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51B" w:rsidRPr="001C351B" w:rsidRDefault="001C351B" w:rsidP="001C351B">
      <w:pPr>
        <w:ind w:right="-284"/>
        <w:jc w:val="right"/>
        <w:rPr>
          <w:rFonts w:ascii="Times New Roman" w:eastAsia="Times New Roman" w:hAnsi="Times New Roman" w:cs="Times New Roman"/>
          <w:sz w:val="28"/>
          <w:szCs w:val="28"/>
        </w:rPr>
      </w:pPr>
      <w:r w:rsidRPr="001C351B">
        <w:rPr>
          <w:rFonts w:ascii="Times New Roman" w:eastAsia="Times New Roman" w:hAnsi="Times New Roman" w:cs="Times New Roman"/>
          <w:sz w:val="28"/>
          <w:szCs w:val="28"/>
        </w:rPr>
        <w:t>Проект приказа</w:t>
      </w:r>
    </w:p>
    <w:p w:rsidR="001C351B" w:rsidRPr="001C351B" w:rsidRDefault="001C351B" w:rsidP="001C351B">
      <w:pPr>
        <w:ind w:right="-284"/>
        <w:jc w:val="both"/>
        <w:rPr>
          <w:rFonts w:ascii="Times New Roman" w:eastAsia="Times New Roman" w:hAnsi="Times New Roman" w:cs="Times New Roman"/>
          <w:sz w:val="28"/>
          <w:szCs w:val="28"/>
        </w:rPr>
      </w:pPr>
    </w:p>
    <w:p w:rsidR="001C351B" w:rsidRPr="001C351B" w:rsidRDefault="001C351B" w:rsidP="001C351B">
      <w:pPr>
        <w:ind w:right="-284"/>
        <w:jc w:val="both"/>
        <w:rPr>
          <w:rFonts w:ascii="Times New Roman" w:eastAsia="Times New Roman" w:hAnsi="Times New Roman" w:cs="Times New Roman"/>
          <w:sz w:val="28"/>
          <w:szCs w:val="28"/>
        </w:rPr>
      </w:pPr>
    </w:p>
    <w:p w:rsidR="001C351B" w:rsidRPr="001C351B" w:rsidRDefault="001C351B" w:rsidP="001C351B">
      <w:pPr>
        <w:ind w:right="-284"/>
        <w:jc w:val="both"/>
        <w:rPr>
          <w:rFonts w:ascii="Times New Roman" w:eastAsia="Times New Roman" w:hAnsi="Times New Roman" w:cs="Times New Roman"/>
          <w:sz w:val="28"/>
          <w:szCs w:val="28"/>
        </w:rPr>
      </w:pPr>
    </w:p>
    <w:p w:rsidR="001C351B" w:rsidRPr="001C351B" w:rsidRDefault="001C351B" w:rsidP="001C351B">
      <w:pPr>
        <w:ind w:right="-284"/>
        <w:jc w:val="both"/>
        <w:rPr>
          <w:rFonts w:ascii="Times New Roman" w:eastAsia="Times New Roman" w:hAnsi="Times New Roman" w:cs="Times New Roman"/>
          <w:sz w:val="28"/>
          <w:szCs w:val="28"/>
        </w:rPr>
      </w:pPr>
    </w:p>
    <w:p w:rsidR="001C351B" w:rsidRPr="001C351B" w:rsidRDefault="001C351B" w:rsidP="001C351B">
      <w:pPr>
        <w:ind w:right="-284"/>
        <w:jc w:val="both"/>
        <w:rPr>
          <w:rFonts w:ascii="Times New Roman" w:eastAsia="Times New Roman" w:hAnsi="Times New Roman" w:cs="Times New Roman"/>
          <w:sz w:val="28"/>
          <w:szCs w:val="28"/>
        </w:rPr>
      </w:pPr>
    </w:p>
    <w:p w:rsidR="001C351B" w:rsidRPr="001C351B" w:rsidRDefault="001C351B" w:rsidP="001C351B">
      <w:pPr>
        <w:ind w:right="-284"/>
        <w:jc w:val="both"/>
        <w:rPr>
          <w:rFonts w:ascii="Times New Roman" w:eastAsia="Times New Roman" w:hAnsi="Times New Roman" w:cs="Times New Roman"/>
          <w:sz w:val="28"/>
          <w:szCs w:val="28"/>
        </w:rPr>
      </w:pPr>
    </w:p>
    <w:p w:rsidR="001C351B" w:rsidRPr="001C351B" w:rsidRDefault="001C351B" w:rsidP="001C351B">
      <w:pPr>
        <w:ind w:right="-284"/>
        <w:jc w:val="both"/>
        <w:rPr>
          <w:rFonts w:ascii="Times New Roman" w:eastAsia="Times New Roman" w:hAnsi="Times New Roman" w:cs="Times New Roman"/>
          <w:sz w:val="28"/>
          <w:szCs w:val="28"/>
        </w:rPr>
      </w:pPr>
    </w:p>
    <w:p w:rsidR="001C351B" w:rsidRPr="001C351B" w:rsidRDefault="001C351B" w:rsidP="001C351B">
      <w:pPr>
        <w:ind w:left="-567" w:right="-284"/>
        <w:jc w:val="both"/>
        <w:rPr>
          <w:rFonts w:ascii="Times New Roman" w:eastAsia="Times New Roman" w:hAnsi="Times New Roman" w:cs="Times New Roman"/>
          <w:sz w:val="28"/>
          <w:szCs w:val="28"/>
        </w:rPr>
      </w:pPr>
    </w:p>
    <w:p w:rsidR="001C351B" w:rsidRPr="001C351B" w:rsidRDefault="001C351B" w:rsidP="001C351B">
      <w:pPr>
        <w:ind w:left="-567" w:right="-284"/>
        <w:jc w:val="both"/>
        <w:rPr>
          <w:rFonts w:ascii="Times New Roman" w:eastAsia="Times New Roman" w:hAnsi="Times New Roman" w:cs="Times New Roman"/>
          <w:sz w:val="28"/>
          <w:szCs w:val="28"/>
        </w:rPr>
      </w:pPr>
      <w:r w:rsidRPr="001C351B">
        <w:rPr>
          <w:rFonts w:ascii="Times New Roman" w:eastAsia="Times New Roman" w:hAnsi="Times New Roman" w:cs="Times New Roman"/>
          <w:sz w:val="28"/>
          <w:szCs w:val="28"/>
        </w:rPr>
        <w:t xml:space="preserve">О внесении изменений в </w:t>
      </w:r>
      <w:proofErr w:type="gramStart"/>
      <w:r w:rsidRPr="001C351B">
        <w:rPr>
          <w:rFonts w:ascii="Times New Roman" w:eastAsia="Times New Roman" w:hAnsi="Times New Roman" w:cs="Times New Roman"/>
          <w:sz w:val="28"/>
          <w:szCs w:val="28"/>
        </w:rPr>
        <w:t>лесохозяйственный</w:t>
      </w:r>
      <w:proofErr w:type="gramEnd"/>
    </w:p>
    <w:p w:rsidR="001C351B" w:rsidRPr="001C351B" w:rsidRDefault="001C351B" w:rsidP="001C351B">
      <w:pPr>
        <w:ind w:left="-567" w:right="-284"/>
        <w:jc w:val="both"/>
        <w:rPr>
          <w:rFonts w:ascii="Times New Roman" w:eastAsia="Times New Roman" w:hAnsi="Times New Roman" w:cs="Times New Roman"/>
          <w:sz w:val="28"/>
          <w:szCs w:val="28"/>
        </w:rPr>
      </w:pPr>
      <w:r w:rsidRPr="001C351B">
        <w:rPr>
          <w:rFonts w:ascii="Times New Roman" w:eastAsia="Times New Roman" w:hAnsi="Times New Roman" w:cs="Times New Roman"/>
          <w:sz w:val="28"/>
          <w:szCs w:val="28"/>
        </w:rPr>
        <w:t>регламент Заинского лесничества, утвержденный</w:t>
      </w:r>
    </w:p>
    <w:p w:rsidR="001C351B" w:rsidRPr="001C351B" w:rsidRDefault="001C351B" w:rsidP="001C351B">
      <w:pPr>
        <w:ind w:left="-567" w:right="-284"/>
        <w:jc w:val="both"/>
        <w:rPr>
          <w:rFonts w:ascii="Times New Roman" w:eastAsia="Times New Roman" w:hAnsi="Times New Roman" w:cs="Times New Roman"/>
          <w:sz w:val="28"/>
          <w:szCs w:val="28"/>
        </w:rPr>
      </w:pPr>
      <w:r w:rsidRPr="001C351B">
        <w:rPr>
          <w:rFonts w:ascii="Times New Roman" w:eastAsia="Times New Roman" w:hAnsi="Times New Roman" w:cs="Times New Roman"/>
          <w:sz w:val="28"/>
          <w:szCs w:val="28"/>
        </w:rPr>
        <w:t>приказом Министерства лесного хозяйства</w:t>
      </w:r>
    </w:p>
    <w:p w:rsidR="001C351B" w:rsidRPr="001C351B" w:rsidRDefault="001C351B" w:rsidP="001C351B">
      <w:pPr>
        <w:ind w:left="-567" w:right="-284"/>
        <w:jc w:val="both"/>
        <w:rPr>
          <w:rFonts w:ascii="Times New Roman" w:eastAsia="Times New Roman" w:hAnsi="Times New Roman" w:cs="Times New Roman"/>
          <w:sz w:val="28"/>
          <w:szCs w:val="28"/>
        </w:rPr>
      </w:pPr>
      <w:r w:rsidRPr="001C351B">
        <w:rPr>
          <w:rFonts w:ascii="Times New Roman" w:eastAsia="Times New Roman" w:hAnsi="Times New Roman" w:cs="Times New Roman"/>
          <w:sz w:val="28"/>
          <w:szCs w:val="28"/>
        </w:rPr>
        <w:t>Республики Татарстан от 22.10.2013 № 571/13-осн</w:t>
      </w:r>
    </w:p>
    <w:p w:rsidR="001C351B" w:rsidRPr="001C351B" w:rsidRDefault="001C351B" w:rsidP="001C351B">
      <w:pPr>
        <w:autoSpaceDE w:val="0"/>
        <w:autoSpaceDN w:val="0"/>
        <w:adjustRightInd w:val="0"/>
        <w:ind w:left="-567" w:right="-284"/>
        <w:jc w:val="both"/>
        <w:rPr>
          <w:rFonts w:ascii="Times New Roman" w:eastAsia="Times New Roman" w:hAnsi="Times New Roman" w:cs="Times New Roman"/>
          <w:sz w:val="28"/>
          <w:szCs w:val="28"/>
        </w:rPr>
      </w:pPr>
    </w:p>
    <w:p w:rsidR="001C351B" w:rsidRPr="001C351B" w:rsidRDefault="001C351B" w:rsidP="001C351B">
      <w:pPr>
        <w:autoSpaceDE w:val="0"/>
        <w:autoSpaceDN w:val="0"/>
        <w:adjustRightInd w:val="0"/>
        <w:ind w:left="-567" w:right="-284" w:firstLine="567"/>
        <w:jc w:val="both"/>
        <w:rPr>
          <w:rFonts w:ascii="Times New Roman" w:eastAsia="Times New Roman" w:hAnsi="Times New Roman" w:cs="Times New Roman"/>
          <w:sz w:val="28"/>
          <w:szCs w:val="28"/>
        </w:rPr>
      </w:pPr>
    </w:p>
    <w:p w:rsidR="001C351B" w:rsidRPr="001C351B" w:rsidRDefault="001C351B" w:rsidP="001C351B">
      <w:pPr>
        <w:autoSpaceDE w:val="0"/>
        <w:autoSpaceDN w:val="0"/>
        <w:adjustRightInd w:val="0"/>
        <w:ind w:left="-567" w:right="-284" w:firstLine="567"/>
        <w:jc w:val="both"/>
        <w:rPr>
          <w:rFonts w:ascii="Times New Roman" w:eastAsiaTheme="minorHAnsi" w:hAnsi="Times New Roman" w:cs="Times New Roman"/>
          <w:sz w:val="28"/>
          <w:szCs w:val="28"/>
          <w:lang w:eastAsia="en-US"/>
        </w:rPr>
      </w:pPr>
      <w:r w:rsidRPr="001C351B">
        <w:rPr>
          <w:rFonts w:ascii="Times New Roman" w:eastAsia="Times New Roman" w:hAnsi="Times New Roman" w:cs="Times New Roman"/>
          <w:bCs/>
          <w:sz w:val="28"/>
          <w:szCs w:val="28"/>
        </w:rPr>
        <w:t xml:space="preserve">В связи с </w:t>
      </w:r>
      <w:r w:rsidRPr="001C351B">
        <w:rPr>
          <w:rFonts w:ascii="Times New Roman" w:eastAsiaTheme="minorHAnsi" w:hAnsi="Times New Roman" w:cs="Times New Roman"/>
          <w:sz w:val="28"/>
          <w:szCs w:val="28"/>
          <w:lang w:eastAsia="en-US"/>
        </w:rPr>
        <w:t>изменением структуры и состояния лесов, выявленных в процессе проведения лесоустройства в границах Заинского лесничества, в соответствии с подпунктом 1 пункта 16 Состава лесохозяйственных регламентов, порядка их разработки, сроков их действия и порядка внесения в них изменений, утвержденного приказом Министерства природных ресурсов и экологии Российской Федерации от 27 февраля 2017 года № 72</w:t>
      </w:r>
      <w:r w:rsidRPr="001C351B">
        <w:rPr>
          <w:rFonts w:ascii="Times New Roman" w:eastAsia="Times New Roman" w:hAnsi="Times New Roman" w:cs="Times New Roman"/>
          <w:bCs/>
          <w:sz w:val="28"/>
          <w:szCs w:val="28"/>
        </w:rPr>
        <w:t xml:space="preserve">,  </w:t>
      </w:r>
      <w:proofErr w:type="gramStart"/>
      <w:r w:rsidRPr="001C351B">
        <w:rPr>
          <w:rFonts w:ascii="Times New Roman" w:eastAsia="Times New Roman" w:hAnsi="Times New Roman" w:cs="Times New Roman"/>
          <w:bCs/>
          <w:sz w:val="28"/>
          <w:szCs w:val="28"/>
        </w:rPr>
        <w:t>п</w:t>
      </w:r>
      <w:proofErr w:type="gramEnd"/>
      <w:r w:rsidRPr="001C351B">
        <w:rPr>
          <w:rFonts w:ascii="Times New Roman" w:eastAsia="Times New Roman" w:hAnsi="Times New Roman" w:cs="Times New Roman"/>
          <w:bCs/>
          <w:sz w:val="28"/>
          <w:szCs w:val="28"/>
        </w:rPr>
        <w:t xml:space="preserve"> р и к а з ы в а ю:</w:t>
      </w:r>
    </w:p>
    <w:p w:rsidR="001C351B" w:rsidRPr="001C351B" w:rsidRDefault="001C351B" w:rsidP="001C351B">
      <w:pPr>
        <w:numPr>
          <w:ilvl w:val="0"/>
          <w:numId w:val="46"/>
        </w:numPr>
        <w:autoSpaceDE w:val="0"/>
        <w:autoSpaceDN w:val="0"/>
        <w:adjustRightInd w:val="0"/>
        <w:spacing w:before="108" w:after="108"/>
        <w:ind w:left="-567" w:right="-284" w:firstLine="567"/>
        <w:contextualSpacing/>
        <w:jc w:val="both"/>
        <w:outlineLvl w:val="0"/>
        <w:rPr>
          <w:rFonts w:ascii="Times New Roman" w:eastAsia="Times New Roman" w:hAnsi="Times New Roman" w:cs="Times New Roman"/>
          <w:sz w:val="28"/>
          <w:szCs w:val="28"/>
        </w:rPr>
      </w:pPr>
      <w:r w:rsidRPr="001C351B">
        <w:rPr>
          <w:rFonts w:ascii="Times New Roman" w:eastAsia="Times New Roman" w:hAnsi="Times New Roman" w:cs="Times New Roman"/>
          <w:sz w:val="28"/>
          <w:szCs w:val="28"/>
        </w:rPr>
        <w:t xml:space="preserve">Внести  изменения в лесохозяйственный  регламент Заинского лесничества, утвержденный приказом Министерства лесного хозяйства Республики Татарстан от 22.10.2013 № 571/13-осн, изложив в новой прилагаемой редакции. </w:t>
      </w:r>
    </w:p>
    <w:p w:rsidR="001C351B" w:rsidRPr="001C351B" w:rsidRDefault="001C351B" w:rsidP="001C351B">
      <w:pPr>
        <w:numPr>
          <w:ilvl w:val="0"/>
          <w:numId w:val="46"/>
        </w:numPr>
        <w:spacing w:after="200"/>
        <w:ind w:left="-567" w:right="-284" w:firstLine="567"/>
        <w:contextualSpacing/>
        <w:jc w:val="both"/>
        <w:rPr>
          <w:rFonts w:ascii="Times New Roman" w:eastAsia="Times New Roman" w:hAnsi="Times New Roman" w:cs="Times New Roman"/>
          <w:bCs/>
          <w:sz w:val="28"/>
          <w:szCs w:val="28"/>
        </w:rPr>
      </w:pPr>
      <w:r w:rsidRPr="001C351B">
        <w:rPr>
          <w:rFonts w:ascii="Times New Roman" w:eastAsia="Times New Roman" w:hAnsi="Times New Roman" w:cs="Times New Roman"/>
          <w:bCs/>
          <w:sz w:val="28"/>
          <w:szCs w:val="28"/>
        </w:rPr>
        <w:t xml:space="preserve">Юридическому отделу  направить настоящий приказ на  государственную регистрацию в Министерство юстиции Республики Татарстан и официальное опубликование на Официальном </w:t>
      </w:r>
      <w:r w:rsidRPr="001C351B">
        <w:rPr>
          <w:rFonts w:ascii="Times New Roman" w:eastAsiaTheme="minorHAnsi" w:hAnsi="Times New Roman" w:cs="Times New Roman"/>
          <w:color w:val="000000"/>
          <w:sz w:val="28"/>
          <w:szCs w:val="28"/>
          <w:lang w:eastAsia="en-US"/>
        </w:rPr>
        <w:t>сайте правовой информации Республики Татарстан (</w:t>
      </w:r>
      <w:r w:rsidRPr="001C351B">
        <w:rPr>
          <w:rFonts w:ascii="Times New Roman" w:eastAsiaTheme="minorHAnsi" w:hAnsi="Times New Roman" w:cs="Times New Roman"/>
          <w:color w:val="000000"/>
          <w:sz w:val="28"/>
          <w:szCs w:val="28"/>
          <w:lang w:val="en-US" w:eastAsia="en-US"/>
        </w:rPr>
        <w:t>PRAVO</w:t>
      </w:r>
      <w:r w:rsidRPr="001C351B">
        <w:rPr>
          <w:rFonts w:ascii="Times New Roman" w:eastAsiaTheme="minorHAnsi" w:hAnsi="Times New Roman" w:cs="Times New Roman"/>
          <w:color w:val="000000"/>
          <w:sz w:val="28"/>
          <w:szCs w:val="28"/>
          <w:lang w:eastAsia="en-US"/>
        </w:rPr>
        <w:t>.</w:t>
      </w:r>
      <w:r w:rsidRPr="001C351B">
        <w:rPr>
          <w:rFonts w:ascii="Times New Roman" w:eastAsiaTheme="minorHAnsi" w:hAnsi="Times New Roman" w:cs="Times New Roman"/>
          <w:color w:val="000000"/>
          <w:sz w:val="28"/>
          <w:szCs w:val="28"/>
          <w:lang w:val="en-US" w:eastAsia="en-US"/>
        </w:rPr>
        <w:t>TATARSTAN</w:t>
      </w:r>
      <w:r w:rsidRPr="001C351B">
        <w:rPr>
          <w:rFonts w:ascii="Times New Roman" w:eastAsiaTheme="minorHAnsi" w:hAnsi="Times New Roman" w:cs="Times New Roman"/>
          <w:color w:val="000000"/>
          <w:sz w:val="28"/>
          <w:szCs w:val="28"/>
          <w:lang w:eastAsia="en-US"/>
        </w:rPr>
        <w:t>.</w:t>
      </w:r>
      <w:r w:rsidRPr="001C351B">
        <w:rPr>
          <w:rFonts w:ascii="Times New Roman" w:eastAsiaTheme="minorHAnsi" w:hAnsi="Times New Roman" w:cs="Times New Roman"/>
          <w:color w:val="000000"/>
          <w:sz w:val="28"/>
          <w:szCs w:val="28"/>
          <w:lang w:val="en-US" w:eastAsia="en-US"/>
        </w:rPr>
        <w:t>RU</w:t>
      </w:r>
      <w:r w:rsidRPr="001C351B">
        <w:rPr>
          <w:rFonts w:ascii="Times New Roman" w:eastAsiaTheme="minorHAnsi" w:hAnsi="Times New Roman" w:cs="Times New Roman"/>
          <w:color w:val="000000"/>
          <w:sz w:val="28"/>
          <w:szCs w:val="28"/>
          <w:lang w:eastAsia="en-US"/>
        </w:rPr>
        <w:t>)</w:t>
      </w:r>
      <w:r w:rsidRPr="001C351B">
        <w:rPr>
          <w:rFonts w:ascii="Times New Roman" w:eastAsia="Times New Roman" w:hAnsi="Times New Roman" w:cs="Times New Roman"/>
          <w:bCs/>
          <w:sz w:val="28"/>
          <w:szCs w:val="28"/>
        </w:rPr>
        <w:t>.</w:t>
      </w:r>
    </w:p>
    <w:p w:rsidR="001C351B" w:rsidRPr="001C351B" w:rsidRDefault="001C351B" w:rsidP="001C351B">
      <w:pPr>
        <w:numPr>
          <w:ilvl w:val="0"/>
          <w:numId w:val="46"/>
        </w:numPr>
        <w:autoSpaceDE w:val="0"/>
        <w:autoSpaceDN w:val="0"/>
        <w:adjustRightInd w:val="0"/>
        <w:spacing w:before="108" w:after="108"/>
        <w:ind w:left="-567" w:right="-284" w:firstLine="567"/>
        <w:contextualSpacing/>
        <w:jc w:val="both"/>
        <w:outlineLvl w:val="0"/>
        <w:rPr>
          <w:rFonts w:ascii="Times New Roman" w:eastAsia="Times New Roman" w:hAnsi="Times New Roman" w:cs="Times New Roman"/>
          <w:bCs/>
          <w:sz w:val="28"/>
          <w:szCs w:val="28"/>
        </w:rPr>
      </w:pPr>
      <w:r w:rsidRPr="001C351B">
        <w:rPr>
          <w:rFonts w:ascii="Times New Roman" w:eastAsia="Times New Roman" w:hAnsi="Times New Roman" w:cs="Times New Roman"/>
          <w:bCs/>
          <w:sz w:val="28"/>
          <w:szCs w:val="28"/>
        </w:rPr>
        <w:t xml:space="preserve">Сектору развития информационных технологий осуществить техническое сопровождение регистрации и опубликования </w:t>
      </w:r>
      <w:r w:rsidRPr="001C351B">
        <w:rPr>
          <w:rFonts w:ascii="Times New Roman" w:eastAsia="Times New Roman" w:hAnsi="Times New Roman" w:cs="Times New Roman"/>
          <w:sz w:val="28"/>
          <w:szCs w:val="28"/>
        </w:rPr>
        <w:t>настоящего приказа.</w:t>
      </w:r>
    </w:p>
    <w:p w:rsidR="001C351B" w:rsidRPr="001C351B" w:rsidRDefault="001C351B" w:rsidP="001C351B">
      <w:pPr>
        <w:ind w:left="-567" w:right="-284" w:firstLine="567"/>
        <w:jc w:val="both"/>
        <w:rPr>
          <w:rFonts w:ascii="Times New Roman" w:eastAsia="Times New Roman" w:hAnsi="Times New Roman" w:cs="Times New Roman"/>
          <w:sz w:val="28"/>
          <w:szCs w:val="28"/>
        </w:rPr>
      </w:pPr>
      <w:r w:rsidRPr="001C351B">
        <w:rPr>
          <w:rFonts w:ascii="Times New Roman" w:eastAsia="Times New Roman" w:hAnsi="Times New Roman" w:cs="Times New Roman"/>
          <w:sz w:val="28"/>
          <w:szCs w:val="28"/>
        </w:rPr>
        <w:t>4. Отделу финансов, бухгалтерского учета и контроля обеспечить финансирование расходов, связанных с переводом настоящего приказа на татарский язык.</w:t>
      </w:r>
    </w:p>
    <w:p w:rsidR="001C351B" w:rsidRPr="001C351B" w:rsidRDefault="001C351B" w:rsidP="001C351B">
      <w:pPr>
        <w:tabs>
          <w:tab w:val="left" w:pos="709"/>
        </w:tabs>
        <w:autoSpaceDE w:val="0"/>
        <w:autoSpaceDN w:val="0"/>
        <w:adjustRightInd w:val="0"/>
        <w:spacing w:before="108"/>
        <w:ind w:left="-567" w:right="-284" w:firstLine="567"/>
        <w:contextualSpacing/>
        <w:jc w:val="both"/>
        <w:outlineLvl w:val="0"/>
        <w:rPr>
          <w:rFonts w:ascii="Times New Roman" w:eastAsia="Times New Roman" w:hAnsi="Times New Roman" w:cs="Times New Roman"/>
          <w:sz w:val="28"/>
          <w:szCs w:val="28"/>
        </w:rPr>
      </w:pPr>
      <w:r w:rsidRPr="001C351B">
        <w:rPr>
          <w:rFonts w:ascii="Times New Roman" w:eastAsia="Times New Roman" w:hAnsi="Times New Roman" w:cs="Times New Roman"/>
          <w:bCs/>
          <w:sz w:val="28"/>
          <w:szCs w:val="28"/>
        </w:rPr>
        <w:t xml:space="preserve">5.  </w:t>
      </w:r>
      <w:proofErr w:type="gramStart"/>
      <w:r w:rsidRPr="001C351B">
        <w:rPr>
          <w:rFonts w:ascii="Times New Roman" w:eastAsia="Times New Roman" w:hAnsi="Times New Roman" w:cs="Times New Roman"/>
          <w:sz w:val="28"/>
          <w:szCs w:val="28"/>
        </w:rPr>
        <w:t>Контроль за</w:t>
      </w:r>
      <w:proofErr w:type="gramEnd"/>
      <w:r w:rsidRPr="001C351B">
        <w:rPr>
          <w:rFonts w:ascii="Times New Roman" w:eastAsia="Times New Roman" w:hAnsi="Times New Roman" w:cs="Times New Roman"/>
          <w:sz w:val="28"/>
          <w:szCs w:val="28"/>
        </w:rPr>
        <w:t xml:space="preserve"> исполнением настоящего приказа возложить на первого заместителя министра Э.Н.Бедертдинова.</w:t>
      </w:r>
    </w:p>
    <w:p w:rsidR="001C351B" w:rsidRPr="001C351B" w:rsidRDefault="001C351B" w:rsidP="001C351B">
      <w:pPr>
        <w:ind w:left="-567" w:right="-284" w:firstLine="567"/>
        <w:jc w:val="both"/>
        <w:rPr>
          <w:rFonts w:ascii="Times New Roman" w:eastAsia="Times New Roman" w:hAnsi="Times New Roman" w:cs="Times New Roman"/>
          <w:sz w:val="28"/>
          <w:szCs w:val="28"/>
        </w:rPr>
      </w:pPr>
    </w:p>
    <w:p w:rsidR="001C351B" w:rsidRPr="001C351B" w:rsidRDefault="001C351B" w:rsidP="001C351B">
      <w:pPr>
        <w:ind w:left="-567" w:right="-284" w:firstLine="567"/>
        <w:jc w:val="both"/>
        <w:rPr>
          <w:rFonts w:ascii="Times New Roman" w:eastAsia="Times New Roman" w:hAnsi="Times New Roman" w:cs="Times New Roman"/>
          <w:sz w:val="28"/>
          <w:szCs w:val="28"/>
        </w:rPr>
      </w:pPr>
    </w:p>
    <w:p w:rsidR="001C351B" w:rsidRPr="001C351B" w:rsidRDefault="001C351B" w:rsidP="001C351B">
      <w:pPr>
        <w:ind w:left="-567" w:right="-284"/>
        <w:jc w:val="both"/>
        <w:rPr>
          <w:rFonts w:ascii="Times New Roman" w:eastAsia="Times New Roman" w:hAnsi="Times New Roman" w:cs="Times New Roman"/>
          <w:sz w:val="28"/>
          <w:szCs w:val="28"/>
        </w:rPr>
      </w:pPr>
    </w:p>
    <w:p w:rsidR="001C351B" w:rsidRPr="001C351B" w:rsidRDefault="001C351B" w:rsidP="001C351B">
      <w:pPr>
        <w:ind w:left="-567" w:right="-284"/>
        <w:jc w:val="both"/>
        <w:rPr>
          <w:rFonts w:ascii="Times New Roman" w:eastAsia="Times New Roman" w:hAnsi="Times New Roman" w:cs="Times New Roman"/>
          <w:sz w:val="28"/>
          <w:szCs w:val="28"/>
        </w:rPr>
      </w:pPr>
      <w:r w:rsidRPr="001C351B">
        <w:rPr>
          <w:rFonts w:ascii="Times New Roman" w:eastAsia="Times New Roman" w:hAnsi="Times New Roman" w:cs="Times New Roman"/>
          <w:sz w:val="28"/>
          <w:szCs w:val="28"/>
        </w:rPr>
        <w:t xml:space="preserve">Министр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bookmarkStart w:id="0" w:name="_GoBack"/>
      <w:bookmarkEnd w:id="0"/>
      <w:r w:rsidRPr="001C351B">
        <w:rPr>
          <w:rFonts w:ascii="Times New Roman" w:eastAsia="Times New Roman" w:hAnsi="Times New Roman" w:cs="Times New Roman"/>
          <w:sz w:val="28"/>
          <w:szCs w:val="28"/>
        </w:rPr>
        <w:tab/>
      </w:r>
      <w:r w:rsidRPr="001C351B">
        <w:rPr>
          <w:rFonts w:ascii="Times New Roman" w:eastAsia="Times New Roman" w:hAnsi="Times New Roman" w:cs="Times New Roman"/>
          <w:sz w:val="28"/>
          <w:szCs w:val="28"/>
        </w:rPr>
        <w:tab/>
        <w:t xml:space="preserve">  Р.А.Кузюров</w:t>
      </w:r>
      <w:r w:rsidRPr="001C351B">
        <w:rPr>
          <w:rFonts w:ascii="Times New Roman" w:eastAsia="Times New Roman" w:hAnsi="Times New Roman" w:cs="Times New Roman"/>
          <w:sz w:val="28"/>
          <w:szCs w:val="28"/>
        </w:rPr>
        <w:tab/>
      </w:r>
      <w:r w:rsidRPr="001C351B">
        <w:rPr>
          <w:rFonts w:ascii="Times New Roman" w:eastAsia="Times New Roman" w:hAnsi="Times New Roman" w:cs="Times New Roman"/>
          <w:sz w:val="28"/>
          <w:szCs w:val="28"/>
        </w:rPr>
        <w:tab/>
      </w:r>
      <w:r w:rsidRPr="001C351B">
        <w:rPr>
          <w:rFonts w:ascii="Times New Roman" w:eastAsia="Times New Roman" w:hAnsi="Times New Roman" w:cs="Times New Roman"/>
          <w:sz w:val="28"/>
          <w:szCs w:val="28"/>
        </w:rPr>
        <w:tab/>
      </w:r>
      <w:r w:rsidRPr="001C351B">
        <w:rPr>
          <w:rFonts w:ascii="Times New Roman" w:eastAsia="Times New Roman" w:hAnsi="Times New Roman" w:cs="Times New Roman"/>
          <w:sz w:val="28"/>
          <w:szCs w:val="28"/>
        </w:rPr>
        <w:tab/>
        <w:t xml:space="preserve">                             </w:t>
      </w:r>
    </w:p>
    <w:p w:rsidR="001C351B" w:rsidRPr="001C351B" w:rsidRDefault="001C351B" w:rsidP="001C351B">
      <w:pPr>
        <w:ind w:left="-567" w:right="-284" w:firstLine="851"/>
        <w:jc w:val="both"/>
        <w:rPr>
          <w:rFonts w:ascii="Times New Roman" w:eastAsia="Times New Roman" w:hAnsi="Times New Roman" w:cs="Times New Roman"/>
          <w:sz w:val="28"/>
        </w:rPr>
      </w:pPr>
    </w:p>
    <w:p w:rsidR="001C351B" w:rsidRDefault="001C351B" w:rsidP="00B92108">
      <w:pPr>
        <w:jc w:val="center"/>
        <w:rPr>
          <w:rFonts w:ascii="Times New Roman" w:hAnsi="Times New Roman" w:cs="Times New Roman"/>
          <w:sz w:val="36"/>
          <w:szCs w:val="28"/>
          <w:lang w:eastAsia="en-US"/>
        </w:rPr>
      </w:pPr>
    </w:p>
    <w:p w:rsidR="001C351B" w:rsidRDefault="001C351B" w:rsidP="00B92108">
      <w:pPr>
        <w:jc w:val="center"/>
        <w:rPr>
          <w:rFonts w:ascii="Times New Roman" w:hAnsi="Times New Roman" w:cs="Times New Roman"/>
          <w:sz w:val="36"/>
          <w:szCs w:val="28"/>
          <w:lang w:eastAsia="en-US"/>
        </w:rPr>
      </w:pPr>
    </w:p>
    <w:p w:rsidR="00651DE2" w:rsidRDefault="00000FA7" w:rsidP="00B92108">
      <w:pPr>
        <w:jc w:val="center"/>
        <w:rPr>
          <w:rFonts w:ascii="Times New Roman" w:hAnsi="Times New Roman" w:cs="Times New Roman"/>
          <w:sz w:val="36"/>
          <w:szCs w:val="28"/>
          <w:lang w:eastAsia="en-US"/>
        </w:rPr>
      </w:pPr>
      <w:r>
        <w:rPr>
          <w:rFonts w:ascii="Times New Roman" w:hAnsi="Times New Roman" w:cs="Times New Roman"/>
          <w:noProof/>
          <w:sz w:val="36"/>
          <w:szCs w:val="28"/>
        </w:rPr>
        <w:lastRenderedPageBreak/>
        <w:drawing>
          <wp:anchor distT="0" distB="0" distL="114300" distR="114300" simplePos="0" relativeHeight="251655680" behindDoc="1" locked="0" layoutInCell="1" allowOverlap="1">
            <wp:simplePos x="0" y="0"/>
            <wp:positionH relativeFrom="column">
              <wp:posOffset>2522855</wp:posOffset>
            </wp:positionH>
            <wp:positionV relativeFrom="paragraph">
              <wp:posOffset>-410845</wp:posOffset>
            </wp:positionV>
            <wp:extent cx="1259840" cy="1259840"/>
            <wp:effectExtent l="0" t="0" r="0" b="0"/>
            <wp:wrapTight wrapText="bothSides">
              <wp:wrapPolygon edited="0">
                <wp:start x="0" y="0"/>
                <wp:lineTo x="0" y="21230"/>
                <wp:lineTo x="21230" y="21230"/>
                <wp:lineTo x="21230" y="0"/>
                <wp:lineTo x="0" y="0"/>
              </wp:wrapPolygon>
            </wp:wrapTight>
            <wp:docPr id="6" name="Рисунок 2" descr="gerb_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rt(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pic:spPr>
                </pic:pic>
              </a:graphicData>
            </a:graphic>
            <wp14:sizeRelH relativeFrom="page">
              <wp14:pctWidth>0</wp14:pctWidth>
            </wp14:sizeRelH>
            <wp14:sizeRelV relativeFrom="page">
              <wp14:pctHeight>0</wp14:pctHeight>
            </wp14:sizeRelV>
          </wp:anchor>
        </w:drawing>
      </w:r>
    </w:p>
    <w:p w:rsidR="00651DE2" w:rsidRDefault="00651DE2" w:rsidP="00B92108">
      <w:pPr>
        <w:jc w:val="center"/>
        <w:rPr>
          <w:rFonts w:ascii="Times New Roman" w:hAnsi="Times New Roman" w:cs="Times New Roman"/>
          <w:sz w:val="36"/>
          <w:szCs w:val="28"/>
          <w:lang w:eastAsia="en-US"/>
        </w:rPr>
      </w:pPr>
    </w:p>
    <w:p w:rsidR="00651DE2" w:rsidRDefault="00651DE2" w:rsidP="00B92108">
      <w:pPr>
        <w:jc w:val="center"/>
        <w:rPr>
          <w:rFonts w:ascii="Times New Roman" w:hAnsi="Times New Roman" w:cs="Times New Roman"/>
          <w:sz w:val="36"/>
          <w:szCs w:val="28"/>
          <w:lang w:eastAsia="en-US"/>
        </w:rPr>
      </w:pPr>
    </w:p>
    <w:p w:rsidR="00651DE2" w:rsidRDefault="00651DE2" w:rsidP="00B92108">
      <w:pPr>
        <w:jc w:val="center"/>
        <w:rPr>
          <w:rFonts w:ascii="Times New Roman" w:hAnsi="Times New Roman" w:cs="Times New Roman"/>
          <w:sz w:val="36"/>
          <w:szCs w:val="28"/>
          <w:lang w:eastAsia="en-US"/>
        </w:rPr>
      </w:pPr>
    </w:p>
    <w:p w:rsidR="00177E2F" w:rsidRDefault="00177E2F" w:rsidP="00651DE2">
      <w:pPr>
        <w:jc w:val="center"/>
        <w:rPr>
          <w:rFonts w:ascii="Times New Roman" w:hAnsi="Times New Roman" w:cs="Times New Roman"/>
          <w:sz w:val="36"/>
          <w:szCs w:val="28"/>
          <w:lang w:eastAsia="en-US"/>
        </w:rPr>
      </w:pPr>
      <w:r w:rsidRPr="00177E2F">
        <w:rPr>
          <w:rFonts w:ascii="Times New Roman" w:hAnsi="Times New Roman" w:cs="Times New Roman"/>
          <w:sz w:val="36"/>
          <w:szCs w:val="28"/>
          <w:lang w:eastAsia="en-US"/>
        </w:rPr>
        <w:t>Республика Татарстан</w:t>
      </w:r>
    </w:p>
    <w:p w:rsidR="00651DE2" w:rsidRPr="00651DE2" w:rsidRDefault="00651DE2" w:rsidP="00651DE2">
      <w:pPr>
        <w:jc w:val="center"/>
        <w:rPr>
          <w:rFonts w:ascii="Times New Roman" w:hAnsi="Times New Roman" w:cs="Times New Roman"/>
          <w:sz w:val="36"/>
          <w:szCs w:val="28"/>
          <w:lang w:eastAsia="en-US"/>
        </w:rPr>
      </w:pPr>
    </w:p>
    <w:p w:rsidR="00177E2F" w:rsidRPr="00177E2F" w:rsidRDefault="00177E2F" w:rsidP="00B92108">
      <w:pPr>
        <w:jc w:val="center"/>
        <w:rPr>
          <w:rFonts w:ascii="Times New Roman" w:eastAsia="Times New Roman" w:hAnsi="Times New Roman" w:cs="Times New Roman"/>
          <w:sz w:val="36"/>
          <w:szCs w:val="28"/>
          <w:lang w:eastAsia="x-none"/>
        </w:rPr>
      </w:pPr>
      <w:r w:rsidRPr="00177E2F">
        <w:rPr>
          <w:rFonts w:ascii="Times New Roman" w:eastAsia="Times New Roman" w:hAnsi="Times New Roman" w:cs="Times New Roman"/>
          <w:sz w:val="36"/>
          <w:szCs w:val="28"/>
          <w:lang w:eastAsia="x-none"/>
        </w:rPr>
        <w:t xml:space="preserve">Министерство лесного хозяйства </w:t>
      </w:r>
      <w:r w:rsidR="00A37D0C">
        <w:rPr>
          <w:rFonts w:ascii="Times New Roman" w:eastAsia="Times New Roman" w:hAnsi="Times New Roman" w:cs="Times New Roman"/>
          <w:sz w:val="36"/>
          <w:szCs w:val="28"/>
          <w:lang w:eastAsia="x-none"/>
        </w:rPr>
        <w:t>Р</w:t>
      </w:r>
      <w:r w:rsidRPr="00177E2F">
        <w:rPr>
          <w:rFonts w:ascii="Times New Roman" w:eastAsia="Times New Roman" w:hAnsi="Times New Roman" w:cs="Times New Roman"/>
          <w:sz w:val="36"/>
          <w:szCs w:val="28"/>
          <w:lang w:eastAsia="x-none"/>
        </w:rPr>
        <w:t>еспублики Татарстан</w:t>
      </w:r>
    </w:p>
    <w:p w:rsidR="00177E2F" w:rsidRPr="00177E2F" w:rsidRDefault="00177E2F" w:rsidP="00B92108">
      <w:pPr>
        <w:jc w:val="center"/>
        <w:rPr>
          <w:rFonts w:ascii="Times New Roman" w:eastAsia="Times New Roman" w:hAnsi="Times New Roman" w:cs="Times New Roman"/>
          <w:sz w:val="36"/>
          <w:szCs w:val="28"/>
          <w:lang w:eastAsia="x-none"/>
        </w:rPr>
      </w:pPr>
    </w:p>
    <w:p w:rsidR="00177E2F" w:rsidRPr="00177E2F" w:rsidRDefault="00177E2F" w:rsidP="00651DE2">
      <w:pPr>
        <w:rPr>
          <w:rFonts w:ascii="Times New Roman" w:hAnsi="Times New Roman" w:cs="Times New Roman"/>
          <w:sz w:val="36"/>
          <w:szCs w:val="28"/>
          <w:lang w:eastAsia="en-US"/>
        </w:rPr>
      </w:pPr>
    </w:p>
    <w:p w:rsidR="00177E2F" w:rsidRPr="00177E2F" w:rsidRDefault="00177E2F" w:rsidP="00B92108">
      <w:pPr>
        <w:ind w:firstLine="708"/>
        <w:jc w:val="right"/>
        <w:rPr>
          <w:rFonts w:ascii="Times New Roman" w:hAnsi="Times New Roman" w:cs="Times New Roman"/>
          <w:sz w:val="36"/>
          <w:szCs w:val="28"/>
          <w:lang w:eastAsia="en-US"/>
        </w:rPr>
      </w:pPr>
      <w:r w:rsidRPr="00177E2F">
        <w:rPr>
          <w:rFonts w:ascii="Times New Roman" w:hAnsi="Times New Roman" w:cs="Times New Roman"/>
          <w:sz w:val="36"/>
          <w:szCs w:val="28"/>
          <w:lang w:eastAsia="en-US"/>
        </w:rPr>
        <w:t xml:space="preserve"> </w:t>
      </w:r>
    </w:p>
    <w:p w:rsidR="00177E2F" w:rsidRPr="00177E2F" w:rsidRDefault="00177E2F" w:rsidP="00B92108">
      <w:pPr>
        <w:rPr>
          <w:rFonts w:ascii="Times New Roman" w:eastAsia="Batang" w:hAnsi="Times New Roman" w:cs="Times New Roman"/>
          <w:b/>
          <w:sz w:val="36"/>
          <w:szCs w:val="28"/>
          <w:lang w:eastAsia="en-US"/>
        </w:rPr>
      </w:pPr>
    </w:p>
    <w:p w:rsidR="00177E2F" w:rsidRPr="00177E2F" w:rsidRDefault="00177E2F" w:rsidP="00B92108">
      <w:pPr>
        <w:rPr>
          <w:rFonts w:ascii="Times New Roman" w:eastAsia="Batang" w:hAnsi="Times New Roman" w:cs="Times New Roman"/>
          <w:b/>
          <w:sz w:val="36"/>
          <w:szCs w:val="28"/>
          <w:lang w:eastAsia="en-US"/>
        </w:rPr>
      </w:pPr>
    </w:p>
    <w:p w:rsidR="00177E2F" w:rsidRPr="00177E2F" w:rsidRDefault="00177E2F" w:rsidP="00B92108">
      <w:pPr>
        <w:rPr>
          <w:rFonts w:ascii="Times New Roman" w:eastAsia="Batang" w:hAnsi="Times New Roman" w:cs="Times New Roman"/>
          <w:b/>
          <w:sz w:val="36"/>
          <w:szCs w:val="28"/>
          <w:lang w:eastAsia="en-US"/>
        </w:rPr>
      </w:pPr>
    </w:p>
    <w:p w:rsidR="00177E2F" w:rsidRPr="00177E2F" w:rsidRDefault="00177E2F" w:rsidP="00B92108">
      <w:pPr>
        <w:rPr>
          <w:rFonts w:ascii="Times New Roman" w:eastAsia="Batang" w:hAnsi="Times New Roman" w:cs="Times New Roman"/>
          <w:b/>
          <w:sz w:val="36"/>
          <w:szCs w:val="28"/>
          <w:lang w:eastAsia="en-US"/>
        </w:rPr>
      </w:pPr>
    </w:p>
    <w:p w:rsidR="00177E2F" w:rsidRPr="00177E2F" w:rsidRDefault="00177E2F" w:rsidP="00B92108">
      <w:pPr>
        <w:keepNext/>
        <w:outlineLvl w:val="7"/>
        <w:rPr>
          <w:rFonts w:ascii="Times New Roman" w:eastAsia="Batang" w:hAnsi="Times New Roman" w:cs="Times New Roman"/>
          <w:b/>
          <w:sz w:val="36"/>
          <w:szCs w:val="28"/>
          <w:lang w:val="x-none" w:eastAsia="x-none"/>
        </w:rPr>
      </w:pPr>
    </w:p>
    <w:p w:rsidR="00177E2F" w:rsidRPr="00177E2F" w:rsidRDefault="00177E2F" w:rsidP="00B92108">
      <w:pPr>
        <w:keepNext/>
        <w:jc w:val="center"/>
        <w:outlineLvl w:val="7"/>
        <w:rPr>
          <w:rFonts w:ascii="Times New Roman" w:eastAsia="Batang" w:hAnsi="Times New Roman" w:cs="Times New Roman"/>
          <w:b/>
          <w:sz w:val="36"/>
          <w:szCs w:val="28"/>
          <w:lang w:val="x-none" w:eastAsia="x-none"/>
        </w:rPr>
      </w:pPr>
      <w:r w:rsidRPr="00177E2F">
        <w:rPr>
          <w:rFonts w:ascii="Times New Roman" w:eastAsia="Batang" w:hAnsi="Times New Roman" w:cs="Times New Roman"/>
          <w:b/>
          <w:sz w:val="36"/>
          <w:szCs w:val="28"/>
          <w:lang w:val="x-none" w:eastAsia="x-none"/>
        </w:rPr>
        <w:t>ЛЕСОХОЗЯЙСТВЕННЫЙ РЕГЛАМЕНТ</w:t>
      </w:r>
    </w:p>
    <w:p w:rsidR="00177E2F" w:rsidRPr="00177E2F" w:rsidRDefault="00177E2F" w:rsidP="00B92108">
      <w:pPr>
        <w:jc w:val="center"/>
        <w:rPr>
          <w:rFonts w:ascii="Times New Roman" w:hAnsi="Times New Roman" w:cs="Times New Roman"/>
          <w:sz w:val="36"/>
          <w:szCs w:val="28"/>
          <w:lang w:eastAsia="en-US"/>
        </w:rPr>
      </w:pPr>
    </w:p>
    <w:p w:rsidR="00177E2F" w:rsidRPr="00177E2F" w:rsidRDefault="000D498D" w:rsidP="00B92108">
      <w:pPr>
        <w:jc w:val="center"/>
        <w:rPr>
          <w:rFonts w:ascii="Times New Roman" w:hAnsi="Times New Roman" w:cs="Times New Roman"/>
          <w:sz w:val="36"/>
          <w:szCs w:val="28"/>
          <w:lang w:eastAsia="en-US"/>
        </w:rPr>
      </w:pPr>
      <w:r>
        <w:rPr>
          <w:rFonts w:ascii="Times New Roman" w:hAnsi="Times New Roman" w:cs="Times New Roman"/>
          <w:sz w:val="36"/>
          <w:szCs w:val="28"/>
          <w:lang w:eastAsia="en-US"/>
        </w:rPr>
        <w:t>Заинского</w:t>
      </w:r>
      <w:r w:rsidR="00177E2F" w:rsidRPr="00177E2F">
        <w:rPr>
          <w:rFonts w:ascii="Times New Roman" w:hAnsi="Times New Roman" w:cs="Times New Roman"/>
          <w:sz w:val="36"/>
          <w:szCs w:val="28"/>
          <w:lang w:eastAsia="en-US"/>
        </w:rPr>
        <w:t xml:space="preserve"> лесничества</w:t>
      </w:r>
    </w:p>
    <w:p w:rsidR="00177E2F" w:rsidRPr="00177E2F" w:rsidRDefault="00177E2F" w:rsidP="00B92108">
      <w:pPr>
        <w:jc w:val="center"/>
        <w:rPr>
          <w:rFonts w:ascii="Times New Roman" w:hAnsi="Times New Roman" w:cs="Times New Roman"/>
          <w:b/>
          <w:sz w:val="36"/>
          <w:szCs w:val="28"/>
          <w:lang w:eastAsia="en-US"/>
        </w:rPr>
      </w:pPr>
    </w:p>
    <w:p w:rsidR="00177E2F" w:rsidRPr="00177E2F" w:rsidRDefault="00177E2F" w:rsidP="00B92108">
      <w:pPr>
        <w:jc w:val="center"/>
        <w:rPr>
          <w:rFonts w:ascii="Times New Roman" w:hAnsi="Times New Roman" w:cs="Times New Roman"/>
          <w:b/>
          <w:sz w:val="36"/>
          <w:szCs w:val="28"/>
          <w:lang w:eastAsia="en-US"/>
        </w:rPr>
      </w:pPr>
    </w:p>
    <w:p w:rsidR="00177E2F" w:rsidRPr="00177E2F" w:rsidRDefault="00177E2F" w:rsidP="00B92108">
      <w:pPr>
        <w:jc w:val="center"/>
        <w:rPr>
          <w:rFonts w:ascii="Times New Roman" w:hAnsi="Times New Roman" w:cs="Times New Roman"/>
          <w:sz w:val="36"/>
          <w:szCs w:val="28"/>
          <w:lang w:eastAsia="en-US"/>
        </w:rPr>
      </w:pPr>
    </w:p>
    <w:p w:rsidR="00177E2F" w:rsidRPr="00177E2F" w:rsidRDefault="00177E2F" w:rsidP="00B92108">
      <w:pPr>
        <w:jc w:val="center"/>
        <w:rPr>
          <w:rFonts w:ascii="Times New Roman" w:hAnsi="Times New Roman" w:cs="Times New Roman"/>
          <w:sz w:val="36"/>
          <w:szCs w:val="28"/>
          <w:lang w:eastAsia="en-US"/>
        </w:rPr>
      </w:pPr>
    </w:p>
    <w:p w:rsidR="00177E2F" w:rsidRPr="00177E2F" w:rsidRDefault="00177E2F" w:rsidP="00B92108">
      <w:pPr>
        <w:jc w:val="center"/>
        <w:rPr>
          <w:rFonts w:ascii="Times New Roman" w:hAnsi="Times New Roman" w:cs="Times New Roman"/>
          <w:sz w:val="36"/>
          <w:szCs w:val="28"/>
          <w:lang w:eastAsia="en-US"/>
        </w:rPr>
      </w:pPr>
    </w:p>
    <w:p w:rsidR="00177E2F" w:rsidRPr="00177E2F" w:rsidRDefault="00177E2F" w:rsidP="00B92108">
      <w:pPr>
        <w:rPr>
          <w:rFonts w:ascii="Times New Roman" w:hAnsi="Times New Roman" w:cs="Times New Roman"/>
          <w:sz w:val="36"/>
          <w:szCs w:val="28"/>
          <w:lang w:eastAsia="en-US"/>
        </w:rPr>
      </w:pPr>
    </w:p>
    <w:p w:rsidR="00177E2F" w:rsidRPr="00177E2F" w:rsidRDefault="00177E2F" w:rsidP="00B92108">
      <w:pPr>
        <w:rPr>
          <w:rFonts w:ascii="Times New Roman" w:hAnsi="Times New Roman" w:cs="Times New Roman"/>
          <w:sz w:val="36"/>
          <w:szCs w:val="28"/>
          <w:lang w:eastAsia="en-US"/>
        </w:rPr>
      </w:pPr>
    </w:p>
    <w:p w:rsidR="00177E2F" w:rsidRPr="00177E2F" w:rsidRDefault="00177E2F" w:rsidP="00B92108">
      <w:pPr>
        <w:rPr>
          <w:rFonts w:ascii="Times New Roman" w:hAnsi="Times New Roman" w:cs="Times New Roman"/>
          <w:sz w:val="36"/>
          <w:szCs w:val="28"/>
          <w:lang w:eastAsia="en-US"/>
        </w:rPr>
      </w:pPr>
    </w:p>
    <w:p w:rsidR="00177E2F" w:rsidRPr="00177E2F" w:rsidRDefault="00177E2F" w:rsidP="00B92108">
      <w:pPr>
        <w:rPr>
          <w:rFonts w:ascii="Times New Roman" w:hAnsi="Times New Roman" w:cs="Times New Roman"/>
          <w:sz w:val="36"/>
          <w:szCs w:val="28"/>
          <w:lang w:eastAsia="en-US"/>
        </w:rPr>
      </w:pPr>
    </w:p>
    <w:p w:rsidR="00177E2F" w:rsidRPr="00177E2F" w:rsidRDefault="00177E2F" w:rsidP="00B92108">
      <w:pPr>
        <w:rPr>
          <w:rFonts w:ascii="Times New Roman" w:hAnsi="Times New Roman" w:cs="Times New Roman"/>
          <w:sz w:val="36"/>
          <w:szCs w:val="28"/>
          <w:lang w:eastAsia="en-US"/>
        </w:rPr>
      </w:pPr>
    </w:p>
    <w:p w:rsidR="00177E2F" w:rsidRPr="00177E2F" w:rsidRDefault="00177E2F" w:rsidP="00B92108">
      <w:pPr>
        <w:rPr>
          <w:rFonts w:ascii="Times New Roman" w:hAnsi="Times New Roman" w:cs="Times New Roman"/>
          <w:sz w:val="36"/>
          <w:szCs w:val="28"/>
          <w:lang w:eastAsia="en-US"/>
        </w:rPr>
      </w:pPr>
    </w:p>
    <w:p w:rsidR="00177E2F" w:rsidRPr="00177E2F" w:rsidRDefault="00177E2F" w:rsidP="00B92108">
      <w:pPr>
        <w:jc w:val="both"/>
        <w:rPr>
          <w:rFonts w:ascii="Times New Roman" w:hAnsi="Times New Roman" w:cs="Times New Roman"/>
          <w:sz w:val="36"/>
          <w:szCs w:val="28"/>
          <w:lang w:eastAsia="en-US"/>
        </w:rPr>
      </w:pPr>
    </w:p>
    <w:p w:rsidR="00177E2F" w:rsidRPr="00177E2F" w:rsidRDefault="00177E2F" w:rsidP="00B92108">
      <w:pPr>
        <w:jc w:val="both"/>
        <w:rPr>
          <w:rFonts w:ascii="Times New Roman" w:hAnsi="Times New Roman" w:cs="Times New Roman"/>
          <w:sz w:val="36"/>
          <w:szCs w:val="28"/>
          <w:lang w:eastAsia="en-US"/>
        </w:rPr>
      </w:pPr>
    </w:p>
    <w:p w:rsidR="00177E2F" w:rsidRPr="00177E2F" w:rsidRDefault="00177E2F" w:rsidP="00B92108">
      <w:pPr>
        <w:jc w:val="both"/>
        <w:rPr>
          <w:rFonts w:ascii="Times New Roman" w:hAnsi="Times New Roman" w:cs="Times New Roman"/>
          <w:sz w:val="36"/>
          <w:szCs w:val="28"/>
          <w:lang w:eastAsia="en-US"/>
        </w:rPr>
      </w:pPr>
    </w:p>
    <w:p w:rsidR="00177E2F" w:rsidRPr="00177E2F" w:rsidRDefault="00177E2F" w:rsidP="00B92108">
      <w:pPr>
        <w:jc w:val="both"/>
        <w:rPr>
          <w:rFonts w:ascii="Times New Roman" w:hAnsi="Times New Roman" w:cs="Times New Roman"/>
          <w:sz w:val="36"/>
          <w:szCs w:val="28"/>
          <w:lang w:eastAsia="en-US"/>
        </w:rPr>
      </w:pPr>
    </w:p>
    <w:p w:rsidR="00177E2F" w:rsidRDefault="00EF1B40" w:rsidP="00B92108">
      <w:pPr>
        <w:jc w:val="center"/>
        <w:rPr>
          <w:rFonts w:ascii="Times New Roman" w:hAnsi="Times New Roman" w:cs="Times New Roman"/>
          <w:sz w:val="36"/>
          <w:szCs w:val="28"/>
          <w:lang w:eastAsia="en-US"/>
        </w:rPr>
      </w:pPr>
      <w:r>
        <w:rPr>
          <w:rFonts w:ascii="Times New Roman" w:hAnsi="Times New Roman" w:cs="Times New Roman"/>
          <w:sz w:val="36"/>
          <w:szCs w:val="28"/>
          <w:lang w:eastAsia="en-US"/>
        </w:rPr>
        <w:t>Казань</w:t>
      </w:r>
      <w:r w:rsidR="00FD1622">
        <w:rPr>
          <w:rFonts w:ascii="Times New Roman" w:hAnsi="Times New Roman" w:cs="Times New Roman"/>
          <w:sz w:val="36"/>
          <w:szCs w:val="28"/>
          <w:lang w:eastAsia="en-US"/>
        </w:rPr>
        <w:t xml:space="preserve"> 2018</w:t>
      </w:r>
      <w:r w:rsidR="00177E2F" w:rsidRPr="00177E2F">
        <w:rPr>
          <w:rFonts w:ascii="Times New Roman" w:hAnsi="Times New Roman" w:cs="Times New Roman"/>
          <w:sz w:val="36"/>
          <w:szCs w:val="28"/>
          <w:lang w:eastAsia="en-US"/>
        </w:rPr>
        <w:t xml:space="preserve"> г.</w:t>
      </w:r>
    </w:p>
    <w:p w:rsidR="00651DE2" w:rsidRPr="00177E2F" w:rsidRDefault="00651DE2" w:rsidP="00B92108">
      <w:pPr>
        <w:jc w:val="center"/>
        <w:rPr>
          <w:rFonts w:ascii="Times New Roman" w:hAnsi="Times New Roman" w:cs="Times New Roman"/>
          <w:sz w:val="36"/>
          <w:szCs w:val="28"/>
          <w:lang w:eastAsia="en-US"/>
        </w:rPr>
      </w:pPr>
    </w:p>
    <w:p w:rsidR="00177E2F" w:rsidRPr="009A2780" w:rsidRDefault="00D23B39" w:rsidP="00B92108">
      <w:pPr>
        <w:jc w:val="center"/>
        <w:rPr>
          <w:rFonts w:ascii="Times New Roman" w:hAnsi="Times New Roman" w:cs="Times New Roman"/>
          <w:b/>
          <w:sz w:val="28"/>
          <w:szCs w:val="28"/>
          <w:lang w:eastAsia="en-US"/>
        </w:rPr>
      </w:pPr>
      <w:r w:rsidRPr="009A2780">
        <w:rPr>
          <w:rFonts w:ascii="Times New Roman" w:hAnsi="Times New Roman" w:cs="Times New Roman"/>
          <w:b/>
          <w:sz w:val="28"/>
          <w:szCs w:val="28"/>
          <w:lang w:eastAsia="en-US"/>
        </w:rPr>
        <w:lastRenderedPageBreak/>
        <w:t>О Г Л А В Л Е Н И Е</w:t>
      </w:r>
    </w:p>
    <w:p w:rsidR="00177E2F" w:rsidRDefault="00177E2F" w:rsidP="00B92108">
      <w:pPr>
        <w:jc w:val="both"/>
        <w:rPr>
          <w:rFonts w:ascii="Times New Roman" w:hAnsi="Times New Roman" w:cs="Times New Roman"/>
          <w:sz w:val="28"/>
          <w:szCs w:val="28"/>
          <w:lang w:eastAsia="en-US"/>
        </w:rPr>
      </w:pPr>
    </w:p>
    <w:p w:rsidR="00E51DFD" w:rsidRPr="003B10D9" w:rsidRDefault="00EA2335" w:rsidP="00091714">
      <w:pPr>
        <w:pStyle w:val="12"/>
        <w:tabs>
          <w:tab w:val="clear" w:pos="9923"/>
          <w:tab w:val="right" w:leader="dot" w:pos="9356"/>
        </w:tabs>
        <w:spacing w:line="276" w:lineRule="auto"/>
        <w:ind w:right="-1"/>
        <w:jc w:val="both"/>
        <w:rPr>
          <w:rFonts w:ascii="Calibri" w:eastAsia="Times New Roman" w:hAnsi="Calibri"/>
          <w:b w:val="0"/>
          <w:noProof/>
          <w:sz w:val="22"/>
          <w:szCs w:val="22"/>
          <w:lang w:eastAsia="ru-RU"/>
        </w:rPr>
      </w:pPr>
      <w:r w:rsidRPr="00EA2335">
        <w:fldChar w:fldCharType="begin"/>
      </w:r>
      <w:r w:rsidRPr="00EA2335">
        <w:instrText xml:space="preserve"> TOC \h \z \t "1 Регламент;1;2 Регламент;2" </w:instrText>
      </w:r>
      <w:r w:rsidRPr="00EA2335">
        <w:fldChar w:fldCharType="separate"/>
      </w:r>
      <w:hyperlink w:anchor="_Toc507503513" w:history="1">
        <w:r w:rsidR="00E51DFD" w:rsidRPr="00991833">
          <w:rPr>
            <w:rStyle w:val="ae"/>
            <w:noProof/>
          </w:rPr>
          <w:t>ВВЕДЕНИЕ</w:t>
        </w:r>
        <w:r w:rsidR="00E51DFD">
          <w:rPr>
            <w:noProof/>
            <w:webHidden/>
          </w:rPr>
          <w:tab/>
        </w:r>
        <w:r w:rsidR="00E51DFD">
          <w:rPr>
            <w:noProof/>
            <w:webHidden/>
          </w:rPr>
          <w:fldChar w:fldCharType="begin"/>
        </w:r>
        <w:r w:rsidR="00E51DFD">
          <w:rPr>
            <w:noProof/>
            <w:webHidden/>
          </w:rPr>
          <w:instrText xml:space="preserve"> PAGEREF _Toc507503513 \h </w:instrText>
        </w:r>
        <w:r w:rsidR="00E51DFD">
          <w:rPr>
            <w:noProof/>
            <w:webHidden/>
          </w:rPr>
        </w:r>
        <w:r w:rsidR="00E51DFD">
          <w:rPr>
            <w:noProof/>
            <w:webHidden/>
          </w:rPr>
          <w:fldChar w:fldCharType="separate"/>
        </w:r>
        <w:r w:rsidR="00091714">
          <w:rPr>
            <w:noProof/>
            <w:webHidden/>
          </w:rPr>
          <w:t>4</w:t>
        </w:r>
        <w:r w:rsidR="00E51DFD">
          <w:rPr>
            <w:noProof/>
            <w:webHidden/>
          </w:rPr>
          <w:fldChar w:fldCharType="end"/>
        </w:r>
      </w:hyperlink>
    </w:p>
    <w:p w:rsidR="00E51DFD" w:rsidRPr="003B10D9" w:rsidRDefault="00A43AB4" w:rsidP="00091714">
      <w:pPr>
        <w:pStyle w:val="23"/>
        <w:tabs>
          <w:tab w:val="clear" w:pos="9923"/>
          <w:tab w:val="right" w:leader="dot" w:pos="9356"/>
        </w:tabs>
        <w:spacing w:line="276" w:lineRule="auto"/>
        <w:ind w:right="-1"/>
        <w:jc w:val="both"/>
        <w:rPr>
          <w:rFonts w:ascii="Calibri" w:eastAsia="Times New Roman" w:hAnsi="Calibri"/>
          <w:noProof/>
          <w:sz w:val="22"/>
          <w:szCs w:val="22"/>
          <w:lang w:eastAsia="ru-RU"/>
        </w:rPr>
      </w:pPr>
      <w:hyperlink w:anchor="_Toc507503514" w:history="1">
        <w:r w:rsidR="00E51DFD" w:rsidRPr="00991833">
          <w:rPr>
            <w:rStyle w:val="ae"/>
            <w:noProof/>
          </w:rPr>
          <w:t>Законодательные акты Российской Федерации</w:t>
        </w:r>
        <w:r w:rsidR="00E51DFD">
          <w:rPr>
            <w:noProof/>
            <w:webHidden/>
          </w:rPr>
          <w:tab/>
        </w:r>
        <w:r w:rsidR="00E51DFD">
          <w:rPr>
            <w:noProof/>
            <w:webHidden/>
          </w:rPr>
          <w:fldChar w:fldCharType="begin"/>
        </w:r>
        <w:r w:rsidR="00E51DFD">
          <w:rPr>
            <w:noProof/>
            <w:webHidden/>
          </w:rPr>
          <w:instrText xml:space="preserve"> PAGEREF _Toc507503514 \h </w:instrText>
        </w:r>
        <w:r w:rsidR="00E51DFD">
          <w:rPr>
            <w:noProof/>
            <w:webHidden/>
          </w:rPr>
        </w:r>
        <w:r w:rsidR="00E51DFD">
          <w:rPr>
            <w:noProof/>
            <w:webHidden/>
          </w:rPr>
          <w:fldChar w:fldCharType="separate"/>
        </w:r>
        <w:r w:rsidR="00091714">
          <w:rPr>
            <w:noProof/>
            <w:webHidden/>
          </w:rPr>
          <w:t>5</w:t>
        </w:r>
        <w:r w:rsidR="00E51DFD">
          <w:rPr>
            <w:noProof/>
            <w:webHidden/>
          </w:rPr>
          <w:fldChar w:fldCharType="end"/>
        </w:r>
      </w:hyperlink>
    </w:p>
    <w:p w:rsidR="00E51DFD" w:rsidRPr="003B10D9" w:rsidRDefault="00A43AB4" w:rsidP="00091714">
      <w:pPr>
        <w:pStyle w:val="23"/>
        <w:tabs>
          <w:tab w:val="clear" w:pos="9923"/>
          <w:tab w:val="right" w:leader="dot" w:pos="9356"/>
        </w:tabs>
        <w:spacing w:line="276" w:lineRule="auto"/>
        <w:ind w:right="-1"/>
        <w:jc w:val="both"/>
        <w:rPr>
          <w:rFonts w:ascii="Calibri" w:eastAsia="Times New Roman" w:hAnsi="Calibri"/>
          <w:noProof/>
          <w:sz w:val="22"/>
          <w:szCs w:val="22"/>
          <w:lang w:eastAsia="ru-RU"/>
        </w:rPr>
      </w:pPr>
      <w:hyperlink w:anchor="_Toc507503515" w:history="1">
        <w:r w:rsidR="00E51DFD" w:rsidRPr="00991833">
          <w:rPr>
            <w:rStyle w:val="ae"/>
            <w:noProof/>
          </w:rPr>
          <w:t>Информационная база для составления лесохозяйственного регламента</w:t>
        </w:r>
        <w:r w:rsidR="00E51DFD">
          <w:rPr>
            <w:noProof/>
            <w:webHidden/>
          </w:rPr>
          <w:tab/>
        </w:r>
        <w:r w:rsidR="00E51DFD">
          <w:rPr>
            <w:noProof/>
            <w:webHidden/>
          </w:rPr>
          <w:fldChar w:fldCharType="begin"/>
        </w:r>
        <w:r w:rsidR="00E51DFD">
          <w:rPr>
            <w:noProof/>
            <w:webHidden/>
          </w:rPr>
          <w:instrText xml:space="preserve"> PAGEREF _Toc507503515 \h </w:instrText>
        </w:r>
        <w:r w:rsidR="00E51DFD">
          <w:rPr>
            <w:noProof/>
            <w:webHidden/>
          </w:rPr>
        </w:r>
        <w:r w:rsidR="00E51DFD">
          <w:rPr>
            <w:noProof/>
            <w:webHidden/>
          </w:rPr>
          <w:fldChar w:fldCharType="separate"/>
        </w:r>
        <w:r w:rsidR="00091714">
          <w:rPr>
            <w:noProof/>
            <w:webHidden/>
          </w:rPr>
          <w:t>17</w:t>
        </w:r>
        <w:r w:rsidR="00E51DFD">
          <w:rPr>
            <w:noProof/>
            <w:webHidden/>
          </w:rPr>
          <w:fldChar w:fldCharType="end"/>
        </w:r>
      </w:hyperlink>
    </w:p>
    <w:p w:rsidR="00E51DFD" w:rsidRPr="003B10D9" w:rsidRDefault="00A43AB4" w:rsidP="00091714">
      <w:pPr>
        <w:pStyle w:val="12"/>
        <w:tabs>
          <w:tab w:val="clear" w:pos="9923"/>
          <w:tab w:val="right" w:leader="dot" w:pos="9356"/>
        </w:tabs>
        <w:spacing w:line="276" w:lineRule="auto"/>
        <w:ind w:right="-1"/>
        <w:jc w:val="both"/>
        <w:rPr>
          <w:rFonts w:ascii="Calibri" w:eastAsia="Times New Roman" w:hAnsi="Calibri"/>
          <w:b w:val="0"/>
          <w:noProof/>
          <w:sz w:val="22"/>
          <w:szCs w:val="22"/>
          <w:lang w:eastAsia="ru-RU"/>
        </w:rPr>
      </w:pPr>
      <w:hyperlink w:anchor="_Toc507503516" w:history="1">
        <w:r w:rsidR="00E51DFD" w:rsidRPr="00991833">
          <w:rPr>
            <w:rStyle w:val="ae"/>
            <w:noProof/>
          </w:rPr>
          <w:t>ГЛАВА 1. ОБЩИЕ СВЕДЕНИЯ</w:t>
        </w:r>
        <w:r w:rsidR="00E51DFD">
          <w:rPr>
            <w:noProof/>
            <w:webHidden/>
          </w:rPr>
          <w:tab/>
        </w:r>
        <w:r w:rsidR="00E51DFD">
          <w:rPr>
            <w:noProof/>
            <w:webHidden/>
          </w:rPr>
          <w:fldChar w:fldCharType="begin"/>
        </w:r>
        <w:r w:rsidR="00E51DFD">
          <w:rPr>
            <w:noProof/>
            <w:webHidden/>
          </w:rPr>
          <w:instrText xml:space="preserve"> PAGEREF _Toc507503516 \h </w:instrText>
        </w:r>
        <w:r w:rsidR="00E51DFD">
          <w:rPr>
            <w:noProof/>
            <w:webHidden/>
          </w:rPr>
        </w:r>
        <w:r w:rsidR="00E51DFD">
          <w:rPr>
            <w:noProof/>
            <w:webHidden/>
          </w:rPr>
          <w:fldChar w:fldCharType="separate"/>
        </w:r>
        <w:r w:rsidR="00091714">
          <w:rPr>
            <w:noProof/>
            <w:webHidden/>
          </w:rPr>
          <w:t>19</w:t>
        </w:r>
        <w:r w:rsidR="00E51DFD">
          <w:rPr>
            <w:noProof/>
            <w:webHidden/>
          </w:rPr>
          <w:fldChar w:fldCharType="end"/>
        </w:r>
      </w:hyperlink>
    </w:p>
    <w:p w:rsidR="00E51DFD" w:rsidRPr="003B10D9" w:rsidRDefault="00A43AB4" w:rsidP="00091714">
      <w:pPr>
        <w:pStyle w:val="23"/>
        <w:tabs>
          <w:tab w:val="clear" w:pos="9923"/>
          <w:tab w:val="right" w:leader="dot" w:pos="9356"/>
        </w:tabs>
        <w:spacing w:line="276" w:lineRule="auto"/>
        <w:ind w:right="-1"/>
        <w:jc w:val="both"/>
        <w:rPr>
          <w:rFonts w:ascii="Calibri" w:eastAsia="Times New Roman" w:hAnsi="Calibri"/>
          <w:noProof/>
          <w:sz w:val="22"/>
          <w:szCs w:val="22"/>
          <w:lang w:eastAsia="ru-RU"/>
        </w:rPr>
      </w:pPr>
      <w:hyperlink w:anchor="_Toc507503517" w:history="1">
        <w:r w:rsidR="00E51DFD" w:rsidRPr="00991833">
          <w:rPr>
            <w:rStyle w:val="ae"/>
            <w:noProof/>
          </w:rPr>
          <w:t>1.1. Краткая характеристика лесничества</w:t>
        </w:r>
        <w:r w:rsidR="00E51DFD">
          <w:rPr>
            <w:noProof/>
            <w:webHidden/>
          </w:rPr>
          <w:tab/>
        </w:r>
        <w:r w:rsidR="00E51DFD">
          <w:rPr>
            <w:noProof/>
            <w:webHidden/>
          </w:rPr>
          <w:fldChar w:fldCharType="begin"/>
        </w:r>
        <w:r w:rsidR="00E51DFD">
          <w:rPr>
            <w:noProof/>
            <w:webHidden/>
          </w:rPr>
          <w:instrText xml:space="preserve"> PAGEREF _Toc507503517 \h </w:instrText>
        </w:r>
        <w:r w:rsidR="00E51DFD">
          <w:rPr>
            <w:noProof/>
            <w:webHidden/>
          </w:rPr>
        </w:r>
        <w:r w:rsidR="00E51DFD">
          <w:rPr>
            <w:noProof/>
            <w:webHidden/>
          </w:rPr>
          <w:fldChar w:fldCharType="separate"/>
        </w:r>
        <w:r w:rsidR="00091714">
          <w:rPr>
            <w:noProof/>
            <w:webHidden/>
          </w:rPr>
          <w:t>19</w:t>
        </w:r>
        <w:r w:rsidR="00E51DFD">
          <w:rPr>
            <w:noProof/>
            <w:webHidden/>
          </w:rPr>
          <w:fldChar w:fldCharType="end"/>
        </w:r>
      </w:hyperlink>
    </w:p>
    <w:p w:rsidR="00E51DFD" w:rsidRPr="003B10D9" w:rsidRDefault="00A43AB4" w:rsidP="00091714">
      <w:pPr>
        <w:pStyle w:val="23"/>
        <w:tabs>
          <w:tab w:val="clear" w:pos="9923"/>
          <w:tab w:val="right" w:leader="dot" w:pos="9356"/>
        </w:tabs>
        <w:spacing w:line="276" w:lineRule="auto"/>
        <w:ind w:right="-1"/>
        <w:jc w:val="both"/>
        <w:rPr>
          <w:rFonts w:ascii="Calibri" w:eastAsia="Times New Roman" w:hAnsi="Calibri"/>
          <w:noProof/>
          <w:sz w:val="22"/>
          <w:szCs w:val="22"/>
          <w:lang w:eastAsia="ru-RU"/>
        </w:rPr>
      </w:pPr>
      <w:hyperlink w:anchor="_Toc507503518" w:history="1">
        <w:r w:rsidR="00E51DFD" w:rsidRPr="00991833">
          <w:rPr>
            <w:rStyle w:val="ae"/>
            <w:noProof/>
          </w:rPr>
          <w:t>1.2. Виды разрешенного использования лесов</w:t>
        </w:r>
        <w:r w:rsidR="00E51DFD">
          <w:rPr>
            <w:noProof/>
            <w:webHidden/>
          </w:rPr>
          <w:tab/>
        </w:r>
        <w:r w:rsidR="00E51DFD">
          <w:rPr>
            <w:noProof/>
            <w:webHidden/>
          </w:rPr>
          <w:fldChar w:fldCharType="begin"/>
        </w:r>
        <w:r w:rsidR="00E51DFD">
          <w:rPr>
            <w:noProof/>
            <w:webHidden/>
          </w:rPr>
          <w:instrText xml:space="preserve"> PAGEREF _Toc507503518 \h </w:instrText>
        </w:r>
        <w:r w:rsidR="00E51DFD">
          <w:rPr>
            <w:noProof/>
            <w:webHidden/>
          </w:rPr>
        </w:r>
        <w:r w:rsidR="00E51DFD">
          <w:rPr>
            <w:noProof/>
            <w:webHidden/>
          </w:rPr>
          <w:fldChar w:fldCharType="separate"/>
        </w:r>
        <w:r w:rsidR="00091714">
          <w:rPr>
            <w:noProof/>
            <w:webHidden/>
          </w:rPr>
          <w:t>40</w:t>
        </w:r>
        <w:r w:rsidR="00E51DFD">
          <w:rPr>
            <w:noProof/>
            <w:webHidden/>
          </w:rPr>
          <w:fldChar w:fldCharType="end"/>
        </w:r>
      </w:hyperlink>
    </w:p>
    <w:p w:rsidR="00E51DFD" w:rsidRPr="003B10D9" w:rsidRDefault="00A43AB4" w:rsidP="00091714">
      <w:pPr>
        <w:pStyle w:val="12"/>
        <w:tabs>
          <w:tab w:val="clear" w:pos="9923"/>
          <w:tab w:val="right" w:leader="dot" w:pos="9356"/>
        </w:tabs>
        <w:spacing w:line="276" w:lineRule="auto"/>
        <w:ind w:right="-1"/>
        <w:jc w:val="both"/>
        <w:rPr>
          <w:rFonts w:ascii="Calibri" w:eastAsia="Times New Roman" w:hAnsi="Calibri"/>
          <w:b w:val="0"/>
          <w:noProof/>
          <w:sz w:val="22"/>
          <w:szCs w:val="22"/>
          <w:lang w:eastAsia="ru-RU"/>
        </w:rPr>
      </w:pPr>
      <w:hyperlink w:anchor="_Toc507503519" w:history="1">
        <w:r w:rsidR="00E51DFD" w:rsidRPr="00991833">
          <w:rPr>
            <w:rStyle w:val="ae"/>
            <w:noProof/>
          </w:rPr>
          <w:t>ГЛАВА 2. НОРМАТИВЫ, ПАРАМЕТРЫ И СРОКИ РАЗРЕШЕННОГО ИСПОЛЬЗОВАНИЯ ЛЕСОВ, НОРМАТИВЫ ПО ОХРАНЕ, ЗАЩИТЕ И ВОСПРОИЗВОДСТВУ ЛЕСОВ</w:t>
        </w:r>
        <w:r w:rsidR="00E51DFD">
          <w:rPr>
            <w:noProof/>
            <w:webHidden/>
          </w:rPr>
          <w:tab/>
        </w:r>
        <w:r w:rsidR="00E51DFD">
          <w:rPr>
            <w:noProof/>
            <w:webHidden/>
          </w:rPr>
          <w:fldChar w:fldCharType="begin"/>
        </w:r>
        <w:r w:rsidR="00E51DFD">
          <w:rPr>
            <w:noProof/>
            <w:webHidden/>
          </w:rPr>
          <w:instrText xml:space="preserve"> PAGEREF _Toc507503519 \h </w:instrText>
        </w:r>
        <w:r w:rsidR="00E51DFD">
          <w:rPr>
            <w:noProof/>
            <w:webHidden/>
          </w:rPr>
        </w:r>
        <w:r w:rsidR="00E51DFD">
          <w:rPr>
            <w:noProof/>
            <w:webHidden/>
          </w:rPr>
          <w:fldChar w:fldCharType="separate"/>
        </w:r>
        <w:r w:rsidR="00091714">
          <w:rPr>
            <w:noProof/>
            <w:webHidden/>
          </w:rPr>
          <w:t>45</w:t>
        </w:r>
        <w:r w:rsidR="00E51DFD">
          <w:rPr>
            <w:noProof/>
            <w:webHidden/>
          </w:rPr>
          <w:fldChar w:fldCharType="end"/>
        </w:r>
      </w:hyperlink>
    </w:p>
    <w:p w:rsidR="00E51DFD" w:rsidRPr="003B10D9" w:rsidRDefault="00A43AB4" w:rsidP="00091714">
      <w:pPr>
        <w:pStyle w:val="23"/>
        <w:tabs>
          <w:tab w:val="clear" w:pos="9923"/>
          <w:tab w:val="right" w:leader="dot" w:pos="9356"/>
        </w:tabs>
        <w:spacing w:line="276" w:lineRule="auto"/>
        <w:ind w:right="-1"/>
        <w:jc w:val="both"/>
        <w:rPr>
          <w:rFonts w:ascii="Calibri" w:eastAsia="Times New Roman" w:hAnsi="Calibri"/>
          <w:noProof/>
          <w:sz w:val="22"/>
          <w:szCs w:val="22"/>
          <w:lang w:eastAsia="ru-RU"/>
        </w:rPr>
      </w:pPr>
      <w:hyperlink w:anchor="_Toc507503520" w:history="1">
        <w:r w:rsidR="00E51DFD" w:rsidRPr="00991833">
          <w:rPr>
            <w:rStyle w:val="ae"/>
            <w:noProof/>
          </w:rPr>
          <w:t>2.1. Нормативы, параметры и сроки  использования лесов для заготовки древесины</w:t>
        </w:r>
        <w:r w:rsidR="00E51DFD">
          <w:rPr>
            <w:noProof/>
            <w:webHidden/>
          </w:rPr>
          <w:tab/>
        </w:r>
        <w:r w:rsidR="00E51DFD">
          <w:rPr>
            <w:noProof/>
            <w:webHidden/>
          </w:rPr>
          <w:fldChar w:fldCharType="begin"/>
        </w:r>
        <w:r w:rsidR="00E51DFD">
          <w:rPr>
            <w:noProof/>
            <w:webHidden/>
          </w:rPr>
          <w:instrText xml:space="preserve"> PAGEREF _Toc507503520 \h </w:instrText>
        </w:r>
        <w:r w:rsidR="00E51DFD">
          <w:rPr>
            <w:noProof/>
            <w:webHidden/>
          </w:rPr>
        </w:r>
        <w:r w:rsidR="00E51DFD">
          <w:rPr>
            <w:noProof/>
            <w:webHidden/>
          </w:rPr>
          <w:fldChar w:fldCharType="separate"/>
        </w:r>
        <w:r w:rsidR="00091714">
          <w:rPr>
            <w:noProof/>
            <w:webHidden/>
          </w:rPr>
          <w:t>45</w:t>
        </w:r>
        <w:r w:rsidR="00E51DFD">
          <w:rPr>
            <w:noProof/>
            <w:webHidden/>
          </w:rPr>
          <w:fldChar w:fldCharType="end"/>
        </w:r>
      </w:hyperlink>
    </w:p>
    <w:p w:rsidR="00E51DFD" w:rsidRPr="003B10D9" w:rsidRDefault="00A43AB4" w:rsidP="00091714">
      <w:pPr>
        <w:pStyle w:val="23"/>
        <w:tabs>
          <w:tab w:val="clear" w:pos="9923"/>
          <w:tab w:val="right" w:leader="dot" w:pos="9356"/>
        </w:tabs>
        <w:spacing w:line="276" w:lineRule="auto"/>
        <w:ind w:right="-1"/>
        <w:jc w:val="both"/>
        <w:rPr>
          <w:rFonts w:ascii="Calibri" w:eastAsia="Times New Roman" w:hAnsi="Calibri"/>
          <w:noProof/>
          <w:sz w:val="22"/>
          <w:szCs w:val="22"/>
          <w:lang w:eastAsia="ru-RU"/>
        </w:rPr>
      </w:pPr>
      <w:hyperlink w:anchor="_Toc507503521" w:history="1">
        <w:r w:rsidR="00E51DFD" w:rsidRPr="00991833">
          <w:rPr>
            <w:rStyle w:val="ae"/>
            <w:noProof/>
          </w:rPr>
          <w:t>2.2. Нормативы, параметры и сроки использования лесов для заготовки живицы</w:t>
        </w:r>
        <w:r w:rsidR="00E51DFD">
          <w:rPr>
            <w:noProof/>
            <w:webHidden/>
          </w:rPr>
          <w:tab/>
        </w:r>
        <w:r w:rsidR="00E51DFD">
          <w:rPr>
            <w:noProof/>
            <w:webHidden/>
          </w:rPr>
          <w:fldChar w:fldCharType="begin"/>
        </w:r>
        <w:r w:rsidR="00E51DFD">
          <w:rPr>
            <w:noProof/>
            <w:webHidden/>
          </w:rPr>
          <w:instrText xml:space="preserve"> PAGEREF _Toc507503521 \h </w:instrText>
        </w:r>
        <w:r w:rsidR="00E51DFD">
          <w:rPr>
            <w:noProof/>
            <w:webHidden/>
          </w:rPr>
        </w:r>
        <w:r w:rsidR="00E51DFD">
          <w:rPr>
            <w:noProof/>
            <w:webHidden/>
          </w:rPr>
          <w:fldChar w:fldCharType="separate"/>
        </w:r>
        <w:r w:rsidR="00091714">
          <w:rPr>
            <w:noProof/>
            <w:webHidden/>
          </w:rPr>
          <w:t>115</w:t>
        </w:r>
        <w:r w:rsidR="00E51DFD">
          <w:rPr>
            <w:noProof/>
            <w:webHidden/>
          </w:rPr>
          <w:fldChar w:fldCharType="end"/>
        </w:r>
      </w:hyperlink>
    </w:p>
    <w:p w:rsidR="00E51DFD" w:rsidRPr="003B10D9" w:rsidRDefault="00A43AB4" w:rsidP="00091714">
      <w:pPr>
        <w:pStyle w:val="23"/>
        <w:tabs>
          <w:tab w:val="clear" w:pos="9923"/>
          <w:tab w:val="right" w:leader="dot" w:pos="9356"/>
        </w:tabs>
        <w:spacing w:line="276" w:lineRule="auto"/>
        <w:ind w:right="-1"/>
        <w:jc w:val="both"/>
        <w:rPr>
          <w:rFonts w:ascii="Calibri" w:eastAsia="Times New Roman" w:hAnsi="Calibri"/>
          <w:noProof/>
          <w:sz w:val="22"/>
          <w:szCs w:val="22"/>
          <w:lang w:eastAsia="ru-RU"/>
        </w:rPr>
      </w:pPr>
      <w:hyperlink w:anchor="_Toc507503522" w:history="1">
        <w:r w:rsidR="00E51DFD" w:rsidRPr="00991833">
          <w:rPr>
            <w:rStyle w:val="ae"/>
            <w:noProof/>
          </w:rPr>
          <w:t>2.3. Нормативы, параметры и сроки использования лесов для заготовки и сбора недревесных лесных ресурсов</w:t>
        </w:r>
        <w:r w:rsidR="00E51DFD">
          <w:rPr>
            <w:noProof/>
            <w:webHidden/>
          </w:rPr>
          <w:tab/>
        </w:r>
        <w:r w:rsidR="00E51DFD">
          <w:rPr>
            <w:noProof/>
            <w:webHidden/>
          </w:rPr>
          <w:fldChar w:fldCharType="begin"/>
        </w:r>
        <w:r w:rsidR="00E51DFD">
          <w:rPr>
            <w:noProof/>
            <w:webHidden/>
          </w:rPr>
          <w:instrText xml:space="preserve"> PAGEREF _Toc507503522 \h </w:instrText>
        </w:r>
        <w:r w:rsidR="00E51DFD">
          <w:rPr>
            <w:noProof/>
            <w:webHidden/>
          </w:rPr>
        </w:r>
        <w:r w:rsidR="00E51DFD">
          <w:rPr>
            <w:noProof/>
            <w:webHidden/>
          </w:rPr>
          <w:fldChar w:fldCharType="separate"/>
        </w:r>
        <w:r w:rsidR="00091714">
          <w:rPr>
            <w:noProof/>
            <w:webHidden/>
          </w:rPr>
          <w:t>116</w:t>
        </w:r>
        <w:r w:rsidR="00E51DFD">
          <w:rPr>
            <w:noProof/>
            <w:webHidden/>
          </w:rPr>
          <w:fldChar w:fldCharType="end"/>
        </w:r>
      </w:hyperlink>
    </w:p>
    <w:p w:rsidR="00E51DFD" w:rsidRPr="003B10D9" w:rsidRDefault="00A43AB4" w:rsidP="00091714">
      <w:pPr>
        <w:pStyle w:val="23"/>
        <w:tabs>
          <w:tab w:val="clear" w:pos="9923"/>
          <w:tab w:val="right" w:leader="dot" w:pos="9356"/>
        </w:tabs>
        <w:spacing w:line="276" w:lineRule="auto"/>
        <w:ind w:right="-1"/>
        <w:jc w:val="both"/>
        <w:rPr>
          <w:rFonts w:ascii="Calibri" w:eastAsia="Times New Roman" w:hAnsi="Calibri"/>
          <w:noProof/>
          <w:sz w:val="22"/>
          <w:szCs w:val="22"/>
          <w:lang w:eastAsia="ru-RU"/>
        </w:rPr>
      </w:pPr>
      <w:hyperlink w:anchor="_Toc507503523" w:history="1">
        <w:r w:rsidR="00E51DFD" w:rsidRPr="00991833">
          <w:rPr>
            <w:rStyle w:val="ae"/>
            <w:noProof/>
          </w:rPr>
          <w:t>2.4. Нормативы, параметры и сроки использования лесов для заготовки пищевых лесных ресурсов и сбора лекарственных растений</w:t>
        </w:r>
        <w:r w:rsidR="00E51DFD">
          <w:rPr>
            <w:noProof/>
            <w:webHidden/>
          </w:rPr>
          <w:tab/>
        </w:r>
        <w:r w:rsidR="00E51DFD">
          <w:rPr>
            <w:noProof/>
            <w:webHidden/>
          </w:rPr>
          <w:fldChar w:fldCharType="begin"/>
        </w:r>
        <w:r w:rsidR="00E51DFD">
          <w:rPr>
            <w:noProof/>
            <w:webHidden/>
          </w:rPr>
          <w:instrText xml:space="preserve"> PAGEREF _Toc507503523 \h </w:instrText>
        </w:r>
        <w:r w:rsidR="00E51DFD">
          <w:rPr>
            <w:noProof/>
            <w:webHidden/>
          </w:rPr>
        </w:r>
        <w:r w:rsidR="00E51DFD">
          <w:rPr>
            <w:noProof/>
            <w:webHidden/>
          </w:rPr>
          <w:fldChar w:fldCharType="separate"/>
        </w:r>
        <w:r w:rsidR="00091714">
          <w:rPr>
            <w:noProof/>
            <w:webHidden/>
          </w:rPr>
          <w:t>130</w:t>
        </w:r>
        <w:r w:rsidR="00E51DFD">
          <w:rPr>
            <w:noProof/>
            <w:webHidden/>
          </w:rPr>
          <w:fldChar w:fldCharType="end"/>
        </w:r>
      </w:hyperlink>
    </w:p>
    <w:p w:rsidR="00E51DFD" w:rsidRPr="003B10D9" w:rsidRDefault="00A43AB4" w:rsidP="00091714">
      <w:pPr>
        <w:pStyle w:val="23"/>
        <w:tabs>
          <w:tab w:val="clear" w:pos="9923"/>
          <w:tab w:val="right" w:leader="dot" w:pos="9356"/>
        </w:tabs>
        <w:spacing w:line="276" w:lineRule="auto"/>
        <w:ind w:right="-1"/>
        <w:jc w:val="both"/>
        <w:rPr>
          <w:rFonts w:ascii="Calibri" w:eastAsia="Times New Roman" w:hAnsi="Calibri"/>
          <w:noProof/>
          <w:sz w:val="22"/>
          <w:szCs w:val="22"/>
          <w:lang w:eastAsia="ru-RU"/>
        </w:rPr>
      </w:pPr>
      <w:hyperlink w:anchor="_Toc507503524" w:history="1">
        <w:r w:rsidR="00E51DFD" w:rsidRPr="00991833">
          <w:rPr>
            <w:rStyle w:val="ae"/>
            <w:noProof/>
          </w:rPr>
          <w:t>2.5. Нормативы, параметры и сроки использования лесов для осуществления видов деятельности в сфере охотничьего хозяйства</w:t>
        </w:r>
        <w:r w:rsidR="00E51DFD">
          <w:rPr>
            <w:noProof/>
            <w:webHidden/>
          </w:rPr>
          <w:tab/>
        </w:r>
        <w:r w:rsidR="00E51DFD">
          <w:rPr>
            <w:noProof/>
            <w:webHidden/>
          </w:rPr>
          <w:fldChar w:fldCharType="begin"/>
        </w:r>
        <w:r w:rsidR="00E51DFD">
          <w:rPr>
            <w:noProof/>
            <w:webHidden/>
          </w:rPr>
          <w:instrText xml:space="preserve"> PAGEREF _Toc507503524 \h </w:instrText>
        </w:r>
        <w:r w:rsidR="00E51DFD">
          <w:rPr>
            <w:noProof/>
            <w:webHidden/>
          </w:rPr>
        </w:r>
        <w:r w:rsidR="00E51DFD">
          <w:rPr>
            <w:noProof/>
            <w:webHidden/>
          </w:rPr>
          <w:fldChar w:fldCharType="separate"/>
        </w:r>
        <w:r w:rsidR="00091714">
          <w:rPr>
            <w:noProof/>
            <w:webHidden/>
          </w:rPr>
          <w:t>138</w:t>
        </w:r>
        <w:r w:rsidR="00E51DFD">
          <w:rPr>
            <w:noProof/>
            <w:webHidden/>
          </w:rPr>
          <w:fldChar w:fldCharType="end"/>
        </w:r>
      </w:hyperlink>
    </w:p>
    <w:p w:rsidR="00E51DFD" w:rsidRPr="003B10D9" w:rsidRDefault="00A43AB4" w:rsidP="00091714">
      <w:pPr>
        <w:pStyle w:val="23"/>
        <w:tabs>
          <w:tab w:val="clear" w:pos="9923"/>
          <w:tab w:val="right" w:leader="dot" w:pos="9356"/>
        </w:tabs>
        <w:spacing w:line="276" w:lineRule="auto"/>
        <w:ind w:right="-1"/>
        <w:jc w:val="both"/>
        <w:rPr>
          <w:rFonts w:ascii="Calibri" w:eastAsia="Times New Roman" w:hAnsi="Calibri"/>
          <w:noProof/>
          <w:sz w:val="22"/>
          <w:szCs w:val="22"/>
          <w:lang w:eastAsia="ru-RU"/>
        </w:rPr>
      </w:pPr>
      <w:hyperlink w:anchor="_Toc507503529" w:history="1">
        <w:r w:rsidR="00E51DFD" w:rsidRPr="00991833">
          <w:rPr>
            <w:rStyle w:val="ae"/>
            <w:noProof/>
          </w:rPr>
          <w:t>2.6. Нормативы, параметры и сроки использования лесов для ведения сельского хозяйства</w:t>
        </w:r>
        <w:r w:rsidR="00E51DFD">
          <w:rPr>
            <w:noProof/>
            <w:webHidden/>
          </w:rPr>
          <w:tab/>
        </w:r>
        <w:r w:rsidR="00E51DFD">
          <w:rPr>
            <w:noProof/>
            <w:webHidden/>
          </w:rPr>
          <w:fldChar w:fldCharType="begin"/>
        </w:r>
        <w:r w:rsidR="00E51DFD">
          <w:rPr>
            <w:noProof/>
            <w:webHidden/>
          </w:rPr>
          <w:instrText xml:space="preserve"> PAGEREF _Toc507503529 \h </w:instrText>
        </w:r>
        <w:r w:rsidR="00E51DFD">
          <w:rPr>
            <w:noProof/>
            <w:webHidden/>
          </w:rPr>
        </w:r>
        <w:r w:rsidR="00E51DFD">
          <w:rPr>
            <w:noProof/>
            <w:webHidden/>
          </w:rPr>
          <w:fldChar w:fldCharType="separate"/>
        </w:r>
        <w:r w:rsidR="00091714">
          <w:rPr>
            <w:noProof/>
            <w:webHidden/>
          </w:rPr>
          <w:t>140</w:t>
        </w:r>
        <w:r w:rsidR="00E51DFD">
          <w:rPr>
            <w:noProof/>
            <w:webHidden/>
          </w:rPr>
          <w:fldChar w:fldCharType="end"/>
        </w:r>
      </w:hyperlink>
    </w:p>
    <w:p w:rsidR="00E51DFD" w:rsidRPr="003B10D9" w:rsidRDefault="00A43AB4" w:rsidP="00091714">
      <w:pPr>
        <w:pStyle w:val="23"/>
        <w:tabs>
          <w:tab w:val="clear" w:pos="9923"/>
          <w:tab w:val="right" w:leader="dot" w:pos="9356"/>
        </w:tabs>
        <w:spacing w:line="276" w:lineRule="auto"/>
        <w:ind w:right="-1"/>
        <w:jc w:val="both"/>
        <w:rPr>
          <w:rFonts w:ascii="Calibri" w:eastAsia="Times New Roman" w:hAnsi="Calibri"/>
          <w:noProof/>
          <w:sz w:val="22"/>
          <w:szCs w:val="22"/>
          <w:lang w:eastAsia="ru-RU"/>
        </w:rPr>
      </w:pPr>
      <w:hyperlink w:anchor="_Toc507503530" w:history="1">
        <w:r w:rsidR="00E51DFD" w:rsidRPr="00991833">
          <w:rPr>
            <w:rStyle w:val="ae"/>
            <w:noProof/>
          </w:rPr>
          <w:t>2.7. Нормативы, параметры и сроки использования лесов для осуществления научно-исследовательской и образовательной деятельности</w:t>
        </w:r>
        <w:r w:rsidR="00E51DFD">
          <w:rPr>
            <w:noProof/>
            <w:webHidden/>
          </w:rPr>
          <w:tab/>
        </w:r>
        <w:r w:rsidR="00E51DFD">
          <w:rPr>
            <w:noProof/>
            <w:webHidden/>
          </w:rPr>
          <w:fldChar w:fldCharType="begin"/>
        </w:r>
        <w:r w:rsidR="00E51DFD">
          <w:rPr>
            <w:noProof/>
            <w:webHidden/>
          </w:rPr>
          <w:instrText xml:space="preserve"> PAGEREF _Toc507503530 \h </w:instrText>
        </w:r>
        <w:r w:rsidR="00E51DFD">
          <w:rPr>
            <w:noProof/>
            <w:webHidden/>
          </w:rPr>
        </w:r>
        <w:r w:rsidR="00E51DFD">
          <w:rPr>
            <w:noProof/>
            <w:webHidden/>
          </w:rPr>
          <w:fldChar w:fldCharType="separate"/>
        </w:r>
        <w:r w:rsidR="00091714">
          <w:rPr>
            <w:noProof/>
            <w:webHidden/>
          </w:rPr>
          <w:t>148</w:t>
        </w:r>
        <w:r w:rsidR="00E51DFD">
          <w:rPr>
            <w:noProof/>
            <w:webHidden/>
          </w:rPr>
          <w:fldChar w:fldCharType="end"/>
        </w:r>
      </w:hyperlink>
    </w:p>
    <w:p w:rsidR="00E51DFD" w:rsidRPr="003B10D9" w:rsidRDefault="00A43AB4" w:rsidP="00091714">
      <w:pPr>
        <w:pStyle w:val="23"/>
        <w:tabs>
          <w:tab w:val="clear" w:pos="9923"/>
          <w:tab w:val="right" w:leader="dot" w:pos="9356"/>
        </w:tabs>
        <w:spacing w:line="276" w:lineRule="auto"/>
        <w:ind w:right="-1"/>
        <w:jc w:val="both"/>
        <w:rPr>
          <w:rFonts w:ascii="Calibri" w:eastAsia="Times New Roman" w:hAnsi="Calibri"/>
          <w:noProof/>
          <w:sz w:val="22"/>
          <w:szCs w:val="22"/>
          <w:lang w:eastAsia="ru-RU"/>
        </w:rPr>
      </w:pPr>
      <w:hyperlink w:anchor="_Toc507503531" w:history="1">
        <w:r w:rsidR="00E51DFD" w:rsidRPr="00991833">
          <w:rPr>
            <w:rStyle w:val="ae"/>
            <w:noProof/>
          </w:rPr>
          <w:t>2.8. Нормативы, параметры и сроки использования лесов для осуществления рекреационной деятельности</w:t>
        </w:r>
        <w:r w:rsidR="00E51DFD">
          <w:rPr>
            <w:noProof/>
            <w:webHidden/>
          </w:rPr>
          <w:tab/>
        </w:r>
        <w:r w:rsidR="00E51DFD">
          <w:rPr>
            <w:noProof/>
            <w:webHidden/>
          </w:rPr>
          <w:fldChar w:fldCharType="begin"/>
        </w:r>
        <w:r w:rsidR="00E51DFD">
          <w:rPr>
            <w:noProof/>
            <w:webHidden/>
          </w:rPr>
          <w:instrText xml:space="preserve"> PAGEREF _Toc507503531 \h </w:instrText>
        </w:r>
        <w:r w:rsidR="00E51DFD">
          <w:rPr>
            <w:noProof/>
            <w:webHidden/>
          </w:rPr>
        </w:r>
        <w:r w:rsidR="00E51DFD">
          <w:rPr>
            <w:noProof/>
            <w:webHidden/>
          </w:rPr>
          <w:fldChar w:fldCharType="separate"/>
        </w:r>
        <w:r w:rsidR="00091714">
          <w:rPr>
            <w:noProof/>
            <w:webHidden/>
          </w:rPr>
          <w:t>150</w:t>
        </w:r>
        <w:r w:rsidR="00E51DFD">
          <w:rPr>
            <w:noProof/>
            <w:webHidden/>
          </w:rPr>
          <w:fldChar w:fldCharType="end"/>
        </w:r>
      </w:hyperlink>
    </w:p>
    <w:p w:rsidR="00E51DFD" w:rsidRPr="003B10D9" w:rsidRDefault="00A43AB4" w:rsidP="00091714">
      <w:pPr>
        <w:pStyle w:val="23"/>
        <w:tabs>
          <w:tab w:val="clear" w:pos="9923"/>
          <w:tab w:val="right" w:leader="dot" w:pos="9356"/>
        </w:tabs>
        <w:spacing w:line="276" w:lineRule="auto"/>
        <w:ind w:right="-1"/>
        <w:jc w:val="both"/>
        <w:rPr>
          <w:rFonts w:ascii="Calibri" w:eastAsia="Times New Roman" w:hAnsi="Calibri"/>
          <w:noProof/>
          <w:sz w:val="22"/>
          <w:szCs w:val="22"/>
          <w:lang w:eastAsia="ru-RU"/>
        </w:rPr>
      </w:pPr>
      <w:hyperlink w:anchor="_Toc507503532" w:history="1">
        <w:r w:rsidR="00E51DFD" w:rsidRPr="00991833">
          <w:rPr>
            <w:rStyle w:val="ae"/>
            <w:noProof/>
          </w:rPr>
          <w:t>2.9. Нормативы, параметры и сроки разрешенного использования лесов для создания лесных плантаций и их эксплуатации</w:t>
        </w:r>
        <w:r w:rsidR="00E51DFD">
          <w:rPr>
            <w:noProof/>
            <w:webHidden/>
          </w:rPr>
          <w:tab/>
        </w:r>
        <w:r w:rsidR="00E51DFD">
          <w:rPr>
            <w:noProof/>
            <w:webHidden/>
          </w:rPr>
          <w:fldChar w:fldCharType="begin"/>
        </w:r>
        <w:r w:rsidR="00E51DFD">
          <w:rPr>
            <w:noProof/>
            <w:webHidden/>
          </w:rPr>
          <w:instrText xml:space="preserve"> PAGEREF _Toc507503532 \h </w:instrText>
        </w:r>
        <w:r w:rsidR="00E51DFD">
          <w:rPr>
            <w:noProof/>
            <w:webHidden/>
          </w:rPr>
        </w:r>
        <w:r w:rsidR="00E51DFD">
          <w:rPr>
            <w:noProof/>
            <w:webHidden/>
          </w:rPr>
          <w:fldChar w:fldCharType="separate"/>
        </w:r>
        <w:r w:rsidR="00091714">
          <w:rPr>
            <w:noProof/>
            <w:webHidden/>
          </w:rPr>
          <w:t>162</w:t>
        </w:r>
        <w:r w:rsidR="00E51DFD">
          <w:rPr>
            <w:noProof/>
            <w:webHidden/>
          </w:rPr>
          <w:fldChar w:fldCharType="end"/>
        </w:r>
      </w:hyperlink>
    </w:p>
    <w:p w:rsidR="00E51DFD" w:rsidRPr="003B10D9" w:rsidRDefault="00A43AB4" w:rsidP="00091714">
      <w:pPr>
        <w:pStyle w:val="23"/>
        <w:tabs>
          <w:tab w:val="clear" w:pos="9923"/>
          <w:tab w:val="right" w:leader="dot" w:pos="9356"/>
        </w:tabs>
        <w:spacing w:line="276" w:lineRule="auto"/>
        <w:ind w:right="-1"/>
        <w:jc w:val="both"/>
        <w:rPr>
          <w:rFonts w:ascii="Calibri" w:eastAsia="Times New Roman" w:hAnsi="Calibri"/>
          <w:noProof/>
          <w:sz w:val="22"/>
          <w:szCs w:val="22"/>
          <w:lang w:eastAsia="ru-RU"/>
        </w:rPr>
      </w:pPr>
      <w:hyperlink w:anchor="_Toc507503533" w:history="1">
        <w:r w:rsidR="00E51DFD" w:rsidRPr="00991833">
          <w:rPr>
            <w:rStyle w:val="ae"/>
            <w:noProof/>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E51DFD">
          <w:rPr>
            <w:noProof/>
            <w:webHidden/>
          </w:rPr>
          <w:tab/>
        </w:r>
        <w:r w:rsidR="00E51DFD">
          <w:rPr>
            <w:noProof/>
            <w:webHidden/>
          </w:rPr>
          <w:fldChar w:fldCharType="begin"/>
        </w:r>
        <w:r w:rsidR="00E51DFD">
          <w:rPr>
            <w:noProof/>
            <w:webHidden/>
          </w:rPr>
          <w:instrText xml:space="preserve"> PAGEREF _Toc507503533 \h </w:instrText>
        </w:r>
        <w:r w:rsidR="00E51DFD">
          <w:rPr>
            <w:noProof/>
            <w:webHidden/>
          </w:rPr>
        </w:r>
        <w:r w:rsidR="00E51DFD">
          <w:rPr>
            <w:noProof/>
            <w:webHidden/>
          </w:rPr>
          <w:fldChar w:fldCharType="separate"/>
        </w:r>
        <w:r w:rsidR="00091714">
          <w:rPr>
            <w:noProof/>
            <w:webHidden/>
          </w:rPr>
          <w:t>163</w:t>
        </w:r>
        <w:r w:rsidR="00E51DFD">
          <w:rPr>
            <w:noProof/>
            <w:webHidden/>
          </w:rPr>
          <w:fldChar w:fldCharType="end"/>
        </w:r>
      </w:hyperlink>
    </w:p>
    <w:p w:rsidR="00E51DFD" w:rsidRPr="003B10D9" w:rsidRDefault="00A43AB4" w:rsidP="00091714">
      <w:pPr>
        <w:pStyle w:val="23"/>
        <w:tabs>
          <w:tab w:val="clear" w:pos="9923"/>
          <w:tab w:val="right" w:leader="dot" w:pos="9356"/>
        </w:tabs>
        <w:spacing w:line="276" w:lineRule="auto"/>
        <w:ind w:right="-1"/>
        <w:jc w:val="both"/>
        <w:rPr>
          <w:rFonts w:ascii="Calibri" w:eastAsia="Times New Roman" w:hAnsi="Calibri"/>
          <w:noProof/>
          <w:sz w:val="22"/>
          <w:szCs w:val="22"/>
          <w:lang w:eastAsia="ru-RU"/>
        </w:rPr>
      </w:pPr>
      <w:hyperlink w:anchor="_Toc507503534" w:history="1">
        <w:r w:rsidR="00E51DFD" w:rsidRPr="00991833">
          <w:rPr>
            <w:rStyle w:val="ae"/>
            <w:noProof/>
          </w:rPr>
          <w:t>2.11. Нормативы, параметры и сроки использования лесов для выращивания посадочного материала лесных растений (саженцев, сеянцев)</w:t>
        </w:r>
        <w:r w:rsidR="00E51DFD">
          <w:rPr>
            <w:noProof/>
            <w:webHidden/>
          </w:rPr>
          <w:tab/>
        </w:r>
        <w:r w:rsidR="00E51DFD">
          <w:rPr>
            <w:noProof/>
            <w:webHidden/>
          </w:rPr>
          <w:fldChar w:fldCharType="begin"/>
        </w:r>
        <w:r w:rsidR="00E51DFD">
          <w:rPr>
            <w:noProof/>
            <w:webHidden/>
          </w:rPr>
          <w:instrText xml:space="preserve"> PAGEREF _Toc507503534 \h </w:instrText>
        </w:r>
        <w:r w:rsidR="00E51DFD">
          <w:rPr>
            <w:noProof/>
            <w:webHidden/>
          </w:rPr>
        </w:r>
        <w:r w:rsidR="00E51DFD">
          <w:rPr>
            <w:noProof/>
            <w:webHidden/>
          </w:rPr>
          <w:fldChar w:fldCharType="separate"/>
        </w:r>
        <w:r w:rsidR="00091714">
          <w:rPr>
            <w:noProof/>
            <w:webHidden/>
          </w:rPr>
          <w:t>164</w:t>
        </w:r>
        <w:r w:rsidR="00E51DFD">
          <w:rPr>
            <w:noProof/>
            <w:webHidden/>
          </w:rPr>
          <w:fldChar w:fldCharType="end"/>
        </w:r>
      </w:hyperlink>
    </w:p>
    <w:p w:rsidR="00E51DFD" w:rsidRPr="003B10D9" w:rsidRDefault="00A43AB4" w:rsidP="00091714">
      <w:pPr>
        <w:pStyle w:val="23"/>
        <w:tabs>
          <w:tab w:val="clear" w:pos="9923"/>
          <w:tab w:val="right" w:leader="dot" w:pos="9356"/>
        </w:tabs>
        <w:spacing w:line="276" w:lineRule="auto"/>
        <w:ind w:right="-1"/>
        <w:jc w:val="both"/>
        <w:rPr>
          <w:rFonts w:ascii="Calibri" w:eastAsia="Times New Roman" w:hAnsi="Calibri"/>
          <w:noProof/>
          <w:sz w:val="22"/>
          <w:szCs w:val="22"/>
          <w:lang w:eastAsia="ru-RU"/>
        </w:rPr>
      </w:pPr>
      <w:hyperlink w:anchor="_Toc507503535" w:history="1">
        <w:r w:rsidR="00E51DFD" w:rsidRPr="00991833">
          <w:rPr>
            <w:rStyle w:val="ae"/>
            <w:noProof/>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E51DFD">
          <w:rPr>
            <w:noProof/>
            <w:webHidden/>
          </w:rPr>
          <w:tab/>
        </w:r>
        <w:r w:rsidR="00E51DFD">
          <w:rPr>
            <w:noProof/>
            <w:webHidden/>
          </w:rPr>
          <w:fldChar w:fldCharType="begin"/>
        </w:r>
        <w:r w:rsidR="00E51DFD">
          <w:rPr>
            <w:noProof/>
            <w:webHidden/>
          </w:rPr>
          <w:instrText xml:space="preserve"> PAGEREF _Toc507503535 \h </w:instrText>
        </w:r>
        <w:r w:rsidR="00E51DFD">
          <w:rPr>
            <w:noProof/>
            <w:webHidden/>
          </w:rPr>
        </w:r>
        <w:r w:rsidR="00E51DFD">
          <w:rPr>
            <w:noProof/>
            <w:webHidden/>
          </w:rPr>
          <w:fldChar w:fldCharType="separate"/>
        </w:r>
        <w:r w:rsidR="00091714">
          <w:rPr>
            <w:noProof/>
            <w:webHidden/>
          </w:rPr>
          <w:t>167</w:t>
        </w:r>
        <w:r w:rsidR="00E51DFD">
          <w:rPr>
            <w:noProof/>
            <w:webHidden/>
          </w:rPr>
          <w:fldChar w:fldCharType="end"/>
        </w:r>
      </w:hyperlink>
    </w:p>
    <w:p w:rsidR="00E51DFD" w:rsidRPr="003B10D9" w:rsidRDefault="00A43AB4" w:rsidP="00091714">
      <w:pPr>
        <w:pStyle w:val="23"/>
        <w:tabs>
          <w:tab w:val="clear" w:pos="9923"/>
          <w:tab w:val="right" w:leader="dot" w:pos="9356"/>
        </w:tabs>
        <w:spacing w:line="276" w:lineRule="auto"/>
        <w:ind w:right="-1"/>
        <w:jc w:val="both"/>
        <w:rPr>
          <w:rFonts w:ascii="Calibri" w:eastAsia="Times New Roman" w:hAnsi="Calibri"/>
          <w:noProof/>
          <w:sz w:val="22"/>
          <w:szCs w:val="22"/>
          <w:lang w:eastAsia="ru-RU"/>
        </w:rPr>
      </w:pPr>
      <w:hyperlink w:anchor="_Toc507503536" w:history="1">
        <w:r w:rsidR="00E51DFD" w:rsidRPr="00991833">
          <w:rPr>
            <w:rStyle w:val="ae"/>
            <w:noProof/>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r w:rsidR="00E51DFD">
          <w:rPr>
            <w:noProof/>
            <w:webHidden/>
          </w:rPr>
          <w:tab/>
        </w:r>
        <w:r w:rsidR="00E51DFD">
          <w:rPr>
            <w:noProof/>
            <w:webHidden/>
          </w:rPr>
          <w:fldChar w:fldCharType="begin"/>
        </w:r>
        <w:r w:rsidR="00E51DFD">
          <w:rPr>
            <w:noProof/>
            <w:webHidden/>
          </w:rPr>
          <w:instrText xml:space="preserve"> PAGEREF _Toc507503536 \h </w:instrText>
        </w:r>
        <w:r w:rsidR="00E51DFD">
          <w:rPr>
            <w:noProof/>
            <w:webHidden/>
          </w:rPr>
        </w:r>
        <w:r w:rsidR="00E51DFD">
          <w:rPr>
            <w:noProof/>
            <w:webHidden/>
          </w:rPr>
          <w:fldChar w:fldCharType="separate"/>
        </w:r>
        <w:r w:rsidR="00091714">
          <w:rPr>
            <w:noProof/>
            <w:webHidden/>
          </w:rPr>
          <w:t>170</w:t>
        </w:r>
        <w:r w:rsidR="00E51DFD">
          <w:rPr>
            <w:noProof/>
            <w:webHidden/>
          </w:rPr>
          <w:fldChar w:fldCharType="end"/>
        </w:r>
      </w:hyperlink>
    </w:p>
    <w:p w:rsidR="00E51DFD" w:rsidRPr="003B10D9" w:rsidRDefault="00A43AB4" w:rsidP="00091714">
      <w:pPr>
        <w:pStyle w:val="23"/>
        <w:tabs>
          <w:tab w:val="clear" w:pos="9923"/>
          <w:tab w:val="right" w:leader="dot" w:pos="9356"/>
        </w:tabs>
        <w:spacing w:line="276" w:lineRule="auto"/>
        <w:ind w:right="-1"/>
        <w:jc w:val="both"/>
        <w:rPr>
          <w:rFonts w:ascii="Calibri" w:eastAsia="Times New Roman" w:hAnsi="Calibri"/>
          <w:noProof/>
          <w:sz w:val="22"/>
          <w:szCs w:val="22"/>
          <w:lang w:eastAsia="ru-RU"/>
        </w:rPr>
      </w:pPr>
      <w:hyperlink w:anchor="_Toc507503537" w:history="1">
        <w:r w:rsidR="00E51DFD" w:rsidRPr="00991833">
          <w:rPr>
            <w:rStyle w:val="ae"/>
            <w:noProof/>
          </w:rPr>
          <w:t>2.14. Нормативы, параметры и сроки использования лесов для строительства, реконструкции, эксплуатации линейных объектов</w:t>
        </w:r>
        <w:r w:rsidR="00E51DFD">
          <w:rPr>
            <w:noProof/>
            <w:webHidden/>
          </w:rPr>
          <w:tab/>
        </w:r>
        <w:r w:rsidR="00E51DFD">
          <w:rPr>
            <w:noProof/>
            <w:webHidden/>
          </w:rPr>
          <w:fldChar w:fldCharType="begin"/>
        </w:r>
        <w:r w:rsidR="00E51DFD">
          <w:rPr>
            <w:noProof/>
            <w:webHidden/>
          </w:rPr>
          <w:instrText xml:space="preserve"> PAGEREF _Toc507503537 \h </w:instrText>
        </w:r>
        <w:r w:rsidR="00E51DFD">
          <w:rPr>
            <w:noProof/>
            <w:webHidden/>
          </w:rPr>
        </w:r>
        <w:r w:rsidR="00E51DFD">
          <w:rPr>
            <w:noProof/>
            <w:webHidden/>
          </w:rPr>
          <w:fldChar w:fldCharType="separate"/>
        </w:r>
        <w:r w:rsidR="00091714">
          <w:rPr>
            <w:noProof/>
            <w:webHidden/>
          </w:rPr>
          <w:t>172</w:t>
        </w:r>
        <w:r w:rsidR="00E51DFD">
          <w:rPr>
            <w:noProof/>
            <w:webHidden/>
          </w:rPr>
          <w:fldChar w:fldCharType="end"/>
        </w:r>
      </w:hyperlink>
    </w:p>
    <w:p w:rsidR="00E51DFD" w:rsidRPr="003B10D9" w:rsidRDefault="00A43AB4" w:rsidP="00091714">
      <w:pPr>
        <w:pStyle w:val="23"/>
        <w:tabs>
          <w:tab w:val="clear" w:pos="9923"/>
          <w:tab w:val="right" w:leader="dot" w:pos="9356"/>
        </w:tabs>
        <w:spacing w:line="276" w:lineRule="auto"/>
        <w:ind w:right="-1"/>
        <w:jc w:val="both"/>
        <w:rPr>
          <w:rFonts w:ascii="Calibri" w:eastAsia="Times New Roman" w:hAnsi="Calibri"/>
          <w:noProof/>
          <w:sz w:val="22"/>
          <w:szCs w:val="22"/>
          <w:lang w:eastAsia="ru-RU"/>
        </w:rPr>
      </w:pPr>
      <w:hyperlink w:anchor="_Toc507503538" w:history="1">
        <w:r w:rsidR="00E51DFD" w:rsidRPr="00991833">
          <w:rPr>
            <w:rStyle w:val="ae"/>
            <w:noProof/>
          </w:rPr>
          <w:t>2.15. Нормативы, параметры и сроки использования лесов для переработки древесины и иных лесных ресурсов</w:t>
        </w:r>
        <w:r w:rsidR="00E51DFD">
          <w:rPr>
            <w:noProof/>
            <w:webHidden/>
          </w:rPr>
          <w:tab/>
        </w:r>
        <w:r w:rsidR="00E51DFD">
          <w:rPr>
            <w:noProof/>
            <w:webHidden/>
          </w:rPr>
          <w:fldChar w:fldCharType="begin"/>
        </w:r>
        <w:r w:rsidR="00E51DFD">
          <w:rPr>
            <w:noProof/>
            <w:webHidden/>
          </w:rPr>
          <w:instrText xml:space="preserve"> PAGEREF _Toc507503538 \h </w:instrText>
        </w:r>
        <w:r w:rsidR="00E51DFD">
          <w:rPr>
            <w:noProof/>
            <w:webHidden/>
          </w:rPr>
        </w:r>
        <w:r w:rsidR="00E51DFD">
          <w:rPr>
            <w:noProof/>
            <w:webHidden/>
          </w:rPr>
          <w:fldChar w:fldCharType="separate"/>
        </w:r>
        <w:r w:rsidR="00091714">
          <w:rPr>
            <w:noProof/>
            <w:webHidden/>
          </w:rPr>
          <w:t>183</w:t>
        </w:r>
        <w:r w:rsidR="00E51DFD">
          <w:rPr>
            <w:noProof/>
            <w:webHidden/>
          </w:rPr>
          <w:fldChar w:fldCharType="end"/>
        </w:r>
      </w:hyperlink>
    </w:p>
    <w:p w:rsidR="00E51DFD" w:rsidRPr="003B10D9" w:rsidRDefault="00A43AB4" w:rsidP="00091714">
      <w:pPr>
        <w:pStyle w:val="23"/>
        <w:tabs>
          <w:tab w:val="clear" w:pos="9923"/>
          <w:tab w:val="right" w:leader="dot" w:pos="9356"/>
        </w:tabs>
        <w:spacing w:line="276" w:lineRule="auto"/>
        <w:ind w:right="-1"/>
        <w:jc w:val="both"/>
        <w:rPr>
          <w:rFonts w:ascii="Calibri" w:eastAsia="Times New Roman" w:hAnsi="Calibri"/>
          <w:noProof/>
          <w:sz w:val="22"/>
          <w:szCs w:val="22"/>
          <w:lang w:eastAsia="ru-RU"/>
        </w:rPr>
      </w:pPr>
      <w:hyperlink w:anchor="_Toc507503539" w:history="1">
        <w:r w:rsidR="00E51DFD" w:rsidRPr="00991833">
          <w:rPr>
            <w:rStyle w:val="ae"/>
            <w:noProof/>
          </w:rPr>
          <w:t>2.16. Нормативы, параметры и сроки использования лесов для религиозной деятельности</w:t>
        </w:r>
        <w:r w:rsidR="00E51DFD">
          <w:rPr>
            <w:noProof/>
            <w:webHidden/>
          </w:rPr>
          <w:tab/>
        </w:r>
        <w:r w:rsidR="00E51DFD">
          <w:rPr>
            <w:noProof/>
            <w:webHidden/>
          </w:rPr>
          <w:fldChar w:fldCharType="begin"/>
        </w:r>
        <w:r w:rsidR="00E51DFD">
          <w:rPr>
            <w:noProof/>
            <w:webHidden/>
          </w:rPr>
          <w:instrText xml:space="preserve"> PAGEREF _Toc507503539 \h </w:instrText>
        </w:r>
        <w:r w:rsidR="00E51DFD">
          <w:rPr>
            <w:noProof/>
            <w:webHidden/>
          </w:rPr>
        </w:r>
        <w:r w:rsidR="00E51DFD">
          <w:rPr>
            <w:noProof/>
            <w:webHidden/>
          </w:rPr>
          <w:fldChar w:fldCharType="separate"/>
        </w:r>
        <w:r w:rsidR="00091714">
          <w:rPr>
            <w:noProof/>
            <w:webHidden/>
          </w:rPr>
          <w:t>184</w:t>
        </w:r>
        <w:r w:rsidR="00E51DFD">
          <w:rPr>
            <w:noProof/>
            <w:webHidden/>
          </w:rPr>
          <w:fldChar w:fldCharType="end"/>
        </w:r>
      </w:hyperlink>
    </w:p>
    <w:p w:rsidR="00E51DFD" w:rsidRPr="003B10D9" w:rsidRDefault="00A43AB4" w:rsidP="00091714">
      <w:pPr>
        <w:pStyle w:val="23"/>
        <w:tabs>
          <w:tab w:val="clear" w:pos="9923"/>
          <w:tab w:val="right" w:leader="dot" w:pos="9356"/>
        </w:tabs>
        <w:spacing w:line="276" w:lineRule="auto"/>
        <w:ind w:right="-1"/>
        <w:jc w:val="both"/>
        <w:rPr>
          <w:rFonts w:ascii="Calibri" w:eastAsia="Times New Roman" w:hAnsi="Calibri"/>
          <w:noProof/>
          <w:sz w:val="22"/>
          <w:szCs w:val="22"/>
          <w:lang w:eastAsia="ru-RU"/>
        </w:rPr>
      </w:pPr>
      <w:hyperlink w:anchor="_Toc507503540" w:history="1">
        <w:r w:rsidR="00E51DFD" w:rsidRPr="00991833">
          <w:rPr>
            <w:rStyle w:val="ae"/>
            <w:noProof/>
          </w:rPr>
          <w:t>2.17. Требования к охране, защите и воспроизводству лесов</w:t>
        </w:r>
        <w:r w:rsidR="00E51DFD">
          <w:rPr>
            <w:noProof/>
            <w:webHidden/>
          </w:rPr>
          <w:tab/>
        </w:r>
        <w:r w:rsidR="00E51DFD">
          <w:rPr>
            <w:noProof/>
            <w:webHidden/>
          </w:rPr>
          <w:fldChar w:fldCharType="begin"/>
        </w:r>
        <w:r w:rsidR="00E51DFD">
          <w:rPr>
            <w:noProof/>
            <w:webHidden/>
          </w:rPr>
          <w:instrText xml:space="preserve"> PAGEREF _Toc507503540 \h </w:instrText>
        </w:r>
        <w:r w:rsidR="00E51DFD">
          <w:rPr>
            <w:noProof/>
            <w:webHidden/>
          </w:rPr>
        </w:r>
        <w:r w:rsidR="00E51DFD">
          <w:rPr>
            <w:noProof/>
            <w:webHidden/>
          </w:rPr>
          <w:fldChar w:fldCharType="separate"/>
        </w:r>
        <w:r w:rsidR="00091714">
          <w:rPr>
            <w:noProof/>
            <w:webHidden/>
          </w:rPr>
          <w:t>185</w:t>
        </w:r>
        <w:r w:rsidR="00E51DFD">
          <w:rPr>
            <w:noProof/>
            <w:webHidden/>
          </w:rPr>
          <w:fldChar w:fldCharType="end"/>
        </w:r>
      </w:hyperlink>
    </w:p>
    <w:p w:rsidR="00E51DFD" w:rsidRPr="003B10D9" w:rsidRDefault="00A43AB4" w:rsidP="00091714">
      <w:pPr>
        <w:pStyle w:val="23"/>
        <w:tabs>
          <w:tab w:val="clear" w:pos="9923"/>
          <w:tab w:val="right" w:leader="dot" w:pos="9356"/>
        </w:tabs>
        <w:spacing w:line="276" w:lineRule="auto"/>
        <w:ind w:right="-1"/>
        <w:jc w:val="both"/>
        <w:rPr>
          <w:rFonts w:ascii="Calibri" w:eastAsia="Times New Roman" w:hAnsi="Calibri"/>
          <w:noProof/>
          <w:sz w:val="22"/>
          <w:szCs w:val="22"/>
          <w:lang w:eastAsia="ru-RU"/>
        </w:rPr>
      </w:pPr>
      <w:hyperlink w:anchor="_Toc507503541" w:history="1">
        <w:r w:rsidR="00E51DFD" w:rsidRPr="00991833">
          <w:rPr>
            <w:rStyle w:val="ae"/>
            <w:noProof/>
          </w:rPr>
          <w:t>2.18. Особенности требований к использованию лесов по лесорастительным зонам и лесным районам</w:t>
        </w:r>
        <w:r w:rsidR="00E51DFD">
          <w:rPr>
            <w:noProof/>
            <w:webHidden/>
          </w:rPr>
          <w:tab/>
        </w:r>
        <w:r w:rsidR="00E51DFD">
          <w:rPr>
            <w:noProof/>
            <w:webHidden/>
          </w:rPr>
          <w:fldChar w:fldCharType="begin"/>
        </w:r>
        <w:r w:rsidR="00E51DFD">
          <w:rPr>
            <w:noProof/>
            <w:webHidden/>
          </w:rPr>
          <w:instrText xml:space="preserve"> PAGEREF _Toc507503541 \h </w:instrText>
        </w:r>
        <w:r w:rsidR="00E51DFD">
          <w:rPr>
            <w:noProof/>
            <w:webHidden/>
          </w:rPr>
        </w:r>
        <w:r w:rsidR="00E51DFD">
          <w:rPr>
            <w:noProof/>
            <w:webHidden/>
          </w:rPr>
          <w:fldChar w:fldCharType="separate"/>
        </w:r>
        <w:r w:rsidR="00091714">
          <w:rPr>
            <w:noProof/>
            <w:webHidden/>
          </w:rPr>
          <w:t>280</w:t>
        </w:r>
        <w:r w:rsidR="00E51DFD">
          <w:rPr>
            <w:noProof/>
            <w:webHidden/>
          </w:rPr>
          <w:fldChar w:fldCharType="end"/>
        </w:r>
      </w:hyperlink>
    </w:p>
    <w:p w:rsidR="00E51DFD" w:rsidRPr="003B10D9" w:rsidRDefault="00A43AB4" w:rsidP="00091714">
      <w:pPr>
        <w:pStyle w:val="12"/>
        <w:tabs>
          <w:tab w:val="clear" w:pos="9923"/>
          <w:tab w:val="right" w:leader="dot" w:pos="9356"/>
        </w:tabs>
        <w:spacing w:line="276" w:lineRule="auto"/>
        <w:ind w:right="-1"/>
        <w:jc w:val="both"/>
        <w:rPr>
          <w:rFonts w:ascii="Calibri" w:eastAsia="Times New Roman" w:hAnsi="Calibri"/>
          <w:b w:val="0"/>
          <w:noProof/>
          <w:sz w:val="22"/>
          <w:szCs w:val="22"/>
          <w:lang w:eastAsia="ru-RU"/>
        </w:rPr>
      </w:pPr>
      <w:hyperlink w:anchor="_Toc507503542" w:history="1">
        <w:r w:rsidR="00E51DFD" w:rsidRPr="00991833">
          <w:rPr>
            <w:rStyle w:val="ae"/>
            <w:noProof/>
          </w:rPr>
          <w:t>ГЛАВА 3. ОГРАНИЧЕНИЯ ИСПОЛЬЗОВАНИЯ ЛЕСОВ</w:t>
        </w:r>
        <w:r w:rsidR="00E51DFD">
          <w:rPr>
            <w:noProof/>
            <w:webHidden/>
          </w:rPr>
          <w:tab/>
        </w:r>
        <w:r w:rsidR="00E51DFD">
          <w:rPr>
            <w:noProof/>
            <w:webHidden/>
          </w:rPr>
          <w:fldChar w:fldCharType="begin"/>
        </w:r>
        <w:r w:rsidR="00E51DFD">
          <w:rPr>
            <w:noProof/>
            <w:webHidden/>
          </w:rPr>
          <w:instrText xml:space="preserve"> PAGEREF _Toc507503542 \h </w:instrText>
        </w:r>
        <w:r w:rsidR="00E51DFD">
          <w:rPr>
            <w:noProof/>
            <w:webHidden/>
          </w:rPr>
        </w:r>
        <w:r w:rsidR="00E51DFD">
          <w:rPr>
            <w:noProof/>
            <w:webHidden/>
          </w:rPr>
          <w:fldChar w:fldCharType="separate"/>
        </w:r>
        <w:r w:rsidR="00091714">
          <w:rPr>
            <w:noProof/>
            <w:webHidden/>
          </w:rPr>
          <w:t>281</w:t>
        </w:r>
        <w:r w:rsidR="00E51DFD">
          <w:rPr>
            <w:noProof/>
            <w:webHidden/>
          </w:rPr>
          <w:fldChar w:fldCharType="end"/>
        </w:r>
      </w:hyperlink>
    </w:p>
    <w:p w:rsidR="00E51DFD" w:rsidRPr="003B10D9" w:rsidRDefault="00A43AB4" w:rsidP="00091714">
      <w:pPr>
        <w:pStyle w:val="23"/>
        <w:tabs>
          <w:tab w:val="clear" w:pos="9923"/>
          <w:tab w:val="right" w:leader="dot" w:pos="9356"/>
        </w:tabs>
        <w:spacing w:line="276" w:lineRule="auto"/>
        <w:ind w:right="-1"/>
        <w:jc w:val="both"/>
        <w:rPr>
          <w:rFonts w:ascii="Calibri" w:eastAsia="Times New Roman" w:hAnsi="Calibri"/>
          <w:noProof/>
          <w:sz w:val="22"/>
          <w:szCs w:val="22"/>
          <w:lang w:eastAsia="ru-RU"/>
        </w:rPr>
      </w:pPr>
      <w:hyperlink w:anchor="_Toc507503543" w:history="1">
        <w:r w:rsidR="00E51DFD" w:rsidRPr="00991833">
          <w:rPr>
            <w:rStyle w:val="ae"/>
            <w:noProof/>
          </w:rPr>
          <w:t>3.1. Ограничения по видам целевого назначения лесов</w:t>
        </w:r>
        <w:r w:rsidR="00E51DFD">
          <w:rPr>
            <w:noProof/>
            <w:webHidden/>
          </w:rPr>
          <w:tab/>
        </w:r>
        <w:r w:rsidR="00E51DFD">
          <w:rPr>
            <w:noProof/>
            <w:webHidden/>
          </w:rPr>
          <w:fldChar w:fldCharType="begin"/>
        </w:r>
        <w:r w:rsidR="00E51DFD">
          <w:rPr>
            <w:noProof/>
            <w:webHidden/>
          </w:rPr>
          <w:instrText xml:space="preserve"> PAGEREF _Toc507503543 \h </w:instrText>
        </w:r>
        <w:r w:rsidR="00E51DFD">
          <w:rPr>
            <w:noProof/>
            <w:webHidden/>
          </w:rPr>
        </w:r>
        <w:r w:rsidR="00E51DFD">
          <w:rPr>
            <w:noProof/>
            <w:webHidden/>
          </w:rPr>
          <w:fldChar w:fldCharType="separate"/>
        </w:r>
        <w:r w:rsidR="00091714">
          <w:rPr>
            <w:noProof/>
            <w:webHidden/>
          </w:rPr>
          <w:t>281</w:t>
        </w:r>
        <w:r w:rsidR="00E51DFD">
          <w:rPr>
            <w:noProof/>
            <w:webHidden/>
          </w:rPr>
          <w:fldChar w:fldCharType="end"/>
        </w:r>
      </w:hyperlink>
    </w:p>
    <w:p w:rsidR="00E51DFD" w:rsidRPr="003B10D9" w:rsidRDefault="00A43AB4" w:rsidP="00091714">
      <w:pPr>
        <w:pStyle w:val="23"/>
        <w:tabs>
          <w:tab w:val="clear" w:pos="9923"/>
          <w:tab w:val="right" w:leader="dot" w:pos="9356"/>
        </w:tabs>
        <w:spacing w:line="276" w:lineRule="auto"/>
        <w:ind w:right="-1"/>
        <w:jc w:val="both"/>
        <w:rPr>
          <w:rFonts w:ascii="Calibri" w:eastAsia="Times New Roman" w:hAnsi="Calibri"/>
          <w:noProof/>
          <w:sz w:val="22"/>
          <w:szCs w:val="22"/>
          <w:lang w:eastAsia="ru-RU"/>
        </w:rPr>
      </w:pPr>
      <w:hyperlink w:anchor="_Toc507503544" w:history="1">
        <w:r w:rsidR="00E51DFD" w:rsidRPr="00991833">
          <w:rPr>
            <w:rStyle w:val="ae"/>
            <w:noProof/>
          </w:rPr>
          <w:t>3.2. Ограничения по видам особо защитных участков лесов</w:t>
        </w:r>
        <w:r w:rsidR="00E51DFD">
          <w:rPr>
            <w:noProof/>
            <w:webHidden/>
          </w:rPr>
          <w:tab/>
        </w:r>
        <w:r w:rsidR="00E51DFD">
          <w:rPr>
            <w:noProof/>
            <w:webHidden/>
          </w:rPr>
          <w:fldChar w:fldCharType="begin"/>
        </w:r>
        <w:r w:rsidR="00E51DFD">
          <w:rPr>
            <w:noProof/>
            <w:webHidden/>
          </w:rPr>
          <w:instrText xml:space="preserve"> PAGEREF _Toc507503544 \h </w:instrText>
        </w:r>
        <w:r w:rsidR="00E51DFD">
          <w:rPr>
            <w:noProof/>
            <w:webHidden/>
          </w:rPr>
        </w:r>
        <w:r w:rsidR="00E51DFD">
          <w:rPr>
            <w:noProof/>
            <w:webHidden/>
          </w:rPr>
          <w:fldChar w:fldCharType="separate"/>
        </w:r>
        <w:r w:rsidR="00091714">
          <w:rPr>
            <w:noProof/>
            <w:webHidden/>
          </w:rPr>
          <w:t>283</w:t>
        </w:r>
        <w:r w:rsidR="00E51DFD">
          <w:rPr>
            <w:noProof/>
            <w:webHidden/>
          </w:rPr>
          <w:fldChar w:fldCharType="end"/>
        </w:r>
      </w:hyperlink>
    </w:p>
    <w:p w:rsidR="00E51DFD" w:rsidRPr="003B10D9" w:rsidRDefault="00A43AB4" w:rsidP="00091714">
      <w:pPr>
        <w:pStyle w:val="23"/>
        <w:tabs>
          <w:tab w:val="clear" w:pos="9923"/>
          <w:tab w:val="right" w:leader="dot" w:pos="9356"/>
        </w:tabs>
        <w:spacing w:line="276" w:lineRule="auto"/>
        <w:ind w:right="-1"/>
        <w:jc w:val="both"/>
        <w:rPr>
          <w:rFonts w:ascii="Calibri" w:eastAsia="Times New Roman" w:hAnsi="Calibri"/>
          <w:noProof/>
          <w:sz w:val="22"/>
          <w:szCs w:val="22"/>
          <w:lang w:eastAsia="ru-RU"/>
        </w:rPr>
      </w:pPr>
      <w:hyperlink w:anchor="_Toc507503545" w:history="1">
        <w:r w:rsidR="00E51DFD" w:rsidRPr="00991833">
          <w:rPr>
            <w:rStyle w:val="ae"/>
            <w:noProof/>
          </w:rPr>
          <w:t>3.3. Ограничения по видам использования лесов</w:t>
        </w:r>
        <w:r w:rsidR="00E51DFD">
          <w:rPr>
            <w:noProof/>
            <w:webHidden/>
          </w:rPr>
          <w:tab/>
        </w:r>
        <w:r w:rsidR="00E51DFD">
          <w:rPr>
            <w:noProof/>
            <w:webHidden/>
          </w:rPr>
          <w:fldChar w:fldCharType="begin"/>
        </w:r>
        <w:r w:rsidR="00E51DFD">
          <w:rPr>
            <w:noProof/>
            <w:webHidden/>
          </w:rPr>
          <w:instrText xml:space="preserve"> PAGEREF _Toc507503545 \h </w:instrText>
        </w:r>
        <w:r w:rsidR="00E51DFD">
          <w:rPr>
            <w:noProof/>
            <w:webHidden/>
          </w:rPr>
        </w:r>
        <w:r w:rsidR="00E51DFD">
          <w:rPr>
            <w:noProof/>
            <w:webHidden/>
          </w:rPr>
          <w:fldChar w:fldCharType="separate"/>
        </w:r>
        <w:r w:rsidR="00091714">
          <w:rPr>
            <w:noProof/>
            <w:webHidden/>
          </w:rPr>
          <w:t>286</w:t>
        </w:r>
        <w:r w:rsidR="00E51DFD">
          <w:rPr>
            <w:noProof/>
            <w:webHidden/>
          </w:rPr>
          <w:fldChar w:fldCharType="end"/>
        </w:r>
      </w:hyperlink>
    </w:p>
    <w:p w:rsidR="00D23B39" w:rsidRPr="00EA2335" w:rsidRDefault="00EA2335" w:rsidP="00091714">
      <w:pPr>
        <w:tabs>
          <w:tab w:val="right" w:leader="dot" w:pos="9356"/>
        </w:tabs>
        <w:spacing w:line="276" w:lineRule="auto"/>
        <w:ind w:right="-1"/>
        <w:jc w:val="both"/>
        <w:rPr>
          <w:rFonts w:ascii="Times New Roman" w:hAnsi="Times New Roman" w:cs="Times New Roman"/>
          <w:sz w:val="28"/>
          <w:szCs w:val="28"/>
          <w:lang w:eastAsia="en-US"/>
        </w:rPr>
      </w:pPr>
      <w:r w:rsidRPr="00EA2335">
        <w:rPr>
          <w:rFonts w:ascii="Times New Roman" w:hAnsi="Times New Roman" w:cs="Times New Roman"/>
          <w:sz w:val="28"/>
          <w:szCs w:val="28"/>
          <w:lang w:eastAsia="en-US"/>
        </w:rPr>
        <w:fldChar w:fldCharType="end"/>
      </w:r>
    </w:p>
    <w:p w:rsidR="00D23B39" w:rsidRDefault="00D23B39" w:rsidP="00B92108">
      <w:pPr>
        <w:jc w:val="both"/>
        <w:rPr>
          <w:rFonts w:ascii="Times New Roman" w:hAnsi="Times New Roman" w:cs="Times New Roman"/>
          <w:sz w:val="28"/>
          <w:szCs w:val="28"/>
          <w:lang w:eastAsia="en-US"/>
        </w:rPr>
      </w:pPr>
    </w:p>
    <w:p w:rsidR="00177E2F" w:rsidRPr="00177E2F" w:rsidRDefault="00177E2F" w:rsidP="00B92108">
      <w:pPr>
        <w:pStyle w:val="1f4"/>
      </w:pPr>
      <w:r w:rsidRPr="00177E2F">
        <w:br w:type="page"/>
      </w:r>
      <w:bookmarkStart w:id="1" w:name="_Toc507503513"/>
      <w:r w:rsidRPr="00177E2F">
        <w:lastRenderedPageBreak/>
        <w:t>ВВЕДЕНИЕ</w:t>
      </w:r>
      <w:bookmarkEnd w:id="1"/>
    </w:p>
    <w:p w:rsidR="00177E2F" w:rsidRPr="00D23B39" w:rsidRDefault="00177E2F" w:rsidP="00B92108">
      <w:pPr>
        <w:rPr>
          <w:rFonts w:ascii="Times New Roman" w:hAnsi="Times New Roman" w:cs="Times New Roman"/>
          <w:sz w:val="28"/>
          <w:szCs w:val="28"/>
          <w:lang w:eastAsia="en-US"/>
        </w:rPr>
      </w:pPr>
    </w:p>
    <w:p w:rsidR="00C22041" w:rsidRPr="007F5351" w:rsidRDefault="00C22041" w:rsidP="005947C4">
      <w:pPr>
        <w:autoSpaceDE w:val="0"/>
        <w:autoSpaceDN w:val="0"/>
        <w:adjustRightInd w:val="0"/>
        <w:ind w:firstLine="567"/>
        <w:jc w:val="both"/>
        <w:rPr>
          <w:rFonts w:ascii="Times New Roman" w:eastAsia="Times New Roman" w:hAnsi="Times New Roman" w:cs="Times New Roman"/>
          <w:bCs/>
          <w:sz w:val="28"/>
          <w:szCs w:val="28"/>
          <w:lang w:eastAsia="x-none"/>
        </w:rPr>
      </w:pPr>
      <w:r w:rsidRPr="007F5351">
        <w:rPr>
          <w:rFonts w:ascii="Times New Roman" w:eastAsia="Times New Roman" w:hAnsi="Times New Roman" w:cs="Times New Roman"/>
          <w:bCs/>
          <w:sz w:val="28"/>
          <w:szCs w:val="28"/>
          <w:lang w:val="x-none" w:eastAsia="x-none"/>
        </w:rPr>
        <w:t xml:space="preserve">Настоящий лесохозяйственный регламент – основа для осуществления использования, охраны, защиты и воспроизводства лесов </w:t>
      </w:r>
      <w:r w:rsidRPr="007F5351">
        <w:rPr>
          <w:rFonts w:ascii="Times New Roman" w:eastAsia="Times New Roman" w:hAnsi="Times New Roman" w:cs="Times New Roman"/>
          <w:bCs/>
          <w:sz w:val="28"/>
          <w:szCs w:val="28"/>
          <w:lang w:eastAsia="x-none"/>
        </w:rPr>
        <w:t>Заинского лесничества.</w:t>
      </w:r>
    </w:p>
    <w:p w:rsidR="00C22041" w:rsidRPr="007F5351" w:rsidRDefault="00C22041" w:rsidP="005947C4">
      <w:pPr>
        <w:ind w:firstLine="567"/>
        <w:jc w:val="both"/>
        <w:rPr>
          <w:rFonts w:ascii="Times New Roman" w:hAnsi="Times New Roman" w:cs="Times New Roman"/>
          <w:sz w:val="28"/>
          <w:szCs w:val="28"/>
          <w:lang w:eastAsia="en-US"/>
        </w:rPr>
      </w:pPr>
      <w:r w:rsidRPr="007F5351">
        <w:rPr>
          <w:rFonts w:ascii="Times New Roman" w:hAnsi="Times New Roman" w:cs="Times New Roman"/>
          <w:sz w:val="28"/>
          <w:szCs w:val="28"/>
          <w:lang w:eastAsia="en-US"/>
        </w:rPr>
        <w:t>Разработчиком регламента является:</w:t>
      </w:r>
    </w:p>
    <w:p w:rsidR="00C22041" w:rsidRPr="007F5351" w:rsidRDefault="00C22041" w:rsidP="005947C4">
      <w:pPr>
        <w:ind w:firstLine="567"/>
        <w:jc w:val="both"/>
        <w:rPr>
          <w:rFonts w:ascii="Times New Roman" w:hAnsi="Times New Roman" w:cs="Times New Roman"/>
          <w:sz w:val="28"/>
          <w:szCs w:val="28"/>
          <w:lang w:eastAsia="en-US"/>
        </w:rPr>
      </w:pPr>
      <w:r w:rsidRPr="007F5351">
        <w:rPr>
          <w:rFonts w:ascii="Times New Roman" w:hAnsi="Times New Roman" w:cs="Times New Roman"/>
          <w:sz w:val="28"/>
          <w:szCs w:val="28"/>
          <w:lang w:eastAsia="en-US"/>
        </w:rPr>
        <w:t xml:space="preserve">Казанская экспедиция филиала ФГУП «Рослесинфорг» «Поволжский леспроект», </w:t>
      </w:r>
      <w:smartTag w:uri="urn:schemas-microsoft-com:office:smarttags" w:element="metricconverter">
        <w:smartTagPr>
          <w:attr w:name="ProductID" w:val="420087, г"/>
        </w:smartTagPr>
        <w:r w:rsidRPr="007F5351">
          <w:rPr>
            <w:rFonts w:ascii="Times New Roman" w:hAnsi="Times New Roman" w:cs="Times New Roman"/>
            <w:sz w:val="28"/>
            <w:szCs w:val="28"/>
            <w:lang w:eastAsia="en-US"/>
          </w:rPr>
          <w:t>420087, г</w:t>
        </w:r>
      </w:smartTag>
      <w:r w:rsidRPr="007F5351">
        <w:rPr>
          <w:rFonts w:ascii="Times New Roman" w:hAnsi="Times New Roman" w:cs="Times New Roman"/>
          <w:sz w:val="28"/>
          <w:szCs w:val="28"/>
          <w:lang w:eastAsia="en-US"/>
        </w:rPr>
        <w:t>. Казань, ул. Аделя Кутуя – 155а (Государственный контракт от 18 февраля 2008 г. № 64).</w:t>
      </w:r>
    </w:p>
    <w:p w:rsidR="00C22041" w:rsidRPr="007F5351" w:rsidRDefault="00C22041" w:rsidP="005947C4">
      <w:pPr>
        <w:ind w:firstLine="567"/>
        <w:jc w:val="both"/>
        <w:rPr>
          <w:rFonts w:ascii="Times New Roman" w:hAnsi="Times New Roman" w:cs="Times New Roman"/>
          <w:sz w:val="28"/>
          <w:szCs w:val="28"/>
          <w:lang w:eastAsia="en-US"/>
        </w:rPr>
      </w:pPr>
      <w:r w:rsidRPr="007F5351">
        <w:rPr>
          <w:rFonts w:ascii="Times New Roman" w:hAnsi="Times New Roman" w:cs="Times New Roman"/>
          <w:sz w:val="28"/>
          <w:szCs w:val="28"/>
          <w:lang w:eastAsia="en-US"/>
        </w:rPr>
        <w:t>Сведения об организациях, вносивших изменения:</w:t>
      </w:r>
    </w:p>
    <w:p w:rsidR="00C22041" w:rsidRPr="007F5351" w:rsidRDefault="00C22041" w:rsidP="005947C4">
      <w:pPr>
        <w:ind w:firstLine="567"/>
        <w:jc w:val="both"/>
        <w:rPr>
          <w:rFonts w:ascii="Times New Roman" w:hAnsi="Times New Roman" w:cs="Times New Roman"/>
          <w:sz w:val="28"/>
          <w:szCs w:val="28"/>
          <w:lang w:eastAsia="en-US"/>
        </w:rPr>
      </w:pPr>
      <w:r w:rsidRPr="007F5351">
        <w:rPr>
          <w:rFonts w:ascii="Times New Roman" w:hAnsi="Times New Roman" w:cs="Times New Roman"/>
          <w:sz w:val="28"/>
          <w:szCs w:val="28"/>
          <w:lang w:eastAsia="en-US"/>
        </w:rPr>
        <w:t xml:space="preserve">Казанский филиал ФГУП «Рослесинфорг», </w:t>
      </w:r>
      <w:smartTag w:uri="urn:schemas-microsoft-com:office:smarttags" w:element="metricconverter">
        <w:smartTagPr>
          <w:attr w:name="ProductID" w:val="420087, г"/>
        </w:smartTagPr>
        <w:r w:rsidRPr="007F5351">
          <w:rPr>
            <w:rFonts w:ascii="Times New Roman" w:hAnsi="Times New Roman" w:cs="Times New Roman"/>
            <w:sz w:val="28"/>
            <w:szCs w:val="28"/>
            <w:lang w:eastAsia="en-US"/>
          </w:rPr>
          <w:t>420087, г</w:t>
        </w:r>
      </w:smartTag>
      <w:r w:rsidRPr="007F5351">
        <w:rPr>
          <w:rFonts w:ascii="Times New Roman" w:hAnsi="Times New Roman" w:cs="Times New Roman"/>
          <w:sz w:val="28"/>
          <w:szCs w:val="28"/>
          <w:lang w:eastAsia="en-US"/>
        </w:rPr>
        <w:t xml:space="preserve">. Казань, ул. Аделя Кутуя – 155а (Государственный контракт от </w:t>
      </w:r>
      <w:r w:rsidRPr="007F5351">
        <w:rPr>
          <w:rFonts w:ascii="Times New Roman" w:hAnsi="Times New Roman" w:cs="Times New Roman"/>
          <w:color w:val="000000"/>
          <w:sz w:val="28"/>
          <w:szCs w:val="28"/>
          <w:lang w:eastAsia="en-US"/>
        </w:rPr>
        <w:t>29 октября 2010 г. № 441</w:t>
      </w:r>
      <w:r w:rsidRPr="007F5351">
        <w:rPr>
          <w:rFonts w:ascii="Times New Roman" w:hAnsi="Times New Roman" w:cs="Times New Roman"/>
          <w:sz w:val="28"/>
          <w:szCs w:val="28"/>
          <w:lang w:eastAsia="en-US"/>
        </w:rPr>
        <w:t>).</w:t>
      </w:r>
    </w:p>
    <w:p w:rsidR="00C22041" w:rsidRPr="007F5351" w:rsidRDefault="00C22041" w:rsidP="005947C4">
      <w:pPr>
        <w:ind w:firstLine="567"/>
        <w:jc w:val="both"/>
        <w:rPr>
          <w:rFonts w:ascii="Times New Roman" w:hAnsi="Times New Roman" w:cs="Times New Roman"/>
          <w:sz w:val="28"/>
          <w:szCs w:val="28"/>
          <w:lang w:eastAsia="en-US"/>
        </w:rPr>
      </w:pPr>
      <w:r w:rsidRPr="007F5351">
        <w:rPr>
          <w:rFonts w:ascii="Times New Roman" w:hAnsi="Times New Roman" w:cs="Times New Roman"/>
          <w:sz w:val="28"/>
          <w:szCs w:val="28"/>
          <w:lang w:eastAsia="en-US"/>
        </w:rPr>
        <w:t>Общество с ограниченной ответственностью «Ульяновсклеспроект», г. Ульяновск, ул. Орлова, 21а (Государственный контракт от 25 декабря 2012 г. № 815).</w:t>
      </w:r>
    </w:p>
    <w:p w:rsidR="00C22041" w:rsidRPr="007F5351" w:rsidRDefault="00C22041" w:rsidP="005947C4">
      <w:pPr>
        <w:autoSpaceDE w:val="0"/>
        <w:autoSpaceDN w:val="0"/>
        <w:adjustRightInd w:val="0"/>
        <w:ind w:firstLine="567"/>
        <w:jc w:val="both"/>
        <w:rPr>
          <w:rFonts w:ascii="Times New Roman" w:eastAsia="Times New Roman" w:hAnsi="Times New Roman" w:cs="Times New Roman"/>
          <w:bCs/>
          <w:sz w:val="28"/>
          <w:szCs w:val="28"/>
          <w:lang w:eastAsia="x-none"/>
        </w:rPr>
      </w:pPr>
      <w:r w:rsidRPr="007F5351">
        <w:rPr>
          <w:rFonts w:ascii="Times New Roman" w:eastAsia="Times New Roman" w:hAnsi="Times New Roman" w:cs="Times New Roman"/>
          <w:bCs/>
          <w:sz w:val="28"/>
          <w:szCs w:val="28"/>
          <w:lang w:eastAsia="x-none"/>
        </w:rPr>
        <w:t xml:space="preserve">Основанием для внесения изменений в лесохозяйственный регламент Заинского лесничества в 2017 г. является Государственный контракт  </w:t>
      </w:r>
      <w:r w:rsidR="002D4AE6">
        <w:rPr>
          <w:rFonts w:ascii="Times New Roman" w:eastAsia="Times New Roman" w:hAnsi="Times New Roman" w:cs="Times New Roman"/>
          <w:bCs/>
          <w:sz w:val="28"/>
          <w:szCs w:val="28"/>
          <w:lang w:eastAsia="x-none"/>
        </w:rPr>
        <w:t xml:space="preserve">               </w:t>
      </w:r>
      <w:r w:rsidRPr="007F5351">
        <w:rPr>
          <w:rFonts w:ascii="Times New Roman" w:eastAsia="Times New Roman" w:hAnsi="Times New Roman" w:cs="Times New Roman"/>
          <w:bCs/>
          <w:sz w:val="28"/>
          <w:szCs w:val="28"/>
          <w:lang w:eastAsia="x-none"/>
        </w:rPr>
        <w:t>№ 2017.54195 от 23.10.2017 г.  на оказание услуг по внесению изменений в лесохозяйственные регламенты лесничеств Министерства лесного хозяйства Республики Татарстан.</w:t>
      </w:r>
    </w:p>
    <w:p w:rsidR="00C22041" w:rsidRPr="007F5351" w:rsidRDefault="00C22041" w:rsidP="005947C4">
      <w:pPr>
        <w:autoSpaceDE w:val="0"/>
        <w:autoSpaceDN w:val="0"/>
        <w:adjustRightInd w:val="0"/>
        <w:ind w:firstLine="567"/>
        <w:jc w:val="both"/>
        <w:rPr>
          <w:rFonts w:ascii="Times New Roman" w:eastAsia="Times New Roman" w:hAnsi="Times New Roman" w:cs="Times New Roman"/>
          <w:bCs/>
          <w:sz w:val="28"/>
          <w:szCs w:val="28"/>
          <w:lang w:eastAsia="x-none"/>
        </w:rPr>
      </w:pPr>
      <w:r w:rsidRPr="007F5351">
        <w:rPr>
          <w:rFonts w:ascii="Times New Roman" w:eastAsia="Times New Roman" w:hAnsi="Times New Roman" w:cs="Times New Roman"/>
          <w:bCs/>
          <w:sz w:val="28"/>
          <w:szCs w:val="28"/>
          <w:lang w:val="x-none" w:eastAsia="x-none"/>
        </w:rPr>
        <w:t>Лесохозяйственный регламент ра</w:t>
      </w:r>
      <w:r w:rsidR="00BA460C">
        <w:rPr>
          <w:rFonts w:ascii="Times New Roman" w:eastAsia="Times New Roman" w:hAnsi="Times New Roman" w:cs="Times New Roman"/>
          <w:bCs/>
          <w:sz w:val="28"/>
          <w:szCs w:val="28"/>
          <w:lang w:val="x-none" w:eastAsia="x-none"/>
        </w:rPr>
        <w:t>зработан в соответствии с ч</w:t>
      </w:r>
      <w:r w:rsidR="00BA460C">
        <w:rPr>
          <w:rFonts w:ascii="Times New Roman" w:eastAsia="Times New Roman" w:hAnsi="Times New Roman" w:cs="Times New Roman"/>
          <w:bCs/>
          <w:sz w:val="28"/>
          <w:szCs w:val="28"/>
          <w:lang w:eastAsia="x-none"/>
        </w:rPr>
        <w:t>.</w:t>
      </w:r>
      <w:r w:rsidR="00BA460C">
        <w:rPr>
          <w:rFonts w:ascii="Times New Roman" w:eastAsia="Times New Roman" w:hAnsi="Times New Roman" w:cs="Times New Roman"/>
          <w:bCs/>
          <w:sz w:val="28"/>
          <w:szCs w:val="28"/>
          <w:lang w:val="x-none" w:eastAsia="x-none"/>
        </w:rPr>
        <w:t xml:space="preserve"> 7 ст</w:t>
      </w:r>
      <w:r w:rsidR="00BA460C">
        <w:rPr>
          <w:rFonts w:ascii="Times New Roman" w:eastAsia="Times New Roman" w:hAnsi="Times New Roman" w:cs="Times New Roman"/>
          <w:bCs/>
          <w:sz w:val="28"/>
          <w:szCs w:val="28"/>
          <w:lang w:eastAsia="x-none"/>
        </w:rPr>
        <w:t>.</w:t>
      </w:r>
      <w:r w:rsidRPr="007F5351">
        <w:rPr>
          <w:rFonts w:ascii="Times New Roman" w:eastAsia="Times New Roman" w:hAnsi="Times New Roman" w:cs="Times New Roman"/>
          <w:bCs/>
          <w:sz w:val="28"/>
          <w:szCs w:val="28"/>
          <w:lang w:val="x-none" w:eastAsia="x-none"/>
        </w:rPr>
        <w:t xml:space="preserve"> 87 Лесного кодекса Российской </w:t>
      </w:r>
      <w:r w:rsidR="00BA460C">
        <w:rPr>
          <w:rFonts w:ascii="Times New Roman" w:eastAsia="Times New Roman" w:hAnsi="Times New Roman" w:cs="Times New Roman"/>
          <w:bCs/>
          <w:sz w:val="28"/>
          <w:szCs w:val="28"/>
          <w:lang w:val="x-none" w:eastAsia="x-none"/>
        </w:rPr>
        <w:t>Федерации</w:t>
      </w:r>
      <w:r w:rsidRPr="007F5351">
        <w:rPr>
          <w:rFonts w:ascii="Times New Roman" w:eastAsia="Times New Roman" w:hAnsi="Times New Roman" w:cs="Times New Roman"/>
          <w:bCs/>
          <w:sz w:val="28"/>
          <w:szCs w:val="28"/>
          <w:lang w:eastAsia="x-none"/>
        </w:rPr>
        <w:t xml:space="preserve">, </w:t>
      </w:r>
      <w:r w:rsidRPr="007F5351">
        <w:rPr>
          <w:rFonts w:ascii="Times New Roman" w:eastAsia="Times New Roman" w:hAnsi="Times New Roman" w:cs="Times New Roman"/>
          <w:bCs/>
          <w:sz w:val="28"/>
          <w:szCs w:val="28"/>
          <w:lang w:val="x-none" w:eastAsia="x-none"/>
        </w:rPr>
        <w:t xml:space="preserve">приказом </w:t>
      </w:r>
      <w:r w:rsidRPr="007F5351">
        <w:rPr>
          <w:rFonts w:ascii="Times New Roman" w:eastAsia="Times New Roman" w:hAnsi="Times New Roman" w:cs="Times New Roman"/>
          <w:bCs/>
          <w:sz w:val="28"/>
          <w:szCs w:val="28"/>
          <w:lang w:eastAsia="x-none"/>
        </w:rPr>
        <w:t>Министерства природных ресурсов и экологии Российской Федерации от 27.02.2017г.</w:t>
      </w:r>
      <w:r w:rsidR="002D4AE6">
        <w:rPr>
          <w:rFonts w:ascii="Times New Roman" w:eastAsia="Times New Roman" w:hAnsi="Times New Roman" w:cs="Times New Roman"/>
          <w:bCs/>
          <w:sz w:val="28"/>
          <w:szCs w:val="28"/>
          <w:lang w:eastAsia="x-none"/>
        </w:rPr>
        <w:t xml:space="preserve">            </w:t>
      </w:r>
      <w:r w:rsidRPr="007F5351">
        <w:rPr>
          <w:rFonts w:ascii="Times New Roman" w:eastAsia="Times New Roman" w:hAnsi="Times New Roman" w:cs="Times New Roman"/>
          <w:bCs/>
          <w:sz w:val="28"/>
          <w:szCs w:val="28"/>
          <w:lang w:eastAsia="x-none"/>
        </w:rPr>
        <w:t xml:space="preserve"> № 72</w:t>
      </w:r>
      <w:r w:rsidRPr="007F5351">
        <w:rPr>
          <w:rFonts w:ascii="Times New Roman" w:eastAsia="Times New Roman" w:hAnsi="Times New Roman" w:cs="Times New Roman"/>
          <w:bCs/>
          <w:sz w:val="28"/>
          <w:szCs w:val="28"/>
          <w:lang w:val="x-none" w:eastAsia="x-none"/>
        </w:rPr>
        <w:t xml:space="preserve"> «Об утверждении состава лесохозяйственных регламентов, порядка их разработки, сроков </w:t>
      </w:r>
      <w:r w:rsidRPr="007F5351">
        <w:rPr>
          <w:rFonts w:ascii="Times New Roman" w:eastAsia="Times New Roman" w:hAnsi="Times New Roman" w:cs="Times New Roman"/>
          <w:bCs/>
          <w:sz w:val="28"/>
          <w:szCs w:val="28"/>
          <w:lang w:eastAsia="x-none"/>
        </w:rPr>
        <w:t xml:space="preserve">их </w:t>
      </w:r>
      <w:r w:rsidRPr="007F5351">
        <w:rPr>
          <w:rFonts w:ascii="Times New Roman" w:eastAsia="Times New Roman" w:hAnsi="Times New Roman" w:cs="Times New Roman"/>
          <w:bCs/>
          <w:sz w:val="28"/>
          <w:szCs w:val="28"/>
          <w:lang w:val="x-none" w:eastAsia="x-none"/>
        </w:rPr>
        <w:t>действия и порядка внесения в них изменений».</w:t>
      </w:r>
    </w:p>
    <w:p w:rsidR="00BA460C" w:rsidRPr="00BA460C" w:rsidRDefault="00BA460C" w:rsidP="005947C4">
      <w:pPr>
        <w:ind w:firstLine="567"/>
        <w:jc w:val="both"/>
        <w:rPr>
          <w:rFonts w:ascii="Times New Roman" w:hAnsi="Times New Roman" w:cs="Times New Roman"/>
          <w:sz w:val="28"/>
          <w:szCs w:val="28"/>
          <w:lang w:eastAsia="en-US"/>
        </w:rPr>
      </w:pPr>
      <w:r w:rsidRPr="00BA460C">
        <w:rPr>
          <w:rFonts w:ascii="Times New Roman" w:hAnsi="Times New Roman" w:cs="Times New Roman"/>
          <w:sz w:val="28"/>
          <w:szCs w:val="28"/>
          <w:lang w:eastAsia="en-US"/>
        </w:rPr>
        <w:t>Срок действия лесохозяйственного регламента до 01.04.2019 года.</w:t>
      </w:r>
    </w:p>
    <w:p w:rsidR="00C22041" w:rsidRPr="007F5351" w:rsidRDefault="00C22041" w:rsidP="005947C4">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7F5351">
        <w:rPr>
          <w:rFonts w:ascii="Times New Roman" w:eastAsia="Times New Roman" w:hAnsi="Times New Roman" w:cs="Times New Roman"/>
          <w:bCs/>
          <w:sz w:val="28"/>
          <w:szCs w:val="28"/>
          <w:lang w:val="x-none" w:eastAsia="x-none"/>
        </w:rPr>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w:t>
      </w:r>
      <w:r w:rsidRPr="007F5351">
        <w:rPr>
          <w:rFonts w:ascii="Times New Roman" w:eastAsia="Times New Roman" w:hAnsi="Times New Roman" w:cs="Times New Roman"/>
          <w:bCs/>
          <w:sz w:val="28"/>
          <w:szCs w:val="28"/>
          <w:lang w:eastAsia="x-none"/>
        </w:rPr>
        <w:t>лесничества</w:t>
      </w:r>
      <w:r w:rsidRPr="007F5351">
        <w:rPr>
          <w:rFonts w:ascii="Times New Roman" w:eastAsia="Times New Roman" w:hAnsi="Times New Roman" w:cs="Times New Roman"/>
          <w:bCs/>
          <w:sz w:val="28"/>
          <w:szCs w:val="28"/>
          <w:lang w:val="x-none" w:eastAsia="x-none"/>
        </w:rPr>
        <w:t xml:space="preserve"> и определяет правовой режим лесных участков.</w:t>
      </w:r>
    </w:p>
    <w:p w:rsidR="00C22041" w:rsidRPr="007F5351" w:rsidRDefault="00C22041" w:rsidP="005947C4">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7F5351">
        <w:rPr>
          <w:rFonts w:ascii="Times New Roman" w:eastAsia="Times New Roman" w:hAnsi="Times New Roman" w:cs="Times New Roman"/>
          <w:bCs/>
          <w:sz w:val="28"/>
          <w:szCs w:val="28"/>
          <w:lang w:val="x-none" w:eastAsia="x-none"/>
        </w:rPr>
        <w:t xml:space="preserve">Лесохозяйственный регламент обязателен для исполнения гражданами и юридическими лицами, осуществляющими использование, охрану, защиту, воспроизводство лесов в границах </w:t>
      </w:r>
      <w:r w:rsidRPr="007F5351">
        <w:rPr>
          <w:rFonts w:ascii="Times New Roman" w:eastAsia="Times New Roman" w:hAnsi="Times New Roman" w:cs="Times New Roman"/>
          <w:bCs/>
          <w:sz w:val="28"/>
          <w:szCs w:val="28"/>
          <w:lang w:eastAsia="x-none"/>
        </w:rPr>
        <w:t>лесничества (ч.6 ст.87 ЛК РФ)</w:t>
      </w:r>
      <w:r w:rsidRPr="007F5351">
        <w:rPr>
          <w:rFonts w:ascii="Times New Roman" w:eastAsia="Times New Roman" w:hAnsi="Times New Roman" w:cs="Times New Roman"/>
          <w:bCs/>
          <w:sz w:val="28"/>
          <w:szCs w:val="28"/>
          <w:lang w:val="x-none" w:eastAsia="x-none"/>
        </w:rPr>
        <w:t>.</w:t>
      </w:r>
    </w:p>
    <w:p w:rsidR="00C22041" w:rsidRPr="007F5351" w:rsidRDefault="00C22041" w:rsidP="005947C4">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7F5351">
        <w:rPr>
          <w:rFonts w:ascii="Times New Roman" w:eastAsia="Times New Roman" w:hAnsi="Times New Roman" w:cs="Times New Roman"/>
          <w:bCs/>
          <w:sz w:val="28"/>
          <w:szCs w:val="28"/>
          <w:lang w:val="x-none" w:eastAsia="x-none"/>
        </w:rPr>
        <w:t xml:space="preserve">В лесохозяйственном регламенте в отношении лесов, расположенных в границах </w:t>
      </w:r>
      <w:r w:rsidRPr="007F5351">
        <w:rPr>
          <w:rFonts w:ascii="Times New Roman" w:eastAsia="Times New Roman" w:hAnsi="Times New Roman" w:cs="Times New Roman"/>
          <w:bCs/>
          <w:sz w:val="28"/>
          <w:szCs w:val="28"/>
          <w:lang w:eastAsia="x-none"/>
        </w:rPr>
        <w:t>лесничества</w:t>
      </w:r>
      <w:r w:rsidR="00BA460C">
        <w:rPr>
          <w:rFonts w:ascii="Times New Roman" w:eastAsia="Times New Roman" w:hAnsi="Times New Roman" w:cs="Times New Roman"/>
          <w:bCs/>
          <w:sz w:val="28"/>
          <w:szCs w:val="28"/>
          <w:lang w:val="x-none" w:eastAsia="x-none"/>
        </w:rPr>
        <w:t>, в соответствии с ч</w:t>
      </w:r>
      <w:r w:rsidR="00BA460C">
        <w:rPr>
          <w:rFonts w:ascii="Times New Roman" w:eastAsia="Times New Roman" w:hAnsi="Times New Roman" w:cs="Times New Roman"/>
          <w:bCs/>
          <w:sz w:val="28"/>
          <w:szCs w:val="28"/>
          <w:lang w:eastAsia="x-none"/>
        </w:rPr>
        <w:t>.</w:t>
      </w:r>
      <w:r w:rsidR="00BA460C">
        <w:rPr>
          <w:rFonts w:ascii="Times New Roman" w:eastAsia="Times New Roman" w:hAnsi="Times New Roman" w:cs="Times New Roman"/>
          <w:bCs/>
          <w:sz w:val="28"/>
          <w:szCs w:val="28"/>
          <w:lang w:val="x-none" w:eastAsia="x-none"/>
        </w:rPr>
        <w:t xml:space="preserve"> 5 ст</w:t>
      </w:r>
      <w:r w:rsidR="00BA460C">
        <w:rPr>
          <w:rFonts w:ascii="Times New Roman" w:eastAsia="Times New Roman" w:hAnsi="Times New Roman" w:cs="Times New Roman"/>
          <w:bCs/>
          <w:sz w:val="28"/>
          <w:szCs w:val="28"/>
          <w:lang w:eastAsia="x-none"/>
        </w:rPr>
        <w:t>.</w:t>
      </w:r>
      <w:r w:rsidRPr="007F5351">
        <w:rPr>
          <w:rFonts w:ascii="Times New Roman" w:eastAsia="Times New Roman" w:hAnsi="Times New Roman" w:cs="Times New Roman"/>
          <w:bCs/>
          <w:sz w:val="28"/>
          <w:szCs w:val="28"/>
          <w:lang w:val="x-none" w:eastAsia="x-none"/>
        </w:rPr>
        <w:t xml:space="preserve"> 87 ЛК РФ устанавливаются:</w:t>
      </w:r>
    </w:p>
    <w:p w:rsidR="00C22041" w:rsidRPr="007F5351" w:rsidRDefault="00C22041" w:rsidP="005947C4">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7F5351">
        <w:rPr>
          <w:rFonts w:ascii="Times New Roman" w:eastAsia="Times New Roman" w:hAnsi="Times New Roman" w:cs="Times New Roman"/>
          <w:bCs/>
          <w:sz w:val="28"/>
          <w:szCs w:val="28"/>
          <w:lang w:eastAsia="x-none"/>
        </w:rPr>
        <w:t>1)</w:t>
      </w:r>
      <w:r w:rsidRPr="007F5351">
        <w:rPr>
          <w:rFonts w:ascii="Times New Roman" w:eastAsia="Times New Roman" w:hAnsi="Times New Roman" w:cs="Times New Roman"/>
          <w:bCs/>
          <w:sz w:val="28"/>
          <w:szCs w:val="28"/>
          <w:lang w:val="x-none" w:eastAsia="x-none"/>
        </w:rPr>
        <w:t xml:space="preserve"> виды разрешенного использования лесов, определяемые в соответствии со статьей 25 ЛК РФ;</w:t>
      </w:r>
    </w:p>
    <w:p w:rsidR="00C22041" w:rsidRPr="007F5351" w:rsidRDefault="00C22041" w:rsidP="005947C4">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7F5351">
        <w:rPr>
          <w:rFonts w:ascii="Times New Roman" w:eastAsia="Times New Roman" w:hAnsi="Times New Roman" w:cs="Times New Roman"/>
          <w:bCs/>
          <w:sz w:val="28"/>
          <w:szCs w:val="28"/>
          <w:lang w:eastAsia="x-none"/>
        </w:rPr>
        <w:t>2)</w:t>
      </w:r>
      <w:r w:rsidRPr="007F5351">
        <w:rPr>
          <w:rFonts w:ascii="Times New Roman" w:eastAsia="Times New Roman" w:hAnsi="Times New Roman" w:cs="Times New Roman"/>
          <w:bCs/>
          <w:sz w:val="28"/>
          <w:szCs w:val="28"/>
          <w:lang w:val="x-none" w:eastAsia="x-none"/>
        </w:rPr>
        <w:t xml:space="preserve"> возрасты рубок, расчетная лесосека, сроки использования лесов и другие параметры их разрешенного использования;</w:t>
      </w:r>
    </w:p>
    <w:p w:rsidR="00C22041" w:rsidRPr="007F5351" w:rsidRDefault="00C22041" w:rsidP="005947C4">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7F5351">
        <w:rPr>
          <w:rFonts w:ascii="Times New Roman" w:eastAsia="Times New Roman" w:hAnsi="Times New Roman" w:cs="Times New Roman"/>
          <w:bCs/>
          <w:sz w:val="28"/>
          <w:szCs w:val="28"/>
          <w:lang w:eastAsia="x-none"/>
        </w:rPr>
        <w:t>3)</w:t>
      </w:r>
      <w:r w:rsidRPr="007F5351">
        <w:rPr>
          <w:rFonts w:ascii="Times New Roman" w:eastAsia="Times New Roman" w:hAnsi="Times New Roman" w:cs="Times New Roman"/>
          <w:bCs/>
          <w:sz w:val="28"/>
          <w:szCs w:val="28"/>
          <w:lang w:val="x-none" w:eastAsia="x-none"/>
        </w:rPr>
        <w:t xml:space="preserve"> ограничение использования</w:t>
      </w:r>
      <w:r w:rsidR="00BA460C">
        <w:rPr>
          <w:rFonts w:ascii="Times New Roman" w:eastAsia="Times New Roman" w:hAnsi="Times New Roman" w:cs="Times New Roman"/>
          <w:bCs/>
          <w:sz w:val="28"/>
          <w:szCs w:val="28"/>
          <w:lang w:val="x-none" w:eastAsia="x-none"/>
        </w:rPr>
        <w:t xml:space="preserve"> лесов в соответствии со ст</w:t>
      </w:r>
      <w:r w:rsidR="00BA460C">
        <w:rPr>
          <w:rFonts w:ascii="Times New Roman" w:eastAsia="Times New Roman" w:hAnsi="Times New Roman" w:cs="Times New Roman"/>
          <w:bCs/>
          <w:sz w:val="28"/>
          <w:szCs w:val="28"/>
          <w:lang w:eastAsia="x-none"/>
        </w:rPr>
        <w:t>.</w:t>
      </w:r>
      <w:r w:rsidRPr="007F5351">
        <w:rPr>
          <w:rFonts w:ascii="Times New Roman" w:eastAsia="Times New Roman" w:hAnsi="Times New Roman" w:cs="Times New Roman"/>
          <w:bCs/>
          <w:sz w:val="28"/>
          <w:szCs w:val="28"/>
          <w:lang w:val="x-none" w:eastAsia="x-none"/>
        </w:rPr>
        <w:t xml:space="preserve"> 27 ЛК РФ;</w:t>
      </w:r>
    </w:p>
    <w:p w:rsidR="00C22041" w:rsidRPr="007F5351" w:rsidRDefault="00C22041" w:rsidP="005947C4">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7F5351">
        <w:rPr>
          <w:rFonts w:ascii="Times New Roman" w:eastAsia="Times New Roman" w:hAnsi="Times New Roman" w:cs="Times New Roman"/>
          <w:bCs/>
          <w:sz w:val="28"/>
          <w:szCs w:val="28"/>
          <w:lang w:eastAsia="x-none"/>
        </w:rPr>
        <w:t>4)</w:t>
      </w:r>
      <w:r w:rsidRPr="007F5351">
        <w:rPr>
          <w:rFonts w:ascii="Times New Roman" w:eastAsia="Times New Roman" w:hAnsi="Times New Roman" w:cs="Times New Roman"/>
          <w:bCs/>
          <w:sz w:val="28"/>
          <w:szCs w:val="28"/>
          <w:lang w:val="x-none" w:eastAsia="x-none"/>
        </w:rPr>
        <w:t xml:space="preserve"> требования к охране, защите, воспроизводству лесов.</w:t>
      </w:r>
    </w:p>
    <w:p w:rsidR="00C22041" w:rsidRPr="007F5351" w:rsidRDefault="00C22041" w:rsidP="005947C4">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7F5351">
        <w:rPr>
          <w:rFonts w:ascii="Times New Roman" w:eastAsia="Times New Roman" w:hAnsi="Times New Roman" w:cs="Times New Roman"/>
          <w:bCs/>
          <w:sz w:val="28"/>
          <w:szCs w:val="28"/>
          <w:lang w:val="x-none" w:eastAsia="x-none"/>
        </w:rPr>
        <w:lastRenderedPageBreak/>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C22041" w:rsidRPr="007F5351" w:rsidRDefault="00C22041" w:rsidP="005947C4">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7F5351">
        <w:rPr>
          <w:rFonts w:ascii="Times New Roman" w:eastAsia="Times New Roman" w:hAnsi="Times New Roman" w:cs="Times New Roman"/>
          <w:bCs/>
          <w:sz w:val="28"/>
          <w:szCs w:val="28"/>
          <w:lang w:eastAsia="x-none"/>
        </w:rPr>
        <w:t>5) </w:t>
      </w:r>
      <w:r w:rsidRPr="007F5351">
        <w:rPr>
          <w:rFonts w:ascii="Times New Roman" w:eastAsia="Times New Roman" w:hAnsi="Times New Roman" w:cs="Times New Roman"/>
          <w:bCs/>
          <w:sz w:val="28"/>
          <w:szCs w:val="28"/>
          <w:lang w:val="x-none" w:eastAsia="x-none"/>
        </w:rPr>
        <w:t>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C22041" w:rsidRPr="007F5351" w:rsidRDefault="00C22041" w:rsidP="005947C4">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7F5351">
        <w:rPr>
          <w:rFonts w:ascii="Times New Roman" w:eastAsia="Times New Roman" w:hAnsi="Times New Roman" w:cs="Times New Roman"/>
          <w:bCs/>
          <w:sz w:val="28"/>
          <w:szCs w:val="28"/>
          <w:lang w:eastAsia="x-none"/>
        </w:rPr>
        <w:t>6) </w:t>
      </w:r>
      <w:r w:rsidRPr="007F5351">
        <w:rPr>
          <w:rFonts w:ascii="Times New Roman" w:eastAsia="Times New Roman" w:hAnsi="Times New Roman" w:cs="Times New Roman"/>
          <w:bCs/>
          <w:sz w:val="28"/>
          <w:szCs w:val="28"/>
          <w:lang w:val="x-none" w:eastAsia="x-none"/>
        </w:rPr>
        <w:t>многоцелевое, рациональное, непрерывное, неистощительное использование лесов для удовлетворения потребностей общества в лесах и лесных ресурсах;</w:t>
      </w:r>
    </w:p>
    <w:p w:rsidR="00C22041" w:rsidRPr="007F5351" w:rsidRDefault="00C22041" w:rsidP="005947C4">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7F5351">
        <w:rPr>
          <w:rFonts w:ascii="Times New Roman" w:eastAsia="Times New Roman" w:hAnsi="Times New Roman" w:cs="Times New Roman"/>
          <w:bCs/>
          <w:sz w:val="28"/>
          <w:szCs w:val="28"/>
          <w:lang w:eastAsia="x-none"/>
        </w:rPr>
        <w:t>7) </w:t>
      </w:r>
      <w:r w:rsidRPr="007F5351">
        <w:rPr>
          <w:rFonts w:ascii="Times New Roman" w:eastAsia="Times New Roman" w:hAnsi="Times New Roman" w:cs="Times New Roman"/>
          <w:bCs/>
          <w:sz w:val="28"/>
          <w:szCs w:val="28"/>
          <w:lang w:val="x-none" w:eastAsia="x-none"/>
        </w:rPr>
        <w:t>воспроизводство, улучшение породного состава и качества лесов, повышение их продуктивности, охрану и защиту;</w:t>
      </w:r>
    </w:p>
    <w:p w:rsidR="00C22041" w:rsidRPr="007F5351" w:rsidRDefault="00C22041" w:rsidP="005947C4">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7F5351">
        <w:rPr>
          <w:rFonts w:ascii="Times New Roman" w:eastAsia="Times New Roman" w:hAnsi="Times New Roman" w:cs="Times New Roman"/>
          <w:bCs/>
          <w:sz w:val="28"/>
          <w:szCs w:val="28"/>
          <w:lang w:eastAsia="x-none"/>
        </w:rPr>
        <w:t>8) </w:t>
      </w:r>
      <w:r w:rsidRPr="007F5351">
        <w:rPr>
          <w:rFonts w:ascii="Times New Roman" w:eastAsia="Times New Roman" w:hAnsi="Times New Roman" w:cs="Times New Roman"/>
          <w:bCs/>
          <w:sz w:val="28"/>
          <w:szCs w:val="28"/>
          <w:lang w:val="x-none" w:eastAsia="x-none"/>
        </w:rPr>
        <w:t>рациональное использование земель лесного фонда;</w:t>
      </w:r>
    </w:p>
    <w:p w:rsidR="00C22041" w:rsidRPr="007F5351" w:rsidRDefault="00C22041" w:rsidP="005947C4">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7F5351">
        <w:rPr>
          <w:rFonts w:ascii="Times New Roman" w:eastAsia="Times New Roman" w:hAnsi="Times New Roman" w:cs="Times New Roman"/>
          <w:bCs/>
          <w:sz w:val="28"/>
          <w:szCs w:val="28"/>
          <w:lang w:eastAsia="x-none"/>
        </w:rPr>
        <w:t>9) </w:t>
      </w:r>
      <w:r w:rsidRPr="007F5351">
        <w:rPr>
          <w:rFonts w:ascii="Times New Roman" w:eastAsia="Times New Roman" w:hAnsi="Times New Roman" w:cs="Times New Roman"/>
          <w:bCs/>
          <w:sz w:val="28"/>
          <w:szCs w:val="28"/>
          <w:lang w:val="x-none" w:eastAsia="x-none"/>
        </w:rPr>
        <w:t>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C22041" w:rsidRPr="007F5351" w:rsidRDefault="00C22041" w:rsidP="005947C4">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7F5351">
        <w:rPr>
          <w:rFonts w:ascii="Times New Roman" w:eastAsia="Times New Roman" w:hAnsi="Times New Roman" w:cs="Times New Roman"/>
          <w:bCs/>
          <w:sz w:val="28"/>
          <w:szCs w:val="28"/>
          <w:lang w:eastAsia="x-none"/>
        </w:rPr>
        <w:t>10) </w:t>
      </w:r>
      <w:r w:rsidRPr="007F5351">
        <w:rPr>
          <w:rFonts w:ascii="Times New Roman" w:eastAsia="Times New Roman" w:hAnsi="Times New Roman" w:cs="Times New Roman"/>
          <w:bCs/>
          <w:sz w:val="28"/>
          <w:szCs w:val="28"/>
          <w:lang w:val="x-none" w:eastAsia="x-none"/>
        </w:rPr>
        <w:t>сохранение биологического разнообразия, объектов историко-культурного и природного наследия.</w:t>
      </w:r>
    </w:p>
    <w:p w:rsidR="00C22041" w:rsidRDefault="00C22041" w:rsidP="005947C4">
      <w:pPr>
        <w:autoSpaceDE w:val="0"/>
        <w:autoSpaceDN w:val="0"/>
        <w:adjustRightInd w:val="0"/>
        <w:ind w:firstLine="567"/>
        <w:jc w:val="both"/>
        <w:rPr>
          <w:rFonts w:ascii="Times New Roman" w:eastAsia="Times New Roman" w:hAnsi="Times New Roman" w:cs="Times New Roman"/>
          <w:sz w:val="28"/>
          <w:szCs w:val="28"/>
          <w:lang w:eastAsia="x-none"/>
        </w:rPr>
      </w:pPr>
      <w:r w:rsidRPr="007F5351">
        <w:rPr>
          <w:rFonts w:ascii="Times New Roman" w:eastAsia="Times New Roman" w:hAnsi="Times New Roman" w:cs="Times New Roman"/>
          <w:sz w:val="28"/>
          <w:szCs w:val="28"/>
          <w:lang w:eastAsia="x-none"/>
        </w:rPr>
        <w:t>Ниже приводится перечень законодательных нормативно-правовых, нормативно-технических, методических документов, на основе которых разработан лесохозяйственный регламент:</w:t>
      </w:r>
    </w:p>
    <w:p w:rsidR="00EF1B40" w:rsidRPr="007F5351" w:rsidRDefault="00EF1B40" w:rsidP="005947C4">
      <w:pPr>
        <w:autoSpaceDE w:val="0"/>
        <w:autoSpaceDN w:val="0"/>
        <w:adjustRightInd w:val="0"/>
        <w:ind w:firstLine="567"/>
        <w:jc w:val="both"/>
        <w:rPr>
          <w:rFonts w:ascii="Times New Roman" w:eastAsia="Times New Roman" w:hAnsi="Times New Roman" w:cs="Times New Roman"/>
          <w:sz w:val="28"/>
          <w:szCs w:val="28"/>
          <w:lang w:eastAsia="x-none"/>
        </w:rPr>
      </w:pPr>
    </w:p>
    <w:p w:rsidR="00C22041" w:rsidRDefault="00C22041" w:rsidP="005947C4">
      <w:pPr>
        <w:pStyle w:val="2f6"/>
        <w:ind w:firstLine="567"/>
        <w:rPr>
          <w:lang w:val="ru-RU"/>
        </w:rPr>
      </w:pPr>
      <w:bookmarkStart w:id="2" w:name="_Toc507503514"/>
      <w:r w:rsidRPr="007F5351">
        <w:t>Законодательные акты Российской Федерации</w:t>
      </w:r>
      <w:bookmarkEnd w:id="2"/>
    </w:p>
    <w:p w:rsidR="00EF1B40" w:rsidRPr="00EF1B40" w:rsidRDefault="00EF1B40" w:rsidP="005947C4">
      <w:pPr>
        <w:pStyle w:val="2f6"/>
        <w:ind w:firstLine="567"/>
        <w:rPr>
          <w:lang w:val="ru-RU"/>
        </w:rPr>
      </w:pPr>
    </w:p>
    <w:p w:rsidR="00BA460C" w:rsidRPr="00BA460C" w:rsidRDefault="00BA460C" w:rsidP="002D4AE6">
      <w:pPr>
        <w:ind w:right="-1" w:firstLine="567"/>
        <w:jc w:val="both"/>
        <w:rPr>
          <w:rFonts w:ascii="Times New Roman" w:hAnsi="Times New Roman" w:cs="Times New Roman"/>
          <w:sz w:val="28"/>
          <w:szCs w:val="28"/>
          <w:lang w:eastAsia="en-US"/>
        </w:rPr>
      </w:pPr>
      <w:r w:rsidRPr="00BA460C">
        <w:rPr>
          <w:rFonts w:ascii="Times New Roman" w:hAnsi="Times New Roman" w:cs="Times New Roman"/>
          <w:sz w:val="28"/>
          <w:szCs w:val="28"/>
          <w:lang w:eastAsia="en-US"/>
        </w:rPr>
        <w:t>Лесной кодекс Российской Федерации  (далее – ЛК РФ),</w:t>
      </w:r>
    </w:p>
    <w:p w:rsidR="00BA460C" w:rsidRPr="00BA460C" w:rsidRDefault="00BA460C" w:rsidP="002D4AE6">
      <w:pPr>
        <w:ind w:right="-1" w:firstLine="567"/>
        <w:jc w:val="both"/>
        <w:rPr>
          <w:rFonts w:ascii="Times New Roman" w:hAnsi="Times New Roman" w:cs="Times New Roman"/>
          <w:sz w:val="28"/>
          <w:szCs w:val="28"/>
          <w:lang w:eastAsia="en-US"/>
        </w:rPr>
      </w:pPr>
      <w:r w:rsidRPr="00BA460C">
        <w:rPr>
          <w:rFonts w:ascii="Times New Roman" w:hAnsi="Times New Roman" w:cs="Times New Roman"/>
          <w:sz w:val="28"/>
          <w:szCs w:val="28"/>
          <w:lang w:eastAsia="en-US"/>
        </w:rPr>
        <w:t>Водный кодекс Российской Федерации (далее – ВК РФ),</w:t>
      </w:r>
    </w:p>
    <w:p w:rsidR="00BA460C" w:rsidRPr="00BA460C" w:rsidRDefault="00BA460C" w:rsidP="002D4AE6">
      <w:pPr>
        <w:ind w:right="-1" w:firstLine="567"/>
        <w:jc w:val="both"/>
        <w:rPr>
          <w:rFonts w:ascii="Times New Roman" w:hAnsi="Times New Roman" w:cs="Times New Roman"/>
          <w:sz w:val="28"/>
          <w:szCs w:val="28"/>
          <w:lang w:eastAsia="en-US"/>
        </w:rPr>
      </w:pPr>
      <w:r w:rsidRPr="00BA460C">
        <w:rPr>
          <w:rFonts w:ascii="Times New Roman" w:hAnsi="Times New Roman" w:cs="Times New Roman"/>
          <w:sz w:val="28"/>
          <w:szCs w:val="28"/>
          <w:lang w:eastAsia="en-US"/>
        </w:rPr>
        <w:t>Земельный кодекс Российской Федерации (далее – ЗК РФ),</w:t>
      </w:r>
    </w:p>
    <w:p w:rsidR="00BA460C" w:rsidRPr="00991131" w:rsidRDefault="00BA460C" w:rsidP="002D4AE6">
      <w:pPr>
        <w:ind w:right="-1" w:firstLine="567"/>
        <w:jc w:val="both"/>
        <w:rPr>
          <w:rFonts w:ascii="Times New Roman" w:hAnsi="Times New Roman" w:cs="Times New Roman"/>
          <w:sz w:val="28"/>
          <w:szCs w:val="28"/>
          <w:lang w:eastAsia="en-US"/>
        </w:rPr>
      </w:pPr>
      <w:r w:rsidRPr="00BA460C">
        <w:rPr>
          <w:rFonts w:ascii="Times New Roman" w:hAnsi="Times New Roman" w:cs="Times New Roman"/>
          <w:sz w:val="28"/>
          <w:szCs w:val="28"/>
          <w:lang w:eastAsia="en-US"/>
        </w:rPr>
        <w:t>Гражданский кодекс Российской Федерации (далее – ГК РФ),</w:t>
      </w:r>
    </w:p>
    <w:p w:rsidR="00C22041" w:rsidRPr="007F5351" w:rsidRDefault="00C22041" w:rsidP="002D4AE6">
      <w:pPr>
        <w:spacing w:line="276" w:lineRule="auto"/>
        <w:ind w:left="-426" w:right="-1" w:firstLine="567"/>
        <w:jc w:val="both"/>
        <w:rPr>
          <w:rFonts w:ascii="Times New Roman" w:hAnsi="Times New Roman" w:cs="Times New Roman"/>
          <w:sz w:val="28"/>
          <w:szCs w:val="28"/>
          <w:lang w:eastAsia="en-US"/>
        </w:rPr>
      </w:pPr>
      <w:r w:rsidRPr="007F5351">
        <w:rPr>
          <w:rFonts w:ascii="Times New Roman" w:hAnsi="Times New Roman" w:cs="Times New Roman"/>
          <w:sz w:val="28"/>
          <w:szCs w:val="28"/>
          <w:lang w:eastAsia="en-US"/>
        </w:rPr>
        <w:t xml:space="preserve">Закон Российской Федерации  от 21 февраля 1992 г. № 2395-1 «О недрах» (далее –Закон РФ «О недрах»). </w:t>
      </w:r>
    </w:p>
    <w:p w:rsidR="00C22041" w:rsidRPr="007F5351" w:rsidRDefault="00C22041" w:rsidP="002D4AE6">
      <w:pPr>
        <w:spacing w:line="276" w:lineRule="auto"/>
        <w:ind w:left="-426" w:right="-1" w:firstLine="567"/>
        <w:jc w:val="both"/>
        <w:rPr>
          <w:rFonts w:ascii="Times New Roman" w:hAnsi="Times New Roman" w:cs="Times New Roman"/>
          <w:sz w:val="28"/>
          <w:szCs w:val="28"/>
          <w:lang w:eastAsia="en-US"/>
        </w:rPr>
      </w:pPr>
      <w:r w:rsidRPr="007F5351">
        <w:rPr>
          <w:rFonts w:ascii="Times New Roman" w:hAnsi="Times New Roman" w:cs="Times New Roman"/>
          <w:sz w:val="28"/>
          <w:szCs w:val="28"/>
          <w:lang w:eastAsia="en-US"/>
        </w:rPr>
        <w:t>Федеральный закон от 21 декабря 1994 г. № 69-ФЗ «О пожарной безопасности» (далее – ФЗ «О пожарной безопасности»).</w:t>
      </w:r>
    </w:p>
    <w:p w:rsidR="00C22041" w:rsidRPr="007F5351" w:rsidRDefault="00C22041" w:rsidP="002D4AE6">
      <w:pPr>
        <w:spacing w:line="276" w:lineRule="auto"/>
        <w:ind w:left="-426" w:right="-1" w:firstLine="567"/>
        <w:jc w:val="both"/>
        <w:rPr>
          <w:rFonts w:ascii="Times New Roman" w:hAnsi="Times New Roman" w:cs="Times New Roman"/>
          <w:sz w:val="28"/>
          <w:szCs w:val="28"/>
          <w:lang w:eastAsia="en-US"/>
        </w:rPr>
      </w:pPr>
      <w:r w:rsidRPr="007F5351">
        <w:rPr>
          <w:rFonts w:ascii="Times New Roman" w:hAnsi="Times New Roman" w:cs="Times New Roman"/>
          <w:sz w:val="28"/>
          <w:szCs w:val="28"/>
          <w:lang w:eastAsia="en-US"/>
        </w:rPr>
        <w:t>Федеральный закон от 14 марта 1995 г. № 33-ФЗ «Об особо охраняемых природных территориях» (далее – федеральный закон № 33-ФЗ).</w:t>
      </w:r>
    </w:p>
    <w:p w:rsidR="00C22041" w:rsidRPr="007F5351" w:rsidRDefault="00C22041" w:rsidP="002D4AE6">
      <w:pPr>
        <w:spacing w:line="276" w:lineRule="auto"/>
        <w:ind w:left="-426" w:right="-1" w:firstLine="567"/>
        <w:jc w:val="both"/>
        <w:rPr>
          <w:rFonts w:ascii="Times New Roman" w:hAnsi="Times New Roman" w:cs="Times New Roman"/>
          <w:sz w:val="28"/>
          <w:szCs w:val="28"/>
          <w:lang w:eastAsia="en-US"/>
        </w:rPr>
      </w:pPr>
      <w:r w:rsidRPr="007F5351">
        <w:rPr>
          <w:rFonts w:ascii="Times New Roman" w:hAnsi="Times New Roman" w:cs="Times New Roman"/>
          <w:sz w:val="28"/>
          <w:szCs w:val="28"/>
          <w:lang w:eastAsia="en-US"/>
        </w:rPr>
        <w:t>Федеральный закон от 24 апреля 1995 г. № 52-ФЗ «О животном мире» (далее –федеральный закон № 52-ФЗ).</w:t>
      </w:r>
    </w:p>
    <w:p w:rsidR="002D4AE6" w:rsidRDefault="00C22041" w:rsidP="002D4AE6">
      <w:pPr>
        <w:spacing w:line="276" w:lineRule="auto"/>
        <w:ind w:left="-426" w:right="-1" w:firstLine="567"/>
        <w:jc w:val="both"/>
        <w:rPr>
          <w:rFonts w:ascii="Times New Roman" w:hAnsi="Times New Roman" w:cs="Times New Roman"/>
          <w:sz w:val="28"/>
          <w:szCs w:val="28"/>
          <w:lang w:eastAsia="en-US"/>
        </w:rPr>
      </w:pPr>
      <w:r w:rsidRPr="007F5351">
        <w:rPr>
          <w:rFonts w:ascii="Times New Roman" w:hAnsi="Times New Roman" w:cs="Times New Roman"/>
          <w:sz w:val="28"/>
          <w:szCs w:val="28"/>
        </w:rPr>
        <w:t xml:space="preserve">Федеральный закон от 30 декабря 2015 г. N 431-ФЗ "О геодезии, картографии и пространственных данных и о внесении изменений в отдельные законодательные акты Российской Федерации" </w:t>
      </w:r>
      <w:r w:rsidRPr="007F5351">
        <w:rPr>
          <w:rFonts w:ascii="Times New Roman" w:hAnsi="Times New Roman" w:cs="Times New Roman"/>
          <w:sz w:val="28"/>
          <w:szCs w:val="28"/>
          <w:lang w:eastAsia="en-US"/>
        </w:rPr>
        <w:t xml:space="preserve">(далее –федеральный закон </w:t>
      </w:r>
    </w:p>
    <w:p w:rsidR="00C22041" w:rsidRPr="007F5351" w:rsidRDefault="00C22041" w:rsidP="002D4AE6">
      <w:pPr>
        <w:spacing w:line="276" w:lineRule="auto"/>
        <w:ind w:left="-426" w:right="-1" w:firstLine="567"/>
        <w:jc w:val="both"/>
        <w:rPr>
          <w:rFonts w:ascii="Times New Roman" w:hAnsi="Times New Roman" w:cs="Times New Roman"/>
          <w:sz w:val="28"/>
          <w:szCs w:val="28"/>
          <w:lang w:eastAsia="en-US"/>
        </w:rPr>
      </w:pPr>
      <w:r w:rsidRPr="007F5351">
        <w:rPr>
          <w:rFonts w:ascii="Times New Roman" w:hAnsi="Times New Roman" w:cs="Times New Roman"/>
          <w:sz w:val="28"/>
          <w:szCs w:val="28"/>
          <w:lang w:eastAsia="en-US"/>
        </w:rPr>
        <w:t>№ 431-ФЗ).</w:t>
      </w:r>
    </w:p>
    <w:p w:rsidR="002D4AE6" w:rsidRDefault="00C22041" w:rsidP="002D4AE6">
      <w:pPr>
        <w:spacing w:line="276" w:lineRule="auto"/>
        <w:ind w:left="-426" w:right="-1" w:firstLine="567"/>
        <w:jc w:val="both"/>
        <w:rPr>
          <w:rFonts w:ascii="Times New Roman" w:hAnsi="Times New Roman" w:cs="Times New Roman"/>
          <w:sz w:val="28"/>
          <w:szCs w:val="28"/>
          <w:lang w:eastAsia="en-US"/>
        </w:rPr>
      </w:pPr>
      <w:r w:rsidRPr="007F5351">
        <w:rPr>
          <w:rFonts w:ascii="Times New Roman" w:hAnsi="Times New Roman" w:cs="Times New Roman"/>
          <w:sz w:val="28"/>
          <w:szCs w:val="28"/>
          <w:lang w:eastAsia="en-US"/>
        </w:rPr>
        <w:t xml:space="preserve">Федеральный закон от 19 июля 1997 г. № 109-ФЗ «О безопасном обращении с пестицидами и агрохимикатами» (далее –федеральный закон </w:t>
      </w:r>
    </w:p>
    <w:p w:rsidR="00C22041" w:rsidRPr="007F5351" w:rsidRDefault="00C22041" w:rsidP="002D4AE6">
      <w:pPr>
        <w:spacing w:line="276" w:lineRule="auto"/>
        <w:ind w:left="-426" w:right="-1" w:firstLine="567"/>
        <w:jc w:val="both"/>
        <w:rPr>
          <w:rFonts w:ascii="Times New Roman" w:hAnsi="Times New Roman" w:cs="Times New Roman"/>
          <w:sz w:val="28"/>
          <w:szCs w:val="28"/>
          <w:lang w:eastAsia="en-US"/>
        </w:rPr>
      </w:pPr>
      <w:r w:rsidRPr="007F5351">
        <w:rPr>
          <w:rFonts w:ascii="Times New Roman" w:hAnsi="Times New Roman" w:cs="Times New Roman"/>
          <w:sz w:val="28"/>
          <w:szCs w:val="28"/>
          <w:lang w:eastAsia="en-US"/>
        </w:rPr>
        <w:t>№ 109-ФЗ).</w:t>
      </w:r>
    </w:p>
    <w:p w:rsidR="002D4AE6" w:rsidRDefault="00C22041" w:rsidP="002D4AE6">
      <w:pPr>
        <w:spacing w:line="276" w:lineRule="auto"/>
        <w:ind w:right="-1" w:firstLine="567"/>
        <w:jc w:val="both"/>
        <w:rPr>
          <w:rFonts w:ascii="Times New Roman" w:hAnsi="Times New Roman" w:cs="Times New Roman"/>
          <w:sz w:val="28"/>
          <w:szCs w:val="28"/>
          <w:lang w:eastAsia="en-US"/>
        </w:rPr>
      </w:pPr>
      <w:r w:rsidRPr="007F5351">
        <w:rPr>
          <w:rFonts w:ascii="Times New Roman" w:hAnsi="Times New Roman" w:cs="Times New Roman"/>
          <w:sz w:val="28"/>
          <w:szCs w:val="28"/>
          <w:lang w:eastAsia="en-US"/>
        </w:rPr>
        <w:t xml:space="preserve">Федеральный закон от 26 сентября 1997 г. № 125-ФЗ «О свободе совести и о религиозных объединениях» (далее –федеральный закон </w:t>
      </w:r>
    </w:p>
    <w:p w:rsidR="00C22041" w:rsidRPr="007F5351" w:rsidRDefault="00C22041" w:rsidP="002D4AE6">
      <w:pPr>
        <w:spacing w:line="276" w:lineRule="auto"/>
        <w:ind w:right="-1" w:firstLine="567"/>
        <w:jc w:val="both"/>
        <w:rPr>
          <w:rFonts w:ascii="Times New Roman" w:hAnsi="Times New Roman" w:cs="Times New Roman"/>
          <w:sz w:val="28"/>
          <w:szCs w:val="28"/>
          <w:lang w:eastAsia="en-US"/>
        </w:rPr>
      </w:pPr>
      <w:r w:rsidRPr="007F5351">
        <w:rPr>
          <w:rFonts w:ascii="Times New Roman" w:hAnsi="Times New Roman" w:cs="Times New Roman"/>
          <w:sz w:val="28"/>
          <w:szCs w:val="28"/>
          <w:lang w:eastAsia="en-US"/>
        </w:rPr>
        <w:t>№ 125-ФЗ).</w:t>
      </w:r>
    </w:p>
    <w:p w:rsidR="00C22041" w:rsidRPr="007F5351" w:rsidRDefault="00C22041" w:rsidP="002D4AE6">
      <w:pPr>
        <w:spacing w:line="276" w:lineRule="auto"/>
        <w:ind w:right="-1" w:firstLine="567"/>
        <w:jc w:val="both"/>
        <w:rPr>
          <w:rFonts w:ascii="Times New Roman" w:hAnsi="Times New Roman" w:cs="Times New Roman"/>
          <w:sz w:val="28"/>
          <w:szCs w:val="28"/>
          <w:lang w:eastAsia="en-US"/>
        </w:rPr>
      </w:pPr>
      <w:r w:rsidRPr="007F5351">
        <w:rPr>
          <w:rFonts w:ascii="Times New Roman" w:hAnsi="Times New Roman" w:cs="Times New Roman"/>
          <w:sz w:val="28"/>
          <w:szCs w:val="28"/>
          <w:lang w:eastAsia="en-US"/>
        </w:rPr>
        <w:t>Федеральный закон от 24 июля 2007 г. № 221-ФЗ «О государственном кадастре недвижимости» (далее –федеральный закон № 221-ФЗ).</w:t>
      </w:r>
    </w:p>
    <w:p w:rsidR="00C22041" w:rsidRPr="007F5351" w:rsidRDefault="00C22041" w:rsidP="002D4AE6">
      <w:pPr>
        <w:spacing w:line="276" w:lineRule="auto"/>
        <w:ind w:right="-1" w:firstLine="567"/>
        <w:jc w:val="both"/>
        <w:rPr>
          <w:rFonts w:ascii="Times New Roman" w:hAnsi="Times New Roman" w:cs="Times New Roman"/>
          <w:sz w:val="28"/>
          <w:szCs w:val="28"/>
          <w:lang w:eastAsia="en-US"/>
        </w:rPr>
      </w:pPr>
      <w:r w:rsidRPr="007F5351">
        <w:rPr>
          <w:rFonts w:ascii="Times New Roman" w:hAnsi="Times New Roman" w:cs="Times New Roman"/>
          <w:sz w:val="28"/>
          <w:szCs w:val="28"/>
          <w:lang w:eastAsia="en-US"/>
        </w:rPr>
        <w:t>Федеральный закон от 31 марта 1999 г. № 69-ФЗ «О газоснабжении в Российской Федерации» (далее –федеральный закон № 69-ФЗ).</w:t>
      </w:r>
    </w:p>
    <w:p w:rsidR="00C22041" w:rsidRPr="007F5351" w:rsidRDefault="00C22041" w:rsidP="002D4AE6">
      <w:pPr>
        <w:spacing w:line="276" w:lineRule="auto"/>
        <w:ind w:right="-1" w:firstLine="567"/>
        <w:jc w:val="both"/>
        <w:rPr>
          <w:rFonts w:ascii="Times New Roman" w:hAnsi="Times New Roman" w:cs="Times New Roman"/>
          <w:sz w:val="28"/>
          <w:szCs w:val="28"/>
          <w:lang w:eastAsia="en-US"/>
        </w:rPr>
      </w:pPr>
      <w:r w:rsidRPr="007F5351">
        <w:rPr>
          <w:rFonts w:ascii="Times New Roman" w:hAnsi="Times New Roman" w:cs="Times New Roman"/>
          <w:sz w:val="28"/>
          <w:szCs w:val="28"/>
          <w:lang w:eastAsia="en-US"/>
        </w:rPr>
        <w:t>Федеральный закон от 18 июня 2001 г. № 78-ФЗ «О землеустройстве» (далее –федеральный закон № 78-ФЗ).</w:t>
      </w:r>
    </w:p>
    <w:p w:rsidR="00C22041" w:rsidRPr="007F5351" w:rsidRDefault="00C22041" w:rsidP="002D4AE6">
      <w:pPr>
        <w:spacing w:line="276" w:lineRule="auto"/>
        <w:ind w:right="-1" w:firstLine="567"/>
        <w:jc w:val="both"/>
        <w:rPr>
          <w:rFonts w:ascii="Times New Roman" w:hAnsi="Times New Roman" w:cs="Times New Roman"/>
          <w:sz w:val="28"/>
          <w:szCs w:val="28"/>
          <w:lang w:eastAsia="en-US"/>
        </w:rPr>
      </w:pPr>
      <w:r w:rsidRPr="007F5351">
        <w:rPr>
          <w:rFonts w:ascii="Times New Roman" w:hAnsi="Times New Roman" w:cs="Times New Roman"/>
          <w:sz w:val="28"/>
          <w:szCs w:val="28"/>
          <w:lang w:eastAsia="en-US"/>
        </w:rPr>
        <w:t>Федеральный закон от 10 января 2002 г. № 7-ФЗ «Об охране окружающей среды» (далее –федеральный закон № 7-ФЗ).</w:t>
      </w:r>
    </w:p>
    <w:p w:rsidR="00C22041" w:rsidRPr="007F5351" w:rsidRDefault="00C22041" w:rsidP="002D4AE6">
      <w:pPr>
        <w:spacing w:line="276" w:lineRule="auto"/>
        <w:ind w:right="-1" w:firstLine="567"/>
        <w:jc w:val="both"/>
        <w:rPr>
          <w:rFonts w:ascii="Times New Roman" w:hAnsi="Times New Roman" w:cs="Times New Roman"/>
          <w:sz w:val="28"/>
          <w:szCs w:val="28"/>
          <w:lang w:eastAsia="en-US"/>
        </w:rPr>
      </w:pPr>
      <w:r w:rsidRPr="007F5351">
        <w:rPr>
          <w:rFonts w:ascii="Times New Roman" w:hAnsi="Times New Roman" w:cs="Times New Roman"/>
          <w:sz w:val="28"/>
          <w:szCs w:val="28"/>
          <w:lang w:eastAsia="en-US"/>
        </w:rPr>
        <w:t>Федеральный закон от 26 марта 2003 г. № 35-ФЗ</w:t>
      </w:r>
      <w:r w:rsidR="002D4AE6">
        <w:rPr>
          <w:rFonts w:ascii="Times New Roman" w:hAnsi="Times New Roman" w:cs="Times New Roman"/>
          <w:sz w:val="28"/>
          <w:szCs w:val="28"/>
          <w:lang w:eastAsia="en-US"/>
        </w:rPr>
        <w:t xml:space="preserve">                                          </w:t>
      </w:r>
      <w:r w:rsidRPr="007F5351">
        <w:rPr>
          <w:rFonts w:ascii="Times New Roman" w:hAnsi="Times New Roman" w:cs="Times New Roman"/>
          <w:sz w:val="28"/>
          <w:szCs w:val="28"/>
          <w:lang w:eastAsia="en-US"/>
        </w:rPr>
        <w:t>«Об электроэнергетике» (далее –федеральный закон № 35-ФЗ).</w:t>
      </w:r>
    </w:p>
    <w:p w:rsidR="00C22041" w:rsidRPr="007F5351" w:rsidRDefault="00C22041" w:rsidP="002D4AE6">
      <w:pPr>
        <w:spacing w:line="276" w:lineRule="auto"/>
        <w:ind w:right="-1" w:firstLine="567"/>
        <w:jc w:val="both"/>
        <w:rPr>
          <w:rFonts w:ascii="Times New Roman" w:hAnsi="Times New Roman" w:cs="Times New Roman"/>
          <w:sz w:val="28"/>
          <w:szCs w:val="28"/>
          <w:lang w:eastAsia="en-US"/>
        </w:rPr>
      </w:pPr>
      <w:r w:rsidRPr="007F5351">
        <w:rPr>
          <w:rFonts w:ascii="Times New Roman" w:hAnsi="Times New Roman" w:cs="Times New Roman"/>
          <w:sz w:val="28"/>
          <w:szCs w:val="28"/>
          <w:lang w:eastAsia="en-US"/>
        </w:rPr>
        <w:t>Федеральный закон от 07 июля 2003 г. № 126-ФЗ «О связи» (далее –федеральный закон № 126-ФЗ).</w:t>
      </w:r>
    </w:p>
    <w:p w:rsidR="00C22041" w:rsidRPr="007F5351" w:rsidRDefault="00C22041" w:rsidP="002D4AE6">
      <w:pPr>
        <w:spacing w:line="276" w:lineRule="auto"/>
        <w:ind w:right="-1" w:firstLine="567"/>
        <w:jc w:val="both"/>
        <w:rPr>
          <w:rFonts w:ascii="Times New Roman" w:hAnsi="Times New Roman" w:cs="Times New Roman"/>
          <w:sz w:val="28"/>
          <w:szCs w:val="28"/>
          <w:lang w:eastAsia="en-US"/>
        </w:rPr>
      </w:pPr>
      <w:r w:rsidRPr="007F5351">
        <w:rPr>
          <w:rFonts w:ascii="Times New Roman" w:hAnsi="Times New Roman" w:cs="Times New Roman"/>
          <w:sz w:val="28"/>
          <w:szCs w:val="28"/>
          <w:lang w:eastAsia="en-US"/>
        </w:rPr>
        <w:t>Федеральный закон от 04 декабря 2006 г. № 201-ФЗ «О введении в действие Лесного кодекса Российской Федерации» (далее –федеральный закон № 201-ФЗ).</w:t>
      </w:r>
    </w:p>
    <w:p w:rsidR="00C22041" w:rsidRPr="007F5351" w:rsidRDefault="00C22041" w:rsidP="002D4AE6">
      <w:pPr>
        <w:spacing w:line="276" w:lineRule="auto"/>
        <w:ind w:right="-1" w:firstLine="567"/>
        <w:jc w:val="both"/>
        <w:rPr>
          <w:rFonts w:ascii="Times New Roman" w:hAnsi="Times New Roman" w:cs="Times New Roman"/>
          <w:sz w:val="28"/>
          <w:szCs w:val="28"/>
          <w:lang w:eastAsia="en-US"/>
        </w:rPr>
      </w:pPr>
      <w:r w:rsidRPr="007F5351">
        <w:rPr>
          <w:rFonts w:ascii="Times New Roman" w:hAnsi="Times New Roman" w:cs="Times New Roman"/>
          <w:sz w:val="28"/>
          <w:szCs w:val="28"/>
          <w:lang w:eastAsia="en-US"/>
        </w:rPr>
        <w:t xml:space="preserve">Федеральный закон от 17 декабря 1997 г. № 149-ФЗ </w:t>
      </w:r>
      <w:r w:rsidR="002D4AE6">
        <w:rPr>
          <w:rFonts w:ascii="Times New Roman" w:hAnsi="Times New Roman" w:cs="Times New Roman"/>
          <w:sz w:val="28"/>
          <w:szCs w:val="28"/>
          <w:lang w:eastAsia="en-US"/>
        </w:rPr>
        <w:t xml:space="preserve">                                   </w:t>
      </w:r>
      <w:r w:rsidRPr="007F5351">
        <w:rPr>
          <w:rFonts w:ascii="Times New Roman" w:hAnsi="Times New Roman" w:cs="Times New Roman"/>
          <w:sz w:val="28"/>
          <w:szCs w:val="28"/>
          <w:lang w:eastAsia="en-US"/>
        </w:rPr>
        <w:t>«О семеноводстве» (далее –федеральный закон № 149-ФЗ).</w:t>
      </w:r>
    </w:p>
    <w:p w:rsidR="00C22041" w:rsidRPr="007F5351" w:rsidRDefault="00C22041" w:rsidP="002D4AE6">
      <w:pPr>
        <w:spacing w:line="276" w:lineRule="auto"/>
        <w:ind w:right="-1" w:firstLine="567"/>
        <w:jc w:val="both"/>
        <w:rPr>
          <w:rFonts w:ascii="Times New Roman" w:hAnsi="Times New Roman" w:cs="Times New Roman"/>
          <w:sz w:val="28"/>
          <w:szCs w:val="28"/>
          <w:lang w:eastAsia="en-US"/>
        </w:rPr>
      </w:pPr>
      <w:r w:rsidRPr="007F5351">
        <w:rPr>
          <w:rFonts w:ascii="Times New Roman" w:hAnsi="Times New Roman" w:cs="Times New Roman"/>
          <w:sz w:val="28"/>
          <w:szCs w:val="28"/>
          <w:lang w:eastAsia="en-US"/>
        </w:rPr>
        <w:t>Федеральный закон от 24 июля 2009 г. № 209-ФЗ «Об охоте и сохранении охотничьих ресурсов и внесении изменений в отдельные законодательные акты Российской Федерации» (далее –федеральный закон № 209-ФЗ).</w:t>
      </w:r>
    </w:p>
    <w:p w:rsidR="00C22041" w:rsidRPr="007F5351" w:rsidRDefault="00C22041" w:rsidP="002D4AE6">
      <w:pPr>
        <w:spacing w:line="276" w:lineRule="auto"/>
        <w:ind w:right="-1" w:firstLine="567"/>
        <w:jc w:val="both"/>
        <w:rPr>
          <w:rFonts w:ascii="Times New Roman" w:hAnsi="Times New Roman" w:cs="Times New Roman"/>
          <w:sz w:val="28"/>
          <w:szCs w:val="28"/>
          <w:lang w:eastAsia="en-US"/>
        </w:rPr>
      </w:pPr>
      <w:r w:rsidRPr="007F5351">
        <w:rPr>
          <w:rFonts w:ascii="Times New Roman" w:hAnsi="Times New Roman" w:cs="Times New Roman"/>
          <w:sz w:val="28"/>
          <w:szCs w:val="28"/>
          <w:lang w:eastAsia="en-US"/>
        </w:rPr>
        <w:t>Федеральный закон от 21 июля 2014 г. № 206-ФЗ «О карантине растений» (далее – федеральный закон № 206-ФЗ).</w:t>
      </w:r>
    </w:p>
    <w:p w:rsidR="00C22041" w:rsidRPr="007F5351" w:rsidRDefault="00C22041" w:rsidP="00C22041">
      <w:pPr>
        <w:ind w:left="-426" w:firstLine="426"/>
        <w:jc w:val="both"/>
        <w:rPr>
          <w:rFonts w:ascii="Times New Roman" w:hAnsi="Times New Roman" w:cs="Times New Roman"/>
          <w:sz w:val="28"/>
          <w:szCs w:val="28"/>
          <w:lang w:eastAsia="en-US"/>
        </w:rPr>
      </w:pPr>
    </w:p>
    <w:p w:rsidR="00C22041" w:rsidRDefault="00C22041" w:rsidP="00C22041">
      <w:pPr>
        <w:keepNext/>
        <w:jc w:val="center"/>
        <w:rPr>
          <w:rFonts w:ascii="Times New Roman" w:hAnsi="Times New Roman" w:cs="Times New Roman"/>
          <w:b/>
          <w:sz w:val="28"/>
          <w:szCs w:val="28"/>
          <w:lang w:eastAsia="en-US"/>
        </w:rPr>
      </w:pPr>
      <w:r w:rsidRPr="007F5351">
        <w:rPr>
          <w:rFonts w:ascii="Times New Roman" w:hAnsi="Times New Roman" w:cs="Times New Roman"/>
          <w:b/>
          <w:sz w:val="28"/>
          <w:szCs w:val="28"/>
          <w:lang w:eastAsia="en-US"/>
        </w:rPr>
        <w:t>Нормативные, правовые акты регулирующие правоотношения, предусмотренные Лесным кодексом (по состоянию на 01.01.2018 г.)</w:t>
      </w:r>
    </w:p>
    <w:p w:rsidR="00EE34C8" w:rsidRPr="007F5351" w:rsidRDefault="00EE34C8" w:rsidP="00C22041">
      <w:pPr>
        <w:keepNext/>
        <w:jc w:val="center"/>
        <w:rPr>
          <w:rFonts w:ascii="Times New Roman" w:hAnsi="Times New Roman" w:cs="Times New Roman"/>
          <w:b/>
          <w:sz w:val="28"/>
          <w:szCs w:val="28"/>
          <w:lang w:eastAsia="en-US"/>
        </w:rPr>
      </w:pPr>
    </w:p>
    <w:tbl>
      <w:tblPr>
        <w:tblW w:w="4913" w:type="pct"/>
        <w:jc w:val="center"/>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9"/>
        <w:gridCol w:w="2955"/>
        <w:gridCol w:w="4391"/>
      </w:tblGrid>
      <w:tr w:rsidR="00EE34C8" w:rsidRPr="00991131" w:rsidTr="002D4AE6">
        <w:trPr>
          <w:trHeight w:val="983"/>
          <w:tblHeader/>
          <w:jc w:val="center"/>
        </w:trPr>
        <w:tc>
          <w:tcPr>
            <w:tcW w:w="975" w:type="pct"/>
            <w:vAlign w:val="center"/>
            <w:hideMark/>
          </w:tcPr>
          <w:p w:rsidR="00EE34C8" w:rsidRPr="00991131" w:rsidRDefault="00EE34C8" w:rsidP="002D4AE6">
            <w:pPr>
              <w:keepNext/>
              <w:ind w:left="-57" w:right="-57"/>
              <w:jc w:val="center"/>
              <w:rPr>
                <w:rFonts w:ascii="Times New Roman" w:hAnsi="Times New Roman" w:cs="Times New Roman"/>
                <w:sz w:val="24"/>
                <w:szCs w:val="24"/>
                <w:lang w:eastAsia="en-US"/>
              </w:rPr>
            </w:pPr>
            <w:r w:rsidRPr="00991131">
              <w:rPr>
                <w:rFonts w:ascii="Times New Roman" w:hAnsi="Times New Roman" w:cs="Times New Roman"/>
                <w:sz w:val="24"/>
                <w:szCs w:val="24"/>
                <w:lang w:eastAsia="en-US"/>
              </w:rPr>
              <w:t>Статья</w:t>
            </w:r>
          </w:p>
          <w:p w:rsidR="00EE34C8" w:rsidRPr="00991131" w:rsidRDefault="00EE34C8" w:rsidP="002D4AE6">
            <w:pPr>
              <w:keepNext/>
              <w:ind w:left="-57" w:right="-57"/>
              <w:jc w:val="center"/>
              <w:rPr>
                <w:rFonts w:ascii="Times New Roman" w:hAnsi="Times New Roman" w:cs="Times New Roman"/>
                <w:sz w:val="24"/>
                <w:szCs w:val="24"/>
                <w:lang w:eastAsia="en-US"/>
              </w:rPr>
            </w:pPr>
            <w:r w:rsidRPr="00991131">
              <w:rPr>
                <w:rFonts w:ascii="Times New Roman" w:hAnsi="Times New Roman" w:cs="Times New Roman"/>
                <w:sz w:val="24"/>
                <w:szCs w:val="24"/>
                <w:lang w:eastAsia="en-US"/>
              </w:rPr>
              <w:t>Лесного кодекса РФ</w:t>
            </w:r>
          </w:p>
        </w:tc>
        <w:tc>
          <w:tcPr>
            <w:tcW w:w="1619" w:type="pct"/>
            <w:vAlign w:val="center"/>
            <w:hideMark/>
          </w:tcPr>
          <w:p w:rsidR="00EE34C8" w:rsidRPr="00991131" w:rsidRDefault="00EE34C8" w:rsidP="002D4AE6">
            <w:pPr>
              <w:keepNext/>
              <w:ind w:left="-57" w:right="-57"/>
              <w:jc w:val="center"/>
              <w:rPr>
                <w:rFonts w:ascii="Times New Roman" w:hAnsi="Times New Roman" w:cs="Times New Roman"/>
                <w:sz w:val="24"/>
                <w:szCs w:val="24"/>
                <w:lang w:eastAsia="en-US"/>
              </w:rPr>
            </w:pPr>
            <w:r w:rsidRPr="00991131">
              <w:rPr>
                <w:rFonts w:ascii="Times New Roman" w:hAnsi="Times New Roman" w:cs="Times New Roman"/>
                <w:sz w:val="24"/>
                <w:szCs w:val="24"/>
                <w:lang w:eastAsia="en-US"/>
              </w:rPr>
              <w:t>Предусмотрено</w:t>
            </w:r>
          </w:p>
          <w:p w:rsidR="00EE34C8" w:rsidRPr="00991131" w:rsidRDefault="00EE34C8" w:rsidP="002D4AE6">
            <w:pPr>
              <w:keepNext/>
              <w:ind w:left="-57" w:right="-57"/>
              <w:jc w:val="center"/>
              <w:rPr>
                <w:rFonts w:ascii="Times New Roman" w:hAnsi="Times New Roman" w:cs="Times New Roman"/>
                <w:sz w:val="24"/>
                <w:szCs w:val="24"/>
                <w:lang w:eastAsia="en-US"/>
              </w:rPr>
            </w:pPr>
            <w:r w:rsidRPr="00991131">
              <w:rPr>
                <w:rFonts w:ascii="Times New Roman" w:hAnsi="Times New Roman" w:cs="Times New Roman"/>
                <w:sz w:val="24"/>
                <w:szCs w:val="24"/>
                <w:lang w:eastAsia="en-US"/>
              </w:rPr>
              <w:t>Лесным кодексом РФ</w:t>
            </w:r>
          </w:p>
        </w:tc>
        <w:tc>
          <w:tcPr>
            <w:tcW w:w="2406" w:type="pct"/>
            <w:vAlign w:val="center"/>
            <w:hideMark/>
          </w:tcPr>
          <w:p w:rsidR="00EE34C8" w:rsidRPr="00991131" w:rsidRDefault="00EE34C8" w:rsidP="002D4AE6">
            <w:pPr>
              <w:keepNext/>
              <w:ind w:left="-57" w:right="-57"/>
              <w:jc w:val="center"/>
              <w:rPr>
                <w:rFonts w:ascii="Times New Roman" w:hAnsi="Times New Roman" w:cs="Times New Roman"/>
                <w:sz w:val="24"/>
                <w:szCs w:val="24"/>
                <w:lang w:eastAsia="en-US"/>
              </w:rPr>
            </w:pPr>
            <w:r w:rsidRPr="00991131">
              <w:rPr>
                <w:rFonts w:ascii="Times New Roman" w:hAnsi="Times New Roman" w:cs="Times New Roman"/>
                <w:sz w:val="24"/>
                <w:szCs w:val="24"/>
                <w:lang w:eastAsia="en-US"/>
              </w:rPr>
              <w:t>Нормативные акты</w:t>
            </w:r>
          </w:p>
        </w:tc>
      </w:tr>
      <w:tr w:rsidR="00EE34C8" w:rsidRPr="00991131" w:rsidTr="002D4AE6">
        <w:trPr>
          <w:tblHeader/>
          <w:jc w:val="center"/>
        </w:trPr>
        <w:tc>
          <w:tcPr>
            <w:tcW w:w="975" w:type="pct"/>
            <w:vAlign w:val="center"/>
          </w:tcPr>
          <w:p w:rsidR="00EE34C8" w:rsidRPr="00991131" w:rsidRDefault="00EE34C8" w:rsidP="002D4AE6">
            <w:pPr>
              <w:ind w:left="-57" w:right="-57"/>
              <w:jc w:val="center"/>
              <w:rPr>
                <w:rFonts w:ascii="Times New Roman" w:hAnsi="Times New Roman" w:cs="Times New Roman"/>
                <w:sz w:val="24"/>
                <w:szCs w:val="24"/>
                <w:lang w:eastAsia="en-US"/>
              </w:rPr>
            </w:pPr>
            <w:r w:rsidRPr="00991131">
              <w:rPr>
                <w:rFonts w:ascii="Times New Roman" w:hAnsi="Times New Roman" w:cs="Times New Roman"/>
                <w:sz w:val="24"/>
                <w:szCs w:val="24"/>
                <w:lang w:eastAsia="en-US"/>
              </w:rPr>
              <w:t>1</w:t>
            </w:r>
          </w:p>
        </w:tc>
        <w:tc>
          <w:tcPr>
            <w:tcW w:w="1619" w:type="pct"/>
            <w:vAlign w:val="center"/>
          </w:tcPr>
          <w:p w:rsidR="00EE34C8" w:rsidRPr="00991131" w:rsidRDefault="00EE34C8" w:rsidP="002D4AE6">
            <w:pPr>
              <w:ind w:left="-57" w:right="-57"/>
              <w:jc w:val="center"/>
              <w:rPr>
                <w:rFonts w:ascii="Times New Roman" w:hAnsi="Times New Roman" w:cs="Times New Roman"/>
                <w:sz w:val="24"/>
                <w:szCs w:val="24"/>
                <w:lang w:eastAsia="en-US"/>
              </w:rPr>
            </w:pPr>
            <w:r w:rsidRPr="00991131">
              <w:rPr>
                <w:rFonts w:ascii="Times New Roman" w:hAnsi="Times New Roman" w:cs="Times New Roman"/>
                <w:sz w:val="24"/>
                <w:szCs w:val="24"/>
                <w:lang w:eastAsia="en-US"/>
              </w:rPr>
              <w:t>2</w:t>
            </w:r>
          </w:p>
        </w:tc>
        <w:tc>
          <w:tcPr>
            <w:tcW w:w="2406" w:type="pct"/>
            <w:vAlign w:val="center"/>
          </w:tcPr>
          <w:p w:rsidR="00EE34C8" w:rsidRPr="00991131" w:rsidRDefault="00EE34C8" w:rsidP="002D4AE6">
            <w:pPr>
              <w:ind w:left="-57" w:right="-57"/>
              <w:jc w:val="center"/>
              <w:rPr>
                <w:rFonts w:ascii="Times New Roman" w:hAnsi="Times New Roman" w:cs="Times New Roman"/>
                <w:sz w:val="24"/>
                <w:szCs w:val="24"/>
                <w:lang w:eastAsia="en-US"/>
              </w:rPr>
            </w:pPr>
            <w:r w:rsidRPr="00991131">
              <w:rPr>
                <w:rFonts w:ascii="Times New Roman" w:hAnsi="Times New Roman" w:cs="Times New Roman"/>
                <w:sz w:val="24"/>
                <w:szCs w:val="24"/>
                <w:lang w:eastAsia="en-US"/>
              </w:rPr>
              <w:t>3</w:t>
            </w:r>
          </w:p>
        </w:tc>
      </w:tr>
      <w:tr w:rsidR="00EE34C8" w:rsidRPr="00991131" w:rsidTr="002D4AE6">
        <w:trPr>
          <w:trHeight w:val="454"/>
          <w:jc w:val="center"/>
        </w:trPr>
        <w:tc>
          <w:tcPr>
            <w:tcW w:w="5000" w:type="pct"/>
            <w:gridSpan w:val="3"/>
            <w:vAlign w:val="center"/>
            <w:hideMark/>
          </w:tcPr>
          <w:p w:rsidR="00EE34C8" w:rsidRPr="00991131" w:rsidRDefault="00EE34C8" w:rsidP="002D4AE6">
            <w:pPr>
              <w:jc w:val="center"/>
              <w:rPr>
                <w:rFonts w:ascii="Times New Roman" w:hAnsi="Times New Roman" w:cs="Times New Roman"/>
                <w:sz w:val="24"/>
                <w:szCs w:val="24"/>
                <w:lang w:eastAsia="en-US"/>
              </w:rPr>
            </w:pPr>
            <w:r w:rsidRPr="00991131">
              <w:rPr>
                <w:rFonts w:ascii="Times New Roman" w:hAnsi="Times New Roman" w:cs="Times New Roman"/>
                <w:b/>
                <w:sz w:val="24"/>
                <w:szCs w:val="24"/>
                <w:lang w:eastAsia="en-US"/>
              </w:rPr>
              <w:t>Акты Правительства Российской Федерации</w:t>
            </w:r>
          </w:p>
        </w:tc>
      </w:tr>
      <w:tr w:rsidR="00EE34C8" w:rsidRPr="00991131" w:rsidTr="002D4AE6">
        <w:trPr>
          <w:jc w:val="center"/>
        </w:trPr>
        <w:tc>
          <w:tcPr>
            <w:tcW w:w="975" w:type="pct"/>
            <w:vAlign w:val="center"/>
            <w:hideMark/>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ч.7 ст.91</w:t>
            </w:r>
          </w:p>
        </w:tc>
        <w:tc>
          <w:tcPr>
            <w:tcW w:w="1619"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Плата за предоставление выписок из государственного лесного реестра.</w:t>
            </w:r>
          </w:p>
        </w:tc>
        <w:tc>
          <w:tcPr>
            <w:tcW w:w="2406" w:type="pct"/>
            <w:vAlign w:val="center"/>
            <w:hideMark/>
          </w:tcPr>
          <w:p w:rsidR="005947C4"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Постановление Правительства РФ</w:t>
            </w:r>
          </w:p>
          <w:p w:rsidR="00EE34C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от 03.03.2007 г. №138 «О размере платы за предоставление выписок из государственного лесного реестра и порядке ее взимания»</w:t>
            </w:r>
          </w:p>
          <w:p w:rsidR="002D4AE6" w:rsidRPr="00147308" w:rsidRDefault="002D4AE6" w:rsidP="002D4AE6">
            <w:pPr>
              <w:ind w:left="-57" w:right="-57"/>
              <w:jc w:val="center"/>
              <w:rPr>
                <w:rFonts w:ascii="Times New Roman" w:hAnsi="Times New Roman" w:cs="Times New Roman"/>
                <w:sz w:val="24"/>
                <w:szCs w:val="24"/>
                <w:lang w:eastAsia="en-US"/>
              </w:rPr>
            </w:pPr>
          </w:p>
        </w:tc>
      </w:tr>
      <w:tr w:rsidR="00EE34C8" w:rsidRPr="00991131" w:rsidTr="002D4AE6">
        <w:trPr>
          <w:jc w:val="center"/>
        </w:trPr>
        <w:tc>
          <w:tcPr>
            <w:tcW w:w="975" w:type="pct"/>
            <w:vAlign w:val="center"/>
            <w:hideMark/>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lastRenderedPageBreak/>
              <w:t>ч.2. ст. 100,</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п.38 ст.81</w:t>
            </w:r>
          </w:p>
        </w:tc>
        <w:tc>
          <w:tcPr>
            <w:tcW w:w="1619" w:type="pct"/>
            <w:vAlign w:val="center"/>
          </w:tcPr>
          <w:p w:rsidR="00EE34C8" w:rsidRPr="00147308" w:rsidRDefault="00EE34C8" w:rsidP="002D4AE6">
            <w:pPr>
              <w:autoSpaceDE w:val="0"/>
              <w:autoSpaceDN w:val="0"/>
              <w:adjustRightInd w:val="0"/>
              <w:jc w:val="center"/>
              <w:rPr>
                <w:rFonts w:ascii="Times New Roman" w:hAnsi="Times New Roman" w:cs="Times New Roman"/>
                <w:sz w:val="24"/>
                <w:szCs w:val="24"/>
              </w:rPr>
            </w:pPr>
            <w:r w:rsidRPr="00147308">
              <w:rPr>
                <w:rFonts w:ascii="Times New Roman" w:hAnsi="Times New Roman" w:cs="Times New Roman"/>
                <w:sz w:val="24"/>
                <w:szCs w:val="24"/>
              </w:rPr>
              <w:t>Возмещение имущественного вреда, причиненного лесным участкам и имущественным правам, возникающим при использовании лесов.</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Утверждение такс и методик исчисления размера вреда, причиненного лесам вследствие нарушения лесного законодательства.</w:t>
            </w:r>
          </w:p>
        </w:tc>
        <w:tc>
          <w:tcPr>
            <w:tcW w:w="2406" w:type="pct"/>
            <w:vAlign w:val="center"/>
            <w:hideMark/>
          </w:tcPr>
          <w:p w:rsidR="005947C4"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Постановление Правительства РФ</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от 08.05.2007 г. № 273 «Об исчислении размера вреда, причиненного лесам вследствие нарушения лесного законодательства»</w:t>
            </w:r>
          </w:p>
        </w:tc>
      </w:tr>
      <w:tr w:rsidR="00EE34C8" w:rsidRPr="00991131" w:rsidTr="002D4AE6">
        <w:trPr>
          <w:jc w:val="center"/>
        </w:trPr>
        <w:tc>
          <w:tcPr>
            <w:tcW w:w="975" w:type="pct"/>
            <w:vAlign w:val="center"/>
            <w:hideMark/>
          </w:tcPr>
          <w:p w:rsidR="00EE34C8" w:rsidRPr="00147308" w:rsidRDefault="00A43AB4" w:rsidP="002D4AE6">
            <w:pPr>
              <w:ind w:left="-57" w:right="-57"/>
              <w:jc w:val="center"/>
              <w:rPr>
                <w:rFonts w:ascii="Times New Roman" w:hAnsi="Times New Roman" w:cs="Times New Roman"/>
                <w:b/>
                <w:sz w:val="24"/>
                <w:szCs w:val="24"/>
              </w:rPr>
            </w:pPr>
            <w:hyperlink r:id="rId10" w:history="1">
              <w:r w:rsidR="00EE34C8" w:rsidRPr="00147308">
                <w:rPr>
                  <w:rStyle w:val="afff1"/>
                  <w:rFonts w:ascii="Times New Roman" w:hAnsi="Times New Roman" w:cs="Times New Roman"/>
                  <w:b w:val="0"/>
                  <w:color w:val="auto"/>
                  <w:sz w:val="24"/>
                  <w:szCs w:val="24"/>
                  <w:u w:val="none"/>
                </w:rPr>
                <w:t xml:space="preserve"> ст. 96</w:t>
              </w:r>
            </w:hyperlink>
            <w:r w:rsidR="00EE34C8" w:rsidRPr="00147308">
              <w:rPr>
                <w:rFonts w:ascii="Times New Roman" w:hAnsi="Times New Roman" w:cs="Times New Roman"/>
                <w:b/>
                <w:sz w:val="24"/>
                <w:szCs w:val="24"/>
              </w:rPr>
              <w:t>;</w:t>
            </w:r>
          </w:p>
          <w:p w:rsidR="00EE34C8" w:rsidRPr="00147308" w:rsidRDefault="00A43AB4" w:rsidP="002D4AE6">
            <w:pPr>
              <w:ind w:left="-57" w:right="-57"/>
              <w:jc w:val="center"/>
              <w:rPr>
                <w:rFonts w:ascii="Times New Roman" w:hAnsi="Times New Roman" w:cs="Times New Roman"/>
                <w:b/>
                <w:sz w:val="24"/>
                <w:szCs w:val="24"/>
                <w:lang w:eastAsia="en-US"/>
              </w:rPr>
            </w:pPr>
            <w:hyperlink r:id="rId11" w:history="1">
              <w:r w:rsidR="00EE34C8" w:rsidRPr="00147308">
                <w:rPr>
                  <w:rStyle w:val="afff1"/>
                  <w:rFonts w:ascii="Times New Roman" w:hAnsi="Times New Roman" w:cs="Times New Roman"/>
                  <w:b w:val="0"/>
                  <w:color w:val="auto"/>
                  <w:sz w:val="24"/>
                  <w:szCs w:val="24"/>
                  <w:u w:val="none"/>
                </w:rPr>
                <w:t>п. 36 ст. 81</w:t>
              </w:r>
            </w:hyperlink>
          </w:p>
        </w:tc>
        <w:tc>
          <w:tcPr>
            <w:tcW w:w="1619"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rPr>
              <w:t>Федеральный государственный лесной надзор (лесная охрана), порядок его осуществления</w:t>
            </w:r>
          </w:p>
        </w:tc>
        <w:tc>
          <w:tcPr>
            <w:tcW w:w="2406" w:type="pct"/>
            <w:vAlign w:val="center"/>
            <w:hideMark/>
          </w:tcPr>
          <w:p w:rsidR="005947C4"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Постановление Правительства РФ</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от 22.06.2007 г. № 394 «Об утверждении Положения об осуществлении федерального государственного лесного надзора (лесной охраны)»</w:t>
            </w:r>
          </w:p>
        </w:tc>
      </w:tr>
      <w:tr w:rsidR="00EE34C8" w:rsidRPr="00991131" w:rsidTr="002D4AE6">
        <w:trPr>
          <w:jc w:val="center"/>
        </w:trPr>
        <w:tc>
          <w:tcPr>
            <w:tcW w:w="975" w:type="pct"/>
            <w:vAlign w:val="center"/>
            <w:hideMark/>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ч. 3 ст.50</w:t>
            </w:r>
          </w:p>
        </w:tc>
        <w:tc>
          <w:tcPr>
            <w:tcW w:w="1619"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Установление максимального объема древесины, подлежащей заготовке лицом, группой лиц.</w:t>
            </w:r>
          </w:p>
        </w:tc>
        <w:tc>
          <w:tcPr>
            <w:tcW w:w="2406" w:type="pct"/>
            <w:vAlign w:val="center"/>
            <w:hideMark/>
          </w:tcPr>
          <w:p w:rsidR="005947C4"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Постановление Правительства РФ</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 xml:space="preserve">от 22.06.2007 г. № 395 </w:t>
            </w:r>
            <w:r w:rsidRPr="00147308">
              <w:rPr>
                <w:rFonts w:ascii="Times New Roman" w:hAnsi="Times New Roman" w:cs="Times New Roman"/>
                <w:sz w:val="24"/>
                <w:szCs w:val="24"/>
              </w:rPr>
              <w:t>«Об установлении максимального объема древесины, подлежащей заготовке лицом, группой лиц»</w:t>
            </w:r>
          </w:p>
        </w:tc>
      </w:tr>
      <w:tr w:rsidR="00EE34C8" w:rsidRPr="00991131" w:rsidTr="002D4AE6">
        <w:trPr>
          <w:jc w:val="center"/>
        </w:trPr>
        <w:tc>
          <w:tcPr>
            <w:tcW w:w="975" w:type="pct"/>
            <w:vAlign w:val="center"/>
            <w:hideMark/>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ч.4 ст.73;</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 27 ст.81</w:t>
            </w:r>
          </w:p>
        </w:tc>
        <w:tc>
          <w:tcPr>
            <w:tcW w:w="1619"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w:t>
            </w:r>
          </w:p>
        </w:tc>
        <w:tc>
          <w:tcPr>
            <w:tcW w:w="2406" w:type="pct"/>
            <w:vAlign w:val="center"/>
            <w:hideMark/>
          </w:tcPr>
          <w:p w:rsidR="005947C4"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Постановление Правительства РФ</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от 22.05.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EE34C8" w:rsidRPr="00991131" w:rsidTr="002D4AE6">
        <w:trPr>
          <w:cantSplit/>
          <w:trHeight w:val="3080"/>
          <w:jc w:val="center"/>
        </w:trPr>
        <w:tc>
          <w:tcPr>
            <w:tcW w:w="975" w:type="pct"/>
            <w:vAlign w:val="center"/>
            <w:hideMark/>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ст.44</w:t>
            </w:r>
          </w:p>
        </w:tc>
        <w:tc>
          <w:tcPr>
            <w:tcW w:w="1619" w:type="pct"/>
            <w:vAlign w:val="center"/>
          </w:tcPr>
          <w:p w:rsidR="00EE34C8" w:rsidRDefault="00EE34C8" w:rsidP="002D4AE6">
            <w:pPr>
              <w:autoSpaceDE w:val="0"/>
              <w:autoSpaceDN w:val="0"/>
              <w:adjustRightInd w:val="0"/>
              <w:jc w:val="center"/>
              <w:rPr>
                <w:rFonts w:ascii="Times New Roman" w:hAnsi="Times New Roman" w:cs="Times New Roman"/>
                <w:sz w:val="24"/>
                <w:szCs w:val="24"/>
              </w:rPr>
            </w:pPr>
            <w:r w:rsidRPr="00147308">
              <w:rPr>
                <w:rFonts w:ascii="Times New Roman" w:hAnsi="Times New Roman" w:cs="Times New Roman"/>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p w:rsidR="002D4AE6" w:rsidRDefault="002D4AE6" w:rsidP="002D4AE6">
            <w:pPr>
              <w:autoSpaceDE w:val="0"/>
              <w:autoSpaceDN w:val="0"/>
              <w:adjustRightInd w:val="0"/>
              <w:jc w:val="center"/>
              <w:rPr>
                <w:rFonts w:ascii="Times New Roman" w:hAnsi="Times New Roman" w:cs="Times New Roman"/>
                <w:sz w:val="24"/>
                <w:szCs w:val="24"/>
              </w:rPr>
            </w:pPr>
          </w:p>
          <w:p w:rsidR="002D4AE6" w:rsidRDefault="002D4AE6" w:rsidP="002D4AE6">
            <w:pPr>
              <w:autoSpaceDE w:val="0"/>
              <w:autoSpaceDN w:val="0"/>
              <w:adjustRightInd w:val="0"/>
              <w:jc w:val="center"/>
              <w:rPr>
                <w:rFonts w:ascii="Times New Roman" w:hAnsi="Times New Roman" w:cs="Times New Roman"/>
                <w:sz w:val="24"/>
                <w:szCs w:val="24"/>
              </w:rPr>
            </w:pPr>
          </w:p>
          <w:p w:rsidR="002D4AE6" w:rsidRDefault="002D4AE6" w:rsidP="002D4AE6">
            <w:pPr>
              <w:autoSpaceDE w:val="0"/>
              <w:autoSpaceDN w:val="0"/>
              <w:adjustRightInd w:val="0"/>
              <w:jc w:val="center"/>
              <w:rPr>
                <w:rFonts w:ascii="Times New Roman" w:hAnsi="Times New Roman" w:cs="Times New Roman"/>
                <w:sz w:val="24"/>
                <w:szCs w:val="24"/>
              </w:rPr>
            </w:pPr>
          </w:p>
          <w:p w:rsidR="002D4AE6" w:rsidRPr="00147308" w:rsidRDefault="002D4AE6" w:rsidP="002D4AE6">
            <w:pPr>
              <w:autoSpaceDE w:val="0"/>
              <w:autoSpaceDN w:val="0"/>
              <w:adjustRightInd w:val="0"/>
              <w:jc w:val="center"/>
              <w:rPr>
                <w:rFonts w:ascii="Times New Roman" w:hAnsi="Times New Roman" w:cs="Times New Roman"/>
                <w:sz w:val="24"/>
                <w:szCs w:val="24"/>
              </w:rPr>
            </w:pPr>
          </w:p>
        </w:tc>
        <w:tc>
          <w:tcPr>
            <w:tcW w:w="2406" w:type="pct"/>
            <w:vAlign w:val="center"/>
            <w:hideMark/>
          </w:tcPr>
          <w:p w:rsidR="005947C4"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Постановление Правительства РФ</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от 30.12.2006 г. № 844 «О Порядке  подготовки и принятии решения о предоставлении водного объекта в пользование»</w:t>
            </w:r>
          </w:p>
        </w:tc>
      </w:tr>
      <w:tr w:rsidR="00EE34C8" w:rsidRPr="00991131" w:rsidTr="002D4AE6">
        <w:trPr>
          <w:jc w:val="center"/>
        </w:trPr>
        <w:tc>
          <w:tcPr>
            <w:tcW w:w="975" w:type="pct"/>
            <w:vAlign w:val="center"/>
            <w:hideMark/>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lastRenderedPageBreak/>
              <w:t>ст. 45</w:t>
            </w:r>
          </w:p>
        </w:tc>
        <w:tc>
          <w:tcPr>
            <w:tcW w:w="1619"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406" w:type="pct"/>
            <w:vAlign w:val="center"/>
            <w:hideMark/>
          </w:tcPr>
          <w:p w:rsidR="005947C4"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Постановление Правительства РФ</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от 09.06.1995 г. № 578 «Об утверждении Правил охраны линий и сооружений связи Российской Федерации»</w:t>
            </w:r>
          </w:p>
        </w:tc>
      </w:tr>
      <w:tr w:rsidR="00EE34C8" w:rsidRPr="00991131" w:rsidTr="002D4AE6">
        <w:trPr>
          <w:jc w:val="center"/>
        </w:trPr>
        <w:tc>
          <w:tcPr>
            <w:tcW w:w="975" w:type="pct"/>
            <w:vAlign w:val="center"/>
            <w:hideMark/>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ч. 3 ст.76;</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п.30 ст.81</w:t>
            </w:r>
          </w:p>
        </w:tc>
        <w:tc>
          <w:tcPr>
            <w:tcW w:w="1619" w:type="pct"/>
            <w:vAlign w:val="center"/>
          </w:tcPr>
          <w:p w:rsidR="00EE34C8" w:rsidRPr="00147308" w:rsidRDefault="00EE34C8" w:rsidP="002D4AE6">
            <w:pPr>
              <w:ind w:left="-57" w:right="-113"/>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Плата по договору купли-продажи лесных насаждений.</w:t>
            </w:r>
          </w:p>
          <w:p w:rsidR="00EE34C8" w:rsidRPr="00147308" w:rsidRDefault="00EE34C8" w:rsidP="002D4AE6">
            <w:pPr>
              <w:ind w:left="-57" w:right="-113"/>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Установление ставок платы за единицу объема древесины, заготавливаемой на землях, находящихся в федеральной собственности.</w:t>
            </w:r>
          </w:p>
        </w:tc>
        <w:tc>
          <w:tcPr>
            <w:tcW w:w="2406" w:type="pct"/>
            <w:vAlign w:val="center"/>
            <w:hideMark/>
          </w:tcPr>
          <w:p w:rsidR="005947C4"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Постановление Правительства РФ</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 xml:space="preserve">от 22.05.2007 г. № 310 «О ставках платы за единицу объема </w:t>
            </w:r>
            <w:r w:rsidRPr="00147308">
              <w:rPr>
                <w:rFonts w:ascii="Times New Roman" w:hAnsi="Times New Roman" w:cs="Times New Roman"/>
                <w:sz w:val="24"/>
                <w:szCs w:val="24"/>
              </w:rPr>
              <w:t>лесных ресурсов и ставках платы за единицу площади лесного участка, находящегося в федеральной собственности»</w:t>
            </w:r>
          </w:p>
        </w:tc>
      </w:tr>
      <w:tr w:rsidR="00EE34C8" w:rsidRPr="00991131" w:rsidTr="002D4AE6">
        <w:trPr>
          <w:jc w:val="center"/>
        </w:trPr>
        <w:tc>
          <w:tcPr>
            <w:tcW w:w="975" w:type="pct"/>
            <w:vAlign w:val="center"/>
            <w:hideMark/>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ч. 3 ст. 16, ст.60.3;</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п.17 ст.81</w:t>
            </w:r>
          </w:p>
        </w:tc>
        <w:tc>
          <w:tcPr>
            <w:tcW w:w="1619"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Санитарная безопасность в лесах.</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Порядок осуществления рубок лесных насаждений</w:t>
            </w:r>
          </w:p>
        </w:tc>
        <w:tc>
          <w:tcPr>
            <w:tcW w:w="2406" w:type="pct"/>
            <w:vAlign w:val="center"/>
            <w:hideMark/>
          </w:tcPr>
          <w:p w:rsidR="005947C4"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Постановление Правительства РФ</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от 20.05.2017 г. № 607 «О Правилах санитарной безопасности в лесах»</w:t>
            </w:r>
          </w:p>
        </w:tc>
      </w:tr>
      <w:tr w:rsidR="00EE34C8" w:rsidRPr="00991131" w:rsidTr="002D4AE6">
        <w:trPr>
          <w:jc w:val="center"/>
        </w:trPr>
        <w:tc>
          <w:tcPr>
            <w:tcW w:w="975" w:type="pct"/>
            <w:vAlign w:val="center"/>
            <w:hideMark/>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ч. 3 ст. 16,</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ч. 3  ст. 53;</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п.16 ст.81</w:t>
            </w:r>
          </w:p>
        </w:tc>
        <w:tc>
          <w:tcPr>
            <w:tcW w:w="1619"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Пожарная безопасность в лесах.</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Порядок осуществления рубок лесных насаждений.</w:t>
            </w:r>
          </w:p>
        </w:tc>
        <w:tc>
          <w:tcPr>
            <w:tcW w:w="2406" w:type="pct"/>
            <w:vAlign w:val="center"/>
            <w:hideMark/>
          </w:tcPr>
          <w:p w:rsidR="005947C4"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Постановление Правительства РФ</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от 30.06.2007 г. № 417 «Об утверждении Правил пожарной безопасности в лесах»;</w:t>
            </w:r>
          </w:p>
          <w:p w:rsidR="005947C4" w:rsidRDefault="00EE34C8" w:rsidP="002D4AE6">
            <w:pPr>
              <w:overflowPunct w:val="0"/>
              <w:autoSpaceDE w:val="0"/>
              <w:autoSpaceDN w:val="0"/>
              <w:adjustRightInd w:val="0"/>
              <w:contextualSpacing/>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Постановление Правительства РФ</w:t>
            </w:r>
          </w:p>
          <w:p w:rsidR="00EE34C8" w:rsidRPr="00147308" w:rsidRDefault="00EE34C8" w:rsidP="002D4AE6">
            <w:pPr>
              <w:overflowPunct w:val="0"/>
              <w:autoSpaceDE w:val="0"/>
              <w:autoSpaceDN w:val="0"/>
              <w:adjustRightInd w:val="0"/>
              <w:contextualSpacing/>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от 16.04.2011 г. № 281 «О мерах противопожарного устройства лесов»;</w:t>
            </w:r>
          </w:p>
          <w:p w:rsidR="005947C4" w:rsidRDefault="00EE34C8" w:rsidP="002D4AE6">
            <w:pPr>
              <w:autoSpaceDE w:val="0"/>
              <w:autoSpaceDN w:val="0"/>
              <w:adjustRightInd w:val="0"/>
              <w:ind w:left="25"/>
              <w:jc w:val="center"/>
              <w:rPr>
                <w:rFonts w:ascii="Times New Roman" w:hAnsi="Times New Roman" w:cs="Times New Roman"/>
                <w:sz w:val="24"/>
                <w:szCs w:val="24"/>
              </w:rPr>
            </w:pPr>
            <w:r w:rsidRPr="00147308">
              <w:rPr>
                <w:rFonts w:ascii="Times New Roman" w:hAnsi="Times New Roman" w:cs="Times New Roman"/>
                <w:sz w:val="24"/>
                <w:szCs w:val="24"/>
              </w:rPr>
              <w:t>Постановление Правительства РФ</w:t>
            </w:r>
          </w:p>
          <w:p w:rsidR="00EE34C8" w:rsidRPr="00147308" w:rsidRDefault="00EE34C8" w:rsidP="002D4AE6">
            <w:pPr>
              <w:autoSpaceDE w:val="0"/>
              <w:autoSpaceDN w:val="0"/>
              <w:adjustRightInd w:val="0"/>
              <w:ind w:left="25"/>
              <w:jc w:val="center"/>
              <w:rPr>
                <w:rFonts w:ascii="Times New Roman" w:hAnsi="Times New Roman" w:cs="Times New Roman"/>
                <w:sz w:val="24"/>
                <w:szCs w:val="24"/>
              </w:rPr>
            </w:pPr>
            <w:r w:rsidRPr="00147308">
              <w:rPr>
                <w:rFonts w:ascii="Times New Roman" w:hAnsi="Times New Roman" w:cs="Times New Roman"/>
                <w:sz w:val="24"/>
                <w:szCs w:val="24"/>
              </w:rPr>
              <w:t>от 2.12.2017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5947C4" w:rsidRDefault="00EE34C8" w:rsidP="002D4AE6">
            <w:pPr>
              <w:overflowPunct w:val="0"/>
              <w:autoSpaceDE w:val="0"/>
              <w:autoSpaceDN w:val="0"/>
              <w:adjustRightInd w:val="0"/>
              <w:contextualSpacing/>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Постановление Правительства РФ</w:t>
            </w:r>
          </w:p>
          <w:p w:rsidR="00001F80" w:rsidRDefault="00EE34C8" w:rsidP="002D4AE6">
            <w:pPr>
              <w:overflowPunct w:val="0"/>
              <w:autoSpaceDE w:val="0"/>
              <w:autoSpaceDN w:val="0"/>
              <w:adjustRightInd w:val="0"/>
              <w:contextualSpacing/>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от 17.05.2011 г. № 376</w:t>
            </w:r>
          </w:p>
          <w:p w:rsidR="00EE34C8" w:rsidRPr="00147308" w:rsidRDefault="00EE34C8" w:rsidP="002D4AE6">
            <w:pPr>
              <w:overflowPunct w:val="0"/>
              <w:autoSpaceDE w:val="0"/>
              <w:autoSpaceDN w:val="0"/>
              <w:adjustRightInd w:val="0"/>
              <w:contextualSpacing/>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 xml:space="preserve"> «О чрезвычайных ситуациях в лесах, возникших вследствие лесных пожаров»;</w:t>
            </w:r>
          </w:p>
          <w:p w:rsidR="005947C4" w:rsidRDefault="00EE34C8" w:rsidP="002D4AE6">
            <w:pPr>
              <w:overflowPunct w:val="0"/>
              <w:autoSpaceDE w:val="0"/>
              <w:autoSpaceDN w:val="0"/>
              <w:adjustRightInd w:val="0"/>
              <w:contextualSpacing/>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Постановление Правительства РФ</w:t>
            </w:r>
          </w:p>
          <w:p w:rsidR="00EE34C8" w:rsidRPr="00147308" w:rsidRDefault="00EE34C8" w:rsidP="002D4AE6">
            <w:pPr>
              <w:overflowPunct w:val="0"/>
              <w:autoSpaceDE w:val="0"/>
              <w:autoSpaceDN w:val="0"/>
              <w:adjustRightInd w:val="0"/>
              <w:contextualSpacing/>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от 17.05.2011 г. № 377 «Об утверждении Правил разработки и утверждении плана тушения лесных пожаров и его формы»;</w:t>
            </w:r>
          </w:p>
          <w:p w:rsidR="005947C4" w:rsidRDefault="00EE34C8" w:rsidP="002D4AE6">
            <w:pPr>
              <w:overflowPunct w:val="0"/>
              <w:autoSpaceDE w:val="0"/>
              <w:autoSpaceDN w:val="0"/>
              <w:adjustRightInd w:val="0"/>
              <w:contextualSpacing/>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Постановление Правительства РФ</w:t>
            </w:r>
          </w:p>
          <w:p w:rsidR="00EE34C8" w:rsidRPr="00147308" w:rsidRDefault="00EE34C8" w:rsidP="002D4AE6">
            <w:pPr>
              <w:overflowPunct w:val="0"/>
              <w:autoSpaceDE w:val="0"/>
              <w:autoSpaceDN w:val="0"/>
              <w:adjustRightInd w:val="0"/>
              <w:contextualSpacing/>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от 18.08.2011 г. № 687 «Об утверждении Правил осуществления контроля за достоверностью сведений о пожарной опасности в лесах и лесных пожарах»</w:t>
            </w:r>
          </w:p>
        </w:tc>
      </w:tr>
      <w:tr w:rsidR="00EE34C8" w:rsidRPr="00991131" w:rsidTr="002D4AE6">
        <w:trPr>
          <w:jc w:val="center"/>
        </w:trPr>
        <w:tc>
          <w:tcPr>
            <w:tcW w:w="975"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lastRenderedPageBreak/>
              <w:t>ч. 3 ст.22</w:t>
            </w:r>
          </w:p>
        </w:tc>
        <w:tc>
          <w:tcPr>
            <w:tcW w:w="1619"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Инвестиционная деятельность в области освоения лесов.</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Подготовка и утверждение перечня приоритетных инвестиционных проектов в области освоения лесов.</w:t>
            </w:r>
          </w:p>
        </w:tc>
        <w:tc>
          <w:tcPr>
            <w:tcW w:w="2406" w:type="pct"/>
            <w:vAlign w:val="center"/>
          </w:tcPr>
          <w:p w:rsidR="005947C4"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Постановление Правительства РФ</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от 30.06. 2007 г. № 419 «О приоритетных инвестиционных проектах в области освоения лесов»</w:t>
            </w:r>
          </w:p>
        </w:tc>
      </w:tr>
      <w:tr w:rsidR="00EE34C8" w:rsidRPr="00991131" w:rsidTr="002D4AE6">
        <w:trPr>
          <w:jc w:val="center"/>
        </w:trPr>
        <w:tc>
          <w:tcPr>
            <w:tcW w:w="975"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ст. 6</w:t>
            </w:r>
          </w:p>
        </w:tc>
        <w:tc>
          <w:tcPr>
            <w:tcW w:w="1619"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Земли, на которых располагаются леса.</w:t>
            </w:r>
          </w:p>
        </w:tc>
        <w:tc>
          <w:tcPr>
            <w:tcW w:w="2406" w:type="pct"/>
            <w:vAlign w:val="center"/>
          </w:tcPr>
          <w:p w:rsidR="005947C4"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Постановление Правительства РФ</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от 28.01.2006 г. № 48 «О составе и порядке подготовки документации о переводе земель лесного фонда в земли иных (других) категорий»</w:t>
            </w:r>
          </w:p>
        </w:tc>
      </w:tr>
      <w:tr w:rsidR="00EE34C8" w:rsidRPr="00991131" w:rsidTr="002D4AE6">
        <w:trPr>
          <w:jc w:val="center"/>
        </w:trPr>
        <w:tc>
          <w:tcPr>
            <w:tcW w:w="975"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ч.7 ст. 105</w:t>
            </w:r>
          </w:p>
        </w:tc>
        <w:tc>
          <w:tcPr>
            <w:tcW w:w="1619"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Функциональные зоны лесопарковых зон, зеленых зон.</w:t>
            </w:r>
          </w:p>
        </w:tc>
        <w:tc>
          <w:tcPr>
            <w:tcW w:w="2406" w:type="pct"/>
            <w:vAlign w:val="center"/>
          </w:tcPr>
          <w:p w:rsidR="005947C4" w:rsidRDefault="00EE34C8" w:rsidP="002D4AE6">
            <w:pPr>
              <w:overflowPunct w:val="0"/>
              <w:autoSpaceDE w:val="0"/>
              <w:autoSpaceDN w:val="0"/>
              <w:adjustRightInd w:val="0"/>
              <w:contextualSpacing/>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Постановление Правительства РФ</w:t>
            </w:r>
          </w:p>
          <w:p w:rsidR="005947C4" w:rsidRDefault="00EE34C8" w:rsidP="002D4AE6">
            <w:pPr>
              <w:overflowPunct w:val="0"/>
              <w:autoSpaceDE w:val="0"/>
              <w:autoSpaceDN w:val="0"/>
              <w:adjustRightInd w:val="0"/>
              <w:contextualSpacing/>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от 14.12.2009 г. № 1007</w:t>
            </w:r>
          </w:p>
          <w:p w:rsidR="00EE34C8" w:rsidRPr="00147308" w:rsidRDefault="00EE34C8" w:rsidP="002D4AE6">
            <w:pPr>
              <w:overflowPunct w:val="0"/>
              <w:autoSpaceDE w:val="0"/>
              <w:autoSpaceDN w:val="0"/>
              <w:adjustRightInd w:val="0"/>
              <w:contextualSpacing/>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«Об утверждении Положения об определении функциональных зон в лесопарковых зонах, площади и границ лесопарковых зон, зеленых зон»</w:t>
            </w:r>
          </w:p>
        </w:tc>
      </w:tr>
      <w:tr w:rsidR="00EE34C8" w:rsidRPr="00991131" w:rsidTr="002D4AE6">
        <w:trPr>
          <w:jc w:val="center"/>
        </w:trPr>
        <w:tc>
          <w:tcPr>
            <w:tcW w:w="975" w:type="pct"/>
            <w:vAlign w:val="center"/>
          </w:tcPr>
          <w:p w:rsidR="00EE34C8" w:rsidRPr="00147308" w:rsidRDefault="00EE34C8" w:rsidP="002D4AE6">
            <w:pPr>
              <w:ind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ст.13</w:t>
            </w:r>
          </w:p>
        </w:tc>
        <w:tc>
          <w:tcPr>
            <w:tcW w:w="1619"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Лесная инфраструктура</w:t>
            </w:r>
          </w:p>
        </w:tc>
        <w:tc>
          <w:tcPr>
            <w:tcW w:w="2406" w:type="pct"/>
            <w:vAlign w:val="center"/>
          </w:tcPr>
          <w:p w:rsidR="005947C4" w:rsidRDefault="00EE34C8" w:rsidP="002D4AE6">
            <w:pPr>
              <w:overflowPunct w:val="0"/>
              <w:autoSpaceDE w:val="0"/>
              <w:autoSpaceDN w:val="0"/>
              <w:adjustRightInd w:val="0"/>
              <w:contextualSpacing/>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Распоряжение Правительства РФ</w:t>
            </w:r>
          </w:p>
          <w:p w:rsidR="005947C4" w:rsidRDefault="00EE34C8" w:rsidP="002D4AE6">
            <w:pPr>
              <w:overflowPunct w:val="0"/>
              <w:autoSpaceDE w:val="0"/>
              <w:autoSpaceDN w:val="0"/>
              <w:adjustRightInd w:val="0"/>
              <w:contextualSpacing/>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от 17.07.2012 г. №1283-р</w:t>
            </w:r>
          </w:p>
          <w:p w:rsidR="00EE34C8" w:rsidRPr="00147308" w:rsidRDefault="00EE34C8" w:rsidP="002D4AE6">
            <w:pPr>
              <w:overflowPunct w:val="0"/>
              <w:autoSpaceDE w:val="0"/>
              <w:autoSpaceDN w:val="0"/>
              <w:adjustRightInd w:val="0"/>
              <w:contextualSpacing/>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«Об утверждении Перечня объектов лесной инфраструктуры для защитных лесов, эксплуатационных лесов и резервных лесов»</w:t>
            </w:r>
          </w:p>
        </w:tc>
      </w:tr>
      <w:tr w:rsidR="00EE34C8" w:rsidRPr="00991131" w:rsidTr="002D4AE6">
        <w:trPr>
          <w:jc w:val="center"/>
        </w:trPr>
        <w:tc>
          <w:tcPr>
            <w:tcW w:w="975" w:type="pct"/>
            <w:vAlign w:val="center"/>
          </w:tcPr>
          <w:p w:rsidR="00EE34C8" w:rsidRPr="00147308" w:rsidRDefault="00EE34C8" w:rsidP="002D4AE6">
            <w:pPr>
              <w:ind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ст.21</w:t>
            </w:r>
          </w:p>
        </w:tc>
        <w:tc>
          <w:tcPr>
            <w:tcW w:w="1619"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Строительство, реконструкция и эксплуатация объектов, не связанных с созданием лесной инфраструктуры.</w:t>
            </w:r>
          </w:p>
        </w:tc>
        <w:tc>
          <w:tcPr>
            <w:tcW w:w="2406" w:type="pct"/>
            <w:vAlign w:val="center"/>
          </w:tcPr>
          <w:p w:rsidR="005947C4" w:rsidRDefault="00EE34C8" w:rsidP="002D4AE6">
            <w:pPr>
              <w:overflowPunct w:val="0"/>
              <w:autoSpaceDE w:val="0"/>
              <w:autoSpaceDN w:val="0"/>
              <w:adjustRightInd w:val="0"/>
              <w:contextualSpacing/>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Распоряжение Правительства РФ</w:t>
            </w:r>
          </w:p>
          <w:p w:rsidR="005947C4" w:rsidRDefault="00EE34C8" w:rsidP="002D4AE6">
            <w:pPr>
              <w:overflowPunct w:val="0"/>
              <w:autoSpaceDE w:val="0"/>
              <w:autoSpaceDN w:val="0"/>
              <w:adjustRightInd w:val="0"/>
              <w:contextualSpacing/>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от 27.05.2013 г. № 849-р</w:t>
            </w:r>
          </w:p>
          <w:p w:rsidR="00EE34C8" w:rsidRPr="00147308" w:rsidRDefault="00EE34C8" w:rsidP="002D4AE6">
            <w:pPr>
              <w:overflowPunct w:val="0"/>
              <w:autoSpaceDE w:val="0"/>
              <w:autoSpaceDN w:val="0"/>
              <w:adjustRightInd w:val="0"/>
              <w:contextualSpacing/>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«Об утверждении Перечня объектов, не связанных с созданием лесной инфраструктуры для защитных лесов, эксплуатационных лесов и резервных лесов»</w:t>
            </w:r>
          </w:p>
        </w:tc>
      </w:tr>
      <w:tr w:rsidR="00EE34C8" w:rsidRPr="00991131" w:rsidTr="002D4AE6">
        <w:trPr>
          <w:jc w:val="center"/>
        </w:trPr>
        <w:tc>
          <w:tcPr>
            <w:tcW w:w="975" w:type="pct"/>
            <w:vAlign w:val="center"/>
          </w:tcPr>
          <w:p w:rsidR="00EE34C8" w:rsidRPr="00147308" w:rsidRDefault="00EE34C8" w:rsidP="002D4AE6">
            <w:pPr>
              <w:ind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ст. 45</w:t>
            </w:r>
          </w:p>
        </w:tc>
        <w:tc>
          <w:tcPr>
            <w:tcW w:w="1619" w:type="pct"/>
            <w:vAlign w:val="center"/>
          </w:tcPr>
          <w:p w:rsidR="00EE34C8" w:rsidRPr="00147308" w:rsidRDefault="00EE34C8" w:rsidP="002D4AE6">
            <w:pPr>
              <w:autoSpaceDE w:val="0"/>
              <w:autoSpaceDN w:val="0"/>
              <w:adjustRightInd w:val="0"/>
              <w:jc w:val="center"/>
              <w:rPr>
                <w:rFonts w:ascii="Times New Roman" w:hAnsi="Times New Roman" w:cs="Times New Roman"/>
                <w:sz w:val="24"/>
                <w:szCs w:val="24"/>
              </w:rPr>
            </w:pPr>
            <w:r w:rsidRPr="00147308">
              <w:rPr>
                <w:rFonts w:ascii="Times New Roman" w:hAnsi="Times New Roman" w:cs="Times New Roman"/>
                <w:sz w:val="24"/>
                <w:szCs w:val="24"/>
              </w:rPr>
              <w:t>Использование лесов для строительства, реконструкции, эксплуатации линейных объектов.</w:t>
            </w:r>
          </w:p>
          <w:p w:rsidR="00EE34C8" w:rsidRPr="00147308" w:rsidRDefault="00EE34C8" w:rsidP="002D4AE6">
            <w:pPr>
              <w:autoSpaceDE w:val="0"/>
              <w:autoSpaceDN w:val="0"/>
              <w:adjustRightInd w:val="0"/>
              <w:ind w:firstLine="720"/>
              <w:jc w:val="center"/>
              <w:rPr>
                <w:sz w:val="24"/>
                <w:szCs w:val="24"/>
              </w:rPr>
            </w:pPr>
          </w:p>
          <w:p w:rsidR="00EE34C8" w:rsidRPr="00147308" w:rsidRDefault="00EE34C8" w:rsidP="002D4AE6">
            <w:pPr>
              <w:overflowPunct w:val="0"/>
              <w:autoSpaceDE w:val="0"/>
              <w:autoSpaceDN w:val="0"/>
              <w:adjustRightInd w:val="0"/>
              <w:contextualSpacing/>
              <w:jc w:val="center"/>
              <w:rPr>
                <w:rFonts w:ascii="Times New Roman" w:hAnsi="Times New Roman" w:cs="Times New Roman"/>
                <w:sz w:val="24"/>
                <w:szCs w:val="24"/>
                <w:lang w:eastAsia="en-US"/>
              </w:rPr>
            </w:pPr>
          </w:p>
        </w:tc>
        <w:tc>
          <w:tcPr>
            <w:tcW w:w="2406" w:type="pct"/>
            <w:vAlign w:val="center"/>
          </w:tcPr>
          <w:p w:rsidR="005947C4" w:rsidRDefault="00EE34C8" w:rsidP="002D4AE6">
            <w:pPr>
              <w:overflowPunct w:val="0"/>
              <w:autoSpaceDE w:val="0"/>
              <w:autoSpaceDN w:val="0"/>
              <w:adjustRightInd w:val="0"/>
              <w:contextualSpacing/>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Постановление Правительства РФ</w:t>
            </w:r>
          </w:p>
          <w:p w:rsidR="00EE34C8" w:rsidRPr="00147308" w:rsidRDefault="00EE34C8" w:rsidP="002D4AE6">
            <w:pPr>
              <w:overflowPunct w:val="0"/>
              <w:autoSpaceDE w:val="0"/>
              <w:autoSpaceDN w:val="0"/>
              <w:adjustRightInd w:val="0"/>
              <w:contextualSpacing/>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EE34C8" w:rsidRPr="00991131" w:rsidTr="002D4AE6">
        <w:trPr>
          <w:jc w:val="center"/>
        </w:trPr>
        <w:tc>
          <w:tcPr>
            <w:tcW w:w="975" w:type="pct"/>
            <w:vAlign w:val="center"/>
          </w:tcPr>
          <w:p w:rsidR="00EE34C8" w:rsidRPr="00147308" w:rsidRDefault="00EE34C8" w:rsidP="002D4AE6">
            <w:pPr>
              <w:ind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ч.7 ст. 77</w:t>
            </w:r>
          </w:p>
        </w:tc>
        <w:tc>
          <w:tcPr>
            <w:tcW w:w="1619" w:type="pct"/>
            <w:vAlign w:val="center"/>
          </w:tcPr>
          <w:p w:rsidR="00EE34C8" w:rsidRPr="00147308" w:rsidRDefault="00EE34C8" w:rsidP="002D4AE6">
            <w:pPr>
              <w:overflowPunct w:val="0"/>
              <w:autoSpaceDE w:val="0"/>
              <w:autoSpaceDN w:val="0"/>
              <w:adjustRightInd w:val="0"/>
              <w:contextualSpacing/>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Типовой договор купли-продажи лесных насаждений.</w:t>
            </w:r>
          </w:p>
        </w:tc>
        <w:tc>
          <w:tcPr>
            <w:tcW w:w="2406" w:type="pct"/>
            <w:vAlign w:val="center"/>
          </w:tcPr>
          <w:p w:rsidR="005947C4" w:rsidRDefault="00EE34C8" w:rsidP="002D4AE6">
            <w:pPr>
              <w:autoSpaceDE w:val="0"/>
              <w:autoSpaceDN w:val="0"/>
              <w:adjustRightInd w:val="0"/>
              <w:jc w:val="center"/>
              <w:rPr>
                <w:rFonts w:ascii="Times New Roman" w:hAnsi="Times New Roman" w:cs="Times New Roman"/>
                <w:sz w:val="24"/>
                <w:szCs w:val="24"/>
              </w:rPr>
            </w:pPr>
            <w:r w:rsidRPr="00147308">
              <w:rPr>
                <w:rFonts w:ascii="Times New Roman" w:hAnsi="Times New Roman" w:cs="Times New Roman"/>
                <w:sz w:val="24"/>
                <w:szCs w:val="24"/>
              </w:rPr>
              <w:t>Постановление Правительства РФ</w:t>
            </w:r>
          </w:p>
          <w:p w:rsidR="00EE34C8" w:rsidRPr="00147308" w:rsidRDefault="00EE34C8" w:rsidP="002D4AE6">
            <w:pPr>
              <w:autoSpaceDE w:val="0"/>
              <w:autoSpaceDN w:val="0"/>
              <w:adjustRightInd w:val="0"/>
              <w:jc w:val="center"/>
              <w:rPr>
                <w:rFonts w:ascii="Times New Roman" w:hAnsi="Times New Roman" w:cs="Times New Roman"/>
                <w:sz w:val="24"/>
                <w:szCs w:val="24"/>
              </w:rPr>
            </w:pPr>
            <w:r w:rsidRPr="00147308">
              <w:rPr>
                <w:rFonts w:ascii="Times New Roman" w:hAnsi="Times New Roman" w:cs="Times New Roman"/>
                <w:sz w:val="24"/>
                <w:szCs w:val="24"/>
              </w:rPr>
              <w:t>от 31.10.2015 г. № 1178 «О типовом договоре купли-продажи лесных насаждений»</w:t>
            </w:r>
          </w:p>
        </w:tc>
      </w:tr>
      <w:tr w:rsidR="00EE34C8" w:rsidRPr="00991131" w:rsidTr="002D4AE6">
        <w:trPr>
          <w:trHeight w:val="809"/>
          <w:jc w:val="center"/>
        </w:trPr>
        <w:tc>
          <w:tcPr>
            <w:tcW w:w="975" w:type="pct"/>
            <w:vAlign w:val="center"/>
          </w:tcPr>
          <w:p w:rsidR="00EE34C8" w:rsidRPr="00147308" w:rsidRDefault="00EE34C8" w:rsidP="002D4AE6">
            <w:pPr>
              <w:ind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ч.7 ст. 73.1</w:t>
            </w:r>
          </w:p>
        </w:tc>
        <w:tc>
          <w:tcPr>
            <w:tcW w:w="1619" w:type="pct"/>
            <w:vAlign w:val="center"/>
          </w:tcPr>
          <w:p w:rsidR="00EE34C8" w:rsidRPr="00147308" w:rsidRDefault="00EE34C8" w:rsidP="002D4AE6">
            <w:pPr>
              <w:overflowPunct w:val="0"/>
              <w:autoSpaceDE w:val="0"/>
              <w:autoSpaceDN w:val="0"/>
              <w:adjustRightInd w:val="0"/>
              <w:contextualSpacing/>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Типовой договор  аренды лесного участка.</w:t>
            </w:r>
          </w:p>
        </w:tc>
        <w:tc>
          <w:tcPr>
            <w:tcW w:w="2406" w:type="pct"/>
            <w:vAlign w:val="center"/>
          </w:tcPr>
          <w:p w:rsidR="005947C4" w:rsidRDefault="00EE34C8" w:rsidP="002D4AE6">
            <w:pPr>
              <w:autoSpaceDE w:val="0"/>
              <w:autoSpaceDN w:val="0"/>
              <w:adjustRightInd w:val="0"/>
              <w:jc w:val="center"/>
              <w:rPr>
                <w:rFonts w:ascii="Times New Roman" w:hAnsi="Times New Roman" w:cs="Times New Roman"/>
                <w:sz w:val="24"/>
                <w:szCs w:val="24"/>
              </w:rPr>
            </w:pPr>
            <w:r w:rsidRPr="00147308">
              <w:rPr>
                <w:rFonts w:ascii="Times New Roman" w:hAnsi="Times New Roman" w:cs="Times New Roman"/>
                <w:sz w:val="24"/>
                <w:szCs w:val="24"/>
              </w:rPr>
              <w:t>Постановление Правительства РФ</w:t>
            </w:r>
          </w:p>
          <w:p w:rsidR="00EE34C8" w:rsidRDefault="00EE34C8" w:rsidP="002D4AE6">
            <w:pPr>
              <w:autoSpaceDE w:val="0"/>
              <w:autoSpaceDN w:val="0"/>
              <w:adjustRightInd w:val="0"/>
              <w:jc w:val="center"/>
              <w:rPr>
                <w:rFonts w:ascii="Times New Roman" w:hAnsi="Times New Roman" w:cs="Times New Roman"/>
                <w:sz w:val="24"/>
                <w:szCs w:val="24"/>
              </w:rPr>
            </w:pPr>
            <w:r w:rsidRPr="00147308">
              <w:rPr>
                <w:rFonts w:ascii="Times New Roman" w:hAnsi="Times New Roman" w:cs="Times New Roman"/>
                <w:sz w:val="24"/>
                <w:szCs w:val="24"/>
              </w:rPr>
              <w:t>от 21.09.2015 г. № 1003 «О типовом договоре аренды лесного участка»</w:t>
            </w:r>
          </w:p>
          <w:p w:rsidR="002D4AE6" w:rsidRDefault="002D4AE6" w:rsidP="002D4AE6">
            <w:pPr>
              <w:autoSpaceDE w:val="0"/>
              <w:autoSpaceDN w:val="0"/>
              <w:adjustRightInd w:val="0"/>
              <w:jc w:val="center"/>
              <w:rPr>
                <w:rFonts w:ascii="Times New Roman" w:hAnsi="Times New Roman" w:cs="Times New Roman"/>
                <w:sz w:val="24"/>
                <w:szCs w:val="24"/>
              </w:rPr>
            </w:pPr>
          </w:p>
          <w:p w:rsidR="002D4AE6" w:rsidRPr="00147308" w:rsidRDefault="002D4AE6" w:rsidP="002D4AE6">
            <w:pPr>
              <w:autoSpaceDE w:val="0"/>
              <w:autoSpaceDN w:val="0"/>
              <w:adjustRightInd w:val="0"/>
              <w:jc w:val="center"/>
              <w:rPr>
                <w:rFonts w:ascii="Times New Roman" w:hAnsi="Times New Roman" w:cs="Times New Roman"/>
                <w:sz w:val="24"/>
                <w:szCs w:val="24"/>
              </w:rPr>
            </w:pPr>
          </w:p>
        </w:tc>
      </w:tr>
      <w:tr w:rsidR="00EE34C8" w:rsidRPr="00991131" w:rsidTr="002D4AE6">
        <w:trPr>
          <w:jc w:val="center"/>
        </w:trPr>
        <w:tc>
          <w:tcPr>
            <w:tcW w:w="5000" w:type="pct"/>
            <w:gridSpan w:val="3"/>
            <w:vAlign w:val="center"/>
          </w:tcPr>
          <w:p w:rsidR="00EE34C8" w:rsidRPr="00147308" w:rsidRDefault="00EE34C8" w:rsidP="002D4AE6">
            <w:pPr>
              <w:autoSpaceDE w:val="0"/>
              <w:autoSpaceDN w:val="0"/>
              <w:adjustRightInd w:val="0"/>
              <w:jc w:val="center"/>
              <w:rPr>
                <w:rFonts w:ascii="Times New Roman" w:hAnsi="Times New Roman" w:cs="Times New Roman"/>
                <w:sz w:val="24"/>
                <w:szCs w:val="24"/>
              </w:rPr>
            </w:pPr>
            <w:r w:rsidRPr="00147308">
              <w:rPr>
                <w:rFonts w:ascii="Times New Roman" w:hAnsi="Times New Roman" w:cs="Times New Roman"/>
                <w:b/>
                <w:sz w:val="24"/>
                <w:szCs w:val="24"/>
                <w:lang w:eastAsia="en-US"/>
              </w:rPr>
              <w:lastRenderedPageBreak/>
              <w:t>Нормативные акты Министерства природных ресурсов и экологии Российской Федерации</w:t>
            </w:r>
            <w:r w:rsidRPr="00147308">
              <w:rPr>
                <w:rFonts w:ascii="Times New Roman" w:hAnsi="Times New Roman" w:cs="Times New Roman"/>
                <w:b/>
                <w:sz w:val="24"/>
                <w:szCs w:val="24"/>
                <w:lang w:eastAsia="en-US"/>
              </w:rPr>
              <w:br/>
              <w:t>(далее - МПР РФ)</w:t>
            </w:r>
          </w:p>
        </w:tc>
      </w:tr>
      <w:tr w:rsidR="00EE34C8" w:rsidRPr="00991131" w:rsidTr="002D4AE6">
        <w:trPr>
          <w:jc w:val="center"/>
        </w:trPr>
        <w:tc>
          <w:tcPr>
            <w:tcW w:w="975"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ч.3 ст.62;</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п.21 ст.81</w:t>
            </w:r>
          </w:p>
        </w:tc>
        <w:tc>
          <w:tcPr>
            <w:tcW w:w="1619"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Лесовосстановление.</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Правила лесовосстановления.</w:t>
            </w:r>
          </w:p>
        </w:tc>
        <w:tc>
          <w:tcPr>
            <w:tcW w:w="2406" w:type="pct"/>
            <w:vAlign w:val="center"/>
          </w:tcPr>
          <w:p w:rsidR="005947C4"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Приказ от 29.06.2016 г. № 375</w:t>
            </w:r>
          </w:p>
          <w:p w:rsidR="00EE34C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«Об утверждении Правил лесовосстановления»</w:t>
            </w:r>
          </w:p>
          <w:p w:rsidR="005947C4" w:rsidRPr="00147308" w:rsidRDefault="005947C4" w:rsidP="002D4AE6">
            <w:pPr>
              <w:ind w:left="-57" w:right="-57"/>
              <w:jc w:val="center"/>
              <w:rPr>
                <w:rFonts w:ascii="Times New Roman" w:hAnsi="Times New Roman" w:cs="Times New Roman"/>
                <w:sz w:val="24"/>
                <w:szCs w:val="24"/>
                <w:lang w:eastAsia="en-US"/>
              </w:rPr>
            </w:pPr>
          </w:p>
        </w:tc>
      </w:tr>
      <w:tr w:rsidR="00EE34C8" w:rsidRPr="00991131" w:rsidTr="002D4AE6">
        <w:trPr>
          <w:jc w:val="center"/>
        </w:trPr>
        <w:tc>
          <w:tcPr>
            <w:tcW w:w="975" w:type="pct"/>
            <w:vAlign w:val="center"/>
          </w:tcPr>
          <w:p w:rsidR="00EE34C8" w:rsidRPr="00147308" w:rsidRDefault="00EE34C8" w:rsidP="002D4AE6">
            <w:pPr>
              <w:ind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ст.60.15</w:t>
            </w:r>
          </w:p>
        </w:tc>
        <w:tc>
          <w:tcPr>
            <w:tcW w:w="1619" w:type="pct"/>
            <w:vAlign w:val="center"/>
          </w:tcPr>
          <w:p w:rsidR="00EE34C8" w:rsidRPr="00147308" w:rsidRDefault="00EE34C8" w:rsidP="002D4AE6">
            <w:pPr>
              <w:overflowPunct w:val="0"/>
              <w:autoSpaceDE w:val="0"/>
              <w:autoSpaceDN w:val="0"/>
              <w:adjustRightInd w:val="0"/>
              <w:contextualSpacing/>
              <w:jc w:val="center"/>
              <w:rPr>
                <w:rFonts w:ascii="Times New Roman" w:hAnsi="Times New Roman" w:cs="Times New Roman"/>
                <w:sz w:val="24"/>
                <w:szCs w:val="24"/>
                <w:lang w:eastAsia="en-US"/>
              </w:rPr>
            </w:pPr>
            <w:r w:rsidRPr="00147308">
              <w:rPr>
                <w:rFonts w:ascii="Times New Roman" w:hAnsi="Times New Roman" w:cs="Times New Roman"/>
                <w:sz w:val="24"/>
                <w:szCs w:val="24"/>
              </w:rPr>
              <w:t>Особенности охраны редких и находящихся под угрозой исчезновения деревьев, кустарников, лиан, иных лесных растений</w:t>
            </w:r>
          </w:p>
        </w:tc>
        <w:tc>
          <w:tcPr>
            <w:tcW w:w="2406" w:type="pct"/>
            <w:vAlign w:val="center"/>
          </w:tcPr>
          <w:p w:rsidR="005947C4" w:rsidRDefault="00EE34C8" w:rsidP="002D4AE6">
            <w:pPr>
              <w:autoSpaceDE w:val="0"/>
              <w:autoSpaceDN w:val="0"/>
              <w:adjustRightInd w:val="0"/>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Приказ от 29.05.2017 г. № 264</w:t>
            </w:r>
          </w:p>
          <w:p w:rsidR="00EE34C8" w:rsidRPr="00147308" w:rsidRDefault="00EE34C8" w:rsidP="002D4AE6">
            <w:pPr>
              <w:autoSpaceDE w:val="0"/>
              <w:autoSpaceDN w:val="0"/>
              <w:adjustRightInd w:val="0"/>
              <w:jc w:val="center"/>
              <w:rPr>
                <w:rFonts w:ascii="Times New Roman" w:hAnsi="Times New Roman" w:cs="Times New Roman"/>
                <w:sz w:val="24"/>
                <w:szCs w:val="24"/>
              </w:rPr>
            </w:pPr>
            <w:r w:rsidRPr="00147308">
              <w:rPr>
                <w:rFonts w:ascii="Times New Roman" w:hAnsi="Times New Roman" w:cs="Times New Roman"/>
                <w:sz w:val="24"/>
                <w:szCs w:val="24"/>
                <w:lang w:eastAsia="en-US"/>
              </w:rPr>
              <w:t>«Об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EE34C8" w:rsidRPr="00991131" w:rsidTr="002D4AE6">
        <w:trPr>
          <w:jc w:val="center"/>
        </w:trPr>
        <w:tc>
          <w:tcPr>
            <w:tcW w:w="975" w:type="pct"/>
            <w:vAlign w:val="center"/>
            <w:hideMark/>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ч. 3 ст. 16,</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ч.3 ст.64;</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п.23 ст.81</w:t>
            </w:r>
          </w:p>
        </w:tc>
        <w:tc>
          <w:tcPr>
            <w:tcW w:w="1619"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Уход за лесами.</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Правила ухода за лесами.</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Порядок осуществления рубок лесных насаждений.</w:t>
            </w:r>
          </w:p>
        </w:tc>
        <w:tc>
          <w:tcPr>
            <w:tcW w:w="2406" w:type="pct"/>
            <w:vAlign w:val="center"/>
            <w:hideMark/>
          </w:tcPr>
          <w:p w:rsidR="005947C4"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Приказ МПР России от 22.11.2017 г.</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 626 «Об утверждении Правил ухода за лесами»</w:t>
            </w:r>
          </w:p>
        </w:tc>
      </w:tr>
      <w:tr w:rsidR="00EE34C8" w:rsidRPr="00991131" w:rsidTr="002D4AE6">
        <w:trPr>
          <w:jc w:val="center"/>
        </w:trPr>
        <w:tc>
          <w:tcPr>
            <w:tcW w:w="975" w:type="pct"/>
            <w:vAlign w:val="center"/>
            <w:hideMark/>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ч.6 ст.103;</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п.40 ст.81</w:t>
            </w:r>
          </w:p>
        </w:tc>
        <w:tc>
          <w:tcPr>
            <w:tcW w:w="1619"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Особенности использования,  охраны, защиты,  воспроизводства лесов, расположенных на особо охраняемых природных территориях.</w:t>
            </w:r>
          </w:p>
        </w:tc>
        <w:tc>
          <w:tcPr>
            <w:tcW w:w="2406" w:type="pct"/>
            <w:vAlign w:val="center"/>
            <w:hideMark/>
          </w:tcPr>
          <w:p w:rsidR="005947C4"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Приказ от 16.07.2007 г. № 181</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EE34C8" w:rsidRPr="00991131" w:rsidTr="002D4AE6">
        <w:trPr>
          <w:jc w:val="center"/>
        </w:trPr>
        <w:tc>
          <w:tcPr>
            <w:tcW w:w="975" w:type="pct"/>
            <w:vAlign w:val="center"/>
            <w:hideMark/>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ст. 53.1</w:t>
            </w:r>
          </w:p>
        </w:tc>
        <w:tc>
          <w:tcPr>
            <w:tcW w:w="1619"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rPr>
              <w:t>Предупреждение лесных пожаров.</w:t>
            </w:r>
          </w:p>
        </w:tc>
        <w:tc>
          <w:tcPr>
            <w:tcW w:w="2406" w:type="pct"/>
            <w:vAlign w:val="center"/>
            <w:hideMark/>
          </w:tcPr>
          <w:p w:rsidR="005947C4" w:rsidRDefault="00EE34C8" w:rsidP="002D4AE6">
            <w:pPr>
              <w:autoSpaceDE w:val="0"/>
              <w:autoSpaceDN w:val="0"/>
              <w:adjustRightInd w:val="0"/>
              <w:jc w:val="center"/>
              <w:rPr>
                <w:rFonts w:ascii="Times New Roman" w:hAnsi="Times New Roman" w:cs="Times New Roman"/>
                <w:sz w:val="24"/>
                <w:szCs w:val="24"/>
              </w:rPr>
            </w:pPr>
            <w:r w:rsidRPr="00147308">
              <w:rPr>
                <w:rFonts w:ascii="Times New Roman" w:hAnsi="Times New Roman" w:cs="Times New Roman"/>
                <w:sz w:val="24"/>
                <w:szCs w:val="24"/>
              </w:rPr>
              <w:t>Приказ от 28.03.2014 г. № 161</w:t>
            </w:r>
          </w:p>
          <w:p w:rsidR="00EE34C8" w:rsidRPr="00147308" w:rsidRDefault="00EE34C8" w:rsidP="002D4AE6">
            <w:pPr>
              <w:autoSpaceDE w:val="0"/>
              <w:autoSpaceDN w:val="0"/>
              <w:adjustRightInd w:val="0"/>
              <w:jc w:val="center"/>
              <w:rPr>
                <w:rFonts w:ascii="Times New Roman" w:hAnsi="Times New Roman" w:cs="Times New Roman"/>
                <w:sz w:val="24"/>
                <w:szCs w:val="24"/>
              </w:rPr>
            </w:pPr>
            <w:r w:rsidRPr="00147308">
              <w:rPr>
                <w:rFonts w:ascii="Times New Roman" w:hAnsi="Times New Roman" w:cs="Times New Roman"/>
                <w:sz w:val="24"/>
                <w:szCs w:val="24"/>
              </w:rPr>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EE34C8" w:rsidRPr="00991131" w:rsidTr="002D4AE6">
        <w:trPr>
          <w:jc w:val="center"/>
        </w:trPr>
        <w:tc>
          <w:tcPr>
            <w:tcW w:w="975" w:type="pct"/>
            <w:vAlign w:val="center"/>
            <w:hideMark/>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ст. 53.2</w:t>
            </w:r>
          </w:p>
        </w:tc>
        <w:tc>
          <w:tcPr>
            <w:tcW w:w="1619" w:type="pct"/>
            <w:vAlign w:val="center"/>
          </w:tcPr>
          <w:p w:rsidR="00EE34C8" w:rsidRPr="00147308" w:rsidRDefault="00EE34C8" w:rsidP="002D4AE6">
            <w:pPr>
              <w:ind w:left="-57" w:right="-57"/>
              <w:jc w:val="center"/>
              <w:rPr>
                <w:rFonts w:ascii="Times New Roman" w:hAnsi="Times New Roman" w:cs="Times New Roman"/>
                <w:sz w:val="24"/>
                <w:szCs w:val="24"/>
              </w:rPr>
            </w:pPr>
            <w:r w:rsidRPr="00147308">
              <w:rPr>
                <w:rFonts w:ascii="Times New Roman" w:hAnsi="Times New Roman" w:cs="Times New Roman"/>
                <w:sz w:val="24"/>
                <w:szCs w:val="24"/>
              </w:rPr>
              <w:t>Мониторинг пожарной опасности в лесах и лесных пожаров.</w:t>
            </w:r>
          </w:p>
        </w:tc>
        <w:tc>
          <w:tcPr>
            <w:tcW w:w="2406" w:type="pct"/>
            <w:vAlign w:val="center"/>
            <w:hideMark/>
          </w:tcPr>
          <w:p w:rsidR="005947C4"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Приказ от 23.06.2014 г № 276</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«Об утверждении Порядка осуществления мониторинга пожарной опасности в лесах и лесных пожаров»</w:t>
            </w:r>
          </w:p>
        </w:tc>
      </w:tr>
      <w:tr w:rsidR="00EE34C8" w:rsidRPr="00991131" w:rsidTr="002D4AE6">
        <w:trPr>
          <w:trHeight w:val="1354"/>
          <w:jc w:val="center"/>
        </w:trPr>
        <w:tc>
          <w:tcPr>
            <w:tcW w:w="975" w:type="pct"/>
            <w:vAlign w:val="center"/>
            <w:hideMark/>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ч. 3 ст.15</w:t>
            </w:r>
          </w:p>
        </w:tc>
        <w:tc>
          <w:tcPr>
            <w:tcW w:w="1619"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Лесорастительные зоны и лесные районы.</w:t>
            </w:r>
          </w:p>
        </w:tc>
        <w:tc>
          <w:tcPr>
            <w:tcW w:w="2406" w:type="pct"/>
            <w:vAlign w:val="center"/>
            <w:hideMark/>
          </w:tcPr>
          <w:p w:rsidR="005947C4"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Приказ  от 18.08.2014 г. № 367</w:t>
            </w:r>
          </w:p>
          <w:p w:rsidR="00EE34C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«Об утверждении перечня лесорастительных зон Российской Федерации и Перечня лесных районов Российской Федерации»</w:t>
            </w:r>
          </w:p>
          <w:p w:rsidR="002D4AE6" w:rsidRDefault="002D4AE6" w:rsidP="002D4AE6">
            <w:pPr>
              <w:ind w:left="-57" w:right="-57"/>
              <w:jc w:val="center"/>
              <w:rPr>
                <w:rFonts w:ascii="Times New Roman" w:hAnsi="Times New Roman" w:cs="Times New Roman"/>
                <w:sz w:val="24"/>
                <w:szCs w:val="24"/>
                <w:lang w:eastAsia="en-US"/>
              </w:rPr>
            </w:pPr>
          </w:p>
          <w:p w:rsidR="002D4AE6" w:rsidRDefault="002D4AE6" w:rsidP="002D4AE6">
            <w:pPr>
              <w:ind w:left="-57" w:right="-57"/>
              <w:jc w:val="center"/>
              <w:rPr>
                <w:rFonts w:ascii="Times New Roman" w:hAnsi="Times New Roman" w:cs="Times New Roman"/>
                <w:sz w:val="24"/>
                <w:szCs w:val="24"/>
                <w:lang w:eastAsia="en-US"/>
              </w:rPr>
            </w:pPr>
          </w:p>
          <w:p w:rsidR="002D4AE6" w:rsidRDefault="002D4AE6" w:rsidP="002D4AE6">
            <w:pPr>
              <w:ind w:left="-57" w:right="-57"/>
              <w:jc w:val="center"/>
              <w:rPr>
                <w:rFonts w:ascii="Times New Roman" w:hAnsi="Times New Roman" w:cs="Times New Roman"/>
                <w:sz w:val="24"/>
                <w:szCs w:val="24"/>
                <w:lang w:eastAsia="en-US"/>
              </w:rPr>
            </w:pPr>
          </w:p>
          <w:p w:rsidR="002D4AE6" w:rsidRPr="00147308" w:rsidRDefault="002D4AE6" w:rsidP="002D4AE6">
            <w:pPr>
              <w:ind w:left="-57" w:right="-57"/>
              <w:jc w:val="center"/>
              <w:rPr>
                <w:rFonts w:ascii="Times New Roman" w:hAnsi="Times New Roman" w:cs="Times New Roman"/>
                <w:sz w:val="24"/>
                <w:szCs w:val="24"/>
                <w:lang w:eastAsia="en-US"/>
              </w:rPr>
            </w:pPr>
          </w:p>
        </w:tc>
      </w:tr>
      <w:tr w:rsidR="00EE34C8" w:rsidRPr="00991131" w:rsidTr="002D4AE6">
        <w:trPr>
          <w:jc w:val="center"/>
        </w:trPr>
        <w:tc>
          <w:tcPr>
            <w:tcW w:w="975" w:type="pct"/>
            <w:vAlign w:val="center"/>
            <w:hideMark/>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lastRenderedPageBreak/>
              <w:t>ч.7 ст.87;</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п.34 ст.81</w:t>
            </w:r>
          </w:p>
        </w:tc>
        <w:tc>
          <w:tcPr>
            <w:tcW w:w="1619"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Состав лесохозяйственных регламентов, порядок их разработки, сроки их действия и порядок внесения в них изменений.</w:t>
            </w:r>
          </w:p>
        </w:tc>
        <w:tc>
          <w:tcPr>
            <w:tcW w:w="2406" w:type="pct"/>
            <w:vAlign w:val="center"/>
            <w:hideMark/>
          </w:tcPr>
          <w:p w:rsidR="005947C4"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Приказ от 27.02.2017 г. № 72</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«Об утверждении состава лесохозяйственных регламентов, порядка их разработки, сроков их действия и порядок внесения в них изменений»</w:t>
            </w:r>
          </w:p>
        </w:tc>
      </w:tr>
      <w:tr w:rsidR="00EE34C8" w:rsidRPr="00991131" w:rsidTr="002D4AE6">
        <w:trPr>
          <w:jc w:val="center"/>
        </w:trPr>
        <w:tc>
          <w:tcPr>
            <w:tcW w:w="975" w:type="pct"/>
            <w:vAlign w:val="center"/>
            <w:hideMark/>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ст. 60.5</w:t>
            </w:r>
          </w:p>
        </w:tc>
        <w:tc>
          <w:tcPr>
            <w:tcW w:w="1619"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Государственный лесопатологический мониторинг.</w:t>
            </w:r>
          </w:p>
        </w:tc>
        <w:tc>
          <w:tcPr>
            <w:tcW w:w="2406" w:type="pct"/>
            <w:vAlign w:val="center"/>
            <w:hideMark/>
          </w:tcPr>
          <w:p w:rsidR="005947C4"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Приказ от 05.04.2017 г. № 156</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«Об утверждении Порядка осуществления государственного лесопатологического мониторинга»</w:t>
            </w:r>
          </w:p>
        </w:tc>
      </w:tr>
      <w:tr w:rsidR="00EE34C8" w:rsidRPr="00991131" w:rsidTr="002D4AE6">
        <w:trPr>
          <w:jc w:val="center"/>
        </w:trPr>
        <w:tc>
          <w:tcPr>
            <w:tcW w:w="975" w:type="pct"/>
            <w:vAlign w:val="center"/>
            <w:hideMark/>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ст. 60.7</w:t>
            </w:r>
          </w:p>
        </w:tc>
        <w:tc>
          <w:tcPr>
            <w:tcW w:w="1619" w:type="pct"/>
            <w:vAlign w:val="center"/>
          </w:tcPr>
          <w:p w:rsidR="00EE34C8" w:rsidRPr="00147308" w:rsidRDefault="00EE34C8" w:rsidP="002D4AE6">
            <w:pPr>
              <w:pStyle w:val="ConsPlusNormal"/>
              <w:ind w:firstLine="0"/>
              <w:jc w:val="center"/>
              <w:outlineLvl w:val="1"/>
              <w:rPr>
                <w:rFonts w:ascii="Times New Roman" w:hAnsi="Times New Roman" w:cs="Times New Roman"/>
                <w:sz w:val="24"/>
                <w:szCs w:val="24"/>
              </w:rPr>
            </w:pPr>
            <w:r w:rsidRPr="00147308">
              <w:rPr>
                <w:rFonts w:ascii="Times New Roman" w:hAnsi="Times New Roman" w:cs="Times New Roman"/>
                <w:sz w:val="24"/>
                <w:szCs w:val="24"/>
              </w:rPr>
              <w:t>Предупреждение распространения вредных организмов.</w:t>
            </w:r>
          </w:p>
          <w:p w:rsidR="00EE34C8" w:rsidRPr="00147308" w:rsidRDefault="00EE34C8" w:rsidP="002D4AE6">
            <w:pPr>
              <w:ind w:left="-57" w:right="-57"/>
              <w:jc w:val="center"/>
              <w:rPr>
                <w:rFonts w:ascii="Times New Roman" w:hAnsi="Times New Roman" w:cs="Times New Roman"/>
                <w:sz w:val="24"/>
                <w:szCs w:val="24"/>
                <w:lang w:eastAsia="en-US"/>
              </w:rPr>
            </w:pPr>
          </w:p>
        </w:tc>
        <w:tc>
          <w:tcPr>
            <w:tcW w:w="2406" w:type="pct"/>
            <w:vAlign w:val="center"/>
            <w:hideMark/>
          </w:tcPr>
          <w:p w:rsidR="005947C4"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Приказ от 12.09.2016 г. № 470</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«Об утверждении Правил осуществления мероприятий по предупреждению распространения вредных организмов»</w:t>
            </w:r>
          </w:p>
        </w:tc>
      </w:tr>
      <w:tr w:rsidR="00EE34C8" w:rsidRPr="00991131" w:rsidTr="002D4AE6">
        <w:trPr>
          <w:jc w:val="center"/>
        </w:trPr>
        <w:tc>
          <w:tcPr>
            <w:tcW w:w="975" w:type="pct"/>
            <w:vAlign w:val="center"/>
            <w:hideMark/>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ч.4 ст.60.6</w:t>
            </w:r>
          </w:p>
        </w:tc>
        <w:tc>
          <w:tcPr>
            <w:tcW w:w="1619" w:type="pct"/>
            <w:vAlign w:val="center"/>
          </w:tcPr>
          <w:p w:rsidR="00EE34C8" w:rsidRPr="00147308" w:rsidRDefault="00EE34C8" w:rsidP="002D4AE6">
            <w:pPr>
              <w:pStyle w:val="ConsPlusNormal"/>
              <w:ind w:firstLine="0"/>
              <w:jc w:val="center"/>
              <w:outlineLvl w:val="1"/>
              <w:rPr>
                <w:rFonts w:ascii="Times New Roman" w:hAnsi="Times New Roman" w:cs="Times New Roman"/>
                <w:sz w:val="24"/>
                <w:szCs w:val="24"/>
              </w:rPr>
            </w:pPr>
            <w:r w:rsidRPr="00147308">
              <w:rPr>
                <w:rFonts w:ascii="Times New Roman" w:hAnsi="Times New Roman" w:cs="Times New Roman"/>
                <w:sz w:val="24"/>
                <w:szCs w:val="24"/>
              </w:rPr>
              <w:t>Лесопатологические обследования.</w:t>
            </w:r>
          </w:p>
          <w:p w:rsidR="00EE34C8" w:rsidRPr="00147308" w:rsidRDefault="00EE34C8" w:rsidP="002D4AE6">
            <w:pPr>
              <w:pStyle w:val="ConsPlusNormal"/>
              <w:ind w:firstLine="0"/>
              <w:jc w:val="center"/>
              <w:outlineLvl w:val="1"/>
              <w:rPr>
                <w:rFonts w:ascii="Times New Roman" w:hAnsi="Times New Roman" w:cs="Times New Roman"/>
                <w:sz w:val="24"/>
                <w:szCs w:val="24"/>
              </w:rPr>
            </w:pPr>
            <w:r w:rsidRPr="00147308">
              <w:rPr>
                <w:rFonts w:ascii="Times New Roman" w:hAnsi="Times New Roman" w:cs="Times New Roman"/>
                <w:sz w:val="24"/>
                <w:szCs w:val="24"/>
              </w:rPr>
              <w:t>Порядок проведения лесопатологического обследования.</w:t>
            </w:r>
          </w:p>
        </w:tc>
        <w:tc>
          <w:tcPr>
            <w:tcW w:w="2406" w:type="pct"/>
            <w:vAlign w:val="center"/>
            <w:hideMark/>
          </w:tcPr>
          <w:p w:rsidR="005947C4"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Приказ от 16.09.2016 г.№ 480</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«Об утверждении порядка проведения лесопатологических обследований и формы акта лесопатологического обследования»</w:t>
            </w:r>
          </w:p>
        </w:tc>
      </w:tr>
      <w:tr w:rsidR="00EE34C8" w:rsidRPr="00991131" w:rsidTr="002D4AE6">
        <w:trPr>
          <w:trHeight w:val="3545"/>
          <w:jc w:val="center"/>
        </w:trPr>
        <w:tc>
          <w:tcPr>
            <w:tcW w:w="975" w:type="pct"/>
            <w:vAlign w:val="center"/>
            <w:hideMark/>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ч. 4 ст. 16.1,</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ч.9 ст.29;</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п.4 ст. 81</w:t>
            </w:r>
          </w:p>
        </w:tc>
        <w:tc>
          <w:tcPr>
            <w:tcW w:w="1619"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Лесосечные работы.</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Заготовка древесины.</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Правила заготовки древесины.</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Порядок осуществления рубок лесных насаждений.</w:t>
            </w:r>
          </w:p>
        </w:tc>
        <w:tc>
          <w:tcPr>
            <w:tcW w:w="2406" w:type="pct"/>
            <w:vAlign w:val="center"/>
            <w:hideMark/>
          </w:tcPr>
          <w:p w:rsidR="005947C4"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Приказ от 13.09.2016 г. № 474</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p w:rsidR="005947C4"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Приказ от 27.06.2016 г. № 367</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EE34C8" w:rsidRPr="00991131" w:rsidTr="002D4AE6">
        <w:trPr>
          <w:jc w:val="center"/>
        </w:trPr>
        <w:tc>
          <w:tcPr>
            <w:tcW w:w="975" w:type="pct"/>
            <w:vAlign w:val="center"/>
            <w:hideMark/>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ст. 60.4</w:t>
            </w:r>
          </w:p>
        </w:tc>
        <w:tc>
          <w:tcPr>
            <w:tcW w:w="1619" w:type="pct"/>
            <w:vAlign w:val="center"/>
          </w:tcPr>
          <w:p w:rsidR="00EE34C8" w:rsidRPr="00147308" w:rsidRDefault="00EE34C8" w:rsidP="002D4AE6">
            <w:pPr>
              <w:pStyle w:val="ConsPlusNormal"/>
              <w:ind w:firstLine="0"/>
              <w:jc w:val="center"/>
              <w:outlineLvl w:val="1"/>
              <w:rPr>
                <w:rFonts w:ascii="Times New Roman" w:hAnsi="Times New Roman" w:cs="Times New Roman"/>
                <w:sz w:val="24"/>
                <w:szCs w:val="24"/>
              </w:rPr>
            </w:pPr>
            <w:r w:rsidRPr="00147308">
              <w:rPr>
                <w:rFonts w:ascii="Times New Roman" w:hAnsi="Times New Roman" w:cs="Times New Roman"/>
                <w:sz w:val="24"/>
                <w:szCs w:val="24"/>
              </w:rPr>
              <w:t>Лесозащитное районирование.</w:t>
            </w:r>
          </w:p>
          <w:p w:rsidR="00EE34C8" w:rsidRPr="00147308" w:rsidRDefault="00EE34C8" w:rsidP="002D4AE6">
            <w:pPr>
              <w:ind w:left="-57" w:right="-57"/>
              <w:jc w:val="center"/>
              <w:rPr>
                <w:rFonts w:ascii="Times New Roman" w:hAnsi="Times New Roman" w:cs="Times New Roman"/>
                <w:sz w:val="24"/>
                <w:szCs w:val="24"/>
                <w:lang w:eastAsia="en-US"/>
              </w:rPr>
            </w:pPr>
          </w:p>
        </w:tc>
        <w:tc>
          <w:tcPr>
            <w:tcW w:w="2406" w:type="pct"/>
            <w:vAlign w:val="center"/>
            <w:hideMark/>
          </w:tcPr>
          <w:p w:rsidR="005947C4"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Приказ от 09.01.2017 г. № 1</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«Об утверждении Порядка лесозащитного районирования»</w:t>
            </w:r>
          </w:p>
        </w:tc>
      </w:tr>
      <w:tr w:rsidR="00EE34C8" w:rsidRPr="00991131" w:rsidTr="002D4AE6">
        <w:trPr>
          <w:jc w:val="center"/>
        </w:trPr>
        <w:tc>
          <w:tcPr>
            <w:tcW w:w="975" w:type="pct"/>
            <w:vAlign w:val="center"/>
            <w:hideMark/>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ст. 91</w:t>
            </w:r>
          </w:p>
        </w:tc>
        <w:tc>
          <w:tcPr>
            <w:tcW w:w="1619"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Государственный лесной реестр.</w:t>
            </w:r>
          </w:p>
        </w:tc>
        <w:tc>
          <w:tcPr>
            <w:tcW w:w="2406" w:type="pct"/>
            <w:vAlign w:val="center"/>
            <w:hideMark/>
          </w:tcPr>
          <w:p w:rsidR="005947C4" w:rsidRDefault="00EE34C8" w:rsidP="002D4AE6">
            <w:pPr>
              <w:autoSpaceDE w:val="0"/>
              <w:autoSpaceDN w:val="0"/>
              <w:adjustRightInd w:val="0"/>
              <w:jc w:val="center"/>
              <w:rPr>
                <w:rFonts w:ascii="Times New Roman" w:hAnsi="Times New Roman" w:cs="Times New Roman"/>
                <w:sz w:val="24"/>
                <w:szCs w:val="24"/>
              </w:rPr>
            </w:pPr>
            <w:r w:rsidRPr="00147308">
              <w:rPr>
                <w:rFonts w:ascii="Times New Roman" w:hAnsi="Times New Roman" w:cs="Times New Roman"/>
                <w:sz w:val="24"/>
                <w:szCs w:val="24"/>
              </w:rPr>
              <w:t>Приказ от 11.11.2013 г. № 496</w:t>
            </w:r>
          </w:p>
          <w:p w:rsidR="00EE34C8" w:rsidRPr="00147308" w:rsidRDefault="00EE34C8" w:rsidP="002D4AE6">
            <w:pPr>
              <w:autoSpaceDE w:val="0"/>
              <w:autoSpaceDN w:val="0"/>
              <w:adjustRightInd w:val="0"/>
              <w:jc w:val="center"/>
              <w:rPr>
                <w:rFonts w:ascii="Times New Roman" w:hAnsi="Times New Roman" w:cs="Times New Roman"/>
                <w:sz w:val="24"/>
                <w:szCs w:val="24"/>
              </w:rPr>
            </w:pPr>
            <w:r w:rsidRPr="00147308">
              <w:rPr>
                <w:rFonts w:ascii="Times New Roman" w:hAnsi="Times New Roman" w:cs="Times New Roman"/>
                <w:sz w:val="24"/>
                <w:szCs w:val="24"/>
              </w:rPr>
              <w:t>«Об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rsidR="005947C4" w:rsidRDefault="00EE34C8" w:rsidP="002D4AE6">
            <w:pPr>
              <w:autoSpaceDE w:val="0"/>
              <w:autoSpaceDN w:val="0"/>
              <w:adjustRightInd w:val="0"/>
              <w:jc w:val="center"/>
              <w:rPr>
                <w:rFonts w:ascii="Times New Roman" w:hAnsi="Times New Roman" w:cs="Times New Roman"/>
                <w:sz w:val="24"/>
                <w:szCs w:val="24"/>
              </w:rPr>
            </w:pPr>
            <w:r w:rsidRPr="00147308">
              <w:rPr>
                <w:rFonts w:ascii="Times New Roman" w:hAnsi="Times New Roman" w:cs="Times New Roman"/>
                <w:sz w:val="24"/>
                <w:szCs w:val="24"/>
              </w:rPr>
              <w:t>Приказ от 30.10.2013г. № 464</w:t>
            </w:r>
          </w:p>
          <w:p w:rsidR="00EE34C8" w:rsidRPr="00147308" w:rsidRDefault="00EE34C8" w:rsidP="002D4AE6">
            <w:pPr>
              <w:autoSpaceDE w:val="0"/>
              <w:autoSpaceDN w:val="0"/>
              <w:adjustRightInd w:val="0"/>
              <w:jc w:val="center"/>
              <w:rPr>
                <w:rFonts w:ascii="Times New Roman" w:hAnsi="Times New Roman" w:cs="Times New Roman"/>
                <w:sz w:val="24"/>
                <w:szCs w:val="24"/>
              </w:rPr>
            </w:pPr>
            <w:r w:rsidRPr="00147308">
              <w:rPr>
                <w:rFonts w:ascii="Times New Roman" w:hAnsi="Times New Roman" w:cs="Times New Roman"/>
                <w:sz w:val="24"/>
                <w:szCs w:val="24"/>
              </w:rPr>
              <w:t>«Об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rsidR="005947C4"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lastRenderedPageBreak/>
              <w:t>Приказ от 06.10.2016 г. № 514</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«Об утверждении форм ведения государственного лесного реестра»</w:t>
            </w:r>
          </w:p>
        </w:tc>
      </w:tr>
      <w:tr w:rsidR="00EE34C8" w:rsidRPr="00991131" w:rsidTr="002D4AE6">
        <w:trPr>
          <w:jc w:val="center"/>
        </w:trPr>
        <w:tc>
          <w:tcPr>
            <w:tcW w:w="975" w:type="pct"/>
            <w:vAlign w:val="center"/>
            <w:hideMark/>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lastRenderedPageBreak/>
              <w:t>ч. 12 ст. 70.1</w:t>
            </w:r>
          </w:p>
        </w:tc>
        <w:tc>
          <w:tcPr>
            <w:tcW w:w="1619"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Проектирование лесных участков.</w:t>
            </w:r>
          </w:p>
        </w:tc>
        <w:tc>
          <w:tcPr>
            <w:tcW w:w="2406" w:type="pct"/>
            <w:vAlign w:val="center"/>
            <w:hideMark/>
          </w:tcPr>
          <w:p w:rsidR="005947C4"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Приказ от 03.02.2017 г. № 54</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«Об утверждении Требований к составу и к содержанию проектной документации лесного участка, порядка её подготовки»</w:t>
            </w:r>
          </w:p>
        </w:tc>
      </w:tr>
      <w:tr w:rsidR="00EE34C8" w:rsidRPr="00991131" w:rsidTr="002D4AE6">
        <w:trPr>
          <w:jc w:val="center"/>
        </w:trPr>
        <w:tc>
          <w:tcPr>
            <w:tcW w:w="975" w:type="pct"/>
            <w:vAlign w:val="center"/>
            <w:hideMark/>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ст.60.13</w:t>
            </w:r>
          </w:p>
        </w:tc>
        <w:tc>
          <w:tcPr>
            <w:tcW w:w="1619" w:type="pct"/>
            <w:vAlign w:val="center"/>
          </w:tcPr>
          <w:p w:rsidR="00EE34C8" w:rsidRPr="00147308" w:rsidRDefault="00EE34C8" w:rsidP="002D4AE6">
            <w:pPr>
              <w:pStyle w:val="ConsPlusNormal"/>
              <w:ind w:firstLine="0"/>
              <w:jc w:val="center"/>
              <w:outlineLvl w:val="1"/>
              <w:rPr>
                <w:rFonts w:ascii="Times New Roman" w:hAnsi="Times New Roman" w:cs="Times New Roman"/>
                <w:sz w:val="24"/>
                <w:szCs w:val="24"/>
              </w:rPr>
            </w:pPr>
            <w:r w:rsidRPr="00147308">
              <w:rPr>
                <w:rFonts w:ascii="Times New Roman" w:hAnsi="Times New Roman" w:cs="Times New Roman"/>
                <w:sz w:val="24"/>
                <w:szCs w:val="24"/>
              </w:rPr>
              <w:t>Особенности охраны лесов от радиоактивного загрязнения.</w:t>
            </w:r>
          </w:p>
          <w:p w:rsidR="00EE34C8" w:rsidRPr="00147308" w:rsidRDefault="00EE34C8" w:rsidP="002D4AE6">
            <w:pPr>
              <w:ind w:left="-57" w:right="-57"/>
              <w:jc w:val="center"/>
              <w:rPr>
                <w:rFonts w:ascii="Times New Roman" w:hAnsi="Times New Roman" w:cs="Times New Roman"/>
                <w:sz w:val="24"/>
                <w:szCs w:val="24"/>
                <w:lang w:eastAsia="en-US"/>
              </w:rPr>
            </w:pPr>
          </w:p>
        </w:tc>
        <w:tc>
          <w:tcPr>
            <w:tcW w:w="2406" w:type="pct"/>
            <w:vAlign w:val="center"/>
            <w:hideMark/>
          </w:tcPr>
          <w:p w:rsidR="005947C4"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Приказ от 08.06.2017 г.№ 283</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«Об утверждении Особенностей осуществления профилактических и реабилитационных мероприятий в зонах радиоактивного загрязнения лесов»</w:t>
            </w:r>
          </w:p>
        </w:tc>
      </w:tr>
      <w:tr w:rsidR="00EE34C8" w:rsidRPr="00991131" w:rsidTr="002D4AE6">
        <w:trPr>
          <w:jc w:val="center"/>
        </w:trPr>
        <w:tc>
          <w:tcPr>
            <w:tcW w:w="975" w:type="pct"/>
            <w:vAlign w:val="center"/>
            <w:hideMark/>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ч. 5 ст. 65</w:t>
            </w:r>
          </w:p>
        </w:tc>
        <w:tc>
          <w:tcPr>
            <w:tcW w:w="1619" w:type="pct"/>
            <w:vAlign w:val="center"/>
          </w:tcPr>
          <w:p w:rsidR="00EE34C8" w:rsidRPr="00147308" w:rsidRDefault="00EE34C8" w:rsidP="002D4AE6">
            <w:pPr>
              <w:pStyle w:val="ConsPlusNormal"/>
              <w:ind w:firstLine="0"/>
              <w:jc w:val="center"/>
              <w:outlineLvl w:val="1"/>
              <w:rPr>
                <w:rFonts w:ascii="Times New Roman" w:hAnsi="Times New Roman" w:cs="Times New Roman"/>
                <w:sz w:val="24"/>
                <w:szCs w:val="24"/>
              </w:rPr>
            </w:pPr>
            <w:r w:rsidRPr="00147308">
              <w:rPr>
                <w:rFonts w:ascii="Times New Roman" w:hAnsi="Times New Roman" w:cs="Times New Roman"/>
                <w:sz w:val="24"/>
                <w:szCs w:val="24"/>
              </w:rPr>
              <w:t>Лесное семеноводство.</w:t>
            </w:r>
          </w:p>
        </w:tc>
        <w:tc>
          <w:tcPr>
            <w:tcW w:w="2406" w:type="pct"/>
            <w:vAlign w:val="center"/>
            <w:hideMark/>
          </w:tcPr>
          <w:p w:rsidR="005947C4"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Приказ от 20.10.2015 г № 438</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«Об утверждении правил создания и выделения объектов лесного семеноводства»;</w:t>
            </w:r>
          </w:p>
          <w:p w:rsidR="005947C4"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Приказ от 17.09.2015 г. № 400</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«Об утверждении Порядка использования районированных семян лесных растений основных лесных древесных пород»</w:t>
            </w:r>
          </w:p>
        </w:tc>
      </w:tr>
      <w:tr w:rsidR="00EE34C8" w:rsidRPr="00991131" w:rsidTr="002D4AE6">
        <w:trPr>
          <w:jc w:val="center"/>
        </w:trPr>
        <w:tc>
          <w:tcPr>
            <w:tcW w:w="975" w:type="pct"/>
            <w:vAlign w:val="center"/>
            <w:hideMark/>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ч.3 ст.46;</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п.13 ст.81</w:t>
            </w:r>
          </w:p>
        </w:tc>
        <w:tc>
          <w:tcPr>
            <w:tcW w:w="1619"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Использование лесов для переработки древесины и иных лесных ресурсов.</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Правила использования лесов для переработки древесины и иных лесных ресурсов.</w:t>
            </w:r>
          </w:p>
        </w:tc>
        <w:tc>
          <w:tcPr>
            <w:tcW w:w="2406" w:type="pct"/>
            <w:vAlign w:val="center"/>
            <w:hideMark/>
          </w:tcPr>
          <w:p w:rsidR="005947C4" w:rsidRDefault="00EE34C8" w:rsidP="002D4AE6">
            <w:pPr>
              <w:jc w:val="center"/>
              <w:rPr>
                <w:rFonts w:ascii="Times New Roman" w:hAnsi="Times New Roman" w:cs="Times New Roman"/>
                <w:sz w:val="24"/>
                <w:szCs w:val="24"/>
              </w:rPr>
            </w:pPr>
            <w:r w:rsidRPr="00147308">
              <w:rPr>
                <w:rFonts w:ascii="Times New Roman" w:hAnsi="Times New Roman" w:cs="Times New Roman"/>
                <w:sz w:val="24"/>
                <w:szCs w:val="24"/>
              </w:rPr>
              <w:t>Приказ от 01.12.2014 г. № 528</w:t>
            </w:r>
          </w:p>
          <w:p w:rsidR="00EE34C8" w:rsidRPr="00147308" w:rsidRDefault="005947C4" w:rsidP="002D4AE6">
            <w:pPr>
              <w:jc w:val="center"/>
              <w:rPr>
                <w:rFonts w:ascii="Times New Roman" w:hAnsi="Times New Roman" w:cs="Times New Roman"/>
                <w:sz w:val="24"/>
                <w:szCs w:val="24"/>
              </w:rPr>
            </w:pPr>
            <w:r>
              <w:rPr>
                <w:rFonts w:ascii="Times New Roman" w:hAnsi="Times New Roman" w:cs="Times New Roman"/>
                <w:sz w:val="24"/>
                <w:szCs w:val="24"/>
              </w:rPr>
              <w:t>«</w:t>
            </w:r>
            <w:r w:rsidR="00EE34C8" w:rsidRPr="00147308">
              <w:rPr>
                <w:rFonts w:ascii="Times New Roman" w:hAnsi="Times New Roman" w:cs="Times New Roman"/>
                <w:sz w:val="24"/>
                <w:szCs w:val="24"/>
              </w:rPr>
              <w:t>Об утверждении Правил использования лесов для переработки д</w:t>
            </w:r>
            <w:r>
              <w:rPr>
                <w:rFonts w:ascii="Times New Roman" w:hAnsi="Times New Roman" w:cs="Times New Roman"/>
                <w:sz w:val="24"/>
                <w:szCs w:val="24"/>
              </w:rPr>
              <w:t>ревесины и иных лесных ресурсов»</w:t>
            </w:r>
          </w:p>
        </w:tc>
      </w:tr>
      <w:tr w:rsidR="00EE34C8" w:rsidRPr="00991131" w:rsidTr="002D4AE6">
        <w:trPr>
          <w:jc w:val="center"/>
        </w:trPr>
        <w:tc>
          <w:tcPr>
            <w:tcW w:w="975" w:type="pct"/>
            <w:vAlign w:val="center"/>
            <w:hideMark/>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ст. 38</w:t>
            </w:r>
          </w:p>
        </w:tc>
        <w:tc>
          <w:tcPr>
            <w:tcW w:w="1619"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Использование лесов для ведения сельского хозяйства.</w:t>
            </w:r>
          </w:p>
        </w:tc>
        <w:tc>
          <w:tcPr>
            <w:tcW w:w="2406" w:type="pct"/>
            <w:vAlign w:val="center"/>
            <w:hideMark/>
          </w:tcPr>
          <w:p w:rsidR="005947C4" w:rsidRDefault="00EE34C8" w:rsidP="002D4AE6">
            <w:pPr>
              <w:ind w:left="-57" w:right="-57"/>
              <w:jc w:val="center"/>
              <w:rPr>
                <w:rFonts w:ascii="Times New Roman" w:hAnsi="Times New Roman" w:cs="Times New Roman"/>
                <w:sz w:val="24"/>
                <w:szCs w:val="24"/>
              </w:rPr>
            </w:pPr>
            <w:r w:rsidRPr="00147308">
              <w:rPr>
                <w:rFonts w:ascii="Times New Roman" w:hAnsi="Times New Roman" w:cs="Times New Roman"/>
                <w:sz w:val="24"/>
                <w:szCs w:val="24"/>
                <w:lang w:eastAsia="en-US"/>
              </w:rPr>
              <w:t xml:space="preserve">Приказ </w:t>
            </w:r>
            <w:r w:rsidRPr="00147308">
              <w:rPr>
                <w:rFonts w:ascii="Times New Roman" w:hAnsi="Times New Roman" w:cs="Times New Roman"/>
                <w:sz w:val="24"/>
                <w:szCs w:val="24"/>
              </w:rPr>
              <w:t>от 21.06.2017 г. № 314</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rPr>
              <w:t>«Об утверждении правил использования лесов для ведения сельского хозяйства»</w:t>
            </w:r>
          </w:p>
        </w:tc>
      </w:tr>
      <w:tr w:rsidR="00EE34C8" w:rsidRPr="00991131" w:rsidTr="002D4AE6">
        <w:trPr>
          <w:jc w:val="center"/>
        </w:trPr>
        <w:tc>
          <w:tcPr>
            <w:tcW w:w="975" w:type="pct"/>
            <w:vAlign w:val="center"/>
            <w:hideMark/>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ч.3 ст.49;</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п.14 ст.81</w:t>
            </w:r>
          </w:p>
        </w:tc>
        <w:tc>
          <w:tcPr>
            <w:tcW w:w="1619"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Отчет об использовании  лесов.</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Порядок представления отчета об использовании лесов.</w:t>
            </w:r>
          </w:p>
        </w:tc>
        <w:tc>
          <w:tcPr>
            <w:tcW w:w="2406" w:type="pct"/>
            <w:vAlign w:val="center"/>
            <w:hideMark/>
          </w:tcPr>
          <w:p w:rsidR="005947C4" w:rsidRDefault="00EE34C8" w:rsidP="002D4AE6">
            <w:pPr>
              <w:pStyle w:val="afff0"/>
              <w:jc w:val="center"/>
              <w:rPr>
                <w:rFonts w:ascii="Times New Roman" w:hAnsi="Times New Roman" w:cs="Times New Roman"/>
              </w:rPr>
            </w:pPr>
            <w:r w:rsidRPr="00147308">
              <w:rPr>
                <w:rFonts w:ascii="Times New Roman" w:hAnsi="Times New Roman" w:cs="Times New Roman"/>
                <w:lang w:eastAsia="en-US"/>
              </w:rPr>
              <w:t xml:space="preserve">Приказ </w:t>
            </w:r>
            <w:r w:rsidRPr="00147308">
              <w:rPr>
                <w:rFonts w:ascii="Times New Roman" w:hAnsi="Times New Roman" w:cs="Times New Roman"/>
              </w:rPr>
              <w:t>от 21.08.2017 г. № 451</w:t>
            </w:r>
          </w:p>
          <w:p w:rsidR="00EE34C8" w:rsidRPr="00147308" w:rsidRDefault="00EE34C8" w:rsidP="002D4AE6">
            <w:pPr>
              <w:pStyle w:val="afff0"/>
              <w:jc w:val="center"/>
              <w:rPr>
                <w:rFonts w:ascii="Times New Roman" w:hAnsi="Times New Roman" w:cs="Times New Roman"/>
              </w:rPr>
            </w:pPr>
            <w:r w:rsidRPr="00147308">
              <w:rPr>
                <w:rFonts w:ascii="Times New Roman" w:hAnsi="Times New Roman" w:cs="Times New Roman"/>
              </w:rPr>
              <w:t>«Об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EE34C8" w:rsidRPr="00991131" w:rsidTr="002D4AE6">
        <w:trPr>
          <w:jc w:val="center"/>
        </w:trPr>
        <w:tc>
          <w:tcPr>
            <w:tcW w:w="975" w:type="pct"/>
            <w:vAlign w:val="center"/>
            <w:hideMark/>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ч.2 ст.66</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п.25 ст.81</w:t>
            </w:r>
          </w:p>
        </w:tc>
        <w:tc>
          <w:tcPr>
            <w:tcW w:w="1619"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Отчет о воспроизводстве лесов и лесоразведении. Порядок представления отчета об использовании лесов и лесоразведении.</w:t>
            </w:r>
          </w:p>
        </w:tc>
        <w:tc>
          <w:tcPr>
            <w:tcW w:w="2406" w:type="pct"/>
            <w:vAlign w:val="center"/>
            <w:hideMark/>
          </w:tcPr>
          <w:p w:rsidR="005947C4" w:rsidRDefault="00EE34C8" w:rsidP="002D4AE6">
            <w:pPr>
              <w:pStyle w:val="afff0"/>
              <w:ind w:left="25"/>
              <w:jc w:val="center"/>
              <w:rPr>
                <w:rFonts w:ascii="Times New Roman" w:hAnsi="Times New Roman" w:cs="Times New Roman"/>
              </w:rPr>
            </w:pPr>
            <w:r w:rsidRPr="00147308">
              <w:rPr>
                <w:rFonts w:ascii="Times New Roman" w:hAnsi="Times New Roman" w:cs="Times New Roman"/>
                <w:lang w:eastAsia="en-US"/>
              </w:rPr>
              <w:t xml:space="preserve">Приказ </w:t>
            </w:r>
            <w:r w:rsidRPr="00147308">
              <w:rPr>
                <w:rFonts w:ascii="Times New Roman" w:hAnsi="Times New Roman" w:cs="Times New Roman"/>
              </w:rPr>
              <w:t>от 21 августа 2017 г. № 452</w:t>
            </w:r>
          </w:p>
          <w:p w:rsidR="00EE34C8" w:rsidRPr="00147308" w:rsidRDefault="00EE34C8" w:rsidP="002D4AE6">
            <w:pPr>
              <w:pStyle w:val="afff0"/>
              <w:ind w:left="25"/>
              <w:jc w:val="center"/>
              <w:rPr>
                <w:rFonts w:ascii="Times New Roman" w:hAnsi="Times New Roman" w:cs="Times New Roman"/>
              </w:rPr>
            </w:pPr>
            <w:r w:rsidRPr="00147308">
              <w:rPr>
                <w:rFonts w:ascii="Times New Roman" w:hAnsi="Times New Roman" w:cs="Times New Roman"/>
              </w:rPr>
              <w:t xml:space="preserve">«Об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w:t>
            </w:r>
            <w:r w:rsidRPr="00147308">
              <w:rPr>
                <w:rFonts w:ascii="Times New Roman" w:hAnsi="Times New Roman" w:cs="Times New Roman"/>
              </w:rPr>
              <w:lastRenderedPageBreak/>
              <w:t>формату отчета о воспроизводстве лесов и лесоразведении в электронной форме»</w:t>
            </w:r>
          </w:p>
        </w:tc>
      </w:tr>
      <w:tr w:rsidR="00EE34C8" w:rsidRPr="00991131" w:rsidTr="002D4AE6">
        <w:trPr>
          <w:jc w:val="center"/>
        </w:trPr>
        <w:tc>
          <w:tcPr>
            <w:tcW w:w="975" w:type="pct"/>
            <w:vAlign w:val="center"/>
            <w:hideMark/>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lastRenderedPageBreak/>
              <w:t>ст.89</w:t>
            </w:r>
          </w:p>
        </w:tc>
        <w:tc>
          <w:tcPr>
            <w:tcW w:w="1619"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Государственная и муниципальная экспертиза проекта освоения лесов.</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Порядок государственной и муниципальной экспертизы проекта освоения лесов.</w:t>
            </w:r>
          </w:p>
        </w:tc>
        <w:tc>
          <w:tcPr>
            <w:tcW w:w="2406" w:type="pct"/>
            <w:vAlign w:val="center"/>
            <w:hideMark/>
          </w:tcPr>
          <w:p w:rsidR="005947C4" w:rsidRDefault="00EE34C8" w:rsidP="002D4AE6">
            <w:pPr>
              <w:ind w:left="-57" w:right="-57"/>
              <w:jc w:val="center"/>
              <w:rPr>
                <w:rFonts w:ascii="Times New Roman" w:hAnsi="Times New Roman" w:cs="Times New Roman"/>
                <w:sz w:val="24"/>
                <w:szCs w:val="24"/>
              </w:rPr>
            </w:pPr>
            <w:r w:rsidRPr="00147308">
              <w:rPr>
                <w:rFonts w:ascii="Times New Roman" w:hAnsi="Times New Roman" w:cs="Times New Roman"/>
                <w:sz w:val="24"/>
                <w:szCs w:val="24"/>
                <w:lang w:eastAsia="en-US"/>
              </w:rPr>
              <w:t xml:space="preserve">Приказ </w:t>
            </w:r>
            <w:r w:rsidRPr="00147308">
              <w:rPr>
                <w:rFonts w:ascii="Times New Roman" w:hAnsi="Times New Roman" w:cs="Times New Roman"/>
                <w:sz w:val="24"/>
                <w:szCs w:val="24"/>
              </w:rPr>
              <w:t>от 26.09.2016 г. №  496</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rPr>
              <w:t>«Об утверждении порядка государственной или муниципальной экспертизы проекта освоения лесов»</w:t>
            </w:r>
          </w:p>
        </w:tc>
      </w:tr>
      <w:tr w:rsidR="00EE34C8" w:rsidRPr="00991131" w:rsidTr="002D4AE6">
        <w:trPr>
          <w:jc w:val="center"/>
        </w:trPr>
        <w:tc>
          <w:tcPr>
            <w:tcW w:w="975" w:type="pct"/>
            <w:vAlign w:val="center"/>
            <w:hideMark/>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ч. 3 ст.26;</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 3 ст.81</w:t>
            </w:r>
          </w:p>
        </w:tc>
        <w:tc>
          <w:tcPr>
            <w:tcW w:w="1619"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Лесная декларация.</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Порядок заполнения и подачи лесной декларации.</w:t>
            </w:r>
          </w:p>
        </w:tc>
        <w:tc>
          <w:tcPr>
            <w:tcW w:w="2406" w:type="pct"/>
            <w:vAlign w:val="center"/>
            <w:hideMark/>
          </w:tcPr>
          <w:p w:rsidR="005947C4" w:rsidRDefault="00EE34C8" w:rsidP="002D4AE6">
            <w:pPr>
              <w:jc w:val="center"/>
              <w:rPr>
                <w:rFonts w:ascii="Times New Roman" w:hAnsi="Times New Roman" w:cs="Times New Roman"/>
                <w:sz w:val="24"/>
                <w:szCs w:val="24"/>
              </w:rPr>
            </w:pPr>
            <w:r w:rsidRPr="00147308">
              <w:rPr>
                <w:rFonts w:ascii="Times New Roman" w:hAnsi="Times New Roman" w:cs="Times New Roman"/>
                <w:sz w:val="24"/>
                <w:szCs w:val="24"/>
              </w:rPr>
              <w:t>Приказ от 16.01.2015г. №  17</w:t>
            </w:r>
          </w:p>
          <w:p w:rsidR="00EE34C8" w:rsidRPr="00147308" w:rsidRDefault="00EE34C8" w:rsidP="002D4AE6">
            <w:pPr>
              <w:jc w:val="center"/>
              <w:rPr>
                <w:rFonts w:ascii="Times New Roman" w:hAnsi="Times New Roman" w:cs="Times New Roman"/>
                <w:sz w:val="24"/>
                <w:szCs w:val="24"/>
              </w:rPr>
            </w:pPr>
            <w:r w:rsidRPr="00147308">
              <w:rPr>
                <w:rFonts w:ascii="Times New Roman" w:hAnsi="Times New Roman" w:cs="Times New Roman"/>
                <w:sz w:val="24"/>
                <w:szCs w:val="24"/>
              </w:rPr>
              <w:t>«Об утверждении формы лесной декларации, порядка ее заполнения и подачи, требований к формату лесной декларации в электронной форме»</w:t>
            </w:r>
          </w:p>
        </w:tc>
      </w:tr>
      <w:tr w:rsidR="00EE34C8" w:rsidRPr="00991131" w:rsidTr="002D4AE6">
        <w:trPr>
          <w:jc w:val="center"/>
        </w:trPr>
        <w:tc>
          <w:tcPr>
            <w:tcW w:w="975" w:type="pct"/>
            <w:vAlign w:val="center"/>
            <w:hideMark/>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ст. 77;</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п.31 ст. 81</w:t>
            </w:r>
          </w:p>
        </w:tc>
        <w:tc>
          <w:tcPr>
            <w:tcW w:w="1619" w:type="pct"/>
            <w:vAlign w:val="center"/>
          </w:tcPr>
          <w:p w:rsidR="00EE34C8" w:rsidRPr="00147308" w:rsidRDefault="00EE34C8" w:rsidP="002D4AE6">
            <w:pPr>
              <w:autoSpaceDE w:val="0"/>
              <w:autoSpaceDN w:val="0"/>
              <w:adjustRightInd w:val="0"/>
              <w:jc w:val="center"/>
              <w:rPr>
                <w:rFonts w:ascii="Times New Roman" w:hAnsi="Times New Roman" w:cs="Times New Roman"/>
                <w:sz w:val="24"/>
                <w:szCs w:val="24"/>
              </w:rPr>
            </w:pPr>
            <w:r w:rsidRPr="00147308">
              <w:rPr>
                <w:rFonts w:ascii="Times New Roman" w:hAnsi="Times New Roman" w:cs="Times New Roman"/>
                <w:sz w:val="24"/>
                <w:szCs w:val="24"/>
              </w:rPr>
              <w:t>Заключение договора купли-продажи лесных насаждений.</w:t>
            </w:r>
          </w:p>
          <w:p w:rsidR="00EE34C8" w:rsidRPr="00147308" w:rsidRDefault="00A43AB4" w:rsidP="002D4AE6">
            <w:pPr>
              <w:autoSpaceDE w:val="0"/>
              <w:autoSpaceDN w:val="0"/>
              <w:adjustRightInd w:val="0"/>
              <w:jc w:val="center"/>
              <w:rPr>
                <w:rFonts w:ascii="Times New Roman" w:hAnsi="Times New Roman" w:cs="Times New Roman"/>
                <w:sz w:val="24"/>
                <w:szCs w:val="24"/>
              </w:rPr>
            </w:pPr>
            <w:hyperlink w:anchor="sub_1000" w:history="1">
              <w:r w:rsidR="00EE34C8" w:rsidRPr="00147308">
                <w:rPr>
                  <w:rFonts w:ascii="Times New Roman" w:hAnsi="Times New Roman" w:cs="Times New Roman"/>
                  <w:sz w:val="24"/>
                  <w:szCs w:val="24"/>
                </w:rPr>
                <w:t>Порядок</w:t>
              </w:r>
            </w:hyperlink>
            <w:r w:rsidR="00EE34C8" w:rsidRPr="00147308">
              <w:rPr>
                <w:rFonts w:ascii="Times New Roman" w:hAnsi="Times New Roman" w:cs="Times New Roman"/>
                <w:sz w:val="24"/>
                <w:szCs w:val="24"/>
              </w:rPr>
              <w:t xml:space="preserve"> подготовки и заключения договора купли-продажи лесных насаждений, расположенных на землях, находящихся в государственной или муниципальной собственности.</w:t>
            </w:r>
          </w:p>
        </w:tc>
        <w:tc>
          <w:tcPr>
            <w:tcW w:w="2406" w:type="pct"/>
            <w:vAlign w:val="center"/>
            <w:hideMark/>
          </w:tcPr>
          <w:p w:rsidR="005947C4" w:rsidRDefault="00EE34C8" w:rsidP="002D4AE6">
            <w:pPr>
              <w:pStyle w:val="1"/>
              <w:shd w:val="clear" w:color="auto" w:fill="FFFFFF"/>
              <w:spacing w:before="0" w:after="0"/>
              <w:rPr>
                <w:rFonts w:ascii="Times New Roman" w:hAnsi="Times New Roman"/>
                <w:b w:val="0"/>
                <w:bCs w:val="0"/>
                <w:color w:val="auto"/>
                <w:sz w:val="24"/>
                <w:szCs w:val="24"/>
                <w:lang w:val="ru-RU"/>
              </w:rPr>
            </w:pPr>
            <w:r w:rsidRPr="00147308">
              <w:rPr>
                <w:rFonts w:ascii="Times New Roman" w:hAnsi="Times New Roman"/>
                <w:b w:val="0"/>
                <w:bCs w:val="0"/>
                <w:color w:val="auto"/>
                <w:sz w:val="24"/>
                <w:szCs w:val="24"/>
              </w:rPr>
              <w:t xml:space="preserve">Приказ </w:t>
            </w:r>
            <w:r w:rsidRPr="00147308">
              <w:rPr>
                <w:rFonts w:ascii="Times New Roman" w:hAnsi="Times New Roman"/>
                <w:b w:val="0"/>
                <w:bCs w:val="0"/>
                <w:color w:val="auto"/>
                <w:sz w:val="24"/>
                <w:szCs w:val="24"/>
                <w:lang w:val="ru-RU"/>
              </w:rPr>
              <w:t xml:space="preserve"> </w:t>
            </w:r>
            <w:r w:rsidRPr="00147308">
              <w:rPr>
                <w:rFonts w:ascii="Times New Roman" w:hAnsi="Times New Roman"/>
                <w:b w:val="0"/>
                <w:bCs w:val="0"/>
                <w:color w:val="auto"/>
                <w:sz w:val="24"/>
                <w:szCs w:val="24"/>
              </w:rPr>
              <w:t>от 28.10.2015</w:t>
            </w:r>
            <w:r w:rsidR="005947C4">
              <w:rPr>
                <w:rFonts w:ascii="Times New Roman" w:hAnsi="Times New Roman"/>
                <w:b w:val="0"/>
                <w:bCs w:val="0"/>
                <w:color w:val="auto"/>
                <w:sz w:val="24"/>
                <w:szCs w:val="24"/>
                <w:lang w:val="ru-RU"/>
              </w:rPr>
              <w:t>г.</w:t>
            </w:r>
            <w:r w:rsidRPr="00147308">
              <w:rPr>
                <w:rFonts w:ascii="Times New Roman" w:hAnsi="Times New Roman"/>
                <w:b w:val="0"/>
                <w:bCs w:val="0"/>
                <w:color w:val="auto"/>
                <w:sz w:val="24"/>
                <w:szCs w:val="24"/>
              </w:rPr>
              <w:t xml:space="preserve"> № 446</w:t>
            </w:r>
          </w:p>
          <w:p w:rsidR="00EE34C8" w:rsidRPr="00147308" w:rsidRDefault="00EE34C8" w:rsidP="002D4AE6">
            <w:pPr>
              <w:pStyle w:val="1"/>
              <w:shd w:val="clear" w:color="auto" w:fill="FFFFFF"/>
              <w:spacing w:before="0" w:after="161"/>
              <w:rPr>
                <w:rFonts w:ascii="Times New Roman" w:hAnsi="Times New Roman"/>
                <w:color w:val="auto"/>
                <w:sz w:val="24"/>
                <w:szCs w:val="24"/>
                <w:lang w:eastAsia="en-US"/>
              </w:rPr>
            </w:pPr>
            <w:r w:rsidRPr="00147308">
              <w:rPr>
                <w:rFonts w:ascii="Times New Roman" w:hAnsi="Times New Roman"/>
                <w:b w:val="0"/>
                <w:bCs w:val="0"/>
                <w:color w:val="auto"/>
                <w:sz w:val="24"/>
                <w:szCs w:val="24"/>
              </w:rPr>
              <w:t>«Об утверждении Порядка подготовки и заключения договора купли-продажи лесных насаждений, расположенных на землях, находящихся в государственной или муниципальной собственности»</w:t>
            </w:r>
          </w:p>
        </w:tc>
      </w:tr>
      <w:tr w:rsidR="00EE34C8" w:rsidRPr="00991131" w:rsidTr="002D4AE6">
        <w:trPr>
          <w:jc w:val="center"/>
        </w:trPr>
        <w:tc>
          <w:tcPr>
            <w:tcW w:w="975" w:type="pct"/>
            <w:vAlign w:val="center"/>
            <w:hideMark/>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ч. 6 ст.73.1;</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п.28 и 29</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ст.81</w:t>
            </w:r>
          </w:p>
        </w:tc>
        <w:tc>
          <w:tcPr>
            <w:tcW w:w="1619" w:type="pct"/>
            <w:vAlign w:val="center"/>
          </w:tcPr>
          <w:p w:rsidR="00EE34C8" w:rsidRPr="00147308" w:rsidRDefault="00EE34C8" w:rsidP="002D4AE6">
            <w:pPr>
              <w:pStyle w:val="ConsPlusNormal"/>
              <w:ind w:firstLine="0"/>
              <w:jc w:val="center"/>
              <w:rPr>
                <w:rFonts w:ascii="Times New Roman" w:hAnsi="Times New Roman" w:cs="Times New Roman"/>
                <w:sz w:val="24"/>
                <w:szCs w:val="24"/>
              </w:rPr>
            </w:pPr>
            <w:r w:rsidRPr="00147308">
              <w:rPr>
                <w:rFonts w:ascii="Times New Roman" w:hAnsi="Times New Roman" w:cs="Times New Roman"/>
                <w:sz w:val="24"/>
                <w:szCs w:val="24"/>
              </w:rPr>
              <w:t>Заключение договора аренды лесного участка, находящегося в государственной или муниципальной собственности</w:t>
            </w:r>
          </w:p>
          <w:p w:rsidR="00EE34C8" w:rsidRPr="00147308" w:rsidRDefault="00EE34C8" w:rsidP="002D4AE6">
            <w:pPr>
              <w:pStyle w:val="ConsPlusNormal"/>
              <w:ind w:firstLine="0"/>
              <w:jc w:val="center"/>
              <w:rPr>
                <w:rFonts w:ascii="Times New Roman" w:hAnsi="Times New Roman" w:cs="Times New Roman"/>
                <w:sz w:val="24"/>
                <w:szCs w:val="24"/>
              </w:rPr>
            </w:pPr>
            <w:r w:rsidRPr="00147308">
              <w:rPr>
                <w:rFonts w:ascii="Times New Roman" w:hAnsi="Times New Roman" w:cs="Times New Roman"/>
                <w:sz w:val="24"/>
                <w:szCs w:val="24"/>
              </w:rPr>
              <w:t>Порядок подготовки и заключения договора аренды лесного участка, находящегося в государственной или муниципальной собственности</w:t>
            </w:r>
          </w:p>
        </w:tc>
        <w:tc>
          <w:tcPr>
            <w:tcW w:w="2406" w:type="pct"/>
            <w:vAlign w:val="center"/>
            <w:hideMark/>
          </w:tcPr>
          <w:p w:rsidR="005947C4" w:rsidRDefault="00EE34C8" w:rsidP="002D4AE6">
            <w:pPr>
              <w:pStyle w:val="1"/>
              <w:shd w:val="clear" w:color="auto" w:fill="FFFFFF"/>
              <w:spacing w:before="0" w:after="0"/>
              <w:rPr>
                <w:rFonts w:ascii="Times New Roman" w:hAnsi="Times New Roman"/>
                <w:b w:val="0"/>
                <w:bCs w:val="0"/>
                <w:color w:val="auto"/>
                <w:sz w:val="24"/>
                <w:szCs w:val="24"/>
                <w:lang w:val="ru-RU"/>
              </w:rPr>
            </w:pPr>
            <w:r w:rsidRPr="00147308">
              <w:rPr>
                <w:rFonts w:ascii="Times New Roman" w:hAnsi="Times New Roman"/>
                <w:b w:val="0"/>
                <w:bCs w:val="0"/>
                <w:color w:val="auto"/>
                <w:sz w:val="24"/>
                <w:szCs w:val="24"/>
              </w:rPr>
              <w:t xml:space="preserve">Приказ  </w:t>
            </w:r>
            <w:r w:rsidRPr="00147308">
              <w:rPr>
                <w:rFonts w:ascii="Times New Roman" w:hAnsi="Times New Roman"/>
                <w:b w:val="0"/>
                <w:bCs w:val="0"/>
                <w:color w:val="auto"/>
                <w:sz w:val="24"/>
                <w:szCs w:val="24"/>
                <w:lang w:val="ru-RU"/>
              </w:rPr>
              <w:t xml:space="preserve"> </w:t>
            </w:r>
            <w:r w:rsidRPr="00147308">
              <w:rPr>
                <w:rFonts w:ascii="Times New Roman" w:hAnsi="Times New Roman"/>
                <w:b w:val="0"/>
                <w:bCs w:val="0"/>
                <w:color w:val="auto"/>
                <w:sz w:val="24"/>
                <w:szCs w:val="24"/>
              </w:rPr>
              <w:t>от 28.10.2015</w:t>
            </w:r>
            <w:r w:rsidR="005947C4">
              <w:rPr>
                <w:rFonts w:ascii="Times New Roman" w:hAnsi="Times New Roman"/>
                <w:b w:val="0"/>
                <w:bCs w:val="0"/>
                <w:color w:val="auto"/>
                <w:sz w:val="24"/>
                <w:szCs w:val="24"/>
                <w:lang w:val="ru-RU"/>
              </w:rPr>
              <w:t>г.</w:t>
            </w:r>
            <w:r w:rsidRPr="00147308">
              <w:rPr>
                <w:rFonts w:ascii="Times New Roman" w:hAnsi="Times New Roman"/>
                <w:b w:val="0"/>
                <w:bCs w:val="0"/>
                <w:color w:val="auto"/>
                <w:sz w:val="24"/>
                <w:szCs w:val="24"/>
              </w:rPr>
              <w:t xml:space="preserve"> № 445</w:t>
            </w:r>
          </w:p>
          <w:p w:rsidR="00EE34C8" w:rsidRPr="00147308" w:rsidRDefault="00EE34C8" w:rsidP="002D4AE6">
            <w:pPr>
              <w:pStyle w:val="1"/>
              <w:shd w:val="clear" w:color="auto" w:fill="FFFFFF"/>
              <w:spacing w:before="0" w:after="0"/>
              <w:rPr>
                <w:rFonts w:ascii="Times New Roman" w:hAnsi="Times New Roman"/>
                <w:color w:val="auto"/>
                <w:sz w:val="24"/>
                <w:szCs w:val="24"/>
                <w:lang w:eastAsia="en-US"/>
              </w:rPr>
            </w:pPr>
            <w:r w:rsidRPr="00147308">
              <w:rPr>
                <w:rFonts w:ascii="Times New Roman" w:hAnsi="Times New Roman"/>
                <w:b w:val="0"/>
                <w:bCs w:val="0"/>
                <w:color w:val="auto"/>
                <w:sz w:val="24"/>
                <w:szCs w:val="24"/>
              </w:rPr>
              <w:t>«Об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r>
      <w:tr w:rsidR="00EE34C8" w:rsidRPr="00991131" w:rsidTr="002D4AE6">
        <w:trPr>
          <w:jc w:val="center"/>
        </w:trPr>
        <w:tc>
          <w:tcPr>
            <w:tcW w:w="975" w:type="pct"/>
            <w:vAlign w:val="center"/>
            <w:hideMark/>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ч. 3 ст.60;</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ч.3 ст. 60.11;</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п.20.1 ст.81</w:t>
            </w:r>
          </w:p>
        </w:tc>
        <w:tc>
          <w:tcPr>
            <w:tcW w:w="1619" w:type="pct"/>
            <w:vAlign w:val="center"/>
          </w:tcPr>
          <w:p w:rsidR="00EE34C8" w:rsidRPr="00147308" w:rsidRDefault="00EE34C8" w:rsidP="002D4AE6">
            <w:pPr>
              <w:ind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Отчет об охране лесов от пожаров.</w:t>
            </w:r>
          </w:p>
          <w:p w:rsidR="00EE34C8" w:rsidRPr="00147308" w:rsidRDefault="00EE34C8" w:rsidP="002D4AE6">
            <w:pPr>
              <w:ind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Порядок представления отчета об охране лесов от пожаров.</w:t>
            </w:r>
          </w:p>
          <w:p w:rsidR="00EE34C8" w:rsidRPr="00147308" w:rsidRDefault="00EE34C8" w:rsidP="002D4AE6">
            <w:pPr>
              <w:ind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Отчет о защите лесов.</w:t>
            </w:r>
          </w:p>
          <w:p w:rsidR="00EE34C8" w:rsidRPr="00147308" w:rsidRDefault="00EE34C8" w:rsidP="002D4AE6">
            <w:pPr>
              <w:ind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 xml:space="preserve">Порядок представления </w:t>
            </w:r>
            <w:r w:rsidRPr="00147308">
              <w:rPr>
                <w:rFonts w:ascii="Times New Roman" w:hAnsi="Times New Roman" w:cs="Times New Roman"/>
                <w:sz w:val="24"/>
                <w:szCs w:val="24"/>
                <w:lang w:eastAsia="en-US"/>
              </w:rPr>
              <w:lastRenderedPageBreak/>
              <w:t>отчета о защите лесов.</w:t>
            </w:r>
          </w:p>
        </w:tc>
        <w:tc>
          <w:tcPr>
            <w:tcW w:w="2406" w:type="pct"/>
            <w:vAlign w:val="center"/>
            <w:hideMark/>
          </w:tcPr>
          <w:p w:rsidR="005947C4" w:rsidRDefault="00EE34C8" w:rsidP="002D4AE6">
            <w:pPr>
              <w:ind w:left="-57" w:right="-57"/>
              <w:jc w:val="center"/>
              <w:rPr>
                <w:rFonts w:ascii="Times New Roman" w:hAnsi="Times New Roman" w:cs="Times New Roman"/>
                <w:sz w:val="24"/>
                <w:szCs w:val="24"/>
              </w:rPr>
            </w:pPr>
            <w:r w:rsidRPr="00147308">
              <w:rPr>
                <w:rFonts w:ascii="Times New Roman" w:hAnsi="Times New Roman" w:cs="Times New Roman"/>
                <w:sz w:val="24"/>
                <w:szCs w:val="24"/>
                <w:lang w:eastAsia="en-US"/>
              </w:rPr>
              <w:lastRenderedPageBreak/>
              <w:t xml:space="preserve">Приказ </w:t>
            </w:r>
            <w:r w:rsidRPr="00147308">
              <w:rPr>
                <w:rFonts w:ascii="Times New Roman" w:hAnsi="Times New Roman" w:cs="Times New Roman"/>
                <w:sz w:val="24"/>
                <w:szCs w:val="24"/>
              </w:rPr>
              <w:t>от 09.03.2017 г. № 78</w:t>
            </w:r>
          </w:p>
          <w:p w:rsidR="00EE34C8" w:rsidRPr="00147308" w:rsidRDefault="00EE34C8" w:rsidP="002D4AE6">
            <w:pPr>
              <w:ind w:left="-57" w:right="-57"/>
              <w:jc w:val="center"/>
              <w:rPr>
                <w:rFonts w:ascii="Times New Roman" w:hAnsi="Times New Roman" w:cs="Times New Roman"/>
                <w:sz w:val="24"/>
                <w:szCs w:val="24"/>
              </w:rPr>
            </w:pPr>
            <w:r w:rsidRPr="00147308">
              <w:rPr>
                <w:rFonts w:ascii="Times New Roman" w:hAnsi="Times New Roman" w:cs="Times New Roman"/>
                <w:sz w:val="24"/>
                <w:szCs w:val="24"/>
              </w:rPr>
              <w:t xml:space="preserve">«Об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w:t>
            </w:r>
            <w:r w:rsidRPr="00147308">
              <w:rPr>
                <w:rFonts w:ascii="Times New Roman" w:hAnsi="Times New Roman" w:cs="Times New Roman"/>
                <w:sz w:val="24"/>
                <w:szCs w:val="24"/>
              </w:rPr>
              <w:lastRenderedPageBreak/>
              <w:t>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EE34C8" w:rsidRPr="00991131" w:rsidTr="002D4AE6">
        <w:trPr>
          <w:jc w:val="center"/>
        </w:trPr>
        <w:tc>
          <w:tcPr>
            <w:tcW w:w="975" w:type="pct"/>
            <w:vAlign w:val="center"/>
            <w:hideMark/>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lastRenderedPageBreak/>
              <w:t>ч. 3 ст. 60.8</w:t>
            </w:r>
          </w:p>
        </w:tc>
        <w:tc>
          <w:tcPr>
            <w:tcW w:w="1619"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Ликвидация очагов вредных организмов.</w:t>
            </w:r>
          </w:p>
        </w:tc>
        <w:tc>
          <w:tcPr>
            <w:tcW w:w="2406" w:type="pct"/>
            <w:vAlign w:val="center"/>
            <w:hideMark/>
          </w:tcPr>
          <w:p w:rsidR="005947C4"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Приказ от 23.06.2016 г. № 361</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«Об утверждении Правил ликвидации очагов вредных организмов»</w:t>
            </w:r>
          </w:p>
        </w:tc>
      </w:tr>
      <w:tr w:rsidR="00EE34C8" w:rsidRPr="00991131" w:rsidTr="002D4AE6">
        <w:trPr>
          <w:jc w:val="center"/>
        </w:trPr>
        <w:tc>
          <w:tcPr>
            <w:tcW w:w="975" w:type="pct"/>
            <w:vAlign w:val="center"/>
            <w:hideMark/>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ст. 53.4</w:t>
            </w:r>
          </w:p>
        </w:tc>
        <w:tc>
          <w:tcPr>
            <w:tcW w:w="1619"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Тушение лесных пожаров.</w:t>
            </w:r>
          </w:p>
        </w:tc>
        <w:tc>
          <w:tcPr>
            <w:tcW w:w="2406" w:type="pct"/>
            <w:vAlign w:val="center"/>
            <w:hideMark/>
          </w:tcPr>
          <w:p w:rsidR="005947C4"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Приказ от 08.07.2014 г № 313</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«Об утверждении Правил тушения лесных пожаров»</w:t>
            </w:r>
          </w:p>
        </w:tc>
      </w:tr>
      <w:tr w:rsidR="00EE34C8" w:rsidRPr="00991131" w:rsidTr="002D4AE6">
        <w:trPr>
          <w:jc w:val="center"/>
        </w:trPr>
        <w:tc>
          <w:tcPr>
            <w:tcW w:w="975" w:type="pct"/>
            <w:vAlign w:val="center"/>
            <w:hideMark/>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ч. 2 ст.64.1</w:t>
            </w:r>
          </w:p>
        </w:tc>
        <w:tc>
          <w:tcPr>
            <w:tcW w:w="1619"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Отнесение земель, , предназначенных для лесовосстановления, к землям, занятым лесными насаждениями.</w:t>
            </w:r>
          </w:p>
        </w:tc>
        <w:tc>
          <w:tcPr>
            <w:tcW w:w="2406" w:type="pct"/>
            <w:vAlign w:val="center"/>
            <w:hideMark/>
          </w:tcPr>
          <w:p w:rsidR="005947C4"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Приказ от 01.12.2014 г № 529</w:t>
            </w:r>
          </w:p>
          <w:p w:rsidR="005947C4" w:rsidRPr="00147308" w:rsidRDefault="00EE34C8" w:rsidP="00001F80">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tc>
      </w:tr>
      <w:tr w:rsidR="00EE34C8" w:rsidRPr="00991131" w:rsidTr="002D4AE6">
        <w:trPr>
          <w:jc w:val="center"/>
        </w:trPr>
        <w:tc>
          <w:tcPr>
            <w:tcW w:w="5000" w:type="pct"/>
            <w:gridSpan w:val="3"/>
            <w:vAlign w:val="center"/>
            <w:hideMark/>
          </w:tcPr>
          <w:p w:rsidR="00EE34C8" w:rsidRPr="00147308" w:rsidRDefault="00EE34C8" w:rsidP="002D4AE6">
            <w:pPr>
              <w:keepNext/>
              <w:ind w:left="-57" w:right="-57"/>
              <w:jc w:val="center"/>
              <w:rPr>
                <w:rFonts w:ascii="Times New Roman" w:hAnsi="Times New Roman" w:cs="Times New Roman"/>
                <w:sz w:val="24"/>
                <w:szCs w:val="24"/>
                <w:lang w:eastAsia="en-US"/>
              </w:rPr>
            </w:pPr>
            <w:r w:rsidRPr="00147308">
              <w:rPr>
                <w:rFonts w:ascii="Times New Roman" w:hAnsi="Times New Roman" w:cs="Times New Roman"/>
                <w:b/>
                <w:sz w:val="24"/>
                <w:szCs w:val="24"/>
                <w:lang w:eastAsia="en-US"/>
              </w:rPr>
              <w:t>Нормативные акты Федерального агентства лесного хозяйства</w:t>
            </w:r>
            <w:r w:rsidRPr="00147308">
              <w:rPr>
                <w:rFonts w:ascii="Times New Roman" w:hAnsi="Times New Roman" w:cs="Times New Roman"/>
                <w:b/>
                <w:sz w:val="24"/>
                <w:szCs w:val="24"/>
                <w:lang w:eastAsia="en-US"/>
              </w:rPr>
              <w:br/>
              <w:t>(далее - Рослесхоз)</w:t>
            </w:r>
          </w:p>
        </w:tc>
      </w:tr>
      <w:tr w:rsidR="00EE34C8" w:rsidRPr="00991131" w:rsidTr="002D4AE6">
        <w:trPr>
          <w:jc w:val="center"/>
        </w:trPr>
        <w:tc>
          <w:tcPr>
            <w:tcW w:w="975" w:type="pct"/>
            <w:vAlign w:val="center"/>
            <w:hideMark/>
          </w:tcPr>
          <w:p w:rsidR="00EE34C8" w:rsidRPr="00147308" w:rsidRDefault="00EE34C8" w:rsidP="002D4AE6">
            <w:pPr>
              <w:ind w:left="-57" w:right="-57"/>
              <w:jc w:val="center"/>
              <w:rPr>
                <w:rFonts w:ascii="Times New Roman" w:hAnsi="Times New Roman" w:cs="Times New Roman"/>
                <w:sz w:val="24"/>
                <w:szCs w:val="24"/>
              </w:rPr>
            </w:pPr>
            <w:r w:rsidRPr="00147308">
              <w:rPr>
                <w:rFonts w:ascii="Times New Roman" w:hAnsi="Times New Roman" w:cs="Times New Roman"/>
                <w:sz w:val="24"/>
                <w:szCs w:val="24"/>
              </w:rPr>
              <w:t>ч.2 ст.88</w:t>
            </w:r>
          </w:p>
        </w:tc>
        <w:tc>
          <w:tcPr>
            <w:tcW w:w="1619" w:type="pct"/>
            <w:vAlign w:val="center"/>
          </w:tcPr>
          <w:p w:rsidR="00EE34C8" w:rsidRPr="00147308" w:rsidRDefault="00EE34C8" w:rsidP="002D4AE6">
            <w:pPr>
              <w:ind w:right="-57"/>
              <w:jc w:val="center"/>
              <w:rPr>
                <w:rFonts w:ascii="Times New Roman" w:hAnsi="Times New Roman" w:cs="Times New Roman"/>
                <w:sz w:val="24"/>
                <w:szCs w:val="24"/>
              </w:rPr>
            </w:pPr>
            <w:r w:rsidRPr="00147308">
              <w:rPr>
                <w:rFonts w:ascii="Times New Roman" w:hAnsi="Times New Roman" w:cs="Times New Roman"/>
                <w:sz w:val="24"/>
                <w:szCs w:val="24"/>
              </w:rPr>
              <w:t>Проект освоения лесов.</w:t>
            </w:r>
          </w:p>
          <w:p w:rsidR="00EE34C8" w:rsidRPr="00147308" w:rsidRDefault="00EE34C8" w:rsidP="002D4AE6">
            <w:pPr>
              <w:ind w:right="-57"/>
              <w:jc w:val="center"/>
              <w:rPr>
                <w:rFonts w:ascii="Times New Roman" w:hAnsi="Times New Roman" w:cs="Times New Roman"/>
                <w:sz w:val="24"/>
                <w:szCs w:val="24"/>
              </w:rPr>
            </w:pPr>
            <w:r w:rsidRPr="00147308">
              <w:rPr>
                <w:rFonts w:ascii="Times New Roman" w:hAnsi="Times New Roman" w:cs="Times New Roman"/>
                <w:sz w:val="24"/>
                <w:szCs w:val="24"/>
              </w:rPr>
              <w:t>Состав и порядок  разработки проекта освоения лесов.</w:t>
            </w:r>
          </w:p>
        </w:tc>
        <w:tc>
          <w:tcPr>
            <w:tcW w:w="2406" w:type="pct"/>
            <w:vAlign w:val="center"/>
            <w:hideMark/>
          </w:tcPr>
          <w:p w:rsidR="005947C4" w:rsidRDefault="00EE34C8" w:rsidP="002D4AE6">
            <w:pPr>
              <w:ind w:left="-57" w:right="-57"/>
              <w:jc w:val="center"/>
              <w:rPr>
                <w:rFonts w:ascii="Times New Roman" w:hAnsi="Times New Roman" w:cs="Times New Roman"/>
                <w:sz w:val="24"/>
                <w:szCs w:val="24"/>
              </w:rPr>
            </w:pPr>
            <w:r w:rsidRPr="00147308">
              <w:rPr>
                <w:rFonts w:ascii="Times New Roman" w:hAnsi="Times New Roman" w:cs="Times New Roman"/>
                <w:sz w:val="24"/>
                <w:szCs w:val="24"/>
              </w:rPr>
              <w:t>Приказ от 29.02.2012 г. № 69</w:t>
            </w:r>
          </w:p>
          <w:p w:rsidR="00EE34C8" w:rsidRPr="00147308" w:rsidRDefault="00EE34C8" w:rsidP="002D4AE6">
            <w:pPr>
              <w:ind w:left="-57" w:right="-57"/>
              <w:jc w:val="center"/>
              <w:rPr>
                <w:rFonts w:ascii="Times New Roman" w:hAnsi="Times New Roman" w:cs="Times New Roman"/>
                <w:sz w:val="24"/>
                <w:szCs w:val="24"/>
              </w:rPr>
            </w:pPr>
            <w:r w:rsidRPr="00147308">
              <w:rPr>
                <w:rFonts w:ascii="Times New Roman" w:hAnsi="Times New Roman" w:cs="Times New Roman"/>
                <w:sz w:val="24"/>
                <w:szCs w:val="24"/>
              </w:rPr>
              <w:t>«Об утверждении состава проекта освоения лесов и порядка его разработки»</w:t>
            </w:r>
          </w:p>
        </w:tc>
      </w:tr>
      <w:tr w:rsidR="00EE34C8" w:rsidRPr="00991131" w:rsidTr="002D4AE6">
        <w:trPr>
          <w:jc w:val="center"/>
        </w:trPr>
        <w:tc>
          <w:tcPr>
            <w:tcW w:w="975" w:type="pct"/>
            <w:vAlign w:val="center"/>
            <w:hideMark/>
          </w:tcPr>
          <w:p w:rsidR="00EE34C8" w:rsidRPr="00147308" w:rsidRDefault="00EE34C8" w:rsidP="002D4AE6">
            <w:pPr>
              <w:ind w:left="-57" w:right="-57"/>
              <w:jc w:val="center"/>
              <w:rPr>
                <w:rFonts w:ascii="Times New Roman" w:hAnsi="Times New Roman" w:cs="Times New Roman"/>
                <w:sz w:val="24"/>
                <w:szCs w:val="24"/>
              </w:rPr>
            </w:pPr>
            <w:r w:rsidRPr="00147308">
              <w:rPr>
                <w:rFonts w:ascii="Times New Roman" w:hAnsi="Times New Roman" w:cs="Times New Roman"/>
                <w:sz w:val="24"/>
                <w:szCs w:val="24"/>
              </w:rPr>
              <w:t>ч.2 ст. 104,</w:t>
            </w:r>
          </w:p>
          <w:p w:rsidR="00EE34C8" w:rsidRPr="00147308" w:rsidRDefault="00EE34C8" w:rsidP="002D4AE6">
            <w:pPr>
              <w:ind w:left="-57" w:right="-57"/>
              <w:jc w:val="center"/>
              <w:rPr>
                <w:rFonts w:ascii="Times New Roman" w:hAnsi="Times New Roman" w:cs="Times New Roman"/>
                <w:sz w:val="24"/>
                <w:szCs w:val="24"/>
              </w:rPr>
            </w:pPr>
            <w:r w:rsidRPr="00147308">
              <w:rPr>
                <w:rFonts w:ascii="Times New Roman" w:hAnsi="Times New Roman" w:cs="Times New Roman"/>
                <w:sz w:val="24"/>
                <w:szCs w:val="24"/>
              </w:rPr>
              <w:t>ч.8. ст.105</w:t>
            </w:r>
          </w:p>
        </w:tc>
        <w:tc>
          <w:tcPr>
            <w:tcW w:w="1619" w:type="pct"/>
            <w:vAlign w:val="center"/>
          </w:tcPr>
          <w:p w:rsidR="00EE34C8" w:rsidRPr="00147308" w:rsidRDefault="00EE34C8" w:rsidP="002D4AE6">
            <w:pPr>
              <w:ind w:left="-57" w:right="-57"/>
              <w:jc w:val="center"/>
              <w:rPr>
                <w:rFonts w:ascii="Times New Roman" w:hAnsi="Times New Roman" w:cs="Times New Roman"/>
                <w:sz w:val="24"/>
                <w:szCs w:val="24"/>
              </w:rPr>
            </w:pPr>
            <w:r w:rsidRPr="00147308">
              <w:rPr>
                <w:rFonts w:ascii="Times New Roman" w:hAnsi="Times New Roman" w:cs="Times New Roman"/>
                <w:sz w:val="24"/>
                <w:szCs w:val="24"/>
              </w:rPr>
              <w:t>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2406" w:type="pct"/>
            <w:vAlign w:val="center"/>
            <w:hideMark/>
          </w:tcPr>
          <w:p w:rsidR="005947C4" w:rsidRDefault="00EE34C8" w:rsidP="002D4AE6">
            <w:pPr>
              <w:ind w:left="-57" w:right="-57"/>
              <w:jc w:val="center"/>
              <w:rPr>
                <w:rFonts w:ascii="Times New Roman" w:hAnsi="Times New Roman" w:cs="Times New Roman"/>
                <w:sz w:val="24"/>
                <w:szCs w:val="24"/>
              </w:rPr>
            </w:pPr>
            <w:r w:rsidRPr="00147308">
              <w:rPr>
                <w:rFonts w:ascii="Times New Roman" w:hAnsi="Times New Roman" w:cs="Times New Roman"/>
                <w:sz w:val="24"/>
                <w:szCs w:val="24"/>
              </w:rPr>
              <w:t>Приказ от 14.12.2010 г. № 485</w:t>
            </w:r>
          </w:p>
          <w:p w:rsidR="00EE34C8" w:rsidRPr="00147308" w:rsidRDefault="00EE34C8" w:rsidP="002D4AE6">
            <w:pPr>
              <w:ind w:left="-57" w:right="-57"/>
              <w:jc w:val="center"/>
              <w:rPr>
                <w:rFonts w:ascii="Times New Roman" w:hAnsi="Times New Roman" w:cs="Times New Roman"/>
                <w:sz w:val="24"/>
                <w:szCs w:val="24"/>
              </w:rPr>
            </w:pPr>
            <w:r w:rsidRPr="00147308">
              <w:rPr>
                <w:rFonts w:ascii="Times New Roman" w:hAnsi="Times New Roman" w:cs="Times New Roman"/>
                <w:sz w:val="24"/>
                <w:szCs w:val="24"/>
              </w:rPr>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EE34C8" w:rsidRPr="00991131" w:rsidTr="002D4AE6">
        <w:trPr>
          <w:jc w:val="center"/>
        </w:trPr>
        <w:tc>
          <w:tcPr>
            <w:tcW w:w="975" w:type="pct"/>
            <w:vAlign w:val="center"/>
            <w:hideMark/>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ч.5 ст.86</w:t>
            </w:r>
          </w:p>
        </w:tc>
        <w:tc>
          <w:tcPr>
            <w:tcW w:w="1619"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Лесной план субъекта Российской Федерации.</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Состав и порядок подготовки  лесного плана субъекта Российской Федерации.</w:t>
            </w:r>
          </w:p>
        </w:tc>
        <w:tc>
          <w:tcPr>
            <w:tcW w:w="2406" w:type="pct"/>
            <w:vAlign w:val="center"/>
            <w:hideMark/>
          </w:tcPr>
          <w:p w:rsidR="005947C4"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Приказ от 05.10.2011 г. № 423</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«Об утверждении типовой формы и состава лесного плана субъекта Российской Федерации, порядка его подготовки»</w:t>
            </w:r>
          </w:p>
        </w:tc>
      </w:tr>
      <w:tr w:rsidR="00EE34C8" w:rsidRPr="00991131" w:rsidTr="002D4AE6">
        <w:trPr>
          <w:trHeight w:val="1214"/>
          <w:jc w:val="center"/>
        </w:trPr>
        <w:tc>
          <w:tcPr>
            <w:tcW w:w="975" w:type="pct"/>
            <w:vAlign w:val="center"/>
            <w:hideMark/>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ст. 81</w:t>
            </w:r>
          </w:p>
        </w:tc>
        <w:tc>
          <w:tcPr>
            <w:tcW w:w="1619"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Отнесение лесов по категориям защитности.</w:t>
            </w:r>
          </w:p>
        </w:tc>
        <w:tc>
          <w:tcPr>
            <w:tcW w:w="2406" w:type="pct"/>
            <w:vAlign w:val="center"/>
          </w:tcPr>
          <w:p w:rsidR="005947C4"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Приказ  от 16.06.2010 г. № 232</w:t>
            </w:r>
          </w:p>
          <w:p w:rsidR="00EE34C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«Об отнесении лесов на территории РТ к ценным лесам, эксплуатационным лесам и установлении их границ»</w:t>
            </w:r>
          </w:p>
          <w:p w:rsidR="00001F80" w:rsidRPr="00147308" w:rsidRDefault="00001F80" w:rsidP="002D4AE6">
            <w:pPr>
              <w:ind w:left="-57" w:right="-57"/>
              <w:jc w:val="center"/>
              <w:rPr>
                <w:rFonts w:ascii="Times New Roman" w:hAnsi="Times New Roman" w:cs="Times New Roman"/>
                <w:sz w:val="24"/>
                <w:szCs w:val="24"/>
                <w:lang w:eastAsia="en-US"/>
              </w:rPr>
            </w:pPr>
          </w:p>
        </w:tc>
      </w:tr>
      <w:tr w:rsidR="00EE34C8" w:rsidRPr="00991131" w:rsidTr="002D4AE6">
        <w:trPr>
          <w:jc w:val="center"/>
        </w:trPr>
        <w:tc>
          <w:tcPr>
            <w:tcW w:w="975" w:type="pct"/>
            <w:vAlign w:val="center"/>
            <w:hideMark/>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lastRenderedPageBreak/>
              <w:t>ч. 4 ст. 15</w:t>
            </w:r>
          </w:p>
        </w:tc>
        <w:tc>
          <w:tcPr>
            <w:tcW w:w="1619"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Районирование лесов.</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Возрасты рубок лесных насаждений.</w:t>
            </w:r>
          </w:p>
        </w:tc>
        <w:tc>
          <w:tcPr>
            <w:tcW w:w="2406" w:type="pct"/>
            <w:vAlign w:val="center"/>
            <w:hideMark/>
          </w:tcPr>
          <w:p w:rsidR="005947C4"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Приказ  от 09.04.2015 г. № 105</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«Об уста</w:t>
            </w:r>
            <w:r w:rsidRPr="00147308">
              <w:rPr>
                <w:rFonts w:ascii="Times New Roman" w:hAnsi="Times New Roman" w:cs="Times New Roman"/>
                <w:sz w:val="24"/>
                <w:szCs w:val="24"/>
                <w:lang w:eastAsia="en-US"/>
              </w:rPr>
              <w:softHyphen/>
              <w:t>новлении возрастов рубок»</w:t>
            </w:r>
          </w:p>
          <w:p w:rsidR="00EE34C8" w:rsidRPr="00147308" w:rsidRDefault="00EE34C8" w:rsidP="002D4AE6">
            <w:pPr>
              <w:ind w:left="-57" w:right="-57"/>
              <w:jc w:val="center"/>
              <w:rPr>
                <w:rFonts w:ascii="Times New Roman" w:hAnsi="Times New Roman" w:cs="Times New Roman"/>
                <w:sz w:val="24"/>
                <w:szCs w:val="24"/>
                <w:lang w:eastAsia="en-US"/>
              </w:rPr>
            </w:pPr>
          </w:p>
        </w:tc>
      </w:tr>
      <w:tr w:rsidR="00EE34C8" w:rsidRPr="00991131" w:rsidTr="002D4AE6">
        <w:trPr>
          <w:jc w:val="center"/>
        </w:trPr>
        <w:tc>
          <w:tcPr>
            <w:tcW w:w="975" w:type="pct"/>
            <w:vAlign w:val="center"/>
            <w:hideMark/>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ч.5 ст.29;</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п.1 ст.81</w:t>
            </w:r>
          </w:p>
        </w:tc>
        <w:tc>
          <w:tcPr>
            <w:tcW w:w="1619"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Порядок исчисления расчетной лесосеки.</w:t>
            </w:r>
          </w:p>
        </w:tc>
        <w:tc>
          <w:tcPr>
            <w:tcW w:w="2406" w:type="pct"/>
            <w:vAlign w:val="center"/>
            <w:hideMark/>
          </w:tcPr>
          <w:p w:rsidR="005947C4"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Приказ от 27.05.2011 г. № 191</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«Об утверждении порядка исчисления расчетной лесосеки</w:t>
            </w:r>
          </w:p>
        </w:tc>
      </w:tr>
      <w:tr w:rsidR="00EE34C8" w:rsidRPr="00991131" w:rsidTr="002D4AE6">
        <w:trPr>
          <w:jc w:val="center"/>
        </w:trPr>
        <w:tc>
          <w:tcPr>
            <w:tcW w:w="975" w:type="pct"/>
            <w:vAlign w:val="center"/>
            <w:hideMark/>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ст. 39.1</w:t>
            </w:r>
          </w:p>
        </w:tc>
        <w:tc>
          <w:tcPr>
            <w:tcW w:w="1619"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Выращивания посадочного материала лесных растений (саженцев, сеянцев).</w:t>
            </w:r>
          </w:p>
        </w:tc>
        <w:tc>
          <w:tcPr>
            <w:tcW w:w="2406" w:type="pct"/>
            <w:vAlign w:val="center"/>
            <w:hideMark/>
          </w:tcPr>
          <w:p w:rsidR="005947C4"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Приказ от 19.07.2011 г. № 308</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«Об утверждении правил использования лесов для выращивания посадочного материала лесных растений (саженцев, сеянцев)»</w:t>
            </w:r>
          </w:p>
        </w:tc>
      </w:tr>
      <w:tr w:rsidR="00EE34C8" w:rsidRPr="00991131" w:rsidTr="002D4AE6">
        <w:trPr>
          <w:jc w:val="center"/>
        </w:trPr>
        <w:tc>
          <w:tcPr>
            <w:tcW w:w="975" w:type="pct"/>
            <w:vAlign w:val="center"/>
            <w:hideMark/>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ст. 45</w:t>
            </w:r>
          </w:p>
        </w:tc>
        <w:tc>
          <w:tcPr>
            <w:tcW w:w="1619"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406" w:type="pct"/>
            <w:vAlign w:val="center"/>
            <w:hideMark/>
          </w:tcPr>
          <w:p w:rsidR="005947C4"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Приказ от 10.06.2011 г. № 223</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«Об утверждении Правил использования лесов для строительства, реконструкции, эксплуатации линейных объектов»</w:t>
            </w:r>
          </w:p>
        </w:tc>
      </w:tr>
      <w:tr w:rsidR="00EE34C8" w:rsidRPr="00991131" w:rsidTr="002D4AE6">
        <w:trPr>
          <w:jc w:val="center"/>
        </w:trPr>
        <w:tc>
          <w:tcPr>
            <w:tcW w:w="975" w:type="pct"/>
            <w:vAlign w:val="center"/>
            <w:hideMark/>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ст. 43</w:t>
            </w:r>
          </w:p>
        </w:tc>
        <w:tc>
          <w:tcPr>
            <w:tcW w:w="1619"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Использование лесов для выполнения работ по геологическому изучению недр, для  разработки месторождений полезных ископаемых.</w:t>
            </w:r>
          </w:p>
        </w:tc>
        <w:tc>
          <w:tcPr>
            <w:tcW w:w="2406" w:type="pct"/>
            <w:vAlign w:val="center"/>
            <w:hideMark/>
          </w:tcPr>
          <w:p w:rsidR="005947C4"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Приказ от 27.12.2010 г. № 515</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p w:rsidR="00EE34C8" w:rsidRPr="00147308" w:rsidRDefault="00EE34C8" w:rsidP="002D4AE6">
            <w:pPr>
              <w:ind w:left="-57" w:right="-57"/>
              <w:jc w:val="center"/>
              <w:rPr>
                <w:rFonts w:ascii="Times New Roman" w:hAnsi="Times New Roman" w:cs="Times New Roman"/>
                <w:sz w:val="24"/>
                <w:szCs w:val="24"/>
                <w:lang w:eastAsia="en-US"/>
              </w:rPr>
            </w:pPr>
          </w:p>
        </w:tc>
      </w:tr>
      <w:tr w:rsidR="00EE34C8" w:rsidRPr="00991131" w:rsidTr="002D4AE6">
        <w:trPr>
          <w:cantSplit/>
          <w:jc w:val="center"/>
        </w:trPr>
        <w:tc>
          <w:tcPr>
            <w:tcW w:w="975" w:type="pct"/>
            <w:vAlign w:val="center"/>
          </w:tcPr>
          <w:p w:rsidR="00EE34C8" w:rsidRPr="00147308" w:rsidRDefault="00EE34C8" w:rsidP="002D4AE6">
            <w:pPr>
              <w:ind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ст. 31</w:t>
            </w:r>
          </w:p>
        </w:tc>
        <w:tc>
          <w:tcPr>
            <w:tcW w:w="1619" w:type="pct"/>
            <w:vAlign w:val="center"/>
          </w:tcPr>
          <w:p w:rsidR="00EE34C8" w:rsidRPr="00147308" w:rsidRDefault="00EE34C8" w:rsidP="002D4AE6">
            <w:pPr>
              <w:keepLines/>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Заготовка живицы..</w:t>
            </w:r>
          </w:p>
        </w:tc>
        <w:tc>
          <w:tcPr>
            <w:tcW w:w="2406" w:type="pct"/>
            <w:vAlign w:val="center"/>
          </w:tcPr>
          <w:p w:rsidR="005947C4" w:rsidRDefault="00EE34C8" w:rsidP="002D4AE6">
            <w:pPr>
              <w:contextualSpacing/>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Приказ от 24.01.2012 г. № 23</w:t>
            </w:r>
          </w:p>
          <w:p w:rsidR="00EE34C8" w:rsidRPr="00147308" w:rsidRDefault="00EE34C8" w:rsidP="002D4AE6">
            <w:pPr>
              <w:contextualSpacing/>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«Об утверждении Правил заготовки живицы»</w:t>
            </w:r>
          </w:p>
        </w:tc>
      </w:tr>
      <w:tr w:rsidR="00EE34C8" w:rsidRPr="00991131" w:rsidTr="002D4AE6">
        <w:trPr>
          <w:jc w:val="center"/>
        </w:trPr>
        <w:tc>
          <w:tcPr>
            <w:tcW w:w="975" w:type="pct"/>
            <w:vAlign w:val="center"/>
            <w:hideMark/>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ст. 32</w:t>
            </w:r>
          </w:p>
        </w:tc>
        <w:tc>
          <w:tcPr>
            <w:tcW w:w="1619" w:type="pct"/>
            <w:vAlign w:val="center"/>
            <w:hideMark/>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Заготовка и сбор недревесных лесных ресурсов.</w:t>
            </w:r>
          </w:p>
        </w:tc>
        <w:tc>
          <w:tcPr>
            <w:tcW w:w="2406" w:type="pct"/>
            <w:vAlign w:val="center"/>
            <w:hideMark/>
          </w:tcPr>
          <w:p w:rsidR="005947C4"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Приказ от 05.12.2011 г. № 512</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«Об утверждении Правил заготовки и сбора недревесных лесных ресурсов»</w:t>
            </w:r>
          </w:p>
        </w:tc>
      </w:tr>
      <w:tr w:rsidR="00EE34C8" w:rsidRPr="00991131" w:rsidTr="002D4AE6">
        <w:trPr>
          <w:jc w:val="center"/>
        </w:trPr>
        <w:tc>
          <w:tcPr>
            <w:tcW w:w="975" w:type="pct"/>
            <w:vAlign w:val="center"/>
            <w:hideMark/>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ст.39</w:t>
            </w:r>
          </w:p>
        </w:tc>
        <w:tc>
          <w:tcPr>
            <w:tcW w:w="1619"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Выращивание лесных плодовых, ягодных, декоративных растений, лекарственных растений.</w:t>
            </w:r>
          </w:p>
        </w:tc>
        <w:tc>
          <w:tcPr>
            <w:tcW w:w="2406" w:type="pct"/>
            <w:vAlign w:val="center"/>
            <w:hideMark/>
          </w:tcPr>
          <w:p w:rsidR="005947C4"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Приказ от 05.12.2011 г. № 510</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«Об утверждении Правил использования лесов для выращивания лесных плодовых, ягодных, декоративных растений, лекарственных растений»</w:t>
            </w:r>
          </w:p>
        </w:tc>
      </w:tr>
      <w:tr w:rsidR="00EE34C8" w:rsidRPr="00991131" w:rsidTr="002D4AE6">
        <w:trPr>
          <w:jc w:val="center"/>
        </w:trPr>
        <w:tc>
          <w:tcPr>
            <w:tcW w:w="975"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ст. 34</w:t>
            </w:r>
          </w:p>
        </w:tc>
        <w:tc>
          <w:tcPr>
            <w:tcW w:w="1619"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Заготовка пищевых лесных ресурсов и сбор лекарственных растений.</w:t>
            </w:r>
          </w:p>
        </w:tc>
        <w:tc>
          <w:tcPr>
            <w:tcW w:w="2406" w:type="pct"/>
            <w:vAlign w:val="center"/>
          </w:tcPr>
          <w:p w:rsidR="005947C4"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Приказ от 05.12.2011 г. № 511</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«Об утверждении Правил заготовки пищевых лесных ресурсов и сбора лекарственных растений»</w:t>
            </w:r>
          </w:p>
        </w:tc>
      </w:tr>
      <w:tr w:rsidR="00EE34C8" w:rsidRPr="00991131" w:rsidTr="002D4AE6">
        <w:trPr>
          <w:jc w:val="center"/>
        </w:trPr>
        <w:tc>
          <w:tcPr>
            <w:tcW w:w="975"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ст. 40</w:t>
            </w:r>
          </w:p>
        </w:tc>
        <w:tc>
          <w:tcPr>
            <w:tcW w:w="1619"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Использование лесов для осуществления научно-исследовательской деятельности, образовательной деятельности.</w:t>
            </w:r>
          </w:p>
        </w:tc>
        <w:tc>
          <w:tcPr>
            <w:tcW w:w="2406" w:type="pct"/>
            <w:vAlign w:val="center"/>
          </w:tcPr>
          <w:p w:rsidR="005947C4"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Приказ от 23.12.2011 г. № 548</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«Об утверждении Правил использования лесов для осуществления научно-исследовательской деятельности, образовательной деятельности»</w:t>
            </w:r>
          </w:p>
        </w:tc>
      </w:tr>
      <w:tr w:rsidR="00EE34C8" w:rsidRPr="00991131" w:rsidTr="002D4AE6">
        <w:trPr>
          <w:cantSplit/>
          <w:jc w:val="center"/>
        </w:trPr>
        <w:tc>
          <w:tcPr>
            <w:tcW w:w="975"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lastRenderedPageBreak/>
              <w:t>ст. 41</w:t>
            </w:r>
          </w:p>
        </w:tc>
        <w:tc>
          <w:tcPr>
            <w:tcW w:w="1619"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Использование лесов для осуществления рекреационной деятельности.</w:t>
            </w:r>
          </w:p>
        </w:tc>
        <w:tc>
          <w:tcPr>
            <w:tcW w:w="2406" w:type="pct"/>
            <w:vAlign w:val="center"/>
          </w:tcPr>
          <w:p w:rsidR="005947C4"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Приказ от 21.02.2012</w:t>
            </w:r>
            <w:r w:rsidR="005947C4">
              <w:rPr>
                <w:rFonts w:ascii="Times New Roman" w:hAnsi="Times New Roman" w:cs="Times New Roman"/>
                <w:sz w:val="24"/>
                <w:szCs w:val="24"/>
                <w:lang w:eastAsia="en-US"/>
              </w:rPr>
              <w:t>г.</w:t>
            </w:r>
            <w:r w:rsidRPr="00147308">
              <w:rPr>
                <w:rFonts w:ascii="Times New Roman" w:hAnsi="Times New Roman" w:cs="Times New Roman"/>
                <w:sz w:val="24"/>
                <w:szCs w:val="24"/>
                <w:lang w:eastAsia="en-US"/>
              </w:rPr>
              <w:t xml:space="preserve"> № 62</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«Об утверждении правил использования лесов для осуществления рекреационной деятельности»</w:t>
            </w:r>
          </w:p>
        </w:tc>
      </w:tr>
      <w:tr w:rsidR="00EE34C8" w:rsidRPr="00991131" w:rsidTr="002D4AE6">
        <w:trPr>
          <w:jc w:val="center"/>
        </w:trPr>
        <w:tc>
          <w:tcPr>
            <w:tcW w:w="975" w:type="pct"/>
            <w:vAlign w:val="center"/>
            <w:hideMark/>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ч.2 ст.63;</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п.22 ст.81</w:t>
            </w:r>
          </w:p>
        </w:tc>
        <w:tc>
          <w:tcPr>
            <w:tcW w:w="1619"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Лесоразведение.</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Правила лесоразведения</w:t>
            </w:r>
          </w:p>
        </w:tc>
        <w:tc>
          <w:tcPr>
            <w:tcW w:w="2406" w:type="pct"/>
            <w:vAlign w:val="center"/>
            <w:hideMark/>
          </w:tcPr>
          <w:p w:rsidR="005947C4"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Приказ от 10.01.2012 г. № 1</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«Об утверждении Правил лесоразведения»</w:t>
            </w:r>
          </w:p>
        </w:tc>
      </w:tr>
      <w:tr w:rsidR="00EE34C8" w:rsidRPr="00991131" w:rsidTr="002D4AE6">
        <w:trPr>
          <w:jc w:val="center"/>
        </w:trPr>
        <w:tc>
          <w:tcPr>
            <w:tcW w:w="975" w:type="pct"/>
            <w:vAlign w:val="center"/>
            <w:hideMark/>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ч.6 ст. 29;</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п.2 ст.81</w:t>
            </w:r>
          </w:p>
        </w:tc>
        <w:tc>
          <w:tcPr>
            <w:tcW w:w="1619"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Заготовка древесины.</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Перечень видов (пород) деревьев и кустарников, заготовка древесины которых не допускается</w:t>
            </w:r>
          </w:p>
        </w:tc>
        <w:tc>
          <w:tcPr>
            <w:tcW w:w="2406" w:type="pct"/>
            <w:vAlign w:val="center"/>
            <w:hideMark/>
          </w:tcPr>
          <w:p w:rsidR="005947C4"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Приказ от 05.12.2011 г. № 513</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«Об утверждении перечня видов (пород) деревьев и кустарников, заготовка древесины которых не допускается»</w:t>
            </w:r>
          </w:p>
          <w:p w:rsidR="00EE34C8" w:rsidRPr="00147308" w:rsidRDefault="00EE34C8" w:rsidP="002D4AE6">
            <w:pPr>
              <w:ind w:left="-57" w:right="-57"/>
              <w:jc w:val="center"/>
              <w:rPr>
                <w:rFonts w:ascii="Times New Roman" w:hAnsi="Times New Roman" w:cs="Times New Roman"/>
                <w:sz w:val="24"/>
                <w:szCs w:val="24"/>
                <w:lang w:eastAsia="en-US"/>
              </w:rPr>
            </w:pPr>
          </w:p>
        </w:tc>
      </w:tr>
      <w:tr w:rsidR="00EE34C8" w:rsidRPr="00991131" w:rsidTr="002D4AE6">
        <w:trPr>
          <w:jc w:val="center"/>
        </w:trPr>
        <w:tc>
          <w:tcPr>
            <w:tcW w:w="975"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ч.4 ст. 53;</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ст.53.1;</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п.16 ст.81</w:t>
            </w:r>
          </w:p>
        </w:tc>
        <w:tc>
          <w:tcPr>
            <w:tcW w:w="1619"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Пожарная безопасность в лесах.</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Предупреждение лесных пожаров.</w:t>
            </w:r>
          </w:p>
        </w:tc>
        <w:tc>
          <w:tcPr>
            <w:tcW w:w="2406" w:type="pct"/>
            <w:vAlign w:val="center"/>
          </w:tcPr>
          <w:p w:rsidR="005947C4" w:rsidRDefault="00EE34C8" w:rsidP="002D4AE6">
            <w:pPr>
              <w:overflowPunct w:val="0"/>
              <w:autoSpaceDE w:val="0"/>
              <w:autoSpaceDN w:val="0"/>
              <w:adjustRightInd w:val="0"/>
              <w:contextualSpacing/>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Приказ от 27.04.2012 г. № 174</w:t>
            </w:r>
          </w:p>
          <w:p w:rsidR="00EE34C8" w:rsidRPr="00147308" w:rsidRDefault="00EE34C8" w:rsidP="002D4AE6">
            <w:pPr>
              <w:overflowPunct w:val="0"/>
              <w:autoSpaceDE w:val="0"/>
              <w:autoSpaceDN w:val="0"/>
              <w:adjustRightInd w:val="0"/>
              <w:contextualSpacing/>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«Об утверждении Нормативов противопожарного обустройства лесов»</w:t>
            </w:r>
          </w:p>
          <w:p w:rsidR="005947C4" w:rsidRDefault="00EE34C8" w:rsidP="002D4AE6">
            <w:pPr>
              <w:overflowPunct w:val="0"/>
              <w:autoSpaceDE w:val="0"/>
              <w:autoSpaceDN w:val="0"/>
              <w:adjustRightInd w:val="0"/>
              <w:contextualSpacing/>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Приказ от 05.07.2011 г. № 287</w:t>
            </w:r>
          </w:p>
          <w:p w:rsidR="00EE34C8" w:rsidRDefault="00EE34C8" w:rsidP="002D4AE6">
            <w:pPr>
              <w:overflowPunct w:val="0"/>
              <w:autoSpaceDE w:val="0"/>
              <w:autoSpaceDN w:val="0"/>
              <w:adjustRightInd w:val="0"/>
              <w:contextualSpacing/>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«Об утверждении классификации природной пожарной опасности лесов и классификации природной пожарной опасности в лесах в зависимости от условий погоды»</w:t>
            </w:r>
          </w:p>
          <w:p w:rsidR="005947C4" w:rsidRPr="00147308" w:rsidRDefault="005947C4" w:rsidP="002D4AE6">
            <w:pPr>
              <w:overflowPunct w:val="0"/>
              <w:autoSpaceDE w:val="0"/>
              <w:autoSpaceDN w:val="0"/>
              <w:adjustRightInd w:val="0"/>
              <w:contextualSpacing/>
              <w:jc w:val="center"/>
              <w:rPr>
                <w:rFonts w:ascii="Times New Roman" w:hAnsi="Times New Roman" w:cs="Times New Roman"/>
                <w:sz w:val="24"/>
                <w:szCs w:val="24"/>
                <w:lang w:eastAsia="en-US"/>
              </w:rPr>
            </w:pPr>
          </w:p>
        </w:tc>
      </w:tr>
      <w:tr w:rsidR="00EE34C8" w:rsidRPr="00991131" w:rsidTr="002D4AE6">
        <w:trPr>
          <w:jc w:val="center"/>
        </w:trPr>
        <w:tc>
          <w:tcPr>
            <w:tcW w:w="975"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ст. 67;</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ст. 68</w:t>
            </w:r>
          </w:p>
        </w:tc>
        <w:tc>
          <w:tcPr>
            <w:tcW w:w="1619"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Общие положения о проведении лесоустройства.</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Содержание лесоустройства.</w:t>
            </w:r>
          </w:p>
        </w:tc>
        <w:tc>
          <w:tcPr>
            <w:tcW w:w="2406" w:type="pct"/>
            <w:vAlign w:val="center"/>
          </w:tcPr>
          <w:p w:rsidR="005947C4" w:rsidRDefault="00EE34C8" w:rsidP="002D4AE6">
            <w:pPr>
              <w:overflowPunct w:val="0"/>
              <w:autoSpaceDE w:val="0"/>
              <w:autoSpaceDN w:val="0"/>
              <w:adjustRightInd w:val="0"/>
              <w:contextualSpacing/>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Приказ от 12.12.2011 г. № 516</w:t>
            </w:r>
          </w:p>
          <w:p w:rsidR="00EE34C8" w:rsidRPr="00147308" w:rsidRDefault="00EE34C8" w:rsidP="002D4AE6">
            <w:pPr>
              <w:overflowPunct w:val="0"/>
              <w:autoSpaceDE w:val="0"/>
              <w:autoSpaceDN w:val="0"/>
              <w:adjustRightInd w:val="0"/>
              <w:contextualSpacing/>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«Об утверждении лесоустроительной инструкции».</w:t>
            </w:r>
          </w:p>
          <w:p w:rsidR="00EE34C8" w:rsidRPr="00147308" w:rsidRDefault="00EE34C8" w:rsidP="002D4AE6">
            <w:pPr>
              <w:overflowPunct w:val="0"/>
              <w:autoSpaceDE w:val="0"/>
              <w:autoSpaceDN w:val="0"/>
              <w:adjustRightInd w:val="0"/>
              <w:contextualSpacing/>
              <w:jc w:val="center"/>
              <w:rPr>
                <w:rFonts w:ascii="Times New Roman" w:hAnsi="Times New Roman" w:cs="Times New Roman"/>
                <w:sz w:val="24"/>
                <w:szCs w:val="24"/>
                <w:lang w:eastAsia="en-US"/>
              </w:rPr>
            </w:pPr>
          </w:p>
        </w:tc>
      </w:tr>
      <w:tr w:rsidR="00EE34C8" w:rsidRPr="00991131" w:rsidTr="002D4AE6">
        <w:trPr>
          <w:jc w:val="center"/>
        </w:trPr>
        <w:tc>
          <w:tcPr>
            <w:tcW w:w="975"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 1 ч.2 ст.65</w:t>
            </w:r>
          </w:p>
        </w:tc>
        <w:tc>
          <w:tcPr>
            <w:tcW w:w="1619"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Лесное семеноводство.</w:t>
            </w:r>
          </w:p>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Лесосеменное районирование.</w:t>
            </w:r>
          </w:p>
        </w:tc>
        <w:tc>
          <w:tcPr>
            <w:tcW w:w="2406" w:type="pct"/>
            <w:vAlign w:val="center"/>
          </w:tcPr>
          <w:p w:rsidR="005947C4" w:rsidRDefault="00EE34C8" w:rsidP="002D4AE6">
            <w:pPr>
              <w:overflowPunct w:val="0"/>
              <w:autoSpaceDE w:val="0"/>
              <w:autoSpaceDN w:val="0"/>
              <w:adjustRightInd w:val="0"/>
              <w:contextualSpacing/>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Приказ от 08.10.2015</w:t>
            </w:r>
            <w:r w:rsidR="005947C4">
              <w:rPr>
                <w:rFonts w:ascii="Times New Roman" w:hAnsi="Times New Roman" w:cs="Times New Roman"/>
                <w:sz w:val="24"/>
                <w:szCs w:val="24"/>
                <w:lang w:eastAsia="en-US"/>
              </w:rPr>
              <w:t>г.</w:t>
            </w:r>
            <w:r w:rsidRPr="00147308">
              <w:rPr>
                <w:rFonts w:ascii="Times New Roman" w:hAnsi="Times New Roman" w:cs="Times New Roman"/>
                <w:sz w:val="24"/>
                <w:szCs w:val="24"/>
                <w:lang w:eastAsia="en-US"/>
              </w:rPr>
              <w:t xml:space="preserve">  № 353</w:t>
            </w:r>
          </w:p>
          <w:p w:rsidR="00EE34C8" w:rsidRPr="00147308" w:rsidRDefault="00EE34C8" w:rsidP="002D4AE6">
            <w:pPr>
              <w:overflowPunct w:val="0"/>
              <w:autoSpaceDE w:val="0"/>
              <w:autoSpaceDN w:val="0"/>
              <w:adjustRightInd w:val="0"/>
              <w:contextualSpacing/>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«Об установлении лесосеменного районирования»</w:t>
            </w:r>
          </w:p>
        </w:tc>
      </w:tr>
      <w:tr w:rsidR="00EE34C8" w:rsidRPr="00991131" w:rsidTr="002D4AE6">
        <w:trPr>
          <w:jc w:val="center"/>
        </w:trPr>
        <w:tc>
          <w:tcPr>
            <w:tcW w:w="975"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ст.23</w:t>
            </w:r>
          </w:p>
        </w:tc>
        <w:tc>
          <w:tcPr>
            <w:tcW w:w="1619"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Лесничества и лесопарки</w:t>
            </w:r>
          </w:p>
        </w:tc>
        <w:tc>
          <w:tcPr>
            <w:tcW w:w="2406" w:type="pct"/>
            <w:vAlign w:val="center"/>
          </w:tcPr>
          <w:p w:rsidR="005947C4" w:rsidRDefault="00EE34C8" w:rsidP="002D4AE6">
            <w:pPr>
              <w:overflowPunct w:val="0"/>
              <w:autoSpaceDE w:val="0"/>
              <w:autoSpaceDN w:val="0"/>
              <w:adjustRightInd w:val="0"/>
              <w:contextualSpacing/>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Приказ от 17.10.2008 г. № 320</w:t>
            </w:r>
          </w:p>
          <w:p w:rsidR="00EE34C8" w:rsidRPr="00147308" w:rsidRDefault="00EE34C8" w:rsidP="002D4AE6">
            <w:pPr>
              <w:overflowPunct w:val="0"/>
              <w:autoSpaceDE w:val="0"/>
              <w:autoSpaceDN w:val="0"/>
              <w:adjustRightInd w:val="0"/>
              <w:contextualSpacing/>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«Об определении количества лесничеств на территории Республики Татарстан и установлении их границ»</w:t>
            </w:r>
          </w:p>
        </w:tc>
      </w:tr>
      <w:tr w:rsidR="00EE34C8" w:rsidRPr="00991131" w:rsidTr="002D4AE6">
        <w:trPr>
          <w:jc w:val="center"/>
        </w:trPr>
        <w:tc>
          <w:tcPr>
            <w:tcW w:w="5000" w:type="pct"/>
            <w:gridSpan w:val="3"/>
            <w:vAlign w:val="center"/>
            <w:hideMark/>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b/>
                <w:sz w:val="24"/>
                <w:szCs w:val="24"/>
                <w:lang w:eastAsia="en-US"/>
              </w:rPr>
              <w:t>Нормативные акты субъекта</w:t>
            </w:r>
            <w:r w:rsidRPr="00147308">
              <w:rPr>
                <w:rFonts w:ascii="Times New Roman" w:hAnsi="Times New Roman" w:cs="Times New Roman"/>
                <w:b/>
                <w:sz w:val="24"/>
                <w:szCs w:val="24"/>
                <w:lang w:eastAsia="en-US"/>
              </w:rPr>
              <w:br/>
              <w:t>Российской Федерации</w:t>
            </w:r>
          </w:p>
        </w:tc>
      </w:tr>
      <w:tr w:rsidR="00EE34C8" w:rsidRPr="00991131" w:rsidTr="002D4AE6">
        <w:trPr>
          <w:trHeight w:val="276"/>
          <w:jc w:val="center"/>
        </w:trPr>
        <w:tc>
          <w:tcPr>
            <w:tcW w:w="975"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ст.</w:t>
            </w:r>
            <w:r w:rsidR="00FA047A">
              <w:rPr>
                <w:rFonts w:ascii="Times New Roman" w:hAnsi="Times New Roman" w:cs="Times New Roman"/>
                <w:sz w:val="24"/>
                <w:szCs w:val="24"/>
                <w:lang w:eastAsia="en-US"/>
              </w:rPr>
              <w:t>ст.</w:t>
            </w:r>
            <w:r w:rsidRPr="00147308">
              <w:rPr>
                <w:rFonts w:ascii="Times New Roman" w:hAnsi="Times New Roman" w:cs="Times New Roman"/>
                <w:sz w:val="24"/>
                <w:szCs w:val="24"/>
                <w:lang w:eastAsia="en-US"/>
              </w:rPr>
              <w:t xml:space="preserve"> 82, 83</w:t>
            </w:r>
          </w:p>
        </w:tc>
        <w:tc>
          <w:tcPr>
            <w:tcW w:w="1619" w:type="pct"/>
            <w:vAlign w:val="center"/>
          </w:tcPr>
          <w:p w:rsidR="00EE34C8" w:rsidRPr="00147308" w:rsidRDefault="00EE34C8" w:rsidP="002D4AE6">
            <w:pPr>
              <w:autoSpaceDE w:val="0"/>
              <w:autoSpaceDN w:val="0"/>
              <w:adjustRightInd w:val="0"/>
              <w:jc w:val="center"/>
              <w:rPr>
                <w:rFonts w:ascii="Times New Roman" w:hAnsi="Times New Roman" w:cs="Times New Roman"/>
                <w:sz w:val="24"/>
                <w:szCs w:val="24"/>
              </w:rPr>
            </w:pPr>
            <w:r w:rsidRPr="00147308">
              <w:rPr>
                <w:rFonts w:ascii="Times New Roman" w:hAnsi="Times New Roman" w:cs="Times New Roman"/>
                <w:sz w:val="24"/>
                <w:szCs w:val="24"/>
              </w:rPr>
              <w:t>Полномочия органов государственной власти субъектов Российской Федерации в области лесных отношений.</w:t>
            </w:r>
          </w:p>
          <w:p w:rsidR="00EE34C8" w:rsidRPr="00147308" w:rsidRDefault="00EE34C8" w:rsidP="002D4AE6">
            <w:pPr>
              <w:autoSpaceDE w:val="0"/>
              <w:autoSpaceDN w:val="0"/>
              <w:adjustRightInd w:val="0"/>
              <w:jc w:val="center"/>
              <w:rPr>
                <w:rFonts w:ascii="Times New Roman" w:hAnsi="Times New Roman" w:cs="Times New Roman"/>
                <w:sz w:val="24"/>
                <w:szCs w:val="24"/>
              </w:rPr>
            </w:pPr>
            <w:r w:rsidRPr="00147308">
              <w:rPr>
                <w:rFonts w:ascii="Times New Roman" w:hAnsi="Times New Roman" w:cs="Times New Roman"/>
                <w:sz w:val="24"/>
                <w:szCs w:val="24"/>
              </w:rPr>
              <w:t xml:space="preserve">Передача осуществления отдельных полномочий Российской Федерации в области лесных отношений органам государственной власти </w:t>
            </w:r>
            <w:r w:rsidRPr="00147308">
              <w:rPr>
                <w:rFonts w:ascii="Times New Roman" w:hAnsi="Times New Roman" w:cs="Times New Roman"/>
                <w:sz w:val="24"/>
                <w:szCs w:val="24"/>
              </w:rPr>
              <w:lastRenderedPageBreak/>
              <w:t>субъектов Российской Федерации.</w:t>
            </w:r>
          </w:p>
          <w:p w:rsidR="00EE34C8" w:rsidRPr="00147308" w:rsidRDefault="00EE34C8" w:rsidP="002D4AE6">
            <w:pPr>
              <w:autoSpaceDE w:val="0"/>
              <w:autoSpaceDN w:val="0"/>
              <w:adjustRightInd w:val="0"/>
              <w:jc w:val="center"/>
              <w:rPr>
                <w:rFonts w:ascii="Times New Roman" w:hAnsi="Times New Roman" w:cs="Times New Roman"/>
                <w:sz w:val="24"/>
                <w:szCs w:val="24"/>
              </w:rPr>
            </w:pPr>
          </w:p>
          <w:p w:rsidR="00EE34C8" w:rsidRPr="00147308" w:rsidRDefault="00EE34C8" w:rsidP="002D4AE6">
            <w:pPr>
              <w:autoSpaceDE w:val="0"/>
              <w:autoSpaceDN w:val="0"/>
              <w:adjustRightInd w:val="0"/>
              <w:jc w:val="center"/>
              <w:rPr>
                <w:rFonts w:ascii="Times New Roman" w:hAnsi="Times New Roman" w:cs="Times New Roman"/>
                <w:sz w:val="24"/>
                <w:szCs w:val="24"/>
              </w:rPr>
            </w:pPr>
          </w:p>
          <w:p w:rsidR="00EE34C8" w:rsidRPr="00147308" w:rsidRDefault="00EE34C8" w:rsidP="002D4AE6">
            <w:pPr>
              <w:autoSpaceDE w:val="0"/>
              <w:autoSpaceDN w:val="0"/>
              <w:adjustRightInd w:val="0"/>
              <w:ind w:firstLine="720"/>
              <w:jc w:val="center"/>
              <w:rPr>
                <w:sz w:val="24"/>
                <w:szCs w:val="24"/>
              </w:rPr>
            </w:pPr>
          </w:p>
          <w:p w:rsidR="00EE34C8" w:rsidRPr="00147308" w:rsidRDefault="00EE34C8" w:rsidP="002D4AE6">
            <w:pPr>
              <w:ind w:left="-57" w:right="-57"/>
              <w:jc w:val="center"/>
              <w:rPr>
                <w:rFonts w:ascii="Times New Roman" w:hAnsi="Times New Roman" w:cs="Times New Roman"/>
                <w:sz w:val="24"/>
                <w:szCs w:val="24"/>
                <w:lang w:eastAsia="en-US"/>
              </w:rPr>
            </w:pPr>
          </w:p>
        </w:tc>
        <w:tc>
          <w:tcPr>
            <w:tcW w:w="2406" w:type="pct"/>
            <w:vAlign w:val="center"/>
          </w:tcPr>
          <w:p w:rsidR="00EE34C8" w:rsidRPr="00147308" w:rsidRDefault="00EE34C8" w:rsidP="002D4AE6">
            <w:pPr>
              <w:ind w:left="-57" w:right="-113"/>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lastRenderedPageBreak/>
              <w:t>Закон РТ от 22 мая 2008 г. № 22-ЗРТ «Об использовании лесов в Республике Татарстан»;</w:t>
            </w:r>
          </w:p>
          <w:p w:rsidR="005947C4" w:rsidRDefault="00EE34C8" w:rsidP="002D4AE6">
            <w:pPr>
              <w:pStyle w:val="afff0"/>
              <w:ind w:left="-22"/>
              <w:jc w:val="center"/>
              <w:rPr>
                <w:rFonts w:ascii="Times New Roman" w:hAnsi="Times New Roman" w:cs="Times New Roman"/>
              </w:rPr>
            </w:pPr>
            <w:r w:rsidRPr="00147308">
              <w:rPr>
                <w:rFonts w:ascii="Times New Roman" w:hAnsi="Times New Roman" w:cs="Times New Roman"/>
              </w:rPr>
              <w:t>Указ Президента Республики Татарстан от 16 марта 2009 г. № УП-146</w:t>
            </w:r>
          </w:p>
          <w:p w:rsidR="00EE34C8" w:rsidRPr="00147308" w:rsidRDefault="00EE34C8" w:rsidP="002D4AE6">
            <w:pPr>
              <w:pStyle w:val="afff0"/>
              <w:ind w:left="-22"/>
              <w:jc w:val="center"/>
              <w:rPr>
                <w:rFonts w:ascii="Times New Roman" w:hAnsi="Times New Roman" w:cs="Times New Roman"/>
              </w:rPr>
            </w:pPr>
            <w:r w:rsidRPr="00147308">
              <w:rPr>
                <w:rFonts w:ascii="Times New Roman" w:hAnsi="Times New Roman" w:cs="Times New Roman"/>
              </w:rPr>
              <w:t>«Об утверждении Лесного плана Республики Татарстан»;</w:t>
            </w:r>
          </w:p>
          <w:p w:rsidR="005947C4" w:rsidRDefault="00EE34C8" w:rsidP="002D4AE6">
            <w:pPr>
              <w:autoSpaceDE w:val="0"/>
              <w:autoSpaceDN w:val="0"/>
              <w:adjustRightInd w:val="0"/>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Постановление КМ Республики Татарстан от 30.07.2013 г. № 531</w:t>
            </w:r>
          </w:p>
          <w:p w:rsidR="005947C4" w:rsidRDefault="00EE34C8" w:rsidP="002D4AE6">
            <w:pPr>
              <w:autoSpaceDE w:val="0"/>
              <w:autoSpaceDN w:val="0"/>
              <w:adjustRightInd w:val="0"/>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«Об утверждении Государствен</w:t>
            </w:r>
            <w:r w:rsidRPr="00147308">
              <w:rPr>
                <w:rFonts w:ascii="Times New Roman" w:hAnsi="Times New Roman" w:cs="Times New Roman"/>
                <w:sz w:val="24"/>
                <w:szCs w:val="24"/>
                <w:lang w:eastAsia="en-US"/>
              </w:rPr>
              <w:softHyphen/>
              <w:t>ной программы «Развитие лесного хо</w:t>
            </w:r>
            <w:r w:rsidRPr="00147308">
              <w:rPr>
                <w:rFonts w:ascii="Times New Roman" w:hAnsi="Times New Roman" w:cs="Times New Roman"/>
                <w:sz w:val="24"/>
                <w:szCs w:val="24"/>
                <w:lang w:eastAsia="en-US"/>
              </w:rPr>
              <w:softHyphen/>
            </w:r>
            <w:r w:rsidRPr="00147308">
              <w:rPr>
                <w:rFonts w:ascii="Times New Roman" w:hAnsi="Times New Roman" w:cs="Times New Roman"/>
                <w:sz w:val="24"/>
                <w:szCs w:val="24"/>
                <w:lang w:eastAsia="en-US"/>
              </w:rPr>
              <w:lastRenderedPageBreak/>
              <w:t>зяйства Республики Татарстан на</w:t>
            </w:r>
          </w:p>
          <w:p w:rsidR="00EE34C8" w:rsidRPr="00147308" w:rsidRDefault="00EE34C8" w:rsidP="002D4AE6">
            <w:pPr>
              <w:autoSpaceDE w:val="0"/>
              <w:autoSpaceDN w:val="0"/>
              <w:adjustRightInd w:val="0"/>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2014 – 2020 годы»;</w:t>
            </w:r>
          </w:p>
          <w:p w:rsidR="005947C4" w:rsidRDefault="00EE34C8" w:rsidP="002D4AE6">
            <w:pPr>
              <w:autoSpaceDE w:val="0"/>
              <w:autoSpaceDN w:val="0"/>
              <w:adjustRightInd w:val="0"/>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Постановление КМ Республики Татарстан от 26.09.2011</w:t>
            </w:r>
            <w:r w:rsidR="005947C4">
              <w:rPr>
                <w:rFonts w:ascii="Times New Roman" w:hAnsi="Times New Roman" w:cs="Times New Roman"/>
                <w:sz w:val="24"/>
                <w:szCs w:val="24"/>
                <w:lang w:eastAsia="en-US"/>
              </w:rPr>
              <w:t>г.</w:t>
            </w:r>
            <w:r w:rsidRPr="00147308">
              <w:rPr>
                <w:rFonts w:ascii="Times New Roman" w:hAnsi="Times New Roman" w:cs="Times New Roman"/>
                <w:sz w:val="24"/>
                <w:szCs w:val="24"/>
                <w:lang w:eastAsia="en-US"/>
              </w:rPr>
              <w:t xml:space="preserve"> № 797</w:t>
            </w:r>
          </w:p>
          <w:p w:rsidR="00EE34C8" w:rsidRPr="00147308" w:rsidRDefault="00EE34C8" w:rsidP="002D4AE6">
            <w:pPr>
              <w:autoSpaceDE w:val="0"/>
              <w:autoSpaceDN w:val="0"/>
              <w:adjustRightInd w:val="0"/>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«Об утверждении перечня автомобильных дорог общего пользования регионального значения Республики Татарстан и автомобильных дорог общего пользования, подлежащих передаче в собственность муниципальных образований»</w:t>
            </w:r>
          </w:p>
        </w:tc>
      </w:tr>
      <w:tr w:rsidR="00EE34C8" w:rsidRPr="00991131" w:rsidTr="002D4AE6">
        <w:trPr>
          <w:trHeight w:val="1721"/>
          <w:jc w:val="center"/>
        </w:trPr>
        <w:tc>
          <w:tcPr>
            <w:tcW w:w="975"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p>
        </w:tc>
        <w:tc>
          <w:tcPr>
            <w:tcW w:w="1619" w:type="pct"/>
            <w:vAlign w:val="center"/>
          </w:tcPr>
          <w:p w:rsidR="00EE34C8" w:rsidRPr="00147308" w:rsidRDefault="00EE34C8" w:rsidP="002D4AE6">
            <w:pPr>
              <w:ind w:left="-57" w:right="-57"/>
              <w:jc w:val="center"/>
              <w:rPr>
                <w:rFonts w:ascii="Times New Roman" w:hAnsi="Times New Roman" w:cs="Times New Roman"/>
                <w:sz w:val="24"/>
                <w:szCs w:val="24"/>
                <w:lang w:eastAsia="en-US"/>
              </w:rPr>
            </w:pPr>
          </w:p>
        </w:tc>
        <w:tc>
          <w:tcPr>
            <w:tcW w:w="2406" w:type="pct"/>
            <w:vAlign w:val="center"/>
          </w:tcPr>
          <w:p w:rsidR="005947C4" w:rsidRDefault="00EE34C8" w:rsidP="002D4AE6">
            <w:pPr>
              <w:ind w:left="-57" w:right="-113"/>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Постановление  Государственного комитета РТ по тарифам от 27.02.2017</w:t>
            </w:r>
            <w:r w:rsidR="005947C4">
              <w:rPr>
                <w:rFonts w:ascii="Times New Roman" w:hAnsi="Times New Roman" w:cs="Times New Roman"/>
                <w:sz w:val="24"/>
                <w:szCs w:val="24"/>
                <w:lang w:eastAsia="en-US"/>
              </w:rPr>
              <w:t>г.</w:t>
            </w:r>
          </w:p>
          <w:p w:rsidR="00EE34C8" w:rsidRPr="00147308" w:rsidRDefault="00EE34C8" w:rsidP="002D4AE6">
            <w:pPr>
              <w:ind w:left="-57" w:right="-113"/>
              <w:jc w:val="center"/>
              <w:rPr>
                <w:rFonts w:ascii="Times New Roman" w:hAnsi="Times New Roman" w:cs="Times New Roman"/>
                <w:sz w:val="24"/>
                <w:szCs w:val="24"/>
                <w:lang w:eastAsia="en-US"/>
              </w:rPr>
            </w:pPr>
            <w:r w:rsidRPr="00147308">
              <w:rPr>
                <w:rFonts w:ascii="Times New Roman" w:hAnsi="Times New Roman" w:cs="Times New Roman"/>
                <w:sz w:val="24"/>
                <w:szCs w:val="24"/>
                <w:lang w:eastAsia="en-US"/>
              </w:rPr>
              <w:t>№ 9-1/нпс  "Об установлении ставок платы для граждан по договору купли-продажи лесных насаждений для собственных нужд в Республике Татарстан".</w:t>
            </w:r>
          </w:p>
        </w:tc>
      </w:tr>
    </w:tbl>
    <w:p w:rsidR="00EE34C8" w:rsidRPr="00991131" w:rsidRDefault="00EE34C8" w:rsidP="00EE34C8">
      <w:pPr>
        <w:pStyle w:val="2f6"/>
        <w:jc w:val="left"/>
        <w:rPr>
          <w:lang w:val="ru-RU"/>
        </w:rPr>
      </w:pPr>
    </w:p>
    <w:p w:rsidR="00C22041" w:rsidRPr="007F5351" w:rsidRDefault="00C22041" w:rsidP="00C22041">
      <w:pPr>
        <w:pStyle w:val="2f6"/>
        <w:rPr>
          <w:rFonts w:ascii="Cambria" w:hAnsi="Cambria"/>
        </w:rPr>
      </w:pPr>
      <w:bookmarkStart w:id="3" w:name="_Toc369616597"/>
      <w:bookmarkStart w:id="4" w:name="_Toc507503515"/>
      <w:r w:rsidRPr="007F5351">
        <w:t>Информационная база для составления</w:t>
      </w:r>
      <w:r w:rsidRPr="007F5351">
        <w:br/>
        <w:t>лесохозяйственного регламента</w:t>
      </w:r>
      <w:bookmarkEnd w:id="3"/>
      <w:bookmarkEnd w:id="4"/>
    </w:p>
    <w:p w:rsidR="00C22041" w:rsidRPr="007F5351" w:rsidRDefault="00C22041" w:rsidP="00C22041">
      <w:pPr>
        <w:ind w:right="-28"/>
        <w:jc w:val="both"/>
        <w:rPr>
          <w:rFonts w:ascii="Times New Roman" w:hAnsi="Times New Roman" w:cs="Times New Roman"/>
          <w:sz w:val="28"/>
          <w:szCs w:val="28"/>
          <w:lang w:eastAsia="en-US"/>
        </w:rPr>
      </w:pPr>
    </w:p>
    <w:p w:rsidR="00C22041" w:rsidRPr="007F5351" w:rsidRDefault="00C22041" w:rsidP="002D4AE6">
      <w:pPr>
        <w:ind w:right="-28" w:firstLine="567"/>
        <w:jc w:val="both"/>
        <w:rPr>
          <w:rFonts w:ascii="Times New Roman" w:hAnsi="Times New Roman" w:cs="Times New Roman"/>
          <w:sz w:val="28"/>
          <w:szCs w:val="28"/>
          <w:lang w:eastAsia="en-US"/>
        </w:rPr>
      </w:pPr>
      <w:r w:rsidRPr="007F5351">
        <w:rPr>
          <w:rFonts w:ascii="Times New Roman" w:hAnsi="Times New Roman" w:cs="Times New Roman"/>
          <w:sz w:val="28"/>
          <w:szCs w:val="28"/>
          <w:lang w:eastAsia="en-US"/>
        </w:rPr>
        <w:t>При разработке лесохозяйственного регламента использовались:</w:t>
      </w:r>
    </w:p>
    <w:p w:rsidR="00C22041" w:rsidRPr="007F5351" w:rsidRDefault="00C22041" w:rsidP="002D4AE6">
      <w:pPr>
        <w:ind w:right="-28" w:firstLine="567"/>
        <w:jc w:val="both"/>
        <w:rPr>
          <w:rFonts w:ascii="Times New Roman" w:hAnsi="Times New Roman" w:cs="Times New Roman"/>
          <w:sz w:val="28"/>
          <w:szCs w:val="28"/>
          <w:lang w:eastAsia="en-US"/>
        </w:rPr>
      </w:pPr>
      <w:r w:rsidRPr="007F5351">
        <w:rPr>
          <w:rFonts w:ascii="Times New Roman" w:hAnsi="Times New Roman" w:cs="Times New Roman"/>
          <w:sz w:val="28"/>
          <w:szCs w:val="28"/>
          <w:lang w:eastAsia="en-US"/>
        </w:rPr>
        <w:t>1) материалы лесоустройства 20</w:t>
      </w:r>
      <w:r w:rsidR="007F5351">
        <w:rPr>
          <w:rFonts w:ascii="Times New Roman" w:hAnsi="Times New Roman" w:cs="Times New Roman"/>
          <w:sz w:val="28"/>
          <w:szCs w:val="28"/>
          <w:lang w:eastAsia="en-US"/>
        </w:rPr>
        <w:t>16</w:t>
      </w:r>
      <w:r w:rsidRPr="007F5351">
        <w:rPr>
          <w:rFonts w:ascii="Times New Roman" w:hAnsi="Times New Roman" w:cs="Times New Roman"/>
          <w:sz w:val="28"/>
          <w:szCs w:val="28"/>
          <w:lang w:eastAsia="en-US"/>
        </w:rPr>
        <w:t xml:space="preserve"> года, выполненного методом классов возраста на основе законодательных, методических и нормативных документов; </w:t>
      </w:r>
    </w:p>
    <w:p w:rsidR="00C22041" w:rsidRPr="007F5351" w:rsidRDefault="00C22041" w:rsidP="002D4AE6">
      <w:pPr>
        <w:ind w:right="-28" w:firstLine="567"/>
        <w:jc w:val="both"/>
        <w:rPr>
          <w:rFonts w:ascii="Times New Roman" w:hAnsi="Times New Roman" w:cs="Times New Roman"/>
          <w:sz w:val="28"/>
          <w:szCs w:val="28"/>
          <w:lang w:eastAsia="en-US"/>
        </w:rPr>
      </w:pPr>
      <w:r w:rsidRPr="007F5351">
        <w:rPr>
          <w:rFonts w:ascii="Times New Roman" w:hAnsi="Times New Roman" w:cs="Times New Roman"/>
          <w:sz w:val="28"/>
          <w:szCs w:val="28"/>
          <w:lang w:eastAsia="en-US"/>
        </w:rPr>
        <w:t>2) протоколы технических совещаний по разработке лесохозяйственного регламента;</w:t>
      </w:r>
    </w:p>
    <w:p w:rsidR="00C22041" w:rsidRPr="007F5351" w:rsidRDefault="00C22041" w:rsidP="002D4AE6">
      <w:pPr>
        <w:ind w:right="-28" w:firstLine="567"/>
        <w:jc w:val="both"/>
        <w:rPr>
          <w:rFonts w:ascii="Times New Roman" w:hAnsi="Times New Roman" w:cs="Times New Roman"/>
          <w:sz w:val="28"/>
          <w:szCs w:val="28"/>
          <w:lang w:eastAsia="en-US"/>
        </w:rPr>
      </w:pPr>
      <w:r w:rsidRPr="007F5351">
        <w:rPr>
          <w:rFonts w:ascii="Times New Roman" w:hAnsi="Times New Roman" w:cs="Times New Roman"/>
          <w:sz w:val="28"/>
          <w:szCs w:val="28"/>
          <w:lang w:eastAsia="en-US"/>
        </w:rPr>
        <w:t>3) материалы землеустройства;</w:t>
      </w:r>
    </w:p>
    <w:p w:rsidR="00C22041" w:rsidRPr="007F5351" w:rsidRDefault="00C22041" w:rsidP="002D4AE6">
      <w:pPr>
        <w:ind w:right="-28" w:firstLine="567"/>
        <w:jc w:val="both"/>
        <w:rPr>
          <w:rFonts w:ascii="Times New Roman" w:hAnsi="Times New Roman" w:cs="Times New Roman"/>
          <w:sz w:val="28"/>
          <w:szCs w:val="28"/>
          <w:lang w:eastAsia="en-US"/>
        </w:rPr>
      </w:pPr>
      <w:r w:rsidRPr="007F5351">
        <w:rPr>
          <w:rFonts w:ascii="Times New Roman" w:hAnsi="Times New Roman" w:cs="Times New Roman"/>
          <w:sz w:val="28"/>
          <w:szCs w:val="28"/>
          <w:lang w:eastAsia="en-US"/>
        </w:rPr>
        <w:t>4) ведомственная и статистическая отчетность органов управления лесным хозяйством Республики Татарстан;</w:t>
      </w:r>
    </w:p>
    <w:p w:rsidR="00C22041" w:rsidRPr="007F5351" w:rsidRDefault="00C22041" w:rsidP="002D4AE6">
      <w:pPr>
        <w:ind w:right="-28" w:firstLine="567"/>
        <w:jc w:val="both"/>
        <w:rPr>
          <w:rFonts w:ascii="Times New Roman" w:hAnsi="Times New Roman" w:cs="Times New Roman"/>
          <w:sz w:val="28"/>
          <w:szCs w:val="28"/>
          <w:lang w:eastAsia="en-US"/>
        </w:rPr>
      </w:pPr>
      <w:r w:rsidRPr="007F5351">
        <w:rPr>
          <w:rFonts w:ascii="Times New Roman" w:hAnsi="Times New Roman" w:cs="Times New Roman"/>
          <w:sz w:val="28"/>
          <w:szCs w:val="28"/>
          <w:lang w:eastAsia="en-US"/>
        </w:rPr>
        <w:t>5) нормативно-правовые акты, зарегистрированные в Минюсте РФ.</w:t>
      </w:r>
    </w:p>
    <w:p w:rsidR="00C22041" w:rsidRPr="007F5351" w:rsidRDefault="00C22041" w:rsidP="002D4AE6">
      <w:pPr>
        <w:ind w:right="-28" w:firstLine="567"/>
        <w:jc w:val="both"/>
        <w:rPr>
          <w:rFonts w:ascii="Times New Roman" w:hAnsi="Times New Roman" w:cs="Times New Roman"/>
          <w:sz w:val="28"/>
          <w:szCs w:val="28"/>
          <w:lang w:eastAsia="en-US"/>
        </w:rPr>
      </w:pPr>
      <w:r w:rsidRPr="007F5351">
        <w:rPr>
          <w:rFonts w:ascii="Times New Roman" w:hAnsi="Times New Roman" w:cs="Times New Roman"/>
          <w:sz w:val="28"/>
          <w:szCs w:val="28"/>
          <w:lang w:eastAsia="en-US"/>
        </w:rPr>
        <w:t>Для приведения материалов в состояние, соответствующее требованиям ЛК РФ, выполнены следующие виды работ:</w:t>
      </w:r>
    </w:p>
    <w:p w:rsidR="00C22041" w:rsidRPr="007F5351" w:rsidRDefault="00C22041" w:rsidP="002D4AE6">
      <w:pPr>
        <w:ind w:right="-28" w:firstLine="567"/>
        <w:jc w:val="both"/>
        <w:rPr>
          <w:rFonts w:ascii="Times New Roman" w:hAnsi="Times New Roman" w:cs="Times New Roman"/>
          <w:sz w:val="28"/>
          <w:szCs w:val="28"/>
          <w:lang w:eastAsia="en-US"/>
        </w:rPr>
      </w:pPr>
      <w:r w:rsidRPr="007F5351">
        <w:rPr>
          <w:rFonts w:ascii="Times New Roman" w:hAnsi="Times New Roman" w:cs="Times New Roman"/>
          <w:sz w:val="28"/>
          <w:szCs w:val="28"/>
          <w:lang w:eastAsia="en-US"/>
        </w:rPr>
        <w:t>6) определена площадь лесничества по состоянию на 01.01.2017 г.;</w:t>
      </w:r>
    </w:p>
    <w:p w:rsidR="00C22041" w:rsidRPr="007F5351" w:rsidRDefault="00C22041" w:rsidP="002D4AE6">
      <w:pPr>
        <w:ind w:right="-28" w:firstLine="567"/>
        <w:jc w:val="both"/>
        <w:rPr>
          <w:rFonts w:ascii="Times New Roman" w:hAnsi="Times New Roman" w:cs="Times New Roman"/>
          <w:sz w:val="28"/>
          <w:szCs w:val="28"/>
          <w:lang w:eastAsia="en-US"/>
        </w:rPr>
      </w:pPr>
      <w:r w:rsidRPr="007F5351">
        <w:rPr>
          <w:rFonts w:ascii="Times New Roman" w:hAnsi="Times New Roman" w:cs="Times New Roman"/>
          <w:sz w:val="28"/>
          <w:szCs w:val="28"/>
          <w:lang w:eastAsia="en-US"/>
        </w:rPr>
        <w:t>7) установлены виды разрешенного использования лесов по участковым лесничествам;</w:t>
      </w:r>
    </w:p>
    <w:p w:rsidR="00C22041" w:rsidRPr="007F5351" w:rsidRDefault="00C22041" w:rsidP="002D4AE6">
      <w:pPr>
        <w:ind w:right="-28" w:firstLine="567"/>
        <w:jc w:val="both"/>
        <w:rPr>
          <w:rFonts w:ascii="Times New Roman" w:hAnsi="Times New Roman" w:cs="Times New Roman"/>
          <w:sz w:val="28"/>
          <w:szCs w:val="28"/>
          <w:lang w:eastAsia="en-US"/>
        </w:rPr>
      </w:pPr>
      <w:r w:rsidRPr="007F5351">
        <w:rPr>
          <w:rFonts w:ascii="Times New Roman" w:hAnsi="Times New Roman" w:cs="Times New Roman"/>
          <w:sz w:val="28"/>
          <w:szCs w:val="28"/>
          <w:lang w:eastAsia="en-US"/>
        </w:rPr>
        <w:t>8) рассчитаны объемы заготовки (расчетная лесосека), параметры и сроки разрешенного использования лесов при осуществлении рубок спелых и перестойных насаждений на выборочных и сплошных рубках;</w:t>
      </w:r>
    </w:p>
    <w:p w:rsidR="00C22041" w:rsidRPr="007F5351" w:rsidRDefault="00C22041" w:rsidP="002D4AE6">
      <w:pPr>
        <w:ind w:right="-28" w:firstLine="567"/>
        <w:jc w:val="both"/>
        <w:rPr>
          <w:rFonts w:ascii="Times New Roman" w:hAnsi="Times New Roman" w:cs="Times New Roman"/>
          <w:sz w:val="28"/>
          <w:szCs w:val="28"/>
          <w:lang w:eastAsia="en-US"/>
        </w:rPr>
      </w:pPr>
      <w:r w:rsidRPr="007F5351">
        <w:rPr>
          <w:rFonts w:ascii="Times New Roman" w:hAnsi="Times New Roman" w:cs="Times New Roman"/>
          <w:sz w:val="28"/>
          <w:szCs w:val="28"/>
          <w:lang w:eastAsia="en-US"/>
        </w:rPr>
        <w:t xml:space="preserve">9) рассчитаны объемы заготовки древесины при вырубке средневозрастных, приспевающих, спелых и перестойных насаждений, при </w:t>
      </w:r>
      <w:r w:rsidRPr="007F5351">
        <w:rPr>
          <w:rFonts w:ascii="Times New Roman" w:hAnsi="Times New Roman" w:cs="Times New Roman"/>
          <w:sz w:val="28"/>
          <w:szCs w:val="28"/>
          <w:lang w:eastAsia="en-US"/>
        </w:rPr>
        <w:lastRenderedPageBreak/>
        <w:t>уходе за лесами, при проведении санитарно-оздоровительных мероприятий;</w:t>
      </w:r>
    </w:p>
    <w:p w:rsidR="00C22041" w:rsidRPr="007F5351" w:rsidRDefault="00C22041" w:rsidP="002D4AE6">
      <w:pPr>
        <w:ind w:right="-28" w:firstLine="567"/>
        <w:jc w:val="both"/>
        <w:rPr>
          <w:rFonts w:ascii="Times New Roman" w:hAnsi="Times New Roman" w:cs="Times New Roman"/>
          <w:sz w:val="28"/>
          <w:szCs w:val="28"/>
          <w:lang w:eastAsia="en-US"/>
        </w:rPr>
      </w:pPr>
      <w:r w:rsidRPr="007F5351">
        <w:rPr>
          <w:rFonts w:ascii="Times New Roman" w:hAnsi="Times New Roman" w:cs="Times New Roman"/>
          <w:sz w:val="28"/>
          <w:szCs w:val="28"/>
          <w:lang w:eastAsia="en-US"/>
        </w:rPr>
        <w:t>10) определены нормативы, параметры и сроки разрешенного использования лесов для заготовки живицы,</w:t>
      </w:r>
    </w:p>
    <w:p w:rsidR="00C22041" w:rsidRPr="007F5351" w:rsidRDefault="00C22041" w:rsidP="002D4AE6">
      <w:pPr>
        <w:ind w:right="-28" w:firstLine="567"/>
        <w:jc w:val="both"/>
        <w:rPr>
          <w:rFonts w:ascii="Times New Roman" w:hAnsi="Times New Roman" w:cs="Times New Roman"/>
          <w:sz w:val="28"/>
          <w:szCs w:val="28"/>
          <w:lang w:eastAsia="en-US"/>
        </w:rPr>
      </w:pPr>
      <w:r w:rsidRPr="007F5351">
        <w:rPr>
          <w:rFonts w:ascii="Times New Roman" w:hAnsi="Times New Roman" w:cs="Times New Roman"/>
          <w:sz w:val="28"/>
          <w:szCs w:val="28"/>
          <w:lang w:eastAsia="en-US"/>
        </w:rPr>
        <w:t>11) нормативы, параметры и сроки разрешенного использования лесов для заготовки недревесных лесных ресурсов;</w:t>
      </w:r>
    </w:p>
    <w:p w:rsidR="00C22041" w:rsidRPr="00DC2846" w:rsidRDefault="00C22041" w:rsidP="002D4AE6">
      <w:pPr>
        <w:ind w:right="-28" w:firstLine="567"/>
        <w:jc w:val="both"/>
        <w:rPr>
          <w:rFonts w:ascii="Times New Roman" w:hAnsi="Times New Roman" w:cs="Times New Roman"/>
          <w:sz w:val="28"/>
          <w:szCs w:val="28"/>
          <w:lang w:eastAsia="en-US"/>
        </w:rPr>
      </w:pPr>
      <w:r w:rsidRPr="007F5351">
        <w:rPr>
          <w:rFonts w:ascii="Times New Roman" w:hAnsi="Times New Roman" w:cs="Times New Roman"/>
          <w:sz w:val="28"/>
          <w:szCs w:val="28"/>
          <w:lang w:eastAsia="en-US"/>
        </w:rPr>
        <w:t>12) определены нормативы и сроки разрешенного использования лесов для заготовки пищевых лесных ресурсов и сбора лекарственных растений.</w:t>
      </w:r>
    </w:p>
    <w:p w:rsidR="00C22041" w:rsidRPr="00246748" w:rsidRDefault="00C22041" w:rsidP="00147308">
      <w:pPr>
        <w:spacing w:line="276" w:lineRule="auto"/>
        <w:ind w:right="-28" w:firstLine="709"/>
        <w:jc w:val="both"/>
        <w:rPr>
          <w:rFonts w:ascii="Times New Roman" w:hAnsi="Times New Roman" w:cs="Times New Roman"/>
          <w:sz w:val="28"/>
          <w:szCs w:val="28"/>
          <w:lang w:eastAsia="en-US"/>
        </w:rPr>
      </w:pPr>
    </w:p>
    <w:p w:rsidR="00C22041" w:rsidRPr="00177E2F" w:rsidRDefault="00C22041" w:rsidP="00147308">
      <w:pPr>
        <w:autoSpaceDE w:val="0"/>
        <w:autoSpaceDN w:val="0"/>
        <w:adjustRightInd w:val="0"/>
        <w:spacing w:line="276" w:lineRule="auto"/>
        <w:ind w:firstLine="709"/>
        <w:jc w:val="both"/>
      </w:pPr>
      <w:r w:rsidRPr="00246748">
        <w:br w:type="page"/>
      </w:r>
      <w:r w:rsidRPr="00177E2F">
        <w:lastRenderedPageBreak/>
        <w:t xml:space="preserve"> </w:t>
      </w:r>
    </w:p>
    <w:p w:rsidR="00177E2F" w:rsidRPr="00177E2F" w:rsidRDefault="00177E2F" w:rsidP="002D4AE6">
      <w:pPr>
        <w:pStyle w:val="1f4"/>
        <w:ind w:firstLine="567"/>
      </w:pPr>
      <w:bookmarkStart w:id="5" w:name="_Toc507503516"/>
      <w:r w:rsidRPr="00177E2F">
        <w:t>ГЛАВА 1.</w:t>
      </w:r>
      <w:r w:rsidR="000B1E6C">
        <w:t xml:space="preserve"> ОБЩИЕ СВЕДЕНИЯ</w:t>
      </w:r>
      <w:bookmarkEnd w:id="5"/>
    </w:p>
    <w:p w:rsidR="00177E2F" w:rsidRDefault="00177E2F" w:rsidP="002D4AE6">
      <w:pPr>
        <w:ind w:firstLine="567"/>
        <w:rPr>
          <w:rFonts w:ascii="Times New Roman" w:hAnsi="Times New Roman" w:cs="Times New Roman"/>
          <w:sz w:val="28"/>
          <w:szCs w:val="28"/>
          <w:lang w:eastAsia="en-US"/>
        </w:rPr>
      </w:pPr>
    </w:p>
    <w:p w:rsidR="00436B27" w:rsidRPr="00346FFB" w:rsidRDefault="00436B27" w:rsidP="002D4AE6">
      <w:pPr>
        <w:ind w:firstLine="567"/>
        <w:rPr>
          <w:rFonts w:ascii="Times New Roman" w:hAnsi="Times New Roman" w:cs="Times New Roman"/>
          <w:sz w:val="28"/>
          <w:szCs w:val="28"/>
          <w:lang w:eastAsia="en-US"/>
        </w:rPr>
      </w:pPr>
    </w:p>
    <w:p w:rsidR="00177E2F" w:rsidRPr="00177E2F" w:rsidRDefault="00346FFB" w:rsidP="002D4AE6">
      <w:pPr>
        <w:pStyle w:val="2f6"/>
        <w:ind w:firstLine="567"/>
      </w:pPr>
      <w:bookmarkStart w:id="6" w:name="_Toc507503517"/>
      <w:r>
        <w:t>1.1. </w:t>
      </w:r>
      <w:r w:rsidR="00177E2F" w:rsidRPr="00177E2F">
        <w:t>Кра</w:t>
      </w:r>
      <w:r w:rsidR="000B1E6C">
        <w:t>ткая характеристика лесничества</w:t>
      </w:r>
      <w:bookmarkEnd w:id="6"/>
    </w:p>
    <w:p w:rsidR="00177E2F" w:rsidRPr="00346FFB" w:rsidRDefault="00177E2F" w:rsidP="002D4AE6">
      <w:pPr>
        <w:ind w:firstLine="567"/>
        <w:rPr>
          <w:rFonts w:ascii="Times New Roman" w:hAnsi="Times New Roman" w:cs="Times New Roman"/>
          <w:sz w:val="28"/>
          <w:szCs w:val="28"/>
          <w:lang w:eastAsia="en-US"/>
        </w:rPr>
      </w:pPr>
    </w:p>
    <w:p w:rsidR="00177E2F" w:rsidRPr="00436B27" w:rsidRDefault="00177E2F" w:rsidP="002D4AE6">
      <w:pPr>
        <w:numPr>
          <w:ilvl w:val="2"/>
          <w:numId w:val="3"/>
        </w:numPr>
        <w:spacing w:line="276" w:lineRule="auto"/>
        <w:ind w:left="0" w:firstLine="567"/>
        <w:jc w:val="center"/>
        <w:rPr>
          <w:rFonts w:ascii="Times New Roman" w:hAnsi="Times New Roman" w:cs="Times New Roman"/>
          <w:b/>
          <w:sz w:val="28"/>
          <w:szCs w:val="28"/>
          <w:lang w:eastAsia="en-US"/>
        </w:rPr>
      </w:pPr>
      <w:r w:rsidRPr="00436B27">
        <w:rPr>
          <w:rFonts w:ascii="Times New Roman" w:hAnsi="Times New Roman" w:cs="Times New Roman"/>
          <w:b/>
          <w:sz w:val="28"/>
          <w:szCs w:val="28"/>
          <w:lang w:eastAsia="en-US"/>
        </w:rPr>
        <w:t>Наименован</w:t>
      </w:r>
      <w:r w:rsidR="00651DE2" w:rsidRPr="00436B27">
        <w:rPr>
          <w:rFonts w:ascii="Times New Roman" w:hAnsi="Times New Roman" w:cs="Times New Roman"/>
          <w:b/>
          <w:sz w:val="28"/>
          <w:szCs w:val="28"/>
          <w:lang w:eastAsia="en-US"/>
        </w:rPr>
        <w:t>ие и местоположение лесничества</w:t>
      </w:r>
    </w:p>
    <w:p w:rsidR="00436B27" w:rsidRDefault="00436B27" w:rsidP="002D4AE6">
      <w:pPr>
        <w:ind w:firstLine="567"/>
        <w:jc w:val="both"/>
        <w:rPr>
          <w:rFonts w:ascii="Times New Roman" w:eastAsia="Times New Roman" w:hAnsi="Times New Roman" w:cs="Times New Roman"/>
          <w:sz w:val="28"/>
          <w:szCs w:val="28"/>
        </w:rPr>
      </w:pPr>
    </w:p>
    <w:p w:rsidR="000D498D" w:rsidRDefault="000D498D" w:rsidP="002D4AE6">
      <w:pPr>
        <w:spacing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Заинское</w:t>
      </w:r>
      <w:r w:rsidR="00177E2F" w:rsidRPr="00177E2F">
        <w:rPr>
          <w:rFonts w:ascii="Times New Roman" w:eastAsia="Times New Roman" w:hAnsi="Times New Roman" w:cs="Times New Roman"/>
          <w:sz w:val="28"/>
          <w:szCs w:val="28"/>
        </w:rPr>
        <w:t xml:space="preserve"> лесничество Министерства лесного хозяйства Республики Татарстан </w:t>
      </w:r>
      <w:r w:rsidR="00F801CB" w:rsidRPr="00F801CB">
        <w:rPr>
          <w:rFonts w:ascii="Times New Roman" w:eastAsia="Times New Roman" w:hAnsi="Times New Roman" w:cs="Times New Roman"/>
          <w:sz w:val="28"/>
          <w:szCs w:val="28"/>
        </w:rPr>
        <w:t xml:space="preserve">расположено в центральной части Республики Татарстан на территории </w:t>
      </w:r>
      <w:r>
        <w:rPr>
          <w:rFonts w:ascii="Times New Roman" w:eastAsia="Times New Roman" w:hAnsi="Times New Roman" w:cs="Times New Roman"/>
          <w:sz w:val="28"/>
          <w:szCs w:val="28"/>
        </w:rPr>
        <w:t>Альметьевского, Заинского, Нижнекамского</w:t>
      </w:r>
      <w:r w:rsidR="00F801CB" w:rsidRPr="00F801CB">
        <w:rPr>
          <w:rFonts w:ascii="Times New Roman" w:eastAsia="Times New Roman" w:hAnsi="Times New Roman" w:cs="Times New Roman"/>
          <w:sz w:val="28"/>
          <w:szCs w:val="28"/>
        </w:rPr>
        <w:t xml:space="preserve"> и Новошешминского муниципальных районов. </w:t>
      </w:r>
    </w:p>
    <w:p w:rsidR="00144A38" w:rsidRPr="004C064C" w:rsidRDefault="00177E2F" w:rsidP="002D4AE6">
      <w:pPr>
        <w:spacing w:line="276" w:lineRule="auto"/>
        <w:ind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 xml:space="preserve">Контора (центральная усадьба) лесничества находится </w:t>
      </w:r>
      <w:r w:rsidR="00B77DE6">
        <w:rPr>
          <w:rFonts w:ascii="Times New Roman" w:eastAsia="Times New Roman" w:hAnsi="Times New Roman" w:cs="Times New Roman"/>
          <w:sz w:val="28"/>
          <w:szCs w:val="28"/>
        </w:rPr>
        <w:t xml:space="preserve">в </w:t>
      </w:r>
      <w:r w:rsidR="000D498D">
        <w:rPr>
          <w:rFonts w:ascii="Times New Roman" w:eastAsia="Times New Roman" w:hAnsi="Times New Roman" w:cs="Times New Roman"/>
          <w:sz w:val="28"/>
          <w:szCs w:val="28"/>
        </w:rPr>
        <w:t>пос. Мирный</w:t>
      </w:r>
      <w:r w:rsidR="000F6650" w:rsidRPr="000F6650">
        <w:rPr>
          <w:rFonts w:ascii="Times New Roman" w:eastAsia="Times New Roman" w:hAnsi="Times New Roman" w:cs="Times New Roman"/>
          <w:sz w:val="28"/>
          <w:szCs w:val="28"/>
        </w:rPr>
        <w:t xml:space="preserve">, расположенном в </w:t>
      </w:r>
      <w:r w:rsidR="000D498D">
        <w:rPr>
          <w:rFonts w:ascii="Times New Roman" w:eastAsia="Times New Roman" w:hAnsi="Times New Roman" w:cs="Times New Roman"/>
          <w:sz w:val="28"/>
          <w:szCs w:val="28"/>
        </w:rPr>
        <w:t xml:space="preserve">1,5 километрах от </w:t>
      </w:r>
      <w:r w:rsidR="000F6650" w:rsidRPr="000F6650">
        <w:rPr>
          <w:rFonts w:ascii="Times New Roman" w:eastAsia="Times New Roman" w:hAnsi="Times New Roman" w:cs="Times New Roman"/>
          <w:sz w:val="28"/>
          <w:szCs w:val="28"/>
        </w:rPr>
        <w:t xml:space="preserve">железнодорожной станции </w:t>
      </w:r>
      <w:r w:rsidR="000D498D">
        <w:rPr>
          <w:rFonts w:ascii="Times New Roman" w:eastAsia="Times New Roman" w:hAnsi="Times New Roman" w:cs="Times New Roman"/>
          <w:sz w:val="28"/>
          <w:szCs w:val="28"/>
        </w:rPr>
        <w:t>Заинск</w:t>
      </w:r>
      <w:r w:rsidR="000F6650" w:rsidRPr="000F6650">
        <w:rPr>
          <w:rFonts w:ascii="Times New Roman" w:eastAsia="Times New Roman" w:hAnsi="Times New Roman" w:cs="Times New Roman"/>
          <w:sz w:val="28"/>
          <w:szCs w:val="28"/>
        </w:rPr>
        <w:t xml:space="preserve"> и в </w:t>
      </w:r>
      <w:r w:rsidR="000D498D">
        <w:rPr>
          <w:rFonts w:ascii="Times New Roman" w:eastAsia="Times New Roman" w:hAnsi="Times New Roman" w:cs="Times New Roman"/>
          <w:sz w:val="28"/>
          <w:szCs w:val="28"/>
        </w:rPr>
        <w:t>2</w:t>
      </w:r>
      <w:r w:rsidR="00F801CB">
        <w:rPr>
          <w:rFonts w:ascii="Times New Roman" w:eastAsia="Times New Roman" w:hAnsi="Times New Roman" w:cs="Times New Roman"/>
          <w:sz w:val="28"/>
          <w:szCs w:val="28"/>
        </w:rPr>
        <w:t>50</w:t>
      </w:r>
      <w:r w:rsidR="000F6650" w:rsidRPr="000F6650">
        <w:rPr>
          <w:rFonts w:ascii="Times New Roman" w:eastAsia="Times New Roman" w:hAnsi="Times New Roman" w:cs="Times New Roman"/>
          <w:sz w:val="28"/>
          <w:szCs w:val="28"/>
        </w:rPr>
        <w:t xml:space="preserve"> км от столицы </w:t>
      </w:r>
      <w:r w:rsidR="000F6650">
        <w:rPr>
          <w:rFonts w:ascii="Times New Roman" w:eastAsia="Times New Roman" w:hAnsi="Times New Roman" w:cs="Times New Roman"/>
          <w:sz w:val="28"/>
          <w:szCs w:val="28"/>
        </w:rPr>
        <w:t>республики</w:t>
      </w:r>
      <w:r w:rsidR="000F6650" w:rsidRPr="000F6650">
        <w:rPr>
          <w:rFonts w:ascii="Times New Roman" w:eastAsia="Times New Roman" w:hAnsi="Times New Roman" w:cs="Times New Roman"/>
          <w:sz w:val="28"/>
          <w:szCs w:val="28"/>
        </w:rPr>
        <w:t xml:space="preserve"> г. Казань</w:t>
      </w:r>
      <w:r w:rsidR="006A49DA" w:rsidRPr="004C064C">
        <w:rPr>
          <w:rFonts w:ascii="Times New Roman" w:eastAsia="Times New Roman" w:hAnsi="Times New Roman" w:cs="Times New Roman"/>
          <w:sz w:val="28"/>
          <w:szCs w:val="28"/>
        </w:rPr>
        <w:t>.</w:t>
      </w:r>
    </w:p>
    <w:p w:rsidR="000D498D" w:rsidRDefault="00177E2F" w:rsidP="002D4AE6">
      <w:pPr>
        <w:spacing w:line="276" w:lineRule="auto"/>
        <w:ind w:firstLine="567"/>
        <w:jc w:val="both"/>
        <w:rPr>
          <w:rFonts w:ascii="Times New Roman" w:eastAsia="Times New Roman" w:hAnsi="Times New Roman" w:cs="Times New Roman"/>
          <w:sz w:val="28"/>
          <w:szCs w:val="28"/>
        </w:rPr>
      </w:pPr>
      <w:r w:rsidRPr="004C064C">
        <w:rPr>
          <w:rFonts w:ascii="Times New Roman" w:eastAsia="Times New Roman" w:hAnsi="Times New Roman" w:cs="Times New Roman"/>
          <w:sz w:val="28"/>
          <w:szCs w:val="28"/>
        </w:rPr>
        <w:t xml:space="preserve">Почтовый адрес лесничества: </w:t>
      </w:r>
      <w:r w:rsidR="000D498D" w:rsidRPr="000D498D">
        <w:rPr>
          <w:rFonts w:ascii="Times New Roman" w:eastAsia="Times New Roman" w:hAnsi="Times New Roman" w:cs="Times New Roman"/>
          <w:sz w:val="28"/>
          <w:szCs w:val="28"/>
        </w:rPr>
        <w:t>423520, Республика Татарстан,</w:t>
      </w:r>
      <w:r w:rsidR="000D498D">
        <w:rPr>
          <w:rFonts w:ascii="Times New Roman" w:eastAsia="Times New Roman" w:hAnsi="Times New Roman" w:cs="Times New Roman"/>
          <w:sz w:val="28"/>
          <w:szCs w:val="28"/>
        </w:rPr>
        <w:t xml:space="preserve"> Заинский район, пос. Мирный, </w:t>
      </w:r>
      <w:r w:rsidR="000D498D" w:rsidRPr="000D498D">
        <w:rPr>
          <w:rFonts w:ascii="Times New Roman" w:eastAsia="Times New Roman" w:hAnsi="Times New Roman" w:cs="Times New Roman"/>
          <w:sz w:val="28"/>
          <w:szCs w:val="28"/>
        </w:rPr>
        <w:t>ул. Пионерская, 16.</w:t>
      </w:r>
    </w:p>
    <w:p w:rsidR="00AF1D36" w:rsidRPr="00AF1D36" w:rsidRDefault="00AF1D36" w:rsidP="002D4AE6">
      <w:pPr>
        <w:spacing w:line="276" w:lineRule="auto"/>
        <w:ind w:firstLine="567"/>
        <w:jc w:val="both"/>
        <w:rPr>
          <w:rFonts w:ascii="Times New Roman" w:hAnsi="Times New Roman" w:cs="Times New Roman"/>
          <w:sz w:val="28"/>
          <w:szCs w:val="28"/>
        </w:rPr>
      </w:pPr>
      <w:r w:rsidRPr="00AF1D36">
        <w:rPr>
          <w:rFonts w:ascii="Times New Roman" w:hAnsi="Times New Roman" w:cs="Times New Roman"/>
          <w:sz w:val="28"/>
          <w:szCs w:val="28"/>
        </w:rPr>
        <w:t xml:space="preserve">Контактный телефон: 8(85558) 3-60-80, адрес электронной почты: </w:t>
      </w:r>
      <w:r w:rsidRPr="00AF1D36">
        <w:rPr>
          <w:rFonts w:ascii="Times New Roman" w:hAnsi="Times New Roman" w:cs="Times New Roman"/>
          <w:sz w:val="28"/>
          <w:szCs w:val="28"/>
          <w:lang w:val="en-US"/>
        </w:rPr>
        <w:t>Zainskoe</w:t>
      </w:r>
      <w:r w:rsidRPr="00AF1D36">
        <w:rPr>
          <w:rFonts w:ascii="Times New Roman" w:hAnsi="Times New Roman" w:cs="Times New Roman"/>
          <w:sz w:val="28"/>
          <w:szCs w:val="28"/>
        </w:rPr>
        <w:t>.</w:t>
      </w:r>
      <w:r w:rsidRPr="00AF1D36">
        <w:rPr>
          <w:rFonts w:ascii="Times New Roman" w:hAnsi="Times New Roman" w:cs="Times New Roman"/>
          <w:sz w:val="28"/>
          <w:szCs w:val="28"/>
          <w:lang w:val="en-US"/>
        </w:rPr>
        <w:t>gku</w:t>
      </w:r>
      <w:r w:rsidRPr="00AF1D36">
        <w:rPr>
          <w:rFonts w:ascii="Times New Roman" w:hAnsi="Times New Roman" w:cs="Times New Roman"/>
          <w:sz w:val="28"/>
          <w:szCs w:val="28"/>
        </w:rPr>
        <w:t>@</w:t>
      </w:r>
      <w:r w:rsidRPr="00AF1D36">
        <w:rPr>
          <w:rFonts w:ascii="Times New Roman" w:hAnsi="Times New Roman" w:cs="Times New Roman"/>
          <w:sz w:val="28"/>
          <w:szCs w:val="28"/>
          <w:lang w:val="en-US"/>
        </w:rPr>
        <w:t>tatar</w:t>
      </w:r>
      <w:r w:rsidRPr="00AF1D36">
        <w:rPr>
          <w:rFonts w:ascii="Times New Roman" w:hAnsi="Times New Roman" w:cs="Times New Roman"/>
          <w:sz w:val="28"/>
          <w:szCs w:val="28"/>
        </w:rPr>
        <w:t>.</w:t>
      </w:r>
      <w:r w:rsidRPr="00AF1D36">
        <w:rPr>
          <w:rFonts w:ascii="Times New Roman" w:hAnsi="Times New Roman" w:cs="Times New Roman"/>
          <w:sz w:val="28"/>
          <w:szCs w:val="28"/>
          <w:lang w:val="en-US"/>
        </w:rPr>
        <w:t>ru</w:t>
      </w:r>
      <w:r>
        <w:rPr>
          <w:rFonts w:ascii="Times New Roman" w:hAnsi="Times New Roman" w:cs="Times New Roman"/>
          <w:sz w:val="28"/>
          <w:szCs w:val="28"/>
        </w:rPr>
        <w:t>.</w:t>
      </w:r>
    </w:p>
    <w:p w:rsidR="00177E2F" w:rsidRDefault="00144A38" w:rsidP="002D4AE6">
      <w:pPr>
        <w:spacing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Протяженность </w:t>
      </w:r>
      <w:r w:rsidR="00177E2F" w:rsidRPr="00177E2F">
        <w:rPr>
          <w:rFonts w:ascii="Times New Roman" w:eastAsia="Times New Roman" w:hAnsi="Times New Roman" w:cs="Times New Roman"/>
          <w:sz w:val="28"/>
          <w:szCs w:val="28"/>
        </w:rPr>
        <w:t xml:space="preserve">территории лесничества с севера на юг – </w:t>
      </w:r>
      <w:r w:rsidR="000D498D">
        <w:rPr>
          <w:rFonts w:ascii="Times New Roman" w:eastAsia="Times New Roman" w:hAnsi="Times New Roman" w:cs="Times New Roman"/>
          <w:sz w:val="28"/>
          <w:szCs w:val="28"/>
        </w:rPr>
        <w:t>50</w:t>
      </w:r>
      <w:r w:rsidR="00177E2F" w:rsidRPr="00177E2F">
        <w:rPr>
          <w:rFonts w:ascii="Times New Roman" w:eastAsia="Times New Roman" w:hAnsi="Times New Roman" w:cs="Times New Roman"/>
          <w:sz w:val="28"/>
          <w:szCs w:val="28"/>
        </w:rPr>
        <w:t xml:space="preserve"> км, с востока на запад – </w:t>
      </w:r>
      <w:r w:rsidR="000D498D">
        <w:rPr>
          <w:rFonts w:ascii="Times New Roman" w:eastAsia="Times New Roman" w:hAnsi="Times New Roman" w:cs="Times New Roman"/>
          <w:sz w:val="28"/>
          <w:szCs w:val="28"/>
        </w:rPr>
        <w:t>52</w:t>
      </w:r>
      <w:r w:rsidR="00ED3922">
        <w:rPr>
          <w:rFonts w:ascii="Times New Roman" w:eastAsia="Times New Roman" w:hAnsi="Times New Roman" w:cs="Times New Roman"/>
          <w:sz w:val="28"/>
          <w:szCs w:val="28"/>
        </w:rPr>
        <w:t xml:space="preserve"> км.</w:t>
      </w:r>
    </w:p>
    <w:p w:rsidR="00ED3922" w:rsidRDefault="00ED3922" w:rsidP="002D4AE6">
      <w:pPr>
        <w:spacing w:line="276" w:lineRule="auto"/>
        <w:ind w:firstLine="567"/>
        <w:jc w:val="both"/>
        <w:rPr>
          <w:rFonts w:ascii="Times New Roman" w:eastAsia="Times New Roman" w:hAnsi="Times New Roman" w:cs="Times New Roman"/>
          <w:sz w:val="28"/>
          <w:szCs w:val="28"/>
        </w:rPr>
      </w:pPr>
    </w:p>
    <w:p w:rsidR="00AF1D36" w:rsidRPr="00ED3922" w:rsidRDefault="00AF1D36" w:rsidP="002D4AE6">
      <w:pPr>
        <w:ind w:firstLine="567"/>
        <w:jc w:val="both"/>
        <w:rPr>
          <w:rFonts w:ascii="Times New Roman" w:eastAsia="Times New Roman" w:hAnsi="Times New Roman" w:cs="Times New Roman"/>
          <w:sz w:val="28"/>
          <w:szCs w:val="28"/>
        </w:rPr>
      </w:pPr>
    </w:p>
    <w:p w:rsidR="00177E2F" w:rsidRPr="00436B27" w:rsidRDefault="00177E2F" w:rsidP="002D4AE6">
      <w:pPr>
        <w:numPr>
          <w:ilvl w:val="2"/>
          <w:numId w:val="3"/>
        </w:numPr>
        <w:ind w:left="0" w:firstLine="567"/>
        <w:jc w:val="center"/>
        <w:rPr>
          <w:rFonts w:ascii="Times New Roman" w:hAnsi="Times New Roman" w:cs="Times New Roman"/>
          <w:b/>
          <w:sz w:val="28"/>
          <w:szCs w:val="28"/>
          <w:lang w:eastAsia="en-US"/>
        </w:rPr>
      </w:pPr>
      <w:r w:rsidRPr="00436B27">
        <w:rPr>
          <w:rFonts w:ascii="Times New Roman" w:eastAsia="Times New Roman" w:hAnsi="Times New Roman" w:cs="Times New Roman"/>
          <w:b/>
          <w:sz w:val="28"/>
          <w:szCs w:val="28"/>
        </w:rPr>
        <w:t>Общая площадь лесн</w:t>
      </w:r>
      <w:r w:rsidR="00651DE2" w:rsidRPr="00436B27">
        <w:rPr>
          <w:rFonts w:ascii="Times New Roman" w:eastAsia="Times New Roman" w:hAnsi="Times New Roman" w:cs="Times New Roman"/>
          <w:b/>
          <w:sz w:val="28"/>
          <w:szCs w:val="28"/>
        </w:rPr>
        <w:t>ичества и участковых лесничеств</w:t>
      </w:r>
    </w:p>
    <w:p w:rsidR="00177E2F" w:rsidRPr="00177E2F" w:rsidRDefault="00177E2F" w:rsidP="002D4AE6">
      <w:pPr>
        <w:ind w:firstLine="567"/>
        <w:jc w:val="center"/>
        <w:rPr>
          <w:rFonts w:ascii="Times New Roman" w:hAnsi="Times New Roman" w:cs="Times New Roman"/>
          <w:sz w:val="28"/>
          <w:szCs w:val="28"/>
          <w:lang w:eastAsia="en-US"/>
        </w:rPr>
      </w:pPr>
    </w:p>
    <w:p w:rsidR="00AF1D36" w:rsidRDefault="00177E2F" w:rsidP="002D4AE6">
      <w:pPr>
        <w:spacing w:line="276" w:lineRule="auto"/>
        <w:ind w:firstLine="567"/>
        <w:jc w:val="both"/>
        <w:rPr>
          <w:rFonts w:ascii="Times New Roman" w:eastAsia="Times New Roman" w:hAnsi="Times New Roman" w:cs="Times New Roman"/>
          <w:sz w:val="28"/>
          <w:szCs w:val="24"/>
        </w:rPr>
      </w:pPr>
      <w:r w:rsidRPr="004C064C">
        <w:rPr>
          <w:rFonts w:ascii="Times New Roman" w:eastAsia="Times New Roman" w:hAnsi="Times New Roman" w:cs="Times New Roman"/>
          <w:sz w:val="28"/>
          <w:szCs w:val="24"/>
        </w:rPr>
        <w:t xml:space="preserve">Общая площадь </w:t>
      </w:r>
      <w:r w:rsidRPr="004C064C">
        <w:rPr>
          <w:rFonts w:ascii="Times New Roman" w:eastAsia="Times New Roman" w:hAnsi="Times New Roman" w:cs="Times New Roman"/>
          <w:sz w:val="28"/>
          <w:szCs w:val="28"/>
        </w:rPr>
        <w:t xml:space="preserve">земель лесного фонда </w:t>
      </w:r>
      <w:r w:rsidR="000D498D">
        <w:rPr>
          <w:rFonts w:ascii="Times New Roman" w:eastAsia="Times New Roman" w:hAnsi="Times New Roman" w:cs="Times New Roman"/>
          <w:sz w:val="28"/>
          <w:szCs w:val="24"/>
        </w:rPr>
        <w:t>Заинского</w:t>
      </w:r>
      <w:r w:rsidRPr="004C064C">
        <w:rPr>
          <w:rFonts w:ascii="Times New Roman" w:eastAsia="Times New Roman" w:hAnsi="Times New Roman" w:cs="Times New Roman"/>
          <w:sz w:val="28"/>
          <w:szCs w:val="24"/>
        </w:rPr>
        <w:t xml:space="preserve"> леснич</w:t>
      </w:r>
      <w:r w:rsidR="00AF1D36">
        <w:rPr>
          <w:rFonts w:ascii="Times New Roman" w:eastAsia="Times New Roman" w:hAnsi="Times New Roman" w:cs="Times New Roman"/>
          <w:sz w:val="28"/>
          <w:szCs w:val="24"/>
        </w:rPr>
        <w:t>ества по состоянию на 01.01.2017</w:t>
      </w:r>
      <w:r w:rsidRPr="004C064C">
        <w:rPr>
          <w:rFonts w:ascii="Times New Roman" w:eastAsia="Times New Roman" w:hAnsi="Times New Roman" w:cs="Times New Roman"/>
          <w:sz w:val="28"/>
          <w:szCs w:val="24"/>
        </w:rPr>
        <w:t xml:space="preserve"> г. составляет </w:t>
      </w:r>
      <w:r w:rsidR="006E245D" w:rsidRPr="006E245D">
        <w:rPr>
          <w:rFonts w:ascii="Times New Roman" w:hAnsi="Times New Roman" w:cs="Times New Roman"/>
          <w:sz w:val="28"/>
          <w:szCs w:val="28"/>
          <w:lang w:eastAsia="en-US"/>
        </w:rPr>
        <w:t>58897</w:t>
      </w:r>
      <w:r w:rsidR="006E245D">
        <w:rPr>
          <w:rFonts w:ascii="Times New Roman" w:hAnsi="Times New Roman" w:cs="Times New Roman"/>
          <w:b/>
          <w:sz w:val="28"/>
          <w:szCs w:val="28"/>
          <w:lang w:eastAsia="en-US"/>
        </w:rPr>
        <w:t xml:space="preserve"> </w:t>
      </w:r>
      <w:r w:rsidRPr="004C064C">
        <w:rPr>
          <w:rFonts w:ascii="Times New Roman" w:eastAsia="Times New Roman" w:hAnsi="Times New Roman" w:cs="Times New Roman"/>
          <w:sz w:val="28"/>
          <w:szCs w:val="24"/>
        </w:rPr>
        <w:t xml:space="preserve">га. В том числе по участковым лесничествам: </w:t>
      </w:r>
      <w:r w:rsidR="00AF1D36">
        <w:rPr>
          <w:rFonts w:ascii="Times New Roman" w:eastAsia="Times New Roman" w:hAnsi="Times New Roman" w:cs="Times New Roman"/>
          <w:sz w:val="28"/>
          <w:szCs w:val="24"/>
        </w:rPr>
        <w:t xml:space="preserve">          </w:t>
      </w:r>
    </w:p>
    <w:p w:rsidR="00AF1D36" w:rsidRDefault="00AF1D36" w:rsidP="002D4AE6">
      <w:pPr>
        <w:spacing w:line="276" w:lineRule="auto"/>
        <w:ind w:firstLine="567"/>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 Болгарское</w:t>
      </w:r>
      <w:r w:rsidRPr="004C064C">
        <w:rPr>
          <w:rFonts w:ascii="Times New Roman" w:eastAsia="Times New Roman" w:hAnsi="Times New Roman" w:cs="Times New Roman"/>
          <w:sz w:val="28"/>
          <w:szCs w:val="24"/>
        </w:rPr>
        <w:t xml:space="preserve"> участковое лесничество – </w:t>
      </w:r>
      <w:r w:rsidRPr="006E245D">
        <w:rPr>
          <w:rFonts w:ascii="Times New Roman" w:hAnsi="Times New Roman" w:cs="Times New Roman"/>
          <w:sz w:val="28"/>
        </w:rPr>
        <w:t>10369</w:t>
      </w:r>
      <w:r>
        <w:rPr>
          <w:rFonts w:ascii="Times New Roman" w:hAnsi="Times New Roman" w:cs="Times New Roman"/>
          <w:sz w:val="28"/>
        </w:rPr>
        <w:t xml:space="preserve"> </w:t>
      </w:r>
      <w:r w:rsidRPr="004C064C">
        <w:rPr>
          <w:rFonts w:ascii="Times New Roman" w:eastAsia="Times New Roman" w:hAnsi="Times New Roman" w:cs="Times New Roman"/>
          <w:sz w:val="28"/>
          <w:szCs w:val="24"/>
        </w:rPr>
        <w:t>га,</w:t>
      </w:r>
      <w:r>
        <w:rPr>
          <w:rFonts w:ascii="Times New Roman" w:eastAsia="Times New Roman" w:hAnsi="Times New Roman" w:cs="Times New Roman"/>
          <w:sz w:val="28"/>
          <w:szCs w:val="24"/>
        </w:rPr>
        <w:t xml:space="preserve"> </w:t>
      </w:r>
    </w:p>
    <w:p w:rsidR="00AF1D36" w:rsidRDefault="00AF1D36" w:rsidP="002D4AE6">
      <w:pPr>
        <w:spacing w:line="276" w:lineRule="auto"/>
        <w:ind w:firstLine="567"/>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Заинское</w:t>
      </w:r>
      <w:r w:rsidRPr="004C064C">
        <w:rPr>
          <w:rFonts w:ascii="Times New Roman" w:eastAsia="Times New Roman" w:hAnsi="Times New Roman" w:cs="Times New Roman"/>
          <w:sz w:val="28"/>
          <w:szCs w:val="24"/>
        </w:rPr>
        <w:t xml:space="preserve"> участковое лесничество – </w:t>
      </w:r>
      <w:r w:rsidRPr="006E245D">
        <w:rPr>
          <w:rFonts w:ascii="Times New Roman" w:hAnsi="Times New Roman" w:cs="Times New Roman"/>
          <w:color w:val="000000"/>
          <w:sz w:val="28"/>
          <w:szCs w:val="28"/>
        </w:rPr>
        <w:t>14300</w:t>
      </w:r>
      <w:r>
        <w:rPr>
          <w:rFonts w:ascii="Times New Roman" w:hAnsi="Times New Roman" w:cs="Times New Roman"/>
          <w:color w:val="000000"/>
          <w:sz w:val="28"/>
          <w:szCs w:val="28"/>
        </w:rPr>
        <w:t xml:space="preserve"> </w:t>
      </w:r>
      <w:r>
        <w:rPr>
          <w:rFonts w:ascii="Times New Roman" w:eastAsia="Times New Roman" w:hAnsi="Times New Roman" w:cs="Times New Roman"/>
          <w:sz w:val="28"/>
          <w:szCs w:val="24"/>
        </w:rPr>
        <w:t>га,</w:t>
      </w:r>
    </w:p>
    <w:p w:rsidR="00AF1D36" w:rsidRDefault="000D498D" w:rsidP="002D4AE6">
      <w:pPr>
        <w:spacing w:line="276" w:lineRule="auto"/>
        <w:ind w:firstLine="567"/>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Кушниковское</w:t>
      </w:r>
      <w:r w:rsidR="00177E2F" w:rsidRPr="004C064C">
        <w:rPr>
          <w:rFonts w:ascii="Times New Roman" w:eastAsia="Times New Roman" w:hAnsi="Times New Roman" w:cs="Times New Roman"/>
          <w:sz w:val="28"/>
          <w:szCs w:val="24"/>
        </w:rPr>
        <w:t xml:space="preserve"> участковое лесничество </w:t>
      </w:r>
      <w:r w:rsidR="004C064C" w:rsidRPr="004C064C">
        <w:rPr>
          <w:rFonts w:ascii="Times New Roman" w:eastAsia="Times New Roman" w:hAnsi="Times New Roman" w:cs="Times New Roman"/>
          <w:sz w:val="28"/>
          <w:szCs w:val="24"/>
        </w:rPr>
        <w:t>–</w:t>
      </w:r>
      <w:r w:rsidR="00177E2F" w:rsidRPr="004C064C">
        <w:rPr>
          <w:rFonts w:ascii="Times New Roman" w:eastAsia="Times New Roman" w:hAnsi="Times New Roman" w:cs="Times New Roman"/>
          <w:sz w:val="28"/>
          <w:szCs w:val="24"/>
        </w:rPr>
        <w:t xml:space="preserve"> </w:t>
      </w:r>
      <w:r w:rsidR="006E245D" w:rsidRPr="006E245D">
        <w:rPr>
          <w:rFonts w:ascii="Times New Roman" w:hAnsi="Times New Roman" w:cs="Times New Roman"/>
          <w:sz w:val="28"/>
        </w:rPr>
        <w:t>9166</w:t>
      </w:r>
      <w:r w:rsidR="006E245D">
        <w:rPr>
          <w:rFonts w:ascii="Times New Roman" w:hAnsi="Times New Roman" w:cs="Times New Roman"/>
          <w:sz w:val="28"/>
        </w:rPr>
        <w:t xml:space="preserve"> </w:t>
      </w:r>
      <w:r w:rsidR="00177E2F" w:rsidRPr="004C064C">
        <w:rPr>
          <w:rFonts w:ascii="Times New Roman" w:eastAsia="Times New Roman" w:hAnsi="Times New Roman" w:cs="Times New Roman"/>
          <w:sz w:val="28"/>
          <w:szCs w:val="24"/>
        </w:rPr>
        <w:t xml:space="preserve">га, </w:t>
      </w:r>
    </w:p>
    <w:p w:rsidR="00AF1D36" w:rsidRDefault="000D498D" w:rsidP="002D4AE6">
      <w:pPr>
        <w:spacing w:line="276" w:lineRule="auto"/>
        <w:ind w:firstLine="567"/>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Урганчинское</w:t>
      </w:r>
      <w:r w:rsidR="00177E2F" w:rsidRPr="004C064C">
        <w:rPr>
          <w:rFonts w:ascii="Times New Roman" w:eastAsia="Times New Roman" w:hAnsi="Times New Roman" w:cs="Times New Roman"/>
          <w:sz w:val="28"/>
          <w:szCs w:val="24"/>
        </w:rPr>
        <w:t xml:space="preserve"> участковое лесничество – </w:t>
      </w:r>
      <w:r w:rsidR="006E245D" w:rsidRPr="006E245D">
        <w:rPr>
          <w:rFonts w:ascii="Times New Roman" w:eastAsia="Times New Roman" w:hAnsi="Times New Roman" w:cs="Times New Roman"/>
          <w:sz w:val="28"/>
          <w:szCs w:val="28"/>
        </w:rPr>
        <w:t>12258</w:t>
      </w:r>
      <w:r w:rsidR="006E245D">
        <w:rPr>
          <w:rFonts w:ascii="Times New Roman" w:eastAsia="Times New Roman" w:hAnsi="Times New Roman" w:cs="Times New Roman"/>
          <w:sz w:val="28"/>
          <w:szCs w:val="28"/>
        </w:rPr>
        <w:t xml:space="preserve"> </w:t>
      </w:r>
      <w:r w:rsidR="004C064C" w:rsidRPr="004C064C">
        <w:rPr>
          <w:rFonts w:ascii="Times New Roman" w:eastAsia="Times New Roman" w:hAnsi="Times New Roman" w:cs="Times New Roman"/>
          <w:sz w:val="28"/>
          <w:szCs w:val="24"/>
        </w:rPr>
        <w:t>га,</w:t>
      </w:r>
    </w:p>
    <w:p w:rsidR="00177E2F" w:rsidRDefault="000D498D" w:rsidP="002D4AE6">
      <w:pPr>
        <w:spacing w:line="276" w:lineRule="auto"/>
        <w:ind w:firstLine="567"/>
        <w:jc w:val="both"/>
        <w:rPr>
          <w:rFonts w:ascii="Times New Roman" w:hAnsi="Times New Roman" w:cs="Times New Roman"/>
          <w:sz w:val="28"/>
          <w:szCs w:val="28"/>
          <w:lang w:eastAsia="en-US"/>
        </w:rPr>
      </w:pPr>
      <w:r>
        <w:rPr>
          <w:rFonts w:ascii="Times New Roman" w:eastAsia="Times New Roman" w:hAnsi="Times New Roman" w:cs="Times New Roman"/>
          <w:sz w:val="28"/>
          <w:szCs w:val="24"/>
        </w:rPr>
        <w:t>Ямашинское</w:t>
      </w:r>
      <w:r w:rsidR="005E1B6E">
        <w:rPr>
          <w:rFonts w:ascii="Times New Roman" w:eastAsia="Times New Roman" w:hAnsi="Times New Roman" w:cs="Times New Roman"/>
          <w:sz w:val="28"/>
          <w:szCs w:val="24"/>
        </w:rPr>
        <w:t xml:space="preserve"> </w:t>
      </w:r>
      <w:r w:rsidR="005E1B6E" w:rsidRPr="004C064C">
        <w:rPr>
          <w:rFonts w:ascii="Times New Roman" w:eastAsia="Times New Roman" w:hAnsi="Times New Roman" w:cs="Times New Roman"/>
          <w:sz w:val="28"/>
          <w:szCs w:val="24"/>
        </w:rPr>
        <w:t xml:space="preserve">участковое лесничество – </w:t>
      </w:r>
      <w:r w:rsidR="006E245D" w:rsidRPr="006E245D">
        <w:rPr>
          <w:rFonts w:ascii="Times New Roman" w:hAnsi="Times New Roman" w:cs="Times New Roman"/>
          <w:sz w:val="28"/>
          <w:szCs w:val="28"/>
          <w:lang w:eastAsia="en-US"/>
        </w:rPr>
        <w:t>12804</w:t>
      </w:r>
      <w:r w:rsidR="006E245D">
        <w:rPr>
          <w:rFonts w:ascii="Times New Roman" w:hAnsi="Times New Roman" w:cs="Times New Roman"/>
          <w:sz w:val="28"/>
          <w:szCs w:val="28"/>
          <w:lang w:eastAsia="en-US"/>
        </w:rPr>
        <w:t xml:space="preserve"> </w:t>
      </w:r>
      <w:r w:rsidR="005E1B6E">
        <w:rPr>
          <w:rFonts w:ascii="Times New Roman" w:hAnsi="Times New Roman" w:cs="Times New Roman"/>
          <w:sz w:val="28"/>
          <w:szCs w:val="28"/>
          <w:lang w:eastAsia="en-US"/>
        </w:rPr>
        <w:t>га.</w:t>
      </w:r>
    </w:p>
    <w:p w:rsidR="00436B27" w:rsidRDefault="00436B27" w:rsidP="00ED3922">
      <w:pPr>
        <w:ind w:firstLine="709"/>
        <w:jc w:val="both"/>
        <w:rPr>
          <w:rFonts w:ascii="Times New Roman" w:hAnsi="Times New Roman" w:cs="Times New Roman"/>
          <w:sz w:val="28"/>
          <w:szCs w:val="28"/>
          <w:lang w:eastAsia="en-US"/>
        </w:rPr>
      </w:pPr>
    </w:p>
    <w:p w:rsidR="00436B27" w:rsidRDefault="00436B27" w:rsidP="00ED3922">
      <w:pPr>
        <w:ind w:firstLine="709"/>
        <w:jc w:val="both"/>
        <w:rPr>
          <w:rFonts w:ascii="Times New Roman" w:hAnsi="Times New Roman" w:cs="Times New Roman"/>
          <w:sz w:val="28"/>
          <w:szCs w:val="28"/>
          <w:lang w:eastAsia="en-US"/>
        </w:rPr>
      </w:pPr>
    </w:p>
    <w:p w:rsidR="00436B27" w:rsidRDefault="00436B27" w:rsidP="00ED3922">
      <w:pPr>
        <w:ind w:firstLine="709"/>
        <w:jc w:val="both"/>
        <w:rPr>
          <w:rFonts w:ascii="Times New Roman" w:hAnsi="Times New Roman" w:cs="Times New Roman"/>
          <w:sz w:val="28"/>
          <w:szCs w:val="28"/>
          <w:lang w:eastAsia="en-US"/>
        </w:rPr>
      </w:pPr>
    </w:p>
    <w:p w:rsidR="00436B27" w:rsidRDefault="00436B27" w:rsidP="00ED3922">
      <w:pPr>
        <w:ind w:firstLine="709"/>
        <w:jc w:val="both"/>
        <w:rPr>
          <w:rFonts w:ascii="Times New Roman" w:hAnsi="Times New Roman" w:cs="Times New Roman"/>
          <w:sz w:val="28"/>
          <w:szCs w:val="28"/>
          <w:lang w:eastAsia="en-US"/>
        </w:rPr>
      </w:pPr>
    </w:p>
    <w:p w:rsidR="00436B27" w:rsidRDefault="00436B27" w:rsidP="00ED3922">
      <w:pPr>
        <w:ind w:firstLine="709"/>
        <w:jc w:val="both"/>
        <w:rPr>
          <w:rFonts w:ascii="Times New Roman" w:hAnsi="Times New Roman" w:cs="Times New Roman"/>
          <w:sz w:val="28"/>
          <w:szCs w:val="28"/>
          <w:lang w:eastAsia="en-US"/>
        </w:rPr>
      </w:pPr>
    </w:p>
    <w:p w:rsidR="00436B27" w:rsidRDefault="00436B27" w:rsidP="00ED3922">
      <w:pPr>
        <w:ind w:firstLine="709"/>
        <w:jc w:val="both"/>
        <w:rPr>
          <w:rFonts w:ascii="Times New Roman" w:hAnsi="Times New Roman" w:cs="Times New Roman"/>
          <w:sz w:val="28"/>
          <w:szCs w:val="28"/>
          <w:lang w:eastAsia="en-US"/>
        </w:rPr>
      </w:pPr>
    </w:p>
    <w:p w:rsidR="00436B27" w:rsidRDefault="00436B27" w:rsidP="00ED3922">
      <w:pPr>
        <w:ind w:firstLine="709"/>
        <w:jc w:val="both"/>
        <w:rPr>
          <w:rFonts w:ascii="Times New Roman" w:hAnsi="Times New Roman" w:cs="Times New Roman"/>
          <w:sz w:val="28"/>
          <w:szCs w:val="28"/>
          <w:lang w:eastAsia="en-US"/>
        </w:rPr>
      </w:pPr>
    </w:p>
    <w:p w:rsidR="00436B27" w:rsidRDefault="00436B27" w:rsidP="00ED3922">
      <w:pPr>
        <w:ind w:firstLine="709"/>
        <w:jc w:val="both"/>
        <w:rPr>
          <w:rFonts w:ascii="Times New Roman" w:hAnsi="Times New Roman" w:cs="Times New Roman"/>
          <w:sz w:val="28"/>
          <w:szCs w:val="28"/>
          <w:lang w:eastAsia="en-US"/>
        </w:rPr>
      </w:pPr>
    </w:p>
    <w:p w:rsidR="00177E2F" w:rsidRPr="00AF1D36" w:rsidRDefault="00177E2F" w:rsidP="002D4AE6">
      <w:pPr>
        <w:numPr>
          <w:ilvl w:val="2"/>
          <w:numId w:val="3"/>
        </w:numPr>
        <w:ind w:left="0" w:firstLine="426"/>
        <w:jc w:val="center"/>
        <w:rPr>
          <w:rFonts w:ascii="Times New Roman" w:eastAsia="Times New Roman" w:hAnsi="Times New Roman" w:cs="Times New Roman"/>
          <w:b/>
          <w:sz w:val="28"/>
          <w:szCs w:val="24"/>
        </w:rPr>
      </w:pPr>
      <w:r w:rsidRPr="00AF1D36">
        <w:rPr>
          <w:rFonts w:ascii="Times New Roman" w:eastAsia="Times New Roman" w:hAnsi="Times New Roman" w:cs="Times New Roman"/>
          <w:b/>
          <w:sz w:val="28"/>
          <w:szCs w:val="24"/>
        </w:rPr>
        <w:lastRenderedPageBreak/>
        <w:t>Распределение территории лесничеств</w:t>
      </w:r>
      <w:r w:rsidR="00651DE2" w:rsidRPr="00AF1D36">
        <w:rPr>
          <w:rFonts w:ascii="Times New Roman" w:eastAsia="Times New Roman" w:hAnsi="Times New Roman" w:cs="Times New Roman"/>
          <w:b/>
          <w:sz w:val="28"/>
          <w:szCs w:val="24"/>
        </w:rPr>
        <w:t>а по муниципальным</w:t>
      </w:r>
      <w:r w:rsidR="002D4AE6">
        <w:rPr>
          <w:rFonts w:ascii="Times New Roman" w:eastAsia="Times New Roman" w:hAnsi="Times New Roman" w:cs="Times New Roman"/>
          <w:b/>
          <w:sz w:val="28"/>
          <w:szCs w:val="24"/>
        </w:rPr>
        <w:t xml:space="preserve"> </w:t>
      </w:r>
      <w:r w:rsidR="00651DE2" w:rsidRPr="00AF1D36">
        <w:rPr>
          <w:rFonts w:ascii="Times New Roman" w:eastAsia="Times New Roman" w:hAnsi="Times New Roman" w:cs="Times New Roman"/>
          <w:b/>
          <w:sz w:val="28"/>
          <w:szCs w:val="24"/>
        </w:rPr>
        <w:t>образованиям</w:t>
      </w:r>
    </w:p>
    <w:p w:rsidR="00177E2F" w:rsidRPr="00177E2F" w:rsidRDefault="00177E2F" w:rsidP="00B92108">
      <w:pPr>
        <w:ind w:left="720"/>
        <w:rPr>
          <w:rFonts w:ascii="Times New Roman" w:eastAsia="Times New Roman" w:hAnsi="Times New Roman" w:cs="Times New Roman"/>
          <w:sz w:val="28"/>
          <w:szCs w:val="24"/>
        </w:rPr>
      </w:pPr>
    </w:p>
    <w:p w:rsidR="00177E2F" w:rsidRPr="00177E2F" w:rsidRDefault="00177E2F" w:rsidP="002D4AE6">
      <w:pPr>
        <w:ind w:firstLine="567"/>
        <w:jc w:val="both"/>
        <w:rPr>
          <w:rFonts w:ascii="Times New Roman" w:eastAsia="Times New Roman" w:hAnsi="Times New Roman" w:cs="Times New Roman"/>
          <w:sz w:val="28"/>
          <w:szCs w:val="24"/>
        </w:rPr>
      </w:pPr>
      <w:r w:rsidRPr="00177E2F">
        <w:rPr>
          <w:rFonts w:ascii="Times New Roman" w:eastAsia="Times New Roman" w:hAnsi="Times New Roman" w:cs="Times New Roman"/>
          <w:sz w:val="28"/>
          <w:szCs w:val="24"/>
        </w:rPr>
        <w:t>Распределение территории лесничества по муниципальным образова</w:t>
      </w:r>
      <w:r w:rsidR="00AF1D36">
        <w:rPr>
          <w:rFonts w:ascii="Times New Roman" w:eastAsia="Times New Roman" w:hAnsi="Times New Roman" w:cs="Times New Roman"/>
          <w:sz w:val="28"/>
          <w:szCs w:val="24"/>
        </w:rPr>
        <w:t>ниям приведено в таблице 1.</w:t>
      </w:r>
    </w:p>
    <w:p w:rsidR="00177E2F" w:rsidRPr="00177E2F" w:rsidRDefault="00912D1C" w:rsidP="00B92108">
      <w:pPr>
        <w:ind w:firstLine="709"/>
        <w:jc w:val="right"/>
        <w:rPr>
          <w:rFonts w:ascii="Times New Roman" w:eastAsia="Times New Roman" w:hAnsi="Times New Roman" w:cs="Times New Roman"/>
          <w:sz w:val="28"/>
          <w:szCs w:val="24"/>
        </w:rPr>
      </w:pPr>
      <w:r>
        <w:rPr>
          <w:rFonts w:ascii="Times New Roman" w:eastAsia="Times New Roman" w:hAnsi="Times New Roman" w:cs="Times New Roman"/>
          <w:sz w:val="28"/>
          <w:szCs w:val="24"/>
        </w:rPr>
        <w:t>Таблица 1</w:t>
      </w:r>
    </w:p>
    <w:p w:rsidR="00177E2F" w:rsidRPr="00177E2F" w:rsidRDefault="00177E2F" w:rsidP="00B92108">
      <w:pPr>
        <w:ind w:firstLine="709"/>
        <w:jc w:val="center"/>
        <w:rPr>
          <w:rFonts w:ascii="Times New Roman" w:eastAsia="Times New Roman" w:hAnsi="Times New Roman" w:cs="Times New Roman"/>
          <w:sz w:val="28"/>
          <w:szCs w:val="24"/>
        </w:rPr>
      </w:pPr>
      <w:r w:rsidRPr="00177E2F">
        <w:rPr>
          <w:rFonts w:ascii="Times New Roman" w:eastAsia="Times New Roman" w:hAnsi="Times New Roman" w:cs="Times New Roman"/>
          <w:sz w:val="28"/>
          <w:szCs w:val="24"/>
        </w:rPr>
        <w:t>Структура лесничества</w:t>
      </w:r>
    </w:p>
    <w:p w:rsidR="00177E2F" w:rsidRPr="00177E2F" w:rsidRDefault="00177E2F" w:rsidP="00B92108">
      <w:pPr>
        <w:ind w:firstLine="709"/>
        <w:jc w:val="right"/>
        <w:rPr>
          <w:rFonts w:ascii="Times New Roman" w:eastAsia="Times New Roman" w:hAnsi="Times New Roman" w:cs="Times New Roman"/>
          <w:sz w:val="28"/>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92"/>
        <w:gridCol w:w="3162"/>
        <w:gridCol w:w="3574"/>
        <w:gridCol w:w="1653"/>
      </w:tblGrid>
      <w:tr w:rsidR="00177E2F" w:rsidRPr="006E245D" w:rsidTr="002D4AE6">
        <w:tc>
          <w:tcPr>
            <w:tcW w:w="381" w:type="pct"/>
            <w:vAlign w:val="center"/>
          </w:tcPr>
          <w:p w:rsidR="00177E2F" w:rsidRPr="006E245D" w:rsidRDefault="00912D1C" w:rsidP="002D4AE6">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w:t>
            </w:r>
          </w:p>
          <w:p w:rsidR="00177E2F" w:rsidRPr="006E245D" w:rsidRDefault="00177E2F" w:rsidP="002D4AE6">
            <w:pPr>
              <w:jc w:val="center"/>
              <w:rPr>
                <w:rFonts w:ascii="Times New Roman" w:hAnsi="Times New Roman" w:cs="Times New Roman"/>
                <w:sz w:val="28"/>
                <w:szCs w:val="28"/>
                <w:lang w:eastAsia="en-US"/>
              </w:rPr>
            </w:pPr>
            <w:r w:rsidRPr="006E245D">
              <w:rPr>
                <w:rFonts w:ascii="Times New Roman" w:hAnsi="Times New Roman" w:cs="Times New Roman"/>
                <w:sz w:val="28"/>
                <w:szCs w:val="28"/>
                <w:lang w:eastAsia="en-US"/>
              </w:rPr>
              <w:t>п/п</w:t>
            </w:r>
          </w:p>
        </w:tc>
        <w:tc>
          <w:tcPr>
            <w:tcW w:w="1741" w:type="pct"/>
            <w:vAlign w:val="center"/>
          </w:tcPr>
          <w:p w:rsidR="00177E2F" w:rsidRPr="006E245D" w:rsidRDefault="00177E2F" w:rsidP="002D4AE6">
            <w:pPr>
              <w:jc w:val="center"/>
              <w:rPr>
                <w:rFonts w:ascii="Times New Roman" w:hAnsi="Times New Roman" w:cs="Times New Roman"/>
                <w:sz w:val="28"/>
                <w:szCs w:val="28"/>
                <w:lang w:eastAsia="en-US"/>
              </w:rPr>
            </w:pPr>
            <w:r w:rsidRPr="006E245D">
              <w:rPr>
                <w:rFonts w:ascii="Times New Roman" w:hAnsi="Times New Roman" w:cs="Times New Roman"/>
                <w:sz w:val="28"/>
                <w:szCs w:val="28"/>
                <w:lang w:eastAsia="en-US"/>
              </w:rPr>
              <w:t>Наименование участковых лесничеств</w:t>
            </w:r>
          </w:p>
        </w:tc>
        <w:tc>
          <w:tcPr>
            <w:tcW w:w="1968" w:type="pct"/>
            <w:vAlign w:val="center"/>
          </w:tcPr>
          <w:p w:rsidR="00177E2F" w:rsidRPr="006E245D" w:rsidRDefault="00177E2F" w:rsidP="002D4AE6">
            <w:pPr>
              <w:jc w:val="center"/>
              <w:rPr>
                <w:rFonts w:ascii="Times New Roman" w:hAnsi="Times New Roman" w:cs="Times New Roman"/>
                <w:sz w:val="28"/>
                <w:szCs w:val="28"/>
                <w:lang w:eastAsia="en-US"/>
              </w:rPr>
            </w:pPr>
            <w:r w:rsidRPr="006E245D">
              <w:rPr>
                <w:rFonts w:ascii="Times New Roman" w:hAnsi="Times New Roman" w:cs="Times New Roman"/>
                <w:sz w:val="28"/>
                <w:szCs w:val="28"/>
                <w:lang w:eastAsia="en-US"/>
              </w:rPr>
              <w:t>Административный район</w:t>
            </w:r>
          </w:p>
          <w:p w:rsidR="00177E2F" w:rsidRPr="006E245D" w:rsidRDefault="00177E2F" w:rsidP="002D4AE6">
            <w:pPr>
              <w:jc w:val="center"/>
              <w:rPr>
                <w:rFonts w:ascii="Times New Roman" w:hAnsi="Times New Roman" w:cs="Times New Roman"/>
                <w:sz w:val="28"/>
                <w:szCs w:val="28"/>
                <w:lang w:eastAsia="en-US"/>
              </w:rPr>
            </w:pPr>
            <w:r w:rsidRPr="006E245D">
              <w:rPr>
                <w:rFonts w:ascii="Times New Roman" w:hAnsi="Times New Roman" w:cs="Times New Roman"/>
                <w:sz w:val="28"/>
                <w:szCs w:val="28"/>
                <w:lang w:eastAsia="en-US"/>
              </w:rPr>
              <w:t>(муниципальное образование)</w:t>
            </w:r>
          </w:p>
        </w:tc>
        <w:tc>
          <w:tcPr>
            <w:tcW w:w="910" w:type="pct"/>
            <w:vAlign w:val="center"/>
          </w:tcPr>
          <w:p w:rsidR="002D4AE6" w:rsidRDefault="00177E2F" w:rsidP="002D4AE6">
            <w:pPr>
              <w:jc w:val="center"/>
              <w:rPr>
                <w:rFonts w:ascii="Times New Roman" w:hAnsi="Times New Roman" w:cs="Times New Roman"/>
                <w:sz w:val="28"/>
                <w:szCs w:val="28"/>
                <w:lang w:eastAsia="en-US"/>
              </w:rPr>
            </w:pPr>
            <w:r w:rsidRPr="006E245D">
              <w:rPr>
                <w:rFonts w:ascii="Times New Roman" w:hAnsi="Times New Roman" w:cs="Times New Roman"/>
                <w:sz w:val="28"/>
                <w:szCs w:val="28"/>
                <w:lang w:eastAsia="en-US"/>
              </w:rPr>
              <w:t xml:space="preserve">Общая площадь, </w:t>
            </w:r>
          </w:p>
          <w:p w:rsidR="00177E2F" w:rsidRPr="006E245D" w:rsidRDefault="00177E2F" w:rsidP="002D4AE6">
            <w:pPr>
              <w:jc w:val="center"/>
              <w:rPr>
                <w:rFonts w:ascii="Times New Roman" w:hAnsi="Times New Roman" w:cs="Times New Roman"/>
                <w:sz w:val="28"/>
                <w:szCs w:val="28"/>
                <w:lang w:eastAsia="en-US"/>
              </w:rPr>
            </w:pPr>
            <w:r w:rsidRPr="006E245D">
              <w:rPr>
                <w:rFonts w:ascii="Times New Roman" w:hAnsi="Times New Roman" w:cs="Times New Roman"/>
                <w:sz w:val="28"/>
                <w:szCs w:val="28"/>
                <w:lang w:eastAsia="en-US"/>
              </w:rPr>
              <w:t>га</w:t>
            </w:r>
          </w:p>
        </w:tc>
      </w:tr>
      <w:tr w:rsidR="00177E2F" w:rsidRPr="006E245D" w:rsidTr="002D4AE6">
        <w:tc>
          <w:tcPr>
            <w:tcW w:w="381" w:type="pct"/>
            <w:vAlign w:val="center"/>
          </w:tcPr>
          <w:p w:rsidR="00177E2F" w:rsidRPr="006E245D" w:rsidRDefault="00177E2F" w:rsidP="002D4AE6">
            <w:pPr>
              <w:jc w:val="center"/>
              <w:rPr>
                <w:rFonts w:ascii="Times New Roman" w:hAnsi="Times New Roman" w:cs="Times New Roman"/>
                <w:sz w:val="28"/>
                <w:szCs w:val="28"/>
                <w:lang w:eastAsia="en-US"/>
              </w:rPr>
            </w:pPr>
            <w:r w:rsidRPr="006E245D">
              <w:rPr>
                <w:rFonts w:ascii="Times New Roman" w:hAnsi="Times New Roman" w:cs="Times New Roman"/>
                <w:sz w:val="28"/>
                <w:szCs w:val="28"/>
                <w:lang w:eastAsia="en-US"/>
              </w:rPr>
              <w:t>1</w:t>
            </w:r>
          </w:p>
        </w:tc>
        <w:tc>
          <w:tcPr>
            <w:tcW w:w="1741" w:type="pct"/>
            <w:vAlign w:val="center"/>
          </w:tcPr>
          <w:p w:rsidR="00177E2F" w:rsidRPr="006E245D" w:rsidRDefault="00177E2F" w:rsidP="002D4AE6">
            <w:pPr>
              <w:jc w:val="center"/>
              <w:rPr>
                <w:rFonts w:ascii="Times New Roman" w:hAnsi="Times New Roman" w:cs="Times New Roman"/>
                <w:sz w:val="28"/>
                <w:szCs w:val="28"/>
                <w:lang w:eastAsia="en-US"/>
              </w:rPr>
            </w:pPr>
            <w:r w:rsidRPr="006E245D">
              <w:rPr>
                <w:rFonts w:ascii="Times New Roman" w:hAnsi="Times New Roman" w:cs="Times New Roman"/>
                <w:sz w:val="28"/>
                <w:szCs w:val="28"/>
                <w:lang w:eastAsia="en-US"/>
              </w:rPr>
              <w:t>2</w:t>
            </w:r>
          </w:p>
        </w:tc>
        <w:tc>
          <w:tcPr>
            <w:tcW w:w="1968" w:type="pct"/>
            <w:vAlign w:val="center"/>
          </w:tcPr>
          <w:p w:rsidR="00177E2F" w:rsidRPr="006E245D" w:rsidRDefault="00177E2F" w:rsidP="002D4AE6">
            <w:pPr>
              <w:jc w:val="center"/>
              <w:rPr>
                <w:rFonts w:ascii="Times New Roman" w:hAnsi="Times New Roman" w:cs="Times New Roman"/>
                <w:sz w:val="28"/>
                <w:szCs w:val="28"/>
                <w:lang w:eastAsia="en-US"/>
              </w:rPr>
            </w:pPr>
            <w:r w:rsidRPr="006E245D">
              <w:rPr>
                <w:rFonts w:ascii="Times New Roman" w:hAnsi="Times New Roman" w:cs="Times New Roman"/>
                <w:sz w:val="28"/>
                <w:szCs w:val="28"/>
                <w:lang w:eastAsia="en-US"/>
              </w:rPr>
              <w:t>3</w:t>
            </w:r>
          </w:p>
        </w:tc>
        <w:tc>
          <w:tcPr>
            <w:tcW w:w="910" w:type="pct"/>
            <w:vAlign w:val="center"/>
          </w:tcPr>
          <w:p w:rsidR="00177E2F" w:rsidRPr="006E245D" w:rsidRDefault="00177E2F" w:rsidP="002D4AE6">
            <w:pPr>
              <w:jc w:val="center"/>
              <w:rPr>
                <w:rFonts w:ascii="Times New Roman" w:hAnsi="Times New Roman" w:cs="Times New Roman"/>
                <w:sz w:val="28"/>
                <w:szCs w:val="28"/>
                <w:lang w:eastAsia="en-US"/>
              </w:rPr>
            </w:pPr>
            <w:r w:rsidRPr="006E245D">
              <w:rPr>
                <w:rFonts w:ascii="Times New Roman" w:hAnsi="Times New Roman" w:cs="Times New Roman"/>
                <w:sz w:val="28"/>
                <w:szCs w:val="28"/>
                <w:lang w:eastAsia="en-US"/>
              </w:rPr>
              <w:t>4</w:t>
            </w:r>
          </w:p>
        </w:tc>
      </w:tr>
      <w:tr w:rsidR="007A2305" w:rsidRPr="006E245D" w:rsidTr="002D4AE6">
        <w:tc>
          <w:tcPr>
            <w:tcW w:w="381" w:type="pct"/>
            <w:vAlign w:val="center"/>
          </w:tcPr>
          <w:p w:rsidR="007A2305" w:rsidRPr="006E245D" w:rsidRDefault="007A2305" w:rsidP="002D4AE6">
            <w:pPr>
              <w:jc w:val="center"/>
              <w:rPr>
                <w:rFonts w:ascii="Times New Roman" w:hAnsi="Times New Roman" w:cs="Times New Roman"/>
                <w:sz w:val="28"/>
                <w:szCs w:val="28"/>
                <w:lang w:eastAsia="en-US"/>
              </w:rPr>
            </w:pPr>
            <w:r w:rsidRPr="006E245D">
              <w:rPr>
                <w:rFonts w:ascii="Times New Roman" w:hAnsi="Times New Roman" w:cs="Times New Roman"/>
                <w:sz w:val="28"/>
                <w:szCs w:val="28"/>
                <w:lang w:eastAsia="en-US"/>
              </w:rPr>
              <w:t>1.</w:t>
            </w:r>
          </w:p>
        </w:tc>
        <w:tc>
          <w:tcPr>
            <w:tcW w:w="1741" w:type="pct"/>
            <w:vAlign w:val="center"/>
          </w:tcPr>
          <w:p w:rsidR="007A2305" w:rsidRPr="006E245D" w:rsidRDefault="007A2305" w:rsidP="002D4AE6">
            <w:pPr>
              <w:jc w:val="center"/>
              <w:rPr>
                <w:rFonts w:ascii="Times New Roman" w:eastAsia="Times New Roman" w:hAnsi="Times New Roman" w:cs="Times New Roman"/>
                <w:sz w:val="28"/>
                <w:szCs w:val="28"/>
              </w:rPr>
            </w:pPr>
            <w:r w:rsidRPr="006E245D">
              <w:rPr>
                <w:rFonts w:ascii="Times New Roman" w:eastAsia="Times New Roman" w:hAnsi="Times New Roman" w:cs="Times New Roman"/>
                <w:sz w:val="28"/>
                <w:szCs w:val="24"/>
              </w:rPr>
              <w:t>Болгарское</w:t>
            </w:r>
          </w:p>
        </w:tc>
        <w:tc>
          <w:tcPr>
            <w:tcW w:w="1968" w:type="pct"/>
            <w:vAlign w:val="center"/>
          </w:tcPr>
          <w:p w:rsidR="007A2305" w:rsidRPr="006E245D" w:rsidRDefault="007A2305" w:rsidP="002D4AE6">
            <w:pPr>
              <w:jc w:val="center"/>
              <w:rPr>
                <w:rFonts w:ascii="Times New Roman" w:hAnsi="Times New Roman" w:cs="Times New Roman"/>
                <w:color w:val="000000"/>
                <w:sz w:val="28"/>
                <w:szCs w:val="28"/>
              </w:rPr>
            </w:pPr>
            <w:r w:rsidRPr="006E245D">
              <w:rPr>
                <w:rFonts w:ascii="Times New Roman" w:hAnsi="Times New Roman" w:cs="Times New Roman"/>
                <w:color w:val="000000"/>
                <w:sz w:val="28"/>
                <w:szCs w:val="28"/>
              </w:rPr>
              <w:t>Нижнекамский</w:t>
            </w:r>
          </w:p>
        </w:tc>
        <w:tc>
          <w:tcPr>
            <w:tcW w:w="910" w:type="pct"/>
            <w:vAlign w:val="center"/>
          </w:tcPr>
          <w:p w:rsidR="007A2305" w:rsidRPr="006E245D" w:rsidRDefault="007A2305" w:rsidP="002D4AE6">
            <w:pPr>
              <w:jc w:val="center"/>
              <w:rPr>
                <w:rFonts w:ascii="Times New Roman" w:hAnsi="Times New Roman" w:cs="Times New Roman"/>
                <w:sz w:val="28"/>
              </w:rPr>
            </w:pPr>
            <w:r w:rsidRPr="006E245D">
              <w:rPr>
                <w:rFonts w:ascii="Times New Roman" w:hAnsi="Times New Roman" w:cs="Times New Roman"/>
                <w:sz w:val="28"/>
              </w:rPr>
              <w:t>10369</w:t>
            </w:r>
          </w:p>
        </w:tc>
      </w:tr>
      <w:tr w:rsidR="00912D1C" w:rsidRPr="006E245D" w:rsidTr="002D4AE6">
        <w:tc>
          <w:tcPr>
            <w:tcW w:w="381" w:type="pct"/>
            <w:vAlign w:val="center"/>
          </w:tcPr>
          <w:p w:rsidR="00912D1C" w:rsidRPr="006E245D" w:rsidRDefault="00912D1C" w:rsidP="002D4AE6">
            <w:pPr>
              <w:jc w:val="center"/>
              <w:rPr>
                <w:rFonts w:ascii="Times New Roman" w:hAnsi="Times New Roman" w:cs="Times New Roman"/>
                <w:sz w:val="28"/>
                <w:szCs w:val="28"/>
                <w:lang w:eastAsia="en-US"/>
              </w:rPr>
            </w:pPr>
            <w:r w:rsidRPr="006E245D">
              <w:rPr>
                <w:rFonts w:ascii="Times New Roman" w:hAnsi="Times New Roman" w:cs="Times New Roman"/>
                <w:sz w:val="28"/>
                <w:szCs w:val="28"/>
                <w:lang w:eastAsia="en-US"/>
              </w:rPr>
              <w:t>2.</w:t>
            </w:r>
          </w:p>
        </w:tc>
        <w:tc>
          <w:tcPr>
            <w:tcW w:w="1741" w:type="pct"/>
            <w:vAlign w:val="center"/>
          </w:tcPr>
          <w:p w:rsidR="00912D1C" w:rsidRPr="006E245D" w:rsidRDefault="00912D1C" w:rsidP="002D4AE6">
            <w:pPr>
              <w:jc w:val="center"/>
              <w:rPr>
                <w:rFonts w:ascii="Times New Roman" w:hAnsi="Times New Roman" w:cs="Times New Roman"/>
                <w:color w:val="000000"/>
                <w:sz w:val="28"/>
                <w:szCs w:val="28"/>
              </w:rPr>
            </w:pPr>
            <w:r w:rsidRPr="006E245D">
              <w:rPr>
                <w:rFonts w:ascii="Times New Roman" w:eastAsia="Times New Roman" w:hAnsi="Times New Roman" w:cs="Times New Roman"/>
                <w:sz w:val="28"/>
                <w:szCs w:val="24"/>
              </w:rPr>
              <w:t>Заинское</w:t>
            </w:r>
          </w:p>
        </w:tc>
        <w:tc>
          <w:tcPr>
            <w:tcW w:w="1968" w:type="pct"/>
            <w:vAlign w:val="center"/>
          </w:tcPr>
          <w:p w:rsidR="00912D1C" w:rsidRPr="006E245D" w:rsidRDefault="00912D1C" w:rsidP="002D4AE6">
            <w:pPr>
              <w:jc w:val="center"/>
              <w:rPr>
                <w:rFonts w:ascii="Times New Roman" w:hAnsi="Times New Roman" w:cs="Times New Roman"/>
                <w:color w:val="000000"/>
                <w:sz w:val="28"/>
                <w:szCs w:val="28"/>
              </w:rPr>
            </w:pPr>
            <w:r w:rsidRPr="006E245D">
              <w:rPr>
                <w:rFonts w:ascii="Times New Roman" w:hAnsi="Times New Roman" w:cs="Times New Roman"/>
                <w:color w:val="000000"/>
                <w:sz w:val="28"/>
                <w:szCs w:val="28"/>
              </w:rPr>
              <w:t>Заинский</w:t>
            </w:r>
          </w:p>
        </w:tc>
        <w:tc>
          <w:tcPr>
            <w:tcW w:w="910" w:type="pct"/>
            <w:vAlign w:val="center"/>
          </w:tcPr>
          <w:p w:rsidR="00912D1C" w:rsidRPr="006E245D" w:rsidRDefault="00912D1C" w:rsidP="002D4AE6">
            <w:pPr>
              <w:jc w:val="center"/>
              <w:rPr>
                <w:rFonts w:ascii="Times New Roman" w:hAnsi="Times New Roman" w:cs="Times New Roman"/>
                <w:color w:val="000000"/>
                <w:sz w:val="28"/>
                <w:szCs w:val="28"/>
              </w:rPr>
            </w:pPr>
            <w:r w:rsidRPr="006E245D">
              <w:rPr>
                <w:rFonts w:ascii="Times New Roman" w:hAnsi="Times New Roman" w:cs="Times New Roman"/>
                <w:color w:val="000000"/>
                <w:sz w:val="28"/>
                <w:szCs w:val="28"/>
              </w:rPr>
              <w:t>14300</w:t>
            </w:r>
          </w:p>
        </w:tc>
      </w:tr>
      <w:tr w:rsidR="00912D1C" w:rsidRPr="006E245D" w:rsidTr="002D4AE6">
        <w:tc>
          <w:tcPr>
            <w:tcW w:w="381" w:type="pct"/>
            <w:vAlign w:val="center"/>
          </w:tcPr>
          <w:p w:rsidR="00912D1C" w:rsidRPr="006E245D" w:rsidRDefault="00912D1C" w:rsidP="002D4AE6">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3.</w:t>
            </w:r>
          </w:p>
        </w:tc>
        <w:tc>
          <w:tcPr>
            <w:tcW w:w="1741" w:type="pct"/>
            <w:vAlign w:val="center"/>
          </w:tcPr>
          <w:p w:rsidR="00912D1C" w:rsidRPr="006E245D" w:rsidRDefault="00912D1C" w:rsidP="002D4AE6">
            <w:pPr>
              <w:jc w:val="center"/>
              <w:rPr>
                <w:rFonts w:ascii="Times New Roman" w:hAnsi="Times New Roman" w:cs="Times New Roman"/>
                <w:color w:val="000000"/>
                <w:sz w:val="28"/>
                <w:szCs w:val="28"/>
              </w:rPr>
            </w:pPr>
            <w:r w:rsidRPr="006E245D">
              <w:rPr>
                <w:rFonts w:ascii="Times New Roman" w:eastAsia="Times New Roman" w:hAnsi="Times New Roman" w:cs="Times New Roman"/>
                <w:sz w:val="28"/>
                <w:szCs w:val="24"/>
              </w:rPr>
              <w:t>Кушниковское</w:t>
            </w:r>
          </w:p>
        </w:tc>
        <w:tc>
          <w:tcPr>
            <w:tcW w:w="1968" w:type="pct"/>
            <w:vAlign w:val="center"/>
          </w:tcPr>
          <w:p w:rsidR="00912D1C" w:rsidRPr="006E245D" w:rsidRDefault="00912D1C" w:rsidP="002D4AE6">
            <w:pPr>
              <w:jc w:val="center"/>
              <w:rPr>
                <w:rFonts w:ascii="Times New Roman" w:hAnsi="Times New Roman" w:cs="Times New Roman"/>
                <w:color w:val="000000"/>
                <w:sz w:val="28"/>
                <w:szCs w:val="28"/>
              </w:rPr>
            </w:pPr>
            <w:r w:rsidRPr="006E245D">
              <w:rPr>
                <w:rFonts w:ascii="Times New Roman" w:hAnsi="Times New Roman" w:cs="Times New Roman"/>
                <w:color w:val="000000"/>
                <w:sz w:val="28"/>
                <w:szCs w:val="28"/>
              </w:rPr>
              <w:t>Нижнекамский</w:t>
            </w:r>
          </w:p>
        </w:tc>
        <w:tc>
          <w:tcPr>
            <w:tcW w:w="910" w:type="pct"/>
            <w:vAlign w:val="center"/>
          </w:tcPr>
          <w:p w:rsidR="00912D1C" w:rsidRPr="006E245D" w:rsidRDefault="00912D1C" w:rsidP="002D4AE6">
            <w:pPr>
              <w:jc w:val="center"/>
              <w:rPr>
                <w:rFonts w:ascii="Times New Roman" w:hAnsi="Times New Roman" w:cs="Times New Roman"/>
                <w:sz w:val="28"/>
              </w:rPr>
            </w:pPr>
            <w:r w:rsidRPr="006E245D">
              <w:rPr>
                <w:rFonts w:ascii="Times New Roman" w:hAnsi="Times New Roman" w:cs="Times New Roman"/>
                <w:sz w:val="28"/>
              </w:rPr>
              <w:t>9166</w:t>
            </w:r>
          </w:p>
        </w:tc>
      </w:tr>
      <w:tr w:rsidR="00912D1C" w:rsidRPr="006E245D" w:rsidTr="002D4AE6">
        <w:tc>
          <w:tcPr>
            <w:tcW w:w="381" w:type="pct"/>
            <w:vMerge w:val="restart"/>
            <w:vAlign w:val="center"/>
          </w:tcPr>
          <w:p w:rsidR="00912D1C" w:rsidRPr="006E245D" w:rsidRDefault="00912D1C" w:rsidP="002D4AE6">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4.</w:t>
            </w:r>
          </w:p>
        </w:tc>
        <w:tc>
          <w:tcPr>
            <w:tcW w:w="1741" w:type="pct"/>
            <w:vMerge w:val="restart"/>
            <w:vAlign w:val="center"/>
          </w:tcPr>
          <w:p w:rsidR="00912D1C" w:rsidRPr="006E245D" w:rsidRDefault="00912D1C" w:rsidP="002D4AE6">
            <w:pPr>
              <w:jc w:val="center"/>
              <w:rPr>
                <w:rFonts w:ascii="Times New Roman" w:hAnsi="Times New Roman" w:cs="Times New Roman"/>
                <w:color w:val="000000"/>
                <w:sz w:val="28"/>
                <w:szCs w:val="28"/>
              </w:rPr>
            </w:pPr>
            <w:r w:rsidRPr="006E245D">
              <w:rPr>
                <w:rFonts w:ascii="Times New Roman" w:eastAsia="Times New Roman" w:hAnsi="Times New Roman" w:cs="Times New Roman"/>
                <w:sz w:val="28"/>
                <w:szCs w:val="24"/>
              </w:rPr>
              <w:t>Урганчинское</w:t>
            </w:r>
          </w:p>
        </w:tc>
        <w:tc>
          <w:tcPr>
            <w:tcW w:w="1968" w:type="pct"/>
            <w:vAlign w:val="center"/>
          </w:tcPr>
          <w:p w:rsidR="00912D1C" w:rsidRPr="006E245D" w:rsidRDefault="00912D1C" w:rsidP="002D4AE6">
            <w:pPr>
              <w:jc w:val="center"/>
              <w:rPr>
                <w:rFonts w:ascii="Times New Roman" w:hAnsi="Times New Roman" w:cs="Times New Roman"/>
                <w:color w:val="000000"/>
                <w:sz w:val="28"/>
                <w:szCs w:val="28"/>
              </w:rPr>
            </w:pPr>
            <w:r w:rsidRPr="006E245D">
              <w:rPr>
                <w:rFonts w:ascii="Times New Roman" w:hAnsi="Times New Roman" w:cs="Times New Roman"/>
                <w:color w:val="000000"/>
                <w:sz w:val="28"/>
                <w:szCs w:val="28"/>
              </w:rPr>
              <w:t>Нижнекамский</w:t>
            </w:r>
          </w:p>
        </w:tc>
        <w:tc>
          <w:tcPr>
            <w:tcW w:w="910" w:type="pct"/>
            <w:vAlign w:val="center"/>
          </w:tcPr>
          <w:p w:rsidR="00912D1C" w:rsidRPr="006E245D" w:rsidRDefault="00912D1C" w:rsidP="002D4AE6">
            <w:pPr>
              <w:spacing w:line="240" w:lineRule="atLeast"/>
              <w:jc w:val="center"/>
              <w:rPr>
                <w:rFonts w:ascii="Times New Roman" w:hAnsi="Times New Roman" w:cs="Times New Roman"/>
                <w:sz w:val="28"/>
              </w:rPr>
            </w:pPr>
            <w:r w:rsidRPr="006E245D">
              <w:rPr>
                <w:rFonts w:ascii="Times New Roman" w:hAnsi="Times New Roman" w:cs="Times New Roman"/>
                <w:sz w:val="28"/>
              </w:rPr>
              <w:t>6871</w:t>
            </w:r>
          </w:p>
        </w:tc>
      </w:tr>
      <w:tr w:rsidR="00912D1C" w:rsidRPr="006E245D" w:rsidTr="002D4AE6">
        <w:tc>
          <w:tcPr>
            <w:tcW w:w="381" w:type="pct"/>
            <w:vMerge/>
            <w:vAlign w:val="center"/>
          </w:tcPr>
          <w:p w:rsidR="00912D1C" w:rsidRPr="006E245D" w:rsidRDefault="00912D1C" w:rsidP="002D4AE6">
            <w:pPr>
              <w:jc w:val="center"/>
              <w:rPr>
                <w:rFonts w:ascii="Times New Roman" w:hAnsi="Times New Roman" w:cs="Times New Roman"/>
                <w:sz w:val="28"/>
                <w:szCs w:val="28"/>
                <w:lang w:eastAsia="en-US"/>
              </w:rPr>
            </w:pPr>
          </w:p>
        </w:tc>
        <w:tc>
          <w:tcPr>
            <w:tcW w:w="1741" w:type="pct"/>
            <w:vMerge/>
            <w:vAlign w:val="center"/>
          </w:tcPr>
          <w:p w:rsidR="00912D1C" w:rsidRPr="006E245D" w:rsidRDefault="00912D1C" w:rsidP="002D4AE6">
            <w:pPr>
              <w:jc w:val="center"/>
              <w:rPr>
                <w:rFonts w:ascii="Times New Roman" w:eastAsia="Times New Roman" w:hAnsi="Times New Roman" w:cs="Times New Roman"/>
                <w:sz w:val="28"/>
                <w:szCs w:val="28"/>
              </w:rPr>
            </w:pPr>
          </w:p>
        </w:tc>
        <w:tc>
          <w:tcPr>
            <w:tcW w:w="1968" w:type="pct"/>
            <w:vAlign w:val="center"/>
          </w:tcPr>
          <w:p w:rsidR="00912D1C" w:rsidRPr="006E245D" w:rsidRDefault="00912D1C" w:rsidP="002D4AE6">
            <w:pPr>
              <w:jc w:val="center"/>
              <w:rPr>
                <w:rFonts w:ascii="Times New Roman" w:hAnsi="Times New Roman" w:cs="Times New Roman"/>
                <w:sz w:val="28"/>
                <w:szCs w:val="28"/>
                <w:lang w:eastAsia="en-US"/>
              </w:rPr>
            </w:pPr>
            <w:r w:rsidRPr="006E245D">
              <w:rPr>
                <w:rFonts w:ascii="Times New Roman" w:hAnsi="Times New Roman" w:cs="Times New Roman"/>
                <w:color w:val="000000"/>
                <w:sz w:val="28"/>
                <w:szCs w:val="28"/>
              </w:rPr>
              <w:t>Новошешминский</w:t>
            </w:r>
          </w:p>
        </w:tc>
        <w:tc>
          <w:tcPr>
            <w:tcW w:w="910" w:type="pct"/>
            <w:vAlign w:val="center"/>
          </w:tcPr>
          <w:p w:rsidR="00912D1C" w:rsidRPr="006E245D" w:rsidRDefault="00912D1C" w:rsidP="002D4AE6">
            <w:pPr>
              <w:jc w:val="center"/>
              <w:rPr>
                <w:rFonts w:ascii="Times New Roman" w:hAnsi="Times New Roman" w:cs="Times New Roman"/>
                <w:color w:val="000000"/>
                <w:sz w:val="28"/>
                <w:szCs w:val="28"/>
              </w:rPr>
            </w:pPr>
            <w:r w:rsidRPr="006E245D">
              <w:rPr>
                <w:rFonts w:ascii="Times New Roman" w:hAnsi="Times New Roman" w:cs="Times New Roman"/>
                <w:color w:val="000000"/>
                <w:sz w:val="28"/>
                <w:szCs w:val="28"/>
              </w:rPr>
              <w:t>5387</w:t>
            </w:r>
          </w:p>
        </w:tc>
      </w:tr>
      <w:tr w:rsidR="00912D1C" w:rsidRPr="006E245D" w:rsidTr="002D4AE6">
        <w:tc>
          <w:tcPr>
            <w:tcW w:w="381" w:type="pct"/>
            <w:vMerge/>
            <w:vAlign w:val="center"/>
          </w:tcPr>
          <w:p w:rsidR="00912D1C" w:rsidRPr="006E245D" w:rsidRDefault="00912D1C" w:rsidP="002D4AE6">
            <w:pPr>
              <w:jc w:val="center"/>
              <w:rPr>
                <w:rFonts w:ascii="Times New Roman" w:hAnsi="Times New Roman" w:cs="Times New Roman"/>
                <w:sz w:val="28"/>
                <w:szCs w:val="28"/>
                <w:lang w:eastAsia="en-US"/>
              </w:rPr>
            </w:pPr>
          </w:p>
        </w:tc>
        <w:tc>
          <w:tcPr>
            <w:tcW w:w="3709" w:type="pct"/>
            <w:gridSpan w:val="2"/>
            <w:vAlign w:val="center"/>
          </w:tcPr>
          <w:p w:rsidR="00912D1C" w:rsidRPr="006E245D" w:rsidRDefault="00912D1C" w:rsidP="002D4AE6">
            <w:pPr>
              <w:jc w:val="center"/>
              <w:rPr>
                <w:rFonts w:ascii="Times New Roman" w:hAnsi="Times New Roman" w:cs="Times New Roman"/>
                <w:sz w:val="28"/>
                <w:szCs w:val="28"/>
                <w:lang w:eastAsia="en-US"/>
              </w:rPr>
            </w:pPr>
            <w:r w:rsidRPr="006E245D">
              <w:rPr>
                <w:rFonts w:ascii="Times New Roman" w:eastAsia="Times New Roman" w:hAnsi="Times New Roman" w:cs="Times New Roman"/>
                <w:sz w:val="28"/>
                <w:szCs w:val="28"/>
              </w:rPr>
              <w:t>Итого:</w:t>
            </w:r>
          </w:p>
        </w:tc>
        <w:tc>
          <w:tcPr>
            <w:tcW w:w="910" w:type="pct"/>
            <w:vAlign w:val="center"/>
          </w:tcPr>
          <w:p w:rsidR="00912D1C" w:rsidRPr="006E245D" w:rsidRDefault="00912D1C" w:rsidP="002D4AE6">
            <w:pPr>
              <w:jc w:val="center"/>
              <w:rPr>
                <w:rFonts w:ascii="Times New Roman" w:eastAsia="Times New Roman" w:hAnsi="Times New Roman" w:cs="Times New Roman"/>
                <w:sz w:val="28"/>
                <w:szCs w:val="28"/>
              </w:rPr>
            </w:pPr>
            <w:r w:rsidRPr="006E245D">
              <w:rPr>
                <w:rFonts w:ascii="Times New Roman" w:eastAsia="Times New Roman" w:hAnsi="Times New Roman" w:cs="Times New Roman"/>
                <w:sz w:val="28"/>
                <w:szCs w:val="28"/>
              </w:rPr>
              <w:t>12258</w:t>
            </w:r>
          </w:p>
        </w:tc>
      </w:tr>
      <w:tr w:rsidR="00912D1C" w:rsidRPr="006E245D" w:rsidTr="002D4AE6">
        <w:tc>
          <w:tcPr>
            <w:tcW w:w="381" w:type="pct"/>
            <w:vMerge w:val="restart"/>
            <w:vAlign w:val="center"/>
          </w:tcPr>
          <w:p w:rsidR="00912D1C" w:rsidRPr="006E245D" w:rsidRDefault="00912D1C" w:rsidP="002D4AE6">
            <w:pPr>
              <w:jc w:val="center"/>
              <w:rPr>
                <w:rFonts w:ascii="Times New Roman" w:hAnsi="Times New Roman" w:cs="Times New Roman"/>
                <w:sz w:val="28"/>
                <w:szCs w:val="28"/>
                <w:lang w:eastAsia="en-US"/>
              </w:rPr>
            </w:pPr>
            <w:r w:rsidRPr="006E245D">
              <w:rPr>
                <w:rFonts w:ascii="Times New Roman" w:hAnsi="Times New Roman" w:cs="Times New Roman"/>
                <w:sz w:val="28"/>
                <w:szCs w:val="28"/>
                <w:lang w:eastAsia="en-US"/>
              </w:rPr>
              <w:t>5.</w:t>
            </w:r>
          </w:p>
        </w:tc>
        <w:tc>
          <w:tcPr>
            <w:tcW w:w="1741" w:type="pct"/>
            <w:vMerge w:val="restart"/>
            <w:vAlign w:val="center"/>
          </w:tcPr>
          <w:p w:rsidR="00912D1C" w:rsidRPr="006E245D" w:rsidRDefault="00912D1C" w:rsidP="002D4AE6">
            <w:pPr>
              <w:jc w:val="center"/>
              <w:rPr>
                <w:rFonts w:ascii="Times New Roman" w:hAnsi="Times New Roman" w:cs="Times New Roman"/>
                <w:color w:val="000000"/>
                <w:sz w:val="28"/>
                <w:szCs w:val="28"/>
              </w:rPr>
            </w:pPr>
            <w:r w:rsidRPr="006E245D">
              <w:rPr>
                <w:rFonts w:ascii="Times New Roman" w:eastAsia="Times New Roman" w:hAnsi="Times New Roman" w:cs="Times New Roman"/>
                <w:sz w:val="28"/>
                <w:szCs w:val="24"/>
              </w:rPr>
              <w:t>Ямашинское</w:t>
            </w:r>
          </w:p>
        </w:tc>
        <w:tc>
          <w:tcPr>
            <w:tcW w:w="1968" w:type="pct"/>
            <w:vAlign w:val="center"/>
          </w:tcPr>
          <w:p w:rsidR="00912D1C" w:rsidRPr="006E245D" w:rsidRDefault="00912D1C" w:rsidP="002D4AE6">
            <w:pPr>
              <w:jc w:val="center"/>
              <w:rPr>
                <w:rFonts w:ascii="Times New Roman" w:hAnsi="Times New Roman" w:cs="Times New Roman"/>
                <w:color w:val="000000"/>
                <w:sz w:val="28"/>
                <w:szCs w:val="28"/>
              </w:rPr>
            </w:pPr>
            <w:r w:rsidRPr="006E245D">
              <w:rPr>
                <w:rFonts w:ascii="Times New Roman" w:hAnsi="Times New Roman" w:cs="Times New Roman"/>
                <w:color w:val="000000"/>
                <w:sz w:val="28"/>
                <w:szCs w:val="28"/>
              </w:rPr>
              <w:t>Альметьевский</w:t>
            </w:r>
          </w:p>
        </w:tc>
        <w:tc>
          <w:tcPr>
            <w:tcW w:w="910" w:type="pct"/>
            <w:vAlign w:val="center"/>
          </w:tcPr>
          <w:p w:rsidR="00912D1C" w:rsidRPr="006E245D" w:rsidRDefault="00912D1C" w:rsidP="002D4AE6">
            <w:pPr>
              <w:jc w:val="center"/>
              <w:rPr>
                <w:rFonts w:ascii="Times New Roman" w:hAnsi="Times New Roman" w:cs="Times New Roman"/>
                <w:color w:val="000000"/>
                <w:sz w:val="28"/>
                <w:szCs w:val="28"/>
              </w:rPr>
            </w:pPr>
            <w:r w:rsidRPr="006E245D">
              <w:rPr>
                <w:rFonts w:ascii="Times New Roman" w:hAnsi="Times New Roman" w:cs="Times New Roman"/>
                <w:color w:val="000000"/>
                <w:sz w:val="28"/>
                <w:szCs w:val="28"/>
              </w:rPr>
              <w:t>4227</w:t>
            </w:r>
          </w:p>
        </w:tc>
      </w:tr>
      <w:tr w:rsidR="00912D1C" w:rsidRPr="006E245D" w:rsidTr="002D4AE6">
        <w:tc>
          <w:tcPr>
            <w:tcW w:w="381" w:type="pct"/>
            <w:vMerge/>
            <w:vAlign w:val="center"/>
          </w:tcPr>
          <w:p w:rsidR="00912D1C" w:rsidRPr="006E245D" w:rsidRDefault="00912D1C" w:rsidP="002D4AE6">
            <w:pPr>
              <w:jc w:val="center"/>
              <w:rPr>
                <w:rFonts w:ascii="Times New Roman" w:hAnsi="Times New Roman" w:cs="Times New Roman"/>
                <w:sz w:val="28"/>
                <w:szCs w:val="28"/>
                <w:lang w:eastAsia="en-US"/>
              </w:rPr>
            </w:pPr>
          </w:p>
        </w:tc>
        <w:tc>
          <w:tcPr>
            <w:tcW w:w="1741" w:type="pct"/>
            <w:vMerge/>
            <w:vAlign w:val="center"/>
          </w:tcPr>
          <w:p w:rsidR="00912D1C" w:rsidRPr="006E245D" w:rsidRDefault="00912D1C" w:rsidP="002D4AE6">
            <w:pPr>
              <w:jc w:val="center"/>
              <w:rPr>
                <w:rFonts w:ascii="Times New Roman" w:eastAsia="Times New Roman" w:hAnsi="Times New Roman" w:cs="Times New Roman"/>
                <w:sz w:val="28"/>
                <w:szCs w:val="28"/>
              </w:rPr>
            </w:pPr>
          </w:p>
        </w:tc>
        <w:tc>
          <w:tcPr>
            <w:tcW w:w="1968" w:type="pct"/>
            <w:vAlign w:val="center"/>
          </w:tcPr>
          <w:p w:rsidR="00912D1C" w:rsidRPr="006E245D" w:rsidRDefault="00912D1C" w:rsidP="002D4AE6">
            <w:pPr>
              <w:jc w:val="center"/>
              <w:rPr>
                <w:rFonts w:ascii="Times New Roman" w:hAnsi="Times New Roman" w:cs="Times New Roman"/>
                <w:color w:val="000000"/>
                <w:sz w:val="28"/>
                <w:szCs w:val="28"/>
              </w:rPr>
            </w:pPr>
            <w:r w:rsidRPr="006E245D">
              <w:rPr>
                <w:rFonts w:ascii="Times New Roman" w:hAnsi="Times New Roman" w:cs="Times New Roman"/>
                <w:color w:val="000000"/>
                <w:sz w:val="28"/>
                <w:szCs w:val="28"/>
              </w:rPr>
              <w:t>Нижнекамский</w:t>
            </w:r>
          </w:p>
        </w:tc>
        <w:tc>
          <w:tcPr>
            <w:tcW w:w="910" w:type="pct"/>
            <w:vAlign w:val="center"/>
          </w:tcPr>
          <w:p w:rsidR="00912D1C" w:rsidRPr="006E245D" w:rsidRDefault="00912D1C" w:rsidP="002D4AE6">
            <w:pPr>
              <w:jc w:val="center"/>
              <w:rPr>
                <w:rFonts w:ascii="Times New Roman" w:hAnsi="Times New Roman" w:cs="Times New Roman"/>
                <w:sz w:val="28"/>
                <w:szCs w:val="28"/>
                <w:lang w:eastAsia="en-US"/>
              </w:rPr>
            </w:pPr>
            <w:r w:rsidRPr="006E245D">
              <w:rPr>
                <w:rFonts w:ascii="Times New Roman" w:hAnsi="Times New Roman" w:cs="Times New Roman"/>
                <w:sz w:val="28"/>
                <w:szCs w:val="28"/>
                <w:lang w:eastAsia="en-US"/>
              </w:rPr>
              <w:t>6130</w:t>
            </w:r>
          </w:p>
        </w:tc>
      </w:tr>
      <w:tr w:rsidR="00912D1C" w:rsidRPr="006E245D" w:rsidTr="002D4AE6">
        <w:tc>
          <w:tcPr>
            <w:tcW w:w="381" w:type="pct"/>
            <w:vMerge/>
            <w:vAlign w:val="center"/>
          </w:tcPr>
          <w:p w:rsidR="00912D1C" w:rsidRPr="006E245D" w:rsidRDefault="00912D1C" w:rsidP="002D4AE6">
            <w:pPr>
              <w:jc w:val="center"/>
              <w:rPr>
                <w:rFonts w:ascii="Times New Roman" w:hAnsi="Times New Roman" w:cs="Times New Roman"/>
                <w:sz w:val="28"/>
                <w:szCs w:val="28"/>
                <w:lang w:eastAsia="en-US"/>
              </w:rPr>
            </w:pPr>
          </w:p>
        </w:tc>
        <w:tc>
          <w:tcPr>
            <w:tcW w:w="1741" w:type="pct"/>
            <w:vMerge/>
            <w:vAlign w:val="center"/>
          </w:tcPr>
          <w:p w:rsidR="00912D1C" w:rsidRPr="006E245D" w:rsidRDefault="00912D1C" w:rsidP="002D4AE6">
            <w:pPr>
              <w:jc w:val="center"/>
              <w:rPr>
                <w:rFonts w:ascii="Times New Roman" w:eastAsia="Times New Roman" w:hAnsi="Times New Roman" w:cs="Times New Roman"/>
                <w:sz w:val="28"/>
                <w:szCs w:val="28"/>
              </w:rPr>
            </w:pPr>
          </w:p>
        </w:tc>
        <w:tc>
          <w:tcPr>
            <w:tcW w:w="1968" w:type="pct"/>
            <w:vAlign w:val="center"/>
          </w:tcPr>
          <w:p w:rsidR="00912D1C" w:rsidRPr="006E245D" w:rsidRDefault="00912D1C" w:rsidP="002D4AE6">
            <w:pPr>
              <w:jc w:val="center"/>
              <w:rPr>
                <w:rFonts w:ascii="Times New Roman" w:hAnsi="Times New Roman" w:cs="Times New Roman"/>
                <w:color w:val="000000"/>
                <w:sz w:val="28"/>
                <w:szCs w:val="28"/>
              </w:rPr>
            </w:pPr>
            <w:r w:rsidRPr="006E245D">
              <w:rPr>
                <w:rFonts w:ascii="Times New Roman" w:hAnsi="Times New Roman" w:cs="Times New Roman"/>
                <w:color w:val="000000"/>
                <w:sz w:val="28"/>
                <w:szCs w:val="28"/>
              </w:rPr>
              <w:t>Новошешминский</w:t>
            </w:r>
          </w:p>
        </w:tc>
        <w:tc>
          <w:tcPr>
            <w:tcW w:w="910" w:type="pct"/>
            <w:vAlign w:val="center"/>
          </w:tcPr>
          <w:p w:rsidR="00912D1C" w:rsidRPr="006E245D" w:rsidRDefault="00912D1C" w:rsidP="002D4AE6">
            <w:pPr>
              <w:jc w:val="center"/>
              <w:rPr>
                <w:rFonts w:ascii="Times New Roman" w:hAnsi="Times New Roman" w:cs="Times New Roman"/>
                <w:color w:val="000000"/>
                <w:sz w:val="28"/>
                <w:szCs w:val="28"/>
              </w:rPr>
            </w:pPr>
            <w:r w:rsidRPr="006E245D">
              <w:rPr>
                <w:rFonts w:ascii="Times New Roman" w:hAnsi="Times New Roman" w:cs="Times New Roman"/>
                <w:color w:val="000000"/>
                <w:sz w:val="28"/>
                <w:szCs w:val="28"/>
              </w:rPr>
              <w:t>2447</w:t>
            </w:r>
          </w:p>
        </w:tc>
      </w:tr>
      <w:tr w:rsidR="00912D1C" w:rsidRPr="006E245D" w:rsidTr="002D4AE6">
        <w:tc>
          <w:tcPr>
            <w:tcW w:w="381" w:type="pct"/>
            <w:vMerge/>
            <w:vAlign w:val="center"/>
          </w:tcPr>
          <w:p w:rsidR="00912D1C" w:rsidRPr="006E245D" w:rsidRDefault="00912D1C" w:rsidP="002D4AE6">
            <w:pPr>
              <w:jc w:val="center"/>
              <w:rPr>
                <w:rFonts w:ascii="Times New Roman" w:hAnsi="Times New Roman" w:cs="Times New Roman"/>
                <w:sz w:val="28"/>
                <w:szCs w:val="28"/>
                <w:lang w:eastAsia="en-US"/>
              </w:rPr>
            </w:pPr>
          </w:p>
        </w:tc>
        <w:tc>
          <w:tcPr>
            <w:tcW w:w="3709" w:type="pct"/>
            <w:gridSpan w:val="2"/>
            <w:vAlign w:val="center"/>
          </w:tcPr>
          <w:p w:rsidR="00912D1C" w:rsidRPr="006E245D" w:rsidRDefault="00912D1C" w:rsidP="002D4AE6">
            <w:pPr>
              <w:jc w:val="center"/>
              <w:rPr>
                <w:rFonts w:ascii="Times New Roman" w:hAnsi="Times New Roman" w:cs="Times New Roman"/>
                <w:sz w:val="28"/>
                <w:szCs w:val="28"/>
                <w:lang w:eastAsia="en-US"/>
              </w:rPr>
            </w:pPr>
            <w:r w:rsidRPr="006E245D">
              <w:rPr>
                <w:rFonts w:ascii="Times New Roman" w:eastAsia="Times New Roman" w:hAnsi="Times New Roman" w:cs="Times New Roman"/>
                <w:sz w:val="28"/>
                <w:szCs w:val="28"/>
              </w:rPr>
              <w:t>Итого:</w:t>
            </w:r>
          </w:p>
        </w:tc>
        <w:tc>
          <w:tcPr>
            <w:tcW w:w="910" w:type="pct"/>
            <w:vAlign w:val="center"/>
          </w:tcPr>
          <w:p w:rsidR="00912D1C" w:rsidRPr="006E245D" w:rsidRDefault="00912D1C" w:rsidP="002D4AE6">
            <w:pPr>
              <w:jc w:val="center"/>
              <w:rPr>
                <w:rFonts w:ascii="Times New Roman" w:hAnsi="Times New Roman" w:cs="Times New Roman"/>
                <w:sz w:val="28"/>
                <w:szCs w:val="28"/>
                <w:lang w:eastAsia="en-US"/>
              </w:rPr>
            </w:pPr>
            <w:r w:rsidRPr="006E245D">
              <w:rPr>
                <w:rFonts w:ascii="Times New Roman" w:hAnsi="Times New Roman" w:cs="Times New Roman"/>
                <w:sz w:val="28"/>
                <w:szCs w:val="28"/>
                <w:lang w:eastAsia="en-US"/>
              </w:rPr>
              <w:t>12804</w:t>
            </w:r>
          </w:p>
        </w:tc>
      </w:tr>
      <w:tr w:rsidR="00912D1C" w:rsidRPr="006E245D" w:rsidTr="002D4AE6">
        <w:tc>
          <w:tcPr>
            <w:tcW w:w="4090" w:type="pct"/>
            <w:gridSpan w:val="3"/>
            <w:vAlign w:val="center"/>
          </w:tcPr>
          <w:p w:rsidR="00912D1C" w:rsidRPr="006E245D" w:rsidRDefault="00912D1C" w:rsidP="002D4AE6">
            <w:pPr>
              <w:jc w:val="center"/>
              <w:rPr>
                <w:rFonts w:ascii="Times New Roman" w:hAnsi="Times New Roman" w:cs="Times New Roman"/>
                <w:b/>
                <w:sz w:val="28"/>
                <w:szCs w:val="28"/>
                <w:lang w:eastAsia="en-US"/>
              </w:rPr>
            </w:pPr>
            <w:r w:rsidRPr="006E245D">
              <w:rPr>
                <w:rFonts w:ascii="Times New Roman" w:hAnsi="Times New Roman" w:cs="Times New Roman"/>
                <w:b/>
                <w:sz w:val="28"/>
                <w:szCs w:val="28"/>
                <w:lang w:eastAsia="en-US"/>
              </w:rPr>
              <w:t>Всего по лесничеству</w:t>
            </w:r>
          </w:p>
        </w:tc>
        <w:tc>
          <w:tcPr>
            <w:tcW w:w="910" w:type="pct"/>
            <w:vAlign w:val="center"/>
          </w:tcPr>
          <w:p w:rsidR="00912D1C" w:rsidRPr="006E245D" w:rsidRDefault="00912D1C" w:rsidP="002D4AE6">
            <w:pPr>
              <w:jc w:val="center"/>
              <w:rPr>
                <w:rFonts w:ascii="Times New Roman" w:hAnsi="Times New Roman" w:cs="Times New Roman"/>
                <w:b/>
                <w:sz w:val="28"/>
                <w:szCs w:val="28"/>
                <w:lang w:eastAsia="en-US"/>
              </w:rPr>
            </w:pPr>
            <w:r w:rsidRPr="006E245D">
              <w:rPr>
                <w:rFonts w:ascii="Times New Roman" w:hAnsi="Times New Roman" w:cs="Times New Roman"/>
                <w:b/>
                <w:sz w:val="28"/>
                <w:szCs w:val="28"/>
                <w:lang w:eastAsia="en-US"/>
              </w:rPr>
              <w:t>58897</w:t>
            </w:r>
          </w:p>
        </w:tc>
      </w:tr>
      <w:tr w:rsidR="00912D1C" w:rsidRPr="006E245D" w:rsidTr="002D4AE6">
        <w:tc>
          <w:tcPr>
            <w:tcW w:w="2122" w:type="pct"/>
            <w:gridSpan w:val="2"/>
            <w:vMerge w:val="restart"/>
            <w:vAlign w:val="center"/>
          </w:tcPr>
          <w:p w:rsidR="00912D1C" w:rsidRPr="006E245D" w:rsidRDefault="00912D1C" w:rsidP="002D4AE6">
            <w:pPr>
              <w:jc w:val="center"/>
              <w:rPr>
                <w:rFonts w:ascii="Times New Roman" w:hAnsi="Times New Roman" w:cs="Times New Roman"/>
                <w:sz w:val="28"/>
                <w:szCs w:val="28"/>
                <w:lang w:eastAsia="en-US"/>
              </w:rPr>
            </w:pPr>
            <w:r w:rsidRPr="006E245D">
              <w:rPr>
                <w:rFonts w:ascii="Times New Roman" w:hAnsi="Times New Roman" w:cs="Times New Roman"/>
                <w:sz w:val="28"/>
                <w:szCs w:val="28"/>
                <w:lang w:eastAsia="en-US"/>
              </w:rPr>
              <w:t>В том числе по административным районам</w:t>
            </w:r>
          </w:p>
        </w:tc>
        <w:tc>
          <w:tcPr>
            <w:tcW w:w="1968" w:type="pct"/>
            <w:vAlign w:val="center"/>
          </w:tcPr>
          <w:p w:rsidR="00912D1C" w:rsidRPr="006E245D" w:rsidRDefault="00912D1C" w:rsidP="002D4AE6">
            <w:pPr>
              <w:jc w:val="center"/>
              <w:rPr>
                <w:rFonts w:ascii="Times New Roman" w:hAnsi="Times New Roman" w:cs="Times New Roman"/>
                <w:color w:val="000000"/>
                <w:sz w:val="28"/>
                <w:szCs w:val="28"/>
              </w:rPr>
            </w:pPr>
            <w:r w:rsidRPr="006E245D">
              <w:rPr>
                <w:rFonts w:ascii="Times New Roman" w:hAnsi="Times New Roman" w:cs="Times New Roman"/>
                <w:color w:val="000000"/>
                <w:sz w:val="28"/>
                <w:szCs w:val="28"/>
              </w:rPr>
              <w:t>Альметьевский</w:t>
            </w:r>
          </w:p>
        </w:tc>
        <w:tc>
          <w:tcPr>
            <w:tcW w:w="910" w:type="pct"/>
            <w:vAlign w:val="center"/>
          </w:tcPr>
          <w:p w:rsidR="00912D1C" w:rsidRPr="006E245D" w:rsidRDefault="00912D1C" w:rsidP="002D4AE6">
            <w:pPr>
              <w:jc w:val="center"/>
              <w:rPr>
                <w:rFonts w:ascii="Times New Roman" w:hAnsi="Times New Roman" w:cs="Times New Roman"/>
                <w:color w:val="000000"/>
                <w:sz w:val="28"/>
                <w:szCs w:val="28"/>
              </w:rPr>
            </w:pPr>
            <w:r w:rsidRPr="006E245D">
              <w:rPr>
                <w:rFonts w:ascii="Times New Roman" w:hAnsi="Times New Roman" w:cs="Times New Roman"/>
                <w:color w:val="000000"/>
                <w:sz w:val="28"/>
                <w:szCs w:val="28"/>
              </w:rPr>
              <w:t>4227</w:t>
            </w:r>
          </w:p>
        </w:tc>
      </w:tr>
      <w:tr w:rsidR="00912D1C" w:rsidRPr="006E245D" w:rsidTr="002D4AE6">
        <w:tc>
          <w:tcPr>
            <w:tcW w:w="2122" w:type="pct"/>
            <w:gridSpan w:val="2"/>
            <w:vMerge/>
            <w:vAlign w:val="center"/>
          </w:tcPr>
          <w:p w:rsidR="00912D1C" w:rsidRPr="006E245D" w:rsidRDefault="00912D1C" w:rsidP="002D4AE6">
            <w:pPr>
              <w:jc w:val="center"/>
              <w:rPr>
                <w:rFonts w:ascii="Times New Roman" w:hAnsi="Times New Roman" w:cs="Times New Roman"/>
                <w:sz w:val="28"/>
                <w:szCs w:val="28"/>
                <w:lang w:eastAsia="en-US"/>
              </w:rPr>
            </w:pPr>
          </w:p>
        </w:tc>
        <w:tc>
          <w:tcPr>
            <w:tcW w:w="1968" w:type="pct"/>
            <w:vAlign w:val="center"/>
          </w:tcPr>
          <w:p w:rsidR="00912D1C" w:rsidRPr="006E245D" w:rsidRDefault="00912D1C" w:rsidP="002D4AE6">
            <w:pPr>
              <w:jc w:val="center"/>
              <w:rPr>
                <w:rFonts w:ascii="Times New Roman" w:hAnsi="Times New Roman" w:cs="Times New Roman"/>
                <w:color w:val="000000"/>
                <w:sz w:val="28"/>
                <w:szCs w:val="28"/>
              </w:rPr>
            </w:pPr>
            <w:r w:rsidRPr="006E245D">
              <w:rPr>
                <w:rFonts w:ascii="Times New Roman" w:hAnsi="Times New Roman" w:cs="Times New Roman"/>
                <w:color w:val="000000"/>
                <w:sz w:val="28"/>
                <w:szCs w:val="28"/>
              </w:rPr>
              <w:t>Заинский</w:t>
            </w:r>
          </w:p>
        </w:tc>
        <w:tc>
          <w:tcPr>
            <w:tcW w:w="910" w:type="pct"/>
            <w:vAlign w:val="center"/>
          </w:tcPr>
          <w:p w:rsidR="00912D1C" w:rsidRPr="006E245D" w:rsidRDefault="00912D1C" w:rsidP="002D4AE6">
            <w:pPr>
              <w:jc w:val="center"/>
              <w:rPr>
                <w:rFonts w:ascii="Times New Roman" w:hAnsi="Times New Roman" w:cs="Times New Roman"/>
                <w:color w:val="000000"/>
                <w:sz w:val="28"/>
                <w:szCs w:val="28"/>
              </w:rPr>
            </w:pPr>
            <w:r w:rsidRPr="006E245D">
              <w:rPr>
                <w:rFonts w:ascii="Times New Roman" w:hAnsi="Times New Roman" w:cs="Times New Roman"/>
                <w:color w:val="000000"/>
                <w:sz w:val="28"/>
                <w:szCs w:val="28"/>
              </w:rPr>
              <w:t>14300</w:t>
            </w:r>
          </w:p>
        </w:tc>
      </w:tr>
      <w:tr w:rsidR="00912D1C" w:rsidRPr="006E245D" w:rsidTr="002D4AE6">
        <w:tc>
          <w:tcPr>
            <w:tcW w:w="2122" w:type="pct"/>
            <w:gridSpan w:val="2"/>
            <w:vMerge/>
            <w:vAlign w:val="center"/>
          </w:tcPr>
          <w:p w:rsidR="00912D1C" w:rsidRPr="006E245D" w:rsidRDefault="00912D1C" w:rsidP="002D4AE6">
            <w:pPr>
              <w:jc w:val="center"/>
              <w:rPr>
                <w:rFonts w:ascii="Times New Roman" w:hAnsi="Times New Roman" w:cs="Times New Roman"/>
                <w:b/>
                <w:sz w:val="28"/>
                <w:szCs w:val="28"/>
                <w:lang w:eastAsia="en-US"/>
              </w:rPr>
            </w:pPr>
          </w:p>
        </w:tc>
        <w:tc>
          <w:tcPr>
            <w:tcW w:w="1968" w:type="pct"/>
            <w:vAlign w:val="center"/>
          </w:tcPr>
          <w:p w:rsidR="00912D1C" w:rsidRPr="006E245D" w:rsidRDefault="00912D1C" w:rsidP="002D4AE6">
            <w:pPr>
              <w:jc w:val="center"/>
              <w:rPr>
                <w:rFonts w:ascii="Times New Roman" w:hAnsi="Times New Roman" w:cs="Times New Roman"/>
                <w:color w:val="000000"/>
                <w:sz w:val="28"/>
                <w:szCs w:val="28"/>
              </w:rPr>
            </w:pPr>
            <w:r w:rsidRPr="006E245D">
              <w:rPr>
                <w:rFonts w:ascii="Times New Roman" w:hAnsi="Times New Roman" w:cs="Times New Roman"/>
                <w:color w:val="000000"/>
                <w:sz w:val="28"/>
                <w:szCs w:val="28"/>
              </w:rPr>
              <w:t>Нижнекамский</w:t>
            </w:r>
          </w:p>
        </w:tc>
        <w:tc>
          <w:tcPr>
            <w:tcW w:w="910" w:type="pct"/>
            <w:vAlign w:val="center"/>
          </w:tcPr>
          <w:p w:rsidR="00912D1C" w:rsidRPr="006E245D" w:rsidRDefault="00912D1C" w:rsidP="002D4AE6">
            <w:pPr>
              <w:jc w:val="center"/>
              <w:rPr>
                <w:rFonts w:ascii="Times New Roman" w:hAnsi="Times New Roman" w:cs="Times New Roman"/>
                <w:color w:val="000000"/>
                <w:sz w:val="28"/>
                <w:szCs w:val="28"/>
              </w:rPr>
            </w:pPr>
            <w:r w:rsidRPr="006E245D">
              <w:rPr>
                <w:rFonts w:ascii="Times New Roman" w:hAnsi="Times New Roman" w:cs="Times New Roman"/>
                <w:color w:val="000000"/>
                <w:sz w:val="28"/>
                <w:szCs w:val="28"/>
              </w:rPr>
              <w:t>32536</w:t>
            </w:r>
          </w:p>
        </w:tc>
      </w:tr>
      <w:tr w:rsidR="00912D1C" w:rsidRPr="006E245D" w:rsidTr="002D4AE6">
        <w:tc>
          <w:tcPr>
            <w:tcW w:w="2122" w:type="pct"/>
            <w:gridSpan w:val="2"/>
            <w:vMerge/>
            <w:vAlign w:val="center"/>
          </w:tcPr>
          <w:p w:rsidR="00912D1C" w:rsidRPr="006E245D" w:rsidRDefault="00912D1C" w:rsidP="002D4AE6">
            <w:pPr>
              <w:jc w:val="center"/>
              <w:rPr>
                <w:rFonts w:ascii="Times New Roman" w:hAnsi="Times New Roman" w:cs="Times New Roman"/>
                <w:b/>
                <w:sz w:val="28"/>
                <w:szCs w:val="28"/>
                <w:lang w:eastAsia="en-US"/>
              </w:rPr>
            </w:pPr>
          </w:p>
        </w:tc>
        <w:tc>
          <w:tcPr>
            <w:tcW w:w="1968" w:type="pct"/>
            <w:vAlign w:val="center"/>
          </w:tcPr>
          <w:p w:rsidR="00912D1C" w:rsidRPr="006E245D" w:rsidRDefault="00912D1C" w:rsidP="002D4AE6">
            <w:pPr>
              <w:jc w:val="center"/>
              <w:rPr>
                <w:rFonts w:ascii="Times New Roman" w:hAnsi="Times New Roman" w:cs="Times New Roman"/>
                <w:color w:val="000000"/>
                <w:sz w:val="28"/>
                <w:szCs w:val="28"/>
              </w:rPr>
            </w:pPr>
            <w:r w:rsidRPr="006E245D">
              <w:rPr>
                <w:rFonts w:ascii="Times New Roman" w:hAnsi="Times New Roman" w:cs="Times New Roman"/>
                <w:color w:val="000000"/>
                <w:sz w:val="28"/>
                <w:szCs w:val="28"/>
              </w:rPr>
              <w:t>Новошешминский</w:t>
            </w:r>
          </w:p>
        </w:tc>
        <w:tc>
          <w:tcPr>
            <w:tcW w:w="910" w:type="pct"/>
            <w:vAlign w:val="center"/>
          </w:tcPr>
          <w:p w:rsidR="00912D1C" w:rsidRPr="006E245D" w:rsidRDefault="00912D1C" w:rsidP="002D4AE6">
            <w:pPr>
              <w:jc w:val="center"/>
              <w:rPr>
                <w:rFonts w:ascii="Times New Roman" w:hAnsi="Times New Roman" w:cs="Times New Roman"/>
                <w:color w:val="000000"/>
                <w:sz w:val="28"/>
                <w:szCs w:val="28"/>
              </w:rPr>
            </w:pPr>
            <w:r w:rsidRPr="006E245D">
              <w:rPr>
                <w:rFonts w:ascii="Times New Roman" w:hAnsi="Times New Roman" w:cs="Times New Roman"/>
                <w:color w:val="000000"/>
                <w:sz w:val="28"/>
                <w:szCs w:val="28"/>
              </w:rPr>
              <w:t>7834</w:t>
            </w:r>
          </w:p>
        </w:tc>
      </w:tr>
    </w:tbl>
    <w:p w:rsidR="00177E2F" w:rsidRPr="00177E2F" w:rsidRDefault="00177E2F" w:rsidP="00B92108">
      <w:pPr>
        <w:rPr>
          <w:rFonts w:ascii="Times New Roman" w:eastAsia="Times New Roman" w:hAnsi="Times New Roman" w:cs="Times New Roman"/>
          <w:sz w:val="28"/>
          <w:szCs w:val="24"/>
        </w:rPr>
      </w:pPr>
    </w:p>
    <w:p w:rsidR="007A5CE8" w:rsidRPr="00567F25" w:rsidRDefault="006E245D" w:rsidP="002D4AE6">
      <w:pPr>
        <w:ind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Лесной фонд лесничества представлен относительно крупными лесными массивами.</w:t>
      </w:r>
      <w:r w:rsidR="007A5CE8" w:rsidRPr="00567F25">
        <w:rPr>
          <w:rFonts w:ascii="Times New Roman" w:eastAsia="Times New Roman" w:hAnsi="Times New Roman" w:cs="Times New Roman"/>
          <w:color w:val="000000"/>
          <w:sz w:val="28"/>
        </w:rPr>
        <w:t xml:space="preserve">  По территории лесничества пр</w:t>
      </w:r>
      <w:r w:rsidR="007A5CE8">
        <w:rPr>
          <w:rFonts w:ascii="Times New Roman" w:eastAsia="Times New Roman" w:hAnsi="Times New Roman" w:cs="Times New Roman"/>
          <w:color w:val="000000"/>
          <w:sz w:val="28"/>
        </w:rPr>
        <w:t xml:space="preserve">отекают реки </w:t>
      </w:r>
      <w:r w:rsidR="00681C3B">
        <w:rPr>
          <w:rFonts w:ascii="Times New Roman" w:eastAsia="Times New Roman" w:hAnsi="Times New Roman" w:cs="Times New Roman"/>
          <w:color w:val="000000"/>
          <w:sz w:val="28"/>
        </w:rPr>
        <w:t>Шешма, Степной Зай, Кичуй, Уратьма</w:t>
      </w:r>
      <w:r w:rsidR="007A5CE8" w:rsidRPr="00567F25">
        <w:rPr>
          <w:rFonts w:ascii="Times New Roman" w:eastAsia="Times New Roman" w:hAnsi="Times New Roman" w:cs="Times New Roman"/>
          <w:color w:val="000000"/>
          <w:sz w:val="28"/>
        </w:rPr>
        <w:t xml:space="preserve">  и множество малых рек, ручьев.</w:t>
      </w:r>
    </w:p>
    <w:p w:rsidR="00567F25" w:rsidRDefault="00D20CDE" w:rsidP="002D4AE6">
      <w:pPr>
        <w:ind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Лесистость </w:t>
      </w:r>
      <w:r w:rsidR="005E1B6E" w:rsidRPr="005E1B6E">
        <w:rPr>
          <w:rFonts w:ascii="Times New Roman" w:eastAsia="Times New Roman" w:hAnsi="Times New Roman" w:cs="Times New Roman"/>
          <w:color w:val="000000"/>
          <w:sz w:val="28"/>
        </w:rPr>
        <w:t>муниципальных районов, на территории которых расположен лесной фонд,</w:t>
      </w:r>
      <w:r w:rsidR="005E1B6E">
        <w:rPr>
          <w:rFonts w:ascii="Times New Roman" w:eastAsia="Times New Roman" w:hAnsi="Times New Roman" w:cs="Times New Roman"/>
          <w:color w:val="000000"/>
          <w:sz w:val="28"/>
        </w:rPr>
        <w:t xml:space="preserve"> </w:t>
      </w:r>
      <w:r w:rsidR="00A93303">
        <w:rPr>
          <w:rFonts w:ascii="Times New Roman" w:eastAsia="Times New Roman" w:hAnsi="Times New Roman" w:cs="Times New Roman"/>
          <w:color w:val="000000"/>
          <w:sz w:val="28"/>
        </w:rPr>
        <w:t xml:space="preserve">составляет </w:t>
      </w:r>
      <w:r w:rsidR="005E1B6E">
        <w:rPr>
          <w:rFonts w:ascii="Times New Roman" w:eastAsia="Times New Roman" w:hAnsi="Times New Roman" w:cs="Times New Roman"/>
          <w:color w:val="000000"/>
          <w:sz w:val="28"/>
        </w:rPr>
        <w:t xml:space="preserve">в среднем </w:t>
      </w:r>
      <w:r w:rsidR="007A5CE8">
        <w:rPr>
          <w:rFonts w:ascii="Times New Roman" w:eastAsia="Times New Roman" w:hAnsi="Times New Roman" w:cs="Times New Roman"/>
          <w:color w:val="000000"/>
          <w:sz w:val="28"/>
        </w:rPr>
        <w:t>3</w:t>
      </w:r>
      <w:r w:rsidR="00681C3B">
        <w:rPr>
          <w:rFonts w:ascii="Times New Roman" w:eastAsia="Times New Roman" w:hAnsi="Times New Roman" w:cs="Times New Roman"/>
          <w:color w:val="000000"/>
          <w:sz w:val="28"/>
        </w:rPr>
        <w:t>1</w:t>
      </w:r>
      <w:r w:rsidR="007A5CE8">
        <w:rPr>
          <w:rFonts w:ascii="Times New Roman" w:eastAsia="Times New Roman" w:hAnsi="Times New Roman" w:cs="Times New Roman"/>
          <w:color w:val="000000"/>
          <w:sz w:val="28"/>
        </w:rPr>
        <w:t xml:space="preserve"> </w:t>
      </w:r>
      <w:r w:rsidR="005E1B6E">
        <w:rPr>
          <w:rFonts w:ascii="Times New Roman" w:eastAsia="Times New Roman" w:hAnsi="Times New Roman" w:cs="Times New Roman"/>
          <w:color w:val="000000"/>
          <w:sz w:val="28"/>
        </w:rPr>
        <w:t>%.</w:t>
      </w:r>
    </w:p>
    <w:p w:rsidR="00912D1C" w:rsidRPr="00567F25" w:rsidRDefault="00912D1C" w:rsidP="002D4AE6">
      <w:pPr>
        <w:ind w:firstLine="567"/>
        <w:jc w:val="both"/>
        <w:rPr>
          <w:rFonts w:ascii="Times New Roman" w:eastAsia="Times New Roman" w:hAnsi="Times New Roman" w:cs="Times New Roman"/>
          <w:color w:val="000000"/>
          <w:sz w:val="28"/>
        </w:rPr>
      </w:pPr>
    </w:p>
    <w:p w:rsidR="002C4899" w:rsidRDefault="002C4899" w:rsidP="002D4AE6">
      <w:pPr>
        <w:ind w:right="-144" w:firstLine="567"/>
        <w:jc w:val="both"/>
        <w:rPr>
          <w:rFonts w:ascii="Times New Roman" w:hAnsi="Times New Roman" w:cs="Times New Roman"/>
          <w:sz w:val="28"/>
          <w:szCs w:val="28"/>
          <w:lang w:eastAsia="en-US"/>
        </w:rPr>
      </w:pPr>
      <w:r w:rsidRPr="00FB0433">
        <w:rPr>
          <w:rFonts w:ascii="Times New Roman" w:hAnsi="Times New Roman" w:cs="Times New Roman"/>
          <w:sz w:val="28"/>
          <w:szCs w:val="28"/>
          <w:lang w:eastAsia="en-US"/>
        </w:rPr>
        <w:t>Республика Татарстан с выделением территории лесничества приведена  на карте-схеме № 1.</w:t>
      </w:r>
    </w:p>
    <w:p w:rsidR="002C4899" w:rsidRDefault="002C4899" w:rsidP="002C4899">
      <w:pPr>
        <w:ind w:right="-144" w:firstLine="709"/>
        <w:jc w:val="both"/>
        <w:rPr>
          <w:rFonts w:ascii="Times New Roman" w:hAnsi="Times New Roman" w:cs="Times New Roman"/>
          <w:sz w:val="28"/>
          <w:szCs w:val="28"/>
          <w:lang w:eastAsia="en-US"/>
        </w:rPr>
      </w:pPr>
    </w:p>
    <w:p w:rsidR="00AF1D36" w:rsidRDefault="00AF1D36" w:rsidP="00ED3922">
      <w:pPr>
        <w:ind w:firstLine="709"/>
        <w:jc w:val="both"/>
        <w:rPr>
          <w:rFonts w:ascii="Times New Roman" w:hAnsi="Times New Roman" w:cs="Times New Roman"/>
          <w:sz w:val="28"/>
          <w:szCs w:val="28"/>
          <w:lang w:eastAsia="en-US"/>
        </w:rPr>
      </w:pPr>
    </w:p>
    <w:p w:rsidR="00AF1D36" w:rsidRDefault="00AF1D36" w:rsidP="00ED3922">
      <w:pPr>
        <w:ind w:firstLine="709"/>
        <w:jc w:val="both"/>
        <w:rPr>
          <w:rFonts w:ascii="Times New Roman" w:hAnsi="Times New Roman" w:cs="Times New Roman"/>
          <w:sz w:val="28"/>
          <w:szCs w:val="28"/>
          <w:lang w:eastAsia="en-US"/>
        </w:rPr>
      </w:pPr>
    </w:p>
    <w:p w:rsidR="00CF79D0" w:rsidRDefault="00CF79D0" w:rsidP="00ED3922">
      <w:pPr>
        <w:ind w:firstLine="709"/>
        <w:jc w:val="both"/>
        <w:rPr>
          <w:rFonts w:ascii="Times New Roman" w:hAnsi="Times New Roman" w:cs="Times New Roman"/>
          <w:sz w:val="28"/>
          <w:szCs w:val="28"/>
          <w:lang w:eastAsia="en-US"/>
        </w:rPr>
        <w:sectPr w:rsidR="00CF79D0" w:rsidSect="002D4AE6">
          <w:headerReference w:type="default" r:id="rId12"/>
          <w:headerReference w:type="first" r:id="rId13"/>
          <w:pgSz w:w="11906" w:h="16838" w:code="9"/>
          <w:pgMar w:top="1134" w:right="1134" w:bottom="1134" w:left="1701" w:header="510" w:footer="709" w:gutter="0"/>
          <w:cols w:space="708"/>
          <w:titlePg/>
          <w:docGrid w:linePitch="360"/>
        </w:sectPr>
      </w:pPr>
    </w:p>
    <w:p w:rsidR="00CF79D0" w:rsidRDefault="00000FA7" w:rsidP="00ED3922">
      <w:pPr>
        <w:ind w:firstLine="709"/>
        <w:jc w:val="both"/>
        <w:rPr>
          <w:rFonts w:ascii="Times New Roman" w:hAnsi="Times New Roman" w:cs="Times New Roman"/>
          <w:sz w:val="28"/>
          <w:szCs w:val="28"/>
          <w:lang w:eastAsia="en-US"/>
        </w:rPr>
      </w:pPr>
      <w:r>
        <w:rPr>
          <w:noProof/>
        </w:rPr>
        <w:lastRenderedPageBreak/>
        <mc:AlternateContent>
          <mc:Choice Requires="wps">
            <w:drawing>
              <wp:anchor distT="0" distB="0" distL="114300" distR="114300" simplePos="0" relativeHeight="251657728" behindDoc="0" locked="0" layoutInCell="1" allowOverlap="1">
                <wp:simplePos x="0" y="0"/>
                <wp:positionH relativeFrom="column">
                  <wp:posOffset>5732145</wp:posOffset>
                </wp:positionH>
                <wp:positionV relativeFrom="paragraph">
                  <wp:posOffset>-9455150</wp:posOffset>
                </wp:positionV>
                <wp:extent cx="1645920" cy="365760"/>
                <wp:effectExtent l="0" t="3175" r="3810" b="25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0C2F" w:rsidRDefault="00650C2F" w:rsidP="001F6F05">
                            <w:pPr>
                              <w:jc w:val="center"/>
                            </w:pPr>
                            <w:r>
                              <w:rPr>
                                <w:rFonts w:ascii="Times New Roman" w:hAnsi="Times New Roman" w:cs="Times New Roman"/>
                                <w:sz w:val="28"/>
                                <w:szCs w:val="28"/>
                                <w:lang w:eastAsia="en-US"/>
                              </w:rPr>
                              <w:t>Карта-схема №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51.35pt;margin-top:-744.5pt;width:129.6pt;height:2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" stroked="f">
                <v:textbox>
                  <w:txbxContent>
                    <w:p w:rsidR="00650C2F" w:rsidRDefault="00650C2F" w:rsidP="001F6F05">
                      <w:pPr>
                        <w:jc w:val="center"/>
                      </w:pPr>
                      <w:r>
                        <w:rPr>
                          <w:rFonts w:ascii="Times New Roman" w:hAnsi="Times New Roman" w:cs="Times New Roman"/>
                          <w:sz w:val="28"/>
                          <w:szCs w:val="28"/>
                          <w:lang w:eastAsia="en-US"/>
                        </w:rPr>
                        <w:t>Карта-схема № 1</w:t>
                      </w:r>
                    </w:p>
                  </w:txbxContent>
                </v:textbox>
              </v:shape>
            </w:pict>
          </mc:Fallback>
        </mc:AlternateContent>
      </w:r>
      <w:r>
        <w:rPr>
          <w:noProof/>
        </w:rPr>
        <w:drawing>
          <wp:anchor distT="0" distB="0" distL="114300" distR="114300" simplePos="0" relativeHeight="251656704" behindDoc="0" locked="0" layoutInCell="1" allowOverlap="1">
            <wp:simplePos x="0" y="0"/>
            <wp:positionH relativeFrom="margin">
              <wp:posOffset>-556260</wp:posOffset>
            </wp:positionH>
            <wp:positionV relativeFrom="margin">
              <wp:posOffset>163830</wp:posOffset>
            </wp:positionV>
            <wp:extent cx="14076045" cy="9554845"/>
            <wp:effectExtent l="0" t="0" r="0" b="0"/>
            <wp:wrapSquare wrapText="bothSides"/>
            <wp:docPr id="3" name="Рисунок 3" descr="Заинское леснич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инское лесничество"/>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76045" cy="9554845"/>
                    </a:xfrm>
                    <a:prstGeom prst="rect">
                      <a:avLst/>
                    </a:prstGeom>
                    <a:noFill/>
                    <a:ln>
                      <a:noFill/>
                    </a:ln>
                  </pic:spPr>
                </pic:pic>
              </a:graphicData>
            </a:graphic>
            <wp14:sizeRelH relativeFrom="page">
              <wp14:pctWidth>0</wp14:pctWidth>
            </wp14:sizeRelH>
            <wp14:sizeRelV relativeFrom="page">
              <wp14:pctHeight>0</wp14:pctHeight>
            </wp14:sizeRelV>
          </wp:anchor>
        </w:drawing>
      </w:r>
      <w:r w:rsidR="00CF79D0">
        <w:rPr>
          <w:rFonts w:ascii="Times New Roman" w:hAnsi="Times New Roman" w:cs="Times New Roman"/>
          <w:sz w:val="28"/>
          <w:szCs w:val="28"/>
          <w:lang w:eastAsia="en-US"/>
        </w:rPr>
        <w:t xml:space="preserve">                                                                                                                           </w:t>
      </w:r>
    </w:p>
    <w:p w:rsidR="00CF79D0" w:rsidRDefault="00CF79D0" w:rsidP="00ED3922">
      <w:pPr>
        <w:ind w:firstLine="709"/>
        <w:jc w:val="both"/>
        <w:rPr>
          <w:rFonts w:ascii="Times New Roman" w:hAnsi="Times New Roman" w:cs="Times New Roman"/>
          <w:sz w:val="28"/>
          <w:szCs w:val="28"/>
          <w:lang w:eastAsia="en-US"/>
        </w:rPr>
        <w:sectPr w:rsidR="00CF79D0" w:rsidSect="002D4AE6">
          <w:pgSz w:w="23814" w:h="16840" w:orient="landscape" w:code="8"/>
          <w:pgMar w:top="1134" w:right="1134" w:bottom="1134" w:left="1701" w:header="510" w:footer="709" w:gutter="0"/>
          <w:cols w:space="708"/>
          <w:titlePg/>
          <w:docGrid w:linePitch="360"/>
        </w:sectPr>
      </w:pPr>
    </w:p>
    <w:p w:rsidR="0029588B" w:rsidRPr="0029588B" w:rsidRDefault="0029588B" w:rsidP="001F6F05">
      <w:pPr>
        <w:numPr>
          <w:ilvl w:val="2"/>
          <w:numId w:val="3"/>
        </w:numPr>
        <w:spacing w:after="200" w:line="276" w:lineRule="auto"/>
        <w:ind w:left="0" w:firstLine="567"/>
        <w:jc w:val="center"/>
        <w:rPr>
          <w:rFonts w:ascii="Times New Roman" w:eastAsia="Times New Roman" w:hAnsi="Times New Roman" w:cs="Times New Roman"/>
          <w:b/>
          <w:sz w:val="28"/>
          <w:szCs w:val="24"/>
        </w:rPr>
      </w:pPr>
      <w:r w:rsidRPr="0029588B">
        <w:rPr>
          <w:rFonts w:ascii="Times New Roman" w:eastAsia="Times New Roman" w:hAnsi="Times New Roman" w:cs="Times New Roman"/>
          <w:b/>
          <w:sz w:val="28"/>
          <w:szCs w:val="24"/>
        </w:rPr>
        <w:lastRenderedPageBreak/>
        <w:t>Распределение лесов лесничества по лесорастительным зонам,</w:t>
      </w:r>
      <w:r w:rsidR="001F6F05">
        <w:rPr>
          <w:rFonts w:ascii="Times New Roman" w:eastAsia="Times New Roman" w:hAnsi="Times New Roman" w:cs="Times New Roman"/>
          <w:b/>
          <w:sz w:val="28"/>
          <w:szCs w:val="24"/>
        </w:rPr>
        <w:t xml:space="preserve"> </w:t>
      </w:r>
      <w:r w:rsidRPr="0029588B">
        <w:rPr>
          <w:rFonts w:ascii="Times New Roman" w:eastAsia="Times New Roman" w:hAnsi="Times New Roman" w:cs="Times New Roman"/>
          <w:b/>
          <w:sz w:val="28"/>
          <w:szCs w:val="24"/>
        </w:rPr>
        <w:t xml:space="preserve"> лесным районам и зонам лесозащитного и лесосеменного районирования</w:t>
      </w:r>
    </w:p>
    <w:p w:rsidR="00AF1D36" w:rsidRPr="00177E2F" w:rsidRDefault="0029588B" w:rsidP="001F6F05">
      <w:pPr>
        <w:ind w:firstLine="567"/>
        <w:jc w:val="both"/>
        <w:rPr>
          <w:rFonts w:ascii="Times New Roman" w:hAnsi="Times New Roman" w:cs="Times New Roman"/>
          <w:sz w:val="28"/>
          <w:szCs w:val="28"/>
          <w:lang w:eastAsia="en-US"/>
        </w:rPr>
      </w:pPr>
      <w:r w:rsidRPr="0029588B">
        <w:rPr>
          <w:rFonts w:ascii="Times New Roman" w:hAnsi="Times New Roman" w:cs="Times New Roman"/>
          <w:sz w:val="28"/>
          <w:szCs w:val="28"/>
          <w:lang w:eastAsia="en-US"/>
        </w:rPr>
        <w:t xml:space="preserve">В соответствии с лесорастительным районированием, утвержденным приказом МПР от </w:t>
      </w:r>
      <w:r w:rsidRPr="0029588B">
        <w:rPr>
          <w:rFonts w:ascii="Times New Roman" w:hAnsi="Times New Roman" w:cs="Times New Roman"/>
          <w:sz w:val="28"/>
          <w:szCs w:val="28"/>
        </w:rPr>
        <w:t xml:space="preserve">18.08.2014 г. № 367 </w:t>
      </w:r>
      <w:r w:rsidRPr="0029588B">
        <w:rPr>
          <w:rFonts w:ascii="Times New Roman" w:hAnsi="Times New Roman" w:cs="Times New Roman"/>
          <w:sz w:val="28"/>
          <w:szCs w:val="28"/>
          <w:lang w:eastAsia="en-US"/>
        </w:rPr>
        <w:t xml:space="preserve">«Об утверждении Перечня лесорастительных зон Российской Федерации и Перечня лесных районов Российской Федерации», </w:t>
      </w:r>
      <w:r w:rsidRPr="0029588B">
        <w:rPr>
          <w:rFonts w:ascii="Times New Roman" w:eastAsia="Times New Roman" w:hAnsi="Times New Roman" w:cs="Times New Roman"/>
          <w:sz w:val="28"/>
          <w:szCs w:val="24"/>
        </w:rPr>
        <w:t>территория лесничества отнесена к лесостепному району европейской части Российской Федерации лесостепной зоны (Таблица 2).</w:t>
      </w:r>
    </w:p>
    <w:p w:rsidR="00177E2F" w:rsidRPr="00177E2F" w:rsidRDefault="0029588B" w:rsidP="001F6F05">
      <w:pPr>
        <w:ind w:firstLine="567"/>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2</w:t>
      </w:r>
    </w:p>
    <w:p w:rsidR="00177E2F" w:rsidRPr="00177E2F" w:rsidRDefault="00177E2F" w:rsidP="001F6F05">
      <w:pPr>
        <w:ind w:firstLine="567"/>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Распределение лесов лесничества по лесорастительным зонам</w:t>
      </w:r>
    </w:p>
    <w:p w:rsidR="00177E2F" w:rsidRDefault="00177E2F" w:rsidP="001F6F05">
      <w:pPr>
        <w:ind w:firstLine="567"/>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и лесным районам</w:t>
      </w:r>
    </w:p>
    <w:p w:rsidR="002B4C34" w:rsidRPr="00177E2F" w:rsidRDefault="002B4C34" w:rsidP="00B92108">
      <w:pPr>
        <w:jc w:val="center"/>
        <w:rPr>
          <w:rFonts w:ascii="Times New Roman" w:hAnsi="Times New Roman" w:cs="Times New Roman"/>
          <w:sz w:val="28"/>
          <w:szCs w:val="28"/>
          <w:lang w:eastAsia="en-US"/>
        </w:rPr>
      </w:pPr>
    </w:p>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1E0" w:firstRow="1" w:lastRow="1" w:firstColumn="1" w:lastColumn="1" w:noHBand="0" w:noVBand="0"/>
      </w:tblPr>
      <w:tblGrid>
        <w:gridCol w:w="573"/>
        <w:gridCol w:w="1701"/>
        <w:gridCol w:w="1560"/>
        <w:gridCol w:w="1417"/>
        <w:gridCol w:w="992"/>
        <w:gridCol w:w="1276"/>
        <w:gridCol w:w="1134"/>
        <w:gridCol w:w="1134"/>
      </w:tblGrid>
      <w:tr w:rsidR="0029588B" w:rsidRPr="00B848B1" w:rsidTr="00B848B1">
        <w:trPr>
          <w:trHeight w:val="2240"/>
        </w:trPr>
        <w:tc>
          <w:tcPr>
            <w:tcW w:w="573" w:type="dxa"/>
            <w:vAlign w:val="center"/>
          </w:tcPr>
          <w:p w:rsidR="0029588B" w:rsidRPr="00B848B1" w:rsidRDefault="0029588B" w:rsidP="00B848B1">
            <w:pPr>
              <w:jc w:val="center"/>
              <w:rPr>
                <w:rFonts w:ascii="Times New Roman" w:hAnsi="Times New Roman" w:cs="Times New Roman"/>
                <w:sz w:val="24"/>
                <w:szCs w:val="24"/>
                <w:lang w:eastAsia="en-US"/>
              </w:rPr>
            </w:pPr>
            <w:r w:rsidRPr="00B848B1">
              <w:rPr>
                <w:rFonts w:ascii="Times New Roman" w:hAnsi="Times New Roman" w:cs="Times New Roman"/>
                <w:sz w:val="24"/>
                <w:szCs w:val="24"/>
                <w:lang w:eastAsia="en-US"/>
              </w:rPr>
              <w:t>№ п/п</w:t>
            </w:r>
          </w:p>
        </w:tc>
        <w:tc>
          <w:tcPr>
            <w:tcW w:w="1701" w:type="dxa"/>
            <w:vAlign w:val="center"/>
          </w:tcPr>
          <w:p w:rsidR="0029588B" w:rsidRPr="00B848B1" w:rsidRDefault="0029588B" w:rsidP="00B848B1">
            <w:pPr>
              <w:jc w:val="center"/>
              <w:rPr>
                <w:rFonts w:ascii="Times New Roman" w:hAnsi="Times New Roman" w:cs="Times New Roman"/>
                <w:sz w:val="24"/>
                <w:szCs w:val="24"/>
                <w:lang w:eastAsia="en-US"/>
              </w:rPr>
            </w:pPr>
            <w:r w:rsidRPr="00B848B1">
              <w:rPr>
                <w:rFonts w:ascii="Times New Roman" w:hAnsi="Times New Roman" w:cs="Times New Roman"/>
                <w:sz w:val="24"/>
                <w:szCs w:val="24"/>
                <w:lang w:eastAsia="en-US"/>
              </w:rPr>
              <w:t>Наименование участковых лесничеств</w:t>
            </w:r>
          </w:p>
        </w:tc>
        <w:tc>
          <w:tcPr>
            <w:tcW w:w="1560" w:type="dxa"/>
            <w:vAlign w:val="center"/>
          </w:tcPr>
          <w:p w:rsidR="00B848B1" w:rsidRDefault="0029588B" w:rsidP="00B848B1">
            <w:pPr>
              <w:jc w:val="center"/>
              <w:rPr>
                <w:rFonts w:ascii="Times New Roman" w:hAnsi="Times New Roman" w:cs="Times New Roman"/>
                <w:sz w:val="24"/>
                <w:szCs w:val="24"/>
                <w:lang w:eastAsia="en-US"/>
              </w:rPr>
            </w:pPr>
            <w:r w:rsidRPr="00B848B1">
              <w:rPr>
                <w:rFonts w:ascii="Times New Roman" w:hAnsi="Times New Roman" w:cs="Times New Roman"/>
                <w:sz w:val="24"/>
                <w:szCs w:val="24"/>
                <w:lang w:eastAsia="en-US"/>
              </w:rPr>
              <w:t xml:space="preserve">Лесорасти-тельная </w:t>
            </w:r>
          </w:p>
          <w:p w:rsidR="0029588B" w:rsidRPr="00B848B1" w:rsidRDefault="0029588B" w:rsidP="00B848B1">
            <w:pPr>
              <w:jc w:val="center"/>
              <w:rPr>
                <w:rFonts w:ascii="Times New Roman" w:hAnsi="Times New Roman" w:cs="Times New Roman"/>
                <w:sz w:val="24"/>
                <w:szCs w:val="24"/>
                <w:lang w:eastAsia="en-US"/>
              </w:rPr>
            </w:pPr>
            <w:r w:rsidRPr="00B848B1">
              <w:rPr>
                <w:rFonts w:ascii="Times New Roman" w:hAnsi="Times New Roman" w:cs="Times New Roman"/>
                <w:sz w:val="24"/>
                <w:szCs w:val="24"/>
                <w:lang w:eastAsia="en-US"/>
              </w:rPr>
              <w:t>зона</w:t>
            </w:r>
          </w:p>
        </w:tc>
        <w:tc>
          <w:tcPr>
            <w:tcW w:w="1417" w:type="dxa"/>
            <w:vAlign w:val="center"/>
          </w:tcPr>
          <w:p w:rsidR="0029588B" w:rsidRPr="00B848B1" w:rsidRDefault="0029588B" w:rsidP="00B848B1">
            <w:pPr>
              <w:jc w:val="center"/>
              <w:rPr>
                <w:rFonts w:ascii="Times New Roman" w:hAnsi="Times New Roman" w:cs="Times New Roman"/>
                <w:sz w:val="24"/>
                <w:szCs w:val="24"/>
                <w:lang w:eastAsia="en-US"/>
              </w:rPr>
            </w:pPr>
            <w:r w:rsidRPr="00B848B1">
              <w:rPr>
                <w:rFonts w:ascii="Times New Roman" w:hAnsi="Times New Roman" w:cs="Times New Roman"/>
                <w:sz w:val="24"/>
                <w:szCs w:val="24"/>
                <w:lang w:eastAsia="en-US"/>
              </w:rPr>
              <w:t>Лесной</w:t>
            </w:r>
          </w:p>
          <w:p w:rsidR="0029588B" w:rsidRPr="00B848B1" w:rsidRDefault="0029588B" w:rsidP="00B848B1">
            <w:pPr>
              <w:jc w:val="center"/>
              <w:rPr>
                <w:rFonts w:ascii="Times New Roman" w:hAnsi="Times New Roman" w:cs="Times New Roman"/>
                <w:sz w:val="24"/>
                <w:szCs w:val="24"/>
                <w:lang w:eastAsia="en-US"/>
              </w:rPr>
            </w:pPr>
            <w:r w:rsidRPr="00B848B1">
              <w:rPr>
                <w:rFonts w:ascii="Times New Roman" w:hAnsi="Times New Roman" w:cs="Times New Roman"/>
                <w:sz w:val="24"/>
                <w:szCs w:val="24"/>
                <w:lang w:eastAsia="en-US"/>
              </w:rPr>
              <w:t>район</w:t>
            </w:r>
          </w:p>
        </w:tc>
        <w:tc>
          <w:tcPr>
            <w:tcW w:w="992" w:type="dxa"/>
            <w:vAlign w:val="center"/>
          </w:tcPr>
          <w:p w:rsidR="004530CC" w:rsidRPr="00B848B1" w:rsidRDefault="0029588B" w:rsidP="00B848B1">
            <w:pPr>
              <w:jc w:val="center"/>
              <w:rPr>
                <w:rFonts w:ascii="Times New Roman" w:hAnsi="Times New Roman" w:cs="Times New Roman"/>
                <w:sz w:val="24"/>
                <w:szCs w:val="24"/>
                <w:lang w:eastAsia="en-US"/>
              </w:rPr>
            </w:pPr>
            <w:r w:rsidRPr="00B848B1">
              <w:rPr>
                <w:rFonts w:ascii="Times New Roman" w:hAnsi="Times New Roman" w:cs="Times New Roman"/>
                <w:sz w:val="24"/>
                <w:szCs w:val="24"/>
                <w:lang w:eastAsia="en-US"/>
              </w:rPr>
              <w:t>Зона лесоза</w:t>
            </w:r>
            <w:r w:rsidR="00B848B1">
              <w:rPr>
                <w:rFonts w:ascii="Times New Roman" w:hAnsi="Times New Roman" w:cs="Times New Roman"/>
                <w:sz w:val="24"/>
                <w:szCs w:val="24"/>
                <w:lang w:eastAsia="en-US"/>
              </w:rPr>
              <w:t>-</w:t>
            </w:r>
          </w:p>
          <w:p w:rsidR="0029588B" w:rsidRPr="00B848B1" w:rsidRDefault="004530CC" w:rsidP="00B848B1">
            <w:pPr>
              <w:jc w:val="center"/>
              <w:rPr>
                <w:rFonts w:ascii="Times New Roman" w:hAnsi="Times New Roman" w:cs="Times New Roman"/>
                <w:sz w:val="24"/>
                <w:szCs w:val="24"/>
                <w:lang w:eastAsia="en-US"/>
              </w:rPr>
            </w:pPr>
            <w:r w:rsidRPr="00B848B1">
              <w:rPr>
                <w:rFonts w:ascii="Times New Roman" w:hAnsi="Times New Roman" w:cs="Times New Roman"/>
                <w:sz w:val="24"/>
                <w:szCs w:val="24"/>
                <w:lang w:eastAsia="en-US"/>
              </w:rPr>
              <w:t>щ</w:t>
            </w:r>
            <w:r w:rsidR="0029588B" w:rsidRPr="00B848B1">
              <w:rPr>
                <w:rFonts w:ascii="Times New Roman" w:hAnsi="Times New Roman" w:cs="Times New Roman"/>
                <w:sz w:val="24"/>
                <w:szCs w:val="24"/>
                <w:lang w:eastAsia="en-US"/>
              </w:rPr>
              <w:t>итного райони</w:t>
            </w:r>
            <w:r w:rsidR="00B848B1">
              <w:rPr>
                <w:rFonts w:ascii="Times New Roman" w:hAnsi="Times New Roman" w:cs="Times New Roman"/>
                <w:sz w:val="24"/>
                <w:szCs w:val="24"/>
                <w:lang w:eastAsia="en-US"/>
              </w:rPr>
              <w:t>-</w:t>
            </w:r>
            <w:r w:rsidR="0029588B" w:rsidRPr="00B848B1">
              <w:rPr>
                <w:rFonts w:ascii="Times New Roman" w:hAnsi="Times New Roman" w:cs="Times New Roman"/>
                <w:sz w:val="24"/>
                <w:szCs w:val="24"/>
                <w:lang w:eastAsia="en-US"/>
              </w:rPr>
              <w:t>рования</w:t>
            </w:r>
          </w:p>
        </w:tc>
        <w:tc>
          <w:tcPr>
            <w:tcW w:w="1276" w:type="dxa"/>
            <w:vAlign w:val="center"/>
          </w:tcPr>
          <w:p w:rsidR="00B848B1" w:rsidRDefault="0029588B" w:rsidP="00B848B1">
            <w:pPr>
              <w:ind w:left="45"/>
              <w:jc w:val="center"/>
              <w:rPr>
                <w:rFonts w:ascii="Times New Roman" w:hAnsi="Times New Roman" w:cs="Times New Roman"/>
                <w:sz w:val="24"/>
                <w:szCs w:val="24"/>
                <w:lang w:eastAsia="en-US"/>
              </w:rPr>
            </w:pPr>
            <w:r w:rsidRPr="00B848B1">
              <w:rPr>
                <w:rFonts w:ascii="Times New Roman" w:hAnsi="Times New Roman" w:cs="Times New Roman"/>
                <w:sz w:val="24"/>
                <w:szCs w:val="24"/>
                <w:lang w:eastAsia="en-US"/>
              </w:rPr>
              <w:t xml:space="preserve">Зона </w:t>
            </w:r>
          </w:p>
          <w:p w:rsidR="0029588B" w:rsidRPr="00B848B1" w:rsidRDefault="0029588B" w:rsidP="00B848B1">
            <w:pPr>
              <w:ind w:left="45"/>
              <w:jc w:val="center"/>
              <w:rPr>
                <w:rFonts w:ascii="Times New Roman" w:hAnsi="Times New Roman" w:cs="Times New Roman"/>
                <w:sz w:val="24"/>
                <w:szCs w:val="24"/>
                <w:lang w:eastAsia="en-US"/>
              </w:rPr>
            </w:pPr>
            <w:r w:rsidRPr="00B848B1">
              <w:rPr>
                <w:rFonts w:ascii="Times New Roman" w:hAnsi="Times New Roman" w:cs="Times New Roman"/>
                <w:sz w:val="24"/>
                <w:szCs w:val="24"/>
                <w:lang w:eastAsia="en-US"/>
              </w:rPr>
              <w:t>лесосемен</w:t>
            </w:r>
            <w:r w:rsidR="00B848B1">
              <w:rPr>
                <w:rFonts w:ascii="Times New Roman" w:hAnsi="Times New Roman" w:cs="Times New Roman"/>
                <w:sz w:val="24"/>
                <w:szCs w:val="24"/>
                <w:lang w:eastAsia="en-US"/>
              </w:rPr>
              <w:t>-</w:t>
            </w:r>
          </w:p>
          <w:p w:rsidR="00B848B1" w:rsidRDefault="0029588B" w:rsidP="00B848B1">
            <w:pPr>
              <w:ind w:left="45"/>
              <w:jc w:val="center"/>
              <w:rPr>
                <w:rFonts w:ascii="Times New Roman" w:hAnsi="Times New Roman" w:cs="Times New Roman"/>
                <w:sz w:val="24"/>
                <w:szCs w:val="24"/>
                <w:lang w:eastAsia="en-US"/>
              </w:rPr>
            </w:pPr>
            <w:r w:rsidRPr="00B848B1">
              <w:rPr>
                <w:rFonts w:ascii="Times New Roman" w:hAnsi="Times New Roman" w:cs="Times New Roman"/>
                <w:sz w:val="24"/>
                <w:szCs w:val="24"/>
                <w:lang w:eastAsia="en-US"/>
              </w:rPr>
              <w:t>ного</w:t>
            </w:r>
          </w:p>
          <w:p w:rsidR="0029588B" w:rsidRPr="00B848B1" w:rsidRDefault="0029588B" w:rsidP="00B848B1">
            <w:pPr>
              <w:ind w:left="45"/>
              <w:jc w:val="center"/>
              <w:rPr>
                <w:rFonts w:ascii="Times New Roman" w:hAnsi="Times New Roman" w:cs="Times New Roman"/>
                <w:sz w:val="24"/>
                <w:szCs w:val="24"/>
                <w:lang w:eastAsia="en-US"/>
              </w:rPr>
            </w:pPr>
            <w:r w:rsidRPr="00B848B1">
              <w:rPr>
                <w:rFonts w:ascii="Times New Roman" w:hAnsi="Times New Roman" w:cs="Times New Roman"/>
                <w:sz w:val="24"/>
                <w:szCs w:val="24"/>
                <w:lang w:eastAsia="en-US"/>
              </w:rPr>
              <w:t xml:space="preserve"> райо</w:t>
            </w:r>
            <w:r w:rsidR="00B848B1">
              <w:rPr>
                <w:rFonts w:ascii="Times New Roman" w:hAnsi="Times New Roman" w:cs="Times New Roman"/>
                <w:sz w:val="24"/>
                <w:szCs w:val="24"/>
                <w:lang w:eastAsia="en-US"/>
              </w:rPr>
              <w:t>-</w:t>
            </w:r>
          </w:p>
          <w:p w:rsidR="0029588B" w:rsidRPr="00B848B1" w:rsidRDefault="0029588B" w:rsidP="00B848B1">
            <w:pPr>
              <w:ind w:left="45"/>
              <w:jc w:val="center"/>
              <w:rPr>
                <w:rFonts w:ascii="Times New Roman" w:hAnsi="Times New Roman" w:cs="Times New Roman"/>
                <w:sz w:val="24"/>
                <w:szCs w:val="24"/>
                <w:lang w:eastAsia="en-US"/>
              </w:rPr>
            </w:pPr>
            <w:r w:rsidRPr="00B848B1">
              <w:rPr>
                <w:rFonts w:ascii="Times New Roman" w:hAnsi="Times New Roman" w:cs="Times New Roman"/>
                <w:sz w:val="24"/>
                <w:szCs w:val="24"/>
                <w:lang w:eastAsia="en-US"/>
              </w:rPr>
              <w:t>нирования</w:t>
            </w:r>
          </w:p>
          <w:p w:rsidR="0029588B" w:rsidRPr="00B848B1" w:rsidRDefault="0029588B" w:rsidP="00B848B1">
            <w:pPr>
              <w:jc w:val="center"/>
              <w:rPr>
                <w:rFonts w:ascii="Times New Roman" w:hAnsi="Times New Roman" w:cs="Times New Roman"/>
                <w:sz w:val="24"/>
                <w:szCs w:val="24"/>
                <w:lang w:eastAsia="en-US"/>
              </w:rPr>
            </w:pPr>
          </w:p>
        </w:tc>
        <w:tc>
          <w:tcPr>
            <w:tcW w:w="1134" w:type="dxa"/>
            <w:vAlign w:val="center"/>
          </w:tcPr>
          <w:p w:rsidR="0029588B" w:rsidRPr="00B848B1" w:rsidRDefault="0029588B" w:rsidP="00B848B1">
            <w:pPr>
              <w:jc w:val="center"/>
              <w:rPr>
                <w:rFonts w:ascii="Times New Roman" w:hAnsi="Times New Roman" w:cs="Times New Roman"/>
                <w:sz w:val="24"/>
                <w:szCs w:val="24"/>
                <w:lang w:eastAsia="en-US"/>
              </w:rPr>
            </w:pPr>
            <w:r w:rsidRPr="00B848B1">
              <w:rPr>
                <w:rFonts w:ascii="Times New Roman" w:hAnsi="Times New Roman" w:cs="Times New Roman"/>
                <w:sz w:val="24"/>
                <w:szCs w:val="24"/>
                <w:lang w:eastAsia="en-US"/>
              </w:rPr>
              <w:t>Перечень лесных кварталов</w:t>
            </w:r>
          </w:p>
        </w:tc>
        <w:tc>
          <w:tcPr>
            <w:tcW w:w="1134" w:type="dxa"/>
            <w:vAlign w:val="center"/>
          </w:tcPr>
          <w:p w:rsidR="0029588B" w:rsidRPr="00B848B1" w:rsidRDefault="0029588B" w:rsidP="00B848B1">
            <w:pPr>
              <w:jc w:val="center"/>
              <w:rPr>
                <w:rFonts w:ascii="Times New Roman" w:hAnsi="Times New Roman" w:cs="Times New Roman"/>
                <w:sz w:val="24"/>
                <w:szCs w:val="24"/>
                <w:lang w:eastAsia="en-US"/>
              </w:rPr>
            </w:pPr>
            <w:r w:rsidRPr="00B848B1">
              <w:rPr>
                <w:rFonts w:ascii="Times New Roman" w:hAnsi="Times New Roman" w:cs="Times New Roman"/>
                <w:sz w:val="24"/>
                <w:szCs w:val="24"/>
                <w:lang w:eastAsia="en-US"/>
              </w:rPr>
              <w:t>Площадь,</w:t>
            </w:r>
          </w:p>
          <w:p w:rsidR="0029588B" w:rsidRPr="00B848B1" w:rsidRDefault="0029588B" w:rsidP="00B848B1">
            <w:pPr>
              <w:jc w:val="center"/>
              <w:rPr>
                <w:rFonts w:ascii="Times New Roman" w:hAnsi="Times New Roman" w:cs="Times New Roman"/>
                <w:sz w:val="24"/>
                <w:szCs w:val="24"/>
                <w:lang w:eastAsia="en-US"/>
              </w:rPr>
            </w:pPr>
            <w:r w:rsidRPr="00B848B1">
              <w:rPr>
                <w:rFonts w:ascii="Times New Roman" w:hAnsi="Times New Roman" w:cs="Times New Roman"/>
                <w:sz w:val="24"/>
                <w:szCs w:val="24"/>
                <w:lang w:eastAsia="en-US"/>
              </w:rPr>
              <w:t>га</w:t>
            </w:r>
          </w:p>
        </w:tc>
      </w:tr>
      <w:tr w:rsidR="0029588B" w:rsidRPr="00B848B1" w:rsidTr="00B848B1">
        <w:tc>
          <w:tcPr>
            <w:tcW w:w="573" w:type="dxa"/>
            <w:vAlign w:val="center"/>
          </w:tcPr>
          <w:p w:rsidR="0029588B" w:rsidRPr="00B848B1" w:rsidRDefault="0029588B" w:rsidP="00B848B1">
            <w:pPr>
              <w:jc w:val="center"/>
              <w:rPr>
                <w:rFonts w:ascii="Times New Roman" w:hAnsi="Times New Roman" w:cs="Times New Roman"/>
                <w:sz w:val="24"/>
                <w:szCs w:val="24"/>
                <w:lang w:eastAsia="en-US"/>
              </w:rPr>
            </w:pPr>
            <w:r w:rsidRPr="00B848B1">
              <w:rPr>
                <w:rFonts w:ascii="Times New Roman" w:hAnsi="Times New Roman" w:cs="Times New Roman"/>
                <w:sz w:val="24"/>
                <w:szCs w:val="24"/>
                <w:lang w:eastAsia="en-US"/>
              </w:rPr>
              <w:t>1</w:t>
            </w:r>
          </w:p>
        </w:tc>
        <w:tc>
          <w:tcPr>
            <w:tcW w:w="1701" w:type="dxa"/>
            <w:vAlign w:val="center"/>
          </w:tcPr>
          <w:p w:rsidR="0029588B" w:rsidRPr="00B848B1" w:rsidRDefault="0029588B" w:rsidP="00B848B1">
            <w:pPr>
              <w:jc w:val="center"/>
              <w:rPr>
                <w:rFonts w:ascii="Times New Roman" w:hAnsi="Times New Roman" w:cs="Times New Roman"/>
                <w:sz w:val="24"/>
                <w:szCs w:val="24"/>
                <w:lang w:eastAsia="en-US"/>
              </w:rPr>
            </w:pPr>
            <w:r w:rsidRPr="00B848B1">
              <w:rPr>
                <w:rFonts w:ascii="Times New Roman" w:hAnsi="Times New Roman" w:cs="Times New Roman"/>
                <w:sz w:val="24"/>
                <w:szCs w:val="24"/>
                <w:lang w:eastAsia="en-US"/>
              </w:rPr>
              <w:t>2</w:t>
            </w:r>
          </w:p>
        </w:tc>
        <w:tc>
          <w:tcPr>
            <w:tcW w:w="1560" w:type="dxa"/>
            <w:vAlign w:val="center"/>
          </w:tcPr>
          <w:p w:rsidR="0029588B" w:rsidRPr="00B848B1" w:rsidRDefault="0029588B" w:rsidP="00B848B1">
            <w:pPr>
              <w:jc w:val="center"/>
              <w:rPr>
                <w:rFonts w:ascii="Times New Roman" w:hAnsi="Times New Roman" w:cs="Times New Roman"/>
                <w:sz w:val="24"/>
                <w:szCs w:val="24"/>
                <w:lang w:eastAsia="en-US"/>
              </w:rPr>
            </w:pPr>
            <w:r w:rsidRPr="00B848B1">
              <w:rPr>
                <w:rFonts w:ascii="Times New Roman" w:hAnsi="Times New Roman" w:cs="Times New Roman"/>
                <w:sz w:val="24"/>
                <w:szCs w:val="24"/>
                <w:lang w:eastAsia="en-US"/>
              </w:rPr>
              <w:t>3</w:t>
            </w:r>
          </w:p>
        </w:tc>
        <w:tc>
          <w:tcPr>
            <w:tcW w:w="1417" w:type="dxa"/>
            <w:tcBorders>
              <w:bottom w:val="single" w:sz="4" w:space="0" w:color="auto"/>
            </w:tcBorders>
            <w:vAlign w:val="center"/>
          </w:tcPr>
          <w:p w:rsidR="0029588B" w:rsidRPr="00B848B1" w:rsidRDefault="0029588B" w:rsidP="00B848B1">
            <w:pPr>
              <w:jc w:val="center"/>
              <w:rPr>
                <w:rFonts w:ascii="Times New Roman" w:hAnsi="Times New Roman" w:cs="Times New Roman"/>
                <w:sz w:val="24"/>
                <w:szCs w:val="24"/>
                <w:lang w:eastAsia="en-US"/>
              </w:rPr>
            </w:pPr>
            <w:r w:rsidRPr="00B848B1">
              <w:rPr>
                <w:rFonts w:ascii="Times New Roman" w:hAnsi="Times New Roman" w:cs="Times New Roman"/>
                <w:sz w:val="24"/>
                <w:szCs w:val="24"/>
                <w:lang w:eastAsia="en-US"/>
              </w:rPr>
              <w:t>4</w:t>
            </w:r>
          </w:p>
        </w:tc>
        <w:tc>
          <w:tcPr>
            <w:tcW w:w="992" w:type="dxa"/>
            <w:tcBorders>
              <w:bottom w:val="single" w:sz="4" w:space="0" w:color="auto"/>
            </w:tcBorders>
            <w:vAlign w:val="center"/>
          </w:tcPr>
          <w:p w:rsidR="0029588B" w:rsidRPr="00B848B1" w:rsidRDefault="0029588B" w:rsidP="00B848B1">
            <w:pPr>
              <w:jc w:val="center"/>
              <w:rPr>
                <w:rFonts w:ascii="Times New Roman" w:hAnsi="Times New Roman" w:cs="Times New Roman"/>
                <w:sz w:val="24"/>
                <w:szCs w:val="24"/>
                <w:lang w:eastAsia="en-US"/>
              </w:rPr>
            </w:pPr>
            <w:r w:rsidRPr="00B848B1">
              <w:rPr>
                <w:rFonts w:ascii="Times New Roman" w:hAnsi="Times New Roman" w:cs="Times New Roman"/>
                <w:sz w:val="24"/>
                <w:szCs w:val="24"/>
                <w:lang w:eastAsia="en-US"/>
              </w:rPr>
              <w:t>5</w:t>
            </w:r>
          </w:p>
        </w:tc>
        <w:tc>
          <w:tcPr>
            <w:tcW w:w="1276" w:type="dxa"/>
            <w:tcBorders>
              <w:bottom w:val="single" w:sz="4" w:space="0" w:color="auto"/>
            </w:tcBorders>
            <w:vAlign w:val="center"/>
          </w:tcPr>
          <w:p w:rsidR="0029588B" w:rsidRPr="00B848B1" w:rsidRDefault="0029588B" w:rsidP="00B848B1">
            <w:pPr>
              <w:jc w:val="center"/>
              <w:rPr>
                <w:rFonts w:ascii="Times New Roman" w:hAnsi="Times New Roman" w:cs="Times New Roman"/>
                <w:sz w:val="24"/>
                <w:szCs w:val="24"/>
                <w:lang w:eastAsia="en-US"/>
              </w:rPr>
            </w:pPr>
            <w:r w:rsidRPr="00B848B1">
              <w:rPr>
                <w:rFonts w:ascii="Times New Roman" w:hAnsi="Times New Roman" w:cs="Times New Roman"/>
                <w:sz w:val="24"/>
                <w:szCs w:val="24"/>
                <w:lang w:eastAsia="en-US"/>
              </w:rPr>
              <w:t>6</w:t>
            </w:r>
          </w:p>
        </w:tc>
        <w:tc>
          <w:tcPr>
            <w:tcW w:w="1134" w:type="dxa"/>
            <w:vAlign w:val="center"/>
          </w:tcPr>
          <w:p w:rsidR="0029588B" w:rsidRPr="00B848B1" w:rsidRDefault="0029588B" w:rsidP="00B848B1">
            <w:pPr>
              <w:jc w:val="center"/>
              <w:rPr>
                <w:rFonts w:ascii="Times New Roman" w:hAnsi="Times New Roman" w:cs="Times New Roman"/>
                <w:sz w:val="24"/>
                <w:szCs w:val="24"/>
                <w:lang w:eastAsia="en-US"/>
              </w:rPr>
            </w:pPr>
            <w:r w:rsidRPr="00B848B1">
              <w:rPr>
                <w:rFonts w:ascii="Times New Roman" w:hAnsi="Times New Roman" w:cs="Times New Roman"/>
                <w:sz w:val="24"/>
                <w:szCs w:val="24"/>
                <w:lang w:eastAsia="en-US"/>
              </w:rPr>
              <w:t>7</w:t>
            </w:r>
          </w:p>
        </w:tc>
        <w:tc>
          <w:tcPr>
            <w:tcW w:w="1134" w:type="dxa"/>
            <w:vAlign w:val="center"/>
          </w:tcPr>
          <w:p w:rsidR="0029588B" w:rsidRPr="00B848B1" w:rsidRDefault="0029588B" w:rsidP="00B848B1">
            <w:pPr>
              <w:jc w:val="center"/>
              <w:rPr>
                <w:rFonts w:ascii="Times New Roman" w:hAnsi="Times New Roman" w:cs="Times New Roman"/>
                <w:sz w:val="24"/>
                <w:szCs w:val="24"/>
                <w:lang w:eastAsia="en-US"/>
              </w:rPr>
            </w:pPr>
            <w:r w:rsidRPr="00B848B1">
              <w:rPr>
                <w:rFonts w:ascii="Times New Roman" w:hAnsi="Times New Roman" w:cs="Times New Roman"/>
                <w:sz w:val="24"/>
                <w:szCs w:val="24"/>
                <w:lang w:eastAsia="en-US"/>
              </w:rPr>
              <w:t>8</w:t>
            </w:r>
          </w:p>
        </w:tc>
      </w:tr>
      <w:tr w:rsidR="004530CC" w:rsidRPr="00B848B1" w:rsidTr="00B848B1">
        <w:trPr>
          <w:trHeight w:val="310"/>
        </w:trPr>
        <w:tc>
          <w:tcPr>
            <w:tcW w:w="573" w:type="dxa"/>
            <w:vAlign w:val="center"/>
          </w:tcPr>
          <w:p w:rsidR="004530CC" w:rsidRPr="00B848B1" w:rsidRDefault="004530CC" w:rsidP="00B848B1">
            <w:pPr>
              <w:jc w:val="center"/>
              <w:rPr>
                <w:rFonts w:ascii="Times New Roman" w:hAnsi="Times New Roman" w:cs="Times New Roman"/>
                <w:sz w:val="24"/>
                <w:szCs w:val="24"/>
                <w:lang w:eastAsia="en-US"/>
              </w:rPr>
            </w:pPr>
            <w:r w:rsidRPr="00B848B1">
              <w:rPr>
                <w:rFonts w:ascii="Times New Roman" w:hAnsi="Times New Roman" w:cs="Times New Roman"/>
                <w:sz w:val="24"/>
                <w:szCs w:val="24"/>
                <w:lang w:eastAsia="en-US"/>
              </w:rPr>
              <w:t>1.</w:t>
            </w:r>
          </w:p>
        </w:tc>
        <w:tc>
          <w:tcPr>
            <w:tcW w:w="1701" w:type="dxa"/>
            <w:vAlign w:val="center"/>
          </w:tcPr>
          <w:p w:rsidR="004530CC" w:rsidRPr="00B848B1" w:rsidRDefault="004530CC" w:rsidP="00B848B1">
            <w:pPr>
              <w:jc w:val="center"/>
              <w:rPr>
                <w:rFonts w:ascii="Times New Roman" w:eastAsia="Times New Roman" w:hAnsi="Times New Roman" w:cs="Times New Roman"/>
                <w:sz w:val="24"/>
                <w:szCs w:val="24"/>
              </w:rPr>
            </w:pPr>
            <w:r w:rsidRPr="00B848B1">
              <w:rPr>
                <w:rFonts w:ascii="Times New Roman" w:eastAsia="Times New Roman" w:hAnsi="Times New Roman" w:cs="Times New Roman"/>
                <w:sz w:val="24"/>
                <w:szCs w:val="24"/>
              </w:rPr>
              <w:t>Болгарское</w:t>
            </w:r>
          </w:p>
        </w:tc>
        <w:tc>
          <w:tcPr>
            <w:tcW w:w="1560" w:type="dxa"/>
            <w:vMerge w:val="restart"/>
            <w:vAlign w:val="center"/>
          </w:tcPr>
          <w:p w:rsidR="00B848B1" w:rsidRDefault="004530CC" w:rsidP="00B848B1">
            <w:pPr>
              <w:jc w:val="center"/>
              <w:rPr>
                <w:rFonts w:ascii="Times New Roman" w:hAnsi="Times New Roman" w:cs="Times New Roman"/>
                <w:sz w:val="24"/>
                <w:szCs w:val="24"/>
                <w:lang w:eastAsia="en-US"/>
              </w:rPr>
            </w:pPr>
            <w:r w:rsidRPr="00B848B1">
              <w:rPr>
                <w:rFonts w:ascii="Times New Roman" w:hAnsi="Times New Roman" w:cs="Times New Roman"/>
                <w:sz w:val="24"/>
                <w:szCs w:val="24"/>
                <w:lang w:eastAsia="en-US"/>
              </w:rPr>
              <w:t>Лесостепная</w:t>
            </w:r>
            <w:r w:rsidR="006D5E88">
              <w:rPr>
                <w:rFonts w:ascii="Times New Roman" w:hAnsi="Times New Roman" w:cs="Times New Roman"/>
                <w:sz w:val="24"/>
                <w:szCs w:val="24"/>
                <w:lang w:eastAsia="en-US"/>
              </w:rPr>
              <w:t>-</w:t>
            </w:r>
            <w:r w:rsidRPr="00B848B1">
              <w:rPr>
                <w:rFonts w:ascii="Times New Roman" w:hAnsi="Times New Roman" w:cs="Times New Roman"/>
                <w:sz w:val="24"/>
                <w:szCs w:val="24"/>
                <w:lang w:eastAsia="en-US"/>
              </w:rPr>
              <w:t xml:space="preserve"> зона </w:t>
            </w:r>
          </w:p>
          <w:p w:rsidR="004530CC" w:rsidRPr="00B848B1" w:rsidRDefault="004530CC" w:rsidP="00B848B1">
            <w:pPr>
              <w:jc w:val="center"/>
              <w:rPr>
                <w:rFonts w:ascii="Times New Roman" w:hAnsi="Times New Roman" w:cs="Times New Roman"/>
                <w:sz w:val="24"/>
                <w:szCs w:val="24"/>
                <w:lang w:eastAsia="en-US"/>
              </w:rPr>
            </w:pPr>
            <w:r w:rsidRPr="00B848B1">
              <w:rPr>
                <w:rFonts w:ascii="Times New Roman" w:hAnsi="Times New Roman" w:cs="Times New Roman"/>
                <w:sz w:val="24"/>
                <w:szCs w:val="24"/>
                <w:lang w:eastAsia="en-US"/>
              </w:rPr>
              <w:t>европейской части</w:t>
            </w:r>
          </w:p>
          <w:p w:rsidR="004530CC" w:rsidRPr="00B848B1" w:rsidRDefault="004530CC" w:rsidP="00B848B1">
            <w:pPr>
              <w:jc w:val="center"/>
              <w:rPr>
                <w:rFonts w:ascii="Times New Roman" w:hAnsi="Times New Roman" w:cs="Times New Roman"/>
                <w:sz w:val="24"/>
                <w:szCs w:val="24"/>
                <w:lang w:eastAsia="en-US"/>
              </w:rPr>
            </w:pPr>
            <w:r w:rsidRPr="00B848B1">
              <w:rPr>
                <w:rFonts w:ascii="Times New Roman" w:hAnsi="Times New Roman" w:cs="Times New Roman"/>
                <w:sz w:val="24"/>
                <w:szCs w:val="24"/>
                <w:lang w:eastAsia="en-US"/>
              </w:rPr>
              <w:t>Российской</w:t>
            </w:r>
          </w:p>
          <w:p w:rsidR="004530CC" w:rsidRPr="00B848B1" w:rsidRDefault="004530CC" w:rsidP="00B848B1">
            <w:pPr>
              <w:jc w:val="center"/>
              <w:rPr>
                <w:rFonts w:ascii="Times New Roman" w:hAnsi="Times New Roman" w:cs="Times New Roman"/>
                <w:sz w:val="24"/>
                <w:szCs w:val="24"/>
                <w:lang w:eastAsia="en-US"/>
              </w:rPr>
            </w:pPr>
            <w:r w:rsidRPr="00B848B1">
              <w:rPr>
                <w:rFonts w:ascii="Times New Roman" w:hAnsi="Times New Roman" w:cs="Times New Roman"/>
                <w:sz w:val="24"/>
                <w:szCs w:val="24"/>
                <w:lang w:eastAsia="en-US"/>
              </w:rPr>
              <w:t>Федерации</w:t>
            </w:r>
          </w:p>
        </w:tc>
        <w:tc>
          <w:tcPr>
            <w:tcW w:w="1417" w:type="dxa"/>
            <w:vMerge w:val="restart"/>
            <w:tcBorders>
              <w:top w:val="single" w:sz="4" w:space="0" w:color="auto"/>
            </w:tcBorders>
            <w:vAlign w:val="center"/>
          </w:tcPr>
          <w:p w:rsidR="004530CC" w:rsidRPr="00B848B1" w:rsidRDefault="004530CC" w:rsidP="00B848B1">
            <w:pPr>
              <w:jc w:val="center"/>
              <w:rPr>
                <w:rFonts w:ascii="Times New Roman" w:hAnsi="Times New Roman" w:cs="Times New Roman"/>
                <w:sz w:val="24"/>
                <w:szCs w:val="24"/>
                <w:lang w:eastAsia="en-US"/>
              </w:rPr>
            </w:pPr>
            <w:r w:rsidRPr="00B848B1">
              <w:rPr>
                <w:rFonts w:ascii="Times New Roman" w:hAnsi="Times New Roman" w:cs="Times New Roman"/>
                <w:sz w:val="24"/>
                <w:szCs w:val="24"/>
                <w:lang w:eastAsia="en-US"/>
              </w:rPr>
              <w:t>Лесостепной район европей</w:t>
            </w:r>
            <w:r w:rsidR="006D5E88">
              <w:rPr>
                <w:rFonts w:ascii="Times New Roman" w:hAnsi="Times New Roman" w:cs="Times New Roman"/>
                <w:sz w:val="24"/>
                <w:szCs w:val="24"/>
                <w:lang w:eastAsia="en-US"/>
              </w:rPr>
              <w:t>-</w:t>
            </w:r>
          </w:p>
          <w:p w:rsidR="004530CC" w:rsidRPr="00B848B1" w:rsidRDefault="004530CC" w:rsidP="00B848B1">
            <w:pPr>
              <w:jc w:val="center"/>
              <w:rPr>
                <w:rFonts w:ascii="Times New Roman" w:hAnsi="Times New Roman" w:cs="Times New Roman"/>
                <w:sz w:val="24"/>
                <w:szCs w:val="24"/>
                <w:lang w:eastAsia="en-US"/>
              </w:rPr>
            </w:pPr>
            <w:r w:rsidRPr="00B848B1">
              <w:rPr>
                <w:rFonts w:ascii="Times New Roman" w:hAnsi="Times New Roman" w:cs="Times New Roman"/>
                <w:sz w:val="24"/>
                <w:szCs w:val="24"/>
                <w:lang w:eastAsia="en-US"/>
              </w:rPr>
              <w:t>ской части</w:t>
            </w:r>
          </w:p>
          <w:p w:rsidR="004530CC" w:rsidRPr="00B848B1" w:rsidRDefault="004530CC" w:rsidP="00B848B1">
            <w:pPr>
              <w:jc w:val="center"/>
              <w:rPr>
                <w:rFonts w:ascii="Times New Roman" w:hAnsi="Times New Roman" w:cs="Times New Roman"/>
                <w:sz w:val="24"/>
                <w:szCs w:val="24"/>
                <w:lang w:eastAsia="en-US"/>
              </w:rPr>
            </w:pPr>
            <w:r w:rsidRPr="00B848B1">
              <w:rPr>
                <w:rFonts w:ascii="Times New Roman" w:hAnsi="Times New Roman" w:cs="Times New Roman"/>
                <w:sz w:val="24"/>
                <w:szCs w:val="24"/>
                <w:lang w:eastAsia="en-US"/>
              </w:rPr>
              <w:t>РФ</w:t>
            </w:r>
          </w:p>
          <w:p w:rsidR="004530CC" w:rsidRPr="00B848B1" w:rsidRDefault="004530CC" w:rsidP="00B848B1">
            <w:pPr>
              <w:jc w:val="center"/>
              <w:rPr>
                <w:rFonts w:ascii="Times New Roman" w:hAnsi="Times New Roman" w:cs="Times New Roman"/>
                <w:sz w:val="24"/>
                <w:szCs w:val="24"/>
                <w:lang w:eastAsia="en-US"/>
              </w:rPr>
            </w:pPr>
          </w:p>
        </w:tc>
        <w:tc>
          <w:tcPr>
            <w:tcW w:w="992" w:type="dxa"/>
            <w:vMerge w:val="restart"/>
            <w:tcBorders>
              <w:top w:val="single" w:sz="4" w:space="0" w:color="auto"/>
            </w:tcBorders>
            <w:vAlign w:val="center"/>
          </w:tcPr>
          <w:p w:rsidR="004530CC" w:rsidRPr="00B848B1" w:rsidRDefault="004530CC" w:rsidP="00B848B1">
            <w:pPr>
              <w:jc w:val="center"/>
              <w:rPr>
                <w:rFonts w:ascii="Times New Roman" w:hAnsi="Times New Roman" w:cs="Times New Roman"/>
                <w:sz w:val="24"/>
                <w:szCs w:val="24"/>
                <w:lang w:eastAsia="en-US"/>
              </w:rPr>
            </w:pPr>
            <w:r w:rsidRPr="00B848B1">
              <w:rPr>
                <w:rFonts w:ascii="Times New Roman" w:hAnsi="Times New Roman" w:cs="Times New Roman"/>
                <w:sz w:val="24"/>
                <w:szCs w:val="24"/>
                <w:lang w:eastAsia="en-US"/>
              </w:rPr>
              <w:t>Средняя лесопа</w:t>
            </w:r>
            <w:r w:rsidR="00B848B1">
              <w:rPr>
                <w:rFonts w:ascii="Times New Roman" w:hAnsi="Times New Roman" w:cs="Times New Roman"/>
                <w:sz w:val="24"/>
                <w:szCs w:val="24"/>
                <w:lang w:eastAsia="en-US"/>
              </w:rPr>
              <w:t>-</w:t>
            </w:r>
          </w:p>
          <w:p w:rsidR="004530CC" w:rsidRPr="00B848B1" w:rsidRDefault="004530CC" w:rsidP="00B848B1">
            <w:pPr>
              <w:jc w:val="center"/>
              <w:rPr>
                <w:rFonts w:ascii="Times New Roman" w:hAnsi="Times New Roman" w:cs="Times New Roman"/>
                <w:sz w:val="24"/>
                <w:szCs w:val="24"/>
                <w:lang w:eastAsia="en-US"/>
              </w:rPr>
            </w:pPr>
            <w:r w:rsidRPr="00B848B1">
              <w:rPr>
                <w:rFonts w:ascii="Times New Roman" w:hAnsi="Times New Roman" w:cs="Times New Roman"/>
                <w:sz w:val="24"/>
                <w:szCs w:val="24"/>
                <w:lang w:eastAsia="en-US"/>
              </w:rPr>
              <w:t>тологи</w:t>
            </w:r>
          </w:p>
          <w:p w:rsidR="004530CC" w:rsidRPr="00B848B1" w:rsidRDefault="004530CC" w:rsidP="00B848B1">
            <w:pPr>
              <w:jc w:val="center"/>
              <w:rPr>
                <w:rFonts w:ascii="Times New Roman" w:hAnsi="Times New Roman" w:cs="Times New Roman"/>
                <w:sz w:val="24"/>
                <w:szCs w:val="24"/>
                <w:lang w:eastAsia="en-US"/>
              </w:rPr>
            </w:pPr>
            <w:r w:rsidRPr="00B848B1">
              <w:rPr>
                <w:rFonts w:ascii="Times New Roman" w:hAnsi="Times New Roman" w:cs="Times New Roman"/>
                <w:sz w:val="24"/>
                <w:szCs w:val="24"/>
                <w:lang w:eastAsia="en-US"/>
              </w:rPr>
              <w:t>ческая угроза</w:t>
            </w:r>
          </w:p>
        </w:tc>
        <w:tc>
          <w:tcPr>
            <w:tcW w:w="1276" w:type="dxa"/>
            <w:vMerge w:val="restart"/>
            <w:tcBorders>
              <w:top w:val="single" w:sz="4" w:space="0" w:color="auto"/>
            </w:tcBorders>
            <w:vAlign w:val="center"/>
          </w:tcPr>
          <w:p w:rsidR="00B848B1" w:rsidRDefault="004530CC" w:rsidP="00B848B1">
            <w:pPr>
              <w:jc w:val="center"/>
              <w:rPr>
                <w:rFonts w:ascii="Times New Roman" w:hAnsi="Times New Roman" w:cs="Times New Roman"/>
                <w:sz w:val="24"/>
                <w:szCs w:val="24"/>
                <w:lang w:eastAsia="en-US"/>
              </w:rPr>
            </w:pPr>
            <w:r w:rsidRPr="00B848B1">
              <w:rPr>
                <w:rFonts w:ascii="Times New Roman" w:hAnsi="Times New Roman" w:cs="Times New Roman"/>
                <w:sz w:val="24"/>
                <w:szCs w:val="24"/>
                <w:lang w:eastAsia="en-US"/>
              </w:rPr>
              <w:t xml:space="preserve">Для </w:t>
            </w:r>
          </w:p>
          <w:p w:rsidR="004530CC" w:rsidRPr="00B848B1" w:rsidRDefault="004530CC" w:rsidP="00B848B1">
            <w:pPr>
              <w:jc w:val="center"/>
              <w:rPr>
                <w:rFonts w:ascii="Times New Roman" w:hAnsi="Times New Roman" w:cs="Times New Roman"/>
                <w:sz w:val="24"/>
                <w:szCs w:val="24"/>
                <w:lang w:eastAsia="en-US"/>
              </w:rPr>
            </w:pPr>
            <w:r w:rsidRPr="00B848B1">
              <w:rPr>
                <w:rFonts w:ascii="Times New Roman" w:hAnsi="Times New Roman" w:cs="Times New Roman"/>
                <w:sz w:val="24"/>
                <w:szCs w:val="24"/>
                <w:lang w:eastAsia="en-US"/>
              </w:rPr>
              <w:t>сосны-3</w:t>
            </w:r>
          </w:p>
          <w:p w:rsidR="004530CC" w:rsidRPr="00B848B1" w:rsidRDefault="004530CC" w:rsidP="00B848B1">
            <w:pPr>
              <w:jc w:val="center"/>
              <w:rPr>
                <w:rFonts w:ascii="Times New Roman" w:hAnsi="Times New Roman" w:cs="Times New Roman"/>
                <w:sz w:val="24"/>
                <w:szCs w:val="24"/>
                <w:lang w:eastAsia="en-US"/>
              </w:rPr>
            </w:pPr>
            <w:r w:rsidRPr="00B848B1">
              <w:rPr>
                <w:rFonts w:ascii="Times New Roman" w:hAnsi="Times New Roman" w:cs="Times New Roman"/>
                <w:sz w:val="24"/>
                <w:szCs w:val="24"/>
                <w:lang w:eastAsia="en-US"/>
              </w:rPr>
              <w:t>ели-4,</w:t>
            </w:r>
          </w:p>
          <w:p w:rsidR="004530CC" w:rsidRPr="00B848B1" w:rsidRDefault="004530CC" w:rsidP="00B848B1">
            <w:pPr>
              <w:jc w:val="center"/>
              <w:rPr>
                <w:rFonts w:ascii="Times New Roman" w:hAnsi="Times New Roman" w:cs="Times New Roman"/>
                <w:sz w:val="24"/>
                <w:szCs w:val="24"/>
                <w:lang w:eastAsia="en-US"/>
              </w:rPr>
            </w:pPr>
            <w:r w:rsidRPr="00B848B1">
              <w:rPr>
                <w:rFonts w:ascii="Times New Roman" w:hAnsi="Times New Roman" w:cs="Times New Roman"/>
                <w:sz w:val="24"/>
                <w:szCs w:val="24"/>
                <w:lang w:eastAsia="en-US"/>
              </w:rPr>
              <w:t>дуба-2.</w:t>
            </w:r>
          </w:p>
        </w:tc>
        <w:tc>
          <w:tcPr>
            <w:tcW w:w="1134" w:type="dxa"/>
            <w:vAlign w:val="center"/>
          </w:tcPr>
          <w:p w:rsidR="004530CC" w:rsidRPr="00B848B1" w:rsidRDefault="004530CC" w:rsidP="00B848B1">
            <w:pPr>
              <w:jc w:val="center"/>
              <w:rPr>
                <w:rFonts w:ascii="Times New Roman" w:hAnsi="Times New Roman" w:cs="Times New Roman"/>
                <w:sz w:val="24"/>
                <w:szCs w:val="24"/>
              </w:rPr>
            </w:pPr>
            <w:r w:rsidRPr="00B848B1">
              <w:rPr>
                <w:rFonts w:ascii="Times New Roman" w:hAnsi="Times New Roman" w:cs="Times New Roman"/>
                <w:sz w:val="24"/>
                <w:szCs w:val="24"/>
              </w:rPr>
              <w:t>1-107</w:t>
            </w:r>
          </w:p>
        </w:tc>
        <w:tc>
          <w:tcPr>
            <w:tcW w:w="1134" w:type="dxa"/>
            <w:vAlign w:val="center"/>
          </w:tcPr>
          <w:p w:rsidR="004530CC" w:rsidRPr="00B848B1" w:rsidRDefault="004530CC" w:rsidP="00B848B1">
            <w:pPr>
              <w:jc w:val="center"/>
              <w:rPr>
                <w:rFonts w:ascii="Times New Roman" w:hAnsi="Times New Roman" w:cs="Times New Roman"/>
                <w:sz w:val="24"/>
                <w:szCs w:val="24"/>
              </w:rPr>
            </w:pPr>
            <w:r w:rsidRPr="00B848B1">
              <w:rPr>
                <w:rFonts w:ascii="Times New Roman" w:hAnsi="Times New Roman" w:cs="Times New Roman"/>
                <w:sz w:val="24"/>
                <w:szCs w:val="24"/>
              </w:rPr>
              <w:t>10369</w:t>
            </w:r>
          </w:p>
        </w:tc>
      </w:tr>
      <w:tr w:rsidR="004530CC" w:rsidRPr="00B848B1" w:rsidTr="00B848B1">
        <w:trPr>
          <w:trHeight w:val="310"/>
        </w:trPr>
        <w:tc>
          <w:tcPr>
            <w:tcW w:w="573" w:type="dxa"/>
            <w:vAlign w:val="center"/>
          </w:tcPr>
          <w:p w:rsidR="004530CC" w:rsidRPr="00B848B1" w:rsidRDefault="004530CC" w:rsidP="00B848B1">
            <w:pPr>
              <w:jc w:val="center"/>
              <w:rPr>
                <w:rFonts w:ascii="Times New Roman" w:hAnsi="Times New Roman" w:cs="Times New Roman"/>
                <w:sz w:val="24"/>
                <w:szCs w:val="24"/>
                <w:lang w:eastAsia="en-US"/>
              </w:rPr>
            </w:pPr>
            <w:r w:rsidRPr="00B848B1">
              <w:rPr>
                <w:rFonts w:ascii="Times New Roman" w:hAnsi="Times New Roman" w:cs="Times New Roman"/>
                <w:sz w:val="24"/>
                <w:szCs w:val="24"/>
                <w:lang w:eastAsia="en-US"/>
              </w:rPr>
              <w:t>2.</w:t>
            </w:r>
          </w:p>
        </w:tc>
        <w:tc>
          <w:tcPr>
            <w:tcW w:w="1701" w:type="dxa"/>
            <w:vAlign w:val="center"/>
          </w:tcPr>
          <w:p w:rsidR="004530CC" w:rsidRPr="00B848B1" w:rsidRDefault="004530CC" w:rsidP="00B848B1">
            <w:pPr>
              <w:jc w:val="center"/>
              <w:rPr>
                <w:rFonts w:ascii="Times New Roman" w:hAnsi="Times New Roman" w:cs="Times New Roman"/>
                <w:color w:val="000000"/>
                <w:sz w:val="24"/>
                <w:szCs w:val="24"/>
              </w:rPr>
            </w:pPr>
            <w:r w:rsidRPr="00B848B1">
              <w:rPr>
                <w:rFonts w:ascii="Times New Roman" w:hAnsi="Times New Roman" w:cs="Times New Roman"/>
                <w:color w:val="000000"/>
                <w:sz w:val="24"/>
                <w:szCs w:val="24"/>
              </w:rPr>
              <w:t>Заинское</w:t>
            </w:r>
          </w:p>
        </w:tc>
        <w:tc>
          <w:tcPr>
            <w:tcW w:w="1560" w:type="dxa"/>
            <w:vMerge/>
            <w:vAlign w:val="center"/>
          </w:tcPr>
          <w:p w:rsidR="004530CC" w:rsidRPr="00B848B1" w:rsidRDefault="004530CC" w:rsidP="00B848B1">
            <w:pPr>
              <w:jc w:val="center"/>
              <w:rPr>
                <w:rFonts w:ascii="Times New Roman" w:hAnsi="Times New Roman" w:cs="Times New Roman"/>
                <w:sz w:val="24"/>
                <w:szCs w:val="24"/>
                <w:lang w:eastAsia="en-US"/>
              </w:rPr>
            </w:pPr>
          </w:p>
        </w:tc>
        <w:tc>
          <w:tcPr>
            <w:tcW w:w="1417" w:type="dxa"/>
            <w:vMerge/>
            <w:vAlign w:val="center"/>
          </w:tcPr>
          <w:p w:rsidR="004530CC" w:rsidRPr="00B848B1" w:rsidRDefault="004530CC" w:rsidP="00B848B1">
            <w:pPr>
              <w:jc w:val="center"/>
              <w:rPr>
                <w:rFonts w:ascii="Times New Roman" w:hAnsi="Times New Roman" w:cs="Times New Roman"/>
                <w:sz w:val="24"/>
                <w:szCs w:val="24"/>
                <w:lang w:eastAsia="en-US"/>
              </w:rPr>
            </w:pPr>
          </w:p>
        </w:tc>
        <w:tc>
          <w:tcPr>
            <w:tcW w:w="992" w:type="dxa"/>
            <w:vMerge/>
            <w:vAlign w:val="center"/>
          </w:tcPr>
          <w:p w:rsidR="004530CC" w:rsidRPr="00B848B1" w:rsidRDefault="004530CC" w:rsidP="00B848B1">
            <w:pPr>
              <w:jc w:val="center"/>
              <w:rPr>
                <w:rFonts w:ascii="Times New Roman" w:hAnsi="Times New Roman" w:cs="Times New Roman"/>
                <w:sz w:val="24"/>
                <w:szCs w:val="24"/>
                <w:lang w:eastAsia="en-US"/>
              </w:rPr>
            </w:pPr>
          </w:p>
        </w:tc>
        <w:tc>
          <w:tcPr>
            <w:tcW w:w="1276" w:type="dxa"/>
            <w:vMerge/>
            <w:vAlign w:val="center"/>
          </w:tcPr>
          <w:p w:rsidR="004530CC" w:rsidRPr="00B848B1" w:rsidRDefault="004530CC" w:rsidP="00B848B1">
            <w:pPr>
              <w:jc w:val="center"/>
              <w:rPr>
                <w:rFonts w:ascii="Times New Roman" w:hAnsi="Times New Roman" w:cs="Times New Roman"/>
                <w:sz w:val="24"/>
                <w:szCs w:val="24"/>
                <w:lang w:eastAsia="en-US"/>
              </w:rPr>
            </w:pPr>
          </w:p>
        </w:tc>
        <w:tc>
          <w:tcPr>
            <w:tcW w:w="1134" w:type="dxa"/>
            <w:vAlign w:val="center"/>
          </w:tcPr>
          <w:p w:rsidR="004530CC" w:rsidRPr="00B848B1" w:rsidRDefault="00050F40" w:rsidP="00B848B1">
            <w:pPr>
              <w:jc w:val="center"/>
              <w:rPr>
                <w:rFonts w:ascii="Times New Roman" w:hAnsi="Times New Roman" w:cs="Times New Roman"/>
                <w:sz w:val="24"/>
                <w:szCs w:val="24"/>
              </w:rPr>
            </w:pPr>
            <w:r w:rsidRPr="00B848B1">
              <w:rPr>
                <w:rFonts w:ascii="Times New Roman" w:hAnsi="Times New Roman" w:cs="Times New Roman"/>
                <w:sz w:val="24"/>
                <w:szCs w:val="24"/>
              </w:rPr>
              <w:t>1-132</w:t>
            </w:r>
          </w:p>
        </w:tc>
        <w:tc>
          <w:tcPr>
            <w:tcW w:w="1134" w:type="dxa"/>
            <w:vAlign w:val="center"/>
          </w:tcPr>
          <w:p w:rsidR="004530CC" w:rsidRPr="00B848B1" w:rsidRDefault="00050F40" w:rsidP="00B848B1">
            <w:pPr>
              <w:jc w:val="center"/>
              <w:rPr>
                <w:rFonts w:ascii="Times New Roman" w:hAnsi="Times New Roman" w:cs="Times New Roman"/>
                <w:sz w:val="24"/>
                <w:szCs w:val="24"/>
              </w:rPr>
            </w:pPr>
            <w:r w:rsidRPr="00B848B1">
              <w:rPr>
                <w:rFonts w:ascii="Times New Roman" w:hAnsi="Times New Roman" w:cs="Times New Roman"/>
                <w:sz w:val="24"/>
                <w:szCs w:val="24"/>
              </w:rPr>
              <w:t>14300</w:t>
            </w:r>
          </w:p>
        </w:tc>
      </w:tr>
      <w:tr w:rsidR="004530CC" w:rsidRPr="00B848B1" w:rsidTr="00B848B1">
        <w:trPr>
          <w:trHeight w:val="310"/>
        </w:trPr>
        <w:tc>
          <w:tcPr>
            <w:tcW w:w="573" w:type="dxa"/>
            <w:vAlign w:val="center"/>
          </w:tcPr>
          <w:p w:rsidR="004530CC" w:rsidRPr="00B848B1" w:rsidRDefault="004530CC" w:rsidP="00B848B1">
            <w:pPr>
              <w:jc w:val="center"/>
              <w:rPr>
                <w:rFonts w:ascii="Times New Roman" w:hAnsi="Times New Roman" w:cs="Times New Roman"/>
                <w:sz w:val="24"/>
                <w:szCs w:val="24"/>
                <w:lang w:eastAsia="en-US"/>
              </w:rPr>
            </w:pPr>
            <w:r w:rsidRPr="00B848B1">
              <w:rPr>
                <w:rFonts w:ascii="Times New Roman" w:hAnsi="Times New Roman" w:cs="Times New Roman"/>
                <w:sz w:val="24"/>
                <w:szCs w:val="24"/>
                <w:lang w:eastAsia="en-US"/>
              </w:rPr>
              <w:t>3.</w:t>
            </w:r>
          </w:p>
        </w:tc>
        <w:tc>
          <w:tcPr>
            <w:tcW w:w="1701" w:type="dxa"/>
            <w:vAlign w:val="center"/>
          </w:tcPr>
          <w:p w:rsidR="004530CC" w:rsidRPr="00B848B1" w:rsidRDefault="004530CC" w:rsidP="00B848B1">
            <w:pPr>
              <w:jc w:val="center"/>
              <w:rPr>
                <w:rFonts w:ascii="Times New Roman" w:hAnsi="Times New Roman" w:cs="Times New Roman"/>
                <w:color w:val="000000"/>
                <w:sz w:val="24"/>
                <w:szCs w:val="24"/>
              </w:rPr>
            </w:pPr>
            <w:r w:rsidRPr="00B848B1">
              <w:rPr>
                <w:rFonts w:ascii="Times New Roman" w:hAnsi="Times New Roman" w:cs="Times New Roman"/>
                <w:color w:val="000000"/>
                <w:sz w:val="24"/>
                <w:szCs w:val="24"/>
              </w:rPr>
              <w:t>Кушниковское</w:t>
            </w:r>
          </w:p>
        </w:tc>
        <w:tc>
          <w:tcPr>
            <w:tcW w:w="1560" w:type="dxa"/>
            <w:vMerge/>
            <w:vAlign w:val="center"/>
          </w:tcPr>
          <w:p w:rsidR="004530CC" w:rsidRPr="00B848B1" w:rsidRDefault="004530CC" w:rsidP="00B848B1">
            <w:pPr>
              <w:jc w:val="center"/>
              <w:rPr>
                <w:rFonts w:ascii="Times New Roman" w:hAnsi="Times New Roman" w:cs="Times New Roman"/>
                <w:sz w:val="24"/>
                <w:szCs w:val="24"/>
                <w:lang w:eastAsia="en-US"/>
              </w:rPr>
            </w:pPr>
          </w:p>
        </w:tc>
        <w:tc>
          <w:tcPr>
            <w:tcW w:w="1417" w:type="dxa"/>
            <w:vMerge/>
            <w:vAlign w:val="center"/>
          </w:tcPr>
          <w:p w:rsidR="004530CC" w:rsidRPr="00B848B1" w:rsidRDefault="004530CC" w:rsidP="00B848B1">
            <w:pPr>
              <w:jc w:val="center"/>
              <w:rPr>
                <w:rFonts w:ascii="Times New Roman" w:hAnsi="Times New Roman" w:cs="Times New Roman"/>
                <w:sz w:val="24"/>
                <w:szCs w:val="24"/>
                <w:lang w:eastAsia="en-US"/>
              </w:rPr>
            </w:pPr>
          </w:p>
        </w:tc>
        <w:tc>
          <w:tcPr>
            <w:tcW w:w="992" w:type="dxa"/>
            <w:vMerge/>
            <w:vAlign w:val="center"/>
          </w:tcPr>
          <w:p w:rsidR="004530CC" w:rsidRPr="00B848B1" w:rsidRDefault="004530CC" w:rsidP="00B848B1">
            <w:pPr>
              <w:jc w:val="center"/>
              <w:rPr>
                <w:rFonts w:ascii="Times New Roman" w:hAnsi="Times New Roman" w:cs="Times New Roman"/>
                <w:sz w:val="24"/>
                <w:szCs w:val="24"/>
                <w:lang w:eastAsia="en-US"/>
              </w:rPr>
            </w:pPr>
          </w:p>
        </w:tc>
        <w:tc>
          <w:tcPr>
            <w:tcW w:w="1276" w:type="dxa"/>
            <w:vMerge/>
            <w:vAlign w:val="center"/>
          </w:tcPr>
          <w:p w:rsidR="004530CC" w:rsidRPr="00B848B1" w:rsidRDefault="004530CC" w:rsidP="00B848B1">
            <w:pPr>
              <w:jc w:val="center"/>
              <w:rPr>
                <w:rFonts w:ascii="Times New Roman" w:hAnsi="Times New Roman" w:cs="Times New Roman"/>
                <w:sz w:val="24"/>
                <w:szCs w:val="24"/>
                <w:lang w:eastAsia="en-US"/>
              </w:rPr>
            </w:pPr>
          </w:p>
        </w:tc>
        <w:tc>
          <w:tcPr>
            <w:tcW w:w="1134" w:type="dxa"/>
            <w:vAlign w:val="center"/>
          </w:tcPr>
          <w:p w:rsidR="004530CC" w:rsidRPr="00B848B1" w:rsidRDefault="00050F40" w:rsidP="00B848B1">
            <w:pPr>
              <w:jc w:val="center"/>
              <w:rPr>
                <w:rFonts w:ascii="Times New Roman" w:hAnsi="Times New Roman" w:cs="Times New Roman"/>
                <w:sz w:val="24"/>
                <w:szCs w:val="24"/>
              </w:rPr>
            </w:pPr>
            <w:r w:rsidRPr="00B848B1">
              <w:rPr>
                <w:rFonts w:ascii="Times New Roman" w:hAnsi="Times New Roman" w:cs="Times New Roman"/>
                <w:sz w:val="24"/>
                <w:szCs w:val="24"/>
              </w:rPr>
              <w:t>1-103</w:t>
            </w:r>
          </w:p>
        </w:tc>
        <w:tc>
          <w:tcPr>
            <w:tcW w:w="1134" w:type="dxa"/>
            <w:vAlign w:val="center"/>
          </w:tcPr>
          <w:p w:rsidR="004530CC" w:rsidRPr="00B848B1" w:rsidRDefault="00050F40" w:rsidP="00B848B1">
            <w:pPr>
              <w:jc w:val="center"/>
              <w:rPr>
                <w:rFonts w:ascii="Times New Roman" w:hAnsi="Times New Roman" w:cs="Times New Roman"/>
                <w:sz w:val="24"/>
                <w:szCs w:val="24"/>
              </w:rPr>
            </w:pPr>
            <w:r w:rsidRPr="00B848B1">
              <w:rPr>
                <w:rFonts w:ascii="Times New Roman" w:hAnsi="Times New Roman" w:cs="Times New Roman"/>
                <w:sz w:val="24"/>
                <w:szCs w:val="24"/>
              </w:rPr>
              <w:t>9166</w:t>
            </w:r>
          </w:p>
        </w:tc>
      </w:tr>
      <w:tr w:rsidR="004530CC" w:rsidRPr="00B848B1" w:rsidTr="00B848B1">
        <w:trPr>
          <w:trHeight w:val="310"/>
        </w:trPr>
        <w:tc>
          <w:tcPr>
            <w:tcW w:w="573" w:type="dxa"/>
            <w:vAlign w:val="center"/>
          </w:tcPr>
          <w:p w:rsidR="004530CC" w:rsidRPr="00B848B1" w:rsidRDefault="004530CC" w:rsidP="00B848B1">
            <w:pPr>
              <w:jc w:val="center"/>
              <w:rPr>
                <w:rFonts w:ascii="Times New Roman" w:hAnsi="Times New Roman" w:cs="Times New Roman"/>
                <w:sz w:val="24"/>
                <w:szCs w:val="24"/>
                <w:lang w:eastAsia="en-US"/>
              </w:rPr>
            </w:pPr>
            <w:r w:rsidRPr="00B848B1">
              <w:rPr>
                <w:rFonts w:ascii="Times New Roman" w:hAnsi="Times New Roman" w:cs="Times New Roman"/>
                <w:sz w:val="24"/>
                <w:szCs w:val="24"/>
                <w:lang w:eastAsia="en-US"/>
              </w:rPr>
              <w:t>4.</w:t>
            </w:r>
          </w:p>
        </w:tc>
        <w:tc>
          <w:tcPr>
            <w:tcW w:w="1701" w:type="dxa"/>
            <w:vAlign w:val="center"/>
          </w:tcPr>
          <w:p w:rsidR="004530CC" w:rsidRPr="00B848B1" w:rsidRDefault="004530CC" w:rsidP="00B848B1">
            <w:pPr>
              <w:jc w:val="center"/>
              <w:rPr>
                <w:rFonts w:ascii="Times New Roman" w:hAnsi="Times New Roman" w:cs="Times New Roman"/>
                <w:color w:val="000000"/>
                <w:sz w:val="24"/>
                <w:szCs w:val="24"/>
              </w:rPr>
            </w:pPr>
            <w:r w:rsidRPr="00B848B1">
              <w:rPr>
                <w:rFonts w:ascii="Times New Roman" w:hAnsi="Times New Roman" w:cs="Times New Roman"/>
                <w:color w:val="000000"/>
                <w:sz w:val="24"/>
                <w:szCs w:val="24"/>
              </w:rPr>
              <w:t>Урганчинское</w:t>
            </w:r>
          </w:p>
        </w:tc>
        <w:tc>
          <w:tcPr>
            <w:tcW w:w="1560" w:type="dxa"/>
            <w:vMerge/>
            <w:vAlign w:val="center"/>
          </w:tcPr>
          <w:p w:rsidR="004530CC" w:rsidRPr="00B848B1" w:rsidRDefault="004530CC" w:rsidP="00B848B1">
            <w:pPr>
              <w:jc w:val="center"/>
              <w:rPr>
                <w:rFonts w:ascii="Times New Roman" w:hAnsi="Times New Roman" w:cs="Times New Roman"/>
                <w:sz w:val="24"/>
                <w:szCs w:val="24"/>
                <w:lang w:eastAsia="en-US"/>
              </w:rPr>
            </w:pPr>
          </w:p>
        </w:tc>
        <w:tc>
          <w:tcPr>
            <w:tcW w:w="1417" w:type="dxa"/>
            <w:vMerge/>
            <w:vAlign w:val="center"/>
          </w:tcPr>
          <w:p w:rsidR="004530CC" w:rsidRPr="00B848B1" w:rsidRDefault="004530CC" w:rsidP="00B848B1">
            <w:pPr>
              <w:jc w:val="center"/>
              <w:rPr>
                <w:rFonts w:ascii="Times New Roman" w:hAnsi="Times New Roman" w:cs="Times New Roman"/>
                <w:sz w:val="24"/>
                <w:szCs w:val="24"/>
                <w:lang w:eastAsia="en-US"/>
              </w:rPr>
            </w:pPr>
          </w:p>
        </w:tc>
        <w:tc>
          <w:tcPr>
            <w:tcW w:w="992" w:type="dxa"/>
            <w:vMerge/>
            <w:vAlign w:val="center"/>
          </w:tcPr>
          <w:p w:rsidR="004530CC" w:rsidRPr="00B848B1" w:rsidRDefault="004530CC" w:rsidP="00B848B1">
            <w:pPr>
              <w:jc w:val="center"/>
              <w:rPr>
                <w:rFonts w:ascii="Times New Roman" w:hAnsi="Times New Roman" w:cs="Times New Roman"/>
                <w:sz w:val="24"/>
                <w:szCs w:val="24"/>
                <w:lang w:eastAsia="en-US"/>
              </w:rPr>
            </w:pPr>
          </w:p>
        </w:tc>
        <w:tc>
          <w:tcPr>
            <w:tcW w:w="1276" w:type="dxa"/>
            <w:vMerge/>
            <w:vAlign w:val="center"/>
          </w:tcPr>
          <w:p w:rsidR="004530CC" w:rsidRPr="00B848B1" w:rsidRDefault="004530CC" w:rsidP="00B848B1">
            <w:pPr>
              <w:jc w:val="center"/>
              <w:rPr>
                <w:rFonts w:ascii="Times New Roman" w:hAnsi="Times New Roman" w:cs="Times New Roman"/>
                <w:sz w:val="24"/>
                <w:szCs w:val="24"/>
                <w:lang w:eastAsia="en-US"/>
              </w:rPr>
            </w:pPr>
          </w:p>
        </w:tc>
        <w:tc>
          <w:tcPr>
            <w:tcW w:w="1134" w:type="dxa"/>
            <w:vAlign w:val="center"/>
          </w:tcPr>
          <w:p w:rsidR="004530CC" w:rsidRPr="00B848B1" w:rsidRDefault="00050F40" w:rsidP="00B848B1">
            <w:pPr>
              <w:jc w:val="center"/>
              <w:rPr>
                <w:rFonts w:ascii="Times New Roman" w:hAnsi="Times New Roman" w:cs="Times New Roman"/>
                <w:sz w:val="24"/>
                <w:szCs w:val="24"/>
              </w:rPr>
            </w:pPr>
            <w:r w:rsidRPr="00B848B1">
              <w:rPr>
                <w:rFonts w:ascii="Times New Roman" w:hAnsi="Times New Roman" w:cs="Times New Roman"/>
                <w:sz w:val="24"/>
                <w:szCs w:val="24"/>
              </w:rPr>
              <w:t>1-109</w:t>
            </w:r>
          </w:p>
        </w:tc>
        <w:tc>
          <w:tcPr>
            <w:tcW w:w="1134" w:type="dxa"/>
            <w:vAlign w:val="center"/>
          </w:tcPr>
          <w:p w:rsidR="004530CC" w:rsidRPr="00B848B1" w:rsidRDefault="00050F40" w:rsidP="00B848B1">
            <w:pPr>
              <w:jc w:val="center"/>
              <w:rPr>
                <w:rFonts w:ascii="Times New Roman" w:hAnsi="Times New Roman" w:cs="Times New Roman"/>
                <w:sz w:val="24"/>
                <w:szCs w:val="24"/>
              </w:rPr>
            </w:pPr>
            <w:r w:rsidRPr="00B848B1">
              <w:rPr>
                <w:rFonts w:ascii="Times New Roman" w:hAnsi="Times New Roman" w:cs="Times New Roman"/>
                <w:sz w:val="24"/>
                <w:szCs w:val="24"/>
              </w:rPr>
              <w:t>12258</w:t>
            </w:r>
          </w:p>
        </w:tc>
      </w:tr>
      <w:tr w:rsidR="004530CC" w:rsidRPr="00B848B1" w:rsidTr="00B848B1">
        <w:trPr>
          <w:trHeight w:val="310"/>
        </w:trPr>
        <w:tc>
          <w:tcPr>
            <w:tcW w:w="573" w:type="dxa"/>
            <w:vAlign w:val="center"/>
          </w:tcPr>
          <w:p w:rsidR="00B10BA8" w:rsidRPr="00B848B1" w:rsidRDefault="00B10BA8" w:rsidP="00B848B1">
            <w:pPr>
              <w:jc w:val="center"/>
              <w:rPr>
                <w:rFonts w:ascii="Times New Roman" w:hAnsi="Times New Roman" w:cs="Times New Roman"/>
                <w:sz w:val="24"/>
                <w:szCs w:val="24"/>
                <w:lang w:eastAsia="en-US"/>
              </w:rPr>
            </w:pPr>
          </w:p>
          <w:p w:rsidR="00B10BA8" w:rsidRPr="00B848B1" w:rsidRDefault="00B10BA8" w:rsidP="00B848B1">
            <w:pPr>
              <w:jc w:val="center"/>
              <w:rPr>
                <w:rFonts w:ascii="Times New Roman" w:hAnsi="Times New Roman" w:cs="Times New Roman"/>
                <w:sz w:val="24"/>
                <w:szCs w:val="24"/>
                <w:lang w:eastAsia="en-US"/>
              </w:rPr>
            </w:pPr>
          </w:p>
          <w:p w:rsidR="004530CC" w:rsidRPr="00B848B1" w:rsidRDefault="004530CC" w:rsidP="00B848B1">
            <w:pPr>
              <w:jc w:val="center"/>
              <w:rPr>
                <w:rFonts w:ascii="Times New Roman" w:hAnsi="Times New Roman" w:cs="Times New Roman"/>
                <w:sz w:val="24"/>
                <w:szCs w:val="24"/>
                <w:lang w:eastAsia="en-US"/>
              </w:rPr>
            </w:pPr>
            <w:r w:rsidRPr="00B848B1">
              <w:rPr>
                <w:rFonts w:ascii="Times New Roman" w:hAnsi="Times New Roman" w:cs="Times New Roman"/>
                <w:sz w:val="24"/>
                <w:szCs w:val="24"/>
                <w:lang w:eastAsia="en-US"/>
              </w:rPr>
              <w:t>5.</w:t>
            </w:r>
          </w:p>
        </w:tc>
        <w:tc>
          <w:tcPr>
            <w:tcW w:w="1701" w:type="dxa"/>
            <w:vAlign w:val="center"/>
          </w:tcPr>
          <w:p w:rsidR="004530CC" w:rsidRPr="00B848B1" w:rsidRDefault="004530CC" w:rsidP="00B848B1">
            <w:pPr>
              <w:jc w:val="center"/>
              <w:rPr>
                <w:rFonts w:ascii="Times New Roman" w:hAnsi="Times New Roman" w:cs="Times New Roman"/>
                <w:color w:val="000000"/>
                <w:sz w:val="24"/>
                <w:szCs w:val="24"/>
              </w:rPr>
            </w:pPr>
            <w:r w:rsidRPr="00B848B1">
              <w:rPr>
                <w:rFonts w:ascii="Times New Roman" w:eastAsia="Times New Roman" w:hAnsi="Times New Roman" w:cs="Times New Roman"/>
                <w:sz w:val="24"/>
                <w:szCs w:val="24"/>
              </w:rPr>
              <w:t>Ямашинское</w:t>
            </w:r>
          </w:p>
        </w:tc>
        <w:tc>
          <w:tcPr>
            <w:tcW w:w="1560" w:type="dxa"/>
            <w:vMerge/>
            <w:vAlign w:val="center"/>
          </w:tcPr>
          <w:p w:rsidR="004530CC" w:rsidRPr="00B848B1" w:rsidRDefault="004530CC" w:rsidP="00B848B1">
            <w:pPr>
              <w:jc w:val="center"/>
              <w:rPr>
                <w:rFonts w:ascii="Times New Roman" w:hAnsi="Times New Roman" w:cs="Times New Roman"/>
                <w:sz w:val="24"/>
                <w:szCs w:val="24"/>
                <w:lang w:eastAsia="en-US"/>
              </w:rPr>
            </w:pPr>
          </w:p>
        </w:tc>
        <w:tc>
          <w:tcPr>
            <w:tcW w:w="1417" w:type="dxa"/>
            <w:vMerge/>
            <w:vAlign w:val="center"/>
          </w:tcPr>
          <w:p w:rsidR="004530CC" w:rsidRPr="00B848B1" w:rsidRDefault="004530CC" w:rsidP="00B848B1">
            <w:pPr>
              <w:jc w:val="center"/>
              <w:rPr>
                <w:rFonts w:ascii="Times New Roman" w:hAnsi="Times New Roman" w:cs="Times New Roman"/>
                <w:sz w:val="24"/>
                <w:szCs w:val="24"/>
                <w:lang w:eastAsia="en-US"/>
              </w:rPr>
            </w:pPr>
          </w:p>
        </w:tc>
        <w:tc>
          <w:tcPr>
            <w:tcW w:w="992" w:type="dxa"/>
            <w:vMerge/>
            <w:vAlign w:val="center"/>
          </w:tcPr>
          <w:p w:rsidR="004530CC" w:rsidRPr="00B848B1" w:rsidRDefault="004530CC" w:rsidP="00B848B1">
            <w:pPr>
              <w:jc w:val="center"/>
              <w:rPr>
                <w:rFonts w:ascii="Times New Roman" w:hAnsi="Times New Roman" w:cs="Times New Roman"/>
                <w:sz w:val="24"/>
                <w:szCs w:val="24"/>
                <w:lang w:eastAsia="en-US"/>
              </w:rPr>
            </w:pPr>
          </w:p>
        </w:tc>
        <w:tc>
          <w:tcPr>
            <w:tcW w:w="1276" w:type="dxa"/>
            <w:vMerge/>
            <w:vAlign w:val="center"/>
          </w:tcPr>
          <w:p w:rsidR="004530CC" w:rsidRPr="00B848B1" w:rsidRDefault="004530CC" w:rsidP="00B848B1">
            <w:pPr>
              <w:jc w:val="center"/>
              <w:rPr>
                <w:rFonts w:ascii="Times New Roman" w:hAnsi="Times New Roman" w:cs="Times New Roman"/>
                <w:sz w:val="24"/>
                <w:szCs w:val="24"/>
                <w:lang w:eastAsia="en-US"/>
              </w:rPr>
            </w:pPr>
          </w:p>
        </w:tc>
        <w:tc>
          <w:tcPr>
            <w:tcW w:w="1134" w:type="dxa"/>
            <w:vAlign w:val="center"/>
          </w:tcPr>
          <w:p w:rsidR="004530CC" w:rsidRPr="00B848B1" w:rsidRDefault="004530CC" w:rsidP="00B848B1">
            <w:pPr>
              <w:jc w:val="center"/>
              <w:rPr>
                <w:rFonts w:ascii="Times New Roman" w:hAnsi="Times New Roman" w:cs="Times New Roman"/>
                <w:sz w:val="24"/>
                <w:szCs w:val="24"/>
              </w:rPr>
            </w:pPr>
            <w:r w:rsidRPr="00B848B1">
              <w:rPr>
                <w:rFonts w:ascii="Times New Roman" w:hAnsi="Times New Roman" w:cs="Times New Roman"/>
                <w:sz w:val="24"/>
                <w:szCs w:val="24"/>
              </w:rPr>
              <w:t>1-114</w:t>
            </w:r>
          </w:p>
        </w:tc>
        <w:tc>
          <w:tcPr>
            <w:tcW w:w="1134" w:type="dxa"/>
            <w:vAlign w:val="center"/>
          </w:tcPr>
          <w:p w:rsidR="004530CC" w:rsidRPr="00B848B1" w:rsidRDefault="004530CC" w:rsidP="00B848B1">
            <w:pPr>
              <w:jc w:val="center"/>
              <w:rPr>
                <w:rFonts w:ascii="Times New Roman" w:hAnsi="Times New Roman" w:cs="Times New Roman"/>
                <w:sz w:val="24"/>
                <w:szCs w:val="24"/>
              </w:rPr>
            </w:pPr>
            <w:r w:rsidRPr="00B848B1">
              <w:rPr>
                <w:rFonts w:ascii="Times New Roman" w:hAnsi="Times New Roman" w:cs="Times New Roman"/>
                <w:sz w:val="24"/>
                <w:szCs w:val="24"/>
                <w:lang w:eastAsia="en-US"/>
              </w:rPr>
              <w:t>12804</w:t>
            </w:r>
          </w:p>
        </w:tc>
      </w:tr>
      <w:tr w:rsidR="004530CC" w:rsidRPr="00B848B1" w:rsidTr="00B848B1">
        <w:trPr>
          <w:trHeight w:val="310"/>
        </w:trPr>
        <w:tc>
          <w:tcPr>
            <w:tcW w:w="8653" w:type="dxa"/>
            <w:gridSpan w:val="7"/>
            <w:vAlign w:val="center"/>
          </w:tcPr>
          <w:p w:rsidR="004530CC" w:rsidRPr="00B848B1" w:rsidRDefault="00C67A90" w:rsidP="00B848B1">
            <w:pPr>
              <w:jc w:val="center"/>
              <w:rPr>
                <w:rFonts w:ascii="Times New Roman" w:hAnsi="Times New Roman" w:cs="Times New Roman"/>
                <w:b/>
                <w:sz w:val="24"/>
                <w:szCs w:val="24"/>
                <w:lang w:eastAsia="en-US"/>
              </w:rPr>
            </w:pPr>
            <w:r w:rsidRPr="00B848B1">
              <w:rPr>
                <w:rFonts w:ascii="Times New Roman" w:hAnsi="Times New Roman" w:cs="Times New Roman"/>
                <w:b/>
                <w:sz w:val="24"/>
                <w:szCs w:val="24"/>
                <w:lang w:eastAsia="en-US"/>
              </w:rPr>
              <w:t>Всего</w:t>
            </w:r>
          </w:p>
        </w:tc>
        <w:tc>
          <w:tcPr>
            <w:tcW w:w="1134" w:type="dxa"/>
            <w:vAlign w:val="center"/>
          </w:tcPr>
          <w:p w:rsidR="004530CC" w:rsidRPr="00B848B1" w:rsidRDefault="004530CC" w:rsidP="00B848B1">
            <w:pPr>
              <w:jc w:val="center"/>
              <w:rPr>
                <w:rFonts w:ascii="Times New Roman" w:eastAsia="Times New Roman" w:hAnsi="Times New Roman" w:cs="Times New Roman"/>
                <w:sz w:val="24"/>
                <w:szCs w:val="24"/>
              </w:rPr>
            </w:pPr>
            <w:r w:rsidRPr="00B848B1">
              <w:rPr>
                <w:rFonts w:ascii="Times New Roman" w:hAnsi="Times New Roman" w:cs="Times New Roman"/>
                <w:b/>
                <w:sz w:val="24"/>
                <w:szCs w:val="24"/>
                <w:lang w:eastAsia="en-US"/>
              </w:rPr>
              <w:t>58897</w:t>
            </w:r>
          </w:p>
        </w:tc>
      </w:tr>
    </w:tbl>
    <w:p w:rsidR="00177E2F" w:rsidRDefault="00177E2F" w:rsidP="00B92108">
      <w:pPr>
        <w:jc w:val="right"/>
        <w:rPr>
          <w:rFonts w:ascii="Times New Roman" w:hAnsi="Times New Roman" w:cs="Times New Roman"/>
          <w:sz w:val="28"/>
          <w:szCs w:val="28"/>
          <w:lang w:eastAsia="en-US"/>
        </w:rPr>
      </w:pPr>
    </w:p>
    <w:p w:rsidR="00050F40" w:rsidRPr="00177E2F" w:rsidRDefault="00050F40" w:rsidP="00B92108">
      <w:pPr>
        <w:jc w:val="right"/>
        <w:rPr>
          <w:rFonts w:ascii="Times New Roman" w:hAnsi="Times New Roman" w:cs="Times New Roman"/>
          <w:sz w:val="28"/>
          <w:szCs w:val="28"/>
          <w:lang w:eastAsia="en-US"/>
        </w:rPr>
      </w:pPr>
    </w:p>
    <w:p w:rsidR="00EE0E15" w:rsidRDefault="00177E2F" w:rsidP="001F6F05">
      <w:pPr>
        <w:ind w:firstLine="567"/>
        <w:jc w:val="both"/>
        <w:rPr>
          <w:rFonts w:ascii="Times New Roman" w:hAnsi="Times New Roman" w:cs="Times New Roman"/>
          <w:sz w:val="28"/>
          <w:szCs w:val="28"/>
          <w:lang w:eastAsia="en-US"/>
        </w:rPr>
      </w:pPr>
      <w:r w:rsidRPr="001C551E">
        <w:rPr>
          <w:rFonts w:ascii="Times New Roman" w:hAnsi="Times New Roman" w:cs="Times New Roman"/>
          <w:sz w:val="28"/>
          <w:szCs w:val="28"/>
          <w:lang w:eastAsia="en-US"/>
        </w:rPr>
        <w:t>Распределение территории лесничества по лесорастительным зонам и лесным районам привед</w:t>
      </w:r>
      <w:r w:rsidR="009030B1" w:rsidRPr="001C551E">
        <w:rPr>
          <w:rFonts w:ascii="Times New Roman" w:hAnsi="Times New Roman" w:cs="Times New Roman"/>
          <w:sz w:val="28"/>
          <w:szCs w:val="28"/>
          <w:lang w:eastAsia="en-US"/>
        </w:rPr>
        <w:t>ено на карте-схеме</w:t>
      </w:r>
      <w:r w:rsidRPr="001C551E">
        <w:rPr>
          <w:rFonts w:ascii="Times New Roman" w:hAnsi="Times New Roman" w:cs="Times New Roman"/>
          <w:sz w:val="28"/>
          <w:szCs w:val="28"/>
          <w:lang w:eastAsia="en-US"/>
        </w:rPr>
        <w:t xml:space="preserve"> № 2.</w:t>
      </w:r>
    </w:p>
    <w:p w:rsidR="00EE0E15" w:rsidRDefault="00EE0E15" w:rsidP="00B92108">
      <w:pPr>
        <w:rPr>
          <w:rFonts w:ascii="Times New Roman" w:hAnsi="Times New Roman" w:cs="Times New Roman"/>
          <w:sz w:val="28"/>
          <w:szCs w:val="28"/>
          <w:lang w:eastAsia="en-US"/>
        </w:rPr>
      </w:pPr>
    </w:p>
    <w:p w:rsidR="00EE0E15" w:rsidRDefault="00EE0E15" w:rsidP="00B92108">
      <w:pPr>
        <w:rPr>
          <w:rFonts w:ascii="Times New Roman" w:hAnsi="Times New Roman" w:cs="Times New Roman"/>
          <w:sz w:val="28"/>
          <w:szCs w:val="28"/>
          <w:lang w:eastAsia="en-US"/>
        </w:rPr>
      </w:pPr>
    </w:p>
    <w:p w:rsidR="00EE0E15" w:rsidRPr="00177E2F" w:rsidRDefault="00EE0E15" w:rsidP="00B92108">
      <w:pPr>
        <w:rPr>
          <w:rFonts w:ascii="Times New Roman" w:hAnsi="Times New Roman" w:cs="Times New Roman"/>
          <w:sz w:val="28"/>
          <w:szCs w:val="28"/>
          <w:lang w:eastAsia="en-US"/>
        </w:rPr>
        <w:sectPr w:rsidR="00EE0E15" w:rsidRPr="00177E2F" w:rsidSect="002D4AE6">
          <w:pgSz w:w="11906" w:h="16838" w:code="9"/>
          <w:pgMar w:top="1134" w:right="1134" w:bottom="1134" w:left="1701" w:header="510" w:footer="709" w:gutter="0"/>
          <w:cols w:space="708"/>
          <w:titlePg/>
          <w:docGrid w:linePitch="360"/>
        </w:sectPr>
      </w:pPr>
    </w:p>
    <w:p w:rsidR="00EE0E15" w:rsidRDefault="00000FA7" w:rsidP="00B92108">
      <w:pPr>
        <w:jc w:val="center"/>
        <w:rPr>
          <w:rFonts w:ascii="Times New Roman" w:hAnsi="Times New Roman" w:cs="Times New Roman"/>
          <w:sz w:val="28"/>
          <w:szCs w:val="28"/>
          <w:lang w:eastAsia="en-US"/>
        </w:rPr>
        <w:sectPr w:rsidR="00EE0E15" w:rsidSect="002D4AE6">
          <w:pgSz w:w="23814" w:h="16840" w:orient="landscape" w:code="8"/>
          <w:pgMar w:top="1134" w:right="1134" w:bottom="1134" w:left="1701" w:header="709" w:footer="709" w:gutter="0"/>
          <w:cols w:space="708"/>
          <w:titlePg/>
          <w:docGrid w:linePitch="360"/>
        </w:sectPr>
      </w:pPr>
      <w:r>
        <w:rPr>
          <w:rFonts w:ascii="Times New Roman" w:hAnsi="Times New Roman" w:cs="Times New Roman"/>
          <w:noProof/>
          <w:sz w:val="28"/>
          <w:szCs w:val="28"/>
        </w:rPr>
        <w:lastRenderedPageBreak/>
        <mc:AlternateContent>
          <mc:Choice Requires="wps">
            <w:drawing>
              <wp:anchor distT="0" distB="0" distL="114300" distR="114300" simplePos="0" relativeHeight="251659776" behindDoc="0" locked="0" layoutInCell="1" allowOverlap="1">
                <wp:simplePos x="0" y="0"/>
                <wp:positionH relativeFrom="column">
                  <wp:posOffset>5534025</wp:posOffset>
                </wp:positionH>
                <wp:positionV relativeFrom="paragraph">
                  <wp:posOffset>-34290</wp:posOffset>
                </wp:positionV>
                <wp:extent cx="1981200" cy="335280"/>
                <wp:effectExtent l="0" t="3810" r="0" b="381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0C2F" w:rsidRDefault="00650C2F" w:rsidP="001F6F05">
                            <w:pPr>
                              <w:jc w:val="center"/>
                            </w:pPr>
                            <w:r>
                              <w:rPr>
                                <w:rFonts w:ascii="Times New Roman" w:hAnsi="Times New Roman" w:cs="Times New Roman"/>
                                <w:sz w:val="28"/>
                                <w:szCs w:val="28"/>
                                <w:lang w:eastAsia="en-US"/>
                              </w:rPr>
                              <w:t>Карта-схема №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435.75pt;margin-top:-2.7pt;width:156pt;height:26.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" stroked="f">
                <v:textbox>
                  <w:txbxContent>
                    <w:p w:rsidR="00650C2F" w:rsidRDefault="00650C2F" w:rsidP="001F6F05">
                      <w:pPr>
                        <w:jc w:val="center"/>
                      </w:pPr>
                      <w:r>
                        <w:rPr>
                          <w:rFonts w:ascii="Times New Roman" w:hAnsi="Times New Roman" w:cs="Times New Roman"/>
                          <w:sz w:val="28"/>
                          <w:szCs w:val="28"/>
                          <w:lang w:eastAsia="en-US"/>
                        </w:rPr>
                        <w:t>Карта-схема № 2</w:t>
                      </w:r>
                    </w:p>
                  </w:txbxContent>
                </v:textbox>
              </v:shape>
            </w:pict>
          </mc:Fallback>
        </mc:AlternateContent>
      </w:r>
      <w:r>
        <w:rPr>
          <w:noProof/>
        </w:rPr>
        <w:drawing>
          <wp:anchor distT="0" distB="0" distL="114300" distR="114300" simplePos="0" relativeHeight="251658752" behindDoc="0" locked="0" layoutInCell="1" allowOverlap="1">
            <wp:simplePos x="0" y="0"/>
            <wp:positionH relativeFrom="column">
              <wp:posOffset>1068705</wp:posOffset>
            </wp:positionH>
            <wp:positionV relativeFrom="paragraph">
              <wp:posOffset>300990</wp:posOffset>
            </wp:positionV>
            <wp:extent cx="10471785" cy="9405620"/>
            <wp:effectExtent l="0" t="0" r="0" b="0"/>
            <wp:wrapNone/>
            <wp:docPr id="5" name="Рисунок 5" descr="Карта-схема Заинского л-в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а-схема Заинского л-ва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71785" cy="9405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C87" w:rsidRPr="00D67914" w:rsidRDefault="00000C87" w:rsidP="001F6F05">
      <w:pPr>
        <w:numPr>
          <w:ilvl w:val="2"/>
          <w:numId w:val="3"/>
        </w:numPr>
        <w:spacing w:after="200" w:line="276" w:lineRule="auto"/>
        <w:ind w:left="0" w:firstLine="567"/>
        <w:jc w:val="center"/>
        <w:rPr>
          <w:rFonts w:ascii="Times New Roman" w:eastAsia="Times New Roman" w:hAnsi="Times New Roman" w:cs="Times New Roman"/>
          <w:b/>
          <w:sz w:val="28"/>
          <w:szCs w:val="24"/>
        </w:rPr>
      </w:pPr>
      <w:r w:rsidRPr="00D67914">
        <w:rPr>
          <w:rFonts w:ascii="Times New Roman" w:hAnsi="Times New Roman" w:cs="Times New Roman"/>
          <w:b/>
          <w:sz w:val="28"/>
          <w:szCs w:val="28"/>
          <w:lang w:eastAsia="en-US"/>
        </w:rPr>
        <w:lastRenderedPageBreak/>
        <w:t>Распределение лесов лесничества по целевому назначению</w:t>
      </w:r>
      <w:r w:rsidRPr="00D67914">
        <w:rPr>
          <w:rFonts w:ascii="Times New Roman" w:eastAsia="Times New Roman" w:hAnsi="Times New Roman" w:cs="Times New Roman"/>
          <w:b/>
          <w:sz w:val="28"/>
          <w:szCs w:val="24"/>
        </w:rPr>
        <w:t xml:space="preserve"> </w:t>
      </w:r>
      <w:r w:rsidRPr="00D67914">
        <w:rPr>
          <w:rFonts w:ascii="Times New Roman" w:hAnsi="Times New Roman" w:cs="Times New Roman"/>
          <w:b/>
          <w:sz w:val="28"/>
          <w:szCs w:val="28"/>
          <w:lang w:eastAsia="en-US"/>
        </w:rPr>
        <w:t xml:space="preserve">и категориям защитных лесов по кварталам или их частям, а также основания выделения защитных, эксплуатационных и резервных лесов </w:t>
      </w:r>
    </w:p>
    <w:p w:rsidR="00177E2F" w:rsidRDefault="00000C87" w:rsidP="001F6F05">
      <w:pPr>
        <w:ind w:firstLine="567"/>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3</w:t>
      </w:r>
    </w:p>
    <w:p w:rsidR="00000C87" w:rsidRPr="00246748" w:rsidRDefault="00000C87" w:rsidP="001F6F05">
      <w:pPr>
        <w:ind w:firstLine="567"/>
        <w:jc w:val="center"/>
        <w:rPr>
          <w:rFonts w:ascii="Times New Roman" w:hAnsi="Times New Roman" w:cs="Times New Roman"/>
          <w:sz w:val="28"/>
          <w:szCs w:val="28"/>
          <w:lang w:eastAsia="en-US"/>
        </w:rPr>
      </w:pPr>
      <w:r w:rsidRPr="00246748">
        <w:rPr>
          <w:rFonts w:ascii="Times New Roman" w:hAnsi="Times New Roman" w:cs="Times New Roman"/>
          <w:sz w:val="28"/>
          <w:szCs w:val="28"/>
          <w:lang w:eastAsia="en-US"/>
        </w:rPr>
        <w:t>Распределение лесов по целевому назначению</w:t>
      </w:r>
      <w:r w:rsidRPr="00246748">
        <w:rPr>
          <w:rFonts w:ascii="Times New Roman" w:hAnsi="Times New Roman" w:cs="Times New Roman"/>
          <w:sz w:val="28"/>
          <w:szCs w:val="28"/>
          <w:lang w:eastAsia="en-US"/>
        </w:rPr>
        <w:br/>
        <w:t>и категориям защитных лесов</w:t>
      </w:r>
    </w:p>
    <w:p w:rsidR="00000C87" w:rsidRDefault="00000C87" w:rsidP="00ED3922">
      <w:pPr>
        <w:jc w:val="right"/>
        <w:rPr>
          <w:rFonts w:ascii="Times New Roman" w:hAnsi="Times New Roman" w:cs="Times New Roman"/>
          <w:sz w:val="28"/>
          <w:szCs w:val="28"/>
          <w:lang w:eastAsia="en-US"/>
        </w:rPr>
      </w:pP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7"/>
        <w:gridCol w:w="1681"/>
        <w:gridCol w:w="1800"/>
        <w:gridCol w:w="1162"/>
        <w:gridCol w:w="2394"/>
      </w:tblGrid>
      <w:tr w:rsidR="00885851" w:rsidRPr="00795F2F" w:rsidTr="00B848B1">
        <w:trPr>
          <w:tblHeader/>
          <w:jc w:val="center"/>
        </w:trPr>
        <w:tc>
          <w:tcPr>
            <w:tcW w:w="1173" w:type="pct"/>
            <w:tcMar>
              <w:left w:w="57" w:type="dxa"/>
              <w:right w:w="57" w:type="dxa"/>
            </w:tcMar>
            <w:vAlign w:val="center"/>
          </w:tcPr>
          <w:p w:rsidR="006554FB" w:rsidRPr="00795F2F" w:rsidRDefault="006554FB" w:rsidP="001B04B1">
            <w:pPr>
              <w:jc w:val="center"/>
              <w:rPr>
                <w:rFonts w:ascii="Times New Roman" w:hAnsi="Times New Roman" w:cs="Times New Roman"/>
                <w:bCs/>
                <w:color w:val="000000"/>
                <w:sz w:val="24"/>
                <w:szCs w:val="24"/>
                <w:lang w:eastAsia="en-US"/>
              </w:rPr>
            </w:pPr>
            <w:r w:rsidRPr="00795F2F">
              <w:rPr>
                <w:rFonts w:ascii="Times New Roman" w:hAnsi="Times New Roman" w:cs="Times New Roman"/>
                <w:bCs/>
                <w:color w:val="000000"/>
                <w:sz w:val="24"/>
                <w:szCs w:val="24"/>
                <w:lang w:eastAsia="en-US"/>
              </w:rPr>
              <w:t>Целевое назначение лесов</w:t>
            </w:r>
          </w:p>
        </w:tc>
        <w:tc>
          <w:tcPr>
            <w:tcW w:w="914" w:type="pct"/>
            <w:tcMar>
              <w:left w:w="57" w:type="dxa"/>
              <w:right w:w="57" w:type="dxa"/>
            </w:tcMar>
            <w:vAlign w:val="center"/>
          </w:tcPr>
          <w:p w:rsidR="006554FB" w:rsidRPr="00795F2F" w:rsidRDefault="006554FB" w:rsidP="001B04B1">
            <w:pPr>
              <w:jc w:val="center"/>
              <w:rPr>
                <w:rFonts w:ascii="Times New Roman" w:hAnsi="Times New Roman" w:cs="Times New Roman"/>
                <w:bCs/>
                <w:color w:val="000000"/>
                <w:sz w:val="24"/>
                <w:szCs w:val="24"/>
                <w:lang w:eastAsia="en-US"/>
              </w:rPr>
            </w:pPr>
            <w:r w:rsidRPr="00795F2F">
              <w:rPr>
                <w:rFonts w:ascii="Times New Roman" w:hAnsi="Times New Roman" w:cs="Times New Roman"/>
                <w:bCs/>
                <w:color w:val="000000"/>
                <w:sz w:val="24"/>
                <w:szCs w:val="24"/>
                <w:lang w:eastAsia="en-US"/>
              </w:rPr>
              <w:t>Участковое лесничество</w:t>
            </w:r>
          </w:p>
        </w:tc>
        <w:tc>
          <w:tcPr>
            <w:tcW w:w="979" w:type="pct"/>
            <w:tcMar>
              <w:left w:w="57" w:type="dxa"/>
              <w:right w:w="57" w:type="dxa"/>
            </w:tcMar>
            <w:vAlign w:val="center"/>
          </w:tcPr>
          <w:p w:rsidR="006554FB" w:rsidRPr="00795F2F" w:rsidRDefault="006554FB" w:rsidP="001B04B1">
            <w:pPr>
              <w:jc w:val="center"/>
              <w:rPr>
                <w:rFonts w:ascii="Times New Roman" w:hAnsi="Times New Roman" w:cs="Times New Roman"/>
                <w:bCs/>
                <w:color w:val="000000"/>
                <w:sz w:val="24"/>
                <w:szCs w:val="24"/>
                <w:lang w:eastAsia="en-US"/>
              </w:rPr>
            </w:pPr>
            <w:r w:rsidRPr="00795F2F">
              <w:rPr>
                <w:rFonts w:ascii="Times New Roman" w:hAnsi="Times New Roman" w:cs="Times New Roman"/>
                <w:bCs/>
                <w:color w:val="000000"/>
                <w:sz w:val="24"/>
                <w:szCs w:val="24"/>
                <w:lang w:eastAsia="en-US"/>
              </w:rPr>
              <w:t>Номера кварталов или их частей</w:t>
            </w:r>
          </w:p>
        </w:tc>
        <w:tc>
          <w:tcPr>
            <w:tcW w:w="632" w:type="pct"/>
            <w:tcMar>
              <w:left w:w="57" w:type="dxa"/>
              <w:right w:w="57" w:type="dxa"/>
            </w:tcMar>
            <w:vAlign w:val="center"/>
          </w:tcPr>
          <w:p w:rsidR="006554FB" w:rsidRPr="00795F2F" w:rsidRDefault="006554FB" w:rsidP="001B04B1">
            <w:pPr>
              <w:jc w:val="center"/>
              <w:rPr>
                <w:rFonts w:ascii="Times New Roman" w:hAnsi="Times New Roman" w:cs="Times New Roman"/>
                <w:bCs/>
                <w:color w:val="000000"/>
                <w:sz w:val="24"/>
                <w:szCs w:val="24"/>
                <w:lang w:eastAsia="en-US"/>
              </w:rPr>
            </w:pPr>
            <w:r w:rsidRPr="00795F2F">
              <w:rPr>
                <w:rFonts w:ascii="Times New Roman" w:hAnsi="Times New Roman" w:cs="Times New Roman"/>
                <w:bCs/>
                <w:color w:val="000000"/>
                <w:sz w:val="24"/>
                <w:szCs w:val="24"/>
                <w:lang w:eastAsia="en-US"/>
              </w:rPr>
              <w:t>Площадь,</w:t>
            </w:r>
            <w:r w:rsidRPr="00795F2F">
              <w:rPr>
                <w:rFonts w:ascii="Times New Roman" w:hAnsi="Times New Roman" w:cs="Times New Roman"/>
                <w:bCs/>
                <w:color w:val="000000"/>
                <w:sz w:val="24"/>
                <w:szCs w:val="24"/>
                <w:lang w:eastAsia="en-US"/>
              </w:rPr>
              <w:br/>
              <w:t>га</w:t>
            </w:r>
          </w:p>
        </w:tc>
        <w:tc>
          <w:tcPr>
            <w:tcW w:w="1302" w:type="pct"/>
            <w:tcMar>
              <w:left w:w="57" w:type="dxa"/>
              <w:right w:w="57" w:type="dxa"/>
            </w:tcMar>
            <w:vAlign w:val="center"/>
          </w:tcPr>
          <w:p w:rsidR="006554FB" w:rsidRPr="00795F2F" w:rsidRDefault="006554FB" w:rsidP="001B04B1">
            <w:pPr>
              <w:jc w:val="center"/>
              <w:rPr>
                <w:rFonts w:ascii="Times New Roman" w:hAnsi="Times New Roman" w:cs="Times New Roman"/>
                <w:bCs/>
                <w:color w:val="000000"/>
                <w:sz w:val="24"/>
                <w:szCs w:val="24"/>
                <w:lang w:eastAsia="en-US"/>
              </w:rPr>
            </w:pPr>
            <w:r w:rsidRPr="00795F2F">
              <w:rPr>
                <w:rFonts w:ascii="Times New Roman" w:hAnsi="Times New Roman" w:cs="Times New Roman"/>
                <w:bCs/>
                <w:color w:val="000000"/>
                <w:sz w:val="24"/>
                <w:szCs w:val="24"/>
                <w:lang w:eastAsia="en-US"/>
              </w:rPr>
              <w:t>Основания деления лесов по целевому назначению</w:t>
            </w:r>
          </w:p>
        </w:tc>
      </w:tr>
      <w:tr w:rsidR="00885851" w:rsidRPr="00795F2F" w:rsidTr="00B848B1">
        <w:trPr>
          <w:tblHeader/>
          <w:jc w:val="center"/>
        </w:trPr>
        <w:tc>
          <w:tcPr>
            <w:tcW w:w="1173" w:type="pct"/>
            <w:tcMar>
              <w:left w:w="57" w:type="dxa"/>
              <w:right w:w="57" w:type="dxa"/>
            </w:tcMar>
            <w:vAlign w:val="center"/>
          </w:tcPr>
          <w:p w:rsidR="006554FB" w:rsidRPr="00795F2F" w:rsidRDefault="006554FB" w:rsidP="001B04B1">
            <w:pPr>
              <w:jc w:val="center"/>
              <w:rPr>
                <w:rFonts w:ascii="Times New Roman" w:hAnsi="Times New Roman" w:cs="Times New Roman"/>
                <w:bCs/>
                <w:color w:val="000000"/>
                <w:sz w:val="24"/>
                <w:szCs w:val="24"/>
                <w:lang w:eastAsia="en-US"/>
              </w:rPr>
            </w:pPr>
            <w:r w:rsidRPr="00795F2F">
              <w:rPr>
                <w:rFonts w:ascii="Times New Roman" w:hAnsi="Times New Roman" w:cs="Times New Roman"/>
                <w:bCs/>
                <w:color w:val="000000"/>
                <w:sz w:val="24"/>
                <w:szCs w:val="24"/>
                <w:lang w:eastAsia="en-US"/>
              </w:rPr>
              <w:t>1</w:t>
            </w:r>
          </w:p>
        </w:tc>
        <w:tc>
          <w:tcPr>
            <w:tcW w:w="914" w:type="pct"/>
            <w:tcMar>
              <w:left w:w="57" w:type="dxa"/>
              <w:right w:w="57" w:type="dxa"/>
            </w:tcMar>
            <w:vAlign w:val="center"/>
          </w:tcPr>
          <w:p w:rsidR="006554FB" w:rsidRPr="00795F2F" w:rsidRDefault="006554FB" w:rsidP="001B04B1">
            <w:pPr>
              <w:jc w:val="center"/>
              <w:rPr>
                <w:rFonts w:ascii="Times New Roman" w:hAnsi="Times New Roman" w:cs="Times New Roman"/>
                <w:bCs/>
                <w:color w:val="000000"/>
                <w:sz w:val="24"/>
                <w:szCs w:val="24"/>
                <w:lang w:eastAsia="en-US"/>
              </w:rPr>
            </w:pPr>
            <w:r w:rsidRPr="00795F2F">
              <w:rPr>
                <w:rFonts w:ascii="Times New Roman" w:hAnsi="Times New Roman" w:cs="Times New Roman"/>
                <w:bCs/>
                <w:color w:val="000000"/>
                <w:sz w:val="24"/>
                <w:szCs w:val="24"/>
                <w:lang w:eastAsia="en-US"/>
              </w:rPr>
              <w:t>2</w:t>
            </w:r>
          </w:p>
        </w:tc>
        <w:tc>
          <w:tcPr>
            <w:tcW w:w="979" w:type="pct"/>
            <w:tcMar>
              <w:left w:w="57" w:type="dxa"/>
              <w:right w:w="57" w:type="dxa"/>
            </w:tcMar>
            <w:vAlign w:val="center"/>
          </w:tcPr>
          <w:p w:rsidR="006554FB" w:rsidRPr="00795F2F" w:rsidRDefault="006554FB" w:rsidP="001B04B1">
            <w:pPr>
              <w:jc w:val="center"/>
              <w:rPr>
                <w:rFonts w:ascii="Times New Roman" w:hAnsi="Times New Roman" w:cs="Times New Roman"/>
                <w:bCs/>
                <w:color w:val="000000"/>
                <w:sz w:val="24"/>
                <w:szCs w:val="24"/>
                <w:lang w:eastAsia="en-US"/>
              </w:rPr>
            </w:pPr>
            <w:r w:rsidRPr="00795F2F">
              <w:rPr>
                <w:rFonts w:ascii="Times New Roman" w:hAnsi="Times New Roman" w:cs="Times New Roman"/>
                <w:bCs/>
                <w:color w:val="000000"/>
                <w:sz w:val="24"/>
                <w:szCs w:val="24"/>
                <w:lang w:eastAsia="en-US"/>
              </w:rPr>
              <w:t>3</w:t>
            </w:r>
          </w:p>
        </w:tc>
        <w:tc>
          <w:tcPr>
            <w:tcW w:w="632" w:type="pct"/>
            <w:tcMar>
              <w:left w:w="57" w:type="dxa"/>
              <w:right w:w="57" w:type="dxa"/>
            </w:tcMar>
            <w:vAlign w:val="center"/>
          </w:tcPr>
          <w:p w:rsidR="006554FB" w:rsidRPr="00795F2F" w:rsidRDefault="006554FB" w:rsidP="001B04B1">
            <w:pPr>
              <w:jc w:val="center"/>
              <w:rPr>
                <w:rFonts w:ascii="Times New Roman" w:hAnsi="Times New Roman" w:cs="Times New Roman"/>
                <w:bCs/>
                <w:color w:val="000000"/>
                <w:sz w:val="24"/>
                <w:szCs w:val="24"/>
                <w:lang w:eastAsia="en-US"/>
              </w:rPr>
            </w:pPr>
            <w:r w:rsidRPr="00795F2F">
              <w:rPr>
                <w:rFonts w:ascii="Times New Roman" w:hAnsi="Times New Roman" w:cs="Times New Roman"/>
                <w:bCs/>
                <w:color w:val="000000"/>
                <w:sz w:val="24"/>
                <w:szCs w:val="24"/>
                <w:lang w:eastAsia="en-US"/>
              </w:rPr>
              <w:t>4</w:t>
            </w:r>
          </w:p>
        </w:tc>
        <w:tc>
          <w:tcPr>
            <w:tcW w:w="1302" w:type="pct"/>
            <w:tcMar>
              <w:left w:w="57" w:type="dxa"/>
              <w:right w:w="57" w:type="dxa"/>
            </w:tcMar>
            <w:vAlign w:val="center"/>
          </w:tcPr>
          <w:p w:rsidR="006554FB" w:rsidRPr="00795F2F" w:rsidRDefault="006554FB" w:rsidP="001B04B1">
            <w:pPr>
              <w:jc w:val="center"/>
              <w:rPr>
                <w:rFonts w:ascii="Times New Roman" w:hAnsi="Times New Roman" w:cs="Times New Roman"/>
                <w:bCs/>
                <w:color w:val="000000"/>
                <w:sz w:val="24"/>
                <w:szCs w:val="24"/>
                <w:lang w:eastAsia="en-US"/>
              </w:rPr>
            </w:pPr>
            <w:r w:rsidRPr="00795F2F">
              <w:rPr>
                <w:rFonts w:ascii="Times New Roman" w:hAnsi="Times New Roman" w:cs="Times New Roman"/>
                <w:bCs/>
                <w:color w:val="000000"/>
                <w:sz w:val="24"/>
                <w:szCs w:val="24"/>
                <w:lang w:eastAsia="en-US"/>
              </w:rPr>
              <w:t>5</w:t>
            </w:r>
          </w:p>
        </w:tc>
      </w:tr>
      <w:tr w:rsidR="00830AF3" w:rsidRPr="00795F2F" w:rsidTr="00B848B1">
        <w:trPr>
          <w:jc w:val="center"/>
        </w:trPr>
        <w:tc>
          <w:tcPr>
            <w:tcW w:w="1173" w:type="pct"/>
            <w:vMerge w:val="restart"/>
            <w:tcMar>
              <w:left w:w="57" w:type="dxa"/>
              <w:right w:w="57" w:type="dxa"/>
            </w:tcMar>
            <w:vAlign w:val="center"/>
          </w:tcPr>
          <w:p w:rsidR="00830AF3" w:rsidRPr="00795F2F" w:rsidRDefault="00830AF3" w:rsidP="001B04B1">
            <w:pPr>
              <w:jc w:val="center"/>
              <w:rPr>
                <w:rFonts w:ascii="Times New Roman" w:hAnsi="Times New Roman" w:cs="Times New Roman"/>
                <w:b/>
                <w:bCs/>
                <w:color w:val="000000"/>
                <w:sz w:val="24"/>
                <w:szCs w:val="24"/>
                <w:lang w:eastAsia="en-US"/>
              </w:rPr>
            </w:pPr>
            <w:r w:rsidRPr="00795F2F">
              <w:rPr>
                <w:rFonts w:ascii="Times New Roman" w:hAnsi="Times New Roman" w:cs="Times New Roman"/>
                <w:b/>
                <w:bCs/>
                <w:color w:val="000000"/>
                <w:sz w:val="24"/>
                <w:szCs w:val="24"/>
                <w:lang w:eastAsia="en-US"/>
              </w:rPr>
              <w:t>Всего лесов</w:t>
            </w:r>
          </w:p>
        </w:tc>
        <w:tc>
          <w:tcPr>
            <w:tcW w:w="914" w:type="pct"/>
            <w:noWrap/>
            <w:tcMar>
              <w:left w:w="57" w:type="dxa"/>
              <w:right w:w="57" w:type="dxa"/>
            </w:tcMar>
            <w:vAlign w:val="center"/>
          </w:tcPr>
          <w:p w:rsidR="00830AF3" w:rsidRPr="00000C87" w:rsidRDefault="00830AF3" w:rsidP="001B04B1">
            <w:pPr>
              <w:jc w:val="center"/>
              <w:rPr>
                <w:rFonts w:ascii="Times New Roman" w:hAnsi="Times New Roman" w:cs="Times New Roman"/>
                <w:color w:val="000000"/>
                <w:sz w:val="24"/>
                <w:szCs w:val="24"/>
                <w:lang w:eastAsia="en-US"/>
              </w:rPr>
            </w:pPr>
            <w:r w:rsidRPr="00000C87">
              <w:rPr>
                <w:rFonts w:ascii="Times New Roman" w:hAnsi="Times New Roman" w:cs="Times New Roman"/>
                <w:color w:val="000000"/>
                <w:sz w:val="24"/>
                <w:szCs w:val="24"/>
                <w:lang w:eastAsia="en-US"/>
              </w:rPr>
              <w:t>Б</w:t>
            </w:r>
            <w:r>
              <w:rPr>
                <w:rFonts w:ascii="Times New Roman" w:hAnsi="Times New Roman" w:cs="Times New Roman"/>
                <w:color w:val="000000"/>
                <w:sz w:val="24"/>
                <w:szCs w:val="24"/>
                <w:lang w:eastAsia="en-US"/>
              </w:rPr>
              <w:t>олгарское</w:t>
            </w:r>
          </w:p>
        </w:tc>
        <w:tc>
          <w:tcPr>
            <w:tcW w:w="979" w:type="pct"/>
            <w:noWrap/>
            <w:tcMar>
              <w:left w:w="57" w:type="dxa"/>
              <w:right w:w="57" w:type="dxa"/>
            </w:tcMar>
            <w:vAlign w:val="center"/>
          </w:tcPr>
          <w:p w:rsidR="00830AF3" w:rsidRPr="002B4C34" w:rsidRDefault="00830AF3" w:rsidP="001B04B1">
            <w:pPr>
              <w:jc w:val="center"/>
              <w:rPr>
                <w:rFonts w:ascii="Times New Roman" w:hAnsi="Times New Roman" w:cs="Times New Roman"/>
                <w:sz w:val="28"/>
                <w:szCs w:val="28"/>
              </w:rPr>
            </w:pPr>
            <w:r w:rsidRPr="002B4C34">
              <w:rPr>
                <w:rFonts w:ascii="Times New Roman" w:hAnsi="Times New Roman" w:cs="Times New Roman"/>
                <w:sz w:val="28"/>
                <w:szCs w:val="28"/>
              </w:rPr>
              <w:t>1-107</w:t>
            </w:r>
          </w:p>
        </w:tc>
        <w:tc>
          <w:tcPr>
            <w:tcW w:w="632" w:type="pct"/>
            <w:noWrap/>
            <w:tcMar>
              <w:left w:w="57" w:type="dxa"/>
              <w:right w:w="57" w:type="dxa"/>
            </w:tcMar>
            <w:vAlign w:val="center"/>
          </w:tcPr>
          <w:p w:rsidR="00830AF3" w:rsidRPr="00000C87" w:rsidRDefault="00830AF3" w:rsidP="001B04B1">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10369</w:t>
            </w:r>
          </w:p>
        </w:tc>
        <w:tc>
          <w:tcPr>
            <w:tcW w:w="1302" w:type="pct"/>
            <w:vMerge w:val="restart"/>
            <w:noWrap/>
            <w:tcMar>
              <w:left w:w="57" w:type="dxa"/>
              <w:right w:w="57" w:type="dxa"/>
            </w:tcMar>
            <w:vAlign w:val="center"/>
          </w:tcPr>
          <w:p w:rsidR="00830AF3" w:rsidRPr="00795F2F" w:rsidRDefault="00830AF3" w:rsidP="001B04B1">
            <w:pPr>
              <w:jc w:val="center"/>
              <w:rPr>
                <w:rFonts w:ascii="Times New Roman" w:hAnsi="Times New Roman" w:cs="Times New Roman"/>
                <w:color w:val="000000"/>
                <w:sz w:val="24"/>
                <w:szCs w:val="24"/>
                <w:lang w:eastAsia="en-US"/>
              </w:rPr>
            </w:pPr>
          </w:p>
        </w:tc>
      </w:tr>
      <w:tr w:rsidR="00830AF3" w:rsidRPr="00795F2F" w:rsidTr="00B848B1">
        <w:trPr>
          <w:jc w:val="center"/>
        </w:trPr>
        <w:tc>
          <w:tcPr>
            <w:tcW w:w="1173" w:type="pct"/>
            <w:vMerge/>
            <w:tcMar>
              <w:left w:w="57" w:type="dxa"/>
              <w:right w:w="57" w:type="dxa"/>
            </w:tcMar>
            <w:vAlign w:val="center"/>
          </w:tcPr>
          <w:p w:rsidR="00830AF3" w:rsidRPr="00795F2F" w:rsidRDefault="00830AF3" w:rsidP="001B04B1">
            <w:pPr>
              <w:jc w:val="center"/>
              <w:rPr>
                <w:rFonts w:ascii="Times New Roman" w:hAnsi="Times New Roman" w:cs="Times New Roman"/>
                <w:b/>
                <w:bCs/>
                <w:color w:val="000000"/>
                <w:sz w:val="24"/>
                <w:szCs w:val="24"/>
                <w:lang w:eastAsia="en-US"/>
              </w:rPr>
            </w:pPr>
          </w:p>
        </w:tc>
        <w:tc>
          <w:tcPr>
            <w:tcW w:w="914" w:type="pct"/>
            <w:noWrap/>
            <w:tcMar>
              <w:left w:w="57" w:type="dxa"/>
              <w:right w:w="57" w:type="dxa"/>
            </w:tcMar>
            <w:vAlign w:val="center"/>
          </w:tcPr>
          <w:p w:rsidR="00830AF3" w:rsidRPr="00000C87" w:rsidRDefault="00830AF3" w:rsidP="001B04B1">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Заинское</w:t>
            </w:r>
          </w:p>
        </w:tc>
        <w:tc>
          <w:tcPr>
            <w:tcW w:w="979" w:type="pct"/>
            <w:noWrap/>
            <w:tcMar>
              <w:left w:w="57" w:type="dxa"/>
              <w:right w:w="57" w:type="dxa"/>
            </w:tcMar>
            <w:vAlign w:val="center"/>
          </w:tcPr>
          <w:p w:rsidR="00830AF3" w:rsidRPr="002B4C34" w:rsidRDefault="00830AF3" w:rsidP="001B04B1">
            <w:pPr>
              <w:jc w:val="center"/>
              <w:rPr>
                <w:rFonts w:ascii="Times New Roman" w:hAnsi="Times New Roman" w:cs="Times New Roman"/>
                <w:sz w:val="28"/>
                <w:szCs w:val="28"/>
              </w:rPr>
            </w:pPr>
            <w:r>
              <w:rPr>
                <w:rFonts w:ascii="Times New Roman" w:hAnsi="Times New Roman" w:cs="Times New Roman"/>
                <w:sz w:val="28"/>
                <w:szCs w:val="28"/>
              </w:rPr>
              <w:t>1-132</w:t>
            </w:r>
          </w:p>
        </w:tc>
        <w:tc>
          <w:tcPr>
            <w:tcW w:w="632" w:type="pct"/>
            <w:noWrap/>
            <w:tcMar>
              <w:left w:w="57" w:type="dxa"/>
              <w:right w:w="57" w:type="dxa"/>
            </w:tcMar>
            <w:vAlign w:val="center"/>
          </w:tcPr>
          <w:p w:rsidR="00830AF3" w:rsidRPr="00000C87" w:rsidRDefault="00830AF3" w:rsidP="001B04B1">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14300</w:t>
            </w:r>
          </w:p>
        </w:tc>
        <w:tc>
          <w:tcPr>
            <w:tcW w:w="1302" w:type="pct"/>
            <w:vMerge/>
            <w:noWrap/>
            <w:tcMar>
              <w:left w:w="57" w:type="dxa"/>
              <w:right w:w="57" w:type="dxa"/>
            </w:tcMar>
            <w:vAlign w:val="center"/>
          </w:tcPr>
          <w:p w:rsidR="00830AF3" w:rsidRPr="00795F2F" w:rsidRDefault="00830AF3" w:rsidP="001B04B1">
            <w:pPr>
              <w:jc w:val="center"/>
              <w:rPr>
                <w:rFonts w:ascii="Times New Roman" w:hAnsi="Times New Roman" w:cs="Times New Roman"/>
                <w:color w:val="000000"/>
                <w:sz w:val="24"/>
                <w:szCs w:val="24"/>
                <w:lang w:eastAsia="en-US"/>
              </w:rPr>
            </w:pPr>
          </w:p>
        </w:tc>
      </w:tr>
      <w:tr w:rsidR="00830AF3" w:rsidRPr="00795F2F" w:rsidTr="00B848B1">
        <w:trPr>
          <w:jc w:val="center"/>
        </w:trPr>
        <w:tc>
          <w:tcPr>
            <w:tcW w:w="1173" w:type="pct"/>
            <w:vMerge/>
            <w:tcMar>
              <w:left w:w="57" w:type="dxa"/>
              <w:right w:w="57" w:type="dxa"/>
            </w:tcMar>
            <w:vAlign w:val="center"/>
          </w:tcPr>
          <w:p w:rsidR="00830AF3" w:rsidRPr="00795F2F" w:rsidRDefault="00830AF3" w:rsidP="001B04B1">
            <w:pPr>
              <w:jc w:val="center"/>
              <w:rPr>
                <w:rFonts w:ascii="Times New Roman" w:hAnsi="Times New Roman" w:cs="Times New Roman"/>
                <w:b/>
                <w:bCs/>
                <w:color w:val="000000"/>
                <w:sz w:val="24"/>
                <w:szCs w:val="24"/>
                <w:lang w:eastAsia="en-US"/>
              </w:rPr>
            </w:pPr>
          </w:p>
        </w:tc>
        <w:tc>
          <w:tcPr>
            <w:tcW w:w="914" w:type="pct"/>
            <w:noWrap/>
            <w:tcMar>
              <w:left w:w="57" w:type="dxa"/>
              <w:right w:w="57" w:type="dxa"/>
            </w:tcMar>
            <w:vAlign w:val="center"/>
          </w:tcPr>
          <w:p w:rsidR="00830AF3" w:rsidRPr="002B4C34" w:rsidRDefault="00830AF3" w:rsidP="001B04B1">
            <w:pPr>
              <w:jc w:val="center"/>
              <w:rPr>
                <w:rFonts w:ascii="Times New Roman" w:hAnsi="Times New Roman" w:cs="Times New Roman"/>
                <w:color w:val="000000"/>
                <w:sz w:val="24"/>
                <w:szCs w:val="24"/>
              </w:rPr>
            </w:pPr>
            <w:r w:rsidRPr="002B4C34">
              <w:rPr>
                <w:rFonts w:ascii="Times New Roman" w:eastAsia="Times New Roman" w:hAnsi="Times New Roman" w:cs="Times New Roman"/>
                <w:sz w:val="24"/>
                <w:szCs w:val="24"/>
              </w:rPr>
              <w:t>Кушниковское</w:t>
            </w:r>
          </w:p>
        </w:tc>
        <w:tc>
          <w:tcPr>
            <w:tcW w:w="979" w:type="pct"/>
            <w:noWrap/>
            <w:tcMar>
              <w:left w:w="57" w:type="dxa"/>
              <w:right w:w="57" w:type="dxa"/>
            </w:tcMar>
            <w:vAlign w:val="center"/>
          </w:tcPr>
          <w:p w:rsidR="00830AF3" w:rsidRPr="002B4C34" w:rsidRDefault="00830AF3" w:rsidP="001B04B1">
            <w:pPr>
              <w:jc w:val="center"/>
              <w:rPr>
                <w:rFonts w:ascii="Times New Roman" w:hAnsi="Times New Roman" w:cs="Times New Roman"/>
                <w:sz w:val="28"/>
                <w:szCs w:val="28"/>
              </w:rPr>
            </w:pPr>
            <w:r>
              <w:rPr>
                <w:rFonts w:ascii="Times New Roman" w:hAnsi="Times New Roman" w:cs="Times New Roman"/>
                <w:sz w:val="28"/>
                <w:szCs w:val="28"/>
              </w:rPr>
              <w:t>1-103</w:t>
            </w:r>
          </w:p>
        </w:tc>
        <w:tc>
          <w:tcPr>
            <w:tcW w:w="632" w:type="pct"/>
            <w:noWrap/>
            <w:tcMar>
              <w:left w:w="57" w:type="dxa"/>
              <w:right w:w="57" w:type="dxa"/>
            </w:tcMar>
            <w:vAlign w:val="center"/>
          </w:tcPr>
          <w:p w:rsidR="00830AF3" w:rsidRPr="00000C87" w:rsidRDefault="00830AF3" w:rsidP="001B04B1">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9166</w:t>
            </w:r>
          </w:p>
        </w:tc>
        <w:tc>
          <w:tcPr>
            <w:tcW w:w="1302" w:type="pct"/>
            <w:vMerge/>
            <w:noWrap/>
            <w:tcMar>
              <w:left w:w="57" w:type="dxa"/>
              <w:right w:w="57" w:type="dxa"/>
            </w:tcMar>
            <w:vAlign w:val="center"/>
          </w:tcPr>
          <w:p w:rsidR="00830AF3" w:rsidRPr="00795F2F" w:rsidRDefault="00830AF3" w:rsidP="001B04B1">
            <w:pPr>
              <w:jc w:val="center"/>
              <w:rPr>
                <w:rFonts w:ascii="Times New Roman" w:hAnsi="Times New Roman" w:cs="Times New Roman"/>
                <w:color w:val="000000"/>
                <w:sz w:val="24"/>
                <w:szCs w:val="24"/>
                <w:lang w:eastAsia="en-US"/>
              </w:rPr>
            </w:pPr>
          </w:p>
        </w:tc>
      </w:tr>
      <w:tr w:rsidR="00830AF3" w:rsidRPr="00795F2F" w:rsidTr="00B848B1">
        <w:trPr>
          <w:jc w:val="center"/>
        </w:trPr>
        <w:tc>
          <w:tcPr>
            <w:tcW w:w="1173" w:type="pct"/>
            <w:vMerge/>
            <w:tcMar>
              <w:left w:w="57" w:type="dxa"/>
              <w:right w:w="57" w:type="dxa"/>
            </w:tcMar>
            <w:vAlign w:val="center"/>
          </w:tcPr>
          <w:p w:rsidR="00830AF3" w:rsidRPr="00795F2F" w:rsidRDefault="00830AF3" w:rsidP="001B04B1">
            <w:pPr>
              <w:jc w:val="center"/>
              <w:rPr>
                <w:rFonts w:ascii="Times New Roman" w:hAnsi="Times New Roman" w:cs="Times New Roman"/>
                <w:b/>
                <w:bCs/>
                <w:color w:val="000000"/>
                <w:sz w:val="24"/>
                <w:szCs w:val="24"/>
                <w:lang w:eastAsia="en-US"/>
              </w:rPr>
            </w:pPr>
          </w:p>
        </w:tc>
        <w:tc>
          <w:tcPr>
            <w:tcW w:w="914" w:type="pct"/>
            <w:noWrap/>
            <w:tcMar>
              <w:left w:w="57" w:type="dxa"/>
              <w:right w:w="57" w:type="dxa"/>
            </w:tcMar>
            <w:vAlign w:val="center"/>
          </w:tcPr>
          <w:p w:rsidR="00830AF3" w:rsidRPr="002B4C34" w:rsidRDefault="00830AF3" w:rsidP="001B04B1">
            <w:pPr>
              <w:jc w:val="center"/>
              <w:rPr>
                <w:rFonts w:ascii="Times New Roman" w:hAnsi="Times New Roman" w:cs="Times New Roman"/>
                <w:color w:val="000000"/>
                <w:sz w:val="24"/>
                <w:szCs w:val="24"/>
              </w:rPr>
            </w:pPr>
            <w:r w:rsidRPr="002B4C34">
              <w:rPr>
                <w:rFonts w:ascii="Times New Roman" w:eastAsia="Times New Roman" w:hAnsi="Times New Roman" w:cs="Times New Roman"/>
                <w:sz w:val="24"/>
                <w:szCs w:val="24"/>
              </w:rPr>
              <w:t>Урганчинское</w:t>
            </w:r>
          </w:p>
        </w:tc>
        <w:tc>
          <w:tcPr>
            <w:tcW w:w="979" w:type="pct"/>
            <w:noWrap/>
            <w:tcMar>
              <w:left w:w="57" w:type="dxa"/>
              <w:right w:w="57" w:type="dxa"/>
            </w:tcMar>
            <w:vAlign w:val="center"/>
          </w:tcPr>
          <w:p w:rsidR="00830AF3" w:rsidRPr="002B4C34" w:rsidRDefault="00830AF3" w:rsidP="001B04B1">
            <w:pPr>
              <w:jc w:val="center"/>
              <w:rPr>
                <w:rFonts w:ascii="Times New Roman" w:hAnsi="Times New Roman" w:cs="Times New Roman"/>
                <w:sz w:val="28"/>
                <w:szCs w:val="28"/>
              </w:rPr>
            </w:pPr>
            <w:r>
              <w:rPr>
                <w:rFonts w:ascii="Times New Roman" w:hAnsi="Times New Roman" w:cs="Times New Roman"/>
                <w:sz w:val="28"/>
                <w:szCs w:val="28"/>
              </w:rPr>
              <w:t>1-109</w:t>
            </w:r>
          </w:p>
        </w:tc>
        <w:tc>
          <w:tcPr>
            <w:tcW w:w="632" w:type="pct"/>
            <w:noWrap/>
            <w:tcMar>
              <w:left w:w="57" w:type="dxa"/>
              <w:right w:w="57" w:type="dxa"/>
            </w:tcMar>
            <w:vAlign w:val="center"/>
          </w:tcPr>
          <w:p w:rsidR="00830AF3" w:rsidRPr="00000C87" w:rsidRDefault="00830AF3" w:rsidP="001B04B1">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12258</w:t>
            </w:r>
          </w:p>
        </w:tc>
        <w:tc>
          <w:tcPr>
            <w:tcW w:w="1302" w:type="pct"/>
            <w:vMerge/>
            <w:noWrap/>
            <w:tcMar>
              <w:left w:w="57" w:type="dxa"/>
              <w:right w:w="57" w:type="dxa"/>
            </w:tcMar>
            <w:vAlign w:val="center"/>
          </w:tcPr>
          <w:p w:rsidR="00830AF3" w:rsidRPr="00795F2F" w:rsidRDefault="00830AF3" w:rsidP="001B04B1">
            <w:pPr>
              <w:jc w:val="center"/>
              <w:rPr>
                <w:rFonts w:ascii="Times New Roman" w:hAnsi="Times New Roman" w:cs="Times New Roman"/>
                <w:color w:val="000000"/>
                <w:sz w:val="24"/>
                <w:szCs w:val="24"/>
                <w:lang w:eastAsia="en-US"/>
              </w:rPr>
            </w:pPr>
          </w:p>
        </w:tc>
      </w:tr>
      <w:tr w:rsidR="00830AF3" w:rsidRPr="00795F2F" w:rsidTr="00B848B1">
        <w:trPr>
          <w:jc w:val="center"/>
        </w:trPr>
        <w:tc>
          <w:tcPr>
            <w:tcW w:w="1173" w:type="pct"/>
            <w:vMerge/>
            <w:tcMar>
              <w:left w:w="57" w:type="dxa"/>
              <w:right w:w="57" w:type="dxa"/>
            </w:tcMar>
            <w:vAlign w:val="center"/>
          </w:tcPr>
          <w:p w:rsidR="00830AF3" w:rsidRPr="00795F2F" w:rsidRDefault="00830AF3" w:rsidP="001B04B1">
            <w:pPr>
              <w:jc w:val="center"/>
              <w:rPr>
                <w:rFonts w:ascii="Times New Roman" w:hAnsi="Times New Roman" w:cs="Times New Roman"/>
                <w:b/>
                <w:bCs/>
                <w:color w:val="000000"/>
                <w:sz w:val="24"/>
                <w:szCs w:val="24"/>
                <w:lang w:eastAsia="en-US"/>
              </w:rPr>
            </w:pPr>
          </w:p>
        </w:tc>
        <w:tc>
          <w:tcPr>
            <w:tcW w:w="914" w:type="pct"/>
            <w:noWrap/>
            <w:tcMar>
              <w:left w:w="57" w:type="dxa"/>
              <w:right w:w="57" w:type="dxa"/>
            </w:tcMar>
            <w:vAlign w:val="center"/>
          </w:tcPr>
          <w:p w:rsidR="00830AF3" w:rsidRPr="002B4C34" w:rsidRDefault="00830AF3" w:rsidP="001B04B1">
            <w:pPr>
              <w:jc w:val="center"/>
              <w:rPr>
                <w:rFonts w:ascii="Times New Roman" w:hAnsi="Times New Roman" w:cs="Times New Roman"/>
                <w:color w:val="000000"/>
                <w:sz w:val="24"/>
                <w:szCs w:val="24"/>
              </w:rPr>
            </w:pPr>
            <w:r w:rsidRPr="002B4C34">
              <w:rPr>
                <w:rFonts w:ascii="Times New Roman" w:eastAsia="Times New Roman" w:hAnsi="Times New Roman" w:cs="Times New Roman"/>
                <w:sz w:val="24"/>
                <w:szCs w:val="24"/>
              </w:rPr>
              <w:t>Ямашинское</w:t>
            </w:r>
          </w:p>
        </w:tc>
        <w:tc>
          <w:tcPr>
            <w:tcW w:w="979" w:type="pct"/>
            <w:noWrap/>
            <w:tcMar>
              <w:left w:w="57" w:type="dxa"/>
              <w:right w:w="57" w:type="dxa"/>
            </w:tcMar>
            <w:vAlign w:val="center"/>
          </w:tcPr>
          <w:p w:rsidR="00830AF3" w:rsidRPr="002B4C34" w:rsidRDefault="00830AF3" w:rsidP="001B04B1">
            <w:pPr>
              <w:jc w:val="center"/>
              <w:rPr>
                <w:rFonts w:ascii="Times New Roman" w:hAnsi="Times New Roman" w:cs="Times New Roman"/>
                <w:sz w:val="28"/>
                <w:szCs w:val="28"/>
              </w:rPr>
            </w:pPr>
            <w:r w:rsidRPr="002B4C34">
              <w:rPr>
                <w:rFonts w:ascii="Times New Roman" w:hAnsi="Times New Roman" w:cs="Times New Roman"/>
                <w:sz w:val="28"/>
                <w:szCs w:val="28"/>
              </w:rPr>
              <w:t>1-114</w:t>
            </w:r>
          </w:p>
        </w:tc>
        <w:tc>
          <w:tcPr>
            <w:tcW w:w="632" w:type="pct"/>
            <w:noWrap/>
            <w:tcMar>
              <w:left w:w="57" w:type="dxa"/>
              <w:right w:w="57" w:type="dxa"/>
            </w:tcMar>
            <w:vAlign w:val="center"/>
          </w:tcPr>
          <w:p w:rsidR="00830AF3" w:rsidRPr="00000C87" w:rsidRDefault="00830AF3" w:rsidP="001B04B1">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12804</w:t>
            </w:r>
          </w:p>
        </w:tc>
        <w:tc>
          <w:tcPr>
            <w:tcW w:w="1302" w:type="pct"/>
            <w:vMerge/>
            <w:noWrap/>
            <w:tcMar>
              <w:left w:w="57" w:type="dxa"/>
              <w:right w:w="57" w:type="dxa"/>
            </w:tcMar>
            <w:vAlign w:val="center"/>
          </w:tcPr>
          <w:p w:rsidR="00830AF3" w:rsidRPr="00795F2F" w:rsidRDefault="00830AF3" w:rsidP="001B04B1">
            <w:pPr>
              <w:jc w:val="center"/>
              <w:rPr>
                <w:rFonts w:ascii="Times New Roman" w:hAnsi="Times New Roman" w:cs="Times New Roman"/>
                <w:color w:val="000000"/>
                <w:sz w:val="24"/>
                <w:szCs w:val="24"/>
                <w:lang w:eastAsia="en-US"/>
              </w:rPr>
            </w:pPr>
          </w:p>
        </w:tc>
      </w:tr>
      <w:tr w:rsidR="00830AF3" w:rsidRPr="00795F2F" w:rsidTr="00B848B1">
        <w:trPr>
          <w:jc w:val="center"/>
        </w:trPr>
        <w:tc>
          <w:tcPr>
            <w:tcW w:w="1173" w:type="pct"/>
            <w:vMerge/>
            <w:tcMar>
              <w:left w:w="57" w:type="dxa"/>
              <w:right w:w="57" w:type="dxa"/>
            </w:tcMar>
            <w:vAlign w:val="center"/>
          </w:tcPr>
          <w:p w:rsidR="00830AF3" w:rsidRPr="00795F2F" w:rsidRDefault="00830AF3" w:rsidP="001B04B1">
            <w:pPr>
              <w:jc w:val="center"/>
              <w:rPr>
                <w:rFonts w:ascii="Times New Roman" w:hAnsi="Times New Roman" w:cs="Times New Roman"/>
                <w:b/>
                <w:bCs/>
                <w:color w:val="000000"/>
                <w:sz w:val="24"/>
                <w:szCs w:val="24"/>
                <w:lang w:eastAsia="en-US"/>
              </w:rPr>
            </w:pPr>
          </w:p>
        </w:tc>
        <w:tc>
          <w:tcPr>
            <w:tcW w:w="914" w:type="pct"/>
            <w:noWrap/>
            <w:tcMar>
              <w:left w:w="57" w:type="dxa"/>
              <w:right w:w="57" w:type="dxa"/>
            </w:tcMar>
            <w:vAlign w:val="center"/>
          </w:tcPr>
          <w:p w:rsidR="00830AF3" w:rsidRPr="00000C87" w:rsidRDefault="00830AF3" w:rsidP="001B04B1">
            <w:pPr>
              <w:jc w:val="center"/>
              <w:rPr>
                <w:rFonts w:ascii="Times New Roman" w:hAnsi="Times New Roman" w:cs="Times New Roman"/>
                <w:b/>
                <w:color w:val="000000"/>
                <w:sz w:val="24"/>
                <w:szCs w:val="24"/>
                <w:lang w:eastAsia="en-US"/>
              </w:rPr>
            </w:pPr>
            <w:r w:rsidRPr="00000C87">
              <w:rPr>
                <w:rFonts w:ascii="Times New Roman" w:hAnsi="Times New Roman" w:cs="Times New Roman"/>
                <w:b/>
                <w:color w:val="000000"/>
                <w:sz w:val="24"/>
                <w:szCs w:val="24"/>
                <w:lang w:eastAsia="en-US"/>
              </w:rPr>
              <w:t>Итого</w:t>
            </w:r>
          </w:p>
        </w:tc>
        <w:tc>
          <w:tcPr>
            <w:tcW w:w="979" w:type="pct"/>
            <w:noWrap/>
            <w:tcMar>
              <w:left w:w="57" w:type="dxa"/>
              <w:right w:w="57" w:type="dxa"/>
            </w:tcMar>
            <w:vAlign w:val="center"/>
          </w:tcPr>
          <w:p w:rsidR="00830AF3" w:rsidRPr="00000C87" w:rsidRDefault="00830AF3" w:rsidP="001B04B1">
            <w:pPr>
              <w:jc w:val="center"/>
              <w:rPr>
                <w:rFonts w:ascii="Times New Roman" w:hAnsi="Times New Roman" w:cs="Times New Roman"/>
                <w:b/>
                <w:color w:val="000000"/>
                <w:sz w:val="24"/>
                <w:szCs w:val="24"/>
                <w:lang w:eastAsia="en-US"/>
              </w:rPr>
            </w:pPr>
          </w:p>
        </w:tc>
        <w:tc>
          <w:tcPr>
            <w:tcW w:w="632" w:type="pct"/>
            <w:noWrap/>
            <w:tcMar>
              <w:left w:w="57" w:type="dxa"/>
              <w:right w:w="57" w:type="dxa"/>
            </w:tcMar>
            <w:vAlign w:val="center"/>
          </w:tcPr>
          <w:p w:rsidR="00830AF3" w:rsidRPr="00000C87" w:rsidRDefault="00830AF3" w:rsidP="001B04B1">
            <w:pPr>
              <w:jc w:val="center"/>
              <w:rPr>
                <w:rFonts w:ascii="Times New Roman" w:hAnsi="Times New Roman" w:cs="Times New Roman"/>
                <w:b/>
                <w:color w:val="000000"/>
                <w:sz w:val="24"/>
                <w:szCs w:val="24"/>
                <w:lang w:eastAsia="en-US"/>
              </w:rPr>
            </w:pPr>
            <w:r>
              <w:rPr>
                <w:rFonts w:ascii="Times New Roman" w:hAnsi="Times New Roman" w:cs="Times New Roman"/>
                <w:b/>
                <w:color w:val="000000"/>
                <w:sz w:val="24"/>
                <w:szCs w:val="24"/>
                <w:lang w:eastAsia="en-US"/>
              </w:rPr>
              <w:t>58897</w:t>
            </w:r>
          </w:p>
        </w:tc>
        <w:tc>
          <w:tcPr>
            <w:tcW w:w="1302" w:type="pct"/>
            <w:vMerge/>
            <w:noWrap/>
            <w:tcMar>
              <w:left w:w="57" w:type="dxa"/>
              <w:right w:w="57" w:type="dxa"/>
            </w:tcMar>
            <w:vAlign w:val="center"/>
          </w:tcPr>
          <w:p w:rsidR="00830AF3" w:rsidRPr="00795F2F" w:rsidRDefault="00830AF3" w:rsidP="001B04B1">
            <w:pPr>
              <w:jc w:val="center"/>
              <w:rPr>
                <w:rFonts w:ascii="Times New Roman" w:hAnsi="Times New Roman" w:cs="Times New Roman"/>
                <w:color w:val="000000"/>
                <w:sz w:val="24"/>
                <w:szCs w:val="24"/>
                <w:lang w:eastAsia="en-US"/>
              </w:rPr>
            </w:pPr>
          </w:p>
        </w:tc>
      </w:tr>
      <w:tr w:rsidR="00044DD0" w:rsidRPr="00795F2F" w:rsidTr="00B848B1">
        <w:trPr>
          <w:jc w:val="center"/>
        </w:trPr>
        <w:tc>
          <w:tcPr>
            <w:tcW w:w="1173" w:type="pct"/>
            <w:tcMar>
              <w:left w:w="57" w:type="dxa"/>
              <w:right w:w="57" w:type="dxa"/>
            </w:tcMar>
            <w:vAlign w:val="center"/>
          </w:tcPr>
          <w:p w:rsidR="00044DD0" w:rsidRPr="00044DD0" w:rsidRDefault="00044DD0" w:rsidP="001B04B1">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в</w:t>
            </w:r>
            <w:r w:rsidRPr="00044DD0">
              <w:rPr>
                <w:rFonts w:ascii="Times New Roman" w:hAnsi="Times New Roman" w:cs="Times New Roman"/>
                <w:color w:val="000000"/>
                <w:sz w:val="24"/>
                <w:szCs w:val="24"/>
                <w:lang w:eastAsia="en-US"/>
              </w:rPr>
              <w:t xml:space="preserve"> том числе:</w:t>
            </w:r>
          </w:p>
        </w:tc>
        <w:tc>
          <w:tcPr>
            <w:tcW w:w="914" w:type="pct"/>
            <w:noWrap/>
            <w:tcMar>
              <w:left w:w="57" w:type="dxa"/>
              <w:right w:w="57" w:type="dxa"/>
            </w:tcMar>
            <w:vAlign w:val="center"/>
          </w:tcPr>
          <w:p w:rsidR="00044DD0" w:rsidRPr="00000C87" w:rsidRDefault="00044DD0" w:rsidP="001B04B1">
            <w:pPr>
              <w:jc w:val="center"/>
              <w:rPr>
                <w:rFonts w:ascii="Times New Roman" w:hAnsi="Times New Roman" w:cs="Times New Roman"/>
                <w:color w:val="000000"/>
                <w:sz w:val="24"/>
                <w:szCs w:val="24"/>
                <w:lang w:eastAsia="en-US"/>
              </w:rPr>
            </w:pPr>
          </w:p>
        </w:tc>
        <w:tc>
          <w:tcPr>
            <w:tcW w:w="979" w:type="pct"/>
            <w:noWrap/>
            <w:tcMar>
              <w:left w:w="57" w:type="dxa"/>
              <w:right w:w="57" w:type="dxa"/>
            </w:tcMar>
            <w:vAlign w:val="center"/>
          </w:tcPr>
          <w:p w:rsidR="00044DD0" w:rsidRPr="00E807B8" w:rsidRDefault="00044DD0" w:rsidP="001B04B1">
            <w:pPr>
              <w:spacing w:line="240" w:lineRule="exact"/>
              <w:ind w:left="-54"/>
              <w:jc w:val="center"/>
            </w:pPr>
          </w:p>
        </w:tc>
        <w:tc>
          <w:tcPr>
            <w:tcW w:w="632" w:type="pct"/>
            <w:noWrap/>
            <w:tcMar>
              <w:left w:w="57" w:type="dxa"/>
              <w:right w:w="57" w:type="dxa"/>
            </w:tcMar>
            <w:vAlign w:val="center"/>
          </w:tcPr>
          <w:p w:rsidR="00044DD0" w:rsidRDefault="00044DD0" w:rsidP="001B04B1">
            <w:pPr>
              <w:pStyle w:val="ConsPlusNormal"/>
              <w:widowControl/>
              <w:ind w:firstLine="0"/>
              <w:jc w:val="center"/>
              <w:rPr>
                <w:rFonts w:ascii="Times New Roman" w:hAnsi="Times New Roman" w:cs="Times New Roman"/>
                <w:color w:val="000000"/>
                <w:sz w:val="24"/>
                <w:szCs w:val="24"/>
              </w:rPr>
            </w:pPr>
          </w:p>
        </w:tc>
        <w:tc>
          <w:tcPr>
            <w:tcW w:w="1302" w:type="pct"/>
            <w:noWrap/>
            <w:tcMar>
              <w:left w:w="57" w:type="dxa"/>
              <w:right w:w="57" w:type="dxa"/>
            </w:tcMar>
            <w:vAlign w:val="center"/>
          </w:tcPr>
          <w:p w:rsidR="00044DD0" w:rsidRPr="00830AF3" w:rsidRDefault="00044DD0" w:rsidP="001B04B1">
            <w:pPr>
              <w:ind w:left="-54"/>
              <w:jc w:val="center"/>
              <w:rPr>
                <w:rFonts w:ascii="Times New Roman" w:hAnsi="Times New Roman" w:cs="Times New Roman"/>
                <w:sz w:val="24"/>
                <w:szCs w:val="24"/>
              </w:rPr>
            </w:pPr>
          </w:p>
        </w:tc>
      </w:tr>
      <w:tr w:rsidR="00C41F9B" w:rsidRPr="00795F2F" w:rsidTr="00B848B1">
        <w:trPr>
          <w:jc w:val="center"/>
        </w:trPr>
        <w:tc>
          <w:tcPr>
            <w:tcW w:w="1173" w:type="pct"/>
            <w:vMerge w:val="restart"/>
            <w:tcMar>
              <w:left w:w="57" w:type="dxa"/>
              <w:right w:w="57" w:type="dxa"/>
            </w:tcMar>
            <w:vAlign w:val="center"/>
          </w:tcPr>
          <w:p w:rsidR="00C41F9B" w:rsidRPr="00795F2F" w:rsidRDefault="00C41F9B" w:rsidP="001B04B1">
            <w:pPr>
              <w:jc w:val="center"/>
              <w:rPr>
                <w:rFonts w:ascii="Times New Roman" w:hAnsi="Times New Roman" w:cs="Times New Roman"/>
                <w:b/>
                <w:color w:val="000000"/>
                <w:sz w:val="24"/>
                <w:szCs w:val="24"/>
                <w:lang w:eastAsia="en-US"/>
              </w:rPr>
            </w:pPr>
            <w:r w:rsidRPr="00795F2F">
              <w:rPr>
                <w:rFonts w:ascii="Times New Roman" w:hAnsi="Times New Roman" w:cs="Times New Roman"/>
                <w:b/>
                <w:color w:val="000000"/>
                <w:sz w:val="24"/>
                <w:szCs w:val="24"/>
                <w:lang w:eastAsia="en-US"/>
              </w:rPr>
              <w:t>Защитные леса, всего</w:t>
            </w:r>
          </w:p>
        </w:tc>
        <w:tc>
          <w:tcPr>
            <w:tcW w:w="914" w:type="pct"/>
            <w:noWrap/>
            <w:tcMar>
              <w:left w:w="57" w:type="dxa"/>
              <w:right w:w="57" w:type="dxa"/>
            </w:tcMar>
            <w:vAlign w:val="center"/>
          </w:tcPr>
          <w:p w:rsidR="00C41F9B" w:rsidRPr="00000C87" w:rsidRDefault="00C41F9B" w:rsidP="001B04B1">
            <w:pPr>
              <w:jc w:val="center"/>
              <w:rPr>
                <w:rFonts w:ascii="Times New Roman" w:hAnsi="Times New Roman" w:cs="Times New Roman"/>
                <w:color w:val="000000"/>
                <w:sz w:val="24"/>
                <w:szCs w:val="24"/>
                <w:lang w:eastAsia="en-US"/>
              </w:rPr>
            </w:pPr>
            <w:r w:rsidRPr="00000C87">
              <w:rPr>
                <w:rFonts w:ascii="Times New Roman" w:hAnsi="Times New Roman" w:cs="Times New Roman"/>
                <w:color w:val="000000"/>
                <w:sz w:val="24"/>
                <w:szCs w:val="24"/>
                <w:lang w:eastAsia="en-US"/>
              </w:rPr>
              <w:t>Б</w:t>
            </w:r>
            <w:r>
              <w:rPr>
                <w:rFonts w:ascii="Times New Roman" w:hAnsi="Times New Roman" w:cs="Times New Roman"/>
                <w:color w:val="000000"/>
                <w:sz w:val="24"/>
                <w:szCs w:val="24"/>
                <w:lang w:eastAsia="en-US"/>
              </w:rPr>
              <w:t>олгарское</w:t>
            </w:r>
          </w:p>
        </w:tc>
        <w:tc>
          <w:tcPr>
            <w:tcW w:w="979" w:type="pct"/>
            <w:vMerge w:val="restart"/>
            <w:noWrap/>
            <w:tcMar>
              <w:left w:w="57" w:type="dxa"/>
              <w:right w:w="57" w:type="dxa"/>
            </w:tcMar>
            <w:vAlign w:val="center"/>
          </w:tcPr>
          <w:p w:rsidR="00C41F9B" w:rsidRPr="00E807B8" w:rsidRDefault="00C41F9B" w:rsidP="001B04B1">
            <w:pPr>
              <w:spacing w:line="240" w:lineRule="exact"/>
              <w:ind w:left="-54"/>
              <w:jc w:val="center"/>
            </w:pPr>
          </w:p>
        </w:tc>
        <w:tc>
          <w:tcPr>
            <w:tcW w:w="632" w:type="pct"/>
            <w:noWrap/>
            <w:tcMar>
              <w:left w:w="57" w:type="dxa"/>
              <w:right w:w="57" w:type="dxa"/>
            </w:tcMar>
            <w:vAlign w:val="center"/>
          </w:tcPr>
          <w:p w:rsidR="00C41F9B" w:rsidRPr="00795F2F" w:rsidRDefault="00C41F9B" w:rsidP="001B04B1">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4888</w:t>
            </w:r>
          </w:p>
        </w:tc>
        <w:tc>
          <w:tcPr>
            <w:tcW w:w="1302" w:type="pct"/>
            <w:vMerge w:val="restart"/>
            <w:noWrap/>
            <w:tcMar>
              <w:left w:w="57" w:type="dxa"/>
              <w:right w:w="57" w:type="dxa"/>
            </w:tcMar>
            <w:vAlign w:val="center"/>
          </w:tcPr>
          <w:p w:rsidR="00C41F9B" w:rsidRPr="00830AF3" w:rsidRDefault="00E4734B" w:rsidP="001B04B1">
            <w:pPr>
              <w:ind w:left="-54"/>
              <w:jc w:val="center"/>
              <w:rPr>
                <w:rFonts w:ascii="Times New Roman" w:hAnsi="Times New Roman" w:cs="Times New Roman"/>
                <w:sz w:val="24"/>
                <w:szCs w:val="24"/>
              </w:rPr>
            </w:pPr>
            <w:r>
              <w:rPr>
                <w:rFonts w:ascii="Times New Roman" w:hAnsi="Times New Roman" w:cs="Times New Roman"/>
                <w:sz w:val="24"/>
                <w:szCs w:val="24"/>
              </w:rPr>
              <w:t xml:space="preserve">ЛК </w:t>
            </w:r>
            <w:r w:rsidR="00C41F9B" w:rsidRPr="00830AF3">
              <w:rPr>
                <w:rFonts w:ascii="Times New Roman" w:hAnsi="Times New Roman" w:cs="Times New Roman"/>
                <w:sz w:val="24"/>
                <w:szCs w:val="24"/>
              </w:rPr>
              <w:t>РФ, ст.102.</w:t>
            </w:r>
          </w:p>
          <w:p w:rsidR="00C41F9B" w:rsidRPr="00830AF3" w:rsidRDefault="00C41F9B" w:rsidP="001B04B1">
            <w:pPr>
              <w:jc w:val="center"/>
              <w:rPr>
                <w:rFonts w:ascii="Times New Roman" w:hAnsi="Times New Roman" w:cs="Times New Roman"/>
                <w:color w:val="000000"/>
                <w:sz w:val="24"/>
                <w:szCs w:val="24"/>
                <w:lang w:eastAsia="en-US"/>
              </w:rPr>
            </w:pPr>
            <w:r w:rsidRPr="00830AF3">
              <w:rPr>
                <w:rFonts w:ascii="Times New Roman" w:hAnsi="Times New Roman" w:cs="Times New Roman"/>
                <w:sz w:val="24"/>
                <w:szCs w:val="24"/>
              </w:rPr>
              <w:t>Приказ Рослесхоза                        от 16.06.2010 № 232 «Об отнесении лесов на территории  РТ  к ценным, эксплуатационным лесам и установлении их</w:t>
            </w:r>
            <w:r w:rsidR="001F6F05">
              <w:rPr>
                <w:rFonts w:ascii="Times New Roman" w:hAnsi="Times New Roman" w:cs="Times New Roman"/>
                <w:sz w:val="24"/>
                <w:szCs w:val="24"/>
              </w:rPr>
              <w:t xml:space="preserve"> </w:t>
            </w:r>
            <w:r w:rsidRPr="00830AF3">
              <w:rPr>
                <w:rFonts w:ascii="Times New Roman" w:hAnsi="Times New Roman" w:cs="Times New Roman"/>
                <w:sz w:val="24"/>
                <w:szCs w:val="24"/>
              </w:rPr>
              <w:t xml:space="preserve"> границ»</w:t>
            </w:r>
          </w:p>
        </w:tc>
      </w:tr>
      <w:tr w:rsidR="00C41F9B" w:rsidRPr="00795F2F" w:rsidTr="00B848B1">
        <w:trPr>
          <w:jc w:val="center"/>
        </w:trPr>
        <w:tc>
          <w:tcPr>
            <w:tcW w:w="1173" w:type="pct"/>
            <w:vMerge/>
            <w:tcMar>
              <w:left w:w="57" w:type="dxa"/>
              <w:right w:w="57" w:type="dxa"/>
            </w:tcMar>
            <w:vAlign w:val="center"/>
          </w:tcPr>
          <w:p w:rsidR="00C41F9B" w:rsidRPr="00795F2F" w:rsidRDefault="00C41F9B" w:rsidP="001B04B1">
            <w:pPr>
              <w:jc w:val="center"/>
              <w:rPr>
                <w:rFonts w:ascii="Times New Roman" w:hAnsi="Times New Roman" w:cs="Times New Roman"/>
                <w:b/>
                <w:color w:val="000000"/>
                <w:sz w:val="24"/>
                <w:szCs w:val="24"/>
                <w:lang w:eastAsia="en-US"/>
              </w:rPr>
            </w:pPr>
          </w:p>
        </w:tc>
        <w:tc>
          <w:tcPr>
            <w:tcW w:w="914" w:type="pct"/>
            <w:noWrap/>
            <w:tcMar>
              <w:left w:w="57" w:type="dxa"/>
              <w:right w:w="57" w:type="dxa"/>
            </w:tcMar>
            <w:vAlign w:val="center"/>
          </w:tcPr>
          <w:p w:rsidR="00C41F9B" w:rsidRPr="00000C87" w:rsidRDefault="00C41F9B" w:rsidP="001B04B1">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Заинское</w:t>
            </w:r>
          </w:p>
        </w:tc>
        <w:tc>
          <w:tcPr>
            <w:tcW w:w="979" w:type="pct"/>
            <w:vMerge/>
            <w:noWrap/>
            <w:tcMar>
              <w:left w:w="57" w:type="dxa"/>
              <w:right w:w="57" w:type="dxa"/>
            </w:tcMar>
            <w:vAlign w:val="center"/>
          </w:tcPr>
          <w:p w:rsidR="00C41F9B" w:rsidRPr="00795F2F" w:rsidRDefault="00C41F9B" w:rsidP="001B04B1">
            <w:pPr>
              <w:jc w:val="center"/>
              <w:rPr>
                <w:rFonts w:ascii="Times New Roman" w:hAnsi="Times New Roman" w:cs="Times New Roman"/>
                <w:b/>
                <w:color w:val="000000"/>
                <w:sz w:val="24"/>
                <w:szCs w:val="24"/>
                <w:lang w:eastAsia="en-US"/>
              </w:rPr>
            </w:pPr>
          </w:p>
        </w:tc>
        <w:tc>
          <w:tcPr>
            <w:tcW w:w="632" w:type="pct"/>
            <w:noWrap/>
            <w:tcMar>
              <w:left w:w="57" w:type="dxa"/>
              <w:right w:w="57" w:type="dxa"/>
            </w:tcMar>
            <w:vAlign w:val="center"/>
          </w:tcPr>
          <w:p w:rsidR="00C41F9B" w:rsidRPr="00795F2F" w:rsidRDefault="00C41F9B" w:rsidP="001B04B1">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3498</w:t>
            </w:r>
          </w:p>
        </w:tc>
        <w:tc>
          <w:tcPr>
            <w:tcW w:w="1302" w:type="pct"/>
            <w:vMerge/>
            <w:noWrap/>
            <w:tcMar>
              <w:left w:w="57" w:type="dxa"/>
              <w:right w:w="57" w:type="dxa"/>
            </w:tcMar>
            <w:vAlign w:val="center"/>
          </w:tcPr>
          <w:p w:rsidR="00C41F9B" w:rsidRPr="00795F2F" w:rsidRDefault="00C41F9B" w:rsidP="001B04B1">
            <w:pPr>
              <w:jc w:val="center"/>
              <w:rPr>
                <w:rFonts w:ascii="Times New Roman" w:hAnsi="Times New Roman" w:cs="Times New Roman"/>
                <w:color w:val="000000"/>
                <w:sz w:val="24"/>
                <w:szCs w:val="24"/>
                <w:lang w:eastAsia="en-US"/>
              </w:rPr>
            </w:pPr>
          </w:p>
        </w:tc>
      </w:tr>
      <w:tr w:rsidR="00C41F9B" w:rsidRPr="00795F2F" w:rsidTr="00B848B1">
        <w:trPr>
          <w:jc w:val="center"/>
        </w:trPr>
        <w:tc>
          <w:tcPr>
            <w:tcW w:w="1173" w:type="pct"/>
            <w:vMerge/>
            <w:tcMar>
              <w:left w:w="57" w:type="dxa"/>
              <w:right w:w="57" w:type="dxa"/>
            </w:tcMar>
            <w:vAlign w:val="center"/>
          </w:tcPr>
          <w:p w:rsidR="00C41F9B" w:rsidRPr="00795F2F" w:rsidRDefault="00C41F9B" w:rsidP="001B04B1">
            <w:pPr>
              <w:jc w:val="center"/>
              <w:rPr>
                <w:rFonts w:ascii="Times New Roman" w:hAnsi="Times New Roman" w:cs="Times New Roman"/>
                <w:b/>
                <w:color w:val="000000"/>
                <w:sz w:val="24"/>
                <w:szCs w:val="24"/>
                <w:lang w:eastAsia="en-US"/>
              </w:rPr>
            </w:pPr>
          </w:p>
        </w:tc>
        <w:tc>
          <w:tcPr>
            <w:tcW w:w="914" w:type="pct"/>
            <w:noWrap/>
            <w:tcMar>
              <w:left w:w="57" w:type="dxa"/>
              <w:right w:w="57" w:type="dxa"/>
            </w:tcMar>
            <w:vAlign w:val="center"/>
          </w:tcPr>
          <w:p w:rsidR="00C41F9B" w:rsidRPr="002B4C34" w:rsidRDefault="00C41F9B" w:rsidP="001B04B1">
            <w:pPr>
              <w:jc w:val="center"/>
              <w:rPr>
                <w:rFonts w:ascii="Times New Roman" w:hAnsi="Times New Roman" w:cs="Times New Roman"/>
                <w:color w:val="000000"/>
                <w:sz w:val="24"/>
                <w:szCs w:val="24"/>
              </w:rPr>
            </w:pPr>
            <w:r w:rsidRPr="002B4C34">
              <w:rPr>
                <w:rFonts w:ascii="Times New Roman" w:eastAsia="Times New Roman" w:hAnsi="Times New Roman" w:cs="Times New Roman"/>
                <w:sz w:val="24"/>
                <w:szCs w:val="24"/>
              </w:rPr>
              <w:t>Кушниковское</w:t>
            </w:r>
          </w:p>
        </w:tc>
        <w:tc>
          <w:tcPr>
            <w:tcW w:w="979" w:type="pct"/>
            <w:vMerge/>
            <w:noWrap/>
            <w:tcMar>
              <w:left w:w="57" w:type="dxa"/>
              <w:right w:w="57" w:type="dxa"/>
            </w:tcMar>
            <w:vAlign w:val="center"/>
          </w:tcPr>
          <w:p w:rsidR="00C41F9B" w:rsidRPr="00795F2F" w:rsidRDefault="00C41F9B" w:rsidP="001B04B1">
            <w:pPr>
              <w:jc w:val="center"/>
              <w:rPr>
                <w:rFonts w:ascii="Times New Roman" w:hAnsi="Times New Roman" w:cs="Times New Roman"/>
                <w:b/>
                <w:color w:val="000000"/>
                <w:sz w:val="24"/>
                <w:szCs w:val="24"/>
                <w:lang w:eastAsia="en-US"/>
              </w:rPr>
            </w:pPr>
          </w:p>
        </w:tc>
        <w:tc>
          <w:tcPr>
            <w:tcW w:w="632" w:type="pct"/>
            <w:noWrap/>
            <w:tcMar>
              <w:left w:w="57" w:type="dxa"/>
              <w:right w:w="57" w:type="dxa"/>
            </w:tcMar>
            <w:vAlign w:val="center"/>
          </w:tcPr>
          <w:p w:rsidR="00C41F9B" w:rsidRPr="00795F2F" w:rsidRDefault="00C41F9B" w:rsidP="001B04B1">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3040</w:t>
            </w:r>
          </w:p>
        </w:tc>
        <w:tc>
          <w:tcPr>
            <w:tcW w:w="1302" w:type="pct"/>
            <w:vMerge/>
            <w:noWrap/>
            <w:tcMar>
              <w:left w:w="57" w:type="dxa"/>
              <w:right w:w="57" w:type="dxa"/>
            </w:tcMar>
            <w:vAlign w:val="center"/>
          </w:tcPr>
          <w:p w:rsidR="00C41F9B" w:rsidRPr="00795F2F" w:rsidRDefault="00C41F9B" w:rsidP="001B04B1">
            <w:pPr>
              <w:jc w:val="center"/>
              <w:rPr>
                <w:rFonts w:ascii="Times New Roman" w:hAnsi="Times New Roman" w:cs="Times New Roman"/>
                <w:color w:val="000000"/>
                <w:sz w:val="24"/>
                <w:szCs w:val="24"/>
                <w:lang w:eastAsia="en-US"/>
              </w:rPr>
            </w:pPr>
          </w:p>
        </w:tc>
      </w:tr>
      <w:tr w:rsidR="00C41F9B" w:rsidRPr="00795F2F" w:rsidTr="00B848B1">
        <w:trPr>
          <w:jc w:val="center"/>
        </w:trPr>
        <w:tc>
          <w:tcPr>
            <w:tcW w:w="1173" w:type="pct"/>
            <w:vMerge/>
            <w:tcMar>
              <w:left w:w="57" w:type="dxa"/>
              <w:right w:w="57" w:type="dxa"/>
            </w:tcMar>
            <w:vAlign w:val="center"/>
          </w:tcPr>
          <w:p w:rsidR="00C41F9B" w:rsidRPr="00795F2F" w:rsidRDefault="00C41F9B" w:rsidP="001B04B1">
            <w:pPr>
              <w:jc w:val="center"/>
              <w:rPr>
                <w:rFonts w:ascii="Times New Roman" w:hAnsi="Times New Roman" w:cs="Times New Roman"/>
                <w:b/>
                <w:color w:val="000000"/>
                <w:sz w:val="24"/>
                <w:szCs w:val="24"/>
                <w:lang w:eastAsia="en-US"/>
              </w:rPr>
            </w:pPr>
          </w:p>
        </w:tc>
        <w:tc>
          <w:tcPr>
            <w:tcW w:w="914" w:type="pct"/>
            <w:noWrap/>
            <w:tcMar>
              <w:left w:w="57" w:type="dxa"/>
              <w:right w:w="57" w:type="dxa"/>
            </w:tcMar>
            <w:vAlign w:val="center"/>
          </w:tcPr>
          <w:p w:rsidR="00C41F9B" w:rsidRPr="002B4C34" w:rsidRDefault="00C41F9B" w:rsidP="001B04B1">
            <w:pPr>
              <w:jc w:val="center"/>
              <w:rPr>
                <w:rFonts w:ascii="Times New Roman" w:hAnsi="Times New Roman" w:cs="Times New Roman"/>
                <w:color w:val="000000"/>
                <w:sz w:val="24"/>
                <w:szCs w:val="24"/>
              </w:rPr>
            </w:pPr>
            <w:r w:rsidRPr="002B4C34">
              <w:rPr>
                <w:rFonts w:ascii="Times New Roman" w:eastAsia="Times New Roman" w:hAnsi="Times New Roman" w:cs="Times New Roman"/>
                <w:sz w:val="24"/>
                <w:szCs w:val="24"/>
              </w:rPr>
              <w:t>Урганчинское</w:t>
            </w:r>
          </w:p>
        </w:tc>
        <w:tc>
          <w:tcPr>
            <w:tcW w:w="979" w:type="pct"/>
            <w:vMerge/>
            <w:noWrap/>
            <w:tcMar>
              <w:left w:w="57" w:type="dxa"/>
              <w:right w:w="57" w:type="dxa"/>
            </w:tcMar>
            <w:vAlign w:val="center"/>
          </w:tcPr>
          <w:p w:rsidR="00C41F9B" w:rsidRPr="00795F2F" w:rsidRDefault="00C41F9B" w:rsidP="001B04B1">
            <w:pPr>
              <w:jc w:val="center"/>
              <w:rPr>
                <w:rFonts w:ascii="Times New Roman" w:hAnsi="Times New Roman" w:cs="Times New Roman"/>
                <w:b/>
                <w:color w:val="000000"/>
                <w:sz w:val="24"/>
                <w:szCs w:val="24"/>
                <w:lang w:eastAsia="en-US"/>
              </w:rPr>
            </w:pPr>
          </w:p>
        </w:tc>
        <w:tc>
          <w:tcPr>
            <w:tcW w:w="632" w:type="pct"/>
            <w:noWrap/>
            <w:tcMar>
              <w:left w:w="57" w:type="dxa"/>
              <w:right w:w="57" w:type="dxa"/>
            </w:tcMar>
            <w:vAlign w:val="center"/>
          </w:tcPr>
          <w:p w:rsidR="00C41F9B" w:rsidRPr="00795F2F" w:rsidRDefault="00C41F9B" w:rsidP="001B04B1">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1080</w:t>
            </w:r>
          </w:p>
        </w:tc>
        <w:tc>
          <w:tcPr>
            <w:tcW w:w="1302" w:type="pct"/>
            <w:vMerge/>
            <w:noWrap/>
            <w:tcMar>
              <w:left w:w="57" w:type="dxa"/>
              <w:right w:w="57" w:type="dxa"/>
            </w:tcMar>
            <w:vAlign w:val="center"/>
          </w:tcPr>
          <w:p w:rsidR="00C41F9B" w:rsidRPr="00795F2F" w:rsidRDefault="00C41F9B" w:rsidP="001B04B1">
            <w:pPr>
              <w:jc w:val="center"/>
              <w:rPr>
                <w:rFonts w:ascii="Times New Roman" w:hAnsi="Times New Roman" w:cs="Times New Roman"/>
                <w:color w:val="000000"/>
                <w:sz w:val="24"/>
                <w:szCs w:val="24"/>
                <w:lang w:eastAsia="en-US"/>
              </w:rPr>
            </w:pPr>
          </w:p>
        </w:tc>
      </w:tr>
      <w:tr w:rsidR="00C41F9B" w:rsidRPr="00795F2F" w:rsidTr="00B848B1">
        <w:trPr>
          <w:jc w:val="center"/>
        </w:trPr>
        <w:tc>
          <w:tcPr>
            <w:tcW w:w="1173" w:type="pct"/>
            <w:vMerge/>
            <w:tcMar>
              <w:left w:w="57" w:type="dxa"/>
              <w:right w:w="57" w:type="dxa"/>
            </w:tcMar>
            <w:vAlign w:val="center"/>
          </w:tcPr>
          <w:p w:rsidR="00C41F9B" w:rsidRPr="00795F2F" w:rsidRDefault="00C41F9B" w:rsidP="001B04B1">
            <w:pPr>
              <w:jc w:val="center"/>
              <w:rPr>
                <w:rFonts w:ascii="Times New Roman" w:hAnsi="Times New Roman" w:cs="Times New Roman"/>
                <w:b/>
                <w:color w:val="000000"/>
                <w:sz w:val="24"/>
                <w:szCs w:val="24"/>
                <w:lang w:eastAsia="en-US"/>
              </w:rPr>
            </w:pPr>
          </w:p>
        </w:tc>
        <w:tc>
          <w:tcPr>
            <w:tcW w:w="914" w:type="pct"/>
            <w:noWrap/>
            <w:tcMar>
              <w:left w:w="57" w:type="dxa"/>
              <w:right w:w="57" w:type="dxa"/>
            </w:tcMar>
            <w:vAlign w:val="center"/>
          </w:tcPr>
          <w:p w:rsidR="00C41F9B" w:rsidRPr="002B4C34" w:rsidRDefault="00C41F9B" w:rsidP="001B04B1">
            <w:pPr>
              <w:jc w:val="center"/>
              <w:rPr>
                <w:rFonts w:ascii="Times New Roman" w:hAnsi="Times New Roman" w:cs="Times New Roman"/>
                <w:color w:val="000000"/>
                <w:sz w:val="24"/>
                <w:szCs w:val="24"/>
              </w:rPr>
            </w:pPr>
            <w:r w:rsidRPr="002B4C34">
              <w:rPr>
                <w:rFonts w:ascii="Times New Roman" w:eastAsia="Times New Roman" w:hAnsi="Times New Roman" w:cs="Times New Roman"/>
                <w:sz w:val="24"/>
                <w:szCs w:val="24"/>
              </w:rPr>
              <w:t>Ямашинское</w:t>
            </w:r>
          </w:p>
        </w:tc>
        <w:tc>
          <w:tcPr>
            <w:tcW w:w="979" w:type="pct"/>
            <w:vMerge/>
            <w:noWrap/>
            <w:tcMar>
              <w:left w:w="57" w:type="dxa"/>
              <w:right w:w="57" w:type="dxa"/>
            </w:tcMar>
            <w:vAlign w:val="center"/>
          </w:tcPr>
          <w:p w:rsidR="00C41F9B" w:rsidRPr="00795F2F" w:rsidRDefault="00C41F9B" w:rsidP="001B04B1">
            <w:pPr>
              <w:jc w:val="center"/>
              <w:rPr>
                <w:rFonts w:ascii="Times New Roman" w:hAnsi="Times New Roman" w:cs="Times New Roman"/>
                <w:b/>
                <w:color w:val="000000"/>
                <w:sz w:val="24"/>
                <w:szCs w:val="24"/>
                <w:lang w:eastAsia="en-US"/>
              </w:rPr>
            </w:pPr>
          </w:p>
        </w:tc>
        <w:tc>
          <w:tcPr>
            <w:tcW w:w="632" w:type="pct"/>
            <w:noWrap/>
            <w:tcMar>
              <w:left w:w="57" w:type="dxa"/>
              <w:right w:w="57" w:type="dxa"/>
            </w:tcMar>
            <w:vAlign w:val="center"/>
          </w:tcPr>
          <w:p w:rsidR="00C41F9B" w:rsidRPr="00795F2F" w:rsidRDefault="00C41F9B" w:rsidP="001B04B1">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1221</w:t>
            </w:r>
          </w:p>
        </w:tc>
        <w:tc>
          <w:tcPr>
            <w:tcW w:w="1302" w:type="pct"/>
            <w:vMerge/>
            <w:noWrap/>
            <w:tcMar>
              <w:left w:w="57" w:type="dxa"/>
              <w:right w:w="57" w:type="dxa"/>
            </w:tcMar>
            <w:vAlign w:val="center"/>
          </w:tcPr>
          <w:p w:rsidR="00C41F9B" w:rsidRPr="00795F2F" w:rsidRDefault="00C41F9B" w:rsidP="001B04B1">
            <w:pPr>
              <w:jc w:val="center"/>
              <w:rPr>
                <w:rFonts w:ascii="Times New Roman" w:hAnsi="Times New Roman" w:cs="Times New Roman"/>
                <w:color w:val="000000"/>
                <w:sz w:val="24"/>
                <w:szCs w:val="24"/>
                <w:lang w:eastAsia="en-US"/>
              </w:rPr>
            </w:pPr>
          </w:p>
        </w:tc>
      </w:tr>
      <w:tr w:rsidR="00C40B6D" w:rsidRPr="00795F2F" w:rsidTr="00B848B1">
        <w:trPr>
          <w:jc w:val="center"/>
        </w:trPr>
        <w:tc>
          <w:tcPr>
            <w:tcW w:w="1173" w:type="pct"/>
            <w:vMerge/>
            <w:tcMar>
              <w:left w:w="57" w:type="dxa"/>
              <w:right w:w="57" w:type="dxa"/>
            </w:tcMar>
            <w:vAlign w:val="center"/>
          </w:tcPr>
          <w:p w:rsidR="00C40B6D" w:rsidRPr="00795F2F" w:rsidRDefault="00C40B6D" w:rsidP="001B04B1">
            <w:pPr>
              <w:jc w:val="center"/>
              <w:rPr>
                <w:rFonts w:ascii="Times New Roman" w:hAnsi="Times New Roman" w:cs="Times New Roman"/>
                <w:b/>
                <w:color w:val="000000"/>
                <w:sz w:val="24"/>
                <w:szCs w:val="24"/>
                <w:lang w:eastAsia="en-US"/>
              </w:rPr>
            </w:pPr>
          </w:p>
        </w:tc>
        <w:tc>
          <w:tcPr>
            <w:tcW w:w="1893" w:type="pct"/>
            <w:gridSpan w:val="2"/>
            <w:noWrap/>
            <w:tcMar>
              <w:left w:w="57" w:type="dxa"/>
              <w:right w:w="57" w:type="dxa"/>
            </w:tcMar>
            <w:vAlign w:val="center"/>
          </w:tcPr>
          <w:p w:rsidR="00C40B6D" w:rsidRPr="00000C87" w:rsidRDefault="00C40B6D" w:rsidP="001B04B1">
            <w:pPr>
              <w:jc w:val="center"/>
              <w:rPr>
                <w:rFonts w:ascii="Times New Roman" w:hAnsi="Times New Roman" w:cs="Times New Roman"/>
                <w:b/>
                <w:color w:val="000000"/>
                <w:sz w:val="24"/>
                <w:szCs w:val="24"/>
                <w:lang w:eastAsia="en-US"/>
              </w:rPr>
            </w:pPr>
            <w:r w:rsidRPr="00000C87">
              <w:rPr>
                <w:rFonts w:ascii="Times New Roman" w:hAnsi="Times New Roman" w:cs="Times New Roman"/>
                <w:b/>
                <w:color w:val="000000"/>
                <w:sz w:val="24"/>
                <w:szCs w:val="24"/>
                <w:lang w:eastAsia="en-US"/>
              </w:rPr>
              <w:t>Итого</w:t>
            </w:r>
          </w:p>
        </w:tc>
        <w:tc>
          <w:tcPr>
            <w:tcW w:w="632" w:type="pct"/>
            <w:noWrap/>
            <w:tcMar>
              <w:left w:w="57" w:type="dxa"/>
              <w:right w:w="57" w:type="dxa"/>
            </w:tcMar>
            <w:vAlign w:val="center"/>
          </w:tcPr>
          <w:p w:rsidR="00C40B6D" w:rsidRPr="00795F2F" w:rsidRDefault="000E5877" w:rsidP="001B04B1">
            <w:pPr>
              <w:jc w:val="center"/>
              <w:rPr>
                <w:rFonts w:ascii="Times New Roman" w:hAnsi="Times New Roman" w:cs="Times New Roman"/>
                <w:b/>
                <w:color w:val="000000"/>
                <w:sz w:val="24"/>
                <w:szCs w:val="24"/>
                <w:lang w:eastAsia="en-US"/>
              </w:rPr>
            </w:pPr>
            <w:r>
              <w:rPr>
                <w:rFonts w:ascii="Times New Roman" w:hAnsi="Times New Roman" w:cs="Times New Roman"/>
                <w:b/>
                <w:color w:val="000000"/>
                <w:sz w:val="24"/>
                <w:szCs w:val="24"/>
                <w:lang w:eastAsia="en-US"/>
              </w:rPr>
              <w:t>13727</w:t>
            </w:r>
          </w:p>
        </w:tc>
        <w:tc>
          <w:tcPr>
            <w:tcW w:w="1302" w:type="pct"/>
            <w:vMerge/>
            <w:noWrap/>
            <w:tcMar>
              <w:left w:w="57" w:type="dxa"/>
              <w:right w:w="57" w:type="dxa"/>
            </w:tcMar>
            <w:vAlign w:val="center"/>
          </w:tcPr>
          <w:p w:rsidR="00C40B6D" w:rsidRPr="00795F2F" w:rsidRDefault="00C40B6D" w:rsidP="001B04B1">
            <w:pPr>
              <w:jc w:val="center"/>
              <w:rPr>
                <w:rFonts w:ascii="Times New Roman" w:hAnsi="Times New Roman" w:cs="Times New Roman"/>
                <w:color w:val="000000"/>
                <w:sz w:val="24"/>
                <w:szCs w:val="24"/>
                <w:lang w:eastAsia="en-US"/>
              </w:rPr>
            </w:pPr>
          </w:p>
        </w:tc>
      </w:tr>
      <w:tr w:rsidR="00044DD0" w:rsidRPr="00795F2F" w:rsidTr="00B848B1">
        <w:trPr>
          <w:jc w:val="center"/>
        </w:trPr>
        <w:tc>
          <w:tcPr>
            <w:tcW w:w="1173" w:type="pct"/>
            <w:tcMar>
              <w:left w:w="57" w:type="dxa"/>
              <w:right w:w="57" w:type="dxa"/>
            </w:tcMar>
            <w:vAlign w:val="center"/>
          </w:tcPr>
          <w:p w:rsidR="00044DD0" w:rsidRPr="00795F2F" w:rsidRDefault="00044DD0" w:rsidP="001B04B1">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в том числе:</w:t>
            </w:r>
          </w:p>
        </w:tc>
        <w:tc>
          <w:tcPr>
            <w:tcW w:w="914" w:type="pct"/>
            <w:noWrap/>
            <w:tcMar>
              <w:left w:w="57" w:type="dxa"/>
              <w:right w:w="57" w:type="dxa"/>
            </w:tcMar>
            <w:vAlign w:val="center"/>
          </w:tcPr>
          <w:p w:rsidR="00044DD0" w:rsidRPr="002B4C34" w:rsidRDefault="00044DD0" w:rsidP="001B04B1">
            <w:pPr>
              <w:jc w:val="center"/>
              <w:rPr>
                <w:rFonts w:ascii="Times New Roman" w:eastAsia="Times New Roman" w:hAnsi="Times New Roman" w:cs="Times New Roman"/>
                <w:sz w:val="24"/>
                <w:szCs w:val="24"/>
              </w:rPr>
            </w:pPr>
          </w:p>
        </w:tc>
        <w:tc>
          <w:tcPr>
            <w:tcW w:w="979" w:type="pct"/>
            <w:noWrap/>
            <w:tcMar>
              <w:left w:w="57" w:type="dxa"/>
              <w:right w:w="57" w:type="dxa"/>
            </w:tcMar>
            <w:vAlign w:val="center"/>
          </w:tcPr>
          <w:p w:rsidR="00044DD0" w:rsidRDefault="00044DD0" w:rsidP="001B04B1">
            <w:pPr>
              <w:spacing w:line="240" w:lineRule="exact"/>
              <w:ind w:left="-54"/>
              <w:jc w:val="center"/>
              <w:rPr>
                <w:rFonts w:ascii="Times New Roman" w:hAnsi="Times New Roman" w:cs="Times New Roman"/>
                <w:sz w:val="24"/>
                <w:szCs w:val="24"/>
              </w:rPr>
            </w:pPr>
          </w:p>
        </w:tc>
        <w:tc>
          <w:tcPr>
            <w:tcW w:w="632" w:type="pct"/>
            <w:noWrap/>
            <w:tcMar>
              <w:left w:w="57" w:type="dxa"/>
              <w:right w:w="57" w:type="dxa"/>
            </w:tcMar>
            <w:vAlign w:val="center"/>
          </w:tcPr>
          <w:p w:rsidR="00044DD0" w:rsidRPr="006B4CE7" w:rsidRDefault="00044DD0" w:rsidP="001B04B1">
            <w:pPr>
              <w:spacing w:line="240" w:lineRule="exact"/>
              <w:ind w:left="-54"/>
              <w:jc w:val="center"/>
              <w:rPr>
                <w:rFonts w:ascii="Times New Roman" w:hAnsi="Times New Roman" w:cs="Times New Roman"/>
                <w:sz w:val="24"/>
                <w:szCs w:val="24"/>
              </w:rPr>
            </w:pPr>
          </w:p>
        </w:tc>
        <w:tc>
          <w:tcPr>
            <w:tcW w:w="1302" w:type="pct"/>
            <w:noWrap/>
            <w:tcMar>
              <w:left w:w="57" w:type="dxa"/>
              <w:right w:w="57" w:type="dxa"/>
            </w:tcMar>
            <w:vAlign w:val="center"/>
          </w:tcPr>
          <w:p w:rsidR="00044DD0" w:rsidRPr="006B4CE7" w:rsidRDefault="00044DD0" w:rsidP="001B04B1">
            <w:pPr>
              <w:spacing w:line="240" w:lineRule="exact"/>
              <w:ind w:left="-54"/>
              <w:jc w:val="center"/>
              <w:rPr>
                <w:rFonts w:ascii="Times New Roman" w:hAnsi="Times New Roman" w:cs="Times New Roman"/>
                <w:sz w:val="24"/>
                <w:szCs w:val="24"/>
              </w:rPr>
            </w:pPr>
          </w:p>
        </w:tc>
      </w:tr>
      <w:tr w:rsidR="00C40B6D" w:rsidRPr="00795F2F" w:rsidTr="00B848B1">
        <w:trPr>
          <w:jc w:val="center"/>
        </w:trPr>
        <w:tc>
          <w:tcPr>
            <w:tcW w:w="1173" w:type="pct"/>
            <w:vMerge w:val="restart"/>
            <w:tcMar>
              <w:left w:w="57" w:type="dxa"/>
              <w:right w:w="57" w:type="dxa"/>
            </w:tcMar>
            <w:vAlign w:val="center"/>
          </w:tcPr>
          <w:p w:rsidR="00C40B6D" w:rsidRPr="00795F2F" w:rsidRDefault="00C40B6D" w:rsidP="001B04B1">
            <w:pPr>
              <w:jc w:val="center"/>
              <w:rPr>
                <w:rFonts w:ascii="Times New Roman" w:hAnsi="Times New Roman" w:cs="Times New Roman"/>
                <w:color w:val="000000"/>
                <w:sz w:val="24"/>
                <w:szCs w:val="24"/>
                <w:lang w:eastAsia="en-US"/>
              </w:rPr>
            </w:pPr>
            <w:r w:rsidRPr="00795F2F">
              <w:rPr>
                <w:rFonts w:ascii="Times New Roman" w:hAnsi="Times New Roman" w:cs="Times New Roman"/>
                <w:color w:val="000000"/>
                <w:sz w:val="24"/>
                <w:szCs w:val="24"/>
                <w:lang w:eastAsia="en-US"/>
              </w:rPr>
              <w:t>1) леса, расположенные в водоохранных зонах</w:t>
            </w:r>
          </w:p>
        </w:tc>
        <w:tc>
          <w:tcPr>
            <w:tcW w:w="914" w:type="pct"/>
            <w:noWrap/>
            <w:tcMar>
              <w:left w:w="57" w:type="dxa"/>
              <w:right w:w="57" w:type="dxa"/>
            </w:tcMar>
            <w:vAlign w:val="center"/>
          </w:tcPr>
          <w:p w:rsidR="00C40B6D" w:rsidRPr="002B4C34" w:rsidRDefault="00C40B6D" w:rsidP="001B04B1">
            <w:pPr>
              <w:jc w:val="center"/>
              <w:rPr>
                <w:rFonts w:ascii="Times New Roman" w:eastAsia="Times New Roman" w:hAnsi="Times New Roman" w:cs="Times New Roman"/>
                <w:sz w:val="24"/>
                <w:szCs w:val="24"/>
              </w:rPr>
            </w:pPr>
            <w:r w:rsidRPr="002B4C34">
              <w:rPr>
                <w:rFonts w:ascii="Times New Roman" w:eastAsia="Times New Roman" w:hAnsi="Times New Roman" w:cs="Times New Roman"/>
                <w:sz w:val="24"/>
                <w:szCs w:val="24"/>
              </w:rPr>
              <w:t>Болгарское</w:t>
            </w:r>
          </w:p>
        </w:tc>
        <w:tc>
          <w:tcPr>
            <w:tcW w:w="979" w:type="pct"/>
            <w:noWrap/>
            <w:tcMar>
              <w:left w:w="57" w:type="dxa"/>
              <w:right w:w="57" w:type="dxa"/>
            </w:tcMar>
            <w:vAlign w:val="center"/>
          </w:tcPr>
          <w:p w:rsidR="00C40B6D" w:rsidRPr="006B4CE7" w:rsidRDefault="00C40B6D" w:rsidP="001B04B1">
            <w:pPr>
              <w:spacing w:line="240" w:lineRule="exact"/>
              <w:ind w:left="-54"/>
              <w:jc w:val="center"/>
              <w:rPr>
                <w:rFonts w:ascii="Times New Roman" w:hAnsi="Times New Roman" w:cs="Times New Roman"/>
                <w:sz w:val="24"/>
                <w:szCs w:val="24"/>
              </w:rPr>
            </w:pPr>
            <w:r>
              <w:rPr>
                <w:rFonts w:ascii="Times New Roman" w:hAnsi="Times New Roman" w:cs="Times New Roman"/>
                <w:sz w:val="24"/>
                <w:szCs w:val="24"/>
              </w:rPr>
              <w:t>К</w:t>
            </w:r>
            <w:r w:rsidRPr="006B4CE7">
              <w:rPr>
                <w:rFonts w:ascii="Times New Roman" w:hAnsi="Times New Roman" w:cs="Times New Roman"/>
                <w:sz w:val="24"/>
                <w:szCs w:val="24"/>
              </w:rPr>
              <w:t>вартал</w:t>
            </w:r>
            <w:r>
              <w:rPr>
                <w:rFonts w:ascii="Times New Roman" w:hAnsi="Times New Roman" w:cs="Times New Roman"/>
                <w:sz w:val="24"/>
                <w:szCs w:val="24"/>
              </w:rPr>
              <w:t>:</w:t>
            </w:r>
            <w:r w:rsidRPr="006B4CE7">
              <w:rPr>
                <w:rFonts w:ascii="Times New Roman" w:hAnsi="Times New Roman" w:cs="Times New Roman"/>
                <w:sz w:val="24"/>
                <w:szCs w:val="24"/>
              </w:rPr>
              <w:t xml:space="preserve"> 10</w:t>
            </w:r>
            <w:r>
              <w:rPr>
                <w:rFonts w:ascii="Times New Roman" w:hAnsi="Times New Roman" w:cs="Times New Roman"/>
                <w:sz w:val="24"/>
                <w:szCs w:val="24"/>
              </w:rPr>
              <w:t>;</w:t>
            </w:r>
          </w:p>
          <w:p w:rsidR="00C40B6D" w:rsidRPr="006B4CE7" w:rsidRDefault="00C40B6D" w:rsidP="001B04B1">
            <w:pPr>
              <w:spacing w:line="240" w:lineRule="exact"/>
              <w:ind w:left="-54"/>
              <w:jc w:val="center"/>
              <w:rPr>
                <w:rFonts w:ascii="Times New Roman" w:hAnsi="Times New Roman" w:cs="Times New Roman"/>
                <w:sz w:val="24"/>
                <w:szCs w:val="24"/>
              </w:rPr>
            </w:pPr>
            <w:r>
              <w:rPr>
                <w:rFonts w:ascii="Times New Roman" w:hAnsi="Times New Roman" w:cs="Times New Roman"/>
                <w:sz w:val="24"/>
                <w:szCs w:val="24"/>
              </w:rPr>
              <w:t>Ч</w:t>
            </w:r>
            <w:r w:rsidRPr="006B4CE7">
              <w:rPr>
                <w:rFonts w:ascii="Times New Roman" w:hAnsi="Times New Roman" w:cs="Times New Roman"/>
                <w:sz w:val="24"/>
                <w:szCs w:val="24"/>
              </w:rPr>
              <w:t>асти кварталов</w:t>
            </w:r>
            <w:r>
              <w:rPr>
                <w:rFonts w:ascii="Times New Roman" w:hAnsi="Times New Roman" w:cs="Times New Roman"/>
                <w:sz w:val="24"/>
                <w:szCs w:val="24"/>
              </w:rPr>
              <w:t>:</w:t>
            </w:r>
          </w:p>
          <w:p w:rsidR="005E56E3" w:rsidRDefault="005E56E3" w:rsidP="001B04B1">
            <w:pPr>
              <w:spacing w:line="240" w:lineRule="exact"/>
              <w:ind w:left="-54"/>
              <w:jc w:val="center"/>
              <w:rPr>
                <w:rFonts w:ascii="Times New Roman" w:hAnsi="Times New Roman" w:cs="Times New Roman"/>
                <w:sz w:val="24"/>
                <w:szCs w:val="24"/>
              </w:rPr>
            </w:pPr>
            <w:r>
              <w:rPr>
                <w:rFonts w:ascii="Times New Roman" w:hAnsi="Times New Roman" w:cs="Times New Roman"/>
                <w:sz w:val="24"/>
                <w:szCs w:val="24"/>
              </w:rPr>
              <w:t>19,22,23,38,</w:t>
            </w:r>
            <w:r w:rsidR="00C40B6D" w:rsidRPr="006B4CE7">
              <w:rPr>
                <w:rFonts w:ascii="Times New Roman" w:hAnsi="Times New Roman" w:cs="Times New Roman"/>
                <w:sz w:val="24"/>
                <w:szCs w:val="24"/>
              </w:rPr>
              <w:t>39,</w:t>
            </w:r>
          </w:p>
          <w:p w:rsidR="001F6F05" w:rsidRDefault="005E56E3" w:rsidP="001B04B1">
            <w:pPr>
              <w:spacing w:line="240" w:lineRule="exact"/>
              <w:ind w:left="-54"/>
              <w:jc w:val="center"/>
              <w:rPr>
                <w:rFonts w:ascii="Times New Roman" w:hAnsi="Times New Roman" w:cs="Times New Roman"/>
                <w:sz w:val="24"/>
                <w:szCs w:val="24"/>
              </w:rPr>
            </w:pPr>
            <w:r>
              <w:rPr>
                <w:rFonts w:ascii="Times New Roman" w:hAnsi="Times New Roman" w:cs="Times New Roman"/>
                <w:sz w:val="24"/>
                <w:szCs w:val="24"/>
              </w:rPr>
              <w:t>43,44,50-52,</w:t>
            </w:r>
          </w:p>
          <w:p w:rsidR="00C40B6D" w:rsidRPr="006B4CE7" w:rsidRDefault="005E56E3" w:rsidP="001B04B1">
            <w:pPr>
              <w:spacing w:line="240" w:lineRule="exact"/>
              <w:ind w:left="-54"/>
              <w:jc w:val="center"/>
              <w:rPr>
                <w:rFonts w:ascii="Times New Roman" w:hAnsi="Times New Roman" w:cs="Times New Roman"/>
                <w:sz w:val="24"/>
                <w:szCs w:val="24"/>
              </w:rPr>
            </w:pPr>
            <w:r>
              <w:rPr>
                <w:rFonts w:ascii="Times New Roman" w:hAnsi="Times New Roman" w:cs="Times New Roman"/>
                <w:sz w:val="24"/>
                <w:szCs w:val="24"/>
              </w:rPr>
              <w:t>57,59-61,63,</w:t>
            </w:r>
            <w:r w:rsidR="00C40B6D" w:rsidRPr="006B4CE7">
              <w:rPr>
                <w:rFonts w:ascii="Times New Roman" w:hAnsi="Times New Roman" w:cs="Times New Roman"/>
                <w:sz w:val="24"/>
                <w:szCs w:val="24"/>
              </w:rPr>
              <w:t>64,</w:t>
            </w:r>
          </w:p>
          <w:p w:rsidR="005E56E3" w:rsidRDefault="005E56E3" w:rsidP="001B04B1">
            <w:pPr>
              <w:spacing w:line="240" w:lineRule="exact"/>
              <w:ind w:left="-54"/>
              <w:jc w:val="center"/>
              <w:rPr>
                <w:rFonts w:ascii="Times New Roman" w:hAnsi="Times New Roman" w:cs="Times New Roman"/>
                <w:sz w:val="24"/>
                <w:szCs w:val="24"/>
              </w:rPr>
            </w:pPr>
            <w:r>
              <w:rPr>
                <w:rFonts w:ascii="Times New Roman" w:hAnsi="Times New Roman" w:cs="Times New Roman"/>
                <w:sz w:val="24"/>
                <w:szCs w:val="24"/>
              </w:rPr>
              <w:t>68,70,71,73,</w:t>
            </w:r>
            <w:r w:rsidR="00C40B6D" w:rsidRPr="006B4CE7">
              <w:rPr>
                <w:rFonts w:ascii="Times New Roman" w:hAnsi="Times New Roman" w:cs="Times New Roman"/>
                <w:sz w:val="24"/>
                <w:szCs w:val="24"/>
              </w:rPr>
              <w:t>74,</w:t>
            </w:r>
          </w:p>
          <w:p w:rsidR="005E56E3" w:rsidRDefault="005E56E3" w:rsidP="001B04B1">
            <w:pPr>
              <w:spacing w:line="240" w:lineRule="exact"/>
              <w:ind w:left="-54"/>
              <w:jc w:val="center"/>
              <w:rPr>
                <w:rFonts w:ascii="Times New Roman" w:hAnsi="Times New Roman" w:cs="Times New Roman"/>
                <w:sz w:val="24"/>
                <w:szCs w:val="24"/>
              </w:rPr>
            </w:pPr>
            <w:r>
              <w:rPr>
                <w:rFonts w:ascii="Times New Roman" w:hAnsi="Times New Roman" w:cs="Times New Roman"/>
                <w:sz w:val="24"/>
                <w:szCs w:val="24"/>
              </w:rPr>
              <w:t>76,</w:t>
            </w:r>
            <w:r w:rsidR="00C40B6D" w:rsidRPr="006B4CE7">
              <w:rPr>
                <w:rFonts w:ascii="Times New Roman" w:hAnsi="Times New Roman" w:cs="Times New Roman"/>
                <w:sz w:val="24"/>
                <w:szCs w:val="24"/>
              </w:rPr>
              <w:t>77,</w:t>
            </w:r>
            <w:r>
              <w:rPr>
                <w:rFonts w:ascii="Times New Roman" w:hAnsi="Times New Roman" w:cs="Times New Roman"/>
                <w:sz w:val="24"/>
                <w:szCs w:val="24"/>
              </w:rPr>
              <w:t>79,82,84,</w:t>
            </w:r>
          </w:p>
          <w:p w:rsidR="001F6F05" w:rsidRDefault="005E56E3" w:rsidP="001B04B1">
            <w:pPr>
              <w:spacing w:line="240" w:lineRule="exact"/>
              <w:ind w:left="-54"/>
              <w:jc w:val="center"/>
              <w:rPr>
                <w:rFonts w:ascii="Times New Roman" w:hAnsi="Times New Roman" w:cs="Times New Roman"/>
                <w:sz w:val="24"/>
                <w:szCs w:val="24"/>
              </w:rPr>
            </w:pPr>
            <w:r>
              <w:rPr>
                <w:rFonts w:ascii="Times New Roman" w:hAnsi="Times New Roman" w:cs="Times New Roman"/>
                <w:sz w:val="24"/>
                <w:szCs w:val="24"/>
              </w:rPr>
              <w:t>86,</w:t>
            </w:r>
            <w:r w:rsidR="00C40B6D" w:rsidRPr="006B4CE7">
              <w:rPr>
                <w:rFonts w:ascii="Times New Roman" w:hAnsi="Times New Roman" w:cs="Times New Roman"/>
                <w:sz w:val="24"/>
                <w:szCs w:val="24"/>
              </w:rPr>
              <w:t>87,</w:t>
            </w:r>
            <w:r>
              <w:rPr>
                <w:rFonts w:ascii="Times New Roman" w:hAnsi="Times New Roman" w:cs="Times New Roman"/>
                <w:sz w:val="24"/>
                <w:szCs w:val="24"/>
              </w:rPr>
              <w:t>94-99,</w:t>
            </w:r>
          </w:p>
          <w:p w:rsidR="005E56E3" w:rsidRDefault="005E56E3" w:rsidP="001B04B1">
            <w:pPr>
              <w:spacing w:line="240" w:lineRule="exact"/>
              <w:ind w:left="-54"/>
              <w:jc w:val="center"/>
              <w:rPr>
                <w:rFonts w:ascii="Times New Roman" w:hAnsi="Times New Roman" w:cs="Times New Roman"/>
                <w:sz w:val="24"/>
                <w:szCs w:val="24"/>
              </w:rPr>
            </w:pPr>
            <w:r>
              <w:rPr>
                <w:rFonts w:ascii="Times New Roman" w:hAnsi="Times New Roman" w:cs="Times New Roman"/>
                <w:sz w:val="24"/>
                <w:szCs w:val="24"/>
              </w:rPr>
              <w:t>101,</w:t>
            </w:r>
            <w:r w:rsidR="00C40B6D" w:rsidRPr="006B4CE7">
              <w:rPr>
                <w:rFonts w:ascii="Times New Roman" w:hAnsi="Times New Roman" w:cs="Times New Roman"/>
                <w:sz w:val="24"/>
                <w:szCs w:val="24"/>
              </w:rPr>
              <w:t>102,</w:t>
            </w:r>
          </w:p>
          <w:p w:rsidR="00C40B6D" w:rsidRPr="006B4CE7" w:rsidRDefault="00C40B6D" w:rsidP="001B04B1">
            <w:pPr>
              <w:spacing w:line="240" w:lineRule="exact"/>
              <w:ind w:left="-54"/>
              <w:jc w:val="center"/>
              <w:rPr>
                <w:rFonts w:ascii="Times New Roman" w:hAnsi="Times New Roman" w:cs="Times New Roman"/>
                <w:sz w:val="24"/>
                <w:szCs w:val="24"/>
              </w:rPr>
            </w:pPr>
            <w:r w:rsidRPr="006B4CE7">
              <w:rPr>
                <w:rFonts w:ascii="Times New Roman" w:hAnsi="Times New Roman" w:cs="Times New Roman"/>
                <w:sz w:val="24"/>
                <w:szCs w:val="24"/>
              </w:rPr>
              <w:t>104-107</w:t>
            </w:r>
          </w:p>
        </w:tc>
        <w:tc>
          <w:tcPr>
            <w:tcW w:w="632" w:type="pct"/>
            <w:noWrap/>
            <w:tcMar>
              <w:left w:w="57" w:type="dxa"/>
              <w:right w:w="57" w:type="dxa"/>
            </w:tcMar>
            <w:vAlign w:val="center"/>
          </w:tcPr>
          <w:p w:rsidR="00C40B6D" w:rsidRPr="006B4CE7" w:rsidRDefault="00C40B6D" w:rsidP="001B04B1">
            <w:pPr>
              <w:spacing w:line="240" w:lineRule="exact"/>
              <w:ind w:left="-54"/>
              <w:jc w:val="center"/>
              <w:rPr>
                <w:rFonts w:ascii="Times New Roman" w:hAnsi="Times New Roman" w:cs="Times New Roman"/>
                <w:sz w:val="24"/>
                <w:szCs w:val="24"/>
              </w:rPr>
            </w:pPr>
            <w:r w:rsidRPr="006B4CE7">
              <w:rPr>
                <w:rFonts w:ascii="Times New Roman" w:hAnsi="Times New Roman" w:cs="Times New Roman"/>
                <w:sz w:val="24"/>
                <w:szCs w:val="24"/>
              </w:rPr>
              <w:t>561</w:t>
            </w:r>
          </w:p>
        </w:tc>
        <w:tc>
          <w:tcPr>
            <w:tcW w:w="1302" w:type="pct"/>
            <w:vMerge w:val="restart"/>
            <w:noWrap/>
            <w:tcMar>
              <w:left w:w="57" w:type="dxa"/>
              <w:right w:w="57" w:type="dxa"/>
            </w:tcMar>
            <w:vAlign w:val="center"/>
          </w:tcPr>
          <w:p w:rsidR="00C40B6D" w:rsidRPr="006B4CE7" w:rsidRDefault="00E4734B" w:rsidP="001B04B1">
            <w:pPr>
              <w:spacing w:line="240" w:lineRule="exact"/>
              <w:ind w:left="-54"/>
              <w:jc w:val="center"/>
              <w:rPr>
                <w:rFonts w:ascii="Times New Roman" w:hAnsi="Times New Roman" w:cs="Times New Roman"/>
                <w:sz w:val="24"/>
                <w:szCs w:val="24"/>
              </w:rPr>
            </w:pPr>
            <w:r>
              <w:rPr>
                <w:rFonts w:ascii="Times New Roman" w:hAnsi="Times New Roman" w:cs="Times New Roman"/>
                <w:sz w:val="24"/>
                <w:szCs w:val="24"/>
              </w:rPr>
              <w:t xml:space="preserve">ЛК </w:t>
            </w:r>
            <w:r w:rsidR="00C40B6D" w:rsidRPr="006B4CE7">
              <w:rPr>
                <w:rFonts w:ascii="Times New Roman" w:hAnsi="Times New Roman" w:cs="Times New Roman"/>
                <w:sz w:val="24"/>
                <w:szCs w:val="24"/>
              </w:rPr>
              <w:t>РФ, ст.102.</w:t>
            </w:r>
          </w:p>
          <w:p w:rsidR="00C40B6D" w:rsidRPr="006B4CE7" w:rsidRDefault="00C40B6D" w:rsidP="001B04B1">
            <w:pPr>
              <w:spacing w:line="240" w:lineRule="exact"/>
              <w:ind w:left="-54"/>
              <w:jc w:val="center"/>
              <w:rPr>
                <w:rFonts w:ascii="Times New Roman" w:hAnsi="Times New Roman" w:cs="Times New Roman"/>
                <w:sz w:val="24"/>
                <w:szCs w:val="24"/>
              </w:rPr>
            </w:pPr>
            <w:r w:rsidRPr="006B4CE7">
              <w:rPr>
                <w:rFonts w:ascii="Times New Roman" w:hAnsi="Times New Roman" w:cs="Times New Roman"/>
                <w:sz w:val="24"/>
                <w:szCs w:val="24"/>
              </w:rPr>
              <w:t>Водный кодекс</w:t>
            </w:r>
          </w:p>
          <w:p w:rsidR="00C40B6D" w:rsidRPr="00E807B8" w:rsidRDefault="00C40B6D" w:rsidP="001B04B1">
            <w:pPr>
              <w:spacing w:line="240" w:lineRule="exact"/>
              <w:ind w:left="-54"/>
              <w:jc w:val="center"/>
            </w:pPr>
            <w:r w:rsidRPr="006B4CE7">
              <w:rPr>
                <w:rFonts w:ascii="Times New Roman" w:hAnsi="Times New Roman" w:cs="Times New Roman"/>
                <w:sz w:val="24"/>
                <w:szCs w:val="24"/>
              </w:rPr>
              <w:t>РФ, 2007г. ст.65.</w:t>
            </w:r>
          </w:p>
        </w:tc>
      </w:tr>
      <w:tr w:rsidR="00C40B6D" w:rsidRPr="00795F2F" w:rsidTr="00B848B1">
        <w:trPr>
          <w:jc w:val="center"/>
        </w:trPr>
        <w:tc>
          <w:tcPr>
            <w:tcW w:w="1173" w:type="pct"/>
            <w:vMerge/>
            <w:tcMar>
              <w:left w:w="57" w:type="dxa"/>
              <w:right w:w="57" w:type="dxa"/>
            </w:tcMar>
            <w:vAlign w:val="center"/>
          </w:tcPr>
          <w:p w:rsidR="00C40B6D" w:rsidRPr="00795F2F" w:rsidRDefault="00C40B6D" w:rsidP="001B04B1">
            <w:pPr>
              <w:jc w:val="center"/>
              <w:rPr>
                <w:rFonts w:ascii="Times New Roman" w:hAnsi="Times New Roman" w:cs="Times New Roman"/>
                <w:color w:val="000000"/>
                <w:sz w:val="24"/>
                <w:szCs w:val="24"/>
                <w:lang w:eastAsia="en-US"/>
              </w:rPr>
            </w:pPr>
          </w:p>
        </w:tc>
        <w:tc>
          <w:tcPr>
            <w:tcW w:w="914" w:type="pct"/>
            <w:noWrap/>
            <w:tcMar>
              <w:left w:w="57" w:type="dxa"/>
              <w:right w:w="57" w:type="dxa"/>
            </w:tcMar>
            <w:vAlign w:val="center"/>
          </w:tcPr>
          <w:p w:rsidR="00C40B6D" w:rsidRPr="002B4C34" w:rsidRDefault="00C40B6D" w:rsidP="001B04B1">
            <w:pPr>
              <w:jc w:val="center"/>
              <w:rPr>
                <w:rFonts w:ascii="Times New Roman" w:hAnsi="Times New Roman" w:cs="Times New Roman"/>
                <w:color w:val="000000"/>
                <w:sz w:val="24"/>
                <w:szCs w:val="24"/>
              </w:rPr>
            </w:pPr>
            <w:r>
              <w:rPr>
                <w:rFonts w:ascii="Times New Roman" w:hAnsi="Times New Roman" w:cs="Times New Roman"/>
                <w:color w:val="000000"/>
                <w:sz w:val="24"/>
                <w:szCs w:val="24"/>
              </w:rPr>
              <w:t>Заинское</w:t>
            </w:r>
          </w:p>
        </w:tc>
        <w:tc>
          <w:tcPr>
            <w:tcW w:w="979" w:type="pct"/>
            <w:noWrap/>
            <w:tcMar>
              <w:left w:w="57" w:type="dxa"/>
              <w:right w:w="57" w:type="dxa"/>
            </w:tcMar>
            <w:vAlign w:val="center"/>
          </w:tcPr>
          <w:p w:rsidR="00C40B6D" w:rsidRPr="00D67914" w:rsidRDefault="00C40B6D" w:rsidP="001B04B1">
            <w:pPr>
              <w:jc w:val="center"/>
              <w:rPr>
                <w:rFonts w:ascii="Times New Roman" w:hAnsi="Times New Roman" w:cs="Times New Roman"/>
                <w:sz w:val="24"/>
                <w:szCs w:val="24"/>
              </w:rPr>
            </w:pPr>
            <w:r>
              <w:rPr>
                <w:rFonts w:ascii="Times New Roman" w:hAnsi="Times New Roman" w:cs="Times New Roman"/>
                <w:sz w:val="24"/>
                <w:szCs w:val="24"/>
              </w:rPr>
              <w:t>К</w:t>
            </w:r>
            <w:r w:rsidRPr="00D67914">
              <w:rPr>
                <w:rFonts w:ascii="Times New Roman" w:hAnsi="Times New Roman" w:cs="Times New Roman"/>
                <w:sz w:val="24"/>
                <w:szCs w:val="24"/>
              </w:rPr>
              <w:t>вартал</w:t>
            </w:r>
            <w:r>
              <w:rPr>
                <w:rFonts w:ascii="Times New Roman" w:hAnsi="Times New Roman" w:cs="Times New Roman"/>
                <w:sz w:val="24"/>
                <w:szCs w:val="24"/>
              </w:rPr>
              <w:t>:</w:t>
            </w:r>
            <w:r w:rsidRPr="00D67914">
              <w:rPr>
                <w:rFonts w:ascii="Times New Roman" w:hAnsi="Times New Roman" w:cs="Times New Roman"/>
                <w:sz w:val="24"/>
                <w:szCs w:val="24"/>
              </w:rPr>
              <w:t xml:space="preserve"> 128</w:t>
            </w:r>
            <w:r>
              <w:rPr>
                <w:rFonts w:ascii="Times New Roman" w:hAnsi="Times New Roman" w:cs="Times New Roman"/>
                <w:sz w:val="24"/>
                <w:szCs w:val="24"/>
              </w:rPr>
              <w:t>;</w:t>
            </w:r>
          </w:p>
          <w:p w:rsidR="00C40B6D" w:rsidRPr="00D67914" w:rsidRDefault="00C40B6D" w:rsidP="001B04B1">
            <w:pPr>
              <w:jc w:val="center"/>
              <w:rPr>
                <w:rFonts w:ascii="Times New Roman" w:hAnsi="Times New Roman" w:cs="Times New Roman"/>
                <w:sz w:val="24"/>
                <w:szCs w:val="24"/>
              </w:rPr>
            </w:pPr>
            <w:r>
              <w:rPr>
                <w:rFonts w:ascii="Times New Roman" w:hAnsi="Times New Roman" w:cs="Times New Roman"/>
                <w:sz w:val="24"/>
                <w:szCs w:val="24"/>
              </w:rPr>
              <w:t>Ч</w:t>
            </w:r>
            <w:r w:rsidRPr="00D67914">
              <w:rPr>
                <w:rFonts w:ascii="Times New Roman" w:hAnsi="Times New Roman" w:cs="Times New Roman"/>
                <w:sz w:val="24"/>
                <w:szCs w:val="24"/>
              </w:rPr>
              <w:t>асти кварталов</w:t>
            </w:r>
            <w:r>
              <w:rPr>
                <w:rFonts w:ascii="Times New Roman" w:hAnsi="Times New Roman" w:cs="Times New Roman"/>
                <w:sz w:val="24"/>
                <w:szCs w:val="24"/>
              </w:rPr>
              <w:t>:</w:t>
            </w:r>
          </w:p>
          <w:p w:rsidR="004664B6" w:rsidRDefault="004664B6" w:rsidP="001B04B1">
            <w:pPr>
              <w:jc w:val="center"/>
              <w:rPr>
                <w:rFonts w:ascii="Times New Roman" w:hAnsi="Times New Roman" w:cs="Times New Roman"/>
                <w:sz w:val="24"/>
                <w:szCs w:val="24"/>
              </w:rPr>
            </w:pPr>
            <w:r>
              <w:rPr>
                <w:rFonts w:ascii="Times New Roman" w:hAnsi="Times New Roman" w:cs="Times New Roman"/>
                <w:sz w:val="24"/>
                <w:szCs w:val="24"/>
              </w:rPr>
              <w:t>11-</w:t>
            </w:r>
            <w:r w:rsidR="00C40B6D" w:rsidRPr="00D67914">
              <w:rPr>
                <w:rFonts w:ascii="Times New Roman" w:hAnsi="Times New Roman" w:cs="Times New Roman"/>
                <w:sz w:val="24"/>
                <w:szCs w:val="24"/>
              </w:rPr>
              <w:t>13,19</w:t>
            </w:r>
            <w:r>
              <w:rPr>
                <w:rFonts w:ascii="Times New Roman" w:hAnsi="Times New Roman" w:cs="Times New Roman"/>
                <w:sz w:val="24"/>
                <w:szCs w:val="24"/>
              </w:rPr>
              <w:t>,21,</w:t>
            </w:r>
            <w:r w:rsidR="005951C2">
              <w:rPr>
                <w:rFonts w:ascii="Times New Roman" w:hAnsi="Times New Roman" w:cs="Times New Roman"/>
                <w:sz w:val="24"/>
                <w:szCs w:val="24"/>
              </w:rPr>
              <w:t>22,</w:t>
            </w:r>
          </w:p>
          <w:p w:rsidR="004664B6" w:rsidRDefault="005951C2" w:rsidP="001B04B1">
            <w:pPr>
              <w:jc w:val="center"/>
              <w:rPr>
                <w:rFonts w:ascii="Times New Roman" w:hAnsi="Times New Roman" w:cs="Times New Roman"/>
                <w:sz w:val="24"/>
                <w:szCs w:val="24"/>
              </w:rPr>
            </w:pPr>
            <w:r>
              <w:rPr>
                <w:rFonts w:ascii="Times New Roman" w:hAnsi="Times New Roman" w:cs="Times New Roman"/>
                <w:sz w:val="24"/>
                <w:szCs w:val="24"/>
              </w:rPr>
              <w:t>25,</w:t>
            </w:r>
            <w:r w:rsidR="004664B6">
              <w:rPr>
                <w:rFonts w:ascii="Times New Roman" w:hAnsi="Times New Roman" w:cs="Times New Roman"/>
                <w:sz w:val="24"/>
                <w:szCs w:val="24"/>
              </w:rPr>
              <w:t>27,28,34,35,</w:t>
            </w:r>
          </w:p>
          <w:p w:rsidR="004664B6" w:rsidRDefault="004664B6" w:rsidP="001B04B1">
            <w:pPr>
              <w:jc w:val="center"/>
              <w:rPr>
                <w:rFonts w:ascii="Times New Roman" w:hAnsi="Times New Roman" w:cs="Times New Roman"/>
                <w:sz w:val="24"/>
                <w:szCs w:val="24"/>
              </w:rPr>
            </w:pPr>
            <w:r>
              <w:rPr>
                <w:rFonts w:ascii="Times New Roman" w:hAnsi="Times New Roman" w:cs="Times New Roman"/>
                <w:sz w:val="24"/>
                <w:szCs w:val="24"/>
              </w:rPr>
              <w:t>37,</w:t>
            </w:r>
            <w:r w:rsidR="005951C2">
              <w:rPr>
                <w:rFonts w:ascii="Times New Roman" w:hAnsi="Times New Roman" w:cs="Times New Roman"/>
                <w:sz w:val="24"/>
                <w:szCs w:val="24"/>
              </w:rPr>
              <w:t>38,40,</w:t>
            </w:r>
            <w:r>
              <w:rPr>
                <w:rFonts w:ascii="Times New Roman" w:hAnsi="Times New Roman" w:cs="Times New Roman"/>
                <w:sz w:val="24"/>
                <w:szCs w:val="24"/>
              </w:rPr>
              <w:t>58,</w:t>
            </w:r>
          </w:p>
          <w:p w:rsidR="004664B6" w:rsidRDefault="004664B6" w:rsidP="001B04B1">
            <w:pPr>
              <w:jc w:val="center"/>
              <w:rPr>
                <w:rFonts w:ascii="Times New Roman" w:hAnsi="Times New Roman" w:cs="Times New Roman"/>
                <w:sz w:val="24"/>
                <w:szCs w:val="24"/>
              </w:rPr>
            </w:pPr>
            <w:r>
              <w:rPr>
                <w:rFonts w:ascii="Times New Roman" w:hAnsi="Times New Roman" w:cs="Times New Roman"/>
                <w:sz w:val="24"/>
                <w:szCs w:val="24"/>
              </w:rPr>
              <w:t>61-63,69,70,74,</w:t>
            </w:r>
          </w:p>
          <w:p w:rsidR="001F6F05" w:rsidRDefault="004664B6" w:rsidP="001B04B1">
            <w:pPr>
              <w:jc w:val="center"/>
              <w:rPr>
                <w:rFonts w:ascii="Times New Roman" w:hAnsi="Times New Roman" w:cs="Times New Roman"/>
                <w:sz w:val="24"/>
                <w:szCs w:val="24"/>
              </w:rPr>
            </w:pPr>
            <w:r>
              <w:rPr>
                <w:rFonts w:ascii="Times New Roman" w:hAnsi="Times New Roman" w:cs="Times New Roman"/>
                <w:sz w:val="24"/>
                <w:szCs w:val="24"/>
              </w:rPr>
              <w:t>75,84-88,</w:t>
            </w:r>
          </w:p>
          <w:p w:rsidR="001F6F05" w:rsidRDefault="004664B6" w:rsidP="001B04B1">
            <w:pPr>
              <w:jc w:val="center"/>
              <w:rPr>
                <w:rFonts w:ascii="Times New Roman" w:hAnsi="Times New Roman" w:cs="Times New Roman"/>
                <w:sz w:val="24"/>
                <w:szCs w:val="24"/>
              </w:rPr>
            </w:pPr>
            <w:r>
              <w:rPr>
                <w:rFonts w:ascii="Times New Roman" w:hAnsi="Times New Roman" w:cs="Times New Roman"/>
                <w:sz w:val="24"/>
                <w:szCs w:val="24"/>
              </w:rPr>
              <w:t>109,113-116,</w:t>
            </w:r>
          </w:p>
          <w:p w:rsidR="005951C2" w:rsidRDefault="004664B6" w:rsidP="001B04B1">
            <w:pPr>
              <w:jc w:val="center"/>
              <w:rPr>
                <w:rFonts w:ascii="Times New Roman" w:hAnsi="Times New Roman" w:cs="Times New Roman"/>
                <w:sz w:val="24"/>
                <w:szCs w:val="24"/>
              </w:rPr>
            </w:pPr>
            <w:r>
              <w:rPr>
                <w:rFonts w:ascii="Times New Roman" w:hAnsi="Times New Roman" w:cs="Times New Roman"/>
                <w:sz w:val="24"/>
                <w:szCs w:val="24"/>
              </w:rPr>
              <w:t>118,</w:t>
            </w:r>
            <w:r w:rsidR="00C40B6D" w:rsidRPr="00D67914">
              <w:rPr>
                <w:rFonts w:ascii="Times New Roman" w:hAnsi="Times New Roman" w:cs="Times New Roman"/>
                <w:sz w:val="24"/>
                <w:szCs w:val="24"/>
              </w:rPr>
              <w:t>119,</w:t>
            </w:r>
          </w:p>
          <w:p w:rsidR="00C40B6D" w:rsidRPr="00D67914" w:rsidRDefault="00C40B6D" w:rsidP="001B04B1">
            <w:pPr>
              <w:jc w:val="center"/>
              <w:rPr>
                <w:rFonts w:ascii="Times New Roman" w:hAnsi="Times New Roman" w:cs="Times New Roman"/>
                <w:sz w:val="24"/>
                <w:szCs w:val="24"/>
              </w:rPr>
            </w:pPr>
            <w:r w:rsidRPr="00D67914">
              <w:rPr>
                <w:rFonts w:ascii="Times New Roman" w:hAnsi="Times New Roman" w:cs="Times New Roman"/>
                <w:sz w:val="24"/>
                <w:szCs w:val="24"/>
              </w:rPr>
              <w:lastRenderedPageBreak/>
              <w:t>125,129-132</w:t>
            </w:r>
          </w:p>
        </w:tc>
        <w:tc>
          <w:tcPr>
            <w:tcW w:w="632" w:type="pct"/>
            <w:noWrap/>
            <w:tcMar>
              <w:left w:w="57" w:type="dxa"/>
              <w:right w:w="57" w:type="dxa"/>
            </w:tcMar>
            <w:vAlign w:val="center"/>
          </w:tcPr>
          <w:p w:rsidR="00C40B6D" w:rsidRPr="00D67914" w:rsidRDefault="00C40B6D" w:rsidP="001B04B1">
            <w:pPr>
              <w:jc w:val="center"/>
              <w:rPr>
                <w:rFonts w:ascii="Times New Roman" w:hAnsi="Times New Roman" w:cs="Times New Roman"/>
                <w:sz w:val="24"/>
                <w:szCs w:val="24"/>
              </w:rPr>
            </w:pPr>
            <w:r w:rsidRPr="00D67914">
              <w:rPr>
                <w:rFonts w:ascii="Times New Roman" w:hAnsi="Times New Roman" w:cs="Times New Roman"/>
                <w:sz w:val="24"/>
                <w:szCs w:val="24"/>
              </w:rPr>
              <w:lastRenderedPageBreak/>
              <w:t>390</w:t>
            </w:r>
          </w:p>
        </w:tc>
        <w:tc>
          <w:tcPr>
            <w:tcW w:w="1302" w:type="pct"/>
            <w:vMerge/>
            <w:noWrap/>
            <w:tcMar>
              <w:left w:w="57" w:type="dxa"/>
              <w:right w:w="57" w:type="dxa"/>
            </w:tcMar>
            <w:vAlign w:val="center"/>
          </w:tcPr>
          <w:p w:rsidR="00C40B6D" w:rsidRPr="00795F2F" w:rsidRDefault="00C40B6D" w:rsidP="001B04B1">
            <w:pPr>
              <w:jc w:val="center"/>
              <w:rPr>
                <w:rFonts w:ascii="Times New Roman" w:hAnsi="Times New Roman" w:cs="Times New Roman"/>
                <w:color w:val="000000"/>
                <w:sz w:val="24"/>
                <w:szCs w:val="24"/>
                <w:lang w:eastAsia="en-US"/>
              </w:rPr>
            </w:pPr>
          </w:p>
        </w:tc>
      </w:tr>
      <w:tr w:rsidR="00C40B6D" w:rsidRPr="00795F2F" w:rsidTr="00B848B1">
        <w:trPr>
          <w:jc w:val="center"/>
        </w:trPr>
        <w:tc>
          <w:tcPr>
            <w:tcW w:w="1173" w:type="pct"/>
            <w:vMerge/>
            <w:tcMar>
              <w:left w:w="57" w:type="dxa"/>
              <w:right w:w="57" w:type="dxa"/>
            </w:tcMar>
            <w:vAlign w:val="center"/>
          </w:tcPr>
          <w:p w:rsidR="00C40B6D" w:rsidRPr="00795F2F" w:rsidRDefault="00C40B6D" w:rsidP="001B04B1">
            <w:pPr>
              <w:jc w:val="center"/>
              <w:rPr>
                <w:rFonts w:ascii="Times New Roman" w:hAnsi="Times New Roman" w:cs="Times New Roman"/>
                <w:color w:val="000000"/>
                <w:sz w:val="24"/>
                <w:szCs w:val="24"/>
                <w:lang w:eastAsia="en-US"/>
              </w:rPr>
            </w:pPr>
          </w:p>
        </w:tc>
        <w:tc>
          <w:tcPr>
            <w:tcW w:w="914" w:type="pct"/>
            <w:noWrap/>
            <w:tcMar>
              <w:left w:w="57" w:type="dxa"/>
              <w:right w:w="57" w:type="dxa"/>
            </w:tcMar>
            <w:vAlign w:val="center"/>
          </w:tcPr>
          <w:p w:rsidR="00C40B6D" w:rsidRPr="002B4C34" w:rsidRDefault="00C40B6D" w:rsidP="001B04B1">
            <w:pPr>
              <w:jc w:val="center"/>
              <w:rPr>
                <w:rFonts w:ascii="Times New Roman" w:hAnsi="Times New Roman" w:cs="Times New Roman"/>
                <w:color w:val="000000"/>
                <w:sz w:val="24"/>
                <w:szCs w:val="24"/>
              </w:rPr>
            </w:pPr>
            <w:r>
              <w:rPr>
                <w:rFonts w:ascii="Times New Roman" w:hAnsi="Times New Roman" w:cs="Times New Roman"/>
                <w:color w:val="000000"/>
                <w:sz w:val="24"/>
                <w:szCs w:val="24"/>
              </w:rPr>
              <w:t>Кушниковское</w:t>
            </w:r>
          </w:p>
        </w:tc>
        <w:tc>
          <w:tcPr>
            <w:tcW w:w="979" w:type="pct"/>
            <w:noWrap/>
            <w:tcMar>
              <w:left w:w="57" w:type="dxa"/>
              <w:right w:w="57" w:type="dxa"/>
            </w:tcMar>
            <w:vAlign w:val="center"/>
          </w:tcPr>
          <w:p w:rsidR="00C40B6D" w:rsidRPr="00D67914" w:rsidRDefault="00C40B6D" w:rsidP="001B04B1">
            <w:pPr>
              <w:jc w:val="center"/>
              <w:rPr>
                <w:rFonts w:ascii="Times New Roman" w:hAnsi="Times New Roman" w:cs="Times New Roman"/>
                <w:sz w:val="24"/>
                <w:szCs w:val="24"/>
              </w:rPr>
            </w:pPr>
            <w:r>
              <w:rPr>
                <w:rFonts w:ascii="Times New Roman" w:hAnsi="Times New Roman" w:cs="Times New Roman"/>
                <w:sz w:val="24"/>
                <w:szCs w:val="24"/>
              </w:rPr>
              <w:t>Ч</w:t>
            </w:r>
            <w:r w:rsidRPr="00D67914">
              <w:rPr>
                <w:rFonts w:ascii="Times New Roman" w:hAnsi="Times New Roman" w:cs="Times New Roman"/>
                <w:sz w:val="24"/>
                <w:szCs w:val="24"/>
              </w:rPr>
              <w:t>асти кварталов</w:t>
            </w:r>
            <w:r>
              <w:rPr>
                <w:rFonts w:ascii="Times New Roman" w:hAnsi="Times New Roman" w:cs="Times New Roman"/>
                <w:sz w:val="24"/>
                <w:szCs w:val="24"/>
              </w:rPr>
              <w:t>:</w:t>
            </w:r>
          </w:p>
          <w:p w:rsidR="005951C2" w:rsidRDefault="003765FE" w:rsidP="001B04B1">
            <w:pPr>
              <w:jc w:val="center"/>
              <w:rPr>
                <w:rFonts w:ascii="Times New Roman" w:hAnsi="Times New Roman" w:cs="Times New Roman"/>
                <w:sz w:val="24"/>
                <w:szCs w:val="24"/>
              </w:rPr>
            </w:pPr>
            <w:r>
              <w:rPr>
                <w:rFonts w:ascii="Times New Roman" w:hAnsi="Times New Roman" w:cs="Times New Roman"/>
                <w:sz w:val="24"/>
                <w:szCs w:val="24"/>
              </w:rPr>
              <w:t>7-9,24,</w:t>
            </w:r>
            <w:r w:rsidR="00C40B6D" w:rsidRPr="00D67914">
              <w:rPr>
                <w:rFonts w:ascii="Times New Roman" w:hAnsi="Times New Roman" w:cs="Times New Roman"/>
                <w:sz w:val="24"/>
                <w:szCs w:val="24"/>
              </w:rPr>
              <w:t>25,</w:t>
            </w:r>
          </w:p>
          <w:p w:rsidR="005951C2" w:rsidRDefault="003765FE" w:rsidP="001B04B1">
            <w:pPr>
              <w:jc w:val="center"/>
              <w:rPr>
                <w:rFonts w:ascii="Times New Roman" w:hAnsi="Times New Roman" w:cs="Times New Roman"/>
                <w:sz w:val="24"/>
                <w:szCs w:val="24"/>
              </w:rPr>
            </w:pPr>
            <w:r>
              <w:rPr>
                <w:rFonts w:ascii="Times New Roman" w:hAnsi="Times New Roman" w:cs="Times New Roman"/>
                <w:sz w:val="24"/>
                <w:szCs w:val="24"/>
              </w:rPr>
              <w:t>32,34,</w:t>
            </w:r>
            <w:r w:rsidR="00C40B6D" w:rsidRPr="00D67914">
              <w:rPr>
                <w:rFonts w:ascii="Times New Roman" w:hAnsi="Times New Roman" w:cs="Times New Roman"/>
                <w:sz w:val="24"/>
                <w:szCs w:val="24"/>
              </w:rPr>
              <w:t>35,</w:t>
            </w:r>
          </w:p>
          <w:p w:rsidR="005951C2" w:rsidRDefault="003765FE" w:rsidP="001B04B1">
            <w:pPr>
              <w:jc w:val="center"/>
              <w:rPr>
                <w:rFonts w:ascii="Times New Roman" w:hAnsi="Times New Roman" w:cs="Times New Roman"/>
                <w:sz w:val="24"/>
                <w:szCs w:val="24"/>
              </w:rPr>
            </w:pPr>
            <w:r>
              <w:rPr>
                <w:rFonts w:ascii="Times New Roman" w:hAnsi="Times New Roman" w:cs="Times New Roman"/>
                <w:sz w:val="24"/>
                <w:szCs w:val="24"/>
              </w:rPr>
              <w:t>38,43,49,</w:t>
            </w:r>
            <w:r w:rsidR="00C40B6D" w:rsidRPr="00D67914">
              <w:rPr>
                <w:rFonts w:ascii="Times New Roman" w:hAnsi="Times New Roman" w:cs="Times New Roman"/>
                <w:sz w:val="24"/>
                <w:szCs w:val="24"/>
              </w:rPr>
              <w:t>50,</w:t>
            </w:r>
          </w:p>
          <w:p w:rsidR="005951C2" w:rsidRDefault="00C40B6D" w:rsidP="001B04B1">
            <w:pPr>
              <w:jc w:val="center"/>
              <w:rPr>
                <w:rFonts w:ascii="Times New Roman" w:hAnsi="Times New Roman" w:cs="Times New Roman"/>
                <w:sz w:val="24"/>
                <w:szCs w:val="24"/>
              </w:rPr>
            </w:pPr>
            <w:r w:rsidRPr="00D67914">
              <w:rPr>
                <w:rFonts w:ascii="Times New Roman" w:hAnsi="Times New Roman" w:cs="Times New Roman"/>
                <w:sz w:val="24"/>
                <w:szCs w:val="24"/>
              </w:rPr>
              <w:t>56,69,71-76,</w:t>
            </w:r>
          </w:p>
          <w:p w:rsidR="005951C2" w:rsidRDefault="003765FE" w:rsidP="001B04B1">
            <w:pPr>
              <w:jc w:val="center"/>
              <w:rPr>
                <w:rFonts w:ascii="Times New Roman" w:hAnsi="Times New Roman" w:cs="Times New Roman"/>
                <w:sz w:val="24"/>
                <w:szCs w:val="24"/>
              </w:rPr>
            </w:pPr>
            <w:r>
              <w:rPr>
                <w:rFonts w:ascii="Times New Roman" w:hAnsi="Times New Roman" w:cs="Times New Roman"/>
                <w:sz w:val="24"/>
                <w:szCs w:val="24"/>
              </w:rPr>
              <w:t>79,82,83,86,</w:t>
            </w:r>
            <w:r w:rsidR="00C40B6D" w:rsidRPr="00D67914">
              <w:rPr>
                <w:rFonts w:ascii="Times New Roman" w:hAnsi="Times New Roman" w:cs="Times New Roman"/>
                <w:sz w:val="24"/>
                <w:szCs w:val="24"/>
              </w:rPr>
              <w:t>87,</w:t>
            </w:r>
          </w:p>
          <w:p w:rsidR="00C40B6D" w:rsidRPr="00D67914" w:rsidRDefault="00C40B6D" w:rsidP="001B04B1">
            <w:pPr>
              <w:jc w:val="center"/>
              <w:rPr>
                <w:rFonts w:ascii="Times New Roman" w:hAnsi="Times New Roman" w:cs="Times New Roman"/>
                <w:sz w:val="24"/>
                <w:szCs w:val="24"/>
              </w:rPr>
            </w:pPr>
            <w:r w:rsidRPr="00D67914">
              <w:rPr>
                <w:rFonts w:ascii="Times New Roman" w:hAnsi="Times New Roman" w:cs="Times New Roman"/>
                <w:sz w:val="24"/>
                <w:szCs w:val="24"/>
              </w:rPr>
              <w:t>89-97,99-103</w:t>
            </w:r>
          </w:p>
        </w:tc>
        <w:tc>
          <w:tcPr>
            <w:tcW w:w="632" w:type="pct"/>
            <w:noWrap/>
            <w:tcMar>
              <w:left w:w="57" w:type="dxa"/>
              <w:right w:w="57" w:type="dxa"/>
            </w:tcMar>
            <w:vAlign w:val="center"/>
          </w:tcPr>
          <w:p w:rsidR="00C40B6D" w:rsidRPr="00D67914" w:rsidRDefault="00C40B6D" w:rsidP="001B04B1">
            <w:pPr>
              <w:jc w:val="center"/>
              <w:rPr>
                <w:rFonts w:ascii="Times New Roman" w:hAnsi="Times New Roman" w:cs="Times New Roman"/>
                <w:sz w:val="24"/>
                <w:szCs w:val="24"/>
              </w:rPr>
            </w:pPr>
            <w:r w:rsidRPr="00D67914">
              <w:rPr>
                <w:rFonts w:ascii="Times New Roman" w:hAnsi="Times New Roman" w:cs="Times New Roman"/>
                <w:sz w:val="24"/>
                <w:szCs w:val="24"/>
              </w:rPr>
              <w:t>438</w:t>
            </w:r>
          </w:p>
        </w:tc>
        <w:tc>
          <w:tcPr>
            <w:tcW w:w="1302" w:type="pct"/>
            <w:vMerge/>
            <w:noWrap/>
            <w:tcMar>
              <w:left w:w="57" w:type="dxa"/>
              <w:right w:w="57" w:type="dxa"/>
            </w:tcMar>
            <w:vAlign w:val="center"/>
          </w:tcPr>
          <w:p w:rsidR="00C40B6D" w:rsidRPr="00795F2F" w:rsidRDefault="00C40B6D" w:rsidP="001B04B1">
            <w:pPr>
              <w:jc w:val="center"/>
              <w:rPr>
                <w:rFonts w:ascii="Times New Roman" w:hAnsi="Times New Roman" w:cs="Times New Roman"/>
                <w:color w:val="000000"/>
                <w:sz w:val="24"/>
                <w:szCs w:val="24"/>
                <w:lang w:eastAsia="en-US"/>
              </w:rPr>
            </w:pPr>
          </w:p>
        </w:tc>
      </w:tr>
      <w:tr w:rsidR="00C40B6D" w:rsidRPr="00795F2F" w:rsidTr="00B848B1">
        <w:trPr>
          <w:jc w:val="center"/>
        </w:trPr>
        <w:tc>
          <w:tcPr>
            <w:tcW w:w="1173" w:type="pct"/>
            <w:vMerge/>
            <w:tcMar>
              <w:left w:w="57" w:type="dxa"/>
              <w:right w:w="57" w:type="dxa"/>
            </w:tcMar>
            <w:vAlign w:val="center"/>
          </w:tcPr>
          <w:p w:rsidR="00C40B6D" w:rsidRPr="00795F2F" w:rsidRDefault="00C40B6D" w:rsidP="001B04B1">
            <w:pPr>
              <w:jc w:val="center"/>
              <w:rPr>
                <w:rFonts w:ascii="Times New Roman" w:hAnsi="Times New Roman" w:cs="Times New Roman"/>
                <w:color w:val="000000"/>
                <w:sz w:val="24"/>
                <w:szCs w:val="24"/>
                <w:lang w:eastAsia="en-US"/>
              </w:rPr>
            </w:pPr>
          </w:p>
        </w:tc>
        <w:tc>
          <w:tcPr>
            <w:tcW w:w="914" w:type="pct"/>
            <w:noWrap/>
            <w:tcMar>
              <w:left w:w="57" w:type="dxa"/>
              <w:right w:w="57" w:type="dxa"/>
            </w:tcMar>
            <w:vAlign w:val="center"/>
          </w:tcPr>
          <w:p w:rsidR="00C40B6D" w:rsidRPr="002B4C34" w:rsidRDefault="00C40B6D" w:rsidP="001B04B1">
            <w:pPr>
              <w:jc w:val="center"/>
              <w:rPr>
                <w:rFonts w:ascii="Times New Roman" w:hAnsi="Times New Roman" w:cs="Times New Roman"/>
                <w:color w:val="000000"/>
                <w:sz w:val="24"/>
                <w:szCs w:val="24"/>
              </w:rPr>
            </w:pPr>
            <w:r>
              <w:rPr>
                <w:rFonts w:ascii="Times New Roman" w:hAnsi="Times New Roman" w:cs="Times New Roman"/>
                <w:color w:val="000000"/>
                <w:sz w:val="24"/>
                <w:szCs w:val="24"/>
              </w:rPr>
              <w:t>Урганчинское</w:t>
            </w:r>
          </w:p>
        </w:tc>
        <w:tc>
          <w:tcPr>
            <w:tcW w:w="979" w:type="pct"/>
            <w:noWrap/>
            <w:tcMar>
              <w:left w:w="57" w:type="dxa"/>
              <w:right w:w="57" w:type="dxa"/>
            </w:tcMar>
            <w:vAlign w:val="center"/>
          </w:tcPr>
          <w:p w:rsidR="00C40B6D" w:rsidRPr="00D67914" w:rsidRDefault="00C40B6D" w:rsidP="001B04B1">
            <w:pPr>
              <w:jc w:val="center"/>
              <w:rPr>
                <w:rFonts w:ascii="Times New Roman" w:hAnsi="Times New Roman" w:cs="Times New Roman"/>
                <w:sz w:val="24"/>
                <w:szCs w:val="24"/>
              </w:rPr>
            </w:pPr>
            <w:r>
              <w:rPr>
                <w:rFonts w:ascii="Times New Roman" w:hAnsi="Times New Roman" w:cs="Times New Roman"/>
                <w:sz w:val="24"/>
                <w:szCs w:val="24"/>
              </w:rPr>
              <w:t>Ч</w:t>
            </w:r>
            <w:r w:rsidRPr="00D67914">
              <w:rPr>
                <w:rFonts w:ascii="Times New Roman" w:hAnsi="Times New Roman" w:cs="Times New Roman"/>
                <w:sz w:val="24"/>
                <w:szCs w:val="24"/>
              </w:rPr>
              <w:t>асти кварталов</w:t>
            </w:r>
            <w:r>
              <w:rPr>
                <w:rFonts w:ascii="Times New Roman" w:hAnsi="Times New Roman" w:cs="Times New Roman"/>
                <w:sz w:val="24"/>
                <w:szCs w:val="24"/>
              </w:rPr>
              <w:t>:</w:t>
            </w:r>
          </w:p>
          <w:p w:rsidR="001F6F05" w:rsidRDefault="00C40B6D" w:rsidP="001B04B1">
            <w:pPr>
              <w:jc w:val="center"/>
              <w:rPr>
                <w:rFonts w:ascii="Times New Roman" w:hAnsi="Times New Roman" w:cs="Times New Roman"/>
                <w:sz w:val="24"/>
                <w:szCs w:val="24"/>
              </w:rPr>
            </w:pPr>
            <w:r w:rsidRPr="00D67914">
              <w:rPr>
                <w:rFonts w:ascii="Times New Roman" w:hAnsi="Times New Roman" w:cs="Times New Roman"/>
                <w:sz w:val="24"/>
                <w:szCs w:val="24"/>
              </w:rPr>
              <w:t>1-3,8-11,15-19,</w:t>
            </w:r>
          </w:p>
          <w:p w:rsidR="001F6F05" w:rsidRDefault="00C40B6D" w:rsidP="001B04B1">
            <w:pPr>
              <w:jc w:val="center"/>
              <w:rPr>
                <w:rFonts w:ascii="Times New Roman" w:hAnsi="Times New Roman" w:cs="Times New Roman"/>
                <w:sz w:val="24"/>
                <w:szCs w:val="24"/>
              </w:rPr>
            </w:pPr>
            <w:r w:rsidRPr="00D67914">
              <w:rPr>
                <w:rFonts w:ascii="Times New Roman" w:hAnsi="Times New Roman" w:cs="Times New Roman"/>
                <w:sz w:val="24"/>
                <w:szCs w:val="24"/>
              </w:rPr>
              <w:t>24,27-31,33,</w:t>
            </w:r>
          </w:p>
          <w:p w:rsidR="001F6F05" w:rsidRDefault="00C40B6D" w:rsidP="001B04B1">
            <w:pPr>
              <w:jc w:val="center"/>
              <w:rPr>
                <w:rFonts w:ascii="Times New Roman" w:hAnsi="Times New Roman" w:cs="Times New Roman"/>
                <w:sz w:val="24"/>
                <w:szCs w:val="24"/>
              </w:rPr>
            </w:pPr>
            <w:r w:rsidRPr="00D67914">
              <w:rPr>
                <w:rFonts w:ascii="Times New Roman" w:hAnsi="Times New Roman" w:cs="Times New Roman"/>
                <w:sz w:val="24"/>
                <w:szCs w:val="24"/>
              </w:rPr>
              <w:t>35-37,</w:t>
            </w:r>
          </w:p>
          <w:p w:rsidR="001F6F05" w:rsidRDefault="00C40B6D" w:rsidP="001B04B1">
            <w:pPr>
              <w:jc w:val="center"/>
              <w:rPr>
                <w:rFonts w:ascii="Times New Roman" w:hAnsi="Times New Roman" w:cs="Times New Roman"/>
                <w:sz w:val="24"/>
                <w:szCs w:val="24"/>
              </w:rPr>
            </w:pPr>
            <w:r w:rsidRPr="00D67914">
              <w:rPr>
                <w:rFonts w:ascii="Times New Roman" w:hAnsi="Times New Roman" w:cs="Times New Roman"/>
                <w:sz w:val="24"/>
                <w:szCs w:val="24"/>
              </w:rPr>
              <w:t>41,45-51,</w:t>
            </w:r>
          </w:p>
          <w:p w:rsidR="005951C2" w:rsidRDefault="00C40B6D" w:rsidP="001B04B1">
            <w:pPr>
              <w:jc w:val="center"/>
              <w:rPr>
                <w:rFonts w:ascii="Times New Roman" w:hAnsi="Times New Roman" w:cs="Times New Roman"/>
                <w:sz w:val="24"/>
                <w:szCs w:val="24"/>
              </w:rPr>
            </w:pPr>
            <w:r w:rsidRPr="00D67914">
              <w:rPr>
                <w:rFonts w:ascii="Times New Roman" w:hAnsi="Times New Roman" w:cs="Times New Roman"/>
                <w:sz w:val="24"/>
                <w:szCs w:val="24"/>
              </w:rPr>
              <w:t>55,57,60-62,</w:t>
            </w:r>
          </w:p>
          <w:p w:rsidR="001F6F05" w:rsidRDefault="00C40B6D" w:rsidP="001B04B1">
            <w:pPr>
              <w:jc w:val="center"/>
              <w:rPr>
                <w:rFonts w:ascii="Times New Roman" w:hAnsi="Times New Roman" w:cs="Times New Roman"/>
                <w:sz w:val="24"/>
                <w:szCs w:val="24"/>
              </w:rPr>
            </w:pPr>
            <w:r w:rsidRPr="00D67914">
              <w:rPr>
                <w:rFonts w:ascii="Times New Roman" w:hAnsi="Times New Roman" w:cs="Times New Roman"/>
                <w:sz w:val="24"/>
                <w:szCs w:val="24"/>
              </w:rPr>
              <w:t>65,73,96,98-100,</w:t>
            </w:r>
          </w:p>
          <w:p w:rsidR="00C40B6D" w:rsidRPr="00D67914" w:rsidRDefault="00C40B6D" w:rsidP="001B04B1">
            <w:pPr>
              <w:jc w:val="center"/>
              <w:rPr>
                <w:rFonts w:ascii="Times New Roman" w:hAnsi="Times New Roman" w:cs="Times New Roman"/>
                <w:sz w:val="24"/>
                <w:szCs w:val="24"/>
              </w:rPr>
            </w:pPr>
            <w:r w:rsidRPr="00D67914">
              <w:rPr>
                <w:rFonts w:ascii="Times New Roman" w:hAnsi="Times New Roman" w:cs="Times New Roman"/>
                <w:sz w:val="24"/>
                <w:szCs w:val="24"/>
              </w:rPr>
              <w:t>103-109</w:t>
            </w:r>
          </w:p>
        </w:tc>
        <w:tc>
          <w:tcPr>
            <w:tcW w:w="632" w:type="pct"/>
            <w:noWrap/>
            <w:tcMar>
              <w:left w:w="57" w:type="dxa"/>
              <w:right w:w="57" w:type="dxa"/>
            </w:tcMar>
            <w:vAlign w:val="center"/>
          </w:tcPr>
          <w:p w:rsidR="00C40B6D" w:rsidRPr="00D67914" w:rsidRDefault="00C40B6D" w:rsidP="001B04B1">
            <w:pPr>
              <w:jc w:val="center"/>
              <w:rPr>
                <w:rFonts w:ascii="Times New Roman" w:hAnsi="Times New Roman" w:cs="Times New Roman"/>
                <w:sz w:val="24"/>
                <w:szCs w:val="24"/>
              </w:rPr>
            </w:pPr>
            <w:r>
              <w:rPr>
                <w:rFonts w:ascii="Times New Roman" w:hAnsi="Times New Roman" w:cs="Times New Roman"/>
                <w:sz w:val="24"/>
                <w:szCs w:val="24"/>
              </w:rPr>
              <w:t>536</w:t>
            </w:r>
          </w:p>
        </w:tc>
        <w:tc>
          <w:tcPr>
            <w:tcW w:w="1302" w:type="pct"/>
            <w:vMerge/>
            <w:noWrap/>
            <w:tcMar>
              <w:left w:w="57" w:type="dxa"/>
              <w:right w:w="57" w:type="dxa"/>
            </w:tcMar>
            <w:vAlign w:val="center"/>
          </w:tcPr>
          <w:p w:rsidR="00C40B6D" w:rsidRPr="00795F2F" w:rsidRDefault="00C40B6D" w:rsidP="001B04B1">
            <w:pPr>
              <w:jc w:val="center"/>
              <w:rPr>
                <w:rFonts w:ascii="Times New Roman" w:hAnsi="Times New Roman" w:cs="Times New Roman"/>
                <w:color w:val="000000"/>
                <w:sz w:val="24"/>
                <w:szCs w:val="24"/>
                <w:lang w:eastAsia="en-US"/>
              </w:rPr>
            </w:pPr>
          </w:p>
        </w:tc>
      </w:tr>
      <w:tr w:rsidR="00C40B6D" w:rsidRPr="00795F2F" w:rsidTr="00B848B1">
        <w:trPr>
          <w:jc w:val="center"/>
        </w:trPr>
        <w:tc>
          <w:tcPr>
            <w:tcW w:w="1173" w:type="pct"/>
            <w:vMerge/>
            <w:tcMar>
              <w:left w:w="57" w:type="dxa"/>
              <w:right w:w="57" w:type="dxa"/>
            </w:tcMar>
            <w:vAlign w:val="center"/>
          </w:tcPr>
          <w:p w:rsidR="00C40B6D" w:rsidRPr="00795F2F" w:rsidRDefault="00C40B6D" w:rsidP="001B04B1">
            <w:pPr>
              <w:jc w:val="center"/>
              <w:rPr>
                <w:rFonts w:ascii="Times New Roman" w:hAnsi="Times New Roman" w:cs="Times New Roman"/>
                <w:color w:val="000000"/>
                <w:sz w:val="24"/>
                <w:szCs w:val="24"/>
                <w:lang w:eastAsia="en-US"/>
              </w:rPr>
            </w:pPr>
          </w:p>
        </w:tc>
        <w:tc>
          <w:tcPr>
            <w:tcW w:w="914" w:type="pct"/>
            <w:noWrap/>
            <w:tcMar>
              <w:left w:w="57" w:type="dxa"/>
              <w:right w:w="57" w:type="dxa"/>
            </w:tcMar>
            <w:vAlign w:val="center"/>
          </w:tcPr>
          <w:p w:rsidR="00C40B6D" w:rsidRPr="002B4C34" w:rsidRDefault="00C40B6D" w:rsidP="001B04B1">
            <w:pPr>
              <w:jc w:val="center"/>
              <w:rPr>
                <w:rFonts w:ascii="Times New Roman" w:hAnsi="Times New Roman" w:cs="Times New Roman"/>
                <w:color w:val="000000"/>
                <w:sz w:val="24"/>
                <w:szCs w:val="24"/>
              </w:rPr>
            </w:pPr>
            <w:r w:rsidRPr="002B4C34">
              <w:rPr>
                <w:rFonts w:ascii="Times New Roman" w:eastAsia="Times New Roman" w:hAnsi="Times New Roman" w:cs="Times New Roman"/>
                <w:sz w:val="24"/>
                <w:szCs w:val="24"/>
              </w:rPr>
              <w:t>Ямашинское</w:t>
            </w:r>
          </w:p>
        </w:tc>
        <w:tc>
          <w:tcPr>
            <w:tcW w:w="979" w:type="pct"/>
            <w:noWrap/>
            <w:tcMar>
              <w:left w:w="57" w:type="dxa"/>
              <w:right w:w="57" w:type="dxa"/>
            </w:tcMar>
            <w:vAlign w:val="center"/>
          </w:tcPr>
          <w:p w:rsidR="00C40B6D" w:rsidRPr="00D67914" w:rsidRDefault="00C40B6D" w:rsidP="001B04B1">
            <w:pPr>
              <w:jc w:val="center"/>
              <w:rPr>
                <w:rFonts w:ascii="Times New Roman" w:hAnsi="Times New Roman" w:cs="Times New Roman"/>
                <w:sz w:val="24"/>
                <w:szCs w:val="24"/>
              </w:rPr>
            </w:pPr>
            <w:r>
              <w:rPr>
                <w:rFonts w:ascii="Times New Roman" w:hAnsi="Times New Roman" w:cs="Times New Roman"/>
                <w:sz w:val="24"/>
                <w:szCs w:val="24"/>
              </w:rPr>
              <w:t>Ч</w:t>
            </w:r>
            <w:r w:rsidRPr="00D67914">
              <w:rPr>
                <w:rFonts w:ascii="Times New Roman" w:hAnsi="Times New Roman" w:cs="Times New Roman"/>
                <w:sz w:val="24"/>
                <w:szCs w:val="24"/>
              </w:rPr>
              <w:t>асти кварталов</w:t>
            </w:r>
            <w:r>
              <w:rPr>
                <w:rFonts w:ascii="Times New Roman" w:hAnsi="Times New Roman" w:cs="Times New Roman"/>
                <w:sz w:val="24"/>
                <w:szCs w:val="24"/>
              </w:rPr>
              <w:t>:</w:t>
            </w:r>
          </w:p>
          <w:p w:rsidR="003765FE" w:rsidRDefault="003765FE" w:rsidP="001B04B1">
            <w:pPr>
              <w:jc w:val="center"/>
              <w:rPr>
                <w:rFonts w:ascii="Times New Roman" w:hAnsi="Times New Roman" w:cs="Times New Roman"/>
                <w:sz w:val="24"/>
                <w:szCs w:val="24"/>
              </w:rPr>
            </w:pPr>
            <w:r>
              <w:rPr>
                <w:rFonts w:ascii="Times New Roman" w:hAnsi="Times New Roman" w:cs="Times New Roman"/>
                <w:sz w:val="24"/>
                <w:szCs w:val="24"/>
              </w:rPr>
              <w:t>2,4,6,7,11,13,</w:t>
            </w:r>
            <w:r w:rsidR="00C40B6D" w:rsidRPr="00D67914">
              <w:rPr>
                <w:rFonts w:ascii="Times New Roman" w:hAnsi="Times New Roman" w:cs="Times New Roman"/>
                <w:sz w:val="24"/>
                <w:szCs w:val="24"/>
              </w:rPr>
              <w:t>14,</w:t>
            </w:r>
          </w:p>
          <w:p w:rsidR="003765FE" w:rsidRDefault="003765FE" w:rsidP="001B04B1">
            <w:pPr>
              <w:jc w:val="center"/>
              <w:rPr>
                <w:rFonts w:ascii="Times New Roman" w:hAnsi="Times New Roman" w:cs="Times New Roman"/>
                <w:sz w:val="24"/>
                <w:szCs w:val="24"/>
              </w:rPr>
            </w:pPr>
            <w:r>
              <w:rPr>
                <w:rFonts w:ascii="Times New Roman" w:hAnsi="Times New Roman" w:cs="Times New Roman"/>
                <w:sz w:val="24"/>
                <w:szCs w:val="24"/>
              </w:rPr>
              <w:t>22,24,25,29,</w:t>
            </w:r>
            <w:r w:rsidR="00C40B6D" w:rsidRPr="00D67914">
              <w:rPr>
                <w:rFonts w:ascii="Times New Roman" w:hAnsi="Times New Roman" w:cs="Times New Roman"/>
                <w:sz w:val="24"/>
                <w:szCs w:val="24"/>
              </w:rPr>
              <w:t>30,</w:t>
            </w:r>
          </w:p>
          <w:p w:rsidR="003765FE" w:rsidRDefault="003765FE" w:rsidP="001B04B1">
            <w:pPr>
              <w:jc w:val="center"/>
              <w:rPr>
                <w:rFonts w:ascii="Times New Roman" w:hAnsi="Times New Roman" w:cs="Times New Roman"/>
                <w:sz w:val="24"/>
                <w:szCs w:val="24"/>
              </w:rPr>
            </w:pPr>
            <w:r>
              <w:rPr>
                <w:rFonts w:ascii="Times New Roman" w:hAnsi="Times New Roman" w:cs="Times New Roman"/>
                <w:sz w:val="24"/>
                <w:szCs w:val="24"/>
              </w:rPr>
              <w:t>33,34,38,</w:t>
            </w:r>
            <w:r w:rsidR="00C40B6D" w:rsidRPr="00D67914">
              <w:rPr>
                <w:rFonts w:ascii="Times New Roman" w:hAnsi="Times New Roman" w:cs="Times New Roman"/>
                <w:sz w:val="24"/>
                <w:szCs w:val="24"/>
              </w:rPr>
              <w:t>39,41,</w:t>
            </w:r>
          </w:p>
          <w:p w:rsidR="001F6F05" w:rsidRDefault="00C40B6D" w:rsidP="001B04B1">
            <w:pPr>
              <w:jc w:val="center"/>
              <w:rPr>
                <w:rFonts w:ascii="Times New Roman" w:hAnsi="Times New Roman" w:cs="Times New Roman"/>
                <w:sz w:val="24"/>
                <w:szCs w:val="24"/>
              </w:rPr>
            </w:pPr>
            <w:r w:rsidRPr="00D67914">
              <w:rPr>
                <w:rFonts w:ascii="Times New Roman" w:hAnsi="Times New Roman" w:cs="Times New Roman"/>
                <w:sz w:val="24"/>
                <w:szCs w:val="24"/>
              </w:rPr>
              <w:t>43-47,56-59,</w:t>
            </w:r>
          </w:p>
          <w:p w:rsidR="001F6F05" w:rsidRDefault="00C40B6D" w:rsidP="001B04B1">
            <w:pPr>
              <w:jc w:val="center"/>
              <w:rPr>
                <w:rFonts w:ascii="Times New Roman" w:hAnsi="Times New Roman" w:cs="Times New Roman"/>
                <w:sz w:val="24"/>
                <w:szCs w:val="24"/>
              </w:rPr>
            </w:pPr>
            <w:r w:rsidRPr="00D67914">
              <w:rPr>
                <w:rFonts w:ascii="Times New Roman" w:hAnsi="Times New Roman" w:cs="Times New Roman"/>
                <w:sz w:val="24"/>
                <w:szCs w:val="24"/>
              </w:rPr>
              <w:t>70,7</w:t>
            </w:r>
            <w:r w:rsidR="003765FE">
              <w:rPr>
                <w:rFonts w:ascii="Times New Roman" w:hAnsi="Times New Roman" w:cs="Times New Roman"/>
                <w:sz w:val="24"/>
                <w:szCs w:val="24"/>
              </w:rPr>
              <w:t>6,78,</w:t>
            </w:r>
          </w:p>
          <w:p w:rsidR="001F6F05" w:rsidRDefault="003765FE" w:rsidP="001B04B1">
            <w:pPr>
              <w:jc w:val="center"/>
              <w:rPr>
                <w:rFonts w:ascii="Times New Roman" w:hAnsi="Times New Roman" w:cs="Times New Roman"/>
                <w:sz w:val="24"/>
                <w:szCs w:val="24"/>
              </w:rPr>
            </w:pPr>
            <w:r>
              <w:rPr>
                <w:rFonts w:ascii="Times New Roman" w:hAnsi="Times New Roman" w:cs="Times New Roman"/>
                <w:sz w:val="24"/>
                <w:szCs w:val="24"/>
              </w:rPr>
              <w:t>82-84,89,91,</w:t>
            </w:r>
          </w:p>
          <w:p w:rsidR="003765FE" w:rsidRDefault="003765FE" w:rsidP="001B04B1">
            <w:pPr>
              <w:jc w:val="center"/>
              <w:rPr>
                <w:rFonts w:ascii="Times New Roman" w:hAnsi="Times New Roman" w:cs="Times New Roman"/>
                <w:sz w:val="24"/>
                <w:szCs w:val="24"/>
              </w:rPr>
            </w:pPr>
            <w:r>
              <w:rPr>
                <w:rFonts w:ascii="Times New Roman" w:hAnsi="Times New Roman" w:cs="Times New Roman"/>
                <w:sz w:val="24"/>
                <w:szCs w:val="24"/>
              </w:rPr>
              <w:t>92,94,</w:t>
            </w:r>
          </w:p>
          <w:p w:rsidR="005951C2" w:rsidRDefault="003765FE" w:rsidP="001B04B1">
            <w:pPr>
              <w:jc w:val="center"/>
              <w:rPr>
                <w:rFonts w:ascii="Times New Roman" w:hAnsi="Times New Roman" w:cs="Times New Roman"/>
                <w:sz w:val="24"/>
                <w:szCs w:val="24"/>
              </w:rPr>
            </w:pPr>
            <w:r>
              <w:rPr>
                <w:rFonts w:ascii="Times New Roman" w:hAnsi="Times New Roman" w:cs="Times New Roman"/>
                <w:sz w:val="24"/>
                <w:szCs w:val="24"/>
              </w:rPr>
              <w:t>95,99,</w:t>
            </w:r>
            <w:r w:rsidR="00C40B6D" w:rsidRPr="00D67914">
              <w:rPr>
                <w:rFonts w:ascii="Times New Roman" w:hAnsi="Times New Roman" w:cs="Times New Roman"/>
                <w:sz w:val="24"/>
                <w:szCs w:val="24"/>
              </w:rPr>
              <w:t>100,</w:t>
            </w:r>
          </w:p>
          <w:p w:rsidR="005951C2" w:rsidRDefault="00C40B6D" w:rsidP="001B04B1">
            <w:pPr>
              <w:jc w:val="center"/>
              <w:rPr>
                <w:rFonts w:ascii="Times New Roman" w:hAnsi="Times New Roman" w:cs="Times New Roman"/>
                <w:sz w:val="24"/>
                <w:szCs w:val="24"/>
              </w:rPr>
            </w:pPr>
            <w:r w:rsidRPr="00D67914">
              <w:rPr>
                <w:rFonts w:ascii="Times New Roman" w:hAnsi="Times New Roman" w:cs="Times New Roman"/>
                <w:sz w:val="24"/>
                <w:szCs w:val="24"/>
              </w:rPr>
              <w:t>102,104-106,</w:t>
            </w:r>
          </w:p>
          <w:p w:rsidR="00C40B6D" w:rsidRPr="00D67914" w:rsidRDefault="00C40B6D" w:rsidP="001B04B1">
            <w:pPr>
              <w:jc w:val="center"/>
              <w:rPr>
                <w:rFonts w:ascii="Times New Roman" w:hAnsi="Times New Roman" w:cs="Times New Roman"/>
                <w:sz w:val="24"/>
                <w:szCs w:val="24"/>
              </w:rPr>
            </w:pPr>
            <w:r w:rsidRPr="00D67914">
              <w:rPr>
                <w:rFonts w:ascii="Times New Roman" w:hAnsi="Times New Roman" w:cs="Times New Roman"/>
                <w:sz w:val="24"/>
                <w:szCs w:val="24"/>
              </w:rPr>
              <w:t>108-114</w:t>
            </w:r>
          </w:p>
        </w:tc>
        <w:tc>
          <w:tcPr>
            <w:tcW w:w="632" w:type="pct"/>
            <w:noWrap/>
            <w:tcMar>
              <w:left w:w="57" w:type="dxa"/>
              <w:right w:w="57" w:type="dxa"/>
            </w:tcMar>
            <w:vAlign w:val="center"/>
          </w:tcPr>
          <w:p w:rsidR="00C40B6D" w:rsidRPr="00BE5004" w:rsidRDefault="00C40B6D" w:rsidP="001B04B1">
            <w:pPr>
              <w:jc w:val="center"/>
              <w:rPr>
                <w:rFonts w:ascii="Times New Roman" w:hAnsi="Times New Roman" w:cs="Times New Roman"/>
                <w:sz w:val="24"/>
                <w:szCs w:val="24"/>
              </w:rPr>
            </w:pPr>
            <w:r>
              <w:rPr>
                <w:rFonts w:ascii="Times New Roman" w:hAnsi="Times New Roman" w:cs="Times New Roman"/>
                <w:sz w:val="24"/>
                <w:szCs w:val="24"/>
                <w:lang w:val="en-US"/>
              </w:rPr>
              <w:t>410</w:t>
            </w:r>
          </w:p>
        </w:tc>
        <w:tc>
          <w:tcPr>
            <w:tcW w:w="1302" w:type="pct"/>
            <w:vMerge/>
            <w:noWrap/>
            <w:tcMar>
              <w:left w:w="57" w:type="dxa"/>
              <w:right w:w="57" w:type="dxa"/>
            </w:tcMar>
            <w:vAlign w:val="center"/>
          </w:tcPr>
          <w:p w:rsidR="00C40B6D" w:rsidRPr="00795F2F" w:rsidRDefault="00C40B6D" w:rsidP="001B04B1">
            <w:pPr>
              <w:jc w:val="center"/>
              <w:rPr>
                <w:rFonts w:ascii="Times New Roman" w:hAnsi="Times New Roman" w:cs="Times New Roman"/>
                <w:color w:val="000000"/>
                <w:sz w:val="24"/>
                <w:szCs w:val="24"/>
                <w:lang w:eastAsia="en-US"/>
              </w:rPr>
            </w:pPr>
          </w:p>
        </w:tc>
      </w:tr>
      <w:tr w:rsidR="00C40B6D" w:rsidRPr="00795F2F" w:rsidTr="00B848B1">
        <w:trPr>
          <w:jc w:val="center"/>
        </w:trPr>
        <w:tc>
          <w:tcPr>
            <w:tcW w:w="1173" w:type="pct"/>
            <w:vMerge/>
            <w:tcMar>
              <w:left w:w="57" w:type="dxa"/>
              <w:right w:w="57" w:type="dxa"/>
            </w:tcMar>
            <w:vAlign w:val="center"/>
          </w:tcPr>
          <w:p w:rsidR="00C40B6D" w:rsidRPr="00795F2F" w:rsidRDefault="00C40B6D" w:rsidP="001B04B1">
            <w:pPr>
              <w:jc w:val="center"/>
              <w:rPr>
                <w:rFonts w:ascii="Times New Roman" w:hAnsi="Times New Roman" w:cs="Times New Roman"/>
                <w:color w:val="000000"/>
                <w:sz w:val="24"/>
                <w:szCs w:val="24"/>
                <w:lang w:eastAsia="en-US"/>
              </w:rPr>
            </w:pPr>
          </w:p>
        </w:tc>
        <w:tc>
          <w:tcPr>
            <w:tcW w:w="1893" w:type="pct"/>
            <w:gridSpan w:val="2"/>
            <w:noWrap/>
            <w:tcMar>
              <w:left w:w="57" w:type="dxa"/>
              <w:right w:w="57" w:type="dxa"/>
            </w:tcMar>
            <w:vAlign w:val="center"/>
          </w:tcPr>
          <w:p w:rsidR="00C40B6D" w:rsidRPr="00D67914" w:rsidRDefault="00C40B6D" w:rsidP="001B04B1">
            <w:pPr>
              <w:jc w:val="center"/>
              <w:rPr>
                <w:rFonts w:ascii="Times New Roman" w:hAnsi="Times New Roman" w:cs="Times New Roman"/>
                <w:b/>
                <w:color w:val="000000"/>
                <w:sz w:val="24"/>
                <w:szCs w:val="24"/>
                <w:lang w:eastAsia="en-US"/>
              </w:rPr>
            </w:pPr>
            <w:r w:rsidRPr="00D67914">
              <w:rPr>
                <w:rFonts w:ascii="Times New Roman" w:hAnsi="Times New Roman" w:cs="Times New Roman"/>
                <w:b/>
                <w:color w:val="000000"/>
                <w:sz w:val="24"/>
                <w:szCs w:val="24"/>
                <w:lang w:eastAsia="en-US"/>
              </w:rPr>
              <w:t>Итого</w:t>
            </w:r>
          </w:p>
        </w:tc>
        <w:tc>
          <w:tcPr>
            <w:tcW w:w="632" w:type="pct"/>
            <w:noWrap/>
            <w:tcMar>
              <w:left w:w="57" w:type="dxa"/>
              <w:right w:w="57" w:type="dxa"/>
            </w:tcMar>
            <w:vAlign w:val="center"/>
          </w:tcPr>
          <w:p w:rsidR="00C40B6D" w:rsidRPr="00BE5004" w:rsidRDefault="00C40B6D" w:rsidP="001B04B1">
            <w:pPr>
              <w:jc w:val="center"/>
              <w:rPr>
                <w:rFonts w:ascii="Times New Roman" w:hAnsi="Times New Roman" w:cs="Times New Roman"/>
                <w:b/>
                <w:sz w:val="24"/>
                <w:szCs w:val="24"/>
              </w:rPr>
            </w:pPr>
            <w:r w:rsidRPr="00BE5004">
              <w:rPr>
                <w:rFonts w:ascii="Times New Roman" w:hAnsi="Times New Roman" w:cs="Times New Roman"/>
                <w:b/>
                <w:sz w:val="24"/>
                <w:szCs w:val="24"/>
              </w:rPr>
              <w:t>2335</w:t>
            </w:r>
          </w:p>
        </w:tc>
        <w:tc>
          <w:tcPr>
            <w:tcW w:w="1302" w:type="pct"/>
            <w:vMerge/>
            <w:noWrap/>
            <w:tcMar>
              <w:left w:w="57" w:type="dxa"/>
              <w:right w:w="57" w:type="dxa"/>
            </w:tcMar>
            <w:vAlign w:val="center"/>
          </w:tcPr>
          <w:p w:rsidR="00C40B6D" w:rsidRPr="00795F2F" w:rsidRDefault="00C40B6D" w:rsidP="001B04B1">
            <w:pPr>
              <w:jc w:val="center"/>
              <w:rPr>
                <w:rFonts w:ascii="Times New Roman" w:hAnsi="Times New Roman" w:cs="Times New Roman"/>
                <w:color w:val="000000"/>
                <w:sz w:val="24"/>
                <w:szCs w:val="24"/>
                <w:lang w:eastAsia="en-US"/>
              </w:rPr>
            </w:pPr>
          </w:p>
        </w:tc>
      </w:tr>
      <w:tr w:rsidR="00C40B6D" w:rsidRPr="00795F2F" w:rsidTr="00B848B1">
        <w:trPr>
          <w:jc w:val="center"/>
        </w:trPr>
        <w:tc>
          <w:tcPr>
            <w:tcW w:w="3066" w:type="pct"/>
            <w:gridSpan w:val="3"/>
            <w:tcMar>
              <w:left w:w="57" w:type="dxa"/>
              <w:right w:w="57" w:type="dxa"/>
            </w:tcMar>
            <w:vAlign w:val="center"/>
          </w:tcPr>
          <w:p w:rsidR="00C40B6D" w:rsidRPr="00795F2F" w:rsidRDefault="00C40B6D" w:rsidP="001B04B1">
            <w:pPr>
              <w:jc w:val="center"/>
              <w:rPr>
                <w:rFonts w:ascii="Times New Roman" w:hAnsi="Times New Roman" w:cs="Times New Roman"/>
                <w:color w:val="000000"/>
                <w:sz w:val="24"/>
                <w:szCs w:val="24"/>
                <w:lang w:eastAsia="en-US"/>
              </w:rPr>
            </w:pPr>
            <w:r w:rsidRPr="00795F2F">
              <w:rPr>
                <w:rFonts w:ascii="Times New Roman" w:hAnsi="Times New Roman" w:cs="Times New Roman"/>
                <w:color w:val="000000"/>
                <w:sz w:val="24"/>
                <w:szCs w:val="24"/>
                <w:lang w:eastAsia="en-US"/>
              </w:rPr>
              <w:t>2) леса, выполняющие функции защиты п</w:t>
            </w:r>
            <w:r w:rsidR="00044DD0">
              <w:rPr>
                <w:rFonts w:ascii="Times New Roman" w:hAnsi="Times New Roman" w:cs="Times New Roman"/>
                <w:color w:val="000000"/>
                <w:sz w:val="24"/>
                <w:szCs w:val="24"/>
                <w:lang w:eastAsia="en-US"/>
              </w:rPr>
              <w:t>риродных и иных объектов, всего</w:t>
            </w:r>
          </w:p>
        </w:tc>
        <w:tc>
          <w:tcPr>
            <w:tcW w:w="632" w:type="pct"/>
            <w:noWrap/>
            <w:tcMar>
              <w:left w:w="57" w:type="dxa"/>
              <w:right w:w="57" w:type="dxa"/>
            </w:tcMar>
            <w:vAlign w:val="center"/>
          </w:tcPr>
          <w:p w:rsidR="00C40B6D" w:rsidRPr="00C60BDE" w:rsidRDefault="00C40B6D" w:rsidP="001B04B1">
            <w:pPr>
              <w:jc w:val="center"/>
              <w:rPr>
                <w:rFonts w:ascii="Times New Roman" w:hAnsi="Times New Roman" w:cs="Times New Roman"/>
                <w:b/>
                <w:sz w:val="24"/>
                <w:szCs w:val="24"/>
                <w:lang w:eastAsia="en-US"/>
              </w:rPr>
            </w:pPr>
            <w:r w:rsidRPr="00C60BDE">
              <w:rPr>
                <w:rFonts w:ascii="Times New Roman" w:hAnsi="Times New Roman" w:cs="Times New Roman"/>
                <w:b/>
                <w:sz w:val="24"/>
                <w:szCs w:val="24"/>
                <w:lang w:eastAsia="en-US"/>
              </w:rPr>
              <w:t>5606</w:t>
            </w:r>
          </w:p>
        </w:tc>
        <w:tc>
          <w:tcPr>
            <w:tcW w:w="1302" w:type="pct"/>
            <w:noWrap/>
            <w:tcMar>
              <w:left w:w="57" w:type="dxa"/>
              <w:right w:w="57" w:type="dxa"/>
            </w:tcMar>
            <w:vAlign w:val="center"/>
          </w:tcPr>
          <w:p w:rsidR="00C40B6D" w:rsidRPr="00795F2F" w:rsidRDefault="00C40B6D" w:rsidP="001B04B1">
            <w:pPr>
              <w:jc w:val="center"/>
              <w:rPr>
                <w:rFonts w:ascii="Times New Roman" w:hAnsi="Times New Roman" w:cs="Times New Roman"/>
                <w:color w:val="000000"/>
                <w:sz w:val="24"/>
                <w:szCs w:val="24"/>
                <w:lang w:eastAsia="en-US"/>
              </w:rPr>
            </w:pPr>
          </w:p>
        </w:tc>
      </w:tr>
      <w:tr w:rsidR="00044DD0" w:rsidRPr="00795F2F" w:rsidTr="00B848B1">
        <w:trPr>
          <w:trHeight w:val="178"/>
          <w:jc w:val="center"/>
        </w:trPr>
        <w:tc>
          <w:tcPr>
            <w:tcW w:w="1173" w:type="pct"/>
            <w:tcMar>
              <w:left w:w="57" w:type="dxa"/>
              <w:right w:w="57" w:type="dxa"/>
            </w:tcMar>
            <w:vAlign w:val="center"/>
          </w:tcPr>
          <w:p w:rsidR="00044DD0" w:rsidRPr="00795F2F" w:rsidRDefault="00044DD0" w:rsidP="001B04B1">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в том числе:</w:t>
            </w:r>
          </w:p>
        </w:tc>
        <w:tc>
          <w:tcPr>
            <w:tcW w:w="914" w:type="pct"/>
            <w:noWrap/>
            <w:tcMar>
              <w:left w:w="57" w:type="dxa"/>
              <w:right w:w="57" w:type="dxa"/>
            </w:tcMar>
            <w:vAlign w:val="center"/>
          </w:tcPr>
          <w:p w:rsidR="00044DD0" w:rsidRPr="002B4C34" w:rsidRDefault="00044DD0" w:rsidP="001B04B1">
            <w:pPr>
              <w:jc w:val="center"/>
              <w:rPr>
                <w:rFonts w:ascii="Times New Roman" w:eastAsia="Times New Roman" w:hAnsi="Times New Roman" w:cs="Times New Roman"/>
                <w:sz w:val="24"/>
                <w:szCs w:val="24"/>
              </w:rPr>
            </w:pPr>
          </w:p>
        </w:tc>
        <w:tc>
          <w:tcPr>
            <w:tcW w:w="979" w:type="pct"/>
            <w:noWrap/>
            <w:tcMar>
              <w:left w:w="57" w:type="dxa"/>
              <w:right w:w="57" w:type="dxa"/>
            </w:tcMar>
            <w:vAlign w:val="center"/>
          </w:tcPr>
          <w:p w:rsidR="00044DD0" w:rsidRDefault="00044DD0" w:rsidP="001B04B1">
            <w:pPr>
              <w:pStyle w:val="af8"/>
              <w:spacing w:after="0" w:line="240" w:lineRule="exact"/>
              <w:ind w:left="-54"/>
              <w:jc w:val="center"/>
              <w:rPr>
                <w:lang w:val="ru-RU"/>
              </w:rPr>
            </w:pPr>
          </w:p>
        </w:tc>
        <w:tc>
          <w:tcPr>
            <w:tcW w:w="632" w:type="pct"/>
            <w:noWrap/>
            <w:tcMar>
              <w:left w:w="57" w:type="dxa"/>
              <w:right w:w="57" w:type="dxa"/>
            </w:tcMar>
            <w:vAlign w:val="center"/>
          </w:tcPr>
          <w:p w:rsidR="00044DD0" w:rsidRPr="00D921DA" w:rsidRDefault="00044DD0" w:rsidP="001B04B1">
            <w:pPr>
              <w:pStyle w:val="af8"/>
              <w:spacing w:after="0" w:line="240" w:lineRule="exact"/>
              <w:ind w:left="-54"/>
              <w:jc w:val="center"/>
            </w:pPr>
          </w:p>
        </w:tc>
        <w:tc>
          <w:tcPr>
            <w:tcW w:w="1302" w:type="pct"/>
            <w:noWrap/>
            <w:tcMar>
              <w:left w:w="57" w:type="dxa"/>
              <w:right w:w="57" w:type="dxa"/>
            </w:tcMar>
            <w:vAlign w:val="center"/>
          </w:tcPr>
          <w:p w:rsidR="00044DD0" w:rsidRPr="00486208" w:rsidRDefault="00044DD0" w:rsidP="001B04B1">
            <w:pPr>
              <w:pStyle w:val="af8"/>
              <w:spacing w:after="0"/>
              <w:jc w:val="center"/>
            </w:pPr>
          </w:p>
        </w:tc>
      </w:tr>
      <w:tr w:rsidR="00C40B6D" w:rsidRPr="00795F2F" w:rsidTr="00B848B1">
        <w:trPr>
          <w:trHeight w:val="1769"/>
          <w:jc w:val="center"/>
        </w:trPr>
        <w:tc>
          <w:tcPr>
            <w:tcW w:w="1173" w:type="pct"/>
            <w:vMerge w:val="restart"/>
            <w:tcMar>
              <w:left w:w="57" w:type="dxa"/>
              <w:right w:w="57" w:type="dxa"/>
            </w:tcMar>
            <w:vAlign w:val="center"/>
          </w:tcPr>
          <w:p w:rsidR="00C40B6D" w:rsidRPr="00795F2F" w:rsidRDefault="00C40B6D" w:rsidP="001B04B1">
            <w:pPr>
              <w:jc w:val="center"/>
              <w:rPr>
                <w:rFonts w:ascii="Times New Roman" w:hAnsi="Times New Roman" w:cs="Times New Roman"/>
                <w:color w:val="000000"/>
                <w:sz w:val="24"/>
                <w:szCs w:val="24"/>
                <w:lang w:eastAsia="en-US"/>
              </w:rPr>
            </w:pPr>
            <w:r w:rsidRPr="00795F2F">
              <w:rPr>
                <w:rFonts w:ascii="Times New Roman" w:hAnsi="Times New Roman" w:cs="Times New Roman"/>
                <w:color w:val="000000"/>
                <w:sz w:val="24"/>
                <w:szCs w:val="24"/>
                <w:lang w:eastAsia="en-US"/>
              </w:rPr>
              <w:t xml:space="preserve">а)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w:t>
            </w:r>
            <w:r w:rsidRPr="00795F2F">
              <w:rPr>
                <w:rFonts w:ascii="Times New Roman" w:hAnsi="Times New Roman" w:cs="Times New Roman"/>
                <w:color w:val="000000"/>
                <w:sz w:val="24"/>
                <w:szCs w:val="24"/>
                <w:lang w:eastAsia="en-US"/>
              </w:rPr>
              <w:lastRenderedPageBreak/>
              <w:t>пользования, находящихся в собственности субъектов Российской Федерации</w:t>
            </w:r>
          </w:p>
        </w:tc>
        <w:tc>
          <w:tcPr>
            <w:tcW w:w="914" w:type="pct"/>
            <w:noWrap/>
            <w:tcMar>
              <w:left w:w="57" w:type="dxa"/>
              <w:right w:w="57" w:type="dxa"/>
            </w:tcMar>
            <w:vAlign w:val="center"/>
          </w:tcPr>
          <w:p w:rsidR="00C40B6D" w:rsidRPr="002B4C34" w:rsidRDefault="00C40B6D" w:rsidP="001B04B1">
            <w:pPr>
              <w:jc w:val="center"/>
              <w:rPr>
                <w:rFonts w:ascii="Times New Roman" w:eastAsia="Times New Roman" w:hAnsi="Times New Roman" w:cs="Times New Roman"/>
                <w:sz w:val="24"/>
                <w:szCs w:val="24"/>
              </w:rPr>
            </w:pPr>
            <w:r w:rsidRPr="002B4C34">
              <w:rPr>
                <w:rFonts w:ascii="Times New Roman" w:eastAsia="Times New Roman" w:hAnsi="Times New Roman" w:cs="Times New Roman"/>
                <w:sz w:val="24"/>
                <w:szCs w:val="24"/>
              </w:rPr>
              <w:lastRenderedPageBreak/>
              <w:t>Болгарское</w:t>
            </w:r>
          </w:p>
        </w:tc>
        <w:tc>
          <w:tcPr>
            <w:tcW w:w="979" w:type="pct"/>
            <w:noWrap/>
            <w:tcMar>
              <w:left w:w="57" w:type="dxa"/>
              <w:right w:w="57" w:type="dxa"/>
            </w:tcMar>
            <w:vAlign w:val="center"/>
          </w:tcPr>
          <w:p w:rsidR="00C40B6D" w:rsidRPr="00D921DA" w:rsidRDefault="00C40B6D" w:rsidP="001B04B1">
            <w:pPr>
              <w:pStyle w:val="af8"/>
              <w:spacing w:after="0" w:line="240" w:lineRule="exact"/>
              <w:ind w:left="-54"/>
              <w:jc w:val="center"/>
              <w:rPr>
                <w:lang w:val="ru-RU"/>
              </w:rPr>
            </w:pPr>
            <w:r>
              <w:rPr>
                <w:lang w:val="ru-RU"/>
              </w:rPr>
              <w:t>Ч</w:t>
            </w:r>
            <w:r w:rsidRPr="00D921DA">
              <w:t>асти кварталов</w:t>
            </w:r>
            <w:r>
              <w:rPr>
                <w:lang w:val="ru-RU"/>
              </w:rPr>
              <w:t>:</w:t>
            </w:r>
          </w:p>
          <w:p w:rsidR="001F6F05" w:rsidRDefault="00044DD0" w:rsidP="001B04B1">
            <w:pPr>
              <w:pStyle w:val="af8"/>
              <w:spacing w:after="0" w:line="240" w:lineRule="exact"/>
              <w:ind w:left="-54"/>
              <w:jc w:val="center"/>
              <w:rPr>
                <w:lang w:val="ru-RU"/>
              </w:rPr>
            </w:pPr>
            <w:r>
              <w:t>17,72</w:t>
            </w:r>
            <w:r>
              <w:rPr>
                <w:lang w:val="ru-RU"/>
              </w:rPr>
              <w:t>,</w:t>
            </w:r>
            <w:r w:rsidR="00C40B6D" w:rsidRPr="00D921DA">
              <w:t>73,80,</w:t>
            </w:r>
          </w:p>
          <w:p w:rsidR="005951C2" w:rsidRDefault="00C40B6D" w:rsidP="001B04B1">
            <w:pPr>
              <w:pStyle w:val="af8"/>
              <w:spacing w:after="0" w:line="240" w:lineRule="exact"/>
              <w:ind w:left="-54"/>
              <w:jc w:val="center"/>
              <w:rPr>
                <w:lang w:val="ru-RU"/>
              </w:rPr>
            </w:pPr>
            <w:r w:rsidRPr="00D921DA">
              <w:t>85-87,</w:t>
            </w:r>
            <w:r>
              <w:t>93,98,100,</w:t>
            </w:r>
          </w:p>
          <w:p w:rsidR="00C40B6D" w:rsidRPr="005951C2" w:rsidRDefault="00C40B6D" w:rsidP="001B04B1">
            <w:pPr>
              <w:pStyle w:val="af8"/>
              <w:spacing w:after="0" w:line="240" w:lineRule="exact"/>
              <w:ind w:left="-54"/>
              <w:jc w:val="center"/>
            </w:pPr>
            <w:r>
              <w:t>103-104</w:t>
            </w:r>
          </w:p>
        </w:tc>
        <w:tc>
          <w:tcPr>
            <w:tcW w:w="632" w:type="pct"/>
            <w:noWrap/>
            <w:tcMar>
              <w:left w:w="57" w:type="dxa"/>
              <w:right w:w="57" w:type="dxa"/>
            </w:tcMar>
            <w:vAlign w:val="center"/>
          </w:tcPr>
          <w:p w:rsidR="00C40B6D" w:rsidRPr="00D921DA" w:rsidRDefault="00C40B6D" w:rsidP="001B04B1">
            <w:pPr>
              <w:pStyle w:val="af8"/>
              <w:spacing w:after="0" w:line="240" w:lineRule="exact"/>
              <w:ind w:left="-54"/>
              <w:jc w:val="center"/>
              <w:rPr>
                <w:lang w:val="ru-RU"/>
              </w:rPr>
            </w:pPr>
            <w:r w:rsidRPr="00D921DA">
              <w:t>171</w:t>
            </w:r>
          </w:p>
        </w:tc>
        <w:tc>
          <w:tcPr>
            <w:tcW w:w="1302" w:type="pct"/>
            <w:vMerge w:val="restart"/>
            <w:noWrap/>
            <w:tcMar>
              <w:left w:w="57" w:type="dxa"/>
              <w:right w:w="57" w:type="dxa"/>
            </w:tcMar>
            <w:vAlign w:val="center"/>
          </w:tcPr>
          <w:p w:rsidR="00C40B6D" w:rsidRPr="00486208" w:rsidRDefault="00C40B6D" w:rsidP="001B04B1">
            <w:pPr>
              <w:pStyle w:val="af8"/>
              <w:spacing w:after="0"/>
              <w:jc w:val="center"/>
            </w:pPr>
            <w:r w:rsidRPr="00486208">
              <w:t>Распоряжение СНК СССР от14.07.1944г.</w:t>
            </w:r>
          </w:p>
          <w:p w:rsidR="00C40B6D" w:rsidRPr="00025F0E" w:rsidRDefault="00025F0E" w:rsidP="001B04B1">
            <w:pPr>
              <w:pStyle w:val="af8"/>
              <w:spacing w:after="0"/>
              <w:jc w:val="center"/>
              <w:rPr>
                <w:lang w:val="ru-RU"/>
              </w:rPr>
            </w:pPr>
            <w:r>
              <w:t>№ 14587-р;</w:t>
            </w:r>
          </w:p>
          <w:p w:rsidR="001F6F05" w:rsidRDefault="00C40B6D" w:rsidP="001B04B1">
            <w:pPr>
              <w:jc w:val="center"/>
              <w:rPr>
                <w:rFonts w:ascii="Times New Roman" w:hAnsi="Times New Roman" w:cs="Times New Roman"/>
                <w:sz w:val="24"/>
                <w:szCs w:val="24"/>
              </w:rPr>
            </w:pPr>
            <w:r w:rsidRPr="00486208">
              <w:rPr>
                <w:rFonts w:ascii="Times New Roman" w:hAnsi="Times New Roman" w:cs="Times New Roman"/>
                <w:sz w:val="24"/>
                <w:szCs w:val="24"/>
              </w:rPr>
              <w:t>Постановление КМ РТ   от 26.09.11 г.</w:t>
            </w:r>
          </w:p>
          <w:p w:rsidR="001F6F05" w:rsidRDefault="00C40B6D" w:rsidP="001B04B1">
            <w:pPr>
              <w:jc w:val="center"/>
              <w:rPr>
                <w:rFonts w:ascii="Times New Roman" w:hAnsi="Times New Roman" w:cs="Times New Roman"/>
                <w:sz w:val="24"/>
                <w:szCs w:val="24"/>
              </w:rPr>
            </w:pPr>
            <w:r w:rsidRPr="00486208">
              <w:rPr>
                <w:rFonts w:ascii="Times New Roman" w:hAnsi="Times New Roman" w:cs="Times New Roman"/>
                <w:sz w:val="24"/>
                <w:szCs w:val="24"/>
              </w:rPr>
              <w:t xml:space="preserve"> № 797</w:t>
            </w:r>
          </w:p>
          <w:p w:rsidR="001B04B1" w:rsidRDefault="001F6F05" w:rsidP="001B04B1">
            <w:pPr>
              <w:jc w:val="center"/>
              <w:rPr>
                <w:rFonts w:ascii="Times New Roman" w:hAnsi="Times New Roman" w:cs="Times New Roman"/>
                <w:spacing w:val="2"/>
                <w:sz w:val="24"/>
                <w:szCs w:val="24"/>
                <w:shd w:val="clear" w:color="auto" w:fill="FFFFFF"/>
              </w:rPr>
            </w:pPr>
            <w:r>
              <w:rPr>
                <w:rFonts w:ascii="Times New Roman" w:hAnsi="Times New Roman" w:cs="Times New Roman"/>
                <w:sz w:val="24"/>
                <w:szCs w:val="24"/>
              </w:rPr>
              <w:t xml:space="preserve"> </w:t>
            </w:r>
            <w:r w:rsidR="00C40B6D" w:rsidRPr="00486208">
              <w:rPr>
                <w:rFonts w:ascii="Times New Roman" w:hAnsi="Times New Roman" w:cs="Times New Roman"/>
                <w:sz w:val="24"/>
                <w:szCs w:val="24"/>
              </w:rPr>
              <w:t xml:space="preserve"> «Об утверждении перечня  автомобильных дорог общего пользования регионального значения РТ и автомобильных дорог </w:t>
            </w:r>
            <w:r w:rsidR="00C40B6D" w:rsidRPr="00486208">
              <w:rPr>
                <w:rFonts w:ascii="Times New Roman" w:hAnsi="Times New Roman" w:cs="Times New Roman"/>
                <w:sz w:val="24"/>
                <w:szCs w:val="24"/>
              </w:rPr>
              <w:lastRenderedPageBreak/>
              <w:t xml:space="preserve">общего пользования, подлежащих передаче в собственность муниципальных образований»; </w:t>
            </w:r>
            <w:r w:rsidR="00C40B6D" w:rsidRPr="00486208">
              <w:rPr>
                <w:rFonts w:ascii="Times New Roman" w:hAnsi="Times New Roman" w:cs="Times New Roman"/>
                <w:spacing w:val="2"/>
                <w:sz w:val="24"/>
                <w:szCs w:val="24"/>
                <w:shd w:val="clear" w:color="auto" w:fill="FFFFFF"/>
              </w:rPr>
              <w:t>Постановление КМ РТ от 16.08.13 г.</w:t>
            </w:r>
          </w:p>
          <w:p w:rsidR="00C40B6D" w:rsidRPr="001F6F05" w:rsidRDefault="00C40B6D" w:rsidP="001B04B1">
            <w:pPr>
              <w:jc w:val="center"/>
              <w:rPr>
                <w:rFonts w:ascii="Times New Roman" w:hAnsi="Times New Roman" w:cs="Times New Roman"/>
                <w:spacing w:val="2"/>
                <w:sz w:val="24"/>
                <w:szCs w:val="24"/>
                <w:shd w:val="clear" w:color="auto" w:fill="FFFFFF"/>
              </w:rPr>
            </w:pPr>
            <w:r w:rsidRPr="00486208">
              <w:rPr>
                <w:rFonts w:ascii="Times New Roman" w:hAnsi="Times New Roman" w:cs="Times New Roman"/>
                <w:spacing w:val="2"/>
                <w:sz w:val="24"/>
                <w:szCs w:val="24"/>
                <w:shd w:val="clear" w:color="auto" w:fill="FFFFFF"/>
              </w:rPr>
              <w:t>№ 567 "О внесении изменения в перечень автомобильных дорог общего пользования регионального значения РТ, утвержденный постановлением КМ РТ от 26.09.11 г.                № 797</w:t>
            </w:r>
          </w:p>
        </w:tc>
      </w:tr>
      <w:tr w:rsidR="00C40B6D" w:rsidRPr="00795F2F" w:rsidTr="00B848B1">
        <w:trPr>
          <w:jc w:val="center"/>
        </w:trPr>
        <w:tc>
          <w:tcPr>
            <w:tcW w:w="1173" w:type="pct"/>
            <w:vMerge/>
            <w:tcMar>
              <w:left w:w="57" w:type="dxa"/>
              <w:right w:w="57" w:type="dxa"/>
            </w:tcMar>
            <w:vAlign w:val="center"/>
          </w:tcPr>
          <w:p w:rsidR="00C40B6D" w:rsidRPr="00795F2F" w:rsidRDefault="00C40B6D" w:rsidP="001B04B1">
            <w:pPr>
              <w:jc w:val="center"/>
              <w:rPr>
                <w:rFonts w:ascii="Times New Roman" w:hAnsi="Times New Roman" w:cs="Times New Roman"/>
                <w:color w:val="000000"/>
                <w:sz w:val="24"/>
                <w:szCs w:val="24"/>
                <w:lang w:eastAsia="en-US"/>
              </w:rPr>
            </w:pPr>
          </w:p>
        </w:tc>
        <w:tc>
          <w:tcPr>
            <w:tcW w:w="914" w:type="pct"/>
            <w:noWrap/>
            <w:tcMar>
              <w:left w:w="57" w:type="dxa"/>
              <w:right w:w="57" w:type="dxa"/>
            </w:tcMar>
            <w:vAlign w:val="center"/>
          </w:tcPr>
          <w:p w:rsidR="00C40B6D" w:rsidRPr="00000C87" w:rsidRDefault="00C40B6D" w:rsidP="001B04B1">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Заинское</w:t>
            </w:r>
          </w:p>
        </w:tc>
        <w:tc>
          <w:tcPr>
            <w:tcW w:w="979" w:type="pct"/>
            <w:noWrap/>
            <w:tcMar>
              <w:left w:w="57" w:type="dxa"/>
              <w:right w:w="57" w:type="dxa"/>
            </w:tcMar>
            <w:vAlign w:val="center"/>
          </w:tcPr>
          <w:p w:rsidR="00C40B6D" w:rsidRPr="00D921DA" w:rsidRDefault="00C40B6D" w:rsidP="001B04B1">
            <w:pPr>
              <w:pStyle w:val="af8"/>
              <w:spacing w:after="0"/>
              <w:jc w:val="center"/>
              <w:rPr>
                <w:lang w:val="ru-RU"/>
              </w:rPr>
            </w:pPr>
            <w:r>
              <w:rPr>
                <w:lang w:val="ru-RU"/>
              </w:rPr>
              <w:t>Ч</w:t>
            </w:r>
            <w:r w:rsidRPr="001C025B">
              <w:t>асти кварталов</w:t>
            </w:r>
            <w:r>
              <w:rPr>
                <w:lang w:val="ru-RU"/>
              </w:rPr>
              <w:t>:</w:t>
            </w:r>
          </w:p>
          <w:p w:rsidR="001F6F05" w:rsidRDefault="00C05E0C" w:rsidP="001B04B1">
            <w:pPr>
              <w:pStyle w:val="af8"/>
              <w:spacing w:after="0"/>
              <w:jc w:val="center"/>
              <w:rPr>
                <w:lang w:val="ru-RU"/>
              </w:rPr>
            </w:pPr>
            <w:r>
              <w:t>56-62,64-70,</w:t>
            </w:r>
          </w:p>
          <w:p w:rsidR="001F6F05" w:rsidRDefault="00C05E0C" w:rsidP="001B04B1">
            <w:pPr>
              <w:pStyle w:val="af8"/>
              <w:spacing w:after="0"/>
              <w:jc w:val="center"/>
              <w:rPr>
                <w:lang w:val="ru-RU"/>
              </w:rPr>
            </w:pPr>
            <w:r>
              <w:t>92</w:t>
            </w:r>
            <w:r>
              <w:rPr>
                <w:lang w:val="ru-RU"/>
              </w:rPr>
              <w:t>,</w:t>
            </w:r>
            <w:r w:rsidR="00C40B6D" w:rsidRPr="001C025B">
              <w:t>93,102,127,</w:t>
            </w:r>
          </w:p>
          <w:p w:rsidR="00C40B6D" w:rsidRDefault="00C40B6D" w:rsidP="001B04B1">
            <w:pPr>
              <w:pStyle w:val="af8"/>
              <w:spacing w:after="0"/>
              <w:jc w:val="center"/>
              <w:rPr>
                <w:lang w:val="ru-RU"/>
              </w:rPr>
            </w:pPr>
            <w:r w:rsidRPr="001C025B">
              <w:t>129,132</w:t>
            </w:r>
          </w:p>
          <w:p w:rsidR="001F6F05" w:rsidRDefault="001F6F05" w:rsidP="001B04B1">
            <w:pPr>
              <w:pStyle w:val="af8"/>
              <w:spacing w:after="0"/>
              <w:jc w:val="center"/>
              <w:rPr>
                <w:lang w:val="ru-RU"/>
              </w:rPr>
            </w:pPr>
          </w:p>
          <w:p w:rsidR="001B04B1" w:rsidRPr="001F6F05" w:rsidRDefault="001B04B1" w:rsidP="001B04B1">
            <w:pPr>
              <w:pStyle w:val="af8"/>
              <w:spacing w:after="0"/>
              <w:jc w:val="center"/>
              <w:rPr>
                <w:lang w:val="ru-RU"/>
              </w:rPr>
            </w:pPr>
          </w:p>
        </w:tc>
        <w:tc>
          <w:tcPr>
            <w:tcW w:w="632" w:type="pct"/>
            <w:noWrap/>
            <w:tcMar>
              <w:left w:w="57" w:type="dxa"/>
              <w:right w:w="57" w:type="dxa"/>
            </w:tcMar>
            <w:vAlign w:val="center"/>
          </w:tcPr>
          <w:p w:rsidR="00C40B6D" w:rsidRPr="00D921DA" w:rsidRDefault="00C40B6D" w:rsidP="001B04B1">
            <w:pPr>
              <w:pStyle w:val="af8"/>
              <w:spacing w:after="0"/>
              <w:jc w:val="center"/>
              <w:rPr>
                <w:lang w:val="ru-RU"/>
              </w:rPr>
            </w:pPr>
            <w:r>
              <w:t>436</w:t>
            </w:r>
          </w:p>
        </w:tc>
        <w:tc>
          <w:tcPr>
            <w:tcW w:w="1302" w:type="pct"/>
            <w:vMerge/>
            <w:tcMar>
              <w:left w:w="57" w:type="dxa"/>
              <w:right w:w="57" w:type="dxa"/>
            </w:tcMar>
            <w:vAlign w:val="center"/>
          </w:tcPr>
          <w:p w:rsidR="00C40B6D" w:rsidRPr="00795F2F" w:rsidRDefault="00C40B6D" w:rsidP="001B04B1">
            <w:pPr>
              <w:jc w:val="center"/>
              <w:rPr>
                <w:rFonts w:ascii="Times New Roman" w:hAnsi="Times New Roman" w:cs="Times New Roman"/>
                <w:color w:val="000000"/>
                <w:sz w:val="24"/>
                <w:szCs w:val="24"/>
                <w:lang w:eastAsia="en-US"/>
              </w:rPr>
            </w:pPr>
          </w:p>
        </w:tc>
      </w:tr>
      <w:tr w:rsidR="00C40B6D" w:rsidRPr="00795F2F" w:rsidTr="00B848B1">
        <w:trPr>
          <w:jc w:val="center"/>
        </w:trPr>
        <w:tc>
          <w:tcPr>
            <w:tcW w:w="1173" w:type="pct"/>
            <w:vMerge/>
            <w:tcMar>
              <w:left w:w="57" w:type="dxa"/>
              <w:right w:w="57" w:type="dxa"/>
            </w:tcMar>
            <w:vAlign w:val="center"/>
          </w:tcPr>
          <w:p w:rsidR="00C40B6D" w:rsidRPr="00795F2F" w:rsidRDefault="00C40B6D" w:rsidP="001B04B1">
            <w:pPr>
              <w:jc w:val="center"/>
              <w:rPr>
                <w:rFonts w:ascii="Times New Roman" w:hAnsi="Times New Roman" w:cs="Times New Roman"/>
                <w:color w:val="000000"/>
                <w:sz w:val="24"/>
                <w:szCs w:val="24"/>
                <w:lang w:eastAsia="en-US"/>
              </w:rPr>
            </w:pPr>
          </w:p>
        </w:tc>
        <w:tc>
          <w:tcPr>
            <w:tcW w:w="914" w:type="pct"/>
            <w:noWrap/>
            <w:tcMar>
              <w:left w:w="57" w:type="dxa"/>
              <w:right w:w="57" w:type="dxa"/>
            </w:tcMar>
            <w:vAlign w:val="center"/>
          </w:tcPr>
          <w:p w:rsidR="00C40B6D" w:rsidRPr="002B4C34" w:rsidRDefault="00C40B6D" w:rsidP="001B04B1">
            <w:pPr>
              <w:jc w:val="center"/>
              <w:rPr>
                <w:rFonts w:ascii="Times New Roman" w:hAnsi="Times New Roman" w:cs="Times New Roman"/>
                <w:color w:val="000000"/>
                <w:sz w:val="24"/>
                <w:szCs w:val="24"/>
              </w:rPr>
            </w:pPr>
            <w:r w:rsidRPr="002B4C34">
              <w:rPr>
                <w:rFonts w:ascii="Times New Roman" w:eastAsia="Times New Roman" w:hAnsi="Times New Roman" w:cs="Times New Roman"/>
                <w:sz w:val="24"/>
                <w:szCs w:val="24"/>
              </w:rPr>
              <w:t>Кушниковское</w:t>
            </w:r>
          </w:p>
        </w:tc>
        <w:tc>
          <w:tcPr>
            <w:tcW w:w="979" w:type="pct"/>
            <w:noWrap/>
            <w:tcMar>
              <w:left w:w="57" w:type="dxa"/>
              <w:right w:w="57" w:type="dxa"/>
            </w:tcMar>
            <w:vAlign w:val="center"/>
          </w:tcPr>
          <w:p w:rsidR="00C40B6D" w:rsidRPr="00D921DA" w:rsidRDefault="00C40B6D" w:rsidP="001B04B1">
            <w:pPr>
              <w:jc w:val="center"/>
              <w:rPr>
                <w:rFonts w:ascii="Times New Roman" w:hAnsi="Times New Roman" w:cs="Times New Roman"/>
                <w:sz w:val="24"/>
                <w:szCs w:val="24"/>
              </w:rPr>
            </w:pPr>
            <w:r>
              <w:rPr>
                <w:rFonts w:ascii="Times New Roman" w:hAnsi="Times New Roman" w:cs="Times New Roman"/>
                <w:sz w:val="24"/>
                <w:szCs w:val="24"/>
              </w:rPr>
              <w:t>Ч</w:t>
            </w:r>
            <w:r w:rsidRPr="00D921DA">
              <w:rPr>
                <w:rFonts w:ascii="Times New Roman" w:hAnsi="Times New Roman" w:cs="Times New Roman"/>
                <w:sz w:val="24"/>
                <w:szCs w:val="24"/>
              </w:rPr>
              <w:t>асти кварталов</w:t>
            </w:r>
            <w:r>
              <w:rPr>
                <w:rFonts w:ascii="Times New Roman" w:hAnsi="Times New Roman" w:cs="Times New Roman"/>
                <w:sz w:val="24"/>
                <w:szCs w:val="24"/>
              </w:rPr>
              <w:t>:</w:t>
            </w:r>
          </w:p>
          <w:p w:rsidR="001F6F05" w:rsidRDefault="00C05E0C" w:rsidP="001B04B1">
            <w:pPr>
              <w:jc w:val="center"/>
              <w:rPr>
                <w:rFonts w:ascii="Times New Roman" w:hAnsi="Times New Roman" w:cs="Times New Roman"/>
                <w:sz w:val="24"/>
                <w:szCs w:val="24"/>
              </w:rPr>
            </w:pPr>
            <w:r>
              <w:rPr>
                <w:rFonts w:ascii="Times New Roman" w:hAnsi="Times New Roman" w:cs="Times New Roman"/>
                <w:sz w:val="24"/>
                <w:szCs w:val="24"/>
              </w:rPr>
              <w:t>1-3,53-56,</w:t>
            </w:r>
          </w:p>
          <w:p w:rsidR="005951C2" w:rsidRDefault="00C05E0C" w:rsidP="001B04B1">
            <w:pPr>
              <w:jc w:val="center"/>
              <w:rPr>
                <w:rFonts w:ascii="Times New Roman" w:hAnsi="Times New Roman" w:cs="Times New Roman"/>
                <w:sz w:val="24"/>
                <w:szCs w:val="24"/>
              </w:rPr>
            </w:pPr>
            <w:r>
              <w:rPr>
                <w:rFonts w:ascii="Times New Roman" w:hAnsi="Times New Roman" w:cs="Times New Roman"/>
                <w:sz w:val="24"/>
                <w:szCs w:val="24"/>
              </w:rPr>
              <w:t>65,</w:t>
            </w:r>
            <w:r w:rsidR="00C40B6D" w:rsidRPr="00D921DA">
              <w:rPr>
                <w:rFonts w:ascii="Times New Roman" w:hAnsi="Times New Roman" w:cs="Times New Roman"/>
                <w:sz w:val="24"/>
                <w:szCs w:val="24"/>
              </w:rPr>
              <w:t>66,76-82,</w:t>
            </w:r>
          </w:p>
          <w:p w:rsidR="00C40B6D" w:rsidRDefault="00C40B6D" w:rsidP="001B04B1">
            <w:pPr>
              <w:jc w:val="center"/>
              <w:rPr>
                <w:rFonts w:ascii="Times New Roman" w:hAnsi="Times New Roman" w:cs="Times New Roman"/>
                <w:sz w:val="24"/>
                <w:szCs w:val="24"/>
              </w:rPr>
            </w:pPr>
            <w:r w:rsidRPr="00D921DA">
              <w:rPr>
                <w:rFonts w:ascii="Times New Roman" w:hAnsi="Times New Roman" w:cs="Times New Roman"/>
                <w:sz w:val="24"/>
                <w:szCs w:val="24"/>
              </w:rPr>
              <w:t>88,94,97,</w:t>
            </w:r>
          </w:p>
          <w:p w:rsidR="00C40B6D" w:rsidRPr="00D921DA" w:rsidRDefault="00C05E0C" w:rsidP="001B04B1">
            <w:pPr>
              <w:jc w:val="center"/>
              <w:rPr>
                <w:rFonts w:ascii="Times New Roman" w:hAnsi="Times New Roman" w:cs="Times New Roman"/>
                <w:sz w:val="24"/>
                <w:szCs w:val="24"/>
              </w:rPr>
            </w:pPr>
            <w:r>
              <w:rPr>
                <w:rFonts w:ascii="Times New Roman" w:hAnsi="Times New Roman" w:cs="Times New Roman"/>
                <w:sz w:val="24"/>
                <w:szCs w:val="24"/>
              </w:rPr>
              <w:t>100,102,</w:t>
            </w:r>
            <w:r w:rsidR="00C40B6D" w:rsidRPr="00D921DA">
              <w:rPr>
                <w:rFonts w:ascii="Times New Roman" w:hAnsi="Times New Roman" w:cs="Times New Roman"/>
                <w:sz w:val="24"/>
                <w:szCs w:val="24"/>
              </w:rPr>
              <w:t>103</w:t>
            </w:r>
          </w:p>
        </w:tc>
        <w:tc>
          <w:tcPr>
            <w:tcW w:w="632" w:type="pct"/>
            <w:noWrap/>
            <w:tcMar>
              <w:left w:w="57" w:type="dxa"/>
              <w:right w:w="57" w:type="dxa"/>
            </w:tcMar>
            <w:vAlign w:val="center"/>
          </w:tcPr>
          <w:p w:rsidR="00C40B6D" w:rsidRPr="00D921DA" w:rsidRDefault="00C40B6D" w:rsidP="001B04B1">
            <w:pPr>
              <w:jc w:val="center"/>
              <w:rPr>
                <w:rFonts w:ascii="Times New Roman" w:hAnsi="Times New Roman" w:cs="Times New Roman"/>
                <w:sz w:val="24"/>
                <w:szCs w:val="24"/>
              </w:rPr>
            </w:pPr>
            <w:r w:rsidRPr="00D921DA">
              <w:rPr>
                <w:rFonts w:ascii="Times New Roman" w:hAnsi="Times New Roman" w:cs="Times New Roman"/>
                <w:sz w:val="24"/>
                <w:szCs w:val="24"/>
              </w:rPr>
              <w:t>386</w:t>
            </w:r>
          </w:p>
        </w:tc>
        <w:tc>
          <w:tcPr>
            <w:tcW w:w="1302" w:type="pct"/>
            <w:vMerge/>
            <w:tcMar>
              <w:left w:w="57" w:type="dxa"/>
              <w:right w:w="57" w:type="dxa"/>
            </w:tcMar>
            <w:vAlign w:val="center"/>
          </w:tcPr>
          <w:p w:rsidR="00C40B6D" w:rsidRPr="00795F2F" w:rsidRDefault="00C40B6D" w:rsidP="001B04B1">
            <w:pPr>
              <w:jc w:val="center"/>
              <w:rPr>
                <w:rFonts w:ascii="Times New Roman" w:hAnsi="Times New Roman" w:cs="Times New Roman"/>
                <w:color w:val="000000"/>
                <w:sz w:val="24"/>
                <w:szCs w:val="24"/>
                <w:lang w:eastAsia="en-US"/>
              </w:rPr>
            </w:pPr>
          </w:p>
        </w:tc>
      </w:tr>
      <w:tr w:rsidR="00C40B6D" w:rsidRPr="00795F2F" w:rsidTr="00B848B1">
        <w:trPr>
          <w:jc w:val="center"/>
        </w:trPr>
        <w:tc>
          <w:tcPr>
            <w:tcW w:w="1173" w:type="pct"/>
            <w:vMerge/>
            <w:tcMar>
              <w:left w:w="57" w:type="dxa"/>
              <w:right w:w="57" w:type="dxa"/>
            </w:tcMar>
            <w:vAlign w:val="center"/>
          </w:tcPr>
          <w:p w:rsidR="00C40B6D" w:rsidRPr="00795F2F" w:rsidRDefault="00C40B6D" w:rsidP="001B04B1">
            <w:pPr>
              <w:jc w:val="center"/>
              <w:rPr>
                <w:rFonts w:ascii="Times New Roman" w:hAnsi="Times New Roman" w:cs="Times New Roman"/>
                <w:color w:val="000000"/>
                <w:sz w:val="24"/>
                <w:szCs w:val="24"/>
                <w:lang w:eastAsia="en-US"/>
              </w:rPr>
            </w:pPr>
          </w:p>
        </w:tc>
        <w:tc>
          <w:tcPr>
            <w:tcW w:w="914" w:type="pct"/>
            <w:noWrap/>
            <w:tcMar>
              <w:left w:w="57" w:type="dxa"/>
              <w:right w:w="57" w:type="dxa"/>
            </w:tcMar>
            <w:vAlign w:val="center"/>
          </w:tcPr>
          <w:p w:rsidR="00C40B6D" w:rsidRPr="002B4C34" w:rsidRDefault="00C40B6D" w:rsidP="001B04B1">
            <w:pPr>
              <w:jc w:val="center"/>
              <w:rPr>
                <w:rFonts w:ascii="Times New Roman" w:hAnsi="Times New Roman" w:cs="Times New Roman"/>
                <w:color w:val="000000"/>
                <w:sz w:val="24"/>
                <w:szCs w:val="24"/>
              </w:rPr>
            </w:pPr>
            <w:r w:rsidRPr="002B4C34">
              <w:rPr>
                <w:rFonts w:ascii="Times New Roman" w:eastAsia="Times New Roman" w:hAnsi="Times New Roman" w:cs="Times New Roman"/>
                <w:sz w:val="24"/>
                <w:szCs w:val="24"/>
              </w:rPr>
              <w:t>Урганчинское</w:t>
            </w:r>
          </w:p>
        </w:tc>
        <w:tc>
          <w:tcPr>
            <w:tcW w:w="979" w:type="pct"/>
            <w:noWrap/>
            <w:tcMar>
              <w:left w:w="57" w:type="dxa"/>
              <w:right w:w="57" w:type="dxa"/>
            </w:tcMar>
            <w:vAlign w:val="center"/>
          </w:tcPr>
          <w:p w:rsidR="00C40B6D" w:rsidRPr="00486208" w:rsidRDefault="00C40B6D" w:rsidP="001B04B1">
            <w:pPr>
              <w:jc w:val="center"/>
              <w:rPr>
                <w:rFonts w:ascii="Times New Roman" w:hAnsi="Times New Roman" w:cs="Times New Roman"/>
                <w:sz w:val="24"/>
                <w:szCs w:val="24"/>
              </w:rPr>
            </w:pPr>
            <w:r>
              <w:rPr>
                <w:rFonts w:ascii="Times New Roman" w:hAnsi="Times New Roman" w:cs="Times New Roman"/>
                <w:sz w:val="24"/>
                <w:szCs w:val="24"/>
              </w:rPr>
              <w:t>Ч</w:t>
            </w:r>
            <w:r w:rsidRPr="00486208">
              <w:rPr>
                <w:rFonts w:ascii="Times New Roman" w:hAnsi="Times New Roman" w:cs="Times New Roman"/>
                <w:sz w:val="24"/>
                <w:szCs w:val="24"/>
              </w:rPr>
              <w:t>асти кварталов</w:t>
            </w:r>
            <w:r>
              <w:rPr>
                <w:rFonts w:ascii="Times New Roman" w:hAnsi="Times New Roman" w:cs="Times New Roman"/>
                <w:sz w:val="24"/>
                <w:szCs w:val="24"/>
              </w:rPr>
              <w:t>:</w:t>
            </w:r>
          </w:p>
          <w:p w:rsidR="001F6F05" w:rsidRDefault="00C40B6D" w:rsidP="001B04B1">
            <w:pPr>
              <w:jc w:val="center"/>
              <w:rPr>
                <w:rFonts w:ascii="Times New Roman" w:hAnsi="Times New Roman" w:cs="Times New Roman"/>
                <w:sz w:val="24"/>
                <w:szCs w:val="24"/>
              </w:rPr>
            </w:pPr>
            <w:r w:rsidRPr="00486208">
              <w:rPr>
                <w:rFonts w:ascii="Times New Roman" w:hAnsi="Times New Roman" w:cs="Times New Roman"/>
                <w:sz w:val="24"/>
                <w:szCs w:val="24"/>
              </w:rPr>
              <w:t>1</w:t>
            </w:r>
            <w:r w:rsidR="00C05E0C">
              <w:rPr>
                <w:rFonts w:ascii="Times New Roman" w:hAnsi="Times New Roman" w:cs="Times New Roman"/>
                <w:sz w:val="24"/>
                <w:szCs w:val="24"/>
              </w:rPr>
              <w:t>,3-10,</w:t>
            </w:r>
          </w:p>
          <w:p w:rsidR="00C05E0C" w:rsidRDefault="00C05E0C" w:rsidP="001B04B1">
            <w:pPr>
              <w:jc w:val="center"/>
              <w:rPr>
                <w:rFonts w:ascii="Times New Roman" w:hAnsi="Times New Roman" w:cs="Times New Roman"/>
                <w:sz w:val="24"/>
                <w:szCs w:val="24"/>
              </w:rPr>
            </w:pPr>
            <w:r>
              <w:rPr>
                <w:rFonts w:ascii="Times New Roman" w:hAnsi="Times New Roman" w:cs="Times New Roman"/>
                <w:sz w:val="24"/>
                <w:szCs w:val="24"/>
              </w:rPr>
              <w:t>14,19,20,32,</w:t>
            </w:r>
          </w:p>
          <w:p w:rsidR="00C05E0C" w:rsidRDefault="00C05E0C" w:rsidP="001B04B1">
            <w:pPr>
              <w:jc w:val="center"/>
              <w:rPr>
                <w:rFonts w:ascii="Times New Roman" w:hAnsi="Times New Roman" w:cs="Times New Roman"/>
                <w:sz w:val="24"/>
                <w:szCs w:val="24"/>
              </w:rPr>
            </w:pPr>
            <w:r>
              <w:rPr>
                <w:rFonts w:ascii="Times New Roman" w:hAnsi="Times New Roman" w:cs="Times New Roman"/>
                <w:sz w:val="24"/>
                <w:szCs w:val="24"/>
              </w:rPr>
              <w:t>33,44,</w:t>
            </w:r>
            <w:r w:rsidR="00C40B6D" w:rsidRPr="00486208">
              <w:rPr>
                <w:rFonts w:ascii="Times New Roman" w:hAnsi="Times New Roman" w:cs="Times New Roman"/>
                <w:sz w:val="24"/>
                <w:szCs w:val="24"/>
              </w:rPr>
              <w:t>45,57,74,</w:t>
            </w:r>
          </w:p>
          <w:p w:rsidR="00C40B6D" w:rsidRPr="00486208" w:rsidRDefault="00C40B6D" w:rsidP="001B04B1">
            <w:pPr>
              <w:jc w:val="center"/>
              <w:rPr>
                <w:rFonts w:ascii="Times New Roman" w:hAnsi="Times New Roman" w:cs="Times New Roman"/>
                <w:sz w:val="24"/>
                <w:szCs w:val="24"/>
              </w:rPr>
            </w:pPr>
            <w:r w:rsidRPr="00486208">
              <w:rPr>
                <w:rFonts w:ascii="Times New Roman" w:hAnsi="Times New Roman" w:cs="Times New Roman"/>
                <w:sz w:val="24"/>
                <w:szCs w:val="24"/>
              </w:rPr>
              <w:t>106</w:t>
            </w:r>
          </w:p>
        </w:tc>
        <w:tc>
          <w:tcPr>
            <w:tcW w:w="632" w:type="pct"/>
            <w:noWrap/>
            <w:tcMar>
              <w:left w:w="57" w:type="dxa"/>
              <w:right w:w="57" w:type="dxa"/>
            </w:tcMar>
            <w:vAlign w:val="center"/>
          </w:tcPr>
          <w:p w:rsidR="00C40B6D" w:rsidRPr="00486208" w:rsidRDefault="00C40B6D" w:rsidP="001B04B1">
            <w:pPr>
              <w:jc w:val="center"/>
              <w:rPr>
                <w:rFonts w:ascii="Times New Roman" w:hAnsi="Times New Roman" w:cs="Times New Roman"/>
                <w:sz w:val="24"/>
                <w:szCs w:val="24"/>
              </w:rPr>
            </w:pPr>
            <w:r>
              <w:rPr>
                <w:rFonts w:ascii="Times New Roman" w:hAnsi="Times New Roman" w:cs="Times New Roman"/>
                <w:sz w:val="24"/>
                <w:szCs w:val="24"/>
              </w:rPr>
              <w:t>411</w:t>
            </w:r>
          </w:p>
        </w:tc>
        <w:tc>
          <w:tcPr>
            <w:tcW w:w="1302" w:type="pct"/>
            <w:vMerge/>
            <w:tcMar>
              <w:left w:w="57" w:type="dxa"/>
              <w:right w:w="57" w:type="dxa"/>
            </w:tcMar>
            <w:vAlign w:val="center"/>
          </w:tcPr>
          <w:p w:rsidR="00C40B6D" w:rsidRPr="00795F2F" w:rsidRDefault="00C40B6D" w:rsidP="001B04B1">
            <w:pPr>
              <w:jc w:val="center"/>
              <w:rPr>
                <w:rFonts w:ascii="Times New Roman" w:hAnsi="Times New Roman" w:cs="Times New Roman"/>
                <w:color w:val="000000"/>
                <w:sz w:val="24"/>
                <w:szCs w:val="24"/>
                <w:lang w:eastAsia="en-US"/>
              </w:rPr>
            </w:pPr>
          </w:p>
        </w:tc>
      </w:tr>
      <w:tr w:rsidR="00C40B6D" w:rsidRPr="00795F2F" w:rsidTr="00B848B1">
        <w:trPr>
          <w:jc w:val="center"/>
        </w:trPr>
        <w:tc>
          <w:tcPr>
            <w:tcW w:w="1173" w:type="pct"/>
            <w:vMerge/>
            <w:tcMar>
              <w:left w:w="57" w:type="dxa"/>
              <w:right w:w="57" w:type="dxa"/>
            </w:tcMar>
            <w:vAlign w:val="center"/>
          </w:tcPr>
          <w:p w:rsidR="00C40B6D" w:rsidRPr="00795F2F" w:rsidRDefault="00C40B6D" w:rsidP="001B04B1">
            <w:pPr>
              <w:jc w:val="center"/>
              <w:rPr>
                <w:rFonts w:ascii="Times New Roman" w:hAnsi="Times New Roman" w:cs="Times New Roman"/>
                <w:color w:val="000000"/>
                <w:sz w:val="24"/>
                <w:szCs w:val="24"/>
                <w:lang w:eastAsia="en-US"/>
              </w:rPr>
            </w:pPr>
          </w:p>
        </w:tc>
        <w:tc>
          <w:tcPr>
            <w:tcW w:w="914" w:type="pct"/>
            <w:noWrap/>
            <w:tcMar>
              <w:left w:w="57" w:type="dxa"/>
              <w:right w:w="57" w:type="dxa"/>
            </w:tcMar>
            <w:vAlign w:val="center"/>
          </w:tcPr>
          <w:p w:rsidR="00C40B6D" w:rsidRPr="002B4C34" w:rsidRDefault="00C40B6D" w:rsidP="001B04B1">
            <w:pPr>
              <w:jc w:val="center"/>
              <w:rPr>
                <w:rFonts w:ascii="Times New Roman" w:hAnsi="Times New Roman" w:cs="Times New Roman"/>
                <w:color w:val="000000"/>
                <w:sz w:val="24"/>
                <w:szCs w:val="24"/>
              </w:rPr>
            </w:pPr>
            <w:r w:rsidRPr="002B4C34">
              <w:rPr>
                <w:rFonts w:ascii="Times New Roman" w:eastAsia="Times New Roman" w:hAnsi="Times New Roman" w:cs="Times New Roman"/>
                <w:sz w:val="24"/>
                <w:szCs w:val="24"/>
              </w:rPr>
              <w:t>Ямашинское</w:t>
            </w:r>
          </w:p>
        </w:tc>
        <w:tc>
          <w:tcPr>
            <w:tcW w:w="979" w:type="pct"/>
            <w:noWrap/>
            <w:tcMar>
              <w:left w:w="57" w:type="dxa"/>
              <w:right w:w="57" w:type="dxa"/>
            </w:tcMar>
            <w:vAlign w:val="center"/>
          </w:tcPr>
          <w:p w:rsidR="00C40B6D" w:rsidRPr="00486208" w:rsidRDefault="00C40B6D" w:rsidP="001B04B1">
            <w:pPr>
              <w:spacing w:line="240" w:lineRule="exact"/>
              <w:jc w:val="center"/>
              <w:rPr>
                <w:rFonts w:ascii="Times New Roman" w:hAnsi="Times New Roman" w:cs="Times New Roman"/>
                <w:sz w:val="24"/>
                <w:szCs w:val="24"/>
              </w:rPr>
            </w:pPr>
            <w:r>
              <w:rPr>
                <w:rFonts w:ascii="Times New Roman" w:hAnsi="Times New Roman" w:cs="Times New Roman"/>
                <w:sz w:val="24"/>
                <w:szCs w:val="24"/>
              </w:rPr>
              <w:t>Ч</w:t>
            </w:r>
            <w:r w:rsidRPr="00486208">
              <w:rPr>
                <w:rFonts w:ascii="Times New Roman" w:hAnsi="Times New Roman" w:cs="Times New Roman"/>
                <w:sz w:val="24"/>
                <w:szCs w:val="24"/>
              </w:rPr>
              <w:t>асти кварталов</w:t>
            </w:r>
            <w:r>
              <w:rPr>
                <w:rFonts w:ascii="Times New Roman" w:hAnsi="Times New Roman" w:cs="Times New Roman"/>
                <w:sz w:val="24"/>
                <w:szCs w:val="24"/>
              </w:rPr>
              <w:t>:</w:t>
            </w:r>
          </w:p>
          <w:p w:rsidR="00C40B6D" w:rsidRPr="00486208" w:rsidRDefault="00C05E0C" w:rsidP="001B04B1">
            <w:pPr>
              <w:spacing w:line="240" w:lineRule="exact"/>
              <w:jc w:val="center"/>
              <w:rPr>
                <w:rFonts w:ascii="Times New Roman" w:hAnsi="Times New Roman" w:cs="Times New Roman"/>
                <w:sz w:val="24"/>
                <w:szCs w:val="24"/>
              </w:rPr>
            </w:pPr>
            <w:r>
              <w:rPr>
                <w:rFonts w:ascii="Times New Roman" w:hAnsi="Times New Roman" w:cs="Times New Roman"/>
                <w:sz w:val="24"/>
                <w:szCs w:val="24"/>
              </w:rPr>
              <w:t>61,</w:t>
            </w:r>
            <w:r w:rsidR="00C40B6D" w:rsidRPr="00486208">
              <w:rPr>
                <w:rFonts w:ascii="Times New Roman" w:hAnsi="Times New Roman" w:cs="Times New Roman"/>
                <w:sz w:val="24"/>
                <w:szCs w:val="24"/>
              </w:rPr>
              <w:t>62,109,114</w:t>
            </w:r>
          </w:p>
        </w:tc>
        <w:tc>
          <w:tcPr>
            <w:tcW w:w="632" w:type="pct"/>
            <w:noWrap/>
            <w:tcMar>
              <w:left w:w="57" w:type="dxa"/>
              <w:right w:w="57" w:type="dxa"/>
            </w:tcMar>
            <w:vAlign w:val="center"/>
          </w:tcPr>
          <w:p w:rsidR="00C40B6D" w:rsidRPr="00486208" w:rsidRDefault="00C40B6D" w:rsidP="001B04B1">
            <w:pPr>
              <w:spacing w:line="240" w:lineRule="exact"/>
              <w:jc w:val="center"/>
              <w:rPr>
                <w:rFonts w:ascii="Times New Roman" w:hAnsi="Times New Roman" w:cs="Times New Roman"/>
                <w:sz w:val="24"/>
                <w:szCs w:val="24"/>
              </w:rPr>
            </w:pPr>
            <w:r>
              <w:rPr>
                <w:rFonts w:ascii="Times New Roman" w:hAnsi="Times New Roman" w:cs="Times New Roman"/>
                <w:sz w:val="24"/>
                <w:szCs w:val="24"/>
                <w:lang w:val="en-US"/>
              </w:rPr>
              <w:t>37</w:t>
            </w:r>
          </w:p>
        </w:tc>
        <w:tc>
          <w:tcPr>
            <w:tcW w:w="1302" w:type="pct"/>
            <w:vMerge/>
            <w:tcMar>
              <w:left w:w="57" w:type="dxa"/>
              <w:right w:w="57" w:type="dxa"/>
            </w:tcMar>
            <w:vAlign w:val="center"/>
          </w:tcPr>
          <w:p w:rsidR="00C40B6D" w:rsidRPr="00795F2F" w:rsidRDefault="00C40B6D" w:rsidP="001B04B1">
            <w:pPr>
              <w:jc w:val="center"/>
              <w:rPr>
                <w:rFonts w:ascii="Times New Roman" w:hAnsi="Times New Roman" w:cs="Times New Roman"/>
                <w:color w:val="000000"/>
                <w:sz w:val="24"/>
                <w:szCs w:val="24"/>
                <w:lang w:eastAsia="en-US"/>
              </w:rPr>
            </w:pPr>
          </w:p>
        </w:tc>
      </w:tr>
      <w:tr w:rsidR="00C40B6D" w:rsidRPr="00795F2F" w:rsidTr="00B848B1">
        <w:trPr>
          <w:jc w:val="center"/>
        </w:trPr>
        <w:tc>
          <w:tcPr>
            <w:tcW w:w="1173" w:type="pct"/>
            <w:vMerge/>
            <w:tcMar>
              <w:left w:w="57" w:type="dxa"/>
              <w:right w:w="57" w:type="dxa"/>
            </w:tcMar>
            <w:vAlign w:val="center"/>
          </w:tcPr>
          <w:p w:rsidR="00C40B6D" w:rsidRPr="00795F2F" w:rsidRDefault="00C40B6D" w:rsidP="001B04B1">
            <w:pPr>
              <w:jc w:val="center"/>
              <w:rPr>
                <w:rFonts w:ascii="Times New Roman" w:hAnsi="Times New Roman" w:cs="Times New Roman"/>
                <w:color w:val="000000"/>
                <w:sz w:val="24"/>
                <w:szCs w:val="24"/>
                <w:lang w:eastAsia="en-US"/>
              </w:rPr>
            </w:pPr>
          </w:p>
        </w:tc>
        <w:tc>
          <w:tcPr>
            <w:tcW w:w="1893" w:type="pct"/>
            <w:gridSpan w:val="2"/>
            <w:noWrap/>
            <w:tcMar>
              <w:left w:w="57" w:type="dxa"/>
              <w:right w:w="57" w:type="dxa"/>
            </w:tcMar>
            <w:vAlign w:val="center"/>
          </w:tcPr>
          <w:p w:rsidR="00C40B6D" w:rsidRDefault="00C40B6D" w:rsidP="001B04B1">
            <w:pPr>
              <w:jc w:val="center"/>
              <w:rPr>
                <w:rFonts w:ascii="Times New Roman" w:hAnsi="Times New Roman" w:cs="Times New Roman"/>
                <w:b/>
                <w:color w:val="000000"/>
                <w:sz w:val="24"/>
                <w:szCs w:val="24"/>
                <w:lang w:eastAsia="en-US"/>
              </w:rPr>
            </w:pPr>
          </w:p>
          <w:p w:rsidR="00C40B6D" w:rsidRDefault="00C40B6D" w:rsidP="001B04B1">
            <w:pPr>
              <w:jc w:val="center"/>
              <w:rPr>
                <w:rFonts w:ascii="Times New Roman" w:hAnsi="Times New Roman" w:cs="Times New Roman"/>
                <w:b/>
                <w:color w:val="000000"/>
                <w:sz w:val="24"/>
                <w:szCs w:val="24"/>
                <w:lang w:eastAsia="en-US"/>
              </w:rPr>
            </w:pPr>
          </w:p>
          <w:p w:rsidR="00C40B6D" w:rsidRDefault="00C40B6D" w:rsidP="001B04B1">
            <w:pPr>
              <w:jc w:val="center"/>
              <w:rPr>
                <w:rFonts w:ascii="Times New Roman" w:hAnsi="Times New Roman" w:cs="Times New Roman"/>
                <w:b/>
                <w:color w:val="000000"/>
                <w:sz w:val="24"/>
                <w:szCs w:val="24"/>
                <w:lang w:eastAsia="en-US"/>
              </w:rPr>
            </w:pPr>
          </w:p>
          <w:p w:rsidR="00C40B6D" w:rsidRDefault="00C40B6D" w:rsidP="001B04B1">
            <w:pPr>
              <w:jc w:val="center"/>
              <w:rPr>
                <w:rFonts w:ascii="Times New Roman" w:hAnsi="Times New Roman" w:cs="Times New Roman"/>
                <w:b/>
                <w:color w:val="000000"/>
                <w:sz w:val="24"/>
                <w:szCs w:val="24"/>
                <w:lang w:eastAsia="en-US"/>
              </w:rPr>
            </w:pPr>
          </w:p>
          <w:p w:rsidR="00C40B6D" w:rsidRPr="00D921DA" w:rsidRDefault="00C40B6D" w:rsidP="001B04B1">
            <w:pPr>
              <w:jc w:val="center"/>
              <w:rPr>
                <w:rFonts w:ascii="Times New Roman" w:hAnsi="Times New Roman" w:cs="Times New Roman"/>
                <w:b/>
                <w:color w:val="000000"/>
                <w:sz w:val="24"/>
                <w:szCs w:val="24"/>
                <w:lang w:eastAsia="en-US"/>
              </w:rPr>
            </w:pPr>
            <w:r w:rsidRPr="00D921DA">
              <w:rPr>
                <w:rFonts w:ascii="Times New Roman" w:hAnsi="Times New Roman" w:cs="Times New Roman"/>
                <w:b/>
                <w:color w:val="000000"/>
                <w:sz w:val="24"/>
                <w:szCs w:val="24"/>
                <w:lang w:eastAsia="en-US"/>
              </w:rPr>
              <w:t>Итого</w:t>
            </w:r>
          </w:p>
        </w:tc>
        <w:tc>
          <w:tcPr>
            <w:tcW w:w="632" w:type="pct"/>
            <w:noWrap/>
            <w:tcMar>
              <w:left w:w="57" w:type="dxa"/>
              <w:right w:w="57" w:type="dxa"/>
            </w:tcMar>
            <w:vAlign w:val="center"/>
          </w:tcPr>
          <w:p w:rsidR="00C40B6D" w:rsidRPr="00D921DA" w:rsidRDefault="00C40B6D" w:rsidP="001B04B1">
            <w:pPr>
              <w:jc w:val="center"/>
              <w:rPr>
                <w:rFonts w:ascii="Times New Roman" w:hAnsi="Times New Roman" w:cs="Times New Roman"/>
                <w:b/>
                <w:sz w:val="24"/>
                <w:szCs w:val="24"/>
              </w:rPr>
            </w:pPr>
            <w:r w:rsidRPr="00D921DA">
              <w:rPr>
                <w:rFonts w:ascii="Times New Roman" w:hAnsi="Times New Roman" w:cs="Times New Roman"/>
                <w:b/>
                <w:sz w:val="24"/>
                <w:szCs w:val="24"/>
              </w:rPr>
              <w:t>1441</w:t>
            </w:r>
          </w:p>
        </w:tc>
        <w:tc>
          <w:tcPr>
            <w:tcW w:w="1302" w:type="pct"/>
            <w:vMerge/>
            <w:tcMar>
              <w:left w:w="57" w:type="dxa"/>
              <w:right w:w="57" w:type="dxa"/>
            </w:tcMar>
            <w:vAlign w:val="center"/>
          </w:tcPr>
          <w:p w:rsidR="00C40B6D" w:rsidRPr="00795F2F" w:rsidRDefault="00C40B6D" w:rsidP="001B04B1">
            <w:pPr>
              <w:jc w:val="center"/>
              <w:rPr>
                <w:rFonts w:ascii="Times New Roman" w:hAnsi="Times New Roman" w:cs="Times New Roman"/>
                <w:color w:val="000000"/>
                <w:sz w:val="24"/>
                <w:szCs w:val="24"/>
                <w:lang w:eastAsia="en-US"/>
              </w:rPr>
            </w:pPr>
          </w:p>
        </w:tc>
      </w:tr>
      <w:tr w:rsidR="00C40B6D" w:rsidRPr="00795F2F" w:rsidTr="00B848B1">
        <w:trPr>
          <w:jc w:val="center"/>
        </w:trPr>
        <w:tc>
          <w:tcPr>
            <w:tcW w:w="1173" w:type="pct"/>
            <w:vMerge w:val="restart"/>
            <w:tcMar>
              <w:left w:w="57" w:type="dxa"/>
              <w:right w:w="57" w:type="dxa"/>
            </w:tcMar>
            <w:vAlign w:val="center"/>
          </w:tcPr>
          <w:p w:rsidR="00C40B6D" w:rsidRPr="00795F2F" w:rsidRDefault="00C40B6D" w:rsidP="001B04B1">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б</w:t>
            </w:r>
            <w:r w:rsidRPr="00795F2F">
              <w:rPr>
                <w:rFonts w:ascii="Times New Roman" w:hAnsi="Times New Roman" w:cs="Times New Roman"/>
                <w:color w:val="000000"/>
                <w:sz w:val="24"/>
                <w:szCs w:val="24"/>
                <w:lang w:eastAsia="en-US"/>
              </w:rPr>
              <w:t xml:space="preserve">) </w:t>
            </w:r>
            <w:r>
              <w:rPr>
                <w:rFonts w:ascii="Times New Roman" w:hAnsi="Times New Roman" w:cs="Times New Roman"/>
                <w:color w:val="000000"/>
                <w:sz w:val="24"/>
                <w:szCs w:val="24"/>
                <w:lang w:eastAsia="en-US"/>
              </w:rPr>
              <w:t>зеленые зоны</w:t>
            </w:r>
          </w:p>
        </w:tc>
        <w:tc>
          <w:tcPr>
            <w:tcW w:w="914" w:type="pct"/>
            <w:noWrap/>
            <w:tcMar>
              <w:left w:w="57" w:type="dxa"/>
              <w:right w:w="57" w:type="dxa"/>
            </w:tcMar>
            <w:vAlign w:val="center"/>
          </w:tcPr>
          <w:p w:rsidR="00C40B6D" w:rsidRPr="002B4C34" w:rsidRDefault="00C40B6D" w:rsidP="001B04B1">
            <w:pPr>
              <w:jc w:val="center"/>
              <w:rPr>
                <w:rFonts w:ascii="Times New Roman" w:eastAsia="Times New Roman" w:hAnsi="Times New Roman" w:cs="Times New Roman"/>
                <w:sz w:val="24"/>
                <w:szCs w:val="24"/>
              </w:rPr>
            </w:pPr>
            <w:r w:rsidRPr="002B4C34">
              <w:rPr>
                <w:rFonts w:ascii="Times New Roman" w:eastAsia="Times New Roman" w:hAnsi="Times New Roman" w:cs="Times New Roman"/>
                <w:sz w:val="24"/>
                <w:szCs w:val="24"/>
              </w:rPr>
              <w:t>Болгарское</w:t>
            </w:r>
          </w:p>
        </w:tc>
        <w:tc>
          <w:tcPr>
            <w:tcW w:w="979" w:type="pct"/>
            <w:noWrap/>
            <w:tcMar>
              <w:left w:w="57" w:type="dxa"/>
              <w:right w:w="57" w:type="dxa"/>
            </w:tcMar>
            <w:vAlign w:val="center"/>
          </w:tcPr>
          <w:p w:rsidR="00C40B6D" w:rsidRPr="000D3E8C" w:rsidRDefault="00C40B6D" w:rsidP="001B04B1">
            <w:pPr>
              <w:spacing w:line="240" w:lineRule="exact"/>
              <w:ind w:left="-54"/>
              <w:jc w:val="center"/>
              <w:rPr>
                <w:rFonts w:ascii="Times New Roman" w:hAnsi="Times New Roman" w:cs="Times New Roman"/>
                <w:sz w:val="24"/>
                <w:szCs w:val="24"/>
                <w:lang w:val="en-US"/>
              </w:rPr>
            </w:pPr>
            <w:r>
              <w:rPr>
                <w:rFonts w:ascii="Times New Roman" w:hAnsi="Times New Roman" w:cs="Times New Roman"/>
                <w:sz w:val="24"/>
                <w:szCs w:val="24"/>
              </w:rPr>
              <w:t>Кварталы:</w:t>
            </w:r>
          </w:p>
          <w:p w:rsidR="00C40B6D" w:rsidRPr="000D3E8C" w:rsidRDefault="00C40B6D" w:rsidP="001B04B1">
            <w:pPr>
              <w:spacing w:line="240" w:lineRule="exact"/>
              <w:ind w:left="-54"/>
              <w:jc w:val="center"/>
              <w:rPr>
                <w:rFonts w:ascii="Times New Roman" w:hAnsi="Times New Roman" w:cs="Times New Roman"/>
                <w:sz w:val="24"/>
                <w:szCs w:val="24"/>
                <w:lang w:val="en-US"/>
              </w:rPr>
            </w:pPr>
            <w:r w:rsidRPr="000D3E8C">
              <w:rPr>
                <w:rFonts w:ascii="Times New Roman" w:hAnsi="Times New Roman" w:cs="Times New Roman"/>
                <w:sz w:val="24"/>
                <w:szCs w:val="24"/>
                <w:lang w:val="en-US"/>
              </w:rPr>
              <w:t>25-35</w:t>
            </w:r>
          </w:p>
        </w:tc>
        <w:tc>
          <w:tcPr>
            <w:tcW w:w="632" w:type="pct"/>
            <w:noWrap/>
            <w:tcMar>
              <w:left w:w="57" w:type="dxa"/>
              <w:right w:w="57" w:type="dxa"/>
            </w:tcMar>
            <w:vAlign w:val="center"/>
          </w:tcPr>
          <w:p w:rsidR="00C40B6D" w:rsidRPr="000D3E8C" w:rsidRDefault="00C40B6D" w:rsidP="001B04B1">
            <w:pPr>
              <w:spacing w:line="240" w:lineRule="exact"/>
              <w:ind w:left="-54"/>
              <w:jc w:val="center"/>
              <w:rPr>
                <w:rFonts w:ascii="Times New Roman" w:hAnsi="Times New Roman" w:cs="Times New Roman"/>
                <w:sz w:val="24"/>
                <w:szCs w:val="24"/>
              </w:rPr>
            </w:pPr>
            <w:r w:rsidRPr="000D3E8C">
              <w:rPr>
                <w:rFonts w:ascii="Times New Roman" w:hAnsi="Times New Roman" w:cs="Times New Roman"/>
                <w:sz w:val="24"/>
                <w:szCs w:val="24"/>
              </w:rPr>
              <w:t>1624</w:t>
            </w:r>
          </w:p>
        </w:tc>
        <w:tc>
          <w:tcPr>
            <w:tcW w:w="1302" w:type="pct"/>
            <w:vMerge w:val="restart"/>
            <w:noWrap/>
            <w:tcMar>
              <w:left w:w="57" w:type="dxa"/>
              <w:right w:w="57" w:type="dxa"/>
            </w:tcMar>
            <w:vAlign w:val="center"/>
          </w:tcPr>
          <w:p w:rsidR="00B848B1" w:rsidRDefault="00C40B6D" w:rsidP="001B04B1">
            <w:pPr>
              <w:jc w:val="center"/>
              <w:rPr>
                <w:rFonts w:ascii="Times New Roman" w:hAnsi="Times New Roman" w:cs="Times New Roman"/>
                <w:sz w:val="24"/>
                <w:szCs w:val="24"/>
              </w:rPr>
            </w:pPr>
            <w:r w:rsidRPr="007A4894">
              <w:rPr>
                <w:rFonts w:ascii="Times New Roman" w:hAnsi="Times New Roman" w:cs="Times New Roman"/>
                <w:sz w:val="24"/>
                <w:szCs w:val="24"/>
              </w:rPr>
              <w:t>Распоряжение СМ РСФСР №</w:t>
            </w:r>
            <w:r>
              <w:rPr>
                <w:rFonts w:ascii="Times New Roman" w:hAnsi="Times New Roman" w:cs="Times New Roman"/>
                <w:sz w:val="24"/>
                <w:szCs w:val="24"/>
              </w:rPr>
              <w:t xml:space="preserve"> </w:t>
            </w:r>
            <w:r w:rsidRPr="007A4894">
              <w:rPr>
                <w:rFonts w:ascii="Times New Roman" w:hAnsi="Times New Roman" w:cs="Times New Roman"/>
                <w:sz w:val="24"/>
                <w:szCs w:val="24"/>
              </w:rPr>
              <w:t xml:space="preserve">3342-р </w:t>
            </w:r>
          </w:p>
          <w:p w:rsidR="001B04B1" w:rsidRDefault="00C40B6D" w:rsidP="001B04B1">
            <w:pPr>
              <w:jc w:val="center"/>
              <w:rPr>
                <w:rFonts w:ascii="Times New Roman" w:hAnsi="Times New Roman" w:cs="Times New Roman"/>
                <w:sz w:val="24"/>
                <w:szCs w:val="24"/>
              </w:rPr>
            </w:pPr>
            <w:r w:rsidRPr="007A4894">
              <w:rPr>
                <w:rFonts w:ascii="Times New Roman" w:hAnsi="Times New Roman" w:cs="Times New Roman"/>
                <w:sz w:val="24"/>
                <w:szCs w:val="24"/>
              </w:rPr>
              <w:t>от 05.08.1963г. По</w:t>
            </w:r>
            <w:r>
              <w:rPr>
                <w:rFonts w:ascii="Times New Roman" w:hAnsi="Times New Roman" w:cs="Times New Roman"/>
                <w:sz w:val="24"/>
                <w:szCs w:val="24"/>
              </w:rPr>
              <w:t>становления</w:t>
            </w:r>
            <w:r w:rsidRPr="007A4894">
              <w:rPr>
                <w:rFonts w:ascii="Times New Roman" w:hAnsi="Times New Roman" w:cs="Times New Roman"/>
                <w:sz w:val="24"/>
                <w:szCs w:val="24"/>
              </w:rPr>
              <w:t xml:space="preserve"> СМ Т</w:t>
            </w:r>
            <w:r>
              <w:rPr>
                <w:rFonts w:ascii="Times New Roman" w:hAnsi="Times New Roman" w:cs="Times New Roman"/>
                <w:sz w:val="24"/>
                <w:szCs w:val="24"/>
              </w:rPr>
              <w:t>ат. АССР № 264</w:t>
            </w:r>
          </w:p>
          <w:p w:rsidR="001B04B1" w:rsidRDefault="00C40B6D" w:rsidP="001B04B1">
            <w:pPr>
              <w:jc w:val="center"/>
              <w:rPr>
                <w:rFonts w:ascii="Times New Roman" w:hAnsi="Times New Roman" w:cs="Times New Roman"/>
                <w:sz w:val="24"/>
                <w:szCs w:val="24"/>
              </w:rPr>
            </w:pPr>
            <w:r>
              <w:rPr>
                <w:rFonts w:ascii="Times New Roman" w:hAnsi="Times New Roman" w:cs="Times New Roman"/>
                <w:sz w:val="24"/>
                <w:szCs w:val="24"/>
              </w:rPr>
              <w:t xml:space="preserve"> от 30.04.1960</w:t>
            </w:r>
            <w:r w:rsidRPr="007A4894">
              <w:rPr>
                <w:rFonts w:ascii="Times New Roman" w:hAnsi="Times New Roman" w:cs="Times New Roman"/>
                <w:sz w:val="24"/>
                <w:szCs w:val="24"/>
              </w:rPr>
              <w:t xml:space="preserve"> г. и </w:t>
            </w:r>
          </w:p>
          <w:p w:rsidR="00C40B6D" w:rsidRPr="007A4894" w:rsidRDefault="00C40B6D" w:rsidP="001B04B1">
            <w:pPr>
              <w:jc w:val="center"/>
              <w:rPr>
                <w:rFonts w:ascii="Times New Roman" w:hAnsi="Times New Roman" w:cs="Times New Roman"/>
                <w:sz w:val="24"/>
                <w:szCs w:val="24"/>
              </w:rPr>
            </w:pPr>
            <w:r w:rsidRPr="007A4894">
              <w:rPr>
                <w:rFonts w:ascii="Times New Roman" w:hAnsi="Times New Roman" w:cs="Times New Roman"/>
                <w:sz w:val="24"/>
                <w:szCs w:val="24"/>
              </w:rPr>
              <w:t>№ 19 от 21.05.1963 г.</w:t>
            </w:r>
          </w:p>
        </w:tc>
      </w:tr>
      <w:tr w:rsidR="00C40B6D" w:rsidRPr="00795F2F" w:rsidTr="00B848B1">
        <w:trPr>
          <w:jc w:val="center"/>
        </w:trPr>
        <w:tc>
          <w:tcPr>
            <w:tcW w:w="1173" w:type="pct"/>
            <w:vMerge/>
            <w:tcMar>
              <w:left w:w="57" w:type="dxa"/>
              <w:right w:w="57" w:type="dxa"/>
            </w:tcMar>
            <w:vAlign w:val="center"/>
          </w:tcPr>
          <w:p w:rsidR="00C40B6D" w:rsidRPr="00795F2F" w:rsidRDefault="00C40B6D" w:rsidP="001B04B1">
            <w:pPr>
              <w:jc w:val="center"/>
              <w:rPr>
                <w:rFonts w:ascii="Times New Roman" w:hAnsi="Times New Roman" w:cs="Times New Roman"/>
                <w:color w:val="000000"/>
                <w:sz w:val="24"/>
                <w:szCs w:val="24"/>
                <w:lang w:eastAsia="en-US"/>
              </w:rPr>
            </w:pPr>
          </w:p>
        </w:tc>
        <w:tc>
          <w:tcPr>
            <w:tcW w:w="914" w:type="pct"/>
            <w:noWrap/>
            <w:tcMar>
              <w:left w:w="57" w:type="dxa"/>
              <w:right w:w="57" w:type="dxa"/>
            </w:tcMar>
            <w:vAlign w:val="center"/>
          </w:tcPr>
          <w:p w:rsidR="00C40B6D" w:rsidRPr="00000C87" w:rsidRDefault="00C40B6D" w:rsidP="001B04B1">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Заинское</w:t>
            </w:r>
          </w:p>
        </w:tc>
        <w:tc>
          <w:tcPr>
            <w:tcW w:w="979" w:type="pct"/>
            <w:noWrap/>
            <w:tcMar>
              <w:left w:w="57" w:type="dxa"/>
              <w:right w:w="57" w:type="dxa"/>
            </w:tcMar>
            <w:vAlign w:val="center"/>
          </w:tcPr>
          <w:p w:rsidR="00C40B6D" w:rsidRPr="00F26E8D" w:rsidRDefault="00C40B6D" w:rsidP="001B04B1">
            <w:pPr>
              <w:jc w:val="center"/>
              <w:rPr>
                <w:rFonts w:ascii="Times New Roman" w:hAnsi="Times New Roman" w:cs="Times New Roman"/>
                <w:sz w:val="24"/>
                <w:szCs w:val="24"/>
              </w:rPr>
            </w:pPr>
            <w:r>
              <w:rPr>
                <w:rFonts w:ascii="Times New Roman" w:hAnsi="Times New Roman" w:cs="Times New Roman"/>
                <w:sz w:val="24"/>
                <w:szCs w:val="24"/>
              </w:rPr>
              <w:t>Кварталы:</w:t>
            </w:r>
          </w:p>
          <w:p w:rsidR="001B04B1" w:rsidRDefault="00FA6B17" w:rsidP="001B04B1">
            <w:pPr>
              <w:jc w:val="center"/>
              <w:rPr>
                <w:rFonts w:ascii="Times New Roman" w:hAnsi="Times New Roman" w:cs="Times New Roman"/>
                <w:sz w:val="24"/>
                <w:szCs w:val="24"/>
              </w:rPr>
            </w:pPr>
            <w:r>
              <w:rPr>
                <w:rFonts w:ascii="Times New Roman" w:hAnsi="Times New Roman" w:cs="Times New Roman"/>
                <w:sz w:val="24"/>
                <w:szCs w:val="24"/>
              </w:rPr>
              <w:t>1,2,8,</w:t>
            </w:r>
            <w:r w:rsidR="00C40B6D" w:rsidRPr="00F26E8D">
              <w:rPr>
                <w:rFonts w:ascii="Times New Roman" w:hAnsi="Times New Roman" w:cs="Times New Roman"/>
                <w:sz w:val="24"/>
                <w:szCs w:val="24"/>
              </w:rPr>
              <w:t>9,17,</w:t>
            </w:r>
          </w:p>
          <w:p w:rsidR="001B04B1" w:rsidRDefault="00C40B6D" w:rsidP="001B04B1">
            <w:pPr>
              <w:jc w:val="center"/>
              <w:rPr>
                <w:rFonts w:ascii="Times New Roman" w:hAnsi="Times New Roman" w:cs="Times New Roman"/>
                <w:sz w:val="24"/>
                <w:szCs w:val="24"/>
              </w:rPr>
            </w:pPr>
            <w:r w:rsidRPr="00F26E8D">
              <w:rPr>
                <w:rFonts w:ascii="Times New Roman" w:hAnsi="Times New Roman" w:cs="Times New Roman"/>
                <w:sz w:val="24"/>
                <w:szCs w:val="24"/>
              </w:rPr>
              <w:t xml:space="preserve"> 29-31, 42-44,</w:t>
            </w:r>
          </w:p>
          <w:p w:rsidR="00C40B6D" w:rsidRDefault="00C40B6D" w:rsidP="001B04B1">
            <w:pPr>
              <w:jc w:val="center"/>
              <w:rPr>
                <w:rFonts w:ascii="Times New Roman" w:hAnsi="Times New Roman" w:cs="Times New Roman"/>
                <w:sz w:val="24"/>
                <w:szCs w:val="24"/>
              </w:rPr>
            </w:pPr>
            <w:r w:rsidRPr="00F26E8D">
              <w:rPr>
                <w:rFonts w:ascii="Times New Roman" w:hAnsi="Times New Roman" w:cs="Times New Roman"/>
                <w:sz w:val="24"/>
                <w:szCs w:val="24"/>
              </w:rPr>
              <w:t>53-55,63,78-80,</w:t>
            </w:r>
          </w:p>
          <w:p w:rsidR="001B04B1" w:rsidRDefault="00C40B6D" w:rsidP="001B04B1">
            <w:pPr>
              <w:jc w:val="center"/>
              <w:rPr>
                <w:rFonts w:ascii="Times New Roman" w:hAnsi="Times New Roman" w:cs="Times New Roman"/>
                <w:sz w:val="24"/>
                <w:szCs w:val="24"/>
              </w:rPr>
            </w:pPr>
            <w:r w:rsidRPr="00F26E8D">
              <w:rPr>
                <w:rFonts w:ascii="Times New Roman" w:hAnsi="Times New Roman" w:cs="Times New Roman"/>
                <w:sz w:val="24"/>
                <w:szCs w:val="24"/>
              </w:rPr>
              <w:t>89-91</w:t>
            </w:r>
            <w:r w:rsidR="00FA6B17">
              <w:rPr>
                <w:rFonts w:ascii="Times New Roman" w:hAnsi="Times New Roman" w:cs="Times New Roman"/>
                <w:sz w:val="24"/>
                <w:szCs w:val="24"/>
              </w:rPr>
              <w:t xml:space="preserve">; </w:t>
            </w:r>
          </w:p>
          <w:p w:rsidR="00C40B6D" w:rsidRDefault="00FA6B17" w:rsidP="001B04B1">
            <w:pPr>
              <w:jc w:val="center"/>
              <w:rPr>
                <w:rFonts w:ascii="Times New Roman" w:hAnsi="Times New Roman" w:cs="Times New Roman"/>
                <w:sz w:val="24"/>
                <w:szCs w:val="24"/>
              </w:rPr>
            </w:pPr>
            <w:r>
              <w:rPr>
                <w:rFonts w:ascii="Times New Roman" w:hAnsi="Times New Roman" w:cs="Times New Roman"/>
                <w:sz w:val="24"/>
                <w:szCs w:val="24"/>
              </w:rPr>
              <w:t>Часть</w:t>
            </w:r>
          </w:p>
          <w:p w:rsidR="00FA6B17" w:rsidRPr="00F26E8D" w:rsidRDefault="00FA6B17" w:rsidP="001B04B1">
            <w:pPr>
              <w:jc w:val="center"/>
              <w:rPr>
                <w:rFonts w:ascii="Times New Roman" w:hAnsi="Times New Roman" w:cs="Times New Roman"/>
                <w:sz w:val="24"/>
                <w:szCs w:val="24"/>
              </w:rPr>
            </w:pPr>
            <w:r>
              <w:rPr>
                <w:rFonts w:ascii="Times New Roman" w:hAnsi="Times New Roman" w:cs="Times New Roman"/>
                <w:sz w:val="24"/>
                <w:szCs w:val="24"/>
              </w:rPr>
              <w:t>квартала 129</w:t>
            </w:r>
          </w:p>
        </w:tc>
        <w:tc>
          <w:tcPr>
            <w:tcW w:w="632" w:type="pct"/>
            <w:noWrap/>
            <w:tcMar>
              <w:left w:w="57" w:type="dxa"/>
              <w:right w:w="57" w:type="dxa"/>
            </w:tcMar>
            <w:vAlign w:val="center"/>
          </w:tcPr>
          <w:p w:rsidR="00C40B6D" w:rsidRPr="00F26E8D" w:rsidRDefault="00C40B6D" w:rsidP="001B04B1">
            <w:pPr>
              <w:jc w:val="center"/>
              <w:rPr>
                <w:rFonts w:ascii="Times New Roman" w:hAnsi="Times New Roman" w:cs="Times New Roman"/>
                <w:sz w:val="24"/>
                <w:szCs w:val="24"/>
              </w:rPr>
            </w:pPr>
            <w:r w:rsidRPr="00F26E8D">
              <w:rPr>
                <w:rFonts w:ascii="Times New Roman" w:hAnsi="Times New Roman" w:cs="Times New Roman"/>
                <w:sz w:val="24"/>
                <w:szCs w:val="24"/>
              </w:rPr>
              <w:t>2541</w:t>
            </w:r>
          </w:p>
        </w:tc>
        <w:tc>
          <w:tcPr>
            <w:tcW w:w="1302" w:type="pct"/>
            <w:vMerge/>
            <w:noWrap/>
            <w:tcMar>
              <w:left w:w="57" w:type="dxa"/>
              <w:right w:w="57" w:type="dxa"/>
            </w:tcMar>
            <w:vAlign w:val="center"/>
          </w:tcPr>
          <w:p w:rsidR="00C40B6D" w:rsidRPr="00795F2F" w:rsidRDefault="00C40B6D" w:rsidP="001B04B1">
            <w:pPr>
              <w:jc w:val="center"/>
              <w:rPr>
                <w:rFonts w:ascii="Times New Roman" w:hAnsi="Times New Roman" w:cs="Times New Roman"/>
                <w:color w:val="000000"/>
                <w:sz w:val="24"/>
                <w:szCs w:val="24"/>
                <w:lang w:eastAsia="en-US"/>
              </w:rPr>
            </w:pPr>
          </w:p>
        </w:tc>
      </w:tr>
      <w:tr w:rsidR="00C40B6D" w:rsidRPr="00795F2F" w:rsidTr="00B848B1">
        <w:trPr>
          <w:jc w:val="center"/>
        </w:trPr>
        <w:tc>
          <w:tcPr>
            <w:tcW w:w="1173" w:type="pct"/>
            <w:vMerge/>
            <w:tcMar>
              <w:left w:w="57" w:type="dxa"/>
              <w:right w:w="57" w:type="dxa"/>
            </w:tcMar>
            <w:vAlign w:val="center"/>
          </w:tcPr>
          <w:p w:rsidR="00C40B6D" w:rsidRPr="00795F2F" w:rsidRDefault="00C40B6D" w:rsidP="001B04B1">
            <w:pPr>
              <w:jc w:val="center"/>
              <w:rPr>
                <w:rFonts w:ascii="Times New Roman" w:hAnsi="Times New Roman" w:cs="Times New Roman"/>
                <w:color w:val="000000"/>
                <w:sz w:val="24"/>
                <w:szCs w:val="24"/>
                <w:lang w:eastAsia="en-US"/>
              </w:rPr>
            </w:pPr>
          </w:p>
        </w:tc>
        <w:tc>
          <w:tcPr>
            <w:tcW w:w="914" w:type="pct"/>
            <w:noWrap/>
            <w:tcMar>
              <w:left w:w="57" w:type="dxa"/>
              <w:right w:w="57" w:type="dxa"/>
            </w:tcMar>
            <w:vAlign w:val="center"/>
          </w:tcPr>
          <w:p w:rsidR="00C40B6D" w:rsidRPr="002B4C34" w:rsidRDefault="00C40B6D" w:rsidP="001B04B1">
            <w:pPr>
              <w:jc w:val="center"/>
              <w:rPr>
                <w:rFonts w:ascii="Times New Roman" w:hAnsi="Times New Roman" w:cs="Times New Roman"/>
                <w:color w:val="000000"/>
                <w:sz w:val="24"/>
                <w:szCs w:val="24"/>
              </w:rPr>
            </w:pPr>
            <w:r w:rsidRPr="002B4C34">
              <w:rPr>
                <w:rFonts w:ascii="Times New Roman" w:eastAsia="Times New Roman" w:hAnsi="Times New Roman" w:cs="Times New Roman"/>
                <w:sz w:val="24"/>
                <w:szCs w:val="24"/>
              </w:rPr>
              <w:t>Кушниковское</w:t>
            </w:r>
          </w:p>
        </w:tc>
        <w:tc>
          <w:tcPr>
            <w:tcW w:w="979" w:type="pct"/>
            <w:noWrap/>
            <w:tcMar>
              <w:left w:w="57" w:type="dxa"/>
              <w:right w:w="57" w:type="dxa"/>
            </w:tcMar>
            <w:vAlign w:val="center"/>
          </w:tcPr>
          <w:p w:rsidR="00C40B6D" w:rsidRPr="00795F2F" w:rsidRDefault="00C40B6D" w:rsidP="001B04B1">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632" w:type="pct"/>
            <w:noWrap/>
            <w:tcMar>
              <w:left w:w="57" w:type="dxa"/>
              <w:right w:w="57" w:type="dxa"/>
            </w:tcMar>
            <w:vAlign w:val="center"/>
          </w:tcPr>
          <w:p w:rsidR="00C40B6D" w:rsidRPr="00795F2F" w:rsidRDefault="00C40B6D" w:rsidP="001B04B1">
            <w:pPr>
              <w:pStyle w:val="ConsPlusNormal"/>
              <w:widowControl/>
              <w:ind w:left="-71" w:hanging="1"/>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302" w:type="pct"/>
            <w:vMerge/>
            <w:noWrap/>
            <w:tcMar>
              <w:left w:w="57" w:type="dxa"/>
              <w:right w:w="57" w:type="dxa"/>
            </w:tcMar>
            <w:vAlign w:val="center"/>
          </w:tcPr>
          <w:p w:rsidR="00C40B6D" w:rsidRPr="00795F2F" w:rsidRDefault="00C40B6D" w:rsidP="001B04B1">
            <w:pPr>
              <w:jc w:val="center"/>
              <w:rPr>
                <w:rFonts w:ascii="Times New Roman" w:hAnsi="Times New Roman" w:cs="Times New Roman"/>
                <w:color w:val="000000"/>
                <w:sz w:val="24"/>
                <w:szCs w:val="24"/>
                <w:lang w:eastAsia="en-US"/>
              </w:rPr>
            </w:pPr>
          </w:p>
        </w:tc>
      </w:tr>
      <w:tr w:rsidR="00C40B6D" w:rsidRPr="00795F2F" w:rsidTr="00B848B1">
        <w:trPr>
          <w:jc w:val="center"/>
        </w:trPr>
        <w:tc>
          <w:tcPr>
            <w:tcW w:w="1173" w:type="pct"/>
            <w:vMerge/>
            <w:tcMar>
              <w:left w:w="57" w:type="dxa"/>
              <w:right w:w="57" w:type="dxa"/>
            </w:tcMar>
            <w:vAlign w:val="center"/>
          </w:tcPr>
          <w:p w:rsidR="00C40B6D" w:rsidRPr="00795F2F" w:rsidRDefault="00C40B6D" w:rsidP="001B04B1">
            <w:pPr>
              <w:jc w:val="center"/>
              <w:rPr>
                <w:rFonts w:ascii="Times New Roman" w:hAnsi="Times New Roman" w:cs="Times New Roman"/>
                <w:color w:val="000000"/>
                <w:sz w:val="24"/>
                <w:szCs w:val="24"/>
                <w:lang w:eastAsia="en-US"/>
              </w:rPr>
            </w:pPr>
          </w:p>
        </w:tc>
        <w:tc>
          <w:tcPr>
            <w:tcW w:w="914" w:type="pct"/>
            <w:noWrap/>
            <w:tcMar>
              <w:left w:w="57" w:type="dxa"/>
              <w:right w:w="57" w:type="dxa"/>
            </w:tcMar>
            <w:vAlign w:val="center"/>
          </w:tcPr>
          <w:p w:rsidR="00C40B6D" w:rsidRPr="002B4C34" w:rsidRDefault="00C40B6D" w:rsidP="001B04B1">
            <w:pPr>
              <w:jc w:val="center"/>
              <w:rPr>
                <w:rFonts w:ascii="Times New Roman" w:hAnsi="Times New Roman" w:cs="Times New Roman"/>
                <w:color w:val="000000"/>
                <w:sz w:val="24"/>
                <w:szCs w:val="24"/>
              </w:rPr>
            </w:pPr>
            <w:r w:rsidRPr="002B4C34">
              <w:rPr>
                <w:rFonts w:ascii="Times New Roman" w:eastAsia="Times New Roman" w:hAnsi="Times New Roman" w:cs="Times New Roman"/>
                <w:sz w:val="24"/>
                <w:szCs w:val="24"/>
              </w:rPr>
              <w:t>Урганчинское</w:t>
            </w:r>
          </w:p>
        </w:tc>
        <w:tc>
          <w:tcPr>
            <w:tcW w:w="979" w:type="pct"/>
            <w:noWrap/>
            <w:tcMar>
              <w:left w:w="57" w:type="dxa"/>
              <w:right w:w="57" w:type="dxa"/>
            </w:tcMar>
            <w:vAlign w:val="center"/>
          </w:tcPr>
          <w:p w:rsidR="00C40B6D" w:rsidRPr="00795F2F" w:rsidRDefault="00C40B6D" w:rsidP="001B04B1">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632" w:type="pct"/>
            <w:noWrap/>
            <w:tcMar>
              <w:left w:w="57" w:type="dxa"/>
              <w:right w:w="57" w:type="dxa"/>
            </w:tcMar>
            <w:vAlign w:val="center"/>
          </w:tcPr>
          <w:p w:rsidR="00C40B6D" w:rsidRPr="00795F2F" w:rsidRDefault="00C40B6D" w:rsidP="001B04B1">
            <w:pPr>
              <w:pStyle w:val="ConsPlusNormal"/>
              <w:widowControl/>
              <w:ind w:left="-71" w:hanging="1"/>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302" w:type="pct"/>
            <w:vMerge/>
            <w:noWrap/>
            <w:tcMar>
              <w:left w:w="57" w:type="dxa"/>
              <w:right w:w="57" w:type="dxa"/>
            </w:tcMar>
            <w:vAlign w:val="center"/>
          </w:tcPr>
          <w:p w:rsidR="00C40B6D" w:rsidRPr="00795F2F" w:rsidRDefault="00C40B6D" w:rsidP="001B04B1">
            <w:pPr>
              <w:jc w:val="center"/>
              <w:rPr>
                <w:rFonts w:ascii="Times New Roman" w:hAnsi="Times New Roman" w:cs="Times New Roman"/>
                <w:color w:val="000000"/>
                <w:sz w:val="24"/>
                <w:szCs w:val="24"/>
                <w:lang w:eastAsia="en-US"/>
              </w:rPr>
            </w:pPr>
          </w:p>
        </w:tc>
      </w:tr>
      <w:tr w:rsidR="00C40B6D" w:rsidRPr="00795F2F" w:rsidTr="00B848B1">
        <w:trPr>
          <w:jc w:val="center"/>
        </w:trPr>
        <w:tc>
          <w:tcPr>
            <w:tcW w:w="1173" w:type="pct"/>
            <w:vMerge/>
            <w:tcMar>
              <w:left w:w="57" w:type="dxa"/>
              <w:right w:w="57" w:type="dxa"/>
            </w:tcMar>
            <w:vAlign w:val="center"/>
          </w:tcPr>
          <w:p w:rsidR="00C40B6D" w:rsidRPr="00795F2F" w:rsidRDefault="00C40B6D" w:rsidP="001B04B1">
            <w:pPr>
              <w:jc w:val="center"/>
              <w:rPr>
                <w:rFonts w:ascii="Times New Roman" w:hAnsi="Times New Roman" w:cs="Times New Roman"/>
                <w:color w:val="000000"/>
                <w:sz w:val="24"/>
                <w:szCs w:val="24"/>
                <w:lang w:eastAsia="en-US"/>
              </w:rPr>
            </w:pPr>
          </w:p>
        </w:tc>
        <w:tc>
          <w:tcPr>
            <w:tcW w:w="914" w:type="pct"/>
            <w:noWrap/>
            <w:tcMar>
              <w:left w:w="57" w:type="dxa"/>
              <w:right w:w="57" w:type="dxa"/>
            </w:tcMar>
            <w:vAlign w:val="center"/>
          </w:tcPr>
          <w:p w:rsidR="00C40B6D" w:rsidRPr="002B4C34" w:rsidRDefault="00C40B6D" w:rsidP="001B04B1">
            <w:pPr>
              <w:jc w:val="center"/>
              <w:rPr>
                <w:rFonts w:ascii="Times New Roman" w:hAnsi="Times New Roman" w:cs="Times New Roman"/>
                <w:color w:val="000000"/>
                <w:sz w:val="24"/>
                <w:szCs w:val="24"/>
              </w:rPr>
            </w:pPr>
            <w:r w:rsidRPr="002B4C34">
              <w:rPr>
                <w:rFonts w:ascii="Times New Roman" w:eastAsia="Times New Roman" w:hAnsi="Times New Roman" w:cs="Times New Roman"/>
                <w:sz w:val="24"/>
                <w:szCs w:val="24"/>
              </w:rPr>
              <w:t>Ямашинское</w:t>
            </w:r>
          </w:p>
        </w:tc>
        <w:tc>
          <w:tcPr>
            <w:tcW w:w="979" w:type="pct"/>
            <w:noWrap/>
            <w:tcMar>
              <w:left w:w="57" w:type="dxa"/>
              <w:right w:w="57" w:type="dxa"/>
            </w:tcMar>
            <w:vAlign w:val="center"/>
          </w:tcPr>
          <w:p w:rsidR="00C40B6D" w:rsidRPr="00795F2F" w:rsidRDefault="00C40B6D" w:rsidP="001B04B1">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632" w:type="pct"/>
            <w:noWrap/>
            <w:tcMar>
              <w:left w:w="57" w:type="dxa"/>
              <w:right w:w="57" w:type="dxa"/>
            </w:tcMar>
            <w:vAlign w:val="center"/>
          </w:tcPr>
          <w:p w:rsidR="00C40B6D" w:rsidRPr="00795F2F" w:rsidRDefault="00C40B6D" w:rsidP="001B04B1">
            <w:pPr>
              <w:pStyle w:val="ConsPlusNormal"/>
              <w:widowControl/>
              <w:ind w:left="-71" w:hanging="1"/>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302" w:type="pct"/>
            <w:vMerge/>
            <w:noWrap/>
            <w:tcMar>
              <w:left w:w="57" w:type="dxa"/>
              <w:right w:w="57" w:type="dxa"/>
            </w:tcMar>
            <w:vAlign w:val="center"/>
          </w:tcPr>
          <w:p w:rsidR="00C40B6D" w:rsidRPr="00795F2F" w:rsidRDefault="00C40B6D" w:rsidP="001B04B1">
            <w:pPr>
              <w:jc w:val="center"/>
              <w:rPr>
                <w:rFonts w:ascii="Times New Roman" w:hAnsi="Times New Roman" w:cs="Times New Roman"/>
                <w:color w:val="000000"/>
                <w:sz w:val="24"/>
                <w:szCs w:val="24"/>
                <w:lang w:eastAsia="en-US"/>
              </w:rPr>
            </w:pPr>
          </w:p>
        </w:tc>
      </w:tr>
      <w:tr w:rsidR="00C40B6D" w:rsidRPr="00795F2F" w:rsidTr="00B848B1">
        <w:trPr>
          <w:trHeight w:val="390"/>
          <w:jc w:val="center"/>
        </w:trPr>
        <w:tc>
          <w:tcPr>
            <w:tcW w:w="1173" w:type="pct"/>
            <w:vMerge/>
            <w:tcMar>
              <w:left w:w="57" w:type="dxa"/>
              <w:right w:w="57" w:type="dxa"/>
            </w:tcMar>
            <w:vAlign w:val="center"/>
          </w:tcPr>
          <w:p w:rsidR="00C40B6D" w:rsidRPr="00795F2F" w:rsidRDefault="00C40B6D" w:rsidP="001B04B1">
            <w:pPr>
              <w:jc w:val="center"/>
              <w:rPr>
                <w:rFonts w:ascii="Times New Roman" w:hAnsi="Times New Roman" w:cs="Times New Roman"/>
                <w:color w:val="000000"/>
                <w:sz w:val="24"/>
                <w:szCs w:val="24"/>
                <w:lang w:eastAsia="en-US"/>
              </w:rPr>
            </w:pPr>
          </w:p>
        </w:tc>
        <w:tc>
          <w:tcPr>
            <w:tcW w:w="1893" w:type="pct"/>
            <w:gridSpan w:val="2"/>
            <w:noWrap/>
            <w:tcMar>
              <w:left w:w="57" w:type="dxa"/>
              <w:right w:w="57" w:type="dxa"/>
            </w:tcMar>
            <w:vAlign w:val="center"/>
          </w:tcPr>
          <w:p w:rsidR="00C40B6D" w:rsidRPr="00000C87" w:rsidRDefault="00C40B6D" w:rsidP="001B04B1">
            <w:pPr>
              <w:jc w:val="center"/>
              <w:rPr>
                <w:rFonts w:ascii="Times New Roman" w:hAnsi="Times New Roman" w:cs="Times New Roman"/>
                <w:b/>
                <w:color w:val="000000"/>
                <w:sz w:val="24"/>
                <w:szCs w:val="24"/>
                <w:lang w:eastAsia="en-US"/>
              </w:rPr>
            </w:pPr>
            <w:r w:rsidRPr="00000C87">
              <w:rPr>
                <w:rFonts w:ascii="Times New Roman" w:hAnsi="Times New Roman" w:cs="Times New Roman"/>
                <w:b/>
                <w:color w:val="000000"/>
                <w:sz w:val="24"/>
                <w:szCs w:val="24"/>
                <w:lang w:eastAsia="en-US"/>
              </w:rPr>
              <w:t>Итого</w:t>
            </w:r>
          </w:p>
        </w:tc>
        <w:tc>
          <w:tcPr>
            <w:tcW w:w="632" w:type="pct"/>
            <w:noWrap/>
            <w:tcMar>
              <w:left w:w="57" w:type="dxa"/>
              <w:right w:w="57" w:type="dxa"/>
            </w:tcMar>
            <w:vAlign w:val="center"/>
          </w:tcPr>
          <w:p w:rsidR="00C40B6D" w:rsidRPr="000D3E8C" w:rsidRDefault="00C40B6D" w:rsidP="001B04B1">
            <w:pPr>
              <w:jc w:val="center"/>
              <w:rPr>
                <w:rFonts w:ascii="Times New Roman" w:hAnsi="Times New Roman" w:cs="Times New Roman"/>
                <w:b/>
                <w:color w:val="000000"/>
                <w:sz w:val="24"/>
                <w:szCs w:val="24"/>
                <w:lang w:eastAsia="en-US"/>
              </w:rPr>
            </w:pPr>
            <w:r>
              <w:rPr>
                <w:rFonts w:ascii="Times New Roman" w:hAnsi="Times New Roman" w:cs="Times New Roman"/>
                <w:b/>
                <w:color w:val="000000"/>
                <w:sz w:val="24"/>
                <w:szCs w:val="24"/>
                <w:lang w:eastAsia="en-US"/>
              </w:rPr>
              <w:t>4165</w:t>
            </w:r>
          </w:p>
        </w:tc>
        <w:tc>
          <w:tcPr>
            <w:tcW w:w="1302" w:type="pct"/>
            <w:vMerge/>
            <w:tcBorders>
              <w:bottom w:val="single" w:sz="4" w:space="0" w:color="auto"/>
            </w:tcBorders>
            <w:noWrap/>
            <w:tcMar>
              <w:left w:w="57" w:type="dxa"/>
              <w:right w:w="57" w:type="dxa"/>
            </w:tcMar>
            <w:vAlign w:val="center"/>
          </w:tcPr>
          <w:p w:rsidR="00C40B6D" w:rsidRPr="00795F2F" w:rsidRDefault="00C40B6D" w:rsidP="001B04B1">
            <w:pPr>
              <w:jc w:val="center"/>
              <w:rPr>
                <w:rFonts w:ascii="Times New Roman" w:hAnsi="Times New Roman" w:cs="Times New Roman"/>
                <w:color w:val="000000"/>
                <w:sz w:val="24"/>
                <w:szCs w:val="24"/>
                <w:lang w:eastAsia="en-US"/>
              </w:rPr>
            </w:pPr>
          </w:p>
        </w:tc>
      </w:tr>
      <w:tr w:rsidR="00C40B6D" w:rsidRPr="00795F2F" w:rsidTr="00B848B1">
        <w:trPr>
          <w:jc w:val="center"/>
        </w:trPr>
        <w:tc>
          <w:tcPr>
            <w:tcW w:w="3066" w:type="pct"/>
            <w:gridSpan w:val="3"/>
            <w:tcMar>
              <w:left w:w="57" w:type="dxa"/>
              <w:right w:w="57" w:type="dxa"/>
            </w:tcMar>
            <w:vAlign w:val="center"/>
          </w:tcPr>
          <w:p w:rsidR="00C40B6D" w:rsidRPr="00795F2F" w:rsidRDefault="00FA6B17" w:rsidP="001B04B1">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3) ценные леса, всего</w:t>
            </w:r>
          </w:p>
        </w:tc>
        <w:tc>
          <w:tcPr>
            <w:tcW w:w="632" w:type="pct"/>
            <w:tcBorders>
              <w:bottom w:val="single" w:sz="4" w:space="0" w:color="auto"/>
            </w:tcBorders>
            <w:noWrap/>
            <w:tcMar>
              <w:left w:w="57" w:type="dxa"/>
              <w:right w:w="57" w:type="dxa"/>
            </w:tcMar>
            <w:vAlign w:val="center"/>
          </w:tcPr>
          <w:p w:rsidR="00C40B6D" w:rsidRPr="00990703" w:rsidRDefault="00990703" w:rsidP="001B04B1">
            <w:pPr>
              <w:jc w:val="center"/>
              <w:rPr>
                <w:rFonts w:ascii="Times New Roman" w:hAnsi="Times New Roman" w:cs="Times New Roman"/>
                <w:b/>
                <w:sz w:val="24"/>
                <w:szCs w:val="24"/>
                <w:lang w:eastAsia="en-US"/>
              </w:rPr>
            </w:pPr>
            <w:r w:rsidRPr="00990703">
              <w:rPr>
                <w:rFonts w:ascii="Times New Roman" w:hAnsi="Times New Roman" w:cs="Times New Roman"/>
                <w:b/>
                <w:sz w:val="24"/>
                <w:szCs w:val="24"/>
                <w:lang w:eastAsia="en-US"/>
              </w:rPr>
              <w:t>5786</w:t>
            </w:r>
          </w:p>
        </w:tc>
        <w:tc>
          <w:tcPr>
            <w:tcW w:w="1302" w:type="pct"/>
            <w:tcBorders>
              <w:bottom w:val="single" w:sz="4" w:space="0" w:color="auto"/>
            </w:tcBorders>
            <w:noWrap/>
            <w:tcMar>
              <w:left w:w="57" w:type="dxa"/>
              <w:right w:w="57" w:type="dxa"/>
            </w:tcMar>
            <w:vAlign w:val="center"/>
          </w:tcPr>
          <w:p w:rsidR="00C40B6D" w:rsidRPr="00795F2F" w:rsidRDefault="00C40B6D" w:rsidP="001B04B1">
            <w:pPr>
              <w:jc w:val="center"/>
              <w:rPr>
                <w:rFonts w:ascii="Times New Roman" w:hAnsi="Times New Roman" w:cs="Times New Roman"/>
                <w:color w:val="000000"/>
                <w:sz w:val="24"/>
                <w:szCs w:val="24"/>
                <w:lang w:eastAsia="en-US"/>
              </w:rPr>
            </w:pPr>
          </w:p>
        </w:tc>
      </w:tr>
      <w:tr w:rsidR="00FA6B17" w:rsidRPr="00795F2F" w:rsidTr="00B848B1">
        <w:trPr>
          <w:trHeight w:val="329"/>
          <w:jc w:val="center"/>
        </w:trPr>
        <w:tc>
          <w:tcPr>
            <w:tcW w:w="1173" w:type="pct"/>
            <w:tcMar>
              <w:left w:w="57" w:type="dxa"/>
              <w:right w:w="57" w:type="dxa"/>
            </w:tcMar>
            <w:vAlign w:val="center"/>
          </w:tcPr>
          <w:p w:rsidR="00FA6B17" w:rsidRPr="00795F2F" w:rsidRDefault="00FA6B17" w:rsidP="001B04B1">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в том числе:</w:t>
            </w:r>
          </w:p>
        </w:tc>
        <w:tc>
          <w:tcPr>
            <w:tcW w:w="914" w:type="pct"/>
            <w:noWrap/>
            <w:tcMar>
              <w:left w:w="57" w:type="dxa"/>
              <w:right w:w="57" w:type="dxa"/>
            </w:tcMar>
            <w:vAlign w:val="center"/>
          </w:tcPr>
          <w:p w:rsidR="00FA6B17" w:rsidRPr="002B4C34" w:rsidRDefault="00FA6B17" w:rsidP="001B04B1">
            <w:pPr>
              <w:jc w:val="center"/>
              <w:rPr>
                <w:rFonts w:ascii="Times New Roman" w:eastAsia="Times New Roman" w:hAnsi="Times New Roman" w:cs="Times New Roman"/>
                <w:sz w:val="24"/>
                <w:szCs w:val="24"/>
              </w:rPr>
            </w:pPr>
          </w:p>
        </w:tc>
        <w:tc>
          <w:tcPr>
            <w:tcW w:w="979" w:type="pct"/>
            <w:noWrap/>
            <w:tcMar>
              <w:left w:w="57" w:type="dxa"/>
              <w:right w:w="57" w:type="dxa"/>
            </w:tcMar>
            <w:vAlign w:val="center"/>
          </w:tcPr>
          <w:p w:rsidR="00FA6B17" w:rsidRDefault="00FA6B17" w:rsidP="001B04B1">
            <w:pPr>
              <w:pStyle w:val="af8"/>
              <w:spacing w:after="0"/>
              <w:jc w:val="center"/>
              <w:rPr>
                <w:lang w:val="ru-RU"/>
              </w:rPr>
            </w:pPr>
          </w:p>
        </w:tc>
        <w:tc>
          <w:tcPr>
            <w:tcW w:w="632" w:type="pct"/>
            <w:noWrap/>
            <w:tcMar>
              <w:left w:w="57" w:type="dxa"/>
              <w:right w:w="57" w:type="dxa"/>
            </w:tcMar>
            <w:vAlign w:val="center"/>
          </w:tcPr>
          <w:p w:rsidR="00FA6B17" w:rsidRDefault="00FA6B17" w:rsidP="001B04B1">
            <w:pPr>
              <w:pStyle w:val="af8"/>
              <w:spacing w:after="0" w:line="240" w:lineRule="exact"/>
              <w:jc w:val="center"/>
            </w:pPr>
          </w:p>
        </w:tc>
        <w:tc>
          <w:tcPr>
            <w:tcW w:w="1302" w:type="pct"/>
            <w:tcBorders>
              <w:top w:val="nil"/>
            </w:tcBorders>
            <w:tcMar>
              <w:left w:w="57" w:type="dxa"/>
              <w:right w:w="57" w:type="dxa"/>
            </w:tcMar>
            <w:vAlign w:val="center"/>
          </w:tcPr>
          <w:p w:rsidR="00FA6B17" w:rsidRPr="000E4F45" w:rsidRDefault="00FA6B17" w:rsidP="001B04B1">
            <w:pPr>
              <w:pStyle w:val="af8"/>
              <w:spacing w:after="0"/>
              <w:jc w:val="center"/>
              <w:rPr>
                <w:sz w:val="22"/>
                <w:szCs w:val="22"/>
              </w:rPr>
            </w:pPr>
          </w:p>
        </w:tc>
      </w:tr>
      <w:tr w:rsidR="00C60BDE" w:rsidRPr="00795F2F" w:rsidTr="00B848B1">
        <w:trPr>
          <w:trHeight w:val="1987"/>
          <w:jc w:val="center"/>
        </w:trPr>
        <w:tc>
          <w:tcPr>
            <w:tcW w:w="1173" w:type="pct"/>
            <w:vMerge w:val="restart"/>
            <w:tcMar>
              <w:left w:w="57" w:type="dxa"/>
              <w:right w:w="57" w:type="dxa"/>
            </w:tcMar>
            <w:vAlign w:val="center"/>
          </w:tcPr>
          <w:p w:rsidR="00C60BDE" w:rsidRPr="00795F2F" w:rsidRDefault="00C60BDE" w:rsidP="001B04B1">
            <w:pPr>
              <w:jc w:val="center"/>
              <w:rPr>
                <w:rFonts w:ascii="Times New Roman" w:hAnsi="Times New Roman" w:cs="Times New Roman"/>
                <w:color w:val="000000"/>
                <w:sz w:val="24"/>
                <w:szCs w:val="24"/>
                <w:lang w:eastAsia="en-US"/>
              </w:rPr>
            </w:pPr>
            <w:r w:rsidRPr="00795F2F">
              <w:rPr>
                <w:rFonts w:ascii="Times New Roman" w:hAnsi="Times New Roman" w:cs="Times New Roman"/>
                <w:color w:val="000000"/>
                <w:sz w:val="24"/>
                <w:szCs w:val="24"/>
                <w:lang w:eastAsia="en-US"/>
              </w:rPr>
              <w:t>а) запретные полосы лесов, расположенные вдоль водных объектов</w:t>
            </w:r>
          </w:p>
        </w:tc>
        <w:tc>
          <w:tcPr>
            <w:tcW w:w="914" w:type="pct"/>
            <w:noWrap/>
            <w:tcMar>
              <w:left w:w="57" w:type="dxa"/>
              <w:right w:w="57" w:type="dxa"/>
            </w:tcMar>
            <w:vAlign w:val="center"/>
          </w:tcPr>
          <w:p w:rsidR="00C60BDE" w:rsidRPr="002B4C34" w:rsidRDefault="00C60BDE" w:rsidP="001B04B1">
            <w:pPr>
              <w:jc w:val="center"/>
              <w:rPr>
                <w:rFonts w:ascii="Times New Roman" w:eastAsia="Times New Roman" w:hAnsi="Times New Roman" w:cs="Times New Roman"/>
                <w:sz w:val="24"/>
                <w:szCs w:val="24"/>
              </w:rPr>
            </w:pPr>
            <w:r w:rsidRPr="002B4C34">
              <w:rPr>
                <w:rFonts w:ascii="Times New Roman" w:eastAsia="Times New Roman" w:hAnsi="Times New Roman" w:cs="Times New Roman"/>
                <w:sz w:val="24"/>
                <w:szCs w:val="24"/>
              </w:rPr>
              <w:t>Болгарское</w:t>
            </w:r>
          </w:p>
        </w:tc>
        <w:tc>
          <w:tcPr>
            <w:tcW w:w="979" w:type="pct"/>
            <w:noWrap/>
            <w:tcMar>
              <w:left w:w="57" w:type="dxa"/>
              <w:right w:w="57" w:type="dxa"/>
            </w:tcMar>
            <w:vAlign w:val="center"/>
          </w:tcPr>
          <w:p w:rsidR="001B04B1" w:rsidRDefault="00C60BDE" w:rsidP="001B04B1">
            <w:pPr>
              <w:pStyle w:val="af8"/>
              <w:spacing w:after="0"/>
              <w:jc w:val="center"/>
              <w:rPr>
                <w:lang w:val="ru-RU"/>
              </w:rPr>
            </w:pPr>
            <w:r>
              <w:rPr>
                <w:lang w:val="ru-RU"/>
              </w:rPr>
              <w:t>К</w:t>
            </w:r>
            <w:r>
              <w:t>вартал</w:t>
            </w:r>
            <w:r>
              <w:rPr>
                <w:lang w:val="ru-RU"/>
              </w:rPr>
              <w:t>ы:</w:t>
            </w:r>
            <w:r w:rsidR="00FA6B17">
              <w:t>11-16,</w:t>
            </w:r>
          </w:p>
          <w:p w:rsidR="00C60BDE" w:rsidRPr="00C60BDE" w:rsidRDefault="00FA6B17" w:rsidP="001B04B1">
            <w:pPr>
              <w:pStyle w:val="af8"/>
              <w:spacing w:after="0"/>
              <w:jc w:val="center"/>
              <w:rPr>
                <w:lang w:val="ru-RU"/>
              </w:rPr>
            </w:pPr>
            <w:r>
              <w:t>18,20</w:t>
            </w:r>
            <w:r>
              <w:rPr>
                <w:lang w:val="ru-RU"/>
              </w:rPr>
              <w:t>,</w:t>
            </w:r>
            <w:r w:rsidR="00C60BDE" w:rsidRPr="00C60BDE">
              <w:t>21,24</w:t>
            </w:r>
            <w:r w:rsidR="00C60BDE">
              <w:rPr>
                <w:lang w:val="ru-RU"/>
              </w:rPr>
              <w:t>;</w:t>
            </w:r>
          </w:p>
          <w:p w:rsidR="00C60BDE" w:rsidRPr="00C60BDE" w:rsidRDefault="00C60BDE" w:rsidP="001B04B1">
            <w:pPr>
              <w:pStyle w:val="af8"/>
              <w:spacing w:after="0"/>
              <w:jc w:val="center"/>
              <w:rPr>
                <w:lang w:val="ru-RU"/>
              </w:rPr>
            </w:pPr>
            <w:r>
              <w:rPr>
                <w:lang w:val="ru-RU"/>
              </w:rPr>
              <w:t>Ч</w:t>
            </w:r>
            <w:r w:rsidRPr="00C60BDE">
              <w:t>асти кварталов</w:t>
            </w:r>
            <w:r>
              <w:rPr>
                <w:lang w:val="ru-RU"/>
              </w:rPr>
              <w:t>:</w:t>
            </w:r>
          </w:p>
          <w:p w:rsidR="00C60BDE" w:rsidRPr="00C60BDE" w:rsidRDefault="00C60BDE" w:rsidP="001B04B1">
            <w:pPr>
              <w:pStyle w:val="af8"/>
              <w:spacing w:after="0"/>
              <w:jc w:val="center"/>
            </w:pPr>
            <w:r w:rsidRPr="00C60BDE">
              <w:t>17,19,22,23</w:t>
            </w:r>
          </w:p>
        </w:tc>
        <w:tc>
          <w:tcPr>
            <w:tcW w:w="632" w:type="pct"/>
            <w:noWrap/>
            <w:tcMar>
              <w:left w:w="57" w:type="dxa"/>
              <w:right w:w="57" w:type="dxa"/>
            </w:tcMar>
            <w:vAlign w:val="center"/>
          </w:tcPr>
          <w:p w:rsidR="00C60BDE" w:rsidRPr="00C60BDE" w:rsidRDefault="00C60BDE" w:rsidP="001B04B1">
            <w:pPr>
              <w:pStyle w:val="af8"/>
              <w:spacing w:after="0" w:line="240" w:lineRule="exact"/>
              <w:jc w:val="center"/>
              <w:rPr>
                <w:lang w:val="ru-RU"/>
              </w:rPr>
            </w:pPr>
            <w:r>
              <w:t>906</w:t>
            </w:r>
          </w:p>
        </w:tc>
        <w:tc>
          <w:tcPr>
            <w:tcW w:w="1302" w:type="pct"/>
            <w:vMerge w:val="restart"/>
            <w:tcBorders>
              <w:top w:val="nil"/>
            </w:tcBorders>
            <w:tcMar>
              <w:left w:w="57" w:type="dxa"/>
              <w:right w:w="57" w:type="dxa"/>
            </w:tcMar>
            <w:vAlign w:val="center"/>
          </w:tcPr>
          <w:p w:rsidR="00FA6B17" w:rsidRDefault="00C60BDE" w:rsidP="001B04B1">
            <w:pPr>
              <w:pStyle w:val="af8"/>
              <w:spacing w:after="0"/>
              <w:jc w:val="center"/>
              <w:rPr>
                <w:sz w:val="22"/>
                <w:szCs w:val="22"/>
                <w:lang w:val="ru-RU"/>
              </w:rPr>
            </w:pPr>
            <w:r w:rsidRPr="000E4F45">
              <w:rPr>
                <w:sz w:val="22"/>
                <w:szCs w:val="22"/>
              </w:rPr>
              <w:t>Постановления ЦИК СНК СССР №</w:t>
            </w:r>
            <w:r w:rsidR="00FA6B17">
              <w:rPr>
                <w:sz w:val="22"/>
                <w:szCs w:val="22"/>
                <w:lang w:val="ru-RU"/>
              </w:rPr>
              <w:t xml:space="preserve"> </w:t>
            </w:r>
            <w:r w:rsidRPr="000E4F45">
              <w:rPr>
                <w:sz w:val="22"/>
                <w:szCs w:val="22"/>
              </w:rPr>
              <w:t>66/1162                            от 02.07.1936г. и ЦК ВКП(б),СНК СССР</w:t>
            </w:r>
          </w:p>
          <w:p w:rsidR="001B04B1" w:rsidRDefault="00C60BDE" w:rsidP="001B04B1">
            <w:pPr>
              <w:pStyle w:val="af8"/>
              <w:spacing w:after="0"/>
              <w:jc w:val="center"/>
              <w:rPr>
                <w:sz w:val="22"/>
                <w:szCs w:val="22"/>
                <w:lang w:val="ru-RU"/>
              </w:rPr>
            </w:pPr>
            <w:r w:rsidRPr="000E4F45">
              <w:rPr>
                <w:sz w:val="22"/>
                <w:szCs w:val="22"/>
              </w:rPr>
              <w:t>№</w:t>
            </w:r>
            <w:r w:rsidR="00FA6B17">
              <w:rPr>
                <w:sz w:val="22"/>
                <w:szCs w:val="22"/>
                <w:lang w:val="ru-RU"/>
              </w:rPr>
              <w:t xml:space="preserve"> </w:t>
            </w:r>
            <w:r w:rsidRPr="000E4F45">
              <w:rPr>
                <w:sz w:val="22"/>
                <w:szCs w:val="22"/>
              </w:rPr>
              <w:t xml:space="preserve">97/47 </w:t>
            </w:r>
          </w:p>
          <w:p w:rsidR="001B04B1" w:rsidRDefault="00C60BDE" w:rsidP="001B04B1">
            <w:pPr>
              <w:pStyle w:val="af8"/>
              <w:spacing w:after="0"/>
              <w:jc w:val="center"/>
              <w:rPr>
                <w:rStyle w:val="41"/>
                <w:sz w:val="22"/>
                <w:szCs w:val="22"/>
                <w:lang w:val="ru-RU"/>
              </w:rPr>
            </w:pPr>
            <w:r w:rsidRPr="000E4F45">
              <w:rPr>
                <w:sz w:val="22"/>
                <w:szCs w:val="22"/>
              </w:rPr>
              <w:t xml:space="preserve">  от 06.01. 1941г.</w:t>
            </w:r>
            <w:r w:rsidR="00FA6B17">
              <w:rPr>
                <w:sz w:val="22"/>
                <w:szCs w:val="22"/>
                <w:lang w:val="ru-RU"/>
              </w:rPr>
              <w:t>.</w:t>
            </w:r>
            <w:r w:rsidRPr="000E4F45">
              <w:rPr>
                <w:rStyle w:val="41"/>
                <w:sz w:val="22"/>
                <w:szCs w:val="22"/>
              </w:rPr>
              <w:t xml:space="preserve"> Приказ  Рослесхоза</w:t>
            </w:r>
          </w:p>
          <w:p w:rsidR="00C60BDE" w:rsidRPr="000E4F45" w:rsidRDefault="00C60BDE" w:rsidP="001B04B1">
            <w:pPr>
              <w:pStyle w:val="af8"/>
              <w:spacing w:after="0"/>
              <w:jc w:val="center"/>
              <w:rPr>
                <w:sz w:val="22"/>
                <w:szCs w:val="22"/>
              </w:rPr>
            </w:pPr>
            <w:r w:rsidRPr="000E4F45">
              <w:rPr>
                <w:rStyle w:val="41"/>
                <w:sz w:val="22"/>
                <w:szCs w:val="22"/>
              </w:rPr>
              <w:t xml:space="preserve"> от 16.06.2010г. № 232. « Об отнесении лесов на  территории РТ к ценным,  эксплуатационным лесам и установлении их границ»</w:t>
            </w:r>
          </w:p>
        </w:tc>
      </w:tr>
      <w:tr w:rsidR="00C60BDE" w:rsidRPr="00795F2F" w:rsidTr="00B848B1">
        <w:trPr>
          <w:jc w:val="center"/>
        </w:trPr>
        <w:tc>
          <w:tcPr>
            <w:tcW w:w="1173" w:type="pct"/>
            <w:vMerge/>
            <w:tcMar>
              <w:left w:w="57" w:type="dxa"/>
              <w:right w:w="57" w:type="dxa"/>
            </w:tcMar>
            <w:vAlign w:val="center"/>
          </w:tcPr>
          <w:p w:rsidR="00C60BDE" w:rsidRPr="00795F2F" w:rsidRDefault="00C60BDE" w:rsidP="001B04B1">
            <w:pPr>
              <w:jc w:val="center"/>
              <w:rPr>
                <w:rFonts w:ascii="Times New Roman" w:hAnsi="Times New Roman" w:cs="Times New Roman"/>
                <w:color w:val="000000"/>
                <w:sz w:val="24"/>
                <w:szCs w:val="24"/>
                <w:lang w:eastAsia="en-US"/>
              </w:rPr>
            </w:pPr>
          </w:p>
        </w:tc>
        <w:tc>
          <w:tcPr>
            <w:tcW w:w="914" w:type="pct"/>
            <w:noWrap/>
            <w:tcMar>
              <w:left w:w="57" w:type="dxa"/>
              <w:right w:w="57" w:type="dxa"/>
            </w:tcMar>
            <w:vAlign w:val="center"/>
          </w:tcPr>
          <w:p w:rsidR="00C60BDE" w:rsidRPr="00000C87" w:rsidRDefault="00C60BDE" w:rsidP="001B04B1">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Заинское</w:t>
            </w:r>
          </w:p>
        </w:tc>
        <w:tc>
          <w:tcPr>
            <w:tcW w:w="979" w:type="pct"/>
            <w:noWrap/>
            <w:tcMar>
              <w:left w:w="57" w:type="dxa"/>
              <w:right w:w="57" w:type="dxa"/>
            </w:tcMar>
            <w:vAlign w:val="center"/>
          </w:tcPr>
          <w:p w:rsidR="00C60BDE" w:rsidRDefault="00C60BDE" w:rsidP="001B04B1">
            <w:pPr>
              <w:jc w:val="center"/>
            </w:pPr>
            <w:r w:rsidRPr="003C441F">
              <w:rPr>
                <w:rFonts w:ascii="Times New Roman" w:hAnsi="Times New Roman" w:cs="Times New Roman"/>
                <w:sz w:val="24"/>
                <w:szCs w:val="24"/>
              </w:rPr>
              <w:t>-</w:t>
            </w:r>
          </w:p>
        </w:tc>
        <w:tc>
          <w:tcPr>
            <w:tcW w:w="632" w:type="pct"/>
            <w:noWrap/>
            <w:tcMar>
              <w:left w:w="57" w:type="dxa"/>
              <w:right w:w="57" w:type="dxa"/>
            </w:tcMar>
            <w:vAlign w:val="center"/>
          </w:tcPr>
          <w:p w:rsidR="00C60BDE" w:rsidRDefault="00C60BDE" w:rsidP="001B04B1">
            <w:pPr>
              <w:jc w:val="center"/>
            </w:pPr>
            <w:r w:rsidRPr="003C441F">
              <w:rPr>
                <w:rFonts w:ascii="Times New Roman" w:hAnsi="Times New Roman" w:cs="Times New Roman"/>
                <w:sz w:val="24"/>
                <w:szCs w:val="24"/>
              </w:rPr>
              <w:t>-</w:t>
            </w:r>
          </w:p>
        </w:tc>
        <w:tc>
          <w:tcPr>
            <w:tcW w:w="1302" w:type="pct"/>
            <w:vMerge/>
            <w:tcMar>
              <w:left w:w="57" w:type="dxa"/>
              <w:right w:w="57" w:type="dxa"/>
            </w:tcMar>
            <w:vAlign w:val="center"/>
          </w:tcPr>
          <w:p w:rsidR="00C60BDE" w:rsidRPr="00795F2F" w:rsidRDefault="00C60BDE" w:rsidP="001B04B1">
            <w:pPr>
              <w:jc w:val="center"/>
              <w:rPr>
                <w:rFonts w:ascii="Times New Roman" w:hAnsi="Times New Roman" w:cs="Times New Roman"/>
                <w:color w:val="000000"/>
                <w:sz w:val="24"/>
                <w:szCs w:val="24"/>
                <w:lang w:eastAsia="en-US"/>
              </w:rPr>
            </w:pPr>
          </w:p>
        </w:tc>
      </w:tr>
      <w:tr w:rsidR="00C60BDE" w:rsidRPr="00795F2F" w:rsidTr="00B848B1">
        <w:trPr>
          <w:jc w:val="center"/>
        </w:trPr>
        <w:tc>
          <w:tcPr>
            <w:tcW w:w="1173" w:type="pct"/>
            <w:vMerge/>
            <w:tcMar>
              <w:left w:w="57" w:type="dxa"/>
              <w:right w:w="57" w:type="dxa"/>
            </w:tcMar>
            <w:vAlign w:val="center"/>
          </w:tcPr>
          <w:p w:rsidR="00C60BDE" w:rsidRPr="00795F2F" w:rsidRDefault="00C60BDE" w:rsidP="001B04B1">
            <w:pPr>
              <w:jc w:val="center"/>
              <w:rPr>
                <w:rFonts w:ascii="Times New Roman" w:hAnsi="Times New Roman" w:cs="Times New Roman"/>
                <w:color w:val="000000"/>
                <w:sz w:val="24"/>
                <w:szCs w:val="24"/>
                <w:lang w:eastAsia="en-US"/>
              </w:rPr>
            </w:pPr>
          </w:p>
        </w:tc>
        <w:tc>
          <w:tcPr>
            <w:tcW w:w="914" w:type="pct"/>
            <w:noWrap/>
            <w:tcMar>
              <w:left w:w="57" w:type="dxa"/>
              <w:right w:w="57" w:type="dxa"/>
            </w:tcMar>
            <w:vAlign w:val="center"/>
          </w:tcPr>
          <w:p w:rsidR="00C60BDE" w:rsidRPr="002B4C34" w:rsidRDefault="00C60BDE" w:rsidP="001B04B1">
            <w:pPr>
              <w:jc w:val="center"/>
              <w:rPr>
                <w:rFonts w:ascii="Times New Roman" w:hAnsi="Times New Roman" w:cs="Times New Roman"/>
                <w:color w:val="000000"/>
                <w:sz w:val="24"/>
                <w:szCs w:val="24"/>
              </w:rPr>
            </w:pPr>
            <w:r w:rsidRPr="002B4C34">
              <w:rPr>
                <w:rFonts w:ascii="Times New Roman" w:eastAsia="Times New Roman" w:hAnsi="Times New Roman" w:cs="Times New Roman"/>
                <w:sz w:val="24"/>
                <w:szCs w:val="24"/>
              </w:rPr>
              <w:t>Кушниковское</w:t>
            </w:r>
          </w:p>
        </w:tc>
        <w:tc>
          <w:tcPr>
            <w:tcW w:w="979" w:type="pct"/>
            <w:noWrap/>
            <w:tcMar>
              <w:left w:w="57" w:type="dxa"/>
              <w:right w:w="57" w:type="dxa"/>
            </w:tcMar>
            <w:vAlign w:val="center"/>
          </w:tcPr>
          <w:p w:rsidR="00C60BDE" w:rsidRDefault="00C60BDE" w:rsidP="001B04B1">
            <w:pPr>
              <w:jc w:val="center"/>
            </w:pPr>
            <w:r w:rsidRPr="003C441F">
              <w:rPr>
                <w:rFonts w:ascii="Times New Roman" w:hAnsi="Times New Roman" w:cs="Times New Roman"/>
                <w:sz w:val="24"/>
                <w:szCs w:val="24"/>
              </w:rPr>
              <w:t>-</w:t>
            </w:r>
          </w:p>
        </w:tc>
        <w:tc>
          <w:tcPr>
            <w:tcW w:w="632" w:type="pct"/>
            <w:noWrap/>
            <w:tcMar>
              <w:left w:w="57" w:type="dxa"/>
              <w:right w:w="57" w:type="dxa"/>
            </w:tcMar>
            <w:vAlign w:val="center"/>
          </w:tcPr>
          <w:p w:rsidR="00C60BDE" w:rsidRDefault="00C60BDE" w:rsidP="001B04B1">
            <w:pPr>
              <w:jc w:val="center"/>
            </w:pPr>
            <w:r w:rsidRPr="003C441F">
              <w:rPr>
                <w:rFonts w:ascii="Times New Roman" w:hAnsi="Times New Roman" w:cs="Times New Roman"/>
                <w:sz w:val="24"/>
                <w:szCs w:val="24"/>
              </w:rPr>
              <w:t>-</w:t>
            </w:r>
          </w:p>
        </w:tc>
        <w:tc>
          <w:tcPr>
            <w:tcW w:w="1302" w:type="pct"/>
            <w:vMerge/>
            <w:tcMar>
              <w:left w:w="57" w:type="dxa"/>
              <w:right w:w="57" w:type="dxa"/>
            </w:tcMar>
            <w:vAlign w:val="center"/>
          </w:tcPr>
          <w:p w:rsidR="00C60BDE" w:rsidRPr="00795F2F" w:rsidRDefault="00C60BDE" w:rsidP="001B04B1">
            <w:pPr>
              <w:jc w:val="center"/>
              <w:rPr>
                <w:rFonts w:ascii="Times New Roman" w:hAnsi="Times New Roman" w:cs="Times New Roman"/>
                <w:color w:val="000000"/>
                <w:sz w:val="24"/>
                <w:szCs w:val="24"/>
                <w:lang w:eastAsia="en-US"/>
              </w:rPr>
            </w:pPr>
          </w:p>
        </w:tc>
      </w:tr>
      <w:tr w:rsidR="00C60BDE" w:rsidRPr="00795F2F" w:rsidTr="00B848B1">
        <w:trPr>
          <w:jc w:val="center"/>
        </w:trPr>
        <w:tc>
          <w:tcPr>
            <w:tcW w:w="1173" w:type="pct"/>
            <w:vMerge/>
            <w:tcMar>
              <w:left w:w="57" w:type="dxa"/>
              <w:right w:w="57" w:type="dxa"/>
            </w:tcMar>
            <w:vAlign w:val="center"/>
          </w:tcPr>
          <w:p w:rsidR="00C60BDE" w:rsidRPr="00795F2F" w:rsidRDefault="00C60BDE" w:rsidP="001B04B1">
            <w:pPr>
              <w:jc w:val="center"/>
              <w:rPr>
                <w:rFonts w:ascii="Times New Roman" w:hAnsi="Times New Roman" w:cs="Times New Roman"/>
                <w:color w:val="000000"/>
                <w:sz w:val="24"/>
                <w:szCs w:val="24"/>
                <w:lang w:eastAsia="en-US"/>
              </w:rPr>
            </w:pPr>
          </w:p>
        </w:tc>
        <w:tc>
          <w:tcPr>
            <w:tcW w:w="914" w:type="pct"/>
            <w:noWrap/>
            <w:tcMar>
              <w:left w:w="57" w:type="dxa"/>
              <w:right w:w="57" w:type="dxa"/>
            </w:tcMar>
            <w:vAlign w:val="center"/>
          </w:tcPr>
          <w:p w:rsidR="00C60BDE" w:rsidRPr="002B4C34" w:rsidRDefault="00C60BDE" w:rsidP="001B04B1">
            <w:pPr>
              <w:jc w:val="center"/>
              <w:rPr>
                <w:rFonts w:ascii="Times New Roman" w:hAnsi="Times New Roman" w:cs="Times New Roman"/>
                <w:color w:val="000000"/>
                <w:sz w:val="24"/>
                <w:szCs w:val="24"/>
              </w:rPr>
            </w:pPr>
            <w:r w:rsidRPr="002B4C34">
              <w:rPr>
                <w:rFonts w:ascii="Times New Roman" w:eastAsia="Times New Roman" w:hAnsi="Times New Roman" w:cs="Times New Roman"/>
                <w:sz w:val="24"/>
                <w:szCs w:val="24"/>
              </w:rPr>
              <w:t>Урганчинское</w:t>
            </w:r>
          </w:p>
        </w:tc>
        <w:tc>
          <w:tcPr>
            <w:tcW w:w="979" w:type="pct"/>
            <w:noWrap/>
            <w:tcMar>
              <w:left w:w="57" w:type="dxa"/>
              <w:right w:w="57" w:type="dxa"/>
            </w:tcMar>
            <w:vAlign w:val="center"/>
          </w:tcPr>
          <w:p w:rsidR="00C60BDE" w:rsidRDefault="00C60BDE" w:rsidP="001B04B1">
            <w:pPr>
              <w:jc w:val="center"/>
            </w:pPr>
            <w:r w:rsidRPr="003C441F">
              <w:rPr>
                <w:rFonts w:ascii="Times New Roman" w:hAnsi="Times New Roman" w:cs="Times New Roman"/>
                <w:sz w:val="24"/>
                <w:szCs w:val="24"/>
              </w:rPr>
              <w:t>-</w:t>
            </w:r>
          </w:p>
        </w:tc>
        <w:tc>
          <w:tcPr>
            <w:tcW w:w="632" w:type="pct"/>
            <w:noWrap/>
            <w:tcMar>
              <w:left w:w="57" w:type="dxa"/>
              <w:right w:w="57" w:type="dxa"/>
            </w:tcMar>
            <w:vAlign w:val="center"/>
          </w:tcPr>
          <w:p w:rsidR="00C60BDE" w:rsidRDefault="00C60BDE" w:rsidP="001B04B1">
            <w:pPr>
              <w:jc w:val="center"/>
            </w:pPr>
            <w:r w:rsidRPr="003C441F">
              <w:rPr>
                <w:rFonts w:ascii="Times New Roman" w:hAnsi="Times New Roman" w:cs="Times New Roman"/>
                <w:sz w:val="24"/>
                <w:szCs w:val="24"/>
              </w:rPr>
              <w:t>-</w:t>
            </w:r>
          </w:p>
        </w:tc>
        <w:tc>
          <w:tcPr>
            <w:tcW w:w="1302" w:type="pct"/>
            <w:vMerge/>
            <w:tcMar>
              <w:left w:w="57" w:type="dxa"/>
              <w:right w:w="57" w:type="dxa"/>
            </w:tcMar>
            <w:vAlign w:val="center"/>
          </w:tcPr>
          <w:p w:rsidR="00C60BDE" w:rsidRPr="00795F2F" w:rsidRDefault="00C60BDE" w:rsidP="001B04B1">
            <w:pPr>
              <w:jc w:val="center"/>
              <w:rPr>
                <w:rFonts w:ascii="Times New Roman" w:hAnsi="Times New Roman" w:cs="Times New Roman"/>
                <w:color w:val="000000"/>
                <w:sz w:val="24"/>
                <w:szCs w:val="24"/>
                <w:lang w:eastAsia="en-US"/>
              </w:rPr>
            </w:pPr>
          </w:p>
        </w:tc>
      </w:tr>
      <w:tr w:rsidR="00C60BDE" w:rsidRPr="00795F2F" w:rsidTr="00B848B1">
        <w:trPr>
          <w:jc w:val="center"/>
        </w:trPr>
        <w:tc>
          <w:tcPr>
            <w:tcW w:w="1173" w:type="pct"/>
            <w:vMerge/>
            <w:tcMar>
              <w:left w:w="57" w:type="dxa"/>
              <w:right w:w="57" w:type="dxa"/>
            </w:tcMar>
            <w:vAlign w:val="center"/>
          </w:tcPr>
          <w:p w:rsidR="00C60BDE" w:rsidRPr="00795F2F" w:rsidRDefault="00C60BDE" w:rsidP="001B04B1">
            <w:pPr>
              <w:jc w:val="center"/>
              <w:rPr>
                <w:rFonts w:ascii="Times New Roman" w:hAnsi="Times New Roman" w:cs="Times New Roman"/>
                <w:color w:val="000000"/>
                <w:sz w:val="24"/>
                <w:szCs w:val="24"/>
                <w:lang w:eastAsia="en-US"/>
              </w:rPr>
            </w:pPr>
          </w:p>
        </w:tc>
        <w:tc>
          <w:tcPr>
            <w:tcW w:w="914" w:type="pct"/>
            <w:noWrap/>
            <w:tcMar>
              <w:left w:w="57" w:type="dxa"/>
              <w:right w:w="57" w:type="dxa"/>
            </w:tcMar>
            <w:vAlign w:val="center"/>
          </w:tcPr>
          <w:p w:rsidR="00C60BDE" w:rsidRPr="002B4C34" w:rsidRDefault="00C60BDE" w:rsidP="001B04B1">
            <w:pPr>
              <w:jc w:val="center"/>
              <w:rPr>
                <w:rFonts w:ascii="Times New Roman" w:hAnsi="Times New Roman" w:cs="Times New Roman"/>
                <w:color w:val="000000"/>
                <w:sz w:val="24"/>
                <w:szCs w:val="24"/>
              </w:rPr>
            </w:pPr>
            <w:r w:rsidRPr="002B4C34">
              <w:rPr>
                <w:rFonts w:ascii="Times New Roman" w:eastAsia="Times New Roman" w:hAnsi="Times New Roman" w:cs="Times New Roman"/>
                <w:sz w:val="24"/>
                <w:szCs w:val="24"/>
              </w:rPr>
              <w:t>Ямашинское</w:t>
            </w:r>
          </w:p>
        </w:tc>
        <w:tc>
          <w:tcPr>
            <w:tcW w:w="979" w:type="pct"/>
            <w:noWrap/>
            <w:tcMar>
              <w:left w:w="57" w:type="dxa"/>
              <w:right w:w="57" w:type="dxa"/>
            </w:tcMar>
            <w:vAlign w:val="center"/>
          </w:tcPr>
          <w:p w:rsidR="00C60BDE" w:rsidRDefault="00C60BDE" w:rsidP="001B04B1">
            <w:pPr>
              <w:jc w:val="center"/>
            </w:pPr>
            <w:r w:rsidRPr="003C441F">
              <w:rPr>
                <w:rFonts w:ascii="Times New Roman" w:hAnsi="Times New Roman" w:cs="Times New Roman"/>
                <w:sz w:val="24"/>
                <w:szCs w:val="24"/>
              </w:rPr>
              <w:t>-</w:t>
            </w:r>
          </w:p>
        </w:tc>
        <w:tc>
          <w:tcPr>
            <w:tcW w:w="632" w:type="pct"/>
            <w:noWrap/>
            <w:tcMar>
              <w:left w:w="57" w:type="dxa"/>
              <w:right w:w="57" w:type="dxa"/>
            </w:tcMar>
            <w:vAlign w:val="center"/>
          </w:tcPr>
          <w:p w:rsidR="00C60BDE" w:rsidRDefault="00C60BDE" w:rsidP="001B04B1">
            <w:pPr>
              <w:jc w:val="center"/>
            </w:pPr>
            <w:r w:rsidRPr="003C441F">
              <w:rPr>
                <w:rFonts w:ascii="Times New Roman" w:hAnsi="Times New Roman" w:cs="Times New Roman"/>
                <w:sz w:val="24"/>
                <w:szCs w:val="24"/>
              </w:rPr>
              <w:t>-</w:t>
            </w:r>
          </w:p>
        </w:tc>
        <w:tc>
          <w:tcPr>
            <w:tcW w:w="1302" w:type="pct"/>
            <w:vMerge/>
            <w:tcMar>
              <w:left w:w="57" w:type="dxa"/>
              <w:right w:w="57" w:type="dxa"/>
            </w:tcMar>
            <w:vAlign w:val="center"/>
          </w:tcPr>
          <w:p w:rsidR="00C60BDE" w:rsidRPr="00795F2F" w:rsidRDefault="00C60BDE" w:rsidP="001B04B1">
            <w:pPr>
              <w:jc w:val="center"/>
              <w:rPr>
                <w:rFonts w:ascii="Times New Roman" w:hAnsi="Times New Roman" w:cs="Times New Roman"/>
                <w:color w:val="000000"/>
                <w:sz w:val="24"/>
                <w:szCs w:val="24"/>
                <w:lang w:eastAsia="en-US"/>
              </w:rPr>
            </w:pPr>
          </w:p>
        </w:tc>
      </w:tr>
      <w:tr w:rsidR="00C60BDE" w:rsidRPr="00795F2F" w:rsidTr="00B848B1">
        <w:trPr>
          <w:jc w:val="center"/>
        </w:trPr>
        <w:tc>
          <w:tcPr>
            <w:tcW w:w="1173" w:type="pct"/>
            <w:vMerge/>
            <w:tcMar>
              <w:left w:w="57" w:type="dxa"/>
              <w:right w:w="57" w:type="dxa"/>
            </w:tcMar>
            <w:vAlign w:val="center"/>
          </w:tcPr>
          <w:p w:rsidR="00C60BDE" w:rsidRPr="00795F2F" w:rsidRDefault="00C60BDE" w:rsidP="001B04B1">
            <w:pPr>
              <w:jc w:val="center"/>
              <w:rPr>
                <w:rFonts w:ascii="Times New Roman" w:hAnsi="Times New Roman" w:cs="Times New Roman"/>
                <w:color w:val="000000"/>
                <w:sz w:val="24"/>
                <w:szCs w:val="24"/>
                <w:lang w:eastAsia="en-US"/>
              </w:rPr>
            </w:pPr>
          </w:p>
        </w:tc>
        <w:tc>
          <w:tcPr>
            <w:tcW w:w="1893" w:type="pct"/>
            <w:gridSpan w:val="2"/>
            <w:noWrap/>
            <w:tcMar>
              <w:left w:w="57" w:type="dxa"/>
              <w:right w:w="57" w:type="dxa"/>
            </w:tcMar>
            <w:vAlign w:val="center"/>
          </w:tcPr>
          <w:p w:rsidR="00C60BDE" w:rsidRPr="00C60BDE" w:rsidRDefault="00C60BDE" w:rsidP="001B04B1">
            <w:pPr>
              <w:jc w:val="center"/>
              <w:rPr>
                <w:rFonts w:ascii="Times New Roman" w:hAnsi="Times New Roman" w:cs="Times New Roman"/>
                <w:b/>
                <w:color w:val="000000"/>
                <w:sz w:val="24"/>
                <w:szCs w:val="24"/>
              </w:rPr>
            </w:pPr>
            <w:r w:rsidRPr="00C60BDE">
              <w:rPr>
                <w:rFonts w:ascii="Times New Roman" w:hAnsi="Times New Roman" w:cs="Times New Roman"/>
                <w:b/>
                <w:color w:val="000000"/>
                <w:sz w:val="24"/>
                <w:szCs w:val="24"/>
              </w:rPr>
              <w:t>Итого</w:t>
            </w:r>
          </w:p>
        </w:tc>
        <w:tc>
          <w:tcPr>
            <w:tcW w:w="632" w:type="pct"/>
            <w:noWrap/>
            <w:tcMar>
              <w:left w:w="57" w:type="dxa"/>
              <w:right w:w="57" w:type="dxa"/>
            </w:tcMar>
            <w:vAlign w:val="center"/>
          </w:tcPr>
          <w:p w:rsidR="00C60BDE" w:rsidRPr="00C60BDE" w:rsidRDefault="000E4F45" w:rsidP="001B04B1">
            <w:pPr>
              <w:jc w:val="center"/>
              <w:rPr>
                <w:rFonts w:ascii="Times New Roman" w:hAnsi="Times New Roman" w:cs="Times New Roman"/>
                <w:b/>
                <w:color w:val="000000"/>
                <w:sz w:val="24"/>
                <w:szCs w:val="24"/>
                <w:lang w:eastAsia="en-US"/>
              </w:rPr>
            </w:pPr>
            <w:r>
              <w:rPr>
                <w:rFonts w:ascii="Times New Roman" w:hAnsi="Times New Roman" w:cs="Times New Roman"/>
                <w:b/>
                <w:color w:val="000000"/>
                <w:sz w:val="24"/>
                <w:szCs w:val="24"/>
                <w:lang w:eastAsia="en-US"/>
              </w:rPr>
              <w:t>906</w:t>
            </w:r>
          </w:p>
        </w:tc>
        <w:tc>
          <w:tcPr>
            <w:tcW w:w="1302" w:type="pct"/>
            <w:vMerge/>
            <w:tcMar>
              <w:left w:w="57" w:type="dxa"/>
              <w:right w:w="57" w:type="dxa"/>
            </w:tcMar>
            <w:vAlign w:val="center"/>
          </w:tcPr>
          <w:p w:rsidR="00C60BDE" w:rsidRPr="00795F2F" w:rsidRDefault="00C60BDE" w:rsidP="001B04B1">
            <w:pPr>
              <w:jc w:val="center"/>
              <w:rPr>
                <w:rFonts w:ascii="Times New Roman" w:hAnsi="Times New Roman" w:cs="Times New Roman"/>
                <w:color w:val="000000"/>
                <w:sz w:val="24"/>
                <w:szCs w:val="24"/>
                <w:lang w:eastAsia="en-US"/>
              </w:rPr>
            </w:pPr>
          </w:p>
        </w:tc>
      </w:tr>
      <w:tr w:rsidR="00577389" w:rsidRPr="00795F2F" w:rsidTr="00B848B1">
        <w:trPr>
          <w:trHeight w:val="997"/>
          <w:jc w:val="center"/>
        </w:trPr>
        <w:tc>
          <w:tcPr>
            <w:tcW w:w="1173" w:type="pct"/>
            <w:vMerge w:val="restart"/>
            <w:tcMar>
              <w:left w:w="57" w:type="dxa"/>
              <w:right w:w="57" w:type="dxa"/>
            </w:tcMar>
            <w:vAlign w:val="center"/>
          </w:tcPr>
          <w:p w:rsidR="00577389" w:rsidRPr="00795F2F" w:rsidRDefault="00577389" w:rsidP="001B04B1">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lastRenderedPageBreak/>
              <w:t>б</w:t>
            </w:r>
            <w:r w:rsidRPr="00795F2F">
              <w:rPr>
                <w:rFonts w:ascii="Times New Roman" w:hAnsi="Times New Roman" w:cs="Times New Roman"/>
                <w:color w:val="000000"/>
                <w:sz w:val="24"/>
                <w:szCs w:val="24"/>
                <w:lang w:eastAsia="en-US"/>
              </w:rPr>
              <w:t>) леса, расположенные в пустынных, полупустынных, лесостепных, лесотундровых зонах, степях, горах</w:t>
            </w:r>
          </w:p>
        </w:tc>
        <w:tc>
          <w:tcPr>
            <w:tcW w:w="914" w:type="pct"/>
            <w:noWrap/>
            <w:tcMar>
              <w:left w:w="57" w:type="dxa"/>
              <w:right w:w="57" w:type="dxa"/>
            </w:tcMar>
            <w:vAlign w:val="center"/>
          </w:tcPr>
          <w:p w:rsidR="00577389" w:rsidRPr="002B4C34" w:rsidRDefault="00577389" w:rsidP="001B04B1">
            <w:pPr>
              <w:jc w:val="center"/>
              <w:rPr>
                <w:rFonts w:ascii="Times New Roman" w:eastAsia="Times New Roman" w:hAnsi="Times New Roman" w:cs="Times New Roman"/>
                <w:sz w:val="24"/>
                <w:szCs w:val="24"/>
              </w:rPr>
            </w:pPr>
            <w:r w:rsidRPr="002B4C34">
              <w:rPr>
                <w:rFonts w:ascii="Times New Roman" w:eastAsia="Times New Roman" w:hAnsi="Times New Roman" w:cs="Times New Roman"/>
                <w:sz w:val="24"/>
                <w:szCs w:val="24"/>
              </w:rPr>
              <w:t>Болгарское</w:t>
            </w:r>
          </w:p>
        </w:tc>
        <w:tc>
          <w:tcPr>
            <w:tcW w:w="979" w:type="pct"/>
            <w:noWrap/>
            <w:tcMar>
              <w:left w:w="57" w:type="dxa"/>
              <w:right w:w="57" w:type="dxa"/>
            </w:tcMar>
            <w:vAlign w:val="center"/>
          </w:tcPr>
          <w:p w:rsidR="00577389" w:rsidRPr="00577389" w:rsidRDefault="00577389" w:rsidP="001B04B1">
            <w:pPr>
              <w:pStyle w:val="af8"/>
              <w:spacing w:after="0"/>
              <w:ind w:left="-54"/>
              <w:jc w:val="center"/>
              <w:rPr>
                <w:lang w:val="ru-RU"/>
              </w:rPr>
            </w:pPr>
            <w:r>
              <w:rPr>
                <w:lang w:val="ru-RU"/>
              </w:rPr>
              <w:t>Ч</w:t>
            </w:r>
            <w:r>
              <w:t>асти кварталов</w:t>
            </w:r>
            <w:r>
              <w:rPr>
                <w:lang w:val="ru-RU"/>
              </w:rPr>
              <w:t>:</w:t>
            </w:r>
          </w:p>
          <w:p w:rsidR="00577389" w:rsidRPr="00577389" w:rsidRDefault="00577389" w:rsidP="001B04B1">
            <w:pPr>
              <w:pStyle w:val="af8"/>
              <w:spacing w:after="0"/>
              <w:ind w:left="-54"/>
              <w:jc w:val="center"/>
              <w:rPr>
                <w:lang w:val="ru-RU"/>
              </w:rPr>
            </w:pPr>
            <w:r>
              <w:t>93-107</w:t>
            </w:r>
          </w:p>
        </w:tc>
        <w:tc>
          <w:tcPr>
            <w:tcW w:w="632" w:type="pct"/>
            <w:noWrap/>
            <w:tcMar>
              <w:left w:w="57" w:type="dxa"/>
              <w:right w:w="57" w:type="dxa"/>
            </w:tcMar>
            <w:vAlign w:val="center"/>
          </w:tcPr>
          <w:p w:rsidR="00577389" w:rsidRPr="00577389" w:rsidRDefault="00577389" w:rsidP="001B04B1">
            <w:pPr>
              <w:pStyle w:val="af8"/>
              <w:spacing w:after="0" w:line="240" w:lineRule="exact"/>
              <w:ind w:left="-54"/>
              <w:jc w:val="center"/>
              <w:rPr>
                <w:lang w:val="ru-RU"/>
              </w:rPr>
            </w:pPr>
            <w:r>
              <w:t>608</w:t>
            </w:r>
          </w:p>
        </w:tc>
        <w:tc>
          <w:tcPr>
            <w:tcW w:w="1302" w:type="pct"/>
            <w:vMerge w:val="restart"/>
            <w:tcMar>
              <w:left w:w="57" w:type="dxa"/>
              <w:right w:w="57" w:type="dxa"/>
            </w:tcMar>
            <w:vAlign w:val="center"/>
          </w:tcPr>
          <w:p w:rsidR="001B04B1" w:rsidRDefault="00577389" w:rsidP="001B04B1">
            <w:pPr>
              <w:pStyle w:val="af8"/>
              <w:spacing w:after="0" w:line="240" w:lineRule="exact"/>
              <w:ind w:left="-54"/>
              <w:jc w:val="center"/>
              <w:rPr>
                <w:lang w:val="ru-RU"/>
              </w:rPr>
            </w:pPr>
            <w:r w:rsidRPr="00577389">
              <w:t>Распоряжения СМ СССР №</w:t>
            </w:r>
            <w:r w:rsidR="00CF717A">
              <w:rPr>
                <w:lang w:val="ru-RU"/>
              </w:rPr>
              <w:t xml:space="preserve"> </w:t>
            </w:r>
            <w:r w:rsidRPr="00577389">
              <w:t>12221-р</w:t>
            </w:r>
          </w:p>
          <w:p w:rsidR="001B04B1" w:rsidRDefault="00577389" w:rsidP="001B04B1">
            <w:pPr>
              <w:pStyle w:val="af8"/>
              <w:spacing w:after="0" w:line="240" w:lineRule="exact"/>
              <w:ind w:left="-54"/>
              <w:jc w:val="center"/>
              <w:rPr>
                <w:lang w:val="ru-RU"/>
              </w:rPr>
            </w:pPr>
            <w:r w:rsidRPr="00577389">
              <w:t>от 11.08.1950г., СМ РСФСР №</w:t>
            </w:r>
            <w:r w:rsidR="00CF717A">
              <w:rPr>
                <w:lang w:val="ru-RU"/>
              </w:rPr>
              <w:t xml:space="preserve"> </w:t>
            </w:r>
            <w:r w:rsidRPr="00577389">
              <w:t xml:space="preserve">1483-р </w:t>
            </w:r>
          </w:p>
          <w:p w:rsidR="00CF717A" w:rsidRDefault="00577389" w:rsidP="001B04B1">
            <w:pPr>
              <w:pStyle w:val="af8"/>
              <w:spacing w:after="0" w:line="240" w:lineRule="exact"/>
              <w:ind w:left="-54"/>
              <w:jc w:val="center"/>
              <w:rPr>
                <w:rStyle w:val="41"/>
                <w:sz w:val="24"/>
                <w:szCs w:val="24"/>
                <w:lang w:val="ru-RU"/>
              </w:rPr>
            </w:pPr>
            <w:r w:rsidRPr="00577389">
              <w:t>от 31.08.1983 г.</w:t>
            </w:r>
            <w:r w:rsidR="00CF717A">
              <w:rPr>
                <w:lang w:val="ru-RU"/>
              </w:rPr>
              <w:t>.</w:t>
            </w:r>
            <w:r w:rsidRPr="00577389">
              <w:t xml:space="preserve"> </w:t>
            </w:r>
            <w:r w:rsidRPr="00577389">
              <w:rPr>
                <w:rStyle w:val="41"/>
                <w:sz w:val="24"/>
                <w:szCs w:val="24"/>
              </w:rPr>
              <w:t>Приказ  Рослесхоза                   от 16.06.2010г. № 232.</w:t>
            </w:r>
          </w:p>
          <w:p w:rsidR="00577389" w:rsidRPr="00577389" w:rsidRDefault="00577389" w:rsidP="001B04B1">
            <w:pPr>
              <w:pStyle w:val="af8"/>
              <w:spacing w:after="0" w:line="240" w:lineRule="exact"/>
              <w:ind w:left="-54"/>
              <w:jc w:val="center"/>
            </w:pPr>
            <w:r w:rsidRPr="00577389">
              <w:rPr>
                <w:rStyle w:val="41"/>
                <w:sz w:val="24"/>
                <w:szCs w:val="24"/>
              </w:rPr>
              <w:t>« Об отнесении лесов на территории РТ к ценным, эксплуатационным лесам и установлении их  границ»</w:t>
            </w:r>
          </w:p>
        </w:tc>
      </w:tr>
      <w:tr w:rsidR="00577389" w:rsidRPr="00795F2F" w:rsidTr="00B848B1">
        <w:trPr>
          <w:trHeight w:val="930"/>
          <w:jc w:val="center"/>
        </w:trPr>
        <w:tc>
          <w:tcPr>
            <w:tcW w:w="1173" w:type="pct"/>
            <w:vMerge/>
            <w:tcMar>
              <w:left w:w="57" w:type="dxa"/>
              <w:right w:w="57" w:type="dxa"/>
            </w:tcMar>
            <w:vAlign w:val="center"/>
          </w:tcPr>
          <w:p w:rsidR="00577389" w:rsidRPr="00795F2F" w:rsidRDefault="00577389" w:rsidP="001B04B1">
            <w:pPr>
              <w:jc w:val="center"/>
              <w:rPr>
                <w:rFonts w:ascii="Times New Roman" w:hAnsi="Times New Roman" w:cs="Times New Roman"/>
                <w:color w:val="000000"/>
                <w:sz w:val="24"/>
                <w:szCs w:val="24"/>
                <w:lang w:eastAsia="en-US"/>
              </w:rPr>
            </w:pPr>
          </w:p>
        </w:tc>
        <w:tc>
          <w:tcPr>
            <w:tcW w:w="914" w:type="pct"/>
            <w:noWrap/>
            <w:tcMar>
              <w:left w:w="57" w:type="dxa"/>
              <w:right w:w="57" w:type="dxa"/>
            </w:tcMar>
            <w:vAlign w:val="center"/>
          </w:tcPr>
          <w:p w:rsidR="00577389" w:rsidRPr="00000C87" w:rsidRDefault="00577389" w:rsidP="001B04B1">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Заинское</w:t>
            </w:r>
          </w:p>
        </w:tc>
        <w:tc>
          <w:tcPr>
            <w:tcW w:w="979" w:type="pct"/>
            <w:noWrap/>
            <w:tcMar>
              <w:left w:w="57" w:type="dxa"/>
              <w:right w:w="57" w:type="dxa"/>
            </w:tcMar>
            <w:vAlign w:val="center"/>
          </w:tcPr>
          <w:p w:rsidR="00577389" w:rsidRPr="00577389" w:rsidRDefault="00577389" w:rsidP="001B04B1">
            <w:pPr>
              <w:pStyle w:val="af8"/>
              <w:spacing w:after="0"/>
              <w:jc w:val="center"/>
              <w:rPr>
                <w:lang w:val="ru-RU"/>
              </w:rPr>
            </w:pPr>
            <w:r>
              <w:rPr>
                <w:lang w:val="ru-RU"/>
              </w:rPr>
              <w:t>Ч</w:t>
            </w:r>
            <w:r>
              <w:t>асти кварталов</w:t>
            </w:r>
            <w:r>
              <w:rPr>
                <w:lang w:val="ru-RU"/>
              </w:rPr>
              <w:t>:</w:t>
            </w:r>
          </w:p>
          <w:p w:rsidR="00577389" w:rsidRPr="00E807B8" w:rsidRDefault="00577389" w:rsidP="001B04B1">
            <w:pPr>
              <w:pStyle w:val="af8"/>
              <w:spacing w:after="0"/>
              <w:jc w:val="center"/>
            </w:pPr>
            <w:r>
              <w:t>127,129-132</w:t>
            </w:r>
          </w:p>
        </w:tc>
        <w:tc>
          <w:tcPr>
            <w:tcW w:w="632" w:type="pct"/>
            <w:noWrap/>
            <w:tcMar>
              <w:left w:w="57" w:type="dxa"/>
              <w:right w:w="57" w:type="dxa"/>
            </w:tcMar>
            <w:vAlign w:val="center"/>
          </w:tcPr>
          <w:p w:rsidR="00577389" w:rsidRPr="00577389" w:rsidRDefault="00577389" w:rsidP="001B04B1">
            <w:pPr>
              <w:pStyle w:val="af8"/>
              <w:spacing w:after="0"/>
              <w:jc w:val="center"/>
              <w:rPr>
                <w:lang w:val="ru-RU"/>
              </w:rPr>
            </w:pPr>
            <w:r>
              <w:t>131</w:t>
            </w:r>
          </w:p>
        </w:tc>
        <w:tc>
          <w:tcPr>
            <w:tcW w:w="1302" w:type="pct"/>
            <w:vMerge/>
            <w:tcMar>
              <w:left w:w="57" w:type="dxa"/>
              <w:right w:w="57" w:type="dxa"/>
            </w:tcMar>
            <w:vAlign w:val="center"/>
          </w:tcPr>
          <w:p w:rsidR="00577389" w:rsidRPr="00795F2F" w:rsidRDefault="00577389" w:rsidP="001B04B1">
            <w:pPr>
              <w:jc w:val="center"/>
              <w:rPr>
                <w:rFonts w:ascii="Times New Roman" w:hAnsi="Times New Roman" w:cs="Times New Roman"/>
                <w:color w:val="000000"/>
                <w:sz w:val="24"/>
                <w:szCs w:val="24"/>
                <w:lang w:eastAsia="en-US"/>
              </w:rPr>
            </w:pPr>
          </w:p>
        </w:tc>
      </w:tr>
      <w:tr w:rsidR="00577389" w:rsidRPr="00795F2F" w:rsidTr="00B848B1">
        <w:trPr>
          <w:jc w:val="center"/>
        </w:trPr>
        <w:tc>
          <w:tcPr>
            <w:tcW w:w="1173" w:type="pct"/>
            <w:vMerge/>
            <w:tcMar>
              <w:left w:w="57" w:type="dxa"/>
              <w:right w:w="57" w:type="dxa"/>
            </w:tcMar>
            <w:vAlign w:val="center"/>
          </w:tcPr>
          <w:p w:rsidR="00577389" w:rsidRPr="00795F2F" w:rsidRDefault="00577389" w:rsidP="001B04B1">
            <w:pPr>
              <w:jc w:val="center"/>
              <w:rPr>
                <w:rFonts w:ascii="Times New Roman" w:hAnsi="Times New Roman" w:cs="Times New Roman"/>
                <w:color w:val="000000"/>
                <w:sz w:val="24"/>
                <w:szCs w:val="24"/>
                <w:lang w:eastAsia="en-US"/>
              </w:rPr>
            </w:pPr>
          </w:p>
        </w:tc>
        <w:tc>
          <w:tcPr>
            <w:tcW w:w="914" w:type="pct"/>
            <w:noWrap/>
            <w:tcMar>
              <w:left w:w="57" w:type="dxa"/>
              <w:right w:w="57" w:type="dxa"/>
            </w:tcMar>
            <w:vAlign w:val="center"/>
          </w:tcPr>
          <w:p w:rsidR="00577389" w:rsidRPr="002B4C34" w:rsidRDefault="00577389" w:rsidP="001B04B1">
            <w:pPr>
              <w:jc w:val="center"/>
              <w:rPr>
                <w:rFonts w:ascii="Times New Roman" w:hAnsi="Times New Roman" w:cs="Times New Roman"/>
                <w:color w:val="000000"/>
                <w:sz w:val="24"/>
                <w:szCs w:val="24"/>
              </w:rPr>
            </w:pPr>
            <w:r w:rsidRPr="002B4C34">
              <w:rPr>
                <w:rFonts w:ascii="Times New Roman" w:eastAsia="Times New Roman" w:hAnsi="Times New Roman" w:cs="Times New Roman"/>
                <w:sz w:val="24"/>
                <w:szCs w:val="24"/>
              </w:rPr>
              <w:t>Кушниковское</w:t>
            </w:r>
          </w:p>
        </w:tc>
        <w:tc>
          <w:tcPr>
            <w:tcW w:w="979" w:type="pct"/>
            <w:noWrap/>
            <w:tcMar>
              <w:left w:w="57" w:type="dxa"/>
              <w:right w:w="57" w:type="dxa"/>
            </w:tcMar>
            <w:vAlign w:val="center"/>
          </w:tcPr>
          <w:p w:rsidR="00577389" w:rsidRPr="00577389" w:rsidRDefault="00577389" w:rsidP="001B04B1">
            <w:pPr>
              <w:jc w:val="center"/>
              <w:rPr>
                <w:rFonts w:ascii="Times New Roman" w:hAnsi="Times New Roman" w:cs="Times New Roman"/>
                <w:sz w:val="24"/>
                <w:szCs w:val="24"/>
              </w:rPr>
            </w:pPr>
            <w:r>
              <w:rPr>
                <w:rFonts w:ascii="Times New Roman" w:hAnsi="Times New Roman" w:cs="Times New Roman"/>
                <w:sz w:val="24"/>
                <w:szCs w:val="24"/>
              </w:rPr>
              <w:t>Кварталы:</w:t>
            </w:r>
            <w:r w:rsidRPr="00577389">
              <w:rPr>
                <w:rFonts w:ascii="Times New Roman" w:hAnsi="Times New Roman" w:cs="Times New Roman"/>
                <w:sz w:val="24"/>
                <w:szCs w:val="24"/>
              </w:rPr>
              <w:t>57-64, 67,68,70</w:t>
            </w:r>
          </w:p>
          <w:p w:rsidR="00577389" w:rsidRPr="00577389" w:rsidRDefault="00577389" w:rsidP="001B04B1">
            <w:pPr>
              <w:jc w:val="center"/>
              <w:rPr>
                <w:rFonts w:ascii="Times New Roman" w:hAnsi="Times New Roman" w:cs="Times New Roman"/>
                <w:sz w:val="24"/>
                <w:szCs w:val="24"/>
              </w:rPr>
            </w:pPr>
            <w:r>
              <w:rPr>
                <w:rFonts w:ascii="Times New Roman" w:hAnsi="Times New Roman" w:cs="Times New Roman"/>
                <w:sz w:val="24"/>
                <w:szCs w:val="24"/>
              </w:rPr>
              <w:t>Ч</w:t>
            </w:r>
            <w:r w:rsidRPr="00577389">
              <w:rPr>
                <w:rFonts w:ascii="Times New Roman" w:hAnsi="Times New Roman" w:cs="Times New Roman"/>
                <w:sz w:val="24"/>
                <w:szCs w:val="24"/>
              </w:rPr>
              <w:t>асти кварталов</w:t>
            </w:r>
            <w:r>
              <w:rPr>
                <w:rFonts w:ascii="Times New Roman" w:hAnsi="Times New Roman" w:cs="Times New Roman"/>
                <w:sz w:val="24"/>
                <w:szCs w:val="24"/>
              </w:rPr>
              <w:t>:</w:t>
            </w:r>
          </w:p>
          <w:p w:rsidR="00577389" w:rsidRDefault="00CF717A" w:rsidP="001B04B1">
            <w:pPr>
              <w:jc w:val="center"/>
              <w:rPr>
                <w:rFonts w:ascii="Times New Roman" w:hAnsi="Times New Roman" w:cs="Times New Roman"/>
                <w:sz w:val="24"/>
                <w:szCs w:val="24"/>
              </w:rPr>
            </w:pPr>
            <w:r>
              <w:rPr>
                <w:rFonts w:ascii="Times New Roman" w:hAnsi="Times New Roman" w:cs="Times New Roman"/>
                <w:sz w:val="24"/>
                <w:szCs w:val="24"/>
              </w:rPr>
              <w:t>1-3, 65,66, 69,71,73,</w:t>
            </w:r>
            <w:r w:rsidR="00577389" w:rsidRPr="00577389">
              <w:rPr>
                <w:rFonts w:ascii="Times New Roman" w:hAnsi="Times New Roman" w:cs="Times New Roman"/>
                <w:sz w:val="24"/>
                <w:szCs w:val="24"/>
              </w:rPr>
              <w:t>74,</w:t>
            </w:r>
          </w:p>
          <w:p w:rsidR="00577389" w:rsidRPr="00577389" w:rsidRDefault="00577389" w:rsidP="001B04B1">
            <w:pPr>
              <w:jc w:val="center"/>
              <w:rPr>
                <w:rFonts w:ascii="Times New Roman" w:hAnsi="Times New Roman" w:cs="Times New Roman"/>
                <w:sz w:val="24"/>
                <w:szCs w:val="24"/>
              </w:rPr>
            </w:pPr>
            <w:r w:rsidRPr="00577389">
              <w:rPr>
                <w:rFonts w:ascii="Times New Roman" w:hAnsi="Times New Roman" w:cs="Times New Roman"/>
                <w:sz w:val="24"/>
                <w:szCs w:val="24"/>
              </w:rPr>
              <w:t>90-103</w:t>
            </w:r>
          </w:p>
        </w:tc>
        <w:tc>
          <w:tcPr>
            <w:tcW w:w="632" w:type="pct"/>
            <w:noWrap/>
            <w:tcMar>
              <w:left w:w="57" w:type="dxa"/>
              <w:right w:w="57" w:type="dxa"/>
            </w:tcMar>
            <w:vAlign w:val="center"/>
          </w:tcPr>
          <w:p w:rsidR="00577389" w:rsidRPr="00577389" w:rsidRDefault="00577389" w:rsidP="001B04B1">
            <w:pPr>
              <w:jc w:val="center"/>
              <w:rPr>
                <w:rFonts w:ascii="Times New Roman" w:hAnsi="Times New Roman" w:cs="Times New Roman"/>
                <w:sz w:val="24"/>
                <w:szCs w:val="24"/>
              </w:rPr>
            </w:pPr>
            <w:r>
              <w:rPr>
                <w:rFonts w:ascii="Times New Roman" w:hAnsi="Times New Roman" w:cs="Times New Roman"/>
                <w:sz w:val="24"/>
                <w:szCs w:val="24"/>
              </w:rPr>
              <w:t>2216</w:t>
            </w:r>
          </w:p>
        </w:tc>
        <w:tc>
          <w:tcPr>
            <w:tcW w:w="1302" w:type="pct"/>
            <w:vMerge/>
            <w:tcMar>
              <w:left w:w="57" w:type="dxa"/>
              <w:right w:w="57" w:type="dxa"/>
            </w:tcMar>
            <w:vAlign w:val="center"/>
          </w:tcPr>
          <w:p w:rsidR="00577389" w:rsidRPr="00795F2F" w:rsidRDefault="00577389" w:rsidP="001B04B1">
            <w:pPr>
              <w:jc w:val="center"/>
              <w:rPr>
                <w:rFonts w:ascii="Times New Roman" w:hAnsi="Times New Roman" w:cs="Times New Roman"/>
                <w:color w:val="000000"/>
                <w:sz w:val="24"/>
                <w:szCs w:val="24"/>
                <w:lang w:eastAsia="en-US"/>
              </w:rPr>
            </w:pPr>
          </w:p>
        </w:tc>
      </w:tr>
      <w:tr w:rsidR="00577389" w:rsidRPr="00795F2F" w:rsidTr="00B848B1">
        <w:trPr>
          <w:jc w:val="center"/>
        </w:trPr>
        <w:tc>
          <w:tcPr>
            <w:tcW w:w="1173" w:type="pct"/>
            <w:vMerge/>
            <w:tcMar>
              <w:left w:w="57" w:type="dxa"/>
              <w:right w:w="57" w:type="dxa"/>
            </w:tcMar>
            <w:vAlign w:val="center"/>
          </w:tcPr>
          <w:p w:rsidR="00577389" w:rsidRPr="00795F2F" w:rsidRDefault="00577389" w:rsidP="001B04B1">
            <w:pPr>
              <w:jc w:val="center"/>
              <w:rPr>
                <w:rFonts w:ascii="Times New Roman" w:hAnsi="Times New Roman" w:cs="Times New Roman"/>
                <w:color w:val="000000"/>
                <w:sz w:val="24"/>
                <w:szCs w:val="24"/>
                <w:lang w:eastAsia="en-US"/>
              </w:rPr>
            </w:pPr>
          </w:p>
        </w:tc>
        <w:tc>
          <w:tcPr>
            <w:tcW w:w="914" w:type="pct"/>
            <w:noWrap/>
            <w:tcMar>
              <w:left w:w="57" w:type="dxa"/>
              <w:right w:w="57" w:type="dxa"/>
            </w:tcMar>
            <w:vAlign w:val="center"/>
          </w:tcPr>
          <w:p w:rsidR="00577389" w:rsidRPr="002B4C34" w:rsidRDefault="00577389" w:rsidP="001B04B1">
            <w:pPr>
              <w:jc w:val="center"/>
              <w:rPr>
                <w:rFonts w:ascii="Times New Roman" w:hAnsi="Times New Roman" w:cs="Times New Roman"/>
                <w:color w:val="000000"/>
                <w:sz w:val="24"/>
                <w:szCs w:val="24"/>
              </w:rPr>
            </w:pPr>
            <w:r w:rsidRPr="002B4C34">
              <w:rPr>
                <w:rFonts w:ascii="Times New Roman" w:eastAsia="Times New Roman" w:hAnsi="Times New Roman" w:cs="Times New Roman"/>
                <w:sz w:val="24"/>
                <w:szCs w:val="24"/>
              </w:rPr>
              <w:t>Урганчинское</w:t>
            </w:r>
          </w:p>
        </w:tc>
        <w:tc>
          <w:tcPr>
            <w:tcW w:w="979" w:type="pct"/>
            <w:noWrap/>
            <w:tcMar>
              <w:left w:w="57" w:type="dxa"/>
              <w:right w:w="57" w:type="dxa"/>
            </w:tcMar>
            <w:vAlign w:val="center"/>
          </w:tcPr>
          <w:p w:rsidR="00577389" w:rsidRPr="00577389" w:rsidRDefault="00183337" w:rsidP="001B04B1">
            <w:pPr>
              <w:jc w:val="center"/>
              <w:rPr>
                <w:rFonts w:ascii="Times New Roman" w:hAnsi="Times New Roman" w:cs="Times New Roman"/>
                <w:sz w:val="24"/>
                <w:szCs w:val="24"/>
              </w:rPr>
            </w:pPr>
            <w:r>
              <w:rPr>
                <w:rFonts w:ascii="Times New Roman" w:hAnsi="Times New Roman" w:cs="Times New Roman"/>
                <w:sz w:val="24"/>
                <w:szCs w:val="24"/>
              </w:rPr>
              <w:t>Ч</w:t>
            </w:r>
            <w:r w:rsidR="00577389" w:rsidRPr="00577389">
              <w:rPr>
                <w:rFonts w:ascii="Times New Roman" w:hAnsi="Times New Roman" w:cs="Times New Roman"/>
                <w:sz w:val="24"/>
                <w:szCs w:val="24"/>
              </w:rPr>
              <w:t>асти кварталов</w:t>
            </w:r>
            <w:r>
              <w:rPr>
                <w:rFonts w:ascii="Times New Roman" w:hAnsi="Times New Roman" w:cs="Times New Roman"/>
                <w:sz w:val="24"/>
                <w:szCs w:val="24"/>
              </w:rPr>
              <w:t>:</w:t>
            </w:r>
          </w:p>
          <w:p w:rsidR="00577389" w:rsidRPr="00577389" w:rsidRDefault="00577389" w:rsidP="001B04B1">
            <w:pPr>
              <w:jc w:val="center"/>
              <w:rPr>
                <w:rFonts w:ascii="Times New Roman" w:hAnsi="Times New Roman" w:cs="Times New Roman"/>
                <w:sz w:val="24"/>
                <w:szCs w:val="24"/>
              </w:rPr>
            </w:pPr>
            <w:r w:rsidRPr="00577389">
              <w:rPr>
                <w:rFonts w:ascii="Times New Roman" w:hAnsi="Times New Roman" w:cs="Times New Roman"/>
                <w:sz w:val="24"/>
                <w:szCs w:val="24"/>
              </w:rPr>
              <w:t>106-109</w:t>
            </w:r>
          </w:p>
        </w:tc>
        <w:tc>
          <w:tcPr>
            <w:tcW w:w="632" w:type="pct"/>
            <w:noWrap/>
            <w:tcMar>
              <w:left w:w="57" w:type="dxa"/>
              <w:right w:w="57" w:type="dxa"/>
            </w:tcMar>
            <w:vAlign w:val="center"/>
          </w:tcPr>
          <w:p w:rsidR="00577389" w:rsidRPr="00183337" w:rsidRDefault="00577389" w:rsidP="001B04B1">
            <w:pPr>
              <w:jc w:val="center"/>
              <w:rPr>
                <w:rFonts w:ascii="Times New Roman" w:hAnsi="Times New Roman" w:cs="Times New Roman"/>
                <w:sz w:val="24"/>
                <w:szCs w:val="24"/>
              </w:rPr>
            </w:pPr>
            <w:r w:rsidRPr="00577389">
              <w:rPr>
                <w:rFonts w:ascii="Times New Roman" w:hAnsi="Times New Roman" w:cs="Times New Roman"/>
                <w:sz w:val="24"/>
                <w:szCs w:val="24"/>
                <w:lang w:val="en-US"/>
              </w:rPr>
              <w:t>124</w:t>
            </w:r>
          </w:p>
        </w:tc>
        <w:tc>
          <w:tcPr>
            <w:tcW w:w="1302" w:type="pct"/>
            <w:vMerge/>
            <w:tcMar>
              <w:left w:w="57" w:type="dxa"/>
              <w:right w:w="57" w:type="dxa"/>
            </w:tcMar>
            <w:vAlign w:val="center"/>
          </w:tcPr>
          <w:p w:rsidR="00577389" w:rsidRPr="00795F2F" w:rsidRDefault="00577389" w:rsidP="001B04B1">
            <w:pPr>
              <w:jc w:val="center"/>
              <w:rPr>
                <w:rFonts w:ascii="Times New Roman" w:hAnsi="Times New Roman" w:cs="Times New Roman"/>
                <w:color w:val="000000"/>
                <w:sz w:val="24"/>
                <w:szCs w:val="24"/>
                <w:lang w:eastAsia="en-US"/>
              </w:rPr>
            </w:pPr>
          </w:p>
        </w:tc>
      </w:tr>
      <w:tr w:rsidR="00183337" w:rsidRPr="00795F2F" w:rsidTr="00B848B1">
        <w:trPr>
          <w:jc w:val="center"/>
        </w:trPr>
        <w:tc>
          <w:tcPr>
            <w:tcW w:w="1173" w:type="pct"/>
            <w:vMerge/>
            <w:tcMar>
              <w:left w:w="57" w:type="dxa"/>
              <w:right w:w="57" w:type="dxa"/>
            </w:tcMar>
            <w:vAlign w:val="center"/>
          </w:tcPr>
          <w:p w:rsidR="00183337" w:rsidRPr="00795F2F" w:rsidRDefault="00183337" w:rsidP="001B04B1">
            <w:pPr>
              <w:jc w:val="center"/>
              <w:rPr>
                <w:rFonts w:ascii="Times New Roman" w:hAnsi="Times New Roman" w:cs="Times New Roman"/>
                <w:color w:val="000000"/>
                <w:sz w:val="24"/>
                <w:szCs w:val="24"/>
                <w:lang w:eastAsia="en-US"/>
              </w:rPr>
            </w:pPr>
          </w:p>
        </w:tc>
        <w:tc>
          <w:tcPr>
            <w:tcW w:w="914" w:type="pct"/>
            <w:noWrap/>
            <w:tcMar>
              <w:left w:w="57" w:type="dxa"/>
              <w:right w:w="57" w:type="dxa"/>
            </w:tcMar>
            <w:vAlign w:val="center"/>
          </w:tcPr>
          <w:p w:rsidR="00183337" w:rsidRPr="002B4C34" w:rsidRDefault="00183337" w:rsidP="001B04B1">
            <w:pPr>
              <w:jc w:val="center"/>
              <w:rPr>
                <w:rFonts w:ascii="Times New Roman" w:hAnsi="Times New Roman" w:cs="Times New Roman"/>
                <w:color w:val="000000"/>
                <w:sz w:val="24"/>
                <w:szCs w:val="24"/>
              </w:rPr>
            </w:pPr>
            <w:r w:rsidRPr="002B4C34">
              <w:rPr>
                <w:rFonts w:ascii="Times New Roman" w:eastAsia="Times New Roman" w:hAnsi="Times New Roman" w:cs="Times New Roman"/>
                <w:sz w:val="24"/>
                <w:szCs w:val="24"/>
              </w:rPr>
              <w:t>Ямашинское</w:t>
            </w:r>
          </w:p>
        </w:tc>
        <w:tc>
          <w:tcPr>
            <w:tcW w:w="979" w:type="pct"/>
            <w:noWrap/>
            <w:tcMar>
              <w:left w:w="57" w:type="dxa"/>
              <w:right w:w="57" w:type="dxa"/>
            </w:tcMar>
            <w:vAlign w:val="center"/>
          </w:tcPr>
          <w:p w:rsidR="00183337" w:rsidRPr="00183337" w:rsidRDefault="00183337" w:rsidP="001B04B1">
            <w:pPr>
              <w:spacing w:line="240" w:lineRule="exact"/>
              <w:jc w:val="center"/>
              <w:rPr>
                <w:rFonts w:ascii="Times New Roman" w:hAnsi="Times New Roman" w:cs="Times New Roman"/>
                <w:sz w:val="24"/>
                <w:szCs w:val="24"/>
              </w:rPr>
            </w:pPr>
            <w:r>
              <w:rPr>
                <w:rFonts w:ascii="Times New Roman" w:hAnsi="Times New Roman" w:cs="Times New Roman"/>
                <w:sz w:val="24"/>
                <w:szCs w:val="24"/>
              </w:rPr>
              <w:t>Ч</w:t>
            </w:r>
            <w:r w:rsidRPr="00183337">
              <w:rPr>
                <w:rFonts w:ascii="Times New Roman" w:hAnsi="Times New Roman" w:cs="Times New Roman"/>
                <w:sz w:val="24"/>
                <w:szCs w:val="24"/>
              </w:rPr>
              <w:t>асти кварталов</w:t>
            </w:r>
            <w:r>
              <w:rPr>
                <w:rFonts w:ascii="Times New Roman" w:hAnsi="Times New Roman" w:cs="Times New Roman"/>
                <w:sz w:val="24"/>
                <w:szCs w:val="24"/>
              </w:rPr>
              <w:t>:</w:t>
            </w:r>
          </w:p>
          <w:p w:rsidR="00183337" w:rsidRPr="00183337" w:rsidRDefault="00183337" w:rsidP="001B04B1">
            <w:pPr>
              <w:spacing w:line="240" w:lineRule="exact"/>
              <w:jc w:val="center"/>
              <w:rPr>
                <w:rFonts w:ascii="Times New Roman" w:hAnsi="Times New Roman" w:cs="Times New Roman"/>
                <w:sz w:val="24"/>
                <w:szCs w:val="24"/>
              </w:rPr>
            </w:pPr>
            <w:r w:rsidRPr="00183337">
              <w:rPr>
                <w:rFonts w:ascii="Times New Roman" w:hAnsi="Times New Roman" w:cs="Times New Roman"/>
                <w:sz w:val="24"/>
                <w:szCs w:val="24"/>
              </w:rPr>
              <w:t>106-114</w:t>
            </w:r>
          </w:p>
        </w:tc>
        <w:tc>
          <w:tcPr>
            <w:tcW w:w="632" w:type="pct"/>
            <w:noWrap/>
            <w:tcMar>
              <w:left w:w="57" w:type="dxa"/>
              <w:right w:w="57" w:type="dxa"/>
            </w:tcMar>
            <w:vAlign w:val="center"/>
          </w:tcPr>
          <w:p w:rsidR="00183337" w:rsidRPr="00183337" w:rsidRDefault="00183337" w:rsidP="001B04B1">
            <w:pPr>
              <w:spacing w:line="240" w:lineRule="exact"/>
              <w:jc w:val="center"/>
              <w:rPr>
                <w:rFonts w:ascii="Times New Roman" w:hAnsi="Times New Roman" w:cs="Times New Roman"/>
                <w:sz w:val="24"/>
                <w:szCs w:val="24"/>
              </w:rPr>
            </w:pPr>
            <w:r>
              <w:rPr>
                <w:rFonts w:ascii="Times New Roman" w:hAnsi="Times New Roman" w:cs="Times New Roman"/>
                <w:sz w:val="24"/>
                <w:szCs w:val="24"/>
                <w:lang w:val="en-US"/>
              </w:rPr>
              <w:t>774</w:t>
            </w:r>
          </w:p>
        </w:tc>
        <w:tc>
          <w:tcPr>
            <w:tcW w:w="1302" w:type="pct"/>
            <w:vMerge/>
            <w:tcMar>
              <w:left w:w="57" w:type="dxa"/>
              <w:right w:w="57" w:type="dxa"/>
            </w:tcMar>
            <w:vAlign w:val="center"/>
          </w:tcPr>
          <w:p w:rsidR="00183337" w:rsidRPr="00795F2F" w:rsidRDefault="00183337" w:rsidP="001B04B1">
            <w:pPr>
              <w:jc w:val="center"/>
              <w:rPr>
                <w:rFonts w:ascii="Times New Roman" w:hAnsi="Times New Roman" w:cs="Times New Roman"/>
                <w:color w:val="000000"/>
                <w:sz w:val="24"/>
                <w:szCs w:val="24"/>
                <w:lang w:eastAsia="en-US"/>
              </w:rPr>
            </w:pPr>
          </w:p>
        </w:tc>
      </w:tr>
      <w:tr w:rsidR="00183337" w:rsidRPr="00795F2F" w:rsidTr="00B848B1">
        <w:trPr>
          <w:jc w:val="center"/>
        </w:trPr>
        <w:tc>
          <w:tcPr>
            <w:tcW w:w="1173" w:type="pct"/>
            <w:vMerge/>
            <w:tcMar>
              <w:left w:w="57" w:type="dxa"/>
              <w:right w:w="57" w:type="dxa"/>
            </w:tcMar>
            <w:vAlign w:val="center"/>
          </w:tcPr>
          <w:p w:rsidR="00183337" w:rsidRPr="00795F2F" w:rsidRDefault="00183337" w:rsidP="001B04B1">
            <w:pPr>
              <w:jc w:val="center"/>
              <w:rPr>
                <w:rFonts w:ascii="Times New Roman" w:hAnsi="Times New Roman" w:cs="Times New Roman"/>
                <w:color w:val="000000"/>
                <w:sz w:val="24"/>
                <w:szCs w:val="24"/>
                <w:lang w:eastAsia="en-US"/>
              </w:rPr>
            </w:pPr>
          </w:p>
        </w:tc>
        <w:tc>
          <w:tcPr>
            <w:tcW w:w="1893" w:type="pct"/>
            <w:gridSpan w:val="2"/>
            <w:noWrap/>
            <w:tcMar>
              <w:left w:w="57" w:type="dxa"/>
              <w:right w:w="57" w:type="dxa"/>
            </w:tcMar>
            <w:vAlign w:val="center"/>
          </w:tcPr>
          <w:p w:rsidR="00183337" w:rsidRPr="000E4F45" w:rsidRDefault="00183337" w:rsidP="001B04B1">
            <w:pPr>
              <w:jc w:val="center"/>
              <w:rPr>
                <w:rFonts w:ascii="Times New Roman" w:hAnsi="Times New Roman" w:cs="Times New Roman"/>
                <w:b/>
                <w:color w:val="000000"/>
                <w:sz w:val="24"/>
                <w:szCs w:val="24"/>
              </w:rPr>
            </w:pPr>
            <w:r w:rsidRPr="000E4F45">
              <w:rPr>
                <w:rFonts w:ascii="Times New Roman" w:hAnsi="Times New Roman" w:cs="Times New Roman"/>
                <w:b/>
                <w:color w:val="000000"/>
                <w:sz w:val="24"/>
                <w:szCs w:val="24"/>
              </w:rPr>
              <w:t>Итого</w:t>
            </w:r>
          </w:p>
        </w:tc>
        <w:tc>
          <w:tcPr>
            <w:tcW w:w="632" w:type="pct"/>
            <w:noWrap/>
            <w:tcMar>
              <w:left w:w="57" w:type="dxa"/>
              <w:right w:w="57" w:type="dxa"/>
            </w:tcMar>
            <w:vAlign w:val="center"/>
          </w:tcPr>
          <w:p w:rsidR="00183337" w:rsidRPr="000E4F45" w:rsidRDefault="00183337" w:rsidP="001B04B1">
            <w:pPr>
              <w:jc w:val="center"/>
              <w:rPr>
                <w:rFonts w:ascii="Times New Roman" w:hAnsi="Times New Roman" w:cs="Times New Roman"/>
                <w:b/>
                <w:color w:val="000000"/>
                <w:sz w:val="24"/>
                <w:szCs w:val="24"/>
                <w:lang w:eastAsia="en-US"/>
              </w:rPr>
            </w:pPr>
            <w:r>
              <w:rPr>
                <w:rFonts w:ascii="Times New Roman" w:hAnsi="Times New Roman" w:cs="Times New Roman"/>
                <w:b/>
                <w:color w:val="000000"/>
                <w:sz w:val="24"/>
                <w:szCs w:val="24"/>
                <w:lang w:eastAsia="en-US"/>
              </w:rPr>
              <w:t>3853</w:t>
            </w:r>
          </w:p>
        </w:tc>
        <w:tc>
          <w:tcPr>
            <w:tcW w:w="1302" w:type="pct"/>
            <w:vMerge/>
            <w:tcMar>
              <w:left w:w="57" w:type="dxa"/>
              <w:right w:w="57" w:type="dxa"/>
            </w:tcMar>
            <w:vAlign w:val="center"/>
          </w:tcPr>
          <w:p w:rsidR="00183337" w:rsidRPr="00795F2F" w:rsidRDefault="00183337" w:rsidP="001B04B1">
            <w:pPr>
              <w:jc w:val="center"/>
              <w:rPr>
                <w:rFonts w:ascii="Times New Roman" w:hAnsi="Times New Roman" w:cs="Times New Roman"/>
                <w:color w:val="000000"/>
                <w:sz w:val="24"/>
                <w:szCs w:val="24"/>
                <w:lang w:eastAsia="en-US"/>
              </w:rPr>
            </w:pPr>
          </w:p>
        </w:tc>
      </w:tr>
      <w:tr w:rsidR="00183337" w:rsidRPr="00795F2F" w:rsidTr="00B848B1">
        <w:trPr>
          <w:jc w:val="center"/>
        </w:trPr>
        <w:tc>
          <w:tcPr>
            <w:tcW w:w="1173" w:type="pct"/>
            <w:vMerge w:val="restart"/>
            <w:tcMar>
              <w:left w:w="57" w:type="dxa"/>
              <w:right w:w="57" w:type="dxa"/>
            </w:tcMar>
            <w:vAlign w:val="center"/>
          </w:tcPr>
          <w:p w:rsidR="00183337" w:rsidRPr="00795F2F" w:rsidRDefault="00183337" w:rsidP="001B04B1">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в</w:t>
            </w:r>
            <w:r w:rsidRPr="00795F2F">
              <w:rPr>
                <w:rFonts w:ascii="Times New Roman" w:hAnsi="Times New Roman" w:cs="Times New Roman"/>
                <w:color w:val="000000"/>
                <w:sz w:val="24"/>
                <w:szCs w:val="24"/>
                <w:lang w:eastAsia="en-US"/>
              </w:rPr>
              <w:t xml:space="preserve">) </w:t>
            </w:r>
            <w:r w:rsidRPr="00795F2F">
              <w:rPr>
                <w:rFonts w:ascii="Times New Roman" w:hAnsi="Times New Roman" w:cs="Times New Roman"/>
                <w:sz w:val="24"/>
                <w:szCs w:val="24"/>
                <w:lang w:eastAsia="en-US"/>
              </w:rPr>
              <w:t>леса, имеющие научное или историческое значение</w:t>
            </w:r>
          </w:p>
        </w:tc>
        <w:tc>
          <w:tcPr>
            <w:tcW w:w="914" w:type="pct"/>
            <w:noWrap/>
            <w:tcMar>
              <w:left w:w="57" w:type="dxa"/>
              <w:right w:w="57" w:type="dxa"/>
            </w:tcMar>
            <w:vAlign w:val="center"/>
          </w:tcPr>
          <w:p w:rsidR="00183337" w:rsidRPr="002B4C34" w:rsidRDefault="00183337" w:rsidP="001B04B1">
            <w:pPr>
              <w:jc w:val="center"/>
              <w:rPr>
                <w:rFonts w:ascii="Times New Roman" w:eastAsia="Times New Roman" w:hAnsi="Times New Roman" w:cs="Times New Roman"/>
                <w:sz w:val="24"/>
                <w:szCs w:val="24"/>
              </w:rPr>
            </w:pPr>
            <w:r w:rsidRPr="002B4C34">
              <w:rPr>
                <w:rFonts w:ascii="Times New Roman" w:eastAsia="Times New Roman" w:hAnsi="Times New Roman" w:cs="Times New Roman"/>
                <w:sz w:val="24"/>
                <w:szCs w:val="24"/>
              </w:rPr>
              <w:t>Болгарское</w:t>
            </w:r>
          </w:p>
        </w:tc>
        <w:tc>
          <w:tcPr>
            <w:tcW w:w="979" w:type="pct"/>
            <w:noWrap/>
            <w:tcMar>
              <w:left w:w="57" w:type="dxa"/>
              <w:right w:w="57" w:type="dxa"/>
            </w:tcMar>
            <w:vAlign w:val="center"/>
          </w:tcPr>
          <w:p w:rsidR="00183337" w:rsidRPr="00183337" w:rsidRDefault="00183337" w:rsidP="001B04B1">
            <w:pPr>
              <w:pStyle w:val="af8"/>
              <w:spacing w:after="0" w:line="240" w:lineRule="exact"/>
              <w:jc w:val="center"/>
              <w:rPr>
                <w:lang w:val="ru-RU"/>
              </w:rPr>
            </w:pPr>
            <w:r>
              <w:rPr>
                <w:lang w:val="ru-RU"/>
              </w:rPr>
              <w:t>К</w:t>
            </w:r>
            <w:r>
              <w:t>вартал</w:t>
            </w:r>
            <w:r>
              <w:rPr>
                <w:lang w:val="ru-RU"/>
              </w:rPr>
              <w:t>ы:</w:t>
            </w:r>
          </w:p>
          <w:p w:rsidR="00183337" w:rsidRDefault="00183337" w:rsidP="001B04B1">
            <w:pPr>
              <w:pStyle w:val="af8"/>
              <w:spacing w:after="0" w:line="240" w:lineRule="exact"/>
              <w:jc w:val="center"/>
            </w:pPr>
            <w:r>
              <w:t>1-9</w:t>
            </w:r>
          </w:p>
          <w:p w:rsidR="00183337" w:rsidRPr="00E807B8" w:rsidRDefault="00183337" w:rsidP="001B04B1">
            <w:pPr>
              <w:pStyle w:val="af8"/>
              <w:spacing w:after="0" w:line="240" w:lineRule="exact"/>
              <w:jc w:val="center"/>
            </w:pPr>
          </w:p>
        </w:tc>
        <w:tc>
          <w:tcPr>
            <w:tcW w:w="632" w:type="pct"/>
            <w:noWrap/>
            <w:tcMar>
              <w:left w:w="57" w:type="dxa"/>
              <w:right w:w="57" w:type="dxa"/>
            </w:tcMar>
            <w:vAlign w:val="center"/>
          </w:tcPr>
          <w:p w:rsidR="00183337" w:rsidRPr="00183337" w:rsidRDefault="00183337" w:rsidP="001B04B1">
            <w:pPr>
              <w:pStyle w:val="af8"/>
              <w:spacing w:after="0" w:line="240" w:lineRule="exact"/>
              <w:jc w:val="center"/>
              <w:rPr>
                <w:lang w:val="ru-RU"/>
              </w:rPr>
            </w:pPr>
            <w:r>
              <w:t>1018</w:t>
            </w:r>
          </w:p>
        </w:tc>
        <w:tc>
          <w:tcPr>
            <w:tcW w:w="1302" w:type="pct"/>
            <w:vMerge w:val="restart"/>
            <w:tcMar>
              <w:left w:w="57" w:type="dxa"/>
              <w:right w:w="57" w:type="dxa"/>
            </w:tcMar>
            <w:vAlign w:val="center"/>
          </w:tcPr>
          <w:p w:rsidR="001B04B1" w:rsidRDefault="00CF717A" w:rsidP="001B04B1">
            <w:pPr>
              <w:pStyle w:val="af8"/>
              <w:spacing w:after="0" w:line="240" w:lineRule="exact"/>
              <w:jc w:val="center"/>
              <w:rPr>
                <w:lang w:val="ru-RU"/>
              </w:rPr>
            </w:pPr>
            <w:r>
              <w:t>Постановлени</w:t>
            </w:r>
            <w:r>
              <w:rPr>
                <w:lang w:val="ru-RU"/>
              </w:rPr>
              <w:t>я</w:t>
            </w:r>
            <w:r w:rsidR="00183337">
              <w:t xml:space="preserve"> СМ ТАС</w:t>
            </w:r>
            <w:r>
              <w:t>СР  № 222</w:t>
            </w:r>
          </w:p>
          <w:p w:rsidR="00183337" w:rsidRPr="00CF717A" w:rsidRDefault="00CF717A" w:rsidP="001B04B1">
            <w:pPr>
              <w:pStyle w:val="af8"/>
              <w:spacing w:after="0" w:line="240" w:lineRule="exact"/>
              <w:jc w:val="center"/>
              <w:rPr>
                <w:lang w:val="ru-RU"/>
              </w:rPr>
            </w:pPr>
            <w:r>
              <w:t xml:space="preserve"> от 01.04.1977 г.,</w:t>
            </w:r>
            <w:r w:rsidR="00183337">
              <w:t xml:space="preserve"> СМ ТАССР  от 23.07.1991 г. № 213</w:t>
            </w:r>
            <w:r>
              <w:rPr>
                <w:lang w:val="ru-RU"/>
              </w:rPr>
              <w:t>,</w:t>
            </w:r>
          </w:p>
          <w:p w:rsidR="001B04B1" w:rsidRDefault="00183337" w:rsidP="001B04B1">
            <w:pPr>
              <w:pStyle w:val="af8"/>
              <w:spacing w:after="0" w:line="240" w:lineRule="exact"/>
              <w:jc w:val="center"/>
              <w:rPr>
                <w:lang w:val="ru-RU"/>
              </w:rPr>
            </w:pPr>
            <w:r>
              <w:t xml:space="preserve">Постановление КМ РТ </w:t>
            </w:r>
            <w:r w:rsidR="00CF717A">
              <w:t xml:space="preserve"> от 29.12.2005 г. </w:t>
            </w:r>
          </w:p>
          <w:p w:rsidR="00183337" w:rsidRDefault="00CF717A" w:rsidP="001B04B1">
            <w:pPr>
              <w:pStyle w:val="af8"/>
              <w:spacing w:after="0" w:line="240" w:lineRule="exact"/>
              <w:jc w:val="center"/>
            </w:pPr>
            <w:r>
              <w:t>№</w:t>
            </w:r>
            <w:r>
              <w:rPr>
                <w:lang w:val="ru-RU"/>
              </w:rPr>
              <w:t xml:space="preserve"> </w:t>
            </w:r>
            <w:r>
              <w:t>644</w:t>
            </w:r>
            <w:r>
              <w:rPr>
                <w:lang w:val="ru-RU"/>
              </w:rPr>
              <w:t>.</w:t>
            </w:r>
          </w:p>
          <w:p w:rsidR="00183337" w:rsidRDefault="00183337" w:rsidP="001B04B1">
            <w:pPr>
              <w:pStyle w:val="af8"/>
              <w:spacing w:after="0" w:line="240" w:lineRule="exact"/>
              <w:jc w:val="center"/>
              <w:rPr>
                <w:lang w:val="ru-RU"/>
              </w:rPr>
            </w:pPr>
            <w:r>
              <w:t>Приказ  Рослесхоза             от 16.06.2010 г. №232                   «Об  отнесении лесов на территории РТ к ценным, эксплуатационным лесам и установлении их  границ»</w:t>
            </w:r>
          </w:p>
          <w:p w:rsidR="00B848B1" w:rsidRPr="00B848B1" w:rsidRDefault="00B848B1" w:rsidP="001B04B1">
            <w:pPr>
              <w:pStyle w:val="af8"/>
              <w:spacing w:after="0" w:line="240" w:lineRule="exact"/>
              <w:jc w:val="center"/>
              <w:rPr>
                <w:lang w:val="ru-RU"/>
              </w:rPr>
            </w:pPr>
          </w:p>
        </w:tc>
      </w:tr>
      <w:tr w:rsidR="00183337" w:rsidRPr="00795F2F" w:rsidTr="00B848B1">
        <w:trPr>
          <w:jc w:val="center"/>
        </w:trPr>
        <w:tc>
          <w:tcPr>
            <w:tcW w:w="1173" w:type="pct"/>
            <w:vMerge/>
            <w:tcMar>
              <w:left w:w="57" w:type="dxa"/>
              <w:right w:w="57" w:type="dxa"/>
            </w:tcMar>
            <w:vAlign w:val="center"/>
          </w:tcPr>
          <w:p w:rsidR="00183337" w:rsidRPr="00795F2F" w:rsidRDefault="00183337" w:rsidP="001B04B1">
            <w:pPr>
              <w:jc w:val="center"/>
              <w:rPr>
                <w:rFonts w:ascii="Times New Roman" w:hAnsi="Times New Roman" w:cs="Times New Roman"/>
                <w:color w:val="000000"/>
                <w:sz w:val="24"/>
                <w:szCs w:val="24"/>
                <w:lang w:eastAsia="en-US"/>
              </w:rPr>
            </w:pPr>
          </w:p>
        </w:tc>
        <w:tc>
          <w:tcPr>
            <w:tcW w:w="914" w:type="pct"/>
            <w:noWrap/>
            <w:tcMar>
              <w:left w:w="57" w:type="dxa"/>
              <w:right w:w="57" w:type="dxa"/>
            </w:tcMar>
            <w:vAlign w:val="center"/>
          </w:tcPr>
          <w:p w:rsidR="00183337" w:rsidRPr="00000C87" w:rsidRDefault="00183337" w:rsidP="001B04B1">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Заинское</w:t>
            </w:r>
          </w:p>
        </w:tc>
        <w:tc>
          <w:tcPr>
            <w:tcW w:w="979" w:type="pct"/>
            <w:noWrap/>
            <w:tcMar>
              <w:left w:w="57" w:type="dxa"/>
              <w:right w:w="57" w:type="dxa"/>
            </w:tcMar>
            <w:vAlign w:val="center"/>
          </w:tcPr>
          <w:p w:rsidR="00183337" w:rsidRDefault="00183337" w:rsidP="001B04B1">
            <w:pPr>
              <w:jc w:val="center"/>
            </w:pPr>
            <w:r w:rsidRPr="005A27DE">
              <w:rPr>
                <w:rFonts w:ascii="Times New Roman" w:hAnsi="Times New Roman" w:cs="Times New Roman"/>
                <w:sz w:val="24"/>
                <w:szCs w:val="24"/>
              </w:rPr>
              <w:t>-</w:t>
            </w:r>
          </w:p>
        </w:tc>
        <w:tc>
          <w:tcPr>
            <w:tcW w:w="632" w:type="pct"/>
            <w:noWrap/>
            <w:tcMar>
              <w:left w:w="57" w:type="dxa"/>
              <w:right w:w="57" w:type="dxa"/>
            </w:tcMar>
            <w:vAlign w:val="center"/>
          </w:tcPr>
          <w:p w:rsidR="00183337" w:rsidRDefault="00183337" w:rsidP="001B04B1">
            <w:pPr>
              <w:jc w:val="center"/>
            </w:pPr>
            <w:r w:rsidRPr="005A27DE">
              <w:rPr>
                <w:rFonts w:ascii="Times New Roman" w:hAnsi="Times New Roman" w:cs="Times New Roman"/>
                <w:sz w:val="24"/>
                <w:szCs w:val="24"/>
              </w:rPr>
              <w:t>-</w:t>
            </w:r>
          </w:p>
        </w:tc>
        <w:tc>
          <w:tcPr>
            <w:tcW w:w="1302" w:type="pct"/>
            <w:vMerge/>
            <w:tcMar>
              <w:left w:w="57" w:type="dxa"/>
              <w:right w:w="57" w:type="dxa"/>
            </w:tcMar>
            <w:vAlign w:val="center"/>
          </w:tcPr>
          <w:p w:rsidR="00183337" w:rsidRPr="00795F2F" w:rsidRDefault="00183337" w:rsidP="001B04B1">
            <w:pPr>
              <w:jc w:val="center"/>
              <w:rPr>
                <w:rFonts w:ascii="Times New Roman" w:hAnsi="Times New Roman" w:cs="Times New Roman"/>
                <w:color w:val="000000"/>
                <w:sz w:val="24"/>
                <w:szCs w:val="24"/>
                <w:lang w:eastAsia="en-US"/>
              </w:rPr>
            </w:pPr>
          </w:p>
        </w:tc>
      </w:tr>
      <w:tr w:rsidR="00183337" w:rsidRPr="00795F2F" w:rsidTr="00B848B1">
        <w:trPr>
          <w:jc w:val="center"/>
        </w:trPr>
        <w:tc>
          <w:tcPr>
            <w:tcW w:w="1173" w:type="pct"/>
            <w:vMerge/>
            <w:tcMar>
              <w:left w:w="57" w:type="dxa"/>
              <w:right w:w="57" w:type="dxa"/>
            </w:tcMar>
            <w:vAlign w:val="center"/>
          </w:tcPr>
          <w:p w:rsidR="00183337" w:rsidRPr="00795F2F" w:rsidRDefault="00183337" w:rsidP="001B04B1">
            <w:pPr>
              <w:jc w:val="center"/>
              <w:rPr>
                <w:rFonts w:ascii="Times New Roman" w:hAnsi="Times New Roman" w:cs="Times New Roman"/>
                <w:color w:val="000000"/>
                <w:sz w:val="24"/>
                <w:szCs w:val="24"/>
                <w:lang w:eastAsia="en-US"/>
              </w:rPr>
            </w:pPr>
          </w:p>
        </w:tc>
        <w:tc>
          <w:tcPr>
            <w:tcW w:w="914" w:type="pct"/>
            <w:noWrap/>
            <w:tcMar>
              <w:left w:w="57" w:type="dxa"/>
              <w:right w:w="57" w:type="dxa"/>
            </w:tcMar>
            <w:vAlign w:val="center"/>
          </w:tcPr>
          <w:p w:rsidR="00183337" w:rsidRPr="002B4C34" w:rsidRDefault="00183337" w:rsidP="001B04B1">
            <w:pPr>
              <w:jc w:val="center"/>
              <w:rPr>
                <w:rFonts w:ascii="Times New Roman" w:hAnsi="Times New Roman" w:cs="Times New Roman"/>
                <w:color w:val="000000"/>
                <w:sz w:val="24"/>
                <w:szCs w:val="24"/>
              </w:rPr>
            </w:pPr>
            <w:r w:rsidRPr="002B4C34">
              <w:rPr>
                <w:rFonts w:ascii="Times New Roman" w:eastAsia="Times New Roman" w:hAnsi="Times New Roman" w:cs="Times New Roman"/>
                <w:sz w:val="24"/>
                <w:szCs w:val="24"/>
              </w:rPr>
              <w:t>Кушниковское</w:t>
            </w:r>
          </w:p>
        </w:tc>
        <w:tc>
          <w:tcPr>
            <w:tcW w:w="979" w:type="pct"/>
            <w:noWrap/>
            <w:tcMar>
              <w:left w:w="57" w:type="dxa"/>
              <w:right w:w="57" w:type="dxa"/>
            </w:tcMar>
            <w:vAlign w:val="center"/>
          </w:tcPr>
          <w:p w:rsidR="00183337" w:rsidRDefault="00183337" w:rsidP="001B04B1">
            <w:pPr>
              <w:jc w:val="center"/>
            </w:pPr>
            <w:r w:rsidRPr="005A27DE">
              <w:rPr>
                <w:rFonts w:ascii="Times New Roman" w:hAnsi="Times New Roman" w:cs="Times New Roman"/>
                <w:sz w:val="24"/>
                <w:szCs w:val="24"/>
              </w:rPr>
              <w:t>-</w:t>
            </w:r>
          </w:p>
        </w:tc>
        <w:tc>
          <w:tcPr>
            <w:tcW w:w="632" w:type="pct"/>
            <w:noWrap/>
            <w:tcMar>
              <w:left w:w="57" w:type="dxa"/>
              <w:right w:w="57" w:type="dxa"/>
            </w:tcMar>
            <w:vAlign w:val="center"/>
          </w:tcPr>
          <w:p w:rsidR="00183337" w:rsidRDefault="00183337" w:rsidP="001B04B1">
            <w:pPr>
              <w:jc w:val="center"/>
            </w:pPr>
            <w:r w:rsidRPr="005A27DE">
              <w:rPr>
                <w:rFonts w:ascii="Times New Roman" w:hAnsi="Times New Roman" w:cs="Times New Roman"/>
                <w:sz w:val="24"/>
                <w:szCs w:val="24"/>
              </w:rPr>
              <w:t>-</w:t>
            </w:r>
          </w:p>
        </w:tc>
        <w:tc>
          <w:tcPr>
            <w:tcW w:w="1302" w:type="pct"/>
            <w:vMerge/>
            <w:tcMar>
              <w:left w:w="57" w:type="dxa"/>
              <w:right w:w="57" w:type="dxa"/>
            </w:tcMar>
            <w:vAlign w:val="center"/>
          </w:tcPr>
          <w:p w:rsidR="00183337" w:rsidRPr="00795F2F" w:rsidRDefault="00183337" w:rsidP="001B04B1">
            <w:pPr>
              <w:jc w:val="center"/>
              <w:rPr>
                <w:rFonts w:ascii="Times New Roman" w:hAnsi="Times New Roman" w:cs="Times New Roman"/>
                <w:color w:val="000000"/>
                <w:sz w:val="24"/>
                <w:szCs w:val="24"/>
                <w:lang w:eastAsia="en-US"/>
              </w:rPr>
            </w:pPr>
          </w:p>
        </w:tc>
      </w:tr>
      <w:tr w:rsidR="00990703" w:rsidRPr="00795F2F" w:rsidTr="00B848B1">
        <w:trPr>
          <w:jc w:val="center"/>
        </w:trPr>
        <w:tc>
          <w:tcPr>
            <w:tcW w:w="1173" w:type="pct"/>
            <w:vMerge/>
            <w:tcMar>
              <w:left w:w="57" w:type="dxa"/>
              <w:right w:w="57" w:type="dxa"/>
            </w:tcMar>
            <w:vAlign w:val="center"/>
          </w:tcPr>
          <w:p w:rsidR="00990703" w:rsidRPr="00795F2F" w:rsidRDefault="00990703" w:rsidP="001B04B1">
            <w:pPr>
              <w:jc w:val="center"/>
              <w:rPr>
                <w:rFonts w:ascii="Times New Roman" w:hAnsi="Times New Roman" w:cs="Times New Roman"/>
                <w:color w:val="000000"/>
                <w:sz w:val="24"/>
                <w:szCs w:val="24"/>
                <w:lang w:eastAsia="en-US"/>
              </w:rPr>
            </w:pPr>
          </w:p>
        </w:tc>
        <w:tc>
          <w:tcPr>
            <w:tcW w:w="914" w:type="pct"/>
            <w:noWrap/>
            <w:tcMar>
              <w:left w:w="57" w:type="dxa"/>
              <w:right w:w="57" w:type="dxa"/>
            </w:tcMar>
            <w:vAlign w:val="center"/>
          </w:tcPr>
          <w:p w:rsidR="00990703" w:rsidRPr="002B4C34" w:rsidRDefault="00990703" w:rsidP="001B04B1">
            <w:pPr>
              <w:jc w:val="center"/>
              <w:rPr>
                <w:rFonts w:ascii="Times New Roman" w:hAnsi="Times New Roman" w:cs="Times New Roman"/>
                <w:color w:val="000000"/>
                <w:sz w:val="24"/>
                <w:szCs w:val="24"/>
              </w:rPr>
            </w:pPr>
            <w:r w:rsidRPr="002B4C34">
              <w:rPr>
                <w:rFonts w:ascii="Times New Roman" w:eastAsia="Times New Roman" w:hAnsi="Times New Roman" w:cs="Times New Roman"/>
                <w:sz w:val="24"/>
                <w:szCs w:val="24"/>
              </w:rPr>
              <w:t>Урганчинское</w:t>
            </w:r>
          </w:p>
        </w:tc>
        <w:tc>
          <w:tcPr>
            <w:tcW w:w="979" w:type="pct"/>
            <w:noWrap/>
            <w:tcMar>
              <w:left w:w="57" w:type="dxa"/>
              <w:right w:w="57" w:type="dxa"/>
            </w:tcMar>
            <w:vAlign w:val="center"/>
          </w:tcPr>
          <w:p w:rsidR="00990703" w:rsidRPr="00990703" w:rsidRDefault="00990703" w:rsidP="001B04B1">
            <w:pPr>
              <w:jc w:val="center"/>
              <w:rPr>
                <w:rFonts w:ascii="Times New Roman" w:hAnsi="Times New Roman" w:cs="Times New Roman"/>
                <w:sz w:val="24"/>
                <w:szCs w:val="24"/>
              </w:rPr>
            </w:pPr>
            <w:r>
              <w:rPr>
                <w:rFonts w:ascii="Times New Roman" w:hAnsi="Times New Roman" w:cs="Times New Roman"/>
                <w:sz w:val="24"/>
                <w:szCs w:val="24"/>
              </w:rPr>
              <w:t>Ч</w:t>
            </w:r>
            <w:r w:rsidRPr="00990703">
              <w:rPr>
                <w:rFonts w:ascii="Times New Roman" w:hAnsi="Times New Roman" w:cs="Times New Roman"/>
                <w:sz w:val="24"/>
                <w:szCs w:val="24"/>
              </w:rPr>
              <w:t>асть квартала</w:t>
            </w:r>
            <w:r>
              <w:rPr>
                <w:rFonts w:ascii="Times New Roman" w:hAnsi="Times New Roman" w:cs="Times New Roman"/>
                <w:sz w:val="24"/>
                <w:szCs w:val="24"/>
              </w:rPr>
              <w:t>:</w:t>
            </w:r>
          </w:p>
          <w:p w:rsidR="00990703" w:rsidRPr="00990703" w:rsidRDefault="00990703" w:rsidP="001B04B1">
            <w:pPr>
              <w:jc w:val="center"/>
              <w:rPr>
                <w:rFonts w:ascii="Times New Roman" w:hAnsi="Times New Roman" w:cs="Times New Roman"/>
                <w:sz w:val="24"/>
                <w:szCs w:val="24"/>
              </w:rPr>
            </w:pPr>
            <w:r w:rsidRPr="00990703">
              <w:rPr>
                <w:rFonts w:ascii="Times New Roman" w:hAnsi="Times New Roman" w:cs="Times New Roman"/>
                <w:sz w:val="24"/>
                <w:szCs w:val="24"/>
              </w:rPr>
              <w:t>100</w:t>
            </w:r>
          </w:p>
        </w:tc>
        <w:tc>
          <w:tcPr>
            <w:tcW w:w="632" w:type="pct"/>
            <w:noWrap/>
            <w:tcMar>
              <w:left w:w="57" w:type="dxa"/>
              <w:right w:w="57" w:type="dxa"/>
            </w:tcMar>
            <w:vAlign w:val="center"/>
          </w:tcPr>
          <w:p w:rsidR="00990703" w:rsidRPr="00990703" w:rsidRDefault="00990703" w:rsidP="001B04B1">
            <w:pPr>
              <w:jc w:val="center"/>
              <w:rPr>
                <w:rFonts w:ascii="Times New Roman" w:hAnsi="Times New Roman" w:cs="Times New Roman"/>
                <w:sz w:val="24"/>
                <w:szCs w:val="24"/>
              </w:rPr>
            </w:pPr>
            <w:r w:rsidRPr="00990703">
              <w:rPr>
                <w:rFonts w:ascii="Times New Roman" w:hAnsi="Times New Roman" w:cs="Times New Roman"/>
                <w:sz w:val="24"/>
                <w:szCs w:val="24"/>
                <w:lang w:val="en-US"/>
              </w:rPr>
              <w:t>9</w:t>
            </w:r>
          </w:p>
        </w:tc>
        <w:tc>
          <w:tcPr>
            <w:tcW w:w="1302" w:type="pct"/>
            <w:vMerge/>
            <w:tcMar>
              <w:left w:w="57" w:type="dxa"/>
              <w:right w:w="57" w:type="dxa"/>
            </w:tcMar>
            <w:vAlign w:val="center"/>
          </w:tcPr>
          <w:p w:rsidR="00990703" w:rsidRPr="00795F2F" w:rsidRDefault="00990703" w:rsidP="001B04B1">
            <w:pPr>
              <w:jc w:val="center"/>
              <w:rPr>
                <w:rFonts w:ascii="Times New Roman" w:hAnsi="Times New Roman" w:cs="Times New Roman"/>
                <w:color w:val="000000"/>
                <w:sz w:val="24"/>
                <w:szCs w:val="24"/>
                <w:lang w:eastAsia="en-US"/>
              </w:rPr>
            </w:pPr>
          </w:p>
        </w:tc>
      </w:tr>
      <w:tr w:rsidR="00990703" w:rsidRPr="00795F2F" w:rsidTr="00B848B1">
        <w:trPr>
          <w:jc w:val="center"/>
        </w:trPr>
        <w:tc>
          <w:tcPr>
            <w:tcW w:w="1173" w:type="pct"/>
            <w:vMerge/>
            <w:tcMar>
              <w:left w:w="57" w:type="dxa"/>
              <w:right w:w="57" w:type="dxa"/>
            </w:tcMar>
            <w:vAlign w:val="center"/>
          </w:tcPr>
          <w:p w:rsidR="00990703" w:rsidRPr="00795F2F" w:rsidRDefault="00990703" w:rsidP="001B04B1">
            <w:pPr>
              <w:jc w:val="center"/>
              <w:rPr>
                <w:rFonts w:ascii="Times New Roman" w:hAnsi="Times New Roman" w:cs="Times New Roman"/>
                <w:color w:val="000000"/>
                <w:sz w:val="24"/>
                <w:szCs w:val="24"/>
                <w:lang w:eastAsia="en-US"/>
              </w:rPr>
            </w:pPr>
          </w:p>
        </w:tc>
        <w:tc>
          <w:tcPr>
            <w:tcW w:w="914" w:type="pct"/>
            <w:noWrap/>
            <w:tcMar>
              <w:left w:w="57" w:type="dxa"/>
              <w:right w:w="57" w:type="dxa"/>
            </w:tcMar>
            <w:vAlign w:val="center"/>
          </w:tcPr>
          <w:p w:rsidR="00990703" w:rsidRPr="002B4C34" w:rsidRDefault="00990703" w:rsidP="001B04B1">
            <w:pPr>
              <w:jc w:val="center"/>
              <w:rPr>
                <w:rFonts w:ascii="Times New Roman" w:hAnsi="Times New Roman" w:cs="Times New Roman"/>
                <w:color w:val="000000"/>
                <w:sz w:val="24"/>
                <w:szCs w:val="24"/>
              </w:rPr>
            </w:pPr>
            <w:r w:rsidRPr="002B4C34">
              <w:rPr>
                <w:rFonts w:ascii="Times New Roman" w:eastAsia="Times New Roman" w:hAnsi="Times New Roman" w:cs="Times New Roman"/>
                <w:sz w:val="24"/>
                <w:szCs w:val="24"/>
              </w:rPr>
              <w:t>Ямашинское</w:t>
            </w:r>
          </w:p>
        </w:tc>
        <w:tc>
          <w:tcPr>
            <w:tcW w:w="979" w:type="pct"/>
            <w:noWrap/>
            <w:tcMar>
              <w:left w:w="57" w:type="dxa"/>
              <w:right w:w="57" w:type="dxa"/>
            </w:tcMar>
            <w:vAlign w:val="center"/>
          </w:tcPr>
          <w:p w:rsidR="00990703" w:rsidRDefault="00990703" w:rsidP="001B04B1">
            <w:pPr>
              <w:jc w:val="center"/>
            </w:pPr>
            <w:r w:rsidRPr="005A27DE">
              <w:rPr>
                <w:rFonts w:ascii="Times New Roman" w:hAnsi="Times New Roman" w:cs="Times New Roman"/>
                <w:sz w:val="24"/>
                <w:szCs w:val="24"/>
              </w:rPr>
              <w:t>-</w:t>
            </w:r>
          </w:p>
        </w:tc>
        <w:tc>
          <w:tcPr>
            <w:tcW w:w="632" w:type="pct"/>
            <w:noWrap/>
            <w:tcMar>
              <w:left w:w="57" w:type="dxa"/>
              <w:right w:w="57" w:type="dxa"/>
            </w:tcMar>
            <w:vAlign w:val="center"/>
          </w:tcPr>
          <w:p w:rsidR="00990703" w:rsidRDefault="00990703" w:rsidP="001B04B1">
            <w:pPr>
              <w:jc w:val="center"/>
            </w:pPr>
            <w:r w:rsidRPr="005A27DE">
              <w:rPr>
                <w:rFonts w:ascii="Times New Roman" w:hAnsi="Times New Roman" w:cs="Times New Roman"/>
                <w:sz w:val="24"/>
                <w:szCs w:val="24"/>
              </w:rPr>
              <w:t>-</w:t>
            </w:r>
          </w:p>
        </w:tc>
        <w:tc>
          <w:tcPr>
            <w:tcW w:w="1302" w:type="pct"/>
            <w:vMerge/>
            <w:tcMar>
              <w:left w:w="57" w:type="dxa"/>
              <w:right w:w="57" w:type="dxa"/>
            </w:tcMar>
            <w:vAlign w:val="center"/>
          </w:tcPr>
          <w:p w:rsidR="00990703" w:rsidRPr="00795F2F" w:rsidRDefault="00990703" w:rsidP="001B04B1">
            <w:pPr>
              <w:jc w:val="center"/>
              <w:rPr>
                <w:rFonts w:ascii="Times New Roman" w:hAnsi="Times New Roman" w:cs="Times New Roman"/>
                <w:color w:val="000000"/>
                <w:sz w:val="24"/>
                <w:szCs w:val="24"/>
                <w:lang w:eastAsia="en-US"/>
              </w:rPr>
            </w:pPr>
          </w:p>
        </w:tc>
      </w:tr>
      <w:tr w:rsidR="00990703" w:rsidRPr="00795F2F" w:rsidTr="00B848B1">
        <w:trPr>
          <w:jc w:val="center"/>
        </w:trPr>
        <w:tc>
          <w:tcPr>
            <w:tcW w:w="1173" w:type="pct"/>
            <w:vMerge/>
            <w:tcMar>
              <w:left w:w="57" w:type="dxa"/>
              <w:right w:w="57" w:type="dxa"/>
            </w:tcMar>
            <w:vAlign w:val="center"/>
          </w:tcPr>
          <w:p w:rsidR="00990703" w:rsidRPr="00795F2F" w:rsidRDefault="00990703" w:rsidP="001B04B1">
            <w:pPr>
              <w:jc w:val="center"/>
              <w:rPr>
                <w:rFonts w:ascii="Times New Roman" w:hAnsi="Times New Roman" w:cs="Times New Roman"/>
                <w:color w:val="000000"/>
                <w:sz w:val="24"/>
                <w:szCs w:val="24"/>
                <w:lang w:eastAsia="en-US"/>
              </w:rPr>
            </w:pPr>
          </w:p>
        </w:tc>
        <w:tc>
          <w:tcPr>
            <w:tcW w:w="1893" w:type="pct"/>
            <w:gridSpan w:val="2"/>
            <w:noWrap/>
            <w:tcMar>
              <w:left w:w="57" w:type="dxa"/>
              <w:right w:w="57" w:type="dxa"/>
            </w:tcMar>
            <w:vAlign w:val="center"/>
          </w:tcPr>
          <w:p w:rsidR="00990703" w:rsidRPr="00577389" w:rsidRDefault="00990703" w:rsidP="001B04B1">
            <w:pPr>
              <w:jc w:val="center"/>
              <w:rPr>
                <w:rFonts w:ascii="Times New Roman" w:hAnsi="Times New Roman" w:cs="Times New Roman"/>
                <w:b/>
                <w:color w:val="000000"/>
                <w:sz w:val="24"/>
                <w:szCs w:val="24"/>
              </w:rPr>
            </w:pPr>
            <w:r w:rsidRPr="00577389">
              <w:rPr>
                <w:rFonts w:ascii="Times New Roman" w:hAnsi="Times New Roman" w:cs="Times New Roman"/>
                <w:b/>
                <w:color w:val="000000"/>
                <w:sz w:val="24"/>
                <w:szCs w:val="24"/>
              </w:rPr>
              <w:t>Итого</w:t>
            </w:r>
          </w:p>
        </w:tc>
        <w:tc>
          <w:tcPr>
            <w:tcW w:w="632" w:type="pct"/>
            <w:noWrap/>
            <w:tcMar>
              <w:left w:w="57" w:type="dxa"/>
              <w:right w:w="57" w:type="dxa"/>
            </w:tcMar>
            <w:vAlign w:val="center"/>
          </w:tcPr>
          <w:p w:rsidR="00990703" w:rsidRPr="00577389" w:rsidRDefault="00990703" w:rsidP="001B04B1">
            <w:pPr>
              <w:jc w:val="center"/>
              <w:rPr>
                <w:rFonts w:ascii="Times New Roman" w:hAnsi="Times New Roman" w:cs="Times New Roman"/>
                <w:b/>
                <w:color w:val="000000"/>
                <w:sz w:val="24"/>
                <w:szCs w:val="24"/>
                <w:lang w:eastAsia="en-US"/>
              </w:rPr>
            </w:pPr>
            <w:r>
              <w:rPr>
                <w:rFonts w:ascii="Times New Roman" w:hAnsi="Times New Roman" w:cs="Times New Roman"/>
                <w:b/>
                <w:color w:val="000000"/>
                <w:sz w:val="24"/>
                <w:szCs w:val="24"/>
                <w:lang w:eastAsia="en-US"/>
              </w:rPr>
              <w:t>1027</w:t>
            </w:r>
          </w:p>
        </w:tc>
        <w:tc>
          <w:tcPr>
            <w:tcW w:w="1302" w:type="pct"/>
            <w:vMerge/>
            <w:tcMar>
              <w:left w:w="57" w:type="dxa"/>
              <w:right w:w="57" w:type="dxa"/>
            </w:tcMar>
            <w:vAlign w:val="center"/>
          </w:tcPr>
          <w:p w:rsidR="00990703" w:rsidRPr="00795F2F" w:rsidRDefault="00990703" w:rsidP="001B04B1">
            <w:pPr>
              <w:jc w:val="center"/>
              <w:rPr>
                <w:rFonts w:ascii="Times New Roman" w:hAnsi="Times New Roman" w:cs="Times New Roman"/>
                <w:color w:val="000000"/>
                <w:sz w:val="24"/>
                <w:szCs w:val="24"/>
                <w:lang w:eastAsia="en-US"/>
              </w:rPr>
            </w:pPr>
          </w:p>
        </w:tc>
      </w:tr>
      <w:tr w:rsidR="00B848B1" w:rsidRPr="00795F2F" w:rsidTr="00B848B1">
        <w:trPr>
          <w:trHeight w:val="3832"/>
          <w:jc w:val="center"/>
        </w:trPr>
        <w:tc>
          <w:tcPr>
            <w:tcW w:w="1173" w:type="pct"/>
            <w:vMerge w:val="restart"/>
            <w:tcBorders>
              <w:top w:val="single" w:sz="4" w:space="0" w:color="auto"/>
              <w:left w:val="single" w:sz="4" w:space="0" w:color="auto"/>
              <w:right w:val="single" w:sz="4" w:space="0" w:color="auto"/>
            </w:tcBorders>
            <w:tcMar>
              <w:left w:w="57" w:type="dxa"/>
              <w:right w:w="57" w:type="dxa"/>
            </w:tcMar>
            <w:vAlign w:val="center"/>
          </w:tcPr>
          <w:p w:rsidR="00B848B1" w:rsidRPr="00795F2F" w:rsidRDefault="00B848B1" w:rsidP="001B04B1">
            <w:pPr>
              <w:jc w:val="center"/>
              <w:rPr>
                <w:rFonts w:ascii="Times New Roman" w:hAnsi="Times New Roman" w:cs="Times New Roman"/>
                <w:b/>
                <w:color w:val="000000"/>
                <w:sz w:val="24"/>
                <w:szCs w:val="24"/>
                <w:lang w:eastAsia="en-US"/>
              </w:rPr>
            </w:pPr>
            <w:r w:rsidRPr="00795F2F">
              <w:rPr>
                <w:rFonts w:ascii="Times New Roman" w:hAnsi="Times New Roman" w:cs="Times New Roman"/>
                <w:b/>
                <w:color w:val="000000"/>
                <w:sz w:val="24"/>
                <w:szCs w:val="24"/>
                <w:lang w:eastAsia="en-US"/>
              </w:rPr>
              <w:lastRenderedPageBreak/>
              <w:t>Эксплуатацион-ные леса</w:t>
            </w:r>
          </w:p>
        </w:tc>
        <w:tc>
          <w:tcPr>
            <w:tcW w:w="914"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B848B1" w:rsidRPr="00C80215" w:rsidRDefault="00B848B1" w:rsidP="001B04B1">
            <w:pPr>
              <w:jc w:val="center"/>
              <w:rPr>
                <w:rFonts w:ascii="Times New Roman" w:eastAsia="Times New Roman" w:hAnsi="Times New Roman" w:cs="Times New Roman"/>
                <w:sz w:val="24"/>
                <w:szCs w:val="24"/>
              </w:rPr>
            </w:pPr>
            <w:r w:rsidRPr="00C80215">
              <w:rPr>
                <w:rFonts w:ascii="Times New Roman" w:eastAsia="Times New Roman" w:hAnsi="Times New Roman" w:cs="Times New Roman"/>
                <w:sz w:val="24"/>
                <w:szCs w:val="24"/>
              </w:rPr>
              <w:t>Болгарское</w:t>
            </w:r>
          </w:p>
        </w:tc>
        <w:tc>
          <w:tcPr>
            <w:tcW w:w="979"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B848B1" w:rsidRPr="00C80215" w:rsidRDefault="00B848B1" w:rsidP="001B04B1">
            <w:pPr>
              <w:jc w:val="center"/>
              <w:rPr>
                <w:rFonts w:ascii="Times New Roman" w:hAnsi="Times New Roman" w:cs="Times New Roman"/>
                <w:sz w:val="24"/>
                <w:szCs w:val="24"/>
              </w:rPr>
            </w:pPr>
            <w:r w:rsidRPr="00C80215">
              <w:rPr>
                <w:rFonts w:ascii="Times New Roman" w:hAnsi="Times New Roman" w:cs="Times New Roman"/>
                <w:sz w:val="24"/>
                <w:szCs w:val="24"/>
              </w:rPr>
              <w:t>Кварталы:</w:t>
            </w:r>
          </w:p>
          <w:p w:rsidR="00B848B1" w:rsidRDefault="00B848B1" w:rsidP="001B04B1">
            <w:pPr>
              <w:jc w:val="center"/>
              <w:rPr>
                <w:rFonts w:ascii="Times New Roman" w:hAnsi="Times New Roman" w:cs="Times New Roman"/>
                <w:sz w:val="24"/>
                <w:szCs w:val="24"/>
              </w:rPr>
            </w:pPr>
            <w:r>
              <w:rPr>
                <w:rFonts w:ascii="Times New Roman" w:hAnsi="Times New Roman" w:cs="Times New Roman"/>
                <w:sz w:val="24"/>
                <w:szCs w:val="24"/>
              </w:rPr>
              <w:t>36,</w:t>
            </w:r>
            <w:r w:rsidRPr="00C80215">
              <w:rPr>
                <w:rFonts w:ascii="Times New Roman" w:hAnsi="Times New Roman" w:cs="Times New Roman"/>
                <w:sz w:val="24"/>
                <w:szCs w:val="24"/>
              </w:rPr>
              <w:t>37,40-42,</w:t>
            </w:r>
          </w:p>
          <w:p w:rsidR="00B848B1" w:rsidRPr="00C80215" w:rsidRDefault="00B848B1" w:rsidP="001B04B1">
            <w:pPr>
              <w:jc w:val="center"/>
              <w:rPr>
                <w:rFonts w:ascii="Times New Roman" w:hAnsi="Times New Roman" w:cs="Times New Roman"/>
                <w:sz w:val="24"/>
                <w:szCs w:val="24"/>
              </w:rPr>
            </w:pPr>
            <w:r w:rsidRPr="00C80215">
              <w:rPr>
                <w:rFonts w:ascii="Times New Roman" w:hAnsi="Times New Roman" w:cs="Times New Roman"/>
                <w:sz w:val="24"/>
                <w:szCs w:val="24"/>
              </w:rPr>
              <w:t>45-49,53-56,</w:t>
            </w:r>
          </w:p>
          <w:p w:rsidR="00B848B1" w:rsidRPr="00C80215" w:rsidRDefault="00B848B1" w:rsidP="001B04B1">
            <w:pPr>
              <w:jc w:val="center"/>
              <w:rPr>
                <w:rFonts w:ascii="Times New Roman" w:hAnsi="Times New Roman" w:cs="Times New Roman"/>
                <w:sz w:val="24"/>
                <w:szCs w:val="24"/>
              </w:rPr>
            </w:pPr>
            <w:r w:rsidRPr="00C80215">
              <w:rPr>
                <w:rFonts w:ascii="Times New Roman" w:hAnsi="Times New Roman" w:cs="Times New Roman"/>
                <w:sz w:val="24"/>
                <w:szCs w:val="24"/>
              </w:rPr>
              <w:t>58,62,65-67,</w:t>
            </w:r>
          </w:p>
          <w:p w:rsidR="00B848B1" w:rsidRPr="00C80215" w:rsidRDefault="00B848B1" w:rsidP="001B04B1">
            <w:pPr>
              <w:jc w:val="center"/>
              <w:rPr>
                <w:rFonts w:ascii="Times New Roman" w:hAnsi="Times New Roman" w:cs="Times New Roman"/>
                <w:sz w:val="24"/>
                <w:szCs w:val="24"/>
              </w:rPr>
            </w:pPr>
            <w:r w:rsidRPr="00C80215">
              <w:rPr>
                <w:rFonts w:ascii="Times New Roman" w:hAnsi="Times New Roman" w:cs="Times New Roman"/>
                <w:sz w:val="24"/>
                <w:szCs w:val="24"/>
              </w:rPr>
              <w:t>69,75,78,81,83,</w:t>
            </w:r>
          </w:p>
          <w:p w:rsidR="00B848B1" w:rsidRPr="00C80215" w:rsidRDefault="00B848B1" w:rsidP="001B04B1">
            <w:pPr>
              <w:jc w:val="center"/>
              <w:rPr>
                <w:rFonts w:ascii="Times New Roman" w:hAnsi="Times New Roman" w:cs="Times New Roman"/>
                <w:sz w:val="24"/>
                <w:szCs w:val="24"/>
              </w:rPr>
            </w:pPr>
            <w:r w:rsidRPr="00C80215">
              <w:rPr>
                <w:rFonts w:ascii="Times New Roman" w:hAnsi="Times New Roman" w:cs="Times New Roman"/>
                <w:sz w:val="24"/>
                <w:szCs w:val="24"/>
              </w:rPr>
              <w:t>88-92</w:t>
            </w:r>
          </w:p>
          <w:p w:rsidR="00B848B1" w:rsidRPr="00C80215" w:rsidRDefault="00B848B1" w:rsidP="001B04B1">
            <w:pPr>
              <w:jc w:val="center"/>
              <w:rPr>
                <w:rFonts w:ascii="Times New Roman" w:hAnsi="Times New Roman" w:cs="Times New Roman"/>
                <w:sz w:val="24"/>
                <w:szCs w:val="24"/>
              </w:rPr>
            </w:pPr>
            <w:r w:rsidRPr="00C80215">
              <w:rPr>
                <w:rFonts w:ascii="Times New Roman" w:hAnsi="Times New Roman" w:cs="Times New Roman"/>
                <w:sz w:val="24"/>
                <w:szCs w:val="24"/>
              </w:rPr>
              <w:t>Части кварталов:</w:t>
            </w:r>
          </w:p>
          <w:p w:rsidR="00B848B1" w:rsidRDefault="00B848B1" w:rsidP="001B04B1">
            <w:pPr>
              <w:jc w:val="center"/>
              <w:rPr>
                <w:rFonts w:ascii="Times New Roman" w:hAnsi="Times New Roman" w:cs="Times New Roman"/>
                <w:sz w:val="24"/>
                <w:szCs w:val="24"/>
              </w:rPr>
            </w:pPr>
            <w:r>
              <w:rPr>
                <w:rFonts w:ascii="Times New Roman" w:hAnsi="Times New Roman" w:cs="Times New Roman"/>
                <w:sz w:val="24"/>
                <w:szCs w:val="24"/>
              </w:rPr>
              <w:t>38,39,43,44,</w:t>
            </w:r>
          </w:p>
          <w:p w:rsidR="00B848B1" w:rsidRDefault="00B848B1" w:rsidP="001B04B1">
            <w:pPr>
              <w:jc w:val="center"/>
              <w:rPr>
                <w:rFonts w:ascii="Times New Roman" w:hAnsi="Times New Roman" w:cs="Times New Roman"/>
                <w:sz w:val="24"/>
                <w:szCs w:val="24"/>
              </w:rPr>
            </w:pPr>
            <w:r>
              <w:rPr>
                <w:rFonts w:ascii="Times New Roman" w:hAnsi="Times New Roman" w:cs="Times New Roman"/>
                <w:sz w:val="24"/>
                <w:szCs w:val="24"/>
              </w:rPr>
              <w:t>50-52,57,</w:t>
            </w:r>
          </w:p>
          <w:p w:rsidR="00B848B1" w:rsidRDefault="00B848B1" w:rsidP="001B04B1">
            <w:pPr>
              <w:jc w:val="center"/>
              <w:rPr>
                <w:rFonts w:ascii="Times New Roman" w:hAnsi="Times New Roman" w:cs="Times New Roman"/>
                <w:sz w:val="24"/>
                <w:szCs w:val="24"/>
              </w:rPr>
            </w:pPr>
            <w:r>
              <w:rPr>
                <w:rFonts w:ascii="Times New Roman" w:hAnsi="Times New Roman" w:cs="Times New Roman"/>
                <w:sz w:val="24"/>
                <w:szCs w:val="24"/>
              </w:rPr>
              <w:t>59-61,63,64,68,</w:t>
            </w:r>
          </w:p>
          <w:p w:rsidR="00B848B1" w:rsidRDefault="00B848B1" w:rsidP="001B04B1">
            <w:pPr>
              <w:jc w:val="center"/>
              <w:rPr>
                <w:rFonts w:ascii="Times New Roman" w:hAnsi="Times New Roman" w:cs="Times New Roman"/>
                <w:sz w:val="24"/>
                <w:szCs w:val="24"/>
              </w:rPr>
            </w:pPr>
            <w:r>
              <w:rPr>
                <w:rFonts w:ascii="Times New Roman" w:hAnsi="Times New Roman" w:cs="Times New Roman"/>
                <w:sz w:val="24"/>
                <w:szCs w:val="24"/>
              </w:rPr>
              <w:t>70-74,76,</w:t>
            </w:r>
            <w:r w:rsidRPr="00C80215">
              <w:rPr>
                <w:rFonts w:ascii="Times New Roman" w:hAnsi="Times New Roman" w:cs="Times New Roman"/>
                <w:sz w:val="24"/>
                <w:szCs w:val="24"/>
              </w:rPr>
              <w:t>77,79</w:t>
            </w:r>
            <w:r>
              <w:rPr>
                <w:rFonts w:ascii="Times New Roman" w:hAnsi="Times New Roman" w:cs="Times New Roman"/>
                <w:sz w:val="24"/>
                <w:szCs w:val="24"/>
              </w:rPr>
              <w:t>,</w:t>
            </w:r>
          </w:p>
          <w:p w:rsidR="00B848B1" w:rsidRPr="00C80215" w:rsidRDefault="00B848B1" w:rsidP="001B04B1">
            <w:pPr>
              <w:jc w:val="center"/>
              <w:rPr>
                <w:rFonts w:ascii="Times New Roman" w:hAnsi="Times New Roman" w:cs="Times New Roman"/>
                <w:sz w:val="24"/>
                <w:szCs w:val="24"/>
              </w:rPr>
            </w:pPr>
            <w:r w:rsidRPr="00C80215">
              <w:rPr>
                <w:rFonts w:ascii="Times New Roman" w:hAnsi="Times New Roman" w:cs="Times New Roman"/>
                <w:sz w:val="24"/>
                <w:szCs w:val="24"/>
              </w:rPr>
              <w:t>80,82,84-87</w:t>
            </w:r>
          </w:p>
        </w:tc>
        <w:tc>
          <w:tcPr>
            <w:tcW w:w="632"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B848B1" w:rsidRPr="003960F3" w:rsidRDefault="00B848B1" w:rsidP="001B04B1">
            <w:pPr>
              <w:jc w:val="center"/>
              <w:rPr>
                <w:rFonts w:ascii="Times New Roman" w:hAnsi="Times New Roman" w:cs="Times New Roman"/>
                <w:sz w:val="24"/>
                <w:szCs w:val="24"/>
              </w:rPr>
            </w:pPr>
            <w:r w:rsidRPr="003960F3">
              <w:rPr>
                <w:rFonts w:ascii="Times New Roman" w:hAnsi="Times New Roman" w:cs="Times New Roman"/>
                <w:sz w:val="24"/>
                <w:szCs w:val="24"/>
              </w:rPr>
              <w:t>5481</w:t>
            </w:r>
          </w:p>
        </w:tc>
        <w:tc>
          <w:tcPr>
            <w:tcW w:w="1302" w:type="pct"/>
            <w:vMerge w:val="restart"/>
            <w:tcBorders>
              <w:top w:val="single" w:sz="4" w:space="0" w:color="auto"/>
              <w:left w:val="single" w:sz="4" w:space="0" w:color="auto"/>
              <w:right w:val="single" w:sz="4" w:space="0" w:color="auto"/>
            </w:tcBorders>
            <w:noWrap/>
            <w:tcMar>
              <w:left w:w="57" w:type="dxa"/>
              <w:right w:w="57" w:type="dxa"/>
            </w:tcMar>
            <w:vAlign w:val="center"/>
          </w:tcPr>
          <w:p w:rsidR="00B848B1" w:rsidRDefault="00B848B1" w:rsidP="001B04B1">
            <w:pPr>
              <w:pStyle w:val="af8"/>
              <w:spacing w:after="0"/>
              <w:jc w:val="center"/>
              <w:rPr>
                <w:lang w:val="ru-RU"/>
              </w:rPr>
            </w:pPr>
            <w:r w:rsidRPr="00232AEE">
              <w:t>Постановление СНК СССР  № 430</w:t>
            </w:r>
          </w:p>
          <w:p w:rsidR="00B848B1" w:rsidRDefault="00B848B1" w:rsidP="001B04B1">
            <w:pPr>
              <w:pStyle w:val="af8"/>
              <w:spacing w:after="0"/>
              <w:jc w:val="center"/>
              <w:rPr>
                <w:rStyle w:val="41"/>
                <w:sz w:val="24"/>
                <w:szCs w:val="24"/>
                <w:lang w:val="ru-RU"/>
              </w:rPr>
            </w:pPr>
            <w:r w:rsidRPr="00232AEE">
              <w:t xml:space="preserve"> от 23.04.1943 г.</w:t>
            </w:r>
            <w:r w:rsidRPr="00232AEE">
              <w:rPr>
                <w:rStyle w:val="41"/>
                <w:sz w:val="24"/>
                <w:szCs w:val="24"/>
              </w:rPr>
              <w:t xml:space="preserve"> Распоряж</w:t>
            </w:r>
            <w:r>
              <w:rPr>
                <w:rStyle w:val="41"/>
                <w:sz w:val="24"/>
                <w:szCs w:val="24"/>
              </w:rPr>
              <w:t>ение СМ РСФСР</w:t>
            </w:r>
            <w:r w:rsidRPr="00232AEE">
              <w:rPr>
                <w:rStyle w:val="41"/>
                <w:sz w:val="24"/>
                <w:szCs w:val="24"/>
              </w:rPr>
              <w:t xml:space="preserve"> №  4670-р </w:t>
            </w:r>
          </w:p>
          <w:p w:rsidR="00B848B1" w:rsidRDefault="00B848B1" w:rsidP="001B04B1">
            <w:pPr>
              <w:pStyle w:val="af8"/>
              <w:spacing w:after="0"/>
              <w:jc w:val="center"/>
              <w:rPr>
                <w:rStyle w:val="41"/>
                <w:sz w:val="24"/>
                <w:szCs w:val="24"/>
                <w:lang w:val="ru-RU"/>
              </w:rPr>
            </w:pPr>
            <w:r w:rsidRPr="00232AEE">
              <w:rPr>
                <w:rStyle w:val="41"/>
                <w:sz w:val="24"/>
                <w:szCs w:val="24"/>
              </w:rPr>
              <w:t>от 31.10.1963 г.</w:t>
            </w:r>
          </w:p>
          <w:p w:rsidR="00B848B1" w:rsidRDefault="00B848B1" w:rsidP="001B04B1">
            <w:pPr>
              <w:pStyle w:val="af8"/>
              <w:spacing w:after="0"/>
              <w:jc w:val="center"/>
              <w:rPr>
                <w:rStyle w:val="41"/>
                <w:sz w:val="24"/>
                <w:szCs w:val="24"/>
                <w:lang w:val="ru-RU"/>
              </w:rPr>
            </w:pPr>
            <w:r w:rsidRPr="00232AEE">
              <w:rPr>
                <w:rStyle w:val="41"/>
                <w:sz w:val="24"/>
                <w:szCs w:val="24"/>
              </w:rPr>
              <w:t xml:space="preserve">Приказ  Рослесхоза </w:t>
            </w:r>
          </w:p>
          <w:p w:rsidR="00B848B1" w:rsidRDefault="00B848B1" w:rsidP="001B04B1">
            <w:pPr>
              <w:pStyle w:val="af8"/>
              <w:spacing w:after="0"/>
              <w:jc w:val="center"/>
              <w:rPr>
                <w:rStyle w:val="41"/>
                <w:sz w:val="24"/>
                <w:szCs w:val="24"/>
                <w:lang w:val="ru-RU"/>
              </w:rPr>
            </w:pPr>
            <w:r w:rsidRPr="00232AEE">
              <w:rPr>
                <w:rStyle w:val="41"/>
                <w:sz w:val="24"/>
                <w:szCs w:val="24"/>
              </w:rPr>
              <w:t xml:space="preserve">от 16.06.2010г. </w:t>
            </w:r>
          </w:p>
          <w:p w:rsidR="00B848B1" w:rsidRDefault="00B848B1" w:rsidP="001B04B1">
            <w:pPr>
              <w:pStyle w:val="af8"/>
              <w:spacing w:after="0"/>
              <w:jc w:val="center"/>
              <w:rPr>
                <w:rStyle w:val="41"/>
                <w:sz w:val="24"/>
                <w:szCs w:val="24"/>
                <w:lang w:val="ru-RU"/>
              </w:rPr>
            </w:pPr>
            <w:r w:rsidRPr="00232AEE">
              <w:rPr>
                <w:rStyle w:val="41"/>
                <w:sz w:val="24"/>
                <w:szCs w:val="24"/>
              </w:rPr>
              <w:t xml:space="preserve"> № 232.</w:t>
            </w:r>
          </w:p>
          <w:p w:rsidR="00B848B1" w:rsidRPr="00232AEE" w:rsidRDefault="00B848B1" w:rsidP="001B04B1">
            <w:pPr>
              <w:pStyle w:val="af8"/>
              <w:spacing w:after="0"/>
              <w:jc w:val="center"/>
            </w:pPr>
            <w:r w:rsidRPr="00232AEE">
              <w:rPr>
                <w:rStyle w:val="41"/>
                <w:sz w:val="24"/>
                <w:szCs w:val="24"/>
              </w:rPr>
              <w:t>« Об отнесении лесов на территории РТ к ценным, эксплуатационным лесам и установлении их границ»</w:t>
            </w:r>
          </w:p>
        </w:tc>
      </w:tr>
      <w:tr w:rsidR="00B848B1" w:rsidRPr="00795F2F" w:rsidTr="00B848B1">
        <w:trPr>
          <w:trHeight w:val="5223"/>
          <w:jc w:val="center"/>
        </w:trPr>
        <w:tc>
          <w:tcPr>
            <w:tcW w:w="1173" w:type="pct"/>
            <w:vMerge/>
            <w:tcBorders>
              <w:left w:val="single" w:sz="4" w:space="0" w:color="auto"/>
              <w:right w:val="single" w:sz="4" w:space="0" w:color="auto"/>
            </w:tcBorders>
            <w:tcMar>
              <w:left w:w="57" w:type="dxa"/>
              <w:right w:w="57" w:type="dxa"/>
            </w:tcMar>
            <w:vAlign w:val="center"/>
          </w:tcPr>
          <w:p w:rsidR="00B848B1" w:rsidRPr="00795F2F" w:rsidRDefault="00B848B1" w:rsidP="001B04B1">
            <w:pPr>
              <w:jc w:val="center"/>
              <w:rPr>
                <w:rFonts w:ascii="Times New Roman" w:hAnsi="Times New Roman" w:cs="Times New Roman"/>
                <w:color w:val="000000"/>
                <w:sz w:val="24"/>
                <w:szCs w:val="24"/>
                <w:lang w:eastAsia="en-US"/>
              </w:rPr>
            </w:pPr>
          </w:p>
        </w:tc>
        <w:tc>
          <w:tcPr>
            <w:tcW w:w="914"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B848B1" w:rsidRPr="00C80215" w:rsidRDefault="00B848B1" w:rsidP="001B04B1">
            <w:pPr>
              <w:jc w:val="center"/>
              <w:rPr>
                <w:rFonts w:ascii="Times New Roman" w:hAnsi="Times New Roman" w:cs="Times New Roman"/>
                <w:color w:val="000000"/>
                <w:sz w:val="24"/>
                <w:szCs w:val="24"/>
              </w:rPr>
            </w:pPr>
            <w:r w:rsidRPr="00C80215">
              <w:rPr>
                <w:rFonts w:ascii="Times New Roman" w:hAnsi="Times New Roman" w:cs="Times New Roman"/>
                <w:color w:val="000000"/>
                <w:sz w:val="24"/>
                <w:szCs w:val="24"/>
              </w:rPr>
              <w:t>Заинское</w:t>
            </w:r>
          </w:p>
        </w:tc>
        <w:tc>
          <w:tcPr>
            <w:tcW w:w="979"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B848B1" w:rsidRPr="00C80215" w:rsidRDefault="00B848B1" w:rsidP="001B04B1">
            <w:pPr>
              <w:pStyle w:val="af8"/>
              <w:spacing w:after="0"/>
              <w:jc w:val="center"/>
              <w:rPr>
                <w:lang w:val="ru-RU"/>
              </w:rPr>
            </w:pPr>
            <w:r w:rsidRPr="00C80215">
              <w:rPr>
                <w:lang w:val="ru-RU"/>
              </w:rPr>
              <w:t>К</w:t>
            </w:r>
            <w:r w:rsidRPr="00C80215">
              <w:t>вартал</w:t>
            </w:r>
            <w:r w:rsidRPr="00C80215">
              <w:rPr>
                <w:lang w:val="ru-RU"/>
              </w:rPr>
              <w:t>ы:</w:t>
            </w:r>
          </w:p>
          <w:p w:rsidR="00CE40C0" w:rsidRDefault="00B848B1" w:rsidP="001B04B1">
            <w:pPr>
              <w:pStyle w:val="af8"/>
              <w:spacing w:after="0"/>
              <w:jc w:val="center"/>
              <w:rPr>
                <w:lang w:val="ru-RU"/>
              </w:rPr>
            </w:pPr>
            <w:r>
              <w:t>3-7,10, 14-16,</w:t>
            </w:r>
          </w:p>
          <w:p w:rsidR="00B848B1" w:rsidRDefault="00B848B1" w:rsidP="001B04B1">
            <w:pPr>
              <w:pStyle w:val="af8"/>
              <w:spacing w:after="0"/>
              <w:jc w:val="center"/>
              <w:rPr>
                <w:lang w:val="ru-RU"/>
              </w:rPr>
            </w:pPr>
            <w:r>
              <w:t>18,20</w:t>
            </w:r>
            <w:r>
              <w:rPr>
                <w:lang w:val="ru-RU"/>
              </w:rPr>
              <w:t>,</w:t>
            </w:r>
            <w:r>
              <w:t>23</w:t>
            </w:r>
            <w:r>
              <w:rPr>
                <w:lang w:val="ru-RU"/>
              </w:rPr>
              <w:t>,</w:t>
            </w:r>
            <w:r>
              <w:t>24,</w:t>
            </w:r>
          </w:p>
          <w:p w:rsidR="00B848B1" w:rsidRDefault="00B848B1" w:rsidP="001B04B1">
            <w:pPr>
              <w:pStyle w:val="af8"/>
              <w:spacing w:after="0"/>
              <w:jc w:val="center"/>
              <w:rPr>
                <w:lang w:val="ru-RU"/>
              </w:rPr>
            </w:pPr>
            <w:r>
              <w:t>26,32</w:t>
            </w:r>
            <w:r>
              <w:rPr>
                <w:lang w:val="ru-RU"/>
              </w:rPr>
              <w:t>,</w:t>
            </w:r>
            <w:r w:rsidRPr="00C80215">
              <w:t xml:space="preserve">33,36, 39, 41, 45-52, 71-73, 76,77, 81-83, </w:t>
            </w:r>
          </w:p>
          <w:p w:rsidR="00B848B1" w:rsidRPr="00C80215" w:rsidRDefault="00B848B1" w:rsidP="001B04B1">
            <w:pPr>
              <w:pStyle w:val="af8"/>
              <w:spacing w:after="0"/>
              <w:jc w:val="center"/>
              <w:rPr>
                <w:lang w:val="ru-RU"/>
              </w:rPr>
            </w:pPr>
            <w:r w:rsidRPr="00C80215">
              <w:t>94-101,103-108, 110-112,117,</w:t>
            </w:r>
          </w:p>
          <w:p w:rsidR="00B848B1" w:rsidRPr="00C80215" w:rsidRDefault="00B848B1" w:rsidP="001B04B1">
            <w:pPr>
              <w:pStyle w:val="af8"/>
              <w:spacing w:after="0"/>
              <w:jc w:val="center"/>
              <w:rPr>
                <w:lang w:val="ru-RU"/>
              </w:rPr>
            </w:pPr>
            <w:r w:rsidRPr="00C80215">
              <w:t>120-124,126</w:t>
            </w:r>
          </w:p>
          <w:p w:rsidR="00B848B1" w:rsidRPr="00C80215" w:rsidRDefault="00B848B1" w:rsidP="001B04B1">
            <w:pPr>
              <w:pStyle w:val="af8"/>
              <w:spacing w:after="0"/>
              <w:jc w:val="center"/>
              <w:rPr>
                <w:lang w:val="ru-RU"/>
              </w:rPr>
            </w:pPr>
            <w:r w:rsidRPr="00C80215">
              <w:rPr>
                <w:lang w:val="ru-RU"/>
              </w:rPr>
              <w:t>Ч</w:t>
            </w:r>
            <w:r w:rsidRPr="00C80215">
              <w:t>асти кварталов</w:t>
            </w:r>
            <w:r w:rsidRPr="00C80215">
              <w:rPr>
                <w:lang w:val="ru-RU"/>
              </w:rPr>
              <w:t>:</w:t>
            </w:r>
          </w:p>
          <w:p w:rsidR="00B848B1" w:rsidRPr="00C80215" w:rsidRDefault="00B848B1" w:rsidP="001B04B1">
            <w:pPr>
              <w:pStyle w:val="af8"/>
              <w:spacing w:after="0"/>
              <w:jc w:val="center"/>
            </w:pPr>
            <w:r w:rsidRPr="00C80215">
              <w:t>11-13, 19, 21,22, 25,27,28,34,35, 37,38, 40, 56-62,</w:t>
            </w:r>
          </w:p>
          <w:p w:rsidR="00B848B1" w:rsidRPr="00C80215" w:rsidRDefault="00B848B1" w:rsidP="001B04B1">
            <w:pPr>
              <w:pStyle w:val="af8"/>
              <w:spacing w:after="0"/>
              <w:jc w:val="center"/>
              <w:rPr>
                <w:lang w:val="ru-RU"/>
              </w:rPr>
            </w:pPr>
            <w:r>
              <w:t>64-70,74</w:t>
            </w:r>
            <w:r>
              <w:rPr>
                <w:lang w:val="ru-RU"/>
              </w:rPr>
              <w:t>,</w:t>
            </w:r>
            <w:r w:rsidRPr="00C80215">
              <w:t>75,</w:t>
            </w:r>
          </w:p>
          <w:p w:rsidR="00B848B1" w:rsidRPr="00C80215" w:rsidRDefault="00B848B1" w:rsidP="001B04B1">
            <w:pPr>
              <w:pStyle w:val="af8"/>
              <w:spacing w:after="0"/>
              <w:jc w:val="center"/>
            </w:pPr>
            <w:r w:rsidRPr="00C80215">
              <w:t>84-88,92,</w:t>
            </w:r>
          </w:p>
          <w:p w:rsidR="00B848B1" w:rsidRPr="00C80215" w:rsidRDefault="00B848B1" w:rsidP="001B04B1">
            <w:pPr>
              <w:pStyle w:val="af8"/>
              <w:spacing w:after="0"/>
              <w:jc w:val="center"/>
              <w:rPr>
                <w:lang w:val="ru-RU"/>
              </w:rPr>
            </w:pPr>
            <w:r w:rsidRPr="00C80215">
              <w:t>93,102,109,</w:t>
            </w:r>
          </w:p>
          <w:p w:rsidR="00B848B1" w:rsidRPr="00C80215" w:rsidRDefault="00B848B1" w:rsidP="001B04B1">
            <w:pPr>
              <w:pStyle w:val="af8"/>
              <w:spacing w:after="0"/>
              <w:jc w:val="center"/>
            </w:pPr>
            <w:r w:rsidRPr="00C80215">
              <w:t>113-116, 118, 119, 125</w:t>
            </w:r>
          </w:p>
        </w:tc>
        <w:tc>
          <w:tcPr>
            <w:tcW w:w="632"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B848B1" w:rsidRPr="00741C3F" w:rsidRDefault="00B848B1" w:rsidP="001B04B1">
            <w:pPr>
              <w:pStyle w:val="af8"/>
              <w:spacing w:after="0"/>
              <w:jc w:val="center"/>
              <w:rPr>
                <w:lang w:val="ru-RU"/>
              </w:rPr>
            </w:pPr>
            <w:r w:rsidRPr="003960F3">
              <w:t>10802</w:t>
            </w:r>
          </w:p>
        </w:tc>
        <w:tc>
          <w:tcPr>
            <w:tcW w:w="1302" w:type="pct"/>
            <w:vMerge/>
            <w:tcBorders>
              <w:left w:val="single" w:sz="4" w:space="0" w:color="auto"/>
              <w:right w:val="single" w:sz="4" w:space="0" w:color="auto"/>
            </w:tcBorders>
            <w:noWrap/>
            <w:tcMar>
              <w:left w:w="57" w:type="dxa"/>
              <w:right w:w="57" w:type="dxa"/>
            </w:tcMar>
            <w:vAlign w:val="center"/>
          </w:tcPr>
          <w:p w:rsidR="00B848B1" w:rsidRPr="00795F2F" w:rsidRDefault="00B848B1" w:rsidP="001B04B1">
            <w:pPr>
              <w:jc w:val="center"/>
              <w:rPr>
                <w:rFonts w:ascii="Times New Roman" w:hAnsi="Times New Roman" w:cs="Times New Roman"/>
                <w:color w:val="FF0000"/>
                <w:sz w:val="24"/>
                <w:szCs w:val="24"/>
                <w:lang w:eastAsia="en-US"/>
              </w:rPr>
            </w:pPr>
          </w:p>
        </w:tc>
      </w:tr>
      <w:tr w:rsidR="00B848B1" w:rsidRPr="00795F2F" w:rsidTr="00B848B1">
        <w:trPr>
          <w:jc w:val="center"/>
        </w:trPr>
        <w:tc>
          <w:tcPr>
            <w:tcW w:w="1173" w:type="pct"/>
            <w:vMerge/>
            <w:tcBorders>
              <w:left w:val="single" w:sz="4" w:space="0" w:color="auto"/>
              <w:right w:val="single" w:sz="4" w:space="0" w:color="auto"/>
            </w:tcBorders>
            <w:tcMar>
              <w:left w:w="57" w:type="dxa"/>
              <w:right w:w="57" w:type="dxa"/>
            </w:tcMar>
            <w:vAlign w:val="center"/>
          </w:tcPr>
          <w:p w:rsidR="00B848B1" w:rsidRPr="00795F2F" w:rsidRDefault="00B848B1" w:rsidP="001B04B1">
            <w:pPr>
              <w:jc w:val="center"/>
              <w:rPr>
                <w:rFonts w:ascii="Times New Roman" w:hAnsi="Times New Roman" w:cs="Times New Roman"/>
                <w:color w:val="000000"/>
                <w:sz w:val="24"/>
                <w:szCs w:val="24"/>
                <w:lang w:eastAsia="en-US"/>
              </w:rPr>
            </w:pPr>
          </w:p>
        </w:tc>
        <w:tc>
          <w:tcPr>
            <w:tcW w:w="914"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B848B1" w:rsidRPr="00C80215" w:rsidRDefault="00B848B1" w:rsidP="001B04B1">
            <w:pPr>
              <w:jc w:val="center"/>
              <w:rPr>
                <w:rFonts w:ascii="Times New Roman" w:hAnsi="Times New Roman" w:cs="Times New Roman"/>
                <w:color w:val="000000"/>
                <w:sz w:val="24"/>
                <w:szCs w:val="24"/>
              </w:rPr>
            </w:pPr>
            <w:r w:rsidRPr="00C80215">
              <w:rPr>
                <w:rFonts w:ascii="Times New Roman" w:eastAsia="Times New Roman" w:hAnsi="Times New Roman" w:cs="Times New Roman"/>
                <w:sz w:val="24"/>
                <w:szCs w:val="24"/>
              </w:rPr>
              <w:t>Кушниковское</w:t>
            </w:r>
          </w:p>
        </w:tc>
        <w:tc>
          <w:tcPr>
            <w:tcW w:w="979"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B848B1" w:rsidRPr="00C80215" w:rsidRDefault="00B848B1" w:rsidP="001B04B1">
            <w:pPr>
              <w:pStyle w:val="af8"/>
              <w:spacing w:after="0"/>
              <w:jc w:val="center"/>
              <w:rPr>
                <w:lang w:val="ru-RU"/>
              </w:rPr>
            </w:pPr>
            <w:r w:rsidRPr="00C80215">
              <w:rPr>
                <w:lang w:val="ru-RU"/>
              </w:rPr>
              <w:t>К</w:t>
            </w:r>
            <w:r w:rsidRPr="00C80215">
              <w:t>вартал</w:t>
            </w:r>
            <w:r w:rsidRPr="00C80215">
              <w:rPr>
                <w:lang w:val="ru-RU"/>
              </w:rPr>
              <w:t>ы:</w:t>
            </w:r>
          </w:p>
          <w:p w:rsidR="00B848B1" w:rsidRDefault="00B848B1" w:rsidP="001B04B1">
            <w:pPr>
              <w:pStyle w:val="af8"/>
              <w:spacing w:after="0"/>
              <w:jc w:val="center"/>
              <w:rPr>
                <w:lang w:val="ru-RU"/>
              </w:rPr>
            </w:pPr>
            <w:r w:rsidRPr="00C80215">
              <w:t>4-6,10-23,26-31,</w:t>
            </w:r>
          </w:p>
          <w:p w:rsidR="00B848B1" w:rsidRDefault="00B848B1" w:rsidP="001B04B1">
            <w:pPr>
              <w:pStyle w:val="af8"/>
              <w:spacing w:after="0"/>
              <w:jc w:val="center"/>
              <w:rPr>
                <w:lang w:val="ru-RU"/>
              </w:rPr>
            </w:pPr>
            <w:r w:rsidRPr="00C80215">
              <w:t xml:space="preserve">33,36,37, </w:t>
            </w:r>
          </w:p>
          <w:p w:rsidR="00B848B1" w:rsidRDefault="00B848B1" w:rsidP="001B04B1">
            <w:pPr>
              <w:pStyle w:val="af8"/>
              <w:spacing w:after="0"/>
              <w:jc w:val="center"/>
              <w:rPr>
                <w:lang w:val="ru-RU"/>
              </w:rPr>
            </w:pPr>
            <w:r w:rsidRPr="00C80215">
              <w:t>39-42,44-48,</w:t>
            </w:r>
          </w:p>
          <w:p w:rsidR="00B848B1" w:rsidRPr="003020A8" w:rsidRDefault="00B848B1" w:rsidP="001B04B1">
            <w:pPr>
              <w:pStyle w:val="af8"/>
              <w:spacing w:after="0"/>
              <w:jc w:val="center"/>
              <w:rPr>
                <w:lang w:val="ru-RU"/>
              </w:rPr>
            </w:pPr>
            <w:r w:rsidRPr="00C80215">
              <w:t>51,52,84,85</w:t>
            </w:r>
          </w:p>
          <w:p w:rsidR="00B848B1" w:rsidRDefault="00B848B1" w:rsidP="001B04B1">
            <w:pPr>
              <w:pStyle w:val="af8"/>
              <w:spacing w:after="0"/>
              <w:jc w:val="center"/>
              <w:rPr>
                <w:lang w:val="ru-RU"/>
              </w:rPr>
            </w:pPr>
            <w:r w:rsidRPr="00C80215">
              <w:rPr>
                <w:lang w:val="ru-RU"/>
              </w:rPr>
              <w:t>Ч</w:t>
            </w:r>
            <w:r w:rsidRPr="00C80215">
              <w:t>асти кварталов</w:t>
            </w:r>
            <w:r w:rsidRPr="00C80215">
              <w:rPr>
                <w:lang w:val="ru-RU"/>
              </w:rPr>
              <w:t>:</w:t>
            </w:r>
            <w:r w:rsidRPr="00C80215">
              <w:t>7-9,</w:t>
            </w:r>
          </w:p>
          <w:p w:rsidR="00B848B1" w:rsidRPr="00C80215" w:rsidRDefault="00B848B1" w:rsidP="001B04B1">
            <w:pPr>
              <w:pStyle w:val="af8"/>
              <w:spacing w:after="0"/>
              <w:jc w:val="center"/>
              <w:rPr>
                <w:lang w:val="ru-RU"/>
              </w:rPr>
            </w:pPr>
            <w:r w:rsidRPr="00C80215">
              <w:t>24,25,32,34,</w:t>
            </w:r>
          </w:p>
          <w:p w:rsidR="00B848B1" w:rsidRDefault="00B848B1" w:rsidP="001B04B1">
            <w:pPr>
              <w:pStyle w:val="af8"/>
              <w:spacing w:after="0"/>
              <w:jc w:val="center"/>
              <w:rPr>
                <w:lang w:val="ru-RU"/>
              </w:rPr>
            </w:pPr>
            <w:r>
              <w:t>35,38,43,49</w:t>
            </w:r>
            <w:r>
              <w:rPr>
                <w:lang w:val="ru-RU"/>
              </w:rPr>
              <w:t>,</w:t>
            </w:r>
            <w:r w:rsidRPr="00C80215">
              <w:t>50,</w:t>
            </w:r>
          </w:p>
          <w:p w:rsidR="00B848B1" w:rsidRPr="00C80215" w:rsidRDefault="00B848B1" w:rsidP="001B04B1">
            <w:pPr>
              <w:pStyle w:val="af8"/>
              <w:spacing w:after="0"/>
              <w:jc w:val="center"/>
              <w:rPr>
                <w:lang w:val="ru-RU"/>
              </w:rPr>
            </w:pPr>
            <w:r w:rsidRPr="00C80215">
              <w:t>53-56,72,</w:t>
            </w:r>
          </w:p>
          <w:p w:rsidR="00B848B1" w:rsidRDefault="00B848B1" w:rsidP="001B04B1">
            <w:pPr>
              <w:pStyle w:val="af8"/>
              <w:spacing w:after="0"/>
              <w:jc w:val="center"/>
              <w:rPr>
                <w:lang w:val="ru-RU"/>
              </w:rPr>
            </w:pPr>
            <w:r w:rsidRPr="00C80215">
              <w:t>75-83,86-89</w:t>
            </w:r>
          </w:p>
          <w:p w:rsidR="00B848B1" w:rsidRDefault="00B848B1" w:rsidP="001B04B1">
            <w:pPr>
              <w:pStyle w:val="af8"/>
              <w:spacing w:after="0"/>
              <w:jc w:val="center"/>
              <w:rPr>
                <w:lang w:val="ru-RU"/>
              </w:rPr>
            </w:pPr>
          </w:p>
          <w:p w:rsidR="00B848B1" w:rsidRDefault="00B848B1" w:rsidP="001B04B1">
            <w:pPr>
              <w:pStyle w:val="af8"/>
              <w:spacing w:after="0"/>
              <w:jc w:val="center"/>
              <w:rPr>
                <w:lang w:val="ru-RU"/>
              </w:rPr>
            </w:pPr>
          </w:p>
          <w:p w:rsidR="00B848B1" w:rsidRDefault="00B848B1" w:rsidP="001B04B1">
            <w:pPr>
              <w:pStyle w:val="af8"/>
              <w:spacing w:after="0"/>
              <w:jc w:val="center"/>
              <w:rPr>
                <w:lang w:val="ru-RU"/>
              </w:rPr>
            </w:pPr>
          </w:p>
          <w:p w:rsidR="00B848B1" w:rsidRPr="00B848B1" w:rsidRDefault="00B848B1" w:rsidP="001B04B1">
            <w:pPr>
              <w:pStyle w:val="af8"/>
              <w:spacing w:after="0"/>
              <w:jc w:val="center"/>
              <w:rPr>
                <w:lang w:val="ru-RU"/>
              </w:rPr>
            </w:pPr>
          </w:p>
        </w:tc>
        <w:tc>
          <w:tcPr>
            <w:tcW w:w="632"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B848B1" w:rsidRPr="00741C3F" w:rsidRDefault="00B848B1" w:rsidP="001B04B1">
            <w:pPr>
              <w:pStyle w:val="af8"/>
              <w:spacing w:after="0"/>
              <w:jc w:val="center"/>
              <w:rPr>
                <w:lang w:val="ru-RU"/>
              </w:rPr>
            </w:pPr>
            <w:r>
              <w:t>6126</w:t>
            </w:r>
          </w:p>
        </w:tc>
        <w:tc>
          <w:tcPr>
            <w:tcW w:w="1302" w:type="pct"/>
            <w:vMerge/>
            <w:tcBorders>
              <w:left w:val="single" w:sz="4" w:space="0" w:color="auto"/>
              <w:right w:val="single" w:sz="4" w:space="0" w:color="auto"/>
            </w:tcBorders>
            <w:noWrap/>
            <w:tcMar>
              <w:left w:w="57" w:type="dxa"/>
              <w:right w:w="57" w:type="dxa"/>
            </w:tcMar>
            <w:vAlign w:val="center"/>
          </w:tcPr>
          <w:p w:rsidR="00B848B1" w:rsidRPr="00795F2F" w:rsidRDefault="00B848B1" w:rsidP="001B04B1">
            <w:pPr>
              <w:jc w:val="center"/>
              <w:rPr>
                <w:rFonts w:ascii="Times New Roman" w:hAnsi="Times New Roman" w:cs="Times New Roman"/>
                <w:color w:val="FF0000"/>
                <w:sz w:val="24"/>
                <w:szCs w:val="24"/>
                <w:lang w:eastAsia="en-US"/>
              </w:rPr>
            </w:pPr>
          </w:p>
        </w:tc>
      </w:tr>
      <w:tr w:rsidR="00B848B1" w:rsidRPr="00795F2F" w:rsidTr="00B848B1">
        <w:trPr>
          <w:jc w:val="center"/>
        </w:trPr>
        <w:tc>
          <w:tcPr>
            <w:tcW w:w="1173" w:type="pct"/>
            <w:vMerge/>
            <w:tcBorders>
              <w:left w:val="single" w:sz="4" w:space="0" w:color="auto"/>
              <w:right w:val="single" w:sz="4" w:space="0" w:color="auto"/>
            </w:tcBorders>
            <w:tcMar>
              <w:left w:w="57" w:type="dxa"/>
              <w:right w:w="57" w:type="dxa"/>
            </w:tcMar>
            <w:vAlign w:val="center"/>
          </w:tcPr>
          <w:p w:rsidR="00B848B1" w:rsidRPr="00795F2F" w:rsidRDefault="00B848B1" w:rsidP="001B04B1">
            <w:pPr>
              <w:jc w:val="center"/>
              <w:rPr>
                <w:rFonts w:ascii="Times New Roman" w:hAnsi="Times New Roman" w:cs="Times New Roman"/>
                <w:color w:val="000000"/>
                <w:sz w:val="24"/>
                <w:szCs w:val="24"/>
                <w:lang w:eastAsia="en-US"/>
              </w:rPr>
            </w:pPr>
          </w:p>
        </w:tc>
        <w:tc>
          <w:tcPr>
            <w:tcW w:w="914"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B848B1" w:rsidRPr="00C80215" w:rsidRDefault="00B848B1" w:rsidP="001B04B1">
            <w:pPr>
              <w:jc w:val="center"/>
              <w:rPr>
                <w:rFonts w:ascii="Times New Roman" w:hAnsi="Times New Roman" w:cs="Times New Roman"/>
                <w:color w:val="000000"/>
                <w:sz w:val="24"/>
                <w:szCs w:val="24"/>
              </w:rPr>
            </w:pPr>
            <w:r w:rsidRPr="00C80215">
              <w:rPr>
                <w:rFonts w:ascii="Times New Roman" w:eastAsia="Times New Roman" w:hAnsi="Times New Roman" w:cs="Times New Roman"/>
                <w:sz w:val="24"/>
                <w:szCs w:val="24"/>
              </w:rPr>
              <w:t>Урганчинское</w:t>
            </w:r>
          </w:p>
        </w:tc>
        <w:tc>
          <w:tcPr>
            <w:tcW w:w="979"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B848B1" w:rsidRPr="00C80215" w:rsidRDefault="00B848B1" w:rsidP="001B04B1">
            <w:pPr>
              <w:pStyle w:val="af8"/>
              <w:spacing w:after="0"/>
              <w:jc w:val="center"/>
              <w:rPr>
                <w:lang w:val="ru-RU"/>
              </w:rPr>
            </w:pPr>
            <w:r w:rsidRPr="00C80215">
              <w:rPr>
                <w:lang w:val="ru-RU"/>
              </w:rPr>
              <w:t>К</w:t>
            </w:r>
            <w:r w:rsidRPr="00C80215">
              <w:t>вартал</w:t>
            </w:r>
            <w:r w:rsidRPr="00C80215">
              <w:rPr>
                <w:lang w:val="ru-RU"/>
              </w:rPr>
              <w:t>ы:</w:t>
            </w:r>
          </w:p>
          <w:p w:rsidR="00B848B1" w:rsidRDefault="00B848B1" w:rsidP="001B04B1">
            <w:pPr>
              <w:pStyle w:val="af8"/>
              <w:spacing w:after="0"/>
              <w:jc w:val="center"/>
              <w:rPr>
                <w:lang w:val="ru-RU"/>
              </w:rPr>
            </w:pPr>
            <w:r w:rsidRPr="00C80215">
              <w:t>12,13,21-23,</w:t>
            </w:r>
          </w:p>
          <w:p w:rsidR="00B848B1" w:rsidRPr="00C80215" w:rsidRDefault="00B848B1" w:rsidP="001B04B1">
            <w:pPr>
              <w:pStyle w:val="af8"/>
              <w:spacing w:after="0"/>
              <w:jc w:val="center"/>
              <w:rPr>
                <w:lang w:val="ru-RU"/>
              </w:rPr>
            </w:pPr>
            <w:r w:rsidRPr="00C80215">
              <w:t>25,26,34,</w:t>
            </w:r>
          </w:p>
          <w:p w:rsidR="00B848B1" w:rsidRDefault="00B848B1" w:rsidP="001B04B1">
            <w:pPr>
              <w:pStyle w:val="af8"/>
              <w:spacing w:after="0"/>
              <w:jc w:val="center"/>
              <w:rPr>
                <w:lang w:val="ru-RU"/>
              </w:rPr>
            </w:pPr>
            <w:r w:rsidRPr="00C80215">
              <w:t>38-40,52-54,</w:t>
            </w:r>
          </w:p>
          <w:p w:rsidR="00B848B1" w:rsidRPr="00C80215" w:rsidRDefault="00B848B1" w:rsidP="001B04B1">
            <w:pPr>
              <w:pStyle w:val="af8"/>
              <w:spacing w:after="0"/>
              <w:jc w:val="center"/>
              <w:rPr>
                <w:lang w:val="ru-RU"/>
              </w:rPr>
            </w:pPr>
            <w:r w:rsidRPr="00C80215">
              <w:t>56,58,59,63,</w:t>
            </w:r>
          </w:p>
          <w:p w:rsidR="00B848B1" w:rsidRDefault="00B848B1" w:rsidP="001B04B1">
            <w:pPr>
              <w:pStyle w:val="af8"/>
              <w:spacing w:after="0"/>
              <w:jc w:val="center"/>
              <w:rPr>
                <w:lang w:val="ru-RU"/>
              </w:rPr>
            </w:pPr>
            <w:r w:rsidRPr="00C80215">
              <w:t>64,66-72,75-95,</w:t>
            </w:r>
          </w:p>
          <w:p w:rsidR="00B848B1" w:rsidRPr="00C80215" w:rsidRDefault="00B848B1" w:rsidP="001B04B1">
            <w:pPr>
              <w:pStyle w:val="af8"/>
              <w:spacing w:after="0"/>
              <w:jc w:val="center"/>
            </w:pPr>
            <w:r w:rsidRPr="00C80215">
              <w:t>97,101,102</w:t>
            </w:r>
          </w:p>
          <w:p w:rsidR="00B848B1" w:rsidRPr="00C80215" w:rsidRDefault="00B848B1" w:rsidP="001B04B1">
            <w:pPr>
              <w:pStyle w:val="af8"/>
              <w:spacing w:after="0"/>
              <w:jc w:val="center"/>
              <w:rPr>
                <w:lang w:val="ru-RU"/>
              </w:rPr>
            </w:pPr>
            <w:r w:rsidRPr="00C80215">
              <w:rPr>
                <w:lang w:val="ru-RU"/>
              </w:rPr>
              <w:t>Ч</w:t>
            </w:r>
            <w:r w:rsidRPr="00C80215">
              <w:t>асти кварталов</w:t>
            </w:r>
            <w:r w:rsidRPr="00C80215">
              <w:rPr>
                <w:lang w:val="ru-RU"/>
              </w:rPr>
              <w:t>:</w:t>
            </w:r>
          </w:p>
          <w:p w:rsidR="00B848B1" w:rsidRPr="00C80215" w:rsidRDefault="00B848B1" w:rsidP="001B04B1">
            <w:pPr>
              <w:pStyle w:val="af8"/>
              <w:spacing w:after="0"/>
              <w:jc w:val="center"/>
              <w:rPr>
                <w:lang w:val="ru-RU"/>
              </w:rPr>
            </w:pPr>
            <w:r w:rsidRPr="00C80215">
              <w:t>1-11,1</w:t>
            </w:r>
            <w:r w:rsidRPr="00C80215">
              <w:rPr>
                <w:lang w:val="en-US"/>
              </w:rPr>
              <w:t>4-20</w:t>
            </w:r>
            <w:r w:rsidRPr="00C80215">
              <w:t>,</w:t>
            </w:r>
            <w:r w:rsidRPr="00C80215">
              <w:rPr>
                <w:lang w:val="en-US"/>
              </w:rPr>
              <w:t>24</w:t>
            </w:r>
            <w:r w:rsidRPr="00C80215">
              <w:t>,</w:t>
            </w:r>
          </w:p>
          <w:p w:rsidR="00B848B1" w:rsidRDefault="00B848B1" w:rsidP="001B04B1">
            <w:pPr>
              <w:pStyle w:val="af8"/>
              <w:spacing w:after="0"/>
              <w:jc w:val="center"/>
              <w:rPr>
                <w:lang w:val="ru-RU"/>
              </w:rPr>
            </w:pPr>
            <w:r w:rsidRPr="00C80215">
              <w:rPr>
                <w:lang w:val="en-US"/>
              </w:rPr>
              <w:t>27-33</w:t>
            </w:r>
            <w:r w:rsidRPr="00C80215">
              <w:t>,</w:t>
            </w:r>
            <w:r w:rsidRPr="00C80215">
              <w:rPr>
                <w:lang w:val="en-US"/>
              </w:rPr>
              <w:t>35-37</w:t>
            </w:r>
            <w:r w:rsidRPr="00C80215">
              <w:t>,</w:t>
            </w:r>
          </w:p>
          <w:p w:rsidR="00B848B1" w:rsidRDefault="00B848B1" w:rsidP="001B04B1">
            <w:pPr>
              <w:pStyle w:val="af8"/>
              <w:spacing w:after="0"/>
              <w:jc w:val="center"/>
              <w:rPr>
                <w:lang w:val="ru-RU"/>
              </w:rPr>
            </w:pPr>
            <w:r w:rsidRPr="00C80215">
              <w:rPr>
                <w:lang w:val="en-US"/>
              </w:rPr>
              <w:t>41-</w:t>
            </w:r>
            <w:r w:rsidRPr="00627881">
              <w:rPr>
                <w:lang w:val="en-US"/>
              </w:rPr>
              <w:t>51</w:t>
            </w:r>
            <w:r w:rsidRPr="00627881">
              <w:t>,</w:t>
            </w:r>
            <w:r w:rsidRPr="00627881">
              <w:rPr>
                <w:lang w:val="en-US"/>
              </w:rPr>
              <w:t>55</w:t>
            </w:r>
            <w:r w:rsidRPr="00627881">
              <w:rPr>
                <w:lang w:val="ru-RU"/>
              </w:rPr>
              <w:t>,</w:t>
            </w:r>
            <w:r w:rsidRPr="00C80215">
              <w:rPr>
                <w:lang w:val="en-US"/>
              </w:rPr>
              <w:t>57</w:t>
            </w:r>
            <w:r w:rsidRPr="00C80215">
              <w:t>,</w:t>
            </w:r>
          </w:p>
          <w:p w:rsidR="00B848B1" w:rsidRDefault="00B848B1" w:rsidP="001B04B1">
            <w:pPr>
              <w:pStyle w:val="af8"/>
              <w:spacing w:after="0"/>
              <w:jc w:val="center"/>
              <w:rPr>
                <w:lang w:val="ru-RU"/>
              </w:rPr>
            </w:pPr>
            <w:r w:rsidRPr="00C80215">
              <w:rPr>
                <w:lang w:val="en-US"/>
              </w:rPr>
              <w:t>60-62</w:t>
            </w:r>
            <w:r>
              <w:t>,65,73</w:t>
            </w:r>
            <w:r>
              <w:rPr>
                <w:lang w:val="ru-RU"/>
              </w:rPr>
              <w:t>,</w:t>
            </w:r>
            <w:r w:rsidRPr="00C80215">
              <w:t>74,</w:t>
            </w:r>
          </w:p>
          <w:p w:rsidR="00B848B1" w:rsidRDefault="00B848B1" w:rsidP="001B04B1">
            <w:pPr>
              <w:pStyle w:val="af8"/>
              <w:spacing w:after="0"/>
              <w:jc w:val="center"/>
              <w:rPr>
                <w:lang w:val="ru-RU"/>
              </w:rPr>
            </w:pPr>
            <w:r w:rsidRPr="00C80215">
              <w:t>96,98-100,</w:t>
            </w:r>
          </w:p>
          <w:p w:rsidR="00B848B1" w:rsidRPr="00B848B1" w:rsidRDefault="00B848B1" w:rsidP="001B04B1">
            <w:pPr>
              <w:pStyle w:val="af8"/>
              <w:spacing w:after="0"/>
              <w:jc w:val="center"/>
              <w:rPr>
                <w:lang w:val="ru-RU"/>
              </w:rPr>
            </w:pPr>
            <w:r w:rsidRPr="00C80215">
              <w:t>103-105</w:t>
            </w:r>
          </w:p>
        </w:tc>
        <w:tc>
          <w:tcPr>
            <w:tcW w:w="632"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B848B1" w:rsidRPr="00A95D9B" w:rsidRDefault="00B848B1" w:rsidP="001B04B1">
            <w:pPr>
              <w:pStyle w:val="af8"/>
              <w:spacing w:after="0"/>
              <w:jc w:val="center"/>
              <w:rPr>
                <w:lang w:val="ru-RU"/>
              </w:rPr>
            </w:pPr>
            <w:r>
              <w:rPr>
                <w:lang w:val="en-US"/>
              </w:rPr>
              <w:t>11178</w:t>
            </w:r>
          </w:p>
          <w:p w:rsidR="00B848B1" w:rsidRPr="0049384B" w:rsidRDefault="00B848B1" w:rsidP="001B04B1">
            <w:pPr>
              <w:pStyle w:val="af8"/>
              <w:spacing w:after="0"/>
              <w:jc w:val="center"/>
            </w:pPr>
          </w:p>
        </w:tc>
        <w:tc>
          <w:tcPr>
            <w:tcW w:w="1302" w:type="pct"/>
            <w:vMerge/>
            <w:tcBorders>
              <w:left w:val="single" w:sz="4" w:space="0" w:color="auto"/>
              <w:right w:val="single" w:sz="4" w:space="0" w:color="auto"/>
            </w:tcBorders>
            <w:noWrap/>
            <w:tcMar>
              <w:left w:w="57" w:type="dxa"/>
              <w:right w:w="57" w:type="dxa"/>
            </w:tcMar>
            <w:vAlign w:val="center"/>
          </w:tcPr>
          <w:p w:rsidR="00B848B1" w:rsidRPr="00795F2F" w:rsidRDefault="00B848B1" w:rsidP="001B04B1">
            <w:pPr>
              <w:jc w:val="center"/>
              <w:rPr>
                <w:rFonts w:ascii="Times New Roman" w:hAnsi="Times New Roman" w:cs="Times New Roman"/>
                <w:color w:val="FF0000"/>
                <w:sz w:val="24"/>
                <w:szCs w:val="24"/>
                <w:lang w:eastAsia="en-US"/>
              </w:rPr>
            </w:pPr>
          </w:p>
        </w:tc>
      </w:tr>
      <w:tr w:rsidR="00B848B1" w:rsidRPr="00795F2F" w:rsidTr="00B848B1">
        <w:trPr>
          <w:trHeight w:val="4115"/>
          <w:jc w:val="center"/>
        </w:trPr>
        <w:tc>
          <w:tcPr>
            <w:tcW w:w="1173" w:type="pct"/>
            <w:vMerge/>
            <w:tcBorders>
              <w:left w:val="single" w:sz="4" w:space="0" w:color="auto"/>
              <w:right w:val="single" w:sz="4" w:space="0" w:color="auto"/>
            </w:tcBorders>
            <w:tcMar>
              <w:left w:w="57" w:type="dxa"/>
              <w:right w:w="57" w:type="dxa"/>
            </w:tcMar>
            <w:vAlign w:val="center"/>
          </w:tcPr>
          <w:p w:rsidR="00B848B1" w:rsidRPr="00795F2F" w:rsidRDefault="00B848B1" w:rsidP="001B04B1">
            <w:pPr>
              <w:jc w:val="center"/>
              <w:rPr>
                <w:rFonts w:ascii="Times New Roman" w:hAnsi="Times New Roman" w:cs="Times New Roman"/>
                <w:color w:val="000000"/>
                <w:sz w:val="24"/>
                <w:szCs w:val="24"/>
                <w:lang w:eastAsia="en-US"/>
              </w:rPr>
            </w:pPr>
          </w:p>
        </w:tc>
        <w:tc>
          <w:tcPr>
            <w:tcW w:w="914"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B848B1" w:rsidRPr="00C80215" w:rsidRDefault="00B848B1" w:rsidP="001B04B1">
            <w:pPr>
              <w:jc w:val="center"/>
              <w:rPr>
                <w:rFonts w:ascii="Times New Roman" w:hAnsi="Times New Roman" w:cs="Times New Roman"/>
                <w:color w:val="000000"/>
                <w:sz w:val="24"/>
                <w:szCs w:val="24"/>
              </w:rPr>
            </w:pPr>
            <w:r w:rsidRPr="00C80215">
              <w:rPr>
                <w:rFonts w:ascii="Times New Roman" w:eastAsia="Times New Roman" w:hAnsi="Times New Roman" w:cs="Times New Roman"/>
                <w:sz w:val="24"/>
                <w:szCs w:val="24"/>
              </w:rPr>
              <w:t>Ямашинское</w:t>
            </w:r>
          </w:p>
        </w:tc>
        <w:tc>
          <w:tcPr>
            <w:tcW w:w="979"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B848B1" w:rsidRPr="00C80215" w:rsidRDefault="00B848B1" w:rsidP="001B04B1">
            <w:pPr>
              <w:pStyle w:val="af8"/>
              <w:spacing w:after="0" w:line="240" w:lineRule="exact"/>
              <w:jc w:val="center"/>
              <w:rPr>
                <w:lang w:val="ru-RU"/>
              </w:rPr>
            </w:pPr>
            <w:r w:rsidRPr="00C80215">
              <w:rPr>
                <w:lang w:val="ru-RU"/>
              </w:rPr>
              <w:t>К</w:t>
            </w:r>
            <w:r w:rsidRPr="00C80215">
              <w:t>вартал</w:t>
            </w:r>
            <w:r w:rsidRPr="00C80215">
              <w:rPr>
                <w:lang w:val="ru-RU"/>
              </w:rPr>
              <w:t>ы:</w:t>
            </w:r>
          </w:p>
          <w:p w:rsidR="00B848B1" w:rsidRPr="00C80215" w:rsidRDefault="00B848B1" w:rsidP="001B04B1">
            <w:pPr>
              <w:pStyle w:val="af8"/>
              <w:spacing w:after="0" w:line="240" w:lineRule="exact"/>
              <w:jc w:val="center"/>
              <w:rPr>
                <w:lang w:val="ru-RU"/>
              </w:rPr>
            </w:pPr>
            <w:r w:rsidRPr="00C80215">
              <w:t>1,3,5,8-10,12,</w:t>
            </w:r>
          </w:p>
          <w:p w:rsidR="00B848B1" w:rsidRDefault="00B848B1" w:rsidP="001B04B1">
            <w:pPr>
              <w:pStyle w:val="af8"/>
              <w:spacing w:after="0" w:line="240" w:lineRule="exact"/>
              <w:jc w:val="center"/>
              <w:rPr>
                <w:lang w:val="ru-RU"/>
              </w:rPr>
            </w:pPr>
            <w:r w:rsidRPr="00C80215">
              <w:t>15-21,23,26-28,</w:t>
            </w:r>
          </w:p>
          <w:p w:rsidR="00B848B1" w:rsidRDefault="00B848B1" w:rsidP="001B04B1">
            <w:pPr>
              <w:pStyle w:val="af8"/>
              <w:spacing w:after="0" w:line="240" w:lineRule="exact"/>
              <w:jc w:val="center"/>
              <w:rPr>
                <w:lang w:val="ru-RU"/>
              </w:rPr>
            </w:pPr>
            <w:r w:rsidRPr="00C80215">
              <w:t>31,32,35-37,</w:t>
            </w:r>
          </w:p>
          <w:p w:rsidR="00B848B1" w:rsidRDefault="00B848B1" w:rsidP="001B04B1">
            <w:pPr>
              <w:pStyle w:val="af8"/>
              <w:spacing w:after="0" w:line="240" w:lineRule="exact"/>
              <w:jc w:val="center"/>
              <w:rPr>
                <w:lang w:val="ru-RU"/>
              </w:rPr>
            </w:pPr>
            <w:r w:rsidRPr="00C80215">
              <w:t>40,42,48-55,</w:t>
            </w:r>
          </w:p>
          <w:p w:rsidR="00B848B1" w:rsidRDefault="00B848B1" w:rsidP="001B04B1">
            <w:pPr>
              <w:pStyle w:val="af8"/>
              <w:spacing w:after="0" w:line="240" w:lineRule="exact"/>
              <w:jc w:val="center"/>
              <w:rPr>
                <w:lang w:val="ru-RU"/>
              </w:rPr>
            </w:pPr>
            <w:r w:rsidRPr="00C80215">
              <w:t>60,63-69,71-75,</w:t>
            </w:r>
          </w:p>
          <w:p w:rsidR="00B848B1" w:rsidRDefault="00B848B1" w:rsidP="001B04B1">
            <w:pPr>
              <w:pStyle w:val="af8"/>
              <w:spacing w:after="0" w:line="240" w:lineRule="exact"/>
              <w:jc w:val="center"/>
              <w:rPr>
                <w:lang w:val="ru-RU"/>
              </w:rPr>
            </w:pPr>
            <w:r w:rsidRPr="00C80215">
              <w:t>77,79-81,85-88,</w:t>
            </w:r>
          </w:p>
          <w:p w:rsidR="00B848B1" w:rsidRDefault="00B848B1" w:rsidP="001B04B1">
            <w:pPr>
              <w:pStyle w:val="af8"/>
              <w:spacing w:after="0" w:line="240" w:lineRule="exact"/>
              <w:jc w:val="center"/>
              <w:rPr>
                <w:lang w:val="ru-RU"/>
              </w:rPr>
            </w:pPr>
            <w:r w:rsidRPr="00C80215">
              <w:t>90,93,96-98,</w:t>
            </w:r>
          </w:p>
          <w:p w:rsidR="00B848B1" w:rsidRPr="00C80215" w:rsidRDefault="00B848B1" w:rsidP="001B04B1">
            <w:pPr>
              <w:pStyle w:val="af8"/>
              <w:spacing w:after="0" w:line="240" w:lineRule="exact"/>
              <w:jc w:val="center"/>
            </w:pPr>
            <w:r w:rsidRPr="00C80215">
              <w:t>101,103</w:t>
            </w:r>
          </w:p>
          <w:p w:rsidR="00B848B1" w:rsidRPr="00C80215" w:rsidRDefault="00B848B1" w:rsidP="001B04B1">
            <w:pPr>
              <w:pStyle w:val="af8"/>
              <w:spacing w:after="0" w:line="240" w:lineRule="exact"/>
              <w:jc w:val="center"/>
              <w:rPr>
                <w:lang w:val="ru-RU"/>
              </w:rPr>
            </w:pPr>
            <w:r w:rsidRPr="00C80215">
              <w:rPr>
                <w:lang w:val="ru-RU"/>
              </w:rPr>
              <w:t>Ч</w:t>
            </w:r>
            <w:r w:rsidRPr="00C80215">
              <w:t>асти кварталов</w:t>
            </w:r>
            <w:r w:rsidRPr="00C80215">
              <w:rPr>
                <w:lang w:val="ru-RU"/>
              </w:rPr>
              <w:t>:</w:t>
            </w:r>
          </w:p>
          <w:p w:rsidR="00B848B1" w:rsidRDefault="00B848B1" w:rsidP="001B04B1">
            <w:pPr>
              <w:pStyle w:val="af8"/>
              <w:spacing w:after="0" w:line="240" w:lineRule="exact"/>
              <w:jc w:val="center"/>
              <w:rPr>
                <w:lang w:val="ru-RU"/>
              </w:rPr>
            </w:pPr>
            <w:r w:rsidRPr="00C80215">
              <w:t>2,4,</w:t>
            </w:r>
            <w:r>
              <w:t>6</w:t>
            </w:r>
            <w:r>
              <w:rPr>
                <w:lang w:val="ru-RU"/>
              </w:rPr>
              <w:t>,</w:t>
            </w:r>
            <w:r>
              <w:t>7,11,13</w:t>
            </w:r>
            <w:r>
              <w:rPr>
                <w:lang w:val="ru-RU"/>
              </w:rPr>
              <w:t>,</w:t>
            </w:r>
            <w:r w:rsidRPr="00C80215">
              <w:t>14,</w:t>
            </w:r>
          </w:p>
          <w:p w:rsidR="00B848B1" w:rsidRDefault="00B848B1" w:rsidP="001B04B1">
            <w:pPr>
              <w:pStyle w:val="af8"/>
              <w:spacing w:after="0" w:line="240" w:lineRule="exact"/>
              <w:jc w:val="center"/>
              <w:rPr>
                <w:lang w:val="ru-RU"/>
              </w:rPr>
            </w:pPr>
            <w:r>
              <w:t>22,24</w:t>
            </w:r>
            <w:r>
              <w:rPr>
                <w:lang w:val="ru-RU"/>
              </w:rPr>
              <w:t>,</w:t>
            </w:r>
            <w:r>
              <w:t>25,29</w:t>
            </w:r>
            <w:r>
              <w:rPr>
                <w:lang w:val="ru-RU"/>
              </w:rPr>
              <w:t>,</w:t>
            </w:r>
            <w:r w:rsidRPr="00C80215">
              <w:t>30,</w:t>
            </w:r>
          </w:p>
          <w:p w:rsidR="00B848B1" w:rsidRDefault="00B848B1" w:rsidP="001B04B1">
            <w:pPr>
              <w:pStyle w:val="af8"/>
              <w:spacing w:after="0" w:line="240" w:lineRule="exact"/>
              <w:jc w:val="center"/>
              <w:rPr>
                <w:lang w:val="ru-RU"/>
              </w:rPr>
            </w:pPr>
            <w:r>
              <w:t>33</w:t>
            </w:r>
            <w:r>
              <w:rPr>
                <w:lang w:val="ru-RU"/>
              </w:rPr>
              <w:t>,</w:t>
            </w:r>
            <w:r>
              <w:t>34,38</w:t>
            </w:r>
            <w:r>
              <w:rPr>
                <w:lang w:val="ru-RU"/>
              </w:rPr>
              <w:t>,</w:t>
            </w:r>
            <w:r w:rsidRPr="00C80215">
              <w:t>39,41, 43-47,56-59,</w:t>
            </w:r>
          </w:p>
          <w:p w:rsidR="00B848B1" w:rsidRPr="00C80215" w:rsidRDefault="00B848B1" w:rsidP="001B04B1">
            <w:pPr>
              <w:pStyle w:val="af8"/>
              <w:spacing w:after="0" w:line="240" w:lineRule="exact"/>
              <w:jc w:val="center"/>
              <w:rPr>
                <w:lang w:val="ru-RU"/>
              </w:rPr>
            </w:pPr>
            <w:r w:rsidRPr="00C80215">
              <w:t>61,62,70,76, 78,82-84,</w:t>
            </w:r>
          </w:p>
          <w:p w:rsidR="00B848B1" w:rsidRPr="00C80215" w:rsidRDefault="00B848B1" w:rsidP="001B04B1">
            <w:pPr>
              <w:pStyle w:val="af8"/>
              <w:spacing w:after="0" w:line="240" w:lineRule="exact"/>
              <w:jc w:val="center"/>
              <w:rPr>
                <w:lang w:val="ru-RU"/>
              </w:rPr>
            </w:pPr>
            <w:r w:rsidRPr="00C80215">
              <w:t>89,91,92,94,</w:t>
            </w:r>
          </w:p>
          <w:p w:rsidR="00B848B1" w:rsidRPr="00C80215" w:rsidRDefault="00B848B1" w:rsidP="001B04B1">
            <w:pPr>
              <w:pStyle w:val="af8"/>
              <w:spacing w:after="0" w:line="240" w:lineRule="exact"/>
              <w:jc w:val="center"/>
              <w:rPr>
                <w:lang w:val="ru-RU"/>
              </w:rPr>
            </w:pPr>
            <w:r w:rsidRPr="00C80215">
              <w:t>95,99,100,102,</w:t>
            </w:r>
          </w:p>
          <w:p w:rsidR="00B848B1" w:rsidRPr="00C80215" w:rsidRDefault="00B848B1" w:rsidP="001B04B1">
            <w:pPr>
              <w:pStyle w:val="af8"/>
              <w:spacing w:after="0" w:line="240" w:lineRule="exact"/>
              <w:jc w:val="center"/>
              <w:rPr>
                <w:lang w:val="ru-RU"/>
              </w:rPr>
            </w:pPr>
            <w:r w:rsidRPr="00C80215">
              <w:t>104,105</w:t>
            </w:r>
          </w:p>
        </w:tc>
        <w:tc>
          <w:tcPr>
            <w:tcW w:w="632"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B848B1" w:rsidRPr="00A95D9B" w:rsidRDefault="00B848B1" w:rsidP="001B04B1">
            <w:pPr>
              <w:pStyle w:val="af8"/>
              <w:spacing w:after="0" w:line="240" w:lineRule="exact"/>
              <w:jc w:val="center"/>
              <w:rPr>
                <w:sz w:val="22"/>
                <w:szCs w:val="22"/>
                <w:lang w:val="ru-RU"/>
              </w:rPr>
            </w:pPr>
            <w:r>
              <w:rPr>
                <w:sz w:val="22"/>
                <w:szCs w:val="22"/>
                <w:lang w:val="en-US"/>
              </w:rPr>
              <w:t>11583</w:t>
            </w:r>
          </w:p>
        </w:tc>
        <w:tc>
          <w:tcPr>
            <w:tcW w:w="1302" w:type="pct"/>
            <w:vMerge/>
            <w:tcBorders>
              <w:left w:val="single" w:sz="4" w:space="0" w:color="auto"/>
              <w:right w:val="single" w:sz="4" w:space="0" w:color="auto"/>
            </w:tcBorders>
            <w:noWrap/>
            <w:tcMar>
              <w:left w:w="57" w:type="dxa"/>
              <w:right w:w="57" w:type="dxa"/>
            </w:tcMar>
            <w:vAlign w:val="center"/>
          </w:tcPr>
          <w:p w:rsidR="00B848B1" w:rsidRPr="00795F2F" w:rsidRDefault="00B848B1" w:rsidP="001B04B1">
            <w:pPr>
              <w:jc w:val="center"/>
              <w:rPr>
                <w:rFonts w:ascii="Times New Roman" w:hAnsi="Times New Roman" w:cs="Times New Roman"/>
                <w:color w:val="FF0000"/>
                <w:sz w:val="24"/>
                <w:szCs w:val="24"/>
                <w:lang w:eastAsia="en-US"/>
              </w:rPr>
            </w:pPr>
          </w:p>
        </w:tc>
      </w:tr>
      <w:tr w:rsidR="00A95D9B" w:rsidRPr="00795F2F" w:rsidTr="00B848B1">
        <w:trPr>
          <w:jc w:val="center"/>
        </w:trPr>
        <w:tc>
          <w:tcPr>
            <w:tcW w:w="1173" w:type="pct"/>
            <w:tcBorders>
              <w:left w:val="single" w:sz="4" w:space="0" w:color="auto"/>
              <w:bottom w:val="single" w:sz="4" w:space="0" w:color="auto"/>
              <w:right w:val="single" w:sz="4" w:space="0" w:color="auto"/>
            </w:tcBorders>
            <w:tcMar>
              <w:left w:w="57" w:type="dxa"/>
              <w:right w:w="57" w:type="dxa"/>
            </w:tcMar>
            <w:vAlign w:val="center"/>
          </w:tcPr>
          <w:p w:rsidR="00A95D9B" w:rsidRPr="00795F2F" w:rsidRDefault="00A95D9B" w:rsidP="001B04B1">
            <w:pPr>
              <w:jc w:val="center"/>
              <w:rPr>
                <w:rFonts w:ascii="Times New Roman" w:hAnsi="Times New Roman" w:cs="Times New Roman"/>
                <w:color w:val="000000"/>
                <w:sz w:val="24"/>
                <w:szCs w:val="24"/>
                <w:lang w:eastAsia="en-US"/>
              </w:rPr>
            </w:pPr>
          </w:p>
        </w:tc>
        <w:tc>
          <w:tcPr>
            <w:tcW w:w="1893" w:type="pct"/>
            <w:gridSpan w:val="2"/>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A95D9B" w:rsidRPr="00795F2F" w:rsidRDefault="00A95D9B" w:rsidP="001B04B1">
            <w:pPr>
              <w:jc w:val="center"/>
              <w:rPr>
                <w:rFonts w:ascii="Times New Roman" w:hAnsi="Times New Roman" w:cs="Times New Roman"/>
                <w:b/>
                <w:color w:val="000000"/>
                <w:sz w:val="24"/>
                <w:szCs w:val="24"/>
                <w:lang w:eastAsia="en-US"/>
              </w:rPr>
            </w:pPr>
            <w:r>
              <w:rPr>
                <w:rFonts w:ascii="Times New Roman" w:hAnsi="Times New Roman" w:cs="Times New Roman"/>
                <w:b/>
                <w:color w:val="000000"/>
                <w:sz w:val="24"/>
                <w:szCs w:val="24"/>
                <w:lang w:eastAsia="en-US"/>
              </w:rPr>
              <w:t>Итого</w:t>
            </w:r>
          </w:p>
        </w:tc>
        <w:tc>
          <w:tcPr>
            <w:tcW w:w="632"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A95D9B" w:rsidRPr="00795F2F" w:rsidRDefault="00A95D9B" w:rsidP="001B04B1">
            <w:pPr>
              <w:jc w:val="center"/>
              <w:rPr>
                <w:rFonts w:ascii="Times New Roman" w:hAnsi="Times New Roman" w:cs="Times New Roman"/>
                <w:b/>
                <w:color w:val="000000"/>
                <w:sz w:val="24"/>
                <w:szCs w:val="24"/>
                <w:lang w:eastAsia="en-US"/>
              </w:rPr>
            </w:pPr>
            <w:r>
              <w:rPr>
                <w:rFonts w:ascii="Times New Roman" w:hAnsi="Times New Roman" w:cs="Times New Roman"/>
                <w:b/>
                <w:color w:val="000000"/>
                <w:sz w:val="24"/>
                <w:szCs w:val="24"/>
                <w:lang w:eastAsia="en-US"/>
              </w:rPr>
              <w:t>45170</w:t>
            </w:r>
          </w:p>
        </w:tc>
        <w:tc>
          <w:tcPr>
            <w:tcW w:w="1302" w:type="pct"/>
            <w:vMerge/>
            <w:tcBorders>
              <w:left w:val="single" w:sz="4" w:space="0" w:color="auto"/>
              <w:bottom w:val="single" w:sz="4" w:space="0" w:color="auto"/>
              <w:right w:val="single" w:sz="4" w:space="0" w:color="auto"/>
            </w:tcBorders>
            <w:noWrap/>
            <w:tcMar>
              <w:left w:w="57" w:type="dxa"/>
              <w:right w:w="57" w:type="dxa"/>
            </w:tcMar>
            <w:vAlign w:val="center"/>
          </w:tcPr>
          <w:p w:rsidR="00A95D9B" w:rsidRPr="00795F2F" w:rsidRDefault="00A95D9B" w:rsidP="001B04B1">
            <w:pPr>
              <w:jc w:val="center"/>
              <w:rPr>
                <w:rFonts w:ascii="Times New Roman" w:hAnsi="Times New Roman" w:cs="Times New Roman"/>
                <w:color w:val="FF0000"/>
                <w:sz w:val="24"/>
                <w:szCs w:val="24"/>
                <w:lang w:eastAsia="en-US"/>
              </w:rPr>
            </w:pPr>
          </w:p>
        </w:tc>
      </w:tr>
    </w:tbl>
    <w:p w:rsidR="00177E2F" w:rsidRPr="00875F29" w:rsidRDefault="00177E2F" w:rsidP="00B92108">
      <w:pPr>
        <w:jc w:val="center"/>
        <w:rPr>
          <w:rFonts w:ascii="Times New Roman" w:hAnsi="Times New Roman" w:cs="Times New Roman"/>
          <w:b/>
          <w:sz w:val="28"/>
          <w:szCs w:val="28"/>
          <w:lang w:eastAsia="en-US"/>
        </w:rPr>
        <w:sectPr w:rsidR="00177E2F" w:rsidRPr="00875F29" w:rsidSect="002D4AE6">
          <w:pgSz w:w="11906" w:h="16838"/>
          <w:pgMar w:top="1134" w:right="1134" w:bottom="1134" w:left="1701" w:header="510" w:footer="709" w:gutter="0"/>
          <w:cols w:space="708"/>
          <w:titlePg/>
          <w:docGrid w:linePitch="360"/>
        </w:sectPr>
      </w:pPr>
    </w:p>
    <w:p w:rsidR="00177E2F" w:rsidRPr="00BA730D" w:rsidRDefault="00177E2F" w:rsidP="001B04B1">
      <w:pPr>
        <w:numPr>
          <w:ilvl w:val="2"/>
          <w:numId w:val="3"/>
        </w:numPr>
        <w:spacing w:after="200" w:line="276" w:lineRule="auto"/>
        <w:ind w:left="0" w:firstLine="567"/>
        <w:jc w:val="center"/>
        <w:rPr>
          <w:rFonts w:ascii="Times New Roman" w:eastAsia="Times New Roman" w:hAnsi="Times New Roman" w:cs="Times New Roman"/>
          <w:b/>
          <w:sz w:val="28"/>
          <w:szCs w:val="24"/>
        </w:rPr>
      </w:pPr>
      <w:r w:rsidRPr="00BA730D">
        <w:rPr>
          <w:rFonts w:ascii="Times New Roman" w:hAnsi="Times New Roman" w:cs="Times New Roman"/>
          <w:b/>
          <w:sz w:val="28"/>
          <w:szCs w:val="28"/>
          <w:lang w:eastAsia="en-US"/>
        </w:rPr>
        <w:lastRenderedPageBreak/>
        <w:t xml:space="preserve">Характеристика лесных и нелесных земель из состава земель лесного </w:t>
      </w:r>
      <w:r w:rsidR="00651DE2" w:rsidRPr="00BA730D">
        <w:rPr>
          <w:rFonts w:ascii="Times New Roman" w:hAnsi="Times New Roman" w:cs="Times New Roman"/>
          <w:b/>
          <w:sz w:val="28"/>
          <w:szCs w:val="28"/>
          <w:lang w:eastAsia="en-US"/>
        </w:rPr>
        <w:t>фонда на территории лесничества</w:t>
      </w:r>
    </w:p>
    <w:p w:rsidR="00BA730D" w:rsidRDefault="00BA730D" w:rsidP="001B04B1">
      <w:pPr>
        <w:ind w:firstLine="567"/>
        <w:jc w:val="right"/>
        <w:rPr>
          <w:rFonts w:ascii="Times New Roman" w:hAnsi="Times New Roman" w:cs="Times New Roman"/>
          <w:sz w:val="28"/>
          <w:szCs w:val="28"/>
          <w:lang w:eastAsia="en-US"/>
        </w:rPr>
      </w:pPr>
    </w:p>
    <w:p w:rsidR="00177E2F" w:rsidRPr="00177E2F" w:rsidRDefault="004E0FD7" w:rsidP="001B04B1">
      <w:pPr>
        <w:ind w:firstLine="567"/>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4</w:t>
      </w:r>
    </w:p>
    <w:p w:rsidR="00BA730D" w:rsidRPr="00246748" w:rsidRDefault="00BA730D" w:rsidP="001B04B1">
      <w:pPr>
        <w:ind w:firstLine="567"/>
        <w:jc w:val="center"/>
        <w:rPr>
          <w:rFonts w:ascii="Times New Roman" w:hAnsi="Times New Roman" w:cs="Times New Roman"/>
          <w:sz w:val="28"/>
          <w:szCs w:val="28"/>
          <w:lang w:eastAsia="en-US"/>
        </w:rPr>
      </w:pPr>
      <w:r w:rsidRPr="00246748">
        <w:rPr>
          <w:rFonts w:ascii="Times New Roman" w:hAnsi="Times New Roman" w:cs="Times New Roman"/>
          <w:sz w:val="28"/>
          <w:szCs w:val="28"/>
          <w:lang w:eastAsia="en-US"/>
        </w:rPr>
        <w:t>Характеристика лесных и нелесных земель лесного фонда лесничества</w:t>
      </w:r>
    </w:p>
    <w:p w:rsidR="00177E2F" w:rsidRPr="00177E2F" w:rsidRDefault="00177E2F" w:rsidP="00B92108">
      <w:pPr>
        <w:ind w:firstLine="709"/>
        <w:jc w:val="right"/>
        <w:rPr>
          <w:rFonts w:ascii="Times New Roman" w:hAnsi="Times New Roman" w:cs="Times New Roman"/>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490"/>
        <w:gridCol w:w="1511"/>
        <w:gridCol w:w="1126"/>
      </w:tblGrid>
      <w:tr w:rsidR="00177E2F" w:rsidRPr="00B848B1" w:rsidTr="00C2626E">
        <w:trPr>
          <w:jc w:val="center"/>
        </w:trPr>
        <w:tc>
          <w:tcPr>
            <w:tcW w:w="3555" w:type="pct"/>
            <w:vMerge w:val="restart"/>
            <w:vAlign w:val="center"/>
          </w:tcPr>
          <w:p w:rsidR="00177E2F" w:rsidRPr="00B848B1" w:rsidRDefault="00177E2F" w:rsidP="00B848B1">
            <w:pPr>
              <w:jc w:val="center"/>
              <w:rPr>
                <w:rFonts w:ascii="Times New Roman" w:hAnsi="Times New Roman" w:cs="Times New Roman"/>
                <w:sz w:val="24"/>
                <w:szCs w:val="24"/>
                <w:lang w:eastAsia="en-US"/>
              </w:rPr>
            </w:pPr>
            <w:r w:rsidRPr="00B848B1">
              <w:rPr>
                <w:rFonts w:ascii="Times New Roman" w:hAnsi="Times New Roman" w:cs="Times New Roman"/>
                <w:sz w:val="24"/>
                <w:szCs w:val="24"/>
                <w:lang w:eastAsia="en-US"/>
              </w:rPr>
              <w:t>Показатели характеристики земель</w:t>
            </w:r>
          </w:p>
        </w:tc>
        <w:tc>
          <w:tcPr>
            <w:tcW w:w="1445" w:type="pct"/>
            <w:gridSpan w:val="2"/>
            <w:vAlign w:val="center"/>
          </w:tcPr>
          <w:p w:rsidR="00177E2F" w:rsidRPr="00B848B1" w:rsidRDefault="00177E2F" w:rsidP="00B848B1">
            <w:pPr>
              <w:jc w:val="center"/>
              <w:rPr>
                <w:rFonts w:ascii="Times New Roman" w:hAnsi="Times New Roman" w:cs="Times New Roman"/>
                <w:sz w:val="24"/>
                <w:szCs w:val="24"/>
                <w:lang w:eastAsia="en-US"/>
              </w:rPr>
            </w:pPr>
            <w:r w:rsidRPr="00B848B1">
              <w:rPr>
                <w:rFonts w:ascii="Times New Roman" w:hAnsi="Times New Roman" w:cs="Times New Roman"/>
                <w:sz w:val="24"/>
                <w:szCs w:val="24"/>
                <w:lang w:eastAsia="en-US"/>
              </w:rPr>
              <w:t>Всего по лесничеству</w:t>
            </w:r>
          </w:p>
        </w:tc>
      </w:tr>
      <w:tr w:rsidR="00177E2F" w:rsidRPr="00B848B1" w:rsidTr="00C2626E">
        <w:trPr>
          <w:jc w:val="center"/>
        </w:trPr>
        <w:tc>
          <w:tcPr>
            <w:tcW w:w="3555" w:type="pct"/>
            <w:vMerge/>
            <w:vAlign w:val="center"/>
          </w:tcPr>
          <w:p w:rsidR="00177E2F" w:rsidRPr="00B848B1" w:rsidRDefault="00177E2F" w:rsidP="00B848B1">
            <w:pPr>
              <w:jc w:val="center"/>
              <w:rPr>
                <w:rFonts w:ascii="Times New Roman" w:hAnsi="Times New Roman" w:cs="Times New Roman"/>
                <w:sz w:val="24"/>
                <w:szCs w:val="24"/>
                <w:lang w:eastAsia="en-US"/>
              </w:rPr>
            </w:pPr>
          </w:p>
        </w:tc>
        <w:tc>
          <w:tcPr>
            <w:tcW w:w="828" w:type="pct"/>
            <w:vAlign w:val="center"/>
          </w:tcPr>
          <w:p w:rsidR="00177E2F" w:rsidRPr="00B848B1" w:rsidRDefault="00177E2F" w:rsidP="00B848B1">
            <w:pPr>
              <w:jc w:val="center"/>
              <w:rPr>
                <w:rFonts w:ascii="Times New Roman" w:hAnsi="Times New Roman" w:cs="Times New Roman"/>
                <w:sz w:val="24"/>
                <w:szCs w:val="24"/>
                <w:lang w:eastAsia="en-US"/>
              </w:rPr>
            </w:pPr>
            <w:r w:rsidRPr="00B848B1">
              <w:rPr>
                <w:rFonts w:ascii="Times New Roman" w:hAnsi="Times New Roman" w:cs="Times New Roman"/>
                <w:sz w:val="24"/>
                <w:szCs w:val="24"/>
                <w:lang w:eastAsia="en-US"/>
              </w:rPr>
              <w:t>площадь, га</w:t>
            </w:r>
          </w:p>
        </w:tc>
        <w:tc>
          <w:tcPr>
            <w:tcW w:w="617" w:type="pct"/>
            <w:vAlign w:val="center"/>
          </w:tcPr>
          <w:p w:rsidR="00177E2F" w:rsidRPr="00B848B1" w:rsidRDefault="00177E2F" w:rsidP="00B848B1">
            <w:pPr>
              <w:jc w:val="center"/>
              <w:rPr>
                <w:rFonts w:ascii="Times New Roman" w:hAnsi="Times New Roman" w:cs="Times New Roman"/>
                <w:sz w:val="24"/>
                <w:szCs w:val="24"/>
                <w:lang w:eastAsia="en-US"/>
              </w:rPr>
            </w:pPr>
            <w:r w:rsidRPr="00B848B1">
              <w:rPr>
                <w:rFonts w:ascii="Times New Roman" w:hAnsi="Times New Roman" w:cs="Times New Roman"/>
                <w:sz w:val="24"/>
                <w:szCs w:val="24"/>
                <w:lang w:eastAsia="en-US"/>
              </w:rPr>
              <w:t>%</w:t>
            </w:r>
          </w:p>
        </w:tc>
      </w:tr>
      <w:tr w:rsidR="00177E2F" w:rsidRPr="00B848B1" w:rsidTr="00C2626E">
        <w:trPr>
          <w:jc w:val="center"/>
        </w:trPr>
        <w:tc>
          <w:tcPr>
            <w:tcW w:w="3555" w:type="pct"/>
            <w:vAlign w:val="center"/>
          </w:tcPr>
          <w:p w:rsidR="00177E2F" w:rsidRPr="00B848B1" w:rsidRDefault="00177E2F" w:rsidP="00B848B1">
            <w:pPr>
              <w:jc w:val="center"/>
              <w:rPr>
                <w:rFonts w:ascii="Times New Roman" w:hAnsi="Times New Roman" w:cs="Times New Roman"/>
                <w:sz w:val="24"/>
                <w:szCs w:val="24"/>
                <w:lang w:eastAsia="en-US"/>
              </w:rPr>
            </w:pPr>
            <w:r w:rsidRPr="00B848B1">
              <w:rPr>
                <w:rFonts w:ascii="Times New Roman" w:hAnsi="Times New Roman" w:cs="Times New Roman"/>
                <w:sz w:val="24"/>
                <w:szCs w:val="24"/>
                <w:lang w:eastAsia="en-US"/>
              </w:rPr>
              <w:t>1</w:t>
            </w:r>
          </w:p>
        </w:tc>
        <w:tc>
          <w:tcPr>
            <w:tcW w:w="828" w:type="pct"/>
            <w:vAlign w:val="center"/>
          </w:tcPr>
          <w:p w:rsidR="00177E2F" w:rsidRPr="00B848B1" w:rsidRDefault="00177E2F" w:rsidP="00B848B1">
            <w:pPr>
              <w:jc w:val="center"/>
              <w:rPr>
                <w:rFonts w:ascii="Times New Roman" w:hAnsi="Times New Roman" w:cs="Times New Roman"/>
                <w:sz w:val="24"/>
                <w:szCs w:val="24"/>
                <w:lang w:eastAsia="en-US"/>
              </w:rPr>
            </w:pPr>
            <w:r w:rsidRPr="00B848B1">
              <w:rPr>
                <w:rFonts w:ascii="Times New Roman" w:hAnsi="Times New Roman" w:cs="Times New Roman"/>
                <w:sz w:val="24"/>
                <w:szCs w:val="24"/>
                <w:lang w:eastAsia="en-US"/>
              </w:rPr>
              <w:t>2</w:t>
            </w:r>
          </w:p>
        </w:tc>
        <w:tc>
          <w:tcPr>
            <w:tcW w:w="617" w:type="pct"/>
            <w:vAlign w:val="center"/>
          </w:tcPr>
          <w:p w:rsidR="00177E2F" w:rsidRPr="00B848B1" w:rsidRDefault="00177E2F" w:rsidP="00B848B1">
            <w:pPr>
              <w:jc w:val="center"/>
              <w:rPr>
                <w:rFonts w:ascii="Times New Roman" w:hAnsi="Times New Roman" w:cs="Times New Roman"/>
                <w:sz w:val="24"/>
                <w:szCs w:val="24"/>
                <w:lang w:eastAsia="en-US"/>
              </w:rPr>
            </w:pPr>
            <w:r w:rsidRPr="00B848B1">
              <w:rPr>
                <w:rFonts w:ascii="Times New Roman" w:hAnsi="Times New Roman" w:cs="Times New Roman"/>
                <w:sz w:val="24"/>
                <w:szCs w:val="24"/>
                <w:lang w:eastAsia="en-US"/>
              </w:rPr>
              <w:t>3</w:t>
            </w:r>
          </w:p>
        </w:tc>
      </w:tr>
      <w:tr w:rsidR="00BA730D" w:rsidRPr="00B848B1" w:rsidTr="00C2626E">
        <w:trPr>
          <w:jc w:val="center"/>
        </w:trPr>
        <w:tc>
          <w:tcPr>
            <w:tcW w:w="3555" w:type="pct"/>
            <w:vAlign w:val="center"/>
          </w:tcPr>
          <w:p w:rsidR="00BA730D" w:rsidRPr="00B848B1" w:rsidRDefault="00BA730D" w:rsidP="00CE40C0">
            <w:pPr>
              <w:ind w:left="142" w:firstLine="398"/>
              <w:rPr>
                <w:rFonts w:ascii="Times New Roman" w:hAnsi="Times New Roman" w:cs="Times New Roman"/>
                <w:b/>
                <w:sz w:val="24"/>
                <w:szCs w:val="24"/>
                <w:lang w:eastAsia="en-US"/>
              </w:rPr>
            </w:pPr>
            <w:r w:rsidRPr="00B848B1">
              <w:rPr>
                <w:rFonts w:ascii="Times New Roman" w:hAnsi="Times New Roman" w:cs="Times New Roman"/>
                <w:b/>
                <w:sz w:val="24"/>
                <w:szCs w:val="24"/>
                <w:lang w:eastAsia="en-US"/>
              </w:rPr>
              <w:t>Общая площадь земель</w:t>
            </w:r>
          </w:p>
        </w:tc>
        <w:tc>
          <w:tcPr>
            <w:tcW w:w="828" w:type="pct"/>
            <w:vAlign w:val="center"/>
          </w:tcPr>
          <w:p w:rsidR="00BA730D" w:rsidRPr="00B848B1" w:rsidRDefault="00BA730D" w:rsidP="00B848B1">
            <w:pPr>
              <w:jc w:val="center"/>
              <w:rPr>
                <w:rFonts w:ascii="Times New Roman" w:hAnsi="Times New Roman" w:cs="Times New Roman"/>
                <w:b/>
                <w:sz w:val="24"/>
                <w:szCs w:val="24"/>
              </w:rPr>
            </w:pPr>
            <w:r w:rsidRPr="00B848B1">
              <w:rPr>
                <w:rFonts w:ascii="Times New Roman" w:hAnsi="Times New Roman" w:cs="Times New Roman"/>
                <w:b/>
                <w:sz w:val="24"/>
                <w:szCs w:val="24"/>
              </w:rPr>
              <w:t>58897</w:t>
            </w:r>
          </w:p>
        </w:tc>
        <w:tc>
          <w:tcPr>
            <w:tcW w:w="617" w:type="pct"/>
            <w:vAlign w:val="center"/>
          </w:tcPr>
          <w:p w:rsidR="00BA730D" w:rsidRPr="00B848B1" w:rsidRDefault="00BA730D" w:rsidP="00B848B1">
            <w:pPr>
              <w:pStyle w:val="af8"/>
              <w:spacing w:after="0"/>
              <w:jc w:val="center"/>
              <w:rPr>
                <w:b/>
                <w:lang w:val="ru-RU"/>
              </w:rPr>
            </w:pPr>
            <w:r w:rsidRPr="00B848B1">
              <w:rPr>
                <w:b/>
              </w:rPr>
              <w:t>100</w:t>
            </w:r>
          </w:p>
        </w:tc>
      </w:tr>
      <w:tr w:rsidR="00BA730D" w:rsidRPr="00B848B1" w:rsidTr="00C2626E">
        <w:trPr>
          <w:jc w:val="center"/>
        </w:trPr>
        <w:tc>
          <w:tcPr>
            <w:tcW w:w="3555" w:type="pct"/>
            <w:vAlign w:val="center"/>
          </w:tcPr>
          <w:p w:rsidR="00BA730D" w:rsidRPr="00B848B1" w:rsidRDefault="00BA730D" w:rsidP="00CE40C0">
            <w:pPr>
              <w:ind w:left="142" w:firstLine="398"/>
              <w:rPr>
                <w:rFonts w:ascii="Times New Roman" w:hAnsi="Times New Roman" w:cs="Times New Roman"/>
                <w:b/>
                <w:sz w:val="24"/>
                <w:szCs w:val="24"/>
                <w:lang w:eastAsia="en-US"/>
              </w:rPr>
            </w:pPr>
            <w:r w:rsidRPr="00B848B1">
              <w:rPr>
                <w:rFonts w:ascii="Times New Roman" w:hAnsi="Times New Roman" w:cs="Times New Roman"/>
                <w:b/>
                <w:sz w:val="24"/>
                <w:szCs w:val="24"/>
                <w:lang w:eastAsia="en-US"/>
              </w:rPr>
              <w:t>Лесные земли – всего</w:t>
            </w:r>
          </w:p>
        </w:tc>
        <w:tc>
          <w:tcPr>
            <w:tcW w:w="828" w:type="pct"/>
            <w:vAlign w:val="center"/>
          </w:tcPr>
          <w:p w:rsidR="00BA730D" w:rsidRPr="00B848B1" w:rsidRDefault="00BA730D" w:rsidP="00B848B1">
            <w:pPr>
              <w:jc w:val="center"/>
              <w:rPr>
                <w:rFonts w:ascii="Times New Roman" w:hAnsi="Times New Roman" w:cs="Times New Roman"/>
                <w:b/>
                <w:sz w:val="24"/>
                <w:szCs w:val="24"/>
              </w:rPr>
            </w:pPr>
            <w:r w:rsidRPr="00B848B1">
              <w:rPr>
                <w:rFonts w:ascii="Times New Roman" w:hAnsi="Times New Roman" w:cs="Times New Roman"/>
                <w:b/>
                <w:sz w:val="24"/>
                <w:szCs w:val="24"/>
              </w:rPr>
              <w:t>57088</w:t>
            </w:r>
          </w:p>
        </w:tc>
        <w:tc>
          <w:tcPr>
            <w:tcW w:w="617" w:type="pct"/>
            <w:vAlign w:val="center"/>
          </w:tcPr>
          <w:p w:rsidR="00BA730D" w:rsidRPr="00B848B1" w:rsidRDefault="00BA730D" w:rsidP="00B848B1">
            <w:pPr>
              <w:pStyle w:val="af8"/>
              <w:spacing w:after="0"/>
              <w:jc w:val="center"/>
              <w:rPr>
                <w:b/>
              </w:rPr>
            </w:pPr>
            <w:r w:rsidRPr="00B848B1">
              <w:rPr>
                <w:b/>
              </w:rPr>
              <w:t>96,9</w:t>
            </w:r>
          </w:p>
        </w:tc>
      </w:tr>
      <w:tr w:rsidR="00BA730D" w:rsidRPr="00B848B1" w:rsidTr="00C2626E">
        <w:trPr>
          <w:jc w:val="center"/>
        </w:trPr>
        <w:tc>
          <w:tcPr>
            <w:tcW w:w="3555" w:type="pct"/>
            <w:vAlign w:val="center"/>
          </w:tcPr>
          <w:p w:rsidR="00BA730D" w:rsidRPr="00B848B1" w:rsidRDefault="00BA730D" w:rsidP="00CE40C0">
            <w:pPr>
              <w:ind w:left="142"/>
              <w:rPr>
                <w:rFonts w:ascii="Times New Roman" w:hAnsi="Times New Roman" w:cs="Times New Roman"/>
                <w:sz w:val="24"/>
                <w:szCs w:val="24"/>
                <w:lang w:eastAsia="en-US"/>
              </w:rPr>
            </w:pPr>
            <w:r w:rsidRPr="00B848B1">
              <w:rPr>
                <w:rFonts w:ascii="Times New Roman" w:hAnsi="Times New Roman" w:cs="Times New Roman"/>
                <w:sz w:val="24"/>
                <w:szCs w:val="24"/>
                <w:lang w:eastAsia="en-US"/>
              </w:rPr>
              <w:t>Земли, покрытые лесной растительностью – всего</w:t>
            </w:r>
          </w:p>
        </w:tc>
        <w:tc>
          <w:tcPr>
            <w:tcW w:w="828" w:type="pct"/>
            <w:vAlign w:val="center"/>
          </w:tcPr>
          <w:p w:rsidR="00BA730D" w:rsidRPr="00B848B1" w:rsidRDefault="00BA730D" w:rsidP="00B848B1">
            <w:pPr>
              <w:jc w:val="center"/>
              <w:rPr>
                <w:rFonts w:ascii="Times New Roman" w:hAnsi="Times New Roman" w:cs="Times New Roman"/>
                <w:sz w:val="24"/>
                <w:szCs w:val="24"/>
              </w:rPr>
            </w:pPr>
            <w:r w:rsidRPr="00B848B1">
              <w:rPr>
                <w:rFonts w:ascii="Times New Roman" w:hAnsi="Times New Roman" w:cs="Times New Roman"/>
                <w:sz w:val="24"/>
                <w:szCs w:val="24"/>
              </w:rPr>
              <w:t>56076</w:t>
            </w:r>
          </w:p>
        </w:tc>
        <w:tc>
          <w:tcPr>
            <w:tcW w:w="617" w:type="pct"/>
            <w:vAlign w:val="center"/>
          </w:tcPr>
          <w:p w:rsidR="00BA730D" w:rsidRPr="00B848B1" w:rsidRDefault="00BA730D" w:rsidP="00B848B1">
            <w:pPr>
              <w:pStyle w:val="af8"/>
              <w:spacing w:after="0"/>
              <w:jc w:val="center"/>
            </w:pPr>
            <w:r w:rsidRPr="00B848B1">
              <w:t>95,2</w:t>
            </w:r>
          </w:p>
        </w:tc>
      </w:tr>
      <w:tr w:rsidR="00BA730D" w:rsidRPr="00B848B1" w:rsidTr="00C2626E">
        <w:trPr>
          <w:jc w:val="center"/>
        </w:trPr>
        <w:tc>
          <w:tcPr>
            <w:tcW w:w="3555" w:type="pct"/>
            <w:vAlign w:val="center"/>
          </w:tcPr>
          <w:p w:rsidR="00BA730D" w:rsidRPr="00B848B1" w:rsidRDefault="00BA730D" w:rsidP="00CE40C0">
            <w:pPr>
              <w:ind w:left="142"/>
              <w:rPr>
                <w:rFonts w:ascii="Times New Roman" w:hAnsi="Times New Roman" w:cs="Times New Roman"/>
                <w:sz w:val="24"/>
                <w:szCs w:val="24"/>
                <w:lang w:eastAsia="en-US"/>
              </w:rPr>
            </w:pPr>
            <w:r w:rsidRPr="00B848B1">
              <w:rPr>
                <w:rFonts w:ascii="Times New Roman" w:hAnsi="Times New Roman" w:cs="Times New Roman"/>
                <w:sz w:val="24"/>
                <w:szCs w:val="24"/>
                <w:lang w:eastAsia="en-US"/>
              </w:rPr>
              <w:t>В том числе: лесные культуры</w:t>
            </w:r>
          </w:p>
        </w:tc>
        <w:tc>
          <w:tcPr>
            <w:tcW w:w="828" w:type="pct"/>
            <w:vAlign w:val="center"/>
          </w:tcPr>
          <w:p w:rsidR="00BA730D" w:rsidRPr="00B848B1" w:rsidRDefault="00BA730D" w:rsidP="00B848B1">
            <w:pPr>
              <w:jc w:val="center"/>
              <w:rPr>
                <w:rFonts w:ascii="Times New Roman" w:hAnsi="Times New Roman" w:cs="Times New Roman"/>
                <w:sz w:val="24"/>
                <w:szCs w:val="24"/>
              </w:rPr>
            </w:pPr>
            <w:r w:rsidRPr="00B848B1">
              <w:rPr>
                <w:rFonts w:ascii="Times New Roman" w:hAnsi="Times New Roman" w:cs="Times New Roman"/>
                <w:sz w:val="24"/>
                <w:szCs w:val="24"/>
              </w:rPr>
              <w:t>10441</w:t>
            </w:r>
          </w:p>
        </w:tc>
        <w:tc>
          <w:tcPr>
            <w:tcW w:w="617" w:type="pct"/>
            <w:vAlign w:val="center"/>
          </w:tcPr>
          <w:p w:rsidR="00BA730D" w:rsidRPr="00B848B1" w:rsidRDefault="00BA730D" w:rsidP="00B848B1">
            <w:pPr>
              <w:pStyle w:val="af8"/>
              <w:spacing w:after="0"/>
              <w:jc w:val="center"/>
            </w:pPr>
            <w:r w:rsidRPr="00B848B1">
              <w:t>17,8</w:t>
            </w:r>
          </w:p>
        </w:tc>
      </w:tr>
      <w:tr w:rsidR="00BA730D" w:rsidRPr="00B848B1" w:rsidTr="00C2626E">
        <w:trPr>
          <w:jc w:val="center"/>
        </w:trPr>
        <w:tc>
          <w:tcPr>
            <w:tcW w:w="3555" w:type="pct"/>
            <w:vAlign w:val="center"/>
          </w:tcPr>
          <w:p w:rsidR="00BA730D" w:rsidRPr="00B848B1" w:rsidRDefault="00BA730D" w:rsidP="00CE40C0">
            <w:pPr>
              <w:ind w:left="142"/>
              <w:rPr>
                <w:rFonts w:ascii="Times New Roman" w:hAnsi="Times New Roman" w:cs="Times New Roman"/>
                <w:sz w:val="24"/>
                <w:szCs w:val="24"/>
                <w:lang w:eastAsia="en-US"/>
              </w:rPr>
            </w:pPr>
            <w:r w:rsidRPr="00B848B1">
              <w:rPr>
                <w:rFonts w:ascii="Times New Roman" w:hAnsi="Times New Roman" w:cs="Times New Roman"/>
                <w:sz w:val="24"/>
                <w:szCs w:val="24"/>
                <w:lang w:eastAsia="en-US"/>
              </w:rPr>
              <w:t>Не покрытые лесной растительностью земли – всего</w:t>
            </w:r>
          </w:p>
        </w:tc>
        <w:tc>
          <w:tcPr>
            <w:tcW w:w="828" w:type="pct"/>
            <w:vAlign w:val="center"/>
          </w:tcPr>
          <w:p w:rsidR="00BA730D" w:rsidRPr="00B848B1" w:rsidRDefault="00BA730D" w:rsidP="00B848B1">
            <w:pPr>
              <w:jc w:val="center"/>
              <w:rPr>
                <w:rFonts w:ascii="Times New Roman" w:hAnsi="Times New Roman" w:cs="Times New Roman"/>
                <w:sz w:val="24"/>
                <w:szCs w:val="24"/>
              </w:rPr>
            </w:pPr>
            <w:r w:rsidRPr="00B848B1">
              <w:rPr>
                <w:rFonts w:ascii="Times New Roman" w:hAnsi="Times New Roman" w:cs="Times New Roman"/>
                <w:sz w:val="24"/>
                <w:szCs w:val="24"/>
              </w:rPr>
              <w:t>1012</w:t>
            </w:r>
          </w:p>
        </w:tc>
        <w:tc>
          <w:tcPr>
            <w:tcW w:w="617" w:type="pct"/>
            <w:vAlign w:val="center"/>
          </w:tcPr>
          <w:p w:rsidR="00BA730D" w:rsidRPr="00B848B1" w:rsidRDefault="00BA730D" w:rsidP="00B848B1">
            <w:pPr>
              <w:pStyle w:val="af8"/>
              <w:spacing w:after="0"/>
              <w:jc w:val="center"/>
            </w:pPr>
            <w:r w:rsidRPr="00B848B1">
              <w:t>1,7</w:t>
            </w:r>
          </w:p>
        </w:tc>
      </w:tr>
      <w:tr w:rsidR="00BA730D" w:rsidRPr="00B848B1" w:rsidTr="00C2626E">
        <w:trPr>
          <w:jc w:val="center"/>
        </w:trPr>
        <w:tc>
          <w:tcPr>
            <w:tcW w:w="3555" w:type="pct"/>
            <w:vAlign w:val="center"/>
          </w:tcPr>
          <w:p w:rsidR="00BA730D" w:rsidRPr="00B848B1" w:rsidRDefault="00BA730D" w:rsidP="00CE40C0">
            <w:pPr>
              <w:ind w:left="142"/>
              <w:rPr>
                <w:rFonts w:ascii="Times New Roman" w:hAnsi="Times New Roman" w:cs="Times New Roman"/>
                <w:sz w:val="24"/>
                <w:szCs w:val="24"/>
                <w:lang w:eastAsia="en-US"/>
              </w:rPr>
            </w:pPr>
            <w:r w:rsidRPr="00B848B1">
              <w:rPr>
                <w:rFonts w:ascii="Times New Roman" w:hAnsi="Times New Roman" w:cs="Times New Roman"/>
                <w:sz w:val="24"/>
                <w:szCs w:val="24"/>
                <w:lang w:eastAsia="en-US"/>
              </w:rPr>
              <w:t>В том числе:</w:t>
            </w:r>
          </w:p>
        </w:tc>
        <w:tc>
          <w:tcPr>
            <w:tcW w:w="828" w:type="pct"/>
            <w:vAlign w:val="center"/>
          </w:tcPr>
          <w:p w:rsidR="00BA730D" w:rsidRPr="00B848B1" w:rsidRDefault="00BA730D" w:rsidP="00B848B1">
            <w:pPr>
              <w:jc w:val="center"/>
              <w:rPr>
                <w:rFonts w:ascii="Times New Roman" w:hAnsi="Times New Roman" w:cs="Times New Roman"/>
                <w:sz w:val="24"/>
                <w:szCs w:val="24"/>
              </w:rPr>
            </w:pPr>
          </w:p>
        </w:tc>
        <w:tc>
          <w:tcPr>
            <w:tcW w:w="617" w:type="pct"/>
            <w:vAlign w:val="center"/>
          </w:tcPr>
          <w:p w:rsidR="00BA730D" w:rsidRPr="00B848B1" w:rsidRDefault="00BA730D" w:rsidP="00B848B1">
            <w:pPr>
              <w:pStyle w:val="af8"/>
              <w:spacing w:after="0"/>
              <w:jc w:val="center"/>
            </w:pPr>
          </w:p>
        </w:tc>
      </w:tr>
      <w:tr w:rsidR="00A61179" w:rsidRPr="00B848B1" w:rsidTr="00C2626E">
        <w:trPr>
          <w:jc w:val="center"/>
        </w:trPr>
        <w:tc>
          <w:tcPr>
            <w:tcW w:w="3555" w:type="pct"/>
            <w:vAlign w:val="center"/>
          </w:tcPr>
          <w:p w:rsidR="00A61179" w:rsidRPr="00B848B1" w:rsidRDefault="00A61179" w:rsidP="00CE40C0">
            <w:pPr>
              <w:ind w:left="142"/>
              <w:rPr>
                <w:rFonts w:ascii="Times New Roman" w:hAnsi="Times New Roman" w:cs="Times New Roman"/>
                <w:sz w:val="24"/>
                <w:szCs w:val="24"/>
                <w:lang w:eastAsia="en-US"/>
              </w:rPr>
            </w:pPr>
            <w:r w:rsidRPr="00B848B1">
              <w:rPr>
                <w:rFonts w:ascii="Times New Roman" w:hAnsi="Times New Roman" w:cs="Times New Roman"/>
                <w:sz w:val="24"/>
                <w:szCs w:val="24"/>
                <w:lang w:eastAsia="en-US"/>
              </w:rPr>
              <w:t>- несомкнувшиеся лесные культуры</w:t>
            </w:r>
          </w:p>
        </w:tc>
        <w:tc>
          <w:tcPr>
            <w:tcW w:w="828" w:type="pct"/>
            <w:vAlign w:val="center"/>
          </w:tcPr>
          <w:p w:rsidR="00A61179" w:rsidRPr="00B848B1" w:rsidRDefault="00A61179" w:rsidP="00B848B1">
            <w:pPr>
              <w:jc w:val="center"/>
              <w:rPr>
                <w:rFonts w:ascii="Times New Roman" w:hAnsi="Times New Roman" w:cs="Times New Roman"/>
                <w:sz w:val="24"/>
                <w:szCs w:val="24"/>
              </w:rPr>
            </w:pPr>
            <w:r w:rsidRPr="00B848B1">
              <w:rPr>
                <w:rFonts w:ascii="Times New Roman" w:hAnsi="Times New Roman" w:cs="Times New Roman"/>
                <w:sz w:val="24"/>
                <w:szCs w:val="24"/>
              </w:rPr>
              <w:t>447</w:t>
            </w:r>
          </w:p>
        </w:tc>
        <w:tc>
          <w:tcPr>
            <w:tcW w:w="617" w:type="pct"/>
            <w:vAlign w:val="center"/>
          </w:tcPr>
          <w:p w:rsidR="00A61179" w:rsidRPr="00B848B1" w:rsidRDefault="00A61179" w:rsidP="00B848B1">
            <w:pPr>
              <w:pStyle w:val="af8"/>
              <w:spacing w:after="0"/>
              <w:jc w:val="center"/>
            </w:pPr>
            <w:r w:rsidRPr="00B848B1">
              <w:t>0,8</w:t>
            </w:r>
          </w:p>
        </w:tc>
      </w:tr>
      <w:tr w:rsidR="00A61179" w:rsidRPr="00B848B1" w:rsidTr="00C2626E">
        <w:trPr>
          <w:jc w:val="center"/>
        </w:trPr>
        <w:tc>
          <w:tcPr>
            <w:tcW w:w="3555" w:type="pct"/>
            <w:vAlign w:val="center"/>
          </w:tcPr>
          <w:p w:rsidR="00A61179" w:rsidRPr="00B848B1" w:rsidRDefault="00A61179" w:rsidP="00CE40C0">
            <w:pPr>
              <w:ind w:left="142"/>
              <w:rPr>
                <w:rFonts w:ascii="Times New Roman" w:hAnsi="Times New Roman" w:cs="Times New Roman"/>
                <w:sz w:val="24"/>
                <w:szCs w:val="24"/>
                <w:lang w:eastAsia="en-US"/>
              </w:rPr>
            </w:pPr>
            <w:r w:rsidRPr="00B848B1">
              <w:rPr>
                <w:rFonts w:ascii="Times New Roman" w:hAnsi="Times New Roman" w:cs="Times New Roman"/>
                <w:sz w:val="24"/>
                <w:szCs w:val="24"/>
                <w:lang w:eastAsia="en-US"/>
              </w:rPr>
              <w:t>- лесные питомники; плантации</w:t>
            </w:r>
          </w:p>
        </w:tc>
        <w:tc>
          <w:tcPr>
            <w:tcW w:w="828" w:type="pct"/>
            <w:vAlign w:val="center"/>
          </w:tcPr>
          <w:p w:rsidR="00A61179" w:rsidRPr="00B848B1" w:rsidRDefault="00A61179" w:rsidP="00B848B1">
            <w:pPr>
              <w:jc w:val="center"/>
              <w:rPr>
                <w:rFonts w:ascii="Times New Roman" w:hAnsi="Times New Roman" w:cs="Times New Roman"/>
                <w:sz w:val="24"/>
                <w:szCs w:val="24"/>
              </w:rPr>
            </w:pPr>
            <w:r w:rsidRPr="00B848B1">
              <w:rPr>
                <w:rFonts w:ascii="Times New Roman" w:hAnsi="Times New Roman" w:cs="Times New Roman"/>
                <w:sz w:val="24"/>
                <w:szCs w:val="24"/>
              </w:rPr>
              <w:t>29</w:t>
            </w:r>
          </w:p>
        </w:tc>
        <w:tc>
          <w:tcPr>
            <w:tcW w:w="617" w:type="pct"/>
            <w:vAlign w:val="center"/>
          </w:tcPr>
          <w:p w:rsidR="00A61179" w:rsidRPr="00B848B1" w:rsidRDefault="00A61179" w:rsidP="00B848B1">
            <w:pPr>
              <w:pStyle w:val="af8"/>
              <w:spacing w:after="0"/>
              <w:jc w:val="center"/>
            </w:pPr>
            <w:r w:rsidRPr="00B848B1">
              <w:t>-</w:t>
            </w:r>
          </w:p>
        </w:tc>
      </w:tr>
      <w:tr w:rsidR="00A61179" w:rsidRPr="00B848B1" w:rsidTr="00C2626E">
        <w:trPr>
          <w:jc w:val="center"/>
        </w:trPr>
        <w:tc>
          <w:tcPr>
            <w:tcW w:w="3555" w:type="pct"/>
            <w:vAlign w:val="center"/>
          </w:tcPr>
          <w:p w:rsidR="00A61179" w:rsidRPr="00B848B1" w:rsidRDefault="00A61179" w:rsidP="00CE40C0">
            <w:pPr>
              <w:ind w:left="142"/>
              <w:rPr>
                <w:rFonts w:ascii="Times New Roman" w:hAnsi="Times New Roman" w:cs="Times New Roman"/>
                <w:sz w:val="24"/>
                <w:szCs w:val="24"/>
                <w:lang w:eastAsia="en-US"/>
              </w:rPr>
            </w:pPr>
            <w:r w:rsidRPr="00B848B1">
              <w:rPr>
                <w:rFonts w:ascii="Times New Roman" w:hAnsi="Times New Roman" w:cs="Times New Roman"/>
                <w:sz w:val="24"/>
                <w:szCs w:val="24"/>
                <w:lang w:eastAsia="en-US"/>
              </w:rPr>
              <w:t>-  редины естественные</w:t>
            </w:r>
          </w:p>
        </w:tc>
        <w:tc>
          <w:tcPr>
            <w:tcW w:w="828" w:type="pct"/>
            <w:vAlign w:val="center"/>
          </w:tcPr>
          <w:p w:rsidR="00A61179" w:rsidRPr="00B848B1" w:rsidRDefault="00A61179" w:rsidP="00B848B1">
            <w:pPr>
              <w:jc w:val="center"/>
              <w:rPr>
                <w:rFonts w:ascii="Times New Roman" w:hAnsi="Times New Roman" w:cs="Times New Roman"/>
                <w:sz w:val="24"/>
                <w:szCs w:val="24"/>
              </w:rPr>
            </w:pPr>
            <w:r w:rsidRPr="00B848B1">
              <w:rPr>
                <w:rFonts w:ascii="Times New Roman" w:hAnsi="Times New Roman" w:cs="Times New Roman"/>
                <w:sz w:val="24"/>
                <w:szCs w:val="24"/>
              </w:rPr>
              <w:t>-</w:t>
            </w:r>
          </w:p>
        </w:tc>
        <w:tc>
          <w:tcPr>
            <w:tcW w:w="617" w:type="pct"/>
            <w:vAlign w:val="center"/>
          </w:tcPr>
          <w:p w:rsidR="00A61179" w:rsidRPr="00B848B1" w:rsidRDefault="00A61179" w:rsidP="00B848B1">
            <w:pPr>
              <w:pStyle w:val="af8"/>
              <w:spacing w:after="0"/>
              <w:jc w:val="center"/>
              <w:rPr>
                <w:lang w:val="ru-RU"/>
              </w:rPr>
            </w:pPr>
            <w:r w:rsidRPr="00B848B1">
              <w:rPr>
                <w:lang w:val="ru-RU"/>
              </w:rPr>
              <w:t>-</w:t>
            </w:r>
          </w:p>
        </w:tc>
      </w:tr>
      <w:tr w:rsidR="00A61179" w:rsidRPr="00B848B1" w:rsidTr="00C2626E">
        <w:trPr>
          <w:jc w:val="center"/>
        </w:trPr>
        <w:tc>
          <w:tcPr>
            <w:tcW w:w="3555" w:type="pct"/>
            <w:vAlign w:val="center"/>
          </w:tcPr>
          <w:p w:rsidR="00A61179" w:rsidRPr="00B848B1" w:rsidRDefault="00A61179" w:rsidP="00CE40C0">
            <w:pPr>
              <w:ind w:left="142"/>
              <w:rPr>
                <w:rFonts w:ascii="Times New Roman" w:hAnsi="Times New Roman" w:cs="Times New Roman"/>
                <w:sz w:val="24"/>
                <w:szCs w:val="24"/>
                <w:lang w:eastAsia="en-US"/>
              </w:rPr>
            </w:pPr>
            <w:r w:rsidRPr="00B848B1">
              <w:rPr>
                <w:rFonts w:ascii="Times New Roman" w:hAnsi="Times New Roman" w:cs="Times New Roman"/>
                <w:sz w:val="24"/>
                <w:szCs w:val="24"/>
                <w:lang w:eastAsia="en-US"/>
              </w:rPr>
              <w:t>-  фонд лесовосстановления, всего</w:t>
            </w:r>
          </w:p>
        </w:tc>
        <w:tc>
          <w:tcPr>
            <w:tcW w:w="828" w:type="pct"/>
            <w:vAlign w:val="center"/>
          </w:tcPr>
          <w:p w:rsidR="00A61179" w:rsidRPr="00B848B1" w:rsidRDefault="00A61179" w:rsidP="00B848B1">
            <w:pPr>
              <w:jc w:val="center"/>
              <w:rPr>
                <w:rFonts w:ascii="Times New Roman" w:hAnsi="Times New Roman" w:cs="Times New Roman"/>
                <w:sz w:val="24"/>
                <w:szCs w:val="24"/>
              </w:rPr>
            </w:pPr>
            <w:r w:rsidRPr="00B848B1">
              <w:rPr>
                <w:rFonts w:ascii="Times New Roman" w:hAnsi="Times New Roman" w:cs="Times New Roman"/>
                <w:sz w:val="24"/>
                <w:szCs w:val="24"/>
              </w:rPr>
              <w:t>536</w:t>
            </w:r>
          </w:p>
        </w:tc>
        <w:tc>
          <w:tcPr>
            <w:tcW w:w="617" w:type="pct"/>
            <w:vAlign w:val="center"/>
          </w:tcPr>
          <w:p w:rsidR="00A61179" w:rsidRPr="00B848B1" w:rsidRDefault="00A61179" w:rsidP="00B848B1">
            <w:pPr>
              <w:pStyle w:val="af8"/>
              <w:spacing w:after="0"/>
              <w:jc w:val="center"/>
              <w:rPr>
                <w:lang w:val="ru-RU"/>
              </w:rPr>
            </w:pPr>
            <w:r w:rsidRPr="00B848B1">
              <w:rPr>
                <w:lang w:val="ru-RU"/>
              </w:rPr>
              <w:t>0,9</w:t>
            </w:r>
          </w:p>
        </w:tc>
      </w:tr>
      <w:tr w:rsidR="00A61179" w:rsidRPr="00B848B1" w:rsidTr="00C2626E">
        <w:trPr>
          <w:jc w:val="center"/>
        </w:trPr>
        <w:tc>
          <w:tcPr>
            <w:tcW w:w="3555" w:type="pct"/>
            <w:vAlign w:val="center"/>
          </w:tcPr>
          <w:p w:rsidR="00A61179" w:rsidRPr="00B848B1" w:rsidRDefault="00A61179" w:rsidP="00CE40C0">
            <w:pPr>
              <w:ind w:left="142"/>
              <w:rPr>
                <w:rFonts w:ascii="Times New Roman" w:hAnsi="Times New Roman" w:cs="Times New Roman"/>
                <w:sz w:val="24"/>
                <w:szCs w:val="24"/>
                <w:lang w:eastAsia="en-US"/>
              </w:rPr>
            </w:pPr>
            <w:r w:rsidRPr="00B848B1">
              <w:rPr>
                <w:rFonts w:ascii="Times New Roman" w:hAnsi="Times New Roman" w:cs="Times New Roman"/>
                <w:sz w:val="24"/>
                <w:szCs w:val="24"/>
                <w:lang w:eastAsia="en-US"/>
              </w:rPr>
              <w:t>в том числе:</w:t>
            </w:r>
          </w:p>
        </w:tc>
        <w:tc>
          <w:tcPr>
            <w:tcW w:w="828" w:type="pct"/>
            <w:vAlign w:val="center"/>
          </w:tcPr>
          <w:p w:rsidR="00A61179" w:rsidRPr="00B848B1" w:rsidRDefault="00A61179" w:rsidP="00B848B1">
            <w:pPr>
              <w:jc w:val="center"/>
              <w:rPr>
                <w:rFonts w:ascii="Times New Roman" w:hAnsi="Times New Roman" w:cs="Times New Roman"/>
                <w:sz w:val="24"/>
                <w:szCs w:val="24"/>
              </w:rPr>
            </w:pPr>
          </w:p>
        </w:tc>
        <w:tc>
          <w:tcPr>
            <w:tcW w:w="617" w:type="pct"/>
            <w:vAlign w:val="center"/>
          </w:tcPr>
          <w:p w:rsidR="00A61179" w:rsidRPr="00B848B1" w:rsidRDefault="00A61179" w:rsidP="00B848B1">
            <w:pPr>
              <w:pStyle w:val="af8"/>
              <w:spacing w:after="0"/>
              <w:jc w:val="center"/>
            </w:pPr>
          </w:p>
        </w:tc>
      </w:tr>
      <w:tr w:rsidR="00A61179" w:rsidRPr="00B848B1" w:rsidTr="00C2626E">
        <w:trPr>
          <w:jc w:val="center"/>
        </w:trPr>
        <w:tc>
          <w:tcPr>
            <w:tcW w:w="3555" w:type="pct"/>
            <w:vAlign w:val="center"/>
          </w:tcPr>
          <w:p w:rsidR="00A61179" w:rsidRPr="00B848B1" w:rsidRDefault="00A61179" w:rsidP="00CE40C0">
            <w:pPr>
              <w:ind w:left="142"/>
              <w:rPr>
                <w:rFonts w:ascii="Times New Roman" w:hAnsi="Times New Roman" w:cs="Times New Roman"/>
                <w:sz w:val="24"/>
                <w:szCs w:val="24"/>
                <w:lang w:eastAsia="en-US"/>
              </w:rPr>
            </w:pPr>
            <w:r w:rsidRPr="00B848B1">
              <w:rPr>
                <w:rFonts w:ascii="Times New Roman" w:hAnsi="Times New Roman" w:cs="Times New Roman"/>
                <w:sz w:val="24"/>
                <w:szCs w:val="24"/>
                <w:lang w:eastAsia="en-US"/>
              </w:rPr>
              <w:t>- гари</w:t>
            </w:r>
          </w:p>
        </w:tc>
        <w:tc>
          <w:tcPr>
            <w:tcW w:w="828" w:type="pct"/>
            <w:vAlign w:val="center"/>
          </w:tcPr>
          <w:p w:rsidR="00A61179" w:rsidRPr="00B848B1" w:rsidRDefault="00A61179" w:rsidP="00B848B1">
            <w:pPr>
              <w:jc w:val="center"/>
              <w:rPr>
                <w:rFonts w:ascii="Times New Roman" w:hAnsi="Times New Roman" w:cs="Times New Roman"/>
                <w:sz w:val="24"/>
                <w:szCs w:val="24"/>
              </w:rPr>
            </w:pPr>
            <w:r w:rsidRPr="00B848B1">
              <w:rPr>
                <w:rFonts w:ascii="Times New Roman" w:hAnsi="Times New Roman" w:cs="Times New Roman"/>
                <w:sz w:val="24"/>
                <w:szCs w:val="24"/>
              </w:rPr>
              <w:t>-</w:t>
            </w:r>
          </w:p>
        </w:tc>
        <w:tc>
          <w:tcPr>
            <w:tcW w:w="617" w:type="pct"/>
            <w:vAlign w:val="center"/>
          </w:tcPr>
          <w:p w:rsidR="00A61179" w:rsidRPr="00B848B1" w:rsidRDefault="00A61179" w:rsidP="00B848B1">
            <w:pPr>
              <w:pStyle w:val="af8"/>
              <w:spacing w:after="0"/>
              <w:jc w:val="center"/>
              <w:rPr>
                <w:lang w:val="ru-RU"/>
              </w:rPr>
            </w:pPr>
            <w:r w:rsidRPr="00B848B1">
              <w:rPr>
                <w:lang w:val="ru-RU"/>
              </w:rPr>
              <w:t>-</w:t>
            </w:r>
          </w:p>
        </w:tc>
      </w:tr>
      <w:tr w:rsidR="00A61179" w:rsidRPr="00B848B1" w:rsidTr="00C2626E">
        <w:trPr>
          <w:jc w:val="center"/>
        </w:trPr>
        <w:tc>
          <w:tcPr>
            <w:tcW w:w="3555" w:type="pct"/>
            <w:vAlign w:val="center"/>
          </w:tcPr>
          <w:p w:rsidR="00A61179" w:rsidRPr="00B848B1" w:rsidRDefault="00A61179" w:rsidP="00CE40C0">
            <w:pPr>
              <w:ind w:left="142"/>
              <w:rPr>
                <w:rFonts w:ascii="Times New Roman" w:hAnsi="Times New Roman" w:cs="Times New Roman"/>
                <w:sz w:val="24"/>
                <w:szCs w:val="24"/>
                <w:lang w:eastAsia="en-US"/>
              </w:rPr>
            </w:pPr>
            <w:r w:rsidRPr="00B848B1">
              <w:rPr>
                <w:rFonts w:ascii="Times New Roman" w:hAnsi="Times New Roman" w:cs="Times New Roman"/>
                <w:sz w:val="24"/>
                <w:szCs w:val="24"/>
                <w:lang w:eastAsia="en-US"/>
              </w:rPr>
              <w:t>- погибшие насаждения</w:t>
            </w:r>
          </w:p>
        </w:tc>
        <w:tc>
          <w:tcPr>
            <w:tcW w:w="828" w:type="pct"/>
            <w:vAlign w:val="center"/>
          </w:tcPr>
          <w:p w:rsidR="00A61179" w:rsidRPr="00B848B1" w:rsidRDefault="00A61179" w:rsidP="00B848B1">
            <w:pPr>
              <w:jc w:val="center"/>
              <w:rPr>
                <w:rFonts w:ascii="Times New Roman" w:hAnsi="Times New Roman" w:cs="Times New Roman"/>
                <w:sz w:val="24"/>
                <w:szCs w:val="24"/>
              </w:rPr>
            </w:pPr>
            <w:r w:rsidRPr="00B848B1">
              <w:rPr>
                <w:rFonts w:ascii="Times New Roman" w:hAnsi="Times New Roman" w:cs="Times New Roman"/>
                <w:sz w:val="24"/>
                <w:szCs w:val="24"/>
              </w:rPr>
              <w:t>65</w:t>
            </w:r>
          </w:p>
        </w:tc>
        <w:tc>
          <w:tcPr>
            <w:tcW w:w="617" w:type="pct"/>
            <w:vAlign w:val="center"/>
          </w:tcPr>
          <w:p w:rsidR="00A61179" w:rsidRPr="00B848B1" w:rsidRDefault="00A61179" w:rsidP="00B848B1">
            <w:pPr>
              <w:pStyle w:val="af8"/>
              <w:spacing w:after="0"/>
              <w:jc w:val="center"/>
            </w:pPr>
            <w:r w:rsidRPr="00B848B1">
              <w:t>0,1</w:t>
            </w:r>
          </w:p>
        </w:tc>
      </w:tr>
      <w:tr w:rsidR="00A61179" w:rsidRPr="00B848B1" w:rsidTr="00C2626E">
        <w:trPr>
          <w:jc w:val="center"/>
        </w:trPr>
        <w:tc>
          <w:tcPr>
            <w:tcW w:w="3555" w:type="pct"/>
            <w:vAlign w:val="center"/>
          </w:tcPr>
          <w:p w:rsidR="00A61179" w:rsidRPr="00B848B1" w:rsidRDefault="00A61179" w:rsidP="00CE40C0">
            <w:pPr>
              <w:ind w:left="142"/>
              <w:rPr>
                <w:rFonts w:ascii="Times New Roman" w:hAnsi="Times New Roman" w:cs="Times New Roman"/>
                <w:sz w:val="24"/>
                <w:szCs w:val="24"/>
                <w:lang w:eastAsia="en-US"/>
              </w:rPr>
            </w:pPr>
            <w:r w:rsidRPr="00B848B1">
              <w:rPr>
                <w:rFonts w:ascii="Times New Roman" w:hAnsi="Times New Roman" w:cs="Times New Roman"/>
                <w:sz w:val="24"/>
                <w:szCs w:val="24"/>
                <w:lang w:eastAsia="en-US"/>
              </w:rPr>
              <w:t>- вырубки</w:t>
            </w:r>
          </w:p>
        </w:tc>
        <w:tc>
          <w:tcPr>
            <w:tcW w:w="828" w:type="pct"/>
            <w:vAlign w:val="center"/>
          </w:tcPr>
          <w:p w:rsidR="00A61179" w:rsidRPr="00B848B1" w:rsidRDefault="00A61179" w:rsidP="00B848B1">
            <w:pPr>
              <w:jc w:val="center"/>
              <w:rPr>
                <w:rFonts w:ascii="Times New Roman" w:hAnsi="Times New Roman" w:cs="Times New Roman"/>
                <w:sz w:val="24"/>
                <w:szCs w:val="24"/>
              </w:rPr>
            </w:pPr>
            <w:r w:rsidRPr="00B848B1">
              <w:rPr>
                <w:rFonts w:ascii="Times New Roman" w:hAnsi="Times New Roman" w:cs="Times New Roman"/>
                <w:sz w:val="24"/>
                <w:szCs w:val="24"/>
              </w:rPr>
              <w:t>291</w:t>
            </w:r>
          </w:p>
        </w:tc>
        <w:tc>
          <w:tcPr>
            <w:tcW w:w="617" w:type="pct"/>
            <w:vAlign w:val="center"/>
          </w:tcPr>
          <w:p w:rsidR="00A61179" w:rsidRPr="00B848B1" w:rsidRDefault="00A61179" w:rsidP="00B848B1">
            <w:pPr>
              <w:pStyle w:val="af8"/>
              <w:spacing w:after="0"/>
              <w:jc w:val="center"/>
            </w:pPr>
            <w:r w:rsidRPr="00B848B1">
              <w:t>0,5</w:t>
            </w:r>
          </w:p>
        </w:tc>
      </w:tr>
      <w:tr w:rsidR="00A61179" w:rsidRPr="00B848B1" w:rsidTr="00C2626E">
        <w:trPr>
          <w:jc w:val="center"/>
        </w:trPr>
        <w:tc>
          <w:tcPr>
            <w:tcW w:w="3555" w:type="pct"/>
            <w:vAlign w:val="center"/>
          </w:tcPr>
          <w:p w:rsidR="00A61179" w:rsidRPr="00B848B1" w:rsidRDefault="00A61179" w:rsidP="00CE40C0">
            <w:pPr>
              <w:ind w:left="142"/>
              <w:rPr>
                <w:rFonts w:ascii="Times New Roman" w:hAnsi="Times New Roman" w:cs="Times New Roman"/>
                <w:sz w:val="24"/>
                <w:szCs w:val="24"/>
                <w:lang w:eastAsia="en-US"/>
              </w:rPr>
            </w:pPr>
            <w:r w:rsidRPr="00B848B1">
              <w:rPr>
                <w:rFonts w:ascii="Times New Roman" w:hAnsi="Times New Roman" w:cs="Times New Roman"/>
                <w:sz w:val="24"/>
                <w:szCs w:val="24"/>
                <w:lang w:eastAsia="en-US"/>
              </w:rPr>
              <w:t>- прогалины, пустыри</w:t>
            </w:r>
          </w:p>
        </w:tc>
        <w:tc>
          <w:tcPr>
            <w:tcW w:w="828" w:type="pct"/>
            <w:vAlign w:val="center"/>
          </w:tcPr>
          <w:p w:rsidR="00A61179" w:rsidRPr="00B848B1" w:rsidRDefault="00A61179" w:rsidP="00B848B1">
            <w:pPr>
              <w:jc w:val="center"/>
              <w:rPr>
                <w:rFonts w:ascii="Times New Roman" w:hAnsi="Times New Roman" w:cs="Times New Roman"/>
                <w:sz w:val="24"/>
                <w:szCs w:val="24"/>
              </w:rPr>
            </w:pPr>
            <w:r w:rsidRPr="00B848B1">
              <w:rPr>
                <w:rFonts w:ascii="Times New Roman" w:hAnsi="Times New Roman" w:cs="Times New Roman"/>
                <w:sz w:val="24"/>
                <w:szCs w:val="24"/>
              </w:rPr>
              <w:t>180</w:t>
            </w:r>
          </w:p>
        </w:tc>
        <w:tc>
          <w:tcPr>
            <w:tcW w:w="617" w:type="pct"/>
            <w:vAlign w:val="center"/>
          </w:tcPr>
          <w:p w:rsidR="00A61179" w:rsidRPr="00B848B1" w:rsidRDefault="00A61179" w:rsidP="00B848B1">
            <w:pPr>
              <w:pStyle w:val="af8"/>
              <w:spacing w:after="0"/>
              <w:jc w:val="center"/>
            </w:pPr>
            <w:r w:rsidRPr="00B848B1">
              <w:t>0,3</w:t>
            </w:r>
          </w:p>
        </w:tc>
      </w:tr>
      <w:tr w:rsidR="00A61179" w:rsidRPr="00B848B1" w:rsidTr="00C2626E">
        <w:trPr>
          <w:jc w:val="center"/>
        </w:trPr>
        <w:tc>
          <w:tcPr>
            <w:tcW w:w="3555" w:type="pct"/>
            <w:vAlign w:val="center"/>
          </w:tcPr>
          <w:p w:rsidR="00A61179" w:rsidRPr="00B848B1" w:rsidRDefault="00A61179" w:rsidP="00CE40C0">
            <w:pPr>
              <w:ind w:left="142" w:firstLine="398"/>
              <w:rPr>
                <w:rFonts w:ascii="Times New Roman" w:hAnsi="Times New Roman" w:cs="Times New Roman"/>
                <w:b/>
                <w:sz w:val="24"/>
                <w:szCs w:val="24"/>
                <w:lang w:eastAsia="en-US"/>
              </w:rPr>
            </w:pPr>
            <w:r w:rsidRPr="00B848B1">
              <w:rPr>
                <w:rFonts w:ascii="Times New Roman" w:hAnsi="Times New Roman" w:cs="Times New Roman"/>
                <w:b/>
                <w:sz w:val="24"/>
                <w:szCs w:val="24"/>
                <w:lang w:eastAsia="en-US"/>
              </w:rPr>
              <w:t>Нелесные земли – всего</w:t>
            </w:r>
          </w:p>
        </w:tc>
        <w:tc>
          <w:tcPr>
            <w:tcW w:w="828" w:type="pct"/>
            <w:vAlign w:val="center"/>
          </w:tcPr>
          <w:p w:rsidR="00A61179" w:rsidRPr="00B848B1" w:rsidRDefault="00A61179" w:rsidP="00B848B1">
            <w:pPr>
              <w:jc w:val="center"/>
              <w:rPr>
                <w:rFonts w:ascii="Times New Roman" w:hAnsi="Times New Roman" w:cs="Times New Roman"/>
                <w:b/>
                <w:sz w:val="24"/>
                <w:szCs w:val="24"/>
              </w:rPr>
            </w:pPr>
            <w:r w:rsidRPr="00B848B1">
              <w:rPr>
                <w:rFonts w:ascii="Times New Roman" w:hAnsi="Times New Roman" w:cs="Times New Roman"/>
                <w:b/>
                <w:sz w:val="24"/>
                <w:szCs w:val="24"/>
              </w:rPr>
              <w:t>1809</w:t>
            </w:r>
          </w:p>
        </w:tc>
        <w:tc>
          <w:tcPr>
            <w:tcW w:w="617" w:type="pct"/>
            <w:vAlign w:val="center"/>
          </w:tcPr>
          <w:p w:rsidR="00A61179" w:rsidRPr="00B848B1" w:rsidRDefault="00A61179" w:rsidP="00B848B1">
            <w:pPr>
              <w:pStyle w:val="af8"/>
              <w:spacing w:after="0"/>
              <w:jc w:val="center"/>
              <w:rPr>
                <w:b/>
              </w:rPr>
            </w:pPr>
            <w:r w:rsidRPr="00B848B1">
              <w:rPr>
                <w:b/>
              </w:rPr>
              <w:t>3,1</w:t>
            </w:r>
          </w:p>
        </w:tc>
      </w:tr>
      <w:tr w:rsidR="00A61179" w:rsidRPr="00B848B1" w:rsidTr="00C2626E">
        <w:trPr>
          <w:jc w:val="center"/>
        </w:trPr>
        <w:tc>
          <w:tcPr>
            <w:tcW w:w="3555" w:type="pct"/>
            <w:vAlign w:val="center"/>
          </w:tcPr>
          <w:p w:rsidR="00A61179" w:rsidRPr="00B848B1" w:rsidRDefault="00A61179" w:rsidP="00CE40C0">
            <w:pPr>
              <w:ind w:left="142"/>
              <w:rPr>
                <w:rFonts w:ascii="Times New Roman" w:hAnsi="Times New Roman" w:cs="Times New Roman"/>
                <w:sz w:val="24"/>
                <w:szCs w:val="24"/>
                <w:lang w:eastAsia="en-US"/>
              </w:rPr>
            </w:pPr>
            <w:r w:rsidRPr="00B848B1">
              <w:rPr>
                <w:rFonts w:ascii="Times New Roman" w:hAnsi="Times New Roman" w:cs="Times New Roman"/>
                <w:sz w:val="24"/>
                <w:szCs w:val="24"/>
                <w:lang w:eastAsia="en-US"/>
              </w:rPr>
              <w:t>В том числе:</w:t>
            </w:r>
          </w:p>
        </w:tc>
        <w:tc>
          <w:tcPr>
            <w:tcW w:w="828" w:type="pct"/>
            <w:vAlign w:val="center"/>
          </w:tcPr>
          <w:p w:rsidR="00A61179" w:rsidRPr="00B848B1" w:rsidRDefault="00A61179" w:rsidP="00B848B1">
            <w:pPr>
              <w:jc w:val="center"/>
              <w:rPr>
                <w:rFonts w:ascii="Times New Roman" w:hAnsi="Times New Roman" w:cs="Times New Roman"/>
                <w:sz w:val="24"/>
                <w:szCs w:val="24"/>
              </w:rPr>
            </w:pPr>
          </w:p>
        </w:tc>
        <w:tc>
          <w:tcPr>
            <w:tcW w:w="617" w:type="pct"/>
            <w:vAlign w:val="center"/>
          </w:tcPr>
          <w:p w:rsidR="00A61179" w:rsidRPr="00B848B1" w:rsidRDefault="00A61179" w:rsidP="00B848B1">
            <w:pPr>
              <w:pStyle w:val="af8"/>
              <w:spacing w:after="0"/>
              <w:jc w:val="center"/>
            </w:pPr>
          </w:p>
        </w:tc>
      </w:tr>
      <w:tr w:rsidR="00A61179" w:rsidRPr="00B848B1" w:rsidTr="00C2626E">
        <w:trPr>
          <w:jc w:val="center"/>
        </w:trPr>
        <w:tc>
          <w:tcPr>
            <w:tcW w:w="3555" w:type="pct"/>
            <w:vAlign w:val="center"/>
          </w:tcPr>
          <w:p w:rsidR="00A61179" w:rsidRPr="00B848B1" w:rsidRDefault="00A61179" w:rsidP="00CE40C0">
            <w:pPr>
              <w:ind w:left="142"/>
              <w:rPr>
                <w:rFonts w:ascii="Times New Roman" w:hAnsi="Times New Roman" w:cs="Times New Roman"/>
                <w:sz w:val="24"/>
                <w:szCs w:val="24"/>
                <w:lang w:eastAsia="en-US"/>
              </w:rPr>
            </w:pPr>
            <w:r w:rsidRPr="00B848B1">
              <w:rPr>
                <w:rFonts w:ascii="Times New Roman" w:hAnsi="Times New Roman" w:cs="Times New Roman"/>
                <w:sz w:val="24"/>
                <w:szCs w:val="24"/>
                <w:lang w:eastAsia="en-US"/>
              </w:rPr>
              <w:t>- пашни</w:t>
            </w:r>
          </w:p>
        </w:tc>
        <w:tc>
          <w:tcPr>
            <w:tcW w:w="828" w:type="pct"/>
            <w:vAlign w:val="center"/>
          </w:tcPr>
          <w:p w:rsidR="00A61179" w:rsidRPr="00B848B1" w:rsidRDefault="00A61179" w:rsidP="00B848B1">
            <w:pPr>
              <w:jc w:val="center"/>
              <w:rPr>
                <w:rFonts w:ascii="Times New Roman" w:hAnsi="Times New Roman" w:cs="Times New Roman"/>
                <w:sz w:val="24"/>
                <w:szCs w:val="24"/>
              </w:rPr>
            </w:pPr>
            <w:r w:rsidRPr="00B848B1">
              <w:rPr>
                <w:rFonts w:ascii="Times New Roman" w:hAnsi="Times New Roman" w:cs="Times New Roman"/>
                <w:sz w:val="24"/>
                <w:szCs w:val="24"/>
              </w:rPr>
              <w:t>11</w:t>
            </w:r>
          </w:p>
        </w:tc>
        <w:tc>
          <w:tcPr>
            <w:tcW w:w="617" w:type="pct"/>
            <w:vAlign w:val="center"/>
          </w:tcPr>
          <w:p w:rsidR="00A61179" w:rsidRPr="00B848B1" w:rsidRDefault="00A61179" w:rsidP="00B848B1">
            <w:pPr>
              <w:pStyle w:val="af8"/>
              <w:spacing w:after="0"/>
              <w:jc w:val="center"/>
            </w:pPr>
            <w:r w:rsidRPr="00B848B1">
              <w:t>-</w:t>
            </w:r>
          </w:p>
        </w:tc>
      </w:tr>
      <w:tr w:rsidR="00A61179" w:rsidRPr="00B848B1" w:rsidTr="00C2626E">
        <w:trPr>
          <w:jc w:val="center"/>
        </w:trPr>
        <w:tc>
          <w:tcPr>
            <w:tcW w:w="3555" w:type="pct"/>
            <w:vAlign w:val="center"/>
          </w:tcPr>
          <w:p w:rsidR="00A61179" w:rsidRPr="00B848B1" w:rsidRDefault="00A61179" w:rsidP="00CE40C0">
            <w:pPr>
              <w:ind w:left="142"/>
              <w:rPr>
                <w:rFonts w:ascii="Times New Roman" w:hAnsi="Times New Roman" w:cs="Times New Roman"/>
                <w:sz w:val="24"/>
                <w:szCs w:val="24"/>
                <w:lang w:eastAsia="en-US"/>
              </w:rPr>
            </w:pPr>
            <w:r w:rsidRPr="00B848B1">
              <w:rPr>
                <w:rFonts w:ascii="Times New Roman" w:hAnsi="Times New Roman" w:cs="Times New Roman"/>
                <w:sz w:val="24"/>
                <w:szCs w:val="24"/>
                <w:lang w:eastAsia="en-US"/>
              </w:rPr>
              <w:t>- сенокосы</w:t>
            </w:r>
          </w:p>
        </w:tc>
        <w:tc>
          <w:tcPr>
            <w:tcW w:w="828" w:type="pct"/>
            <w:vAlign w:val="center"/>
          </w:tcPr>
          <w:p w:rsidR="00A61179" w:rsidRPr="00B848B1" w:rsidRDefault="00A61179" w:rsidP="00B848B1">
            <w:pPr>
              <w:jc w:val="center"/>
              <w:rPr>
                <w:rFonts w:ascii="Times New Roman" w:hAnsi="Times New Roman" w:cs="Times New Roman"/>
                <w:sz w:val="24"/>
                <w:szCs w:val="24"/>
              </w:rPr>
            </w:pPr>
            <w:r w:rsidRPr="00B848B1">
              <w:rPr>
                <w:rFonts w:ascii="Times New Roman" w:hAnsi="Times New Roman" w:cs="Times New Roman"/>
                <w:sz w:val="24"/>
                <w:szCs w:val="24"/>
              </w:rPr>
              <w:t>140</w:t>
            </w:r>
          </w:p>
        </w:tc>
        <w:tc>
          <w:tcPr>
            <w:tcW w:w="617" w:type="pct"/>
            <w:vAlign w:val="center"/>
          </w:tcPr>
          <w:p w:rsidR="00A61179" w:rsidRPr="00B848B1" w:rsidRDefault="00A61179" w:rsidP="00B848B1">
            <w:pPr>
              <w:pStyle w:val="af8"/>
              <w:spacing w:after="0"/>
              <w:jc w:val="center"/>
            </w:pPr>
            <w:r w:rsidRPr="00B848B1">
              <w:t>0,2</w:t>
            </w:r>
          </w:p>
        </w:tc>
      </w:tr>
      <w:tr w:rsidR="00A61179" w:rsidRPr="00B848B1" w:rsidTr="00C2626E">
        <w:trPr>
          <w:jc w:val="center"/>
        </w:trPr>
        <w:tc>
          <w:tcPr>
            <w:tcW w:w="3555" w:type="pct"/>
            <w:vAlign w:val="center"/>
          </w:tcPr>
          <w:p w:rsidR="00A61179" w:rsidRPr="00B848B1" w:rsidRDefault="00A61179" w:rsidP="00CE40C0">
            <w:pPr>
              <w:ind w:left="142"/>
              <w:rPr>
                <w:rFonts w:ascii="Times New Roman" w:hAnsi="Times New Roman" w:cs="Times New Roman"/>
                <w:sz w:val="24"/>
                <w:szCs w:val="24"/>
                <w:lang w:eastAsia="en-US"/>
              </w:rPr>
            </w:pPr>
            <w:r w:rsidRPr="00B848B1">
              <w:rPr>
                <w:rFonts w:ascii="Times New Roman" w:hAnsi="Times New Roman" w:cs="Times New Roman"/>
                <w:sz w:val="24"/>
                <w:szCs w:val="24"/>
                <w:lang w:eastAsia="en-US"/>
              </w:rPr>
              <w:t>- пастбища</w:t>
            </w:r>
          </w:p>
        </w:tc>
        <w:tc>
          <w:tcPr>
            <w:tcW w:w="828" w:type="pct"/>
            <w:vAlign w:val="center"/>
          </w:tcPr>
          <w:p w:rsidR="00A61179" w:rsidRPr="00B848B1" w:rsidRDefault="00A61179" w:rsidP="00B848B1">
            <w:pPr>
              <w:jc w:val="center"/>
              <w:rPr>
                <w:rFonts w:ascii="Times New Roman" w:hAnsi="Times New Roman" w:cs="Times New Roman"/>
                <w:sz w:val="24"/>
                <w:szCs w:val="24"/>
              </w:rPr>
            </w:pPr>
            <w:r w:rsidRPr="00B848B1">
              <w:rPr>
                <w:rFonts w:ascii="Times New Roman" w:hAnsi="Times New Roman" w:cs="Times New Roman"/>
                <w:sz w:val="24"/>
                <w:szCs w:val="24"/>
              </w:rPr>
              <w:t>47</w:t>
            </w:r>
          </w:p>
        </w:tc>
        <w:tc>
          <w:tcPr>
            <w:tcW w:w="617" w:type="pct"/>
            <w:vAlign w:val="center"/>
          </w:tcPr>
          <w:p w:rsidR="00A61179" w:rsidRPr="00B848B1" w:rsidRDefault="00A61179" w:rsidP="00B848B1">
            <w:pPr>
              <w:pStyle w:val="af8"/>
              <w:spacing w:after="0"/>
              <w:jc w:val="center"/>
            </w:pPr>
            <w:r w:rsidRPr="00B848B1">
              <w:t>0,1</w:t>
            </w:r>
          </w:p>
        </w:tc>
      </w:tr>
      <w:tr w:rsidR="00A61179" w:rsidRPr="00B848B1" w:rsidTr="00C2626E">
        <w:trPr>
          <w:jc w:val="center"/>
        </w:trPr>
        <w:tc>
          <w:tcPr>
            <w:tcW w:w="3555" w:type="pct"/>
            <w:vAlign w:val="center"/>
          </w:tcPr>
          <w:p w:rsidR="00A61179" w:rsidRPr="00B848B1" w:rsidRDefault="00A61179" w:rsidP="00CE40C0">
            <w:pPr>
              <w:ind w:left="142"/>
              <w:rPr>
                <w:rFonts w:ascii="Times New Roman" w:hAnsi="Times New Roman" w:cs="Times New Roman"/>
                <w:sz w:val="24"/>
                <w:szCs w:val="24"/>
                <w:lang w:eastAsia="en-US"/>
              </w:rPr>
            </w:pPr>
            <w:r w:rsidRPr="00B848B1">
              <w:rPr>
                <w:rFonts w:ascii="Times New Roman" w:hAnsi="Times New Roman" w:cs="Times New Roman"/>
                <w:sz w:val="24"/>
                <w:szCs w:val="24"/>
                <w:lang w:eastAsia="en-US"/>
              </w:rPr>
              <w:t>- воды</w:t>
            </w:r>
          </w:p>
        </w:tc>
        <w:tc>
          <w:tcPr>
            <w:tcW w:w="828" w:type="pct"/>
            <w:vAlign w:val="center"/>
          </w:tcPr>
          <w:p w:rsidR="00A61179" w:rsidRPr="00B848B1" w:rsidRDefault="00A61179" w:rsidP="00B848B1">
            <w:pPr>
              <w:jc w:val="center"/>
              <w:rPr>
                <w:rFonts w:ascii="Times New Roman" w:hAnsi="Times New Roman" w:cs="Times New Roman"/>
                <w:sz w:val="24"/>
                <w:szCs w:val="24"/>
              </w:rPr>
            </w:pPr>
            <w:r w:rsidRPr="00B848B1">
              <w:rPr>
                <w:rFonts w:ascii="Times New Roman" w:hAnsi="Times New Roman" w:cs="Times New Roman"/>
                <w:sz w:val="24"/>
                <w:szCs w:val="24"/>
              </w:rPr>
              <w:t>80</w:t>
            </w:r>
          </w:p>
        </w:tc>
        <w:tc>
          <w:tcPr>
            <w:tcW w:w="617" w:type="pct"/>
            <w:vAlign w:val="center"/>
          </w:tcPr>
          <w:p w:rsidR="00A61179" w:rsidRPr="00B848B1" w:rsidRDefault="00A61179" w:rsidP="00B848B1">
            <w:pPr>
              <w:pStyle w:val="af8"/>
              <w:spacing w:after="0"/>
              <w:jc w:val="center"/>
              <w:rPr>
                <w:lang w:val="ru-RU"/>
              </w:rPr>
            </w:pPr>
            <w:r w:rsidRPr="00B848B1">
              <w:rPr>
                <w:lang w:val="ru-RU"/>
              </w:rPr>
              <w:t>0,1</w:t>
            </w:r>
          </w:p>
        </w:tc>
      </w:tr>
      <w:tr w:rsidR="00A61179" w:rsidRPr="00B848B1" w:rsidTr="00C2626E">
        <w:trPr>
          <w:jc w:val="center"/>
        </w:trPr>
        <w:tc>
          <w:tcPr>
            <w:tcW w:w="3555" w:type="pct"/>
            <w:tcBorders>
              <w:top w:val="single" w:sz="4" w:space="0" w:color="auto"/>
              <w:left w:val="single" w:sz="4" w:space="0" w:color="auto"/>
              <w:bottom w:val="single" w:sz="4" w:space="0" w:color="auto"/>
              <w:right w:val="single" w:sz="4" w:space="0" w:color="auto"/>
            </w:tcBorders>
            <w:vAlign w:val="center"/>
          </w:tcPr>
          <w:p w:rsidR="00A61179" w:rsidRPr="00B848B1" w:rsidRDefault="00A61179" w:rsidP="00CE40C0">
            <w:pPr>
              <w:ind w:left="142"/>
              <w:rPr>
                <w:rFonts w:ascii="Times New Roman" w:hAnsi="Times New Roman" w:cs="Times New Roman"/>
                <w:sz w:val="24"/>
                <w:szCs w:val="24"/>
                <w:lang w:eastAsia="en-US"/>
              </w:rPr>
            </w:pPr>
            <w:r w:rsidRPr="00B848B1">
              <w:rPr>
                <w:rFonts w:ascii="Times New Roman" w:hAnsi="Times New Roman" w:cs="Times New Roman"/>
                <w:sz w:val="24"/>
                <w:szCs w:val="24"/>
                <w:lang w:eastAsia="en-US"/>
              </w:rPr>
              <w:t>- сады, тутовники, ягодники</w:t>
            </w:r>
          </w:p>
        </w:tc>
        <w:tc>
          <w:tcPr>
            <w:tcW w:w="828" w:type="pct"/>
            <w:tcBorders>
              <w:top w:val="single" w:sz="4" w:space="0" w:color="auto"/>
              <w:left w:val="single" w:sz="4" w:space="0" w:color="auto"/>
              <w:bottom w:val="single" w:sz="4" w:space="0" w:color="auto"/>
              <w:right w:val="single" w:sz="4" w:space="0" w:color="auto"/>
            </w:tcBorders>
            <w:vAlign w:val="center"/>
          </w:tcPr>
          <w:p w:rsidR="00A61179" w:rsidRPr="00B848B1" w:rsidRDefault="00A61179" w:rsidP="00B848B1">
            <w:pPr>
              <w:jc w:val="center"/>
              <w:rPr>
                <w:rFonts w:ascii="Times New Roman" w:hAnsi="Times New Roman" w:cs="Times New Roman"/>
                <w:sz w:val="24"/>
                <w:szCs w:val="24"/>
              </w:rPr>
            </w:pPr>
            <w:r w:rsidRPr="00B848B1">
              <w:rPr>
                <w:rFonts w:ascii="Times New Roman" w:hAnsi="Times New Roman" w:cs="Times New Roman"/>
                <w:sz w:val="24"/>
                <w:szCs w:val="24"/>
              </w:rPr>
              <w:t>-</w:t>
            </w:r>
          </w:p>
        </w:tc>
        <w:tc>
          <w:tcPr>
            <w:tcW w:w="617" w:type="pct"/>
            <w:tcBorders>
              <w:top w:val="single" w:sz="4" w:space="0" w:color="auto"/>
              <w:left w:val="single" w:sz="4" w:space="0" w:color="auto"/>
              <w:bottom w:val="single" w:sz="4" w:space="0" w:color="auto"/>
              <w:right w:val="single" w:sz="4" w:space="0" w:color="auto"/>
            </w:tcBorders>
            <w:vAlign w:val="center"/>
          </w:tcPr>
          <w:p w:rsidR="00A61179" w:rsidRPr="00B848B1" w:rsidRDefault="00A61179" w:rsidP="00B848B1">
            <w:pPr>
              <w:pStyle w:val="af8"/>
              <w:spacing w:after="0"/>
              <w:jc w:val="center"/>
              <w:rPr>
                <w:lang w:val="ru-RU"/>
              </w:rPr>
            </w:pPr>
            <w:r w:rsidRPr="00B848B1">
              <w:rPr>
                <w:lang w:val="ru-RU"/>
              </w:rPr>
              <w:t>-</w:t>
            </w:r>
          </w:p>
        </w:tc>
      </w:tr>
      <w:tr w:rsidR="00A61179" w:rsidRPr="00B848B1" w:rsidTr="00C2626E">
        <w:trPr>
          <w:jc w:val="center"/>
        </w:trPr>
        <w:tc>
          <w:tcPr>
            <w:tcW w:w="3555" w:type="pct"/>
            <w:tcBorders>
              <w:top w:val="single" w:sz="4" w:space="0" w:color="auto"/>
              <w:left w:val="single" w:sz="4" w:space="0" w:color="auto"/>
              <w:bottom w:val="single" w:sz="4" w:space="0" w:color="auto"/>
              <w:right w:val="single" w:sz="4" w:space="0" w:color="auto"/>
            </w:tcBorders>
            <w:vAlign w:val="center"/>
          </w:tcPr>
          <w:p w:rsidR="00A61179" w:rsidRPr="00B848B1" w:rsidRDefault="00A61179" w:rsidP="00CE40C0">
            <w:pPr>
              <w:ind w:left="142"/>
              <w:rPr>
                <w:rFonts w:ascii="Times New Roman" w:hAnsi="Times New Roman" w:cs="Times New Roman"/>
                <w:sz w:val="24"/>
                <w:szCs w:val="24"/>
                <w:lang w:eastAsia="en-US"/>
              </w:rPr>
            </w:pPr>
            <w:r w:rsidRPr="00B848B1">
              <w:rPr>
                <w:rFonts w:ascii="Times New Roman" w:hAnsi="Times New Roman" w:cs="Times New Roman"/>
                <w:sz w:val="24"/>
                <w:szCs w:val="24"/>
                <w:lang w:eastAsia="en-US"/>
              </w:rPr>
              <w:t>- дороги, просеки</w:t>
            </w:r>
          </w:p>
        </w:tc>
        <w:tc>
          <w:tcPr>
            <w:tcW w:w="828" w:type="pct"/>
            <w:tcBorders>
              <w:top w:val="single" w:sz="4" w:space="0" w:color="auto"/>
              <w:left w:val="single" w:sz="4" w:space="0" w:color="auto"/>
              <w:bottom w:val="single" w:sz="4" w:space="0" w:color="auto"/>
              <w:right w:val="single" w:sz="4" w:space="0" w:color="auto"/>
            </w:tcBorders>
            <w:vAlign w:val="center"/>
          </w:tcPr>
          <w:p w:rsidR="00A61179" w:rsidRPr="00B848B1" w:rsidRDefault="00A61179" w:rsidP="00B848B1">
            <w:pPr>
              <w:jc w:val="center"/>
              <w:rPr>
                <w:rFonts w:ascii="Times New Roman" w:hAnsi="Times New Roman" w:cs="Times New Roman"/>
                <w:sz w:val="24"/>
                <w:szCs w:val="24"/>
              </w:rPr>
            </w:pPr>
            <w:r w:rsidRPr="00B848B1">
              <w:rPr>
                <w:rFonts w:ascii="Times New Roman" w:hAnsi="Times New Roman" w:cs="Times New Roman"/>
                <w:sz w:val="24"/>
                <w:szCs w:val="24"/>
              </w:rPr>
              <w:t>510</w:t>
            </w:r>
          </w:p>
        </w:tc>
        <w:tc>
          <w:tcPr>
            <w:tcW w:w="617" w:type="pct"/>
            <w:tcBorders>
              <w:top w:val="single" w:sz="4" w:space="0" w:color="auto"/>
              <w:left w:val="single" w:sz="4" w:space="0" w:color="auto"/>
              <w:bottom w:val="single" w:sz="4" w:space="0" w:color="auto"/>
              <w:right w:val="single" w:sz="4" w:space="0" w:color="auto"/>
            </w:tcBorders>
            <w:vAlign w:val="center"/>
          </w:tcPr>
          <w:p w:rsidR="00A61179" w:rsidRPr="00B848B1" w:rsidRDefault="00A61179" w:rsidP="00B848B1">
            <w:pPr>
              <w:pStyle w:val="af8"/>
              <w:spacing w:after="0"/>
              <w:jc w:val="center"/>
              <w:rPr>
                <w:lang w:val="ru-RU"/>
              </w:rPr>
            </w:pPr>
            <w:r w:rsidRPr="00B848B1">
              <w:rPr>
                <w:lang w:val="ru-RU"/>
              </w:rPr>
              <w:t>0,9</w:t>
            </w:r>
          </w:p>
        </w:tc>
      </w:tr>
      <w:tr w:rsidR="00A61179" w:rsidRPr="00B848B1" w:rsidTr="00C2626E">
        <w:trPr>
          <w:jc w:val="center"/>
        </w:trPr>
        <w:tc>
          <w:tcPr>
            <w:tcW w:w="3555" w:type="pct"/>
            <w:tcBorders>
              <w:top w:val="single" w:sz="4" w:space="0" w:color="auto"/>
              <w:left w:val="single" w:sz="4" w:space="0" w:color="auto"/>
              <w:bottom w:val="single" w:sz="4" w:space="0" w:color="auto"/>
              <w:right w:val="single" w:sz="4" w:space="0" w:color="auto"/>
            </w:tcBorders>
            <w:vAlign w:val="center"/>
          </w:tcPr>
          <w:p w:rsidR="00A61179" w:rsidRPr="00B848B1" w:rsidRDefault="00A61179" w:rsidP="00CE40C0">
            <w:pPr>
              <w:ind w:left="142"/>
              <w:rPr>
                <w:rFonts w:ascii="Times New Roman" w:hAnsi="Times New Roman" w:cs="Times New Roman"/>
                <w:sz w:val="24"/>
                <w:szCs w:val="24"/>
                <w:lang w:eastAsia="en-US"/>
              </w:rPr>
            </w:pPr>
            <w:r w:rsidRPr="00B848B1">
              <w:rPr>
                <w:rFonts w:ascii="Times New Roman" w:hAnsi="Times New Roman" w:cs="Times New Roman"/>
                <w:sz w:val="24"/>
                <w:szCs w:val="24"/>
                <w:lang w:eastAsia="en-US"/>
              </w:rPr>
              <w:t>- усадьбы и пр.</w:t>
            </w:r>
          </w:p>
        </w:tc>
        <w:tc>
          <w:tcPr>
            <w:tcW w:w="828" w:type="pct"/>
            <w:tcBorders>
              <w:top w:val="single" w:sz="4" w:space="0" w:color="auto"/>
              <w:left w:val="single" w:sz="4" w:space="0" w:color="auto"/>
              <w:bottom w:val="single" w:sz="4" w:space="0" w:color="auto"/>
              <w:right w:val="single" w:sz="4" w:space="0" w:color="auto"/>
            </w:tcBorders>
            <w:vAlign w:val="center"/>
          </w:tcPr>
          <w:p w:rsidR="00A61179" w:rsidRPr="00B848B1" w:rsidRDefault="00A61179" w:rsidP="00B848B1">
            <w:pPr>
              <w:jc w:val="center"/>
              <w:rPr>
                <w:rFonts w:ascii="Times New Roman" w:hAnsi="Times New Roman" w:cs="Times New Roman"/>
                <w:sz w:val="24"/>
                <w:szCs w:val="24"/>
              </w:rPr>
            </w:pPr>
            <w:r w:rsidRPr="00B848B1">
              <w:rPr>
                <w:rFonts w:ascii="Times New Roman" w:hAnsi="Times New Roman" w:cs="Times New Roman"/>
                <w:sz w:val="24"/>
                <w:szCs w:val="24"/>
              </w:rPr>
              <w:t>68</w:t>
            </w:r>
          </w:p>
        </w:tc>
        <w:tc>
          <w:tcPr>
            <w:tcW w:w="617" w:type="pct"/>
            <w:tcBorders>
              <w:top w:val="single" w:sz="4" w:space="0" w:color="auto"/>
              <w:left w:val="single" w:sz="4" w:space="0" w:color="auto"/>
              <w:bottom w:val="single" w:sz="4" w:space="0" w:color="auto"/>
              <w:right w:val="single" w:sz="4" w:space="0" w:color="auto"/>
            </w:tcBorders>
            <w:vAlign w:val="center"/>
          </w:tcPr>
          <w:p w:rsidR="00A61179" w:rsidRPr="00B848B1" w:rsidRDefault="00A61179" w:rsidP="00B848B1">
            <w:pPr>
              <w:jc w:val="center"/>
              <w:rPr>
                <w:rFonts w:ascii="Times New Roman" w:hAnsi="Times New Roman" w:cs="Times New Roman"/>
                <w:sz w:val="24"/>
                <w:szCs w:val="24"/>
              </w:rPr>
            </w:pPr>
            <w:r w:rsidRPr="00B848B1">
              <w:rPr>
                <w:rFonts w:ascii="Times New Roman" w:hAnsi="Times New Roman" w:cs="Times New Roman"/>
                <w:sz w:val="24"/>
                <w:szCs w:val="24"/>
              </w:rPr>
              <w:t>0,1</w:t>
            </w:r>
          </w:p>
        </w:tc>
      </w:tr>
      <w:tr w:rsidR="00A61179" w:rsidRPr="00B848B1" w:rsidTr="00C2626E">
        <w:trPr>
          <w:jc w:val="center"/>
        </w:trPr>
        <w:tc>
          <w:tcPr>
            <w:tcW w:w="3555" w:type="pct"/>
            <w:tcBorders>
              <w:top w:val="single" w:sz="4" w:space="0" w:color="auto"/>
              <w:left w:val="single" w:sz="4" w:space="0" w:color="auto"/>
              <w:bottom w:val="single" w:sz="4" w:space="0" w:color="auto"/>
              <w:right w:val="single" w:sz="4" w:space="0" w:color="auto"/>
            </w:tcBorders>
            <w:vAlign w:val="center"/>
          </w:tcPr>
          <w:p w:rsidR="00A61179" w:rsidRPr="00B848B1" w:rsidRDefault="00A61179" w:rsidP="00CE40C0">
            <w:pPr>
              <w:ind w:left="142"/>
              <w:rPr>
                <w:rFonts w:ascii="Times New Roman" w:hAnsi="Times New Roman" w:cs="Times New Roman"/>
                <w:sz w:val="24"/>
                <w:szCs w:val="24"/>
                <w:lang w:eastAsia="en-US"/>
              </w:rPr>
            </w:pPr>
            <w:r w:rsidRPr="00B848B1">
              <w:rPr>
                <w:rFonts w:ascii="Times New Roman" w:hAnsi="Times New Roman" w:cs="Times New Roman"/>
                <w:sz w:val="24"/>
                <w:szCs w:val="24"/>
                <w:lang w:eastAsia="en-US"/>
              </w:rPr>
              <w:t>- болота</w:t>
            </w:r>
          </w:p>
        </w:tc>
        <w:tc>
          <w:tcPr>
            <w:tcW w:w="828" w:type="pct"/>
            <w:tcBorders>
              <w:top w:val="single" w:sz="4" w:space="0" w:color="auto"/>
              <w:left w:val="single" w:sz="4" w:space="0" w:color="auto"/>
              <w:bottom w:val="single" w:sz="4" w:space="0" w:color="auto"/>
              <w:right w:val="single" w:sz="4" w:space="0" w:color="auto"/>
            </w:tcBorders>
            <w:vAlign w:val="center"/>
          </w:tcPr>
          <w:p w:rsidR="00A61179" w:rsidRPr="00B848B1" w:rsidRDefault="00A61179" w:rsidP="00B848B1">
            <w:pPr>
              <w:jc w:val="center"/>
              <w:rPr>
                <w:rFonts w:ascii="Times New Roman" w:hAnsi="Times New Roman" w:cs="Times New Roman"/>
                <w:sz w:val="24"/>
                <w:szCs w:val="24"/>
              </w:rPr>
            </w:pPr>
            <w:r w:rsidRPr="00B848B1">
              <w:rPr>
                <w:rFonts w:ascii="Times New Roman" w:hAnsi="Times New Roman" w:cs="Times New Roman"/>
                <w:sz w:val="24"/>
                <w:szCs w:val="24"/>
              </w:rPr>
              <w:t>28</w:t>
            </w:r>
          </w:p>
        </w:tc>
        <w:tc>
          <w:tcPr>
            <w:tcW w:w="617" w:type="pct"/>
            <w:tcBorders>
              <w:top w:val="single" w:sz="4" w:space="0" w:color="auto"/>
              <w:left w:val="single" w:sz="4" w:space="0" w:color="auto"/>
              <w:bottom w:val="single" w:sz="4" w:space="0" w:color="auto"/>
              <w:right w:val="single" w:sz="4" w:space="0" w:color="auto"/>
            </w:tcBorders>
            <w:vAlign w:val="center"/>
          </w:tcPr>
          <w:p w:rsidR="00A61179" w:rsidRPr="00B848B1" w:rsidRDefault="00A61179" w:rsidP="00B848B1">
            <w:pPr>
              <w:jc w:val="center"/>
              <w:rPr>
                <w:rFonts w:ascii="Times New Roman" w:hAnsi="Times New Roman" w:cs="Times New Roman"/>
                <w:sz w:val="24"/>
                <w:szCs w:val="24"/>
              </w:rPr>
            </w:pPr>
            <w:r w:rsidRPr="00B848B1">
              <w:rPr>
                <w:rFonts w:ascii="Times New Roman" w:hAnsi="Times New Roman" w:cs="Times New Roman"/>
                <w:sz w:val="24"/>
                <w:szCs w:val="24"/>
              </w:rPr>
              <w:t>-</w:t>
            </w:r>
          </w:p>
        </w:tc>
      </w:tr>
      <w:tr w:rsidR="00A61179" w:rsidRPr="00B848B1" w:rsidTr="00C2626E">
        <w:trPr>
          <w:jc w:val="center"/>
        </w:trPr>
        <w:tc>
          <w:tcPr>
            <w:tcW w:w="3555" w:type="pct"/>
            <w:tcBorders>
              <w:top w:val="single" w:sz="4" w:space="0" w:color="auto"/>
              <w:left w:val="single" w:sz="4" w:space="0" w:color="auto"/>
              <w:bottom w:val="single" w:sz="4" w:space="0" w:color="auto"/>
              <w:right w:val="single" w:sz="4" w:space="0" w:color="auto"/>
            </w:tcBorders>
            <w:vAlign w:val="center"/>
          </w:tcPr>
          <w:p w:rsidR="00A61179" w:rsidRPr="00B848B1" w:rsidRDefault="00A61179" w:rsidP="00CE40C0">
            <w:pPr>
              <w:ind w:left="142"/>
              <w:rPr>
                <w:rFonts w:ascii="Times New Roman" w:hAnsi="Times New Roman" w:cs="Times New Roman"/>
                <w:sz w:val="24"/>
                <w:szCs w:val="24"/>
                <w:lang w:eastAsia="en-US"/>
              </w:rPr>
            </w:pPr>
            <w:r w:rsidRPr="00B848B1">
              <w:rPr>
                <w:rFonts w:ascii="Times New Roman" w:hAnsi="Times New Roman" w:cs="Times New Roman"/>
                <w:sz w:val="24"/>
                <w:szCs w:val="24"/>
                <w:lang w:eastAsia="en-US"/>
              </w:rPr>
              <w:t>- пески</w:t>
            </w:r>
          </w:p>
        </w:tc>
        <w:tc>
          <w:tcPr>
            <w:tcW w:w="828" w:type="pct"/>
            <w:tcBorders>
              <w:top w:val="single" w:sz="4" w:space="0" w:color="auto"/>
              <w:left w:val="single" w:sz="4" w:space="0" w:color="auto"/>
              <w:bottom w:val="single" w:sz="4" w:space="0" w:color="auto"/>
              <w:right w:val="single" w:sz="4" w:space="0" w:color="auto"/>
            </w:tcBorders>
            <w:vAlign w:val="center"/>
          </w:tcPr>
          <w:p w:rsidR="00A61179" w:rsidRPr="00B848B1" w:rsidRDefault="00A61179" w:rsidP="00B848B1">
            <w:pPr>
              <w:jc w:val="center"/>
              <w:rPr>
                <w:rFonts w:ascii="Times New Roman" w:hAnsi="Times New Roman" w:cs="Times New Roman"/>
                <w:sz w:val="24"/>
                <w:szCs w:val="24"/>
              </w:rPr>
            </w:pPr>
            <w:r w:rsidRPr="00B848B1">
              <w:rPr>
                <w:rFonts w:ascii="Times New Roman" w:hAnsi="Times New Roman" w:cs="Times New Roman"/>
                <w:sz w:val="24"/>
                <w:szCs w:val="24"/>
              </w:rPr>
              <w:t>-</w:t>
            </w:r>
          </w:p>
        </w:tc>
        <w:tc>
          <w:tcPr>
            <w:tcW w:w="617" w:type="pct"/>
            <w:tcBorders>
              <w:top w:val="single" w:sz="4" w:space="0" w:color="auto"/>
              <w:left w:val="single" w:sz="4" w:space="0" w:color="auto"/>
              <w:bottom w:val="single" w:sz="4" w:space="0" w:color="auto"/>
              <w:right w:val="single" w:sz="4" w:space="0" w:color="auto"/>
            </w:tcBorders>
            <w:vAlign w:val="center"/>
          </w:tcPr>
          <w:p w:rsidR="00A61179" w:rsidRPr="00B848B1" w:rsidRDefault="00A61179" w:rsidP="00B848B1">
            <w:pPr>
              <w:jc w:val="center"/>
              <w:rPr>
                <w:rFonts w:ascii="Times New Roman" w:hAnsi="Times New Roman" w:cs="Times New Roman"/>
                <w:sz w:val="24"/>
                <w:szCs w:val="24"/>
              </w:rPr>
            </w:pPr>
            <w:r w:rsidRPr="00B848B1">
              <w:rPr>
                <w:rFonts w:ascii="Times New Roman" w:hAnsi="Times New Roman" w:cs="Times New Roman"/>
                <w:sz w:val="24"/>
                <w:szCs w:val="24"/>
              </w:rPr>
              <w:t>-</w:t>
            </w:r>
          </w:p>
        </w:tc>
      </w:tr>
      <w:tr w:rsidR="00A61179" w:rsidRPr="00B848B1" w:rsidTr="00C2626E">
        <w:trPr>
          <w:jc w:val="center"/>
        </w:trPr>
        <w:tc>
          <w:tcPr>
            <w:tcW w:w="3555" w:type="pct"/>
            <w:tcBorders>
              <w:top w:val="single" w:sz="4" w:space="0" w:color="auto"/>
              <w:left w:val="single" w:sz="4" w:space="0" w:color="auto"/>
              <w:bottom w:val="single" w:sz="4" w:space="0" w:color="auto"/>
              <w:right w:val="single" w:sz="4" w:space="0" w:color="auto"/>
            </w:tcBorders>
            <w:vAlign w:val="center"/>
          </w:tcPr>
          <w:p w:rsidR="00A61179" w:rsidRPr="00B848B1" w:rsidRDefault="00A61179" w:rsidP="00CE40C0">
            <w:pPr>
              <w:ind w:left="142"/>
              <w:rPr>
                <w:rFonts w:ascii="Times New Roman" w:hAnsi="Times New Roman" w:cs="Times New Roman"/>
                <w:sz w:val="24"/>
                <w:szCs w:val="24"/>
                <w:lang w:eastAsia="en-US"/>
              </w:rPr>
            </w:pPr>
            <w:r w:rsidRPr="00B848B1">
              <w:rPr>
                <w:rFonts w:ascii="Times New Roman" w:hAnsi="Times New Roman" w:cs="Times New Roman"/>
                <w:sz w:val="24"/>
                <w:szCs w:val="24"/>
                <w:lang w:eastAsia="en-US"/>
              </w:rPr>
              <w:t>- прочие земли</w:t>
            </w:r>
          </w:p>
        </w:tc>
        <w:tc>
          <w:tcPr>
            <w:tcW w:w="828" w:type="pct"/>
            <w:tcBorders>
              <w:top w:val="single" w:sz="4" w:space="0" w:color="auto"/>
              <w:left w:val="single" w:sz="4" w:space="0" w:color="auto"/>
              <w:bottom w:val="single" w:sz="4" w:space="0" w:color="auto"/>
              <w:right w:val="single" w:sz="4" w:space="0" w:color="auto"/>
            </w:tcBorders>
            <w:vAlign w:val="center"/>
          </w:tcPr>
          <w:p w:rsidR="00A61179" w:rsidRPr="00B848B1" w:rsidRDefault="00A61179" w:rsidP="00B848B1">
            <w:pPr>
              <w:jc w:val="center"/>
              <w:rPr>
                <w:rFonts w:ascii="Times New Roman" w:hAnsi="Times New Roman" w:cs="Times New Roman"/>
                <w:sz w:val="24"/>
                <w:szCs w:val="24"/>
              </w:rPr>
            </w:pPr>
            <w:r w:rsidRPr="00B848B1">
              <w:rPr>
                <w:rFonts w:ascii="Times New Roman" w:hAnsi="Times New Roman" w:cs="Times New Roman"/>
                <w:sz w:val="24"/>
                <w:szCs w:val="24"/>
              </w:rPr>
              <w:t>925</w:t>
            </w:r>
          </w:p>
        </w:tc>
        <w:tc>
          <w:tcPr>
            <w:tcW w:w="617" w:type="pct"/>
            <w:tcBorders>
              <w:top w:val="single" w:sz="4" w:space="0" w:color="auto"/>
              <w:left w:val="single" w:sz="4" w:space="0" w:color="auto"/>
              <w:bottom w:val="single" w:sz="4" w:space="0" w:color="auto"/>
              <w:right w:val="single" w:sz="4" w:space="0" w:color="auto"/>
            </w:tcBorders>
            <w:vAlign w:val="center"/>
          </w:tcPr>
          <w:p w:rsidR="00A61179" w:rsidRPr="00B848B1" w:rsidRDefault="00A61179" w:rsidP="00B848B1">
            <w:pPr>
              <w:pStyle w:val="af8"/>
              <w:spacing w:after="0"/>
              <w:jc w:val="center"/>
            </w:pPr>
            <w:r w:rsidRPr="00B848B1">
              <w:t>1,7</w:t>
            </w:r>
          </w:p>
        </w:tc>
      </w:tr>
    </w:tbl>
    <w:p w:rsidR="00177E2F" w:rsidRDefault="00177E2F" w:rsidP="00B92108">
      <w:pPr>
        <w:jc w:val="both"/>
        <w:rPr>
          <w:rFonts w:ascii="Times New Roman" w:hAnsi="Times New Roman" w:cs="Times New Roman"/>
          <w:sz w:val="28"/>
          <w:szCs w:val="28"/>
          <w:lang w:eastAsia="en-US"/>
        </w:rPr>
      </w:pPr>
    </w:p>
    <w:p w:rsidR="00B848B1" w:rsidRDefault="00B848B1" w:rsidP="00B92108">
      <w:pPr>
        <w:jc w:val="both"/>
        <w:rPr>
          <w:rFonts w:ascii="Times New Roman" w:hAnsi="Times New Roman" w:cs="Times New Roman"/>
          <w:sz w:val="28"/>
          <w:szCs w:val="28"/>
          <w:lang w:eastAsia="en-US"/>
        </w:rPr>
      </w:pPr>
    </w:p>
    <w:p w:rsidR="00B848B1" w:rsidRDefault="00B848B1" w:rsidP="00B92108">
      <w:pPr>
        <w:jc w:val="both"/>
        <w:rPr>
          <w:rFonts w:ascii="Times New Roman" w:hAnsi="Times New Roman" w:cs="Times New Roman"/>
          <w:sz w:val="28"/>
          <w:szCs w:val="28"/>
          <w:lang w:eastAsia="en-US"/>
        </w:rPr>
      </w:pPr>
    </w:p>
    <w:p w:rsidR="00B848B1" w:rsidRDefault="00B848B1" w:rsidP="00B92108">
      <w:pPr>
        <w:jc w:val="both"/>
        <w:rPr>
          <w:rFonts w:ascii="Times New Roman" w:hAnsi="Times New Roman" w:cs="Times New Roman"/>
          <w:sz w:val="28"/>
          <w:szCs w:val="28"/>
          <w:lang w:eastAsia="en-US"/>
        </w:rPr>
      </w:pPr>
    </w:p>
    <w:p w:rsidR="00B848B1" w:rsidRDefault="00B848B1" w:rsidP="00B92108">
      <w:pPr>
        <w:jc w:val="both"/>
        <w:rPr>
          <w:rFonts w:ascii="Times New Roman" w:hAnsi="Times New Roman" w:cs="Times New Roman"/>
          <w:sz w:val="28"/>
          <w:szCs w:val="28"/>
          <w:lang w:eastAsia="en-US"/>
        </w:rPr>
      </w:pPr>
    </w:p>
    <w:p w:rsidR="00B848B1" w:rsidRDefault="00B848B1" w:rsidP="00B92108">
      <w:pPr>
        <w:jc w:val="both"/>
        <w:rPr>
          <w:rFonts w:ascii="Times New Roman" w:hAnsi="Times New Roman" w:cs="Times New Roman"/>
          <w:sz w:val="28"/>
          <w:szCs w:val="28"/>
          <w:lang w:eastAsia="en-US"/>
        </w:rPr>
      </w:pPr>
    </w:p>
    <w:p w:rsidR="00B848B1" w:rsidRDefault="00B848B1" w:rsidP="00B92108">
      <w:pPr>
        <w:jc w:val="both"/>
        <w:rPr>
          <w:rFonts w:ascii="Times New Roman" w:hAnsi="Times New Roman" w:cs="Times New Roman"/>
          <w:sz w:val="28"/>
          <w:szCs w:val="28"/>
          <w:lang w:eastAsia="en-US"/>
        </w:rPr>
      </w:pPr>
    </w:p>
    <w:p w:rsidR="00B848B1" w:rsidRDefault="00B848B1" w:rsidP="00B92108">
      <w:pPr>
        <w:jc w:val="both"/>
        <w:rPr>
          <w:rFonts w:ascii="Times New Roman" w:hAnsi="Times New Roman" w:cs="Times New Roman"/>
          <w:sz w:val="28"/>
          <w:szCs w:val="28"/>
          <w:lang w:eastAsia="en-US"/>
        </w:rPr>
      </w:pPr>
    </w:p>
    <w:p w:rsidR="00B848B1" w:rsidRDefault="00B848B1" w:rsidP="00B92108">
      <w:pPr>
        <w:jc w:val="both"/>
        <w:rPr>
          <w:rFonts w:ascii="Times New Roman" w:hAnsi="Times New Roman" w:cs="Times New Roman"/>
          <w:sz w:val="28"/>
          <w:szCs w:val="28"/>
          <w:lang w:eastAsia="en-US"/>
        </w:rPr>
      </w:pPr>
    </w:p>
    <w:p w:rsidR="00B848B1" w:rsidRDefault="00B848B1" w:rsidP="00B92108">
      <w:pPr>
        <w:jc w:val="both"/>
        <w:rPr>
          <w:rFonts w:ascii="Times New Roman" w:hAnsi="Times New Roman" w:cs="Times New Roman"/>
          <w:sz w:val="28"/>
          <w:szCs w:val="28"/>
          <w:lang w:eastAsia="en-US"/>
        </w:rPr>
      </w:pPr>
    </w:p>
    <w:p w:rsidR="00E11AA0" w:rsidRPr="00246748" w:rsidRDefault="00E11AA0" w:rsidP="001B04B1">
      <w:pPr>
        <w:numPr>
          <w:ilvl w:val="2"/>
          <w:numId w:val="3"/>
        </w:numPr>
        <w:spacing w:line="276" w:lineRule="auto"/>
        <w:ind w:left="0" w:firstLine="426"/>
        <w:jc w:val="center"/>
        <w:rPr>
          <w:rFonts w:ascii="Times New Roman" w:eastAsia="Times New Roman" w:hAnsi="Times New Roman" w:cs="Times New Roman"/>
          <w:b/>
          <w:sz w:val="28"/>
          <w:szCs w:val="24"/>
        </w:rPr>
      </w:pPr>
      <w:r w:rsidRPr="00246748">
        <w:rPr>
          <w:rFonts w:ascii="Times New Roman" w:hAnsi="Times New Roman" w:cs="Times New Roman"/>
          <w:b/>
          <w:sz w:val="28"/>
          <w:szCs w:val="28"/>
          <w:lang w:eastAsia="en-US"/>
        </w:rPr>
        <w:lastRenderedPageBreak/>
        <w:t xml:space="preserve">Характеристика имеющихся </w:t>
      </w:r>
      <w:r>
        <w:rPr>
          <w:rFonts w:ascii="Times New Roman" w:hAnsi="Times New Roman" w:cs="Times New Roman"/>
          <w:b/>
          <w:sz w:val="28"/>
          <w:szCs w:val="28"/>
          <w:lang w:eastAsia="en-US"/>
        </w:rPr>
        <w:t xml:space="preserve">и проектируемых </w:t>
      </w:r>
      <w:r w:rsidRPr="00246748">
        <w:rPr>
          <w:rFonts w:ascii="Times New Roman" w:hAnsi="Times New Roman" w:cs="Times New Roman"/>
          <w:b/>
          <w:sz w:val="28"/>
          <w:szCs w:val="28"/>
          <w:lang w:eastAsia="en-US"/>
        </w:rPr>
        <w:t>особо охраняемых природных</w:t>
      </w:r>
      <w:r>
        <w:rPr>
          <w:rFonts w:ascii="Times New Roman" w:hAnsi="Times New Roman" w:cs="Times New Roman"/>
          <w:b/>
          <w:sz w:val="28"/>
          <w:szCs w:val="28"/>
          <w:lang w:eastAsia="en-US"/>
        </w:rPr>
        <w:t xml:space="preserve"> </w:t>
      </w:r>
      <w:r w:rsidRPr="00246748">
        <w:rPr>
          <w:rFonts w:ascii="Times New Roman" w:hAnsi="Times New Roman" w:cs="Times New Roman"/>
          <w:b/>
          <w:sz w:val="28"/>
          <w:szCs w:val="28"/>
          <w:lang w:eastAsia="en-US"/>
        </w:rPr>
        <w:t>территорий и объектов, планов по их организации, развитию</w:t>
      </w:r>
      <w:r>
        <w:rPr>
          <w:rFonts w:ascii="Times New Roman" w:hAnsi="Times New Roman" w:cs="Times New Roman"/>
          <w:b/>
          <w:sz w:val="28"/>
          <w:szCs w:val="28"/>
          <w:lang w:eastAsia="en-US"/>
        </w:rPr>
        <w:t xml:space="preserve"> </w:t>
      </w:r>
      <w:r w:rsidRPr="00246748">
        <w:rPr>
          <w:rFonts w:ascii="Times New Roman" w:hAnsi="Times New Roman" w:cs="Times New Roman"/>
          <w:b/>
          <w:sz w:val="28"/>
          <w:szCs w:val="28"/>
          <w:lang w:eastAsia="en-US"/>
        </w:rPr>
        <w:t>экологических сетей, сохранению биоразнообразия</w:t>
      </w:r>
    </w:p>
    <w:p w:rsidR="00BA730D" w:rsidRPr="0082346F" w:rsidRDefault="00BA730D" w:rsidP="001B04B1">
      <w:pPr>
        <w:ind w:firstLine="426"/>
        <w:jc w:val="both"/>
        <w:rPr>
          <w:rFonts w:ascii="Times New Roman" w:hAnsi="Times New Roman" w:cs="Times New Roman"/>
          <w:sz w:val="28"/>
          <w:szCs w:val="28"/>
          <w:lang w:val="x-none" w:eastAsia="en-US"/>
        </w:rPr>
      </w:pPr>
    </w:p>
    <w:p w:rsidR="00F21033" w:rsidRPr="00177E2F" w:rsidRDefault="00F21033" w:rsidP="001B04B1">
      <w:pPr>
        <w:ind w:firstLine="426"/>
        <w:jc w:val="both"/>
        <w:rPr>
          <w:rFonts w:ascii="Times New Roman" w:eastAsia="Times New Roman" w:hAnsi="Times New Roman" w:cs="Times New Roman"/>
          <w:sz w:val="28"/>
          <w:szCs w:val="28"/>
          <w:lang w:val="x-none" w:eastAsia="x-none"/>
        </w:rPr>
      </w:pPr>
      <w:r w:rsidRPr="00177E2F">
        <w:rPr>
          <w:rFonts w:ascii="Times New Roman" w:eastAsia="Times New Roman" w:hAnsi="Times New Roman" w:cs="Times New Roman"/>
          <w:sz w:val="28"/>
          <w:szCs w:val="28"/>
          <w:lang w:val="x-none" w:eastAsia="x-none"/>
        </w:rPr>
        <w:t>Правовой режим перечисленных ниже территорий (участков) определяется ст. 103 ЛК РФ. Эти земли исключены из оборота или ограничены в обороте (ст. 27 ЗК РФ).</w:t>
      </w:r>
    </w:p>
    <w:p w:rsidR="00F21033" w:rsidRPr="00177E2F" w:rsidRDefault="00F21033" w:rsidP="001B04B1">
      <w:pPr>
        <w:ind w:firstLine="426"/>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Конкретные виды деятельности, которые запрещаются или допускаются, осуществляются на ООПТ, в том числе в области использования, охраны, защиты или воспроизводства лесов, определяются ЗК РФ, ЛК Р</w:t>
      </w:r>
      <w:r w:rsidR="00E4734B">
        <w:rPr>
          <w:rFonts w:ascii="Times New Roman" w:hAnsi="Times New Roman" w:cs="Times New Roman"/>
          <w:sz w:val="28"/>
          <w:szCs w:val="28"/>
          <w:lang w:eastAsia="en-US"/>
        </w:rPr>
        <w:t>Ф, Федеральным законом от 14 марта 1995 года</w:t>
      </w:r>
      <w:r w:rsidRPr="00177E2F">
        <w:rPr>
          <w:rFonts w:ascii="Times New Roman" w:hAnsi="Times New Roman" w:cs="Times New Roman"/>
          <w:sz w:val="28"/>
          <w:szCs w:val="28"/>
          <w:lang w:eastAsia="en-US"/>
        </w:rPr>
        <w:t xml:space="preserve"> № 33-ФЗ, а также изданными для их исполнения нормативными правовыми актами Республики Татарстан.  </w:t>
      </w:r>
    </w:p>
    <w:p w:rsidR="00F21033" w:rsidRPr="00177E2F" w:rsidRDefault="00F21033" w:rsidP="001B04B1">
      <w:pPr>
        <w:ind w:firstLine="426"/>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Режим ведения хозяйства в них запрещает:</w:t>
      </w:r>
    </w:p>
    <w:p w:rsidR="00F21033" w:rsidRPr="00177E2F" w:rsidRDefault="00F21033" w:rsidP="001B04B1">
      <w:pPr>
        <w:spacing w:line="276" w:lineRule="auto"/>
        <w:ind w:firstLine="426"/>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проведение рубок лесных нас</w:t>
      </w:r>
      <w:r w:rsidR="00255D64">
        <w:rPr>
          <w:rFonts w:ascii="Times New Roman" w:eastAsia="Times New Roman" w:hAnsi="Times New Roman" w:cs="Times New Roman"/>
          <w:sz w:val="28"/>
          <w:szCs w:val="28"/>
        </w:rPr>
        <w:t xml:space="preserve">аждений на участках, на которых </w:t>
      </w:r>
      <w:r w:rsidRPr="00177E2F">
        <w:rPr>
          <w:rFonts w:ascii="Times New Roman" w:eastAsia="Times New Roman" w:hAnsi="Times New Roman" w:cs="Times New Roman"/>
          <w:sz w:val="28"/>
          <w:szCs w:val="28"/>
        </w:rPr>
        <w:t>исключается любое вмешательство человека в природные процессы;</w:t>
      </w:r>
    </w:p>
    <w:p w:rsidR="00F21033" w:rsidRPr="00177E2F" w:rsidRDefault="00F21033" w:rsidP="001B04B1">
      <w:pPr>
        <w:spacing w:line="276" w:lineRule="auto"/>
        <w:ind w:firstLine="426"/>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F21033" w:rsidRPr="00177E2F" w:rsidRDefault="00F21033" w:rsidP="001B04B1">
      <w:pPr>
        <w:spacing w:line="276" w:lineRule="auto"/>
        <w:ind w:firstLine="426"/>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отвод земель под любые виды пользования;</w:t>
      </w:r>
    </w:p>
    <w:p w:rsidR="00F21033" w:rsidRPr="00177E2F" w:rsidRDefault="00F21033" w:rsidP="001B04B1">
      <w:pPr>
        <w:spacing w:line="276" w:lineRule="auto"/>
        <w:ind w:firstLine="426"/>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прокладывание любых коммуникаций;</w:t>
      </w:r>
    </w:p>
    <w:p w:rsidR="00F21033" w:rsidRPr="00177E2F" w:rsidRDefault="00F21033" w:rsidP="001B04B1">
      <w:pPr>
        <w:spacing w:line="276" w:lineRule="auto"/>
        <w:ind w:firstLine="426"/>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строительство, засорение или захламление территории;</w:t>
      </w:r>
    </w:p>
    <w:p w:rsidR="00F21033" w:rsidRPr="00177E2F" w:rsidRDefault="00F21033" w:rsidP="001B04B1">
      <w:pPr>
        <w:spacing w:line="276" w:lineRule="auto"/>
        <w:ind w:firstLine="426"/>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прогон, выпас скота, сенокошение;</w:t>
      </w:r>
    </w:p>
    <w:p w:rsidR="00F21033" w:rsidRPr="00177E2F" w:rsidRDefault="00F21033" w:rsidP="001B04B1">
      <w:pPr>
        <w:spacing w:line="276" w:lineRule="auto"/>
        <w:ind w:firstLine="426"/>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добычу полезных ископаемых;</w:t>
      </w:r>
    </w:p>
    <w:p w:rsidR="00F21033" w:rsidRPr="00177E2F" w:rsidRDefault="00F21033" w:rsidP="001B04B1">
      <w:pPr>
        <w:spacing w:line="276" w:lineRule="auto"/>
        <w:ind w:firstLine="426"/>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использование токсичных химических препаратов для охраны и защиты лесов, в том числе в научных целях, за исключением территорий биосферных полигонов;</w:t>
      </w:r>
    </w:p>
    <w:p w:rsidR="00F21033" w:rsidRPr="00177E2F" w:rsidRDefault="00F21033" w:rsidP="001B04B1">
      <w:pPr>
        <w:spacing w:line="276" w:lineRule="auto"/>
        <w:ind w:firstLine="426"/>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въезд и стоянку автотранспорта;</w:t>
      </w:r>
    </w:p>
    <w:p w:rsidR="00F21033" w:rsidRPr="00177E2F" w:rsidRDefault="00F21033" w:rsidP="001B04B1">
      <w:pPr>
        <w:spacing w:line="276" w:lineRule="auto"/>
        <w:ind w:firstLine="426"/>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разбивку туристических стоянок, разведение костров;</w:t>
      </w:r>
    </w:p>
    <w:p w:rsidR="00F21033" w:rsidRPr="00177E2F" w:rsidRDefault="00F21033" w:rsidP="001B04B1">
      <w:pPr>
        <w:spacing w:line="276" w:lineRule="auto"/>
        <w:ind w:firstLine="426"/>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заготовку и сбор недревесных лесных ресурсов видов растений: занесенных в Красную книгу РФ и Красн</w:t>
      </w:r>
      <w:r w:rsidR="0054098E">
        <w:rPr>
          <w:rFonts w:ascii="Times New Roman" w:eastAsia="Times New Roman" w:hAnsi="Times New Roman" w:cs="Times New Roman"/>
          <w:sz w:val="28"/>
          <w:szCs w:val="28"/>
        </w:rPr>
        <w:t>ую</w:t>
      </w:r>
      <w:r w:rsidR="0082346F">
        <w:rPr>
          <w:rFonts w:ascii="Times New Roman" w:eastAsia="Times New Roman" w:hAnsi="Times New Roman" w:cs="Times New Roman"/>
          <w:sz w:val="28"/>
          <w:szCs w:val="28"/>
        </w:rPr>
        <w:t xml:space="preserve"> книгу Республики Татарстан;</w:t>
      </w:r>
    </w:p>
    <w:p w:rsidR="00F21033" w:rsidRPr="00177E2F" w:rsidRDefault="00F21033" w:rsidP="001B04B1">
      <w:pPr>
        <w:spacing w:line="276" w:lineRule="auto"/>
        <w:ind w:firstLine="426"/>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выращивание лесных плодовых, ягодных, декоративных растений, лекарственных растений.</w:t>
      </w:r>
    </w:p>
    <w:p w:rsidR="00F21033" w:rsidRPr="00177E2F" w:rsidRDefault="00F21033" w:rsidP="001B04B1">
      <w:pPr>
        <w:ind w:firstLine="426"/>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 xml:space="preserve">Рубки ухода и прочие рубки проводятся в соответствии с установленным для этих территорий режимом. </w:t>
      </w:r>
    </w:p>
    <w:p w:rsidR="00F21033" w:rsidRPr="00177E2F" w:rsidRDefault="00F21033" w:rsidP="001B04B1">
      <w:pPr>
        <w:ind w:firstLine="426"/>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Допускается осуществление религиозной деятельности, лесовосстановление.</w:t>
      </w:r>
    </w:p>
    <w:p w:rsidR="00F21033" w:rsidRPr="00177E2F" w:rsidRDefault="00F21033" w:rsidP="001B04B1">
      <w:pPr>
        <w:ind w:firstLine="426"/>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 xml:space="preserve">Ведение охотничьего, сельского хозяйства, осуществление научно-исследовательской, образовательной, рекреационной деятельности, создание лесных плантаций, выполнение работ по геологическому </w:t>
      </w:r>
      <w:r w:rsidRPr="00177E2F">
        <w:rPr>
          <w:rFonts w:ascii="Times New Roman" w:hAnsi="Times New Roman" w:cs="Times New Roman"/>
          <w:sz w:val="28"/>
          <w:szCs w:val="28"/>
          <w:lang w:eastAsia="en-US"/>
        </w:rPr>
        <w:lastRenderedPageBreak/>
        <w:t>изучению недр, разработка месторождений, строительство и эксплуатация водоохранных и иных водных объектов ограничивается в соответствии с установленным для этих территорий режимом.</w:t>
      </w:r>
    </w:p>
    <w:p w:rsidR="00F21033" w:rsidRDefault="00F21033" w:rsidP="001B04B1">
      <w:pPr>
        <w:ind w:firstLine="426"/>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На территории лесничества имеются следующие особо охраняемые природные территории</w:t>
      </w:r>
      <w:r w:rsidR="00E46D04">
        <w:rPr>
          <w:rFonts w:ascii="Times New Roman" w:eastAsia="Times New Roman" w:hAnsi="Times New Roman" w:cs="Times New Roman"/>
          <w:sz w:val="28"/>
          <w:szCs w:val="28"/>
        </w:rPr>
        <w:t xml:space="preserve"> регионального значения:</w:t>
      </w:r>
    </w:p>
    <w:p w:rsidR="00E46D04" w:rsidRDefault="00E46D04" w:rsidP="001B04B1">
      <w:pPr>
        <w:ind w:firstLine="426"/>
        <w:jc w:val="both"/>
        <w:rPr>
          <w:rFonts w:ascii="Times New Roman" w:eastAsia="Times New Roman" w:hAnsi="Times New Roman" w:cs="Times New Roman"/>
          <w:sz w:val="28"/>
          <w:szCs w:val="28"/>
        </w:rPr>
      </w:pPr>
    </w:p>
    <w:p w:rsidR="00E46D04" w:rsidRDefault="00E46D04" w:rsidP="001B04B1">
      <w:pPr>
        <w:ind w:firstLine="426"/>
        <w:jc w:val="center"/>
        <w:rPr>
          <w:rFonts w:ascii="Times New Roman" w:hAnsi="Times New Roman" w:cs="Times New Roman"/>
          <w:sz w:val="28"/>
          <w:szCs w:val="28"/>
          <w:lang w:eastAsia="en-US"/>
        </w:rPr>
      </w:pPr>
      <w:r>
        <w:rPr>
          <w:rFonts w:ascii="Times New Roman" w:hAnsi="Times New Roman" w:cs="Times New Roman"/>
          <w:sz w:val="28"/>
          <w:szCs w:val="28"/>
          <w:lang w:eastAsia="en-US"/>
        </w:rPr>
        <w:t>Перечень особо охраняемых природных территорий</w:t>
      </w:r>
    </w:p>
    <w:p w:rsidR="00E46D04" w:rsidRPr="00177E2F" w:rsidRDefault="00E46D04" w:rsidP="00F21033">
      <w:pPr>
        <w:ind w:firstLine="709"/>
        <w:jc w:val="both"/>
        <w:rPr>
          <w:rFonts w:ascii="Times New Roman" w:eastAsia="Times New Roman" w:hAnsi="Times New Roman" w:cs="Times New Roman"/>
          <w:sz w:val="28"/>
          <w:szCs w:val="28"/>
        </w:rPr>
      </w:pPr>
    </w:p>
    <w:tbl>
      <w:tblPr>
        <w:tblW w:w="935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2519"/>
        <w:gridCol w:w="1435"/>
        <w:gridCol w:w="1401"/>
        <w:gridCol w:w="1133"/>
        <w:gridCol w:w="2268"/>
      </w:tblGrid>
      <w:tr w:rsidR="00762D87" w:rsidRPr="000D4470" w:rsidTr="00C2626E">
        <w:trPr>
          <w:trHeight w:val="1380"/>
          <w:tblHeader/>
          <w:jc w:val="center"/>
        </w:trPr>
        <w:tc>
          <w:tcPr>
            <w:tcW w:w="600" w:type="dxa"/>
            <w:vAlign w:val="center"/>
          </w:tcPr>
          <w:p w:rsidR="00762D87" w:rsidRPr="000D4470" w:rsidRDefault="00762D87" w:rsidP="00C2626E">
            <w:pPr>
              <w:ind w:left="-113" w:right="-113"/>
              <w:jc w:val="center"/>
              <w:rPr>
                <w:rFonts w:ascii="Times New Roman" w:eastAsia="Times New Roman" w:hAnsi="Times New Roman" w:cs="Times New Roman"/>
                <w:sz w:val="24"/>
                <w:szCs w:val="24"/>
              </w:rPr>
            </w:pPr>
            <w:r w:rsidRPr="000D4470">
              <w:rPr>
                <w:rFonts w:ascii="Times New Roman" w:eastAsia="Times New Roman" w:hAnsi="Times New Roman" w:cs="Times New Roman"/>
                <w:sz w:val="24"/>
                <w:szCs w:val="24"/>
              </w:rPr>
              <w:t>№ п/п</w:t>
            </w:r>
          </w:p>
        </w:tc>
        <w:tc>
          <w:tcPr>
            <w:tcW w:w="2519" w:type="dxa"/>
            <w:vAlign w:val="center"/>
          </w:tcPr>
          <w:p w:rsidR="00762D87" w:rsidRPr="000D4470" w:rsidRDefault="00762D87" w:rsidP="00C2626E">
            <w:pPr>
              <w:ind w:left="-113" w:right="-113"/>
              <w:jc w:val="center"/>
              <w:rPr>
                <w:rFonts w:ascii="Times New Roman" w:eastAsia="Times New Roman" w:hAnsi="Times New Roman" w:cs="Times New Roman"/>
                <w:sz w:val="24"/>
                <w:szCs w:val="24"/>
              </w:rPr>
            </w:pPr>
            <w:r w:rsidRPr="000D4470">
              <w:rPr>
                <w:rFonts w:ascii="Times New Roman" w:eastAsia="Times New Roman" w:hAnsi="Times New Roman" w:cs="Times New Roman"/>
                <w:sz w:val="24"/>
                <w:szCs w:val="24"/>
              </w:rPr>
              <w:t>Наименование особо охран</w:t>
            </w:r>
            <w:r>
              <w:rPr>
                <w:rFonts w:ascii="Times New Roman" w:eastAsia="Times New Roman" w:hAnsi="Times New Roman" w:cs="Times New Roman"/>
                <w:sz w:val="24"/>
                <w:szCs w:val="24"/>
              </w:rPr>
              <w:t>яемой природной территории. Основание к выделению</w:t>
            </w:r>
          </w:p>
        </w:tc>
        <w:tc>
          <w:tcPr>
            <w:tcW w:w="1435" w:type="dxa"/>
            <w:vAlign w:val="center"/>
          </w:tcPr>
          <w:p w:rsidR="00762D87" w:rsidRPr="000D4470" w:rsidRDefault="00762D87" w:rsidP="00C2626E">
            <w:pPr>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Площадь объекта,</w:t>
            </w:r>
            <w:r w:rsidRPr="000D4470">
              <w:rPr>
                <w:rFonts w:ascii="Times New Roman" w:eastAsia="Times New Roman" w:hAnsi="Times New Roman" w:cs="Times New Roman"/>
                <w:sz w:val="24"/>
                <w:szCs w:val="24"/>
              </w:rPr>
              <w:t xml:space="preserve"> га</w:t>
            </w:r>
          </w:p>
        </w:tc>
        <w:tc>
          <w:tcPr>
            <w:tcW w:w="1401" w:type="dxa"/>
            <w:vAlign w:val="center"/>
          </w:tcPr>
          <w:p w:rsidR="00C2626E" w:rsidRDefault="00762D87" w:rsidP="00C2626E">
            <w:pPr>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Участковое лесничество</w:t>
            </w:r>
            <w:r w:rsidR="006B07E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к</w:t>
            </w:r>
            <w:r w:rsidRPr="000D4470">
              <w:rPr>
                <w:rFonts w:ascii="Times New Roman" w:eastAsia="Times New Roman" w:hAnsi="Times New Roman" w:cs="Times New Roman"/>
                <w:sz w:val="24"/>
                <w:szCs w:val="24"/>
              </w:rPr>
              <w:t>вартал,</w:t>
            </w:r>
          </w:p>
          <w:p w:rsidR="00762D87" w:rsidRPr="000D4470" w:rsidRDefault="00762D87" w:rsidP="00C2626E">
            <w:pPr>
              <w:ind w:left="-113" w:right="-113"/>
              <w:jc w:val="center"/>
              <w:rPr>
                <w:rFonts w:ascii="Times New Roman" w:eastAsia="Times New Roman" w:hAnsi="Times New Roman" w:cs="Times New Roman"/>
                <w:sz w:val="24"/>
                <w:szCs w:val="24"/>
              </w:rPr>
            </w:pPr>
            <w:r w:rsidRPr="000D4470">
              <w:rPr>
                <w:rFonts w:ascii="Times New Roman" w:eastAsia="Times New Roman" w:hAnsi="Times New Roman" w:cs="Times New Roman"/>
                <w:sz w:val="24"/>
                <w:szCs w:val="24"/>
              </w:rPr>
              <w:t>выдел</w:t>
            </w:r>
          </w:p>
        </w:tc>
        <w:tc>
          <w:tcPr>
            <w:tcW w:w="1133" w:type="dxa"/>
            <w:vAlign w:val="center"/>
          </w:tcPr>
          <w:p w:rsidR="00762D87" w:rsidRPr="000D4470" w:rsidRDefault="00762D87" w:rsidP="00C2626E">
            <w:pPr>
              <w:ind w:left="-113" w:right="-113"/>
              <w:jc w:val="center"/>
              <w:rPr>
                <w:rFonts w:ascii="Times New Roman" w:eastAsia="Times New Roman" w:hAnsi="Times New Roman" w:cs="Times New Roman"/>
                <w:sz w:val="24"/>
                <w:szCs w:val="24"/>
              </w:rPr>
            </w:pPr>
            <w:r w:rsidRPr="000D4470">
              <w:rPr>
                <w:rFonts w:ascii="Times New Roman" w:eastAsia="Times New Roman" w:hAnsi="Times New Roman" w:cs="Times New Roman"/>
                <w:sz w:val="24"/>
                <w:szCs w:val="24"/>
              </w:rPr>
              <w:t>Профиль ООПТ</w:t>
            </w:r>
          </w:p>
        </w:tc>
        <w:tc>
          <w:tcPr>
            <w:tcW w:w="2268" w:type="dxa"/>
            <w:vAlign w:val="center"/>
          </w:tcPr>
          <w:p w:rsidR="00762D87" w:rsidRPr="000D4470" w:rsidRDefault="00762D87" w:rsidP="00C2626E">
            <w:pPr>
              <w:ind w:left="-113" w:right="-113"/>
              <w:jc w:val="center"/>
              <w:rPr>
                <w:rFonts w:ascii="Times New Roman" w:eastAsia="Times New Roman" w:hAnsi="Times New Roman" w:cs="Times New Roman"/>
                <w:sz w:val="24"/>
                <w:szCs w:val="24"/>
              </w:rPr>
            </w:pPr>
            <w:r w:rsidRPr="000D4470">
              <w:rPr>
                <w:rFonts w:ascii="Times New Roman" w:eastAsia="Times New Roman" w:hAnsi="Times New Roman" w:cs="Times New Roman"/>
                <w:sz w:val="24"/>
                <w:szCs w:val="24"/>
              </w:rPr>
              <w:t>Краткая характеристика и режим ведения хозяйства</w:t>
            </w:r>
          </w:p>
        </w:tc>
      </w:tr>
      <w:tr w:rsidR="00762D87" w:rsidRPr="000D4470" w:rsidTr="00C2626E">
        <w:trPr>
          <w:jc w:val="center"/>
        </w:trPr>
        <w:tc>
          <w:tcPr>
            <w:tcW w:w="600" w:type="dxa"/>
            <w:vAlign w:val="center"/>
          </w:tcPr>
          <w:p w:rsidR="00762D87" w:rsidRPr="000D4470" w:rsidRDefault="00762D87" w:rsidP="00C2626E">
            <w:pPr>
              <w:jc w:val="center"/>
              <w:rPr>
                <w:rFonts w:ascii="Times New Roman" w:eastAsia="Times New Roman" w:hAnsi="Times New Roman" w:cs="Times New Roman"/>
                <w:sz w:val="24"/>
                <w:szCs w:val="24"/>
              </w:rPr>
            </w:pPr>
            <w:r w:rsidRPr="000D4470">
              <w:rPr>
                <w:rFonts w:ascii="Times New Roman" w:eastAsia="Times New Roman" w:hAnsi="Times New Roman" w:cs="Times New Roman"/>
                <w:sz w:val="24"/>
                <w:szCs w:val="24"/>
              </w:rPr>
              <w:t>1</w:t>
            </w:r>
          </w:p>
        </w:tc>
        <w:tc>
          <w:tcPr>
            <w:tcW w:w="2519" w:type="dxa"/>
            <w:vAlign w:val="center"/>
          </w:tcPr>
          <w:p w:rsidR="00762D87" w:rsidRPr="000D4470" w:rsidRDefault="00762D87" w:rsidP="00C2626E">
            <w:pPr>
              <w:jc w:val="center"/>
              <w:rPr>
                <w:rFonts w:ascii="Times New Roman" w:eastAsia="Times New Roman" w:hAnsi="Times New Roman" w:cs="Times New Roman"/>
                <w:sz w:val="24"/>
                <w:szCs w:val="24"/>
              </w:rPr>
            </w:pPr>
            <w:r w:rsidRPr="000D4470">
              <w:rPr>
                <w:rFonts w:ascii="Times New Roman" w:eastAsia="Times New Roman" w:hAnsi="Times New Roman" w:cs="Times New Roman"/>
                <w:sz w:val="24"/>
                <w:szCs w:val="24"/>
              </w:rPr>
              <w:t>2</w:t>
            </w:r>
          </w:p>
        </w:tc>
        <w:tc>
          <w:tcPr>
            <w:tcW w:w="1435" w:type="dxa"/>
            <w:vAlign w:val="center"/>
          </w:tcPr>
          <w:p w:rsidR="00762D87" w:rsidRPr="000D4470" w:rsidRDefault="00762D87" w:rsidP="00C2626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01" w:type="dxa"/>
            <w:vAlign w:val="center"/>
          </w:tcPr>
          <w:p w:rsidR="00762D87" w:rsidRPr="000D4470" w:rsidRDefault="00762D87" w:rsidP="00C2626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33" w:type="dxa"/>
            <w:vAlign w:val="center"/>
          </w:tcPr>
          <w:p w:rsidR="00762D87" w:rsidRPr="000D4470" w:rsidRDefault="00762D87" w:rsidP="00C2626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268" w:type="dxa"/>
            <w:vAlign w:val="center"/>
          </w:tcPr>
          <w:p w:rsidR="00762D87" w:rsidRPr="000D4470" w:rsidRDefault="00762D87" w:rsidP="00C2626E">
            <w:pPr>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1D27A4" w:rsidRPr="000D4470" w:rsidTr="00C2626E">
        <w:trPr>
          <w:jc w:val="center"/>
        </w:trPr>
        <w:tc>
          <w:tcPr>
            <w:tcW w:w="9356" w:type="dxa"/>
            <w:gridSpan w:val="6"/>
            <w:vAlign w:val="center"/>
          </w:tcPr>
          <w:p w:rsidR="001D27A4" w:rsidRPr="00894B4D" w:rsidRDefault="001D27A4" w:rsidP="00C2626E">
            <w:pPr>
              <w:ind w:left="-113" w:right="-113"/>
              <w:jc w:val="center"/>
              <w:rPr>
                <w:rFonts w:ascii="Times New Roman" w:eastAsia="Times New Roman" w:hAnsi="Times New Roman" w:cs="Times New Roman"/>
                <w:sz w:val="24"/>
                <w:szCs w:val="24"/>
              </w:rPr>
            </w:pPr>
            <w:r w:rsidRPr="00894B4D">
              <w:rPr>
                <w:rFonts w:ascii="Times New Roman" w:eastAsia="Times New Roman" w:hAnsi="Times New Roman" w:cs="Times New Roman"/>
                <w:sz w:val="24"/>
                <w:szCs w:val="24"/>
              </w:rPr>
              <w:t>Существующие особо-охраняемые территории</w:t>
            </w:r>
          </w:p>
        </w:tc>
      </w:tr>
      <w:tr w:rsidR="001D27A4" w:rsidRPr="000D4470" w:rsidTr="00C2626E">
        <w:trPr>
          <w:jc w:val="center"/>
        </w:trPr>
        <w:tc>
          <w:tcPr>
            <w:tcW w:w="600" w:type="dxa"/>
            <w:vAlign w:val="center"/>
          </w:tcPr>
          <w:p w:rsidR="001D27A4" w:rsidRPr="000D4470" w:rsidRDefault="001D27A4" w:rsidP="00C2626E">
            <w:pPr>
              <w:jc w:val="center"/>
              <w:rPr>
                <w:rFonts w:ascii="Times New Roman" w:hAnsi="Times New Roman" w:cs="Times New Roman"/>
                <w:color w:val="000000"/>
                <w:sz w:val="24"/>
                <w:szCs w:val="24"/>
              </w:rPr>
            </w:pPr>
            <w:r w:rsidRPr="000D4470">
              <w:rPr>
                <w:rFonts w:ascii="Times New Roman" w:hAnsi="Times New Roman" w:cs="Times New Roman"/>
                <w:color w:val="000000"/>
                <w:sz w:val="24"/>
                <w:szCs w:val="24"/>
              </w:rPr>
              <w:t>1</w:t>
            </w:r>
            <w:r>
              <w:rPr>
                <w:rFonts w:ascii="Times New Roman" w:hAnsi="Times New Roman" w:cs="Times New Roman"/>
                <w:color w:val="000000"/>
                <w:sz w:val="24"/>
                <w:szCs w:val="24"/>
              </w:rPr>
              <w:t>.</w:t>
            </w:r>
          </w:p>
        </w:tc>
        <w:tc>
          <w:tcPr>
            <w:tcW w:w="2519" w:type="dxa"/>
            <w:vAlign w:val="center"/>
          </w:tcPr>
          <w:p w:rsidR="001D27A4" w:rsidRDefault="001D27A4" w:rsidP="00C2626E">
            <w:pPr>
              <w:pStyle w:val="ConsPlusNormal"/>
              <w:widowControl/>
              <w:ind w:left="-139" w:right="-109" w:firstLine="0"/>
              <w:jc w:val="center"/>
              <w:rPr>
                <w:rFonts w:ascii="Times New Roman" w:hAnsi="Times New Roman" w:cs="Times New Roman"/>
                <w:sz w:val="24"/>
                <w:szCs w:val="24"/>
              </w:rPr>
            </w:pPr>
            <w:r>
              <w:rPr>
                <w:rFonts w:ascii="Times New Roman" w:hAnsi="Times New Roman" w:cs="Times New Roman"/>
                <w:sz w:val="24"/>
                <w:szCs w:val="24"/>
              </w:rPr>
              <w:t>Памятник природы «Бо</w:t>
            </w:r>
            <w:r w:rsidRPr="00976EEA">
              <w:rPr>
                <w:rFonts w:ascii="Times New Roman" w:hAnsi="Times New Roman" w:cs="Times New Roman"/>
                <w:sz w:val="24"/>
                <w:szCs w:val="24"/>
              </w:rPr>
              <w:t>рковская дача»</w:t>
            </w:r>
          </w:p>
          <w:p w:rsidR="00C2626E" w:rsidRDefault="001D27A4" w:rsidP="00C2626E">
            <w:pPr>
              <w:pStyle w:val="ConsPlusNormal"/>
              <w:widowControl/>
              <w:ind w:left="-139" w:right="-109" w:firstLine="0"/>
              <w:jc w:val="center"/>
              <w:rPr>
                <w:rFonts w:ascii="Times New Roman" w:hAnsi="Times New Roman" w:cs="Times New Roman"/>
                <w:sz w:val="24"/>
                <w:szCs w:val="24"/>
              </w:rPr>
            </w:pPr>
            <w:r>
              <w:rPr>
                <w:rFonts w:ascii="Times New Roman" w:hAnsi="Times New Roman" w:cs="Times New Roman"/>
                <w:sz w:val="24"/>
                <w:szCs w:val="24"/>
              </w:rPr>
              <w:t>(Постановление СМ ТАССР № 222</w:t>
            </w:r>
          </w:p>
          <w:p w:rsidR="001D27A4" w:rsidRPr="00976EEA" w:rsidRDefault="001D27A4" w:rsidP="00C2626E">
            <w:pPr>
              <w:pStyle w:val="ConsPlusNormal"/>
              <w:widowControl/>
              <w:ind w:left="-139" w:right="-109" w:firstLine="0"/>
              <w:jc w:val="center"/>
              <w:rPr>
                <w:rFonts w:ascii="Times New Roman" w:hAnsi="Times New Roman" w:cs="Times New Roman"/>
                <w:sz w:val="24"/>
                <w:szCs w:val="24"/>
              </w:rPr>
            </w:pPr>
            <w:r>
              <w:rPr>
                <w:rFonts w:ascii="Times New Roman" w:hAnsi="Times New Roman" w:cs="Times New Roman"/>
                <w:sz w:val="24"/>
                <w:szCs w:val="24"/>
              </w:rPr>
              <w:t xml:space="preserve"> от 01.04.1976 г.)</w:t>
            </w:r>
          </w:p>
        </w:tc>
        <w:tc>
          <w:tcPr>
            <w:tcW w:w="1435" w:type="dxa"/>
            <w:vAlign w:val="center"/>
          </w:tcPr>
          <w:p w:rsidR="001D27A4" w:rsidRPr="0030219C" w:rsidRDefault="001D27A4" w:rsidP="00C2626E">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1018,0</w:t>
            </w:r>
          </w:p>
        </w:tc>
        <w:tc>
          <w:tcPr>
            <w:tcW w:w="1401" w:type="dxa"/>
            <w:vAlign w:val="center"/>
          </w:tcPr>
          <w:p w:rsidR="001D27A4" w:rsidRPr="0030219C" w:rsidRDefault="001D27A4" w:rsidP="00C2626E">
            <w:pPr>
              <w:pStyle w:val="ConsPlusNormal"/>
              <w:ind w:left="-124" w:right="-108" w:firstLine="0"/>
              <w:jc w:val="center"/>
              <w:rPr>
                <w:rFonts w:ascii="Times New Roman" w:hAnsi="Times New Roman" w:cs="Times New Roman"/>
                <w:sz w:val="24"/>
                <w:szCs w:val="24"/>
              </w:rPr>
            </w:pPr>
            <w:r w:rsidRPr="0030219C">
              <w:rPr>
                <w:rFonts w:ascii="Times New Roman" w:hAnsi="Times New Roman" w:cs="Times New Roman"/>
                <w:sz w:val="24"/>
                <w:szCs w:val="24"/>
              </w:rPr>
              <w:t>Болгар</w:t>
            </w:r>
            <w:r>
              <w:rPr>
                <w:rFonts w:ascii="Times New Roman" w:hAnsi="Times New Roman" w:cs="Times New Roman"/>
                <w:sz w:val="24"/>
                <w:szCs w:val="24"/>
              </w:rPr>
              <w:t>ское,</w:t>
            </w:r>
          </w:p>
          <w:p w:rsidR="001D27A4" w:rsidRDefault="001D27A4" w:rsidP="00C2626E">
            <w:pPr>
              <w:pStyle w:val="ConsPlusNormal"/>
              <w:ind w:left="-124" w:right="-108" w:firstLine="0"/>
              <w:jc w:val="center"/>
              <w:rPr>
                <w:rFonts w:ascii="Times New Roman" w:hAnsi="Times New Roman" w:cs="Times New Roman"/>
                <w:sz w:val="24"/>
                <w:szCs w:val="24"/>
              </w:rPr>
            </w:pPr>
            <w:r>
              <w:rPr>
                <w:rFonts w:ascii="Times New Roman" w:hAnsi="Times New Roman" w:cs="Times New Roman"/>
                <w:sz w:val="24"/>
                <w:szCs w:val="24"/>
              </w:rPr>
              <w:t>к</w:t>
            </w:r>
            <w:r w:rsidRPr="0030219C">
              <w:rPr>
                <w:rFonts w:ascii="Times New Roman" w:hAnsi="Times New Roman" w:cs="Times New Roman"/>
                <w:sz w:val="24"/>
                <w:szCs w:val="24"/>
              </w:rPr>
              <w:t>в</w:t>
            </w:r>
            <w:r>
              <w:rPr>
                <w:rFonts w:ascii="Times New Roman" w:hAnsi="Times New Roman" w:cs="Times New Roman"/>
                <w:sz w:val="24"/>
                <w:szCs w:val="24"/>
              </w:rPr>
              <w:t>арталы</w:t>
            </w:r>
          </w:p>
          <w:p w:rsidR="001D27A4" w:rsidRPr="0030219C" w:rsidRDefault="001D27A4" w:rsidP="00C2626E">
            <w:pPr>
              <w:pStyle w:val="ConsPlusNormal"/>
              <w:ind w:left="-124" w:right="-108" w:firstLine="0"/>
              <w:jc w:val="center"/>
              <w:rPr>
                <w:rFonts w:ascii="Times New Roman" w:hAnsi="Times New Roman" w:cs="Times New Roman"/>
                <w:sz w:val="24"/>
                <w:szCs w:val="24"/>
              </w:rPr>
            </w:pPr>
            <w:r w:rsidRPr="0030219C">
              <w:rPr>
                <w:rFonts w:ascii="Times New Roman" w:hAnsi="Times New Roman" w:cs="Times New Roman"/>
                <w:sz w:val="24"/>
                <w:szCs w:val="24"/>
              </w:rPr>
              <w:t>1-</w:t>
            </w:r>
            <w:r>
              <w:rPr>
                <w:rFonts w:ascii="Times New Roman" w:hAnsi="Times New Roman" w:cs="Times New Roman"/>
                <w:sz w:val="24"/>
                <w:szCs w:val="24"/>
              </w:rPr>
              <w:t>9</w:t>
            </w:r>
          </w:p>
        </w:tc>
        <w:tc>
          <w:tcPr>
            <w:tcW w:w="1133" w:type="dxa"/>
            <w:vAlign w:val="center"/>
          </w:tcPr>
          <w:p w:rsidR="001D27A4" w:rsidRPr="0030219C" w:rsidRDefault="001D27A4" w:rsidP="00C2626E">
            <w:pPr>
              <w:pStyle w:val="ConsPlusNormal"/>
              <w:ind w:left="-107" w:right="-109" w:firstLine="0"/>
              <w:jc w:val="center"/>
              <w:rPr>
                <w:rFonts w:ascii="Times New Roman" w:hAnsi="Times New Roman" w:cs="Times New Roman"/>
                <w:sz w:val="24"/>
                <w:szCs w:val="24"/>
              </w:rPr>
            </w:pPr>
            <w:r w:rsidRPr="0030219C">
              <w:rPr>
                <w:rFonts w:ascii="Times New Roman" w:hAnsi="Times New Roman" w:cs="Times New Roman"/>
                <w:sz w:val="24"/>
                <w:szCs w:val="24"/>
              </w:rPr>
              <w:t>Ботани</w:t>
            </w:r>
            <w:r w:rsidR="00C2626E">
              <w:rPr>
                <w:rFonts w:ascii="Times New Roman" w:hAnsi="Times New Roman" w:cs="Times New Roman"/>
                <w:sz w:val="24"/>
                <w:szCs w:val="24"/>
              </w:rPr>
              <w:t>-</w:t>
            </w:r>
            <w:r w:rsidRPr="0030219C">
              <w:rPr>
                <w:rFonts w:ascii="Times New Roman" w:hAnsi="Times New Roman" w:cs="Times New Roman"/>
                <w:sz w:val="24"/>
                <w:szCs w:val="24"/>
              </w:rPr>
              <w:t>ческий</w:t>
            </w:r>
          </w:p>
          <w:p w:rsidR="001D27A4" w:rsidRPr="0030219C" w:rsidRDefault="001D27A4" w:rsidP="00C2626E">
            <w:pPr>
              <w:pStyle w:val="ConsPlusNormal"/>
              <w:ind w:left="-107" w:right="-109" w:firstLine="0"/>
              <w:jc w:val="center"/>
              <w:rPr>
                <w:rFonts w:ascii="Times New Roman" w:hAnsi="Times New Roman" w:cs="Times New Roman"/>
                <w:sz w:val="24"/>
                <w:szCs w:val="24"/>
              </w:rPr>
            </w:pPr>
          </w:p>
        </w:tc>
        <w:tc>
          <w:tcPr>
            <w:tcW w:w="2268" w:type="dxa"/>
            <w:vAlign w:val="center"/>
          </w:tcPr>
          <w:p w:rsidR="001D27A4" w:rsidRPr="0030219C" w:rsidRDefault="001D27A4" w:rsidP="00C2626E">
            <w:pPr>
              <w:pStyle w:val="ConsPlusNormal"/>
              <w:ind w:left="-107" w:right="-109" w:firstLine="0"/>
              <w:jc w:val="center"/>
              <w:rPr>
                <w:rFonts w:ascii="Times New Roman" w:hAnsi="Times New Roman" w:cs="Times New Roman"/>
                <w:sz w:val="24"/>
                <w:szCs w:val="24"/>
              </w:rPr>
            </w:pPr>
            <w:r w:rsidRPr="0030219C">
              <w:rPr>
                <w:rFonts w:ascii="Times New Roman" w:hAnsi="Times New Roman" w:cs="Times New Roman"/>
                <w:sz w:val="24"/>
                <w:szCs w:val="24"/>
              </w:rPr>
              <w:t>Уникальный природный объект с преобладанием естественных сосновых насаждений. Значение науч</w:t>
            </w:r>
            <w:r>
              <w:rPr>
                <w:rFonts w:ascii="Times New Roman" w:hAnsi="Times New Roman" w:cs="Times New Roman"/>
                <w:sz w:val="24"/>
                <w:szCs w:val="24"/>
              </w:rPr>
              <w:t>ное, эстетическое, оздоровитель</w:t>
            </w:r>
            <w:r w:rsidRPr="0030219C">
              <w:rPr>
                <w:rFonts w:ascii="Times New Roman" w:hAnsi="Times New Roman" w:cs="Times New Roman"/>
                <w:sz w:val="24"/>
                <w:szCs w:val="24"/>
              </w:rPr>
              <w:t xml:space="preserve">ное. Режим </w:t>
            </w:r>
            <w:r>
              <w:rPr>
                <w:rFonts w:ascii="Times New Roman" w:hAnsi="Times New Roman" w:cs="Times New Roman"/>
                <w:sz w:val="24"/>
                <w:szCs w:val="24"/>
              </w:rPr>
              <w:t>пользования согласно паспорту ООПТ.</w:t>
            </w:r>
          </w:p>
        </w:tc>
      </w:tr>
      <w:tr w:rsidR="001D27A4" w:rsidRPr="000D4470" w:rsidTr="00C2626E">
        <w:trPr>
          <w:jc w:val="center"/>
        </w:trPr>
        <w:tc>
          <w:tcPr>
            <w:tcW w:w="600" w:type="dxa"/>
            <w:vAlign w:val="center"/>
          </w:tcPr>
          <w:p w:rsidR="001D27A4" w:rsidRPr="000D4470" w:rsidRDefault="001D27A4" w:rsidP="00C2626E">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519" w:type="dxa"/>
            <w:vAlign w:val="center"/>
          </w:tcPr>
          <w:p w:rsidR="001D27A4" w:rsidRDefault="001D27A4" w:rsidP="00C2626E">
            <w:pPr>
              <w:pStyle w:val="ConsPlusNormal"/>
              <w:widowControl/>
              <w:ind w:left="-139" w:right="-109" w:firstLine="0"/>
              <w:jc w:val="center"/>
              <w:rPr>
                <w:rFonts w:ascii="Times New Roman" w:hAnsi="Times New Roman" w:cs="Times New Roman"/>
                <w:sz w:val="24"/>
                <w:szCs w:val="24"/>
              </w:rPr>
            </w:pPr>
            <w:r w:rsidRPr="00976EEA">
              <w:rPr>
                <w:rFonts w:ascii="Times New Roman" w:hAnsi="Times New Roman" w:cs="Times New Roman"/>
                <w:sz w:val="24"/>
                <w:szCs w:val="24"/>
              </w:rPr>
              <w:t>Государственный природный заказн</w:t>
            </w:r>
            <w:r>
              <w:rPr>
                <w:rFonts w:ascii="Times New Roman" w:hAnsi="Times New Roman" w:cs="Times New Roman"/>
                <w:sz w:val="24"/>
                <w:szCs w:val="24"/>
              </w:rPr>
              <w:t>ик «Урганчинский»</w:t>
            </w:r>
          </w:p>
          <w:p w:rsidR="00C2626E" w:rsidRDefault="001D27A4" w:rsidP="00C2626E">
            <w:pPr>
              <w:pStyle w:val="ConsPlusNormal"/>
              <w:widowControl/>
              <w:ind w:left="-139" w:right="-109" w:firstLine="0"/>
              <w:jc w:val="center"/>
              <w:rPr>
                <w:rFonts w:ascii="Times New Roman" w:hAnsi="Times New Roman" w:cs="Times New Roman"/>
                <w:sz w:val="24"/>
                <w:szCs w:val="24"/>
              </w:rPr>
            </w:pPr>
            <w:r>
              <w:rPr>
                <w:rFonts w:ascii="Times New Roman" w:hAnsi="Times New Roman" w:cs="Times New Roman"/>
                <w:sz w:val="24"/>
                <w:szCs w:val="24"/>
              </w:rPr>
              <w:t>(Постановления СМ ТАССР № 313</w:t>
            </w:r>
          </w:p>
          <w:p w:rsidR="00C2626E" w:rsidRDefault="001D27A4" w:rsidP="00C2626E">
            <w:pPr>
              <w:pStyle w:val="ConsPlusNormal"/>
              <w:widowControl/>
              <w:ind w:left="-139" w:right="-109" w:firstLine="0"/>
              <w:jc w:val="center"/>
              <w:rPr>
                <w:rFonts w:ascii="Times New Roman" w:hAnsi="Times New Roman" w:cs="Times New Roman"/>
                <w:sz w:val="24"/>
                <w:szCs w:val="24"/>
              </w:rPr>
            </w:pPr>
            <w:r>
              <w:rPr>
                <w:rFonts w:ascii="Times New Roman" w:hAnsi="Times New Roman" w:cs="Times New Roman"/>
                <w:sz w:val="24"/>
                <w:szCs w:val="24"/>
              </w:rPr>
              <w:t xml:space="preserve"> от 23.07.1991 г., </w:t>
            </w:r>
          </w:p>
          <w:p w:rsidR="00C2626E" w:rsidRDefault="001D27A4" w:rsidP="00C2626E">
            <w:pPr>
              <w:pStyle w:val="ConsPlusNormal"/>
              <w:widowControl/>
              <w:ind w:left="-139" w:right="-109" w:firstLine="0"/>
              <w:jc w:val="center"/>
              <w:rPr>
                <w:rFonts w:ascii="Times New Roman" w:hAnsi="Times New Roman" w:cs="Times New Roman"/>
                <w:sz w:val="24"/>
                <w:szCs w:val="24"/>
              </w:rPr>
            </w:pPr>
            <w:r>
              <w:rPr>
                <w:rFonts w:ascii="Times New Roman" w:hAnsi="Times New Roman" w:cs="Times New Roman"/>
                <w:sz w:val="24"/>
                <w:szCs w:val="24"/>
              </w:rPr>
              <w:t xml:space="preserve">КМ РТ </w:t>
            </w:r>
          </w:p>
          <w:p w:rsidR="001D27A4" w:rsidRDefault="001D27A4" w:rsidP="00C2626E">
            <w:pPr>
              <w:pStyle w:val="ConsPlusNormal"/>
              <w:widowControl/>
              <w:ind w:left="-139" w:right="-109" w:firstLine="0"/>
              <w:jc w:val="center"/>
              <w:rPr>
                <w:rFonts w:ascii="Times New Roman" w:hAnsi="Times New Roman" w:cs="Times New Roman"/>
                <w:sz w:val="24"/>
                <w:szCs w:val="24"/>
              </w:rPr>
            </w:pPr>
            <w:r>
              <w:rPr>
                <w:rFonts w:ascii="Times New Roman" w:hAnsi="Times New Roman" w:cs="Times New Roman"/>
                <w:sz w:val="24"/>
                <w:szCs w:val="24"/>
              </w:rPr>
              <w:t>от 19.12.2005 г.</w:t>
            </w:r>
          </w:p>
          <w:p w:rsidR="001D27A4" w:rsidRPr="00976EEA" w:rsidRDefault="001D27A4" w:rsidP="00C2626E">
            <w:pPr>
              <w:pStyle w:val="ConsPlusNormal"/>
              <w:widowControl/>
              <w:ind w:left="-139" w:right="-109" w:firstLine="0"/>
              <w:jc w:val="center"/>
              <w:rPr>
                <w:rFonts w:ascii="Times New Roman" w:hAnsi="Times New Roman" w:cs="Times New Roman"/>
                <w:sz w:val="24"/>
                <w:szCs w:val="24"/>
              </w:rPr>
            </w:pPr>
            <w:r>
              <w:rPr>
                <w:rFonts w:ascii="Times New Roman" w:hAnsi="Times New Roman" w:cs="Times New Roman"/>
                <w:sz w:val="24"/>
                <w:szCs w:val="24"/>
              </w:rPr>
              <w:t>№ 644)</w:t>
            </w:r>
          </w:p>
        </w:tc>
        <w:tc>
          <w:tcPr>
            <w:tcW w:w="1435" w:type="dxa"/>
            <w:vAlign w:val="center"/>
          </w:tcPr>
          <w:p w:rsidR="001D27A4" w:rsidRDefault="001D27A4" w:rsidP="00C2626E">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9,0</w:t>
            </w:r>
          </w:p>
        </w:tc>
        <w:tc>
          <w:tcPr>
            <w:tcW w:w="1401" w:type="dxa"/>
            <w:vAlign w:val="center"/>
          </w:tcPr>
          <w:p w:rsidR="001D27A4" w:rsidRDefault="001D27A4" w:rsidP="00C2626E">
            <w:pPr>
              <w:pStyle w:val="ConsPlusNormal"/>
              <w:ind w:left="-124" w:right="-108" w:firstLine="0"/>
              <w:jc w:val="center"/>
              <w:rPr>
                <w:rFonts w:ascii="Times New Roman" w:hAnsi="Times New Roman" w:cs="Times New Roman"/>
                <w:sz w:val="24"/>
                <w:szCs w:val="24"/>
              </w:rPr>
            </w:pPr>
            <w:r>
              <w:rPr>
                <w:rFonts w:ascii="Times New Roman" w:hAnsi="Times New Roman" w:cs="Times New Roman"/>
                <w:sz w:val="24"/>
                <w:szCs w:val="24"/>
              </w:rPr>
              <w:t>Урганчин</w:t>
            </w:r>
          </w:p>
          <w:p w:rsidR="00C2626E" w:rsidRDefault="001D27A4" w:rsidP="00C2626E">
            <w:pPr>
              <w:pStyle w:val="ConsPlusNormal"/>
              <w:ind w:left="-124" w:right="-108" w:firstLine="0"/>
              <w:jc w:val="center"/>
              <w:rPr>
                <w:rFonts w:ascii="Times New Roman" w:hAnsi="Times New Roman" w:cs="Times New Roman"/>
                <w:sz w:val="24"/>
                <w:szCs w:val="24"/>
              </w:rPr>
            </w:pPr>
            <w:r>
              <w:rPr>
                <w:rFonts w:ascii="Times New Roman" w:hAnsi="Times New Roman" w:cs="Times New Roman"/>
                <w:sz w:val="24"/>
                <w:szCs w:val="24"/>
              </w:rPr>
              <w:t>ское,</w:t>
            </w:r>
          </w:p>
          <w:p w:rsidR="001D27A4" w:rsidRPr="0030219C" w:rsidRDefault="001D27A4" w:rsidP="00C2626E">
            <w:pPr>
              <w:pStyle w:val="ConsPlusNormal"/>
              <w:ind w:left="-124" w:right="-108" w:firstLine="0"/>
              <w:jc w:val="center"/>
              <w:rPr>
                <w:rFonts w:ascii="Times New Roman" w:hAnsi="Times New Roman" w:cs="Times New Roman"/>
                <w:sz w:val="24"/>
                <w:szCs w:val="24"/>
              </w:rPr>
            </w:pPr>
            <w:r>
              <w:rPr>
                <w:rFonts w:ascii="Times New Roman" w:hAnsi="Times New Roman" w:cs="Times New Roman"/>
                <w:sz w:val="24"/>
                <w:szCs w:val="24"/>
              </w:rPr>
              <w:t>часть квартала 100</w:t>
            </w:r>
          </w:p>
        </w:tc>
        <w:tc>
          <w:tcPr>
            <w:tcW w:w="1133" w:type="dxa"/>
            <w:vAlign w:val="center"/>
          </w:tcPr>
          <w:p w:rsidR="001D27A4" w:rsidRDefault="001D27A4" w:rsidP="00C2626E">
            <w:pPr>
              <w:pStyle w:val="ConsPlusNormal"/>
              <w:ind w:left="-107" w:right="-109" w:firstLine="0"/>
              <w:jc w:val="center"/>
              <w:rPr>
                <w:rFonts w:ascii="Times New Roman" w:hAnsi="Times New Roman" w:cs="Times New Roman"/>
                <w:sz w:val="24"/>
                <w:szCs w:val="24"/>
              </w:rPr>
            </w:pPr>
            <w:r>
              <w:rPr>
                <w:rFonts w:ascii="Times New Roman" w:hAnsi="Times New Roman" w:cs="Times New Roman"/>
                <w:sz w:val="24"/>
                <w:szCs w:val="24"/>
              </w:rPr>
              <w:t>Биоло</w:t>
            </w:r>
            <w:r w:rsidR="00C2626E">
              <w:rPr>
                <w:rFonts w:ascii="Times New Roman" w:hAnsi="Times New Roman" w:cs="Times New Roman"/>
                <w:sz w:val="24"/>
                <w:szCs w:val="24"/>
              </w:rPr>
              <w:t>-</w:t>
            </w:r>
          </w:p>
          <w:p w:rsidR="001D27A4" w:rsidRDefault="001D27A4" w:rsidP="00C2626E">
            <w:pPr>
              <w:pStyle w:val="ConsPlusNormal"/>
              <w:ind w:left="-107" w:right="-109" w:firstLine="0"/>
              <w:jc w:val="center"/>
              <w:rPr>
                <w:rFonts w:ascii="Times New Roman" w:hAnsi="Times New Roman" w:cs="Times New Roman"/>
                <w:sz w:val="24"/>
                <w:szCs w:val="24"/>
              </w:rPr>
            </w:pPr>
            <w:r>
              <w:rPr>
                <w:rFonts w:ascii="Times New Roman" w:hAnsi="Times New Roman" w:cs="Times New Roman"/>
                <w:sz w:val="24"/>
                <w:szCs w:val="24"/>
              </w:rPr>
              <w:t>гичес</w:t>
            </w:r>
            <w:r w:rsidR="00C2626E">
              <w:rPr>
                <w:rFonts w:ascii="Times New Roman" w:hAnsi="Times New Roman" w:cs="Times New Roman"/>
                <w:sz w:val="24"/>
                <w:szCs w:val="24"/>
              </w:rPr>
              <w:t>-</w:t>
            </w:r>
          </w:p>
          <w:p w:rsidR="00C2626E" w:rsidRDefault="001D27A4" w:rsidP="00C2626E">
            <w:pPr>
              <w:pStyle w:val="ConsPlusNormal"/>
              <w:ind w:left="-107" w:right="-109" w:firstLine="0"/>
              <w:jc w:val="center"/>
              <w:rPr>
                <w:rFonts w:ascii="Times New Roman" w:hAnsi="Times New Roman" w:cs="Times New Roman"/>
                <w:sz w:val="24"/>
                <w:szCs w:val="24"/>
              </w:rPr>
            </w:pPr>
            <w:r>
              <w:rPr>
                <w:rFonts w:ascii="Times New Roman" w:hAnsi="Times New Roman" w:cs="Times New Roman"/>
                <w:sz w:val="24"/>
                <w:szCs w:val="24"/>
              </w:rPr>
              <w:t>кий</w:t>
            </w:r>
          </w:p>
          <w:p w:rsidR="001D27A4" w:rsidRDefault="001D27A4" w:rsidP="00C2626E">
            <w:pPr>
              <w:pStyle w:val="ConsPlusNormal"/>
              <w:ind w:left="-107" w:right="-109" w:firstLine="0"/>
              <w:jc w:val="center"/>
              <w:rPr>
                <w:rFonts w:ascii="Times New Roman" w:hAnsi="Times New Roman" w:cs="Times New Roman"/>
                <w:sz w:val="24"/>
                <w:szCs w:val="24"/>
              </w:rPr>
            </w:pPr>
            <w:r>
              <w:rPr>
                <w:rFonts w:ascii="Times New Roman" w:hAnsi="Times New Roman" w:cs="Times New Roman"/>
                <w:sz w:val="24"/>
                <w:szCs w:val="24"/>
              </w:rPr>
              <w:t xml:space="preserve"> (бота</w:t>
            </w:r>
            <w:r w:rsidR="00C2626E">
              <w:rPr>
                <w:rFonts w:ascii="Times New Roman" w:hAnsi="Times New Roman" w:cs="Times New Roman"/>
                <w:sz w:val="24"/>
                <w:szCs w:val="24"/>
              </w:rPr>
              <w:t>-</w:t>
            </w:r>
          </w:p>
          <w:p w:rsidR="001D27A4" w:rsidRDefault="001D27A4" w:rsidP="00C2626E">
            <w:pPr>
              <w:pStyle w:val="ConsPlusNormal"/>
              <w:ind w:left="-107" w:right="-109" w:firstLine="0"/>
              <w:jc w:val="center"/>
              <w:rPr>
                <w:rFonts w:ascii="Times New Roman" w:hAnsi="Times New Roman" w:cs="Times New Roman"/>
                <w:sz w:val="24"/>
                <w:szCs w:val="24"/>
              </w:rPr>
            </w:pPr>
            <w:r>
              <w:rPr>
                <w:rFonts w:ascii="Times New Roman" w:hAnsi="Times New Roman" w:cs="Times New Roman"/>
                <w:sz w:val="24"/>
                <w:szCs w:val="24"/>
              </w:rPr>
              <w:t>ничес</w:t>
            </w:r>
            <w:r w:rsidR="00C2626E">
              <w:rPr>
                <w:rFonts w:ascii="Times New Roman" w:hAnsi="Times New Roman" w:cs="Times New Roman"/>
                <w:sz w:val="24"/>
                <w:szCs w:val="24"/>
              </w:rPr>
              <w:t>-</w:t>
            </w:r>
          </w:p>
          <w:p w:rsidR="001D27A4" w:rsidRPr="0030219C" w:rsidRDefault="001D27A4" w:rsidP="00C2626E">
            <w:pPr>
              <w:pStyle w:val="ConsPlusNormal"/>
              <w:ind w:left="-107" w:right="-109" w:firstLine="0"/>
              <w:jc w:val="center"/>
              <w:rPr>
                <w:rFonts w:ascii="Times New Roman" w:hAnsi="Times New Roman" w:cs="Times New Roman"/>
                <w:sz w:val="24"/>
                <w:szCs w:val="24"/>
              </w:rPr>
            </w:pPr>
            <w:r>
              <w:rPr>
                <w:rFonts w:ascii="Times New Roman" w:hAnsi="Times New Roman" w:cs="Times New Roman"/>
                <w:sz w:val="24"/>
                <w:szCs w:val="24"/>
              </w:rPr>
              <w:t>кий)</w:t>
            </w:r>
          </w:p>
        </w:tc>
        <w:tc>
          <w:tcPr>
            <w:tcW w:w="2268" w:type="dxa"/>
            <w:vAlign w:val="center"/>
          </w:tcPr>
          <w:p w:rsidR="00C2626E" w:rsidRDefault="001D27A4" w:rsidP="00C2626E">
            <w:pPr>
              <w:tabs>
                <w:tab w:val="left" w:pos="5940"/>
              </w:tabs>
              <w:ind w:left="-107" w:right="-109" w:firstLine="35"/>
              <w:jc w:val="center"/>
              <w:rPr>
                <w:rFonts w:ascii="Times New Roman" w:hAnsi="Times New Roman" w:cs="Times New Roman"/>
                <w:sz w:val="24"/>
                <w:szCs w:val="24"/>
              </w:rPr>
            </w:pPr>
            <w:r w:rsidRPr="001D27A4">
              <w:rPr>
                <w:rFonts w:ascii="Times New Roman" w:hAnsi="Times New Roman" w:cs="Times New Roman"/>
                <w:sz w:val="24"/>
                <w:szCs w:val="24"/>
              </w:rPr>
              <w:t xml:space="preserve">Расположен на крутом склоне южной экспозиции. </w:t>
            </w:r>
          </w:p>
          <w:p w:rsidR="001D27A4" w:rsidRPr="001D27A4" w:rsidRDefault="001D27A4" w:rsidP="00C2626E">
            <w:pPr>
              <w:tabs>
                <w:tab w:val="left" w:pos="5940"/>
              </w:tabs>
              <w:ind w:left="-107" w:right="-109" w:firstLine="35"/>
              <w:jc w:val="center"/>
              <w:rPr>
                <w:rFonts w:ascii="Times New Roman" w:hAnsi="Times New Roman" w:cs="Times New Roman"/>
                <w:sz w:val="24"/>
                <w:szCs w:val="24"/>
              </w:rPr>
            </w:pPr>
            <w:r w:rsidRPr="001D27A4">
              <w:rPr>
                <w:rFonts w:ascii="Times New Roman" w:hAnsi="Times New Roman" w:cs="Times New Roman"/>
                <w:sz w:val="24"/>
                <w:szCs w:val="24"/>
              </w:rPr>
              <w:t>В составе          лугового травостоя произрастают ценные виды лекарственных растений.                 Отмечено более 50 видов травянистых растений .</w:t>
            </w:r>
          </w:p>
          <w:p w:rsidR="001D27A4" w:rsidRPr="001D27A4" w:rsidRDefault="001D27A4" w:rsidP="00C2626E">
            <w:pPr>
              <w:tabs>
                <w:tab w:val="left" w:pos="5940"/>
              </w:tabs>
              <w:ind w:left="-107" w:right="-109" w:firstLine="35"/>
              <w:jc w:val="center"/>
              <w:rPr>
                <w:rFonts w:ascii="Times New Roman" w:hAnsi="Times New Roman" w:cs="Times New Roman"/>
                <w:sz w:val="24"/>
                <w:szCs w:val="24"/>
              </w:rPr>
            </w:pPr>
            <w:r w:rsidRPr="001D27A4">
              <w:rPr>
                <w:rFonts w:ascii="Times New Roman" w:hAnsi="Times New Roman" w:cs="Times New Roman"/>
                <w:sz w:val="24"/>
                <w:szCs w:val="24"/>
              </w:rPr>
              <w:t>Из птиц здесь обитают редкие экземпляры орлан - белохвост, лунь               полевой.</w:t>
            </w:r>
          </w:p>
          <w:p w:rsidR="001D27A4" w:rsidRPr="001D27A4" w:rsidRDefault="001D27A4" w:rsidP="00C2626E">
            <w:pPr>
              <w:pStyle w:val="ConsPlusNormal"/>
              <w:ind w:left="-107" w:right="-109" w:firstLine="35"/>
              <w:jc w:val="center"/>
              <w:rPr>
                <w:rFonts w:ascii="Times New Roman" w:hAnsi="Times New Roman" w:cs="Times New Roman"/>
                <w:sz w:val="24"/>
                <w:szCs w:val="24"/>
              </w:rPr>
            </w:pPr>
            <w:r w:rsidRPr="001D27A4">
              <w:rPr>
                <w:rFonts w:ascii="Times New Roman" w:hAnsi="Times New Roman" w:cs="Times New Roman"/>
                <w:sz w:val="24"/>
                <w:szCs w:val="24"/>
              </w:rPr>
              <w:t>Режим пользования согласно паспорту ООПТ.</w:t>
            </w:r>
          </w:p>
        </w:tc>
      </w:tr>
      <w:tr w:rsidR="001D27A4" w:rsidRPr="000D4470" w:rsidTr="00C2626E">
        <w:trPr>
          <w:jc w:val="center"/>
        </w:trPr>
        <w:tc>
          <w:tcPr>
            <w:tcW w:w="9356" w:type="dxa"/>
            <w:gridSpan w:val="6"/>
            <w:vAlign w:val="center"/>
          </w:tcPr>
          <w:p w:rsidR="001D27A4" w:rsidRPr="00950A8E" w:rsidRDefault="001D27A4" w:rsidP="00C2626E">
            <w:pPr>
              <w:jc w:val="center"/>
              <w:rPr>
                <w:rFonts w:ascii="Times New Roman" w:hAnsi="Times New Roman" w:cs="Times New Roman"/>
                <w:sz w:val="24"/>
                <w:szCs w:val="24"/>
              </w:rPr>
            </w:pPr>
            <w:r w:rsidRPr="00950A8E">
              <w:rPr>
                <w:rFonts w:ascii="Times New Roman" w:hAnsi="Times New Roman" w:cs="Times New Roman"/>
                <w:sz w:val="24"/>
                <w:szCs w:val="24"/>
              </w:rPr>
              <w:t>Проектируемые особо-охраняемые территории</w:t>
            </w:r>
          </w:p>
        </w:tc>
      </w:tr>
      <w:tr w:rsidR="001D27A4" w:rsidRPr="000D4470" w:rsidTr="00C2626E">
        <w:trPr>
          <w:jc w:val="center"/>
        </w:trPr>
        <w:tc>
          <w:tcPr>
            <w:tcW w:w="9356" w:type="dxa"/>
            <w:gridSpan w:val="6"/>
            <w:vAlign w:val="center"/>
          </w:tcPr>
          <w:p w:rsidR="001D27A4" w:rsidRPr="00950A8E" w:rsidRDefault="001D27A4" w:rsidP="00C2626E">
            <w:pPr>
              <w:jc w:val="center"/>
              <w:rPr>
                <w:rFonts w:ascii="Times New Roman" w:hAnsi="Times New Roman" w:cs="Times New Roman"/>
                <w:sz w:val="24"/>
                <w:szCs w:val="24"/>
              </w:rPr>
            </w:pPr>
            <w:r w:rsidRPr="00950A8E">
              <w:rPr>
                <w:rFonts w:ascii="Times New Roman" w:hAnsi="Times New Roman" w:cs="Times New Roman"/>
                <w:sz w:val="24"/>
                <w:szCs w:val="24"/>
              </w:rPr>
              <w:t>Не проектируется</w:t>
            </w:r>
          </w:p>
        </w:tc>
      </w:tr>
    </w:tbl>
    <w:p w:rsidR="001D27A4" w:rsidRDefault="001D27A4" w:rsidP="00C2626E">
      <w:pPr>
        <w:pStyle w:val="af"/>
        <w:spacing w:after="0"/>
        <w:ind w:left="0" w:firstLine="567"/>
        <w:jc w:val="both"/>
        <w:outlineLvl w:val="0"/>
        <w:rPr>
          <w:color w:val="000000"/>
          <w:sz w:val="28"/>
          <w:szCs w:val="28"/>
          <w:lang w:val="ru-RU"/>
        </w:rPr>
      </w:pPr>
      <w:r>
        <w:rPr>
          <w:color w:val="000000"/>
          <w:sz w:val="28"/>
          <w:szCs w:val="28"/>
          <w:lang w:val="ru-RU"/>
        </w:rPr>
        <w:t>Особо охраняемых природных территорий, установленных федеральными законами, в лесничестве не имеется.</w:t>
      </w:r>
    </w:p>
    <w:p w:rsidR="001D27A4" w:rsidRPr="003D27B0" w:rsidRDefault="001D27A4" w:rsidP="00C2626E">
      <w:pPr>
        <w:ind w:firstLine="567"/>
        <w:jc w:val="center"/>
        <w:rPr>
          <w:rFonts w:ascii="Times New Roman" w:hAnsi="Times New Roman" w:cs="Times New Roman"/>
          <w:sz w:val="28"/>
          <w:szCs w:val="28"/>
          <w:lang w:eastAsia="en-US"/>
        </w:rPr>
      </w:pPr>
      <w:r w:rsidRPr="003D27B0">
        <w:rPr>
          <w:rFonts w:ascii="Times New Roman" w:hAnsi="Times New Roman" w:cs="Times New Roman"/>
          <w:sz w:val="28"/>
          <w:szCs w:val="28"/>
          <w:lang w:eastAsia="en-US"/>
        </w:rPr>
        <w:lastRenderedPageBreak/>
        <w:t>Рекомендации</w:t>
      </w:r>
      <w:r w:rsidR="00B848B1">
        <w:rPr>
          <w:rFonts w:ascii="Times New Roman" w:hAnsi="Times New Roman" w:cs="Times New Roman"/>
          <w:sz w:val="28"/>
          <w:szCs w:val="28"/>
          <w:lang w:eastAsia="en-US"/>
        </w:rPr>
        <w:t xml:space="preserve"> </w:t>
      </w:r>
      <w:r w:rsidRPr="003D27B0">
        <w:rPr>
          <w:rFonts w:ascii="Times New Roman" w:hAnsi="Times New Roman" w:cs="Times New Roman"/>
          <w:sz w:val="28"/>
          <w:szCs w:val="28"/>
          <w:lang w:eastAsia="en-US"/>
        </w:rPr>
        <w:t>по выполнению организационных и технических мероприятий</w:t>
      </w:r>
      <w:r>
        <w:rPr>
          <w:rFonts w:ascii="Times New Roman" w:hAnsi="Times New Roman" w:cs="Times New Roman"/>
          <w:sz w:val="28"/>
          <w:szCs w:val="28"/>
          <w:lang w:eastAsia="en-US"/>
        </w:rPr>
        <w:t xml:space="preserve"> </w:t>
      </w:r>
      <w:r w:rsidRPr="003D27B0">
        <w:rPr>
          <w:rFonts w:ascii="Times New Roman" w:hAnsi="Times New Roman" w:cs="Times New Roman"/>
          <w:sz w:val="28"/>
          <w:szCs w:val="28"/>
          <w:lang w:eastAsia="en-US"/>
        </w:rPr>
        <w:t>по</w:t>
      </w:r>
      <w:r>
        <w:rPr>
          <w:rFonts w:ascii="Times New Roman" w:hAnsi="Times New Roman" w:cs="Times New Roman"/>
          <w:sz w:val="28"/>
          <w:szCs w:val="28"/>
          <w:lang w:eastAsia="en-US"/>
        </w:rPr>
        <w:t> </w:t>
      </w:r>
      <w:r w:rsidRPr="003D27B0">
        <w:rPr>
          <w:rFonts w:ascii="Times New Roman" w:hAnsi="Times New Roman" w:cs="Times New Roman"/>
          <w:sz w:val="28"/>
          <w:szCs w:val="28"/>
          <w:lang w:eastAsia="en-US"/>
        </w:rPr>
        <w:t>охране</w:t>
      </w:r>
      <w:r w:rsidR="00B848B1">
        <w:rPr>
          <w:rFonts w:ascii="Times New Roman" w:hAnsi="Times New Roman" w:cs="Times New Roman"/>
          <w:sz w:val="28"/>
          <w:szCs w:val="28"/>
          <w:lang w:eastAsia="en-US"/>
        </w:rPr>
        <w:t xml:space="preserve"> </w:t>
      </w:r>
      <w:r w:rsidRPr="003D27B0">
        <w:rPr>
          <w:rFonts w:ascii="Times New Roman" w:hAnsi="Times New Roman" w:cs="Times New Roman"/>
          <w:sz w:val="28"/>
          <w:szCs w:val="28"/>
          <w:lang w:eastAsia="en-US"/>
        </w:rPr>
        <w:t>и содержанию особо охраняемых природных территорий</w:t>
      </w:r>
    </w:p>
    <w:p w:rsidR="001D27A4" w:rsidRPr="003D27B0" w:rsidRDefault="001D27A4" w:rsidP="00C2626E">
      <w:pPr>
        <w:ind w:firstLine="567"/>
        <w:rPr>
          <w:rFonts w:ascii="Times New Roman" w:hAnsi="Times New Roman" w:cs="Times New Roman"/>
          <w:sz w:val="28"/>
          <w:szCs w:val="28"/>
          <w:lang w:eastAsia="en-US"/>
        </w:rPr>
      </w:pPr>
    </w:p>
    <w:p w:rsidR="001D27A4" w:rsidRPr="003D27B0" w:rsidRDefault="001D27A4" w:rsidP="00C2626E">
      <w:pPr>
        <w:pStyle w:val="4a"/>
        <w:ind w:firstLine="567"/>
      </w:pPr>
      <w:r w:rsidRPr="003D27B0">
        <w:t>1. Границы особо охраняемых природных территорий (ООПТ) рекомендуется обозначать на местности по периметру предупредительными и информационными знаками в соответствии с требованиями Инструкции по межеванию земель, М., 1996 г.</w:t>
      </w:r>
    </w:p>
    <w:p w:rsidR="001D27A4" w:rsidRPr="003D27B0" w:rsidRDefault="001D27A4" w:rsidP="00C2626E">
      <w:pPr>
        <w:pStyle w:val="4a"/>
        <w:ind w:firstLine="567"/>
      </w:pPr>
      <w:r w:rsidRPr="003D27B0">
        <w:t>2. Содержание информационных знаков:</w:t>
      </w:r>
    </w:p>
    <w:p w:rsidR="001D27A4" w:rsidRPr="003D27B0" w:rsidRDefault="001D27A4" w:rsidP="00C2626E">
      <w:pPr>
        <w:pStyle w:val="4a"/>
        <w:ind w:firstLine="567"/>
      </w:pPr>
      <w:r w:rsidRPr="003D27B0">
        <w:t>- точное название ООПТ;</w:t>
      </w:r>
    </w:p>
    <w:p w:rsidR="001D27A4" w:rsidRPr="003D27B0" w:rsidRDefault="001D27A4" w:rsidP="00C2626E">
      <w:pPr>
        <w:pStyle w:val="4a"/>
        <w:ind w:firstLine="567"/>
      </w:pPr>
      <w:r w:rsidRPr="003D27B0">
        <w:t>- площадь ООПТ;</w:t>
      </w:r>
    </w:p>
    <w:p w:rsidR="001D27A4" w:rsidRPr="003D27B0" w:rsidRDefault="001D27A4" w:rsidP="00C2626E">
      <w:pPr>
        <w:pStyle w:val="4a"/>
        <w:ind w:firstLine="567"/>
      </w:pPr>
      <w:r w:rsidRPr="003D27B0">
        <w:t>- схема расположения ООПТ;</w:t>
      </w:r>
    </w:p>
    <w:p w:rsidR="001D27A4" w:rsidRPr="003D27B0" w:rsidRDefault="001D27A4" w:rsidP="00C2626E">
      <w:pPr>
        <w:pStyle w:val="4a"/>
        <w:ind w:firstLine="567"/>
      </w:pPr>
      <w:r w:rsidRPr="003D27B0">
        <w:t>- режим природопользования на территории ООПТ;</w:t>
      </w:r>
    </w:p>
    <w:p w:rsidR="001D27A4" w:rsidRPr="003D27B0" w:rsidRDefault="001D27A4" w:rsidP="00C2626E">
      <w:pPr>
        <w:pStyle w:val="4a"/>
        <w:ind w:firstLine="567"/>
      </w:pPr>
      <w:r w:rsidRPr="003D27B0">
        <w:t>- название и координаты организации, на которую возложена охрана ООПТ.</w:t>
      </w:r>
    </w:p>
    <w:p w:rsidR="001D27A4" w:rsidRPr="003D27B0" w:rsidRDefault="001D27A4" w:rsidP="00C2626E">
      <w:pPr>
        <w:pStyle w:val="4a"/>
        <w:ind w:firstLine="567"/>
      </w:pPr>
      <w:r w:rsidRPr="003D27B0">
        <w:t>3. В случае если категории ООПТ и соответствующий ей режим природопользования позволяет развитие туризма на данной территории, в целях локализации ущерба, наносимого туристами, считаем целесообразным прокладку туристического маршрута, который для оптимизации пользования им предлагаем промаркировать.</w:t>
      </w:r>
    </w:p>
    <w:p w:rsidR="001D27A4" w:rsidRPr="003D27B0" w:rsidRDefault="001D27A4" w:rsidP="00C2626E">
      <w:pPr>
        <w:pStyle w:val="4a"/>
        <w:ind w:firstLine="567"/>
      </w:pPr>
      <w:r>
        <w:t>4. </w:t>
      </w:r>
      <w:r w:rsidRPr="003D27B0">
        <w:t>Варианты маркировки маршрута</w:t>
      </w:r>
      <w:r>
        <w:t>:</w:t>
      </w:r>
    </w:p>
    <w:p w:rsidR="001D27A4" w:rsidRPr="003D27B0" w:rsidRDefault="001D27A4" w:rsidP="00C2626E">
      <w:pPr>
        <w:pStyle w:val="4a"/>
        <w:ind w:firstLine="567"/>
      </w:pPr>
      <w:r>
        <w:t>- </w:t>
      </w:r>
      <w:r w:rsidRPr="003D27B0">
        <w:t>нанесение цветных полос или пятен на стволы деревьев;</w:t>
      </w:r>
    </w:p>
    <w:p w:rsidR="001D27A4" w:rsidRPr="003D27B0" w:rsidRDefault="001D27A4" w:rsidP="00C2626E">
      <w:pPr>
        <w:pStyle w:val="4a"/>
        <w:ind w:firstLine="567"/>
      </w:pPr>
      <w:r>
        <w:t>- </w:t>
      </w:r>
      <w:r w:rsidRPr="003D27B0">
        <w:t>установка деревянных столбов с пиктограммами и номерами;</w:t>
      </w:r>
    </w:p>
    <w:p w:rsidR="001D27A4" w:rsidRPr="003D27B0" w:rsidRDefault="001D27A4" w:rsidP="00C2626E">
      <w:pPr>
        <w:pStyle w:val="4a"/>
        <w:ind w:firstLine="567"/>
      </w:pPr>
      <w:r>
        <w:t>- </w:t>
      </w:r>
      <w:r w:rsidRPr="003D27B0">
        <w:t>установка широкой алюминиевой ленты с нанесением на нее стрелками, указывающими направление, крепящиеся на стволах деревьев путем завальцо</w:t>
      </w:r>
      <w:r>
        <w:t>вы</w:t>
      </w:r>
      <w:r w:rsidRPr="003D27B0">
        <w:t>вания концов ленты в простейший замок;</w:t>
      </w:r>
    </w:p>
    <w:p w:rsidR="001D27A4" w:rsidRPr="003D27B0" w:rsidRDefault="001D27A4" w:rsidP="00C2626E">
      <w:pPr>
        <w:pStyle w:val="4a"/>
        <w:ind w:firstLine="567"/>
      </w:pPr>
      <w:r>
        <w:t>- </w:t>
      </w:r>
      <w:r w:rsidRPr="003D27B0">
        <w:t>размещение информации, выведенной через принтер на листок бумаги, заламинированной в полимерную пленку, прикрепленной на поперечину, которая приварена к металлической трубе (d = 25-30 мм) и забита в грунт.</w:t>
      </w:r>
    </w:p>
    <w:p w:rsidR="001D27A4" w:rsidRPr="003D27B0" w:rsidRDefault="001D27A4" w:rsidP="00C2626E">
      <w:pPr>
        <w:pStyle w:val="4a"/>
        <w:ind w:firstLine="567"/>
      </w:pPr>
      <w:r>
        <w:t>5. </w:t>
      </w:r>
      <w:r w:rsidRPr="003D27B0">
        <w:t>В случае хорошего дренажа грунта, специального устройства троп не требуется, здесь в результате вытаптывания формируется устойчивый и декоративный растительный покров. В противном случае, для снижения риска травматизма при использовании тропы, предлагаем варианты обустройства троп.</w:t>
      </w:r>
    </w:p>
    <w:p w:rsidR="001D27A4" w:rsidRPr="003D27B0" w:rsidRDefault="001D27A4" w:rsidP="00C2626E">
      <w:pPr>
        <w:pStyle w:val="4a"/>
        <w:ind w:firstLine="567"/>
      </w:pPr>
      <w:r w:rsidRPr="003D27B0">
        <w:t>Варианты обустройства пешеходных троп туристических маршрутов</w:t>
      </w:r>
      <w:r>
        <w:t>:</w:t>
      </w:r>
    </w:p>
    <w:p w:rsidR="001D27A4" w:rsidRPr="003D27B0" w:rsidRDefault="001D27A4" w:rsidP="00C2626E">
      <w:pPr>
        <w:pStyle w:val="4a"/>
        <w:ind w:firstLine="567"/>
      </w:pPr>
      <w:r>
        <w:t>- в</w:t>
      </w:r>
      <w:r w:rsidRPr="003D27B0">
        <w:t xml:space="preserve"> случае отсутствия или недостаточности дренажа троп, необходимы простейшие водопропускные сооружения и искусственное покрытие, в качестве которого можно использовать щебень, мартеновский шлак, отходы производства асбеста и т. п.</w:t>
      </w:r>
    </w:p>
    <w:p w:rsidR="001D27A4" w:rsidRPr="003D27B0" w:rsidRDefault="001D27A4" w:rsidP="00C2626E">
      <w:pPr>
        <w:pStyle w:val="4a"/>
        <w:ind w:firstLine="567"/>
      </w:pPr>
      <w:r>
        <w:t>- в</w:t>
      </w:r>
      <w:r w:rsidRPr="003D27B0">
        <w:t xml:space="preserve"> случае если маршрут проходит по крутому склону, необходимо обор</w:t>
      </w:r>
      <w:r>
        <w:t xml:space="preserve">удовать его лестницей, которая </w:t>
      </w:r>
      <w:r w:rsidRPr="003D27B0">
        <w:t>предотвратит вытаптывание растительного покрова склона, а также сделает маршрут более удобным в эксплуатации.</w:t>
      </w:r>
    </w:p>
    <w:p w:rsidR="001D27A4" w:rsidRPr="003D27B0" w:rsidRDefault="001D27A4" w:rsidP="00C2626E">
      <w:pPr>
        <w:pStyle w:val="4a"/>
        <w:ind w:firstLine="567"/>
      </w:pPr>
      <w:r>
        <w:lastRenderedPageBreak/>
        <w:t>6</w:t>
      </w:r>
      <w:r w:rsidRPr="003D27B0">
        <w:t>. На территории наиболее посещаемых ООПТ рекомендуется организовать специально оборудованные места для отдыха населения.</w:t>
      </w:r>
    </w:p>
    <w:p w:rsidR="001D27A4" w:rsidRPr="003D27B0" w:rsidRDefault="001D27A4" w:rsidP="00C2626E">
      <w:pPr>
        <w:pStyle w:val="4a"/>
        <w:ind w:firstLine="567"/>
      </w:pPr>
      <w:r>
        <w:t>7</w:t>
      </w:r>
      <w:r w:rsidRPr="003D27B0">
        <w:t>.</w:t>
      </w:r>
      <w:r>
        <w:t> </w:t>
      </w:r>
      <w:r w:rsidRPr="003D27B0">
        <w:t>Для решения проблемы накопления твердых бытовых отходов необходимо информирование посетителей о мерах по предотвращению замусоривания тропы и стоянок как устно, так и в виде информационных столбов. Пищевые отходы предлагается сжигать на бивачных кострах, консервные банки прокалывать, стеклянную и пластиковую тару уносить с собой или выбрасывать в специально для этого оборудованные емкости, наличие которых на территории ООПТ необходимо предусмотреть.</w:t>
      </w:r>
    </w:p>
    <w:p w:rsidR="001D27A4" w:rsidRPr="003D27B0" w:rsidRDefault="001D27A4" w:rsidP="00C2626E">
      <w:pPr>
        <w:pStyle w:val="4a"/>
        <w:ind w:firstLine="567"/>
      </w:pPr>
      <w:r>
        <w:t>8</w:t>
      </w:r>
      <w:r w:rsidRPr="003D27B0">
        <w:t>.</w:t>
      </w:r>
      <w:r>
        <w:t> </w:t>
      </w:r>
      <w:r w:rsidRPr="003D27B0">
        <w:t>Во избежание захламленности ООПТ целесообразно предусмотреть выделение транспорта и обеспечить своевременный вывоз накопившийся мусор с территории ООПТ.</w:t>
      </w:r>
    </w:p>
    <w:p w:rsidR="001D27A4" w:rsidRPr="003D27B0" w:rsidRDefault="001D27A4" w:rsidP="00C2626E">
      <w:pPr>
        <w:pStyle w:val="4a"/>
        <w:ind w:firstLine="567"/>
      </w:pPr>
      <w:r>
        <w:t>9. </w:t>
      </w:r>
      <w:r w:rsidRPr="003D27B0">
        <w:t>На территории ООПТ ограничивается хозяйственная деятельность в соответствии с категорией и требованием паспорта, а также запрещается любая деятельность, наносимая ущерб природным комплексам и объектам растительного и животного мира, культурно-историческим объектам.</w:t>
      </w:r>
    </w:p>
    <w:p w:rsidR="001D27A4" w:rsidRPr="003D27B0" w:rsidRDefault="001D27A4" w:rsidP="00C2626E">
      <w:pPr>
        <w:pStyle w:val="4a"/>
        <w:ind w:firstLine="567"/>
      </w:pPr>
      <w:r>
        <w:t>10. </w:t>
      </w:r>
      <w:r w:rsidRPr="003D27B0">
        <w:t>Территория ООПТ в обязательном порядке учитывается при разработке планов и перспектив экономического и социального развития, схем землеустройства, лесоустройства и районной планировки.</w:t>
      </w:r>
    </w:p>
    <w:p w:rsidR="001D27A4" w:rsidRPr="003D27B0" w:rsidRDefault="001D27A4" w:rsidP="00C2626E">
      <w:pPr>
        <w:pStyle w:val="4a"/>
        <w:ind w:firstLine="567"/>
      </w:pPr>
      <w:r>
        <w:t>11. </w:t>
      </w:r>
      <w:r w:rsidRPr="003D27B0">
        <w:t>На данный памятник природы заводится паспорт утвержденного образца, один экземпляр которого находится у организации, на которую возложена охрана ООПТ.</w:t>
      </w:r>
    </w:p>
    <w:p w:rsidR="001D27A4" w:rsidRPr="003D27B0" w:rsidRDefault="001D27A4" w:rsidP="00C2626E">
      <w:pPr>
        <w:pStyle w:val="4a"/>
        <w:ind w:firstLine="567"/>
      </w:pPr>
      <w:r>
        <w:t>12. </w:t>
      </w:r>
      <w:r w:rsidRPr="003D27B0">
        <w:t>На территории ООПТ должны соблюдаться требования охраны объектов животного мира, редких и исчезающих видов растений и уникального растительного сообщества в соответствии с действующим законодательством РФ.</w:t>
      </w:r>
    </w:p>
    <w:p w:rsidR="0082346F" w:rsidRDefault="0082346F" w:rsidP="00C2626E">
      <w:pPr>
        <w:pStyle w:val="4a"/>
        <w:ind w:firstLine="567"/>
        <w:rPr>
          <w:b/>
          <w:highlight w:val="yellow"/>
          <w:lang w:val="ru-RU"/>
        </w:rPr>
      </w:pPr>
    </w:p>
    <w:p w:rsidR="0082346F" w:rsidRPr="0082346F" w:rsidRDefault="0082346F" w:rsidP="00C2626E">
      <w:pPr>
        <w:pStyle w:val="4a"/>
        <w:ind w:firstLine="567"/>
        <w:jc w:val="center"/>
        <w:rPr>
          <w:b/>
          <w:lang w:val="ru-RU"/>
        </w:rPr>
      </w:pPr>
      <w:r w:rsidRPr="0082346F">
        <w:rPr>
          <w:b/>
          <w:lang w:val="ru-RU"/>
        </w:rPr>
        <w:t>1.1.8. Характеристика проектируемых лесов национального наследия</w:t>
      </w:r>
    </w:p>
    <w:p w:rsidR="0082346F" w:rsidRPr="0082346F" w:rsidRDefault="0082346F" w:rsidP="00C2626E">
      <w:pPr>
        <w:pStyle w:val="4a"/>
        <w:ind w:firstLine="567"/>
        <w:rPr>
          <w:lang w:val="ru-RU"/>
        </w:rPr>
      </w:pPr>
    </w:p>
    <w:p w:rsidR="0082346F" w:rsidRPr="0082346F" w:rsidRDefault="0082346F" w:rsidP="00C2626E">
      <w:pPr>
        <w:pStyle w:val="4a"/>
        <w:ind w:firstLine="567"/>
        <w:rPr>
          <w:lang w:val="ru-RU"/>
        </w:rPr>
      </w:pPr>
      <w:r w:rsidRPr="0082346F">
        <w:rPr>
          <w:lang w:val="ru-RU"/>
        </w:rPr>
        <w:t>На территории Республики Татарстан лесов подлежащих по своим характеристикам отнесению к лесам национального наследия не имеется.</w:t>
      </w:r>
    </w:p>
    <w:p w:rsidR="0082346F" w:rsidRPr="0082346F" w:rsidRDefault="0082346F" w:rsidP="00C2626E">
      <w:pPr>
        <w:pStyle w:val="4a"/>
        <w:ind w:firstLine="567"/>
        <w:rPr>
          <w:lang w:val="ru-RU"/>
        </w:rPr>
      </w:pPr>
    </w:p>
    <w:p w:rsidR="0082346F" w:rsidRPr="0082346F" w:rsidRDefault="0082346F" w:rsidP="00C2626E">
      <w:pPr>
        <w:pStyle w:val="4a"/>
        <w:ind w:firstLine="567"/>
        <w:jc w:val="center"/>
        <w:rPr>
          <w:b/>
          <w:lang w:val="ru-RU"/>
        </w:rPr>
      </w:pPr>
      <w:r w:rsidRPr="0082346F">
        <w:rPr>
          <w:b/>
          <w:lang w:val="ru-RU"/>
        </w:rPr>
        <w:t>1.1.9. Перечень видов биологического разнообразия и размеров буферных зон, подлежащих сохранению при осуществлении лесосечных работ</w:t>
      </w:r>
    </w:p>
    <w:p w:rsidR="0082346F" w:rsidRPr="0082346F" w:rsidRDefault="0082346F" w:rsidP="00C2626E">
      <w:pPr>
        <w:pStyle w:val="4a"/>
        <w:ind w:firstLine="567"/>
        <w:rPr>
          <w:b/>
          <w:lang w:val="ru-RU"/>
        </w:rPr>
      </w:pPr>
    </w:p>
    <w:p w:rsidR="0082346F" w:rsidRPr="0082346F" w:rsidRDefault="0082346F" w:rsidP="00C2626E">
      <w:pPr>
        <w:pStyle w:val="4a"/>
        <w:ind w:firstLine="567"/>
      </w:pPr>
      <w:r w:rsidRPr="0082346F">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82346F" w:rsidRPr="0082346F" w:rsidRDefault="0082346F" w:rsidP="00C2626E">
      <w:pPr>
        <w:pStyle w:val="3f1"/>
        <w:spacing w:before="0" w:line="240" w:lineRule="auto"/>
        <w:ind w:firstLine="567"/>
        <w:rPr>
          <w:sz w:val="28"/>
          <w:szCs w:val="28"/>
        </w:rPr>
      </w:pPr>
      <w:r w:rsidRPr="0082346F">
        <w:rPr>
          <w:sz w:val="28"/>
          <w:szCs w:val="28"/>
        </w:rPr>
        <w:t xml:space="preserve">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w:t>
      </w:r>
      <w:r w:rsidRPr="0082346F">
        <w:rPr>
          <w:sz w:val="28"/>
          <w:szCs w:val="28"/>
        </w:rPr>
        <w:lastRenderedPageBreak/>
        <w:t>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82346F" w:rsidRPr="0082346F" w:rsidRDefault="0082346F" w:rsidP="00C2626E">
      <w:pPr>
        <w:pStyle w:val="3f1"/>
        <w:spacing w:before="0" w:line="240" w:lineRule="auto"/>
        <w:ind w:firstLine="567"/>
        <w:rPr>
          <w:sz w:val="28"/>
          <w:szCs w:val="28"/>
        </w:rPr>
      </w:pPr>
      <w:r w:rsidRPr="0082346F">
        <w:rPr>
          <w:sz w:val="28"/>
          <w:szCs w:val="28"/>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rsidR="0082346F" w:rsidRPr="0082346F" w:rsidRDefault="0082346F" w:rsidP="00C2626E">
      <w:pPr>
        <w:pStyle w:val="3f1"/>
        <w:spacing w:before="0" w:line="240" w:lineRule="auto"/>
        <w:ind w:firstLine="567"/>
        <w:rPr>
          <w:sz w:val="28"/>
          <w:szCs w:val="28"/>
        </w:rPr>
      </w:pPr>
      <w:r w:rsidRPr="0082346F">
        <w:rPr>
          <w:sz w:val="28"/>
          <w:szCs w:val="28"/>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82346F" w:rsidRPr="003F22FA" w:rsidRDefault="0082346F" w:rsidP="00C2626E">
      <w:pPr>
        <w:pStyle w:val="3f1"/>
        <w:spacing w:before="0" w:line="240" w:lineRule="auto"/>
        <w:ind w:firstLine="567"/>
        <w:rPr>
          <w:sz w:val="28"/>
          <w:szCs w:val="28"/>
        </w:rPr>
      </w:pPr>
      <w:r w:rsidRPr="0082346F">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20.</w:t>
      </w:r>
    </w:p>
    <w:p w:rsidR="001D27A4" w:rsidRDefault="001D27A4" w:rsidP="00C2626E">
      <w:pPr>
        <w:pStyle w:val="4a"/>
        <w:ind w:firstLine="567"/>
        <w:rPr>
          <w:b/>
          <w:highlight w:val="yellow"/>
          <w:lang w:val="ru-RU"/>
        </w:rPr>
      </w:pPr>
    </w:p>
    <w:p w:rsidR="0082346F" w:rsidRPr="00246748" w:rsidRDefault="0082346F" w:rsidP="00C2626E">
      <w:pPr>
        <w:pStyle w:val="4a"/>
        <w:ind w:firstLine="567"/>
        <w:jc w:val="center"/>
        <w:rPr>
          <w:rFonts w:eastAsia="Times New Roman"/>
          <w:b/>
          <w:szCs w:val="24"/>
        </w:rPr>
      </w:pPr>
      <w:r w:rsidRPr="0000269A">
        <w:rPr>
          <w:b/>
          <w:lang w:val="ru-RU"/>
        </w:rPr>
        <w:t>1.1.10</w:t>
      </w:r>
      <w:r>
        <w:rPr>
          <w:b/>
          <w:lang w:val="ru-RU"/>
        </w:rPr>
        <w:t>.</w:t>
      </w:r>
      <w:r w:rsidRPr="0000269A">
        <w:rPr>
          <w:b/>
          <w:lang w:val="ru-RU"/>
        </w:rPr>
        <w:t xml:space="preserve"> </w:t>
      </w:r>
      <w:r w:rsidRPr="0000269A">
        <w:rPr>
          <w:b/>
        </w:rPr>
        <w:t xml:space="preserve">Характеристика существующих объектов лесной, </w:t>
      </w:r>
      <w:r w:rsidRPr="0000269A">
        <w:rPr>
          <w:b/>
        </w:rPr>
        <w:br/>
        <w:t>лесоперерабатывающей инфраструктуры, объектов, не связанных</w:t>
      </w:r>
      <w:r w:rsidRPr="0000269A">
        <w:rPr>
          <w:b/>
        </w:rPr>
        <w:br/>
        <w:t>с созданием лесной инфраструктуры, мероприятий по строительству, реконструкции</w:t>
      </w:r>
      <w:r w:rsidRPr="00246748">
        <w:rPr>
          <w:b/>
        </w:rPr>
        <w:t xml:space="preserve"> и эксплуатации указанных объектов, предусмотренных документами территориального планирования</w:t>
      </w:r>
    </w:p>
    <w:p w:rsidR="00A921BE" w:rsidRDefault="00A921BE" w:rsidP="00C2626E">
      <w:pPr>
        <w:pStyle w:val="af"/>
        <w:spacing w:after="0"/>
        <w:ind w:left="0" w:firstLine="567"/>
        <w:jc w:val="both"/>
        <w:outlineLvl w:val="0"/>
        <w:rPr>
          <w:color w:val="000000"/>
          <w:sz w:val="28"/>
          <w:szCs w:val="28"/>
          <w:lang w:val="ru-RU"/>
        </w:rPr>
      </w:pPr>
    </w:p>
    <w:p w:rsidR="00177E2F" w:rsidRPr="0082346F" w:rsidRDefault="00651DE2" w:rsidP="00C2626E">
      <w:pPr>
        <w:numPr>
          <w:ilvl w:val="3"/>
          <w:numId w:val="12"/>
        </w:numPr>
        <w:spacing w:after="200" w:line="276" w:lineRule="auto"/>
        <w:ind w:left="0" w:firstLine="567"/>
        <w:jc w:val="center"/>
        <w:rPr>
          <w:rFonts w:ascii="Times New Roman" w:hAnsi="Times New Roman" w:cs="Times New Roman"/>
          <w:b/>
          <w:sz w:val="28"/>
          <w:szCs w:val="28"/>
          <w:lang w:eastAsia="en-US"/>
        </w:rPr>
      </w:pPr>
      <w:r w:rsidRPr="0082346F">
        <w:rPr>
          <w:rFonts w:ascii="Times New Roman" w:hAnsi="Times New Roman" w:cs="Times New Roman"/>
          <w:b/>
          <w:sz w:val="28"/>
          <w:szCs w:val="28"/>
          <w:lang w:eastAsia="en-US"/>
        </w:rPr>
        <w:t>Объекты лесной инфраструктуры</w:t>
      </w:r>
    </w:p>
    <w:p w:rsidR="00177E2F" w:rsidRPr="00177E2F" w:rsidRDefault="00177E2F" w:rsidP="00C2626E">
      <w:pPr>
        <w:tabs>
          <w:tab w:val="left" w:pos="1276"/>
        </w:tabs>
        <w:autoSpaceDE w:val="0"/>
        <w:autoSpaceDN w:val="0"/>
        <w:adjustRightInd w:val="0"/>
        <w:ind w:firstLine="567"/>
        <w:jc w:val="both"/>
        <w:rPr>
          <w:rFonts w:ascii="Times New Roman" w:hAnsi="Times New Roman" w:cs="Times New Roman"/>
          <w:sz w:val="28"/>
          <w:szCs w:val="28"/>
        </w:rPr>
      </w:pPr>
      <w:bookmarkStart w:id="7" w:name="sub_15110"/>
      <w:r w:rsidRPr="00177E2F">
        <w:rPr>
          <w:rFonts w:ascii="Times New Roman" w:hAnsi="Times New Roman" w:cs="Times New Roman"/>
          <w:sz w:val="28"/>
          <w:szCs w:val="28"/>
        </w:rPr>
        <w:t xml:space="preserve">К объектам лесной инфраструктуры относятся лесные дороги, лесные склады и другие объекты, создаваемые в целях использования, охраны, защиты, воспроизводства лесов. </w:t>
      </w:r>
    </w:p>
    <w:p w:rsidR="00177E2F" w:rsidRPr="00177E2F" w:rsidRDefault="00177E2F" w:rsidP="00C2626E">
      <w:pPr>
        <w:tabs>
          <w:tab w:val="left" w:pos="1276"/>
        </w:tabs>
        <w:autoSpaceDE w:val="0"/>
        <w:autoSpaceDN w:val="0"/>
        <w:adjustRightInd w:val="0"/>
        <w:ind w:firstLine="567"/>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 xml:space="preserve">Распоряжением Правительства РФ от 17 июля 2012 года №1283-р утвержден </w:t>
      </w:r>
      <w:r w:rsidR="0082346F">
        <w:rPr>
          <w:rFonts w:ascii="Times New Roman" w:hAnsi="Times New Roman" w:cs="Times New Roman"/>
          <w:sz w:val="28"/>
          <w:szCs w:val="28"/>
          <w:lang w:eastAsia="en-US"/>
        </w:rPr>
        <w:t>«</w:t>
      </w:r>
      <w:r w:rsidRPr="00177E2F">
        <w:rPr>
          <w:rFonts w:ascii="Times New Roman" w:hAnsi="Times New Roman" w:cs="Times New Roman"/>
          <w:sz w:val="28"/>
          <w:szCs w:val="28"/>
          <w:lang w:eastAsia="en-US"/>
        </w:rPr>
        <w:t>Перечень объектов лесной инфраструктуры для защитных лесов, эксплуатационных лесов и резервных лесов».</w:t>
      </w:r>
    </w:p>
    <w:p w:rsidR="00CE40C0" w:rsidRPr="005C29B9" w:rsidRDefault="00E4734B" w:rsidP="00CE40C0">
      <w:pPr>
        <w:tabs>
          <w:tab w:val="left" w:pos="1276"/>
        </w:tabs>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CE40C0">
        <w:rPr>
          <w:rFonts w:ascii="Times New Roman" w:hAnsi="Times New Roman" w:cs="Times New Roman"/>
          <w:sz w:val="28"/>
          <w:szCs w:val="28"/>
        </w:rPr>
        <w:t>соответствии со ст. 13 ЛК РФ</w:t>
      </w:r>
      <w:r w:rsidR="00177E2F" w:rsidRPr="00CE40C0">
        <w:rPr>
          <w:rFonts w:ascii="Times New Roman" w:hAnsi="Times New Roman" w:cs="Times New Roman"/>
          <w:sz w:val="28"/>
          <w:szCs w:val="28"/>
        </w:rPr>
        <w:t xml:space="preserve"> лесные дороги могут создаваться при любых видах использования лесов</w:t>
      </w:r>
      <w:r w:rsidR="00CE40C0" w:rsidRPr="00CE40C0">
        <w:rPr>
          <w:rFonts w:ascii="Times New Roman" w:hAnsi="Times New Roman" w:cs="Times New Roman"/>
          <w:sz w:val="28"/>
          <w:szCs w:val="28"/>
        </w:rPr>
        <w:t>, а  также в целях охраны, защиты и воспроизводства лесов.</w:t>
      </w:r>
    </w:p>
    <w:p w:rsidR="00EA0D6A" w:rsidRDefault="00EA0D6A" w:rsidP="00C2626E">
      <w:pPr>
        <w:pStyle w:val="4a"/>
        <w:ind w:firstLine="567"/>
        <w:rPr>
          <w:lang w:val="ru-RU"/>
        </w:rPr>
      </w:pPr>
      <w:r w:rsidRPr="00D2081A">
        <w:t xml:space="preserve">Характеристика существующих </w:t>
      </w:r>
      <w:r>
        <w:t xml:space="preserve">лесных </w:t>
      </w:r>
      <w:r w:rsidRPr="00D2081A">
        <w:t>дорог приведена</w:t>
      </w:r>
      <w:r w:rsidR="00C2626E">
        <w:rPr>
          <w:lang w:val="ru-RU"/>
        </w:rPr>
        <w:t xml:space="preserve">                                     </w:t>
      </w:r>
      <w:r w:rsidRPr="00D2081A">
        <w:t xml:space="preserve"> в таблице </w:t>
      </w:r>
      <w:r w:rsidR="0082346F">
        <w:rPr>
          <w:lang w:val="ru-RU"/>
        </w:rPr>
        <w:t>4.1.</w:t>
      </w:r>
    </w:p>
    <w:p w:rsidR="00C2626E" w:rsidRDefault="00C2626E" w:rsidP="00C2626E">
      <w:pPr>
        <w:pStyle w:val="4a"/>
        <w:ind w:firstLine="567"/>
        <w:rPr>
          <w:lang w:val="ru-RU"/>
        </w:rPr>
      </w:pPr>
    </w:p>
    <w:p w:rsidR="00C2626E" w:rsidRDefault="00C2626E" w:rsidP="00C2626E">
      <w:pPr>
        <w:pStyle w:val="4a"/>
        <w:ind w:firstLine="567"/>
        <w:rPr>
          <w:lang w:val="ru-RU"/>
        </w:rPr>
      </w:pPr>
    </w:p>
    <w:p w:rsidR="00C2626E" w:rsidRDefault="00C2626E" w:rsidP="00C2626E">
      <w:pPr>
        <w:pStyle w:val="4a"/>
        <w:ind w:firstLine="567"/>
        <w:rPr>
          <w:lang w:val="ru-RU"/>
        </w:rPr>
      </w:pPr>
    </w:p>
    <w:p w:rsidR="00C2626E" w:rsidRPr="0082346F" w:rsidRDefault="00C2626E" w:rsidP="00C2626E">
      <w:pPr>
        <w:pStyle w:val="4a"/>
        <w:ind w:firstLine="567"/>
        <w:rPr>
          <w:lang w:val="ru-RU"/>
        </w:rPr>
      </w:pPr>
    </w:p>
    <w:p w:rsidR="00EA0D6A" w:rsidRPr="00D2081A" w:rsidRDefault="00EA0D6A" w:rsidP="00C2626E">
      <w:pPr>
        <w:keepNext/>
        <w:tabs>
          <w:tab w:val="left" w:pos="1276"/>
        </w:tabs>
        <w:autoSpaceDE w:val="0"/>
        <w:autoSpaceDN w:val="0"/>
        <w:adjustRightInd w:val="0"/>
        <w:ind w:firstLine="567"/>
        <w:jc w:val="right"/>
        <w:rPr>
          <w:rFonts w:ascii="Times New Roman" w:hAnsi="Times New Roman" w:cs="Times New Roman"/>
          <w:sz w:val="28"/>
          <w:szCs w:val="28"/>
        </w:rPr>
      </w:pPr>
      <w:r w:rsidRPr="00D2081A">
        <w:rPr>
          <w:rFonts w:ascii="Times New Roman" w:hAnsi="Times New Roman" w:cs="Times New Roman"/>
          <w:sz w:val="28"/>
          <w:szCs w:val="28"/>
        </w:rPr>
        <w:lastRenderedPageBreak/>
        <w:t xml:space="preserve">Таблица </w:t>
      </w:r>
      <w:r w:rsidR="0082346F">
        <w:rPr>
          <w:rFonts w:ascii="Times New Roman" w:hAnsi="Times New Roman" w:cs="Times New Roman"/>
          <w:sz w:val="28"/>
          <w:szCs w:val="28"/>
        </w:rPr>
        <w:t>4.1</w:t>
      </w:r>
    </w:p>
    <w:p w:rsidR="00EA0D6A" w:rsidRDefault="00EA0D6A" w:rsidP="00C2626E">
      <w:pPr>
        <w:keepNext/>
        <w:autoSpaceDE w:val="0"/>
        <w:autoSpaceDN w:val="0"/>
        <w:adjustRightInd w:val="0"/>
        <w:ind w:firstLine="567"/>
        <w:jc w:val="center"/>
        <w:rPr>
          <w:rFonts w:ascii="Times New Roman" w:hAnsi="Times New Roman" w:cs="Times New Roman"/>
          <w:sz w:val="28"/>
          <w:szCs w:val="28"/>
        </w:rPr>
      </w:pPr>
      <w:r w:rsidRPr="0082346F">
        <w:rPr>
          <w:rFonts w:ascii="Times New Roman" w:hAnsi="Times New Roman" w:cs="Times New Roman"/>
          <w:sz w:val="28"/>
          <w:szCs w:val="28"/>
        </w:rPr>
        <w:t xml:space="preserve">Характеристика лесных </w:t>
      </w:r>
      <w:r w:rsidR="00ED3922" w:rsidRPr="0082346F">
        <w:rPr>
          <w:rFonts w:ascii="Times New Roman" w:hAnsi="Times New Roman" w:cs="Times New Roman"/>
          <w:sz w:val="28"/>
          <w:szCs w:val="28"/>
        </w:rPr>
        <w:t>дорог</w:t>
      </w:r>
    </w:p>
    <w:p w:rsidR="0082346F" w:rsidRPr="0082346F" w:rsidRDefault="0082346F" w:rsidP="00ED3922">
      <w:pPr>
        <w:keepNext/>
        <w:autoSpaceDE w:val="0"/>
        <w:autoSpaceDN w:val="0"/>
        <w:adjustRightInd w:val="0"/>
        <w:jc w:val="center"/>
        <w:rPr>
          <w:rFonts w:ascii="Times New Roman" w:hAnsi="Times New Roman" w:cs="Times New Roman"/>
          <w:sz w:val="28"/>
          <w:szCs w:val="28"/>
        </w:rPr>
      </w:pP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4"/>
        <w:gridCol w:w="896"/>
        <w:gridCol w:w="756"/>
        <w:gridCol w:w="710"/>
        <w:gridCol w:w="659"/>
        <w:gridCol w:w="850"/>
        <w:gridCol w:w="1190"/>
        <w:gridCol w:w="1414"/>
      </w:tblGrid>
      <w:tr w:rsidR="00EA0D6A" w:rsidRPr="00C2626E" w:rsidTr="00C2626E">
        <w:trPr>
          <w:trHeight w:val="454"/>
          <w:tblHeader/>
          <w:jc w:val="center"/>
        </w:trPr>
        <w:tc>
          <w:tcPr>
            <w:tcW w:w="1473" w:type="pct"/>
            <w:vMerge w:val="restart"/>
            <w:vAlign w:val="center"/>
          </w:tcPr>
          <w:p w:rsidR="00EA0D6A" w:rsidRPr="00C2626E" w:rsidRDefault="00EA0D6A" w:rsidP="00C2626E">
            <w:pPr>
              <w:keepNext/>
              <w:autoSpaceDE w:val="0"/>
              <w:autoSpaceDN w:val="0"/>
              <w:adjustRightInd w:val="0"/>
              <w:jc w:val="center"/>
              <w:rPr>
                <w:rFonts w:ascii="Times New Roman" w:eastAsia="Times New Roman" w:hAnsi="Times New Roman" w:cs="Times New Roman"/>
                <w:sz w:val="24"/>
                <w:szCs w:val="24"/>
              </w:rPr>
            </w:pPr>
            <w:r w:rsidRPr="00C2626E">
              <w:rPr>
                <w:rFonts w:ascii="Times New Roman" w:eastAsia="Times New Roman" w:hAnsi="Times New Roman" w:cs="Times New Roman"/>
                <w:sz w:val="24"/>
                <w:szCs w:val="24"/>
              </w:rPr>
              <w:t>Виды дорог</w:t>
            </w:r>
          </w:p>
        </w:tc>
        <w:tc>
          <w:tcPr>
            <w:tcW w:w="3527" w:type="pct"/>
            <w:gridSpan w:val="7"/>
            <w:vAlign w:val="center"/>
          </w:tcPr>
          <w:p w:rsidR="00EA0D6A" w:rsidRPr="00C2626E" w:rsidRDefault="00EA0D6A" w:rsidP="00C2626E">
            <w:pPr>
              <w:keepNext/>
              <w:autoSpaceDE w:val="0"/>
              <w:autoSpaceDN w:val="0"/>
              <w:adjustRightInd w:val="0"/>
              <w:jc w:val="center"/>
              <w:rPr>
                <w:rFonts w:ascii="Times New Roman" w:eastAsia="Times New Roman" w:hAnsi="Times New Roman" w:cs="Times New Roman"/>
                <w:sz w:val="24"/>
                <w:szCs w:val="24"/>
              </w:rPr>
            </w:pPr>
            <w:r w:rsidRPr="00C2626E">
              <w:rPr>
                <w:rFonts w:ascii="Times New Roman" w:eastAsia="Times New Roman" w:hAnsi="Times New Roman" w:cs="Times New Roman"/>
                <w:sz w:val="24"/>
                <w:szCs w:val="24"/>
              </w:rPr>
              <w:t>Протяженность дорог, км</w:t>
            </w:r>
          </w:p>
        </w:tc>
      </w:tr>
      <w:tr w:rsidR="00EA0D6A" w:rsidRPr="00C2626E" w:rsidTr="00C2626E">
        <w:trPr>
          <w:tblHeader/>
          <w:jc w:val="center"/>
        </w:trPr>
        <w:tc>
          <w:tcPr>
            <w:tcW w:w="1473" w:type="pct"/>
            <w:vMerge/>
            <w:vAlign w:val="center"/>
          </w:tcPr>
          <w:p w:rsidR="00EA0D6A" w:rsidRPr="00C2626E" w:rsidRDefault="00EA0D6A" w:rsidP="00C2626E">
            <w:pPr>
              <w:keepNext/>
              <w:autoSpaceDE w:val="0"/>
              <w:autoSpaceDN w:val="0"/>
              <w:adjustRightInd w:val="0"/>
              <w:jc w:val="center"/>
              <w:rPr>
                <w:rFonts w:ascii="Times New Roman" w:eastAsia="Times New Roman" w:hAnsi="Times New Roman" w:cs="Times New Roman"/>
                <w:sz w:val="24"/>
                <w:szCs w:val="24"/>
              </w:rPr>
            </w:pPr>
          </w:p>
        </w:tc>
        <w:tc>
          <w:tcPr>
            <w:tcW w:w="488" w:type="pct"/>
            <w:vMerge w:val="restart"/>
            <w:vAlign w:val="center"/>
          </w:tcPr>
          <w:p w:rsidR="00EA0D6A" w:rsidRPr="00C2626E" w:rsidRDefault="00EA0D6A" w:rsidP="00C2626E">
            <w:pPr>
              <w:keepNext/>
              <w:autoSpaceDE w:val="0"/>
              <w:autoSpaceDN w:val="0"/>
              <w:adjustRightInd w:val="0"/>
              <w:jc w:val="center"/>
              <w:rPr>
                <w:rFonts w:ascii="Times New Roman" w:eastAsia="Times New Roman" w:hAnsi="Times New Roman" w:cs="Times New Roman"/>
                <w:sz w:val="24"/>
                <w:szCs w:val="24"/>
              </w:rPr>
            </w:pPr>
            <w:r w:rsidRPr="00C2626E">
              <w:rPr>
                <w:rFonts w:ascii="Times New Roman" w:eastAsia="Times New Roman" w:hAnsi="Times New Roman" w:cs="Times New Roman"/>
                <w:sz w:val="24"/>
                <w:szCs w:val="24"/>
              </w:rPr>
              <w:t>Всего</w:t>
            </w:r>
          </w:p>
        </w:tc>
        <w:tc>
          <w:tcPr>
            <w:tcW w:w="1621" w:type="pct"/>
            <w:gridSpan w:val="4"/>
            <w:vAlign w:val="center"/>
          </w:tcPr>
          <w:p w:rsidR="00EA0D6A" w:rsidRPr="00C2626E" w:rsidRDefault="00EA0D6A" w:rsidP="00C2626E">
            <w:pPr>
              <w:keepNext/>
              <w:autoSpaceDE w:val="0"/>
              <w:autoSpaceDN w:val="0"/>
              <w:adjustRightInd w:val="0"/>
              <w:jc w:val="center"/>
              <w:rPr>
                <w:rFonts w:ascii="Times New Roman" w:eastAsia="Times New Roman" w:hAnsi="Times New Roman" w:cs="Times New Roman"/>
                <w:sz w:val="24"/>
                <w:szCs w:val="24"/>
              </w:rPr>
            </w:pPr>
            <w:r w:rsidRPr="00C2626E">
              <w:rPr>
                <w:rFonts w:ascii="Times New Roman" w:eastAsia="Times New Roman" w:hAnsi="Times New Roman" w:cs="Times New Roman"/>
                <w:sz w:val="24"/>
                <w:szCs w:val="24"/>
              </w:rPr>
              <w:t>Лесохозяйственные</w:t>
            </w:r>
          </w:p>
          <w:p w:rsidR="00EA0D6A" w:rsidRPr="00C2626E" w:rsidRDefault="00EA0D6A" w:rsidP="00C2626E">
            <w:pPr>
              <w:keepNext/>
              <w:autoSpaceDE w:val="0"/>
              <w:autoSpaceDN w:val="0"/>
              <w:adjustRightInd w:val="0"/>
              <w:jc w:val="center"/>
              <w:rPr>
                <w:rFonts w:ascii="Times New Roman" w:eastAsia="Times New Roman" w:hAnsi="Times New Roman" w:cs="Times New Roman"/>
                <w:sz w:val="24"/>
                <w:szCs w:val="24"/>
              </w:rPr>
            </w:pPr>
            <w:r w:rsidRPr="00C2626E">
              <w:rPr>
                <w:rFonts w:ascii="Times New Roman" w:eastAsia="Times New Roman" w:hAnsi="Times New Roman" w:cs="Times New Roman"/>
                <w:sz w:val="24"/>
                <w:szCs w:val="24"/>
              </w:rPr>
              <w:t>(по типам)</w:t>
            </w:r>
          </w:p>
        </w:tc>
        <w:tc>
          <w:tcPr>
            <w:tcW w:w="648" w:type="pct"/>
            <w:vMerge w:val="restart"/>
            <w:vAlign w:val="center"/>
          </w:tcPr>
          <w:p w:rsidR="00EA0D6A" w:rsidRPr="00C2626E" w:rsidRDefault="00EA0D6A" w:rsidP="00C2626E">
            <w:pPr>
              <w:keepNext/>
              <w:autoSpaceDE w:val="0"/>
              <w:autoSpaceDN w:val="0"/>
              <w:adjustRightInd w:val="0"/>
              <w:jc w:val="center"/>
              <w:rPr>
                <w:rFonts w:ascii="Times New Roman" w:eastAsia="Times New Roman" w:hAnsi="Times New Roman" w:cs="Times New Roman"/>
                <w:sz w:val="24"/>
                <w:szCs w:val="24"/>
              </w:rPr>
            </w:pPr>
            <w:r w:rsidRPr="00C2626E">
              <w:rPr>
                <w:rFonts w:ascii="Times New Roman" w:eastAsia="Times New Roman" w:hAnsi="Times New Roman" w:cs="Times New Roman"/>
                <w:sz w:val="24"/>
                <w:szCs w:val="24"/>
              </w:rPr>
              <w:t>Лесовоз-ные</w:t>
            </w:r>
          </w:p>
        </w:tc>
        <w:tc>
          <w:tcPr>
            <w:tcW w:w="771" w:type="pct"/>
            <w:vMerge w:val="restart"/>
            <w:vAlign w:val="center"/>
          </w:tcPr>
          <w:p w:rsidR="00EA0D6A" w:rsidRPr="00C2626E" w:rsidRDefault="00922834" w:rsidP="00C2626E">
            <w:pPr>
              <w:keepNext/>
              <w:autoSpaceDE w:val="0"/>
              <w:autoSpaceDN w:val="0"/>
              <w:adjustRightInd w:val="0"/>
              <w:jc w:val="center"/>
              <w:rPr>
                <w:rFonts w:ascii="Times New Roman" w:eastAsia="Times New Roman" w:hAnsi="Times New Roman" w:cs="Times New Roman"/>
                <w:sz w:val="24"/>
                <w:szCs w:val="24"/>
              </w:rPr>
            </w:pPr>
            <w:r w:rsidRPr="00C2626E">
              <w:rPr>
                <w:rFonts w:ascii="Times New Roman" w:eastAsia="Times New Roman" w:hAnsi="Times New Roman" w:cs="Times New Roman"/>
                <w:sz w:val="24"/>
                <w:szCs w:val="24"/>
              </w:rPr>
              <w:t>О</w:t>
            </w:r>
            <w:r w:rsidR="00EA0D6A" w:rsidRPr="00C2626E">
              <w:rPr>
                <w:rFonts w:ascii="Times New Roman" w:eastAsia="Times New Roman" w:hAnsi="Times New Roman" w:cs="Times New Roman"/>
                <w:sz w:val="24"/>
                <w:szCs w:val="24"/>
              </w:rPr>
              <w:t>бщего пользо-вания</w:t>
            </w:r>
          </w:p>
        </w:tc>
      </w:tr>
      <w:tr w:rsidR="00C2626E" w:rsidRPr="00C2626E" w:rsidTr="00C2626E">
        <w:trPr>
          <w:tblHeader/>
          <w:jc w:val="center"/>
        </w:trPr>
        <w:tc>
          <w:tcPr>
            <w:tcW w:w="1473" w:type="pct"/>
            <w:vMerge/>
            <w:vAlign w:val="center"/>
          </w:tcPr>
          <w:p w:rsidR="00EA0D6A" w:rsidRPr="00C2626E" w:rsidRDefault="00EA0D6A" w:rsidP="00C2626E">
            <w:pPr>
              <w:autoSpaceDE w:val="0"/>
              <w:autoSpaceDN w:val="0"/>
              <w:adjustRightInd w:val="0"/>
              <w:jc w:val="center"/>
              <w:rPr>
                <w:rFonts w:ascii="Times New Roman" w:eastAsia="Times New Roman" w:hAnsi="Times New Roman" w:cs="Times New Roman"/>
                <w:sz w:val="24"/>
                <w:szCs w:val="24"/>
              </w:rPr>
            </w:pPr>
          </w:p>
        </w:tc>
        <w:tc>
          <w:tcPr>
            <w:tcW w:w="488" w:type="pct"/>
            <w:vMerge/>
            <w:vAlign w:val="center"/>
          </w:tcPr>
          <w:p w:rsidR="00EA0D6A" w:rsidRPr="00C2626E" w:rsidRDefault="00EA0D6A" w:rsidP="00C2626E">
            <w:pPr>
              <w:autoSpaceDE w:val="0"/>
              <w:autoSpaceDN w:val="0"/>
              <w:adjustRightInd w:val="0"/>
              <w:jc w:val="center"/>
              <w:rPr>
                <w:rFonts w:ascii="Times New Roman" w:eastAsia="Times New Roman" w:hAnsi="Times New Roman" w:cs="Times New Roman"/>
                <w:sz w:val="24"/>
                <w:szCs w:val="24"/>
              </w:rPr>
            </w:pPr>
          </w:p>
        </w:tc>
        <w:tc>
          <w:tcPr>
            <w:tcW w:w="412" w:type="pct"/>
            <w:vAlign w:val="center"/>
          </w:tcPr>
          <w:p w:rsidR="00EA0D6A" w:rsidRPr="00C2626E" w:rsidRDefault="00EA0D6A" w:rsidP="00C2626E">
            <w:pPr>
              <w:autoSpaceDE w:val="0"/>
              <w:autoSpaceDN w:val="0"/>
              <w:adjustRightInd w:val="0"/>
              <w:jc w:val="center"/>
              <w:rPr>
                <w:rFonts w:ascii="Times New Roman" w:eastAsia="Times New Roman" w:hAnsi="Times New Roman" w:cs="Times New Roman"/>
                <w:sz w:val="24"/>
                <w:szCs w:val="24"/>
              </w:rPr>
            </w:pPr>
            <w:r w:rsidRPr="00C2626E">
              <w:rPr>
                <w:rFonts w:ascii="Times New Roman" w:eastAsia="Times New Roman" w:hAnsi="Times New Roman" w:cs="Times New Roman"/>
                <w:sz w:val="24"/>
                <w:szCs w:val="24"/>
              </w:rPr>
              <w:t>1</w:t>
            </w:r>
          </w:p>
        </w:tc>
        <w:tc>
          <w:tcPr>
            <w:tcW w:w="387" w:type="pct"/>
            <w:vAlign w:val="center"/>
          </w:tcPr>
          <w:p w:rsidR="00EA0D6A" w:rsidRPr="00C2626E" w:rsidRDefault="00EA0D6A" w:rsidP="00C2626E">
            <w:pPr>
              <w:autoSpaceDE w:val="0"/>
              <w:autoSpaceDN w:val="0"/>
              <w:adjustRightInd w:val="0"/>
              <w:jc w:val="center"/>
              <w:rPr>
                <w:rFonts w:ascii="Times New Roman" w:eastAsia="Times New Roman" w:hAnsi="Times New Roman" w:cs="Times New Roman"/>
                <w:sz w:val="24"/>
                <w:szCs w:val="24"/>
              </w:rPr>
            </w:pPr>
            <w:r w:rsidRPr="00C2626E">
              <w:rPr>
                <w:rFonts w:ascii="Times New Roman" w:eastAsia="Times New Roman" w:hAnsi="Times New Roman" w:cs="Times New Roman"/>
                <w:sz w:val="24"/>
                <w:szCs w:val="24"/>
              </w:rPr>
              <w:t>2</w:t>
            </w:r>
          </w:p>
        </w:tc>
        <w:tc>
          <w:tcPr>
            <w:tcW w:w="359" w:type="pct"/>
            <w:vAlign w:val="center"/>
          </w:tcPr>
          <w:p w:rsidR="00EA0D6A" w:rsidRPr="00C2626E" w:rsidRDefault="00EA0D6A" w:rsidP="00C2626E">
            <w:pPr>
              <w:autoSpaceDE w:val="0"/>
              <w:autoSpaceDN w:val="0"/>
              <w:adjustRightInd w:val="0"/>
              <w:jc w:val="center"/>
              <w:rPr>
                <w:rFonts w:ascii="Times New Roman" w:eastAsia="Times New Roman" w:hAnsi="Times New Roman" w:cs="Times New Roman"/>
                <w:sz w:val="24"/>
                <w:szCs w:val="24"/>
              </w:rPr>
            </w:pPr>
            <w:r w:rsidRPr="00C2626E">
              <w:rPr>
                <w:rFonts w:ascii="Times New Roman" w:eastAsia="Times New Roman" w:hAnsi="Times New Roman" w:cs="Times New Roman"/>
                <w:sz w:val="24"/>
                <w:szCs w:val="24"/>
              </w:rPr>
              <w:t>3</w:t>
            </w:r>
          </w:p>
        </w:tc>
        <w:tc>
          <w:tcPr>
            <w:tcW w:w="463" w:type="pct"/>
          </w:tcPr>
          <w:p w:rsidR="00EA0D6A" w:rsidRPr="00C2626E" w:rsidRDefault="00EA0D6A" w:rsidP="00C2626E">
            <w:pPr>
              <w:autoSpaceDE w:val="0"/>
              <w:autoSpaceDN w:val="0"/>
              <w:adjustRightInd w:val="0"/>
              <w:jc w:val="center"/>
              <w:rPr>
                <w:rFonts w:ascii="Times New Roman" w:eastAsia="Times New Roman" w:hAnsi="Times New Roman" w:cs="Times New Roman"/>
                <w:sz w:val="24"/>
                <w:szCs w:val="24"/>
              </w:rPr>
            </w:pPr>
            <w:r w:rsidRPr="00C2626E">
              <w:rPr>
                <w:rFonts w:ascii="Times New Roman" w:eastAsia="Times New Roman" w:hAnsi="Times New Roman" w:cs="Times New Roman"/>
                <w:sz w:val="24"/>
                <w:szCs w:val="24"/>
              </w:rPr>
              <w:t>Итого</w:t>
            </w:r>
          </w:p>
        </w:tc>
        <w:tc>
          <w:tcPr>
            <w:tcW w:w="648" w:type="pct"/>
            <w:vMerge/>
            <w:vAlign w:val="center"/>
          </w:tcPr>
          <w:p w:rsidR="00EA0D6A" w:rsidRPr="00C2626E" w:rsidRDefault="00EA0D6A" w:rsidP="00C2626E">
            <w:pPr>
              <w:autoSpaceDE w:val="0"/>
              <w:autoSpaceDN w:val="0"/>
              <w:adjustRightInd w:val="0"/>
              <w:jc w:val="center"/>
              <w:rPr>
                <w:rFonts w:ascii="Times New Roman" w:eastAsia="Times New Roman" w:hAnsi="Times New Roman" w:cs="Times New Roman"/>
                <w:sz w:val="24"/>
                <w:szCs w:val="24"/>
              </w:rPr>
            </w:pPr>
          </w:p>
        </w:tc>
        <w:tc>
          <w:tcPr>
            <w:tcW w:w="771" w:type="pct"/>
            <w:vMerge/>
            <w:vAlign w:val="center"/>
          </w:tcPr>
          <w:p w:rsidR="00EA0D6A" w:rsidRPr="00C2626E" w:rsidRDefault="00EA0D6A" w:rsidP="00C2626E">
            <w:pPr>
              <w:autoSpaceDE w:val="0"/>
              <w:autoSpaceDN w:val="0"/>
              <w:adjustRightInd w:val="0"/>
              <w:jc w:val="center"/>
              <w:rPr>
                <w:rFonts w:ascii="Times New Roman" w:eastAsia="Times New Roman" w:hAnsi="Times New Roman" w:cs="Times New Roman"/>
                <w:sz w:val="24"/>
                <w:szCs w:val="24"/>
              </w:rPr>
            </w:pPr>
          </w:p>
        </w:tc>
      </w:tr>
      <w:tr w:rsidR="00C2626E" w:rsidRPr="00C2626E" w:rsidTr="00C2626E">
        <w:trPr>
          <w:tblHeader/>
          <w:jc w:val="center"/>
        </w:trPr>
        <w:tc>
          <w:tcPr>
            <w:tcW w:w="1473" w:type="pct"/>
            <w:vAlign w:val="center"/>
          </w:tcPr>
          <w:p w:rsidR="00EA0D6A" w:rsidRPr="00C2626E" w:rsidRDefault="00EA0D6A" w:rsidP="00C2626E">
            <w:pPr>
              <w:autoSpaceDE w:val="0"/>
              <w:autoSpaceDN w:val="0"/>
              <w:adjustRightInd w:val="0"/>
              <w:jc w:val="center"/>
              <w:rPr>
                <w:rFonts w:ascii="Times New Roman" w:eastAsia="Times New Roman" w:hAnsi="Times New Roman" w:cs="Times New Roman"/>
                <w:sz w:val="24"/>
                <w:szCs w:val="24"/>
              </w:rPr>
            </w:pPr>
            <w:r w:rsidRPr="00C2626E">
              <w:rPr>
                <w:rFonts w:ascii="Times New Roman" w:eastAsia="Times New Roman" w:hAnsi="Times New Roman" w:cs="Times New Roman"/>
                <w:sz w:val="24"/>
                <w:szCs w:val="24"/>
              </w:rPr>
              <w:t>1</w:t>
            </w:r>
          </w:p>
        </w:tc>
        <w:tc>
          <w:tcPr>
            <w:tcW w:w="488" w:type="pct"/>
            <w:vAlign w:val="center"/>
          </w:tcPr>
          <w:p w:rsidR="00EA0D6A" w:rsidRPr="00C2626E" w:rsidRDefault="00EA0D6A" w:rsidP="00C2626E">
            <w:pPr>
              <w:autoSpaceDE w:val="0"/>
              <w:autoSpaceDN w:val="0"/>
              <w:adjustRightInd w:val="0"/>
              <w:jc w:val="center"/>
              <w:rPr>
                <w:rFonts w:ascii="Times New Roman" w:eastAsia="Times New Roman" w:hAnsi="Times New Roman" w:cs="Times New Roman"/>
                <w:sz w:val="24"/>
                <w:szCs w:val="24"/>
              </w:rPr>
            </w:pPr>
            <w:r w:rsidRPr="00C2626E">
              <w:rPr>
                <w:rFonts w:ascii="Times New Roman" w:eastAsia="Times New Roman" w:hAnsi="Times New Roman" w:cs="Times New Roman"/>
                <w:sz w:val="24"/>
                <w:szCs w:val="24"/>
              </w:rPr>
              <w:t>2</w:t>
            </w:r>
          </w:p>
        </w:tc>
        <w:tc>
          <w:tcPr>
            <w:tcW w:w="412" w:type="pct"/>
            <w:vAlign w:val="center"/>
          </w:tcPr>
          <w:p w:rsidR="00EA0D6A" w:rsidRPr="00C2626E" w:rsidRDefault="00EA0D6A" w:rsidP="00C2626E">
            <w:pPr>
              <w:autoSpaceDE w:val="0"/>
              <w:autoSpaceDN w:val="0"/>
              <w:adjustRightInd w:val="0"/>
              <w:jc w:val="center"/>
              <w:rPr>
                <w:rFonts w:ascii="Times New Roman" w:eastAsia="Times New Roman" w:hAnsi="Times New Roman" w:cs="Times New Roman"/>
                <w:sz w:val="24"/>
                <w:szCs w:val="24"/>
              </w:rPr>
            </w:pPr>
            <w:r w:rsidRPr="00C2626E">
              <w:rPr>
                <w:rFonts w:ascii="Times New Roman" w:eastAsia="Times New Roman" w:hAnsi="Times New Roman" w:cs="Times New Roman"/>
                <w:sz w:val="24"/>
                <w:szCs w:val="24"/>
              </w:rPr>
              <w:t>3</w:t>
            </w:r>
          </w:p>
        </w:tc>
        <w:tc>
          <w:tcPr>
            <w:tcW w:w="387" w:type="pct"/>
            <w:vAlign w:val="center"/>
          </w:tcPr>
          <w:p w:rsidR="00EA0D6A" w:rsidRPr="00C2626E" w:rsidRDefault="00EA0D6A" w:rsidP="00C2626E">
            <w:pPr>
              <w:autoSpaceDE w:val="0"/>
              <w:autoSpaceDN w:val="0"/>
              <w:adjustRightInd w:val="0"/>
              <w:jc w:val="center"/>
              <w:rPr>
                <w:rFonts w:ascii="Times New Roman" w:eastAsia="Times New Roman" w:hAnsi="Times New Roman" w:cs="Times New Roman"/>
                <w:sz w:val="24"/>
                <w:szCs w:val="24"/>
              </w:rPr>
            </w:pPr>
            <w:r w:rsidRPr="00C2626E">
              <w:rPr>
                <w:rFonts w:ascii="Times New Roman" w:eastAsia="Times New Roman" w:hAnsi="Times New Roman" w:cs="Times New Roman"/>
                <w:sz w:val="24"/>
                <w:szCs w:val="24"/>
              </w:rPr>
              <w:t>4</w:t>
            </w:r>
          </w:p>
        </w:tc>
        <w:tc>
          <w:tcPr>
            <w:tcW w:w="359" w:type="pct"/>
            <w:vAlign w:val="center"/>
          </w:tcPr>
          <w:p w:rsidR="00EA0D6A" w:rsidRPr="00C2626E" w:rsidRDefault="00EA0D6A" w:rsidP="00C2626E">
            <w:pPr>
              <w:autoSpaceDE w:val="0"/>
              <w:autoSpaceDN w:val="0"/>
              <w:adjustRightInd w:val="0"/>
              <w:jc w:val="center"/>
              <w:rPr>
                <w:rFonts w:ascii="Times New Roman" w:eastAsia="Times New Roman" w:hAnsi="Times New Roman" w:cs="Times New Roman"/>
                <w:sz w:val="24"/>
                <w:szCs w:val="24"/>
              </w:rPr>
            </w:pPr>
            <w:r w:rsidRPr="00C2626E">
              <w:rPr>
                <w:rFonts w:ascii="Times New Roman" w:eastAsia="Times New Roman" w:hAnsi="Times New Roman" w:cs="Times New Roman"/>
                <w:sz w:val="24"/>
                <w:szCs w:val="24"/>
              </w:rPr>
              <w:t>5</w:t>
            </w:r>
          </w:p>
        </w:tc>
        <w:tc>
          <w:tcPr>
            <w:tcW w:w="463" w:type="pct"/>
          </w:tcPr>
          <w:p w:rsidR="00EA0D6A" w:rsidRPr="00C2626E" w:rsidRDefault="00EA0D6A" w:rsidP="00C2626E">
            <w:pPr>
              <w:autoSpaceDE w:val="0"/>
              <w:autoSpaceDN w:val="0"/>
              <w:adjustRightInd w:val="0"/>
              <w:jc w:val="center"/>
              <w:rPr>
                <w:rFonts w:ascii="Times New Roman" w:eastAsia="Times New Roman" w:hAnsi="Times New Roman" w:cs="Times New Roman"/>
                <w:sz w:val="24"/>
                <w:szCs w:val="24"/>
              </w:rPr>
            </w:pPr>
            <w:r w:rsidRPr="00C2626E">
              <w:rPr>
                <w:rFonts w:ascii="Times New Roman" w:eastAsia="Times New Roman" w:hAnsi="Times New Roman" w:cs="Times New Roman"/>
                <w:sz w:val="24"/>
                <w:szCs w:val="24"/>
              </w:rPr>
              <w:t>6</w:t>
            </w:r>
          </w:p>
        </w:tc>
        <w:tc>
          <w:tcPr>
            <w:tcW w:w="648" w:type="pct"/>
            <w:vAlign w:val="center"/>
          </w:tcPr>
          <w:p w:rsidR="00EA0D6A" w:rsidRPr="00C2626E" w:rsidRDefault="00EA0D6A" w:rsidP="00C2626E">
            <w:pPr>
              <w:autoSpaceDE w:val="0"/>
              <w:autoSpaceDN w:val="0"/>
              <w:adjustRightInd w:val="0"/>
              <w:jc w:val="center"/>
              <w:rPr>
                <w:rFonts w:ascii="Times New Roman" w:eastAsia="Times New Roman" w:hAnsi="Times New Roman" w:cs="Times New Roman"/>
                <w:sz w:val="24"/>
                <w:szCs w:val="24"/>
              </w:rPr>
            </w:pPr>
            <w:r w:rsidRPr="00C2626E">
              <w:rPr>
                <w:rFonts w:ascii="Times New Roman" w:eastAsia="Times New Roman" w:hAnsi="Times New Roman" w:cs="Times New Roman"/>
                <w:sz w:val="24"/>
                <w:szCs w:val="24"/>
              </w:rPr>
              <w:t>7</w:t>
            </w:r>
          </w:p>
        </w:tc>
        <w:tc>
          <w:tcPr>
            <w:tcW w:w="771" w:type="pct"/>
            <w:vAlign w:val="center"/>
          </w:tcPr>
          <w:p w:rsidR="00EA0D6A" w:rsidRPr="00C2626E" w:rsidRDefault="00EA0D6A" w:rsidP="00C2626E">
            <w:pPr>
              <w:autoSpaceDE w:val="0"/>
              <w:autoSpaceDN w:val="0"/>
              <w:adjustRightInd w:val="0"/>
              <w:jc w:val="center"/>
              <w:rPr>
                <w:rFonts w:ascii="Times New Roman" w:eastAsia="Times New Roman" w:hAnsi="Times New Roman" w:cs="Times New Roman"/>
                <w:sz w:val="24"/>
                <w:szCs w:val="24"/>
              </w:rPr>
            </w:pPr>
            <w:r w:rsidRPr="00C2626E">
              <w:rPr>
                <w:rFonts w:ascii="Times New Roman" w:eastAsia="Times New Roman" w:hAnsi="Times New Roman" w:cs="Times New Roman"/>
                <w:sz w:val="24"/>
                <w:szCs w:val="24"/>
              </w:rPr>
              <w:t>8</w:t>
            </w:r>
          </w:p>
        </w:tc>
      </w:tr>
      <w:tr w:rsidR="00C2626E" w:rsidRPr="00C2626E" w:rsidTr="00C2626E">
        <w:trPr>
          <w:trHeight w:val="243"/>
          <w:jc w:val="center"/>
        </w:trPr>
        <w:tc>
          <w:tcPr>
            <w:tcW w:w="1473" w:type="pct"/>
          </w:tcPr>
          <w:p w:rsidR="00A347A7" w:rsidRPr="00C2626E" w:rsidRDefault="00A347A7" w:rsidP="00C2626E">
            <w:pPr>
              <w:autoSpaceDE w:val="0"/>
              <w:autoSpaceDN w:val="0"/>
              <w:adjustRightInd w:val="0"/>
              <w:jc w:val="both"/>
              <w:rPr>
                <w:rFonts w:ascii="Times New Roman" w:eastAsia="Times New Roman" w:hAnsi="Times New Roman" w:cs="Times New Roman"/>
                <w:sz w:val="24"/>
                <w:szCs w:val="24"/>
              </w:rPr>
            </w:pPr>
            <w:r w:rsidRPr="00C2626E">
              <w:rPr>
                <w:rFonts w:ascii="Times New Roman" w:eastAsia="Times New Roman" w:hAnsi="Times New Roman" w:cs="Times New Roman"/>
                <w:sz w:val="24"/>
                <w:szCs w:val="24"/>
              </w:rPr>
              <w:t>Дороги, всего</w:t>
            </w:r>
          </w:p>
        </w:tc>
        <w:tc>
          <w:tcPr>
            <w:tcW w:w="488" w:type="pct"/>
            <w:tcBorders>
              <w:bottom w:val="single" w:sz="4" w:space="0" w:color="auto"/>
            </w:tcBorders>
            <w:vAlign w:val="center"/>
          </w:tcPr>
          <w:p w:rsidR="00A347A7" w:rsidRPr="00C2626E" w:rsidRDefault="00A347A7" w:rsidP="00C2626E">
            <w:pPr>
              <w:jc w:val="center"/>
              <w:rPr>
                <w:rFonts w:ascii="Times New Roman" w:hAnsi="Times New Roman" w:cs="Times New Roman"/>
                <w:sz w:val="24"/>
                <w:szCs w:val="24"/>
              </w:rPr>
            </w:pPr>
            <w:r w:rsidRPr="00C2626E">
              <w:rPr>
                <w:rFonts w:ascii="Times New Roman" w:hAnsi="Times New Roman" w:cs="Times New Roman"/>
                <w:sz w:val="24"/>
                <w:szCs w:val="24"/>
              </w:rPr>
              <w:t>272</w:t>
            </w:r>
          </w:p>
        </w:tc>
        <w:tc>
          <w:tcPr>
            <w:tcW w:w="412" w:type="pct"/>
            <w:tcBorders>
              <w:bottom w:val="single" w:sz="4" w:space="0" w:color="auto"/>
            </w:tcBorders>
            <w:vAlign w:val="center"/>
          </w:tcPr>
          <w:p w:rsidR="00A347A7" w:rsidRPr="00C2626E" w:rsidRDefault="00A347A7" w:rsidP="00C2626E">
            <w:pPr>
              <w:jc w:val="center"/>
              <w:rPr>
                <w:rFonts w:ascii="Times New Roman" w:hAnsi="Times New Roman" w:cs="Times New Roman"/>
                <w:sz w:val="24"/>
                <w:szCs w:val="24"/>
              </w:rPr>
            </w:pPr>
            <w:r w:rsidRPr="00C2626E">
              <w:rPr>
                <w:rFonts w:ascii="Times New Roman" w:hAnsi="Times New Roman" w:cs="Times New Roman"/>
                <w:sz w:val="24"/>
                <w:szCs w:val="24"/>
              </w:rPr>
              <w:t>7</w:t>
            </w:r>
          </w:p>
        </w:tc>
        <w:tc>
          <w:tcPr>
            <w:tcW w:w="387" w:type="pct"/>
            <w:tcBorders>
              <w:bottom w:val="single" w:sz="4" w:space="0" w:color="auto"/>
            </w:tcBorders>
            <w:vAlign w:val="center"/>
          </w:tcPr>
          <w:p w:rsidR="00A347A7" w:rsidRPr="00C2626E" w:rsidRDefault="00A347A7" w:rsidP="00C2626E">
            <w:pPr>
              <w:jc w:val="center"/>
              <w:rPr>
                <w:rFonts w:ascii="Times New Roman" w:hAnsi="Times New Roman" w:cs="Times New Roman"/>
                <w:sz w:val="24"/>
                <w:szCs w:val="24"/>
              </w:rPr>
            </w:pPr>
            <w:r w:rsidRPr="00C2626E">
              <w:rPr>
                <w:rFonts w:ascii="Times New Roman" w:hAnsi="Times New Roman" w:cs="Times New Roman"/>
                <w:sz w:val="24"/>
                <w:szCs w:val="24"/>
              </w:rPr>
              <w:t>18</w:t>
            </w:r>
          </w:p>
        </w:tc>
        <w:tc>
          <w:tcPr>
            <w:tcW w:w="359" w:type="pct"/>
            <w:tcBorders>
              <w:bottom w:val="single" w:sz="4" w:space="0" w:color="auto"/>
            </w:tcBorders>
            <w:vAlign w:val="center"/>
          </w:tcPr>
          <w:p w:rsidR="00A347A7" w:rsidRPr="00C2626E" w:rsidRDefault="00A347A7" w:rsidP="00C2626E">
            <w:pPr>
              <w:jc w:val="center"/>
              <w:rPr>
                <w:rFonts w:ascii="Times New Roman" w:hAnsi="Times New Roman" w:cs="Times New Roman"/>
                <w:sz w:val="24"/>
                <w:szCs w:val="24"/>
              </w:rPr>
            </w:pPr>
            <w:r w:rsidRPr="00C2626E">
              <w:rPr>
                <w:rFonts w:ascii="Times New Roman" w:hAnsi="Times New Roman" w:cs="Times New Roman"/>
                <w:sz w:val="24"/>
                <w:szCs w:val="24"/>
              </w:rPr>
              <w:t>175</w:t>
            </w:r>
          </w:p>
        </w:tc>
        <w:tc>
          <w:tcPr>
            <w:tcW w:w="463" w:type="pct"/>
            <w:tcBorders>
              <w:bottom w:val="single" w:sz="4" w:space="0" w:color="auto"/>
            </w:tcBorders>
            <w:vAlign w:val="center"/>
          </w:tcPr>
          <w:p w:rsidR="00A347A7" w:rsidRPr="00C2626E" w:rsidRDefault="00A347A7" w:rsidP="00C2626E">
            <w:pPr>
              <w:jc w:val="center"/>
              <w:rPr>
                <w:rFonts w:ascii="Times New Roman" w:hAnsi="Times New Roman" w:cs="Times New Roman"/>
                <w:sz w:val="24"/>
                <w:szCs w:val="24"/>
              </w:rPr>
            </w:pPr>
            <w:r w:rsidRPr="00C2626E">
              <w:rPr>
                <w:rFonts w:ascii="Times New Roman" w:hAnsi="Times New Roman" w:cs="Times New Roman"/>
                <w:sz w:val="24"/>
                <w:szCs w:val="24"/>
              </w:rPr>
              <w:t>200</w:t>
            </w:r>
          </w:p>
        </w:tc>
        <w:tc>
          <w:tcPr>
            <w:tcW w:w="648" w:type="pct"/>
            <w:tcBorders>
              <w:bottom w:val="single" w:sz="4" w:space="0" w:color="auto"/>
            </w:tcBorders>
            <w:vAlign w:val="center"/>
          </w:tcPr>
          <w:p w:rsidR="00A347A7" w:rsidRPr="00C2626E" w:rsidRDefault="00A347A7" w:rsidP="00C2626E">
            <w:pPr>
              <w:jc w:val="center"/>
              <w:rPr>
                <w:rFonts w:ascii="Times New Roman" w:hAnsi="Times New Roman" w:cs="Times New Roman"/>
                <w:sz w:val="24"/>
                <w:szCs w:val="24"/>
              </w:rPr>
            </w:pPr>
            <w:r w:rsidRPr="00C2626E">
              <w:rPr>
                <w:rFonts w:ascii="Times New Roman" w:hAnsi="Times New Roman" w:cs="Times New Roman"/>
                <w:sz w:val="24"/>
                <w:szCs w:val="24"/>
              </w:rPr>
              <w:t>16</w:t>
            </w:r>
          </w:p>
        </w:tc>
        <w:tc>
          <w:tcPr>
            <w:tcW w:w="771" w:type="pct"/>
            <w:tcBorders>
              <w:bottom w:val="single" w:sz="4" w:space="0" w:color="auto"/>
            </w:tcBorders>
            <w:vAlign w:val="center"/>
          </w:tcPr>
          <w:p w:rsidR="00A347A7" w:rsidRPr="00C2626E" w:rsidRDefault="00A347A7" w:rsidP="00C2626E">
            <w:pPr>
              <w:jc w:val="center"/>
              <w:rPr>
                <w:rFonts w:ascii="Times New Roman" w:hAnsi="Times New Roman" w:cs="Times New Roman"/>
                <w:sz w:val="24"/>
                <w:szCs w:val="24"/>
              </w:rPr>
            </w:pPr>
            <w:r w:rsidRPr="00C2626E">
              <w:rPr>
                <w:rFonts w:ascii="Times New Roman" w:hAnsi="Times New Roman" w:cs="Times New Roman"/>
                <w:sz w:val="24"/>
                <w:szCs w:val="24"/>
              </w:rPr>
              <w:t>56</w:t>
            </w:r>
          </w:p>
        </w:tc>
      </w:tr>
      <w:tr w:rsidR="00C2626E" w:rsidRPr="00C2626E" w:rsidTr="00C2626E">
        <w:trPr>
          <w:trHeight w:val="312"/>
          <w:jc w:val="center"/>
        </w:trPr>
        <w:tc>
          <w:tcPr>
            <w:tcW w:w="1473" w:type="pct"/>
          </w:tcPr>
          <w:p w:rsidR="00A347A7" w:rsidRPr="00C2626E" w:rsidRDefault="00A347A7" w:rsidP="00C2626E">
            <w:pPr>
              <w:autoSpaceDE w:val="0"/>
              <w:autoSpaceDN w:val="0"/>
              <w:adjustRightInd w:val="0"/>
              <w:jc w:val="both"/>
              <w:rPr>
                <w:rFonts w:ascii="Times New Roman" w:eastAsia="Times New Roman" w:hAnsi="Times New Roman" w:cs="Times New Roman"/>
                <w:sz w:val="24"/>
                <w:szCs w:val="24"/>
              </w:rPr>
            </w:pPr>
            <w:r w:rsidRPr="00C2626E">
              <w:rPr>
                <w:rFonts w:ascii="Times New Roman" w:eastAsia="Times New Roman" w:hAnsi="Times New Roman" w:cs="Times New Roman"/>
                <w:sz w:val="24"/>
                <w:szCs w:val="24"/>
              </w:rPr>
              <w:t>в том числе:</w:t>
            </w:r>
          </w:p>
        </w:tc>
        <w:tc>
          <w:tcPr>
            <w:tcW w:w="488" w:type="pct"/>
            <w:tcBorders>
              <w:bottom w:val="single" w:sz="4" w:space="0" w:color="auto"/>
            </w:tcBorders>
            <w:vAlign w:val="center"/>
          </w:tcPr>
          <w:p w:rsidR="00A347A7" w:rsidRPr="00C2626E" w:rsidRDefault="00A347A7" w:rsidP="00C2626E">
            <w:pPr>
              <w:jc w:val="center"/>
              <w:rPr>
                <w:rFonts w:ascii="Times New Roman" w:hAnsi="Times New Roman" w:cs="Times New Roman"/>
                <w:sz w:val="24"/>
                <w:szCs w:val="24"/>
              </w:rPr>
            </w:pPr>
          </w:p>
        </w:tc>
        <w:tc>
          <w:tcPr>
            <w:tcW w:w="412" w:type="pct"/>
            <w:tcBorders>
              <w:bottom w:val="single" w:sz="4" w:space="0" w:color="auto"/>
            </w:tcBorders>
            <w:vAlign w:val="center"/>
          </w:tcPr>
          <w:p w:rsidR="00A347A7" w:rsidRPr="00C2626E" w:rsidRDefault="00A347A7" w:rsidP="00C2626E">
            <w:pPr>
              <w:jc w:val="center"/>
              <w:rPr>
                <w:rFonts w:ascii="Times New Roman" w:hAnsi="Times New Roman" w:cs="Times New Roman"/>
                <w:sz w:val="24"/>
                <w:szCs w:val="24"/>
              </w:rPr>
            </w:pPr>
          </w:p>
        </w:tc>
        <w:tc>
          <w:tcPr>
            <w:tcW w:w="387" w:type="pct"/>
            <w:tcBorders>
              <w:bottom w:val="single" w:sz="4" w:space="0" w:color="auto"/>
            </w:tcBorders>
            <w:vAlign w:val="center"/>
          </w:tcPr>
          <w:p w:rsidR="00A347A7" w:rsidRPr="00C2626E" w:rsidRDefault="00A347A7" w:rsidP="00C2626E">
            <w:pPr>
              <w:jc w:val="center"/>
              <w:rPr>
                <w:rFonts w:ascii="Times New Roman" w:hAnsi="Times New Roman" w:cs="Times New Roman"/>
                <w:sz w:val="24"/>
                <w:szCs w:val="24"/>
              </w:rPr>
            </w:pPr>
          </w:p>
        </w:tc>
        <w:tc>
          <w:tcPr>
            <w:tcW w:w="359" w:type="pct"/>
            <w:tcBorders>
              <w:bottom w:val="single" w:sz="4" w:space="0" w:color="auto"/>
            </w:tcBorders>
            <w:vAlign w:val="center"/>
          </w:tcPr>
          <w:p w:rsidR="00A347A7" w:rsidRPr="00C2626E" w:rsidRDefault="00A347A7" w:rsidP="00C2626E">
            <w:pPr>
              <w:jc w:val="center"/>
              <w:rPr>
                <w:rFonts w:ascii="Times New Roman" w:hAnsi="Times New Roman" w:cs="Times New Roman"/>
                <w:sz w:val="24"/>
                <w:szCs w:val="24"/>
              </w:rPr>
            </w:pPr>
          </w:p>
        </w:tc>
        <w:tc>
          <w:tcPr>
            <w:tcW w:w="463" w:type="pct"/>
            <w:tcBorders>
              <w:bottom w:val="single" w:sz="4" w:space="0" w:color="auto"/>
            </w:tcBorders>
            <w:vAlign w:val="center"/>
          </w:tcPr>
          <w:p w:rsidR="00A347A7" w:rsidRPr="00C2626E" w:rsidRDefault="00A347A7" w:rsidP="00C2626E">
            <w:pPr>
              <w:jc w:val="center"/>
              <w:rPr>
                <w:rFonts w:ascii="Times New Roman" w:hAnsi="Times New Roman" w:cs="Times New Roman"/>
                <w:sz w:val="24"/>
                <w:szCs w:val="24"/>
              </w:rPr>
            </w:pPr>
          </w:p>
        </w:tc>
        <w:tc>
          <w:tcPr>
            <w:tcW w:w="648" w:type="pct"/>
            <w:tcBorders>
              <w:bottom w:val="single" w:sz="4" w:space="0" w:color="auto"/>
            </w:tcBorders>
            <w:vAlign w:val="center"/>
          </w:tcPr>
          <w:p w:rsidR="00A347A7" w:rsidRPr="00C2626E" w:rsidRDefault="00A347A7" w:rsidP="00C2626E">
            <w:pPr>
              <w:jc w:val="center"/>
              <w:rPr>
                <w:rFonts w:ascii="Times New Roman" w:hAnsi="Times New Roman" w:cs="Times New Roman"/>
                <w:sz w:val="24"/>
                <w:szCs w:val="24"/>
              </w:rPr>
            </w:pPr>
          </w:p>
        </w:tc>
        <w:tc>
          <w:tcPr>
            <w:tcW w:w="771" w:type="pct"/>
            <w:tcBorders>
              <w:bottom w:val="single" w:sz="4" w:space="0" w:color="auto"/>
            </w:tcBorders>
            <w:vAlign w:val="center"/>
          </w:tcPr>
          <w:p w:rsidR="00A347A7" w:rsidRPr="00C2626E" w:rsidRDefault="00A347A7" w:rsidP="00C2626E">
            <w:pPr>
              <w:jc w:val="center"/>
              <w:rPr>
                <w:rFonts w:ascii="Times New Roman" w:hAnsi="Times New Roman" w:cs="Times New Roman"/>
                <w:sz w:val="24"/>
                <w:szCs w:val="24"/>
              </w:rPr>
            </w:pPr>
          </w:p>
        </w:tc>
      </w:tr>
      <w:tr w:rsidR="00C2626E" w:rsidRPr="00C2626E" w:rsidTr="00C2626E">
        <w:trPr>
          <w:jc w:val="center"/>
        </w:trPr>
        <w:tc>
          <w:tcPr>
            <w:tcW w:w="1473" w:type="pct"/>
          </w:tcPr>
          <w:p w:rsidR="00A347A7" w:rsidRPr="00C2626E" w:rsidRDefault="00A347A7" w:rsidP="00C2626E">
            <w:pPr>
              <w:autoSpaceDE w:val="0"/>
              <w:autoSpaceDN w:val="0"/>
              <w:adjustRightInd w:val="0"/>
              <w:jc w:val="both"/>
              <w:rPr>
                <w:rFonts w:ascii="Times New Roman" w:eastAsia="Times New Roman" w:hAnsi="Times New Roman" w:cs="Times New Roman"/>
                <w:sz w:val="24"/>
                <w:szCs w:val="24"/>
              </w:rPr>
            </w:pPr>
            <w:r w:rsidRPr="00C2626E">
              <w:rPr>
                <w:rFonts w:ascii="Times New Roman" w:eastAsia="Times New Roman" w:hAnsi="Times New Roman" w:cs="Times New Roman"/>
                <w:sz w:val="24"/>
                <w:szCs w:val="24"/>
              </w:rPr>
              <w:t>а)автомобильные</w:t>
            </w:r>
          </w:p>
        </w:tc>
        <w:tc>
          <w:tcPr>
            <w:tcW w:w="488" w:type="pct"/>
            <w:tcBorders>
              <w:bottom w:val="single" w:sz="4" w:space="0" w:color="auto"/>
            </w:tcBorders>
            <w:vAlign w:val="center"/>
          </w:tcPr>
          <w:p w:rsidR="00A347A7" w:rsidRPr="00C2626E" w:rsidRDefault="00A347A7" w:rsidP="00C2626E">
            <w:pPr>
              <w:jc w:val="center"/>
              <w:rPr>
                <w:rFonts w:ascii="Times New Roman" w:hAnsi="Times New Roman" w:cs="Times New Roman"/>
                <w:sz w:val="24"/>
                <w:szCs w:val="24"/>
              </w:rPr>
            </w:pPr>
            <w:r w:rsidRPr="00C2626E">
              <w:rPr>
                <w:rFonts w:ascii="Times New Roman" w:hAnsi="Times New Roman" w:cs="Times New Roman"/>
                <w:sz w:val="24"/>
                <w:szCs w:val="24"/>
              </w:rPr>
              <w:t>272</w:t>
            </w:r>
          </w:p>
        </w:tc>
        <w:tc>
          <w:tcPr>
            <w:tcW w:w="412" w:type="pct"/>
            <w:tcBorders>
              <w:bottom w:val="single" w:sz="4" w:space="0" w:color="auto"/>
            </w:tcBorders>
            <w:vAlign w:val="center"/>
          </w:tcPr>
          <w:p w:rsidR="00A347A7" w:rsidRPr="00C2626E" w:rsidRDefault="00A347A7" w:rsidP="00C2626E">
            <w:pPr>
              <w:jc w:val="center"/>
              <w:rPr>
                <w:rFonts w:ascii="Times New Roman" w:hAnsi="Times New Roman" w:cs="Times New Roman"/>
                <w:sz w:val="24"/>
                <w:szCs w:val="24"/>
              </w:rPr>
            </w:pPr>
            <w:r w:rsidRPr="00C2626E">
              <w:rPr>
                <w:rFonts w:ascii="Times New Roman" w:hAnsi="Times New Roman" w:cs="Times New Roman"/>
                <w:sz w:val="24"/>
                <w:szCs w:val="24"/>
              </w:rPr>
              <w:t>7</w:t>
            </w:r>
          </w:p>
        </w:tc>
        <w:tc>
          <w:tcPr>
            <w:tcW w:w="387" w:type="pct"/>
            <w:tcBorders>
              <w:bottom w:val="single" w:sz="4" w:space="0" w:color="auto"/>
            </w:tcBorders>
            <w:vAlign w:val="center"/>
          </w:tcPr>
          <w:p w:rsidR="00A347A7" w:rsidRPr="00C2626E" w:rsidRDefault="00A347A7" w:rsidP="00C2626E">
            <w:pPr>
              <w:jc w:val="center"/>
              <w:rPr>
                <w:rFonts w:ascii="Times New Roman" w:hAnsi="Times New Roman" w:cs="Times New Roman"/>
                <w:sz w:val="24"/>
                <w:szCs w:val="24"/>
              </w:rPr>
            </w:pPr>
            <w:r w:rsidRPr="00C2626E">
              <w:rPr>
                <w:rFonts w:ascii="Times New Roman" w:hAnsi="Times New Roman" w:cs="Times New Roman"/>
                <w:sz w:val="24"/>
                <w:szCs w:val="24"/>
              </w:rPr>
              <w:t>18</w:t>
            </w:r>
          </w:p>
        </w:tc>
        <w:tc>
          <w:tcPr>
            <w:tcW w:w="359" w:type="pct"/>
            <w:tcBorders>
              <w:bottom w:val="single" w:sz="4" w:space="0" w:color="auto"/>
            </w:tcBorders>
            <w:vAlign w:val="center"/>
          </w:tcPr>
          <w:p w:rsidR="00A347A7" w:rsidRPr="00C2626E" w:rsidRDefault="00A347A7" w:rsidP="00C2626E">
            <w:pPr>
              <w:jc w:val="center"/>
              <w:rPr>
                <w:rFonts w:ascii="Times New Roman" w:hAnsi="Times New Roman" w:cs="Times New Roman"/>
                <w:sz w:val="24"/>
                <w:szCs w:val="24"/>
              </w:rPr>
            </w:pPr>
            <w:r w:rsidRPr="00C2626E">
              <w:rPr>
                <w:rFonts w:ascii="Times New Roman" w:hAnsi="Times New Roman" w:cs="Times New Roman"/>
                <w:sz w:val="24"/>
                <w:szCs w:val="24"/>
              </w:rPr>
              <w:t>175</w:t>
            </w:r>
          </w:p>
        </w:tc>
        <w:tc>
          <w:tcPr>
            <w:tcW w:w="463" w:type="pct"/>
            <w:tcBorders>
              <w:bottom w:val="single" w:sz="4" w:space="0" w:color="auto"/>
            </w:tcBorders>
            <w:vAlign w:val="center"/>
          </w:tcPr>
          <w:p w:rsidR="00A347A7" w:rsidRPr="00C2626E" w:rsidRDefault="00A347A7" w:rsidP="00C2626E">
            <w:pPr>
              <w:jc w:val="center"/>
              <w:rPr>
                <w:rFonts w:ascii="Times New Roman" w:hAnsi="Times New Roman" w:cs="Times New Roman"/>
                <w:sz w:val="24"/>
                <w:szCs w:val="24"/>
              </w:rPr>
            </w:pPr>
            <w:r w:rsidRPr="00C2626E">
              <w:rPr>
                <w:rFonts w:ascii="Times New Roman" w:hAnsi="Times New Roman" w:cs="Times New Roman"/>
                <w:sz w:val="24"/>
                <w:szCs w:val="24"/>
              </w:rPr>
              <w:t>200</w:t>
            </w:r>
          </w:p>
        </w:tc>
        <w:tc>
          <w:tcPr>
            <w:tcW w:w="648" w:type="pct"/>
            <w:tcBorders>
              <w:bottom w:val="single" w:sz="4" w:space="0" w:color="auto"/>
            </w:tcBorders>
            <w:vAlign w:val="center"/>
          </w:tcPr>
          <w:p w:rsidR="00A347A7" w:rsidRPr="00C2626E" w:rsidRDefault="00A347A7" w:rsidP="00C2626E">
            <w:pPr>
              <w:jc w:val="center"/>
              <w:rPr>
                <w:rFonts w:ascii="Times New Roman" w:hAnsi="Times New Roman" w:cs="Times New Roman"/>
                <w:sz w:val="24"/>
                <w:szCs w:val="24"/>
              </w:rPr>
            </w:pPr>
            <w:r w:rsidRPr="00C2626E">
              <w:rPr>
                <w:rFonts w:ascii="Times New Roman" w:hAnsi="Times New Roman" w:cs="Times New Roman"/>
                <w:sz w:val="24"/>
                <w:szCs w:val="24"/>
              </w:rPr>
              <w:t>16</w:t>
            </w:r>
          </w:p>
        </w:tc>
        <w:tc>
          <w:tcPr>
            <w:tcW w:w="771" w:type="pct"/>
            <w:tcBorders>
              <w:bottom w:val="single" w:sz="4" w:space="0" w:color="auto"/>
            </w:tcBorders>
            <w:vAlign w:val="center"/>
          </w:tcPr>
          <w:p w:rsidR="00A347A7" w:rsidRPr="00C2626E" w:rsidRDefault="00A347A7" w:rsidP="00C2626E">
            <w:pPr>
              <w:jc w:val="center"/>
              <w:rPr>
                <w:rFonts w:ascii="Times New Roman" w:hAnsi="Times New Roman" w:cs="Times New Roman"/>
                <w:sz w:val="24"/>
                <w:szCs w:val="24"/>
              </w:rPr>
            </w:pPr>
            <w:r w:rsidRPr="00C2626E">
              <w:rPr>
                <w:rFonts w:ascii="Times New Roman" w:hAnsi="Times New Roman" w:cs="Times New Roman"/>
                <w:sz w:val="24"/>
                <w:szCs w:val="24"/>
              </w:rPr>
              <w:t>56</w:t>
            </w:r>
          </w:p>
        </w:tc>
      </w:tr>
      <w:tr w:rsidR="00C2626E" w:rsidRPr="00C2626E" w:rsidTr="00C2626E">
        <w:trPr>
          <w:jc w:val="center"/>
        </w:trPr>
        <w:tc>
          <w:tcPr>
            <w:tcW w:w="1473" w:type="pct"/>
          </w:tcPr>
          <w:p w:rsidR="00A347A7" w:rsidRPr="00C2626E" w:rsidRDefault="00A347A7" w:rsidP="00C2626E">
            <w:pPr>
              <w:autoSpaceDE w:val="0"/>
              <w:autoSpaceDN w:val="0"/>
              <w:adjustRightInd w:val="0"/>
              <w:jc w:val="both"/>
              <w:rPr>
                <w:rFonts w:ascii="Times New Roman" w:eastAsia="Times New Roman" w:hAnsi="Times New Roman" w:cs="Times New Roman"/>
                <w:sz w:val="24"/>
                <w:szCs w:val="24"/>
              </w:rPr>
            </w:pPr>
            <w:r w:rsidRPr="00C2626E">
              <w:rPr>
                <w:rFonts w:ascii="Times New Roman" w:eastAsia="Times New Roman" w:hAnsi="Times New Roman" w:cs="Times New Roman"/>
                <w:sz w:val="24"/>
                <w:szCs w:val="24"/>
              </w:rPr>
              <w:t>из них:</w:t>
            </w:r>
          </w:p>
        </w:tc>
        <w:tc>
          <w:tcPr>
            <w:tcW w:w="488" w:type="pct"/>
            <w:tcBorders>
              <w:bottom w:val="single" w:sz="4" w:space="0" w:color="auto"/>
            </w:tcBorders>
            <w:vAlign w:val="center"/>
          </w:tcPr>
          <w:p w:rsidR="00A347A7" w:rsidRPr="00C2626E" w:rsidRDefault="00A347A7" w:rsidP="00C2626E">
            <w:pPr>
              <w:jc w:val="center"/>
              <w:rPr>
                <w:rFonts w:ascii="Times New Roman" w:hAnsi="Times New Roman" w:cs="Times New Roman"/>
                <w:sz w:val="24"/>
                <w:szCs w:val="24"/>
              </w:rPr>
            </w:pPr>
          </w:p>
        </w:tc>
        <w:tc>
          <w:tcPr>
            <w:tcW w:w="412" w:type="pct"/>
            <w:tcBorders>
              <w:bottom w:val="single" w:sz="4" w:space="0" w:color="auto"/>
            </w:tcBorders>
            <w:vAlign w:val="center"/>
          </w:tcPr>
          <w:p w:rsidR="00A347A7" w:rsidRPr="00C2626E" w:rsidRDefault="00A347A7" w:rsidP="00C2626E">
            <w:pPr>
              <w:jc w:val="center"/>
              <w:rPr>
                <w:rFonts w:ascii="Times New Roman" w:hAnsi="Times New Roman" w:cs="Times New Roman"/>
                <w:sz w:val="24"/>
                <w:szCs w:val="24"/>
              </w:rPr>
            </w:pPr>
          </w:p>
        </w:tc>
        <w:tc>
          <w:tcPr>
            <w:tcW w:w="387" w:type="pct"/>
            <w:tcBorders>
              <w:bottom w:val="single" w:sz="4" w:space="0" w:color="auto"/>
            </w:tcBorders>
            <w:vAlign w:val="center"/>
          </w:tcPr>
          <w:p w:rsidR="00A347A7" w:rsidRPr="00C2626E" w:rsidRDefault="00A347A7" w:rsidP="00C2626E">
            <w:pPr>
              <w:jc w:val="center"/>
              <w:rPr>
                <w:rFonts w:ascii="Times New Roman" w:hAnsi="Times New Roman" w:cs="Times New Roman"/>
                <w:sz w:val="24"/>
                <w:szCs w:val="24"/>
              </w:rPr>
            </w:pPr>
          </w:p>
        </w:tc>
        <w:tc>
          <w:tcPr>
            <w:tcW w:w="359" w:type="pct"/>
            <w:tcBorders>
              <w:bottom w:val="single" w:sz="4" w:space="0" w:color="auto"/>
            </w:tcBorders>
            <w:vAlign w:val="center"/>
          </w:tcPr>
          <w:p w:rsidR="00A347A7" w:rsidRPr="00C2626E" w:rsidRDefault="00A347A7" w:rsidP="00C2626E">
            <w:pPr>
              <w:jc w:val="center"/>
              <w:rPr>
                <w:rFonts w:ascii="Times New Roman" w:hAnsi="Times New Roman" w:cs="Times New Roman"/>
                <w:sz w:val="24"/>
                <w:szCs w:val="24"/>
              </w:rPr>
            </w:pPr>
          </w:p>
        </w:tc>
        <w:tc>
          <w:tcPr>
            <w:tcW w:w="463" w:type="pct"/>
            <w:tcBorders>
              <w:bottom w:val="single" w:sz="4" w:space="0" w:color="auto"/>
            </w:tcBorders>
            <w:vAlign w:val="center"/>
          </w:tcPr>
          <w:p w:rsidR="00A347A7" w:rsidRPr="00C2626E" w:rsidRDefault="00A347A7" w:rsidP="00C2626E">
            <w:pPr>
              <w:jc w:val="center"/>
              <w:rPr>
                <w:rFonts w:ascii="Times New Roman" w:hAnsi="Times New Roman" w:cs="Times New Roman"/>
                <w:sz w:val="24"/>
                <w:szCs w:val="24"/>
              </w:rPr>
            </w:pPr>
          </w:p>
        </w:tc>
        <w:tc>
          <w:tcPr>
            <w:tcW w:w="648" w:type="pct"/>
            <w:tcBorders>
              <w:bottom w:val="single" w:sz="4" w:space="0" w:color="auto"/>
            </w:tcBorders>
            <w:vAlign w:val="center"/>
          </w:tcPr>
          <w:p w:rsidR="00A347A7" w:rsidRPr="00C2626E" w:rsidRDefault="00A347A7" w:rsidP="00C2626E">
            <w:pPr>
              <w:jc w:val="center"/>
              <w:rPr>
                <w:rFonts w:ascii="Times New Roman" w:hAnsi="Times New Roman" w:cs="Times New Roman"/>
                <w:sz w:val="24"/>
                <w:szCs w:val="24"/>
              </w:rPr>
            </w:pPr>
          </w:p>
        </w:tc>
        <w:tc>
          <w:tcPr>
            <w:tcW w:w="771" w:type="pct"/>
            <w:tcBorders>
              <w:bottom w:val="single" w:sz="4" w:space="0" w:color="auto"/>
            </w:tcBorders>
            <w:vAlign w:val="center"/>
          </w:tcPr>
          <w:p w:rsidR="00A347A7" w:rsidRPr="00C2626E" w:rsidRDefault="00A347A7" w:rsidP="00C2626E">
            <w:pPr>
              <w:jc w:val="center"/>
              <w:rPr>
                <w:rFonts w:ascii="Times New Roman" w:hAnsi="Times New Roman" w:cs="Times New Roman"/>
                <w:sz w:val="24"/>
                <w:szCs w:val="24"/>
              </w:rPr>
            </w:pPr>
          </w:p>
        </w:tc>
      </w:tr>
      <w:tr w:rsidR="00C2626E" w:rsidRPr="00C2626E" w:rsidTr="00C2626E">
        <w:trPr>
          <w:jc w:val="center"/>
        </w:trPr>
        <w:tc>
          <w:tcPr>
            <w:tcW w:w="1473" w:type="pct"/>
          </w:tcPr>
          <w:p w:rsidR="00A347A7" w:rsidRPr="00C2626E" w:rsidRDefault="00A347A7" w:rsidP="00C2626E">
            <w:pPr>
              <w:autoSpaceDE w:val="0"/>
              <w:autoSpaceDN w:val="0"/>
              <w:adjustRightInd w:val="0"/>
              <w:ind w:left="224"/>
              <w:jc w:val="both"/>
              <w:rPr>
                <w:rFonts w:ascii="Times New Roman" w:eastAsia="Times New Roman" w:hAnsi="Times New Roman" w:cs="Times New Roman"/>
                <w:sz w:val="24"/>
                <w:szCs w:val="24"/>
              </w:rPr>
            </w:pPr>
            <w:r w:rsidRPr="00C2626E">
              <w:rPr>
                <w:rFonts w:ascii="Times New Roman" w:eastAsia="Times New Roman" w:hAnsi="Times New Roman" w:cs="Times New Roman"/>
                <w:sz w:val="24"/>
                <w:szCs w:val="24"/>
              </w:rPr>
              <w:t>с твердым покрытием</w:t>
            </w:r>
          </w:p>
        </w:tc>
        <w:tc>
          <w:tcPr>
            <w:tcW w:w="488" w:type="pct"/>
            <w:tcBorders>
              <w:top w:val="single" w:sz="4" w:space="0" w:color="auto"/>
              <w:bottom w:val="single" w:sz="4" w:space="0" w:color="auto"/>
            </w:tcBorders>
            <w:vAlign w:val="center"/>
          </w:tcPr>
          <w:p w:rsidR="00A347A7" w:rsidRPr="00C2626E" w:rsidRDefault="00A347A7" w:rsidP="00C2626E">
            <w:pPr>
              <w:jc w:val="center"/>
              <w:rPr>
                <w:rFonts w:ascii="Times New Roman" w:hAnsi="Times New Roman" w:cs="Times New Roman"/>
                <w:sz w:val="24"/>
                <w:szCs w:val="24"/>
              </w:rPr>
            </w:pPr>
            <w:r w:rsidRPr="00C2626E">
              <w:rPr>
                <w:rFonts w:ascii="Times New Roman" w:hAnsi="Times New Roman" w:cs="Times New Roman"/>
                <w:sz w:val="24"/>
                <w:szCs w:val="24"/>
              </w:rPr>
              <w:t>13</w:t>
            </w:r>
          </w:p>
        </w:tc>
        <w:tc>
          <w:tcPr>
            <w:tcW w:w="412" w:type="pct"/>
            <w:tcBorders>
              <w:top w:val="single" w:sz="4" w:space="0" w:color="auto"/>
              <w:bottom w:val="single" w:sz="4" w:space="0" w:color="auto"/>
            </w:tcBorders>
            <w:vAlign w:val="center"/>
          </w:tcPr>
          <w:p w:rsidR="00A347A7" w:rsidRPr="00C2626E" w:rsidRDefault="00A347A7" w:rsidP="00C2626E">
            <w:pPr>
              <w:jc w:val="center"/>
              <w:rPr>
                <w:rFonts w:ascii="Times New Roman" w:hAnsi="Times New Roman" w:cs="Times New Roman"/>
                <w:sz w:val="24"/>
                <w:szCs w:val="24"/>
              </w:rPr>
            </w:pPr>
          </w:p>
        </w:tc>
        <w:tc>
          <w:tcPr>
            <w:tcW w:w="387" w:type="pct"/>
            <w:tcBorders>
              <w:top w:val="single" w:sz="4" w:space="0" w:color="auto"/>
              <w:bottom w:val="single" w:sz="4" w:space="0" w:color="auto"/>
            </w:tcBorders>
            <w:vAlign w:val="center"/>
          </w:tcPr>
          <w:p w:rsidR="00A347A7" w:rsidRPr="00C2626E" w:rsidRDefault="00A347A7" w:rsidP="00C2626E">
            <w:pPr>
              <w:jc w:val="center"/>
              <w:rPr>
                <w:rFonts w:ascii="Times New Roman" w:hAnsi="Times New Roman" w:cs="Times New Roman"/>
                <w:sz w:val="24"/>
                <w:szCs w:val="24"/>
              </w:rPr>
            </w:pPr>
          </w:p>
        </w:tc>
        <w:tc>
          <w:tcPr>
            <w:tcW w:w="359" w:type="pct"/>
            <w:tcBorders>
              <w:top w:val="single" w:sz="4" w:space="0" w:color="auto"/>
              <w:bottom w:val="single" w:sz="4" w:space="0" w:color="auto"/>
            </w:tcBorders>
            <w:vAlign w:val="center"/>
          </w:tcPr>
          <w:p w:rsidR="00A347A7" w:rsidRPr="00C2626E" w:rsidRDefault="00A347A7" w:rsidP="00C2626E">
            <w:pPr>
              <w:jc w:val="center"/>
              <w:rPr>
                <w:rFonts w:ascii="Times New Roman" w:hAnsi="Times New Roman" w:cs="Times New Roman"/>
                <w:sz w:val="24"/>
                <w:szCs w:val="24"/>
              </w:rPr>
            </w:pPr>
          </w:p>
        </w:tc>
        <w:tc>
          <w:tcPr>
            <w:tcW w:w="463" w:type="pct"/>
            <w:tcBorders>
              <w:top w:val="single" w:sz="4" w:space="0" w:color="auto"/>
              <w:bottom w:val="single" w:sz="4" w:space="0" w:color="auto"/>
            </w:tcBorders>
            <w:vAlign w:val="center"/>
          </w:tcPr>
          <w:p w:rsidR="00A347A7" w:rsidRPr="00C2626E" w:rsidRDefault="00A347A7" w:rsidP="00C2626E">
            <w:pPr>
              <w:jc w:val="center"/>
              <w:rPr>
                <w:rFonts w:ascii="Times New Roman" w:hAnsi="Times New Roman" w:cs="Times New Roman"/>
                <w:sz w:val="24"/>
                <w:szCs w:val="24"/>
              </w:rPr>
            </w:pPr>
          </w:p>
        </w:tc>
        <w:tc>
          <w:tcPr>
            <w:tcW w:w="648" w:type="pct"/>
            <w:tcBorders>
              <w:top w:val="single" w:sz="4" w:space="0" w:color="auto"/>
              <w:bottom w:val="single" w:sz="4" w:space="0" w:color="auto"/>
            </w:tcBorders>
            <w:vAlign w:val="center"/>
          </w:tcPr>
          <w:p w:rsidR="00A347A7" w:rsidRPr="00C2626E" w:rsidRDefault="00A347A7" w:rsidP="00C2626E">
            <w:pPr>
              <w:jc w:val="center"/>
              <w:rPr>
                <w:rFonts w:ascii="Times New Roman" w:hAnsi="Times New Roman" w:cs="Times New Roman"/>
                <w:sz w:val="24"/>
                <w:szCs w:val="24"/>
              </w:rPr>
            </w:pPr>
          </w:p>
        </w:tc>
        <w:tc>
          <w:tcPr>
            <w:tcW w:w="771" w:type="pct"/>
            <w:tcBorders>
              <w:top w:val="single" w:sz="4" w:space="0" w:color="auto"/>
              <w:bottom w:val="single" w:sz="4" w:space="0" w:color="auto"/>
            </w:tcBorders>
            <w:vAlign w:val="center"/>
          </w:tcPr>
          <w:p w:rsidR="00A347A7" w:rsidRPr="00C2626E" w:rsidRDefault="00A347A7" w:rsidP="00C2626E">
            <w:pPr>
              <w:jc w:val="center"/>
              <w:rPr>
                <w:rFonts w:ascii="Times New Roman" w:hAnsi="Times New Roman" w:cs="Times New Roman"/>
                <w:sz w:val="24"/>
                <w:szCs w:val="24"/>
              </w:rPr>
            </w:pPr>
            <w:r w:rsidRPr="00C2626E">
              <w:rPr>
                <w:rFonts w:ascii="Times New Roman" w:hAnsi="Times New Roman" w:cs="Times New Roman"/>
                <w:sz w:val="24"/>
                <w:szCs w:val="24"/>
              </w:rPr>
              <w:t>13</w:t>
            </w:r>
          </w:p>
        </w:tc>
      </w:tr>
      <w:tr w:rsidR="00C2626E" w:rsidRPr="00C2626E" w:rsidTr="00C2626E">
        <w:trPr>
          <w:jc w:val="center"/>
        </w:trPr>
        <w:tc>
          <w:tcPr>
            <w:tcW w:w="1473" w:type="pct"/>
          </w:tcPr>
          <w:p w:rsidR="00A347A7" w:rsidRPr="00C2626E" w:rsidRDefault="00A347A7" w:rsidP="00C2626E">
            <w:pPr>
              <w:autoSpaceDE w:val="0"/>
              <w:autoSpaceDN w:val="0"/>
              <w:adjustRightInd w:val="0"/>
              <w:ind w:left="224" w:right="-108"/>
              <w:jc w:val="both"/>
              <w:rPr>
                <w:rFonts w:ascii="Times New Roman" w:eastAsia="Times New Roman" w:hAnsi="Times New Roman" w:cs="Times New Roman"/>
                <w:sz w:val="24"/>
                <w:szCs w:val="24"/>
              </w:rPr>
            </w:pPr>
            <w:r w:rsidRPr="00C2626E">
              <w:rPr>
                <w:rFonts w:ascii="Times New Roman" w:eastAsia="Times New Roman" w:hAnsi="Times New Roman" w:cs="Times New Roman"/>
                <w:sz w:val="24"/>
                <w:szCs w:val="24"/>
              </w:rPr>
              <w:t>грунтовые,</w:t>
            </w:r>
          </w:p>
        </w:tc>
        <w:tc>
          <w:tcPr>
            <w:tcW w:w="488" w:type="pct"/>
            <w:tcBorders>
              <w:top w:val="single" w:sz="4" w:space="0" w:color="auto"/>
              <w:bottom w:val="single" w:sz="4" w:space="0" w:color="auto"/>
            </w:tcBorders>
            <w:vAlign w:val="center"/>
          </w:tcPr>
          <w:p w:rsidR="00A347A7" w:rsidRPr="00C2626E" w:rsidRDefault="00A347A7" w:rsidP="00C2626E">
            <w:pPr>
              <w:jc w:val="center"/>
              <w:rPr>
                <w:rFonts w:ascii="Times New Roman" w:hAnsi="Times New Roman" w:cs="Times New Roman"/>
                <w:sz w:val="24"/>
                <w:szCs w:val="24"/>
              </w:rPr>
            </w:pPr>
            <w:r w:rsidRPr="00C2626E">
              <w:rPr>
                <w:rFonts w:ascii="Times New Roman" w:hAnsi="Times New Roman" w:cs="Times New Roman"/>
                <w:sz w:val="24"/>
                <w:szCs w:val="24"/>
              </w:rPr>
              <w:t>259</w:t>
            </w:r>
          </w:p>
        </w:tc>
        <w:tc>
          <w:tcPr>
            <w:tcW w:w="412" w:type="pct"/>
            <w:tcBorders>
              <w:top w:val="single" w:sz="4" w:space="0" w:color="auto"/>
              <w:bottom w:val="single" w:sz="4" w:space="0" w:color="auto"/>
            </w:tcBorders>
            <w:vAlign w:val="center"/>
          </w:tcPr>
          <w:p w:rsidR="00A347A7" w:rsidRPr="00C2626E" w:rsidRDefault="00A347A7" w:rsidP="00C2626E">
            <w:pPr>
              <w:jc w:val="center"/>
              <w:rPr>
                <w:rFonts w:ascii="Times New Roman" w:hAnsi="Times New Roman" w:cs="Times New Roman"/>
                <w:sz w:val="24"/>
                <w:szCs w:val="24"/>
              </w:rPr>
            </w:pPr>
            <w:r w:rsidRPr="00C2626E">
              <w:rPr>
                <w:rFonts w:ascii="Times New Roman" w:hAnsi="Times New Roman" w:cs="Times New Roman"/>
                <w:sz w:val="24"/>
                <w:szCs w:val="24"/>
              </w:rPr>
              <w:t>7</w:t>
            </w:r>
          </w:p>
        </w:tc>
        <w:tc>
          <w:tcPr>
            <w:tcW w:w="387" w:type="pct"/>
            <w:tcBorders>
              <w:top w:val="single" w:sz="4" w:space="0" w:color="auto"/>
              <w:bottom w:val="single" w:sz="4" w:space="0" w:color="auto"/>
            </w:tcBorders>
            <w:vAlign w:val="center"/>
          </w:tcPr>
          <w:p w:rsidR="00A347A7" w:rsidRPr="00C2626E" w:rsidRDefault="00A347A7" w:rsidP="00C2626E">
            <w:pPr>
              <w:jc w:val="center"/>
              <w:rPr>
                <w:rFonts w:ascii="Times New Roman" w:hAnsi="Times New Roman" w:cs="Times New Roman"/>
                <w:sz w:val="24"/>
                <w:szCs w:val="24"/>
              </w:rPr>
            </w:pPr>
            <w:r w:rsidRPr="00C2626E">
              <w:rPr>
                <w:rFonts w:ascii="Times New Roman" w:hAnsi="Times New Roman" w:cs="Times New Roman"/>
                <w:sz w:val="24"/>
                <w:szCs w:val="24"/>
              </w:rPr>
              <w:t>18</w:t>
            </w:r>
          </w:p>
        </w:tc>
        <w:tc>
          <w:tcPr>
            <w:tcW w:w="359" w:type="pct"/>
            <w:tcBorders>
              <w:top w:val="single" w:sz="4" w:space="0" w:color="auto"/>
              <w:bottom w:val="single" w:sz="4" w:space="0" w:color="auto"/>
            </w:tcBorders>
            <w:vAlign w:val="center"/>
          </w:tcPr>
          <w:p w:rsidR="00A347A7" w:rsidRPr="00C2626E" w:rsidRDefault="00A347A7" w:rsidP="00C2626E">
            <w:pPr>
              <w:jc w:val="center"/>
              <w:rPr>
                <w:rFonts w:ascii="Times New Roman" w:hAnsi="Times New Roman" w:cs="Times New Roman"/>
                <w:sz w:val="24"/>
                <w:szCs w:val="24"/>
              </w:rPr>
            </w:pPr>
            <w:r w:rsidRPr="00C2626E">
              <w:rPr>
                <w:rFonts w:ascii="Times New Roman" w:hAnsi="Times New Roman" w:cs="Times New Roman"/>
                <w:sz w:val="24"/>
                <w:szCs w:val="24"/>
              </w:rPr>
              <w:t>175</w:t>
            </w:r>
          </w:p>
        </w:tc>
        <w:tc>
          <w:tcPr>
            <w:tcW w:w="463" w:type="pct"/>
            <w:tcBorders>
              <w:top w:val="single" w:sz="4" w:space="0" w:color="auto"/>
              <w:bottom w:val="single" w:sz="4" w:space="0" w:color="auto"/>
            </w:tcBorders>
            <w:vAlign w:val="center"/>
          </w:tcPr>
          <w:p w:rsidR="00A347A7" w:rsidRPr="00C2626E" w:rsidRDefault="00A347A7" w:rsidP="00C2626E">
            <w:pPr>
              <w:jc w:val="center"/>
              <w:rPr>
                <w:rFonts w:ascii="Times New Roman" w:hAnsi="Times New Roman" w:cs="Times New Roman"/>
                <w:sz w:val="24"/>
                <w:szCs w:val="24"/>
              </w:rPr>
            </w:pPr>
            <w:r w:rsidRPr="00C2626E">
              <w:rPr>
                <w:rFonts w:ascii="Times New Roman" w:hAnsi="Times New Roman" w:cs="Times New Roman"/>
                <w:sz w:val="24"/>
                <w:szCs w:val="24"/>
              </w:rPr>
              <w:t>200</w:t>
            </w:r>
          </w:p>
        </w:tc>
        <w:tc>
          <w:tcPr>
            <w:tcW w:w="648" w:type="pct"/>
            <w:tcBorders>
              <w:top w:val="single" w:sz="4" w:space="0" w:color="auto"/>
              <w:bottom w:val="single" w:sz="4" w:space="0" w:color="auto"/>
            </w:tcBorders>
            <w:vAlign w:val="center"/>
          </w:tcPr>
          <w:p w:rsidR="00A347A7" w:rsidRPr="00C2626E" w:rsidRDefault="00A347A7" w:rsidP="00C2626E">
            <w:pPr>
              <w:jc w:val="center"/>
              <w:rPr>
                <w:rFonts w:ascii="Times New Roman" w:hAnsi="Times New Roman" w:cs="Times New Roman"/>
                <w:sz w:val="24"/>
                <w:szCs w:val="24"/>
              </w:rPr>
            </w:pPr>
            <w:r w:rsidRPr="00C2626E">
              <w:rPr>
                <w:rFonts w:ascii="Times New Roman" w:hAnsi="Times New Roman" w:cs="Times New Roman"/>
                <w:sz w:val="24"/>
                <w:szCs w:val="24"/>
              </w:rPr>
              <w:t>16</w:t>
            </w:r>
          </w:p>
        </w:tc>
        <w:tc>
          <w:tcPr>
            <w:tcW w:w="771" w:type="pct"/>
            <w:tcBorders>
              <w:top w:val="single" w:sz="4" w:space="0" w:color="auto"/>
              <w:bottom w:val="single" w:sz="4" w:space="0" w:color="auto"/>
            </w:tcBorders>
            <w:vAlign w:val="center"/>
          </w:tcPr>
          <w:p w:rsidR="00A347A7" w:rsidRPr="00C2626E" w:rsidRDefault="00A347A7" w:rsidP="00C2626E">
            <w:pPr>
              <w:jc w:val="center"/>
              <w:rPr>
                <w:rFonts w:ascii="Times New Roman" w:hAnsi="Times New Roman" w:cs="Times New Roman"/>
                <w:sz w:val="24"/>
                <w:szCs w:val="24"/>
              </w:rPr>
            </w:pPr>
            <w:r w:rsidRPr="00C2626E">
              <w:rPr>
                <w:rFonts w:ascii="Times New Roman" w:hAnsi="Times New Roman" w:cs="Times New Roman"/>
                <w:sz w:val="24"/>
                <w:szCs w:val="24"/>
              </w:rPr>
              <w:t>43</w:t>
            </w:r>
          </w:p>
        </w:tc>
      </w:tr>
      <w:tr w:rsidR="00C2626E" w:rsidRPr="00C2626E" w:rsidTr="00C2626E">
        <w:trPr>
          <w:trHeight w:val="260"/>
          <w:jc w:val="center"/>
        </w:trPr>
        <w:tc>
          <w:tcPr>
            <w:tcW w:w="1473" w:type="pct"/>
          </w:tcPr>
          <w:p w:rsidR="00A347A7" w:rsidRPr="00C2626E" w:rsidRDefault="00A347A7" w:rsidP="00C2626E">
            <w:pPr>
              <w:autoSpaceDE w:val="0"/>
              <w:autoSpaceDN w:val="0"/>
              <w:adjustRightInd w:val="0"/>
              <w:ind w:left="224" w:right="-108"/>
              <w:jc w:val="both"/>
              <w:rPr>
                <w:rFonts w:ascii="Times New Roman" w:eastAsia="Times New Roman" w:hAnsi="Times New Roman" w:cs="Times New Roman"/>
                <w:sz w:val="24"/>
                <w:szCs w:val="24"/>
              </w:rPr>
            </w:pPr>
            <w:r w:rsidRPr="00C2626E">
              <w:rPr>
                <w:rFonts w:ascii="Times New Roman" w:eastAsia="Times New Roman" w:hAnsi="Times New Roman" w:cs="Times New Roman"/>
                <w:sz w:val="24"/>
                <w:szCs w:val="24"/>
              </w:rPr>
              <w:t xml:space="preserve">из них: </w:t>
            </w:r>
          </w:p>
        </w:tc>
        <w:tc>
          <w:tcPr>
            <w:tcW w:w="488" w:type="pct"/>
            <w:tcBorders>
              <w:top w:val="single" w:sz="4" w:space="0" w:color="auto"/>
              <w:bottom w:val="single" w:sz="4" w:space="0" w:color="auto"/>
            </w:tcBorders>
            <w:vAlign w:val="center"/>
          </w:tcPr>
          <w:p w:rsidR="00A347A7" w:rsidRPr="00C2626E" w:rsidRDefault="00A347A7" w:rsidP="00C2626E">
            <w:pPr>
              <w:jc w:val="center"/>
              <w:rPr>
                <w:rFonts w:ascii="Times New Roman" w:hAnsi="Times New Roman" w:cs="Times New Roman"/>
                <w:sz w:val="24"/>
                <w:szCs w:val="24"/>
              </w:rPr>
            </w:pPr>
          </w:p>
        </w:tc>
        <w:tc>
          <w:tcPr>
            <w:tcW w:w="412" w:type="pct"/>
            <w:tcBorders>
              <w:top w:val="single" w:sz="4" w:space="0" w:color="auto"/>
              <w:bottom w:val="single" w:sz="4" w:space="0" w:color="auto"/>
            </w:tcBorders>
            <w:vAlign w:val="center"/>
          </w:tcPr>
          <w:p w:rsidR="00A347A7" w:rsidRPr="00C2626E" w:rsidRDefault="00A347A7" w:rsidP="00C2626E">
            <w:pPr>
              <w:jc w:val="center"/>
              <w:rPr>
                <w:rFonts w:ascii="Times New Roman" w:hAnsi="Times New Roman" w:cs="Times New Roman"/>
                <w:sz w:val="24"/>
                <w:szCs w:val="24"/>
              </w:rPr>
            </w:pPr>
          </w:p>
        </w:tc>
        <w:tc>
          <w:tcPr>
            <w:tcW w:w="387" w:type="pct"/>
            <w:tcBorders>
              <w:top w:val="single" w:sz="4" w:space="0" w:color="auto"/>
              <w:bottom w:val="single" w:sz="4" w:space="0" w:color="auto"/>
            </w:tcBorders>
            <w:vAlign w:val="center"/>
          </w:tcPr>
          <w:p w:rsidR="00A347A7" w:rsidRPr="00C2626E" w:rsidRDefault="00A347A7" w:rsidP="00C2626E">
            <w:pPr>
              <w:jc w:val="center"/>
              <w:rPr>
                <w:rFonts w:ascii="Times New Roman" w:hAnsi="Times New Roman" w:cs="Times New Roman"/>
                <w:sz w:val="24"/>
                <w:szCs w:val="24"/>
              </w:rPr>
            </w:pPr>
          </w:p>
        </w:tc>
        <w:tc>
          <w:tcPr>
            <w:tcW w:w="359" w:type="pct"/>
            <w:tcBorders>
              <w:top w:val="single" w:sz="4" w:space="0" w:color="auto"/>
              <w:bottom w:val="single" w:sz="4" w:space="0" w:color="auto"/>
            </w:tcBorders>
            <w:vAlign w:val="center"/>
          </w:tcPr>
          <w:p w:rsidR="00A347A7" w:rsidRPr="00C2626E" w:rsidRDefault="00A347A7" w:rsidP="00C2626E">
            <w:pPr>
              <w:jc w:val="center"/>
              <w:rPr>
                <w:rFonts w:ascii="Times New Roman" w:hAnsi="Times New Roman" w:cs="Times New Roman"/>
                <w:sz w:val="24"/>
                <w:szCs w:val="24"/>
              </w:rPr>
            </w:pPr>
          </w:p>
        </w:tc>
        <w:tc>
          <w:tcPr>
            <w:tcW w:w="463" w:type="pct"/>
            <w:tcBorders>
              <w:top w:val="single" w:sz="4" w:space="0" w:color="auto"/>
              <w:bottom w:val="single" w:sz="4" w:space="0" w:color="auto"/>
            </w:tcBorders>
            <w:vAlign w:val="center"/>
          </w:tcPr>
          <w:p w:rsidR="00A347A7" w:rsidRPr="00C2626E" w:rsidRDefault="00A347A7" w:rsidP="00C2626E">
            <w:pPr>
              <w:jc w:val="center"/>
              <w:rPr>
                <w:rFonts w:ascii="Times New Roman" w:hAnsi="Times New Roman" w:cs="Times New Roman"/>
                <w:sz w:val="24"/>
                <w:szCs w:val="24"/>
              </w:rPr>
            </w:pPr>
          </w:p>
        </w:tc>
        <w:tc>
          <w:tcPr>
            <w:tcW w:w="648" w:type="pct"/>
            <w:tcBorders>
              <w:top w:val="single" w:sz="4" w:space="0" w:color="auto"/>
              <w:bottom w:val="single" w:sz="4" w:space="0" w:color="auto"/>
            </w:tcBorders>
            <w:vAlign w:val="center"/>
          </w:tcPr>
          <w:p w:rsidR="00A347A7" w:rsidRPr="00C2626E" w:rsidRDefault="00A347A7" w:rsidP="00C2626E">
            <w:pPr>
              <w:jc w:val="center"/>
              <w:rPr>
                <w:rFonts w:ascii="Times New Roman" w:hAnsi="Times New Roman" w:cs="Times New Roman"/>
                <w:sz w:val="24"/>
                <w:szCs w:val="24"/>
              </w:rPr>
            </w:pPr>
          </w:p>
        </w:tc>
        <w:tc>
          <w:tcPr>
            <w:tcW w:w="771" w:type="pct"/>
            <w:tcBorders>
              <w:top w:val="single" w:sz="4" w:space="0" w:color="auto"/>
              <w:bottom w:val="single" w:sz="4" w:space="0" w:color="auto"/>
            </w:tcBorders>
            <w:vAlign w:val="center"/>
          </w:tcPr>
          <w:p w:rsidR="00A347A7" w:rsidRPr="00C2626E" w:rsidRDefault="00A347A7" w:rsidP="00C2626E">
            <w:pPr>
              <w:jc w:val="center"/>
              <w:rPr>
                <w:rFonts w:ascii="Times New Roman" w:hAnsi="Times New Roman" w:cs="Times New Roman"/>
                <w:sz w:val="24"/>
                <w:szCs w:val="24"/>
              </w:rPr>
            </w:pPr>
          </w:p>
        </w:tc>
      </w:tr>
      <w:tr w:rsidR="00C2626E" w:rsidRPr="00C2626E" w:rsidTr="00C2626E">
        <w:trPr>
          <w:trHeight w:val="573"/>
          <w:jc w:val="center"/>
        </w:trPr>
        <w:tc>
          <w:tcPr>
            <w:tcW w:w="1473" w:type="pct"/>
          </w:tcPr>
          <w:p w:rsidR="00A347A7" w:rsidRPr="00C2626E" w:rsidRDefault="00A347A7" w:rsidP="00C2626E">
            <w:pPr>
              <w:autoSpaceDE w:val="0"/>
              <w:autoSpaceDN w:val="0"/>
              <w:adjustRightInd w:val="0"/>
              <w:ind w:left="224" w:right="-108"/>
              <w:jc w:val="both"/>
              <w:rPr>
                <w:rFonts w:ascii="Times New Roman" w:eastAsia="Times New Roman" w:hAnsi="Times New Roman" w:cs="Times New Roman"/>
                <w:sz w:val="24"/>
                <w:szCs w:val="24"/>
              </w:rPr>
            </w:pPr>
            <w:r w:rsidRPr="00C2626E">
              <w:rPr>
                <w:rFonts w:ascii="Times New Roman" w:eastAsia="Times New Roman" w:hAnsi="Times New Roman" w:cs="Times New Roman"/>
                <w:sz w:val="24"/>
                <w:szCs w:val="24"/>
              </w:rPr>
              <w:t>круглогодового действия</w:t>
            </w:r>
          </w:p>
        </w:tc>
        <w:tc>
          <w:tcPr>
            <w:tcW w:w="488" w:type="pct"/>
            <w:tcBorders>
              <w:top w:val="single" w:sz="4" w:space="0" w:color="auto"/>
            </w:tcBorders>
            <w:vAlign w:val="center"/>
          </w:tcPr>
          <w:p w:rsidR="00A347A7" w:rsidRPr="00C2626E" w:rsidRDefault="007346B1" w:rsidP="00C2626E">
            <w:pPr>
              <w:jc w:val="center"/>
              <w:rPr>
                <w:rFonts w:ascii="Times New Roman" w:hAnsi="Times New Roman" w:cs="Times New Roman"/>
                <w:sz w:val="24"/>
                <w:szCs w:val="24"/>
              </w:rPr>
            </w:pPr>
            <w:r w:rsidRPr="00C2626E">
              <w:rPr>
                <w:rFonts w:ascii="Times New Roman" w:hAnsi="Times New Roman" w:cs="Times New Roman"/>
                <w:sz w:val="24"/>
                <w:szCs w:val="24"/>
              </w:rPr>
              <w:t>34</w:t>
            </w:r>
          </w:p>
        </w:tc>
        <w:tc>
          <w:tcPr>
            <w:tcW w:w="412" w:type="pct"/>
            <w:tcBorders>
              <w:top w:val="single" w:sz="4" w:space="0" w:color="auto"/>
            </w:tcBorders>
            <w:vAlign w:val="center"/>
          </w:tcPr>
          <w:p w:rsidR="00A347A7" w:rsidRPr="00C2626E" w:rsidRDefault="00A347A7" w:rsidP="00C2626E">
            <w:pPr>
              <w:jc w:val="center"/>
              <w:rPr>
                <w:rFonts w:ascii="Times New Roman" w:hAnsi="Times New Roman" w:cs="Times New Roman"/>
                <w:sz w:val="24"/>
                <w:szCs w:val="24"/>
              </w:rPr>
            </w:pPr>
            <w:r w:rsidRPr="00C2626E">
              <w:rPr>
                <w:rFonts w:ascii="Times New Roman" w:hAnsi="Times New Roman" w:cs="Times New Roman"/>
                <w:sz w:val="24"/>
                <w:szCs w:val="24"/>
              </w:rPr>
              <w:t>2</w:t>
            </w:r>
          </w:p>
        </w:tc>
        <w:tc>
          <w:tcPr>
            <w:tcW w:w="387" w:type="pct"/>
            <w:tcBorders>
              <w:top w:val="single" w:sz="4" w:space="0" w:color="auto"/>
            </w:tcBorders>
            <w:vAlign w:val="center"/>
          </w:tcPr>
          <w:p w:rsidR="00A347A7" w:rsidRPr="00C2626E" w:rsidRDefault="00A347A7" w:rsidP="00C2626E">
            <w:pPr>
              <w:jc w:val="center"/>
              <w:rPr>
                <w:rFonts w:ascii="Times New Roman" w:hAnsi="Times New Roman" w:cs="Times New Roman"/>
                <w:sz w:val="24"/>
                <w:szCs w:val="24"/>
              </w:rPr>
            </w:pPr>
            <w:r w:rsidRPr="00C2626E">
              <w:rPr>
                <w:rFonts w:ascii="Times New Roman" w:hAnsi="Times New Roman" w:cs="Times New Roman"/>
                <w:sz w:val="24"/>
                <w:szCs w:val="24"/>
              </w:rPr>
              <w:t>2</w:t>
            </w:r>
          </w:p>
        </w:tc>
        <w:tc>
          <w:tcPr>
            <w:tcW w:w="359" w:type="pct"/>
            <w:tcBorders>
              <w:top w:val="single" w:sz="4" w:space="0" w:color="auto"/>
            </w:tcBorders>
            <w:vAlign w:val="center"/>
          </w:tcPr>
          <w:p w:rsidR="00A347A7" w:rsidRPr="00C2626E" w:rsidRDefault="00A347A7" w:rsidP="00C2626E">
            <w:pPr>
              <w:jc w:val="center"/>
              <w:rPr>
                <w:rFonts w:ascii="Times New Roman" w:hAnsi="Times New Roman" w:cs="Times New Roman"/>
                <w:sz w:val="24"/>
                <w:szCs w:val="24"/>
              </w:rPr>
            </w:pPr>
            <w:r w:rsidRPr="00C2626E">
              <w:rPr>
                <w:rFonts w:ascii="Times New Roman" w:hAnsi="Times New Roman" w:cs="Times New Roman"/>
                <w:sz w:val="24"/>
                <w:szCs w:val="24"/>
              </w:rPr>
              <w:t>7</w:t>
            </w:r>
          </w:p>
        </w:tc>
        <w:tc>
          <w:tcPr>
            <w:tcW w:w="463" w:type="pct"/>
            <w:tcBorders>
              <w:top w:val="single" w:sz="4" w:space="0" w:color="auto"/>
            </w:tcBorders>
            <w:vAlign w:val="center"/>
          </w:tcPr>
          <w:p w:rsidR="00A347A7" w:rsidRPr="00C2626E" w:rsidRDefault="00A347A7" w:rsidP="00C2626E">
            <w:pPr>
              <w:jc w:val="center"/>
              <w:rPr>
                <w:rFonts w:ascii="Times New Roman" w:hAnsi="Times New Roman" w:cs="Times New Roman"/>
                <w:sz w:val="24"/>
                <w:szCs w:val="24"/>
              </w:rPr>
            </w:pPr>
            <w:r w:rsidRPr="00C2626E">
              <w:rPr>
                <w:rFonts w:ascii="Times New Roman" w:hAnsi="Times New Roman" w:cs="Times New Roman"/>
                <w:sz w:val="24"/>
                <w:szCs w:val="24"/>
              </w:rPr>
              <w:t>11</w:t>
            </w:r>
          </w:p>
        </w:tc>
        <w:tc>
          <w:tcPr>
            <w:tcW w:w="648" w:type="pct"/>
            <w:tcBorders>
              <w:top w:val="single" w:sz="4" w:space="0" w:color="auto"/>
            </w:tcBorders>
            <w:vAlign w:val="center"/>
          </w:tcPr>
          <w:p w:rsidR="00A347A7" w:rsidRPr="00C2626E" w:rsidRDefault="00A347A7" w:rsidP="00C2626E">
            <w:pPr>
              <w:jc w:val="center"/>
              <w:rPr>
                <w:rFonts w:ascii="Times New Roman" w:hAnsi="Times New Roman" w:cs="Times New Roman"/>
                <w:sz w:val="24"/>
                <w:szCs w:val="24"/>
              </w:rPr>
            </w:pPr>
            <w:r w:rsidRPr="00C2626E">
              <w:rPr>
                <w:rFonts w:ascii="Times New Roman" w:hAnsi="Times New Roman" w:cs="Times New Roman"/>
                <w:sz w:val="24"/>
                <w:szCs w:val="24"/>
              </w:rPr>
              <w:t>1</w:t>
            </w:r>
          </w:p>
        </w:tc>
        <w:tc>
          <w:tcPr>
            <w:tcW w:w="771" w:type="pct"/>
            <w:tcBorders>
              <w:top w:val="single" w:sz="4" w:space="0" w:color="auto"/>
            </w:tcBorders>
            <w:vAlign w:val="center"/>
          </w:tcPr>
          <w:p w:rsidR="00A347A7" w:rsidRPr="00C2626E" w:rsidRDefault="007346B1" w:rsidP="00C2626E">
            <w:pPr>
              <w:jc w:val="center"/>
              <w:rPr>
                <w:rFonts w:ascii="Times New Roman" w:hAnsi="Times New Roman" w:cs="Times New Roman"/>
                <w:sz w:val="24"/>
                <w:szCs w:val="24"/>
              </w:rPr>
            </w:pPr>
            <w:r w:rsidRPr="00C2626E">
              <w:rPr>
                <w:rFonts w:ascii="Times New Roman" w:hAnsi="Times New Roman" w:cs="Times New Roman"/>
                <w:sz w:val="24"/>
                <w:szCs w:val="24"/>
              </w:rPr>
              <w:t>22</w:t>
            </w:r>
          </w:p>
        </w:tc>
      </w:tr>
    </w:tbl>
    <w:p w:rsidR="00EA0D6A" w:rsidRDefault="00EA0D6A" w:rsidP="00A921BE">
      <w:pPr>
        <w:pStyle w:val="26"/>
        <w:ind w:firstLine="709"/>
        <w:rPr>
          <w:b w:val="0"/>
          <w:lang w:val="ru-RU"/>
        </w:rPr>
      </w:pPr>
    </w:p>
    <w:p w:rsidR="00A47D1A" w:rsidRDefault="00A47D1A" w:rsidP="00C2626E">
      <w:pPr>
        <w:pStyle w:val="26"/>
        <w:ind w:firstLine="567"/>
        <w:rPr>
          <w:b w:val="0"/>
          <w:lang w:val="ru-RU"/>
        </w:rPr>
      </w:pPr>
      <w:r>
        <w:rPr>
          <w:b w:val="0"/>
          <w:lang w:val="ru-RU"/>
        </w:rPr>
        <w:t>Все автомобильные дороги общего пользования и лесохозяйственные дороги на территории лесничества служат путями вывозки к местам реализации и переработки древесины.</w:t>
      </w:r>
    </w:p>
    <w:p w:rsidR="00A47D1A" w:rsidRDefault="00A47D1A" w:rsidP="00C2626E">
      <w:pPr>
        <w:pStyle w:val="26"/>
        <w:ind w:firstLine="567"/>
        <w:jc w:val="left"/>
        <w:rPr>
          <w:b w:val="0"/>
          <w:color w:val="000000"/>
          <w:lang w:val="ru-RU"/>
        </w:rPr>
      </w:pPr>
      <w:r w:rsidRPr="00A06F3E">
        <w:rPr>
          <w:b w:val="0"/>
          <w:color w:val="000000"/>
        </w:rPr>
        <w:t>Про</w:t>
      </w:r>
      <w:r>
        <w:rPr>
          <w:b w:val="0"/>
          <w:color w:val="000000"/>
        </w:rPr>
        <w:t xml:space="preserve">тяженность квартальных просек </w:t>
      </w:r>
      <w:r w:rsidR="00751833">
        <w:rPr>
          <w:b w:val="0"/>
          <w:color w:val="000000"/>
          <w:lang w:val="ru-RU"/>
        </w:rPr>
        <w:t>составляет 860</w:t>
      </w:r>
      <w:r w:rsidRPr="00A06F3E">
        <w:rPr>
          <w:b w:val="0"/>
          <w:color w:val="000000"/>
        </w:rPr>
        <w:t xml:space="preserve"> км</w:t>
      </w:r>
      <w:r>
        <w:rPr>
          <w:b w:val="0"/>
          <w:color w:val="000000"/>
          <w:lang w:val="ru-RU"/>
        </w:rPr>
        <w:t>.</w:t>
      </w:r>
    </w:p>
    <w:p w:rsidR="00A47D1A" w:rsidRDefault="00A47D1A" w:rsidP="00C2626E">
      <w:pPr>
        <w:pStyle w:val="26"/>
        <w:ind w:firstLine="567"/>
        <w:jc w:val="left"/>
        <w:rPr>
          <w:b w:val="0"/>
          <w:color w:val="000000"/>
          <w:lang w:val="ru-RU"/>
        </w:rPr>
      </w:pPr>
      <w:r>
        <w:rPr>
          <w:b w:val="0"/>
          <w:color w:val="000000"/>
          <w:lang w:val="ru-RU"/>
        </w:rPr>
        <w:t>Про</w:t>
      </w:r>
      <w:r w:rsidR="00751833">
        <w:rPr>
          <w:b w:val="0"/>
          <w:color w:val="000000"/>
          <w:lang w:val="ru-RU"/>
        </w:rPr>
        <w:t>тяженность граничных просек – 23</w:t>
      </w:r>
      <w:r>
        <w:rPr>
          <w:b w:val="0"/>
          <w:color w:val="000000"/>
          <w:lang w:val="ru-RU"/>
        </w:rPr>
        <w:t xml:space="preserve"> км.</w:t>
      </w:r>
    </w:p>
    <w:p w:rsidR="00751833" w:rsidRDefault="00751833" w:rsidP="00C2626E">
      <w:pPr>
        <w:pStyle w:val="26"/>
        <w:ind w:firstLine="567"/>
        <w:jc w:val="left"/>
        <w:rPr>
          <w:b w:val="0"/>
          <w:color w:val="000000"/>
          <w:lang w:val="ru-RU"/>
        </w:rPr>
      </w:pPr>
      <w:r>
        <w:rPr>
          <w:b w:val="0"/>
          <w:color w:val="000000"/>
          <w:lang w:val="ru-RU"/>
        </w:rPr>
        <w:t>Протяженность противопожарных разрывов – 5 км.</w:t>
      </w:r>
    </w:p>
    <w:p w:rsidR="00A47D1A" w:rsidRPr="00A06F3E" w:rsidRDefault="00A47D1A" w:rsidP="00C2626E">
      <w:pPr>
        <w:pStyle w:val="26"/>
        <w:ind w:firstLine="567"/>
        <w:jc w:val="left"/>
        <w:rPr>
          <w:b w:val="0"/>
          <w:color w:val="000000"/>
        </w:rPr>
      </w:pPr>
      <w:r>
        <w:rPr>
          <w:b w:val="0"/>
          <w:color w:val="000000"/>
          <w:lang w:val="ru-RU"/>
        </w:rPr>
        <w:t>П</w:t>
      </w:r>
      <w:r w:rsidRPr="00A06F3E">
        <w:rPr>
          <w:b w:val="0"/>
          <w:color w:val="000000"/>
        </w:rPr>
        <w:t>ротяженность границ со</w:t>
      </w:r>
      <w:r>
        <w:rPr>
          <w:b w:val="0"/>
          <w:color w:val="000000"/>
        </w:rPr>
        <w:t xml:space="preserve"> смежными землепользователями </w:t>
      </w:r>
      <w:r w:rsidR="00FC4BC3" w:rsidRPr="00131BE6">
        <w:rPr>
          <w:b w:val="0"/>
          <w:lang w:val="ru-RU"/>
        </w:rPr>
        <w:t>290</w:t>
      </w:r>
      <w:r w:rsidRPr="00131BE6">
        <w:rPr>
          <w:b w:val="0"/>
        </w:rPr>
        <w:t xml:space="preserve"> км</w:t>
      </w:r>
      <w:r w:rsidRPr="00131BE6">
        <w:rPr>
          <w:b w:val="0"/>
          <w:lang w:val="ru-RU"/>
        </w:rPr>
        <w:t>.</w:t>
      </w:r>
      <w:r>
        <w:rPr>
          <w:b w:val="0"/>
          <w:color w:val="000000"/>
          <w:lang w:val="ru-RU"/>
        </w:rPr>
        <w:t xml:space="preserve"> К</w:t>
      </w:r>
      <w:r w:rsidRPr="00A06F3E">
        <w:rPr>
          <w:b w:val="0"/>
          <w:color w:val="000000"/>
        </w:rPr>
        <w:t xml:space="preserve">оличество </w:t>
      </w:r>
      <w:r>
        <w:rPr>
          <w:b w:val="0"/>
          <w:color w:val="000000"/>
          <w:lang w:val="ru-RU"/>
        </w:rPr>
        <w:t>квартальных столбов</w:t>
      </w:r>
      <w:r>
        <w:rPr>
          <w:b w:val="0"/>
          <w:color w:val="000000"/>
        </w:rPr>
        <w:t xml:space="preserve"> </w:t>
      </w:r>
      <w:r w:rsidR="00C0302E">
        <w:rPr>
          <w:b w:val="0"/>
          <w:color w:val="000000"/>
          <w:lang w:val="ru-RU"/>
        </w:rPr>
        <w:t>1415</w:t>
      </w:r>
      <w:r w:rsidRPr="00A06F3E">
        <w:rPr>
          <w:b w:val="0"/>
          <w:color w:val="000000"/>
        </w:rPr>
        <w:t xml:space="preserve"> шт.</w:t>
      </w:r>
    </w:p>
    <w:p w:rsidR="00A47D1A" w:rsidRPr="00A06F3E" w:rsidRDefault="00A47D1A" w:rsidP="00C2626E">
      <w:pPr>
        <w:pStyle w:val="26"/>
        <w:ind w:firstLine="567"/>
        <w:jc w:val="left"/>
        <w:rPr>
          <w:b w:val="0"/>
          <w:color w:val="000000"/>
        </w:rPr>
      </w:pPr>
      <w:r w:rsidRPr="00A06F3E">
        <w:rPr>
          <w:b w:val="0"/>
          <w:color w:val="000000"/>
        </w:rPr>
        <w:t xml:space="preserve">Из существующих объектов лесной </w:t>
      </w:r>
      <w:r>
        <w:rPr>
          <w:b w:val="0"/>
          <w:color w:val="000000"/>
        </w:rPr>
        <w:t>инфраструктуры требуют разрубки</w:t>
      </w:r>
      <w:r w:rsidR="00FC4BC3">
        <w:rPr>
          <w:b w:val="0"/>
          <w:color w:val="000000"/>
          <w:lang w:val="ru-RU"/>
        </w:rPr>
        <w:t xml:space="preserve"> просек 33</w:t>
      </w:r>
      <w:r>
        <w:rPr>
          <w:b w:val="0"/>
          <w:color w:val="000000"/>
          <w:lang w:val="ru-RU"/>
        </w:rPr>
        <w:t xml:space="preserve"> км, </w:t>
      </w:r>
      <w:r>
        <w:rPr>
          <w:b w:val="0"/>
          <w:color w:val="000000"/>
        </w:rPr>
        <w:t xml:space="preserve"> расчистки квартальны</w:t>
      </w:r>
      <w:r>
        <w:rPr>
          <w:b w:val="0"/>
          <w:color w:val="000000"/>
          <w:lang w:val="ru-RU"/>
        </w:rPr>
        <w:t>х</w:t>
      </w:r>
      <w:r>
        <w:rPr>
          <w:b w:val="0"/>
          <w:color w:val="000000"/>
        </w:rPr>
        <w:t xml:space="preserve"> просек</w:t>
      </w:r>
      <w:r>
        <w:rPr>
          <w:b w:val="0"/>
          <w:color w:val="000000"/>
          <w:lang w:val="ru-RU"/>
        </w:rPr>
        <w:t xml:space="preserve"> и границ</w:t>
      </w:r>
      <w:r>
        <w:rPr>
          <w:b w:val="0"/>
          <w:color w:val="000000"/>
        </w:rPr>
        <w:t xml:space="preserve"> на протяжении </w:t>
      </w:r>
      <w:r w:rsidR="00FC4BC3">
        <w:rPr>
          <w:b w:val="0"/>
          <w:color w:val="000000"/>
          <w:lang w:val="ru-RU"/>
        </w:rPr>
        <w:t>298</w:t>
      </w:r>
      <w:r w:rsidRPr="00A06F3E">
        <w:rPr>
          <w:b w:val="0"/>
          <w:color w:val="000000"/>
        </w:rPr>
        <w:t xml:space="preserve"> км и постановки кварт</w:t>
      </w:r>
      <w:r w:rsidR="00FC4BC3">
        <w:rPr>
          <w:b w:val="0"/>
          <w:color w:val="000000"/>
        </w:rPr>
        <w:t>альных столбов в количестве 1</w:t>
      </w:r>
      <w:r w:rsidR="00FC4BC3">
        <w:rPr>
          <w:b w:val="0"/>
          <w:color w:val="000000"/>
          <w:lang w:val="ru-RU"/>
        </w:rPr>
        <w:t>130</w:t>
      </w:r>
      <w:r w:rsidRPr="00A06F3E">
        <w:rPr>
          <w:b w:val="0"/>
          <w:color w:val="000000"/>
        </w:rPr>
        <w:t xml:space="preserve"> шт.</w:t>
      </w:r>
    </w:p>
    <w:p w:rsidR="00A47D1A" w:rsidRPr="00A06F3E" w:rsidRDefault="00A47D1A" w:rsidP="00C2626E">
      <w:pPr>
        <w:pStyle w:val="26"/>
        <w:ind w:firstLine="567"/>
        <w:rPr>
          <w:b w:val="0"/>
        </w:rPr>
      </w:pPr>
    </w:p>
    <w:p w:rsidR="00177E2F" w:rsidRPr="00EA019C" w:rsidRDefault="00EA019C" w:rsidP="00C2626E">
      <w:pPr>
        <w:numPr>
          <w:ilvl w:val="3"/>
          <w:numId w:val="12"/>
        </w:numPr>
        <w:spacing w:after="200" w:line="276" w:lineRule="auto"/>
        <w:ind w:left="0" w:firstLine="567"/>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Объекты л</w:t>
      </w:r>
      <w:r w:rsidR="00177E2F" w:rsidRPr="00EA019C">
        <w:rPr>
          <w:rFonts w:ascii="Times New Roman" w:hAnsi="Times New Roman" w:cs="Times New Roman"/>
          <w:b/>
          <w:sz w:val="28"/>
          <w:szCs w:val="28"/>
          <w:lang w:eastAsia="en-US"/>
        </w:rPr>
        <w:t>есо</w:t>
      </w:r>
      <w:r>
        <w:rPr>
          <w:rFonts w:ascii="Times New Roman" w:hAnsi="Times New Roman" w:cs="Times New Roman"/>
          <w:b/>
          <w:sz w:val="28"/>
          <w:szCs w:val="28"/>
          <w:lang w:eastAsia="en-US"/>
        </w:rPr>
        <w:t>перерабатывающей инфраструктуры</w:t>
      </w:r>
    </w:p>
    <w:p w:rsidR="00177E2F" w:rsidRDefault="00177E2F" w:rsidP="00C2626E">
      <w:pPr>
        <w:tabs>
          <w:tab w:val="left" w:pos="1276"/>
        </w:tabs>
        <w:autoSpaceDE w:val="0"/>
        <w:autoSpaceDN w:val="0"/>
        <w:adjustRightInd w:val="0"/>
        <w:ind w:firstLine="567"/>
        <w:jc w:val="both"/>
        <w:rPr>
          <w:rFonts w:ascii="Times New Roman" w:hAnsi="Times New Roman" w:cs="Times New Roman"/>
          <w:sz w:val="28"/>
          <w:szCs w:val="28"/>
        </w:rPr>
      </w:pPr>
      <w:r w:rsidRPr="00177E2F">
        <w:rPr>
          <w:rFonts w:ascii="Times New Roman" w:hAnsi="Times New Roman" w:cs="Times New Roman"/>
          <w:sz w:val="28"/>
          <w:szCs w:val="28"/>
        </w:rPr>
        <w:t>Лесоперерабатывающая инфраструктура (объекты переработки заготовленной древесины, биоэнергетические объекты и другие) создаются для переработки древесины и иных лесных рес</w:t>
      </w:r>
      <w:r w:rsidR="00B6609A">
        <w:rPr>
          <w:rFonts w:ascii="Times New Roman" w:hAnsi="Times New Roman" w:cs="Times New Roman"/>
          <w:sz w:val="28"/>
          <w:szCs w:val="28"/>
        </w:rPr>
        <w:t>урсов. В соответствии со ст. 14 ЛК РФ</w:t>
      </w:r>
      <w:r w:rsidRPr="00177E2F">
        <w:rPr>
          <w:rFonts w:ascii="Times New Roman" w:hAnsi="Times New Roman" w:cs="Times New Roman"/>
          <w:sz w:val="28"/>
          <w:szCs w:val="28"/>
        </w:rPr>
        <w:t xml:space="preserve"> создание лесоперерабатывающей инфраструктуры запрещается в защитных лесах</w:t>
      </w:r>
      <w:r w:rsidR="00CE40C0">
        <w:rPr>
          <w:rFonts w:ascii="Times New Roman" w:hAnsi="Times New Roman" w:cs="Times New Roman"/>
          <w:sz w:val="28"/>
          <w:szCs w:val="28"/>
        </w:rPr>
        <w:t xml:space="preserve">, </w:t>
      </w:r>
      <w:r w:rsidR="00CE40C0" w:rsidRPr="00CE40C0">
        <w:rPr>
          <w:rFonts w:ascii="Times New Roman" w:hAnsi="Times New Roman" w:cs="Times New Roman"/>
          <w:sz w:val="28"/>
          <w:szCs w:val="28"/>
        </w:rPr>
        <w:t>а также в иных случаях, предусмотренных Кодексом и иными федеральными законами.</w:t>
      </w:r>
    </w:p>
    <w:p w:rsidR="00390B87" w:rsidRPr="00B6609A" w:rsidRDefault="00390B87" w:rsidP="00C2626E">
      <w:pPr>
        <w:tabs>
          <w:tab w:val="left" w:pos="1276"/>
        </w:tabs>
        <w:autoSpaceDE w:val="0"/>
        <w:autoSpaceDN w:val="0"/>
        <w:adjustRightInd w:val="0"/>
        <w:ind w:firstLine="567"/>
        <w:jc w:val="both"/>
        <w:rPr>
          <w:rFonts w:ascii="Times New Roman" w:hAnsi="Times New Roman" w:cs="Times New Roman"/>
          <w:sz w:val="28"/>
          <w:szCs w:val="28"/>
        </w:rPr>
      </w:pPr>
      <w:r w:rsidRPr="00B6609A">
        <w:rPr>
          <w:rFonts w:ascii="Times New Roman" w:hAnsi="Times New Roman" w:cs="Times New Roman"/>
          <w:sz w:val="28"/>
          <w:szCs w:val="28"/>
        </w:rPr>
        <w:t>На территории лесничества лесоперерабатывающих объектов не имеется.</w:t>
      </w:r>
    </w:p>
    <w:p w:rsidR="00390B87" w:rsidRPr="00B6609A" w:rsidRDefault="00390B87" w:rsidP="00C2626E">
      <w:pPr>
        <w:tabs>
          <w:tab w:val="left" w:pos="1276"/>
        </w:tabs>
        <w:autoSpaceDE w:val="0"/>
        <w:autoSpaceDN w:val="0"/>
        <w:adjustRightInd w:val="0"/>
        <w:ind w:firstLine="567"/>
        <w:jc w:val="both"/>
        <w:rPr>
          <w:rFonts w:ascii="Times New Roman" w:hAnsi="Times New Roman" w:cs="Times New Roman"/>
          <w:sz w:val="28"/>
          <w:szCs w:val="28"/>
        </w:rPr>
      </w:pPr>
    </w:p>
    <w:p w:rsidR="00390B87" w:rsidRDefault="00390B87" w:rsidP="00B92108">
      <w:pPr>
        <w:tabs>
          <w:tab w:val="left" w:pos="1276"/>
        </w:tabs>
        <w:autoSpaceDE w:val="0"/>
        <w:autoSpaceDN w:val="0"/>
        <w:adjustRightInd w:val="0"/>
        <w:ind w:firstLine="709"/>
        <w:jc w:val="both"/>
        <w:rPr>
          <w:rFonts w:ascii="Times New Roman" w:hAnsi="Times New Roman" w:cs="Times New Roman"/>
          <w:sz w:val="28"/>
          <w:szCs w:val="28"/>
        </w:rPr>
      </w:pPr>
    </w:p>
    <w:p w:rsidR="00390B87" w:rsidRDefault="00390B87" w:rsidP="00B92108">
      <w:pPr>
        <w:tabs>
          <w:tab w:val="left" w:pos="1276"/>
        </w:tabs>
        <w:autoSpaceDE w:val="0"/>
        <w:autoSpaceDN w:val="0"/>
        <w:adjustRightInd w:val="0"/>
        <w:ind w:firstLine="709"/>
        <w:jc w:val="both"/>
        <w:rPr>
          <w:rFonts w:ascii="Times New Roman" w:hAnsi="Times New Roman" w:cs="Times New Roman"/>
          <w:sz w:val="28"/>
          <w:szCs w:val="28"/>
        </w:rPr>
      </w:pPr>
    </w:p>
    <w:p w:rsidR="00390B87" w:rsidRDefault="00390B87" w:rsidP="00B92108">
      <w:pPr>
        <w:tabs>
          <w:tab w:val="left" w:pos="1276"/>
        </w:tabs>
        <w:autoSpaceDE w:val="0"/>
        <w:autoSpaceDN w:val="0"/>
        <w:adjustRightInd w:val="0"/>
        <w:ind w:firstLine="709"/>
        <w:jc w:val="both"/>
        <w:rPr>
          <w:rFonts w:ascii="Times New Roman" w:hAnsi="Times New Roman" w:cs="Times New Roman"/>
          <w:sz w:val="28"/>
          <w:szCs w:val="28"/>
        </w:rPr>
      </w:pPr>
    </w:p>
    <w:p w:rsidR="00390B87" w:rsidRDefault="00390B87" w:rsidP="00B92108">
      <w:pPr>
        <w:tabs>
          <w:tab w:val="left" w:pos="1276"/>
        </w:tabs>
        <w:autoSpaceDE w:val="0"/>
        <w:autoSpaceDN w:val="0"/>
        <w:adjustRightInd w:val="0"/>
        <w:ind w:firstLine="709"/>
        <w:jc w:val="both"/>
        <w:rPr>
          <w:rFonts w:ascii="Times New Roman" w:hAnsi="Times New Roman" w:cs="Times New Roman"/>
          <w:sz w:val="28"/>
          <w:szCs w:val="28"/>
        </w:rPr>
      </w:pPr>
    </w:p>
    <w:p w:rsidR="00177E2F" w:rsidRPr="006C6BB4" w:rsidRDefault="00390B87" w:rsidP="00C2626E">
      <w:pPr>
        <w:numPr>
          <w:ilvl w:val="3"/>
          <w:numId w:val="12"/>
        </w:numPr>
        <w:spacing w:after="200" w:line="276" w:lineRule="auto"/>
        <w:ind w:left="0" w:firstLine="567"/>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lastRenderedPageBreak/>
        <w:t>О</w:t>
      </w:r>
      <w:r w:rsidR="00177E2F" w:rsidRPr="006C6BB4">
        <w:rPr>
          <w:rFonts w:ascii="Times New Roman" w:hAnsi="Times New Roman" w:cs="Times New Roman"/>
          <w:b/>
          <w:sz w:val="28"/>
          <w:szCs w:val="28"/>
          <w:lang w:eastAsia="en-US"/>
        </w:rPr>
        <w:t>бъекты, не связанные с созда</w:t>
      </w:r>
      <w:r w:rsidR="00ED3922" w:rsidRPr="006C6BB4">
        <w:rPr>
          <w:rFonts w:ascii="Times New Roman" w:hAnsi="Times New Roman" w:cs="Times New Roman"/>
          <w:b/>
          <w:sz w:val="28"/>
          <w:szCs w:val="28"/>
          <w:lang w:eastAsia="en-US"/>
        </w:rPr>
        <w:t>нием лесной инфраструктуры</w:t>
      </w:r>
    </w:p>
    <w:p w:rsidR="00177E2F" w:rsidRPr="00177E2F" w:rsidRDefault="00177E2F" w:rsidP="00C2626E">
      <w:pPr>
        <w:autoSpaceDE w:val="0"/>
        <w:autoSpaceDN w:val="0"/>
        <w:adjustRightInd w:val="0"/>
        <w:ind w:firstLine="567"/>
        <w:jc w:val="both"/>
        <w:rPr>
          <w:rFonts w:ascii="Times New Roman" w:hAnsi="Times New Roman" w:cs="Times New Roman"/>
          <w:sz w:val="28"/>
          <w:szCs w:val="28"/>
        </w:rPr>
      </w:pPr>
      <w:r w:rsidRPr="00CE40C0">
        <w:rPr>
          <w:rFonts w:ascii="Times New Roman" w:hAnsi="Times New Roman" w:cs="Times New Roman"/>
          <w:sz w:val="28"/>
          <w:szCs w:val="28"/>
        </w:rPr>
        <w:t>Строительство, реконструкция и эксплуатация объектов, не связанных с созданием лесной инфраструктуры, на земл</w:t>
      </w:r>
      <w:r w:rsidR="00B6609A" w:rsidRPr="00CE40C0">
        <w:rPr>
          <w:rFonts w:ascii="Times New Roman" w:hAnsi="Times New Roman" w:cs="Times New Roman"/>
          <w:sz w:val="28"/>
          <w:szCs w:val="28"/>
        </w:rPr>
        <w:t>ях лесного фонда</w:t>
      </w:r>
      <w:r w:rsidR="00CE40C0" w:rsidRPr="00CE40C0">
        <w:rPr>
          <w:rFonts w:ascii="Times New Roman" w:hAnsi="Times New Roman" w:cs="Times New Roman"/>
          <w:sz w:val="28"/>
          <w:szCs w:val="28"/>
        </w:rPr>
        <w:t>,</w:t>
      </w:r>
      <w:r w:rsidR="00CE40C0">
        <w:rPr>
          <w:rFonts w:ascii="Times New Roman" w:hAnsi="Times New Roman" w:cs="Times New Roman"/>
          <w:sz w:val="28"/>
          <w:szCs w:val="28"/>
        </w:rPr>
        <w:t xml:space="preserve"> </w:t>
      </w:r>
      <w:r w:rsidR="00CE40C0" w:rsidRPr="00CE40C0">
        <w:rPr>
          <w:rFonts w:ascii="Times New Roman" w:hAnsi="Times New Roman" w:cs="Times New Roman"/>
          <w:sz w:val="28"/>
          <w:szCs w:val="28"/>
        </w:rPr>
        <w:t xml:space="preserve">а также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w:t>
      </w:r>
      <w:r w:rsidR="00B6609A" w:rsidRPr="00CE40C0">
        <w:rPr>
          <w:rFonts w:ascii="Times New Roman" w:hAnsi="Times New Roman" w:cs="Times New Roman"/>
          <w:sz w:val="28"/>
          <w:szCs w:val="28"/>
        </w:rPr>
        <w:t>согласно ст. 21 ЛК РФ</w:t>
      </w:r>
      <w:r w:rsidRPr="00CE40C0">
        <w:rPr>
          <w:rFonts w:ascii="Times New Roman" w:hAnsi="Times New Roman" w:cs="Times New Roman"/>
          <w:sz w:val="28"/>
          <w:szCs w:val="28"/>
        </w:rPr>
        <w:t xml:space="preserve"> допускаются для:</w:t>
      </w:r>
    </w:p>
    <w:p w:rsidR="00177E2F" w:rsidRPr="00177E2F" w:rsidRDefault="00177E2F" w:rsidP="00C2626E">
      <w:pPr>
        <w:tabs>
          <w:tab w:val="left" w:pos="1372"/>
        </w:tabs>
        <w:autoSpaceDE w:val="0"/>
        <w:autoSpaceDN w:val="0"/>
        <w:adjustRightInd w:val="0"/>
        <w:ind w:firstLine="567"/>
        <w:jc w:val="both"/>
        <w:rPr>
          <w:rFonts w:ascii="Times New Roman" w:hAnsi="Times New Roman" w:cs="Times New Roman"/>
          <w:sz w:val="28"/>
          <w:szCs w:val="28"/>
        </w:rPr>
      </w:pPr>
      <w:r w:rsidRPr="00177E2F">
        <w:rPr>
          <w:rFonts w:ascii="Times New Roman" w:hAnsi="Times New Roman" w:cs="Times New Roman"/>
          <w:sz w:val="28"/>
          <w:szCs w:val="28"/>
        </w:rPr>
        <w:t>1) осуществления работ по геологическому изучению недр;</w:t>
      </w:r>
    </w:p>
    <w:p w:rsidR="00177E2F" w:rsidRPr="00177E2F" w:rsidRDefault="00177E2F" w:rsidP="00C2626E">
      <w:pPr>
        <w:tabs>
          <w:tab w:val="left" w:pos="1372"/>
        </w:tabs>
        <w:autoSpaceDE w:val="0"/>
        <w:autoSpaceDN w:val="0"/>
        <w:adjustRightInd w:val="0"/>
        <w:ind w:firstLine="567"/>
        <w:jc w:val="both"/>
        <w:rPr>
          <w:rFonts w:ascii="Times New Roman" w:hAnsi="Times New Roman" w:cs="Times New Roman"/>
          <w:sz w:val="28"/>
          <w:szCs w:val="28"/>
        </w:rPr>
      </w:pPr>
      <w:r w:rsidRPr="00177E2F">
        <w:rPr>
          <w:rFonts w:ascii="Times New Roman" w:hAnsi="Times New Roman" w:cs="Times New Roman"/>
          <w:sz w:val="28"/>
          <w:szCs w:val="28"/>
        </w:rPr>
        <w:t>2) разработки месторождений полезных ископаемых;</w:t>
      </w:r>
    </w:p>
    <w:p w:rsidR="00CE40C0" w:rsidRDefault="00177E2F" w:rsidP="00FE3922">
      <w:pPr>
        <w:tabs>
          <w:tab w:val="left" w:pos="1372"/>
        </w:tabs>
        <w:autoSpaceDE w:val="0"/>
        <w:autoSpaceDN w:val="0"/>
        <w:adjustRightInd w:val="0"/>
        <w:ind w:firstLine="567"/>
        <w:jc w:val="both"/>
        <w:rPr>
          <w:rFonts w:ascii="Times New Roman" w:hAnsi="Times New Roman" w:cs="Times New Roman"/>
          <w:sz w:val="28"/>
          <w:szCs w:val="28"/>
        </w:rPr>
      </w:pPr>
      <w:r w:rsidRPr="00177E2F">
        <w:rPr>
          <w:rFonts w:ascii="Times New Roman" w:hAnsi="Times New Roman" w:cs="Times New Roman"/>
          <w:sz w:val="28"/>
          <w:szCs w:val="28"/>
        </w:rPr>
        <w:t xml:space="preserve">3) использования водохранилищ и иных искусственных водных </w:t>
      </w:r>
      <w:r w:rsidRPr="00CE40C0">
        <w:rPr>
          <w:rFonts w:ascii="Times New Roman" w:hAnsi="Times New Roman" w:cs="Times New Roman"/>
          <w:sz w:val="28"/>
          <w:szCs w:val="28"/>
        </w:rPr>
        <w:t xml:space="preserve">объектов, а также гидротехнических сооружений </w:t>
      </w:r>
      <w:r w:rsidR="00CE40C0" w:rsidRPr="00CE40C0">
        <w:rPr>
          <w:rFonts w:ascii="Times New Roman" w:hAnsi="Times New Roman" w:cs="Times New Roman"/>
          <w:sz w:val="28"/>
          <w:szCs w:val="28"/>
        </w:rPr>
        <w:t>морских портов, морских терминалов, речных портов, причалов;</w:t>
      </w:r>
    </w:p>
    <w:p w:rsidR="00177E2F" w:rsidRPr="00177E2F" w:rsidRDefault="00177E2F" w:rsidP="00C2626E">
      <w:pPr>
        <w:tabs>
          <w:tab w:val="left" w:pos="1372"/>
        </w:tabs>
        <w:autoSpaceDE w:val="0"/>
        <w:autoSpaceDN w:val="0"/>
        <w:adjustRightInd w:val="0"/>
        <w:ind w:firstLine="567"/>
        <w:jc w:val="both"/>
        <w:rPr>
          <w:rFonts w:ascii="Times New Roman" w:hAnsi="Times New Roman" w:cs="Times New Roman"/>
          <w:sz w:val="28"/>
          <w:szCs w:val="28"/>
        </w:rPr>
      </w:pPr>
      <w:r w:rsidRPr="00177E2F">
        <w:rPr>
          <w:rFonts w:ascii="Times New Roman" w:hAnsi="Times New Roman" w:cs="Times New Roman"/>
          <w:sz w:val="28"/>
          <w:szCs w:val="28"/>
        </w:rPr>
        <w:t>4) использования линий электропередачи, линий связи, дорог, трубопроводов и других линейных объектов;</w:t>
      </w:r>
    </w:p>
    <w:p w:rsidR="00177E2F" w:rsidRPr="00177E2F" w:rsidRDefault="00177E2F" w:rsidP="00C2626E">
      <w:pPr>
        <w:tabs>
          <w:tab w:val="left" w:pos="1372"/>
        </w:tabs>
        <w:autoSpaceDE w:val="0"/>
        <w:autoSpaceDN w:val="0"/>
        <w:adjustRightInd w:val="0"/>
        <w:ind w:firstLine="567"/>
        <w:jc w:val="both"/>
        <w:rPr>
          <w:rFonts w:ascii="Times New Roman" w:hAnsi="Times New Roman" w:cs="Times New Roman"/>
          <w:sz w:val="28"/>
          <w:szCs w:val="28"/>
        </w:rPr>
      </w:pPr>
      <w:r w:rsidRPr="00177E2F">
        <w:rPr>
          <w:rFonts w:ascii="Times New Roman" w:hAnsi="Times New Roman" w:cs="Times New Roman"/>
          <w:sz w:val="28"/>
          <w:szCs w:val="28"/>
        </w:rPr>
        <w:t>5) переработки древесины и иных лесных ресурсов;</w:t>
      </w:r>
    </w:p>
    <w:p w:rsidR="00177E2F" w:rsidRPr="00177E2F" w:rsidRDefault="00177E2F" w:rsidP="00C2626E">
      <w:pPr>
        <w:tabs>
          <w:tab w:val="left" w:pos="1372"/>
        </w:tabs>
        <w:autoSpaceDE w:val="0"/>
        <w:autoSpaceDN w:val="0"/>
        <w:adjustRightInd w:val="0"/>
        <w:ind w:firstLine="567"/>
        <w:jc w:val="both"/>
        <w:rPr>
          <w:rFonts w:ascii="Times New Roman" w:hAnsi="Times New Roman" w:cs="Times New Roman"/>
          <w:sz w:val="28"/>
          <w:szCs w:val="28"/>
        </w:rPr>
      </w:pPr>
      <w:r w:rsidRPr="00177E2F">
        <w:rPr>
          <w:rFonts w:ascii="Times New Roman" w:hAnsi="Times New Roman" w:cs="Times New Roman"/>
          <w:sz w:val="28"/>
          <w:szCs w:val="28"/>
        </w:rPr>
        <w:t>6) осуществления рекреационной деятельности;</w:t>
      </w:r>
    </w:p>
    <w:p w:rsidR="00177E2F" w:rsidRPr="00177E2F" w:rsidRDefault="00177E2F" w:rsidP="00C2626E">
      <w:pPr>
        <w:tabs>
          <w:tab w:val="left" w:pos="1372"/>
        </w:tabs>
        <w:autoSpaceDE w:val="0"/>
        <w:autoSpaceDN w:val="0"/>
        <w:adjustRightInd w:val="0"/>
        <w:ind w:firstLine="567"/>
        <w:jc w:val="both"/>
        <w:rPr>
          <w:rFonts w:ascii="Times New Roman" w:hAnsi="Times New Roman" w:cs="Times New Roman"/>
          <w:sz w:val="28"/>
          <w:szCs w:val="28"/>
        </w:rPr>
      </w:pPr>
      <w:r w:rsidRPr="00177E2F">
        <w:rPr>
          <w:rFonts w:ascii="Times New Roman" w:hAnsi="Times New Roman" w:cs="Times New Roman"/>
          <w:sz w:val="28"/>
          <w:szCs w:val="28"/>
        </w:rPr>
        <w:t>7) осуществления религиозной деятельности.</w:t>
      </w:r>
      <w:bookmarkStart w:id="8" w:name="sub_2102"/>
    </w:p>
    <w:bookmarkEnd w:id="8"/>
    <w:p w:rsidR="00177E2F" w:rsidRPr="00177E2F" w:rsidRDefault="00177E2F" w:rsidP="00C2626E">
      <w:pPr>
        <w:tabs>
          <w:tab w:val="left" w:pos="1372"/>
        </w:tabs>
        <w:autoSpaceDE w:val="0"/>
        <w:autoSpaceDN w:val="0"/>
        <w:adjustRightInd w:val="0"/>
        <w:ind w:firstLine="567"/>
        <w:jc w:val="both"/>
        <w:rPr>
          <w:rFonts w:ascii="Times New Roman" w:hAnsi="Times New Roman" w:cs="Times New Roman"/>
          <w:sz w:val="28"/>
          <w:szCs w:val="28"/>
        </w:rPr>
      </w:pPr>
      <w:r w:rsidRPr="00177E2F">
        <w:rPr>
          <w:rFonts w:ascii="Times New Roman" w:hAnsi="Times New Roman" w:cs="Times New Roman"/>
          <w:sz w:val="28"/>
          <w:szCs w:val="28"/>
        </w:rPr>
        <w:t>Объекты, связанные с осуществлением работ по геологическому изучению недр и разработке месторождений полезных ископаемых, по истечении сроков выполнения соответствующих работ подлежат консервации или ликвидации в соответствии с законодательством о недрах.</w:t>
      </w:r>
    </w:p>
    <w:p w:rsidR="00177E2F" w:rsidRPr="00177E2F" w:rsidRDefault="00177E2F" w:rsidP="00C2626E">
      <w:pPr>
        <w:tabs>
          <w:tab w:val="left" w:pos="1372"/>
        </w:tabs>
        <w:autoSpaceDE w:val="0"/>
        <w:autoSpaceDN w:val="0"/>
        <w:adjustRightInd w:val="0"/>
        <w:ind w:firstLine="567"/>
        <w:jc w:val="both"/>
        <w:rPr>
          <w:rFonts w:ascii="Times New Roman" w:hAnsi="Times New Roman" w:cs="Times New Roman"/>
          <w:sz w:val="28"/>
          <w:szCs w:val="28"/>
        </w:rPr>
      </w:pPr>
      <w:r w:rsidRPr="00177E2F">
        <w:rPr>
          <w:rFonts w:ascii="Times New Roman" w:hAnsi="Times New Roman" w:cs="Times New Roman"/>
          <w:sz w:val="28"/>
          <w:szCs w:val="28"/>
        </w:rPr>
        <w:t>Гидротехнические сооружения подлежат консервации или ликвидации в соответствии с водным законодательством.</w:t>
      </w:r>
    </w:p>
    <w:p w:rsidR="00FE3922" w:rsidRDefault="00FE3922" w:rsidP="00FE3922">
      <w:pPr>
        <w:tabs>
          <w:tab w:val="left" w:pos="1372"/>
        </w:tabs>
        <w:autoSpaceDE w:val="0"/>
        <w:autoSpaceDN w:val="0"/>
        <w:adjustRightInd w:val="0"/>
        <w:ind w:firstLine="709"/>
        <w:jc w:val="both"/>
        <w:rPr>
          <w:rFonts w:ascii="Times New Roman" w:hAnsi="Times New Roman" w:cs="Times New Roman"/>
          <w:sz w:val="28"/>
          <w:szCs w:val="28"/>
        </w:rPr>
      </w:pPr>
      <w:r w:rsidRPr="00FE3922">
        <w:rPr>
          <w:rFonts w:ascii="Times New Roman" w:hAnsi="Times New Roman" w:cs="Times New Roman"/>
          <w:sz w:val="28"/>
          <w:szCs w:val="28"/>
        </w:rPr>
        <w:t>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в целях:</w:t>
      </w:r>
    </w:p>
    <w:p w:rsidR="00177E2F" w:rsidRPr="00177E2F" w:rsidRDefault="00177E2F" w:rsidP="00C2626E">
      <w:pPr>
        <w:tabs>
          <w:tab w:val="left" w:pos="1372"/>
        </w:tabs>
        <w:autoSpaceDE w:val="0"/>
        <w:autoSpaceDN w:val="0"/>
        <w:adjustRightInd w:val="0"/>
        <w:ind w:firstLine="567"/>
        <w:jc w:val="both"/>
        <w:rPr>
          <w:rFonts w:ascii="Times New Roman" w:hAnsi="Times New Roman" w:cs="Times New Roman"/>
          <w:sz w:val="28"/>
          <w:szCs w:val="28"/>
        </w:rPr>
      </w:pPr>
      <w:r w:rsidRPr="00177E2F">
        <w:rPr>
          <w:rFonts w:ascii="Times New Roman" w:hAnsi="Times New Roman" w:cs="Times New Roman"/>
          <w:sz w:val="28"/>
          <w:szCs w:val="28"/>
        </w:rPr>
        <w:t>1) осуществления работ по геологическому изучению недр;</w:t>
      </w:r>
    </w:p>
    <w:p w:rsidR="00177E2F" w:rsidRPr="00177E2F" w:rsidRDefault="00177E2F" w:rsidP="00C2626E">
      <w:pPr>
        <w:tabs>
          <w:tab w:val="left" w:pos="1372"/>
        </w:tabs>
        <w:autoSpaceDE w:val="0"/>
        <w:autoSpaceDN w:val="0"/>
        <w:adjustRightInd w:val="0"/>
        <w:ind w:firstLine="567"/>
        <w:jc w:val="both"/>
        <w:rPr>
          <w:rFonts w:ascii="Times New Roman" w:hAnsi="Times New Roman" w:cs="Times New Roman"/>
          <w:sz w:val="28"/>
          <w:szCs w:val="28"/>
        </w:rPr>
      </w:pPr>
      <w:r w:rsidRPr="00177E2F">
        <w:rPr>
          <w:rFonts w:ascii="Times New Roman" w:hAnsi="Times New Roman" w:cs="Times New Roman"/>
          <w:sz w:val="28"/>
          <w:szCs w:val="28"/>
        </w:rPr>
        <w:t>2) разработки месторождений полезных ископаемых;</w:t>
      </w:r>
    </w:p>
    <w:p w:rsidR="00FE3922" w:rsidRDefault="00177E2F" w:rsidP="00C2626E">
      <w:pPr>
        <w:tabs>
          <w:tab w:val="left" w:pos="1372"/>
        </w:tabs>
        <w:autoSpaceDE w:val="0"/>
        <w:autoSpaceDN w:val="0"/>
        <w:adjustRightInd w:val="0"/>
        <w:ind w:firstLine="567"/>
        <w:jc w:val="both"/>
        <w:rPr>
          <w:rFonts w:ascii="Times New Roman" w:hAnsi="Times New Roman" w:cs="Times New Roman"/>
          <w:sz w:val="28"/>
          <w:szCs w:val="28"/>
        </w:rPr>
      </w:pPr>
      <w:r w:rsidRPr="00177E2F">
        <w:rPr>
          <w:rFonts w:ascii="Times New Roman" w:hAnsi="Times New Roman" w:cs="Times New Roman"/>
          <w:sz w:val="28"/>
          <w:szCs w:val="28"/>
        </w:rPr>
        <w:t>3) </w:t>
      </w:r>
      <w:r w:rsidRPr="00FE3922">
        <w:rPr>
          <w:rFonts w:ascii="Times New Roman" w:hAnsi="Times New Roman" w:cs="Times New Roman"/>
          <w:sz w:val="28"/>
          <w:szCs w:val="28"/>
        </w:rPr>
        <w:t xml:space="preserve">использования водохранилищ и иных искусственных водных объектов, а также гидротехнических сооружений </w:t>
      </w:r>
      <w:r w:rsidR="00FE3922" w:rsidRPr="00FE3922">
        <w:rPr>
          <w:rFonts w:ascii="Times New Roman" w:hAnsi="Times New Roman" w:cs="Times New Roman"/>
          <w:sz w:val="28"/>
          <w:szCs w:val="28"/>
        </w:rPr>
        <w:t>морских портов, морских терминалов, речных портов, причалов;</w:t>
      </w:r>
      <w:r w:rsidR="00FE3922">
        <w:rPr>
          <w:rFonts w:ascii="Times New Roman" w:hAnsi="Times New Roman" w:cs="Times New Roman"/>
          <w:sz w:val="28"/>
          <w:szCs w:val="28"/>
        </w:rPr>
        <w:t xml:space="preserve"> </w:t>
      </w:r>
    </w:p>
    <w:p w:rsidR="00177E2F" w:rsidRPr="00FE3922" w:rsidRDefault="00177E2F" w:rsidP="00C2626E">
      <w:pPr>
        <w:tabs>
          <w:tab w:val="left" w:pos="1372"/>
        </w:tabs>
        <w:autoSpaceDE w:val="0"/>
        <w:autoSpaceDN w:val="0"/>
        <w:adjustRightInd w:val="0"/>
        <w:ind w:firstLine="567"/>
        <w:jc w:val="both"/>
        <w:rPr>
          <w:rFonts w:ascii="Times New Roman" w:hAnsi="Times New Roman" w:cs="Times New Roman"/>
          <w:sz w:val="28"/>
          <w:szCs w:val="28"/>
        </w:rPr>
      </w:pPr>
      <w:r w:rsidRPr="00177E2F">
        <w:rPr>
          <w:rFonts w:ascii="Times New Roman" w:hAnsi="Times New Roman" w:cs="Times New Roman"/>
          <w:sz w:val="28"/>
          <w:szCs w:val="28"/>
        </w:rPr>
        <w:t xml:space="preserve">4) использования линий электропередачи, линий связи, дорог, </w:t>
      </w:r>
      <w:r w:rsidRPr="00FE3922">
        <w:rPr>
          <w:rFonts w:ascii="Times New Roman" w:hAnsi="Times New Roman" w:cs="Times New Roman"/>
          <w:sz w:val="28"/>
          <w:szCs w:val="28"/>
        </w:rPr>
        <w:t>трубопроводов и других линейных объектов;</w:t>
      </w:r>
    </w:p>
    <w:p w:rsidR="00FE3922" w:rsidRDefault="00FE3922" w:rsidP="00FE3922">
      <w:pPr>
        <w:tabs>
          <w:tab w:val="left" w:pos="1372"/>
        </w:tabs>
        <w:autoSpaceDE w:val="0"/>
        <w:autoSpaceDN w:val="0"/>
        <w:adjustRightInd w:val="0"/>
        <w:ind w:firstLine="709"/>
        <w:jc w:val="both"/>
        <w:rPr>
          <w:rFonts w:ascii="Times New Roman" w:hAnsi="Times New Roman" w:cs="Times New Roman"/>
          <w:sz w:val="28"/>
          <w:szCs w:val="28"/>
        </w:rPr>
      </w:pPr>
      <w:r w:rsidRPr="00FE3922">
        <w:rPr>
          <w:rFonts w:ascii="Times New Roman" w:hAnsi="Times New Roman" w:cs="Times New Roman"/>
          <w:sz w:val="28"/>
          <w:szCs w:val="28"/>
        </w:rPr>
        <w:t>В защитных лесах предусмотренные ч. 5 ст. 21 ЛК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не запрещены или не ограничены в соответствии с законодательством Российской Федерации.</w:t>
      </w:r>
    </w:p>
    <w:p w:rsidR="00FE3922" w:rsidRPr="00177E2F" w:rsidRDefault="00FE3922" w:rsidP="00C2626E">
      <w:pPr>
        <w:tabs>
          <w:tab w:val="left" w:pos="1372"/>
        </w:tabs>
        <w:autoSpaceDE w:val="0"/>
        <w:autoSpaceDN w:val="0"/>
        <w:adjustRightInd w:val="0"/>
        <w:ind w:firstLine="567"/>
        <w:jc w:val="both"/>
        <w:rPr>
          <w:rFonts w:ascii="Times New Roman" w:hAnsi="Times New Roman" w:cs="Times New Roman"/>
          <w:sz w:val="28"/>
          <w:szCs w:val="28"/>
        </w:rPr>
      </w:pPr>
    </w:p>
    <w:p w:rsidR="00177E2F" w:rsidRPr="00177E2F" w:rsidRDefault="00177E2F" w:rsidP="00C2626E">
      <w:pPr>
        <w:tabs>
          <w:tab w:val="left" w:pos="1372"/>
        </w:tabs>
        <w:autoSpaceDE w:val="0"/>
        <w:autoSpaceDN w:val="0"/>
        <w:adjustRightInd w:val="0"/>
        <w:ind w:firstLine="567"/>
        <w:jc w:val="both"/>
        <w:rPr>
          <w:rFonts w:ascii="Times New Roman" w:hAnsi="Times New Roman" w:cs="Times New Roman"/>
          <w:sz w:val="28"/>
          <w:szCs w:val="28"/>
        </w:rPr>
      </w:pPr>
      <w:r w:rsidRPr="00177E2F">
        <w:rPr>
          <w:rFonts w:ascii="Times New Roman" w:hAnsi="Times New Roman" w:cs="Times New Roman"/>
          <w:sz w:val="28"/>
          <w:szCs w:val="28"/>
        </w:rPr>
        <w:lastRenderedPageBreak/>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177E2F" w:rsidRDefault="00EA0D6A" w:rsidP="00C2626E">
      <w:pPr>
        <w:tabs>
          <w:tab w:val="left" w:pos="1372"/>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На территории лесничества имеются следующие объекты, не связанные с созданием лесной инфраструктуры:</w:t>
      </w:r>
    </w:p>
    <w:p w:rsidR="00131BE6" w:rsidRDefault="00131BE6" w:rsidP="00C2626E">
      <w:pPr>
        <w:tabs>
          <w:tab w:val="left" w:pos="1372"/>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Автомобильные дороги с искусственным покрытием – 13 км.</w:t>
      </w:r>
    </w:p>
    <w:p w:rsidR="00131BE6" w:rsidRDefault="00131BE6" w:rsidP="00C2626E">
      <w:pPr>
        <w:tabs>
          <w:tab w:val="left" w:pos="1372"/>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Линии электропередач – 61 км.</w:t>
      </w:r>
    </w:p>
    <w:p w:rsidR="00131BE6" w:rsidRDefault="00131BE6" w:rsidP="00C2626E">
      <w:pPr>
        <w:tabs>
          <w:tab w:val="left" w:pos="1372"/>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Нефтепроводы – 150 км.</w:t>
      </w:r>
    </w:p>
    <w:p w:rsidR="00131BE6" w:rsidRDefault="00131BE6" w:rsidP="00C2626E">
      <w:pPr>
        <w:tabs>
          <w:tab w:val="left" w:pos="1372"/>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Прочие трассы – 13 км.</w:t>
      </w:r>
    </w:p>
    <w:p w:rsidR="00131BE6" w:rsidRDefault="00131BE6" w:rsidP="00C2626E">
      <w:pPr>
        <w:pStyle w:val="26"/>
        <w:ind w:firstLine="567"/>
        <w:rPr>
          <w:b w:val="0"/>
          <w:color w:val="000000"/>
          <w:lang w:val="ru-RU"/>
        </w:rPr>
      </w:pPr>
      <w:r w:rsidRPr="00A06F3E">
        <w:rPr>
          <w:b w:val="0"/>
          <w:color w:val="000000"/>
          <w:lang w:val="ru-RU"/>
        </w:rPr>
        <w:t>Общая протяженность л</w:t>
      </w:r>
      <w:r w:rsidR="0087007B">
        <w:rPr>
          <w:b w:val="0"/>
          <w:color w:val="000000"/>
          <w:lang w:val="ru-RU"/>
        </w:rPr>
        <w:t>инейных объектов составляет 237</w:t>
      </w:r>
      <w:r>
        <w:rPr>
          <w:b w:val="0"/>
          <w:color w:val="000000"/>
          <w:lang w:val="ru-RU"/>
        </w:rPr>
        <w:t xml:space="preserve"> км.</w:t>
      </w:r>
    </w:p>
    <w:p w:rsidR="00131BE6" w:rsidRDefault="00131BE6" w:rsidP="00C2626E">
      <w:pPr>
        <w:pStyle w:val="26"/>
        <w:ind w:firstLine="567"/>
        <w:rPr>
          <w:b w:val="0"/>
          <w:color w:val="000000"/>
          <w:lang w:val="ru-RU"/>
        </w:rPr>
      </w:pPr>
      <w:r>
        <w:rPr>
          <w:b w:val="0"/>
          <w:color w:val="000000"/>
          <w:lang w:val="ru-RU"/>
        </w:rPr>
        <w:t>Кроме того, имеются природные карьер</w:t>
      </w:r>
      <w:r w:rsidR="0087007B">
        <w:rPr>
          <w:b w:val="0"/>
          <w:color w:val="000000"/>
          <w:lang w:val="ru-RU"/>
        </w:rPr>
        <w:t>ы для ремонта дорог на площади 3</w:t>
      </w:r>
      <w:r>
        <w:rPr>
          <w:b w:val="0"/>
          <w:color w:val="000000"/>
          <w:lang w:val="ru-RU"/>
        </w:rPr>
        <w:t xml:space="preserve"> га. </w:t>
      </w:r>
    </w:p>
    <w:p w:rsidR="00390B87" w:rsidRPr="00FF468C" w:rsidRDefault="00390B87" w:rsidP="00C2626E">
      <w:pPr>
        <w:pStyle w:val="26"/>
        <w:ind w:firstLine="567"/>
        <w:rPr>
          <w:b w:val="0"/>
          <w:lang w:val="ru-RU"/>
        </w:rPr>
      </w:pPr>
      <w:r w:rsidRPr="00FF468C">
        <w:rPr>
          <w:b w:val="0"/>
          <w:lang w:val="ru-RU"/>
        </w:rPr>
        <w:t>Согласно схеме территориального планирования дополнительных объектов на территории лесничества не планиру</w:t>
      </w:r>
      <w:r w:rsidR="00FE3922">
        <w:rPr>
          <w:b w:val="0"/>
          <w:lang w:val="ru-RU"/>
        </w:rPr>
        <w:t>е</w:t>
      </w:r>
      <w:r w:rsidRPr="00FF468C">
        <w:rPr>
          <w:b w:val="0"/>
          <w:lang w:val="ru-RU"/>
        </w:rPr>
        <w:t>тся.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1C551E" w:rsidRPr="001C551E" w:rsidRDefault="001C551E" w:rsidP="00C2626E">
      <w:pPr>
        <w:pStyle w:val="26"/>
        <w:ind w:firstLine="567"/>
        <w:rPr>
          <w:b w:val="0"/>
          <w:lang w:val="ru-RU"/>
        </w:rPr>
      </w:pPr>
      <w:r w:rsidRPr="001C551E">
        <w:rPr>
          <w:b w:val="0"/>
          <w:lang w:val="ru-RU"/>
        </w:rPr>
        <w:t>Земли которые использовались для строительства, реконструкции и эксплуатации объектов, не связанных с созданием лесной инфраструктуры, подлежат рекультивации в со</w:t>
      </w:r>
      <w:r w:rsidR="00B6609A">
        <w:rPr>
          <w:b w:val="0"/>
          <w:lang w:val="ru-RU"/>
        </w:rPr>
        <w:t>ответствии с приказом МПР</w:t>
      </w:r>
      <w:r w:rsidRPr="001C551E">
        <w:rPr>
          <w:b w:val="0"/>
          <w:lang w:val="ru-RU"/>
        </w:rPr>
        <w:t xml:space="preserve"> РФ и Роскомзема от 22.12.1995 г. № 525/67 «Об утверждении Основных положений о рекультивации земель, снятия, сохранении и рациональном использовании плодородного слоя почвы».</w:t>
      </w:r>
    </w:p>
    <w:p w:rsidR="00390B87" w:rsidRPr="00246748" w:rsidRDefault="00390B87" w:rsidP="00C2626E">
      <w:pPr>
        <w:pStyle w:val="26"/>
        <w:ind w:firstLine="567"/>
        <w:rPr>
          <w:b w:val="0"/>
          <w:lang w:val="ru-RU"/>
        </w:rPr>
      </w:pPr>
      <w:r w:rsidRPr="001C551E">
        <w:rPr>
          <w:b w:val="0"/>
          <w:lang w:val="ru-RU"/>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 приведено на карте-схеме № 3.</w:t>
      </w:r>
    </w:p>
    <w:p w:rsidR="00390B87" w:rsidRDefault="00390B87" w:rsidP="00C2626E">
      <w:pPr>
        <w:spacing w:after="200"/>
        <w:ind w:left="720"/>
        <w:rPr>
          <w:rFonts w:ascii="Times New Roman" w:hAnsi="Times New Roman" w:cs="Times New Roman"/>
          <w:b/>
          <w:sz w:val="28"/>
          <w:szCs w:val="28"/>
        </w:rPr>
      </w:pPr>
    </w:p>
    <w:p w:rsidR="00390B87" w:rsidRPr="00A06F3E" w:rsidRDefault="00390B87" w:rsidP="00A66CE2">
      <w:pPr>
        <w:pStyle w:val="26"/>
        <w:ind w:firstLine="567"/>
        <w:rPr>
          <w:b w:val="0"/>
          <w:color w:val="000000"/>
          <w:lang w:val="ru-RU"/>
        </w:rPr>
      </w:pPr>
    </w:p>
    <w:bookmarkEnd w:id="7"/>
    <w:p w:rsidR="00177E2F" w:rsidRPr="00177E2F" w:rsidRDefault="00177E2F" w:rsidP="00B92108">
      <w:pPr>
        <w:jc w:val="both"/>
        <w:rPr>
          <w:rFonts w:ascii="Times New Roman" w:hAnsi="Times New Roman" w:cs="Times New Roman"/>
          <w:sz w:val="28"/>
          <w:szCs w:val="28"/>
          <w:lang w:eastAsia="en-US"/>
        </w:rPr>
        <w:sectPr w:rsidR="00177E2F" w:rsidRPr="00177E2F" w:rsidSect="002D4AE6">
          <w:pgSz w:w="11906" w:h="16838"/>
          <w:pgMar w:top="1134" w:right="1134" w:bottom="1134" w:left="1701" w:header="510" w:footer="709" w:gutter="0"/>
          <w:cols w:space="708"/>
          <w:titlePg/>
          <w:docGrid w:linePitch="360"/>
        </w:sectPr>
      </w:pPr>
    </w:p>
    <w:p w:rsidR="006D659C" w:rsidRDefault="006D659C" w:rsidP="00B92108">
      <w:pPr>
        <w:jc w:val="both"/>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 xml:space="preserve">                                                                                                                          </w:t>
      </w:r>
      <w:r w:rsidR="00770030">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 xml:space="preserve"> Карта-схема № 3</w:t>
      </w:r>
    </w:p>
    <w:p w:rsidR="006D659C" w:rsidRDefault="006D659C" w:rsidP="00B92108">
      <w:pPr>
        <w:jc w:val="both"/>
        <w:rPr>
          <w:rFonts w:ascii="Times New Roman" w:hAnsi="Times New Roman" w:cs="Times New Roman"/>
          <w:sz w:val="28"/>
          <w:szCs w:val="28"/>
          <w:lang w:eastAsia="en-US"/>
        </w:rPr>
      </w:pPr>
    </w:p>
    <w:p w:rsidR="006D659C" w:rsidRDefault="00770030" w:rsidP="00B92108">
      <w:pPr>
        <w:jc w:val="both"/>
        <w:rPr>
          <w:rFonts w:ascii="Times New Roman" w:hAnsi="Times New Roman" w:cs="Times New Roman"/>
          <w:sz w:val="28"/>
          <w:szCs w:val="28"/>
          <w:lang w:eastAsia="en-US"/>
        </w:rPr>
        <w:sectPr w:rsidR="006D659C" w:rsidSect="002D4AE6">
          <w:pgSz w:w="23814" w:h="16840" w:orient="landscape" w:code="8"/>
          <w:pgMar w:top="1134" w:right="1134" w:bottom="1134" w:left="1701" w:header="709" w:footer="709" w:gutter="0"/>
          <w:cols w:space="708"/>
          <w:titlePg/>
          <w:docGrid w:linePitch="360"/>
        </w:sectPr>
      </w:pPr>
      <w:r>
        <w:rPr>
          <w:rFonts w:ascii="Times New Roman" w:hAnsi="Times New Roman" w:cs="Times New Roman"/>
          <w:sz w:val="28"/>
          <w:szCs w:val="28"/>
          <w:lang w:eastAsia="en-US"/>
        </w:rPr>
        <w:t xml:space="preserve">                                                  </w:t>
      </w:r>
      <w:r w:rsidR="00000FA7">
        <w:rPr>
          <w:rFonts w:ascii="Times New Roman" w:hAnsi="Times New Roman" w:cs="Times New Roman"/>
          <w:noProof/>
          <w:sz w:val="28"/>
          <w:szCs w:val="28"/>
        </w:rPr>
        <w:drawing>
          <wp:inline distT="0" distB="0" distL="0" distR="0">
            <wp:extent cx="9869170" cy="8481695"/>
            <wp:effectExtent l="0" t="0" r="0" b="0"/>
            <wp:docPr id="1" name="Рисунок 1" descr="Карта-схема Заинского л-в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схема Заинского л-ва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69170" cy="8481695"/>
                    </a:xfrm>
                    <a:prstGeom prst="rect">
                      <a:avLst/>
                    </a:prstGeom>
                    <a:noFill/>
                    <a:ln>
                      <a:noFill/>
                    </a:ln>
                  </pic:spPr>
                </pic:pic>
              </a:graphicData>
            </a:graphic>
          </wp:inline>
        </w:drawing>
      </w:r>
    </w:p>
    <w:p w:rsidR="00177E2F" w:rsidRPr="00177E2F" w:rsidRDefault="00346FFB" w:rsidP="00C2626E">
      <w:pPr>
        <w:pStyle w:val="2f6"/>
        <w:ind w:firstLine="567"/>
      </w:pPr>
      <w:bookmarkStart w:id="9" w:name="_Toc507503518"/>
      <w:r>
        <w:lastRenderedPageBreak/>
        <w:t>1.2. </w:t>
      </w:r>
      <w:r w:rsidR="00177E2F" w:rsidRPr="00177E2F">
        <w:t>Виды р</w:t>
      </w:r>
      <w:r>
        <w:t>азрешенного использования лесов</w:t>
      </w:r>
      <w:bookmarkEnd w:id="9"/>
    </w:p>
    <w:p w:rsidR="00177E2F" w:rsidRPr="00177E2F" w:rsidRDefault="00177E2F" w:rsidP="00C2626E">
      <w:pPr>
        <w:ind w:firstLine="567"/>
        <w:jc w:val="right"/>
        <w:rPr>
          <w:rFonts w:ascii="Times New Roman" w:hAnsi="Times New Roman" w:cs="Times New Roman"/>
          <w:sz w:val="28"/>
          <w:szCs w:val="28"/>
          <w:lang w:eastAsia="en-US"/>
        </w:rPr>
      </w:pPr>
    </w:p>
    <w:p w:rsidR="00177E2F" w:rsidRPr="00177E2F" w:rsidRDefault="00177E2F" w:rsidP="00C2626E">
      <w:pPr>
        <w:ind w:firstLine="567"/>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 xml:space="preserve">Использование лесов осуществляется гражданами </w:t>
      </w:r>
      <w:r w:rsidR="002F51C9">
        <w:rPr>
          <w:rFonts w:ascii="Times New Roman" w:hAnsi="Times New Roman" w:cs="Times New Roman"/>
          <w:sz w:val="28"/>
          <w:szCs w:val="28"/>
          <w:lang w:eastAsia="en-US"/>
        </w:rPr>
        <w:t xml:space="preserve"> и </w:t>
      </w:r>
      <w:r w:rsidRPr="00177E2F">
        <w:rPr>
          <w:rFonts w:ascii="Times New Roman" w:hAnsi="Times New Roman" w:cs="Times New Roman"/>
          <w:sz w:val="28"/>
          <w:szCs w:val="28"/>
          <w:lang w:eastAsia="en-US"/>
        </w:rPr>
        <w:t>юридическими лицами</w:t>
      </w:r>
      <w:r w:rsidR="00FE3922">
        <w:rPr>
          <w:rFonts w:ascii="Times New Roman" w:hAnsi="Times New Roman" w:cs="Times New Roman"/>
          <w:sz w:val="28"/>
          <w:szCs w:val="28"/>
          <w:lang w:eastAsia="en-US"/>
        </w:rPr>
        <w:t>.</w:t>
      </w:r>
      <w:r w:rsidRPr="00177E2F">
        <w:rPr>
          <w:rFonts w:ascii="Times New Roman" w:hAnsi="Times New Roman" w:cs="Times New Roman"/>
          <w:sz w:val="28"/>
          <w:szCs w:val="28"/>
          <w:lang w:eastAsia="en-US"/>
        </w:rPr>
        <w:t xml:space="preserve"> При этом лес рассматривается как динамически возобновляемый и поддающийся трансформации природный ресурс,</w:t>
      </w:r>
      <w:r w:rsidR="00B6609A">
        <w:rPr>
          <w:rFonts w:ascii="Times New Roman" w:hAnsi="Times New Roman" w:cs="Times New Roman"/>
          <w:sz w:val="28"/>
          <w:szCs w:val="28"/>
          <w:lang w:eastAsia="en-US"/>
        </w:rPr>
        <w:t xml:space="preserve"> исходя из ст. 5 ЛК</w:t>
      </w:r>
      <w:r w:rsidRPr="00177E2F">
        <w:rPr>
          <w:rFonts w:ascii="Times New Roman" w:hAnsi="Times New Roman" w:cs="Times New Roman"/>
          <w:sz w:val="28"/>
          <w:szCs w:val="28"/>
          <w:lang w:eastAsia="en-US"/>
        </w:rPr>
        <w:t xml:space="preserve"> РФ, согласно которой, 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BB4231" w:rsidRPr="00451C4C" w:rsidRDefault="00BB4231" w:rsidP="00C2626E">
      <w:pPr>
        <w:pStyle w:val="4a"/>
        <w:ind w:firstLine="567"/>
      </w:pPr>
      <w:r w:rsidRPr="00451C4C">
        <w:t>Виды разрешенного использования лесов определены в ст. 25 ЛК РФ.</w:t>
      </w:r>
    </w:p>
    <w:p w:rsidR="00FE3922" w:rsidRPr="005C29B9" w:rsidRDefault="00FE3922" w:rsidP="00FE3922">
      <w:pPr>
        <w:pStyle w:val="4a"/>
        <w:ind w:firstLine="567"/>
        <w:rPr>
          <w:lang w:val="ru-RU"/>
        </w:rPr>
      </w:pPr>
      <w:r w:rsidRPr="005C29B9">
        <w:rPr>
          <w:lang w:val="ru-RU"/>
        </w:rPr>
        <w:t>Использование лесов может быть следующих видов:</w:t>
      </w:r>
    </w:p>
    <w:p w:rsidR="00BB4231" w:rsidRPr="00451C4C" w:rsidRDefault="00BB4231" w:rsidP="00C2626E">
      <w:pPr>
        <w:pStyle w:val="4a"/>
        <w:ind w:firstLine="567"/>
      </w:pPr>
      <w:r w:rsidRPr="00451C4C">
        <w:t>1) заготовка древесины;</w:t>
      </w:r>
    </w:p>
    <w:p w:rsidR="00BB4231" w:rsidRPr="00451C4C" w:rsidRDefault="00BB4231" w:rsidP="00C2626E">
      <w:pPr>
        <w:pStyle w:val="4a"/>
        <w:ind w:firstLine="567"/>
      </w:pPr>
      <w:r w:rsidRPr="00451C4C">
        <w:t>2) заготовка живицы;</w:t>
      </w:r>
    </w:p>
    <w:p w:rsidR="00BB4231" w:rsidRPr="00451C4C" w:rsidRDefault="00BB4231" w:rsidP="00C2626E">
      <w:pPr>
        <w:pStyle w:val="4a"/>
        <w:ind w:firstLine="567"/>
      </w:pPr>
      <w:r w:rsidRPr="00451C4C">
        <w:t>3) заготовка и сбор недревесных лесных ресурсов;</w:t>
      </w:r>
    </w:p>
    <w:p w:rsidR="00BB4231" w:rsidRPr="00451C4C" w:rsidRDefault="00BB4231" w:rsidP="00C2626E">
      <w:pPr>
        <w:pStyle w:val="4a"/>
        <w:ind w:firstLine="567"/>
      </w:pPr>
      <w:r w:rsidRPr="00451C4C">
        <w:t>4) заготовка пищевых лесных ресурсов и сбор лекарственных растений;</w:t>
      </w:r>
    </w:p>
    <w:p w:rsidR="00BB4231" w:rsidRPr="00451C4C" w:rsidRDefault="00BB4231" w:rsidP="00C2626E">
      <w:pPr>
        <w:pStyle w:val="4a"/>
        <w:ind w:firstLine="567"/>
      </w:pPr>
      <w:r w:rsidRPr="00451C4C">
        <w:t>5) осуществление видов деятельности в сфере охотничьего хозяйства;</w:t>
      </w:r>
    </w:p>
    <w:p w:rsidR="00BB4231" w:rsidRPr="00451C4C" w:rsidRDefault="00BB4231" w:rsidP="00C2626E">
      <w:pPr>
        <w:pStyle w:val="4a"/>
        <w:ind w:firstLine="567"/>
      </w:pPr>
      <w:r w:rsidRPr="00451C4C">
        <w:t>6) ведение сельского хозяйства;</w:t>
      </w:r>
    </w:p>
    <w:p w:rsidR="00BB4231" w:rsidRPr="00451C4C" w:rsidRDefault="00BB4231" w:rsidP="00C2626E">
      <w:pPr>
        <w:pStyle w:val="4a"/>
        <w:ind w:firstLine="567"/>
      </w:pPr>
      <w:r w:rsidRPr="00451C4C">
        <w:t>7)</w:t>
      </w:r>
      <w:r>
        <w:t> </w:t>
      </w:r>
      <w:r w:rsidRPr="00451C4C">
        <w:t>осуществление научно-исследовательской деятельности, образовательной деятельности;</w:t>
      </w:r>
    </w:p>
    <w:p w:rsidR="00BB4231" w:rsidRPr="00451C4C" w:rsidRDefault="00BB4231" w:rsidP="00C2626E">
      <w:pPr>
        <w:pStyle w:val="4a"/>
        <w:ind w:firstLine="567"/>
      </w:pPr>
      <w:r w:rsidRPr="00451C4C">
        <w:t>8) осуществление рекреационной деятельности;</w:t>
      </w:r>
    </w:p>
    <w:p w:rsidR="00BB4231" w:rsidRPr="00451C4C" w:rsidRDefault="00BB4231" w:rsidP="00C2626E">
      <w:pPr>
        <w:pStyle w:val="4a"/>
        <w:ind w:firstLine="567"/>
      </w:pPr>
      <w:r w:rsidRPr="00451C4C">
        <w:t>9) создание лесных плантаций и их эксплуатация;</w:t>
      </w:r>
    </w:p>
    <w:p w:rsidR="00BB4231" w:rsidRDefault="00BB4231" w:rsidP="00C2626E">
      <w:pPr>
        <w:pStyle w:val="4a"/>
        <w:ind w:firstLine="567"/>
      </w:pPr>
      <w:r w:rsidRPr="00451C4C">
        <w:t>10)</w:t>
      </w:r>
      <w:r>
        <w:t> </w:t>
      </w:r>
      <w:r w:rsidRPr="00451C4C">
        <w:t>выращивание лесных плодовых, ягодных, декоративных растений, лекарственных растений;</w:t>
      </w:r>
    </w:p>
    <w:p w:rsidR="0028432B" w:rsidRPr="00451C4C" w:rsidRDefault="0028432B" w:rsidP="00C2626E">
      <w:pPr>
        <w:pStyle w:val="4a"/>
        <w:ind w:firstLine="567"/>
      </w:pPr>
      <w:r>
        <w:t xml:space="preserve">11) </w:t>
      </w:r>
      <w:r w:rsidRPr="0028432B">
        <w:t>выращивание посадочного материала лесных растений (саженцев, сеянцев)</w:t>
      </w:r>
      <w:r>
        <w:t>;</w:t>
      </w:r>
    </w:p>
    <w:p w:rsidR="00BB4231" w:rsidRPr="00FE3922" w:rsidRDefault="00BB4231" w:rsidP="00C2626E">
      <w:pPr>
        <w:pStyle w:val="4a"/>
        <w:ind w:firstLine="567"/>
      </w:pPr>
      <w:r w:rsidRPr="00451C4C">
        <w:t>1</w:t>
      </w:r>
      <w:r w:rsidR="0028432B">
        <w:t>2</w:t>
      </w:r>
      <w:r w:rsidRPr="00451C4C">
        <w:t>)</w:t>
      </w:r>
      <w:r>
        <w:t> </w:t>
      </w:r>
      <w:r w:rsidRPr="00451C4C">
        <w:t xml:space="preserve">выполнение работ по геологическому изучению недр, разработка </w:t>
      </w:r>
      <w:r w:rsidRPr="00FE3922">
        <w:t>месторождений полезных ископаемых;</w:t>
      </w:r>
    </w:p>
    <w:p w:rsidR="00BB4231" w:rsidRPr="00451C4C" w:rsidRDefault="00BB4231" w:rsidP="00C2626E">
      <w:pPr>
        <w:pStyle w:val="4a"/>
        <w:ind w:firstLine="567"/>
      </w:pPr>
      <w:r w:rsidRPr="00FE3922">
        <w:t>1</w:t>
      </w:r>
      <w:r w:rsidR="0028432B" w:rsidRPr="00FE3922">
        <w:t>3</w:t>
      </w:r>
      <w:r w:rsidRPr="00FE3922">
        <w:t>) строительство и эксплуатация водохранилищ и иных искусственных водных объектов, а также гидротехнических сооружений</w:t>
      </w:r>
      <w:r w:rsidR="00FE3922" w:rsidRPr="00FE3922">
        <w:rPr>
          <w:lang w:val="ru-RU"/>
        </w:rPr>
        <w:t>,</w:t>
      </w:r>
      <w:r w:rsidR="002F51C9" w:rsidRPr="00FE3922">
        <w:t xml:space="preserve"> </w:t>
      </w:r>
      <w:r w:rsidR="00FE3922" w:rsidRPr="00FE3922">
        <w:rPr>
          <w:lang w:val="ru-RU"/>
        </w:rPr>
        <w:t>морских портов, морских терминалов, речных портов, причалов;</w:t>
      </w:r>
    </w:p>
    <w:p w:rsidR="00BB4231" w:rsidRPr="00451C4C" w:rsidRDefault="00BB4231" w:rsidP="00C2626E">
      <w:pPr>
        <w:pStyle w:val="4a"/>
        <w:ind w:firstLine="567"/>
      </w:pPr>
      <w:r w:rsidRPr="00451C4C">
        <w:t>1</w:t>
      </w:r>
      <w:r w:rsidR="0028432B">
        <w:t>4</w:t>
      </w:r>
      <w:r w:rsidRPr="00451C4C">
        <w:t>)</w:t>
      </w:r>
      <w:r>
        <w:t> </w:t>
      </w:r>
      <w:r w:rsidRPr="00451C4C">
        <w:t>строительство, реконструкция, эксплуатация линейных объектов;</w:t>
      </w:r>
    </w:p>
    <w:p w:rsidR="00BB4231" w:rsidRPr="00451C4C" w:rsidRDefault="00BB4231" w:rsidP="00C2626E">
      <w:pPr>
        <w:pStyle w:val="4a"/>
        <w:ind w:firstLine="567"/>
      </w:pPr>
      <w:r w:rsidRPr="00451C4C">
        <w:t>1</w:t>
      </w:r>
      <w:r w:rsidR="0028432B">
        <w:t>5</w:t>
      </w:r>
      <w:r w:rsidRPr="00451C4C">
        <w:t>) переработка древесины и иных лесных ресурсов;</w:t>
      </w:r>
    </w:p>
    <w:p w:rsidR="00BB4231" w:rsidRPr="00451C4C" w:rsidRDefault="00BB4231" w:rsidP="00C2626E">
      <w:pPr>
        <w:pStyle w:val="4a"/>
        <w:ind w:firstLine="567"/>
      </w:pPr>
      <w:r w:rsidRPr="00451C4C">
        <w:t>1</w:t>
      </w:r>
      <w:r w:rsidR="0028432B">
        <w:t>6</w:t>
      </w:r>
      <w:r w:rsidRPr="00451C4C">
        <w:t>) осуществление религиозной деятельности;</w:t>
      </w:r>
    </w:p>
    <w:p w:rsidR="00BB4231" w:rsidRPr="00451C4C" w:rsidRDefault="00BB4231" w:rsidP="00C2626E">
      <w:pPr>
        <w:pStyle w:val="4a"/>
        <w:ind w:firstLine="567"/>
      </w:pPr>
      <w:r w:rsidRPr="00451C4C">
        <w:t>1</w:t>
      </w:r>
      <w:r w:rsidR="0028432B">
        <w:t>7</w:t>
      </w:r>
      <w:r w:rsidRPr="00451C4C">
        <w:t>)</w:t>
      </w:r>
      <w:r>
        <w:t> </w:t>
      </w:r>
      <w:r w:rsidRPr="00451C4C">
        <w:t>иные виды, опре</w:t>
      </w:r>
      <w:r w:rsidR="00401F14">
        <w:t>деленные в соответствии с ч</w:t>
      </w:r>
      <w:r w:rsidR="00401F14">
        <w:rPr>
          <w:lang w:val="ru-RU"/>
        </w:rPr>
        <w:t>.</w:t>
      </w:r>
      <w:r w:rsidR="00401F14">
        <w:t xml:space="preserve"> 2 ст</w:t>
      </w:r>
      <w:r w:rsidR="00401F14">
        <w:rPr>
          <w:lang w:val="ru-RU"/>
        </w:rPr>
        <w:t>.</w:t>
      </w:r>
      <w:r w:rsidRPr="00451C4C">
        <w:t xml:space="preserve"> 6 ЛК</w:t>
      </w:r>
      <w:r>
        <w:t> </w:t>
      </w:r>
      <w:r w:rsidRPr="00451C4C">
        <w:t>РФ.</w:t>
      </w:r>
    </w:p>
    <w:p w:rsidR="00BB4231" w:rsidRPr="008C157D" w:rsidRDefault="00BB4231" w:rsidP="00C2626E">
      <w:pPr>
        <w:pStyle w:val="4a"/>
        <w:ind w:firstLine="567"/>
        <w:rPr>
          <w:lang w:val="ru-RU"/>
        </w:rPr>
      </w:pPr>
      <w:r w:rsidRPr="00451C4C">
        <w:t>Виды разрешенного использования лесов</w:t>
      </w:r>
      <w:r w:rsidR="008C157D">
        <w:t xml:space="preserve"> на территории </w:t>
      </w:r>
      <w:r w:rsidR="008C157D">
        <w:rPr>
          <w:lang w:val="ru-RU"/>
        </w:rPr>
        <w:t>л</w:t>
      </w:r>
      <w:r w:rsidRPr="00451C4C">
        <w:t xml:space="preserve">есничества с распределением по кварталам </w:t>
      </w:r>
      <w:r>
        <w:t>приведены</w:t>
      </w:r>
      <w:r w:rsidRPr="00451C4C">
        <w:t xml:space="preserve"> в таблице </w:t>
      </w:r>
      <w:r w:rsidR="008C157D">
        <w:rPr>
          <w:lang w:val="ru-RU"/>
        </w:rPr>
        <w:t>5.</w:t>
      </w:r>
    </w:p>
    <w:p w:rsidR="00177E2F" w:rsidRDefault="00177E2F" w:rsidP="00C2626E">
      <w:pPr>
        <w:ind w:firstLine="567"/>
        <w:jc w:val="both"/>
        <w:rPr>
          <w:rFonts w:ascii="Times New Roman" w:hAnsi="Times New Roman" w:cs="Times New Roman"/>
          <w:bCs/>
          <w:sz w:val="28"/>
          <w:szCs w:val="28"/>
          <w:lang w:eastAsia="en-US"/>
        </w:rPr>
      </w:pPr>
    </w:p>
    <w:p w:rsidR="00651DE2" w:rsidRDefault="00651DE2" w:rsidP="00B92108">
      <w:pPr>
        <w:ind w:firstLine="709"/>
        <w:jc w:val="both"/>
        <w:rPr>
          <w:rFonts w:ascii="Times New Roman" w:hAnsi="Times New Roman" w:cs="Times New Roman"/>
          <w:bCs/>
          <w:sz w:val="28"/>
          <w:szCs w:val="28"/>
          <w:lang w:eastAsia="en-US"/>
        </w:rPr>
      </w:pPr>
    </w:p>
    <w:p w:rsidR="00FE3922" w:rsidRDefault="00FE3922" w:rsidP="00B92108">
      <w:pPr>
        <w:ind w:firstLine="709"/>
        <w:jc w:val="both"/>
        <w:rPr>
          <w:rFonts w:ascii="Times New Roman" w:hAnsi="Times New Roman" w:cs="Times New Roman"/>
          <w:bCs/>
          <w:sz w:val="28"/>
          <w:szCs w:val="28"/>
          <w:lang w:eastAsia="en-US"/>
        </w:rPr>
      </w:pPr>
    </w:p>
    <w:p w:rsidR="00FE3922" w:rsidRDefault="00FE3922" w:rsidP="00B92108">
      <w:pPr>
        <w:ind w:firstLine="709"/>
        <w:jc w:val="both"/>
        <w:rPr>
          <w:rFonts w:ascii="Times New Roman" w:hAnsi="Times New Roman" w:cs="Times New Roman"/>
          <w:bCs/>
          <w:sz w:val="28"/>
          <w:szCs w:val="28"/>
          <w:lang w:eastAsia="en-US"/>
        </w:rPr>
      </w:pPr>
    </w:p>
    <w:p w:rsidR="00651DE2" w:rsidRDefault="00651DE2" w:rsidP="00B92108">
      <w:pPr>
        <w:ind w:firstLine="709"/>
        <w:jc w:val="both"/>
        <w:rPr>
          <w:rFonts w:ascii="Times New Roman" w:hAnsi="Times New Roman" w:cs="Times New Roman"/>
          <w:bCs/>
          <w:sz w:val="28"/>
          <w:szCs w:val="28"/>
          <w:lang w:eastAsia="en-US"/>
        </w:rPr>
      </w:pPr>
    </w:p>
    <w:p w:rsidR="00651DE2" w:rsidRDefault="00651DE2" w:rsidP="00B92108">
      <w:pPr>
        <w:ind w:firstLine="709"/>
        <w:jc w:val="both"/>
        <w:rPr>
          <w:rFonts w:ascii="Times New Roman" w:hAnsi="Times New Roman" w:cs="Times New Roman"/>
          <w:bCs/>
          <w:sz w:val="28"/>
          <w:szCs w:val="28"/>
          <w:lang w:eastAsia="en-US"/>
        </w:rPr>
      </w:pPr>
    </w:p>
    <w:p w:rsidR="00651DE2" w:rsidRDefault="00651DE2" w:rsidP="00B92108">
      <w:pPr>
        <w:ind w:firstLine="709"/>
        <w:jc w:val="both"/>
        <w:rPr>
          <w:rFonts w:ascii="Times New Roman" w:hAnsi="Times New Roman" w:cs="Times New Roman"/>
          <w:bCs/>
          <w:sz w:val="28"/>
          <w:szCs w:val="28"/>
          <w:lang w:eastAsia="en-US"/>
        </w:rPr>
      </w:pPr>
    </w:p>
    <w:p w:rsidR="00651DE2" w:rsidRDefault="00651DE2" w:rsidP="00B92108">
      <w:pPr>
        <w:ind w:firstLine="709"/>
        <w:jc w:val="both"/>
        <w:rPr>
          <w:rFonts w:ascii="Times New Roman" w:hAnsi="Times New Roman" w:cs="Times New Roman"/>
          <w:bCs/>
          <w:sz w:val="28"/>
          <w:szCs w:val="28"/>
          <w:lang w:eastAsia="en-US"/>
        </w:rPr>
      </w:pPr>
    </w:p>
    <w:p w:rsidR="00651DE2" w:rsidRDefault="00651DE2" w:rsidP="00B92108">
      <w:pPr>
        <w:ind w:firstLine="709"/>
        <w:jc w:val="both"/>
        <w:rPr>
          <w:rFonts w:ascii="Times New Roman" w:hAnsi="Times New Roman" w:cs="Times New Roman"/>
          <w:bCs/>
          <w:sz w:val="28"/>
          <w:szCs w:val="28"/>
          <w:lang w:eastAsia="en-US"/>
        </w:rPr>
      </w:pPr>
    </w:p>
    <w:p w:rsidR="00177E2F" w:rsidRPr="00177E2F" w:rsidRDefault="008C157D" w:rsidP="00B92108">
      <w:pPr>
        <w:ind w:firstLine="709"/>
        <w:jc w:val="right"/>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Таблица 5</w:t>
      </w:r>
    </w:p>
    <w:p w:rsidR="00177E2F" w:rsidRDefault="00177E2F" w:rsidP="00B92108">
      <w:pPr>
        <w:ind w:firstLine="709"/>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Виды разрешенного использования лесов</w:t>
      </w:r>
    </w:p>
    <w:p w:rsidR="00F87576" w:rsidRPr="001A2517" w:rsidRDefault="00F87576" w:rsidP="001A2517">
      <w:pPr>
        <w:ind w:firstLine="709"/>
        <w:jc w:val="center"/>
        <w:rPr>
          <w:rFonts w:ascii="Times New Roman" w:hAnsi="Times New Roman" w:cs="Times New Roman"/>
          <w:sz w:val="24"/>
          <w:szCs w:val="24"/>
          <w:lang w:eastAsia="en-US"/>
        </w:rPr>
      </w:pPr>
    </w:p>
    <w:tbl>
      <w:tblPr>
        <w:tblW w:w="9496"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19"/>
        <w:gridCol w:w="2408"/>
        <w:gridCol w:w="2695"/>
        <w:gridCol w:w="1274"/>
      </w:tblGrid>
      <w:tr w:rsidR="00F87576" w:rsidRPr="001A2517" w:rsidTr="00AC2059">
        <w:trPr>
          <w:trHeight w:val="770"/>
          <w:tblHeader/>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rsidR="00F87576" w:rsidRPr="001A2517" w:rsidRDefault="00F87576" w:rsidP="001A2517">
            <w:pPr>
              <w:ind w:left="114" w:right="114"/>
              <w:jc w:val="center"/>
              <w:rPr>
                <w:rFonts w:ascii="Times New Roman" w:hAnsi="Times New Roman" w:cs="Times New Roman"/>
                <w:sz w:val="24"/>
                <w:szCs w:val="24"/>
              </w:rPr>
            </w:pPr>
            <w:r w:rsidRPr="001A2517">
              <w:rPr>
                <w:rFonts w:ascii="Times New Roman" w:hAnsi="Times New Roman" w:cs="Times New Roman"/>
                <w:sz w:val="24"/>
                <w:szCs w:val="24"/>
              </w:rPr>
              <w:t>Виды разрешенного</w:t>
            </w:r>
          </w:p>
          <w:p w:rsidR="00F87576" w:rsidRPr="001A2517" w:rsidRDefault="00F87576" w:rsidP="001A2517">
            <w:pPr>
              <w:ind w:left="114" w:right="114"/>
              <w:jc w:val="center"/>
              <w:rPr>
                <w:rFonts w:ascii="Times New Roman" w:hAnsi="Times New Roman" w:cs="Times New Roman"/>
                <w:sz w:val="24"/>
                <w:szCs w:val="24"/>
              </w:rPr>
            </w:pPr>
            <w:r w:rsidRPr="001A2517">
              <w:rPr>
                <w:rFonts w:ascii="Times New Roman" w:hAnsi="Times New Roman" w:cs="Times New Roman"/>
                <w:sz w:val="24"/>
                <w:szCs w:val="24"/>
              </w:rPr>
              <w:t>использования</w:t>
            </w:r>
          </w:p>
          <w:p w:rsidR="00F87576" w:rsidRPr="001A2517" w:rsidRDefault="00F87576" w:rsidP="001A2517">
            <w:pPr>
              <w:ind w:left="114" w:right="114"/>
              <w:jc w:val="center"/>
              <w:rPr>
                <w:rFonts w:ascii="Times New Roman" w:hAnsi="Times New Roman" w:cs="Times New Roman"/>
                <w:sz w:val="24"/>
                <w:szCs w:val="24"/>
              </w:rPr>
            </w:pPr>
            <w:r w:rsidRPr="001A2517">
              <w:rPr>
                <w:rFonts w:ascii="Times New Roman" w:hAnsi="Times New Roman" w:cs="Times New Roman"/>
                <w:sz w:val="24"/>
                <w:szCs w:val="24"/>
              </w:rPr>
              <w:t>лесов</w:t>
            </w:r>
          </w:p>
        </w:tc>
        <w:tc>
          <w:tcPr>
            <w:tcW w:w="2408" w:type="dxa"/>
            <w:tcBorders>
              <w:top w:val="single" w:sz="4" w:space="0" w:color="auto"/>
              <w:left w:val="single" w:sz="4" w:space="0" w:color="auto"/>
              <w:bottom w:val="single" w:sz="4" w:space="0" w:color="auto"/>
              <w:right w:val="single" w:sz="4" w:space="0" w:color="auto"/>
            </w:tcBorders>
            <w:vAlign w:val="center"/>
            <w:hideMark/>
          </w:tcPr>
          <w:p w:rsidR="00F87576" w:rsidRPr="001A2517" w:rsidRDefault="00F87576" w:rsidP="001A2517">
            <w:pPr>
              <w:ind w:left="114" w:right="114"/>
              <w:jc w:val="center"/>
              <w:rPr>
                <w:rFonts w:ascii="Times New Roman" w:hAnsi="Times New Roman" w:cs="Times New Roman"/>
                <w:sz w:val="24"/>
                <w:szCs w:val="24"/>
              </w:rPr>
            </w:pPr>
            <w:r w:rsidRPr="001A2517">
              <w:rPr>
                <w:rFonts w:ascii="Times New Roman" w:hAnsi="Times New Roman" w:cs="Times New Roman"/>
                <w:sz w:val="24"/>
                <w:szCs w:val="24"/>
              </w:rPr>
              <w:t>Наименование</w:t>
            </w:r>
          </w:p>
          <w:p w:rsidR="00F87576" w:rsidRPr="001A2517" w:rsidRDefault="00F87576" w:rsidP="001A2517">
            <w:pPr>
              <w:ind w:left="114" w:right="114"/>
              <w:jc w:val="center"/>
              <w:rPr>
                <w:rFonts w:ascii="Times New Roman" w:hAnsi="Times New Roman" w:cs="Times New Roman"/>
                <w:sz w:val="24"/>
                <w:szCs w:val="24"/>
              </w:rPr>
            </w:pPr>
            <w:r w:rsidRPr="001A2517">
              <w:rPr>
                <w:rFonts w:ascii="Times New Roman" w:hAnsi="Times New Roman" w:cs="Times New Roman"/>
                <w:sz w:val="24"/>
                <w:szCs w:val="24"/>
              </w:rPr>
              <w:t>участкового</w:t>
            </w:r>
          </w:p>
          <w:p w:rsidR="00F87576" w:rsidRPr="001A2517" w:rsidRDefault="00F87576" w:rsidP="001A2517">
            <w:pPr>
              <w:ind w:left="114" w:right="114"/>
              <w:jc w:val="center"/>
              <w:rPr>
                <w:rFonts w:ascii="Times New Roman" w:hAnsi="Times New Roman" w:cs="Times New Roman"/>
                <w:sz w:val="24"/>
                <w:szCs w:val="24"/>
              </w:rPr>
            </w:pPr>
            <w:r w:rsidRPr="001A2517">
              <w:rPr>
                <w:rFonts w:ascii="Times New Roman" w:hAnsi="Times New Roman" w:cs="Times New Roman"/>
                <w:sz w:val="24"/>
                <w:szCs w:val="24"/>
              </w:rPr>
              <w:t>лесничества</w:t>
            </w:r>
          </w:p>
        </w:tc>
        <w:tc>
          <w:tcPr>
            <w:tcW w:w="2695" w:type="dxa"/>
            <w:tcBorders>
              <w:top w:val="single" w:sz="4" w:space="0" w:color="auto"/>
              <w:left w:val="single" w:sz="4" w:space="0" w:color="auto"/>
              <w:bottom w:val="single" w:sz="4" w:space="0" w:color="auto"/>
              <w:right w:val="single" w:sz="4" w:space="0" w:color="auto"/>
            </w:tcBorders>
            <w:vAlign w:val="center"/>
            <w:hideMark/>
          </w:tcPr>
          <w:p w:rsidR="00F87576" w:rsidRPr="001A2517" w:rsidRDefault="00F87576" w:rsidP="001A2517">
            <w:pPr>
              <w:ind w:left="-28"/>
              <w:jc w:val="center"/>
              <w:rPr>
                <w:rFonts w:ascii="Times New Roman" w:hAnsi="Times New Roman" w:cs="Times New Roman"/>
                <w:sz w:val="24"/>
                <w:szCs w:val="24"/>
              </w:rPr>
            </w:pPr>
            <w:r w:rsidRPr="001A2517">
              <w:rPr>
                <w:rFonts w:ascii="Times New Roman" w:hAnsi="Times New Roman" w:cs="Times New Roman"/>
                <w:sz w:val="24"/>
                <w:szCs w:val="24"/>
              </w:rPr>
              <w:t>Перечень лесных              кварталов или их частей</w:t>
            </w:r>
          </w:p>
        </w:tc>
        <w:tc>
          <w:tcPr>
            <w:tcW w:w="1274" w:type="dxa"/>
            <w:tcBorders>
              <w:top w:val="single" w:sz="4" w:space="0" w:color="auto"/>
              <w:left w:val="single" w:sz="4" w:space="0" w:color="auto"/>
              <w:bottom w:val="single" w:sz="4" w:space="0" w:color="auto"/>
              <w:right w:val="single" w:sz="4" w:space="0" w:color="auto"/>
            </w:tcBorders>
            <w:vAlign w:val="center"/>
            <w:hideMark/>
          </w:tcPr>
          <w:p w:rsidR="00F87576" w:rsidRPr="001A2517" w:rsidRDefault="00F87576" w:rsidP="001A2517">
            <w:pPr>
              <w:ind w:right="114"/>
              <w:jc w:val="center"/>
              <w:rPr>
                <w:rFonts w:ascii="Times New Roman" w:hAnsi="Times New Roman" w:cs="Times New Roman"/>
                <w:sz w:val="24"/>
                <w:szCs w:val="24"/>
              </w:rPr>
            </w:pPr>
            <w:r w:rsidRPr="001A2517">
              <w:rPr>
                <w:rFonts w:ascii="Times New Roman" w:hAnsi="Times New Roman" w:cs="Times New Roman"/>
                <w:sz w:val="24"/>
                <w:szCs w:val="24"/>
              </w:rPr>
              <w:t>Площадь,</w:t>
            </w:r>
          </w:p>
          <w:p w:rsidR="00F87576" w:rsidRPr="001A2517" w:rsidRDefault="00F87576" w:rsidP="001A2517">
            <w:pPr>
              <w:ind w:right="114"/>
              <w:jc w:val="center"/>
              <w:rPr>
                <w:rFonts w:ascii="Times New Roman" w:hAnsi="Times New Roman" w:cs="Times New Roman"/>
                <w:sz w:val="24"/>
                <w:szCs w:val="24"/>
              </w:rPr>
            </w:pPr>
            <w:r w:rsidRPr="001A2517">
              <w:rPr>
                <w:rFonts w:ascii="Times New Roman" w:hAnsi="Times New Roman" w:cs="Times New Roman"/>
                <w:sz w:val="24"/>
                <w:szCs w:val="24"/>
              </w:rPr>
              <w:t>га</w:t>
            </w:r>
          </w:p>
        </w:tc>
      </w:tr>
      <w:tr w:rsidR="00F87576" w:rsidRPr="001A2517" w:rsidTr="00AC2059">
        <w:trPr>
          <w:trHeight w:val="227"/>
          <w:tblHeader/>
          <w:jc w:val="center"/>
        </w:trPr>
        <w:tc>
          <w:tcPr>
            <w:tcW w:w="3119" w:type="dxa"/>
            <w:tcBorders>
              <w:top w:val="single" w:sz="4" w:space="0" w:color="auto"/>
              <w:left w:val="single" w:sz="4" w:space="0" w:color="auto"/>
              <w:bottom w:val="single" w:sz="4" w:space="0" w:color="auto"/>
              <w:right w:val="single" w:sz="4" w:space="0" w:color="auto"/>
            </w:tcBorders>
            <w:hideMark/>
          </w:tcPr>
          <w:p w:rsidR="00F87576" w:rsidRPr="001A2517" w:rsidRDefault="00F87576" w:rsidP="001A2517">
            <w:pPr>
              <w:ind w:left="114" w:right="114"/>
              <w:jc w:val="center"/>
              <w:rPr>
                <w:rFonts w:ascii="Times New Roman" w:hAnsi="Times New Roman" w:cs="Times New Roman"/>
                <w:sz w:val="24"/>
                <w:szCs w:val="24"/>
              </w:rPr>
            </w:pPr>
            <w:r w:rsidRPr="001A2517">
              <w:rPr>
                <w:rFonts w:ascii="Times New Roman" w:hAnsi="Times New Roman" w:cs="Times New Roman"/>
                <w:sz w:val="24"/>
                <w:szCs w:val="24"/>
              </w:rPr>
              <w:t>1</w:t>
            </w:r>
          </w:p>
        </w:tc>
        <w:tc>
          <w:tcPr>
            <w:tcW w:w="2408" w:type="dxa"/>
            <w:tcBorders>
              <w:top w:val="single" w:sz="4" w:space="0" w:color="auto"/>
              <w:left w:val="single" w:sz="4" w:space="0" w:color="auto"/>
              <w:bottom w:val="single" w:sz="4" w:space="0" w:color="auto"/>
              <w:right w:val="single" w:sz="4" w:space="0" w:color="auto"/>
            </w:tcBorders>
            <w:hideMark/>
          </w:tcPr>
          <w:p w:rsidR="00F87576" w:rsidRPr="001A2517" w:rsidRDefault="00F87576" w:rsidP="001A2517">
            <w:pPr>
              <w:ind w:left="114" w:right="114"/>
              <w:jc w:val="center"/>
              <w:rPr>
                <w:rFonts w:ascii="Times New Roman" w:hAnsi="Times New Roman" w:cs="Times New Roman"/>
                <w:sz w:val="24"/>
                <w:szCs w:val="24"/>
              </w:rPr>
            </w:pPr>
            <w:r w:rsidRPr="001A2517">
              <w:rPr>
                <w:rFonts w:ascii="Times New Roman" w:hAnsi="Times New Roman" w:cs="Times New Roman"/>
                <w:sz w:val="24"/>
                <w:szCs w:val="24"/>
              </w:rPr>
              <w:t>2</w:t>
            </w:r>
          </w:p>
        </w:tc>
        <w:tc>
          <w:tcPr>
            <w:tcW w:w="2695" w:type="dxa"/>
            <w:tcBorders>
              <w:top w:val="single" w:sz="4" w:space="0" w:color="auto"/>
              <w:left w:val="single" w:sz="4" w:space="0" w:color="auto"/>
              <w:bottom w:val="single" w:sz="4" w:space="0" w:color="auto"/>
              <w:right w:val="single" w:sz="4" w:space="0" w:color="auto"/>
            </w:tcBorders>
            <w:hideMark/>
          </w:tcPr>
          <w:p w:rsidR="00F87576" w:rsidRPr="001A2517" w:rsidRDefault="00F87576" w:rsidP="001A2517">
            <w:pPr>
              <w:ind w:left="-28"/>
              <w:jc w:val="center"/>
              <w:rPr>
                <w:rFonts w:ascii="Times New Roman" w:hAnsi="Times New Roman" w:cs="Times New Roman"/>
                <w:sz w:val="24"/>
                <w:szCs w:val="24"/>
              </w:rPr>
            </w:pPr>
            <w:r w:rsidRPr="001A2517">
              <w:rPr>
                <w:rFonts w:ascii="Times New Roman" w:hAnsi="Times New Roman" w:cs="Times New Roman"/>
                <w:sz w:val="24"/>
                <w:szCs w:val="24"/>
              </w:rPr>
              <w:t>3</w:t>
            </w:r>
          </w:p>
        </w:tc>
        <w:tc>
          <w:tcPr>
            <w:tcW w:w="1274" w:type="dxa"/>
            <w:tcBorders>
              <w:top w:val="single" w:sz="4" w:space="0" w:color="auto"/>
              <w:left w:val="single" w:sz="4" w:space="0" w:color="auto"/>
              <w:bottom w:val="single" w:sz="4" w:space="0" w:color="auto"/>
              <w:right w:val="single" w:sz="4" w:space="0" w:color="auto"/>
            </w:tcBorders>
            <w:hideMark/>
          </w:tcPr>
          <w:p w:rsidR="00F87576" w:rsidRPr="001A2517" w:rsidRDefault="00F87576" w:rsidP="001A2517">
            <w:pPr>
              <w:ind w:right="114"/>
              <w:jc w:val="center"/>
              <w:rPr>
                <w:rFonts w:ascii="Times New Roman" w:hAnsi="Times New Roman" w:cs="Times New Roman"/>
                <w:sz w:val="24"/>
                <w:szCs w:val="24"/>
              </w:rPr>
            </w:pPr>
            <w:r w:rsidRPr="001A2517">
              <w:rPr>
                <w:rFonts w:ascii="Times New Roman" w:hAnsi="Times New Roman" w:cs="Times New Roman"/>
                <w:sz w:val="24"/>
                <w:szCs w:val="24"/>
              </w:rPr>
              <w:t>4</w:t>
            </w:r>
          </w:p>
        </w:tc>
      </w:tr>
      <w:tr w:rsidR="000830BC" w:rsidRPr="001A2517" w:rsidTr="00FB3844">
        <w:trPr>
          <w:trHeight w:val="531"/>
          <w:jc w:val="center"/>
        </w:trPr>
        <w:tc>
          <w:tcPr>
            <w:tcW w:w="3119" w:type="dxa"/>
            <w:vMerge w:val="restart"/>
            <w:tcBorders>
              <w:top w:val="single" w:sz="4" w:space="0" w:color="auto"/>
              <w:left w:val="single" w:sz="4" w:space="0" w:color="auto"/>
              <w:bottom w:val="nil"/>
              <w:right w:val="single" w:sz="4" w:space="0" w:color="auto"/>
            </w:tcBorders>
            <w:hideMark/>
          </w:tcPr>
          <w:p w:rsidR="000830BC" w:rsidRPr="00F449DB" w:rsidRDefault="000830BC" w:rsidP="00FB384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w:t>
            </w:r>
            <w:r w:rsidRPr="00F449DB">
              <w:rPr>
                <w:rFonts w:ascii="Times New Roman" w:eastAsia="Times New Roman" w:hAnsi="Times New Roman" w:cs="Times New Roman"/>
                <w:color w:val="000000"/>
                <w:sz w:val="24"/>
                <w:szCs w:val="24"/>
              </w:rPr>
              <w:t>Заготовка древесины</w:t>
            </w:r>
          </w:p>
          <w:p w:rsidR="000830BC" w:rsidRPr="00F449DB" w:rsidRDefault="000830BC" w:rsidP="00FB3844">
            <w:pPr>
              <w:rPr>
                <w:rFonts w:ascii="Times New Roman" w:eastAsia="Times New Roman" w:hAnsi="Times New Roman" w:cs="Times New Roman"/>
                <w:color w:val="000000"/>
                <w:sz w:val="24"/>
                <w:szCs w:val="24"/>
              </w:rPr>
            </w:pPr>
            <w:r w:rsidRPr="00F449DB">
              <w:rPr>
                <w:rFonts w:ascii="Times New Roman" w:eastAsia="Times New Roman" w:hAnsi="Times New Roman" w:cs="Times New Roman"/>
                <w:color w:val="000000"/>
                <w:sz w:val="24"/>
                <w:szCs w:val="24"/>
              </w:rPr>
              <w:t>(ст.</w:t>
            </w:r>
            <w:r w:rsidR="00401F14">
              <w:rPr>
                <w:rFonts w:ascii="Times New Roman" w:eastAsia="Times New Roman" w:hAnsi="Times New Roman" w:cs="Times New Roman"/>
                <w:color w:val="000000"/>
                <w:sz w:val="24"/>
                <w:szCs w:val="24"/>
              </w:rPr>
              <w:t>ст. 25,29 ЛК</w:t>
            </w:r>
            <w:r>
              <w:rPr>
                <w:rFonts w:ascii="Times New Roman" w:eastAsia="Times New Roman" w:hAnsi="Times New Roman" w:cs="Times New Roman"/>
                <w:color w:val="000000"/>
                <w:sz w:val="24"/>
                <w:szCs w:val="24"/>
              </w:rPr>
              <w:t xml:space="preserve"> </w:t>
            </w:r>
            <w:r w:rsidR="00401F1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РФ</w:t>
            </w:r>
            <w:r w:rsidRPr="00F449DB">
              <w:rPr>
                <w:rFonts w:ascii="Times New Roman" w:eastAsia="Times New Roman" w:hAnsi="Times New Roman" w:cs="Times New Roman"/>
                <w:color w:val="000000"/>
                <w:sz w:val="24"/>
                <w:szCs w:val="24"/>
              </w:rPr>
              <w:t>)</w:t>
            </w:r>
          </w:p>
        </w:tc>
        <w:tc>
          <w:tcPr>
            <w:tcW w:w="2408" w:type="dxa"/>
            <w:tcBorders>
              <w:top w:val="single" w:sz="4" w:space="0" w:color="auto"/>
              <w:left w:val="single" w:sz="4" w:space="0" w:color="auto"/>
              <w:bottom w:val="nil"/>
              <w:right w:val="single" w:sz="4" w:space="0" w:color="auto"/>
            </w:tcBorders>
            <w:vAlign w:val="center"/>
            <w:hideMark/>
          </w:tcPr>
          <w:p w:rsidR="000830BC" w:rsidRPr="001A2517" w:rsidRDefault="000830BC" w:rsidP="00520AC7">
            <w:pPr>
              <w:rPr>
                <w:rFonts w:ascii="Times New Roman" w:hAnsi="Times New Roman" w:cs="Times New Roman"/>
                <w:sz w:val="24"/>
                <w:szCs w:val="24"/>
              </w:rPr>
            </w:pPr>
            <w:r w:rsidRPr="001A2517">
              <w:rPr>
                <w:rFonts w:ascii="Times New Roman" w:hAnsi="Times New Roman" w:cs="Times New Roman"/>
                <w:sz w:val="24"/>
                <w:szCs w:val="24"/>
              </w:rPr>
              <w:t>Болгарское</w:t>
            </w:r>
          </w:p>
        </w:tc>
        <w:tc>
          <w:tcPr>
            <w:tcW w:w="2695" w:type="dxa"/>
            <w:tcBorders>
              <w:top w:val="single" w:sz="4" w:space="0" w:color="auto"/>
              <w:left w:val="single" w:sz="4" w:space="0" w:color="auto"/>
              <w:bottom w:val="nil"/>
              <w:right w:val="single" w:sz="4" w:space="0" w:color="auto"/>
            </w:tcBorders>
            <w:vAlign w:val="center"/>
            <w:hideMark/>
          </w:tcPr>
          <w:p w:rsidR="000830BC" w:rsidRPr="001A2517" w:rsidRDefault="000830BC" w:rsidP="001A2517">
            <w:pPr>
              <w:jc w:val="center"/>
              <w:rPr>
                <w:rFonts w:ascii="Times New Roman" w:hAnsi="Times New Roman" w:cs="Times New Roman"/>
                <w:sz w:val="24"/>
                <w:szCs w:val="24"/>
              </w:rPr>
            </w:pPr>
            <w:r w:rsidRPr="001A2517">
              <w:rPr>
                <w:rFonts w:ascii="Times New Roman" w:hAnsi="Times New Roman" w:cs="Times New Roman"/>
                <w:sz w:val="24"/>
                <w:szCs w:val="24"/>
              </w:rPr>
              <w:t>1-107</w:t>
            </w:r>
          </w:p>
        </w:tc>
        <w:tc>
          <w:tcPr>
            <w:tcW w:w="1274" w:type="dxa"/>
            <w:tcBorders>
              <w:top w:val="single" w:sz="4" w:space="0" w:color="auto"/>
              <w:left w:val="single" w:sz="4" w:space="0" w:color="auto"/>
              <w:bottom w:val="nil"/>
              <w:right w:val="single" w:sz="4" w:space="0" w:color="auto"/>
            </w:tcBorders>
            <w:vAlign w:val="center"/>
            <w:hideMark/>
          </w:tcPr>
          <w:p w:rsidR="000830BC" w:rsidRPr="001A2517" w:rsidRDefault="000830BC" w:rsidP="001A2517">
            <w:pPr>
              <w:jc w:val="center"/>
              <w:rPr>
                <w:rFonts w:ascii="Times New Roman" w:hAnsi="Times New Roman" w:cs="Times New Roman"/>
                <w:sz w:val="24"/>
                <w:szCs w:val="24"/>
              </w:rPr>
            </w:pPr>
            <w:r w:rsidRPr="001A2517">
              <w:rPr>
                <w:rFonts w:ascii="Times New Roman" w:hAnsi="Times New Roman" w:cs="Times New Roman"/>
                <w:sz w:val="24"/>
                <w:szCs w:val="24"/>
              </w:rPr>
              <w:t>10369</w:t>
            </w:r>
          </w:p>
        </w:tc>
      </w:tr>
      <w:tr w:rsidR="000830BC" w:rsidRPr="001A2517" w:rsidTr="00AC2059">
        <w:trPr>
          <w:trHeight w:val="20"/>
          <w:jc w:val="center"/>
        </w:trPr>
        <w:tc>
          <w:tcPr>
            <w:tcW w:w="3119" w:type="dxa"/>
            <w:vMerge/>
            <w:tcBorders>
              <w:top w:val="single" w:sz="4" w:space="0" w:color="auto"/>
              <w:left w:val="single" w:sz="4" w:space="0" w:color="auto"/>
              <w:bottom w:val="nil"/>
              <w:right w:val="single" w:sz="4" w:space="0" w:color="auto"/>
            </w:tcBorders>
            <w:vAlign w:val="center"/>
            <w:hideMark/>
          </w:tcPr>
          <w:p w:rsidR="000830BC" w:rsidRPr="001A2517" w:rsidRDefault="000830BC" w:rsidP="001A2517">
            <w:pPr>
              <w:jc w:val="center"/>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0830BC" w:rsidRPr="001A2517" w:rsidRDefault="000830BC" w:rsidP="00520AC7">
            <w:pPr>
              <w:rPr>
                <w:rFonts w:ascii="Times New Roman" w:hAnsi="Times New Roman" w:cs="Times New Roman"/>
                <w:sz w:val="24"/>
                <w:szCs w:val="24"/>
              </w:rPr>
            </w:pPr>
            <w:r w:rsidRPr="001A2517">
              <w:rPr>
                <w:rFonts w:ascii="Times New Roman" w:hAnsi="Times New Roman" w:cs="Times New Roman"/>
                <w:sz w:val="24"/>
                <w:szCs w:val="24"/>
              </w:rPr>
              <w:t>Заинское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0830BC" w:rsidRPr="001A2517" w:rsidRDefault="000830BC" w:rsidP="001A2517">
            <w:pPr>
              <w:jc w:val="center"/>
              <w:rPr>
                <w:rFonts w:ascii="Times New Roman" w:hAnsi="Times New Roman" w:cs="Times New Roman"/>
                <w:sz w:val="24"/>
                <w:szCs w:val="24"/>
              </w:rPr>
            </w:pPr>
            <w:r w:rsidRPr="001A2517">
              <w:rPr>
                <w:rFonts w:ascii="Times New Roman" w:hAnsi="Times New Roman" w:cs="Times New Roman"/>
                <w:sz w:val="24"/>
                <w:szCs w:val="24"/>
              </w:rPr>
              <w:t>1-132</w:t>
            </w:r>
          </w:p>
        </w:tc>
        <w:tc>
          <w:tcPr>
            <w:tcW w:w="1274" w:type="dxa"/>
            <w:tcBorders>
              <w:top w:val="single" w:sz="4" w:space="0" w:color="auto"/>
              <w:left w:val="single" w:sz="4" w:space="0" w:color="auto"/>
              <w:bottom w:val="single" w:sz="4" w:space="0" w:color="auto"/>
              <w:right w:val="single" w:sz="4" w:space="0" w:color="auto"/>
            </w:tcBorders>
            <w:vAlign w:val="center"/>
            <w:hideMark/>
          </w:tcPr>
          <w:p w:rsidR="000830BC" w:rsidRPr="001A2517" w:rsidRDefault="000830BC" w:rsidP="001A2517">
            <w:pPr>
              <w:jc w:val="center"/>
              <w:rPr>
                <w:rFonts w:ascii="Times New Roman" w:hAnsi="Times New Roman" w:cs="Times New Roman"/>
                <w:sz w:val="24"/>
                <w:szCs w:val="24"/>
              </w:rPr>
            </w:pPr>
            <w:r w:rsidRPr="001A2517">
              <w:rPr>
                <w:rFonts w:ascii="Times New Roman" w:hAnsi="Times New Roman" w:cs="Times New Roman"/>
                <w:sz w:val="24"/>
                <w:szCs w:val="24"/>
              </w:rPr>
              <w:t>14300</w:t>
            </w:r>
          </w:p>
        </w:tc>
      </w:tr>
      <w:tr w:rsidR="000830BC" w:rsidRPr="001A2517" w:rsidTr="00AC2059">
        <w:trPr>
          <w:trHeight w:val="480"/>
          <w:jc w:val="center"/>
        </w:trPr>
        <w:tc>
          <w:tcPr>
            <w:tcW w:w="3119" w:type="dxa"/>
            <w:vMerge/>
            <w:tcBorders>
              <w:top w:val="single" w:sz="4" w:space="0" w:color="auto"/>
              <w:left w:val="single" w:sz="4" w:space="0" w:color="auto"/>
              <w:bottom w:val="nil"/>
              <w:right w:val="single" w:sz="4" w:space="0" w:color="auto"/>
            </w:tcBorders>
            <w:vAlign w:val="center"/>
            <w:hideMark/>
          </w:tcPr>
          <w:p w:rsidR="000830BC" w:rsidRPr="001A2517" w:rsidRDefault="000830BC" w:rsidP="001A2517">
            <w:pPr>
              <w:jc w:val="center"/>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0830BC" w:rsidRPr="001A2517" w:rsidRDefault="000830BC" w:rsidP="00520AC7">
            <w:pPr>
              <w:rPr>
                <w:rFonts w:ascii="Times New Roman" w:hAnsi="Times New Roman" w:cs="Times New Roman"/>
                <w:sz w:val="24"/>
                <w:szCs w:val="24"/>
              </w:rPr>
            </w:pPr>
            <w:r w:rsidRPr="001A2517">
              <w:rPr>
                <w:rFonts w:ascii="Times New Roman" w:hAnsi="Times New Roman" w:cs="Times New Roman"/>
                <w:sz w:val="24"/>
                <w:szCs w:val="24"/>
              </w:rPr>
              <w:t>Кушниковское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0830BC" w:rsidRPr="001A2517" w:rsidRDefault="000830BC" w:rsidP="001A2517">
            <w:pPr>
              <w:jc w:val="center"/>
              <w:rPr>
                <w:rFonts w:ascii="Times New Roman" w:hAnsi="Times New Roman" w:cs="Times New Roman"/>
                <w:sz w:val="24"/>
                <w:szCs w:val="24"/>
              </w:rPr>
            </w:pPr>
            <w:r w:rsidRPr="001A2517">
              <w:rPr>
                <w:rFonts w:ascii="Times New Roman" w:hAnsi="Times New Roman" w:cs="Times New Roman"/>
                <w:sz w:val="24"/>
                <w:szCs w:val="24"/>
              </w:rPr>
              <w:t>1-103</w:t>
            </w:r>
          </w:p>
        </w:tc>
        <w:tc>
          <w:tcPr>
            <w:tcW w:w="1274" w:type="dxa"/>
            <w:tcBorders>
              <w:top w:val="single" w:sz="4" w:space="0" w:color="auto"/>
              <w:left w:val="single" w:sz="4" w:space="0" w:color="auto"/>
              <w:bottom w:val="single" w:sz="4" w:space="0" w:color="auto"/>
              <w:right w:val="single" w:sz="4" w:space="0" w:color="auto"/>
            </w:tcBorders>
            <w:vAlign w:val="center"/>
            <w:hideMark/>
          </w:tcPr>
          <w:p w:rsidR="000830BC" w:rsidRPr="001A2517" w:rsidRDefault="000830BC" w:rsidP="001A2517">
            <w:pPr>
              <w:jc w:val="center"/>
              <w:rPr>
                <w:rFonts w:ascii="Times New Roman" w:hAnsi="Times New Roman" w:cs="Times New Roman"/>
                <w:sz w:val="24"/>
                <w:szCs w:val="24"/>
              </w:rPr>
            </w:pPr>
            <w:r w:rsidRPr="001A2517">
              <w:rPr>
                <w:rFonts w:ascii="Times New Roman" w:hAnsi="Times New Roman" w:cs="Times New Roman"/>
                <w:sz w:val="24"/>
                <w:szCs w:val="24"/>
              </w:rPr>
              <w:t>9166</w:t>
            </w:r>
          </w:p>
        </w:tc>
      </w:tr>
      <w:tr w:rsidR="000830BC" w:rsidRPr="001A2517" w:rsidTr="00AC2059">
        <w:trPr>
          <w:trHeight w:val="259"/>
          <w:jc w:val="center"/>
        </w:trPr>
        <w:tc>
          <w:tcPr>
            <w:tcW w:w="3119" w:type="dxa"/>
            <w:vMerge/>
            <w:tcBorders>
              <w:top w:val="single" w:sz="4" w:space="0" w:color="auto"/>
              <w:left w:val="single" w:sz="4" w:space="0" w:color="auto"/>
              <w:bottom w:val="nil"/>
              <w:right w:val="single" w:sz="4" w:space="0" w:color="auto"/>
            </w:tcBorders>
            <w:vAlign w:val="center"/>
            <w:hideMark/>
          </w:tcPr>
          <w:p w:rsidR="000830BC" w:rsidRPr="001A2517" w:rsidRDefault="000830BC" w:rsidP="001A2517">
            <w:pPr>
              <w:jc w:val="center"/>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0830BC" w:rsidRPr="001A2517" w:rsidRDefault="000830BC" w:rsidP="00520AC7">
            <w:pPr>
              <w:rPr>
                <w:rFonts w:ascii="Times New Roman" w:hAnsi="Times New Roman" w:cs="Times New Roman"/>
                <w:sz w:val="24"/>
                <w:szCs w:val="24"/>
              </w:rPr>
            </w:pPr>
            <w:r w:rsidRPr="001A2517">
              <w:rPr>
                <w:rFonts w:ascii="Times New Roman" w:hAnsi="Times New Roman" w:cs="Times New Roman"/>
                <w:sz w:val="24"/>
                <w:szCs w:val="24"/>
              </w:rPr>
              <w:t>Урганчинское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0830BC" w:rsidRPr="001A2517" w:rsidRDefault="000830BC" w:rsidP="001A2517">
            <w:pPr>
              <w:jc w:val="center"/>
              <w:rPr>
                <w:rFonts w:ascii="Times New Roman" w:hAnsi="Times New Roman" w:cs="Times New Roman"/>
                <w:sz w:val="24"/>
                <w:szCs w:val="24"/>
              </w:rPr>
            </w:pPr>
            <w:r w:rsidRPr="001A2517">
              <w:rPr>
                <w:rFonts w:ascii="Times New Roman" w:hAnsi="Times New Roman" w:cs="Times New Roman"/>
                <w:sz w:val="24"/>
                <w:szCs w:val="24"/>
              </w:rPr>
              <w:t>1-109</w:t>
            </w:r>
          </w:p>
        </w:tc>
        <w:tc>
          <w:tcPr>
            <w:tcW w:w="1274" w:type="dxa"/>
            <w:tcBorders>
              <w:top w:val="single" w:sz="4" w:space="0" w:color="auto"/>
              <w:left w:val="single" w:sz="4" w:space="0" w:color="auto"/>
              <w:bottom w:val="single" w:sz="4" w:space="0" w:color="auto"/>
              <w:right w:val="single" w:sz="4" w:space="0" w:color="auto"/>
            </w:tcBorders>
            <w:vAlign w:val="center"/>
            <w:hideMark/>
          </w:tcPr>
          <w:p w:rsidR="000830BC" w:rsidRPr="001A2517" w:rsidRDefault="000830BC" w:rsidP="001A2517">
            <w:pPr>
              <w:jc w:val="center"/>
              <w:rPr>
                <w:rFonts w:ascii="Times New Roman" w:hAnsi="Times New Roman" w:cs="Times New Roman"/>
                <w:sz w:val="24"/>
                <w:szCs w:val="24"/>
              </w:rPr>
            </w:pPr>
            <w:r w:rsidRPr="001A2517">
              <w:rPr>
                <w:rFonts w:ascii="Times New Roman" w:hAnsi="Times New Roman" w:cs="Times New Roman"/>
                <w:sz w:val="24"/>
                <w:szCs w:val="24"/>
              </w:rPr>
              <w:t>12258</w:t>
            </w:r>
          </w:p>
        </w:tc>
      </w:tr>
      <w:tr w:rsidR="000830BC" w:rsidRPr="001A2517" w:rsidTr="00AC2059">
        <w:trPr>
          <w:trHeight w:val="259"/>
          <w:jc w:val="center"/>
        </w:trPr>
        <w:tc>
          <w:tcPr>
            <w:tcW w:w="3119" w:type="dxa"/>
            <w:vMerge/>
            <w:tcBorders>
              <w:top w:val="single" w:sz="4" w:space="0" w:color="auto"/>
              <w:left w:val="single" w:sz="4" w:space="0" w:color="auto"/>
              <w:bottom w:val="nil"/>
              <w:right w:val="single" w:sz="4" w:space="0" w:color="auto"/>
            </w:tcBorders>
            <w:vAlign w:val="center"/>
            <w:hideMark/>
          </w:tcPr>
          <w:p w:rsidR="000830BC" w:rsidRPr="001A2517" w:rsidRDefault="000830BC" w:rsidP="001A2517">
            <w:pPr>
              <w:jc w:val="center"/>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0830BC" w:rsidRPr="001A2517" w:rsidRDefault="000830BC" w:rsidP="00520AC7">
            <w:pPr>
              <w:rPr>
                <w:rFonts w:ascii="Times New Roman" w:hAnsi="Times New Roman" w:cs="Times New Roman"/>
                <w:sz w:val="24"/>
                <w:szCs w:val="24"/>
              </w:rPr>
            </w:pPr>
            <w:r w:rsidRPr="001A2517">
              <w:rPr>
                <w:rFonts w:ascii="Times New Roman" w:hAnsi="Times New Roman" w:cs="Times New Roman"/>
                <w:sz w:val="24"/>
                <w:szCs w:val="24"/>
              </w:rPr>
              <w:t>Ямашинское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0830BC" w:rsidRPr="001A2517" w:rsidRDefault="000830BC" w:rsidP="001A2517">
            <w:pPr>
              <w:jc w:val="center"/>
              <w:rPr>
                <w:rFonts w:ascii="Times New Roman" w:hAnsi="Times New Roman" w:cs="Times New Roman"/>
                <w:sz w:val="24"/>
                <w:szCs w:val="24"/>
              </w:rPr>
            </w:pPr>
            <w:r w:rsidRPr="001A2517">
              <w:rPr>
                <w:rFonts w:ascii="Times New Roman" w:hAnsi="Times New Roman" w:cs="Times New Roman"/>
                <w:sz w:val="24"/>
                <w:szCs w:val="24"/>
              </w:rPr>
              <w:t>1-114</w:t>
            </w:r>
          </w:p>
        </w:tc>
        <w:tc>
          <w:tcPr>
            <w:tcW w:w="1274" w:type="dxa"/>
            <w:tcBorders>
              <w:top w:val="single" w:sz="4" w:space="0" w:color="auto"/>
              <w:left w:val="single" w:sz="4" w:space="0" w:color="auto"/>
              <w:bottom w:val="single" w:sz="4" w:space="0" w:color="auto"/>
              <w:right w:val="single" w:sz="4" w:space="0" w:color="auto"/>
            </w:tcBorders>
            <w:vAlign w:val="center"/>
            <w:hideMark/>
          </w:tcPr>
          <w:p w:rsidR="000830BC" w:rsidRPr="001A2517" w:rsidRDefault="000830BC" w:rsidP="001A2517">
            <w:pPr>
              <w:jc w:val="center"/>
              <w:rPr>
                <w:rFonts w:ascii="Times New Roman" w:hAnsi="Times New Roman" w:cs="Times New Roman"/>
                <w:sz w:val="24"/>
                <w:szCs w:val="24"/>
              </w:rPr>
            </w:pPr>
            <w:r w:rsidRPr="001A2517">
              <w:rPr>
                <w:rFonts w:ascii="Times New Roman" w:hAnsi="Times New Roman" w:cs="Times New Roman"/>
                <w:sz w:val="24"/>
                <w:szCs w:val="24"/>
              </w:rPr>
              <w:t>12804</w:t>
            </w:r>
          </w:p>
        </w:tc>
      </w:tr>
      <w:tr w:rsidR="000830BC" w:rsidRPr="001A2517" w:rsidTr="00AC2059">
        <w:trPr>
          <w:trHeight w:val="20"/>
          <w:jc w:val="center"/>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0830BC" w:rsidRPr="001A2517" w:rsidRDefault="000830BC" w:rsidP="001A2517">
            <w:pPr>
              <w:jc w:val="center"/>
              <w:rPr>
                <w:rFonts w:ascii="Times New Roman" w:hAnsi="Times New Roman" w:cs="Times New Roman"/>
                <w:sz w:val="24"/>
                <w:szCs w:val="24"/>
              </w:rPr>
            </w:pP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rsidR="000830BC" w:rsidRPr="001A2517" w:rsidRDefault="000830BC" w:rsidP="001A2517">
            <w:pPr>
              <w:jc w:val="center"/>
              <w:rPr>
                <w:rFonts w:ascii="Times New Roman" w:hAnsi="Times New Roman" w:cs="Times New Roman"/>
                <w:b/>
                <w:sz w:val="24"/>
                <w:szCs w:val="24"/>
              </w:rPr>
            </w:pPr>
            <w:r w:rsidRPr="001A2517">
              <w:rPr>
                <w:rFonts w:ascii="Times New Roman" w:hAnsi="Times New Roman" w:cs="Times New Roman"/>
                <w:b/>
                <w:sz w:val="24"/>
                <w:szCs w:val="24"/>
              </w:rPr>
              <w:t>Итого</w:t>
            </w:r>
          </w:p>
        </w:tc>
        <w:tc>
          <w:tcPr>
            <w:tcW w:w="1274" w:type="dxa"/>
            <w:tcBorders>
              <w:top w:val="single" w:sz="4" w:space="0" w:color="auto"/>
              <w:left w:val="single" w:sz="4" w:space="0" w:color="auto"/>
              <w:bottom w:val="single" w:sz="4" w:space="0" w:color="auto"/>
              <w:right w:val="single" w:sz="4" w:space="0" w:color="auto"/>
            </w:tcBorders>
            <w:vAlign w:val="center"/>
            <w:hideMark/>
          </w:tcPr>
          <w:p w:rsidR="000830BC" w:rsidRPr="001A2517" w:rsidRDefault="000830BC" w:rsidP="001A2517">
            <w:pPr>
              <w:jc w:val="center"/>
              <w:rPr>
                <w:rFonts w:ascii="Times New Roman" w:hAnsi="Times New Roman" w:cs="Times New Roman"/>
                <w:b/>
                <w:sz w:val="24"/>
                <w:szCs w:val="24"/>
              </w:rPr>
            </w:pPr>
            <w:r w:rsidRPr="001A2517">
              <w:rPr>
                <w:rFonts w:ascii="Times New Roman" w:hAnsi="Times New Roman" w:cs="Times New Roman"/>
                <w:b/>
                <w:sz w:val="24"/>
                <w:szCs w:val="24"/>
              </w:rPr>
              <w:t>58897</w:t>
            </w:r>
          </w:p>
        </w:tc>
      </w:tr>
      <w:tr w:rsidR="004C79AF" w:rsidRPr="001A2517" w:rsidTr="00FB3844">
        <w:trPr>
          <w:trHeight w:val="20"/>
          <w:jc w:val="center"/>
        </w:trPr>
        <w:tc>
          <w:tcPr>
            <w:tcW w:w="3119" w:type="dxa"/>
            <w:vMerge w:val="restart"/>
            <w:tcBorders>
              <w:top w:val="single" w:sz="4" w:space="0" w:color="auto"/>
              <w:left w:val="single" w:sz="4" w:space="0" w:color="auto"/>
              <w:right w:val="single" w:sz="4" w:space="0" w:color="auto"/>
            </w:tcBorders>
            <w:hideMark/>
          </w:tcPr>
          <w:p w:rsidR="004C79AF" w:rsidRPr="00F449DB" w:rsidRDefault="004C79AF" w:rsidP="00FB384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F449DB">
              <w:rPr>
                <w:rFonts w:ascii="Times New Roman" w:eastAsia="Times New Roman" w:hAnsi="Times New Roman" w:cs="Times New Roman"/>
                <w:color w:val="000000"/>
                <w:sz w:val="24"/>
                <w:szCs w:val="24"/>
              </w:rPr>
              <w:t>Заготовка живицы</w:t>
            </w:r>
          </w:p>
          <w:p w:rsidR="004C79AF" w:rsidRPr="00F449DB" w:rsidRDefault="004C79AF" w:rsidP="00FB3844">
            <w:pPr>
              <w:rPr>
                <w:rFonts w:ascii="Times New Roman" w:eastAsia="Times New Roman" w:hAnsi="Times New Roman" w:cs="Times New Roman"/>
                <w:color w:val="000000"/>
                <w:sz w:val="24"/>
                <w:szCs w:val="24"/>
              </w:rPr>
            </w:pPr>
            <w:r w:rsidRPr="00F449DB">
              <w:rPr>
                <w:rFonts w:ascii="Times New Roman" w:eastAsia="Times New Roman" w:hAnsi="Times New Roman" w:cs="Times New Roman"/>
                <w:color w:val="000000"/>
                <w:sz w:val="24"/>
                <w:szCs w:val="24"/>
              </w:rPr>
              <w:t>(ст.</w:t>
            </w:r>
            <w:r w:rsidR="00401F14">
              <w:rPr>
                <w:rFonts w:ascii="Times New Roman" w:eastAsia="Times New Roman" w:hAnsi="Times New Roman" w:cs="Times New Roman"/>
                <w:color w:val="000000"/>
                <w:sz w:val="24"/>
                <w:szCs w:val="24"/>
              </w:rPr>
              <w:t>ст. 25,31 ЛК</w:t>
            </w:r>
            <w:r>
              <w:rPr>
                <w:rFonts w:ascii="Times New Roman" w:eastAsia="Times New Roman" w:hAnsi="Times New Roman" w:cs="Times New Roman"/>
                <w:color w:val="000000"/>
                <w:sz w:val="24"/>
                <w:szCs w:val="24"/>
              </w:rPr>
              <w:t xml:space="preserve"> </w:t>
            </w:r>
            <w:r w:rsidR="00401F1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РФ</w:t>
            </w:r>
            <w:r w:rsidRPr="00F449DB">
              <w:rPr>
                <w:rFonts w:ascii="Times New Roman" w:eastAsia="Times New Roman" w:hAnsi="Times New Roman" w:cs="Times New Roman"/>
                <w:color w:val="000000"/>
                <w:sz w:val="24"/>
                <w:szCs w:val="24"/>
              </w:rPr>
              <w:t>)</w:t>
            </w: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520AC7">
            <w:pPr>
              <w:rPr>
                <w:rFonts w:ascii="Times New Roman" w:hAnsi="Times New Roman" w:cs="Times New Roman"/>
                <w:sz w:val="24"/>
                <w:szCs w:val="24"/>
              </w:rPr>
            </w:pPr>
            <w:r w:rsidRPr="001A2517">
              <w:rPr>
                <w:rFonts w:ascii="Times New Roman" w:hAnsi="Times New Roman" w:cs="Times New Roman"/>
                <w:sz w:val="24"/>
                <w:szCs w:val="24"/>
              </w:rPr>
              <w:t>Болгарское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1-107</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10369</w:t>
            </w:r>
          </w:p>
        </w:tc>
      </w:tr>
      <w:tr w:rsidR="004C79AF" w:rsidRPr="001A2517" w:rsidTr="00AC2059">
        <w:trPr>
          <w:trHeight w:val="275"/>
          <w:jc w:val="center"/>
        </w:trPr>
        <w:tc>
          <w:tcPr>
            <w:tcW w:w="3119" w:type="dxa"/>
            <w:vMerge/>
            <w:tcBorders>
              <w:left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520AC7">
            <w:pPr>
              <w:rPr>
                <w:rFonts w:ascii="Times New Roman" w:hAnsi="Times New Roman" w:cs="Times New Roman"/>
                <w:sz w:val="24"/>
                <w:szCs w:val="24"/>
              </w:rPr>
            </w:pPr>
            <w:r w:rsidRPr="001A2517">
              <w:rPr>
                <w:rFonts w:ascii="Times New Roman" w:hAnsi="Times New Roman" w:cs="Times New Roman"/>
                <w:sz w:val="24"/>
                <w:szCs w:val="24"/>
              </w:rPr>
              <w:t>Заинское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1-132</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14300</w:t>
            </w:r>
          </w:p>
        </w:tc>
      </w:tr>
      <w:tr w:rsidR="004C79AF" w:rsidRPr="001A2517" w:rsidTr="00AC2059">
        <w:trPr>
          <w:trHeight w:val="275"/>
          <w:jc w:val="center"/>
        </w:trPr>
        <w:tc>
          <w:tcPr>
            <w:tcW w:w="3119" w:type="dxa"/>
            <w:vMerge/>
            <w:tcBorders>
              <w:left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520AC7">
            <w:pPr>
              <w:rPr>
                <w:rFonts w:ascii="Times New Roman" w:hAnsi="Times New Roman" w:cs="Times New Roman"/>
                <w:sz w:val="24"/>
                <w:szCs w:val="24"/>
              </w:rPr>
            </w:pPr>
            <w:r w:rsidRPr="001A2517">
              <w:rPr>
                <w:rFonts w:ascii="Times New Roman" w:hAnsi="Times New Roman" w:cs="Times New Roman"/>
                <w:sz w:val="24"/>
                <w:szCs w:val="24"/>
              </w:rPr>
              <w:t>Кушниковское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1-103</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9166</w:t>
            </w:r>
          </w:p>
        </w:tc>
      </w:tr>
      <w:tr w:rsidR="004C79AF" w:rsidRPr="001A2517" w:rsidTr="00AC2059">
        <w:trPr>
          <w:trHeight w:val="275"/>
          <w:jc w:val="center"/>
        </w:trPr>
        <w:tc>
          <w:tcPr>
            <w:tcW w:w="3119" w:type="dxa"/>
            <w:vMerge/>
            <w:tcBorders>
              <w:left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520AC7">
            <w:pPr>
              <w:rPr>
                <w:rFonts w:ascii="Times New Roman" w:hAnsi="Times New Roman" w:cs="Times New Roman"/>
                <w:sz w:val="24"/>
                <w:szCs w:val="24"/>
              </w:rPr>
            </w:pPr>
            <w:r w:rsidRPr="001A2517">
              <w:rPr>
                <w:rFonts w:ascii="Times New Roman" w:hAnsi="Times New Roman" w:cs="Times New Roman"/>
                <w:sz w:val="24"/>
                <w:szCs w:val="24"/>
              </w:rPr>
              <w:t>Урганчинское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1-109</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12258</w:t>
            </w:r>
          </w:p>
        </w:tc>
      </w:tr>
      <w:tr w:rsidR="004C79AF" w:rsidRPr="001A2517" w:rsidTr="00AC2059">
        <w:trPr>
          <w:trHeight w:val="275"/>
          <w:jc w:val="center"/>
        </w:trPr>
        <w:tc>
          <w:tcPr>
            <w:tcW w:w="3119" w:type="dxa"/>
            <w:vMerge/>
            <w:tcBorders>
              <w:left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520AC7">
            <w:pPr>
              <w:rPr>
                <w:rFonts w:ascii="Times New Roman" w:hAnsi="Times New Roman" w:cs="Times New Roman"/>
                <w:sz w:val="24"/>
                <w:szCs w:val="24"/>
              </w:rPr>
            </w:pPr>
            <w:r w:rsidRPr="001A2517">
              <w:rPr>
                <w:rFonts w:ascii="Times New Roman" w:hAnsi="Times New Roman" w:cs="Times New Roman"/>
                <w:sz w:val="24"/>
                <w:szCs w:val="24"/>
              </w:rPr>
              <w:t>Ямашинское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1-114</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12804</w:t>
            </w:r>
          </w:p>
        </w:tc>
      </w:tr>
      <w:tr w:rsidR="004C79AF" w:rsidRPr="001A2517" w:rsidTr="00AC2059">
        <w:trPr>
          <w:trHeight w:val="275"/>
          <w:jc w:val="center"/>
        </w:trPr>
        <w:tc>
          <w:tcPr>
            <w:tcW w:w="3119" w:type="dxa"/>
            <w:vMerge/>
            <w:tcBorders>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b/>
                <w:sz w:val="24"/>
                <w:szCs w:val="24"/>
              </w:rPr>
              <w:t>Итого</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b/>
                <w:sz w:val="24"/>
                <w:szCs w:val="24"/>
              </w:rPr>
            </w:pPr>
            <w:r w:rsidRPr="001A2517">
              <w:rPr>
                <w:rFonts w:ascii="Times New Roman" w:hAnsi="Times New Roman" w:cs="Times New Roman"/>
                <w:b/>
                <w:sz w:val="24"/>
                <w:szCs w:val="24"/>
              </w:rPr>
              <w:t>58897</w:t>
            </w:r>
          </w:p>
        </w:tc>
      </w:tr>
      <w:tr w:rsidR="004C79AF" w:rsidRPr="001A2517" w:rsidTr="00FB3844">
        <w:trPr>
          <w:trHeight w:val="57"/>
          <w:jc w:val="center"/>
        </w:trPr>
        <w:tc>
          <w:tcPr>
            <w:tcW w:w="3119" w:type="dxa"/>
            <w:vMerge w:val="restart"/>
            <w:tcBorders>
              <w:top w:val="single" w:sz="4" w:space="0" w:color="auto"/>
              <w:left w:val="single" w:sz="4" w:space="0" w:color="auto"/>
              <w:bottom w:val="single" w:sz="4" w:space="0" w:color="auto"/>
              <w:right w:val="single" w:sz="4" w:space="0" w:color="auto"/>
            </w:tcBorders>
            <w:hideMark/>
          </w:tcPr>
          <w:p w:rsidR="004C79AF" w:rsidRPr="00F449DB" w:rsidRDefault="004C79AF" w:rsidP="00FB3844">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F449DB">
              <w:rPr>
                <w:rFonts w:ascii="Times New Roman" w:eastAsia="Times New Roman" w:hAnsi="Times New Roman" w:cs="Times New Roman"/>
                <w:sz w:val="24"/>
                <w:szCs w:val="24"/>
              </w:rPr>
              <w:t>Заготовка и сбор недре</w:t>
            </w:r>
            <w:r w:rsidRPr="00F449DB">
              <w:rPr>
                <w:rFonts w:ascii="Times New Roman" w:eastAsia="Times New Roman" w:hAnsi="Times New Roman" w:cs="Times New Roman"/>
                <w:sz w:val="24"/>
                <w:szCs w:val="24"/>
              </w:rPr>
              <w:softHyphen/>
              <w:t>весных лесных ресурсов</w:t>
            </w:r>
          </w:p>
          <w:p w:rsidR="004C79AF" w:rsidRPr="00F449DB" w:rsidRDefault="004C79AF" w:rsidP="00FB3844">
            <w:pPr>
              <w:rPr>
                <w:rFonts w:ascii="Times New Roman" w:eastAsia="Times New Roman" w:hAnsi="Times New Roman" w:cs="Times New Roman"/>
                <w:sz w:val="24"/>
                <w:szCs w:val="24"/>
              </w:rPr>
            </w:pPr>
            <w:r w:rsidRPr="00F449DB">
              <w:rPr>
                <w:rFonts w:ascii="Times New Roman" w:eastAsia="Times New Roman" w:hAnsi="Times New Roman" w:cs="Times New Roman"/>
                <w:sz w:val="24"/>
                <w:szCs w:val="24"/>
              </w:rPr>
              <w:t>(ст.</w:t>
            </w:r>
            <w:r w:rsidR="00401F14">
              <w:rPr>
                <w:rFonts w:ascii="Times New Roman" w:eastAsia="Times New Roman" w:hAnsi="Times New Roman" w:cs="Times New Roman"/>
                <w:sz w:val="24"/>
                <w:szCs w:val="24"/>
              </w:rPr>
              <w:t xml:space="preserve">ст.25,32 ЛК </w:t>
            </w:r>
            <w:r>
              <w:rPr>
                <w:rFonts w:ascii="Times New Roman" w:eastAsia="Times New Roman" w:hAnsi="Times New Roman" w:cs="Times New Roman"/>
                <w:sz w:val="24"/>
                <w:szCs w:val="24"/>
              </w:rPr>
              <w:t>РФ</w:t>
            </w:r>
            <w:r w:rsidRPr="00F449DB">
              <w:rPr>
                <w:rFonts w:ascii="Times New Roman" w:eastAsia="Times New Roman" w:hAnsi="Times New Roman" w:cs="Times New Roman"/>
                <w:sz w:val="24"/>
                <w:szCs w:val="24"/>
              </w:rPr>
              <w:t>)</w:t>
            </w: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520AC7">
            <w:pPr>
              <w:rPr>
                <w:rFonts w:ascii="Times New Roman" w:hAnsi="Times New Roman" w:cs="Times New Roman"/>
                <w:sz w:val="24"/>
                <w:szCs w:val="24"/>
              </w:rPr>
            </w:pPr>
            <w:r w:rsidRPr="001A2517">
              <w:rPr>
                <w:rFonts w:ascii="Times New Roman" w:hAnsi="Times New Roman" w:cs="Times New Roman"/>
                <w:sz w:val="24"/>
                <w:szCs w:val="24"/>
              </w:rPr>
              <w:t>Болгарское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1-107</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10369</w:t>
            </w:r>
          </w:p>
        </w:tc>
      </w:tr>
      <w:tr w:rsidR="004C79AF" w:rsidRPr="001A2517" w:rsidTr="00AC2059">
        <w:trPr>
          <w:trHeight w:val="57"/>
          <w:jc w:val="center"/>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2408" w:type="dxa"/>
            <w:tcBorders>
              <w:top w:val="single" w:sz="4" w:space="0" w:color="auto"/>
              <w:left w:val="single" w:sz="4" w:space="0" w:color="auto"/>
              <w:bottom w:val="nil"/>
              <w:right w:val="single" w:sz="4" w:space="0" w:color="auto"/>
            </w:tcBorders>
            <w:vAlign w:val="center"/>
            <w:hideMark/>
          </w:tcPr>
          <w:p w:rsidR="004C79AF" w:rsidRPr="001A2517" w:rsidRDefault="004C79AF" w:rsidP="00520AC7">
            <w:pPr>
              <w:rPr>
                <w:rFonts w:ascii="Times New Roman" w:hAnsi="Times New Roman" w:cs="Times New Roman"/>
                <w:sz w:val="24"/>
                <w:szCs w:val="24"/>
              </w:rPr>
            </w:pPr>
            <w:r w:rsidRPr="001A2517">
              <w:rPr>
                <w:rFonts w:ascii="Times New Roman" w:hAnsi="Times New Roman" w:cs="Times New Roman"/>
                <w:sz w:val="24"/>
                <w:szCs w:val="24"/>
              </w:rPr>
              <w:t>Заинское</w:t>
            </w:r>
          </w:p>
        </w:tc>
        <w:tc>
          <w:tcPr>
            <w:tcW w:w="2695" w:type="dxa"/>
            <w:tcBorders>
              <w:top w:val="single" w:sz="4" w:space="0" w:color="auto"/>
              <w:left w:val="single" w:sz="4" w:space="0" w:color="auto"/>
              <w:bottom w:val="nil"/>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1-132</w:t>
            </w:r>
          </w:p>
        </w:tc>
        <w:tc>
          <w:tcPr>
            <w:tcW w:w="1274" w:type="dxa"/>
            <w:tcBorders>
              <w:top w:val="single" w:sz="4" w:space="0" w:color="auto"/>
              <w:left w:val="single" w:sz="4" w:space="0" w:color="auto"/>
              <w:bottom w:val="nil"/>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14300</w:t>
            </w:r>
          </w:p>
        </w:tc>
      </w:tr>
      <w:tr w:rsidR="004C79AF" w:rsidRPr="001A2517" w:rsidTr="00AC2059">
        <w:trPr>
          <w:trHeight w:val="252"/>
          <w:jc w:val="center"/>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520AC7">
            <w:pPr>
              <w:rPr>
                <w:rFonts w:ascii="Times New Roman" w:hAnsi="Times New Roman" w:cs="Times New Roman"/>
                <w:sz w:val="24"/>
                <w:szCs w:val="24"/>
              </w:rPr>
            </w:pPr>
            <w:r w:rsidRPr="001A2517">
              <w:rPr>
                <w:rFonts w:ascii="Times New Roman" w:hAnsi="Times New Roman" w:cs="Times New Roman"/>
                <w:sz w:val="24"/>
                <w:szCs w:val="24"/>
              </w:rPr>
              <w:t>Кушниковское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1-103</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9166</w:t>
            </w:r>
          </w:p>
        </w:tc>
      </w:tr>
      <w:tr w:rsidR="004C79AF" w:rsidRPr="001A2517" w:rsidTr="00AC2059">
        <w:trPr>
          <w:trHeight w:val="285"/>
          <w:jc w:val="center"/>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2408" w:type="dxa"/>
            <w:tcBorders>
              <w:top w:val="single" w:sz="4" w:space="0" w:color="auto"/>
              <w:left w:val="single" w:sz="4" w:space="0" w:color="auto"/>
              <w:bottom w:val="nil"/>
              <w:right w:val="single" w:sz="4" w:space="0" w:color="auto"/>
            </w:tcBorders>
            <w:vAlign w:val="center"/>
            <w:hideMark/>
          </w:tcPr>
          <w:p w:rsidR="004C79AF" w:rsidRPr="001A2517" w:rsidRDefault="004C79AF" w:rsidP="00520AC7">
            <w:pPr>
              <w:rPr>
                <w:rFonts w:ascii="Times New Roman" w:hAnsi="Times New Roman" w:cs="Times New Roman"/>
                <w:sz w:val="24"/>
                <w:szCs w:val="24"/>
              </w:rPr>
            </w:pPr>
            <w:r w:rsidRPr="001A2517">
              <w:rPr>
                <w:rFonts w:ascii="Times New Roman" w:hAnsi="Times New Roman" w:cs="Times New Roman"/>
                <w:sz w:val="24"/>
                <w:szCs w:val="24"/>
              </w:rPr>
              <w:t>Урганчинское</w:t>
            </w:r>
          </w:p>
        </w:tc>
        <w:tc>
          <w:tcPr>
            <w:tcW w:w="2695" w:type="dxa"/>
            <w:tcBorders>
              <w:top w:val="single" w:sz="4" w:space="0" w:color="auto"/>
              <w:left w:val="single" w:sz="4" w:space="0" w:color="auto"/>
              <w:bottom w:val="nil"/>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1-109</w:t>
            </w:r>
          </w:p>
        </w:tc>
        <w:tc>
          <w:tcPr>
            <w:tcW w:w="1274" w:type="dxa"/>
            <w:tcBorders>
              <w:top w:val="single" w:sz="4" w:space="0" w:color="auto"/>
              <w:left w:val="single" w:sz="4" w:space="0" w:color="auto"/>
              <w:bottom w:val="nil"/>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12258</w:t>
            </w:r>
          </w:p>
        </w:tc>
      </w:tr>
      <w:tr w:rsidR="004C79AF" w:rsidRPr="001A2517" w:rsidTr="00AC2059">
        <w:trPr>
          <w:trHeight w:val="285"/>
          <w:jc w:val="center"/>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2408" w:type="dxa"/>
            <w:tcBorders>
              <w:top w:val="single" w:sz="4" w:space="0" w:color="auto"/>
              <w:left w:val="single" w:sz="4" w:space="0" w:color="auto"/>
              <w:bottom w:val="nil"/>
              <w:right w:val="single" w:sz="4" w:space="0" w:color="auto"/>
            </w:tcBorders>
            <w:vAlign w:val="center"/>
            <w:hideMark/>
          </w:tcPr>
          <w:p w:rsidR="004C79AF" w:rsidRPr="001A2517" w:rsidRDefault="004C79AF" w:rsidP="00520AC7">
            <w:pPr>
              <w:rPr>
                <w:rFonts w:ascii="Times New Roman" w:hAnsi="Times New Roman" w:cs="Times New Roman"/>
                <w:sz w:val="24"/>
                <w:szCs w:val="24"/>
              </w:rPr>
            </w:pPr>
            <w:r w:rsidRPr="001A2517">
              <w:rPr>
                <w:rFonts w:ascii="Times New Roman" w:hAnsi="Times New Roman" w:cs="Times New Roman"/>
                <w:sz w:val="24"/>
                <w:szCs w:val="24"/>
              </w:rPr>
              <w:t>Ямашинское</w:t>
            </w:r>
          </w:p>
        </w:tc>
        <w:tc>
          <w:tcPr>
            <w:tcW w:w="2695" w:type="dxa"/>
            <w:tcBorders>
              <w:top w:val="single" w:sz="4" w:space="0" w:color="auto"/>
              <w:left w:val="single" w:sz="4" w:space="0" w:color="auto"/>
              <w:bottom w:val="nil"/>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1-114</w:t>
            </w:r>
          </w:p>
        </w:tc>
        <w:tc>
          <w:tcPr>
            <w:tcW w:w="1274" w:type="dxa"/>
            <w:tcBorders>
              <w:top w:val="single" w:sz="4" w:space="0" w:color="auto"/>
              <w:left w:val="single" w:sz="4" w:space="0" w:color="auto"/>
              <w:bottom w:val="nil"/>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12804</w:t>
            </w:r>
          </w:p>
        </w:tc>
      </w:tr>
      <w:tr w:rsidR="004C79AF" w:rsidRPr="001A2517" w:rsidTr="00AC2059">
        <w:trPr>
          <w:trHeight w:val="57"/>
          <w:jc w:val="center"/>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b/>
                <w:sz w:val="24"/>
                <w:szCs w:val="24"/>
              </w:rPr>
            </w:pPr>
            <w:r w:rsidRPr="001A2517">
              <w:rPr>
                <w:rFonts w:ascii="Times New Roman" w:hAnsi="Times New Roman" w:cs="Times New Roman"/>
                <w:b/>
                <w:sz w:val="24"/>
                <w:szCs w:val="24"/>
              </w:rPr>
              <w:t>Итого</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Default="004C79AF" w:rsidP="001A2517">
            <w:pPr>
              <w:jc w:val="center"/>
              <w:rPr>
                <w:rFonts w:ascii="Times New Roman" w:hAnsi="Times New Roman" w:cs="Times New Roman"/>
                <w:b/>
                <w:sz w:val="24"/>
                <w:szCs w:val="24"/>
              </w:rPr>
            </w:pPr>
            <w:r w:rsidRPr="001A2517">
              <w:rPr>
                <w:rFonts w:ascii="Times New Roman" w:hAnsi="Times New Roman" w:cs="Times New Roman"/>
                <w:b/>
                <w:sz w:val="24"/>
                <w:szCs w:val="24"/>
              </w:rPr>
              <w:t>58897</w:t>
            </w:r>
          </w:p>
          <w:p w:rsidR="00C2626E" w:rsidRPr="001A2517" w:rsidRDefault="00C2626E" w:rsidP="001A2517">
            <w:pPr>
              <w:jc w:val="center"/>
              <w:rPr>
                <w:rFonts w:ascii="Times New Roman" w:hAnsi="Times New Roman" w:cs="Times New Roman"/>
                <w:b/>
                <w:sz w:val="24"/>
                <w:szCs w:val="24"/>
              </w:rPr>
            </w:pPr>
          </w:p>
        </w:tc>
      </w:tr>
      <w:tr w:rsidR="004C79AF" w:rsidRPr="001A2517" w:rsidTr="00FB3844">
        <w:trPr>
          <w:trHeight w:val="227"/>
          <w:jc w:val="center"/>
        </w:trPr>
        <w:tc>
          <w:tcPr>
            <w:tcW w:w="3119" w:type="dxa"/>
            <w:vMerge w:val="restart"/>
            <w:tcBorders>
              <w:top w:val="single" w:sz="4" w:space="0" w:color="auto"/>
              <w:left w:val="single" w:sz="4" w:space="0" w:color="auto"/>
              <w:right w:val="single" w:sz="4" w:space="0" w:color="auto"/>
            </w:tcBorders>
            <w:hideMark/>
          </w:tcPr>
          <w:p w:rsidR="004C79AF" w:rsidRPr="00F449DB" w:rsidRDefault="004C79AF" w:rsidP="00FB3844">
            <w:pPr>
              <w:rPr>
                <w:rFonts w:ascii="Times New Roman" w:eastAsia="Times New Roman" w:hAnsi="Times New Roman" w:cs="Times New Roman"/>
                <w:sz w:val="24"/>
                <w:szCs w:val="24"/>
              </w:rPr>
            </w:pPr>
            <w:r w:rsidRPr="00F449DB">
              <w:rPr>
                <w:rFonts w:ascii="Times New Roman" w:eastAsia="Times New Roman" w:hAnsi="Times New Roman" w:cs="Times New Roman"/>
                <w:sz w:val="24"/>
                <w:szCs w:val="24"/>
              </w:rPr>
              <w:t>4.Заготовка пищевых лес</w:t>
            </w:r>
            <w:r w:rsidRPr="00F449DB">
              <w:rPr>
                <w:rFonts w:ascii="Times New Roman" w:eastAsia="Times New Roman" w:hAnsi="Times New Roman" w:cs="Times New Roman"/>
                <w:sz w:val="24"/>
                <w:szCs w:val="24"/>
              </w:rPr>
              <w:softHyphen/>
              <w:t>ных ресурсов и сбор ле</w:t>
            </w:r>
            <w:r w:rsidRPr="00F449DB">
              <w:rPr>
                <w:rFonts w:ascii="Times New Roman" w:eastAsia="Times New Roman" w:hAnsi="Times New Roman" w:cs="Times New Roman"/>
                <w:sz w:val="24"/>
                <w:szCs w:val="24"/>
              </w:rPr>
              <w:softHyphen/>
              <w:t>карственных растений</w:t>
            </w:r>
          </w:p>
          <w:p w:rsidR="004C79AF" w:rsidRPr="00F449DB" w:rsidRDefault="00401F14" w:rsidP="00FB3844">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(ст.ст.25,35 ЛК</w:t>
            </w:r>
            <w:r w:rsidR="004C79A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4C79AF">
              <w:rPr>
                <w:rFonts w:ascii="Times New Roman" w:eastAsia="Times New Roman" w:hAnsi="Times New Roman" w:cs="Times New Roman"/>
                <w:sz w:val="24"/>
                <w:szCs w:val="24"/>
              </w:rPr>
              <w:t>РФ</w:t>
            </w:r>
            <w:r w:rsidR="004C79AF" w:rsidRPr="00F449DB">
              <w:rPr>
                <w:rFonts w:ascii="Times New Roman" w:eastAsia="Times New Roman" w:hAnsi="Times New Roman" w:cs="Times New Roman"/>
                <w:sz w:val="24"/>
                <w:szCs w:val="24"/>
              </w:rPr>
              <w:t>)</w:t>
            </w: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520AC7">
            <w:pPr>
              <w:rPr>
                <w:rFonts w:ascii="Times New Roman" w:hAnsi="Times New Roman" w:cs="Times New Roman"/>
                <w:sz w:val="24"/>
                <w:szCs w:val="24"/>
              </w:rPr>
            </w:pPr>
            <w:r w:rsidRPr="001A2517">
              <w:rPr>
                <w:rFonts w:ascii="Times New Roman" w:hAnsi="Times New Roman" w:cs="Times New Roman"/>
                <w:sz w:val="24"/>
                <w:szCs w:val="24"/>
              </w:rPr>
              <w:t>Болгарское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1-107</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10369</w:t>
            </w:r>
          </w:p>
        </w:tc>
      </w:tr>
      <w:tr w:rsidR="004C79AF" w:rsidRPr="001A2517" w:rsidTr="00AC2059">
        <w:trPr>
          <w:trHeight w:val="227"/>
          <w:jc w:val="center"/>
        </w:trPr>
        <w:tc>
          <w:tcPr>
            <w:tcW w:w="3119" w:type="dxa"/>
            <w:vMerge/>
            <w:tcBorders>
              <w:left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520AC7">
            <w:pPr>
              <w:rPr>
                <w:rFonts w:ascii="Times New Roman" w:hAnsi="Times New Roman" w:cs="Times New Roman"/>
                <w:sz w:val="24"/>
                <w:szCs w:val="24"/>
              </w:rPr>
            </w:pPr>
            <w:r w:rsidRPr="001A2517">
              <w:rPr>
                <w:rFonts w:ascii="Times New Roman" w:hAnsi="Times New Roman" w:cs="Times New Roman"/>
                <w:sz w:val="24"/>
                <w:szCs w:val="24"/>
              </w:rPr>
              <w:t>Заинское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1-132</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14300</w:t>
            </w:r>
          </w:p>
        </w:tc>
      </w:tr>
      <w:tr w:rsidR="004C79AF" w:rsidRPr="001A2517" w:rsidTr="00AC2059">
        <w:trPr>
          <w:trHeight w:val="227"/>
          <w:jc w:val="center"/>
        </w:trPr>
        <w:tc>
          <w:tcPr>
            <w:tcW w:w="3119" w:type="dxa"/>
            <w:vMerge/>
            <w:tcBorders>
              <w:left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520AC7">
            <w:pPr>
              <w:rPr>
                <w:rFonts w:ascii="Times New Roman" w:hAnsi="Times New Roman" w:cs="Times New Roman"/>
                <w:sz w:val="24"/>
                <w:szCs w:val="24"/>
              </w:rPr>
            </w:pPr>
            <w:r w:rsidRPr="001A2517">
              <w:rPr>
                <w:rFonts w:ascii="Times New Roman" w:hAnsi="Times New Roman" w:cs="Times New Roman"/>
                <w:sz w:val="24"/>
                <w:szCs w:val="24"/>
              </w:rPr>
              <w:t>Кушниковское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1-103</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9166</w:t>
            </w:r>
          </w:p>
        </w:tc>
      </w:tr>
      <w:tr w:rsidR="004C79AF" w:rsidRPr="001A2517" w:rsidTr="00AC2059">
        <w:trPr>
          <w:trHeight w:val="227"/>
          <w:jc w:val="center"/>
        </w:trPr>
        <w:tc>
          <w:tcPr>
            <w:tcW w:w="3119" w:type="dxa"/>
            <w:vMerge/>
            <w:tcBorders>
              <w:left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520AC7">
            <w:pPr>
              <w:rPr>
                <w:rFonts w:ascii="Times New Roman" w:hAnsi="Times New Roman" w:cs="Times New Roman"/>
                <w:sz w:val="24"/>
                <w:szCs w:val="24"/>
              </w:rPr>
            </w:pPr>
            <w:r w:rsidRPr="001A2517">
              <w:rPr>
                <w:rFonts w:ascii="Times New Roman" w:hAnsi="Times New Roman" w:cs="Times New Roman"/>
                <w:sz w:val="24"/>
                <w:szCs w:val="24"/>
              </w:rPr>
              <w:t>Урганчинское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1-109</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12258</w:t>
            </w:r>
          </w:p>
        </w:tc>
      </w:tr>
      <w:tr w:rsidR="004C79AF" w:rsidRPr="001A2517" w:rsidTr="00520AC7">
        <w:trPr>
          <w:trHeight w:val="346"/>
          <w:jc w:val="center"/>
        </w:trPr>
        <w:tc>
          <w:tcPr>
            <w:tcW w:w="3119" w:type="dxa"/>
            <w:vMerge/>
            <w:tcBorders>
              <w:left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2408" w:type="dxa"/>
            <w:tcBorders>
              <w:top w:val="single" w:sz="4" w:space="0" w:color="auto"/>
              <w:left w:val="single" w:sz="4" w:space="0" w:color="auto"/>
              <w:right w:val="single" w:sz="4" w:space="0" w:color="auto"/>
            </w:tcBorders>
            <w:vAlign w:val="center"/>
            <w:hideMark/>
          </w:tcPr>
          <w:p w:rsidR="004C79AF" w:rsidRPr="001A2517" w:rsidRDefault="004C79AF" w:rsidP="00520AC7">
            <w:pPr>
              <w:rPr>
                <w:rFonts w:ascii="Times New Roman" w:hAnsi="Times New Roman" w:cs="Times New Roman"/>
                <w:sz w:val="24"/>
                <w:szCs w:val="24"/>
              </w:rPr>
            </w:pPr>
            <w:r w:rsidRPr="001A2517">
              <w:rPr>
                <w:rFonts w:ascii="Times New Roman" w:hAnsi="Times New Roman" w:cs="Times New Roman"/>
                <w:sz w:val="24"/>
                <w:szCs w:val="24"/>
              </w:rPr>
              <w:t>Ямашинское</w:t>
            </w:r>
          </w:p>
        </w:tc>
        <w:tc>
          <w:tcPr>
            <w:tcW w:w="2695" w:type="dxa"/>
            <w:tcBorders>
              <w:top w:val="single" w:sz="4" w:space="0" w:color="auto"/>
              <w:left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1-114</w:t>
            </w:r>
          </w:p>
        </w:tc>
        <w:tc>
          <w:tcPr>
            <w:tcW w:w="1274" w:type="dxa"/>
            <w:tcBorders>
              <w:top w:val="single" w:sz="4" w:space="0" w:color="auto"/>
              <w:left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12804</w:t>
            </w:r>
          </w:p>
        </w:tc>
      </w:tr>
      <w:tr w:rsidR="004C79AF" w:rsidRPr="001A2517" w:rsidTr="00AC2059">
        <w:trPr>
          <w:trHeight w:val="227"/>
          <w:jc w:val="center"/>
        </w:trPr>
        <w:tc>
          <w:tcPr>
            <w:tcW w:w="3119" w:type="dxa"/>
            <w:vMerge/>
            <w:tcBorders>
              <w:left w:val="single" w:sz="4" w:space="0" w:color="auto"/>
              <w:bottom w:val="single" w:sz="4" w:space="0" w:color="auto"/>
              <w:right w:val="single" w:sz="4" w:space="0" w:color="auto"/>
            </w:tcBorders>
            <w:vAlign w:val="center"/>
            <w:hideMark/>
          </w:tcPr>
          <w:p w:rsidR="004C79AF" w:rsidRPr="001A2517" w:rsidRDefault="004C79AF" w:rsidP="001A2517">
            <w:pPr>
              <w:ind w:left="114" w:right="114"/>
              <w:jc w:val="center"/>
              <w:rPr>
                <w:rFonts w:ascii="Times New Roman" w:hAnsi="Times New Roman" w:cs="Times New Roman"/>
                <w:sz w:val="24"/>
                <w:szCs w:val="24"/>
              </w:rPr>
            </w:pP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b/>
                <w:sz w:val="24"/>
                <w:szCs w:val="24"/>
              </w:rPr>
            </w:pPr>
            <w:r w:rsidRPr="001A2517">
              <w:rPr>
                <w:rFonts w:ascii="Times New Roman" w:hAnsi="Times New Roman" w:cs="Times New Roman"/>
                <w:b/>
                <w:sz w:val="24"/>
                <w:szCs w:val="24"/>
              </w:rPr>
              <w:t>Итого</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Default="004C79AF" w:rsidP="001A2517">
            <w:pPr>
              <w:jc w:val="center"/>
              <w:rPr>
                <w:rFonts w:ascii="Times New Roman" w:hAnsi="Times New Roman" w:cs="Times New Roman"/>
                <w:b/>
                <w:sz w:val="24"/>
                <w:szCs w:val="24"/>
              </w:rPr>
            </w:pPr>
            <w:r w:rsidRPr="001A2517">
              <w:rPr>
                <w:rFonts w:ascii="Times New Roman" w:hAnsi="Times New Roman" w:cs="Times New Roman"/>
                <w:b/>
                <w:sz w:val="24"/>
                <w:szCs w:val="24"/>
              </w:rPr>
              <w:t>58897</w:t>
            </w:r>
          </w:p>
          <w:p w:rsidR="00C2626E" w:rsidRPr="001A2517" w:rsidRDefault="00C2626E" w:rsidP="001A2517">
            <w:pPr>
              <w:jc w:val="center"/>
              <w:rPr>
                <w:rFonts w:ascii="Times New Roman" w:hAnsi="Times New Roman" w:cs="Times New Roman"/>
                <w:b/>
                <w:sz w:val="24"/>
                <w:szCs w:val="24"/>
              </w:rPr>
            </w:pPr>
          </w:p>
        </w:tc>
      </w:tr>
      <w:tr w:rsidR="004C79AF" w:rsidRPr="001A2517" w:rsidTr="00FB3844">
        <w:trPr>
          <w:trHeight w:val="412"/>
          <w:jc w:val="center"/>
        </w:trPr>
        <w:tc>
          <w:tcPr>
            <w:tcW w:w="3119" w:type="dxa"/>
            <w:vMerge w:val="restart"/>
            <w:tcBorders>
              <w:top w:val="single" w:sz="4" w:space="0" w:color="auto"/>
              <w:left w:val="single" w:sz="4" w:space="0" w:color="auto"/>
              <w:right w:val="single" w:sz="4" w:space="0" w:color="auto"/>
            </w:tcBorders>
            <w:hideMark/>
          </w:tcPr>
          <w:p w:rsidR="004C79AF" w:rsidRPr="00F449DB" w:rsidRDefault="004C79AF" w:rsidP="00FB3844">
            <w:pPr>
              <w:rPr>
                <w:rFonts w:ascii="Times New Roman" w:hAnsi="Times New Roman" w:cs="Times New Roman"/>
                <w:color w:val="000000"/>
                <w:sz w:val="24"/>
                <w:szCs w:val="24"/>
              </w:rPr>
            </w:pPr>
            <w:r w:rsidRPr="00F449DB">
              <w:rPr>
                <w:rFonts w:ascii="Times New Roman" w:hAnsi="Times New Roman" w:cs="Times New Roman"/>
                <w:color w:val="000000"/>
                <w:sz w:val="24"/>
                <w:szCs w:val="24"/>
              </w:rPr>
              <w:t>5.Осуществление видов деятельности в сфере охотничьего хозяйства</w:t>
            </w:r>
          </w:p>
          <w:p w:rsidR="004C79AF" w:rsidRPr="00D73EB5" w:rsidRDefault="004C79AF" w:rsidP="00FB3844">
            <w:pPr>
              <w:rPr>
                <w:rFonts w:ascii="Times New Roman" w:hAnsi="Times New Roman" w:cs="Times New Roman"/>
                <w:color w:val="000000"/>
                <w:sz w:val="24"/>
                <w:szCs w:val="24"/>
              </w:rPr>
            </w:pPr>
            <w:r w:rsidRPr="00F449DB">
              <w:rPr>
                <w:rFonts w:ascii="Times New Roman" w:hAnsi="Times New Roman" w:cs="Times New Roman"/>
                <w:color w:val="000000"/>
                <w:sz w:val="24"/>
                <w:szCs w:val="24"/>
              </w:rPr>
              <w:t>(ст.</w:t>
            </w:r>
            <w:r w:rsidR="00401F14">
              <w:rPr>
                <w:rFonts w:ascii="Times New Roman" w:hAnsi="Times New Roman" w:cs="Times New Roman"/>
                <w:color w:val="000000"/>
                <w:sz w:val="24"/>
                <w:szCs w:val="24"/>
              </w:rPr>
              <w:t xml:space="preserve">ст.25, 36 ЛК </w:t>
            </w:r>
            <w:r>
              <w:rPr>
                <w:rFonts w:ascii="Times New Roman" w:hAnsi="Times New Roman" w:cs="Times New Roman"/>
                <w:color w:val="000000"/>
                <w:sz w:val="24"/>
                <w:szCs w:val="24"/>
              </w:rPr>
              <w:t>РФ</w:t>
            </w:r>
            <w:r w:rsidRPr="00F449DB">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w:t>
            </w:r>
            <w:r w:rsidRPr="00F449DB">
              <w:rPr>
                <w:rFonts w:ascii="Times New Roman" w:eastAsia="Times New Roman" w:hAnsi="Times New Roman" w:cs="Times New Roman"/>
                <w:color w:val="000000"/>
                <w:sz w:val="24"/>
                <w:szCs w:val="24"/>
              </w:rPr>
              <w:t>апрещено</w:t>
            </w:r>
            <w:r>
              <w:rPr>
                <w:rFonts w:ascii="Times New Roman" w:eastAsia="Times New Roman" w:hAnsi="Times New Roman" w:cs="Times New Roman"/>
                <w:color w:val="000000"/>
                <w:sz w:val="24"/>
                <w:szCs w:val="24"/>
              </w:rPr>
              <w:t>: лесопарковые</w:t>
            </w:r>
            <w:r w:rsidRPr="00F449DB">
              <w:rPr>
                <w:rFonts w:ascii="Times New Roman" w:eastAsia="Times New Roman" w:hAnsi="Times New Roman" w:cs="Times New Roman"/>
                <w:color w:val="000000"/>
                <w:sz w:val="24"/>
                <w:szCs w:val="24"/>
              </w:rPr>
              <w:t xml:space="preserve"> зон</w:t>
            </w:r>
            <w:r>
              <w:rPr>
                <w:rFonts w:ascii="Times New Roman" w:eastAsia="Times New Roman" w:hAnsi="Times New Roman" w:cs="Times New Roman"/>
                <w:color w:val="000000"/>
                <w:sz w:val="24"/>
                <w:szCs w:val="24"/>
              </w:rPr>
              <w:t>ы, зеленые зоны, городские леса</w:t>
            </w:r>
          </w:p>
        </w:tc>
        <w:tc>
          <w:tcPr>
            <w:tcW w:w="2408" w:type="dxa"/>
            <w:tcBorders>
              <w:top w:val="single" w:sz="4" w:space="0" w:color="auto"/>
              <w:left w:val="single" w:sz="4" w:space="0" w:color="auto"/>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Болгарское</w:t>
            </w:r>
          </w:p>
        </w:tc>
        <w:tc>
          <w:tcPr>
            <w:tcW w:w="2695" w:type="dxa"/>
            <w:tcBorders>
              <w:top w:val="single" w:sz="4" w:space="0" w:color="auto"/>
              <w:left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Pr>
                <w:rFonts w:ascii="Times New Roman" w:hAnsi="Times New Roman" w:cs="Times New Roman"/>
                <w:sz w:val="24"/>
                <w:szCs w:val="24"/>
              </w:rPr>
              <w:t>1</w:t>
            </w:r>
            <w:r w:rsidRPr="001A2517">
              <w:rPr>
                <w:rFonts w:ascii="Times New Roman" w:hAnsi="Times New Roman" w:cs="Times New Roman"/>
                <w:sz w:val="24"/>
                <w:szCs w:val="24"/>
              </w:rPr>
              <w:t>-24,36-107</w:t>
            </w:r>
          </w:p>
        </w:tc>
        <w:tc>
          <w:tcPr>
            <w:tcW w:w="1274" w:type="dxa"/>
            <w:tcBorders>
              <w:top w:val="single" w:sz="4" w:space="0" w:color="auto"/>
              <w:left w:val="single" w:sz="4" w:space="0" w:color="auto"/>
              <w:right w:val="single" w:sz="4" w:space="0" w:color="auto"/>
            </w:tcBorders>
            <w:vAlign w:val="center"/>
            <w:hideMark/>
          </w:tcPr>
          <w:p w:rsidR="004C79AF" w:rsidRPr="001A2517" w:rsidRDefault="004C79AF" w:rsidP="009A1787">
            <w:pPr>
              <w:jc w:val="center"/>
              <w:rPr>
                <w:rFonts w:ascii="Times New Roman" w:hAnsi="Times New Roman" w:cs="Times New Roman"/>
                <w:sz w:val="24"/>
                <w:szCs w:val="24"/>
              </w:rPr>
            </w:pPr>
            <w:r>
              <w:rPr>
                <w:rFonts w:ascii="Times New Roman" w:hAnsi="Times New Roman" w:cs="Times New Roman"/>
                <w:sz w:val="24"/>
                <w:szCs w:val="24"/>
              </w:rPr>
              <w:t>8745</w:t>
            </w:r>
          </w:p>
        </w:tc>
      </w:tr>
      <w:tr w:rsidR="004C79AF" w:rsidRPr="001A2517" w:rsidTr="00AC2059">
        <w:trPr>
          <w:trHeight w:val="1203"/>
          <w:jc w:val="center"/>
        </w:trPr>
        <w:tc>
          <w:tcPr>
            <w:tcW w:w="3119" w:type="dxa"/>
            <w:vMerge/>
            <w:tcBorders>
              <w:left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2408" w:type="dxa"/>
            <w:tcBorders>
              <w:top w:val="single" w:sz="4" w:space="0" w:color="auto"/>
              <w:left w:val="single" w:sz="4" w:space="0" w:color="auto"/>
              <w:bottom w:val="nil"/>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Заинское</w:t>
            </w:r>
          </w:p>
        </w:tc>
        <w:tc>
          <w:tcPr>
            <w:tcW w:w="2695" w:type="dxa"/>
            <w:tcBorders>
              <w:top w:val="single" w:sz="4" w:space="0" w:color="auto"/>
              <w:left w:val="single" w:sz="4" w:space="0" w:color="auto"/>
              <w:bottom w:val="nil"/>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Квартала</w:t>
            </w:r>
          </w:p>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3-7,10-16,18-28,32-41,</w:t>
            </w:r>
          </w:p>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45-52,56-62,64-77,81-88,</w:t>
            </w:r>
          </w:p>
          <w:p w:rsidR="00C2626E"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92-</w:t>
            </w:r>
            <w:r>
              <w:rPr>
                <w:rFonts w:ascii="Times New Roman" w:hAnsi="Times New Roman" w:cs="Times New Roman"/>
                <w:sz w:val="24"/>
                <w:szCs w:val="24"/>
              </w:rPr>
              <w:t>128,130-</w:t>
            </w:r>
            <w:r w:rsidRPr="001A2517">
              <w:rPr>
                <w:rFonts w:ascii="Times New Roman" w:hAnsi="Times New Roman" w:cs="Times New Roman"/>
                <w:sz w:val="24"/>
                <w:szCs w:val="24"/>
              </w:rPr>
              <w:t>132</w:t>
            </w:r>
            <w:r>
              <w:rPr>
                <w:rFonts w:ascii="Times New Roman" w:hAnsi="Times New Roman" w:cs="Times New Roman"/>
                <w:sz w:val="24"/>
                <w:szCs w:val="24"/>
              </w:rPr>
              <w:t xml:space="preserve">; </w:t>
            </w:r>
          </w:p>
          <w:p w:rsidR="004C79AF" w:rsidRPr="001A2517" w:rsidRDefault="004C79AF" w:rsidP="001A2517">
            <w:pPr>
              <w:jc w:val="center"/>
              <w:rPr>
                <w:rFonts w:ascii="Times New Roman" w:hAnsi="Times New Roman" w:cs="Times New Roman"/>
                <w:sz w:val="24"/>
                <w:szCs w:val="24"/>
              </w:rPr>
            </w:pPr>
            <w:r>
              <w:rPr>
                <w:rFonts w:ascii="Times New Roman" w:hAnsi="Times New Roman" w:cs="Times New Roman"/>
                <w:sz w:val="24"/>
                <w:szCs w:val="24"/>
              </w:rPr>
              <w:t>часть квартала 129</w:t>
            </w:r>
          </w:p>
        </w:tc>
        <w:tc>
          <w:tcPr>
            <w:tcW w:w="1274" w:type="dxa"/>
            <w:tcBorders>
              <w:top w:val="single" w:sz="4" w:space="0" w:color="auto"/>
              <w:left w:val="single" w:sz="4" w:space="0" w:color="auto"/>
              <w:bottom w:val="nil"/>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11759</w:t>
            </w:r>
          </w:p>
        </w:tc>
      </w:tr>
      <w:tr w:rsidR="004C79AF" w:rsidRPr="001A2517" w:rsidTr="00AC2059">
        <w:trPr>
          <w:trHeight w:val="227"/>
          <w:jc w:val="center"/>
        </w:trPr>
        <w:tc>
          <w:tcPr>
            <w:tcW w:w="3119" w:type="dxa"/>
            <w:vMerge/>
            <w:tcBorders>
              <w:left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Кушниковское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1-103</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9166</w:t>
            </w:r>
          </w:p>
        </w:tc>
      </w:tr>
      <w:tr w:rsidR="004C79AF" w:rsidRPr="001A2517" w:rsidTr="00AC2059">
        <w:trPr>
          <w:trHeight w:val="227"/>
          <w:jc w:val="center"/>
        </w:trPr>
        <w:tc>
          <w:tcPr>
            <w:tcW w:w="3119" w:type="dxa"/>
            <w:vMerge/>
            <w:tcBorders>
              <w:left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2408" w:type="dxa"/>
            <w:tcBorders>
              <w:top w:val="single" w:sz="4" w:space="0" w:color="auto"/>
              <w:left w:val="single" w:sz="4" w:space="0" w:color="auto"/>
              <w:bottom w:val="nil"/>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Урганчинское</w:t>
            </w:r>
          </w:p>
        </w:tc>
        <w:tc>
          <w:tcPr>
            <w:tcW w:w="2695" w:type="dxa"/>
            <w:tcBorders>
              <w:top w:val="single" w:sz="4" w:space="0" w:color="auto"/>
              <w:left w:val="single" w:sz="4" w:space="0" w:color="auto"/>
              <w:bottom w:val="nil"/>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w:t>
            </w:r>
            <w:r>
              <w:rPr>
                <w:rFonts w:ascii="Times New Roman" w:hAnsi="Times New Roman" w:cs="Times New Roman"/>
                <w:sz w:val="24"/>
                <w:szCs w:val="24"/>
              </w:rPr>
              <w:t>-</w:t>
            </w:r>
            <w:r w:rsidRPr="001A2517">
              <w:rPr>
                <w:rFonts w:ascii="Times New Roman" w:hAnsi="Times New Roman" w:cs="Times New Roman"/>
                <w:sz w:val="24"/>
                <w:szCs w:val="24"/>
              </w:rPr>
              <w:t>109</w:t>
            </w:r>
          </w:p>
        </w:tc>
        <w:tc>
          <w:tcPr>
            <w:tcW w:w="1274" w:type="dxa"/>
            <w:tcBorders>
              <w:top w:val="single" w:sz="4" w:space="0" w:color="auto"/>
              <w:left w:val="single" w:sz="4" w:space="0" w:color="auto"/>
              <w:bottom w:val="nil"/>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Pr>
                <w:rFonts w:ascii="Times New Roman" w:hAnsi="Times New Roman" w:cs="Times New Roman"/>
                <w:sz w:val="24"/>
                <w:szCs w:val="24"/>
              </w:rPr>
              <w:t>12258</w:t>
            </w:r>
          </w:p>
        </w:tc>
      </w:tr>
      <w:tr w:rsidR="004C79AF" w:rsidRPr="001A2517" w:rsidTr="00C2626E">
        <w:trPr>
          <w:trHeight w:val="227"/>
          <w:jc w:val="center"/>
        </w:trPr>
        <w:tc>
          <w:tcPr>
            <w:tcW w:w="3119" w:type="dxa"/>
            <w:vMerge/>
            <w:tcBorders>
              <w:left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Ямашинское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1-114</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12804</w:t>
            </w:r>
          </w:p>
        </w:tc>
      </w:tr>
      <w:tr w:rsidR="004C79AF" w:rsidRPr="001A2517" w:rsidTr="00C2626E">
        <w:trPr>
          <w:trHeight w:val="227"/>
          <w:jc w:val="center"/>
        </w:trPr>
        <w:tc>
          <w:tcPr>
            <w:tcW w:w="3119" w:type="dxa"/>
            <w:tcBorders>
              <w:left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b/>
                <w:sz w:val="24"/>
                <w:szCs w:val="24"/>
              </w:rPr>
            </w:pPr>
            <w:r w:rsidRPr="001A2517">
              <w:rPr>
                <w:rFonts w:ascii="Times New Roman" w:hAnsi="Times New Roman" w:cs="Times New Roman"/>
                <w:b/>
                <w:sz w:val="24"/>
                <w:szCs w:val="24"/>
              </w:rPr>
              <w:t>Итого</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b/>
                <w:sz w:val="24"/>
                <w:szCs w:val="24"/>
              </w:rPr>
            </w:pPr>
            <w:r>
              <w:rPr>
                <w:rFonts w:ascii="Times New Roman" w:hAnsi="Times New Roman" w:cs="Times New Roman"/>
                <w:b/>
                <w:sz w:val="24"/>
                <w:szCs w:val="24"/>
              </w:rPr>
              <w:t>54732</w:t>
            </w:r>
          </w:p>
        </w:tc>
      </w:tr>
      <w:tr w:rsidR="004C79AF" w:rsidRPr="001A2517" w:rsidTr="00C2626E">
        <w:trPr>
          <w:trHeight w:val="1705"/>
          <w:jc w:val="center"/>
        </w:trPr>
        <w:tc>
          <w:tcPr>
            <w:tcW w:w="3119" w:type="dxa"/>
            <w:vMerge w:val="restart"/>
            <w:tcBorders>
              <w:top w:val="single" w:sz="4" w:space="0" w:color="auto"/>
              <w:left w:val="single" w:sz="4" w:space="0" w:color="auto"/>
              <w:right w:val="single" w:sz="4" w:space="0" w:color="auto"/>
            </w:tcBorders>
            <w:vAlign w:val="center"/>
            <w:hideMark/>
          </w:tcPr>
          <w:p w:rsidR="004C79AF" w:rsidRPr="00F62F5C" w:rsidRDefault="004C79AF" w:rsidP="00FB3844">
            <w:pPr>
              <w:rPr>
                <w:rFonts w:ascii="Times New Roman" w:hAnsi="Times New Roman" w:cs="Times New Roman"/>
                <w:sz w:val="24"/>
                <w:szCs w:val="24"/>
              </w:rPr>
            </w:pPr>
            <w:r w:rsidRPr="00F62F5C">
              <w:rPr>
                <w:rFonts w:ascii="Times New Roman" w:hAnsi="Times New Roman" w:cs="Times New Roman"/>
                <w:sz w:val="24"/>
                <w:szCs w:val="24"/>
              </w:rPr>
              <w:lastRenderedPageBreak/>
              <w:t>6. Использование лесов для ведения сельского хозяйства(ст.</w:t>
            </w:r>
            <w:r w:rsidR="00E40ECB">
              <w:rPr>
                <w:rFonts w:ascii="Times New Roman" w:hAnsi="Times New Roman" w:cs="Times New Roman"/>
                <w:sz w:val="24"/>
                <w:szCs w:val="24"/>
              </w:rPr>
              <w:t xml:space="preserve">ст.25, 38 ЛК </w:t>
            </w:r>
            <w:r>
              <w:rPr>
                <w:rFonts w:ascii="Times New Roman" w:hAnsi="Times New Roman" w:cs="Times New Roman"/>
                <w:sz w:val="24"/>
                <w:szCs w:val="24"/>
              </w:rPr>
              <w:t>РФ).</w:t>
            </w:r>
            <w:r w:rsidRPr="00F62F5C">
              <w:rPr>
                <w:rFonts w:ascii="Times New Roman" w:hAnsi="Times New Roman" w:cs="Times New Roman"/>
                <w:sz w:val="24"/>
                <w:szCs w:val="24"/>
              </w:rPr>
              <w:t xml:space="preserve"> </w:t>
            </w:r>
            <w:r>
              <w:rPr>
                <w:rFonts w:ascii="Times New Roman" w:hAnsi="Times New Roman" w:cs="Times New Roman"/>
                <w:sz w:val="24"/>
                <w:szCs w:val="24"/>
              </w:rPr>
              <w:t>З</w:t>
            </w:r>
            <w:r w:rsidRPr="00F62F5C">
              <w:rPr>
                <w:rFonts w:ascii="Times New Roman" w:hAnsi="Times New Roman" w:cs="Times New Roman"/>
                <w:sz w:val="24"/>
                <w:szCs w:val="24"/>
              </w:rPr>
              <w:t>апрещено</w:t>
            </w:r>
            <w:r>
              <w:rPr>
                <w:rFonts w:ascii="Times New Roman" w:hAnsi="Times New Roman" w:cs="Times New Roman"/>
                <w:sz w:val="24"/>
                <w:szCs w:val="24"/>
              </w:rPr>
              <w:t xml:space="preserve">:  лесопарковые зоны, городские леса. </w:t>
            </w:r>
            <w:r w:rsidRPr="00F62F5C">
              <w:rPr>
                <w:rFonts w:ascii="Times New Roman" w:hAnsi="Times New Roman" w:cs="Times New Roman"/>
                <w:sz w:val="24"/>
                <w:szCs w:val="24"/>
              </w:rPr>
              <w:t xml:space="preserve"> ОЗУ</w:t>
            </w:r>
            <w:r>
              <w:rPr>
                <w:rFonts w:ascii="Times New Roman" w:hAnsi="Times New Roman" w:cs="Times New Roman"/>
                <w:sz w:val="24"/>
                <w:szCs w:val="24"/>
              </w:rPr>
              <w:t>, зеленые зоны, запрещено</w:t>
            </w:r>
            <w:r w:rsidRPr="00F62F5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62F5C">
              <w:rPr>
                <w:rFonts w:ascii="Times New Roman" w:hAnsi="Times New Roman" w:cs="Times New Roman"/>
                <w:sz w:val="24"/>
                <w:szCs w:val="24"/>
              </w:rPr>
              <w:t xml:space="preserve">  за исключением сенокошения и пчеловодства</w:t>
            </w:r>
          </w:p>
        </w:tc>
        <w:tc>
          <w:tcPr>
            <w:tcW w:w="2408" w:type="dxa"/>
            <w:tcBorders>
              <w:top w:val="single" w:sz="4" w:space="0" w:color="auto"/>
              <w:left w:val="single" w:sz="4" w:space="0" w:color="auto"/>
              <w:bottom w:val="nil"/>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Болгарское</w:t>
            </w:r>
          </w:p>
        </w:tc>
        <w:tc>
          <w:tcPr>
            <w:tcW w:w="2695" w:type="dxa"/>
            <w:tcBorders>
              <w:top w:val="single" w:sz="4" w:space="0" w:color="auto"/>
              <w:left w:val="single" w:sz="4" w:space="0" w:color="auto"/>
              <w:bottom w:val="nil"/>
              <w:right w:val="single" w:sz="4" w:space="0" w:color="auto"/>
            </w:tcBorders>
            <w:vAlign w:val="center"/>
            <w:hideMark/>
          </w:tcPr>
          <w:p w:rsidR="004C79AF" w:rsidRPr="009462E7" w:rsidRDefault="004C79AF" w:rsidP="001A2517">
            <w:pPr>
              <w:jc w:val="center"/>
              <w:rPr>
                <w:rFonts w:ascii="Times New Roman" w:hAnsi="Times New Roman" w:cs="Times New Roman"/>
                <w:sz w:val="24"/>
                <w:szCs w:val="24"/>
              </w:rPr>
            </w:pPr>
            <w:r w:rsidRPr="009462E7">
              <w:rPr>
                <w:rFonts w:ascii="Times New Roman" w:hAnsi="Times New Roman" w:cs="Times New Roman"/>
                <w:sz w:val="24"/>
                <w:szCs w:val="24"/>
              </w:rPr>
              <w:t xml:space="preserve">Части кварталов: </w:t>
            </w:r>
          </w:p>
          <w:p w:rsidR="004C79AF" w:rsidRPr="005A75FC" w:rsidRDefault="004C79AF" w:rsidP="005A75FC">
            <w:pPr>
              <w:jc w:val="center"/>
              <w:rPr>
                <w:rFonts w:ascii="Times New Roman" w:hAnsi="Times New Roman" w:cs="Times New Roman"/>
                <w:sz w:val="24"/>
                <w:szCs w:val="24"/>
              </w:rPr>
            </w:pPr>
            <w:r w:rsidRPr="00421559">
              <w:rPr>
                <w:rFonts w:ascii="Times New Roman" w:hAnsi="Times New Roman" w:cs="Times New Roman"/>
                <w:sz w:val="24"/>
                <w:szCs w:val="24"/>
              </w:rPr>
              <w:t>12-24,26,32,36-92</w:t>
            </w:r>
          </w:p>
        </w:tc>
        <w:tc>
          <w:tcPr>
            <w:tcW w:w="1274" w:type="dxa"/>
            <w:tcBorders>
              <w:top w:val="single" w:sz="4" w:space="0" w:color="auto"/>
              <w:left w:val="single" w:sz="4" w:space="0" w:color="auto"/>
              <w:bottom w:val="nil"/>
              <w:right w:val="single" w:sz="4" w:space="0" w:color="auto"/>
            </w:tcBorders>
            <w:vAlign w:val="center"/>
            <w:hideMark/>
          </w:tcPr>
          <w:p w:rsidR="004C79AF" w:rsidRPr="00E26C9E" w:rsidRDefault="004C79AF" w:rsidP="001A2517">
            <w:pPr>
              <w:jc w:val="center"/>
              <w:rPr>
                <w:rFonts w:ascii="Times New Roman" w:hAnsi="Times New Roman" w:cs="Times New Roman"/>
                <w:sz w:val="24"/>
                <w:szCs w:val="24"/>
              </w:rPr>
            </w:pPr>
            <w:r w:rsidRPr="00E26C9E">
              <w:rPr>
                <w:rFonts w:ascii="Times New Roman" w:hAnsi="Times New Roman" w:cs="Times New Roman"/>
                <w:sz w:val="24"/>
                <w:szCs w:val="24"/>
              </w:rPr>
              <w:t>5319</w:t>
            </w:r>
          </w:p>
        </w:tc>
      </w:tr>
      <w:tr w:rsidR="004C79AF" w:rsidRPr="001A2517" w:rsidTr="00B848B1">
        <w:trPr>
          <w:trHeight w:val="1532"/>
          <w:jc w:val="center"/>
        </w:trPr>
        <w:tc>
          <w:tcPr>
            <w:tcW w:w="3119" w:type="dxa"/>
            <w:vMerge/>
            <w:tcBorders>
              <w:left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color w:val="FF0000"/>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Заинское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9462E7" w:rsidRDefault="004C79AF" w:rsidP="001A2517">
            <w:pPr>
              <w:jc w:val="center"/>
              <w:rPr>
                <w:rFonts w:ascii="Times New Roman" w:hAnsi="Times New Roman" w:cs="Times New Roman"/>
                <w:sz w:val="24"/>
                <w:szCs w:val="24"/>
              </w:rPr>
            </w:pPr>
            <w:r w:rsidRPr="009462E7">
              <w:rPr>
                <w:rFonts w:ascii="Times New Roman" w:hAnsi="Times New Roman" w:cs="Times New Roman"/>
                <w:sz w:val="24"/>
                <w:szCs w:val="24"/>
              </w:rPr>
              <w:t>Части кварталов:</w:t>
            </w:r>
          </w:p>
          <w:p w:rsidR="004C79AF" w:rsidRPr="009462E7" w:rsidRDefault="004C79AF" w:rsidP="001A2517">
            <w:pPr>
              <w:jc w:val="center"/>
              <w:rPr>
                <w:rFonts w:ascii="Times New Roman" w:hAnsi="Times New Roman" w:cs="Times New Roman"/>
                <w:sz w:val="24"/>
                <w:szCs w:val="24"/>
              </w:rPr>
            </w:pPr>
            <w:r w:rsidRPr="009462E7">
              <w:rPr>
                <w:rFonts w:ascii="Times New Roman" w:hAnsi="Times New Roman" w:cs="Times New Roman"/>
                <w:sz w:val="24"/>
                <w:szCs w:val="24"/>
              </w:rPr>
              <w:t>3-7,9-16,18-28,32-41,44,</w:t>
            </w:r>
          </w:p>
          <w:p w:rsidR="004C79AF" w:rsidRPr="000835D7" w:rsidRDefault="004C79AF" w:rsidP="000835D7">
            <w:pPr>
              <w:jc w:val="center"/>
              <w:rPr>
                <w:rFonts w:ascii="Times New Roman" w:hAnsi="Times New Roman" w:cs="Times New Roman"/>
                <w:sz w:val="24"/>
                <w:szCs w:val="24"/>
              </w:rPr>
            </w:pPr>
            <w:r w:rsidRPr="009462E7">
              <w:rPr>
                <w:rFonts w:ascii="Times New Roman" w:hAnsi="Times New Roman" w:cs="Times New Roman"/>
                <w:sz w:val="24"/>
                <w:szCs w:val="24"/>
              </w:rPr>
              <w:t>45-52,56-77,81-88,92-126</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E26C9E" w:rsidRDefault="004C79AF" w:rsidP="001A2517">
            <w:pPr>
              <w:jc w:val="center"/>
              <w:rPr>
                <w:rFonts w:ascii="Times New Roman" w:hAnsi="Times New Roman" w:cs="Times New Roman"/>
                <w:sz w:val="24"/>
                <w:szCs w:val="24"/>
              </w:rPr>
            </w:pPr>
            <w:r w:rsidRPr="00E26C9E">
              <w:rPr>
                <w:rFonts w:ascii="Times New Roman" w:hAnsi="Times New Roman" w:cs="Times New Roman"/>
                <w:sz w:val="24"/>
                <w:szCs w:val="24"/>
              </w:rPr>
              <w:t>9027</w:t>
            </w:r>
          </w:p>
        </w:tc>
      </w:tr>
      <w:tr w:rsidR="004C79AF" w:rsidRPr="001A2517" w:rsidTr="000835D7">
        <w:trPr>
          <w:trHeight w:val="1158"/>
          <w:jc w:val="center"/>
        </w:trPr>
        <w:tc>
          <w:tcPr>
            <w:tcW w:w="3119" w:type="dxa"/>
            <w:vMerge/>
            <w:tcBorders>
              <w:left w:val="single" w:sz="4" w:space="0" w:color="auto"/>
              <w:right w:val="single" w:sz="4" w:space="0" w:color="auto"/>
            </w:tcBorders>
            <w:vAlign w:val="center"/>
            <w:hideMark/>
          </w:tcPr>
          <w:p w:rsidR="004C79AF" w:rsidRPr="001A2517" w:rsidRDefault="004C79AF" w:rsidP="001A2517">
            <w:pPr>
              <w:ind w:left="114" w:right="114"/>
              <w:jc w:val="center"/>
              <w:rPr>
                <w:rFonts w:ascii="Times New Roman" w:hAnsi="Times New Roman" w:cs="Times New Roman"/>
                <w:color w:val="FF0000"/>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Кушниковское</w:t>
            </w:r>
          </w:p>
        </w:tc>
        <w:tc>
          <w:tcPr>
            <w:tcW w:w="2695" w:type="dxa"/>
            <w:tcBorders>
              <w:top w:val="single" w:sz="4" w:space="0" w:color="auto"/>
              <w:left w:val="single" w:sz="4" w:space="0" w:color="auto"/>
              <w:bottom w:val="single" w:sz="4" w:space="0" w:color="auto"/>
              <w:right w:val="single" w:sz="4" w:space="0" w:color="auto"/>
            </w:tcBorders>
            <w:hideMark/>
          </w:tcPr>
          <w:p w:rsidR="004C79AF" w:rsidRDefault="004C79AF" w:rsidP="001A2517">
            <w:pPr>
              <w:spacing w:line="240" w:lineRule="exact"/>
              <w:jc w:val="center"/>
              <w:rPr>
                <w:rFonts w:ascii="Times New Roman" w:hAnsi="Times New Roman" w:cs="Times New Roman"/>
                <w:sz w:val="24"/>
                <w:szCs w:val="24"/>
              </w:rPr>
            </w:pPr>
          </w:p>
          <w:p w:rsidR="004C79AF" w:rsidRPr="00AC7D70" w:rsidRDefault="004C79AF" w:rsidP="001A2517">
            <w:pPr>
              <w:spacing w:line="240" w:lineRule="exact"/>
              <w:jc w:val="center"/>
              <w:rPr>
                <w:rFonts w:ascii="Times New Roman" w:hAnsi="Times New Roman" w:cs="Times New Roman"/>
                <w:sz w:val="24"/>
                <w:szCs w:val="24"/>
              </w:rPr>
            </w:pPr>
            <w:r w:rsidRPr="00AC7D70">
              <w:rPr>
                <w:rFonts w:ascii="Times New Roman" w:hAnsi="Times New Roman" w:cs="Times New Roman"/>
                <w:sz w:val="24"/>
                <w:szCs w:val="24"/>
              </w:rPr>
              <w:t>Части кварталов:</w:t>
            </w:r>
          </w:p>
          <w:p w:rsidR="004C79AF" w:rsidRPr="005A75FC" w:rsidRDefault="004C79AF" w:rsidP="005A75FC">
            <w:pPr>
              <w:spacing w:line="240" w:lineRule="exact"/>
              <w:jc w:val="center"/>
              <w:rPr>
                <w:rFonts w:ascii="Times New Roman" w:hAnsi="Times New Roman" w:cs="Times New Roman"/>
                <w:sz w:val="24"/>
                <w:szCs w:val="24"/>
              </w:rPr>
            </w:pPr>
            <w:r w:rsidRPr="00AC7D70">
              <w:rPr>
                <w:rFonts w:ascii="Times New Roman" w:hAnsi="Times New Roman" w:cs="Times New Roman"/>
                <w:sz w:val="24"/>
                <w:szCs w:val="24"/>
              </w:rPr>
              <w:t>1-71,73-89</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E26C9E" w:rsidRDefault="004C79AF" w:rsidP="001A2517">
            <w:pPr>
              <w:jc w:val="center"/>
              <w:rPr>
                <w:rFonts w:ascii="Times New Roman" w:hAnsi="Times New Roman" w:cs="Times New Roman"/>
                <w:sz w:val="24"/>
                <w:szCs w:val="24"/>
              </w:rPr>
            </w:pPr>
            <w:r w:rsidRPr="00E26C9E">
              <w:rPr>
                <w:rFonts w:ascii="Times New Roman" w:hAnsi="Times New Roman" w:cs="Times New Roman"/>
                <w:sz w:val="24"/>
                <w:szCs w:val="24"/>
              </w:rPr>
              <w:t>6588</w:t>
            </w:r>
          </w:p>
        </w:tc>
      </w:tr>
      <w:tr w:rsidR="004C79AF" w:rsidRPr="001A2517" w:rsidTr="000835D7">
        <w:trPr>
          <w:trHeight w:val="821"/>
          <w:jc w:val="center"/>
        </w:trPr>
        <w:tc>
          <w:tcPr>
            <w:tcW w:w="3119" w:type="dxa"/>
            <w:vMerge/>
            <w:tcBorders>
              <w:left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color w:val="FF0000"/>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Урганчинское</w:t>
            </w:r>
          </w:p>
        </w:tc>
        <w:tc>
          <w:tcPr>
            <w:tcW w:w="2695" w:type="dxa"/>
            <w:tcBorders>
              <w:top w:val="single" w:sz="4" w:space="0" w:color="auto"/>
              <w:left w:val="single" w:sz="4" w:space="0" w:color="auto"/>
              <w:bottom w:val="single" w:sz="4" w:space="0" w:color="auto"/>
              <w:right w:val="single" w:sz="4" w:space="0" w:color="auto"/>
            </w:tcBorders>
            <w:hideMark/>
          </w:tcPr>
          <w:p w:rsidR="004C79AF" w:rsidRDefault="004C79AF" w:rsidP="001A2517">
            <w:pPr>
              <w:spacing w:line="240" w:lineRule="exact"/>
              <w:jc w:val="center"/>
              <w:rPr>
                <w:rFonts w:ascii="Times New Roman" w:hAnsi="Times New Roman" w:cs="Times New Roman"/>
                <w:sz w:val="24"/>
                <w:szCs w:val="24"/>
              </w:rPr>
            </w:pPr>
          </w:p>
          <w:p w:rsidR="004C79AF" w:rsidRPr="00415BCC" w:rsidRDefault="004C79AF" w:rsidP="001A2517">
            <w:pPr>
              <w:spacing w:line="240" w:lineRule="exact"/>
              <w:jc w:val="center"/>
              <w:rPr>
                <w:rFonts w:ascii="Times New Roman" w:hAnsi="Times New Roman" w:cs="Times New Roman"/>
                <w:sz w:val="24"/>
                <w:szCs w:val="24"/>
              </w:rPr>
            </w:pPr>
            <w:r w:rsidRPr="00415BCC">
              <w:rPr>
                <w:rFonts w:ascii="Times New Roman" w:hAnsi="Times New Roman" w:cs="Times New Roman"/>
                <w:sz w:val="24"/>
                <w:szCs w:val="24"/>
              </w:rPr>
              <w:t>Части кварталов:</w:t>
            </w:r>
          </w:p>
          <w:p w:rsidR="004C79AF" w:rsidRPr="00415BCC" w:rsidRDefault="004C79AF" w:rsidP="000835D7">
            <w:pPr>
              <w:spacing w:line="240" w:lineRule="exact"/>
              <w:jc w:val="center"/>
              <w:rPr>
                <w:rFonts w:ascii="Times New Roman" w:hAnsi="Times New Roman" w:cs="Times New Roman"/>
                <w:sz w:val="24"/>
                <w:szCs w:val="24"/>
              </w:rPr>
            </w:pPr>
            <w:r w:rsidRPr="00415BCC">
              <w:rPr>
                <w:rFonts w:ascii="Times New Roman" w:hAnsi="Times New Roman" w:cs="Times New Roman"/>
                <w:sz w:val="24"/>
                <w:szCs w:val="24"/>
              </w:rPr>
              <w:t>1-105</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E26C9E" w:rsidRDefault="004C79AF" w:rsidP="001A2517">
            <w:pPr>
              <w:jc w:val="center"/>
              <w:rPr>
                <w:rFonts w:ascii="Times New Roman" w:hAnsi="Times New Roman" w:cs="Times New Roman"/>
                <w:sz w:val="24"/>
                <w:szCs w:val="24"/>
              </w:rPr>
            </w:pPr>
            <w:r w:rsidRPr="00E26C9E">
              <w:rPr>
                <w:rFonts w:ascii="Times New Roman" w:hAnsi="Times New Roman" w:cs="Times New Roman"/>
                <w:sz w:val="24"/>
                <w:szCs w:val="24"/>
              </w:rPr>
              <w:t>10234</w:t>
            </w:r>
          </w:p>
        </w:tc>
      </w:tr>
      <w:tr w:rsidR="004C79AF" w:rsidRPr="001A2517" w:rsidTr="000835D7">
        <w:trPr>
          <w:trHeight w:val="988"/>
          <w:jc w:val="center"/>
        </w:trPr>
        <w:tc>
          <w:tcPr>
            <w:tcW w:w="3119" w:type="dxa"/>
            <w:vMerge/>
            <w:tcBorders>
              <w:left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color w:val="FF0000"/>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Ямашинское</w:t>
            </w:r>
          </w:p>
        </w:tc>
        <w:tc>
          <w:tcPr>
            <w:tcW w:w="2695" w:type="dxa"/>
            <w:tcBorders>
              <w:top w:val="single" w:sz="4" w:space="0" w:color="auto"/>
              <w:left w:val="single" w:sz="4" w:space="0" w:color="auto"/>
              <w:bottom w:val="single" w:sz="4" w:space="0" w:color="auto"/>
              <w:right w:val="single" w:sz="4" w:space="0" w:color="auto"/>
            </w:tcBorders>
            <w:hideMark/>
          </w:tcPr>
          <w:p w:rsidR="004C79AF" w:rsidRPr="00415BCC" w:rsidRDefault="004C79AF" w:rsidP="001A2517">
            <w:pPr>
              <w:spacing w:line="240" w:lineRule="exact"/>
              <w:jc w:val="center"/>
              <w:rPr>
                <w:rFonts w:ascii="Times New Roman" w:hAnsi="Times New Roman" w:cs="Times New Roman"/>
                <w:sz w:val="24"/>
                <w:szCs w:val="24"/>
              </w:rPr>
            </w:pPr>
          </w:p>
          <w:p w:rsidR="004C79AF" w:rsidRPr="00415BCC" w:rsidRDefault="004C79AF" w:rsidP="001A2517">
            <w:pPr>
              <w:spacing w:line="240" w:lineRule="exact"/>
              <w:jc w:val="center"/>
              <w:rPr>
                <w:rFonts w:ascii="Times New Roman" w:hAnsi="Times New Roman" w:cs="Times New Roman"/>
                <w:sz w:val="24"/>
                <w:szCs w:val="24"/>
              </w:rPr>
            </w:pPr>
            <w:r w:rsidRPr="00415BCC">
              <w:rPr>
                <w:rFonts w:ascii="Times New Roman" w:hAnsi="Times New Roman" w:cs="Times New Roman"/>
                <w:sz w:val="24"/>
                <w:szCs w:val="24"/>
              </w:rPr>
              <w:t>Части кварталов:</w:t>
            </w:r>
          </w:p>
          <w:p w:rsidR="004C79AF" w:rsidRPr="00415BCC" w:rsidRDefault="004C79AF" w:rsidP="005A75FC">
            <w:pPr>
              <w:spacing w:line="240" w:lineRule="exact"/>
              <w:jc w:val="center"/>
              <w:rPr>
                <w:rFonts w:ascii="Times New Roman" w:hAnsi="Times New Roman" w:cs="Times New Roman"/>
                <w:sz w:val="24"/>
                <w:szCs w:val="24"/>
              </w:rPr>
            </w:pPr>
            <w:r w:rsidRPr="00415BCC">
              <w:rPr>
                <w:rFonts w:ascii="Times New Roman" w:hAnsi="Times New Roman" w:cs="Times New Roman"/>
                <w:sz w:val="24"/>
                <w:szCs w:val="24"/>
              </w:rPr>
              <w:t>1-105</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E26C9E" w:rsidRDefault="004C79AF" w:rsidP="001A2517">
            <w:pPr>
              <w:jc w:val="center"/>
              <w:rPr>
                <w:rFonts w:ascii="Times New Roman" w:hAnsi="Times New Roman" w:cs="Times New Roman"/>
                <w:sz w:val="24"/>
                <w:szCs w:val="24"/>
              </w:rPr>
            </w:pPr>
            <w:r w:rsidRPr="00E26C9E">
              <w:rPr>
                <w:rFonts w:ascii="Times New Roman" w:hAnsi="Times New Roman" w:cs="Times New Roman"/>
                <w:sz w:val="24"/>
                <w:szCs w:val="24"/>
              </w:rPr>
              <w:t>9117</w:t>
            </w:r>
          </w:p>
        </w:tc>
      </w:tr>
      <w:tr w:rsidR="004C79AF" w:rsidRPr="001A2517" w:rsidTr="007C01E1">
        <w:trPr>
          <w:trHeight w:val="79"/>
          <w:jc w:val="center"/>
        </w:trPr>
        <w:tc>
          <w:tcPr>
            <w:tcW w:w="3119" w:type="dxa"/>
            <w:vMerge/>
            <w:tcBorders>
              <w:left w:val="single" w:sz="4" w:space="0" w:color="auto"/>
              <w:bottom w:val="single" w:sz="4" w:space="0" w:color="auto"/>
              <w:right w:val="single" w:sz="4" w:space="0" w:color="auto"/>
            </w:tcBorders>
            <w:vAlign w:val="center"/>
            <w:hideMark/>
          </w:tcPr>
          <w:p w:rsidR="004C79AF" w:rsidRPr="001A2517" w:rsidRDefault="004C79AF" w:rsidP="001A2517">
            <w:pPr>
              <w:ind w:left="114" w:right="114"/>
              <w:jc w:val="center"/>
              <w:rPr>
                <w:rFonts w:ascii="Times New Roman" w:hAnsi="Times New Roman" w:cs="Times New Roman"/>
                <w:color w:val="FF0000"/>
                <w:sz w:val="24"/>
                <w:szCs w:val="24"/>
              </w:rPr>
            </w:pP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b/>
                <w:sz w:val="24"/>
                <w:szCs w:val="24"/>
              </w:rPr>
            </w:pPr>
            <w:r w:rsidRPr="001A2517">
              <w:rPr>
                <w:rFonts w:ascii="Times New Roman" w:hAnsi="Times New Roman" w:cs="Times New Roman"/>
                <w:b/>
                <w:sz w:val="24"/>
                <w:szCs w:val="24"/>
              </w:rPr>
              <w:t>Итого</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b/>
                <w:sz w:val="24"/>
                <w:szCs w:val="24"/>
              </w:rPr>
            </w:pPr>
            <w:r>
              <w:rPr>
                <w:rFonts w:ascii="Times New Roman" w:hAnsi="Times New Roman" w:cs="Times New Roman"/>
                <w:b/>
                <w:sz w:val="24"/>
                <w:szCs w:val="24"/>
              </w:rPr>
              <w:t>40285</w:t>
            </w:r>
          </w:p>
        </w:tc>
      </w:tr>
      <w:tr w:rsidR="004C79AF" w:rsidRPr="001A2517" w:rsidTr="00AC2059">
        <w:trPr>
          <w:trHeight w:val="227"/>
          <w:jc w:val="center"/>
        </w:trPr>
        <w:tc>
          <w:tcPr>
            <w:tcW w:w="3119" w:type="dxa"/>
            <w:vMerge w:val="restart"/>
            <w:tcBorders>
              <w:top w:val="single" w:sz="4" w:space="0" w:color="auto"/>
              <w:left w:val="single" w:sz="4" w:space="0" w:color="auto"/>
              <w:right w:val="single" w:sz="4" w:space="0" w:color="auto"/>
            </w:tcBorders>
            <w:vAlign w:val="center"/>
            <w:hideMark/>
          </w:tcPr>
          <w:p w:rsidR="004C79AF" w:rsidRPr="00F449DB" w:rsidRDefault="004C79AF" w:rsidP="00FB3844">
            <w:pPr>
              <w:rPr>
                <w:rFonts w:ascii="Times New Roman" w:hAnsi="Times New Roman" w:cs="Times New Roman"/>
                <w:sz w:val="24"/>
                <w:szCs w:val="24"/>
              </w:rPr>
            </w:pPr>
            <w:r w:rsidRPr="00F449DB">
              <w:rPr>
                <w:rFonts w:ascii="Times New Roman" w:hAnsi="Times New Roman" w:cs="Times New Roman"/>
                <w:sz w:val="24"/>
                <w:szCs w:val="24"/>
              </w:rPr>
              <w:t>7.Осуществление научно-исследовательской, образовательной деятельности</w:t>
            </w:r>
          </w:p>
          <w:p w:rsidR="004C79AF" w:rsidRPr="00F449DB" w:rsidRDefault="004C79AF" w:rsidP="00FB3844">
            <w:pPr>
              <w:rPr>
                <w:rFonts w:ascii="Times New Roman" w:hAnsi="Times New Roman" w:cs="Times New Roman"/>
                <w:sz w:val="24"/>
                <w:szCs w:val="24"/>
              </w:rPr>
            </w:pPr>
            <w:r w:rsidRPr="00F449DB">
              <w:rPr>
                <w:rFonts w:ascii="Times New Roman" w:hAnsi="Times New Roman" w:cs="Times New Roman"/>
                <w:sz w:val="24"/>
                <w:szCs w:val="24"/>
              </w:rPr>
              <w:t>(ст.</w:t>
            </w:r>
            <w:r w:rsidR="00E40ECB">
              <w:rPr>
                <w:rFonts w:ascii="Times New Roman" w:hAnsi="Times New Roman" w:cs="Times New Roman"/>
                <w:sz w:val="24"/>
                <w:szCs w:val="24"/>
              </w:rPr>
              <w:t xml:space="preserve">ст.25, 40 ЛК </w:t>
            </w:r>
            <w:r>
              <w:rPr>
                <w:rFonts w:ascii="Times New Roman" w:hAnsi="Times New Roman" w:cs="Times New Roman"/>
                <w:sz w:val="24"/>
                <w:szCs w:val="24"/>
              </w:rPr>
              <w:t>РФ</w:t>
            </w:r>
            <w:r w:rsidRPr="00F449DB">
              <w:rPr>
                <w:rFonts w:ascii="Times New Roman" w:hAnsi="Times New Roman" w:cs="Times New Roman"/>
                <w:sz w:val="24"/>
                <w:szCs w:val="24"/>
              </w:rPr>
              <w:t>)</w:t>
            </w: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Болгарское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1-107</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10369</w:t>
            </w:r>
          </w:p>
        </w:tc>
      </w:tr>
      <w:tr w:rsidR="004C79AF" w:rsidRPr="001A2517" w:rsidTr="00AC2059">
        <w:trPr>
          <w:trHeight w:val="227"/>
          <w:jc w:val="center"/>
        </w:trPr>
        <w:tc>
          <w:tcPr>
            <w:tcW w:w="3119" w:type="dxa"/>
            <w:vMerge/>
            <w:tcBorders>
              <w:left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Заинское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1-132</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14300</w:t>
            </w:r>
          </w:p>
        </w:tc>
      </w:tr>
      <w:tr w:rsidR="004C79AF" w:rsidRPr="001A2517" w:rsidTr="00AC2059">
        <w:trPr>
          <w:trHeight w:val="227"/>
          <w:jc w:val="center"/>
        </w:trPr>
        <w:tc>
          <w:tcPr>
            <w:tcW w:w="3119" w:type="dxa"/>
            <w:vMerge/>
            <w:tcBorders>
              <w:left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Кушниковское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1-103</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9166</w:t>
            </w:r>
          </w:p>
        </w:tc>
      </w:tr>
      <w:tr w:rsidR="004C79AF" w:rsidRPr="001A2517" w:rsidTr="00AC2059">
        <w:trPr>
          <w:trHeight w:val="227"/>
          <w:jc w:val="center"/>
        </w:trPr>
        <w:tc>
          <w:tcPr>
            <w:tcW w:w="3119" w:type="dxa"/>
            <w:vMerge/>
            <w:tcBorders>
              <w:left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2408" w:type="dxa"/>
            <w:tcBorders>
              <w:top w:val="single" w:sz="4" w:space="0" w:color="auto"/>
              <w:left w:val="single" w:sz="4" w:space="0" w:color="auto"/>
              <w:bottom w:val="nil"/>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Урганчинское</w:t>
            </w:r>
          </w:p>
        </w:tc>
        <w:tc>
          <w:tcPr>
            <w:tcW w:w="2695" w:type="dxa"/>
            <w:tcBorders>
              <w:top w:val="single" w:sz="4" w:space="0" w:color="auto"/>
              <w:left w:val="single" w:sz="4" w:space="0" w:color="auto"/>
              <w:bottom w:val="nil"/>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1-109</w:t>
            </w:r>
          </w:p>
        </w:tc>
        <w:tc>
          <w:tcPr>
            <w:tcW w:w="1274" w:type="dxa"/>
            <w:tcBorders>
              <w:top w:val="single" w:sz="4" w:space="0" w:color="auto"/>
              <w:left w:val="single" w:sz="4" w:space="0" w:color="auto"/>
              <w:bottom w:val="nil"/>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12258</w:t>
            </w:r>
          </w:p>
        </w:tc>
      </w:tr>
      <w:tr w:rsidR="004C79AF" w:rsidRPr="001A2517" w:rsidTr="003B1A92">
        <w:trPr>
          <w:trHeight w:val="757"/>
          <w:jc w:val="center"/>
        </w:trPr>
        <w:tc>
          <w:tcPr>
            <w:tcW w:w="3119" w:type="dxa"/>
            <w:vMerge/>
            <w:tcBorders>
              <w:left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2408" w:type="dxa"/>
            <w:tcBorders>
              <w:top w:val="single" w:sz="4" w:space="0" w:color="auto"/>
              <w:left w:val="single" w:sz="4" w:space="0" w:color="auto"/>
              <w:bottom w:val="nil"/>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Ямашинское</w:t>
            </w:r>
          </w:p>
        </w:tc>
        <w:tc>
          <w:tcPr>
            <w:tcW w:w="2695" w:type="dxa"/>
            <w:tcBorders>
              <w:top w:val="single" w:sz="4" w:space="0" w:color="auto"/>
              <w:left w:val="single" w:sz="4" w:space="0" w:color="auto"/>
              <w:bottom w:val="nil"/>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1-114</w:t>
            </w:r>
          </w:p>
        </w:tc>
        <w:tc>
          <w:tcPr>
            <w:tcW w:w="1274" w:type="dxa"/>
            <w:tcBorders>
              <w:top w:val="single" w:sz="4" w:space="0" w:color="auto"/>
              <w:left w:val="single" w:sz="4" w:space="0" w:color="auto"/>
              <w:bottom w:val="nil"/>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12804</w:t>
            </w:r>
          </w:p>
        </w:tc>
      </w:tr>
      <w:tr w:rsidR="004C79AF" w:rsidRPr="001A2517" w:rsidTr="003B1A92">
        <w:trPr>
          <w:trHeight w:val="305"/>
          <w:jc w:val="center"/>
        </w:trPr>
        <w:tc>
          <w:tcPr>
            <w:tcW w:w="3119" w:type="dxa"/>
            <w:vMerge/>
            <w:tcBorders>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ind w:left="113"/>
              <w:jc w:val="center"/>
              <w:rPr>
                <w:rFonts w:ascii="Times New Roman" w:hAnsi="Times New Roman" w:cs="Times New Roman"/>
                <w:sz w:val="24"/>
                <w:szCs w:val="24"/>
              </w:rPr>
            </w:pPr>
            <w:r w:rsidRPr="001A2517">
              <w:rPr>
                <w:rFonts w:ascii="Times New Roman" w:hAnsi="Times New Roman" w:cs="Times New Roman"/>
                <w:b/>
                <w:sz w:val="24"/>
                <w:szCs w:val="24"/>
              </w:rPr>
              <w:t>Итого</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b/>
                <w:sz w:val="24"/>
                <w:szCs w:val="24"/>
              </w:rPr>
            </w:pPr>
            <w:r w:rsidRPr="001A2517">
              <w:rPr>
                <w:rFonts w:ascii="Times New Roman" w:hAnsi="Times New Roman" w:cs="Times New Roman"/>
                <w:b/>
                <w:sz w:val="24"/>
                <w:szCs w:val="24"/>
              </w:rPr>
              <w:t>58897</w:t>
            </w:r>
          </w:p>
        </w:tc>
      </w:tr>
      <w:tr w:rsidR="004C79AF" w:rsidRPr="001A2517" w:rsidTr="00AC2059">
        <w:trPr>
          <w:trHeight w:val="270"/>
          <w:jc w:val="center"/>
        </w:trPr>
        <w:tc>
          <w:tcPr>
            <w:tcW w:w="3119" w:type="dxa"/>
            <w:vMerge w:val="restart"/>
            <w:tcBorders>
              <w:top w:val="single" w:sz="4" w:space="0" w:color="auto"/>
              <w:left w:val="single" w:sz="4" w:space="0" w:color="auto"/>
              <w:right w:val="single" w:sz="4" w:space="0" w:color="auto"/>
            </w:tcBorders>
            <w:vAlign w:val="center"/>
            <w:hideMark/>
          </w:tcPr>
          <w:p w:rsidR="004C79AF" w:rsidRPr="00F449DB" w:rsidRDefault="004C79AF" w:rsidP="00FB3844">
            <w:pPr>
              <w:rPr>
                <w:rFonts w:ascii="Times New Roman" w:hAnsi="Times New Roman" w:cs="Times New Roman"/>
                <w:sz w:val="24"/>
                <w:szCs w:val="24"/>
              </w:rPr>
            </w:pPr>
            <w:r w:rsidRPr="00F449DB">
              <w:rPr>
                <w:rFonts w:ascii="Times New Roman" w:hAnsi="Times New Roman" w:cs="Times New Roman"/>
                <w:sz w:val="24"/>
                <w:szCs w:val="24"/>
              </w:rPr>
              <w:t>8.Осуществление рекреационной деятельности</w:t>
            </w:r>
          </w:p>
          <w:p w:rsidR="004C79AF" w:rsidRPr="00F449DB" w:rsidRDefault="004C79AF" w:rsidP="00FB3844">
            <w:pPr>
              <w:rPr>
                <w:rFonts w:ascii="Times New Roman" w:hAnsi="Times New Roman" w:cs="Times New Roman"/>
                <w:sz w:val="24"/>
                <w:szCs w:val="24"/>
              </w:rPr>
            </w:pPr>
            <w:r>
              <w:rPr>
                <w:rFonts w:ascii="Times New Roman" w:hAnsi="Times New Roman" w:cs="Times New Roman"/>
                <w:sz w:val="24"/>
                <w:szCs w:val="24"/>
              </w:rPr>
              <w:t>(ст.</w:t>
            </w:r>
            <w:r w:rsidR="00E40ECB">
              <w:rPr>
                <w:rFonts w:ascii="Times New Roman" w:hAnsi="Times New Roman" w:cs="Times New Roman"/>
                <w:sz w:val="24"/>
                <w:szCs w:val="24"/>
              </w:rPr>
              <w:t xml:space="preserve">ст.25, 41 ЛК </w:t>
            </w:r>
            <w:r>
              <w:rPr>
                <w:rFonts w:ascii="Times New Roman" w:hAnsi="Times New Roman" w:cs="Times New Roman"/>
                <w:sz w:val="24"/>
                <w:szCs w:val="24"/>
              </w:rPr>
              <w:t>РФ)</w:t>
            </w: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Болгарское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1-107</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10369</w:t>
            </w:r>
          </w:p>
        </w:tc>
      </w:tr>
      <w:tr w:rsidR="004C79AF" w:rsidRPr="001A2517" w:rsidTr="00AC2059">
        <w:trPr>
          <w:trHeight w:val="255"/>
          <w:jc w:val="center"/>
        </w:trPr>
        <w:tc>
          <w:tcPr>
            <w:tcW w:w="3119" w:type="dxa"/>
            <w:vMerge/>
            <w:tcBorders>
              <w:left w:val="single" w:sz="4" w:space="0" w:color="auto"/>
              <w:right w:val="single" w:sz="4" w:space="0" w:color="auto"/>
            </w:tcBorders>
            <w:vAlign w:val="center"/>
            <w:hideMark/>
          </w:tcPr>
          <w:p w:rsidR="004C79AF" w:rsidRPr="001A2517" w:rsidRDefault="004C79AF" w:rsidP="001A2517">
            <w:pPr>
              <w:ind w:left="114" w:right="114"/>
              <w:jc w:val="center"/>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Заинское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1-132</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14300</w:t>
            </w:r>
          </w:p>
        </w:tc>
      </w:tr>
      <w:tr w:rsidR="004C79AF" w:rsidRPr="001A2517" w:rsidTr="00AC2059">
        <w:trPr>
          <w:trHeight w:val="240"/>
          <w:jc w:val="center"/>
        </w:trPr>
        <w:tc>
          <w:tcPr>
            <w:tcW w:w="3119" w:type="dxa"/>
            <w:vMerge/>
            <w:tcBorders>
              <w:left w:val="single" w:sz="4" w:space="0" w:color="auto"/>
              <w:right w:val="single" w:sz="4" w:space="0" w:color="auto"/>
            </w:tcBorders>
            <w:vAlign w:val="center"/>
            <w:hideMark/>
          </w:tcPr>
          <w:p w:rsidR="004C79AF" w:rsidRPr="001A2517" w:rsidRDefault="004C79AF" w:rsidP="001A2517">
            <w:pPr>
              <w:ind w:left="114" w:right="114"/>
              <w:jc w:val="center"/>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Кушниковское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1-103</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9166</w:t>
            </w:r>
          </w:p>
        </w:tc>
      </w:tr>
      <w:tr w:rsidR="004C79AF" w:rsidRPr="001A2517" w:rsidTr="00AC2059">
        <w:trPr>
          <w:trHeight w:val="300"/>
          <w:jc w:val="center"/>
        </w:trPr>
        <w:tc>
          <w:tcPr>
            <w:tcW w:w="3119" w:type="dxa"/>
            <w:vMerge/>
            <w:tcBorders>
              <w:left w:val="single" w:sz="4" w:space="0" w:color="auto"/>
              <w:right w:val="single" w:sz="4" w:space="0" w:color="auto"/>
            </w:tcBorders>
            <w:vAlign w:val="center"/>
            <w:hideMark/>
          </w:tcPr>
          <w:p w:rsidR="004C79AF" w:rsidRPr="001A2517" w:rsidRDefault="004C79AF" w:rsidP="001A2517">
            <w:pPr>
              <w:ind w:left="114" w:right="114"/>
              <w:jc w:val="center"/>
              <w:rPr>
                <w:rFonts w:ascii="Times New Roman" w:hAnsi="Times New Roman" w:cs="Times New Roman"/>
                <w:color w:val="FF0000"/>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Урганчинское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1-109</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12258</w:t>
            </w:r>
          </w:p>
        </w:tc>
      </w:tr>
      <w:tr w:rsidR="004C79AF" w:rsidRPr="001A2517" w:rsidTr="003B1A92">
        <w:trPr>
          <w:trHeight w:val="477"/>
          <w:jc w:val="center"/>
        </w:trPr>
        <w:tc>
          <w:tcPr>
            <w:tcW w:w="3119" w:type="dxa"/>
            <w:vMerge/>
            <w:tcBorders>
              <w:left w:val="single" w:sz="4" w:space="0" w:color="auto"/>
              <w:right w:val="single" w:sz="4" w:space="0" w:color="auto"/>
            </w:tcBorders>
            <w:vAlign w:val="center"/>
            <w:hideMark/>
          </w:tcPr>
          <w:p w:rsidR="004C79AF" w:rsidRPr="001A2517" w:rsidRDefault="004C79AF" w:rsidP="001A2517">
            <w:pPr>
              <w:ind w:left="114" w:right="114"/>
              <w:jc w:val="center"/>
              <w:rPr>
                <w:rFonts w:ascii="Times New Roman" w:hAnsi="Times New Roman" w:cs="Times New Roman"/>
                <w:color w:val="FF0000"/>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Ямашинское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1-114</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12804</w:t>
            </w:r>
          </w:p>
        </w:tc>
      </w:tr>
      <w:tr w:rsidR="004C79AF" w:rsidRPr="001A2517" w:rsidTr="003B1A92">
        <w:trPr>
          <w:trHeight w:val="428"/>
          <w:jc w:val="center"/>
        </w:trPr>
        <w:tc>
          <w:tcPr>
            <w:tcW w:w="3119" w:type="dxa"/>
            <w:vMerge/>
            <w:tcBorders>
              <w:left w:val="single" w:sz="4" w:space="0" w:color="auto"/>
              <w:bottom w:val="single" w:sz="4" w:space="0" w:color="auto"/>
              <w:right w:val="single" w:sz="4" w:space="0" w:color="auto"/>
            </w:tcBorders>
            <w:vAlign w:val="center"/>
            <w:hideMark/>
          </w:tcPr>
          <w:p w:rsidR="004C79AF" w:rsidRPr="001A2517" w:rsidRDefault="004C79AF" w:rsidP="001A2517">
            <w:pPr>
              <w:ind w:left="114" w:right="114"/>
              <w:jc w:val="center"/>
              <w:rPr>
                <w:rFonts w:ascii="Times New Roman" w:hAnsi="Times New Roman" w:cs="Times New Roman"/>
                <w:color w:val="FF0000"/>
                <w:sz w:val="24"/>
                <w:szCs w:val="24"/>
              </w:rPr>
            </w:pP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b/>
                <w:sz w:val="24"/>
                <w:szCs w:val="24"/>
              </w:rPr>
            </w:pPr>
            <w:r w:rsidRPr="001A2517">
              <w:rPr>
                <w:rFonts w:ascii="Times New Roman" w:hAnsi="Times New Roman" w:cs="Times New Roman"/>
                <w:b/>
                <w:sz w:val="24"/>
                <w:szCs w:val="24"/>
              </w:rPr>
              <w:t>Итого</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b/>
                <w:sz w:val="24"/>
                <w:szCs w:val="24"/>
              </w:rPr>
            </w:pPr>
            <w:r w:rsidRPr="001A2517">
              <w:rPr>
                <w:rFonts w:ascii="Times New Roman" w:hAnsi="Times New Roman" w:cs="Times New Roman"/>
                <w:b/>
                <w:sz w:val="24"/>
                <w:szCs w:val="24"/>
              </w:rPr>
              <w:t>58897</w:t>
            </w:r>
          </w:p>
        </w:tc>
      </w:tr>
      <w:tr w:rsidR="004C79AF" w:rsidRPr="001A2517" w:rsidTr="00AC2059">
        <w:trPr>
          <w:trHeight w:val="300"/>
          <w:jc w:val="center"/>
        </w:trPr>
        <w:tc>
          <w:tcPr>
            <w:tcW w:w="3119" w:type="dxa"/>
            <w:vMerge w:val="restart"/>
            <w:tcBorders>
              <w:top w:val="single" w:sz="4" w:space="0" w:color="auto"/>
              <w:left w:val="single" w:sz="4" w:space="0" w:color="auto"/>
              <w:right w:val="single" w:sz="4" w:space="0" w:color="auto"/>
            </w:tcBorders>
            <w:vAlign w:val="center"/>
            <w:hideMark/>
          </w:tcPr>
          <w:p w:rsidR="004C79AF" w:rsidRPr="00F449DB" w:rsidRDefault="004C79AF" w:rsidP="00FB3844">
            <w:pPr>
              <w:rPr>
                <w:rFonts w:ascii="Times New Roman" w:hAnsi="Times New Roman" w:cs="Times New Roman"/>
                <w:sz w:val="24"/>
                <w:szCs w:val="24"/>
              </w:rPr>
            </w:pPr>
            <w:r w:rsidRPr="00F449DB">
              <w:rPr>
                <w:rFonts w:ascii="Times New Roman" w:hAnsi="Times New Roman" w:cs="Times New Roman"/>
                <w:sz w:val="24"/>
                <w:szCs w:val="24"/>
              </w:rPr>
              <w:t>9.Создание лесных плантаций и их эксплуатация</w:t>
            </w:r>
          </w:p>
          <w:p w:rsidR="004C79AF" w:rsidRPr="00F449DB" w:rsidRDefault="004C79AF" w:rsidP="00FB3844">
            <w:pPr>
              <w:rPr>
                <w:rFonts w:ascii="Times New Roman" w:hAnsi="Times New Roman" w:cs="Times New Roman"/>
                <w:sz w:val="24"/>
                <w:szCs w:val="24"/>
              </w:rPr>
            </w:pPr>
            <w:r w:rsidRPr="00F449DB">
              <w:rPr>
                <w:rFonts w:ascii="Times New Roman" w:hAnsi="Times New Roman" w:cs="Times New Roman"/>
                <w:sz w:val="24"/>
                <w:szCs w:val="24"/>
              </w:rPr>
              <w:t>(ст.</w:t>
            </w:r>
            <w:r w:rsidR="00E40ECB">
              <w:rPr>
                <w:rFonts w:ascii="Times New Roman" w:hAnsi="Times New Roman" w:cs="Times New Roman"/>
                <w:sz w:val="24"/>
                <w:szCs w:val="24"/>
              </w:rPr>
              <w:t xml:space="preserve">ст.25, 42 ЛК </w:t>
            </w:r>
            <w:r>
              <w:rPr>
                <w:rFonts w:ascii="Times New Roman" w:hAnsi="Times New Roman" w:cs="Times New Roman"/>
                <w:sz w:val="24"/>
                <w:szCs w:val="24"/>
              </w:rPr>
              <w:t>РФ). Запрещено: защитные леса,</w:t>
            </w:r>
            <w:r w:rsidRPr="00F449DB">
              <w:rPr>
                <w:rFonts w:ascii="Times New Roman" w:hAnsi="Times New Roman" w:cs="Times New Roman"/>
                <w:sz w:val="24"/>
                <w:szCs w:val="24"/>
              </w:rPr>
              <w:t xml:space="preserve"> ОЗУ</w:t>
            </w: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Болгарское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622911" w:rsidRDefault="004C79AF" w:rsidP="001A2517">
            <w:pPr>
              <w:jc w:val="center"/>
              <w:rPr>
                <w:rFonts w:ascii="Times New Roman" w:hAnsi="Times New Roman" w:cs="Times New Roman"/>
                <w:sz w:val="24"/>
                <w:szCs w:val="24"/>
              </w:rPr>
            </w:pPr>
          </w:p>
          <w:p w:rsidR="004C79AF" w:rsidRPr="00622911" w:rsidRDefault="004C79AF" w:rsidP="001A2517">
            <w:pPr>
              <w:jc w:val="center"/>
              <w:rPr>
                <w:rFonts w:ascii="Times New Roman" w:hAnsi="Times New Roman" w:cs="Times New Roman"/>
                <w:sz w:val="24"/>
                <w:szCs w:val="24"/>
              </w:rPr>
            </w:pPr>
            <w:r w:rsidRPr="00622911">
              <w:rPr>
                <w:rFonts w:ascii="Times New Roman" w:hAnsi="Times New Roman" w:cs="Times New Roman"/>
                <w:sz w:val="24"/>
                <w:szCs w:val="24"/>
              </w:rPr>
              <w:t>Части кварталов:</w:t>
            </w:r>
          </w:p>
          <w:p w:rsidR="004C79AF" w:rsidRPr="00622911" w:rsidRDefault="004C79AF" w:rsidP="00CC328A">
            <w:pPr>
              <w:jc w:val="center"/>
              <w:rPr>
                <w:rFonts w:ascii="Times New Roman" w:hAnsi="Times New Roman" w:cs="Times New Roman"/>
                <w:sz w:val="24"/>
                <w:szCs w:val="24"/>
              </w:rPr>
            </w:pPr>
            <w:r w:rsidRPr="00622911">
              <w:rPr>
                <w:rFonts w:ascii="Times New Roman" w:hAnsi="Times New Roman" w:cs="Times New Roman"/>
                <w:sz w:val="24"/>
                <w:szCs w:val="24"/>
              </w:rPr>
              <w:t>36-92</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622911" w:rsidRDefault="004C79AF" w:rsidP="001A2517">
            <w:pPr>
              <w:jc w:val="center"/>
              <w:rPr>
                <w:rFonts w:ascii="Times New Roman" w:hAnsi="Times New Roman" w:cs="Times New Roman"/>
                <w:sz w:val="24"/>
                <w:szCs w:val="24"/>
              </w:rPr>
            </w:pPr>
            <w:r w:rsidRPr="00622911">
              <w:rPr>
                <w:rFonts w:ascii="Times New Roman" w:hAnsi="Times New Roman" w:cs="Times New Roman"/>
                <w:sz w:val="24"/>
                <w:szCs w:val="24"/>
              </w:rPr>
              <w:t>4707</w:t>
            </w:r>
          </w:p>
        </w:tc>
      </w:tr>
      <w:tr w:rsidR="004C79AF" w:rsidRPr="001A2517" w:rsidTr="00AC2059">
        <w:trPr>
          <w:trHeight w:val="300"/>
          <w:jc w:val="center"/>
        </w:trPr>
        <w:tc>
          <w:tcPr>
            <w:tcW w:w="3119" w:type="dxa"/>
            <w:vMerge/>
            <w:tcBorders>
              <w:left w:val="single" w:sz="4" w:space="0" w:color="auto"/>
              <w:right w:val="single" w:sz="4" w:space="0" w:color="auto"/>
            </w:tcBorders>
            <w:vAlign w:val="center"/>
            <w:hideMark/>
          </w:tcPr>
          <w:p w:rsidR="004C79AF" w:rsidRPr="001A2517" w:rsidRDefault="004C79AF" w:rsidP="001A2517">
            <w:pPr>
              <w:ind w:left="114" w:right="114"/>
              <w:jc w:val="center"/>
              <w:rPr>
                <w:rFonts w:ascii="Times New Roman" w:hAnsi="Times New Roman" w:cs="Times New Roman"/>
                <w:color w:val="FF0000"/>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Заинское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622911" w:rsidRDefault="004C79AF" w:rsidP="001A2517">
            <w:pPr>
              <w:jc w:val="center"/>
              <w:rPr>
                <w:rFonts w:ascii="Times New Roman" w:hAnsi="Times New Roman" w:cs="Times New Roman"/>
                <w:sz w:val="24"/>
                <w:szCs w:val="24"/>
              </w:rPr>
            </w:pPr>
            <w:r w:rsidRPr="00622911">
              <w:rPr>
                <w:rFonts w:ascii="Times New Roman" w:hAnsi="Times New Roman" w:cs="Times New Roman"/>
                <w:sz w:val="24"/>
                <w:szCs w:val="24"/>
              </w:rPr>
              <w:t>Части кварталов:</w:t>
            </w:r>
          </w:p>
          <w:p w:rsidR="004C79AF" w:rsidRPr="00622911" w:rsidRDefault="004C79AF" w:rsidP="001A2517">
            <w:pPr>
              <w:jc w:val="center"/>
              <w:rPr>
                <w:rFonts w:ascii="Times New Roman" w:hAnsi="Times New Roman" w:cs="Times New Roman"/>
                <w:sz w:val="24"/>
                <w:szCs w:val="24"/>
              </w:rPr>
            </w:pPr>
            <w:r w:rsidRPr="00622911">
              <w:rPr>
                <w:rFonts w:ascii="Times New Roman" w:hAnsi="Times New Roman" w:cs="Times New Roman"/>
                <w:sz w:val="24"/>
                <w:szCs w:val="24"/>
              </w:rPr>
              <w:t>3-7,10-16,18-28,32-41,</w:t>
            </w:r>
          </w:p>
          <w:p w:rsidR="004C79AF" w:rsidRPr="00622911" w:rsidRDefault="004C79AF" w:rsidP="001A2517">
            <w:pPr>
              <w:jc w:val="center"/>
              <w:rPr>
                <w:rFonts w:ascii="Times New Roman" w:hAnsi="Times New Roman" w:cs="Times New Roman"/>
                <w:sz w:val="24"/>
                <w:szCs w:val="24"/>
              </w:rPr>
            </w:pPr>
            <w:r w:rsidRPr="00622911">
              <w:rPr>
                <w:rFonts w:ascii="Times New Roman" w:hAnsi="Times New Roman" w:cs="Times New Roman"/>
                <w:sz w:val="24"/>
                <w:szCs w:val="24"/>
              </w:rPr>
              <w:t>45-52,56-62,64-77,81-88,</w:t>
            </w:r>
          </w:p>
          <w:p w:rsidR="004C79AF" w:rsidRPr="00622911" w:rsidRDefault="004C79AF" w:rsidP="00745000">
            <w:pPr>
              <w:jc w:val="center"/>
              <w:rPr>
                <w:rFonts w:ascii="Times New Roman" w:hAnsi="Times New Roman" w:cs="Times New Roman"/>
                <w:sz w:val="24"/>
                <w:szCs w:val="24"/>
              </w:rPr>
            </w:pPr>
            <w:r w:rsidRPr="00622911">
              <w:rPr>
                <w:rFonts w:ascii="Times New Roman" w:hAnsi="Times New Roman" w:cs="Times New Roman"/>
                <w:sz w:val="24"/>
                <w:szCs w:val="24"/>
              </w:rPr>
              <w:t>92-126</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622911" w:rsidRDefault="004C79AF" w:rsidP="001A2517">
            <w:pPr>
              <w:jc w:val="center"/>
              <w:rPr>
                <w:rFonts w:ascii="Times New Roman" w:hAnsi="Times New Roman" w:cs="Times New Roman"/>
                <w:sz w:val="24"/>
                <w:szCs w:val="24"/>
              </w:rPr>
            </w:pPr>
            <w:r w:rsidRPr="00622911">
              <w:rPr>
                <w:rFonts w:ascii="Times New Roman" w:hAnsi="Times New Roman" w:cs="Times New Roman"/>
                <w:sz w:val="24"/>
                <w:szCs w:val="24"/>
              </w:rPr>
              <w:t>8676</w:t>
            </w:r>
          </w:p>
        </w:tc>
      </w:tr>
      <w:tr w:rsidR="004C79AF" w:rsidRPr="001A2517" w:rsidTr="00AC2059">
        <w:trPr>
          <w:trHeight w:val="300"/>
          <w:jc w:val="center"/>
        </w:trPr>
        <w:tc>
          <w:tcPr>
            <w:tcW w:w="3119" w:type="dxa"/>
            <w:vMerge/>
            <w:tcBorders>
              <w:left w:val="single" w:sz="4" w:space="0" w:color="auto"/>
              <w:right w:val="single" w:sz="4" w:space="0" w:color="auto"/>
            </w:tcBorders>
            <w:vAlign w:val="center"/>
            <w:hideMark/>
          </w:tcPr>
          <w:p w:rsidR="004C79AF" w:rsidRPr="001A2517" w:rsidRDefault="004C79AF" w:rsidP="001A2517">
            <w:pPr>
              <w:ind w:left="114" w:right="114"/>
              <w:jc w:val="center"/>
              <w:rPr>
                <w:rFonts w:ascii="Times New Roman" w:hAnsi="Times New Roman" w:cs="Times New Roman"/>
                <w:color w:val="FF0000"/>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Кушниковское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622911" w:rsidRDefault="004C79AF" w:rsidP="001A2517">
            <w:pPr>
              <w:ind w:left="113"/>
              <w:jc w:val="center"/>
              <w:rPr>
                <w:rFonts w:ascii="Times New Roman" w:hAnsi="Times New Roman" w:cs="Times New Roman"/>
                <w:sz w:val="24"/>
                <w:szCs w:val="24"/>
              </w:rPr>
            </w:pPr>
            <w:r w:rsidRPr="00622911">
              <w:rPr>
                <w:rFonts w:ascii="Times New Roman" w:hAnsi="Times New Roman" w:cs="Times New Roman"/>
                <w:sz w:val="24"/>
                <w:szCs w:val="24"/>
              </w:rPr>
              <w:t>Части кварталов:</w:t>
            </w:r>
          </w:p>
          <w:p w:rsidR="004C79AF" w:rsidRPr="00622911" w:rsidRDefault="004C79AF" w:rsidP="002A3B5D">
            <w:pPr>
              <w:ind w:left="113"/>
              <w:jc w:val="center"/>
              <w:rPr>
                <w:rFonts w:ascii="Times New Roman" w:hAnsi="Times New Roman" w:cs="Times New Roman"/>
                <w:sz w:val="24"/>
                <w:szCs w:val="24"/>
              </w:rPr>
            </w:pPr>
            <w:r w:rsidRPr="00622911">
              <w:rPr>
                <w:rFonts w:ascii="Times New Roman" w:hAnsi="Times New Roman" w:cs="Times New Roman"/>
                <w:sz w:val="24"/>
                <w:szCs w:val="24"/>
              </w:rPr>
              <w:t>4-56,76-89</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622911" w:rsidRDefault="004C79AF" w:rsidP="001A2517">
            <w:pPr>
              <w:jc w:val="center"/>
              <w:rPr>
                <w:rFonts w:ascii="Times New Roman" w:hAnsi="Times New Roman" w:cs="Times New Roman"/>
                <w:sz w:val="24"/>
                <w:szCs w:val="24"/>
              </w:rPr>
            </w:pPr>
            <w:r w:rsidRPr="00622911">
              <w:rPr>
                <w:rFonts w:ascii="Times New Roman" w:hAnsi="Times New Roman" w:cs="Times New Roman"/>
                <w:sz w:val="24"/>
                <w:szCs w:val="24"/>
              </w:rPr>
              <w:t>4762</w:t>
            </w:r>
          </w:p>
        </w:tc>
      </w:tr>
      <w:tr w:rsidR="004C79AF" w:rsidRPr="001A2517" w:rsidTr="00AC2059">
        <w:trPr>
          <w:trHeight w:val="300"/>
          <w:jc w:val="center"/>
        </w:trPr>
        <w:tc>
          <w:tcPr>
            <w:tcW w:w="3119" w:type="dxa"/>
            <w:vMerge/>
            <w:tcBorders>
              <w:left w:val="single" w:sz="4" w:space="0" w:color="auto"/>
              <w:right w:val="single" w:sz="4" w:space="0" w:color="auto"/>
            </w:tcBorders>
            <w:vAlign w:val="center"/>
            <w:hideMark/>
          </w:tcPr>
          <w:p w:rsidR="004C79AF" w:rsidRPr="001A2517" w:rsidRDefault="004C79AF" w:rsidP="001A2517">
            <w:pPr>
              <w:ind w:left="114" w:right="114"/>
              <w:jc w:val="center"/>
              <w:rPr>
                <w:rFonts w:ascii="Times New Roman" w:hAnsi="Times New Roman" w:cs="Times New Roman"/>
                <w:color w:val="FF0000"/>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Урганчинское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622911" w:rsidRDefault="004C79AF" w:rsidP="001A2517">
            <w:pPr>
              <w:jc w:val="center"/>
              <w:rPr>
                <w:rFonts w:ascii="Times New Roman" w:hAnsi="Times New Roman" w:cs="Times New Roman"/>
                <w:sz w:val="24"/>
                <w:szCs w:val="24"/>
              </w:rPr>
            </w:pPr>
            <w:r w:rsidRPr="00622911">
              <w:rPr>
                <w:rFonts w:ascii="Times New Roman" w:hAnsi="Times New Roman" w:cs="Times New Roman"/>
                <w:sz w:val="24"/>
                <w:szCs w:val="24"/>
              </w:rPr>
              <w:t>Части кварталов:</w:t>
            </w:r>
          </w:p>
          <w:p w:rsidR="004C79AF" w:rsidRPr="00622911" w:rsidRDefault="004C79AF" w:rsidP="001A2517">
            <w:pPr>
              <w:jc w:val="center"/>
              <w:rPr>
                <w:rFonts w:ascii="Times New Roman" w:hAnsi="Times New Roman" w:cs="Times New Roman"/>
                <w:sz w:val="24"/>
                <w:szCs w:val="24"/>
              </w:rPr>
            </w:pPr>
            <w:r w:rsidRPr="00622911">
              <w:rPr>
                <w:rFonts w:ascii="Times New Roman" w:hAnsi="Times New Roman" w:cs="Times New Roman"/>
                <w:sz w:val="24"/>
                <w:szCs w:val="24"/>
              </w:rPr>
              <w:t>1-105</w:t>
            </w:r>
          </w:p>
          <w:p w:rsidR="004C79AF" w:rsidRPr="00622911" w:rsidRDefault="004C79AF" w:rsidP="002A3B5D">
            <w:pPr>
              <w:jc w:val="center"/>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622911" w:rsidRDefault="004C79AF" w:rsidP="001A2517">
            <w:pPr>
              <w:jc w:val="center"/>
              <w:rPr>
                <w:rFonts w:ascii="Times New Roman" w:hAnsi="Times New Roman" w:cs="Times New Roman"/>
                <w:sz w:val="24"/>
                <w:szCs w:val="24"/>
              </w:rPr>
            </w:pPr>
            <w:r w:rsidRPr="00622911">
              <w:rPr>
                <w:rFonts w:ascii="Times New Roman" w:hAnsi="Times New Roman" w:cs="Times New Roman"/>
                <w:sz w:val="24"/>
                <w:szCs w:val="24"/>
              </w:rPr>
              <w:t>9910</w:t>
            </w:r>
          </w:p>
        </w:tc>
      </w:tr>
      <w:tr w:rsidR="004C79AF" w:rsidRPr="001A2517" w:rsidTr="00AC2059">
        <w:trPr>
          <w:trHeight w:val="300"/>
          <w:jc w:val="center"/>
        </w:trPr>
        <w:tc>
          <w:tcPr>
            <w:tcW w:w="3119" w:type="dxa"/>
            <w:vMerge/>
            <w:tcBorders>
              <w:left w:val="single" w:sz="4" w:space="0" w:color="auto"/>
              <w:right w:val="single" w:sz="4" w:space="0" w:color="auto"/>
            </w:tcBorders>
            <w:vAlign w:val="center"/>
            <w:hideMark/>
          </w:tcPr>
          <w:p w:rsidR="004C79AF" w:rsidRPr="001A2517" w:rsidRDefault="004C79AF" w:rsidP="001A2517">
            <w:pPr>
              <w:ind w:left="114" w:right="114"/>
              <w:jc w:val="center"/>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Ямашинское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622911" w:rsidRDefault="004C79AF" w:rsidP="001A2517">
            <w:pPr>
              <w:ind w:left="113"/>
              <w:jc w:val="center"/>
              <w:rPr>
                <w:rFonts w:ascii="Times New Roman" w:hAnsi="Times New Roman" w:cs="Times New Roman"/>
                <w:sz w:val="24"/>
                <w:szCs w:val="24"/>
              </w:rPr>
            </w:pPr>
            <w:r w:rsidRPr="00622911">
              <w:rPr>
                <w:rFonts w:ascii="Times New Roman" w:hAnsi="Times New Roman" w:cs="Times New Roman"/>
                <w:sz w:val="24"/>
                <w:szCs w:val="24"/>
              </w:rPr>
              <w:t>Части кварталов:</w:t>
            </w:r>
          </w:p>
          <w:p w:rsidR="004C79AF" w:rsidRPr="00622911" w:rsidRDefault="004C79AF" w:rsidP="00622911">
            <w:pPr>
              <w:ind w:left="113"/>
              <w:jc w:val="center"/>
              <w:rPr>
                <w:rFonts w:ascii="Times New Roman" w:hAnsi="Times New Roman" w:cs="Times New Roman"/>
                <w:sz w:val="24"/>
                <w:szCs w:val="24"/>
              </w:rPr>
            </w:pPr>
            <w:r w:rsidRPr="00622911">
              <w:rPr>
                <w:rFonts w:ascii="Times New Roman" w:hAnsi="Times New Roman" w:cs="Times New Roman"/>
                <w:sz w:val="24"/>
                <w:szCs w:val="24"/>
              </w:rPr>
              <w:t>1-105</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622911" w:rsidRDefault="004C79AF" w:rsidP="001A2517">
            <w:pPr>
              <w:jc w:val="center"/>
              <w:rPr>
                <w:rFonts w:ascii="Times New Roman" w:hAnsi="Times New Roman" w:cs="Times New Roman"/>
                <w:sz w:val="24"/>
                <w:szCs w:val="24"/>
              </w:rPr>
            </w:pPr>
            <w:r w:rsidRPr="00622911">
              <w:rPr>
                <w:rFonts w:ascii="Times New Roman" w:hAnsi="Times New Roman" w:cs="Times New Roman"/>
                <w:sz w:val="24"/>
                <w:szCs w:val="24"/>
              </w:rPr>
              <w:t>8602</w:t>
            </w:r>
          </w:p>
        </w:tc>
      </w:tr>
      <w:tr w:rsidR="004C79AF" w:rsidRPr="001A2517" w:rsidTr="00AC2059">
        <w:trPr>
          <w:trHeight w:val="300"/>
          <w:jc w:val="center"/>
        </w:trPr>
        <w:tc>
          <w:tcPr>
            <w:tcW w:w="3119" w:type="dxa"/>
            <w:vMerge/>
            <w:tcBorders>
              <w:left w:val="single" w:sz="4" w:space="0" w:color="auto"/>
              <w:bottom w:val="single" w:sz="4" w:space="0" w:color="auto"/>
              <w:right w:val="single" w:sz="4" w:space="0" w:color="auto"/>
            </w:tcBorders>
            <w:vAlign w:val="center"/>
            <w:hideMark/>
          </w:tcPr>
          <w:p w:rsidR="004C79AF" w:rsidRPr="001A2517" w:rsidRDefault="004C79AF" w:rsidP="001A2517">
            <w:pPr>
              <w:ind w:left="114" w:right="114"/>
              <w:jc w:val="center"/>
              <w:rPr>
                <w:rFonts w:ascii="Times New Roman" w:hAnsi="Times New Roman" w:cs="Times New Roman"/>
                <w:sz w:val="24"/>
                <w:szCs w:val="24"/>
              </w:rPr>
            </w:pP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rsidR="004C79AF" w:rsidRPr="00CC328A" w:rsidRDefault="004C79AF" w:rsidP="001A2517">
            <w:pPr>
              <w:jc w:val="center"/>
              <w:rPr>
                <w:rFonts w:ascii="Times New Roman" w:hAnsi="Times New Roman" w:cs="Times New Roman"/>
                <w:b/>
                <w:sz w:val="24"/>
                <w:szCs w:val="24"/>
              </w:rPr>
            </w:pPr>
            <w:r w:rsidRPr="00CC328A">
              <w:rPr>
                <w:rFonts w:ascii="Times New Roman" w:hAnsi="Times New Roman" w:cs="Times New Roman"/>
                <w:b/>
                <w:sz w:val="24"/>
                <w:szCs w:val="24"/>
              </w:rPr>
              <w:t>Итого</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CC328A" w:rsidRDefault="004C79AF" w:rsidP="001A2517">
            <w:pPr>
              <w:jc w:val="center"/>
              <w:rPr>
                <w:rFonts w:ascii="Times New Roman" w:hAnsi="Times New Roman" w:cs="Times New Roman"/>
                <w:b/>
                <w:sz w:val="24"/>
                <w:szCs w:val="24"/>
              </w:rPr>
            </w:pPr>
            <w:r w:rsidRPr="00CC328A">
              <w:rPr>
                <w:rFonts w:ascii="Times New Roman" w:hAnsi="Times New Roman" w:cs="Times New Roman"/>
                <w:b/>
                <w:sz w:val="24"/>
                <w:szCs w:val="24"/>
              </w:rPr>
              <w:t>36657</w:t>
            </w:r>
          </w:p>
        </w:tc>
      </w:tr>
      <w:tr w:rsidR="004C79AF" w:rsidRPr="001A2517" w:rsidTr="00AC2059">
        <w:trPr>
          <w:trHeight w:val="282"/>
          <w:jc w:val="center"/>
        </w:trPr>
        <w:tc>
          <w:tcPr>
            <w:tcW w:w="3119" w:type="dxa"/>
            <w:vMerge w:val="restart"/>
            <w:tcBorders>
              <w:top w:val="single" w:sz="4" w:space="0" w:color="auto"/>
              <w:left w:val="single" w:sz="4" w:space="0" w:color="auto"/>
              <w:bottom w:val="single" w:sz="4" w:space="0" w:color="auto"/>
              <w:right w:val="single" w:sz="4" w:space="0" w:color="auto"/>
            </w:tcBorders>
            <w:vAlign w:val="center"/>
            <w:hideMark/>
          </w:tcPr>
          <w:p w:rsidR="004C79AF" w:rsidRPr="00F449DB" w:rsidRDefault="004C79AF" w:rsidP="00FB3844">
            <w:pPr>
              <w:rPr>
                <w:rFonts w:ascii="Times New Roman" w:hAnsi="Times New Roman" w:cs="Times New Roman"/>
                <w:sz w:val="24"/>
                <w:szCs w:val="24"/>
              </w:rPr>
            </w:pPr>
            <w:r w:rsidRPr="00F449DB">
              <w:rPr>
                <w:rFonts w:ascii="Times New Roman" w:hAnsi="Times New Roman" w:cs="Times New Roman"/>
                <w:sz w:val="24"/>
                <w:szCs w:val="24"/>
              </w:rPr>
              <w:t>10.Выращивание лесных плодовых, ягодных, декоративных растений, лекарственных растений</w:t>
            </w:r>
          </w:p>
          <w:p w:rsidR="004C79AF" w:rsidRPr="00F449DB" w:rsidRDefault="004C79AF" w:rsidP="00FB3844">
            <w:pPr>
              <w:rPr>
                <w:rFonts w:ascii="Times New Roman" w:hAnsi="Times New Roman" w:cs="Times New Roman"/>
                <w:sz w:val="24"/>
                <w:szCs w:val="24"/>
              </w:rPr>
            </w:pPr>
            <w:r>
              <w:rPr>
                <w:rFonts w:ascii="Times New Roman" w:hAnsi="Times New Roman" w:cs="Times New Roman"/>
                <w:sz w:val="24"/>
                <w:szCs w:val="24"/>
              </w:rPr>
              <w:t>(ст.</w:t>
            </w:r>
            <w:r w:rsidR="00E40ECB">
              <w:rPr>
                <w:rFonts w:ascii="Times New Roman" w:hAnsi="Times New Roman" w:cs="Times New Roman"/>
                <w:sz w:val="24"/>
                <w:szCs w:val="24"/>
              </w:rPr>
              <w:t xml:space="preserve">ст.25, 39 ЛК </w:t>
            </w:r>
            <w:r>
              <w:rPr>
                <w:rFonts w:ascii="Times New Roman" w:hAnsi="Times New Roman" w:cs="Times New Roman"/>
                <w:sz w:val="24"/>
                <w:szCs w:val="24"/>
              </w:rPr>
              <w:t>РФ)</w:t>
            </w:r>
          </w:p>
        </w:tc>
        <w:tc>
          <w:tcPr>
            <w:tcW w:w="2408" w:type="dxa"/>
            <w:tcBorders>
              <w:top w:val="single" w:sz="4" w:space="0" w:color="auto"/>
              <w:left w:val="single" w:sz="4" w:space="0" w:color="auto"/>
              <w:bottom w:val="nil"/>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Болгарское</w:t>
            </w:r>
          </w:p>
        </w:tc>
        <w:tc>
          <w:tcPr>
            <w:tcW w:w="2695" w:type="dxa"/>
            <w:tcBorders>
              <w:top w:val="single" w:sz="4" w:space="0" w:color="auto"/>
              <w:left w:val="single" w:sz="4" w:space="0" w:color="auto"/>
              <w:bottom w:val="nil"/>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1-107</w:t>
            </w:r>
          </w:p>
        </w:tc>
        <w:tc>
          <w:tcPr>
            <w:tcW w:w="1274" w:type="dxa"/>
            <w:tcBorders>
              <w:top w:val="single" w:sz="4" w:space="0" w:color="auto"/>
              <w:left w:val="single" w:sz="4" w:space="0" w:color="auto"/>
              <w:bottom w:val="nil"/>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10369</w:t>
            </w:r>
          </w:p>
        </w:tc>
      </w:tr>
      <w:tr w:rsidR="004C79AF" w:rsidRPr="001A2517" w:rsidTr="00AC2059">
        <w:trPr>
          <w:trHeight w:val="227"/>
          <w:jc w:val="center"/>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2408" w:type="dxa"/>
            <w:tcBorders>
              <w:top w:val="single" w:sz="4" w:space="0" w:color="auto"/>
              <w:left w:val="single" w:sz="4" w:space="0" w:color="auto"/>
              <w:bottom w:val="nil"/>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Заинское</w:t>
            </w:r>
          </w:p>
        </w:tc>
        <w:tc>
          <w:tcPr>
            <w:tcW w:w="2695" w:type="dxa"/>
            <w:tcBorders>
              <w:top w:val="single" w:sz="4" w:space="0" w:color="auto"/>
              <w:left w:val="single" w:sz="4" w:space="0" w:color="auto"/>
              <w:bottom w:val="nil"/>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1-132</w:t>
            </w:r>
          </w:p>
        </w:tc>
        <w:tc>
          <w:tcPr>
            <w:tcW w:w="1274" w:type="dxa"/>
            <w:tcBorders>
              <w:top w:val="single" w:sz="4" w:space="0" w:color="auto"/>
              <w:left w:val="single" w:sz="4" w:space="0" w:color="auto"/>
              <w:bottom w:val="nil"/>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14300</w:t>
            </w:r>
          </w:p>
        </w:tc>
      </w:tr>
      <w:tr w:rsidR="004C79AF" w:rsidRPr="001A2517" w:rsidTr="00AC2059">
        <w:trPr>
          <w:trHeight w:val="227"/>
          <w:jc w:val="center"/>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Кушниковское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1-103</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9166</w:t>
            </w:r>
          </w:p>
        </w:tc>
      </w:tr>
      <w:tr w:rsidR="004C79AF" w:rsidRPr="001A2517" w:rsidTr="00AC2059">
        <w:trPr>
          <w:trHeight w:val="227"/>
          <w:jc w:val="center"/>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Урганчинское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1-109</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12258</w:t>
            </w:r>
          </w:p>
        </w:tc>
      </w:tr>
      <w:tr w:rsidR="004C79AF" w:rsidRPr="001A2517" w:rsidTr="00AC2059">
        <w:trPr>
          <w:trHeight w:val="227"/>
          <w:jc w:val="center"/>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Ямашинское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1-114</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12804</w:t>
            </w:r>
          </w:p>
        </w:tc>
      </w:tr>
      <w:tr w:rsidR="004C79AF" w:rsidRPr="001A2517" w:rsidTr="00AC2059">
        <w:trPr>
          <w:trHeight w:val="227"/>
          <w:jc w:val="center"/>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ind w:left="113"/>
              <w:jc w:val="center"/>
              <w:rPr>
                <w:rFonts w:ascii="Times New Roman" w:hAnsi="Times New Roman" w:cs="Times New Roman"/>
                <w:sz w:val="24"/>
                <w:szCs w:val="24"/>
              </w:rPr>
            </w:pPr>
            <w:r w:rsidRPr="001A2517">
              <w:rPr>
                <w:rFonts w:ascii="Times New Roman" w:hAnsi="Times New Roman" w:cs="Times New Roman"/>
                <w:b/>
                <w:sz w:val="24"/>
                <w:szCs w:val="24"/>
              </w:rPr>
              <w:t>Итого</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b/>
                <w:sz w:val="24"/>
                <w:szCs w:val="24"/>
              </w:rPr>
            </w:pPr>
            <w:r w:rsidRPr="001A2517">
              <w:rPr>
                <w:rFonts w:ascii="Times New Roman" w:hAnsi="Times New Roman" w:cs="Times New Roman"/>
                <w:b/>
                <w:sz w:val="24"/>
                <w:szCs w:val="24"/>
              </w:rPr>
              <w:t>58897</w:t>
            </w:r>
          </w:p>
        </w:tc>
      </w:tr>
      <w:tr w:rsidR="004C79AF" w:rsidRPr="001A2517" w:rsidTr="00FB3844">
        <w:trPr>
          <w:trHeight w:val="285"/>
          <w:jc w:val="center"/>
        </w:trPr>
        <w:tc>
          <w:tcPr>
            <w:tcW w:w="3119" w:type="dxa"/>
            <w:vMerge w:val="restart"/>
            <w:tcBorders>
              <w:top w:val="single" w:sz="4" w:space="0" w:color="auto"/>
              <w:left w:val="single" w:sz="4" w:space="0" w:color="auto"/>
              <w:right w:val="single" w:sz="4" w:space="0" w:color="auto"/>
            </w:tcBorders>
            <w:vAlign w:val="center"/>
            <w:hideMark/>
          </w:tcPr>
          <w:p w:rsidR="004C79AF" w:rsidRPr="00F449DB" w:rsidRDefault="004C79AF" w:rsidP="00FB3844">
            <w:pPr>
              <w:rPr>
                <w:rFonts w:ascii="Times New Roman" w:hAnsi="Times New Roman" w:cs="Times New Roman"/>
                <w:sz w:val="24"/>
                <w:szCs w:val="24"/>
              </w:rPr>
            </w:pPr>
            <w:r w:rsidRPr="00F449DB">
              <w:rPr>
                <w:rFonts w:ascii="Times New Roman" w:hAnsi="Times New Roman" w:cs="Times New Roman"/>
                <w:sz w:val="24"/>
                <w:szCs w:val="24"/>
              </w:rPr>
              <w:t>10.1 Выращивание посадочного материала</w:t>
            </w:r>
          </w:p>
          <w:p w:rsidR="004C79AF" w:rsidRPr="00F449DB" w:rsidRDefault="00E40ECB" w:rsidP="00FB3844">
            <w:pPr>
              <w:rPr>
                <w:rFonts w:ascii="Times New Roman" w:hAnsi="Times New Roman" w:cs="Times New Roman"/>
                <w:sz w:val="24"/>
                <w:szCs w:val="24"/>
              </w:rPr>
            </w:pPr>
            <w:r>
              <w:rPr>
                <w:rFonts w:ascii="Times New Roman" w:hAnsi="Times New Roman" w:cs="Times New Roman"/>
                <w:sz w:val="24"/>
                <w:szCs w:val="24"/>
              </w:rPr>
              <w:t xml:space="preserve">(ст.25, ч. 4 ст. 39.1 ЛК </w:t>
            </w:r>
            <w:r w:rsidR="004C79AF">
              <w:rPr>
                <w:rFonts w:ascii="Times New Roman" w:hAnsi="Times New Roman" w:cs="Times New Roman"/>
                <w:sz w:val="24"/>
                <w:szCs w:val="24"/>
              </w:rPr>
              <w:t xml:space="preserve"> РФ</w:t>
            </w:r>
            <w:r w:rsidR="004C79AF" w:rsidRPr="00F449DB">
              <w:rPr>
                <w:rFonts w:ascii="Times New Roman" w:hAnsi="Times New Roman" w:cs="Times New Roman"/>
                <w:sz w:val="24"/>
                <w:szCs w:val="24"/>
              </w:rPr>
              <w:t>)</w:t>
            </w: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Болгарское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1-107</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10369</w:t>
            </w:r>
          </w:p>
        </w:tc>
      </w:tr>
      <w:tr w:rsidR="004C79AF" w:rsidRPr="001A2517" w:rsidTr="00AC2059">
        <w:trPr>
          <w:trHeight w:val="227"/>
          <w:jc w:val="center"/>
        </w:trPr>
        <w:tc>
          <w:tcPr>
            <w:tcW w:w="3119" w:type="dxa"/>
            <w:vMerge/>
            <w:tcBorders>
              <w:left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2408" w:type="dxa"/>
            <w:tcBorders>
              <w:top w:val="single" w:sz="4" w:space="0" w:color="auto"/>
              <w:left w:val="single" w:sz="4" w:space="0" w:color="auto"/>
              <w:bottom w:val="nil"/>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Заинское</w:t>
            </w:r>
          </w:p>
        </w:tc>
        <w:tc>
          <w:tcPr>
            <w:tcW w:w="2695" w:type="dxa"/>
            <w:tcBorders>
              <w:top w:val="single" w:sz="4" w:space="0" w:color="auto"/>
              <w:left w:val="single" w:sz="4" w:space="0" w:color="auto"/>
              <w:bottom w:val="nil"/>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1-132</w:t>
            </w:r>
          </w:p>
        </w:tc>
        <w:tc>
          <w:tcPr>
            <w:tcW w:w="1274" w:type="dxa"/>
            <w:tcBorders>
              <w:top w:val="single" w:sz="4" w:space="0" w:color="auto"/>
              <w:left w:val="single" w:sz="4" w:space="0" w:color="auto"/>
              <w:bottom w:val="nil"/>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14300</w:t>
            </w:r>
          </w:p>
        </w:tc>
      </w:tr>
      <w:tr w:rsidR="004C79AF" w:rsidRPr="001A2517" w:rsidTr="00AC2059">
        <w:trPr>
          <w:trHeight w:val="227"/>
          <w:jc w:val="center"/>
        </w:trPr>
        <w:tc>
          <w:tcPr>
            <w:tcW w:w="3119" w:type="dxa"/>
            <w:vMerge/>
            <w:tcBorders>
              <w:left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Кушниковское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1-103</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9166</w:t>
            </w:r>
          </w:p>
        </w:tc>
      </w:tr>
      <w:tr w:rsidR="004C79AF" w:rsidRPr="001A2517" w:rsidTr="00AC2059">
        <w:trPr>
          <w:trHeight w:val="227"/>
          <w:jc w:val="center"/>
        </w:trPr>
        <w:tc>
          <w:tcPr>
            <w:tcW w:w="3119" w:type="dxa"/>
            <w:vMerge/>
            <w:tcBorders>
              <w:left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Уганчинское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1-109</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12258</w:t>
            </w:r>
          </w:p>
        </w:tc>
      </w:tr>
      <w:tr w:rsidR="004C79AF" w:rsidRPr="001A2517" w:rsidTr="00AC2059">
        <w:trPr>
          <w:trHeight w:val="227"/>
          <w:jc w:val="center"/>
        </w:trPr>
        <w:tc>
          <w:tcPr>
            <w:tcW w:w="3119" w:type="dxa"/>
            <w:vMerge/>
            <w:tcBorders>
              <w:left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Ямашинское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1-114</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12804</w:t>
            </w:r>
          </w:p>
        </w:tc>
      </w:tr>
      <w:tr w:rsidR="004C79AF" w:rsidRPr="001A2517" w:rsidTr="00AC2059">
        <w:trPr>
          <w:trHeight w:val="227"/>
          <w:jc w:val="center"/>
        </w:trPr>
        <w:tc>
          <w:tcPr>
            <w:tcW w:w="3119" w:type="dxa"/>
            <w:vMerge/>
            <w:tcBorders>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ind w:left="113"/>
              <w:jc w:val="center"/>
              <w:rPr>
                <w:rFonts w:ascii="Times New Roman" w:hAnsi="Times New Roman" w:cs="Times New Roman"/>
                <w:sz w:val="24"/>
                <w:szCs w:val="24"/>
              </w:rPr>
            </w:pPr>
            <w:r w:rsidRPr="001A2517">
              <w:rPr>
                <w:rFonts w:ascii="Times New Roman" w:hAnsi="Times New Roman" w:cs="Times New Roman"/>
                <w:b/>
                <w:sz w:val="24"/>
                <w:szCs w:val="24"/>
              </w:rPr>
              <w:t>Итого</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b/>
                <w:sz w:val="24"/>
                <w:szCs w:val="24"/>
              </w:rPr>
            </w:pPr>
            <w:r w:rsidRPr="001A2517">
              <w:rPr>
                <w:rFonts w:ascii="Times New Roman" w:hAnsi="Times New Roman" w:cs="Times New Roman"/>
                <w:b/>
                <w:sz w:val="24"/>
                <w:szCs w:val="24"/>
              </w:rPr>
              <w:t>58897</w:t>
            </w:r>
          </w:p>
        </w:tc>
      </w:tr>
      <w:tr w:rsidR="004C79AF" w:rsidRPr="001A2517" w:rsidTr="00AC2059">
        <w:trPr>
          <w:trHeight w:val="322"/>
          <w:jc w:val="center"/>
        </w:trPr>
        <w:tc>
          <w:tcPr>
            <w:tcW w:w="3119" w:type="dxa"/>
            <w:vMerge w:val="restart"/>
            <w:tcBorders>
              <w:top w:val="single" w:sz="4" w:space="0" w:color="auto"/>
              <w:left w:val="single" w:sz="4" w:space="0" w:color="auto"/>
              <w:right w:val="single" w:sz="4" w:space="0" w:color="auto"/>
            </w:tcBorders>
            <w:vAlign w:val="center"/>
            <w:hideMark/>
          </w:tcPr>
          <w:p w:rsidR="004C79AF" w:rsidRDefault="004C79AF" w:rsidP="00FB3844">
            <w:pPr>
              <w:rPr>
                <w:rFonts w:ascii="Times New Roman" w:hAnsi="Times New Roman" w:cs="Times New Roman"/>
                <w:sz w:val="24"/>
                <w:szCs w:val="24"/>
              </w:rPr>
            </w:pPr>
            <w:r w:rsidRPr="00F449DB">
              <w:rPr>
                <w:rFonts w:ascii="Times New Roman" w:hAnsi="Times New Roman" w:cs="Times New Roman"/>
                <w:sz w:val="24"/>
                <w:szCs w:val="24"/>
              </w:rPr>
              <w:t>11.Выполнение работ по геологическому изучению недр, для разработки месторождений полезных ископаемых (ст.</w:t>
            </w:r>
            <w:r w:rsidR="005F3189">
              <w:rPr>
                <w:rFonts w:ascii="Times New Roman" w:hAnsi="Times New Roman" w:cs="Times New Roman"/>
                <w:sz w:val="24"/>
                <w:szCs w:val="24"/>
              </w:rPr>
              <w:t>ст.25,</w:t>
            </w:r>
            <w:r w:rsidRPr="00F449DB">
              <w:rPr>
                <w:rFonts w:ascii="Times New Roman" w:hAnsi="Times New Roman" w:cs="Times New Roman"/>
                <w:sz w:val="24"/>
                <w:szCs w:val="24"/>
              </w:rPr>
              <w:t xml:space="preserve"> 43</w:t>
            </w:r>
            <w:r w:rsidR="005F3189">
              <w:rPr>
                <w:rFonts w:ascii="Times New Roman" w:hAnsi="Times New Roman" w:cs="Times New Roman"/>
                <w:sz w:val="24"/>
                <w:szCs w:val="24"/>
              </w:rPr>
              <w:t xml:space="preserve"> ЛК</w:t>
            </w:r>
          </w:p>
          <w:p w:rsidR="004C79AF" w:rsidRPr="00F449DB" w:rsidRDefault="004C79AF" w:rsidP="00FB3844">
            <w:pPr>
              <w:rPr>
                <w:rFonts w:ascii="Times New Roman" w:hAnsi="Times New Roman" w:cs="Times New Roman"/>
                <w:sz w:val="24"/>
                <w:szCs w:val="24"/>
              </w:rPr>
            </w:pPr>
            <w:r>
              <w:rPr>
                <w:rFonts w:ascii="Times New Roman" w:hAnsi="Times New Roman" w:cs="Times New Roman"/>
                <w:sz w:val="24"/>
                <w:szCs w:val="24"/>
              </w:rPr>
              <w:t>РФ). З</w:t>
            </w:r>
            <w:r w:rsidRPr="00F449DB">
              <w:rPr>
                <w:rFonts w:ascii="Times New Roman" w:hAnsi="Times New Roman" w:cs="Times New Roman"/>
                <w:sz w:val="24"/>
                <w:szCs w:val="24"/>
              </w:rPr>
              <w:t>апр</w:t>
            </w:r>
            <w:r>
              <w:rPr>
                <w:rFonts w:ascii="Times New Roman" w:hAnsi="Times New Roman" w:cs="Times New Roman"/>
                <w:sz w:val="24"/>
                <w:szCs w:val="24"/>
              </w:rPr>
              <w:t>ещено: лесопарковые зоны, зеленые зоны, городские леса</w:t>
            </w: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Болгарское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color w:val="FF0000"/>
                <w:sz w:val="24"/>
                <w:szCs w:val="24"/>
              </w:rPr>
            </w:pPr>
            <w:r w:rsidRPr="001A2517">
              <w:rPr>
                <w:rFonts w:ascii="Times New Roman" w:hAnsi="Times New Roman" w:cs="Times New Roman"/>
                <w:sz w:val="24"/>
                <w:szCs w:val="24"/>
              </w:rPr>
              <w:t>1-24,36-107</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8745</w:t>
            </w:r>
          </w:p>
        </w:tc>
      </w:tr>
      <w:tr w:rsidR="004C79AF" w:rsidRPr="001A2517" w:rsidTr="00AC2059">
        <w:trPr>
          <w:trHeight w:val="1012"/>
          <w:jc w:val="center"/>
        </w:trPr>
        <w:tc>
          <w:tcPr>
            <w:tcW w:w="3119" w:type="dxa"/>
            <w:vMerge/>
            <w:tcBorders>
              <w:left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Заинское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5B0599">
            <w:pPr>
              <w:jc w:val="center"/>
              <w:rPr>
                <w:rFonts w:ascii="Times New Roman" w:hAnsi="Times New Roman" w:cs="Times New Roman"/>
                <w:sz w:val="24"/>
                <w:szCs w:val="24"/>
              </w:rPr>
            </w:pPr>
            <w:r w:rsidRPr="001A2517">
              <w:rPr>
                <w:rFonts w:ascii="Times New Roman" w:hAnsi="Times New Roman" w:cs="Times New Roman"/>
                <w:sz w:val="24"/>
                <w:szCs w:val="24"/>
              </w:rPr>
              <w:t>Квартала</w:t>
            </w:r>
          </w:p>
          <w:p w:rsidR="004C79AF" w:rsidRPr="001A2517" w:rsidRDefault="004C79AF" w:rsidP="005B0599">
            <w:pPr>
              <w:jc w:val="center"/>
              <w:rPr>
                <w:rFonts w:ascii="Times New Roman" w:hAnsi="Times New Roman" w:cs="Times New Roman"/>
                <w:sz w:val="24"/>
                <w:szCs w:val="24"/>
              </w:rPr>
            </w:pPr>
            <w:r w:rsidRPr="001A2517">
              <w:rPr>
                <w:rFonts w:ascii="Times New Roman" w:hAnsi="Times New Roman" w:cs="Times New Roman"/>
                <w:sz w:val="24"/>
                <w:szCs w:val="24"/>
              </w:rPr>
              <w:t>3-7,10-16,18-28,32-41,</w:t>
            </w:r>
          </w:p>
          <w:p w:rsidR="004C79AF" w:rsidRPr="001A2517" w:rsidRDefault="004C79AF" w:rsidP="005B0599">
            <w:pPr>
              <w:jc w:val="center"/>
              <w:rPr>
                <w:rFonts w:ascii="Times New Roman" w:hAnsi="Times New Roman" w:cs="Times New Roman"/>
                <w:sz w:val="24"/>
                <w:szCs w:val="24"/>
              </w:rPr>
            </w:pPr>
            <w:r w:rsidRPr="001A2517">
              <w:rPr>
                <w:rFonts w:ascii="Times New Roman" w:hAnsi="Times New Roman" w:cs="Times New Roman"/>
                <w:sz w:val="24"/>
                <w:szCs w:val="24"/>
              </w:rPr>
              <w:t>45-52,56-62,64-77,81-88,</w:t>
            </w:r>
          </w:p>
          <w:p w:rsidR="00C2626E" w:rsidRDefault="004C79AF" w:rsidP="005B0599">
            <w:pPr>
              <w:jc w:val="center"/>
              <w:rPr>
                <w:rFonts w:ascii="Times New Roman" w:hAnsi="Times New Roman" w:cs="Times New Roman"/>
                <w:sz w:val="24"/>
                <w:szCs w:val="24"/>
              </w:rPr>
            </w:pPr>
            <w:r w:rsidRPr="001A2517">
              <w:rPr>
                <w:rFonts w:ascii="Times New Roman" w:hAnsi="Times New Roman" w:cs="Times New Roman"/>
                <w:sz w:val="24"/>
                <w:szCs w:val="24"/>
              </w:rPr>
              <w:t>92-</w:t>
            </w:r>
            <w:r>
              <w:rPr>
                <w:rFonts w:ascii="Times New Roman" w:hAnsi="Times New Roman" w:cs="Times New Roman"/>
                <w:sz w:val="24"/>
                <w:szCs w:val="24"/>
              </w:rPr>
              <w:t>128,130-</w:t>
            </w:r>
            <w:r w:rsidRPr="001A2517">
              <w:rPr>
                <w:rFonts w:ascii="Times New Roman" w:hAnsi="Times New Roman" w:cs="Times New Roman"/>
                <w:sz w:val="24"/>
                <w:szCs w:val="24"/>
              </w:rPr>
              <w:t>132</w:t>
            </w:r>
            <w:r>
              <w:rPr>
                <w:rFonts w:ascii="Times New Roman" w:hAnsi="Times New Roman" w:cs="Times New Roman"/>
                <w:sz w:val="24"/>
                <w:szCs w:val="24"/>
              </w:rPr>
              <w:t xml:space="preserve">; </w:t>
            </w:r>
          </w:p>
          <w:p w:rsidR="004C79AF" w:rsidRPr="001A2517" w:rsidRDefault="004C79AF" w:rsidP="005B0599">
            <w:pPr>
              <w:jc w:val="center"/>
              <w:rPr>
                <w:rFonts w:ascii="Times New Roman" w:hAnsi="Times New Roman" w:cs="Times New Roman"/>
                <w:sz w:val="24"/>
                <w:szCs w:val="24"/>
              </w:rPr>
            </w:pPr>
            <w:r>
              <w:rPr>
                <w:rFonts w:ascii="Times New Roman" w:hAnsi="Times New Roman" w:cs="Times New Roman"/>
                <w:sz w:val="24"/>
                <w:szCs w:val="24"/>
              </w:rPr>
              <w:t>часть квартала 129</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11759</w:t>
            </w:r>
          </w:p>
        </w:tc>
      </w:tr>
      <w:tr w:rsidR="004C79AF" w:rsidRPr="001A2517" w:rsidTr="00AC2059">
        <w:trPr>
          <w:trHeight w:val="570"/>
          <w:jc w:val="center"/>
        </w:trPr>
        <w:tc>
          <w:tcPr>
            <w:tcW w:w="3119" w:type="dxa"/>
            <w:vMerge/>
            <w:tcBorders>
              <w:left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Кушниковское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1-103</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9166</w:t>
            </w:r>
          </w:p>
        </w:tc>
      </w:tr>
      <w:tr w:rsidR="004C79AF" w:rsidRPr="001A2517" w:rsidTr="00AC2059">
        <w:trPr>
          <w:trHeight w:val="459"/>
          <w:jc w:val="center"/>
        </w:trPr>
        <w:tc>
          <w:tcPr>
            <w:tcW w:w="3119" w:type="dxa"/>
            <w:vMerge/>
            <w:tcBorders>
              <w:left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0830BC">
            <w:pPr>
              <w:ind w:left="114" w:right="114"/>
              <w:rPr>
                <w:rFonts w:ascii="Times New Roman" w:hAnsi="Times New Roman" w:cs="Times New Roman"/>
                <w:sz w:val="24"/>
                <w:szCs w:val="24"/>
              </w:rPr>
            </w:pPr>
            <w:r w:rsidRPr="001A2517">
              <w:rPr>
                <w:rFonts w:ascii="Times New Roman" w:hAnsi="Times New Roman" w:cs="Times New Roman"/>
                <w:sz w:val="24"/>
                <w:szCs w:val="24"/>
              </w:rPr>
              <w:t>Урганчинское</w:t>
            </w:r>
          </w:p>
        </w:tc>
        <w:tc>
          <w:tcPr>
            <w:tcW w:w="2695" w:type="dxa"/>
            <w:tcBorders>
              <w:top w:val="single" w:sz="4" w:space="0" w:color="auto"/>
              <w:left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1-109</w:t>
            </w:r>
          </w:p>
        </w:tc>
        <w:tc>
          <w:tcPr>
            <w:tcW w:w="1274" w:type="dxa"/>
            <w:tcBorders>
              <w:top w:val="single" w:sz="4" w:space="0" w:color="auto"/>
              <w:left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12258</w:t>
            </w:r>
          </w:p>
        </w:tc>
      </w:tr>
      <w:tr w:rsidR="004C79AF" w:rsidRPr="001A2517" w:rsidTr="00AC2059">
        <w:trPr>
          <w:trHeight w:val="227"/>
          <w:jc w:val="center"/>
        </w:trPr>
        <w:tc>
          <w:tcPr>
            <w:tcW w:w="3119" w:type="dxa"/>
            <w:vMerge/>
            <w:tcBorders>
              <w:left w:val="single" w:sz="4" w:space="0" w:color="auto"/>
              <w:right w:val="single" w:sz="4" w:space="0" w:color="auto"/>
            </w:tcBorders>
            <w:vAlign w:val="center"/>
            <w:hideMark/>
          </w:tcPr>
          <w:p w:rsidR="004C79AF" w:rsidRPr="001A2517" w:rsidRDefault="004C79AF" w:rsidP="001A2517">
            <w:pPr>
              <w:ind w:left="114" w:right="114"/>
              <w:jc w:val="center"/>
              <w:rPr>
                <w:rFonts w:ascii="Times New Roman" w:hAnsi="Times New Roman" w:cs="Times New Roman"/>
                <w:sz w:val="24"/>
                <w:szCs w:val="24"/>
              </w:rPr>
            </w:pPr>
          </w:p>
        </w:tc>
        <w:tc>
          <w:tcPr>
            <w:tcW w:w="2408" w:type="dxa"/>
            <w:tcBorders>
              <w:top w:val="single" w:sz="4" w:space="0" w:color="auto"/>
              <w:left w:val="single" w:sz="4" w:space="0" w:color="auto"/>
              <w:bottom w:val="nil"/>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Ямашинское</w:t>
            </w:r>
          </w:p>
        </w:tc>
        <w:tc>
          <w:tcPr>
            <w:tcW w:w="2695" w:type="dxa"/>
            <w:tcBorders>
              <w:top w:val="single" w:sz="4" w:space="0" w:color="auto"/>
              <w:left w:val="single" w:sz="4" w:space="0" w:color="auto"/>
              <w:bottom w:val="nil"/>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1-114</w:t>
            </w:r>
          </w:p>
        </w:tc>
        <w:tc>
          <w:tcPr>
            <w:tcW w:w="1274" w:type="dxa"/>
            <w:tcBorders>
              <w:top w:val="single" w:sz="4" w:space="0" w:color="auto"/>
              <w:left w:val="single" w:sz="4" w:space="0" w:color="auto"/>
              <w:bottom w:val="nil"/>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12804</w:t>
            </w:r>
          </w:p>
        </w:tc>
      </w:tr>
      <w:tr w:rsidR="004C79AF" w:rsidRPr="001A2517" w:rsidTr="00AC2059">
        <w:trPr>
          <w:trHeight w:val="227"/>
          <w:jc w:val="center"/>
        </w:trPr>
        <w:tc>
          <w:tcPr>
            <w:tcW w:w="3119" w:type="dxa"/>
            <w:vMerge/>
            <w:tcBorders>
              <w:left w:val="single" w:sz="4" w:space="0" w:color="auto"/>
              <w:bottom w:val="single" w:sz="4" w:space="0" w:color="auto"/>
              <w:right w:val="single" w:sz="4" w:space="0" w:color="auto"/>
            </w:tcBorders>
            <w:vAlign w:val="center"/>
            <w:hideMark/>
          </w:tcPr>
          <w:p w:rsidR="004C79AF" w:rsidRPr="001A2517" w:rsidRDefault="004C79AF" w:rsidP="001A2517">
            <w:pPr>
              <w:ind w:left="114" w:right="114"/>
              <w:jc w:val="center"/>
              <w:rPr>
                <w:rFonts w:ascii="Times New Roman" w:hAnsi="Times New Roman" w:cs="Times New Roman"/>
                <w:sz w:val="24"/>
                <w:szCs w:val="24"/>
              </w:rPr>
            </w:pPr>
          </w:p>
        </w:tc>
        <w:tc>
          <w:tcPr>
            <w:tcW w:w="5103" w:type="dxa"/>
            <w:gridSpan w:val="2"/>
            <w:tcBorders>
              <w:top w:val="single" w:sz="4" w:space="0" w:color="auto"/>
              <w:left w:val="single" w:sz="4" w:space="0" w:color="auto"/>
              <w:bottom w:val="nil"/>
              <w:right w:val="single" w:sz="4" w:space="0" w:color="auto"/>
            </w:tcBorders>
            <w:vAlign w:val="center"/>
            <w:hideMark/>
          </w:tcPr>
          <w:p w:rsidR="004C79AF" w:rsidRPr="001A2517" w:rsidRDefault="004C79AF" w:rsidP="001A2517">
            <w:pPr>
              <w:jc w:val="center"/>
              <w:rPr>
                <w:rFonts w:ascii="Times New Roman" w:hAnsi="Times New Roman" w:cs="Times New Roman"/>
                <w:b/>
                <w:sz w:val="24"/>
                <w:szCs w:val="24"/>
              </w:rPr>
            </w:pPr>
            <w:r w:rsidRPr="001A2517">
              <w:rPr>
                <w:rFonts w:ascii="Times New Roman" w:hAnsi="Times New Roman" w:cs="Times New Roman"/>
                <w:b/>
                <w:sz w:val="24"/>
                <w:szCs w:val="24"/>
              </w:rPr>
              <w:t>Итого</w:t>
            </w:r>
          </w:p>
        </w:tc>
        <w:tc>
          <w:tcPr>
            <w:tcW w:w="1274" w:type="dxa"/>
            <w:tcBorders>
              <w:top w:val="single" w:sz="4" w:space="0" w:color="auto"/>
              <w:left w:val="single" w:sz="4" w:space="0" w:color="auto"/>
              <w:bottom w:val="nil"/>
              <w:right w:val="single" w:sz="4" w:space="0" w:color="auto"/>
            </w:tcBorders>
            <w:vAlign w:val="center"/>
            <w:hideMark/>
          </w:tcPr>
          <w:p w:rsidR="004C79AF" w:rsidRPr="001A2517" w:rsidRDefault="004C79AF" w:rsidP="001A2517">
            <w:pPr>
              <w:jc w:val="center"/>
              <w:rPr>
                <w:rFonts w:ascii="Times New Roman" w:hAnsi="Times New Roman" w:cs="Times New Roman"/>
                <w:b/>
                <w:sz w:val="24"/>
                <w:szCs w:val="24"/>
              </w:rPr>
            </w:pPr>
            <w:r w:rsidRPr="001A2517">
              <w:rPr>
                <w:rFonts w:ascii="Times New Roman" w:hAnsi="Times New Roman" w:cs="Times New Roman"/>
                <w:b/>
                <w:sz w:val="24"/>
                <w:szCs w:val="24"/>
              </w:rPr>
              <w:t>54732</w:t>
            </w:r>
          </w:p>
        </w:tc>
      </w:tr>
      <w:tr w:rsidR="004C79AF" w:rsidRPr="001A2517" w:rsidTr="00AC2059">
        <w:trPr>
          <w:trHeight w:val="227"/>
          <w:jc w:val="center"/>
        </w:trPr>
        <w:tc>
          <w:tcPr>
            <w:tcW w:w="3119" w:type="dxa"/>
            <w:vMerge w:val="restart"/>
            <w:tcBorders>
              <w:top w:val="single" w:sz="4" w:space="0" w:color="auto"/>
              <w:left w:val="single" w:sz="4" w:space="0" w:color="auto"/>
              <w:bottom w:val="single" w:sz="4" w:space="0" w:color="auto"/>
              <w:right w:val="single" w:sz="4" w:space="0" w:color="auto"/>
            </w:tcBorders>
            <w:vAlign w:val="center"/>
            <w:hideMark/>
          </w:tcPr>
          <w:p w:rsidR="004C79AF" w:rsidRPr="00F449DB" w:rsidRDefault="004C79AF" w:rsidP="00FB3844">
            <w:pPr>
              <w:rPr>
                <w:rFonts w:ascii="Times New Roman" w:hAnsi="Times New Roman" w:cs="Times New Roman"/>
                <w:sz w:val="24"/>
                <w:szCs w:val="24"/>
              </w:rPr>
            </w:pPr>
            <w:r w:rsidRPr="00F449DB">
              <w:rPr>
                <w:rFonts w:ascii="Times New Roman" w:hAnsi="Times New Roman" w:cs="Times New Roman"/>
                <w:sz w:val="24"/>
                <w:szCs w:val="24"/>
              </w:rPr>
              <w:t>12.Строительство и эксплуатация водохранилищ и иных искусственных водных объектов, а также гидротехнических сооружений и специализированных портов (ст.</w:t>
            </w:r>
            <w:r w:rsidR="005F3189">
              <w:rPr>
                <w:rFonts w:ascii="Times New Roman" w:hAnsi="Times New Roman" w:cs="Times New Roman"/>
                <w:sz w:val="24"/>
                <w:szCs w:val="24"/>
              </w:rPr>
              <w:t>ст.25,</w:t>
            </w:r>
            <w:r w:rsidRPr="00F449DB">
              <w:rPr>
                <w:rFonts w:ascii="Times New Roman" w:hAnsi="Times New Roman" w:cs="Times New Roman"/>
                <w:sz w:val="24"/>
                <w:szCs w:val="24"/>
              </w:rPr>
              <w:t xml:space="preserve"> 4</w:t>
            </w:r>
            <w:r w:rsidR="005F3189">
              <w:rPr>
                <w:rFonts w:ascii="Times New Roman" w:hAnsi="Times New Roman" w:cs="Times New Roman"/>
                <w:sz w:val="24"/>
                <w:szCs w:val="24"/>
              </w:rPr>
              <w:t xml:space="preserve">4 ЛК </w:t>
            </w:r>
            <w:r>
              <w:rPr>
                <w:rFonts w:ascii="Times New Roman" w:hAnsi="Times New Roman" w:cs="Times New Roman"/>
                <w:sz w:val="24"/>
                <w:szCs w:val="24"/>
              </w:rPr>
              <w:t>РФ)</w:t>
            </w: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Болгарское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1-107</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10369</w:t>
            </w:r>
          </w:p>
        </w:tc>
      </w:tr>
      <w:tr w:rsidR="004C79AF" w:rsidRPr="001A2517" w:rsidTr="00AC2059">
        <w:trPr>
          <w:trHeight w:val="227"/>
          <w:jc w:val="center"/>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Заинское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1-132</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14300</w:t>
            </w:r>
          </w:p>
        </w:tc>
      </w:tr>
      <w:tr w:rsidR="004C79AF" w:rsidRPr="001A2517" w:rsidTr="00AC2059">
        <w:trPr>
          <w:trHeight w:val="227"/>
          <w:jc w:val="center"/>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Кушниковское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1-103</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9166</w:t>
            </w:r>
          </w:p>
        </w:tc>
      </w:tr>
      <w:tr w:rsidR="004C79AF" w:rsidRPr="001A2517" w:rsidTr="00AC2059">
        <w:trPr>
          <w:trHeight w:val="227"/>
          <w:jc w:val="center"/>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Урганчинское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1-109</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12258</w:t>
            </w:r>
          </w:p>
        </w:tc>
      </w:tr>
      <w:tr w:rsidR="004C79AF" w:rsidRPr="001A2517" w:rsidTr="00AC2059">
        <w:trPr>
          <w:trHeight w:val="227"/>
          <w:jc w:val="center"/>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Ямашинское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1-114</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12804</w:t>
            </w:r>
          </w:p>
        </w:tc>
      </w:tr>
      <w:tr w:rsidR="004C79AF" w:rsidRPr="001A2517" w:rsidTr="00AC2059">
        <w:trPr>
          <w:trHeight w:val="227"/>
          <w:jc w:val="center"/>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ind w:left="113"/>
              <w:jc w:val="center"/>
              <w:rPr>
                <w:rFonts w:ascii="Times New Roman" w:hAnsi="Times New Roman" w:cs="Times New Roman"/>
                <w:sz w:val="24"/>
                <w:szCs w:val="24"/>
              </w:rPr>
            </w:pPr>
            <w:r w:rsidRPr="001A2517">
              <w:rPr>
                <w:rFonts w:ascii="Times New Roman" w:hAnsi="Times New Roman" w:cs="Times New Roman"/>
                <w:b/>
                <w:sz w:val="24"/>
                <w:szCs w:val="24"/>
              </w:rPr>
              <w:t>Итого</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b/>
                <w:sz w:val="24"/>
                <w:szCs w:val="24"/>
              </w:rPr>
            </w:pPr>
            <w:r w:rsidRPr="001A2517">
              <w:rPr>
                <w:rFonts w:ascii="Times New Roman" w:hAnsi="Times New Roman" w:cs="Times New Roman"/>
                <w:b/>
                <w:sz w:val="24"/>
                <w:szCs w:val="24"/>
              </w:rPr>
              <w:t>58897</w:t>
            </w:r>
          </w:p>
        </w:tc>
      </w:tr>
      <w:tr w:rsidR="004C79AF" w:rsidRPr="001A2517" w:rsidTr="00AC2059">
        <w:trPr>
          <w:trHeight w:val="495"/>
          <w:jc w:val="center"/>
        </w:trPr>
        <w:tc>
          <w:tcPr>
            <w:tcW w:w="3119" w:type="dxa"/>
            <w:vMerge w:val="restart"/>
            <w:tcBorders>
              <w:top w:val="single" w:sz="4" w:space="0" w:color="auto"/>
              <w:left w:val="single" w:sz="4" w:space="0" w:color="auto"/>
              <w:bottom w:val="single" w:sz="4" w:space="0" w:color="auto"/>
              <w:right w:val="single" w:sz="4" w:space="0" w:color="auto"/>
            </w:tcBorders>
            <w:vAlign w:val="center"/>
            <w:hideMark/>
          </w:tcPr>
          <w:p w:rsidR="004C79AF" w:rsidRPr="007350FA" w:rsidRDefault="004C79AF" w:rsidP="00FB3844">
            <w:pPr>
              <w:rPr>
                <w:rFonts w:ascii="Times New Roman" w:hAnsi="Times New Roman" w:cs="Times New Roman"/>
                <w:sz w:val="24"/>
                <w:szCs w:val="24"/>
              </w:rPr>
            </w:pPr>
            <w:r w:rsidRPr="007350FA">
              <w:rPr>
                <w:rFonts w:ascii="Times New Roman" w:hAnsi="Times New Roman" w:cs="Times New Roman"/>
                <w:sz w:val="24"/>
                <w:szCs w:val="24"/>
              </w:rPr>
              <w:t>13.Строительство, реконструкция, эксплуатация линейных объектов</w:t>
            </w:r>
          </w:p>
          <w:p w:rsidR="004C79AF" w:rsidRPr="007350FA" w:rsidRDefault="004C79AF" w:rsidP="00FB3844">
            <w:pPr>
              <w:rPr>
                <w:rFonts w:ascii="Times New Roman" w:hAnsi="Times New Roman" w:cs="Times New Roman"/>
                <w:sz w:val="24"/>
                <w:szCs w:val="24"/>
              </w:rPr>
            </w:pPr>
            <w:r>
              <w:rPr>
                <w:rFonts w:ascii="Times New Roman" w:hAnsi="Times New Roman" w:cs="Times New Roman"/>
                <w:sz w:val="24"/>
                <w:szCs w:val="24"/>
              </w:rPr>
              <w:t>(ст.</w:t>
            </w:r>
            <w:r w:rsidR="005F3189">
              <w:rPr>
                <w:rFonts w:ascii="Times New Roman" w:hAnsi="Times New Roman" w:cs="Times New Roman"/>
                <w:sz w:val="24"/>
                <w:szCs w:val="24"/>
              </w:rPr>
              <w:t>ст.25, 45 ЛК</w:t>
            </w:r>
            <w:r>
              <w:rPr>
                <w:rFonts w:ascii="Times New Roman" w:hAnsi="Times New Roman" w:cs="Times New Roman"/>
                <w:sz w:val="24"/>
                <w:szCs w:val="24"/>
              </w:rPr>
              <w:t xml:space="preserve"> </w:t>
            </w:r>
            <w:r w:rsidR="005F3189">
              <w:rPr>
                <w:rFonts w:ascii="Times New Roman" w:hAnsi="Times New Roman" w:cs="Times New Roman"/>
                <w:sz w:val="24"/>
                <w:szCs w:val="24"/>
              </w:rPr>
              <w:t xml:space="preserve"> </w:t>
            </w:r>
            <w:r>
              <w:rPr>
                <w:rFonts w:ascii="Times New Roman" w:hAnsi="Times New Roman" w:cs="Times New Roman"/>
                <w:sz w:val="24"/>
                <w:szCs w:val="24"/>
              </w:rPr>
              <w:t>РФ</w:t>
            </w:r>
            <w:r w:rsidR="004B253D">
              <w:rPr>
                <w:rFonts w:ascii="Times New Roman" w:hAnsi="Times New Roman" w:cs="Times New Roman"/>
                <w:sz w:val="24"/>
                <w:szCs w:val="24"/>
              </w:rPr>
              <w:t>)</w:t>
            </w: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Болгарское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spacing w:line="240" w:lineRule="exact"/>
              <w:jc w:val="center"/>
              <w:rPr>
                <w:rFonts w:ascii="Times New Roman" w:hAnsi="Times New Roman" w:cs="Times New Roman"/>
                <w:sz w:val="24"/>
                <w:szCs w:val="24"/>
              </w:rPr>
            </w:pPr>
            <w:r w:rsidRPr="001A2517">
              <w:rPr>
                <w:rFonts w:ascii="Times New Roman" w:hAnsi="Times New Roman" w:cs="Times New Roman"/>
                <w:sz w:val="24"/>
                <w:szCs w:val="24"/>
              </w:rPr>
              <w:t>1-107</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10369</w:t>
            </w:r>
          </w:p>
        </w:tc>
      </w:tr>
      <w:tr w:rsidR="004C79AF" w:rsidRPr="001A2517" w:rsidTr="00AC2059">
        <w:trPr>
          <w:trHeight w:val="227"/>
          <w:jc w:val="center"/>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ind w:left="114" w:right="114"/>
              <w:jc w:val="center"/>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Заинское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spacing w:line="240" w:lineRule="exact"/>
              <w:jc w:val="center"/>
              <w:rPr>
                <w:rFonts w:ascii="Times New Roman" w:hAnsi="Times New Roman" w:cs="Times New Roman"/>
                <w:sz w:val="24"/>
                <w:szCs w:val="24"/>
              </w:rPr>
            </w:pPr>
            <w:r w:rsidRPr="001A2517">
              <w:rPr>
                <w:rFonts w:ascii="Times New Roman" w:hAnsi="Times New Roman" w:cs="Times New Roman"/>
                <w:sz w:val="24"/>
                <w:szCs w:val="24"/>
              </w:rPr>
              <w:t>1-132</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14300</w:t>
            </w:r>
          </w:p>
        </w:tc>
      </w:tr>
      <w:tr w:rsidR="004C79AF" w:rsidRPr="001A2517" w:rsidTr="00AC2059">
        <w:trPr>
          <w:trHeight w:val="227"/>
          <w:jc w:val="center"/>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Кушниковское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spacing w:line="240" w:lineRule="exact"/>
              <w:jc w:val="center"/>
              <w:rPr>
                <w:rFonts w:ascii="Times New Roman" w:hAnsi="Times New Roman" w:cs="Times New Roman"/>
                <w:sz w:val="24"/>
                <w:szCs w:val="24"/>
              </w:rPr>
            </w:pPr>
            <w:r w:rsidRPr="001A2517">
              <w:rPr>
                <w:rFonts w:ascii="Times New Roman" w:hAnsi="Times New Roman" w:cs="Times New Roman"/>
                <w:sz w:val="24"/>
                <w:szCs w:val="24"/>
              </w:rPr>
              <w:t>1-103</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9166</w:t>
            </w:r>
          </w:p>
        </w:tc>
      </w:tr>
      <w:tr w:rsidR="004C79AF" w:rsidRPr="001A2517" w:rsidTr="00AC2059">
        <w:trPr>
          <w:trHeight w:val="227"/>
          <w:jc w:val="center"/>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Урганчинское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spacing w:line="240" w:lineRule="exact"/>
              <w:jc w:val="center"/>
              <w:rPr>
                <w:rFonts w:ascii="Times New Roman" w:hAnsi="Times New Roman" w:cs="Times New Roman"/>
                <w:sz w:val="24"/>
                <w:szCs w:val="24"/>
              </w:rPr>
            </w:pPr>
            <w:r w:rsidRPr="001A2517">
              <w:rPr>
                <w:rFonts w:ascii="Times New Roman" w:hAnsi="Times New Roman" w:cs="Times New Roman"/>
                <w:sz w:val="24"/>
                <w:szCs w:val="24"/>
              </w:rPr>
              <w:t>1-109</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12258</w:t>
            </w:r>
          </w:p>
        </w:tc>
      </w:tr>
      <w:tr w:rsidR="004C79AF" w:rsidRPr="001A2517" w:rsidTr="00B848B1">
        <w:trPr>
          <w:trHeight w:val="531"/>
          <w:jc w:val="center"/>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Ямашинское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spacing w:line="240" w:lineRule="exact"/>
              <w:jc w:val="center"/>
              <w:rPr>
                <w:rFonts w:ascii="Times New Roman" w:hAnsi="Times New Roman" w:cs="Times New Roman"/>
                <w:sz w:val="24"/>
                <w:szCs w:val="24"/>
              </w:rPr>
            </w:pPr>
            <w:r w:rsidRPr="001A2517">
              <w:rPr>
                <w:rFonts w:ascii="Times New Roman" w:hAnsi="Times New Roman" w:cs="Times New Roman"/>
                <w:sz w:val="24"/>
                <w:szCs w:val="24"/>
              </w:rPr>
              <w:t>1-114</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12804</w:t>
            </w:r>
          </w:p>
        </w:tc>
      </w:tr>
      <w:tr w:rsidR="004C79AF" w:rsidRPr="001A2517" w:rsidTr="00B848B1">
        <w:trPr>
          <w:trHeight w:val="677"/>
          <w:jc w:val="center"/>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ind w:left="113"/>
              <w:jc w:val="center"/>
              <w:rPr>
                <w:rFonts w:ascii="Times New Roman" w:hAnsi="Times New Roman" w:cs="Times New Roman"/>
                <w:sz w:val="24"/>
                <w:szCs w:val="24"/>
              </w:rPr>
            </w:pPr>
            <w:r w:rsidRPr="001A2517">
              <w:rPr>
                <w:rFonts w:ascii="Times New Roman" w:hAnsi="Times New Roman" w:cs="Times New Roman"/>
                <w:b/>
                <w:sz w:val="24"/>
                <w:szCs w:val="24"/>
              </w:rPr>
              <w:t>Итого</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b/>
                <w:sz w:val="24"/>
                <w:szCs w:val="24"/>
              </w:rPr>
            </w:pPr>
            <w:r w:rsidRPr="001A2517">
              <w:rPr>
                <w:rFonts w:ascii="Times New Roman" w:hAnsi="Times New Roman" w:cs="Times New Roman"/>
                <w:b/>
                <w:sz w:val="24"/>
                <w:szCs w:val="24"/>
              </w:rPr>
              <w:t>58897</w:t>
            </w:r>
          </w:p>
        </w:tc>
      </w:tr>
      <w:tr w:rsidR="004C79AF" w:rsidRPr="001A2517" w:rsidTr="00AC2059">
        <w:trPr>
          <w:trHeight w:val="245"/>
          <w:jc w:val="center"/>
        </w:trPr>
        <w:tc>
          <w:tcPr>
            <w:tcW w:w="3119" w:type="dxa"/>
            <w:vMerge w:val="restart"/>
            <w:tcBorders>
              <w:top w:val="single" w:sz="4" w:space="0" w:color="auto"/>
              <w:left w:val="single" w:sz="4" w:space="0" w:color="auto"/>
              <w:right w:val="single" w:sz="4" w:space="0" w:color="auto"/>
            </w:tcBorders>
            <w:vAlign w:val="center"/>
            <w:hideMark/>
          </w:tcPr>
          <w:p w:rsidR="004C79AF" w:rsidRPr="00F449DB" w:rsidRDefault="004C79AF" w:rsidP="00FB3844">
            <w:pPr>
              <w:ind w:left="44"/>
              <w:rPr>
                <w:rFonts w:ascii="Times New Roman" w:hAnsi="Times New Roman" w:cs="Times New Roman"/>
                <w:sz w:val="24"/>
                <w:szCs w:val="24"/>
              </w:rPr>
            </w:pPr>
            <w:r w:rsidRPr="00F449DB">
              <w:rPr>
                <w:rFonts w:ascii="Times New Roman" w:hAnsi="Times New Roman" w:cs="Times New Roman"/>
                <w:sz w:val="24"/>
                <w:szCs w:val="24"/>
              </w:rPr>
              <w:lastRenderedPageBreak/>
              <w:t>14.Переработка древесины и иных лесных ресурсов</w:t>
            </w:r>
          </w:p>
          <w:p w:rsidR="004C79AF" w:rsidRPr="00F449DB" w:rsidRDefault="004C79AF" w:rsidP="00FB3844">
            <w:pPr>
              <w:ind w:left="44"/>
              <w:rPr>
                <w:rFonts w:ascii="Times New Roman" w:hAnsi="Times New Roman" w:cs="Times New Roman"/>
                <w:sz w:val="24"/>
                <w:szCs w:val="24"/>
              </w:rPr>
            </w:pPr>
            <w:r w:rsidRPr="00F449DB">
              <w:rPr>
                <w:rFonts w:ascii="Times New Roman" w:hAnsi="Times New Roman" w:cs="Times New Roman"/>
                <w:sz w:val="24"/>
                <w:szCs w:val="24"/>
              </w:rPr>
              <w:t>(ст.</w:t>
            </w:r>
            <w:r w:rsidR="005F3189">
              <w:rPr>
                <w:rFonts w:ascii="Times New Roman" w:hAnsi="Times New Roman" w:cs="Times New Roman"/>
                <w:sz w:val="24"/>
                <w:szCs w:val="24"/>
              </w:rPr>
              <w:t xml:space="preserve">ст.25, 46 ЛК </w:t>
            </w:r>
            <w:r>
              <w:rPr>
                <w:rFonts w:ascii="Times New Roman" w:hAnsi="Times New Roman" w:cs="Times New Roman"/>
                <w:sz w:val="24"/>
                <w:szCs w:val="24"/>
              </w:rPr>
              <w:t xml:space="preserve"> РФ). Запрещено: защитные леса, </w:t>
            </w:r>
            <w:r w:rsidRPr="00F449DB">
              <w:rPr>
                <w:rFonts w:ascii="Times New Roman" w:hAnsi="Times New Roman" w:cs="Times New Roman"/>
                <w:sz w:val="24"/>
                <w:szCs w:val="24"/>
              </w:rPr>
              <w:t xml:space="preserve"> ОЗУ</w:t>
            </w:r>
          </w:p>
        </w:tc>
        <w:tc>
          <w:tcPr>
            <w:tcW w:w="2408" w:type="dxa"/>
            <w:tcBorders>
              <w:top w:val="single" w:sz="4" w:space="0" w:color="auto"/>
              <w:left w:val="single" w:sz="4" w:space="0" w:color="auto"/>
              <w:bottom w:val="nil"/>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Болгарское</w:t>
            </w:r>
          </w:p>
        </w:tc>
        <w:tc>
          <w:tcPr>
            <w:tcW w:w="2695" w:type="dxa"/>
            <w:tcBorders>
              <w:top w:val="single" w:sz="4" w:space="0" w:color="auto"/>
              <w:left w:val="single" w:sz="4" w:space="0" w:color="auto"/>
              <w:bottom w:val="nil"/>
              <w:right w:val="single" w:sz="4" w:space="0" w:color="auto"/>
            </w:tcBorders>
            <w:vAlign w:val="center"/>
            <w:hideMark/>
          </w:tcPr>
          <w:p w:rsidR="004C79AF" w:rsidRPr="00622911" w:rsidRDefault="004C79AF" w:rsidP="005B0599">
            <w:pPr>
              <w:jc w:val="center"/>
              <w:rPr>
                <w:rFonts w:ascii="Times New Roman" w:hAnsi="Times New Roman" w:cs="Times New Roman"/>
                <w:sz w:val="24"/>
                <w:szCs w:val="24"/>
              </w:rPr>
            </w:pPr>
            <w:r w:rsidRPr="00622911">
              <w:rPr>
                <w:rFonts w:ascii="Times New Roman" w:hAnsi="Times New Roman" w:cs="Times New Roman"/>
                <w:sz w:val="24"/>
                <w:szCs w:val="24"/>
              </w:rPr>
              <w:t>Части кварталов:</w:t>
            </w:r>
          </w:p>
          <w:p w:rsidR="004C79AF" w:rsidRPr="00622911" w:rsidRDefault="004C79AF" w:rsidP="005B0599">
            <w:pPr>
              <w:jc w:val="center"/>
              <w:rPr>
                <w:rFonts w:ascii="Times New Roman" w:hAnsi="Times New Roman" w:cs="Times New Roman"/>
                <w:sz w:val="24"/>
                <w:szCs w:val="24"/>
              </w:rPr>
            </w:pPr>
            <w:r w:rsidRPr="00622911">
              <w:rPr>
                <w:rFonts w:ascii="Times New Roman" w:hAnsi="Times New Roman" w:cs="Times New Roman"/>
                <w:sz w:val="24"/>
                <w:szCs w:val="24"/>
              </w:rPr>
              <w:t>36-92</w:t>
            </w:r>
          </w:p>
        </w:tc>
        <w:tc>
          <w:tcPr>
            <w:tcW w:w="1274" w:type="dxa"/>
            <w:tcBorders>
              <w:top w:val="single" w:sz="4" w:space="0" w:color="auto"/>
              <w:left w:val="single" w:sz="4" w:space="0" w:color="auto"/>
              <w:bottom w:val="nil"/>
              <w:right w:val="single" w:sz="4" w:space="0" w:color="auto"/>
            </w:tcBorders>
            <w:vAlign w:val="center"/>
            <w:hideMark/>
          </w:tcPr>
          <w:p w:rsidR="004C79AF" w:rsidRPr="00622911" w:rsidRDefault="004C79AF" w:rsidP="005B0599">
            <w:pPr>
              <w:jc w:val="center"/>
              <w:rPr>
                <w:rFonts w:ascii="Times New Roman" w:hAnsi="Times New Roman" w:cs="Times New Roman"/>
                <w:sz w:val="24"/>
                <w:szCs w:val="24"/>
              </w:rPr>
            </w:pPr>
            <w:r w:rsidRPr="00622911">
              <w:rPr>
                <w:rFonts w:ascii="Times New Roman" w:hAnsi="Times New Roman" w:cs="Times New Roman"/>
                <w:sz w:val="24"/>
                <w:szCs w:val="24"/>
              </w:rPr>
              <w:t>4707</w:t>
            </w:r>
          </w:p>
        </w:tc>
      </w:tr>
      <w:tr w:rsidR="004C79AF" w:rsidRPr="001A2517" w:rsidTr="00AC2059">
        <w:trPr>
          <w:trHeight w:val="245"/>
          <w:jc w:val="center"/>
        </w:trPr>
        <w:tc>
          <w:tcPr>
            <w:tcW w:w="3119" w:type="dxa"/>
            <w:vMerge/>
            <w:tcBorders>
              <w:left w:val="single" w:sz="4" w:space="0" w:color="auto"/>
              <w:right w:val="single" w:sz="4" w:space="0" w:color="auto"/>
            </w:tcBorders>
            <w:vAlign w:val="center"/>
            <w:hideMark/>
          </w:tcPr>
          <w:p w:rsidR="004C79AF" w:rsidRPr="001A2517" w:rsidRDefault="004C79AF" w:rsidP="001A2517">
            <w:pPr>
              <w:ind w:left="113" w:right="113"/>
              <w:jc w:val="center"/>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Заинское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622911" w:rsidRDefault="004C79AF" w:rsidP="005B0599">
            <w:pPr>
              <w:jc w:val="center"/>
              <w:rPr>
                <w:rFonts w:ascii="Times New Roman" w:hAnsi="Times New Roman" w:cs="Times New Roman"/>
                <w:sz w:val="24"/>
                <w:szCs w:val="24"/>
              </w:rPr>
            </w:pPr>
            <w:r w:rsidRPr="00622911">
              <w:rPr>
                <w:rFonts w:ascii="Times New Roman" w:hAnsi="Times New Roman" w:cs="Times New Roman"/>
                <w:sz w:val="24"/>
                <w:szCs w:val="24"/>
              </w:rPr>
              <w:t>Части кварталов:</w:t>
            </w:r>
          </w:p>
          <w:p w:rsidR="004C79AF" w:rsidRPr="00622911" w:rsidRDefault="004C79AF" w:rsidP="005B0599">
            <w:pPr>
              <w:jc w:val="center"/>
              <w:rPr>
                <w:rFonts w:ascii="Times New Roman" w:hAnsi="Times New Roman" w:cs="Times New Roman"/>
                <w:sz w:val="24"/>
                <w:szCs w:val="24"/>
              </w:rPr>
            </w:pPr>
            <w:r w:rsidRPr="00622911">
              <w:rPr>
                <w:rFonts w:ascii="Times New Roman" w:hAnsi="Times New Roman" w:cs="Times New Roman"/>
                <w:sz w:val="24"/>
                <w:szCs w:val="24"/>
              </w:rPr>
              <w:t>3-7,10-16,18-28,32-41,</w:t>
            </w:r>
          </w:p>
          <w:p w:rsidR="004C79AF" w:rsidRPr="00622911" w:rsidRDefault="004C79AF" w:rsidP="005B0599">
            <w:pPr>
              <w:jc w:val="center"/>
              <w:rPr>
                <w:rFonts w:ascii="Times New Roman" w:hAnsi="Times New Roman" w:cs="Times New Roman"/>
                <w:sz w:val="24"/>
                <w:szCs w:val="24"/>
              </w:rPr>
            </w:pPr>
            <w:r w:rsidRPr="00622911">
              <w:rPr>
                <w:rFonts w:ascii="Times New Roman" w:hAnsi="Times New Roman" w:cs="Times New Roman"/>
                <w:sz w:val="24"/>
                <w:szCs w:val="24"/>
              </w:rPr>
              <w:t>45-52,56-62,64-77,81-88,</w:t>
            </w:r>
          </w:p>
          <w:p w:rsidR="004C79AF" w:rsidRPr="00622911" w:rsidRDefault="004C79AF" w:rsidP="005B0599">
            <w:pPr>
              <w:jc w:val="center"/>
              <w:rPr>
                <w:rFonts w:ascii="Times New Roman" w:hAnsi="Times New Roman" w:cs="Times New Roman"/>
                <w:sz w:val="24"/>
                <w:szCs w:val="24"/>
              </w:rPr>
            </w:pPr>
            <w:r w:rsidRPr="00622911">
              <w:rPr>
                <w:rFonts w:ascii="Times New Roman" w:hAnsi="Times New Roman" w:cs="Times New Roman"/>
                <w:sz w:val="24"/>
                <w:szCs w:val="24"/>
              </w:rPr>
              <w:t>92-126</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622911" w:rsidRDefault="004C79AF" w:rsidP="005B0599">
            <w:pPr>
              <w:jc w:val="center"/>
              <w:rPr>
                <w:rFonts w:ascii="Times New Roman" w:hAnsi="Times New Roman" w:cs="Times New Roman"/>
                <w:sz w:val="24"/>
                <w:szCs w:val="24"/>
              </w:rPr>
            </w:pPr>
            <w:r w:rsidRPr="00622911">
              <w:rPr>
                <w:rFonts w:ascii="Times New Roman" w:hAnsi="Times New Roman" w:cs="Times New Roman"/>
                <w:sz w:val="24"/>
                <w:szCs w:val="24"/>
              </w:rPr>
              <w:t>8676</w:t>
            </w:r>
          </w:p>
        </w:tc>
      </w:tr>
      <w:tr w:rsidR="004C79AF" w:rsidRPr="001A2517" w:rsidTr="00AC2059">
        <w:trPr>
          <w:trHeight w:val="361"/>
          <w:jc w:val="center"/>
        </w:trPr>
        <w:tc>
          <w:tcPr>
            <w:tcW w:w="3119" w:type="dxa"/>
            <w:vMerge/>
            <w:tcBorders>
              <w:left w:val="single" w:sz="4" w:space="0" w:color="auto"/>
              <w:right w:val="single" w:sz="4" w:space="0" w:color="auto"/>
            </w:tcBorders>
            <w:vAlign w:val="center"/>
            <w:hideMark/>
          </w:tcPr>
          <w:p w:rsidR="004C79AF" w:rsidRPr="001A2517" w:rsidRDefault="004C79AF" w:rsidP="001A2517">
            <w:pPr>
              <w:ind w:left="113" w:right="113"/>
              <w:jc w:val="center"/>
              <w:rPr>
                <w:rFonts w:ascii="Times New Roman" w:hAnsi="Times New Roman" w:cs="Times New Roman"/>
                <w:sz w:val="24"/>
                <w:szCs w:val="24"/>
              </w:rPr>
            </w:pPr>
          </w:p>
        </w:tc>
        <w:tc>
          <w:tcPr>
            <w:tcW w:w="2408" w:type="dxa"/>
            <w:tcBorders>
              <w:top w:val="single" w:sz="4" w:space="0" w:color="auto"/>
              <w:left w:val="single" w:sz="4" w:space="0" w:color="auto"/>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Кушниковское</w:t>
            </w:r>
          </w:p>
        </w:tc>
        <w:tc>
          <w:tcPr>
            <w:tcW w:w="2695" w:type="dxa"/>
            <w:tcBorders>
              <w:top w:val="single" w:sz="4" w:space="0" w:color="auto"/>
              <w:left w:val="single" w:sz="4" w:space="0" w:color="auto"/>
              <w:right w:val="single" w:sz="4" w:space="0" w:color="auto"/>
            </w:tcBorders>
            <w:vAlign w:val="center"/>
            <w:hideMark/>
          </w:tcPr>
          <w:p w:rsidR="004C79AF" w:rsidRPr="00622911" w:rsidRDefault="004C79AF" w:rsidP="005B0599">
            <w:pPr>
              <w:ind w:left="113"/>
              <w:jc w:val="center"/>
              <w:rPr>
                <w:rFonts w:ascii="Times New Roman" w:hAnsi="Times New Roman" w:cs="Times New Roman"/>
                <w:sz w:val="24"/>
                <w:szCs w:val="24"/>
              </w:rPr>
            </w:pPr>
            <w:r w:rsidRPr="00622911">
              <w:rPr>
                <w:rFonts w:ascii="Times New Roman" w:hAnsi="Times New Roman" w:cs="Times New Roman"/>
                <w:sz w:val="24"/>
                <w:szCs w:val="24"/>
              </w:rPr>
              <w:t>Части кварталов:</w:t>
            </w:r>
          </w:p>
          <w:p w:rsidR="004C79AF" w:rsidRPr="00622911" w:rsidRDefault="004C79AF" w:rsidP="005B0599">
            <w:pPr>
              <w:ind w:left="113"/>
              <w:jc w:val="center"/>
              <w:rPr>
                <w:rFonts w:ascii="Times New Roman" w:hAnsi="Times New Roman" w:cs="Times New Roman"/>
                <w:sz w:val="24"/>
                <w:szCs w:val="24"/>
              </w:rPr>
            </w:pPr>
            <w:r w:rsidRPr="00622911">
              <w:rPr>
                <w:rFonts w:ascii="Times New Roman" w:hAnsi="Times New Roman" w:cs="Times New Roman"/>
                <w:sz w:val="24"/>
                <w:szCs w:val="24"/>
              </w:rPr>
              <w:t>4-56,76-89</w:t>
            </w:r>
          </w:p>
        </w:tc>
        <w:tc>
          <w:tcPr>
            <w:tcW w:w="1274" w:type="dxa"/>
            <w:tcBorders>
              <w:top w:val="single" w:sz="4" w:space="0" w:color="auto"/>
              <w:left w:val="single" w:sz="4" w:space="0" w:color="auto"/>
              <w:right w:val="single" w:sz="4" w:space="0" w:color="auto"/>
            </w:tcBorders>
            <w:vAlign w:val="center"/>
            <w:hideMark/>
          </w:tcPr>
          <w:p w:rsidR="004C79AF" w:rsidRPr="00622911" w:rsidRDefault="004C79AF" w:rsidP="005B0599">
            <w:pPr>
              <w:jc w:val="center"/>
              <w:rPr>
                <w:rFonts w:ascii="Times New Roman" w:hAnsi="Times New Roman" w:cs="Times New Roman"/>
                <w:sz w:val="24"/>
                <w:szCs w:val="24"/>
              </w:rPr>
            </w:pPr>
            <w:r w:rsidRPr="00622911">
              <w:rPr>
                <w:rFonts w:ascii="Times New Roman" w:hAnsi="Times New Roman" w:cs="Times New Roman"/>
                <w:sz w:val="24"/>
                <w:szCs w:val="24"/>
              </w:rPr>
              <w:t>4762</w:t>
            </w:r>
          </w:p>
        </w:tc>
      </w:tr>
      <w:tr w:rsidR="004C79AF" w:rsidRPr="001A2517" w:rsidTr="00AC2059">
        <w:trPr>
          <w:trHeight w:val="227"/>
          <w:jc w:val="center"/>
        </w:trPr>
        <w:tc>
          <w:tcPr>
            <w:tcW w:w="3119" w:type="dxa"/>
            <w:vMerge/>
            <w:tcBorders>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Урганчинское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622911" w:rsidRDefault="004C79AF" w:rsidP="005B0599">
            <w:pPr>
              <w:jc w:val="center"/>
              <w:rPr>
                <w:rFonts w:ascii="Times New Roman" w:hAnsi="Times New Roman" w:cs="Times New Roman"/>
                <w:sz w:val="24"/>
                <w:szCs w:val="24"/>
              </w:rPr>
            </w:pPr>
            <w:r w:rsidRPr="00622911">
              <w:rPr>
                <w:rFonts w:ascii="Times New Roman" w:hAnsi="Times New Roman" w:cs="Times New Roman"/>
                <w:sz w:val="24"/>
                <w:szCs w:val="24"/>
              </w:rPr>
              <w:t>Части кварталов:</w:t>
            </w:r>
          </w:p>
          <w:p w:rsidR="004C79AF" w:rsidRPr="00622911" w:rsidRDefault="004C79AF" w:rsidP="005B0599">
            <w:pPr>
              <w:jc w:val="center"/>
              <w:rPr>
                <w:rFonts w:ascii="Times New Roman" w:hAnsi="Times New Roman" w:cs="Times New Roman"/>
                <w:sz w:val="24"/>
                <w:szCs w:val="24"/>
              </w:rPr>
            </w:pPr>
            <w:r w:rsidRPr="00622911">
              <w:rPr>
                <w:rFonts w:ascii="Times New Roman" w:hAnsi="Times New Roman" w:cs="Times New Roman"/>
                <w:sz w:val="24"/>
                <w:szCs w:val="24"/>
              </w:rPr>
              <w:t>1-105</w:t>
            </w:r>
          </w:p>
          <w:p w:rsidR="004C79AF" w:rsidRPr="00622911" w:rsidRDefault="004C79AF" w:rsidP="005B0599">
            <w:pPr>
              <w:jc w:val="center"/>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622911" w:rsidRDefault="004C79AF" w:rsidP="005B0599">
            <w:pPr>
              <w:jc w:val="center"/>
              <w:rPr>
                <w:rFonts w:ascii="Times New Roman" w:hAnsi="Times New Roman" w:cs="Times New Roman"/>
                <w:sz w:val="24"/>
                <w:szCs w:val="24"/>
              </w:rPr>
            </w:pPr>
            <w:r w:rsidRPr="00622911">
              <w:rPr>
                <w:rFonts w:ascii="Times New Roman" w:hAnsi="Times New Roman" w:cs="Times New Roman"/>
                <w:sz w:val="24"/>
                <w:szCs w:val="24"/>
              </w:rPr>
              <w:t>9910</w:t>
            </w:r>
          </w:p>
        </w:tc>
      </w:tr>
      <w:tr w:rsidR="004C79AF" w:rsidRPr="001A2517" w:rsidTr="00AC2059">
        <w:trPr>
          <w:trHeight w:val="227"/>
          <w:jc w:val="center"/>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Ямашинское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622911" w:rsidRDefault="004C79AF" w:rsidP="005B0599">
            <w:pPr>
              <w:ind w:left="113"/>
              <w:jc w:val="center"/>
              <w:rPr>
                <w:rFonts w:ascii="Times New Roman" w:hAnsi="Times New Roman" w:cs="Times New Roman"/>
                <w:sz w:val="24"/>
                <w:szCs w:val="24"/>
              </w:rPr>
            </w:pPr>
            <w:r w:rsidRPr="00622911">
              <w:rPr>
                <w:rFonts w:ascii="Times New Roman" w:hAnsi="Times New Roman" w:cs="Times New Roman"/>
                <w:sz w:val="24"/>
                <w:szCs w:val="24"/>
              </w:rPr>
              <w:t>Части кварталов:</w:t>
            </w:r>
          </w:p>
          <w:p w:rsidR="004C79AF" w:rsidRPr="00622911" w:rsidRDefault="004C79AF" w:rsidP="005B0599">
            <w:pPr>
              <w:ind w:left="113"/>
              <w:jc w:val="center"/>
              <w:rPr>
                <w:rFonts w:ascii="Times New Roman" w:hAnsi="Times New Roman" w:cs="Times New Roman"/>
                <w:sz w:val="24"/>
                <w:szCs w:val="24"/>
              </w:rPr>
            </w:pPr>
            <w:r w:rsidRPr="00622911">
              <w:rPr>
                <w:rFonts w:ascii="Times New Roman" w:hAnsi="Times New Roman" w:cs="Times New Roman"/>
                <w:sz w:val="24"/>
                <w:szCs w:val="24"/>
              </w:rPr>
              <w:t>1-105</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622911" w:rsidRDefault="004C79AF" w:rsidP="005B0599">
            <w:pPr>
              <w:jc w:val="center"/>
              <w:rPr>
                <w:rFonts w:ascii="Times New Roman" w:hAnsi="Times New Roman" w:cs="Times New Roman"/>
                <w:sz w:val="24"/>
                <w:szCs w:val="24"/>
              </w:rPr>
            </w:pPr>
            <w:r w:rsidRPr="00622911">
              <w:rPr>
                <w:rFonts w:ascii="Times New Roman" w:hAnsi="Times New Roman" w:cs="Times New Roman"/>
                <w:sz w:val="24"/>
                <w:szCs w:val="24"/>
              </w:rPr>
              <w:t>8602</w:t>
            </w:r>
          </w:p>
        </w:tc>
      </w:tr>
      <w:tr w:rsidR="004C79AF" w:rsidRPr="001A2517" w:rsidTr="00AC2059">
        <w:trPr>
          <w:trHeight w:val="227"/>
          <w:jc w:val="center"/>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ind w:left="113"/>
              <w:jc w:val="center"/>
              <w:rPr>
                <w:rFonts w:ascii="Times New Roman" w:hAnsi="Times New Roman" w:cs="Times New Roman"/>
                <w:b/>
                <w:sz w:val="24"/>
                <w:szCs w:val="24"/>
              </w:rPr>
            </w:pPr>
            <w:r w:rsidRPr="001A2517">
              <w:rPr>
                <w:rFonts w:ascii="Times New Roman" w:hAnsi="Times New Roman" w:cs="Times New Roman"/>
                <w:b/>
                <w:sz w:val="24"/>
                <w:szCs w:val="24"/>
              </w:rPr>
              <w:t>Итого</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b/>
                <w:sz w:val="24"/>
                <w:szCs w:val="24"/>
              </w:rPr>
            </w:pPr>
            <w:r>
              <w:rPr>
                <w:rFonts w:ascii="Times New Roman" w:hAnsi="Times New Roman" w:cs="Times New Roman"/>
                <w:b/>
                <w:sz w:val="24"/>
                <w:szCs w:val="24"/>
              </w:rPr>
              <w:t>36657</w:t>
            </w:r>
          </w:p>
        </w:tc>
      </w:tr>
      <w:tr w:rsidR="004C79AF" w:rsidRPr="001A2517" w:rsidTr="00AC2059">
        <w:trPr>
          <w:trHeight w:val="227"/>
          <w:jc w:val="center"/>
        </w:trPr>
        <w:tc>
          <w:tcPr>
            <w:tcW w:w="3119" w:type="dxa"/>
            <w:vMerge w:val="restart"/>
            <w:tcBorders>
              <w:top w:val="single" w:sz="4" w:space="0" w:color="auto"/>
              <w:left w:val="single" w:sz="4" w:space="0" w:color="auto"/>
              <w:bottom w:val="single" w:sz="4" w:space="0" w:color="auto"/>
              <w:right w:val="single" w:sz="4" w:space="0" w:color="auto"/>
            </w:tcBorders>
            <w:vAlign w:val="center"/>
            <w:hideMark/>
          </w:tcPr>
          <w:p w:rsidR="004C79AF" w:rsidRPr="00F449DB" w:rsidRDefault="004C79AF" w:rsidP="00FB3844">
            <w:pPr>
              <w:ind w:left="44"/>
              <w:rPr>
                <w:rFonts w:ascii="Times New Roman" w:hAnsi="Times New Roman" w:cs="Times New Roman"/>
                <w:sz w:val="24"/>
                <w:szCs w:val="24"/>
              </w:rPr>
            </w:pPr>
            <w:r w:rsidRPr="00F449DB">
              <w:rPr>
                <w:rFonts w:ascii="Times New Roman" w:hAnsi="Times New Roman" w:cs="Times New Roman"/>
                <w:sz w:val="24"/>
                <w:szCs w:val="24"/>
              </w:rPr>
              <w:t>15.Осуществление религиозной деятельности</w:t>
            </w:r>
          </w:p>
          <w:p w:rsidR="004C79AF" w:rsidRPr="00F449DB" w:rsidRDefault="004C79AF" w:rsidP="00FB3844">
            <w:pPr>
              <w:ind w:left="44"/>
              <w:rPr>
                <w:rFonts w:ascii="Times New Roman" w:hAnsi="Times New Roman" w:cs="Times New Roman"/>
                <w:sz w:val="24"/>
                <w:szCs w:val="24"/>
              </w:rPr>
            </w:pPr>
            <w:r>
              <w:rPr>
                <w:rFonts w:ascii="Times New Roman" w:hAnsi="Times New Roman" w:cs="Times New Roman"/>
                <w:sz w:val="24"/>
                <w:szCs w:val="24"/>
              </w:rPr>
              <w:t>(ст.</w:t>
            </w:r>
            <w:r w:rsidR="000D0FB8">
              <w:rPr>
                <w:rFonts w:ascii="Times New Roman" w:hAnsi="Times New Roman" w:cs="Times New Roman"/>
                <w:sz w:val="24"/>
                <w:szCs w:val="24"/>
              </w:rPr>
              <w:t xml:space="preserve">ст.25, 47 ЛК </w:t>
            </w:r>
            <w:r>
              <w:rPr>
                <w:rFonts w:ascii="Times New Roman" w:hAnsi="Times New Roman" w:cs="Times New Roman"/>
                <w:sz w:val="24"/>
                <w:szCs w:val="24"/>
              </w:rPr>
              <w:t xml:space="preserve"> РФ)</w:t>
            </w:r>
          </w:p>
        </w:tc>
        <w:tc>
          <w:tcPr>
            <w:tcW w:w="2408" w:type="dxa"/>
            <w:tcBorders>
              <w:top w:val="single" w:sz="4" w:space="0" w:color="auto"/>
              <w:left w:val="single" w:sz="4" w:space="0" w:color="auto"/>
              <w:bottom w:val="nil"/>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Болгарское</w:t>
            </w:r>
          </w:p>
        </w:tc>
        <w:tc>
          <w:tcPr>
            <w:tcW w:w="2695" w:type="dxa"/>
            <w:tcBorders>
              <w:top w:val="single" w:sz="4" w:space="0" w:color="auto"/>
              <w:left w:val="single" w:sz="4" w:space="0" w:color="auto"/>
              <w:bottom w:val="nil"/>
              <w:right w:val="single" w:sz="4" w:space="0" w:color="auto"/>
            </w:tcBorders>
            <w:vAlign w:val="center"/>
            <w:hideMark/>
          </w:tcPr>
          <w:p w:rsidR="004C79AF" w:rsidRPr="001A2517" w:rsidRDefault="004C79AF" w:rsidP="001A2517">
            <w:pPr>
              <w:spacing w:line="240" w:lineRule="exact"/>
              <w:jc w:val="center"/>
              <w:rPr>
                <w:rFonts w:ascii="Times New Roman" w:hAnsi="Times New Roman" w:cs="Times New Roman"/>
                <w:sz w:val="24"/>
                <w:szCs w:val="24"/>
              </w:rPr>
            </w:pPr>
            <w:r w:rsidRPr="001A2517">
              <w:rPr>
                <w:rFonts w:ascii="Times New Roman" w:hAnsi="Times New Roman" w:cs="Times New Roman"/>
                <w:sz w:val="24"/>
                <w:szCs w:val="24"/>
              </w:rPr>
              <w:t>1-107</w:t>
            </w:r>
          </w:p>
        </w:tc>
        <w:tc>
          <w:tcPr>
            <w:tcW w:w="1274" w:type="dxa"/>
            <w:tcBorders>
              <w:top w:val="single" w:sz="4" w:space="0" w:color="auto"/>
              <w:left w:val="single" w:sz="4" w:space="0" w:color="auto"/>
              <w:bottom w:val="nil"/>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10369</w:t>
            </w:r>
          </w:p>
        </w:tc>
      </w:tr>
      <w:tr w:rsidR="004C79AF" w:rsidRPr="001A2517" w:rsidTr="00AC2059">
        <w:trPr>
          <w:trHeight w:val="227"/>
          <w:jc w:val="center"/>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2408" w:type="dxa"/>
            <w:tcBorders>
              <w:top w:val="single" w:sz="4" w:space="0" w:color="auto"/>
              <w:left w:val="single" w:sz="4" w:space="0" w:color="auto"/>
              <w:bottom w:val="nil"/>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Заинское</w:t>
            </w:r>
          </w:p>
        </w:tc>
        <w:tc>
          <w:tcPr>
            <w:tcW w:w="2695" w:type="dxa"/>
            <w:tcBorders>
              <w:top w:val="single" w:sz="4" w:space="0" w:color="auto"/>
              <w:left w:val="single" w:sz="4" w:space="0" w:color="auto"/>
              <w:bottom w:val="nil"/>
              <w:right w:val="single" w:sz="4" w:space="0" w:color="auto"/>
            </w:tcBorders>
            <w:vAlign w:val="center"/>
            <w:hideMark/>
          </w:tcPr>
          <w:p w:rsidR="004C79AF" w:rsidRPr="001A2517" w:rsidRDefault="004C79AF" w:rsidP="001A2517">
            <w:pPr>
              <w:spacing w:line="240" w:lineRule="exact"/>
              <w:jc w:val="center"/>
              <w:rPr>
                <w:rFonts w:ascii="Times New Roman" w:hAnsi="Times New Roman" w:cs="Times New Roman"/>
                <w:sz w:val="24"/>
                <w:szCs w:val="24"/>
              </w:rPr>
            </w:pPr>
            <w:r w:rsidRPr="001A2517">
              <w:rPr>
                <w:rFonts w:ascii="Times New Roman" w:hAnsi="Times New Roman" w:cs="Times New Roman"/>
                <w:sz w:val="24"/>
                <w:szCs w:val="24"/>
              </w:rPr>
              <w:t>1-132</w:t>
            </w:r>
          </w:p>
        </w:tc>
        <w:tc>
          <w:tcPr>
            <w:tcW w:w="1274" w:type="dxa"/>
            <w:tcBorders>
              <w:top w:val="single" w:sz="4" w:space="0" w:color="auto"/>
              <w:left w:val="single" w:sz="4" w:space="0" w:color="auto"/>
              <w:bottom w:val="nil"/>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14300</w:t>
            </w:r>
          </w:p>
        </w:tc>
      </w:tr>
      <w:tr w:rsidR="004C79AF" w:rsidRPr="001A2517" w:rsidTr="00AC2059">
        <w:trPr>
          <w:trHeight w:val="227"/>
          <w:jc w:val="center"/>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Кушниковское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spacing w:line="240" w:lineRule="exact"/>
              <w:jc w:val="center"/>
              <w:rPr>
                <w:rFonts w:ascii="Times New Roman" w:hAnsi="Times New Roman" w:cs="Times New Roman"/>
                <w:sz w:val="24"/>
                <w:szCs w:val="24"/>
              </w:rPr>
            </w:pPr>
            <w:r w:rsidRPr="001A2517">
              <w:rPr>
                <w:rFonts w:ascii="Times New Roman" w:hAnsi="Times New Roman" w:cs="Times New Roman"/>
                <w:sz w:val="24"/>
                <w:szCs w:val="24"/>
              </w:rPr>
              <w:t>1-103</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9166</w:t>
            </w:r>
          </w:p>
        </w:tc>
      </w:tr>
      <w:tr w:rsidR="004C79AF" w:rsidRPr="001A2517" w:rsidTr="00AC2059">
        <w:trPr>
          <w:trHeight w:val="227"/>
          <w:jc w:val="center"/>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Урганчинское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spacing w:line="240" w:lineRule="exact"/>
              <w:jc w:val="center"/>
              <w:rPr>
                <w:rFonts w:ascii="Times New Roman" w:hAnsi="Times New Roman" w:cs="Times New Roman"/>
                <w:sz w:val="24"/>
                <w:szCs w:val="24"/>
              </w:rPr>
            </w:pPr>
            <w:r w:rsidRPr="001A2517">
              <w:rPr>
                <w:rFonts w:ascii="Times New Roman" w:hAnsi="Times New Roman" w:cs="Times New Roman"/>
                <w:sz w:val="24"/>
                <w:szCs w:val="24"/>
              </w:rPr>
              <w:t>1-109</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12258</w:t>
            </w:r>
          </w:p>
        </w:tc>
      </w:tr>
      <w:tr w:rsidR="004C79AF" w:rsidRPr="001A2517" w:rsidTr="00AC2059">
        <w:trPr>
          <w:trHeight w:val="227"/>
          <w:jc w:val="center"/>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0830BC">
            <w:pPr>
              <w:rPr>
                <w:rFonts w:ascii="Times New Roman" w:hAnsi="Times New Roman" w:cs="Times New Roman"/>
                <w:sz w:val="24"/>
                <w:szCs w:val="24"/>
              </w:rPr>
            </w:pPr>
            <w:r w:rsidRPr="001A2517">
              <w:rPr>
                <w:rFonts w:ascii="Times New Roman" w:hAnsi="Times New Roman" w:cs="Times New Roman"/>
                <w:sz w:val="24"/>
                <w:szCs w:val="24"/>
              </w:rPr>
              <w:t>Ямашинское</w:t>
            </w:r>
          </w:p>
        </w:tc>
        <w:tc>
          <w:tcPr>
            <w:tcW w:w="2695"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spacing w:line="240" w:lineRule="exact"/>
              <w:jc w:val="center"/>
              <w:rPr>
                <w:rFonts w:ascii="Times New Roman" w:hAnsi="Times New Roman" w:cs="Times New Roman"/>
                <w:sz w:val="24"/>
                <w:szCs w:val="24"/>
              </w:rPr>
            </w:pPr>
            <w:r w:rsidRPr="001A2517">
              <w:rPr>
                <w:rFonts w:ascii="Times New Roman" w:hAnsi="Times New Roman" w:cs="Times New Roman"/>
                <w:sz w:val="24"/>
                <w:szCs w:val="24"/>
              </w:rPr>
              <w:t>1-114</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12804</w:t>
            </w:r>
          </w:p>
        </w:tc>
      </w:tr>
      <w:tr w:rsidR="004C79AF" w:rsidRPr="001A2517" w:rsidTr="00AC2059">
        <w:trPr>
          <w:trHeight w:val="245"/>
          <w:jc w:val="center"/>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ind w:left="113"/>
              <w:jc w:val="center"/>
              <w:rPr>
                <w:rFonts w:ascii="Times New Roman" w:hAnsi="Times New Roman" w:cs="Times New Roman"/>
                <w:sz w:val="24"/>
                <w:szCs w:val="24"/>
              </w:rPr>
            </w:pPr>
            <w:r w:rsidRPr="001A2517">
              <w:rPr>
                <w:rFonts w:ascii="Times New Roman" w:hAnsi="Times New Roman" w:cs="Times New Roman"/>
                <w:sz w:val="24"/>
                <w:szCs w:val="24"/>
              </w:rPr>
              <w:t>Итого</w:t>
            </w:r>
          </w:p>
        </w:tc>
        <w:tc>
          <w:tcPr>
            <w:tcW w:w="1274" w:type="dxa"/>
            <w:tcBorders>
              <w:top w:val="single" w:sz="4" w:space="0" w:color="auto"/>
              <w:left w:val="single" w:sz="4" w:space="0" w:color="auto"/>
              <w:bottom w:val="single" w:sz="4" w:space="0" w:color="auto"/>
              <w:right w:val="single" w:sz="4" w:space="0" w:color="auto"/>
            </w:tcBorders>
            <w:vAlign w:val="center"/>
            <w:hideMark/>
          </w:tcPr>
          <w:p w:rsidR="004C79AF" w:rsidRPr="001A2517" w:rsidRDefault="004C79AF" w:rsidP="001A2517">
            <w:pPr>
              <w:jc w:val="center"/>
              <w:rPr>
                <w:rFonts w:ascii="Times New Roman" w:hAnsi="Times New Roman" w:cs="Times New Roman"/>
                <w:sz w:val="24"/>
                <w:szCs w:val="24"/>
              </w:rPr>
            </w:pPr>
            <w:r w:rsidRPr="001A2517">
              <w:rPr>
                <w:rFonts w:ascii="Times New Roman" w:hAnsi="Times New Roman" w:cs="Times New Roman"/>
                <w:sz w:val="24"/>
                <w:szCs w:val="24"/>
              </w:rPr>
              <w:t>58897</w:t>
            </w:r>
          </w:p>
        </w:tc>
      </w:tr>
      <w:tr w:rsidR="004B253D" w:rsidRPr="001A2517" w:rsidTr="00AC2059">
        <w:trPr>
          <w:trHeight w:val="245"/>
          <w:jc w:val="center"/>
        </w:trPr>
        <w:tc>
          <w:tcPr>
            <w:tcW w:w="3119" w:type="dxa"/>
            <w:vMerge w:val="restart"/>
            <w:tcBorders>
              <w:top w:val="single" w:sz="4" w:space="0" w:color="auto"/>
              <w:left w:val="single" w:sz="4" w:space="0" w:color="auto"/>
              <w:right w:val="single" w:sz="4" w:space="0" w:color="auto"/>
            </w:tcBorders>
            <w:vAlign w:val="center"/>
            <w:hideMark/>
          </w:tcPr>
          <w:p w:rsidR="004B253D" w:rsidRPr="00F449DB" w:rsidRDefault="004B253D" w:rsidP="00FB3844">
            <w:pPr>
              <w:ind w:left="44"/>
              <w:rPr>
                <w:rFonts w:ascii="Times New Roman" w:hAnsi="Times New Roman" w:cs="Times New Roman"/>
                <w:sz w:val="24"/>
                <w:szCs w:val="24"/>
              </w:rPr>
            </w:pPr>
            <w:r w:rsidRPr="00F449DB">
              <w:rPr>
                <w:rFonts w:ascii="Times New Roman" w:hAnsi="Times New Roman" w:cs="Times New Roman"/>
                <w:sz w:val="24"/>
                <w:szCs w:val="24"/>
              </w:rPr>
              <w:t>16. Иные виды, разрешается везде</w:t>
            </w:r>
            <w:r w:rsidR="000D0FB8">
              <w:rPr>
                <w:rFonts w:ascii="Times New Roman" w:hAnsi="Times New Roman" w:cs="Times New Roman"/>
                <w:sz w:val="24"/>
                <w:szCs w:val="24"/>
              </w:rPr>
              <w:t xml:space="preserve"> (ч.2 ст.6 ЛК РФ)</w:t>
            </w:r>
          </w:p>
        </w:tc>
        <w:tc>
          <w:tcPr>
            <w:tcW w:w="2408" w:type="dxa"/>
            <w:tcBorders>
              <w:top w:val="single" w:sz="4" w:space="0" w:color="auto"/>
              <w:left w:val="single" w:sz="4" w:space="0" w:color="auto"/>
              <w:bottom w:val="single" w:sz="4" w:space="0" w:color="auto"/>
              <w:right w:val="single" w:sz="4" w:space="0" w:color="auto"/>
            </w:tcBorders>
            <w:vAlign w:val="center"/>
            <w:hideMark/>
          </w:tcPr>
          <w:p w:rsidR="004B253D" w:rsidRPr="001A2517" w:rsidRDefault="004B253D" w:rsidP="000830BC">
            <w:pPr>
              <w:rPr>
                <w:rFonts w:ascii="Times New Roman" w:hAnsi="Times New Roman" w:cs="Times New Roman"/>
                <w:sz w:val="24"/>
                <w:szCs w:val="24"/>
              </w:rPr>
            </w:pPr>
            <w:r w:rsidRPr="001A2517">
              <w:rPr>
                <w:rFonts w:ascii="Times New Roman" w:hAnsi="Times New Roman" w:cs="Times New Roman"/>
                <w:sz w:val="24"/>
                <w:szCs w:val="24"/>
              </w:rPr>
              <w:t>Болгарское</w:t>
            </w:r>
          </w:p>
        </w:tc>
        <w:tc>
          <w:tcPr>
            <w:tcW w:w="2695" w:type="dxa"/>
            <w:tcBorders>
              <w:top w:val="single" w:sz="4" w:space="0" w:color="auto"/>
              <w:left w:val="single" w:sz="4" w:space="0" w:color="auto"/>
              <w:bottom w:val="single" w:sz="4" w:space="0" w:color="auto"/>
              <w:right w:val="single" w:sz="4" w:space="0" w:color="auto"/>
            </w:tcBorders>
            <w:vAlign w:val="center"/>
          </w:tcPr>
          <w:p w:rsidR="004B253D" w:rsidRPr="001A2517" w:rsidRDefault="004B253D" w:rsidP="001A2517">
            <w:pPr>
              <w:spacing w:line="240" w:lineRule="exact"/>
              <w:jc w:val="center"/>
              <w:rPr>
                <w:rFonts w:ascii="Times New Roman" w:hAnsi="Times New Roman" w:cs="Times New Roman"/>
                <w:sz w:val="24"/>
                <w:szCs w:val="24"/>
              </w:rPr>
            </w:pPr>
            <w:r w:rsidRPr="001A2517">
              <w:rPr>
                <w:rFonts w:ascii="Times New Roman" w:hAnsi="Times New Roman" w:cs="Times New Roman"/>
                <w:sz w:val="24"/>
                <w:szCs w:val="24"/>
              </w:rPr>
              <w:t>1-107</w:t>
            </w:r>
          </w:p>
        </w:tc>
        <w:tc>
          <w:tcPr>
            <w:tcW w:w="1274" w:type="dxa"/>
            <w:tcBorders>
              <w:top w:val="single" w:sz="4" w:space="0" w:color="auto"/>
              <w:left w:val="single" w:sz="4" w:space="0" w:color="auto"/>
              <w:bottom w:val="single" w:sz="4" w:space="0" w:color="auto"/>
              <w:right w:val="single" w:sz="4" w:space="0" w:color="auto"/>
            </w:tcBorders>
            <w:vAlign w:val="center"/>
            <w:hideMark/>
          </w:tcPr>
          <w:p w:rsidR="004B253D" w:rsidRPr="001A2517" w:rsidRDefault="004B253D" w:rsidP="001A2517">
            <w:pPr>
              <w:jc w:val="center"/>
              <w:rPr>
                <w:rFonts w:ascii="Times New Roman" w:hAnsi="Times New Roman" w:cs="Times New Roman"/>
                <w:sz w:val="24"/>
                <w:szCs w:val="24"/>
              </w:rPr>
            </w:pPr>
            <w:r w:rsidRPr="001A2517">
              <w:rPr>
                <w:rFonts w:ascii="Times New Roman" w:hAnsi="Times New Roman" w:cs="Times New Roman"/>
                <w:sz w:val="24"/>
                <w:szCs w:val="24"/>
              </w:rPr>
              <w:t>10369</w:t>
            </w:r>
          </w:p>
        </w:tc>
      </w:tr>
      <w:tr w:rsidR="004B253D" w:rsidRPr="001A2517" w:rsidTr="00AC2059">
        <w:trPr>
          <w:trHeight w:val="245"/>
          <w:jc w:val="center"/>
        </w:trPr>
        <w:tc>
          <w:tcPr>
            <w:tcW w:w="3119" w:type="dxa"/>
            <w:vMerge/>
            <w:tcBorders>
              <w:top w:val="single" w:sz="4" w:space="0" w:color="auto"/>
              <w:left w:val="single" w:sz="4" w:space="0" w:color="auto"/>
              <w:right w:val="single" w:sz="4" w:space="0" w:color="auto"/>
            </w:tcBorders>
            <w:vAlign w:val="center"/>
            <w:hideMark/>
          </w:tcPr>
          <w:p w:rsidR="004B253D" w:rsidRPr="001A2517" w:rsidRDefault="004B253D" w:rsidP="001A2517">
            <w:pPr>
              <w:jc w:val="center"/>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4B253D" w:rsidRPr="001A2517" w:rsidRDefault="004B253D" w:rsidP="000830BC">
            <w:pPr>
              <w:rPr>
                <w:rFonts w:ascii="Times New Roman" w:hAnsi="Times New Roman" w:cs="Times New Roman"/>
                <w:sz w:val="24"/>
                <w:szCs w:val="24"/>
              </w:rPr>
            </w:pPr>
            <w:r w:rsidRPr="001A2517">
              <w:rPr>
                <w:rFonts w:ascii="Times New Roman" w:hAnsi="Times New Roman" w:cs="Times New Roman"/>
                <w:sz w:val="24"/>
                <w:szCs w:val="24"/>
              </w:rPr>
              <w:t>Заинское</w:t>
            </w:r>
          </w:p>
        </w:tc>
        <w:tc>
          <w:tcPr>
            <w:tcW w:w="2695" w:type="dxa"/>
            <w:tcBorders>
              <w:top w:val="single" w:sz="4" w:space="0" w:color="auto"/>
              <w:left w:val="single" w:sz="4" w:space="0" w:color="auto"/>
              <w:bottom w:val="single" w:sz="4" w:space="0" w:color="auto"/>
              <w:right w:val="single" w:sz="4" w:space="0" w:color="auto"/>
            </w:tcBorders>
            <w:vAlign w:val="center"/>
          </w:tcPr>
          <w:p w:rsidR="004B253D" w:rsidRPr="001A2517" w:rsidRDefault="004B253D" w:rsidP="001A2517">
            <w:pPr>
              <w:spacing w:line="240" w:lineRule="exact"/>
              <w:jc w:val="center"/>
              <w:rPr>
                <w:rFonts w:ascii="Times New Roman" w:hAnsi="Times New Roman" w:cs="Times New Roman"/>
                <w:sz w:val="24"/>
                <w:szCs w:val="24"/>
              </w:rPr>
            </w:pPr>
            <w:r w:rsidRPr="001A2517">
              <w:rPr>
                <w:rFonts w:ascii="Times New Roman" w:hAnsi="Times New Roman" w:cs="Times New Roman"/>
                <w:sz w:val="24"/>
                <w:szCs w:val="24"/>
              </w:rPr>
              <w:t>1-132</w:t>
            </w:r>
          </w:p>
        </w:tc>
        <w:tc>
          <w:tcPr>
            <w:tcW w:w="1274" w:type="dxa"/>
            <w:tcBorders>
              <w:top w:val="single" w:sz="4" w:space="0" w:color="auto"/>
              <w:left w:val="single" w:sz="4" w:space="0" w:color="auto"/>
              <w:bottom w:val="single" w:sz="4" w:space="0" w:color="auto"/>
              <w:right w:val="single" w:sz="4" w:space="0" w:color="auto"/>
            </w:tcBorders>
            <w:vAlign w:val="center"/>
            <w:hideMark/>
          </w:tcPr>
          <w:p w:rsidR="004B253D" w:rsidRPr="001A2517" w:rsidRDefault="004B253D" w:rsidP="001A2517">
            <w:pPr>
              <w:jc w:val="center"/>
              <w:rPr>
                <w:rFonts w:ascii="Times New Roman" w:hAnsi="Times New Roman" w:cs="Times New Roman"/>
                <w:sz w:val="24"/>
                <w:szCs w:val="24"/>
              </w:rPr>
            </w:pPr>
            <w:r w:rsidRPr="001A2517">
              <w:rPr>
                <w:rFonts w:ascii="Times New Roman" w:hAnsi="Times New Roman" w:cs="Times New Roman"/>
                <w:sz w:val="24"/>
                <w:szCs w:val="24"/>
              </w:rPr>
              <w:t>14300</w:t>
            </w:r>
          </w:p>
        </w:tc>
      </w:tr>
      <w:tr w:rsidR="004B253D" w:rsidRPr="001A2517" w:rsidTr="00AC2059">
        <w:trPr>
          <w:trHeight w:val="245"/>
          <w:jc w:val="center"/>
        </w:trPr>
        <w:tc>
          <w:tcPr>
            <w:tcW w:w="3119" w:type="dxa"/>
            <w:vMerge/>
            <w:tcBorders>
              <w:left w:val="single" w:sz="4" w:space="0" w:color="auto"/>
              <w:right w:val="single" w:sz="4" w:space="0" w:color="auto"/>
            </w:tcBorders>
            <w:vAlign w:val="center"/>
          </w:tcPr>
          <w:p w:rsidR="004B253D" w:rsidRPr="001A2517" w:rsidRDefault="004B253D" w:rsidP="001A2517">
            <w:pPr>
              <w:jc w:val="center"/>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tcPr>
          <w:p w:rsidR="004B253D" w:rsidRPr="001A2517" w:rsidRDefault="004B253D" w:rsidP="000830BC">
            <w:pPr>
              <w:rPr>
                <w:rFonts w:ascii="Times New Roman" w:hAnsi="Times New Roman" w:cs="Times New Roman"/>
                <w:sz w:val="24"/>
                <w:szCs w:val="24"/>
              </w:rPr>
            </w:pPr>
            <w:r w:rsidRPr="001A2517">
              <w:rPr>
                <w:rFonts w:ascii="Times New Roman" w:hAnsi="Times New Roman" w:cs="Times New Roman"/>
                <w:sz w:val="24"/>
                <w:szCs w:val="24"/>
              </w:rPr>
              <w:t>Кушниковское</w:t>
            </w:r>
          </w:p>
        </w:tc>
        <w:tc>
          <w:tcPr>
            <w:tcW w:w="2695" w:type="dxa"/>
            <w:tcBorders>
              <w:top w:val="single" w:sz="4" w:space="0" w:color="auto"/>
              <w:left w:val="single" w:sz="4" w:space="0" w:color="auto"/>
              <w:bottom w:val="single" w:sz="4" w:space="0" w:color="auto"/>
              <w:right w:val="single" w:sz="4" w:space="0" w:color="auto"/>
            </w:tcBorders>
            <w:vAlign w:val="center"/>
          </w:tcPr>
          <w:p w:rsidR="004B253D" w:rsidRPr="001A2517" w:rsidRDefault="004B253D" w:rsidP="001A2517">
            <w:pPr>
              <w:spacing w:line="240" w:lineRule="exact"/>
              <w:jc w:val="center"/>
              <w:rPr>
                <w:rFonts w:ascii="Times New Roman" w:hAnsi="Times New Roman" w:cs="Times New Roman"/>
                <w:sz w:val="24"/>
                <w:szCs w:val="24"/>
              </w:rPr>
            </w:pPr>
            <w:r w:rsidRPr="001A2517">
              <w:rPr>
                <w:rFonts w:ascii="Times New Roman" w:hAnsi="Times New Roman" w:cs="Times New Roman"/>
                <w:sz w:val="24"/>
                <w:szCs w:val="24"/>
              </w:rPr>
              <w:t>1-103</w:t>
            </w:r>
          </w:p>
        </w:tc>
        <w:tc>
          <w:tcPr>
            <w:tcW w:w="1274" w:type="dxa"/>
            <w:tcBorders>
              <w:top w:val="single" w:sz="4" w:space="0" w:color="auto"/>
              <w:left w:val="single" w:sz="4" w:space="0" w:color="auto"/>
              <w:bottom w:val="single" w:sz="4" w:space="0" w:color="auto"/>
              <w:right w:val="single" w:sz="4" w:space="0" w:color="auto"/>
            </w:tcBorders>
            <w:vAlign w:val="center"/>
          </w:tcPr>
          <w:p w:rsidR="004B253D" w:rsidRPr="001A2517" w:rsidRDefault="004B253D" w:rsidP="001A2517">
            <w:pPr>
              <w:jc w:val="center"/>
              <w:rPr>
                <w:rFonts w:ascii="Times New Roman" w:hAnsi="Times New Roman" w:cs="Times New Roman"/>
                <w:sz w:val="24"/>
                <w:szCs w:val="24"/>
              </w:rPr>
            </w:pPr>
            <w:r w:rsidRPr="001A2517">
              <w:rPr>
                <w:rFonts w:ascii="Times New Roman" w:hAnsi="Times New Roman" w:cs="Times New Roman"/>
                <w:sz w:val="24"/>
                <w:szCs w:val="24"/>
              </w:rPr>
              <w:t>9166</w:t>
            </w:r>
          </w:p>
        </w:tc>
      </w:tr>
      <w:tr w:rsidR="004B253D" w:rsidRPr="001A2517" w:rsidTr="00AC2059">
        <w:trPr>
          <w:trHeight w:val="245"/>
          <w:jc w:val="center"/>
        </w:trPr>
        <w:tc>
          <w:tcPr>
            <w:tcW w:w="3119" w:type="dxa"/>
            <w:vMerge/>
            <w:tcBorders>
              <w:left w:val="single" w:sz="4" w:space="0" w:color="auto"/>
              <w:right w:val="single" w:sz="4" w:space="0" w:color="auto"/>
            </w:tcBorders>
            <w:vAlign w:val="center"/>
          </w:tcPr>
          <w:p w:rsidR="004B253D" w:rsidRPr="001A2517" w:rsidRDefault="004B253D" w:rsidP="001A2517">
            <w:pPr>
              <w:jc w:val="center"/>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tcPr>
          <w:p w:rsidR="004B253D" w:rsidRPr="001A2517" w:rsidRDefault="004B253D" w:rsidP="000830BC">
            <w:pPr>
              <w:rPr>
                <w:rFonts w:ascii="Times New Roman" w:hAnsi="Times New Roman" w:cs="Times New Roman"/>
                <w:sz w:val="24"/>
                <w:szCs w:val="24"/>
              </w:rPr>
            </w:pPr>
            <w:r w:rsidRPr="001A2517">
              <w:rPr>
                <w:rFonts w:ascii="Times New Roman" w:hAnsi="Times New Roman" w:cs="Times New Roman"/>
                <w:sz w:val="24"/>
                <w:szCs w:val="24"/>
              </w:rPr>
              <w:t>Урганчинское</w:t>
            </w:r>
          </w:p>
        </w:tc>
        <w:tc>
          <w:tcPr>
            <w:tcW w:w="2695" w:type="dxa"/>
            <w:tcBorders>
              <w:top w:val="single" w:sz="4" w:space="0" w:color="auto"/>
              <w:left w:val="single" w:sz="4" w:space="0" w:color="auto"/>
              <w:bottom w:val="single" w:sz="4" w:space="0" w:color="auto"/>
              <w:right w:val="single" w:sz="4" w:space="0" w:color="auto"/>
            </w:tcBorders>
            <w:vAlign w:val="center"/>
          </w:tcPr>
          <w:p w:rsidR="004B253D" w:rsidRPr="001A2517" w:rsidRDefault="004B253D" w:rsidP="001A2517">
            <w:pPr>
              <w:spacing w:line="240" w:lineRule="exact"/>
              <w:jc w:val="center"/>
              <w:rPr>
                <w:rFonts w:ascii="Times New Roman" w:hAnsi="Times New Roman" w:cs="Times New Roman"/>
                <w:sz w:val="24"/>
                <w:szCs w:val="24"/>
              </w:rPr>
            </w:pPr>
            <w:r w:rsidRPr="001A2517">
              <w:rPr>
                <w:rFonts w:ascii="Times New Roman" w:hAnsi="Times New Roman" w:cs="Times New Roman"/>
                <w:sz w:val="24"/>
                <w:szCs w:val="24"/>
              </w:rPr>
              <w:t>1-109</w:t>
            </w:r>
          </w:p>
        </w:tc>
        <w:tc>
          <w:tcPr>
            <w:tcW w:w="1274" w:type="dxa"/>
            <w:tcBorders>
              <w:top w:val="single" w:sz="4" w:space="0" w:color="auto"/>
              <w:left w:val="single" w:sz="4" w:space="0" w:color="auto"/>
              <w:bottom w:val="single" w:sz="4" w:space="0" w:color="auto"/>
              <w:right w:val="single" w:sz="4" w:space="0" w:color="auto"/>
            </w:tcBorders>
            <w:vAlign w:val="center"/>
          </w:tcPr>
          <w:p w:rsidR="004B253D" w:rsidRPr="001A2517" w:rsidRDefault="004B253D" w:rsidP="001A2517">
            <w:pPr>
              <w:jc w:val="center"/>
              <w:rPr>
                <w:rFonts w:ascii="Times New Roman" w:hAnsi="Times New Roman" w:cs="Times New Roman"/>
                <w:sz w:val="24"/>
                <w:szCs w:val="24"/>
              </w:rPr>
            </w:pPr>
            <w:r w:rsidRPr="001A2517">
              <w:rPr>
                <w:rFonts w:ascii="Times New Roman" w:hAnsi="Times New Roman" w:cs="Times New Roman"/>
                <w:sz w:val="24"/>
                <w:szCs w:val="24"/>
              </w:rPr>
              <w:t>12258</w:t>
            </w:r>
          </w:p>
        </w:tc>
      </w:tr>
      <w:tr w:rsidR="004B253D" w:rsidRPr="001A2517" w:rsidTr="00AC2059">
        <w:trPr>
          <w:trHeight w:val="245"/>
          <w:jc w:val="center"/>
        </w:trPr>
        <w:tc>
          <w:tcPr>
            <w:tcW w:w="3119" w:type="dxa"/>
            <w:vMerge/>
            <w:tcBorders>
              <w:left w:val="single" w:sz="4" w:space="0" w:color="auto"/>
              <w:right w:val="single" w:sz="4" w:space="0" w:color="auto"/>
            </w:tcBorders>
            <w:vAlign w:val="center"/>
          </w:tcPr>
          <w:p w:rsidR="004B253D" w:rsidRPr="001A2517" w:rsidRDefault="004B253D" w:rsidP="001A2517">
            <w:pPr>
              <w:jc w:val="center"/>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tcPr>
          <w:p w:rsidR="004B253D" w:rsidRPr="001A2517" w:rsidRDefault="004B253D" w:rsidP="000830BC">
            <w:pPr>
              <w:rPr>
                <w:rFonts w:ascii="Times New Roman" w:hAnsi="Times New Roman" w:cs="Times New Roman"/>
                <w:sz w:val="24"/>
                <w:szCs w:val="24"/>
              </w:rPr>
            </w:pPr>
            <w:r w:rsidRPr="001A2517">
              <w:rPr>
                <w:rFonts w:ascii="Times New Roman" w:hAnsi="Times New Roman" w:cs="Times New Roman"/>
                <w:sz w:val="24"/>
                <w:szCs w:val="24"/>
              </w:rPr>
              <w:t>Ямашинское</w:t>
            </w:r>
          </w:p>
        </w:tc>
        <w:tc>
          <w:tcPr>
            <w:tcW w:w="2695" w:type="dxa"/>
            <w:tcBorders>
              <w:top w:val="single" w:sz="4" w:space="0" w:color="auto"/>
              <w:left w:val="single" w:sz="4" w:space="0" w:color="auto"/>
              <w:bottom w:val="single" w:sz="4" w:space="0" w:color="auto"/>
              <w:right w:val="single" w:sz="4" w:space="0" w:color="auto"/>
            </w:tcBorders>
            <w:vAlign w:val="center"/>
          </w:tcPr>
          <w:p w:rsidR="004B253D" w:rsidRPr="001A2517" w:rsidRDefault="004B253D" w:rsidP="001A2517">
            <w:pPr>
              <w:spacing w:line="240" w:lineRule="exact"/>
              <w:jc w:val="center"/>
              <w:rPr>
                <w:rFonts w:ascii="Times New Roman" w:hAnsi="Times New Roman" w:cs="Times New Roman"/>
                <w:sz w:val="24"/>
                <w:szCs w:val="24"/>
              </w:rPr>
            </w:pPr>
            <w:r w:rsidRPr="001A2517">
              <w:rPr>
                <w:rFonts w:ascii="Times New Roman" w:hAnsi="Times New Roman" w:cs="Times New Roman"/>
                <w:sz w:val="24"/>
                <w:szCs w:val="24"/>
              </w:rPr>
              <w:t>1-114</w:t>
            </w:r>
          </w:p>
        </w:tc>
        <w:tc>
          <w:tcPr>
            <w:tcW w:w="1274" w:type="dxa"/>
            <w:tcBorders>
              <w:top w:val="single" w:sz="4" w:space="0" w:color="auto"/>
              <w:left w:val="single" w:sz="4" w:space="0" w:color="auto"/>
              <w:bottom w:val="single" w:sz="4" w:space="0" w:color="auto"/>
              <w:right w:val="single" w:sz="4" w:space="0" w:color="auto"/>
            </w:tcBorders>
            <w:vAlign w:val="center"/>
          </w:tcPr>
          <w:p w:rsidR="004B253D" w:rsidRPr="001A2517" w:rsidRDefault="004B253D" w:rsidP="001A2517">
            <w:pPr>
              <w:jc w:val="center"/>
              <w:rPr>
                <w:rFonts w:ascii="Times New Roman" w:hAnsi="Times New Roman" w:cs="Times New Roman"/>
                <w:sz w:val="24"/>
                <w:szCs w:val="24"/>
              </w:rPr>
            </w:pPr>
            <w:r w:rsidRPr="001A2517">
              <w:rPr>
                <w:rFonts w:ascii="Times New Roman" w:hAnsi="Times New Roman" w:cs="Times New Roman"/>
                <w:sz w:val="24"/>
                <w:szCs w:val="24"/>
              </w:rPr>
              <w:t>12804</w:t>
            </w:r>
          </w:p>
        </w:tc>
      </w:tr>
      <w:tr w:rsidR="004B253D" w:rsidRPr="001A2517" w:rsidTr="00AC2059">
        <w:trPr>
          <w:trHeight w:val="220"/>
          <w:jc w:val="center"/>
        </w:trPr>
        <w:tc>
          <w:tcPr>
            <w:tcW w:w="3119" w:type="dxa"/>
            <w:vMerge/>
            <w:tcBorders>
              <w:left w:val="single" w:sz="4" w:space="0" w:color="auto"/>
              <w:bottom w:val="single" w:sz="4" w:space="0" w:color="auto"/>
              <w:right w:val="single" w:sz="4" w:space="0" w:color="auto"/>
            </w:tcBorders>
            <w:vAlign w:val="center"/>
          </w:tcPr>
          <w:p w:rsidR="004B253D" w:rsidRPr="001A2517" w:rsidRDefault="004B253D" w:rsidP="001A2517">
            <w:pPr>
              <w:jc w:val="center"/>
              <w:rPr>
                <w:rFonts w:ascii="Times New Roman" w:hAnsi="Times New Roman" w:cs="Times New Roman"/>
                <w:sz w:val="24"/>
                <w:szCs w:val="24"/>
              </w:rPr>
            </w:pP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4B253D" w:rsidRPr="001A2517" w:rsidRDefault="004B253D" w:rsidP="001A2517">
            <w:pPr>
              <w:ind w:left="113"/>
              <w:jc w:val="center"/>
              <w:rPr>
                <w:rFonts w:ascii="Times New Roman" w:hAnsi="Times New Roman" w:cs="Times New Roman"/>
                <w:sz w:val="24"/>
                <w:szCs w:val="24"/>
              </w:rPr>
            </w:pPr>
            <w:r w:rsidRPr="001A2517">
              <w:rPr>
                <w:rFonts w:ascii="Times New Roman" w:hAnsi="Times New Roman" w:cs="Times New Roman"/>
                <w:sz w:val="24"/>
                <w:szCs w:val="24"/>
              </w:rPr>
              <w:t>Итого</w:t>
            </w:r>
          </w:p>
        </w:tc>
        <w:tc>
          <w:tcPr>
            <w:tcW w:w="1274" w:type="dxa"/>
            <w:tcBorders>
              <w:top w:val="single" w:sz="4" w:space="0" w:color="auto"/>
              <w:left w:val="single" w:sz="4" w:space="0" w:color="auto"/>
              <w:bottom w:val="single" w:sz="4" w:space="0" w:color="auto"/>
              <w:right w:val="single" w:sz="4" w:space="0" w:color="auto"/>
            </w:tcBorders>
            <w:vAlign w:val="center"/>
          </w:tcPr>
          <w:p w:rsidR="004B253D" w:rsidRPr="001A2517" w:rsidRDefault="004B253D" w:rsidP="001A2517">
            <w:pPr>
              <w:jc w:val="center"/>
              <w:rPr>
                <w:rFonts w:ascii="Times New Roman" w:hAnsi="Times New Roman" w:cs="Times New Roman"/>
                <w:sz w:val="24"/>
                <w:szCs w:val="24"/>
              </w:rPr>
            </w:pPr>
            <w:r w:rsidRPr="001A2517">
              <w:rPr>
                <w:rFonts w:ascii="Times New Roman" w:hAnsi="Times New Roman" w:cs="Times New Roman"/>
                <w:sz w:val="24"/>
                <w:szCs w:val="24"/>
              </w:rPr>
              <w:t>58897</w:t>
            </w:r>
          </w:p>
        </w:tc>
      </w:tr>
    </w:tbl>
    <w:p w:rsidR="002F1D73" w:rsidRPr="001A2517" w:rsidRDefault="002F1D73" w:rsidP="001A2517">
      <w:pPr>
        <w:ind w:firstLine="709"/>
        <w:jc w:val="center"/>
        <w:rPr>
          <w:rFonts w:ascii="Times New Roman" w:hAnsi="Times New Roman" w:cs="Times New Roman"/>
          <w:sz w:val="24"/>
          <w:szCs w:val="24"/>
          <w:lang w:eastAsia="en-US"/>
        </w:rPr>
      </w:pPr>
    </w:p>
    <w:p w:rsidR="001A2517" w:rsidRPr="001A2517" w:rsidRDefault="001A2517" w:rsidP="001A2517">
      <w:pPr>
        <w:ind w:firstLine="709"/>
        <w:jc w:val="center"/>
        <w:rPr>
          <w:rFonts w:ascii="Times New Roman" w:hAnsi="Times New Roman" w:cs="Times New Roman"/>
          <w:sz w:val="24"/>
          <w:szCs w:val="24"/>
          <w:lang w:eastAsia="en-US"/>
        </w:rPr>
      </w:pPr>
    </w:p>
    <w:p w:rsidR="001A2517" w:rsidRDefault="001A2517" w:rsidP="00B92108">
      <w:pPr>
        <w:ind w:firstLine="709"/>
        <w:jc w:val="center"/>
        <w:rPr>
          <w:rFonts w:ascii="Times New Roman" w:hAnsi="Times New Roman" w:cs="Times New Roman"/>
          <w:sz w:val="28"/>
          <w:szCs w:val="28"/>
          <w:lang w:eastAsia="en-US"/>
        </w:rPr>
      </w:pPr>
    </w:p>
    <w:p w:rsidR="001A2517" w:rsidRDefault="001A2517" w:rsidP="00B92108">
      <w:pPr>
        <w:ind w:firstLine="709"/>
        <w:jc w:val="center"/>
        <w:rPr>
          <w:rFonts w:ascii="Times New Roman" w:hAnsi="Times New Roman" w:cs="Times New Roman"/>
          <w:sz w:val="28"/>
          <w:szCs w:val="28"/>
          <w:lang w:eastAsia="en-US"/>
        </w:rPr>
      </w:pPr>
    </w:p>
    <w:p w:rsidR="00227590" w:rsidRDefault="00227590" w:rsidP="00B92108">
      <w:pPr>
        <w:ind w:firstLine="709"/>
        <w:jc w:val="center"/>
        <w:rPr>
          <w:rFonts w:ascii="Times New Roman" w:hAnsi="Times New Roman" w:cs="Times New Roman"/>
          <w:sz w:val="28"/>
          <w:szCs w:val="28"/>
          <w:lang w:eastAsia="en-US"/>
        </w:rPr>
      </w:pPr>
    </w:p>
    <w:p w:rsidR="00227590" w:rsidRDefault="00227590" w:rsidP="00B92108">
      <w:pPr>
        <w:ind w:firstLine="709"/>
        <w:jc w:val="center"/>
        <w:rPr>
          <w:rFonts w:ascii="Times New Roman" w:hAnsi="Times New Roman" w:cs="Times New Roman"/>
          <w:sz w:val="28"/>
          <w:szCs w:val="28"/>
          <w:lang w:eastAsia="en-US"/>
        </w:rPr>
      </w:pPr>
    </w:p>
    <w:p w:rsidR="00227590" w:rsidRDefault="00227590" w:rsidP="00B92108">
      <w:pPr>
        <w:ind w:firstLine="709"/>
        <w:jc w:val="center"/>
        <w:rPr>
          <w:rFonts w:ascii="Times New Roman" w:hAnsi="Times New Roman" w:cs="Times New Roman"/>
          <w:sz w:val="28"/>
          <w:szCs w:val="28"/>
          <w:lang w:eastAsia="en-US"/>
        </w:rPr>
      </w:pPr>
    </w:p>
    <w:p w:rsidR="00227590" w:rsidRDefault="00227590" w:rsidP="00B92108">
      <w:pPr>
        <w:ind w:firstLine="709"/>
        <w:jc w:val="center"/>
        <w:rPr>
          <w:rFonts w:ascii="Times New Roman" w:hAnsi="Times New Roman" w:cs="Times New Roman"/>
          <w:sz w:val="28"/>
          <w:szCs w:val="28"/>
          <w:lang w:eastAsia="en-US"/>
        </w:rPr>
      </w:pPr>
    </w:p>
    <w:p w:rsidR="00227590" w:rsidRDefault="00227590" w:rsidP="00B92108">
      <w:pPr>
        <w:ind w:firstLine="709"/>
        <w:jc w:val="center"/>
        <w:rPr>
          <w:rFonts w:ascii="Times New Roman" w:hAnsi="Times New Roman" w:cs="Times New Roman"/>
          <w:sz w:val="28"/>
          <w:szCs w:val="28"/>
          <w:lang w:eastAsia="en-US"/>
        </w:rPr>
      </w:pPr>
    </w:p>
    <w:p w:rsidR="00227590" w:rsidRDefault="00227590" w:rsidP="00B92108">
      <w:pPr>
        <w:ind w:firstLine="709"/>
        <w:jc w:val="center"/>
        <w:rPr>
          <w:rFonts w:ascii="Times New Roman" w:hAnsi="Times New Roman" w:cs="Times New Roman"/>
          <w:sz w:val="28"/>
          <w:szCs w:val="28"/>
          <w:lang w:eastAsia="en-US"/>
        </w:rPr>
      </w:pPr>
    </w:p>
    <w:p w:rsidR="00227590" w:rsidRDefault="00227590" w:rsidP="00B92108">
      <w:pPr>
        <w:ind w:firstLine="709"/>
        <w:jc w:val="center"/>
        <w:rPr>
          <w:rFonts w:ascii="Times New Roman" w:hAnsi="Times New Roman" w:cs="Times New Roman"/>
          <w:sz w:val="28"/>
          <w:szCs w:val="28"/>
          <w:lang w:eastAsia="en-US"/>
        </w:rPr>
      </w:pPr>
    </w:p>
    <w:p w:rsidR="00227590" w:rsidRDefault="00227590" w:rsidP="00B92108">
      <w:pPr>
        <w:ind w:firstLine="709"/>
        <w:jc w:val="center"/>
        <w:rPr>
          <w:rFonts w:ascii="Times New Roman" w:hAnsi="Times New Roman" w:cs="Times New Roman"/>
          <w:sz w:val="28"/>
          <w:szCs w:val="28"/>
          <w:lang w:eastAsia="en-US"/>
        </w:rPr>
      </w:pPr>
    </w:p>
    <w:p w:rsidR="00227590" w:rsidRDefault="00227590" w:rsidP="00B92108">
      <w:pPr>
        <w:ind w:firstLine="709"/>
        <w:jc w:val="center"/>
        <w:rPr>
          <w:rFonts w:ascii="Times New Roman" w:hAnsi="Times New Roman" w:cs="Times New Roman"/>
          <w:sz w:val="28"/>
          <w:szCs w:val="28"/>
          <w:lang w:eastAsia="en-US"/>
        </w:rPr>
      </w:pPr>
    </w:p>
    <w:p w:rsidR="00227590" w:rsidRDefault="00227590" w:rsidP="00B92108">
      <w:pPr>
        <w:ind w:firstLine="709"/>
        <w:jc w:val="center"/>
        <w:rPr>
          <w:rFonts w:ascii="Times New Roman" w:hAnsi="Times New Roman" w:cs="Times New Roman"/>
          <w:sz w:val="28"/>
          <w:szCs w:val="28"/>
          <w:lang w:eastAsia="en-US"/>
        </w:rPr>
      </w:pPr>
    </w:p>
    <w:p w:rsidR="00227590" w:rsidRDefault="00227590" w:rsidP="00B92108">
      <w:pPr>
        <w:ind w:firstLine="709"/>
        <w:jc w:val="center"/>
        <w:rPr>
          <w:rFonts w:ascii="Times New Roman" w:hAnsi="Times New Roman" w:cs="Times New Roman"/>
          <w:sz w:val="28"/>
          <w:szCs w:val="28"/>
          <w:lang w:eastAsia="en-US"/>
        </w:rPr>
      </w:pPr>
    </w:p>
    <w:p w:rsidR="00227590" w:rsidRDefault="00227590" w:rsidP="00B92108">
      <w:pPr>
        <w:ind w:firstLine="709"/>
        <w:jc w:val="center"/>
        <w:rPr>
          <w:rFonts w:ascii="Times New Roman" w:hAnsi="Times New Roman" w:cs="Times New Roman"/>
          <w:sz w:val="28"/>
          <w:szCs w:val="28"/>
          <w:lang w:eastAsia="en-US"/>
        </w:rPr>
      </w:pPr>
    </w:p>
    <w:p w:rsidR="00227590" w:rsidRDefault="00227590" w:rsidP="00B92108">
      <w:pPr>
        <w:ind w:firstLine="709"/>
        <w:jc w:val="center"/>
        <w:rPr>
          <w:rFonts w:ascii="Times New Roman" w:hAnsi="Times New Roman" w:cs="Times New Roman"/>
          <w:sz w:val="28"/>
          <w:szCs w:val="28"/>
          <w:lang w:eastAsia="en-US"/>
        </w:rPr>
      </w:pPr>
    </w:p>
    <w:p w:rsidR="004B253D" w:rsidRDefault="004B253D" w:rsidP="00B92108">
      <w:pPr>
        <w:ind w:firstLine="709"/>
        <w:jc w:val="center"/>
        <w:rPr>
          <w:rFonts w:ascii="Times New Roman" w:hAnsi="Times New Roman" w:cs="Times New Roman"/>
          <w:sz w:val="28"/>
          <w:szCs w:val="28"/>
          <w:lang w:eastAsia="en-US"/>
        </w:rPr>
      </w:pPr>
    </w:p>
    <w:p w:rsidR="00AE0FB5" w:rsidRDefault="00AE0FB5" w:rsidP="00C2626E">
      <w:pPr>
        <w:pStyle w:val="1f4"/>
        <w:ind w:firstLine="567"/>
        <w:rPr>
          <w:lang w:val="ru-RU"/>
        </w:rPr>
      </w:pPr>
      <w:bookmarkStart w:id="10" w:name="_Toc367794508"/>
      <w:bookmarkStart w:id="11" w:name="_Toc507503519"/>
      <w:r w:rsidRPr="00AE0FB5">
        <w:lastRenderedPageBreak/>
        <w:t xml:space="preserve">ГЛАВА 2. НОРМАТИВЫ, </w:t>
      </w:r>
      <w:r w:rsidRPr="00D2689B">
        <w:t>ПАРАМЕТРЫ</w:t>
      </w:r>
      <w:r w:rsidRPr="00AE0FB5">
        <w:t xml:space="preserve"> И СРОКИ РАЗРЕШЕННОГО ИСПОЛЬЗОВАНИЯ ЛЕСОВ, НОРМАТИВЫ ПО ОХРАНЕ, ЗАЩИТЕ</w:t>
      </w:r>
      <w:r w:rsidR="00D2689B">
        <w:t xml:space="preserve"> </w:t>
      </w:r>
      <w:r w:rsidRPr="00AE0FB5">
        <w:t>И</w:t>
      </w:r>
      <w:r w:rsidR="00D2689B">
        <w:t> </w:t>
      </w:r>
      <w:r w:rsidRPr="00AE0FB5">
        <w:t>ВОСПРОИЗВОДСТВУ ЛЕСОВ</w:t>
      </w:r>
      <w:bookmarkEnd w:id="10"/>
      <w:bookmarkEnd w:id="11"/>
    </w:p>
    <w:p w:rsidR="00650DB6" w:rsidRPr="00650DB6" w:rsidRDefault="00650DB6" w:rsidP="00C2626E">
      <w:pPr>
        <w:pStyle w:val="1f4"/>
        <w:ind w:firstLine="567"/>
        <w:rPr>
          <w:lang w:val="ru-RU"/>
        </w:rPr>
      </w:pPr>
    </w:p>
    <w:p w:rsidR="00650DB6" w:rsidRPr="00246748" w:rsidRDefault="00650DB6" w:rsidP="00C2626E">
      <w:pPr>
        <w:pStyle w:val="2f6"/>
        <w:ind w:firstLine="567"/>
      </w:pPr>
      <w:bookmarkStart w:id="12" w:name="_Toc369615986"/>
      <w:bookmarkStart w:id="13" w:name="_Toc507503520"/>
      <w:r w:rsidRPr="008C6729">
        <w:t xml:space="preserve">2.1. Нормативы, параметры и сроки  использования лесов </w:t>
      </w:r>
      <w:r w:rsidRPr="008C6729">
        <w:rPr>
          <w:lang w:val="ru-RU"/>
        </w:rPr>
        <w:t xml:space="preserve">для </w:t>
      </w:r>
      <w:r w:rsidRPr="008C6729">
        <w:t>заготовк</w:t>
      </w:r>
      <w:r w:rsidRPr="008C6729">
        <w:rPr>
          <w:lang w:val="ru-RU"/>
        </w:rPr>
        <w:t>и</w:t>
      </w:r>
      <w:r w:rsidRPr="008C6729">
        <w:t xml:space="preserve"> древесины</w:t>
      </w:r>
      <w:bookmarkEnd w:id="12"/>
      <w:bookmarkEnd w:id="13"/>
    </w:p>
    <w:p w:rsidR="00AE0FB5" w:rsidRPr="00AE0FB5" w:rsidRDefault="00AE0FB5" w:rsidP="00C2626E">
      <w:pPr>
        <w:ind w:firstLine="567"/>
        <w:rPr>
          <w:rFonts w:ascii="Times New Roman" w:hAnsi="Times New Roman" w:cs="Times New Roman"/>
          <w:sz w:val="14"/>
          <w:szCs w:val="28"/>
        </w:rPr>
      </w:pPr>
    </w:p>
    <w:p w:rsidR="008C6729" w:rsidRPr="00246748" w:rsidRDefault="008C6729" w:rsidP="00C2626E">
      <w:pPr>
        <w:spacing w:line="300" w:lineRule="exact"/>
        <w:ind w:firstLine="567"/>
        <w:jc w:val="both"/>
        <w:rPr>
          <w:rFonts w:ascii="Times New Roman" w:hAnsi="Times New Roman" w:cs="Times New Roman"/>
          <w:sz w:val="28"/>
          <w:szCs w:val="28"/>
        </w:rPr>
      </w:pPr>
      <w:r w:rsidRPr="00246748">
        <w:rPr>
          <w:rFonts w:ascii="Times New Roman" w:hAnsi="Times New Roman" w:cs="Times New Roman"/>
          <w:sz w:val="28"/>
          <w:szCs w:val="28"/>
        </w:rPr>
        <w:t>Использование лесов для заготовки дре</w:t>
      </w:r>
      <w:r w:rsidR="000D0FB8">
        <w:rPr>
          <w:rFonts w:ascii="Times New Roman" w:hAnsi="Times New Roman" w:cs="Times New Roman"/>
          <w:sz w:val="28"/>
          <w:szCs w:val="28"/>
        </w:rPr>
        <w:t>весины регламентируется ст.ст. 29, 29.1, 30 ЛК  РФ</w:t>
      </w:r>
      <w:r w:rsidRPr="00246748">
        <w:rPr>
          <w:rFonts w:ascii="Times New Roman" w:hAnsi="Times New Roman" w:cs="Times New Roman"/>
          <w:sz w:val="28"/>
          <w:szCs w:val="28"/>
        </w:rPr>
        <w:t>, Правилами заготовки древесины, утвержденными приказом МПР РФ от 13.09.2016 г. № 474.</w:t>
      </w:r>
    </w:p>
    <w:p w:rsidR="00AE0FB5" w:rsidRPr="00AE0FB5" w:rsidRDefault="00AE0FB5" w:rsidP="00C2626E">
      <w:pPr>
        <w:spacing w:line="300" w:lineRule="exact"/>
        <w:ind w:firstLine="567"/>
        <w:jc w:val="both"/>
        <w:rPr>
          <w:rFonts w:ascii="Times New Roman" w:hAnsi="Times New Roman" w:cs="Times New Roman"/>
          <w:sz w:val="28"/>
          <w:szCs w:val="28"/>
        </w:rPr>
      </w:pPr>
      <w:r w:rsidRPr="00AE0FB5">
        <w:rPr>
          <w:rFonts w:ascii="Times New Roman" w:hAnsi="Times New Roman" w:cs="Times New Roman"/>
          <w:sz w:val="28"/>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AE0FB5" w:rsidRPr="00AE0FB5" w:rsidRDefault="00AE0FB5" w:rsidP="00C2626E">
      <w:pPr>
        <w:spacing w:line="300" w:lineRule="exact"/>
        <w:ind w:firstLine="567"/>
        <w:jc w:val="both"/>
        <w:rPr>
          <w:rFonts w:ascii="Times New Roman" w:hAnsi="Times New Roman" w:cs="Times New Roman"/>
          <w:sz w:val="28"/>
          <w:szCs w:val="28"/>
        </w:rPr>
      </w:pPr>
      <w:r w:rsidRPr="00AE0FB5">
        <w:rPr>
          <w:rFonts w:ascii="Times New Roman" w:hAnsi="Times New Roman" w:cs="Times New Roman"/>
          <w:sz w:val="28"/>
          <w:szCs w:val="28"/>
        </w:rPr>
        <w:t>Заготовка древесины в целях предпринимательской деятельности осуществляется на основании договора аренды лесного участка.</w:t>
      </w:r>
    </w:p>
    <w:p w:rsidR="00AE0FB5" w:rsidRPr="00AE0FB5" w:rsidRDefault="00AE0FB5" w:rsidP="00C2626E">
      <w:pPr>
        <w:spacing w:line="300" w:lineRule="exact"/>
        <w:ind w:firstLine="567"/>
        <w:jc w:val="both"/>
        <w:rPr>
          <w:rFonts w:ascii="Times New Roman" w:hAnsi="Times New Roman" w:cs="Times New Roman"/>
          <w:sz w:val="28"/>
          <w:szCs w:val="28"/>
        </w:rPr>
      </w:pPr>
      <w:r w:rsidRPr="00AE0FB5">
        <w:rPr>
          <w:rFonts w:ascii="Times New Roman" w:hAnsi="Times New Roman" w:cs="Times New Roman"/>
          <w:sz w:val="28"/>
          <w:szCs w:val="28"/>
        </w:rPr>
        <w:t>В исключительных случаях, предусмотренных законом Республики Татарстан,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AE0FB5" w:rsidRPr="00AE0FB5" w:rsidRDefault="00AE0FB5" w:rsidP="00C2626E">
      <w:pPr>
        <w:spacing w:line="300" w:lineRule="exact"/>
        <w:ind w:firstLine="567"/>
        <w:jc w:val="both"/>
        <w:rPr>
          <w:rFonts w:ascii="Times New Roman" w:hAnsi="Times New Roman" w:cs="Times New Roman"/>
          <w:sz w:val="28"/>
          <w:szCs w:val="28"/>
        </w:rPr>
      </w:pPr>
      <w:r w:rsidRPr="00AE0FB5">
        <w:rPr>
          <w:rFonts w:ascii="Times New Roman" w:hAnsi="Times New Roman" w:cs="Times New Roman"/>
          <w:sz w:val="28"/>
          <w:szCs w:val="28"/>
        </w:rPr>
        <w:t>Договор аренды лесного участка заключается на срок от 10 до 49 лет.</w:t>
      </w:r>
    </w:p>
    <w:p w:rsidR="00AE0FB5" w:rsidRPr="00AE0FB5" w:rsidRDefault="00AE0FB5" w:rsidP="00C2626E">
      <w:pPr>
        <w:spacing w:line="300" w:lineRule="exact"/>
        <w:ind w:firstLine="567"/>
        <w:jc w:val="both"/>
        <w:rPr>
          <w:rFonts w:ascii="Times New Roman" w:hAnsi="Times New Roman" w:cs="Times New Roman"/>
          <w:sz w:val="28"/>
          <w:szCs w:val="28"/>
        </w:rPr>
      </w:pPr>
      <w:r w:rsidRPr="00AE0FB5">
        <w:rPr>
          <w:rFonts w:ascii="Times New Roman" w:hAnsi="Times New Roman" w:cs="Times New Roman"/>
          <w:sz w:val="28"/>
          <w:szCs w:val="28"/>
        </w:rPr>
        <w:t>Заготовка древесины для собственных нужд осуществляется на основании договоров купли-продажи лесных насаждений.</w:t>
      </w:r>
    </w:p>
    <w:p w:rsidR="00AE0FB5" w:rsidRPr="00AE0FB5" w:rsidRDefault="00AE0FB5" w:rsidP="00C2626E">
      <w:pPr>
        <w:spacing w:line="300" w:lineRule="exact"/>
        <w:ind w:firstLine="567"/>
        <w:jc w:val="both"/>
        <w:rPr>
          <w:rFonts w:ascii="Times New Roman" w:hAnsi="Times New Roman" w:cs="Times New Roman"/>
          <w:sz w:val="28"/>
          <w:szCs w:val="28"/>
        </w:rPr>
      </w:pPr>
      <w:r w:rsidRPr="00AE0FB5">
        <w:rPr>
          <w:rFonts w:ascii="Times New Roman" w:hAnsi="Times New Roman" w:cs="Times New Roman"/>
          <w:sz w:val="28"/>
          <w:szCs w:val="28"/>
        </w:rPr>
        <w:t>Заготовка древесины осуществляется в эксплуатационных лесах и защитных лесах.</w:t>
      </w:r>
    </w:p>
    <w:p w:rsidR="00AE0FB5" w:rsidRPr="00AE0FB5" w:rsidRDefault="00AE0FB5" w:rsidP="00C2626E">
      <w:pPr>
        <w:spacing w:line="300" w:lineRule="exact"/>
        <w:ind w:firstLine="567"/>
        <w:jc w:val="both"/>
        <w:rPr>
          <w:rFonts w:ascii="Times New Roman" w:hAnsi="Times New Roman" w:cs="Times New Roman"/>
          <w:sz w:val="28"/>
          <w:szCs w:val="28"/>
        </w:rPr>
      </w:pPr>
      <w:r w:rsidRPr="00AE0FB5">
        <w:rPr>
          <w:rFonts w:ascii="Times New Roman" w:hAnsi="Times New Roman" w:cs="Times New Roman"/>
          <w:sz w:val="28"/>
          <w:szCs w:val="28"/>
        </w:rPr>
        <w:t>Перечни кварталов, в пределах которых разрешено использование лесов для заготовки дре</w:t>
      </w:r>
      <w:r w:rsidR="008C6729">
        <w:rPr>
          <w:rFonts w:ascii="Times New Roman" w:hAnsi="Times New Roman" w:cs="Times New Roman"/>
          <w:sz w:val="28"/>
          <w:szCs w:val="28"/>
        </w:rPr>
        <w:t>весины, приведены в таблице 5.</w:t>
      </w:r>
    </w:p>
    <w:p w:rsidR="00FE3922" w:rsidRDefault="00FE3922" w:rsidP="00FE3922">
      <w:pPr>
        <w:spacing w:line="300" w:lineRule="exact"/>
        <w:ind w:firstLine="567"/>
        <w:jc w:val="both"/>
        <w:rPr>
          <w:rFonts w:ascii="Times New Roman" w:hAnsi="Times New Roman" w:cs="Times New Roman"/>
          <w:sz w:val="28"/>
          <w:szCs w:val="28"/>
        </w:rPr>
      </w:pPr>
      <w:r w:rsidRPr="00FE3922">
        <w:rPr>
          <w:rFonts w:ascii="Times New Roman" w:hAnsi="Times New Roman" w:cs="Times New Roman"/>
          <w:sz w:val="28"/>
          <w:szCs w:val="28"/>
        </w:rPr>
        <w:t>Для заготовки древесины 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допускается осуществление рубок:</w:t>
      </w:r>
    </w:p>
    <w:p w:rsidR="00AE0FB5" w:rsidRPr="00AE0FB5" w:rsidRDefault="00AE0FB5" w:rsidP="00FE3922">
      <w:pPr>
        <w:numPr>
          <w:ilvl w:val="0"/>
          <w:numId w:val="13"/>
        </w:numPr>
        <w:spacing w:line="300" w:lineRule="exact"/>
        <w:ind w:left="0" w:firstLine="567"/>
        <w:jc w:val="both"/>
        <w:rPr>
          <w:rFonts w:ascii="Times New Roman" w:hAnsi="Times New Roman" w:cs="Times New Roman"/>
          <w:sz w:val="28"/>
          <w:szCs w:val="28"/>
        </w:rPr>
      </w:pPr>
      <w:r w:rsidRPr="00AE0FB5">
        <w:rPr>
          <w:rFonts w:ascii="Times New Roman" w:hAnsi="Times New Roman" w:cs="Times New Roman"/>
          <w:sz w:val="28"/>
          <w:szCs w:val="28"/>
        </w:rPr>
        <w:t>спелых, перестойных лесных насаждений;</w:t>
      </w:r>
    </w:p>
    <w:p w:rsidR="00AE0FB5" w:rsidRPr="00AE0FB5" w:rsidRDefault="00AE0FB5" w:rsidP="00C2626E">
      <w:pPr>
        <w:numPr>
          <w:ilvl w:val="0"/>
          <w:numId w:val="13"/>
        </w:numPr>
        <w:spacing w:line="300" w:lineRule="exact"/>
        <w:ind w:left="0" w:firstLine="567"/>
        <w:jc w:val="both"/>
        <w:rPr>
          <w:rFonts w:ascii="Times New Roman" w:hAnsi="Times New Roman" w:cs="Times New Roman"/>
          <w:sz w:val="28"/>
          <w:szCs w:val="28"/>
        </w:rPr>
      </w:pPr>
      <w:r w:rsidRPr="00AE0FB5">
        <w:rPr>
          <w:rFonts w:ascii="Times New Roman" w:hAnsi="Times New Roman" w:cs="Times New Roman"/>
          <w:sz w:val="28"/>
          <w:szCs w:val="28"/>
        </w:rPr>
        <w:t>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AE0FB5" w:rsidRPr="00AE0FB5" w:rsidRDefault="00AE0FB5" w:rsidP="00C2626E">
      <w:pPr>
        <w:numPr>
          <w:ilvl w:val="0"/>
          <w:numId w:val="13"/>
        </w:numPr>
        <w:spacing w:line="300" w:lineRule="exact"/>
        <w:ind w:left="0" w:firstLine="567"/>
        <w:jc w:val="both"/>
        <w:rPr>
          <w:rFonts w:ascii="Times New Roman" w:hAnsi="Times New Roman" w:cs="Times New Roman"/>
          <w:sz w:val="28"/>
          <w:szCs w:val="28"/>
        </w:rPr>
      </w:pPr>
      <w:r w:rsidRPr="00AE0FB5">
        <w:rPr>
          <w:rFonts w:ascii="Times New Roman" w:hAnsi="Times New Roman" w:cs="Times New Roman"/>
          <w:sz w:val="28"/>
          <w:szCs w:val="28"/>
        </w:rPr>
        <w:t>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w:t>
      </w:r>
      <w:r w:rsidR="000D0FB8">
        <w:rPr>
          <w:rFonts w:ascii="Times New Roman" w:hAnsi="Times New Roman" w:cs="Times New Roman"/>
          <w:sz w:val="28"/>
          <w:szCs w:val="28"/>
        </w:rPr>
        <w:t>К РФ</w:t>
      </w:r>
      <w:r w:rsidRPr="00AE0FB5">
        <w:rPr>
          <w:rFonts w:ascii="Times New Roman" w:hAnsi="Times New Roman" w:cs="Times New Roman"/>
          <w:sz w:val="28"/>
          <w:szCs w:val="28"/>
        </w:rPr>
        <w:t>.</w:t>
      </w:r>
    </w:p>
    <w:p w:rsidR="00AE0FB5" w:rsidRPr="00AE0FB5" w:rsidRDefault="00AE0FB5" w:rsidP="00C2626E">
      <w:pPr>
        <w:spacing w:line="300" w:lineRule="exact"/>
        <w:ind w:firstLine="567"/>
        <w:jc w:val="both"/>
        <w:rPr>
          <w:rFonts w:ascii="Times New Roman" w:hAnsi="Times New Roman" w:cs="Times New Roman"/>
          <w:sz w:val="28"/>
          <w:szCs w:val="28"/>
        </w:rPr>
      </w:pPr>
      <w:r w:rsidRPr="00FE3922">
        <w:rPr>
          <w:rFonts w:ascii="Times New Roman" w:hAnsi="Times New Roman" w:cs="Times New Roman"/>
          <w:sz w:val="28"/>
          <w:szCs w:val="28"/>
        </w:rPr>
        <w:t>Сплошные рубки в защитных лесах осуществляются в случаях,</w:t>
      </w:r>
      <w:r w:rsidR="00FE3922" w:rsidRPr="00FE3922">
        <w:rPr>
          <w:rFonts w:ascii="Times New Roman" w:hAnsi="Times New Roman" w:cs="Times New Roman"/>
          <w:sz w:val="28"/>
          <w:szCs w:val="28"/>
        </w:rPr>
        <w:t xml:space="preserve"> </w:t>
      </w:r>
      <w:r w:rsidR="00FE3922" w:rsidRPr="00FE3922">
        <w:t xml:space="preserve"> </w:t>
      </w:r>
      <w:r w:rsidR="00FE3922" w:rsidRPr="00FE3922">
        <w:rPr>
          <w:rFonts w:ascii="Times New Roman" w:hAnsi="Times New Roman" w:cs="Times New Roman"/>
          <w:sz w:val="28"/>
          <w:szCs w:val="28"/>
        </w:rPr>
        <w:t>предусмотренных ч. 5.1 ст. 21 ЛК РФ и в случаях,</w:t>
      </w:r>
      <w:r w:rsidRPr="00AE0FB5">
        <w:rPr>
          <w:rFonts w:ascii="Times New Roman" w:hAnsi="Times New Roman" w:cs="Times New Roman"/>
          <w:sz w:val="28"/>
          <w:szCs w:val="28"/>
        </w:rPr>
        <w:t xml:space="preserve">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AE0FB5" w:rsidRPr="00AE0FB5" w:rsidRDefault="00AE0FB5" w:rsidP="00C2626E">
      <w:pPr>
        <w:spacing w:line="300" w:lineRule="exact"/>
        <w:ind w:firstLine="567"/>
        <w:jc w:val="both"/>
        <w:rPr>
          <w:rFonts w:ascii="Times New Roman" w:hAnsi="Times New Roman" w:cs="Times New Roman"/>
          <w:sz w:val="28"/>
          <w:szCs w:val="28"/>
        </w:rPr>
      </w:pPr>
      <w:r w:rsidRPr="00AE0FB5">
        <w:rPr>
          <w:rFonts w:ascii="Times New Roman" w:hAnsi="Times New Roman" w:cs="Times New Roman"/>
          <w:sz w:val="28"/>
          <w:szCs w:val="28"/>
        </w:rPr>
        <w:t xml:space="preserve">Рубка лесных насаждений на каждой лесосеке, трелевка, частичная переработка, хранение и вывоз заготовленной древесины осуществляется лицом, использующим лесной участок в целях заготовки древесины, в </w:t>
      </w:r>
      <w:r w:rsidRPr="00AE0FB5">
        <w:rPr>
          <w:rFonts w:ascii="Times New Roman" w:hAnsi="Times New Roman" w:cs="Times New Roman"/>
          <w:sz w:val="28"/>
          <w:szCs w:val="28"/>
        </w:rPr>
        <w:lastRenderedPageBreak/>
        <w:t>течение 12 месяцев с даты начала декларируемого периода согласно лесной декларации,</w:t>
      </w:r>
      <w:r w:rsidRPr="00AE0FB5">
        <w:rPr>
          <w:rFonts w:eastAsia="Times New Roman"/>
        </w:rPr>
        <w:t xml:space="preserve"> </w:t>
      </w:r>
      <w:r w:rsidRPr="00AE0FB5">
        <w:rPr>
          <w:rFonts w:ascii="Times New Roman" w:hAnsi="Times New Roman" w:cs="Times New Roman"/>
          <w:sz w:val="28"/>
          <w:szCs w:val="28"/>
        </w:rPr>
        <w:t xml:space="preserve">или в течение срока, установленного договором купли-продажи лесных </w:t>
      </w:r>
      <w:r w:rsidRPr="00FE3922">
        <w:rPr>
          <w:rFonts w:ascii="Times New Roman" w:hAnsi="Times New Roman" w:cs="Times New Roman"/>
          <w:sz w:val="28"/>
          <w:szCs w:val="28"/>
        </w:rPr>
        <w:t>насаждений, - в случае заготовки древесины на основании договора купли-продажи лесных насаждений</w:t>
      </w:r>
      <w:r w:rsidR="00FE3922" w:rsidRPr="00FE3922">
        <w:rPr>
          <w:rFonts w:ascii="Times New Roman" w:hAnsi="Times New Roman" w:cs="Times New Roman"/>
          <w:sz w:val="28"/>
          <w:szCs w:val="28"/>
        </w:rPr>
        <w:t xml:space="preserve"> или контракта указанного в части 5 ст. 19 ЛК РФ.</w:t>
      </w:r>
    </w:p>
    <w:p w:rsidR="00AE0FB5" w:rsidRDefault="00AE0FB5" w:rsidP="00C2626E">
      <w:pPr>
        <w:spacing w:line="300" w:lineRule="exact"/>
        <w:ind w:firstLine="567"/>
        <w:jc w:val="both"/>
        <w:rPr>
          <w:rFonts w:ascii="Times New Roman" w:hAnsi="Times New Roman" w:cs="Times New Roman"/>
          <w:sz w:val="28"/>
          <w:szCs w:val="28"/>
        </w:rPr>
      </w:pPr>
      <w:r w:rsidRPr="00AE0FB5">
        <w:rPr>
          <w:rFonts w:ascii="Times New Roman" w:hAnsi="Times New Roman" w:cs="Times New Roman"/>
          <w:sz w:val="28"/>
          <w:szCs w:val="28"/>
        </w:rPr>
        <w:t>Запрещается заготовка древесины в объеме, превышающем расчетную лесосеку, а также с нарушением возрастов рубок.</w:t>
      </w:r>
    </w:p>
    <w:p w:rsidR="00651F88" w:rsidRDefault="00651F88" w:rsidP="00C2626E">
      <w:pPr>
        <w:spacing w:line="300" w:lineRule="exact"/>
        <w:ind w:firstLine="567"/>
        <w:jc w:val="both"/>
        <w:rPr>
          <w:rFonts w:ascii="Times New Roman" w:hAnsi="Times New Roman" w:cs="Times New Roman"/>
          <w:sz w:val="28"/>
          <w:szCs w:val="28"/>
        </w:rPr>
      </w:pPr>
    </w:p>
    <w:p w:rsidR="008C6729" w:rsidRPr="00246748" w:rsidRDefault="008C6729" w:rsidP="00C2626E">
      <w:pPr>
        <w:pStyle w:val="4a"/>
        <w:ind w:firstLine="567"/>
        <w:jc w:val="center"/>
        <w:rPr>
          <w:b/>
        </w:rPr>
      </w:pPr>
      <w:r w:rsidRPr="00E8094F">
        <w:rPr>
          <w:b/>
        </w:rPr>
        <w:t xml:space="preserve">2.1.1. Расчетная лесосека </w:t>
      </w:r>
      <w:r w:rsidRPr="00E8094F">
        <w:rPr>
          <w:b/>
          <w:lang w:val="ru-RU"/>
        </w:rPr>
        <w:t xml:space="preserve">для </w:t>
      </w:r>
      <w:r w:rsidRPr="00E8094F">
        <w:rPr>
          <w:b/>
        </w:rPr>
        <w:t>осуществлени</w:t>
      </w:r>
      <w:r w:rsidRPr="00E8094F">
        <w:rPr>
          <w:b/>
          <w:lang w:val="ru-RU"/>
        </w:rPr>
        <w:t>я</w:t>
      </w:r>
      <w:r w:rsidRPr="00E8094F">
        <w:rPr>
          <w:b/>
        </w:rPr>
        <w:t xml:space="preserve"> рубок спелых и перестойных лесных насаждений</w:t>
      </w:r>
    </w:p>
    <w:p w:rsidR="008C6729" w:rsidRPr="00246748" w:rsidRDefault="008C6729" w:rsidP="00C2626E">
      <w:pPr>
        <w:ind w:firstLine="567"/>
        <w:jc w:val="both"/>
        <w:rPr>
          <w:rFonts w:ascii="Times New Roman" w:hAnsi="Times New Roman" w:cs="Times New Roman"/>
          <w:b/>
          <w:sz w:val="28"/>
          <w:szCs w:val="28"/>
        </w:rPr>
      </w:pPr>
    </w:p>
    <w:p w:rsidR="008C6729" w:rsidRPr="00246748" w:rsidRDefault="008C6729" w:rsidP="00C2626E">
      <w:pPr>
        <w:ind w:firstLine="567"/>
        <w:jc w:val="both"/>
        <w:rPr>
          <w:rFonts w:ascii="Times New Roman" w:hAnsi="Times New Roman" w:cs="Times New Roman"/>
          <w:sz w:val="28"/>
          <w:szCs w:val="28"/>
        </w:rPr>
      </w:pPr>
      <w:r w:rsidRPr="00246748">
        <w:rPr>
          <w:rFonts w:ascii="Times New Roman" w:hAnsi="Times New Roman" w:cs="Times New Roman"/>
          <w:sz w:val="28"/>
          <w:szCs w:val="28"/>
        </w:rPr>
        <w:t>Исчисление расчетной лесосеки производится в соответствии со ст. 29 ЛК РФ, приказом Рослесхоза от 27.05.2011</w:t>
      </w:r>
      <w:r w:rsidR="00FE3922">
        <w:rPr>
          <w:rFonts w:ascii="Times New Roman" w:hAnsi="Times New Roman" w:cs="Times New Roman"/>
          <w:sz w:val="28"/>
          <w:szCs w:val="28"/>
        </w:rPr>
        <w:t>г.</w:t>
      </w:r>
      <w:r w:rsidRPr="00246748">
        <w:rPr>
          <w:rFonts w:ascii="Times New Roman" w:hAnsi="Times New Roman" w:cs="Times New Roman"/>
          <w:sz w:val="28"/>
          <w:szCs w:val="28"/>
        </w:rPr>
        <w:t xml:space="preserve"> № 191 «Об утверждении порядка исчисления расчетной лесосеки»,</w:t>
      </w:r>
      <w:r w:rsidRPr="00246748">
        <w:rPr>
          <w:rFonts w:ascii="Times New Roman" w:hAnsi="Times New Roman" w:cs="Times New Roman"/>
          <w:sz w:val="28"/>
          <w:szCs w:val="28"/>
          <w:lang w:eastAsia="en-US"/>
        </w:rPr>
        <w:t xml:space="preserve"> </w:t>
      </w:r>
      <w:r w:rsidRPr="00246748">
        <w:rPr>
          <w:rFonts w:ascii="Times New Roman" w:hAnsi="Times New Roman" w:cs="Times New Roman"/>
          <w:sz w:val="28"/>
          <w:szCs w:val="28"/>
        </w:rPr>
        <w:t>приказом Рослесхоза</w:t>
      </w:r>
      <w:r w:rsidR="00C2626E">
        <w:rPr>
          <w:rFonts w:ascii="Times New Roman" w:hAnsi="Times New Roman" w:cs="Times New Roman"/>
          <w:sz w:val="28"/>
          <w:szCs w:val="28"/>
        </w:rPr>
        <w:t xml:space="preserve">                       </w:t>
      </w:r>
      <w:r w:rsidRPr="00246748">
        <w:rPr>
          <w:rFonts w:ascii="Times New Roman" w:hAnsi="Times New Roman" w:cs="Times New Roman"/>
          <w:sz w:val="28"/>
          <w:szCs w:val="28"/>
        </w:rPr>
        <w:t>от 09.04.2015</w:t>
      </w:r>
      <w:r w:rsidR="00FE3922">
        <w:rPr>
          <w:rFonts w:ascii="Times New Roman" w:hAnsi="Times New Roman" w:cs="Times New Roman"/>
          <w:sz w:val="28"/>
          <w:szCs w:val="28"/>
        </w:rPr>
        <w:t>г.</w:t>
      </w:r>
      <w:r w:rsidRPr="00246748">
        <w:rPr>
          <w:rFonts w:ascii="Times New Roman" w:hAnsi="Times New Roman" w:cs="Times New Roman"/>
          <w:sz w:val="28"/>
          <w:szCs w:val="28"/>
        </w:rPr>
        <w:t xml:space="preserve"> № 105 «Об установлении возрастов рубок».</w:t>
      </w:r>
    </w:p>
    <w:p w:rsidR="00FE3922" w:rsidRPr="005C29B9" w:rsidRDefault="008C6729" w:rsidP="00FE3922">
      <w:pPr>
        <w:ind w:firstLine="709"/>
        <w:jc w:val="both"/>
        <w:rPr>
          <w:rFonts w:ascii="Times New Roman" w:hAnsi="Times New Roman" w:cs="Times New Roman"/>
          <w:sz w:val="28"/>
          <w:szCs w:val="28"/>
        </w:rPr>
      </w:pPr>
      <w:r w:rsidRPr="00246748">
        <w:rPr>
          <w:rFonts w:ascii="Times New Roman" w:hAnsi="Times New Roman" w:cs="Times New Roman"/>
          <w:sz w:val="28"/>
          <w:szCs w:val="28"/>
        </w:rPr>
        <w:t xml:space="preserve">Расчетная лесосека по выборочным рубкам спелых и перестойных лесных </w:t>
      </w:r>
      <w:r w:rsidRPr="00FE3922">
        <w:rPr>
          <w:rFonts w:ascii="Times New Roman" w:hAnsi="Times New Roman" w:cs="Times New Roman"/>
          <w:sz w:val="28"/>
          <w:szCs w:val="28"/>
        </w:rPr>
        <w:t>насаждений на срок действия настоящего лесохозяйственного регламен</w:t>
      </w:r>
      <w:r w:rsidR="00FE3922" w:rsidRPr="00FE3922">
        <w:rPr>
          <w:rFonts w:ascii="Times New Roman" w:hAnsi="Times New Roman" w:cs="Times New Roman"/>
          <w:sz w:val="28"/>
          <w:szCs w:val="28"/>
        </w:rPr>
        <w:t>та приводится в таблице 6 и вводится в действие с начала календарного года.</w:t>
      </w:r>
    </w:p>
    <w:p w:rsidR="00E832D1" w:rsidRDefault="00B63F29" w:rsidP="00FE3922">
      <w:pPr>
        <w:ind w:firstLine="567"/>
        <w:jc w:val="both"/>
        <w:rPr>
          <w:rFonts w:ascii="Times New Roman" w:hAnsi="Times New Roman" w:cs="Times New Roman"/>
          <w:sz w:val="28"/>
          <w:szCs w:val="28"/>
        </w:rPr>
      </w:pPr>
      <w:r>
        <w:rPr>
          <w:rFonts w:ascii="Times New Roman" w:hAnsi="Times New Roman" w:cs="Times New Roman"/>
          <w:sz w:val="28"/>
          <w:szCs w:val="28"/>
        </w:rPr>
        <w:t>Расчетная лесосека по сплошным рубкам спелых и перестойных лесных насаждений на срок действия настоящего лесохозяйственного регламента приво</w:t>
      </w:r>
      <w:r>
        <w:rPr>
          <w:rFonts w:ascii="Times New Roman" w:hAnsi="Times New Roman" w:cs="Times New Roman"/>
          <w:sz w:val="28"/>
          <w:szCs w:val="28"/>
        </w:rPr>
        <w:softHyphen/>
        <w:t xml:space="preserve">дится в </w:t>
      </w:r>
      <w:r w:rsidRPr="000942A6">
        <w:rPr>
          <w:rFonts w:ascii="Times New Roman" w:hAnsi="Times New Roman" w:cs="Times New Roman"/>
          <w:sz w:val="28"/>
          <w:szCs w:val="28"/>
        </w:rPr>
        <w:t>таблице</w:t>
      </w:r>
      <w:r>
        <w:rPr>
          <w:rFonts w:ascii="Times New Roman" w:hAnsi="Times New Roman" w:cs="Times New Roman"/>
          <w:sz w:val="28"/>
          <w:szCs w:val="28"/>
        </w:rPr>
        <w:t xml:space="preserve"> 7.</w:t>
      </w:r>
    </w:p>
    <w:p w:rsidR="00E832D1" w:rsidRDefault="00E832D1" w:rsidP="008C6729">
      <w:pPr>
        <w:ind w:firstLine="709"/>
        <w:jc w:val="both"/>
        <w:rPr>
          <w:rFonts w:ascii="Times New Roman" w:hAnsi="Times New Roman" w:cs="Times New Roman"/>
          <w:sz w:val="28"/>
          <w:szCs w:val="28"/>
        </w:rPr>
      </w:pPr>
    </w:p>
    <w:p w:rsidR="00E832D1" w:rsidRDefault="00E832D1" w:rsidP="008C6729">
      <w:pPr>
        <w:ind w:firstLine="709"/>
        <w:jc w:val="both"/>
        <w:rPr>
          <w:rFonts w:ascii="Times New Roman" w:hAnsi="Times New Roman" w:cs="Times New Roman"/>
          <w:sz w:val="28"/>
          <w:szCs w:val="28"/>
        </w:rPr>
      </w:pPr>
    </w:p>
    <w:p w:rsidR="00E832D1" w:rsidRDefault="00E832D1" w:rsidP="008C6729">
      <w:pPr>
        <w:ind w:firstLine="709"/>
        <w:jc w:val="both"/>
        <w:rPr>
          <w:rFonts w:ascii="Times New Roman" w:hAnsi="Times New Roman" w:cs="Times New Roman"/>
          <w:sz w:val="28"/>
          <w:szCs w:val="28"/>
        </w:rPr>
      </w:pPr>
    </w:p>
    <w:p w:rsidR="00E832D1" w:rsidRDefault="00E832D1" w:rsidP="008C6729">
      <w:pPr>
        <w:ind w:firstLine="709"/>
        <w:jc w:val="both"/>
        <w:rPr>
          <w:rFonts w:ascii="Times New Roman" w:hAnsi="Times New Roman" w:cs="Times New Roman"/>
          <w:sz w:val="28"/>
          <w:szCs w:val="28"/>
        </w:rPr>
      </w:pPr>
    </w:p>
    <w:p w:rsidR="00E832D1" w:rsidRDefault="00E832D1" w:rsidP="008C6729">
      <w:pPr>
        <w:ind w:firstLine="709"/>
        <w:jc w:val="both"/>
        <w:rPr>
          <w:rFonts w:ascii="Times New Roman" w:hAnsi="Times New Roman" w:cs="Times New Roman"/>
          <w:sz w:val="28"/>
          <w:szCs w:val="28"/>
        </w:rPr>
      </w:pPr>
    </w:p>
    <w:p w:rsidR="00E832D1" w:rsidRDefault="00E832D1" w:rsidP="008C6729">
      <w:pPr>
        <w:ind w:firstLine="709"/>
        <w:jc w:val="both"/>
        <w:rPr>
          <w:rFonts w:ascii="Times New Roman" w:hAnsi="Times New Roman" w:cs="Times New Roman"/>
          <w:sz w:val="28"/>
          <w:szCs w:val="28"/>
        </w:rPr>
      </w:pPr>
    </w:p>
    <w:p w:rsidR="00E832D1" w:rsidRDefault="00E832D1" w:rsidP="008C6729">
      <w:pPr>
        <w:ind w:firstLine="709"/>
        <w:jc w:val="both"/>
        <w:rPr>
          <w:rFonts w:ascii="Times New Roman" w:hAnsi="Times New Roman" w:cs="Times New Roman"/>
          <w:sz w:val="28"/>
          <w:szCs w:val="28"/>
        </w:rPr>
      </w:pPr>
    </w:p>
    <w:p w:rsidR="00E832D1" w:rsidRDefault="00E832D1" w:rsidP="008C6729">
      <w:pPr>
        <w:ind w:firstLine="709"/>
        <w:jc w:val="both"/>
        <w:rPr>
          <w:rFonts w:ascii="Times New Roman" w:hAnsi="Times New Roman" w:cs="Times New Roman"/>
          <w:sz w:val="28"/>
          <w:szCs w:val="28"/>
        </w:rPr>
      </w:pPr>
    </w:p>
    <w:p w:rsidR="00E832D1" w:rsidRDefault="00E832D1" w:rsidP="008C6729">
      <w:pPr>
        <w:ind w:firstLine="709"/>
        <w:jc w:val="both"/>
        <w:rPr>
          <w:rFonts w:ascii="Times New Roman" w:hAnsi="Times New Roman" w:cs="Times New Roman"/>
          <w:sz w:val="28"/>
          <w:szCs w:val="28"/>
        </w:rPr>
      </w:pPr>
    </w:p>
    <w:p w:rsidR="00E832D1" w:rsidRDefault="00E832D1" w:rsidP="008C6729">
      <w:pPr>
        <w:ind w:firstLine="709"/>
        <w:jc w:val="both"/>
        <w:rPr>
          <w:rFonts w:ascii="Times New Roman" w:hAnsi="Times New Roman" w:cs="Times New Roman"/>
          <w:sz w:val="28"/>
          <w:szCs w:val="28"/>
        </w:rPr>
      </w:pPr>
    </w:p>
    <w:p w:rsidR="00E832D1" w:rsidRDefault="00E832D1" w:rsidP="008C6729">
      <w:pPr>
        <w:ind w:firstLine="709"/>
        <w:jc w:val="both"/>
        <w:rPr>
          <w:rFonts w:ascii="Times New Roman" w:hAnsi="Times New Roman" w:cs="Times New Roman"/>
          <w:sz w:val="28"/>
          <w:szCs w:val="28"/>
        </w:rPr>
      </w:pPr>
    </w:p>
    <w:p w:rsidR="00E832D1" w:rsidRDefault="00E832D1" w:rsidP="008C6729">
      <w:pPr>
        <w:ind w:firstLine="709"/>
        <w:jc w:val="both"/>
        <w:rPr>
          <w:rFonts w:ascii="Times New Roman" w:hAnsi="Times New Roman" w:cs="Times New Roman"/>
          <w:sz w:val="28"/>
          <w:szCs w:val="28"/>
        </w:rPr>
      </w:pPr>
    </w:p>
    <w:p w:rsidR="00E832D1" w:rsidRDefault="00E832D1" w:rsidP="008C6729">
      <w:pPr>
        <w:ind w:firstLine="709"/>
        <w:jc w:val="both"/>
        <w:rPr>
          <w:rFonts w:ascii="Times New Roman" w:hAnsi="Times New Roman" w:cs="Times New Roman"/>
          <w:sz w:val="28"/>
          <w:szCs w:val="28"/>
        </w:rPr>
      </w:pPr>
    </w:p>
    <w:p w:rsidR="00E832D1" w:rsidRDefault="00E832D1" w:rsidP="008C6729">
      <w:pPr>
        <w:ind w:firstLine="709"/>
        <w:jc w:val="both"/>
        <w:rPr>
          <w:rFonts w:ascii="Times New Roman" w:hAnsi="Times New Roman" w:cs="Times New Roman"/>
          <w:sz w:val="28"/>
          <w:szCs w:val="28"/>
        </w:rPr>
      </w:pPr>
    </w:p>
    <w:p w:rsidR="00E832D1" w:rsidRDefault="00E832D1" w:rsidP="008C6729">
      <w:pPr>
        <w:ind w:firstLine="709"/>
        <w:jc w:val="both"/>
        <w:rPr>
          <w:rFonts w:ascii="Times New Roman" w:hAnsi="Times New Roman" w:cs="Times New Roman"/>
          <w:sz w:val="28"/>
          <w:szCs w:val="28"/>
        </w:rPr>
      </w:pPr>
    </w:p>
    <w:p w:rsidR="00E832D1" w:rsidRDefault="00E832D1" w:rsidP="008C6729">
      <w:pPr>
        <w:ind w:firstLine="709"/>
        <w:jc w:val="both"/>
        <w:rPr>
          <w:rFonts w:ascii="Times New Roman" w:hAnsi="Times New Roman" w:cs="Times New Roman"/>
          <w:sz w:val="28"/>
          <w:szCs w:val="28"/>
        </w:rPr>
      </w:pPr>
    </w:p>
    <w:p w:rsidR="00E832D1" w:rsidRDefault="00E832D1" w:rsidP="008C6729">
      <w:pPr>
        <w:ind w:firstLine="709"/>
        <w:jc w:val="both"/>
        <w:rPr>
          <w:rFonts w:ascii="Times New Roman" w:hAnsi="Times New Roman" w:cs="Times New Roman"/>
          <w:sz w:val="28"/>
          <w:szCs w:val="28"/>
        </w:rPr>
      </w:pPr>
    </w:p>
    <w:p w:rsidR="00E832D1" w:rsidRDefault="00E832D1" w:rsidP="008C6729">
      <w:pPr>
        <w:ind w:firstLine="709"/>
        <w:jc w:val="both"/>
        <w:rPr>
          <w:rFonts w:ascii="Times New Roman" w:hAnsi="Times New Roman" w:cs="Times New Roman"/>
          <w:sz w:val="28"/>
          <w:szCs w:val="28"/>
        </w:rPr>
      </w:pPr>
    </w:p>
    <w:p w:rsidR="00E832D1" w:rsidRDefault="00E832D1" w:rsidP="008C6729">
      <w:pPr>
        <w:ind w:firstLine="709"/>
        <w:jc w:val="both"/>
        <w:rPr>
          <w:rFonts w:ascii="Times New Roman" w:hAnsi="Times New Roman" w:cs="Times New Roman"/>
          <w:sz w:val="28"/>
          <w:szCs w:val="28"/>
        </w:rPr>
      </w:pPr>
    </w:p>
    <w:p w:rsidR="00E832D1" w:rsidRDefault="00E832D1" w:rsidP="008C6729">
      <w:pPr>
        <w:ind w:firstLine="709"/>
        <w:jc w:val="both"/>
        <w:rPr>
          <w:rFonts w:ascii="Times New Roman" w:hAnsi="Times New Roman" w:cs="Times New Roman"/>
          <w:sz w:val="28"/>
          <w:szCs w:val="28"/>
        </w:rPr>
      </w:pPr>
    </w:p>
    <w:p w:rsidR="00E832D1" w:rsidRDefault="00E832D1" w:rsidP="008C6729">
      <w:pPr>
        <w:ind w:firstLine="709"/>
        <w:jc w:val="both"/>
        <w:rPr>
          <w:rFonts w:ascii="Times New Roman" w:hAnsi="Times New Roman" w:cs="Times New Roman"/>
          <w:sz w:val="28"/>
          <w:szCs w:val="28"/>
        </w:rPr>
      </w:pPr>
    </w:p>
    <w:p w:rsidR="00E832D1" w:rsidRDefault="00E832D1" w:rsidP="008C6729">
      <w:pPr>
        <w:ind w:firstLine="709"/>
        <w:jc w:val="both"/>
        <w:rPr>
          <w:rFonts w:ascii="Times New Roman" w:hAnsi="Times New Roman" w:cs="Times New Roman"/>
          <w:sz w:val="28"/>
          <w:szCs w:val="28"/>
        </w:rPr>
      </w:pPr>
    </w:p>
    <w:p w:rsidR="00E832D1" w:rsidRDefault="00E832D1" w:rsidP="008C6729">
      <w:pPr>
        <w:ind w:firstLine="709"/>
        <w:jc w:val="both"/>
        <w:rPr>
          <w:rFonts w:ascii="Times New Roman" w:hAnsi="Times New Roman" w:cs="Times New Roman"/>
          <w:sz w:val="28"/>
          <w:szCs w:val="28"/>
        </w:rPr>
      </w:pPr>
    </w:p>
    <w:p w:rsidR="00F853F3" w:rsidRDefault="00F853F3" w:rsidP="00F853F3">
      <w:pPr>
        <w:jc w:val="both"/>
        <w:rPr>
          <w:rFonts w:ascii="Times New Roman" w:hAnsi="Times New Roman" w:cs="Times New Roman"/>
          <w:sz w:val="28"/>
          <w:szCs w:val="28"/>
        </w:rPr>
        <w:sectPr w:rsidR="00F853F3" w:rsidSect="00C2626E">
          <w:headerReference w:type="even" r:id="rId17"/>
          <w:headerReference w:type="default" r:id="rId18"/>
          <w:headerReference w:type="first" r:id="rId19"/>
          <w:pgSz w:w="11906" w:h="16838" w:code="9"/>
          <w:pgMar w:top="1134" w:right="1134" w:bottom="1134" w:left="1701" w:header="510" w:footer="709" w:gutter="0"/>
          <w:pgNumType w:start="40"/>
          <w:cols w:space="708"/>
          <w:titlePg/>
          <w:docGrid w:linePitch="360"/>
        </w:sectPr>
      </w:pPr>
    </w:p>
    <w:p w:rsidR="00912DBA" w:rsidRDefault="00912DBA" w:rsidP="00912DBA">
      <w:pPr>
        <w:pStyle w:val="af6"/>
        <w:jc w:val="right"/>
        <w:rPr>
          <w:rFonts w:ascii="Times New Roman" w:hAnsi="Times New Roman"/>
          <w:sz w:val="28"/>
          <w:lang w:val="ru-RU"/>
        </w:rPr>
      </w:pPr>
    </w:p>
    <w:p w:rsidR="00912DBA" w:rsidRPr="00912DBA" w:rsidRDefault="00912DBA" w:rsidP="00C2626E">
      <w:pPr>
        <w:pStyle w:val="af6"/>
        <w:jc w:val="right"/>
        <w:rPr>
          <w:rFonts w:ascii="Times New Roman" w:hAnsi="Times New Roman"/>
          <w:sz w:val="28"/>
          <w:lang w:val="ru-RU"/>
        </w:rPr>
      </w:pPr>
      <w:r>
        <w:rPr>
          <w:rFonts w:ascii="Times New Roman" w:hAnsi="Times New Roman"/>
          <w:sz w:val="28"/>
        </w:rPr>
        <w:t xml:space="preserve">Таблица </w:t>
      </w:r>
      <w:r>
        <w:rPr>
          <w:rFonts w:ascii="Times New Roman" w:hAnsi="Times New Roman"/>
          <w:sz w:val="28"/>
          <w:lang w:val="ru-RU"/>
        </w:rPr>
        <w:t>6</w:t>
      </w:r>
    </w:p>
    <w:p w:rsidR="00C43E3B" w:rsidRDefault="00C43E3B" w:rsidP="00C2626E">
      <w:pPr>
        <w:keepNext/>
        <w:spacing w:line="28" w:lineRule="atLeast"/>
        <w:jc w:val="center"/>
        <w:outlineLvl w:val="0"/>
        <w:rPr>
          <w:rFonts w:ascii="Times New Roman" w:eastAsia="Times New Roman" w:hAnsi="Times New Roman" w:cs="Times New Roman"/>
          <w:sz w:val="28"/>
          <w:szCs w:val="28"/>
          <w:highlight w:val="yellow"/>
        </w:rPr>
      </w:pPr>
    </w:p>
    <w:p w:rsidR="00912DBA" w:rsidRPr="00246748" w:rsidRDefault="00912DBA" w:rsidP="00C2626E">
      <w:pPr>
        <w:keepNext/>
        <w:spacing w:line="28" w:lineRule="atLeast"/>
        <w:jc w:val="center"/>
        <w:outlineLvl w:val="0"/>
        <w:rPr>
          <w:rFonts w:ascii="Times New Roman" w:eastAsia="Times New Roman" w:hAnsi="Times New Roman" w:cs="Times New Roman"/>
          <w:sz w:val="28"/>
          <w:szCs w:val="24"/>
        </w:rPr>
      </w:pPr>
      <w:r w:rsidRPr="00990AD5">
        <w:rPr>
          <w:rFonts w:ascii="Times New Roman" w:eastAsia="Times New Roman" w:hAnsi="Times New Roman" w:cs="Times New Roman"/>
          <w:sz w:val="28"/>
          <w:szCs w:val="28"/>
        </w:rPr>
        <w:t xml:space="preserve">Расчетная лесосека для осуществления выборочных рубок спелых и перестойных лесных насаждений </w:t>
      </w:r>
      <w:r w:rsidRPr="00990AD5">
        <w:rPr>
          <w:rFonts w:ascii="Times New Roman" w:eastAsia="Times New Roman" w:hAnsi="Times New Roman" w:cs="Times New Roman"/>
          <w:sz w:val="28"/>
          <w:szCs w:val="24"/>
        </w:rPr>
        <w:t>на срок действия лесохозяйственного регламента</w:t>
      </w:r>
    </w:p>
    <w:p w:rsidR="00912DBA" w:rsidRPr="00246748" w:rsidRDefault="00912DBA" w:rsidP="00912DBA">
      <w:pPr>
        <w:keepNext/>
        <w:spacing w:line="28" w:lineRule="atLeast"/>
        <w:jc w:val="center"/>
        <w:outlineLvl w:val="0"/>
        <w:rPr>
          <w:rFonts w:ascii="Times New Roman" w:eastAsia="Times New Roman" w:hAnsi="Times New Roman" w:cs="Times New Roman"/>
          <w:sz w:val="28"/>
          <w:szCs w:val="24"/>
        </w:rPr>
      </w:pPr>
    </w:p>
    <w:tbl>
      <w:tblPr>
        <w:tblW w:w="14709"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850"/>
        <w:gridCol w:w="992"/>
        <w:gridCol w:w="709"/>
        <w:gridCol w:w="851"/>
        <w:gridCol w:w="567"/>
        <w:gridCol w:w="708"/>
        <w:gridCol w:w="709"/>
        <w:gridCol w:w="851"/>
        <w:gridCol w:w="850"/>
        <w:gridCol w:w="851"/>
        <w:gridCol w:w="850"/>
        <w:gridCol w:w="851"/>
        <w:gridCol w:w="850"/>
        <w:gridCol w:w="851"/>
      </w:tblGrid>
      <w:tr w:rsidR="00912DBA" w:rsidRPr="00E35FE4" w:rsidTr="00C2626E">
        <w:trPr>
          <w:tblHeader/>
          <w:jc w:val="center"/>
        </w:trPr>
        <w:tc>
          <w:tcPr>
            <w:tcW w:w="3369" w:type="dxa"/>
            <w:vMerge w:val="restart"/>
            <w:tcBorders>
              <w:top w:val="single" w:sz="4" w:space="0" w:color="auto"/>
              <w:left w:val="single" w:sz="4" w:space="0" w:color="auto"/>
            </w:tcBorders>
            <w:vAlign w:val="center"/>
          </w:tcPr>
          <w:p w:rsidR="00912DBA" w:rsidRPr="00E35FE4" w:rsidRDefault="00912DBA" w:rsidP="00E35FE4">
            <w:pPr>
              <w:pStyle w:val="ConsPlusNormal"/>
              <w:widowControl/>
              <w:ind w:firstLine="0"/>
              <w:jc w:val="center"/>
              <w:rPr>
                <w:rFonts w:ascii="Times New Roman" w:hAnsi="Times New Roman" w:cs="Times New Roman"/>
                <w:sz w:val="24"/>
                <w:szCs w:val="24"/>
              </w:rPr>
            </w:pPr>
            <w:r w:rsidRPr="00E35FE4">
              <w:rPr>
                <w:rFonts w:ascii="Times New Roman" w:hAnsi="Times New Roman" w:cs="Times New Roman"/>
                <w:sz w:val="24"/>
                <w:szCs w:val="24"/>
              </w:rPr>
              <w:t>Показатели</w:t>
            </w:r>
          </w:p>
        </w:tc>
        <w:tc>
          <w:tcPr>
            <w:tcW w:w="1842" w:type="dxa"/>
            <w:gridSpan w:val="2"/>
            <w:tcBorders>
              <w:top w:val="single" w:sz="4" w:space="0" w:color="auto"/>
            </w:tcBorders>
            <w:vAlign w:val="center"/>
          </w:tcPr>
          <w:p w:rsidR="00912DBA" w:rsidRPr="00E35FE4" w:rsidRDefault="00912DBA" w:rsidP="00E35FE4">
            <w:pPr>
              <w:pStyle w:val="ConsPlusNormal"/>
              <w:widowControl/>
              <w:ind w:firstLine="0"/>
              <w:jc w:val="center"/>
              <w:rPr>
                <w:rFonts w:ascii="Times New Roman" w:hAnsi="Times New Roman" w:cs="Times New Roman"/>
                <w:sz w:val="24"/>
                <w:szCs w:val="24"/>
              </w:rPr>
            </w:pPr>
            <w:r w:rsidRPr="00E35FE4">
              <w:rPr>
                <w:rFonts w:ascii="Times New Roman" w:hAnsi="Times New Roman" w:cs="Times New Roman"/>
                <w:sz w:val="24"/>
                <w:szCs w:val="24"/>
              </w:rPr>
              <w:t>Всего</w:t>
            </w:r>
          </w:p>
        </w:tc>
        <w:tc>
          <w:tcPr>
            <w:tcW w:w="9498" w:type="dxa"/>
            <w:gridSpan w:val="12"/>
            <w:tcBorders>
              <w:top w:val="single" w:sz="4" w:space="0" w:color="auto"/>
              <w:right w:val="single" w:sz="4" w:space="0" w:color="auto"/>
            </w:tcBorders>
            <w:vAlign w:val="center"/>
          </w:tcPr>
          <w:p w:rsidR="00912DBA" w:rsidRPr="00E35FE4" w:rsidRDefault="00912DBA" w:rsidP="00E35FE4">
            <w:pPr>
              <w:pStyle w:val="ConsPlusNormal"/>
              <w:widowControl/>
              <w:ind w:firstLine="0"/>
              <w:jc w:val="center"/>
              <w:rPr>
                <w:rFonts w:ascii="Times New Roman" w:hAnsi="Times New Roman" w:cs="Times New Roman"/>
                <w:sz w:val="24"/>
                <w:szCs w:val="24"/>
              </w:rPr>
            </w:pPr>
            <w:r w:rsidRPr="00E35FE4">
              <w:rPr>
                <w:rFonts w:ascii="Times New Roman" w:hAnsi="Times New Roman" w:cs="Times New Roman"/>
                <w:sz w:val="24"/>
                <w:szCs w:val="24"/>
              </w:rPr>
              <w:t>В том числе по полнотам</w:t>
            </w:r>
          </w:p>
        </w:tc>
      </w:tr>
      <w:tr w:rsidR="00912DBA" w:rsidRPr="00E35FE4" w:rsidTr="00C2626E">
        <w:trPr>
          <w:tblHeader/>
          <w:jc w:val="center"/>
        </w:trPr>
        <w:tc>
          <w:tcPr>
            <w:tcW w:w="3369" w:type="dxa"/>
            <w:vMerge/>
            <w:tcBorders>
              <w:top w:val="single" w:sz="4" w:space="0" w:color="auto"/>
              <w:left w:val="single" w:sz="4" w:space="0" w:color="auto"/>
              <w:bottom w:val="single" w:sz="4" w:space="0" w:color="auto"/>
            </w:tcBorders>
            <w:vAlign w:val="center"/>
          </w:tcPr>
          <w:p w:rsidR="00912DBA" w:rsidRPr="00E35FE4" w:rsidRDefault="00912DBA" w:rsidP="00E35FE4">
            <w:pPr>
              <w:pStyle w:val="ConsPlusNormal"/>
              <w:widowControl/>
              <w:ind w:firstLine="0"/>
              <w:jc w:val="center"/>
              <w:rPr>
                <w:rFonts w:ascii="Times New Roman" w:hAnsi="Times New Roman" w:cs="Times New Roman"/>
                <w:sz w:val="24"/>
                <w:szCs w:val="24"/>
              </w:rPr>
            </w:pPr>
          </w:p>
        </w:tc>
        <w:tc>
          <w:tcPr>
            <w:tcW w:w="850" w:type="dxa"/>
            <w:vMerge w:val="restart"/>
            <w:tcBorders>
              <w:top w:val="single" w:sz="4" w:space="0" w:color="auto"/>
              <w:bottom w:val="single" w:sz="4" w:space="0" w:color="auto"/>
            </w:tcBorders>
            <w:vAlign w:val="center"/>
          </w:tcPr>
          <w:p w:rsidR="00912DBA" w:rsidRPr="00E35FE4" w:rsidRDefault="00912DBA" w:rsidP="00E35FE4">
            <w:pPr>
              <w:pStyle w:val="ConsPlusNormal"/>
              <w:widowControl/>
              <w:ind w:firstLine="0"/>
              <w:jc w:val="center"/>
              <w:rPr>
                <w:rFonts w:ascii="Times New Roman" w:hAnsi="Times New Roman" w:cs="Times New Roman"/>
                <w:sz w:val="24"/>
                <w:szCs w:val="24"/>
              </w:rPr>
            </w:pPr>
            <w:r w:rsidRPr="00E35FE4">
              <w:rPr>
                <w:rFonts w:ascii="Times New Roman" w:hAnsi="Times New Roman" w:cs="Times New Roman"/>
                <w:sz w:val="24"/>
                <w:szCs w:val="24"/>
              </w:rPr>
              <w:t>га</w:t>
            </w:r>
          </w:p>
        </w:tc>
        <w:tc>
          <w:tcPr>
            <w:tcW w:w="992" w:type="dxa"/>
            <w:vMerge w:val="restart"/>
            <w:tcBorders>
              <w:top w:val="single" w:sz="4" w:space="0" w:color="auto"/>
              <w:bottom w:val="single" w:sz="4" w:space="0" w:color="auto"/>
            </w:tcBorders>
            <w:vAlign w:val="center"/>
          </w:tcPr>
          <w:p w:rsidR="00912DBA" w:rsidRPr="00E35FE4" w:rsidRDefault="00912DBA" w:rsidP="00E35FE4">
            <w:pPr>
              <w:pStyle w:val="ConsPlusNormal"/>
              <w:widowControl/>
              <w:ind w:firstLine="0"/>
              <w:jc w:val="center"/>
              <w:rPr>
                <w:rFonts w:ascii="Times New Roman" w:hAnsi="Times New Roman" w:cs="Times New Roman"/>
                <w:sz w:val="24"/>
                <w:szCs w:val="24"/>
              </w:rPr>
            </w:pPr>
            <w:r w:rsidRPr="00E35FE4">
              <w:rPr>
                <w:rFonts w:ascii="Times New Roman" w:hAnsi="Times New Roman" w:cs="Times New Roman"/>
                <w:sz w:val="24"/>
                <w:szCs w:val="24"/>
              </w:rPr>
              <w:t>тыс.</w:t>
            </w:r>
          </w:p>
          <w:p w:rsidR="00912DBA" w:rsidRPr="00E35FE4" w:rsidRDefault="00912DBA" w:rsidP="00E35FE4">
            <w:pPr>
              <w:pStyle w:val="ConsPlusNormal"/>
              <w:widowControl/>
              <w:ind w:firstLine="0"/>
              <w:jc w:val="center"/>
              <w:rPr>
                <w:rFonts w:ascii="Times New Roman" w:hAnsi="Times New Roman" w:cs="Times New Roman"/>
                <w:sz w:val="24"/>
                <w:szCs w:val="24"/>
              </w:rPr>
            </w:pPr>
            <w:r w:rsidRPr="00E35FE4">
              <w:rPr>
                <w:rFonts w:ascii="Times New Roman" w:hAnsi="Times New Roman" w:cs="Times New Roman"/>
                <w:sz w:val="24"/>
                <w:szCs w:val="24"/>
              </w:rPr>
              <w:t>кбм</w:t>
            </w:r>
          </w:p>
        </w:tc>
        <w:tc>
          <w:tcPr>
            <w:tcW w:w="1560" w:type="dxa"/>
            <w:gridSpan w:val="2"/>
            <w:tcBorders>
              <w:top w:val="single" w:sz="4" w:space="0" w:color="auto"/>
              <w:bottom w:val="single" w:sz="4" w:space="0" w:color="auto"/>
            </w:tcBorders>
            <w:vAlign w:val="center"/>
          </w:tcPr>
          <w:p w:rsidR="00912DBA" w:rsidRPr="00E35FE4" w:rsidRDefault="00912DBA" w:rsidP="00E35FE4">
            <w:pPr>
              <w:pStyle w:val="ConsPlusNormal"/>
              <w:widowControl/>
              <w:ind w:firstLine="0"/>
              <w:jc w:val="center"/>
              <w:rPr>
                <w:rFonts w:ascii="Times New Roman" w:hAnsi="Times New Roman" w:cs="Times New Roman"/>
                <w:sz w:val="24"/>
                <w:szCs w:val="24"/>
              </w:rPr>
            </w:pPr>
            <w:r w:rsidRPr="00E35FE4">
              <w:rPr>
                <w:rFonts w:ascii="Times New Roman" w:hAnsi="Times New Roman" w:cs="Times New Roman"/>
                <w:sz w:val="24"/>
                <w:szCs w:val="24"/>
              </w:rPr>
              <w:t>1,0</w:t>
            </w:r>
          </w:p>
        </w:tc>
        <w:tc>
          <w:tcPr>
            <w:tcW w:w="1275" w:type="dxa"/>
            <w:gridSpan w:val="2"/>
            <w:tcBorders>
              <w:top w:val="single" w:sz="4" w:space="0" w:color="auto"/>
              <w:bottom w:val="single" w:sz="4" w:space="0" w:color="auto"/>
              <w:right w:val="single" w:sz="4" w:space="0" w:color="auto"/>
            </w:tcBorders>
            <w:vAlign w:val="center"/>
          </w:tcPr>
          <w:p w:rsidR="00912DBA" w:rsidRPr="00E35FE4" w:rsidRDefault="00912DBA" w:rsidP="00E35FE4">
            <w:pPr>
              <w:pStyle w:val="ConsPlusNormal"/>
              <w:widowControl/>
              <w:ind w:firstLine="0"/>
              <w:jc w:val="center"/>
              <w:rPr>
                <w:rFonts w:ascii="Times New Roman" w:hAnsi="Times New Roman" w:cs="Times New Roman"/>
                <w:sz w:val="24"/>
                <w:szCs w:val="24"/>
              </w:rPr>
            </w:pPr>
            <w:r w:rsidRPr="00E35FE4">
              <w:rPr>
                <w:rFonts w:ascii="Times New Roman" w:hAnsi="Times New Roman" w:cs="Times New Roman"/>
                <w:sz w:val="24"/>
                <w:szCs w:val="24"/>
              </w:rPr>
              <w:t>0,9</w:t>
            </w:r>
          </w:p>
        </w:tc>
        <w:tc>
          <w:tcPr>
            <w:tcW w:w="1560" w:type="dxa"/>
            <w:gridSpan w:val="2"/>
            <w:tcBorders>
              <w:top w:val="single" w:sz="4" w:space="0" w:color="auto"/>
              <w:left w:val="nil"/>
              <w:bottom w:val="single" w:sz="4" w:space="0" w:color="auto"/>
              <w:right w:val="single" w:sz="4" w:space="0" w:color="auto"/>
            </w:tcBorders>
            <w:vAlign w:val="center"/>
          </w:tcPr>
          <w:p w:rsidR="00912DBA" w:rsidRPr="00E35FE4" w:rsidRDefault="00912DBA" w:rsidP="00E35FE4">
            <w:pPr>
              <w:pStyle w:val="ConsPlusNormal"/>
              <w:widowControl/>
              <w:ind w:firstLine="0"/>
              <w:jc w:val="center"/>
              <w:rPr>
                <w:rFonts w:ascii="Times New Roman" w:hAnsi="Times New Roman" w:cs="Times New Roman"/>
                <w:sz w:val="24"/>
                <w:szCs w:val="24"/>
              </w:rPr>
            </w:pPr>
            <w:r w:rsidRPr="00E35FE4">
              <w:rPr>
                <w:rFonts w:ascii="Times New Roman" w:hAnsi="Times New Roman" w:cs="Times New Roman"/>
                <w:sz w:val="24"/>
                <w:szCs w:val="24"/>
              </w:rPr>
              <w:t>0,8</w:t>
            </w:r>
          </w:p>
        </w:tc>
        <w:tc>
          <w:tcPr>
            <w:tcW w:w="1701" w:type="dxa"/>
            <w:gridSpan w:val="2"/>
            <w:tcBorders>
              <w:top w:val="single" w:sz="4" w:space="0" w:color="auto"/>
              <w:left w:val="nil"/>
              <w:bottom w:val="single" w:sz="4" w:space="0" w:color="auto"/>
            </w:tcBorders>
            <w:vAlign w:val="center"/>
          </w:tcPr>
          <w:p w:rsidR="00912DBA" w:rsidRPr="00E35FE4" w:rsidRDefault="00912DBA" w:rsidP="00E35FE4">
            <w:pPr>
              <w:pStyle w:val="ConsPlusNormal"/>
              <w:widowControl/>
              <w:ind w:firstLine="0"/>
              <w:jc w:val="center"/>
              <w:rPr>
                <w:rFonts w:ascii="Times New Roman" w:hAnsi="Times New Roman" w:cs="Times New Roman"/>
                <w:sz w:val="24"/>
                <w:szCs w:val="24"/>
              </w:rPr>
            </w:pPr>
            <w:r w:rsidRPr="00E35FE4">
              <w:rPr>
                <w:rFonts w:ascii="Times New Roman" w:hAnsi="Times New Roman" w:cs="Times New Roman"/>
                <w:sz w:val="24"/>
                <w:szCs w:val="24"/>
              </w:rPr>
              <w:t>0,7</w:t>
            </w:r>
          </w:p>
        </w:tc>
        <w:tc>
          <w:tcPr>
            <w:tcW w:w="1701" w:type="dxa"/>
            <w:gridSpan w:val="2"/>
            <w:tcBorders>
              <w:top w:val="single" w:sz="4" w:space="0" w:color="auto"/>
              <w:bottom w:val="single" w:sz="4" w:space="0" w:color="auto"/>
            </w:tcBorders>
            <w:vAlign w:val="center"/>
          </w:tcPr>
          <w:p w:rsidR="00912DBA" w:rsidRPr="00E35FE4" w:rsidRDefault="00912DBA" w:rsidP="00E35FE4">
            <w:pPr>
              <w:pStyle w:val="ConsPlusNormal"/>
              <w:widowControl/>
              <w:ind w:firstLine="0"/>
              <w:jc w:val="center"/>
              <w:rPr>
                <w:rFonts w:ascii="Times New Roman" w:hAnsi="Times New Roman" w:cs="Times New Roman"/>
                <w:sz w:val="24"/>
                <w:szCs w:val="24"/>
              </w:rPr>
            </w:pPr>
            <w:r w:rsidRPr="00E35FE4">
              <w:rPr>
                <w:rFonts w:ascii="Times New Roman" w:hAnsi="Times New Roman" w:cs="Times New Roman"/>
                <w:sz w:val="24"/>
                <w:szCs w:val="24"/>
              </w:rPr>
              <w:t>0,6</w:t>
            </w:r>
          </w:p>
        </w:tc>
        <w:tc>
          <w:tcPr>
            <w:tcW w:w="1701" w:type="dxa"/>
            <w:gridSpan w:val="2"/>
            <w:tcBorders>
              <w:top w:val="single" w:sz="4" w:space="0" w:color="auto"/>
              <w:bottom w:val="single" w:sz="4" w:space="0" w:color="auto"/>
              <w:right w:val="single" w:sz="4" w:space="0" w:color="auto"/>
            </w:tcBorders>
            <w:vAlign w:val="center"/>
          </w:tcPr>
          <w:p w:rsidR="00912DBA" w:rsidRPr="00E35FE4" w:rsidRDefault="00912DBA" w:rsidP="00E35FE4">
            <w:pPr>
              <w:pStyle w:val="ConsPlusNormal"/>
              <w:widowControl/>
              <w:ind w:firstLine="0"/>
              <w:jc w:val="center"/>
              <w:rPr>
                <w:rFonts w:ascii="Times New Roman" w:hAnsi="Times New Roman" w:cs="Times New Roman"/>
                <w:sz w:val="24"/>
                <w:szCs w:val="24"/>
              </w:rPr>
            </w:pPr>
            <w:r w:rsidRPr="00E35FE4">
              <w:rPr>
                <w:rFonts w:ascii="Times New Roman" w:hAnsi="Times New Roman" w:cs="Times New Roman"/>
                <w:sz w:val="24"/>
                <w:szCs w:val="24"/>
              </w:rPr>
              <w:t>0,3 - 0,5</w:t>
            </w:r>
          </w:p>
        </w:tc>
      </w:tr>
      <w:tr w:rsidR="00912DBA" w:rsidRPr="00E35FE4" w:rsidTr="00C2626E">
        <w:trPr>
          <w:tblHeader/>
          <w:jc w:val="center"/>
        </w:trPr>
        <w:tc>
          <w:tcPr>
            <w:tcW w:w="3369" w:type="dxa"/>
            <w:vMerge/>
            <w:tcBorders>
              <w:left w:val="single" w:sz="4" w:space="0" w:color="auto"/>
            </w:tcBorders>
            <w:vAlign w:val="center"/>
          </w:tcPr>
          <w:p w:rsidR="00912DBA" w:rsidRPr="00E35FE4" w:rsidRDefault="00912DBA" w:rsidP="00E35FE4">
            <w:pPr>
              <w:pStyle w:val="ConsPlusNormal"/>
              <w:widowControl/>
              <w:ind w:firstLine="0"/>
              <w:jc w:val="center"/>
              <w:rPr>
                <w:rFonts w:ascii="Times New Roman" w:hAnsi="Times New Roman" w:cs="Times New Roman"/>
                <w:sz w:val="24"/>
                <w:szCs w:val="24"/>
              </w:rPr>
            </w:pPr>
          </w:p>
        </w:tc>
        <w:tc>
          <w:tcPr>
            <w:tcW w:w="850" w:type="dxa"/>
            <w:vMerge/>
            <w:vAlign w:val="center"/>
          </w:tcPr>
          <w:p w:rsidR="00912DBA" w:rsidRPr="00E35FE4" w:rsidRDefault="00912DBA" w:rsidP="00E35FE4">
            <w:pPr>
              <w:pStyle w:val="ConsPlusNormal"/>
              <w:widowControl/>
              <w:ind w:firstLine="0"/>
              <w:jc w:val="center"/>
              <w:rPr>
                <w:rFonts w:ascii="Times New Roman" w:hAnsi="Times New Roman" w:cs="Times New Roman"/>
                <w:sz w:val="24"/>
                <w:szCs w:val="24"/>
              </w:rPr>
            </w:pPr>
          </w:p>
        </w:tc>
        <w:tc>
          <w:tcPr>
            <w:tcW w:w="992" w:type="dxa"/>
            <w:vMerge/>
            <w:vAlign w:val="center"/>
          </w:tcPr>
          <w:p w:rsidR="00912DBA" w:rsidRPr="00E35FE4" w:rsidRDefault="00912DBA" w:rsidP="00E35FE4">
            <w:pPr>
              <w:pStyle w:val="ConsPlusNormal"/>
              <w:widowControl/>
              <w:ind w:firstLine="0"/>
              <w:jc w:val="center"/>
              <w:rPr>
                <w:rFonts w:ascii="Times New Roman" w:hAnsi="Times New Roman" w:cs="Times New Roman"/>
                <w:sz w:val="24"/>
                <w:szCs w:val="24"/>
              </w:rPr>
            </w:pPr>
          </w:p>
        </w:tc>
        <w:tc>
          <w:tcPr>
            <w:tcW w:w="709" w:type="dxa"/>
            <w:vAlign w:val="center"/>
          </w:tcPr>
          <w:p w:rsidR="00912DBA" w:rsidRPr="00E35FE4" w:rsidRDefault="00912DBA" w:rsidP="00E35FE4">
            <w:pPr>
              <w:pStyle w:val="ConsPlusNormal"/>
              <w:widowControl/>
              <w:ind w:firstLine="0"/>
              <w:jc w:val="center"/>
              <w:rPr>
                <w:rFonts w:ascii="Times New Roman" w:hAnsi="Times New Roman" w:cs="Times New Roman"/>
                <w:sz w:val="24"/>
                <w:szCs w:val="24"/>
              </w:rPr>
            </w:pPr>
            <w:r w:rsidRPr="00E35FE4">
              <w:rPr>
                <w:rFonts w:ascii="Times New Roman" w:hAnsi="Times New Roman" w:cs="Times New Roman"/>
                <w:sz w:val="24"/>
                <w:szCs w:val="24"/>
              </w:rPr>
              <w:t>га</w:t>
            </w:r>
          </w:p>
        </w:tc>
        <w:tc>
          <w:tcPr>
            <w:tcW w:w="851" w:type="dxa"/>
            <w:vAlign w:val="center"/>
          </w:tcPr>
          <w:p w:rsidR="00912DBA" w:rsidRPr="00E35FE4" w:rsidRDefault="00912DBA" w:rsidP="00E35FE4">
            <w:pPr>
              <w:pStyle w:val="ConsPlusNormal"/>
              <w:widowControl/>
              <w:ind w:firstLine="0"/>
              <w:jc w:val="center"/>
              <w:rPr>
                <w:rFonts w:ascii="Times New Roman" w:hAnsi="Times New Roman" w:cs="Times New Roman"/>
                <w:sz w:val="24"/>
                <w:szCs w:val="24"/>
              </w:rPr>
            </w:pPr>
            <w:r w:rsidRPr="00E35FE4">
              <w:rPr>
                <w:rFonts w:ascii="Times New Roman" w:hAnsi="Times New Roman" w:cs="Times New Roman"/>
                <w:sz w:val="24"/>
                <w:szCs w:val="24"/>
              </w:rPr>
              <w:t>тыс.</w:t>
            </w:r>
          </w:p>
          <w:p w:rsidR="00912DBA" w:rsidRPr="00E35FE4" w:rsidRDefault="00912DBA" w:rsidP="00E35FE4">
            <w:pPr>
              <w:pStyle w:val="ConsPlusNormal"/>
              <w:widowControl/>
              <w:ind w:firstLine="0"/>
              <w:jc w:val="center"/>
              <w:rPr>
                <w:rFonts w:ascii="Times New Roman" w:hAnsi="Times New Roman" w:cs="Times New Roman"/>
                <w:sz w:val="24"/>
                <w:szCs w:val="24"/>
              </w:rPr>
            </w:pPr>
            <w:r w:rsidRPr="00E35FE4">
              <w:rPr>
                <w:rFonts w:ascii="Times New Roman" w:hAnsi="Times New Roman" w:cs="Times New Roman"/>
                <w:sz w:val="24"/>
                <w:szCs w:val="24"/>
              </w:rPr>
              <w:t>кбм</w:t>
            </w:r>
          </w:p>
        </w:tc>
        <w:tc>
          <w:tcPr>
            <w:tcW w:w="567" w:type="dxa"/>
            <w:vAlign w:val="center"/>
          </w:tcPr>
          <w:p w:rsidR="00912DBA" w:rsidRPr="00E35FE4" w:rsidRDefault="00912DBA" w:rsidP="00E35FE4">
            <w:pPr>
              <w:pStyle w:val="ConsPlusNormal"/>
              <w:widowControl/>
              <w:ind w:firstLine="0"/>
              <w:jc w:val="center"/>
              <w:rPr>
                <w:rFonts w:ascii="Times New Roman" w:hAnsi="Times New Roman" w:cs="Times New Roman"/>
                <w:sz w:val="24"/>
                <w:szCs w:val="24"/>
              </w:rPr>
            </w:pPr>
            <w:r w:rsidRPr="00E35FE4">
              <w:rPr>
                <w:rFonts w:ascii="Times New Roman" w:hAnsi="Times New Roman" w:cs="Times New Roman"/>
                <w:sz w:val="24"/>
                <w:szCs w:val="24"/>
              </w:rPr>
              <w:t>га</w:t>
            </w:r>
          </w:p>
        </w:tc>
        <w:tc>
          <w:tcPr>
            <w:tcW w:w="708" w:type="dxa"/>
            <w:vAlign w:val="center"/>
          </w:tcPr>
          <w:p w:rsidR="00912DBA" w:rsidRPr="00E35FE4" w:rsidRDefault="00912DBA" w:rsidP="00E35FE4">
            <w:pPr>
              <w:pStyle w:val="ConsPlusNormal"/>
              <w:widowControl/>
              <w:ind w:firstLine="0"/>
              <w:jc w:val="center"/>
              <w:rPr>
                <w:rFonts w:ascii="Times New Roman" w:hAnsi="Times New Roman" w:cs="Times New Roman"/>
                <w:sz w:val="24"/>
                <w:szCs w:val="24"/>
              </w:rPr>
            </w:pPr>
            <w:r w:rsidRPr="00E35FE4">
              <w:rPr>
                <w:rFonts w:ascii="Times New Roman" w:hAnsi="Times New Roman" w:cs="Times New Roman"/>
                <w:sz w:val="24"/>
                <w:szCs w:val="24"/>
              </w:rPr>
              <w:t>тыс.</w:t>
            </w:r>
          </w:p>
          <w:p w:rsidR="00912DBA" w:rsidRPr="00E35FE4" w:rsidRDefault="00912DBA" w:rsidP="00E35FE4">
            <w:pPr>
              <w:pStyle w:val="ConsPlusNormal"/>
              <w:widowControl/>
              <w:ind w:firstLine="0"/>
              <w:jc w:val="center"/>
              <w:rPr>
                <w:rFonts w:ascii="Times New Roman" w:hAnsi="Times New Roman" w:cs="Times New Roman"/>
                <w:sz w:val="24"/>
                <w:szCs w:val="24"/>
              </w:rPr>
            </w:pPr>
            <w:r w:rsidRPr="00E35FE4">
              <w:rPr>
                <w:rFonts w:ascii="Times New Roman" w:hAnsi="Times New Roman" w:cs="Times New Roman"/>
                <w:sz w:val="24"/>
                <w:szCs w:val="24"/>
              </w:rPr>
              <w:t>кбм</w:t>
            </w:r>
          </w:p>
        </w:tc>
        <w:tc>
          <w:tcPr>
            <w:tcW w:w="709" w:type="dxa"/>
            <w:vAlign w:val="center"/>
          </w:tcPr>
          <w:p w:rsidR="00912DBA" w:rsidRPr="00E35FE4" w:rsidRDefault="00912DBA" w:rsidP="00E35FE4">
            <w:pPr>
              <w:pStyle w:val="ConsPlusNormal"/>
              <w:widowControl/>
              <w:ind w:firstLine="0"/>
              <w:jc w:val="center"/>
              <w:rPr>
                <w:rFonts w:ascii="Times New Roman" w:hAnsi="Times New Roman" w:cs="Times New Roman"/>
                <w:sz w:val="24"/>
                <w:szCs w:val="24"/>
              </w:rPr>
            </w:pPr>
            <w:r w:rsidRPr="00E35FE4">
              <w:rPr>
                <w:rFonts w:ascii="Times New Roman" w:hAnsi="Times New Roman" w:cs="Times New Roman"/>
                <w:sz w:val="24"/>
                <w:szCs w:val="24"/>
              </w:rPr>
              <w:t>га</w:t>
            </w:r>
          </w:p>
        </w:tc>
        <w:tc>
          <w:tcPr>
            <w:tcW w:w="851" w:type="dxa"/>
            <w:vAlign w:val="center"/>
          </w:tcPr>
          <w:p w:rsidR="00912DBA" w:rsidRPr="00E35FE4" w:rsidRDefault="00912DBA" w:rsidP="00E35FE4">
            <w:pPr>
              <w:pStyle w:val="ConsPlusNormal"/>
              <w:widowControl/>
              <w:ind w:firstLine="0"/>
              <w:jc w:val="center"/>
              <w:rPr>
                <w:rFonts w:ascii="Times New Roman" w:hAnsi="Times New Roman" w:cs="Times New Roman"/>
                <w:sz w:val="24"/>
                <w:szCs w:val="24"/>
              </w:rPr>
            </w:pPr>
            <w:r w:rsidRPr="00E35FE4">
              <w:rPr>
                <w:rFonts w:ascii="Times New Roman" w:hAnsi="Times New Roman" w:cs="Times New Roman"/>
                <w:sz w:val="24"/>
                <w:szCs w:val="24"/>
              </w:rPr>
              <w:t>тыс.</w:t>
            </w:r>
          </w:p>
          <w:p w:rsidR="00912DBA" w:rsidRPr="00E35FE4" w:rsidRDefault="00912DBA" w:rsidP="00E35FE4">
            <w:pPr>
              <w:pStyle w:val="ConsPlusNormal"/>
              <w:widowControl/>
              <w:ind w:firstLine="0"/>
              <w:jc w:val="center"/>
              <w:rPr>
                <w:rFonts w:ascii="Times New Roman" w:hAnsi="Times New Roman" w:cs="Times New Roman"/>
                <w:sz w:val="24"/>
                <w:szCs w:val="24"/>
              </w:rPr>
            </w:pPr>
            <w:r w:rsidRPr="00E35FE4">
              <w:rPr>
                <w:rFonts w:ascii="Times New Roman" w:hAnsi="Times New Roman" w:cs="Times New Roman"/>
                <w:sz w:val="24"/>
                <w:szCs w:val="24"/>
              </w:rPr>
              <w:t>кбм</w:t>
            </w:r>
          </w:p>
        </w:tc>
        <w:tc>
          <w:tcPr>
            <w:tcW w:w="850" w:type="dxa"/>
            <w:vAlign w:val="center"/>
          </w:tcPr>
          <w:p w:rsidR="00912DBA" w:rsidRPr="00E35FE4" w:rsidRDefault="00912DBA" w:rsidP="00E35FE4">
            <w:pPr>
              <w:pStyle w:val="ConsPlusNormal"/>
              <w:widowControl/>
              <w:ind w:firstLine="0"/>
              <w:jc w:val="center"/>
              <w:rPr>
                <w:rFonts w:ascii="Times New Roman" w:hAnsi="Times New Roman" w:cs="Times New Roman"/>
                <w:sz w:val="24"/>
                <w:szCs w:val="24"/>
              </w:rPr>
            </w:pPr>
            <w:r w:rsidRPr="00E35FE4">
              <w:rPr>
                <w:rFonts w:ascii="Times New Roman" w:hAnsi="Times New Roman" w:cs="Times New Roman"/>
                <w:sz w:val="24"/>
                <w:szCs w:val="24"/>
              </w:rPr>
              <w:t>га</w:t>
            </w:r>
          </w:p>
        </w:tc>
        <w:tc>
          <w:tcPr>
            <w:tcW w:w="851" w:type="dxa"/>
            <w:vAlign w:val="center"/>
          </w:tcPr>
          <w:p w:rsidR="00912DBA" w:rsidRPr="00E35FE4" w:rsidRDefault="00912DBA" w:rsidP="00E35FE4">
            <w:pPr>
              <w:pStyle w:val="ConsPlusNormal"/>
              <w:widowControl/>
              <w:ind w:firstLine="0"/>
              <w:jc w:val="center"/>
              <w:rPr>
                <w:rFonts w:ascii="Times New Roman" w:hAnsi="Times New Roman" w:cs="Times New Roman"/>
                <w:sz w:val="24"/>
                <w:szCs w:val="24"/>
              </w:rPr>
            </w:pPr>
            <w:r w:rsidRPr="00E35FE4">
              <w:rPr>
                <w:rFonts w:ascii="Times New Roman" w:hAnsi="Times New Roman" w:cs="Times New Roman"/>
                <w:sz w:val="24"/>
                <w:szCs w:val="24"/>
              </w:rPr>
              <w:t>тыс.</w:t>
            </w:r>
          </w:p>
          <w:p w:rsidR="00912DBA" w:rsidRPr="00E35FE4" w:rsidRDefault="00912DBA" w:rsidP="00E35FE4">
            <w:pPr>
              <w:pStyle w:val="ConsPlusNormal"/>
              <w:widowControl/>
              <w:ind w:firstLine="0"/>
              <w:jc w:val="center"/>
              <w:rPr>
                <w:rFonts w:ascii="Times New Roman" w:hAnsi="Times New Roman" w:cs="Times New Roman"/>
                <w:sz w:val="24"/>
                <w:szCs w:val="24"/>
              </w:rPr>
            </w:pPr>
            <w:r w:rsidRPr="00E35FE4">
              <w:rPr>
                <w:rFonts w:ascii="Times New Roman" w:hAnsi="Times New Roman" w:cs="Times New Roman"/>
                <w:sz w:val="24"/>
                <w:szCs w:val="24"/>
              </w:rPr>
              <w:t>кбм</w:t>
            </w:r>
          </w:p>
        </w:tc>
        <w:tc>
          <w:tcPr>
            <w:tcW w:w="850" w:type="dxa"/>
            <w:vAlign w:val="center"/>
          </w:tcPr>
          <w:p w:rsidR="00912DBA" w:rsidRPr="00E35FE4" w:rsidRDefault="00912DBA" w:rsidP="00E35FE4">
            <w:pPr>
              <w:pStyle w:val="ConsPlusNormal"/>
              <w:widowControl/>
              <w:ind w:firstLine="0"/>
              <w:jc w:val="center"/>
              <w:rPr>
                <w:rFonts w:ascii="Times New Roman" w:hAnsi="Times New Roman" w:cs="Times New Roman"/>
                <w:sz w:val="24"/>
                <w:szCs w:val="24"/>
              </w:rPr>
            </w:pPr>
            <w:r w:rsidRPr="00E35FE4">
              <w:rPr>
                <w:rFonts w:ascii="Times New Roman" w:hAnsi="Times New Roman" w:cs="Times New Roman"/>
                <w:sz w:val="24"/>
                <w:szCs w:val="24"/>
              </w:rPr>
              <w:t>га</w:t>
            </w:r>
          </w:p>
        </w:tc>
        <w:tc>
          <w:tcPr>
            <w:tcW w:w="851" w:type="dxa"/>
            <w:vAlign w:val="center"/>
          </w:tcPr>
          <w:p w:rsidR="00912DBA" w:rsidRPr="00E35FE4" w:rsidRDefault="00912DBA" w:rsidP="00E35FE4">
            <w:pPr>
              <w:pStyle w:val="ConsPlusNormal"/>
              <w:widowControl/>
              <w:ind w:firstLine="0"/>
              <w:jc w:val="center"/>
              <w:rPr>
                <w:rFonts w:ascii="Times New Roman" w:hAnsi="Times New Roman" w:cs="Times New Roman"/>
                <w:sz w:val="24"/>
                <w:szCs w:val="24"/>
              </w:rPr>
            </w:pPr>
            <w:r w:rsidRPr="00E35FE4">
              <w:rPr>
                <w:rFonts w:ascii="Times New Roman" w:hAnsi="Times New Roman" w:cs="Times New Roman"/>
                <w:sz w:val="24"/>
                <w:szCs w:val="24"/>
              </w:rPr>
              <w:t>тыс.</w:t>
            </w:r>
          </w:p>
          <w:p w:rsidR="00912DBA" w:rsidRPr="00E35FE4" w:rsidRDefault="00912DBA" w:rsidP="00E35FE4">
            <w:pPr>
              <w:pStyle w:val="ConsPlusNormal"/>
              <w:widowControl/>
              <w:ind w:firstLine="0"/>
              <w:jc w:val="center"/>
              <w:rPr>
                <w:rFonts w:ascii="Times New Roman" w:hAnsi="Times New Roman" w:cs="Times New Roman"/>
                <w:sz w:val="24"/>
                <w:szCs w:val="24"/>
              </w:rPr>
            </w:pPr>
            <w:r w:rsidRPr="00E35FE4">
              <w:rPr>
                <w:rFonts w:ascii="Times New Roman" w:hAnsi="Times New Roman" w:cs="Times New Roman"/>
                <w:sz w:val="24"/>
                <w:szCs w:val="24"/>
              </w:rPr>
              <w:t>кбм</w:t>
            </w:r>
          </w:p>
        </w:tc>
        <w:tc>
          <w:tcPr>
            <w:tcW w:w="850" w:type="dxa"/>
            <w:vAlign w:val="center"/>
          </w:tcPr>
          <w:p w:rsidR="00912DBA" w:rsidRPr="00E35FE4" w:rsidRDefault="00912DBA" w:rsidP="00E35FE4">
            <w:pPr>
              <w:pStyle w:val="ConsPlusNormal"/>
              <w:widowControl/>
              <w:ind w:firstLine="0"/>
              <w:jc w:val="center"/>
              <w:rPr>
                <w:rFonts w:ascii="Times New Roman" w:hAnsi="Times New Roman" w:cs="Times New Roman"/>
                <w:sz w:val="24"/>
                <w:szCs w:val="24"/>
              </w:rPr>
            </w:pPr>
            <w:r w:rsidRPr="00E35FE4">
              <w:rPr>
                <w:rFonts w:ascii="Times New Roman" w:hAnsi="Times New Roman" w:cs="Times New Roman"/>
                <w:sz w:val="24"/>
                <w:szCs w:val="24"/>
              </w:rPr>
              <w:t>га</w:t>
            </w:r>
          </w:p>
        </w:tc>
        <w:tc>
          <w:tcPr>
            <w:tcW w:w="851" w:type="dxa"/>
            <w:tcBorders>
              <w:right w:val="single" w:sz="4" w:space="0" w:color="auto"/>
            </w:tcBorders>
            <w:vAlign w:val="center"/>
          </w:tcPr>
          <w:p w:rsidR="00912DBA" w:rsidRPr="00E35FE4" w:rsidRDefault="00912DBA" w:rsidP="00E35FE4">
            <w:pPr>
              <w:pStyle w:val="ConsPlusNormal"/>
              <w:widowControl/>
              <w:ind w:firstLine="0"/>
              <w:jc w:val="center"/>
              <w:rPr>
                <w:rFonts w:ascii="Times New Roman" w:hAnsi="Times New Roman" w:cs="Times New Roman"/>
                <w:sz w:val="24"/>
                <w:szCs w:val="24"/>
              </w:rPr>
            </w:pPr>
            <w:r w:rsidRPr="00E35FE4">
              <w:rPr>
                <w:rFonts w:ascii="Times New Roman" w:hAnsi="Times New Roman" w:cs="Times New Roman"/>
                <w:sz w:val="24"/>
                <w:szCs w:val="24"/>
              </w:rPr>
              <w:t>тыс.</w:t>
            </w:r>
          </w:p>
          <w:p w:rsidR="00912DBA" w:rsidRPr="00E35FE4" w:rsidRDefault="00912DBA" w:rsidP="00E35FE4">
            <w:pPr>
              <w:pStyle w:val="ConsPlusNormal"/>
              <w:widowControl/>
              <w:ind w:firstLine="0"/>
              <w:jc w:val="center"/>
              <w:rPr>
                <w:rFonts w:ascii="Times New Roman" w:hAnsi="Times New Roman" w:cs="Times New Roman"/>
                <w:sz w:val="24"/>
                <w:szCs w:val="24"/>
              </w:rPr>
            </w:pPr>
            <w:r w:rsidRPr="00E35FE4">
              <w:rPr>
                <w:rFonts w:ascii="Times New Roman" w:hAnsi="Times New Roman" w:cs="Times New Roman"/>
                <w:sz w:val="24"/>
                <w:szCs w:val="24"/>
              </w:rPr>
              <w:t>кбм</w:t>
            </w:r>
          </w:p>
        </w:tc>
      </w:tr>
      <w:tr w:rsidR="00912DBA" w:rsidRPr="00E35FE4" w:rsidTr="00C2626E">
        <w:trPr>
          <w:tblHeader/>
          <w:jc w:val="center"/>
        </w:trPr>
        <w:tc>
          <w:tcPr>
            <w:tcW w:w="3369" w:type="dxa"/>
            <w:tcBorders>
              <w:left w:val="single" w:sz="4" w:space="0" w:color="auto"/>
              <w:bottom w:val="single" w:sz="4" w:space="0" w:color="auto"/>
            </w:tcBorders>
            <w:vAlign w:val="center"/>
          </w:tcPr>
          <w:p w:rsidR="00912DBA" w:rsidRPr="00E35FE4" w:rsidRDefault="00912DBA" w:rsidP="00E35FE4">
            <w:pPr>
              <w:pStyle w:val="ConsPlusNormal"/>
              <w:widowControl/>
              <w:ind w:firstLine="0"/>
              <w:jc w:val="center"/>
              <w:rPr>
                <w:rFonts w:ascii="Times New Roman" w:hAnsi="Times New Roman" w:cs="Times New Roman"/>
                <w:sz w:val="24"/>
                <w:szCs w:val="24"/>
              </w:rPr>
            </w:pPr>
            <w:r w:rsidRPr="00E35FE4">
              <w:rPr>
                <w:rFonts w:ascii="Times New Roman" w:hAnsi="Times New Roman" w:cs="Times New Roman"/>
                <w:sz w:val="24"/>
                <w:szCs w:val="24"/>
              </w:rPr>
              <w:t>1</w:t>
            </w:r>
          </w:p>
        </w:tc>
        <w:tc>
          <w:tcPr>
            <w:tcW w:w="850" w:type="dxa"/>
            <w:tcBorders>
              <w:bottom w:val="single" w:sz="4" w:space="0" w:color="auto"/>
            </w:tcBorders>
            <w:vAlign w:val="center"/>
          </w:tcPr>
          <w:p w:rsidR="00912DBA" w:rsidRPr="00E35FE4" w:rsidRDefault="00912DBA" w:rsidP="00E35FE4">
            <w:pPr>
              <w:pStyle w:val="ConsPlusNormal"/>
              <w:widowControl/>
              <w:ind w:firstLine="0"/>
              <w:jc w:val="center"/>
              <w:rPr>
                <w:rFonts w:ascii="Times New Roman" w:hAnsi="Times New Roman" w:cs="Times New Roman"/>
                <w:sz w:val="24"/>
                <w:szCs w:val="24"/>
              </w:rPr>
            </w:pPr>
            <w:r w:rsidRPr="00E35FE4">
              <w:rPr>
                <w:rFonts w:ascii="Times New Roman" w:hAnsi="Times New Roman" w:cs="Times New Roman"/>
                <w:sz w:val="24"/>
                <w:szCs w:val="24"/>
              </w:rPr>
              <w:t>2</w:t>
            </w:r>
          </w:p>
        </w:tc>
        <w:tc>
          <w:tcPr>
            <w:tcW w:w="992" w:type="dxa"/>
            <w:tcBorders>
              <w:bottom w:val="single" w:sz="4" w:space="0" w:color="auto"/>
            </w:tcBorders>
            <w:vAlign w:val="center"/>
          </w:tcPr>
          <w:p w:rsidR="00912DBA" w:rsidRPr="00E35FE4" w:rsidRDefault="00912DBA" w:rsidP="00E35FE4">
            <w:pPr>
              <w:pStyle w:val="ConsPlusNormal"/>
              <w:widowControl/>
              <w:ind w:firstLine="0"/>
              <w:jc w:val="center"/>
              <w:rPr>
                <w:rFonts w:ascii="Times New Roman" w:hAnsi="Times New Roman" w:cs="Times New Roman"/>
                <w:sz w:val="24"/>
                <w:szCs w:val="24"/>
              </w:rPr>
            </w:pPr>
            <w:r w:rsidRPr="00E35FE4">
              <w:rPr>
                <w:rFonts w:ascii="Times New Roman" w:hAnsi="Times New Roman" w:cs="Times New Roman"/>
                <w:sz w:val="24"/>
                <w:szCs w:val="24"/>
              </w:rPr>
              <w:t>3</w:t>
            </w:r>
          </w:p>
        </w:tc>
        <w:tc>
          <w:tcPr>
            <w:tcW w:w="709" w:type="dxa"/>
            <w:tcBorders>
              <w:bottom w:val="single" w:sz="4" w:space="0" w:color="auto"/>
            </w:tcBorders>
            <w:vAlign w:val="center"/>
          </w:tcPr>
          <w:p w:rsidR="00912DBA" w:rsidRPr="00E35FE4" w:rsidRDefault="00912DBA" w:rsidP="00E35FE4">
            <w:pPr>
              <w:pStyle w:val="ConsPlusNormal"/>
              <w:widowControl/>
              <w:ind w:firstLine="0"/>
              <w:jc w:val="center"/>
              <w:rPr>
                <w:rFonts w:ascii="Times New Roman" w:hAnsi="Times New Roman" w:cs="Times New Roman"/>
                <w:sz w:val="24"/>
                <w:szCs w:val="24"/>
              </w:rPr>
            </w:pPr>
            <w:r w:rsidRPr="00E35FE4">
              <w:rPr>
                <w:rFonts w:ascii="Times New Roman" w:hAnsi="Times New Roman" w:cs="Times New Roman"/>
                <w:sz w:val="24"/>
                <w:szCs w:val="24"/>
              </w:rPr>
              <w:t>4</w:t>
            </w:r>
          </w:p>
        </w:tc>
        <w:tc>
          <w:tcPr>
            <w:tcW w:w="851" w:type="dxa"/>
            <w:tcBorders>
              <w:bottom w:val="single" w:sz="4" w:space="0" w:color="auto"/>
            </w:tcBorders>
            <w:vAlign w:val="center"/>
          </w:tcPr>
          <w:p w:rsidR="00912DBA" w:rsidRPr="00E35FE4" w:rsidRDefault="00912DBA" w:rsidP="00E35FE4">
            <w:pPr>
              <w:pStyle w:val="ConsPlusNormal"/>
              <w:widowControl/>
              <w:ind w:firstLine="0"/>
              <w:jc w:val="center"/>
              <w:rPr>
                <w:rFonts w:ascii="Times New Roman" w:hAnsi="Times New Roman" w:cs="Times New Roman"/>
                <w:sz w:val="24"/>
                <w:szCs w:val="24"/>
              </w:rPr>
            </w:pPr>
            <w:r w:rsidRPr="00E35FE4">
              <w:rPr>
                <w:rFonts w:ascii="Times New Roman" w:hAnsi="Times New Roman" w:cs="Times New Roman"/>
                <w:sz w:val="24"/>
                <w:szCs w:val="24"/>
              </w:rPr>
              <w:t>5</w:t>
            </w:r>
          </w:p>
        </w:tc>
        <w:tc>
          <w:tcPr>
            <w:tcW w:w="567" w:type="dxa"/>
            <w:tcBorders>
              <w:bottom w:val="single" w:sz="4" w:space="0" w:color="auto"/>
            </w:tcBorders>
            <w:vAlign w:val="center"/>
          </w:tcPr>
          <w:p w:rsidR="00912DBA" w:rsidRPr="00E35FE4" w:rsidRDefault="00912DBA" w:rsidP="00E35FE4">
            <w:pPr>
              <w:pStyle w:val="ConsPlusNormal"/>
              <w:widowControl/>
              <w:ind w:firstLine="0"/>
              <w:jc w:val="center"/>
              <w:rPr>
                <w:rFonts w:ascii="Times New Roman" w:hAnsi="Times New Roman" w:cs="Times New Roman"/>
                <w:sz w:val="24"/>
                <w:szCs w:val="24"/>
              </w:rPr>
            </w:pPr>
            <w:r w:rsidRPr="00E35FE4">
              <w:rPr>
                <w:rFonts w:ascii="Times New Roman" w:hAnsi="Times New Roman" w:cs="Times New Roman"/>
                <w:sz w:val="24"/>
                <w:szCs w:val="24"/>
              </w:rPr>
              <w:t>6</w:t>
            </w:r>
          </w:p>
        </w:tc>
        <w:tc>
          <w:tcPr>
            <w:tcW w:w="708" w:type="dxa"/>
            <w:tcBorders>
              <w:bottom w:val="single" w:sz="4" w:space="0" w:color="auto"/>
            </w:tcBorders>
            <w:vAlign w:val="center"/>
          </w:tcPr>
          <w:p w:rsidR="00912DBA" w:rsidRPr="00E35FE4" w:rsidRDefault="00912DBA" w:rsidP="00E35FE4">
            <w:pPr>
              <w:pStyle w:val="ConsPlusNormal"/>
              <w:widowControl/>
              <w:ind w:firstLine="0"/>
              <w:jc w:val="center"/>
              <w:rPr>
                <w:rFonts w:ascii="Times New Roman" w:hAnsi="Times New Roman" w:cs="Times New Roman"/>
                <w:sz w:val="24"/>
                <w:szCs w:val="24"/>
              </w:rPr>
            </w:pPr>
            <w:r w:rsidRPr="00E35FE4">
              <w:rPr>
                <w:rFonts w:ascii="Times New Roman" w:hAnsi="Times New Roman" w:cs="Times New Roman"/>
                <w:sz w:val="24"/>
                <w:szCs w:val="24"/>
              </w:rPr>
              <w:t>7</w:t>
            </w:r>
          </w:p>
        </w:tc>
        <w:tc>
          <w:tcPr>
            <w:tcW w:w="709" w:type="dxa"/>
            <w:tcBorders>
              <w:bottom w:val="single" w:sz="4" w:space="0" w:color="auto"/>
            </w:tcBorders>
            <w:vAlign w:val="center"/>
          </w:tcPr>
          <w:p w:rsidR="00912DBA" w:rsidRPr="00E35FE4" w:rsidRDefault="00912DBA" w:rsidP="00E35FE4">
            <w:pPr>
              <w:pStyle w:val="ConsPlusNormal"/>
              <w:widowControl/>
              <w:ind w:firstLine="0"/>
              <w:jc w:val="center"/>
              <w:rPr>
                <w:rFonts w:ascii="Times New Roman" w:hAnsi="Times New Roman" w:cs="Times New Roman"/>
                <w:sz w:val="24"/>
                <w:szCs w:val="24"/>
              </w:rPr>
            </w:pPr>
            <w:r w:rsidRPr="00E35FE4">
              <w:rPr>
                <w:rFonts w:ascii="Times New Roman" w:hAnsi="Times New Roman" w:cs="Times New Roman"/>
                <w:sz w:val="24"/>
                <w:szCs w:val="24"/>
              </w:rPr>
              <w:t>8</w:t>
            </w:r>
          </w:p>
        </w:tc>
        <w:tc>
          <w:tcPr>
            <w:tcW w:w="851" w:type="dxa"/>
            <w:tcBorders>
              <w:bottom w:val="single" w:sz="4" w:space="0" w:color="auto"/>
            </w:tcBorders>
            <w:vAlign w:val="center"/>
          </w:tcPr>
          <w:p w:rsidR="00912DBA" w:rsidRPr="00E35FE4" w:rsidRDefault="00912DBA" w:rsidP="00E35FE4">
            <w:pPr>
              <w:pStyle w:val="ConsPlusNormal"/>
              <w:widowControl/>
              <w:ind w:firstLine="0"/>
              <w:jc w:val="center"/>
              <w:rPr>
                <w:rFonts w:ascii="Times New Roman" w:hAnsi="Times New Roman" w:cs="Times New Roman"/>
                <w:sz w:val="24"/>
                <w:szCs w:val="24"/>
              </w:rPr>
            </w:pPr>
            <w:r w:rsidRPr="00E35FE4">
              <w:rPr>
                <w:rFonts w:ascii="Times New Roman" w:hAnsi="Times New Roman" w:cs="Times New Roman"/>
                <w:sz w:val="24"/>
                <w:szCs w:val="24"/>
              </w:rPr>
              <w:t>9</w:t>
            </w:r>
          </w:p>
        </w:tc>
        <w:tc>
          <w:tcPr>
            <w:tcW w:w="850" w:type="dxa"/>
            <w:tcBorders>
              <w:bottom w:val="single" w:sz="4" w:space="0" w:color="auto"/>
            </w:tcBorders>
            <w:vAlign w:val="center"/>
          </w:tcPr>
          <w:p w:rsidR="00912DBA" w:rsidRPr="00E35FE4" w:rsidRDefault="00912DBA" w:rsidP="00E35FE4">
            <w:pPr>
              <w:pStyle w:val="ConsPlusNormal"/>
              <w:widowControl/>
              <w:ind w:firstLine="0"/>
              <w:jc w:val="center"/>
              <w:rPr>
                <w:rFonts w:ascii="Times New Roman" w:hAnsi="Times New Roman" w:cs="Times New Roman"/>
                <w:sz w:val="24"/>
                <w:szCs w:val="24"/>
              </w:rPr>
            </w:pPr>
            <w:r w:rsidRPr="00E35FE4">
              <w:rPr>
                <w:rFonts w:ascii="Times New Roman" w:hAnsi="Times New Roman" w:cs="Times New Roman"/>
                <w:sz w:val="24"/>
                <w:szCs w:val="24"/>
              </w:rPr>
              <w:t>10</w:t>
            </w:r>
          </w:p>
        </w:tc>
        <w:tc>
          <w:tcPr>
            <w:tcW w:w="851" w:type="dxa"/>
            <w:tcBorders>
              <w:bottom w:val="single" w:sz="4" w:space="0" w:color="auto"/>
            </w:tcBorders>
            <w:vAlign w:val="center"/>
          </w:tcPr>
          <w:p w:rsidR="00912DBA" w:rsidRPr="00E35FE4" w:rsidRDefault="00912DBA" w:rsidP="00E35FE4">
            <w:pPr>
              <w:pStyle w:val="ConsPlusNormal"/>
              <w:widowControl/>
              <w:ind w:firstLine="0"/>
              <w:jc w:val="center"/>
              <w:rPr>
                <w:rFonts w:ascii="Times New Roman" w:hAnsi="Times New Roman" w:cs="Times New Roman"/>
                <w:sz w:val="24"/>
                <w:szCs w:val="24"/>
              </w:rPr>
            </w:pPr>
            <w:r w:rsidRPr="00E35FE4">
              <w:rPr>
                <w:rFonts w:ascii="Times New Roman" w:hAnsi="Times New Roman" w:cs="Times New Roman"/>
                <w:sz w:val="24"/>
                <w:szCs w:val="24"/>
              </w:rPr>
              <w:t>11</w:t>
            </w:r>
          </w:p>
        </w:tc>
        <w:tc>
          <w:tcPr>
            <w:tcW w:w="850" w:type="dxa"/>
            <w:tcBorders>
              <w:bottom w:val="single" w:sz="4" w:space="0" w:color="auto"/>
            </w:tcBorders>
            <w:vAlign w:val="center"/>
          </w:tcPr>
          <w:p w:rsidR="00912DBA" w:rsidRPr="00E35FE4" w:rsidRDefault="00912DBA" w:rsidP="00E35FE4">
            <w:pPr>
              <w:pStyle w:val="ConsPlusNormal"/>
              <w:widowControl/>
              <w:ind w:firstLine="0"/>
              <w:jc w:val="center"/>
              <w:rPr>
                <w:rFonts w:ascii="Times New Roman" w:hAnsi="Times New Roman" w:cs="Times New Roman"/>
                <w:sz w:val="24"/>
                <w:szCs w:val="24"/>
              </w:rPr>
            </w:pPr>
            <w:r w:rsidRPr="00E35FE4">
              <w:rPr>
                <w:rFonts w:ascii="Times New Roman" w:hAnsi="Times New Roman" w:cs="Times New Roman"/>
                <w:sz w:val="24"/>
                <w:szCs w:val="24"/>
              </w:rPr>
              <w:t>12</w:t>
            </w:r>
          </w:p>
        </w:tc>
        <w:tc>
          <w:tcPr>
            <w:tcW w:w="851" w:type="dxa"/>
            <w:tcBorders>
              <w:bottom w:val="single" w:sz="4" w:space="0" w:color="auto"/>
            </w:tcBorders>
            <w:vAlign w:val="center"/>
          </w:tcPr>
          <w:p w:rsidR="00912DBA" w:rsidRPr="00E35FE4" w:rsidRDefault="00912DBA" w:rsidP="00E35FE4">
            <w:pPr>
              <w:pStyle w:val="ConsPlusNormal"/>
              <w:widowControl/>
              <w:ind w:firstLine="0"/>
              <w:jc w:val="center"/>
              <w:rPr>
                <w:rFonts w:ascii="Times New Roman" w:hAnsi="Times New Roman" w:cs="Times New Roman"/>
                <w:sz w:val="24"/>
                <w:szCs w:val="24"/>
              </w:rPr>
            </w:pPr>
            <w:r w:rsidRPr="00E35FE4">
              <w:rPr>
                <w:rFonts w:ascii="Times New Roman" w:hAnsi="Times New Roman" w:cs="Times New Roman"/>
                <w:sz w:val="24"/>
                <w:szCs w:val="24"/>
              </w:rPr>
              <w:t>13</w:t>
            </w:r>
          </w:p>
        </w:tc>
        <w:tc>
          <w:tcPr>
            <w:tcW w:w="850" w:type="dxa"/>
            <w:tcBorders>
              <w:bottom w:val="single" w:sz="4" w:space="0" w:color="auto"/>
            </w:tcBorders>
            <w:vAlign w:val="center"/>
          </w:tcPr>
          <w:p w:rsidR="00912DBA" w:rsidRPr="00E35FE4" w:rsidRDefault="00912DBA" w:rsidP="00E35FE4">
            <w:pPr>
              <w:pStyle w:val="ConsPlusNormal"/>
              <w:widowControl/>
              <w:ind w:firstLine="0"/>
              <w:jc w:val="center"/>
              <w:rPr>
                <w:rFonts w:ascii="Times New Roman" w:hAnsi="Times New Roman" w:cs="Times New Roman"/>
                <w:sz w:val="24"/>
                <w:szCs w:val="24"/>
              </w:rPr>
            </w:pPr>
            <w:r w:rsidRPr="00E35FE4">
              <w:rPr>
                <w:rFonts w:ascii="Times New Roman" w:hAnsi="Times New Roman" w:cs="Times New Roman"/>
                <w:sz w:val="24"/>
                <w:szCs w:val="24"/>
              </w:rPr>
              <w:t>14</w:t>
            </w:r>
          </w:p>
        </w:tc>
        <w:tc>
          <w:tcPr>
            <w:tcW w:w="851" w:type="dxa"/>
            <w:tcBorders>
              <w:bottom w:val="single" w:sz="4" w:space="0" w:color="auto"/>
              <w:right w:val="single" w:sz="4" w:space="0" w:color="auto"/>
            </w:tcBorders>
            <w:vAlign w:val="center"/>
          </w:tcPr>
          <w:p w:rsidR="00912DBA" w:rsidRPr="00E35FE4" w:rsidRDefault="00912DBA" w:rsidP="00E35FE4">
            <w:pPr>
              <w:pStyle w:val="ConsPlusNormal"/>
              <w:widowControl/>
              <w:ind w:firstLine="0"/>
              <w:jc w:val="center"/>
              <w:rPr>
                <w:rFonts w:ascii="Times New Roman" w:hAnsi="Times New Roman" w:cs="Times New Roman"/>
                <w:sz w:val="24"/>
                <w:szCs w:val="24"/>
              </w:rPr>
            </w:pPr>
            <w:r w:rsidRPr="00E35FE4">
              <w:rPr>
                <w:rFonts w:ascii="Times New Roman" w:hAnsi="Times New Roman" w:cs="Times New Roman"/>
                <w:sz w:val="24"/>
                <w:szCs w:val="24"/>
              </w:rPr>
              <w:t>15</w:t>
            </w:r>
          </w:p>
        </w:tc>
      </w:tr>
      <w:tr w:rsidR="00912DBA" w:rsidRPr="00E35FE4" w:rsidTr="00C2626E">
        <w:trPr>
          <w:cantSplit/>
          <w:jc w:val="center"/>
        </w:trPr>
        <w:tc>
          <w:tcPr>
            <w:tcW w:w="14709" w:type="dxa"/>
            <w:gridSpan w:val="15"/>
            <w:tcBorders>
              <w:top w:val="single" w:sz="4" w:space="0" w:color="auto"/>
            </w:tcBorders>
            <w:vAlign w:val="center"/>
          </w:tcPr>
          <w:p w:rsidR="00912DBA" w:rsidRPr="00E35FE4" w:rsidRDefault="00912DBA" w:rsidP="00E35FE4">
            <w:pPr>
              <w:pStyle w:val="ConsPlusNormal"/>
              <w:widowControl/>
              <w:ind w:firstLine="0"/>
              <w:jc w:val="center"/>
              <w:rPr>
                <w:rFonts w:ascii="Times New Roman" w:hAnsi="Times New Roman" w:cs="Times New Roman"/>
                <w:b/>
                <w:sz w:val="24"/>
                <w:szCs w:val="24"/>
              </w:rPr>
            </w:pPr>
            <w:r w:rsidRPr="00E35FE4">
              <w:rPr>
                <w:rFonts w:ascii="Times New Roman" w:hAnsi="Times New Roman" w:cs="Times New Roman"/>
                <w:b/>
                <w:sz w:val="24"/>
                <w:szCs w:val="24"/>
              </w:rPr>
              <w:t>Целевое назначение лесов: Защитные леса</w:t>
            </w:r>
          </w:p>
        </w:tc>
      </w:tr>
      <w:tr w:rsidR="00912DBA" w:rsidRPr="00E35FE4" w:rsidTr="00C2626E">
        <w:trPr>
          <w:cantSplit/>
          <w:trHeight w:val="268"/>
          <w:jc w:val="center"/>
        </w:trPr>
        <w:tc>
          <w:tcPr>
            <w:tcW w:w="14709" w:type="dxa"/>
            <w:gridSpan w:val="15"/>
            <w:tcBorders>
              <w:bottom w:val="single" w:sz="4" w:space="0" w:color="auto"/>
            </w:tcBorders>
            <w:vAlign w:val="center"/>
          </w:tcPr>
          <w:p w:rsidR="00912DBA" w:rsidRPr="00E35FE4" w:rsidRDefault="00912DBA" w:rsidP="00E35FE4">
            <w:pPr>
              <w:jc w:val="center"/>
              <w:rPr>
                <w:rFonts w:ascii="Times New Roman" w:hAnsi="Times New Roman" w:cs="Times New Roman"/>
                <w:b/>
                <w:sz w:val="24"/>
                <w:szCs w:val="24"/>
              </w:rPr>
            </w:pPr>
            <w:r w:rsidRPr="00E35FE4">
              <w:rPr>
                <w:rFonts w:ascii="Times New Roman" w:hAnsi="Times New Roman" w:cs="Times New Roman"/>
                <w:b/>
                <w:sz w:val="24"/>
                <w:szCs w:val="24"/>
              </w:rPr>
              <w:t>Категория защитных лесов - защитные полосы лесов, расположенные вдоль ж\д путей общего пользования, федеральных дорог общего пользования, автомобильных дорог общего пользования, находящихся в собственности субъекта РФ</w:t>
            </w:r>
          </w:p>
        </w:tc>
      </w:tr>
      <w:tr w:rsidR="00912DBA" w:rsidRPr="00E35FE4" w:rsidTr="00C2626E">
        <w:trPr>
          <w:cantSplit/>
          <w:jc w:val="center"/>
        </w:trPr>
        <w:tc>
          <w:tcPr>
            <w:tcW w:w="14709" w:type="dxa"/>
            <w:gridSpan w:val="15"/>
            <w:vAlign w:val="center"/>
          </w:tcPr>
          <w:p w:rsidR="00912DBA" w:rsidRPr="004331D8" w:rsidRDefault="004331D8" w:rsidP="00E35FE4">
            <w:pPr>
              <w:pStyle w:val="ConsPlusNormal"/>
              <w:widowControl/>
              <w:ind w:firstLine="0"/>
              <w:jc w:val="center"/>
              <w:rPr>
                <w:rFonts w:ascii="Times New Roman" w:hAnsi="Times New Roman" w:cs="Times New Roman"/>
                <w:sz w:val="24"/>
                <w:szCs w:val="24"/>
              </w:rPr>
            </w:pPr>
            <w:r w:rsidRPr="004331D8">
              <w:rPr>
                <w:rFonts w:ascii="Times New Roman" w:hAnsi="Times New Roman" w:cs="Times New Roman"/>
                <w:sz w:val="24"/>
                <w:szCs w:val="24"/>
              </w:rPr>
              <w:t>Хозяйственная секция – Березовая</w:t>
            </w:r>
          </w:p>
        </w:tc>
      </w:tr>
      <w:tr w:rsidR="00912DBA" w:rsidRPr="00E35FE4" w:rsidTr="00C2626E">
        <w:trPr>
          <w:jc w:val="center"/>
        </w:trPr>
        <w:tc>
          <w:tcPr>
            <w:tcW w:w="3369" w:type="dxa"/>
            <w:vAlign w:val="center"/>
          </w:tcPr>
          <w:p w:rsidR="00912DBA" w:rsidRPr="00E35FE4" w:rsidRDefault="00912DBA" w:rsidP="00651F88">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Всего включено в расчет</w:t>
            </w:r>
          </w:p>
        </w:tc>
        <w:tc>
          <w:tcPr>
            <w:tcW w:w="850" w:type="dxa"/>
            <w:vAlign w:val="center"/>
          </w:tcPr>
          <w:p w:rsidR="00912DBA" w:rsidRPr="00E35FE4" w:rsidRDefault="004331D8" w:rsidP="00E35FE4">
            <w:pPr>
              <w:jc w:val="center"/>
              <w:rPr>
                <w:rFonts w:ascii="Times New Roman" w:hAnsi="Times New Roman" w:cs="Times New Roman"/>
                <w:bCs/>
                <w:sz w:val="24"/>
                <w:szCs w:val="24"/>
              </w:rPr>
            </w:pPr>
            <w:r>
              <w:rPr>
                <w:rFonts w:ascii="Times New Roman" w:hAnsi="Times New Roman" w:cs="Times New Roman"/>
                <w:bCs/>
                <w:sz w:val="24"/>
                <w:szCs w:val="24"/>
              </w:rPr>
              <w:t>10</w:t>
            </w:r>
          </w:p>
        </w:tc>
        <w:tc>
          <w:tcPr>
            <w:tcW w:w="992" w:type="dxa"/>
            <w:vAlign w:val="center"/>
          </w:tcPr>
          <w:p w:rsidR="00912DBA" w:rsidRPr="00E35FE4" w:rsidRDefault="004331D8" w:rsidP="00E35FE4">
            <w:pPr>
              <w:jc w:val="center"/>
              <w:rPr>
                <w:rFonts w:ascii="Times New Roman" w:hAnsi="Times New Roman" w:cs="Times New Roman"/>
                <w:bCs/>
                <w:sz w:val="24"/>
                <w:szCs w:val="24"/>
              </w:rPr>
            </w:pPr>
            <w:r>
              <w:rPr>
                <w:rFonts w:ascii="Times New Roman" w:hAnsi="Times New Roman" w:cs="Times New Roman"/>
                <w:bCs/>
                <w:sz w:val="24"/>
                <w:szCs w:val="24"/>
              </w:rPr>
              <w:t>1,8</w:t>
            </w:r>
          </w:p>
        </w:tc>
        <w:tc>
          <w:tcPr>
            <w:tcW w:w="709" w:type="dxa"/>
            <w:vAlign w:val="center"/>
          </w:tcPr>
          <w:p w:rsidR="00912DBA" w:rsidRPr="00E35FE4" w:rsidRDefault="00912DBA" w:rsidP="00E35FE4">
            <w:pPr>
              <w:jc w:val="center"/>
              <w:rPr>
                <w:rFonts w:ascii="Times New Roman" w:hAnsi="Times New Roman" w:cs="Times New Roman"/>
                <w:sz w:val="24"/>
                <w:szCs w:val="24"/>
              </w:rPr>
            </w:pPr>
          </w:p>
        </w:tc>
        <w:tc>
          <w:tcPr>
            <w:tcW w:w="851" w:type="dxa"/>
            <w:vAlign w:val="center"/>
          </w:tcPr>
          <w:p w:rsidR="00912DBA" w:rsidRPr="00E35FE4" w:rsidRDefault="00912DBA" w:rsidP="00E35FE4">
            <w:pPr>
              <w:jc w:val="center"/>
              <w:rPr>
                <w:rFonts w:ascii="Times New Roman" w:hAnsi="Times New Roman" w:cs="Times New Roman"/>
                <w:sz w:val="24"/>
                <w:szCs w:val="24"/>
              </w:rPr>
            </w:pPr>
          </w:p>
        </w:tc>
        <w:tc>
          <w:tcPr>
            <w:tcW w:w="567" w:type="dxa"/>
            <w:vAlign w:val="center"/>
          </w:tcPr>
          <w:p w:rsidR="00912DBA" w:rsidRPr="00E35FE4" w:rsidRDefault="00912DBA" w:rsidP="00E35FE4">
            <w:pPr>
              <w:jc w:val="center"/>
              <w:rPr>
                <w:rFonts w:ascii="Times New Roman" w:hAnsi="Times New Roman" w:cs="Times New Roman"/>
                <w:sz w:val="24"/>
                <w:szCs w:val="24"/>
              </w:rPr>
            </w:pPr>
          </w:p>
        </w:tc>
        <w:tc>
          <w:tcPr>
            <w:tcW w:w="708" w:type="dxa"/>
            <w:vAlign w:val="center"/>
          </w:tcPr>
          <w:p w:rsidR="00912DBA" w:rsidRPr="00E35FE4" w:rsidRDefault="00912DBA" w:rsidP="00E35FE4">
            <w:pPr>
              <w:jc w:val="center"/>
              <w:rPr>
                <w:rFonts w:ascii="Times New Roman" w:hAnsi="Times New Roman" w:cs="Times New Roman"/>
                <w:sz w:val="24"/>
                <w:szCs w:val="24"/>
              </w:rPr>
            </w:pPr>
          </w:p>
        </w:tc>
        <w:tc>
          <w:tcPr>
            <w:tcW w:w="709" w:type="dxa"/>
            <w:vAlign w:val="center"/>
          </w:tcPr>
          <w:p w:rsidR="00912DBA" w:rsidRPr="00E35FE4" w:rsidRDefault="00912DBA" w:rsidP="00E35FE4">
            <w:pPr>
              <w:jc w:val="center"/>
              <w:rPr>
                <w:rFonts w:ascii="Times New Roman" w:hAnsi="Times New Roman" w:cs="Times New Roman"/>
                <w:sz w:val="24"/>
                <w:szCs w:val="24"/>
              </w:rPr>
            </w:pPr>
          </w:p>
        </w:tc>
        <w:tc>
          <w:tcPr>
            <w:tcW w:w="851" w:type="dxa"/>
            <w:vAlign w:val="center"/>
          </w:tcPr>
          <w:p w:rsidR="00912DBA" w:rsidRPr="00E35FE4" w:rsidRDefault="00912DBA" w:rsidP="00E35FE4">
            <w:pPr>
              <w:jc w:val="center"/>
              <w:rPr>
                <w:rFonts w:ascii="Times New Roman" w:hAnsi="Times New Roman" w:cs="Times New Roman"/>
                <w:sz w:val="24"/>
                <w:szCs w:val="24"/>
              </w:rPr>
            </w:pPr>
          </w:p>
        </w:tc>
        <w:tc>
          <w:tcPr>
            <w:tcW w:w="850" w:type="dxa"/>
            <w:vAlign w:val="center"/>
          </w:tcPr>
          <w:p w:rsidR="00912DBA" w:rsidRPr="00E35FE4" w:rsidRDefault="00912DBA" w:rsidP="00E35FE4">
            <w:pPr>
              <w:jc w:val="center"/>
              <w:rPr>
                <w:rFonts w:ascii="Times New Roman" w:hAnsi="Times New Roman" w:cs="Times New Roman"/>
                <w:sz w:val="24"/>
                <w:szCs w:val="24"/>
              </w:rPr>
            </w:pPr>
          </w:p>
        </w:tc>
        <w:tc>
          <w:tcPr>
            <w:tcW w:w="851" w:type="dxa"/>
            <w:vAlign w:val="center"/>
          </w:tcPr>
          <w:p w:rsidR="00912DBA" w:rsidRPr="00E35FE4" w:rsidRDefault="00912DBA" w:rsidP="00E35FE4">
            <w:pPr>
              <w:jc w:val="center"/>
              <w:rPr>
                <w:rFonts w:ascii="Times New Roman" w:hAnsi="Times New Roman" w:cs="Times New Roman"/>
                <w:sz w:val="24"/>
                <w:szCs w:val="24"/>
              </w:rPr>
            </w:pPr>
          </w:p>
        </w:tc>
        <w:tc>
          <w:tcPr>
            <w:tcW w:w="850" w:type="dxa"/>
            <w:vAlign w:val="center"/>
          </w:tcPr>
          <w:p w:rsidR="00912DBA" w:rsidRPr="00E35FE4" w:rsidRDefault="004331D8" w:rsidP="00E35FE4">
            <w:pPr>
              <w:jc w:val="center"/>
              <w:rPr>
                <w:rFonts w:ascii="Times New Roman" w:hAnsi="Times New Roman" w:cs="Times New Roman"/>
                <w:sz w:val="24"/>
                <w:szCs w:val="24"/>
              </w:rPr>
            </w:pPr>
            <w:r>
              <w:rPr>
                <w:rFonts w:ascii="Times New Roman" w:hAnsi="Times New Roman" w:cs="Times New Roman"/>
                <w:sz w:val="24"/>
                <w:szCs w:val="24"/>
              </w:rPr>
              <w:t>4</w:t>
            </w:r>
          </w:p>
        </w:tc>
        <w:tc>
          <w:tcPr>
            <w:tcW w:w="851" w:type="dxa"/>
            <w:vAlign w:val="center"/>
          </w:tcPr>
          <w:p w:rsidR="00912DBA" w:rsidRPr="00E35FE4" w:rsidRDefault="004331D8" w:rsidP="00E35FE4">
            <w:pPr>
              <w:jc w:val="center"/>
              <w:rPr>
                <w:rFonts w:ascii="Times New Roman" w:hAnsi="Times New Roman" w:cs="Times New Roman"/>
                <w:sz w:val="24"/>
                <w:szCs w:val="24"/>
              </w:rPr>
            </w:pPr>
            <w:r>
              <w:rPr>
                <w:rFonts w:ascii="Times New Roman" w:hAnsi="Times New Roman" w:cs="Times New Roman"/>
                <w:sz w:val="24"/>
                <w:szCs w:val="24"/>
              </w:rPr>
              <w:t>0,8</w:t>
            </w:r>
          </w:p>
        </w:tc>
        <w:tc>
          <w:tcPr>
            <w:tcW w:w="850" w:type="dxa"/>
            <w:vAlign w:val="center"/>
          </w:tcPr>
          <w:p w:rsidR="00912DBA" w:rsidRPr="00E35FE4" w:rsidRDefault="004331D8" w:rsidP="00E35FE4">
            <w:pPr>
              <w:jc w:val="center"/>
              <w:rPr>
                <w:rFonts w:ascii="Times New Roman" w:hAnsi="Times New Roman" w:cs="Times New Roman"/>
                <w:sz w:val="24"/>
                <w:szCs w:val="24"/>
              </w:rPr>
            </w:pPr>
            <w:r>
              <w:rPr>
                <w:rFonts w:ascii="Times New Roman" w:hAnsi="Times New Roman" w:cs="Times New Roman"/>
                <w:sz w:val="24"/>
                <w:szCs w:val="24"/>
              </w:rPr>
              <w:t>6</w:t>
            </w:r>
          </w:p>
        </w:tc>
        <w:tc>
          <w:tcPr>
            <w:tcW w:w="851" w:type="dxa"/>
            <w:vAlign w:val="center"/>
          </w:tcPr>
          <w:p w:rsidR="00912DBA" w:rsidRPr="00E35FE4" w:rsidRDefault="004331D8" w:rsidP="00E35FE4">
            <w:pPr>
              <w:jc w:val="center"/>
              <w:rPr>
                <w:rFonts w:ascii="Times New Roman" w:hAnsi="Times New Roman" w:cs="Times New Roman"/>
                <w:sz w:val="24"/>
                <w:szCs w:val="24"/>
              </w:rPr>
            </w:pPr>
            <w:r>
              <w:rPr>
                <w:rFonts w:ascii="Times New Roman" w:hAnsi="Times New Roman" w:cs="Times New Roman"/>
                <w:sz w:val="24"/>
                <w:szCs w:val="24"/>
              </w:rPr>
              <w:t>1,0</w:t>
            </w:r>
          </w:p>
        </w:tc>
      </w:tr>
      <w:tr w:rsidR="00912DBA" w:rsidRPr="00E35FE4" w:rsidTr="00C2626E">
        <w:trPr>
          <w:jc w:val="center"/>
        </w:trPr>
        <w:tc>
          <w:tcPr>
            <w:tcW w:w="3369" w:type="dxa"/>
            <w:vAlign w:val="center"/>
          </w:tcPr>
          <w:p w:rsidR="00912DBA" w:rsidRPr="00E35FE4" w:rsidRDefault="00912DBA" w:rsidP="00651F88">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Средний % выборки от общего запаса</w:t>
            </w:r>
          </w:p>
        </w:tc>
        <w:tc>
          <w:tcPr>
            <w:tcW w:w="850" w:type="dxa"/>
            <w:vAlign w:val="center"/>
          </w:tcPr>
          <w:p w:rsidR="00912DBA" w:rsidRPr="00E35FE4" w:rsidRDefault="00912DBA" w:rsidP="00E35FE4">
            <w:pPr>
              <w:jc w:val="center"/>
              <w:rPr>
                <w:rFonts w:ascii="Times New Roman" w:hAnsi="Times New Roman" w:cs="Times New Roman"/>
                <w:bCs/>
                <w:sz w:val="24"/>
                <w:szCs w:val="24"/>
              </w:rPr>
            </w:pPr>
          </w:p>
        </w:tc>
        <w:tc>
          <w:tcPr>
            <w:tcW w:w="992" w:type="dxa"/>
            <w:vAlign w:val="center"/>
          </w:tcPr>
          <w:p w:rsidR="00912DBA" w:rsidRPr="00E35FE4" w:rsidRDefault="00AF5FAD" w:rsidP="00E35FE4">
            <w:pPr>
              <w:jc w:val="center"/>
              <w:rPr>
                <w:rFonts w:ascii="Times New Roman" w:hAnsi="Times New Roman" w:cs="Times New Roman"/>
                <w:bCs/>
                <w:sz w:val="24"/>
                <w:szCs w:val="24"/>
              </w:rPr>
            </w:pPr>
            <w:r>
              <w:rPr>
                <w:rFonts w:ascii="Times New Roman" w:hAnsi="Times New Roman" w:cs="Times New Roman"/>
                <w:bCs/>
                <w:sz w:val="24"/>
                <w:szCs w:val="24"/>
              </w:rPr>
              <w:t>6</w:t>
            </w:r>
          </w:p>
        </w:tc>
        <w:tc>
          <w:tcPr>
            <w:tcW w:w="709" w:type="dxa"/>
            <w:vAlign w:val="center"/>
          </w:tcPr>
          <w:p w:rsidR="00912DBA" w:rsidRPr="00E35FE4" w:rsidRDefault="00912DBA" w:rsidP="00E35FE4">
            <w:pPr>
              <w:jc w:val="center"/>
              <w:rPr>
                <w:rFonts w:ascii="Times New Roman" w:hAnsi="Times New Roman" w:cs="Times New Roman"/>
                <w:sz w:val="24"/>
                <w:szCs w:val="24"/>
              </w:rPr>
            </w:pPr>
          </w:p>
        </w:tc>
        <w:tc>
          <w:tcPr>
            <w:tcW w:w="851" w:type="dxa"/>
            <w:vAlign w:val="center"/>
          </w:tcPr>
          <w:p w:rsidR="00912DBA" w:rsidRPr="00E35FE4" w:rsidRDefault="00912DBA" w:rsidP="00E35FE4">
            <w:pPr>
              <w:jc w:val="center"/>
              <w:rPr>
                <w:rFonts w:ascii="Times New Roman" w:hAnsi="Times New Roman" w:cs="Times New Roman"/>
                <w:sz w:val="24"/>
                <w:szCs w:val="24"/>
              </w:rPr>
            </w:pPr>
          </w:p>
        </w:tc>
        <w:tc>
          <w:tcPr>
            <w:tcW w:w="567" w:type="dxa"/>
            <w:vAlign w:val="center"/>
          </w:tcPr>
          <w:p w:rsidR="00912DBA" w:rsidRPr="00E35FE4" w:rsidRDefault="00912DBA" w:rsidP="00E35FE4">
            <w:pPr>
              <w:jc w:val="center"/>
              <w:rPr>
                <w:rFonts w:ascii="Times New Roman" w:hAnsi="Times New Roman" w:cs="Times New Roman"/>
                <w:sz w:val="24"/>
                <w:szCs w:val="24"/>
              </w:rPr>
            </w:pPr>
          </w:p>
        </w:tc>
        <w:tc>
          <w:tcPr>
            <w:tcW w:w="708" w:type="dxa"/>
            <w:vAlign w:val="center"/>
          </w:tcPr>
          <w:p w:rsidR="00912DBA" w:rsidRPr="00E35FE4" w:rsidRDefault="00912DBA" w:rsidP="00E35FE4">
            <w:pPr>
              <w:jc w:val="center"/>
              <w:rPr>
                <w:rFonts w:ascii="Times New Roman" w:hAnsi="Times New Roman" w:cs="Times New Roman"/>
                <w:sz w:val="24"/>
                <w:szCs w:val="24"/>
              </w:rPr>
            </w:pPr>
          </w:p>
        </w:tc>
        <w:tc>
          <w:tcPr>
            <w:tcW w:w="709" w:type="dxa"/>
            <w:vAlign w:val="center"/>
          </w:tcPr>
          <w:p w:rsidR="00912DBA" w:rsidRPr="00E35FE4" w:rsidRDefault="00912DBA" w:rsidP="00E35FE4">
            <w:pPr>
              <w:jc w:val="center"/>
              <w:rPr>
                <w:rFonts w:ascii="Times New Roman" w:hAnsi="Times New Roman" w:cs="Times New Roman"/>
                <w:sz w:val="24"/>
                <w:szCs w:val="24"/>
              </w:rPr>
            </w:pPr>
          </w:p>
        </w:tc>
        <w:tc>
          <w:tcPr>
            <w:tcW w:w="851" w:type="dxa"/>
            <w:vAlign w:val="center"/>
          </w:tcPr>
          <w:p w:rsidR="00912DBA" w:rsidRPr="00E35FE4" w:rsidRDefault="00912DBA" w:rsidP="00E35FE4">
            <w:pPr>
              <w:jc w:val="center"/>
              <w:rPr>
                <w:rFonts w:ascii="Times New Roman" w:hAnsi="Times New Roman" w:cs="Times New Roman"/>
                <w:sz w:val="24"/>
                <w:szCs w:val="24"/>
              </w:rPr>
            </w:pPr>
          </w:p>
        </w:tc>
        <w:tc>
          <w:tcPr>
            <w:tcW w:w="850" w:type="dxa"/>
            <w:vAlign w:val="center"/>
          </w:tcPr>
          <w:p w:rsidR="00912DBA" w:rsidRPr="00E35FE4" w:rsidRDefault="00912DBA" w:rsidP="00E35FE4">
            <w:pPr>
              <w:jc w:val="center"/>
              <w:rPr>
                <w:rFonts w:ascii="Times New Roman" w:hAnsi="Times New Roman" w:cs="Times New Roman"/>
                <w:sz w:val="24"/>
                <w:szCs w:val="24"/>
              </w:rPr>
            </w:pPr>
          </w:p>
        </w:tc>
        <w:tc>
          <w:tcPr>
            <w:tcW w:w="851" w:type="dxa"/>
            <w:vAlign w:val="center"/>
          </w:tcPr>
          <w:p w:rsidR="00912DBA" w:rsidRPr="00E35FE4" w:rsidRDefault="00912DBA" w:rsidP="00E35FE4">
            <w:pPr>
              <w:jc w:val="center"/>
              <w:rPr>
                <w:rFonts w:ascii="Times New Roman" w:hAnsi="Times New Roman" w:cs="Times New Roman"/>
                <w:sz w:val="24"/>
                <w:szCs w:val="24"/>
              </w:rPr>
            </w:pPr>
          </w:p>
        </w:tc>
        <w:tc>
          <w:tcPr>
            <w:tcW w:w="850" w:type="dxa"/>
            <w:vAlign w:val="center"/>
          </w:tcPr>
          <w:p w:rsidR="00912DBA" w:rsidRPr="00E35FE4" w:rsidRDefault="00912DBA" w:rsidP="00E35FE4">
            <w:pPr>
              <w:jc w:val="center"/>
              <w:rPr>
                <w:rFonts w:ascii="Times New Roman" w:hAnsi="Times New Roman" w:cs="Times New Roman"/>
                <w:sz w:val="24"/>
                <w:szCs w:val="24"/>
              </w:rPr>
            </w:pPr>
          </w:p>
        </w:tc>
        <w:tc>
          <w:tcPr>
            <w:tcW w:w="851" w:type="dxa"/>
            <w:vAlign w:val="center"/>
          </w:tcPr>
          <w:p w:rsidR="00912DBA" w:rsidRPr="00E35FE4" w:rsidRDefault="004331D8" w:rsidP="00E35FE4">
            <w:pPr>
              <w:jc w:val="center"/>
              <w:rPr>
                <w:rFonts w:ascii="Times New Roman" w:hAnsi="Times New Roman" w:cs="Times New Roman"/>
                <w:sz w:val="24"/>
                <w:szCs w:val="24"/>
              </w:rPr>
            </w:pPr>
            <w:r>
              <w:rPr>
                <w:rFonts w:ascii="Times New Roman" w:hAnsi="Times New Roman" w:cs="Times New Roman"/>
                <w:sz w:val="24"/>
                <w:szCs w:val="24"/>
              </w:rPr>
              <w:t>15</w:t>
            </w:r>
          </w:p>
        </w:tc>
        <w:tc>
          <w:tcPr>
            <w:tcW w:w="850" w:type="dxa"/>
            <w:vAlign w:val="center"/>
          </w:tcPr>
          <w:p w:rsidR="00912DBA" w:rsidRPr="00E35FE4" w:rsidRDefault="00912DBA" w:rsidP="00E35FE4">
            <w:pPr>
              <w:jc w:val="center"/>
              <w:rPr>
                <w:rFonts w:ascii="Times New Roman" w:hAnsi="Times New Roman" w:cs="Times New Roman"/>
                <w:sz w:val="24"/>
                <w:szCs w:val="24"/>
              </w:rPr>
            </w:pPr>
          </w:p>
        </w:tc>
        <w:tc>
          <w:tcPr>
            <w:tcW w:w="851" w:type="dxa"/>
            <w:vAlign w:val="center"/>
          </w:tcPr>
          <w:p w:rsidR="00912DBA" w:rsidRPr="00E35FE4" w:rsidRDefault="004331D8" w:rsidP="00E35FE4">
            <w:pPr>
              <w:jc w:val="center"/>
              <w:rPr>
                <w:rFonts w:ascii="Times New Roman" w:hAnsi="Times New Roman" w:cs="Times New Roman"/>
                <w:sz w:val="24"/>
                <w:szCs w:val="24"/>
              </w:rPr>
            </w:pPr>
            <w:r>
              <w:rPr>
                <w:rFonts w:ascii="Times New Roman" w:hAnsi="Times New Roman" w:cs="Times New Roman"/>
                <w:sz w:val="24"/>
                <w:szCs w:val="24"/>
              </w:rPr>
              <w:t>-</w:t>
            </w:r>
          </w:p>
        </w:tc>
      </w:tr>
      <w:tr w:rsidR="00912DBA" w:rsidRPr="00E35FE4" w:rsidTr="00C2626E">
        <w:trPr>
          <w:jc w:val="center"/>
        </w:trPr>
        <w:tc>
          <w:tcPr>
            <w:tcW w:w="3369" w:type="dxa"/>
            <w:vAlign w:val="center"/>
          </w:tcPr>
          <w:p w:rsidR="00912DBA" w:rsidRPr="00E35FE4" w:rsidRDefault="00912DBA" w:rsidP="00651F88">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Запас, выбираемый за 1 прием</w:t>
            </w:r>
          </w:p>
        </w:tc>
        <w:tc>
          <w:tcPr>
            <w:tcW w:w="850" w:type="dxa"/>
            <w:vAlign w:val="center"/>
          </w:tcPr>
          <w:p w:rsidR="00912DBA" w:rsidRPr="00E35FE4" w:rsidRDefault="004331D8" w:rsidP="00E35FE4">
            <w:pPr>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vAlign w:val="center"/>
          </w:tcPr>
          <w:p w:rsidR="00912DBA" w:rsidRPr="00E35FE4" w:rsidRDefault="004331D8" w:rsidP="00E35FE4">
            <w:pPr>
              <w:jc w:val="center"/>
              <w:rPr>
                <w:rFonts w:ascii="Times New Roman" w:hAnsi="Times New Roman" w:cs="Times New Roman"/>
                <w:sz w:val="24"/>
                <w:szCs w:val="24"/>
              </w:rPr>
            </w:pPr>
            <w:r>
              <w:rPr>
                <w:rFonts w:ascii="Times New Roman" w:hAnsi="Times New Roman" w:cs="Times New Roman"/>
                <w:sz w:val="24"/>
                <w:szCs w:val="24"/>
              </w:rPr>
              <w:t>0,1</w:t>
            </w:r>
          </w:p>
        </w:tc>
        <w:tc>
          <w:tcPr>
            <w:tcW w:w="709" w:type="dxa"/>
            <w:vAlign w:val="center"/>
          </w:tcPr>
          <w:p w:rsidR="00912DBA" w:rsidRPr="00E35FE4" w:rsidRDefault="00912DBA" w:rsidP="00E35FE4">
            <w:pPr>
              <w:jc w:val="center"/>
              <w:rPr>
                <w:rFonts w:ascii="Times New Roman" w:hAnsi="Times New Roman" w:cs="Times New Roman"/>
                <w:sz w:val="24"/>
                <w:szCs w:val="24"/>
              </w:rPr>
            </w:pPr>
          </w:p>
        </w:tc>
        <w:tc>
          <w:tcPr>
            <w:tcW w:w="851" w:type="dxa"/>
            <w:vAlign w:val="center"/>
          </w:tcPr>
          <w:p w:rsidR="00912DBA" w:rsidRPr="00E35FE4" w:rsidRDefault="00912DBA" w:rsidP="00E35FE4">
            <w:pPr>
              <w:jc w:val="center"/>
              <w:rPr>
                <w:rFonts w:ascii="Times New Roman" w:hAnsi="Times New Roman" w:cs="Times New Roman"/>
                <w:sz w:val="24"/>
                <w:szCs w:val="24"/>
              </w:rPr>
            </w:pPr>
          </w:p>
        </w:tc>
        <w:tc>
          <w:tcPr>
            <w:tcW w:w="567" w:type="dxa"/>
            <w:vAlign w:val="center"/>
          </w:tcPr>
          <w:p w:rsidR="00912DBA" w:rsidRPr="00E35FE4" w:rsidRDefault="00912DBA" w:rsidP="00E35FE4">
            <w:pPr>
              <w:jc w:val="center"/>
              <w:rPr>
                <w:rFonts w:ascii="Times New Roman" w:hAnsi="Times New Roman" w:cs="Times New Roman"/>
                <w:sz w:val="24"/>
                <w:szCs w:val="24"/>
              </w:rPr>
            </w:pPr>
          </w:p>
        </w:tc>
        <w:tc>
          <w:tcPr>
            <w:tcW w:w="708" w:type="dxa"/>
            <w:vAlign w:val="center"/>
          </w:tcPr>
          <w:p w:rsidR="00912DBA" w:rsidRPr="00E35FE4" w:rsidRDefault="00912DBA" w:rsidP="00E35FE4">
            <w:pPr>
              <w:jc w:val="center"/>
              <w:rPr>
                <w:rFonts w:ascii="Times New Roman" w:hAnsi="Times New Roman" w:cs="Times New Roman"/>
                <w:sz w:val="24"/>
                <w:szCs w:val="24"/>
              </w:rPr>
            </w:pPr>
          </w:p>
        </w:tc>
        <w:tc>
          <w:tcPr>
            <w:tcW w:w="709" w:type="dxa"/>
            <w:vAlign w:val="center"/>
          </w:tcPr>
          <w:p w:rsidR="00912DBA" w:rsidRPr="00E35FE4" w:rsidRDefault="00912DBA" w:rsidP="00E35FE4">
            <w:pPr>
              <w:jc w:val="center"/>
              <w:rPr>
                <w:rFonts w:ascii="Times New Roman" w:hAnsi="Times New Roman" w:cs="Times New Roman"/>
                <w:sz w:val="24"/>
                <w:szCs w:val="24"/>
              </w:rPr>
            </w:pPr>
          </w:p>
        </w:tc>
        <w:tc>
          <w:tcPr>
            <w:tcW w:w="851" w:type="dxa"/>
            <w:vAlign w:val="center"/>
          </w:tcPr>
          <w:p w:rsidR="00912DBA" w:rsidRPr="00E35FE4" w:rsidRDefault="00912DBA" w:rsidP="00E35FE4">
            <w:pPr>
              <w:jc w:val="center"/>
              <w:rPr>
                <w:rFonts w:ascii="Times New Roman" w:hAnsi="Times New Roman" w:cs="Times New Roman"/>
                <w:sz w:val="24"/>
                <w:szCs w:val="24"/>
              </w:rPr>
            </w:pPr>
          </w:p>
        </w:tc>
        <w:tc>
          <w:tcPr>
            <w:tcW w:w="850" w:type="dxa"/>
            <w:vAlign w:val="center"/>
          </w:tcPr>
          <w:p w:rsidR="00912DBA" w:rsidRPr="00E35FE4" w:rsidRDefault="00912DBA" w:rsidP="00E35FE4">
            <w:pPr>
              <w:jc w:val="center"/>
              <w:rPr>
                <w:rFonts w:ascii="Times New Roman" w:hAnsi="Times New Roman" w:cs="Times New Roman"/>
                <w:sz w:val="24"/>
                <w:szCs w:val="24"/>
              </w:rPr>
            </w:pPr>
          </w:p>
        </w:tc>
        <w:tc>
          <w:tcPr>
            <w:tcW w:w="851" w:type="dxa"/>
            <w:vAlign w:val="center"/>
          </w:tcPr>
          <w:p w:rsidR="00912DBA" w:rsidRPr="00E35FE4" w:rsidRDefault="00912DBA" w:rsidP="00E35FE4">
            <w:pPr>
              <w:jc w:val="center"/>
              <w:rPr>
                <w:rFonts w:ascii="Times New Roman" w:hAnsi="Times New Roman" w:cs="Times New Roman"/>
                <w:sz w:val="24"/>
                <w:szCs w:val="24"/>
              </w:rPr>
            </w:pPr>
          </w:p>
        </w:tc>
        <w:tc>
          <w:tcPr>
            <w:tcW w:w="850" w:type="dxa"/>
            <w:vAlign w:val="center"/>
          </w:tcPr>
          <w:p w:rsidR="00912DBA" w:rsidRPr="00E35FE4" w:rsidRDefault="004331D8" w:rsidP="00E35FE4">
            <w:pPr>
              <w:jc w:val="center"/>
              <w:rPr>
                <w:rFonts w:ascii="Times New Roman" w:hAnsi="Times New Roman" w:cs="Times New Roman"/>
                <w:sz w:val="24"/>
                <w:szCs w:val="24"/>
              </w:rPr>
            </w:pPr>
            <w:r>
              <w:rPr>
                <w:rFonts w:ascii="Times New Roman" w:hAnsi="Times New Roman" w:cs="Times New Roman"/>
                <w:sz w:val="24"/>
                <w:szCs w:val="24"/>
              </w:rPr>
              <w:t>4</w:t>
            </w:r>
          </w:p>
        </w:tc>
        <w:tc>
          <w:tcPr>
            <w:tcW w:w="851" w:type="dxa"/>
            <w:vAlign w:val="center"/>
          </w:tcPr>
          <w:p w:rsidR="00912DBA" w:rsidRPr="00E35FE4" w:rsidRDefault="004331D8" w:rsidP="00E35FE4">
            <w:pPr>
              <w:jc w:val="center"/>
              <w:rPr>
                <w:rFonts w:ascii="Times New Roman" w:hAnsi="Times New Roman" w:cs="Times New Roman"/>
                <w:sz w:val="24"/>
                <w:szCs w:val="24"/>
              </w:rPr>
            </w:pPr>
            <w:r>
              <w:rPr>
                <w:rFonts w:ascii="Times New Roman" w:hAnsi="Times New Roman" w:cs="Times New Roman"/>
                <w:sz w:val="24"/>
                <w:szCs w:val="24"/>
              </w:rPr>
              <w:t>0,1</w:t>
            </w:r>
          </w:p>
        </w:tc>
        <w:tc>
          <w:tcPr>
            <w:tcW w:w="850" w:type="dxa"/>
            <w:vAlign w:val="center"/>
          </w:tcPr>
          <w:p w:rsidR="00912DBA" w:rsidRPr="00E35FE4" w:rsidRDefault="004331D8" w:rsidP="00E35FE4">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912DBA" w:rsidRPr="00E35FE4" w:rsidRDefault="004331D8" w:rsidP="00E35FE4">
            <w:pPr>
              <w:jc w:val="center"/>
              <w:rPr>
                <w:rFonts w:ascii="Times New Roman" w:hAnsi="Times New Roman" w:cs="Times New Roman"/>
                <w:sz w:val="24"/>
                <w:szCs w:val="24"/>
              </w:rPr>
            </w:pPr>
            <w:r>
              <w:rPr>
                <w:rFonts w:ascii="Times New Roman" w:hAnsi="Times New Roman" w:cs="Times New Roman"/>
                <w:sz w:val="24"/>
                <w:szCs w:val="24"/>
              </w:rPr>
              <w:t>-</w:t>
            </w:r>
          </w:p>
        </w:tc>
      </w:tr>
      <w:tr w:rsidR="00912DBA" w:rsidRPr="00E35FE4" w:rsidTr="00C2626E">
        <w:trPr>
          <w:jc w:val="center"/>
        </w:trPr>
        <w:tc>
          <w:tcPr>
            <w:tcW w:w="3369" w:type="dxa"/>
            <w:vAlign w:val="center"/>
          </w:tcPr>
          <w:p w:rsidR="00912DBA" w:rsidRPr="00E35FE4" w:rsidRDefault="00912DBA" w:rsidP="00651F88">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Средний период повторяемости</w:t>
            </w:r>
          </w:p>
        </w:tc>
        <w:tc>
          <w:tcPr>
            <w:tcW w:w="850" w:type="dxa"/>
            <w:vAlign w:val="center"/>
          </w:tcPr>
          <w:p w:rsidR="00912DBA" w:rsidRPr="00E35FE4" w:rsidRDefault="004331D8" w:rsidP="00E35FE4">
            <w:pPr>
              <w:jc w:val="center"/>
              <w:rPr>
                <w:rFonts w:ascii="Times New Roman" w:hAnsi="Times New Roman" w:cs="Times New Roman"/>
                <w:bCs/>
                <w:sz w:val="24"/>
                <w:szCs w:val="24"/>
              </w:rPr>
            </w:pPr>
            <w:r>
              <w:rPr>
                <w:rFonts w:ascii="Times New Roman" w:hAnsi="Times New Roman" w:cs="Times New Roman"/>
                <w:bCs/>
                <w:sz w:val="24"/>
                <w:szCs w:val="24"/>
              </w:rPr>
              <w:t>10</w:t>
            </w:r>
          </w:p>
        </w:tc>
        <w:tc>
          <w:tcPr>
            <w:tcW w:w="992" w:type="dxa"/>
            <w:vAlign w:val="center"/>
          </w:tcPr>
          <w:p w:rsidR="00912DBA" w:rsidRPr="00E35FE4" w:rsidRDefault="00912DBA" w:rsidP="00E35FE4">
            <w:pPr>
              <w:jc w:val="center"/>
              <w:rPr>
                <w:rFonts w:ascii="Times New Roman" w:hAnsi="Times New Roman" w:cs="Times New Roman"/>
                <w:bCs/>
                <w:sz w:val="24"/>
                <w:szCs w:val="24"/>
              </w:rPr>
            </w:pPr>
          </w:p>
        </w:tc>
        <w:tc>
          <w:tcPr>
            <w:tcW w:w="709" w:type="dxa"/>
            <w:vAlign w:val="center"/>
          </w:tcPr>
          <w:p w:rsidR="00912DBA" w:rsidRPr="00E35FE4" w:rsidRDefault="00912DBA" w:rsidP="00E35FE4">
            <w:pPr>
              <w:jc w:val="center"/>
              <w:rPr>
                <w:rFonts w:ascii="Times New Roman" w:hAnsi="Times New Roman" w:cs="Times New Roman"/>
                <w:snapToGrid w:val="0"/>
                <w:sz w:val="24"/>
                <w:szCs w:val="24"/>
              </w:rPr>
            </w:pPr>
          </w:p>
        </w:tc>
        <w:tc>
          <w:tcPr>
            <w:tcW w:w="851" w:type="dxa"/>
            <w:vAlign w:val="center"/>
          </w:tcPr>
          <w:p w:rsidR="00912DBA" w:rsidRPr="00E35FE4" w:rsidRDefault="00912DBA" w:rsidP="00E35FE4">
            <w:pPr>
              <w:jc w:val="center"/>
              <w:rPr>
                <w:rFonts w:ascii="Times New Roman" w:hAnsi="Times New Roman" w:cs="Times New Roman"/>
                <w:snapToGrid w:val="0"/>
                <w:sz w:val="24"/>
                <w:szCs w:val="24"/>
              </w:rPr>
            </w:pPr>
          </w:p>
        </w:tc>
        <w:tc>
          <w:tcPr>
            <w:tcW w:w="567" w:type="dxa"/>
            <w:vAlign w:val="center"/>
          </w:tcPr>
          <w:p w:rsidR="00912DBA" w:rsidRPr="00E35FE4" w:rsidRDefault="00912DBA" w:rsidP="00E35FE4">
            <w:pPr>
              <w:jc w:val="center"/>
              <w:rPr>
                <w:rFonts w:ascii="Times New Roman" w:hAnsi="Times New Roman" w:cs="Times New Roman"/>
                <w:snapToGrid w:val="0"/>
                <w:sz w:val="24"/>
                <w:szCs w:val="24"/>
              </w:rPr>
            </w:pPr>
          </w:p>
        </w:tc>
        <w:tc>
          <w:tcPr>
            <w:tcW w:w="708" w:type="dxa"/>
            <w:vAlign w:val="center"/>
          </w:tcPr>
          <w:p w:rsidR="00912DBA" w:rsidRPr="00E35FE4" w:rsidRDefault="00912DBA" w:rsidP="00E35FE4">
            <w:pPr>
              <w:jc w:val="center"/>
              <w:rPr>
                <w:rFonts w:ascii="Times New Roman" w:hAnsi="Times New Roman" w:cs="Times New Roman"/>
                <w:snapToGrid w:val="0"/>
                <w:sz w:val="24"/>
                <w:szCs w:val="24"/>
              </w:rPr>
            </w:pPr>
          </w:p>
        </w:tc>
        <w:tc>
          <w:tcPr>
            <w:tcW w:w="709" w:type="dxa"/>
            <w:vAlign w:val="center"/>
          </w:tcPr>
          <w:p w:rsidR="00912DBA" w:rsidRPr="00E35FE4" w:rsidRDefault="00912DBA" w:rsidP="00E35FE4">
            <w:pPr>
              <w:jc w:val="center"/>
              <w:rPr>
                <w:rFonts w:ascii="Times New Roman" w:hAnsi="Times New Roman" w:cs="Times New Roman"/>
                <w:snapToGrid w:val="0"/>
                <w:sz w:val="24"/>
                <w:szCs w:val="24"/>
              </w:rPr>
            </w:pPr>
          </w:p>
        </w:tc>
        <w:tc>
          <w:tcPr>
            <w:tcW w:w="851" w:type="dxa"/>
            <w:vAlign w:val="center"/>
          </w:tcPr>
          <w:p w:rsidR="00912DBA" w:rsidRPr="00E35FE4" w:rsidRDefault="00912DBA" w:rsidP="00E35FE4">
            <w:pPr>
              <w:jc w:val="center"/>
              <w:rPr>
                <w:rFonts w:ascii="Times New Roman" w:hAnsi="Times New Roman" w:cs="Times New Roman"/>
                <w:snapToGrid w:val="0"/>
                <w:sz w:val="24"/>
                <w:szCs w:val="24"/>
              </w:rPr>
            </w:pPr>
          </w:p>
        </w:tc>
        <w:tc>
          <w:tcPr>
            <w:tcW w:w="850" w:type="dxa"/>
            <w:vAlign w:val="center"/>
          </w:tcPr>
          <w:p w:rsidR="00912DBA" w:rsidRPr="00E35FE4" w:rsidRDefault="00912DBA" w:rsidP="00E35FE4">
            <w:pPr>
              <w:jc w:val="center"/>
              <w:rPr>
                <w:rFonts w:ascii="Times New Roman" w:hAnsi="Times New Roman" w:cs="Times New Roman"/>
                <w:snapToGrid w:val="0"/>
                <w:sz w:val="24"/>
                <w:szCs w:val="24"/>
              </w:rPr>
            </w:pPr>
          </w:p>
        </w:tc>
        <w:tc>
          <w:tcPr>
            <w:tcW w:w="851" w:type="dxa"/>
            <w:vAlign w:val="center"/>
          </w:tcPr>
          <w:p w:rsidR="00912DBA" w:rsidRPr="00E35FE4" w:rsidRDefault="00912DBA" w:rsidP="00E35FE4">
            <w:pPr>
              <w:jc w:val="center"/>
              <w:rPr>
                <w:rFonts w:ascii="Times New Roman" w:hAnsi="Times New Roman" w:cs="Times New Roman"/>
                <w:snapToGrid w:val="0"/>
                <w:sz w:val="24"/>
                <w:szCs w:val="24"/>
              </w:rPr>
            </w:pPr>
          </w:p>
        </w:tc>
        <w:tc>
          <w:tcPr>
            <w:tcW w:w="850" w:type="dxa"/>
            <w:vAlign w:val="center"/>
          </w:tcPr>
          <w:p w:rsidR="00912DBA" w:rsidRPr="00E35FE4" w:rsidRDefault="00912DBA" w:rsidP="00E35FE4">
            <w:pPr>
              <w:jc w:val="center"/>
              <w:rPr>
                <w:rFonts w:ascii="Times New Roman" w:hAnsi="Times New Roman" w:cs="Times New Roman"/>
                <w:snapToGrid w:val="0"/>
                <w:sz w:val="24"/>
                <w:szCs w:val="24"/>
              </w:rPr>
            </w:pPr>
          </w:p>
        </w:tc>
        <w:tc>
          <w:tcPr>
            <w:tcW w:w="851" w:type="dxa"/>
            <w:vAlign w:val="center"/>
          </w:tcPr>
          <w:p w:rsidR="00912DBA" w:rsidRPr="00E35FE4" w:rsidRDefault="00912DBA" w:rsidP="00E35FE4">
            <w:pPr>
              <w:jc w:val="center"/>
              <w:rPr>
                <w:rFonts w:ascii="Times New Roman" w:hAnsi="Times New Roman" w:cs="Times New Roman"/>
                <w:snapToGrid w:val="0"/>
                <w:sz w:val="24"/>
                <w:szCs w:val="24"/>
              </w:rPr>
            </w:pPr>
          </w:p>
        </w:tc>
        <w:tc>
          <w:tcPr>
            <w:tcW w:w="850" w:type="dxa"/>
            <w:vAlign w:val="center"/>
          </w:tcPr>
          <w:p w:rsidR="00912DBA" w:rsidRPr="00E35FE4" w:rsidRDefault="00912DBA" w:rsidP="00E35FE4">
            <w:pPr>
              <w:jc w:val="center"/>
              <w:rPr>
                <w:rFonts w:ascii="Times New Roman" w:hAnsi="Times New Roman" w:cs="Times New Roman"/>
                <w:snapToGrid w:val="0"/>
                <w:sz w:val="24"/>
                <w:szCs w:val="24"/>
              </w:rPr>
            </w:pPr>
          </w:p>
        </w:tc>
        <w:tc>
          <w:tcPr>
            <w:tcW w:w="851" w:type="dxa"/>
            <w:vAlign w:val="center"/>
          </w:tcPr>
          <w:p w:rsidR="00912DBA" w:rsidRPr="00E35FE4" w:rsidRDefault="00912DBA" w:rsidP="00E35FE4">
            <w:pPr>
              <w:jc w:val="center"/>
              <w:rPr>
                <w:rFonts w:ascii="Times New Roman" w:hAnsi="Times New Roman" w:cs="Times New Roman"/>
                <w:snapToGrid w:val="0"/>
                <w:sz w:val="24"/>
                <w:szCs w:val="24"/>
              </w:rPr>
            </w:pPr>
          </w:p>
        </w:tc>
      </w:tr>
      <w:tr w:rsidR="00912DBA" w:rsidRPr="00E35FE4" w:rsidTr="00C2626E">
        <w:trPr>
          <w:jc w:val="center"/>
        </w:trPr>
        <w:tc>
          <w:tcPr>
            <w:tcW w:w="3369" w:type="dxa"/>
            <w:vAlign w:val="center"/>
          </w:tcPr>
          <w:p w:rsidR="00912DBA" w:rsidRPr="00E35FE4" w:rsidRDefault="00912DBA" w:rsidP="00651F88">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Ежегодная расчетная лесосека:</w:t>
            </w:r>
          </w:p>
        </w:tc>
        <w:tc>
          <w:tcPr>
            <w:tcW w:w="850" w:type="dxa"/>
            <w:vAlign w:val="center"/>
          </w:tcPr>
          <w:p w:rsidR="00912DBA" w:rsidRPr="00E35FE4" w:rsidRDefault="00912DBA" w:rsidP="00E35FE4">
            <w:pPr>
              <w:jc w:val="center"/>
              <w:rPr>
                <w:rFonts w:ascii="Times New Roman" w:hAnsi="Times New Roman" w:cs="Times New Roman"/>
                <w:snapToGrid w:val="0"/>
                <w:sz w:val="24"/>
                <w:szCs w:val="24"/>
              </w:rPr>
            </w:pPr>
          </w:p>
        </w:tc>
        <w:tc>
          <w:tcPr>
            <w:tcW w:w="992" w:type="dxa"/>
            <w:vAlign w:val="center"/>
          </w:tcPr>
          <w:p w:rsidR="00912DBA" w:rsidRPr="00E35FE4" w:rsidRDefault="00912DBA" w:rsidP="00E35FE4">
            <w:pPr>
              <w:jc w:val="center"/>
              <w:rPr>
                <w:rFonts w:ascii="Times New Roman" w:hAnsi="Times New Roman" w:cs="Times New Roman"/>
                <w:snapToGrid w:val="0"/>
                <w:sz w:val="24"/>
                <w:szCs w:val="24"/>
              </w:rPr>
            </w:pPr>
          </w:p>
        </w:tc>
        <w:tc>
          <w:tcPr>
            <w:tcW w:w="709" w:type="dxa"/>
            <w:vAlign w:val="center"/>
          </w:tcPr>
          <w:p w:rsidR="00912DBA" w:rsidRPr="00E35FE4" w:rsidRDefault="00912DBA" w:rsidP="00E35FE4">
            <w:pPr>
              <w:jc w:val="center"/>
              <w:rPr>
                <w:rFonts w:ascii="Times New Roman" w:hAnsi="Times New Roman" w:cs="Times New Roman"/>
                <w:snapToGrid w:val="0"/>
                <w:sz w:val="24"/>
                <w:szCs w:val="24"/>
              </w:rPr>
            </w:pPr>
          </w:p>
        </w:tc>
        <w:tc>
          <w:tcPr>
            <w:tcW w:w="851" w:type="dxa"/>
            <w:vAlign w:val="center"/>
          </w:tcPr>
          <w:p w:rsidR="00912DBA" w:rsidRPr="00E35FE4" w:rsidRDefault="00912DBA" w:rsidP="00E35FE4">
            <w:pPr>
              <w:jc w:val="center"/>
              <w:rPr>
                <w:rFonts w:ascii="Times New Roman" w:hAnsi="Times New Roman" w:cs="Times New Roman"/>
                <w:snapToGrid w:val="0"/>
                <w:sz w:val="24"/>
                <w:szCs w:val="24"/>
              </w:rPr>
            </w:pPr>
          </w:p>
        </w:tc>
        <w:tc>
          <w:tcPr>
            <w:tcW w:w="567" w:type="dxa"/>
            <w:vAlign w:val="center"/>
          </w:tcPr>
          <w:p w:rsidR="00912DBA" w:rsidRPr="00E35FE4" w:rsidRDefault="00912DBA" w:rsidP="00E35FE4">
            <w:pPr>
              <w:jc w:val="center"/>
              <w:rPr>
                <w:rFonts w:ascii="Times New Roman" w:hAnsi="Times New Roman" w:cs="Times New Roman"/>
                <w:snapToGrid w:val="0"/>
                <w:sz w:val="24"/>
                <w:szCs w:val="24"/>
              </w:rPr>
            </w:pPr>
          </w:p>
        </w:tc>
        <w:tc>
          <w:tcPr>
            <w:tcW w:w="708" w:type="dxa"/>
            <w:vAlign w:val="center"/>
          </w:tcPr>
          <w:p w:rsidR="00912DBA" w:rsidRPr="00E35FE4" w:rsidRDefault="00912DBA" w:rsidP="00E35FE4">
            <w:pPr>
              <w:jc w:val="center"/>
              <w:rPr>
                <w:rFonts w:ascii="Times New Roman" w:hAnsi="Times New Roman" w:cs="Times New Roman"/>
                <w:snapToGrid w:val="0"/>
                <w:sz w:val="24"/>
                <w:szCs w:val="24"/>
              </w:rPr>
            </w:pPr>
          </w:p>
        </w:tc>
        <w:tc>
          <w:tcPr>
            <w:tcW w:w="709" w:type="dxa"/>
            <w:vAlign w:val="center"/>
          </w:tcPr>
          <w:p w:rsidR="00912DBA" w:rsidRPr="00E35FE4" w:rsidRDefault="00912DBA" w:rsidP="00E35FE4">
            <w:pPr>
              <w:jc w:val="center"/>
              <w:rPr>
                <w:rFonts w:ascii="Times New Roman" w:hAnsi="Times New Roman" w:cs="Times New Roman"/>
                <w:snapToGrid w:val="0"/>
                <w:sz w:val="24"/>
                <w:szCs w:val="24"/>
              </w:rPr>
            </w:pPr>
          </w:p>
        </w:tc>
        <w:tc>
          <w:tcPr>
            <w:tcW w:w="851" w:type="dxa"/>
            <w:vAlign w:val="center"/>
          </w:tcPr>
          <w:p w:rsidR="00912DBA" w:rsidRPr="00E35FE4" w:rsidRDefault="00912DBA" w:rsidP="00E35FE4">
            <w:pPr>
              <w:jc w:val="center"/>
              <w:rPr>
                <w:rFonts w:ascii="Times New Roman" w:hAnsi="Times New Roman" w:cs="Times New Roman"/>
                <w:snapToGrid w:val="0"/>
                <w:sz w:val="24"/>
                <w:szCs w:val="24"/>
              </w:rPr>
            </w:pPr>
          </w:p>
        </w:tc>
        <w:tc>
          <w:tcPr>
            <w:tcW w:w="850" w:type="dxa"/>
            <w:vAlign w:val="center"/>
          </w:tcPr>
          <w:p w:rsidR="00912DBA" w:rsidRPr="00E35FE4" w:rsidRDefault="00912DBA" w:rsidP="00E35FE4">
            <w:pPr>
              <w:jc w:val="center"/>
              <w:rPr>
                <w:rFonts w:ascii="Times New Roman" w:hAnsi="Times New Roman" w:cs="Times New Roman"/>
                <w:snapToGrid w:val="0"/>
                <w:sz w:val="24"/>
                <w:szCs w:val="24"/>
              </w:rPr>
            </w:pPr>
          </w:p>
        </w:tc>
        <w:tc>
          <w:tcPr>
            <w:tcW w:w="851" w:type="dxa"/>
            <w:vAlign w:val="center"/>
          </w:tcPr>
          <w:p w:rsidR="00912DBA" w:rsidRPr="00E35FE4" w:rsidRDefault="00912DBA" w:rsidP="00E35FE4">
            <w:pPr>
              <w:jc w:val="center"/>
              <w:rPr>
                <w:rFonts w:ascii="Times New Roman" w:hAnsi="Times New Roman" w:cs="Times New Roman"/>
                <w:snapToGrid w:val="0"/>
                <w:sz w:val="24"/>
                <w:szCs w:val="24"/>
              </w:rPr>
            </w:pPr>
          </w:p>
        </w:tc>
        <w:tc>
          <w:tcPr>
            <w:tcW w:w="850" w:type="dxa"/>
            <w:vAlign w:val="center"/>
          </w:tcPr>
          <w:p w:rsidR="00912DBA" w:rsidRPr="00E35FE4" w:rsidRDefault="00912DBA" w:rsidP="00E35FE4">
            <w:pPr>
              <w:jc w:val="center"/>
              <w:rPr>
                <w:rFonts w:ascii="Times New Roman" w:hAnsi="Times New Roman" w:cs="Times New Roman"/>
                <w:snapToGrid w:val="0"/>
                <w:sz w:val="24"/>
                <w:szCs w:val="24"/>
              </w:rPr>
            </w:pPr>
          </w:p>
        </w:tc>
        <w:tc>
          <w:tcPr>
            <w:tcW w:w="851" w:type="dxa"/>
            <w:vAlign w:val="center"/>
          </w:tcPr>
          <w:p w:rsidR="00912DBA" w:rsidRPr="00E35FE4" w:rsidRDefault="00912DBA" w:rsidP="00E35FE4">
            <w:pPr>
              <w:jc w:val="center"/>
              <w:rPr>
                <w:rFonts w:ascii="Times New Roman" w:hAnsi="Times New Roman" w:cs="Times New Roman"/>
                <w:snapToGrid w:val="0"/>
                <w:sz w:val="24"/>
                <w:szCs w:val="24"/>
              </w:rPr>
            </w:pPr>
          </w:p>
        </w:tc>
        <w:tc>
          <w:tcPr>
            <w:tcW w:w="850" w:type="dxa"/>
            <w:vAlign w:val="center"/>
          </w:tcPr>
          <w:p w:rsidR="00912DBA" w:rsidRPr="00E35FE4" w:rsidRDefault="00912DBA" w:rsidP="00E35FE4">
            <w:pPr>
              <w:jc w:val="center"/>
              <w:rPr>
                <w:rFonts w:ascii="Times New Roman" w:hAnsi="Times New Roman" w:cs="Times New Roman"/>
                <w:snapToGrid w:val="0"/>
                <w:sz w:val="24"/>
                <w:szCs w:val="24"/>
              </w:rPr>
            </w:pPr>
          </w:p>
        </w:tc>
        <w:tc>
          <w:tcPr>
            <w:tcW w:w="851" w:type="dxa"/>
            <w:vAlign w:val="center"/>
          </w:tcPr>
          <w:p w:rsidR="00912DBA" w:rsidRPr="00E35FE4" w:rsidRDefault="00912DBA" w:rsidP="00E35FE4">
            <w:pPr>
              <w:jc w:val="center"/>
              <w:rPr>
                <w:rFonts w:ascii="Times New Roman" w:hAnsi="Times New Roman" w:cs="Times New Roman"/>
                <w:snapToGrid w:val="0"/>
                <w:sz w:val="24"/>
                <w:szCs w:val="24"/>
              </w:rPr>
            </w:pPr>
          </w:p>
        </w:tc>
      </w:tr>
      <w:tr w:rsidR="00912DBA" w:rsidRPr="00E35FE4" w:rsidTr="00C2626E">
        <w:trPr>
          <w:jc w:val="center"/>
        </w:trPr>
        <w:tc>
          <w:tcPr>
            <w:tcW w:w="3369" w:type="dxa"/>
            <w:vAlign w:val="center"/>
          </w:tcPr>
          <w:p w:rsidR="00912DBA" w:rsidRPr="00E35FE4" w:rsidRDefault="00912DBA" w:rsidP="00651F88">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Корневой</w:t>
            </w:r>
          </w:p>
        </w:tc>
        <w:tc>
          <w:tcPr>
            <w:tcW w:w="850" w:type="dxa"/>
            <w:vAlign w:val="center"/>
          </w:tcPr>
          <w:p w:rsidR="00912DBA" w:rsidRPr="00E35FE4" w:rsidRDefault="00AF5FAD"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w:t>
            </w:r>
          </w:p>
        </w:tc>
        <w:tc>
          <w:tcPr>
            <w:tcW w:w="992" w:type="dxa"/>
            <w:vAlign w:val="center"/>
          </w:tcPr>
          <w:p w:rsidR="00912DBA" w:rsidRPr="00E35FE4" w:rsidRDefault="00AF5FAD"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w:t>
            </w:r>
          </w:p>
        </w:tc>
        <w:tc>
          <w:tcPr>
            <w:tcW w:w="709" w:type="dxa"/>
            <w:vAlign w:val="center"/>
          </w:tcPr>
          <w:p w:rsidR="00912DBA" w:rsidRPr="00E35FE4" w:rsidRDefault="00912DBA" w:rsidP="00E35FE4">
            <w:pPr>
              <w:jc w:val="center"/>
              <w:rPr>
                <w:rFonts w:ascii="Times New Roman" w:hAnsi="Times New Roman" w:cs="Times New Roman"/>
                <w:snapToGrid w:val="0"/>
                <w:sz w:val="24"/>
                <w:szCs w:val="24"/>
              </w:rPr>
            </w:pPr>
          </w:p>
        </w:tc>
        <w:tc>
          <w:tcPr>
            <w:tcW w:w="851" w:type="dxa"/>
            <w:vAlign w:val="center"/>
          </w:tcPr>
          <w:p w:rsidR="00912DBA" w:rsidRPr="00E35FE4" w:rsidRDefault="00912DBA" w:rsidP="00E35FE4">
            <w:pPr>
              <w:jc w:val="center"/>
              <w:rPr>
                <w:rFonts w:ascii="Times New Roman" w:hAnsi="Times New Roman" w:cs="Times New Roman"/>
                <w:snapToGrid w:val="0"/>
                <w:sz w:val="24"/>
                <w:szCs w:val="24"/>
              </w:rPr>
            </w:pPr>
          </w:p>
        </w:tc>
        <w:tc>
          <w:tcPr>
            <w:tcW w:w="567" w:type="dxa"/>
            <w:vAlign w:val="center"/>
          </w:tcPr>
          <w:p w:rsidR="00912DBA" w:rsidRPr="00E35FE4" w:rsidRDefault="00912DBA" w:rsidP="00E35FE4">
            <w:pPr>
              <w:jc w:val="center"/>
              <w:rPr>
                <w:rFonts w:ascii="Times New Roman" w:hAnsi="Times New Roman" w:cs="Times New Roman"/>
                <w:snapToGrid w:val="0"/>
                <w:sz w:val="24"/>
                <w:szCs w:val="24"/>
              </w:rPr>
            </w:pPr>
          </w:p>
        </w:tc>
        <w:tc>
          <w:tcPr>
            <w:tcW w:w="708" w:type="dxa"/>
            <w:vAlign w:val="center"/>
          </w:tcPr>
          <w:p w:rsidR="00912DBA" w:rsidRPr="00E35FE4" w:rsidRDefault="00912DBA" w:rsidP="00E35FE4">
            <w:pPr>
              <w:jc w:val="center"/>
              <w:rPr>
                <w:rFonts w:ascii="Times New Roman" w:hAnsi="Times New Roman" w:cs="Times New Roman"/>
                <w:snapToGrid w:val="0"/>
                <w:sz w:val="24"/>
                <w:szCs w:val="24"/>
              </w:rPr>
            </w:pPr>
          </w:p>
        </w:tc>
        <w:tc>
          <w:tcPr>
            <w:tcW w:w="709" w:type="dxa"/>
            <w:vAlign w:val="center"/>
          </w:tcPr>
          <w:p w:rsidR="00912DBA" w:rsidRPr="00E35FE4" w:rsidRDefault="00912DBA" w:rsidP="00E35FE4">
            <w:pPr>
              <w:jc w:val="center"/>
              <w:rPr>
                <w:rFonts w:ascii="Times New Roman" w:hAnsi="Times New Roman" w:cs="Times New Roman"/>
                <w:snapToGrid w:val="0"/>
                <w:sz w:val="24"/>
                <w:szCs w:val="24"/>
              </w:rPr>
            </w:pPr>
          </w:p>
        </w:tc>
        <w:tc>
          <w:tcPr>
            <w:tcW w:w="851" w:type="dxa"/>
            <w:vAlign w:val="center"/>
          </w:tcPr>
          <w:p w:rsidR="00912DBA" w:rsidRPr="00E35FE4" w:rsidRDefault="00912DBA" w:rsidP="00E35FE4">
            <w:pPr>
              <w:jc w:val="center"/>
              <w:rPr>
                <w:rFonts w:ascii="Times New Roman" w:hAnsi="Times New Roman" w:cs="Times New Roman"/>
                <w:snapToGrid w:val="0"/>
                <w:sz w:val="24"/>
                <w:szCs w:val="24"/>
              </w:rPr>
            </w:pPr>
          </w:p>
        </w:tc>
        <w:tc>
          <w:tcPr>
            <w:tcW w:w="850" w:type="dxa"/>
            <w:vAlign w:val="center"/>
          </w:tcPr>
          <w:p w:rsidR="00912DBA" w:rsidRPr="00E35FE4" w:rsidRDefault="00912DBA" w:rsidP="00E35FE4">
            <w:pPr>
              <w:jc w:val="center"/>
              <w:rPr>
                <w:rFonts w:ascii="Times New Roman" w:hAnsi="Times New Roman" w:cs="Times New Roman"/>
                <w:snapToGrid w:val="0"/>
                <w:sz w:val="24"/>
                <w:szCs w:val="24"/>
              </w:rPr>
            </w:pPr>
          </w:p>
        </w:tc>
        <w:tc>
          <w:tcPr>
            <w:tcW w:w="851" w:type="dxa"/>
            <w:vAlign w:val="center"/>
          </w:tcPr>
          <w:p w:rsidR="00912DBA" w:rsidRPr="00E35FE4" w:rsidRDefault="00912DBA" w:rsidP="00E35FE4">
            <w:pPr>
              <w:jc w:val="center"/>
              <w:rPr>
                <w:rFonts w:ascii="Times New Roman" w:hAnsi="Times New Roman" w:cs="Times New Roman"/>
                <w:snapToGrid w:val="0"/>
                <w:sz w:val="24"/>
                <w:szCs w:val="24"/>
              </w:rPr>
            </w:pPr>
          </w:p>
        </w:tc>
        <w:tc>
          <w:tcPr>
            <w:tcW w:w="850" w:type="dxa"/>
            <w:vAlign w:val="center"/>
          </w:tcPr>
          <w:p w:rsidR="00912DBA" w:rsidRPr="00E35FE4" w:rsidRDefault="00912DBA" w:rsidP="00E35FE4">
            <w:pPr>
              <w:jc w:val="center"/>
              <w:rPr>
                <w:rFonts w:ascii="Times New Roman" w:hAnsi="Times New Roman" w:cs="Times New Roman"/>
                <w:snapToGrid w:val="0"/>
                <w:sz w:val="24"/>
                <w:szCs w:val="24"/>
              </w:rPr>
            </w:pPr>
          </w:p>
        </w:tc>
        <w:tc>
          <w:tcPr>
            <w:tcW w:w="851" w:type="dxa"/>
            <w:vAlign w:val="center"/>
          </w:tcPr>
          <w:p w:rsidR="00912DBA" w:rsidRPr="00E35FE4" w:rsidRDefault="00912DBA" w:rsidP="00E35FE4">
            <w:pPr>
              <w:jc w:val="center"/>
              <w:rPr>
                <w:rFonts w:ascii="Times New Roman" w:hAnsi="Times New Roman" w:cs="Times New Roman"/>
                <w:snapToGrid w:val="0"/>
                <w:sz w:val="24"/>
                <w:szCs w:val="24"/>
              </w:rPr>
            </w:pPr>
          </w:p>
        </w:tc>
        <w:tc>
          <w:tcPr>
            <w:tcW w:w="850" w:type="dxa"/>
            <w:vAlign w:val="center"/>
          </w:tcPr>
          <w:p w:rsidR="00912DBA" w:rsidRPr="00E35FE4" w:rsidRDefault="00912DBA" w:rsidP="00E35FE4">
            <w:pPr>
              <w:jc w:val="center"/>
              <w:rPr>
                <w:rFonts w:ascii="Times New Roman" w:hAnsi="Times New Roman" w:cs="Times New Roman"/>
                <w:snapToGrid w:val="0"/>
                <w:sz w:val="24"/>
                <w:szCs w:val="24"/>
              </w:rPr>
            </w:pPr>
          </w:p>
        </w:tc>
        <w:tc>
          <w:tcPr>
            <w:tcW w:w="851" w:type="dxa"/>
            <w:vAlign w:val="center"/>
          </w:tcPr>
          <w:p w:rsidR="00912DBA" w:rsidRPr="00E35FE4" w:rsidRDefault="00912DBA" w:rsidP="00E35FE4">
            <w:pPr>
              <w:jc w:val="center"/>
              <w:rPr>
                <w:rFonts w:ascii="Times New Roman" w:hAnsi="Times New Roman" w:cs="Times New Roman"/>
                <w:snapToGrid w:val="0"/>
                <w:sz w:val="24"/>
                <w:szCs w:val="24"/>
              </w:rPr>
            </w:pPr>
          </w:p>
        </w:tc>
      </w:tr>
      <w:tr w:rsidR="00912DBA"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912DBA" w:rsidRPr="00E35FE4" w:rsidRDefault="00912DBA" w:rsidP="00651F88">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Ликвид</w:t>
            </w:r>
          </w:p>
        </w:tc>
        <w:tc>
          <w:tcPr>
            <w:tcW w:w="850" w:type="dxa"/>
            <w:tcBorders>
              <w:top w:val="single" w:sz="4" w:space="0" w:color="auto"/>
              <w:left w:val="single" w:sz="4" w:space="0" w:color="auto"/>
              <w:bottom w:val="single" w:sz="4" w:space="0" w:color="auto"/>
              <w:right w:val="single" w:sz="4" w:space="0" w:color="auto"/>
            </w:tcBorders>
            <w:vAlign w:val="center"/>
          </w:tcPr>
          <w:p w:rsidR="00912DBA" w:rsidRPr="00E35FE4" w:rsidRDefault="00912DBA" w:rsidP="00E35FE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912DBA" w:rsidRPr="00E35FE4" w:rsidRDefault="00AF5FAD"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912DBA" w:rsidRPr="00E35FE4" w:rsidRDefault="00912DBA"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12DBA" w:rsidRPr="00E35FE4" w:rsidRDefault="00912DBA"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912DBA" w:rsidRPr="00E35FE4" w:rsidRDefault="00912DBA"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912DBA" w:rsidRPr="00E35FE4" w:rsidRDefault="00912DBA"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912DBA" w:rsidRPr="00E35FE4" w:rsidRDefault="00912DBA"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12DBA" w:rsidRPr="00E35FE4" w:rsidRDefault="00912DBA"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12DBA" w:rsidRPr="00E35FE4" w:rsidRDefault="00912DBA"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12DBA" w:rsidRPr="00E35FE4" w:rsidRDefault="00912DBA"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12DBA" w:rsidRPr="00E35FE4" w:rsidRDefault="00912DBA"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12DBA" w:rsidRPr="00E35FE4" w:rsidRDefault="00912DBA"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12DBA" w:rsidRPr="00E35FE4" w:rsidRDefault="00912DBA"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12DBA" w:rsidRPr="00E35FE4" w:rsidRDefault="00912DBA" w:rsidP="00E35FE4">
            <w:pPr>
              <w:jc w:val="center"/>
              <w:rPr>
                <w:rFonts w:ascii="Times New Roman" w:hAnsi="Times New Roman" w:cs="Times New Roman"/>
                <w:snapToGrid w:val="0"/>
                <w:sz w:val="24"/>
                <w:szCs w:val="24"/>
              </w:rPr>
            </w:pPr>
          </w:p>
        </w:tc>
      </w:tr>
      <w:tr w:rsidR="00912DBA"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912DBA" w:rsidRPr="00E35FE4" w:rsidRDefault="00912DBA" w:rsidP="00651F88">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Деловой</w:t>
            </w:r>
          </w:p>
        </w:tc>
        <w:tc>
          <w:tcPr>
            <w:tcW w:w="850" w:type="dxa"/>
            <w:tcBorders>
              <w:top w:val="single" w:sz="4" w:space="0" w:color="auto"/>
              <w:left w:val="single" w:sz="4" w:space="0" w:color="auto"/>
              <w:bottom w:val="single" w:sz="4" w:space="0" w:color="auto"/>
              <w:right w:val="single" w:sz="4" w:space="0" w:color="auto"/>
            </w:tcBorders>
            <w:vAlign w:val="center"/>
          </w:tcPr>
          <w:p w:rsidR="00912DBA" w:rsidRPr="00E35FE4" w:rsidRDefault="00912DBA" w:rsidP="00E35FE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912DBA" w:rsidRPr="00E35FE4" w:rsidRDefault="00AF5FAD"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912DBA" w:rsidRPr="00E35FE4" w:rsidRDefault="00912DBA"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12DBA" w:rsidRPr="00E35FE4" w:rsidRDefault="00912DBA"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912DBA" w:rsidRPr="00E35FE4" w:rsidRDefault="00912DBA"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912DBA" w:rsidRPr="00E35FE4" w:rsidRDefault="00912DBA"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912DBA" w:rsidRPr="00E35FE4" w:rsidRDefault="00912DBA"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12DBA" w:rsidRPr="00E35FE4" w:rsidRDefault="00912DBA"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12DBA" w:rsidRPr="00E35FE4" w:rsidRDefault="00912DBA"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12DBA" w:rsidRPr="00E35FE4" w:rsidRDefault="00912DBA"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12DBA" w:rsidRPr="00E35FE4" w:rsidRDefault="00912DBA"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12DBA" w:rsidRPr="00E35FE4" w:rsidRDefault="00912DBA"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12DBA" w:rsidRPr="00E35FE4" w:rsidRDefault="00912DBA"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12DBA" w:rsidRPr="00E35FE4" w:rsidRDefault="00912DBA" w:rsidP="00E35FE4">
            <w:pPr>
              <w:jc w:val="center"/>
              <w:rPr>
                <w:rFonts w:ascii="Times New Roman" w:hAnsi="Times New Roman" w:cs="Times New Roman"/>
                <w:snapToGrid w:val="0"/>
                <w:sz w:val="24"/>
                <w:szCs w:val="24"/>
              </w:rPr>
            </w:pPr>
          </w:p>
        </w:tc>
      </w:tr>
      <w:tr w:rsidR="00651F88" w:rsidRPr="00E35FE4" w:rsidTr="00C2626E">
        <w:trPr>
          <w:jc w:val="center"/>
        </w:trPr>
        <w:tc>
          <w:tcPr>
            <w:tcW w:w="14709" w:type="dxa"/>
            <w:gridSpan w:val="15"/>
            <w:tcBorders>
              <w:top w:val="single" w:sz="4" w:space="0" w:color="auto"/>
              <w:left w:val="single" w:sz="4" w:space="0" w:color="auto"/>
              <w:bottom w:val="single" w:sz="4" w:space="0" w:color="auto"/>
              <w:right w:val="single" w:sz="4" w:space="0" w:color="auto"/>
            </w:tcBorders>
            <w:vAlign w:val="center"/>
          </w:tcPr>
          <w:p w:rsidR="00651F88" w:rsidRPr="004331D8" w:rsidRDefault="00651F88" w:rsidP="006E66A4">
            <w:pPr>
              <w:pStyle w:val="ConsPlusNormal"/>
              <w:widowControl/>
              <w:ind w:firstLine="0"/>
              <w:jc w:val="center"/>
              <w:rPr>
                <w:rFonts w:ascii="Times New Roman" w:hAnsi="Times New Roman" w:cs="Times New Roman"/>
                <w:sz w:val="24"/>
                <w:szCs w:val="24"/>
              </w:rPr>
            </w:pPr>
            <w:r w:rsidRPr="004331D8">
              <w:rPr>
                <w:rFonts w:ascii="Times New Roman" w:hAnsi="Times New Roman" w:cs="Times New Roman"/>
                <w:sz w:val="24"/>
                <w:szCs w:val="24"/>
              </w:rPr>
              <w:t>Хозяйственная секция – Осиновая</w:t>
            </w:r>
          </w:p>
        </w:tc>
      </w:tr>
      <w:tr w:rsidR="00651F88"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51F88">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Всего включено в расчет</w:t>
            </w: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166</w:t>
            </w:r>
          </w:p>
        </w:tc>
        <w:tc>
          <w:tcPr>
            <w:tcW w:w="992" w:type="dxa"/>
            <w:tcBorders>
              <w:top w:val="single" w:sz="4" w:space="0" w:color="auto"/>
              <w:left w:val="single" w:sz="4" w:space="0" w:color="auto"/>
              <w:bottom w:val="single" w:sz="4" w:space="0" w:color="auto"/>
              <w:right w:val="single" w:sz="4" w:space="0" w:color="auto"/>
            </w:tcBorders>
            <w:vAlign w:val="center"/>
          </w:tcPr>
          <w:p w:rsidR="00651F88" w:rsidRPr="00E35FE4" w:rsidRDefault="00AF5FAD" w:rsidP="006E66A4">
            <w:pPr>
              <w:jc w:val="center"/>
              <w:rPr>
                <w:rFonts w:ascii="Times New Roman" w:hAnsi="Times New Roman" w:cs="Times New Roman"/>
                <w:bCs/>
                <w:sz w:val="24"/>
                <w:szCs w:val="24"/>
              </w:rPr>
            </w:pPr>
            <w:r>
              <w:rPr>
                <w:rFonts w:ascii="Times New Roman" w:hAnsi="Times New Roman" w:cs="Times New Roman"/>
                <w:bCs/>
                <w:sz w:val="24"/>
                <w:szCs w:val="24"/>
              </w:rPr>
              <w:t>43,7</w:t>
            </w:r>
          </w:p>
        </w:tc>
        <w:tc>
          <w:tcPr>
            <w:tcW w:w="709"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z w:val="24"/>
                <w:szCs w:val="24"/>
              </w:rPr>
            </w:pPr>
            <w:r w:rsidRPr="00E35FE4">
              <w:rPr>
                <w:rFonts w:ascii="Times New Roman" w:hAnsi="Times New Roman" w:cs="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z w:val="24"/>
                <w:szCs w:val="24"/>
              </w:rPr>
            </w:pPr>
            <w:r w:rsidRPr="00E35FE4">
              <w:rPr>
                <w:rFonts w:ascii="Times New Roman" w:hAnsi="Times New Roman" w:cs="Times New Roman"/>
                <w:sz w:val="24"/>
                <w:szCs w:val="24"/>
              </w:rPr>
              <w:t>1,5</w:t>
            </w:r>
          </w:p>
        </w:tc>
        <w:tc>
          <w:tcPr>
            <w:tcW w:w="709"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z w:val="24"/>
                <w:szCs w:val="24"/>
              </w:rPr>
            </w:pPr>
            <w:r w:rsidRPr="00E35FE4">
              <w:rPr>
                <w:rFonts w:ascii="Times New Roman" w:hAnsi="Times New Roman" w:cs="Times New Roman"/>
                <w:sz w:val="24"/>
                <w:szCs w:val="24"/>
              </w:rPr>
              <w:t>64</w:t>
            </w: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381F64" w:rsidP="006E66A4">
            <w:pPr>
              <w:jc w:val="center"/>
              <w:rPr>
                <w:rFonts w:ascii="Times New Roman" w:hAnsi="Times New Roman" w:cs="Times New Roman"/>
                <w:sz w:val="24"/>
                <w:szCs w:val="24"/>
              </w:rPr>
            </w:pPr>
            <w:r>
              <w:rPr>
                <w:rFonts w:ascii="Times New Roman" w:hAnsi="Times New Roman" w:cs="Times New Roman"/>
                <w:sz w:val="24"/>
                <w:szCs w:val="24"/>
              </w:rPr>
              <w:t>19,0</w:t>
            </w: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z w:val="24"/>
                <w:szCs w:val="24"/>
              </w:rPr>
            </w:pPr>
            <w:r w:rsidRPr="00E35FE4">
              <w:rPr>
                <w:rFonts w:ascii="Times New Roman" w:hAnsi="Times New Roman" w:cs="Times New Roman"/>
                <w:sz w:val="24"/>
                <w:szCs w:val="24"/>
              </w:rPr>
              <w:t>44</w:t>
            </w: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z w:val="24"/>
                <w:szCs w:val="24"/>
              </w:rPr>
            </w:pPr>
            <w:r w:rsidRPr="00E35FE4">
              <w:rPr>
                <w:rFonts w:ascii="Times New Roman" w:hAnsi="Times New Roman" w:cs="Times New Roman"/>
                <w:sz w:val="24"/>
                <w:szCs w:val="24"/>
              </w:rPr>
              <w:t>11,9</w:t>
            </w: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z w:val="24"/>
                <w:szCs w:val="24"/>
              </w:rPr>
            </w:pPr>
            <w:r w:rsidRPr="00E35FE4">
              <w:rPr>
                <w:rFonts w:ascii="Times New Roman" w:hAnsi="Times New Roman" w:cs="Times New Roman"/>
                <w:sz w:val="24"/>
                <w:szCs w:val="24"/>
              </w:rPr>
              <w:t>41</w:t>
            </w: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z w:val="24"/>
                <w:szCs w:val="24"/>
              </w:rPr>
            </w:pPr>
            <w:r w:rsidRPr="00E35FE4">
              <w:rPr>
                <w:rFonts w:ascii="Times New Roman" w:hAnsi="Times New Roman" w:cs="Times New Roman"/>
                <w:sz w:val="24"/>
                <w:szCs w:val="24"/>
              </w:rPr>
              <w:t>8,9</w:t>
            </w: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z w:val="24"/>
                <w:szCs w:val="24"/>
              </w:rPr>
            </w:pPr>
            <w:r w:rsidRPr="00E35FE4">
              <w:rPr>
                <w:rFonts w:ascii="Times New Roman" w:hAnsi="Times New Roman" w:cs="Times New Roman"/>
                <w:sz w:val="24"/>
                <w:szCs w:val="24"/>
              </w:rPr>
              <w:t>13</w:t>
            </w: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381F64" w:rsidP="006E66A4">
            <w:pPr>
              <w:jc w:val="center"/>
              <w:rPr>
                <w:rFonts w:ascii="Times New Roman" w:hAnsi="Times New Roman" w:cs="Times New Roman"/>
                <w:sz w:val="24"/>
                <w:szCs w:val="24"/>
              </w:rPr>
            </w:pPr>
            <w:r>
              <w:rPr>
                <w:rFonts w:ascii="Times New Roman" w:hAnsi="Times New Roman" w:cs="Times New Roman"/>
                <w:sz w:val="24"/>
                <w:szCs w:val="24"/>
              </w:rPr>
              <w:t>2,4</w:t>
            </w:r>
          </w:p>
        </w:tc>
      </w:tr>
      <w:tr w:rsidR="00651F88"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51F88">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Средний % выборки от общего запаса</w:t>
            </w: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51F88" w:rsidRPr="00E35FE4" w:rsidRDefault="00381F64" w:rsidP="006E66A4">
            <w:pPr>
              <w:jc w:val="center"/>
              <w:rPr>
                <w:rFonts w:ascii="Times New Roman" w:hAnsi="Times New Roman" w:cs="Times New Roman"/>
                <w:bCs/>
                <w:sz w:val="24"/>
                <w:szCs w:val="24"/>
              </w:rPr>
            </w:pPr>
            <w:r>
              <w:rPr>
                <w:rFonts w:ascii="Times New Roman" w:hAnsi="Times New Roman" w:cs="Times New Roman"/>
                <w:bCs/>
                <w:sz w:val="24"/>
                <w:szCs w:val="24"/>
              </w:rPr>
              <w:t>26</w:t>
            </w:r>
          </w:p>
        </w:tc>
        <w:tc>
          <w:tcPr>
            <w:tcW w:w="709"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z w:val="24"/>
                <w:szCs w:val="24"/>
              </w:rPr>
            </w:pPr>
            <w:r w:rsidRPr="00E35FE4">
              <w:rPr>
                <w:rFonts w:ascii="Times New Roman" w:hAnsi="Times New Roman" w:cs="Times New Roman"/>
                <w:sz w:val="24"/>
                <w:szCs w:val="24"/>
              </w:rPr>
              <w:t>35</w:t>
            </w:r>
          </w:p>
        </w:tc>
        <w:tc>
          <w:tcPr>
            <w:tcW w:w="709"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z w:val="24"/>
                <w:szCs w:val="24"/>
              </w:rPr>
            </w:pPr>
            <w:r w:rsidRPr="00E35FE4">
              <w:rPr>
                <w:rFonts w:ascii="Times New Roman" w:hAnsi="Times New Roman" w:cs="Times New Roman"/>
                <w:sz w:val="24"/>
                <w:szCs w:val="24"/>
              </w:rPr>
              <w:t>35</w:t>
            </w: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z w:val="24"/>
                <w:szCs w:val="24"/>
              </w:rPr>
            </w:pPr>
            <w:r w:rsidRPr="00E35FE4">
              <w:rPr>
                <w:rFonts w:ascii="Times New Roman" w:hAnsi="Times New Roman"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z w:val="24"/>
                <w:szCs w:val="24"/>
              </w:rPr>
            </w:pPr>
            <w:r w:rsidRPr="00E35FE4">
              <w:rPr>
                <w:rFonts w:ascii="Times New Roman" w:hAnsi="Times New Roman"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AF5FAD" w:rsidP="006E66A4">
            <w:pPr>
              <w:jc w:val="center"/>
              <w:rPr>
                <w:rFonts w:ascii="Times New Roman" w:hAnsi="Times New Roman" w:cs="Times New Roman"/>
                <w:sz w:val="24"/>
                <w:szCs w:val="24"/>
              </w:rPr>
            </w:pPr>
            <w:r>
              <w:rPr>
                <w:rFonts w:ascii="Times New Roman" w:hAnsi="Times New Roman" w:cs="Times New Roman"/>
                <w:sz w:val="24"/>
                <w:szCs w:val="24"/>
              </w:rPr>
              <w:t>-</w:t>
            </w:r>
          </w:p>
        </w:tc>
      </w:tr>
      <w:tr w:rsidR="00651F88"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51F88">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Запас, выбираемый за 1 прием</w:t>
            </w: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z w:val="24"/>
                <w:szCs w:val="24"/>
              </w:rPr>
            </w:pPr>
            <w:r w:rsidRPr="00E35FE4">
              <w:rPr>
                <w:rFonts w:ascii="Times New Roman" w:hAnsi="Times New Roman" w:cs="Times New Roman"/>
                <w:sz w:val="24"/>
                <w:szCs w:val="24"/>
              </w:rPr>
              <w:t>153</w:t>
            </w:r>
          </w:p>
        </w:tc>
        <w:tc>
          <w:tcPr>
            <w:tcW w:w="992"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z w:val="24"/>
                <w:szCs w:val="24"/>
              </w:rPr>
            </w:pPr>
            <w:r w:rsidRPr="00E35FE4">
              <w:rPr>
                <w:rFonts w:ascii="Times New Roman" w:hAnsi="Times New Roman" w:cs="Times New Roman"/>
                <w:sz w:val="24"/>
                <w:szCs w:val="24"/>
              </w:rPr>
              <w:t>11,5</w:t>
            </w:r>
          </w:p>
        </w:tc>
        <w:tc>
          <w:tcPr>
            <w:tcW w:w="709"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z w:val="24"/>
                <w:szCs w:val="24"/>
              </w:rPr>
            </w:pPr>
            <w:r w:rsidRPr="00E35FE4">
              <w:rPr>
                <w:rFonts w:ascii="Times New Roman" w:hAnsi="Times New Roman" w:cs="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z w:val="24"/>
                <w:szCs w:val="24"/>
              </w:rPr>
            </w:pPr>
            <w:r w:rsidRPr="00E35FE4">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z w:val="24"/>
                <w:szCs w:val="24"/>
              </w:rPr>
            </w:pPr>
            <w:r w:rsidRPr="00E35FE4">
              <w:rPr>
                <w:rFonts w:ascii="Times New Roman" w:hAnsi="Times New Roman" w:cs="Times New Roman"/>
                <w:sz w:val="24"/>
                <w:szCs w:val="24"/>
              </w:rPr>
              <w:t>64</w:t>
            </w: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381F64" w:rsidP="006E66A4">
            <w:pPr>
              <w:jc w:val="center"/>
              <w:rPr>
                <w:rFonts w:ascii="Times New Roman" w:hAnsi="Times New Roman" w:cs="Times New Roman"/>
                <w:sz w:val="24"/>
                <w:szCs w:val="24"/>
              </w:rPr>
            </w:pPr>
            <w:r>
              <w:rPr>
                <w:rFonts w:ascii="Times New Roman" w:hAnsi="Times New Roman" w:cs="Times New Roman"/>
                <w:sz w:val="24"/>
                <w:szCs w:val="24"/>
              </w:rPr>
              <w:t>6,7</w:t>
            </w: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z w:val="24"/>
                <w:szCs w:val="24"/>
              </w:rPr>
            </w:pPr>
            <w:r w:rsidRPr="00E35FE4">
              <w:rPr>
                <w:rFonts w:ascii="Times New Roman" w:hAnsi="Times New Roman" w:cs="Times New Roman"/>
                <w:sz w:val="24"/>
                <w:szCs w:val="24"/>
              </w:rPr>
              <w:t>44</w:t>
            </w: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z w:val="24"/>
                <w:szCs w:val="24"/>
              </w:rPr>
            </w:pPr>
            <w:r w:rsidRPr="00E35FE4">
              <w:rPr>
                <w:rFonts w:ascii="Times New Roman" w:hAnsi="Times New Roman" w:cs="Times New Roman"/>
                <w:sz w:val="24"/>
                <w:szCs w:val="24"/>
              </w:rPr>
              <w:t>3,0</w:t>
            </w: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z w:val="24"/>
                <w:szCs w:val="24"/>
              </w:rPr>
            </w:pPr>
            <w:r w:rsidRPr="00E35FE4">
              <w:rPr>
                <w:rFonts w:ascii="Times New Roman" w:hAnsi="Times New Roman" w:cs="Times New Roman"/>
                <w:sz w:val="24"/>
                <w:szCs w:val="24"/>
              </w:rPr>
              <w:t>41</w:t>
            </w: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381F64" w:rsidP="006E66A4">
            <w:pPr>
              <w:jc w:val="center"/>
              <w:rPr>
                <w:rFonts w:ascii="Times New Roman" w:hAnsi="Times New Roman" w:cs="Times New Roman"/>
                <w:sz w:val="24"/>
                <w:szCs w:val="24"/>
              </w:rPr>
            </w:pPr>
            <w:r>
              <w:rPr>
                <w:rFonts w:ascii="Times New Roman" w:hAnsi="Times New Roman" w:cs="Times New Roman"/>
                <w:sz w:val="24"/>
                <w:szCs w:val="24"/>
              </w:rPr>
              <w:t>1,3</w:t>
            </w: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z w:val="24"/>
                <w:szCs w:val="24"/>
              </w:rPr>
            </w:pPr>
            <w:r w:rsidRPr="00E35FE4">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z w:val="24"/>
                <w:szCs w:val="24"/>
              </w:rPr>
            </w:pPr>
            <w:r w:rsidRPr="00E35FE4">
              <w:rPr>
                <w:rFonts w:ascii="Times New Roman" w:hAnsi="Times New Roman" w:cs="Times New Roman"/>
                <w:sz w:val="24"/>
                <w:szCs w:val="24"/>
              </w:rPr>
              <w:t>-</w:t>
            </w:r>
          </w:p>
        </w:tc>
      </w:tr>
      <w:tr w:rsidR="00651F88"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51F88">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Средний период повторяемости</w:t>
            </w: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10</w:t>
            </w:r>
          </w:p>
        </w:tc>
        <w:tc>
          <w:tcPr>
            <w:tcW w:w="992"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r>
      <w:tr w:rsidR="00651F88"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51F88">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lastRenderedPageBreak/>
              <w:t>Ежегодная расчетная лесосека:</w:t>
            </w: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r>
      <w:tr w:rsidR="00651F88"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51F88">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Корневой</w:t>
            </w: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AF5FAD" w:rsidP="006E66A4">
            <w:pPr>
              <w:jc w:val="center"/>
              <w:rPr>
                <w:rFonts w:ascii="Times New Roman" w:hAnsi="Times New Roman" w:cs="Times New Roman"/>
                <w:snapToGrid w:val="0"/>
                <w:sz w:val="24"/>
                <w:szCs w:val="24"/>
              </w:rPr>
            </w:pPr>
            <w:r>
              <w:rPr>
                <w:rFonts w:ascii="Times New Roman" w:hAnsi="Times New Roman" w:cs="Times New Roman"/>
                <w:snapToGrid w:val="0"/>
                <w:sz w:val="24"/>
                <w:szCs w:val="24"/>
              </w:rPr>
              <w:t>15</w:t>
            </w:r>
          </w:p>
        </w:tc>
        <w:tc>
          <w:tcPr>
            <w:tcW w:w="992"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1,2</w:t>
            </w:r>
          </w:p>
        </w:tc>
        <w:tc>
          <w:tcPr>
            <w:tcW w:w="709"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r>
      <w:tr w:rsidR="00651F88"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51F88">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Ликвид</w:t>
            </w: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0,9</w:t>
            </w:r>
          </w:p>
        </w:tc>
        <w:tc>
          <w:tcPr>
            <w:tcW w:w="709"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r>
      <w:tr w:rsidR="00651F88"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51F88">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Деловой</w:t>
            </w: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0,3</w:t>
            </w:r>
          </w:p>
        </w:tc>
        <w:tc>
          <w:tcPr>
            <w:tcW w:w="709"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E66A4">
            <w:pPr>
              <w:jc w:val="center"/>
              <w:rPr>
                <w:rFonts w:ascii="Times New Roman" w:hAnsi="Times New Roman" w:cs="Times New Roman"/>
                <w:snapToGrid w:val="0"/>
                <w:sz w:val="24"/>
                <w:szCs w:val="24"/>
              </w:rPr>
            </w:pPr>
          </w:p>
        </w:tc>
      </w:tr>
      <w:tr w:rsidR="00651F88" w:rsidRPr="00E35FE4" w:rsidTr="00C2626E">
        <w:trPr>
          <w:cantSplit/>
          <w:jc w:val="center"/>
        </w:trPr>
        <w:tc>
          <w:tcPr>
            <w:tcW w:w="14709" w:type="dxa"/>
            <w:gridSpan w:val="15"/>
            <w:vAlign w:val="center"/>
          </w:tcPr>
          <w:p w:rsidR="00651F88" w:rsidRPr="00381F64" w:rsidRDefault="00651F88" w:rsidP="00E35FE4">
            <w:pPr>
              <w:pStyle w:val="ConsPlusNormal"/>
              <w:widowControl/>
              <w:ind w:firstLine="0"/>
              <w:jc w:val="center"/>
              <w:rPr>
                <w:rFonts w:ascii="Times New Roman" w:hAnsi="Times New Roman" w:cs="Times New Roman"/>
                <w:sz w:val="24"/>
                <w:szCs w:val="24"/>
              </w:rPr>
            </w:pPr>
            <w:r w:rsidRPr="00381F64">
              <w:rPr>
                <w:rFonts w:ascii="Times New Roman" w:hAnsi="Times New Roman" w:cs="Times New Roman"/>
                <w:sz w:val="24"/>
                <w:szCs w:val="24"/>
              </w:rPr>
              <w:t>Хозяйственная секция – Липовая</w:t>
            </w:r>
          </w:p>
        </w:tc>
      </w:tr>
      <w:tr w:rsidR="00651F88" w:rsidRPr="00E35FE4" w:rsidTr="00C2626E">
        <w:trPr>
          <w:jc w:val="center"/>
        </w:trPr>
        <w:tc>
          <w:tcPr>
            <w:tcW w:w="3369" w:type="dxa"/>
            <w:vAlign w:val="center"/>
          </w:tcPr>
          <w:p w:rsidR="00651F88" w:rsidRPr="00E35FE4" w:rsidRDefault="00651F88" w:rsidP="00651F88">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Всего включено в расчет</w:t>
            </w:r>
          </w:p>
        </w:tc>
        <w:tc>
          <w:tcPr>
            <w:tcW w:w="850" w:type="dxa"/>
            <w:vAlign w:val="center"/>
          </w:tcPr>
          <w:p w:rsidR="00651F88" w:rsidRPr="00E35FE4" w:rsidRDefault="00381F64" w:rsidP="00E35FE4">
            <w:pPr>
              <w:jc w:val="center"/>
              <w:rPr>
                <w:rFonts w:ascii="Times New Roman" w:hAnsi="Times New Roman" w:cs="Times New Roman"/>
                <w:bCs/>
                <w:sz w:val="24"/>
                <w:szCs w:val="24"/>
              </w:rPr>
            </w:pPr>
            <w:r>
              <w:rPr>
                <w:rFonts w:ascii="Times New Roman" w:hAnsi="Times New Roman" w:cs="Times New Roman"/>
                <w:bCs/>
                <w:sz w:val="24"/>
                <w:szCs w:val="24"/>
              </w:rPr>
              <w:t>34</w:t>
            </w:r>
          </w:p>
        </w:tc>
        <w:tc>
          <w:tcPr>
            <w:tcW w:w="992" w:type="dxa"/>
            <w:vAlign w:val="center"/>
          </w:tcPr>
          <w:p w:rsidR="00651F88" w:rsidRPr="00E35FE4" w:rsidRDefault="00381F64" w:rsidP="00E35FE4">
            <w:pPr>
              <w:jc w:val="center"/>
              <w:rPr>
                <w:rFonts w:ascii="Times New Roman" w:hAnsi="Times New Roman" w:cs="Times New Roman"/>
                <w:bCs/>
                <w:sz w:val="24"/>
                <w:szCs w:val="24"/>
              </w:rPr>
            </w:pPr>
            <w:r>
              <w:rPr>
                <w:rFonts w:ascii="Times New Roman" w:hAnsi="Times New Roman" w:cs="Times New Roman"/>
                <w:bCs/>
                <w:sz w:val="24"/>
                <w:szCs w:val="24"/>
              </w:rPr>
              <w:t>7,9</w:t>
            </w:r>
          </w:p>
        </w:tc>
        <w:tc>
          <w:tcPr>
            <w:tcW w:w="709"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b/>
                <w:snapToGrid w:val="0"/>
                <w:sz w:val="24"/>
                <w:szCs w:val="24"/>
              </w:rPr>
            </w:pPr>
          </w:p>
        </w:tc>
        <w:tc>
          <w:tcPr>
            <w:tcW w:w="567" w:type="dxa"/>
            <w:vAlign w:val="center"/>
          </w:tcPr>
          <w:p w:rsidR="00651F88" w:rsidRPr="00E35FE4" w:rsidRDefault="00651F88" w:rsidP="00E35FE4">
            <w:pPr>
              <w:jc w:val="center"/>
              <w:rPr>
                <w:rFonts w:ascii="Times New Roman" w:hAnsi="Times New Roman" w:cs="Times New Roman"/>
                <w:sz w:val="24"/>
                <w:szCs w:val="24"/>
              </w:rPr>
            </w:pPr>
          </w:p>
        </w:tc>
        <w:tc>
          <w:tcPr>
            <w:tcW w:w="708" w:type="dxa"/>
            <w:vAlign w:val="center"/>
          </w:tcPr>
          <w:p w:rsidR="00651F88" w:rsidRPr="00E35FE4" w:rsidRDefault="00651F88" w:rsidP="00E35FE4">
            <w:pPr>
              <w:jc w:val="center"/>
              <w:rPr>
                <w:rFonts w:ascii="Times New Roman" w:hAnsi="Times New Roman" w:cs="Times New Roman"/>
                <w:sz w:val="24"/>
                <w:szCs w:val="24"/>
              </w:rPr>
            </w:pPr>
          </w:p>
        </w:tc>
        <w:tc>
          <w:tcPr>
            <w:tcW w:w="709" w:type="dxa"/>
            <w:vAlign w:val="center"/>
          </w:tcPr>
          <w:p w:rsidR="00651F88" w:rsidRPr="00E35FE4" w:rsidRDefault="00651F88" w:rsidP="00E35FE4">
            <w:pPr>
              <w:jc w:val="center"/>
              <w:rPr>
                <w:rFonts w:ascii="Times New Roman" w:hAnsi="Times New Roman" w:cs="Times New Roman"/>
                <w:sz w:val="24"/>
                <w:szCs w:val="24"/>
              </w:rPr>
            </w:pPr>
          </w:p>
        </w:tc>
        <w:tc>
          <w:tcPr>
            <w:tcW w:w="851" w:type="dxa"/>
            <w:vAlign w:val="center"/>
          </w:tcPr>
          <w:p w:rsidR="00651F88" w:rsidRPr="00E35FE4" w:rsidRDefault="00651F88" w:rsidP="00E35FE4">
            <w:pPr>
              <w:jc w:val="center"/>
              <w:rPr>
                <w:rFonts w:ascii="Times New Roman" w:hAnsi="Times New Roman" w:cs="Times New Roman"/>
                <w:sz w:val="24"/>
                <w:szCs w:val="24"/>
              </w:rPr>
            </w:pPr>
          </w:p>
        </w:tc>
        <w:tc>
          <w:tcPr>
            <w:tcW w:w="850" w:type="dxa"/>
            <w:vAlign w:val="center"/>
          </w:tcPr>
          <w:p w:rsidR="00651F88" w:rsidRPr="00E35FE4" w:rsidRDefault="00651F88" w:rsidP="00E35FE4">
            <w:pPr>
              <w:jc w:val="center"/>
              <w:rPr>
                <w:rFonts w:ascii="Times New Roman" w:hAnsi="Times New Roman" w:cs="Times New Roman"/>
                <w:sz w:val="24"/>
                <w:szCs w:val="24"/>
              </w:rPr>
            </w:pPr>
            <w:r w:rsidRPr="00E35FE4">
              <w:rPr>
                <w:rFonts w:ascii="Times New Roman" w:hAnsi="Times New Roman" w:cs="Times New Roman"/>
                <w:sz w:val="24"/>
                <w:szCs w:val="24"/>
              </w:rPr>
              <w:t>12</w:t>
            </w:r>
          </w:p>
        </w:tc>
        <w:tc>
          <w:tcPr>
            <w:tcW w:w="851" w:type="dxa"/>
            <w:vAlign w:val="center"/>
          </w:tcPr>
          <w:p w:rsidR="00651F88" w:rsidRPr="00E35FE4" w:rsidRDefault="00651F88" w:rsidP="00E35FE4">
            <w:pPr>
              <w:jc w:val="center"/>
              <w:rPr>
                <w:rFonts w:ascii="Times New Roman" w:hAnsi="Times New Roman" w:cs="Times New Roman"/>
                <w:sz w:val="24"/>
                <w:szCs w:val="24"/>
              </w:rPr>
            </w:pPr>
            <w:r w:rsidRPr="00E35FE4">
              <w:rPr>
                <w:rFonts w:ascii="Times New Roman" w:hAnsi="Times New Roman" w:cs="Times New Roman"/>
                <w:sz w:val="24"/>
                <w:szCs w:val="24"/>
              </w:rPr>
              <w:t>3,4</w:t>
            </w:r>
          </w:p>
        </w:tc>
        <w:tc>
          <w:tcPr>
            <w:tcW w:w="850" w:type="dxa"/>
            <w:vAlign w:val="center"/>
          </w:tcPr>
          <w:p w:rsidR="00651F88" w:rsidRPr="00E35FE4" w:rsidRDefault="00651F88" w:rsidP="00E35FE4">
            <w:pPr>
              <w:jc w:val="center"/>
              <w:rPr>
                <w:rFonts w:ascii="Times New Roman" w:hAnsi="Times New Roman" w:cs="Times New Roman"/>
                <w:sz w:val="24"/>
                <w:szCs w:val="24"/>
              </w:rPr>
            </w:pPr>
            <w:r w:rsidRPr="00E35FE4">
              <w:rPr>
                <w:rFonts w:ascii="Times New Roman" w:hAnsi="Times New Roman" w:cs="Times New Roman"/>
                <w:sz w:val="24"/>
                <w:szCs w:val="24"/>
              </w:rPr>
              <w:t>8</w:t>
            </w:r>
          </w:p>
        </w:tc>
        <w:tc>
          <w:tcPr>
            <w:tcW w:w="851" w:type="dxa"/>
            <w:vAlign w:val="center"/>
          </w:tcPr>
          <w:p w:rsidR="00651F88" w:rsidRPr="00E35FE4" w:rsidRDefault="00651F88" w:rsidP="00E35FE4">
            <w:pPr>
              <w:jc w:val="center"/>
              <w:rPr>
                <w:rFonts w:ascii="Times New Roman" w:hAnsi="Times New Roman" w:cs="Times New Roman"/>
                <w:sz w:val="24"/>
                <w:szCs w:val="24"/>
              </w:rPr>
            </w:pPr>
            <w:r w:rsidRPr="00E35FE4">
              <w:rPr>
                <w:rFonts w:ascii="Times New Roman" w:hAnsi="Times New Roman" w:cs="Times New Roman"/>
                <w:sz w:val="24"/>
                <w:szCs w:val="24"/>
              </w:rPr>
              <w:t>2,1</w:t>
            </w:r>
          </w:p>
        </w:tc>
        <w:tc>
          <w:tcPr>
            <w:tcW w:w="850" w:type="dxa"/>
            <w:vAlign w:val="center"/>
          </w:tcPr>
          <w:p w:rsidR="00651F88" w:rsidRPr="00E35FE4" w:rsidRDefault="00C43E3B" w:rsidP="00E35FE4">
            <w:pPr>
              <w:jc w:val="center"/>
              <w:rPr>
                <w:rFonts w:ascii="Times New Roman" w:hAnsi="Times New Roman" w:cs="Times New Roman"/>
                <w:sz w:val="24"/>
                <w:szCs w:val="24"/>
              </w:rPr>
            </w:pPr>
            <w:r>
              <w:rPr>
                <w:rFonts w:ascii="Times New Roman" w:hAnsi="Times New Roman" w:cs="Times New Roman"/>
                <w:sz w:val="24"/>
                <w:szCs w:val="24"/>
              </w:rPr>
              <w:t>14</w:t>
            </w:r>
          </w:p>
        </w:tc>
        <w:tc>
          <w:tcPr>
            <w:tcW w:w="851" w:type="dxa"/>
            <w:vAlign w:val="center"/>
          </w:tcPr>
          <w:p w:rsidR="00651F88" w:rsidRPr="00E35FE4" w:rsidRDefault="00C43E3B" w:rsidP="00E35FE4">
            <w:pPr>
              <w:jc w:val="center"/>
              <w:rPr>
                <w:rFonts w:ascii="Times New Roman" w:hAnsi="Times New Roman" w:cs="Times New Roman"/>
                <w:sz w:val="24"/>
                <w:szCs w:val="24"/>
              </w:rPr>
            </w:pPr>
            <w:r>
              <w:rPr>
                <w:rFonts w:ascii="Times New Roman" w:hAnsi="Times New Roman" w:cs="Times New Roman"/>
                <w:sz w:val="24"/>
                <w:szCs w:val="24"/>
              </w:rPr>
              <w:t>2,4</w:t>
            </w:r>
          </w:p>
        </w:tc>
      </w:tr>
      <w:tr w:rsidR="00651F88" w:rsidRPr="00E35FE4" w:rsidTr="00C2626E">
        <w:trPr>
          <w:jc w:val="center"/>
        </w:trPr>
        <w:tc>
          <w:tcPr>
            <w:tcW w:w="3369" w:type="dxa"/>
            <w:vAlign w:val="center"/>
          </w:tcPr>
          <w:p w:rsidR="00651F88" w:rsidRPr="00E35FE4" w:rsidRDefault="00651F88" w:rsidP="00651F88">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Средний % выборки от общего запаса</w:t>
            </w:r>
          </w:p>
        </w:tc>
        <w:tc>
          <w:tcPr>
            <w:tcW w:w="850" w:type="dxa"/>
            <w:vAlign w:val="center"/>
          </w:tcPr>
          <w:p w:rsidR="00651F88" w:rsidRPr="00E35FE4" w:rsidRDefault="00651F88" w:rsidP="00E35FE4">
            <w:pPr>
              <w:jc w:val="center"/>
              <w:rPr>
                <w:rFonts w:ascii="Times New Roman" w:hAnsi="Times New Roman" w:cs="Times New Roman"/>
                <w:bCs/>
                <w:sz w:val="24"/>
                <w:szCs w:val="24"/>
              </w:rPr>
            </w:pPr>
          </w:p>
        </w:tc>
        <w:tc>
          <w:tcPr>
            <w:tcW w:w="992" w:type="dxa"/>
            <w:vAlign w:val="center"/>
          </w:tcPr>
          <w:p w:rsidR="00651F88" w:rsidRPr="00E35FE4" w:rsidRDefault="00C43E3B" w:rsidP="00E35FE4">
            <w:pPr>
              <w:jc w:val="center"/>
              <w:rPr>
                <w:rFonts w:ascii="Times New Roman" w:hAnsi="Times New Roman" w:cs="Times New Roman"/>
                <w:bCs/>
                <w:sz w:val="24"/>
                <w:szCs w:val="24"/>
              </w:rPr>
            </w:pPr>
            <w:r>
              <w:rPr>
                <w:rFonts w:ascii="Times New Roman" w:hAnsi="Times New Roman" w:cs="Times New Roman"/>
                <w:bCs/>
                <w:sz w:val="24"/>
                <w:szCs w:val="24"/>
              </w:rPr>
              <w:t>15</w:t>
            </w:r>
          </w:p>
        </w:tc>
        <w:tc>
          <w:tcPr>
            <w:tcW w:w="709"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567" w:type="dxa"/>
            <w:vAlign w:val="center"/>
          </w:tcPr>
          <w:p w:rsidR="00651F88" w:rsidRPr="00E35FE4" w:rsidRDefault="00651F88" w:rsidP="00E35FE4">
            <w:pPr>
              <w:jc w:val="center"/>
              <w:rPr>
                <w:rFonts w:ascii="Times New Roman" w:hAnsi="Times New Roman" w:cs="Times New Roman"/>
                <w:sz w:val="24"/>
                <w:szCs w:val="24"/>
              </w:rPr>
            </w:pPr>
          </w:p>
        </w:tc>
        <w:tc>
          <w:tcPr>
            <w:tcW w:w="708" w:type="dxa"/>
            <w:vAlign w:val="center"/>
          </w:tcPr>
          <w:p w:rsidR="00651F88" w:rsidRPr="00E35FE4" w:rsidRDefault="00651F88" w:rsidP="00E35FE4">
            <w:pPr>
              <w:jc w:val="center"/>
              <w:rPr>
                <w:rFonts w:ascii="Times New Roman" w:hAnsi="Times New Roman" w:cs="Times New Roman"/>
                <w:sz w:val="24"/>
                <w:szCs w:val="24"/>
              </w:rPr>
            </w:pPr>
          </w:p>
        </w:tc>
        <w:tc>
          <w:tcPr>
            <w:tcW w:w="709" w:type="dxa"/>
            <w:vAlign w:val="center"/>
          </w:tcPr>
          <w:p w:rsidR="00651F88" w:rsidRPr="00E35FE4" w:rsidRDefault="00651F88" w:rsidP="00E35FE4">
            <w:pPr>
              <w:jc w:val="center"/>
              <w:rPr>
                <w:rFonts w:ascii="Times New Roman" w:hAnsi="Times New Roman" w:cs="Times New Roman"/>
                <w:sz w:val="24"/>
                <w:szCs w:val="24"/>
              </w:rPr>
            </w:pPr>
          </w:p>
        </w:tc>
        <w:tc>
          <w:tcPr>
            <w:tcW w:w="851" w:type="dxa"/>
            <w:vAlign w:val="center"/>
          </w:tcPr>
          <w:p w:rsidR="00651F88" w:rsidRPr="00E35FE4" w:rsidRDefault="00651F88" w:rsidP="00E35FE4">
            <w:pPr>
              <w:jc w:val="center"/>
              <w:rPr>
                <w:rFonts w:ascii="Times New Roman" w:hAnsi="Times New Roman" w:cs="Times New Roman"/>
                <w:sz w:val="24"/>
                <w:szCs w:val="24"/>
              </w:rPr>
            </w:pPr>
          </w:p>
        </w:tc>
        <w:tc>
          <w:tcPr>
            <w:tcW w:w="850" w:type="dxa"/>
            <w:vAlign w:val="center"/>
          </w:tcPr>
          <w:p w:rsidR="00651F88" w:rsidRPr="00E35FE4" w:rsidRDefault="00651F88" w:rsidP="00E35FE4">
            <w:pPr>
              <w:jc w:val="center"/>
              <w:rPr>
                <w:rFonts w:ascii="Times New Roman" w:hAnsi="Times New Roman" w:cs="Times New Roman"/>
                <w:sz w:val="24"/>
                <w:szCs w:val="24"/>
              </w:rPr>
            </w:pPr>
          </w:p>
        </w:tc>
        <w:tc>
          <w:tcPr>
            <w:tcW w:w="851" w:type="dxa"/>
            <w:vAlign w:val="center"/>
          </w:tcPr>
          <w:p w:rsidR="00651F88" w:rsidRPr="00E35FE4" w:rsidRDefault="00651F88" w:rsidP="00E35FE4">
            <w:pPr>
              <w:jc w:val="center"/>
              <w:rPr>
                <w:rFonts w:ascii="Times New Roman" w:hAnsi="Times New Roman" w:cs="Times New Roman"/>
                <w:sz w:val="24"/>
                <w:szCs w:val="24"/>
              </w:rPr>
            </w:pPr>
            <w:r w:rsidRPr="00E35FE4">
              <w:rPr>
                <w:rFonts w:ascii="Times New Roman" w:hAnsi="Times New Roman" w:cs="Times New Roman"/>
                <w:sz w:val="24"/>
                <w:szCs w:val="24"/>
              </w:rPr>
              <w:t>25</w:t>
            </w:r>
          </w:p>
        </w:tc>
        <w:tc>
          <w:tcPr>
            <w:tcW w:w="850" w:type="dxa"/>
            <w:vAlign w:val="center"/>
          </w:tcPr>
          <w:p w:rsidR="00651F88" w:rsidRPr="00E35FE4" w:rsidRDefault="00651F88" w:rsidP="00E35FE4">
            <w:pPr>
              <w:jc w:val="center"/>
              <w:rPr>
                <w:rFonts w:ascii="Times New Roman" w:hAnsi="Times New Roman" w:cs="Times New Roman"/>
                <w:sz w:val="24"/>
                <w:szCs w:val="24"/>
              </w:rPr>
            </w:pPr>
          </w:p>
        </w:tc>
        <w:tc>
          <w:tcPr>
            <w:tcW w:w="851" w:type="dxa"/>
            <w:vAlign w:val="center"/>
          </w:tcPr>
          <w:p w:rsidR="00651F88" w:rsidRPr="00E35FE4" w:rsidRDefault="00651F88" w:rsidP="00E35FE4">
            <w:pPr>
              <w:jc w:val="center"/>
              <w:rPr>
                <w:rFonts w:ascii="Times New Roman" w:hAnsi="Times New Roman" w:cs="Times New Roman"/>
                <w:sz w:val="24"/>
                <w:szCs w:val="24"/>
              </w:rPr>
            </w:pPr>
            <w:r w:rsidRPr="00E35FE4">
              <w:rPr>
                <w:rFonts w:ascii="Times New Roman" w:hAnsi="Times New Roman" w:cs="Times New Roman"/>
                <w:sz w:val="24"/>
                <w:szCs w:val="24"/>
              </w:rPr>
              <w:t>15</w:t>
            </w:r>
          </w:p>
        </w:tc>
        <w:tc>
          <w:tcPr>
            <w:tcW w:w="850" w:type="dxa"/>
            <w:vAlign w:val="center"/>
          </w:tcPr>
          <w:p w:rsidR="00651F88" w:rsidRPr="00E35FE4" w:rsidRDefault="00651F88" w:rsidP="00E35FE4">
            <w:pPr>
              <w:jc w:val="center"/>
              <w:rPr>
                <w:rFonts w:ascii="Times New Roman" w:hAnsi="Times New Roman" w:cs="Times New Roman"/>
                <w:sz w:val="24"/>
                <w:szCs w:val="24"/>
              </w:rPr>
            </w:pPr>
          </w:p>
        </w:tc>
        <w:tc>
          <w:tcPr>
            <w:tcW w:w="851" w:type="dxa"/>
            <w:vAlign w:val="center"/>
          </w:tcPr>
          <w:p w:rsidR="00651F88" w:rsidRPr="00E35FE4" w:rsidRDefault="00651F88" w:rsidP="00E35FE4">
            <w:pPr>
              <w:jc w:val="center"/>
              <w:rPr>
                <w:rFonts w:ascii="Times New Roman" w:hAnsi="Times New Roman" w:cs="Times New Roman"/>
                <w:sz w:val="24"/>
                <w:szCs w:val="24"/>
              </w:rPr>
            </w:pPr>
            <w:r w:rsidRPr="00E35FE4">
              <w:rPr>
                <w:rFonts w:ascii="Times New Roman" w:hAnsi="Times New Roman" w:cs="Times New Roman"/>
                <w:sz w:val="24"/>
                <w:szCs w:val="24"/>
              </w:rPr>
              <w:t>-</w:t>
            </w:r>
          </w:p>
        </w:tc>
      </w:tr>
      <w:tr w:rsidR="00651F88" w:rsidRPr="00E35FE4" w:rsidTr="00C2626E">
        <w:trPr>
          <w:jc w:val="center"/>
        </w:trPr>
        <w:tc>
          <w:tcPr>
            <w:tcW w:w="3369" w:type="dxa"/>
            <w:vAlign w:val="center"/>
          </w:tcPr>
          <w:p w:rsidR="00651F88" w:rsidRPr="00E35FE4" w:rsidRDefault="00651F88" w:rsidP="00651F88">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Запас, выбираемый за 1 прием</w:t>
            </w:r>
          </w:p>
        </w:tc>
        <w:tc>
          <w:tcPr>
            <w:tcW w:w="850" w:type="dxa"/>
            <w:vAlign w:val="center"/>
          </w:tcPr>
          <w:p w:rsidR="00651F88" w:rsidRPr="00E35FE4" w:rsidRDefault="00651F88" w:rsidP="00E35FE4">
            <w:pPr>
              <w:jc w:val="center"/>
              <w:rPr>
                <w:rFonts w:ascii="Times New Roman" w:hAnsi="Times New Roman" w:cs="Times New Roman"/>
                <w:bCs/>
                <w:sz w:val="24"/>
                <w:szCs w:val="24"/>
              </w:rPr>
            </w:pPr>
            <w:r w:rsidRPr="00E35FE4">
              <w:rPr>
                <w:rFonts w:ascii="Times New Roman" w:hAnsi="Times New Roman" w:cs="Times New Roman"/>
                <w:bCs/>
                <w:sz w:val="24"/>
                <w:szCs w:val="24"/>
              </w:rPr>
              <w:t>20</w:t>
            </w:r>
          </w:p>
        </w:tc>
        <w:tc>
          <w:tcPr>
            <w:tcW w:w="992" w:type="dxa"/>
            <w:vAlign w:val="center"/>
          </w:tcPr>
          <w:p w:rsidR="00651F88" w:rsidRPr="00E35FE4" w:rsidRDefault="00651F88" w:rsidP="00E35FE4">
            <w:pPr>
              <w:jc w:val="center"/>
              <w:rPr>
                <w:rFonts w:ascii="Times New Roman" w:hAnsi="Times New Roman" w:cs="Times New Roman"/>
                <w:bCs/>
                <w:sz w:val="24"/>
                <w:szCs w:val="24"/>
              </w:rPr>
            </w:pPr>
            <w:r w:rsidRPr="00E35FE4">
              <w:rPr>
                <w:rFonts w:ascii="Times New Roman" w:hAnsi="Times New Roman" w:cs="Times New Roman"/>
                <w:bCs/>
                <w:sz w:val="24"/>
                <w:szCs w:val="24"/>
              </w:rPr>
              <w:t>1,2</w:t>
            </w:r>
          </w:p>
        </w:tc>
        <w:tc>
          <w:tcPr>
            <w:tcW w:w="709"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567" w:type="dxa"/>
            <w:vAlign w:val="center"/>
          </w:tcPr>
          <w:p w:rsidR="00651F88" w:rsidRPr="00E35FE4" w:rsidRDefault="00651F88" w:rsidP="00E35FE4">
            <w:pPr>
              <w:jc w:val="center"/>
              <w:rPr>
                <w:rFonts w:ascii="Times New Roman" w:hAnsi="Times New Roman" w:cs="Times New Roman"/>
                <w:sz w:val="24"/>
                <w:szCs w:val="24"/>
              </w:rPr>
            </w:pPr>
          </w:p>
        </w:tc>
        <w:tc>
          <w:tcPr>
            <w:tcW w:w="708" w:type="dxa"/>
            <w:vAlign w:val="center"/>
          </w:tcPr>
          <w:p w:rsidR="00651F88" w:rsidRPr="00E35FE4" w:rsidRDefault="00651F88" w:rsidP="00E35FE4">
            <w:pPr>
              <w:jc w:val="center"/>
              <w:rPr>
                <w:rFonts w:ascii="Times New Roman" w:hAnsi="Times New Roman" w:cs="Times New Roman"/>
                <w:sz w:val="24"/>
                <w:szCs w:val="24"/>
              </w:rPr>
            </w:pPr>
          </w:p>
        </w:tc>
        <w:tc>
          <w:tcPr>
            <w:tcW w:w="709" w:type="dxa"/>
            <w:vAlign w:val="center"/>
          </w:tcPr>
          <w:p w:rsidR="00651F88" w:rsidRPr="00E35FE4" w:rsidRDefault="00651F88" w:rsidP="00E35FE4">
            <w:pPr>
              <w:jc w:val="center"/>
              <w:rPr>
                <w:rFonts w:ascii="Times New Roman" w:hAnsi="Times New Roman" w:cs="Times New Roman"/>
                <w:sz w:val="24"/>
                <w:szCs w:val="24"/>
              </w:rPr>
            </w:pPr>
          </w:p>
        </w:tc>
        <w:tc>
          <w:tcPr>
            <w:tcW w:w="851" w:type="dxa"/>
            <w:vAlign w:val="center"/>
          </w:tcPr>
          <w:p w:rsidR="00651F88" w:rsidRPr="00E35FE4" w:rsidRDefault="00651F88" w:rsidP="00E35FE4">
            <w:pPr>
              <w:jc w:val="center"/>
              <w:rPr>
                <w:rFonts w:ascii="Times New Roman" w:hAnsi="Times New Roman" w:cs="Times New Roman"/>
                <w:sz w:val="24"/>
                <w:szCs w:val="24"/>
              </w:rPr>
            </w:pPr>
          </w:p>
        </w:tc>
        <w:tc>
          <w:tcPr>
            <w:tcW w:w="850" w:type="dxa"/>
            <w:vAlign w:val="center"/>
          </w:tcPr>
          <w:p w:rsidR="00651F88" w:rsidRPr="00E35FE4" w:rsidRDefault="00651F88" w:rsidP="00E35FE4">
            <w:pPr>
              <w:jc w:val="center"/>
              <w:rPr>
                <w:rFonts w:ascii="Times New Roman" w:hAnsi="Times New Roman" w:cs="Times New Roman"/>
                <w:sz w:val="24"/>
                <w:szCs w:val="24"/>
              </w:rPr>
            </w:pPr>
            <w:r w:rsidRPr="00E35FE4">
              <w:rPr>
                <w:rFonts w:ascii="Times New Roman" w:hAnsi="Times New Roman" w:cs="Times New Roman"/>
                <w:sz w:val="24"/>
                <w:szCs w:val="24"/>
              </w:rPr>
              <w:t>12</w:t>
            </w:r>
          </w:p>
        </w:tc>
        <w:tc>
          <w:tcPr>
            <w:tcW w:w="851" w:type="dxa"/>
            <w:vAlign w:val="center"/>
          </w:tcPr>
          <w:p w:rsidR="00651F88" w:rsidRPr="00E35FE4" w:rsidRDefault="00651F88" w:rsidP="00E35FE4">
            <w:pPr>
              <w:jc w:val="center"/>
              <w:rPr>
                <w:rFonts w:ascii="Times New Roman" w:hAnsi="Times New Roman" w:cs="Times New Roman"/>
                <w:sz w:val="24"/>
                <w:szCs w:val="24"/>
              </w:rPr>
            </w:pPr>
            <w:r w:rsidRPr="00E35FE4">
              <w:rPr>
                <w:rFonts w:ascii="Times New Roman" w:hAnsi="Times New Roman" w:cs="Times New Roman"/>
                <w:sz w:val="24"/>
                <w:szCs w:val="24"/>
              </w:rPr>
              <w:t>0,9</w:t>
            </w:r>
          </w:p>
        </w:tc>
        <w:tc>
          <w:tcPr>
            <w:tcW w:w="850" w:type="dxa"/>
            <w:vAlign w:val="center"/>
          </w:tcPr>
          <w:p w:rsidR="00651F88" w:rsidRPr="00E35FE4" w:rsidRDefault="00651F88" w:rsidP="00E35FE4">
            <w:pPr>
              <w:jc w:val="center"/>
              <w:rPr>
                <w:rFonts w:ascii="Times New Roman" w:hAnsi="Times New Roman" w:cs="Times New Roman"/>
                <w:sz w:val="24"/>
                <w:szCs w:val="24"/>
              </w:rPr>
            </w:pPr>
            <w:r w:rsidRPr="00E35FE4">
              <w:rPr>
                <w:rFonts w:ascii="Times New Roman" w:hAnsi="Times New Roman" w:cs="Times New Roman"/>
                <w:sz w:val="24"/>
                <w:szCs w:val="24"/>
              </w:rPr>
              <w:t>8</w:t>
            </w:r>
          </w:p>
        </w:tc>
        <w:tc>
          <w:tcPr>
            <w:tcW w:w="851" w:type="dxa"/>
            <w:vAlign w:val="center"/>
          </w:tcPr>
          <w:p w:rsidR="00651F88" w:rsidRPr="00E35FE4" w:rsidRDefault="00651F88" w:rsidP="00E35FE4">
            <w:pPr>
              <w:jc w:val="center"/>
              <w:rPr>
                <w:rFonts w:ascii="Times New Roman" w:hAnsi="Times New Roman" w:cs="Times New Roman"/>
                <w:sz w:val="24"/>
                <w:szCs w:val="24"/>
              </w:rPr>
            </w:pPr>
            <w:r w:rsidRPr="00E35FE4">
              <w:rPr>
                <w:rFonts w:ascii="Times New Roman" w:hAnsi="Times New Roman" w:cs="Times New Roman"/>
                <w:sz w:val="24"/>
                <w:szCs w:val="24"/>
              </w:rPr>
              <w:t>0,3</w:t>
            </w:r>
          </w:p>
        </w:tc>
        <w:tc>
          <w:tcPr>
            <w:tcW w:w="850" w:type="dxa"/>
            <w:vAlign w:val="center"/>
          </w:tcPr>
          <w:p w:rsidR="00651F88" w:rsidRPr="00E35FE4" w:rsidRDefault="00651F88" w:rsidP="00E35FE4">
            <w:pPr>
              <w:jc w:val="center"/>
              <w:rPr>
                <w:rFonts w:ascii="Times New Roman" w:hAnsi="Times New Roman" w:cs="Times New Roman"/>
                <w:sz w:val="24"/>
                <w:szCs w:val="24"/>
              </w:rPr>
            </w:pPr>
            <w:r w:rsidRPr="00E35FE4">
              <w:rPr>
                <w:rFonts w:ascii="Times New Roman" w:hAnsi="Times New Roman" w:cs="Times New Roman"/>
                <w:sz w:val="24"/>
                <w:szCs w:val="24"/>
              </w:rPr>
              <w:t>-</w:t>
            </w:r>
          </w:p>
        </w:tc>
        <w:tc>
          <w:tcPr>
            <w:tcW w:w="851" w:type="dxa"/>
            <w:vAlign w:val="center"/>
          </w:tcPr>
          <w:p w:rsidR="00651F88" w:rsidRPr="00E35FE4" w:rsidRDefault="00651F88" w:rsidP="00E35FE4">
            <w:pPr>
              <w:jc w:val="center"/>
              <w:rPr>
                <w:rFonts w:ascii="Times New Roman" w:hAnsi="Times New Roman" w:cs="Times New Roman"/>
                <w:sz w:val="24"/>
                <w:szCs w:val="24"/>
              </w:rPr>
            </w:pPr>
            <w:r w:rsidRPr="00E35FE4">
              <w:rPr>
                <w:rFonts w:ascii="Times New Roman" w:hAnsi="Times New Roman" w:cs="Times New Roman"/>
                <w:sz w:val="24"/>
                <w:szCs w:val="24"/>
              </w:rPr>
              <w:t>-</w:t>
            </w:r>
          </w:p>
        </w:tc>
      </w:tr>
      <w:tr w:rsidR="00651F88" w:rsidRPr="00E35FE4" w:rsidTr="00C2626E">
        <w:trPr>
          <w:jc w:val="center"/>
        </w:trPr>
        <w:tc>
          <w:tcPr>
            <w:tcW w:w="3369" w:type="dxa"/>
            <w:vAlign w:val="center"/>
          </w:tcPr>
          <w:p w:rsidR="00651F88" w:rsidRPr="00E35FE4" w:rsidRDefault="00651F88" w:rsidP="00651F88">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Средний период повторяемости</w:t>
            </w:r>
          </w:p>
        </w:tc>
        <w:tc>
          <w:tcPr>
            <w:tcW w:w="850" w:type="dxa"/>
            <w:vAlign w:val="center"/>
          </w:tcPr>
          <w:p w:rsidR="00651F88" w:rsidRPr="00E35FE4" w:rsidRDefault="00651F88" w:rsidP="00E35FE4">
            <w:pPr>
              <w:jc w:val="center"/>
              <w:rPr>
                <w:rFonts w:ascii="Times New Roman" w:hAnsi="Times New Roman" w:cs="Times New Roman"/>
                <w:bCs/>
                <w:sz w:val="24"/>
                <w:szCs w:val="24"/>
              </w:rPr>
            </w:pPr>
            <w:r w:rsidRPr="00E35FE4">
              <w:rPr>
                <w:rFonts w:ascii="Times New Roman" w:hAnsi="Times New Roman" w:cs="Times New Roman"/>
                <w:bCs/>
                <w:sz w:val="24"/>
                <w:szCs w:val="24"/>
              </w:rPr>
              <w:t>10</w:t>
            </w:r>
          </w:p>
        </w:tc>
        <w:tc>
          <w:tcPr>
            <w:tcW w:w="992" w:type="dxa"/>
            <w:vAlign w:val="center"/>
          </w:tcPr>
          <w:p w:rsidR="00651F88" w:rsidRPr="00E35FE4" w:rsidRDefault="00651F88" w:rsidP="00E35FE4">
            <w:pPr>
              <w:jc w:val="center"/>
              <w:rPr>
                <w:rFonts w:ascii="Times New Roman" w:hAnsi="Times New Roman" w:cs="Times New Roman"/>
                <w:bCs/>
                <w:sz w:val="24"/>
                <w:szCs w:val="24"/>
              </w:rPr>
            </w:pPr>
          </w:p>
        </w:tc>
        <w:tc>
          <w:tcPr>
            <w:tcW w:w="709"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567" w:type="dxa"/>
            <w:vAlign w:val="center"/>
          </w:tcPr>
          <w:p w:rsidR="00651F88" w:rsidRPr="00E35FE4" w:rsidRDefault="00651F88" w:rsidP="00E35FE4">
            <w:pPr>
              <w:jc w:val="center"/>
              <w:rPr>
                <w:rFonts w:ascii="Times New Roman" w:hAnsi="Times New Roman" w:cs="Times New Roman"/>
                <w:snapToGrid w:val="0"/>
                <w:sz w:val="24"/>
                <w:szCs w:val="24"/>
              </w:rPr>
            </w:pPr>
          </w:p>
        </w:tc>
        <w:tc>
          <w:tcPr>
            <w:tcW w:w="708" w:type="dxa"/>
            <w:vAlign w:val="center"/>
          </w:tcPr>
          <w:p w:rsidR="00651F88" w:rsidRPr="00E35FE4" w:rsidRDefault="00651F88" w:rsidP="00E35FE4">
            <w:pPr>
              <w:jc w:val="center"/>
              <w:rPr>
                <w:rFonts w:ascii="Times New Roman" w:hAnsi="Times New Roman" w:cs="Times New Roman"/>
                <w:snapToGrid w:val="0"/>
                <w:sz w:val="24"/>
                <w:szCs w:val="24"/>
              </w:rPr>
            </w:pPr>
          </w:p>
        </w:tc>
        <w:tc>
          <w:tcPr>
            <w:tcW w:w="709"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r>
      <w:tr w:rsidR="00651F88" w:rsidRPr="00E35FE4" w:rsidTr="00C2626E">
        <w:trPr>
          <w:jc w:val="center"/>
        </w:trPr>
        <w:tc>
          <w:tcPr>
            <w:tcW w:w="3369" w:type="dxa"/>
            <w:vAlign w:val="center"/>
          </w:tcPr>
          <w:p w:rsidR="00651F88" w:rsidRPr="00E35FE4" w:rsidRDefault="00651F88" w:rsidP="00651F88">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Ежегодная расчетная лесосека:</w:t>
            </w:r>
          </w:p>
        </w:tc>
        <w:tc>
          <w:tcPr>
            <w:tcW w:w="850" w:type="dxa"/>
            <w:vAlign w:val="center"/>
          </w:tcPr>
          <w:p w:rsidR="00651F88" w:rsidRPr="00E35FE4" w:rsidRDefault="00651F88" w:rsidP="00E35FE4">
            <w:pPr>
              <w:jc w:val="center"/>
              <w:rPr>
                <w:rFonts w:ascii="Times New Roman" w:hAnsi="Times New Roman" w:cs="Times New Roman"/>
                <w:bCs/>
                <w:sz w:val="24"/>
                <w:szCs w:val="24"/>
              </w:rPr>
            </w:pPr>
          </w:p>
        </w:tc>
        <w:tc>
          <w:tcPr>
            <w:tcW w:w="992" w:type="dxa"/>
            <w:vAlign w:val="center"/>
          </w:tcPr>
          <w:p w:rsidR="00651F88" w:rsidRPr="00E35FE4" w:rsidRDefault="00651F88" w:rsidP="00E35FE4">
            <w:pPr>
              <w:jc w:val="center"/>
              <w:rPr>
                <w:rFonts w:ascii="Times New Roman" w:hAnsi="Times New Roman" w:cs="Times New Roman"/>
                <w:bCs/>
                <w:sz w:val="24"/>
                <w:szCs w:val="24"/>
              </w:rPr>
            </w:pPr>
          </w:p>
        </w:tc>
        <w:tc>
          <w:tcPr>
            <w:tcW w:w="709"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567" w:type="dxa"/>
            <w:vAlign w:val="center"/>
          </w:tcPr>
          <w:p w:rsidR="00651F88" w:rsidRPr="00E35FE4" w:rsidRDefault="00651F88" w:rsidP="00E35FE4">
            <w:pPr>
              <w:jc w:val="center"/>
              <w:rPr>
                <w:rFonts w:ascii="Times New Roman" w:hAnsi="Times New Roman" w:cs="Times New Roman"/>
                <w:snapToGrid w:val="0"/>
                <w:sz w:val="24"/>
                <w:szCs w:val="24"/>
              </w:rPr>
            </w:pPr>
          </w:p>
        </w:tc>
        <w:tc>
          <w:tcPr>
            <w:tcW w:w="708" w:type="dxa"/>
            <w:vAlign w:val="center"/>
          </w:tcPr>
          <w:p w:rsidR="00651F88" w:rsidRPr="00E35FE4" w:rsidRDefault="00651F88" w:rsidP="00E35FE4">
            <w:pPr>
              <w:jc w:val="center"/>
              <w:rPr>
                <w:rFonts w:ascii="Times New Roman" w:hAnsi="Times New Roman" w:cs="Times New Roman"/>
                <w:snapToGrid w:val="0"/>
                <w:sz w:val="24"/>
                <w:szCs w:val="24"/>
              </w:rPr>
            </w:pPr>
          </w:p>
        </w:tc>
        <w:tc>
          <w:tcPr>
            <w:tcW w:w="709"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r>
      <w:tr w:rsidR="00651F88" w:rsidRPr="00E35FE4" w:rsidTr="00C2626E">
        <w:trPr>
          <w:jc w:val="center"/>
        </w:trPr>
        <w:tc>
          <w:tcPr>
            <w:tcW w:w="3369" w:type="dxa"/>
            <w:vAlign w:val="center"/>
          </w:tcPr>
          <w:p w:rsidR="00651F88" w:rsidRPr="00E35FE4" w:rsidRDefault="00651F88" w:rsidP="00651F88">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Корневой</w:t>
            </w:r>
          </w:p>
        </w:tc>
        <w:tc>
          <w:tcPr>
            <w:tcW w:w="850" w:type="dxa"/>
            <w:vAlign w:val="center"/>
          </w:tcPr>
          <w:p w:rsidR="00651F88" w:rsidRPr="00E35FE4" w:rsidRDefault="00C43E3B"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2</w:t>
            </w:r>
          </w:p>
        </w:tc>
        <w:tc>
          <w:tcPr>
            <w:tcW w:w="992" w:type="dxa"/>
            <w:vAlign w:val="center"/>
          </w:tcPr>
          <w:p w:rsidR="00651F88" w:rsidRPr="00E35FE4" w:rsidRDefault="00651F88" w:rsidP="00E35FE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0,1</w:t>
            </w:r>
          </w:p>
        </w:tc>
        <w:tc>
          <w:tcPr>
            <w:tcW w:w="709"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567" w:type="dxa"/>
            <w:vAlign w:val="center"/>
          </w:tcPr>
          <w:p w:rsidR="00651F88" w:rsidRPr="00E35FE4" w:rsidRDefault="00651F88" w:rsidP="00E35FE4">
            <w:pPr>
              <w:jc w:val="center"/>
              <w:rPr>
                <w:rFonts w:ascii="Times New Roman" w:hAnsi="Times New Roman" w:cs="Times New Roman"/>
                <w:snapToGrid w:val="0"/>
                <w:sz w:val="24"/>
                <w:szCs w:val="24"/>
              </w:rPr>
            </w:pPr>
          </w:p>
        </w:tc>
        <w:tc>
          <w:tcPr>
            <w:tcW w:w="708" w:type="dxa"/>
            <w:vAlign w:val="center"/>
          </w:tcPr>
          <w:p w:rsidR="00651F88" w:rsidRPr="00E35FE4" w:rsidRDefault="00651F88" w:rsidP="00E35FE4">
            <w:pPr>
              <w:jc w:val="center"/>
              <w:rPr>
                <w:rFonts w:ascii="Times New Roman" w:hAnsi="Times New Roman" w:cs="Times New Roman"/>
                <w:snapToGrid w:val="0"/>
                <w:sz w:val="24"/>
                <w:szCs w:val="24"/>
              </w:rPr>
            </w:pPr>
          </w:p>
        </w:tc>
        <w:tc>
          <w:tcPr>
            <w:tcW w:w="709"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r>
      <w:tr w:rsidR="00651F88"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51F88">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Ликвид</w:t>
            </w: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0,1</w:t>
            </w:r>
          </w:p>
        </w:tc>
        <w:tc>
          <w:tcPr>
            <w:tcW w:w="709"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b/>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b/>
                <w:b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r>
      <w:tr w:rsidR="00651F88"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51F88">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Деловой</w:t>
            </w: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0,1</w:t>
            </w:r>
          </w:p>
        </w:tc>
        <w:tc>
          <w:tcPr>
            <w:tcW w:w="709"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r>
      <w:tr w:rsidR="00651F88" w:rsidRPr="00E35FE4" w:rsidTr="00C2626E">
        <w:trPr>
          <w:cantSplit/>
          <w:jc w:val="center"/>
        </w:trPr>
        <w:tc>
          <w:tcPr>
            <w:tcW w:w="14709" w:type="dxa"/>
            <w:gridSpan w:val="15"/>
            <w:vAlign w:val="center"/>
          </w:tcPr>
          <w:p w:rsidR="00651F88" w:rsidRPr="00E35FE4" w:rsidRDefault="00651F88" w:rsidP="00E35FE4">
            <w:pPr>
              <w:pStyle w:val="ConsPlusNormal"/>
              <w:widowControl/>
              <w:ind w:firstLine="0"/>
              <w:jc w:val="center"/>
              <w:rPr>
                <w:rFonts w:ascii="Times New Roman" w:hAnsi="Times New Roman" w:cs="Times New Roman"/>
                <w:b/>
                <w:sz w:val="24"/>
                <w:szCs w:val="24"/>
              </w:rPr>
            </w:pPr>
            <w:r w:rsidRPr="00E35FE4">
              <w:rPr>
                <w:rFonts w:ascii="Times New Roman" w:hAnsi="Times New Roman" w:cs="Times New Roman"/>
                <w:b/>
                <w:sz w:val="24"/>
                <w:szCs w:val="24"/>
              </w:rPr>
              <w:t>Итого по категории защитности</w:t>
            </w:r>
          </w:p>
        </w:tc>
      </w:tr>
      <w:tr w:rsidR="00651F88" w:rsidRPr="00E35FE4" w:rsidTr="00C2626E">
        <w:trPr>
          <w:jc w:val="center"/>
        </w:trPr>
        <w:tc>
          <w:tcPr>
            <w:tcW w:w="3369" w:type="dxa"/>
            <w:vAlign w:val="center"/>
          </w:tcPr>
          <w:p w:rsidR="00651F88" w:rsidRPr="00E35FE4" w:rsidRDefault="00651F88" w:rsidP="00651F88">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Всего включено в расчет</w:t>
            </w:r>
          </w:p>
        </w:tc>
        <w:tc>
          <w:tcPr>
            <w:tcW w:w="850" w:type="dxa"/>
            <w:vAlign w:val="center"/>
          </w:tcPr>
          <w:p w:rsidR="00651F88" w:rsidRPr="00E35FE4" w:rsidRDefault="00C43E3B"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210</w:t>
            </w:r>
          </w:p>
        </w:tc>
        <w:tc>
          <w:tcPr>
            <w:tcW w:w="992" w:type="dxa"/>
            <w:vAlign w:val="center"/>
          </w:tcPr>
          <w:p w:rsidR="00651F88" w:rsidRPr="00E35FE4" w:rsidRDefault="00C43E3B"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53,4</w:t>
            </w:r>
          </w:p>
        </w:tc>
        <w:tc>
          <w:tcPr>
            <w:tcW w:w="709"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567" w:type="dxa"/>
            <w:vAlign w:val="center"/>
          </w:tcPr>
          <w:p w:rsidR="00651F88" w:rsidRPr="00E35FE4" w:rsidRDefault="00651F88" w:rsidP="00E35FE4">
            <w:pPr>
              <w:jc w:val="center"/>
              <w:rPr>
                <w:rFonts w:ascii="Times New Roman" w:hAnsi="Times New Roman" w:cs="Times New Roman"/>
                <w:snapToGrid w:val="0"/>
                <w:sz w:val="24"/>
                <w:szCs w:val="24"/>
              </w:rPr>
            </w:pPr>
          </w:p>
        </w:tc>
        <w:tc>
          <w:tcPr>
            <w:tcW w:w="708" w:type="dxa"/>
            <w:vAlign w:val="center"/>
          </w:tcPr>
          <w:p w:rsidR="00651F88" w:rsidRPr="00E35FE4" w:rsidRDefault="00651F88" w:rsidP="00E35FE4">
            <w:pPr>
              <w:jc w:val="center"/>
              <w:rPr>
                <w:rFonts w:ascii="Times New Roman" w:hAnsi="Times New Roman" w:cs="Times New Roman"/>
                <w:snapToGrid w:val="0"/>
                <w:sz w:val="24"/>
                <w:szCs w:val="24"/>
              </w:rPr>
            </w:pPr>
          </w:p>
        </w:tc>
        <w:tc>
          <w:tcPr>
            <w:tcW w:w="709"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r>
      <w:tr w:rsidR="00651F88" w:rsidRPr="00E35FE4" w:rsidTr="00C2626E">
        <w:trPr>
          <w:jc w:val="center"/>
        </w:trPr>
        <w:tc>
          <w:tcPr>
            <w:tcW w:w="3369" w:type="dxa"/>
            <w:vAlign w:val="center"/>
          </w:tcPr>
          <w:p w:rsidR="00651F88" w:rsidRPr="00E35FE4" w:rsidRDefault="00651F88" w:rsidP="00651F88">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Средний % выборки от общего запаса</w:t>
            </w: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992" w:type="dxa"/>
            <w:vAlign w:val="center"/>
          </w:tcPr>
          <w:p w:rsidR="00651F88" w:rsidRPr="00E35FE4" w:rsidRDefault="00C43E3B"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24</w:t>
            </w:r>
          </w:p>
        </w:tc>
        <w:tc>
          <w:tcPr>
            <w:tcW w:w="709"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567" w:type="dxa"/>
            <w:vAlign w:val="center"/>
          </w:tcPr>
          <w:p w:rsidR="00651F88" w:rsidRPr="00E35FE4" w:rsidRDefault="00651F88" w:rsidP="00E35FE4">
            <w:pPr>
              <w:jc w:val="center"/>
              <w:rPr>
                <w:rFonts w:ascii="Times New Roman" w:hAnsi="Times New Roman" w:cs="Times New Roman"/>
                <w:snapToGrid w:val="0"/>
                <w:sz w:val="24"/>
                <w:szCs w:val="24"/>
              </w:rPr>
            </w:pPr>
          </w:p>
        </w:tc>
        <w:tc>
          <w:tcPr>
            <w:tcW w:w="708" w:type="dxa"/>
            <w:vAlign w:val="center"/>
          </w:tcPr>
          <w:p w:rsidR="00651F88" w:rsidRPr="00E35FE4" w:rsidRDefault="00651F88" w:rsidP="00E35FE4">
            <w:pPr>
              <w:jc w:val="center"/>
              <w:rPr>
                <w:rFonts w:ascii="Times New Roman" w:hAnsi="Times New Roman" w:cs="Times New Roman"/>
                <w:snapToGrid w:val="0"/>
                <w:sz w:val="24"/>
                <w:szCs w:val="24"/>
              </w:rPr>
            </w:pPr>
          </w:p>
        </w:tc>
        <w:tc>
          <w:tcPr>
            <w:tcW w:w="709"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r>
      <w:tr w:rsidR="00651F88" w:rsidRPr="00E35FE4" w:rsidTr="00C2626E">
        <w:trPr>
          <w:jc w:val="center"/>
        </w:trPr>
        <w:tc>
          <w:tcPr>
            <w:tcW w:w="3369" w:type="dxa"/>
            <w:vAlign w:val="center"/>
          </w:tcPr>
          <w:p w:rsidR="00651F88" w:rsidRPr="00E35FE4" w:rsidRDefault="00651F88" w:rsidP="00651F88">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Запас, выбираемый за 1 прием</w:t>
            </w:r>
          </w:p>
        </w:tc>
        <w:tc>
          <w:tcPr>
            <w:tcW w:w="850" w:type="dxa"/>
            <w:vAlign w:val="center"/>
          </w:tcPr>
          <w:p w:rsidR="00651F88" w:rsidRPr="00E35FE4" w:rsidRDefault="00C43E3B"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177</w:t>
            </w:r>
          </w:p>
        </w:tc>
        <w:tc>
          <w:tcPr>
            <w:tcW w:w="992" w:type="dxa"/>
            <w:vAlign w:val="center"/>
          </w:tcPr>
          <w:p w:rsidR="00651F88" w:rsidRPr="00E35FE4" w:rsidRDefault="00C43E3B"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12,8</w:t>
            </w:r>
          </w:p>
        </w:tc>
        <w:tc>
          <w:tcPr>
            <w:tcW w:w="709"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567" w:type="dxa"/>
            <w:vAlign w:val="center"/>
          </w:tcPr>
          <w:p w:rsidR="00651F88" w:rsidRPr="00E35FE4" w:rsidRDefault="00651F88" w:rsidP="00E35FE4">
            <w:pPr>
              <w:jc w:val="center"/>
              <w:rPr>
                <w:rFonts w:ascii="Times New Roman" w:hAnsi="Times New Roman" w:cs="Times New Roman"/>
                <w:snapToGrid w:val="0"/>
                <w:sz w:val="24"/>
                <w:szCs w:val="24"/>
              </w:rPr>
            </w:pPr>
          </w:p>
        </w:tc>
        <w:tc>
          <w:tcPr>
            <w:tcW w:w="708" w:type="dxa"/>
            <w:vAlign w:val="center"/>
          </w:tcPr>
          <w:p w:rsidR="00651F88" w:rsidRPr="00E35FE4" w:rsidRDefault="00651F88" w:rsidP="00E35FE4">
            <w:pPr>
              <w:jc w:val="center"/>
              <w:rPr>
                <w:rFonts w:ascii="Times New Roman" w:hAnsi="Times New Roman" w:cs="Times New Roman"/>
                <w:snapToGrid w:val="0"/>
                <w:sz w:val="24"/>
                <w:szCs w:val="24"/>
              </w:rPr>
            </w:pPr>
          </w:p>
        </w:tc>
        <w:tc>
          <w:tcPr>
            <w:tcW w:w="709"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r>
      <w:tr w:rsidR="00651F88" w:rsidRPr="00E35FE4" w:rsidTr="00C2626E">
        <w:trPr>
          <w:jc w:val="center"/>
        </w:trPr>
        <w:tc>
          <w:tcPr>
            <w:tcW w:w="3369" w:type="dxa"/>
            <w:vAlign w:val="center"/>
          </w:tcPr>
          <w:p w:rsidR="00651F88" w:rsidRPr="00E35FE4" w:rsidRDefault="00651F88" w:rsidP="00651F88">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Средний период повторяемости</w:t>
            </w:r>
          </w:p>
        </w:tc>
        <w:tc>
          <w:tcPr>
            <w:tcW w:w="850" w:type="dxa"/>
            <w:vAlign w:val="center"/>
          </w:tcPr>
          <w:p w:rsidR="00651F88" w:rsidRPr="00E35FE4" w:rsidRDefault="00C43E3B"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10</w:t>
            </w:r>
          </w:p>
        </w:tc>
        <w:tc>
          <w:tcPr>
            <w:tcW w:w="992" w:type="dxa"/>
            <w:vAlign w:val="center"/>
          </w:tcPr>
          <w:p w:rsidR="00651F88" w:rsidRPr="00E35FE4" w:rsidRDefault="00651F88" w:rsidP="00E35FE4">
            <w:pPr>
              <w:jc w:val="center"/>
              <w:rPr>
                <w:rFonts w:ascii="Times New Roman" w:hAnsi="Times New Roman" w:cs="Times New Roman"/>
                <w:snapToGrid w:val="0"/>
                <w:sz w:val="24"/>
                <w:szCs w:val="24"/>
              </w:rPr>
            </w:pPr>
          </w:p>
        </w:tc>
        <w:tc>
          <w:tcPr>
            <w:tcW w:w="709"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567" w:type="dxa"/>
            <w:vAlign w:val="center"/>
          </w:tcPr>
          <w:p w:rsidR="00651F88" w:rsidRPr="00E35FE4" w:rsidRDefault="00651F88" w:rsidP="00E35FE4">
            <w:pPr>
              <w:jc w:val="center"/>
              <w:rPr>
                <w:rFonts w:ascii="Times New Roman" w:hAnsi="Times New Roman" w:cs="Times New Roman"/>
                <w:snapToGrid w:val="0"/>
                <w:sz w:val="24"/>
                <w:szCs w:val="24"/>
              </w:rPr>
            </w:pPr>
          </w:p>
        </w:tc>
        <w:tc>
          <w:tcPr>
            <w:tcW w:w="708" w:type="dxa"/>
            <w:vAlign w:val="center"/>
          </w:tcPr>
          <w:p w:rsidR="00651F88" w:rsidRPr="00E35FE4" w:rsidRDefault="00651F88" w:rsidP="00E35FE4">
            <w:pPr>
              <w:jc w:val="center"/>
              <w:rPr>
                <w:rFonts w:ascii="Times New Roman" w:hAnsi="Times New Roman" w:cs="Times New Roman"/>
                <w:snapToGrid w:val="0"/>
                <w:sz w:val="24"/>
                <w:szCs w:val="24"/>
              </w:rPr>
            </w:pPr>
          </w:p>
        </w:tc>
        <w:tc>
          <w:tcPr>
            <w:tcW w:w="709"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r>
      <w:tr w:rsidR="00651F88" w:rsidRPr="00E35FE4" w:rsidTr="00C2626E">
        <w:trPr>
          <w:jc w:val="center"/>
        </w:trPr>
        <w:tc>
          <w:tcPr>
            <w:tcW w:w="3369" w:type="dxa"/>
            <w:vAlign w:val="center"/>
          </w:tcPr>
          <w:p w:rsidR="00651F88" w:rsidRPr="00E35FE4" w:rsidRDefault="00651F88" w:rsidP="00651F88">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Ежегодная расчетная лесосека:</w:t>
            </w: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17</w:t>
            </w:r>
          </w:p>
        </w:tc>
        <w:tc>
          <w:tcPr>
            <w:tcW w:w="992" w:type="dxa"/>
            <w:vAlign w:val="center"/>
          </w:tcPr>
          <w:p w:rsidR="00651F88" w:rsidRPr="00E35FE4" w:rsidRDefault="00651F88" w:rsidP="00E35FE4">
            <w:pPr>
              <w:jc w:val="center"/>
              <w:rPr>
                <w:rFonts w:ascii="Times New Roman" w:hAnsi="Times New Roman" w:cs="Times New Roman"/>
                <w:snapToGrid w:val="0"/>
                <w:sz w:val="24"/>
                <w:szCs w:val="24"/>
              </w:rPr>
            </w:pPr>
          </w:p>
        </w:tc>
        <w:tc>
          <w:tcPr>
            <w:tcW w:w="709"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567" w:type="dxa"/>
            <w:vAlign w:val="center"/>
          </w:tcPr>
          <w:p w:rsidR="00651F88" w:rsidRPr="00E35FE4" w:rsidRDefault="00651F88" w:rsidP="00E35FE4">
            <w:pPr>
              <w:jc w:val="center"/>
              <w:rPr>
                <w:rFonts w:ascii="Times New Roman" w:hAnsi="Times New Roman" w:cs="Times New Roman"/>
                <w:snapToGrid w:val="0"/>
                <w:sz w:val="24"/>
                <w:szCs w:val="24"/>
              </w:rPr>
            </w:pPr>
          </w:p>
        </w:tc>
        <w:tc>
          <w:tcPr>
            <w:tcW w:w="708" w:type="dxa"/>
            <w:vAlign w:val="center"/>
          </w:tcPr>
          <w:p w:rsidR="00651F88" w:rsidRPr="00E35FE4" w:rsidRDefault="00651F88" w:rsidP="00E35FE4">
            <w:pPr>
              <w:jc w:val="center"/>
              <w:rPr>
                <w:rFonts w:ascii="Times New Roman" w:hAnsi="Times New Roman" w:cs="Times New Roman"/>
                <w:snapToGrid w:val="0"/>
                <w:sz w:val="24"/>
                <w:szCs w:val="24"/>
              </w:rPr>
            </w:pPr>
          </w:p>
        </w:tc>
        <w:tc>
          <w:tcPr>
            <w:tcW w:w="709"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r>
      <w:tr w:rsidR="00651F88" w:rsidRPr="00E35FE4" w:rsidTr="00C2626E">
        <w:trPr>
          <w:jc w:val="center"/>
        </w:trPr>
        <w:tc>
          <w:tcPr>
            <w:tcW w:w="3369" w:type="dxa"/>
            <w:vAlign w:val="center"/>
          </w:tcPr>
          <w:p w:rsidR="00651F88" w:rsidRPr="00E35FE4" w:rsidRDefault="00651F88" w:rsidP="00651F88">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Корневой</w:t>
            </w: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992" w:type="dxa"/>
            <w:vAlign w:val="center"/>
          </w:tcPr>
          <w:p w:rsidR="00651F88" w:rsidRPr="00E35FE4" w:rsidRDefault="00651F88" w:rsidP="00E35FE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1,3</w:t>
            </w:r>
          </w:p>
        </w:tc>
        <w:tc>
          <w:tcPr>
            <w:tcW w:w="709"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567" w:type="dxa"/>
            <w:vAlign w:val="center"/>
          </w:tcPr>
          <w:p w:rsidR="00651F88" w:rsidRPr="00E35FE4" w:rsidRDefault="00651F88" w:rsidP="00E35FE4">
            <w:pPr>
              <w:jc w:val="center"/>
              <w:rPr>
                <w:rFonts w:ascii="Times New Roman" w:hAnsi="Times New Roman" w:cs="Times New Roman"/>
                <w:snapToGrid w:val="0"/>
                <w:sz w:val="24"/>
                <w:szCs w:val="24"/>
              </w:rPr>
            </w:pPr>
          </w:p>
        </w:tc>
        <w:tc>
          <w:tcPr>
            <w:tcW w:w="708" w:type="dxa"/>
            <w:vAlign w:val="center"/>
          </w:tcPr>
          <w:p w:rsidR="00651F88" w:rsidRPr="00E35FE4" w:rsidRDefault="00651F88" w:rsidP="00E35FE4">
            <w:pPr>
              <w:jc w:val="center"/>
              <w:rPr>
                <w:rFonts w:ascii="Times New Roman" w:hAnsi="Times New Roman" w:cs="Times New Roman"/>
                <w:snapToGrid w:val="0"/>
                <w:sz w:val="24"/>
                <w:szCs w:val="24"/>
              </w:rPr>
            </w:pPr>
          </w:p>
        </w:tc>
        <w:tc>
          <w:tcPr>
            <w:tcW w:w="709"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r>
      <w:tr w:rsidR="00651F88"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51F88">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Ликвид</w:t>
            </w: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1,0</w:t>
            </w:r>
          </w:p>
        </w:tc>
        <w:tc>
          <w:tcPr>
            <w:tcW w:w="709"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r>
      <w:tr w:rsidR="00651F88"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51F88">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lastRenderedPageBreak/>
              <w:t>Деловой</w:t>
            </w: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0,4</w:t>
            </w:r>
          </w:p>
        </w:tc>
        <w:tc>
          <w:tcPr>
            <w:tcW w:w="709"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r>
      <w:tr w:rsidR="00651F88" w:rsidRPr="00E35FE4" w:rsidTr="00C2626E">
        <w:trPr>
          <w:trHeight w:val="277"/>
          <w:jc w:val="center"/>
        </w:trPr>
        <w:tc>
          <w:tcPr>
            <w:tcW w:w="14709" w:type="dxa"/>
            <w:gridSpan w:val="15"/>
            <w:vAlign w:val="center"/>
          </w:tcPr>
          <w:p w:rsidR="00651F88" w:rsidRPr="005F0ACA" w:rsidRDefault="00651F88" w:rsidP="00E35FE4">
            <w:pPr>
              <w:pStyle w:val="ConsPlusNormal"/>
              <w:jc w:val="center"/>
              <w:rPr>
                <w:rFonts w:ascii="Times New Roman" w:hAnsi="Times New Roman" w:cs="Times New Roman"/>
                <w:sz w:val="24"/>
                <w:szCs w:val="24"/>
              </w:rPr>
            </w:pPr>
            <w:r w:rsidRPr="00E35FE4">
              <w:rPr>
                <w:rFonts w:ascii="Times New Roman" w:hAnsi="Times New Roman" w:cs="Times New Roman"/>
                <w:b/>
                <w:sz w:val="24"/>
                <w:szCs w:val="24"/>
              </w:rPr>
              <w:t>Категория защитных лесов - леса, расположенные в пустынных, полупустынных, лесостепных, лесотундровых зонах, степях, горах</w:t>
            </w:r>
          </w:p>
        </w:tc>
      </w:tr>
      <w:tr w:rsidR="004032D7" w:rsidRPr="00E35FE4" w:rsidTr="00C2626E">
        <w:trPr>
          <w:trHeight w:val="278"/>
          <w:jc w:val="center"/>
        </w:trPr>
        <w:tc>
          <w:tcPr>
            <w:tcW w:w="14709" w:type="dxa"/>
            <w:gridSpan w:val="15"/>
            <w:vAlign w:val="center"/>
          </w:tcPr>
          <w:p w:rsidR="004032D7" w:rsidRPr="00E35FE4" w:rsidRDefault="004032D7" w:rsidP="00E35FE4">
            <w:pPr>
              <w:jc w:val="center"/>
              <w:rPr>
                <w:rFonts w:ascii="Times New Roman" w:hAnsi="Times New Roman" w:cs="Times New Roman"/>
                <w:b/>
                <w:sz w:val="24"/>
                <w:szCs w:val="24"/>
              </w:rPr>
            </w:pPr>
            <w:r w:rsidRPr="005F0ACA">
              <w:rPr>
                <w:rFonts w:ascii="Times New Roman" w:hAnsi="Times New Roman" w:cs="Times New Roman"/>
                <w:sz w:val="24"/>
                <w:szCs w:val="24"/>
              </w:rPr>
              <w:t>Хозяйственная секция – Берёзовая</w:t>
            </w:r>
          </w:p>
        </w:tc>
      </w:tr>
      <w:tr w:rsidR="00651F88" w:rsidRPr="00E35FE4" w:rsidTr="00C2626E">
        <w:trPr>
          <w:jc w:val="center"/>
        </w:trPr>
        <w:tc>
          <w:tcPr>
            <w:tcW w:w="3369" w:type="dxa"/>
            <w:vAlign w:val="center"/>
          </w:tcPr>
          <w:p w:rsidR="00651F88" w:rsidRPr="00E35FE4" w:rsidRDefault="00651F88" w:rsidP="00651F88">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Всего включено в расчет</w:t>
            </w: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87</w:t>
            </w:r>
          </w:p>
        </w:tc>
        <w:tc>
          <w:tcPr>
            <w:tcW w:w="992" w:type="dxa"/>
            <w:vAlign w:val="center"/>
          </w:tcPr>
          <w:p w:rsidR="00651F88" w:rsidRPr="00E35FE4" w:rsidRDefault="005F0ACA"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17,3</w:t>
            </w:r>
          </w:p>
        </w:tc>
        <w:tc>
          <w:tcPr>
            <w:tcW w:w="709"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567" w:type="dxa"/>
            <w:vAlign w:val="center"/>
          </w:tcPr>
          <w:p w:rsidR="00651F88" w:rsidRPr="00E35FE4" w:rsidRDefault="00651F88" w:rsidP="00E35FE4">
            <w:pPr>
              <w:jc w:val="center"/>
              <w:rPr>
                <w:rFonts w:ascii="Times New Roman" w:hAnsi="Times New Roman" w:cs="Times New Roman"/>
                <w:snapToGrid w:val="0"/>
                <w:sz w:val="24"/>
                <w:szCs w:val="24"/>
              </w:rPr>
            </w:pPr>
          </w:p>
        </w:tc>
        <w:tc>
          <w:tcPr>
            <w:tcW w:w="708" w:type="dxa"/>
            <w:vAlign w:val="center"/>
          </w:tcPr>
          <w:p w:rsidR="00651F88" w:rsidRPr="00E35FE4" w:rsidRDefault="00651F88" w:rsidP="00E35FE4">
            <w:pPr>
              <w:jc w:val="center"/>
              <w:rPr>
                <w:rFonts w:ascii="Times New Roman" w:hAnsi="Times New Roman" w:cs="Times New Roman"/>
                <w:snapToGrid w:val="0"/>
                <w:sz w:val="24"/>
                <w:szCs w:val="24"/>
              </w:rPr>
            </w:pPr>
          </w:p>
        </w:tc>
        <w:tc>
          <w:tcPr>
            <w:tcW w:w="709"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22</w:t>
            </w:r>
          </w:p>
        </w:tc>
        <w:tc>
          <w:tcPr>
            <w:tcW w:w="851" w:type="dxa"/>
            <w:vAlign w:val="center"/>
          </w:tcPr>
          <w:p w:rsidR="00651F88" w:rsidRPr="00E35FE4" w:rsidRDefault="005F0ACA"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5,4</w:t>
            </w: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35</w:t>
            </w: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7,1</w:t>
            </w: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30</w:t>
            </w:r>
          </w:p>
        </w:tc>
        <w:tc>
          <w:tcPr>
            <w:tcW w:w="851" w:type="dxa"/>
            <w:vAlign w:val="center"/>
          </w:tcPr>
          <w:p w:rsidR="00651F88" w:rsidRPr="00E35FE4" w:rsidRDefault="005F0ACA"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4,8</w:t>
            </w:r>
          </w:p>
        </w:tc>
      </w:tr>
      <w:tr w:rsidR="00651F88" w:rsidRPr="00E35FE4" w:rsidTr="00C2626E">
        <w:trPr>
          <w:jc w:val="center"/>
        </w:trPr>
        <w:tc>
          <w:tcPr>
            <w:tcW w:w="3369" w:type="dxa"/>
            <w:vAlign w:val="center"/>
          </w:tcPr>
          <w:p w:rsidR="00651F88" w:rsidRPr="00E35FE4" w:rsidRDefault="00651F88" w:rsidP="00651F88">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Средний % выборки от общего запаса</w:t>
            </w: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992" w:type="dxa"/>
            <w:vAlign w:val="center"/>
          </w:tcPr>
          <w:p w:rsidR="00651F88" w:rsidRPr="00E35FE4" w:rsidRDefault="00962B81"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14</w:t>
            </w:r>
          </w:p>
        </w:tc>
        <w:tc>
          <w:tcPr>
            <w:tcW w:w="709"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567" w:type="dxa"/>
            <w:vAlign w:val="center"/>
          </w:tcPr>
          <w:p w:rsidR="00651F88" w:rsidRPr="00E35FE4" w:rsidRDefault="00651F88" w:rsidP="00E35FE4">
            <w:pPr>
              <w:jc w:val="center"/>
              <w:rPr>
                <w:rFonts w:ascii="Times New Roman" w:hAnsi="Times New Roman" w:cs="Times New Roman"/>
                <w:snapToGrid w:val="0"/>
                <w:sz w:val="24"/>
                <w:szCs w:val="24"/>
              </w:rPr>
            </w:pPr>
          </w:p>
        </w:tc>
        <w:tc>
          <w:tcPr>
            <w:tcW w:w="708" w:type="dxa"/>
            <w:vAlign w:val="center"/>
          </w:tcPr>
          <w:p w:rsidR="00651F88" w:rsidRPr="00E35FE4" w:rsidRDefault="00651F88" w:rsidP="00E35FE4">
            <w:pPr>
              <w:jc w:val="center"/>
              <w:rPr>
                <w:rFonts w:ascii="Times New Roman" w:hAnsi="Times New Roman" w:cs="Times New Roman"/>
                <w:snapToGrid w:val="0"/>
                <w:sz w:val="24"/>
                <w:szCs w:val="24"/>
              </w:rPr>
            </w:pPr>
          </w:p>
        </w:tc>
        <w:tc>
          <w:tcPr>
            <w:tcW w:w="709"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25</w:t>
            </w: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15</w:t>
            </w: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w:t>
            </w:r>
          </w:p>
        </w:tc>
      </w:tr>
      <w:tr w:rsidR="00651F88" w:rsidRPr="00E35FE4" w:rsidTr="00C2626E">
        <w:trPr>
          <w:jc w:val="center"/>
        </w:trPr>
        <w:tc>
          <w:tcPr>
            <w:tcW w:w="3369" w:type="dxa"/>
            <w:vAlign w:val="center"/>
          </w:tcPr>
          <w:p w:rsidR="00651F88" w:rsidRPr="00E35FE4" w:rsidRDefault="00651F88" w:rsidP="00651F88">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Запас, выбираемый за 1 прием</w:t>
            </w: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57</w:t>
            </w:r>
          </w:p>
        </w:tc>
        <w:tc>
          <w:tcPr>
            <w:tcW w:w="992" w:type="dxa"/>
            <w:vAlign w:val="center"/>
          </w:tcPr>
          <w:p w:rsidR="00651F88" w:rsidRPr="00E35FE4" w:rsidRDefault="005F0ACA"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2,5</w:t>
            </w:r>
          </w:p>
        </w:tc>
        <w:tc>
          <w:tcPr>
            <w:tcW w:w="709"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567" w:type="dxa"/>
            <w:vAlign w:val="center"/>
          </w:tcPr>
          <w:p w:rsidR="00651F88" w:rsidRPr="00E35FE4" w:rsidRDefault="00651F88" w:rsidP="00E35FE4">
            <w:pPr>
              <w:jc w:val="center"/>
              <w:rPr>
                <w:rFonts w:ascii="Times New Roman" w:hAnsi="Times New Roman" w:cs="Times New Roman"/>
                <w:snapToGrid w:val="0"/>
                <w:sz w:val="24"/>
                <w:szCs w:val="24"/>
              </w:rPr>
            </w:pPr>
          </w:p>
        </w:tc>
        <w:tc>
          <w:tcPr>
            <w:tcW w:w="708" w:type="dxa"/>
            <w:vAlign w:val="center"/>
          </w:tcPr>
          <w:p w:rsidR="00651F88" w:rsidRPr="00E35FE4" w:rsidRDefault="00651F88" w:rsidP="00E35FE4">
            <w:pPr>
              <w:jc w:val="center"/>
              <w:rPr>
                <w:rFonts w:ascii="Times New Roman" w:hAnsi="Times New Roman" w:cs="Times New Roman"/>
                <w:snapToGrid w:val="0"/>
                <w:sz w:val="24"/>
                <w:szCs w:val="24"/>
              </w:rPr>
            </w:pPr>
          </w:p>
        </w:tc>
        <w:tc>
          <w:tcPr>
            <w:tcW w:w="709"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vAlign w:val="center"/>
          </w:tcPr>
          <w:p w:rsidR="00651F88" w:rsidRPr="00E35FE4" w:rsidRDefault="005F0ACA"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22</w:t>
            </w: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1</w:t>
            </w:r>
            <w:r w:rsidR="005F0ACA">
              <w:rPr>
                <w:rFonts w:ascii="Times New Roman" w:hAnsi="Times New Roman" w:cs="Times New Roman"/>
                <w:snapToGrid w:val="0"/>
                <w:sz w:val="24"/>
                <w:szCs w:val="24"/>
              </w:rPr>
              <w:t>,4</w:t>
            </w:r>
          </w:p>
        </w:tc>
        <w:tc>
          <w:tcPr>
            <w:tcW w:w="850" w:type="dxa"/>
            <w:vAlign w:val="center"/>
          </w:tcPr>
          <w:p w:rsidR="00651F88" w:rsidRPr="00E35FE4" w:rsidRDefault="005F0ACA"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35</w:t>
            </w: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1,1</w:t>
            </w:r>
          </w:p>
        </w:tc>
        <w:tc>
          <w:tcPr>
            <w:tcW w:w="850" w:type="dxa"/>
            <w:vAlign w:val="center"/>
          </w:tcPr>
          <w:p w:rsidR="00651F88" w:rsidRPr="00E35FE4" w:rsidRDefault="005F0ACA"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w:t>
            </w:r>
          </w:p>
        </w:tc>
        <w:tc>
          <w:tcPr>
            <w:tcW w:w="851" w:type="dxa"/>
            <w:vAlign w:val="center"/>
          </w:tcPr>
          <w:p w:rsidR="00651F88" w:rsidRPr="00E35FE4" w:rsidRDefault="005F0ACA"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w:t>
            </w:r>
          </w:p>
        </w:tc>
      </w:tr>
      <w:tr w:rsidR="00651F88" w:rsidRPr="00E35FE4" w:rsidTr="00C2626E">
        <w:trPr>
          <w:jc w:val="center"/>
        </w:trPr>
        <w:tc>
          <w:tcPr>
            <w:tcW w:w="3369" w:type="dxa"/>
            <w:vAlign w:val="center"/>
          </w:tcPr>
          <w:p w:rsidR="00651F88" w:rsidRPr="00E35FE4" w:rsidRDefault="00651F88" w:rsidP="00651F88">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Средний период повторяемости</w:t>
            </w: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10</w:t>
            </w:r>
          </w:p>
        </w:tc>
        <w:tc>
          <w:tcPr>
            <w:tcW w:w="992" w:type="dxa"/>
            <w:vAlign w:val="center"/>
          </w:tcPr>
          <w:p w:rsidR="00651F88" w:rsidRPr="00E35FE4" w:rsidRDefault="00651F88" w:rsidP="00E35FE4">
            <w:pPr>
              <w:jc w:val="center"/>
              <w:rPr>
                <w:rFonts w:ascii="Times New Roman" w:hAnsi="Times New Roman" w:cs="Times New Roman"/>
                <w:snapToGrid w:val="0"/>
                <w:sz w:val="24"/>
                <w:szCs w:val="24"/>
              </w:rPr>
            </w:pPr>
          </w:p>
        </w:tc>
        <w:tc>
          <w:tcPr>
            <w:tcW w:w="709"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567" w:type="dxa"/>
            <w:vAlign w:val="center"/>
          </w:tcPr>
          <w:p w:rsidR="00651F88" w:rsidRPr="00E35FE4" w:rsidRDefault="00651F88" w:rsidP="00E35FE4">
            <w:pPr>
              <w:jc w:val="center"/>
              <w:rPr>
                <w:rFonts w:ascii="Times New Roman" w:hAnsi="Times New Roman" w:cs="Times New Roman"/>
                <w:snapToGrid w:val="0"/>
                <w:sz w:val="24"/>
                <w:szCs w:val="24"/>
              </w:rPr>
            </w:pPr>
          </w:p>
        </w:tc>
        <w:tc>
          <w:tcPr>
            <w:tcW w:w="708" w:type="dxa"/>
            <w:vAlign w:val="center"/>
          </w:tcPr>
          <w:p w:rsidR="00651F88" w:rsidRPr="00E35FE4" w:rsidRDefault="00651F88" w:rsidP="00E35FE4">
            <w:pPr>
              <w:jc w:val="center"/>
              <w:rPr>
                <w:rFonts w:ascii="Times New Roman" w:hAnsi="Times New Roman" w:cs="Times New Roman"/>
                <w:snapToGrid w:val="0"/>
                <w:sz w:val="24"/>
                <w:szCs w:val="24"/>
              </w:rPr>
            </w:pPr>
          </w:p>
        </w:tc>
        <w:tc>
          <w:tcPr>
            <w:tcW w:w="709"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r>
      <w:tr w:rsidR="00651F88" w:rsidRPr="00E35FE4" w:rsidTr="00C2626E">
        <w:trPr>
          <w:jc w:val="center"/>
        </w:trPr>
        <w:tc>
          <w:tcPr>
            <w:tcW w:w="3369" w:type="dxa"/>
            <w:vAlign w:val="center"/>
          </w:tcPr>
          <w:p w:rsidR="00651F88" w:rsidRPr="00E35FE4" w:rsidRDefault="00651F88" w:rsidP="00651F88">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Ежегодная расчетная лесосека:</w:t>
            </w: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992" w:type="dxa"/>
            <w:vAlign w:val="center"/>
          </w:tcPr>
          <w:p w:rsidR="00651F88" w:rsidRPr="00E35FE4" w:rsidRDefault="00651F88" w:rsidP="00E35FE4">
            <w:pPr>
              <w:jc w:val="center"/>
              <w:rPr>
                <w:rFonts w:ascii="Times New Roman" w:hAnsi="Times New Roman" w:cs="Times New Roman"/>
                <w:snapToGrid w:val="0"/>
                <w:sz w:val="24"/>
                <w:szCs w:val="24"/>
              </w:rPr>
            </w:pPr>
          </w:p>
        </w:tc>
        <w:tc>
          <w:tcPr>
            <w:tcW w:w="709"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567" w:type="dxa"/>
            <w:vAlign w:val="center"/>
          </w:tcPr>
          <w:p w:rsidR="00651F88" w:rsidRPr="00E35FE4" w:rsidRDefault="00651F88" w:rsidP="00E35FE4">
            <w:pPr>
              <w:jc w:val="center"/>
              <w:rPr>
                <w:rFonts w:ascii="Times New Roman" w:hAnsi="Times New Roman" w:cs="Times New Roman"/>
                <w:snapToGrid w:val="0"/>
                <w:sz w:val="24"/>
                <w:szCs w:val="24"/>
              </w:rPr>
            </w:pPr>
          </w:p>
        </w:tc>
        <w:tc>
          <w:tcPr>
            <w:tcW w:w="708" w:type="dxa"/>
            <w:vAlign w:val="center"/>
          </w:tcPr>
          <w:p w:rsidR="00651F88" w:rsidRPr="00E35FE4" w:rsidRDefault="00651F88" w:rsidP="00E35FE4">
            <w:pPr>
              <w:jc w:val="center"/>
              <w:rPr>
                <w:rFonts w:ascii="Times New Roman" w:hAnsi="Times New Roman" w:cs="Times New Roman"/>
                <w:snapToGrid w:val="0"/>
                <w:sz w:val="24"/>
                <w:szCs w:val="24"/>
              </w:rPr>
            </w:pPr>
          </w:p>
        </w:tc>
        <w:tc>
          <w:tcPr>
            <w:tcW w:w="709"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r>
      <w:tr w:rsidR="00651F88" w:rsidRPr="00E35FE4" w:rsidTr="00C2626E">
        <w:trPr>
          <w:jc w:val="center"/>
        </w:trPr>
        <w:tc>
          <w:tcPr>
            <w:tcW w:w="3369" w:type="dxa"/>
            <w:vAlign w:val="center"/>
          </w:tcPr>
          <w:p w:rsidR="00651F88" w:rsidRPr="00E35FE4" w:rsidRDefault="00651F88" w:rsidP="00651F88">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Корневой</w:t>
            </w:r>
          </w:p>
        </w:tc>
        <w:tc>
          <w:tcPr>
            <w:tcW w:w="850" w:type="dxa"/>
            <w:vAlign w:val="center"/>
          </w:tcPr>
          <w:p w:rsidR="00651F88" w:rsidRPr="00E35FE4" w:rsidRDefault="005F0ACA"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6</w:t>
            </w:r>
          </w:p>
        </w:tc>
        <w:tc>
          <w:tcPr>
            <w:tcW w:w="992" w:type="dxa"/>
            <w:vAlign w:val="center"/>
          </w:tcPr>
          <w:p w:rsidR="00651F88" w:rsidRPr="00E35FE4" w:rsidRDefault="00651F88" w:rsidP="00E35FE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0,3</w:t>
            </w:r>
          </w:p>
        </w:tc>
        <w:tc>
          <w:tcPr>
            <w:tcW w:w="709"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567" w:type="dxa"/>
            <w:vAlign w:val="center"/>
          </w:tcPr>
          <w:p w:rsidR="00651F88" w:rsidRPr="00E35FE4" w:rsidRDefault="00651F88" w:rsidP="00E35FE4">
            <w:pPr>
              <w:jc w:val="center"/>
              <w:rPr>
                <w:rFonts w:ascii="Times New Roman" w:hAnsi="Times New Roman" w:cs="Times New Roman"/>
                <w:snapToGrid w:val="0"/>
                <w:sz w:val="24"/>
                <w:szCs w:val="24"/>
              </w:rPr>
            </w:pPr>
          </w:p>
        </w:tc>
        <w:tc>
          <w:tcPr>
            <w:tcW w:w="708" w:type="dxa"/>
            <w:vAlign w:val="center"/>
          </w:tcPr>
          <w:p w:rsidR="00651F88" w:rsidRPr="00E35FE4" w:rsidRDefault="00651F88" w:rsidP="00E35FE4">
            <w:pPr>
              <w:jc w:val="center"/>
              <w:rPr>
                <w:rFonts w:ascii="Times New Roman" w:hAnsi="Times New Roman" w:cs="Times New Roman"/>
                <w:snapToGrid w:val="0"/>
                <w:sz w:val="24"/>
                <w:szCs w:val="24"/>
              </w:rPr>
            </w:pPr>
          </w:p>
        </w:tc>
        <w:tc>
          <w:tcPr>
            <w:tcW w:w="709"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r>
      <w:tr w:rsidR="00651F88"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51F88">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Ликвид</w:t>
            </w: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0,2</w:t>
            </w:r>
          </w:p>
        </w:tc>
        <w:tc>
          <w:tcPr>
            <w:tcW w:w="709"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r>
      <w:tr w:rsidR="00651F88"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51F88">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Деловой</w:t>
            </w: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0,1</w:t>
            </w:r>
          </w:p>
        </w:tc>
        <w:tc>
          <w:tcPr>
            <w:tcW w:w="709"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r>
      <w:tr w:rsidR="00651F88" w:rsidRPr="00E35FE4" w:rsidTr="00C2626E">
        <w:trPr>
          <w:cantSplit/>
          <w:jc w:val="center"/>
        </w:trPr>
        <w:tc>
          <w:tcPr>
            <w:tcW w:w="14709" w:type="dxa"/>
            <w:gridSpan w:val="15"/>
            <w:vAlign w:val="center"/>
          </w:tcPr>
          <w:p w:rsidR="00651F88" w:rsidRPr="005F0ACA" w:rsidRDefault="00651F88" w:rsidP="00E35FE4">
            <w:pPr>
              <w:pStyle w:val="ConsPlusNormal"/>
              <w:widowControl/>
              <w:ind w:firstLine="0"/>
              <w:jc w:val="center"/>
              <w:rPr>
                <w:rFonts w:ascii="Times New Roman" w:hAnsi="Times New Roman" w:cs="Times New Roman"/>
                <w:sz w:val="24"/>
                <w:szCs w:val="24"/>
              </w:rPr>
            </w:pPr>
            <w:r w:rsidRPr="005F0ACA">
              <w:rPr>
                <w:rFonts w:ascii="Times New Roman" w:hAnsi="Times New Roman" w:cs="Times New Roman"/>
                <w:sz w:val="24"/>
                <w:szCs w:val="24"/>
              </w:rPr>
              <w:t>Хозяйственная секция – Осиновая</w:t>
            </w:r>
          </w:p>
        </w:tc>
      </w:tr>
      <w:tr w:rsidR="00651F88" w:rsidRPr="00E35FE4" w:rsidTr="00C2626E">
        <w:trPr>
          <w:jc w:val="center"/>
        </w:trPr>
        <w:tc>
          <w:tcPr>
            <w:tcW w:w="3369" w:type="dxa"/>
            <w:vAlign w:val="center"/>
          </w:tcPr>
          <w:p w:rsidR="00651F88" w:rsidRPr="00E35FE4" w:rsidRDefault="00651F88" w:rsidP="00651F88">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Всего включено в расчет</w:t>
            </w:r>
          </w:p>
        </w:tc>
        <w:tc>
          <w:tcPr>
            <w:tcW w:w="850" w:type="dxa"/>
            <w:vAlign w:val="center"/>
          </w:tcPr>
          <w:p w:rsidR="00651F88" w:rsidRPr="00E35FE4" w:rsidRDefault="006675B0"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484</w:t>
            </w:r>
          </w:p>
        </w:tc>
        <w:tc>
          <w:tcPr>
            <w:tcW w:w="992" w:type="dxa"/>
            <w:vAlign w:val="center"/>
          </w:tcPr>
          <w:p w:rsidR="00651F88" w:rsidRPr="00E35FE4" w:rsidRDefault="006675B0"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103,1</w:t>
            </w:r>
          </w:p>
        </w:tc>
        <w:tc>
          <w:tcPr>
            <w:tcW w:w="709"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567" w:type="dxa"/>
            <w:vAlign w:val="center"/>
          </w:tcPr>
          <w:p w:rsidR="00651F88" w:rsidRPr="00E35FE4" w:rsidRDefault="00651F88" w:rsidP="00E35FE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1</w:t>
            </w:r>
          </w:p>
        </w:tc>
        <w:tc>
          <w:tcPr>
            <w:tcW w:w="708" w:type="dxa"/>
            <w:vAlign w:val="center"/>
          </w:tcPr>
          <w:p w:rsidR="00651F88" w:rsidRPr="00E35FE4" w:rsidRDefault="006675B0"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0,4</w:t>
            </w:r>
          </w:p>
        </w:tc>
        <w:tc>
          <w:tcPr>
            <w:tcW w:w="709" w:type="dxa"/>
            <w:vAlign w:val="center"/>
          </w:tcPr>
          <w:p w:rsidR="00651F88" w:rsidRPr="00E35FE4" w:rsidRDefault="00651F88" w:rsidP="00E35FE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78</w:t>
            </w: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23,3</w:t>
            </w: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99</w:t>
            </w: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25,9</w:t>
            </w: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124</w:t>
            </w: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24,4</w:t>
            </w:r>
          </w:p>
        </w:tc>
        <w:tc>
          <w:tcPr>
            <w:tcW w:w="850" w:type="dxa"/>
            <w:vAlign w:val="center"/>
          </w:tcPr>
          <w:p w:rsidR="00651F88" w:rsidRPr="00E35FE4" w:rsidRDefault="006675B0"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182</w:t>
            </w:r>
          </w:p>
        </w:tc>
        <w:tc>
          <w:tcPr>
            <w:tcW w:w="851" w:type="dxa"/>
            <w:vAlign w:val="center"/>
          </w:tcPr>
          <w:p w:rsidR="00651F88" w:rsidRPr="00E35FE4" w:rsidRDefault="00962B81"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29,1</w:t>
            </w:r>
          </w:p>
        </w:tc>
      </w:tr>
      <w:tr w:rsidR="00651F88" w:rsidRPr="00E35FE4" w:rsidTr="00C2626E">
        <w:trPr>
          <w:jc w:val="center"/>
        </w:trPr>
        <w:tc>
          <w:tcPr>
            <w:tcW w:w="3369" w:type="dxa"/>
            <w:vAlign w:val="center"/>
          </w:tcPr>
          <w:p w:rsidR="00651F88" w:rsidRPr="00E35FE4" w:rsidRDefault="00651F88" w:rsidP="00651F88">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Средний  % выборки от общего запаса</w:t>
            </w: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992" w:type="dxa"/>
            <w:vAlign w:val="center"/>
          </w:tcPr>
          <w:p w:rsidR="00651F88" w:rsidRPr="00E35FE4" w:rsidRDefault="00962B81"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17</w:t>
            </w:r>
          </w:p>
        </w:tc>
        <w:tc>
          <w:tcPr>
            <w:tcW w:w="709"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567" w:type="dxa"/>
            <w:vAlign w:val="center"/>
          </w:tcPr>
          <w:p w:rsidR="00651F88" w:rsidRPr="00E35FE4" w:rsidRDefault="00651F88" w:rsidP="00E35FE4">
            <w:pPr>
              <w:jc w:val="center"/>
              <w:rPr>
                <w:rFonts w:ascii="Times New Roman" w:hAnsi="Times New Roman" w:cs="Times New Roman"/>
                <w:snapToGrid w:val="0"/>
                <w:sz w:val="24"/>
                <w:szCs w:val="24"/>
              </w:rPr>
            </w:pPr>
          </w:p>
        </w:tc>
        <w:tc>
          <w:tcPr>
            <w:tcW w:w="708" w:type="dxa"/>
            <w:vAlign w:val="center"/>
          </w:tcPr>
          <w:p w:rsidR="00651F88" w:rsidRPr="00E35FE4" w:rsidRDefault="00962B81"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35</w:t>
            </w:r>
          </w:p>
        </w:tc>
        <w:tc>
          <w:tcPr>
            <w:tcW w:w="709"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30</w:t>
            </w: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25</w:t>
            </w: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15</w:t>
            </w: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962B81"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w:t>
            </w:r>
          </w:p>
        </w:tc>
      </w:tr>
      <w:tr w:rsidR="00651F88" w:rsidRPr="00E35FE4" w:rsidTr="00C2626E">
        <w:trPr>
          <w:jc w:val="center"/>
        </w:trPr>
        <w:tc>
          <w:tcPr>
            <w:tcW w:w="3369" w:type="dxa"/>
            <w:vAlign w:val="center"/>
          </w:tcPr>
          <w:p w:rsidR="00651F88" w:rsidRPr="00E35FE4" w:rsidRDefault="00651F88" w:rsidP="00651F88">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Запас, выбираемый за 1 прием</w:t>
            </w: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302</w:t>
            </w:r>
          </w:p>
        </w:tc>
        <w:tc>
          <w:tcPr>
            <w:tcW w:w="992" w:type="dxa"/>
            <w:vAlign w:val="center"/>
          </w:tcPr>
          <w:p w:rsidR="00651F88" w:rsidRPr="00E35FE4" w:rsidRDefault="00651F88" w:rsidP="00E35FE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17,3</w:t>
            </w:r>
          </w:p>
        </w:tc>
        <w:tc>
          <w:tcPr>
            <w:tcW w:w="709"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567" w:type="dxa"/>
            <w:vAlign w:val="center"/>
          </w:tcPr>
          <w:p w:rsidR="00651F88" w:rsidRPr="00E35FE4" w:rsidRDefault="00651F88" w:rsidP="00E35FE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1</w:t>
            </w:r>
          </w:p>
        </w:tc>
        <w:tc>
          <w:tcPr>
            <w:tcW w:w="708" w:type="dxa"/>
            <w:vAlign w:val="center"/>
          </w:tcPr>
          <w:p w:rsidR="00651F88" w:rsidRPr="00E35FE4" w:rsidRDefault="00651F88" w:rsidP="00E35FE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0,1</w:t>
            </w:r>
          </w:p>
        </w:tc>
        <w:tc>
          <w:tcPr>
            <w:tcW w:w="709" w:type="dxa"/>
            <w:vAlign w:val="center"/>
          </w:tcPr>
          <w:p w:rsidR="00651F88" w:rsidRPr="00E35FE4" w:rsidRDefault="00651F88" w:rsidP="00E35FE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78</w:t>
            </w: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7,0</w:t>
            </w: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99</w:t>
            </w: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6,5</w:t>
            </w: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124</w:t>
            </w: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3,7</w:t>
            </w: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w:t>
            </w: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w:t>
            </w:r>
          </w:p>
        </w:tc>
      </w:tr>
      <w:tr w:rsidR="00651F88" w:rsidRPr="00E35FE4" w:rsidTr="00C2626E">
        <w:trPr>
          <w:jc w:val="center"/>
        </w:trPr>
        <w:tc>
          <w:tcPr>
            <w:tcW w:w="3369" w:type="dxa"/>
            <w:vAlign w:val="center"/>
          </w:tcPr>
          <w:p w:rsidR="00651F88" w:rsidRPr="00E35FE4" w:rsidRDefault="00651F88" w:rsidP="00651F88">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Средний период повторяемости</w:t>
            </w: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10</w:t>
            </w:r>
          </w:p>
        </w:tc>
        <w:tc>
          <w:tcPr>
            <w:tcW w:w="992" w:type="dxa"/>
            <w:vAlign w:val="center"/>
          </w:tcPr>
          <w:p w:rsidR="00651F88" w:rsidRPr="00E35FE4" w:rsidRDefault="00651F88" w:rsidP="00E35FE4">
            <w:pPr>
              <w:jc w:val="center"/>
              <w:rPr>
                <w:rFonts w:ascii="Times New Roman" w:hAnsi="Times New Roman" w:cs="Times New Roman"/>
                <w:snapToGrid w:val="0"/>
                <w:sz w:val="24"/>
                <w:szCs w:val="24"/>
              </w:rPr>
            </w:pPr>
          </w:p>
        </w:tc>
        <w:tc>
          <w:tcPr>
            <w:tcW w:w="709"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567" w:type="dxa"/>
            <w:vAlign w:val="center"/>
          </w:tcPr>
          <w:p w:rsidR="00651F88" w:rsidRPr="00E35FE4" w:rsidRDefault="00651F88" w:rsidP="00E35FE4">
            <w:pPr>
              <w:jc w:val="center"/>
              <w:rPr>
                <w:rFonts w:ascii="Times New Roman" w:hAnsi="Times New Roman" w:cs="Times New Roman"/>
                <w:snapToGrid w:val="0"/>
                <w:sz w:val="24"/>
                <w:szCs w:val="24"/>
              </w:rPr>
            </w:pPr>
          </w:p>
        </w:tc>
        <w:tc>
          <w:tcPr>
            <w:tcW w:w="708" w:type="dxa"/>
            <w:vAlign w:val="center"/>
          </w:tcPr>
          <w:p w:rsidR="00651F88" w:rsidRPr="00E35FE4" w:rsidRDefault="00651F88" w:rsidP="00E35FE4">
            <w:pPr>
              <w:jc w:val="center"/>
              <w:rPr>
                <w:rFonts w:ascii="Times New Roman" w:hAnsi="Times New Roman" w:cs="Times New Roman"/>
                <w:snapToGrid w:val="0"/>
                <w:sz w:val="24"/>
                <w:szCs w:val="24"/>
              </w:rPr>
            </w:pPr>
          </w:p>
        </w:tc>
        <w:tc>
          <w:tcPr>
            <w:tcW w:w="709"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r>
      <w:tr w:rsidR="00651F88" w:rsidRPr="00E35FE4" w:rsidTr="00C2626E">
        <w:trPr>
          <w:jc w:val="center"/>
        </w:trPr>
        <w:tc>
          <w:tcPr>
            <w:tcW w:w="3369" w:type="dxa"/>
            <w:vAlign w:val="center"/>
          </w:tcPr>
          <w:p w:rsidR="00651F88" w:rsidRPr="00E35FE4" w:rsidRDefault="00651F88" w:rsidP="00651F88">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Ежегодная расчетная лесосека:</w:t>
            </w: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992" w:type="dxa"/>
            <w:vAlign w:val="center"/>
          </w:tcPr>
          <w:p w:rsidR="00651F88" w:rsidRPr="00E35FE4" w:rsidRDefault="00651F88" w:rsidP="00E35FE4">
            <w:pPr>
              <w:jc w:val="center"/>
              <w:rPr>
                <w:rFonts w:ascii="Times New Roman" w:hAnsi="Times New Roman" w:cs="Times New Roman"/>
                <w:snapToGrid w:val="0"/>
                <w:sz w:val="24"/>
                <w:szCs w:val="24"/>
              </w:rPr>
            </w:pPr>
          </w:p>
        </w:tc>
        <w:tc>
          <w:tcPr>
            <w:tcW w:w="709"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567" w:type="dxa"/>
            <w:vAlign w:val="center"/>
          </w:tcPr>
          <w:p w:rsidR="00651F88" w:rsidRPr="00E35FE4" w:rsidRDefault="00651F88" w:rsidP="00E35FE4">
            <w:pPr>
              <w:jc w:val="center"/>
              <w:rPr>
                <w:rFonts w:ascii="Times New Roman" w:hAnsi="Times New Roman" w:cs="Times New Roman"/>
                <w:snapToGrid w:val="0"/>
                <w:sz w:val="24"/>
                <w:szCs w:val="24"/>
              </w:rPr>
            </w:pPr>
          </w:p>
        </w:tc>
        <w:tc>
          <w:tcPr>
            <w:tcW w:w="708" w:type="dxa"/>
            <w:vAlign w:val="center"/>
          </w:tcPr>
          <w:p w:rsidR="00651F88" w:rsidRPr="00E35FE4" w:rsidRDefault="00651F88" w:rsidP="00E35FE4">
            <w:pPr>
              <w:jc w:val="center"/>
              <w:rPr>
                <w:rFonts w:ascii="Times New Roman" w:hAnsi="Times New Roman" w:cs="Times New Roman"/>
                <w:snapToGrid w:val="0"/>
                <w:sz w:val="24"/>
                <w:szCs w:val="24"/>
              </w:rPr>
            </w:pPr>
          </w:p>
        </w:tc>
        <w:tc>
          <w:tcPr>
            <w:tcW w:w="709"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r>
      <w:tr w:rsidR="00651F88" w:rsidRPr="00E35FE4" w:rsidTr="00C2626E">
        <w:trPr>
          <w:jc w:val="center"/>
        </w:trPr>
        <w:tc>
          <w:tcPr>
            <w:tcW w:w="3369" w:type="dxa"/>
            <w:vAlign w:val="center"/>
          </w:tcPr>
          <w:p w:rsidR="00651F88" w:rsidRPr="00E35FE4" w:rsidRDefault="00651F88" w:rsidP="00651F88">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Корневой</w:t>
            </w:r>
          </w:p>
        </w:tc>
        <w:tc>
          <w:tcPr>
            <w:tcW w:w="850" w:type="dxa"/>
            <w:vAlign w:val="center"/>
          </w:tcPr>
          <w:p w:rsidR="00651F88" w:rsidRPr="00E35FE4" w:rsidRDefault="00962B81"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30</w:t>
            </w:r>
          </w:p>
        </w:tc>
        <w:tc>
          <w:tcPr>
            <w:tcW w:w="992" w:type="dxa"/>
            <w:vAlign w:val="center"/>
          </w:tcPr>
          <w:p w:rsidR="00651F88" w:rsidRPr="00E35FE4" w:rsidRDefault="00651F88" w:rsidP="00E35FE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1,7</w:t>
            </w:r>
          </w:p>
        </w:tc>
        <w:tc>
          <w:tcPr>
            <w:tcW w:w="709"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567" w:type="dxa"/>
            <w:vAlign w:val="center"/>
          </w:tcPr>
          <w:p w:rsidR="00651F88" w:rsidRPr="00E35FE4" w:rsidRDefault="00651F88" w:rsidP="00E35FE4">
            <w:pPr>
              <w:jc w:val="center"/>
              <w:rPr>
                <w:rFonts w:ascii="Times New Roman" w:hAnsi="Times New Roman" w:cs="Times New Roman"/>
                <w:snapToGrid w:val="0"/>
                <w:sz w:val="24"/>
                <w:szCs w:val="24"/>
              </w:rPr>
            </w:pPr>
          </w:p>
        </w:tc>
        <w:tc>
          <w:tcPr>
            <w:tcW w:w="708" w:type="dxa"/>
            <w:vAlign w:val="center"/>
          </w:tcPr>
          <w:p w:rsidR="00651F88" w:rsidRPr="00E35FE4" w:rsidRDefault="00651F88" w:rsidP="00E35FE4">
            <w:pPr>
              <w:jc w:val="center"/>
              <w:rPr>
                <w:rFonts w:ascii="Times New Roman" w:hAnsi="Times New Roman" w:cs="Times New Roman"/>
                <w:snapToGrid w:val="0"/>
                <w:sz w:val="24"/>
                <w:szCs w:val="24"/>
              </w:rPr>
            </w:pPr>
          </w:p>
        </w:tc>
        <w:tc>
          <w:tcPr>
            <w:tcW w:w="709"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vAlign w:val="center"/>
          </w:tcPr>
          <w:p w:rsidR="00651F88" w:rsidRPr="00E35FE4" w:rsidRDefault="00651F88" w:rsidP="00E35FE4">
            <w:pPr>
              <w:jc w:val="center"/>
              <w:rPr>
                <w:rFonts w:ascii="Times New Roman" w:hAnsi="Times New Roman" w:cs="Times New Roman"/>
                <w:snapToGrid w:val="0"/>
                <w:sz w:val="24"/>
                <w:szCs w:val="24"/>
              </w:rPr>
            </w:pPr>
          </w:p>
        </w:tc>
      </w:tr>
      <w:tr w:rsidR="00651F88"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51F88">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Ликвид</w:t>
            </w: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1,4</w:t>
            </w:r>
          </w:p>
        </w:tc>
        <w:tc>
          <w:tcPr>
            <w:tcW w:w="709"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r>
      <w:tr w:rsidR="00651F88" w:rsidRPr="00E35FE4" w:rsidTr="00B848B1">
        <w:trPr>
          <w:trHeight w:val="553"/>
          <w:jc w:val="center"/>
        </w:trPr>
        <w:tc>
          <w:tcPr>
            <w:tcW w:w="3369"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651F88">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Деловой</w:t>
            </w: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0,6</w:t>
            </w:r>
          </w:p>
        </w:tc>
        <w:tc>
          <w:tcPr>
            <w:tcW w:w="709"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51F88" w:rsidRPr="00E35FE4" w:rsidRDefault="00651F88" w:rsidP="00E35FE4">
            <w:pPr>
              <w:jc w:val="center"/>
              <w:rPr>
                <w:rFonts w:ascii="Times New Roman" w:hAnsi="Times New Roman" w:cs="Times New Roman"/>
                <w:snapToGrid w:val="0"/>
                <w:sz w:val="24"/>
                <w:szCs w:val="24"/>
              </w:rPr>
            </w:pPr>
          </w:p>
        </w:tc>
      </w:tr>
      <w:tr w:rsidR="005F0ACA" w:rsidRPr="00E35FE4" w:rsidTr="00C2626E">
        <w:trPr>
          <w:jc w:val="center"/>
        </w:trPr>
        <w:tc>
          <w:tcPr>
            <w:tcW w:w="14709" w:type="dxa"/>
            <w:gridSpan w:val="15"/>
            <w:tcBorders>
              <w:top w:val="single" w:sz="4" w:space="0" w:color="auto"/>
              <w:left w:val="single" w:sz="4" w:space="0" w:color="auto"/>
              <w:bottom w:val="single" w:sz="4" w:space="0" w:color="auto"/>
              <w:right w:val="single" w:sz="4" w:space="0" w:color="auto"/>
            </w:tcBorders>
            <w:vAlign w:val="center"/>
          </w:tcPr>
          <w:p w:rsidR="005F0ACA" w:rsidRPr="005F0ACA" w:rsidRDefault="005F0ACA" w:rsidP="006E66A4">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lastRenderedPageBreak/>
              <w:t>Хозяйственная секция – Липовая</w:t>
            </w:r>
          </w:p>
        </w:tc>
      </w:tr>
      <w:tr w:rsidR="00962B81"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Всего включено в расчет</w:t>
            </w:r>
          </w:p>
        </w:tc>
        <w:tc>
          <w:tcPr>
            <w:tcW w:w="850" w:type="dxa"/>
            <w:tcBorders>
              <w:top w:val="single" w:sz="4" w:space="0" w:color="auto"/>
              <w:left w:val="single" w:sz="4" w:space="0" w:color="auto"/>
              <w:bottom w:val="single" w:sz="4" w:space="0" w:color="auto"/>
              <w:right w:val="single" w:sz="4" w:space="0" w:color="auto"/>
            </w:tcBorders>
            <w:vAlign w:val="center"/>
          </w:tcPr>
          <w:p w:rsidR="00962B81" w:rsidRPr="00E35FE4" w:rsidRDefault="00902454" w:rsidP="006E66A4">
            <w:pPr>
              <w:jc w:val="center"/>
              <w:rPr>
                <w:rFonts w:ascii="Times New Roman" w:hAnsi="Times New Roman" w:cs="Times New Roman"/>
                <w:bCs/>
                <w:sz w:val="24"/>
                <w:szCs w:val="24"/>
              </w:rPr>
            </w:pPr>
            <w:r>
              <w:rPr>
                <w:rFonts w:ascii="Times New Roman" w:hAnsi="Times New Roman" w:cs="Times New Roman"/>
                <w:bCs/>
                <w:sz w:val="24"/>
                <w:szCs w:val="24"/>
              </w:rPr>
              <w:t>390</w:t>
            </w:r>
          </w:p>
        </w:tc>
        <w:tc>
          <w:tcPr>
            <w:tcW w:w="992" w:type="dxa"/>
            <w:tcBorders>
              <w:top w:val="single" w:sz="4" w:space="0" w:color="auto"/>
              <w:left w:val="single" w:sz="4" w:space="0" w:color="auto"/>
              <w:bottom w:val="single" w:sz="4" w:space="0" w:color="auto"/>
              <w:right w:val="single" w:sz="4" w:space="0" w:color="auto"/>
            </w:tcBorders>
            <w:vAlign w:val="center"/>
          </w:tcPr>
          <w:p w:rsidR="00962B81" w:rsidRPr="00E35FE4" w:rsidRDefault="00902454" w:rsidP="006E66A4">
            <w:pPr>
              <w:jc w:val="center"/>
              <w:rPr>
                <w:rFonts w:ascii="Times New Roman" w:hAnsi="Times New Roman" w:cs="Times New Roman"/>
                <w:bCs/>
                <w:sz w:val="24"/>
                <w:szCs w:val="24"/>
              </w:rPr>
            </w:pPr>
            <w:r>
              <w:rPr>
                <w:rFonts w:ascii="Times New Roman" w:hAnsi="Times New Roman" w:cs="Times New Roman"/>
                <w:bCs/>
                <w:sz w:val="24"/>
                <w:szCs w:val="24"/>
              </w:rPr>
              <w:t>93,7</w:t>
            </w:r>
          </w:p>
        </w:tc>
        <w:tc>
          <w:tcPr>
            <w:tcW w:w="709"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49</w:t>
            </w:r>
          </w:p>
        </w:tc>
        <w:tc>
          <w:tcPr>
            <w:tcW w:w="851"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14,4</w:t>
            </w:r>
          </w:p>
        </w:tc>
        <w:tc>
          <w:tcPr>
            <w:tcW w:w="850"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198</w:t>
            </w:r>
          </w:p>
        </w:tc>
        <w:tc>
          <w:tcPr>
            <w:tcW w:w="851"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49,8</w:t>
            </w:r>
          </w:p>
        </w:tc>
        <w:tc>
          <w:tcPr>
            <w:tcW w:w="850" w:type="dxa"/>
            <w:tcBorders>
              <w:top w:val="single" w:sz="4" w:space="0" w:color="auto"/>
              <w:left w:val="single" w:sz="4" w:space="0" w:color="auto"/>
              <w:bottom w:val="single" w:sz="4" w:space="0" w:color="auto"/>
              <w:right w:val="single" w:sz="4" w:space="0" w:color="auto"/>
            </w:tcBorders>
            <w:vAlign w:val="center"/>
          </w:tcPr>
          <w:p w:rsidR="00962B81" w:rsidRPr="00E35FE4" w:rsidRDefault="00902454" w:rsidP="006E66A4">
            <w:pPr>
              <w:jc w:val="center"/>
              <w:rPr>
                <w:rFonts w:ascii="Times New Roman" w:hAnsi="Times New Roman" w:cs="Times New Roman"/>
                <w:bCs/>
                <w:sz w:val="24"/>
                <w:szCs w:val="24"/>
              </w:rPr>
            </w:pPr>
            <w:r>
              <w:rPr>
                <w:rFonts w:ascii="Times New Roman" w:hAnsi="Times New Roman" w:cs="Times New Roman"/>
                <w:bCs/>
                <w:sz w:val="24"/>
                <w:szCs w:val="24"/>
              </w:rPr>
              <w:t>143</w:t>
            </w:r>
          </w:p>
        </w:tc>
        <w:tc>
          <w:tcPr>
            <w:tcW w:w="851" w:type="dxa"/>
            <w:tcBorders>
              <w:top w:val="single" w:sz="4" w:space="0" w:color="auto"/>
              <w:left w:val="single" w:sz="4" w:space="0" w:color="auto"/>
              <w:bottom w:val="single" w:sz="4" w:space="0" w:color="auto"/>
              <w:right w:val="single" w:sz="4" w:space="0" w:color="auto"/>
            </w:tcBorders>
            <w:vAlign w:val="center"/>
          </w:tcPr>
          <w:p w:rsidR="00962B81" w:rsidRPr="00E35FE4" w:rsidRDefault="00902454" w:rsidP="006E66A4">
            <w:pPr>
              <w:jc w:val="center"/>
              <w:rPr>
                <w:rFonts w:ascii="Times New Roman" w:hAnsi="Times New Roman" w:cs="Times New Roman"/>
                <w:bCs/>
                <w:sz w:val="24"/>
                <w:szCs w:val="24"/>
              </w:rPr>
            </w:pPr>
            <w:r>
              <w:rPr>
                <w:rFonts w:ascii="Times New Roman" w:hAnsi="Times New Roman" w:cs="Times New Roman"/>
                <w:bCs/>
                <w:sz w:val="24"/>
                <w:szCs w:val="24"/>
              </w:rPr>
              <w:t>29,5</w:t>
            </w:r>
          </w:p>
        </w:tc>
      </w:tr>
      <w:tr w:rsidR="00962B81"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Средний  % выборки от общего запаса</w:t>
            </w:r>
          </w:p>
        </w:tc>
        <w:tc>
          <w:tcPr>
            <w:tcW w:w="850"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962B81" w:rsidRPr="00E35FE4" w:rsidRDefault="00902454" w:rsidP="006E66A4">
            <w:pPr>
              <w:jc w:val="center"/>
              <w:rPr>
                <w:rFonts w:ascii="Times New Roman" w:hAnsi="Times New Roman" w:cs="Times New Roman"/>
                <w:bCs/>
                <w:sz w:val="24"/>
                <w:szCs w:val="24"/>
              </w:rPr>
            </w:pPr>
            <w:r>
              <w:rPr>
                <w:rFonts w:ascii="Times New Roman" w:hAnsi="Times New Roman" w:cs="Times New Roman"/>
                <w:bCs/>
                <w:sz w:val="24"/>
                <w:szCs w:val="24"/>
              </w:rPr>
              <w:t>12</w:t>
            </w:r>
          </w:p>
        </w:tc>
        <w:tc>
          <w:tcPr>
            <w:tcW w:w="709"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25</w:t>
            </w:r>
          </w:p>
        </w:tc>
        <w:tc>
          <w:tcPr>
            <w:tcW w:w="850"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15</w:t>
            </w:r>
          </w:p>
        </w:tc>
        <w:tc>
          <w:tcPr>
            <w:tcW w:w="850"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w:t>
            </w:r>
          </w:p>
        </w:tc>
      </w:tr>
      <w:tr w:rsidR="00962B81"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Запас, выбираемый за 1 прием</w:t>
            </w:r>
          </w:p>
        </w:tc>
        <w:tc>
          <w:tcPr>
            <w:tcW w:w="850"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247</w:t>
            </w:r>
          </w:p>
        </w:tc>
        <w:tc>
          <w:tcPr>
            <w:tcW w:w="992"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11,1</w:t>
            </w:r>
          </w:p>
        </w:tc>
        <w:tc>
          <w:tcPr>
            <w:tcW w:w="709"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49</w:t>
            </w:r>
          </w:p>
        </w:tc>
        <w:tc>
          <w:tcPr>
            <w:tcW w:w="851"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3,6</w:t>
            </w:r>
          </w:p>
        </w:tc>
        <w:tc>
          <w:tcPr>
            <w:tcW w:w="850"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198</w:t>
            </w:r>
          </w:p>
        </w:tc>
        <w:tc>
          <w:tcPr>
            <w:tcW w:w="851"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7,5</w:t>
            </w:r>
          </w:p>
        </w:tc>
        <w:tc>
          <w:tcPr>
            <w:tcW w:w="850" w:type="dxa"/>
            <w:tcBorders>
              <w:top w:val="single" w:sz="4" w:space="0" w:color="auto"/>
              <w:left w:val="single" w:sz="4" w:space="0" w:color="auto"/>
              <w:bottom w:val="single" w:sz="4" w:space="0" w:color="auto"/>
              <w:right w:val="single" w:sz="4" w:space="0" w:color="auto"/>
            </w:tcBorders>
            <w:vAlign w:val="center"/>
          </w:tcPr>
          <w:p w:rsidR="00962B81" w:rsidRPr="00E35FE4" w:rsidRDefault="00902454" w:rsidP="006E66A4">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62B81" w:rsidRPr="00E35FE4" w:rsidRDefault="00902454" w:rsidP="006E66A4">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962B81"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Средний период повторяемости</w:t>
            </w:r>
          </w:p>
        </w:tc>
        <w:tc>
          <w:tcPr>
            <w:tcW w:w="850"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10</w:t>
            </w:r>
          </w:p>
        </w:tc>
        <w:tc>
          <w:tcPr>
            <w:tcW w:w="992"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r>
      <w:tr w:rsidR="00962B81"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Ежегодная расчетная лесосека:</w:t>
            </w:r>
          </w:p>
        </w:tc>
        <w:tc>
          <w:tcPr>
            <w:tcW w:w="850"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r>
      <w:tr w:rsidR="00962B81"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Корневой</w:t>
            </w:r>
          </w:p>
        </w:tc>
        <w:tc>
          <w:tcPr>
            <w:tcW w:w="850" w:type="dxa"/>
            <w:tcBorders>
              <w:top w:val="single" w:sz="4" w:space="0" w:color="auto"/>
              <w:left w:val="single" w:sz="4" w:space="0" w:color="auto"/>
              <w:bottom w:val="single" w:sz="4" w:space="0" w:color="auto"/>
              <w:right w:val="single" w:sz="4" w:space="0" w:color="auto"/>
            </w:tcBorders>
            <w:vAlign w:val="center"/>
          </w:tcPr>
          <w:p w:rsidR="00962B81" w:rsidRPr="00E35FE4" w:rsidRDefault="00902454" w:rsidP="006E66A4">
            <w:pPr>
              <w:jc w:val="center"/>
              <w:rPr>
                <w:rFonts w:ascii="Times New Roman" w:hAnsi="Times New Roman" w:cs="Times New Roman"/>
                <w:snapToGrid w:val="0"/>
                <w:sz w:val="24"/>
                <w:szCs w:val="24"/>
              </w:rPr>
            </w:pPr>
            <w:r>
              <w:rPr>
                <w:rFonts w:ascii="Times New Roman" w:hAnsi="Times New Roman" w:cs="Times New Roman"/>
                <w:snapToGrid w:val="0"/>
                <w:sz w:val="24"/>
                <w:szCs w:val="24"/>
              </w:rPr>
              <w:t>25</w:t>
            </w:r>
          </w:p>
        </w:tc>
        <w:tc>
          <w:tcPr>
            <w:tcW w:w="992"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1,1</w:t>
            </w:r>
          </w:p>
        </w:tc>
        <w:tc>
          <w:tcPr>
            <w:tcW w:w="709"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r>
      <w:tr w:rsidR="00962B81"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Ликвид</w:t>
            </w:r>
          </w:p>
        </w:tc>
        <w:tc>
          <w:tcPr>
            <w:tcW w:w="850"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0,9</w:t>
            </w:r>
          </w:p>
        </w:tc>
        <w:tc>
          <w:tcPr>
            <w:tcW w:w="709"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r>
      <w:tr w:rsidR="00962B81"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Деловой</w:t>
            </w:r>
          </w:p>
        </w:tc>
        <w:tc>
          <w:tcPr>
            <w:tcW w:w="850"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0,5</w:t>
            </w:r>
          </w:p>
        </w:tc>
        <w:tc>
          <w:tcPr>
            <w:tcW w:w="709"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62B81" w:rsidRPr="00E35FE4" w:rsidRDefault="00962B81" w:rsidP="006E66A4">
            <w:pPr>
              <w:jc w:val="center"/>
              <w:rPr>
                <w:rFonts w:ascii="Times New Roman" w:hAnsi="Times New Roman" w:cs="Times New Roman"/>
                <w:snapToGrid w:val="0"/>
                <w:sz w:val="24"/>
                <w:szCs w:val="24"/>
              </w:rPr>
            </w:pPr>
          </w:p>
        </w:tc>
      </w:tr>
      <w:tr w:rsidR="00902454" w:rsidRPr="00E35FE4" w:rsidTr="00C2626E">
        <w:trPr>
          <w:jc w:val="center"/>
        </w:trPr>
        <w:tc>
          <w:tcPr>
            <w:tcW w:w="14709" w:type="dxa"/>
            <w:gridSpan w:val="15"/>
            <w:tcBorders>
              <w:top w:val="single" w:sz="4" w:space="0" w:color="auto"/>
              <w:left w:val="single" w:sz="4" w:space="0" w:color="auto"/>
              <w:bottom w:val="single" w:sz="4" w:space="0" w:color="auto"/>
              <w:right w:val="single" w:sz="4" w:space="0" w:color="auto"/>
            </w:tcBorders>
            <w:vAlign w:val="center"/>
          </w:tcPr>
          <w:p w:rsidR="00902454" w:rsidRPr="00E35FE4" w:rsidRDefault="00902454" w:rsidP="006E66A4">
            <w:pPr>
              <w:pStyle w:val="ConsPlusNormal"/>
              <w:widowControl/>
              <w:ind w:firstLine="0"/>
              <w:jc w:val="center"/>
              <w:rPr>
                <w:rFonts w:ascii="Times New Roman" w:hAnsi="Times New Roman" w:cs="Times New Roman"/>
                <w:b/>
                <w:sz w:val="24"/>
                <w:szCs w:val="24"/>
              </w:rPr>
            </w:pPr>
            <w:r w:rsidRPr="00E35FE4">
              <w:rPr>
                <w:rFonts w:ascii="Times New Roman" w:hAnsi="Times New Roman" w:cs="Times New Roman"/>
                <w:b/>
                <w:sz w:val="24"/>
                <w:szCs w:val="24"/>
              </w:rPr>
              <w:t>Итого по категории защитности</w:t>
            </w:r>
          </w:p>
        </w:tc>
      </w:tr>
      <w:tr w:rsidR="00902454"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Всего включено в расчет</w:t>
            </w:r>
          </w:p>
        </w:tc>
        <w:tc>
          <w:tcPr>
            <w:tcW w:w="850"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6E66A4">
            <w:pPr>
              <w:jc w:val="center"/>
              <w:rPr>
                <w:rFonts w:ascii="Times New Roman" w:hAnsi="Times New Roman" w:cs="Times New Roman"/>
                <w:bCs/>
                <w:sz w:val="24"/>
                <w:szCs w:val="24"/>
              </w:rPr>
            </w:pPr>
            <w:r>
              <w:rPr>
                <w:rFonts w:ascii="Times New Roman" w:hAnsi="Times New Roman" w:cs="Times New Roman"/>
                <w:bCs/>
                <w:sz w:val="24"/>
                <w:szCs w:val="24"/>
              </w:rPr>
              <w:t>961</w:t>
            </w:r>
          </w:p>
        </w:tc>
        <w:tc>
          <w:tcPr>
            <w:tcW w:w="992"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6E66A4">
            <w:pPr>
              <w:jc w:val="center"/>
              <w:rPr>
                <w:rFonts w:ascii="Times New Roman" w:hAnsi="Times New Roman" w:cs="Times New Roman"/>
                <w:bCs/>
                <w:sz w:val="24"/>
                <w:szCs w:val="24"/>
              </w:rPr>
            </w:pPr>
            <w:r>
              <w:rPr>
                <w:rFonts w:ascii="Times New Roman" w:hAnsi="Times New Roman" w:cs="Times New Roman"/>
                <w:bCs/>
                <w:sz w:val="24"/>
                <w:szCs w:val="24"/>
              </w:rPr>
              <w:t>214,1</w:t>
            </w:r>
          </w:p>
        </w:tc>
        <w:tc>
          <w:tcPr>
            <w:tcW w:w="709"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r>
      <w:tr w:rsidR="00902454"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Средний  % выборки от общего запаса</w:t>
            </w:r>
          </w:p>
        </w:tc>
        <w:tc>
          <w:tcPr>
            <w:tcW w:w="850"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6E66A4">
            <w:pPr>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902454" w:rsidRPr="00E35FE4" w:rsidRDefault="004032D7" w:rsidP="006E66A4">
            <w:pPr>
              <w:jc w:val="center"/>
              <w:rPr>
                <w:rFonts w:ascii="Times New Roman" w:hAnsi="Times New Roman" w:cs="Times New Roman"/>
                <w:bCs/>
                <w:sz w:val="24"/>
                <w:szCs w:val="24"/>
              </w:rPr>
            </w:pPr>
            <w:r>
              <w:rPr>
                <w:rFonts w:ascii="Times New Roman" w:hAnsi="Times New Roman" w:cs="Times New Roman"/>
                <w:bCs/>
                <w:sz w:val="24"/>
                <w:szCs w:val="24"/>
              </w:rPr>
              <w:t>14</w:t>
            </w:r>
          </w:p>
        </w:tc>
        <w:tc>
          <w:tcPr>
            <w:tcW w:w="709"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r>
      <w:tr w:rsidR="00902454"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Запас, выбираемый за 1 прием</w:t>
            </w:r>
          </w:p>
        </w:tc>
        <w:tc>
          <w:tcPr>
            <w:tcW w:w="850"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6E66A4">
            <w:pPr>
              <w:jc w:val="center"/>
              <w:rPr>
                <w:rFonts w:ascii="Times New Roman" w:hAnsi="Times New Roman" w:cs="Times New Roman"/>
                <w:bCs/>
                <w:sz w:val="24"/>
                <w:szCs w:val="24"/>
              </w:rPr>
            </w:pPr>
            <w:r>
              <w:rPr>
                <w:rFonts w:ascii="Times New Roman" w:hAnsi="Times New Roman" w:cs="Times New Roman"/>
                <w:bCs/>
                <w:sz w:val="24"/>
                <w:szCs w:val="24"/>
              </w:rPr>
              <w:t>606</w:t>
            </w:r>
          </w:p>
        </w:tc>
        <w:tc>
          <w:tcPr>
            <w:tcW w:w="992" w:type="dxa"/>
            <w:tcBorders>
              <w:top w:val="single" w:sz="4" w:space="0" w:color="auto"/>
              <w:left w:val="single" w:sz="4" w:space="0" w:color="auto"/>
              <w:bottom w:val="single" w:sz="4" w:space="0" w:color="auto"/>
              <w:right w:val="single" w:sz="4" w:space="0" w:color="auto"/>
            </w:tcBorders>
            <w:vAlign w:val="center"/>
          </w:tcPr>
          <w:p w:rsidR="00902454" w:rsidRPr="00E35FE4" w:rsidRDefault="004032D7" w:rsidP="006E66A4">
            <w:pPr>
              <w:jc w:val="center"/>
              <w:rPr>
                <w:rFonts w:ascii="Times New Roman" w:hAnsi="Times New Roman" w:cs="Times New Roman"/>
                <w:bCs/>
                <w:sz w:val="24"/>
                <w:szCs w:val="24"/>
              </w:rPr>
            </w:pPr>
            <w:r>
              <w:rPr>
                <w:rFonts w:ascii="Times New Roman" w:hAnsi="Times New Roman" w:cs="Times New Roman"/>
                <w:bCs/>
                <w:sz w:val="24"/>
                <w:szCs w:val="24"/>
              </w:rPr>
              <w:t>30,9</w:t>
            </w:r>
          </w:p>
        </w:tc>
        <w:tc>
          <w:tcPr>
            <w:tcW w:w="709"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r>
      <w:tr w:rsidR="00902454"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Средний период повторяемости</w:t>
            </w:r>
          </w:p>
        </w:tc>
        <w:tc>
          <w:tcPr>
            <w:tcW w:w="850" w:type="dxa"/>
            <w:tcBorders>
              <w:top w:val="single" w:sz="4" w:space="0" w:color="auto"/>
              <w:left w:val="single" w:sz="4" w:space="0" w:color="auto"/>
              <w:bottom w:val="single" w:sz="4" w:space="0" w:color="auto"/>
              <w:right w:val="single" w:sz="4" w:space="0" w:color="auto"/>
            </w:tcBorders>
            <w:vAlign w:val="center"/>
          </w:tcPr>
          <w:p w:rsidR="00902454" w:rsidRPr="00E35FE4" w:rsidRDefault="004032D7" w:rsidP="006E66A4">
            <w:pPr>
              <w:jc w:val="center"/>
              <w:rPr>
                <w:rFonts w:ascii="Times New Roman" w:hAnsi="Times New Roman" w:cs="Times New Roman"/>
                <w:bCs/>
                <w:sz w:val="24"/>
                <w:szCs w:val="24"/>
              </w:rPr>
            </w:pPr>
            <w:r>
              <w:rPr>
                <w:rFonts w:ascii="Times New Roman" w:hAnsi="Times New Roman" w:cs="Times New Roman"/>
                <w:bCs/>
                <w:sz w:val="24"/>
                <w:szCs w:val="24"/>
              </w:rPr>
              <w:t>10</w:t>
            </w:r>
          </w:p>
        </w:tc>
        <w:tc>
          <w:tcPr>
            <w:tcW w:w="992"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6E66A4">
            <w:pPr>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r>
      <w:tr w:rsidR="00902454"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Ежегодная расчетная лесосека:</w:t>
            </w:r>
          </w:p>
        </w:tc>
        <w:tc>
          <w:tcPr>
            <w:tcW w:w="850"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6E66A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6E66A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r>
      <w:tr w:rsidR="00902454"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Корневой</w:t>
            </w:r>
          </w:p>
        </w:tc>
        <w:tc>
          <w:tcPr>
            <w:tcW w:w="850"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6E66A4">
            <w:pPr>
              <w:jc w:val="center"/>
              <w:rPr>
                <w:rFonts w:ascii="Times New Roman" w:hAnsi="Times New Roman" w:cs="Times New Roman"/>
                <w:snapToGrid w:val="0"/>
                <w:sz w:val="24"/>
                <w:szCs w:val="24"/>
              </w:rPr>
            </w:pPr>
            <w:r>
              <w:rPr>
                <w:rFonts w:ascii="Times New Roman" w:hAnsi="Times New Roman" w:cs="Times New Roman"/>
                <w:snapToGrid w:val="0"/>
                <w:sz w:val="24"/>
                <w:szCs w:val="24"/>
              </w:rPr>
              <w:t>61</w:t>
            </w:r>
          </w:p>
        </w:tc>
        <w:tc>
          <w:tcPr>
            <w:tcW w:w="992"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6E66A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3,1</w:t>
            </w:r>
          </w:p>
        </w:tc>
        <w:tc>
          <w:tcPr>
            <w:tcW w:w="709"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r>
      <w:tr w:rsidR="00902454"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Ликвид</w:t>
            </w:r>
          </w:p>
        </w:tc>
        <w:tc>
          <w:tcPr>
            <w:tcW w:w="850"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6E66A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6E66A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2,5</w:t>
            </w:r>
          </w:p>
        </w:tc>
        <w:tc>
          <w:tcPr>
            <w:tcW w:w="709"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r>
      <w:tr w:rsidR="00902454"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Деловой</w:t>
            </w:r>
          </w:p>
        </w:tc>
        <w:tc>
          <w:tcPr>
            <w:tcW w:w="850"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6E66A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6E66A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1,2</w:t>
            </w:r>
          </w:p>
        </w:tc>
        <w:tc>
          <w:tcPr>
            <w:tcW w:w="709"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02454" w:rsidRPr="00E35FE4" w:rsidRDefault="00902454" w:rsidP="00E35FE4">
            <w:pPr>
              <w:jc w:val="center"/>
              <w:rPr>
                <w:rFonts w:ascii="Times New Roman" w:hAnsi="Times New Roman" w:cs="Times New Roman"/>
                <w:snapToGrid w:val="0"/>
                <w:sz w:val="24"/>
                <w:szCs w:val="24"/>
              </w:rPr>
            </w:pPr>
          </w:p>
        </w:tc>
      </w:tr>
      <w:tr w:rsidR="004032D7" w:rsidRPr="00E35FE4" w:rsidTr="00C2626E">
        <w:trPr>
          <w:jc w:val="center"/>
        </w:trPr>
        <w:tc>
          <w:tcPr>
            <w:tcW w:w="14709" w:type="dxa"/>
            <w:gridSpan w:val="15"/>
            <w:tcBorders>
              <w:top w:val="single" w:sz="4" w:space="0" w:color="auto"/>
              <w:left w:val="single" w:sz="4" w:space="0" w:color="auto"/>
              <w:bottom w:val="single" w:sz="4" w:space="0" w:color="auto"/>
              <w:right w:val="single" w:sz="4" w:space="0" w:color="auto"/>
            </w:tcBorders>
            <w:vAlign w:val="center"/>
          </w:tcPr>
          <w:p w:rsidR="004032D7" w:rsidRPr="00E35FE4" w:rsidRDefault="004032D7" w:rsidP="004032D7">
            <w:pPr>
              <w:jc w:val="center"/>
              <w:rPr>
                <w:rFonts w:ascii="Times New Roman" w:hAnsi="Times New Roman" w:cs="Times New Roman"/>
                <w:b/>
                <w:sz w:val="24"/>
                <w:szCs w:val="24"/>
              </w:rPr>
            </w:pPr>
            <w:r w:rsidRPr="00E35FE4">
              <w:rPr>
                <w:rFonts w:ascii="Times New Roman" w:hAnsi="Times New Roman" w:cs="Times New Roman"/>
                <w:b/>
                <w:sz w:val="24"/>
                <w:szCs w:val="24"/>
              </w:rPr>
              <w:t>Категория защитных лесов – зеленые зоны</w:t>
            </w:r>
          </w:p>
        </w:tc>
      </w:tr>
      <w:tr w:rsidR="004032D7" w:rsidRPr="00E35FE4" w:rsidTr="00C2626E">
        <w:trPr>
          <w:jc w:val="center"/>
        </w:trPr>
        <w:tc>
          <w:tcPr>
            <w:tcW w:w="14709" w:type="dxa"/>
            <w:gridSpan w:val="15"/>
            <w:tcBorders>
              <w:top w:val="single" w:sz="4" w:space="0" w:color="auto"/>
              <w:left w:val="single" w:sz="4" w:space="0" w:color="auto"/>
              <w:bottom w:val="single" w:sz="4" w:space="0" w:color="auto"/>
              <w:right w:val="single" w:sz="4" w:space="0" w:color="auto"/>
            </w:tcBorders>
            <w:vAlign w:val="center"/>
          </w:tcPr>
          <w:p w:rsidR="004032D7" w:rsidRPr="005F0ACA" w:rsidRDefault="004032D7" w:rsidP="006E66A4">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Хозяйственная секция – Сосновая</w:t>
            </w:r>
          </w:p>
        </w:tc>
      </w:tr>
      <w:tr w:rsidR="004032D7"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Всего включено в расчет</w:t>
            </w:r>
          </w:p>
        </w:tc>
        <w:tc>
          <w:tcPr>
            <w:tcW w:w="850"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21</w:t>
            </w:r>
          </w:p>
        </w:tc>
        <w:tc>
          <w:tcPr>
            <w:tcW w:w="992"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6,4</w:t>
            </w:r>
          </w:p>
        </w:tc>
        <w:tc>
          <w:tcPr>
            <w:tcW w:w="709"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z w:val="24"/>
                <w:szCs w:val="24"/>
              </w:rPr>
            </w:pPr>
            <w:r w:rsidRPr="00E35FE4">
              <w:rPr>
                <w:rFonts w:ascii="Times New Roman" w:hAnsi="Times New Roman" w:cs="Times New Roman"/>
                <w:sz w:val="24"/>
                <w:szCs w:val="24"/>
              </w:rPr>
              <w:t>15</w:t>
            </w:r>
          </w:p>
        </w:tc>
        <w:tc>
          <w:tcPr>
            <w:tcW w:w="851"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z w:val="24"/>
                <w:szCs w:val="24"/>
              </w:rPr>
            </w:pPr>
            <w:r w:rsidRPr="00E35FE4">
              <w:rPr>
                <w:rFonts w:ascii="Times New Roman" w:hAnsi="Times New Roman" w:cs="Times New Roman"/>
                <w:sz w:val="24"/>
                <w:szCs w:val="24"/>
              </w:rPr>
              <w:t>4,9</w:t>
            </w:r>
          </w:p>
        </w:tc>
        <w:tc>
          <w:tcPr>
            <w:tcW w:w="850"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0,6</w:t>
            </w:r>
          </w:p>
        </w:tc>
        <w:tc>
          <w:tcPr>
            <w:tcW w:w="850"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0,9</w:t>
            </w:r>
          </w:p>
        </w:tc>
      </w:tr>
      <w:tr w:rsidR="004032D7"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 xml:space="preserve">Средний  % выборки от </w:t>
            </w:r>
            <w:r w:rsidRPr="00E35FE4">
              <w:rPr>
                <w:rFonts w:ascii="Times New Roman" w:hAnsi="Times New Roman" w:cs="Times New Roman"/>
                <w:sz w:val="24"/>
                <w:szCs w:val="24"/>
              </w:rPr>
              <w:lastRenderedPageBreak/>
              <w:t>общего запаса</w:t>
            </w:r>
          </w:p>
        </w:tc>
        <w:tc>
          <w:tcPr>
            <w:tcW w:w="850"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032D7" w:rsidRPr="00E35FE4" w:rsidRDefault="00C5095D" w:rsidP="006E66A4">
            <w:pPr>
              <w:jc w:val="center"/>
              <w:rPr>
                <w:rFonts w:ascii="Times New Roman" w:hAnsi="Times New Roman" w:cs="Times New Roman"/>
                <w:bCs/>
                <w:sz w:val="24"/>
                <w:szCs w:val="24"/>
              </w:rPr>
            </w:pPr>
            <w:r>
              <w:rPr>
                <w:rFonts w:ascii="Times New Roman" w:hAnsi="Times New Roman" w:cs="Times New Roman"/>
                <w:bCs/>
                <w:sz w:val="24"/>
                <w:szCs w:val="24"/>
              </w:rPr>
              <w:t>20</w:t>
            </w:r>
          </w:p>
        </w:tc>
        <w:tc>
          <w:tcPr>
            <w:tcW w:w="709"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z w:val="24"/>
                <w:szCs w:val="24"/>
              </w:rPr>
            </w:pPr>
            <w:r w:rsidRPr="00E35FE4">
              <w:rPr>
                <w:rFonts w:ascii="Times New Roman" w:hAnsi="Times New Roman"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15</w:t>
            </w:r>
          </w:p>
        </w:tc>
        <w:tc>
          <w:tcPr>
            <w:tcW w:w="850"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w:t>
            </w:r>
          </w:p>
        </w:tc>
      </w:tr>
      <w:tr w:rsidR="004032D7"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lastRenderedPageBreak/>
              <w:t>Запас, выбираемый за 1 прием</w:t>
            </w:r>
          </w:p>
        </w:tc>
        <w:tc>
          <w:tcPr>
            <w:tcW w:w="850"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17</w:t>
            </w:r>
          </w:p>
        </w:tc>
        <w:tc>
          <w:tcPr>
            <w:tcW w:w="992"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1,3</w:t>
            </w:r>
          </w:p>
        </w:tc>
        <w:tc>
          <w:tcPr>
            <w:tcW w:w="709"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z w:val="24"/>
                <w:szCs w:val="24"/>
              </w:rPr>
            </w:pPr>
            <w:r w:rsidRPr="00E35FE4">
              <w:rPr>
                <w:rFonts w:ascii="Times New Roman" w:hAnsi="Times New Roman" w:cs="Times New Roman"/>
                <w:sz w:val="24"/>
                <w:szCs w:val="24"/>
              </w:rPr>
              <w:t>15</w:t>
            </w:r>
          </w:p>
        </w:tc>
        <w:tc>
          <w:tcPr>
            <w:tcW w:w="851"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z w:val="24"/>
                <w:szCs w:val="24"/>
              </w:rPr>
            </w:pPr>
            <w:r w:rsidRPr="00E35FE4">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0,1</w:t>
            </w:r>
          </w:p>
        </w:tc>
        <w:tc>
          <w:tcPr>
            <w:tcW w:w="850"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w:t>
            </w:r>
          </w:p>
        </w:tc>
      </w:tr>
      <w:tr w:rsidR="004032D7"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Средний период повторяемости</w:t>
            </w:r>
          </w:p>
        </w:tc>
        <w:tc>
          <w:tcPr>
            <w:tcW w:w="850"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10</w:t>
            </w:r>
          </w:p>
        </w:tc>
        <w:tc>
          <w:tcPr>
            <w:tcW w:w="992"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r>
      <w:tr w:rsidR="004032D7"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Ежегодная расчетная лесосека:</w:t>
            </w:r>
          </w:p>
        </w:tc>
        <w:tc>
          <w:tcPr>
            <w:tcW w:w="850"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r>
      <w:tr w:rsidR="004032D7"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Корневой</w:t>
            </w:r>
          </w:p>
        </w:tc>
        <w:tc>
          <w:tcPr>
            <w:tcW w:w="850" w:type="dxa"/>
            <w:tcBorders>
              <w:top w:val="single" w:sz="4" w:space="0" w:color="auto"/>
              <w:left w:val="single" w:sz="4" w:space="0" w:color="auto"/>
              <w:bottom w:val="single" w:sz="4" w:space="0" w:color="auto"/>
              <w:right w:val="single" w:sz="4" w:space="0" w:color="auto"/>
            </w:tcBorders>
            <w:vAlign w:val="center"/>
          </w:tcPr>
          <w:p w:rsidR="004032D7" w:rsidRPr="00E35FE4" w:rsidRDefault="00C5095D" w:rsidP="006E66A4">
            <w:pPr>
              <w:jc w:val="center"/>
              <w:rPr>
                <w:rFonts w:ascii="Times New Roman" w:hAnsi="Times New Roman" w:cs="Times New Roman"/>
                <w:snapToGrid w:val="0"/>
                <w:sz w:val="24"/>
                <w:szCs w:val="24"/>
              </w:rPr>
            </w:pPr>
            <w:r>
              <w:rPr>
                <w:rFonts w:ascii="Times New Roman" w:hAnsi="Times New Roman" w:cs="Times New Roman"/>
                <w:snapToGrid w:val="0"/>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0,1</w:t>
            </w:r>
          </w:p>
        </w:tc>
        <w:tc>
          <w:tcPr>
            <w:tcW w:w="709"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r>
      <w:tr w:rsidR="004032D7"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Ликвид</w:t>
            </w:r>
          </w:p>
        </w:tc>
        <w:tc>
          <w:tcPr>
            <w:tcW w:w="850"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0,1</w:t>
            </w:r>
          </w:p>
        </w:tc>
        <w:tc>
          <w:tcPr>
            <w:tcW w:w="709"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r>
      <w:tr w:rsidR="004032D7"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Деловой</w:t>
            </w:r>
          </w:p>
        </w:tc>
        <w:tc>
          <w:tcPr>
            <w:tcW w:w="850"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0,1</w:t>
            </w:r>
          </w:p>
        </w:tc>
        <w:tc>
          <w:tcPr>
            <w:tcW w:w="709"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032D7" w:rsidRPr="00E35FE4" w:rsidRDefault="004032D7" w:rsidP="006E66A4">
            <w:pPr>
              <w:jc w:val="center"/>
              <w:rPr>
                <w:rFonts w:ascii="Times New Roman" w:hAnsi="Times New Roman" w:cs="Times New Roman"/>
                <w:snapToGrid w:val="0"/>
                <w:sz w:val="24"/>
                <w:szCs w:val="24"/>
              </w:rPr>
            </w:pPr>
          </w:p>
        </w:tc>
      </w:tr>
      <w:tr w:rsidR="004032D7" w:rsidRPr="00E35FE4" w:rsidTr="00C2626E">
        <w:trPr>
          <w:jc w:val="center"/>
        </w:trPr>
        <w:tc>
          <w:tcPr>
            <w:tcW w:w="14709" w:type="dxa"/>
            <w:gridSpan w:val="15"/>
            <w:tcBorders>
              <w:top w:val="single" w:sz="4" w:space="0" w:color="auto"/>
              <w:left w:val="single" w:sz="4" w:space="0" w:color="auto"/>
              <w:bottom w:val="single" w:sz="4" w:space="0" w:color="auto"/>
              <w:right w:val="single" w:sz="4" w:space="0" w:color="auto"/>
            </w:tcBorders>
            <w:vAlign w:val="center"/>
          </w:tcPr>
          <w:p w:rsidR="004032D7" w:rsidRPr="005F0ACA" w:rsidRDefault="004032D7" w:rsidP="006E66A4">
            <w:pPr>
              <w:pStyle w:val="ConsPlusNormal"/>
              <w:widowControl/>
              <w:ind w:firstLine="0"/>
              <w:jc w:val="center"/>
              <w:rPr>
                <w:rFonts w:ascii="Times New Roman" w:hAnsi="Times New Roman" w:cs="Times New Roman"/>
                <w:sz w:val="24"/>
                <w:szCs w:val="24"/>
              </w:rPr>
            </w:pPr>
            <w:r w:rsidRPr="005F0ACA">
              <w:rPr>
                <w:rFonts w:ascii="Times New Roman" w:hAnsi="Times New Roman" w:cs="Times New Roman"/>
                <w:sz w:val="24"/>
                <w:szCs w:val="24"/>
              </w:rPr>
              <w:t>Хозяйственная секция – Осиновая</w:t>
            </w:r>
          </w:p>
        </w:tc>
      </w:tr>
      <w:tr w:rsidR="00AC04C4"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Всего включено в расчет</w:t>
            </w:r>
          </w:p>
        </w:tc>
        <w:tc>
          <w:tcPr>
            <w:tcW w:w="850"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467</w:t>
            </w:r>
          </w:p>
        </w:tc>
        <w:tc>
          <w:tcPr>
            <w:tcW w:w="992"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bCs/>
                <w:sz w:val="24"/>
                <w:szCs w:val="24"/>
              </w:rPr>
            </w:pPr>
            <w:r>
              <w:rPr>
                <w:rFonts w:ascii="Times New Roman" w:hAnsi="Times New Roman" w:cs="Times New Roman"/>
                <w:bCs/>
                <w:sz w:val="24"/>
                <w:szCs w:val="24"/>
              </w:rPr>
              <w:t>109,7</w:t>
            </w:r>
          </w:p>
        </w:tc>
        <w:tc>
          <w:tcPr>
            <w:tcW w:w="709"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19</w:t>
            </w:r>
          </w:p>
        </w:tc>
        <w:tc>
          <w:tcPr>
            <w:tcW w:w="708"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5,5</w:t>
            </w:r>
          </w:p>
        </w:tc>
        <w:tc>
          <w:tcPr>
            <w:tcW w:w="709"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126</w:t>
            </w:r>
          </w:p>
        </w:tc>
        <w:tc>
          <w:tcPr>
            <w:tcW w:w="851"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35,7</w:t>
            </w:r>
          </w:p>
        </w:tc>
        <w:tc>
          <w:tcPr>
            <w:tcW w:w="850"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z w:val="24"/>
                <w:szCs w:val="24"/>
              </w:rPr>
            </w:pPr>
            <w:r w:rsidRPr="00E35FE4">
              <w:rPr>
                <w:rFonts w:ascii="Times New Roman" w:hAnsi="Times New Roman" w:cs="Times New Roman"/>
                <w:sz w:val="24"/>
                <w:szCs w:val="24"/>
              </w:rPr>
              <w:t>177</w:t>
            </w:r>
          </w:p>
        </w:tc>
        <w:tc>
          <w:tcPr>
            <w:tcW w:w="851"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z w:val="24"/>
                <w:szCs w:val="24"/>
              </w:rPr>
            </w:pPr>
            <w:r w:rsidRPr="00E35FE4">
              <w:rPr>
                <w:rFonts w:ascii="Times New Roman" w:hAnsi="Times New Roman" w:cs="Times New Roman"/>
                <w:sz w:val="24"/>
                <w:szCs w:val="24"/>
              </w:rPr>
              <w:t>41,5</w:t>
            </w:r>
          </w:p>
        </w:tc>
        <w:tc>
          <w:tcPr>
            <w:tcW w:w="850"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107</w:t>
            </w:r>
          </w:p>
        </w:tc>
        <w:tc>
          <w:tcPr>
            <w:tcW w:w="851"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21,0</w:t>
            </w:r>
          </w:p>
        </w:tc>
        <w:tc>
          <w:tcPr>
            <w:tcW w:w="850"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38</w:t>
            </w:r>
          </w:p>
        </w:tc>
        <w:tc>
          <w:tcPr>
            <w:tcW w:w="851"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bCs/>
                <w:sz w:val="24"/>
                <w:szCs w:val="24"/>
              </w:rPr>
            </w:pPr>
            <w:r>
              <w:rPr>
                <w:rFonts w:ascii="Times New Roman" w:hAnsi="Times New Roman" w:cs="Times New Roman"/>
                <w:bCs/>
                <w:sz w:val="24"/>
                <w:szCs w:val="24"/>
              </w:rPr>
              <w:t>6,0</w:t>
            </w:r>
          </w:p>
        </w:tc>
      </w:tr>
      <w:tr w:rsidR="00AC04C4"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Средний  % выборки от общего запаса</w:t>
            </w:r>
          </w:p>
        </w:tc>
        <w:tc>
          <w:tcPr>
            <w:tcW w:w="850"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AC04C4" w:rsidRPr="00E35FE4" w:rsidRDefault="001613D5" w:rsidP="006E66A4">
            <w:pPr>
              <w:jc w:val="center"/>
              <w:rPr>
                <w:rFonts w:ascii="Times New Roman" w:hAnsi="Times New Roman" w:cs="Times New Roman"/>
                <w:bCs/>
                <w:sz w:val="24"/>
                <w:szCs w:val="24"/>
              </w:rPr>
            </w:pPr>
            <w:r>
              <w:rPr>
                <w:rFonts w:ascii="Times New Roman" w:hAnsi="Times New Roman" w:cs="Times New Roman"/>
                <w:bCs/>
                <w:sz w:val="24"/>
                <w:szCs w:val="24"/>
              </w:rPr>
              <w:t>26</w:t>
            </w:r>
          </w:p>
        </w:tc>
        <w:tc>
          <w:tcPr>
            <w:tcW w:w="709"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35</w:t>
            </w:r>
          </w:p>
        </w:tc>
        <w:tc>
          <w:tcPr>
            <w:tcW w:w="709"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35</w:t>
            </w:r>
          </w:p>
        </w:tc>
        <w:tc>
          <w:tcPr>
            <w:tcW w:w="850"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z w:val="24"/>
                <w:szCs w:val="24"/>
              </w:rPr>
            </w:pPr>
            <w:r w:rsidRPr="00E35FE4">
              <w:rPr>
                <w:rFonts w:ascii="Times New Roman" w:hAnsi="Times New Roman"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15</w:t>
            </w:r>
          </w:p>
        </w:tc>
        <w:tc>
          <w:tcPr>
            <w:tcW w:w="850"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w:t>
            </w:r>
          </w:p>
        </w:tc>
      </w:tr>
      <w:tr w:rsidR="00AC04C4"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Запас, выбираемый за 1 прием</w:t>
            </w:r>
          </w:p>
        </w:tc>
        <w:tc>
          <w:tcPr>
            <w:tcW w:w="850"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429</w:t>
            </w:r>
          </w:p>
        </w:tc>
        <w:tc>
          <w:tcPr>
            <w:tcW w:w="992" w:type="dxa"/>
            <w:tcBorders>
              <w:top w:val="single" w:sz="4" w:space="0" w:color="auto"/>
              <w:left w:val="single" w:sz="4" w:space="0" w:color="auto"/>
              <w:bottom w:val="single" w:sz="4" w:space="0" w:color="auto"/>
              <w:right w:val="single" w:sz="4" w:space="0" w:color="auto"/>
            </w:tcBorders>
            <w:vAlign w:val="center"/>
          </w:tcPr>
          <w:p w:rsidR="00AC04C4" w:rsidRPr="00E35FE4" w:rsidRDefault="001613D5" w:rsidP="006E66A4">
            <w:pPr>
              <w:jc w:val="center"/>
              <w:rPr>
                <w:rFonts w:ascii="Times New Roman" w:hAnsi="Times New Roman" w:cs="Times New Roman"/>
                <w:bCs/>
                <w:sz w:val="24"/>
                <w:szCs w:val="24"/>
              </w:rPr>
            </w:pPr>
            <w:r>
              <w:rPr>
                <w:rFonts w:ascii="Times New Roman" w:hAnsi="Times New Roman" w:cs="Times New Roman"/>
                <w:bCs/>
                <w:sz w:val="24"/>
                <w:szCs w:val="24"/>
              </w:rPr>
              <w:t>28,0</w:t>
            </w:r>
          </w:p>
        </w:tc>
        <w:tc>
          <w:tcPr>
            <w:tcW w:w="709"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19</w:t>
            </w:r>
          </w:p>
        </w:tc>
        <w:tc>
          <w:tcPr>
            <w:tcW w:w="708"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1,9</w:t>
            </w:r>
          </w:p>
        </w:tc>
        <w:tc>
          <w:tcPr>
            <w:tcW w:w="709"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126</w:t>
            </w:r>
          </w:p>
        </w:tc>
        <w:tc>
          <w:tcPr>
            <w:tcW w:w="851"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12,5</w:t>
            </w:r>
          </w:p>
        </w:tc>
        <w:tc>
          <w:tcPr>
            <w:tcW w:w="850"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z w:val="24"/>
                <w:szCs w:val="24"/>
              </w:rPr>
            </w:pPr>
            <w:r w:rsidRPr="00E35FE4">
              <w:rPr>
                <w:rFonts w:ascii="Times New Roman" w:hAnsi="Times New Roman" w:cs="Times New Roman"/>
                <w:sz w:val="24"/>
                <w:szCs w:val="24"/>
              </w:rPr>
              <w:t>177</w:t>
            </w:r>
          </w:p>
        </w:tc>
        <w:tc>
          <w:tcPr>
            <w:tcW w:w="851"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z w:val="24"/>
                <w:szCs w:val="24"/>
              </w:rPr>
            </w:pPr>
            <w:r w:rsidRPr="00E35FE4">
              <w:rPr>
                <w:rFonts w:ascii="Times New Roman" w:hAnsi="Times New Roman" w:cs="Times New Roman"/>
                <w:sz w:val="24"/>
                <w:szCs w:val="24"/>
              </w:rPr>
              <w:t>10,4</w:t>
            </w:r>
          </w:p>
        </w:tc>
        <w:tc>
          <w:tcPr>
            <w:tcW w:w="850"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107</w:t>
            </w:r>
          </w:p>
        </w:tc>
        <w:tc>
          <w:tcPr>
            <w:tcW w:w="851" w:type="dxa"/>
            <w:tcBorders>
              <w:top w:val="single" w:sz="4" w:space="0" w:color="auto"/>
              <w:left w:val="single" w:sz="4" w:space="0" w:color="auto"/>
              <w:bottom w:val="single" w:sz="4" w:space="0" w:color="auto"/>
              <w:right w:val="single" w:sz="4" w:space="0" w:color="auto"/>
            </w:tcBorders>
            <w:vAlign w:val="center"/>
          </w:tcPr>
          <w:p w:rsidR="00AC04C4" w:rsidRPr="00E35FE4" w:rsidRDefault="001613D5" w:rsidP="006E66A4">
            <w:pPr>
              <w:jc w:val="center"/>
              <w:rPr>
                <w:rFonts w:ascii="Times New Roman" w:hAnsi="Times New Roman" w:cs="Times New Roman"/>
                <w:bCs/>
                <w:sz w:val="24"/>
                <w:szCs w:val="24"/>
              </w:rPr>
            </w:pPr>
            <w:r>
              <w:rPr>
                <w:rFonts w:ascii="Times New Roman" w:hAnsi="Times New Roman" w:cs="Times New Roman"/>
                <w:bCs/>
                <w:sz w:val="24"/>
                <w:szCs w:val="24"/>
              </w:rPr>
              <w:t>3,2</w:t>
            </w:r>
          </w:p>
        </w:tc>
        <w:tc>
          <w:tcPr>
            <w:tcW w:w="850"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w:t>
            </w:r>
          </w:p>
        </w:tc>
      </w:tr>
      <w:tr w:rsidR="00AC04C4"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Средний период повторяемости</w:t>
            </w:r>
          </w:p>
        </w:tc>
        <w:tc>
          <w:tcPr>
            <w:tcW w:w="850"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10</w:t>
            </w:r>
          </w:p>
        </w:tc>
        <w:tc>
          <w:tcPr>
            <w:tcW w:w="992"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r>
      <w:tr w:rsidR="00AC04C4"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Ежегодная расчетная лесосека:</w:t>
            </w:r>
          </w:p>
        </w:tc>
        <w:tc>
          <w:tcPr>
            <w:tcW w:w="850"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r>
      <w:tr w:rsidR="00AC04C4"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Корневой</w:t>
            </w:r>
          </w:p>
        </w:tc>
        <w:tc>
          <w:tcPr>
            <w:tcW w:w="850" w:type="dxa"/>
            <w:tcBorders>
              <w:top w:val="single" w:sz="4" w:space="0" w:color="auto"/>
              <w:left w:val="single" w:sz="4" w:space="0" w:color="auto"/>
              <w:bottom w:val="single" w:sz="4" w:space="0" w:color="auto"/>
              <w:right w:val="single" w:sz="4" w:space="0" w:color="auto"/>
            </w:tcBorders>
            <w:vAlign w:val="center"/>
          </w:tcPr>
          <w:p w:rsidR="00AC04C4" w:rsidRPr="00E35FE4" w:rsidRDefault="001613D5" w:rsidP="006E66A4">
            <w:pPr>
              <w:jc w:val="center"/>
              <w:rPr>
                <w:rFonts w:ascii="Times New Roman" w:hAnsi="Times New Roman" w:cs="Times New Roman"/>
                <w:snapToGrid w:val="0"/>
                <w:sz w:val="24"/>
                <w:szCs w:val="24"/>
              </w:rPr>
            </w:pPr>
            <w:r>
              <w:rPr>
                <w:rFonts w:ascii="Times New Roman" w:hAnsi="Times New Roman" w:cs="Times New Roman"/>
                <w:snapToGrid w:val="0"/>
                <w:sz w:val="24"/>
                <w:szCs w:val="24"/>
              </w:rPr>
              <w:t>43</w:t>
            </w:r>
          </w:p>
        </w:tc>
        <w:tc>
          <w:tcPr>
            <w:tcW w:w="992"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2,8</w:t>
            </w:r>
          </w:p>
        </w:tc>
        <w:tc>
          <w:tcPr>
            <w:tcW w:w="709"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r>
      <w:tr w:rsidR="00AC04C4"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Ликвид</w:t>
            </w:r>
          </w:p>
        </w:tc>
        <w:tc>
          <w:tcPr>
            <w:tcW w:w="850"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2,2</w:t>
            </w:r>
          </w:p>
        </w:tc>
        <w:tc>
          <w:tcPr>
            <w:tcW w:w="709"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r>
      <w:tr w:rsidR="00AC04C4"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Деловой</w:t>
            </w:r>
          </w:p>
        </w:tc>
        <w:tc>
          <w:tcPr>
            <w:tcW w:w="850"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0,8</w:t>
            </w:r>
          </w:p>
        </w:tc>
        <w:tc>
          <w:tcPr>
            <w:tcW w:w="709"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C04C4" w:rsidRPr="00E35FE4" w:rsidRDefault="00AC04C4" w:rsidP="006E66A4">
            <w:pPr>
              <w:jc w:val="center"/>
              <w:rPr>
                <w:rFonts w:ascii="Times New Roman" w:hAnsi="Times New Roman" w:cs="Times New Roman"/>
                <w:snapToGrid w:val="0"/>
                <w:sz w:val="24"/>
                <w:szCs w:val="24"/>
              </w:rPr>
            </w:pPr>
          </w:p>
        </w:tc>
      </w:tr>
      <w:tr w:rsidR="00AC04C4" w:rsidRPr="00E35FE4" w:rsidTr="00C2626E">
        <w:trPr>
          <w:jc w:val="center"/>
        </w:trPr>
        <w:tc>
          <w:tcPr>
            <w:tcW w:w="14709" w:type="dxa"/>
            <w:gridSpan w:val="15"/>
            <w:tcBorders>
              <w:top w:val="single" w:sz="4" w:space="0" w:color="auto"/>
              <w:left w:val="single" w:sz="4" w:space="0" w:color="auto"/>
              <w:bottom w:val="single" w:sz="4" w:space="0" w:color="auto"/>
              <w:right w:val="single" w:sz="4" w:space="0" w:color="auto"/>
            </w:tcBorders>
            <w:vAlign w:val="center"/>
          </w:tcPr>
          <w:p w:rsidR="00AC04C4" w:rsidRPr="005F0ACA" w:rsidRDefault="00AC04C4" w:rsidP="006E66A4">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Хозяйственная секция – Липовая</w:t>
            </w:r>
          </w:p>
        </w:tc>
      </w:tr>
      <w:tr w:rsidR="001613D5"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Всего включено в расчет</w:t>
            </w:r>
          </w:p>
        </w:tc>
        <w:tc>
          <w:tcPr>
            <w:tcW w:w="850"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36</w:t>
            </w:r>
          </w:p>
        </w:tc>
        <w:tc>
          <w:tcPr>
            <w:tcW w:w="992"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bCs/>
                <w:sz w:val="24"/>
                <w:szCs w:val="24"/>
              </w:rPr>
            </w:pPr>
            <w:r>
              <w:rPr>
                <w:rFonts w:ascii="Times New Roman" w:hAnsi="Times New Roman" w:cs="Times New Roman"/>
                <w:bCs/>
                <w:sz w:val="24"/>
                <w:szCs w:val="24"/>
              </w:rPr>
              <w:t>8,6</w:t>
            </w:r>
          </w:p>
        </w:tc>
        <w:tc>
          <w:tcPr>
            <w:tcW w:w="709"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z w:val="24"/>
                <w:szCs w:val="24"/>
              </w:rPr>
            </w:pPr>
            <w:r w:rsidRPr="00E35FE4">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z w:val="24"/>
                <w:szCs w:val="24"/>
              </w:rPr>
            </w:pPr>
            <w:r w:rsidRPr="00E35FE4">
              <w:rPr>
                <w:rFonts w:ascii="Times New Roman" w:hAnsi="Times New Roman"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29</w:t>
            </w:r>
          </w:p>
        </w:tc>
        <w:tc>
          <w:tcPr>
            <w:tcW w:w="851"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6,9</w:t>
            </w:r>
          </w:p>
        </w:tc>
        <w:tc>
          <w:tcPr>
            <w:tcW w:w="850"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bCs/>
                <w:sz w:val="24"/>
                <w:szCs w:val="24"/>
              </w:rPr>
            </w:pPr>
            <w:r>
              <w:rPr>
                <w:rFonts w:ascii="Times New Roman" w:hAnsi="Times New Roman" w:cs="Times New Roman"/>
                <w:bCs/>
                <w:sz w:val="24"/>
                <w:szCs w:val="24"/>
              </w:rPr>
              <w:t>0,7</w:t>
            </w:r>
          </w:p>
        </w:tc>
      </w:tr>
      <w:tr w:rsidR="001613D5"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Средний  % выборки от общего запаса</w:t>
            </w:r>
          </w:p>
        </w:tc>
        <w:tc>
          <w:tcPr>
            <w:tcW w:w="850"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bCs/>
                <w:sz w:val="24"/>
                <w:szCs w:val="24"/>
              </w:rPr>
            </w:pPr>
            <w:r>
              <w:rPr>
                <w:rFonts w:ascii="Times New Roman" w:hAnsi="Times New Roman" w:cs="Times New Roman"/>
                <w:bCs/>
                <w:sz w:val="24"/>
                <w:szCs w:val="24"/>
              </w:rPr>
              <w:t>15</w:t>
            </w:r>
          </w:p>
        </w:tc>
        <w:tc>
          <w:tcPr>
            <w:tcW w:w="709"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z w:val="24"/>
                <w:szCs w:val="24"/>
              </w:rPr>
            </w:pPr>
            <w:r w:rsidRPr="00E35FE4">
              <w:rPr>
                <w:rFonts w:ascii="Times New Roman" w:hAnsi="Times New Roman"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15</w:t>
            </w:r>
          </w:p>
        </w:tc>
        <w:tc>
          <w:tcPr>
            <w:tcW w:w="850"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w:t>
            </w:r>
          </w:p>
        </w:tc>
      </w:tr>
      <w:tr w:rsidR="001613D5"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Запас, выбираемый за 1 прием</w:t>
            </w:r>
          </w:p>
        </w:tc>
        <w:tc>
          <w:tcPr>
            <w:tcW w:w="850"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32</w:t>
            </w:r>
          </w:p>
        </w:tc>
        <w:tc>
          <w:tcPr>
            <w:tcW w:w="992"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1,3</w:t>
            </w:r>
          </w:p>
        </w:tc>
        <w:tc>
          <w:tcPr>
            <w:tcW w:w="709"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z w:val="24"/>
                <w:szCs w:val="24"/>
              </w:rPr>
            </w:pPr>
            <w:r w:rsidRPr="00E35FE4">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z w:val="24"/>
                <w:szCs w:val="24"/>
              </w:rPr>
            </w:pPr>
            <w:r w:rsidRPr="00E35FE4">
              <w:rPr>
                <w:rFonts w:ascii="Times New Roman" w:hAnsi="Times New Roman" w:cs="Times New Roman"/>
                <w:sz w:val="24"/>
                <w:szCs w:val="24"/>
              </w:rPr>
              <w:t>0,3</w:t>
            </w:r>
          </w:p>
        </w:tc>
        <w:tc>
          <w:tcPr>
            <w:tcW w:w="850"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29</w:t>
            </w:r>
          </w:p>
        </w:tc>
        <w:tc>
          <w:tcPr>
            <w:tcW w:w="851"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w:t>
            </w:r>
          </w:p>
        </w:tc>
      </w:tr>
      <w:tr w:rsidR="001613D5"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Средний период повторяемости</w:t>
            </w:r>
          </w:p>
        </w:tc>
        <w:tc>
          <w:tcPr>
            <w:tcW w:w="850"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10</w:t>
            </w:r>
          </w:p>
        </w:tc>
        <w:tc>
          <w:tcPr>
            <w:tcW w:w="992"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r>
      <w:tr w:rsidR="001613D5"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lastRenderedPageBreak/>
              <w:t>Ежегодная расчетная лесосека:</w:t>
            </w:r>
          </w:p>
        </w:tc>
        <w:tc>
          <w:tcPr>
            <w:tcW w:w="850"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r>
      <w:tr w:rsidR="001613D5"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Корневой</w:t>
            </w:r>
          </w:p>
        </w:tc>
        <w:tc>
          <w:tcPr>
            <w:tcW w:w="850"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r>
              <w:rPr>
                <w:rFonts w:ascii="Times New Roman" w:hAnsi="Times New Roman" w:cs="Times New Roman"/>
                <w:snapToGrid w:val="0"/>
                <w:sz w:val="24"/>
                <w:szCs w:val="24"/>
              </w:rPr>
              <w:t>3</w:t>
            </w:r>
          </w:p>
        </w:tc>
        <w:tc>
          <w:tcPr>
            <w:tcW w:w="992"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0,1</w:t>
            </w:r>
          </w:p>
        </w:tc>
        <w:tc>
          <w:tcPr>
            <w:tcW w:w="709"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r>
      <w:tr w:rsidR="001613D5"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Ликвид</w:t>
            </w:r>
          </w:p>
        </w:tc>
        <w:tc>
          <w:tcPr>
            <w:tcW w:w="850"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0,1</w:t>
            </w:r>
          </w:p>
        </w:tc>
        <w:tc>
          <w:tcPr>
            <w:tcW w:w="709"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r>
      <w:tr w:rsidR="001613D5"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Деловой</w:t>
            </w:r>
          </w:p>
        </w:tc>
        <w:tc>
          <w:tcPr>
            <w:tcW w:w="850"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0,1</w:t>
            </w:r>
          </w:p>
        </w:tc>
        <w:tc>
          <w:tcPr>
            <w:tcW w:w="709"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jc w:val="center"/>
              <w:rPr>
                <w:rFonts w:ascii="Times New Roman" w:hAnsi="Times New Roman" w:cs="Times New Roman"/>
                <w:snapToGrid w:val="0"/>
                <w:sz w:val="24"/>
                <w:szCs w:val="24"/>
              </w:rPr>
            </w:pPr>
          </w:p>
        </w:tc>
      </w:tr>
      <w:tr w:rsidR="001613D5" w:rsidRPr="00E35FE4" w:rsidTr="00C2626E">
        <w:trPr>
          <w:jc w:val="center"/>
        </w:trPr>
        <w:tc>
          <w:tcPr>
            <w:tcW w:w="14709" w:type="dxa"/>
            <w:gridSpan w:val="15"/>
            <w:tcBorders>
              <w:top w:val="single" w:sz="4" w:space="0" w:color="auto"/>
              <w:left w:val="single" w:sz="4" w:space="0" w:color="auto"/>
              <w:bottom w:val="single" w:sz="4" w:space="0" w:color="auto"/>
              <w:right w:val="single" w:sz="4" w:space="0" w:color="auto"/>
            </w:tcBorders>
            <w:vAlign w:val="center"/>
          </w:tcPr>
          <w:p w:rsidR="001613D5" w:rsidRPr="00E35FE4" w:rsidRDefault="001613D5" w:rsidP="006E66A4">
            <w:pPr>
              <w:pStyle w:val="ConsPlusNormal"/>
              <w:widowControl/>
              <w:ind w:firstLine="0"/>
              <w:jc w:val="center"/>
              <w:rPr>
                <w:rFonts w:ascii="Times New Roman" w:hAnsi="Times New Roman" w:cs="Times New Roman"/>
                <w:b/>
                <w:sz w:val="24"/>
                <w:szCs w:val="24"/>
              </w:rPr>
            </w:pPr>
            <w:r w:rsidRPr="00E35FE4">
              <w:rPr>
                <w:rFonts w:ascii="Times New Roman" w:hAnsi="Times New Roman" w:cs="Times New Roman"/>
                <w:b/>
                <w:sz w:val="24"/>
                <w:szCs w:val="24"/>
              </w:rPr>
              <w:t>Итого по категории защитности</w:t>
            </w:r>
          </w:p>
        </w:tc>
      </w:tr>
      <w:tr w:rsidR="003C61A7"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Всего включено в расчет</w:t>
            </w:r>
          </w:p>
        </w:tc>
        <w:tc>
          <w:tcPr>
            <w:tcW w:w="850"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524</w:t>
            </w:r>
          </w:p>
        </w:tc>
        <w:tc>
          <w:tcPr>
            <w:tcW w:w="992"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bCs/>
                <w:sz w:val="24"/>
                <w:szCs w:val="24"/>
              </w:rPr>
            </w:pPr>
            <w:r>
              <w:rPr>
                <w:rFonts w:ascii="Times New Roman" w:hAnsi="Times New Roman" w:cs="Times New Roman"/>
                <w:bCs/>
                <w:sz w:val="24"/>
                <w:szCs w:val="24"/>
              </w:rPr>
              <w:t>124,7</w:t>
            </w:r>
          </w:p>
        </w:tc>
        <w:tc>
          <w:tcPr>
            <w:tcW w:w="709"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bCs/>
                <w:sz w:val="24"/>
                <w:szCs w:val="24"/>
              </w:rPr>
            </w:pPr>
          </w:p>
        </w:tc>
      </w:tr>
      <w:tr w:rsidR="003C61A7"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Средний  % выборки от общего запаса</w:t>
            </w:r>
          </w:p>
        </w:tc>
        <w:tc>
          <w:tcPr>
            <w:tcW w:w="850"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C61A7" w:rsidRPr="00E35FE4" w:rsidRDefault="004C6399" w:rsidP="006E66A4">
            <w:pPr>
              <w:jc w:val="center"/>
              <w:rPr>
                <w:rFonts w:ascii="Times New Roman" w:hAnsi="Times New Roman" w:cs="Times New Roman"/>
                <w:bCs/>
                <w:sz w:val="24"/>
                <w:szCs w:val="24"/>
              </w:rPr>
            </w:pPr>
            <w:r>
              <w:rPr>
                <w:rFonts w:ascii="Times New Roman" w:hAnsi="Times New Roman" w:cs="Times New Roman"/>
                <w:bCs/>
                <w:sz w:val="24"/>
                <w:szCs w:val="24"/>
              </w:rPr>
              <w:t>25</w:t>
            </w:r>
          </w:p>
        </w:tc>
        <w:tc>
          <w:tcPr>
            <w:tcW w:w="709"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bCs/>
                <w:sz w:val="24"/>
                <w:szCs w:val="24"/>
              </w:rPr>
            </w:pPr>
          </w:p>
        </w:tc>
      </w:tr>
      <w:tr w:rsidR="003C61A7"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Запас, выбираемый за 1 прием</w:t>
            </w:r>
          </w:p>
        </w:tc>
        <w:tc>
          <w:tcPr>
            <w:tcW w:w="850"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478</w:t>
            </w:r>
          </w:p>
        </w:tc>
        <w:tc>
          <w:tcPr>
            <w:tcW w:w="992"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bCs/>
                <w:sz w:val="24"/>
                <w:szCs w:val="24"/>
              </w:rPr>
            </w:pPr>
            <w:r>
              <w:rPr>
                <w:rFonts w:ascii="Times New Roman" w:hAnsi="Times New Roman" w:cs="Times New Roman"/>
                <w:bCs/>
                <w:sz w:val="24"/>
                <w:szCs w:val="24"/>
              </w:rPr>
              <w:t>30,6</w:t>
            </w:r>
          </w:p>
        </w:tc>
        <w:tc>
          <w:tcPr>
            <w:tcW w:w="709"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bCs/>
                <w:sz w:val="24"/>
                <w:szCs w:val="24"/>
              </w:rPr>
            </w:pPr>
          </w:p>
        </w:tc>
      </w:tr>
      <w:tr w:rsidR="003C61A7"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Средний период повторяемости</w:t>
            </w:r>
          </w:p>
        </w:tc>
        <w:tc>
          <w:tcPr>
            <w:tcW w:w="850"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bCs/>
                <w:sz w:val="24"/>
                <w:szCs w:val="24"/>
              </w:rPr>
            </w:pPr>
            <w:r>
              <w:rPr>
                <w:rFonts w:ascii="Times New Roman" w:hAnsi="Times New Roman" w:cs="Times New Roman"/>
                <w:bCs/>
                <w:sz w:val="24"/>
                <w:szCs w:val="24"/>
              </w:rPr>
              <w:t>10</w:t>
            </w:r>
          </w:p>
        </w:tc>
        <w:tc>
          <w:tcPr>
            <w:tcW w:w="992"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r>
      <w:tr w:rsidR="003C61A7"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Ежегодная расчетная лесосека:</w:t>
            </w:r>
          </w:p>
        </w:tc>
        <w:tc>
          <w:tcPr>
            <w:tcW w:w="850"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r>
      <w:tr w:rsidR="003C61A7"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Корневой</w:t>
            </w:r>
          </w:p>
        </w:tc>
        <w:tc>
          <w:tcPr>
            <w:tcW w:w="850"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r>
              <w:rPr>
                <w:rFonts w:ascii="Times New Roman" w:hAnsi="Times New Roman" w:cs="Times New Roman"/>
                <w:snapToGrid w:val="0"/>
                <w:sz w:val="24"/>
                <w:szCs w:val="24"/>
              </w:rPr>
              <w:t>48</w:t>
            </w:r>
          </w:p>
        </w:tc>
        <w:tc>
          <w:tcPr>
            <w:tcW w:w="992"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3,0</w:t>
            </w:r>
          </w:p>
        </w:tc>
        <w:tc>
          <w:tcPr>
            <w:tcW w:w="709"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r>
      <w:tr w:rsidR="003C61A7"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Ликвид</w:t>
            </w:r>
          </w:p>
        </w:tc>
        <w:tc>
          <w:tcPr>
            <w:tcW w:w="850"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2,4</w:t>
            </w:r>
          </w:p>
        </w:tc>
        <w:tc>
          <w:tcPr>
            <w:tcW w:w="709"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r>
      <w:tr w:rsidR="003C61A7"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Деловой</w:t>
            </w:r>
          </w:p>
        </w:tc>
        <w:tc>
          <w:tcPr>
            <w:tcW w:w="850"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1,0</w:t>
            </w:r>
          </w:p>
        </w:tc>
        <w:tc>
          <w:tcPr>
            <w:tcW w:w="709"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3C61A7" w:rsidRPr="00E35FE4" w:rsidRDefault="003C61A7" w:rsidP="006E66A4">
            <w:pPr>
              <w:jc w:val="center"/>
              <w:rPr>
                <w:rFonts w:ascii="Times New Roman" w:hAnsi="Times New Roman" w:cs="Times New Roman"/>
                <w:snapToGrid w:val="0"/>
                <w:sz w:val="24"/>
                <w:szCs w:val="24"/>
              </w:rPr>
            </w:pPr>
          </w:p>
        </w:tc>
      </w:tr>
      <w:tr w:rsidR="003C61A7" w:rsidRPr="00E35FE4" w:rsidTr="00C2626E">
        <w:trPr>
          <w:jc w:val="center"/>
        </w:trPr>
        <w:tc>
          <w:tcPr>
            <w:tcW w:w="14709" w:type="dxa"/>
            <w:gridSpan w:val="15"/>
            <w:tcBorders>
              <w:top w:val="single" w:sz="4" w:space="0" w:color="auto"/>
              <w:left w:val="single" w:sz="4" w:space="0" w:color="auto"/>
              <w:bottom w:val="single" w:sz="4" w:space="0" w:color="auto"/>
              <w:right w:val="single" w:sz="4" w:space="0" w:color="auto"/>
            </w:tcBorders>
            <w:vAlign w:val="center"/>
          </w:tcPr>
          <w:p w:rsidR="006E66A4" w:rsidRPr="00E35FE4" w:rsidRDefault="003C61A7" w:rsidP="006E66A4">
            <w:pPr>
              <w:jc w:val="center"/>
              <w:rPr>
                <w:rFonts w:ascii="Times New Roman" w:hAnsi="Times New Roman" w:cs="Times New Roman"/>
                <w:b/>
                <w:sz w:val="24"/>
                <w:szCs w:val="24"/>
              </w:rPr>
            </w:pPr>
            <w:r>
              <w:rPr>
                <w:rFonts w:ascii="Times New Roman" w:hAnsi="Times New Roman" w:cs="Times New Roman"/>
                <w:b/>
                <w:sz w:val="24"/>
                <w:szCs w:val="24"/>
              </w:rPr>
              <w:t>Категория защитных лесов -</w:t>
            </w:r>
            <w:r w:rsidRPr="00E35FE4">
              <w:rPr>
                <w:rFonts w:ascii="Times New Roman" w:hAnsi="Times New Roman" w:cs="Times New Roman"/>
                <w:b/>
                <w:sz w:val="24"/>
                <w:szCs w:val="24"/>
              </w:rPr>
              <w:t xml:space="preserve"> запретные полосы лесов, расположенные вдоль водных объектов</w:t>
            </w:r>
          </w:p>
        </w:tc>
      </w:tr>
      <w:tr w:rsidR="003C61A7" w:rsidRPr="00E35FE4" w:rsidTr="00C2626E">
        <w:trPr>
          <w:jc w:val="center"/>
        </w:trPr>
        <w:tc>
          <w:tcPr>
            <w:tcW w:w="14709" w:type="dxa"/>
            <w:gridSpan w:val="15"/>
            <w:tcBorders>
              <w:top w:val="single" w:sz="4" w:space="0" w:color="auto"/>
              <w:left w:val="single" w:sz="4" w:space="0" w:color="auto"/>
              <w:bottom w:val="single" w:sz="4" w:space="0" w:color="auto"/>
              <w:right w:val="single" w:sz="4" w:space="0" w:color="auto"/>
            </w:tcBorders>
            <w:vAlign w:val="center"/>
          </w:tcPr>
          <w:p w:rsidR="003C61A7" w:rsidRPr="005F0ACA" w:rsidRDefault="003C61A7" w:rsidP="006E66A4">
            <w:pPr>
              <w:pStyle w:val="ConsPlusNormal"/>
              <w:widowControl/>
              <w:ind w:firstLine="0"/>
              <w:jc w:val="center"/>
              <w:rPr>
                <w:rFonts w:ascii="Times New Roman" w:hAnsi="Times New Roman" w:cs="Times New Roman"/>
                <w:sz w:val="24"/>
                <w:szCs w:val="24"/>
              </w:rPr>
            </w:pPr>
            <w:r w:rsidRPr="005F0ACA">
              <w:rPr>
                <w:rFonts w:ascii="Times New Roman" w:hAnsi="Times New Roman" w:cs="Times New Roman"/>
                <w:sz w:val="24"/>
                <w:szCs w:val="24"/>
              </w:rPr>
              <w:t>Хозяйственная секция – Осиновая</w:t>
            </w:r>
          </w:p>
        </w:tc>
      </w:tr>
      <w:tr w:rsidR="004C6399"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Всего включено в расчет</w:t>
            </w: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9A7301" w:rsidP="006E66A4">
            <w:pPr>
              <w:jc w:val="center"/>
              <w:rPr>
                <w:rFonts w:ascii="Times New Roman" w:hAnsi="Times New Roman" w:cs="Times New Roman"/>
                <w:bCs/>
                <w:sz w:val="24"/>
                <w:szCs w:val="24"/>
              </w:rPr>
            </w:pPr>
            <w:r>
              <w:rPr>
                <w:rFonts w:ascii="Times New Roman" w:hAnsi="Times New Roman" w:cs="Times New Roman"/>
                <w:bCs/>
                <w:sz w:val="24"/>
                <w:szCs w:val="24"/>
              </w:rPr>
              <w:t>81</w:t>
            </w:r>
          </w:p>
        </w:tc>
        <w:tc>
          <w:tcPr>
            <w:tcW w:w="992" w:type="dxa"/>
            <w:tcBorders>
              <w:top w:val="single" w:sz="4" w:space="0" w:color="auto"/>
              <w:left w:val="single" w:sz="4" w:space="0" w:color="auto"/>
              <w:bottom w:val="single" w:sz="4" w:space="0" w:color="auto"/>
              <w:right w:val="single" w:sz="4" w:space="0" w:color="auto"/>
            </w:tcBorders>
            <w:vAlign w:val="center"/>
          </w:tcPr>
          <w:p w:rsidR="004C6399" w:rsidRPr="00E35FE4" w:rsidRDefault="009A7301" w:rsidP="006E66A4">
            <w:pPr>
              <w:jc w:val="center"/>
              <w:rPr>
                <w:rFonts w:ascii="Times New Roman" w:hAnsi="Times New Roman" w:cs="Times New Roman"/>
                <w:bCs/>
                <w:sz w:val="24"/>
                <w:szCs w:val="24"/>
              </w:rPr>
            </w:pPr>
            <w:r>
              <w:rPr>
                <w:rFonts w:ascii="Times New Roman" w:hAnsi="Times New Roman" w:cs="Times New Roman"/>
                <w:bCs/>
                <w:sz w:val="24"/>
                <w:szCs w:val="24"/>
              </w:rPr>
              <w:t>16,6</w:t>
            </w: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0,5</w:t>
            </w: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z w:val="24"/>
                <w:szCs w:val="24"/>
              </w:rPr>
            </w:pPr>
            <w:r w:rsidRPr="00E35FE4">
              <w:rPr>
                <w:rFonts w:ascii="Times New Roman" w:hAnsi="Times New Roman" w:cs="Times New Roman"/>
                <w:sz w:val="24"/>
                <w:szCs w:val="24"/>
              </w:rPr>
              <w:t>24</w:t>
            </w: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z w:val="24"/>
                <w:szCs w:val="24"/>
              </w:rPr>
            </w:pPr>
            <w:r w:rsidRPr="00E35FE4">
              <w:rPr>
                <w:rFonts w:ascii="Times New Roman" w:hAnsi="Times New Roman" w:cs="Times New Roman"/>
                <w:sz w:val="24"/>
                <w:szCs w:val="24"/>
              </w:rPr>
              <w:t>5,1</w:t>
            </w: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44</w:t>
            </w: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9,5</w:t>
            </w: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9A7301" w:rsidP="006E66A4">
            <w:pPr>
              <w:jc w:val="center"/>
              <w:rPr>
                <w:rFonts w:ascii="Times New Roman" w:hAnsi="Times New Roman" w:cs="Times New Roman"/>
                <w:bCs/>
                <w:sz w:val="24"/>
                <w:szCs w:val="24"/>
              </w:rPr>
            </w:pPr>
            <w:r>
              <w:rPr>
                <w:rFonts w:ascii="Times New Roman" w:hAnsi="Times New Roman" w:cs="Times New Roman"/>
                <w:bCs/>
                <w:sz w:val="24"/>
                <w:szCs w:val="24"/>
              </w:rPr>
              <w:t>11</w:t>
            </w: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9A7301" w:rsidP="006E66A4">
            <w:pPr>
              <w:jc w:val="center"/>
              <w:rPr>
                <w:rFonts w:ascii="Times New Roman" w:hAnsi="Times New Roman" w:cs="Times New Roman"/>
                <w:bCs/>
                <w:sz w:val="24"/>
                <w:szCs w:val="24"/>
              </w:rPr>
            </w:pPr>
            <w:r>
              <w:rPr>
                <w:rFonts w:ascii="Times New Roman" w:hAnsi="Times New Roman" w:cs="Times New Roman"/>
                <w:bCs/>
                <w:sz w:val="24"/>
                <w:szCs w:val="24"/>
              </w:rPr>
              <w:t>1,5</w:t>
            </w:r>
          </w:p>
        </w:tc>
      </w:tr>
      <w:tr w:rsidR="004C6399"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Средний  % выборки от общего запаса</w:t>
            </w: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C6399" w:rsidRPr="00E35FE4" w:rsidRDefault="009A7301" w:rsidP="006E66A4">
            <w:pPr>
              <w:jc w:val="center"/>
              <w:rPr>
                <w:rFonts w:ascii="Times New Roman" w:hAnsi="Times New Roman" w:cs="Times New Roman"/>
                <w:bCs/>
                <w:sz w:val="24"/>
                <w:szCs w:val="24"/>
              </w:rPr>
            </w:pPr>
            <w:r>
              <w:rPr>
                <w:rFonts w:ascii="Times New Roman" w:hAnsi="Times New Roman" w:cs="Times New Roman"/>
                <w:bCs/>
                <w:sz w:val="24"/>
                <w:szCs w:val="24"/>
              </w:rPr>
              <w:t>17</w:t>
            </w: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30</w:t>
            </w: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z w:val="24"/>
                <w:szCs w:val="24"/>
              </w:rPr>
            </w:pPr>
            <w:r w:rsidRPr="00E35FE4">
              <w:rPr>
                <w:rFonts w:ascii="Times New Roman" w:hAnsi="Times New Roman"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15</w:t>
            </w: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w:t>
            </w:r>
          </w:p>
        </w:tc>
      </w:tr>
      <w:tr w:rsidR="004C6399"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Запас, выбираемый за 1 прием</w:t>
            </w: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70</w:t>
            </w:r>
          </w:p>
        </w:tc>
        <w:tc>
          <w:tcPr>
            <w:tcW w:w="992" w:type="dxa"/>
            <w:tcBorders>
              <w:top w:val="single" w:sz="4" w:space="0" w:color="auto"/>
              <w:left w:val="single" w:sz="4" w:space="0" w:color="auto"/>
              <w:bottom w:val="single" w:sz="4" w:space="0" w:color="auto"/>
              <w:right w:val="single" w:sz="4" w:space="0" w:color="auto"/>
            </w:tcBorders>
            <w:vAlign w:val="center"/>
          </w:tcPr>
          <w:p w:rsidR="004C6399" w:rsidRPr="00E35FE4" w:rsidRDefault="009A7301" w:rsidP="006E66A4">
            <w:pPr>
              <w:jc w:val="center"/>
              <w:rPr>
                <w:rFonts w:ascii="Times New Roman" w:hAnsi="Times New Roman" w:cs="Times New Roman"/>
                <w:bCs/>
                <w:sz w:val="24"/>
                <w:szCs w:val="24"/>
              </w:rPr>
            </w:pPr>
            <w:r>
              <w:rPr>
                <w:rFonts w:ascii="Times New Roman" w:hAnsi="Times New Roman" w:cs="Times New Roman"/>
                <w:bCs/>
                <w:sz w:val="24"/>
                <w:szCs w:val="24"/>
              </w:rPr>
              <w:t>2,9</w:t>
            </w: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9A7301" w:rsidP="006E66A4">
            <w:pPr>
              <w:jc w:val="center"/>
              <w:rPr>
                <w:rFonts w:ascii="Times New Roman" w:hAnsi="Times New Roman" w:cs="Times New Roman"/>
                <w:bCs/>
                <w:sz w:val="24"/>
                <w:szCs w:val="24"/>
              </w:rPr>
            </w:pPr>
            <w:r>
              <w:rPr>
                <w:rFonts w:ascii="Times New Roman" w:hAnsi="Times New Roman" w:cs="Times New Roman"/>
                <w:bCs/>
                <w:sz w:val="24"/>
                <w:szCs w:val="24"/>
              </w:rPr>
              <w:t>0,2</w:t>
            </w: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z w:val="24"/>
                <w:szCs w:val="24"/>
              </w:rPr>
            </w:pPr>
            <w:r w:rsidRPr="00E35FE4">
              <w:rPr>
                <w:rFonts w:ascii="Times New Roman" w:hAnsi="Times New Roman" w:cs="Times New Roman"/>
                <w:sz w:val="24"/>
                <w:szCs w:val="24"/>
              </w:rPr>
              <w:t>24</w:t>
            </w: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z w:val="24"/>
                <w:szCs w:val="24"/>
              </w:rPr>
            </w:pPr>
            <w:r w:rsidRPr="00E35FE4">
              <w:rPr>
                <w:rFonts w:ascii="Times New Roman" w:hAnsi="Times New Roman" w:cs="Times New Roman"/>
                <w:sz w:val="24"/>
                <w:szCs w:val="24"/>
              </w:rPr>
              <w:t>1,3</w:t>
            </w: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44</w:t>
            </w: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1,4</w:t>
            </w: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w:t>
            </w:r>
          </w:p>
        </w:tc>
      </w:tr>
      <w:tr w:rsidR="004C6399"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Средний период повторяемости</w:t>
            </w: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10</w:t>
            </w:r>
          </w:p>
        </w:tc>
        <w:tc>
          <w:tcPr>
            <w:tcW w:w="992"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r>
      <w:tr w:rsidR="004C6399"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Ежегодная расчетная лесосека:</w:t>
            </w: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r>
      <w:tr w:rsidR="004C6399"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Корневой</w:t>
            </w: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9A7301" w:rsidP="006E66A4">
            <w:pPr>
              <w:jc w:val="center"/>
              <w:rPr>
                <w:rFonts w:ascii="Times New Roman" w:hAnsi="Times New Roman" w:cs="Times New Roman"/>
                <w:snapToGrid w:val="0"/>
                <w:sz w:val="24"/>
                <w:szCs w:val="24"/>
              </w:rPr>
            </w:pPr>
            <w:r>
              <w:rPr>
                <w:rFonts w:ascii="Times New Roman" w:hAnsi="Times New Roman" w:cs="Times New Roman"/>
                <w:snapToGrid w:val="0"/>
                <w:sz w:val="24"/>
                <w:szCs w:val="24"/>
              </w:rPr>
              <w:t>7</w:t>
            </w:r>
          </w:p>
        </w:tc>
        <w:tc>
          <w:tcPr>
            <w:tcW w:w="992"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0,3</w:t>
            </w: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r>
      <w:tr w:rsidR="004C6399"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lastRenderedPageBreak/>
              <w:t>Ликвид</w:t>
            </w: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0,2</w:t>
            </w: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r>
      <w:tr w:rsidR="004C6399"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Деловой</w:t>
            </w: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C6399" w:rsidRPr="00E35FE4" w:rsidRDefault="009A7301" w:rsidP="006E66A4">
            <w:pPr>
              <w:jc w:val="center"/>
              <w:rPr>
                <w:rFonts w:ascii="Times New Roman" w:hAnsi="Times New Roman" w:cs="Times New Roman"/>
                <w:snapToGrid w:val="0"/>
                <w:sz w:val="24"/>
                <w:szCs w:val="24"/>
              </w:rPr>
            </w:pPr>
            <w:r>
              <w:rPr>
                <w:rFonts w:ascii="Times New Roman" w:hAnsi="Times New Roman" w:cs="Times New Roman"/>
                <w:snapToGrid w:val="0"/>
                <w:sz w:val="24"/>
                <w:szCs w:val="24"/>
              </w:rPr>
              <w:t>0,1</w:t>
            </w: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r>
      <w:tr w:rsidR="004C6399" w:rsidRPr="00E35FE4" w:rsidTr="00C2626E">
        <w:trPr>
          <w:jc w:val="center"/>
        </w:trPr>
        <w:tc>
          <w:tcPr>
            <w:tcW w:w="14709" w:type="dxa"/>
            <w:gridSpan w:val="15"/>
            <w:tcBorders>
              <w:top w:val="single" w:sz="4" w:space="0" w:color="auto"/>
              <w:left w:val="single" w:sz="4" w:space="0" w:color="auto"/>
              <w:bottom w:val="single" w:sz="4" w:space="0" w:color="auto"/>
              <w:right w:val="single" w:sz="4" w:space="0" w:color="auto"/>
            </w:tcBorders>
            <w:vAlign w:val="center"/>
          </w:tcPr>
          <w:p w:rsidR="004C6399" w:rsidRPr="005F0ACA" w:rsidRDefault="004C6399" w:rsidP="006E66A4">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Хозяйственная секция – Черноольховая</w:t>
            </w:r>
          </w:p>
        </w:tc>
      </w:tr>
      <w:tr w:rsidR="004C6399"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Всего включено в расчет</w:t>
            </w: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20</w:t>
            </w:r>
          </w:p>
        </w:tc>
        <w:tc>
          <w:tcPr>
            <w:tcW w:w="992"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2,9</w:t>
            </w: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z w:val="24"/>
                <w:szCs w:val="24"/>
              </w:rPr>
            </w:pPr>
            <w:r w:rsidRPr="00E35FE4">
              <w:rPr>
                <w:rFonts w:ascii="Times New Roman" w:hAnsi="Times New Roman" w:cs="Times New Roman"/>
                <w:sz w:val="24"/>
                <w:szCs w:val="24"/>
              </w:rPr>
              <w:t>18</w:t>
            </w: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z w:val="24"/>
                <w:szCs w:val="24"/>
              </w:rPr>
            </w:pPr>
            <w:r w:rsidRPr="00E35FE4">
              <w:rPr>
                <w:rFonts w:ascii="Times New Roman" w:hAnsi="Times New Roman" w:cs="Times New Roman"/>
                <w:sz w:val="24"/>
                <w:szCs w:val="24"/>
              </w:rPr>
              <w:t>2,7</w:t>
            </w: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9A7301" w:rsidP="006E66A4">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0,2</w:t>
            </w:r>
          </w:p>
        </w:tc>
      </w:tr>
      <w:tr w:rsidR="004C6399"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Средний  % выборки от общего запаса</w:t>
            </w: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C6399" w:rsidRPr="00E35FE4" w:rsidRDefault="00CB3D61" w:rsidP="006E66A4">
            <w:pPr>
              <w:jc w:val="center"/>
              <w:rPr>
                <w:rFonts w:ascii="Times New Roman" w:hAnsi="Times New Roman" w:cs="Times New Roman"/>
                <w:bCs/>
                <w:sz w:val="24"/>
                <w:szCs w:val="24"/>
              </w:rPr>
            </w:pPr>
            <w:r>
              <w:rPr>
                <w:rFonts w:ascii="Times New Roman" w:hAnsi="Times New Roman" w:cs="Times New Roman"/>
                <w:bCs/>
                <w:sz w:val="24"/>
                <w:szCs w:val="24"/>
              </w:rPr>
              <w:t>24</w:t>
            </w: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z w:val="24"/>
                <w:szCs w:val="24"/>
              </w:rPr>
            </w:pPr>
            <w:r w:rsidRPr="00E35FE4">
              <w:rPr>
                <w:rFonts w:ascii="Times New Roman" w:hAnsi="Times New Roman"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w:t>
            </w:r>
          </w:p>
        </w:tc>
      </w:tr>
      <w:tr w:rsidR="004C6399"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Запас, выбираемый за 1 прием</w:t>
            </w: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z w:val="24"/>
                <w:szCs w:val="24"/>
              </w:rPr>
            </w:pPr>
            <w:r w:rsidRPr="00E35FE4">
              <w:rPr>
                <w:rFonts w:ascii="Times New Roman" w:hAnsi="Times New Roman" w:cs="Times New Roman"/>
                <w:sz w:val="24"/>
                <w:szCs w:val="24"/>
              </w:rPr>
              <w:t>18</w:t>
            </w:r>
          </w:p>
        </w:tc>
        <w:tc>
          <w:tcPr>
            <w:tcW w:w="992"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z w:val="24"/>
                <w:szCs w:val="24"/>
              </w:rPr>
            </w:pPr>
            <w:r w:rsidRPr="00E35FE4">
              <w:rPr>
                <w:rFonts w:ascii="Times New Roman" w:hAnsi="Times New Roman" w:cs="Times New Roman"/>
                <w:sz w:val="24"/>
                <w:szCs w:val="24"/>
              </w:rPr>
              <w:t>0,7</w:t>
            </w: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z w:val="24"/>
                <w:szCs w:val="24"/>
              </w:rPr>
            </w:pPr>
            <w:r w:rsidRPr="00E35FE4">
              <w:rPr>
                <w:rFonts w:ascii="Times New Roman" w:hAnsi="Times New Roman" w:cs="Times New Roman"/>
                <w:sz w:val="24"/>
                <w:szCs w:val="24"/>
              </w:rPr>
              <w:t>18</w:t>
            </w: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z w:val="24"/>
                <w:szCs w:val="24"/>
              </w:rPr>
            </w:pPr>
            <w:r w:rsidRPr="00E35FE4">
              <w:rPr>
                <w:rFonts w:ascii="Times New Roman" w:hAnsi="Times New Roman" w:cs="Times New Roman"/>
                <w:sz w:val="24"/>
                <w:szCs w:val="24"/>
              </w:rPr>
              <w:t>0,7</w:t>
            </w: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9A7301" w:rsidP="006E66A4">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9A7301" w:rsidP="006E66A4">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4C6399"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Средний период повторяемости</w:t>
            </w: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bCs/>
                <w:sz w:val="24"/>
                <w:szCs w:val="24"/>
              </w:rPr>
            </w:pPr>
            <w:r w:rsidRPr="00E35FE4">
              <w:rPr>
                <w:rFonts w:ascii="Times New Roman" w:hAnsi="Times New Roman" w:cs="Times New Roman"/>
                <w:bCs/>
                <w:sz w:val="24"/>
                <w:szCs w:val="24"/>
              </w:rPr>
              <w:t>10</w:t>
            </w:r>
          </w:p>
        </w:tc>
        <w:tc>
          <w:tcPr>
            <w:tcW w:w="992"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r>
      <w:tr w:rsidR="004C6399"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Ежегодная расчетная лесосека:</w:t>
            </w: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r>
      <w:tr w:rsidR="004C6399"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Корневой</w:t>
            </w: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9A7301" w:rsidP="006E66A4">
            <w:pPr>
              <w:jc w:val="center"/>
              <w:rPr>
                <w:rFonts w:ascii="Times New Roman" w:hAnsi="Times New Roman" w:cs="Times New Roman"/>
                <w:snapToGrid w:val="0"/>
                <w:sz w:val="24"/>
                <w:szCs w:val="24"/>
              </w:rPr>
            </w:pPr>
            <w:r>
              <w:rPr>
                <w:rFonts w:ascii="Times New Roman" w:hAnsi="Times New Roman" w:cs="Times New Roman"/>
                <w:snapToGrid w:val="0"/>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0,1</w:t>
            </w: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r>
      <w:tr w:rsidR="004C6399"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Ликвид</w:t>
            </w: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r w:rsidRPr="00E35FE4">
              <w:rPr>
                <w:rFonts w:ascii="Times New Roman" w:hAnsi="Times New Roman" w:cs="Times New Roman"/>
                <w:snapToGrid w:val="0"/>
                <w:sz w:val="24"/>
                <w:szCs w:val="24"/>
              </w:rPr>
              <w:t>0,1</w:t>
            </w: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r>
      <w:tr w:rsidR="004C6399"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Деловой</w:t>
            </w: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C6399" w:rsidRPr="00E35FE4" w:rsidRDefault="00CB3D61" w:rsidP="006E66A4">
            <w:pPr>
              <w:jc w:val="center"/>
              <w:rPr>
                <w:rFonts w:ascii="Times New Roman" w:hAnsi="Times New Roman" w:cs="Times New Roman"/>
                <w:snapToGrid w:val="0"/>
                <w:sz w:val="24"/>
                <w:szCs w:val="24"/>
              </w:rPr>
            </w:pPr>
            <w:r>
              <w:rPr>
                <w:rFonts w:ascii="Times New Roman" w:hAnsi="Times New Roman" w:cs="Times New Roman"/>
                <w:snapToGrid w:val="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jc w:val="center"/>
              <w:rPr>
                <w:rFonts w:ascii="Times New Roman" w:hAnsi="Times New Roman" w:cs="Times New Roman"/>
                <w:snapToGrid w:val="0"/>
                <w:sz w:val="24"/>
                <w:szCs w:val="24"/>
              </w:rPr>
            </w:pPr>
          </w:p>
        </w:tc>
      </w:tr>
      <w:tr w:rsidR="004C6399" w:rsidRPr="00E35FE4" w:rsidTr="00C2626E">
        <w:trPr>
          <w:jc w:val="center"/>
        </w:trPr>
        <w:tc>
          <w:tcPr>
            <w:tcW w:w="14709" w:type="dxa"/>
            <w:gridSpan w:val="15"/>
            <w:tcBorders>
              <w:top w:val="single" w:sz="4" w:space="0" w:color="auto"/>
              <w:left w:val="single" w:sz="4" w:space="0" w:color="auto"/>
              <w:bottom w:val="single" w:sz="4" w:space="0" w:color="auto"/>
              <w:right w:val="single" w:sz="4" w:space="0" w:color="auto"/>
            </w:tcBorders>
            <w:vAlign w:val="center"/>
          </w:tcPr>
          <w:p w:rsidR="004C6399" w:rsidRPr="005F0ACA" w:rsidRDefault="004C6399" w:rsidP="006E66A4">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Хозяйственная секция – Дубовая низкоствольная</w:t>
            </w:r>
          </w:p>
        </w:tc>
      </w:tr>
      <w:tr w:rsidR="004C6399"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Всего включено в расчет</w:t>
            </w: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0,1</w:t>
            </w: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0,1</w:t>
            </w:r>
          </w:p>
        </w:tc>
      </w:tr>
      <w:tr w:rsidR="004C6399"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Средний  % выборки от общего запаса</w:t>
            </w: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w:t>
            </w:r>
          </w:p>
        </w:tc>
      </w:tr>
      <w:tr w:rsidR="004C6399"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Запас, выбираемый за 1 прием</w:t>
            </w: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w:t>
            </w:r>
          </w:p>
        </w:tc>
      </w:tr>
      <w:tr w:rsidR="004C6399"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Средний период повторяемости</w:t>
            </w: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10</w:t>
            </w:r>
          </w:p>
        </w:tc>
        <w:tc>
          <w:tcPr>
            <w:tcW w:w="992"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r>
      <w:tr w:rsidR="004C6399"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Ежегодная расчетная лесосека:</w:t>
            </w: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r>
      <w:tr w:rsidR="004C6399"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Корневой</w:t>
            </w: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r>
      <w:tr w:rsidR="004C6399"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Ликвид</w:t>
            </w: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r>
      <w:tr w:rsidR="004C6399"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4C6399" w:rsidRDefault="004C6399"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Деловой</w:t>
            </w:r>
          </w:p>
          <w:p w:rsidR="00037E53" w:rsidRDefault="00037E53" w:rsidP="006E66A4">
            <w:pPr>
              <w:pStyle w:val="ConsPlusNormal"/>
              <w:widowControl/>
              <w:ind w:firstLine="0"/>
              <w:rPr>
                <w:rFonts w:ascii="Times New Roman" w:hAnsi="Times New Roman" w:cs="Times New Roman"/>
                <w:sz w:val="24"/>
                <w:szCs w:val="24"/>
              </w:rPr>
            </w:pPr>
          </w:p>
          <w:p w:rsidR="00037E53" w:rsidRPr="00E35FE4" w:rsidRDefault="00037E53" w:rsidP="006E66A4">
            <w:pPr>
              <w:pStyle w:val="ConsPlusNormal"/>
              <w:widowControl/>
              <w:ind w:firstLine="0"/>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r>
      <w:tr w:rsidR="004C6399" w:rsidRPr="00E35FE4" w:rsidTr="00C2626E">
        <w:trPr>
          <w:jc w:val="center"/>
        </w:trPr>
        <w:tc>
          <w:tcPr>
            <w:tcW w:w="14709" w:type="dxa"/>
            <w:gridSpan w:val="15"/>
            <w:tcBorders>
              <w:top w:val="single" w:sz="4" w:space="0" w:color="auto"/>
              <w:left w:val="single" w:sz="4" w:space="0" w:color="auto"/>
              <w:bottom w:val="single" w:sz="4" w:space="0" w:color="auto"/>
              <w:right w:val="single" w:sz="4" w:space="0" w:color="auto"/>
            </w:tcBorders>
            <w:vAlign w:val="center"/>
          </w:tcPr>
          <w:p w:rsidR="004C6399" w:rsidRPr="005F0ACA" w:rsidRDefault="004C6399" w:rsidP="006E66A4">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lastRenderedPageBreak/>
              <w:t>Хозяйственная секция – Липовая</w:t>
            </w:r>
          </w:p>
        </w:tc>
      </w:tr>
      <w:tr w:rsidR="004C6399"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Всего включено в расчет</w:t>
            </w: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9A7301"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7</w:t>
            </w:r>
          </w:p>
        </w:tc>
        <w:tc>
          <w:tcPr>
            <w:tcW w:w="992" w:type="dxa"/>
            <w:tcBorders>
              <w:top w:val="single" w:sz="4" w:space="0" w:color="auto"/>
              <w:left w:val="single" w:sz="4" w:space="0" w:color="auto"/>
              <w:bottom w:val="single" w:sz="4" w:space="0" w:color="auto"/>
              <w:right w:val="single" w:sz="4" w:space="0" w:color="auto"/>
            </w:tcBorders>
            <w:vAlign w:val="center"/>
          </w:tcPr>
          <w:p w:rsidR="004C6399" w:rsidRPr="00E35FE4" w:rsidRDefault="009A7301"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1,1</w:t>
            </w: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9A7301"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7</w:t>
            </w: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9A7301"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1,1</w:t>
            </w:r>
          </w:p>
        </w:tc>
      </w:tr>
      <w:tr w:rsidR="004C6399"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Средний  % выборки от общего запаса</w:t>
            </w: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C6399" w:rsidRPr="00E35FE4" w:rsidRDefault="009A7301"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9A7301"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w:t>
            </w:r>
          </w:p>
        </w:tc>
      </w:tr>
      <w:tr w:rsidR="004C6399"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Запас, выбираемый за 1 прием</w:t>
            </w: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9A7301"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4C6399" w:rsidRPr="00E35FE4" w:rsidRDefault="009A7301"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9A7301"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9A7301"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w:t>
            </w:r>
          </w:p>
        </w:tc>
      </w:tr>
      <w:tr w:rsidR="004C6399"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Средний период повторяемости</w:t>
            </w: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9A7301"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10</w:t>
            </w:r>
          </w:p>
        </w:tc>
        <w:tc>
          <w:tcPr>
            <w:tcW w:w="992"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r>
      <w:tr w:rsidR="004C6399"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Ежегодная расчетная лесосека:</w:t>
            </w: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r>
      <w:tr w:rsidR="004C6399"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Корневой</w:t>
            </w: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9A7301"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4C6399" w:rsidRPr="00E35FE4" w:rsidRDefault="009A7301"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r>
      <w:tr w:rsidR="004C6399"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Ликвид</w:t>
            </w: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C6399" w:rsidRPr="00E35FE4" w:rsidRDefault="009A7301"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r>
      <w:tr w:rsidR="004C6399"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Деловой</w:t>
            </w: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C6399" w:rsidRPr="00E35FE4" w:rsidRDefault="009A7301"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r>
      <w:tr w:rsidR="004C6399" w:rsidRPr="00E35FE4" w:rsidTr="00C2626E">
        <w:trPr>
          <w:jc w:val="center"/>
        </w:trPr>
        <w:tc>
          <w:tcPr>
            <w:tcW w:w="14709" w:type="dxa"/>
            <w:gridSpan w:val="15"/>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pStyle w:val="ConsPlusNormal"/>
              <w:widowControl/>
              <w:ind w:firstLine="0"/>
              <w:jc w:val="center"/>
              <w:rPr>
                <w:rFonts w:ascii="Times New Roman" w:hAnsi="Times New Roman" w:cs="Times New Roman"/>
                <w:b/>
                <w:sz w:val="24"/>
                <w:szCs w:val="24"/>
              </w:rPr>
            </w:pPr>
            <w:r w:rsidRPr="00E35FE4">
              <w:rPr>
                <w:rFonts w:ascii="Times New Roman" w:hAnsi="Times New Roman" w:cs="Times New Roman"/>
                <w:b/>
                <w:sz w:val="24"/>
                <w:szCs w:val="24"/>
              </w:rPr>
              <w:t>Итого по категории защитности</w:t>
            </w:r>
          </w:p>
        </w:tc>
      </w:tr>
      <w:tr w:rsidR="004C6399"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Всего включено в расчет</w:t>
            </w: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9A7301"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109</w:t>
            </w:r>
          </w:p>
        </w:tc>
        <w:tc>
          <w:tcPr>
            <w:tcW w:w="992" w:type="dxa"/>
            <w:tcBorders>
              <w:top w:val="single" w:sz="4" w:space="0" w:color="auto"/>
              <w:left w:val="single" w:sz="4" w:space="0" w:color="auto"/>
              <w:bottom w:val="single" w:sz="4" w:space="0" w:color="auto"/>
              <w:right w:val="single" w:sz="4" w:space="0" w:color="auto"/>
            </w:tcBorders>
            <w:vAlign w:val="center"/>
          </w:tcPr>
          <w:p w:rsidR="004C6399" w:rsidRPr="00E35FE4" w:rsidRDefault="009A7301"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20,7</w:t>
            </w: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r>
      <w:tr w:rsidR="004C6399"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Средний  % выборки от общего запаса</w:t>
            </w: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C6399" w:rsidRPr="00E35FE4" w:rsidRDefault="00CB3D61"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17</w:t>
            </w: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r>
      <w:tr w:rsidR="004C6399"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Запас, выбираемый за 1 прием</w:t>
            </w: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CB3D61"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88</w:t>
            </w:r>
          </w:p>
        </w:tc>
        <w:tc>
          <w:tcPr>
            <w:tcW w:w="992" w:type="dxa"/>
            <w:tcBorders>
              <w:top w:val="single" w:sz="4" w:space="0" w:color="auto"/>
              <w:left w:val="single" w:sz="4" w:space="0" w:color="auto"/>
              <w:bottom w:val="single" w:sz="4" w:space="0" w:color="auto"/>
              <w:right w:val="single" w:sz="4" w:space="0" w:color="auto"/>
            </w:tcBorders>
            <w:vAlign w:val="center"/>
          </w:tcPr>
          <w:p w:rsidR="004C6399" w:rsidRPr="00E35FE4" w:rsidRDefault="00CB3D61"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3,6</w:t>
            </w: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r>
      <w:tr w:rsidR="004C6399"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Средний период повторяемости</w:t>
            </w: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9A7301"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10</w:t>
            </w:r>
          </w:p>
        </w:tc>
        <w:tc>
          <w:tcPr>
            <w:tcW w:w="992"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r>
      <w:tr w:rsidR="004C6399"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Ежегодная расчетная лесосека:</w:t>
            </w: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r>
      <w:tr w:rsidR="004C6399"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Корневой</w:t>
            </w: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9A7301"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9</w:t>
            </w:r>
          </w:p>
        </w:tc>
        <w:tc>
          <w:tcPr>
            <w:tcW w:w="992" w:type="dxa"/>
            <w:tcBorders>
              <w:top w:val="single" w:sz="4" w:space="0" w:color="auto"/>
              <w:left w:val="single" w:sz="4" w:space="0" w:color="auto"/>
              <w:bottom w:val="single" w:sz="4" w:space="0" w:color="auto"/>
              <w:right w:val="single" w:sz="4" w:space="0" w:color="auto"/>
            </w:tcBorders>
            <w:vAlign w:val="center"/>
          </w:tcPr>
          <w:p w:rsidR="004C6399" w:rsidRPr="00E35FE4" w:rsidRDefault="009A7301"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0,4</w:t>
            </w: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r>
      <w:tr w:rsidR="004C6399"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Ликвид</w:t>
            </w: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C6399" w:rsidRPr="00E35FE4" w:rsidRDefault="009A7301"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0,3</w:t>
            </w: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r>
      <w:tr w:rsidR="004C6399"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Деловой</w:t>
            </w: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C6399" w:rsidRPr="00E35FE4" w:rsidRDefault="009A7301"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0,1</w:t>
            </w: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C6399" w:rsidRPr="00E35FE4" w:rsidRDefault="004C6399" w:rsidP="00E35FE4">
            <w:pPr>
              <w:jc w:val="center"/>
              <w:rPr>
                <w:rFonts w:ascii="Times New Roman" w:hAnsi="Times New Roman" w:cs="Times New Roman"/>
                <w:snapToGrid w:val="0"/>
                <w:sz w:val="24"/>
                <w:szCs w:val="24"/>
              </w:rPr>
            </w:pPr>
          </w:p>
        </w:tc>
      </w:tr>
      <w:tr w:rsidR="00544421" w:rsidRPr="00E35FE4" w:rsidTr="00C2626E">
        <w:trPr>
          <w:jc w:val="center"/>
        </w:trPr>
        <w:tc>
          <w:tcPr>
            <w:tcW w:w="14709" w:type="dxa"/>
            <w:gridSpan w:val="15"/>
            <w:tcBorders>
              <w:top w:val="single" w:sz="4" w:space="0" w:color="auto"/>
              <w:left w:val="single" w:sz="4" w:space="0" w:color="auto"/>
              <w:bottom w:val="single" w:sz="4" w:space="0" w:color="auto"/>
              <w:right w:val="single" w:sz="4" w:space="0" w:color="auto"/>
            </w:tcBorders>
            <w:vAlign w:val="center"/>
          </w:tcPr>
          <w:p w:rsidR="00544421" w:rsidRPr="00DD3611" w:rsidRDefault="00544421" w:rsidP="006E66A4">
            <w:pPr>
              <w:jc w:val="center"/>
              <w:rPr>
                <w:rFonts w:ascii="Times New Roman" w:hAnsi="Times New Roman" w:cs="Times New Roman"/>
                <w:b/>
                <w:snapToGrid w:val="0"/>
                <w:sz w:val="24"/>
              </w:rPr>
            </w:pPr>
            <w:r w:rsidRPr="00DD3611">
              <w:rPr>
                <w:rFonts w:ascii="Times New Roman" w:hAnsi="Times New Roman" w:cs="Times New Roman"/>
                <w:b/>
                <w:sz w:val="24"/>
              </w:rPr>
              <w:t>Всего выборочных рубок в защитных лесах</w:t>
            </w:r>
          </w:p>
        </w:tc>
      </w:tr>
      <w:tr w:rsidR="00544421"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Всего включено в расчет</w:t>
            </w:r>
          </w:p>
        </w:tc>
        <w:tc>
          <w:tcPr>
            <w:tcW w:w="850" w:type="dxa"/>
            <w:tcBorders>
              <w:top w:val="single" w:sz="4" w:space="0" w:color="auto"/>
              <w:left w:val="single" w:sz="4" w:space="0" w:color="auto"/>
              <w:bottom w:val="single" w:sz="4" w:space="0" w:color="auto"/>
              <w:right w:val="single" w:sz="4" w:space="0" w:color="auto"/>
            </w:tcBorders>
            <w:vAlign w:val="center"/>
          </w:tcPr>
          <w:p w:rsidR="00544421" w:rsidRPr="00E35FE4" w:rsidRDefault="00194959"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1804</w:t>
            </w:r>
          </w:p>
        </w:tc>
        <w:tc>
          <w:tcPr>
            <w:tcW w:w="992" w:type="dxa"/>
            <w:tcBorders>
              <w:top w:val="single" w:sz="4" w:space="0" w:color="auto"/>
              <w:left w:val="single" w:sz="4" w:space="0" w:color="auto"/>
              <w:bottom w:val="single" w:sz="4" w:space="0" w:color="auto"/>
              <w:right w:val="single" w:sz="4" w:space="0" w:color="auto"/>
            </w:tcBorders>
            <w:vAlign w:val="center"/>
          </w:tcPr>
          <w:p w:rsidR="00544421" w:rsidRPr="00E35FE4" w:rsidRDefault="00194959"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412,9</w:t>
            </w:r>
          </w:p>
        </w:tc>
        <w:tc>
          <w:tcPr>
            <w:tcW w:w="709"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r>
      <w:tr w:rsidR="00544421"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Средний  % выборки от общего запаса</w:t>
            </w:r>
          </w:p>
        </w:tc>
        <w:tc>
          <w:tcPr>
            <w:tcW w:w="850"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544421" w:rsidRPr="00E35FE4" w:rsidRDefault="005F40AE"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19</w:t>
            </w:r>
          </w:p>
        </w:tc>
        <w:tc>
          <w:tcPr>
            <w:tcW w:w="709"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r>
      <w:tr w:rsidR="00544421"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lastRenderedPageBreak/>
              <w:t>Запас, выбираемый за 1 прием</w:t>
            </w:r>
          </w:p>
        </w:tc>
        <w:tc>
          <w:tcPr>
            <w:tcW w:w="850" w:type="dxa"/>
            <w:tcBorders>
              <w:top w:val="single" w:sz="4" w:space="0" w:color="auto"/>
              <w:left w:val="single" w:sz="4" w:space="0" w:color="auto"/>
              <w:bottom w:val="single" w:sz="4" w:space="0" w:color="auto"/>
              <w:right w:val="single" w:sz="4" w:space="0" w:color="auto"/>
            </w:tcBorders>
            <w:vAlign w:val="center"/>
          </w:tcPr>
          <w:p w:rsidR="00544421" w:rsidRPr="00E35FE4" w:rsidRDefault="005F40AE"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1349</w:t>
            </w:r>
          </w:p>
        </w:tc>
        <w:tc>
          <w:tcPr>
            <w:tcW w:w="992" w:type="dxa"/>
            <w:tcBorders>
              <w:top w:val="single" w:sz="4" w:space="0" w:color="auto"/>
              <w:left w:val="single" w:sz="4" w:space="0" w:color="auto"/>
              <w:bottom w:val="single" w:sz="4" w:space="0" w:color="auto"/>
              <w:right w:val="single" w:sz="4" w:space="0" w:color="auto"/>
            </w:tcBorders>
            <w:vAlign w:val="center"/>
          </w:tcPr>
          <w:p w:rsidR="00544421" w:rsidRPr="00E35FE4" w:rsidRDefault="005F40AE"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77,9</w:t>
            </w:r>
          </w:p>
        </w:tc>
        <w:tc>
          <w:tcPr>
            <w:tcW w:w="709"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r>
      <w:tr w:rsidR="00544421"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Средний период повторяемости</w:t>
            </w:r>
          </w:p>
        </w:tc>
        <w:tc>
          <w:tcPr>
            <w:tcW w:w="850" w:type="dxa"/>
            <w:tcBorders>
              <w:top w:val="single" w:sz="4" w:space="0" w:color="auto"/>
              <w:left w:val="single" w:sz="4" w:space="0" w:color="auto"/>
              <w:bottom w:val="single" w:sz="4" w:space="0" w:color="auto"/>
              <w:right w:val="single" w:sz="4" w:space="0" w:color="auto"/>
            </w:tcBorders>
            <w:vAlign w:val="center"/>
          </w:tcPr>
          <w:p w:rsidR="00544421" w:rsidRPr="00E35FE4" w:rsidRDefault="00194959"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10</w:t>
            </w:r>
          </w:p>
        </w:tc>
        <w:tc>
          <w:tcPr>
            <w:tcW w:w="992"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r>
      <w:tr w:rsidR="00544421"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Ежегодная расчетная лесосека:</w:t>
            </w:r>
          </w:p>
        </w:tc>
        <w:tc>
          <w:tcPr>
            <w:tcW w:w="850"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r>
      <w:tr w:rsidR="00544421"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Корневой</w:t>
            </w:r>
          </w:p>
        </w:tc>
        <w:tc>
          <w:tcPr>
            <w:tcW w:w="850" w:type="dxa"/>
            <w:tcBorders>
              <w:top w:val="single" w:sz="4" w:space="0" w:color="auto"/>
              <w:left w:val="single" w:sz="4" w:space="0" w:color="auto"/>
              <w:bottom w:val="single" w:sz="4" w:space="0" w:color="auto"/>
              <w:right w:val="single" w:sz="4" w:space="0" w:color="auto"/>
            </w:tcBorders>
            <w:vAlign w:val="center"/>
          </w:tcPr>
          <w:p w:rsidR="00544421" w:rsidRPr="00E35FE4" w:rsidRDefault="00194959"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135</w:t>
            </w:r>
          </w:p>
        </w:tc>
        <w:tc>
          <w:tcPr>
            <w:tcW w:w="992" w:type="dxa"/>
            <w:tcBorders>
              <w:top w:val="single" w:sz="4" w:space="0" w:color="auto"/>
              <w:left w:val="single" w:sz="4" w:space="0" w:color="auto"/>
              <w:bottom w:val="single" w:sz="4" w:space="0" w:color="auto"/>
              <w:right w:val="single" w:sz="4" w:space="0" w:color="auto"/>
            </w:tcBorders>
            <w:vAlign w:val="center"/>
          </w:tcPr>
          <w:p w:rsidR="00544421" w:rsidRPr="00E35FE4" w:rsidRDefault="00194959"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7,8</w:t>
            </w:r>
          </w:p>
        </w:tc>
        <w:tc>
          <w:tcPr>
            <w:tcW w:w="709"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r>
      <w:tr w:rsidR="00544421"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Ликвид</w:t>
            </w:r>
          </w:p>
        </w:tc>
        <w:tc>
          <w:tcPr>
            <w:tcW w:w="850"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544421" w:rsidRPr="00E35FE4" w:rsidRDefault="00194959"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6,2</w:t>
            </w:r>
          </w:p>
        </w:tc>
        <w:tc>
          <w:tcPr>
            <w:tcW w:w="709"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r>
      <w:tr w:rsidR="00544421"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Деловой</w:t>
            </w:r>
          </w:p>
        </w:tc>
        <w:tc>
          <w:tcPr>
            <w:tcW w:w="850"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544421" w:rsidRPr="00E35FE4" w:rsidRDefault="00194959"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2,7</w:t>
            </w:r>
          </w:p>
        </w:tc>
        <w:tc>
          <w:tcPr>
            <w:tcW w:w="709"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44421" w:rsidRPr="00E35FE4" w:rsidRDefault="00544421" w:rsidP="00E35FE4">
            <w:pPr>
              <w:jc w:val="center"/>
              <w:rPr>
                <w:rFonts w:ascii="Times New Roman" w:hAnsi="Times New Roman" w:cs="Times New Roman"/>
                <w:snapToGrid w:val="0"/>
                <w:sz w:val="24"/>
                <w:szCs w:val="24"/>
              </w:rPr>
            </w:pPr>
          </w:p>
        </w:tc>
      </w:tr>
      <w:tr w:rsidR="006E66A4" w:rsidRPr="00E35FE4" w:rsidTr="00C2626E">
        <w:trPr>
          <w:jc w:val="center"/>
        </w:trPr>
        <w:tc>
          <w:tcPr>
            <w:tcW w:w="14709" w:type="dxa"/>
            <w:gridSpan w:val="15"/>
            <w:tcBorders>
              <w:top w:val="single" w:sz="4" w:space="0" w:color="auto"/>
              <w:left w:val="single" w:sz="4" w:space="0" w:color="auto"/>
              <w:bottom w:val="single" w:sz="4" w:space="0" w:color="auto"/>
              <w:right w:val="single" w:sz="4" w:space="0" w:color="auto"/>
            </w:tcBorders>
            <w:vAlign w:val="center"/>
          </w:tcPr>
          <w:p w:rsidR="006E66A4" w:rsidRPr="00F55AC2" w:rsidRDefault="006E66A4" w:rsidP="006E66A4">
            <w:pPr>
              <w:spacing w:line="360" w:lineRule="auto"/>
              <w:jc w:val="center"/>
              <w:rPr>
                <w:rFonts w:ascii="Times New Roman" w:hAnsi="Times New Roman" w:cs="Times New Roman"/>
                <w:sz w:val="24"/>
                <w:szCs w:val="24"/>
              </w:rPr>
            </w:pPr>
            <w:r>
              <w:rPr>
                <w:rFonts w:ascii="Times New Roman" w:hAnsi="Times New Roman" w:cs="Times New Roman"/>
                <w:sz w:val="24"/>
                <w:szCs w:val="24"/>
              </w:rPr>
              <w:t>В том числе по хозяйствам:</w:t>
            </w:r>
          </w:p>
        </w:tc>
      </w:tr>
      <w:tr w:rsidR="006E66A4" w:rsidRPr="00E35FE4" w:rsidTr="00C2626E">
        <w:trPr>
          <w:jc w:val="center"/>
        </w:trPr>
        <w:tc>
          <w:tcPr>
            <w:tcW w:w="14709" w:type="dxa"/>
            <w:gridSpan w:val="15"/>
            <w:tcBorders>
              <w:top w:val="single" w:sz="4" w:space="0" w:color="auto"/>
              <w:left w:val="single" w:sz="4" w:space="0" w:color="auto"/>
              <w:bottom w:val="single" w:sz="4" w:space="0" w:color="auto"/>
              <w:right w:val="single" w:sz="4" w:space="0" w:color="auto"/>
            </w:tcBorders>
            <w:vAlign w:val="center"/>
          </w:tcPr>
          <w:p w:rsidR="006E66A4" w:rsidRPr="001C2097" w:rsidRDefault="006E66A4" w:rsidP="006E66A4">
            <w:pPr>
              <w:spacing w:line="360" w:lineRule="auto"/>
              <w:jc w:val="center"/>
              <w:rPr>
                <w:rFonts w:ascii="Times New Roman" w:hAnsi="Times New Roman" w:cs="Times New Roman"/>
                <w:b/>
                <w:sz w:val="24"/>
                <w:szCs w:val="24"/>
              </w:rPr>
            </w:pPr>
            <w:r w:rsidRPr="001C2097">
              <w:rPr>
                <w:rFonts w:ascii="Times New Roman" w:hAnsi="Times New Roman" w:cs="Times New Roman"/>
                <w:b/>
                <w:sz w:val="24"/>
                <w:szCs w:val="24"/>
              </w:rPr>
              <w:t>Хвойные</w:t>
            </w:r>
          </w:p>
        </w:tc>
      </w:tr>
      <w:tr w:rsidR="006E66A4"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Всего включено в расчет</w:t>
            </w: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194959"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21</w:t>
            </w:r>
          </w:p>
        </w:tc>
        <w:tc>
          <w:tcPr>
            <w:tcW w:w="992" w:type="dxa"/>
            <w:tcBorders>
              <w:top w:val="single" w:sz="4" w:space="0" w:color="auto"/>
              <w:left w:val="single" w:sz="4" w:space="0" w:color="auto"/>
              <w:bottom w:val="single" w:sz="4" w:space="0" w:color="auto"/>
              <w:right w:val="single" w:sz="4" w:space="0" w:color="auto"/>
            </w:tcBorders>
            <w:vAlign w:val="center"/>
          </w:tcPr>
          <w:p w:rsidR="006E66A4" w:rsidRPr="00E35FE4" w:rsidRDefault="00194959"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6,4</w:t>
            </w:r>
          </w:p>
        </w:tc>
        <w:tc>
          <w:tcPr>
            <w:tcW w:w="70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r>
      <w:tr w:rsidR="006E66A4"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Средний  % выборки от общего запаса</w:t>
            </w: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E66A4" w:rsidRPr="00E35FE4" w:rsidRDefault="00587B33"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20</w:t>
            </w:r>
          </w:p>
        </w:tc>
        <w:tc>
          <w:tcPr>
            <w:tcW w:w="70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r>
      <w:tr w:rsidR="006E66A4"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Запас, выбираемый за 1 прием</w:t>
            </w: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5F40AE"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17</w:t>
            </w:r>
          </w:p>
        </w:tc>
        <w:tc>
          <w:tcPr>
            <w:tcW w:w="992" w:type="dxa"/>
            <w:tcBorders>
              <w:top w:val="single" w:sz="4" w:space="0" w:color="auto"/>
              <w:left w:val="single" w:sz="4" w:space="0" w:color="auto"/>
              <w:bottom w:val="single" w:sz="4" w:space="0" w:color="auto"/>
              <w:right w:val="single" w:sz="4" w:space="0" w:color="auto"/>
            </w:tcBorders>
            <w:vAlign w:val="center"/>
          </w:tcPr>
          <w:p w:rsidR="006E66A4" w:rsidRPr="00E35FE4" w:rsidRDefault="005F40AE"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1,3</w:t>
            </w:r>
          </w:p>
        </w:tc>
        <w:tc>
          <w:tcPr>
            <w:tcW w:w="70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r>
      <w:tr w:rsidR="006E66A4"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Средний период повторяемости</w:t>
            </w: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194959"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10</w:t>
            </w:r>
          </w:p>
        </w:tc>
        <w:tc>
          <w:tcPr>
            <w:tcW w:w="992"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r>
      <w:tr w:rsidR="006E66A4"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Ежегодная расчетная лесосека:</w:t>
            </w: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r>
      <w:tr w:rsidR="006E66A4"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Корневой</w:t>
            </w: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194959"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6E66A4" w:rsidRPr="00E35FE4" w:rsidRDefault="00194959"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0,1</w:t>
            </w:r>
          </w:p>
        </w:tc>
        <w:tc>
          <w:tcPr>
            <w:tcW w:w="70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r>
      <w:tr w:rsidR="006E66A4"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Ликвид</w:t>
            </w: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E66A4" w:rsidRPr="00E35FE4" w:rsidRDefault="00194959"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0,1</w:t>
            </w:r>
          </w:p>
        </w:tc>
        <w:tc>
          <w:tcPr>
            <w:tcW w:w="70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r>
      <w:tr w:rsidR="006E66A4"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Деловой</w:t>
            </w: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E66A4" w:rsidRPr="00E35FE4" w:rsidRDefault="00194959"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0,1</w:t>
            </w:r>
          </w:p>
        </w:tc>
        <w:tc>
          <w:tcPr>
            <w:tcW w:w="70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r>
      <w:tr w:rsidR="006E66A4" w:rsidRPr="00E35FE4" w:rsidTr="00C2626E">
        <w:trPr>
          <w:jc w:val="center"/>
        </w:trPr>
        <w:tc>
          <w:tcPr>
            <w:tcW w:w="14709" w:type="dxa"/>
            <w:gridSpan w:val="15"/>
            <w:tcBorders>
              <w:top w:val="single" w:sz="4" w:space="0" w:color="auto"/>
              <w:left w:val="single" w:sz="4" w:space="0" w:color="auto"/>
              <w:bottom w:val="single" w:sz="4" w:space="0" w:color="auto"/>
              <w:right w:val="single" w:sz="4" w:space="0" w:color="auto"/>
            </w:tcBorders>
            <w:vAlign w:val="center"/>
          </w:tcPr>
          <w:p w:rsidR="006E66A4" w:rsidRPr="001C2097" w:rsidRDefault="006E66A4" w:rsidP="006E66A4">
            <w:pPr>
              <w:spacing w:line="360" w:lineRule="auto"/>
              <w:jc w:val="center"/>
              <w:rPr>
                <w:rFonts w:ascii="Times New Roman" w:hAnsi="Times New Roman" w:cs="Times New Roman"/>
                <w:b/>
                <w:sz w:val="24"/>
                <w:szCs w:val="24"/>
              </w:rPr>
            </w:pPr>
            <w:r w:rsidRPr="001C2097">
              <w:rPr>
                <w:rFonts w:ascii="Times New Roman" w:hAnsi="Times New Roman" w:cs="Times New Roman"/>
                <w:b/>
                <w:sz w:val="24"/>
                <w:szCs w:val="24"/>
              </w:rPr>
              <w:t>Твердолиственные</w:t>
            </w:r>
          </w:p>
        </w:tc>
      </w:tr>
      <w:tr w:rsidR="006E66A4"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Всего включено в расчет</w:t>
            </w: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194959"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6E66A4" w:rsidRPr="00E35FE4" w:rsidRDefault="00194959"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0,1</w:t>
            </w:r>
          </w:p>
        </w:tc>
        <w:tc>
          <w:tcPr>
            <w:tcW w:w="70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r>
      <w:tr w:rsidR="006E66A4"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Средний  % выборки от общего запаса</w:t>
            </w: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E66A4" w:rsidRPr="00E35FE4" w:rsidRDefault="00587B33"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r>
      <w:tr w:rsidR="006E66A4"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Запас, выбираемый за 1 прием</w:t>
            </w: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194959"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6E66A4" w:rsidRPr="00E35FE4" w:rsidRDefault="00194959"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r>
      <w:tr w:rsidR="006E66A4"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 xml:space="preserve">Средний период </w:t>
            </w:r>
            <w:r w:rsidRPr="00E35FE4">
              <w:rPr>
                <w:rFonts w:ascii="Times New Roman" w:hAnsi="Times New Roman" w:cs="Times New Roman"/>
                <w:sz w:val="24"/>
                <w:szCs w:val="24"/>
              </w:rPr>
              <w:lastRenderedPageBreak/>
              <w:t>повторяемости</w:t>
            </w: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194959"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lastRenderedPageBreak/>
              <w:t>10</w:t>
            </w:r>
          </w:p>
        </w:tc>
        <w:tc>
          <w:tcPr>
            <w:tcW w:w="992"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r>
      <w:tr w:rsidR="006E66A4"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lastRenderedPageBreak/>
              <w:t>Ежегодная расчетная лесосека:</w:t>
            </w: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r>
      <w:tr w:rsidR="006E66A4"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Корневой</w:t>
            </w: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194959"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6E66A4" w:rsidRPr="00E35FE4" w:rsidRDefault="00194959"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r>
      <w:tr w:rsidR="006E66A4"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Ликвид</w:t>
            </w: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E66A4" w:rsidRPr="00E35FE4" w:rsidRDefault="00194959"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r>
      <w:tr w:rsidR="006E66A4"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Деловой</w:t>
            </w: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E66A4" w:rsidRPr="00E35FE4" w:rsidRDefault="00194959"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r>
      <w:tr w:rsidR="006E66A4" w:rsidRPr="00E35FE4" w:rsidTr="00C2626E">
        <w:trPr>
          <w:jc w:val="center"/>
        </w:trPr>
        <w:tc>
          <w:tcPr>
            <w:tcW w:w="14709" w:type="dxa"/>
            <w:gridSpan w:val="15"/>
            <w:tcBorders>
              <w:top w:val="single" w:sz="4" w:space="0" w:color="auto"/>
              <w:left w:val="single" w:sz="4" w:space="0" w:color="auto"/>
              <w:bottom w:val="single" w:sz="4" w:space="0" w:color="auto"/>
              <w:right w:val="single" w:sz="4" w:space="0" w:color="auto"/>
            </w:tcBorders>
            <w:vAlign w:val="center"/>
          </w:tcPr>
          <w:p w:rsidR="006E66A4" w:rsidRPr="001C2097" w:rsidRDefault="006E66A4" w:rsidP="006E66A4">
            <w:pPr>
              <w:spacing w:line="360" w:lineRule="auto"/>
              <w:jc w:val="center"/>
              <w:rPr>
                <w:rFonts w:ascii="Times New Roman" w:hAnsi="Times New Roman" w:cs="Times New Roman"/>
                <w:b/>
                <w:sz w:val="24"/>
                <w:szCs w:val="24"/>
              </w:rPr>
            </w:pPr>
            <w:r w:rsidRPr="001C2097">
              <w:rPr>
                <w:rFonts w:ascii="Times New Roman" w:hAnsi="Times New Roman" w:cs="Times New Roman"/>
                <w:b/>
                <w:sz w:val="24"/>
                <w:szCs w:val="24"/>
              </w:rPr>
              <w:t>Мягколиственные</w:t>
            </w:r>
          </w:p>
        </w:tc>
      </w:tr>
      <w:tr w:rsidR="006E66A4"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Всего включено в расчет</w:t>
            </w: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194959"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1782</w:t>
            </w:r>
          </w:p>
        </w:tc>
        <w:tc>
          <w:tcPr>
            <w:tcW w:w="992" w:type="dxa"/>
            <w:tcBorders>
              <w:top w:val="single" w:sz="4" w:space="0" w:color="auto"/>
              <w:left w:val="single" w:sz="4" w:space="0" w:color="auto"/>
              <w:bottom w:val="single" w:sz="4" w:space="0" w:color="auto"/>
              <w:right w:val="single" w:sz="4" w:space="0" w:color="auto"/>
            </w:tcBorders>
            <w:vAlign w:val="center"/>
          </w:tcPr>
          <w:p w:rsidR="006E66A4" w:rsidRPr="00E35FE4" w:rsidRDefault="00990AD5"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406,4</w:t>
            </w:r>
          </w:p>
        </w:tc>
        <w:tc>
          <w:tcPr>
            <w:tcW w:w="70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r>
      <w:tr w:rsidR="006E66A4"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Средний  % выборки от общего запаса</w:t>
            </w: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E66A4" w:rsidRPr="00E35FE4" w:rsidRDefault="00587B33"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19</w:t>
            </w:r>
          </w:p>
        </w:tc>
        <w:tc>
          <w:tcPr>
            <w:tcW w:w="70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r>
      <w:tr w:rsidR="006E66A4"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Запас, выбираемый за 1 прием</w:t>
            </w: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5F40AE"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1332</w:t>
            </w:r>
          </w:p>
        </w:tc>
        <w:tc>
          <w:tcPr>
            <w:tcW w:w="992" w:type="dxa"/>
            <w:tcBorders>
              <w:top w:val="single" w:sz="4" w:space="0" w:color="auto"/>
              <w:left w:val="single" w:sz="4" w:space="0" w:color="auto"/>
              <w:bottom w:val="single" w:sz="4" w:space="0" w:color="auto"/>
              <w:right w:val="single" w:sz="4" w:space="0" w:color="auto"/>
            </w:tcBorders>
            <w:vAlign w:val="center"/>
          </w:tcPr>
          <w:p w:rsidR="006E66A4" w:rsidRPr="00E35FE4" w:rsidRDefault="005F40AE"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76,6</w:t>
            </w:r>
          </w:p>
        </w:tc>
        <w:tc>
          <w:tcPr>
            <w:tcW w:w="70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r>
      <w:tr w:rsidR="006E66A4"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Средний период повторяемости</w:t>
            </w: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990AD5"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10</w:t>
            </w:r>
          </w:p>
        </w:tc>
        <w:tc>
          <w:tcPr>
            <w:tcW w:w="992"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r>
      <w:tr w:rsidR="006E66A4"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Ежегодная расчетная лесосека:</w:t>
            </w: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r>
      <w:tr w:rsidR="006E66A4"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Корневой</w:t>
            </w: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990AD5"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133</w:t>
            </w:r>
          </w:p>
        </w:tc>
        <w:tc>
          <w:tcPr>
            <w:tcW w:w="992" w:type="dxa"/>
            <w:tcBorders>
              <w:top w:val="single" w:sz="4" w:space="0" w:color="auto"/>
              <w:left w:val="single" w:sz="4" w:space="0" w:color="auto"/>
              <w:bottom w:val="single" w:sz="4" w:space="0" w:color="auto"/>
              <w:right w:val="single" w:sz="4" w:space="0" w:color="auto"/>
            </w:tcBorders>
            <w:vAlign w:val="center"/>
          </w:tcPr>
          <w:p w:rsidR="006E66A4" w:rsidRPr="00E35FE4" w:rsidRDefault="00990AD5"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7,7</w:t>
            </w:r>
          </w:p>
        </w:tc>
        <w:tc>
          <w:tcPr>
            <w:tcW w:w="70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r>
      <w:tr w:rsidR="006E66A4"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Ликвид</w:t>
            </w: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E66A4" w:rsidRPr="00E35FE4" w:rsidRDefault="00990AD5"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6,1</w:t>
            </w:r>
          </w:p>
        </w:tc>
        <w:tc>
          <w:tcPr>
            <w:tcW w:w="70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r>
      <w:tr w:rsidR="006E66A4" w:rsidRPr="00E35FE4" w:rsidTr="00C2626E">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6E66A4">
            <w:pPr>
              <w:pStyle w:val="ConsPlusNormal"/>
              <w:widowControl/>
              <w:ind w:firstLine="0"/>
              <w:rPr>
                <w:rFonts w:ascii="Times New Roman" w:hAnsi="Times New Roman" w:cs="Times New Roman"/>
                <w:sz w:val="24"/>
                <w:szCs w:val="24"/>
              </w:rPr>
            </w:pPr>
            <w:r w:rsidRPr="00E35FE4">
              <w:rPr>
                <w:rFonts w:ascii="Times New Roman" w:hAnsi="Times New Roman" w:cs="Times New Roman"/>
                <w:sz w:val="24"/>
                <w:szCs w:val="24"/>
              </w:rPr>
              <w:t>Деловой</w:t>
            </w: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E66A4" w:rsidRPr="00E35FE4" w:rsidRDefault="00990AD5" w:rsidP="00E35FE4">
            <w:pPr>
              <w:jc w:val="center"/>
              <w:rPr>
                <w:rFonts w:ascii="Times New Roman" w:hAnsi="Times New Roman" w:cs="Times New Roman"/>
                <w:snapToGrid w:val="0"/>
                <w:sz w:val="24"/>
                <w:szCs w:val="24"/>
              </w:rPr>
            </w:pPr>
            <w:r>
              <w:rPr>
                <w:rFonts w:ascii="Times New Roman" w:hAnsi="Times New Roman" w:cs="Times New Roman"/>
                <w:snapToGrid w:val="0"/>
                <w:sz w:val="24"/>
                <w:szCs w:val="24"/>
              </w:rPr>
              <w:t>2,6</w:t>
            </w:r>
          </w:p>
        </w:tc>
        <w:tc>
          <w:tcPr>
            <w:tcW w:w="70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E66A4" w:rsidRPr="00E35FE4" w:rsidRDefault="006E66A4" w:rsidP="00E35FE4">
            <w:pPr>
              <w:jc w:val="center"/>
              <w:rPr>
                <w:rFonts w:ascii="Times New Roman" w:hAnsi="Times New Roman" w:cs="Times New Roman"/>
                <w:snapToGrid w:val="0"/>
                <w:sz w:val="24"/>
                <w:szCs w:val="24"/>
              </w:rPr>
            </w:pPr>
          </w:p>
        </w:tc>
      </w:tr>
    </w:tbl>
    <w:p w:rsidR="00912DBA" w:rsidRDefault="00912DBA" w:rsidP="00E35FE4">
      <w:pPr>
        <w:jc w:val="center"/>
        <w:rPr>
          <w:rFonts w:ascii="Times New Roman" w:hAnsi="Times New Roman" w:cs="Times New Roman"/>
          <w:sz w:val="24"/>
          <w:szCs w:val="24"/>
        </w:rPr>
      </w:pPr>
    </w:p>
    <w:p w:rsidR="00651F88" w:rsidRDefault="00651F88" w:rsidP="00E35FE4">
      <w:pPr>
        <w:jc w:val="center"/>
        <w:rPr>
          <w:rFonts w:ascii="Times New Roman" w:hAnsi="Times New Roman" w:cs="Times New Roman"/>
          <w:sz w:val="24"/>
          <w:szCs w:val="24"/>
        </w:rPr>
      </w:pPr>
    </w:p>
    <w:p w:rsidR="00651F88" w:rsidRDefault="00651F88" w:rsidP="00E35FE4">
      <w:pPr>
        <w:jc w:val="center"/>
        <w:rPr>
          <w:rFonts w:ascii="Times New Roman" w:hAnsi="Times New Roman" w:cs="Times New Roman"/>
          <w:sz w:val="24"/>
          <w:szCs w:val="24"/>
        </w:rPr>
      </w:pPr>
    </w:p>
    <w:p w:rsidR="00651F88" w:rsidRDefault="00651F88" w:rsidP="00E35FE4">
      <w:pPr>
        <w:jc w:val="center"/>
        <w:rPr>
          <w:rFonts w:ascii="Times New Roman" w:hAnsi="Times New Roman" w:cs="Times New Roman"/>
          <w:sz w:val="24"/>
          <w:szCs w:val="24"/>
        </w:rPr>
      </w:pPr>
    </w:p>
    <w:p w:rsidR="00464D9C" w:rsidRDefault="00464D9C" w:rsidP="00E35FE4">
      <w:pPr>
        <w:jc w:val="center"/>
        <w:rPr>
          <w:rFonts w:ascii="Times New Roman" w:hAnsi="Times New Roman" w:cs="Times New Roman"/>
          <w:sz w:val="24"/>
          <w:szCs w:val="24"/>
        </w:rPr>
      </w:pPr>
    </w:p>
    <w:p w:rsidR="00464D9C" w:rsidRDefault="00464D9C" w:rsidP="00E35FE4">
      <w:pPr>
        <w:jc w:val="center"/>
        <w:rPr>
          <w:rFonts w:ascii="Times New Roman" w:hAnsi="Times New Roman" w:cs="Times New Roman"/>
          <w:sz w:val="24"/>
          <w:szCs w:val="24"/>
        </w:rPr>
      </w:pPr>
    </w:p>
    <w:p w:rsidR="00464D9C" w:rsidRDefault="00464D9C" w:rsidP="00E35FE4">
      <w:pPr>
        <w:jc w:val="center"/>
        <w:rPr>
          <w:rFonts w:ascii="Times New Roman" w:hAnsi="Times New Roman" w:cs="Times New Roman"/>
          <w:sz w:val="24"/>
          <w:szCs w:val="24"/>
        </w:rPr>
      </w:pPr>
    </w:p>
    <w:p w:rsidR="00464D9C" w:rsidRDefault="00464D9C" w:rsidP="00E35FE4">
      <w:pPr>
        <w:jc w:val="center"/>
        <w:rPr>
          <w:rFonts w:ascii="Times New Roman" w:hAnsi="Times New Roman" w:cs="Times New Roman"/>
          <w:sz w:val="24"/>
          <w:szCs w:val="24"/>
        </w:rPr>
      </w:pPr>
    </w:p>
    <w:p w:rsidR="00464D9C" w:rsidRDefault="00464D9C" w:rsidP="00E35FE4">
      <w:pPr>
        <w:jc w:val="center"/>
        <w:rPr>
          <w:rFonts w:ascii="Times New Roman" w:hAnsi="Times New Roman" w:cs="Times New Roman"/>
          <w:sz w:val="24"/>
          <w:szCs w:val="24"/>
        </w:rPr>
      </w:pPr>
    </w:p>
    <w:p w:rsidR="00464D9C" w:rsidRDefault="00464D9C" w:rsidP="00E35FE4">
      <w:pPr>
        <w:jc w:val="center"/>
        <w:rPr>
          <w:rFonts w:ascii="Times New Roman" w:hAnsi="Times New Roman" w:cs="Times New Roman"/>
          <w:sz w:val="24"/>
          <w:szCs w:val="24"/>
        </w:rPr>
      </w:pPr>
    </w:p>
    <w:p w:rsidR="0070424C" w:rsidRPr="00352AED" w:rsidRDefault="0070424C" w:rsidP="0070424C">
      <w:pPr>
        <w:spacing w:line="360" w:lineRule="auto"/>
        <w:ind w:right="476" w:hanging="142"/>
        <w:jc w:val="right"/>
        <w:rPr>
          <w:rFonts w:ascii="Times New Roman" w:hAnsi="Times New Roman" w:cs="Times New Roman"/>
          <w:color w:val="000000"/>
          <w:sz w:val="28"/>
          <w:szCs w:val="28"/>
        </w:rPr>
      </w:pPr>
      <w:r w:rsidRPr="00352AED">
        <w:rPr>
          <w:rFonts w:ascii="Times New Roman" w:hAnsi="Times New Roman" w:cs="Times New Roman"/>
          <w:color w:val="000000"/>
          <w:sz w:val="28"/>
          <w:szCs w:val="28"/>
        </w:rPr>
        <w:lastRenderedPageBreak/>
        <w:t>Таблица 7</w:t>
      </w:r>
    </w:p>
    <w:p w:rsidR="0070424C" w:rsidRPr="00352AED" w:rsidRDefault="0070424C" w:rsidP="0070424C">
      <w:pPr>
        <w:ind w:right="476" w:hanging="142"/>
        <w:jc w:val="center"/>
        <w:rPr>
          <w:rFonts w:ascii="Times New Roman" w:hAnsi="Times New Roman" w:cs="Times New Roman"/>
          <w:color w:val="000000"/>
          <w:sz w:val="28"/>
          <w:szCs w:val="28"/>
        </w:rPr>
      </w:pPr>
      <w:r w:rsidRPr="00352AED">
        <w:rPr>
          <w:rFonts w:ascii="Times New Roman" w:hAnsi="Times New Roman" w:cs="Times New Roman"/>
          <w:color w:val="000000"/>
          <w:sz w:val="28"/>
          <w:szCs w:val="28"/>
        </w:rPr>
        <w:t xml:space="preserve">Расчетная лесосека для осуществления сплошных рубок спелых и перестойных лесных насаждений </w:t>
      </w:r>
    </w:p>
    <w:p w:rsidR="0070424C" w:rsidRDefault="0070424C" w:rsidP="0070424C">
      <w:pPr>
        <w:jc w:val="center"/>
        <w:rPr>
          <w:rFonts w:ascii="Times New Roman" w:hAnsi="Times New Roman" w:cs="Times New Roman"/>
          <w:sz w:val="24"/>
          <w:szCs w:val="24"/>
        </w:rPr>
      </w:pPr>
    </w:p>
    <w:tbl>
      <w:tblPr>
        <w:tblW w:w="15680" w:type="dxa"/>
        <w:jc w:val="center"/>
        <w:tblInd w:w="-398"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3"/>
        <w:gridCol w:w="140"/>
        <w:gridCol w:w="700"/>
        <w:gridCol w:w="8"/>
        <w:gridCol w:w="567"/>
        <w:gridCol w:w="669"/>
        <w:gridCol w:w="31"/>
        <w:gridCol w:w="669"/>
        <w:gridCol w:w="612"/>
        <w:gridCol w:w="567"/>
        <w:gridCol w:w="9"/>
        <w:gridCol w:w="561"/>
        <w:gridCol w:w="6"/>
        <w:gridCol w:w="845"/>
        <w:gridCol w:w="570"/>
        <w:gridCol w:w="567"/>
        <w:gridCol w:w="677"/>
        <w:gridCol w:w="740"/>
        <w:gridCol w:w="567"/>
        <w:gridCol w:w="709"/>
        <w:gridCol w:w="829"/>
        <w:gridCol w:w="567"/>
        <w:gridCol w:w="567"/>
        <w:gridCol w:w="22"/>
        <w:gridCol w:w="567"/>
        <w:gridCol w:w="567"/>
        <w:gridCol w:w="28"/>
        <w:gridCol w:w="538"/>
        <w:gridCol w:w="20"/>
        <w:gridCol w:w="538"/>
        <w:gridCol w:w="20"/>
        <w:gridCol w:w="557"/>
        <w:gridCol w:w="653"/>
      </w:tblGrid>
      <w:tr w:rsidR="0070424C" w:rsidRPr="00464D9C" w:rsidTr="00C2626E">
        <w:trPr>
          <w:cantSplit/>
          <w:trHeight w:val="450"/>
          <w:tblHeader/>
          <w:jc w:val="center"/>
        </w:trPr>
        <w:tc>
          <w:tcPr>
            <w:tcW w:w="993"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Хозсекция и</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преоблад</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порода</w:t>
            </w:r>
          </w:p>
        </w:tc>
        <w:tc>
          <w:tcPr>
            <w:tcW w:w="848" w:type="dxa"/>
            <w:gridSpan w:val="3"/>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Пок-</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рытые</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лесной</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растит.</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га</w:t>
            </w:r>
          </w:p>
        </w:tc>
        <w:tc>
          <w:tcPr>
            <w:tcW w:w="3691" w:type="dxa"/>
            <w:gridSpan w:val="9"/>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В том числе по группам возраста</w:t>
            </w:r>
          </w:p>
        </w:tc>
        <w:tc>
          <w:tcPr>
            <w:tcW w:w="845"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Запас</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спелых</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и пере</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стой-</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ных</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насаж.,</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тыс.м</w:t>
            </w:r>
            <w:r w:rsidRPr="00464D9C">
              <w:rPr>
                <w:rFonts w:ascii="Times New Roman" w:hAnsi="Times New Roman" w:cs="Times New Roman"/>
                <w:sz w:val="18"/>
                <w:szCs w:val="18"/>
                <w:vertAlign w:val="superscript"/>
              </w:rPr>
              <w:t>3</w:t>
            </w:r>
          </w:p>
        </w:tc>
        <w:tc>
          <w:tcPr>
            <w:tcW w:w="570"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Ср.</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запас</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на 1га</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эксп-</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луат.</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фонда</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м</w:t>
            </w:r>
            <w:r w:rsidRPr="00464D9C">
              <w:rPr>
                <w:rFonts w:ascii="Times New Roman" w:hAnsi="Times New Roman" w:cs="Times New Roman"/>
                <w:sz w:val="18"/>
                <w:szCs w:val="18"/>
                <w:vertAlign w:val="superscript"/>
              </w:rPr>
              <w:t>3</w:t>
            </w:r>
          </w:p>
        </w:tc>
        <w:tc>
          <w:tcPr>
            <w:tcW w:w="56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Ср.</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при-</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рост</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корне-</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вой</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массы</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тыс.м</w:t>
            </w:r>
            <w:r w:rsidRPr="00464D9C">
              <w:rPr>
                <w:rFonts w:ascii="Times New Roman" w:hAnsi="Times New Roman" w:cs="Times New Roman"/>
                <w:sz w:val="18"/>
                <w:szCs w:val="18"/>
                <w:vertAlign w:val="superscript"/>
              </w:rPr>
              <w:t>3</w:t>
            </w:r>
          </w:p>
        </w:tc>
        <w:tc>
          <w:tcPr>
            <w:tcW w:w="67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Воз-</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раст</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рубки</w:t>
            </w:r>
          </w:p>
        </w:tc>
        <w:tc>
          <w:tcPr>
            <w:tcW w:w="2845" w:type="dxa"/>
            <w:gridSpan w:val="4"/>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Исчисленные расчетные</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лесосеки, тыс.м</w:t>
            </w:r>
            <w:r w:rsidRPr="00464D9C">
              <w:rPr>
                <w:rFonts w:ascii="Times New Roman" w:hAnsi="Times New Roman" w:cs="Times New Roman"/>
                <w:sz w:val="18"/>
                <w:szCs w:val="18"/>
                <w:vertAlign w:val="superscript"/>
              </w:rPr>
              <w:t>3</w:t>
            </w:r>
          </w:p>
        </w:tc>
        <w:tc>
          <w:tcPr>
            <w:tcW w:w="2876" w:type="dxa"/>
            <w:gridSpan w:val="8"/>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Рекомендуемая  к  принятию</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расчетная лесосека</w:t>
            </w:r>
          </w:p>
        </w:tc>
        <w:tc>
          <w:tcPr>
            <w:tcW w:w="558"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Число</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эксп</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луата</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цион</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ного</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фонда</w:t>
            </w:r>
          </w:p>
        </w:tc>
        <w:tc>
          <w:tcPr>
            <w:tcW w:w="1210"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Предполагаемый остаток насаждений,</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га</w:t>
            </w:r>
          </w:p>
        </w:tc>
      </w:tr>
      <w:tr w:rsidR="0070424C" w:rsidRPr="00464D9C" w:rsidTr="00C2626E">
        <w:trPr>
          <w:cantSplit/>
          <w:trHeight w:val="188"/>
          <w:tblHeader/>
          <w:jc w:val="center"/>
        </w:trPr>
        <w:tc>
          <w:tcPr>
            <w:tcW w:w="993"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18"/>
                <w:szCs w:val="18"/>
              </w:rPr>
            </w:pPr>
          </w:p>
        </w:tc>
        <w:tc>
          <w:tcPr>
            <w:tcW w:w="848" w:type="dxa"/>
            <w:gridSpan w:val="3"/>
            <w:vMerge/>
            <w:tcBorders>
              <w:bottom w:val="single" w:sz="4" w:space="0" w:color="auto"/>
            </w:tcBorders>
            <w:vAlign w:val="center"/>
          </w:tcPr>
          <w:p w:rsidR="0070424C" w:rsidRPr="00464D9C" w:rsidRDefault="0070424C" w:rsidP="00C2626E">
            <w:pPr>
              <w:jc w:val="center"/>
              <w:rPr>
                <w:rFonts w:ascii="Times New Roman" w:hAnsi="Times New Roman" w:cs="Times New Roman"/>
                <w:sz w:val="18"/>
                <w:szCs w:val="18"/>
              </w:rPr>
            </w:pPr>
          </w:p>
        </w:tc>
        <w:tc>
          <w:tcPr>
            <w:tcW w:w="567" w:type="dxa"/>
            <w:vMerge w:val="restart"/>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Мо-</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лод</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няки</w:t>
            </w:r>
          </w:p>
        </w:tc>
        <w:tc>
          <w:tcPr>
            <w:tcW w:w="1369" w:type="dxa"/>
            <w:gridSpan w:val="3"/>
            <w:tcBorders>
              <w:top w:val="nil"/>
              <w:bottom w:val="single" w:sz="4" w:space="0" w:color="auto"/>
            </w:tcBorders>
            <w:vAlign w:val="center"/>
          </w:tcPr>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Средне-</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возрастные</w:t>
            </w:r>
          </w:p>
        </w:tc>
        <w:tc>
          <w:tcPr>
            <w:tcW w:w="612" w:type="dxa"/>
            <w:vMerge w:val="restart"/>
            <w:tcBorders>
              <w:top w:val="nil"/>
              <w:bottom w:val="single" w:sz="4" w:space="0" w:color="auto"/>
            </w:tcBorders>
            <w:vAlign w:val="center"/>
          </w:tcPr>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При-</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спева</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ющие</w:t>
            </w:r>
          </w:p>
        </w:tc>
        <w:tc>
          <w:tcPr>
            <w:tcW w:w="1143" w:type="dxa"/>
            <w:gridSpan w:val="4"/>
            <w:tcBorders>
              <w:top w:val="nil"/>
              <w:bottom w:val="single" w:sz="4" w:space="0" w:color="auto"/>
            </w:tcBorders>
            <w:vAlign w:val="center"/>
          </w:tcPr>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Спелые и</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перестойные</w:t>
            </w:r>
          </w:p>
        </w:tc>
        <w:tc>
          <w:tcPr>
            <w:tcW w:w="845"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18"/>
                <w:szCs w:val="18"/>
              </w:rPr>
            </w:pPr>
          </w:p>
        </w:tc>
        <w:tc>
          <w:tcPr>
            <w:tcW w:w="570"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18"/>
                <w:szCs w:val="18"/>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18"/>
                <w:szCs w:val="18"/>
              </w:rPr>
            </w:pPr>
          </w:p>
        </w:tc>
        <w:tc>
          <w:tcPr>
            <w:tcW w:w="67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18"/>
                <w:szCs w:val="18"/>
              </w:rPr>
            </w:pPr>
          </w:p>
        </w:tc>
        <w:tc>
          <w:tcPr>
            <w:tcW w:w="740" w:type="dxa"/>
            <w:vMerge w:val="restart"/>
            <w:tcBorders>
              <w:top w:val="nil"/>
              <w:bottom w:val="single" w:sz="4" w:space="0" w:color="auto"/>
            </w:tcBorders>
            <w:vAlign w:val="center"/>
          </w:tcPr>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Рав-</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номер</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ного</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поль</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зова</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ния</w:t>
            </w:r>
          </w:p>
        </w:tc>
        <w:tc>
          <w:tcPr>
            <w:tcW w:w="567" w:type="dxa"/>
            <w:vMerge w:val="restart"/>
            <w:tcBorders>
              <w:top w:val="nil"/>
              <w:bottom w:val="single" w:sz="4" w:space="0" w:color="auto"/>
            </w:tcBorders>
            <w:vAlign w:val="center"/>
          </w:tcPr>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2-я</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воз-</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раст</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ная</w:t>
            </w:r>
          </w:p>
        </w:tc>
        <w:tc>
          <w:tcPr>
            <w:tcW w:w="709" w:type="dxa"/>
            <w:vMerge w:val="restart"/>
            <w:tcBorders>
              <w:top w:val="nil"/>
              <w:bottom w:val="single" w:sz="4" w:space="0" w:color="auto"/>
            </w:tcBorders>
            <w:vAlign w:val="center"/>
          </w:tcPr>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1-я</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воз-</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раст</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ная</w:t>
            </w:r>
          </w:p>
        </w:tc>
        <w:tc>
          <w:tcPr>
            <w:tcW w:w="829" w:type="dxa"/>
            <w:vMerge w:val="restart"/>
            <w:tcBorders>
              <w:top w:val="nil"/>
            </w:tcBorders>
            <w:vAlign w:val="center"/>
          </w:tcPr>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Интег</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раль</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ная</w:t>
            </w:r>
          </w:p>
        </w:tc>
        <w:tc>
          <w:tcPr>
            <w:tcW w:w="567" w:type="dxa"/>
            <w:vMerge w:val="restart"/>
            <w:tcBorders>
              <w:top w:val="nil"/>
              <w:bottom w:val="single" w:sz="4" w:space="0" w:color="auto"/>
            </w:tcBorders>
            <w:vAlign w:val="center"/>
          </w:tcPr>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Пло-</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щадь</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га</w:t>
            </w:r>
          </w:p>
        </w:tc>
        <w:tc>
          <w:tcPr>
            <w:tcW w:w="567" w:type="dxa"/>
            <w:vMerge w:val="restart"/>
            <w:tcBorders>
              <w:top w:val="nil"/>
              <w:bottom w:val="single" w:sz="4" w:space="0" w:color="auto"/>
            </w:tcBorders>
            <w:vAlign w:val="center"/>
          </w:tcPr>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Запас</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кор-</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невой,</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тыс.м</w:t>
            </w:r>
            <w:r w:rsidRPr="00464D9C">
              <w:rPr>
                <w:rFonts w:ascii="Times New Roman" w:hAnsi="Times New Roman" w:cs="Times New Roman"/>
                <w:sz w:val="18"/>
                <w:szCs w:val="18"/>
                <w:vertAlign w:val="superscript"/>
              </w:rPr>
              <w:t>3</w:t>
            </w:r>
          </w:p>
        </w:tc>
        <w:tc>
          <w:tcPr>
            <w:tcW w:w="1742" w:type="dxa"/>
            <w:gridSpan w:val="6"/>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В ликвиде</w:t>
            </w:r>
          </w:p>
        </w:tc>
        <w:tc>
          <w:tcPr>
            <w:tcW w:w="558"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18"/>
                <w:szCs w:val="18"/>
              </w:rPr>
            </w:pPr>
          </w:p>
        </w:tc>
        <w:tc>
          <w:tcPr>
            <w:tcW w:w="1210"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18"/>
                <w:szCs w:val="18"/>
              </w:rPr>
            </w:pPr>
          </w:p>
        </w:tc>
      </w:tr>
      <w:tr w:rsidR="0070424C" w:rsidRPr="00464D9C" w:rsidTr="00C2626E">
        <w:trPr>
          <w:cantSplit/>
          <w:trHeight w:val="890"/>
          <w:tblHeader/>
          <w:jc w:val="center"/>
        </w:trPr>
        <w:tc>
          <w:tcPr>
            <w:tcW w:w="993" w:type="dxa"/>
            <w:vMerge/>
            <w:vAlign w:val="center"/>
          </w:tcPr>
          <w:p w:rsidR="0070424C" w:rsidRPr="00464D9C" w:rsidRDefault="0070424C" w:rsidP="00C2626E">
            <w:pPr>
              <w:jc w:val="center"/>
              <w:rPr>
                <w:rFonts w:ascii="Times New Roman" w:hAnsi="Times New Roman" w:cs="Times New Roman"/>
                <w:sz w:val="18"/>
                <w:szCs w:val="18"/>
              </w:rPr>
            </w:pPr>
          </w:p>
        </w:tc>
        <w:tc>
          <w:tcPr>
            <w:tcW w:w="848" w:type="dxa"/>
            <w:gridSpan w:val="3"/>
            <w:vMerge/>
            <w:vAlign w:val="center"/>
          </w:tcPr>
          <w:p w:rsidR="0070424C" w:rsidRPr="00464D9C" w:rsidRDefault="0070424C" w:rsidP="00C2626E">
            <w:pPr>
              <w:jc w:val="center"/>
              <w:rPr>
                <w:rFonts w:ascii="Times New Roman" w:hAnsi="Times New Roman" w:cs="Times New Roman"/>
                <w:sz w:val="18"/>
                <w:szCs w:val="18"/>
              </w:rPr>
            </w:pPr>
          </w:p>
        </w:tc>
        <w:tc>
          <w:tcPr>
            <w:tcW w:w="567" w:type="dxa"/>
            <w:vMerge/>
            <w:vAlign w:val="center"/>
          </w:tcPr>
          <w:p w:rsidR="0070424C" w:rsidRPr="00464D9C" w:rsidRDefault="0070424C" w:rsidP="00C2626E">
            <w:pPr>
              <w:jc w:val="center"/>
              <w:rPr>
                <w:rFonts w:ascii="Times New Roman" w:hAnsi="Times New Roman" w:cs="Times New Roman"/>
                <w:sz w:val="18"/>
                <w:szCs w:val="18"/>
              </w:rPr>
            </w:pPr>
          </w:p>
        </w:tc>
        <w:tc>
          <w:tcPr>
            <w:tcW w:w="669" w:type="dxa"/>
            <w:tcBorders>
              <w:top w:val="nil"/>
            </w:tcBorders>
            <w:vAlign w:val="center"/>
          </w:tcPr>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Всего</w:t>
            </w:r>
          </w:p>
        </w:tc>
        <w:tc>
          <w:tcPr>
            <w:tcW w:w="700" w:type="dxa"/>
            <w:gridSpan w:val="2"/>
            <w:tcBorders>
              <w:top w:val="nil"/>
            </w:tcBorders>
            <w:vAlign w:val="center"/>
          </w:tcPr>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Вклю-</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чено</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в</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расчет</w:t>
            </w:r>
          </w:p>
        </w:tc>
        <w:tc>
          <w:tcPr>
            <w:tcW w:w="612" w:type="dxa"/>
            <w:vMerge/>
            <w:vAlign w:val="center"/>
          </w:tcPr>
          <w:p w:rsidR="0070424C" w:rsidRPr="00464D9C" w:rsidRDefault="0070424C" w:rsidP="00C2626E">
            <w:pPr>
              <w:jc w:val="center"/>
              <w:rPr>
                <w:rFonts w:ascii="Times New Roman" w:hAnsi="Times New Roman" w:cs="Times New Roman"/>
                <w:sz w:val="18"/>
                <w:szCs w:val="18"/>
              </w:rPr>
            </w:pPr>
          </w:p>
        </w:tc>
        <w:tc>
          <w:tcPr>
            <w:tcW w:w="576" w:type="dxa"/>
            <w:gridSpan w:val="2"/>
            <w:tcBorders>
              <w:top w:val="nil"/>
            </w:tcBorders>
            <w:vAlign w:val="center"/>
          </w:tcPr>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Всего</w:t>
            </w:r>
          </w:p>
        </w:tc>
        <w:tc>
          <w:tcPr>
            <w:tcW w:w="567" w:type="dxa"/>
            <w:gridSpan w:val="2"/>
            <w:tcBorders>
              <w:top w:val="nil"/>
            </w:tcBorders>
            <w:vAlign w:val="center"/>
          </w:tcPr>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в т.ч.</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пере</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стой-</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ные</w:t>
            </w:r>
          </w:p>
        </w:tc>
        <w:tc>
          <w:tcPr>
            <w:tcW w:w="845" w:type="dxa"/>
            <w:vMerge/>
            <w:vAlign w:val="center"/>
          </w:tcPr>
          <w:p w:rsidR="0070424C" w:rsidRPr="00464D9C" w:rsidRDefault="0070424C" w:rsidP="00C2626E">
            <w:pPr>
              <w:jc w:val="center"/>
              <w:rPr>
                <w:rFonts w:ascii="Times New Roman" w:hAnsi="Times New Roman" w:cs="Times New Roman"/>
                <w:sz w:val="18"/>
                <w:szCs w:val="18"/>
              </w:rPr>
            </w:pPr>
          </w:p>
        </w:tc>
        <w:tc>
          <w:tcPr>
            <w:tcW w:w="570" w:type="dxa"/>
            <w:vMerge/>
            <w:vAlign w:val="center"/>
          </w:tcPr>
          <w:p w:rsidR="0070424C" w:rsidRPr="00464D9C" w:rsidRDefault="0070424C" w:rsidP="00C2626E">
            <w:pPr>
              <w:jc w:val="center"/>
              <w:rPr>
                <w:rFonts w:ascii="Times New Roman" w:hAnsi="Times New Roman" w:cs="Times New Roman"/>
                <w:sz w:val="18"/>
                <w:szCs w:val="18"/>
              </w:rPr>
            </w:pPr>
          </w:p>
        </w:tc>
        <w:tc>
          <w:tcPr>
            <w:tcW w:w="567" w:type="dxa"/>
            <w:vMerge/>
            <w:vAlign w:val="center"/>
          </w:tcPr>
          <w:p w:rsidR="0070424C" w:rsidRPr="00464D9C" w:rsidRDefault="0070424C" w:rsidP="00C2626E">
            <w:pPr>
              <w:jc w:val="center"/>
              <w:rPr>
                <w:rFonts w:ascii="Times New Roman" w:hAnsi="Times New Roman" w:cs="Times New Roman"/>
                <w:sz w:val="18"/>
                <w:szCs w:val="18"/>
              </w:rPr>
            </w:pPr>
          </w:p>
        </w:tc>
        <w:tc>
          <w:tcPr>
            <w:tcW w:w="677" w:type="dxa"/>
            <w:tcBorders>
              <w:top w:val="nil"/>
            </w:tcBorders>
            <w:vAlign w:val="center"/>
          </w:tcPr>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Класс</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воз-</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раста</w:t>
            </w:r>
          </w:p>
        </w:tc>
        <w:tc>
          <w:tcPr>
            <w:tcW w:w="740" w:type="dxa"/>
            <w:vMerge/>
            <w:vAlign w:val="center"/>
          </w:tcPr>
          <w:p w:rsidR="0070424C" w:rsidRPr="00464D9C" w:rsidRDefault="0070424C" w:rsidP="00C2626E">
            <w:pPr>
              <w:jc w:val="center"/>
              <w:rPr>
                <w:rFonts w:ascii="Times New Roman" w:hAnsi="Times New Roman" w:cs="Times New Roman"/>
                <w:sz w:val="18"/>
                <w:szCs w:val="18"/>
              </w:rPr>
            </w:pPr>
          </w:p>
        </w:tc>
        <w:tc>
          <w:tcPr>
            <w:tcW w:w="567" w:type="dxa"/>
            <w:vMerge/>
            <w:vAlign w:val="center"/>
          </w:tcPr>
          <w:p w:rsidR="0070424C" w:rsidRPr="00464D9C" w:rsidRDefault="0070424C" w:rsidP="00C2626E">
            <w:pPr>
              <w:jc w:val="center"/>
              <w:rPr>
                <w:rFonts w:ascii="Times New Roman" w:hAnsi="Times New Roman" w:cs="Times New Roman"/>
                <w:sz w:val="18"/>
                <w:szCs w:val="18"/>
              </w:rPr>
            </w:pPr>
          </w:p>
        </w:tc>
        <w:tc>
          <w:tcPr>
            <w:tcW w:w="709" w:type="dxa"/>
            <w:vMerge/>
            <w:vAlign w:val="center"/>
          </w:tcPr>
          <w:p w:rsidR="0070424C" w:rsidRPr="00464D9C" w:rsidRDefault="0070424C" w:rsidP="00C2626E">
            <w:pPr>
              <w:jc w:val="center"/>
              <w:rPr>
                <w:rFonts w:ascii="Times New Roman" w:hAnsi="Times New Roman" w:cs="Times New Roman"/>
                <w:sz w:val="18"/>
                <w:szCs w:val="18"/>
              </w:rPr>
            </w:pPr>
          </w:p>
        </w:tc>
        <w:tc>
          <w:tcPr>
            <w:tcW w:w="829" w:type="dxa"/>
            <w:vMerge/>
            <w:vAlign w:val="center"/>
          </w:tcPr>
          <w:p w:rsidR="0070424C" w:rsidRPr="00464D9C" w:rsidRDefault="0070424C" w:rsidP="00C2626E">
            <w:pPr>
              <w:jc w:val="center"/>
              <w:rPr>
                <w:rFonts w:ascii="Times New Roman" w:hAnsi="Times New Roman" w:cs="Times New Roman"/>
                <w:sz w:val="18"/>
                <w:szCs w:val="18"/>
              </w:rPr>
            </w:pPr>
          </w:p>
        </w:tc>
        <w:tc>
          <w:tcPr>
            <w:tcW w:w="567" w:type="dxa"/>
            <w:vMerge/>
            <w:vAlign w:val="center"/>
          </w:tcPr>
          <w:p w:rsidR="0070424C" w:rsidRPr="00464D9C" w:rsidRDefault="0070424C" w:rsidP="00C2626E">
            <w:pPr>
              <w:jc w:val="center"/>
              <w:rPr>
                <w:rFonts w:ascii="Times New Roman" w:hAnsi="Times New Roman" w:cs="Times New Roman"/>
                <w:sz w:val="18"/>
                <w:szCs w:val="18"/>
              </w:rPr>
            </w:pPr>
          </w:p>
        </w:tc>
        <w:tc>
          <w:tcPr>
            <w:tcW w:w="567" w:type="dxa"/>
            <w:vMerge/>
            <w:vAlign w:val="center"/>
          </w:tcPr>
          <w:p w:rsidR="0070424C" w:rsidRPr="00464D9C" w:rsidRDefault="0070424C" w:rsidP="00C2626E">
            <w:pPr>
              <w:jc w:val="center"/>
              <w:rPr>
                <w:rFonts w:ascii="Times New Roman" w:hAnsi="Times New Roman" w:cs="Times New Roman"/>
                <w:sz w:val="18"/>
                <w:szCs w:val="18"/>
              </w:rPr>
            </w:pPr>
          </w:p>
        </w:tc>
        <w:tc>
          <w:tcPr>
            <w:tcW w:w="589" w:type="dxa"/>
            <w:gridSpan w:val="2"/>
            <w:tcBorders>
              <w:top w:val="nil"/>
            </w:tcBorders>
            <w:vAlign w:val="center"/>
          </w:tcPr>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всего</w:t>
            </w:r>
          </w:p>
        </w:tc>
        <w:tc>
          <w:tcPr>
            <w:tcW w:w="595" w:type="dxa"/>
            <w:gridSpan w:val="2"/>
            <w:tcBorders>
              <w:top w:val="nil"/>
            </w:tcBorders>
            <w:vAlign w:val="center"/>
          </w:tcPr>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в т.ч.</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дело-</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вой</w:t>
            </w:r>
          </w:p>
        </w:tc>
        <w:tc>
          <w:tcPr>
            <w:tcW w:w="558" w:type="dxa"/>
            <w:gridSpan w:val="2"/>
            <w:tcBorders>
              <w:top w:val="nil"/>
            </w:tcBorders>
            <w:vAlign w:val="center"/>
          </w:tcPr>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дело</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вой от</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ликв.</w:t>
            </w:r>
          </w:p>
        </w:tc>
        <w:tc>
          <w:tcPr>
            <w:tcW w:w="558" w:type="dxa"/>
            <w:gridSpan w:val="2"/>
            <w:vMerge/>
            <w:vAlign w:val="center"/>
          </w:tcPr>
          <w:p w:rsidR="0070424C" w:rsidRPr="00464D9C" w:rsidRDefault="0070424C" w:rsidP="00C2626E">
            <w:pPr>
              <w:jc w:val="center"/>
              <w:rPr>
                <w:rFonts w:ascii="Times New Roman" w:hAnsi="Times New Roman" w:cs="Times New Roman"/>
                <w:sz w:val="18"/>
                <w:szCs w:val="18"/>
              </w:rPr>
            </w:pPr>
          </w:p>
        </w:tc>
        <w:tc>
          <w:tcPr>
            <w:tcW w:w="557" w:type="dxa"/>
            <w:tcBorders>
              <w:top w:val="single" w:sz="4" w:space="0" w:color="auto"/>
            </w:tcBorders>
            <w:vAlign w:val="center"/>
          </w:tcPr>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При-</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спева</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ющие</w:t>
            </w:r>
          </w:p>
        </w:tc>
        <w:tc>
          <w:tcPr>
            <w:tcW w:w="653" w:type="dxa"/>
            <w:tcBorders>
              <w:top w:val="nil"/>
            </w:tcBorders>
            <w:vAlign w:val="center"/>
          </w:tcPr>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Спе-</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лые и</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пере-</w:t>
            </w:r>
          </w:p>
          <w:p w:rsidR="0070424C" w:rsidRPr="00464D9C" w:rsidRDefault="0070424C" w:rsidP="00C2626E">
            <w:pPr>
              <w:jc w:val="center"/>
              <w:rPr>
                <w:rFonts w:ascii="Times New Roman" w:hAnsi="Times New Roman" w:cs="Times New Roman"/>
                <w:sz w:val="18"/>
                <w:szCs w:val="18"/>
              </w:rPr>
            </w:pPr>
            <w:r w:rsidRPr="00464D9C">
              <w:rPr>
                <w:rFonts w:ascii="Times New Roman" w:hAnsi="Times New Roman" w:cs="Times New Roman"/>
                <w:sz w:val="18"/>
                <w:szCs w:val="18"/>
              </w:rPr>
              <w:t>стойн</w:t>
            </w:r>
          </w:p>
        </w:tc>
      </w:tr>
      <w:tr w:rsidR="0070424C" w:rsidRPr="00464D9C" w:rsidTr="00C2626E">
        <w:trPr>
          <w:cantSplit/>
          <w:trHeight w:val="200"/>
          <w:tblHeader/>
          <w:jc w:val="center"/>
        </w:trPr>
        <w:tc>
          <w:tcPr>
            <w:tcW w:w="993"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rPr>
            </w:pPr>
            <w:r w:rsidRPr="00464D9C">
              <w:rPr>
                <w:rFonts w:ascii="Times New Roman" w:hAnsi="Times New Roman" w:cs="Times New Roman"/>
              </w:rPr>
              <w:t>1</w:t>
            </w:r>
          </w:p>
        </w:tc>
        <w:tc>
          <w:tcPr>
            <w:tcW w:w="848" w:type="dxa"/>
            <w:gridSpan w:val="3"/>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rPr>
            </w:pPr>
            <w:r w:rsidRPr="00464D9C">
              <w:rPr>
                <w:rFonts w:ascii="Times New Roman" w:hAnsi="Times New Roman" w:cs="Times New Roman"/>
              </w:rPr>
              <w:t>2</w:t>
            </w:r>
          </w:p>
        </w:tc>
        <w:tc>
          <w:tcPr>
            <w:tcW w:w="567"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rPr>
            </w:pPr>
            <w:r w:rsidRPr="00464D9C">
              <w:rPr>
                <w:rFonts w:ascii="Times New Roman" w:hAnsi="Times New Roman" w:cs="Times New Roman"/>
              </w:rPr>
              <w:t>3</w:t>
            </w:r>
          </w:p>
        </w:tc>
        <w:tc>
          <w:tcPr>
            <w:tcW w:w="669"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rPr>
            </w:pPr>
            <w:r w:rsidRPr="00464D9C">
              <w:rPr>
                <w:rFonts w:ascii="Times New Roman" w:hAnsi="Times New Roman" w:cs="Times New Roman"/>
              </w:rPr>
              <w:t>4</w:t>
            </w:r>
          </w:p>
        </w:tc>
        <w:tc>
          <w:tcPr>
            <w:tcW w:w="700" w:type="dxa"/>
            <w:gridSpan w:val="2"/>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rPr>
            </w:pPr>
            <w:r w:rsidRPr="00464D9C">
              <w:rPr>
                <w:rFonts w:ascii="Times New Roman" w:hAnsi="Times New Roman" w:cs="Times New Roman"/>
              </w:rPr>
              <w:t>5</w:t>
            </w:r>
          </w:p>
        </w:tc>
        <w:tc>
          <w:tcPr>
            <w:tcW w:w="612"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rPr>
            </w:pPr>
            <w:r w:rsidRPr="00464D9C">
              <w:rPr>
                <w:rFonts w:ascii="Times New Roman" w:hAnsi="Times New Roman" w:cs="Times New Roman"/>
              </w:rPr>
              <w:t>6</w:t>
            </w:r>
          </w:p>
        </w:tc>
        <w:tc>
          <w:tcPr>
            <w:tcW w:w="576" w:type="dxa"/>
            <w:gridSpan w:val="2"/>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rPr>
            </w:pPr>
            <w:r w:rsidRPr="00464D9C">
              <w:rPr>
                <w:rFonts w:ascii="Times New Roman" w:hAnsi="Times New Roman" w:cs="Times New Roman"/>
              </w:rPr>
              <w:t>7</w:t>
            </w:r>
          </w:p>
        </w:tc>
        <w:tc>
          <w:tcPr>
            <w:tcW w:w="567" w:type="dxa"/>
            <w:gridSpan w:val="2"/>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rPr>
            </w:pPr>
            <w:r w:rsidRPr="00464D9C">
              <w:rPr>
                <w:rFonts w:ascii="Times New Roman" w:hAnsi="Times New Roman" w:cs="Times New Roman"/>
              </w:rPr>
              <w:t>8</w:t>
            </w:r>
          </w:p>
        </w:tc>
        <w:tc>
          <w:tcPr>
            <w:tcW w:w="845"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rPr>
            </w:pPr>
            <w:r w:rsidRPr="00464D9C">
              <w:rPr>
                <w:rFonts w:ascii="Times New Roman" w:hAnsi="Times New Roman" w:cs="Times New Roman"/>
              </w:rPr>
              <w:t>9</w:t>
            </w:r>
          </w:p>
        </w:tc>
        <w:tc>
          <w:tcPr>
            <w:tcW w:w="570"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rPr>
            </w:pPr>
            <w:r w:rsidRPr="00464D9C">
              <w:rPr>
                <w:rFonts w:ascii="Times New Roman" w:hAnsi="Times New Roman" w:cs="Times New Roman"/>
              </w:rPr>
              <w:t>10</w:t>
            </w:r>
          </w:p>
        </w:tc>
        <w:tc>
          <w:tcPr>
            <w:tcW w:w="567"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rPr>
            </w:pPr>
            <w:r w:rsidRPr="00464D9C">
              <w:rPr>
                <w:rFonts w:ascii="Times New Roman" w:hAnsi="Times New Roman" w:cs="Times New Roman"/>
              </w:rPr>
              <w:t>11</w:t>
            </w:r>
          </w:p>
        </w:tc>
        <w:tc>
          <w:tcPr>
            <w:tcW w:w="677"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rPr>
            </w:pPr>
            <w:r w:rsidRPr="00464D9C">
              <w:rPr>
                <w:rFonts w:ascii="Times New Roman" w:hAnsi="Times New Roman" w:cs="Times New Roman"/>
              </w:rPr>
              <w:t>12</w:t>
            </w:r>
          </w:p>
        </w:tc>
        <w:tc>
          <w:tcPr>
            <w:tcW w:w="740"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rPr>
            </w:pPr>
            <w:r w:rsidRPr="00464D9C">
              <w:rPr>
                <w:rFonts w:ascii="Times New Roman" w:hAnsi="Times New Roman" w:cs="Times New Roman"/>
              </w:rPr>
              <w:t>13</w:t>
            </w:r>
          </w:p>
        </w:tc>
        <w:tc>
          <w:tcPr>
            <w:tcW w:w="567"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rPr>
            </w:pPr>
            <w:r w:rsidRPr="00464D9C">
              <w:rPr>
                <w:rFonts w:ascii="Times New Roman" w:hAnsi="Times New Roman" w:cs="Times New Roman"/>
              </w:rPr>
              <w:t>14</w:t>
            </w:r>
          </w:p>
        </w:tc>
        <w:tc>
          <w:tcPr>
            <w:tcW w:w="709"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rPr>
            </w:pPr>
            <w:r w:rsidRPr="00464D9C">
              <w:rPr>
                <w:rFonts w:ascii="Times New Roman" w:hAnsi="Times New Roman" w:cs="Times New Roman"/>
              </w:rPr>
              <w:t>15</w:t>
            </w:r>
          </w:p>
        </w:tc>
        <w:tc>
          <w:tcPr>
            <w:tcW w:w="829"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rPr>
            </w:pPr>
            <w:r w:rsidRPr="00464D9C">
              <w:rPr>
                <w:rFonts w:ascii="Times New Roman" w:hAnsi="Times New Roman" w:cs="Times New Roman"/>
              </w:rPr>
              <w:t>16</w:t>
            </w:r>
          </w:p>
        </w:tc>
        <w:tc>
          <w:tcPr>
            <w:tcW w:w="567"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rPr>
            </w:pPr>
            <w:r>
              <w:rPr>
                <w:rFonts w:ascii="Times New Roman" w:hAnsi="Times New Roman" w:cs="Times New Roman"/>
              </w:rPr>
              <w:t>17</w:t>
            </w:r>
          </w:p>
        </w:tc>
        <w:tc>
          <w:tcPr>
            <w:tcW w:w="567"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rPr>
            </w:pPr>
            <w:r>
              <w:rPr>
                <w:rFonts w:ascii="Times New Roman" w:hAnsi="Times New Roman" w:cs="Times New Roman"/>
              </w:rPr>
              <w:t>18</w:t>
            </w:r>
          </w:p>
        </w:tc>
        <w:tc>
          <w:tcPr>
            <w:tcW w:w="589" w:type="dxa"/>
            <w:gridSpan w:val="2"/>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rPr>
            </w:pPr>
            <w:r>
              <w:rPr>
                <w:rFonts w:ascii="Times New Roman" w:hAnsi="Times New Roman" w:cs="Times New Roman"/>
              </w:rPr>
              <w:t>19</w:t>
            </w:r>
          </w:p>
        </w:tc>
        <w:tc>
          <w:tcPr>
            <w:tcW w:w="595" w:type="dxa"/>
            <w:gridSpan w:val="2"/>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rPr>
            </w:pPr>
            <w:r>
              <w:rPr>
                <w:rFonts w:ascii="Times New Roman" w:hAnsi="Times New Roman" w:cs="Times New Roman"/>
              </w:rPr>
              <w:t>20</w:t>
            </w:r>
          </w:p>
        </w:tc>
        <w:tc>
          <w:tcPr>
            <w:tcW w:w="558" w:type="dxa"/>
            <w:gridSpan w:val="2"/>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rPr>
            </w:pPr>
            <w:r>
              <w:rPr>
                <w:rFonts w:ascii="Times New Roman" w:hAnsi="Times New Roman" w:cs="Times New Roman"/>
              </w:rPr>
              <w:t>21</w:t>
            </w:r>
          </w:p>
        </w:tc>
        <w:tc>
          <w:tcPr>
            <w:tcW w:w="558" w:type="dxa"/>
            <w:gridSpan w:val="2"/>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rPr>
            </w:pPr>
            <w:r>
              <w:rPr>
                <w:rFonts w:ascii="Times New Roman" w:hAnsi="Times New Roman" w:cs="Times New Roman"/>
              </w:rPr>
              <w:t>22</w:t>
            </w:r>
          </w:p>
        </w:tc>
        <w:tc>
          <w:tcPr>
            <w:tcW w:w="557"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rPr>
            </w:pPr>
            <w:r>
              <w:rPr>
                <w:rFonts w:ascii="Times New Roman" w:hAnsi="Times New Roman" w:cs="Times New Roman"/>
              </w:rPr>
              <w:t>23</w:t>
            </w:r>
          </w:p>
        </w:tc>
        <w:tc>
          <w:tcPr>
            <w:tcW w:w="653"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rPr>
            </w:pPr>
            <w:r>
              <w:rPr>
                <w:rFonts w:ascii="Times New Roman" w:hAnsi="Times New Roman" w:cs="Times New Roman"/>
              </w:rPr>
              <w:t>24</w:t>
            </w:r>
          </w:p>
        </w:tc>
      </w:tr>
      <w:tr w:rsidR="0070424C" w:rsidRPr="00464D9C" w:rsidTr="00C2626E">
        <w:trPr>
          <w:cantSplit/>
          <w:trHeight w:val="20"/>
          <w:jc w:val="center"/>
        </w:trPr>
        <w:tc>
          <w:tcPr>
            <w:tcW w:w="15680" w:type="dxa"/>
            <w:gridSpan w:val="33"/>
            <w:tcBorders>
              <w:top w:val="single" w:sz="4" w:space="0" w:color="auto"/>
              <w:bottom w:val="single" w:sz="4" w:space="0" w:color="auto"/>
            </w:tcBorders>
            <w:vAlign w:val="center"/>
          </w:tcPr>
          <w:p w:rsidR="0070424C" w:rsidRPr="0045202A" w:rsidRDefault="0070424C" w:rsidP="00C2626E">
            <w:pPr>
              <w:tabs>
                <w:tab w:val="left" w:pos="3480"/>
                <w:tab w:val="center" w:pos="7176"/>
              </w:tabs>
              <w:spacing w:line="360" w:lineRule="auto"/>
              <w:jc w:val="center"/>
              <w:rPr>
                <w:rFonts w:ascii="Times New Roman" w:hAnsi="Times New Roman" w:cs="Times New Roman"/>
                <w:color w:val="000000"/>
                <w:sz w:val="24"/>
                <w:szCs w:val="24"/>
              </w:rPr>
            </w:pPr>
            <w:r w:rsidRPr="0045202A">
              <w:rPr>
                <w:rFonts w:ascii="Times New Roman" w:hAnsi="Times New Roman" w:cs="Times New Roman"/>
                <w:b/>
                <w:color w:val="000000"/>
                <w:sz w:val="24"/>
                <w:szCs w:val="24"/>
              </w:rPr>
              <w:t>Целевое назначение лесов: Эксплуатационные леса</w:t>
            </w:r>
          </w:p>
        </w:tc>
      </w:tr>
      <w:tr w:rsidR="0070424C" w:rsidRPr="00464D9C" w:rsidTr="00C2626E">
        <w:trPr>
          <w:cantSplit/>
          <w:trHeight w:val="20"/>
          <w:jc w:val="center"/>
        </w:trPr>
        <w:tc>
          <w:tcPr>
            <w:tcW w:w="15680" w:type="dxa"/>
            <w:gridSpan w:val="33"/>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b/>
                <w:sz w:val="24"/>
                <w:szCs w:val="24"/>
              </w:rPr>
            </w:pPr>
            <w:r w:rsidRPr="00464D9C">
              <w:rPr>
                <w:rFonts w:ascii="Times New Roman" w:hAnsi="Times New Roman" w:cs="Times New Roman"/>
                <w:b/>
                <w:sz w:val="24"/>
                <w:szCs w:val="24"/>
              </w:rPr>
              <w:t xml:space="preserve">Сплошнолесосечные рубки – </w:t>
            </w:r>
            <w:r w:rsidRPr="00EF7FC1">
              <w:rPr>
                <w:rFonts w:ascii="Times New Roman" w:hAnsi="Times New Roman" w:cs="Times New Roman"/>
                <w:sz w:val="24"/>
                <w:szCs w:val="24"/>
              </w:rPr>
              <w:t>площадь, га</w:t>
            </w:r>
          </w:p>
        </w:tc>
      </w:tr>
      <w:tr w:rsidR="0070424C" w:rsidRPr="00464D9C" w:rsidTr="00C2626E">
        <w:trPr>
          <w:cantSplit/>
          <w:trHeight w:val="135"/>
          <w:jc w:val="center"/>
        </w:trPr>
        <w:tc>
          <w:tcPr>
            <w:tcW w:w="993"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Сосновая</w:t>
            </w:r>
          </w:p>
        </w:tc>
        <w:tc>
          <w:tcPr>
            <w:tcW w:w="840"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1146</w:t>
            </w:r>
          </w:p>
        </w:tc>
        <w:tc>
          <w:tcPr>
            <w:tcW w:w="575"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55</w:t>
            </w:r>
          </w:p>
        </w:tc>
        <w:tc>
          <w:tcPr>
            <w:tcW w:w="669"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806</w:t>
            </w:r>
          </w:p>
        </w:tc>
        <w:tc>
          <w:tcPr>
            <w:tcW w:w="700"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806</w:t>
            </w:r>
          </w:p>
        </w:tc>
        <w:tc>
          <w:tcPr>
            <w:tcW w:w="612"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145</w:t>
            </w:r>
          </w:p>
        </w:tc>
        <w:tc>
          <w:tcPr>
            <w:tcW w:w="56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140</w:t>
            </w:r>
          </w:p>
        </w:tc>
        <w:tc>
          <w:tcPr>
            <w:tcW w:w="570"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51"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40,4</w:t>
            </w:r>
          </w:p>
        </w:tc>
        <w:tc>
          <w:tcPr>
            <w:tcW w:w="570"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288</w:t>
            </w:r>
          </w:p>
        </w:tc>
        <w:tc>
          <w:tcPr>
            <w:tcW w:w="56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5,6</w:t>
            </w:r>
          </w:p>
        </w:tc>
        <w:tc>
          <w:tcPr>
            <w:tcW w:w="677"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81</w:t>
            </w:r>
          </w:p>
        </w:tc>
        <w:tc>
          <w:tcPr>
            <w:tcW w:w="740"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13</w:t>
            </w:r>
          </w:p>
        </w:tc>
        <w:tc>
          <w:tcPr>
            <w:tcW w:w="56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18</w:t>
            </w:r>
          </w:p>
        </w:tc>
        <w:tc>
          <w:tcPr>
            <w:tcW w:w="709"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7</w:t>
            </w:r>
          </w:p>
        </w:tc>
        <w:tc>
          <w:tcPr>
            <w:tcW w:w="829"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10</w:t>
            </w:r>
          </w:p>
        </w:tc>
        <w:tc>
          <w:tcPr>
            <w:tcW w:w="56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9</w:t>
            </w:r>
          </w:p>
        </w:tc>
        <w:tc>
          <w:tcPr>
            <w:tcW w:w="589"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2,7</w:t>
            </w:r>
          </w:p>
        </w:tc>
        <w:tc>
          <w:tcPr>
            <w:tcW w:w="56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2,3</w:t>
            </w:r>
          </w:p>
        </w:tc>
        <w:tc>
          <w:tcPr>
            <w:tcW w:w="56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1,9</w:t>
            </w:r>
          </w:p>
        </w:tc>
        <w:tc>
          <w:tcPr>
            <w:tcW w:w="566"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80</w:t>
            </w:r>
          </w:p>
        </w:tc>
        <w:tc>
          <w:tcPr>
            <w:tcW w:w="558"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15</w:t>
            </w:r>
          </w:p>
        </w:tc>
        <w:tc>
          <w:tcPr>
            <w:tcW w:w="577"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513</w:t>
            </w:r>
          </w:p>
        </w:tc>
        <w:tc>
          <w:tcPr>
            <w:tcW w:w="653"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195</w:t>
            </w:r>
          </w:p>
        </w:tc>
      </w:tr>
      <w:tr w:rsidR="0070424C" w:rsidRPr="00464D9C" w:rsidTr="00C2626E">
        <w:trPr>
          <w:cantSplit/>
          <w:trHeight w:val="135"/>
          <w:jc w:val="center"/>
        </w:trPr>
        <w:tc>
          <w:tcPr>
            <w:tcW w:w="993"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40"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5"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69"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700"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12"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0"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51"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0"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77"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lang w:val="en-US"/>
              </w:rPr>
              <w:t>V</w:t>
            </w:r>
          </w:p>
        </w:tc>
        <w:tc>
          <w:tcPr>
            <w:tcW w:w="740"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709"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29"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89"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6"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58"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7"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53"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r>
      <w:tr w:rsidR="0070424C" w:rsidRPr="00464D9C" w:rsidTr="00C2626E">
        <w:trPr>
          <w:cantSplit/>
          <w:trHeight w:val="135"/>
          <w:jc w:val="center"/>
        </w:trPr>
        <w:tc>
          <w:tcPr>
            <w:tcW w:w="993"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Еловая</w:t>
            </w:r>
          </w:p>
        </w:tc>
        <w:tc>
          <w:tcPr>
            <w:tcW w:w="840"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1949</w:t>
            </w:r>
          </w:p>
        </w:tc>
        <w:tc>
          <w:tcPr>
            <w:tcW w:w="575"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pacing w:val="-24"/>
                <w:sz w:val="22"/>
                <w:szCs w:val="22"/>
              </w:rPr>
            </w:pPr>
            <w:r w:rsidRPr="00464D9C">
              <w:rPr>
                <w:rFonts w:ascii="Times New Roman" w:hAnsi="Times New Roman" w:cs="Times New Roman"/>
                <w:spacing w:val="-24"/>
                <w:sz w:val="22"/>
                <w:szCs w:val="22"/>
              </w:rPr>
              <w:t>1765</w:t>
            </w:r>
          </w:p>
        </w:tc>
        <w:tc>
          <w:tcPr>
            <w:tcW w:w="669"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181</w:t>
            </w:r>
          </w:p>
        </w:tc>
        <w:tc>
          <w:tcPr>
            <w:tcW w:w="700"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181</w:t>
            </w:r>
          </w:p>
        </w:tc>
        <w:tc>
          <w:tcPr>
            <w:tcW w:w="612"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3</w:t>
            </w:r>
          </w:p>
        </w:tc>
        <w:tc>
          <w:tcPr>
            <w:tcW w:w="56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0"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51"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0"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7,4</w:t>
            </w:r>
          </w:p>
        </w:tc>
        <w:tc>
          <w:tcPr>
            <w:tcW w:w="677"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81</w:t>
            </w:r>
          </w:p>
        </w:tc>
        <w:tc>
          <w:tcPr>
            <w:tcW w:w="740"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22</w:t>
            </w:r>
          </w:p>
        </w:tc>
        <w:tc>
          <w:tcPr>
            <w:tcW w:w="56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709"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29"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89"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6"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58"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7"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66</w:t>
            </w:r>
          </w:p>
        </w:tc>
        <w:tc>
          <w:tcPr>
            <w:tcW w:w="653"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r>
      <w:tr w:rsidR="0070424C" w:rsidRPr="00464D9C" w:rsidTr="00C2626E">
        <w:trPr>
          <w:cantSplit/>
          <w:trHeight w:val="120"/>
          <w:jc w:val="center"/>
        </w:trPr>
        <w:tc>
          <w:tcPr>
            <w:tcW w:w="993"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40"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5"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69"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700"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12"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0"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51"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0"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77"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lang w:val="en-US"/>
              </w:rPr>
              <w:t>V</w:t>
            </w:r>
          </w:p>
        </w:tc>
        <w:tc>
          <w:tcPr>
            <w:tcW w:w="740"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709"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29"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89"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6"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58"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7"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53"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r>
      <w:tr w:rsidR="0070424C" w:rsidRPr="00464D9C" w:rsidTr="00C2626E">
        <w:trPr>
          <w:cantSplit/>
          <w:trHeight w:val="135"/>
          <w:jc w:val="center"/>
        </w:trPr>
        <w:tc>
          <w:tcPr>
            <w:tcW w:w="993"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Дубовая в/ств.</w:t>
            </w:r>
          </w:p>
        </w:tc>
        <w:tc>
          <w:tcPr>
            <w:tcW w:w="840"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2296</w:t>
            </w:r>
          </w:p>
        </w:tc>
        <w:tc>
          <w:tcPr>
            <w:tcW w:w="575"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742</w:t>
            </w:r>
          </w:p>
        </w:tc>
        <w:tc>
          <w:tcPr>
            <w:tcW w:w="669"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1154</w:t>
            </w:r>
          </w:p>
        </w:tc>
        <w:tc>
          <w:tcPr>
            <w:tcW w:w="700"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467</w:t>
            </w:r>
          </w:p>
        </w:tc>
        <w:tc>
          <w:tcPr>
            <w:tcW w:w="612"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399</w:t>
            </w:r>
          </w:p>
        </w:tc>
        <w:tc>
          <w:tcPr>
            <w:tcW w:w="56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w:t>
            </w:r>
          </w:p>
        </w:tc>
        <w:tc>
          <w:tcPr>
            <w:tcW w:w="570"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51"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0,1</w:t>
            </w:r>
          </w:p>
        </w:tc>
        <w:tc>
          <w:tcPr>
            <w:tcW w:w="570"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100</w:t>
            </w:r>
          </w:p>
        </w:tc>
        <w:tc>
          <w:tcPr>
            <w:tcW w:w="56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6,0</w:t>
            </w:r>
          </w:p>
        </w:tc>
        <w:tc>
          <w:tcPr>
            <w:tcW w:w="677"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101</w:t>
            </w:r>
          </w:p>
        </w:tc>
        <w:tc>
          <w:tcPr>
            <w:tcW w:w="740"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21</w:t>
            </w:r>
          </w:p>
        </w:tc>
        <w:tc>
          <w:tcPr>
            <w:tcW w:w="56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14</w:t>
            </w:r>
          </w:p>
        </w:tc>
        <w:tc>
          <w:tcPr>
            <w:tcW w:w="709"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10</w:t>
            </w:r>
          </w:p>
        </w:tc>
        <w:tc>
          <w:tcPr>
            <w:tcW w:w="829"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16</w:t>
            </w:r>
          </w:p>
        </w:tc>
        <w:tc>
          <w:tcPr>
            <w:tcW w:w="56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89"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6"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58"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7"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550</w:t>
            </w:r>
          </w:p>
        </w:tc>
        <w:tc>
          <w:tcPr>
            <w:tcW w:w="653"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400</w:t>
            </w:r>
          </w:p>
        </w:tc>
      </w:tr>
      <w:tr w:rsidR="0070424C" w:rsidRPr="00464D9C" w:rsidTr="00C2626E">
        <w:trPr>
          <w:cantSplit/>
          <w:trHeight w:val="543"/>
          <w:jc w:val="center"/>
        </w:trPr>
        <w:tc>
          <w:tcPr>
            <w:tcW w:w="993"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40"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5"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69"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700"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12"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0"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51"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0"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77"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lang w:val="en-US"/>
              </w:rPr>
            </w:pPr>
            <w:r w:rsidRPr="00464D9C">
              <w:rPr>
                <w:rFonts w:ascii="Times New Roman" w:hAnsi="Times New Roman" w:cs="Times New Roman"/>
                <w:sz w:val="22"/>
                <w:szCs w:val="22"/>
                <w:lang w:val="en-US"/>
              </w:rPr>
              <w:t>VI</w:t>
            </w:r>
          </w:p>
        </w:tc>
        <w:tc>
          <w:tcPr>
            <w:tcW w:w="740"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709"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29"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89"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6"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58"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7"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lang w:val="en-US"/>
              </w:rPr>
            </w:pPr>
          </w:p>
        </w:tc>
        <w:tc>
          <w:tcPr>
            <w:tcW w:w="653"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r>
      <w:tr w:rsidR="0070424C" w:rsidRPr="00464D9C" w:rsidTr="00C2626E">
        <w:trPr>
          <w:cantSplit/>
          <w:trHeight w:val="135"/>
          <w:jc w:val="center"/>
        </w:trPr>
        <w:tc>
          <w:tcPr>
            <w:tcW w:w="993"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Pr>
                <w:rFonts w:ascii="Times New Roman" w:hAnsi="Times New Roman" w:cs="Times New Roman"/>
                <w:sz w:val="22"/>
                <w:szCs w:val="22"/>
              </w:rPr>
              <w:t>Дубовая н/ств. 3б.</w:t>
            </w:r>
          </w:p>
        </w:tc>
        <w:tc>
          <w:tcPr>
            <w:tcW w:w="840"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4</w:t>
            </w:r>
          </w:p>
        </w:tc>
        <w:tc>
          <w:tcPr>
            <w:tcW w:w="575"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69"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700"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12"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4</w:t>
            </w:r>
          </w:p>
        </w:tc>
        <w:tc>
          <w:tcPr>
            <w:tcW w:w="56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0"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51"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0"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77"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61</w:t>
            </w:r>
          </w:p>
        </w:tc>
        <w:tc>
          <w:tcPr>
            <w:tcW w:w="740"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709"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29"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89"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6"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58"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7"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53"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4</w:t>
            </w:r>
          </w:p>
        </w:tc>
      </w:tr>
      <w:tr w:rsidR="0070424C" w:rsidRPr="00464D9C" w:rsidTr="00C2626E">
        <w:trPr>
          <w:cantSplit/>
          <w:trHeight w:val="135"/>
          <w:jc w:val="center"/>
        </w:trPr>
        <w:tc>
          <w:tcPr>
            <w:tcW w:w="993"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40"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5"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69"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700"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12"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0"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51"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0"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77"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lang w:val="en-US"/>
              </w:rPr>
              <w:t>VII</w:t>
            </w:r>
          </w:p>
        </w:tc>
        <w:tc>
          <w:tcPr>
            <w:tcW w:w="740"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709"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29"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89"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6"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58"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7"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53"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r>
      <w:tr w:rsidR="0070424C" w:rsidRPr="00464D9C" w:rsidTr="00C2626E">
        <w:trPr>
          <w:cantSplit/>
          <w:trHeight w:val="135"/>
          <w:jc w:val="center"/>
        </w:trPr>
        <w:tc>
          <w:tcPr>
            <w:tcW w:w="993"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Кленовая</w:t>
            </w:r>
          </w:p>
        </w:tc>
        <w:tc>
          <w:tcPr>
            <w:tcW w:w="840"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2164</w:t>
            </w:r>
          </w:p>
        </w:tc>
        <w:tc>
          <w:tcPr>
            <w:tcW w:w="575"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243</w:t>
            </w:r>
          </w:p>
        </w:tc>
        <w:tc>
          <w:tcPr>
            <w:tcW w:w="669"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1529</w:t>
            </w:r>
          </w:p>
        </w:tc>
        <w:tc>
          <w:tcPr>
            <w:tcW w:w="700"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265</w:t>
            </w:r>
          </w:p>
        </w:tc>
        <w:tc>
          <w:tcPr>
            <w:tcW w:w="612"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275</w:t>
            </w:r>
          </w:p>
        </w:tc>
        <w:tc>
          <w:tcPr>
            <w:tcW w:w="56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117</w:t>
            </w:r>
          </w:p>
        </w:tc>
        <w:tc>
          <w:tcPr>
            <w:tcW w:w="570"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51"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16,6</w:t>
            </w:r>
          </w:p>
        </w:tc>
        <w:tc>
          <w:tcPr>
            <w:tcW w:w="570"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141</w:t>
            </w:r>
          </w:p>
        </w:tc>
        <w:tc>
          <w:tcPr>
            <w:tcW w:w="56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6,2</w:t>
            </w:r>
          </w:p>
        </w:tc>
        <w:tc>
          <w:tcPr>
            <w:tcW w:w="677"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61</w:t>
            </w:r>
          </w:p>
        </w:tc>
        <w:tc>
          <w:tcPr>
            <w:tcW w:w="740"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33</w:t>
            </w:r>
          </w:p>
        </w:tc>
        <w:tc>
          <w:tcPr>
            <w:tcW w:w="56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22</w:t>
            </w:r>
          </w:p>
        </w:tc>
        <w:tc>
          <w:tcPr>
            <w:tcW w:w="709"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20</w:t>
            </w:r>
          </w:p>
        </w:tc>
        <w:tc>
          <w:tcPr>
            <w:tcW w:w="829"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26</w:t>
            </w:r>
          </w:p>
        </w:tc>
        <w:tc>
          <w:tcPr>
            <w:tcW w:w="56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11</w:t>
            </w:r>
          </w:p>
        </w:tc>
        <w:tc>
          <w:tcPr>
            <w:tcW w:w="589"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1,6</w:t>
            </w:r>
          </w:p>
        </w:tc>
        <w:tc>
          <w:tcPr>
            <w:tcW w:w="56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1,3</w:t>
            </w:r>
          </w:p>
        </w:tc>
        <w:tc>
          <w:tcPr>
            <w:tcW w:w="56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0,5</w:t>
            </w:r>
          </w:p>
        </w:tc>
        <w:tc>
          <w:tcPr>
            <w:tcW w:w="566"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40</w:t>
            </w:r>
          </w:p>
        </w:tc>
        <w:tc>
          <w:tcPr>
            <w:tcW w:w="558"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10</w:t>
            </w:r>
          </w:p>
        </w:tc>
        <w:tc>
          <w:tcPr>
            <w:tcW w:w="577"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265</w:t>
            </w:r>
          </w:p>
        </w:tc>
        <w:tc>
          <w:tcPr>
            <w:tcW w:w="653"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282</w:t>
            </w:r>
          </w:p>
        </w:tc>
      </w:tr>
      <w:tr w:rsidR="0070424C" w:rsidRPr="00464D9C" w:rsidTr="00C2626E">
        <w:trPr>
          <w:cantSplit/>
          <w:trHeight w:val="135"/>
          <w:jc w:val="center"/>
        </w:trPr>
        <w:tc>
          <w:tcPr>
            <w:tcW w:w="993"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40"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5"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69"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700"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12"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0"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51"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0"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77"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lang w:val="en-US"/>
              </w:rPr>
            </w:pPr>
            <w:r w:rsidRPr="00464D9C">
              <w:rPr>
                <w:rFonts w:ascii="Times New Roman" w:hAnsi="Times New Roman" w:cs="Times New Roman"/>
                <w:sz w:val="22"/>
                <w:szCs w:val="22"/>
                <w:lang w:val="en-US"/>
              </w:rPr>
              <w:t>VII</w:t>
            </w:r>
          </w:p>
        </w:tc>
        <w:tc>
          <w:tcPr>
            <w:tcW w:w="740"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709"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29"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89"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6"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58"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7"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lang w:val="en-US"/>
              </w:rPr>
            </w:pPr>
          </w:p>
        </w:tc>
        <w:tc>
          <w:tcPr>
            <w:tcW w:w="653"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lang w:val="en-US"/>
              </w:rPr>
            </w:pPr>
          </w:p>
        </w:tc>
      </w:tr>
      <w:tr w:rsidR="0070424C" w:rsidRPr="00464D9C" w:rsidTr="00C2626E">
        <w:trPr>
          <w:cantSplit/>
          <w:trHeight w:val="135"/>
          <w:jc w:val="center"/>
        </w:trPr>
        <w:tc>
          <w:tcPr>
            <w:tcW w:w="993" w:type="dxa"/>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Вязовая</w:t>
            </w:r>
          </w:p>
        </w:tc>
        <w:tc>
          <w:tcPr>
            <w:tcW w:w="840" w:type="dxa"/>
            <w:gridSpan w:val="2"/>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2</w:t>
            </w:r>
          </w:p>
        </w:tc>
        <w:tc>
          <w:tcPr>
            <w:tcW w:w="575" w:type="dxa"/>
            <w:gridSpan w:val="2"/>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2</w:t>
            </w:r>
          </w:p>
        </w:tc>
        <w:tc>
          <w:tcPr>
            <w:tcW w:w="669" w:type="dxa"/>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700" w:type="dxa"/>
            <w:gridSpan w:val="2"/>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12" w:type="dxa"/>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0" w:type="dxa"/>
            <w:gridSpan w:val="2"/>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51" w:type="dxa"/>
            <w:gridSpan w:val="2"/>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0" w:type="dxa"/>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77" w:type="dxa"/>
            <w:tcBorders>
              <w:top w:val="single" w:sz="4" w:space="0" w:color="auto"/>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lang w:val="en-US"/>
              </w:rPr>
            </w:pPr>
            <w:r w:rsidRPr="00464D9C">
              <w:rPr>
                <w:rFonts w:ascii="Times New Roman" w:hAnsi="Times New Roman" w:cs="Times New Roman"/>
                <w:sz w:val="22"/>
                <w:szCs w:val="22"/>
                <w:lang w:val="en-US"/>
              </w:rPr>
              <w:t>61</w:t>
            </w:r>
          </w:p>
        </w:tc>
        <w:tc>
          <w:tcPr>
            <w:tcW w:w="740" w:type="dxa"/>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709" w:type="dxa"/>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29" w:type="dxa"/>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89" w:type="dxa"/>
            <w:gridSpan w:val="2"/>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6" w:type="dxa"/>
            <w:gridSpan w:val="2"/>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58" w:type="dxa"/>
            <w:gridSpan w:val="2"/>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7" w:type="dxa"/>
            <w:gridSpan w:val="2"/>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lang w:val="en-US"/>
              </w:rPr>
            </w:pPr>
          </w:p>
        </w:tc>
        <w:tc>
          <w:tcPr>
            <w:tcW w:w="653"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lang w:val="en-US"/>
              </w:rPr>
            </w:pPr>
          </w:p>
        </w:tc>
      </w:tr>
      <w:tr w:rsidR="0070424C" w:rsidRPr="00464D9C" w:rsidTr="00C2626E">
        <w:trPr>
          <w:cantSplit/>
          <w:trHeight w:val="135"/>
          <w:jc w:val="center"/>
        </w:trPr>
        <w:tc>
          <w:tcPr>
            <w:tcW w:w="993" w:type="dxa"/>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40" w:type="dxa"/>
            <w:gridSpan w:val="2"/>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5" w:type="dxa"/>
            <w:gridSpan w:val="2"/>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69" w:type="dxa"/>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700" w:type="dxa"/>
            <w:gridSpan w:val="2"/>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12" w:type="dxa"/>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0" w:type="dxa"/>
            <w:gridSpan w:val="2"/>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51" w:type="dxa"/>
            <w:gridSpan w:val="2"/>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0" w:type="dxa"/>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77" w:type="dxa"/>
            <w:tcBorders>
              <w:top w:val="single" w:sz="4" w:space="0" w:color="auto"/>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lang w:val="en-US"/>
              </w:rPr>
            </w:pPr>
            <w:r w:rsidRPr="00464D9C">
              <w:rPr>
                <w:rFonts w:ascii="Times New Roman" w:hAnsi="Times New Roman" w:cs="Times New Roman"/>
                <w:sz w:val="22"/>
                <w:szCs w:val="22"/>
                <w:lang w:val="en-US"/>
              </w:rPr>
              <w:t>VII</w:t>
            </w:r>
          </w:p>
        </w:tc>
        <w:tc>
          <w:tcPr>
            <w:tcW w:w="740" w:type="dxa"/>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709" w:type="dxa"/>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29" w:type="dxa"/>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89" w:type="dxa"/>
            <w:gridSpan w:val="2"/>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6" w:type="dxa"/>
            <w:gridSpan w:val="2"/>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58" w:type="dxa"/>
            <w:gridSpan w:val="2"/>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7" w:type="dxa"/>
            <w:gridSpan w:val="2"/>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lang w:val="en-US"/>
              </w:rPr>
            </w:pPr>
          </w:p>
        </w:tc>
        <w:tc>
          <w:tcPr>
            <w:tcW w:w="653"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lang w:val="en-US"/>
              </w:rPr>
            </w:pPr>
          </w:p>
        </w:tc>
      </w:tr>
      <w:tr w:rsidR="0070424C" w:rsidRPr="00464D9C" w:rsidTr="00C2626E">
        <w:trPr>
          <w:cantSplit/>
          <w:trHeight w:val="135"/>
          <w:jc w:val="center"/>
        </w:trPr>
        <w:tc>
          <w:tcPr>
            <w:tcW w:w="993"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Березовая</w:t>
            </w:r>
          </w:p>
        </w:tc>
        <w:tc>
          <w:tcPr>
            <w:tcW w:w="840"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11479</w:t>
            </w:r>
          </w:p>
        </w:tc>
        <w:tc>
          <w:tcPr>
            <w:tcW w:w="575"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274</w:t>
            </w:r>
          </w:p>
        </w:tc>
        <w:tc>
          <w:tcPr>
            <w:tcW w:w="669"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3808</w:t>
            </w:r>
          </w:p>
        </w:tc>
        <w:tc>
          <w:tcPr>
            <w:tcW w:w="700"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2362</w:t>
            </w:r>
          </w:p>
        </w:tc>
        <w:tc>
          <w:tcPr>
            <w:tcW w:w="612"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3028</w:t>
            </w:r>
          </w:p>
        </w:tc>
        <w:tc>
          <w:tcPr>
            <w:tcW w:w="56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4369</w:t>
            </w:r>
          </w:p>
        </w:tc>
        <w:tc>
          <w:tcPr>
            <w:tcW w:w="570"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195</w:t>
            </w:r>
          </w:p>
        </w:tc>
        <w:tc>
          <w:tcPr>
            <w:tcW w:w="851"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923,6</w:t>
            </w:r>
          </w:p>
        </w:tc>
        <w:tc>
          <w:tcPr>
            <w:tcW w:w="570"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211</w:t>
            </w:r>
          </w:p>
        </w:tc>
        <w:tc>
          <w:tcPr>
            <w:tcW w:w="56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39,1</w:t>
            </w:r>
          </w:p>
        </w:tc>
        <w:tc>
          <w:tcPr>
            <w:tcW w:w="677"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61</w:t>
            </w:r>
          </w:p>
        </w:tc>
        <w:tc>
          <w:tcPr>
            <w:tcW w:w="740"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177</w:t>
            </w:r>
          </w:p>
        </w:tc>
        <w:tc>
          <w:tcPr>
            <w:tcW w:w="56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325</w:t>
            </w:r>
          </w:p>
        </w:tc>
        <w:tc>
          <w:tcPr>
            <w:tcW w:w="709"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370</w:t>
            </w:r>
          </w:p>
        </w:tc>
        <w:tc>
          <w:tcPr>
            <w:tcW w:w="829"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301</w:t>
            </w:r>
          </w:p>
        </w:tc>
        <w:tc>
          <w:tcPr>
            <w:tcW w:w="56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312</w:t>
            </w:r>
          </w:p>
        </w:tc>
        <w:tc>
          <w:tcPr>
            <w:tcW w:w="589"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65,9</w:t>
            </w:r>
          </w:p>
        </w:tc>
        <w:tc>
          <w:tcPr>
            <w:tcW w:w="56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57,9</w:t>
            </w:r>
          </w:p>
        </w:tc>
        <w:tc>
          <w:tcPr>
            <w:tcW w:w="56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31,8</w:t>
            </w:r>
          </w:p>
        </w:tc>
        <w:tc>
          <w:tcPr>
            <w:tcW w:w="566"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55</w:t>
            </w:r>
          </w:p>
        </w:tc>
        <w:tc>
          <w:tcPr>
            <w:tcW w:w="558"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14</w:t>
            </w:r>
          </w:p>
        </w:tc>
        <w:tc>
          <w:tcPr>
            <w:tcW w:w="577"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2363</w:t>
            </w:r>
          </w:p>
        </w:tc>
        <w:tc>
          <w:tcPr>
            <w:tcW w:w="653"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4277</w:t>
            </w:r>
          </w:p>
        </w:tc>
      </w:tr>
      <w:tr w:rsidR="0070424C" w:rsidRPr="00464D9C" w:rsidTr="00C2626E">
        <w:trPr>
          <w:cantSplit/>
          <w:trHeight w:val="135"/>
          <w:jc w:val="center"/>
        </w:trPr>
        <w:tc>
          <w:tcPr>
            <w:tcW w:w="993"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40"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5"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69"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700"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12"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0"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51"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0"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77"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lang w:val="en-US"/>
              </w:rPr>
              <w:t>VII</w:t>
            </w:r>
          </w:p>
        </w:tc>
        <w:tc>
          <w:tcPr>
            <w:tcW w:w="740"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709"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29"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89"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6"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58"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7"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53"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r>
      <w:tr w:rsidR="0070424C" w:rsidRPr="00464D9C" w:rsidTr="00C2626E">
        <w:trPr>
          <w:cantSplit/>
          <w:trHeight w:val="225"/>
          <w:jc w:val="center"/>
        </w:trPr>
        <w:tc>
          <w:tcPr>
            <w:tcW w:w="993"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Осиновая</w:t>
            </w:r>
          </w:p>
        </w:tc>
        <w:tc>
          <w:tcPr>
            <w:tcW w:w="840"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12260</w:t>
            </w:r>
          </w:p>
        </w:tc>
        <w:tc>
          <w:tcPr>
            <w:tcW w:w="575"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902</w:t>
            </w:r>
          </w:p>
        </w:tc>
        <w:tc>
          <w:tcPr>
            <w:tcW w:w="669"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850</w:t>
            </w:r>
          </w:p>
        </w:tc>
        <w:tc>
          <w:tcPr>
            <w:tcW w:w="700"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850</w:t>
            </w:r>
          </w:p>
        </w:tc>
        <w:tc>
          <w:tcPr>
            <w:tcW w:w="612"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605</w:t>
            </w:r>
          </w:p>
        </w:tc>
        <w:tc>
          <w:tcPr>
            <w:tcW w:w="56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9903</w:t>
            </w:r>
          </w:p>
        </w:tc>
        <w:tc>
          <w:tcPr>
            <w:tcW w:w="570"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3031</w:t>
            </w:r>
          </w:p>
        </w:tc>
        <w:tc>
          <w:tcPr>
            <w:tcW w:w="851"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2369,4</w:t>
            </w:r>
          </w:p>
        </w:tc>
        <w:tc>
          <w:tcPr>
            <w:tcW w:w="570"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239</w:t>
            </w:r>
          </w:p>
        </w:tc>
        <w:tc>
          <w:tcPr>
            <w:tcW w:w="56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52,8</w:t>
            </w:r>
          </w:p>
        </w:tc>
        <w:tc>
          <w:tcPr>
            <w:tcW w:w="677"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41</w:t>
            </w:r>
          </w:p>
        </w:tc>
        <w:tc>
          <w:tcPr>
            <w:tcW w:w="740"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272</w:t>
            </w:r>
          </w:p>
        </w:tc>
        <w:tc>
          <w:tcPr>
            <w:tcW w:w="56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379</w:t>
            </w:r>
          </w:p>
        </w:tc>
        <w:tc>
          <w:tcPr>
            <w:tcW w:w="709"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526</w:t>
            </w:r>
          </w:p>
        </w:tc>
        <w:tc>
          <w:tcPr>
            <w:tcW w:w="829"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387</w:t>
            </w:r>
          </w:p>
        </w:tc>
        <w:tc>
          <w:tcPr>
            <w:tcW w:w="56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381</w:t>
            </w:r>
          </w:p>
        </w:tc>
        <w:tc>
          <w:tcPr>
            <w:tcW w:w="589"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91,1</w:t>
            </w:r>
          </w:p>
        </w:tc>
        <w:tc>
          <w:tcPr>
            <w:tcW w:w="56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76,5</w:t>
            </w:r>
          </w:p>
        </w:tc>
        <w:tc>
          <w:tcPr>
            <w:tcW w:w="56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30,6</w:t>
            </w:r>
          </w:p>
        </w:tc>
        <w:tc>
          <w:tcPr>
            <w:tcW w:w="566"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40</w:t>
            </w:r>
          </w:p>
        </w:tc>
        <w:tc>
          <w:tcPr>
            <w:tcW w:w="558"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26</w:t>
            </w:r>
          </w:p>
        </w:tc>
        <w:tc>
          <w:tcPr>
            <w:tcW w:w="577"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850</w:t>
            </w:r>
          </w:p>
        </w:tc>
        <w:tc>
          <w:tcPr>
            <w:tcW w:w="653"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6698</w:t>
            </w:r>
          </w:p>
        </w:tc>
      </w:tr>
      <w:tr w:rsidR="0070424C" w:rsidRPr="00464D9C" w:rsidTr="00C2626E">
        <w:trPr>
          <w:cantSplit/>
          <w:trHeight w:val="140"/>
          <w:jc w:val="center"/>
        </w:trPr>
        <w:tc>
          <w:tcPr>
            <w:tcW w:w="993"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40"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5"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69"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700"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12"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0"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51"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0"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77"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lang w:val="en-US"/>
              </w:rPr>
              <w:t>V</w:t>
            </w:r>
          </w:p>
        </w:tc>
        <w:tc>
          <w:tcPr>
            <w:tcW w:w="740"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709"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29"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89"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6"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58"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7"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53"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r>
      <w:tr w:rsidR="0070424C" w:rsidRPr="00464D9C" w:rsidTr="00C2626E">
        <w:trPr>
          <w:cantSplit/>
          <w:trHeight w:val="278"/>
          <w:jc w:val="center"/>
        </w:trPr>
        <w:tc>
          <w:tcPr>
            <w:tcW w:w="993" w:type="dxa"/>
            <w:vMerge w:val="restart"/>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Черноольховая</w:t>
            </w:r>
          </w:p>
        </w:tc>
        <w:tc>
          <w:tcPr>
            <w:tcW w:w="840" w:type="dxa"/>
            <w:gridSpan w:val="2"/>
            <w:vMerge w:val="restart"/>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59</w:t>
            </w:r>
          </w:p>
        </w:tc>
        <w:tc>
          <w:tcPr>
            <w:tcW w:w="575" w:type="dxa"/>
            <w:gridSpan w:val="2"/>
            <w:vMerge w:val="restart"/>
            <w:vAlign w:val="center"/>
          </w:tcPr>
          <w:p w:rsidR="0070424C" w:rsidRPr="00464D9C" w:rsidRDefault="0070424C" w:rsidP="00C2626E">
            <w:pPr>
              <w:jc w:val="center"/>
              <w:rPr>
                <w:rFonts w:ascii="Times New Roman" w:hAnsi="Times New Roman" w:cs="Times New Roman"/>
                <w:sz w:val="22"/>
                <w:szCs w:val="22"/>
              </w:rPr>
            </w:pPr>
          </w:p>
        </w:tc>
        <w:tc>
          <w:tcPr>
            <w:tcW w:w="669" w:type="dxa"/>
            <w:vMerge w:val="restart"/>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22</w:t>
            </w:r>
          </w:p>
        </w:tc>
        <w:tc>
          <w:tcPr>
            <w:tcW w:w="700" w:type="dxa"/>
            <w:gridSpan w:val="2"/>
            <w:vMerge w:val="restart"/>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8</w:t>
            </w:r>
          </w:p>
        </w:tc>
        <w:tc>
          <w:tcPr>
            <w:tcW w:w="612" w:type="dxa"/>
            <w:vMerge w:val="restart"/>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26</w:t>
            </w:r>
          </w:p>
        </w:tc>
        <w:tc>
          <w:tcPr>
            <w:tcW w:w="567" w:type="dxa"/>
            <w:vMerge w:val="restart"/>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11</w:t>
            </w:r>
          </w:p>
        </w:tc>
        <w:tc>
          <w:tcPr>
            <w:tcW w:w="570" w:type="dxa"/>
            <w:gridSpan w:val="2"/>
            <w:vMerge w:val="restart"/>
            <w:vAlign w:val="center"/>
          </w:tcPr>
          <w:p w:rsidR="0070424C" w:rsidRPr="00464D9C" w:rsidRDefault="0070424C" w:rsidP="00C2626E">
            <w:pPr>
              <w:jc w:val="center"/>
              <w:rPr>
                <w:rFonts w:ascii="Times New Roman" w:hAnsi="Times New Roman" w:cs="Times New Roman"/>
                <w:sz w:val="22"/>
                <w:szCs w:val="22"/>
              </w:rPr>
            </w:pPr>
          </w:p>
        </w:tc>
        <w:tc>
          <w:tcPr>
            <w:tcW w:w="851" w:type="dxa"/>
            <w:gridSpan w:val="2"/>
            <w:vMerge w:val="restart"/>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1,5</w:t>
            </w:r>
          </w:p>
        </w:tc>
        <w:tc>
          <w:tcPr>
            <w:tcW w:w="570" w:type="dxa"/>
            <w:vMerge w:val="restart"/>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132</w:t>
            </w:r>
          </w:p>
        </w:tc>
        <w:tc>
          <w:tcPr>
            <w:tcW w:w="567" w:type="dxa"/>
            <w:vMerge w:val="restart"/>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0,1</w:t>
            </w:r>
          </w:p>
        </w:tc>
        <w:tc>
          <w:tcPr>
            <w:tcW w:w="677"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61</w:t>
            </w:r>
          </w:p>
        </w:tc>
        <w:tc>
          <w:tcPr>
            <w:tcW w:w="740" w:type="dxa"/>
            <w:vMerge w:val="restart"/>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w:t>
            </w:r>
          </w:p>
        </w:tc>
        <w:tc>
          <w:tcPr>
            <w:tcW w:w="567" w:type="dxa"/>
            <w:vMerge w:val="restart"/>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2</w:t>
            </w:r>
          </w:p>
        </w:tc>
        <w:tc>
          <w:tcPr>
            <w:tcW w:w="709" w:type="dxa"/>
            <w:vMerge w:val="restart"/>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2</w:t>
            </w:r>
          </w:p>
        </w:tc>
        <w:tc>
          <w:tcPr>
            <w:tcW w:w="829" w:type="dxa"/>
            <w:vMerge w:val="restart"/>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w:t>
            </w:r>
          </w:p>
        </w:tc>
        <w:tc>
          <w:tcPr>
            <w:tcW w:w="567" w:type="dxa"/>
            <w:vMerge w:val="restart"/>
            <w:vAlign w:val="center"/>
          </w:tcPr>
          <w:p w:rsidR="0070424C" w:rsidRPr="00464D9C" w:rsidRDefault="0070424C" w:rsidP="00C2626E">
            <w:pPr>
              <w:jc w:val="center"/>
              <w:rPr>
                <w:rFonts w:ascii="Times New Roman" w:hAnsi="Times New Roman" w:cs="Times New Roman"/>
                <w:sz w:val="22"/>
                <w:szCs w:val="22"/>
              </w:rPr>
            </w:pPr>
          </w:p>
        </w:tc>
        <w:tc>
          <w:tcPr>
            <w:tcW w:w="589" w:type="dxa"/>
            <w:gridSpan w:val="2"/>
            <w:vMerge w:val="restart"/>
            <w:vAlign w:val="center"/>
          </w:tcPr>
          <w:p w:rsidR="0070424C" w:rsidRPr="00464D9C" w:rsidRDefault="0070424C" w:rsidP="00C2626E">
            <w:pPr>
              <w:jc w:val="center"/>
              <w:rPr>
                <w:rFonts w:ascii="Times New Roman" w:hAnsi="Times New Roman" w:cs="Times New Roman"/>
                <w:sz w:val="22"/>
                <w:szCs w:val="22"/>
              </w:rPr>
            </w:pPr>
          </w:p>
        </w:tc>
        <w:tc>
          <w:tcPr>
            <w:tcW w:w="567" w:type="dxa"/>
            <w:vMerge w:val="restart"/>
            <w:vAlign w:val="center"/>
          </w:tcPr>
          <w:p w:rsidR="0070424C" w:rsidRPr="00464D9C" w:rsidRDefault="0070424C" w:rsidP="00C2626E">
            <w:pPr>
              <w:jc w:val="center"/>
              <w:rPr>
                <w:rFonts w:ascii="Times New Roman" w:hAnsi="Times New Roman" w:cs="Times New Roman"/>
                <w:sz w:val="22"/>
                <w:szCs w:val="22"/>
              </w:rPr>
            </w:pPr>
          </w:p>
        </w:tc>
        <w:tc>
          <w:tcPr>
            <w:tcW w:w="567" w:type="dxa"/>
            <w:vMerge w:val="restart"/>
            <w:vAlign w:val="center"/>
          </w:tcPr>
          <w:p w:rsidR="0070424C" w:rsidRPr="00464D9C" w:rsidRDefault="0070424C" w:rsidP="00C2626E">
            <w:pPr>
              <w:jc w:val="center"/>
              <w:rPr>
                <w:rFonts w:ascii="Times New Roman" w:hAnsi="Times New Roman" w:cs="Times New Roman"/>
                <w:sz w:val="22"/>
                <w:szCs w:val="22"/>
              </w:rPr>
            </w:pPr>
          </w:p>
        </w:tc>
        <w:tc>
          <w:tcPr>
            <w:tcW w:w="566" w:type="dxa"/>
            <w:gridSpan w:val="2"/>
            <w:vMerge w:val="restart"/>
            <w:vAlign w:val="center"/>
          </w:tcPr>
          <w:p w:rsidR="0070424C" w:rsidRPr="00464D9C" w:rsidRDefault="0070424C" w:rsidP="00C2626E">
            <w:pPr>
              <w:jc w:val="center"/>
              <w:rPr>
                <w:rFonts w:ascii="Times New Roman" w:hAnsi="Times New Roman" w:cs="Times New Roman"/>
                <w:sz w:val="22"/>
                <w:szCs w:val="22"/>
              </w:rPr>
            </w:pPr>
          </w:p>
        </w:tc>
        <w:tc>
          <w:tcPr>
            <w:tcW w:w="558" w:type="dxa"/>
            <w:gridSpan w:val="2"/>
            <w:vMerge w:val="restart"/>
            <w:vAlign w:val="center"/>
          </w:tcPr>
          <w:p w:rsidR="0070424C" w:rsidRPr="00464D9C" w:rsidRDefault="0070424C" w:rsidP="00C2626E">
            <w:pPr>
              <w:jc w:val="center"/>
              <w:rPr>
                <w:rFonts w:ascii="Times New Roman" w:hAnsi="Times New Roman" w:cs="Times New Roman"/>
                <w:sz w:val="22"/>
                <w:szCs w:val="22"/>
              </w:rPr>
            </w:pPr>
          </w:p>
        </w:tc>
        <w:tc>
          <w:tcPr>
            <w:tcW w:w="577" w:type="dxa"/>
            <w:gridSpan w:val="2"/>
            <w:vMerge w:val="restart"/>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7</w:t>
            </w:r>
          </w:p>
        </w:tc>
        <w:tc>
          <w:tcPr>
            <w:tcW w:w="653" w:type="dxa"/>
            <w:vMerge w:val="restart"/>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37</w:t>
            </w:r>
          </w:p>
        </w:tc>
      </w:tr>
      <w:tr w:rsidR="0070424C" w:rsidRPr="00464D9C" w:rsidTr="00C2626E">
        <w:trPr>
          <w:cantSplit/>
          <w:trHeight w:val="277"/>
          <w:jc w:val="center"/>
        </w:trPr>
        <w:tc>
          <w:tcPr>
            <w:tcW w:w="993"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40"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5"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69"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700"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12"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0"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51"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0"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77"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lang w:val="en-US"/>
              </w:rPr>
              <w:t>VII</w:t>
            </w:r>
          </w:p>
        </w:tc>
        <w:tc>
          <w:tcPr>
            <w:tcW w:w="740"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709"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29"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89"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6"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58"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7"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53"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r>
      <w:tr w:rsidR="0070424C" w:rsidRPr="00464D9C" w:rsidTr="00C2626E">
        <w:trPr>
          <w:cantSplit/>
          <w:trHeight w:val="135"/>
          <w:jc w:val="center"/>
        </w:trPr>
        <w:tc>
          <w:tcPr>
            <w:tcW w:w="993" w:type="dxa"/>
            <w:vMerge w:val="restart"/>
            <w:tcBorders>
              <w:top w:val="single" w:sz="4" w:space="0" w:color="auto"/>
            </w:tcBorders>
            <w:vAlign w:val="center"/>
          </w:tcPr>
          <w:p w:rsidR="0070424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Серооль</w:t>
            </w:r>
          </w:p>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ховая</w:t>
            </w:r>
          </w:p>
        </w:tc>
        <w:tc>
          <w:tcPr>
            <w:tcW w:w="840"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24</w:t>
            </w:r>
          </w:p>
        </w:tc>
        <w:tc>
          <w:tcPr>
            <w:tcW w:w="575"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69"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700"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12"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18</w:t>
            </w:r>
          </w:p>
        </w:tc>
        <w:tc>
          <w:tcPr>
            <w:tcW w:w="56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6</w:t>
            </w:r>
          </w:p>
        </w:tc>
        <w:tc>
          <w:tcPr>
            <w:tcW w:w="570"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51"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0,8</w:t>
            </w:r>
          </w:p>
        </w:tc>
        <w:tc>
          <w:tcPr>
            <w:tcW w:w="570"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127</w:t>
            </w:r>
          </w:p>
        </w:tc>
        <w:tc>
          <w:tcPr>
            <w:tcW w:w="56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0,1</w:t>
            </w:r>
          </w:p>
        </w:tc>
        <w:tc>
          <w:tcPr>
            <w:tcW w:w="677"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41</w:t>
            </w:r>
          </w:p>
        </w:tc>
        <w:tc>
          <w:tcPr>
            <w:tcW w:w="740"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w:t>
            </w:r>
          </w:p>
        </w:tc>
        <w:tc>
          <w:tcPr>
            <w:tcW w:w="56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w:t>
            </w:r>
          </w:p>
        </w:tc>
        <w:tc>
          <w:tcPr>
            <w:tcW w:w="709"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w:t>
            </w:r>
          </w:p>
        </w:tc>
        <w:tc>
          <w:tcPr>
            <w:tcW w:w="829"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w:t>
            </w:r>
          </w:p>
        </w:tc>
        <w:tc>
          <w:tcPr>
            <w:tcW w:w="56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89"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6"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58"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7"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53"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24</w:t>
            </w:r>
          </w:p>
        </w:tc>
      </w:tr>
      <w:tr w:rsidR="0070424C" w:rsidRPr="00464D9C" w:rsidTr="00C2626E">
        <w:trPr>
          <w:cantSplit/>
          <w:trHeight w:val="135"/>
          <w:jc w:val="center"/>
        </w:trPr>
        <w:tc>
          <w:tcPr>
            <w:tcW w:w="993"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40"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5"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69"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700"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12"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0"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51"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0"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77"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lang w:val="en-US"/>
              </w:rPr>
              <w:t>V</w:t>
            </w:r>
          </w:p>
        </w:tc>
        <w:tc>
          <w:tcPr>
            <w:tcW w:w="740"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709"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29"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89"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6"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58"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7"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53"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r>
      <w:tr w:rsidR="0070424C" w:rsidRPr="00464D9C" w:rsidTr="00C2626E">
        <w:trPr>
          <w:cantSplit/>
          <w:trHeight w:val="135"/>
          <w:jc w:val="center"/>
        </w:trPr>
        <w:tc>
          <w:tcPr>
            <w:tcW w:w="993" w:type="dxa"/>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lastRenderedPageBreak/>
              <w:t xml:space="preserve">Дубовая н/ств. </w:t>
            </w:r>
            <w:r>
              <w:rPr>
                <w:rFonts w:ascii="Times New Roman" w:hAnsi="Times New Roman" w:cs="Times New Roman"/>
                <w:sz w:val="22"/>
                <w:szCs w:val="22"/>
              </w:rPr>
              <w:t>4 б.</w:t>
            </w:r>
          </w:p>
        </w:tc>
        <w:tc>
          <w:tcPr>
            <w:tcW w:w="840" w:type="dxa"/>
            <w:gridSpan w:val="2"/>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55</w:t>
            </w:r>
          </w:p>
        </w:tc>
        <w:tc>
          <w:tcPr>
            <w:tcW w:w="575" w:type="dxa"/>
            <w:gridSpan w:val="2"/>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69" w:type="dxa"/>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700" w:type="dxa"/>
            <w:gridSpan w:val="2"/>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12" w:type="dxa"/>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55</w:t>
            </w:r>
          </w:p>
        </w:tc>
        <w:tc>
          <w:tcPr>
            <w:tcW w:w="570" w:type="dxa"/>
            <w:gridSpan w:val="2"/>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26</w:t>
            </w:r>
          </w:p>
        </w:tc>
        <w:tc>
          <w:tcPr>
            <w:tcW w:w="851" w:type="dxa"/>
            <w:gridSpan w:val="2"/>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7,2</w:t>
            </w:r>
          </w:p>
        </w:tc>
        <w:tc>
          <w:tcPr>
            <w:tcW w:w="570" w:type="dxa"/>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131</w:t>
            </w:r>
          </w:p>
        </w:tc>
        <w:tc>
          <w:tcPr>
            <w:tcW w:w="567" w:type="dxa"/>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0,1</w:t>
            </w:r>
          </w:p>
        </w:tc>
        <w:tc>
          <w:tcPr>
            <w:tcW w:w="677" w:type="dxa"/>
            <w:tcBorders>
              <w:top w:val="single" w:sz="4" w:space="0" w:color="auto"/>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51</w:t>
            </w:r>
          </w:p>
        </w:tc>
        <w:tc>
          <w:tcPr>
            <w:tcW w:w="740" w:type="dxa"/>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w:t>
            </w:r>
          </w:p>
        </w:tc>
        <w:tc>
          <w:tcPr>
            <w:tcW w:w="567" w:type="dxa"/>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2</w:t>
            </w:r>
          </w:p>
        </w:tc>
        <w:tc>
          <w:tcPr>
            <w:tcW w:w="709" w:type="dxa"/>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3</w:t>
            </w:r>
          </w:p>
        </w:tc>
        <w:tc>
          <w:tcPr>
            <w:tcW w:w="829" w:type="dxa"/>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2</w:t>
            </w:r>
          </w:p>
        </w:tc>
        <w:tc>
          <w:tcPr>
            <w:tcW w:w="567" w:type="dxa"/>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89" w:type="dxa"/>
            <w:gridSpan w:val="2"/>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6" w:type="dxa"/>
            <w:gridSpan w:val="2"/>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58" w:type="dxa"/>
            <w:gridSpan w:val="2"/>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7" w:type="dxa"/>
            <w:gridSpan w:val="2"/>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53"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81</w:t>
            </w:r>
          </w:p>
        </w:tc>
      </w:tr>
      <w:tr w:rsidR="0070424C" w:rsidRPr="00464D9C" w:rsidTr="00C2626E">
        <w:trPr>
          <w:cantSplit/>
          <w:trHeight w:val="135"/>
          <w:jc w:val="center"/>
        </w:trPr>
        <w:tc>
          <w:tcPr>
            <w:tcW w:w="993" w:type="dxa"/>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40" w:type="dxa"/>
            <w:gridSpan w:val="2"/>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5" w:type="dxa"/>
            <w:gridSpan w:val="2"/>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69" w:type="dxa"/>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700" w:type="dxa"/>
            <w:gridSpan w:val="2"/>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12" w:type="dxa"/>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0" w:type="dxa"/>
            <w:gridSpan w:val="2"/>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51" w:type="dxa"/>
            <w:gridSpan w:val="2"/>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0" w:type="dxa"/>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77" w:type="dxa"/>
            <w:tcBorders>
              <w:top w:val="single" w:sz="4" w:space="0" w:color="auto"/>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lang w:val="en-US"/>
              </w:rPr>
              <w:t>VI</w:t>
            </w:r>
          </w:p>
        </w:tc>
        <w:tc>
          <w:tcPr>
            <w:tcW w:w="740" w:type="dxa"/>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709" w:type="dxa"/>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29" w:type="dxa"/>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89" w:type="dxa"/>
            <w:gridSpan w:val="2"/>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6" w:type="dxa"/>
            <w:gridSpan w:val="2"/>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58" w:type="dxa"/>
            <w:gridSpan w:val="2"/>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7" w:type="dxa"/>
            <w:gridSpan w:val="2"/>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53"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r>
      <w:tr w:rsidR="0070424C" w:rsidRPr="00464D9C" w:rsidTr="00C2626E">
        <w:trPr>
          <w:cantSplit/>
          <w:trHeight w:val="135"/>
          <w:jc w:val="center"/>
        </w:trPr>
        <w:tc>
          <w:tcPr>
            <w:tcW w:w="993" w:type="dxa"/>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Липовая</w:t>
            </w:r>
          </w:p>
        </w:tc>
        <w:tc>
          <w:tcPr>
            <w:tcW w:w="840" w:type="dxa"/>
            <w:gridSpan w:val="2"/>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5221</w:t>
            </w:r>
          </w:p>
        </w:tc>
        <w:tc>
          <w:tcPr>
            <w:tcW w:w="575" w:type="dxa"/>
            <w:gridSpan w:val="2"/>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218</w:t>
            </w:r>
          </w:p>
        </w:tc>
        <w:tc>
          <w:tcPr>
            <w:tcW w:w="669" w:type="dxa"/>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1618</w:t>
            </w:r>
          </w:p>
        </w:tc>
        <w:tc>
          <w:tcPr>
            <w:tcW w:w="700" w:type="dxa"/>
            <w:gridSpan w:val="2"/>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517</w:t>
            </w:r>
          </w:p>
        </w:tc>
        <w:tc>
          <w:tcPr>
            <w:tcW w:w="612" w:type="dxa"/>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1313</w:t>
            </w:r>
          </w:p>
        </w:tc>
        <w:tc>
          <w:tcPr>
            <w:tcW w:w="567" w:type="dxa"/>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2072</w:t>
            </w:r>
          </w:p>
        </w:tc>
        <w:tc>
          <w:tcPr>
            <w:tcW w:w="570" w:type="dxa"/>
            <w:gridSpan w:val="2"/>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1287</w:t>
            </w:r>
          </w:p>
        </w:tc>
        <w:tc>
          <w:tcPr>
            <w:tcW w:w="851" w:type="dxa"/>
            <w:gridSpan w:val="2"/>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451,2</w:t>
            </w:r>
          </w:p>
        </w:tc>
        <w:tc>
          <w:tcPr>
            <w:tcW w:w="570" w:type="dxa"/>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218</w:t>
            </w:r>
          </w:p>
        </w:tc>
        <w:tc>
          <w:tcPr>
            <w:tcW w:w="567" w:type="dxa"/>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17,0</w:t>
            </w:r>
          </w:p>
        </w:tc>
        <w:tc>
          <w:tcPr>
            <w:tcW w:w="677" w:type="dxa"/>
            <w:tcBorders>
              <w:top w:val="single" w:sz="4" w:space="0" w:color="auto"/>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lang w:val="en-US"/>
              </w:rPr>
            </w:pPr>
            <w:r w:rsidRPr="00464D9C">
              <w:rPr>
                <w:rFonts w:ascii="Times New Roman" w:hAnsi="Times New Roman" w:cs="Times New Roman"/>
                <w:sz w:val="22"/>
                <w:szCs w:val="22"/>
                <w:lang w:val="en-US"/>
              </w:rPr>
              <w:t>61</w:t>
            </w:r>
          </w:p>
        </w:tc>
        <w:tc>
          <w:tcPr>
            <w:tcW w:w="740" w:type="dxa"/>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80</w:t>
            </w:r>
          </w:p>
        </w:tc>
        <w:tc>
          <w:tcPr>
            <w:tcW w:w="567" w:type="dxa"/>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130</w:t>
            </w:r>
          </w:p>
        </w:tc>
        <w:tc>
          <w:tcPr>
            <w:tcW w:w="709" w:type="dxa"/>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169</w:t>
            </w:r>
          </w:p>
        </w:tc>
        <w:tc>
          <w:tcPr>
            <w:tcW w:w="829" w:type="dxa"/>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132</w:t>
            </w:r>
          </w:p>
        </w:tc>
        <w:tc>
          <w:tcPr>
            <w:tcW w:w="567" w:type="dxa"/>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80</w:t>
            </w:r>
          </w:p>
        </w:tc>
        <w:tc>
          <w:tcPr>
            <w:tcW w:w="589" w:type="dxa"/>
            <w:gridSpan w:val="2"/>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17,4</w:t>
            </w:r>
          </w:p>
        </w:tc>
        <w:tc>
          <w:tcPr>
            <w:tcW w:w="567" w:type="dxa"/>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15,3</w:t>
            </w:r>
          </w:p>
        </w:tc>
        <w:tc>
          <w:tcPr>
            <w:tcW w:w="567" w:type="dxa"/>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8,4</w:t>
            </w:r>
          </w:p>
        </w:tc>
        <w:tc>
          <w:tcPr>
            <w:tcW w:w="566" w:type="dxa"/>
            <w:gridSpan w:val="2"/>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55</w:t>
            </w:r>
          </w:p>
        </w:tc>
        <w:tc>
          <w:tcPr>
            <w:tcW w:w="558" w:type="dxa"/>
            <w:gridSpan w:val="2"/>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26</w:t>
            </w:r>
          </w:p>
        </w:tc>
        <w:tc>
          <w:tcPr>
            <w:tcW w:w="577" w:type="dxa"/>
            <w:gridSpan w:val="2"/>
            <w:vMerge w:val="restart"/>
            <w:tcBorders>
              <w:top w:val="single" w:sz="4" w:space="0" w:color="auto"/>
              <w:left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517</w:t>
            </w:r>
          </w:p>
        </w:tc>
        <w:tc>
          <w:tcPr>
            <w:tcW w:w="653"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2585</w:t>
            </w:r>
          </w:p>
        </w:tc>
      </w:tr>
      <w:tr w:rsidR="0070424C" w:rsidRPr="00464D9C" w:rsidTr="00C2626E">
        <w:trPr>
          <w:cantSplit/>
          <w:trHeight w:val="135"/>
          <w:jc w:val="center"/>
        </w:trPr>
        <w:tc>
          <w:tcPr>
            <w:tcW w:w="993" w:type="dxa"/>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40" w:type="dxa"/>
            <w:gridSpan w:val="2"/>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5" w:type="dxa"/>
            <w:gridSpan w:val="2"/>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69" w:type="dxa"/>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700" w:type="dxa"/>
            <w:gridSpan w:val="2"/>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12" w:type="dxa"/>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0" w:type="dxa"/>
            <w:gridSpan w:val="2"/>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51" w:type="dxa"/>
            <w:gridSpan w:val="2"/>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0" w:type="dxa"/>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left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77" w:type="dxa"/>
            <w:tcBorders>
              <w:top w:val="single" w:sz="4" w:space="0" w:color="auto"/>
              <w:left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lang w:val="en-US"/>
              </w:rPr>
            </w:pPr>
            <w:r w:rsidRPr="00464D9C">
              <w:rPr>
                <w:rFonts w:ascii="Times New Roman" w:hAnsi="Times New Roman" w:cs="Times New Roman"/>
                <w:sz w:val="22"/>
                <w:szCs w:val="22"/>
                <w:lang w:val="en-US"/>
              </w:rPr>
              <w:t>VII</w:t>
            </w:r>
          </w:p>
        </w:tc>
        <w:tc>
          <w:tcPr>
            <w:tcW w:w="740" w:type="dxa"/>
            <w:vMerge/>
            <w:tcBorders>
              <w:left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67" w:type="dxa"/>
            <w:vMerge/>
            <w:tcBorders>
              <w:left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709" w:type="dxa"/>
            <w:vMerge/>
            <w:tcBorders>
              <w:left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829" w:type="dxa"/>
            <w:vMerge/>
            <w:tcBorders>
              <w:left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67" w:type="dxa"/>
            <w:vMerge/>
            <w:tcBorders>
              <w:left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89" w:type="dxa"/>
            <w:gridSpan w:val="2"/>
            <w:vMerge/>
            <w:tcBorders>
              <w:left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67" w:type="dxa"/>
            <w:vMerge/>
            <w:tcBorders>
              <w:left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67" w:type="dxa"/>
            <w:vMerge/>
            <w:tcBorders>
              <w:left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66" w:type="dxa"/>
            <w:gridSpan w:val="2"/>
            <w:vMerge/>
            <w:tcBorders>
              <w:left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58" w:type="dxa"/>
            <w:gridSpan w:val="2"/>
            <w:vMerge/>
            <w:tcBorders>
              <w:left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77" w:type="dxa"/>
            <w:gridSpan w:val="2"/>
            <w:vMerge/>
            <w:tcBorders>
              <w:left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653" w:type="dxa"/>
            <w:vMerge/>
            <w:tcBorders>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r>
      <w:tr w:rsidR="0070424C" w:rsidRPr="00464D9C" w:rsidTr="00C2626E">
        <w:trPr>
          <w:cantSplit/>
          <w:trHeight w:val="400"/>
          <w:jc w:val="center"/>
        </w:trPr>
        <w:tc>
          <w:tcPr>
            <w:tcW w:w="993" w:type="dxa"/>
            <w:vMerge w:val="restart"/>
            <w:tcBorders>
              <w:top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r w:rsidRPr="00464D9C">
              <w:rPr>
                <w:rFonts w:ascii="Times New Roman" w:hAnsi="Times New Roman" w:cs="Times New Roman"/>
                <w:sz w:val="22"/>
                <w:szCs w:val="22"/>
              </w:rPr>
              <w:t>Тополь культ.</w:t>
            </w:r>
          </w:p>
        </w:tc>
        <w:tc>
          <w:tcPr>
            <w:tcW w:w="840"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3</w:t>
            </w:r>
          </w:p>
        </w:tc>
        <w:tc>
          <w:tcPr>
            <w:tcW w:w="575"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69"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3</w:t>
            </w:r>
          </w:p>
        </w:tc>
        <w:tc>
          <w:tcPr>
            <w:tcW w:w="700"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12"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0"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51" w:type="dxa"/>
            <w:gridSpan w:val="2"/>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0"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77"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r>
              <w:rPr>
                <w:rFonts w:ascii="Times New Roman" w:hAnsi="Times New Roman" w:cs="Times New Roman"/>
                <w:sz w:val="22"/>
                <w:szCs w:val="22"/>
              </w:rPr>
              <w:t>31</w:t>
            </w:r>
          </w:p>
        </w:tc>
        <w:tc>
          <w:tcPr>
            <w:tcW w:w="740" w:type="dxa"/>
            <w:vMerge w:val="restart"/>
            <w:tcBorders>
              <w:top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709" w:type="dxa"/>
            <w:vMerge w:val="restart"/>
            <w:tcBorders>
              <w:top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829" w:type="dxa"/>
            <w:vMerge w:val="restart"/>
            <w:tcBorders>
              <w:top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89" w:type="dxa"/>
            <w:gridSpan w:val="2"/>
            <w:vMerge w:val="restart"/>
            <w:tcBorders>
              <w:top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66" w:type="dxa"/>
            <w:gridSpan w:val="2"/>
            <w:vMerge w:val="restart"/>
            <w:tcBorders>
              <w:top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58" w:type="dxa"/>
            <w:gridSpan w:val="2"/>
            <w:vMerge w:val="restart"/>
            <w:tcBorders>
              <w:top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77" w:type="dxa"/>
            <w:gridSpan w:val="2"/>
            <w:vMerge w:val="restart"/>
            <w:tcBorders>
              <w:top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653" w:type="dxa"/>
            <w:vMerge w:val="restart"/>
            <w:tcBorders>
              <w:top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r>
      <w:tr w:rsidR="0070424C" w:rsidRPr="00464D9C" w:rsidTr="00C2626E">
        <w:trPr>
          <w:cantSplit/>
          <w:trHeight w:val="135"/>
          <w:jc w:val="center"/>
        </w:trPr>
        <w:tc>
          <w:tcPr>
            <w:tcW w:w="993"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40"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5"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69"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700"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12"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0"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51" w:type="dxa"/>
            <w:gridSpan w:val="2"/>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0"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77" w:type="dxa"/>
            <w:tcBorders>
              <w:top w:val="single" w:sz="4" w:space="0" w:color="auto"/>
              <w:bottom w:val="single" w:sz="4" w:space="0" w:color="auto"/>
            </w:tcBorders>
            <w:vAlign w:val="center"/>
          </w:tcPr>
          <w:p w:rsidR="0070424C" w:rsidRPr="00F84647" w:rsidRDefault="0070424C" w:rsidP="00C2626E">
            <w:pPr>
              <w:spacing w:line="240" w:lineRule="exact"/>
              <w:jc w:val="center"/>
              <w:rPr>
                <w:rFonts w:ascii="Times New Roman" w:hAnsi="Times New Roman" w:cs="Times New Roman"/>
                <w:sz w:val="22"/>
                <w:szCs w:val="22"/>
              </w:rPr>
            </w:pPr>
            <w:r>
              <w:rPr>
                <w:rFonts w:ascii="Times New Roman" w:hAnsi="Times New Roman" w:cs="Times New Roman"/>
                <w:sz w:val="22"/>
                <w:szCs w:val="22"/>
                <w:lang w:val="en-US"/>
              </w:rPr>
              <w:t>VII</w:t>
            </w:r>
          </w:p>
        </w:tc>
        <w:tc>
          <w:tcPr>
            <w:tcW w:w="740" w:type="dxa"/>
            <w:vMerge/>
            <w:tcBorders>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709" w:type="dxa"/>
            <w:vMerge/>
            <w:tcBorders>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829" w:type="dxa"/>
            <w:vMerge/>
            <w:tcBorders>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89" w:type="dxa"/>
            <w:gridSpan w:val="2"/>
            <w:vMerge/>
            <w:tcBorders>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67" w:type="dxa"/>
            <w:vMerge/>
            <w:tcBorders>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66" w:type="dxa"/>
            <w:gridSpan w:val="2"/>
            <w:vMerge/>
            <w:tcBorders>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58" w:type="dxa"/>
            <w:gridSpan w:val="2"/>
            <w:vMerge/>
            <w:tcBorders>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77" w:type="dxa"/>
            <w:gridSpan w:val="2"/>
            <w:vMerge/>
            <w:tcBorders>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653" w:type="dxa"/>
            <w:vMerge/>
            <w:tcBorders>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r>
      <w:tr w:rsidR="0070424C" w:rsidRPr="00464D9C" w:rsidTr="00C2626E">
        <w:trPr>
          <w:cantSplit/>
          <w:trHeight w:val="195"/>
          <w:jc w:val="center"/>
        </w:trPr>
        <w:tc>
          <w:tcPr>
            <w:tcW w:w="3777" w:type="dxa"/>
            <w:gridSpan w:val="8"/>
            <w:tcBorders>
              <w:top w:val="single" w:sz="4" w:space="0" w:color="auto"/>
              <w:bottom w:val="single" w:sz="4" w:space="0" w:color="auto"/>
            </w:tcBorders>
            <w:vAlign w:val="center"/>
          </w:tcPr>
          <w:p w:rsidR="0070424C" w:rsidRPr="00F84647" w:rsidRDefault="0070424C" w:rsidP="00C2626E">
            <w:pPr>
              <w:jc w:val="center"/>
              <w:rPr>
                <w:rFonts w:ascii="Times New Roman" w:hAnsi="Times New Roman" w:cs="Times New Roman"/>
                <w:b/>
                <w:sz w:val="22"/>
                <w:szCs w:val="22"/>
              </w:rPr>
            </w:pPr>
            <w:r w:rsidRPr="00F84647">
              <w:rPr>
                <w:rFonts w:ascii="Times New Roman" w:hAnsi="Times New Roman" w:cs="Times New Roman"/>
                <w:b/>
                <w:sz w:val="22"/>
                <w:szCs w:val="22"/>
              </w:rPr>
              <w:t>Итого по эксплуатационным лесам</w:t>
            </w:r>
          </w:p>
        </w:tc>
        <w:tc>
          <w:tcPr>
            <w:tcW w:w="612"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0" w:type="dxa"/>
            <w:gridSpan w:val="2"/>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51" w:type="dxa"/>
            <w:gridSpan w:val="2"/>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0"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77"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740"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709"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829"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89" w:type="dxa"/>
            <w:gridSpan w:val="2"/>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66" w:type="dxa"/>
            <w:gridSpan w:val="2"/>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58" w:type="dxa"/>
            <w:gridSpan w:val="2"/>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77" w:type="dxa"/>
            <w:gridSpan w:val="2"/>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653"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r>
      <w:tr w:rsidR="0070424C" w:rsidRPr="00464D9C" w:rsidTr="00C2626E">
        <w:trPr>
          <w:cantSplit/>
          <w:trHeight w:val="195"/>
          <w:jc w:val="center"/>
        </w:trPr>
        <w:tc>
          <w:tcPr>
            <w:tcW w:w="1133" w:type="dxa"/>
            <w:gridSpan w:val="2"/>
            <w:tcBorders>
              <w:top w:val="single" w:sz="4" w:space="0" w:color="auto"/>
              <w:bottom w:val="single" w:sz="4" w:space="0" w:color="auto"/>
            </w:tcBorders>
            <w:vAlign w:val="center"/>
          </w:tcPr>
          <w:p w:rsidR="0070424C" w:rsidRPr="00F84647" w:rsidRDefault="0070424C" w:rsidP="00C2626E">
            <w:pPr>
              <w:jc w:val="center"/>
              <w:rPr>
                <w:rFonts w:ascii="Times New Roman" w:hAnsi="Times New Roman" w:cs="Times New Roman"/>
                <w:b/>
                <w:sz w:val="22"/>
                <w:szCs w:val="22"/>
              </w:rPr>
            </w:pPr>
          </w:p>
        </w:tc>
        <w:tc>
          <w:tcPr>
            <w:tcW w:w="708" w:type="dxa"/>
            <w:gridSpan w:val="2"/>
            <w:tcBorders>
              <w:top w:val="single" w:sz="4" w:space="0" w:color="auto"/>
              <w:bottom w:val="single" w:sz="4" w:space="0" w:color="auto"/>
            </w:tcBorders>
            <w:vAlign w:val="center"/>
          </w:tcPr>
          <w:p w:rsidR="0070424C" w:rsidRPr="00F84647" w:rsidRDefault="0070424C" w:rsidP="00C2626E">
            <w:pPr>
              <w:jc w:val="center"/>
              <w:rPr>
                <w:rFonts w:ascii="Times New Roman" w:hAnsi="Times New Roman" w:cs="Times New Roman"/>
                <w:b/>
                <w:sz w:val="22"/>
                <w:szCs w:val="22"/>
              </w:rPr>
            </w:pPr>
            <w:r w:rsidRPr="00F84647">
              <w:rPr>
                <w:rFonts w:ascii="Times New Roman" w:hAnsi="Times New Roman" w:cs="Times New Roman"/>
                <w:b/>
                <w:sz w:val="22"/>
                <w:szCs w:val="22"/>
              </w:rPr>
              <w:t>36667</w:t>
            </w:r>
          </w:p>
        </w:tc>
        <w:tc>
          <w:tcPr>
            <w:tcW w:w="567" w:type="dxa"/>
            <w:tcBorders>
              <w:top w:val="single" w:sz="4" w:space="0" w:color="auto"/>
              <w:bottom w:val="single" w:sz="4" w:space="0" w:color="auto"/>
            </w:tcBorders>
            <w:vAlign w:val="center"/>
          </w:tcPr>
          <w:p w:rsidR="0070424C" w:rsidRPr="00F84647" w:rsidRDefault="0070424C" w:rsidP="00C2626E">
            <w:pPr>
              <w:jc w:val="center"/>
              <w:rPr>
                <w:rFonts w:ascii="Times New Roman" w:hAnsi="Times New Roman" w:cs="Times New Roman"/>
                <w:b/>
                <w:sz w:val="22"/>
                <w:szCs w:val="22"/>
              </w:rPr>
            </w:pPr>
            <w:r w:rsidRPr="00F84647">
              <w:rPr>
                <w:rFonts w:ascii="Times New Roman" w:hAnsi="Times New Roman" w:cs="Times New Roman"/>
                <w:b/>
                <w:sz w:val="22"/>
                <w:szCs w:val="22"/>
              </w:rPr>
              <w:t>4201</w:t>
            </w:r>
          </w:p>
        </w:tc>
        <w:tc>
          <w:tcPr>
            <w:tcW w:w="700" w:type="dxa"/>
            <w:gridSpan w:val="2"/>
            <w:tcBorders>
              <w:top w:val="single" w:sz="4" w:space="0" w:color="auto"/>
              <w:bottom w:val="single" w:sz="4" w:space="0" w:color="auto"/>
            </w:tcBorders>
            <w:vAlign w:val="center"/>
          </w:tcPr>
          <w:p w:rsidR="0070424C" w:rsidRPr="00F84647" w:rsidRDefault="0070424C" w:rsidP="00C2626E">
            <w:pPr>
              <w:jc w:val="center"/>
              <w:rPr>
                <w:rFonts w:ascii="Times New Roman" w:hAnsi="Times New Roman" w:cs="Times New Roman"/>
                <w:b/>
                <w:sz w:val="22"/>
                <w:szCs w:val="22"/>
              </w:rPr>
            </w:pPr>
            <w:r w:rsidRPr="00F84647">
              <w:rPr>
                <w:rFonts w:ascii="Times New Roman" w:hAnsi="Times New Roman" w:cs="Times New Roman"/>
                <w:b/>
                <w:sz w:val="22"/>
                <w:szCs w:val="22"/>
              </w:rPr>
              <w:t>9971</w:t>
            </w:r>
          </w:p>
        </w:tc>
        <w:tc>
          <w:tcPr>
            <w:tcW w:w="669" w:type="dxa"/>
            <w:tcBorders>
              <w:top w:val="single" w:sz="4" w:space="0" w:color="auto"/>
              <w:bottom w:val="single" w:sz="4" w:space="0" w:color="auto"/>
            </w:tcBorders>
            <w:vAlign w:val="center"/>
          </w:tcPr>
          <w:p w:rsidR="0070424C" w:rsidRPr="00F84647" w:rsidRDefault="0070424C" w:rsidP="00C2626E">
            <w:pPr>
              <w:jc w:val="center"/>
              <w:rPr>
                <w:rFonts w:ascii="Times New Roman" w:hAnsi="Times New Roman" w:cs="Times New Roman"/>
                <w:b/>
                <w:sz w:val="22"/>
                <w:szCs w:val="22"/>
              </w:rPr>
            </w:pPr>
            <w:r w:rsidRPr="00F84647">
              <w:rPr>
                <w:rFonts w:ascii="Times New Roman" w:hAnsi="Times New Roman" w:cs="Times New Roman"/>
                <w:b/>
                <w:sz w:val="22"/>
                <w:szCs w:val="22"/>
              </w:rPr>
              <w:t>5456</w:t>
            </w:r>
          </w:p>
        </w:tc>
        <w:tc>
          <w:tcPr>
            <w:tcW w:w="612" w:type="dxa"/>
            <w:tcBorders>
              <w:top w:val="single" w:sz="4" w:space="0" w:color="auto"/>
              <w:bottom w:val="single" w:sz="4" w:space="0" w:color="auto"/>
            </w:tcBorders>
            <w:vAlign w:val="center"/>
          </w:tcPr>
          <w:p w:rsidR="0070424C" w:rsidRPr="00F84647" w:rsidRDefault="0070424C" w:rsidP="00C2626E">
            <w:pPr>
              <w:jc w:val="center"/>
              <w:rPr>
                <w:rFonts w:ascii="Times New Roman" w:hAnsi="Times New Roman" w:cs="Times New Roman"/>
                <w:b/>
                <w:sz w:val="22"/>
                <w:szCs w:val="22"/>
              </w:rPr>
            </w:pPr>
            <w:r w:rsidRPr="00F84647">
              <w:rPr>
                <w:rFonts w:ascii="Times New Roman" w:hAnsi="Times New Roman" w:cs="Times New Roman"/>
                <w:b/>
                <w:sz w:val="22"/>
                <w:szCs w:val="22"/>
              </w:rPr>
              <w:t>5816</w:t>
            </w:r>
          </w:p>
        </w:tc>
        <w:tc>
          <w:tcPr>
            <w:tcW w:w="567" w:type="dxa"/>
            <w:tcBorders>
              <w:top w:val="single" w:sz="4" w:space="0" w:color="auto"/>
              <w:bottom w:val="single" w:sz="4" w:space="0" w:color="auto"/>
            </w:tcBorders>
            <w:vAlign w:val="center"/>
          </w:tcPr>
          <w:p w:rsidR="0070424C" w:rsidRPr="00F84647" w:rsidRDefault="0070424C" w:rsidP="00C2626E">
            <w:pPr>
              <w:jc w:val="center"/>
              <w:rPr>
                <w:rFonts w:ascii="Times New Roman" w:hAnsi="Times New Roman" w:cs="Times New Roman"/>
                <w:b/>
                <w:spacing w:val="-24"/>
                <w:sz w:val="22"/>
                <w:szCs w:val="22"/>
              </w:rPr>
            </w:pPr>
            <w:r w:rsidRPr="00F84647">
              <w:rPr>
                <w:rFonts w:ascii="Times New Roman" w:hAnsi="Times New Roman" w:cs="Times New Roman"/>
                <w:b/>
                <w:spacing w:val="-24"/>
                <w:sz w:val="22"/>
                <w:szCs w:val="22"/>
              </w:rPr>
              <w:t>16674</w:t>
            </w:r>
          </w:p>
        </w:tc>
        <w:tc>
          <w:tcPr>
            <w:tcW w:w="570" w:type="dxa"/>
            <w:gridSpan w:val="2"/>
            <w:tcBorders>
              <w:top w:val="single" w:sz="4" w:space="0" w:color="auto"/>
              <w:bottom w:val="single" w:sz="4" w:space="0" w:color="auto"/>
            </w:tcBorders>
            <w:vAlign w:val="center"/>
          </w:tcPr>
          <w:p w:rsidR="0070424C" w:rsidRPr="00F84647" w:rsidRDefault="0070424C" w:rsidP="00C2626E">
            <w:pPr>
              <w:jc w:val="center"/>
              <w:rPr>
                <w:rFonts w:ascii="Times New Roman" w:hAnsi="Times New Roman" w:cs="Times New Roman"/>
                <w:b/>
                <w:sz w:val="22"/>
                <w:szCs w:val="22"/>
              </w:rPr>
            </w:pPr>
            <w:r w:rsidRPr="00F84647">
              <w:rPr>
                <w:rFonts w:ascii="Times New Roman" w:hAnsi="Times New Roman" w:cs="Times New Roman"/>
                <w:b/>
                <w:sz w:val="22"/>
                <w:szCs w:val="22"/>
              </w:rPr>
              <w:t>4544</w:t>
            </w:r>
          </w:p>
        </w:tc>
        <w:tc>
          <w:tcPr>
            <w:tcW w:w="851" w:type="dxa"/>
            <w:gridSpan w:val="2"/>
            <w:tcBorders>
              <w:top w:val="single" w:sz="4" w:space="0" w:color="auto"/>
              <w:bottom w:val="single" w:sz="4" w:space="0" w:color="auto"/>
            </w:tcBorders>
            <w:vAlign w:val="center"/>
          </w:tcPr>
          <w:p w:rsidR="0070424C" w:rsidRPr="00F84647" w:rsidRDefault="0070424C" w:rsidP="00C2626E">
            <w:pPr>
              <w:jc w:val="center"/>
              <w:rPr>
                <w:rFonts w:ascii="Times New Roman" w:hAnsi="Times New Roman" w:cs="Times New Roman"/>
                <w:b/>
                <w:sz w:val="22"/>
                <w:szCs w:val="22"/>
              </w:rPr>
            </w:pPr>
            <w:r w:rsidRPr="00F84647">
              <w:rPr>
                <w:rFonts w:ascii="Times New Roman" w:hAnsi="Times New Roman" w:cs="Times New Roman"/>
                <w:b/>
                <w:sz w:val="22"/>
                <w:szCs w:val="22"/>
              </w:rPr>
              <w:t>3810,8</w:t>
            </w:r>
          </w:p>
        </w:tc>
        <w:tc>
          <w:tcPr>
            <w:tcW w:w="570" w:type="dxa"/>
            <w:tcBorders>
              <w:top w:val="single" w:sz="4" w:space="0" w:color="auto"/>
              <w:bottom w:val="single" w:sz="4" w:space="0" w:color="auto"/>
            </w:tcBorders>
            <w:vAlign w:val="center"/>
          </w:tcPr>
          <w:p w:rsidR="0070424C" w:rsidRPr="00F84647" w:rsidRDefault="0070424C" w:rsidP="00C2626E">
            <w:pPr>
              <w:jc w:val="center"/>
              <w:rPr>
                <w:rFonts w:ascii="Times New Roman" w:hAnsi="Times New Roman" w:cs="Times New Roman"/>
                <w:b/>
                <w:sz w:val="22"/>
                <w:szCs w:val="22"/>
              </w:rPr>
            </w:pPr>
          </w:p>
        </w:tc>
        <w:tc>
          <w:tcPr>
            <w:tcW w:w="567" w:type="dxa"/>
            <w:tcBorders>
              <w:top w:val="single" w:sz="4" w:space="0" w:color="auto"/>
              <w:bottom w:val="single" w:sz="4" w:space="0" w:color="auto"/>
            </w:tcBorders>
            <w:vAlign w:val="center"/>
          </w:tcPr>
          <w:p w:rsidR="0070424C" w:rsidRPr="00F84647" w:rsidRDefault="0070424C" w:rsidP="00C2626E">
            <w:pPr>
              <w:jc w:val="center"/>
              <w:rPr>
                <w:rFonts w:ascii="Times New Roman" w:hAnsi="Times New Roman" w:cs="Times New Roman"/>
                <w:b/>
                <w:sz w:val="22"/>
                <w:szCs w:val="22"/>
              </w:rPr>
            </w:pPr>
            <w:r w:rsidRPr="00F84647">
              <w:rPr>
                <w:rFonts w:ascii="Times New Roman" w:hAnsi="Times New Roman" w:cs="Times New Roman"/>
                <w:b/>
                <w:sz w:val="22"/>
                <w:szCs w:val="22"/>
              </w:rPr>
              <w:t>134,4</w:t>
            </w:r>
          </w:p>
        </w:tc>
        <w:tc>
          <w:tcPr>
            <w:tcW w:w="677" w:type="dxa"/>
            <w:tcBorders>
              <w:top w:val="single" w:sz="4" w:space="0" w:color="auto"/>
              <w:bottom w:val="single" w:sz="4" w:space="0" w:color="auto"/>
            </w:tcBorders>
            <w:vAlign w:val="center"/>
          </w:tcPr>
          <w:p w:rsidR="0070424C" w:rsidRPr="00F84647" w:rsidRDefault="0070424C" w:rsidP="00C2626E">
            <w:pPr>
              <w:spacing w:line="240" w:lineRule="exact"/>
              <w:jc w:val="center"/>
              <w:rPr>
                <w:rFonts w:ascii="Times New Roman" w:hAnsi="Times New Roman" w:cs="Times New Roman"/>
                <w:b/>
                <w:sz w:val="22"/>
                <w:szCs w:val="22"/>
              </w:rPr>
            </w:pPr>
          </w:p>
        </w:tc>
        <w:tc>
          <w:tcPr>
            <w:tcW w:w="740" w:type="dxa"/>
            <w:tcBorders>
              <w:top w:val="single" w:sz="4" w:space="0" w:color="auto"/>
              <w:bottom w:val="single" w:sz="4" w:space="0" w:color="auto"/>
            </w:tcBorders>
            <w:vAlign w:val="center"/>
          </w:tcPr>
          <w:p w:rsidR="0070424C" w:rsidRPr="00F84647" w:rsidRDefault="0070424C" w:rsidP="00C2626E">
            <w:pPr>
              <w:spacing w:line="240" w:lineRule="exact"/>
              <w:jc w:val="center"/>
              <w:rPr>
                <w:rFonts w:ascii="Times New Roman" w:hAnsi="Times New Roman" w:cs="Times New Roman"/>
                <w:b/>
                <w:sz w:val="22"/>
                <w:szCs w:val="22"/>
              </w:rPr>
            </w:pPr>
          </w:p>
        </w:tc>
        <w:tc>
          <w:tcPr>
            <w:tcW w:w="567" w:type="dxa"/>
            <w:tcBorders>
              <w:top w:val="single" w:sz="4" w:space="0" w:color="auto"/>
              <w:bottom w:val="single" w:sz="4" w:space="0" w:color="auto"/>
            </w:tcBorders>
            <w:vAlign w:val="center"/>
          </w:tcPr>
          <w:p w:rsidR="0070424C" w:rsidRPr="00F84647" w:rsidRDefault="0070424C" w:rsidP="00C2626E">
            <w:pPr>
              <w:spacing w:line="240" w:lineRule="exact"/>
              <w:jc w:val="center"/>
              <w:rPr>
                <w:rFonts w:ascii="Times New Roman" w:hAnsi="Times New Roman" w:cs="Times New Roman"/>
                <w:b/>
                <w:sz w:val="22"/>
                <w:szCs w:val="22"/>
              </w:rPr>
            </w:pPr>
          </w:p>
        </w:tc>
        <w:tc>
          <w:tcPr>
            <w:tcW w:w="709" w:type="dxa"/>
            <w:tcBorders>
              <w:top w:val="single" w:sz="4" w:space="0" w:color="auto"/>
              <w:bottom w:val="single" w:sz="4" w:space="0" w:color="auto"/>
            </w:tcBorders>
            <w:vAlign w:val="center"/>
          </w:tcPr>
          <w:p w:rsidR="0070424C" w:rsidRPr="00F84647" w:rsidRDefault="0070424C" w:rsidP="00C2626E">
            <w:pPr>
              <w:spacing w:line="240" w:lineRule="exact"/>
              <w:jc w:val="center"/>
              <w:rPr>
                <w:rFonts w:ascii="Times New Roman" w:hAnsi="Times New Roman" w:cs="Times New Roman"/>
                <w:b/>
                <w:sz w:val="22"/>
                <w:szCs w:val="22"/>
              </w:rPr>
            </w:pPr>
          </w:p>
        </w:tc>
        <w:tc>
          <w:tcPr>
            <w:tcW w:w="829" w:type="dxa"/>
            <w:tcBorders>
              <w:top w:val="single" w:sz="4" w:space="0" w:color="auto"/>
              <w:bottom w:val="single" w:sz="4" w:space="0" w:color="auto"/>
            </w:tcBorders>
            <w:vAlign w:val="center"/>
          </w:tcPr>
          <w:p w:rsidR="0070424C" w:rsidRPr="00F84647" w:rsidRDefault="0070424C" w:rsidP="00C2626E">
            <w:pPr>
              <w:spacing w:line="240" w:lineRule="exact"/>
              <w:jc w:val="center"/>
              <w:rPr>
                <w:rFonts w:ascii="Times New Roman" w:hAnsi="Times New Roman" w:cs="Times New Roman"/>
                <w:b/>
                <w:sz w:val="22"/>
                <w:szCs w:val="22"/>
              </w:rPr>
            </w:pPr>
          </w:p>
        </w:tc>
        <w:tc>
          <w:tcPr>
            <w:tcW w:w="567" w:type="dxa"/>
            <w:tcBorders>
              <w:top w:val="single" w:sz="4" w:space="0" w:color="auto"/>
              <w:bottom w:val="single" w:sz="4" w:space="0" w:color="auto"/>
            </w:tcBorders>
            <w:vAlign w:val="center"/>
          </w:tcPr>
          <w:p w:rsidR="0070424C" w:rsidRPr="00F84647" w:rsidRDefault="0070424C" w:rsidP="00C2626E">
            <w:pPr>
              <w:spacing w:line="240" w:lineRule="exact"/>
              <w:jc w:val="center"/>
              <w:rPr>
                <w:rFonts w:ascii="Times New Roman" w:hAnsi="Times New Roman" w:cs="Times New Roman"/>
                <w:b/>
                <w:sz w:val="22"/>
                <w:szCs w:val="22"/>
              </w:rPr>
            </w:pPr>
            <w:r w:rsidRPr="00F84647">
              <w:rPr>
                <w:rFonts w:ascii="Times New Roman" w:hAnsi="Times New Roman" w:cs="Times New Roman"/>
                <w:b/>
                <w:sz w:val="22"/>
                <w:szCs w:val="22"/>
              </w:rPr>
              <w:t>793</w:t>
            </w:r>
          </w:p>
        </w:tc>
        <w:tc>
          <w:tcPr>
            <w:tcW w:w="589" w:type="dxa"/>
            <w:gridSpan w:val="2"/>
            <w:tcBorders>
              <w:top w:val="single" w:sz="4" w:space="0" w:color="auto"/>
              <w:bottom w:val="single" w:sz="4" w:space="0" w:color="auto"/>
            </w:tcBorders>
            <w:vAlign w:val="center"/>
          </w:tcPr>
          <w:p w:rsidR="0070424C" w:rsidRPr="00F84647" w:rsidRDefault="0070424C" w:rsidP="00C2626E">
            <w:pPr>
              <w:spacing w:line="240" w:lineRule="exact"/>
              <w:jc w:val="center"/>
              <w:rPr>
                <w:rFonts w:ascii="Times New Roman" w:hAnsi="Times New Roman" w:cs="Times New Roman"/>
                <w:b/>
                <w:spacing w:val="-24"/>
                <w:sz w:val="22"/>
                <w:szCs w:val="22"/>
              </w:rPr>
            </w:pPr>
            <w:r w:rsidRPr="00F84647">
              <w:rPr>
                <w:rFonts w:ascii="Times New Roman" w:hAnsi="Times New Roman" w:cs="Times New Roman"/>
                <w:b/>
                <w:spacing w:val="-24"/>
                <w:sz w:val="22"/>
                <w:szCs w:val="22"/>
              </w:rPr>
              <w:t>178,7</w:t>
            </w:r>
          </w:p>
        </w:tc>
        <w:tc>
          <w:tcPr>
            <w:tcW w:w="567" w:type="dxa"/>
            <w:tcBorders>
              <w:top w:val="single" w:sz="4" w:space="0" w:color="auto"/>
              <w:bottom w:val="single" w:sz="4" w:space="0" w:color="auto"/>
            </w:tcBorders>
            <w:vAlign w:val="center"/>
          </w:tcPr>
          <w:p w:rsidR="0070424C" w:rsidRPr="00F84647" w:rsidRDefault="0070424C" w:rsidP="00C2626E">
            <w:pPr>
              <w:spacing w:line="240" w:lineRule="exact"/>
              <w:jc w:val="center"/>
              <w:rPr>
                <w:rFonts w:ascii="Times New Roman" w:hAnsi="Times New Roman" w:cs="Times New Roman"/>
                <w:b/>
                <w:sz w:val="22"/>
                <w:szCs w:val="22"/>
              </w:rPr>
            </w:pPr>
            <w:r w:rsidRPr="00F84647">
              <w:rPr>
                <w:rFonts w:ascii="Times New Roman" w:hAnsi="Times New Roman" w:cs="Times New Roman"/>
                <w:b/>
                <w:sz w:val="22"/>
                <w:szCs w:val="22"/>
              </w:rPr>
              <w:t>153,3</w:t>
            </w:r>
          </w:p>
        </w:tc>
        <w:tc>
          <w:tcPr>
            <w:tcW w:w="567" w:type="dxa"/>
            <w:tcBorders>
              <w:top w:val="single" w:sz="4" w:space="0" w:color="auto"/>
              <w:bottom w:val="single" w:sz="4" w:space="0" w:color="auto"/>
            </w:tcBorders>
            <w:vAlign w:val="center"/>
          </w:tcPr>
          <w:p w:rsidR="0070424C" w:rsidRPr="00F84647" w:rsidRDefault="0070424C" w:rsidP="00C2626E">
            <w:pPr>
              <w:spacing w:line="240" w:lineRule="exact"/>
              <w:jc w:val="center"/>
              <w:rPr>
                <w:rFonts w:ascii="Times New Roman" w:hAnsi="Times New Roman" w:cs="Times New Roman"/>
                <w:b/>
                <w:sz w:val="22"/>
                <w:szCs w:val="22"/>
              </w:rPr>
            </w:pPr>
            <w:r w:rsidRPr="00F84647">
              <w:rPr>
                <w:rFonts w:ascii="Times New Roman" w:hAnsi="Times New Roman" w:cs="Times New Roman"/>
                <w:b/>
                <w:sz w:val="22"/>
                <w:szCs w:val="22"/>
              </w:rPr>
              <w:t>73,2</w:t>
            </w:r>
          </w:p>
        </w:tc>
        <w:tc>
          <w:tcPr>
            <w:tcW w:w="566" w:type="dxa"/>
            <w:gridSpan w:val="2"/>
            <w:tcBorders>
              <w:top w:val="single" w:sz="4" w:space="0" w:color="auto"/>
              <w:bottom w:val="single" w:sz="4" w:space="0" w:color="auto"/>
            </w:tcBorders>
            <w:vAlign w:val="center"/>
          </w:tcPr>
          <w:p w:rsidR="0070424C" w:rsidRPr="00F84647" w:rsidRDefault="0070424C" w:rsidP="00C2626E">
            <w:pPr>
              <w:spacing w:line="240" w:lineRule="exact"/>
              <w:jc w:val="center"/>
              <w:rPr>
                <w:rFonts w:ascii="Times New Roman" w:hAnsi="Times New Roman" w:cs="Times New Roman"/>
                <w:b/>
                <w:sz w:val="22"/>
                <w:szCs w:val="22"/>
              </w:rPr>
            </w:pPr>
            <w:r>
              <w:rPr>
                <w:rFonts w:ascii="Times New Roman" w:hAnsi="Times New Roman" w:cs="Times New Roman"/>
                <w:b/>
                <w:sz w:val="22"/>
                <w:szCs w:val="22"/>
              </w:rPr>
              <w:t>48</w:t>
            </w:r>
          </w:p>
        </w:tc>
        <w:tc>
          <w:tcPr>
            <w:tcW w:w="558" w:type="dxa"/>
            <w:gridSpan w:val="2"/>
            <w:tcBorders>
              <w:top w:val="single" w:sz="4" w:space="0" w:color="auto"/>
              <w:bottom w:val="single" w:sz="4" w:space="0" w:color="auto"/>
            </w:tcBorders>
            <w:vAlign w:val="center"/>
          </w:tcPr>
          <w:p w:rsidR="0070424C" w:rsidRPr="00F84647" w:rsidRDefault="0070424C" w:rsidP="00C2626E">
            <w:pPr>
              <w:spacing w:line="240" w:lineRule="exact"/>
              <w:jc w:val="center"/>
              <w:rPr>
                <w:rFonts w:ascii="Times New Roman" w:hAnsi="Times New Roman" w:cs="Times New Roman"/>
                <w:b/>
                <w:sz w:val="22"/>
                <w:szCs w:val="22"/>
              </w:rPr>
            </w:pPr>
          </w:p>
        </w:tc>
        <w:tc>
          <w:tcPr>
            <w:tcW w:w="577" w:type="dxa"/>
            <w:gridSpan w:val="2"/>
            <w:tcBorders>
              <w:top w:val="single" w:sz="4" w:space="0" w:color="auto"/>
              <w:bottom w:val="single" w:sz="4" w:space="0" w:color="auto"/>
            </w:tcBorders>
            <w:vAlign w:val="center"/>
          </w:tcPr>
          <w:p w:rsidR="0070424C" w:rsidRPr="00F84647" w:rsidRDefault="0070424C" w:rsidP="00C2626E">
            <w:pPr>
              <w:spacing w:line="240" w:lineRule="exact"/>
              <w:jc w:val="center"/>
              <w:rPr>
                <w:rFonts w:ascii="Times New Roman" w:hAnsi="Times New Roman" w:cs="Times New Roman"/>
                <w:b/>
                <w:sz w:val="22"/>
                <w:szCs w:val="22"/>
              </w:rPr>
            </w:pPr>
            <w:r w:rsidRPr="00F84647">
              <w:rPr>
                <w:rFonts w:ascii="Times New Roman" w:hAnsi="Times New Roman" w:cs="Times New Roman"/>
                <w:b/>
                <w:sz w:val="22"/>
                <w:szCs w:val="22"/>
              </w:rPr>
              <w:t>5131</w:t>
            </w:r>
          </w:p>
        </w:tc>
        <w:tc>
          <w:tcPr>
            <w:tcW w:w="653" w:type="dxa"/>
            <w:tcBorders>
              <w:top w:val="single" w:sz="4" w:space="0" w:color="auto"/>
              <w:bottom w:val="single" w:sz="4" w:space="0" w:color="auto"/>
            </w:tcBorders>
            <w:vAlign w:val="center"/>
          </w:tcPr>
          <w:p w:rsidR="0070424C" w:rsidRPr="00F84647" w:rsidRDefault="0070424C" w:rsidP="00C2626E">
            <w:pPr>
              <w:spacing w:line="240" w:lineRule="exact"/>
              <w:jc w:val="center"/>
              <w:rPr>
                <w:rFonts w:ascii="Times New Roman" w:hAnsi="Times New Roman" w:cs="Times New Roman"/>
                <w:b/>
              </w:rPr>
            </w:pPr>
            <w:r w:rsidRPr="00F84647">
              <w:rPr>
                <w:rFonts w:ascii="Times New Roman" w:hAnsi="Times New Roman" w:cs="Times New Roman"/>
                <w:b/>
              </w:rPr>
              <w:t>14583</w:t>
            </w:r>
          </w:p>
        </w:tc>
      </w:tr>
      <w:tr w:rsidR="0070424C" w:rsidRPr="00464D9C" w:rsidTr="00C2626E">
        <w:trPr>
          <w:cantSplit/>
          <w:trHeight w:val="20"/>
          <w:jc w:val="center"/>
        </w:trPr>
        <w:tc>
          <w:tcPr>
            <w:tcW w:w="1841" w:type="dxa"/>
            <w:gridSpan w:val="4"/>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В том числе:</w:t>
            </w:r>
          </w:p>
        </w:tc>
        <w:tc>
          <w:tcPr>
            <w:tcW w:w="567"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700" w:type="dxa"/>
            <w:gridSpan w:val="2"/>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69"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12"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0" w:type="dxa"/>
            <w:gridSpan w:val="2"/>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51" w:type="dxa"/>
            <w:gridSpan w:val="2"/>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0"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77"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740"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709"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829"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89" w:type="dxa"/>
            <w:gridSpan w:val="2"/>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66" w:type="dxa"/>
            <w:gridSpan w:val="2"/>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58" w:type="dxa"/>
            <w:gridSpan w:val="2"/>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77" w:type="dxa"/>
            <w:gridSpan w:val="2"/>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653"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r>
      <w:tr w:rsidR="0070424C" w:rsidRPr="00464D9C" w:rsidTr="00C2626E">
        <w:trPr>
          <w:cantSplit/>
          <w:trHeight w:val="20"/>
          <w:jc w:val="center"/>
        </w:trPr>
        <w:tc>
          <w:tcPr>
            <w:tcW w:w="2408" w:type="dxa"/>
            <w:gridSpan w:val="5"/>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Хвойные</w:t>
            </w:r>
          </w:p>
        </w:tc>
        <w:tc>
          <w:tcPr>
            <w:tcW w:w="700" w:type="dxa"/>
            <w:gridSpan w:val="2"/>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69"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12"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0" w:type="dxa"/>
            <w:gridSpan w:val="2"/>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51" w:type="dxa"/>
            <w:gridSpan w:val="2"/>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0"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77"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lang w:val="en-US"/>
              </w:rPr>
            </w:pPr>
          </w:p>
        </w:tc>
        <w:tc>
          <w:tcPr>
            <w:tcW w:w="740"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709"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829"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89" w:type="dxa"/>
            <w:gridSpan w:val="2"/>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66" w:type="dxa"/>
            <w:gridSpan w:val="2"/>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58" w:type="dxa"/>
            <w:gridSpan w:val="2"/>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77" w:type="dxa"/>
            <w:gridSpan w:val="2"/>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653"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r>
      <w:tr w:rsidR="0070424C" w:rsidRPr="00464D9C" w:rsidTr="00C2626E">
        <w:trPr>
          <w:cantSplit/>
          <w:trHeight w:val="20"/>
          <w:jc w:val="center"/>
        </w:trPr>
        <w:tc>
          <w:tcPr>
            <w:tcW w:w="1133" w:type="dxa"/>
            <w:gridSpan w:val="2"/>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708" w:type="dxa"/>
            <w:gridSpan w:val="2"/>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3095</w:t>
            </w:r>
          </w:p>
        </w:tc>
        <w:tc>
          <w:tcPr>
            <w:tcW w:w="567"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1820</w:t>
            </w:r>
          </w:p>
        </w:tc>
        <w:tc>
          <w:tcPr>
            <w:tcW w:w="700" w:type="dxa"/>
            <w:gridSpan w:val="2"/>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987</w:t>
            </w:r>
          </w:p>
        </w:tc>
        <w:tc>
          <w:tcPr>
            <w:tcW w:w="669"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987</w:t>
            </w:r>
          </w:p>
        </w:tc>
        <w:tc>
          <w:tcPr>
            <w:tcW w:w="612"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148</w:t>
            </w:r>
          </w:p>
        </w:tc>
        <w:tc>
          <w:tcPr>
            <w:tcW w:w="567"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140</w:t>
            </w:r>
          </w:p>
        </w:tc>
        <w:tc>
          <w:tcPr>
            <w:tcW w:w="570" w:type="dxa"/>
            <w:gridSpan w:val="2"/>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51" w:type="dxa"/>
            <w:gridSpan w:val="2"/>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40,4</w:t>
            </w:r>
          </w:p>
        </w:tc>
        <w:tc>
          <w:tcPr>
            <w:tcW w:w="570"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13,0</w:t>
            </w:r>
          </w:p>
        </w:tc>
        <w:tc>
          <w:tcPr>
            <w:tcW w:w="677"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740"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709"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829"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r w:rsidRPr="00464D9C">
              <w:rPr>
                <w:rFonts w:ascii="Times New Roman" w:hAnsi="Times New Roman" w:cs="Times New Roman"/>
                <w:sz w:val="22"/>
                <w:szCs w:val="22"/>
              </w:rPr>
              <w:t>9</w:t>
            </w:r>
          </w:p>
        </w:tc>
        <w:tc>
          <w:tcPr>
            <w:tcW w:w="589" w:type="dxa"/>
            <w:gridSpan w:val="2"/>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r w:rsidRPr="00464D9C">
              <w:rPr>
                <w:rFonts w:ascii="Times New Roman" w:hAnsi="Times New Roman" w:cs="Times New Roman"/>
                <w:sz w:val="22"/>
                <w:szCs w:val="22"/>
              </w:rPr>
              <w:t>2,7</w:t>
            </w:r>
          </w:p>
        </w:tc>
        <w:tc>
          <w:tcPr>
            <w:tcW w:w="567"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r w:rsidRPr="00464D9C">
              <w:rPr>
                <w:rFonts w:ascii="Times New Roman" w:hAnsi="Times New Roman" w:cs="Times New Roman"/>
                <w:sz w:val="22"/>
                <w:szCs w:val="22"/>
              </w:rPr>
              <w:t>2,3</w:t>
            </w:r>
          </w:p>
        </w:tc>
        <w:tc>
          <w:tcPr>
            <w:tcW w:w="567"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r w:rsidRPr="00464D9C">
              <w:rPr>
                <w:rFonts w:ascii="Times New Roman" w:hAnsi="Times New Roman" w:cs="Times New Roman"/>
                <w:sz w:val="22"/>
                <w:szCs w:val="22"/>
              </w:rPr>
              <w:t>1,9</w:t>
            </w:r>
          </w:p>
        </w:tc>
        <w:tc>
          <w:tcPr>
            <w:tcW w:w="566" w:type="dxa"/>
            <w:gridSpan w:val="2"/>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r>
              <w:rPr>
                <w:rFonts w:ascii="Times New Roman" w:hAnsi="Times New Roman" w:cs="Times New Roman"/>
                <w:sz w:val="22"/>
                <w:szCs w:val="22"/>
              </w:rPr>
              <w:t>81</w:t>
            </w:r>
          </w:p>
        </w:tc>
        <w:tc>
          <w:tcPr>
            <w:tcW w:w="558" w:type="dxa"/>
            <w:gridSpan w:val="2"/>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77" w:type="dxa"/>
            <w:gridSpan w:val="2"/>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r w:rsidRPr="00464D9C">
              <w:rPr>
                <w:rFonts w:ascii="Times New Roman" w:hAnsi="Times New Roman" w:cs="Times New Roman"/>
                <w:sz w:val="22"/>
                <w:szCs w:val="22"/>
              </w:rPr>
              <w:t>579</w:t>
            </w:r>
          </w:p>
        </w:tc>
        <w:tc>
          <w:tcPr>
            <w:tcW w:w="653"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r w:rsidRPr="00464D9C">
              <w:rPr>
                <w:rFonts w:ascii="Times New Roman" w:hAnsi="Times New Roman" w:cs="Times New Roman"/>
                <w:sz w:val="22"/>
                <w:szCs w:val="22"/>
              </w:rPr>
              <w:t>195</w:t>
            </w:r>
          </w:p>
        </w:tc>
      </w:tr>
      <w:tr w:rsidR="0070424C" w:rsidRPr="00464D9C" w:rsidTr="00C2626E">
        <w:trPr>
          <w:cantSplit/>
          <w:trHeight w:val="20"/>
          <w:jc w:val="center"/>
        </w:trPr>
        <w:tc>
          <w:tcPr>
            <w:tcW w:w="2408" w:type="dxa"/>
            <w:gridSpan w:val="5"/>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Твердолиственные</w:t>
            </w:r>
          </w:p>
        </w:tc>
        <w:tc>
          <w:tcPr>
            <w:tcW w:w="700" w:type="dxa"/>
            <w:gridSpan w:val="2"/>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69"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12"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0" w:type="dxa"/>
            <w:gridSpan w:val="2"/>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51" w:type="dxa"/>
            <w:gridSpan w:val="2"/>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0"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77"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740"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709"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829"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89" w:type="dxa"/>
            <w:gridSpan w:val="2"/>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66" w:type="dxa"/>
            <w:gridSpan w:val="2"/>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58" w:type="dxa"/>
            <w:gridSpan w:val="2"/>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77" w:type="dxa"/>
            <w:gridSpan w:val="2"/>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653"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r>
      <w:tr w:rsidR="0070424C" w:rsidRPr="00464D9C" w:rsidTr="00C2626E">
        <w:trPr>
          <w:cantSplit/>
          <w:trHeight w:val="446"/>
          <w:jc w:val="center"/>
        </w:trPr>
        <w:tc>
          <w:tcPr>
            <w:tcW w:w="993"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48" w:type="dxa"/>
            <w:gridSpan w:val="3"/>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4521</w:t>
            </w:r>
          </w:p>
        </w:tc>
        <w:tc>
          <w:tcPr>
            <w:tcW w:w="567"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987</w:t>
            </w:r>
          </w:p>
        </w:tc>
        <w:tc>
          <w:tcPr>
            <w:tcW w:w="700" w:type="dxa"/>
            <w:gridSpan w:val="2"/>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2683</w:t>
            </w:r>
          </w:p>
        </w:tc>
        <w:tc>
          <w:tcPr>
            <w:tcW w:w="669"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732</w:t>
            </w:r>
          </w:p>
        </w:tc>
        <w:tc>
          <w:tcPr>
            <w:tcW w:w="612"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678</w:t>
            </w:r>
          </w:p>
        </w:tc>
        <w:tc>
          <w:tcPr>
            <w:tcW w:w="567"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173</w:t>
            </w:r>
          </w:p>
        </w:tc>
        <w:tc>
          <w:tcPr>
            <w:tcW w:w="570" w:type="dxa"/>
            <w:gridSpan w:val="2"/>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26</w:t>
            </w:r>
          </w:p>
        </w:tc>
        <w:tc>
          <w:tcPr>
            <w:tcW w:w="851" w:type="dxa"/>
            <w:gridSpan w:val="2"/>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23,9</w:t>
            </w:r>
          </w:p>
        </w:tc>
        <w:tc>
          <w:tcPr>
            <w:tcW w:w="570"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12,3</w:t>
            </w:r>
          </w:p>
        </w:tc>
        <w:tc>
          <w:tcPr>
            <w:tcW w:w="677"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740"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709"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829"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r w:rsidRPr="00464D9C">
              <w:rPr>
                <w:rFonts w:ascii="Times New Roman" w:hAnsi="Times New Roman" w:cs="Times New Roman"/>
                <w:sz w:val="22"/>
                <w:szCs w:val="22"/>
              </w:rPr>
              <w:t>11</w:t>
            </w:r>
          </w:p>
        </w:tc>
        <w:tc>
          <w:tcPr>
            <w:tcW w:w="589" w:type="dxa"/>
            <w:gridSpan w:val="2"/>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r w:rsidRPr="00464D9C">
              <w:rPr>
                <w:rFonts w:ascii="Times New Roman" w:hAnsi="Times New Roman" w:cs="Times New Roman"/>
                <w:sz w:val="22"/>
                <w:szCs w:val="22"/>
              </w:rPr>
              <w:t>1,6</w:t>
            </w:r>
          </w:p>
        </w:tc>
        <w:tc>
          <w:tcPr>
            <w:tcW w:w="567"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r w:rsidRPr="00464D9C">
              <w:rPr>
                <w:rFonts w:ascii="Times New Roman" w:hAnsi="Times New Roman" w:cs="Times New Roman"/>
                <w:sz w:val="22"/>
                <w:szCs w:val="22"/>
              </w:rPr>
              <w:t>1,3</w:t>
            </w:r>
          </w:p>
        </w:tc>
        <w:tc>
          <w:tcPr>
            <w:tcW w:w="567"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r w:rsidRPr="00464D9C">
              <w:rPr>
                <w:rFonts w:ascii="Times New Roman" w:hAnsi="Times New Roman" w:cs="Times New Roman"/>
                <w:sz w:val="22"/>
                <w:szCs w:val="22"/>
              </w:rPr>
              <w:t>0,5</w:t>
            </w:r>
          </w:p>
        </w:tc>
        <w:tc>
          <w:tcPr>
            <w:tcW w:w="566" w:type="dxa"/>
            <w:gridSpan w:val="2"/>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r>
              <w:rPr>
                <w:rFonts w:ascii="Times New Roman" w:hAnsi="Times New Roman" w:cs="Times New Roman"/>
                <w:sz w:val="22"/>
                <w:szCs w:val="22"/>
              </w:rPr>
              <w:t>38</w:t>
            </w:r>
          </w:p>
        </w:tc>
        <w:tc>
          <w:tcPr>
            <w:tcW w:w="558" w:type="dxa"/>
            <w:gridSpan w:val="2"/>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77" w:type="dxa"/>
            <w:gridSpan w:val="2"/>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r w:rsidRPr="00464D9C">
              <w:rPr>
                <w:rFonts w:ascii="Times New Roman" w:hAnsi="Times New Roman" w:cs="Times New Roman"/>
                <w:sz w:val="22"/>
                <w:szCs w:val="22"/>
              </w:rPr>
              <w:t>815</w:t>
            </w:r>
          </w:p>
        </w:tc>
        <w:tc>
          <w:tcPr>
            <w:tcW w:w="653"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r w:rsidRPr="00464D9C">
              <w:rPr>
                <w:rFonts w:ascii="Times New Roman" w:hAnsi="Times New Roman" w:cs="Times New Roman"/>
                <w:sz w:val="22"/>
                <w:szCs w:val="22"/>
              </w:rPr>
              <w:t>767</w:t>
            </w:r>
          </w:p>
        </w:tc>
      </w:tr>
      <w:tr w:rsidR="0070424C" w:rsidRPr="00464D9C" w:rsidTr="00C2626E">
        <w:trPr>
          <w:cantSplit/>
          <w:trHeight w:val="20"/>
          <w:jc w:val="center"/>
        </w:trPr>
        <w:tc>
          <w:tcPr>
            <w:tcW w:w="2408" w:type="dxa"/>
            <w:gridSpan w:val="5"/>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Мягколиственные</w:t>
            </w:r>
          </w:p>
        </w:tc>
        <w:tc>
          <w:tcPr>
            <w:tcW w:w="700" w:type="dxa"/>
            <w:gridSpan w:val="2"/>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69"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12"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0" w:type="dxa"/>
            <w:gridSpan w:val="2"/>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851" w:type="dxa"/>
            <w:gridSpan w:val="2"/>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70"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677"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740"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709"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829"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89" w:type="dxa"/>
            <w:gridSpan w:val="2"/>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66" w:type="dxa"/>
            <w:gridSpan w:val="2"/>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58" w:type="dxa"/>
            <w:gridSpan w:val="2"/>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77" w:type="dxa"/>
            <w:gridSpan w:val="2"/>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653"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r>
      <w:tr w:rsidR="0070424C" w:rsidRPr="00464D9C" w:rsidTr="00C2626E">
        <w:trPr>
          <w:cantSplit/>
          <w:trHeight w:val="20"/>
          <w:jc w:val="center"/>
        </w:trPr>
        <w:tc>
          <w:tcPr>
            <w:tcW w:w="993" w:type="dxa"/>
            <w:tcBorders>
              <w:top w:val="single" w:sz="4" w:space="0" w:color="auto"/>
              <w:bottom w:val="single" w:sz="4" w:space="0" w:color="auto"/>
            </w:tcBorders>
            <w:vAlign w:val="center"/>
          </w:tcPr>
          <w:p w:rsidR="0070424C" w:rsidRPr="00464D9C" w:rsidRDefault="0070424C" w:rsidP="00C2626E">
            <w:pPr>
              <w:spacing w:line="360" w:lineRule="auto"/>
              <w:jc w:val="center"/>
              <w:rPr>
                <w:rFonts w:ascii="Times New Roman" w:hAnsi="Times New Roman" w:cs="Times New Roman"/>
                <w:sz w:val="22"/>
                <w:szCs w:val="22"/>
              </w:rPr>
            </w:pPr>
          </w:p>
        </w:tc>
        <w:tc>
          <w:tcPr>
            <w:tcW w:w="848" w:type="dxa"/>
            <w:gridSpan w:val="3"/>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29051</w:t>
            </w:r>
          </w:p>
        </w:tc>
        <w:tc>
          <w:tcPr>
            <w:tcW w:w="567"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1394</w:t>
            </w:r>
          </w:p>
        </w:tc>
        <w:tc>
          <w:tcPr>
            <w:tcW w:w="700" w:type="dxa"/>
            <w:gridSpan w:val="2"/>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6301</w:t>
            </w:r>
          </w:p>
        </w:tc>
        <w:tc>
          <w:tcPr>
            <w:tcW w:w="669"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3737</w:t>
            </w:r>
          </w:p>
        </w:tc>
        <w:tc>
          <w:tcPr>
            <w:tcW w:w="612"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4990</w:t>
            </w:r>
          </w:p>
        </w:tc>
        <w:tc>
          <w:tcPr>
            <w:tcW w:w="567"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pacing w:val="-24"/>
                <w:sz w:val="22"/>
                <w:szCs w:val="22"/>
              </w:rPr>
            </w:pPr>
            <w:r w:rsidRPr="00464D9C">
              <w:rPr>
                <w:rFonts w:ascii="Times New Roman" w:hAnsi="Times New Roman" w:cs="Times New Roman"/>
                <w:spacing w:val="-24"/>
                <w:sz w:val="22"/>
                <w:szCs w:val="22"/>
              </w:rPr>
              <w:t>16361</w:t>
            </w:r>
          </w:p>
        </w:tc>
        <w:tc>
          <w:tcPr>
            <w:tcW w:w="570" w:type="dxa"/>
            <w:gridSpan w:val="2"/>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4518</w:t>
            </w:r>
          </w:p>
        </w:tc>
        <w:tc>
          <w:tcPr>
            <w:tcW w:w="851" w:type="dxa"/>
            <w:gridSpan w:val="2"/>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3746,5</w:t>
            </w:r>
          </w:p>
        </w:tc>
        <w:tc>
          <w:tcPr>
            <w:tcW w:w="570"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70424C" w:rsidRPr="00464D9C" w:rsidRDefault="0070424C" w:rsidP="00C2626E">
            <w:pPr>
              <w:jc w:val="center"/>
              <w:rPr>
                <w:rFonts w:ascii="Times New Roman" w:hAnsi="Times New Roman" w:cs="Times New Roman"/>
                <w:sz w:val="22"/>
                <w:szCs w:val="22"/>
              </w:rPr>
            </w:pPr>
            <w:r w:rsidRPr="00464D9C">
              <w:rPr>
                <w:rFonts w:ascii="Times New Roman" w:hAnsi="Times New Roman" w:cs="Times New Roman"/>
                <w:sz w:val="22"/>
                <w:szCs w:val="22"/>
              </w:rPr>
              <w:t>109,1</w:t>
            </w:r>
          </w:p>
        </w:tc>
        <w:tc>
          <w:tcPr>
            <w:tcW w:w="677"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740"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709"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829"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r w:rsidRPr="00464D9C">
              <w:rPr>
                <w:rFonts w:ascii="Times New Roman" w:hAnsi="Times New Roman" w:cs="Times New Roman"/>
                <w:sz w:val="22"/>
                <w:szCs w:val="22"/>
              </w:rPr>
              <w:t>773</w:t>
            </w:r>
          </w:p>
        </w:tc>
        <w:tc>
          <w:tcPr>
            <w:tcW w:w="589" w:type="dxa"/>
            <w:gridSpan w:val="2"/>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pacing w:val="-24"/>
                <w:sz w:val="22"/>
                <w:szCs w:val="22"/>
              </w:rPr>
            </w:pPr>
            <w:r w:rsidRPr="00464D9C">
              <w:rPr>
                <w:rFonts w:ascii="Times New Roman" w:hAnsi="Times New Roman" w:cs="Times New Roman"/>
                <w:spacing w:val="-24"/>
                <w:sz w:val="22"/>
                <w:szCs w:val="22"/>
              </w:rPr>
              <w:t>174,4</w:t>
            </w:r>
          </w:p>
        </w:tc>
        <w:tc>
          <w:tcPr>
            <w:tcW w:w="567"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r w:rsidRPr="00464D9C">
              <w:rPr>
                <w:rFonts w:ascii="Times New Roman" w:hAnsi="Times New Roman" w:cs="Times New Roman"/>
                <w:sz w:val="22"/>
                <w:szCs w:val="22"/>
              </w:rPr>
              <w:t>149,7</w:t>
            </w:r>
          </w:p>
        </w:tc>
        <w:tc>
          <w:tcPr>
            <w:tcW w:w="567" w:type="dxa"/>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r w:rsidRPr="00464D9C">
              <w:rPr>
                <w:rFonts w:ascii="Times New Roman" w:hAnsi="Times New Roman" w:cs="Times New Roman"/>
                <w:sz w:val="22"/>
                <w:szCs w:val="22"/>
              </w:rPr>
              <w:t>70,8</w:t>
            </w:r>
          </w:p>
        </w:tc>
        <w:tc>
          <w:tcPr>
            <w:tcW w:w="566" w:type="dxa"/>
            <w:gridSpan w:val="2"/>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r>
              <w:rPr>
                <w:rFonts w:ascii="Times New Roman" w:hAnsi="Times New Roman" w:cs="Times New Roman"/>
                <w:sz w:val="22"/>
                <w:szCs w:val="22"/>
              </w:rPr>
              <w:t>47</w:t>
            </w:r>
          </w:p>
        </w:tc>
        <w:tc>
          <w:tcPr>
            <w:tcW w:w="558" w:type="dxa"/>
            <w:gridSpan w:val="2"/>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p>
        </w:tc>
        <w:tc>
          <w:tcPr>
            <w:tcW w:w="577" w:type="dxa"/>
            <w:gridSpan w:val="2"/>
            <w:tcBorders>
              <w:top w:val="single" w:sz="4" w:space="0" w:color="auto"/>
              <w:bottom w:val="single" w:sz="4" w:space="0" w:color="auto"/>
            </w:tcBorders>
            <w:vAlign w:val="center"/>
          </w:tcPr>
          <w:p w:rsidR="0070424C" w:rsidRPr="00464D9C" w:rsidRDefault="0070424C" w:rsidP="00C2626E">
            <w:pPr>
              <w:spacing w:line="240" w:lineRule="exact"/>
              <w:jc w:val="center"/>
              <w:rPr>
                <w:rFonts w:ascii="Times New Roman" w:hAnsi="Times New Roman" w:cs="Times New Roman"/>
                <w:sz w:val="22"/>
                <w:szCs w:val="22"/>
              </w:rPr>
            </w:pPr>
            <w:r w:rsidRPr="00464D9C">
              <w:rPr>
                <w:rFonts w:ascii="Times New Roman" w:hAnsi="Times New Roman" w:cs="Times New Roman"/>
                <w:sz w:val="22"/>
                <w:szCs w:val="22"/>
              </w:rPr>
              <w:t>3737</w:t>
            </w:r>
          </w:p>
        </w:tc>
        <w:tc>
          <w:tcPr>
            <w:tcW w:w="653" w:type="dxa"/>
            <w:tcBorders>
              <w:top w:val="single" w:sz="4" w:space="0" w:color="auto"/>
              <w:bottom w:val="single" w:sz="4" w:space="0" w:color="auto"/>
            </w:tcBorders>
            <w:vAlign w:val="center"/>
          </w:tcPr>
          <w:p w:rsidR="0070424C" w:rsidRPr="00BE11E1" w:rsidRDefault="0070424C" w:rsidP="00C2626E">
            <w:pPr>
              <w:spacing w:line="240" w:lineRule="exact"/>
              <w:jc w:val="center"/>
              <w:rPr>
                <w:rFonts w:ascii="Times New Roman" w:hAnsi="Times New Roman" w:cs="Times New Roman"/>
              </w:rPr>
            </w:pPr>
            <w:r w:rsidRPr="00BE11E1">
              <w:rPr>
                <w:rFonts w:ascii="Times New Roman" w:hAnsi="Times New Roman" w:cs="Times New Roman"/>
              </w:rPr>
              <w:t>13621</w:t>
            </w:r>
          </w:p>
        </w:tc>
      </w:tr>
    </w:tbl>
    <w:p w:rsidR="0070424C" w:rsidRPr="00464D9C" w:rsidRDefault="0070424C" w:rsidP="0070424C">
      <w:pPr>
        <w:spacing w:line="360" w:lineRule="auto"/>
        <w:ind w:right="476" w:hanging="142"/>
        <w:jc w:val="center"/>
        <w:rPr>
          <w:rFonts w:ascii="Times New Roman" w:hAnsi="Times New Roman" w:cs="Times New Roman"/>
          <w:color w:val="000000"/>
          <w:sz w:val="22"/>
          <w:szCs w:val="22"/>
        </w:rPr>
      </w:pPr>
    </w:p>
    <w:p w:rsidR="00F853F3" w:rsidRDefault="00F853F3" w:rsidP="00F853F3">
      <w:pPr>
        <w:jc w:val="both"/>
        <w:rPr>
          <w:rFonts w:ascii="Times New Roman" w:hAnsi="Times New Roman" w:cs="Times New Roman"/>
          <w:sz w:val="28"/>
          <w:szCs w:val="28"/>
        </w:rPr>
        <w:sectPr w:rsidR="00F853F3" w:rsidSect="002D4AE6">
          <w:pgSz w:w="16838" w:h="11906" w:orient="landscape" w:code="9"/>
          <w:pgMar w:top="1134" w:right="1134" w:bottom="1134" w:left="1701" w:header="510" w:footer="709" w:gutter="0"/>
          <w:cols w:space="708"/>
          <w:titlePg/>
          <w:docGrid w:linePitch="360"/>
        </w:sectPr>
      </w:pPr>
    </w:p>
    <w:p w:rsidR="00E95E9E" w:rsidRPr="00E95E9E" w:rsidRDefault="00E95E9E" w:rsidP="00C2626E">
      <w:pPr>
        <w:ind w:firstLine="567"/>
        <w:jc w:val="center"/>
        <w:rPr>
          <w:rFonts w:ascii="Times New Roman" w:hAnsi="Times New Roman" w:cs="Times New Roman"/>
          <w:b/>
          <w:sz w:val="28"/>
          <w:szCs w:val="28"/>
        </w:rPr>
      </w:pPr>
      <w:r w:rsidRPr="00E95E9E">
        <w:rPr>
          <w:rFonts w:ascii="Times New Roman" w:hAnsi="Times New Roman" w:cs="Times New Roman"/>
          <w:b/>
          <w:sz w:val="28"/>
          <w:szCs w:val="28"/>
        </w:rPr>
        <w:lastRenderedPageBreak/>
        <w:t>2.1.2. Расчетная лесосека (ежегодный допустимый объем изъятия древесины) для осуществления рубок в средневозрастных, приспевающих, спелых и перестойных лесных насаждениях при уходе за лесами</w:t>
      </w:r>
    </w:p>
    <w:p w:rsidR="00E95E9E" w:rsidRPr="00E95E9E" w:rsidRDefault="00E95E9E" w:rsidP="00C2626E">
      <w:pPr>
        <w:ind w:firstLine="567"/>
        <w:jc w:val="right"/>
        <w:rPr>
          <w:rFonts w:ascii="Times New Roman" w:hAnsi="Times New Roman" w:cs="Times New Roman"/>
          <w:sz w:val="28"/>
          <w:szCs w:val="28"/>
        </w:rPr>
      </w:pPr>
      <w:r w:rsidRPr="00E95E9E">
        <w:rPr>
          <w:rFonts w:ascii="Times New Roman" w:hAnsi="Times New Roman" w:cs="Times New Roman"/>
          <w:sz w:val="28"/>
          <w:szCs w:val="28"/>
        </w:rPr>
        <w:t>Таблица 8</w:t>
      </w:r>
    </w:p>
    <w:p w:rsidR="00E95E9E" w:rsidRPr="00E95E9E" w:rsidRDefault="00E95E9E" w:rsidP="00C2626E">
      <w:pPr>
        <w:ind w:firstLine="567"/>
        <w:jc w:val="center"/>
        <w:rPr>
          <w:rFonts w:ascii="Times New Roman" w:hAnsi="Times New Roman" w:cs="Times New Roman"/>
          <w:sz w:val="28"/>
          <w:szCs w:val="28"/>
        </w:rPr>
      </w:pPr>
      <w:r w:rsidRPr="00E95E9E">
        <w:rPr>
          <w:rFonts w:ascii="Times New Roman" w:hAnsi="Times New Roman" w:cs="Times New Roman"/>
          <w:sz w:val="28"/>
          <w:szCs w:val="28"/>
        </w:rPr>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p w:rsidR="00E95E9E" w:rsidRPr="00E95E9E" w:rsidRDefault="00E95E9E" w:rsidP="00E95E9E"/>
    <w:tbl>
      <w:tblPr>
        <w:tblW w:w="9794" w:type="dxa"/>
        <w:tblLayout w:type="fixed"/>
        <w:tblLook w:val="0000" w:firstRow="0" w:lastRow="0" w:firstColumn="0" w:lastColumn="0" w:noHBand="0" w:noVBand="0"/>
      </w:tblPr>
      <w:tblGrid>
        <w:gridCol w:w="568"/>
        <w:gridCol w:w="1808"/>
        <w:gridCol w:w="593"/>
        <w:gridCol w:w="960"/>
        <w:gridCol w:w="48"/>
        <w:gridCol w:w="7"/>
        <w:gridCol w:w="6"/>
        <w:gridCol w:w="9"/>
        <w:gridCol w:w="39"/>
        <w:gridCol w:w="28"/>
        <w:gridCol w:w="859"/>
        <w:gridCol w:w="56"/>
        <w:gridCol w:w="18"/>
        <w:gridCol w:w="68"/>
        <w:gridCol w:w="785"/>
        <w:gridCol w:w="68"/>
        <w:gridCol w:w="992"/>
        <w:gridCol w:w="1133"/>
        <w:gridCol w:w="27"/>
        <w:gridCol w:w="916"/>
        <w:gridCol w:w="806"/>
      </w:tblGrid>
      <w:tr w:rsidR="005D29A0" w:rsidRPr="00ED5987" w:rsidTr="00650C2F">
        <w:trPr>
          <w:trHeight w:val="227"/>
          <w:tblHeader/>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95E9E" w:rsidRPr="00ED5987" w:rsidRDefault="00E95E9E" w:rsidP="00586EF8">
            <w:pPr>
              <w:jc w:val="center"/>
              <w:rPr>
                <w:rFonts w:ascii="Times New Roman" w:hAnsi="Times New Roman" w:cs="Times New Roman"/>
              </w:rPr>
            </w:pPr>
            <w:r w:rsidRPr="00ED5987">
              <w:rPr>
                <w:rFonts w:ascii="Times New Roman" w:hAnsi="Times New Roman" w:cs="Times New Roman"/>
              </w:rPr>
              <w:t>№ п/п</w:t>
            </w:r>
          </w:p>
        </w:tc>
        <w:tc>
          <w:tcPr>
            <w:tcW w:w="18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95E9E" w:rsidRPr="00ED5987" w:rsidRDefault="00E95E9E" w:rsidP="00ED5987">
            <w:pPr>
              <w:jc w:val="center"/>
              <w:rPr>
                <w:rFonts w:ascii="Times New Roman" w:hAnsi="Times New Roman" w:cs="Times New Roman"/>
              </w:rPr>
            </w:pPr>
            <w:r w:rsidRPr="00ED5987">
              <w:rPr>
                <w:rFonts w:ascii="Times New Roman" w:hAnsi="Times New Roman" w:cs="Times New Roman"/>
              </w:rPr>
              <w:t>Показатели</w:t>
            </w:r>
          </w:p>
        </w:tc>
        <w:tc>
          <w:tcPr>
            <w:tcW w:w="5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95E9E" w:rsidRPr="00ED5987" w:rsidRDefault="00E95E9E" w:rsidP="00ED5987">
            <w:pPr>
              <w:jc w:val="center"/>
              <w:rPr>
                <w:rFonts w:ascii="Times New Roman" w:hAnsi="Times New Roman" w:cs="Times New Roman"/>
              </w:rPr>
            </w:pPr>
            <w:r w:rsidRPr="00ED5987">
              <w:rPr>
                <w:rFonts w:ascii="Times New Roman" w:hAnsi="Times New Roman" w:cs="Times New Roman"/>
              </w:rPr>
              <w:t>Ед. изм.</w:t>
            </w:r>
          </w:p>
        </w:tc>
        <w:tc>
          <w:tcPr>
            <w:tcW w:w="6019" w:type="dxa"/>
            <w:gridSpan w:val="17"/>
            <w:tcBorders>
              <w:top w:val="single" w:sz="4" w:space="0" w:color="auto"/>
              <w:left w:val="nil"/>
              <w:bottom w:val="single" w:sz="4" w:space="0" w:color="auto"/>
              <w:right w:val="single" w:sz="4" w:space="0" w:color="auto"/>
            </w:tcBorders>
            <w:shd w:val="clear" w:color="auto" w:fill="auto"/>
            <w:vAlign w:val="center"/>
          </w:tcPr>
          <w:p w:rsidR="00E95E9E" w:rsidRPr="00ED5987" w:rsidRDefault="00E95E9E" w:rsidP="00ED5987">
            <w:pPr>
              <w:jc w:val="center"/>
              <w:rPr>
                <w:rFonts w:ascii="Times New Roman" w:hAnsi="Times New Roman" w:cs="Times New Roman"/>
              </w:rPr>
            </w:pPr>
            <w:r w:rsidRPr="00ED5987">
              <w:rPr>
                <w:rFonts w:ascii="Times New Roman" w:hAnsi="Times New Roman" w:cs="Times New Roman"/>
              </w:rPr>
              <w:t>Виды ухода за лесами</w:t>
            </w:r>
          </w:p>
        </w:tc>
        <w:tc>
          <w:tcPr>
            <w:tcW w:w="806" w:type="dxa"/>
            <w:vMerge w:val="restart"/>
            <w:tcBorders>
              <w:top w:val="single" w:sz="4" w:space="0" w:color="auto"/>
              <w:left w:val="nil"/>
              <w:right w:val="single" w:sz="4" w:space="0" w:color="auto"/>
            </w:tcBorders>
            <w:shd w:val="clear" w:color="auto" w:fill="auto"/>
            <w:vAlign w:val="center"/>
          </w:tcPr>
          <w:p w:rsidR="00E95E9E" w:rsidRPr="00ED5987" w:rsidRDefault="00E95E9E" w:rsidP="00ED5987">
            <w:pPr>
              <w:jc w:val="center"/>
              <w:rPr>
                <w:rFonts w:ascii="Times New Roman" w:hAnsi="Times New Roman" w:cs="Times New Roman"/>
              </w:rPr>
            </w:pPr>
            <w:r w:rsidRPr="00ED5987">
              <w:rPr>
                <w:rFonts w:ascii="Times New Roman" w:hAnsi="Times New Roman" w:cs="Times New Roman"/>
              </w:rPr>
              <w:t>Итого</w:t>
            </w:r>
          </w:p>
        </w:tc>
      </w:tr>
      <w:tr w:rsidR="005D29A0" w:rsidRPr="00ED5987" w:rsidTr="00650C2F">
        <w:trPr>
          <w:trHeight w:val="227"/>
          <w:tblHeader/>
        </w:trPr>
        <w:tc>
          <w:tcPr>
            <w:tcW w:w="568" w:type="dxa"/>
            <w:vMerge/>
            <w:tcBorders>
              <w:top w:val="single" w:sz="4" w:space="0" w:color="auto"/>
              <w:left w:val="single" w:sz="4" w:space="0" w:color="auto"/>
              <w:bottom w:val="single" w:sz="4" w:space="0" w:color="auto"/>
              <w:right w:val="single" w:sz="4" w:space="0" w:color="auto"/>
            </w:tcBorders>
            <w:vAlign w:val="center"/>
          </w:tcPr>
          <w:p w:rsidR="00E95E9E" w:rsidRPr="00ED5987" w:rsidRDefault="00E95E9E" w:rsidP="00ED5987">
            <w:pPr>
              <w:jc w:val="center"/>
              <w:rPr>
                <w:rFonts w:ascii="Times New Roman" w:hAnsi="Times New Roman" w:cs="Times New Roman"/>
              </w:rPr>
            </w:pPr>
          </w:p>
        </w:tc>
        <w:tc>
          <w:tcPr>
            <w:tcW w:w="1808" w:type="dxa"/>
            <w:vMerge/>
            <w:tcBorders>
              <w:top w:val="single" w:sz="4" w:space="0" w:color="auto"/>
              <w:left w:val="single" w:sz="4" w:space="0" w:color="auto"/>
              <w:bottom w:val="single" w:sz="4" w:space="0" w:color="auto"/>
              <w:right w:val="single" w:sz="4" w:space="0" w:color="auto"/>
            </w:tcBorders>
            <w:vAlign w:val="center"/>
          </w:tcPr>
          <w:p w:rsidR="00E95E9E" w:rsidRPr="00ED5987" w:rsidRDefault="00E95E9E" w:rsidP="00ED5987">
            <w:pPr>
              <w:jc w:val="center"/>
              <w:rPr>
                <w:rFonts w:ascii="Times New Roman" w:hAnsi="Times New Roman" w:cs="Times New Roman"/>
              </w:rPr>
            </w:pPr>
          </w:p>
        </w:tc>
        <w:tc>
          <w:tcPr>
            <w:tcW w:w="593" w:type="dxa"/>
            <w:vMerge/>
            <w:tcBorders>
              <w:top w:val="single" w:sz="4" w:space="0" w:color="auto"/>
              <w:left w:val="single" w:sz="4" w:space="0" w:color="auto"/>
              <w:bottom w:val="single" w:sz="4" w:space="0" w:color="auto"/>
              <w:right w:val="single" w:sz="4" w:space="0" w:color="auto"/>
            </w:tcBorders>
            <w:vAlign w:val="center"/>
          </w:tcPr>
          <w:p w:rsidR="00E95E9E" w:rsidRPr="00ED5987" w:rsidRDefault="00E95E9E" w:rsidP="00ED5987">
            <w:pPr>
              <w:jc w:val="center"/>
              <w:rPr>
                <w:rFonts w:ascii="Times New Roman" w:hAnsi="Times New Roman" w:cs="Times New Roman"/>
              </w:rPr>
            </w:pPr>
          </w:p>
        </w:tc>
        <w:tc>
          <w:tcPr>
            <w:tcW w:w="1008" w:type="dxa"/>
            <w:gridSpan w:val="2"/>
            <w:tcBorders>
              <w:top w:val="nil"/>
              <w:left w:val="nil"/>
              <w:bottom w:val="single" w:sz="4" w:space="0" w:color="auto"/>
              <w:right w:val="single" w:sz="4" w:space="0" w:color="auto"/>
            </w:tcBorders>
            <w:shd w:val="clear" w:color="auto" w:fill="auto"/>
            <w:vAlign w:val="center"/>
          </w:tcPr>
          <w:p w:rsidR="00E95E9E" w:rsidRPr="00ED5987" w:rsidRDefault="00E95E9E" w:rsidP="00ED5987">
            <w:pPr>
              <w:jc w:val="center"/>
              <w:rPr>
                <w:rFonts w:ascii="Times New Roman" w:hAnsi="Times New Roman" w:cs="Times New Roman"/>
              </w:rPr>
            </w:pPr>
            <w:r w:rsidRPr="00ED5987">
              <w:rPr>
                <w:rFonts w:ascii="Times New Roman" w:hAnsi="Times New Roman" w:cs="Times New Roman"/>
              </w:rPr>
              <w:t>проре</w:t>
            </w:r>
            <w:r w:rsidR="00C2626E">
              <w:rPr>
                <w:rFonts w:ascii="Times New Roman" w:hAnsi="Times New Roman" w:cs="Times New Roman"/>
              </w:rPr>
              <w:t>-</w:t>
            </w:r>
            <w:r w:rsidRPr="00ED5987">
              <w:rPr>
                <w:rFonts w:ascii="Times New Roman" w:hAnsi="Times New Roman" w:cs="Times New Roman"/>
              </w:rPr>
              <w:t>живания</w:t>
            </w:r>
          </w:p>
        </w:tc>
        <w:tc>
          <w:tcPr>
            <w:tcW w:w="1004" w:type="dxa"/>
            <w:gridSpan w:val="7"/>
            <w:tcBorders>
              <w:top w:val="nil"/>
              <w:left w:val="nil"/>
              <w:bottom w:val="single" w:sz="4" w:space="0" w:color="auto"/>
              <w:right w:val="single" w:sz="4" w:space="0" w:color="auto"/>
            </w:tcBorders>
            <w:shd w:val="clear" w:color="auto" w:fill="auto"/>
            <w:vAlign w:val="center"/>
          </w:tcPr>
          <w:p w:rsidR="00C2626E" w:rsidRDefault="00E95E9E" w:rsidP="00ED5987">
            <w:pPr>
              <w:jc w:val="center"/>
              <w:rPr>
                <w:rFonts w:ascii="Times New Roman" w:hAnsi="Times New Roman" w:cs="Times New Roman"/>
              </w:rPr>
            </w:pPr>
            <w:r w:rsidRPr="00ED5987">
              <w:rPr>
                <w:rFonts w:ascii="Times New Roman" w:hAnsi="Times New Roman" w:cs="Times New Roman"/>
              </w:rPr>
              <w:t>проход</w:t>
            </w:r>
            <w:r w:rsidR="00C2626E">
              <w:rPr>
                <w:rFonts w:ascii="Times New Roman" w:hAnsi="Times New Roman" w:cs="Times New Roman"/>
              </w:rPr>
              <w:t>-</w:t>
            </w:r>
          </w:p>
          <w:p w:rsidR="00E95E9E" w:rsidRPr="00ED5987" w:rsidRDefault="00E95E9E" w:rsidP="00ED5987">
            <w:pPr>
              <w:jc w:val="center"/>
              <w:rPr>
                <w:rFonts w:ascii="Times New Roman" w:hAnsi="Times New Roman" w:cs="Times New Roman"/>
              </w:rPr>
            </w:pPr>
            <w:r w:rsidRPr="00ED5987">
              <w:rPr>
                <w:rFonts w:ascii="Times New Roman" w:hAnsi="Times New Roman" w:cs="Times New Roman"/>
              </w:rPr>
              <w:t>ные</w:t>
            </w:r>
          </w:p>
          <w:p w:rsidR="00E95E9E" w:rsidRPr="00ED5987" w:rsidRDefault="00E95E9E" w:rsidP="00ED5987">
            <w:pPr>
              <w:jc w:val="center"/>
              <w:rPr>
                <w:rFonts w:ascii="Times New Roman" w:hAnsi="Times New Roman" w:cs="Times New Roman"/>
              </w:rPr>
            </w:pPr>
            <w:r w:rsidRPr="00ED5987">
              <w:rPr>
                <w:rFonts w:ascii="Times New Roman" w:hAnsi="Times New Roman" w:cs="Times New Roman"/>
              </w:rPr>
              <w:t>рубки</w:t>
            </w:r>
          </w:p>
        </w:tc>
        <w:tc>
          <w:tcPr>
            <w:tcW w:w="871" w:type="dxa"/>
            <w:gridSpan w:val="3"/>
            <w:tcBorders>
              <w:top w:val="nil"/>
              <w:left w:val="nil"/>
              <w:bottom w:val="single" w:sz="4" w:space="0" w:color="auto"/>
              <w:right w:val="single" w:sz="4" w:space="0" w:color="auto"/>
            </w:tcBorders>
            <w:shd w:val="clear" w:color="auto" w:fill="auto"/>
            <w:vAlign w:val="center"/>
          </w:tcPr>
          <w:p w:rsidR="00C2626E" w:rsidRDefault="00E95E9E" w:rsidP="00ED5987">
            <w:pPr>
              <w:jc w:val="center"/>
              <w:rPr>
                <w:rFonts w:ascii="Times New Roman" w:hAnsi="Times New Roman" w:cs="Times New Roman"/>
              </w:rPr>
            </w:pPr>
            <w:r w:rsidRPr="00ED5987">
              <w:rPr>
                <w:rFonts w:ascii="Times New Roman" w:hAnsi="Times New Roman" w:cs="Times New Roman"/>
              </w:rPr>
              <w:t>рубки</w:t>
            </w:r>
          </w:p>
          <w:p w:rsidR="00C2626E" w:rsidRDefault="00E95E9E" w:rsidP="00ED5987">
            <w:pPr>
              <w:jc w:val="center"/>
              <w:rPr>
                <w:rFonts w:ascii="Times New Roman" w:hAnsi="Times New Roman" w:cs="Times New Roman"/>
              </w:rPr>
            </w:pPr>
            <w:r w:rsidRPr="00ED5987">
              <w:rPr>
                <w:rFonts w:ascii="Times New Roman" w:hAnsi="Times New Roman" w:cs="Times New Roman"/>
              </w:rPr>
              <w:t xml:space="preserve"> обно</w:t>
            </w:r>
            <w:r w:rsidR="00C2626E">
              <w:rPr>
                <w:rFonts w:ascii="Times New Roman" w:hAnsi="Times New Roman" w:cs="Times New Roman"/>
              </w:rPr>
              <w:t>-</w:t>
            </w:r>
          </w:p>
          <w:p w:rsidR="00E95E9E" w:rsidRPr="00ED5987" w:rsidRDefault="00E95E9E" w:rsidP="00C2626E">
            <w:pPr>
              <w:jc w:val="center"/>
              <w:rPr>
                <w:rFonts w:ascii="Times New Roman" w:hAnsi="Times New Roman" w:cs="Times New Roman"/>
              </w:rPr>
            </w:pPr>
            <w:r w:rsidRPr="00ED5987">
              <w:rPr>
                <w:rFonts w:ascii="Times New Roman" w:hAnsi="Times New Roman" w:cs="Times New Roman"/>
              </w:rPr>
              <w:t>вления</w:t>
            </w:r>
          </w:p>
        </w:tc>
        <w:tc>
          <w:tcPr>
            <w:tcW w:w="1060" w:type="dxa"/>
            <w:gridSpan w:val="2"/>
            <w:tcBorders>
              <w:top w:val="nil"/>
              <w:left w:val="nil"/>
              <w:bottom w:val="single" w:sz="4" w:space="0" w:color="auto"/>
              <w:right w:val="single" w:sz="4" w:space="0" w:color="auto"/>
            </w:tcBorders>
            <w:shd w:val="clear" w:color="auto" w:fill="auto"/>
            <w:vAlign w:val="center"/>
          </w:tcPr>
          <w:p w:rsidR="00E95E9E" w:rsidRPr="00ED5987" w:rsidRDefault="00E95E9E" w:rsidP="00ED5987">
            <w:pPr>
              <w:jc w:val="center"/>
              <w:rPr>
                <w:rFonts w:ascii="Times New Roman" w:hAnsi="Times New Roman" w:cs="Times New Roman"/>
              </w:rPr>
            </w:pPr>
            <w:r w:rsidRPr="00ED5987">
              <w:rPr>
                <w:rFonts w:ascii="Times New Roman" w:hAnsi="Times New Roman" w:cs="Times New Roman"/>
              </w:rPr>
              <w:t>рубки</w:t>
            </w:r>
          </w:p>
          <w:p w:rsidR="00E95E9E" w:rsidRPr="00ED5987" w:rsidRDefault="00E95E9E" w:rsidP="00ED5987">
            <w:pPr>
              <w:jc w:val="center"/>
              <w:rPr>
                <w:rFonts w:ascii="Times New Roman" w:hAnsi="Times New Roman" w:cs="Times New Roman"/>
              </w:rPr>
            </w:pPr>
            <w:r w:rsidRPr="00ED5987">
              <w:rPr>
                <w:rFonts w:ascii="Times New Roman" w:hAnsi="Times New Roman" w:cs="Times New Roman"/>
              </w:rPr>
              <w:t>пере</w:t>
            </w:r>
            <w:r w:rsidR="00C2626E">
              <w:rPr>
                <w:rFonts w:ascii="Times New Roman" w:hAnsi="Times New Roman" w:cs="Times New Roman"/>
              </w:rPr>
              <w:t>-</w:t>
            </w:r>
          </w:p>
          <w:p w:rsidR="00E95E9E" w:rsidRPr="00ED5987" w:rsidRDefault="00E95E9E" w:rsidP="00ED5987">
            <w:pPr>
              <w:jc w:val="center"/>
              <w:rPr>
                <w:rFonts w:ascii="Times New Roman" w:hAnsi="Times New Roman" w:cs="Times New Roman"/>
              </w:rPr>
            </w:pPr>
            <w:r w:rsidRPr="00ED5987">
              <w:rPr>
                <w:rFonts w:ascii="Times New Roman" w:hAnsi="Times New Roman" w:cs="Times New Roman"/>
              </w:rPr>
              <w:t>форми</w:t>
            </w:r>
            <w:r w:rsidR="00C2626E">
              <w:rPr>
                <w:rFonts w:ascii="Times New Roman" w:hAnsi="Times New Roman" w:cs="Times New Roman"/>
              </w:rPr>
              <w:t>-</w:t>
            </w:r>
          </w:p>
          <w:p w:rsidR="00E95E9E" w:rsidRPr="00ED5987" w:rsidRDefault="00E95E9E" w:rsidP="00ED5987">
            <w:pPr>
              <w:jc w:val="center"/>
              <w:rPr>
                <w:rFonts w:ascii="Times New Roman" w:hAnsi="Times New Roman" w:cs="Times New Roman"/>
              </w:rPr>
            </w:pPr>
            <w:r w:rsidRPr="00ED5987">
              <w:rPr>
                <w:rFonts w:ascii="Times New Roman" w:hAnsi="Times New Roman" w:cs="Times New Roman"/>
              </w:rPr>
              <w:t>рования</w:t>
            </w:r>
          </w:p>
        </w:tc>
        <w:tc>
          <w:tcPr>
            <w:tcW w:w="1160" w:type="dxa"/>
            <w:gridSpan w:val="2"/>
            <w:tcBorders>
              <w:top w:val="nil"/>
              <w:left w:val="nil"/>
              <w:bottom w:val="single" w:sz="4" w:space="0" w:color="auto"/>
              <w:right w:val="single" w:sz="4" w:space="0" w:color="auto"/>
            </w:tcBorders>
            <w:shd w:val="clear" w:color="auto" w:fill="auto"/>
            <w:vAlign w:val="center"/>
          </w:tcPr>
          <w:p w:rsidR="00E95E9E" w:rsidRPr="00ED5987" w:rsidRDefault="00E95E9E" w:rsidP="00ED5987">
            <w:pPr>
              <w:jc w:val="center"/>
              <w:rPr>
                <w:rFonts w:ascii="Times New Roman" w:hAnsi="Times New Roman" w:cs="Times New Roman"/>
              </w:rPr>
            </w:pPr>
            <w:r w:rsidRPr="00ED5987">
              <w:rPr>
                <w:rFonts w:ascii="Times New Roman" w:hAnsi="Times New Roman" w:cs="Times New Roman"/>
              </w:rPr>
              <w:t>рубки</w:t>
            </w:r>
          </w:p>
          <w:p w:rsidR="00E95E9E" w:rsidRPr="00ED5987" w:rsidRDefault="00E95E9E" w:rsidP="00ED5987">
            <w:pPr>
              <w:jc w:val="center"/>
              <w:rPr>
                <w:rFonts w:ascii="Times New Roman" w:hAnsi="Times New Roman" w:cs="Times New Roman"/>
              </w:rPr>
            </w:pPr>
            <w:r w:rsidRPr="00ED5987">
              <w:rPr>
                <w:rFonts w:ascii="Times New Roman" w:hAnsi="Times New Roman" w:cs="Times New Roman"/>
              </w:rPr>
              <w:t>рекон</w:t>
            </w:r>
            <w:r w:rsidR="00586EF8">
              <w:rPr>
                <w:rFonts w:ascii="Times New Roman" w:hAnsi="Times New Roman" w:cs="Times New Roman"/>
              </w:rPr>
              <w:t>-</w:t>
            </w:r>
          </w:p>
          <w:p w:rsidR="00E95E9E" w:rsidRPr="00ED5987" w:rsidRDefault="00E95E9E" w:rsidP="00ED5987">
            <w:pPr>
              <w:jc w:val="center"/>
              <w:rPr>
                <w:rFonts w:ascii="Times New Roman" w:hAnsi="Times New Roman" w:cs="Times New Roman"/>
              </w:rPr>
            </w:pPr>
            <w:r w:rsidRPr="00ED5987">
              <w:rPr>
                <w:rFonts w:ascii="Times New Roman" w:hAnsi="Times New Roman" w:cs="Times New Roman"/>
              </w:rPr>
              <w:t>струкции</w:t>
            </w:r>
          </w:p>
          <w:p w:rsidR="00E95E9E" w:rsidRPr="00ED5987" w:rsidRDefault="00E95E9E"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E95E9E" w:rsidRPr="00ED5987" w:rsidRDefault="00E95E9E" w:rsidP="00ED5987">
            <w:pPr>
              <w:jc w:val="center"/>
              <w:rPr>
                <w:rFonts w:ascii="Times New Roman" w:hAnsi="Times New Roman" w:cs="Times New Roman"/>
              </w:rPr>
            </w:pPr>
            <w:r w:rsidRPr="00ED5987">
              <w:rPr>
                <w:rFonts w:ascii="Times New Roman" w:hAnsi="Times New Roman" w:cs="Times New Roman"/>
              </w:rPr>
              <w:t>рубка</w:t>
            </w:r>
          </w:p>
          <w:p w:rsidR="00E95E9E" w:rsidRPr="00ED5987" w:rsidRDefault="00E95E9E" w:rsidP="00ED5987">
            <w:pPr>
              <w:jc w:val="center"/>
              <w:rPr>
                <w:rFonts w:ascii="Times New Roman" w:hAnsi="Times New Roman" w:cs="Times New Roman"/>
              </w:rPr>
            </w:pPr>
            <w:r w:rsidRPr="00ED5987">
              <w:rPr>
                <w:rFonts w:ascii="Times New Roman" w:hAnsi="Times New Roman" w:cs="Times New Roman"/>
              </w:rPr>
              <w:t>единич</w:t>
            </w:r>
            <w:r w:rsidR="00586EF8">
              <w:rPr>
                <w:rFonts w:ascii="Times New Roman" w:hAnsi="Times New Roman" w:cs="Times New Roman"/>
              </w:rPr>
              <w:t>-</w:t>
            </w:r>
          </w:p>
          <w:p w:rsidR="00E95E9E" w:rsidRPr="00ED5987" w:rsidRDefault="00E95E9E" w:rsidP="00ED5987">
            <w:pPr>
              <w:jc w:val="center"/>
              <w:rPr>
                <w:rFonts w:ascii="Times New Roman" w:hAnsi="Times New Roman" w:cs="Times New Roman"/>
              </w:rPr>
            </w:pPr>
            <w:r w:rsidRPr="00ED5987">
              <w:rPr>
                <w:rFonts w:ascii="Times New Roman" w:hAnsi="Times New Roman" w:cs="Times New Roman"/>
              </w:rPr>
              <w:t>ных деревьв</w:t>
            </w:r>
          </w:p>
        </w:tc>
        <w:tc>
          <w:tcPr>
            <w:tcW w:w="806" w:type="dxa"/>
            <w:vMerge/>
            <w:tcBorders>
              <w:left w:val="nil"/>
              <w:bottom w:val="single" w:sz="4" w:space="0" w:color="auto"/>
              <w:right w:val="single" w:sz="4" w:space="0" w:color="auto"/>
            </w:tcBorders>
            <w:shd w:val="clear" w:color="auto" w:fill="auto"/>
            <w:vAlign w:val="center"/>
          </w:tcPr>
          <w:p w:rsidR="00E95E9E" w:rsidRPr="00ED5987" w:rsidRDefault="00E95E9E" w:rsidP="00ED5987">
            <w:pPr>
              <w:jc w:val="center"/>
              <w:rPr>
                <w:rFonts w:ascii="Times New Roman" w:hAnsi="Times New Roman" w:cs="Times New Roman"/>
              </w:rPr>
            </w:pPr>
          </w:p>
        </w:tc>
      </w:tr>
      <w:tr w:rsidR="005D29A0" w:rsidRPr="00ED5987" w:rsidTr="00650C2F">
        <w:trPr>
          <w:trHeight w:val="227"/>
          <w:tblHeader/>
        </w:trPr>
        <w:tc>
          <w:tcPr>
            <w:tcW w:w="568" w:type="dxa"/>
            <w:tcBorders>
              <w:top w:val="nil"/>
              <w:left w:val="single" w:sz="4" w:space="0" w:color="auto"/>
              <w:bottom w:val="single" w:sz="4" w:space="0" w:color="auto"/>
              <w:right w:val="single" w:sz="4" w:space="0" w:color="auto"/>
            </w:tcBorders>
            <w:shd w:val="clear" w:color="auto" w:fill="auto"/>
            <w:vAlign w:val="center"/>
          </w:tcPr>
          <w:p w:rsidR="00E95E9E" w:rsidRPr="00ED5987" w:rsidRDefault="00E95E9E" w:rsidP="00ED5987">
            <w:pPr>
              <w:jc w:val="center"/>
              <w:rPr>
                <w:rFonts w:ascii="Times New Roman" w:hAnsi="Times New Roman" w:cs="Times New Roman"/>
              </w:rPr>
            </w:pPr>
            <w:r w:rsidRPr="00ED5987">
              <w:rPr>
                <w:rFonts w:ascii="Times New Roman" w:hAnsi="Times New Roman" w:cs="Times New Roman"/>
              </w:rPr>
              <w:t>1</w:t>
            </w:r>
          </w:p>
        </w:tc>
        <w:tc>
          <w:tcPr>
            <w:tcW w:w="1808" w:type="dxa"/>
            <w:tcBorders>
              <w:top w:val="nil"/>
              <w:left w:val="nil"/>
              <w:bottom w:val="single" w:sz="4" w:space="0" w:color="auto"/>
              <w:right w:val="single" w:sz="4" w:space="0" w:color="auto"/>
            </w:tcBorders>
            <w:shd w:val="clear" w:color="auto" w:fill="auto"/>
            <w:vAlign w:val="center"/>
          </w:tcPr>
          <w:p w:rsidR="00E95E9E" w:rsidRPr="00ED5987" w:rsidRDefault="00E95E9E" w:rsidP="00ED5987">
            <w:pPr>
              <w:jc w:val="center"/>
              <w:rPr>
                <w:rFonts w:ascii="Times New Roman" w:hAnsi="Times New Roman" w:cs="Times New Roman"/>
              </w:rPr>
            </w:pPr>
            <w:r w:rsidRPr="00ED5987">
              <w:rPr>
                <w:rFonts w:ascii="Times New Roman" w:hAnsi="Times New Roman" w:cs="Times New Roman"/>
              </w:rPr>
              <w:t>2</w:t>
            </w:r>
          </w:p>
        </w:tc>
        <w:tc>
          <w:tcPr>
            <w:tcW w:w="593" w:type="dxa"/>
            <w:tcBorders>
              <w:top w:val="nil"/>
              <w:left w:val="nil"/>
              <w:bottom w:val="single" w:sz="4" w:space="0" w:color="auto"/>
              <w:right w:val="single" w:sz="4" w:space="0" w:color="auto"/>
            </w:tcBorders>
            <w:shd w:val="clear" w:color="auto" w:fill="auto"/>
            <w:vAlign w:val="center"/>
          </w:tcPr>
          <w:p w:rsidR="00E95E9E" w:rsidRPr="00ED5987" w:rsidRDefault="00E95E9E" w:rsidP="00ED5987">
            <w:pPr>
              <w:jc w:val="center"/>
              <w:rPr>
                <w:rFonts w:ascii="Times New Roman" w:hAnsi="Times New Roman" w:cs="Times New Roman"/>
              </w:rPr>
            </w:pPr>
            <w:r w:rsidRPr="00ED5987">
              <w:rPr>
                <w:rFonts w:ascii="Times New Roman" w:hAnsi="Times New Roman" w:cs="Times New Roman"/>
              </w:rPr>
              <w:t>3</w:t>
            </w:r>
          </w:p>
        </w:tc>
        <w:tc>
          <w:tcPr>
            <w:tcW w:w="1008" w:type="dxa"/>
            <w:gridSpan w:val="2"/>
            <w:tcBorders>
              <w:top w:val="nil"/>
              <w:left w:val="nil"/>
              <w:bottom w:val="single" w:sz="4" w:space="0" w:color="auto"/>
              <w:right w:val="single" w:sz="4" w:space="0" w:color="auto"/>
            </w:tcBorders>
            <w:shd w:val="clear" w:color="auto" w:fill="auto"/>
            <w:vAlign w:val="center"/>
          </w:tcPr>
          <w:p w:rsidR="00E95E9E" w:rsidRPr="00ED5987" w:rsidRDefault="00E95E9E" w:rsidP="00ED5987">
            <w:pPr>
              <w:jc w:val="center"/>
              <w:rPr>
                <w:rFonts w:ascii="Times New Roman" w:hAnsi="Times New Roman" w:cs="Times New Roman"/>
              </w:rPr>
            </w:pPr>
            <w:r w:rsidRPr="00ED5987">
              <w:rPr>
                <w:rFonts w:ascii="Times New Roman" w:hAnsi="Times New Roman" w:cs="Times New Roman"/>
              </w:rPr>
              <w:t>4</w:t>
            </w:r>
          </w:p>
        </w:tc>
        <w:tc>
          <w:tcPr>
            <w:tcW w:w="1004" w:type="dxa"/>
            <w:gridSpan w:val="7"/>
            <w:tcBorders>
              <w:top w:val="nil"/>
              <w:left w:val="nil"/>
              <w:bottom w:val="single" w:sz="4" w:space="0" w:color="auto"/>
              <w:right w:val="single" w:sz="4" w:space="0" w:color="auto"/>
            </w:tcBorders>
            <w:shd w:val="clear" w:color="auto" w:fill="auto"/>
            <w:vAlign w:val="center"/>
          </w:tcPr>
          <w:p w:rsidR="00E95E9E" w:rsidRPr="00ED5987" w:rsidRDefault="00E95E9E" w:rsidP="00ED5987">
            <w:pPr>
              <w:jc w:val="center"/>
              <w:rPr>
                <w:rFonts w:ascii="Times New Roman" w:hAnsi="Times New Roman" w:cs="Times New Roman"/>
              </w:rPr>
            </w:pPr>
            <w:r w:rsidRPr="00ED5987">
              <w:rPr>
                <w:rFonts w:ascii="Times New Roman" w:hAnsi="Times New Roman" w:cs="Times New Roman"/>
              </w:rPr>
              <w:t>5</w:t>
            </w:r>
          </w:p>
        </w:tc>
        <w:tc>
          <w:tcPr>
            <w:tcW w:w="871" w:type="dxa"/>
            <w:gridSpan w:val="3"/>
            <w:tcBorders>
              <w:top w:val="nil"/>
              <w:left w:val="nil"/>
              <w:bottom w:val="single" w:sz="4" w:space="0" w:color="auto"/>
              <w:right w:val="single" w:sz="4" w:space="0" w:color="auto"/>
            </w:tcBorders>
            <w:shd w:val="clear" w:color="auto" w:fill="auto"/>
            <w:vAlign w:val="center"/>
          </w:tcPr>
          <w:p w:rsidR="00E95E9E" w:rsidRPr="00ED5987" w:rsidRDefault="00E95E9E" w:rsidP="00ED5987">
            <w:pPr>
              <w:jc w:val="center"/>
              <w:rPr>
                <w:rFonts w:ascii="Times New Roman" w:hAnsi="Times New Roman" w:cs="Times New Roman"/>
              </w:rPr>
            </w:pPr>
            <w:r w:rsidRPr="00ED5987">
              <w:rPr>
                <w:rFonts w:ascii="Times New Roman" w:hAnsi="Times New Roman" w:cs="Times New Roman"/>
              </w:rPr>
              <w:t>6</w:t>
            </w:r>
          </w:p>
        </w:tc>
        <w:tc>
          <w:tcPr>
            <w:tcW w:w="1060" w:type="dxa"/>
            <w:gridSpan w:val="2"/>
            <w:tcBorders>
              <w:top w:val="nil"/>
              <w:left w:val="nil"/>
              <w:bottom w:val="single" w:sz="4" w:space="0" w:color="auto"/>
              <w:right w:val="single" w:sz="4" w:space="0" w:color="auto"/>
            </w:tcBorders>
            <w:shd w:val="clear" w:color="auto" w:fill="auto"/>
            <w:vAlign w:val="center"/>
          </w:tcPr>
          <w:p w:rsidR="00E95E9E" w:rsidRPr="00ED5987" w:rsidRDefault="00E95E9E" w:rsidP="00ED5987">
            <w:pPr>
              <w:jc w:val="center"/>
              <w:rPr>
                <w:rFonts w:ascii="Times New Roman" w:hAnsi="Times New Roman" w:cs="Times New Roman"/>
              </w:rPr>
            </w:pPr>
            <w:r w:rsidRPr="00ED5987">
              <w:rPr>
                <w:rFonts w:ascii="Times New Roman" w:hAnsi="Times New Roman" w:cs="Times New Roman"/>
              </w:rPr>
              <w:t>7</w:t>
            </w:r>
          </w:p>
        </w:tc>
        <w:tc>
          <w:tcPr>
            <w:tcW w:w="1160" w:type="dxa"/>
            <w:gridSpan w:val="2"/>
            <w:tcBorders>
              <w:top w:val="nil"/>
              <w:left w:val="nil"/>
              <w:bottom w:val="single" w:sz="4" w:space="0" w:color="auto"/>
              <w:right w:val="single" w:sz="4" w:space="0" w:color="auto"/>
            </w:tcBorders>
            <w:shd w:val="clear" w:color="auto" w:fill="auto"/>
            <w:vAlign w:val="center"/>
          </w:tcPr>
          <w:p w:rsidR="00E95E9E" w:rsidRPr="00ED5987" w:rsidRDefault="00E95E9E" w:rsidP="00ED5987">
            <w:pPr>
              <w:jc w:val="center"/>
              <w:rPr>
                <w:rFonts w:ascii="Times New Roman" w:hAnsi="Times New Roman" w:cs="Times New Roman"/>
              </w:rPr>
            </w:pPr>
            <w:r w:rsidRPr="00ED5987">
              <w:rPr>
                <w:rFonts w:ascii="Times New Roman" w:hAnsi="Times New Roman" w:cs="Times New Roman"/>
              </w:rPr>
              <w:t>8</w:t>
            </w:r>
          </w:p>
        </w:tc>
        <w:tc>
          <w:tcPr>
            <w:tcW w:w="916" w:type="dxa"/>
            <w:tcBorders>
              <w:top w:val="nil"/>
              <w:left w:val="nil"/>
              <w:bottom w:val="single" w:sz="4" w:space="0" w:color="auto"/>
              <w:right w:val="single" w:sz="4" w:space="0" w:color="auto"/>
            </w:tcBorders>
            <w:shd w:val="clear" w:color="auto" w:fill="auto"/>
            <w:vAlign w:val="center"/>
          </w:tcPr>
          <w:p w:rsidR="00E95E9E" w:rsidRPr="00ED5987" w:rsidRDefault="00E95E9E" w:rsidP="00ED5987">
            <w:pPr>
              <w:jc w:val="center"/>
              <w:rPr>
                <w:rFonts w:ascii="Times New Roman" w:hAnsi="Times New Roman" w:cs="Times New Roman"/>
              </w:rPr>
            </w:pPr>
            <w:r w:rsidRPr="00ED5987">
              <w:rPr>
                <w:rFonts w:ascii="Times New Roman" w:hAnsi="Times New Roman" w:cs="Times New Roman"/>
              </w:rPr>
              <w:t>9</w:t>
            </w:r>
          </w:p>
        </w:tc>
        <w:tc>
          <w:tcPr>
            <w:tcW w:w="806" w:type="dxa"/>
            <w:tcBorders>
              <w:top w:val="single" w:sz="4" w:space="0" w:color="auto"/>
              <w:left w:val="nil"/>
              <w:bottom w:val="single" w:sz="4" w:space="0" w:color="auto"/>
              <w:right w:val="single" w:sz="4" w:space="0" w:color="auto"/>
            </w:tcBorders>
            <w:shd w:val="clear" w:color="auto" w:fill="auto"/>
            <w:vAlign w:val="center"/>
          </w:tcPr>
          <w:p w:rsidR="00E95E9E" w:rsidRPr="00ED5987" w:rsidRDefault="00E95E9E" w:rsidP="00ED5987">
            <w:pPr>
              <w:jc w:val="center"/>
              <w:rPr>
                <w:rFonts w:ascii="Times New Roman" w:hAnsi="Times New Roman" w:cs="Times New Roman"/>
              </w:rPr>
            </w:pPr>
            <w:r w:rsidRPr="00ED5987">
              <w:rPr>
                <w:rFonts w:ascii="Times New Roman" w:hAnsi="Times New Roman" w:cs="Times New Roman"/>
              </w:rPr>
              <w:t>10</w:t>
            </w:r>
          </w:p>
        </w:tc>
      </w:tr>
      <w:tr w:rsidR="00E95E9E" w:rsidRPr="00ED5987" w:rsidTr="00C2626E">
        <w:trPr>
          <w:trHeight w:val="227"/>
        </w:trPr>
        <w:tc>
          <w:tcPr>
            <w:tcW w:w="9794"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rsidR="00E95E9E" w:rsidRPr="00175526" w:rsidRDefault="00ED5987" w:rsidP="00ED5987">
            <w:pPr>
              <w:jc w:val="center"/>
              <w:rPr>
                <w:rFonts w:ascii="Times New Roman" w:hAnsi="Times New Roman" w:cs="Times New Roman"/>
                <w:b/>
                <w:sz w:val="24"/>
                <w:szCs w:val="24"/>
              </w:rPr>
            </w:pPr>
            <w:r w:rsidRPr="00175526">
              <w:rPr>
                <w:rFonts w:ascii="Times New Roman" w:hAnsi="Times New Roman" w:cs="Times New Roman"/>
                <w:b/>
                <w:sz w:val="24"/>
                <w:szCs w:val="24"/>
              </w:rPr>
              <w:t>Всего по лесничеству</w:t>
            </w:r>
          </w:p>
        </w:tc>
      </w:tr>
      <w:tr w:rsidR="00E95E9E" w:rsidRPr="00ED5987" w:rsidTr="00C2626E">
        <w:trPr>
          <w:trHeight w:val="227"/>
        </w:trPr>
        <w:tc>
          <w:tcPr>
            <w:tcW w:w="9794"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rsidR="00E95E9E" w:rsidRPr="00175526" w:rsidRDefault="00E95E9E" w:rsidP="00ED5987">
            <w:pPr>
              <w:jc w:val="center"/>
              <w:rPr>
                <w:rFonts w:ascii="Times New Roman" w:hAnsi="Times New Roman" w:cs="Times New Roman"/>
                <w:b/>
              </w:rPr>
            </w:pPr>
            <w:r w:rsidRPr="00175526">
              <w:rPr>
                <w:rFonts w:ascii="Times New Roman" w:hAnsi="Times New Roman" w:cs="Times New Roman"/>
                <w:b/>
              </w:rPr>
              <w:t>Хвойные</w:t>
            </w:r>
          </w:p>
        </w:tc>
      </w:tr>
      <w:tr w:rsidR="00E95E9E" w:rsidRPr="00ED5987" w:rsidTr="00C2626E">
        <w:trPr>
          <w:trHeight w:val="227"/>
        </w:trPr>
        <w:tc>
          <w:tcPr>
            <w:tcW w:w="9794"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rsidR="00E95E9E" w:rsidRPr="00ED5987" w:rsidRDefault="00E95E9E" w:rsidP="00ED5987">
            <w:pPr>
              <w:jc w:val="center"/>
              <w:rPr>
                <w:rFonts w:ascii="Times New Roman" w:hAnsi="Times New Roman" w:cs="Times New Roman"/>
              </w:rPr>
            </w:pPr>
            <w:r w:rsidRPr="00ED5987">
              <w:rPr>
                <w:rFonts w:ascii="Times New Roman" w:hAnsi="Times New Roman" w:cs="Times New Roman"/>
              </w:rPr>
              <w:t>Преобладающая порода - Сосна</w:t>
            </w: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r w:rsidRPr="00ED5987">
              <w:rPr>
                <w:rFonts w:ascii="Times New Roman" w:hAnsi="Times New Roman" w:cs="Times New Roman"/>
              </w:rPr>
              <w:t>1</w:t>
            </w:r>
          </w:p>
          <w:p w:rsidR="00ED5987" w:rsidRPr="00ED5987" w:rsidRDefault="00ED5987"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ED5987" w:rsidRPr="00ED5987" w:rsidRDefault="00ED5987" w:rsidP="005506A5">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ED5987" w:rsidRPr="00ED5987" w:rsidRDefault="00ED5987"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08" w:type="dxa"/>
            <w:gridSpan w:val="2"/>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lang w:val="en-US"/>
              </w:rPr>
            </w:pPr>
            <w:r w:rsidRPr="00ED5987">
              <w:rPr>
                <w:rFonts w:ascii="Times New Roman" w:hAnsi="Times New Roman" w:cs="Times New Roman"/>
                <w:lang w:val="en-US"/>
              </w:rPr>
              <w:t>39</w:t>
            </w:r>
          </w:p>
        </w:tc>
        <w:tc>
          <w:tcPr>
            <w:tcW w:w="1004" w:type="dxa"/>
            <w:gridSpan w:val="7"/>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lang w:val="en-US"/>
              </w:rPr>
            </w:pPr>
            <w:r w:rsidRPr="00ED5987">
              <w:rPr>
                <w:rFonts w:ascii="Times New Roman" w:hAnsi="Times New Roman" w:cs="Times New Roman"/>
                <w:lang w:val="en-US"/>
              </w:rPr>
              <w:t>645</w:t>
            </w:r>
          </w:p>
        </w:tc>
        <w:tc>
          <w:tcPr>
            <w:tcW w:w="871" w:type="dxa"/>
            <w:gridSpan w:val="3"/>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lang w:val="en-US"/>
              </w:rPr>
            </w:pPr>
          </w:p>
        </w:tc>
        <w:tc>
          <w:tcPr>
            <w:tcW w:w="1060" w:type="dxa"/>
            <w:gridSpan w:val="2"/>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p>
        </w:tc>
        <w:tc>
          <w:tcPr>
            <w:tcW w:w="806" w:type="dxa"/>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r>
              <w:rPr>
                <w:rFonts w:ascii="Times New Roman" w:hAnsi="Times New Roman" w:cs="Times New Roman"/>
              </w:rPr>
              <w:t>684</w:t>
            </w:r>
          </w:p>
        </w:tc>
      </w:tr>
      <w:tr w:rsidR="005D29A0" w:rsidRPr="00ED5987" w:rsidTr="00650C2F">
        <w:trPr>
          <w:trHeight w:val="383"/>
        </w:trPr>
        <w:tc>
          <w:tcPr>
            <w:tcW w:w="568" w:type="dxa"/>
            <w:vMerge/>
            <w:tcBorders>
              <w:left w:val="single" w:sz="4" w:space="0" w:color="auto"/>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ED5987" w:rsidRPr="00ED5987" w:rsidRDefault="00ED5987" w:rsidP="005506A5">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ED5987" w:rsidRPr="00ED5987" w:rsidRDefault="00ED5987"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08" w:type="dxa"/>
            <w:gridSpan w:val="2"/>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lang w:val="en-US"/>
              </w:rPr>
            </w:pPr>
            <w:r w:rsidRPr="00ED5987">
              <w:rPr>
                <w:rFonts w:ascii="Times New Roman" w:hAnsi="Times New Roman" w:cs="Times New Roman"/>
              </w:rPr>
              <w:t>2,9</w:t>
            </w:r>
          </w:p>
        </w:tc>
        <w:tc>
          <w:tcPr>
            <w:tcW w:w="1004" w:type="dxa"/>
            <w:gridSpan w:val="7"/>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r w:rsidRPr="00ED5987">
              <w:rPr>
                <w:rFonts w:ascii="Times New Roman" w:hAnsi="Times New Roman" w:cs="Times New Roman"/>
              </w:rPr>
              <w:t>43,9</w:t>
            </w:r>
          </w:p>
        </w:tc>
        <w:tc>
          <w:tcPr>
            <w:tcW w:w="871" w:type="dxa"/>
            <w:gridSpan w:val="3"/>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lang w:val="en-US"/>
              </w:rPr>
            </w:pPr>
          </w:p>
        </w:tc>
        <w:tc>
          <w:tcPr>
            <w:tcW w:w="1060" w:type="dxa"/>
            <w:gridSpan w:val="2"/>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r>
              <w:rPr>
                <w:rFonts w:ascii="Times New Roman" w:hAnsi="Times New Roman" w:cs="Times New Roman"/>
              </w:rPr>
              <w:t>46,8</w:t>
            </w:r>
          </w:p>
        </w:tc>
      </w:tr>
      <w:tr w:rsidR="005D29A0" w:rsidRPr="00ED5987" w:rsidTr="00650C2F">
        <w:trPr>
          <w:trHeight w:val="227"/>
        </w:trPr>
        <w:tc>
          <w:tcPr>
            <w:tcW w:w="568" w:type="dxa"/>
            <w:tcBorders>
              <w:top w:val="nil"/>
              <w:left w:val="single" w:sz="4" w:space="0" w:color="auto"/>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ED5987" w:rsidRPr="00ED5987" w:rsidRDefault="00ED5987" w:rsidP="005506A5">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ED5987" w:rsidRPr="00ED5987" w:rsidRDefault="00ED5987"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1008" w:type="dxa"/>
            <w:gridSpan w:val="2"/>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r w:rsidRPr="00ED5987">
              <w:rPr>
                <w:rFonts w:ascii="Times New Roman" w:hAnsi="Times New Roman" w:cs="Times New Roman"/>
              </w:rPr>
              <w:t>10</w:t>
            </w:r>
          </w:p>
        </w:tc>
        <w:tc>
          <w:tcPr>
            <w:tcW w:w="1004" w:type="dxa"/>
            <w:gridSpan w:val="7"/>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r w:rsidRPr="00ED5987">
              <w:rPr>
                <w:rFonts w:ascii="Times New Roman" w:hAnsi="Times New Roman" w:cs="Times New Roman"/>
              </w:rPr>
              <w:t>15</w:t>
            </w:r>
          </w:p>
        </w:tc>
        <w:tc>
          <w:tcPr>
            <w:tcW w:w="871" w:type="dxa"/>
            <w:gridSpan w:val="3"/>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p>
        </w:tc>
        <w:tc>
          <w:tcPr>
            <w:tcW w:w="1060" w:type="dxa"/>
            <w:gridSpan w:val="2"/>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r w:rsidRPr="00ED5987">
              <w:rPr>
                <w:rFonts w:ascii="Times New Roman" w:hAnsi="Times New Roman" w:cs="Times New Roman"/>
              </w:rPr>
              <w:t>3</w:t>
            </w:r>
          </w:p>
          <w:p w:rsidR="00ED5987" w:rsidRPr="00ED5987" w:rsidRDefault="00ED5987" w:rsidP="00ED5987">
            <w:pPr>
              <w:jc w:val="center"/>
              <w:rPr>
                <w:rFonts w:ascii="Times New Roman" w:hAnsi="Times New Roman" w:cs="Times New Roman"/>
              </w:rPr>
            </w:pPr>
          </w:p>
          <w:p w:rsidR="00ED5987" w:rsidRPr="00ED5987" w:rsidRDefault="00ED5987" w:rsidP="00ED5987">
            <w:pPr>
              <w:jc w:val="center"/>
              <w:rPr>
                <w:rFonts w:ascii="Times New Roman" w:hAnsi="Times New Roman" w:cs="Times New Roman"/>
              </w:rPr>
            </w:pPr>
          </w:p>
          <w:p w:rsidR="00ED5987" w:rsidRPr="00ED5987" w:rsidRDefault="00ED5987" w:rsidP="00ED5987">
            <w:pPr>
              <w:jc w:val="center"/>
              <w:rPr>
                <w:rFonts w:ascii="Times New Roman" w:hAnsi="Times New Roman" w:cs="Times New Roman"/>
              </w:rPr>
            </w:pPr>
          </w:p>
          <w:p w:rsidR="00ED5987" w:rsidRPr="00ED5987" w:rsidRDefault="00ED5987" w:rsidP="00ED5987">
            <w:pPr>
              <w:jc w:val="center"/>
              <w:rPr>
                <w:rFonts w:ascii="Times New Roman" w:hAnsi="Times New Roman" w:cs="Times New Roman"/>
              </w:rPr>
            </w:pPr>
          </w:p>
          <w:p w:rsidR="00ED5987" w:rsidRPr="00ED5987" w:rsidRDefault="00ED5987"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D5987" w:rsidRPr="00ED5987" w:rsidRDefault="00ED5987" w:rsidP="005506A5">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ED5987" w:rsidRPr="00ED5987" w:rsidRDefault="00ED5987" w:rsidP="005D29A0">
            <w:pPr>
              <w:ind w:left="-148" w:right="-188"/>
              <w:jc w:val="center"/>
              <w:rPr>
                <w:rFonts w:ascii="Times New Roman" w:hAnsi="Times New Roman" w:cs="Times New Roman"/>
              </w:rPr>
            </w:pPr>
          </w:p>
        </w:tc>
        <w:tc>
          <w:tcPr>
            <w:tcW w:w="1008" w:type="dxa"/>
            <w:gridSpan w:val="2"/>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p>
        </w:tc>
        <w:tc>
          <w:tcPr>
            <w:tcW w:w="1004" w:type="dxa"/>
            <w:gridSpan w:val="7"/>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p>
        </w:tc>
        <w:tc>
          <w:tcPr>
            <w:tcW w:w="871" w:type="dxa"/>
            <w:gridSpan w:val="3"/>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p>
        </w:tc>
        <w:tc>
          <w:tcPr>
            <w:tcW w:w="1060" w:type="dxa"/>
            <w:gridSpan w:val="2"/>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D5987" w:rsidRPr="00ED5987" w:rsidRDefault="00ED5987" w:rsidP="005506A5">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ED5987" w:rsidRPr="00ED5987" w:rsidRDefault="00ED5987"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08" w:type="dxa"/>
            <w:gridSpan w:val="2"/>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lang w:val="en-US"/>
              </w:rPr>
            </w:pPr>
            <w:r w:rsidRPr="00ED5987">
              <w:rPr>
                <w:rFonts w:ascii="Times New Roman" w:hAnsi="Times New Roman" w:cs="Times New Roman"/>
              </w:rPr>
              <w:t>4</w:t>
            </w:r>
          </w:p>
        </w:tc>
        <w:tc>
          <w:tcPr>
            <w:tcW w:w="1004" w:type="dxa"/>
            <w:gridSpan w:val="7"/>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r w:rsidRPr="00ED5987">
              <w:rPr>
                <w:rFonts w:ascii="Times New Roman" w:hAnsi="Times New Roman" w:cs="Times New Roman"/>
              </w:rPr>
              <w:t>46</w:t>
            </w:r>
          </w:p>
        </w:tc>
        <w:tc>
          <w:tcPr>
            <w:tcW w:w="871" w:type="dxa"/>
            <w:gridSpan w:val="3"/>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lang w:val="en-US"/>
              </w:rPr>
            </w:pPr>
          </w:p>
        </w:tc>
        <w:tc>
          <w:tcPr>
            <w:tcW w:w="1060" w:type="dxa"/>
            <w:gridSpan w:val="2"/>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r>
              <w:rPr>
                <w:rFonts w:ascii="Times New Roman" w:hAnsi="Times New Roman" w:cs="Times New Roman"/>
              </w:rPr>
              <w:t>50</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D5987" w:rsidRPr="00ED5987" w:rsidRDefault="00ED5987" w:rsidP="005506A5">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ED5987" w:rsidRPr="00ED5987" w:rsidRDefault="00ED5987" w:rsidP="005D29A0">
            <w:pPr>
              <w:ind w:left="-148" w:right="-188"/>
              <w:jc w:val="center"/>
              <w:rPr>
                <w:rFonts w:ascii="Times New Roman" w:hAnsi="Times New Roman" w:cs="Times New Roman"/>
              </w:rPr>
            </w:pPr>
          </w:p>
        </w:tc>
        <w:tc>
          <w:tcPr>
            <w:tcW w:w="1008" w:type="dxa"/>
            <w:gridSpan w:val="2"/>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p>
        </w:tc>
        <w:tc>
          <w:tcPr>
            <w:tcW w:w="1004" w:type="dxa"/>
            <w:gridSpan w:val="7"/>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p>
        </w:tc>
        <w:tc>
          <w:tcPr>
            <w:tcW w:w="871" w:type="dxa"/>
            <w:gridSpan w:val="3"/>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p>
        </w:tc>
        <w:tc>
          <w:tcPr>
            <w:tcW w:w="1060" w:type="dxa"/>
            <w:gridSpan w:val="2"/>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D5987" w:rsidRPr="00ED5987" w:rsidRDefault="00ED5987" w:rsidP="005506A5">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ED5987" w:rsidRPr="00ED5987" w:rsidRDefault="00ED5987"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08" w:type="dxa"/>
            <w:gridSpan w:val="2"/>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r w:rsidRPr="00ED5987">
              <w:rPr>
                <w:rFonts w:ascii="Times New Roman" w:hAnsi="Times New Roman" w:cs="Times New Roman"/>
              </w:rPr>
              <w:t>0,3</w:t>
            </w:r>
          </w:p>
        </w:tc>
        <w:tc>
          <w:tcPr>
            <w:tcW w:w="1004" w:type="dxa"/>
            <w:gridSpan w:val="7"/>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r w:rsidRPr="00ED5987">
              <w:rPr>
                <w:rFonts w:ascii="Times New Roman" w:hAnsi="Times New Roman" w:cs="Times New Roman"/>
              </w:rPr>
              <w:t>2,9</w:t>
            </w:r>
          </w:p>
        </w:tc>
        <w:tc>
          <w:tcPr>
            <w:tcW w:w="871" w:type="dxa"/>
            <w:gridSpan w:val="3"/>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lang w:val="en-US"/>
              </w:rPr>
            </w:pPr>
          </w:p>
        </w:tc>
        <w:tc>
          <w:tcPr>
            <w:tcW w:w="1060" w:type="dxa"/>
            <w:gridSpan w:val="2"/>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r>
              <w:rPr>
                <w:rFonts w:ascii="Times New Roman" w:hAnsi="Times New Roman" w:cs="Times New Roman"/>
              </w:rPr>
              <w:t>3,2</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D5987" w:rsidRPr="00ED5987" w:rsidRDefault="00ED5987" w:rsidP="005506A5">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ED5987" w:rsidRPr="00ED5987" w:rsidRDefault="00ED5987"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08" w:type="dxa"/>
            <w:gridSpan w:val="2"/>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r w:rsidRPr="00ED5987">
              <w:rPr>
                <w:rFonts w:ascii="Times New Roman" w:hAnsi="Times New Roman" w:cs="Times New Roman"/>
              </w:rPr>
              <w:t>0,2</w:t>
            </w:r>
          </w:p>
        </w:tc>
        <w:tc>
          <w:tcPr>
            <w:tcW w:w="1004" w:type="dxa"/>
            <w:gridSpan w:val="7"/>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r w:rsidRPr="00ED5987">
              <w:rPr>
                <w:rFonts w:ascii="Times New Roman" w:hAnsi="Times New Roman" w:cs="Times New Roman"/>
              </w:rPr>
              <w:t>2,6</w:t>
            </w:r>
          </w:p>
        </w:tc>
        <w:tc>
          <w:tcPr>
            <w:tcW w:w="871" w:type="dxa"/>
            <w:gridSpan w:val="3"/>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lang w:val="en-US"/>
              </w:rPr>
            </w:pPr>
          </w:p>
        </w:tc>
        <w:tc>
          <w:tcPr>
            <w:tcW w:w="1060" w:type="dxa"/>
            <w:gridSpan w:val="2"/>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r>
              <w:rPr>
                <w:rFonts w:ascii="Times New Roman" w:hAnsi="Times New Roman" w:cs="Times New Roman"/>
              </w:rPr>
              <w:t>2,8</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r w:rsidRPr="00ED5987">
              <w:rPr>
                <w:rFonts w:ascii="Times New Roman" w:hAnsi="Times New Roman" w:cs="Times New Roman"/>
              </w:rPr>
              <w:t>деловой</w:t>
            </w:r>
          </w:p>
        </w:tc>
        <w:tc>
          <w:tcPr>
            <w:tcW w:w="593" w:type="dxa"/>
            <w:tcBorders>
              <w:top w:val="nil"/>
              <w:left w:val="nil"/>
              <w:bottom w:val="single" w:sz="4" w:space="0" w:color="auto"/>
              <w:right w:val="single" w:sz="4" w:space="0" w:color="auto"/>
            </w:tcBorders>
            <w:shd w:val="clear" w:color="auto" w:fill="auto"/>
            <w:vAlign w:val="center"/>
          </w:tcPr>
          <w:p w:rsidR="00ED5987" w:rsidRPr="00ED5987" w:rsidRDefault="00ED5987"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08" w:type="dxa"/>
            <w:gridSpan w:val="2"/>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r w:rsidRPr="00ED5987">
              <w:rPr>
                <w:rFonts w:ascii="Times New Roman" w:hAnsi="Times New Roman" w:cs="Times New Roman"/>
              </w:rPr>
              <w:t>0,1</w:t>
            </w:r>
          </w:p>
        </w:tc>
        <w:tc>
          <w:tcPr>
            <w:tcW w:w="1004" w:type="dxa"/>
            <w:gridSpan w:val="7"/>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r w:rsidRPr="00ED5987">
              <w:rPr>
                <w:rFonts w:ascii="Times New Roman" w:hAnsi="Times New Roman" w:cs="Times New Roman"/>
              </w:rPr>
              <w:t>1,8</w:t>
            </w:r>
          </w:p>
        </w:tc>
        <w:tc>
          <w:tcPr>
            <w:tcW w:w="871" w:type="dxa"/>
            <w:gridSpan w:val="3"/>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p>
        </w:tc>
        <w:tc>
          <w:tcPr>
            <w:tcW w:w="1060" w:type="dxa"/>
            <w:gridSpan w:val="2"/>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ED5987" w:rsidRPr="00ED5987" w:rsidRDefault="00ED5987" w:rsidP="00ED5987">
            <w:pPr>
              <w:jc w:val="center"/>
              <w:rPr>
                <w:rFonts w:ascii="Times New Roman" w:hAnsi="Times New Roman" w:cs="Times New Roman"/>
              </w:rPr>
            </w:pPr>
            <w:r>
              <w:rPr>
                <w:rFonts w:ascii="Times New Roman" w:hAnsi="Times New Roman" w:cs="Times New Roman"/>
              </w:rPr>
              <w:t>1,9</w:t>
            </w:r>
          </w:p>
        </w:tc>
      </w:tr>
      <w:tr w:rsidR="00ED5987" w:rsidRPr="00ED5987" w:rsidTr="00C2626E">
        <w:trPr>
          <w:trHeight w:val="227"/>
        </w:trPr>
        <w:tc>
          <w:tcPr>
            <w:tcW w:w="9794" w:type="dxa"/>
            <w:gridSpan w:val="21"/>
            <w:tcBorders>
              <w:top w:val="nil"/>
              <w:left w:val="single" w:sz="4" w:space="0" w:color="auto"/>
              <w:bottom w:val="single" w:sz="4" w:space="0" w:color="auto"/>
              <w:right w:val="single" w:sz="4" w:space="0" w:color="auto"/>
            </w:tcBorders>
            <w:shd w:val="clear" w:color="auto" w:fill="auto"/>
            <w:vAlign w:val="center"/>
          </w:tcPr>
          <w:p w:rsidR="00ED5987" w:rsidRPr="00ED5987" w:rsidRDefault="00ED5987" w:rsidP="005D29A0">
            <w:pPr>
              <w:ind w:left="-148" w:right="-188"/>
              <w:jc w:val="center"/>
              <w:rPr>
                <w:rFonts w:ascii="Times New Roman" w:hAnsi="Times New Roman" w:cs="Times New Roman"/>
              </w:rPr>
            </w:pPr>
            <w:r w:rsidRPr="00ED5987">
              <w:rPr>
                <w:rFonts w:ascii="Times New Roman" w:hAnsi="Times New Roman" w:cs="Times New Roman"/>
              </w:rPr>
              <w:t>Преобладающая порода-Ель</w:t>
            </w: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5506A5" w:rsidRPr="00ED5987" w:rsidRDefault="005506A5" w:rsidP="00ED5987">
            <w:pPr>
              <w:jc w:val="center"/>
              <w:rPr>
                <w:rFonts w:ascii="Times New Roman" w:hAnsi="Times New Roman" w:cs="Times New Roman"/>
              </w:rPr>
            </w:pPr>
            <w:r w:rsidRPr="00ED5987">
              <w:rPr>
                <w:rFonts w:ascii="Times New Roman" w:hAnsi="Times New Roman" w:cs="Times New Roman"/>
              </w:rPr>
              <w:t>1</w:t>
            </w:r>
          </w:p>
          <w:p w:rsidR="005506A5" w:rsidRPr="00ED5987" w:rsidRDefault="005506A5"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5506A5" w:rsidRPr="00ED5987" w:rsidRDefault="005506A5"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5506A5" w:rsidRPr="00ED5987" w:rsidRDefault="005506A5"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08" w:type="dxa"/>
            <w:gridSpan w:val="2"/>
            <w:tcBorders>
              <w:top w:val="nil"/>
              <w:left w:val="nil"/>
              <w:bottom w:val="single" w:sz="4" w:space="0" w:color="auto"/>
              <w:right w:val="single" w:sz="4" w:space="0" w:color="auto"/>
            </w:tcBorders>
            <w:shd w:val="clear" w:color="auto" w:fill="auto"/>
            <w:vAlign w:val="center"/>
          </w:tcPr>
          <w:p w:rsidR="005506A5" w:rsidRPr="00210BEC" w:rsidRDefault="005506A5" w:rsidP="00210BEC">
            <w:pPr>
              <w:jc w:val="center"/>
              <w:rPr>
                <w:rFonts w:ascii="Times New Roman" w:hAnsi="Times New Roman" w:cs="Times New Roman"/>
                <w:lang w:val="en-US"/>
              </w:rPr>
            </w:pPr>
            <w:r w:rsidRPr="00210BEC">
              <w:rPr>
                <w:rFonts w:ascii="Times New Roman" w:hAnsi="Times New Roman" w:cs="Times New Roman"/>
                <w:lang w:val="en-US"/>
              </w:rPr>
              <w:t>1210</w:t>
            </w:r>
          </w:p>
        </w:tc>
        <w:tc>
          <w:tcPr>
            <w:tcW w:w="1004" w:type="dxa"/>
            <w:gridSpan w:val="7"/>
            <w:tcBorders>
              <w:top w:val="nil"/>
              <w:left w:val="nil"/>
              <w:bottom w:val="single" w:sz="4" w:space="0" w:color="auto"/>
              <w:right w:val="single" w:sz="4" w:space="0" w:color="auto"/>
            </w:tcBorders>
            <w:shd w:val="clear" w:color="auto" w:fill="auto"/>
            <w:vAlign w:val="center"/>
          </w:tcPr>
          <w:p w:rsidR="005506A5" w:rsidRPr="00210BEC" w:rsidRDefault="005506A5" w:rsidP="00210BEC">
            <w:pPr>
              <w:jc w:val="center"/>
              <w:rPr>
                <w:rFonts w:ascii="Times New Roman" w:hAnsi="Times New Roman" w:cs="Times New Roman"/>
                <w:lang w:val="en-US"/>
              </w:rPr>
            </w:pPr>
            <w:r w:rsidRPr="00210BEC">
              <w:rPr>
                <w:rFonts w:ascii="Times New Roman" w:hAnsi="Times New Roman" w:cs="Times New Roman"/>
                <w:lang w:val="en-US"/>
              </w:rPr>
              <w:t>120</w:t>
            </w:r>
          </w:p>
        </w:tc>
        <w:tc>
          <w:tcPr>
            <w:tcW w:w="871" w:type="dxa"/>
            <w:gridSpan w:val="3"/>
            <w:tcBorders>
              <w:top w:val="nil"/>
              <w:left w:val="nil"/>
              <w:bottom w:val="single" w:sz="4" w:space="0" w:color="auto"/>
              <w:right w:val="single" w:sz="4" w:space="0" w:color="auto"/>
            </w:tcBorders>
            <w:shd w:val="clear" w:color="auto" w:fill="auto"/>
            <w:vAlign w:val="center"/>
          </w:tcPr>
          <w:p w:rsidR="005506A5" w:rsidRPr="00210BEC" w:rsidRDefault="005506A5" w:rsidP="00210BEC">
            <w:pPr>
              <w:jc w:val="center"/>
              <w:rPr>
                <w:rFonts w:ascii="Times New Roman" w:hAnsi="Times New Roman" w:cs="Times New Roman"/>
                <w:lang w:val="en-US"/>
              </w:rPr>
            </w:pPr>
          </w:p>
        </w:tc>
        <w:tc>
          <w:tcPr>
            <w:tcW w:w="1060" w:type="dxa"/>
            <w:gridSpan w:val="2"/>
            <w:tcBorders>
              <w:top w:val="nil"/>
              <w:left w:val="nil"/>
              <w:bottom w:val="single" w:sz="4" w:space="0" w:color="auto"/>
              <w:right w:val="single" w:sz="4" w:space="0" w:color="auto"/>
            </w:tcBorders>
            <w:shd w:val="clear" w:color="auto" w:fill="auto"/>
            <w:vAlign w:val="center"/>
          </w:tcPr>
          <w:p w:rsidR="005506A5" w:rsidRPr="00ED5987" w:rsidRDefault="005506A5"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5506A5" w:rsidRPr="00ED5987" w:rsidRDefault="005506A5"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5506A5" w:rsidRPr="00ED5987" w:rsidRDefault="005506A5"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5506A5" w:rsidRPr="00ED5987" w:rsidRDefault="00210BEC" w:rsidP="00ED5987">
            <w:pPr>
              <w:jc w:val="center"/>
              <w:rPr>
                <w:rFonts w:ascii="Times New Roman" w:hAnsi="Times New Roman" w:cs="Times New Roman"/>
              </w:rPr>
            </w:pPr>
            <w:r>
              <w:rPr>
                <w:rFonts w:ascii="Times New Roman" w:hAnsi="Times New Roman" w:cs="Times New Roman"/>
              </w:rPr>
              <w:t>1330</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5506A5" w:rsidRPr="00ED5987" w:rsidRDefault="005506A5"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5506A5" w:rsidRPr="00ED5987" w:rsidRDefault="005506A5"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5506A5" w:rsidRPr="00ED5987" w:rsidRDefault="005506A5"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08" w:type="dxa"/>
            <w:gridSpan w:val="2"/>
            <w:tcBorders>
              <w:top w:val="nil"/>
              <w:left w:val="nil"/>
              <w:bottom w:val="single" w:sz="4" w:space="0" w:color="auto"/>
              <w:right w:val="single" w:sz="4" w:space="0" w:color="auto"/>
            </w:tcBorders>
            <w:shd w:val="clear" w:color="auto" w:fill="auto"/>
            <w:vAlign w:val="center"/>
          </w:tcPr>
          <w:p w:rsidR="005506A5" w:rsidRPr="00210BEC" w:rsidRDefault="005506A5" w:rsidP="00210BEC">
            <w:pPr>
              <w:jc w:val="center"/>
              <w:rPr>
                <w:rFonts w:ascii="Times New Roman" w:hAnsi="Times New Roman" w:cs="Times New Roman"/>
                <w:lang w:val="en-US"/>
              </w:rPr>
            </w:pPr>
            <w:r w:rsidRPr="00210BEC">
              <w:rPr>
                <w:rFonts w:ascii="Times New Roman" w:hAnsi="Times New Roman" w:cs="Times New Roman"/>
                <w:lang w:val="en-US"/>
              </w:rPr>
              <w:t>38.8</w:t>
            </w:r>
          </w:p>
        </w:tc>
        <w:tc>
          <w:tcPr>
            <w:tcW w:w="1004" w:type="dxa"/>
            <w:gridSpan w:val="7"/>
            <w:tcBorders>
              <w:top w:val="nil"/>
              <w:left w:val="nil"/>
              <w:bottom w:val="single" w:sz="4" w:space="0" w:color="auto"/>
              <w:right w:val="single" w:sz="4" w:space="0" w:color="auto"/>
            </w:tcBorders>
            <w:shd w:val="clear" w:color="auto" w:fill="auto"/>
            <w:vAlign w:val="center"/>
          </w:tcPr>
          <w:p w:rsidR="005506A5" w:rsidRPr="00210BEC" w:rsidRDefault="005506A5" w:rsidP="00210BEC">
            <w:pPr>
              <w:jc w:val="center"/>
              <w:rPr>
                <w:rFonts w:ascii="Times New Roman" w:hAnsi="Times New Roman" w:cs="Times New Roman"/>
                <w:lang w:val="en-US"/>
              </w:rPr>
            </w:pPr>
            <w:r w:rsidRPr="00210BEC">
              <w:rPr>
                <w:rFonts w:ascii="Times New Roman" w:hAnsi="Times New Roman" w:cs="Times New Roman"/>
                <w:lang w:val="en-US"/>
              </w:rPr>
              <w:t>5.8</w:t>
            </w:r>
          </w:p>
        </w:tc>
        <w:tc>
          <w:tcPr>
            <w:tcW w:w="871" w:type="dxa"/>
            <w:gridSpan w:val="3"/>
            <w:tcBorders>
              <w:top w:val="nil"/>
              <w:left w:val="nil"/>
              <w:bottom w:val="single" w:sz="4" w:space="0" w:color="auto"/>
              <w:right w:val="single" w:sz="4" w:space="0" w:color="auto"/>
            </w:tcBorders>
            <w:shd w:val="clear" w:color="auto" w:fill="auto"/>
            <w:vAlign w:val="center"/>
          </w:tcPr>
          <w:p w:rsidR="005506A5" w:rsidRPr="00210BEC" w:rsidRDefault="005506A5" w:rsidP="00210BEC">
            <w:pPr>
              <w:jc w:val="center"/>
              <w:rPr>
                <w:rFonts w:ascii="Times New Roman" w:hAnsi="Times New Roman" w:cs="Times New Roman"/>
                <w:lang w:val="en-US"/>
              </w:rPr>
            </w:pPr>
          </w:p>
        </w:tc>
        <w:tc>
          <w:tcPr>
            <w:tcW w:w="1060" w:type="dxa"/>
            <w:gridSpan w:val="2"/>
            <w:tcBorders>
              <w:top w:val="nil"/>
              <w:left w:val="nil"/>
              <w:bottom w:val="single" w:sz="4" w:space="0" w:color="auto"/>
              <w:right w:val="single" w:sz="4" w:space="0" w:color="auto"/>
            </w:tcBorders>
            <w:shd w:val="clear" w:color="auto" w:fill="auto"/>
            <w:vAlign w:val="center"/>
          </w:tcPr>
          <w:p w:rsidR="005506A5" w:rsidRPr="00ED5987" w:rsidRDefault="005506A5"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5506A5" w:rsidRPr="00ED5987" w:rsidRDefault="005506A5"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5506A5" w:rsidRPr="00ED5987" w:rsidRDefault="005506A5"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5506A5" w:rsidRPr="00ED5987" w:rsidRDefault="00210BEC" w:rsidP="00ED5987">
            <w:pPr>
              <w:jc w:val="center"/>
              <w:rPr>
                <w:rFonts w:ascii="Times New Roman" w:hAnsi="Times New Roman" w:cs="Times New Roman"/>
              </w:rPr>
            </w:pPr>
            <w:r>
              <w:rPr>
                <w:rFonts w:ascii="Times New Roman" w:hAnsi="Times New Roman" w:cs="Times New Roman"/>
              </w:rPr>
              <w:t>44,6</w:t>
            </w:r>
          </w:p>
        </w:tc>
      </w:tr>
      <w:tr w:rsidR="005D29A0" w:rsidRPr="00ED5987" w:rsidTr="00650C2F">
        <w:trPr>
          <w:trHeight w:val="227"/>
        </w:trPr>
        <w:tc>
          <w:tcPr>
            <w:tcW w:w="568" w:type="dxa"/>
            <w:tcBorders>
              <w:top w:val="nil"/>
              <w:left w:val="single" w:sz="4" w:space="0" w:color="auto"/>
              <w:bottom w:val="single" w:sz="4" w:space="0" w:color="auto"/>
              <w:right w:val="single" w:sz="4" w:space="0" w:color="auto"/>
            </w:tcBorders>
            <w:shd w:val="clear" w:color="auto" w:fill="auto"/>
            <w:vAlign w:val="center"/>
          </w:tcPr>
          <w:p w:rsidR="005506A5" w:rsidRPr="00ED5987" w:rsidRDefault="005506A5"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5506A5" w:rsidRPr="00ED5987" w:rsidRDefault="005506A5"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5506A5" w:rsidRPr="00ED5987" w:rsidRDefault="005506A5"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1008" w:type="dxa"/>
            <w:gridSpan w:val="2"/>
            <w:tcBorders>
              <w:top w:val="nil"/>
              <w:left w:val="nil"/>
              <w:bottom w:val="single" w:sz="4" w:space="0" w:color="auto"/>
              <w:right w:val="single" w:sz="4" w:space="0" w:color="auto"/>
            </w:tcBorders>
            <w:shd w:val="clear" w:color="auto" w:fill="auto"/>
            <w:vAlign w:val="center"/>
          </w:tcPr>
          <w:p w:rsidR="005506A5" w:rsidRPr="00210BEC" w:rsidRDefault="005506A5" w:rsidP="00210BEC">
            <w:pPr>
              <w:jc w:val="center"/>
              <w:rPr>
                <w:rFonts w:ascii="Times New Roman" w:hAnsi="Times New Roman" w:cs="Times New Roman"/>
              </w:rPr>
            </w:pPr>
            <w:r w:rsidRPr="00210BEC">
              <w:rPr>
                <w:rFonts w:ascii="Times New Roman" w:hAnsi="Times New Roman" w:cs="Times New Roman"/>
              </w:rPr>
              <w:t>10</w:t>
            </w:r>
          </w:p>
        </w:tc>
        <w:tc>
          <w:tcPr>
            <w:tcW w:w="1004" w:type="dxa"/>
            <w:gridSpan w:val="7"/>
            <w:tcBorders>
              <w:top w:val="nil"/>
              <w:left w:val="nil"/>
              <w:bottom w:val="single" w:sz="4" w:space="0" w:color="auto"/>
              <w:right w:val="single" w:sz="4" w:space="0" w:color="auto"/>
            </w:tcBorders>
            <w:shd w:val="clear" w:color="auto" w:fill="auto"/>
            <w:vAlign w:val="center"/>
          </w:tcPr>
          <w:p w:rsidR="005506A5" w:rsidRPr="00210BEC" w:rsidRDefault="005506A5" w:rsidP="00210BEC">
            <w:pPr>
              <w:jc w:val="center"/>
              <w:rPr>
                <w:rFonts w:ascii="Times New Roman" w:hAnsi="Times New Roman" w:cs="Times New Roman"/>
              </w:rPr>
            </w:pPr>
            <w:r w:rsidRPr="00210BEC">
              <w:rPr>
                <w:rFonts w:ascii="Times New Roman" w:hAnsi="Times New Roman" w:cs="Times New Roman"/>
              </w:rPr>
              <w:t>10</w:t>
            </w:r>
          </w:p>
        </w:tc>
        <w:tc>
          <w:tcPr>
            <w:tcW w:w="871" w:type="dxa"/>
            <w:gridSpan w:val="3"/>
            <w:tcBorders>
              <w:top w:val="nil"/>
              <w:left w:val="nil"/>
              <w:bottom w:val="single" w:sz="4" w:space="0" w:color="auto"/>
              <w:right w:val="single" w:sz="4" w:space="0" w:color="auto"/>
            </w:tcBorders>
            <w:shd w:val="clear" w:color="auto" w:fill="auto"/>
            <w:vAlign w:val="center"/>
          </w:tcPr>
          <w:p w:rsidR="005506A5" w:rsidRPr="00210BEC" w:rsidRDefault="005506A5" w:rsidP="00210BEC">
            <w:pPr>
              <w:jc w:val="center"/>
              <w:rPr>
                <w:rFonts w:ascii="Times New Roman" w:hAnsi="Times New Roman" w:cs="Times New Roman"/>
              </w:rPr>
            </w:pPr>
          </w:p>
        </w:tc>
        <w:tc>
          <w:tcPr>
            <w:tcW w:w="1060" w:type="dxa"/>
            <w:gridSpan w:val="2"/>
            <w:tcBorders>
              <w:top w:val="nil"/>
              <w:left w:val="nil"/>
              <w:bottom w:val="single" w:sz="4" w:space="0" w:color="auto"/>
              <w:right w:val="single" w:sz="4" w:space="0" w:color="auto"/>
            </w:tcBorders>
            <w:shd w:val="clear" w:color="auto" w:fill="auto"/>
            <w:vAlign w:val="center"/>
          </w:tcPr>
          <w:p w:rsidR="005506A5" w:rsidRPr="00ED5987" w:rsidRDefault="005506A5"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5506A5" w:rsidRPr="00ED5987" w:rsidRDefault="005506A5"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5506A5" w:rsidRPr="00ED5987" w:rsidRDefault="005506A5"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5506A5" w:rsidRPr="00ED5987" w:rsidRDefault="005506A5" w:rsidP="00ED5987">
            <w:pPr>
              <w:jc w:val="center"/>
              <w:rPr>
                <w:rFonts w:ascii="Times New Roman" w:hAnsi="Times New Roman" w:cs="Times New Roman"/>
              </w:rPr>
            </w:pP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5506A5" w:rsidRPr="00ED5987" w:rsidRDefault="005506A5" w:rsidP="00ED5987">
            <w:pPr>
              <w:jc w:val="center"/>
              <w:rPr>
                <w:rFonts w:ascii="Times New Roman" w:hAnsi="Times New Roman" w:cs="Times New Roman"/>
              </w:rPr>
            </w:pPr>
            <w:r w:rsidRPr="00ED5987">
              <w:rPr>
                <w:rFonts w:ascii="Times New Roman" w:hAnsi="Times New Roman" w:cs="Times New Roman"/>
              </w:rPr>
              <w:t>3</w:t>
            </w:r>
          </w:p>
          <w:p w:rsidR="005506A5" w:rsidRPr="00ED5987" w:rsidRDefault="005506A5" w:rsidP="00ED5987">
            <w:pPr>
              <w:jc w:val="center"/>
              <w:rPr>
                <w:rFonts w:ascii="Times New Roman" w:hAnsi="Times New Roman" w:cs="Times New Roman"/>
              </w:rPr>
            </w:pPr>
          </w:p>
          <w:p w:rsidR="005506A5" w:rsidRPr="00ED5987" w:rsidRDefault="005506A5" w:rsidP="00ED5987">
            <w:pPr>
              <w:jc w:val="center"/>
              <w:rPr>
                <w:rFonts w:ascii="Times New Roman" w:hAnsi="Times New Roman" w:cs="Times New Roman"/>
              </w:rPr>
            </w:pPr>
          </w:p>
          <w:p w:rsidR="005506A5" w:rsidRPr="00ED5987" w:rsidRDefault="005506A5" w:rsidP="00ED5987">
            <w:pPr>
              <w:jc w:val="center"/>
              <w:rPr>
                <w:rFonts w:ascii="Times New Roman" w:hAnsi="Times New Roman" w:cs="Times New Roman"/>
              </w:rPr>
            </w:pPr>
          </w:p>
          <w:p w:rsidR="005506A5" w:rsidRPr="00ED5987" w:rsidRDefault="005506A5" w:rsidP="00ED5987">
            <w:pPr>
              <w:jc w:val="center"/>
              <w:rPr>
                <w:rFonts w:ascii="Times New Roman" w:hAnsi="Times New Roman" w:cs="Times New Roman"/>
              </w:rPr>
            </w:pPr>
          </w:p>
          <w:p w:rsidR="005506A5" w:rsidRPr="00ED5987" w:rsidRDefault="005506A5"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5506A5" w:rsidRPr="00ED5987" w:rsidRDefault="005506A5"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5506A5" w:rsidRPr="00ED5987" w:rsidRDefault="005506A5" w:rsidP="005D29A0">
            <w:pPr>
              <w:ind w:left="-148" w:right="-188"/>
              <w:jc w:val="center"/>
              <w:rPr>
                <w:rFonts w:ascii="Times New Roman" w:hAnsi="Times New Roman" w:cs="Times New Roman"/>
              </w:rPr>
            </w:pPr>
          </w:p>
        </w:tc>
        <w:tc>
          <w:tcPr>
            <w:tcW w:w="1008" w:type="dxa"/>
            <w:gridSpan w:val="2"/>
            <w:tcBorders>
              <w:top w:val="nil"/>
              <w:left w:val="nil"/>
              <w:bottom w:val="single" w:sz="4" w:space="0" w:color="auto"/>
              <w:right w:val="single" w:sz="4" w:space="0" w:color="auto"/>
            </w:tcBorders>
            <w:shd w:val="clear" w:color="auto" w:fill="auto"/>
            <w:vAlign w:val="center"/>
          </w:tcPr>
          <w:p w:rsidR="005506A5" w:rsidRPr="00210BEC" w:rsidRDefault="005506A5" w:rsidP="00210BEC">
            <w:pPr>
              <w:jc w:val="center"/>
              <w:rPr>
                <w:rFonts w:ascii="Times New Roman" w:hAnsi="Times New Roman" w:cs="Times New Roman"/>
              </w:rPr>
            </w:pPr>
          </w:p>
        </w:tc>
        <w:tc>
          <w:tcPr>
            <w:tcW w:w="1004" w:type="dxa"/>
            <w:gridSpan w:val="7"/>
            <w:tcBorders>
              <w:top w:val="nil"/>
              <w:left w:val="nil"/>
              <w:bottom w:val="single" w:sz="4" w:space="0" w:color="auto"/>
              <w:right w:val="single" w:sz="4" w:space="0" w:color="auto"/>
            </w:tcBorders>
            <w:shd w:val="clear" w:color="auto" w:fill="auto"/>
            <w:vAlign w:val="center"/>
          </w:tcPr>
          <w:p w:rsidR="005506A5" w:rsidRPr="00210BEC" w:rsidRDefault="005506A5" w:rsidP="00210BEC">
            <w:pPr>
              <w:jc w:val="center"/>
              <w:rPr>
                <w:rFonts w:ascii="Times New Roman" w:hAnsi="Times New Roman" w:cs="Times New Roman"/>
              </w:rPr>
            </w:pPr>
          </w:p>
        </w:tc>
        <w:tc>
          <w:tcPr>
            <w:tcW w:w="871" w:type="dxa"/>
            <w:gridSpan w:val="3"/>
            <w:tcBorders>
              <w:top w:val="nil"/>
              <w:left w:val="nil"/>
              <w:bottom w:val="single" w:sz="4" w:space="0" w:color="auto"/>
              <w:right w:val="single" w:sz="4" w:space="0" w:color="auto"/>
            </w:tcBorders>
            <w:shd w:val="clear" w:color="auto" w:fill="auto"/>
            <w:vAlign w:val="center"/>
          </w:tcPr>
          <w:p w:rsidR="005506A5" w:rsidRPr="00210BEC" w:rsidRDefault="005506A5" w:rsidP="00210BEC">
            <w:pPr>
              <w:jc w:val="center"/>
              <w:rPr>
                <w:rFonts w:ascii="Times New Roman" w:hAnsi="Times New Roman" w:cs="Times New Roman"/>
              </w:rPr>
            </w:pPr>
          </w:p>
        </w:tc>
        <w:tc>
          <w:tcPr>
            <w:tcW w:w="1060" w:type="dxa"/>
            <w:gridSpan w:val="2"/>
            <w:tcBorders>
              <w:top w:val="nil"/>
              <w:left w:val="nil"/>
              <w:bottom w:val="single" w:sz="4" w:space="0" w:color="auto"/>
              <w:right w:val="single" w:sz="4" w:space="0" w:color="auto"/>
            </w:tcBorders>
            <w:shd w:val="clear" w:color="auto" w:fill="auto"/>
            <w:vAlign w:val="center"/>
          </w:tcPr>
          <w:p w:rsidR="005506A5" w:rsidRPr="00ED5987" w:rsidRDefault="005506A5"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5506A5" w:rsidRPr="00ED5987" w:rsidRDefault="005506A5"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5506A5" w:rsidRPr="00ED5987" w:rsidRDefault="005506A5"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5506A5" w:rsidRPr="00ED5987" w:rsidRDefault="005506A5"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5506A5" w:rsidRPr="00ED5987" w:rsidRDefault="005506A5"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5506A5" w:rsidRPr="00ED5987" w:rsidRDefault="005506A5"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5506A5" w:rsidRPr="00ED5987" w:rsidRDefault="005506A5"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08" w:type="dxa"/>
            <w:gridSpan w:val="2"/>
            <w:tcBorders>
              <w:top w:val="nil"/>
              <w:left w:val="nil"/>
              <w:bottom w:val="single" w:sz="4" w:space="0" w:color="auto"/>
              <w:right w:val="single" w:sz="4" w:space="0" w:color="auto"/>
            </w:tcBorders>
            <w:shd w:val="clear" w:color="auto" w:fill="auto"/>
            <w:vAlign w:val="center"/>
          </w:tcPr>
          <w:p w:rsidR="005506A5" w:rsidRPr="00210BEC" w:rsidRDefault="005506A5" w:rsidP="00210BEC">
            <w:pPr>
              <w:jc w:val="center"/>
              <w:rPr>
                <w:rFonts w:ascii="Times New Roman" w:hAnsi="Times New Roman" w:cs="Times New Roman"/>
                <w:lang w:val="en-US"/>
              </w:rPr>
            </w:pPr>
            <w:r w:rsidRPr="00210BEC">
              <w:rPr>
                <w:rFonts w:ascii="Times New Roman" w:hAnsi="Times New Roman" w:cs="Times New Roman"/>
                <w:lang w:val="en-US"/>
              </w:rPr>
              <w:t>121</w:t>
            </w:r>
          </w:p>
        </w:tc>
        <w:tc>
          <w:tcPr>
            <w:tcW w:w="1004" w:type="dxa"/>
            <w:gridSpan w:val="7"/>
            <w:tcBorders>
              <w:top w:val="nil"/>
              <w:left w:val="nil"/>
              <w:bottom w:val="single" w:sz="4" w:space="0" w:color="auto"/>
              <w:right w:val="single" w:sz="4" w:space="0" w:color="auto"/>
            </w:tcBorders>
            <w:shd w:val="clear" w:color="auto" w:fill="auto"/>
            <w:vAlign w:val="center"/>
          </w:tcPr>
          <w:p w:rsidR="005506A5" w:rsidRPr="00210BEC" w:rsidRDefault="005506A5" w:rsidP="00210BEC">
            <w:pPr>
              <w:jc w:val="center"/>
              <w:rPr>
                <w:rFonts w:ascii="Times New Roman" w:hAnsi="Times New Roman" w:cs="Times New Roman"/>
                <w:lang w:val="en-US"/>
              </w:rPr>
            </w:pPr>
            <w:r w:rsidRPr="00210BEC">
              <w:rPr>
                <w:rFonts w:ascii="Times New Roman" w:hAnsi="Times New Roman" w:cs="Times New Roman"/>
                <w:lang w:val="en-US"/>
              </w:rPr>
              <w:t>13</w:t>
            </w:r>
          </w:p>
        </w:tc>
        <w:tc>
          <w:tcPr>
            <w:tcW w:w="871" w:type="dxa"/>
            <w:gridSpan w:val="3"/>
            <w:tcBorders>
              <w:top w:val="nil"/>
              <w:left w:val="nil"/>
              <w:bottom w:val="single" w:sz="4" w:space="0" w:color="auto"/>
              <w:right w:val="single" w:sz="4" w:space="0" w:color="auto"/>
            </w:tcBorders>
            <w:shd w:val="clear" w:color="auto" w:fill="auto"/>
            <w:vAlign w:val="center"/>
          </w:tcPr>
          <w:p w:rsidR="005506A5" w:rsidRPr="00210BEC" w:rsidRDefault="005506A5" w:rsidP="00210BEC">
            <w:pPr>
              <w:jc w:val="center"/>
              <w:rPr>
                <w:rFonts w:ascii="Times New Roman" w:hAnsi="Times New Roman" w:cs="Times New Roman"/>
                <w:lang w:val="en-US"/>
              </w:rPr>
            </w:pPr>
          </w:p>
        </w:tc>
        <w:tc>
          <w:tcPr>
            <w:tcW w:w="1060" w:type="dxa"/>
            <w:gridSpan w:val="2"/>
            <w:tcBorders>
              <w:top w:val="nil"/>
              <w:left w:val="nil"/>
              <w:bottom w:val="single" w:sz="4" w:space="0" w:color="auto"/>
              <w:right w:val="single" w:sz="4" w:space="0" w:color="auto"/>
            </w:tcBorders>
            <w:shd w:val="clear" w:color="auto" w:fill="auto"/>
            <w:vAlign w:val="center"/>
          </w:tcPr>
          <w:p w:rsidR="005506A5" w:rsidRPr="00ED5987" w:rsidRDefault="005506A5"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5506A5" w:rsidRPr="00ED5987" w:rsidRDefault="005506A5"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5506A5" w:rsidRPr="00ED5987" w:rsidRDefault="005506A5"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5506A5" w:rsidRPr="00ED5987" w:rsidRDefault="00210BEC" w:rsidP="00ED5987">
            <w:pPr>
              <w:jc w:val="center"/>
              <w:rPr>
                <w:rFonts w:ascii="Times New Roman" w:hAnsi="Times New Roman" w:cs="Times New Roman"/>
              </w:rPr>
            </w:pPr>
            <w:r>
              <w:rPr>
                <w:rFonts w:ascii="Times New Roman" w:hAnsi="Times New Roman" w:cs="Times New Roman"/>
              </w:rPr>
              <w:t>134</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5506A5" w:rsidRPr="00ED5987" w:rsidRDefault="005506A5"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5506A5" w:rsidRPr="00ED5987" w:rsidRDefault="005506A5"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5506A5" w:rsidRPr="00ED5987" w:rsidRDefault="005506A5" w:rsidP="005D29A0">
            <w:pPr>
              <w:ind w:left="-148" w:right="-188"/>
              <w:jc w:val="center"/>
              <w:rPr>
                <w:rFonts w:ascii="Times New Roman" w:hAnsi="Times New Roman" w:cs="Times New Roman"/>
              </w:rPr>
            </w:pPr>
          </w:p>
        </w:tc>
        <w:tc>
          <w:tcPr>
            <w:tcW w:w="1008" w:type="dxa"/>
            <w:gridSpan w:val="2"/>
            <w:tcBorders>
              <w:top w:val="nil"/>
              <w:left w:val="nil"/>
              <w:bottom w:val="single" w:sz="4" w:space="0" w:color="auto"/>
              <w:right w:val="single" w:sz="4" w:space="0" w:color="auto"/>
            </w:tcBorders>
            <w:shd w:val="clear" w:color="auto" w:fill="auto"/>
            <w:vAlign w:val="center"/>
          </w:tcPr>
          <w:p w:rsidR="005506A5" w:rsidRPr="00210BEC" w:rsidRDefault="005506A5" w:rsidP="00210BEC">
            <w:pPr>
              <w:jc w:val="center"/>
              <w:rPr>
                <w:rFonts w:ascii="Times New Roman" w:hAnsi="Times New Roman" w:cs="Times New Roman"/>
              </w:rPr>
            </w:pPr>
          </w:p>
        </w:tc>
        <w:tc>
          <w:tcPr>
            <w:tcW w:w="1004" w:type="dxa"/>
            <w:gridSpan w:val="7"/>
            <w:tcBorders>
              <w:top w:val="nil"/>
              <w:left w:val="nil"/>
              <w:bottom w:val="single" w:sz="4" w:space="0" w:color="auto"/>
              <w:right w:val="single" w:sz="4" w:space="0" w:color="auto"/>
            </w:tcBorders>
            <w:shd w:val="clear" w:color="auto" w:fill="auto"/>
            <w:vAlign w:val="center"/>
          </w:tcPr>
          <w:p w:rsidR="005506A5" w:rsidRPr="00210BEC" w:rsidRDefault="005506A5" w:rsidP="00210BEC">
            <w:pPr>
              <w:jc w:val="center"/>
              <w:rPr>
                <w:rFonts w:ascii="Times New Roman" w:hAnsi="Times New Roman" w:cs="Times New Roman"/>
              </w:rPr>
            </w:pPr>
          </w:p>
        </w:tc>
        <w:tc>
          <w:tcPr>
            <w:tcW w:w="871" w:type="dxa"/>
            <w:gridSpan w:val="3"/>
            <w:tcBorders>
              <w:top w:val="nil"/>
              <w:left w:val="nil"/>
              <w:bottom w:val="single" w:sz="4" w:space="0" w:color="auto"/>
              <w:right w:val="single" w:sz="4" w:space="0" w:color="auto"/>
            </w:tcBorders>
            <w:shd w:val="clear" w:color="auto" w:fill="auto"/>
            <w:vAlign w:val="center"/>
          </w:tcPr>
          <w:p w:rsidR="005506A5" w:rsidRPr="00210BEC" w:rsidRDefault="005506A5" w:rsidP="00210BEC">
            <w:pPr>
              <w:jc w:val="center"/>
              <w:rPr>
                <w:rFonts w:ascii="Times New Roman" w:hAnsi="Times New Roman" w:cs="Times New Roman"/>
              </w:rPr>
            </w:pPr>
          </w:p>
        </w:tc>
        <w:tc>
          <w:tcPr>
            <w:tcW w:w="1060" w:type="dxa"/>
            <w:gridSpan w:val="2"/>
            <w:tcBorders>
              <w:top w:val="nil"/>
              <w:left w:val="nil"/>
              <w:bottom w:val="single" w:sz="4" w:space="0" w:color="auto"/>
              <w:right w:val="single" w:sz="4" w:space="0" w:color="auto"/>
            </w:tcBorders>
            <w:shd w:val="clear" w:color="auto" w:fill="auto"/>
            <w:vAlign w:val="center"/>
          </w:tcPr>
          <w:p w:rsidR="005506A5" w:rsidRPr="00ED5987" w:rsidRDefault="005506A5"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5506A5" w:rsidRPr="00ED5987" w:rsidRDefault="005506A5"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5506A5" w:rsidRPr="00ED5987" w:rsidRDefault="005506A5"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5506A5" w:rsidRPr="00ED5987" w:rsidRDefault="005506A5"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5506A5" w:rsidRPr="00ED5987" w:rsidRDefault="005506A5"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5506A5" w:rsidRPr="00ED5987" w:rsidRDefault="005506A5"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5506A5" w:rsidRPr="00ED5987" w:rsidRDefault="005506A5"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08" w:type="dxa"/>
            <w:gridSpan w:val="2"/>
            <w:tcBorders>
              <w:top w:val="nil"/>
              <w:left w:val="nil"/>
              <w:bottom w:val="single" w:sz="4" w:space="0" w:color="auto"/>
              <w:right w:val="single" w:sz="4" w:space="0" w:color="auto"/>
            </w:tcBorders>
            <w:shd w:val="clear" w:color="auto" w:fill="auto"/>
            <w:vAlign w:val="center"/>
          </w:tcPr>
          <w:p w:rsidR="005506A5" w:rsidRPr="00210BEC" w:rsidRDefault="005506A5" w:rsidP="00210BEC">
            <w:pPr>
              <w:jc w:val="center"/>
              <w:rPr>
                <w:rFonts w:ascii="Times New Roman" w:hAnsi="Times New Roman" w:cs="Times New Roman"/>
                <w:lang w:val="en-US"/>
              </w:rPr>
            </w:pPr>
            <w:r w:rsidRPr="00210BEC">
              <w:rPr>
                <w:rFonts w:ascii="Times New Roman" w:hAnsi="Times New Roman" w:cs="Times New Roman"/>
                <w:lang w:val="en-US"/>
              </w:rPr>
              <w:t>3.9</w:t>
            </w:r>
          </w:p>
        </w:tc>
        <w:tc>
          <w:tcPr>
            <w:tcW w:w="1004" w:type="dxa"/>
            <w:gridSpan w:val="7"/>
            <w:tcBorders>
              <w:top w:val="nil"/>
              <w:left w:val="nil"/>
              <w:bottom w:val="single" w:sz="4" w:space="0" w:color="auto"/>
              <w:right w:val="single" w:sz="4" w:space="0" w:color="auto"/>
            </w:tcBorders>
            <w:shd w:val="clear" w:color="auto" w:fill="auto"/>
            <w:vAlign w:val="center"/>
          </w:tcPr>
          <w:p w:rsidR="005506A5" w:rsidRPr="00210BEC" w:rsidRDefault="005506A5" w:rsidP="00210BEC">
            <w:pPr>
              <w:jc w:val="center"/>
              <w:rPr>
                <w:rFonts w:ascii="Times New Roman" w:hAnsi="Times New Roman" w:cs="Times New Roman"/>
                <w:lang w:val="en-US"/>
              </w:rPr>
            </w:pPr>
            <w:r w:rsidRPr="00210BEC">
              <w:rPr>
                <w:rFonts w:ascii="Times New Roman" w:hAnsi="Times New Roman" w:cs="Times New Roman"/>
              </w:rPr>
              <w:t>0,</w:t>
            </w:r>
            <w:r w:rsidRPr="00210BEC">
              <w:rPr>
                <w:rFonts w:ascii="Times New Roman" w:hAnsi="Times New Roman" w:cs="Times New Roman"/>
                <w:lang w:val="en-US"/>
              </w:rPr>
              <w:t>7</w:t>
            </w:r>
          </w:p>
        </w:tc>
        <w:tc>
          <w:tcPr>
            <w:tcW w:w="871" w:type="dxa"/>
            <w:gridSpan w:val="3"/>
            <w:tcBorders>
              <w:top w:val="nil"/>
              <w:left w:val="nil"/>
              <w:bottom w:val="single" w:sz="4" w:space="0" w:color="auto"/>
              <w:right w:val="single" w:sz="4" w:space="0" w:color="auto"/>
            </w:tcBorders>
            <w:shd w:val="clear" w:color="auto" w:fill="auto"/>
            <w:vAlign w:val="center"/>
          </w:tcPr>
          <w:p w:rsidR="005506A5" w:rsidRPr="00210BEC" w:rsidRDefault="005506A5" w:rsidP="00210BEC">
            <w:pPr>
              <w:jc w:val="center"/>
              <w:rPr>
                <w:rFonts w:ascii="Times New Roman" w:hAnsi="Times New Roman" w:cs="Times New Roman"/>
              </w:rPr>
            </w:pPr>
          </w:p>
        </w:tc>
        <w:tc>
          <w:tcPr>
            <w:tcW w:w="1060" w:type="dxa"/>
            <w:gridSpan w:val="2"/>
            <w:tcBorders>
              <w:top w:val="nil"/>
              <w:left w:val="nil"/>
              <w:bottom w:val="single" w:sz="4" w:space="0" w:color="auto"/>
              <w:right w:val="single" w:sz="4" w:space="0" w:color="auto"/>
            </w:tcBorders>
            <w:shd w:val="clear" w:color="auto" w:fill="auto"/>
            <w:vAlign w:val="center"/>
          </w:tcPr>
          <w:p w:rsidR="005506A5" w:rsidRPr="00ED5987" w:rsidRDefault="005506A5"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5506A5" w:rsidRPr="00ED5987" w:rsidRDefault="005506A5"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5506A5" w:rsidRPr="00ED5987" w:rsidRDefault="005506A5"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5506A5" w:rsidRPr="00ED5987" w:rsidRDefault="00210BEC" w:rsidP="00ED5987">
            <w:pPr>
              <w:jc w:val="center"/>
              <w:rPr>
                <w:rFonts w:ascii="Times New Roman" w:hAnsi="Times New Roman" w:cs="Times New Roman"/>
              </w:rPr>
            </w:pPr>
            <w:r>
              <w:rPr>
                <w:rFonts w:ascii="Times New Roman" w:hAnsi="Times New Roman" w:cs="Times New Roman"/>
              </w:rPr>
              <w:t>4,6</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5506A5" w:rsidRPr="00ED5987" w:rsidRDefault="005506A5"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5506A5" w:rsidRPr="00ED5987" w:rsidRDefault="005506A5"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5506A5" w:rsidRPr="00ED5987" w:rsidRDefault="005506A5"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08" w:type="dxa"/>
            <w:gridSpan w:val="2"/>
            <w:tcBorders>
              <w:top w:val="nil"/>
              <w:left w:val="nil"/>
              <w:bottom w:val="single" w:sz="4" w:space="0" w:color="auto"/>
              <w:right w:val="single" w:sz="4" w:space="0" w:color="auto"/>
            </w:tcBorders>
            <w:shd w:val="clear" w:color="auto" w:fill="auto"/>
            <w:vAlign w:val="center"/>
          </w:tcPr>
          <w:p w:rsidR="005506A5" w:rsidRPr="00210BEC" w:rsidRDefault="005506A5" w:rsidP="00210BEC">
            <w:pPr>
              <w:jc w:val="center"/>
              <w:rPr>
                <w:rFonts w:ascii="Times New Roman" w:hAnsi="Times New Roman" w:cs="Times New Roman"/>
              </w:rPr>
            </w:pPr>
            <w:r w:rsidRPr="00210BEC">
              <w:rPr>
                <w:rFonts w:ascii="Times New Roman" w:hAnsi="Times New Roman" w:cs="Times New Roman"/>
              </w:rPr>
              <w:t>3,0</w:t>
            </w:r>
          </w:p>
        </w:tc>
        <w:tc>
          <w:tcPr>
            <w:tcW w:w="1004" w:type="dxa"/>
            <w:gridSpan w:val="7"/>
            <w:tcBorders>
              <w:top w:val="nil"/>
              <w:left w:val="nil"/>
              <w:bottom w:val="single" w:sz="4" w:space="0" w:color="auto"/>
              <w:right w:val="single" w:sz="4" w:space="0" w:color="auto"/>
            </w:tcBorders>
            <w:shd w:val="clear" w:color="auto" w:fill="auto"/>
            <w:vAlign w:val="center"/>
          </w:tcPr>
          <w:p w:rsidR="005506A5" w:rsidRPr="00210BEC" w:rsidRDefault="005506A5" w:rsidP="00210BEC">
            <w:pPr>
              <w:jc w:val="center"/>
              <w:rPr>
                <w:rFonts w:ascii="Times New Roman" w:hAnsi="Times New Roman" w:cs="Times New Roman"/>
                <w:lang w:val="en-US"/>
              </w:rPr>
            </w:pPr>
            <w:r w:rsidRPr="00210BEC">
              <w:rPr>
                <w:rFonts w:ascii="Times New Roman" w:hAnsi="Times New Roman" w:cs="Times New Roman"/>
              </w:rPr>
              <w:t>0,</w:t>
            </w:r>
            <w:r w:rsidRPr="00210BEC">
              <w:rPr>
                <w:rFonts w:ascii="Times New Roman" w:hAnsi="Times New Roman" w:cs="Times New Roman"/>
                <w:lang w:val="en-US"/>
              </w:rPr>
              <w:t>4</w:t>
            </w:r>
          </w:p>
        </w:tc>
        <w:tc>
          <w:tcPr>
            <w:tcW w:w="871" w:type="dxa"/>
            <w:gridSpan w:val="3"/>
            <w:tcBorders>
              <w:top w:val="nil"/>
              <w:left w:val="nil"/>
              <w:bottom w:val="single" w:sz="4" w:space="0" w:color="auto"/>
              <w:right w:val="single" w:sz="4" w:space="0" w:color="auto"/>
            </w:tcBorders>
            <w:shd w:val="clear" w:color="auto" w:fill="auto"/>
            <w:vAlign w:val="center"/>
          </w:tcPr>
          <w:p w:rsidR="005506A5" w:rsidRPr="00210BEC" w:rsidRDefault="005506A5" w:rsidP="00210BEC">
            <w:pPr>
              <w:jc w:val="center"/>
              <w:rPr>
                <w:rFonts w:ascii="Times New Roman" w:hAnsi="Times New Roman" w:cs="Times New Roman"/>
                <w:lang w:val="en-US"/>
              </w:rPr>
            </w:pPr>
          </w:p>
        </w:tc>
        <w:tc>
          <w:tcPr>
            <w:tcW w:w="1060" w:type="dxa"/>
            <w:gridSpan w:val="2"/>
            <w:tcBorders>
              <w:top w:val="nil"/>
              <w:left w:val="nil"/>
              <w:bottom w:val="single" w:sz="4" w:space="0" w:color="auto"/>
              <w:right w:val="single" w:sz="4" w:space="0" w:color="auto"/>
            </w:tcBorders>
            <w:shd w:val="clear" w:color="auto" w:fill="auto"/>
            <w:vAlign w:val="center"/>
          </w:tcPr>
          <w:p w:rsidR="005506A5" w:rsidRPr="00ED5987" w:rsidRDefault="005506A5"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5506A5" w:rsidRPr="00ED5987" w:rsidRDefault="005506A5"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5506A5" w:rsidRPr="00ED5987" w:rsidRDefault="005506A5"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5506A5" w:rsidRPr="00ED5987" w:rsidRDefault="00210BEC" w:rsidP="00ED5987">
            <w:pPr>
              <w:jc w:val="center"/>
              <w:rPr>
                <w:rFonts w:ascii="Times New Roman" w:hAnsi="Times New Roman" w:cs="Times New Roman"/>
              </w:rPr>
            </w:pPr>
            <w:r>
              <w:rPr>
                <w:rFonts w:ascii="Times New Roman" w:hAnsi="Times New Roman" w:cs="Times New Roman"/>
              </w:rPr>
              <w:t>3,4</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5506A5" w:rsidRPr="00ED5987" w:rsidRDefault="005506A5"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5506A5" w:rsidRPr="00ED5987" w:rsidRDefault="005506A5" w:rsidP="00ED5987">
            <w:pPr>
              <w:jc w:val="center"/>
              <w:rPr>
                <w:rFonts w:ascii="Times New Roman" w:hAnsi="Times New Roman" w:cs="Times New Roman"/>
              </w:rPr>
            </w:pPr>
            <w:r w:rsidRPr="00ED5987">
              <w:rPr>
                <w:rFonts w:ascii="Times New Roman" w:hAnsi="Times New Roman" w:cs="Times New Roman"/>
              </w:rPr>
              <w:t>деловой</w:t>
            </w:r>
          </w:p>
        </w:tc>
        <w:tc>
          <w:tcPr>
            <w:tcW w:w="593" w:type="dxa"/>
            <w:tcBorders>
              <w:top w:val="nil"/>
              <w:left w:val="nil"/>
              <w:bottom w:val="single" w:sz="4" w:space="0" w:color="auto"/>
              <w:right w:val="single" w:sz="4" w:space="0" w:color="auto"/>
            </w:tcBorders>
            <w:shd w:val="clear" w:color="auto" w:fill="auto"/>
            <w:vAlign w:val="center"/>
          </w:tcPr>
          <w:p w:rsidR="005506A5" w:rsidRPr="00ED5987" w:rsidRDefault="005506A5"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08" w:type="dxa"/>
            <w:gridSpan w:val="2"/>
            <w:tcBorders>
              <w:top w:val="nil"/>
              <w:left w:val="nil"/>
              <w:bottom w:val="single" w:sz="4" w:space="0" w:color="auto"/>
              <w:right w:val="single" w:sz="4" w:space="0" w:color="auto"/>
            </w:tcBorders>
            <w:shd w:val="clear" w:color="auto" w:fill="auto"/>
            <w:vAlign w:val="center"/>
          </w:tcPr>
          <w:p w:rsidR="005506A5" w:rsidRPr="00210BEC" w:rsidRDefault="00210BEC" w:rsidP="00210BEC">
            <w:pPr>
              <w:jc w:val="center"/>
              <w:rPr>
                <w:rFonts w:ascii="Times New Roman" w:hAnsi="Times New Roman" w:cs="Times New Roman"/>
              </w:rPr>
            </w:pPr>
            <w:r>
              <w:rPr>
                <w:rFonts w:ascii="Times New Roman" w:hAnsi="Times New Roman" w:cs="Times New Roman"/>
              </w:rPr>
              <w:t>1,5</w:t>
            </w:r>
          </w:p>
        </w:tc>
        <w:tc>
          <w:tcPr>
            <w:tcW w:w="1004" w:type="dxa"/>
            <w:gridSpan w:val="7"/>
            <w:tcBorders>
              <w:top w:val="nil"/>
              <w:left w:val="nil"/>
              <w:bottom w:val="single" w:sz="4" w:space="0" w:color="auto"/>
              <w:right w:val="single" w:sz="4" w:space="0" w:color="auto"/>
            </w:tcBorders>
            <w:shd w:val="clear" w:color="auto" w:fill="auto"/>
            <w:vAlign w:val="center"/>
          </w:tcPr>
          <w:p w:rsidR="005506A5" w:rsidRPr="00210BEC" w:rsidRDefault="005506A5" w:rsidP="00210BEC">
            <w:pPr>
              <w:jc w:val="center"/>
              <w:rPr>
                <w:rFonts w:ascii="Times New Roman" w:hAnsi="Times New Roman" w:cs="Times New Roman"/>
                <w:lang w:val="en-US"/>
              </w:rPr>
            </w:pPr>
            <w:r w:rsidRPr="00210BEC">
              <w:rPr>
                <w:rFonts w:ascii="Times New Roman" w:hAnsi="Times New Roman" w:cs="Times New Roman"/>
              </w:rPr>
              <w:t>0,</w:t>
            </w:r>
            <w:r w:rsidRPr="00210BEC">
              <w:rPr>
                <w:rFonts w:ascii="Times New Roman" w:hAnsi="Times New Roman" w:cs="Times New Roman"/>
                <w:lang w:val="en-US"/>
              </w:rPr>
              <w:t>3</w:t>
            </w:r>
          </w:p>
        </w:tc>
        <w:tc>
          <w:tcPr>
            <w:tcW w:w="871" w:type="dxa"/>
            <w:gridSpan w:val="3"/>
            <w:tcBorders>
              <w:top w:val="nil"/>
              <w:left w:val="nil"/>
              <w:bottom w:val="single" w:sz="4" w:space="0" w:color="auto"/>
              <w:right w:val="single" w:sz="4" w:space="0" w:color="auto"/>
            </w:tcBorders>
            <w:shd w:val="clear" w:color="auto" w:fill="auto"/>
            <w:vAlign w:val="center"/>
          </w:tcPr>
          <w:p w:rsidR="005506A5" w:rsidRPr="00210BEC" w:rsidRDefault="005506A5" w:rsidP="00210BEC">
            <w:pPr>
              <w:jc w:val="center"/>
              <w:rPr>
                <w:rFonts w:ascii="Times New Roman" w:hAnsi="Times New Roman" w:cs="Times New Roman"/>
                <w:lang w:val="en-US"/>
              </w:rPr>
            </w:pPr>
          </w:p>
        </w:tc>
        <w:tc>
          <w:tcPr>
            <w:tcW w:w="1060" w:type="dxa"/>
            <w:gridSpan w:val="2"/>
            <w:tcBorders>
              <w:top w:val="nil"/>
              <w:left w:val="nil"/>
              <w:bottom w:val="single" w:sz="4" w:space="0" w:color="auto"/>
              <w:right w:val="single" w:sz="4" w:space="0" w:color="auto"/>
            </w:tcBorders>
            <w:shd w:val="clear" w:color="auto" w:fill="auto"/>
            <w:vAlign w:val="center"/>
          </w:tcPr>
          <w:p w:rsidR="005506A5" w:rsidRPr="00ED5987" w:rsidRDefault="005506A5"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5506A5" w:rsidRPr="00ED5987" w:rsidRDefault="005506A5"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5506A5" w:rsidRPr="00ED5987" w:rsidRDefault="005506A5"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5506A5" w:rsidRPr="00ED5987" w:rsidRDefault="00210BEC" w:rsidP="00ED5987">
            <w:pPr>
              <w:jc w:val="center"/>
              <w:rPr>
                <w:rFonts w:ascii="Times New Roman" w:hAnsi="Times New Roman" w:cs="Times New Roman"/>
              </w:rPr>
            </w:pPr>
            <w:r>
              <w:rPr>
                <w:rFonts w:ascii="Times New Roman" w:hAnsi="Times New Roman" w:cs="Times New Roman"/>
              </w:rPr>
              <w:t>1,8</w:t>
            </w:r>
          </w:p>
        </w:tc>
      </w:tr>
      <w:tr w:rsidR="005506A5" w:rsidRPr="00ED5987" w:rsidTr="00C2626E">
        <w:trPr>
          <w:trHeight w:val="227"/>
        </w:trPr>
        <w:tc>
          <w:tcPr>
            <w:tcW w:w="9794"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rsidR="005506A5" w:rsidRPr="00175526" w:rsidRDefault="005506A5" w:rsidP="005D29A0">
            <w:pPr>
              <w:ind w:left="-148" w:right="-188"/>
              <w:jc w:val="center"/>
              <w:rPr>
                <w:rFonts w:ascii="Times New Roman" w:hAnsi="Times New Roman" w:cs="Times New Roman"/>
                <w:b/>
              </w:rPr>
            </w:pPr>
            <w:r w:rsidRPr="00175526">
              <w:rPr>
                <w:rFonts w:ascii="Times New Roman" w:hAnsi="Times New Roman" w:cs="Times New Roman"/>
                <w:b/>
              </w:rPr>
              <w:t>Итого по хвойному хозяйству</w:t>
            </w: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r w:rsidRPr="00ED5987">
              <w:rPr>
                <w:rFonts w:ascii="Times New Roman" w:hAnsi="Times New Roman" w:cs="Times New Roman"/>
              </w:rPr>
              <w:t>1</w:t>
            </w:r>
          </w:p>
          <w:p w:rsidR="00210BEC" w:rsidRPr="00ED5987" w:rsidRDefault="00210BEC"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210BEC" w:rsidRPr="00ED5987" w:rsidRDefault="00210BEC"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08" w:type="dxa"/>
            <w:gridSpan w:val="2"/>
            <w:tcBorders>
              <w:top w:val="nil"/>
              <w:left w:val="nil"/>
              <w:bottom w:val="single" w:sz="4" w:space="0" w:color="auto"/>
              <w:right w:val="single" w:sz="4" w:space="0" w:color="auto"/>
            </w:tcBorders>
            <w:shd w:val="clear" w:color="auto" w:fill="auto"/>
            <w:vAlign w:val="center"/>
          </w:tcPr>
          <w:p w:rsidR="00210BEC" w:rsidRPr="00AF5E8B" w:rsidRDefault="00210BEC" w:rsidP="00AF5E8B">
            <w:pPr>
              <w:jc w:val="center"/>
              <w:rPr>
                <w:rFonts w:ascii="Times New Roman" w:hAnsi="Times New Roman" w:cs="Times New Roman"/>
                <w:lang w:val="en-US"/>
              </w:rPr>
            </w:pPr>
            <w:r w:rsidRPr="00AF5E8B">
              <w:rPr>
                <w:rFonts w:ascii="Times New Roman" w:hAnsi="Times New Roman" w:cs="Times New Roman"/>
                <w:lang w:val="en-US"/>
              </w:rPr>
              <w:t>1249</w:t>
            </w:r>
          </w:p>
        </w:tc>
        <w:tc>
          <w:tcPr>
            <w:tcW w:w="1004" w:type="dxa"/>
            <w:gridSpan w:val="7"/>
            <w:tcBorders>
              <w:top w:val="nil"/>
              <w:left w:val="nil"/>
              <w:bottom w:val="single" w:sz="4" w:space="0" w:color="auto"/>
              <w:right w:val="single" w:sz="4" w:space="0" w:color="auto"/>
            </w:tcBorders>
            <w:shd w:val="clear" w:color="auto" w:fill="auto"/>
            <w:vAlign w:val="center"/>
          </w:tcPr>
          <w:p w:rsidR="00210BEC" w:rsidRPr="00AF5E8B" w:rsidRDefault="00210BEC" w:rsidP="00AF5E8B">
            <w:pPr>
              <w:jc w:val="center"/>
              <w:rPr>
                <w:rFonts w:ascii="Times New Roman" w:hAnsi="Times New Roman" w:cs="Times New Roman"/>
                <w:lang w:val="en-US"/>
              </w:rPr>
            </w:pPr>
            <w:r w:rsidRPr="00AF5E8B">
              <w:rPr>
                <w:rFonts w:ascii="Times New Roman" w:hAnsi="Times New Roman" w:cs="Times New Roman"/>
                <w:lang w:val="en-US"/>
              </w:rPr>
              <w:t>765</w:t>
            </w:r>
          </w:p>
        </w:tc>
        <w:tc>
          <w:tcPr>
            <w:tcW w:w="871" w:type="dxa"/>
            <w:gridSpan w:val="3"/>
            <w:tcBorders>
              <w:top w:val="nil"/>
              <w:left w:val="nil"/>
              <w:bottom w:val="single" w:sz="4" w:space="0" w:color="auto"/>
              <w:right w:val="single" w:sz="4" w:space="0" w:color="auto"/>
            </w:tcBorders>
            <w:shd w:val="clear" w:color="auto" w:fill="auto"/>
            <w:vAlign w:val="center"/>
          </w:tcPr>
          <w:p w:rsidR="00210BEC" w:rsidRPr="00AF5E8B" w:rsidRDefault="00210BEC" w:rsidP="00AF5E8B">
            <w:pPr>
              <w:jc w:val="center"/>
              <w:rPr>
                <w:rFonts w:ascii="Times New Roman" w:hAnsi="Times New Roman" w:cs="Times New Roman"/>
              </w:rPr>
            </w:pPr>
          </w:p>
        </w:tc>
        <w:tc>
          <w:tcPr>
            <w:tcW w:w="1060" w:type="dxa"/>
            <w:gridSpan w:val="2"/>
            <w:tcBorders>
              <w:top w:val="nil"/>
              <w:left w:val="nil"/>
              <w:bottom w:val="single" w:sz="4" w:space="0" w:color="auto"/>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p>
        </w:tc>
        <w:tc>
          <w:tcPr>
            <w:tcW w:w="806" w:type="dxa"/>
            <w:tcBorders>
              <w:top w:val="nil"/>
              <w:left w:val="nil"/>
              <w:bottom w:val="single" w:sz="4" w:space="0" w:color="auto"/>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r>
              <w:rPr>
                <w:rFonts w:ascii="Times New Roman" w:hAnsi="Times New Roman" w:cs="Times New Roman"/>
              </w:rPr>
              <w:t>2014</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210BEC" w:rsidRPr="00ED5987" w:rsidRDefault="00210BEC"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08" w:type="dxa"/>
            <w:gridSpan w:val="2"/>
            <w:tcBorders>
              <w:top w:val="nil"/>
              <w:left w:val="nil"/>
              <w:bottom w:val="single" w:sz="4" w:space="0" w:color="auto"/>
              <w:right w:val="single" w:sz="4" w:space="0" w:color="auto"/>
            </w:tcBorders>
            <w:shd w:val="clear" w:color="auto" w:fill="auto"/>
            <w:vAlign w:val="center"/>
          </w:tcPr>
          <w:p w:rsidR="00210BEC" w:rsidRPr="00AF5E8B" w:rsidRDefault="00210BEC" w:rsidP="00AF5E8B">
            <w:pPr>
              <w:jc w:val="center"/>
              <w:rPr>
                <w:rFonts w:ascii="Times New Roman" w:hAnsi="Times New Roman" w:cs="Times New Roman"/>
                <w:lang w:val="en-US"/>
              </w:rPr>
            </w:pPr>
            <w:r w:rsidRPr="00AF5E8B">
              <w:rPr>
                <w:rFonts w:ascii="Times New Roman" w:hAnsi="Times New Roman" w:cs="Times New Roman"/>
                <w:lang w:val="en-US"/>
              </w:rPr>
              <w:t>41.7</w:t>
            </w:r>
          </w:p>
        </w:tc>
        <w:tc>
          <w:tcPr>
            <w:tcW w:w="1004" w:type="dxa"/>
            <w:gridSpan w:val="7"/>
            <w:tcBorders>
              <w:top w:val="nil"/>
              <w:left w:val="nil"/>
              <w:bottom w:val="single" w:sz="4" w:space="0" w:color="auto"/>
              <w:right w:val="single" w:sz="4" w:space="0" w:color="auto"/>
            </w:tcBorders>
            <w:shd w:val="clear" w:color="auto" w:fill="auto"/>
            <w:vAlign w:val="center"/>
          </w:tcPr>
          <w:p w:rsidR="00210BEC" w:rsidRPr="00AF5E8B" w:rsidRDefault="00210BEC" w:rsidP="00AF5E8B">
            <w:pPr>
              <w:jc w:val="center"/>
              <w:rPr>
                <w:rFonts w:ascii="Times New Roman" w:hAnsi="Times New Roman" w:cs="Times New Roman"/>
                <w:lang w:val="en-US"/>
              </w:rPr>
            </w:pPr>
            <w:r w:rsidRPr="00AF5E8B">
              <w:rPr>
                <w:rFonts w:ascii="Times New Roman" w:hAnsi="Times New Roman" w:cs="Times New Roman"/>
                <w:lang w:val="en-US"/>
              </w:rPr>
              <w:t>49.7</w:t>
            </w:r>
          </w:p>
        </w:tc>
        <w:tc>
          <w:tcPr>
            <w:tcW w:w="871" w:type="dxa"/>
            <w:gridSpan w:val="3"/>
            <w:tcBorders>
              <w:top w:val="nil"/>
              <w:left w:val="nil"/>
              <w:bottom w:val="single" w:sz="4" w:space="0" w:color="auto"/>
              <w:right w:val="single" w:sz="4" w:space="0" w:color="auto"/>
            </w:tcBorders>
            <w:shd w:val="clear" w:color="auto" w:fill="auto"/>
            <w:vAlign w:val="center"/>
          </w:tcPr>
          <w:p w:rsidR="00210BEC" w:rsidRPr="00AF5E8B" w:rsidRDefault="00210BEC" w:rsidP="00AF5E8B">
            <w:pPr>
              <w:jc w:val="center"/>
              <w:rPr>
                <w:rFonts w:ascii="Times New Roman" w:hAnsi="Times New Roman" w:cs="Times New Roman"/>
                <w:lang w:val="en-US"/>
              </w:rPr>
            </w:pPr>
          </w:p>
        </w:tc>
        <w:tc>
          <w:tcPr>
            <w:tcW w:w="1060" w:type="dxa"/>
            <w:gridSpan w:val="2"/>
            <w:tcBorders>
              <w:top w:val="nil"/>
              <w:left w:val="nil"/>
              <w:bottom w:val="single" w:sz="4" w:space="0" w:color="auto"/>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r>
              <w:rPr>
                <w:rFonts w:ascii="Times New Roman" w:hAnsi="Times New Roman" w:cs="Times New Roman"/>
              </w:rPr>
              <w:t>91,4</w:t>
            </w:r>
          </w:p>
        </w:tc>
      </w:tr>
      <w:tr w:rsidR="005D29A0" w:rsidRPr="00ED5987" w:rsidTr="00650C2F">
        <w:trPr>
          <w:trHeight w:val="227"/>
        </w:trPr>
        <w:tc>
          <w:tcPr>
            <w:tcW w:w="568" w:type="dxa"/>
            <w:tcBorders>
              <w:top w:val="nil"/>
              <w:left w:val="single" w:sz="4" w:space="0" w:color="auto"/>
              <w:bottom w:val="single" w:sz="4" w:space="0" w:color="auto"/>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210BEC" w:rsidRDefault="00210BEC" w:rsidP="00ED5987">
            <w:pPr>
              <w:jc w:val="center"/>
              <w:rPr>
                <w:rFonts w:ascii="Times New Roman" w:hAnsi="Times New Roman" w:cs="Times New Roman"/>
              </w:rPr>
            </w:pPr>
            <w:r w:rsidRPr="00ED5987">
              <w:rPr>
                <w:rFonts w:ascii="Times New Roman" w:hAnsi="Times New Roman" w:cs="Times New Roman"/>
              </w:rPr>
              <w:t>Срок повторяемости</w:t>
            </w:r>
          </w:p>
          <w:p w:rsidR="00650C2F" w:rsidRDefault="00650C2F" w:rsidP="00ED5987">
            <w:pPr>
              <w:jc w:val="center"/>
              <w:rPr>
                <w:rFonts w:ascii="Times New Roman" w:hAnsi="Times New Roman" w:cs="Times New Roman"/>
              </w:rPr>
            </w:pPr>
          </w:p>
          <w:p w:rsidR="00650C2F" w:rsidRPr="00ED5987" w:rsidRDefault="00650C2F"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210BEC" w:rsidRPr="00ED5987" w:rsidRDefault="00210BEC"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1008" w:type="dxa"/>
            <w:gridSpan w:val="2"/>
            <w:tcBorders>
              <w:top w:val="nil"/>
              <w:left w:val="nil"/>
              <w:bottom w:val="single" w:sz="4" w:space="0" w:color="auto"/>
              <w:right w:val="single" w:sz="4" w:space="0" w:color="auto"/>
            </w:tcBorders>
            <w:shd w:val="clear" w:color="auto" w:fill="auto"/>
            <w:vAlign w:val="center"/>
          </w:tcPr>
          <w:p w:rsidR="00210BEC" w:rsidRPr="00AF5E8B" w:rsidRDefault="00210BEC" w:rsidP="00AF5E8B">
            <w:pPr>
              <w:jc w:val="center"/>
              <w:rPr>
                <w:rFonts w:ascii="Times New Roman" w:hAnsi="Times New Roman" w:cs="Times New Roman"/>
              </w:rPr>
            </w:pPr>
          </w:p>
        </w:tc>
        <w:tc>
          <w:tcPr>
            <w:tcW w:w="1004" w:type="dxa"/>
            <w:gridSpan w:val="7"/>
            <w:tcBorders>
              <w:top w:val="nil"/>
              <w:left w:val="nil"/>
              <w:bottom w:val="single" w:sz="4" w:space="0" w:color="auto"/>
              <w:right w:val="single" w:sz="4" w:space="0" w:color="auto"/>
            </w:tcBorders>
            <w:shd w:val="clear" w:color="auto" w:fill="auto"/>
            <w:vAlign w:val="center"/>
          </w:tcPr>
          <w:p w:rsidR="00210BEC" w:rsidRPr="00AF5E8B" w:rsidRDefault="00210BEC" w:rsidP="00AF5E8B">
            <w:pPr>
              <w:jc w:val="center"/>
              <w:rPr>
                <w:rFonts w:ascii="Times New Roman" w:hAnsi="Times New Roman" w:cs="Times New Roman"/>
              </w:rPr>
            </w:pPr>
          </w:p>
        </w:tc>
        <w:tc>
          <w:tcPr>
            <w:tcW w:w="871" w:type="dxa"/>
            <w:gridSpan w:val="3"/>
            <w:tcBorders>
              <w:top w:val="nil"/>
              <w:left w:val="nil"/>
              <w:bottom w:val="single" w:sz="4" w:space="0" w:color="auto"/>
              <w:right w:val="single" w:sz="4" w:space="0" w:color="auto"/>
            </w:tcBorders>
            <w:shd w:val="clear" w:color="auto" w:fill="auto"/>
            <w:vAlign w:val="center"/>
          </w:tcPr>
          <w:p w:rsidR="00210BEC" w:rsidRPr="00AF5E8B" w:rsidRDefault="00210BEC" w:rsidP="00AF5E8B">
            <w:pPr>
              <w:jc w:val="center"/>
              <w:rPr>
                <w:rFonts w:ascii="Times New Roman" w:hAnsi="Times New Roman" w:cs="Times New Roman"/>
              </w:rPr>
            </w:pPr>
          </w:p>
        </w:tc>
        <w:tc>
          <w:tcPr>
            <w:tcW w:w="1060" w:type="dxa"/>
            <w:gridSpan w:val="2"/>
            <w:tcBorders>
              <w:top w:val="nil"/>
              <w:left w:val="nil"/>
              <w:bottom w:val="single" w:sz="4" w:space="0" w:color="auto"/>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r w:rsidRPr="00ED5987">
              <w:rPr>
                <w:rFonts w:ascii="Times New Roman" w:hAnsi="Times New Roman" w:cs="Times New Roman"/>
              </w:rPr>
              <w:t>3</w:t>
            </w:r>
          </w:p>
          <w:p w:rsidR="00210BEC" w:rsidRPr="00ED5987" w:rsidRDefault="00210BEC" w:rsidP="00ED5987">
            <w:pPr>
              <w:jc w:val="center"/>
              <w:rPr>
                <w:rFonts w:ascii="Times New Roman" w:hAnsi="Times New Roman" w:cs="Times New Roman"/>
              </w:rPr>
            </w:pPr>
          </w:p>
          <w:p w:rsidR="00210BEC" w:rsidRPr="00ED5987" w:rsidRDefault="00210BEC" w:rsidP="00ED5987">
            <w:pPr>
              <w:jc w:val="center"/>
              <w:rPr>
                <w:rFonts w:ascii="Times New Roman" w:hAnsi="Times New Roman" w:cs="Times New Roman"/>
              </w:rPr>
            </w:pPr>
          </w:p>
          <w:p w:rsidR="00210BEC" w:rsidRPr="00ED5987" w:rsidRDefault="00210BEC" w:rsidP="00ED5987">
            <w:pPr>
              <w:jc w:val="center"/>
              <w:rPr>
                <w:rFonts w:ascii="Times New Roman" w:hAnsi="Times New Roman" w:cs="Times New Roman"/>
              </w:rPr>
            </w:pPr>
          </w:p>
          <w:p w:rsidR="00210BEC" w:rsidRPr="00ED5987" w:rsidRDefault="00210BEC"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210BEC" w:rsidRPr="00ED5987" w:rsidRDefault="00210BEC" w:rsidP="005D29A0">
            <w:pPr>
              <w:ind w:left="-148" w:right="-188"/>
              <w:jc w:val="center"/>
              <w:rPr>
                <w:rFonts w:ascii="Times New Roman" w:hAnsi="Times New Roman" w:cs="Times New Roman"/>
              </w:rPr>
            </w:pPr>
          </w:p>
        </w:tc>
        <w:tc>
          <w:tcPr>
            <w:tcW w:w="1008" w:type="dxa"/>
            <w:gridSpan w:val="2"/>
            <w:tcBorders>
              <w:top w:val="nil"/>
              <w:left w:val="nil"/>
              <w:bottom w:val="single" w:sz="4" w:space="0" w:color="auto"/>
              <w:right w:val="single" w:sz="4" w:space="0" w:color="auto"/>
            </w:tcBorders>
            <w:shd w:val="clear" w:color="auto" w:fill="auto"/>
            <w:vAlign w:val="center"/>
          </w:tcPr>
          <w:p w:rsidR="00210BEC" w:rsidRPr="00AF5E8B" w:rsidRDefault="00210BEC" w:rsidP="00AF5E8B">
            <w:pPr>
              <w:jc w:val="center"/>
              <w:rPr>
                <w:rFonts w:ascii="Times New Roman" w:hAnsi="Times New Roman" w:cs="Times New Roman"/>
              </w:rPr>
            </w:pPr>
          </w:p>
        </w:tc>
        <w:tc>
          <w:tcPr>
            <w:tcW w:w="1004" w:type="dxa"/>
            <w:gridSpan w:val="7"/>
            <w:tcBorders>
              <w:top w:val="nil"/>
              <w:left w:val="nil"/>
              <w:bottom w:val="single" w:sz="4" w:space="0" w:color="auto"/>
              <w:right w:val="single" w:sz="4" w:space="0" w:color="auto"/>
            </w:tcBorders>
            <w:shd w:val="clear" w:color="auto" w:fill="auto"/>
            <w:vAlign w:val="center"/>
          </w:tcPr>
          <w:p w:rsidR="00210BEC" w:rsidRPr="00AF5E8B" w:rsidRDefault="00210BEC" w:rsidP="00AF5E8B">
            <w:pPr>
              <w:jc w:val="center"/>
              <w:rPr>
                <w:rFonts w:ascii="Times New Roman" w:hAnsi="Times New Roman" w:cs="Times New Roman"/>
              </w:rPr>
            </w:pPr>
          </w:p>
        </w:tc>
        <w:tc>
          <w:tcPr>
            <w:tcW w:w="871" w:type="dxa"/>
            <w:gridSpan w:val="3"/>
            <w:tcBorders>
              <w:top w:val="nil"/>
              <w:left w:val="nil"/>
              <w:bottom w:val="single" w:sz="4" w:space="0" w:color="auto"/>
              <w:right w:val="single" w:sz="4" w:space="0" w:color="auto"/>
            </w:tcBorders>
            <w:shd w:val="clear" w:color="auto" w:fill="auto"/>
            <w:vAlign w:val="center"/>
          </w:tcPr>
          <w:p w:rsidR="00210BEC" w:rsidRPr="00AF5E8B" w:rsidRDefault="00210BEC" w:rsidP="00AF5E8B">
            <w:pPr>
              <w:jc w:val="center"/>
              <w:rPr>
                <w:rFonts w:ascii="Times New Roman" w:hAnsi="Times New Roman" w:cs="Times New Roman"/>
              </w:rPr>
            </w:pPr>
          </w:p>
        </w:tc>
        <w:tc>
          <w:tcPr>
            <w:tcW w:w="1060" w:type="dxa"/>
            <w:gridSpan w:val="2"/>
            <w:tcBorders>
              <w:top w:val="nil"/>
              <w:left w:val="nil"/>
              <w:bottom w:val="single" w:sz="4" w:space="0" w:color="auto"/>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210BEC" w:rsidRPr="00ED5987" w:rsidRDefault="00210BEC"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08" w:type="dxa"/>
            <w:gridSpan w:val="2"/>
            <w:tcBorders>
              <w:top w:val="nil"/>
              <w:left w:val="nil"/>
              <w:bottom w:val="single" w:sz="4" w:space="0" w:color="auto"/>
              <w:right w:val="single" w:sz="4" w:space="0" w:color="auto"/>
            </w:tcBorders>
            <w:shd w:val="clear" w:color="auto" w:fill="auto"/>
            <w:vAlign w:val="center"/>
          </w:tcPr>
          <w:p w:rsidR="00210BEC" w:rsidRPr="00AF5E8B" w:rsidRDefault="00210BEC" w:rsidP="00AF5E8B">
            <w:pPr>
              <w:jc w:val="center"/>
              <w:rPr>
                <w:rFonts w:ascii="Times New Roman" w:hAnsi="Times New Roman" w:cs="Times New Roman"/>
                <w:lang w:val="en-US"/>
              </w:rPr>
            </w:pPr>
            <w:r w:rsidRPr="00AF5E8B">
              <w:rPr>
                <w:rFonts w:ascii="Times New Roman" w:hAnsi="Times New Roman" w:cs="Times New Roman"/>
              </w:rPr>
              <w:t>12</w:t>
            </w:r>
            <w:r w:rsidRPr="00AF5E8B">
              <w:rPr>
                <w:rFonts w:ascii="Times New Roman" w:hAnsi="Times New Roman" w:cs="Times New Roman"/>
                <w:lang w:val="en-US"/>
              </w:rPr>
              <w:t>5</w:t>
            </w:r>
          </w:p>
        </w:tc>
        <w:tc>
          <w:tcPr>
            <w:tcW w:w="1004" w:type="dxa"/>
            <w:gridSpan w:val="7"/>
            <w:tcBorders>
              <w:top w:val="nil"/>
              <w:left w:val="nil"/>
              <w:bottom w:val="single" w:sz="4" w:space="0" w:color="auto"/>
              <w:right w:val="single" w:sz="4" w:space="0" w:color="auto"/>
            </w:tcBorders>
            <w:shd w:val="clear" w:color="auto" w:fill="auto"/>
            <w:vAlign w:val="center"/>
          </w:tcPr>
          <w:p w:rsidR="00210BEC" w:rsidRPr="00AF5E8B" w:rsidRDefault="00210BEC" w:rsidP="00AF5E8B">
            <w:pPr>
              <w:jc w:val="center"/>
              <w:rPr>
                <w:rFonts w:ascii="Times New Roman" w:hAnsi="Times New Roman" w:cs="Times New Roman"/>
                <w:lang w:val="en-US"/>
              </w:rPr>
            </w:pPr>
            <w:r w:rsidRPr="00AF5E8B">
              <w:rPr>
                <w:rFonts w:ascii="Times New Roman" w:hAnsi="Times New Roman" w:cs="Times New Roman"/>
                <w:lang w:val="en-US"/>
              </w:rPr>
              <w:t>59</w:t>
            </w:r>
          </w:p>
        </w:tc>
        <w:tc>
          <w:tcPr>
            <w:tcW w:w="871" w:type="dxa"/>
            <w:gridSpan w:val="3"/>
            <w:tcBorders>
              <w:top w:val="nil"/>
              <w:left w:val="nil"/>
              <w:bottom w:val="single" w:sz="4" w:space="0" w:color="auto"/>
              <w:right w:val="single" w:sz="4" w:space="0" w:color="auto"/>
            </w:tcBorders>
            <w:shd w:val="clear" w:color="auto" w:fill="auto"/>
            <w:vAlign w:val="center"/>
          </w:tcPr>
          <w:p w:rsidR="00210BEC" w:rsidRPr="00AF5E8B" w:rsidRDefault="00210BEC" w:rsidP="00AF5E8B">
            <w:pPr>
              <w:jc w:val="center"/>
              <w:rPr>
                <w:rFonts w:ascii="Times New Roman" w:hAnsi="Times New Roman" w:cs="Times New Roman"/>
                <w:lang w:val="en-US"/>
              </w:rPr>
            </w:pPr>
          </w:p>
        </w:tc>
        <w:tc>
          <w:tcPr>
            <w:tcW w:w="1060" w:type="dxa"/>
            <w:gridSpan w:val="2"/>
            <w:tcBorders>
              <w:top w:val="nil"/>
              <w:left w:val="nil"/>
              <w:bottom w:val="single" w:sz="4" w:space="0" w:color="auto"/>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p>
        </w:tc>
        <w:tc>
          <w:tcPr>
            <w:tcW w:w="806" w:type="dxa"/>
            <w:tcBorders>
              <w:top w:val="nil"/>
              <w:left w:val="nil"/>
              <w:bottom w:val="single" w:sz="4" w:space="0" w:color="auto"/>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r>
              <w:rPr>
                <w:rFonts w:ascii="Times New Roman" w:hAnsi="Times New Roman" w:cs="Times New Roman"/>
              </w:rPr>
              <w:t>184</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210BEC" w:rsidRPr="00ED5987" w:rsidRDefault="00210BEC" w:rsidP="005D29A0">
            <w:pPr>
              <w:ind w:left="-148" w:right="-188"/>
              <w:jc w:val="center"/>
              <w:rPr>
                <w:rFonts w:ascii="Times New Roman" w:hAnsi="Times New Roman" w:cs="Times New Roman"/>
              </w:rPr>
            </w:pPr>
          </w:p>
        </w:tc>
        <w:tc>
          <w:tcPr>
            <w:tcW w:w="1008" w:type="dxa"/>
            <w:gridSpan w:val="2"/>
            <w:tcBorders>
              <w:top w:val="nil"/>
              <w:left w:val="nil"/>
              <w:bottom w:val="single" w:sz="4" w:space="0" w:color="auto"/>
              <w:right w:val="single" w:sz="4" w:space="0" w:color="auto"/>
            </w:tcBorders>
            <w:shd w:val="clear" w:color="auto" w:fill="auto"/>
            <w:vAlign w:val="center"/>
          </w:tcPr>
          <w:p w:rsidR="00210BEC" w:rsidRPr="00AF5E8B" w:rsidRDefault="00210BEC" w:rsidP="00AF5E8B">
            <w:pPr>
              <w:jc w:val="center"/>
              <w:rPr>
                <w:rFonts w:ascii="Times New Roman" w:hAnsi="Times New Roman" w:cs="Times New Roman"/>
              </w:rPr>
            </w:pPr>
          </w:p>
        </w:tc>
        <w:tc>
          <w:tcPr>
            <w:tcW w:w="1004" w:type="dxa"/>
            <w:gridSpan w:val="7"/>
            <w:tcBorders>
              <w:top w:val="nil"/>
              <w:left w:val="nil"/>
              <w:bottom w:val="single" w:sz="4" w:space="0" w:color="auto"/>
              <w:right w:val="single" w:sz="4" w:space="0" w:color="auto"/>
            </w:tcBorders>
            <w:shd w:val="clear" w:color="auto" w:fill="auto"/>
            <w:vAlign w:val="center"/>
          </w:tcPr>
          <w:p w:rsidR="00210BEC" w:rsidRPr="00AF5E8B" w:rsidRDefault="00210BEC" w:rsidP="00AF5E8B">
            <w:pPr>
              <w:jc w:val="center"/>
              <w:rPr>
                <w:rFonts w:ascii="Times New Roman" w:hAnsi="Times New Roman" w:cs="Times New Roman"/>
              </w:rPr>
            </w:pPr>
          </w:p>
        </w:tc>
        <w:tc>
          <w:tcPr>
            <w:tcW w:w="871" w:type="dxa"/>
            <w:gridSpan w:val="3"/>
            <w:tcBorders>
              <w:top w:val="nil"/>
              <w:left w:val="nil"/>
              <w:bottom w:val="single" w:sz="4" w:space="0" w:color="auto"/>
              <w:right w:val="single" w:sz="4" w:space="0" w:color="auto"/>
            </w:tcBorders>
            <w:shd w:val="clear" w:color="auto" w:fill="auto"/>
            <w:vAlign w:val="center"/>
          </w:tcPr>
          <w:p w:rsidR="00210BEC" w:rsidRPr="00AF5E8B" w:rsidRDefault="00210BEC" w:rsidP="00AF5E8B">
            <w:pPr>
              <w:jc w:val="center"/>
              <w:rPr>
                <w:rFonts w:ascii="Times New Roman" w:hAnsi="Times New Roman" w:cs="Times New Roman"/>
              </w:rPr>
            </w:pPr>
          </w:p>
        </w:tc>
        <w:tc>
          <w:tcPr>
            <w:tcW w:w="1060" w:type="dxa"/>
            <w:gridSpan w:val="2"/>
            <w:tcBorders>
              <w:top w:val="nil"/>
              <w:left w:val="nil"/>
              <w:bottom w:val="single" w:sz="4" w:space="0" w:color="auto"/>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210BEC" w:rsidRPr="00ED5987" w:rsidRDefault="00210BEC"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08" w:type="dxa"/>
            <w:gridSpan w:val="2"/>
            <w:tcBorders>
              <w:top w:val="nil"/>
              <w:left w:val="nil"/>
              <w:bottom w:val="single" w:sz="4" w:space="0" w:color="auto"/>
              <w:right w:val="single" w:sz="4" w:space="0" w:color="auto"/>
            </w:tcBorders>
            <w:shd w:val="clear" w:color="auto" w:fill="auto"/>
            <w:vAlign w:val="center"/>
          </w:tcPr>
          <w:p w:rsidR="00210BEC" w:rsidRPr="00AF5E8B" w:rsidRDefault="00210BEC" w:rsidP="00AF5E8B">
            <w:pPr>
              <w:jc w:val="center"/>
              <w:rPr>
                <w:rFonts w:ascii="Times New Roman" w:hAnsi="Times New Roman" w:cs="Times New Roman"/>
                <w:lang w:val="en-US"/>
              </w:rPr>
            </w:pPr>
            <w:r w:rsidRPr="00AF5E8B">
              <w:rPr>
                <w:rFonts w:ascii="Times New Roman" w:hAnsi="Times New Roman" w:cs="Times New Roman"/>
              </w:rPr>
              <w:t>4,</w:t>
            </w:r>
            <w:r w:rsidRPr="00AF5E8B">
              <w:rPr>
                <w:rFonts w:ascii="Times New Roman" w:hAnsi="Times New Roman" w:cs="Times New Roman"/>
                <w:lang w:val="en-US"/>
              </w:rPr>
              <w:t>2</w:t>
            </w:r>
          </w:p>
        </w:tc>
        <w:tc>
          <w:tcPr>
            <w:tcW w:w="1004" w:type="dxa"/>
            <w:gridSpan w:val="7"/>
            <w:tcBorders>
              <w:top w:val="nil"/>
              <w:left w:val="nil"/>
              <w:bottom w:val="single" w:sz="4" w:space="0" w:color="auto"/>
              <w:right w:val="single" w:sz="4" w:space="0" w:color="auto"/>
            </w:tcBorders>
            <w:shd w:val="clear" w:color="auto" w:fill="auto"/>
            <w:vAlign w:val="center"/>
          </w:tcPr>
          <w:p w:rsidR="00210BEC" w:rsidRPr="00AF5E8B" w:rsidRDefault="00210BEC" w:rsidP="00AF5E8B">
            <w:pPr>
              <w:jc w:val="center"/>
              <w:rPr>
                <w:rFonts w:ascii="Times New Roman" w:hAnsi="Times New Roman" w:cs="Times New Roman"/>
                <w:lang w:val="en-US"/>
              </w:rPr>
            </w:pPr>
            <w:r w:rsidRPr="00AF5E8B">
              <w:rPr>
                <w:rFonts w:ascii="Times New Roman" w:hAnsi="Times New Roman" w:cs="Times New Roman"/>
                <w:lang w:val="en-US"/>
              </w:rPr>
              <w:t>3.6</w:t>
            </w:r>
          </w:p>
        </w:tc>
        <w:tc>
          <w:tcPr>
            <w:tcW w:w="871" w:type="dxa"/>
            <w:gridSpan w:val="3"/>
            <w:tcBorders>
              <w:top w:val="nil"/>
              <w:left w:val="nil"/>
              <w:bottom w:val="single" w:sz="4" w:space="0" w:color="auto"/>
              <w:right w:val="single" w:sz="4" w:space="0" w:color="auto"/>
            </w:tcBorders>
            <w:shd w:val="clear" w:color="auto" w:fill="auto"/>
            <w:vAlign w:val="center"/>
          </w:tcPr>
          <w:p w:rsidR="00210BEC" w:rsidRPr="00AF5E8B" w:rsidRDefault="00210BEC" w:rsidP="00AF5E8B">
            <w:pPr>
              <w:jc w:val="center"/>
              <w:rPr>
                <w:rFonts w:ascii="Times New Roman" w:hAnsi="Times New Roman" w:cs="Times New Roman"/>
                <w:lang w:val="en-US"/>
              </w:rPr>
            </w:pPr>
          </w:p>
        </w:tc>
        <w:tc>
          <w:tcPr>
            <w:tcW w:w="1060" w:type="dxa"/>
            <w:gridSpan w:val="2"/>
            <w:tcBorders>
              <w:top w:val="nil"/>
              <w:left w:val="nil"/>
              <w:bottom w:val="single" w:sz="4" w:space="0" w:color="auto"/>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r>
              <w:rPr>
                <w:rFonts w:ascii="Times New Roman" w:hAnsi="Times New Roman" w:cs="Times New Roman"/>
              </w:rPr>
              <w:t>7,8</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210BEC" w:rsidRPr="00ED5987" w:rsidRDefault="00210BEC"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08" w:type="dxa"/>
            <w:gridSpan w:val="2"/>
            <w:tcBorders>
              <w:top w:val="nil"/>
              <w:left w:val="nil"/>
              <w:bottom w:val="single" w:sz="4" w:space="0" w:color="auto"/>
              <w:right w:val="single" w:sz="4" w:space="0" w:color="auto"/>
            </w:tcBorders>
            <w:shd w:val="clear" w:color="auto" w:fill="auto"/>
            <w:vAlign w:val="center"/>
          </w:tcPr>
          <w:p w:rsidR="00210BEC" w:rsidRPr="00AF5E8B" w:rsidRDefault="00210BEC" w:rsidP="00AF5E8B">
            <w:pPr>
              <w:jc w:val="center"/>
              <w:rPr>
                <w:rFonts w:ascii="Times New Roman" w:hAnsi="Times New Roman" w:cs="Times New Roman"/>
              </w:rPr>
            </w:pPr>
            <w:r w:rsidRPr="00AF5E8B">
              <w:rPr>
                <w:rFonts w:ascii="Times New Roman" w:hAnsi="Times New Roman" w:cs="Times New Roman"/>
              </w:rPr>
              <w:t>3,2</w:t>
            </w:r>
          </w:p>
        </w:tc>
        <w:tc>
          <w:tcPr>
            <w:tcW w:w="1004" w:type="dxa"/>
            <w:gridSpan w:val="7"/>
            <w:tcBorders>
              <w:top w:val="nil"/>
              <w:left w:val="nil"/>
              <w:bottom w:val="single" w:sz="4" w:space="0" w:color="auto"/>
              <w:right w:val="single" w:sz="4" w:space="0" w:color="auto"/>
            </w:tcBorders>
            <w:shd w:val="clear" w:color="auto" w:fill="auto"/>
            <w:vAlign w:val="center"/>
          </w:tcPr>
          <w:p w:rsidR="00210BEC" w:rsidRPr="00AF5E8B" w:rsidRDefault="00210BEC" w:rsidP="00AF5E8B">
            <w:pPr>
              <w:jc w:val="center"/>
              <w:rPr>
                <w:rFonts w:ascii="Times New Roman" w:hAnsi="Times New Roman" w:cs="Times New Roman"/>
              </w:rPr>
            </w:pPr>
            <w:r w:rsidRPr="00AF5E8B">
              <w:rPr>
                <w:rFonts w:ascii="Times New Roman" w:hAnsi="Times New Roman" w:cs="Times New Roman"/>
              </w:rPr>
              <w:t>3,0</w:t>
            </w:r>
          </w:p>
        </w:tc>
        <w:tc>
          <w:tcPr>
            <w:tcW w:w="871" w:type="dxa"/>
            <w:gridSpan w:val="3"/>
            <w:tcBorders>
              <w:top w:val="nil"/>
              <w:left w:val="nil"/>
              <w:bottom w:val="single" w:sz="4" w:space="0" w:color="auto"/>
              <w:right w:val="single" w:sz="4" w:space="0" w:color="auto"/>
            </w:tcBorders>
            <w:shd w:val="clear" w:color="auto" w:fill="auto"/>
            <w:vAlign w:val="center"/>
          </w:tcPr>
          <w:p w:rsidR="00210BEC" w:rsidRPr="00AF5E8B" w:rsidRDefault="00210BEC" w:rsidP="00AF5E8B">
            <w:pPr>
              <w:jc w:val="center"/>
              <w:rPr>
                <w:rFonts w:ascii="Times New Roman" w:hAnsi="Times New Roman" w:cs="Times New Roman"/>
              </w:rPr>
            </w:pPr>
          </w:p>
        </w:tc>
        <w:tc>
          <w:tcPr>
            <w:tcW w:w="1060" w:type="dxa"/>
            <w:gridSpan w:val="2"/>
            <w:tcBorders>
              <w:top w:val="nil"/>
              <w:left w:val="nil"/>
              <w:bottom w:val="single" w:sz="4" w:space="0" w:color="auto"/>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r>
              <w:rPr>
                <w:rFonts w:ascii="Times New Roman" w:hAnsi="Times New Roman" w:cs="Times New Roman"/>
              </w:rPr>
              <w:t>6,2</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r w:rsidRPr="00ED5987">
              <w:rPr>
                <w:rFonts w:ascii="Times New Roman" w:hAnsi="Times New Roman" w:cs="Times New Roman"/>
              </w:rPr>
              <w:t>деловой</w:t>
            </w:r>
          </w:p>
        </w:tc>
        <w:tc>
          <w:tcPr>
            <w:tcW w:w="593" w:type="dxa"/>
            <w:tcBorders>
              <w:top w:val="nil"/>
              <w:left w:val="nil"/>
              <w:bottom w:val="single" w:sz="4" w:space="0" w:color="auto"/>
              <w:right w:val="single" w:sz="4" w:space="0" w:color="auto"/>
            </w:tcBorders>
            <w:shd w:val="clear" w:color="auto" w:fill="auto"/>
            <w:vAlign w:val="center"/>
          </w:tcPr>
          <w:p w:rsidR="00210BEC" w:rsidRPr="00ED5987" w:rsidRDefault="00210BEC"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08" w:type="dxa"/>
            <w:gridSpan w:val="2"/>
            <w:tcBorders>
              <w:top w:val="nil"/>
              <w:left w:val="nil"/>
              <w:bottom w:val="single" w:sz="4" w:space="0" w:color="auto"/>
              <w:right w:val="single" w:sz="4" w:space="0" w:color="auto"/>
            </w:tcBorders>
            <w:shd w:val="clear" w:color="auto" w:fill="auto"/>
            <w:vAlign w:val="center"/>
          </w:tcPr>
          <w:p w:rsidR="00210BEC" w:rsidRPr="00AF5E8B" w:rsidRDefault="00AF5E8B" w:rsidP="00AF5E8B">
            <w:pPr>
              <w:jc w:val="center"/>
              <w:rPr>
                <w:rFonts w:ascii="Times New Roman" w:hAnsi="Times New Roman" w:cs="Times New Roman"/>
              </w:rPr>
            </w:pPr>
            <w:r>
              <w:rPr>
                <w:rFonts w:ascii="Times New Roman" w:hAnsi="Times New Roman" w:cs="Times New Roman"/>
              </w:rPr>
              <w:t>1,6</w:t>
            </w:r>
          </w:p>
        </w:tc>
        <w:tc>
          <w:tcPr>
            <w:tcW w:w="1004" w:type="dxa"/>
            <w:gridSpan w:val="7"/>
            <w:tcBorders>
              <w:top w:val="nil"/>
              <w:left w:val="nil"/>
              <w:bottom w:val="single" w:sz="4" w:space="0" w:color="auto"/>
              <w:right w:val="single" w:sz="4" w:space="0" w:color="auto"/>
            </w:tcBorders>
            <w:shd w:val="clear" w:color="auto" w:fill="auto"/>
            <w:vAlign w:val="center"/>
          </w:tcPr>
          <w:p w:rsidR="00210BEC" w:rsidRPr="00AF5E8B" w:rsidRDefault="00210BEC" w:rsidP="00AF5E8B">
            <w:pPr>
              <w:jc w:val="center"/>
              <w:rPr>
                <w:rFonts w:ascii="Times New Roman" w:hAnsi="Times New Roman" w:cs="Times New Roman"/>
              </w:rPr>
            </w:pPr>
            <w:r w:rsidRPr="00AF5E8B">
              <w:rPr>
                <w:rFonts w:ascii="Times New Roman" w:hAnsi="Times New Roman" w:cs="Times New Roman"/>
              </w:rPr>
              <w:t>2,1</w:t>
            </w:r>
          </w:p>
        </w:tc>
        <w:tc>
          <w:tcPr>
            <w:tcW w:w="871" w:type="dxa"/>
            <w:gridSpan w:val="3"/>
            <w:tcBorders>
              <w:top w:val="nil"/>
              <w:left w:val="nil"/>
              <w:bottom w:val="single" w:sz="4" w:space="0" w:color="auto"/>
              <w:right w:val="single" w:sz="4" w:space="0" w:color="auto"/>
            </w:tcBorders>
            <w:shd w:val="clear" w:color="auto" w:fill="auto"/>
            <w:vAlign w:val="center"/>
          </w:tcPr>
          <w:p w:rsidR="00210BEC" w:rsidRPr="00AF5E8B" w:rsidRDefault="00210BEC" w:rsidP="00AF5E8B">
            <w:pPr>
              <w:jc w:val="center"/>
              <w:rPr>
                <w:rFonts w:ascii="Times New Roman" w:hAnsi="Times New Roman" w:cs="Times New Roman"/>
              </w:rPr>
            </w:pPr>
          </w:p>
        </w:tc>
        <w:tc>
          <w:tcPr>
            <w:tcW w:w="1060" w:type="dxa"/>
            <w:gridSpan w:val="2"/>
            <w:tcBorders>
              <w:top w:val="nil"/>
              <w:left w:val="nil"/>
              <w:bottom w:val="single" w:sz="4" w:space="0" w:color="auto"/>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210BEC" w:rsidRPr="00ED5987" w:rsidRDefault="00210BEC"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210BEC" w:rsidRPr="00ED5987" w:rsidRDefault="00AF5E8B" w:rsidP="00ED5987">
            <w:pPr>
              <w:jc w:val="center"/>
              <w:rPr>
                <w:rFonts w:ascii="Times New Roman" w:hAnsi="Times New Roman" w:cs="Times New Roman"/>
              </w:rPr>
            </w:pPr>
            <w:r>
              <w:rPr>
                <w:rFonts w:ascii="Times New Roman" w:hAnsi="Times New Roman" w:cs="Times New Roman"/>
              </w:rPr>
              <w:t>3,7</w:t>
            </w:r>
          </w:p>
        </w:tc>
      </w:tr>
      <w:tr w:rsidR="00210BEC" w:rsidRPr="00ED5987" w:rsidTr="00C2626E">
        <w:trPr>
          <w:trHeight w:val="227"/>
        </w:trPr>
        <w:tc>
          <w:tcPr>
            <w:tcW w:w="9794" w:type="dxa"/>
            <w:gridSpan w:val="21"/>
            <w:tcBorders>
              <w:left w:val="single" w:sz="4" w:space="0" w:color="auto"/>
              <w:bottom w:val="single" w:sz="4" w:space="0" w:color="auto"/>
              <w:right w:val="single" w:sz="4" w:space="0" w:color="auto"/>
            </w:tcBorders>
            <w:shd w:val="clear" w:color="auto" w:fill="auto"/>
            <w:vAlign w:val="center"/>
          </w:tcPr>
          <w:p w:rsidR="00210BEC" w:rsidRPr="00175526" w:rsidRDefault="00210BEC" w:rsidP="005D29A0">
            <w:pPr>
              <w:ind w:left="-148" w:right="-188"/>
              <w:jc w:val="center"/>
              <w:rPr>
                <w:rFonts w:ascii="Times New Roman" w:hAnsi="Times New Roman" w:cs="Times New Roman"/>
                <w:b/>
              </w:rPr>
            </w:pPr>
            <w:r w:rsidRPr="00175526">
              <w:rPr>
                <w:rFonts w:ascii="Times New Roman" w:hAnsi="Times New Roman" w:cs="Times New Roman"/>
                <w:b/>
              </w:rPr>
              <w:t>Твердолиственные</w:t>
            </w:r>
          </w:p>
        </w:tc>
      </w:tr>
      <w:tr w:rsidR="00210BEC" w:rsidRPr="00ED5987" w:rsidTr="00C2626E">
        <w:trPr>
          <w:trHeight w:val="227"/>
        </w:trPr>
        <w:tc>
          <w:tcPr>
            <w:tcW w:w="9794" w:type="dxa"/>
            <w:gridSpan w:val="21"/>
            <w:tcBorders>
              <w:left w:val="single" w:sz="4" w:space="0" w:color="auto"/>
              <w:bottom w:val="single" w:sz="4" w:space="0" w:color="auto"/>
              <w:right w:val="single" w:sz="4" w:space="0" w:color="auto"/>
            </w:tcBorders>
            <w:shd w:val="clear" w:color="auto" w:fill="auto"/>
            <w:vAlign w:val="center"/>
          </w:tcPr>
          <w:p w:rsidR="00210BEC" w:rsidRPr="00ED5987" w:rsidRDefault="00210BEC" w:rsidP="005D29A0">
            <w:pPr>
              <w:ind w:left="-148" w:right="-188"/>
              <w:jc w:val="center"/>
              <w:rPr>
                <w:rFonts w:ascii="Times New Roman" w:hAnsi="Times New Roman" w:cs="Times New Roman"/>
              </w:rPr>
            </w:pPr>
            <w:r w:rsidRPr="00ED5987">
              <w:rPr>
                <w:rFonts w:ascii="Times New Roman" w:hAnsi="Times New Roman" w:cs="Times New Roman"/>
              </w:rPr>
              <w:t>Преобладающая порода - Дуб высокоствольный</w:t>
            </w: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r w:rsidRPr="00ED5987">
              <w:rPr>
                <w:rFonts w:ascii="Times New Roman" w:hAnsi="Times New Roman" w:cs="Times New Roman"/>
              </w:rPr>
              <w:t>1</w:t>
            </w:r>
          </w:p>
          <w:p w:rsidR="00007FCE" w:rsidRPr="00ED5987" w:rsidRDefault="00007FCE"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007FCE" w:rsidRPr="00ED5987" w:rsidRDefault="00007FCE"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08" w:type="dxa"/>
            <w:gridSpan w:val="2"/>
            <w:tcBorders>
              <w:top w:val="nil"/>
              <w:left w:val="nil"/>
              <w:bottom w:val="single" w:sz="4" w:space="0" w:color="auto"/>
              <w:right w:val="single" w:sz="4" w:space="0" w:color="auto"/>
            </w:tcBorders>
            <w:shd w:val="clear" w:color="auto" w:fill="auto"/>
            <w:vAlign w:val="center"/>
          </w:tcPr>
          <w:p w:rsidR="00007FCE" w:rsidRPr="005A6290" w:rsidRDefault="00007FCE" w:rsidP="005A6290">
            <w:pPr>
              <w:jc w:val="center"/>
              <w:rPr>
                <w:rFonts w:ascii="Times New Roman" w:hAnsi="Times New Roman" w:cs="Times New Roman"/>
              </w:rPr>
            </w:pPr>
            <w:r w:rsidRPr="005A6290">
              <w:rPr>
                <w:rFonts w:ascii="Times New Roman" w:hAnsi="Times New Roman" w:cs="Times New Roman"/>
              </w:rPr>
              <w:t>757</w:t>
            </w:r>
          </w:p>
        </w:tc>
        <w:tc>
          <w:tcPr>
            <w:tcW w:w="1004" w:type="dxa"/>
            <w:gridSpan w:val="7"/>
            <w:tcBorders>
              <w:top w:val="nil"/>
              <w:left w:val="nil"/>
              <w:bottom w:val="single" w:sz="4" w:space="0" w:color="auto"/>
              <w:right w:val="single" w:sz="4" w:space="0" w:color="auto"/>
            </w:tcBorders>
            <w:shd w:val="clear" w:color="auto" w:fill="auto"/>
            <w:vAlign w:val="center"/>
          </w:tcPr>
          <w:p w:rsidR="00007FCE" w:rsidRPr="005A6290" w:rsidRDefault="00007FCE" w:rsidP="005A6290">
            <w:pPr>
              <w:jc w:val="center"/>
              <w:rPr>
                <w:rFonts w:ascii="Times New Roman" w:hAnsi="Times New Roman" w:cs="Times New Roman"/>
              </w:rPr>
            </w:pPr>
            <w:r w:rsidRPr="005A6290">
              <w:rPr>
                <w:rFonts w:ascii="Times New Roman" w:hAnsi="Times New Roman" w:cs="Times New Roman"/>
              </w:rPr>
              <w:t>10</w:t>
            </w:r>
          </w:p>
        </w:tc>
        <w:tc>
          <w:tcPr>
            <w:tcW w:w="871" w:type="dxa"/>
            <w:gridSpan w:val="3"/>
            <w:tcBorders>
              <w:top w:val="nil"/>
              <w:left w:val="nil"/>
              <w:bottom w:val="single" w:sz="4" w:space="0" w:color="auto"/>
              <w:right w:val="single" w:sz="4" w:space="0" w:color="auto"/>
            </w:tcBorders>
            <w:shd w:val="clear" w:color="auto" w:fill="auto"/>
            <w:vAlign w:val="center"/>
          </w:tcPr>
          <w:p w:rsidR="00007FCE" w:rsidRPr="00181BB8" w:rsidRDefault="00007FCE" w:rsidP="002B074A"/>
        </w:tc>
        <w:tc>
          <w:tcPr>
            <w:tcW w:w="1060" w:type="dxa"/>
            <w:gridSpan w:val="2"/>
            <w:tcBorders>
              <w:top w:val="nil"/>
              <w:left w:val="nil"/>
              <w:bottom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r>
              <w:rPr>
                <w:rFonts w:ascii="Times New Roman" w:hAnsi="Times New Roman" w:cs="Times New Roman"/>
              </w:rPr>
              <w:t>767</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007FCE" w:rsidRPr="00ED5987" w:rsidRDefault="00007FCE"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08" w:type="dxa"/>
            <w:gridSpan w:val="2"/>
            <w:tcBorders>
              <w:top w:val="nil"/>
              <w:left w:val="nil"/>
              <w:bottom w:val="single" w:sz="4" w:space="0" w:color="auto"/>
              <w:right w:val="single" w:sz="4" w:space="0" w:color="auto"/>
            </w:tcBorders>
            <w:shd w:val="clear" w:color="auto" w:fill="auto"/>
            <w:vAlign w:val="center"/>
          </w:tcPr>
          <w:p w:rsidR="00007FCE" w:rsidRPr="005A6290" w:rsidRDefault="00007FCE" w:rsidP="005A6290">
            <w:pPr>
              <w:jc w:val="center"/>
              <w:rPr>
                <w:rFonts w:ascii="Times New Roman" w:hAnsi="Times New Roman" w:cs="Times New Roman"/>
              </w:rPr>
            </w:pPr>
            <w:r w:rsidRPr="005A6290">
              <w:rPr>
                <w:rFonts w:ascii="Times New Roman" w:hAnsi="Times New Roman" w:cs="Times New Roman"/>
              </w:rPr>
              <w:t>25,3</w:t>
            </w:r>
          </w:p>
        </w:tc>
        <w:tc>
          <w:tcPr>
            <w:tcW w:w="1004" w:type="dxa"/>
            <w:gridSpan w:val="7"/>
            <w:tcBorders>
              <w:top w:val="nil"/>
              <w:left w:val="nil"/>
              <w:bottom w:val="single" w:sz="4" w:space="0" w:color="auto"/>
              <w:right w:val="single" w:sz="4" w:space="0" w:color="auto"/>
            </w:tcBorders>
            <w:shd w:val="clear" w:color="auto" w:fill="auto"/>
            <w:vAlign w:val="center"/>
          </w:tcPr>
          <w:p w:rsidR="00007FCE" w:rsidRPr="005A6290" w:rsidRDefault="00007FCE" w:rsidP="005A6290">
            <w:pPr>
              <w:jc w:val="center"/>
              <w:rPr>
                <w:rFonts w:ascii="Times New Roman" w:hAnsi="Times New Roman" w:cs="Times New Roman"/>
              </w:rPr>
            </w:pPr>
            <w:r w:rsidRPr="005A6290">
              <w:rPr>
                <w:rFonts w:ascii="Times New Roman" w:hAnsi="Times New Roman" w:cs="Times New Roman"/>
              </w:rPr>
              <w:t>0,5</w:t>
            </w:r>
          </w:p>
        </w:tc>
        <w:tc>
          <w:tcPr>
            <w:tcW w:w="871" w:type="dxa"/>
            <w:gridSpan w:val="3"/>
            <w:tcBorders>
              <w:top w:val="nil"/>
              <w:left w:val="nil"/>
              <w:bottom w:val="single" w:sz="4" w:space="0" w:color="auto"/>
              <w:right w:val="single" w:sz="4" w:space="0" w:color="auto"/>
            </w:tcBorders>
            <w:shd w:val="clear" w:color="auto" w:fill="auto"/>
            <w:vAlign w:val="center"/>
          </w:tcPr>
          <w:p w:rsidR="00007FCE" w:rsidRPr="00181BB8" w:rsidRDefault="00007FCE" w:rsidP="002B074A"/>
        </w:tc>
        <w:tc>
          <w:tcPr>
            <w:tcW w:w="1060" w:type="dxa"/>
            <w:gridSpan w:val="2"/>
            <w:tcBorders>
              <w:top w:val="nil"/>
              <w:left w:val="nil"/>
              <w:bottom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r>
              <w:rPr>
                <w:rFonts w:ascii="Times New Roman" w:hAnsi="Times New Roman" w:cs="Times New Roman"/>
              </w:rPr>
              <w:t>25,8</w:t>
            </w:r>
          </w:p>
        </w:tc>
      </w:tr>
      <w:tr w:rsidR="005D29A0" w:rsidRPr="00ED5987" w:rsidTr="00650C2F">
        <w:trPr>
          <w:trHeight w:val="227"/>
        </w:trPr>
        <w:tc>
          <w:tcPr>
            <w:tcW w:w="568" w:type="dxa"/>
            <w:tcBorders>
              <w:left w:val="single" w:sz="4" w:space="0" w:color="auto"/>
              <w:bottom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007FCE" w:rsidRPr="00ED5987" w:rsidRDefault="00007FCE"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1008" w:type="dxa"/>
            <w:gridSpan w:val="2"/>
            <w:tcBorders>
              <w:top w:val="nil"/>
              <w:left w:val="nil"/>
              <w:bottom w:val="single" w:sz="4" w:space="0" w:color="auto"/>
              <w:right w:val="single" w:sz="4" w:space="0" w:color="auto"/>
            </w:tcBorders>
            <w:shd w:val="clear" w:color="auto" w:fill="auto"/>
            <w:vAlign w:val="center"/>
          </w:tcPr>
          <w:p w:rsidR="00007FCE" w:rsidRPr="005A6290" w:rsidRDefault="00007FCE" w:rsidP="005A6290">
            <w:pPr>
              <w:jc w:val="center"/>
              <w:rPr>
                <w:rFonts w:ascii="Times New Roman" w:hAnsi="Times New Roman" w:cs="Times New Roman"/>
              </w:rPr>
            </w:pPr>
            <w:r w:rsidRPr="005A6290">
              <w:rPr>
                <w:rFonts w:ascii="Times New Roman" w:hAnsi="Times New Roman" w:cs="Times New Roman"/>
              </w:rPr>
              <w:t>10</w:t>
            </w:r>
          </w:p>
        </w:tc>
        <w:tc>
          <w:tcPr>
            <w:tcW w:w="1004" w:type="dxa"/>
            <w:gridSpan w:val="7"/>
            <w:tcBorders>
              <w:top w:val="nil"/>
              <w:left w:val="nil"/>
              <w:bottom w:val="single" w:sz="4" w:space="0" w:color="auto"/>
              <w:right w:val="single" w:sz="4" w:space="0" w:color="auto"/>
            </w:tcBorders>
            <w:shd w:val="clear" w:color="auto" w:fill="auto"/>
            <w:vAlign w:val="center"/>
          </w:tcPr>
          <w:p w:rsidR="00007FCE" w:rsidRPr="005A6290" w:rsidRDefault="00007FCE" w:rsidP="005A6290">
            <w:pPr>
              <w:jc w:val="center"/>
              <w:rPr>
                <w:rFonts w:ascii="Times New Roman" w:hAnsi="Times New Roman" w:cs="Times New Roman"/>
              </w:rPr>
            </w:pPr>
            <w:r w:rsidRPr="005A6290">
              <w:rPr>
                <w:rFonts w:ascii="Times New Roman" w:hAnsi="Times New Roman" w:cs="Times New Roman"/>
              </w:rPr>
              <w:t>15</w:t>
            </w:r>
          </w:p>
        </w:tc>
        <w:tc>
          <w:tcPr>
            <w:tcW w:w="871" w:type="dxa"/>
            <w:gridSpan w:val="3"/>
            <w:tcBorders>
              <w:top w:val="nil"/>
              <w:left w:val="nil"/>
              <w:bottom w:val="single" w:sz="4" w:space="0" w:color="auto"/>
              <w:right w:val="single" w:sz="4" w:space="0" w:color="auto"/>
            </w:tcBorders>
            <w:shd w:val="clear" w:color="auto" w:fill="auto"/>
            <w:vAlign w:val="center"/>
          </w:tcPr>
          <w:p w:rsidR="00007FCE" w:rsidRPr="00181BB8" w:rsidRDefault="00007FCE" w:rsidP="002B074A"/>
        </w:tc>
        <w:tc>
          <w:tcPr>
            <w:tcW w:w="1060" w:type="dxa"/>
            <w:gridSpan w:val="2"/>
            <w:tcBorders>
              <w:top w:val="nil"/>
              <w:left w:val="nil"/>
              <w:bottom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r w:rsidRPr="00ED5987">
              <w:rPr>
                <w:rFonts w:ascii="Times New Roman" w:hAnsi="Times New Roman" w:cs="Times New Roman"/>
              </w:rPr>
              <w:t>3</w:t>
            </w:r>
          </w:p>
          <w:p w:rsidR="00007FCE" w:rsidRPr="00ED5987" w:rsidRDefault="00007FCE" w:rsidP="00ED5987">
            <w:pPr>
              <w:jc w:val="center"/>
              <w:rPr>
                <w:rFonts w:ascii="Times New Roman" w:hAnsi="Times New Roman" w:cs="Times New Roman"/>
              </w:rPr>
            </w:pPr>
          </w:p>
          <w:p w:rsidR="00007FCE" w:rsidRPr="00ED5987" w:rsidRDefault="00007FCE" w:rsidP="00ED5987">
            <w:pPr>
              <w:jc w:val="center"/>
              <w:rPr>
                <w:rFonts w:ascii="Times New Roman" w:hAnsi="Times New Roman" w:cs="Times New Roman"/>
              </w:rPr>
            </w:pPr>
          </w:p>
          <w:p w:rsidR="00007FCE" w:rsidRPr="00ED5987" w:rsidRDefault="00007FCE" w:rsidP="00ED5987">
            <w:pPr>
              <w:jc w:val="center"/>
              <w:rPr>
                <w:rFonts w:ascii="Times New Roman" w:hAnsi="Times New Roman" w:cs="Times New Roman"/>
              </w:rPr>
            </w:pPr>
          </w:p>
          <w:p w:rsidR="00007FCE" w:rsidRPr="00ED5987" w:rsidRDefault="00007FCE" w:rsidP="00ED5987">
            <w:pPr>
              <w:jc w:val="center"/>
              <w:rPr>
                <w:rFonts w:ascii="Times New Roman" w:hAnsi="Times New Roman" w:cs="Times New Roman"/>
              </w:rPr>
            </w:pPr>
          </w:p>
          <w:p w:rsidR="00007FCE" w:rsidRPr="00ED5987" w:rsidRDefault="00007FCE"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007FCE" w:rsidRPr="00ED5987" w:rsidRDefault="00007FCE" w:rsidP="005D29A0">
            <w:pPr>
              <w:ind w:left="-148" w:right="-188"/>
              <w:jc w:val="center"/>
              <w:rPr>
                <w:rFonts w:ascii="Times New Roman" w:hAnsi="Times New Roman" w:cs="Times New Roman"/>
              </w:rPr>
            </w:pPr>
          </w:p>
        </w:tc>
        <w:tc>
          <w:tcPr>
            <w:tcW w:w="1008" w:type="dxa"/>
            <w:gridSpan w:val="2"/>
            <w:tcBorders>
              <w:top w:val="nil"/>
              <w:left w:val="nil"/>
              <w:bottom w:val="single" w:sz="4" w:space="0" w:color="auto"/>
              <w:right w:val="single" w:sz="4" w:space="0" w:color="auto"/>
            </w:tcBorders>
            <w:shd w:val="clear" w:color="auto" w:fill="auto"/>
            <w:vAlign w:val="center"/>
          </w:tcPr>
          <w:p w:rsidR="00007FCE" w:rsidRPr="005A6290" w:rsidRDefault="00007FCE" w:rsidP="005A6290">
            <w:pPr>
              <w:jc w:val="center"/>
              <w:rPr>
                <w:rFonts w:ascii="Times New Roman" w:hAnsi="Times New Roman" w:cs="Times New Roman"/>
              </w:rPr>
            </w:pPr>
          </w:p>
        </w:tc>
        <w:tc>
          <w:tcPr>
            <w:tcW w:w="1004" w:type="dxa"/>
            <w:gridSpan w:val="7"/>
            <w:tcBorders>
              <w:top w:val="nil"/>
              <w:left w:val="nil"/>
              <w:bottom w:val="single" w:sz="4" w:space="0" w:color="auto"/>
              <w:right w:val="single" w:sz="4" w:space="0" w:color="auto"/>
            </w:tcBorders>
            <w:shd w:val="clear" w:color="auto" w:fill="auto"/>
            <w:vAlign w:val="center"/>
          </w:tcPr>
          <w:p w:rsidR="00007FCE" w:rsidRPr="005A6290" w:rsidRDefault="00007FCE" w:rsidP="005A6290">
            <w:pPr>
              <w:jc w:val="center"/>
              <w:rPr>
                <w:rFonts w:ascii="Times New Roman" w:hAnsi="Times New Roman" w:cs="Times New Roman"/>
              </w:rPr>
            </w:pPr>
          </w:p>
        </w:tc>
        <w:tc>
          <w:tcPr>
            <w:tcW w:w="871" w:type="dxa"/>
            <w:gridSpan w:val="3"/>
            <w:tcBorders>
              <w:top w:val="nil"/>
              <w:left w:val="nil"/>
              <w:bottom w:val="single" w:sz="4" w:space="0" w:color="auto"/>
              <w:right w:val="single" w:sz="4" w:space="0" w:color="auto"/>
            </w:tcBorders>
            <w:shd w:val="clear" w:color="auto" w:fill="auto"/>
            <w:vAlign w:val="center"/>
          </w:tcPr>
          <w:p w:rsidR="00007FCE" w:rsidRPr="00181BB8" w:rsidRDefault="00007FCE" w:rsidP="002B074A"/>
        </w:tc>
        <w:tc>
          <w:tcPr>
            <w:tcW w:w="1060" w:type="dxa"/>
            <w:gridSpan w:val="2"/>
            <w:tcBorders>
              <w:top w:val="nil"/>
              <w:left w:val="nil"/>
              <w:bottom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007FCE" w:rsidRPr="00ED5987" w:rsidRDefault="00007FCE"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08" w:type="dxa"/>
            <w:gridSpan w:val="2"/>
            <w:tcBorders>
              <w:top w:val="nil"/>
              <w:left w:val="nil"/>
              <w:bottom w:val="single" w:sz="4" w:space="0" w:color="auto"/>
              <w:right w:val="single" w:sz="4" w:space="0" w:color="auto"/>
            </w:tcBorders>
            <w:shd w:val="clear" w:color="auto" w:fill="auto"/>
            <w:vAlign w:val="center"/>
          </w:tcPr>
          <w:p w:rsidR="00007FCE" w:rsidRPr="005A6290" w:rsidRDefault="00007FCE" w:rsidP="005A6290">
            <w:pPr>
              <w:jc w:val="center"/>
              <w:rPr>
                <w:rFonts w:ascii="Times New Roman" w:hAnsi="Times New Roman" w:cs="Times New Roman"/>
              </w:rPr>
            </w:pPr>
            <w:r w:rsidRPr="005A6290">
              <w:rPr>
                <w:rFonts w:ascii="Times New Roman" w:hAnsi="Times New Roman" w:cs="Times New Roman"/>
              </w:rPr>
              <w:t>74</w:t>
            </w:r>
          </w:p>
        </w:tc>
        <w:tc>
          <w:tcPr>
            <w:tcW w:w="1004" w:type="dxa"/>
            <w:gridSpan w:val="7"/>
            <w:tcBorders>
              <w:top w:val="nil"/>
              <w:left w:val="nil"/>
              <w:bottom w:val="single" w:sz="4" w:space="0" w:color="auto"/>
              <w:right w:val="single" w:sz="4" w:space="0" w:color="auto"/>
            </w:tcBorders>
            <w:shd w:val="clear" w:color="auto" w:fill="auto"/>
            <w:vAlign w:val="center"/>
          </w:tcPr>
          <w:p w:rsidR="00007FCE" w:rsidRPr="005A6290" w:rsidRDefault="00007FCE" w:rsidP="005A6290">
            <w:pPr>
              <w:jc w:val="center"/>
              <w:rPr>
                <w:rFonts w:ascii="Times New Roman" w:hAnsi="Times New Roman" w:cs="Times New Roman"/>
              </w:rPr>
            </w:pPr>
            <w:r w:rsidRPr="005A6290">
              <w:rPr>
                <w:rFonts w:ascii="Times New Roman" w:hAnsi="Times New Roman" w:cs="Times New Roman"/>
              </w:rPr>
              <w:t>-</w:t>
            </w:r>
          </w:p>
        </w:tc>
        <w:tc>
          <w:tcPr>
            <w:tcW w:w="871" w:type="dxa"/>
            <w:gridSpan w:val="3"/>
            <w:tcBorders>
              <w:top w:val="nil"/>
              <w:left w:val="nil"/>
              <w:bottom w:val="single" w:sz="4" w:space="0" w:color="auto"/>
              <w:right w:val="single" w:sz="4" w:space="0" w:color="auto"/>
            </w:tcBorders>
            <w:shd w:val="clear" w:color="auto" w:fill="auto"/>
            <w:vAlign w:val="center"/>
          </w:tcPr>
          <w:p w:rsidR="00007FCE" w:rsidRPr="00181BB8" w:rsidRDefault="00007FCE" w:rsidP="002B074A"/>
        </w:tc>
        <w:tc>
          <w:tcPr>
            <w:tcW w:w="1060" w:type="dxa"/>
            <w:gridSpan w:val="2"/>
            <w:tcBorders>
              <w:top w:val="nil"/>
              <w:left w:val="nil"/>
              <w:bottom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r>
              <w:rPr>
                <w:rFonts w:ascii="Times New Roman" w:hAnsi="Times New Roman" w:cs="Times New Roman"/>
              </w:rPr>
              <w:t>74</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007FCE" w:rsidRPr="00ED5987" w:rsidRDefault="00007FCE" w:rsidP="005D29A0">
            <w:pPr>
              <w:ind w:left="-148" w:right="-188"/>
              <w:jc w:val="center"/>
              <w:rPr>
                <w:rFonts w:ascii="Times New Roman" w:hAnsi="Times New Roman" w:cs="Times New Roman"/>
              </w:rPr>
            </w:pPr>
          </w:p>
        </w:tc>
        <w:tc>
          <w:tcPr>
            <w:tcW w:w="1008" w:type="dxa"/>
            <w:gridSpan w:val="2"/>
            <w:tcBorders>
              <w:top w:val="nil"/>
              <w:left w:val="nil"/>
              <w:bottom w:val="single" w:sz="4" w:space="0" w:color="auto"/>
              <w:right w:val="single" w:sz="4" w:space="0" w:color="auto"/>
            </w:tcBorders>
            <w:shd w:val="clear" w:color="auto" w:fill="auto"/>
            <w:vAlign w:val="center"/>
          </w:tcPr>
          <w:p w:rsidR="00007FCE" w:rsidRPr="005A6290" w:rsidRDefault="00007FCE" w:rsidP="005A6290">
            <w:pPr>
              <w:jc w:val="center"/>
              <w:rPr>
                <w:rFonts w:ascii="Times New Roman" w:hAnsi="Times New Roman" w:cs="Times New Roman"/>
              </w:rPr>
            </w:pPr>
          </w:p>
        </w:tc>
        <w:tc>
          <w:tcPr>
            <w:tcW w:w="1004" w:type="dxa"/>
            <w:gridSpan w:val="7"/>
            <w:tcBorders>
              <w:top w:val="nil"/>
              <w:left w:val="nil"/>
              <w:bottom w:val="single" w:sz="4" w:space="0" w:color="auto"/>
              <w:right w:val="single" w:sz="4" w:space="0" w:color="auto"/>
            </w:tcBorders>
            <w:shd w:val="clear" w:color="auto" w:fill="auto"/>
            <w:vAlign w:val="center"/>
          </w:tcPr>
          <w:p w:rsidR="00007FCE" w:rsidRPr="005A6290" w:rsidRDefault="00007FCE" w:rsidP="005A6290">
            <w:pPr>
              <w:jc w:val="center"/>
              <w:rPr>
                <w:rFonts w:ascii="Times New Roman" w:hAnsi="Times New Roman" w:cs="Times New Roman"/>
              </w:rPr>
            </w:pPr>
          </w:p>
        </w:tc>
        <w:tc>
          <w:tcPr>
            <w:tcW w:w="871" w:type="dxa"/>
            <w:gridSpan w:val="3"/>
            <w:tcBorders>
              <w:top w:val="nil"/>
              <w:left w:val="nil"/>
              <w:bottom w:val="single" w:sz="4" w:space="0" w:color="auto"/>
              <w:right w:val="single" w:sz="4" w:space="0" w:color="auto"/>
            </w:tcBorders>
            <w:shd w:val="clear" w:color="auto" w:fill="auto"/>
            <w:vAlign w:val="center"/>
          </w:tcPr>
          <w:p w:rsidR="00007FCE" w:rsidRPr="00181BB8" w:rsidRDefault="00007FCE" w:rsidP="002B074A"/>
        </w:tc>
        <w:tc>
          <w:tcPr>
            <w:tcW w:w="1060" w:type="dxa"/>
            <w:gridSpan w:val="2"/>
            <w:tcBorders>
              <w:top w:val="nil"/>
              <w:left w:val="nil"/>
              <w:bottom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007FCE" w:rsidRPr="00ED5987" w:rsidRDefault="00007FCE"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08" w:type="dxa"/>
            <w:gridSpan w:val="2"/>
            <w:tcBorders>
              <w:top w:val="nil"/>
              <w:left w:val="nil"/>
              <w:bottom w:val="single" w:sz="4" w:space="0" w:color="auto"/>
              <w:right w:val="single" w:sz="4" w:space="0" w:color="auto"/>
            </w:tcBorders>
            <w:shd w:val="clear" w:color="auto" w:fill="auto"/>
            <w:vAlign w:val="center"/>
          </w:tcPr>
          <w:p w:rsidR="00007FCE" w:rsidRPr="005A6290" w:rsidRDefault="00007FCE" w:rsidP="005A6290">
            <w:pPr>
              <w:jc w:val="center"/>
              <w:rPr>
                <w:rFonts w:ascii="Times New Roman" w:hAnsi="Times New Roman" w:cs="Times New Roman"/>
              </w:rPr>
            </w:pPr>
            <w:r w:rsidRPr="005A6290">
              <w:rPr>
                <w:rFonts w:ascii="Times New Roman" w:hAnsi="Times New Roman" w:cs="Times New Roman"/>
              </w:rPr>
              <w:t>2,5</w:t>
            </w:r>
          </w:p>
        </w:tc>
        <w:tc>
          <w:tcPr>
            <w:tcW w:w="1004" w:type="dxa"/>
            <w:gridSpan w:val="7"/>
            <w:tcBorders>
              <w:top w:val="nil"/>
              <w:left w:val="nil"/>
              <w:bottom w:val="single" w:sz="4" w:space="0" w:color="auto"/>
              <w:right w:val="single" w:sz="4" w:space="0" w:color="auto"/>
            </w:tcBorders>
            <w:shd w:val="clear" w:color="auto" w:fill="auto"/>
            <w:vAlign w:val="center"/>
          </w:tcPr>
          <w:p w:rsidR="00007FCE" w:rsidRPr="005A6290" w:rsidRDefault="00007FCE" w:rsidP="005A6290">
            <w:pPr>
              <w:jc w:val="center"/>
              <w:rPr>
                <w:rFonts w:ascii="Times New Roman" w:hAnsi="Times New Roman" w:cs="Times New Roman"/>
              </w:rPr>
            </w:pPr>
            <w:r w:rsidRPr="005A6290">
              <w:rPr>
                <w:rFonts w:ascii="Times New Roman" w:hAnsi="Times New Roman" w:cs="Times New Roman"/>
              </w:rPr>
              <w:t>-</w:t>
            </w:r>
          </w:p>
        </w:tc>
        <w:tc>
          <w:tcPr>
            <w:tcW w:w="871" w:type="dxa"/>
            <w:gridSpan w:val="3"/>
            <w:tcBorders>
              <w:top w:val="nil"/>
              <w:left w:val="nil"/>
              <w:bottom w:val="single" w:sz="4" w:space="0" w:color="auto"/>
              <w:right w:val="single" w:sz="4" w:space="0" w:color="auto"/>
            </w:tcBorders>
            <w:shd w:val="clear" w:color="auto" w:fill="auto"/>
            <w:vAlign w:val="center"/>
          </w:tcPr>
          <w:p w:rsidR="00007FCE" w:rsidRPr="00181BB8" w:rsidRDefault="00007FCE" w:rsidP="002B074A"/>
        </w:tc>
        <w:tc>
          <w:tcPr>
            <w:tcW w:w="1060" w:type="dxa"/>
            <w:gridSpan w:val="2"/>
            <w:tcBorders>
              <w:top w:val="nil"/>
              <w:left w:val="nil"/>
              <w:bottom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r>
              <w:rPr>
                <w:rFonts w:ascii="Times New Roman" w:hAnsi="Times New Roman" w:cs="Times New Roman"/>
              </w:rPr>
              <w:t>2,5</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007FCE" w:rsidRPr="00ED5987" w:rsidRDefault="00007FCE"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08" w:type="dxa"/>
            <w:gridSpan w:val="2"/>
            <w:tcBorders>
              <w:top w:val="nil"/>
              <w:left w:val="nil"/>
              <w:bottom w:val="single" w:sz="4" w:space="0" w:color="auto"/>
              <w:right w:val="single" w:sz="4" w:space="0" w:color="auto"/>
            </w:tcBorders>
            <w:shd w:val="clear" w:color="auto" w:fill="auto"/>
            <w:vAlign w:val="center"/>
          </w:tcPr>
          <w:p w:rsidR="00007FCE" w:rsidRPr="005A6290" w:rsidRDefault="00007FCE" w:rsidP="005A6290">
            <w:pPr>
              <w:jc w:val="center"/>
              <w:rPr>
                <w:rFonts w:ascii="Times New Roman" w:hAnsi="Times New Roman" w:cs="Times New Roman"/>
              </w:rPr>
            </w:pPr>
            <w:r w:rsidRPr="005A6290">
              <w:rPr>
                <w:rFonts w:ascii="Times New Roman" w:hAnsi="Times New Roman" w:cs="Times New Roman"/>
              </w:rPr>
              <w:t>1,6</w:t>
            </w:r>
          </w:p>
        </w:tc>
        <w:tc>
          <w:tcPr>
            <w:tcW w:w="1004" w:type="dxa"/>
            <w:gridSpan w:val="7"/>
            <w:tcBorders>
              <w:top w:val="nil"/>
              <w:left w:val="nil"/>
              <w:bottom w:val="single" w:sz="4" w:space="0" w:color="auto"/>
              <w:right w:val="single" w:sz="4" w:space="0" w:color="auto"/>
            </w:tcBorders>
            <w:shd w:val="clear" w:color="auto" w:fill="auto"/>
            <w:vAlign w:val="center"/>
          </w:tcPr>
          <w:p w:rsidR="00007FCE" w:rsidRPr="005A6290" w:rsidRDefault="00007FCE" w:rsidP="005A6290">
            <w:pPr>
              <w:jc w:val="center"/>
              <w:rPr>
                <w:rFonts w:ascii="Times New Roman" w:hAnsi="Times New Roman" w:cs="Times New Roman"/>
              </w:rPr>
            </w:pPr>
            <w:r w:rsidRPr="005A6290">
              <w:rPr>
                <w:rFonts w:ascii="Times New Roman" w:hAnsi="Times New Roman" w:cs="Times New Roman"/>
              </w:rPr>
              <w:t>-</w:t>
            </w:r>
          </w:p>
        </w:tc>
        <w:tc>
          <w:tcPr>
            <w:tcW w:w="871" w:type="dxa"/>
            <w:gridSpan w:val="3"/>
            <w:tcBorders>
              <w:top w:val="nil"/>
              <w:left w:val="nil"/>
              <w:bottom w:val="single" w:sz="4" w:space="0" w:color="auto"/>
              <w:right w:val="single" w:sz="4" w:space="0" w:color="auto"/>
            </w:tcBorders>
            <w:shd w:val="clear" w:color="auto" w:fill="auto"/>
            <w:vAlign w:val="center"/>
          </w:tcPr>
          <w:p w:rsidR="00007FCE" w:rsidRPr="00181BB8" w:rsidRDefault="00007FCE" w:rsidP="002B074A"/>
        </w:tc>
        <w:tc>
          <w:tcPr>
            <w:tcW w:w="1060" w:type="dxa"/>
            <w:gridSpan w:val="2"/>
            <w:tcBorders>
              <w:top w:val="nil"/>
              <w:left w:val="nil"/>
              <w:bottom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r>
              <w:rPr>
                <w:rFonts w:ascii="Times New Roman" w:hAnsi="Times New Roman" w:cs="Times New Roman"/>
              </w:rPr>
              <w:t>1,6</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r w:rsidRPr="00ED5987">
              <w:rPr>
                <w:rFonts w:ascii="Times New Roman" w:hAnsi="Times New Roman" w:cs="Times New Roman"/>
              </w:rPr>
              <w:t>деловой</w:t>
            </w:r>
          </w:p>
        </w:tc>
        <w:tc>
          <w:tcPr>
            <w:tcW w:w="593" w:type="dxa"/>
            <w:tcBorders>
              <w:top w:val="nil"/>
              <w:left w:val="nil"/>
              <w:bottom w:val="single" w:sz="4" w:space="0" w:color="auto"/>
              <w:right w:val="single" w:sz="4" w:space="0" w:color="auto"/>
            </w:tcBorders>
            <w:shd w:val="clear" w:color="auto" w:fill="auto"/>
            <w:vAlign w:val="center"/>
          </w:tcPr>
          <w:p w:rsidR="00007FCE" w:rsidRPr="00ED5987" w:rsidRDefault="00007FCE"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08" w:type="dxa"/>
            <w:gridSpan w:val="2"/>
            <w:tcBorders>
              <w:top w:val="nil"/>
              <w:left w:val="nil"/>
              <w:bottom w:val="single" w:sz="4" w:space="0" w:color="auto"/>
              <w:right w:val="single" w:sz="4" w:space="0" w:color="auto"/>
            </w:tcBorders>
            <w:shd w:val="clear" w:color="auto" w:fill="auto"/>
            <w:vAlign w:val="center"/>
          </w:tcPr>
          <w:p w:rsidR="00007FCE" w:rsidRPr="005A6290" w:rsidRDefault="00007FCE" w:rsidP="005A6290">
            <w:pPr>
              <w:jc w:val="center"/>
              <w:rPr>
                <w:rFonts w:ascii="Times New Roman" w:hAnsi="Times New Roman" w:cs="Times New Roman"/>
              </w:rPr>
            </w:pPr>
            <w:r w:rsidRPr="005A6290">
              <w:rPr>
                <w:rFonts w:ascii="Times New Roman" w:hAnsi="Times New Roman" w:cs="Times New Roman"/>
              </w:rPr>
              <w:t>0,</w:t>
            </w:r>
            <w:r w:rsidR="005A6290">
              <w:rPr>
                <w:rFonts w:ascii="Times New Roman" w:hAnsi="Times New Roman" w:cs="Times New Roman"/>
              </w:rPr>
              <w:t>6</w:t>
            </w:r>
          </w:p>
        </w:tc>
        <w:tc>
          <w:tcPr>
            <w:tcW w:w="1004" w:type="dxa"/>
            <w:gridSpan w:val="7"/>
            <w:tcBorders>
              <w:top w:val="nil"/>
              <w:left w:val="nil"/>
              <w:bottom w:val="single" w:sz="4" w:space="0" w:color="auto"/>
              <w:right w:val="single" w:sz="4" w:space="0" w:color="auto"/>
            </w:tcBorders>
            <w:shd w:val="clear" w:color="auto" w:fill="auto"/>
            <w:vAlign w:val="center"/>
          </w:tcPr>
          <w:p w:rsidR="00007FCE" w:rsidRPr="005A6290" w:rsidRDefault="00007FCE" w:rsidP="005A6290">
            <w:pPr>
              <w:jc w:val="center"/>
              <w:rPr>
                <w:rFonts w:ascii="Times New Roman" w:hAnsi="Times New Roman" w:cs="Times New Roman"/>
              </w:rPr>
            </w:pPr>
            <w:r w:rsidRPr="005A6290">
              <w:rPr>
                <w:rFonts w:ascii="Times New Roman" w:hAnsi="Times New Roman" w:cs="Times New Roman"/>
              </w:rPr>
              <w:t>-</w:t>
            </w:r>
          </w:p>
        </w:tc>
        <w:tc>
          <w:tcPr>
            <w:tcW w:w="871" w:type="dxa"/>
            <w:gridSpan w:val="3"/>
            <w:tcBorders>
              <w:top w:val="nil"/>
              <w:left w:val="nil"/>
              <w:bottom w:val="single" w:sz="4" w:space="0" w:color="auto"/>
              <w:right w:val="single" w:sz="4" w:space="0" w:color="auto"/>
            </w:tcBorders>
            <w:shd w:val="clear" w:color="auto" w:fill="auto"/>
            <w:vAlign w:val="center"/>
          </w:tcPr>
          <w:p w:rsidR="00007FCE" w:rsidRPr="00181BB8" w:rsidRDefault="00007FCE" w:rsidP="002B074A"/>
        </w:tc>
        <w:tc>
          <w:tcPr>
            <w:tcW w:w="1060" w:type="dxa"/>
            <w:gridSpan w:val="2"/>
            <w:tcBorders>
              <w:top w:val="nil"/>
              <w:left w:val="nil"/>
              <w:bottom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007FCE" w:rsidRPr="00ED5987" w:rsidRDefault="00007FCE" w:rsidP="00ED5987">
            <w:pPr>
              <w:jc w:val="center"/>
              <w:rPr>
                <w:rFonts w:ascii="Times New Roman" w:hAnsi="Times New Roman" w:cs="Times New Roman"/>
              </w:rPr>
            </w:pPr>
            <w:r>
              <w:rPr>
                <w:rFonts w:ascii="Times New Roman" w:hAnsi="Times New Roman" w:cs="Times New Roman"/>
              </w:rPr>
              <w:t>0,6</w:t>
            </w:r>
          </w:p>
        </w:tc>
      </w:tr>
      <w:tr w:rsidR="00007FCE" w:rsidRPr="00ED5987" w:rsidTr="00C2626E">
        <w:trPr>
          <w:trHeight w:val="227"/>
        </w:trPr>
        <w:tc>
          <w:tcPr>
            <w:tcW w:w="9794" w:type="dxa"/>
            <w:gridSpan w:val="21"/>
            <w:tcBorders>
              <w:left w:val="single" w:sz="4" w:space="0" w:color="auto"/>
              <w:bottom w:val="single" w:sz="4" w:space="0" w:color="auto"/>
              <w:right w:val="single" w:sz="4" w:space="0" w:color="auto"/>
            </w:tcBorders>
            <w:shd w:val="clear" w:color="auto" w:fill="auto"/>
            <w:vAlign w:val="center"/>
          </w:tcPr>
          <w:p w:rsidR="00007FCE" w:rsidRPr="00ED5987" w:rsidRDefault="00007FCE" w:rsidP="005D29A0">
            <w:pPr>
              <w:ind w:left="-148" w:right="-188"/>
              <w:jc w:val="center"/>
              <w:rPr>
                <w:rFonts w:ascii="Times New Roman" w:hAnsi="Times New Roman" w:cs="Times New Roman"/>
              </w:rPr>
            </w:pPr>
            <w:r w:rsidRPr="00ED5987">
              <w:rPr>
                <w:rFonts w:ascii="Times New Roman" w:hAnsi="Times New Roman" w:cs="Times New Roman"/>
              </w:rPr>
              <w:t>Преоблада</w:t>
            </w:r>
            <w:r w:rsidR="005A6290">
              <w:rPr>
                <w:rFonts w:ascii="Times New Roman" w:hAnsi="Times New Roman" w:cs="Times New Roman"/>
              </w:rPr>
              <w:t>ющая порода - Клен</w:t>
            </w: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r w:rsidRPr="00ED5987">
              <w:rPr>
                <w:rFonts w:ascii="Times New Roman" w:hAnsi="Times New Roman" w:cs="Times New Roman"/>
              </w:rPr>
              <w:t>1</w:t>
            </w:r>
          </w:p>
          <w:p w:rsidR="005A6290" w:rsidRPr="00ED5987" w:rsidRDefault="005A6290"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5A6290" w:rsidRPr="00ED5987" w:rsidRDefault="005A6290"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08" w:type="dxa"/>
            <w:gridSpan w:val="2"/>
            <w:tcBorders>
              <w:top w:val="nil"/>
              <w:left w:val="nil"/>
              <w:bottom w:val="single" w:sz="4" w:space="0" w:color="auto"/>
              <w:right w:val="single" w:sz="4" w:space="0" w:color="auto"/>
            </w:tcBorders>
            <w:shd w:val="clear" w:color="auto" w:fill="auto"/>
            <w:vAlign w:val="center"/>
          </w:tcPr>
          <w:p w:rsidR="005A6290" w:rsidRPr="005A6290" w:rsidRDefault="005A6290" w:rsidP="005A6290">
            <w:pPr>
              <w:jc w:val="center"/>
              <w:rPr>
                <w:rFonts w:ascii="Times New Roman" w:hAnsi="Times New Roman" w:cs="Times New Roman"/>
              </w:rPr>
            </w:pPr>
            <w:r w:rsidRPr="005A6290">
              <w:rPr>
                <w:rFonts w:ascii="Times New Roman" w:hAnsi="Times New Roman" w:cs="Times New Roman"/>
              </w:rPr>
              <w:t>174</w:t>
            </w:r>
          </w:p>
        </w:tc>
        <w:tc>
          <w:tcPr>
            <w:tcW w:w="1004" w:type="dxa"/>
            <w:gridSpan w:val="7"/>
            <w:tcBorders>
              <w:top w:val="nil"/>
              <w:left w:val="nil"/>
              <w:bottom w:val="single" w:sz="4" w:space="0" w:color="auto"/>
              <w:right w:val="single" w:sz="4" w:space="0" w:color="auto"/>
            </w:tcBorders>
            <w:shd w:val="clear" w:color="auto" w:fill="auto"/>
            <w:vAlign w:val="center"/>
          </w:tcPr>
          <w:p w:rsidR="005A6290" w:rsidRPr="005A6290" w:rsidRDefault="005A6290" w:rsidP="005A6290">
            <w:pPr>
              <w:jc w:val="center"/>
              <w:rPr>
                <w:rFonts w:ascii="Times New Roman" w:hAnsi="Times New Roman" w:cs="Times New Roman"/>
              </w:rPr>
            </w:pPr>
            <w:r w:rsidRPr="005A6290">
              <w:rPr>
                <w:rFonts w:ascii="Times New Roman" w:hAnsi="Times New Roman" w:cs="Times New Roman"/>
              </w:rPr>
              <w:t>27</w:t>
            </w:r>
          </w:p>
        </w:tc>
        <w:tc>
          <w:tcPr>
            <w:tcW w:w="871" w:type="dxa"/>
            <w:gridSpan w:val="3"/>
            <w:tcBorders>
              <w:top w:val="nil"/>
              <w:left w:val="nil"/>
              <w:bottom w:val="single" w:sz="4" w:space="0" w:color="auto"/>
              <w:right w:val="single" w:sz="4" w:space="0" w:color="auto"/>
            </w:tcBorders>
            <w:shd w:val="clear" w:color="auto" w:fill="auto"/>
            <w:vAlign w:val="center"/>
          </w:tcPr>
          <w:p w:rsidR="005A6290" w:rsidRPr="005A6290" w:rsidRDefault="005A6290" w:rsidP="005A6290">
            <w:pPr>
              <w:jc w:val="center"/>
              <w:rPr>
                <w:rFonts w:ascii="Times New Roman" w:hAnsi="Times New Roman" w:cs="Times New Roman"/>
              </w:rPr>
            </w:pPr>
          </w:p>
        </w:tc>
        <w:tc>
          <w:tcPr>
            <w:tcW w:w="1060" w:type="dxa"/>
            <w:gridSpan w:val="2"/>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1133" w:type="dxa"/>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943" w:type="dxa"/>
            <w:gridSpan w:val="2"/>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r>
              <w:rPr>
                <w:rFonts w:ascii="Times New Roman" w:hAnsi="Times New Roman" w:cs="Times New Roman"/>
              </w:rPr>
              <w:t>201</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5A6290" w:rsidRPr="00ED5987" w:rsidRDefault="005A6290"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08" w:type="dxa"/>
            <w:gridSpan w:val="2"/>
            <w:tcBorders>
              <w:top w:val="nil"/>
              <w:left w:val="nil"/>
              <w:bottom w:val="single" w:sz="4" w:space="0" w:color="auto"/>
              <w:right w:val="single" w:sz="4" w:space="0" w:color="auto"/>
            </w:tcBorders>
            <w:shd w:val="clear" w:color="auto" w:fill="auto"/>
            <w:vAlign w:val="center"/>
          </w:tcPr>
          <w:p w:rsidR="005A6290" w:rsidRPr="005A6290" w:rsidRDefault="005A6290" w:rsidP="005A6290">
            <w:pPr>
              <w:jc w:val="center"/>
              <w:rPr>
                <w:rFonts w:ascii="Times New Roman" w:hAnsi="Times New Roman" w:cs="Times New Roman"/>
              </w:rPr>
            </w:pPr>
            <w:r w:rsidRPr="005A6290">
              <w:rPr>
                <w:rFonts w:ascii="Times New Roman" w:hAnsi="Times New Roman" w:cs="Times New Roman"/>
              </w:rPr>
              <w:t>5,1</w:t>
            </w:r>
          </w:p>
        </w:tc>
        <w:tc>
          <w:tcPr>
            <w:tcW w:w="1004" w:type="dxa"/>
            <w:gridSpan w:val="7"/>
            <w:tcBorders>
              <w:top w:val="nil"/>
              <w:left w:val="nil"/>
              <w:bottom w:val="single" w:sz="4" w:space="0" w:color="auto"/>
              <w:right w:val="single" w:sz="4" w:space="0" w:color="auto"/>
            </w:tcBorders>
            <w:shd w:val="clear" w:color="auto" w:fill="auto"/>
            <w:vAlign w:val="center"/>
          </w:tcPr>
          <w:p w:rsidR="005A6290" w:rsidRPr="005A6290" w:rsidRDefault="005A6290" w:rsidP="005A6290">
            <w:pPr>
              <w:jc w:val="center"/>
              <w:rPr>
                <w:rFonts w:ascii="Times New Roman" w:hAnsi="Times New Roman" w:cs="Times New Roman"/>
              </w:rPr>
            </w:pPr>
            <w:r w:rsidRPr="005A6290">
              <w:rPr>
                <w:rFonts w:ascii="Times New Roman" w:hAnsi="Times New Roman" w:cs="Times New Roman"/>
              </w:rPr>
              <w:t>1,1</w:t>
            </w:r>
          </w:p>
        </w:tc>
        <w:tc>
          <w:tcPr>
            <w:tcW w:w="871" w:type="dxa"/>
            <w:gridSpan w:val="3"/>
            <w:tcBorders>
              <w:top w:val="nil"/>
              <w:left w:val="nil"/>
              <w:bottom w:val="single" w:sz="4" w:space="0" w:color="auto"/>
              <w:right w:val="single" w:sz="4" w:space="0" w:color="auto"/>
            </w:tcBorders>
            <w:shd w:val="clear" w:color="auto" w:fill="auto"/>
            <w:vAlign w:val="center"/>
          </w:tcPr>
          <w:p w:rsidR="005A6290" w:rsidRPr="005A6290" w:rsidRDefault="005A6290" w:rsidP="005A6290">
            <w:pPr>
              <w:jc w:val="center"/>
              <w:rPr>
                <w:rFonts w:ascii="Times New Roman" w:hAnsi="Times New Roman" w:cs="Times New Roman"/>
              </w:rPr>
            </w:pPr>
          </w:p>
        </w:tc>
        <w:tc>
          <w:tcPr>
            <w:tcW w:w="1060" w:type="dxa"/>
            <w:gridSpan w:val="2"/>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1133" w:type="dxa"/>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943" w:type="dxa"/>
            <w:gridSpan w:val="2"/>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r>
              <w:rPr>
                <w:rFonts w:ascii="Times New Roman" w:hAnsi="Times New Roman" w:cs="Times New Roman"/>
              </w:rPr>
              <w:t>6,2</w:t>
            </w:r>
          </w:p>
        </w:tc>
      </w:tr>
      <w:tr w:rsidR="005D29A0" w:rsidRPr="00ED5987" w:rsidTr="00650C2F">
        <w:trPr>
          <w:trHeight w:val="227"/>
        </w:trPr>
        <w:tc>
          <w:tcPr>
            <w:tcW w:w="568" w:type="dxa"/>
            <w:tcBorders>
              <w:left w:val="single" w:sz="4" w:space="0" w:color="auto"/>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5A6290" w:rsidRPr="00ED5987" w:rsidRDefault="005A6290"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1008" w:type="dxa"/>
            <w:gridSpan w:val="2"/>
            <w:tcBorders>
              <w:top w:val="nil"/>
              <w:left w:val="nil"/>
              <w:bottom w:val="single" w:sz="4" w:space="0" w:color="auto"/>
              <w:right w:val="single" w:sz="4" w:space="0" w:color="auto"/>
            </w:tcBorders>
            <w:shd w:val="clear" w:color="auto" w:fill="auto"/>
            <w:vAlign w:val="center"/>
          </w:tcPr>
          <w:p w:rsidR="005A6290" w:rsidRPr="005A6290" w:rsidRDefault="005A6290" w:rsidP="005A6290">
            <w:pPr>
              <w:jc w:val="center"/>
              <w:rPr>
                <w:rFonts w:ascii="Times New Roman" w:hAnsi="Times New Roman" w:cs="Times New Roman"/>
              </w:rPr>
            </w:pPr>
            <w:r w:rsidRPr="005A6290">
              <w:rPr>
                <w:rFonts w:ascii="Times New Roman" w:hAnsi="Times New Roman" w:cs="Times New Roman"/>
              </w:rPr>
              <w:t>10</w:t>
            </w:r>
          </w:p>
        </w:tc>
        <w:tc>
          <w:tcPr>
            <w:tcW w:w="1004" w:type="dxa"/>
            <w:gridSpan w:val="7"/>
            <w:tcBorders>
              <w:top w:val="nil"/>
              <w:left w:val="nil"/>
              <w:bottom w:val="single" w:sz="4" w:space="0" w:color="auto"/>
              <w:right w:val="single" w:sz="4" w:space="0" w:color="auto"/>
            </w:tcBorders>
            <w:shd w:val="clear" w:color="auto" w:fill="auto"/>
            <w:vAlign w:val="center"/>
          </w:tcPr>
          <w:p w:rsidR="005A6290" w:rsidRPr="005A6290" w:rsidRDefault="005A6290" w:rsidP="005A6290">
            <w:pPr>
              <w:jc w:val="center"/>
              <w:rPr>
                <w:rFonts w:ascii="Times New Roman" w:hAnsi="Times New Roman" w:cs="Times New Roman"/>
              </w:rPr>
            </w:pPr>
            <w:r w:rsidRPr="005A6290">
              <w:rPr>
                <w:rFonts w:ascii="Times New Roman" w:hAnsi="Times New Roman" w:cs="Times New Roman"/>
              </w:rPr>
              <w:t>15</w:t>
            </w:r>
          </w:p>
        </w:tc>
        <w:tc>
          <w:tcPr>
            <w:tcW w:w="871" w:type="dxa"/>
            <w:gridSpan w:val="3"/>
            <w:tcBorders>
              <w:top w:val="nil"/>
              <w:left w:val="nil"/>
              <w:bottom w:val="single" w:sz="4" w:space="0" w:color="auto"/>
              <w:right w:val="single" w:sz="4" w:space="0" w:color="auto"/>
            </w:tcBorders>
            <w:shd w:val="clear" w:color="auto" w:fill="auto"/>
            <w:vAlign w:val="center"/>
          </w:tcPr>
          <w:p w:rsidR="005A6290" w:rsidRPr="005A6290" w:rsidRDefault="005A6290" w:rsidP="005A6290">
            <w:pPr>
              <w:jc w:val="center"/>
              <w:rPr>
                <w:rFonts w:ascii="Times New Roman" w:hAnsi="Times New Roman" w:cs="Times New Roman"/>
              </w:rPr>
            </w:pPr>
          </w:p>
        </w:tc>
        <w:tc>
          <w:tcPr>
            <w:tcW w:w="1060" w:type="dxa"/>
            <w:gridSpan w:val="2"/>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1133" w:type="dxa"/>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943" w:type="dxa"/>
            <w:gridSpan w:val="2"/>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r w:rsidRPr="00ED5987">
              <w:rPr>
                <w:rFonts w:ascii="Times New Roman" w:hAnsi="Times New Roman" w:cs="Times New Roman"/>
              </w:rPr>
              <w:t>3</w:t>
            </w:r>
          </w:p>
        </w:tc>
        <w:tc>
          <w:tcPr>
            <w:tcW w:w="1808" w:type="dxa"/>
            <w:tcBorders>
              <w:top w:val="nil"/>
              <w:left w:val="nil"/>
              <w:bottom w:val="single" w:sz="4" w:space="0" w:color="auto"/>
              <w:right w:val="single" w:sz="4" w:space="0" w:color="auto"/>
            </w:tcBorders>
            <w:shd w:val="clear" w:color="auto" w:fill="auto"/>
            <w:vAlign w:val="center"/>
          </w:tcPr>
          <w:p w:rsidR="005A6290" w:rsidRDefault="005A6290"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p w:rsidR="00650C2F" w:rsidRPr="00ED5987" w:rsidRDefault="00650C2F"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5A6290" w:rsidRPr="00ED5987" w:rsidRDefault="005A6290" w:rsidP="005D29A0">
            <w:pPr>
              <w:ind w:left="-148" w:right="-188"/>
              <w:jc w:val="center"/>
              <w:rPr>
                <w:rFonts w:ascii="Times New Roman" w:hAnsi="Times New Roman" w:cs="Times New Roman"/>
              </w:rPr>
            </w:pPr>
          </w:p>
        </w:tc>
        <w:tc>
          <w:tcPr>
            <w:tcW w:w="1008" w:type="dxa"/>
            <w:gridSpan w:val="2"/>
            <w:tcBorders>
              <w:top w:val="nil"/>
              <w:left w:val="nil"/>
              <w:bottom w:val="single" w:sz="4" w:space="0" w:color="auto"/>
              <w:right w:val="single" w:sz="4" w:space="0" w:color="auto"/>
            </w:tcBorders>
            <w:shd w:val="clear" w:color="auto" w:fill="auto"/>
            <w:vAlign w:val="center"/>
          </w:tcPr>
          <w:p w:rsidR="005A6290" w:rsidRPr="005A6290" w:rsidRDefault="005A6290" w:rsidP="005A6290">
            <w:pPr>
              <w:jc w:val="center"/>
              <w:rPr>
                <w:rFonts w:ascii="Times New Roman" w:hAnsi="Times New Roman" w:cs="Times New Roman"/>
              </w:rPr>
            </w:pPr>
          </w:p>
        </w:tc>
        <w:tc>
          <w:tcPr>
            <w:tcW w:w="1004" w:type="dxa"/>
            <w:gridSpan w:val="7"/>
            <w:tcBorders>
              <w:top w:val="nil"/>
              <w:left w:val="nil"/>
              <w:bottom w:val="single" w:sz="4" w:space="0" w:color="auto"/>
              <w:right w:val="single" w:sz="4" w:space="0" w:color="auto"/>
            </w:tcBorders>
            <w:shd w:val="clear" w:color="auto" w:fill="auto"/>
            <w:vAlign w:val="center"/>
          </w:tcPr>
          <w:p w:rsidR="005A6290" w:rsidRPr="005A6290" w:rsidRDefault="005A6290" w:rsidP="005A6290">
            <w:pPr>
              <w:jc w:val="center"/>
              <w:rPr>
                <w:rFonts w:ascii="Times New Roman" w:hAnsi="Times New Roman" w:cs="Times New Roman"/>
              </w:rPr>
            </w:pPr>
          </w:p>
        </w:tc>
        <w:tc>
          <w:tcPr>
            <w:tcW w:w="871" w:type="dxa"/>
            <w:gridSpan w:val="3"/>
            <w:tcBorders>
              <w:top w:val="nil"/>
              <w:left w:val="nil"/>
              <w:bottom w:val="single" w:sz="4" w:space="0" w:color="auto"/>
              <w:right w:val="single" w:sz="4" w:space="0" w:color="auto"/>
            </w:tcBorders>
            <w:shd w:val="clear" w:color="auto" w:fill="auto"/>
            <w:vAlign w:val="center"/>
          </w:tcPr>
          <w:p w:rsidR="005A6290" w:rsidRPr="005A6290" w:rsidRDefault="005A6290" w:rsidP="005A6290">
            <w:pPr>
              <w:jc w:val="center"/>
              <w:rPr>
                <w:rFonts w:ascii="Times New Roman" w:hAnsi="Times New Roman" w:cs="Times New Roman"/>
              </w:rPr>
            </w:pPr>
          </w:p>
        </w:tc>
        <w:tc>
          <w:tcPr>
            <w:tcW w:w="1060" w:type="dxa"/>
            <w:gridSpan w:val="2"/>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1133" w:type="dxa"/>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943" w:type="dxa"/>
            <w:gridSpan w:val="2"/>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5A6290" w:rsidRPr="00ED5987" w:rsidRDefault="005A6290"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08" w:type="dxa"/>
            <w:gridSpan w:val="2"/>
            <w:tcBorders>
              <w:top w:val="nil"/>
              <w:left w:val="nil"/>
              <w:bottom w:val="single" w:sz="4" w:space="0" w:color="auto"/>
              <w:right w:val="single" w:sz="4" w:space="0" w:color="auto"/>
            </w:tcBorders>
            <w:shd w:val="clear" w:color="auto" w:fill="auto"/>
            <w:vAlign w:val="center"/>
          </w:tcPr>
          <w:p w:rsidR="005A6290" w:rsidRPr="005A6290" w:rsidRDefault="005A6290" w:rsidP="005A6290">
            <w:pPr>
              <w:jc w:val="center"/>
              <w:rPr>
                <w:rFonts w:ascii="Times New Roman" w:hAnsi="Times New Roman" w:cs="Times New Roman"/>
              </w:rPr>
            </w:pPr>
            <w:r w:rsidRPr="005A6290">
              <w:rPr>
                <w:rFonts w:ascii="Times New Roman" w:hAnsi="Times New Roman" w:cs="Times New Roman"/>
              </w:rPr>
              <w:t>16</w:t>
            </w:r>
          </w:p>
        </w:tc>
        <w:tc>
          <w:tcPr>
            <w:tcW w:w="1004" w:type="dxa"/>
            <w:gridSpan w:val="7"/>
            <w:tcBorders>
              <w:top w:val="nil"/>
              <w:left w:val="nil"/>
              <w:bottom w:val="single" w:sz="4" w:space="0" w:color="auto"/>
              <w:right w:val="single" w:sz="4" w:space="0" w:color="auto"/>
            </w:tcBorders>
            <w:shd w:val="clear" w:color="auto" w:fill="auto"/>
            <w:vAlign w:val="center"/>
          </w:tcPr>
          <w:p w:rsidR="005A6290" w:rsidRPr="005A6290" w:rsidRDefault="005A6290" w:rsidP="005A6290">
            <w:pPr>
              <w:jc w:val="center"/>
              <w:rPr>
                <w:rFonts w:ascii="Times New Roman" w:hAnsi="Times New Roman" w:cs="Times New Roman"/>
              </w:rPr>
            </w:pPr>
            <w:r w:rsidRPr="005A6290">
              <w:rPr>
                <w:rFonts w:ascii="Times New Roman" w:hAnsi="Times New Roman" w:cs="Times New Roman"/>
              </w:rPr>
              <w:t>2</w:t>
            </w:r>
          </w:p>
        </w:tc>
        <w:tc>
          <w:tcPr>
            <w:tcW w:w="871" w:type="dxa"/>
            <w:gridSpan w:val="3"/>
            <w:tcBorders>
              <w:top w:val="nil"/>
              <w:left w:val="nil"/>
              <w:bottom w:val="single" w:sz="4" w:space="0" w:color="auto"/>
              <w:right w:val="single" w:sz="4" w:space="0" w:color="auto"/>
            </w:tcBorders>
            <w:shd w:val="clear" w:color="auto" w:fill="auto"/>
            <w:vAlign w:val="center"/>
          </w:tcPr>
          <w:p w:rsidR="005A6290" w:rsidRPr="005A6290" w:rsidRDefault="005A6290" w:rsidP="005A6290">
            <w:pPr>
              <w:jc w:val="center"/>
              <w:rPr>
                <w:rFonts w:ascii="Times New Roman" w:hAnsi="Times New Roman" w:cs="Times New Roman"/>
              </w:rPr>
            </w:pPr>
          </w:p>
        </w:tc>
        <w:tc>
          <w:tcPr>
            <w:tcW w:w="1060" w:type="dxa"/>
            <w:gridSpan w:val="2"/>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1133" w:type="dxa"/>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943" w:type="dxa"/>
            <w:gridSpan w:val="2"/>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r>
              <w:rPr>
                <w:rFonts w:ascii="Times New Roman" w:hAnsi="Times New Roman" w:cs="Times New Roman"/>
              </w:rPr>
              <w:t>18</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5A6290" w:rsidRDefault="005A6290" w:rsidP="00ED5987">
            <w:pPr>
              <w:jc w:val="center"/>
              <w:rPr>
                <w:rFonts w:ascii="Times New Roman" w:hAnsi="Times New Roman" w:cs="Times New Roman"/>
              </w:rPr>
            </w:pPr>
            <w:r w:rsidRPr="00ED5987">
              <w:rPr>
                <w:rFonts w:ascii="Times New Roman" w:hAnsi="Times New Roman" w:cs="Times New Roman"/>
              </w:rPr>
              <w:t>выбираемый запас</w:t>
            </w:r>
          </w:p>
          <w:p w:rsidR="00650C2F" w:rsidRDefault="00650C2F" w:rsidP="00ED5987">
            <w:pPr>
              <w:jc w:val="center"/>
              <w:rPr>
                <w:rFonts w:ascii="Times New Roman" w:hAnsi="Times New Roman" w:cs="Times New Roman"/>
              </w:rPr>
            </w:pPr>
          </w:p>
          <w:p w:rsidR="00650C2F" w:rsidRPr="00ED5987" w:rsidRDefault="00650C2F"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5A6290" w:rsidRPr="00ED5987" w:rsidRDefault="005A6290" w:rsidP="005D29A0">
            <w:pPr>
              <w:ind w:left="-148" w:right="-188"/>
              <w:jc w:val="center"/>
              <w:rPr>
                <w:rFonts w:ascii="Times New Roman" w:hAnsi="Times New Roman" w:cs="Times New Roman"/>
              </w:rPr>
            </w:pPr>
          </w:p>
        </w:tc>
        <w:tc>
          <w:tcPr>
            <w:tcW w:w="1008" w:type="dxa"/>
            <w:gridSpan w:val="2"/>
            <w:tcBorders>
              <w:top w:val="nil"/>
              <w:left w:val="nil"/>
              <w:bottom w:val="single" w:sz="4" w:space="0" w:color="auto"/>
              <w:right w:val="single" w:sz="4" w:space="0" w:color="auto"/>
            </w:tcBorders>
            <w:shd w:val="clear" w:color="auto" w:fill="auto"/>
            <w:vAlign w:val="center"/>
          </w:tcPr>
          <w:p w:rsidR="005A6290" w:rsidRPr="005A6290" w:rsidRDefault="005A6290" w:rsidP="005A6290">
            <w:pPr>
              <w:jc w:val="center"/>
              <w:rPr>
                <w:rFonts w:ascii="Times New Roman" w:hAnsi="Times New Roman" w:cs="Times New Roman"/>
              </w:rPr>
            </w:pPr>
          </w:p>
        </w:tc>
        <w:tc>
          <w:tcPr>
            <w:tcW w:w="1004" w:type="dxa"/>
            <w:gridSpan w:val="7"/>
            <w:tcBorders>
              <w:top w:val="nil"/>
              <w:left w:val="nil"/>
              <w:bottom w:val="single" w:sz="4" w:space="0" w:color="auto"/>
              <w:right w:val="single" w:sz="4" w:space="0" w:color="auto"/>
            </w:tcBorders>
            <w:shd w:val="clear" w:color="auto" w:fill="auto"/>
            <w:vAlign w:val="center"/>
          </w:tcPr>
          <w:p w:rsidR="005A6290" w:rsidRPr="005A6290" w:rsidRDefault="005A6290" w:rsidP="005A6290">
            <w:pPr>
              <w:jc w:val="center"/>
              <w:rPr>
                <w:rFonts w:ascii="Times New Roman" w:hAnsi="Times New Roman" w:cs="Times New Roman"/>
              </w:rPr>
            </w:pPr>
          </w:p>
        </w:tc>
        <w:tc>
          <w:tcPr>
            <w:tcW w:w="871" w:type="dxa"/>
            <w:gridSpan w:val="3"/>
            <w:tcBorders>
              <w:top w:val="nil"/>
              <w:left w:val="nil"/>
              <w:bottom w:val="single" w:sz="4" w:space="0" w:color="auto"/>
              <w:right w:val="single" w:sz="4" w:space="0" w:color="auto"/>
            </w:tcBorders>
            <w:shd w:val="clear" w:color="auto" w:fill="auto"/>
            <w:vAlign w:val="center"/>
          </w:tcPr>
          <w:p w:rsidR="005A6290" w:rsidRPr="00181BB8" w:rsidRDefault="005A6290" w:rsidP="002B074A"/>
        </w:tc>
        <w:tc>
          <w:tcPr>
            <w:tcW w:w="1060" w:type="dxa"/>
            <w:gridSpan w:val="2"/>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1133" w:type="dxa"/>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943" w:type="dxa"/>
            <w:gridSpan w:val="2"/>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5A6290" w:rsidRPr="00ED5987" w:rsidRDefault="005A6290"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08" w:type="dxa"/>
            <w:gridSpan w:val="2"/>
            <w:tcBorders>
              <w:top w:val="nil"/>
              <w:left w:val="nil"/>
              <w:bottom w:val="single" w:sz="4" w:space="0" w:color="auto"/>
              <w:right w:val="single" w:sz="4" w:space="0" w:color="auto"/>
            </w:tcBorders>
            <w:shd w:val="clear" w:color="auto" w:fill="auto"/>
            <w:vAlign w:val="center"/>
          </w:tcPr>
          <w:p w:rsidR="005A6290" w:rsidRPr="005A6290" w:rsidRDefault="005A6290" w:rsidP="005A6290">
            <w:pPr>
              <w:jc w:val="center"/>
              <w:rPr>
                <w:rFonts w:ascii="Times New Roman" w:hAnsi="Times New Roman" w:cs="Times New Roman"/>
              </w:rPr>
            </w:pPr>
            <w:r w:rsidRPr="005A6290">
              <w:rPr>
                <w:rFonts w:ascii="Times New Roman" w:hAnsi="Times New Roman" w:cs="Times New Roman"/>
              </w:rPr>
              <w:t>0,6</w:t>
            </w:r>
          </w:p>
        </w:tc>
        <w:tc>
          <w:tcPr>
            <w:tcW w:w="1004" w:type="dxa"/>
            <w:gridSpan w:val="7"/>
            <w:tcBorders>
              <w:top w:val="nil"/>
              <w:left w:val="nil"/>
              <w:bottom w:val="single" w:sz="4" w:space="0" w:color="auto"/>
              <w:right w:val="single" w:sz="4" w:space="0" w:color="auto"/>
            </w:tcBorders>
            <w:shd w:val="clear" w:color="auto" w:fill="auto"/>
            <w:vAlign w:val="center"/>
          </w:tcPr>
          <w:p w:rsidR="005A6290" w:rsidRPr="005A6290" w:rsidRDefault="005A6290" w:rsidP="005A6290">
            <w:pPr>
              <w:jc w:val="center"/>
              <w:rPr>
                <w:rFonts w:ascii="Times New Roman" w:hAnsi="Times New Roman" w:cs="Times New Roman"/>
              </w:rPr>
            </w:pPr>
            <w:r w:rsidRPr="005A6290">
              <w:rPr>
                <w:rFonts w:ascii="Times New Roman" w:hAnsi="Times New Roman" w:cs="Times New Roman"/>
              </w:rPr>
              <w:t>0,1</w:t>
            </w:r>
          </w:p>
        </w:tc>
        <w:tc>
          <w:tcPr>
            <w:tcW w:w="871" w:type="dxa"/>
            <w:gridSpan w:val="3"/>
            <w:tcBorders>
              <w:top w:val="nil"/>
              <w:left w:val="nil"/>
              <w:bottom w:val="single" w:sz="4" w:space="0" w:color="auto"/>
              <w:right w:val="single" w:sz="4" w:space="0" w:color="auto"/>
            </w:tcBorders>
            <w:shd w:val="clear" w:color="auto" w:fill="auto"/>
            <w:vAlign w:val="center"/>
          </w:tcPr>
          <w:p w:rsidR="005A6290" w:rsidRPr="00181BB8" w:rsidRDefault="005A6290" w:rsidP="002B074A"/>
        </w:tc>
        <w:tc>
          <w:tcPr>
            <w:tcW w:w="1060" w:type="dxa"/>
            <w:gridSpan w:val="2"/>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1133" w:type="dxa"/>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943" w:type="dxa"/>
            <w:gridSpan w:val="2"/>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r>
              <w:rPr>
                <w:rFonts w:ascii="Times New Roman" w:hAnsi="Times New Roman" w:cs="Times New Roman"/>
              </w:rPr>
              <w:t>0,7</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5A6290" w:rsidRPr="00ED5987" w:rsidRDefault="005A6290"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08" w:type="dxa"/>
            <w:gridSpan w:val="2"/>
            <w:tcBorders>
              <w:top w:val="nil"/>
              <w:left w:val="nil"/>
              <w:bottom w:val="single" w:sz="4" w:space="0" w:color="auto"/>
              <w:right w:val="single" w:sz="4" w:space="0" w:color="auto"/>
            </w:tcBorders>
            <w:shd w:val="clear" w:color="auto" w:fill="auto"/>
            <w:vAlign w:val="center"/>
          </w:tcPr>
          <w:p w:rsidR="005A6290" w:rsidRPr="005A6290" w:rsidRDefault="005A6290" w:rsidP="005A6290">
            <w:pPr>
              <w:jc w:val="center"/>
              <w:rPr>
                <w:rFonts w:ascii="Times New Roman" w:hAnsi="Times New Roman" w:cs="Times New Roman"/>
              </w:rPr>
            </w:pPr>
            <w:r w:rsidRPr="005A6290">
              <w:rPr>
                <w:rFonts w:ascii="Times New Roman" w:hAnsi="Times New Roman" w:cs="Times New Roman"/>
              </w:rPr>
              <w:t>0,2</w:t>
            </w:r>
          </w:p>
        </w:tc>
        <w:tc>
          <w:tcPr>
            <w:tcW w:w="1004" w:type="dxa"/>
            <w:gridSpan w:val="7"/>
            <w:tcBorders>
              <w:top w:val="nil"/>
              <w:left w:val="nil"/>
              <w:bottom w:val="single" w:sz="4" w:space="0" w:color="auto"/>
              <w:right w:val="single" w:sz="4" w:space="0" w:color="auto"/>
            </w:tcBorders>
            <w:shd w:val="clear" w:color="auto" w:fill="auto"/>
            <w:vAlign w:val="center"/>
          </w:tcPr>
          <w:p w:rsidR="005A6290" w:rsidRPr="005A6290" w:rsidRDefault="005A6290" w:rsidP="005A6290">
            <w:pPr>
              <w:jc w:val="center"/>
              <w:rPr>
                <w:rFonts w:ascii="Times New Roman" w:hAnsi="Times New Roman" w:cs="Times New Roman"/>
              </w:rPr>
            </w:pPr>
            <w:r w:rsidRPr="005A6290">
              <w:rPr>
                <w:rFonts w:ascii="Times New Roman" w:hAnsi="Times New Roman" w:cs="Times New Roman"/>
              </w:rPr>
              <w:t>0,1</w:t>
            </w:r>
          </w:p>
        </w:tc>
        <w:tc>
          <w:tcPr>
            <w:tcW w:w="871" w:type="dxa"/>
            <w:gridSpan w:val="3"/>
            <w:tcBorders>
              <w:top w:val="nil"/>
              <w:left w:val="nil"/>
              <w:bottom w:val="single" w:sz="4" w:space="0" w:color="auto"/>
              <w:right w:val="single" w:sz="4" w:space="0" w:color="auto"/>
            </w:tcBorders>
            <w:shd w:val="clear" w:color="auto" w:fill="auto"/>
            <w:vAlign w:val="center"/>
          </w:tcPr>
          <w:p w:rsidR="005A6290" w:rsidRPr="00181BB8" w:rsidRDefault="005A6290" w:rsidP="002B074A"/>
        </w:tc>
        <w:tc>
          <w:tcPr>
            <w:tcW w:w="1060" w:type="dxa"/>
            <w:gridSpan w:val="2"/>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1133" w:type="dxa"/>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943" w:type="dxa"/>
            <w:gridSpan w:val="2"/>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r>
              <w:rPr>
                <w:rFonts w:ascii="Times New Roman" w:hAnsi="Times New Roman" w:cs="Times New Roman"/>
              </w:rPr>
              <w:t>0,3</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r w:rsidRPr="00ED5987">
              <w:rPr>
                <w:rFonts w:ascii="Times New Roman" w:hAnsi="Times New Roman" w:cs="Times New Roman"/>
              </w:rPr>
              <w:t>деловой</w:t>
            </w:r>
          </w:p>
        </w:tc>
        <w:tc>
          <w:tcPr>
            <w:tcW w:w="593" w:type="dxa"/>
            <w:tcBorders>
              <w:top w:val="nil"/>
              <w:left w:val="nil"/>
              <w:bottom w:val="single" w:sz="4" w:space="0" w:color="auto"/>
              <w:right w:val="single" w:sz="4" w:space="0" w:color="auto"/>
            </w:tcBorders>
            <w:shd w:val="clear" w:color="auto" w:fill="auto"/>
            <w:vAlign w:val="center"/>
          </w:tcPr>
          <w:p w:rsidR="005A6290" w:rsidRPr="00ED5987" w:rsidRDefault="005A6290"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08" w:type="dxa"/>
            <w:gridSpan w:val="2"/>
            <w:tcBorders>
              <w:top w:val="nil"/>
              <w:left w:val="nil"/>
              <w:bottom w:val="single" w:sz="4" w:space="0" w:color="auto"/>
              <w:right w:val="single" w:sz="4" w:space="0" w:color="auto"/>
            </w:tcBorders>
            <w:shd w:val="clear" w:color="auto" w:fill="auto"/>
            <w:vAlign w:val="center"/>
          </w:tcPr>
          <w:p w:rsidR="005A6290" w:rsidRPr="005A6290" w:rsidRDefault="005A6290" w:rsidP="005A6290">
            <w:pPr>
              <w:jc w:val="center"/>
              <w:rPr>
                <w:rFonts w:ascii="Times New Roman" w:hAnsi="Times New Roman" w:cs="Times New Roman"/>
              </w:rPr>
            </w:pPr>
            <w:r w:rsidRPr="005A6290">
              <w:rPr>
                <w:rFonts w:ascii="Times New Roman" w:hAnsi="Times New Roman" w:cs="Times New Roman"/>
              </w:rPr>
              <w:t>0,</w:t>
            </w:r>
            <w:r>
              <w:rPr>
                <w:rFonts w:ascii="Times New Roman" w:hAnsi="Times New Roman" w:cs="Times New Roman"/>
              </w:rPr>
              <w:t>1</w:t>
            </w:r>
          </w:p>
        </w:tc>
        <w:tc>
          <w:tcPr>
            <w:tcW w:w="1004" w:type="dxa"/>
            <w:gridSpan w:val="7"/>
            <w:tcBorders>
              <w:top w:val="nil"/>
              <w:left w:val="nil"/>
              <w:bottom w:val="single" w:sz="4" w:space="0" w:color="auto"/>
              <w:right w:val="single" w:sz="4" w:space="0" w:color="auto"/>
            </w:tcBorders>
            <w:shd w:val="clear" w:color="auto" w:fill="auto"/>
            <w:vAlign w:val="center"/>
          </w:tcPr>
          <w:p w:rsidR="005A6290" w:rsidRPr="005A6290" w:rsidRDefault="005A6290" w:rsidP="005A6290">
            <w:pPr>
              <w:jc w:val="center"/>
              <w:rPr>
                <w:rFonts w:ascii="Times New Roman" w:hAnsi="Times New Roman" w:cs="Times New Roman"/>
              </w:rPr>
            </w:pPr>
            <w:r w:rsidRPr="005A6290">
              <w:rPr>
                <w:rFonts w:ascii="Times New Roman" w:hAnsi="Times New Roman" w:cs="Times New Roman"/>
              </w:rPr>
              <w:t>-</w:t>
            </w:r>
          </w:p>
        </w:tc>
        <w:tc>
          <w:tcPr>
            <w:tcW w:w="871" w:type="dxa"/>
            <w:gridSpan w:val="3"/>
            <w:tcBorders>
              <w:top w:val="nil"/>
              <w:left w:val="nil"/>
              <w:bottom w:val="single" w:sz="4" w:space="0" w:color="auto"/>
              <w:right w:val="single" w:sz="4" w:space="0" w:color="auto"/>
            </w:tcBorders>
            <w:shd w:val="clear" w:color="auto" w:fill="auto"/>
            <w:vAlign w:val="center"/>
          </w:tcPr>
          <w:p w:rsidR="005A6290" w:rsidRPr="00181BB8" w:rsidRDefault="005A6290" w:rsidP="002B074A"/>
        </w:tc>
        <w:tc>
          <w:tcPr>
            <w:tcW w:w="1060" w:type="dxa"/>
            <w:gridSpan w:val="2"/>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1133" w:type="dxa"/>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943" w:type="dxa"/>
            <w:gridSpan w:val="2"/>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r>
              <w:rPr>
                <w:rFonts w:ascii="Times New Roman" w:hAnsi="Times New Roman" w:cs="Times New Roman"/>
              </w:rPr>
              <w:t>0,1</w:t>
            </w:r>
          </w:p>
        </w:tc>
      </w:tr>
      <w:tr w:rsidR="005A6290" w:rsidRPr="00ED5987" w:rsidTr="00C2626E">
        <w:trPr>
          <w:trHeight w:val="227"/>
        </w:trPr>
        <w:tc>
          <w:tcPr>
            <w:tcW w:w="9794" w:type="dxa"/>
            <w:gridSpan w:val="21"/>
            <w:tcBorders>
              <w:left w:val="single" w:sz="4" w:space="0" w:color="auto"/>
              <w:bottom w:val="single" w:sz="4" w:space="0" w:color="auto"/>
              <w:right w:val="single" w:sz="4" w:space="0" w:color="auto"/>
            </w:tcBorders>
            <w:shd w:val="clear" w:color="auto" w:fill="auto"/>
            <w:vAlign w:val="center"/>
          </w:tcPr>
          <w:p w:rsidR="005A6290" w:rsidRPr="00175526" w:rsidRDefault="005A6290" w:rsidP="005D29A0">
            <w:pPr>
              <w:ind w:left="-148" w:right="-188"/>
              <w:jc w:val="center"/>
              <w:rPr>
                <w:rFonts w:ascii="Times New Roman" w:hAnsi="Times New Roman" w:cs="Times New Roman"/>
                <w:b/>
              </w:rPr>
            </w:pPr>
            <w:r w:rsidRPr="00175526">
              <w:rPr>
                <w:rFonts w:ascii="Times New Roman" w:hAnsi="Times New Roman" w:cs="Times New Roman"/>
                <w:b/>
              </w:rPr>
              <w:t>Итого по твердолиственному хозяйству</w:t>
            </w: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r w:rsidRPr="00ED5987">
              <w:rPr>
                <w:rFonts w:ascii="Times New Roman" w:hAnsi="Times New Roman" w:cs="Times New Roman"/>
              </w:rPr>
              <w:t>1</w:t>
            </w:r>
          </w:p>
          <w:p w:rsidR="005A6290" w:rsidRPr="00ED5987" w:rsidRDefault="005A6290"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5A6290" w:rsidRPr="00ED5987" w:rsidRDefault="005A6290"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08" w:type="dxa"/>
            <w:gridSpan w:val="2"/>
            <w:tcBorders>
              <w:top w:val="nil"/>
              <w:left w:val="nil"/>
              <w:bottom w:val="single" w:sz="4" w:space="0" w:color="auto"/>
              <w:right w:val="single" w:sz="4" w:space="0" w:color="auto"/>
            </w:tcBorders>
            <w:shd w:val="clear" w:color="auto" w:fill="auto"/>
            <w:vAlign w:val="center"/>
          </w:tcPr>
          <w:p w:rsidR="005A6290" w:rsidRPr="005A6290" w:rsidRDefault="005A6290" w:rsidP="005A6290">
            <w:pPr>
              <w:jc w:val="center"/>
              <w:rPr>
                <w:rFonts w:ascii="Times New Roman" w:hAnsi="Times New Roman" w:cs="Times New Roman"/>
              </w:rPr>
            </w:pPr>
            <w:r w:rsidRPr="005A6290">
              <w:rPr>
                <w:rFonts w:ascii="Times New Roman" w:hAnsi="Times New Roman" w:cs="Times New Roman"/>
              </w:rPr>
              <w:t>931</w:t>
            </w:r>
          </w:p>
        </w:tc>
        <w:tc>
          <w:tcPr>
            <w:tcW w:w="1004" w:type="dxa"/>
            <w:gridSpan w:val="7"/>
            <w:tcBorders>
              <w:top w:val="nil"/>
              <w:left w:val="nil"/>
              <w:bottom w:val="single" w:sz="4" w:space="0" w:color="auto"/>
              <w:right w:val="single" w:sz="4" w:space="0" w:color="auto"/>
            </w:tcBorders>
            <w:shd w:val="clear" w:color="auto" w:fill="auto"/>
            <w:vAlign w:val="center"/>
          </w:tcPr>
          <w:p w:rsidR="005A6290" w:rsidRPr="005A6290" w:rsidRDefault="005A6290" w:rsidP="005A6290">
            <w:pPr>
              <w:jc w:val="center"/>
              <w:rPr>
                <w:rFonts w:ascii="Times New Roman" w:hAnsi="Times New Roman" w:cs="Times New Roman"/>
              </w:rPr>
            </w:pPr>
            <w:r w:rsidRPr="005A6290">
              <w:rPr>
                <w:rFonts w:ascii="Times New Roman" w:hAnsi="Times New Roman" w:cs="Times New Roman"/>
              </w:rPr>
              <w:t>37</w:t>
            </w:r>
          </w:p>
        </w:tc>
        <w:tc>
          <w:tcPr>
            <w:tcW w:w="871" w:type="dxa"/>
            <w:gridSpan w:val="3"/>
            <w:tcBorders>
              <w:top w:val="nil"/>
              <w:left w:val="nil"/>
              <w:bottom w:val="single" w:sz="4" w:space="0" w:color="auto"/>
              <w:right w:val="single" w:sz="4" w:space="0" w:color="auto"/>
            </w:tcBorders>
            <w:shd w:val="clear" w:color="auto" w:fill="auto"/>
            <w:vAlign w:val="center"/>
          </w:tcPr>
          <w:p w:rsidR="005A6290" w:rsidRPr="00181BB8" w:rsidRDefault="005A6290" w:rsidP="002B074A"/>
        </w:tc>
        <w:tc>
          <w:tcPr>
            <w:tcW w:w="1060" w:type="dxa"/>
            <w:gridSpan w:val="2"/>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1133" w:type="dxa"/>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943" w:type="dxa"/>
            <w:gridSpan w:val="2"/>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r>
              <w:rPr>
                <w:rFonts w:ascii="Times New Roman" w:hAnsi="Times New Roman" w:cs="Times New Roman"/>
              </w:rPr>
              <w:t>968</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5A6290" w:rsidRPr="00ED5987" w:rsidRDefault="005A6290"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08" w:type="dxa"/>
            <w:gridSpan w:val="2"/>
            <w:tcBorders>
              <w:top w:val="nil"/>
              <w:left w:val="nil"/>
              <w:bottom w:val="single" w:sz="4" w:space="0" w:color="auto"/>
              <w:right w:val="single" w:sz="4" w:space="0" w:color="auto"/>
            </w:tcBorders>
            <w:shd w:val="clear" w:color="auto" w:fill="auto"/>
            <w:vAlign w:val="center"/>
          </w:tcPr>
          <w:p w:rsidR="005A6290" w:rsidRPr="005A6290" w:rsidRDefault="005A6290" w:rsidP="005A6290">
            <w:pPr>
              <w:jc w:val="center"/>
              <w:rPr>
                <w:rFonts w:ascii="Times New Roman" w:hAnsi="Times New Roman" w:cs="Times New Roman"/>
              </w:rPr>
            </w:pPr>
            <w:r w:rsidRPr="005A6290">
              <w:rPr>
                <w:rFonts w:ascii="Times New Roman" w:hAnsi="Times New Roman" w:cs="Times New Roman"/>
              </w:rPr>
              <w:t>30,4</w:t>
            </w:r>
          </w:p>
        </w:tc>
        <w:tc>
          <w:tcPr>
            <w:tcW w:w="1004" w:type="dxa"/>
            <w:gridSpan w:val="7"/>
            <w:tcBorders>
              <w:top w:val="nil"/>
              <w:left w:val="nil"/>
              <w:bottom w:val="single" w:sz="4" w:space="0" w:color="auto"/>
              <w:right w:val="single" w:sz="4" w:space="0" w:color="auto"/>
            </w:tcBorders>
            <w:shd w:val="clear" w:color="auto" w:fill="auto"/>
            <w:vAlign w:val="center"/>
          </w:tcPr>
          <w:p w:rsidR="005A6290" w:rsidRPr="005A6290" w:rsidRDefault="005A6290" w:rsidP="005A6290">
            <w:pPr>
              <w:jc w:val="center"/>
              <w:rPr>
                <w:rFonts w:ascii="Times New Roman" w:hAnsi="Times New Roman" w:cs="Times New Roman"/>
              </w:rPr>
            </w:pPr>
            <w:r w:rsidRPr="005A6290">
              <w:rPr>
                <w:rFonts w:ascii="Times New Roman" w:hAnsi="Times New Roman" w:cs="Times New Roman"/>
              </w:rPr>
              <w:t>1,6</w:t>
            </w:r>
          </w:p>
        </w:tc>
        <w:tc>
          <w:tcPr>
            <w:tcW w:w="871" w:type="dxa"/>
            <w:gridSpan w:val="3"/>
            <w:tcBorders>
              <w:top w:val="nil"/>
              <w:left w:val="nil"/>
              <w:bottom w:val="single" w:sz="4" w:space="0" w:color="auto"/>
              <w:right w:val="single" w:sz="4" w:space="0" w:color="auto"/>
            </w:tcBorders>
            <w:shd w:val="clear" w:color="auto" w:fill="auto"/>
            <w:vAlign w:val="center"/>
          </w:tcPr>
          <w:p w:rsidR="005A6290" w:rsidRPr="00181BB8" w:rsidRDefault="005A6290" w:rsidP="002B074A"/>
        </w:tc>
        <w:tc>
          <w:tcPr>
            <w:tcW w:w="1060" w:type="dxa"/>
            <w:gridSpan w:val="2"/>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1133" w:type="dxa"/>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943" w:type="dxa"/>
            <w:gridSpan w:val="2"/>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r>
              <w:rPr>
                <w:rFonts w:ascii="Times New Roman" w:hAnsi="Times New Roman" w:cs="Times New Roman"/>
              </w:rPr>
              <w:t>32,0</w:t>
            </w:r>
          </w:p>
        </w:tc>
      </w:tr>
      <w:tr w:rsidR="005D29A0" w:rsidRPr="00ED5987" w:rsidTr="00650C2F">
        <w:trPr>
          <w:trHeight w:val="227"/>
        </w:trPr>
        <w:tc>
          <w:tcPr>
            <w:tcW w:w="568" w:type="dxa"/>
            <w:tcBorders>
              <w:left w:val="single" w:sz="4" w:space="0" w:color="auto"/>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5A6290" w:rsidRPr="00ED5987" w:rsidRDefault="005A6290"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1008" w:type="dxa"/>
            <w:gridSpan w:val="2"/>
            <w:tcBorders>
              <w:top w:val="nil"/>
              <w:left w:val="nil"/>
              <w:bottom w:val="single" w:sz="4" w:space="0" w:color="auto"/>
              <w:right w:val="single" w:sz="4" w:space="0" w:color="auto"/>
            </w:tcBorders>
            <w:shd w:val="clear" w:color="auto" w:fill="auto"/>
            <w:vAlign w:val="center"/>
          </w:tcPr>
          <w:p w:rsidR="005A6290" w:rsidRPr="005A6290" w:rsidRDefault="005A6290" w:rsidP="005A6290">
            <w:pPr>
              <w:jc w:val="center"/>
              <w:rPr>
                <w:rFonts w:ascii="Times New Roman" w:hAnsi="Times New Roman" w:cs="Times New Roman"/>
              </w:rPr>
            </w:pPr>
          </w:p>
        </w:tc>
        <w:tc>
          <w:tcPr>
            <w:tcW w:w="1004" w:type="dxa"/>
            <w:gridSpan w:val="7"/>
            <w:tcBorders>
              <w:top w:val="nil"/>
              <w:left w:val="nil"/>
              <w:bottom w:val="single" w:sz="4" w:space="0" w:color="auto"/>
              <w:right w:val="single" w:sz="4" w:space="0" w:color="auto"/>
            </w:tcBorders>
            <w:shd w:val="clear" w:color="auto" w:fill="auto"/>
            <w:vAlign w:val="center"/>
          </w:tcPr>
          <w:p w:rsidR="005A6290" w:rsidRPr="005A6290" w:rsidRDefault="005A6290" w:rsidP="005A6290">
            <w:pPr>
              <w:jc w:val="center"/>
              <w:rPr>
                <w:rFonts w:ascii="Times New Roman" w:hAnsi="Times New Roman" w:cs="Times New Roman"/>
              </w:rPr>
            </w:pPr>
          </w:p>
        </w:tc>
        <w:tc>
          <w:tcPr>
            <w:tcW w:w="871" w:type="dxa"/>
            <w:gridSpan w:val="3"/>
            <w:tcBorders>
              <w:top w:val="nil"/>
              <w:left w:val="nil"/>
              <w:bottom w:val="single" w:sz="4" w:space="0" w:color="auto"/>
              <w:right w:val="single" w:sz="4" w:space="0" w:color="auto"/>
            </w:tcBorders>
            <w:shd w:val="clear" w:color="auto" w:fill="auto"/>
            <w:vAlign w:val="center"/>
          </w:tcPr>
          <w:p w:rsidR="005A6290" w:rsidRPr="00181BB8" w:rsidRDefault="005A6290" w:rsidP="002B074A"/>
        </w:tc>
        <w:tc>
          <w:tcPr>
            <w:tcW w:w="1060" w:type="dxa"/>
            <w:gridSpan w:val="2"/>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1133" w:type="dxa"/>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943" w:type="dxa"/>
            <w:gridSpan w:val="2"/>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r>
      <w:tr w:rsidR="005D29A0" w:rsidRPr="00ED5987" w:rsidTr="00650C2F">
        <w:trPr>
          <w:trHeight w:val="227"/>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r w:rsidRPr="00ED5987">
              <w:rPr>
                <w:rFonts w:ascii="Times New Roman" w:hAnsi="Times New Roman" w:cs="Times New Roman"/>
              </w:rPr>
              <w:t>3</w:t>
            </w:r>
          </w:p>
          <w:p w:rsidR="005A6290" w:rsidRPr="00ED5987" w:rsidRDefault="005A6290" w:rsidP="00ED5987">
            <w:pPr>
              <w:jc w:val="center"/>
              <w:rPr>
                <w:rFonts w:ascii="Times New Roman" w:hAnsi="Times New Roman" w:cs="Times New Roman"/>
              </w:rPr>
            </w:pPr>
          </w:p>
          <w:p w:rsidR="005A6290" w:rsidRPr="00ED5987" w:rsidRDefault="005A6290" w:rsidP="00ED5987">
            <w:pPr>
              <w:jc w:val="center"/>
              <w:rPr>
                <w:rFonts w:ascii="Times New Roman" w:hAnsi="Times New Roman" w:cs="Times New Roman"/>
              </w:rPr>
            </w:pPr>
          </w:p>
          <w:p w:rsidR="005A6290" w:rsidRPr="00ED5987" w:rsidRDefault="005A6290" w:rsidP="00ED5987">
            <w:pPr>
              <w:jc w:val="center"/>
              <w:rPr>
                <w:rFonts w:ascii="Times New Roman" w:hAnsi="Times New Roman" w:cs="Times New Roman"/>
              </w:rPr>
            </w:pPr>
          </w:p>
          <w:p w:rsidR="005A6290" w:rsidRPr="00ED5987" w:rsidRDefault="005A6290" w:rsidP="00ED5987">
            <w:pPr>
              <w:jc w:val="center"/>
              <w:rPr>
                <w:rFonts w:ascii="Times New Roman" w:hAnsi="Times New Roman" w:cs="Times New Roman"/>
              </w:rPr>
            </w:pPr>
          </w:p>
          <w:p w:rsidR="005A6290" w:rsidRPr="00ED5987" w:rsidRDefault="005A629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5A6290" w:rsidRPr="00ED5987" w:rsidRDefault="005A6290" w:rsidP="005D29A0">
            <w:pPr>
              <w:ind w:left="-148" w:right="-188"/>
              <w:jc w:val="center"/>
              <w:rPr>
                <w:rFonts w:ascii="Times New Roman" w:hAnsi="Times New Roman" w:cs="Times New Roman"/>
              </w:rPr>
            </w:pPr>
          </w:p>
        </w:tc>
        <w:tc>
          <w:tcPr>
            <w:tcW w:w="1008" w:type="dxa"/>
            <w:gridSpan w:val="2"/>
            <w:tcBorders>
              <w:top w:val="nil"/>
              <w:left w:val="nil"/>
              <w:bottom w:val="single" w:sz="4" w:space="0" w:color="auto"/>
              <w:right w:val="single" w:sz="4" w:space="0" w:color="auto"/>
            </w:tcBorders>
            <w:shd w:val="clear" w:color="auto" w:fill="auto"/>
            <w:vAlign w:val="center"/>
          </w:tcPr>
          <w:p w:rsidR="005A6290" w:rsidRPr="005A6290" w:rsidRDefault="005A6290" w:rsidP="005A6290">
            <w:pPr>
              <w:jc w:val="center"/>
              <w:rPr>
                <w:rFonts w:ascii="Times New Roman" w:hAnsi="Times New Roman" w:cs="Times New Roman"/>
              </w:rPr>
            </w:pPr>
          </w:p>
        </w:tc>
        <w:tc>
          <w:tcPr>
            <w:tcW w:w="1004" w:type="dxa"/>
            <w:gridSpan w:val="7"/>
            <w:tcBorders>
              <w:top w:val="nil"/>
              <w:left w:val="nil"/>
              <w:bottom w:val="single" w:sz="4" w:space="0" w:color="auto"/>
              <w:right w:val="single" w:sz="4" w:space="0" w:color="auto"/>
            </w:tcBorders>
            <w:shd w:val="clear" w:color="auto" w:fill="auto"/>
            <w:vAlign w:val="center"/>
          </w:tcPr>
          <w:p w:rsidR="005A6290" w:rsidRPr="005A6290" w:rsidRDefault="005A6290" w:rsidP="005A6290">
            <w:pPr>
              <w:jc w:val="center"/>
              <w:rPr>
                <w:rFonts w:ascii="Times New Roman" w:hAnsi="Times New Roman" w:cs="Times New Roman"/>
              </w:rPr>
            </w:pPr>
          </w:p>
        </w:tc>
        <w:tc>
          <w:tcPr>
            <w:tcW w:w="871" w:type="dxa"/>
            <w:gridSpan w:val="3"/>
            <w:tcBorders>
              <w:top w:val="nil"/>
              <w:left w:val="nil"/>
              <w:bottom w:val="single" w:sz="4" w:space="0" w:color="auto"/>
              <w:right w:val="single" w:sz="4" w:space="0" w:color="auto"/>
            </w:tcBorders>
            <w:shd w:val="clear" w:color="auto" w:fill="auto"/>
            <w:vAlign w:val="center"/>
          </w:tcPr>
          <w:p w:rsidR="005A6290" w:rsidRPr="00181BB8" w:rsidRDefault="005A6290" w:rsidP="002B074A"/>
        </w:tc>
        <w:tc>
          <w:tcPr>
            <w:tcW w:w="1060" w:type="dxa"/>
            <w:gridSpan w:val="2"/>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1133" w:type="dxa"/>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943" w:type="dxa"/>
            <w:gridSpan w:val="2"/>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r>
      <w:tr w:rsidR="005D29A0" w:rsidRPr="00ED5987" w:rsidTr="00650C2F">
        <w:trPr>
          <w:trHeight w:val="227"/>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5A6290" w:rsidRPr="00ED5987" w:rsidRDefault="005A6290"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08" w:type="dxa"/>
            <w:gridSpan w:val="2"/>
            <w:tcBorders>
              <w:top w:val="nil"/>
              <w:left w:val="nil"/>
              <w:bottom w:val="single" w:sz="4" w:space="0" w:color="auto"/>
              <w:right w:val="single" w:sz="4" w:space="0" w:color="auto"/>
            </w:tcBorders>
            <w:shd w:val="clear" w:color="auto" w:fill="auto"/>
            <w:vAlign w:val="center"/>
          </w:tcPr>
          <w:p w:rsidR="005A6290" w:rsidRPr="005A6290" w:rsidRDefault="005A6290" w:rsidP="005A6290">
            <w:pPr>
              <w:jc w:val="center"/>
              <w:rPr>
                <w:rFonts w:ascii="Times New Roman" w:hAnsi="Times New Roman" w:cs="Times New Roman"/>
              </w:rPr>
            </w:pPr>
            <w:r w:rsidRPr="005A6290">
              <w:rPr>
                <w:rFonts w:ascii="Times New Roman" w:hAnsi="Times New Roman" w:cs="Times New Roman"/>
              </w:rPr>
              <w:t>90</w:t>
            </w:r>
          </w:p>
        </w:tc>
        <w:tc>
          <w:tcPr>
            <w:tcW w:w="1004" w:type="dxa"/>
            <w:gridSpan w:val="7"/>
            <w:tcBorders>
              <w:top w:val="nil"/>
              <w:left w:val="nil"/>
              <w:bottom w:val="single" w:sz="4" w:space="0" w:color="auto"/>
              <w:right w:val="single" w:sz="4" w:space="0" w:color="auto"/>
            </w:tcBorders>
            <w:shd w:val="clear" w:color="auto" w:fill="auto"/>
            <w:vAlign w:val="center"/>
          </w:tcPr>
          <w:p w:rsidR="005A6290" w:rsidRPr="005A6290" w:rsidRDefault="005A6290" w:rsidP="005A6290">
            <w:pPr>
              <w:jc w:val="center"/>
              <w:rPr>
                <w:rFonts w:ascii="Times New Roman" w:hAnsi="Times New Roman" w:cs="Times New Roman"/>
              </w:rPr>
            </w:pPr>
            <w:r w:rsidRPr="005A6290">
              <w:rPr>
                <w:rFonts w:ascii="Times New Roman" w:hAnsi="Times New Roman" w:cs="Times New Roman"/>
              </w:rPr>
              <w:t>2</w:t>
            </w:r>
          </w:p>
        </w:tc>
        <w:tc>
          <w:tcPr>
            <w:tcW w:w="871" w:type="dxa"/>
            <w:gridSpan w:val="3"/>
            <w:tcBorders>
              <w:top w:val="nil"/>
              <w:left w:val="nil"/>
              <w:bottom w:val="single" w:sz="4" w:space="0" w:color="auto"/>
              <w:right w:val="single" w:sz="4" w:space="0" w:color="auto"/>
            </w:tcBorders>
            <w:shd w:val="clear" w:color="auto" w:fill="auto"/>
            <w:vAlign w:val="center"/>
          </w:tcPr>
          <w:p w:rsidR="005A6290" w:rsidRPr="00181BB8" w:rsidRDefault="005A6290" w:rsidP="002B074A"/>
        </w:tc>
        <w:tc>
          <w:tcPr>
            <w:tcW w:w="1060" w:type="dxa"/>
            <w:gridSpan w:val="2"/>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1133" w:type="dxa"/>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943" w:type="dxa"/>
            <w:gridSpan w:val="2"/>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r>
              <w:rPr>
                <w:rFonts w:ascii="Times New Roman" w:hAnsi="Times New Roman" w:cs="Times New Roman"/>
              </w:rPr>
              <w:t>92</w:t>
            </w:r>
          </w:p>
        </w:tc>
      </w:tr>
      <w:tr w:rsidR="005D29A0" w:rsidRPr="00ED5987" w:rsidTr="00650C2F">
        <w:trPr>
          <w:trHeight w:val="227"/>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5A6290" w:rsidRPr="00ED5987" w:rsidRDefault="005A6290" w:rsidP="005D29A0">
            <w:pPr>
              <w:ind w:left="-148" w:right="-188"/>
              <w:jc w:val="center"/>
              <w:rPr>
                <w:rFonts w:ascii="Times New Roman" w:hAnsi="Times New Roman" w:cs="Times New Roman"/>
              </w:rPr>
            </w:pPr>
          </w:p>
        </w:tc>
        <w:tc>
          <w:tcPr>
            <w:tcW w:w="1008" w:type="dxa"/>
            <w:gridSpan w:val="2"/>
            <w:tcBorders>
              <w:top w:val="nil"/>
              <w:left w:val="nil"/>
              <w:bottom w:val="single" w:sz="4" w:space="0" w:color="auto"/>
              <w:right w:val="single" w:sz="4" w:space="0" w:color="auto"/>
            </w:tcBorders>
            <w:shd w:val="clear" w:color="auto" w:fill="auto"/>
            <w:vAlign w:val="center"/>
          </w:tcPr>
          <w:p w:rsidR="005A6290" w:rsidRPr="005A6290" w:rsidRDefault="005A6290" w:rsidP="005A6290">
            <w:pPr>
              <w:jc w:val="center"/>
              <w:rPr>
                <w:rFonts w:ascii="Times New Roman" w:hAnsi="Times New Roman" w:cs="Times New Roman"/>
              </w:rPr>
            </w:pPr>
          </w:p>
        </w:tc>
        <w:tc>
          <w:tcPr>
            <w:tcW w:w="1004" w:type="dxa"/>
            <w:gridSpan w:val="7"/>
            <w:tcBorders>
              <w:top w:val="nil"/>
              <w:left w:val="nil"/>
              <w:bottom w:val="single" w:sz="4" w:space="0" w:color="auto"/>
              <w:right w:val="single" w:sz="4" w:space="0" w:color="auto"/>
            </w:tcBorders>
            <w:shd w:val="clear" w:color="auto" w:fill="auto"/>
            <w:vAlign w:val="center"/>
          </w:tcPr>
          <w:p w:rsidR="005A6290" w:rsidRPr="005A6290" w:rsidRDefault="005A6290" w:rsidP="005A6290">
            <w:pPr>
              <w:jc w:val="center"/>
              <w:rPr>
                <w:rFonts w:ascii="Times New Roman" w:hAnsi="Times New Roman" w:cs="Times New Roman"/>
              </w:rPr>
            </w:pPr>
          </w:p>
        </w:tc>
        <w:tc>
          <w:tcPr>
            <w:tcW w:w="871" w:type="dxa"/>
            <w:gridSpan w:val="3"/>
            <w:tcBorders>
              <w:top w:val="nil"/>
              <w:left w:val="nil"/>
              <w:bottom w:val="single" w:sz="4" w:space="0" w:color="auto"/>
              <w:right w:val="single" w:sz="4" w:space="0" w:color="auto"/>
            </w:tcBorders>
            <w:shd w:val="clear" w:color="auto" w:fill="auto"/>
            <w:vAlign w:val="center"/>
          </w:tcPr>
          <w:p w:rsidR="005A6290" w:rsidRPr="00181BB8" w:rsidRDefault="005A6290" w:rsidP="002B074A"/>
        </w:tc>
        <w:tc>
          <w:tcPr>
            <w:tcW w:w="1060" w:type="dxa"/>
            <w:gridSpan w:val="2"/>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1133" w:type="dxa"/>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943" w:type="dxa"/>
            <w:gridSpan w:val="2"/>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r>
      <w:tr w:rsidR="005D29A0" w:rsidRPr="00ED5987" w:rsidTr="00650C2F">
        <w:trPr>
          <w:trHeight w:val="227"/>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5A6290" w:rsidRPr="00ED5987" w:rsidRDefault="005A6290"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08" w:type="dxa"/>
            <w:gridSpan w:val="2"/>
            <w:tcBorders>
              <w:top w:val="nil"/>
              <w:left w:val="nil"/>
              <w:bottom w:val="single" w:sz="4" w:space="0" w:color="auto"/>
              <w:right w:val="single" w:sz="4" w:space="0" w:color="auto"/>
            </w:tcBorders>
            <w:shd w:val="clear" w:color="auto" w:fill="auto"/>
            <w:vAlign w:val="center"/>
          </w:tcPr>
          <w:p w:rsidR="005A6290" w:rsidRPr="005A6290" w:rsidRDefault="005A6290" w:rsidP="005A6290">
            <w:pPr>
              <w:jc w:val="center"/>
              <w:rPr>
                <w:rFonts w:ascii="Times New Roman" w:hAnsi="Times New Roman" w:cs="Times New Roman"/>
              </w:rPr>
            </w:pPr>
            <w:r w:rsidRPr="005A6290">
              <w:rPr>
                <w:rFonts w:ascii="Times New Roman" w:hAnsi="Times New Roman" w:cs="Times New Roman"/>
              </w:rPr>
              <w:t>3,1</w:t>
            </w:r>
          </w:p>
        </w:tc>
        <w:tc>
          <w:tcPr>
            <w:tcW w:w="1004" w:type="dxa"/>
            <w:gridSpan w:val="7"/>
            <w:tcBorders>
              <w:top w:val="nil"/>
              <w:left w:val="nil"/>
              <w:bottom w:val="single" w:sz="4" w:space="0" w:color="auto"/>
              <w:right w:val="single" w:sz="4" w:space="0" w:color="auto"/>
            </w:tcBorders>
            <w:shd w:val="clear" w:color="auto" w:fill="auto"/>
            <w:vAlign w:val="center"/>
          </w:tcPr>
          <w:p w:rsidR="005A6290" w:rsidRPr="005A6290" w:rsidRDefault="005A6290" w:rsidP="005A6290">
            <w:pPr>
              <w:jc w:val="center"/>
              <w:rPr>
                <w:rFonts w:ascii="Times New Roman" w:hAnsi="Times New Roman" w:cs="Times New Roman"/>
              </w:rPr>
            </w:pPr>
            <w:r w:rsidRPr="005A6290">
              <w:rPr>
                <w:rFonts w:ascii="Times New Roman" w:hAnsi="Times New Roman" w:cs="Times New Roman"/>
              </w:rPr>
              <w:t>0,1</w:t>
            </w:r>
          </w:p>
        </w:tc>
        <w:tc>
          <w:tcPr>
            <w:tcW w:w="871" w:type="dxa"/>
            <w:gridSpan w:val="3"/>
            <w:tcBorders>
              <w:top w:val="nil"/>
              <w:left w:val="nil"/>
              <w:bottom w:val="single" w:sz="4" w:space="0" w:color="auto"/>
              <w:right w:val="single" w:sz="4" w:space="0" w:color="auto"/>
            </w:tcBorders>
            <w:shd w:val="clear" w:color="auto" w:fill="auto"/>
            <w:vAlign w:val="center"/>
          </w:tcPr>
          <w:p w:rsidR="005A6290" w:rsidRPr="00181BB8" w:rsidRDefault="005A6290" w:rsidP="002B074A"/>
        </w:tc>
        <w:tc>
          <w:tcPr>
            <w:tcW w:w="1060" w:type="dxa"/>
            <w:gridSpan w:val="2"/>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1133" w:type="dxa"/>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943" w:type="dxa"/>
            <w:gridSpan w:val="2"/>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r>
              <w:rPr>
                <w:rFonts w:ascii="Times New Roman" w:hAnsi="Times New Roman" w:cs="Times New Roman"/>
              </w:rPr>
              <w:t>3,2</w:t>
            </w:r>
          </w:p>
        </w:tc>
      </w:tr>
      <w:tr w:rsidR="005D29A0" w:rsidRPr="00ED5987" w:rsidTr="00650C2F">
        <w:trPr>
          <w:trHeight w:val="227"/>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5A6290" w:rsidRPr="00ED5987" w:rsidRDefault="005A6290"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08" w:type="dxa"/>
            <w:gridSpan w:val="2"/>
            <w:tcBorders>
              <w:top w:val="nil"/>
              <w:left w:val="nil"/>
              <w:bottom w:val="single" w:sz="4" w:space="0" w:color="auto"/>
              <w:right w:val="single" w:sz="4" w:space="0" w:color="auto"/>
            </w:tcBorders>
            <w:shd w:val="clear" w:color="auto" w:fill="auto"/>
            <w:vAlign w:val="center"/>
          </w:tcPr>
          <w:p w:rsidR="005A6290" w:rsidRPr="005A6290" w:rsidRDefault="005A6290" w:rsidP="005A6290">
            <w:pPr>
              <w:jc w:val="center"/>
              <w:rPr>
                <w:rFonts w:ascii="Times New Roman" w:hAnsi="Times New Roman" w:cs="Times New Roman"/>
              </w:rPr>
            </w:pPr>
            <w:r w:rsidRPr="005A6290">
              <w:rPr>
                <w:rFonts w:ascii="Times New Roman" w:hAnsi="Times New Roman" w:cs="Times New Roman"/>
              </w:rPr>
              <w:t>1,8</w:t>
            </w:r>
          </w:p>
        </w:tc>
        <w:tc>
          <w:tcPr>
            <w:tcW w:w="1004" w:type="dxa"/>
            <w:gridSpan w:val="7"/>
            <w:tcBorders>
              <w:top w:val="nil"/>
              <w:left w:val="nil"/>
              <w:bottom w:val="single" w:sz="4" w:space="0" w:color="auto"/>
              <w:right w:val="single" w:sz="4" w:space="0" w:color="auto"/>
            </w:tcBorders>
            <w:shd w:val="clear" w:color="auto" w:fill="auto"/>
            <w:vAlign w:val="center"/>
          </w:tcPr>
          <w:p w:rsidR="005A6290" w:rsidRPr="005A6290" w:rsidRDefault="005A6290" w:rsidP="005A6290">
            <w:pPr>
              <w:jc w:val="center"/>
              <w:rPr>
                <w:rFonts w:ascii="Times New Roman" w:hAnsi="Times New Roman" w:cs="Times New Roman"/>
              </w:rPr>
            </w:pPr>
            <w:r w:rsidRPr="005A6290">
              <w:rPr>
                <w:rFonts w:ascii="Times New Roman" w:hAnsi="Times New Roman" w:cs="Times New Roman"/>
              </w:rPr>
              <w:t>0,1</w:t>
            </w:r>
          </w:p>
        </w:tc>
        <w:tc>
          <w:tcPr>
            <w:tcW w:w="871" w:type="dxa"/>
            <w:gridSpan w:val="3"/>
            <w:tcBorders>
              <w:top w:val="nil"/>
              <w:left w:val="nil"/>
              <w:bottom w:val="single" w:sz="4" w:space="0" w:color="auto"/>
              <w:right w:val="single" w:sz="4" w:space="0" w:color="auto"/>
            </w:tcBorders>
            <w:shd w:val="clear" w:color="auto" w:fill="auto"/>
            <w:vAlign w:val="center"/>
          </w:tcPr>
          <w:p w:rsidR="005A6290" w:rsidRPr="00181BB8" w:rsidRDefault="005A6290" w:rsidP="002B074A"/>
        </w:tc>
        <w:tc>
          <w:tcPr>
            <w:tcW w:w="1060" w:type="dxa"/>
            <w:gridSpan w:val="2"/>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1133" w:type="dxa"/>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943" w:type="dxa"/>
            <w:gridSpan w:val="2"/>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r>
              <w:rPr>
                <w:rFonts w:ascii="Times New Roman" w:hAnsi="Times New Roman" w:cs="Times New Roman"/>
              </w:rPr>
              <w:t>1,9</w:t>
            </w:r>
          </w:p>
        </w:tc>
      </w:tr>
      <w:tr w:rsidR="005D29A0" w:rsidRPr="00ED5987" w:rsidTr="00650C2F">
        <w:trPr>
          <w:trHeight w:val="227"/>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r w:rsidRPr="00ED5987">
              <w:rPr>
                <w:rFonts w:ascii="Times New Roman" w:hAnsi="Times New Roman" w:cs="Times New Roman"/>
              </w:rPr>
              <w:t>деловой</w:t>
            </w:r>
          </w:p>
        </w:tc>
        <w:tc>
          <w:tcPr>
            <w:tcW w:w="593" w:type="dxa"/>
            <w:tcBorders>
              <w:top w:val="nil"/>
              <w:left w:val="nil"/>
              <w:bottom w:val="single" w:sz="4" w:space="0" w:color="auto"/>
              <w:right w:val="single" w:sz="4" w:space="0" w:color="auto"/>
            </w:tcBorders>
            <w:shd w:val="clear" w:color="auto" w:fill="auto"/>
            <w:vAlign w:val="center"/>
          </w:tcPr>
          <w:p w:rsidR="005A6290" w:rsidRPr="00ED5987" w:rsidRDefault="005A6290"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08" w:type="dxa"/>
            <w:gridSpan w:val="2"/>
            <w:tcBorders>
              <w:top w:val="nil"/>
              <w:left w:val="nil"/>
              <w:bottom w:val="single" w:sz="4" w:space="0" w:color="auto"/>
              <w:right w:val="single" w:sz="4" w:space="0" w:color="auto"/>
            </w:tcBorders>
            <w:shd w:val="clear" w:color="auto" w:fill="auto"/>
            <w:vAlign w:val="center"/>
          </w:tcPr>
          <w:p w:rsidR="005A6290" w:rsidRPr="005A6290" w:rsidRDefault="005A6290" w:rsidP="005A6290">
            <w:pPr>
              <w:jc w:val="center"/>
              <w:rPr>
                <w:rFonts w:ascii="Times New Roman" w:hAnsi="Times New Roman" w:cs="Times New Roman"/>
              </w:rPr>
            </w:pPr>
            <w:r w:rsidRPr="005A6290">
              <w:rPr>
                <w:rFonts w:ascii="Times New Roman" w:hAnsi="Times New Roman" w:cs="Times New Roman"/>
              </w:rPr>
              <w:t>0,</w:t>
            </w:r>
            <w:r>
              <w:rPr>
                <w:rFonts w:ascii="Times New Roman" w:hAnsi="Times New Roman" w:cs="Times New Roman"/>
              </w:rPr>
              <w:t>7</w:t>
            </w:r>
          </w:p>
        </w:tc>
        <w:tc>
          <w:tcPr>
            <w:tcW w:w="1004" w:type="dxa"/>
            <w:gridSpan w:val="7"/>
            <w:tcBorders>
              <w:top w:val="nil"/>
              <w:left w:val="nil"/>
              <w:bottom w:val="single" w:sz="4" w:space="0" w:color="auto"/>
              <w:right w:val="single" w:sz="4" w:space="0" w:color="auto"/>
            </w:tcBorders>
            <w:shd w:val="clear" w:color="auto" w:fill="auto"/>
            <w:vAlign w:val="center"/>
          </w:tcPr>
          <w:p w:rsidR="005A6290" w:rsidRPr="005A6290" w:rsidRDefault="005A6290" w:rsidP="005A6290">
            <w:pPr>
              <w:jc w:val="center"/>
              <w:rPr>
                <w:rFonts w:ascii="Times New Roman" w:hAnsi="Times New Roman" w:cs="Times New Roman"/>
              </w:rPr>
            </w:pPr>
            <w:r w:rsidRPr="005A6290">
              <w:rPr>
                <w:rFonts w:ascii="Times New Roman" w:hAnsi="Times New Roman" w:cs="Times New Roman"/>
              </w:rPr>
              <w:t>-</w:t>
            </w:r>
          </w:p>
        </w:tc>
        <w:tc>
          <w:tcPr>
            <w:tcW w:w="871" w:type="dxa"/>
            <w:gridSpan w:val="3"/>
            <w:tcBorders>
              <w:top w:val="nil"/>
              <w:left w:val="nil"/>
              <w:bottom w:val="single" w:sz="4" w:space="0" w:color="auto"/>
              <w:right w:val="single" w:sz="4" w:space="0" w:color="auto"/>
            </w:tcBorders>
            <w:shd w:val="clear" w:color="auto" w:fill="auto"/>
            <w:vAlign w:val="center"/>
          </w:tcPr>
          <w:p w:rsidR="005A6290" w:rsidRPr="00181BB8" w:rsidRDefault="005A6290" w:rsidP="002B074A"/>
        </w:tc>
        <w:tc>
          <w:tcPr>
            <w:tcW w:w="1060" w:type="dxa"/>
            <w:gridSpan w:val="2"/>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1133" w:type="dxa"/>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943" w:type="dxa"/>
            <w:gridSpan w:val="2"/>
            <w:tcBorders>
              <w:top w:val="nil"/>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5A6290" w:rsidRPr="00ED5987" w:rsidRDefault="005A6290" w:rsidP="00ED5987">
            <w:pPr>
              <w:jc w:val="center"/>
              <w:rPr>
                <w:rFonts w:ascii="Times New Roman" w:hAnsi="Times New Roman" w:cs="Times New Roman"/>
              </w:rPr>
            </w:pPr>
            <w:r>
              <w:rPr>
                <w:rFonts w:ascii="Times New Roman" w:hAnsi="Times New Roman" w:cs="Times New Roman"/>
              </w:rPr>
              <w:t>0,7</w:t>
            </w:r>
          </w:p>
        </w:tc>
      </w:tr>
      <w:tr w:rsidR="005A6290" w:rsidRPr="00ED5987" w:rsidTr="00C2626E">
        <w:trPr>
          <w:trHeight w:val="227"/>
        </w:trPr>
        <w:tc>
          <w:tcPr>
            <w:tcW w:w="9794"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rsidR="005A6290" w:rsidRPr="00175526" w:rsidRDefault="005A6290" w:rsidP="005D29A0">
            <w:pPr>
              <w:ind w:left="-148" w:right="-188"/>
              <w:jc w:val="center"/>
              <w:rPr>
                <w:rFonts w:ascii="Times New Roman" w:hAnsi="Times New Roman" w:cs="Times New Roman"/>
                <w:b/>
              </w:rPr>
            </w:pPr>
            <w:r w:rsidRPr="00175526">
              <w:rPr>
                <w:rFonts w:ascii="Times New Roman" w:hAnsi="Times New Roman" w:cs="Times New Roman"/>
                <w:b/>
              </w:rPr>
              <w:t>Мягколиственные</w:t>
            </w:r>
          </w:p>
        </w:tc>
      </w:tr>
      <w:tr w:rsidR="005A6290" w:rsidRPr="00ED5987" w:rsidTr="00C2626E">
        <w:trPr>
          <w:trHeight w:val="227"/>
        </w:trPr>
        <w:tc>
          <w:tcPr>
            <w:tcW w:w="9794"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rsidR="005A6290" w:rsidRPr="00ED5987" w:rsidRDefault="005A6290" w:rsidP="005D29A0">
            <w:pPr>
              <w:ind w:left="-148" w:right="-188"/>
              <w:jc w:val="center"/>
              <w:rPr>
                <w:rFonts w:ascii="Times New Roman" w:hAnsi="Times New Roman" w:cs="Times New Roman"/>
              </w:rPr>
            </w:pPr>
            <w:r w:rsidRPr="00ED5987">
              <w:rPr>
                <w:rFonts w:ascii="Times New Roman" w:hAnsi="Times New Roman" w:cs="Times New Roman"/>
              </w:rPr>
              <w:t>Преобладающая порода - Береза</w:t>
            </w: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sidRPr="00ED5987">
              <w:rPr>
                <w:rFonts w:ascii="Times New Roman" w:hAnsi="Times New Roman" w:cs="Times New Roman"/>
              </w:rPr>
              <w:t>1</w:t>
            </w:r>
          </w:p>
          <w:p w:rsidR="00253A81" w:rsidRPr="00ED5987" w:rsidRDefault="00253A81"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253A81" w:rsidRPr="00ED5987" w:rsidRDefault="00253A81"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08" w:type="dxa"/>
            <w:gridSpan w:val="2"/>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r w:rsidRPr="00253A81">
              <w:rPr>
                <w:rFonts w:ascii="Times New Roman" w:hAnsi="Times New Roman" w:cs="Times New Roman"/>
              </w:rPr>
              <w:t>445</w:t>
            </w:r>
          </w:p>
        </w:tc>
        <w:tc>
          <w:tcPr>
            <w:tcW w:w="1004" w:type="dxa"/>
            <w:gridSpan w:val="7"/>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r w:rsidRPr="00253A81">
              <w:rPr>
                <w:rFonts w:ascii="Times New Roman" w:hAnsi="Times New Roman" w:cs="Times New Roman"/>
              </w:rPr>
              <w:t>715</w:t>
            </w:r>
          </w:p>
        </w:tc>
        <w:tc>
          <w:tcPr>
            <w:tcW w:w="871" w:type="dxa"/>
            <w:gridSpan w:val="3"/>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p>
        </w:tc>
        <w:tc>
          <w:tcPr>
            <w:tcW w:w="1060" w:type="dxa"/>
            <w:gridSpan w:val="2"/>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p>
        </w:tc>
        <w:tc>
          <w:tcPr>
            <w:tcW w:w="1133"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943"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806"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Pr>
                <w:rFonts w:ascii="Times New Roman" w:hAnsi="Times New Roman" w:cs="Times New Roman"/>
              </w:rPr>
              <w:t>1160</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253A81" w:rsidRPr="00ED5987" w:rsidRDefault="00253A81"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08" w:type="dxa"/>
            <w:gridSpan w:val="2"/>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r w:rsidRPr="00253A81">
              <w:rPr>
                <w:rFonts w:ascii="Times New Roman" w:hAnsi="Times New Roman" w:cs="Times New Roman"/>
              </w:rPr>
              <w:t>16,5</w:t>
            </w:r>
          </w:p>
        </w:tc>
        <w:tc>
          <w:tcPr>
            <w:tcW w:w="1004" w:type="dxa"/>
            <w:gridSpan w:val="7"/>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r w:rsidRPr="00253A81">
              <w:rPr>
                <w:rFonts w:ascii="Times New Roman" w:hAnsi="Times New Roman" w:cs="Times New Roman"/>
              </w:rPr>
              <w:t>31,7</w:t>
            </w:r>
          </w:p>
        </w:tc>
        <w:tc>
          <w:tcPr>
            <w:tcW w:w="871" w:type="dxa"/>
            <w:gridSpan w:val="3"/>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p>
        </w:tc>
        <w:tc>
          <w:tcPr>
            <w:tcW w:w="1060" w:type="dxa"/>
            <w:gridSpan w:val="2"/>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p>
        </w:tc>
        <w:tc>
          <w:tcPr>
            <w:tcW w:w="1133"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943"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Pr>
                <w:rFonts w:ascii="Times New Roman" w:hAnsi="Times New Roman" w:cs="Times New Roman"/>
              </w:rPr>
              <w:t>48,2</w:t>
            </w:r>
          </w:p>
        </w:tc>
      </w:tr>
      <w:tr w:rsidR="005D29A0" w:rsidRPr="00ED5987" w:rsidTr="00650C2F">
        <w:trPr>
          <w:trHeight w:val="227"/>
        </w:trPr>
        <w:tc>
          <w:tcPr>
            <w:tcW w:w="568" w:type="dxa"/>
            <w:tcBorders>
              <w:top w:val="nil"/>
              <w:left w:val="single" w:sz="4" w:space="0" w:color="auto"/>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253A81" w:rsidRPr="00ED5987" w:rsidRDefault="00253A81"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1008" w:type="dxa"/>
            <w:gridSpan w:val="2"/>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r w:rsidRPr="00253A81">
              <w:rPr>
                <w:rFonts w:ascii="Times New Roman" w:hAnsi="Times New Roman" w:cs="Times New Roman"/>
              </w:rPr>
              <w:t>10</w:t>
            </w:r>
          </w:p>
        </w:tc>
        <w:tc>
          <w:tcPr>
            <w:tcW w:w="1004" w:type="dxa"/>
            <w:gridSpan w:val="7"/>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r w:rsidRPr="00253A81">
              <w:rPr>
                <w:rFonts w:ascii="Times New Roman" w:hAnsi="Times New Roman" w:cs="Times New Roman"/>
              </w:rPr>
              <w:t>10</w:t>
            </w:r>
          </w:p>
        </w:tc>
        <w:tc>
          <w:tcPr>
            <w:tcW w:w="871" w:type="dxa"/>
            <w:gridSpan w:val="3"/>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p>
        </w:tc>
        <w:tc>
          <w:tcPr>
            <w:tcW w:w="1060" w:type="dxa"/>
            <w:gridSpan w:val="2"/>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p>
        </w:tc>
        <w:tc>
          <w:tcPr>
            <w:tcW w:w="1133"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943"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sidRPr="00ED5987">
              <w:rPr>
                <w:rFonts w:ascii="Times New Roman" w:hAnsi="Times New Roman" w:cs="Times New Roman"/>
              </w:rPr>
              <w:t>3</w:t>
            </w:r>
          </w:p>
          <w:p w:rsidR="00253A81" w:rsidRPr="00ED5987" w:rsidRDefault="00253A81" w:rsidP="00ED5987">
            <w:pPr>
              <w:jc w:val="center"/>
              <w:rPr>
                <w:rFonts w:ascii="Times New Roman" w:hAnsi="Times New Roman" w:cs="Times New Roman"/>
              </w:rPr>
            </w:pPr>
          </w:p>
          <w:p w:rsidR="00253A81" w:rsidRPr="00ED5987" w:rsidRDefault="00253A81" w:rsidP="00ED5987">
            <w:pPr>
              <w:jc w:val="center"/>
              <w:rPr>
                <w:rFonts w:ascii="Times New Roman" w:hAnsi="Times New Roman" w:cs="Times New Roman"/>
              </w:rPr>
            </w:pPr>
          </w:p>
          <w:p w:rsidR="00253A81" w:rsidRPr="00ED5987" w:rsidRDefault="00253A81" w:rsidP="00ED5987">
            <w:pPr>
              <w:jc w:val="center"/>
              <w:rPr>
                <w:rFonts w:ascii="Times New Roman" w:hAnsi="Times New Roman" w:cs="Times New Roman"/>
              </w:rPr>
            </w:pPr>
          </w:p>
          <w:p w:rsidR="00253A81" w:rsidRPr="00ED5987" w:rsidRDefault="00253A81" w:rsidP="00ED5987">
            <w:pPr>
              <w:jc w:val="center"/>
              <w:rPr>
                <w:rFonts w:ascii="Times New Roman" w:hAnsi="Times New Roman" w:cs="Times New Roman"/>
              </w:rPr>
            </w:pPr>
          </w:p>
          <w:p w:rsidR="00253A81" w:rsidRPr="00ED5987" w:rsidRDefault="00253A81"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253A81" w:rsidRPr="00ED5987" w:rsidRDefault="00253A81" w:rsidP="005D29A0">
            <w:pPr>
              <w:ind w:left="-148" w:right="-188"/>
              <w:jc w:val="center"/>
              <w:rPr>
                <w:rFonts w:ascii="Times New Roman" w:hAnsi="Times New Roman" w:cs="Times New Roman"/>
              </w:rPr>
            </w:pPr>
          </w:p>
        </w:tc>
        <w:tc>
          <w:tcPr>
            <w:tcW w:w="1008" w:type="dxa"/>
            <w:gridSpan w:val="2"/>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p>
        </w:tc>
        <w:tc>
          <w:tcPr>
            <w:tcW w:w="1004" w:type="dxa"/>
            <w:gridSpan w:val="7"/>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p>
        </w:tc>
        <w:tc>
          <w:tcPr>
            <w:tcW w:w="871" w:type="dxa"/>
            <w:gridSpan w:val="3"/>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p>
        </w:tc>
        <w:tc>
          <w:tcPr>
            <w:tcW w:w="1060" w:type="dxa"/>
            <w:gridSpan w:val="2"/>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p>
        </w:tc>
        <w:tc>
          <w:tcPr>
            <w:tcW w:w="1133"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943"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253A81" w:rsidRPr="00ED5987" w:rsidRDefault="00253A81"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08" w:type="dxa"/>
            <w:gridSpan w:val="2"/>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r w:rsidRPr="00253A81">
              <w:rPr>
                <w:rFonts w:ascii="Times New Roman" w:hAnsi="Times New Roman" w:cs="Times New Roman"/>
              </w:rPr>
              <w:t>44</w:t>
            </w:r>
          </w:p>
        </w:tc>
        <w:tc>
          <w:tcPr>
            <w:tcW w:w="1004" w:type="dxa"/>
            <w:gridSpan w:val="7"/>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r w:rsidRPr="00253A81">
              <w:rPr>
                <w:rFonts w:ascii="Times New Roman" w:hAnsi="Times New Roman" w:cs="Times New Roman"/>
              </w:rPr>
              <w:t>74</w:t>
            </w:r>
          </w:p>
        </w:tc>
        <w:tc>
          <w:tcPr>
            <w:tcW w:w="871" w:type="dxa"/>
            <w:gridSpan w:val="3"/>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p>
        </w:tc>
        <w:tc>
          <w:tcPr>
            <w:tcW w:w="1060" w:type="dxa"/>
            <w:gridSpan w:val="2"/>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p>
        </w:tc>
        <w:tc>
          <w:tcPr>
            <w:tcW w:w="1133"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943"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Pr>
                <w:rFonts w:ascii="Times New Roman" w:hAnsi="Times New Roman" w:cs="Times New Roman"/>
              </w:rPr>
              <w:t>118</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253A81" w:rsidRPr="00ED5987" w:rsidRDefault="00253A81" w:rsidP="005D29A0">
            <w:pPr>
              <w:ind w:left="-148" w:right="-188"/>
              <w:jc w:val="center"/>
              <w:rPr>
                <w:rFonts w:ascii="Times New Roman" w:hAnsi="Times New Roman" w:cs="Times New Roman"/>
              </w:rPr>
            </w:pPr>
          </w:p>
        </w:tc>
        <w:tc>
          <w:tcPr>
            <w:tcW w:w="1008" w:type="dxa"/>
            <w:gridSpan w:val="2"/>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p>
        </w:tc>
        <w:tc>
          <w:tcPr>
            <w:tcW w:w="1004" w:type="dxa"/>
            <w:gridSpan w:val="7"/>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p>
        </w:tc>
        <w:tc>
          <w:tcPr>
            <w:tcW w:w="871" w:type="dxa"/>
            <w:gridSpan w:val="3"/>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p>
        </w:tc>
        <w:tc>
          <w:tcPr>
            <w:tcW w:w="1060" w:type="dxa"/>
            <w:gridSpan w:val="2"/>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p>
        </w:tc>
        <w:tc>
          <w:tcPr>
            <w:tcW w:w="1133"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943"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253A81" w:rsidRPr="00ED5987" w:rsidRDefault="00253A81"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08" w:type="dxa"/>
            <w:gridSpan w:val="2"/>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r w:rsidRPr="00253A81">
              <w:rPr>
                <w:rFonts w:ascii="Times New Roman" w:hAnsi="Times New Roman" w:cs="Times New Roman"/>
              </w:rPr>
              <w:t>1,7</w:t>
            </w:r>
          </w:p>
        </w:tc>
        <w:tc>
          <w:tcPr>
            <w:tcW w:w="1004" w:type="dxa"/>
            <w:gridSpan w:val="7"/>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r w:rsidRPr="00253A81">
              <w:rPr>
                <w:rFonts w:ascii="Times New Roman" w:hAnsi="Times New Roman" w:cs="Times New Roman"/>
              </w:rPr>
              <w:t>3,1</w:t>
            </w:r>
          </w:p>
        </w:tc>
        <w:tc>
          <w:tcPr>
            <w:tcW w:w="871" w:type="dxa"/>
            <w:gridSpan w:val="3"/>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p>
        </w:tc>
        <w:tc>
          <w:tcPr>
            <w:tcW w:w="1060"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133"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943"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Pr>
                <w:rFonts w:ascii="Times New Roman" w:hAnsi="Times New Roman" w:cs="Times New Roman"/>
              </w:rPr>
              <w:t>4,8</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253A81" w:rsidRPr="00ED5987" w:rsidRDefault="00253A81"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08" w:type="dxa"/>
            <w:gridSpan w:val="2"/>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r w:rsidRPr="00253A81">
              <w:rPr>
                <w:rFonts w:ascii="Times New Roman" w:hAnsi="Times New Roman" w:cs="Times New Roman"/>
              </w:rPr>
              <w:t>1,2</w:t>
            </w:r>
          </w:p>
        </w:tc>
        <w:tc>
          <w:tcPr>
            <w:tcW w:w="1004" w:type="dxa"/>
            <w:gridSpan w:val="7"/>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r w:rsidRPr="00253A81">
              <w:rPr>
                <w:rFonts w:ascii="Times New Roman" w:hAnsi="Times New Roman" w:cs="Times New Roman"/>
              </w:rPr>
              <w:t>2,6</w:t>
            </w:r>
          </w:p>
        </w:tc>
        <w:tc>
          <w:tcPr>
            <w:tcW w:w="871" w:type="dxa"/>
            <w:gridSpan w:val="3"/>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p>
        </w:tc>
        <w:tc>
          <w:tcPr>
            <w:tcW w:w="1060"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133"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943"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Pr>
                <w:rFonts w:ascii="Times New Roman" w:hAnsi="Times New Roman" w:cs="Times New Roman"/>
              </w:rPr>
              <w:t>3,8</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sidRPr="00ED5987">
              <w:rPr>
                <w:rFonts w:ascii="Times New Roman" w:hAnsi="Times New Roman" w:cs="Times New Roman"/>
              </w:rPr>
              <w:t>деловой</w:t>
            </w:r>
          </w:p>
        </w:tc>
        <w:tc>
          <w:tcPr>
            <w:tcW w:w="593" w:type="dxa"/>
            <w:tcBorders>
              <w:top w:val="nil"/>
              <w:left w:val="nil"/>
              <w:bottom w:val="single" w:sz="4" w:space="0" w:color="auto"/>
              <w:right w:val="single" w:sz="4" w:space="0" w:color="auto"/>
            </w:tcBorders>
            <w:shd w:val="clear" w:color="auto" w:fill="auto"/>
            <w:vAlign w:val="center"/>
          </w:tcPr>
          <w:p w:rsidR="00253A81" w:rsidRPr="00ED5987" w:rsidRDefault="00253A81"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08" w:type="dxa"/>
            <w:gridSpan w:val="2"/>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r w:rsidRPr="00253A81">
              <w:rPr>
                <w:rFonts w:ascii="Times New Roman" w:hAnsi="Times New Roman" w:cs="Times New Roman"/>
              </w:rPr>
              <w:t>0,</w:t>
            </w:r>
            <w:r>
              <w:rPr>
                <w:rFonts w:ascii="Times New Roman" w:hAnsi="Times New Roman" w:cs="Times New Roman"/>
              </w:rPr>
              <w:t>3</w:t>
            </w:r>
          </w:p>
        </w:tc>
        <w:tc>
          <w:tcPr>
            <w:tcW w:w="1004" w:type="dxa"/>
            <w:gridSpan w:val="7"/>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r w:rsidRPr="00253A81">
              <w:rPr>
                <w:rFonts w:ascii="Times New Roman" w:hAnsi="Times New Roman" w:cs="Times New Roman"/>
              </w:rPr>
              <w:t>1,4</w:t>
            </w:r>
          </w:p>
        </w:tc>
        <w:tc>
          <w:tcPr>
            <w:tcW w:w="871" w:type="dxa"/>
            <w:gridSpan w:val="3"/>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p>
        </w:tc>
        <w:tc>
          <w:tcPr>
            <w:tcW w:w="1060"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133"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943"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Pr>
                <w:rFonts w:ascii="Times New Roman" w:hAnsi="Times New Roman" w:cs="Times New Roman"/>
              </w:rPr>
              <w:t>1,7</w:t>
            </w:r>
          </w:p>
        </w:tc>
      </w:tr>
      <w:tr w:rsidR="00253A81" w:rsidRPr="00ED5987" w:rsidTr="00C2626E">
        <w:trPr>
          <w:trHeight w:val="227"/>
        </w:trPr>
        <w:tc>
          <w:tcPr>
            <w:tcW w:w="9794" w:type="dxa"/>
            <w:gridSpan w:val="21"/>
            <w:tcBorders>
              <w:top w:val="nil"/>
              <w:left w:val="single" w:sz="4" w:space="0" w:color="auto"/>
              <w:bottom w:val="single" w:sz="4" w:space="0" w:color="auto"/>
              <w:right w:val="single" w:sz="4" w:space="0" w:color="auto"/>
            </w:tcBorders>
            <w:shd w:val="clear" w:color="auto" w:fill="auto"/>
            <w:vAlign w:val="center"/>
          </w:tcPr>
          <w:p w:rsidR="00253A81" w:rsidRPr="00ED5987" w:rsidRDefault="00253A81" w:rsidP="005D29A0">
            <w:pPr>
              <w:ind w:left="-148" w:right="-188"/>
              <w:jc w:val="center"/>
              <w:rPr>
                <w:rFonts w:ascii="Times New Roman" w:hAnsi="Times New Roman" w:cs="Times New Roman"/>
              </w:rPr>
            </w:pPr>
            <w:r w:rsidRPr="00ED5987">
              <w:rPr>
                <w:rFonts w:ascii="Times New Roman" w:hAnsi="Times New Roman" w:cs="Times New Roman"/>
              </w:rPr>
              <w:t>Преобладающая порода - Осина</w:t>
            </w: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sidRPr="00ED5987">
              <w:rPr>
                <w:rFonts w:ascii="Times New Roman" w:hAnsi="Times New Roman" w:cs="Times New Roman"/>
              </w:rPr>
              <w:t>1</w:t>
            </w:r>
          </w:p>
          <w:p w:rsidR="00253A81" w:rsidRPr="00ED5987" w:rsidRDefault="00253A81"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253A81" w:rsidRPr="00ED5987" w:rsidRDefault="00253A81"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08" w:type="dxa"/>
            <w:gridSpan w:val="2"/>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r w:rsidRPr="00253A81">
              <w:rPr>
                <w:rFonts w:ascii="Times New Roman" w:hAnsi="Times New Roman" w:cs="Times New Roman"/>
              </w:rPr>
              <w:t>117</w:t>
            </w:r>
          </w:p>
        </w:tc>
        <w:tc>
          <w:tcPr>
            <w:tcW w:w="1004" w:type="dxa"/>
            <w:gridSpan w:val="7"/>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r w:rsidRPr="00253A81">
              <w:rPr>
                <w:rFonts w:ascii="Times New Roman" w:hAnsi="Times New Roman" w:cs="Times New Roman"/>
              </w:rPr>
              <w:t>175</w:t>
            </w:r>
          </w:p>
        </w:tc>
        <w:tc>
          <w:tcPr>
            <w:tcW w:w="871" w:type="dxa"/>
            <w:gridSpan w:val="3"/>
            <w:tcBorders>
              <w:top w:val="nil"/>
              <w:left w:val="nil"/>
              <w:bottom w:val="single" w:sz="4" w:space="0" w:color="auto"/>
              <w:right w:val="single" w:sz="4" w:space="0" w:color="auto"/>
            </w:tcBorders>
            <w:shd w:val="clear" w:color="auto" w:fill="auto"/>
            <w:vAlign w:val="center"/>
          </w:tcPr>
          <w:p w:rsidR="00253A81" w:rsidRPr="00181BB8" w:rsidRDefault="00253A81" w:rsidP="00C44A96"/>
        </w:tc>
        <w:tc>
          <w:tcPr>
            <w:tcW w:w="1060"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133"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943"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Pr>
                <w:rFonts w:ascii="Times New Roman" w:hAnsi="Times New Roman" w:cs="Times New Roman"/>
              </w:rPr>
              <w:t>292</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253A81" w:rsidRPr="00ED5987" w:rsidRDefault="00253A81"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08" w:type="dxa"/>
            <w:gridSpan w:val="2"/>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r w:rsidRPr="00253A81">
              <w:rPr>
                <w:rFonts w:ascii="Times New Roman" w:hAnsi="Times New Roman" w:cs="Times New Roman"/>
              </w:rPr>
              <w:t>3,8</w:t>
            </w:r>
          </w:p>
        </w:tc>
        <w:tc>
          <w:tcPr>
            <w:tcW w:w="1004" w:type="dxa"/>
            <w:gridSpan w:val="7"/>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r w:rsidRPr="00253A81">
              <w:rPr>
                <w:rFonts w:ascii="Times New Roman" w:hAnsi="Times New Roman" w:cs="Times New Roman"/>
              </w:rPr>
              <w:t>7,3</w:t>
            </w:r>
          </w:p>
        </w:tc>
        <w:tc>
          <w:tcPr>
            <w:tcW w:w="871" w:type="dxa"/>
            <w:gridSpan w:val="3"/>
            <w:tcBorders>
              <w:top w:val="nil"/>
              <w:left w:val="nil"/>
              <w:bottom w:val="single" w:sz="4" w:space="0" w:color="auto"/>
              <w:right w:val="single" w:sz="4" w:space="0" w:color="auto"/>
            </w:tcBorders>
            <w:shd w:val="clear" w:color="auto" w:fill="auto"/>
            <w:vAlign w:val="center"/>
          </w:tcPr>
          <w:p w:rsidR="00253A81" w:rsidRPr="00181BB8" w:rsidRDefault="00253A81" w:rsidP="00C44A96"/>
        </w:tc>
        <w:tc>
          <w:tcPr>
            <w:tcW w:w="1060"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133"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943"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Pr>
                <w:rFonts w:ascii="Times New Roman" w:hAnsi="Times New Roman" w:cs="Times New Roman"/>
              </w:rPr>
              <w:t>11,1</w:t>
            </w:r>
          </w:p>
        </w:tc>
      </w:tr>
      <w:tr w:rsidR="005D29A0" w:rsidRPr="00ED5987" w:rsidTr="00650C2F">
        <w:trPr>
          <w:trHeight w:val="227"/>
        </w:trPr>
        <w:tc>
          <w:tcPr>
            <w:tcW w:w="568" w:type="dxa"/>
            <w:tcBorders>
              <w:top w:val="nil"/>
              <w:left w:val="single" w:sz="4" w:space="0" w:color="auto"/>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253A81" w:rsidRPr="00ED5987" w:rsidRDefault="00253A81"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1008" w:type="dxa"/>
            <w:gridSpan w:val="2"/>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r w:rsidRPr="00253A81">
              <w:rPr>
                <w:rFonts w:ascii="Times New Roman" w:hAnsi="Times New Roman" w:cs="Times New Roman"/>
              </w:rPr>
              <w:t>10</w:t>
            </w:r>
          </w:p>
        </w:tc>
        <w:tc>
          <w:tcPr>
            <w:tcW w:w="1004" w:type="dxa"/>
            <w:gridSpan w:val="7"/>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r w:rsidRPr="00253A81">
              <w:rPr>
                <w:rFonts w:ascii="Times New Roman" w:hAnsi="Times New Roman" w:cs="Times New Roman"/>
              </w:rPr>
              <w:t>10</w:t>
            </w:r>
          </w:p>
        </w:tc>
        <w:tc>
          <w:tcPr>
            <w:tcW w:w="871" w:type="dxa"/>
            <w:gridSpan w:val="3"/>
            <w:tcBorders>
              <w:top w:val="nil"/>
              <w:left w:val="nil"/>
              <w:bottom w:val="single" w:sz="4" w:space="0" w:color="auto"/>
              <w:right w:val="single" w:sz="4" w:space="0" w:color="auto"/>
            </w:tcBorders>
            <w:shd w:val="clear" w:color="auto" w:fill="auto"/>
            <w:vAlign w:val="center"/>
          </w:tcPr>
          <w:p w:rsidR="00253A81" w:rsidRPr="00181BB8" w:rsidRDefault="00253A81" w:rsidP="00C44A96"/>
        </w:tc>
        <w:tc>
          <w:tcPr>
            <w:tcW w:w="1060"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133"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943"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sidRPr="00ED5987">
              <w:rPr>
                <w:rFonts w:ascii="Times New Roman" w:hAnsi="Times New Roman" w:cs="Times New Roman"/>
              </w:rPr>
              <w:t>3</w:t>
            </w:r>
          </w:p>
          <w:p w:rsidR="00253A81" w:rsidRPr="00ED5987" w:rsidRDefault="00253A81" w:rsidP="00ED5987">
            <w:pPr>
              <w:jc w:val="center"/>
              <w:rPr>
                <w:rFonts w:ascii="Times New Roman" w:hAnsi="Times New Roman" w:cs="Times New Roman"/>
              </w:rPr>
            </w:pPr>
          </w:p>
          <w:p w:rsidR="00253A81" w:rsidRPr="00ED5987" w:rsidRDefault="00253A81" w:rsidP="00ED5987">
            <w:pPr>
              <w:jc w:val="center"/>
              <w:rPr>
                <w:rFonts w:ascii="Times New Roman" w:hAnsi="Times New Roman" w:cs="Times New Roman"/>
              </w:rPr>
            </w:pPr>
          </w:p>
          <w:p w:rsidR="00253A81" w:rsidRPr="00ED5987" w:rsidRDefault="00253A81" w:rsidP="00ED5987">
            <w:pPr>
              <w:jc w:val="center"/>
              <w:rPr>
                <w:rFonts w:ascii="Times New Roman" w:hAnsi="Times New Roman" w:cs="Times New Roman"/>
              </w:rPr>
            </w:pPr>
          </w:p>
          <w:p w:rsidR="00253A81" w:rsidRPr="00ED5987" w:rsidRDefault="00253A81" w:rsidP="00ED5987">
            <w:pPr>
              <w:jc w:val="center"/>
              <w:rPr>
                <w:rFonts w:ascii="Times New Roman" w:hAnsi="Times New Roman" w:cs="Times New Roman"/>
              </w:rPr>
            </w:pPr>
          </w:p>
          <w:p w:rsidR="00253A81" w:rsidRPr="00ED5987" w:rsidRDefault="00253A81"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253A81" w:rsidRPr="00ED5987" w:rsidRDefault="00253A81" w:rsidP="005D29A0">
            <w:pPr>
              <w:ind w:left="-148" w:right="-188"/>
              <w:jc w:val="center"/>
              <w:rPr>
                <w:rFonts w:ascii="Times New Roman" w:hAnsi="Times New Roman" w:cs="Times New Roman"/>
              </w:rPr>
            </w:pPr>
          </w:p>
        </w:tc>
        <w:tc>
          <w:tcPr>
            <w:tcW w:w="1008" w:type="dxa"/>
            <w:gridSpan w:val="2"/>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p>
        </w:tc>
        <w:tc>
          <w:tcPr>
            <w:tcW w:w="1004" w:type="dxa"/>
            <w:gridSpan w:val="7"/>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p>
        </w:tc>
        <w:tc>
          <w:tcPr>
            <w:tcW w:w="871" w:type="dxa"/>
            <w:gridSpan w:val="3"/>
            <w:tcBorders>
              <w:top w:val="nil"/>
              <w:left w:val="nil"/>
              <w:bottom w:val="single" w:sz="4" w:space="0" w:color="auto"/>
              <w:right w:val="single" w:sz="4" w:space="0" w:color="auto"/>
            </w:tcBorders>
            <w:shd w:val="clear" w:color="auto" w:fill="auto"/>
            <w:vAlign w:val="center"/>
          </w:tcPr>
          <w:p w:rsidR="00253A81" w:rsidRPr="00181BB8" w:rsidRDefault="00253A81" w:rsidP="00C44A96"/>
        </w:tc>
        <w:tc>
          <w:tcPr>
            <w:tcW w:w="1060"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133"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943"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253A81" w:rsidRPr="00ED5987" w:rsidRDefault="00253A81"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08" w:type="dxa"/>
            <w:gridSpan w:val="2"/>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r w:rsidRPr="00253A81">
              <w:rPr>
                <w:rFonts w:ascii="Times New Roman" w:hAnsi="Times New Roman" w:cs="Times New Roman"/>
              </w:rPr>
              <w:t>11</w:t>
            </w:r>
          </w:p>
        </w:tc>
        <w:tc>
          <w:tcPr>
            <w:tcW w:w="1004" w:type="dxa"/>
            <w:gridSpan w:val="7"/>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r w:rsidRPr="00253A81">
              <w:rPr>
                <w:rFonts w:ascii="Times New Roman" w:hAnsi="Times New Roman" w:cs="Times New Roman"/>
              </w:rPr>
              <w:t>17</w:t>
            </w:r>
          </w:p>
        </w:tc>
        <w:tc>
          <w:tcPr>
            <w:tcW w:w="871" w:type="dxa"/>
            <w:gridSpan w:val="3"/>
            <w:tcBorders>
              <w:top w:val="nil"/>
              <w:left w:val="nil"/>
              <w:bottom w:val="single" w:sz="4" w:space="0" w:color="auto"/>
              <w:right w:val="single" w:sz="4" w:space="0" w:color="auto"/>
            </w:tcBorders>
            <w:shd w:val="clear" w:color="auto" w:fill="auto"/>
            <w:vAlign w:val="center"/>
          </w:tcPr>
          <w:p w:rsidR="00253A81" w:rsidRPr="00181BB8" w:rsidRDefault="00253A81" w:rsidP="00C44A96"/>
        </w:tc>
        <w:tc>
          <w:tcPr>
            <w:tcW w:w="1060"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133"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943"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Pr>
                <w:rFonts w:ascii="Times New Roman" w:hAnsi="Times New Roman" w:cs="Times New Roman"/>
              </w:rPr>
              <w:t>28</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253A81" w:rsidRPr="00ED5987" w:rsidRDefault="00253A81" w:rsidP="005D29A0">
            <w:pPr>
              <w:ind w:left="-148" w:right="-188"/>
              <w:jc w:val="center"/>
              <w:rPr>
                <w:rFonts w:ascii="Times New Roman" w:hAnsi="Times New Roman" w:cs="Times New Roman"/>
              </w:rPr>
            </w:pPr>
          </w:p>
        </w:tc>
        <w:tc>
          <w:tcPr>
            <w:tcW w:w="1008" w:type="dxa"/>
            <w:gridSpan w:val="2"/>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p>
        </w:tc>
        <w:tc>
          <w:tcPr>
            <w:tcW w:w="1004" w:type="dxa"/>
            <w:gridSpan w:val="7"/>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p>
        </w:tc>
        <w:tc>
          <w:tcPr>
            <w:tcW w:w="871" w:type="dxa"/>
            <w:gridSpan w:val="3"/>
            <w:tcBorders>
              <w:top w:val="nil"/>
              <w:left w:val="nil"/>
              <w:bottom w:val="single" w:sz="4" w:space="0" w:color="auto"/>
              <w:right w:val="single" w:sz="4" w:space="0" w:color="auto"/>
            </w:tcBorders>
            <w:shd w:val="clear" w:color="auto" w:fill="auto"/>
            <w:vAlign w:val="center"/>
          </w:tcPr>
          <w:p w:rsidR="00253A81" w:rsidRPr="00181BB8" w:rsidRDefault="00253A81" w:rsidP="00C44A96"/>
        </w:tc>
        <w:tc>
          <w:tcPr>
            <w:tcW w:w="1060"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133"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943"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253A81" w:rsidRPr="00ED5987" w:rsidRDefault="00253A81"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08" w:type="dxa"/>
            <w:gridSpan w:val="2"/>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r w:rsidRPr="00253A81">
              <w:rPr>
                <w:rFonts w:ascii="Times New Roman" w:hAnsi="Times New Roman" w:cs="Times New Roman"/>
              </w:rPr>
              <w:t>0,5</w:t>
            </w:r>
          </w:p>
        </w:tc>
        <w:tc>
          <w:tcPr>
            <w:tcW w:w="1004" w:type="dxa"/>
            <w:gridSpan w:val="7"/>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r w:rsidRPr="00253A81">
              <w:rPr>
                <w:rFonts w:ascii="Times New Roman" w:hAnsi="Times New Roman" w:cs="Times New Roman"/>
              </w:rPr>
              <w:t>0,8</w:t>
            </w:r>
          </w:p>
        </w:tc>
        <w:tc>
          <w:tcPr>
            <w:tcW w:w="871" w:type="dxa"/>
            <w:gridSpan w:val="3"/>
            <w:tcBorders>
              <w:top w:val="nil"/>
              <w:left w:val="nil"/>
              <w:bottom w:val="single" w:sz="4" w:space="0" w:color="auto"/>
              <w:right w:val="single" w:sz="4" w:space="0" w:color="auto"/>
            </w:tcBorders>
            <w:shd w:val="clear" w:color="auto" w:fill="auto"/>
            <w:vAlign w:val="center"/>
          </w:tcPr>
          <w:p w:rsidR="00253A81" w:rsidRPr="00181BB8" w:rsidRDefault="00253A81" w:rsidP="00C44A96"/>
        </w:tc>
        <w:tc>
          <w:tcPr>
            <w:tcW w:w="1060"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133"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943"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Pr>
                <w:rFonts w:ascii="Times New Roman" w:hAnsi="Times New Roman" w:cs="Times New Roman"/>
              </w:rPr>
              <w:t>1,3</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253A81" w:rsidRPr="00ED5987" w:rsidRDefault="00253A81"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08" w:type="dxa"/>
            <w:gridSpan w:val="2"/>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r w:rsidRPr="00253A81">
              <w:rPr>
                <w:rFonts w:ascii="Times New Roman" w:hAnsi="Times New Roman" w:cs="Times New Roman"/>
              </w:rPr>
              <w:t>0,3</w:t>
            </w:r>
          </w:p>
        </w:tc>
        <w:tc>
          <w:tcPr>
            <w:tcW w:w="1004" w:type="dxa"/>
            <w:gridSpan w:val="7"/>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r w:rsidRPr="00253A81">
              <w:rPr>
                <w:rFonts w:ascii="Times New Roman" w:hAnsi="Times New Roman" w:cs="Times New Roman"/>
              </w:rPr>
              <w:t>0,7</w:t>
            </w:r>
          </w:p>
        </w:tc>
        <w:tc>
          <w:tcPr>
            <w:tcW w:w="871" w:type="dxa"/>
            <w:gridSpan w:val="3"/>
            <w:tcBorders>
              <w:top w:val="nil"/>
              <w:left w:val="nil"/>
              <w:bottom w:val="single" w:sz="4" w:space="0" w:color="auto"/>
              <w:right w:val="single" w:sz="4" w:space="0" w:color="auto"/>
            </w:tcBorders>
            <w:shd w:val="clear" w:color="auto" w:fill="auto"/>
            <w:vAlign w:val="center"/>
          </w:tcPr>
          <w:p w:rsidR="00253A81" w:rsidRPr="00181BB8" w:rsidRDefault="00253A81" w:rsidP="00C44A96"/>
        </w:tc>
        <w:tc>
          <w:tcPr>
            <w:tcW w:w="1060"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133"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943"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Pr>
                <w:rFonts w:ascii="Times New Roman" w:hAnsi="Times New Roman" w:cs="Times New Roman"/>
              </w:rPr>
              <w:t>1,0</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sidRPr="00ED5987">
              <w:rPr>
                <w:rFonts w:ascii="Times New Roman" w:hAnsi="Times New Roman" w:cs="Times New Roman"/>
              </w:rPr>
              <w:t>деловой</w:t>
            </w:r>
          </w:p>
        </w:tc>
        <w:tc>
          <w:tcPr>
            <w:tcW w:w="593" w:type="dxa"/>
            <w:tcBorders>
              <w:top w:val="nil"/>
              <w:left w:val="nil"/>
              <w:bottom w:val="single" w:sz="4" w:space="0" w:color="auto"/>
              <w:right w:val="single" w:sz="4" w:space="0" w:color="auto"/>
            </w:tcBorders>
            <w:shd w:val="clear" w:color="auto" w:fill="auto"/>
            <w:vAlign w:val="center"/>
          </w:tcPr>
          <w:p w:rsidR="00253A81" w:rsidRPr="00ED5987" w:rsidRDefault="00253A81"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08" w:type="dxa"/>
            <w:gridSpan w:val="2"/>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r w:rsidRPr="00253A81">
              <w:rPr>
                <w:rFonts w:ascii="Times New Roman" w:hAnsi="Times New Roman" w:cs="Times New Roman"/>
              </w:rPr>
              <w:t>-</w:t>
            </w:r>
          </w:p>
        </w:tc>
        <w:tc>
          <w:tcPr>
            <w:tcW w:w="1004" w:type="dxa"/>
            <w:gridSpan w:val="7"/>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r w:rsidRPr="00253A81">
              <w:rPr>
                <w:rFonts w:ascii="Times New Roman" w:hAnsi="Times New Roman" w:cs="Times New Roman"/>
              </w:rPr>
              <w:t>0,2</w:t>
            </w:r>
          </w:p>
        </w:tc>
        <w:tc>
          <w:tcPr>
            <w:tcW w:w="871" w:type="dxa"/>
            <w:gridSpan w:val="3"/>
            <w:tcBorders>
              <w:top w:val="nil"/>
              <w:left w:val="nil"/>
              <w:bottom w:val="single" w:sz="4" w:space="0" w:color="auto"/>
              <w:right w:val="single" w:sz="4" w:space="0" w:color="auto"/>
            </w:tcBorders>
            <w:shd w:val="clear" w:color="auto" w:fill="auto"/>
            <w:vAlign w:val="center"/>
          </w:tcPr>
          <w:p w:rsidR="00253A81" w:rsidRPr="00181BB8" w:rsidRDefault="00253A81" w:rsidP="00C44A96"/>
        </w:tc>
        <w:tc>
          <w:tcPr>
            <w:tcW w:w="1060"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133"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943"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Pr>
                <w:rFonts w:ascii="Times New Roman" w:hAnsi="Times New Roman" w:cs="Times New Roman"/>
              </w:rPr>
              <w:t>0,2</w:t>
            </w:r>
          </w:p>
        </w:tc>
      </w:tr>
      <w:tr w:rsidR="00253A81" w:rsidRPr="00ED5987" w:rsidTr="00C2626E">
        <w:trPr>
          <w:trHeight w:val="227"/>
        </w:trPr>
        <w:tc>
          <w:tcPr>
            <w:tcW w:w="9794" w:type="dxa"/>
            <w:gridSpan w:val="21"/>
            <w:tcBorders>
              <w:top w:val="nil"/>
              <w:left w:val="single" w:sz="4" w:space="0" w:color="auto"/>
              <w:bottom w:val="single" w:sz="4" w:space="0" w:color="auto"/>
              <w:right w:val="single" w:sz="4" w:space="0" w:color="auto"/>
            </w:tcBorders>
            <w:shd w:val="clear" w:color="auto" w:fill="auto"/>
            <w:vAlign w:val="center"/>
          </w:tcPr>
          <w:p w:rsidR="00253A81" w:rsidRPr="00ED5987" w:rsidRDefault="00253A81" w:rsidP="005D29A0">
            <w:pPr>
              <w:ind w:left="-148" w:right="-188"/>
              <w:jc w:val="center"/>
              <w:rPr>
                <w:rFonts w:ascii="Times New Roman" w:hAnsi="Times New Roman" w:cs="Times New Roman"/>
              </w:rPr>
            </w:pPr>
            <w:r w:rsidRPr="00ED5987">
              <w:rPr>
                <w:rFonts w:ascii="Times New Roman" w:hAnsi="Times New Roman" w:cs="Times New Roman"/>
              </w:rPr>
              <w:t>Преобладающая порода - Липа</w:t>
            </w: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sidRPr="00ED5987">
              <w:rPr>
                <w:rFonts w:ascii="Times New Roman" w:hAnsi="Times New Roman" w:cs="Times New Roman"/>
              </w:rPr>
              <w:t>1</w:t>
            </w:r>
          </w:p>
          <w:p w:rsidR="00253A81" w:rsidRPr="00ED5987" w:rsidRDefault="00253A81"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253A81" w:rsidRPr="00ED5987" w:rsidRDefault="00253A81"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08" w:type="dxa"/>
            <w:gridSpan w:val="2"/>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r w:rsidRPr="00253A81">
              <w:rPr>
                <w:rFonts w:ascii="Times New Roman" w:hAnsi="Times New Roman" w:cs="Times New Roman"/>
              </w:rPr>
              <w:t>251</w:t>
            </w:r>
          </w:p>
        </w:tc>
        <w:tc>
          <w:tcPr>
            <w:tcW w:w="1004" w:type="dxa"/>
            <w:gridSpan w:val="7"/>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r w:rsidRPr="00253A81">
              <w:rPr>
                <w:rFonts w:ascii="Times New Roman" w:hAnsi="Times New Roman" w:cs="Times New Roman"/>
              </w:rPr>
              <w:t>50</w:t>
            </w:r>
          </w:p>
        </w:tc>
        <w:tc>
          <w:tcPr>
            <w:tcW w:w="871" w:type="dxa"/>
            <w:gridSpan w:val="3"/>
            <w:tcBorders>
              <w:top w:val="nil"/>
              <w:left w:val="nil"/>
              <w:bottom w:val="single" w:sz="4" w:space="0" w:color="auto"/>
              <w:right w:val="single" w:sz="4" w:space="0" w:color="auto"/>
            </w:tcBorders>
            <w:shd w:val="clear" w:color="auto" w:fill="auto"/>
            <w:vAlign w:val="center"/>
          </w:tcPr>
          <w:p w:rsidR="00253A81" w:rsidRPr="00181BB8" w:rsidRDefault="00253A81" w:rsidP="00C44A96"/>
        </w:tc>
        <w:tc>
          <w:tcPr>
            <w:tcW w:w="1060"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Pr>
                <w:rFonts w:ascii="Times New Roman" w:hAnsi="Times New Roman" w:cs="Times New Roman"/>
              </w:rPr>
              <w:t>301</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253A81" w:rsidRPr="00ED5987" w:rsidRDefault="00253A81"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08" w:type="dxa"/>
            <w:gridSpan w:val="2"/>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r w:rsidRPr="00253A81">
              <w:rPr>
                <w:rFonts w:ascii="Times New Roman" w:hAnsi="Times New Roman" w:cs="Times New Roman"/>
              </w:rPr>
              <w:t>10,6</w:t>
            </w:r>
          </w:p>
        </w:tc>
        <w:tc>
          <w:tcPr>
            <w:tcW w:w="1004" w:type="dxa"/>
            <w:gridSpan w:val="7"/>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r w:rsidRPr="00253A81">
              <w:rPr>
                <w:rFonts w:ascii="Times New Roman" w:hAnsi="Times New Roman" w:cs="Times New Roman"/>
              </w:rPr>
              <w:t>2,8</w:t>
            </w:r>
          </w:p>
        </w:tc>
        <w:tc>
          <w:tcPr>
            <w:tcW w:w="871" w:type="dxa"/>
            <w:gridSpan w:val="3"/>
            <w:tcBorders>
              <w:top w:val="nil"/>
              <w:left w:val="nil"/>
              <w:bottom w:val="single" w:sz="4" w:space="0" w:color="auto"/>
              <w:right w:val="single" w:sz="4" w:space="0" w:color="auto"/>
            </w:tcBorders>
            <w:shd w:val="clear" w:color="auto" w:fill="auto"/>
            <w:vAlign w:val="center"/>
          </w:tcPr>
          <w:p w:rsidR="00253A81" w:rsidRPr="00181BB8" w:rsidRDefault="00253A81" w:rsidP="00C44A96"/>
        </w:tc>
        <w:tc>
          <w:tcPr>
            <w:tcW w:w="1060"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Pr>
                <w:rFonts w:ascii="Times New Roman" w:hAnsi="Times New Roman" w:cs="Times New Roman"/>
              </w:rPr>
              <w:t>13,4</w:t>
            </w:r>
          </w:p>
        </w:tc>
      </w:tr>
      <w:tr w:rsidR="005D29A0" w:rsidRPr="00ED5987" w:rsidTr="00650C2F">
        <w:trPr>
          <w:trHeight w:val="227"/>
        </w:trPr>
        <w:tc>
          <w:tcPr>
            <w:tcW w:w="568" w:type="dxa"/>
            <w:tcBorders>
              <w:top w:val="nil"/>
              <w:left w:val="single" w:sz="4" w:space="0" w:color="auto"/>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253A81" w:rsidRPr="00ED5987" w:rsidRDefault="00253A81"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1008" w:type="dxa"/>
            <w:gridSpan w:val="2"/>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r w:rsidRPr="00253A81">
              <w:rPr>
                <w:rFonts w:ascii="Times New Roman" w:hAnsi="Times New Roman" w:cs="Times New Roman"/>
              </w:rPr>
              <w:t>10</w:t>
            </w:r>
          </w:p>
        </w:tc>
        <w:tc>
          <w:tcPr>
            <w:tcW w:w="1004" w:type="dxa"/>
            <w:gridSpan w:val="7"/>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r w:rsidRPr="00253A81">
              <w:rPr>
                <w:rFonts w:ascii="Times New Roman" w:hAnsi="Times New Roman" w:cs="Times New Roman"/>
              </w:rPr>
              <w:t>15</w:t>
            </w:r>
          </w:p>
        </w:tc>
        <w:tc>
          <w:tcPr>
            <w:tcW w:w="871" w:type="dxa"/>
            <w:gridSpan w:val="3"/>
            <w:tcBorders>
              <w:top w:val="nil"/>
              <w:left w:val="nil"/>
              <w:bottom w:val="single" w:sz="4" w:space="0" w:color="auto"/>
              <w:right w:val="single" w:sz="4" w:space="0" w:color="auto"/>
            </w:tcBorders>
            <w:shd w:val="clear" w:color="auto" w:fill="auto"/>
            <w:vAlign w:val="center"/>
          </w:tcPr>
          <w:p w:rsidR="00253A81" w:rsidRPr="00181BB8" w:rsidRDefault="00253A81" w:rsidP="00C44A96"/>
        </w:tc>
        <w:tc>
          <w:tcPr>
            <w:tcW w:w="1060"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r>
      <w:tr w:rsidR="005D29A0" w:rsidRPr="00ED5987" w:rsidTr="00650C2F">
        <w:trPr>
          <w:trHeight w:val="227"/>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sidRPr="00ED5987">
              <w:rPr>
                <w:rFonts w:ascii="Times New Roman" w:hAnsi="Times New Roman" w:cs="Times New Roman"/>
              </w:rPr>
              <w:t>3</w:t>
            </w:r>
          </w:p>
          <w:p w:rsidR="00253A81" w:rsidRPr="00ED5987" w:rsidRDefault="00253A81" w:rsidP="00ED5987">
            <w:pPr>
              <w:jc w:val="center"/>
              <w:rPr>
                <w:rFonts w:ascii="Times New Roman" w:hAnsi="Times New Roman" w:cs="Times New Roman"/>
              </w:rPr>
            </w:pPr>
          </w:p>
          <w:p w:rsidR="00253A81" w:rsidRPr="00ED5987" w:rsidRDefault="00253A81" w:rsidP="00ED5987">
            <w:pPr>
              <w:jc w:val="center"/>
              <w:rPr>
                <w:rFonts w:ascii="Times New Roman" w:hAnsi="Times New Roman" w:cs="Times New Roman"/>
              </w:rPr>
            </w:pPr>
          </w:p>
          <w:p w:rsidR="00253A81" w:rsidRPr="00ED5987" w:rsidRDefault="00253A81" w:rsidP="00ED5987">
            <w:pPr>
              <w:jc w:val="center"/>
              <w:rPr>
                <w:rFonts w:ascii="Times New Roman" w:hAnsi="Times New Roman" w:cs="Times New Roman"/>
              </w:rPr>
            </w:pPr>
          </w:p>
          <w:p w:rsidR="00253A81" w:rsidRPr="00ED5987" w:rsidRDefault="00253A81" w:rsidP="00ED5987">
            <w:pPr>
              <w:jc w:val="center"/>
              <w:rPr>
                <w:rFonts w:ascii="Times New Roman" w:hAnsi="Times New Roman" w:cs="Times New Roman"/>
              </w:rPr>
            </w:pPr>
          </w:p>
          <w:p w:rsidR="00253A81" w:rsidRPr="00ED5987" w:rsidRDefault="00253A81"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253A81" w:rsidRPr="00ED5987" w:rsidRDefault="00253A81" w:rsidP="005D29A0">
            <w:pPr>
              <w:ind w:left="-148" w:right="-188"/>
              <w:jc w:val="center"/>
              <w:rPr>
                <w:rFonts w:ascii="Times New Roman" w:hAnsi="Times New Roman" w:cs="Times New Roman"/>
              </w:rPr>
            </w:pPr>
          </w:p>
        </w:tc>
        <w:tc>
          <w:tcPr>
            <w:tcW w:w="1008" w:type="dxa"/>
            <w:gridSpan w:val="2"/>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p>
        </w:tc>
        <w:tc>
          <w:tcPr>
            <w:tcW w:w="1004" w:type="dxa"/>
            <w:gridSpan w:val="7"/>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p>
        </w:tc>
        <w:tc>
          <w:tcPr>
            <w:tcW w:w="871" w:type="dxa"/>
            <w:gridSpan w:val="3"/>
            <w:tcBorders>
              <w:top w:val="nil"/>
              <w:left w:val="nil"/>
              <w:bottom w:val="single" w:sz="4" w:space="0" w:color="auto"/>
              <w:right w:val="single" w:sz="4" w:space="0" w:color="auto"/>
            </w:tcBorders>
            <w:shd w:val="clear" w:color="auto" w:fill="auto"/>
            <w:vAlign w:val="center"/>
          </w:tcPr>
          <w:p w:rsidR="00253A81" w:rsidRPr="00181BB8" w:rsidRDefault="00253A81" w:rsidP="00C44A96"/>
        </w:tc>
        <w:tc>
          <w:tcPr>
            <w:tcW w:w="1060"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r>
      <w:tr w:rsidR="005D29A0" w:rsidRPr="00ED5987" w:rsidTr="00650C2F">
        <w:trPr>
          <w:trHeight w:val="227"/>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253A81" w:rsidRPr="00ED5987" w:rsidRDefault="00253A81"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08" w:type="dxa"/>
            <w:gridSpan w:val="2"/>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r w:rsidRPr="00253A81">
              <w:rPr>
                <w:rFonts w:ascii="Times New Roman" w:hAnsi="Times New Roman" w:cs="Times New Roman"/>
              </w:rPr>
              <w:t>26</w:t>
            </w:r>
          </w:p>
        </w:tc>
        <w:tc>
          <w:tcPr>
            <w:tcW w:w="1004" w:type="dxa"/>
            <w:gridSpan w:val="7"/>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r w:rsidRPr="00253A81">
              <w:rPr>
                <w:rFonts w:ascii="Times New Roman" w:hAnsi="Times New Roman" w:cs="Times New Roman"/>
              </w:rPr>
              <w:t>3</w:t>
            </w:r>
          </w:p>
        </w:tc>
        <w:tc>
          <w:tcPr>
            <w:tcW w:w="871" w:type="dxa"/>
            <w:gridSpan w:val="3"/>
            <w:tcBorders>
              <w:top w:val="nil"/>
              <w:left w:val="nil"/>
              <w:bottom w:val="single" w:sz="4" w:space="0" w:color="auto"/>
              <w:right w:val="single" w:sz="4" w:space="0" w:color="auto"/>
            </w:tcBorders>
            <w:shd w:val="clear" w:color="auto" w:fill="auto"/>
            <w:vAlign w:val="center"/>
          </w:tcPr>
          <w:p w:rsidR="00253A81" w:rsidRPr="00181BB8" w:rsidRDefault="00253A81" w:rsidP="00C44A96"/>
        </w:tc>
        <w:tc>
          <w:tcPr>
            <w:tcW w:w="1060"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Pr>
                <w:rFonts w:ascii="Times New Roman" w:hAnsi="Times New Roman" w:cs="Times New Roman"/>
              </w:rPr>
              <w:t>29</w:t>
            </w:r>
          </w:p>
        </w:tc>
      </w:tr>
      <w:tr w:rsidR="005D29A0" w:rsidRPr="00ED5987" w:rsidTr="00650C2F">
        <w:trPr>
          <w:trHeight w:val="227"/>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253A81" w:rsidRDefault="00253A81" w:rsidP="00ED5987">
            <w:pPr>
              <w:jc w:val="center"/>
              <w:rPr>
                <w:rFonts w:ascii="Times New Roman" w:hAnsi="Times New Roman" w:cs="Times New Roman"/>
              </w:rPr>
            </w:pPr>
            <w:r w:rsidRPr="00ED5987">
              <w:rPr>
                <w:rFonts w:ascii="Times New Roman" w:hAnsi="Times New Roman" w:cs="Times New Roman"/>
              </w:rPr>
              <w:t>выбираемый запас</w:t>
            </w:r>
          </w:p>
          <w:p w:rsidR="00650C2F" w:rsidRDefault="00650C2F" w:rsidP="00ED5987">
            <w:pPr>
              <w:jc w:val="center"/>
              <w:rPr>
                <w:rFonts w:ascii="Times New Roman" w:hAnsi="Times New Roman" w:cs="Times New Roman"/>
              </w:rPr>
            </w:pPr>
          </w:p>
          <w:p w:rsidR="00650C2F" w:rsidRDefault="00650C2F" w:rsidP="00ED5987">
            <w:pPr>
              <w:jc w:val="center"/>
              <w:rPr>
                <w:rFonts w:ascii="Times New Roman" w:hAnsi="Times New Roman" w:cs="Times New Roman"/>
              </w:rPr>
            </w:pPr>
          </w:p>
          <w:p w:rsidR="00650C2F" w:rsidRDefault="00650C2F" w:rsidP="00ED5987">
            <w:pPr>
              <w:jc w:val="center"/>
              <w:rPr>
                <w:rFonts w:ascii="Times New Roman" w:hAnsi="Times New Roman" w:cs="Times New Roman"/>
              </w:rPr>
            </w:pPr>
          </w:p>
          <w:p w:rsidR="00650C2F" w:rsidRPr="00ED5987" w:rsidRDefault="00650C2F"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253A81" w:rsidRPr="00ED5987" w:rsidRDefault="00253A81" w:rsidP="005D29A0">
            <w:pPr>
              <w:ind w:left="-148" w:right="-188"/>
              <w:jc w:val="center"/>
              <w:rPr>
                <w:rFonts w:ascii="Times New Roman" w:hAnsi="Times New Roman" w:cs="Times New Roman"/>
              </w:rPr>
            </w:pPr>
          </w:p>
        </w:tc>
        <w:tc>
          <w:tcPr>
            <w:tcW w:w="1008" w:type="dxa"/>
            <w:gridSpan w:val="2"/>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p>
        </w:tc>
        <w:tc>
          <w:tcPr>
            <w:tcW w:w="1004" w:type="dxa"/>
            <w:gridSpan w:val="7"/>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p>
        </w:tc>
        <w:tc>
          <w:tcPr>
            <w:tcW w:w="871" w:type="dxa"/>
            <w:gridSpan w:val="3"/>
            <w:tcBorders>
              <w:top w:val="nil"/>
              <w:left w:val="nil"/>
              <w:bottom w:val="single" w:sz="4" w:space="0" w:color="auto"/>
              <w:right w:val="single" w:sz="4" w:space="0" w:color="auto"/>
            </w:tcBorders>
            <w:shd w:val="clear" w:color="auto" w:fill="auto"/>
            <w:vAlign w:val="center"/>
          </w:tcPr>
          <w:p w:rsidR="00253A81" w:rsidRPr="00181BB8" w:rsidRDefault="00253A81" w:rsidP="00C44A96"/>
        </w:tc>
        <w:tc>
          <w:tcPr>
            <w:tcW w:w="1060"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r>
      <w:tr w:rsidR="005D29A0" w:rsidRPr="00ED5987" w:rsidTr="00650C2F">
        <w:trPr>
          <w:trHeight w:val="227"/>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253A81" w:rsidRPr="00ED5987" w:rsidRDefault="00253A81"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08" w:type="dxa"/>
            <w:gridSpan w:val="2"/>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r w:rsidRPr="00253A81">
              <w:rPr>
                <w:rFonts w:ascii="Times New Roman" w:hAnsi="Times New Roman" w:cs="Times New Roman"/>
              </w:rPr>
              <w:t>1,2</w:t>
            </w:r>
          </w:p>
        </w:tc>
        <w:tc>
          <w:tcPr>
            <w:tcW w:w="1004" w:type="dxa"/>
            <w:gridSpan w:val="7"/>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r w:rsidRPr="00253A81">
              <w:rPr>
                <w:rFonts w:ascii="Times New Roman" w:hAnsi="Times New Roman" w:cs="Times New Roman"/>
              </w:rPr>
              <w:t>0,2</w:t>
            </w:r>
          </w:p>
        </w:tc>
        <w:tc>
          <w:tcPr>
            <w:tcW w:w="871" w:type="dxa"/>
            <w:gridSpan w:val="3"/>
            <w:tcBorders>
              <w:top w:val="nil"/>
              <w:left w:val="nil"/>
              <w:bottom w:val="single" w:sz="4" w:space="0" w:color="auto"/>
              <w:right w:val="single" w:sz="4" w:space="0" w:color="auto"/>
            </w:tcBorders>
            <w:shd w:val="clear" w:color="auto" w:fill="auto"/>
            <w:vAlign w:val="center"/>
          </w:tcPr>
          <w:p w:rsidR="00253A81" w:rsidRPr="00181BB8" w:rsidRDefault="00253A81" w:rsidP="00C44A96"/>
        </w:tc>
        <w:tc>
          <w:tcPr>
            <w:tcW w:w="1060"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Pr>
                <w:rFonts w:ascii="Times New Roman" w:hAnsi="Times New Roman" w:cs="Times New Roman"/>
              </w:rPr>
              <w:t>1,4</w:t>
            </w:r>
          </w:p>
        </w:tc>
      </w:tr>
      <w:tr w:rsidR="005D29A0" w:rsidRPr="00ED5987" w:rsidTr="00650C2F">
        <w:trPr>
          <w:trHeight w:val="227"/>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253A81" w:rsidRPr="00ED5987" w:rsidRDefault="00253A81"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08" w:type="dxa"/>
            <w:gridSpan w:val="2"/>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r w:rsidRPr="00253A81">
              <w:rPr>
                <w:rFonts w:ascii="Times New Roman" w:hAnsi="Times New Roman" w:cs="Times New Roman"/>
              </w:rPr>
              <w:t>0,8</w:t>
            </w:r>
          </w:p>
        </w:tc>
        <w:tc>
          <w:tcPr>
            <w:tcW w:w="1004" w:type="dxa"/>
            <w:gridSpan w:val="7"/>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r w:rsidRPr="00253A81">
              <w:rPr>
                <w:rFonts w:ascii="Times New Roman" w:hAnsi="Times New Roman" w:cs="Times New Roman"/>
              </w:rPr>
              <w:t>0,1</w:t>
            </w:r>
          </w:p>
        </w:tc>
        <w:tc>
          <w:tcPr>
            <w:tcW w:w="871" w:type="dxa"/>
            <w:gridSpan w:val="3"/>
            <w:tcBorders>
              <w:top w:val="nil"/>
              <w:left w:val="nil"/>
              <w:bottom w:val="single" w:sz="4" w:space="0" w:color="auto"/>
              <w:right w:val="single" w:sz="4" w:space="0" w:color="auto"/>
            </w:tcBorders>
            <w:shd w:val="clear" w:color="auto" w:fill="auto"/>
            <w:vAlign w:val="center"/>
          </w:tcPr>
          <w:p w:rsidR="00253A81" w:rsidRPr="00181BB8" w:rsidRDefault="00253A81" w:rsidP="00C44A96"/>
        </w:tc>
        <w:tc>
          <w:tcPr>
            <w:tcW w:w="1060"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Pr>
                <w:rFonts w:ascii="Times New Roman" w:hAnsi="Times New Roman" w:cs="Times New Roman"/>
              </w:rPr>
              <w:t>0,9</w:t>
            </w:r>
          </w:p>
        </w:tc>
      </w:tr>
      <w:tr w:rsidR="005D29A0" w:rsidRPr="00ED5987" w:rsidTr="00650C2F">
        <w:trPr>
          <w:trHeight w:val="227"/>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sidRPr="00ED5987">
              <w:rPr>
                <w:rFonts w:ascii="Times New Roman" w:hAnsi="Times New Roman" w:cs="Times New Roman"/>
              </w:rPr>
              <w:t>деловой</w:t>
            </w:r>
          </w:p>
        </w:tc>
        <w:tc>
          <w:tcPr>
            <w:tcW w:w="593" w:type="dxa"/>
            <w:tcBorders>
              <w:top w:val="nil"/>
              <w:left w:val="nil"/>
              <w:bottom w:val="single" w:sz="4" w:space="0" w:color="auto"/>
              <w:right w:val="single" w:sz="4" w:space="0" w:color="auto"/>
            </w:tcBorders>
            <w:shd w:val="clear" w:color="auto" w:fill="auto"/>
            <w:vAlign w:val="center"/>
          </w:tcPr>
          <w:p w:rsidR="00253A81" w:rsidRPr="00ED5987" w:rsidRDefault="00253A81"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08" w:type="dxa"/>
            <w:gridSpan w:val="2"/>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r w:rsidRPr="00253A81">
              <w:rPr>
                <w:rFonts w:ascii="Times New Roman" w:hAnsi="Times New Roman" w:cs="Times New Roman"/>
              </w:rPr>
              <w:t>0,3</w:t>
            </w:r>
          </w:p>
        </w:tc>
        <w:tc>
          <w:tcPr>
            <w:tcW w:w="1004" w:type="dxa"/>
            <w:gridSpan w:val="7"/>
            <w:tcBorders>
              <w:top w:val="nil"/>
              <w:left w:val="nil"/>
              <w:bottom w:val="single" w:sz="4" w:space="0" w:color="auto"/>
              <w:right w:val="single" w:sz="4" w:space="0" w:color="auto"/>
            </w:tcBorders>
            <w:shd w:val="clear" w:color="auto" w:fill="auto"/>
            <w:vAlign w:val="center"/>
          </w:tcPr>
          <w:p w:rsidR="00253A81" w:rsidRPr="00253A81" w:rsidRDefault="00253A81" w:rsidP="00253A81">
            <w:pPr>
              <w:jc w:val="center"/>
              <w:rPr>
                <w:rFonts w:ascii="Times New Roman" w:hAnsi="Times New Roman" w:cs="Times New Roman"/>
              </w:rPr>
            </w:pPr>
            <w:r w:rsidRPr="00253A81">
              <w:rPr>
                <w:rFonts w:ascii="Times New Roman" w:hAnsi="Times New Roman" w:cs="Times New Roman"/>
              </w:rPr>
              <w:t>-</w:t>
            </w:r>
          </w:p>
        </w:tc>
        <w:tc>
          <w:tcPr>
            <w:tcW w:w="871" w:type="dxa"/>
            <w:gridSpan w:val="3"/>
            <w:tcBorders>
              <w:top w:val="nil"/>
              <w:left w:val="nil"/>
              <w:bottom w:val="single" w:sz="4" w:space="0" w:color="auto"/>
              <w:right w:val="single" w:sz="4" w:space="0" w:color="auto"/>
            </w:tcBorders>
            <w:shd w:val="clear" w:color="auto" w:fill="auto"/>
            <w:vAlign w:val="center"/>
          </w:tcPr>
          <w:p w:rsidR="00253A81" w:rsidRPr="00181BB8" w:rsidRDefault="00253A81" w:rsidP="00C44A96"/>
        </w:tc>
        <w:tc>
          <w:tcPr>
            <w:tcW w:w="1060"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Pr>
                <w:rFonts w:ascii="Times New Roman" w:hAnsi="Times New Roman" w:cs="Times New Roman"/>
              </w:rPr>
              <w:t>0,3</w:t>
            </w:r>
          </w:p>
        </w:tc>
      </w:tr>
      <w:tr w:rsidR="00253A81" w:rsidRPr="00ED5987" w:rsidTr="00C2626E">
        <w:trPr>
          <w:trHeight w:val="227"/>
        </w:trPr>
        <w:tc>
          <w:tcPr>
            <w:tcW w:w="9794" w:type="dxa"/>
            <w:gridSpan w:val="21"/>
            <w:tcBorders>
              <w:top w:val="nil"/>
              <w:left w:val="single" w:sz="4" w:space="0" w:color="auto"/>
              <w:bottom w:val="single" w:sz="4" w:space="0" w:color="auto"/>
              <w:right w:val="single" w:sz="4" w:space="0" w:color="auto"/>
            </w:tcBorders>
            <w:shd w:val="clear" w:color="auto" w:fill="auto"/>
            <w:vAlign w:val="center"/>
          </w:tcPr>
          <w:p w:rsidR="00253A81" w:rsidRPr="00175526" w:rsidRDefault="00253A81" w:rsidP="005D29A0">
            <w:pPr>
              <w:ind w:left="-148" w:right="-188"/>
              <w:jc w:val="center"/>
              <w:rPr>
                <w:rFonts w:ascii="Times New Roman" w:hAnsi="Times New Roman" w:cs="Times New Roman"/>
                <w:b/>
              </w:rPr>
            </w:pPr>
            <w:r w:rsidRPr="00175526">
              <w:rPr>
                <w:rFonts w:ascii="Times New Roman" w:hAnsi="Times New Roman" w:cs="Times New Roman"/>
                <w:b/>
              </w:rPr>
              <w:t>Итого по мягколиственному хозяйству</w:t>
            </w: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sidRPr="00ED5987">
              <w:rPr>
                <w:rFonts w:ascii="Times New Roman" w:hAnsi="Times New Roman" w:cs="Times New Roman"/>
              </w:rPr>
              <w:t>1</w:t>
            </w:r>
          </w:p>
          <w:p w:rsidR="00253A81" w:rsidRPr="00ED5987" w:rsidRDefault="00253A81"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253A81" w:rsidRPr="00ED5987" w:rsidRDefault="00253A81"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08" w:type="dxa"/>
            <w:gridSpan w:val="2"/>
            <w:tcBorders>
              <w:top w:val="nil"/>
              <w:left w:val="nil"/>
              <w:bottom w:val="single" w:sz="4" w:space="0" w:color="auto"/>
              <w:right w:val="single" w:sz="4" w:space="0" w:color="auto"/>
            </w:tcBorders>
            <w:shd w:val="clear" w:color="auto" w:fill="auto"/>
            <w:vAlign w:val="center"/>
          </w:tcPr>
          <w:p w:rsidR="00253A81" w:rsidRPr="00874284" w:rsidRDefault="00253A81" w:rsidP="00874284">
            <w:pPr>
              <w:jc w:val="center"/>
              <w:rPr>
                <w:rFonts w:ascii="Times New Roman" w:hAnsi="Times New Roman" w:cs="Times New Roman"/>
              </w:rPr>
            </w:pPr>
            <w:r w:rsidRPr="00874284">
              <w:rPr>
                <w:rFonts w:ascii="Times New Roman" w:hAnsi="Times New Roman" w:cs="Times New Roman"/>
              </w:rPr>
              <w:t>813</w:t>
            </w:r>
          </w:p>
        </w:tc>
        <w:tc>
          <w:tcPr>
            <w:tcW w:w="1004" w:type="dxa"/>
            <w:gridSpan w:val="7"/>
            <w:tcBorders>
              <w:top w:val="nil"/>
              <w:left w:val="nil"/>
              <w:bottom w:val="single" w:sz="4" w:space="0" w:color="auto"/>
              <w:right w:val="single" w:sz="4" w:space="0" w:color="auto"/>
            </w:tcBorders>
            <w:shd w:val="clear" w:color="auto" w:fill="auto"/>
            <w:vAlign w:val="center"/>
          </w:tcPr>
          <w:p w:rsidR="00253A81" w:rsidRPr="00874284" w:rsidRDefault="00253A81" w:rsidP="00874284">
            <w:pPr>
              <w:jc w:val="center"/>
              <w:rPr>
                <w:rFonts w:ascii="Times New Roman" w:hAnsi="Times New Roman" w:cs="Times New Roman"/>
              </w:rPr>
            </w:pPr>
            <w:r w:rsidRPr="00874284">
              <w:rPr>
                <w:rFonts w:ascii="Times New Roman" w:hAnsi="Times New Roman" w:cs="Times New Roman"/>
              </w:rPr>
              <w:t>940</w:t>
            </w:r>
          </w:p>
        </w:tc>
        <w:tc>
          <w:tcPr>
            <w:tcW w:w="871" w:type="dxa"/>
            <w:gridSpan w:val="3"/>
            <w:tcBorders>
              <w:top w:val="nil"/>
              <w:left w:val="nil"/>
              <w:bottom w:val="single" w:sz="4" w:space="0" w:color="auto"/>
              <w:right w:val="single" w:sz="4" w:space="0" w:color="auto"/>
            </w:tcBorders>
            <w:shd w:val="clear" w:color="auto" w:fill="auto"/>
            <w:vAlign w:val="center"/>
          </w:tcPr>
          <w:p w:rsidR="00253A81" w:rsidRPr="00874284" w:rsidRDefault="00253A81" w:rsidP="00874284">
            <w:pPr>
              <w:jc w:val="center"/>
              <w:rPr>
                <w:rFonts w:ascii="Times New Roman" w:hAnsi="Times New Roman" w:cs="Times New Roman"/>
              </w:rPr>
            </w:pPr>
          </w:p>
        </w:tc>
        <w:tc>
          <w:tcPr>
            <w:tcW w:w="1060"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Pr>
                <w:rFonts w:ascii="Times New Roman" w:hAnsi="Times New Roman" w:cs="Times New Roman"/>
              </w:rPr>
              <w:t>1753</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253A81" w:rsidRPr="00ED5987" w:rsidRDefault="00253A81"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08" w:type="dxa"/>
            <w:gridSpan w:val="2"/>
            <w:tcBorders>
              <w:top w:val="nil"/>
              <w:left w:val="nil"/>
              <w:bottom w:val="single" w:sz="4" w:space="0" w:color="auto"/>
              <w:right w:val="single" w:sz="4" w:space="0" w:color="auto"/>
            </w:tcBorders>
            <w:shd w:val="clear" w:color="auto" w:fill="auto"/>
            <w:vAlign w:val="center"/>
          </w:tcPr>
          <w:p w:rsidR="00253A81" w:rsidRPr="00874284" w:rsidRDefault="00253A81" w:rsidP="00874284">
            <w:pPr>
              <w:jc w:val="center"/>
              <w:rPr>
                <w:rFonts w:ascii="Times New Roman" w:hAnsi="Times New Roman" w:cs="Times New Roman"/>
              </w:rPr>
            </w:pPr>
            <w:r w:rsidRPr="00874284">
              <w:rPr>
                <w:rFonts w:ascii="Times New Roman" w:hAnsi="Times New Roman" w:cs="Times New Roman"/>
              </w:rPr>
              <w:t>30,9</w:t>
            </w:r>
          </w:p>
        </w:tc>
        <w:tc>
          <w:tcPr>
            <w:tcW w:w="1004" w:type="dxa"/>
            <w:gridSpan w:val="7"/>
            <w:tcBorders>
              <w:top w:val="nil"/>
              <w:left w:val="nil"/>
              <w:bottom w:val="single" w:sz="4" w:space="0" w:color="auto"/>
              <w:right w:val="single" w:sz="4" w:space="0" w:color="auto"/>
            </w:tcBorders>
            <w:shd w:val="clear" w:color="auto" w:fill="auto"/>
            <w:vAlign w:val="center"/>
          </w:tcPr>
          <w:p w:rsidR="00253A81" w:rsidRPr="00874284" w:rsidRDefault="00253A81" w:rsidP="00874284">
            <w:pPr>
              <w:jc w:val="center"/>
              <w:rPr>
                <w:rFonts w:ascii="Times New Roman" w:hAnsi="Times New Roman" w:cs="Times New Roman"/>
              </w:rPr>
            </w:pPr>
            <w:r w:rsidRPr="00874284">
              <w:rPr>
                <w:rFonts w:ascii="Times New Roman" w:hAnsi="Times New Roman" w:cs="Times New Roman"/>
              </w:rPr>
              <w:t>41,8</w:t>
            </w:r>
          </w:p>
        </w:tc>
        <w:tc>
          <w:tcPr>
            <w:tcW w:w="871" w:type="dxa"/>
            <w:gridSpan w:val="3"/>
            <w:tcBorders>
              <w:top w:val="nil"/>
              <w:left w:val="nil"/>
              <w:bottom w:val="single" w:sz="4" w:space="0" w:color="auto"/>
              <w:right w:val="single" w:sz="4" w:space="0" w:color="auto"/>
            </w:tcBorders>
            <w:shd w:val="clear" w:color="auto" w:fill="auto"/>
            <w:vAlign w:val="center"/>
          </w:tcPr>
          <w:p w:rsidR="00253A81" w:rsidRPr="00874284" w:rsidRDefault="00253A81" w:rsidP="00874284">
            <w:pPr>
              <w:jc w:val="center"/>
              <w:rPr>
                <w:rFonts w:ascii="Times New Roman" w:hAnsi="Times New Roman" w:cs="Times New Roman"/>
              </w:rPr>
            </w:pPr>
          </w:p>
        </w:tc>
        <w:tc>
          <w:tcPr>
            <w:tcW w:w="1060"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Pr>
                <w:rFonts w:ascii="Times New Roman" w:hAnsi="Times New Roman" w:cs="Times New Roman"/>
              </w:rPr>
              <w:t>72,7</w:t>
            </w:r>
          </w:p>
        </w:tc>
      </w:tr>
      <w:tr w:rsidR="005D29A0" w:rsidRPr="00ED5987" w:rsidTr="00650C2F">
        <w:trPr>
          <w:trHeight w:val="227"/>
        </w:trPr>
        <w:tc>
          <w:tcPr>
            <w:tcW w:w="568" w:type="dxa"/>
            <w:tcBorders>
              <w:top w:val="nil"/>
              <w:left w:val="single" w:sz="4" w:space="0" w:color="auto"/>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253A81" w:rsidRPr="00ED5987" w:rsidRDefault="00253A81"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1008" w:type="dxa"/>
            <w:gridSpan w:val="2"/>
            <w:tcBorders>
              <w:top w:val="nil"/>
              <w:left w:val="nil"/>
              <w:bottom w:val="single" w:sz="4" w:space="0" w:color="auto"/>
              <w:right w:val="single" w:sz="4" w:space="0" w:color="auto"/>
            </w:tcBorders>
            <w:shd w:val="clear" w:color="auto" w:fill="auto"/>
            <w:vAlign w:val="center"/>
          </w:tcPr>
          <w:p w:rsidR="00253A81" w:rsidRPr="00874284" w:rsidRDefault="00253A81" w:rsidP="00874284">
            <w:pPr>
              <w:jc w:val="center"/>
              <w:rPr>
                <w:rFonts w:ascii="Times New Roman" w:hAnsi="Times New Roman" w:cs="Times New Roman"/>
              </w:rPr>
            </w:pPr>
          </w:p>
        </w:tc>
        <w:tc>
          <w:tcPr>
            <w:tcW w:w="1004" w:type="dxa"/>
            <w:gridSpan w:val="7"/>
            <w:tcBorders>
              <w:top w:val="nil"/>
              <w:left w:val="nil"/>
              <w:bottom w:val="single" w:sz="4" w:space="0" w:color="auto"/>
              <w:right w:val="single" w:sz="4" w:space="0" w:color="auto"/>
            </w:tcBorders>
            <w:shd w:val="clear" w:color="auto" w:fill="auto"/>
            <w:vAlign w:val="center"/>
          </w:tcPr>
          <w:p w:rsidR="00253A81" w:rsidRPr="00874284" w:rsidRDefault="00253A81" w:rsidP="00874284">
            <w:pPr>
              <w:jc w:val="center"/>
              <w:rPr>
                <w:rFonts w:ascii="Times New Roman" w:hAnsi="Times New Roman" w:cs="Times New Roman"/>
              </w:rPr>
            </w:pPr>
          </w:p>
        </w:tc>
        <w:tc>
          <w:tcPr>
            <w:tcW w:w="871" w:type="dxa"/>
            <w:gridSpan w:val="3"/>
            <w:tcBorders>
              <w:top w:val="nil"/>
              <w:left w:val="nil"/>
              <w:bottom w:val="single" w:sz="4" w:space="0" w:color="auto"/>
              <w:right w:val="single" w:sz="4" w:space="0" w:color="auto"/>
            </w:tcBorders>
            <w:shd w:val="clear" w:color="auto" w:fill="auto"/>
            <w:vAlign w:val="center"/>
          </w:tcPr>
          <w:p w:rsidR="00253A81" w:rsidRPr="00874284" w:rsidRDefault="00253A81" w:rsidP="00874284">
            <w:pPr>
              <w:jc w:val="center"/>
              <w:rPr>
                <w:rFonts w:ascii="Times New Roman" w:hAnsi="Times New Roman" w:cs="Times New Roman"/>
              </w:rPr>
            </w:pPr>
          </w:p>
        </w:tc>
        <w:tc>
          <w:tcPr>
            <w:tcW w:w="1060"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sidRPr="00ED5987">
              <w:rPr>
                <w:rFonts w:ascii="Times New Roman" w:hAnsi="Times New Roman" w:cs="Times New Roman"/>
              </w:rPr>
              <w:t>3</w:t>
            </w:r>
          </w:p>
          <w:p w:rsidR="00253A81" w:rsidRPr="00ED5987" w:rsidRDefault="00253A81" w:rsidP="00ED5987">
            <w:pPr>
              <w:jc w:val="center"/>
              <w:rPr>
                <w:rFonts w:ascii="Times New Roman" w:hAnsi="Times New Roman" w:cs="Times New Roman"/>
              </w:rPr>
            </w:pPr>
          </w:p>
          <w:p w:rsidR="00253A81" w:rsidRPr="00ED5987" w:rsidRDefault="00253A81" w:rsidP="00ED5987">
            <w:pPr>
              <w:jc w:val="center"/>
              <w:rPr>
                <w:rFonts w:ascii="Times New Roman" w:hAnsi="Times New Roman" w:cs="Times New Roman"/>
              </w:rPr>
            </w:pPr>
          </w:p>
          <w:p w:rsidR="00253A81" w:rsidRPr="00ED5987" w:rsidRDefault="00253A81" w:rsidP="00ED5987">
            <w:pPr>
              <w:jc w:val="center"/>
              <w:rPr>
                <w:rFonts w:ascii="Times New Roman" w:hAnsi="Times New Roman" w:cs="Times New Roman"/>
              </w:rPr>
            </w:pPr>
          </w:p>
          <w:p w:rsidR="00253A81" w:rsidRPr="00ED5987" w:rsidRDefault="00253A81" w:rsidP="00ED5987">
            <w:pPr>
              <w:jc w:val="center"/>
              <w:rPr>
                <w:rFonts w:ascii="Times New Roman" w:hAnsi="Times New Roman" w:cs="Times New Roman"/>
              </w:rPr>
            </w:pPr>
          </w:p>
          <w:p w:rsidR="00253A81" w:rsidRPr="00ED5987" w:rsidRDefault="00253A81"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253A81" w:rsidRPr="00ED5987" w:rsidRDefault="00253A81" w:rsidP="005D29A0">
            <w:pPr>
              <w:ind w:left="-148" w:right="-188"/>
              <w:jc w:val="center"/>
              <w:rPr>
                <w:rFonts w:ascii="Times New Roman" w:hAnsi="Times New Roman" w:cs="Times New Roman"/>
              </w:rPr>
            </w:pPr>
          </w:p>
        </w:tc>
        <w:tc>
          <w:tcPr>
            <w:tcW w:w="1008" w:type="dxa"/>
            <w:gridSpan w:val="2"/>
            <w:tcBorders>
              <w:top w:val="nil"/>
              <w:left w:val="nil"/>
              <w:bottom w:val="single" w:sz="4" w:space="0" w:color="auto"/>
              <w:right w:val="single" w:sz="4" w:space="0" w:color="auto"/>
            </w:tcBorders>
            <w:shd w:val="clear" w:color="auto" w:fill="auto"/>
            <w:vAlign w:val="center"/>
          </w:tcPr>
          <w:p w:rsidR="00253A81" w:rsidRPr="00874284" w:rsidRDefault="00253A81" w:rsidP="00874284">
            <w:pPr>
              <w:jc w:val="center"/>
              <w:rPr>
                <w:rFonts w:ascii="Times New Roman" w:hAnsi="Times New Roman" w:cs="Times New Roman"/>
              </w:rPr>
            </w:pPr>
          </w:p>
        </w:tc>
        <w:tc>
          <w:tcPr>
            <w:tcW w:w="1004" w:type="dxa"/>
            <w:gridSpan w:val="7"/>
            <w:tcBorders>
              <w:top w:val="nil"/>
              <w:left w:val="nil"/>
              <w:bottom w:val="single" w:sz="4" w:space="0" w:color="auto"/>
              <w:right w:val="single" w:sz="4" w:space="0" w:color="auto"/>
            </w:tcBorders>
            <w:shd w:val="clear" w:color="auto" w:fill="auto"/>
            <w:vAlign w:val="center"/>
          </w:tcPr>
          <w:p w:rsidR="00253A81" w:rsidRPr="00874284" w:rsidRDefault="00253A81" w:rsidP="00874284">
            <w:pPr>
              <w:jc w:val="center"/>
              <w:rPr>
                <w:rFonts w:ascii="Times New Roman" w:hAnsi="Times New Roman" w:cs="Times New Roman"/>
              </w:rPr>
            </w:pPr>
          </w:p>
        </w:tc>
        <w:tc>
          <w:tcPr>
            <w:tcW w:w="871" w:type="dxa"/>
            <w:gridSpan w:val="3"/>
            <w:tcBorders>
              <w:top w:val="nil"/>
              <w:left w:val="nil"/>
              <w:bottom w:val="single" w:sz="4" w:space="0" w:color="auto"/>
              <w:right w:val="single" w:sz="4" w:space="0" w:color="auto"/>
            </w:tcBorders>
            <w:shd w:val="clear" w:color="auto" w:fill="auto"/>
            <w:vAlign w:val="center"/>
          </w:tcPr>
          <w:p w:rsidR="00253A81" w:rsidRPr="00874284" w:rsidRDefault="00253A81" w:rsidP="00874284">
            <w:pPr>
              <w:jc w:val="center"/>
              <w:rPr>
                <w:rFonts w:ascii="Times New Roman" w:hAnsi="Times New Roman" w:cs="Times New Roman"/>
              </w:rPr>
            </w:pPr>
          </w:p>
        </w:tc>
        <w:tc>
          <w:tcPr>
            <w:tcW w:w="1060"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253A81" w:rsidRPr="00ED5987" w:rsidRDefault="00253A81"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08" w:type="dxa"/>
            <w:gridSpan w:val="2"/>
            <w:tcBorders>
              <w:top w:val="nil"/>
              <w:left w:val="nil"/>
              <w:bottom w:val="single" w:sz="4" w:space="0" w:color="auto"/>
              <w:right w:val="single" w:sz="4" w:space="0" w:color="auto"/>
            </w:tcBorders>
            <w:shd w:val="clear" w:color="auto" w:fill="auto"/>
            <w:vAlign w:val="center"/>
          </w:tcPr>
          <w:p w:rsidR="00253A81" w:rsidRPr="00874284" w:rsidRDefault="00253A81" w:rsidP="00874284">
            <w:pPr>
              <w:jc w:val="center"/>
              <w:rPr>
                <w:rFonts w:ascii="Times New Roman" w:hAnsi="Times New Roman" w:cs="Times New Roman"/>
              </w:rPr>
            </w:pPr>
            <w:r w:rsidRPr="00874284">
              <w:rPr>
                <w:rFonts w:ascii="Times New Roman" w:hAnsi="Times New Roman" w:cs="Times New Roman"/>
              </w:rPr>
              <w:t>81</w:t>
            </w:r>
          </w:p>
        </w:tc>
        <w:tc>
          <w:tcPr>
            <w:tcW w:w="1004" w:type="dxa"/>
            <w:gridSpan w:val="7"/>
            <w:tcBorders>
              <w:top w:val="nil"/>
              <w:left w:val="nil"/>
              <w:bottom w:val="single" w:sz="4" w:space="0" w:color="auto"/>
              <w:right w:val="single" w:sz="4" w:space="0" w:color="auto"/>
            </w:tcBorders>
            <w:shd w:val="clear" w:color="auto" w:fill="auto"/>
            <w:vAlign w:val="center"/>
          </w:tcPr>
          <w:p w:rsidR="00253A81" w:rsidRPr="00874284" w:rsidRDefault="00253A81" w:rsidP="00874284">
            <w:pPr>
              <w:jc w:val="center"/>
              <w:rPr>
                <w:rFonts w:ascii="Times New Roman" w:hAnsi="Times New Roman" w:cs="Times New Roman"/>
              </w:rPr>
            </w:pPr>
            <w:r w:rsidRPr="00874284">
              <w:rPr>
                <w:rFonts w:ascii="Times New Roman" w:hAnsi="Times New Roman" w:cs="Times New Roman"/>
              </w:rPr>
              <w:t>94</w:t>
            </w:r>
          </w:p>
        </w:tc>
        <w:tc>
          <w:tcPr>
            <w:tcW w:w="871" w:type="dxa"/>
            <w:gridSpan w:val="3"/>
            <w:tcBorders>
              <w:top w:val="nil"/>
              <w:left w:val="nil"/>
              <w:bottom w:val="single" w:sz="4" w:space="0" w:color="auto"/>
              <w:right w:val="single" w:sz="4" w:space="0" w:color="auto"/>
            </w:tcBorders>
            <w:shd w:val="clear" w:color="auto" w:fill="auto"/>
            <w:vAlign w:val="center"/>
          </w:tcPr>
          <w:p w:rsidR="00253A81" w:rsidRPr="00874284" w:rsidRDefault="00253A81" w:rsidP="00874284">
            <w:pPr>
              <w:jc w:val="center"/>
              <w:rPr>
                <w:rFonts w:ascii="Times New Roman" w:hAnsi="Times New Roman" w:cs="Times New Roman"/>
              </w:rPr>
            </w:pPr>
          </w:p>
        </w:tc>
        <w:tc>
          <w:tcPr>
            <w:tcW w:w="1060"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Pr>
                <w:rFonts w:ascii="Times New Roman" w:hAnsi="Times New Roman" w:cs="Times New Roman"/>
              </w:rPr>
              <w:t>175</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253A81" w:rsidRPr="00ED5987" w:rsidRDefault="00253A81" w:rsidP="005D29A0">
            <w:pPr>
              <w:ind w:left="-148" w:right="-188"/>
              <w:jc w:val="center"/>
              <w:rPr>
                <w:rFonts w:ascii="Times New Roman" w:hAnsi="Times New Roman" w:cs="Times New Roman"/>
              </w:rPr>
            </w:pPr>
          </w:p>
        </w:tc>
        <w:tc>
          <w:tcPr>
            <w:tcW w:w="1008" w:type="dxa"/>
            <w:gridSpan w:val="2"/>
            <w:tcBorders>
              <w:top w:val="nil"/>
              <w:left w:val="nil"/>
              <w:bottom w:val="single" w:sz="4" w:space="0" w:color="auto"/>
              <w:right w:val="single" w:sz="4" w:space="0" w:color="auto"/>
            </w:tcBorders>
            <w:shd w:val="clear" w:color="auto" w:fill="auto"/>
            <w:vAlign w:val="center"/>
          </w:tcPr>
          <w:p w:rsidR="00253A81" w:rsidRPr="00874284" w:rsidRDefault="00253A81" w:rsidP="00874284">
            <w:pPr>
              <w:jc w:val="center"/>
              <w:rPr>
                <w:rFonts w:ascii="Times New Roman" w:hAnsi="Times New Roman" w:cs="Times New Roman"/>
              </w:rPr>
            </w:pPr>
          </w:p>
        </w:tc>
        <w:tc>
          <w:tcPr>
            <w:tcW w:w="1004" w:type="dxa"/>
            <w:gridSpan w:val="7"/>
            <w:tcBorders>
              <w:top w:val="nil"/>
              <w:left w:val="nil"/>
              <w:bottom w:val="single" w:sz="4" w:space="0" w:color="auto"/>
              <w:right w:val="single" w:sz="4" w:space="0" w:color="auto"/>
            </w:tcBorders>
            <w:shd w:val="clear" w:color="auto" w:fill="auto"/>
            <w:vAlign w:val="center"/>
          </w:tcPr>
          <w:p w:rsidR="00253A81" w:rsidRPr="00874284" w:rsidRDefault="00253A81" w:rsidP="00874284">
            <w:pPr>
              <w:jc w:val="center"/>
              <w:rPr>
                <w:rFonts w:ascii="Times New Roman" w:hAnsi="Times New Roman" w:cs="Times New Roman"/>
              </w:rPr>
            </w:pPr>
          </w:p>
        </w:tc>
        <w:tc>
          <w:tcPr>
            <w:tcW w:w="871" w:type="dxa"/>
            <w:gridSpan w:val="3"/>
            <w:tcBorders>
              <w:top w:val="nil"/>
              <w:left w:val="nil"/>
              <w:bottom w:val="single" w:sz="4" w:space="0" w:color="auto"/>
              <w:right w:val="single" w:sz="4" w:space="0" w:color="auto"/>
            </w:tcBorders>
            <w:shd w:val="clear" w:color="auto" w:fill="auto"/>
            <w:vAlign w:val="center"/>
          </w:tcPr>
          <w:p w:rsidR="00253A81" w:rsidRPr="00874284" w:rsidRDefault="00253A81" w:rsidP="00874284">
            <w:pPr>
              <w:jc w:val="center"/>
              <w:rPr>
                <w:rFonts w:ascii="Times New Roman" w:hAnsi="Times New Roman" w:cs="Times New Roman"/>
              </w:rPr>
            </w:pPr>
          </w:p>
        </w:tc>
        <w:tc>
          <w:tcPr>
            <w:tcW w:w="1060"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253A81" w:rsidRPr="00ED5987" w:rsidRDefault="00253A81"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08" w:type="dxa"/>
            <w:gridSpan w:val="2"/>
            <w:tcBorders>
              <w:top w:val="nil"/>
              <w:left w:val="nil"/>
              <w:bottom w:val="single" w:sz="4" w:space="0" w:color="auto"/>
              <w:right w:val="single" w:sz="4" w:space="0" w:color="auto"/>
            </w:tcBorders>
            <w:shd w:val="clear" w:color="auto" w:fill="auto"/>
            <w:vAlign w:val="center"/>
          </w:tcPr>
          <w:p w:rsidR="00253A81" w:rsidRPr="00874284" w:rsidRDefault="00253A81" w:rsidP="00874284">
            <w:pPr>
              <w:jc w:val="center"/>
              <w:rPr>
                <w:rFonts w:ascii="Times New Roman" w:hAnsi="Times New Roman" w:cs="Times New Roman"/>
              </w:rPr>
            </w:pPr>
            <w:r w:rsidRPr="00874284">
              <w:rPr>
                <w:rFonts w:ascii="Times New Roman" w:hAnsi="Times New Roman" w:cs="Times New Roman"/>
              </w:rPr>
              <w:t>3,4</w:t>
            </w:r>
          </w:p>
        </w:tc>
        <w:tc>
          <w:tcPr>
            <w:tcW w:w="1004" w:type="dxa"/>
            <w:gridSpan w:val="7"/>
            <w:tcBorders>
              <w:top w:val="nil"/>
              <w:left w:val="nil"/>
              <w:bottom w:val="single" w:sz="4" w:space="0" w:color="auto"/>
              <w:right w:val="single" w:sz="4" w:space="0" w:color="auto"/>
            </w:tcBorders>
            <w:shd w:val="clear" w:color="auto" w:fill="auto"/>
            <w:vAlign w:val="center"/>
          </w:tcPr>
          <w:p w:rsidR="00253A81" w:rsidRPr="00874284" w:rsidRDefault="00253A81" w:rsidP="00874284">
            <w:pPr>
              <w:jc w:val="center"/>
              <w:rPr>
                <w:rFonts w:ascii="Times New Roman" w:hAnsi="Times New Roman" w:cs="Times New Roman"/>
              </w:rPr>
            </w:pPr>
            <w:r w:rsidRPr="00874284">
              <w:rPr>
                <w:rFonts w:ascii="Times New Roman" w:hAnsi="Times New Roman" w:cs="Times New Roman"/>
              </w:rPr>
              <w:t>4,1</w:t>
            </w:r>
          </w:p>
        </w:tc>
        <w:tc>
          <w:tcPr>
            <w:tcW w:w="871" w:type="dxa"/>
            <w:gridSpan w:val="3"/>
            <w:tcBorders>
              <w:top w:val="nil"/>
              <w:left w:val="nil"/>
              <w:bottom w:val="single" w:sz="4" w:space="0" w:color="auto"/>
              <w:right w:val="single" w:sz="4" w:space="0" w:color="auto"/>
            </w:tcBorders>
            <w:shd w:val="clear" w:color="auto" w:fill="auto"/>
            <w:vAlign w:val="center"/>
          </w:tcPr>
          <w:p w:rsidR="00253A81" w:rsidRPr="00874284" w:rsidRDefault="00253A81" w:rsidP="00874284">
            <w:pPr>
              <w:jc w:val="center"/>
              <w:rPr>
                <w:rFonts w:ascii="Times New Roman" w:hAnsi="Times New Roman" w:cs="Times New Roman"/>
              </w:rPr>
            </w:pPr>
          </w:p>
        </w:tc>
        <w:tc>
          <w:tcPr>
            <w:tcW w:w="1060"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Pr>
                <w:rFonts w:ascii="Times New Roman" w:hAnsi="Times New Roman" w:cs="Times New Roman"/>
              </w:rPr>
              <w:t>7,5</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253A81" w:rsidRPr="00ED5987" w:rsidRDefault="00253A81"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08" w:type="dxa"/>
            <w:gridSpan w:val="2"/>
            <w:tcBorders>
              <w:top w:val="nil"/>
              <w:left w:val="nil"/>
              <w:bottom w:val="single" w:sz="4" w:space="0" w:color="auto"/>
              <w:right w:val="single" w:sz="4" w:space="0" w:color="auto"/>
            </w:tcBorders>
            <w:shd w:val="clear" w:color="auto" w:fill="auto"/>
            <w:vAlign w:val="center"/>
          </w:tcPr>
          <w:p w:rsidR="00253A81" w:rsidRPr="00874284" w:rsidRDefault="00253A81" w:rsidP="00874284">
            <w:pPr>
              <w:jc w:val="center"/>
              <w:rPr>
                <w:rFonts w:ascii="Times New Roman" w:hAnsi="Times New Roman" w:cs="Times New Roman"/>
              </w:rPr>
            </w:pPr>
            <w:r w:rsidRPr="00874284">
              <w:rPr>
                <w:rFonts w:ascii="Times New Roman" w:hAnsi="Times New Roman" w:cs="Times New Roman"/>
              </w:rPr>
              <w:t>2,3</w:t>
            </w:r>
          </w:p>
        </w:tc>
        <w:tc>
          <w:tcPr>
            <w:tcW w:w="1004" w:type="dxa"/>
            <w:gridSpan w:val="7"/>
            <w:tcBorders>
              <w:top w:val="nil"/>
              <w:left w:val="nil"/>
              <w:bottom w:val="single" w:sz="4" w:space="0" w:color="auto"/>
              <w:right w:val="single" w:sz="4" w:space="0" w:color="auto"/>
            </w:tcBorders>
            <w:shd w:val="clear" w:color="auto" w:fill="auto"/>
            <w:vAlign w:val="center"/>
          </w:tcPr>
          <w:p w:rsidR="00253A81" w:rsidRPr="00874284" w:rsidRDefault="00253A81" w:rsidP="00874284">
            <w:pPr>
              <w:jc w:val="center"/>
              <w:rPr>
                <w:rFonts w:ascii="Times New Roman" w:hAnsi="Times New Roman" w:cs="Times New Roman"/>
              </w:rPr>
            </w:pPr>
            <w:r w:rsidRPr="00874284">
              <w:rPr>
                <w:rFonts w:ascii="Times New Roman" w:hAnsi="Times New Roman" w:cs="Times New Roman"/>
              </w:rPr>
              <w:t>3,4</w:t>
            </w:r>
          </w:p>
        </w:tc>
        <w:tc>
          <w:tcPr>
            <w:tcW w:w="871" w:type="dxa"/>
            <w:gridSpan w:val="3"/>
            <w:tcBorders>
              <w:top w:val="nil"/>
              <w:left w:val="nil"/>
              <w:bottom w:val="single" w:sz="4" w:space="0" w:color="auto"/>
              <w:right w:val="single" w:sz="4" w:space="0" w:color="auto"/>
            </w:tcBorders>
            <w:shd w:val="clear" w:color="auto" w:fill="auto"/>
            <w:vAlign w:val="center"/>
          </w:tcPr>
          <w:p w:rsidR="00253A81" w:rsidRPr="00874284" w:rsidRDefault="00253A81" w:rsidP="00874284">
            <w:pPr>
              <w:jc w:val="center"/>
              <w:rPr>
                <w:rFonts w:ascii="Times New Roman" w:hAnsi="Times New Roman" w:cs="Times New Roman"/>
              </w:rPr>
            </w:pPr>
          </w:p>
        </w:tc>
        <w:tc>
          <w:tcPr>
            <w:tcW w:w="1060"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Pr>
                <w:rFonts w:ascii="Times New Roman" w:hAnsi="Times New Roman" w:cs="Times New Roman"/>
              </w:rPr>
              <w:t>5,7</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253A81" w:rsidRPr="00ED5987" w:rsidRDefault="00253A81" w:rsidP="00ED5987">
            <w:pPr>
              <w:jc w:val="center"/>
              <w:rPr>
                <w:rFonts w:ascii="Times New Roman" w:hAnsi="Times New Roman" w:cs="Times New Roman"/>
              </w:rPr>
            </w:pPr>
            <w:r w:rsidRPr="00ED5987">
              <w:rPr>
                <w:rFonts w:ascii="Times New Roman" w:hAnsi="Times New Roman" w:cs="Times New Roman"/>
              </w:rPr>
              <w:t>деловой</w:t>
            </w:r>
          </w:p>
        </w:tc>
        <w:tc>
          <w:tcPr>
            <w:tcW w:w="593" w:type="dxa"/>
            <w:tcBorders>
              <w:top w:val="nil"/>
              <w:left w:val="nil"/>
              <w:bottom w:val="single" w:sz="4" w:space="0" w:color="auto"/>
              <w:right w:val="single" w:sz="4" w:space="0" w:color="auto"/>
            </w:tcBorders>
            <w:shd w:val="clear" w:color="auto" w:fill="auto"/>
            <w:vAlign w:val="center"/>
          </w:tcPr>
          <w:p w:rsidR="00253A81" w:rsidRPr="00ED5987" w:rsidRDefault="00253A81"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08" w:type="dxa"/>
            <w:gridSpan w:val="2"/>
            <w:tcBorders>
              <w:top w:val="nil"/>
              <w:left w:val="nil"/>
              <w:bottom w:val="single" w:sz="4" w:space="0" w:color="auto"/>
              <w:right w:val="single" w:sz="4" w:space="0" w:color="auto"/>
            </w:tcBorders>
            <w:shd w:val="clear" w:color="auto" w:fill="auto"/>
            <w:vAlign w:val="center"/>
          </w:tcPr>
          <w:p w:rsidR="00253A81" w:rsidRPr="00874284" w:rsidRDefault="00874284" w:rsidP="00874284">
            <w:pPr>
              <w:jc w:val="center"/>
              <w:rPr>
                <w:rFonts w:ascii="Times New Roman" w:hAnsi="Times New Roman" w:cs="Times New Roman"/>
              </w:rPr>
            </w:pPr>
            <w:r w:rsidRPr="00874284">
              <w:rPr>
                <w:rFonts w:ascii="Times New Roman" w:hAnsi="Times New Roman" w:cs="Times New Roman"/>
              </w:rPr>
              <w:t>0,6</w:t>
            </w:r>
          </w:p>
        </w:tc>
        <w:tc>
          <w:tcPr>
            <w:tcW w:w="1004" w:type="dxa"/>
            <w:gridSpan w:val="7"/>
            <w:tcBorders>
              <w:top w:val="nil"/>
              <w:left w:val="nil"/>
              <w:bottom w:val="single" w:sz="4" w:space="0" w:color="auto"/>
              <w:right w:val="single" w:sz="4" w:space="0" w:color="auto"/>
            </w:tcBorders>
            <w:shd w:val="clear" w:color="auto" w:fill="auto"/>
            <w:vAlign w:val="center"/>
          </w:tcPr>
          <w:p w:rsidR="00253A81" w:rsidRPr="00874284" w:rsidRDefault="00253A81" w:rsidP="00874284">
            <w:pPr>
              <w:jc w:val="center"/>
              <w:rPr>
                <w:rFonts w:ascii="Times New Roman" w:hAnsi="Times New Roman" w:cs="Times New Roman"/>
              </w:rPr>
            </w:pPr>
            <w:r w:rsidRPr="00874284">
              <w:rPr>
                <w:rFonts w:ascii="Times New Roman" w:hAnsi="Times New Roman" w:cs="Times New Roman"/>
              </w:rPr>
              <w:t>1,</w:t>
            </w:r>
            <w:r w:rsidR="00874284" w:rsidRPr="00874284">
              <w:rPr>
                <w:rFonts w:ascii="Times New Roman" w:hAnsi="Times New Roman" w:cs="Times New Roman"/>
              </w:rPr>
              <w:t>6</w:t>
            </w:r>
          </w:p>
        </w:tc>
        <w:tc>
          <w:tcPr>
            <w:tcW w:w="871" w:type="dxa"/>
            <w:gridSpan w:val="3"/>
            <w:tcBorders>
              <w:top w:val="nil"/>
              <w:left w:val="nil"/>
              <w:bottom w:val="single" w:sz="4" w:space="0" w:color="auto"/>
              <w:right w:val="single" w:sz="4" w:space="0" w:color="auto"/>
            </w:tcBorders>
            <w:shd w:val="clear" w:color="auto" w:fill="auto"/>
            <w:vAlign w:val="center"/>
          </w:tcPr>
          <w:p w:rsidR="00253A81" w:rsidRPr="00874284" w:rsidRDefault="00253A81" w:rsidP="00C44A96"/>
        </w:tc>
        <w:tc>
          <w:tcPr>
            <w:tcW w:w="1060" w:type="dxa"/>
            <w:gridSpan w:val="2"/>
            <w:tcBorders>
              <w:top w:val="nil"/>
              <w:left w:val="nil"/>
              <w:bottom w:val="single" w:sz="4" w:space="0" w:color="auto"/>
              <w:right w:val="single" w:sz="4" w:space="0" w:color="auto"/>
            </w:tcBorders>
            <w:shd w:val="clear" w:color="auto" w:fill="auto"/>
            <w:vAlign w:val="center"/>
          </w:tcPr>
          <w:p w:rsidR="00253A81" w:rsidRPr="00874284" w:rsidRDefault="00253A81"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253A81" w:rsidRPr="00874284" w:rsidRDefault="00253A81"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253A81" w:rsidRPr="00874284" w:rsidRDefault="00253A81"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253A81" w:rsidRPr="00874284" w:rsidRDefault="00253A81" w:rsidP="00ED5987">
            <w:pPr>
              <w:jc w:val="center"/>
              <w:rPr>
                <w:rFonts w:ascii="Times New Roman" w:hAnsi="Times New Roman" w:cs="Times New Roman"/>
              </w:rPr>
            </w:pPr>
            <w:r w:rsidRPr="00874284">
              <w:rPr>
                <w:rFonts w:ascii="Times New Roman" w:hAnsi="Times New Roman" w:cs="Times New Roman"/>
              </w:rPr>
              <w:t>2,</w:t>
            </w:r>
            <w:r w:rsidR="00874284" w:rsidRPr="00874284">
              <w:rPr>
                <w:rFonts w:ascii="Times New Roman" w:hAnsi="Times New Roman" w:cs="Times New Roman"/>
              </w:rPr>
              <w:t>2</w:t>
            </w:r>
          </w:p>
        </w:tc>
      </w:tr>
      <w:tr w:rsidR="00253A81" w:rsidRPr="00ED5987" w:rsidTr="00C2626E">
        <w:trPr>
          <w:trHeight w:val="227"/>
        </w:trPr>
        <w:tc>
          <w:tcPr>
            <w:tcW w:w="9794" w:type="dxa"/>
            <w:gridSpan w:val="21"/>
            <w:tcBorders>
              <w:top w:val="nil"/>
              <w:left w:val="single" w:sz="4" w:space="0" w:color="auto"/>
              <w:bottom w:val="single" w:sz="4" w:space="0" w:color="auto"/>
              <w:right w:val="single" w:sz="4" w:space="0" w:color="auto"/>
            </w:tcBorders>
            <w:shd w:val="clear" w:color="auto" w:fill="auto"/>
            <w:vAlign w:val="center"/>
          </w:tcPr>
          <w:p w:rsidR="00253A81" w:rsidRPr="00B577CF" w:rsidRDefault="00253A81" w:rsidP="005D29A0">
            <w:pPr>
              <w:ind w:left="-148" w:right="-188"/>
              <w:jc w:val="center"/>
              <w:rPr>
                <w:rFonts w:ascii="Times New Roman" w:hAnsi="Times New Roman" w:cs="Times New Roman"/>
                <w:b/>
                <w:sz w:val="24"/>
                <w:szCs w:val="24"/>
              </w:rPr>
            </w:pPr>
            <w:r w:rsidRPr="00B577CF">
              <w:rPr>
                <w:rFonts w:ascii="Times New Roman" w:hAnsi="Times New Roman" w:cs="Times New Roman"/>
                <w:b/>
                <w:sz w:val="24"/>
                <w:szCs w:val="24"/>
              </w:rPr>
              <w:t>Итого по лесничеству</w:t>
            </w: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874284" w:rsidRPr="00ED5987" w:rsidRDefault="00874284" w:rsidP="00ED5987">
            <w:pPr>
              <w:jc w:val="center"/>
              <w:rPr>
                <w:rFonts w:ascii="Times New Roman" w:hAnsi="Times New Roman" w:cs="Times New Roman"/>
              </w:rPr>
            </w:pPr>
            <w:r w:rsidRPr="00ED5987">
              <w:rPr>
                <w:rFonts w:ascii="Times New Roman" w:hAnsi="Times New Roman" w:cs="Times New Roman"/>
              </w:rPr>
              <w:t>1</w:t>
            </w:r>
          </w:p>
          <w:p w:rsidR="00874284" w:rsidRPr="00ED5987" w:rsidRDefault="00874284"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874284" w:rsidRPr="00ED5987" w:rsidRDefault="00874284"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874284" w:rsidRPr="00ED5987" w:rsidRDefault="00874284"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08" w:type="dxa"/>
            <w:gridSpan w:val="2"/>
            <w:tcBorders>
              <w:top w:val="nil"/>
              <w:left w:val="nil"/>
              <w:bottom w:val="single" w:sz="4" w:space="0" w:color="auto"/>
              <w:right w:val="single" w:sz="4" w:space="0" w:color="auto"/>
            </w:tcBorders>
            <w:shd w:val="clear" w:color="auto" w:fill="auto"/>
            <w:vAlign w:val="center"/>
          </w:tcPr>
          <w:p w:rsidR="00874284" w:rsidRPr="00E1549E" w:rsidRDefault="00874284" w:rsidP="00E1549E">
            <w:pPr>
              <w:jc w:val="center"/>
              <w:rPr>
                <w:rFonts w:ascii="Times New Roman" w:hAnsi="Times New Roman" w:cs="Times New Roman"/>
              </w:rPr>
            </w:pPr>
            <w:r w:rsidRPr="00E1549E">
              <w:rPr>
                <w:rFonts w:ascii="Times New Roman" w:hAnsi="Times New Roman" w:cs="Times New Roman"/>
              </w:rPr>
              <w:t>2993</w:t>
            </w:r>
          </w:p>
        </w:tc>
        <w:tc>
          <w:tcPr>
            <w:tcW w:w="1004" w:type="dxa"/>
            <w:gridSpan w:val="7"/>
            <w:tcBorders>
              <w:top w:val="nil"/>
              <w:left w:val="nil"/>
              <w:bottom w:val="single" w:sz="4" w:space="0" w:color="auto"/>
              <w:right w:val="single" w:sz="4" w:space="0" w:color="auto"/>
            </w:tcBorders>
            <w:shd w:val="clear" w:color="auto" w:fill="auto"/>
            <w:vAlign w:val="center"/>
          </w:tcPr>
          <w:p w:rsidR="00874284" w:rsidRPr="00E1549E" w:rsidRDefault="00874284" w:rsidP="00E1549E">
            <w:pPr>
              <w:jc w:val="center"/>
              <w:rPr>
                <w:rFonts w:ascii="Times New Roman" w:hAnsi="Times New Roman" w:cs="Times New Roman"/>
              </w:rPr>
            </w:pPr>
            <w:r w:rsidRPr="00E1549E">
              <w:rPr>
                <w:rFonts w:ascii="Times New Roman" w:hAnsi="Times New Roman" w:cs="Times New Roman"/>
              </w:rPr>
              <w:t>1742</w:t>
            </w:r>
          </w:p>
        </w:tc>
        <w:tc>
          <w:tcPr>
            <w:tcW w:w="871" w:type="dxa"/>
            <w:gridSpan w:val="3"/>
            <w:tcBorders>
              <w:top w:val="nil"/>
              <w:left w:val="nil"/>
              <w:bottom w:val="single" w:sz="4" w:space="0" w:color="auto"/>
              <w:right w:val="single" w:sz="4" w:space="0" w:color="auto"/>
            </w:tcBorders>
            <w:shd w:val="clear" w:color="auto" w:fill="auto"/>
            <w:vAlign w:val="center"/>
          </w:tcPr>
          <w:p w:rsidR="00874284" w:rsidRPr="00181BB8" w:rsidRDefault="00874284" w:rsidP="00C44A96"/>
        </w:tc>
        <w:tc>
          <w:tcPr>
            <w:tcW w:w="1060" w:type="dxa"/>
            <w:gridSpan w:val="2"/>
            <w:tcBorders>
              <w:top w:val="nil"/>
              <w:left w:val="nil"/>
              <w:bottom w:val="single" w:sz="4" w:space="0" w:color="auto"/>
              <w:right w:val="single" w:sz="4" w:space="0" w:color="auto"/>
            </w:tcBorders>
            <w:shd w:val="clear" w:color="auto" w:fill="auto"/>
            <w:vAlign w:val="center"/>
          </w:tcPr>
          <w:p w:rsidR="00874284" w:rsidRPr="00ED5987" w:rsidRDefault="00874284"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74284" w:rsidRPr="00ED5987" w:rsidRDefault="00874284"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74284" w:rsidRPr="00ED5987" w:rsidRDefault="00874284"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74284" w:rsidRPr="00ED5987" w:rsidRDefault="00E1549E" w:rsidP="00ED5987">
            <w:pPr>
              <w:jc w:val="center"/>
              <w:rPr>
                <w:rFonts w:ascii="Times New Roman" w:hAnsi="Times New Roman" w:cs="Times New Roman"/>
              </w:rPr>
            </w:pPr>
            <w:r>
              <w:rPr>
                <w:rFonts w:ascii="Times New Roman" w:hAnsi="Times New Roman" w:cs="Times New Roman"/>
              </w:rPr>
              <w:t>4735</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874284" w:rsidRPr="00ED5987" w:rsidRDefault="00874284"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874284" w:rsidRPr="00ED5987" w:rsidRDefault="00874284"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874284" w:rsidRPr="00ED5987" w:rsidRDefault="00874284"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08" w:type="dxa"/>
            <w:gridSpan w:val="2"/>
            <w:tcBorders>
              <w:top w:val="nil"/>
              <w:left w:val="nil"/>
              <w:bottom w:val="single" w:sz="4" w:space="0" w:color="auto"/>
              <w:right w:val="single" w:sz="4" w:space="0" w:color="auto"/>
            </w:tcBorders>
            <w:shd w:val="clear" w:color="auto" w:fill="auto"/>
            <w:vAlign w:val="center"/>
          </w:tcPr>
          <w:p w:rsidR="00874284" w:rsidRPr="00E1549E" w:rsidRDefault="00874284" w:rsidP="00E1549E">
            <w:pPr>
              <w:jc w:val="center"/>
              <w:rPr>
                <w:rFonts w:ascii="Times New Roman" w:hAnsi="Times New Roman" w:cs="Times New Roman"/>
              </w:rPr>
            </w:pPr>
            <w:r w:rsidRPr="00E1549E">
              <w:rPr>
                <w:rFonts w:ascii="Times New Roman" w:hAnsi="Times New Roman" w:cs="Times New Roman"/>
              </w:rPr>
              <w:t>103,0</w:t>
            </w:r>
          </w:p>
        </w:tc>
        <w:tc>
          <w:tcPr>
            <w:tcW w:w="1004" w:type="dxa"/>
            <w:gridSpan w:val="7"/>
            <w:tcBorders>
              <w:top w:val="nil"/>
              <w:left w:val="nil"/>
              <w:bottom w:val="single" w:sz="4" w:space="0" w:color="auto"/>
              <w:right w:val="single" w:sz="4" w:space="0" w:color="auto"/>
            </w:tcBorders>
            <w:shd w:val="clear" w:color="auto" w:fill="auto"/>
            <w:vAlign w:val="center"/>
          </w:tcPr>
          <w:p w:rsidR="00874284" w:rsidRPr="00E1549E" w:rsidRDefault="00874284" w:rsidP="00E1549E">
            <w:pPr>
              <w:jc w:val="center"/>
              <w:rPr>
                <w:rFonts w:ascii="Times New Roman" w:hAnsi="Times New Roman" w:cs="Times New Roman"/>
              </w:rPr>
            </w:pPr>
            <w:r w:rsidRPr="00E1549E">
              <w:rPr>
                <w:rFonts w:ascii="Times New Roman" w:hAnsi="Times New Roman" w:cs="Times New Roman"/>
              </w:rPr>
              <w:t>93,1</w:t>
            </w:r>
          </w:p>
        </w:tc>
        <w:tc>
          <w:tcPr>
            <w:tcW w:w="871" w:type="dxa"/>
            <w:gridSpan w:val="3"/>
            <w:tcBorders>
              <w:top w:val="nil"/>
              <w:left w:val="nil"/>
              <w:bottom w:val="single" w:sz="4" w:space="0" w:color="auto"/>
              <w:right w:val="single" w:sz="4" w:space="0" w:color="auto"/>
            </w:tcBorders>
            <w:shd w:val="clear" w:color="auto" w:fill="auto"/>
            <w:vAlign w:val="center"/>
          </w:tcPr>
          <w:p w:rsidR="00874284" w:rsidRPr="00181BB8" w:rsidRDefault="00874284" w:rsidP="00C44A96"/>
        </w:tc>
        <w:tc>
          <w:tcPr>
            <w:tcW w:w="1060" w:type="dxa"/>
            <w:gridSpan w:val="2"/>
            <w:tcBorders>
              <w:top w:val="nil"/>
              <w:left w:val="nil"/>
              <w:bottom w:val="single" w:sz="4" w:space="0" w:color="auto"/>
              <w:right w:val="single" w:sz="4" w:space="0" w:color="auto"/>
            </w:tcBorders>
            <w:shd w:val="clear" w:color="auto" w:fill="auto"/>
            <w:vAlign w:val="center"/>
          </w:tcPr>
          <w:p w:rsidR="00874284" w:rsidRPr="00ED5987" w:rsidRDefault="00874284"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74284" w:rsidRPr="00ED5987" w:rsidRDefault="00874284"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74284" w:rsidRPr="00ED5987" w:rsidRDefault="00874284"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74284" w:rsidRPr="00ED5987" w:rsidRDefault="00E1549E" w:rsidP="00ED5987">
            <w:pPr>
              <w:jc w:val="center"/>
              <w:rPr>
                <w:rFonts w:ascii="Times New Roman" w:hAnsi="Times New Roman" w:cs="Times New Roman"/>
              </w:rPr>
            </w:pPr>
            <w:r>
              <w:rPr>
                <w:rFonts w:ascii="Times New Roman" w:hAnsi="Times New Roman" w:cs="Times New Roman"/>
              </w:rPr>
              <w:t>196,1</w:t>
            </w:r>
          </w:p>
        </w:tc>
      </w:tr>
      <w:tr w:rsidR="005D29A0" w:rsidRPr="00ED5987" w:rsidTr="00650C2F">
        <w:trPr>
          <w:trHeight w:val="227"/>
        </w:trPr>
        <w:tc>
          <w:tcPr>
            <w:tcW w:w="568" w:type="dxa"/>
            <w:tcBorders>
              <w:top w:val="nil"/>
              <w:left w:val="single" w:sz="4" w:space="0" w:color="auto"/>
              <w:bottom w:val="single" w:sz="4" w:space="0" w:color="auto"/>
              <w:right w:val="single" w:sz="4" w:space="0" w:color="auto"/>
            </w:tcBorders>
            <w:shd w:val="clear" w:color="auto" w:fill="auto"/>
            <w:vAlign w:val="center"/>
          </w:tcPr>
          <w:p w:rsidR="00874284" w:rsidRPr="00ED5987" w:rsidRDefault="00874284"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874284" w:rsidRPr="00ED5987" w:rsidRDefault="00874284"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874284" w:rsidRPr="00ED5987" w:rsidRDefault="00874284"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1008" w:type="dxa"/>
            <w:gridSpan w:val="2"/>
            <w:tcBorders>
              <w:top w:val="nil"/>
              <w:left w:val="nil"/>
              <w:bottom w:val="single" w:sz="4" w:space="0" w:color="auto"/>
              <w:right w:val="single" w:sz="4" w:space="0" w:color="auto"/>
            </w:tcBorders>
            <w:shd w:val="clear" w:color="auto" w:fill="auto"/>
            <w:vAlign w:val="center"/>
          </w:tcPr>
          <w:p w:rsidR="00874284" w:rsidRPr="00E1549E" w:rsidRDefault="00874284" w:rsidP="00E1549E">
            <w:pPr>
              <w:jc w:val="center"/>
              <w:rPr>
                <w:rFonts w:ascii="Times New Roman" w:hAnsi="Times New Roman" w:cs="Times New Roman"/>
              </w:rPr>
            </w:pPr>
          </w:p>
        </w:tc>
        <w:tc>
          <w:tcPr>
            <w:tcW w:w="1004" w:type="dxa"/>
            <w:gridSpan w:val="7"/>
            <w:tcBorders>
              <w:top w:val="nil"/>
              <w:left w:val="nil"/>
              <w:bottom w:val="single" w:sz="4" w:space="0" w:color="auto"/>
              <w:right w:val="single" w:sz="4" w:space="0" w:color="auto"/>
            </w:tcBorders>
            <w:shd w:val="clear" w:color="auto" w:fill="auto"/>
            <w:vAlign w:val="center"/>
          </w:tcPr>
          <w:p w:rsidR="00874284" w:rsidRPr="00E1549E" w:rsidRDefault="00874284" w:rsidP="00E1549E">
            <w:pPr>
              <w:jc w:val="center"/>
              <w:rPr>
                <w:rFonts w:ascii="Times New Roman" w:hAnsi="Times New Roman" w:cs="Times New Roman"/>
              </w:rPr>
            </w:pPr>
          </w:p>
        </w:tc>
        <w:tc>
          <w:tcPr>
            <w:tcW w:w="871" w:type="dxa"/>
            <w:gridSpan w:val="3"/>
            <w:tcBorders>
              <w:top w:val="nil"/>
              <w:left w:val="nil"/>
              <w:bottom w:val="single" w:sz="4" w:space="0" w:color="auto"/>
              <w:right w:val="single" w:sz="4" w:space="0" w:color="auto"/>
            </w:tcBorders>
            <w:shd w:val="clear" w:color="auto" w:fill="auto"/>
            <w:vAlign w:val="center"/>
          </w:tcPr>
          <w:p w:rsidR="00874284" w:rsidRPr="00181BB8" w:rsidRDefault="00874284" w:rsidP="00C44A96"/>
        </w:tc>
        <w:tc>
          <w:tcPr>
            <w:tcW w:w="1060" w:type="dxa"/>
            <w:gridSpan w:val="2"/>
            <w:tcBorders>
              <w:top w:val="nil"/>
              <w:left w:val="nil"/>
              <w:bottom w:val="single" w:sz="4" w:space="0" w:color="auto"/>
              <w:right w:val="single" w:sz="4" w:space="0" w:color="auto"/>
            </w:tcBorders>
            <w:shd w:val="clear" w:color="auto" w:fill="auto"/>
            <w:vAlign w:val="center"/>
          </w:tcPr>
          <w:p w:rsidR="00874284" w:rsidRPr="00ED5987" w:rsidRDefault="00874284"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74284" w:rsidRPr="00ED5987" w:rsidRDefault="00874284"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74284" w:rsidRPr="00ED5987" w:rsidRDefault="00874284"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74284" w:rsidRPr="00ED5987" w:rsidRDefault="00874284" w:rsidP="00ED5987">
            <w:pPr>
              <w:jc w:val="center"/>
              <w:rPr>
                <w:rFonts w:ascii="Times New Roman" w:hAnsi="Times New Roman" w:cs="Times New Roman"/>
              </w:rPr>
            </w:pP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874284" w:rsidRPr="00ED5987" w:rsidRDefault="00874284" w:rsidP="00ED5987">
            <w:pPr>
              <w:jc w:val="center"/>
              <w:rPr>
                <w:rFonts w:ascii="Times New Roman" w:hAnsi="Times New Roman" w:cs="Times New Roman"/>
              </w:rPr>
            </w:pPr>
            <w:r w:rsidRPr="00ED5987">
              <w:rPr>
                <w:rFonts w:ascii="Times New Roman" w:hAnsi="Times New Roman" w:cs="Times New Roman"/>
              </w:rPr>
              <w:t>3</w:t>
            </w:r>
          </w:p>
          <w:p w:rsidR="00874284" w:rsidRPr="00ED5987" w:rsidRDefault="00874284" w:rsidP="00ED5987">
            <w:pPr>
              <w:jc w:val="center"/>
              <w:rPr>
                <w:rFonts w:ascii="Times New Roman" w:hAnsi="Times New Roman" w:cs="Times New Roman"/>
              </w:rPr>
            </w:pPr>
          </w:p>
          <w:p w:rsidR="00874284" w:rsidRPr="00ED5987" w:rsidRDefault="00874284" w:rsidP="00ED5987">
            <w:pPr>
              <w:jc w:val="center"/>
              <w:rPr>
                <w:rFonts w:ascii="Times New Roman" w:hAnsi="Times New Roman" w:cs="Times New Roman"/>
              </w:rPr>
            </w:pPr>
          </w:p>
          <w:p w:rsidR="00874284" w:rsidRPr="00ED5987" w:rsidRDefault="00874284" w:rsidP="00ED5987">
            <w:pPr>
              <w:jc w:val="center"/>
              <w:rPr>
                <w:rFonts w:ascii="Times New Roman" w:hAnsi="Times New Roman" w:cs="Times New Roman"/>
              </w:rPr>
            </w:pPr>
          </w:p>
          <w:p w:rsidR="00874284" w:rsidRPr="00ED5987" w:rsidRDefault="00874284" w:rsidP="00ED5987">
            <w:pPr>
              <w:jc w:val="center"/>
              <w:rPr>
                <w:rFonts w:ascii="Times New Roman" w:hAnsi="Times New Roman" w:cs="Times New Roman"/>
              </w:rPr>
            </w:pPr>
          </w:p>
          <w:p w:rsidR="00874284" w:rsidRPr="00ED5987" w:rsidRDefault="0087428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74284" w:rsidRPr="00ED5987" w:rsidRDefault="00874284"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874284" w:rsidRPr="00ED5987" w:rsidRDefault="00874284" w:rsidP="005D29A0">
            <w:pPr>
              <w:ind w:left="-148" w:right="-188"/>
              <w:jc w:val="center"/>
              <w:rPr>
                <w:rFonts w:ascii="Times New Roman" w:hAnsi="Times New Roman" w:cs="Times New Roman"/>
              </w:rPr>
            </w:pPr>
          </w:p>
        </w:tc>
        <w:tc>
          <w:tcPr>
            <w:tcW w:w="1008" w:type="dxa"/>
            <w:gridSpan w:val="2"/>
            <w:tcBorders>
              <w:top w:val="nil"/>
              <w:left w:val="nil"/>
              <w:bottom w:val="single" w:sz="4" w:space="0" w:color="auto"/>
              <w:right w:val="single" w:sz="4" w:space="0" w:color="auto"/>
            </w:tcBorders>
            <w:shd w:val="clear" w:color="auto" w:fill="auto"/>
            <w:vAlign w:val="center"/>
          </w:tcPr>
          <w:p w:rsidR="00874284" w:rsidRPr="00E1549E" w:rsidRDefault="00874284" w:rsidP="00E1549E">
            <w:pPr>
              <w:jc w:val="center"/>
              <w:rPr>
                <w:rFonts w:ascii="Times New Roman" w:hAnsi="Times New Roman" w:cs="Times New Roman"/>
              </w:rPr>
            </w:pPr>
          </w:p>
        </w:tc>
        <w:tc>
          <w:tcPr>
            <w:tcW w:w="1004" w:type="dxa"/>
            <w:gridSpan w:val="7"/>
            <w:tcBorders>
              <w:top w:val="nil"/>
              <w:left w:val="nil"/>
              <w:bottom w:val="single" w:sz="4" w:space="0" w:color="auto"/>
              <w:right w:val="single" w:sz="4" w:space="0" w:color="auto"/>
            </w:tcBorders>
            <w:shd w:val="clear" w:color="auto" w:fill="auto"/>
            <w:vAlign w:val="center"/>
          </w:tcPr>
          <w:p w:rsidR="00874284" w:rsidRPr="00E1549E" w:rsidRDefault="00874284" w:rsidP="00E1549E">
            <w:pPr>
              <w:jc w:val="center"/>
              <w:rPr>
                <w:rFonts w:ascii="Times New Roman" w:hAnsi="Times New Roman" w:cs="Times New Roman"/>
              </w:rPr>
            </w:pPr>
          </w:p>
        </w:tc>
        <w:tc>
          <w:tcPr>
            <w:tcW w:w="871" w:type="dxa"/>
            <w:gridSpan w:val="3"/>
            <w:tcBorders>
              <w:top w:val="nil"/>
              <w:left w:val="nil"/>
              <w:bottom w:val="single" w:sz="4" w:space="0" w:color="auto"/>
              <w:right w:val="single" w:sz="4" w:space="0" w:color="auto"/>
            </w:tcBorders>
            <w:shd w:val="clear" w:color="auto" w:fill="auto"/>
            <w:vAlign w:val="center"/>
          </w:tcPr>
          <w:p w:rsidR="00874284" w:rsidRPr="00181BB8" w:rsidRDefault="00874284" w:rsidP="00C44A96"/>
        </w:tc>
        <w:tc>
          <w:tcPr>
            <w:tcW w:w="1060" w:type="dxa"/>
            <w:gridSpan w:val="2"/>
            <w:tcBorders>
              <w:top w:val="nil"/>
              <w:left w:val="nil"/>
              <w:bottom w:val="single" w:sz="4" w:space="0" w:color="auto"/>
              <w:right w:val="single" w:sz="4" w:space="0" w:color="auto"/>
            </w:tcBorders>
            <w:shd w:val="clear" w:color="auto" w:fill="auto"/>
            <w:vAlign w:val="center"/>
          </w:tcPr>
          <w:p w:rsidR="00874284" w:rsidRPr="00ED5987" w:rsidRDefault="00874284"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74284" w:rsidRPr="00ED5987" w:rsidRDefault="00874284"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74284" w:rsidRPr="00ED5987" w:rsidRDefault="00874284"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74284" w:rsidRPr="00ED5987" w:rsidRDefault="00874284"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874284" w:rsidRPr="00ED5987" w:rsidRDefault="0087428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74284" w:rsidRPr="00ED5987" w:rsidRDefault="00874284"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874284" w:rsidRPr="00ED5987" w:rsidRDefault="00874284"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08" w:type="dxa"/>
            <w:gridSpan w:val="2"/>
            <w:tcBorders>
              <w:top w:val="nil"/>
              <w:left w:val="nil"/>
              <w:bottom w:val="single" w:sz="4" w:space="0" w:color="auto"/>
              <w:right w:val="single" w:sz="4" w:space="0" w:color="auto"/>
            </w:tcBorders>
            <w:shd w:val="clear" w:color="auto" w:fill="auto"/>
            <w:vAlign w:val="center"/>
          </w:tcPr>
          <w:p w:rsidR="00874284" w:rsidRPr="00E1549E" w:rsidRDefault="00874284" w:rsidP="00E1549E">
            <w:pPr>
              <w:jc w:val="center"/>
              <w:rPr>
                <w:rFonts w:ascii="Times New Roman" w:hAnsi="Times New Roman" w:cs="Times New Roman"/>
              </w:rPr>
            </w:pPr>
            <w:r w:rsidRPr="00E1549E">
              <w:rPr>
                <w:rFonts w:ascii="Times New Roman" w:hAnsi="Times New Roman" w:cs="Times New Roman"/>
              </w:rPr>
              <w:t>296</w:t>
            </w:r>
          </w:p>
        </w:tc>
        <w:tc>
          <w:tcPr>
            <w:tcW w:w="1004" w:type="dxa"/>
            <w:gridSpan w:val="7"/>
            <w:tcBorders>
              <w:top w:val="nil"/>
              <w:left w:val="nil"/>
              <w:bottom w:val="single" w:sz="4" w:space="0" w:color="auto"/>
              <w:right w:val="single" w:sz="4" w:space="0" w:color="auto"/>
            </w:tcBorders>
            <w:shd w:val="clear" w:color="auto" w:fill="auto"/>
            <w:vAlign w:val="center"/>
          </w:tcPr>
          <w:p w:rsidR="00874284" w:rsidRPr="00E1549E" w:rsidRDefault="00874284" w:rsidP="00E1549E">
            <w:pPr>
              <w:jc w:val="center"/>
              <w:rPr>
                <w:rFonts w:ascii="Times New Roman" w:hAnsi="Times New Roman" w:cs="Times New Roman"/>
              </w:rPr>
            </w:pPr>
            <w:r w:rsidRPr="00E1549E">
              <w:rPr>
                <w:rFonts w:ascii="Times New Roman" w:hAnsi="Times New Roman" w:cs="Times New Roman"/>
              </w:rPr>
              <w:t>155</w:t>
            </w:r>
          </w:p>
        </w:tc>
        <w:tc>
          <w:tcPr>
            <w:tcW w:w="871" w:type="dxa"/>
            <w:gridSpan w:val="3"/>
            <w:tcBorders>
              <w:top w:val="nil"/>
              <w:left w:val="nil"/>
              <w:bottom w:val="single" w:sz="4" w:space="0" w:color="auto"/>
              <w:right w:val="single" w:sz="4" w:space="0" w:color="auto"/>
            </w:tcBorders>
            <w:shd w:val="clear" w:color="auto" w:fill="auto"/>
            <w:vAlign w:val="center"/>
          </w:tcPr>
          <w:p w:rsidR="00874284" w:rsidRPr="00181BB8" w:rsidRDefault="00874284" w:rsidP="00C44A96"/>
        </w:tc>
        <w:tc>
          <w:tcPr>
            <w:tcW w:w="1060" w:type="dxa"/>
            <w:gridSpan w:val="2"/>
            <w:tcBorders>
              <w:top w:val="nil"/>
              <w:left w:val="nil"/>
              <w:bottom w:val="single" w:sz="4" w:space="0" w:color="auto"/>
              <w:right w:val="single" w:sz="4" w:space="0" w:color="auto"/>
            </w:tcBorders>
            <w:shd w:val="clear" w:color="auto" w:fill="auto"/>
            <w:vAlign w:val="center"/>
          </w:tcPr>
          <w:p w:rsidR="00874284" w:rsidRPr="00ED5987" w:rsidRDefault="00874284"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74284" w:rsidRPr="00ED5987" w:rsidRDefault="00874284"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74284" w:rsidRPr="00ED5987" w:rsidRDefault="00874284"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74284" w:rsidRPr="00ED5987" w:rsidRDefault="00E1549E" w:rsidP="00ED5987">
            <w:pPr>
              <w:jc w:val="center"/>
              <w:rPr>
                <w:rFonts w:ascii="Times New Roman" w:hAnsi="Times New Roman" w:cs="Times New Roman"/>
              </w:rPr>
            </w:pPr>
            <w:r>
              <w:rPr>
                <w:rFonts w:ascii="Times New Roman" w:hAnsi="Times New Roman" w:cs="Times New Roman"/>
              </w:rPr>
              <w:t>451</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874284" w:rsidRPr="00ED5987" w:rsidRDefault="0087428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74284" w:rsidRPr="00ED5987" w:rsidRDefault="00874284"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874284" w:rsidRPr="00ED5987" w:rsidRDefault="00874284" w:rsidP="005D29A0">
            <w:pPr>
              <w:ind w:left="-148" w:right="-188"/>
              <w:jc w:val="center"/>
              <w:rPr>
                <w:rFonts w:ascii="Times New Roman" w:hAnsi="Times New Roman" w:cs="Times New Roman"/>
              </w:rPr>
            </w:pPr>
          </w:p>
        </w:tc>
        <w:tc>
          <w:tcPr>
            <w:tcW w:w="1008" w:type="dxa"/>
            <w:gridSpan w:val="2"/>
            <w:tcBorders>
              <w:top w:val="nil"/>
              <w:left w:val="nil"/>
              <w:bottom w:val="single" w:sz="4" w:space="0" w:color="auto"/>
              <w:right w:val="single" w:sz="4" w:space="0" w:color="auto"/>
            </w:tcBorders>
            <w:shd w:val="clear" w:color="auto" w:fill="auto"/>
            <w:vAlign w:val="center"/>
          </w:tcPr>
          <w:p w:rsidR="00874284" w:rsidRPr="00E1549E" w:rsidRDefault="00874284" w:rsidP="00E1549E">
            <w:pPr>
              <w:jc w:val="center"/>
              <w:rPr>
                <w:rFonts w:ascii="Times New Roman" w:hAnsi="Times New Roman" w:cs="Times New Roman"/>
              </w:rPr>
            </w:pPr>
          </w:p>
        </w:tc>
        <w:tc>
          <w:tcPr>
            <w:tcW w:w="1004" w:type="dxa"/>
            <w:gridSpan w:val="7"/>
            <w:tcBorders>
              <w:top w:val="nil"/>
              <w:left w:val="nil"/>
              <w:bottom w:val="single" w:sz="4" w:space="0" w:color="auto"/>
              <w:right w:val="single" w:sz="4" w:space="0" w:color="auto"/>
            </w:tcBorders>
            <w:shd w:val="clear" w:color="auto" w:fill="auto"/>
            <w:vAlign w:val="center"/>
          </w:tcPr>
          <w:p w:rsidR="00874284" w:rsidRPr="00E1549E" w:rsidRDefault="00874284" w:rsidP="00E1549E">
            <w:pPr>
              <w:jc w:val="center"/>
              <w:rPr>
                <w:rFonts w:ascii="Times New Roman" w:hAnsi="Times New Roman" w:cs="Times New Roman"/>
              </w:rPr>
            </w:pPr>
          </w:p>
        </w:tc>
        <w:tc>
          <w:tcPr>
            <w:tcW w:w="871" w:type="dxa"/>
            <w:gridSpan w:val="3"/>
            <w:tcBorders>
              <w:top w:val="nil"/>
              <w:left w:val="nil"/>
              <w:bottom w:val="single" w:sz="4" w:space="0" w:color="auto"/>
              <w:right w:val="single" w:sz="4" w:space="0" w:color="auto"/>
            </w:tcBorders>
            <w:shd w:val="clear" w:color="auto" w:fill="auto"/>
            <w:vAlign w:val="center"/>
          </w:tcPr>
          <w:p w:rsidR="00874284" w:rsidRPr="00181BB8" w:rsidRDefault="00874284" w:rsidP="00C44A96"/>
        </w:tc>
        <w:tc>
          <w:tcPr>
            <w:tcW w:w="1060" w:type="dxa"/>
            <w:gridSpan w:val="2"/>
            <w:tcBorders>
              <w:top w:val="nil"/>
              <w:left w:val="nil"/>
              <w:bottom w:val="single" w:sz="4" w:space="0" w:color="auto"/>
              <w:right w:val="single" w:sz="4" w:space="0" w:color="auto"/>
            </w:tcBorders>
            <w:shd w:val="clear" w:color="auto" w:fill="auto"/>
            <w:vAlign w:val="center"/>
          </w:tcPr>
          <w:p w:rsidR="00874284" w:rsidRPr="00ED5987" w:rsidRDefault="00874284"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74284" w:rsidRPr="00ED5987" w:rsidRDefault="00874284"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74284" w:rsidRPr="00ED5987" w:rsidRDefault="00874284"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74284" w:rsidRPr="00ED5987" w:rsidRDefault="00874284"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874284" w:rsidRPr="00ED5987" w:rsidRDefault="0087428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74284" w:rsidRPr="00ED5987" w:rsidRDefault="00874284"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874284" w:rsidRPr="00ED5987" w:rsidRDefault="00874284"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08" w:type="dxa"/>
            <w:gridSpan w:val="2"/>
            <w:tcBorders>
              <w:top w:val="nil"/>
              <w:left w:val="nil"/>
              <w:bottom w:val="single" w:sz="4" w:space="0" w:color="auto"/>
              <w:right w:val="single" w:sz="4" w:space="0" w:color="auto"/>
            </w:tcBorders>
            <w:shd w:val="clear" w:color="auto" w:fill="auto"/>
            <w:vAlign w:val="center"/>
          </w:tcPr>
          <w:p w:rsidR="00874284" w:rsidRPr="00E1549E" w:rsidRDefault="00874284" w:rsidP="00E1549E">
            <w:pPr>
              <w:jc w:val="center"/>
              <w:rPr>
                <w:rFonts w:ascii="Times New Roman" w:hAnsi="Times New Roman" w:cs="Times New Roman"/>
              </w:rPr>
            </w:pPr>
            <w:r w:rsidRPr="00E1549E">
              <w:rPr>
                <w:rFonts w:ascii="Times New Roman" w:hAnsi="Times New Roman" w:cs="Times New Roman"/>
              </w:rPr>
              <w:t>10,7</w:t>
            </w:r>
          </w:p>
        </w:tc>
        <w:tc>
          <w:tcPr>
            <w:tcW w:w="1004" w:type="dxa"/>
            <w:gridSpan w:val="7"/>
            <w:tcBorders>
              <w:top w:val="nil"/>
              <w:left w:val="nil"/>
              <w:bottom w:val="single" w:sz="4" w:space="0" w:color="auto"/>
              <w:right w:val="single" w:sz="4" w:space="0" w:color="auto"/>
            </w:tcBorders>
            <w:shd w:val="clear" w:color="auto" w:fill="auto"/>
            <w:vAlign w:val="center"/>
          </w:tcPr>
          <w:p w:rsidR="00874284" w:rsidRPr="00E1549E" w:rsidRDefault="00874284" w:rsidP="00E1549E">
            <w:pPr>
              <w:jc w:val="center"/>
              <w:rPr>
                <w:rFonts w:ascii="Times New Roman" w:hAnsi="Times New Roman" w:cs="Times New Roman"/>
              </w:rPr>
            </w:pPr>
            <w:r w:rsidRPr="00E1549E">
              <w:rPr>
                <w:rFonts w:ascii="Times New Roman" w:hAnsi="Times New Roman" w:cs="Times New Roman"/>
              </w:rPr>
              <w:t>7,8</w:t>
            </w:r>
          </w:p>
        </w:tc>
        <w:tc>
          <w:tcPr>
            <w:tcW w:w="871" w:type="dxa"/>
            <w:gridSpan w:val="3"/>
            <w:tcBorders>
              <w:top w:val="nil"/>
              <w:left w:val="nil"/>
              <w:bottom w:val="single" w:sz="4" w:space="0" w:color="auto"/>
              <w:right w:val="single" w:sz="4" w:space="0" w:color="auto"/>
            </w:tcBorders>
            <w:shd w:val="clear" w:color="auto" w:fill="auto"/>
            <w:vAlign w:val="center"/>
          </w:tcPr>
          <w:p w:rsidR="00874284" w:rsidRPr="00181BB8" w:rsidRDefault="00874284" w:rsidP="00C44A96"/>
        </w:tc>
        <w:tc>
          <w:tcPr>
            <w:tcW w:w="1060" w:type="dxa"/>
            <w:gridSpan w:val="2"/>
            <w:tcBorders>
              <w:top w:val="nil"/>
              <w:left w:val="nil"/>
              <w:bottom w:val="single" w:sz="4" w:space="0" w:color="auto"/>
              <w:right w:val="single" w:sz="4" w:space="0" w:color="auto"/>
            </w:tcBorders>
            <w:shd w:val="clear" w:color="auto" w:fill="auto"/>
            <w:vAlign w:val="center"/>
          </w:tcPr>
          <w:p w:rsidR="00874284" w:rsidRPr="00ED5987" w:rsidRDefault="00874284"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74284" w:rsidRPr="00ED5987" w:rsidRDefault="00874284"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74284" w:rsidRPr="00ED5987" w:rsidRDefault="00874284"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74284" w:rsidRPr="00ED5987" w:rsidRDefault="00E1549E" w:rsidP="00ED5987">
            <w:pPr>
              <w:jc w:val="center"/>
              <w:rPr>
                <w:rFonts w:ascii="Times New Roman" w:hAnsi="Times New Roman" w:cs="Times New Roman"/>
              </w:rPr>
            </w:pPr>
            <w:r>
              <w:rPr>
                <w:rFonts w:ascii="Times New Roman" w:hAnsi="Times New Roman" w:cs="Times New Roman"/>
              </w:rPr>
              <w:t>18,5</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874284" w:rsidRPr="00ED5987" w:rsidRDefault="0087428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74284" w:rsidRPr="00ED5987" w:rsidRDefault="00874284"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874284" w:rsidRPr="00ED5987" w:rsidRDefault="00874284"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08" w:type="dxa"/>
            <w:gridSpan w:val="2"/>
            <w:tcBorders>
              <w:top w:val="nil"/>
              <w:left w:val="nil"/>
              <w:bottom w:val="single" w:sz="4" w:space="0" w:color="auto"/>
              <w:right w:val="single" w:sz="4" w:space="0" w:color="auto"/>
            </w:tcBorders>
            <w:shd w:val="clear" w:color="auto" w:fill="auto"/>
            <w:vAlign w:val="center"/>
          </w:tcPr>
          <w:p w:rsidR="00874284" w:rsidRPr="00E1549E" w:rsidRDefault="00874284" w:rsidP="00E1549E">
            <w:pPr>
              <w:jc w:val="center"/>
              <w:rPr>
                <w:rFonts w:ascii="Times New Roman" w:hAnsi="Times New Roman" w:cs="Times New Roman"/>
              </w:rPr>
            </w:pPr>
            <w:r w:rsidRPr="00E1549E">
              <w:rPr>
                <w:rFonts w:ascii="Times New Roman" w:hAnsi="Times New Roman" w:cs="Times New Roman"/>
              </w:rPr>
              <w:t>7,3</w:t>
            </w:r>
          </w:p>
        </w:tc>
        <w:tc>
          <w:tcPr>
            <w:tcW w:w="1004" w:type="dxa"/>
            <w:gridSpan w:val="7"/>
            <w:tcBorders>
              <w:top w:val="nil"/>
              <w:left w:val="nil"/>
              <w:bottom w:val="single" w:sz="4" w:space="0" w:color="auto"/>
              <w:right w:val="single" w:sz="4" w:space="0" w:color="auto"/>
            </w:tcBorders>
            <w:shd w:val="clear" w:color="auto" w:fill="auto"/>
            <w:vAlign w:val="center"/>
          </w:tcPr>
          <w:p w:rsidR="00874284" w:rsidRPr="00E1549E" w:rsidRDefault="00874284" w:rsidP="00E1549E">
            <w:pPr>
              <w:jc w:val="center"/>
              <w:rPr>
                <w:rFonts w:ascii="Times New Roman" w:hAnsi="Times New Roman" w:cs="Times New Roman"/>
              </w:rPr>
            </w:pPr>
            <w:r w:rsidRPr="00E1549E">
              <w:rPr>
                <w:rFonts w:ascii="Times New Roman" w:hAnsi="Times New Roman" w:cs="Times New Roman"/>
              </w:rPr>
              <w:t>6,5</w:t>
            </w:r>
          </w:p>
        </w:tc>
        <w:tc>
          <w:tcPr>
            <w:tcW w:w="871" w:type="dxa"/>
            <w:gridSpan w:val="3"/>
            <w:tcBorders>
              <w:top w:val="nil"/>
              <w:left w:val="nil"/>
              <w:bottom w:val="single" w:sz="4" w:space="0" w:color="auto"/>
              <w:right w:val="single" w:sz="4" w:space="0" w:color="auto"/>
            </w:tcBorders>
            <w:shd w:val="clear" w:color="auto" w:fill="auto"/>
            <w:vAlign w:val="center"/>
          </w:tcPr>
          <w:p w:rsidR="00874284" w:rsidRPr="00181BB8" w:rsidRDefault="00874284" w:rsidP="00C44A96"/>
        </w:tc>
        <w:tc>
          <w:tcPr>
            <w:tcW w:w="1060" w:type="dxa"/>
            <w:gridSpan w:val="2"/>
            <w:tcBorders>
              <w:top w:val="nil"/>
              <w:left w:val="nil"/>
              <w:bottom w:val="single" w:sz="4" w:space="0" w:color="auto"/>
              <w:right w:val="single" w:sz="4" w:space="0" w:color="auto"/>
            </w:tcBorders>
            <w:shd w:val="clear" w:color="auto" w:fill="auto"/>
            <w:vAlign w:val="center"/>
          </w:tcPr>
          <w:p w:rsidR="00874284" w:rsidRPr="00ED5987" w:rsidRDefault="00874284"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74284" w:rsidRPr="00ED5987" w:rsidRDefault="00874284"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74284" w:rsidRPr="00ED5987" w:rsidRDefault="00874284"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74284" w:rsidRPr="00ED5987" w:rsidRDefault="00E1549E" w:rsidP="00ED5987">
            <w:pPr>
              <w:jc w:val="center"/>
              <w:rPr>
                <w:rFonts w:ascii="Times New Roman" w:hAnsi="Times New Roman" w:cs="Times New Roman"/>
              </w:rPr>
            </w:pPr>
            <w:r>
              <w:rPr>
                <w:rFonts w:ascii="Times New Roman" w:hAnsi="Times New Roman" w:cs="Times New Roman"/>
              </w:rPr>
              <w:t>13,8</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874284" w:rsidRPr="00ED5987" w:rsidRDefault="0087428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74284" w:rsidRPr="00ED5987" w:rsidRDefault="00874284" w:rsidP="00ED5987">
            <w:pPr>
              <w:jc w:val="center"/>
              <w:rPr>
                <w:rFonts w:ascii="Times New Roman" w:hAnsi="Times New Roman" w:cs="Times New Roman"/>
              </w:rPr>
            </w:pPr>
            <w:r w:rsidRPr="00ED5987">
              <w:rPr>
                <w:rFonts w:ascii="Times New Roman" w:hAnsi="Times New Roman" w:cs="Times New Roman"/>
              </w:rPr>
              <w:t>деловой</w:t>
            </w:r>
          </w:p>
        </w:tc>
        <w:tc>
          <w:tcPr>
            <w:tcW w:w="593" w:type="dxa"/>
            <w:tcBorders>
              <w:top w:val="nil"/>
              <w:left w:val="nil"/>
              <w:bottom w:val="single" w:sz="4" w:space="0" w:color="auto"/>
              <w:right w:val="single" w:sz="4" w:space="0" w:color="auto"/>
            </w:tcBorders>
            <w:shd w:val="clear" w:color="auto" w:fill="auto"/>
            <w:vAlign w:val="center"/>
          </w:tcPr>
          <w:p w:rsidR="00874284" w:rsidRPr="00ED5987" w:rsidRDefault="00874284"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08" w:type="dxa"/>
            <w:gridSpan w:val="2"/>
            <w:tcBorders>
              <w:top w:val="nil"/>
              <w:left w:val="nil"/>
              <w:bottom w:val="single" w:sz="4" w:space="0" w:color="auto"/>
              <w:right w:val="single" w:sz="4" w:space="0" w:color="auto"/>
            </w:tcBorders>
            <w:shd w:val="clear" w:color="auto" w:fill="auto"/>
            <w:vAlign w:val="center"/>
          </w:tcPr>
          <w:p w:rsidR="00874284" w:rsidRPr="00175526" w:rsidRDefault="00175526" w:rsidP="00E1549E">
            <w:pPr>
              <w:jc w:val="center"/>
              <w:rPr>
                <w:rFonts w:ascii="Times New Roman" w:hAnsi="Times New Roman" w:cs="Times New Roman"/>
              </w:rPr>
            </w:pPr>
            <w:r w:rsidRPr="00175526">
              <w:rPr>
                <w:rFonts w:ascii="Times New Roman" w:hAnsi="Times New Roman" w:cs="Times New Roman"/>
              </w:rPr>
              <w:t>2,9</w:t>
            </w:r>
          </w:p>
        </w:tc>
        <w:tc>
          <w:tcPr>
            <w:tcW w:w="1004" w:type="dxa"/>
            <w:gridSpan w:val="7"/>
            <w:tcBorders>
              <w:top w:val="nil"/>
              <w:left w:val="nil"/>
              <w:bottom w:val="single" w:sz="4" w:space="0" w:color="auto"/>
              <w:right w:val="single" w:sz="4" w:space="0" w:color="auto"/>
            </w:tcBorders>
            <w:shd w:val="clear" w:color="auto" w:fill="auto"/>
            <w:vAlign w:val="center"/>
          </w:tcPr>
          <w:p w:rsidR="00874284" w:rsidRPr="00175526" w:rsidRDefault="00874284" w:rsidP="00E1549E">
            <w:pPr>
              <w:jc w:val="center"/>
              <w:rPr>
                <w:rFonts w:ascii="Times New Roman" w:hAnsi="Times New Roman" w:cs="Times New Roman"/>
              </w:rPr>
            </w:pPr>
            <w:r w:rsidRPr="00175526">
              <w:rPr>
                <w:rFonts w:ascii="Times New Roman" w:hAnsi="Times New Roman" w:cs="Times New Roman"/>
              </w:rPr>
              <w:t>3,</w:t>
            </w:r>
            <w:r w:rsidR="00175526" w:rsidRPr="00175526">
              <w:rPr>
                <w:rFonts w:ascii="Times New Roman" w:hAnsi="Times New Roman" w:cs="Times New Roman"/>
              </w:rPr>
              <w:t>7</w:t>
            </w:r>
          </w:p>
        </w:tc>
        <w:tc>
          <w:tcPr>
            <w:tcW w:w="871" w:type="dxa"/>
            <w:gridSpan w:val="3"/>
            <w:tcBorders>
              <w:top w:val="nil"/>
              <w:left w:val="nil"/>
              <w:bottom w:val="single" w:sz="4" w:space="0" w:color="auto"/>
              <w:right w:val="single" w:sz="4" w:space="0" w:color="auto"/>
            </w:tcBorders>
            <w:shd w:val="clear" w:color="auto" w:fill="auto"/>
            <w:vAlign w:val="center"/>
          </w:tcPr>
          <w:p w:rsidR="00874284" w:rsidRPr="00175526" w:rsidRDefault="00874284" w:rsidP="00C44A96"/>
        </w:tc>
        <w:tc>
          <w:tcPr>
            <w:tcW w:w="1060" w:type="dxa"/>
            <w:gridSpan w:val="2"/>
            <w:tcBorders>
              <w:top w:val="nil"/>
              <w:left w:val="nil"/>
              <w:bottom w:val="single" w:sz="4" w:space="0" w:color="auto"/>
              <w:right w:val="single" w:sz="4" w:space="0" w:color="auto"/>
            </w:tcBorders>
            <w:shd w:val="clear" w:color="auto" w:fill="auto"/>
            <w:vAlign w:val="center"/>
          </w:tcPr>
          <w:p w:rsidR="00874284" w:rsidRPr="00175526" w:rsidRDefault="00874284"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74284" w:rsidRPr="00175526" w:rsidRDefault="00874284"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74284" w:rsidRPr="00175526" w:rsidRDefault="00874284"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74284" w:rsidRPr="00175526" w:rsidRDefault="00175526" w:rsidP="00ED5987">
            <w:pPr>
              <w:jc w:val="center"/>
              <w:rPr>
                <w:rFonts w:ascii="Times New Roman" w:hAnsi="Times New Roman" w:cs="Times New Roman"/>
              </w:rPr>
            </w:pPr>
            <w:r w:rsidRPr="00175526">
              <w:rPr>
                <w:rFonts w:ascii="Times New Roman" w:hAnsi="Times New Roman" w:cs="Times New Roman"/>
              </w:rPr>
              <w:t>6,6</w:t>
            </w:r>
          </w:p>
        </w:tc>
      </w:tr>
      <w:tr w:rsidR="00E34F6C" w:rsidRPr="00ED5987" w:rsidTr="00C2626E">
        <w:trPr>
          <w:trHeight w:val="227"/>
        </w:trPr>
        <w:tc>
          <w:tcPr>
            <w:tcW w:w="9794" w:type="dxa"/>
            <w:gridSpan w:val="21"/>
            <w:tcBorders>
              <w:top w:val="single" w:sz="4" w:space="0" w:color="auto"/>
              <w:left w:val="single" w:sz="4" w:space="0" w:color="auto"/>
              <w:bottom w:val="single" w:sz="4" w:space="0" w:color="auto"/>
              <w:right w:val="single" w:sz="4" w:space="0" w:color="auto"/>
            </w:tcBorders>
            <w:shd w:val="clear" w:color="auto" w:fill="auto"/>
          </w:tcPr>
          <w:p w:rsidR="00E34F6C" w:rsidRPr="00B577CF" w:rsidRDefault="00E34F6C" w:rsidP="005D29A0">
            <w:pPr>
              <w:ind w:left="-148" w:right="-188"/>
              <w:jc w:val="center"/>
              <w:rPr>
                <w:rFonts w:ascii="Times New Roman" w:hAnsi="Times New Roman" w:cs="Times New Roman"/>
                <w:sz w:val="22"/>
                <w:szCs w:val="22"/>
              </w:rPr>
            </w:pPr>
            <w:r w:rsidRPr="00B577CF">
              <w:rPr>
                <w:rFonts w:ascii="Times New Roman" w:hAnsi="Times New Roman" w:cs="Times New Roman"/>
                <w:sz w:val="22"/>
                <w:szCs w:val="22"/>
              </w:rPr>
              <w:t>В том числе по участковым лесничествам:</w:t>
            </w:r>
          </w:p>
        </w:tc>
      </w:tr>
      <w:tr w:rsidR="00E34F6C" w:rsidRPr="00ED5987" w:rsidTr="00C2626E">
        <w:trPr>
          <w:trHeight w:val="227"/>
        </w:trPr>
        <w:tc>
          <w:tcPr>
            <w:tcW w:w="9794"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rsidR="00E34F6C" w:rsidRPr="00B577CF" w:rsidRDefault="00E34F6C" w:rsidP="005D29A0">
            <w:pPr>
              <w:ind w:left="-148" w:right="-188"/>
              <w:jc w:val="center"/>
              <w:rPr>
                <w:rFonts w:ascii="Times New Roman" w:hAnsi="Times New Roman" w:cs="Times New Roman"/>
                <w:b/>
                <w:sz w:val="24"/>
                <w:szCs w:val="24"/>
              </w:rPr>
            </w:pPr>
            <w:r w:rsidRPr="00B577CF">
              <w:rPr>
                <w:rFonts w:ascii="Times New Roman" w:hAnsi="Times New Roman" w:cs="Times New Roman"/>
                <w:b/>
                <w:sz w:val="24"/>
                <w:szCs w:val="24"/>
              </w:rPr>
              <w:t>Болгарское участковое лесничество</w:t>
            </w:r>
          </w:p>
        </w:tc>
      </w:tr>
      <w:tr w:rsidR="00E34F6C" w:rsidRPr="00ED5987" w:rsidTr="00C2626E">
        <w:trPr>
          <w:trHeight w:val="227"/>
        </w:trPr>
        <w:tc>
          <w:tcPr>
            <w:tcW w:w="9794"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rsidR="00E34F6C" w:rsidRPr="00B577CF" w:rsidRDefault="00E34F6C" w:rsidP="005D29A0">
            <w:pPr>
              <w:ind w:left="-148" w:right="-188"/>
              <w:jc w:val="center"/>
              <w:rPr>
                <w:rFonts w:ascii="Times New Roman" w:hAnsi="Times New Roman" w:cs="Times New Roman"/>
                <w:b/>
                <w:sz w:val="22"/>
                <w:szCs w:val="22"/>
              </w:rPr>
            </w:pPr>
            <w:r w:rsidRPr="00B577CF">
              <w:rPr>
                <w:rFonts w:ascii="Times New Roman" w:hAnsi="Times New Roman" w:cs="Times New Roman"/>
                <w:b/>
                <w:sz w:val="22"/>
                <w:szCs w:val="22"/>
              </w:rPr>
              <w:t>Хвойные</w:t>
            </w:r>
          </w:p>
        </w:tc>
      </w:tr>
      <w:tr w:rsidR="00E34F6C" w:rsidRPr="00ED5987" w:rsidTr="00C2626E">
        <w:trPr>
          <w:trHeight w:val="227"/>
        </w:trPr>
        <w:tc>
          <w:tcPr>
            <w:tcW w:w="9794"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rsidR="00E34F6C" w:rsidRPr="00B577CF" w:rsidRDefault="00E34F6C" w:rsidP="005D29A0">
            <w:pPr>
              <w:ind w:left="-148" w:right="-188"/>
              <w:jc w:val="center"/>
              <w:rPr>
                <w:rFonts w:ascii="Times New Roman" w:hAnsi="Times New Roman" w:cs="Times New Roman"/>
              </w:rPr>
            </w:pPr>
            <w:r w:rsidRPr="00B577CF">
              <w:rPr>
                <w:rFonts w:ascii="Times New Roman" w:hAnsi="Times New Roman" w:cs="Times New Roman"/>
              </w:rPr>
              <w:t>Преобладающая порода - Сосна</w:t>
            </w: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130B92" w:rsidRPr="00ED5987" w:rsidRDefault="00130B92" w:rsidP="00ED5987">
            <w:pPr>
              <w:jc w:val="center"/>
              <w:rPr>
                <w:rFonts w:ascii="Times New Roman" w:hAnsi="Times New Roman" w:cs="Times New Roman"/>
              </w:rPr>
            </w:pPr>
            <w:r w:rsidRPr="00ED5987">
              <w:rPr>
                <w:rFonts w:ascii="Times New Roman" w:hAnsi="Times New Roman" w:cs="Times New Roman"/>
              </w:rPr>
              <w:t>1</w:t>
            </w:r>
          </w:p>
          <w:p w:rsidR="00130B92" w:rsidRPr="00ED5987" w:rsidRDefault="00130B92"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130B92" w:rsidRPr="00ED5987" w:rsidRDefault="00130B92"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130B92" w:rsidRPr="00ED5987" w:rsidRDefault="00130B92"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08" w:type="dxa"/>
            <w:gridSpan w:val="2"/>
            <w:tcBorders>
              <w:top w:val="nil"/>
              <w:left w:val="nil"/>
              <w:bottom w:val="single" w:sz="4" w:space="0" w:color="auto"/>
              <w:right w:val="single" w:sz="4" w:space="0" w:color="auto"/>
            </w:tcBorders>
            <w:shd w:val="clear" w:color="auto" w:fill="auto"/>
            <w:vAlign w:val="center"/>
          </w:tcPr>
          <w:p w:rsidR="00130B92" w:rsidRPr="00275BD0" w:rsidRDefault="00130B92" w:rsidP="00275BD0">
            <w:pPr>
              <w:jc w:val="center"/>
              <w:rPr>
                <w:rFonts w:ascii="Times New Roman" w:hAnsi="Times New Roman" w:cs="Times New Roman"/>
              </w:rPr>
            </w:pPr>
            <w:r w:rsidRPr="00275BD0">
              <w:rPr>
                <w:rFonts w:ascii="Times New Roman" w:hAnsi="Times New Roman" w:cs="Times New Roman"/>
              </w:rPr>
              <w:t>3</w:t>
            </w:r>
          </w:p>
        </w:tc>
        <w:tc>
          <w:tcPr>
            <w:tcW w:w="1004" w:type="dxa"/>
            <w:gridSpan w:val="7"/>
            <w:tcBorders>
              <w:top w:val="nil"/>
              <w:left w:val="nil"/>
              <w:bottom w:val="single" w:sz="4" w:space="0" w:color="auto"/>
              <w:right w:val="single" w:sz="4" w:space="0" w:color="auto"/>
            </w:tcBorders>
            <w:shd w:val="clear" w:color="auto" w:fill="auto"/>
            <w:vAlign w:val="center"/>
          </w:tcPr>
          <w:p w:rsidR="00130B92" w:rsidRPr="00275BD0" w:rsidRDefault="00130B92" w:rsidP="00275BD0">
            <w:pPr>
              <w:jc w:val="center"/>
              <w:rPr>
                <w:rFonts w:ascii="Times New Roman" w:hAnsi="Times New Roman" w:cs="Times New Roman"/>
              </w:rPr>
            </w:pPr>
            <w:r w:rsidRPr="00275BD0">
              <w:rPr>
                <w:rFonts w:ascii="Times New Roman" w:hAnsi="Times New Roman" w:cs="Times New Roman"/>
              </w:rPr>
              <w:t>10</w:t>
            </w:r>
          </w:p>
        </w:tc>
        <w:tc>
          <w:tcPr>
            <w:tcW w:w="871" w:type="dxa"/>
            <w:gridSpan w:val="3"/>
            <w:tcBorders>
              <w:top w:val="nil"/>
              <w:left w:val="nil"/>
              <w:bottom w:val="single" w:sz="4" w:space="0" w:color="auto"/>
              <w:right w:val="single" w:sz="4" w:space="0" w:color="auto"/>
            </w:tcBorders>
            <w:shd w:val="clear" w:color="auto" w:fill="auto"/>
            <w:vAlign w:val="center"/>
          </w:tcPr>
          <w:p w:rsidR="00130B92" w:rsidRPr="00A2642E" w:rsidRDefault="00130B92" w:rsidP="00506714"/>
        </w:tc>
        <w:tc>
          <w:tcPr>
            <w:tcW w:w="1060" w:type="dxa"/>
            <w:gridSpan w:val="2"/>
            <w:tcBorders>
              <w:top w:val="nil"/>
              <w:left w:val="nil"/>
              <w:bottom w:val="single" w:sz="4" w:space="0" w:color="auto"/>
              <w:right w:val="single" w:sz="4" w:space="0" w:color="auto"/>
            </w:tcBorders>
            <w:shd w:val="clear" w:color="auto" w:fill="auto"/>
            <w:vAlign w:val="center"/>
          </w:tcPr>
          <w:p w:rsidR="00130B92" w:rsidRPr="00ED5987" w:rsidRDefault="00130B92"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130B92" w:rsidRPr="00ED5987" w:rsidRDefault="00130B92"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130B92" w:rsidRPr="00ED5987" w:rsidRDefault="00130B92" w:rsidP="00ED5987">
            <w:pPr>
              <w:jc w:val="center"/>
              <w:rPr>
                <w:rFonts w:ascii="Times New Roman" w:hAnsi="Times New Roman" w:cs="Times New Roman"/>
              </w:rPr>
            </w:pPr>
          </w:p>
        </w:tc>
        <w:tc>
          <w:tcPr>
            <w:tcW w:w="806" w:type="dxa"/>
            <w:tcBorders>
              <w:top w:val="nil"/>
              <w:left w:val="nil"/>
              <w:bottom w:val="single" w:sz="4" w:space="0" w:color="auto"/>
              <w:right w:val="single" w:sz="4" w:space="0" w:color="auto"/>
            </w:tcBorders>
            <w:shd w:val="clear" w:color="auto" w:fill="auto"/>
            <w:vAlign w:val="center"/>
          </w:tcPr>
          <w:p w:rsidR="00130B92" w:rsidRPr="00ED5987" w:rsidRDefault="00275BD0" w:rsidP="00ED5987">
            <w:pPr>
              <w:jc w:val="center"/>
              <w:rPr>
                <w:rFonts w:ascii="Times New Roman" w:hAnsi="Times New Roman" w:cs="Times New Roman"/>
              </w:rPr>
            </w:pPr>
            <w:r>
              <w:rPr>
                <w:rFonts w:ascii="Times New Roman" w:hAnsi="Times New Roman" w:cs="Times New Roman"/>
              </w:rPr>
              <w:t>13</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130B92" w:rsidRPr="00ED5987" w:rsidRDefault="00130B92"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130B92" w:rsidRPr="00ED5987" w:rsidRDefault="00130B92"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130B92" w:rsidRPr="00ED5987" w:rsidRDefault="00130B92"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08" w:type="dxa"/>
            <w:gridSpan w:val="2"/>
            <w:tcBorders>
              <w:top w:val="nil"/>
              <w:left w:val="nil"/>
              <w:bottom w:val="single" w:sz="4" w:space="0" w:color="auto"/>
              <w:right w:val="single" w:sz="4" w:space="0" w:color="auto"/>
            </w:tcBorders>
            <w:shd w:val="clear" w:color="auto" w:fill="auto"/>
            <w:vAlign w:val="center"/>
          </w:tcPr>
          <w:p w:rsidR="00130B92" w:rsidRPr="00275BD0" w:rsidRDefault="00130B92" w:rsidP="00275BD0">
            <w:pPr>
              <w:jc w:val="center"/>
              <w:rPr>
                <w:rFonts w:ascii="Times New Roman" w:hAnsi="Times New Roman" w:cs="Times New Roman"/>
              </w:rPr>
            </w:pPr>
            <w:r w:rsidRPr="00275BD0">
              <w:rPr>
                <w:rFonts w:ascii="Times New Roman" w:hAnsi="Times New Roman" w:cs="Times New Roman"/>
              </w:rPr>
              <w:t>0,1</w:t>
            </w:r>
          </w:p>
        </w:tc>
        <w:tc>
          <w:tcPr>
            <w:tcW w:w="1004" w:type="dxa"/>
            <w:gridSpan w:val="7"/>
            <w:tcBorders>
              <w:top w:val="nil"/>
              <w:left w:val="nil"/>
              <w:bottom w:val="single" w:sz="4" w:space="0" w:color="auto"/>
              <w:right w:val="single" w:sz="4" w:space="0" w:color="auto"/>
            </w:tcBorders>
            <w:shd w:val="clear" w:color="auto" w:fill="auto"/>
            <w:vAlign w:val="center"/>
          </w:tcPr>
          <w:p w:rsidR="00130B92" w:rsidRPr="00275BD0" w:rsidRDefault="00130B92" w:rsidP="00275BD0">
            <w:pPr>
              <w:jc w:val="center"/>
              <w:rPr>
                <w:rFonts w:ascii="Times New Roman" w:hAnsi="Times New Roman" w:cs="Times New Roman"/>
              </w:rPr>
            </w:pPr>
            <w:r w:rsidRPr="00275BD0">
              <w:rPr>
                <w:rFonts w:ascii="Times New Roman" w:hAnsi="Times New Roman" w:cs="Times New Roman"/>
              </w:rPr>
              <w:t>0,7</w:t>
            </w:r>
          </w:p>
        </w:tc>
        <w:tc>
          <w:tcPr>
            <w:tcW w:w="871" w:type="dxa"/>
            <w:gridSpan w:val="3"/>
            <w:tcBorders>
              <w:top w:val="nil"/>
              <w:left w:val="nil"/>
              <w:bottom w:val="single" w:sz="4" w:space="0" w:color="auto"/>
              <w:right w:val="single" w:sz="4" w:space="0" w:color="auto"/>
            </w:tcBorders>
            <w:shd w:val="clear" w:color="auto" w:fill="auto"/>
            <w:vAlign w:val="center"/>
          </w:tcPr>
          <w:p w:rsidR="00130B92" w:rsidRPr="00A2642E" w:rsidRDefault="00130B92" w:rsidP="00506714"/>
        </w:tc>
        <w:tc>
          <w:tcPr>
            <w:tcW w:w="1060" w:type="dxa"/>
            <w:gridSpan w:val="2"/>
            <w:tcBorders>
              <w:top w:val="nil"/>
              <w:left w:val="nil"/>
              <w:bottom w:val="single" w:sz="4" w:space="0" w:color="auto"/>
              <w:right w:val="single" w:sz="4" w:space="0" w:color="auto"/>
            </w:tcBorders>
            <w:shd w:val="clear" w:color="auto" w:fill="auto"/>
            <w:vAlign w:val="center"/>
          </w:tcPr>
          <w:p w:rsidR="00130B92" w:rsidRPr="00ED5987" w:rsidRDefault="00130B92"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130B92" w:rsidRPr="00ED5987" w:rsidRDefault="00130B92"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130B92" w:rsidRPr="00ED5987" w:rsidRDefault="00130B92"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130B92" w:rsidRPr="00ED5987" w:rsidRDefault="00275BD0" w:rsidP="00ED5987">
            <w:pPr>
              <w:jc w:val="center"/>
              <w:rPr>
                <w:rFonts w:ascii="Times New Roman" w:hAnsi="Times New Roman" w:cs="Times New Roman"/>
              </w:rPr>
            </w:pPr>
            <w:r>
              <w:rPr>
                <w:rFonts w:ascii="Times New Roman" w:hAnsi="Times New Roman" w:cs="Times New Roman"/>
              </w:rPr>
              <w:t>0,8</w:t>
            </w:r>
          </w:p>
        </w:tc>
      </w:tr>
      <w:tr w:rsidR="005D29A0" w:rsidRPr="00ED5987" w:rsidTr="00650C2F">
        <w:trPr>
          <w:trHeight w:val="227"/>
        </w:trPr>
        <w:tc>
          <w:tcPr>
            <w:tcW w:w="568" w:type="dxa"/>
            <w:tcBorders>
              <w:top w:val="nil"/>
              <w:left w:val="single" w:sz="4" w:space="0" w:color="auto"/>
              <w:bottom w:val="single" w:sz="4" w:space="0" w:color="auto"/>
              <w:right w:val="single" w:sz="4" w:space="0" w:color="auto"/>
            </w:tcBorders>
            <w:shd w:val="clear" w:color="auto" w:fill="auto"/>
            <w:vAlign w:val="center"/>
          </w:tcPr>
          <w:p w:rsidR="00130B92" w:rsidRPr="00ED5987" w:rsidRDefault="00130B92"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130B92" w:rsidRPr="00ED5987" w:rsidRDefault="00130B92"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130B92" w:rsidRPr="00ED5987" w:rsidRDefault="00130B92"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1008" w:type="dxa"/>
            <w:gridSpan w:val="2"/>
            <w:tcBorders>
              <w:top w:val="nil"/>
              <w:left w:val="nil"/>
              <w:bottom w:val="single" w:sz="4" w:space="0" w:color="auto"/>
              <w:right w:val="single" w:sz="4" w:space="0" w:color="auto"/>
            </w:tcBorders>
            <w:shd w:val="clear" w:color="auto" w:fill="auto"/>
            <w:vAlign w:val="center"/>
          </w:tcPr>
          <w:p w:rsidR="00130B92" w:rsidRPr="00275BD0" w:rsidRDefault="00130B92" w:rsidP="00275BD0">
            <w:pPr>
              <w:jc w:val="center"/>
              <w:rPr>
                <w:rFonts w:ascii="Times New Roman" w:hAnsi="Times New Roman" w:cs="Times New Roman"/>
              </w:rPr>
            </w:pPr>
            <w:r w:rsidRPr="00275BD0">
              <w:rPr>
                <w:rFonts w:ascii="Times New Roman" w:hAnsi="Times New Roman" w:cs="Times New Roman"/>
              </w:rPr>
              <w:t>10</w:t>
            </w:r>
          </w:p>
        </w:tc>
        <w:tc>
          <w:tcPr>
            <w:tcW w:w="1004" w:type="dxa"/>
            <w:gridSpan w:val="7"/>
            <w:tcBorders>
              <w:top w:val="nil"/>
              <w:left w:val="nil"/>
              <w:bottom w:val="single" w:sz="4" w:space="0" w:color="auto"/>
              <w:right w:val="single" w:sz="4" w:space="0" w:color="auto"/>
            </w:tcBorders>
            <w:shd w:val="clear" w:color="auto" w:fill="auto"/>
            <w:vAlign w:val="center"/>
          </w:tcPr>
          <w:p w:rsidR="00130B92" w:rsidRPr="00275BD0" w:rsidRDefault="00130B92" w:rsidP="00275BD0">
            <w:pPr>
              <w:jc w:val="center"/>
              <w:rPr>
                <w:rFonts w:ascii="Times New Roman" w:hAnsi="Times New Roman" w:cs="Times New Roman"/>
              </w:rPr>
            </w:pPr>
            <w:r w:rsidRPr="00275BD0">
              <w:rPr>
                <w:rFonts w:ascii="Times New Roman" w:hAnsi="Times New Roman" w:cs="Times New Roman"/>
              </w:rPr>
              <w:t>15</w:t>
            </w:r>
          </w:p>
        </w:tc>
        <w:tc>
          <w:tcPr>
            <w:tcW w:w="871" w:type="dxa"/>
            <w:gridSpan w:val="3"/>
            <w:tcBorders>
              <w:top w:val="nil"/>
              <w:left w:val="nil"/>
              <w:bottom w:val="single" w:sz="4" w:space="0" w:color="auto"/>
              <w:right w:val="single" w:sz="4" w:space="0" w:color="auto"/>
            </w:tcBorders>
            <w:shd w:val="clear" w:color="auto" w:fill="auto"/>
            <w:vAlign w:val="center"/>
          </w:tcPr>
          <w:p w:rsidR="00130B92" w:rsidRPr="00A2642E" w:rsidRDefault="00130B92" w:rsidP="00506714"/>
        </w:tc>
        <w:tc>
          <w:tcPr>
            <w:tcW w:w="1060" w:type="dxa"/>
            <w:gridSpan w:val="2"/>
            <w:tcBorders>
              <w:top w:val="nil"/>
              <w:left w:val="nil"/>
              <w:bottom w:val="single" w:sz="4" w:space="0" w:color="auto"/>
              <w:right w:val="single" w:sz="4" w:space="0" w:color="auto"/>
            </w:tcBorders>
            <w:shd w:val="clear" w:color="auto" w:fill="auto"/>
            <w:vAlign w:val="center"/>
          </w:tcPr>
          <w:p w:rsidR="00130B92" w:rsidRPr="00ED5987" w:rsidRDefault="00130B92"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130B92" w:rsidRPr="00ED5987" w:rsidRDefault="00130B92"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130B92" w:rsidRPr="00ED5987" w:rsidRDefault="00130B92"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130B92" w:rsidRPr="00ED5987" w:rsidRDefault="00130B92" w:rsidP="00ED5987">
            <w:pPr>
              <w:jc w:val="center"/>
              <w:rPr>
                <w:rFonts w:ascii="Times New Roman" w:hAnsi="Times New Roman" w:cs="Times New Roman"/>
              </w:rPr>
            </w:pPr>
          </w:p>
        </w:tc>
      </w:tr>
      <w:tr w:rsidR="005D29A0" w:rsidRPr="00ED5987" w:rsidTr="00650C2F">
        <w:trPr>
          <w:trHeight w:val="227"/>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30B92" w:rsidRPr="00ED5987" w:rsidRDefault="00130B92" w:rsidP="00ED5987">
            <w:pPr>
              <w:jc w:val="center"/>
              <w:rPr>
                <w:rFonts w:ascii="Times New Roman" w:hAnsi="Times New Roman" w:cs="Times New Roman"/>
              </w:rPr>
            </w:pPr>
            <w:r w:rsidRPr="00ED5987">
              <w:rPr>
                <w:rFonts w:ascii="Times New Roman" w:hAnsi="Times New Roman" w:cs="Times New Roman"/>
              </w:rPr>
              <w:t>3</w:t>
            </w:r>
          </w:p>
          <w:p w:rsidR="00130B92" w:rsidRPr="00ED5987" w:rsidRDefault="00130B92" w:rsidP="00ED5987">
            <w:pPr>
              <w:jc w:val="center"/>
              <w:rPr>
                <w:rFonts w:ascii="Times New Roman" w:hAnsi="Times New Roman" w:cs="Times New Roman"/>
              </w:rPr>
            </w:pPr>
          </w:p>
          <w:p w:rsidR="00130B92" w:rsidRPr="00ED5987" w:rsidRDefault="00130B92" w:rsidP="00ED5987">
            <w:pPr>
              <w:jc w:val="center"/>
              <w:rPr>
                <w:rFonts w:ascii="Times New Roman" w:hAnsi="Times New Roman" w:cs="Times New Roman"/>
              </w:rPr>
            </w:pPr>
          </w:p>
          <w:p w:rsidR="00130B92" w:rsidRPr="00ED5987" w:rsidRDefault="00130B92" w:rsidP="00ED5987">
            <w:pPr>
              <w:jc w:val="center"/>
              <w:rPr>
                <w:rFonts w:ascii="Times New Roman" w:hAnsi="Times New Roman" w:cs="Times New Roman"/>
              </w:rPr>
            </w:pPr>
          </w:p>
          <w:p w:rsidR="00130B92" w:rsidRPr="00ED5987" w:rsidRDefault="00130B92" w:rsidP="00ED5987">
            <w:pPr>
              <w:jc w:val="center"/>
              <w:rPr>
                <w:rFonts w:ascii="Times New Roman" w:hAnsi="Times New Roman" w:cs="Times New Roman"/>
              </w:rPr>
            </w:pPr>
          </w:p>
          <w:p w:rsidR="00130B92" w:rsidRPr="00ED5987" w:rsidRDefault="00130B92"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130B92" w:rsidRPr="00ED5987" w:rsidRDefault="00130B92"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130B92" w:rsidRPr="00ED5987" w:rsidRDefault="00130B92" w:rsidP="005D29A0">
            <w:pPr>
              <w:ind w:left="-148" w:right="-188"/>
              <w:jc w:val="center"/>
              <w:rPr>
                <w:rFonts w:ascii="Times New Roman" w:hAnsi="Times New Roman" w:cs="Times New Roman"/>
              </w:rPr>
            </w:pPr>
          </w:p>
        </w:tc>
        <w:tc>
          <w:tcPr>
            <w:tcW w:w="1008" w:type="dxa"/>
            <w:gridSpan w:val="2"/>
            <w:tcBorders>
              <w:top w:val="nil"/>
              <w:left w:val="nil"/>
              <w:bottom w:val="single" w:sz="4" w:space="0" w:color="auto"/>
              <w:right w:val="single" w:sz="4" w:space="0" w:color="auto"/>
            </w:tcBorders>
            <w:shd w:val="clear" w:color="auto" w:fill="auto"/>
            <w:vAlign w:val="center"/>
          </w:tcPr>
          <w:p w:rsidR="00130B92" w:rsidRPr="00275BD0" w:rsidRDefault="00130B92" w:rsidP="00275BD0">
            <w:pPr>
              <w:jc w:val="center"/>
              <w:rPr>
                <w:rFonts w:ascii="Times New Roman" w:hAnsi="Times New Roman" w:cs="Times New Roman"/>
              </w:rPr>
            </w:pPr>
          </w:p>
        </w:tc>
        <w:tc>
          <w:tcPr>
            <w:tcW w:w="1004" w:type="dxa"/>
            <w:gridSpan w:val="7"/>
            <w:tcBorders>
              <w:top w:val="nil"/>
              <w:left w:val="nil"/>
              <w:bottom w:val="single" w:sz="4" w:space="0" w:color="auto"/>
              <w:right w:val="single" w:sz="4" w:space="0" w:color="auto"/>
            </w:tcBorders>
            <w:shd w:val="clear" w:color="auto" w:fill="auto"/>
            <w:vAlign w:val="center"/>
          </w:tcPr>
          <w:p w:rsidR="00130B92" w:rsidRPr="00275BD0" w:rsidRDefault="00130B92" w:rsidP="00275BD0">
            <w:pPr>
              <w:jc w:val="center"/>
              <w:rPr>
                <w:rFonts w:ascii="Times New Roman" w:hAnsi="Times New Roman" w:cs="Times New Roman"/>
              </w:rPr>
            </w:pPr>
          </w:p>
        </w:tc>
        <w:tc>
          <w:tcPr>
            <w:tcW w:w="871" w:type="dxa"/>
            <w:gridSpan w:val="3"/>
            <w:tcBorders>
              <w:top w:val="nil"/>
              <w:left w:val="nil"/>
              <w:bottom w:val="single" w:sz="4" w:space="0" w:color="auto"/>
              <w:right w:val="single" w:sz="4" w:space="0" w:color="auto"/>
            </w:tcBorders>
            <w:shd w:val="clear" w:color="auto" w:fill="auto"/>
            <w:vAlign w:val="center"/>
          </w:tcPr>
          <w:p w:rsidR="00130B92" w:rsidRPr="00A2642E" w:rsidRDefault="00130B92" w:rsidP="00506714"/>
        </w:tc>
        <w:tc>
          <w:tcPr>
            <w:tcW w:w="1060" w:type="dxa"/>
            <w:gridSpan w:val="2"/>
            <w:tcBorders>
              <w:top w:val="nil"/>
              <w:left w:val="nil"/>
              <w:bottom w:val="single" w:sz="4" w:space="0" w:color="auto"/>
              <w:right w:val="single" w:sz="4" w:space="0" w:color="auto"/>
            </w:tcBorders>
            <w:shd w:val="clear" w:color="auto" w:fill="auto"/>
            <w:vAlign w:val="center"/>
          </w:tcPr>
          <w:p w:rsidR="00130B92" w:rsidRPr="00ED5987" w:rsidRDefault="00130B92"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130B92" w:rsidRPr="00ED5987" w:rsidRDefault="00130B92"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130B92" w:rsidRPr="00ED5987" w:rsidRDefault="00130B92"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130B92" w:rsidRPr="00ED5987" w:rsidRDefault="00130B92" w:rsidP="00ED5987">
            <w:pPr>
              <w:jc w:val="center"/>
              <w:rPr>
                <w:rFonts w:ascii="Times New Roman" w:hAnsi="Times New Roman" w:cs="Times New Roman"/>
              </w:rPr>
            </w:pPr>
          </w:p>
        </w:tc>
      </w:tr>
      <w:tr w:rsidR="005D29A0" w:rsidRPr="00ED5987" w:rsidTr="00650C2F">
        <w:trPr>
          <w:trHeight w:val="227"/>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0B92" w:rsidRPr="00ED5987" w:rsidRDefault="00130B92"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130B92" w:rsidRPr="00ED5987" w:rsidRDefault="00130B92"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130B92" w:rsidRPr="00ED5987" w:rsidRDefault="00130B92"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08" w:type="dxa"/>
            <w:gridSpan w:val="2"/>
            <w:tcBorders>
              <w:top w:val="nil"/>
              <w:left w:val="nil"/>
              <w:bottom w:val="single" w:sz="4" w:space="0" w:color="auto"/>
              <w:right w:val="single" w:sz="4" w:space="0" w:color="auto"/>
            </w:tcBorders>
            <w:shd w:val="clear" w:color="auto" w:fill="auto"/>
            <w:vAlign w:val="center"/>
          </w:tcPr>
          <w:p w:rsidR="00130B92" w:rsidRPr="00275BD0" w:rsidRDefault="00130B92" w:rsidP="00275BD0">
            <w:pPr>
              <w:jc w:val="center"/>
              <w:rPr>
                <w:rFonts w:ascii="Times New Roman" w:hAnsi="Times New Roman" w:cs="Times New Roman"/>
              </w:rPr>
            </w:pPr>
            <w:r w:rsidRPr="00275BD0">
              <w:rPr>
                <w:rFonts w:ascii="Times New Roman" w:hAnsi="Times New Roman" w:cs="Times New Roman"/>
              </w:rPr>
              <w:t>-</w:t>
            </w:r>
          </w:p>
        </w:tc>
        <w:tc>
          <w:tcPr>
            <w:tcW w:w="1004" w:type="dxa"/>
            <w:gridSpan w:val="7"/>
            <w:tcBorders>
              <w:top w:val="nil"/>
              <w:left w:val="nil"/>
              <w:bottom w:val="single" w:sz="4" w:space="0" w:color="auto"/>
              <w:right w:val="single" w:sz="4" w:space="0" w:color="auto"/>
            </w:tcBorders>
            <w:shd w:val="clear" w:color="auto" w:fill="auto"/>
            <w:vAlign w:val="center"/>
          </w:tcPr>
          <w:p w:rsidR="00130B92" w:rsidRPr="00275BD0" w:rsidRDefault="00130B92" w:rsidP="00275BD0">
            <w:pPr>
              <w:jc w:val="center"/>
              <w:rPr>
                <w:rFonts w:ascii="Times New Roman" w:hAnsi="Times New Roman" w:cs="Times New Roman"/>
              </w:rPr>
            </w:pPr>
            <w:r w:rsidRPr="00275BD0">
              <w:rPr>
                <w:rFonts w:ascii="Times New Roman" w:hAnsi="Times New Roman" w:cs="Times New Roman"/>
              </w:rPr>
              <w:t>1</w:t>
            </w:r>
          </w:p>
        </w:tc>
        <w:tc>
          <w:tcPr>
            <w:tcW w:w="871" w:type="dxa"/>
            <w:gridSpan w:val="3"/>
            <w:tcBorders>
              <w:top w:val="nil"/>
              <w:left w:val="nil"/>
              <w:bottom w:val="single" w:sz="4" w:space="0" w:color="auto"/>
              <w:right w:val="single" w:sz="4" w:space="0" w:color="auto"/>
            </w:tcBorders>
            <w:shd w:val="clear" w:color="auto" w:fill="auto"/>
            <w:vAlign w:val="center"/>
          </w:tcPr>
          <w:p w:rsidR="00130B92" w:rsidRPr="00A2642E" w:rsidRDefault="00130B92" w:rsidP="00506714"/>
        </w:tc>
        <w:tc>
          <w:tcPr>
            <w:tcW w:w="1060" w:type="dxa"/>
            <w:gridSpan w:val="2"/>
            <w:tcBorders>
              <w:top w:val="nil"/>
              <w:left w:val="nil"/>
              <w:bottom w:val="single" w:sz="4" w:space="0" w:color="auto"/>
              <w:right w:val="single" w:sz="4" w:space="0" w:color="auto"/>
            </w:tcBorders>
            <w:shd w:val="clear" w:color="auto" w:fill="auto"/>
            <w:vAlign w:val="center"/>
          </w:tcPr>
          <w:p w:rsidR="00130B92" w:rsidRPr="00ED5987" w:rsidRDefault="00130B92"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130B92" w:rsidRPr="00ED5987" w:rsidRDefault="00130B92"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130B92" w:rsidRPr="00ED5987" w:rsidRDefault="00130B92" w:rsidP="00ED5987">
            <w:pPr>
              <w:jc w:val="center"/>
              <w:rPr>
                <w:rFonts w:ascii="Times New Roman" w:hAnsi="Times New Roman" w:cs="Times New Roman"/>
              </w:rPr>
            </w:pPr>
          </w:p>
        </w:tc>
        <w:tc>
          <w:tcPr>
            <w:tcW w:w="806" w:type="dxa"/>
            <w:tcBorders>
              <w:top w:val="nil"/>
              <w:left w:val="nil"/>
              <w:bottom w:val="single" w:sz="4" w:space="0" w:color="auto"/>
              <w:right w:val="single" w:sz="4" w:space="0" w:color="auto"/>
            </w:tcBorders>
            <w:shd w:val="clear" w:color="auto" w:fill="auto"/>
            <w:vAlign w:val="center"/>
          </w:tcPr>
          <w:p w:rsidR="00130B92" w:rsidRPr="00ED5987" w:rsidRDefault="00275BD0" w:rsidP="00ED5987">
            <w:pPr>
              <w:jc w:val="center"/>
              <w:rPr>
                <w:rFonts w:ascii="Times New Roman" w:hAnsi="Times New Roman" w:cs="Times New Roman"/>
              </w:rPr>
            </w:pPr>
            <w:r>
              <w:rPr>
                <w:rFonts w:ascii="Times New Roman" w:hAnsi="Times New Roman" w:cs="Times New Roman"/>
              </w:rPr>
              <w:t>1</w:t>
            </w:r>
          </w:p>
        </w:tc>
      </w:tr>
      <w:tr w:rsidR="005D29A0" w:rsidRPr="00ED5987" w:rsidTr="00650C2F">
        <w:trPr>
          <w:trHeight w:val="227"/>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0B92" w:rsidRPr="00ED5987" w:rsidRDefault="00130B92"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130B92" w:rsidRPr="00ED5987" w:rsidRDefault="00130B92"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130B92" w:rsidRPr="00ED5987" w:rsidRDefault="00130B92" w:rsidP="005D29A0">
            <w:pPr>
              <w:ind w:left="-148" w:right="-188"/>
              <w:jc w:val="center"/>
              <w:rPr>
                <w:rFonts w:ascii="Times New Roman" w:hAnsi="Times New Roman" w:cs="Times New Roman"/>
              </w:rPr>
            </w:pPr>
          </w:p>
        </w:tc>
        <w:tc>
          <w:tcPr>
            <w:tcW w:w="1008" w:type="dxa"/>
            <w:gridSpan w:val="2"/>
            <w:tcBorders>
              <w:top w:val="nil"/>
              <w:left w:val="nil"/>
              <w:bottom w:val="single" w:sz="4" w:space="0" w:color="auto"/>
              <w:right w:val="single" w:sz="4" w:space="0" w:color="auto"/>
            </w:tcBorders>
            <w:shd w:val="clear" w:color="auto" w:fill="auto"/>
            <w:vAlign w:val="center"/>
          </w:tcPr>
          <w:p w:rsidR="00130B92" w:rsidRPr="00275BD0" w:rsidRDefault="00130B92" w:rsidP="00275BD0">
            <w:pPr>
              <w:jc w:val="center"/>
              <w:rPr>
                <w:rFonts w:ascii="Times New Roman" w:hAnsi="Times New Roman" w:cs="Times New Roman"/>
              </w:rPr>
            </w:pPr>
          </w:p>
        </w:tc>
        <w:tc>
          <w:tcPr>
            <w:tcW w:w="1004" w:type="dxa"/>
            <w:gridSpan w:val="7"/>
            <w:tcBorders>
              <w:top w:val="nil"/>
              <w:left w:val="nil"/>
              <w:bottom w:val="single" w:sz="4" w:space="0" w:color="auto"/>
              <w:right w:val="single" w:sz="4" w:space="0" w:color="auto"/>
            </w:tcBorders>
            <w:shd w:val="clear" w:color="auto" w:fill="auto"/>
            <w:vAlign w:val="center"/>
          </w:tcPr>
          <w:p w:rsidR="00130B92" w:rsidRPr="00275BD0" w:rsidRDefault="00130B92" w:rsidP="00275BD0">
            <w:pPr>
              <w:jc w:val="center"/>
              <w:rPr>
                <w:rFonts w:ascii="Times New Roman" w:hAnsi="Times New Roman" w:cs="Times New Roman"/>
              </w:rPr>
            </w:pPr>
          </w:p>
        </w:tc>
        <w:tc>
          <w:tcPr>
            <w:tcW w:w="871" w:type="dxa"/>
            <w:gridSpan w:val="3"/>
            <w:tcBorders>
              <w:top w:val="nil"/>
              <w:left w:val="nil"/>
              <w:bottom w:val="single" w:sz="4" w:space="0" w:color="auto"/>
              <w:right w:val="single" w:sz="4" w:space="0" w:color="auto"/>
            </w:tcBorders>
            <w:shd w:val="clear" w:color="auto" w:fill="auto"/>
            <w:vAlign w:val="center"/>
          </w:tcPr>
          <w:p w:rsidR="00130B92" w:rsidRPr="00A2642E" w:rsidRDefault="00130B92" w:rsidP="00506714"/>
        </w:tc>
        <w:tc>
          <w:tcPr>
            <w:tcW w:w="1060" w:type="dxa"/>
            <w:gridSpan w:val="2"/>
            <w:tcBorders>
              <w:top w:val="nil"/>
              <w:left w:val="nil"/>
              <w:bottom w:val="single" w:sz="4" w:space="0" w:color="auto"/>
              <w:right w:val="single" w:sz="4" w:space="0" w:color="auto"/>
            </w:tcBorders>
            <w:shd w:val="clear" w:color="auto" w:fill="auto"/>
            <w:vAlign w:val="center"/>
          </w:tcPr>
          <w:p w:rsidR="00130B92" w:rsidRPr="00ED5987" w:rsidRDefault="00130B92"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130B92" w:rsidRPr="00ED5987" w:rsidRDefault="00130B92"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130B92" w:rsidRPr="00ED5987" w:rsidRDefault="00130B92"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130B92" w:rsidRPr="00ED5987" w:rsidRDefault="00130B92" w:rsidP="00ED5987">
            <w:pPr>
              <w:jc w:val="center"/>
              <w:rPr>
                <w:rFonts w:ascii="Times New Roman" w:hAnsi="Times New Roman" w:cs="Times New Roman"/>
              </w:rPr>
            </w:pPr>
          </w:p>
        </w:tc>
      </w:tr>
      <w:tr w:rsidR="005D29A0" w:rsidRPr="00ED5987" w:rsidTr="00650C2F">
        <w:trPr>
          <w:trHeight w:val="227"/>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0B92" w:rsidRPr="00ED5987" w:rsidRDefault="00130B92"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130B92" w:rsidRDefault="00130B92" w:rsidP="00ED5987">
            <w:pPr>
              <w:jc w:val="center"/>
              <w:rPr>
                <w:rFonts w:ascii="Times New Roman" w:hAnsi="Times New Roman" w:cs="Times New Roman"/>
              </w:rPr>
            </w:pPr>
            <w:r w:rsidRPr="00ED5987">
              <w:rPr>
                <w:rFonts w:ascii="Times New Roman" w:hAnsi="Times New Roman" w:cs="Times New Roman"/>
              </w:rPr>
              <w:t>корневой</w:t>
            </w:r>
          </w:p>
          <w:p w:rsidR="00650C2F" w:rsidRDefault="00650C2F" w:rsidP="00ED5987">
            <w:pPr>
              <w:jc w:val="center"/>
              <w:rPr>
                <w:rFonts w:ascii="Times New Roman" w:hAnsi="Times New Roman" w:cs="Times New Roman"/>
              </w:rPr>
            </w:pPr>
          </w:p>
          <w:p w:rsidR="00650C2F" w:rsidRDefault="00650C2F" w:rsidP="00ED5987">
            <w:pPr>
              <w:jc w:val="center"/>
              <w:rPr>
                <w:rFonts w:ascii="Times New Roman" w:hAnsi="Times New Roman" w:cs="Times New Roman"/>
              </w:rPr>
            </w:pPr>
          </w:p>
          <w:p w:rsidR="00650C2F" w:rsidRPr="00ED5987" w:rsidRDefault="00650C2F"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130B92" w:rsidRPr="00ED5987" w:rsidRDefault="00130B92"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08" w:type="dxa"/>
            <w:gridSpan w:val="2"/>
            <w:tcBorders>
              <w:top w:val="nil"/>
              <w:left w:val="nil"/>
              <w:bottom w:val="single" w:sz="4" w:space="0" w:color="auto"/>
              <w:right w:val="single" w:sz="4" w:space="0" w:color="auto"/>
            </w:tcBorders>
            <w:shd w:val="clear" w:color="auto" w:fill="auto"/>
            <w:vAlign w:val="center"/>
          </w:tcPr>
          <w:p w:rsidR="00130B92" w:rsidRPr="00275BD0" w:rsidRDefault="00130B92" w:rsidP="00275BD0">
            <w:pPr>
              <w:jc w:val="center"/>
              <w:rPr>
                <w:rFonts w:ascii="Times New Roman" w:hAnsi="Times New Roman" w:cs="Times New Roman"/>
              </w:rPr>
            </w:pPr>
            <w:r w:rsidRPr="00275BD0">
              <w:rPr>
                <w:rFonts w:ascii="Times New Roman" w:hAnsi="Times New Roman" w:cs="Times New Roman"/>
              </w:rPr>
              <w:t>-</w:t>
            </w:r>
          </w:p>
        </w:tc>
        <w:tc>
          <w:tcPr>
            <w:tcW w:w="1004" w:type="dxa"/>
            <w:gridSpan w:val="7"/>
            <w:tcBorders>
              <w:top w:val="nil"/>
              <w:left w:val="nil"/>
              <w:bottom w:val="single" w:sz="4" w:space="0" w:color="auto"/>
              <w:right w:val="single" w:sz="4" w:space="0" w:color="auto"/>
            </w:tcBorders>
            <w:shd w:val="clear" w:color="auto" w:fill="auto"/>
            <w:vAlign w:val="center"/>
          </w:tcPr>
          <w:p w:rsidR="00130B92" w:rsidRPr="00275BD0" w:rsidRDefault="00130B92" w:rsidP="00275BD0">
            <w:pPr>
              <w:jc w:val="center"/>
              <w:rPr>
                <w:rFonts w:ascii="Times New Roman" w:hAnsi="Times New Roman" w:cs="Times New Roman"/>
              </w:rPr>
            </w:pPr>
            <w:r w:rsidRPr="00275BD0">
              <w:rPr>
                <w:rFonts w:ascii="Times New Roman" w:hAnsi="Times New Roman" w:cs="Times New Roman"/>
              </w:rPr>
              <w:t>0,1</w:t>
            </w:r>
          </w:p>
        </w:tc>
        <w:tc>
          <w:tcPr>
            <w:tcW w:w="871" w:type="dxa"/>
            <w:gridSpan w:val="3"/>
            <w:tcBorders>
              <w:top w:val="nil"/>
              <w:left w:val="nil"/>
              <w:bottom w:val="single" w:sz="4" w:space="0" w:color="auto"/>
              <w:right w:val="single" w:sz="4" w:space="0" w:color="auto"/>
            </w:tcBorders>
            <w:shd w:val="clear" w:color="auto" w:fill="auto"/>
            <w:vAlign w:val="center"/>
          </w:tcPr>
          <w:p w:rsidR="00130B92" w:rsidRPr="00A2642E" w:rsidRDefault="00130B92" w:rsidP="00506714"/>
        </w:tc>
        <w:tc>
          <w:tcPr>
            <w:tcW w:w="1060" w:type="dxa"/>
            <w:gridSpan w:val="2"/>
            <w:tcBorders>
              <w:top w:val="nil"/>
              <w:left w:val="nil"/>
              <w:bottom w:val="single" w:sz="4" w:space="0" w:color="auto"/>
              <w:right w:val="single" w:sz="4" w:space="0" w:color="auto"/>
            </w:tcBorders>
            <w:shd w:val="clear" w:color="auto" w:fill="auto"/>
            <w:vAlign w:val="center"/>
          </w:tcPr>
          <w:p w:rsidR="00130B92" w:rsidRPr="00ED5987" w:rsidRDefault="00130B92"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130B92" w:rsidRPr="00ED5987" w:rsidRDefault="00130B92"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130B92" w:rsidRPr="00ED5987" w:rsidRDefault="00130B92"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130B92" w:rsidRPr="00ED5987" w:rsidRDefault="00275BD0" w:rsidP="00ED5987">
            <w:pPr>
              <w:jc w:val="center"/>
              <w:rPr>
                <w:rFonts w:ascii="Times New Roman" w:hAnsi="Times New Roman" w:cs="Times New Roman"/>
              </w:rPr>
            </w:pPr>
            <w:r>
              <w:rPr>
                <w:rFonts w:ascii="Times New Roman" w:hAnsi="Times New Roman" w:cs="Times New Roman"/>
              </w:rPr>
              <w:t>0,1</w:t>
            </w:r>
          </w:p>
        </w:tc>
      </w:tr>
      <w:tr w:rsidR="005D29A0" w:rsidRPr="00ED5987" w:rsidTr="00650C2F">
        <w:trPr>
          <w:trHeight w:val="227"/>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0B92" w:rsidRPr="00ED5987" w:rsidRDefault="00130B92"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130B92" w:rsidRPr="00ED5987" w:rsidRDefault="00130B92"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130B92" w:rsidRPr="00ED5987" w:rsidRDefault="00130B92"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08" w:type="dxa"/>
            <w:gridSpan w:val="2"/>
            <w:tcBorders>
              <w:top w:val="nil"/>
              <w:left w:val="nil"/>
              <w:bottom w:val="single" w:sz="4" w:space="0" w:color="auto"/>
              <w:right w:val="single" w:sz="4" w:space="0" w:color="auto"/>
            </w:tcBorders>
            <w:shd w:val="clear" w:color="auto" w:fill="auto"/>
            <w:vAlign w:val="center"/>
          </w:tcPr>
          <w:p w:rsidR="00130B92" w:rsidRPr="00275BD0" w:rsidRDefault="00130B92" w:rsidP="00275BD0">
            <w:pPr>
              <w:jc w:val="center"/>
              <w:rPr>
                <w:rFonts w:ascii="Times New Roman" w:hAnsi="Times New Roman" w:cs="Times New Roman"/>
              </w:rPr>
            </w:pPr>
            <w:r w:rsidRPr="00275BD0">
              <w:rPr>
                <w:rFonts w:ascii="Times New Roman" w:hAnsi="Times New Roman" w:cs="Times New Roman"/>
              </w:rPr>
              <w:t>-</w:t>
            </w:r>
          </w:p>
        </w:tc>
        <w:tc>
          <w:tcPr>
            <w:tcW w:w="1004" w:type="dxa"/>
            <w:gridSpan w:val="7"/>
            <w:tcBorders>
              <w:top w:val="nil"/>
              <w:left w:val="nil"/>
              <w:bottom w:val="single" w:sz="4" w:space="0" w:color="auto"/>
              <w:right w:val="single" w:sz="4" w:space="0" w:color="auto"/>
            </w:tcBorders>
            <w:shd w:val="clear" w:color="auto" w:fill="auto"/>
            <w:vAlign w:val="center"/>
          </w:tcPr>
          <w:p w:rsidR="00130B92" w:rsidRPr="00275BD0" w:rsidRDefault="00130B92" w:rsidP="00275BD0">
            <w:pPr>
              <w:jc w:val="center"/>
              <w:rPr>
                <w:rFonts w:ascii="Times New Roman" w:hAnsi="Times New Roman" w:cs="Times New Roman"/>
              </w:rPr>
            </w:pPr>
            <w:r w:rsidRPr="00275BD0">
              <w:rPr>
                <w:rFonts w:ascii="Times New Roman" w:hAnsi="Times New Roman" w:cs="Times New Roman"/>
              </w:rPr>
              <w:t>-</w:t>
            </w:r>
          </w:p>
        </w:tc>
        <w:tc>
          <w:tcPr>
            <w:tcW w:w="871" w:type="dxa"/>
            <w:gridSpan w:val="3"/>
            <w:tcBorders>
              <w:top w:val="nil"/>
              <w:left w:val="nil"/>
              <w:bottom w:val="single" w:sz="4" w:space="0" w:color="auto"/>
              <w:right w:val="single" w:sz="4" w:space="0" w:color="auto"/>
            </w:tcBorders>
            <w:shd w:val="clear" w:color="auto" w:fill="auto"/>
            <w:vAlign w:val="center"/>
          </w:tcPr>
          <w:p w:rsidR="00130B92" w:rsidRPr="00A2642E" w:rsidRDefault="00130B92" w:rsidP="00506714"/>
        </w:tc>
        <w:tc>
          <w:tcPr>
            <w:tcW w:w="1060" w:type="dxa"/>
            <w:gridSpan w:val="2"/>
            <w:tcBorders>
              <w:top w:val="nil"/>
              <w:left w:val="nil"/>
              <w:bottom w:val="single" w:sz="4" w:space="0" w:color="auto"/>
              <w:right w:val="single" w:sz="4" w:space="0" w:color="auto"/>
            </w:tcBorders>
            <w:shd w:val="clear" w:color="auto" w:fill="auto"/>
            <w:vAlign w:val="center"/>
          </w:tcPr>
          <w:p w:rsidR="00130B92" w:rsidRPr="00ED5987" w:rsidRDefault="00130B92"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130B92" w:rsidRPr="00ED5987" w:rsidRDefault="00130B92"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130B92" w:rsidRPr="00ED5987" w:rsidRDefault="00130B92"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130B92" w:rsidRPr="00ED5987" w:rsidRDefault="00275BD0" w:rsidP="00ED5987">
            <w:pPr>
              <w:jc w:val="center"/>
              <w:rPr>
                <w:rFonts w:ascii="Times New Roman" w:hAnsi="Times New Roman" w:cs="Times New Roman"/>
              </w:rPr>
            </w:pPr>
            <w:r>
              <w:rPr>
                <w:rFonts w:ascii="Times New Roman" w:hAnsi="Times New Roman" w:cs="Times New Roman"/>
              </w:rPr>
              <w:t>-</w:t>
            </w:r>
          </w:p>
        </w:tc>
      </w:tr>
      <w:tr w:rsidR="005D29A0" w:rsidRPr="00ED5987" w:rsidTr="00650C2F">
        <w:trPr>
          <w:trHeight w:val="227"/>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0B92" w:rsidRPr="00ED5987" w:rsidRDefault="00130B92"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130B92" w:rsidRPr="00ED5987" w:rsidRDefault="00130B92" w:rsidP="00ED5987">
            <w:pPr>
              <w:jc w:val="center"/>
              <w:rPr>
                <w:rFonts w:ascii="Times New Roman" w:hAnsi="Times New Roman" w:cs="Times New Roman"/>
              </w:rPr>
            </w:pPr>
            <w:r w:rsidRPr="00ED5987">
              <w:rPr>
                <w:rFonts w:ascii="Times New Roman" w:hAnsi="Times New Roman" w:cs="Times New Roman"/>
              </w:rPr>
              <w:t>деловой</w:t>
            </w:r>
          </w:p>
        </w:tc>
        <w:tc>
          <w:tcPr>
            <w:tcW w:w="593" w:type="dxa"/>
            <w:tcBorders>
              <w:top w:val="nil"/>
              <w:left w:val="nil"/>
              <w:bottom w:val="single" w:sz="4" w:space="0" w:color="auto"/>
              <w:right w:val="single" w:sz="4" w:space="0" w:color="auto"/>
            </w:tcBorders>
            <w:shd w:val="clear" w:color="auto" w:fill="auto"/>
            <w:vAlign w:val="center"/>
          </w:tcPr>
          <w:p w:rsidR="00130B92" w:rsidRPr="00ED5987" w:rsidRDefault="00130B92"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08" w:type="dxa"/>
            <w:gridSpan w:val="2"/>
            <w:tcBorders>
              <w:top w:val="nil"/>
              <w:left w:val="nil"/>
              <w:bottom w:val="single" w:sz="4" w:space="0" w:color="auto"/>
              <w:right w:val="single" w:sz="4" w:space="0" w:color="auto"/>
            </w:tcBorders>
            <w:shd w:val="clear" w:color="auto" w:fill="auto"/>
            <w:vAlign w:val="center"/>
          </w:tcPr>
          <w:p w:rsidR="00130B92" w:rsidRPr="00275BD0" w:rsidRDefault="00130B92" w:rsidP="00275BD0">
            <w:pPr>
              <w:jc w:val="center"/>
              <w:rPr>
                <w:rFonts w:ascii="Times New Roman" w:hAnsi="Times New Roman" w:cs="Times New Roman"/>
              </w:rPr>
            </w:pPr>
            <w:r w:rsidRPr="00275BD0">
              <w:rPr>
                <w:rFonts w:ascii="Times New Roman" w:hAnsi="Times New Roman" w:cs="Times New Roman"/>
              </w:rPr>
              <w:t>-</w:t>
            </w:r>
          </w:p>
        </w:tc>
        <w:tc>
          <w:tcPr>
            <w:tcW w:w="1004" w:type="dxa"/>
            <w:gridSpan w:val="7"/>
            <w:tcBorders>
              <w:top w:val="nil"/>
              <w:left w:val="nil"/>
              <w:bottom w:val="single" w:sz="4" w:space="0" w:color="auto"/>
              <w:right w:val="single" w:sz="4" w:space="0" w:color="auto"/>
            </w:tcBorders>
            <w:shd w:val="clear" w:color="auto" w:fill="auto"/>
            <w:vAlign w:val="center"/>
          </w:tcPr>
          <w:p w:rsidR="00130B92" w:rsidRPr="00275BD0" w:rsidRDefault="00130B92" w:rsidP="00275BD0">
            <w:pPr>
              <w:jc w:val="center"/>
              <w:rPr>
                <w:rFonts w:ascii="Times New Roman" w:hAnsi="Times New Roman" w:cs="Times New Roman"/>
              </w:rPr>
            </w:pPr>
            <w:r w:rsidRPr="00275BD0">
              <w:rPr>
                <w:rFonts w:ascii="Times New Roman" w:hAnsi="Times New Roman" w:cs="Times New Roman"/>
              </w:rPr>
              <w:t>-</w:t>
            </w:r>
          </w:p>
        </w:tc>
        <w:tc>
          <w:tcPr>
            <w:tcW w:w="871" w:type="dxa"/>
            <w:gridSpan w:val="3"/>
            <w:tcBorders>
              <w:top w:val="nil"/>
              <w:left w:val="nil"/>
              <w:bottom w:val="single" w:sz="4" w:space="0" w:color="auto"/>
              <w:right w:val="single" w:sz="4" w:space="0" w:color="auto"/>
            </w:tcBorders>
            <w:shd w:val="clear" w:color="auto" w:fill="auto"/>
            <w:vAlign w:val="center"/>
          </w:tcPr>
          <w:p w:rsidR="00130B92" w:rsidRPr="00A2642E" w:rsidRDefault="00130B92" w:rsidP="00506714"/>
        </w:tc>
        <w:tc>
          <w:tcPr>
            <w:tcW w:w="1060" w:type="dxa"/>
            <w:gridSpan w:val="2"/>
            <w:tcBorders>
              <w:top w:val="nil"/>
              <w:left w:val="nil"/>
              <w:bottom w:val="single" w:sz="4" w:space="0" w:color="auto"/>
              <w:right w:val="single" w:sz="4" w:space="0" w:color="auto"/>
            </w:tcBorders>
            <w:shd w:val="clear" w:color="auto" w:fill="auto"/>
            <w:vAlign w:val="center"/>
          </w:tcPr>
          <w:p w:rsidR="00130B92" w:rsidRPr="00ED5987" w:rsidRDefault="00130B92"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130B92" w:rsidRPr="00ED5987" w:rsidRDefault="00130B92"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130B92" w:rsidRPr="00ED5987" w:rsidRDefault="00130B92"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130B92" w:rsidRPr="00ED5987" w:rsidRDefault="00275BD0" w:rsidP="00ED5987">
            <w:pPr>
              <w:jc w:val="center"/>
              <w:rPr>
                <w:rFonts w:ascii="Times New Roman" w:hAnsi="Times New Roman" w:cs="Times New Roman"/>
              </w:rPr>
            </w:pPr>
            <w:r>
              <w:rPr>
                <w:rFonts w:ascii="Times New Roman" w:hAnsi="Times New Roman" w:cs="Times New Roman"/>
              </w:rPr>
              <w:t>-</w:t>
            </w:r>
          </w:p>
        </w:tc>
      </w:tr>
      <w:tr w:rsidR="00130B92" w:rsidRPr="00ED5987" w:rsidTr="00C2626E">
        <w:trPr>
          <w:trHeight w:val="227"/>
        </w:trPr>
        <w:tc>
          <w:tcPr>
            <w:tcW w:w="9794" w:type="dxa"/>
            <w:gridSpan w:val="21"/>
            <w:tcBorders>
              <w:top w:val="nil"/>
              <w:left w:val="single" w:sz="4" w:space="0" w:color="auto"/>
              <w:bottom w:val="single" w:sz="4" w:space="0" w:color="auto"/>
              <w:right w:val="single" w:sz="4" w:space="0" w:color="auto"/>
            </w:tcBorders>
            <w:shd w:val="clear" w:color="auto" w:fill="auto"/>
            <w:vAlign w:val="center"/>
          </w:tcPr>
          <w:p w:rsidR="00130B92" w:rsidRPr="00ED5987" w:rsidRDefault="00130B92" w:rsidP="005D29A0">
            <w:pPr>
              <w:ind w:left="-148" w:right="-188"/>
              <w:jc w:val="center"/>
              <w:rPr>
                <w:rFonts w:ascii="Times New Roman" w:hAnsi="Times New Roman" w:cs="Times New Roman"/>
              </w:rPr>
            </w:pPr>
            <w:r w:rsidRPr="00ED5987">
              <w:rPr>
                <w:rFonts w:ascii="Times New Roman" w:hAnsi="Times New Roman" w:cs="Times New Roman"/>
              </w:rPr>
              <w:t>Преобладающая порода - Ель</w:t>
            </w: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7B3A08" w:rsidRPr="00ED5987" w:rsidRDefault="007B3A08" w:rsidP="00ED5987">
            <w:pPr>
              <w:jc w:val="center"/>
              <w:rPr>
                <w:rFonts w:ascii="Times New Roman" w:hAnsi="Times New Roman" w:cs="Times New Roman"/>
              </w:rPr>
            </w:pPr>
            <w:r w:rsidRPr="00ED5987">
              <w:rPr>
                <w:rFonts w:ascii="Times New Roman" w:hAnsi="Times New Roman" w:cs="Times New Roman"/>
              </w:rPr>
              <w:t>1</w:t>
            </w:r>
          </w:p>
          <w:p w:rsidR="007B3A08" w:rsidRPr="00ED5987" w:rsidRDefault="007B3A08"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7B3A08" w:rsidRPr="00ED5987" w:rsidRDefault="007B3A08"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7B3A08" w:rsidRPr="00ED5987" w:rsidRDefault="007B3A08"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08" w:type="dxa"/>
            <w:gridSpan w:val="2"/>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rPr>
            </w:pPr>
            <w:r w:rsidRPr="007B3A08">
              <w:rPr>
                <w:rFonts w:ascii="Times New Roman" w:hAnsi="Times New Roman" w:cs="Times New Roman"/>
              </w:rPr>
              <w:t>383</w:t>
            </w:r>
          </w:p>
        </w:tc>
        <w:tc>
          <w:tcPr>
            <w:tcW w:w="1004" w:type="dxa"/>
            <w:gridSpan w:val="7"/>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rPr>
            </w:pPr>
            <w:r w:rsidRPr="007B3A08">
              <w:rPr>
                <w:rFonts w:ascii="Times New Roman" w:hAnsi="Times New Roman" w:cs="Times New Roman"/>
              </w:rPr>
              <w:t>11</w:t>
            </w:r>
          </w:p>
        </w:tc>
        <w:tc>
          <w:tcPr>
            <w:tcW w:w="871" w:type="dxa"/>
            <w:gridSpan w:val="3"/>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rPr>
            </w:pPr>
            <w:r w:rsidRPr="007B3A08">
              <w:rPr>
                <w:rFonts w:ascii="Times New Roman" w:hAnsi="Times New Roman" w:cs="Times New Roman"/>
              </w:rPr>
              <w:t>394</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7B3A08" w:rsidRPr="00ED5987" w:rsidRDefault="007B3A08"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7B3A08" w:rsidRPr="00ED5987" w:rsidRDefault="007B3A08"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7B3A08" w:rsidRPr="00ED5987" w:rsidRDefault="007B3A08"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08" w:type="dxa"/>
            <w:gridSpan w:val="2"/>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rPr>
            </w:pPr>
            <w:r w:rsidRPr="007B3A08">
              <w:rPr>
                <w:rFonts w:ascii="Times New Roman" w:hAnsi="Times New Roman" w:cs="Times New Roman"/>
              </w:rPr>
              <w:t>12,6</w:t>
            </w:r>
          </w:p>
        </w:tc>
        <w:tc>
          <w:tcPr>
            <w:tcW w:w="1004" w:type="dxa"/>
            <w:gridSpan w:val="7"/>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rPr>
            </w:pPr>
            <w:r w:rsidRPr="007B3A08">
              <w:rPr>
                <w:rFonts w:ascii="Times New Roman" w:hAnsi="Times New Roman" w:cs="Times New Roman"/>
              </w:rPr>
              <w:t>0,5</w:t>
            </w:r>
          </w:p>
        </w:tc>
        <w:tc>
          <w:tcPr>
            <w:tcW w:w="871" w:type="dxa"/>
            <w:gridSpan w:val="3"/>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rPr>
            </w:pPr>
            <w:r w:rsidRPr="007B3A08">
              <w:rPr>
                <w:rFonts w:ascii="Times New Roman" w:hAnsi="Times New Roman" w:cs="Times New Roman"/>
              </w:rPr>
              <w:t>13,1</w:t>
            </w:r>
          </w:p>
        </w:tc>
      </w:tr>
      <w:tr w:rsidR="005D29A0" w:rsidRPr="00ED5987" w:rsidTr="00650C2F">
        <w:trPr>
          <w:trHeight w:val="227"/>
        </w:trPr>
        <w:tc>
          <w:tcPr>
            <w:tcW w:w="568" w:type="dxa"/>
            <w:tcBorders>
              <w:top w:val="nil"/>
              <w:left w:val="single" w:sz="4" w:space="0" w:color="auto"/>
              <w:bottom w:val="single" w:sz="4" w:space="0" w:color="auto"/>
              <w:right w:val="single" w:sz="4" w:space="0" w:color="auto"/>
            </w:tcBorders>
            <w:shd w:val="clear" w:color="auto" w:fill="auto"/>
            <w:vAlign w:val="center"/>
          </w:tcPr>
          <w:p w:rsidR="007B3A08" w:rsidRPr="00ED5987" w:rsidRDefault="007B3A08"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7B3A08" w:rsidRPr="00ED5987" w:rsidRDefault="007B3A08"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7B3A08" w:rsidRPr="00ED5987" w:rsidRDefault="007B3A08"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1008" w:type="dxa"/>
            <w:gridSpan w:val="2"/>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rPr>
            </w:pPr>
            <w:r w:rsidRPr="007B3A08">
              <w:rPr>
                <w:rFonts w:ascii="Times New Roman" w:hAnsi="Times New Roman" w:cs="Times New Roman"/>
              </w:rPr>
              <w:t>10</w:t>
            </w:r>
          </w:p>
        </w:tc>
        <w:tc>
          <w:tcPr>
            <w:tcW w:w="1004" w:type="dxa"/>
            <w:gridSpan w:val="7"/>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rPr>
            </w:pPr>
            <w:r w:rsidRPr="007B3A08">
              <w:rPr>
                <w:rFonts w:ascii="Times New Roman" w:hAnsi="Times New Roman" w:cs="Times New Roman"/>
              </w:rPr>
              <w:t>10</w:t>
            </w:r>
          </w:p>
        </w:tc>
        <w:tc>
          <w:tcPr>
            <w:tcW w:w="871" w:type="dxa"/>
            <w:gridSpan w:val="3"/>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rPr>
            </w:pP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7B3A08" w:rsidRPr="00ED5987" w:rsidRDefault="007B3A08" w:rsidP="00ED5987">
            <w:pPr>
              <w:jc w:val="center"/>
              <w:rPr>
                <w:rFonts w:ascii="Times New Roman" w:hAnsi="Times New Roman" w:cs="Times New Roman"/>
              </w:rPr>
            </w:pPr>
            <w:r w:rsidRPr="00ED5987">
              <w:rPr>
                <w:rFonts w:ascii="Times New Roman" w:hAnsi="Times New Roman" w:cs="Times New Roman"/>
              </w:rPr>
              <w:t>3</w:t>
            </w:r>
          </w:p>
          <w:p w:rsidR="007B3A08" w:rsidRPr="00ED5987" w:rsidRDefault="007B3A08" w:rsidP="00ED5987">
            <w:pPr>
              <w:jc w:val="center"/>
              <w:rPr>
                <w:rFonts w:ascii="Times New Roman" w:hAnsi="Times New Roman" w:cs="Times New Roman"/>
              </w:rPr>
            </w:pPr>
          </w:p>
          <w:p w:rsidR="007B3A08" w:rsidRPr="00ED5987" w:rsidRDefault="007B3A08" w:rsidP="00ED5987">
            <w:pPr>
              <w:jc w:val="center"/>
              <w:rPr>
                <w:rFonts w:ascii="Times New Roman" w:hAnsi="Times New Roman" w:cs="Times New Roman"/>
              </w:rPr>
            </w:pPr>
          </w:p>
          <w:p w:rsidR="007B3A08" w:rsidRPr="00ED5987" w:rsidRDefault="007B3A08" w:rsidP="00ED5987">
            <w:pPr>
              <w:jc w:val="center"/>
              <w:rPr>
                <w:rFonts w:ascii="Times New Roman" w:hAnsi="Times New Roman" w:cs="Times New Roman"/>
              </w:rPr>
            </w:pPr>
          </w:p>
          <w:p w:rsidR="007B3A08" w:rsidRPr="00ED5987" w:rsidRDefault="007B3A08" w:rsidP="00ED5987">
            <w:pPr>
              <w:jc w:val="center"/>
              <w:rPr>
                <w:rFonts w:ascii="Times New Roman" w:hAnsi="Times New Roman" w:cs="Times New Roman"/>
              </w:rPr>
            </w:pPr>
          </w:p>
          <w:p w:rsidR="007B3A08" w:rsidRPr="00ED5987" w:rsidRDefault="007B3A08"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7B3A08" w:rsidRPr="00ED5987" w:rsidRDefault="007B3A08"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7B3A08" w:rsidRPr="00ED5987" w:rsidRDefault="007B3A08" w:rsidP="005D29A0">
            <w:pPr>
              <w:ind w:left="-148" w:right="-188"/>
              <w:jc w:val="center"/>
              <w:rPr>
                <w:rFonts w:ascii="Times New Roman" w:hAnsi="Times New Roman" w:cs="Times New Roman"/>
              </w:rPr>
            </w:pPr>
          </w:p>
        </w:tc>
        <w:tc>
          <w:tcPr>
            <w:tcW w:w="1008" w:type="dxa"/>
            <w:gridSpan w:val="2"/>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rPr>
            </w:pPr>
          </w:p>
        </w:tc>
        <w:tc>
          <w:tcPr>
            <w:tcW w:w="1004" w:type="dxa"/>
            <w:gridSpan w:val="7"/>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rPr>
            </w:pPr>
          </w:p>
        </w:tc>
        <w:tc>
          <w:tcPr>
            <w:tcW w:w="871" w:type="dxa"/>
            <w:gridSpan w:val="3"/>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7B3A08" w:rsidRPr="00ED5987" w:rsidRDefault="007B3A08"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7B3A08" w:rsidRPr="00ED5987" w:rsidRDefault="007B3A08"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7B3A08" w:rsidRPr="00ED5987" w:rsidRDefault="007B3A08"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08" w:type="dxa"/>
            <w:gridSpan w:val="2"/>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rPr>
            </w:pPr>
            <w:r w:rsidRPr="007B3A08">
              <w:rPr>
                <w:rFonts w:ascii="Times New Roman" w:hAnsi="Times New Roman" w:cs="Times New Roman"/>
              </w:rPr>
              <w:t>39</w:t>
            </w:r>
          </w:p>
        </w:tc>
        <w:tc>
          <w:tcPr>
            <w:tcW w:w="1004" w:type="dxa"/>
            <w:gridSpan w:val="7"/>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rPr>
            </w:pPr>
            <w:r w:rsidRPr="007B3A08">
              <w:rPr>
                <w:rFonts w:ascii="Times New Roman" w:hAnsi="Times New Roman" w:cs="Times New Roman"/>
              </w:rPr>
              <w:t>1</w:t>
            </w:r>
          </w:p>
        </w:tc>
        <w:tc>
          <w:tcPr>
            <w:tcW w:w="871" w:type="dxa"/>
            <w:gridSpan w:val="3"/>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rPr>
            </w:pPr>
            <w:r w:rsidRPr="007B3A08">
              <w:rPr>
                <w:rFonts w:ascii="Times New Roman" w:hAnsi="Times New Roman" w:cs="Times New Roman"/>
              </w:rPr>
              <w:t>40</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7B3A08" w:rsidRPr="00ED5987" w:rsidRDefault="007B3A08"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7B3A08" w:rsidRPr="00ED5987" w:rsidRDefault="007B3A08"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7B3A08" w:rsidRPr="00ED5987" w:rsidRDefault="007B3A08" w:rsidP="005D29A0">
            <w:pPr>
              <w:ind w:left="-148" w:right="-188"/>
              <w:jc w:val="center"/>
              <w:rPr>
                <w:rFonts w:ascii="Times New Roman" w:hAnsi="Times New Roman" w:cs="Times New Roman"/>
              </w:rPr>
            </w:pPr>
          </w:p>
        </w:tc>
        <w:tc>
          <w:tcPr>
            <w:tcW w:w="1008" w:type="dxa"/>
            <w:gridSpan w:val="2"/>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rPr>
            </w:pPr>
          </w:p>
        </w:tc>
        <w:tc>
          <w:tcPr>
            <w:tcW w:w="1004" w:type="dxa"/>
            <w:gridSpan w:val="7"/>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rPr>
            </w:pPr>
          </w:p>
        </w:tc>
        <w:tc>
          <w:tcPr>
            <w:tcW w:w="871" w:type="dxa"/>
            <w:gridSpan w:val="3"/>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7B3A08" w:rsidRPr="00ED5987" w:rsidRDefault="007B3A08"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7B3A08" w:rsidRPr="00ED5987" w:rsidRDefault="007B3A08"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7B3A08" w:rsidRPr="00ED5987" w:rsidRDefault="007B3A08"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08" w:type="dxa"/>
            <w:gridSpan w:val="2"/>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rPr>
            </w:pPr>
            <w:r w:rsidRPr="007B3A08">
              <w:rPr>
                <w:rFonts w:ascii="Times New Roman" w:hAnsi="Times New Roman" w:cs="Times New Roman"/>
              </w:rPr>
              <w:t>1,3</w:t>
            </w:r>
          </w:p>
        </w:tc>
        <w:tc>
          <w:tcPr>
            <w:tcW w:w="1004" w:type="dxa"/>
            <w:gridSpan w:val="7"/>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rPr>
            </w:pPr>
            <w:r w:rsidRPr="007B3A08">
              <w:rPr>
                <w:rFonts w:ascii="Times New Roman" w:hAnsi="Times New Roman" w:cs="Times New Roman"/>
              </w:rPr>
              <w:t>0,1</w:t>
            </w:r>
          </w:p>
        </w:tc>
        <w:tc>
          <w:tcPr>
            <w:tcW w:w="871" w:type="dxa"/>
            <w:gridSpan w:val="3"/>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rPr>
            </w:pPr>
            <w:r w:rsidRPr="007B3A08">
              <w:rPr>
                <w:rFonts w:ascii="Times New Roman" w:hAnsi="Times New Roman" w:cs="Times New Roman"/>
              </w:rPr>
              <w:t>1,4</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7B3A08" w:rsidRPr="00ED5987" w:rsidRDefault="007B3A08"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7B3A08" w:rsidRPr="00ED5987" w:rsidRDefault="007B3A08"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7B3A08" w:rsidRPr="00ED5987" w:rsidRDefault="007B3A08"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08" w:type="dxa"/>
            <w:gridSpan w:val="2"/>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rPr>
            </w:pPr>
            <w:r w:rsidRPr="007B3A08">
              <w:rPr>
                <w:rFonts w:ascii="Times New Roman" w:hAnsi="Times New Roman" w:cs="Times New Roman"/>
              </w:rPr>
              <w:t>1,0</w:t>
            </w:r>
          </w:p>
        </w:tc>
        <w:tc>
          <w:tcPr>
            <w:tcW w:w="1004" w:type="dxa"/>
            <w:gridSpan w:val="7"/>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rPr>
            </w:pPr>
            <w:r w:rsidRPr="007B3A08">
              <w:rPr>
                <w:rFonts w:ascii="Times New Roman" w:hAnsi="Times New Roman" w:cs="Times New Roman"/>
              </w:rPr>
              <w:t>-</w:t>
            </w:r>
          </w:p>
        </w:tc>
        <w:tc>
          <w:tcPr>
            <w:tcW w:w="871" w:type="dxa"/>
            <w:gridSpan w:val="3"/>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rPr>
            </w:pPr>
            <w:r w:rsidRPr="007B3A08">
              <w:rPr>
                <w:rFonts w:ascii="Times New Roman" w:hAnsi="Times New Roman" w:cs="Times New Roman"/>
              </w:rPr>
              <w:t>1,0</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7B3A08" w:rsidRPr="00ED5987" w:rsidRDefault="007B3A08"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7B3A08" w:rsidRPr="00ED5987" w:rsidRDefault="007B3A08" w:rsidP="00ED5987">
            <w:pPr>
              <w:jc w:val="center"/>
              <w:rPr>
                <w:rFonts w:ascii="Times New Roman" w:hAnsi="Times New Roman" w:cs="Times New Roman"/>
              </w:rPr>
            </w:pPr>
            <w:r w:rsidRPr="00ED5987">
              <w:rPr>
                <w:rFonts w:ascii="Times New Roman" w:hAnsi="Times New Roman" w:cs="Times New Roman"/>
              </w:rPr>
              <w:t>деловой</w:t>
            </w:r>
          </w:p>
        </w:tc>
        <w:tc>
          <w:tcPr>
            <w:tcW w:w="593" w:type="dxa"/>
            <w:tcBorders>
              <w:top w:val="nil"/>
              <w:left w:val="nil"/>
              <w:bottom w:val="single" w:sz="4" w:space="0" w:color="auto"/>
              <w:right w:val="single" w:sz="4" w:space="0" w:color="auto"/>
            </w:tcBorders>
            <w:shd w:val="clear" w:color="auto" w:fill="auto"/>
            <w:vAlign w:val="center"/>
          </w:tcPr>
          <w:p w:rsidR="007B3A08" w:rsidRPr="00ED5987" w:rsidRDefault="007B3A08"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08" w:type="dxa"/>
            <w:gridSpan w:val="2"/>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rPr>
            </w:pPr>
            <w:r w:rsidRPr="007B3A08">
              <w:rPr>
                <w:rFonts w:ascii="Times New Roman" w:hAnsi="Times New Roman" w:cs="Times New Roman"/>
              </w:rPr>
              <w:t>0,5</w:t>
            </w:r>
          </w:p>
        </w:tc>
        <w:tc>
          <w:tcPr>
            <w:tcW w:w="1004" w:type="dxa"/>
            <w:gridSpan w:val="7"/>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rPr>
            </w:pPr>
            <w:r w:rsidRPr="007B3A08">
              <w:rPr>
                <w:rFonts w:ascii="Times New Roman" w:hAnsi="Times New Roman" w:cs="Times New Roman"/>
              </w:rPr>
              <w:t>-</w:t>
            </w:r>
          </w:p>
        </w:tc>
        <w:tc>
          <w:tcPr>
            <w:tcW w:w="871" w:type="dxa"/>
            <w:gridSpan w:val="3"/>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7B3A08" w:rsidRPr="007B3A08" w:rsidRDefault="007B3A08" w:rsidP="007B3A08">
            <w:pPr>
              <w:jc w:val="center"/>
              <w:rPr>
                <w:rFonts w:ascii="Times New Roman" w:hAnsi="Times New Roman" w:cs="Times New Roman"/>
              </w:rPr>
            </w:pPr>
            <w:r w:rsidRPr="007B3A08">
              <w:rPr>
                <w:rFonts w:ascii="Times New Roman" w:hAnsi="Times New Roman" w:cs="Times New Roman"/>
              </w:rPr>
              <w:t>0,5</w:t>
            </w:r>
          </w:p>
        </w:tc>
      </w:tr>
      <w:tr w:rsidR="007B3A08" w:rsidRPr="00ED5987" w:rsidTr="00C2626E">
        <w:trPr>
          <w:trHeight w:val="227"/>
        </w:trPr>
        <w:tc>
          <w:tcPr>
            <w:tcW w:w="9794"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rsidR="007B3A08" w:rsidRPr="00B577CF" w:rsidRDefault="007B3A08" w:rsidP="005D29A0">
            <w:pPr>
              <w:ind w:left="-148" w:right="-188"/>
              <w:jc w:val="center"/>
              <w:rPr>
                <w:rFonts w:ascii="Times New Roman" w:hAnsi="Times New Roman" w:cs="Times New Roman"/>
                <w:b/>
              </w:rPr>
            </w:pPr>
            <w:r w:rsidRPr="00B577CF">
              <w:rPr>
                <w:rFonts w:ascii="Times New Roman" w:hAnsi="Times New Roman" w:cs="Times New Roman"/>
                <w:b/>
              </w:rPr>
              <w:t>Итого по хвойному хозяйству</w:t>
            </w:r>
          </w:p>
        </w:tc>
      </w:tr>
      <w:tr w:rsidR="005D29A0" w:rsidRPr="00ED5987" w:rsidTr="00650C2F">
        <w:trPr>
          <w:trHeight w:val="289"/>
        </w:trPr>
        <w:tc>
          <w:tcPr>
            <w:tcW w:w="568" w:type="dxa"/>
            <w:vMerge w:val="restart"/>
            <w:tcBorders>
              <w:top w:val="nil"/>
              <w:left w:val="single" w:sz="4" w:space="0" w:color="auto"/>
              <w:right w:val="single" w:sz="4" w:space="0" w:color="auto"/>
            </w:tcBorders>
            <w:shd w:val="clear" w:color="auto" w:fill="auto"/>
            <w:vAlign w:val="center"/>
          </w:tcPr>
          <w:p w:rsidR="007B3A08" w:rsidRPr="00ED5987" w:rsidRDefault="007B3A08" w:rsidP="00ED5987">
            <w:pPr>
              <w:jc w:val="center"/>
              <w:rPr>
                <w:rFonts w:ascii="Times New Roman" w:hAnsi="Times New Roman" w:cs="Times New Roman"/>
              </w:rPr>
            </w:pPr>
            <w:r w:rsidRPr="00ED5987">
              <w:rPr>
                <w:rFonts w:ascii="Times New Roman" w:hAnsi="Times New Roman" w:cs="Times New Roman"/>
              </w:rPr>
              <w:t>1</w:t>
            </w:r>
          </w:p>
          <w:p w:rsidR="007B3A08" w:rsidRPr="00ED5987" w:rsidRDefault="007B3A08"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7B3A08" w:rsidRPr="00ED5987" w:rsidRDefault="007B3A08"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7B3A08" w:rsidRPr="00ED5987" w:rsidRDefault="007B3A08"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08" w:type="dxa"/>
            <w:gridSpan w:val="2"/>
            <w:tcBorders>
              <w:top w:val="nil"/>
              <w:left w:val="nil"/>
              <w:bottom w:val="single" w:sz="4" w:space="0" w:color="auto"/>
              <w:right w:val="single" w:sz="4" w:space="0" w:color="auto"/>
            </w:tcBorders>
            <w:shd w:val="clear" w:color="auto" w:fill="auto"/>
            <w:vAlign w:val="center"/>
          </w:tcPr>
          <w:p w:rsidR="007B3A08" w:rsidRPr="009E49A6" w:rsidRDefault="007B3A08" w:rsidP="009E49A6">
            <w:pPr>
              <w:jc w:val="center"/>
              <w:rPr>
                <w:rFonts w:ascii="Times New Roman" w:hAnsi="Times New Roman" w:cs="Times New Roman"/>
              </w:rPr>
            </w:pPr>
            <w:r w:rsidRPr="009E49A6">
              <w:rPr>
                <w:rFonts w:ascii="Times New Roman" w:hAnsi="Times New Roman" w:cs="Times New Roman"/>
              </w:rPr>
              <w:t>386</w:t>
            </w:r>
          </w:p>
        </w:tc>
        <w:tc>
          <w:tcPr>
            <w:tcW w:w="1004" w:type="dxa"/>
            <w:gridSpan w:val="7"/>
            <w:tcBorders>
              <w:top w:val="nil"/>
              <w:left w:val="nil"/>
              <w:bottom w:val="single" w:sz="4" w:space="0" w:color="auto"/>
              <w:right w:val="single" w:sz="4" w:space="0" w:color="auto"/>
            </w:tcBorders>
            <w:shd w:val="clear" w:color="auto" w:fill="auto"/>
            <w:vAlign w:val="center"/>
          </w:tcPr>
          <w:p w:rsidR="007B3A08" w:rsidRPr="009E49A6" w:rsidRDefault="007B3A08" w:rsidP="009E49A6">
            <w:pPr>
              <w:jc w:val="center"/>
              <w:rPr>
                <w:rFonts w:ascii="Times New Roman" w:hAnsi="Times New Roman" w:cs="Times New Roman"/>
              </w:rPr>
            </w:pPr>
            <w:r w:rsidRPr="009E49A6">
              <w:rPr>
                <w:rFonts w:ascii="Times New Roman" w:hAnsi="Times New Roman" w:cs="Times New Roman"/>
              </w:rPr>
              <w:t>21</w:t>
            </w:r>
          </w:p>
        </w:tc>
        <w:tc>
          <w:tcPr>
            <w:tcW w:w="871" w:type="dxa"/>
            <w:gridSpan w:val="3"/>
            <w:tcBorders>
              <w:top w:val="nil"/>
              <w:left w:val="nil"/>
              <w:bottom w:val="single" w:sz="4" w:space="0" w:color="auto"/>
              <w:right w:val="single" w:sz="4" w:space="0" w:color="auto"/>
            </w:tcBorders>
            <w:shd w:val="clear" w:color="auto" w:fill="auto"/>
            <w:vAlign w:val="center"/>
          </w:tcPr>
          <w:p w:rsidR="007B3A08" w:rsidRPr="007B3A08" w:rsidRDefault="007B3A08"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7B3A08" w:rsidRPr="00265DCA" w:rsidRDefault="007B3A08" w:rsidP="00506714"/>
        </w:tc>
        <w:tc>
          <w:tcPr>
            <w:tcW w:w="1160" w:type="dxa"/>
            <w:gridSpan w:val="2"/>
            <w:tcBorders>
              <w:top w:val="nil"/>
              <w:left w:val="nil"/>
              <w:bottom w:val="single" w:sz="4" w:space="0" w:color="auto"/>
              <w:right w:val="single" w:sz="4" w:space="0" w:color="auto"/>
            </w:tcBorders>
            <w:shd w:val="clear" w:color="auto" w:fill="auto"/>
            <w:vAlign w:val="center"/>
          </w:tcPr>
          <w:p w:rsidR="007B3A08" w:rsidRPr="00265DCA" w:rsidRDefault="007B3A08" w:rsidP="00506714"/>
        </w:tc>
        <w:tc>
          <w:tcPr>
            <w:tcW w:w="916" w:type="dxa"/>
            <w:tcBorders>
              <w:top w:val="nil"/>
              <w:left w:val="nil"/>
              <w:bottom w:val="single" w:sz="4" w:space="0" w:color="auto"/>
              <w:right w:val="single" w:sz="4" w:space="0" w:color="auto"/>
            </w:tcBorders>
            <w:shd w:val="clear" w:color="auto" w:fill="auto"/>
            <w:vAlign w:val="center"/>
          </w:tcPr>
          <w:p w:rsidR="007B3A08" w:rsidRPr="007B3A08" w:rsidRDefault="007B3A08" w:rsidP="00506714">
            <w:pPr>
              <w:rPr>
                <w:color w:val="FF0000"/>
              </w:rPr>
            </w:pPr>
          </w:p>
        </w:tc>
        <w:tc>
          <w:tcPr>
            <w:tcW w:w="806" w:type="dxa"/>
            <w:tcBorders>
              <w:top w:val="nil"/>
              <w:left w:val="nil"/>
              <w:bottom w:val="single" w:sz="4" w:space="0" w:color="auto"/>
              <w:right w:val="single" w:sz="4" w:space="0" w:color="auto"/>
            </w:tcBorders>
            <w:shd w:val="clear" w:color="auto" w:fill="auto"/>
            <w:vAlign w:val="center"/>
          </w:tcPr>
          <w:p w:rsidR="007B3A08" w:rsidRPr="00ED5987" w:rsidRDefault="007B3A08" w:rsidP="00ED5987">
            <w:pPr>
              <w:jc w:val="center"/>
              <w:rPr>
                <w:rFonts w:ascii="Times New Roman" w:hAnsi="Times New Roman" w:cs="Times New Roman"/>
              </w:rPr>
            </w:pPr>
            <w:r>
              <w:rPr>
                <w:rFonts w:ascii="Times New Roman" w:hAnsi="Times New Roman" w:cs="Times New Roman"/>
              </w:rPr>
              <w:t>407</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7B3A08" w:rsidRPr="00ED5987" w:rsidRDefault="007B3A08"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7B3A08" w:rsidRPr="00ED5987" w:rsidRDefault="007B3A08"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7B3A08" w:rsidRPr="00ED5987" w:rsidRDefault="007B3A08"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08" w:type="dxa"/>
            <w:gridSpan w:val="2"/>
            <w:tcBorders>
              <w:top w:val="nil"/>
              <w:left w:val="nil"/>
              <w:bottom w:val="single" w:sz="4" w:space="0" w:color="auto"/>
              <w:right w:val="single" w:sz="4" w:space="0" w:color="auto"/>
            </w:tcBorders>
            <w:shd w:val="clear" w:color="auto" w:fill="auto"/>
            <w:vAlign w:val="center"/>
          </w:tcPr>
          <w:p w:rsidR="007B3A08" w:rsidRPr="009E49A6" w:rsidRDefault="007B3A08" w:rsidP="009E49A6">
            <w:pPr>
              <w:jc w:val="center"/>
              <w:rPr>
                <w:rFonts w:ascii="Times New Roman" w:hAnsi="Times New Roman" w:cs="Times New Roman"/>
              </w:rPr>
            </w:pPr>
            <w:r w:rsidRPr="009E49A6">
              <w:rPr>
                <w:rFonts w:ascii="Times New Roman" w:hAnsi="Times New Roman" w:cs="Times New Roman"/>
              </w:rPr>
              <w:t>12,7</w:t>
            </w:r>
          </w:p>
        </w:tc>
        <w:tc>
          <w:tcPr>
            <w:tcW w:w="1004" w:type="dxa"/>
            <w:gridSpan w:val="7"/>
            <w:tcBorders>
              <w:top w:val="nil"/>
              <w:left w:val="nil"/>
              <w:bottom w:val="single" w:sz="4" w:space="0" w:color="auto"/>
              <w:right w:val="single" w:sz="4" w:space="0" w:color="auto"/>
            </w:tcBorders>
            <w:shd w:val="clear" w:color="auto" w:fill="auto"/>
            <w:vAlign w:val="center"/>
          </w:tcPr>
          <w:p w:rsidR="007B3A08" w:rsidRPr="009E49A6" w:rsidRDefault="007B3A08" w:rsidP="009E49A6">
            <w:pPr>
              <w:jc w:val="center"/>
              <w:rPr>
                <w:rFonts w:ascii="Times New Roman" w:hAnsi="Times New Roman" w:cs="Times New Roman"/>
              </w:rPr>
            </w:pPr>
            <w:r w:rsidRPr="009E49A6">
              <w:rPr>
                <w:rFonts w:ascii="Times New Roman" w:hAnsi="Times New Roman" w:cs="Times New Roman"/>
              </w:rPr>
              <w:t>1,2</w:t>
            </w:r>
          </w:p>
        </w:tc>
        <w:tc>
          <w:tcPr>
            <w:tcW w:w="871" w:type="dxa"/>
            <w:gridSpan w:val="3"/>
            <w:tcBorders>
              <w:top w:val="nil"/>
              <w:left w:val="nil"/>
              <w:bottom w:val="single" w:sz="4" w:space="0" w:color="auto"/>
              <w:right w:val="single" w:sz="4" w:space="0" w:color="auto"/>
            </w:tcBorders>
            <w:shd w:val="clear" w:color="auto" w:fill="auto"/>
            <w:vAlign w:val="center"/>
          </w:tcPr>
          <w:p w:rsidR="007B3A08" w:rsidRPr="007B3A08" w:rsidRDefault="007B3A08"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7B3A08" w:rsidRPr="00265DCA" w:rsidRDefault="007B3A08" w:rsidP="00506714"/>
        </w:tc>
        <w:tc>
          <w:tcPr>
            <w:tcW w:w="1160" w:type="dxa"/>
            <w:gridSpan w:val="2"/>
            <w:tcBorders>
              <w:top w:val="nil"/>
              <w:left w:val="nil"/>
              <w:bottom w:val="single" w:sz="4" w:space="0" w:color="auto"/>
              <w:right w:val="single" w:sz="4" w:space="0" w:color="auto"/>
            </w:tcBorders>
            <w:shd w:val="clear" w:color="auto" w:fill="auto"/>
            <w:vAlign w:val="center"/>
          </w:tcPr>
          <w:p w:rsidR="007B3A08" w:rsidRPr="00265DCA" w:rsidRDefault="007B3A08" w:rsidP="00506714"/>
        </w:tc>
        <w:tc>
          <w:tcPr>
            <w:tcW w:w="916" w:type="dxa"/>
            <w:tcBorders>
              <w:top w:val="nil"/>
              <w:left w:val="nil"/>
              <w:bottom w:val="single" w:sz="4" w:space="0" w:color="auto"/>
              <w:right w:val="single" w:sz="4" w:space="0" w:color="auto"/>
            </w:tcBorders>
            <w:shd w:val="clear" w:color="auto" w:fill="auto"/>
            <w:vAlign w:val="center"/>
          </w:tcPr>
          <w:p w:rsidR="007B3A08" w:rsidRPr="007B3A08" w:rsidRDefault="007B3A08"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7B3A08" w:rsidRPr="00ED5987" w:rsidRDefault="007B3A08" w:rsidP="00ED5987">
            <w:pPr>
              <w:jc w:val="center"/>
              <w:rPr>
                <w:rFonts w:ascii="Times New Roman" w:hAnsi="Times New Roman" w:cs="Times New Roman"/>
              </w:rPr>
            </w:pPr>
            <w:r>
              <w:rPr>
                <w:rFonts w:ascii="Times New Roman" w:hAnsi="Times New Roman" w:cs="Times New Roman"/>
              </w:rPr>
              <w:t>13,9</w:t>
            </w:r>
          </w:p>
        </w:tc>
      </w:tr>
      <w:tr w:rsidR="005D29A0" w:rsidRPr="00ED5987" w:rsidTr="00650C2F">
        <w:trPr>
          <w:trHeight w:val="227"/>
        </w:trPr>
        <w:tc>
          <w:tcPr>
            <w:tcW w:w="568" w:type="dxa"/>
            <w:tcBorders>
              <w:top w:val="nil"/>
              <w:left w:val="single" w:sz="4" w:space="0" w:color="auto"/>
              <w:bottom w:val="single" w:sz="4" w:space="0" w:color="auto"/>
              <w:right w:val="single" w:sz="4" w:space="0" w:color="auto"/>
            </w:tcBorders>
            <w:shd w:val="clear" w:color="auto" w:fill="auto"/>
            <w:vAlign w:val="center"/>
          </w:tcPr>
          <w:p w:rsidR="007B3A08" w:rsidRPr="00ED5987" w:rsidRDefault="007B3A08"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7B3A08" w:rsidRPr="00ED5987" w:rsidRDefault="007B3A08"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7B3A08" w:rsidRPr="00ED5987" w:rsidRDefault="007B3A08"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1008" w:type="dxa"/>
            <w:gridSpan w:val="2"/>
            <w:tcBorders>
              <w:top w:val="nil"/>
              <w:left w:val="nil"/>
              <w:bottom w:val="single" w:sz="4" w:space="0" w:color="auto"/>
              <w:right w:val="single" w:sz="4" w:space="0" w:color="auto"/>
            </w:tcBorders>
            <w:shd w:val="clear" w:color="auto" w:fill="auto"/>
            <w:vAlign w:val="center"/>
          </w:tcPr>
          <w:p w:rsidR="007B3A08" w:rsidRPr="009E49A6" w:rsidRDefault="007B3A08" w:rsidP="009E49A6">
            <w:pPr>
              <w:jc w:val="center"/>
              <w:rPr>
                <w:rFonts w:ascii="Times New Roman" w:hAnsi="Times New Roman" w:cs="Times New Roman"/>
              </w:rPr>
            </w:pPr>
          </w:p>
        </w:tc>
        <w:tc>
          <w:tcPr>
            <w:tcW w:w="1004" w:type="dxa"/>
            <w:gridSpan w:val="7"/>
            <w:tcBorders>
              <w:top w:val="nil"/>
              <w:left w:val="nil"/>
              <w:bottom w:val="single" w:sz="4" w:space="0" w:color="auto"/>
              <w:right w:val="single" w:sz="4" w:space="0" w:color="auto"/>
            </w:tcBorders>
            <w:shd w:val="clear" w:color="auto" w:fill="auto"/>
            <w:vAlign w:val="center"/>
          </w:tcPr>
          <w:p w:rsidR="007B3A08" w:rsidRPr="009E49A6" w:rsidRDefault="007B3A08" w:rsidP="009E49A6">
            <w:pPr>
              <w:jc w:val="center"/>
              <w:rPr>
                <w:rFonts w:ascii="Times New Roman" w:hAnsi="Times New Roman" w:cs="Times New Roman"/>
              </w:rPr>
            </w:pPr>
          </w:p>
        </w:tc>
        <w:tc>
          <w:tcPr>
            <w:tcW w:w="871" w:type="dxa"/>
            <w:gridSpan w:val="3"/>
            <w:tcBorders>
              <w:top w:val="nil"/>
              <w:left w:val="nil"/>
              <w:bottom w:val="single" w:sz="4" w:space="0" w:color="auto"/>
              <w:right w:val="single" w:sz="4" w:space="0" w:color="auto"/>
            </w:tcBorders>
            <w:shd w:val="clear" w:color="auto" w:fill="auto"/>
            <w:vAlign w:val="center"/>
          </w:tcPr>
          <w:p w:rsidR="007B3A08" w:rsidRPr="007B3A08" w:rsidRDefault="007B3A08"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7B3A08" w:rsidRPr="00265DCA" w:rsidRDefault="007B3A08" w:rsidP="00506714"/>
        </w:tc>
        <w:tc>
          <w:tcPr>
            <w:tcW w:w="1160" w:type="dxa"/>
            <w:gridSpan w:val="2"/>
            <w:tcBorders>
              <w:top w:val="nil"/>
              <w:left w:val="nil"/>
              <w:bottom w:val="single" w:sz="4" w:space="0" w:color="auto"/>
              <w:right w:val="single" w:sz="4" w:space="0" w:color="auto"/>
            </w:tcBorders>
            <w:shd w:val="clear" w:color="auto" w:fill="auto"/>
            <w:vAlign w:val="center"/>
          </w:tcPr>
          <w:p w:rsidR="007B3A08" w:rsidRPr="00265DCA" w:rsidRDefault="007B3A08" w:rsidP="00506714"/>
        </w:tc>
        <w:tc>
          <w:tcPr>
            <w:tcW w:w="916" w:type="dxa"/>
            <w:tcBorders>
              <w:top w:val="nil"/>
              <w:left w:val="nil"/>
              <w:bottom w:val="single" w:sz="4" w:space="0" w:color="auto"/>
              <w:right w:val="single" w:sz="4" w:space="0" w:color="auto"/>
            </w:tcBorders>
            <w:shd w:val="clear" w:color="auto" w:fill="auto"/>
            <w:vAlign w:val="center"/>
          </w:tcPr>
          <w:p w:rsidR="007B3A08" w:rsidRPr="007B3A08" w:rsidRDefault="007B3A08"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7B3A08" w:rsidRPr="00ED5987" w:rsidRDefault="007B3A08" w:rsidP="00ED5987">
            <w:pPr>
              <w:jc w:val="center"/>
              <w:rPr>
                <w:rFonts w:ascii="Times New Roman" w:hAnsi="Times New Roman" w:cs="Times New Roman"/>
              </w:rPr>
            </w:pP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7B3A08" w:rsidRPr="00ED5987" w:rsidRDefault="007B3A08" w:rsidP="00ED5987">
            <w:pPr>
              <w:jc w:val="center"/>
              <w:rPr>
                <w:rFonts w:ascii="Times New Roman" w:hAnsi="Times New Roman" w:cs="Times New Roman"/>
              </w:rPr>
            </w:pPr>
            <w:r w:rsidRPr="00ED5987">
              <w:rPr>
                <w:rFonts w:ascii="Times New Roman" w:hAnsi="Times New Roman" w:cs="Times New Roman"/>
              </w:rPr>
              <w:t>3</w:t>
            </w:r>
          </w:p>
          <w:p w:rsidR="007B3A08" w:rsidRPr="00ED5987" w:rsidRDefault="007B3A08" w:rsidP="00ED5987">
            <w:pPr>
              <w:jc w:val="center"/>
              <w:rPr>
                <w:rFonts w:ascii="Times New Roman" w:hAnsi="Times New Roman" w:cs="Times New Roman"/>
              </w:rPr>
            </w:pPr>
          </w:p>
          <w:p w:rsidR="007B3A08" w:rsidRPr="00ED5987" w:rsidRDefault="007B3A08" w:rsidP="00ED5987">
            <w:pPr>
              <w:jc w:val="center"/>
              <w:rPr>
                <w:rFonts w:ascii="Times New Roman" w:hAnsi="Times New Roman" w:cs="Times New Roman"/>
              </w:rPr>
            </w:pPr>
          </w:p>
          <w:p w:rsidR="007B3A08" w:rsidRPr="00ED5987" w:rsidRDefault="007B3A08" w:rsidP="00ED5987">
            <w:pPr>
              <w:jc w:val="center"/>
              <w:rPr>
                <w:rFonts w:ascii="Times New Roman" w:hAnsi="Times New Roman" w:cs="Times New Roman"/>
              </w:rPr>
            </w:pPr>
          </w:p>
          <w:p w:rsidR="007B3A08" w:rsidRPr="00ED5987" w:rsidRDefault="007B3A08" w:rsidP="00ED5987">
            <w:pPr>
              <w:jc w:val="center"/>
              <w:rPr>
                <w:rFonts w:ascii="Times New Roman" w:hAnsi="Times New Roman" w:cs="Times New Roman"/>
              </w:rPr>
            </w:pPr>
          </w:p>
          <w:p w:rsidR="007B3A08" w:rsidRPr="00ED5987" w:rsidRDefault="007B3A08"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7B3A08" w:rsidRPr="00ED5987" w:rsidRDefault="007B3A08"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7B3A08" w:rsidRPr="00ED5987" w:rsidRDefault="007B3A08" w:rsidP="005D29A0">
            <w:pPr>
              <w:ind w:left="-148" w:right="-188"/>
              <w:jc w:val="center"/>
              <w:rPr>
                <w:rFonts w:ascii="Times New Roman" w:hAnsi="Times New Roman" w:cs="Times New Roman"/>
              </w:rPr>
            </w:pPr>
          </w:p>
        </w:tc>
        <w:tc>
          <w:tcPr>
            <w:tcW w:w="1008" w:type="dxa"/>
            <w:gridSpan w:val="2"/>
            <w:tcBorders>
              <w:top w:val="nil"/>
              <w:left w:val="nil"/>
              <w:bottom w:val="single" w:sz="4" w:space="0" w:color="auto"/>
              <w:right w:val="single" w:sz="4" w:space="0" w:color="auto"/>
            </w:tcBorders>
            <w:shd w:val="clear" w:color="auto" w:fill="auto"/>
            <w:vAlign w:val="center"/>
          </w:tcPr>
          <w:p w:rsidR="007B3A08" w:rsidRPr="009E49A6" w:rsidRDefault="007B3A08" w:rsidP="009E49A6">
            <w:pPr>
              <w:jc w:val="center"/>
              <w:rPr>
                <w:rFonts w:ascii="Times New Roman" w:hAnsi="Times New Roman" w:cs="Times New Roman"/>
              </w:rPr>
            </w:pPr>
          </w:p>
        </w:tc>
        <w:tc>
          <w:tcPr>
            <w:tcW w:w="1004" w:type="dxa"/>
            <w:gridSpan w:val="7"/>
            <w:tcBorders>
              <w:top w:val="nil"/>
              <w:left w:val="nil"/>
              <w:bottom w:val="single" w:sz="4" w:space="0" w:color="auto"/>
              <w:right w:val="single" w:sz="4" w:space="0" w:color="auto"/>
            </w:tcBorders>
            <w:shd w:val="clear" w:color="auto" w:fill="auto"/>
            <w:vAlign w:val="center"/>
          </w:tcPr>
          <w:p w:rsidR="007B3A08" w:rsidRPr="009E49A6" w:rsidRDefault="007B3A08" w:rsidP="009E49A6">
            <w:pPr>
              <w:jc w:val="center"/>
              <w:rPr>
                <w:rFonts w:ascii="Times New Roman" w:hAnsi="Times New Roman" w:cs="Times New Roman"/>
              </w:rPr>
            </w:pPr>
          </w:p>
        </w:tc>
        <w:tc>
          <w:tcPr>
            <w:tcW w:w="871" w:type="dxa"/>
            <w:gridSpan w:val="3"/>
            <w:tcBorders>
              <w:top w:val="nil"/>
              <w:left w:val="nil"/>
              <w:bottom w:val="single" w:sz="4" w:space="0" w:color="auto"/>
              <w:right w:val="single" w:sz="4" w:space="0" w:color="auto"/>
            </w:tcBorders>
            <w:shd w:val="clear" w:color="auto" w:fill="auto"/>
            <w:vAlign w:val="center"/>
          </w:tcPr>
          <w:p w:rsidR="007B3A08" w:rsidRPr="007B3A08" w:rsidRDefault="007B3A08"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7B3A08" w:rsidRPr="00265DCA" w:rsidRDefault="007B3A08" w:rsidP="00506714"/>
        </w:tc>
        <w:tc>
          <w:tcPr>
            <w:tcW w:w="1160" w:type="dxa"/>
            <w:gridSpan w:val="2"/>
            <w:tcBorders>
              <w:top w:val="nil"/>
              <w:left w:val="nil"/>
              <w:bottom w:val="single" w:sz="4" w:space="0" w:color="auto"/>
              <w:right w:val="single" w:sz="4" w:space="0" w:color="auto"/>
            </w:tcBorders>
            <w:shd w:val="clear" w:color="auto" w:fill="auto"/>
            <w:vAlign w:val="center"/>
          </w:tcPr>
          <w:p w:rsidR="007B3A08" w:rsidRPr="00265DCA" w:rsidRDefault="007B3A08" w:rsidP="00506714"/>
        </w:tc>
        <w:tc>
          <w:tcPr>
            <w:tcW w:w="916" w:type="dxa"/>
            <w:tcBorders>
              <w:top w:val="nil"/>
              <w:left w:val="nil"/>
              <w:bottom w:val="single" w:sz="4" w:space="0" w:color="auto"/>
              <w:right w:val="single" w:sz="4" w:space="0" w:color="auto"/>
            </w:tcBorders>
            <w:shd w:val="clear" w:color="auto" w:fill="auto"/>
            <w:vAlign w:val="center"/>
          </w:tcPr>
          <w:p w:rsidR="007B3A08" w:rsidRPr="007B3A08" w:rsidRDefault="007B3A08"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7B3A08" w:rsidRPr="00ED5987" w:rsidRDefault="007B3A08"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7B3A08" w:rsidRPr="00ED5987" w:rsidRDefault="007B3A08"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7B3A08" w:rsidRPr="00ED5987" w:rsidRDefault="007B3A08"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7B3A08" w:rsidRPr="00ED5987" w:rsidRDefault="007B3A08"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08" w:type="dxa"/>
            <w:gridSpan w:val="2"/>
            <w:tcBorders>
              <w:top w:val="nil"/>
              <w:left w:val="nil"/>
              <w:bottom w:val="single" w:sz="4" w:space="0" w:color="auto"/>
              <w:right w:val="single" w:sz="4" w:space="0" w:color="auto"/>
            </w:tcBorders>
            <w:shd w:val="clear" w:color="auto" w:fill="auto"/>
            <w:vAlign w:val="center"/>
          </w:tcPr>
          <w:p w:rsidR="007B3A08" w:rsidRPr="009E49A6" w:rsidRDefault="009E49A6" w:rsidP="009E49A6">
            <w:pPr>
              <w:jc w:val="center"/>
              <w:rPr>
                <w:rFonts w:ascii="Times New Roman" w:hAnsi="Times New Roman" w:cs="Times New Roman"/>
              </w:rPr>
            </w:pPr>
            <w:r w:rsidRPr="009E49A6">
              <w:rPr>
                <w:rFonts w:ascii="Times New Roman" w:hAnsi="Times New Roman" w:cs="Times New Roman"/>
              </w:rPr>
              <w:t>39</w:t>
            </w:r>
          </w:p>
        </w:tc>
        <w:tc>
          <w:tcPr>
            <w:tcW w:w="1004" w:type="dxa"/>
            <w:gridSpan w:val="7"/>
            <w:tcBorders>
              <w:top w:val="nil"/>
              <w:left w:val="nil"/>
              <w:bottom w:val="single" w:sz="4" w:space="0" w:color="auto"/>
              <w:right w:val="single" w:sz="4" w:space="0" w:color="auto"/>
            </w:tcBorders>
            <w:shd w:val="clear" w:color="auto" w:fill="auto"/>
            <w:vAlign w:val="center"/>
          </w:tcPr>
          <w:p w:rsidR="007B3A08" w:rsidRPr="009E49A6" w:rsidRDefault="007B3A08" w:rsidP="009E49A6">
            <w:pPr>
              <w:jc w:val="center"/>
              <w:rPr>
                <w:rFonts w:ascii="Times New Roman" w:hAnsi="Times New Roman" w:cs="Times New Roman"/>
              </w:rPr>
            </w:pPr>
            <w:r w:rsidRPr="009E49A6">
              <w:rPr>
                <w:rFonts w:ascii="Times New Roman" w:hAnsi="Times New Roman" w:cs="Times New Roman"/>
              </w:rPr>
              <w:t>2</w:t>
            </w:r>
          </w:p>
        </w:tc>
        <w:tc>
          <w:tcPr>
            <w:tcW w:w="871" w:type="dxa"/>
            <w:gridSpan w:val="3"/>
            <w:tcBorders>
              <w:top w:val="nil"/>
              <w:left w:val="nil"/>
              <w:bottom w:val="single" w:sz="4" w:space="0" w:color="auto"/>
              <w:right w:val="single" w:sz="4" w:space="0" w:color="auto"/>
            </w:tcBorders>
            <w:shd w:val="clear" w:color="auto" w:fill="auto"/>
            <w:vAlign w:val="center"/>
          </w:tcPr>
          <w:p w:rsidR="007B3A08" w:rsidRPr="007B3A08" w:rsidRDefault="007B3A08"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7B3A08" w:rsidRPr="00265DCA" w:rsidRDefault="007B3A08" w:rsidP="00506714"/>
        </w:tc>
        <w:tc>
          <w:tcPr>
            <w:tcW w:w="1160" w:type="dxa"/>
            <w:gridSpan w:val="2"/>
            <w:tcBorders>
              <w:top w:val="nil"/>
              <w:left w:val="nil"/>
              <w:bottom w:val="single" w:sz="4" w:space="0" w:color="auto"/>
              <w:right w:val="single" w:sz="4" w:space="0" w:color="auto"/>
            </w:tcBorders>
            <w:shd w:val="clear" w:color="auto" w:fill="auto"/>
            <w:vAlign w:val="center"/>
          </w:tcPr>
          <w:p w:rsidR="007B3A08" w:rsidRPr="00265DCA" w:rsidRDefault="007B3A08" w:rsidP="00506714"/>
        </w:tc>
        <w:tc>
          <w:tcPr>
            <w:tcW w:w="916" w:type="dxa"/>
            <w:tcBorders>
              <w:top w:val="nil"/>
              <w:left w:val="nil"/>
              <w:bottom w:val="single" w:sz="4" w:space="0" w:color="auto"/>
              <w:right w:val="single" w:sz="4" w:space="0" w:color="auto"/>
            </w:tcBorders>
            <w:shd w:val="clear" w:color="auto" w:fill="auto"/>
            <w:vAlign w:val="center"/>
          </w:tcPr>
          <w:p w:rsidR="007B3A08" w:rsidRPr="007B3A08" w:rsidRDefault="007B3A08" w:rsidP="00506714">
            <w:pPr>
              <w:rPr>
                <w:color w:val="FF0000"/>
              </w:rPr>
            </w:pPr>
          </w:p>
        </w:tc>
        <w:tc>
          <w:tcPr>
            <w:tcW w:w="806" w:type="dxa"/>
            <w:tcBorders>
              <w:top w:val="nil"/>
              <w:left w:val="nil"/>
              <w:bottom w:val="single" w:sz="4" w:space="0" w:color="auto"/>
              <w:right w:val="single" w:sz="4" w:space="0" w:color="auto"/>
            </w:tcBorders>
            <w:shd w:val="clear" w:color="auto" w:fill="auto"/>
            <w:vAlign w:val="center"/>
          </w:tcPr>
          <w:p w:rsidR="007B3A08" w:rsidRPr="00ED5987" w:rsidRDefault="007B3A08" w:rsidP="00ED5987">
            <w:pPr>
              <w:jc w:val="center"/>
              <w:rPr>
                <w:rFonts w:ascii="Times New Roman" w:hAnsi="Times New Roman" w:cs="Times New Roman"/>
              </w:rPr>
            </w:pPr>
            <w:r>
              <w:rPr>
                <w:rFonts w:ascii="Times New Roman" w:hAnsi="Times New Roman" w:cs="Times New Roman"/>
              </w:rPr>
              <w:t>41</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7B3A08" w:rsidRPr="00ED5987" w:rsidRDefault="007B3A08"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7B3A08" w:rsidRPr="00ED5987" w:rsidRDefault="007B3A08"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7B3A08" w:rsidRPr="00ED5987" w:rsidRDefault="007B3A08" w:rsidP="005D29A0">
            <w:pPr>
              <w:ind w:left="-148" w:right="-188"/>
              <w:jc w:val="center"/>
              <w:rPr>
                <w:rFonts w:ascii="Times New Roman" w:hAnsi="Times New Roman" w:cs="Times New Roman"/>
              </w:rPr>
            </w:pPr>
          </w:p>
        </w:tc>
        <w:tc>
          <w:tcPr>
            <w:tcW w:w="1008" w:type="dxa"/>
            <w:gridSpan w:val="2"/>
            <w:tcBorders>
              <w:top w:val="nil"/>
              <w:left w:val="nil"/>
              <w:bottom w:val="single" w:sz="4" w:space="0" w:color="auto"/>
              <w:right w:val="single" w:sz="4" w:space="0" w:color="auto"/>
            </w:tcBorders>
            <w:shd w:val="clear" w:color="auto" w:fill="auto"/>
            <w:vAlign w:val="center"/>
          </w:tcPr>
          <w:p w:rsidR="007B3A08" w:rsidRPr="009E49A6" w:rsidRDefault="007B3A08" w:rsidP="009E49A6">
            <w:pPr>
              <w:jc w:val="center"/>
              <w:rPr>
                <w:rFonts w:ascii="Times New Roman" w:hAnsi="Times New Roman" w:cs="Times New Roman"/>
              </w:rPr>
            </w:pPr>
          </w:p>
        </w:tc>
        <w:tc>
          <w:tcPr>
            <w:tcW w:w="1004" w:type="dxa"/>
            <w:gridSpan w:val="7"/>
            <w:tcBorders>
              <w:top w:val="nil"/>
              <w:left w:val="nil"/>
              <w:bottom w:val="single" w:sz="4" w:space="0" w:color="auto"/>
              <w:right w:val="single" w:sz="4" w:space="0" w:color="auto"/>
            </w:tcBorders>
            <w:shd w:val="clear" w:color="auto" w:fill="auto"/>
            <w:vAlign w:val="center"/>
          </w:tcPr>
          <w:p w:rsidR="007B3A08" w:rsidRPr="009E49A6" w:rsidRDefault="007B3A08" w:rsidP="009E49A6">
            <w:pPr>
              <w:jc w:val="center"/>
              <w:rPr>
                <w:rFonts w:ascii="Times New Roman" w:hAnsi="Times New Roman" w:cs="Times New Roman"/>
              </w:rPr>
            </w:pPr>
          </w:p>
        </w:tc>
        <w:tc>
          <w:tcPr>
            <w:tcW w:w="871" w:type="dxa"/>
            <w:gridSpan w:val="3"/>
            <w:tcBorders>
              <w:top w:val="nil"/>
              <w:left w:val="nil"/>
              <w:bottom w:val="single" w:sz="4" w:space="0" w:color="auto"/>
              <w:right w:val="single" w:sz="4" w:space="0" w:color="auto"/>
            </w:tcBorders>
            <w:shd w:val="clear" w:color="auto" w:fill="auto"/>
            <w:vAlign w:val="center"/>
          </w:tcPr>
          <w:p w:rsidR="007B3A08" w:rsidRPr="007B3A08" w:rsidRDefault="007B3A08"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7B3A08" w:rsidRPr="00265DCA" w:rsidRDefault="007B3A08" w:rsidP="00506714"/>
        </w:tc>
        <w:tc>
          <w:tcPr>
            <w:tcW w:w="1160" w:type="dxa"/>
            <w:gridSpan w:val="2"/>
            <w:tcBorders>
              <w:top w:val="nil"/>
              <w:left w:val="nil"/>
              <w:bottom w:val="single" w:sz="4" w:space="0" w:color="auto"/>
              <w:right w:val="single" w:sz="4" w:space="0" w:color="auto"/>
            </w:tcBorders>
            <w:shd w:val="clear" w:color="auto" w:fill="auto"/>
            <w:vAlign w:val="center"/>
          </w:tcPr>
          <w:p w:rsidR="007B3A08" w:rsidRPr="00265DCA" w:rsidRDefault="007B3A08" w:rsidP="00506714"/>
        </w:tc>
        <w:tc>
          <w:tcPr>
            <w:tcW w:w="916" w:type="dxa"/>
            <w:tcBorders>
              <w:top w:val="nil"/>
              <w:left w:val="nil"/>
              <w:bottom w:val="single" w:sz="4" w:space="0" w:color="auto"/>
              <w:right w:val="single" w:sz="4" w:space="0" w:color="auto"/>
            </w:tcBorders>
            <w:shd w:val="clear" w:color="auto" w:fill="auto"/>
            <w:vAlign w:val="center"/>
          </w:tcPr>
          <w:p w:rsidR="007B3A08" w:rsidRPr="007B3A08" w:rsidRDefault="007B3A08"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7B3A08" w:rsidRPr="00ED5987" w:rsidRDefault="007B3A08"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7B3A08" w:rsidRPr="00ED5987" w:rsidRDefault="007B3A08"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7B3A08" w:rsidRPr="00ED5987" w:rsidRDefault="007B3A08"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7B3A08" w:rsidRPr="00ED5987" w:rsidRDefault="007B3A08"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08" w:type="dxa"/>
            <w:gridSpan w:val="2"/>
            <w:tcBorders>
              <w:top w:val="nil"/>
              <w:left w:val="nil"/>
              <w:bottom w:val="single" w:sz="4" w:space="0" w:color="auto"/>
              <w:right w:val="single" w:sz="4" w:space="0" w:color="auto"/>
            </w:tcBorders>
            <w:shd w:val="clear" w:color="auto" w:fill="auto"/>
            <w:vAlign w:val="center"/>
          </w:tcPr>
          <w:p w:rsidR="007B3A08" w:rsidRPr="009E49A6" w:rsidRDefault="009E49A6" w:rsidP="009E49A6">
            <w:pPr>
              <w:jc w:val="center"/>
              <w:rPr>
                <w:rFonts w:ascii="Times New Roman" w:hAnsi="Times New Roman" w:cs="Times New Roman"/>
              </w:rPr>
            </w:pPr>
            <w:r w:rsidRPr="009E49A6">
              <w:rPr>
                <w:rFonts w:ascii="Times New Roman" w:hAnsi="Times New Roman" w:cs="Times New Roman"/>
              </w:rPr>
              <w:t>1,3</w:t>
            </w:r>
          </w:p>
        </w:tc>
        <w:tc>
          <w:tcPr>
            <w:tcW w:w="1004" w:type="dxa"/>
            <w:gridSpan w:val="7"/>
            <w:tcBorders>
              <w:top w:val="nil"/>
              <w:left w:val="nil"/>
              <w:bottom w:val="single" w:sz="4" w:space="0" w:color="auto"/>
              <w:right w:val="single" w:sz="4" w:space="0" w:color="auto"/>
            </w:tcBorders>
            <w:shd w:val="clear" w:color="auto" w:fill="auto"/>
            <w:vAlign w:val="center"/>
          </w:tcPr>
          <w:p w:rsidR="007B3A08" w:rsidRPr="009E49A6" w:rsidRDefault="007B3A08" w:rsidP="009E49A6">
            <w:pPr>
              <w:jc w:val="center"/>
              <w:rPr>
                <w:rFonts w:ascii="Times New Roman" w:hAnsi="Times New Roman" w:cs="Times New Roman"/>
              </w:rPr>
            </w:pPr>
            <w:r w:rsidRPr="009E49A6">
              <w:rPr>
                <w:rFonts w:ascii="Times New Roman" w:hAnsi="Times New Roman" w:cs="Times New Roman"/>
              </w:rPr>
              <w:t>0,2</w:t>
            </w:r>
          </w:p>
        </w:tc>
        <w:tc>
          <w:tcPr>
            <w:tcW w:w="871" w:type="dxa"/>
            <w:gridSpan w:val="3"/>
            <w:tcBorders>
              <w:top w:val="nil"/>
              <w:left w:val="nil"/>
              <w:bottom w:val="single" w:sz="4" w:space="0" w:color="auto"/>
              <w:right w:val="single" w:sz="4" w:space="0" w:color="auto"/>
            </w:tcBorders>
            <w:shd w:val="clear" w:color="auto" w:fill="auto"/>
            <w:vAlign w:val="center"/>
          </w:tcPr>
          <w:p w:rsidR="007B3A08" w:rsidRPr="007B3A08" w:rsidRDefault="007B3A08"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7B3A08" w:rsidRPr="00265DCA" w:rsidRDefault="007B3A08" w:rsidP="00506714"/>
        </w:tc>
        <w:tc>
          <w:tcPr>
            <w:tcW w:w="1160" w:type="dxa"/>
            <w:gridSpan w:val="2"/>
            <w:tcBorders>
              <w:top w:val="nil"/>
              <w:left w:val="nil"/>
              <w:bottom w:val="single" w:sz="4" w:space="0" w:color="auto"/>
              <w:right w:val="single" w:sz="4" w:space="0" w:color="auto"/>
            </w:tcBorders>
            <w:shd w:val="clear" w:color="auto" w:fill="auto"/>
            <w:vAlign w:val="center"/>
          </w:tcPr>
          <w:p w:rsidR="007B3A08" w:rsidRPr="00265DCA" w:rsidRDefault="007B3A08" w:rsidP="00506714"/>
        </w:tc>
        <w:tc>
          <w:tcPr>
            <w:tcW w:w="916" w:type="dxa"/>
            <w:tcBorders>
              <w:top w:val="nil"/>
              <w:left w:val="nil"/>
              <w:bottom w:val="single" w:sz="4" w:space="0" w:color="auto"/>
              <w:right w:val="single" w:sz="4" w:space="0" w:color="auto"/>
            </w:tcBorders>
            <w:shd w:val="clear" w:color="auto" w:fill="auto"/>
            <w:vAlign w:val="center"/>
          </w:tcPr>
          <w:p w:rsidR="007B3A08" w:rsidRPr="007B3A08" w:rsidRDefault="007B3A08"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7B3A08" w:rsidRPr="00ED5987" w:rsidRDefault="007B3A08" w:rsidP="00ED5987">
            <w:pPr>
              <w:jc w:val="center"/>
              <w:rPr>
                <w:rFonts w:ascii="Times New Roman" w:hAnsi="Times New Roman" w:cs="Times New Roman"/>
              </w:rPr>
            </w:pPr>
            <w:r>
              <w:rPr>
                <w:rFonts w:ascii="Times New Roman" w:hAnsi="Times New Roman" w:cs="Times New Roman"/>
              </w:rPr>
              <w:t>1,5</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7B3A08" w:rsidRPr="00ED5987" w:rsidRDefault="007B3A08"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7B3A08" w:rsidRPr="00ED5987" w:rsidRDefault="007B3A08"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7B3A08" w:rsidRPr="00ED5987" w:rsidRDefault="007B3A08"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08" w:type="dxa"/>
            <w:gridSpan w:val="2"/>
            <w:tcBorders>
              <w:top w:val="nil"/>
              <w:left w:val="nil"/>
              <w:bottom w:val="single" w:sz="4" w:space="0" w:color="auto"/>
              <w:right w:val="single" w:sz="4" w:space="0" w:color="auto"/>
            </w:tcBorders>
            <w:shd w:val="clear" w:color="auto" w:fill="auto"/>
            <w:vAlign w:val="center"/>
          </w:tcPr>
          <w:p w:rsidR="007B3A08" w:rsidRPr="009E49A6" w:rsidRDefault="009E49A6" w:rsidP="009E49A6">
            <w:pPr>
              <w:jc w:val="center"/>
              <w:rPr>
                <w:rFonts w:ascii="Times New Roman" w:hAnsi="Times New Roman" w:cs="Times New Roman"/>
              </w:rPr>
            </w:pPr>
            <w:r w:rsidRPr="009E49A6">
              <w:rPr>
                <w:rFonts w:ascii="Times New Roman" w:hAnsi="Times New Roman" w:cs="Times New Roman"/>
              </w:rPr>
              <w:t>1,0</w:t>
            </w:r>
          </w:p>
        </w:tc>
        <w:tc>
          <w:tcPr>
            <w:tcW w:w="1004" w:type="dxa"/>
            <w:gridSpan w:val="7"/>
            <w:tcBorders>
              <w:top w:val="nil"/>
              <w:left w:val="nil"/>
              <w:bottom w:val="single" w:sz="4" w:space="0" w:color="auto"/>
              <w:right w:val="single" w:sz="4" w:space="0" w:color="auto"/>
            </w:tcBorders>
            <w:shd w:val="clear" w:color="auto" w:fill="auto"/>
            <w:vAlign w:val="center"/>
          </w:tcPr>
          <w:p w:rsidR="007B3A08" w:rsidRPr="009E49A6" w:rsidRDefault="007B3A08" w:rsidP="009E49A6">
            <w:pPr>
              <w:jc w:val="center"/>
              <w:rPr>
                <w:rFonts w:ascii="Times New Roman" w:hAnsi="Times New Roman" w:cs="Times New Roman"/>
              </w:rPr>
            </w:pPr>
            <w:r w:rsidRPr="009E49A6">
              <w:rPr>
                <w:rFonts w:ascii="Times New Roman" w:hAnsi="Times New Roman" w:cs="Times New Roman"/>
              </w:rPr>
              <w:t>-</w:t>
            </w:r>
          </w:p>
        </w:tc>
        <w:tc>
          <w:tcPr>
            <w:tcW w:w="871" w:type="dxa"/>
            <w:gridSpan w:val="3"/>
            <w:tcBorders>
              <w:top w:val="nil"/>
              <w:left w:val="nil"/>
              <w:bottom w:val="single" w:sz="4" w:space="0" w:color="auto"/>
              <w:right w:val="single" w:sz="4" w:space="0" w:color="auto"/>
            </w:tcBorders>
            <w:shd w:val="clear" w:color="auto" w:fill="auto"/>
            <w:vAlign w:val="center"/>
          </w:tcPr>
          <w:p w:rsidR="007B3A08" w:rsidRPr="007B3A08" w:rsidRDefault="007B3A08"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7B3A08" w:rsidRPr="00265DCA" w:rsidRDefault="007B3A08" w:rsidP="00506714"/>
        </w:tc>
        <w:tc>
          <w:tcPr>
            <w:tcW w:w="1160" w:type="dxa"/>
            <w:gridSpan w:val="2"/>
            <w:tcBorders>
              <w:top w:val="nil"/>
              <w:left w:val="nil"/>
              <w:bottom w:val="single" w:sz="4" w:space="0" w:color="auto"/>
              <w:right w:val="single" w:sz="4" w:space="0" w:color="auto"/>
            </w:tcBorders>
            <w:shd w:val="clear" w:color="auto" w:fill="auto"/>
            <w:vAlign w:val="center"/>
          </w:tcPr>
          <w:p w:rsidR="007B3A08" w:rsidRPr="00265DCA" w:rsidRDefault="007B3A08" w:rsidP="00506714"/>
        </w:tc>
        <w:tc>
          <w:tcPr>
            <w:tcW w:w="916" w:type="dxa"/>
            <w:tcBorders>
              <w:top w:val="nil"/>
              <w:left w:val="nil"/>
              <w:bottom w:val="single" w:sz="4" w:space="0" w:color="auto"/>
              <w:right w:val="single" w:sz="4" w:space="0" w:color="auto"/>
            </w:tcBorders>
            <w:shd w:val="clear" w:color="auto" w:fill="auto"/>
            <w:vAlign w:val="center"/>
          </w:tcPr>
          <w:p w:rsidR="007B3A08" w:rsidRPr="007B3A08" w:rsidRDefault="007B3A08"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7B3A08" w:rsidRPr="00ED5987" w:rsidRDefault="007B3A08" w:rsidP="00ED5987">
            <w:pPr>
              <w:jc w:val="center"/>
              <w:rPr>
                <w:rFonts w:ascii="Times New Roman" w:hAnsi="Times New Roman" w:cs="Times New Roman"/>
              </w:rPr>
            </w:pPr>
            <w:r>
              <w:rPr>
                <w:rFonts w:ascii="Times New Roman" w:hAnsi="Times New Roman" w:cs="Times New Roman"/>
              </w:rPr>
              <w:t>1,0</w:t>
            </w:r>
          </w:p>
        </w:tc>
      </w:tr>
      <w:tr w:rsidR="005D29A0" w:rsidRPr="00ED5987" w:rsidTr="00650C2F">
        <w:trPr>
          <w:trHeight w:val="415"/>
        </w:trPr>
        <w:tc>
          <w:tcPr>
            <w:tcW w:w="568" w:type="dxa"/>
            <w:vMerge/>
            <w:tcBorders>
              <w:left w:val="single" w:sz="4" w:space="0" w:color="auto"/>
              <w:bottom w:val="single" w:sz="4" w:space="0" w:color="auto"/>
              <w:right w:val="single" w:sz="4" w:space="0" w:color="auto"/>
            </w:tcBorders>
            <w:shd w:val="clear" w:color="auto" w:fill="auto"/>
            <w:vAlign w:val="center"/>
          </w:tcPr>
          <w:p w:rsidR="007B3A08" w:rsidRPr="00ED5987" w:rsidRDefault="007B3A08"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586EF8" w:rsidRPr="00ED5987" w:rsidRDefault="007B3A08" w:rsidP="005D29A0">
            <w:pPr>
              <w:jc w:val="center"/>
              <w:rPr>
                <w:rFonts w:ascii="Times New Roman" w:hAnsi="Times New Roman" w:cs="Times New Roman"/>
              </w:rPr>
            </w:pPr>
            <w:r w:rsidRPr="00ED5987">
              <w:rPr>
                <w:rFonts w:ascii="Times New Roman" w:hAnsi="Times New Roman" w:cs="Times New Roman"/>
              </w:rPr>
              <w:t>деловой</w:t>
            </w:r>
          </w:p>
        </w:tc>
        <w:tc>
          <w:tcPr>
            <w:tcW w:w="593" w:type="dxa"/>
            <w:tcBorders>
              <w:top w:val="nil"/>
              <w:left w:val="nil"/>
              <w:bottom w:val="single" w:sz="4" w:space="0" w:color="auto"/>
              <w:right w:val="single" w:sz="4" w:space="0" w:color="auto"/>
            </w:tcBorders>
            <w:shd w:val="clear" w:color="auto" w:fill="auto"/>
            <w:vAlign w:val="center"/>
          </w:tcPr>
          <w:p w:rsidR="007B3A08" w:rsidRPr="00ED5987" w:rsidRDefault="007B3A08"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08" w:type="dxa"/>
            <w:gridSpan w:val="2"/>
            <w:tcBorders>
              <w:top w:val="nil"/>
              <w:left w:val="nil"/>
              <w:bottom w:val="single" w:sz="4" w:space="0" w:color="auto"/>
              <w:right w:val="single" w:sz="4" w:space="0" w:color="auto"/>
            </w:tcBorders>
            <w:shd w:val="clear" w:color="auto" w:fill="auto"/>
            <w:vAlign w:val="center"/>
          </w:tcPr>
          <w:p w:rsidR="007B3A08" w:rsidRPr="009E49A6" w:rsidRDefault="007B3A08" w:rsidP="009E49A6">
            <w:pPr>
              <w:jc w:val="center"/>
              <w:rPr>
                <w:rFonts w:ascii="Times New Roman" w:hAnsi="Times New Roman" w:cs="Times New Roman"/>
              </w:rPr>
            </w:pPr>
            <w:r w:rsidRPr="009E49A6">
              <w:rPr>
                <w:rFonts w:ascii="Times New Roman" w:hAnsi="Times New Roman" w:cs="Times New Roman"/>
              </w:rPr>
              <w:t>0,</w:t>
            </w:r>
            <w:r w:rsidR="009E49A6" w:rsidRPr="009E49A6">
              <w:rPr>
                <w:rFonts w:ascii="Times New Roman" w:hAnsi="Times New Roman" w:cs="Times New Roman"/>
              </w:rPr>
              <w:t>5</w:t>
            </w:r>
          </w:p>
        </w:tc>
        <w:tc>
          <w:tcPr>
            <w:tcW w:w="1004" w:type="dxa"/>
            <w:gridSpan w:val="7"/>
            <w:tcBorders>
              <w:top w:val="nil"/>
              <w:left w:val="nil"/>
              <w:bottom w:val="single" w:sz="4" w:space="0" w:color="auto"/>
              <w:right w:val="single" w:sz="4" w:space="0" w:color="auto"/>
            </w:tcBorders>
            <w:shd w:val="clear" w:color="auto" w:fill="auto"/>
            <w:vAlign w:val="center"/>
          </w:tcPr>
          <w:p w:rsidR="007B3A08" w:rsidRPr="009E49A6" w:rsidRDefault="007B3A08" w:rsidP="009E49A6">
            <w:pPr>
              <w:jc w:val="center"/>
              <w:rPr>
                <w:rFonts w:ascii="Times New Roman" w:hAnsi="Times New Roman" w:cs="Times New Roman"/>
              </w:rPr>
            </w:pPr>
            <w:r w:rsidRPr="009E49A6">
              <w:rPr>
                <w:rFonts w:ascii="Times New Roman" w:hAnsi="Times New Roman" w:cs="Times New Roman"/>
              </w:rPr>
              <w:t>-</w:t>
            </w:r>
          </w:p>
        </w:tc>
        <w:tc>
          <w:tcPr>
            <w:tcW w:w="871" w:type="dxa"/>
            <w:gridSpan w:val="3"/>
            <w:tcBorders>
              <w:top w:val="nil"/>
              <w:left w:val="nil"/>
              <w:bottom w:val="single" w:sz="4" w:space="0" w:color="auto"/>
              <w:right w:val="single" w:sz="4" w:space="0" w:color="auto"/>
            </w:tcBorders>
            <w:shd w:val="clear" w:color="auto" w:fill="auto"/>
            <w:vAlign w:val="center"/>
          </w:tcPr>
          <w:p w:rsidR="007B3A08" w:rsidRPr="007B3A08" w:rsidRDefault="007B3A08"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7B3A08" w:rsidRPr="00265DCA" w:rsidRDefault="007B3A08" w:rsidP="00506714"/>
        </w:tc>
        <w:tc>
          <w:tcPr>
            <w:tcW w:w="1160" w:type="dxa"/>
            <w:gridSpan w:val="2"/>
            <w:tcBorders>
              <w:top w:val="nil"/>
              <w:left w:val="nil"/>
              <w:bottom w:val="single" w:sz="4" w:space="0" w:color="auto"/>
              <w:right w:val="single" w:sz="4" w:space="0" w:color="auto"/>
            </w:tcBorders>
            <w:shd w:val="clear" w:color="auto" w:fill="auto"/>
            <w:vAlign w:val="center"/>
          </w:tcPr>
          <w:p w:rsidR="007B3A08" w:rsidRPr="00265DCA" w:rsidRDefault="007B3A08" w:rsidP="00506714"/>
        </w:tc>
        <w:tc>
          <w:tcPr>
            <w:tcW w:w="916" w:type="dxa"/>
            <w:tcBorders>
              <w:top w:val="nil"/>
              <w:left w:val="nil"/>
              <w:bottom w:val="single" w:sz="4" w:space="0" w:color="auto"/>
              <w:right w:val="single" w:sz="4" w:space="0" w:color="auto"/>
            </w:tcBorders>
            <w:shd w:val="clear" w:color="auto" w:fill="auto"/>
            <w:vAlign w:val="center"/>
          </w:tcPr>
          <w:p w:rsidR="007B3A08" w:rsidRPr="007B3A08" w:rsidRDefault="007B3A08"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7B3A08" w:rsidRPr="00ED5987" w:rsidRDefault="007B3A08" w:rsidP="00ED5987">
            <w:pPr>
              <w:jc w:val="center"/>
              <w:rPr>
                <w:rFonts w:ascii="Times New Roman" w:hAnsi="Times New Roman" w:cs="Times New Roman"/>
              </w:rPr>
            </w:pPr>
            <w:r>
              <w:rPr>
                <w:rFonts w:ascii="Times New Roman" w:hAnsi="Times New Roman" w:cs="Times New Roman"/>
              </w:rPr>
              <w:t>0,5</w:t>
            </w:r>
          </w:p>
        </w:tc>
      </w:tr>
      <w:tr w:rsidR="007B3A08" w:rsidRPr="00ED5987" w:rsidTr="00C2626E">
        <w:trPr>
          <w:trHeight w:val="227"/>
        </w:trPr>
        <w:tc>
          <w:tcPr>
            <w:tcW w:w="9794"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rsidR="007B3A08" w:rsidRPr="00B577CF" w:rsidRDefault="007B3A08" w:rsidP="005D29A0">
            <w:pPr>
              <w:ind w:left="-148" w:right="-188"/>
              <w:jc w:val="center"/>
              <w:rPr>
                <w:rFonts w:ascii="Times New Roman" w:hAnsi="Times New Roman" w:cs="Times New Roman"/>
                <w:b/>
                <w:sz w:val="22"/>
                <w:szCs w:val="22"/>
              </w:rPr>
            </w:pPr>
            <w:r w:rsidRPr="00B577CF">
              <w:rPr>
                <w:rFonts w:ascii="Times New Roman" w:hAnsi="Times New Roman" w:cs="Times New Roman"/>
                <w:b/>
                <w:sz w:val="22"/>
                <w:szCs w:val="22"/>
              </w:rPr>
              <w:t>Твердолиственные</w:t>
            </w:r>
          </w:p>
        </w:tc>
      </w:tr>
      <w:tr w:rsidR="007B3A08" w:rsidRPr="00ED5987" w:rsidTr="00C2626E">
        <w:trPr>
          <w:trHeight w:val="227"/>
        </w:trPr>
        <w:tc>
          <w:tcPr>
            <w:tcW w:w="9794"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rsidR="007B3A08" w:rsidRPr="00ED5987" w:rsidRDefault="007B3A08" w:rsidP="005D29A0">
            <w:pPr>
              <w:ind w:left="-148" w:right="-188"/>
              <w:jc w:val="center"/>
              <w:rPr>
                <w:rFonts w:ascii="Times New Roman" w:hAnsi="Times New Roman" w:cs="Times New Roman"/>
              </w:rPr>
            </w:pPr>
            <w:r w:rsidRPr="00ED5987">
              <w:rPr>
                <w:rFonts w:ascii="Times New Roman" w:hAnsi="Times New Roman" w:cs="Times New Roman"/>
              </w:rPr>
              <w:t>Преобладающая порода – Дуб высокоствольный</w:t>
            </w: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824148" w:rsidRPr="00ED5987" w:rsidRDefault="00824148" w:rsidP="00ED5987">
            <w:pPr>
              <w:jc w:val="center"/>
              <w:rPr>
                <w:rFonts w:ascii="Times New Roman" w:hAnsi="Times New Roman" w:cs="Times New Roman"/>
              </w:rPr>
            </w:pPr>
            <w:r w:rsidRPr="00ED5987">
              <w:rPr>
                <w:rFonts w:ascii="Times New Roman" w:hAnsi="Times New Roman" w:cs="Times New Roman"/>
              </w:rPr>
              <w:t>1</w:t>
            </w:r>
          </w:p>
          <w:p w:rsidR="00824148" w:rsidRPr="00ED5987" w:rsidRDefault="00824148"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824148" w:rsidRPr="00ED5987" w:rsidRDefault="00824148"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824148" w:rsidRPr="00ED5987" w:rsidRDefault="00824148"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15" w:type="dxa"/>
            <w:gridSpan w:val="3"/>
            <w:tcBorders>
              <w:top w:val="nil"/>
              <w:left w:val="nil"/>
              <w:bottom w:val="single" w:sz="4" w:space="0" w:color="auto"/>
              <w:right w:val="single" w:sz="4" w:space="0" w:color="auto"/>
            </w:tcBorders>
            <w:shd w:val="clear" w:color="auto" w:fill="auto"/>
            <w:vAlign w:val="center"/>
          </w:tcPr>
          <w:p w:rsidR="00824148" w:rsidRPr="00722A19" w:rsidRDefault="00824148" w:rsidP="00722A19">
            <w:pPr>
              <w:jc w:val="center"/>
              <w:rPr>
                <w:rFonts w:ascii="Times New Roman" w:hAnsi="Times New Roman" w:cs="Times New Roman"/>
              </w:rPr>
            </w:pPr>
            <w:r w:rsidRPr="00722A19">
              <w:rPr>
                <w:rFonts w:ascii="Times New Roman" w:hAnsi="Times New Roman" w:cs="Times New Roman"/>
              </w:rPr>
              <w:t>257</w:t>
            </w:r>
          </w:p>
        </w:tc>
        <w:tc>
          <w:tcPr>
            <w:tcW w:w="997" w:type="dxa"/>
            <w:gridSpan w:val="6"/>
            <w:tcBorders>
              <w:top w:val="nil"/>
              <w:left w:val="nil"/>
              <w:bottom w:val="single" w:sz="4" w:space="0" w:color="auto"/>
              <w:right w:val="single" w:sz="4" w:space="0" w:color="auto"/>
            </w:tcBorders>
            <w:shd w:val="clear" w:color="auto" w:fill="auto"/>
            <w:vAlign w:val="center"/>
          </w:tcPr>
          <w:p w:rsidR="00824148" w:rsidRPr="00722A19" w:rsidRDefault="00824148" w:rsidP="00722A19">
            <w:pPr>
              <w:jc w:val="center"/>
              <w:rPr>
                <w:rFonts w:ascii="Times New Roman" w:hAnsi="Times New Roman" w:cs="Times New Roman"/>
              </w:rPr>
            </w:pPr>
            <w:r w:rsidRPr="00722A19">
              <w:rPr>
                <w:rFonts w:ascii="Times New Roman" w:hAnsi="Times New Roman" w:cs="Times New Roman"/>
              </w:rPr>
              <w:t>4</w:t>
            </w:r>
          </w:p>
        </w:tc>
        <w:tc>
          <w:tcPr>
            <w:tcW w:w="871" w:type="dxa"/>
            <w:gridSpan w:val="3"/>
            <w:tcBorders>
              <w:top w:val="nil"/>
              <w:left w:val="nil"/>
              <w:bottom w:val="single" w:sz="4" w:space="0" w:color="auto"/>
              <w:right w:val="single" w:sz="4" w:space="0" w:color="auto"/>
            </w:tcBorders>
            <w:shd w:val="clear" w:color="auto" w:fill="auto"/>
            <w:vAlign w:val="center"/>
          </w:tcPr>
          <w:p w:rsidR="00824148" w:rsidRPr="00593B88" w:rsidRDefault="00824148"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824148" w:rsidRPr="00265DCA" w:rsidRDefault="00824148" w:rsidP="00506714"/>
        </w:tc>
        <w:tc>
          <w:tcPr>
            <w:tcW w:w="1160" w:type="dxa"/>
            <w:gridSpan w:val="2"/>
            <w:tcBorders>
              <w:top w:val="nil"/>
              <w:left w:val="nil"/>
              <w:bottom w:val="single" w:sz="4" w:space="0" w:color="auto"/>
              <w:right w:val="single" w:sz="4" w:space="0" w:color="auto"/>
            </w:tcBorders>
            <w:shd w:val="clear" w:color="auto" w:fill="auto"/>
            <w:vAlign w:val="center"/>
          </w:tcPr>
          <w:p w:rsidR="00824148" w:rsidRPr="00265DCA" w:rsidRDefault="00824148" w:rsidP="00506714"/>
        </w:tc>
        <w:tc>
          <w:tcPr>
            <w:tcW w:w="916" w:type="dxa"/>
            <w:tcBorders>
              <w:top w:val="nil"/>
              <w:left w:val="nil"/>
              <w:bottom w:val="single" w:sz="4" w:space="0" w:color="auto"/>
              <w:right w:val="single" w:sz="4" w:space="0" w:color="auto"/>
            </w:tcBorders>
            <w:shd w:val="clear" w:color="auto" w:fill="auto"/>
            <w:vAlign w:val="center"/>
          </w:tcPr>
          <w:p w:rsidR="00824148" w:rsidRPr="00593B88" w:rsidRDefault="00824148" w:rsidP="00506714">
            <w:pPr>
              <w:rPr>
                <w:color w:val="FF0000"/>
              </w:rPr>
            </w:pPr>
          </w:p>
        </w:tc>
        <w:tc>
          <w:tcPr>
            <w:tcW w:w="806" w:type="dxa"/>
            <w:tcBorders>
              <w:top w:val="nil"/>
              <w:left w:val="nil"/>
              <w:bottom w:val="single" w:sz="4" w:space="0" w:color="auto"/>
              <w:right w:val="single" w:sz="4" w:space="0" w:color="auto"/>
            </w:tcBorders>
            <w:shd w:val="clear" w:color="auto" w:fill="auto"/>
            <w:vAlign w:val="center"/>
          </w:tcPr>
          <w:p w:rsidR="00824148" w:rsidRPr="00ED5987" w:rsidRDefault="00824148" w:rsidP="00ED5987">
            <w:pPr>
              <w:jc w:val="center"/>
              <w:rPr>
                <w:rFonts w:ascii="Times New Roman" w:hAnsi="Times New Roman" w:cs="Times New Roman"/>
              </w:rPr>
            </w:pPr>
            <w:r>
              <w:rPr>
                <w:rFonts w:ascii="Times New Roman" w:hAnsi="Times New Roman" w:cs="Times New Roman"/>
              </w:rPr>
              <w:t>261</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824148" w:rsidRPr="00ED5987" w:rsidRDefault="00824148"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824148" w:rsidRPr="00ED5987" w:rsidRDefault="00824148"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824148" w:rsidRPr="00ED5987" w:rsidRDefault="00824148"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15" w:type="dxa"/>
            <w:gridSpan w:val="3"/>
            <w:tcBorders>
              <w:top w:val="nil"/>
              <w:left w:val="nil"/>
              <w:bottom w:val="single" w:sz="4" w:space="0" w:color="auto"/>
              <w:right w:val="single" w:sz="4" w:space="0" w:color="auto"/>
            </w:tcBorders>
            <w:shd w:val="clear" w:color="auto" w:fill="auto"/>
            <w:vAlign w:val="center"/>
          </w:tcPr>
          <w:p w:rsidR="00824148" w:rsidRPr="00722A19" w:rsidRDefault="00824148" w:rsidP="00722A19">
            <w:pPr>
              <w:jc w:val="center"/>
              <w:rPr>
                <w:rFonts w:ascii="Times New Roman" w:hAnsi="Times New Roman" w:cs="Times New Roman"/>
              </w:rPr>
            </w:pPr>
            <w:r w:rsidRPr="00722A19">
              <w:rPr>
                <w:rFonts w:ascii="Times New Roman" w:hAnsi="Times New Roman" w:cs="Times New Roman"/>
              </w:rPr>
              <w:t>8,1</w:t>
            </w:r>
          </w:p>
        </w:tc>
        <w:tc>
          <w:tcPr>
            <w:tcW w:w="997" w:type="dxa"/>
            <w:gridSpan w:val="6"/>
            <w:tcBorders>
              <w:top w:val="nil"/>
              <w:left w:val="nil"/>
              <w:bottom w:val="single" w:sz="4" w:space="0" w:color="auto"/>
              <w:right w:val="single" w:sz="4" w:space="0" w:color="auto"/>
            </w:tcBorders>
            <w:shd w:val="clear" w:color="auto" w:fill="auto"/>
            <w:vAlign w:val="center"/>
          </w:tcPr>
          <w:p w:rsidR="00824148" w:rsidRPr="00722A19" w:rsidRDefault="00824148" w:rsidP="00722A19">
            <w:pPr>
              <w:jc w:val="center"/>
              <w:rPr>
                <w:rFonts w:ascii="Times New Roman" w:hAnsi="Times New Roman" w:cs="Times New Roman"/>
              </w:rPr>
            </w:pPr>
            <w:r w:rsidRPr="00722A19">
              <w:rPr>
                <w:rFonts w:ascii="Times New Roman" w:hAnsi="Times New Roman" w:cs="Times New Roman"/>
              </w:rPr>
              <w:t>0,2</w:t>
            </w:r>
          </w:p>
        </w:tc>
        <w:tc>
          <w:tcPr>
            <w:tcW w:w="871" w:type="dxa"/>
            <w:gridSpan w:val="3"/>
            <w:tcBorders>
              <w:top w:val="nil"/>
              <w:left w:val="nil"/>
              <w:bottom w:val="single" w:sz="4" w:space="0" w:color="auto"/>
              <w:right w:val="single" w:sz="4" w:space="0" w:color="auto"/>
            </w:tcBorders>
            <w:shd w:val="clear" w:color="auto" w:fill="auto"/>
            <w:vAlign w:val="center"/>
          </w:tcPr>
          <w:p w:rsidR="00824148" w:rsidRPr="00593B88" w:rsidRDefault="00824148"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824148" w:rsidRPr="00265DCA" w:rsidRDefault="00824148" w:rsidP="00506714"/>
        </w:tc>
        <w:tc>
          <w:tcPr>
            <w:tcW w:w="1160" w:type="dxa"/>
            <w:gridSpan w:val="2"/>
            <w:tcBorders>
              <w:top w:val="nil"/>
              <w:left w:val="nil"/>
              <w:bottom w:val="single" w:sz="4" w:space="0" w:color="auto"/>
              <w:right w:val="single" w:sz="4" w:space="0" w:color="auto"/>
            </w:tcBorders>
            <w:shd w:val="clear" w:color="auto" w:fill="auto"/>
            <w:vAlign w:val="center"/>
          </w:tcPr>
          <w:p w:rsidR="00824148" w:rsidRPr="00265DCA" w:rsidRDefault="00824148" w:rsidP="00506714"/>
        </w:tc>
        <w:tc>
          <w:tcPr>
            <w:tcW w:w="916" w:type="dxa"/>
            <w:tcBorders>
              <w:top w:val="nil"/>
              <w:left w:val="nil"/>
              <w:bottom w:val="single" w:sz="4" w:space="0" w:color="auto"/>
              <w:right w:val="single" w:sz="4" w:space="0" w:color="auto"/>
            </w:tcBorders>
            <w:shd w:val="clear" w:color="auto" w:fill="auto"/>
            <w:vAlign w:val="center"/>
          </w:tcPr>
          <w:p w:rsidR="00824148" w:rsidRPr="00593B88" w:rsidRDefault="00824148"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24148" w:rsidRPr="00ED5987" w:rsidRDefault="00824148" w:rsidP="00ED5987">
            <w:pPr>
              <w:jc w:val="center"/>
              <w:rPr>
                <w:rFonts w:ascii="Times New Roman" w:hAnsi="Times New Roman" w:cs="Times New Roman"/>
              </w:rPr>
            </w:pPr>
            <w:r>
              <w:rPr>
                <w:rFonts w:ascii="Times New Roman" w:hAnsi="Times New Roman" w:cs="Times New Roman"/>
              </w:rPr>
              <w:t>8,3</w:t>
            </w:r>
          </w:p>
        </w:tc>
      </w:tr>
      <w:tr w:rsidR="005D29A0" w:rsidRPr="00ED5987" w:rsidTr="00650C2F">
        <w:trPr>
          <w:trHeight w:val="227"/>
        </w:trPr>
        <w:tc>
          <w:tcPr>
            <w:tcW w:w="568" w:type="dxa"/>
            <w:tcBorders>
              <w:top w:val="nil"/>
              <w:left w:val="single" w:sz="4" w:space="0" w:color="auto"/>
              <w:bottom w:val="single" w:sz="4" w:space="0" w:color="auto"/>
              <w:right w:val="single" w:sz="4" w:space="0" w:color="auto"/>
            </w:tcBorders>
            <w:shd w:val="clear" w:color="auto" w:fill="auto"/>
            <w:vAlign w:val="center"/>
          </w:tcPr>
          <w:p w:rsidR="00824148" w:rsidRPr="00ED5987" w:rsidRDefault="00824148"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824148" w:rsidRPr="00ED5987" w:rsidRDefault="00824148"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824148" w:rsidRPr="00ED5987" w:rsidRDefault="00824148"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1015" w:type="dxa"/>
            <w:gridSpan w:val="3"/>
            <w:tcBorders>
              <w:top w:val="nil"/>
              <w:left w:val="nil"/>
              <w:bottom w:val="single" w:sz="4" w:space="0" w:color="auto"/>
              <w:right w:val="single" w:sz="4" w:space="0" w:color="auto"/>
            </w:tcBorders>
            <w:shd w:val="clear" w:color="auto" w:fill="auto"/>
            <w:vAlign w:val="center"/>
          </w:tcPr>
          <w:p w:rsidR="00824148" w:rsidRPr="00722A19" w:rsidRDefault="00824148" w:rsidP="00722A19">
            <w:pPr>
              <w:jc w:val="center"/>
              <w:rPr>
                <w:rFonts w:ascii="Times New Roman" w:hAnsi="Times New Roman" w:cs="Times New Roman"/>
              </w:rPr>
            </w:pPr>
            <w:r w:rsidRPr="00722A19">
              <w:rPr>
                <w:rFonts w:ascii="Times New Roman" w:hAnsi="Times New Roman" w:cs="Times New Roman"/>
              </w:rPr>
              <w:t>10</w:t>
            </w:r>
          </w:p>
        </w:tc>
        <w:tc>
          <w:tcPr>
            <w:tcW w:w="997" w:type="dxa"/>
            <w:gridSpan w:val="6"/>
            <w:tcBorders>
              <w:top w:val="nil"/>
              <w:left w:val="nil"/>
              <w:bottom w:val="single" w:sz="4" w:space="0" w:color="auto"/>
              <w:right w:val="single" w:sz="4" w:space="0" w:color="auto"/>
            </w:tcBorders>
            <w:shd w:val="clear" w:color="auto" w:fill="auto"/>
            <w:vAlign w:val="center"/>
          </w:tcPr>
          <w:p w:rsidR="00824148" w:rsidRPr="00722A19" w:rsidRDefault="00824148" w:rsidP="00722A19">
            <w:pPr>
              <w:jc w:val="center"/>
              <w:rPr>
                <w:rFonts w:ascii="Times New Roman" w:hAnsi="Times New Roman" w:cs="Times New Roman"/>
              </w:rPr>
            </w:pPr>
            <w:r w:rsidRPr="00722A19">
              <w:rPr>
                <w:rFonts w:ascii="Times New Roman" w:hAnsi="Times New Roman" w:cs="Times New Roman"/>
              </w:rPr>
              <w:t>15</w:t>
            </w:r>
          </w:p>
        </w:tc>
        <w:tc>
          <w:tcPr>
            <w:tcW w:w="871" w:type="dxa"/>
            <w:gridSpan w:val="3"/>
            <w:tcBorders>
              <w:top w:val="nil"/>
              <w:left w:val="nil"/>
              <w:bottom w:val="single" w:sz="4" w:space="0" w:color="auto"/>
              <w:right w:val="single" w:sz="4" w:space="0" w:color="auto"/>
            </w:tcBorders>
            <w:shd w:val="clear" w:color="auto" w:fill="auto"/>
            <w:vAlign w:val="center"/>
          </w:tcPr>
          <w:p w:rsidR="00824148" w:rsidRPr="00593B88" w:rsidRDefault="00824148"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824148" w:rsidRPr="00265DCA" w:rsidRDefault="00824148" w:rsidP="00506714"/>
        </w:tc>
        <w:tc>
          <w:tcPr>
            <w:tcW w:w="1160" w:type="dxa"/>
            <w:gridSpan w:val="2"/>
            <w:tcBorders>
              <w:top w:val="nil"/>
              <w:left w:val="nil"/>
              <w:bottom w:val="single" w:sz="4" w:space="0" w:color="auto"/>
              <w:right w:val="single" w:sz="4" w:space="0" w:color="auto"/>
            </w:tcBorders>
            <w:shd w:val="clear" w:color="auto" w:fill="auto"/>
            <w:vAlign w:val="center"/>
          </w:tcPr>
          <w:p w:rsidR="00824148" w:rsidRPr="00265DCA" w:rsidRDefault="00824148" w:rsidP="00506714"/>
        </w:tc>
        <w:tc>
          <w:tcPr>
            <w:tcW w:w="916" w:type="dxa"/>
            <w:tcBorders>
              <w:top w:val="nil"/>
              <w:left w:val="nil"/>
              <w:bottom w:val="single" w:sz="4" w:space="0" w:color="auto"/>
              <w:right w:val="single" w:sz="4" w:space="0" w:color="auto"/>
            </w:tcBorders>
            <w:shd w:val="clear" w:color="auto" w:fill="auto"/>
            <w:vAlign w:val="center"/>
          </w:tcPr>
          <w:p w:rsidR="00824148" w:rsidRPr="00593B88" w:rsidRDefault="00824148"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24148" w:rsidRPr="00ED5987" w:rsidRDefault="00824148" w:rsidP="00ED5987">
            <w:pPr>
              <w:jc w:val="center"/>
              <w:rPr>
                <w:rFonts w:ascii="Times New Roman" w:hAnsi="Times New Roman" w:cs="Times New Roman"/>
              </w:rPr>
            </w:pPr>
          </w:p>
        </w:tc>
      </w:tr>
      <w:tr w:rsidR="005D29A0" w:rsidRPr="00ED5987" w:rsidTr="00650C2F">
        <w:trPr>
          <w:trHeight w:val="227"/>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24148" w:rsidRPr="00ED5987" w:rsidRDefault="00824148" w:rsidP="00ED5987">
            <w:pPr>
              <w:jc w:val="center"/>
              <w:rPr>
                <w:rFonts w:ascii="Times New Roman" w:hAnsi="Times New Roman" w:cs="Times New Roman"/>
              </w:rPr>
            </w:pPr>
            <w:r w:rsidRPr="00ED5987">
              <w:rPr>
                <w:rFonts w:ascii="Times New Roman" w:hAnsi="Times New Roman" w:cs="Times New Roman"/>
              </w:rPr>
              <w:t>3</w:t>
            </w:r>
          </w:p>
          <w:p w:rsidR="00824148" w:rsidRPr="00ED5987" w:rsidRDefault="00824148" w:rsidP="00ED5987">
            <w:pPr>
              <w:jc w:val="center"/>
              <w:rPr>
                <w:rFonts w:ascii="Times New Roman" w:hAnsi="Times New Roman" w:cs="Times New Roman"/>
              </w:rPr>
            </w:pPr>
          </w:p>
          <w:p w:rsidR="00824148" w:rsidRPr="00ED5987" w:rsidRDefault="00824148" w:rsidP="00ED5987">
            <w:pPr>
              <w:jc w:val="center"/>
              <w:rPr>
                <w:rFonts w:ascii="Times New Roman" w:hAnsi="Times New Roman" w:cs="Times New Roman"/>
              </w:rPr>
            </w:pPr>
          </w:p>
          <w:p w:rsidR="00824148" w:rsidRPr="00ED5987" w:rsidRDefault="00824148" w:rsidP="00ED5987">
            <w:pPr>
              <w:jc w:val="center"/>
              <w:rPr>
                <w:rFonts w:ascii="Times New Roman" w:hAnsi="Times New Roman" w:cs="Times New Roman"/>
              </w:rPr>
            </w:pPr>
          </w:p>
          <w:p w:rsidR="00824148" w:rsidRPr="00ED5987" w:rsidRDefault="00824148" w:rsidP="00ED5987">
            <w:pPr>
              <w:jc w:val="center"/>
              <w:rPr>
                <w:rFonts w:ascii="Times New Roman" w:hAnsi="Times New Roman" w:cs="Times New Roman"/>
              </w:rPr>
            </w:pPr>
          </w:p>
          <w:p w:rsidR="00824148" w:rsidRPr="00ED5987" w:rsidRDefault="00824148"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24148" w:rsidRPr="00ED5987" w:rsidRDefault="00824148"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824148" w:rsidRPr="00ED5987" w:rsidRDefault="00824148" w:rsidP="005D29A0">
            <w:pPr>
              <w:ind w:left="-148" w:right="-188"/>
              <w:jc w:val="center"/>
              <w:rPr>
                <w:rFonts w:ascii="Times New Roman" w:hAnsi="Times New Roman" w:cs="Times New Roman"/>
              </w:rPr>
            </w:pPr>
          </w:p>
        </w:tc>
        <w:tc>
          <w:tcPr>
            <w:tcW w:w="1015" w:type="dxa"/>
            <w:gridSpan w:val="3"/>
            <w:tcBorders>
              <w:top w:val="nil"/>
              <w:left w:val="nil"/>
              <w:bottom w:val="single" w:sz="4" w:space="0" w:color="auto"/>
              <w:right w:val="single" w:sz="4" w:space="0" w:color="auto"/>
            </w:tcBorders>
            <w:shd w:val="clear" w:color="auto" w:fill="auto"/>
            <w:vAlign w:val="center"/>
          </w:tcPr>
          <w:p w:rsidR="00824148" w:rsidRPr="00722A19" w:rsidRDefault="00824148" w:rsidP="00722A19">
            <w:pPr>
              <w:jc w:val="center"/>
              <w:rPr>
                <w:rFonts w:ascii="Times New Roman" w:hAnsi="Times New Roman" w:cs="Times New Roman"/>
              </w:rPr>
            </w:pPr>
          </w:p>
        </w:tc>
        <w:tc>
          <w:tcPr>
            <w:tcW w:w="997" w:type="dxa"/>
            <w:gridSpan w:val="6"/>
            <w:tcBorders>
              <w:top w:val="nil"/>
              <w:left w:val="nil"/>
              <w:bottom w:val="single" w:sz="4" w:space="0" w:color="auto"/>
              <w:right w:val="single" w:sz="4" w:space="0" w:color="auto"/>
            </w:tcBorders>
            <w:shd w:val="clear" w:color="auto" w:fill="auto"/>
            <w:vAlign w:val="center"/>
          </w:tcPr>
          <w:p w:rsidR="00824148" w:rsidRPr="00722A19" w:rsidRDefault="00824148" w:rsidP="00722A19">
            <w:pPr>
              <w:jc w:val="center"/>
              <w:rPr>
                <w:rFonts w:ascii="Times New Roman" w:hAnsi="Times New Roman" w:cs="Times New Roman"/>
              </w:rPr>
            </w:pPr>
          </w:p>
        </w:tc>
        <w:tc>
          <w:tcPr>
            <w:tcW w:w="871" w:type="dxa"/>
            <w:gridSpan w:val="3"/>
            <w:tcBorders>
              <w:top w:val="nil"/>
              <w:left w:val="nil"/>
              <w:bottom w:val="single" w:sz="4" w:space="0" w:color="auto"/>
              <w:right w:val="single" w:sz="4" w:space="0" w:color="auto"/>
            </w:tcBorders>
            <w:shd w:val="clear" w:color="auto" w:fill="auto"/>
            <w:vAlign w:val="center"/>
          </w:tcPr>
          <w:p w:rsidR="00824148" w:rsidRPr="00593B88" w:rsidRDefault="00824148"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824148" w:rsidRPr="00265DCA" w:rsidRDefault="00824148" w:rsidP="00506714"/>
        </w:tc>
        <w:tc>
          <w:tcPr>
            <w:tcW w:w="1160" w:type="dxa"/>
            <w:gridSpan w:val="2"/>
            <w:tcBorders>
              <w:top w:val="nil"/>
              <w:left w:val="nil"/>
              <w:bottom w:val="single" w:sz="4" w:space="0" w:color="auto"/>
              <w:right w:val="single" w:sz="4" w:space="0" w:color="auto"/>
            </w:tcBorders>
            <w:shd w:val="clear" w:color="auto" w:fill="auto"/>
            <w:vAlign w:val="center"/>
          </w:tcPr>
          <w:p w:rsidR="00824148" w:rsidRPr="00265DCA" w:rsidRDefault="00824148" w:rsidP="00506714"/>
        </w:tc>
        <w:tc>
          <w:tcPr>
            <w:tcW w:w="916" w:type="dxa"/>
            <w:tcBorders>
              <w:top w:val="nil"/>
              <w:left w:val="nil"/>
              <w:bottom w:val="single" w:sz="4" w:space="0" w:color="auto"/>
              <w:right w:val="single" w:sz="4" w:space="0" w:color="auto"/>
            </w:tcBorders>
            <w:shd w:val="clear" w:color="auto" w:fill="auto"/>
            <w:vAlign w:val="center"/>
          </w:tcPr>
          <w:p w:rsidR="00824148" w:rsidRPr="00593B88" w:rsidRDefault="00824148"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24148" w:rsidRPr="00ED5987" w:rsidRDefault="00824148" w:rsidP="00ED5987">
            <w:pPr>
              <w:jc w:val="center"/>
              <w:rPr>
                <w:rFonts w:ascii="Times New Roman" w:hAnsi="Times New Roman" w:cs="Times New Roman"/>
              </w:rPr>
            </w:pPr>
          </w:p>
        </w:tc>
      </w:tr>
      <w:tr w:rsidR="005D29A0" w:rsidRPr="00ED5987" w:rsidTr="00650C2F">
        <w:trPr>
          <w:trHeight w:val="227"/>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824148" w:rsidRPr="00ED5987" w:rsidRDefault="00824148"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24148" w:rsidRPr="00ED5987" w:rsidRDefault="00824148"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824148" w:rsidRPr="00ED5987" w:rsidRDefault="00824148"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15" w:type="dxa"/>
            <w:gridSpan w:val="3"/>
            <w:tcBorders>
              <w:top w:val="nil"/>
              <w:left w:val="nil"/>
              <w:bottom w:val="single" w:sz="4" w:space="0" w:color="auto"/>
              <w:right w:val="single" w:sz="4" w:space="0" w:color="auto"/>
            </w:tcBorders>
            <w:shd w:val="clear" w:color="auto" w:fill="auto"/>
            <w:vAlign w:val="center"/>
          </w:tcPr>
          <w:p w:rsidR="00824148" w:rsidRPr="00722A19" w:rsidRDefault="00824148" w:rsidP="00722A19">
            <w:pPr>
              <w:jc w:val="center"/>
              <w:rPr>
                <w:rFonts w:ascii="Times New Roman" w:hAnsi="Times New Roman" w:cs="Times New Roman"/>
              </w:rPr>
            </w:pPr>
            <w:r w:rsidRPr="00722A19">
              <w:rPr>
                <w:rFonts w:ascii="Times New Roman" w:hAnsi="Times New Roman" w:cs="Times New Roman"/>
              </w:rPr>
              <w:t>26</w:t>
            </w:r>
          </w:p>
        </w:tc>
        <w:tc>
          <w:tcPr>
            <w:tcW w:w="997" w:type="dxa"/>
            <w:gridSpan w:val="6"/>
            <w:tcBorders>
              <w:top w:val="nil"/>
              <w:left w:val="nil"/>
              <w:bottom w:val="single" w:sz="4" w:space="0" w:color="auto"/>
              <w:right w:val="single" w:sz="4" w:space="0" w:color="auto"/>
            </w:tcBorders>
            <w:shd w:val="clear" w:color="auto" w:fill="auto"/>
            <w:vAlign w:val="center"/>
          </w:tcPr>
          <w:p w:rsidR="00824148" w:rsidRPr="00722A19" w:rsidRDefault="00824148" w:rsidP="00722A19">
            <w:pPr>
              <w:jc w:val="center"/>
              <w:rPr>
                <w:rFonts w:ascii="Times New Roman" w:hAnsi="Times New Roman" w:cs="Times New Roman"/>
              </w:rPr>
            </w:pPr>
            <w:r w:rsidRPr="00722A19">
              <w:rPr>
                <w:rFonts w:ascii="Times New Roman" w:hAnsi="Times New Roman" w:cs="Times New Roman"/>
              </w:rPr>
              <w:t>-</w:t>
            </w:r>
          </w:p>
        </w:tc>
        <w:tc>
          <w:tcPr>
            <w:tcW w:w="871" w:type="dxa"/>
            <w:gridSpan w:val="3"/>
            <w:tcBorders>
              <w:top w:val="nil"/>
              <w:left w:val="nil"/>
              <w:bottom w:val="single" w:sz="4" w:space="0" w:color="auto"/>
              <w:right w:val="single" w:sz="4" w:space="0" w:color="auto"/>
            </w:tcBorders>
            <w:shd w:val="clear" w:color="auto" w:fill="auto"/>
            <w:vAlign w:val="center"/>
          </w:tcPr>
          <w:p w:rsidR="00824148" w:rsidRPr="00593B88" w:rsidRDefault="00824148"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824148" w:rsidRPr="00265DCA" w:rsidRDefault="00824148" w:rsidP="00506714"/>
        </w:tc>
        <w:tc>
          <w:tcPr>
            <w:tcW w:w="1160" w:type="dxa"/>
            <w:gridSpan w:val="2"/>
            <w:tcBorders>
              <w:top w:val="nil"/>
              <w:left w:val="nil"/>
              <w:bottom w:val="single" w:sz="4" w:space="0" w:color="auto"/>
              <w:right w:val="single" w:sz="4" w:space="0" w:color="auto"/>
            </w:tcBorders>
            <w:shd w:val="clear" w:color="auto" w:fill="auto"/>
            <w:vAlign w:val="center"/>
          </w:tcPr>
          <w:p w:rsidR="00824148" w:rsidRPr="00265DCA" w:rsidRDefault="00824148" w:rsidP="00506714"/>
        </w:tc>
        <w:tc>
          <w:tcPr>
            <w:tcW w:w="916" w:type="dxa"/>
            <w:tcBorders>
              <w:top w:val="nil"/>
              <w:left w:val="nil"/>
              <w:bottom w:val="single" w:sz="4" w:space="0" w:color="auto"/>
              <w:right w:val="single" w:sz="4" w:space="0" w:color="auto"/>
            </w:tcBorders>
            <w:shd w:val="clear" w:color="auto" w:fill="auto"/>
            <w:vAlign w:val="center"/>
          </w:tcPr>
          <w:p w:rsidR="00824148" w:rsidRPr="00593B88" w:rsidRDefault="00824148" w:rsidP="00506714">
            <w:pPr>
              <w:rPr>
                <w:color w:val="FF0000"/>
              </w:rPr>
            </w:pPr>
          </w:p>
        </w:tc>
        <w:tc>
          <w:tcPr>
            <w:tcW w:w="806" w:type="dxa"/>
            <w:tcBorders>
              <w:top w:val="nil"/>
              <w:left w:val="nil"/>
              <w:bottom w:val="single" w:sz="4" w:space="0" w:color="auto"/>
              <w:right w:val="single" w:sz="4" w:space="0" w:color="auto"/>
            </w:tcBorders>
            <w:shd w:val="clear" w:color="auto" w:fill="auto"/>
            <w:vAlign w:val="center"/>
          </w:tcPr>
          <w:p w:rsidR="00824148" w:rsidRPr="00ED5987" w:rsidRDefault="00824148" w:rsidP="00ED5987">
            <w:pPr>
              <w:jc w:val="center"/>
              <w:rPr>
                <w:rFonts w:ascii="Times New Roman" w:hAnsi="Times New Roman" w:cs="Times New Roman"/>
              </w:rPr>
            </w:pPr>
            <w:r>
              <w:rPr>
                <w:rFonts w:ascii="Times New Roman" w:hAnsi="Times New Roman" w:cs="Times New Roman"/>
              </w:rPr>
              <w:t>26</w:t>
            </w:r>
          </w:p>
        </w:tc>
      </w:tr>
      <w:tr w:rsidR="005D29A0" w:rsidRPr="00ED5987" w:rsidTr="00650C2F">
        <w:trPr>
          <w:trHeight w:val="227"/>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824148" w:rsidRPr="00ED5987" w:rsidRDefault="00824148"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24148" w:rsidRPr="00ED5987" w:rsidRDefault="00824148"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824148" w:rsidRPr="00ED5987" w:rsidRDefault="00824148" w:rsidP="005D29A0">
            <w:pPr>
              <w:ind w:left="-148" w:right="-188"/>
              <w:jc w:val="center"/>
              <w:rPr>
                <w:rFonts w:ascii="Times New Roman" w:hAnsi="Times New Roman" w:cs="Times New Roman"/>
              </w:rPr>
            </w:pPr>
          </w:p>
        </w:tc>
        <w:tc>
          <w:tcPr>
            <w:tcW w:w="1015" w:type="dxa"/>
            <w:gridSpan w:val="3"/>
            <w:tcBorders>
              <w:top w:val="nil"/>
              <w:left w:val="nil"/>
              <w:bottom w:val="single" w:sz="4" w:space="0" w:color="auto"/>
              <w:right w:val="single" w:sz="4" w:space="0" w:color="auto"/>
            </w:tcBorders>
            <w:shd w:val="clear" w:color="auto" w:fill="auto"/>
            <w:vAlign w:val="center"/>
          </w:tcPr>
          <w:p w:rsidR="00824148" w:rsidRPr="00722A19" w:rsidRDefault="00824148" w:rsidP="00722A19">
            <w:pPr>
              <w:jc w:val="center"/>
              <w:rPr>
                <w:rFonts w:ascii="Times New Roman" w:hAnsi="Times New Roman" w:cs="Times New Roman"/>
              </w:rPr>
            </w:pPr>
          </w:p>
        </w:tc>
        <w:tc>
          <w:tcPr>
            <w:tcW w:w="997" w:type="dxa"/>
            <w:gridSpan w:val="6"/>
            <w:tcBorders>
              <w:top w:val="nil"/>
              <w:left w:val="nil"/>
              <w:bottom w:val="single" w:sz="4" w:space="0" w:color="auto"/>
              <w:right w:val="single" w:sz="4" w:space="0" w:color="auto"/>
            </w:tcBorders>
            <w:shd w:val="clear" w:color="auto" w:fill="auto"/>
            <w:vAlign w:val="center"/>
          </w:tcPr>
          <w:p w:rsidR="00824148" w:rsidRPr="00722A19" w:rsidRDefault="00824148" w:rsidP="00722A19">
            <w:pPr>
              <w:jc w:val="center"/>
              <w:rPr>
                <w:rFonts w:ascii="Times New Roman" w:hAnsi="Times New Roman" w:cs="Times New Roman"/>
              </w:rPr>
            </w:pPr>
          </w:p>
        </w:tc>
        <w:tc>
          <w:tcPr>
            <w:tcW w:w="871" w:type="dxa"/>
            <w:gridSpan w:val="3"/>
            <w:tcBorders>
              <w:top w:val="nil"/>
              <w:left w:val="nil"/>
              <w:bottom w:val="single" w:sz="4" w:space="0" w:color="auto"/>
              <w:right w:val="single" w:sz="4" w:space="0" w:color="auto"/>
            </w:tcBorders>
            <w:shd w:val="clear" w:color="auto" w:fill="auto"/>
            <w:vAlign w:val="center"/>
          </w:tcPr>
          <w:p w:rsidR="00824148" w:rsidRPr="00593B88" w:rsidRDefault="00824148"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824148" w:rsidRPr="00265DCA" w:rsidRDefault="00824148" w:rsidP="00506714"/>
        </w:tc>
        <w:tc>
          <w:tcPr>
            <w:tcW w:w="1160" w:type="dxa"/>
            <w:gridSpan w:val="2"/>
            <w:tcBorders>
              <w:top w:val="nil"/>
              <w:left w:val="nil"/>
              <w:bottom w:val="single" w:sz="4" w:space="0" w:color="auto"/>
              <w:right w:val="single" w:sz="4" w:space="0" w:color="auto"/>
            </w:tcBorders>
            <w:shd w:val="clear" w:color="auto" w:fill="auto"/>
            <w:vAlign w:val="center"/>
          </w:tcPr>
          <w:p w:rsidR="00824148" w:rsidRPr="00265DCA" w:rsidRDefault="00824148" w:rsidP="00506714"/>
        </w:tc>
        <w:tc>
          <w:tcPr>
            <w:tcW w:w="916" w:type="dxa"/>
            <w:tcBorders>
              <w:top w:val="nil"/>
              <w:left w:val="nil"/>
              <w:bottom w:val="single" w:sz="4" w:space="0" w:color="auto"/>
              <w:right w:val="single" w:sz="4" w:space="0" w:color="auto"/>
            </w:tcBorders>
            <w:shd w:val="clear" w:color="auto" w:fill="auto"/>
            <w:vAlign w:val="center"/>
          </w:tcPr>
          <w:p w:rsidR="00824148" w:rsidRPr="00593B88" w:rsidRDefault="00824148"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24148" w:rsidRPr="00ED5987" w:rsidRDefault="00824148" w:rsidP="00ED5987">
            <w:pPr>
              <w:jc w:val="center"/>
              <w:rPr>
                <w:rFonts w:ascii="Times New Roman" w:hAnsi="Times New Roman" w:cs="Times New Roman"/>
              </w:rPr>
            </w:pPr>
          </w:p>
        </w:tc>
      </w:tr>
      <w:tr w:rsidR="005D29A0" w:rsidRPr="00ED5987" w:rsidTr="00650C2F">
        <w:trPr>
          <w:trHeight w:val="227"/>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824148" w:rsidRPr="00ED5987" w:rsidRDefault="00824148"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24148" w:rsidRPr="00ED5987" w:rsidRDefault="00824148"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824148" w:rsidRPr="00ED5987" w:rsidRDefault="00824148"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15" w:type="dxa"/>
            <w:gridSpan w:val="3"/>
            <w:tcBorders>
              <w:top w:val="nil"/>
              <w:left w:val="nil"/>
              <w:bottom w:val="single" w:sz="4" w:space="0" w:color="auto"/>
              <w:right w:val="single" w:sz="4" w:space="0" w:color="auto"/>
            </w:tcBorders>
            <w:shd w:val="clear" w:color="auto" w:fill="auto"/>
            <w:vAlign w:val="center"/>
          </w:tcPr>
          <w:p w:rsidR="00824148" w:rsidRPr="00722A19" w:rsidRDefault="00824148" w:rsidP="00722A19">
            <w:pPr>
              <w:jc w:val="center"/>
              <w:rPr>
                <w:rFonts w:ascii="Times New Roman" w:hAnsi="Times New Roman" w:cs="Times New Roman"/>
              </w:rPr>
            </w:pPr>
            <w:r w:rsidRPr="00722A19">
              <w:rPr>
                <w:rFonts w:ascii="Times New Roman" w:hAnsi="Times New Roman" w:cs="Times New Roman"/>
              </w:rPr>
              <w:t>0,9</w:t>
            </w:r>
          </w:p>
        </w:tc>
        <w:tc>
          <w:tcPr>
            <w:tcW w:w="997" w:type="dxa"/>
            <w:gridSpan w:val="6"/>
            <w:tcBorders>
              <w:top w:val="nil"/>
              <w:left w:val="nil"/>
              <w:bottom w:val="single" w:sz="4" w:space="0" w:color="auto"/>
              <w:right w:val="single" w:sz="4" w:space="0" w:color="auto"/>
            </w:tcBorders>
            <w:shd w:val="clear" w:color="auto" w:fill="auto"/>
            <w:vAlign w:val="center"/>
          </w:tcPr>
          <w:p w:rsidR="00824148" w:rsidRPr="00722A19" w:rsidRDefault="00824148" w:rsidP="00722A19">
            <w:pPr>
              <w:jc w:val="center"/>
              <w:rPr>
                <w:rFonts w:ascii="Times New Roman" w:hAnsi="Times New Roman" w:cs="Times New Roman"/>
              </w:rPr>
            </w:pPr>
            <w:r w:rsidRPr="00722A19">
              <w:rPr>
                <w:rFonts w:ascii="Times New Roman" w:hAnsi="Times New Roman" w:cs="Times New Roman"/>
              </w:rPr>
              <w:t>-</w:t>
            </w:r>
          </w:p>
        </w:tc>
        <w:tc>
          <w:tcPr>
            <w:tcW w:w="871" w:type="dxa"/>
            <w:gridSpan w:val="3"/>
            <w:tcBorders>
              <w:top w:val="nil"/>
              <w:left w:val="nil"/>
              <w:bottom w:val="single" w:sz="4" w:space="0" w:color="auto"/>
              <w:right w:val="single" w:sz="4" w:space="0" w:color="auto"/>
            </w:tcBorders>
            <w:shd w:val="clear" w:color="auto" w:fill="auto"/>
            <w:vAlign w:val="center"/>
          </w:tcPr>
          <w:p w:rsidR="00824148" w:rsidRPr="00593B88" w:rsidRDefault="00824148"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824148" w:rsidRPr="00265DCA" w:rsidRDefault="00824148" w:rsidP="00506714"/>
        </w:tc>
        <w:tc>
          <w:tcPr>
            <w:tcW w:w="1160" w:type="dxa"/>
            <w:gridSpan w:val="2"/>
            <w:tcBorders>
              <w:top w:val="nil"/>
              <w:left w:val="nil"/>
              <w:bottom w:val="single" w:sz="4" w:space="0" w:color="auto"/>
              <w:right w:val="single" w:sz="4" w:space="0" w:color="auto"/>
            </w:tcBorders>
            <w:shd w:val="clear" w:color="auto" w:fill="auto"/>
            <w:vAlign w:val="center"/>
          </w:tcPr>
          <w:p w:rsidR="00824148" w:rsidRPr="00265DCA" w:rsidRDefault="00824148" w:rsidP="00506714"/>
        </w:tc>
        <w:tc>
          <w:tcPr>
            <w:tcW w:w="916" w:type="dxa"/>
            <w:tcBorders>
              <w:top w:val="nil"/>
              <w:left w:val="nil"/>
              <w:bottom w:val="single" w:sz="4" w:space="0" w:color="auto"/>
              <w:right w:val="single" w:sz="4" w:space="0" w:color="auto"/>
            </w:tcBorders>
            <w:shd w:val="clear" w:color="auto" w:fill="auto"/>
            <w:vAlign w:val="center"/>
          </w:tcPr>
          <w:p w:rsidR="00824148" w:rsidRPr="00593B88" w:rsidRDefault="00824148"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24148" w:rsidRPr="00ED5987" w:rsidRDefault="00824148" w:rsidP="00ED5987">
            <w:pPr>
              <w:jc w:val="center"/>
              <w:rPr>
                <w:rFonts w:ascii="Times New Roman" w:hAnsi="Times New Roman" w:cs="Times New Roman"/>
              </w:rPr>
            </w:pPr>
            <w:r>
              <w:rPr>
                <w:rFonts w:ascii="Times New Roman" w:hAnsi="Times New Roman" w:cs="Times New Roman"/>
              </w:rPr>
              <w:t>0,9</w:t>
            </w:r>
          </w:p>
        </w:tc>
      </w:tr>
      <w:tr w:rsidR="005D29A0" w:rsidRPr="00ED5987" w:rsidTr="00650C2F">
        <w:trPr>
          <w:trHeight w:val="227"/>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824148" w:rsidRPr="00ED5987" w:rsidRDefault="00824148"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24148" w:rsidRDefault="00824148" w:rsidP="00ED5987">
            <w:pPr>
              <w:jc w:val="center"/>
              <w:rPr>
                <w:rFonts w:ascii="Times New Roman" w:hAnsi="Times New Roman" w:cs="Times New Roman"/>
              </w:rPr>
            </w:pPr>
            <w:r w:rsidRPr="00ED5987">
              <w:rPr>
                <w:rFonts w:ascii="Times New Roman" w:hAnsi="Times New Roman" w:cs="Times New Roman"/>
              </w:rPr>
              <w:t>ликвидный</w:t>
            </w:r>
          </w:p>
          <w:p w:rsidR="00650C2F" w:rsidRDefault="00650C2F" w:rsidP="00ED5987">
            <w:pPr>
              <w:jc w:val="center"/>
              <w:rPr>
                <w:rFonts w:ascii="Times New Roman" w:hAnsi="Times New Roman" w:cs="Times New Roman"/>
              </w:rPr>
            </w:pPr>
          </w:p>
          <w:p w:rsidR="00650C2F" w:rsidRDefault="00650C2F" w:rsidP="00ED5987">
            <w:pPr>
              <w:jc w:val="center"/>
              <w:rPr>
                <w:rFonts w:ascii="Times New Roman" w:hAnsi="Times New Roman" w:cs="Times New Roman"/>
              </w:rPr>
            </w:pPr>
          </w:p>
          <w:p w:rsidR="00650C2F" w:rsidRDefault="00650C2F" w:rsidP="00ED5987">
            <w:pPr>
              <w:jc w:val="center"/>
              <w:rPr>
                <w:rFonts w:ascii="Times New Roman" w:hAnsi="Times New Roman" w:cs="Times New Roman"/>
              </w:rPr>
            </w:pPr>
          </w:p>
          <w:p w:rsidR="00650C2F" w:rsidRPr="00ED5987" w:rsidRDefault="00650C2F"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824148" w:rsidRPr="00ED5987" w:rsidRDefault="00824148"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15" w:type="dxa"/>
            <w:gridSpan w:val="3"/>
            <w:tcBorders>
              <w:top w:val="nil"/>
              <w:left w:val="nil"/>
              <w:bottom w:val="single" w:sz="4" w:space="0" w:color="auto"/>
              <w:right w:val="single" w:sz="4" w:space="0" w:color="auto"/>
            </w:tcBorders>
            <w:shd w:val="clear" w:color="auto" w:fill="auto"/>
            <w:vAlign w:val="center"/>
          </w:tcPr>
          <w:p w:rsidR="00824148" w:rsidRPr="00722A19" w:rsidRDefault="00824148" w:rsidP="00722A19">
            <w:pPr>
              <w:jc w:val="center"/>
              <w:rPr>
                <w:rFonts w:ascii="Times New Roman" w:hAnsi="Times New Roman" w:cs="Times New Roman"/>
              </w:rPr>
            </w:pPr>
            <w:r w:rsidRPr="00722A19">
              <w:rPr>
                <w:rFonts w:ascii="Times New Roman" w:hAnsi="Times New Roman" w:cs="Times New Roman"/>
              </w:rPr>
              <w:t>0,6</w:t>
            </w:r>
          </w:p>
        </w:tc>
        <w:tc>
          <w:tcPr>
            <w:tcW w:w="997" w:type="dxa"/>
            <w:gridSpan w:val="6"/>
            <w:tcBorders>
              <w:top w:val="nil"/>
              <w:left w:val="nil"/>
              <w:bottom w:val="single" w:sz="4" w:space="0" w:color="auto"/>
              <w:right w:val="single" w:sz="4" w:space="0" w:color="auto"/>
            </w:tcBorders>
            <w:shd w:val="clear" w:color="auto" w:fill="auto"/>
            <w:vAlign w:val="center"/>
          </w:tcPr>
          <w:p w:rsidR="00824148" w:rsidRPr="00722A19" w:rsidRDefault="00824148" w:rsidP="00722A19">
            <w:pPr>
              <w:jc w:val="center"/>
              <w:rPr>
                <w:rFonts w:ascii="Times New Roman" w:hAnsi="Times New Roman" w:cs="Times New Roman"/>
              </w:rPr>
            </w:pPr>
            <w:r w:rsidRPr="00722A19">
              <w:rPr>
                <w:rFonts w:ascii="Times New Roman" w:hAnsi="Times New Roman" w:cs="Times New Roman"/>
              </w:rPr>
              <w:t>-</w:t>
            </w:r>
          </w:p>
        </w:tc>
        <w:tc>
          <w:tcPr>
            <w:tcW w:w="871" w:type="dxa"/>
            <w:gridSpan w:val="3"/>
            <w:tcBorders>
              <w:top w:val="nil"/>
              <w:left w:val="nil"/>
              <w:bottom w:val="single" w:sz="4" w:space="0" w:color="auto"/>
              <w:right w:val="single" w:sz="4" w:space="0" w:color="auto"/>
            </w:tcBorders>
            <w:shd w:val="clear" w:color="auto" w:fill="auto"/>
            <w:vAlign w:val="center"/>
          </w:tcPr>
          <w:p w:rsidR="00824148" w:rsidRPr="00593B88" w:rsidRDefault="00824148"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824148" w:rsidRPr="00265DCA" w:rsidRDefault="00824148" w:rsidP="00506714"/>
        </w:tc>
        <w:tc>
          <w:tcPr>
            <w:tcW w:w="1160" w:type="dxa"/>
            <w:gridSpan w:val="2"/>
            <w:tcBorders>
              <w:top w:val="nil"/>
              <w:left w:val="nil"/>
              <w:bottom w:val="single" w:sz="4" w:space="0" w:color="auto"/>
              <w:right w:val="single" w:sz="4" w:space="0" w:color="auto"/>
            </w:tcBorders>
            <w:shd w:val="clear" w:color="auto" w:fill="auto"/>
            <w:vAlign w:val="center"/>
          </w:tcPr>
          <w:p w:rsidR="00824148" w:rsidRPr="00265DCA" w:rsidRDefault="00824148" w:rsidP="00506714"/>
        </w:tc>
        <w:tc>
          <w:tcPr>
            <w:tcW w:w="916" w:type="dxa"/>
            <w:tcBorders>
              <w:top w:val="nil"/>
              <w:left w:val="nil"/>
              <w:bottom w:val="single" w:sz="4" w:space="0" w:color="auto"/>
              <w:right w:val="single" w:sz="4" w:space="0" w:color="auto"/>
            </w:tcBorders>
            <w:shd w:val="clear" w:color="auto" w:fill="auto"/>
            <w:vAlign w:val="center"/>
          </w:tcPr>
          <w:p w:rsidR="00824148" w:rsidRPr="00593B88" w:rsidRDefault="00824148"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24148" w:rsidRPr="00ED5987" w:rsidRDefault="00824148" w:rsidP="00ED5987">
            <w:pPr>
              <w:jc w:val="center"/>
              <w:rPr>
                <w:rFonts w:ascii="Times New Roman" w:hAnsi="Times New Roman" w:cs="Times New Roman"/>
              </w:rPr>
            </w:pPr>
            <w:r>
              <w:rPr>
                <w:rFonts w:ascii="Times New Roman" w:hAnsi="Times New Roman" w:cs="Times New Roman"/>
              </w:rPr>
              <w:t>0,6</w:t>
            </w:r>
          </w:p>
        </w:tc>
      </w:tr>
      <w:tr w:rsidR="005D29A0" w:rsidRPr="00ED5987" w:rsidTr="00650C2F">
        <w:trPr>
          <w:trHeight w:val="227"/>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824148" w:rsidRPr="00ED5987" w:rsidRDefault="00824148"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24148" w:rsidRPr="00ED5987" w:rsidRDefault="00824148" w:rsidP="00ED5987">
            <w:pPr>
              <w:jc w:val="center"/>
              <w:rPr>
                <w:rFonts w:ascii="Times New Roman" w:hAnsi="Times New Roman" w:cs="Times New Roman"/>
              </w:rPr>
            </w:pPr>
            <w:r w:rsidRPr="00ED5987">
              <w:rPr>
                <w:rFonts w:ascii="Times New Roman" w:hAnsi="Times New Roman" w:cs="Times New Roman"/>
              </w:rPr>
              <w:t>деловой</w:t>
            </w:r>
          </w:p>
        </w:tc>
        <w:tc>
          <w:tcPr>
            <w:tcW w:w="593" w:type="dxa"/>
            <w:tcBorders>
              <w:top w:val="nil"/>
              <w:left w:val="nil"/>
              <w:bottom w:val="single" w:sz="4" w:space="0" w:color="auto"/>
              <w:right w:val="single" w:sz="4" w:space="0" w:color="auto"/>
            </w:tcBorders>
            <w:shd w:val="clear" w:color="auto" w:fill="auto"/>
            <w:vAlign w:val="center"/>
          </w:tcPr>
          <w:p w:rsidR="00824148" w:rsidRPr="00ED5987" w:rsidRDefault="00824148"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15" w:type="dxa"/>
            <w:gridSpan w:val="3"/>
            <w:tcBorders>
              <w:top w:val="nil"/>
              <w:left w:val="nil"/>
              <w:bottom w:val="single" w:sz="4" w:space="0" w:color="auto"/>
              <w:right w:val="single" w:sz="4" w:space="0" w:color="auto"/>
            </w:tcBorders>
            <w:shd w:val="clear" w:color="auto" w:fill="auto"/>
            <w:vAlign w:val="center"/>
          </w:tcPr>
          <w:p w:rsidR="00824148" w:rsidRPr="00722A19" w:rsidRDefault="00824148" w:rsidP="00722A19">
            <w:pPr>
              <w:jc w:val="center"/>
              <w:rPr>
                <w:rFonts w:ascii="Times New Roman" w:hAnsi="Times New Roman" w:cs="Times New Roman"/>
              </w:rPr>
            </w:pPr>
            <w:r w:rsidRPr="00722A19">
              <w:rPr>
                <w:rFonts w:ascii="Times New Roman" w:hAnsi="Times New Roman" w:cs="Times New Roman"/>
              </w:rPr>
              <w:t>0,2</w:t>
            </w:r>
          </w:p>
        </w:tc>
        <w:tc>
          <w:tcPr>
            <w:tcW w:w="997" w:type="dxa"/>
            <w:gridSpan w:val="6"/>
            <w:tcBorders>
              <w:top w:val="nil"/>
              <w:left w:val="nil"/>
              <w:bottom w:val="single" w:sz="4" w:space="0" w:color="auto"/>
              <w:right w:val="single" w:sz="4" w:space="0" w:color="auto"/>
            </w:tcBorders>
            <w:shd w:val="clear" w:color="auto" w:fill="auto"/>
            <w:vAlign w:val="center"/>
          </w:tcPr>
          <w:p w:rsidR="00824148" w:rsidRPr="00722A19" w:rsidRDefault="00824148" w:rsidP="00722A19">
            <w:pPr>
              <w:jc w:val="center"/>
              <w:rPr>
                <w:rFonts w:ascii="Times New Roman" w:hAnsi="Times New Roman" w:cs="Times New Roman"/>
              </w:rPr>
            </w:pPr>
            <w:r w:rsidRPr="00722A19">
              <w:rPr>
                <w:rFonts w:ascii="Times New Roman" w:hAnsi="Times New Roman" w:cs="Times New Roman"/>
              </w:rPr>
              <w:t>-</w:t>
            </w:r>
          </w:p>
        </w:tc>
        <w:tc>
          <w:tcPr>
            <w:tcW w:w="871" w:type="dxa"/>
            <w:gridSpan w:val="3"/>
            <w:tcBorders>
              <w:top w:val="nil"/>
              <w:left w:val="nil"/>
              <w:bottom w:val="single" w:sz="4" w:space="0" w:color="auto"/>
              <w:right w:val="single" w:sz="4" w:space="0" w:color="auto"/>
            </w:tcBorders>
            <w:shd w:val="clear" w:color="auto" w:fill="auto"/>
            <w:vAlign w:val="center"/>
          </w:tcPr>
          <w:p w:rsidR="00824148" w:rsidRPr="00593B88" w:rsidRDefault="00824148"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824148" w:rsidRPr="00265DCA" w:rsidRDefault="00824148" w:rsidP="00506714"/>
        </w:tc>
        <w:tc>
          <w:tcPr>
            <w:tcW w:w="1160" w:type="dxa"/>
            <w:gridSpan w:val="2"/>
            <w:tcBorders>
              <w:top w:val="nil"/>
              <w:left w:val="nil"/>
              <w:bottom w:val="single" w:sz="4" w:space="0" w:color="auto"/>
              <w:right w:val="single" w:sz="4" w:space="0" w:color="auto"/>
            </w:tcBorders>
            <w:shd w:val="clear" w:color="auto" w:fill="auto"/>
            <w:vAlign w:val="center"/>
          </w:tcPr>
          <w:p w:rsidR="00824148" w:rsidRPr="00265DCA" w:rsidRDefault="00824148" w:rsidP="00506714"/>
        </w:tc>
        <w:tc>
          <w:tcPr>
            <w:tcW w:w="916" w:type="dxa"/>
            <w:tcBorders>
              <w:top w:val="nil"/>
              <w:left w:val="nil"/>
              <w:bottom w:val="single" w:sz="4" w:space="0" w:color="auto"/>
              <w:right w:val="single" w:sz="4" w:space="0" w:color="auto"/>
            </w:tcBorders>
            <w:shd w:val="clear" w:color="auto" w:fill="auto"/>
            <w:vAlign w:val="center"/>
          </w:tcPr>
          <w:p w:rsidR="00824148" w:rsidRPr="00593B88" w:rsidRDefault="00824148"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24148" w:rsidRPr="00ED5987" w:rsidRDefault="00824148" w:rsidP="00ED5987">
            <w:pPr>
              <w:jc w:val="center"/>
              <w:rPr>
                <w:rFonts w:ascii="Times New Roman" w:hAnsi="Times New Roman" w:cs="Times New Roman"/>
              </w:rPr>
            </w:pPr>
            <w:r>
              <w:rPr>
                <w:rFonts w:ascii="Times New Roman" w:hAnsi="Times New Roman" w:cs="Times New Roman"/>
              </w:rPr>
              <w:t>0,2</w:t>
            </w:r>
          </w:p>
        </w:tc>
      </w:tr>
      <w:tr w:rsidR="00824148" w:rsidRPr="00ED5987" w:rsidTr="00C2626E">
        <w:trPr>
          <w:trHeight w:val="227"/>
        </w:trPr>
        <w:tc>
          <w:tcPr>
            <w:tcW w:w="9794"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rsidR="00824148" w:rsidRPr="00ED5987" w:rsidRDefault="00824148" w:rsidP="005D29A0">
            <w:pPr>
              <w:ind w:left="-148" w:right="-188"/>
              <w:jc w:val="center"/>
              <w:rPr>
                <w:rFonts w:ascii="Times New Roman" w:hAnsi="Times New Roman" w:cs="Times New Roman"/>
              </w:rPr>
            </w:pPr>
            <w:r w:rsidRPr="00ED5987">
              <w:rPr>
                <w:rFonts w:ascii="Times New Roman" w:hAnsi="Times New Roman" w:cs="Times New Roman"/>
              </w:rPr>
              <w:t>Преобладающая порода - Клен</w:t>
            </w: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722A19" w:rsidRPr="00ED5987" w:rsidRDefault="00722A19" w:rsidP="00ED5987">
            <w:pPr>
              <w:jc w:val="center"/>
              <w:rPr>
                <w:rFonts w:ascii="Times New Roman" w:hAnsi="Times New Roman" w:cs="Times New Roman"/>
              </w:rPr>
            </w:pPr>
            <w:r w:rsidRPr="00ED5987">
              <w:rPr>
                <w:rFonts w:ascii="Times New Roman" w:hAnsi="Times New Roman" w:cs="Times New Roman"/>
              </w:rPr>
              <w:t>1</w:t>
            </w:r>
          </w:p>
          <w:p w:rsidR="00722A19" w:rsidRPr="00ED5987" w:rsidRDefault="00722A19"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722A19" w:rsidRPr="00ED5987" w:rsidRDefault="00722A19"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722A19" w:rsidRPr="00ED5987" w:rsidRDefault="00722A19"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15" w:type="dxa"/>
            <w:gridSpan w:val="3"/>
            <w:tcBorders>
              <w:top w:val="nil"/>
              <w:left w:val="nil"/>
              <w:bottom w:val="single" w:sz="4" w:space="0" w:color="auto"/>
              <w:right w:val="single" w:sz="4" w:space="0" w:color="auto"/>
            </w:tcBorders>
            <w:shd w:val="clear" w:color="auto" w:fill="auto"/>
            <w:vAlign w:val="center"/>
          </w:tcPr>
          <w:p w:rsidR="00722A19" w:rsidRPr="009B14F1" w:rsidRDefault="00722A19" w:rsidP="009B14F1">
            <w:pPr>
              <w:jc w:val="center"/>
              <w:rPr>
                <w:rFonts w:ascii="Times New Roman" w:hAnsi="Times New Roman" w:cs="Times New Roman"/>
              </w:rPr>
            </w:pPr>
            <w:r w:rsidRPr="009B14F1">
              <w:rPr>
                <w:rFonts w:ascii="Times New Roman" w:hAnsi="Times New Roman" w:cs="Times New Roman"/>
              </w:rPr>
              <w:t>17</w:t>
            </w:r>
          </w:p>
        </w:tc>
        <w:tc>
          <w:tcPr>
            <w:tcW w:w="997" w:type="dxa"/>
            <w:gridSpan w:val="6"/>
            <w:tcBorders>
              <w:top w:val="nil"/>
              <w:left w:val="nil"/>
              <w:bottom w:val="single" w:sz="4" w:space="0" w:color="auto"/>
              <w:right w:val="single" w:sz="4" w:space="0" w:color="auto"/>
            </w:tcBorders>
            <w:shd w:val="clear" w:color="auto" w:fill="auto"/>
            <w:vAlign w:val="center"/>
          </w:tcPr>
          <w:p w:rsidR="00722A19" w:rsidRPr="009B14F1" w:rsidRDefault="00722A19" w:rsidP="009B14F1">
            <w:pPr>
              <w:jc w:val="center"/>
              <w:rPr>
                <w:rFonts w:ascii="Times New Roman" w:hAnsi="Times New Roman" w:cs="Times New Roman"/>
              </w:rPr>
            </w:pPr>
            <w:r w:rsidRPr="009B14F1">
              <w:rPr>
                <w:rFonts w:ascii="Times New Roman" w:hAnsi="Times New Roman" w:cs="Times New Roman"/>
              </w:rPr>
              <w:t>1</w:t>
            </w:r>
          </w:p>
        </w:tc>
        <w:tc>
          <w:tcPr>
            <w:tcW w:w="871" w:type="dxa"/>
            <w:gridSpan w:val="3"/>
            <w:tcBorders>
              <w:top w:val="nil"/>
              <w:left w:val="nil"/>
              <w:bottom w:val="single" w:sz="4" w:space="0" w:color="auto"/>
              <w:right w:val="single" w:sz="4" w:space="0" w:color="auto"/>
            </w:tcBorders>
            <w:shd w:val="clear" w:color="auto" w:fill="auto"/>
            <w:vAlign w:val="center"/>
          </w:tcPr>
          <w:p w:rsidR="00722A19" w:rsidRPr="00722A19" w:rsidRDefault="00722A19"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722A19" w:rsidRPr="00265DCA" w:rsidRDefault="00722A19" w:rsidP="00506714"/>
        </w:tc>
        <w:tc>
          <w:tcPr>
            <w:tcW w:w="1160" w:type="dxa"/>
            <w:gridSpan w:val="2"/>
            <w:tcBorders>
              <w:top w:val="nil"/>
              <w:left w:val="nil"/>
              <w:bottom w:val="single" w:sz="4" w:space="0" w:color="auto"/>
              <w:right w:val="single" w:sz="4" w:space="0" w:color="auto"/>
            </w:tcBorders>
            <w:shd w:val="clear" w:color="auto" w:fill="auto"/>
            <w:vAlign w:val="center"/>
          </w:tcPr>
          <w:p w:rsidR="00722A19" w:rsidRPr="00265DCA" w:rsidRDefault="00722A19" w:rsidP="00506714"/>
        </w:tc>
        <w:tc>
          <w:tcPr>
            <w:tcW w:w="916" w:type="dxa"/>
            <w:tcBorders>
              <w:top w:val="nil"/>
              <w:left w:val="nil"/>
              <w:bottom w:val="single" w:sz="4" w:space="0" w:color="auto"/>
              <w:right w:val="single" w:sz="4" w:space="0" w:color="auto"/>
            </w:tcBorders>
            <w:shd w:val="clear" w:color="auto" w:fill="auto"/>
            <w:vAlign w:val="center"/>
          </w:tcPr>
          <w:p w:rsidR="00722A19" w:rsidRPr="00722A19" w:rsidRDefault="00722A19" w:rsidP="00506714">
            <w:pPr>
              <w:rPr>
                <w:color w:val="FF0000"/>
              </w:rPr>
            </w:pPr>
          </w:p>
        </w:tc>
        <w:tc>
          <w:tcPr>
            <w:tcW w:w="806" w:type="dxa"/>
            <w:tcBorders>
              <w:top w:val="nil"/>
              <w:left w:val="nil"/>
              <w:bottom w:val="single" w:sz="4" w:space="0" w:color="auto"/>
              <w:right w:val="single" w:sz="4" w:space="0" w:color="auto"/>
            </w:tcBorders>
            <w:shd w:val="clear" w:color="auto" w:fill="auto"/>
            <w:vAlign w:val="center"/>
          </w:tcPr>
          <w:p w:rsidR="00722A19" w:rsidRPr="00ED5987" w:rsidRDefault="00722A19" w:rsidP="00ED5987">
            <w:pPr>
              <w:jc w:val="center"/>
              <w:rPr>
                <w:rFonts w:ascii="Times New Roman" w:hAnsi="Times New Roman" w:cs="Times New Roman"/>
              </w:rPr>
            </w:pPr>
            <w:r>
              <w:rPr>
                <w:rFonts w:ascii="Times New Roman" w:hAnsi="Times New Roman" w:cs="Times New Roman"/>
              </w:rPr>
              <w:t>18</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722A19" w:rsidRPr="00ED5987" w:rsidRDefault="00722A19"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722A19" w:rsidRPr="00ED5987" w:rsidRDefault="00722A19"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722A19" w:rsidRPr="00ED5987" w:rsidRDefault="00722A19"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15" w:type="dxa"/>
            <w:gridSpan w:val="3"/>
            <w:tcBorders>
              <w:top w:val="nil"/>
              <w:left w:val="nil"/>
              <w:bottom w:val="single" w:sz="4" w:space="0" w:color="auto"/>
              <w:right w:val="single" w:sz="4" w:space="0" w:color="auto"/>
            </w:tcBorders>
            <w:shd w:val="clear" w:color="auto" w:fill="auto"/>
            <w:vAlign w:val="center"/>
          </w:tcPr>
          <w:p w:rsidR="00722A19" w:rsidRPr="009B14F1" w:rsidRDefault="00722A19" w:rsidP="009B14F1">
            <w:pPr>
              <w:jc w:val="center"/>
              <w:rPr>
                <w:rFonts w:ascii="Times New Roman" w:hAnsi="Times New Roman" w:cs="Times New Roman"/>
              </w:rPr>
            </w:pPr>
            <w:r w:rsidRPr="009B14F1">
              <w:rPr>
                <w:rFonts w:ascii="Times New Roman" w:hAnsi="Times New Roman" w:cs="Times New Roman"/>
              </w:rPr>
              <w:t>0,6</w:t>
            </w:r>
          </w:p>
        </w:tc>
        <w:tc>
          <w:tcPr>
            <w:tcW w:w="997" w:type="dxa"/>
            <w:gridSpan w:val="6"/>
            <w:tcBorders>
              <w:top w:val="nil"/>
              <w:left w:val="nil"/>
              <w:bottom w:val="single" w:sz="4" w:space="0" w:color="auto"/>
              <w:right w:val="single" w:sz="4" w:space="0" w:color="auto"/>
            </w:tcBorders>
            <w:shd w:val="clear" w:color="auto" w:fill="auto"/>
            <w:vAlign w:val="center"/>
          </w:tcPr>
          <w:p w:rsidR="00722A19" w:rsidRPr="009B14F1" w:rsidRDefault="00722A19" w:rsidP="009B14F1">
            <w:pPr>
              <w:jc w:val="center"/>
              <w:rPr>
                <w:rFonts w:ascii="Times New Roman" w:hAnsi="Times New Roman" w:cs="Times New Roman"/>
              </w:rPr>
            </w:pPr>
            <w:r w:rsidRPr="009B14F1">
              <w:rPr>
                <w:rFonts w:ascii="Times New Roman" w:hAnsi="Times New Roman" w:cs="Times New Roman"/>
              </w:rPr>
              <w:t>0,1</w:t>
            </w:r>
          </w:p>
        </w:tc>
        <w:tc>
          <w:tcPr>
            <w:tcW w:w="871" w:type="dxa"/>
            <w:gridSpan w:val="3"/>
            <w:tcBorders>
              <w:top w:val="nil"/>
              <w:left w:val="nil"/>
              <w:bottom w:val="single" w:sz="4" w:space="0" w:color="auto"/>
              <w:right w:val="single" w:sz="4" w:space="0" w:color="auto"/>
            </w:tcBorders>
            <w:shd w:val="clear" w:color="auto" w:fill="auto"/>
            <w:vAlign w:val="center"/>
          </w:tcPr>
          <w:p w:rsidR="00722A19" w:rsidRPr="00722A19" w:rsidRDefault="00722A19"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722A19" w:rsidRPr="00265DCA" w:rsidRDefault="00722A19" w:rsidP="00506714"/>
        </w:tc>
        <w:tc>
          <w:tcPr>
            <w:tcW w:w="1160" w:type="dxa"/>
            <w:gridSpan w:val="2"/>
            <w:tcBorders>
              <w:top w:val="nil"/>
              <w:left w:val="nil"/>
              <w:bottom w:val="single" w:sz="4" w:space="0" w:color="auto"/>
              <w:right w:val="single" w:sz="4" w:space="0" w:color="auto"/>
            </w:tcBorders>
            <w:shd w:val="clear" w:color="auto" w:fill="auto"/>
            <w:vAlign w:val="center"/>
          </w:tcPr>
          <w:p w:rsidR="00722A19" w:rsidRPr="00265DCA" w:rsidRDefault="00722A19" w:rsidP="00506714"/>
        </w:tc>
        <w:tc>
          <w:tcPr>
            <w:tcW w:w="916" w:type="dxa"/>
            <w:tcBorders>
              <w:top w:val="nil"/>
              <w:left w:val="nil"/>
              <w:bottom w:val="single" w:sz="4" w:space="0" w:color="auto"/>
              <w:right w:val="single" w:sz="4" w:space="0" w:color="auto"/>
            </w:tcBorders>
            <w:shd w:val="clear" w:color="auto" w:fill="auto"/>
            <w:vAlign w:val="center"/>
          </w:tcPr>
          <w:p w:rsidR="00722A19" w:rsidRPr="00722A19" w:rsidRDefault="00722A19"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722A19" w:rsidRPr="00ED5987" w:rsidRDefault="00722A19" w:rsidP="00ED5987">
            <w:pPr>
              <w:jc w:val="center"/>
              <w:rPr>
                <w:rFonts w:ascii="Times New Roman" w:hAnsi="Times New Roman" w:cs="Times New Roman"/>
              </w:rPr>
            </w:pPr>
            <w:r>
              <w:rPr>
                <w:rFonts w:ascii="Times New Roman" w:hAnsi="Times New Roman" w:cs="Times New Roman"/>
              </w:rPr>
              <w:t>0,7</w:t>
            </w:r>
          </w:p>
        </w:tc>
      </w:tr>
      <w:tr w:rsidR="005D29A0" w:rsidRPr="00ED5987" w:rsidTr="00650C2F">
        <w:trPr>
          <w:trHeight w:val="227"/>
        </w:trPr>
        <w:tc>
          <w:tcPr>
            <w:tcW w:w="568" w:type="dxa"/>
            <w:tcBorders>
              <w:top w:val="nil"/>
              <w:left w:val="single" w:sz="4" w:space="0" w:color="auto"/>
              <w:bottom w:val="single" w:sz="4" w:space="0" w:color="auto"/>
              <w:right w:val="single" w:sz="4" w:space="0" w:color="auto"/>
            </w:tcBorders>
            <w:shd w:val="clear" w:color="auto" w:fill="auto"/>
            <w:vAlign w:val="center"/>
          </w:tcPr>
          <w:p w:rsidR="00722A19" w:rsidRPr="00ED5987" w:rsidRDefault="00722A19"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722A19" w:rsidRPr="00ED5987" w:rsidRDefault="00722A19"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722A19" w:rsidRPr="00ED5987" w:rsidRDefault="00722A19"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1015" w:type="dxa"/>
            <w:gridSpan w:val="3"/>
            <w:tcBorders>
              <w:top w:val="nil"/>
              <w:left w:val="nil"/>
              <w:bottom w:val="single" w:sz="4" w:space="0" w:color="auto"/>
              <w:right w:val="single" w:sz="4" w:space="0" w:color="auto"/>
            </w:tcBorders>
            <w:shd w:val="clear" w:color="auto" w:fill="auto"/>
            <w:vAlign w:val="center"/>
          </w:tcPr>
          <w:p w:rsidR="00722A19" w:rsidRPr="009B14F1" w:rsidRDefault="00722A19" w:rsidP="009B14F1">
            <w:pPr>
              <w:jc w:val="center"/>
              <w:rPr>
                <w:rFonts w:ascii="Times New Roman" w:hAnsi="Times New Roman" w:cs="Times New Roman"/>
              </w:rPr>
            </w:pPr>
            <w:r w:rsidRPr="009B14F1">
              <w:rPr>
                <w:rFonts w:ascii="Times New Roman" w:hAnsi="Times New Roman" w:cs="Times New Roman"/>
              </w:rPr>
              <w:t>10</w:t>
            </w:r>
          </w:p>
        </w:tc>
        <w:tc>
          <w:tcPr>
            <w:tcW w:w="997" w:type="dxa"/>
            <w:gridSpan w:val="6"/>
            <w:tcBorders>
              <w:top w:val="nil"/>
              <w:left w:val="nil"/>
              <w:bottom w:val="single" w:sz="4" w:space="0" w:color="auto"/>
              <w:right w:val="single" w:sz="4" w:space="0" w:color="auto"/>
            </w:tcBorders>
            <w:shd w:val="clear" w:color="auto" w:fill="auto"/>
            <w:vAlign w:val="center"/>
          </w:tcPr>
          <w:p w:rsidR="00722A19" w:rsidRPr="009B14F1" w:rsidRDefault="00722A19" w:rsidP="009B14F1">
            <w:pPr>
              <w:jc w:val="center"/>
              <w:rPr>
                <w:rFonts w:ascii="Times New Roman" w:hAnsi="Times New Roman" w:cs="Times New Roman"/>
              </w:rPr>
            </w:pPr>
            <w:r w:rsidRPr="009B14F1">
              <w:rPr>
                <w:rFonts w:ascii="Times New Roman" w:hAnsi="Times New Roman" w:cs="Times New Roman"/>
              </w:rPr>
              <w:t>15</w:t>
            </w:r>
          </w:p>
        </w:tc>
        <w:tc>
          <w:tcPr>
            <w:tcW w:w="871" w:type="dxa"/>
            <w:gridSpan w:val="3"/>
            <w:tcBorders>
              <w:top w:val="nil"/>
              <w:left w:val="nil"/>
              <w:bottom w:val="single" w:sz="4" w:space="0" w:color="auto"/>
              <w:right w:val="single" w:sz="4" w:space="0" w:color="auto"/>
            </w:tcBorders>
            <w:shd w:val="clear" w:color="auto" w:fill="auto"/>
            <w:vAlign w:val="center"/>
          </w:tcPr>
          <w:p w:rsidR="00722A19" w:rsidRPr="00722A19" w:rsidRDefault="00722A19"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722A19" w:rsidRPr="00265DCA" w:rsidRDefault="00722A19" w:rsidP="00506714"/>
        </w:tc>
        <w:tc>
          <w:tcPr>
            <w:tcW w:w="1160" w:type="dxa"/>
            <w:gridSpan w:val="2"/>
            <w:tcBorders>
              <w:top w:val="nil"/>
              <w:left w:val="nil"/>
              <w:bottom w:val="single" w:sz="4" w:space="0" w:color="auto"/>
              <w:right w:val="single" w:sz="4" w:space="0" w:color="auto"/>
            </w:tcBorders>
            <w:shd w:val="clear" w:color="auto" w:fill="auto"/>
            <w:vAlign w:val="center"/>
          </w:tcPr>
          <w:p w:rsidR="00722A19" w:rsidRPr="00265DCA" w:rsidRDefault="00722A19" w:rsidP="00506714"/>
        </w:tc>
        <w:tc>
          <w:tcPr>
            <w:tcW w:w="916" w:type="dxa"/>
            <w:tcBorders>
              <w:top w:val="nil"/>
              <w:left w:val="nil"/>
              <w:bottom w:val="single" w:sz="4" w:space="0" w:color="auto"/>
              <w:right w:val="single" w:sz="4" w:space="0" w:color="auto"/>
            </w:tcBorders>
            <w:shd w:val="clear" w:color="auto" w:fill="auto"/>
            <w:vAlign w:val="center"/>
          </w:tcPr>
          <w:p w:rsidR="00722A19" w:rsidRPr="00722A19" w:rsidRDefault="00722A19"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722A19" w:rsidRPr="00ED5987" w:rsidRDefault="00722A19" w:rsidP="00ED5987">
            <w:pPr>
              <w:jc w:val="center"/>
              <w:rPr>
                <w:rFonts w:ascii="Times New Roman" w:hAnsi="Times New Roman" w:cs="Times New Roman"/>
              </w:rPr>
            </w:pP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722A19" w:rsidRPr="00ED5987" w:rsidRDefault="00722A19" w:rsidP="00ED5987">
            <w:pPr>
              <w:jc w:val="center"/>
              <w:rPr>
                <w:rFonts w:ascii="Times New Roman" w:hAnsi="Times New Roman" w:cs="Times New Roman"/>
              </w:rPr>
            </w:pPr>
            <w:r w:rsidRPr="00ED5987">
              <w:rPr>
                <w:rFonts w:ascii="Times New Roman" w:hAnsi="Times New Roman" w:cs="Times New Roman"/>
              </w:rPr>
              <w:t>3</w:t>
            </w:r>
          </w:p>
          <w:p w:rsidR="00722A19" w:rsidRPr="00ED5987" w:rsidRDefault="00722A19" w:rsidP="00ED5987">
            <w:pPr>
              <w:jc w:val="center"/>
              <w:rPr>
                <w:rFonts w:ascii="Times New Roman" w:hAnsi="Times New Roman" w:cs="Times New Roman"/>
              </w:rPr>
            </w:pPr>
          </w:p>
          <w:p w:rsidR="00722A19" w:rsidRPr="00ED5987" w:rsidRDefault="00722A19" w:rsidP="00ED5987">
            <w:pPr>
              <w:jc w:val="center"/>
              <w:rPr>
                <w:rFonts w:ascii="Times New Roman" w:hAnsi="Times New Roman" w:cs="Times New Roman"/>
              </w:rPr>
            </w:pPr>
          </w:p>
          <w:p w:rsidR="00722A19" w:rsidRPr="00ED5987" w:rsidRDefault="00722A19" w:rsidP="00ED5987">
            <w:pPr>
              <w:jc w:val="center"/>
              <w:rPr>
                <w:rFonts w:ascii="Times New Roman" w:hAnsi="Times New Roman" w:cs="Times New Roman"/>
              </w:rPr>
            </w:pPr>
          </w:p>
          <w:p w:rsidR="00722A19" w:rsidRPr="00ED5987" w:rsidRDefault="00722A19" w:rsidP="00ED5987">
            <w:pPr>
              <w:jc w:val="center"/>
              <w:rPr>
                <w:rFonts w:ascii="Times New Roman" w:hAnsi="Times New Roman" w:cs="Times New Roman"/>
              </w:rPr>
            </w:pPr>
          </w:p>
          <w:p w:rsidR="00722A19" w:rsidRPr="00ED5987" w:rsidRDefault="00722A19"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722A19" w:rsidRPr="00ED5987" w:rsidRDefault="00722A19"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722A19" w:rsidRPr="00ED5987" w:rsidRDefault="00722A19" w:rsidP="005D29A0">
            <w:pPr>
              <w:ind w:left="-148" w:right="-188"/>
              <w:jc w:val="center"/>
              <w:rPr>
                <w:rFonts w:ascii="Times New Roman" w:hAnsi="Times New Roman" w:cs="Times New Roman"/>
              </w:rPr>
            </w:pPr>
          </w:p>
        </w:tc>
        <w:tc>
          <w:tcPr>
            <w:tcW w:w="1015" w:type="dxa"/>
            <w:gridSpan w:val="3"/>
            <w:tcBorders>
              <w:top w:val="nil"/>
              <w:left w:val="nil"/>
              <w:bottom w:val="single" w:sz="4" w:space="0" w:color="auto"/>
              <w:right w:val="single" w:sz="4" w:space="0" w:color="auto"/>
            </w:tcBorders>
            <w:shd w:val="clear" w:color="auto" w:fill="auto"/>
            <w:vAlign w:val="center"/>
          </w:tcPr>
          <w:p w:rsidR="00722A19" w:rsidRPr="009B14F1" w:rsidRDefault="00722A19" w:rsidP="009B14F1">
            <w:pPr>
              <w:jc w:val="center"/>
              <w:rPr>
                <w:rFonts w:ascii="Times New Roman" w:hAnsi="Times New Roman" w:cs="Times New Roman"/>
              </w:rPr>
            </w:pPr>
          </w:p>
        </w:tc>
        <w:tc>
          <w:tcPr>
            <w:tcW w:w="997" w:type="dxa"/>
            <w:gridSpan w:val="6"/>
            <w:tcBorders>
              <w:top w:val="nil"/>
              <w:left w:val="nil"/>
              <w:bottom w:val="single" w:sz="4" w:space="0" w:color="auto"/>
              <w:right w:val="single" w:sz="4" w:space="0" w:color="auto"/>
            </w:tcBorders>
            <w:shd w:val="clear" w:color="auto" w:fill="auto"/>
            <w:vAlign w:val="center"/>
          </w:tcPr>
          <w:p w:rsidR="00722A19" w:rsidRPr="009B14F1" w:rsidRDefault="00722A19" w:rsidP="009B14F1">
            <w:pPr>
              <w:jc w:val="center"/>
              <w:rPr>
                <w:rFonts w:ascii="Times New Roman" w:hAnsi="Times New Roman" w:cs="Times New Roman"/>
              </w:rPr>
            </w:pPr>
          </w:p>
        </w:tc>
        <w:tc>
          <w:tcPr>
            <w:tcW w:w="871" w:type="dxa"/>
            <w:gridSpan w:val="3"/>
            <w:tcBorders>
              <w:top w:val="nil"/>
              <w:left w:val="nil"/>
              <w:bottom w:val="single" w:sz="4" w:space="0" w:color="auto"/>
              <w:right w:val="single" w:sz="4" w:space="0" w:color="auto"/>
            </w:tcBorders>
            <w:shd w:val="clear" w:color="auto" w:fill="auto"/>
            <w:vAlign w:val="center"/>
          </w:tcPr>
          <w:p w:rsidR="00722A19" w:rsidRPr="00722A19" w:rsidRDefault="00722A19"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722A19" w:rsidRPr="00265DCA" w:rsidRDefault="00722A19" w:rsidP="00506714"/>
        </w:tc>
        <w:tc>
          <w:tcPr>
            <w:tcW w:w="1160" w:type="dxa"/>
            <w:gridSpan w:val="2"/>
            <w:tcBorders>
              <w:top w:val="nil"/>
              <w:left w:val="nil"/>
              <w:bottom w:val="single" w:sz="4" w:space="0" w:color="auto"/>
              <w:right w:val="single" w:sz="4" w:space="0" w:color="auto"/>
            </w:tcBorders>
            <w:shd w:val="clear" w:color="auto" w:fill="auto"/>
            <w:vAlign w:val="center"/>
          </w:tcPr>
          <w:p w:rsidR="00722A19" w:rsidRPr="00265DCA" w:rsidRDefault="00722A19" w:rsidP="00506714"/>
        </w:tc>
        <w:tc>
          <w:tcPr>
            <w:tcW w:w="916" w:type="dxa"/>
            <w:tcBorders>
              <w:top w:val="nil"/>
              <w:left w:val="nil"/>
              <w:bottom w:val="single" w:sz="4" w:space="0" w:color="auto"/>
              <w:right w:val="single" w:sz="4" w:space="0" w:color="auto"/>
            </w:tcBorders>
            <w:shd w:val="clear" w:color="auto" w:fill="auto"/>
            <w:vAlign w:val="center"/>
          </w:tcPr>
          <w:p w:rsidR="00722A19" w:rsidRPr="00722A19" w:rsidRDefault="00722A19"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722A19" w:rsidRPr="00ED5987" w:rsidRDefault="00722A19"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722A19" w:rsidRPr="00ED5987" w:rsidRDefault="00722A19"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722A19" w:rsidRPr="00ED5987" w:rsidRDefault="00722A19"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722A19" w:rsidRPr="00ED5987" w:rsidRDefault="00722A19"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15" w:type="dxa"/>
            <w:gridSpan w:val="3"/>
            <w:tcBorders>
              <w:top w:val="nil"/>
              <w:left w:val="nil"/>
              <w:bottom w:val="single" w:sz="4" w:space="0" w:color="auto"/>
              <w:right w:val="single" w:sz="4" w:space="0" w:color="auto"/>
            </w:tcBorders>
            <w:shd w:val="clear" w:color="auto" w:fill="auto"/>
            <w:vAlign w:val="center"/>
          </w:tcPr>
          <w:p w:rsidR="00722A19" w:rsidRPr="009B14F1" w:rsidRDefault="00722A19" w:rsidP="009B14F1">
            <w:pPr>
              <w:jc w:val="center"/>
              <w:rPr>
                <w:rFonts w:ascii="Times New Roman" w:hAnsi="Times New Roman" w:cs="Times New Roman"/>
              </w:rPr>
            </w:pPr>
            <w:r w:rsidRPr="009B14F1">
              <w:rPr>
                <w:rFonts w:ascii="Times New Roman" w:hAnsi="Times New Roman" w:cs="Times New Roman"/>
              </w:rPr>
              <w:t>1</w:t>
            </w:r>
          </w:p>
        </w:tc>
        <w:tc>
          <w:tcPr>
            <w:tcW w:w="997" w:type="dxa"/>
            <w:gridSpan w:val="6"/>
            <w:tcBorders>
              <w:top w:val="nil"/>
              <w:left w:val="nil"/>
              <w:bottom w:val="single" w:sz="4" w:space="0" w:color="auto"/>
              <w:right w:val="single" w:sz="4" w:space="0" w:color="auto"/>
            </w:tcBorders>
            <w:shd w:val="clear" w:color="auto" w:fill="auto"/>
            <w:vAlign w:val="center"/>
          </w:tcPr>
          <w:p w:rsidR="00722A19" w:rsidRPr="009B14F1" w:rsidRDefault="00722A19" w:rsidP="009B14F1">
            <w:pPr>
              <w:jc w:val="center"/>
              <w:rPr>
                <w:rFonts w:ascii="Times New Roman" w:hAnsi="Times New Roman" w:cs="Times New Roman"/>
              </w:rPr>
            </w:pPr>
            <w:r w:rsidRPr="009B14F1">
              <w:rPr>
                <w:rFonts w:ascii="Times New Roman" w:hAnsi="Times New Roman" w:cs="Times New Roman"/>
              </w:rPr>
              <w:t>-</w:t>
            </w:r>
          </w:p>
        </w:tc>
        <w:tc>
          <w:tcPr>
            <w:tcW w:w="871" w:type="dxa"/>
            <w:gridSpan w:val="3"/>
            <w:tcBorders>
              <w:top w:val="nil"/>
              <w:left w:val="nil"/>
              <w:bottom w:val="single" w:sz="4" w:space="0" w:color="auto"/>
              <w:right w:val="single" w:sz="4" w:space="0" w:color="auto"/>
            </w:tcBorders>
            <w:shd w:val="clear" w:color="auto" w:fill="auto"/>
            <w:vAlign w:val="center"/>
          </w:tcPr>
          <w:p w:rsidR="00722A19" w:rsidRPr="00722A19" w:rsidRDefault="00722A19"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722A19" w:rsidRPr="00265DCA" w:rsidRDefault="00722A19" w:rsidP="00506714"/>
        </w:tc>
        <w:tc>
          <w:tcPr>
            <w:tcW w:w="1160" w:type="dxa"/>
            <w:gridSpan w:val="2"/>
            <w:tcBorders>
              <w:top w:val="nil"/>
              <w:left w:val="nil"/>
              <w:bottom w:val="single" w:sz="4" w:space="0" w:color="auto"/>
              <w:right w:val="single" w:sz="4" w:space="0" w:color="auto"/>
            </w:tcBorders>
            <w:shd w:val="clear" w:color="auto" w:fill="auto"/>
            <w:vAlign w:val="center"/>
          </w:tcPr>
          <w:p w:rsidR="00722A19" w:rsidRPr="00265DCA" w:rsidRDefault="00722A19" w:rsidP="00506714"/>
        </w:tc>
        <w:tc>
          <w:tcPr>
            <w:tcW w:w="916" w:type="dxa"/>
            <w:tcBorders>
              <w:top w:val="nil"/>
              <w:left w:val="nil"/>
              <w:bottom w:val="single" w:sz="4" w:space="0" w:color="auto"/>
              <w:right w:val="single" w:sz="4" w:space="0" w:color="auto"/>
            </w:tcBorders>
            <w:shd w:val="clear" w:color="auto" w:fill="auto"/>
            <w:vAlign w:val="center"/>
          </w:tcPr>
          <w:p w:rsidR="00722A19" w:rsidRPr="00722A19" w:rsidRDefault="00722A19" w:rsidP="00506714">
            <w:pPr>
              <w:rPr>
                <w:color w:val="FF0000"/>
              </w:rPr>
            </w:pPr>
          </w:p>
        </w:tc>
        <w:tc>
          <w:tcPr>
            <w:tcW w:w="806" w:type="dxa"/>
            <w:tcBorders>
              <w:top w:val="nil"/>
              <w:left w:val="nil"/>
              <w:bottom w:val="single" w:sz="4" w:space="0" w:color="auto"/>
              <w:right w:val="single" w:sz="4" w:space="0" w:color="auto"/>
            </w:tcBorders>
            <w:shd w:val="clear" w:color="auto" w:fill="auto"/>
            <w:vAlign w:val="center"/>
          </w:tcPr>
          <w:p w:rsidR="00722A19" w:rsidRPr="00ED5987" w:rsidRDefault="00722A19" w:rsidP="00ED5987">
            <w:pPr>
              <w:jc w:val="center"/>
              <w:rPr>
                <w:rFonts w:ascii="Times New Roman" w:hAnsi="Times New Roman" w:cs="Times New Roman"/>
              </w:rPr>
            </w:pPr>
            <w:r>
              <w:rPr>
                <w:rFonts w:ascii="Times New Roman" w:hAnsi="Times New Roman" w:cs="Times New Roman"/>
              </w:rPr>
              <w:t>1</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722A19" w:rsidRPr="00ED5987" w:rsidRDefault="00722A19"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722A19" w:rsidRPr="00ED5987" w:rsidRDefault="00722A19"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722A19" w:rsidRPr="00ED5987" w:rsidRDefault="00722A19" w:rsidP="005D29A0">
            <w:pPr>
              <w:ind w:left="-148" w:right="-188"/>
              <w:jc w:val="center"/>
              <w:rPr>
                <w:rFonts w:ascii="Times New Roman" w:hAnsi="Times New Roman" w:cs="Times New Roman"/>
              </w:rPr>
            </w:pPr>
          </w:p>
        </w:tc>
        <w:tc>
          <w:tcPr>
            <w:tcW w:w="1015" w:type="dxa"/>
            <w:gridSpan w:val="3"/>
            <w:tcBorders>
              <w:top w:val="nil"/>
              <w:left w:val="nil"/>
              <w:bottom w:val="single" w:sz="4" w:space="0" w:color="auto"/>
              <w:right w:val="single" w:sz="4" w:space="0" w:color="auto"/>
            </w:tcBorders>
            <w:shd w:val="clear" w:color="auto" w:fill="auto"/>
            <w:vAlign w:val="center"/>
          </w:tcPr>
          <w:p w:rsidR="00722A19" w:rsidRPr="009B14F1" w:rsidRDefault="00722A19" w:rsidP="009B14F1">
            <w:pPr>
              <w:jc w:val="center"/>
              <w:rPr>
                <w:rFonts w:ascii="Times New Roman" w:hAnsi="Times New Roman" w:cs="Times New Roman"/>
              </w:rPr>
            </w:pPr>
          </w:p>
        </w:tc>
        <w:tc>
          <w:tcPr>
            <w:tcW w:w="997" w:type="dxa"/>
            <w:gridSpan w:val="6"/>
            <w:tcBorders>
              <w:top w:val="nil"/>
              <w:left w:val="nil"/>
              <w:bottom w:val="single" w:sz="4" w:space="0" w:color="auto"/>
              <w:right w:val="single" w:sz="4" w:space="0" w:color="auto"/>
            </w:tcBorders>
            <w:shd w:val="clear" w:color="auto" w:fill="auto"/>
            <w:vAlign w:val="center"/>
          </w:tcPr>
          <w:p w:rsidR="00722A19" w:rsidRPr="009B14F1" w:rsidRDefault="00722A19" w:rsidP="009B14F1">
            <w:pPr>
              <w:jc w:val="center"/>
              <w:rPr>
                <w:rFonts w:ascii="Times New Roman" w:hAnsi="Times New Roman" w:cs="Times New Roman"/>
              </w:rPr>
            </w:pPr>
          </w:p>
        </w:tc>
        <w:tc>
          <w:tcPr>
            <w:tcW w:w="871" w:type="dxa"/>
            <w:gridSpan w:val="3"/>
            <w:tcBorders>
              <w:top w:val="nil"/>
              <w:left w:val="nil"/>
              <w:bottom w:val="single" w:sz="4" w:space="0" w:color="auto"/>
              <w:right w:val="single" w:sz="4" w:space="0" w:color="auto"/>
            </w:tcBorders>
            <w:shd w:val="clear" w:color="auto" w:fill="auto"/>
            <w:vAlign w:val="center"/>
          </w:tcPr>
          <w:p w:rsidR="00722A19" w:rsidRPr="00722A19" w:rsidRDefault="00722A19"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722A19" w:rsidRPr="00265DCA" w:rsidRDefault="00722A19" w:rsidP="00506714"/>
        </w:tc>
        <w:tc>
          <w:tcPr>
            <w:tcW w:w="1160" w:type="dxa"/>
            <w:gridSpan w:val="2"/>
            <w:tcBorders>
              <w:top w:val="nil"/>
              <w:left w:val="nil"/>
              <w:bottom w:val="single" w:sz="4" w:space="0" w:color="auto"/>
              <w:right w:val="single" w:sz="4" w:space="0" w:color="auto"/>
            </w:tcBorders>
            <w:shd w:val="clear" w:color="auto" w:fill="auto"/>
            <w:vAlign w:val="center"/>
          </w:tcPr>
          <w:p w:rsidR="00722A19" w:rsidRPr="00265DCA" w:rsidRDefault="00722A19" w:rsidP="00506714"/>
        </w:tc>
        <w:tc>
          <w:tcPr>
            <w:tcW w:w="916" w:type="dxa"/>
            <w:tcBorders>
              <w:top w:val="nil"/>
              <w:left w:val="nil"/>
              <w:bottom w:val="single" w:sz="4" w:space="0" w:color="auto"/>
              <w:right w:val="single" w:sz="4" w:space="0" w:color="auto"/>
            </w:tcBorders>
            <w:shd w:val="clear" w:color="auto" w:fill="auto"/>
            <w:vAlign w:val="center"/>
          </w:tcPr>
          <w:p w:rsidR="00722A19" w:rsidRPr="00722A19" w:rsidRDefault="00722A19"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722A19" w:rsidRPr="00ED5987" w:rsidRDefault="00722A19"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722A19" w:rsidRPr="00ED5987" w:rsidRDefault="00722A19"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722A19" w:rsidRPr="00ED5987" w:rsidRDefault="00722A19"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722A19" w:rsidRPr="00ED5987" w:rsidRDefault="00722A19"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15" w:type="dxa"/>
            <w:gridSpan w:val="3"/>
            <w:tcBorders>
              <w:top w:val="nil"/>
              <w:left w:val="nil"/>
              <w:bottom w:val="single" w:sz="4" w:space="0" w:color="auto"/>
              <w:right w:val="single" w:sz="4" w:space="0" w:color="auto"/>
            </w:tcBorders>
            <w:shd w:val="clear" w:color="auto" w:fill="auto"/>
            <w:vAlign w:val="center"/>
          </w:tcPr>
          <w:p w:rsidR="00722A19" w:rsidRPr="009B14F1" w:rsidRDefault="00722A19" w:rsidP="009B14F1">
            <w:pPr>
              <w:jc w:val="center"/>
              <w:rPr>
                <w:rFonts w:ascii="Times New Roman" w:hAnsi="Times New Roman" w:cs="Times New Roman"/>
              </w:rPr>
            </w:pPr>
            <w:r w:rsidRPr="009B14F1">
              <w:rPr>
                <w:rFonts w:ascii="Times New Roman" w:hAnsi="Times New Roman" w:cs="Times New Roman"/>
              </w:rPr>
              <w:t>0,1</w:t>
            </w:r>
          </w:p>
        </w:tc>
        <w:tc>
          <w:tcPr>
            <w:tcW w:w="997" w:type="dxa"/>
            <w:gridSpan w:val="6"/>
            <w:tcBorders>
              <w:top w:val="nil"/>
              <w:left w:val="nil"/>
              <w:bottom w:val="single" w:sz="4" w:space="0" w:color="auto"/>
              <w:right w:val="single" w:sz="4" w:space="0" w:color="auto"/>
            </w:tcBorders>
            <w:shd w:val="clear" w:color="auto" w:fill="auto"/>
            <w:vAlign w:val="center"/>
          </w:tcPr>
          <w:p w:rsidR="00722A19" w:rsidRPr="009B14F1" w:rsidRDefault="00722A19" w:rsidP="009B14F1">
            <w:pPr>
              <w:jc w:val="center"/>
              <w:rPr>
                <w:rFonts w:ascii="Times New Roman" w:hAnsi="Times New Roman" w:cs="Times New Roman"/>
              </w:rPr>
            </w:pPr>
            <w:r w:rsidRPr="009B14F1">
              <w:rPr>
                <w:rFonts w:ascii="Times New Roman" w:hAnsi="Times New Roman" w:cs="Times New Roman"/>
              </w:rPr>
              <w:t>-</w:t>
            </w:r>
          </w:p>
        </w:tc>
        <w:tc>
          <w:tcPr>
            <w:tcW w:w="871" w:type="dxa"/>
            <w:gridSpan w:val="3"/>
            <w:tcBorders>
              <w:top w:val="nil"/>
              <w:left w:val="nil"/>
              <w:bottom w:val="single" w:sz="4" w:space="0" w:color="auto"/>
              <w:right w:val="single" w:sz="4" w:space="0" w:color="auto"/>
            </w:tcBorders>
            <w:shd w:val="clear" w:color="auto" w:fill="auto"/>
            <w:vAlign w:val="center"/>
          </w:tcPr>
          <w:p w:rsidR="00722A19" w:rsidRPr="00722A19" w:rsidRDefault="00722A19"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722A19" w:rsidRPr="00265DCA" w:rsidRDefault="00722A19" w:rsidP="00506714"/>
        </w:tc>
        <w:tc>
          <w:tcPr>
            <w:tcW w:w="1160" w:type="dxa"/>
            <w:gridSpan w:val="2"/>
            <w:tcBorders>
              <w:top w:val="nil"/>
              <w:left w:val="nil"/>
              <w:bottom w:val="single" w:sz="4" w:space="0" w:color="auto"/>
              <w:right w:val="single" w:sz="4" w:space="0" w:color="auto"/>
            </w:tcBorders>
            <w:shd w:val="clear" w:color="auto" w:fill="auto"/>
            <w:vAlign w:val="center"/>
          </w:tcPr>
          <w:p w:rsidR="00722A19" w:rsidRPr="00265DCA" w:rsidRDefault="00722A19" w:rsidP="00506714"/>
        </w:tc>
        <w:tc>
          <w:tcPr>
            <w:tcW w:w="916" w:type="dxa"/>
            <w:tcBorders>
              <w:top w:val="nil"/>
              <w:left w:val="nil"/>
              <w:bottom w:val="single" w:sz="4" w:space="0" w:color="auto"/>
              <w:right w:val="single" w:sz="4" w:space="0" w:color="auto"/>
            </w:tcBorders>
            <w:shd w:val="clear" w:color="auto" w:fill="auto"/>
            <w:vAlign w:val="center"/>
          </w:tcPr>
          <w:p w:rsidR="00722A19" w:rsidRPr="00722A19" w:rsidRDefault="00722A19"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722A19" w:rsidRPr="00ED5987" w:rsidRDefault="00722A19" w:rsidP="00ED5987">
            <w:pPr>
              <w:jc w:val="center"/>
              <w:rPr>
                <w:rFonts w:ascii="Times New Roman" w:hAnsi="Times New Roman" w:cs="Times New Roman"/>
              </w:rPr>
            </w:pPr>
            <w:r>
              <w:rPr>
                <w:rFonts w:ascii="Times New Roman" w:hAnsi="Times New Roman" w:cs="Times New Roman"/>
              </w:rPr>
              <w:t>0,1</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722A19" w:rsidRPr="00ED5987" w:rsidRDefault="00722A19"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722A19" w:rsidRPr="00ED5987" w:rsidRDefault="00722A19"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722A19" w:rsidRPr="00ED5987" w:rsidRDefault="00722A19"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15" w:type="dxa"/>
            <w:gridSpan w:val="3"/>
            <w:tcBorders>
              <w:top w:val="nil"/>
              <w:left w:val="nil"/>
              <w:bottom w:val="single" w:sz="4" w:space="0" w:color="auto"/>
              <w:right w:val="single" w:sz="4" w:space="0" w:color="auto"/>
            </w:tcBorders>
            <w:shd w:val="clear" w:color="auto" w:fill="auto"/>
            <w:vAlign w:val="center"/>
          </w:tcPr>
          <w:p w:rsidR="00722A19" w:rsidRPr="009B14F1" w:rsidRDefault="00722A19" w:rsidP="009B14F1">
            <w:pPr>
              <w:jc w:val="center"/>
              <w:rPr>
                <w:rFonts w:ascii="Times New Roman" w:hAnsi="Times New Roman" w:cs="Times New Roman"/>
              </w:rPr>
            </w:pPr>
            <w:r w:rsidRPr="009B14F1">
              <w:rPr>
                <w:rFonts w:ascii="Times New Roman" w:hAnsi="Times New Roman" w:cs="Times New Roman"/>
              </w:rPr>
              <w:t>-</w:t>
            </w:r>
          </w:p>
        </w:tc>
        <w:tc>
          <w:tcPr>
            <w:tcW w:w="997" w:type="dxa"/>
            <w:gridSpan w:val="6"/>
            <w:tcBorders>
              <w:top w:val="nil"/>
              <w:left w:val="nil"/>
              <w:bottom w:val="single" w:sz="4" w:space="0" w:color="auto"/>
              <w:right w:val="single" w:sz="4" w:space="0" w:color="auto"/>
            </w:tcBorders>
            <w:shd w:val="clear" w:color="auto" w:fill="auto"/>
            <w:vAlign w:val="center"/>
          </w:tcPr>
          <w:p w:rsidR="00722A19" w:rsidRPr="009B14F1" w:rsidRDefault="00722A19" w:rsidP="009B14F1">
            <w:pPr>
              <w:jc w:val="center"/>
              <w:rPr>
                <w:rFonts w:ascii="Times New Roman" w:hAnsi="Times New Roman" w:cs="Times New Roman"/>
              </w:rPr>
            </w:pPr>
            <w:r w:rsidRPr="009B14F1">
              <w:rPr>
                <w:rFonts w:ascii="Times New Roman" w:hAnsi="Times New Roman" w:cs="Times New Roman"/>
              </w:rPr>
              <w:t>-</w:t>
            </w:r>
          </w:p>
        </w:tc>
        <w:tc>
          <w:tcPr>
            <w:tcW w:w="871" w:type="dxa"/>
            <w:gridSpan w:val="3"/>
            <w:tcBorders>
              <w:top w:val="nil"/>
              <w:left w:val="nil"/>
              <w:bottom w:val="single" w:sz="4" w:space="0" w:color="auto"/>
              <w:right w:val="single" w:sz="4" w:space="0" w:color="auto"/>
            </w:tcBorders>
            <w:shd w:val="clear" w:color="auto" w:fill="auto"/>
            <w:vAlign w:val="center"/>
          </w:tcPr>
          <w:p w:rsidR="00722A19" w:rsidRPr="00722A19" w:rsidRDefault="00722A19"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722A19" w:rsidRPr="00265DCA" w:rsidRDefault="00722A19" w:rsidP="00506714"/>
        </w:tc>
        <w:tc>
          <w:tcPr>
            <w:tcW w:w="1160" w:type="dxa"/>
            <w:gridSpan w:val="2"/>
            <w:tcBorders>
              <w:top w:val="nil"/>
              <w:left w:val="nil"/>
              <w:bottom w:val="single" w:sz="4" w:space="0" w:color="auto"/>
              <w:right w:val="single" w:sz="4" w:space="0" w:color="auto"/>
            </w:tcBorders>
            <w:shd w:val="clear" w:color="auto" w:fill="auto"/>
            <w:vAlign w:val="center"/>
          </w:tcPr>
          <w:p w:rsidR="00722A19" w:rsidRPr="00265DCA" w:rsidRDefault="00722A19" w:rsidP="00506714"/>
        </w:tc>
        <w:tc>
          <w:tcPr>
            <w:tcW w:w="916" w:type="dxa"/>
            <w:tcBorders>
              <w:top w:val="nil"/>
              <w:left w:val="nil"/>
              <w:bottom w:val="single" w:sz="4" w:space="0" w:color="auto"/>
              <w:right w:val="single" w:sz="4" w:space="0" w:color="auto"/>
            </w:tcBorders>
            <w:shd w:val="clear" w:color="auto" w:fill="auto"/>
            <w:vAlign w:val="center"/>
          </w:tcPr>
          <w:p w:rsidR="00722A19" w:rsidRPr="00722A19" w:rsidRDefault="00722A19"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722A19" w:rsidRPr="00ED5987" w:rsidRDefault="00722A19" w:rsidP="00ED5987">
            <w:pPr>
              <w:jc w:val="center"/>
              <w:rPr>
                <w:rFonts w:ascii="Times New Roman" w:hAnsi="Times New Roman" w:cs="Times New Roman"/>
              </w:rPr>
            </w:pPr>
            <w:r>
              <w:rPr>
                <w:rFonts w:ascii="Times New Roman" w:hAnsi="Times New Roman" w:cs="Times New Roman"/>
              </w:rPr>
              <w:t>-</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722A19" w:rsidRPr="00ED5987" w:rsidRDefault="00722A19"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722A19" w:rsidRPr="00ED5987" w:rsidRDefault="00722A19" w:rsidP="00ED5987">
            <w:pPr>
              <w:jc w:val="center"/>
              <w:rPr>
                <w:rFonts w:ascii="Times New Roman" w:hAnsi="Times New Roman" w:cs="Times New Roman"/>
              </w:rPr>
            </w:pPr>
            <w:r w:rsidRPr="00ED5987">
              <w:rPr>
                <w:rFonts w:ascii="Times New Roman" w:hAnsi="Times New Roman" w:cs="Times New Roman"/>
              </w:rPr>
              <w:t>деловой</w:t>
            </w:r>
          </w:p>
        </w:tc>
        <w:tc>
          <w:tcPr>
            <w:tcW w:w="593" w:type="dxa"/>
            <w:tcBorders>
              <w:top w:val="nil"/>
              <w:left w:val="nil"/>
              <w:bottom w:val="single" w:sz="4" w:space="0" w:color="auto"/>
              <w:right w:val="single" w:sz="4" w:space="0" w:color="auto"/>
            </w:tcBorders>
            <w:shd w:val="clear" w:color="auto" w:fill="auto"/>
            <w:vAlign w:val="center"/>
          </w:tcPr>
          <w:p w:rsidR="00722A19" w:rsidRPr="00ED5987" w:rsidRDefault="00722A19"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15" w:type="dxa"/>
            <w:gridSpan w:val="3"/>
            <w:tcBorders>
              <w:top w:val="nil"/>
              <w:left w:val="nil"/>
              <w:bottom w:val="single" w:sz="4" w:space="0" w:color="auto"/>
              <w:right w:val="single" w:sz="4" w:space="0" w:color="auto"/>
            </w:tcBorders>
            <w:shd w:val="clear" w:color="auto" w:fill="auto"/>
            <w:vAlign w:val="center"/>
          </w:tcPr>
          <w:p w:rsidR="00722A19" w:rsidRPr="009B14F1" w:rsidRDefault="00722A19" w:rsidP="009B14F1">
            <w:pPr>
              <w:jc w:val="center"/>
              <w:rPr>
                <w:rFonts w:ascii="Times New Roman" w:hAnsi="Times New Roman" w:cs="Times New Roman"/>
              </w:rPr>
            </w:pPr>
            <w:r w:rsidRPr="009B14F1">
              <w:rPr>
                <w:rFonts w:ascii="Times New Roman" w:hAnsi="Times New Roman" w:cs="Times New Roman"/>
              </w:rPr>
              <w:t>-</w:t>
            </w:r>
          </w:p>
        </w:tc>
        <w:tc>
          <w:tcPr>
            <w:tcW w:w="997" w:type="dxa"/>
            <w:gridSpan w:val="6"/>
            <w:tcBorders>
              <w:top w:val="nil"/>
              <w:left w:val="nil"/>
              <w:bottom w:val="single" w:sz="4" w:space="0" w:color="auto"/>
              <w:right w:val="single" w:sz="4" w:space="0" w:color="auto"/>
            </w:tcBorders>
            <w:shd w:val="clear" w:color="auto" w:fill="auto"/>
            <w:vAlign w:val="center"/>
          </w:tcPr>
          <w:p w:rsidR="00722A19" w:rsidRPr="009B14F1" w:rsidRDefault="00722A19" w:rsidP="009B14F1">
            <w:pPr>
              <w:jc w:val="center"/>
              <w:rPr>
                <w:rFonts w:ascii="Times New Roman" w:hAnsi="Times New Roman" w:cs="Times New Roman"/>
              </w:rPr>
            </w:pPr>
            <w:r w:rsidRPr="009B14F1">
              <w:rPr>
                <w:rFonts w:ascii="Times New Roman" w:hAnsi="Times New Roman" w:cs="Times New Roman"/>
              </w:rPr>
              <w:t>-</w:t>
            </w:r>
          </w:p>
        </w:tc>
        <w:tc>
          <w:tcPr>
            <w:tcW w:w="871" w:type="dxa"/>
            <w:gridSpan w:val="3"/>
            <w:tcBorders>
              <w:top w:val="nil"/>
              <w:left w:val="nil"/>
              <w:bottom w:val="single" w:sz="4" w:space="0" w:color="auto"/>
              <w:right w:val="single" w:sz="4" w:space="0" w:color="auto"/>
            </w:tcBorders>
            <w:shd w:val="clear" w:color="auto" w:fill="auto"/>
            <w:vAlign w:val="center"/>
          </w:tcPr>
          <w:p w:rsidR="00722A19" w:rsidRPr="00722A19" w:rsidRDefault="00722A19"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722A19" w:rsidRPr="00265DCA" w:rsidRDefault="00722A19" w:rsidP="00506714"/>
        </w:tc>
        <w:tc>
          <w:tcPr>
            <w:tcW w:w="1160" w:type="dxa"/>
            <w:gridSpan w:val="2"/>
            <w:tcBorders>
              <w:top w:val="nil"/>
              <w:left w:val="nil"/>
              <w:bottom w:val="single" w:sz="4" w:space="0" w:color="auto"/>
              <w:right w:val="single" w:sz="4" w:space="0" w:color="auto"/>
            </w:tcBorders>
            <w:shd w:val="clear" w:color="auto" w:fill="auto"/>
            <w:vAlign w:val="center"/>
          </w:tcPr>
          <w:p w:rsidR="00722A19" w:rsidRPr="00265DCA" w:rsidRDefault="00722A19" w:rsidP="00506714"/>
        </w:tc>
        <w:tc>
          <w:tcPr>
            <w:tcW w:w="916" w:type="dxa"/>
            <w:tcBorders>
              <w:top w:val="nil"/>
              <w:left w:val="nil"/>
              <w:bottom w:val="single" w:sz="4" w:space="0" w:color="auto"/>
              <w:right w:val="single" w:sz="4" w:space="0" w:color="auto"/>
            </w:tcBorders>
            <w:shd w:val="clear" w:color="auto" w:fill="auto"/>
            <w:vAlign w:val="center"/>
          </w:tcPr>
          <w:p w:rsidR="00722A19" w:rsidRPr="00722A19" w:rsidRDefault="00722A19"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722A19" w:rsidRPr="00ED5987" w:rsidRDefault="00722A19" w:rsidP="00ED5987">
            <w:pPr>
              <w:jc w:val="center"/>
              <w:rPr>
                <w:rFonts w:ascii="Times New Roman" w:hAnsi="Times New Roman" w:cs="Times New Roman"/>
              </w:rPr>
            </w:pPr>
            <w:r>
              <w:rPr>
                <w:rFonts w:ascii="Times New Roman" w:hAnsi="Times New Roman" w:cs="Times New Roman"/>
              </w:rPr>
              <w:t>-</w:t>
            </w:r>
          </w:p>
        </w:tc>
      </w:tr>
      <w:tr w:rsidR="00722A19" w:rsidRPr="00ED5987" w:rsidTr="00C2626E">
        <w:trPr>
          <w:trHeight w:val="227"/>
        </w:trPr>
        <w:tc>
          <w:tcPr>
            <w:tcW w:w="9794"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rsidR="00722A19" w:rsidRPr="00B577CF" w:rsidRDefault="00722A19" w:rsidP="005D29A0">
            <w:pPr>
              <w:ind w:left="-148" w:right="-188"/>
              <w:jc w:val="center"/>
              <w:rPr>
                <w:rFonts w:ascii="Times New Roman" w:hAnsi="Times New Roman" w:cs="Times New Roman"/>
                <w:b/>
                <w:sz w:val="22"/>
                <w:szCs w:val="22"/>
              </w:rPr>
            </w:pPr>
            <w:r w:rsidRPr="00B577CF">
              <w:rPr>
                <w:rFonts w:ascii="Times New Roman" w:hAnsi="Times New Roman" w:cs="Times New Roman"/>
                <w:b/>
                <w:sz w:val="22"/>
                <w:szCs w:val="22"/>
              </w:rPr>
              <w:t>Итого по твердолиственному хозяйству</w:t>
            </w: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9B14F1" w:rsidRPr="00ED5987" w:rsidRDefault="009B14F1" w:rsidP="00ED5987">
            <w:pPr>
              <w:jc w:val="center"/>
              <w:rPr>
                <w:rFonts w:ascii="Times New Roman" w:hAnsi="Times New Roman" w:cs="Times New Roman"/>
              </w:rPr>
            </w:pPr>
            <w:r w:rsidRPr="00ED5987">
              <w:rPr>
                <w:rFonts w:ascii="Times New Roman" w:hAnsi="Times New Roman" w:cs="Times New Roman"/>
              </w:rPr>
              <w:t>1</w:t>
            </w:r>
          </w:p>
          <w:p w:rsidR="009B14F1" w:rsidRPr="00ED5987" w:rsidRDefault="009B14F1"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9B14F1" w:rsidRPr="00ED5987" w:rsidRDefault="009B14F1"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9B14F1" w:rsidRPr="00ED5987" w:rsidRDefault="009B14F1"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21" w:type="dxa"/>
            <w:gridSpan w:val="4"/>
            <w:tcBorders>
              <w:top w:val="nil"/>
              <w:left w:val="nil"/>
              <w:bottom w:val="single" w:sz="4" w:space="0" w:color="auto"/>
              <w:right w:val="single" w:sz="4" w:space="0" w:color="auto"/>
            </w:tcBorders>
            <w:shd w:val="clear" w:color="auto" w:fill="auto"/>
            <w:vAlign w:val="center"/>
          </w:tcPr>
          <w:p w:rsidR="009B14F1" w:rsidRPr="009B14F1" w:rsidRDefault="009B14F1" w:rsidP="009B14F1">
            <w:pPr>
              <w:jc w:val="center"/>
              <w:rPr>
                <w:rFonts w:ascii="Times New Roman" w:hAnsi="Times New Roman" w:cs="Times New Roman"/>
              </w:rPr>
            </w:pPr>
            <w:r w:rsidRPr="009B14F1">
              <w:rPr>
                <w:rFonts w:ascii="Times New Roman" w:hAnsi="Times New Roman" w:cs="Times New Roman"/>
              </w:rPr>
              <w:t>274</w:t>
            </w:r>
          </w:p>
        </w:tc>
        <w:tc>
          <w:tcPr>
            <w:tcW w:w="991" w:type="dxa"/>
            <w:gridSpan w:val="5"/>
            <w:tcBorders>
              <w:top w:val="nil"/>
              <w:left w:val="nil"/>
              <w:bottom w:val="single" w:sz="4" w:space="0" w:color="auto"/>
              <w:right w:val="single" w:sz="4" w:space="0" w:color="auto"/>
            </w:tcBorders>
            <w:shd w:val="clear" w:color="auto" w:fill="auto"/>
            <w:vAlign w:val="center"/>
          </w:tcPr>
          <w:p w:rsidR="009B14F1" w:rsidRPr="009B14F1" w:rsidRDefault="009B14F1" w:rsidP="009B14F1">
            <w:pPr>
              <w:jc w:val="center"/>
              <w:rPr>
                <w:rFonts w:ascii="Times New Roman" w:hAnsi="Times New Roman" w:cs="Times New Roman"/>
              </w:rPr>
            </w:pPr>
            <w:r w:rsidRPr="009B14F1">
              <w:rPr>
                <w:rFonts w:ascii="Times New Roman" w:hAnsi="Times New Roman" w:cs="Times New Roman"/>
              </w:rPr>
              <w:t>5</w:t>
            </w:r>
          </w:p>
        </w:tc>
        <w:tc>
          <w:tcPr>
            <w:tcW w:w="871" w:type="dxa"/>
            <w:gridSpan w:val="3"/>
            <w:tcBorders>
              <w:top w:val="nil"/>
              <w:left w:val="nil"/>
              <w:bottom w:val="single" w:sz="4" w:space="0" w:color="auto"/>
              <w:right w:val="single" w:sz="4" w:space="0" w:color="auto"/>
            </w:tcBorders>
            <w:shd w:val="clear" w:color="auto" w:fill="auto"/>
            <w:vAlign w:val="center"/>
          </w:tcPr>
          <w:p w:rsidR="009B14F1" w:rsidRPr="009B14F1" w:rsidRDefault="009B14F1"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9B14F1" w:rsidRPr="0047227C" w:rsidRDefault="009B14F1" w:rsidP="00506714"/>
        </w:tc>
        <w:tc>
          <w:tcPr>
            <w:tcW w:w="1160" w:type="dxa"/>
            <w:gridSpan w:val="2"/>
            <w:tcBorders>
              <w:top w:val="nil"/>
              <w:left w:val="nil"/>
              <w:bottom w:val="single" w:sz="4" w:space="0" w:color="auto"/>
              <w:right w:val="single" w:sz="4" w:space="0" w:color="auto"/>
            </w:tcBorders>
            <w:shd w:val="clear" w:color="auto" w:fill="auto"/>
            <w:vAlign w:val="center"/>
          </w:tcPr>
          <w:p w:rsidR="009B14F1" w:rsidRPr="0047227C" w:rsidRDefault="009B14F1" w:rsidP="00506714"/>
        </w:tc>
        <w:tc>
          <w:tcPr>
            <w:tcW w:w="916" w:type="dxa"/>
            <w:tcBorders>
              <w:top w:val="nil"/>
              <w:left w:val="nil"/>
              <w:bottom w:val="single" w:sz="4" w:space="0" w:color="auto"/>
              <w:right w:val="single" w:sz="4" w:space="0" w:color="auto"/>
            </w:tcBorders>
            <w:shd w:val="clear" w:color="auto" w:fill="auto"/>
            <w:vAlign w:val="center"/>
          </w:tcPr>
          <w:p w:rsidR="009B14F1" w:rsidRPr="009B14F1" w:rsidRDefault="009B14F1" w:rsidP="00506714">
            <w:pPr>
              <w:rPr>
                <w:color w:val="FF0000"/>
              </w:rPr>
            </w:pPr>
          </w:p>
        </w:tc>
        <w:tc>
          <w:tcPr>
            <w:tcW w:w="806" w:type="dxa"/>
            <w:tcBorders>
              <w:top w:val="nil"/>
              <w:left w:val="nil"/>
              <w:bottom w:val="single" w:sz="4" w:space="0" w:color="auto"/>
              <w:right w:val="single" w:sz="4" w:space="0" w:color="auto"/>
            </w:tcBorders>
            <w:shd w:val="clear" w:color="auto" w:fill="auto"/>
            <w:vAlign w:val="center"/>
          </w:tcPr>
          <w:p w:rsidR="009B14F1" w:rsidRPr="00ED5987" w:rsidRDefault="009B14F1" w:rsidP="00ED5987">
            <w:pPr>
              <w:jc w:val="center"/>
              <w:rPr>
                <w:rFonts w:ascii="Times New Roman" w:hAnsi="Times New Roman" w:cs="Times New Roman"/>
              </w:rPr>
            </w:pPr>
            <w:r>
              <w:rPr>
                <w:rFonts w:ascii="Times New Roman" w:hAnsi="Times New Roman" w:cs="Times New Roman"/>
              </w:rPr>
              <w:t>279</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9B14F1" w:rsidRPr="00ED5987" w:rsidRDefault="009B14F1"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9B14F1" w:rsidRPr="00ED5987" w:rsidRDefault="009B14F1"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9B14F1" w:rsidRPr="00ED5987" w:rsidRDefault="009B14F1"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21" w:type="dxa"/>
            <w:gridSpan w:val="4"/>
            <w:tcBorders>
              <w:top w:val="nil"/>
              <w:left w:val="nil"/>
              <w:bottom w:val="single" w:sz="4" w:space="0" w:color="auto"/>
              <w:right w:val="single" w:sz="4" w:space="0" w:color="auto"/>
            </w:tcBorders>
            <w:shd w:val="clear" w:color="auto" w:fill="auto"/>
            <w:vAlign w:val="center"/>
          </w:tcPr>
          <w:p w:rsidR="009B14F1" w:rsidRPr="009B14F1" w:rsidRDefault="009B14F1" w:rsidP="009B14F1">
            <w:pPr>
              <w:jc w:val="center"/>
              <w:rPr>
                <w:rFonts w:ascii="Times New Roman" w:hAnsi="Times New Roman" w:cs="Times New Roman"/>
              </w:rPr>
            </w:pPr>
            <w:r w:rsidRPr="009B14F1">
              <w:rPr>
                <w:rFonts w:ascii="Times New Roman" w:hAnsi="Times New Roman" w:cs="Times New Roman"/>
              </w:rPr>
              <w:t>8,7</w:t>
            </w:r>
          </w:p>
        </w:tc>
        <w:tc>
          <w:tcPr>
            <w:tcW w:w="991" w:type="dxa"/>
            <w:gridSpan w:val="5"/>
            <w:tcBorders>
              <w:top w:val="nil"/>
              <w:left w:val="nil"/>
              <w:bottom w:val="single" w:sz="4" w:space="0" w:color="auto"/>
              <w:right w:val="single" w:sz="4" w:space="0" w:color="auto"/>
            </w:tcBorders>
            <w:shd w:val="clear" w:color="auto" w:fill="auto"/>
            <w:vAlign w:val="center"/>
          </w:tcPr>
          <w:p w:rsidR="009B14F1" w:rsidRPr="009B14F1" w:rsidRDefault="009B14F1" w:rsidP="009B14F1">
            <w:pPr>
              <w:jc w:val="center"/>
              <w:rPr>
                <w:rFonts w:ascii="Times New Roman" w:hAnsi="Times New Roman" w:cs="Times New Roman"/>
              </w:rPr>
            </w:pPr>
            <w:r w:rsidRPr="009B14F1">
              <w:rPr>
                <w:rFonts w:ascii="Times New Roman" w:hAnsi="Times New Roman" w:cs="Times New Roman"/>
              </w:rPr>
              <w:t>0,3</w:t>
            </w:r>
          </w:p>
        </w:tc>
        <w:tc>
          <w:tcPr>
            <w:tcW w:w="871" w:type="dxa"/>
            <w:gridSpan w:val="3"/>
            <w:tcBorders>
              <w:top w:val="single" w:sz="4" w:space="0" w:color="auto"/>
              <w:left w:val="nil"/>
              <w:bottom w:val="single" w:sz="4" w:space="0" w:color="auto"/>
              <w:right w:val="single" w:sz="4" w:space="0" w:color="auto"/>
            </w:tcBorders>
            <w:shd w:val="clear" w:color="auto" w:fill="auto"/>
            <w:vAlign w:val="center"/>
          </w:tcPr>
          <w:p w:rsidR="009B14F1" w:rsidRPr="009B14F1" w:rsidRDefault="009B14F1" w:rsidP="00506714">
            <w:pPr>
              <w:rPr>
                <w:color w:val="FF0000"/>
              </w:rPr>
            </w:pPr>
          </w:p>
        </w:tc>
        <w:tc>
          <w:tcPr>
            <w:tcW w:w="1060" w:type="dxa"/>
            <w:gridSpan w:val="2"/>
            <w:tcBorders>
              <w:top w:val="single" w:sz="4" w:space="0" w:color="auto"/>
              <w:left w:val="nil"/>
              <w:bottom w:val="single" w:sz="4" w:space="0" w:color="auto"/>
              <w:right w:val="single" w:sz="4" w:space="0" w:color="auto"/>
            </w:tcBorders>
            <w:shd w:val="clear" w:color="auto" w:fill="auto"/>
            <w:vAlign w:val="center"/>
          </w:tcPr>
          <w:p w:rsidR="009B14F1" w:rsidRPr="0047227C" w:rsidRDefault="009B14F1" w:rsidP="00506714"/>
        </w:tc>
        <w:tc>
          <w:tcPr>
            <w:tcW w:w="1160" w:type="dxa"/>
            <w:gridSpan w:val="2"/>
            <w:tcBorders>
              <w:top w:val="single" w:sz="4" w:space="0" w:color="auto"/>
              <w:left w:val="nil"/>
              <w:bottom w:val="single" w:sz="4" w:space="0" w:color="auto"/>
              <w:right w:val="single" w:sz="4" w:space="0" w:color="auto"/>
            </w:tcBorders>
            <w:shd w:val="clear" w:color="auto" w:fill="auto"/>
            <w:vAlign w:val="center"/>
          </w:tcPr>
          <w:p w:rsidR="009B14F1" w:rsidRPr="0047227C" w:rsidRDefault="009B14F1" w:rsidP="00506714"/>
        </w:tc>
        <w:tc>
          <w:tcPr>
            <w:tcW w:w="916" w:type="dxa"/>
            <w:tcBorders>
              <w:top w:val="single" w:sz="4" w:space="0" w:color="auto"/>
              <w:left w:val="nil"/>
              <w:bottom w:val="single" w:sz="4" w:space="0" w:color="auto"/>
              <w:right w:val="single" w:sz="4" w:space="0" w:color="auto"/>
            </w:tcBorders>
            <w:shd w:val="clear" w:color="auto" w:fill="auto"/>
            <w:vAlign w:val="center"/>
          </w:tcPr>
          <w:p w:rsidR="009B14F1" w:rsidRPr="009B14F1" w:rsidRDefault="009B14F1"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9B14F1" w:rsidRPr="00ED5987" w:rsidRDefault="009B14F1" w:rsidP="00ED5987">
            <w:pPr>
              <w:jc w:val="center"/>
              <w:rPr>
                <w:rFonts w:ascii="Times New Roman" w:hAnsi="Times New Roman" w:cs="Times New Roman"/>
              </w:rPr>
            </w:pPr>
            <w:r>
              <w:rPr>
                <w:rFonts w:ascii="Times New Roman" w:hAnsi="Times New Roman" w:cs="Times New Roman"/>
              </w:rPr>
              <w:t>9,0</w:t>
            </w:r>
          </w:p>
        </w:tc>
      </w:tr>
      <w:tr w:rsidR="005D29A0" w:rsidRPr="00ED5987" w:rsidTr="00650C2F">
        <w:trPr>
          <w:trHeight w:val="227"/>
        </w:trPr>
        <w:tc>
          <w:tcPr>
            <w:tcW w:w="568" w:type="dxa"/>
            <w:tcBorders>
              <w:top w:val="nil"/>
              <w:left w:val="single" w:sz="4" w:space="0" w:color="auto"/>
              <w:bottom w:val="single" w:sz="4" w:space="0" w:color="auto"/>
              <w:right w:val="single" w:sz="4" w:space="0" w:color="auto"/>
            </w:tcBorders>
            <w:shd w:val="clear" w:color="auto" w:fill="auto"/>
            <w:vAlign w:val="center"/>
          </w:tcPr>
          <w:p w:rsidR="009B14F1" w:rsidRPr="00ED5987" w:rsidRDefault="009B14F1"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9B14F1" w:rsidRPr="00ED5987" w:rsidRDefault="009B14F1"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9B14F1" w:rsidRPr="00ED5987" w:rsidRDefault="009B14F1"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1021" w:type="dxa"/>
            <w:gridSpan w:val="4"/>
            <w:tcBorders>
              <w:top w:val="nil"/>
              <w:left w:val="nil"/>
              <w:bottom w:val="single" w:sz="4" w:space="0" w:color="auto"/>
              <w:right w:val="single" w:sz="4" w:space="0" w:color="auto"/>
            </w:tcBorders>
            <w:shd w:val="clear" w:color="auto" w:fill="auto"/>
            <w:vAlign w:val="center"/>
          </w:tcPr>
          <w:p w:rsidR="009B14F1" w:rsidRPr="009B14F1" w:rsidRDefault="009B14F1" w:rsidP="009B14F1">
            <w:pPr>
              <w:jc w:val="center"/>
              <w:rPr>
                <w:rFonts w:ascii="Times New Roman" w:hAnsi="Times New Roman" w:cs="Times New Roman"/>
              </w:rPr>
            </w:pPr>
          </w:p>
        </w:tc>
        <w:tc>
          <w:tcPr>
            <w:tcW w:w="991" w:type="dxa"/>
            <w:gridSpan w:val="5"/>
            <w:tcBorders>
              <w:top w:val="nil"/>
              <w:left w:val="nil"/>
              <w:bottom w:val="single" w:sz="4" w:space="0" w:color="auto"/>
              <w:right w:val="single" w:sz="4" w:space="0" w:color="auto"/>
            </w:tcBorders>
            <w:shd w:val="clear" w:color="auto" w:fill="auto"/>
            <w:vAlign w:val="center"/>
          </w:tcPr>
          <w:p w:rsidR="009B14F1" w:rsidRPr="009B14F1" w:rsidRDefault="009B14F1" w:rsidP="009B14F1">
            <w:pPr>
              <w:jc w:val="center"/>
              <w:rPr>
                <w:rFonts w:ascii="Times New Roman" w:hAnsi="Times New Roman" w:cs="Times New Roman"/>
              </w:rPr>
            </w:pPr>
          </w:p>
        </w:tc>
        <w:tc>
          <w:tcPr>
            <w:tcW w:w="871" w:type="dxa"/>
            <w:gridSpan w:val="3"/>
            <w:tcBorders>
              <w:top w:val="nil"/>
              <w:left w:val="nil"/>
              <w:bottom w:val="single" w:sz="4" w:space="0" w:color="auto"/>
              <w:right w:val="single" w:sz="4" w:space="0" w:color="auto"/>
            </w:tcBorders>
            <w:shd w:val="clear" w:color="auto" w:fill="auto"/>
            <w:vAlign w:val="center"/>
          </w:tcPr>
          <w:p w:rsidR="009B14F1" w:rsidRPr="009B14F1" w:rsidRDefault="009B14F1"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9B14F1" w:rsidRPr="0047227C" w:rsidRDefault="009B14F1" w:rsidP="00506714"/>
        </w:tc>
        <w:tc>
          <w:tcPr>
            <w:tcW w:w="1160" w:type="dxa"/>
            <w:gridSpan w:val="2"/>
            <w:tcBorders>
              <w:top w:val="nil"/>
              <w:left w:val="nil"/>
              <w:bottom w:val="single" w:sz="4" w:space="0" w:color="auto"/>
              <w:right w:val="single" w:sz="4" w:space="0" w:color="auto"/>
            </w:tcBorders>
            <w:shd w:val="clear" w:color="auto" w:fill="auto"/>
            <w:vAlign w:val="center"/>
          </w:tcPr>
          <w:p w:rsidR="009B14F1" w:rsidRPr="0047227C" w:rsidRDefault="009B14F1" w:rsidP="00506714"/>
        </w:tc>
        <w:tc>
          <w:tcPr>
            <w:tcW w:w="916" w:type="dxa"/>
            <w:tcBorders>
              <w:top w:val="nil"/>
              <w:left w:val="nil"/>
              <w:bottom w:val="single" w:sz="4" w:space="0" w:color="auto"/>
              <w:right w:val="single" w:sz="4" w:space="0" w:color="auto"/>
            </w:tcBorders>
            <w:shd w:val="clear" w:color="auto" w:fill="auto"/>
            <w:vAlign w:val="center"/>
          </w:tcPr>
          <w:p w:rsidR="009B14F1" w:rsidRPr="009B14F1" w:rsidRDefault="009B14F1"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9B14F1" w:rsidRPr="00ED5987" w:rsidRDefault="009B14F1" w:rsidP="00ED5987">
            <w:pPr>
              <w:jc w:val="center"/>
              <w:rPr>
                <w:rFonts w:ascii="Times New Roman" w:hAnsi="Times New Roman" w:cs="Times New Roman"/>
              </w:rPr>
            </w:pP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9B14F1" w:rsidRPr="00ED5987" w:rsidRDefault="009B14F1" w:rsidP="00ED5987">
            <w:pPr>
              <w:jc w:val="center"/>
              <w:rPr>
                <w:rFonts w:ascii="Times New Roman" w:hAnsi="Times New Roman" w:cs="Times New Roman"/>
              </w:rPr>
            </w:pPr>
            <w:r w:rsidRPr="00ED5987">
              <w:rPr>
                <w:rFonts w:ascii="Times New Roman" w:hAnsi="Times New Roman" w:cs="Times New Roman"/>
              </w:rPr>
              <w:t>3</w:t>
            </w:r>
          </w:p>
          <w:p w:rsidR="009B14F1" w:rsidRPr="00ED5987" w:rsidRDefault="009B14F1" w:rsidP="00ED5987">
            <w:pPr>
              <w:jc w:val="center"/>
              <w:rPr>
                <w:rFonts w:ascii="Times New Roman" w:hAnsi="Times New Roman" w:cs="Times New Roman"/>
              </w:rPr>
            </w:pPr>
          </w:p>
          <w:p w:rsidR="009B14F1" w:rsidRPr="00ED5987" w:rsidRDefault="009B14F1" w:rsidP="00ED5987">
            <w:pPr>
              <w:jc w:val="center"/>
              <w:rPr>
                <w:rFonts w:ascii="Times New Roman" w:hAnsi="Times New Roman" w:cs="Times New Roman"/>
              </w:rPr>
            </w:pPr>
          </w:p>
          <w:p w:rsidR="009B14F1" w:rsidRPr="00ED5987" w:rsidRDefault="009B14F1" w:rsidP="00ED5987">
            <w:pPr>
              <w:jc w:val="center"/>
              <w:rPr>
                <w:rFonts w:ascii="Times New Roman" w:hAnsi="Times New Roman" w:cs="Times New Roman"/>
              </w:rPr>
            </w:pPr>
          </w:p>
          <w:p w:rsidR="009B14F1" w:rsidRPr="00ED5987" w:rsidRDefault="009B14F1" w:rsidP="00ED5987">
            <w:pPr>
              <w:jc w:val="center"/>
              <w:rPr>
                <w:rFonts w:ascii="Times New Roman" w:hAnsi="Times New Roman" w:cs="Times New Roman"/>
              </w:rPr>
            </w:pPr>
          </w:p>
          <w:p w:rsidR="009B14F1" w:rsidRPr="00ED5987" w:rsidRDefault="009B14F1"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9B14F1" w:rsidRPr="00ED5987" w:rsidRDefault="009B14F1"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9B14F1" w:rsidRPr="00ED5987" w:rsidRDefault="009B14F1" w:rsidP="005D29A0">
            <w:pPr>
              <w:ind w:left="-148" w:right="-188"/>
              <w:jc w:val="center"/>
              <w:rPr>
                <w:rFonts w:ascii="Times New Roman" w:hAnsi="Times New Roman" w:cs="Times New Roman"/>
              </w:rPr>
            </w:pPr>
          </w:p>
        </w:tc>
        <w:tc>
          <w:tcPr>
            <w:tcW w:w="1021" w:type="dxa"/>
            <w:gridSpan w:val="4"/>
            <w:tcBorders>
              <w:top w:val="nil"/>
              <w:left w:val="nil"/>
              <w:bottom w:val="single" w:sz="4" w:space="0" w:color="auto"/>
              <w:right w:val="single" w:sz="4" w:space="0" w:color="auto"/>
            </w:tcBorders>
            <w:shd w:val="clear" w:color="auto" w:fill="auto"/>
            <w:vAlign w:val="center"/>
          </w:tcPr>
          <w:p w:rsidR="009B14F1" w:rsidRPr="009B14F1" w:rsidRDefault="009B14F1" w:rsidP="009B14F1">
            <w:pPr>
              <w:jc w:val="center"/>
              <w:rPr>
                <w:rFonts w:ascii="Times New Roman" w:hAnsi="Times New Roman" w:cs="Times New Roman"/>
              </w:rPr>
            </w:pPr>
          </w:p>
        </w:tc>
        <w:tc>
          <w:tcPr>
            <w:tcW w:w="991" w:type="dxa"/>
            <w:gridSpan w:val="5"/>
            <w:tcBorders>
              <w:top w:val="nil"/>
              <w:left w:val="nil"/>
              <w:bottom w:val="single" w:sz="4" w:space="0" w:color="auto"/>
              <w:right w:val="single" w:sz="4" w:space="0" w:color="auto"/>
            </w:tcBorders>
            <w:shd w:val="clear" w:color="auto" w:fill="auto"/>
            <w:vAlign w:val="center"/>
          </w:tcPr>
          <w:p w:rsidR="009B14F1" w:rsidRPr="009B14F1" w:rsidRDefault="009B14F1" w:rsidP="009B14F1">
            <w:pPr>
              <w:jc w:val="center"/>
              <w:rPr>
                <w:rFonts w:ascii="Times New Roman" w:hAnsi="Times New Roman" w:cs="Times New Roman"/>
              </w:rPr>
            </w:pPr>
          </w:p>
        </w:tc>
        <w:tc>
          <w:tcPr>
            <w:tcW w:w="871" w:type="dxa"/>
            <w:gridSpan w:val="3"/>
            <w:tcBorders>
              <w:top w:val="nil"/>
              <w:left w:val="nil"/>
              <w:bottom w:val="single" w:sz="4" w:space="0" w:color="auto"/>
              <w:right w:val="single" w:sz="4" w:space="0" w:color="auto"/>
            </w:tcBorders>
            <w:shd w:val="clear" w:color="auto" w:fill="auto"/>
            <w:vAlign w:val="center"/>
          </w:tcPr>
          <w:p w:rsidR="009B14F1" w:rsidRPr="009B14F1" w:rsidRDefault="009B14F1"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9B14F1" w:rsidRPr="0047227C" w:rsidRDefault="009B14F1" w:rsidP="00506714"/>
        </w:tc>
        <w:tc>
          <w:tcPr>
            <w:tcW w:w="1160" w:type="dxa"/>
            <w:gridSpan w:val="2"/>
            <w:tcBorders>
              <w:top w:val="nil"/>
              <w:left w:val="nil"/>
              <w:bottom w:val="single" w:sz="4" w:space="0" w:color="auto"/>
              <w:right w:val="single" w:sz="4" w:space="0" w:color="auto"/>
            </w:tcBorders>
            <w:shd w:val="clear" w:color="auto" w:fill="auto"/>
            <w:vAlign w:val="center"/>
          </w:tcPr>
          <w:p w:rsidR="009B14F1" w:rsidRPr="0047227C" w:rsidRDefault="009B14F1" w:rsidP="00506714"/>
        </w:tc>
        <w:tc>
          <w:tcPr>
            <w:tcW w:w="916" w:type="dxa"/>
            <w:tcBorders>
              <w:top w:val="nil"/>
              <w:left w:val="nil"/>
              <w:bottom w:val="single" w:sz="4" w:space="0" w:color="auto"/>
              <w:right w:val="single" w:sz="4" w:space="0" w:color="auto"/>
            </w:tcBorders>
            <w:shd w:val="clear" w:color="auto" w:fill="auto"/>
            <w:vAlign w:val="center"/>
          </w:tcPr>
          <w:p w:rsidR="009B14F1" w:rsidRPr="009B14F1" w:rsidRDefault="009B14F1"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9B14F1" w:rsidRPr="00ED5987" w:rsidRDefault="009B14F1"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9B14F1" w:rsidRPr="00ED5987" w:rsidRDefault="009B14F1"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9B14F1" w:rsidRPr="00ED5987" w:rsidRDefault="009B14F1"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9B14F1" w:rsidRPr="00ED5987" w:rsidRDefault="009B14F1"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21" w:type="dxa"/>
            <w:gridSpan w:val="4"/>
            <w:tcBorders>
              <w:top w:val="nil"/>
              <w:left w:val="nil"/>
              <w:bottom w:val="single" w:sz="4" w:space="0" w:color="auto"/>
              <w:right w:val="single" w:sz="4" w:space="0" w:color="auto"/>
            </w:tcBorders>
            <w:shd w:val="clear" w:color="auto" w:fill="auto"/>
            <w:vAlign w:val="center"/>
          </w:tcPr>
          <w:p w:rsidR="009B14F1" w:rsidRPr="009B14F1" w:rsidRDefault="009B14F1" w:rsidP="009B14F1">
            <w:pPr>
              <w:jc w:val="center"/>
              <w:rPr>
                <w:rFonts w:ascii="Times New Roman" w:hAnsi="Times New Roman" w:cs="Times New Roman"/>
              </w:rPr>
            </w:pPr>
            <w:r w:rsidRPr="009B14F1">
              <w:rPr>
                <w:rFonts w:ascii="Times New Roman" w:hAnsi="Times New Roman" w:cs="Times New Roman"/>
              </w:rPr>
              <w:t>27</w:t>
            </w:r>
          </w:p>
        </w:tc>
        <w:tc>
          <w:tcPr>
            <w:tcW w:w="991" w:type="dxa"/>
            <w:gridSpan w:val="5"/>
            <w:tcBorders>
              <w:top w:val="nil"/>
              <w:left w:val="nil"/>
              <w:bottom w:val="single" w:sz="4" w:space="0" w:color="auto"/>
              <w:right w:val="single" w:sz="4" w:space="0" w:color="auto"/>
            </w:tcBorders>
            <w:shd w:val="clear" w:color="auto" w:fill="auto"/>
            <w:vAlign w:val="center"/>
          </w:tcPr>
          <w:p w:rsidR="009B14F1" w:rsidRPr="009B14F1" w:rsidRDefault="009B14F1" w:rsidP="009B14F1">
            <w:pPr>
              <w:jc w:val="center"/>
              <w:rPr>
                <w:rFonts w:ascii="Times New Roman" w:hAnsi="Times New Roman" w:cs="Times New Roman"/>
              </w:rPr>
            </w:pPr>
            <w:r w:rsidRPr="009B14F1">
              <w:rPr>
                <w:rFonts w:ascii="Times New Roman" w:hAnsi="Times New Roman" w:cs="Times New Roman"/>
              </w:rPr>
              <w:t>-</w:t>
            </w:r>
          </w:p>
        </w:tc>
        <w:tc>
          <w:tcPr>
            <w:tcW w:w="871" w:type="dxa"/>
            <w:gridSpan w:val="3"/>
            <w:tcBorders>
              <w:top w:val="nil"/>
              <w:left w:val="nil"/>
              <w:bottom w:val="single" w:sz="4" w:space="0" w:color="auto"/>
              <w:right w:val="single" w:sz="4" w:space="0" w:color="auto"/>
            </w:tcBorders>
            <w:shd w:val="clear" w:color="auto" w:fill="auto"/>
            <w:vAlign w:val="center"/>
          </w:tcPr>
          <w:p w:rsidR="009B14F1" w:rsidRPr="009B14F1" w:rsidRDefault="009B14F1"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9B14F1" w:rsidRPr="0047227C" w:rsidRDefault="009B14F1" w:rsidP="00506714"/>
        </w:tc>
        <w:tc>
          <w:tcPr>
            <w:tcW w:w="1160" w:type="dxa"/>
            <w:gridSpan w:val="2"/>
            <w:tcBorders>
              <w:top w:val="nil"/>
              <w:left w:val="nil"/>
              <w:bottom w:val="single" w:sz="4" w:space="0" w:color="auto"/>
              <w:right w:val="single" w:sz="4" w:space="0" w:color="auto"/>
            </w:tcBorders>
            <w:shd w:val="clear" w:color="auto" w:fill="auto"/>
            <w:vAlign w:val="center"/>
          </w:tcPr>
          <w:p w:rsidR="009B14F1" w:rsidRPr="0047227C" w:rsidRDefault="009B14F1" w:rsidP="00506714"/>
        </w:tc>
        <w:tc>
          <w:tcPr>
            <w:tcW w:w="916" w:type="dxa"/>
            <w:tcBorders>
              <w:top w:val="nil"/>
              <w:left w:val="nil"/>
              <w:bottom w:val="single" w:sz="4" w:space="0" w:color="auto"/>
              <w:right w:val="single" w:sz="4" w:space="0" w:color="auto"/>
            </w:tcBorders>
            <w:shd w:val="clear" w:color="auto" w:fill="auto"/>
            <w:vAlign w:val="center"/>
          </w:tcPr>
          <w:p w:rsidR="009B14F1" w:rsidRPr="009B14F1" w:rsidRDefault="009B14F1" w:rsidP="00506714">
            <w:pPr>
              <w:rPr>
                <w:color w:val="FF0000"/>
              </w:rPr>
            </w:pPr>
          </w:p>
        </w:tc>
        <w:tc>
          <w:tcPr>
            <w:tcW w:w="806" w:type="dxa"/>
            <w:tcBorders>
              <w:top w:val="nil"/>
              <w:left w:val="nil"/>
              <w:bottom w:val="single" w:sz="4" w:space="0" w:color="auto"/>
              <w:right w:val="single" w:sz="4" w:space="0" w:color="auto"/>
            </w:tcBorders>
            <w:shd w:val="clear" w:color="auto" w:fill="auto"/>
            <w:vAlign w:val="center"/>
          </w:tcPr>
          <w:p w:rsidR="009B14F1" w:rsidRPr="00ED5987" w:rsidRDefault="009B14F1" w:rsidP="00ED5987">
            <w:pPr>
              <w:jc w:val="center"/>
              <w:rPr>
                <w:rFonts w:ascii="Times New Roman" w:hAnsi="Times New Roman" w:cs="Times New Roman"/>
              </w:rPr>
            </w:pPr>
            <w:r>
              <w:rPr>
                <w:rFonts w:ascii="Times New Roman" w:hAnsi="Times New Roman" w:cs="Times New Roman"/>
              </w:rPr>
              <w:t>27</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9B14F1" w:rsidRPr="00ED5987" w:rsidRDefault="009B14F1"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9B14F1" w:rsidRPr="00ED5987" w:rsidRDefault="009B14F1"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9B14F1" w:rsidRPr="00ED5987" w:rsidRDefault="009B14F1" w:rsidP="005D29A0">
            <w:pPr>
              <w:ind w:left="-148" w:right="-188"/>
              <w:jc w:val="center"/>
              <w:rPr>
                <w:rFonts w:ascii="Times New Roman" w:hAnsi="Times New Roman" w:cs="Times New Roman"/>
              </w:rPr>
            </w:pPr>
          </w:p>
        </w:tc>
        <w:tc>
          <w:tcPr>
            <w:tcW w:w="1021" w:type="dxa"/>
            <w:gridSpan w:val="4"/>
            <w:tcBorders>
              <w:top w:val="nil"/>
              <w:left w:val="nil"/>
              <w:bottom w:val="single" w:sz="4" w:space="0" w:color="auto"/>
              <w:right w:val="single" w:sz="4" w:space="0" w:color="auto"/>
            </w:tcBorders>
            <w:shd w:val="clear" w:color="auto" w:fill="auto"/>
            <w:vAlign w:val="center"/>
          </w:tcPr>
          <w:p w:rsidR="009B14F1" w:rsidRPr="009B14F1" w:rsidRDefault="009B14F1" w:rsidP="009B14F1">
            <w:pPr>
              <w:jc w:val="center"/>
              <w:rPr>
                <w:rFonts w:ascii="Times New Roman" w:hAnsi="Times New Roman" w:cs="Times New Roman"/>
              </w:rPr>
            </w:pPr>
          </w:p>
        </w:tc>
        <w:tc>
          <w:tcPr>
            <w:tcW w:w="991" w:type="dxa"/>
            <w:gridSpan w:val="5"/>
            <w:tcBorders>
              <w:top w:val="nil"/>
              <w:left w:val="nil"/>
              <w:bottom w:val="single" w:sz="4" w:space="0" w:color="auto"/>
              <w:right w:val="single" w:sz="4" w:space="0" w:color="auto"/>
            </w:tcBorders>
            <w:shd w:val="clear" w:color="auto" w:fill="auto"/>
            <w:vAlign w:val="center"/>
          </w:tcPr>
          <w:p w:rsidR="009B14F1" w:rsidRPr="009B14F1" w:rsidRDefault="009B14F1" w:rsidP="009B14F1">
            <w:pPr>
              <w:jc w:val="center"/>
              <w:rPr>
                <w:rFonts w:ascii="Times New Roman" w:hAnsi="Times New Roman" w:cs="Times New Roman"/>
              </w:rPr>
            </w:pPr>
          </w:p>
        </w:tc>
        <w:tc>
          <w:tcPr>
            <w:tcW w:w="871" w:type="dxa"/>
            <w:gridSpan w:val="3"/>
            <w:tcBorders>
              <w:top w:val="nil"/>
              <w:left w:val="nil"/>
              <w:bottom w:val="single" w:sz="4" w:space="0" w:color="auto"/>
              <w:right w:val="single" w:sz="4" w:space="0" w:color="auto"/>
            </w:tcBorders>
            <w:shd w:val="clear" w:color="auto" w:fill="auto"/>
            <w:vAlign w:val="center"/>
          </w:tcPr>
          <w:p w:rsidR="009B14F1" w:rsidRPr="009B14F1" w:rsidRDefault="009B14F1"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9B14F1" w:rsidRPr="0047227C" w:rsidRDefault="009B14F1" w:rsidP="00506714"/>
        </w:tc>
        <w:tc>
          <w:tcPr>
            <w:tcW w:w="1160" w:type="dxa"/>
            <w:gridSpan w:val="2"/>
            <w:tcBorders>
              <w:top w:val="nil"/>
              <w:left w:val="nil"/>
              <w:bottom w:val="single" w:sz="4" w:space="0" w:color="auto"/>
              <w:right w:val="single" w:sz="4" w:space="0" w:color="auto"/>
            </w:tcBorders>
            <w:shd w:val="clear" w:color="auto" w:fill="auto"/>
            <w:vAlign w:val="center"/>
          </w:tcPr>
          <w:p w:rsidR="009B14F1" w:rsidRPr="0047227C" w:rsidRDefault="009B14F1" w:rsidP="00506714"/>
        </w:tc>
        <w:tc>
          <w:tcPr>
            <w:tcW w:w="916" w:type="dxa"/>
            <w:tcBorders>
              <w:top w:val="nil"/>
              <w:left w:val="nil"/>
              <w:bottom w:val="single" w:sz="4" w:space="0" w:color="auto"/>
              <w:right w:val="single" w:sz="4" w:space="0" w:color="auto"/>
            </w:tcBorders>
            <w:shd w:val="clear" w:color="auto" w:fill="auto"/>
            <w:vAlign w:val="center"/>
          </w:tcPr>
          <w:p w:rsidR="009B14F1" w:rsidRPr="009B14F1" w:rsidRDefault="009B14F1"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9B14F1" w:rsidRPr="00ED5987" w:rsidRDefault="009B14F1"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9B14F1" w:rsidRPr="00ED5987" w:rsidRDefault="009B14F1"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9B14F1" w:rsidRPr="00ED5987" w:rsidRDefault="009B14F1"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9B14F1" w:rsidRPr="00ED5987" w:rsidRDefault="009B14F1"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21" w:type="dxa"/>
            <w:gridSpan w:val="4"/>
            <w:tcBorders>
              <w:top w:val="nil"/>
              <w:left w:val="nil"/>
              <w:bottom w:val="single" w:sz="4" w:space="0" w:color="auto"/>
              <w:right w:val="single" w:sz="4" w:space="0" w:color="auto"/>
            </w:tcBorders>
            <w:shd w:val="clear" w:color="auto" w:fill="auto"/>
            <w:vAlign w:val="center"/>
          </w:tcPr>
          <w:p w:rsidR="009B14F1" w:rsidRPr="009B14F1" w:rsidRDefault="009B14F1" w:rsidP="009B14F1">
            <w:pPr>
              <w:jc w:val="center"/>
              <w:rPr>
                <w:rFonts w:ascii="Times New Roman" w:hAnsi="Times New Roman" w:cs="Times New Roman"/>
              </w:rPr>
            </w:pPr>
            <w:r w:rsidRPr="009B14F1">
              <w:rPr>
                <w:rFonts w:ascii="Times New Roman" w:hAnsi="Times New Roman" w:cs="Times New Roman"/>
              </w:rPr>
              <w:t>1,0</w:t>
            </w:r>
          </w:p>
        </w:tc>
        <w:tc>
          <w:tcPr>
            <w:tcW w:w="991" w:type="dxa"/>
            <w:gridSpan w:val="5"/>
            <w:tcBorders>
              <w:top w:val="nil"/>
              <w:left w:val="nil"/>
              <w:bottom w:val="single" w:sz="4" w:space="0" w:color="auto"/>
              <w:right w:val="single" w:sz="4" w:space="0" w:color="auto"/>
            </w:tcBorders>
            <w:shd w:val="clear" w:color="auto" w:fill="auto"/>
            <w:vAlign w:val="center"/>
          </w:tcPr>
          <w:p w:rsidR="009B14F1" w:rsidRPr="009B14F1" w:rsidRDefault="009B14F1" w:rsidP="009B14F1">
            <w:pPr>
              <w:jc w:val="center"/>
              <w:rPr>
                <w:rFonts w:ascii="Times New Roman" w:hAnsi="Times New Roman" w:cs="Times New Roman"/>
              </w:rPr>
            </w:pPr>
            <w:r w:rsidRPr="009B14F1">
              <w:rPr>
                <w:rFonts w:ascii="Times New Roman" w:hAnsi="Times New Roman" w:cs="Times New Roman"/>
              </w:rPr>
              <w:t>-</w:t>
            </w:r>
          </w:p>
        </w:tc>
        <w:tc>
          <w:tcPr>
            <w:tcW w:w="871" w:type="dxa"/>
            <w:gridSpan w:val="3"/>
            <w:tcBorders>
              <w:top w:val="nil"/>
              <w:left w:val="nil"/>
              <w:bottom w:val="single" w:sz="4" w:space="0" w:color="auto"/>
              <w:right w:val="single" w:sz="4" w:space="0" w:color="auto"/>
            </w:tcBorders>
            <w:shd w:val="clear" w:color="auto" w:fill="auto"/>
            <w:vAlign w:val="center"/>
          </w:tcPr>
          <w:p w:rsidR="009B14F1" w:rsidRPr="009B14F1" w:rsidRDefault="009B14F1"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9B14F1" w:rsidRPr="0047227C" w:rsidRDefault="009B14F1" w:rsidP="00506714"/>
        </w:tc>
        <w:tc>
          <w:tcPr>
            <w:tcW w:w="1160" w:type="dxa"/>
            <w:gridSpan w:val="2"/>
            <w:tcBorders>
              <w:top w:val="nil"/>
              <w:left w:val="nil"/>
              <w:bottom w:val="single" w:sz="4" w:space="0" w:color="auto"/>
              <w:right w:val="single" w:sz="4" w:space="0" w:color="auto"/>
            </w:tcBorders>
            <w:shd w:val="clear" w:color="auto" w:fill="auto"/>
            <w:vAlign w:val="center"/>
          </w:tcPr>
          <w:p w:rsidR="009B14F1" w:rsidRPr="0047227C" w:rsidRDefault="009B14F1" w:rsidP="00506714"/>
        </w:tc>
        <w:tc>
          <w:tcPr>
            <w:tcW w:w="916" w:type="dxa"/>
            <w:tcBorders>
              <w:top w:val="nil"/>
              <w:left w:val="nil"/>
              <w:bottom w:val="single" w:sz="4" w:space="0" w:color="auto"/>
              <w:right w:val="single" w:sz="4" w:space="0" w:color="auto"/>
            </w:tcBorders>
            <w:shd w:val="clear" w:color="auto" w:fill="auto"/>
            <w:vAlign w:val="center"/>
          </w:tcPr>
          <w:p w:rsidR="009B14F1" w:rsidRPr="009B14F1" w:rsidRDefault="009B14F1"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9B14F1" w:rsidRPr="00ED5987" w:rsidRDefault="009B14F1" w:rsidP="00ED5987">
            <w:pPr>
              <w:jc w:val="center"/>
              <w:rPr>
                <w:rFonts w:ascii="Times New Roman" w:hAnsi="Times New Roman" w:cs="Times New Roman"/>
              </w:rPr>
            </w:pPr>
            <w:r>
              <w:rPr>
                <w:rFonts w:ascii="Times New Roman" w:hAnsi="Times New Roman" w:cs="Times New Roman"/>
              </w:rPr>
              <w:t>1,0</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9B14F1" w:rsidRPr="00ED5987" w:rsidRDefault="009B14F1"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9B14F1" w:rsidRPr="00ED5987" w:rsidRDefault="009B14F1"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9B14F1" w:rsidRPr="00ED5987" w:rsidRDefault="009B14F1"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21" w:type="dxa"/>
            <w:gridSpan w:val="4"/>
            <w:tcBorders>
              <w:top w:val="nil"/>
              <w:left w:val="nil"/>
              <w:bottom w:val="single" w:sz="4" w:space="0" w:color="auto"/>
              <w:right w:val="single" w:sz="4" w:space="0" w:color="auto"/>
            </w:tcBorders>
            <w:shd w:val="clear" w:color="auto" w:fill="auto"/>
            <w:vAlign w:val="center"/>
          </w:tcPr>
          <w:p w:rsidR="009B14F1" w:rsidRPr="009B14F1" w:rsidRDefault="009B14F1" w:rsidP="009B14F1">
            <w:pPr>
              <w:jc w:val="center"/>
              <w:rPr>
                <w:rFonts w:ascii="Times New Roman" w:hAnsi="Times New Roman" w:cs="Times New Roman"/>
              </w:rPr>
            </w:pPr>
            <w:r w:rsidRPr="009B14F1">
              <w:rPr>
                <w:rFonts w:ascii="Times New Roman" w:hAnsi="Times New Roman" w:cs="Times New Roman"/>
              </w:rPr>
              <w:t>0,6</w:t>
            </w:r>
          </w:p>
        </w:tc>
        <w:tc>
          <w:tcPr>
            <w:tcW w:w="991" w:type="dxa"/>
            <w:gridSpan w:val="5"/>
            <w:tcBorders>
              <w:top w:val="nil"/>
              <w:left w:val="nil"/>
              <w:bottom w:val="single" w:sz="4" w:space="0" w:color="auto"/>
              <w:right w:val="single" w:sz="4" w:space="0" w:color="auto"/>
            </w:tcBorders>
            <w:shd w:val="clear" w:color="auto" w:fill="auto"/>
            <w:vAlign w:val="center"/>
          </w:tcPr>
          <w:p w:rsidR="009B14F1" w:rsidRPr="009B14F1" w:rsidRDefault="009B14F1" w:rsidP="009B14F1">
            <w:pPr>
              <w:jc w:val="center"/>
              <w:rPr>
                <w:rFonts w:ascii="Times New Roman" w:hAnsi="Times New Roman" w:cs="Times New Roman"/>
              </w:rPr>
            </w:pPr>
            <w:r w:rsidRPr="009B14F1">
              <w:rPr>
                <w:rFonts w:ascii="Times New Roman" w:hAnsi="Times New Roman" w:cs="Times New Roman"/>
              </w:rPr>
              <w:t>-</w:t>
            </w:r>
          </w:p>
        </w:tc>
        <w:tc>
          <w:tcPr>
            <w:tcW w:w="871" w:type="dxa"/>
            <w:gridSpan w:val="3"/>
            <w:tcBorders>
              <w:top w:val="nil"/>
              <w:left w:val="nil"/>
              <w:bottom w:val="single" w:sz="4" w:space="0" w:color="auto"/>
              <w:right w:val="single" w:sz="4" w:space="0" w:color="auto"/>
            </w:tcBorders>
            <w:shd w:val="clear" w:color="auto" w:fill="auto"/>
            <w:vAlign w:val="center"/>
          </w:tcPr>
          <w:p w:rsidR="009B14F1" w:rsidRPr="009B14F1" w:rsidRDefault="009B14F1"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9B14F1" w:rsidRPr="0047227C" w:rsidRDefault="009B14F1" w:rsidP="00506714"/>
        </w:tc>
        <w:tc>
          <w:tcPr>
            <w:tcW w:w="1160" w:type="dxa"/>
            <w:gridSpan w:val="2"/>
            <w:tcBorders>
              <w:top w:val="nil"/>
              <w:left w:val="nil"/>
              <w:bottom w:val="single" w:sz="4" w:space="0" w:color="auto"/>
              <w:right w:val="single" w:sz="4" w:space="0" w:color="auto"/>
            </w:tcBorders>
            <w:shd w:val="clear" w:color="auto" w:fill="auto"/>
            <w:vAlign w:val="center"/>
          </w:tcPr>
          <w:p w:rsidR="009B14F1" w:rsidRPr="0047227C" w:rsidRDefault="009B14F1" w:rsidP="00506714"/>
        </w:tc>
        <w:tc>
          <w:tcPr>
            <w:tcW w:w="916" w:type="dxa"/>
            <w:tcBorders>
              <w:top w:val="nil"/>
              <w:left w:val="nil"/>
              <w:bottom w:val="single" w:sz="4" w:space="0" w:color="auto"/>
              <w:right w:val="single" w:sz="4" w:space="0" w:color="auto"/>
            </w:tcBorders>
            <w:shd w:val="clear" w:color="auto" w:fill="auto"/>
            <w:vAlign w:val="center"/>
          </w:tcPr>
          <w:p w:rsidR="009B14F1" w:rsidRPr="009B14F1" w:rsidRDefault="009B14F1"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9B14F1" w:rsidRPr="00ED5987" w:rsidRDefault="009B14F1" w:rsidP="00ED5987">
            <w:pPr>
              <w:jc w:val="center"/>
              <w:rPr>
                <w:rFonts w:ascii="Times New Roman" w:hAnsi="Times New Roman" w:cs="Times New Roman"/>
              </w:rPr>
            </w:pPr>
            <w:r>
              <w:rPr>
                <w:rFonts w:ascii="Times New Roman" w:hAnsi="Times New Roman" w:cs="Times New Roman"/>
              </w:rPr>
              <w:t>0,6</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9B14F1" w:rsidRPr="00ED5987" w:rsidRDefault="009B14F1"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9B14F1" w:rsidRPr="00ED5987" w:rsidRDefault="009B14F1" w:rsidP="00ED5987">
            <w:pPr>
              <w:jc w:val="center"/>
              <w:rPr>
                <w:rFonts w:ascii="Times New Roman" w:hAnsi="Times New Roman" w:cs="Times New Roman"/>
              </w:rPr>
            </w:pPr>
            <w:r w:rsidRPr="00ED5987">
              <w:rPr>
                <w:rFonts w:ascii="Times New Roman" w:hAnsi="Times New Roman" w:cs="Times New Roman"/>
              </w:rPr>
              <w:t>деловой</w:t>
            </w:r>
          </w:p>
        </w:tc>
        <w:tc>
          <w:tcPr>
            <w:tcW w:w="593" w:type="dxa"/>
            <w:tcBorders>
              <w:top w:val="nil"/>
              <w:left w:val="nil"/>
              <w:bottom w:val="single" w:sz="4" w:space="0" w:color="auto"/>
              <w:right w:val="single" w:sz="4" w:space="0" w:color="auto"/>
            </w:tcBorders>
            <w:shd w:val="clear" w:color="auto" w:fill="auto"/>
            <w:vAlign w:val="center"/>
          </w:tcPr>
          <w:p w:rsidR="009B14F1" w:rsidRPr="00ED5987" w:rsidRDefault="009B14F1"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21" w:type="dxa"/>
            <w:gridSpan w:val="4"/>
            <w:tcBorders>
              <w:top w:val="nil"/>
              <w:left w:val="nil"/>
              <w:bottom w:val="single" w:sz="4" w:space="0" w:color="auto"/>
              <w:right w:val="single" w:sz="4" w:space="0" w:color="auto"/>
            </w:tcBorders>
            <w:shd w:val="clear" w:color="auto" w:fill="auto"/>
            <w:vAlign w:val="center"/>
          </w:tcPr>
          <w:p w:rsidR="009B14F1" w:rsidRPr="009B14F1" w:rsidRDefault="009B14F1" w:rsidP="009B14F1">
            <w:pPr>
              <w:jc w:val="center"/>
              <w:rPr>
                <w:rFonts w:ascii="Times New Roman" w:hAnsi="Times New Roman" w:cs="Times New Roman"/>
              </w:rPr>
            </w:pPr>
            <w:r w:rsidRPr="009B14F1">
              <w:rPr>
                <w:rFonts w:ascii="Times New Roman" w:hAnsi="Times New Roman" w:cs="Times New Roman"/>
              </w:rPr>
              <w:t>0,2</w:t>
            </w:r>
          </w:p>
        </w:tc>
        <w:tc>
          <w:tcPr>
            <w:tcW w:w="991" w:type="dxa"/>
            <w:gridSpan w:val="5"/>
            <w:tcBorders>
              <w:top w:val="nil"/>
              <w:left w:val="nil"/>
              <w:bottom w:val="single" w:sz="4" w:space="0" w:color="auto"/>
              <w:right w:val="single" w:sz="4" w:space="0" w:color="auto"/>
            </w:tcBorders>
            <w:shd w:val="clear" w:color="auto" w:fill="auto"/>
            <w:vAlign w:val="center"/>
          </w:tcPr>
          <w:p w:rsidR="009B14F1" w:rsidRPr="009B14F1" w:rsidRDefault="009B14F1" w:rsidP="009B14F1">
            <w:pPr>
              <w:jc w:val="center"/>
              <w:rPr>
                <w:rFonts w:ascii="Times New Roman" w:hAnsi="Times New Roman" w:cs="Times New Roman"/>
              </w:rPr>
            </w:pPr>
            <w:r w:rsidRPr="009B14F1">
              <w:rPr>
                <w:rFonts w:ascii="Times New Roman" w:hAnsi="Times New Roman" w:cs="Times New Roman"/>
              </w:rPr>
              <w:t>-</w:t>
            </w:r>
          </w:p>
        </w:tc>
        <w:tc>
          <w:tcPr>
            <w:tcW w:w="871" w:type="dxa"/>
            <w:gridSpan w:val="3"/>
            <w:tcBorders>
              <w:top w:val="nil"/>
              <w:left w:val="nil"/>
              <w:bottom w:val="single" w:sz="4" w:space="0" w:color="auto"/>
              <w:right w:val="single" w:sz="4" w:space="0" w:color="auto"/>
            </w:tcBorders>
            <w:shd w:val="clear" w:color="auto" w:fill="auto"/>
            <w:vAlign w:val="center"/>
          </w:tcPr>
          <w:p w:rsidR="009B14F1" w:rsidRPr="009B14F1" w:rsidRDefault="009B14F1"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9B14F1" w:rsidRPr="0047227C" w:rsidRDefault="009B14F1" w:rsidP="00506714"/>
        </w:tc>
        <w:tc>
          <w:tcPr>
            <w:tcW w:w="1160" w:type="dxa"/>
            <w:gridSpan w:val="2"/>
            <w:tcBorders>
              <w:top w:val="nil"/>
              <w:left w:val="nil"/>
              <w:bottom w:val="single" w:sz="4" w:space="0" w:color="auto"/>
              <w:right w:val="single" w:sz="4" w:space="0" w:color="auto"/>
            </w:tcBorders>
            <w:shd w:val="clear" w:color="auto" w:fill="auto"/>
            <w:vAlign w:val="center"/>
          </w:tcPr>
          <w:p w:rsidR="009B14F1" w:rsidRPr="0047227C" w:rsidRDefault="009B14F1" w:rsidP="00506714"/>
        </w:tc>
        <w:tc>
          <w:tcPr>
            <w:tcW w:w="916" w:type="dxa"/>
            <w:tcBorders>
              <w:top w:val="nil"/>
              <w:left w:val="nil"/>
              <w:bottom w:val="single" w:sz="4" w:space="0" w:color="auto"/>
              <w:right w:val="single" w:sz="4" w:space="0" w:color="auto"/>
            </w:tcBorders>
            <w:shd w:val="clear" w:color="auto" w:fill="auto"/>
            <w:vAlign w:val="center"/>
          </w:tcPr>
          <w:p w:rsidR="009B14F1" w:rsidRPr="009B14F1" w:rsidRDefault="009B14F1"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9B14F1" w:rsidRPr="00ED5987" w:rsidRDefault="009B14F1" w:rsidP="00ED5987">
            <w:pPr>
              <w:jc w:val="center"/>
              <w:rPr>
                <w:rFonts w:ascii="Times New Roman" w:hAnsi="Times New Roman" w:cs="Times New Roman"/>
              </w:rPr>
            </w:pPr>
            <w:r>
              <w:rPr>
                <w:rFonts w:ascii="Times New Roman" w:hAnsi="Times New Roman" w:cs="Times New Roman"/>
              </w:rPr>
              <w:t>0,2</w:t>
            </w:r>
          </w:p>
        </w:tc>
      </w:tr>
      <w:tr w:rsidR="009B14F1" w:rsidRPr="00ED5987" w:rsidTr="00C2626E">
        <w:trPr>
          <w:trHeight w:val="227"/>
        </w:trPr>
        <w:tc>
          <w:tcPr>
            <w:tcW w:w="9794"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rsidR="009B14F1" w:rsidRPr="00B577CF" w:rsidRDefault="009B14F1" w:rsidP="005D29A0">
            <w:pPr>
              <w:ind w:left="-148" w:right="-188"/>
              <w:jc w:val="center"/>
              <w:rPr>
                <w:rFonts w:ascii="Times New Roman" w:hAnsi="Times New Roman" w:cs="Times New Roman"/>
                <w:b/>
                <w:sz w:val="22"/>
                <w:szCs w:val="22"/>
              </w:rPr>
            </w:pPr>
            <w:r w:rsidRPr="00B577CF">
              <w:rPr>
                <w:rFonts w:ascii="Times New Roman" w:hAnsi="Times New Roman" w:cs="Times New Roman"/>
                <w:b/>
                <w:sz w:val="22"/>
                <w:szCs w:val="22"/>
              </w:rPr>
              <w:t>Мягколиственные</w:t>
            </w:r>
          </w:p>
        </w:tc>
      </w:tr>
      <w:tr w:rsidR="009B14F1" w:rsidRPr="00ED5987" w:rsidTr="00C2626E">
        <w:trPr>
          <w:trHeight w:val="227"/>
        </w:trPr>
        <w:tc>
          <w:tcPr>
            <w:tcW w:w="9794"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rsidR="009B14F1" w:rsidRPr="00ED5987" w:rsidRDefault="009B14F1" w:rsidP="005D29A0">
            <w:pPr>
              <w:ind w:left="-148" w:right="-188"/>
              <w:jc w:val="center"/>
              <w:rPr>
                <w:rFonts w:ascii="Times New Roman" w:hAnsi="Times New Roman" w:cs="Times New Roman"/>
              </w:rPr>
            </w:pPr>
            <w:r w:rsidRPr="00ED5987">
              <w:rPr>
                <w:rFonts w:ascii="Times New Roman" w:hAnsi="Times New Roman" w:cs="Times New Roman"/>
              </w:rPr>
              <w:t>Преобладающая порода - Береза</w:t>
            </w: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BF14D5" w:rsidRPr="00ED5987" w:rsidRDefault="00BF14D5" w:rsidP="00ED5987">
            <w:pPr>
              <w:jc w:val="center"/>
              <w:rPr>
                <w:rFonts w:ascii="Times New Roman" w:hAnsi="Times New Roman" w:cs="Times New Roman"/>
              </w:rPr>
            </w:pPr>
            <w:r w:rsidRPr="00ED5987">
              <w:rPr>
                <w:rFonts w:ascii="Times New Roman" w:hAnsi="Times New Roman" w:cs="Times New Roman"/>
              </w:rPr>
              <w:t>1</w:t>
            </w:r>
          </w:p>
          <w:p w:rsidR="00BF14D5" w:rsidRPr="00ED5987" w:rsidRDefault="00BF14D5"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BF14D5" w:rsidRPr="00ED5987" w:rsidRDefault="00BF14D5"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BF14D5" w:rsidRPr="00ED5987" w:rsidRDefault="00BF14D5"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30" w:type="dxa"/>
            <w:gridSpan w:val="5"/>
            <w:tcBorders>
              <w:top w:val="nil"/>
              <w:left w:val="nil"/>
              <w:bottom w:val="single" w:sz="4" w:space="0" w:color="auto"/>
              <w:right w:val="single" w:sz="4" w:space="0" w:color="auto"/>
            </w:tcBorders>
            <w:shd w:val="clear" w:color="auto" w:fill="auto"/>
            <w:vAlign w:val="center"/>
          </w:tcPr>
          <w:p w:rsidR="00BF14D5" w:rsidRPr="00A11CAF" w:rsidRDefault="00BF14D5" w:rsidP="00A11CAF">
            <w:pPr>
              <w:jc w:val="center"/>
              <w:rPr>
                <w:rFonts w:ascii="Times New Roman" w:hAnsi="Times New Roman" w:cs="Times New Roman"/>
              </w:rPr>
            </w:pPr>
            <w:r w:rsidRPr="00A11CAF">
              <w:rPr>
                <w:rFonts w:ascii="Times New Roman" w:hAnsi="Times New Roman" w:cs="Times New Roman"/>
              </w:rPr>
              <w:t>6</w:t>
            </w:r>
          </w:p>
        </w:tc>
        <w:tc>
          <w:tcPr>
            <w:tcW w:w="1000" w:type="dxa"/>
            <w:gridSpan w:val="5"/>
            <w:tcBorders>
              <w:top w:val="nil"/>
              <w:left w:val="nil"/>
              <w:bottom w:val="single" w:sz="4" w:space="0" w:color="auto"/>
              <w:right w:val="single" w:sz="4" w:space="0" w:color="auto"/>
            </w:tcBorders>
            <w:shd w:val="clear" w:color="auto" w:fill="auto"/>
            <w:vAlign w:val="center"/>
          </w:tcPr>
          <w:p w:rsidR="00BF14D5" w:rsidRPr="00A11CAF" w:rsidRDefault="00BF14D5" w:rsidP="00A11CAF">
            <w:pPr>
              <w:jc w:val="center"/>
              <w:rPr>
                <w:rFonts w:ascii="Times New Roman" w:hAnsi="Times New Roman" w:cs="Times New Roman"/>
              </w:rPr>
            </w:pPr>
            <w:r w:rsidRPr="00A11CAF">
              <w:rPr>
                <w:rFonts w:ascii="Times New Roman" w:hAnsi="Times New Roman" w:cs="Times New Roman"/>
              </w:rPr>
              <w:t>50</w:t>
            </w:r>
          </w:p>
        </w:tc>
        <w:tc>
          <w:tcPr>
            <w:tcW w:w="853" w:type="dxa"/>
            <w:gridSpan w:val="2"/>
            <w:tcBorders>
              <w:top w:val="nil"/>
              <w:left w:val="nil"/>
              <w:bottom w:val="single" w:sz="4" w:space="0" w:color="auto"/>
              <w:right w:val="single" w:sz="4" w:space="0" w:color="auto"/>
            </w:tcBorders>
            <w:shd w:val="clear" w:color="auto" w:fill="auto"/>
            <w:vAlign w:val="center"/>
          </w:tcPr>
          <w:p w:rsidR="00BF14D5" w:rsidRPr="009B14F1" w:rsidRDefault="00BF14D5"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BF14D5" w:rsidRPr="0047227C" w:rsidRDefault="00BF14D5" w:rsidP="00506714"/>
        </w:tc>
        <w:tc>
          <w:tcPr>
            <w:tcW w:w="1160" w:type="dxa"/>
            <w:gridSpan w:val="2"/>
            <w:tcBorders>
              <w:top w:val="nil"/>
              <w:left w:val="nil"/>
              <w:bottom w:val="single" w:sz="4" w:space="0" w:color="auto"/>
              <w:right w:val="single" w:sz="4" w:space="0" w:color="auto"/>
            </w:tcBorders>
            <w:shd w:val="clear" w:color="auto" w:fill="auto"/>
            <w:vAlign w:val="center"/>
          </w:tcPr>
          <w:p w:rsidR="00BF14D5" w:rsidRPr="0047227C" w:rsidRDefault="00BF14D5" w:rsidP="00506714"/>
        </w:tc>
        <w:tc>
          <w:tcPr>
            <w:tcW w:w="916" w:type="dxa"/>
            <w:tcBorders>
              <w:top w:val="nil"/>
              <w:left w:val="nil"/>
              <w:bottom w:val="single" w:sz="4" w:space="0" w:color="auto"/>
              <w:right w:val="single" w:sz="4" w:space="0" w:color="auto"/>
            </w:tcBorders>
            <w:shd w:val="clear" w:color="auto" w:fill="auto"/>
            <w:vAlign w:val="center"/>
          </w:tcPr>
          <w:p w:rsidR="00BF14D5" w:rsidRPr="009B14F1" w:rsidRDefault="00BF14D5" w:rsidP="00506714">
            <w:pPr>
              <w:rPr>
                <w:color w:val="FF0000"/>
              </w:rPr>
            </w:pPr>
          </w:p>
        </w:tc>
        <w:tc>
          <w:tcPr>
            <w:tcW w:w="806" w:type="dxa"/>
            <w:tcBorders>
              <w:top w:val="nil"/>
              <w:left w:val="nil"/>
              <w:bottom w:val="single" w:sz="4" w:space="0" w:color="auto"/>
              <w:right w:val="single" w:sz="4" w:space="0" w:color="auto"/>
            </w:tcBorders>
            <w:shd w:val="clear" w:color="auto" w:fill="auto"/>
            <w:vAlign w:val="center"/>
          </w:tcPr>
          <w:p w:rsidR="00BF14D5" w:rsidRPr="00ED5987" w:rsidRDefault="00BF14D5" w:rsidP="00ED5987">
            <w:pPr>
              <w:jc w:val="center"/>
              <w:rPr>
                <w:rFonts w:ascii="Times New Roman" w:hAnsi="Times New Roman" w:cs="Times New Roman"/>
              </w:rPr>
            </w:pPr>
            <w:r>
              <w:rPr>
                <w:rFonts w:ascii="Times New Roman" w:hAnsi="Times New Roman" w:cs="Times New Roman"/>
              </w:rPr>
              <w:t>56</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BF14D5" w:rsidRPr="00ED5987" w:rsidRDefault="00BF14D5"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BF14D5" w:rsidRPr="00ED5987" w:rsidRDefault="00BF14D5"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BF14D5" w:rsidRPr="00ED5987" w:rsidRDefault="00BF14D5"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30" w:type="dxa"/>
            <w:gridSpan w:val="5"/>
            <w:tcBorders>
              <w:top w:val="nil"/>
              <w:left w:val="nil"/>
              <w:bottom w:val="single" w:sz="4" w:space="0" w:color="auto"/>
              <w:right w:val="single" w:sz="4" w:space="0" w:color="auto"/>
            </w:tcBorders>
            <w:shd w:val="clear" w:color="auto" w:fill="auto"/>
            <w:vAlign w:val="center"/>
          </w:tcPr>
          <w:p w:rsidR="00BF14D5" w:rsidRPr="00A11CAF" w:rsidRDefault="00BF14D5" w:rsidP="00A11CAF">
            <w:pPr>
              <w:jc w:val="center"/>
              <w:rPr>
                <w:rFonts w:ascii="Times New Roman" w:hAnsi="Times New Roman" w:cs="Times New Roman"/>
              </w:rPr>
            </w:pPr>
            <w:r w:rsidRPr="00A11CAF">
              <w:rPr>
                <w:rFonts w:ascii="Times New Roman" w:hAnsi="Times New Roman" w:cs="Times New Roman"/>
              </w:rPr>
              <w:t>0,3</w:t>
            </w:r>
          </w:p>
        </w:tc>
        <w:tc>
          <w:tcPr>
            <w:tcW w:w="1000" w:type="dxa"/>
            <w:gridSpan w:val="5"/>
            <w:tcBorders>
              <w:top w:val="nil"/>
              <w:left w:val="nil"/>
              <w:bottom w:val="single" w:sz="4" w:space="0" w:color="auto"/>
              <w:right w:val="single" w:sz="4" w:space="0" w:color="auto"/>
            </w:tcBorders>
            <w:shd w:val="clear" w:color="auto" w:fill="auto"/>
            <w:vAlign w:val="center"/>
          </w:tcPr>
          <w:p w:rsidR="00BF14D5" w:rsidRPr="00A11CAF" w:rsidRDefault="00BF14D5" w:rsidP="00A11CAF">
            <w:pPr>
              <w:jc w:val="center"/>
              <w:rPr>
                <w:rFonts w:ascii="Times New Roman" w:hAnsi="Times New Roman" w:cs="Times New Roman"/>
              </w:rPr>
            </w:pPr>
            <w:r w:rsidRPr="00A11CAF">
              <w:rPr>
                <w:rFonts w:ascii="Times New Roman" w:hAnsi="Times New Roman" w:cs="Times New Roman"/>
              </w:rPr>
              <w:t>2,4</w:t>
            </w:r>
          </w:p>
        </w:tc>
        <w:tc>
          <w:tcPr>
            <w:tcW w:w="853" w:type="dxa"/>
            <w:gridSpan w:val="2"/>
            <w:tcBorders>
              <w:top w:val="nil"/>
              <w:left w:val="nil"/>
              <w:bottom w:val="single" w:sz="4" w:space="0" w:color="auto"/>
              <w:right w:val="single" w:sz="4" w:space="0" w:color="auto"/>
            </w:tcBorders>
            <w:shd w:val="clear" w:color="auto" w:fill="auto"/>
            <w:vAlign w:val="center"/>
          </w:tcPr>
          <w:p w:rsidR="00BF14D5" w:rsidRPr="009B14F1" w:rsidRDefault="00BF14D5"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BF14D5" w:rsidRPr="0047227C" w:rsidRDefault="00BF14D5" w:rsidP="00506714"/>
        </w:tc>
        <w:tc>
          <w:tcPr>
            <w:tcW w:w="1160" w:type="dxa"/>
            <w:gridSpan w:val="2"/>
            <w:tcBorders>
              <w:top w:val="nil"/>
              <w:left w:val="nil"/>
              <w:bottom w:val="single" w:sz="4" w:space="0" w:color="auto"/>
              <w:right w:val="single" w:sz="4" w:space="0" w:color="auto"/>
            </w:tcBorders>
            <w:shd w:val="clear" w:color="auto" w:fill="auto"/>
            <w:vAlign w:val="center"/>
          </w:tcPr>
          <w:p w:rsidR="00BF14D5" w:rsidRPr="0047227C" w:rsidRDefault="00BF14D5" w:rsidP="00506714"/>
        </w:tc>
        <w:tc>
          <w:tcPr>
            <w:tcW w:w="916" w:type="dxa"/>
            <w:tcBorders>
              <w:top w:val="nil"/>
              <w:left w:val="nil"/>
              <w:bottom w:val="single" w:sz="4" w:space="0" w:color="auto"/>
              <w:right w:val="single" w:sz="4" w:space="0" w:color="auto"/>
            </w:tcBorders>
            <w:shd w:val="clear" w:color="auto" w:fill="auto"/>
            <w:vAlign w:val="center"/>
          </w:tcPr>
          <w:p w:rsidR="00BF14D5" w:rsidRPr="009B14F1" w:rsidRDefault="00BF14D5"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BF14D5" w:rsidRPr="00ED5987" w:rsidRDefault="00BF14D5" w:rsidP="00ED5987">
            <w:pPr>
              <w:jc w:val="center"/>
              <w:rPr>
                <w:rFonts w:ascii="Times New Roman" w:hAnsi="Times New Roman" w:cs="Times New Roman"/>
              </w:rPr>
            </w:pPr>
            <w:r>
              <w:rPr>
                <w:rFonts w:ascii="Times New Roman" w:hAnsi="Times New Roman" w:cs="Times New Roman"/>
              </w:rPr>
              <w:t>2,7</w:t>
            </w:r>
          </w:p>
        </w:tc>
      </w:tr>
      <w:tr w:rsidR="005D29A0" w:rsidRPr="00ED5987" w:rsidTr="00650C2F">
        <w:trPr>
          <w:trHeight w:val="227"/>
        </w:trPr>
        <w:tc>
          <w:tcPr>
            <w:tcW w:w="568" w:type="dxa"/>
            <w:tcBorders>
              <w:top w:val="nil"/>
              <w:left w:val="single" w:sz="4" w:space="0" w:color="auto"/>
              <w:bottom w:val="single" w:sz="4" w:space="0" w:color="auto"/>
              <w:right w:val="single" w:sz="4" w:space="0" w:color="auto"/>
            </w:tcBorders>
            <w:shd w:val="clear" w:color="auto" w:fill="auto"/>
            <w:vAlign w:val="center"/>
          </w:tcPr>
          <w:p w:rsidR="00BF14D5" w:rsidRPr="00ED5987" w:rsidRDefault="00BF14D5"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BF14D5" w:rsidRPr="00ED5987" w:rsidRDefault="00BF14D5"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BF14D5" w:rsidRPr="00ED5987" w:rsidRDefault="00BF14D5"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1030" w:type="dxa"/>
            <w:gridSpan w:val="5"/>
            <w:tcBorders>
              <w:top w:val="nil"/>
              <w:left w:val="nil"/>
              <w:bottom w:val="single" w:sz="4" w:space="0" w:color="auto"/>
              <w:right w:val="single" w:sz="4" w:space="0" w:color="auto"/>
            </w:tcBorders>
            <w:shd w:val="clear" w:color="auto" w:fill="auto"/>
            <w:vAlign w:val="center"/>
          </w:tcPr>
          <w:p w:rsidR="00BF14D5" w:rsidRPr="00A11CAF" w:rsidRDefault="00BF14D5" w:rsidP="00A11CAF">
            <w:pPr>
              <w:jc w:val="center"/>
              <w:rPr>
                <w:rFonts w:ascii="Times New Roman" w:hAnsi="Times New Roman" w:cs="Times New Roman"/>
              </w:rPr>
            </w:pPr>
            <w:r w:rsidRPr="00A11CAF">
              <w:rPr>
                <w:rFonts w:ascii="Times New Roman" w:hAnsi="Times New Roman" w:cs="Times New Roman"/>
              </w:rPr>
              <w:t>10</w:t>
            </w:r>
          </w:p>
        </w:tc>
        <w:tc>
          <w:tcPr>
            <w:tcW w:w="1000" w:type="dxa"/>
            <w:gridSpan w:val="5"/>
            <w:tcBorders>
              <w:top w:val="nil"/>
              <w:left w:val="nil"/>
              <w:bottom w:val="single" w:sz="4" w:space="0" w:color="auto"/>
              <w:right w:val="single" w:sz="4" w:space="0" w:color="auto"/>
            </w:tcBorders>
            <w:shd w:val="clear" w:color="auto" w:fill="auto"/>
            <w:vAlign w:val="center"/>
          </w:tcPr>
          <w:p w:rsidR="00BF14D5" w:rsidRPr="00A11CAF" w:rsidRDefault="00BF14D5" w:rsidP="00A11CAF">
            <w:pPr>
              <w:jc w:val="center"/>
              <w:rPr>
                <w:rFonts w:ascii="Times New Roman" w:hAnsi="Times New Roman" w:cs="Times New Roman"/>
              </w:rPr>
            </w:pPr>
            <w:r w:rsidRPr="00A11CAF">
              <w:rPr>
                <w:rFonts w:ascii="Times New Roman" w:hAnsi="Times New Roman" w:cs="Times New Roman"/>
              </w:rPr>
              <w:t>10</w:t>
            </w:r>
          </w:p>
        </w:tc>
        <w:tc>
          <w:tcPr>
            <w:tcW w:w="853" w:type="dxa"/>
            <w:gridSpan w:val="2"/>
            <w:tcBorders>
              <w:top w:val="nil"/>
              <w:left w:val="nil"/>
              <w:bottom w:val="single" w:sz="4" w:space="0" w:color="auto"/>
              <w:right w:val="single" w:sz="4" w:space="0" w:color="auto"/>
            </w:tcBorders>
            <w:shd w:val="clear" w:color="auto" w:fill="auto"/>
            <w:vAlign w:val="center"/>
          </w:tcPr>
          <w:p w:rsidR="00BF14D5" w:rsidRPr="009B14F1" w:rsidRDefault="00BF14D5"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BF14D5" w:rsidRPr="0047227C" w:rsidRDefault="00BF14D5" w:rsidP="00506714"/>
        </w:tc>
        <w:tc>
          <w:tcPr>
            <w:tcW w:w="1160" w:type="dxa"/>
            <w:gridSpan w:val="2"/>
            <w:tcBorders>
              <w:top w:val="nil"/>
              <w:left w:val="nil"/>
              <w:bottom w:val="single" w:sz="4" w:space="0" w:color="auto"/>
              <w:right w:val="single" w:sz="4" w:space="0" w:color="auto"/>
            </w:tcBorders>
            <w:shd w:val="clear" w:color="auto" w:fill="auto"/>
            <w:vAlign w:val="center"/>
          </w:tcPr>
          <w:p w:rsidR="00BF14D5" w:rsidRPr="0047227C" w:rsidRDefault="00BF14D5" w:rsidP="00506714"/>
        </w:tc>
        <w:tc>
          <w:tcPr>
            <w:tcW w:w="916" w:type="dxa"/>
            <w:tcBorders>
              <w:top w:val="nil"/>
              <w:left w:val="nil"/>
              <w:bottom w:val="single" w:sz="4" w:space="0" w:color="auto"/>
              <w:right w:val="single" w:sz="4" w:space="0" w:color="auto"/>
            </w:tcBorders>
            <w:shd w:val="clear" w:color="auto" w:fill="auto"/>
            <w:vAlign w:val="center"/>
          </w:tcPr>
          <w:p w:rsidR="00BF14D5" w:rsidRPr="009B14F1" w:rsidRDefault="00BF14D5"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BF14D5" w:rsidRPr="00ED5987" w:rsidRDefault="00BF14D5" w:rsidP="00ED5987">
            <w:pPr>
              <w:jc w:val="center"/>
              <w:rPr>
                <w:rFonts w:ascii="Times New Roman" w:hAnsi="Times New Roman" w:cs="Times New Roman"/>
              </w:rPr>
            </w:pP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BF14D5" w:rsidRPr="00ED5987" w:rsidRDefault="00BF14D5" w:rsidP="00ED5987">
            <w:pPr>
              <w:jc w:val="center"/>
              <w:rPr>
                <w:rFonts w:ascii="Times New Roman" w:hAnsi="Times New Roman" w:cs="Times New Roman"/>
              </w:rPr>
            </w:pPr>
            <w:r w:rsidRPr="00ED5987">
              <w:rPr>
                <w:rFonts w:ascii="Times New Roman" w:hAnsi="Times New Roman" w:cs="Times New Roman"/>
              </w:rPr>
              <w:t>3</w:t>
            </w:r>
          </w:p>
          <w:p w:rsidR="00BF14D5" w:rsidRPr="00ED5987" w:rsidRDefault="00BF14D5" w:rsidP="00ED5987">
            <w:pPr>
              <w:jc w:val="center"/>
              <w:rPr>
                <w:rFonts w:ascii="Times New Roman" w:hAnsi="Times New Roman" w:cs="Times New Roman"/>
              </w:rPr>
            </w:pPr>
          </w:p>
          <w:p w:rsidR="00BF14D5" w:rsidRPr="00ED5987" w:rsidRDefault="00BF14D5" w:rsidP="00ED5987">
            <w:pPr>
              <w:jc w:val="center"/>
              <w:rPr>
                <w:rFonts w:ascii="Times New Roman" w:hAnsi="Times New Roman" w:cs="Times New Roman"/>
              </w:rPr>
            </w:pPr>
          </w:p>
          <w:p w:rsidR="00BF14D5" w:rsidRPr="00ED5987" w:rsidRDefault="00BF14D5" w:rsidP="00ED5987">
            <w:pPr>
              <w:jc w:val="center"/>
              <w:rPr>
                <w:rFonts w:ascii="Times New Roman" w:hAnsi="Times New Roman" w:cs="Times New Roman"/>
              </w:rPr>
            </w:pPr>
          </w:p>
          <w:p w:rsidR="00BF14D5" w:rsidRPr="00ED5987" w:rsidRDefault="00BF14D5" w:rsidP="00ED5987">
            <w:pPr>
              <w:jc w:val="center"/>
              <w:rPr>
                <w:rFonts w:ascii="Times New Roman" w:hAnsi="Times New Roman" w:cs="Times New Roman"/>
              </w:rPr>
            </w:pPr>
          </w:p>
          <w:p w:rsidR="00BF14D5" w:rsidRPr="00ED5987" w:rsidRDefault="00BF14D5"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BF14D5" w:rsidRPr="00ED5987" w:rsidRDefault="00BF14D5"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BF14D5" w:rsidRPr="00ED5987" w:rsidRDefault="00BF14D5" w:rsidP="005D29A0">
            <w:pPr>
              <w:ind w:left="-148" w:right="-188"/>
              <w:jc w:val="center"/>
              <w:rPr>
                <w:rFonts w:ascii="Times New Roman" w:hAnsi="Times New Roman" w:cs="Times New Roman"/>
              </w:rPr>
            </w:pPr>
          </w:p>
        </w:tc>
        <w:tc>
          <w:tcPr>
            <w:tcW w:w="1030" w:type="dxa"/>
            <w:gridSpan w:val="5"/>
            <w:tcBorders>
              <w:top w:val="nil"/>
              <w:left w:val="nil"/>
              <w:bottom w:val="single" w:sz="4" w:space="0" w:color="auto"/>
              <w:right w:val="single" w:sz="4" w:space="0" w:color="auto"/>
            </w:tcBorders>
            <w:shd w:val="clear" w:color="auto" w:fill="auto"/>
            <w:vAlign w:val="center"/>
          </w:tcPr>
          <w:p w:rsidR="00BF14D5" w:rsidRPr="00A11CAF" w:rsidRDefault="00BF14D5" w:rsidP="00A11CAF">
            <w:pPr>
              <w:jc w:val="center"/>
              <w:rPr>
                <w:rFonts w:ascii="Times New Roman" w:hAnsi="Times New Roman" w:cs="Times New Roman"/>
              </w:rPr>
            </w:pPr>
          </w:p>
        </w:tc>
        <w:tc>
          <w:tcPr>
            <w:tcW w:w="1000" w:type="dxa"/>
            <w:gridSpan w:val="5"/>
            <w:tcBorders>
              <w:top w:val="nil"/>
              <w:left w:val="nil"/>
              <w:bottom w:val="single" w:sz="4" w:space="0" w:color="auto"/>
              <w:right w:val="single" w:sz="4" w:space="0" w:color="auto"/>
            </w:tcBorders>
            <w:shd w:val="clear" w:color="auto" w:fill="auto"/>
            <w:vAlign w:val="center"/>
          </w:tcPr>
          <w:p w:rsidR="00BF14D5" w:rsidRPr="00A11CAF" w:rsidRDefault="00BF14D5" w:rsidP="00A11CAF">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BF14D5" w:rsidRPr="009B14F1" w:rsidRDefault="00BF14D5"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BF14D5" w:rsidRPr="0047227C" w:rsidRDefault="00BF14D5" w:rsidP="00506714"/>
        </w:tc>
        <w:tc>
          <w:tcPr>
            <w:tcW w:w="1160" w:type="dxa"/>
            <w:gridSpan w:val="2"/>
            <w:tcBorders>
              <w:top w:val="nil"/>
              <w:left w:val="nil"/>
              <w:bottom w:val="single" w:sz="4" w:space="0" w:color="auto"/>
              <w:right w:val="single" w:sz="4" w:space="0" w:color="auto"/>
            </w:tcBorders>
            <w:shd w:val="clear" w:color="auto" w:fill="auto"/>
            <w:vAlign w:val="center"/>
          </w:tcPr>
          <w:p w:rsidR="00BF14D5" w:rsidRPr="0047227C" w:rsidRDefault="00BF14D5" w:rsidP="00506714"/>
        </w:tc>
        <w:tc>
          <w:tcPr>
            <w:tcW w:w="916" w:type="dxa"/>
            <w:tcBorders>
              <w:top w:val="nil"/>
              <w:left w:val="nil"/>
              <w:bottom w:val="single" w:sz="4" w:space="0" w:color="auto"/>
              <w:right w:val="single" w:sz="4" w:space="0" w:color="auto"/>
            </w:tcBorders>
            <w:shd w:val="clear" w:color="auto" w:fill="auto"/>
            <w:vAlign w:val="center"/>
          </w:tcPr>
          <w:p w:rsidR="00BF14D5" w:rsidRPr="009B14F1" w:rsidRDefault="00BF14D5"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BF14D5" w:rsidRPr="00ED5987" w:rsidRDefault="00BF14D5"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BF14D5" w:rsidRPr="00ED5987" w:rsidRDefault="00BF14D5"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BF14D5" w:rsidRPr="00ED5987" w:rsidRDefault="00BF14D5"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BF14D5" w:rsidRPr="00ED5987" w:rsidRDefault="00BF14D5"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30" w:type="dxa"/>
            <w:gridSpan w:val="5"/>
            <w:tcBorders>
              <w:top w:val="nil"/>
              <w:left w:val="nil"/>
              <w:bottom w:val="single" w:sz="4" w:space="0" w:color="auto"/>
              <w:right w:val="single" w:sz="4" w:space="0" w:color="auto"/>
            </w:tcBorders>
            <w:shd w:val="clear" w:color="auto" w:fill="auto"/>
            <w:vAlign w:val="center"/>
          </w:tcPr>
          <w:p w:rsidR="00BF14D5" w:rsidRPr="00A11CAF" w:rsidRDefault="00BF14D5" w:rsidP="00A11CAF">
            <w:pPr>
              <w:jc w:val="center"/>
              <w:rPr>
                <w:rFonts w:ascii="Times New Roman" w:hAnsi="Times New Roman" w:cs="Times New Roman"/>
              </w:rPr>
            </w:pPr>
            <w:r w:rsidRPr="00A11CAF">
              <w:rPr>
                <w:rFonts w:ascii="Times New Roman" w:hAnsi="Times New Roman" w:cs="Times New Roman"/>
              </w:rPr>
              <w:t>-</w:t>
            </w:r>
          </w:p>
        </w:tc>
        <w:tc>
          <w:tcPr>
            <w:tcW w:w="1000" w:type="dxa"/>
            <w:gridSpan w:val="5"/>
            <w:tcBorders>
              <w:top w:val="nil"/>
              <w:left w:val="nil"/>
              <w:bottom w:val="single" w:sz="4" w:space="0" w:color="auto"/>
              <w:right w:val="single" w:sz="4" w:space="0" w:color="auto"/>
            </w:tcBorders>
            <w:shd w:val="clear" w:color="auto" w:fill="auto"/>
            <w:vAlign w:val="center"/>
          </w:tcPr>
          <w:p w:rsidR="00BF14D5" w:rsidRPr="00A11CAF" w:rsidRDefault="00BF14D5" w:rsidP="00A11CAF">
            <w:pPr>
              <w:jc w:val="center"/>
              <w:rPr>
                <w:rFonts w:ascii="Times New Roman" w:hAnsi="Times New Roman" w:cs="Times New Roman"/>
              </w:rPr>
            </w:pPr>
            <w:r w:rsidRPr="00A11CAF">
              <w:rPr>
                <w:rFonts w:ascii="Times New Roman" w:hAnsi="Times New Roman" w:cs="Times New Roman"/>
              </w:rPr>
              <w:t>5</w:t>
            </w:r>
          </w:p>
        </w:tc>
        <w:tc>
          <w:tcPr>
            <w:tcW w:w="853" w:type="dxa"/>
            <w:gridSpan w:val="2"/>
            <w:tcBorders>
              <w:top w:val="nil"/>
              <w:left w:val="nil"/>
              <w:bottom w:val="single" w:sz="4" w:space="0" w:color="auto"/>
              <w:right w:val="single" w:sz="4" w:space="0" w:color="auto"/>
            </w:tcBorders>
            <w:shd w:val="clear" w:color="auto" w:fill="auto"/>
            <w:vAlign w:val="center"/>
          </w:tcPr>
          <w:p w:rsidR="00BF14D5" w:rsidRPr="009B14F1" w:rsidRDefault="00BF14D5"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BF14D5" w:rsidRPr="0047227C" w:rsidRDefault="00BF14D5" w:rsidP="00506714"/>
        </w:tc>
        <w:tc>
          <w:tcPr>
            <w:tcW w:w="1160" w:type="dxa"/>
            <w:gridSpan w:val="2"/>
            <w:tcBorders>
              <w:top w:val="nil"/>
              <w:left w:val="nil"/>
              <w:bottom w:val="single" w:sz="4" w:space="0" w:color="auto"/>
              <w:right w:val="single" w:sz="4" w:space="0" w:color="auto"/>
            </w:tcBorders>
            <w:shd w:val="clear" w:color="auto" w:fill="auto"/>
            <w:vAlign w:val="center"/>
          </w:tcPr>
          <w:p w:rsidR="00BF14D5" w:rsidRPr="0047227C" w:rsidRDefault="00BF14D5" w:rsidP="00506714"/>
        </w:tc>
        <w:tc>
          <w:tcPr>
            <w:tcW w:w="916" w:type="dxa"/>
            <w:tcBorders>
              <w:top w:val="nil"/>
              <w:left w:val="nil"/>
              <w:bottom w:val="single" w:sz="4" w:space="0" w:color="auto"/>
              <w:right w:val="single" w:sz="4" w:space="0" w:color="auto"/>
            </w:tcBorders>
            <w:shd w:val="clear" w:color="auto" w:fill="auto"/>
            <w:vAlign w:val="center"/>
          </w:tcPr>
          <w:p w:rsidR="00BF14D5" w:rsidRPr="009B14F1" w:rsidRDefault="00BF14D5" w:rsidP="00506714">
            <w:pPr>
              <w:rPr>
                <w:color w:val="FF0000"/>
              </w:rPr>
            </w:pPr>
          </w:p>
        </w:tc>
        <w:tc>
          <w:tcPr>
            <w:tcW w:w="806" w:type="dxa"/>
            <w:tcBorders>
              <w:top w:val="nil"/>
              <w:left w:val="nil"/>
              <w:bottom w:val="single" w:sz="4" w:space="0" w:color="auto"/>
              <w:right w:val="single" w:sz="4" w:space="0" w:color="auto"/>
            </w:tcBorders>
            <w:shd w:val="clear" w:color="auto" w:fill="auto"/>
            <w:vAlign w:val="center"/>
          </w:tcPr>
          <w:p w:rsidR="00BF14D5" w:rsidRPr="00ED5987" w:rsidRDefault="00BF14D5" w:rsidP="00ED5987">
            <w:pPr>
              <w:jc w:val="center"/>
              <w:rPr>
                <w:rFonts w:ascii="Times New Roman" w:hAnsi="Times New Roman" w:cs="Times New Roman"/>
              </w:rPr>
            </w:pPr>
            <w:r>
              <w:rPr>
                <w:rFonts w:ascii="Times New Roman" w:hAnsi="Times New Roman" w:cs="Times New Roman"/>
              </w:rPr>
              <w:t>5</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BF14D5" w:rsidRPr="00ED5987" w:rsidRDefault="00BF14D5"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BF14D5" w:rsidRPr="00ED5987" w:rsidRDefault="00BF14D5"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BF14D5" w:rsidRPr="00ED5987" w:rsidRDefault="00BF14D5" w:rsidP="005D29A0">
            <w:pPr>
              <w:ind w:left="-148" w:right="-188"/>
              <w:jc w:val="center"/>
              <w:rPr>
                <w:rFonts w:ascii="Times New Roman" w:hAnsi="Times New Roman" w:cs="Times New Roman"/>
              </w:rPr>
            </w:pPr>
          </w:p>
        </w:tc>
        <w:tc>
          <w:tcPr>
            <w:tcW w:w="1030" w:type="dxa"/>
            <w:gridSpan w:val="5"/>
            <w:tcBorders>
              <w:top w:val="nil"/>
              <w:left w:val="nil"/>
              <w:bottom w:val="single" w:sz="4" w:space="0" w:color="auto"/>
              <w:right w:val="single" w:sz="4" w:space="0" w:color="auto"/>
            </w:tcBorders>
            <w:shd w:val="clear" w:color="auto" w:fill="auto"/>
            <w:vAlign w:val="center"/>
          </w:tcPr>
          <w:p w:rsidR="00BF14D5" w:rsidRPr="00A11CAF" w:rsidRDefault="00BF14D5" w:rsidP="00A11CAF">
            <w:pPr>
              <w:jc w:val="center"/>
              <w:rPr>
                <w:rFonts w:ascii="Times New Roman" w:hAnsi="Times New Roman" w:cs="Times New Roman"/>
              </w:rPr>
            </w:pPr>
          </w:p>
        </w:tc>
        <w:tc>
          <w:tcPr>
            <w:tcW w:w="1000" w:type="dxa"/>
            <w:gridSpan w:val="5"/>
            <w:tcBorders>
              <w:top w:val="nil"/>
              <w:left w:val="nil"/>
              <w:bottom w:val="single" w:sz="4" w:space="0" w:color="auto"/>
              <w:right w:val="single" w:sz="4" w:space="0" w:color="auto"/>
            </w:tcBorders>
            <w:shd w:val="clear" w:color="auto" w:fill="auto"/>
            <w:vAlign w:val="center"/>
          </w:tcPr>
          <w:p w:rsidR="00BF14D5" w:rsidRPr="00A11CAF" w:rsidRDefault="00BF14D5" w:rsidP="00A11CAF">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BF14D5" w:rsidRPr="009B14F1" w:rsidRDefault="00BF14D5"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BF14D5" w:rsidRPr="0047227C" w:rsidRDefault="00BF14D5" w:rsidP="00506714"/>
        </w:tc>
        <w:tc>
          <w:tcPr>
            <w:tcW w:w="1160" w:type="dxa"/>
            <w:gridSpan w:val="2"/>
            <w:tcBorders>
              <w:top w:val="nil"/>
              <w:left w:val="nil"/>
              <w:bottom w:val="single" w:sz="4" w:space="0" w:color="auto"/>
              <w:right w:val="single" w:sz="4" w:space="0" w:color="auto"/>
            </w:tcBorders>
            <w:shd w:val="clear" w:color="auto" w:fill="auto"/>
            <w:vAlign w:val="center"/>
          </w:tcPr>
          <w:p w:rsidR="00BF14D5" w:rsidRPr="0047227C" w:rsidRDefault="00BF14D5" w:rsidP="00506714"/>
        </w:tc>
        <w:tc>
          <w:tcPr>
            <w:tcW w:w="916" w:type="dxa"/>
            <w:tcBorders>
              <w:top w:val="nil"/>
              <w:left w:val="nil"/>
              <w:bottom w:val="single" w:sz="4" w:space="0" w:color="auto"/>
              <w:right w:val="single" w:sz="4" w:space="0" w:color="auto"/>
            </w:tcBorders>
            <w:shd w:val="clear" w:color="auto" w:fill="auto"/>
            <w:vAlign w:val="center"/>
          </w:tcPr>
          <w:p w:rsidR="00BF14D5" w:rsidRPr="009B14F1" w:rsidRDefault="00BF14D5"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BF14D5" w:rsidRPr="00ED5987" w:rsidRDefault="00BF14D5"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BF14D5" w:rsidRPr="00ED5987" w:rsidRDefault="00BF14D5"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BF14D5" w:rsidRPr="00ED5987" w:rsidRDefault="00BF14D5"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BF14D5" w:rsidRPr="00ED5987" w:rsidRDefault="00BF14D5"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30" w:type="dxa"/>
            <w:gridSpan w:val="5"/>
            <w:tcBorders>
              <w:top w:val="nil"/>
              <w:left w:val="nil"/>
              <w:bottom w:val="single" w:sz="4" w:space="0" w:color="auto"/>
              <w:right w:val="single" w:sz="4" w:space="0" w:color="auto"/>
            </w:tcBorders>
            <w:shd w:val="clear" w:color="auto" w:fill="auto"/>
            <w:vAlign w:val="center"/>
          </w:tcPr>
          <w:p w:rsidR="00BF14D5" w:rsidRPr="00A11CAF" w:rsidRDefault="00BF14D5" w:rsidP="00A11CAF">
            <w:pPr>
              <w:jc w:val="center"/>
              <w:rPr>
                <w:rFonts w:ascii="Times New Roman" w:hAnsi="Times New Roman" w:cs="Times New Roman"/>
              </w:rPr>
            </w:pPr>
            <w:r w:rsidRPr="00A11CAF">
              <w:rPr>
                <w:rFonts w:ascii="Times New Roman" w:hAnsi="Times New Roman" w:cs="Times New Roman"/>
              </w:rPr>
              <w:t>-</w:t>
            </w:r>
          </w:p>
        </w:tc>
        <w:tc>
          <w:tcPr>
            <w:tcW w:w="1000" w:type="dxa"/>
            <w:gridSpan w:val="5"/>
            <w:tcBorders>
              <w:top w:val="nil"/>
              <w:left w:val="nil"/>
              <w:bottom w:val="single" w:sz="4" w:space="0" w:color="auto"/>
              <w:right w:val="single" w:sz="4" w:space="0" w:color="auto"/>
            </w:tcBorders>
            <w:shd w:val="clear" w:color="auto" w:fill="auto"/>
            <w:vAlign w:val="center"/>
          </w:tcPr>
          <w:p w:rsidR="00BF14D5" w:rsidRPr="00A11CAF" w:rsidRDefault="00BF14D5" w:rsidP="00A11CAF">
            <w:pPr>
              <w:jc w:val="center"/>
              <w:rPr>
                <w:rFonts w:ascii="Times New Roman" w:hAnsi="Times New Roman" w:cs="Times New Roman"/>
              </w:rPr>
            </w:pPr>
            <w:r w:rsidRPr="00A11CAF">
              <w:rPr>
                <w:rFonts w:ascii="Times New Roman" w:hAnsi="Times New Roman" w:cs="Times New Roman"/>
              </w:rPr>
              <w:t>0,3</w:t>
            </w:r>
          </w:p>
        </w:tc>
        <w:tc>
          <w:tcPr>
            <w:tcW w:w="853" w:type="dxa"/>
            <w:gridSpan w:val="2"/>
            <w:tcBorders>
              <w:top w:val="nil"/>
              <w:left w:val="nil"/>
              <w:bottom w:val="single" w:sz="4" w:space="0" w:color="auto"/>
              <w:right w:val="single" w:sz="4" w:space="0" w:color="auto"/>
            </w:tcBorders>
            <w:shd w:val="clear" w:color="auto" w:fill="auto"/>
            <w:vAlign w:val="center"/>
          </w:tcPr>
          <w:p w:rsidR="00BF14D5" w:rsidRPr="009B14F1" w:rsidRDefault="00BF14D5"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BF14D5" w:rsidRPr="0047227C" w:rsidRDefault="00BF14D5" w:rsidP="00506714"/>
        </w:tc>
        <w:tc>
          <w:tcPr>
            <w:tcW w:w="1160" w:type="dxa"/>
            <w:gridSpan w:val="2"/>
            <w:tcBorders>
              <w:top w:val="nil"/>
              <w:left w:val="nil"/>
              <w:bottom w:val="single" w:sz="4" w:space="0" w:color="auto"/>
              <w:right w:val="single" w:sz="4" w:space="0" w:color="auto"/>
            </w:tcBorders>
            <w:shd w:val="clear" w:color="auto" w:fill="auto"/>
            <w:vAlign w:val="center"/>
          </w:tcPr>
          <w:p w:rsidR="00BF14D5" w:rsidRPr="0047227C" w:rsidRDefault="00BF14D5" w:rsidP="00506714"/>
        </w:tc>
        <w:tc>
          <w:tcPr>
            <w:tcW w:w="916" w:type="dxa"/>
            <w:tcBorders>
              <w:top w:val="nil"/>
              <w:left w:val="nil"/>
              <w:bottom w:val="single" w:sz="4" w:space="0" w:color="auto"/>
              <w:right w:val="single" w:sz="4" w:space="0" w:color="auto"/>
            </w:tcBorders>
            <w:shd w:val="clear" w:color="auto" w:fill="auto"/>
            <w:vAlign w:val="center"/>
          </w:tcPr>
          <w:p w:rsidR="00BF14D5" w:rsidRPr="009B14F1" w:rsidRDefault="00BF14D5"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BF14D5" w:rsidRPr="00ED5987" w:rsidRDefault="00BF14D5" w:rsidP="00ED5987">
            <w:pPr>
              <w:jc w:val="center"/>
              <w:rPr>
                <w:rFonts w:ascii="Times New Roman" w:hAnsi="Times New Roman" w:cs="Times New Roman"/>
              </w:rPr>
            </w:pPr>
            <w:r>
              <w:rPr>
                <w:rFonts w:ascii="Times New Roman" w:hAnsi="Times New Roman" w:cs="Times New Roman"/>
              </w:rPr>
              <w:t>0,3</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BF14D5" w:rsidRPr="00ED5987" w:rsidRDefault="00BF14D5"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BF14D5" w:rsidRPr="00ED5987" w:rsidRDefault="00BF14D5"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BF14D5" w:rsidRPr="00ED5987" w:rsidRDefault="00BF14D5"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30" w:type="dxa"/>
            <w:gridSpan w:val="5"/>
            <w:tcBorders>
              <w:top w:val="nil"/>
              <w:left w:val="nil"/>
              <w:bottom w:val="single" w:sz="4" w:space="0" w:color="auto"/>
              <w:right w:val="single" w:sz="4" w:space="0" w:color="auto"/>
            </w:tcBorders>
            <w:shd w:val="clear" w:color="auto" w:fill="auto"/>
            <w:vAlign w:val="center"/>
          </w:tcPr>
          <w:p w:rsidR="00BF14D5" w:rsidRPr="00A11CAF" w:rsidRDefault="00BF14D5" w:rsidP="00A11CAF">
            <w:pPr>
              <w:jc w:val="center"/>
              <w:rPr>
                <w:rFonts w:ascii="Times New Roman" w:hAnsi="Times New Roman" w:cs="Times New Roman"/>
              </w:rPr>
            </w:pPr>
            <w:r w:rsidRPr="00A11CAF">
              <w:rPr>
                <w:rFonts w:ascii="Times New Roman" w:hAnsi="Times New Roman" w:cs="Times New Roman"/>
              </w:rPr>
              <w:t>-</w:t>
            </w:r>
          </w:p>
        </w:tc>
        <w:tc>
          <w:tcPr>
            <w:tcW w:w="1000" w:type="dxa"/>
            <w:gridSpan w:val="5"/>
            <w:tcBorders>
              <w:top w:val="nil"/>
              <w:left w:val="nil"/>
              <w:bottom w:val="single" w:sz="4" w:space="0" w:color="auto"/>
              <w:right w:val="single" w:sz="4" w:space="0" w:color="auto"/>
            </w:tcBorders>
            <w:shd w:val="clear" w:color="auto" w:fill="auto"/>
            <w:vAlign w:val="center"/>
          </w:tcPr>
          <w:p w:rsidR="00BF14D5" w:rsidRPr="00A11CAF" w:rsidRDefault="00BF14D5" w:rsidP="00A11CAF">
            <w:pPr>
              <w:jc w:val="center"/>
              <w:rPr>
                <w:rFonts w:ascii="Times New Roman" w:hAnsi="Times New Roman" w:cs="Times New Roman"/>
              </w:rPr>
            </w:pPr>
            <w:r w:rsidRPr="00A11CAF">
              <w:rPr>
                <w:rFonts w:ascii="Times New Roman" w:hAnsi="Times New Roman" w:cs="Times New Roman"/>
              </w:rPr>
              <w:t>0,2</w:t>
            </w:r>
          </w:p>
        </w:tc>
        <w:tc>
          <w:tcPr>
            <w:tcW w:w="853" w:type="dxa"/>
            <w:gridSpan w:val="2"/>
            <w:tcBorders>
              <w:top w:val="nil"/>
              <w:left w:val="nil"/>
              <w:bottom w:val="single" w:sz="4" w:space="0" w:color="auto"/>
              <w:right w:val="single" w:sz="4" w:space="0" w:color="auto"/>
            </w:tcBorders>
            <w:shd w:val="clear" w:color="auto" w:fill="auto"/>
            <w:vAlign w:val="center"/>
          </w:tcPr>
          <w:p w:rsidR="00BF14D5" w:rsidRPr="009B14F1" w:rsidRDefault="00BF14D5"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BF14D5" w:rsidRPr="0047227C" w:rsidRDefault="00BF14D5" w:rsidP="00506714"/>
        </w:tc>
        <w:tc>
          <w:tcPr>
            <w:tcW w:w="1160" w:type="dxa"/>
            <w:gridSpan w:val="2"/>
            <w:tcBorders>
              <w:top w:val="nil"/>
              <w:left w:val="nil"/>
              <w:bottom w:val="single" w:sz="4" w:space="0" w:color="auto"/>
              <w:right w:val="single" w:sz="4" w:space="0" w:color="auto"/>
            </w:tcBorders>
            <w:shd w:val="clear" w:color="auto" w:fill="auto"/>
            <w:vAlign w:val="center"/>
          </w:tcPr>
          <w:p w:rsidR="00BF14D5" w:rsidRPr="0047227C" w:rsidRDefault="00BF14D5" w:rsidP="00506714"/>
        </w:tc>
        <w:tc>
          <w:tcPr>
            <w:tcW w:w="916" w:type="dxa"/>
            <w:tcBorders>
              <w:top w:val="nil"/>
              <w:left w:val="nil"/>
              <w:bottom w:val="single" w:sz="4" w:space="0" w:color="auto"/>
              <w:right w:val="single" w:sz="4" w:space="0" w:color="auto"/>
            </w:tcBorders>
            <w:shd w:val="clear" w:color="auto" w:fill="auto"/>
            <w:vAlign w:val="center"/>
          </w:tcPr>
          <w:p w:rsidR="00BF14D5" w:rsidRPr="009B14F1" w:rsidRDefault="00BF14D5"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BF14D5" w:rsidRPr="00ED5987" w:rsidRDefault="00BF14D5" w:rsidP="00ED5987">
            <w:pPr>
              <w:jc w:val="center"/>
              <w:rPr>
                <w:rFonts w:ascii="Times New Roman" w:hAnsi="Times New Roman" w:cs="Times New Roman"/>
              </w:rPr>
            </w:pPr>
            <w:r>
              <w:rPr>
                <w:rFonts w:ascii="Times New Roman" w:hAnsi="Times New Roman" w:cs="Times New Roman"/>
              </w:rPr>
              <w:t>0,2</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BF14D5" w:rsidRPr="00ED5987" w:rsidRDefault="00BF14D5"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BF14D5" w:rsidRDefault="00BF14D5" w:rsidP="00ED5987">
            <w:pPr>
              <w:jc w:val="center"/>
              <w:rPr>
                <w:rFonts w:ascii="Times New Roman" w:hAnsi="Times New Roman" w:cs="Times New Roman"/>
              </w:rPr>
            </w:pPr>
            <w:r w:rsidRPr="00ED5987">
              <w:rPr>
                <w:rFonts w:ascii="Times New Roman" w:hAnsi="Times New Roman" w:cs="Times New Roman"/>
              </w:rPr>
              <w:t>деловой</w:t>
            </w:r>
          </w:p>
          <w:p w:rsidR="00037E53" w:rsidRDefault="00037E53" w:rsidP="00ED5987">
            <w:pPr>
              <w:jc w:val="center"/>
              <w:rPr>
                <w:rFonts w:ascii="Times New Roman" w:hAnsi="Times New Roman" w:cs="Times New Roman"/>
              </w:rPr>
            </w:pPr>
          </w:p>
          <w:p w:rsidR="00650C2F" w:rsidRDefault="00650C2F" w:rsidP="00ED5987">
            <w:pPr>
              <w:jc w:val="center"/>
              <w:rPr>
                <w:rFonts w:ascii="Times New Roman" w:hAnsi="Times New Roman" w:cs="Times New Roman"/>
              </w:rPr>
            </w:pPr>
          </w:p>
          <w:p w:rsidR="00650C2F" w:rsidRDefault="00650C2F" w:rsidP="00ED5987">
            <w:pPr>
              <w:jc w:val="center"/>
              <w:rPr>
                <w:rFonts w:ascii="Times New Roman" w:hAnsi="Times New Roman" w:cs="Times New Roman"/>
              </w:rPr>
            </w:pPr>
          </w:p>
          <w:p w:rsidR="00650C2F" w:rsidRDefault="00650C2F" w:rsidP="00ED5987">
            <w:pPr>
              <w:jc w:val="center"/>
              <w:rPr>
                <w:rFonts w:ascii="Times New Roman" w:hAnsi="Times New Roman" w:cs="Times New Roman"/>
              </w:rPr>
            </w:pPr>
          </w:p>
          <w:p w:rsidR="005D29A0" w:rsidRPr="00ED5987" w:rsidRDefault="005D29A0"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BF14D5" w:rsidRPr="00ED5987" w:rsidRDefault="00BF14D5"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30" w:type="dxa"/>
            <w:gridSpan w:val="5"/>
            <w:tcBorders>
              <w:top w:val="nil"/>
              <w:left w:val="nil"/>
              <w:bottom w:val="single" w:sz="4" w:space="0" w:color="auto"/>
              <w:right w:val="single" w:sz="4" w:space="0" w:color="auto"/>
            </w:tcBorders>
            <w:shd w:val="clear" w:color="auto" w:fill="auto"/>
            <w:vAlign w:val="center"/>
          </w:tcPr>
          <w:p w:rsidR="00BF14D5" w:rsidRPr="00A11CAF" w:rsidRDefault="00BF14D5" w:rsidP="00A11CAF">
            <w:pPr>
              <w:jc w:val="center"/>
              <w:rPr>
                <w:rFonts w:ascii="Times New Roman" w:hAnsi="Times New Roman" w:cs="Times New Roman"/>
              </w:rPr>
            </w:pPr>
            <w:r w:rsidRPr="00A11CAF">
              <w:rPr>
                <w:rFonts w:ascii="Times New Roman" w:hAnsi="Times New Roman" w:cs="Times New Roman"/>
              </w:rPr>
              <w:t>-</w:t>
            </w:r>
          </w:p>
        </w:tc>
        <w:tc>
          <w:tcPr>
            <w:tcW w:w="1000" w:type="dxa"/>
            <w:gridSpan w:val="5"/>
            <w:tcBorders>
              <w:top w:val="nil"/>
              <w:left w:val="nil"/>
              <w:bottom w:val="single" w:sz="4" w:space="0" w:color="auto"/>
              <w:right w:val="single" w:sz="4" w:space="0" w:color="auto"/>
            </w:tcBorders>
            <w:shd w:val="clear" w:color="auto" w:fill="auto"/>
            <w:vAlign w:val="center"/>
          </w:tcPr>
          <w:p w:rsidR="00BF14D5" w:rsidRPr="00A11CAF" w:rsidRDefault="00BF14D5" w:rsidP="00A11CAF">
            <w:pPr>
              <w:jc w:val="center"/>
              <w:rPr>
                <w:rFonts w:ascii="Times New Roman" w:hAnsi="Times New Roman" w:cs="Times New Roman"/>
              </w:rPr>
            </w:pPr>
            <w:r w:rsidRPr="00A11CAF">
              <w:rPr>
                <w:rFonts w:ascii="Times New Roman" w:hAnsi="Times New Roman" w:cs="Times New Roman"/>
              </w:rPr>
              <w:t>0,1</w:t>
            </w:r>
          </w:p>
        </w:tc>
        <w:tc>
          <w:tcPr>
            <w:tcW w:w="853" w:type="dxa"/>
            <w:gridSpan w:val="2"/>
            <w:tcBorders>
              <w:top w:val="nil"/>
              <w:left w:val="nil"/>
              <w:bottom w:val="single" w:sz="4" w:space="0" w:color="auto"/>
              <w:right w:val="single" w:sz="4" w:space="0" w:color="auto"/>
            </w:tcBorders>
            <w:shd w:val="clear" w:color="auto" w:fill="auto"/>
            <w:vAlign w:val="center"/>
          </w:tcPr>
          <w:p w:rsidR="00BF14D5" w:rsidRPr="009B14F1" w:rsidRDefault="00BF14D5"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BF14D5" w:rsidRPr="0047227C" w:rsidRDefault="00BF14D5" w:rsidP="00506714"/>
        </w:tc>
        <w:tc>
          <w:tcPr>
            <w:tcW w:w="1160" w:type="dxa"/>
            <w:gridSpan w:val="2"/>
            <w:tcBorders>
              <w:top w:val="nil"/>
              <w:left w:val="nil"/>
              <w:bottom w:val="single" w:sz="4" w:space="0" w:color="auto"/>
              <w:right w:val="single" w:sz="4" w:space="0" w:color="auto"/>
            </w:tcBorders>
            <w:shd w:val="clear" w:color="auto" w:fill="auto"/>
            <w:vAlign w:val="center"/>
          </w:tcPr>
          <w:p w:rsidR="00BF14D5" w:rsidRPr="0047227C" w:rsidRDefault="00BF14D5" w:rsidP="00506714"/>
        </w:tc>
        <w:tc>
          <w:tcPr>
            <w:tcW w:w="916" w:type="dxa"/>
            <w:tcBorders>
              <w:top w:val="nil"/>
              <w:left w:val="nil"/>
              <w:bottom w:val="single" w:sz="4" w:space="0" w:color="auto"/>
              <w:right w:val="single" w:sz="4" w:space="0" w:color="auto"/>
            </w:tcBorders>
            <w:shd w:val="clear" w:color="auto" w:fill="auto"/>
            <w:vAlign w:val="center"/>
          </w:tcPr>
          <w:p w:rsidR="00BF14D5" w:rsidRPr="009B14F1" w:rsidRDefault="00BF14D5"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BF14D5" w:rsidRPr="00ED5987" w:rsidRDefault="00BF14D5" w:rsidP="00ED5987">
            <w:pPr>
              <w:jc w:val="center"/>
              <w:rPr>
                <w:rFonts w:ascii="Times New Roman" w:hAnsi="Times New Roman" w:cs="Times New Roman"/>
              </w:rPr>
            </w:pPr>
            <w:r>
              <w:rPr>
                <w:rFonts w:ascii="Times New Roman" w:hAnsi="Times New Roman" w:cs="Times New Roman"/>
              </w:rPr>
              <w:t>0,1</w:t>
            </w:r>
          </w:p>
        </w:tc>
      </w:tr>
      <w:tr w:rsidR="00BF14D5" w:rsidRPr="00ED5987" w:rsidTr="00C2626E">
        <w:trPr>
          <w:trHeight w:val="227"/>
        </w:trPr>
        <w:tc>
          <w:tcPr>
            <w:tcW w:w="9794"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rsidR="00BF14D5" w:rsidRPr="00ED5987" w:rsidRDefault="00BF14D5" w:rsidP="005D29A0">
            <w:pPr>
              <w:ind w:left="-148" w:right="-188"/>
              <w:jc w:val="center"/>
              <w:rPr>
                <w:rFonts w:ascii="Times New Roman" w:hAnsi="Times New Roman" w:cs="Times New Roman"/>
              </w:rPr>
            </w:pPr>
            <w:r w:rsidRPr="00ED5987">
              <w:rPr>
                <w:rFonts w:ascii="Times New Roman" w:hAnsi="Times New Roman" w:cs="Times New Roman"/>
              </w:rPr>
              <w:t>Преобладающая порода - Осина</w:t>
            </w: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r w:rsidRPr="00ED5987">
              <w:rPr>
                <w:rFonts w:ascii="Times New Roman" w:hAnsi="Times New Roman" w:cs="Times New Roman"/>
              </w:rPr>
              <w:t>1</w:t>
            </w:r>
          </w:p>
          <w:p w:rsidR="00506714" w:rsidRPr="00ED5987" w:rsidRDefault="00506714"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506714" w:rsidRPr="00ED5987" w:rsidRDefault="00506714"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30" w:type="dxa"/>
            <w:gridSpan w:val="5"/>
            <w:tcBorders>
              <w:top w:val="nil"/>
              <w:left w:val="nil"/>
              <w:bottom w:val="single" w:sz="4" w:space="0" w:color="auto"/>
              <w:right w:val="single" w:sz="4" w:space="0" w:color="auto"/>
            </w:tcBorders>
            <w:shd w:val="clear" w:color="auto" w:fill="auto"/>
            <w:vAlign w:val="center"/>
          </w:tcPr>
          <w:p w:rsidR="00506714" w:rsidRPr="00A11CAF" w:rsidRDefault="00506714" w:rsidP="00A11CAF">
            <w:pPr>
              <w:jc w:val="center"/>
              <w:rPr>
                <w:rFonts w:ascii="Times New Roman" w:hAnsi="Times New Roman" w:cs="Times New Roman"/>
              </w:rPr>
            </w:pPr>
            <w:r w:rsidRPr="00A11CAF">
              <w:rPr>
                <w:rFonts w:ascii="Times New Roman" w:hAnsi="Times New Roman" w:cs="Times New Roman"/>
              </w:rPr>
              <w:t>17</w:t>
            </w:r>
          </w:p>
        </w:tc>
        <w:tc>
          <w:tcPr>
            <w:tcW w:w="1000" w:type="dxa"/>
            <w:gridSpan w:val="5"/>
            <w:tcBorders>
              <w:top w:val="nil"/>
              <w:left w:val="nil"/>
              <w:bottom w:val="single" w:sz="4" w:space="0" w:color="auto"/>
              <w:right w:val="single" w:sz="4" w:space="0" w:color="auto"/>
            </w:tcBorders>
            <w:shd w:val="clear" w:color="auto" w:fill="auto"/>
            <w:vAlign w:val="center"/>
          </w:tcPr>
          <w:p w:rsidR="00506714" w:rsidRPr="00A11CAF" w:rsidRDefault="00506714" w:rsidP="00A11CAF">
            <w:pPr>
              <w:jc w:val="center"/>
              <w:rPr>
                <w:rFonts w:ascii="Times New Roman" w:hAnsi="Times New Roman" w:cs="Times New Roman"/>
              </w:rPr>
            </w:pPr>
            <w:r w:rsidRPr="00A11CAF">
              <w:rPr>
                <w:rFonts w:ascii="Times New Roman" w:hAnsi="Times New Roman" w:cs="Times New Roman"/>
              </w:rPr>
              <w:t>67</w:t>
            </w:r>
          </w:p>
        </w:tc>
        <w:tc>
          <w:tcPr>
            <w:tcW w:w="853" w:type="dxa"/>
            <w:gridSpan w:val="2"/>
            <w:tcBorders>
              <w:top w:val="nil"/>
              <w:left w:val="nil"/>
              <w:bottom w:val="single" w:sz="4" w:space="0" w:color="auto"/>
              <w:right w:val="single" w:sz="4" w:space="0" w:color="auto"/>
            </w:tcBorders>
            <w:shd w:val="clear" w:color="auto" w:fill="auto"/>
            <w:vAlign w:val="center"/>
          </w:tcPr>
          <w:p w:rsidR="00506714" w:rsidRPr="00506714" w:rsidRDefault="00506714"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506714" w:rsidRPr="004E683B" w:rsidRDefault="00506714" w:rsidP="00506714"/>
        </w:tc>
        <w:tc>
          <w:tcPr>
            <w:tcW w:w="1160" w:type="dxa"/>
            <w:gridSpan w:val="2"/>
            <w:tcBorders>
              <w:top w:val="nil"/>
              <w:left w:val="nil"/>
              <w:bottom w:val="single" w:sz="4" w:space="0" w:color="auto"/>
              <w:right w:val="single" w:sz="4" w:space="0" w:color="auto"/>
            </w:tcBorders>
            <w:shd w:val="clear" w:color="auto" w:fill="auto"/>
            <w:vAlign w:val="center"/>
          </w:tcPr>
          <w:p w:rsidR="00506714" w:rsidRPr="004E683B" w:rsidRDefault="00506714" w:rsidP="00506714"/>
        </w:tc>
        <w:tc>
          <w:tcPr>
            <w:tcW w:w="916" w:type="dxa"/>
            <w:tcBorders>
              <w:top w:val="nil"/>
              <w:left w:val="nil"/>
              <w:bottom w:val="single" w:sz="4" w:space="0" w:color="auto"/>
              <w:right w:val="single" w:sz="4" w:space="0" w:color="auto"/>
            </w:tcBorders>
            <w:shd w:val="clear" w:color="auto" w:fill="auto"/>
            <w:vAlign w:val="center"/>
          </w:tcPr>
          <w:p w:rsidR="00506714" w:rsidRPr="00506714" w:rsidRDefault="00506714" w:rsidP="00506714">
            <w:pPr>
              <w:rPr>
                <w:color w:val="FF0000"/>
              </w:rPr>
            </w:pPr>
          </w:p>
        </w:tc>
        <w:tc>
          <w:tcPr>
            <w:tcW w:w="806" w:type="dxa"/>
            <w:tcBorders>
              <w:top w:val="nil"/>
              <w:left w:val="nil"/>
              <w:bottom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r>
              <w:rPr>
                <w:rFonts w:ascii="Times New Roman" w:hAnsi="Times New Roman" w:cs="Times New Roman"/>
              </w:rPr>
              <w:t>84</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506714" w:rsidRPr="00ED5987" w:rsidRDefault="00506714"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30" w:type="dxa"/>
            <w:gridSpan w:val="5"/>
            <w:tcBorders>
              <w:top w:val="nil"/>
              <w:left w:val="nil"/>
              <w:bottom w:val="single" w:sz="4" w:space="0" w:color="auto"/>
              <w:right w:val="single" w:sz="4" w:space="0" w:color="auto"/>
            </w:tcBorders>
            <w:shd w:val="clear" w:color="auto" w:fill="auto"/>
            <w:vAlign w:val="center"/>
          </w:tcPr>
          <w:p w:rsidR="00506714" w:rsidRPr="00A11CAF" w:rsidRDefault="00506714" w:rsidP="00A11CAF">
            <w:pPr>
              <w:jc w:val="center"/>
              <w:rPr>
                <w:rFonts w:ascii="Times New Roman" w:hAnsi="Times New Roman" w:cs="Times New Roman"/>
              </w:rPr>
            </w:pPr>
            <w:r w:rsidRPr="00A11CAF">
              <w:rPr>
                <w:rFonts w:ascii="Times New Roman" w:hAnsi="Times New Roman" w:cs="Times New Roman"/>
              </w:rPr>
              <w:t>0,5</w:t>
            </w:r>
          </w:p>
        </w:tc>
        <w:tc>
          <w:tcPr>
            <w:tcW w:w="1000" w:type="dxa"/>
            <w:gridSpan w:val="5"/>
            <w:tcBorders>
              <w:top w:val="nil"/>
              <w:left w:val="nil"/>
              <w:bottom w:val="single" w:sz="4" w:space="0" w:color="auto"/>
              <w:right w:val="single" w:sz="4" w:space="0" w:color="auto"/>
            </w:tcBorders>
            <w:shd w:val="clear" w:color="auto" w:fill="auto"/>
            <w:vAlign w:val="center"/>
          </w:tcPr>
          <w:p w:rsidR="00506714" w:rsidRPr="00A11CAF" w:rsidRDefault="00506714" w:rsidP="00A11CAF">
            <w:pPr>
              <w:jc w:val="center"/>
              <w:rPr>
                <w:rFonts w:ascii="Times New Roman" w:hAnsi="Times New Roman" w:cs="Times New Roman"/>
              </w:rPr>
            </w:pPr>
            <w:r w:rsidRPr="00A11CAF">
              <w:rPr>
                <w:rFonts w:ascii="Times New Roman" w:hAnsi="Times New Roman" w:cs="Times New Roman"/>
              </w:rPr>
              <w:t>2,9</w:t>
            </w:r>
          </w:p>
        </w:tc>
        <w:tc>
          <w:tcPr>
            <w:tcW w:w="853" w:type="dxa"/>
            <w:gridSpan w:val="2"/>
            <w:tcBorders>
              <w:top w:val="nil"/>
              <w:left w:val="nil"/>
              <w:bottom w:val="single" w:sz="4" w:space="0" w:color="auto"/>
              <w:right w:val="single" w:sz="4" w:space="0" w:color="auto"/>
            </w:tcBorders>
            <w:shd w:val="clear" w:color="auto" w:fill="auto"/>
            <w:vAlign w:val="center"/>
          </w:tcPr>
          <w:p w:rsidR="00506714" w:rsidRPr="00506714" w:rsidRDefault="00506714"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506714" w:rsidRPr="004E683B" w:rsidRDefault="00506714" w:rsidP="00506714"/>
        </w:tc>
        <w:tc>
          <w:tcPr>
            <w:tcW w:w="1160" w:type="dxa"/>
            <w:gridSpan w:val="2"/>
            <w:tcBorders>
              <w:top w:val="nil"/>
              <w:left w:val="nil"/>
              <w:bottom w:val="single" w:sz="4" w:space="0" w:color="auto"/>
              <w:right w:val="single" w:sz="4" w:space="0" w:color="auto"/>
            </w:tcBorders>
            <w:shd w:val="clear" w:color="auto" w:fill="auto"/>
            <w:vAlign w:val="center"/>
          </w:tcPr>
          <w:p w:rsidR="00506714" w:rsidRPr="004E683B" w:rsidRDefault="00506714" w:rsidP="00506714"/>
        </w:tc>
        <w:tc>
          <w:tcPr>
            <w:tcW w:w="916" w:type="dxa"/>
            <w:tcBorders>
              <w:top w:val="nil"/>
              <w:left w:val="nil"/>
              <w:bottom w:val="single" w:sz="4" w:space="0" w:color="auto"/>
              <w:right w:val="single" w:sz="4" w:space="0" w:color="auto"/>
            </w:tcBorders>
            <w:shd w:val="clear" w:color="auto" w:fill="auto"/>
            <w:vAlign w:val="center"/>
          </w:tcPr>
          <w:p w:rsidR="00506714" w:rsidRPr="00506714" w:rsidRDefault="00506714"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r>
              <w:rPr>
                <w:rFonts w:ascii="Times New Roman" w:hAnsi="Times New Roman" w:cs="Times New Roman"/>
              </w:rPr>
              <w:t>3,4</w:t>
            </w:r>
          </w:p>
        </w:tc>
      </w:tr>
      <w:tr w:rsidR="005D29A0" w:rsidRPr="00ED5987" w:rsidTr="00650C2F">
        <w:trPr>
          <w:trHeight w:val="227"/>
        </w:trPr>
        <w:tc>
          <w:tcPr>
            <w:tcW w:w="568" w:type="dxa"/>
            <w:tcBorders>
              <w:top w:val="nil"/>
              <w:left w:val="single" w:sz="4" w:space="0" w:color="auto"/>
              <w:bottom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506714" w:rsidRPr="00ED5987" w:rsidRDefault="00506714"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1030" w:type="dxa"/>
            <w:gridSpan w:val="5"/>
            <w:tcBorders>
              <w:top w:val="nil"/>
              <w:left w:val="nil"/>
              <w:bottom w:val="single" w:sz="4" w:space="0" w:color="auto"/>
              <w:right w:val="single" w:sz="4" w:space="0" w:color="auto"/>
            </w:tcBorders>
            <w:shd w:val="clear" w:color="auto" w:fill="auto"/>
            <w:vAlign w:val="center"/>
          </w:tcPr>
          <w:p w:rsidR="00506714" w:rsidRPr="00A11CAF" w:rsidRDefault="00506714" w:rsidP="00A11CAF">
            <w:pPr>
              <w:jc w:val="center"/>
              <w:rPr>
                <w:rFonts w:ascii="Times New Roman" w:hAnsi="Times New Roman" w:cs="Times New Roman"/>
              </w:rPr>
            </w:pPr>
            <w:r w:rsidRPr="00A11CAF">
              <w:rPr>
                <w:rFonts w:ascii="Times New Roman" w:hAnsi="Times New Roman" w:cs="Times New Roman"/>
              </w:rPr>
              <w:t>10</w:t>
            </w:r>
          </w:p>
        </w:tc>
        <w:tc>
          <w:tcPr>
            <w:tcW w:w="1000" w:type="dxa"/>
            <w:gridSpan w:val="5"/>
            <w:tcBorders>
              <w:top w:val="nil"/>
              <w:left w:val="nil"/>
              <w:bottom w:val="single" w:sz="4" w:space="0" w:color="auto"/>
              <w:right w:val="single" w:sz="4" w:space="0" w:color="auto"/>
            </w:tcBorders>
            <w:shd w:val="clear" w:color="auto" w:fill="auto"/>
            <w:vAlign w:val="center"/>
          </w:tcPr>
          <w:p w:rsidR="00506714" w:rsidRPr="00A11CAF" w:rsidRDefault="00506714" w:rsidP="00A11CAF">
            <w:pPr>
              <w:jc w:val="center"/>
              <w:rPr>
                <w:rFonts w:ascii="Times New Roman" w:hAnsi="Times New Roman" w:cs="Times New Roman"/>
              </w:rPr>
            </w:pPr>
            <w:r w:rsidRPr="00A11CAF">
              <w:rPr>
                <w:rFonts w:ascii="Times New Roman" w:hAnsi="Times New Roman" w:cs="Times New Roman"/>
              </w:rPr>
              <w:t>10</w:t>
            </w:r>
          </w:p>
        </w:tc>
        <w:tc>
          <w:tcPr>
            <w:tcW w:w="853" w:type="dxa"/>
            <w:gridSpan w:val="2"/>
            <w:tcBorders>
              <w:top w:val="nil"/>
              <w:left w:val="nil"/>
              <w:bottom w:val="single" w:sz="4" w:space="0" w:color="auto"/>
              <w:right w:val="single" w:sz="4" w:space="0" w:color="auto"/>
            </w:tcBorders>
            <w:shd w:val="clear" w:color="auto" w:fill="auto"/>
            <w:vAlign w:val="center"/>
          </w:tcPr>
          <w:p w:rsidR="00506714" w:rsidRPr="00506714" w:rsidRDefault="00506714"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506714" w:rsidRPr="004E683B" w:rsidRDefault="00506714" w:rsidP="00506714"/>
        </w:tc>
        <w:tc>
          <w:tcPr>
            <w:tcW w:w="1160" w:type="dxa"/>
            <w:gridSpan w:val="2"/>
            <w:tcBorders>
              <w:top w:val="nil"/>
              <w:left w:val="nil"/>
              <w:bottom w:val="single" w:sz="4" w:space="0" w:color="auto"/>
              <w:right w:val="single" w:sz="4" w:space="0" w:color="auto"/>
            </w:tcBorders>
            <w:shd w:val="clear" w:color="auto" w:fill="auto"/>
            <w:vAlign w:val="center"/>
          </w:tcPr>
          <w:p w:rsidR="00506714" w:rsidRPr="004E683B" w:rsidRDefault="00506714" w:rsidP="00506714"/>
        </w:tc>
        <w:tc>
          <w:tcPr>
            <w:tcW w:w="916" w:type="dxa"/>
            <w:tcBorders>
              <w:top w:val="nil"/>
              <w:left w:val="nil"/>
              <w:bottom w:val="single" w:sz="4" w:space="0" w:color="auto"/>
              <w:right w:val="single" w:sz="4" w:space="0" w:color="auto"/>
            </w:tcBorders>
            <w:shd w:val="clear" w:color="auto" w:fill="auto"/>
            <w:vAlign w:val="center"/>
          </w:tcPr>
          <w:p w:rsidR="00506714" w:rsidRPr="00506714" w:rsidRDefault="00506714"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r w:rsidRPr="00ED5987">
              <w:rPr>
                <w:rFonts w:ascii="Times New Roman" w:hAnsi="Times New Roman" w:cs="Times New Roman"/>
              </w:rPr>
              <w:t>3</w:t>
            </w:r>
          </w:p>
          <w:p w:rsidR="00506714" w:rsidRPr="00ED5987" w:rsidRDefault="00506714" w:rsidP="00ED5987">
            <w:pPr>
              <w:jc w:val="center"/>
              <w:rPr>
                <w:rFonts w:ascii="Times New Roman" w:hAnsi="Times New Roman" w:cs="Times New Roman"/>
              </w:rPr>
            </w:pPr>
          </w:p>
          <w:p w:rsidR="00506714" w:rsidRPr="00ED5987" w:rsidRDefault="00506714" w:rsidP="00ED5987">
            <w:pPr>
              <w:jc w:val="center"/>
              <w:rPr>
                <w:rFonts w:ascii="Times New Roman" w:hAnsi="Times New Roman" w:cs="Times New Roman"/>
              </w:rPr>
            </w:pPr>
          </w:p>
          <w:p w:rsidR="00506714" w:rsidRPr="00ED5987" w:rsidRDefault="00506714" w:rsidP="00ED5987">
            <w:pPr>
              <w:jc w:val="center"/>
              <w:rPr>
                <w:rFonts w:ascii="Times New Roman" w:hAnsi="Times New Roman" w:cs="Times New Roman"/>
              </w:rPr>
            </w:pPr>
          </w:p>
          <w:p w:rsidR="00506714" w:rsidRPr="00ED5987" w:rsidRDefault="00506714" w:rsidP="00ED5987">
            <w:pPr>
              <w:jc w:val="center"/>
              <w:rPr>
                <w:rFonts w:ascii="Times New Roman" w:hAnsi="Times New Roman" w:cs="Times New Roman"/>
              </w:rPr>
            </w:pPr>
          </w:p>
          <w:p w:rsidR="00506714" w:rsidRPr="00ED5987" w:rsidRDefault="0050671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506714" w:rsidRPr="00ED5987" w:rsidRDefault="00506714" w:rsidP="005D29A0">
            <w:pPr>
              <w:ind w:left="-148" w:right="-188"/>
              <w:jc w:val="center"/>
              <w:rPr>
                <w:rFonts w:ascii="Times New Roman" w:hAnsi="Times New Roman" w:cs="Times New Roman"/>
              </w:rPr>
            </w:pPr>
          </w:p>
        </w:tc>
        <w:tc>
          <w:tcPr>
            <w:tcW w:w="1030" w:type="dxa"/>
            <w:gridSpan w:val="5"/>
            <w:tcBorders>
              <w:top w:val="nil"/>
              <w:left w:val="nil"/>
              <w:bottom w:val="single" w:sz="4" w:space="0" w:color="auto"/>
              <w:right w:val="single" w:sz="4" w:space="0" w:color="auto"/>
            </w:tcBorders>
            <w:shd w:val="clear" w:color="auto" w:fill="auto"/>
            <w:vAlign w:val="center"/>
          </w:tcPr>
          <w:p w:rsidR="00506714" w:rsidRPr="00A11CAF" w:rsidRDefault="00506714" w:rsidP="00A11CAF">
            <w:pPr>
              <w:jc w:val="center"/>
              <w:rPr>
                <w:rFonts w:ascii="Times New Roman" w:hAnsi="Times New Roman" w:cs="Times New Roman"/>
              </w:rPr>
            </w:pPr>
          </w:p>
        </w:tc>
        <w:tc>
          <w:tcPr>
            <w:tcW w:w="1000" w:type="dxa"/>
            <w:gridSpan w:val="5"/>
            <w:tcBorders>
              <w:top w:val="nil"/>
              <w:left w:val="nil"/>
              <w:bottom w:val="single" w:sz="4" w:space="0" w:color="auto"/>
              <w:right w:val="single" w:sz="4" w:space="0" w:color="auto"/>
            </w:tcBorders>
            <w:shd w:val="clear" w:color="auto" w:fill="auto"/>
            <w:vAlign w:val="center"/>
          </w:tcPr>
          <w:p w:rsidR="00506714" w:rsidRPr="00A11CAF" w:rsidRDefault="00506714" w:rsidP="00A11CAF">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506714" w:rsidRPr="00506714" w:rsidRDefault="00506714"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506714" w:rsidRPr="004E683B" w:rsidRDefault="00506714" w:rsidP="00506714"/>
        </w:tc>
        <w:tc>
          <w:tcPr>
            <w:tcW w:w="1160" w:type="dxa"/>
            <w:gridSpan w:val="2"/>
            <w:tcBorders>
              <w:top w:val="nil"/>
              <w:left w:val="nil"/>
              <w:bottom w:val="single" w:sz="4" w:space="0" w:color="auto"/>
              <w:right w:val="single" w:sz="4" w:space="0" w:color="auto"/>
            </w:tcBorders>
            <w:shd w:val="clear" w:color="auto" w:fill="auto"/>
            <w:vAlign w:val="center"/>
          </w:tcPr>
          <w:p w:rsidR="00506714" w:rsidRPr="004E683B" w:rsidRDefault="00506714" w:rsidP="00506714"/>
        </w:tc>
        <w:tc>
          <w:tcPr>
            <w:tcW w:w="916" w:type="dxa"/>
            <w:tcBorders>
              <w:top w:val="nil"/>
              <w:left w:val="nil"/>
              <w:bottom w:val="single" w:sz="4" w:space="0" w:color="auto"/>
              <w:right w:val="single" w:sz="4" w:space="0" w:color="auto"/>
            </w:tcBorders>
            <w:shd w:val="clear" w:color="auto" w:fill="auto"/>
            <w:vAlign w:val="center"/>
          </w:tcPr>
          <w:p w:rsidR="00506714" w:rsidRPr="00506714" w:rsidRDefault="00506714"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506714" w:rsidRPr="00ED5987" w:rsidRDefault="00506714"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30" w:type="dxa"/>
            <w:gridSpan w:val="5"/>
            <w:tcBorders>
              <w:top w:val="nil"/>
              <w:left w:val="nil"/>
              <w:bottom w:val="single" w:sz="4" w:space="0" w:color="auto"/>
              <w:right w:val="single" w:sz="4" w:space="0" w:color="auto"/>
            </w:tcBorders>
            <w:shd w:val="clear" w:color="auto" w:fill="auto"/>
            <w:vAlign w:val="center"/>
          </w:tcPr>
          <w:p w:rsidR="00506714" w:rsidRPr="00A11CAF" w:rsidRDefault="00506714" w:rsidP="00A11CAF">
            <w:pPr>
              <w:jc w:val="center"/>
              <w:rPr>
                <w:rFonts w:ascii="Times New Roman" w:hAnsi="Times New Roman" w:cs="Times New Roman"/>
              </w:rPr>
            </w:pPr>
            <w:r w:rsidRPr="00A11CAF">
              <w:rPr>
                <w:rFonts w:ascii="Times New Roman" w:hAnsi="Times New Roman" w:cs="Times New Roman"/>
              </w:rPr>
              <w:t>1</w:t>
            </w:r>
          </w:p>
        </w:tc>
        <w:tc>
          <w:tcPr>
            <w:tcW w:w="1000" w:type="dxa"/>
            <w:gridSpan w:val="5"/>
            <w:tcBorders>
              <w:top w:val="nil"/>
              <w:left w:val="nil"/>
              <w:bottom w:val="single" w:sz="4" w:space="0" w:color="auto"/>
              <w:right w:val="single" w:sz="4" w:space="0" w:color="auto"/>
            </w:tcBorders>
            <w:shd w:val="clear" w:color="auto" w:fill="auto"/>
            <w:vAlign w:val="center"/>
          </w:tcPr>
          <w:p w:rsidR="00506714" w:rsidRPr="00A11CAF" w:rsidRDefault="00506714" w:rsidP="00A11CAF">
            <w:pPr>
              <w:jc w:val="center"/>
              <w:rPr>
                <w:rFonts w:ascii="Times New Roman" w:hAnsi="Times New Roman" w:cs="Times New Roman"/>
              </w:rPr>
            </w:pPr>
            <w:r w:rsidRPr="00A11CAF">
              <w:rPr>
                <w:rFonts w:ascii="Times New Roman" w:hAnsi="Times New Roman" w:cs="Times New Roman"/>
              </w:rPr>
              <w:t>7</w:t>
            </w:r>
          </w:p>
        </w:tc>
        <w:tc>
          <w:tcPr>
            <w:tcW w:w="853" w:type="dxa"/>
            <w:gridSpan w:val="2"/>
            <w:tcBorders>
              <w:top w:val="nil"/>
              <w:left w:val="nil"/>
              <w:bottom w:val="single" w:sz="4" w:space="0" w:color="auto"/>
              <w:right w:val="single" w:sz="4" w:space="0" w:color="auto"/>
            </w:tcBorders>
            <w:shd w:val="clear" w:color="auto" w:fill="auto"/>
            <w:vAlign w:val="center"/>
          </w:tcPr>
          <w:p w:rsidR="00506714" w:rsidRPr="00506714" w:rsidRDefault="00506714"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506714" w:rsidRPr="004E683B" w:rsidRDefault="00506714" w:rsidP="00506714"/>
        </w:tc>
        <w:tc>
          <w:tcPr>
            <w:tcW w:w="1160" w:type="dxa"/>
            <w:gridSpan w:val="2"/>
            <w:tcBorders>
              <w:top w:val="nil"/>
              <w:left w:val="nil"/>
              <w:bottom w:val="single" w:sz="4" w:space="0" w:color="auto"/>
              <w:right w:val="single" w:sz="4" w:space="0" w:color="auto"/>
            </w:tcBorders>
            <w:shd w:val="clear" w:color="auto" w:fill="auto"/>
            <w:vAlign w:val="center"/>
          </w:tcPr>
          <w:p w:rsidR="00506714" w:rsidRPr="004E683B" w:rsidRDefault="00506714" w:rsidP="00506714"/>
        </w:tc>
        <w:tc>
          <w:tcPr>
            <w:tcW w:w="916" w:type="dxa"/>
            <w:tcBorders>
              <w:top w:val="nil"/>
              <w:left w:val="nil"/>
              <w:bottom w:val="single" w:sz="4" w:space="0" w:color="auto"/>
              <w:right w:val="single" w:sz="4" w:space="0" w:color="auto"/>
            </w:tcBorders>
            <w:shd w:val="clear" w:color="auto" w:fill="auto"/>
            <w:vAlign w:val="center"/>
          </w:tcPr>
          <w:p w:rsidR="00506714" w:rsidRPr="00506714" w:rsidRDefault="00506714" w:rsidP="00506714">
            <w:pPr>
              <w:rPr>
                <w:color w:val="FF0000"/>
              </w:rPr>
            </w:pPr>
          </w:p>
        </w:tc>
        <w:tc>
          <w:tcPr>
            <w:tcW w:w="806" w:type="dxa"/>
            <w:tcBorders>
              <w:top w:val="nil"/>
              <w:left w:val="nil"/>
              <w:bottom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r>
              <w:rPr>
                <w:rFonts w:ascii="Times New Roman" w:hAnsi="Times New Roman" w:cs="Times New Roman"/>
              </w:rPr>
              <w:t>8</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506714" w:rsidRPr="00ED5987" w:rsidRDefault="00506714" w:rsidP="005D29A0">
            <w:pPr>
              <w:ind w:left="-148" w:right="-188"/>
              <w:jc w:val="center"/>
              <w:rPr>
                <w:rFonts w:ascii="Times New Roman" w:hAnsi="Times New Roman" w:cs="Times New Roman"/>
              </w:rPr>
            </w:pPr>
          </w:p>
        </w:tc>
        <w:tc>
          <w:tcPr>
            <w:tcW w:w="1030" w:type="dxa"/>
            <w:gridSpan w:val="5"/>
            <w:tcBorders>
              <w:top w:val="nil"/>
              <w:left w:val="nil"/>
              <w:bottom w:val="single" w:sz="4" w:space="0" w:color="auto"/>
              <w:right w:val="single" w:sz="4" w:space="0" w:color="auto"/>
            </w:tcBorders>
            <w:shd w:val="clear" w:color="auto" w:fill="auto"/>
            <w:vAlign w:val="center"/>
          </w:tcPr>
          <w:p w:rsidR="00506714" w:rsidRPr="00A11CAF" w:rsidRDefault="00506714" w:rsidP="00A11CAF">
            <w:pPr>
              <w:jc w:val="center"/>
              <w:rPr>
                <w:rFonts w:ascii="Times New Roman" w:hAnsi="Times New Roman" w:cs="Times New Roman"/>
              </w:rPr>
            </w:pPr>
          </w:p>
        </w:tc>
        <w:tc>
          <w:tcPr>
            <w:tcW w:w="1000" w:type="dxa"/>
            <w:gridSpan w:val="5"/>
            <w:tcBorders>
              <w:top w:val="nil"/>
              <w:left w:val="nil"/>
              <w:bottom w:val="single" w:sz="4" w:space="0" w:color="auto"/>
              <w:right w:val="single" w:sz="4" w:space="0" w:color="auto"/>
            </w:tcBorders>
            <w:shd w:val="clear" w:color="auto" w:fill="auto"/>
            <w:vAlign w:val="center"/>
          </w:tcPr>
          <w:p w:rsidR="00506714" w:rsidRPr="00A11CAF" w:rsidRDefault="00506714" w:rsidP="00A11CAF">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506714" w:rsidRPr="00506714" w:rsidRDefault="00506714"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506714" w:rsidRPr="004E683B" w:rsidRDefault="00506714" w:rsidP="00506714"/>
        </w:tc>
        <w:tc>
          <w:tcPr>
            <w:tcW w:w="1160" w:type="dxa"/>
            <w:gridSpan w:val="2"/>
            <w:tcBorders>
              <w:top w:val="nil"/>
              <w:left w:val="nil"/>
              <w:bottom w:val="single" w:sz="4" w:space="0" w:color="auto"/>
              <w:right w:val="single" w:sz="4" w:space="0" w:color="auto"/>
            </w:tcBorders>
            <w:shd w:val="clear" w:color="auto" w:fill="auto"/>
            <w:vAlign w:val="center"/>
          </w:tcPr>
          <w:p w:rsidR="00506714" w:rsidRPr="004E683B" w:rsidRDefault="00506714" w:rsidP="00506714"/>
        </w:tc>
        <w:tc>
          <w:tcPr>
            <w:tcW w:w="916" w:type="dxa"/>
            <w:tcBorders>
              <w:top w:val="nil"/>
              <w:left w:val="nil"/>
              <w:bottom w:val="single" w:sz="4" w:space="0" w:color="auto"/>
              <w:right w:val="single" w:sz="4" w:space="0" w:color="auto"/>
            </w:tcBorders>
            <w:shd w:val="clear" w:color="auto" w:fill="auto"/>
            <w:vAlign w:val="center"/>
          </w:tcPr>
          <w:p w:rsidR="00506714" w:rsidRPr="00506714" w:rsidRDefault="00506714"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506714" w:rsidRPr="00ED5987" w:rsidRDefault="00506714"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30" w:type="dxa"/>
            <w:gridSpan w:val="5"/>
            <w:tcBorders>
              <w:top w:val="nil"/>
              <w:left w:val="nil"/>
              <w:bottom w:val="single" w:sz="4" w:space="0" w:color="auto"/>
              <w:right w:val="single" w:sz="4" w:space="0" w:color="auto"/>
            </w:tcBorders>
            <w:shd w:val="clear" w:color="auto" w:fill="auto"/>
            <w:vAlign w:val="center"/>
          </w:tcPr>
          <w:p w:rsidR="00506714" w:rsidRPr="00A11CAF" w:rsidRDefault="00506714" w:rsidP="00A11CAF">
            <w:pPr>
              <w:jc w:val="center"/>
              <w:rPr>
                <w:rFonts w:ascii="Times New Roman" w:hAnsi="Times New Roman" w:cs="Times New Roman"/>
              </w:rPr>
            </w:pPr>
            <w:r w:rsidRPr="00A11CAF">
              <w:rPr>
                <w:rFonts w:ascii="Times New Roman" w:hAnsi="Times New Roman" w:cs="Times New Roman"/>
              </w:rPr>
              <w:t>-</w:t>
            </w:r>
          </w:p>
        </w:tc>
        <w:tc>
          <w:tcPr>
            <w:tcW w:w="1000" w:type="dxa"/>
            <w:gridSpan w:val="5"/>
            <w:tcBorders>
              <w:top w:val="nil"/>
              <w:left w:val="nil"/>
              <w:bottom w:val="single" w:sz="4" w:space="0" w:color="auto"/>
              <w:right w:val="single" w:sz="4" w:space="0" w:color="auto"/>
            </w:tcBorders>
            <w:shd w:val="clear" w:color="auto" w:fill="auto"/>
            <w:vAlign w:val="center"/>
          </w:tcPr>
          <w:p w:rsidR="00506714" w:rsidRPr="00A11CAF" w:rsidRDefault="00506714" w:rsidP="00A11CAF">
            <w:pPr>
              <w:jc w:val="center"/>
              <w:rPr>
                <w:rFonts w:ascii="Times New Roman" w:hAnsi="Times New Roman" w:cs="Times New Roman"/>
              </w:rPr>
            </w:pPr>
            <w:r w:rsidRPr="00A11CAF">
              <w:rPr>
                <w:rFonts w:ascii="Times New Roman" w:hAnsi="Times New Roman" w:cs="Times New Roman"/>
              </w:rPr>
              <w:t>0,4</w:t>
            </w:r>
          </w:p>
        </w:tc>
        <w:tc>
          <w:tcPr>
            <w:tcW w:w="853" w:type="dxa"/>
            <w:gridSpan w:val="2"/>
            <w:tcBorders>
              <w:top w:val="nil"/>
              <w:left w:val="nil"/>
              <w:bottom w:val="single" w:sz="4" w:space="0" w:color="auto"/>
              <w:right w:val="single" w:sz="4" w:space="0" w:color="auto"/>
            </w:tcBorders>
            <w:shd w:val="clear" w:color="auto" w:fill="auto"/>
            <w:vAlign w:val="center"/>
          </w:tcPr>
          <w:p w:rsidR="00506714" w:rsidRPr="00506714" w:rsidRDefault="00506714"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506714" w:rsidRPr="004E683B" w:rsidRDefault="00506714" w:rsidP="00506714"/>
        </w:tc>
        <w:tc>
          <w:tcPr>
            <w:tcW w:w="1160" w:type="dxa"/>
            <w:gridSpan w:val="2"/>
            <w:tcBorders>
              <w:top w:val="nil"/>
              <w:left w:val="nil"/>
              <w:bottom w:val="single" w:sz="4" w:space="0" w:color="auto"/>
              <w:right w:val="single" w:sz="4" w:space="0" w:color="auto"/>
            </w:tcBorders>
            <w:shd w:val="clear" w:color="auto" w:fill="auto"/>
            <w:vAlign w:val="center"/>
          </w:tcPr>
          <w:p w:rsidR="00506714" w:rsidRPr="004E683B" w:rsidRDefault="00506714" w:rsidP="00506714"/>
        </w:tc>
        <w:tc>
          <w:tcPr>
            <w:tcW w:w="916" w:type="dxa"/>
            <w:tcBorders>
              <w:top w:val="nil"/>
              <w:left w:val="nil"/>
              <w:bottom w:val="single" w:sz="4" w:space="0" w:color="auto"/>
              <w:right w:val="single" w:sz="4" w:space="0" w:color="auto"/>
            </w:tcBorders>
            <w:shd w:val="clear" w:color="auto" w:fill="auto"/>
            <w:vAlign w:val="center"/>
          </w:tcPr>
          <w:p w:rsidR="00506714" w:rsidRPr="00506714" w:rsidRDefault="00506714"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r>
              <w:rPr>
                <w:rFonts w:ascii="Times New Roman" w:hAnsi="Times New Roman" w:cs="Times New Roman"/>
              </w:rPr>
              <w:t>0,4</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506714" w:rsidRPr="00ED5987" w:rsidRDefault="00506714"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30" w:type="dxa"/>
            <w:gridSpan w:val="5"/>
            <w:tcBorders>
              <w:top w:val="nil"/>
              <w:left w:val="nil"/>
              <w:bottom w:val="single" w:sz="4" w:space="0" w:color="auto"/>
              <w:right w:val="single" w:sz="4" w:space="0" w:color="auto"/>
            </w:tcBorders>
            <w:shd w:val="clear" w:color="auto" w:fill="auto"/>
            <w:vAlign w:val="center"/>
          </w:tcPr>
          <w:p w:rsidR="00506714" w:rsidRPr="00A11CAF" w:rsidRDefault="00506714" w:rsidP="00A11CAF">
            <w:pPr>
              <w:jc w:val="center"/>
              <w:rPr>
                <w:rFonts w:ascii="Times New Roman" w:hAnsi="Times New Roman" w:cs="Times New Roman"/>
              </w:rPr>
            </w:pPr>
            <w:r w:rsidRPr="00A11CAF">
              <w:rPr>
                <w:rFonts w:ascii="Times New Roman" w:hAnsi="Times New Roman" w:cs="Times New Roman"/>
              </w:rPr>
              <w:t>-</w:t>
            </w:r>
          </w:p>
        </w:tc>
        <w:tc>
          <w:tcPr>
            <w:tcW w:w="1000" w:type="dxa"/>
            <w:gridSpan w:val="5"/>
            <w:tcBorders>
              <w:top w:val="nil"/>
              <w:left w:val="nil"/>
              <w:bottom w:val="single" w:sz="4" w:space="0" w:color="auto"/>
              <w:right w:val="single" w:sz="4" w:space="0" w:color="auto"/>
            </w:tcBorders>
            <w:shd w:val="clear" w:color="auto" w:fill="auto"/>
            <w:vAlign w:val="center"/>
          </w:tcPr>
          <w:p w:rsidR="00506714" w:rsidRPr="00A11CAF" w:rsidRDefault="00506714" w:rsidP="00A11CAF">
            <w:pPr>
              <w:jc w:val="center"/>
              <w:rPr>
                <w:rFonts w:ascii="Times New Roman" w:hAnsi="Times New Roman" w:cs="Times New Roman"/>
              </w:rPr>
            </w:pPr>
            <w:r w:rsidRPr="00A11CAF">
              <w:rPr>
                <w:rFonts w:ascii="Times New Roman" w:hAnsi="Times New Roman" w:cs="Times New Roman"/>
              </w:rPr>
              <w:t>0,3</w:t>
            </w:r>
          </w:p>
        </w:tc>
        <w:tc>
          <w:tcPr>
            <w:tcW w:w="853" w:type="dxa"/>
            <w:gridSpan w:val="2"/>
            <w:tcBorders>
              <w:top w:val="nil"/>
              <w:left w:val="nil"/>
              <w:bottom w:val="single" w:sz="4" w:space="0" w:color="auto"/>
              <w:right w:val="single" w:sz="4" w:space="0" w:color="auto"/>
            </w:tcBorders>
            <w:shd w:val="clear" w:color="auto" w:fill="auto"/>
            <w:vAlign w:val="center"/>
          </w:tcPr>
          <w:p w:rsidR="00506714" w:rsidRPr="00506714" w:rsidRDefault="00506714"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506714" w:rsidRPr="004E683B" w:rsidRDefault="00506714" w:rsidP="00506714"/>
        </w:tc>
        <w:tc>
          <w:tcPr>
            <w:tcW w:w="1160" w:type="dxa"/>
            <w:gridSpan w:val="2"/>
            <w:tcBorders>
              <w:top w:val="nil"/>
              <w:left w:val="nil"/>
              <w:bottom w:val="single" w:sz="4" w:space="0" w:color="auto"/>
              <w:right w:val="single" w:sz="4" w:space="0" w:color="auto"/>
            </w:tcBorders>
            <w:shd w:val="clear" w:color="auto" w:fill="auto"/>
            <w:vAlign w:val="center"/>
          </w:tcPr>
          <w:p w:rsidR="00506714" w:rsidRPr="004E683B" w:rsidRDefault="00506714" w:rsidP="00506714"/>
        </w:tc>
        <w:tc>
          <w:tcPr>
            <w:tcW w:w="916" w:type="dxa"/>
            <w:tcBorders>
              <w:top w:val="nil"/>
              <w:left w:val="nil"/>
              <w:bottom w:val="single" w:sz="4" w:space="0" w:color="auto"/>
              <w:right w:val="single" w:sz="4" w:space="0" w:color="auto"/>
            </w:tcBorders>
            <w:shd w:val="clear" w:color="auto" w:fill="auto"/>
            <w:vAlign w:val="center"/>
          </w:tcPr>
          <w:p w:rsidR="00506714" w:rsidRPr="00506714" w:rsidRDefault="00506714"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r>
              <w:rPr>
                <w:rFonts w:ascii="Times New Roman" w:hAnsi="Times New Roman" w:cs="Times New Roman"/>
              </w:rPr>
              <w:t>0,3</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r w:rsidRPr="00ED5987">
              <w:rPr>
                <w:rFonts w:ascii="Times New Roman" w:hAnsi="Times New Roman" w:cs="Times New Roman"/>
              </w:rPr>
              <w:t>деловой</w:t>
            </w:r>
          </w:p>
        </w:tc>
        <w:tc>
          <w:tcPr>
            <w:tcW w:w="593" w:type="dxa"/>
            <w:tcBorders>
              <w:top w:val="nil"/>
              <w:left w:val="nil"/>
              <w:bottom w:val="single" w:sz="4" w:space="0" w:color="auto"/>
              <w:right w:val="single" w:sz="4" w:space="0" w:color="auto"/>
            </w:tcBorders>
            <w:shd w:val="clear" w:color="auto" w:fill="auto"/>
            <w:vAlign w:val="center"/>
          </w:tcPr>
          <w:p w:rsidR="00506714" w:rsidRPr="00ED5987" w:rsidRDefault="00506714"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30" w:type="dxa"/>
            <w:gridSpan w:val="5"/>
            <w:tcBorders>
              <w:top w:val="nil"/>
              <w:left w:val="nil"/>
              <w:bottom w:val="single" w:sz="4" w:space="0" w:color="auto"/>
              <w:right w:val="single" w:sz="4" w:space="0" w:color="auto"/>
            </w:tcBorders>
            <w:shd w:val="clear" w:color="auto" w:fill="auto"/>
            <w:vAlign w:val="center"/>
          </w:tcPr>
          <w:p w:rsidR="00506714" w:rsidRPr="00A11CAF" w:rsidRDefault="00506714" w:rsidP="00A11CAF">
            <w:pPr>
              <w:jc w:val="center"/>
              <w:rPr>
                <w:rFonts w:ascii="Times New Roman" w:hAnsi="Times New Roman" w:cs="Times New Roman"/>
              </w:rPr>
            </w:pPr>
            <w:r w:rsidRPr="00A11CAF">
              <w:rPr>
                <w:rFonts w:ascii="Times New Roman" w:hAnsi="Times New Roman" w:cs="Times New Roman"/>
              </w:rPr>
              <w:t>-</w:t>
            </w:r>
          </w:p>
        </w:tc>
        <w:tc>
          <w:tcPr>
            <w:tcW w:w="1000" w:type="dxa"/>
            <w:gridSpan w:val="5"/>
            <w:tcBorders>
              <w:top w:val="nil"/>
              <w:left w:val="nil"/>
              <w:bottom w:val="single" w:sz="4" w:space="0" w:color="auto"/>
              <w:right w:val="single" w:sz="4" w:space="0" w:color="auto"/>
            </w:tcBorders>
            <w:shd w:val="clear" w:color="auto" w:fill="auto"/>
            <w:vAlign w:val="center"/>
          </w:tcPr>
          <w:p w:rsidR="00506714" w:rsidRPr="00A11CAF" w:rsidRDefault="00506714" w:rsidP="00A11CAF">
            <w:pPr>
              <w:jc w:val="center"/>
              <w:rPr>
                <w:rFonts w:ascii="Times New Roman" w:hAnsi="Times New Roman" w:cs="Times New Roman"/>
              </w:rPr>
            </w:pPr>
            <w:r w:rsidRPr="00A11CAF">
              <w:rPr>
                <w:rFonts w:ascii="Times New Roman" w:hAnsi="Times New Roman" w:cs="Times New Roman"/>
              </w:rPr>
              <w:t>0,1</w:t>
            </w:r>
          </w:p>
        </w:tc>
        <w:tc>
          <w:tcPr>
            <w:tcW w:w="853" w:type="dxa"/>
            <w:gridSpan w:val="2"/>
            <w:tcBorders>
              <w:top w:val="nil"/>
              <w:left w:val="nil"/>
              <w:bottom w:val="single" w:sz="4" w:space="0" w:color="auto"/>
              <w:right w:val="single" w:sz="4" w:space="0" w:color="auto"/>
            </w:tcBorders>
            <w:shd w:val="clear" w:color="auto" w:fill="auto"/>
            <w:vAlign w:val="center"/>
          </w:tcPr>
          <w:p w:rsidR="00506714" w:rsidRPr="00506714" w:rsidRDefault="00506714"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506714" w:rsidRPr="004E683B" w:rsidRDefault="00506714" w:rsidP="00506714"/>
        </w:tc>
        <w:tc>
          <w:tcPr>
            <w:tcW w:w="1160" w:type="dxa"/>
            <w:gridSpan w:val="2"/>
            <w:tcBorders>
              <w:top w:val="nil"/>
              <w:left w:val="nil"/>
              <w:bottom w:val="single" w:sz="4" w:space="0" w:color="auto"/>
              <w:right w:val="single" w:sz="4" w:space="0" w:color="auto"/>
            </w:tcBorders>
            <w:shd w:val="clear" w:color="auto" w:fill="auto"/>
            <w:vAlign w:val="center"/>
          </w:tcPr>
          <w:p w:rsidR="00506714" w:rsidRPr="004E683B" w:rsidRDefault="00506714" w:rsidP="00506714"/>
        </w:tc>
        <w:tc>
          <w:tcPr>
            <w:tcW w:w="916" w:type="dxa"/>
            <w:tcBorders>
              <w:top w:val="nil"/>
              <w:left w:val="nil"/>
              <w:bottom w:val="single" w:sz="4" w:space="0" w:color="auto"/>
              <w:right w:val="single" w:sz="4" w:space="0" w:color="auto"/>
            </w:tcBorders>
            <w:shd w:val="clear" w:color="auto" w:fill="auto"/>
            <w:vAlign w:val="center"/>
          </w:tcPr>
          <w:p w:rsidR="00506714" w:rsidRPr="00506714" w:rsidRDefault="00506714"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r>
              <w:rPr>
                <w:rFonts w:ascii="Times New Roman" w:hAnsi="Times New Roman" w:cs="Times New Roman"/>
              </w:rPr>
              <w:t>0,1</w:t>
            </w:r>
          </w:p>
        </w:tc>
      </w:tr>
      <w:tr w:rsidR="00506714" w:rsidRPr="00ED5987" w:rsidTr="00C2626E">
        <w:trPr>
          <w:trHeight w:val="227"/>
        </w:trPr>
        <w:tc>
          <w:tcPr>
            <w:tcW w:w="9794"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rsidR="00506714" w:rsidRPr="00ED5987" w:rsidRDefault="00506714" w:rsidP="005D29A0">
            <w:pPr>
              <w:ind w:left="-148" w:right="-188"/>
              <w:jc w:val="center"/>
              <w:rPr>
                <w:rFonts w:ascii="Times New Roman" w:hAnsi="Times New Roman" w:cs="Times New Roman"/>
              </w:rPr>
            </w:pPr>
            <w:r w:rsidRPr="00ED5987">
              <w:rPr>
                <w:rFonts w:ascii="Times New Roman" w:hAnsi="Times New Roman" w:cs="Times New Roman"/>
              </w:rPr>
              <w:t>Преобладающая порода - Липа</w:t>
            </w:r>
          </w:p>
        </w:tc>
      </w:tr>
      <w:tr w:rsidR="005D29A0" w:rsidRPr="00ED5987" w:rsidTr="00650C2F">
        <w:trPr>
          <w:trHeight w:val="227"/>
        </w:trPr>
        <w:tc>
          <w:tcPr>
            <w:tcW w:w="568" w:type="dxa"/>
            <w:vMerge w:val="restart"/>
            <w:tcBorders>
              <w:top w:val="single" w:sz="4" w:space="0" w:color="auto"/>
              <w:left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r w:rsidRPr="00ED5987">
              <w:rPr>
                <w:rFonts w:ascii="Times New Roman" w:hAnsi="Times New Roman" w:cs="Times New Roman"/>
              </w:rPr>
              <w:t>1</w:t>
            </w:r>
          </w:p>
          <w:p w:rsidR="00506714" w:rsidRPr="00ED5987" w:rsidRDefault="00506714" w:rsidP="00ED5987">
            <w:pPr>
              <w:jc w:val="center"/>
              <w:rPr>
                <w:rFonts w:ascii="Times New Roman" w:hAnsi="Times New Roman" w:cs="Times New Roman"/>
              </w:rPr>
            </w:pPr>
          </w:p>
        </w:tc>
        <w:tc>
          <w:tcPr>
            <w:tcW w:w="1808" w:type="dxa"/>
            <w:vMerge w:val="restart"/>
            <w:tcBorders>
              <w:top w:val="single" w:sz="4" w:space="0" w:color="auto"/>
              <w:left w:val="nil"/>
              <w:bottom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506714" w:rsidRPr="00ED5987" w:rsidRDefault="00506714"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30" w:type="dxa"/>
            <w:gridSpan w:val="5"/>
            <w:tcBorders>
              <w:top w:val="nil"/>
              <w:left w:val="nil"/>
              <w:bottom w:val="single" w:sz="4" w:space="0" w:color="auto"/>
              <w:right w:val="single" w:sz="4" w:space="0" w:color="auto"/>
            </w:tcBorders>
            <w:shd w:val="clear" w:color="auto" w:fill="auto"/>
            <w:vAlign w:val="center"/>
          </w:tcPr>
          <w:p w:rsidR="00506714" w:rsidRPr="00A11CAF" w:rsidRDefault="00A11CAF" w:rsidP="00A11CAF">
            <w:pPr>
              <w:jc w:val="center"/>
              <w:rPr>
                <w:rFonts w:ascii="Times New Roman" w:hAnsi="Times New Roman" w:cs="Times New Roman"/>
              </w:rPr>
            </w:pPr>
            <w:r w:rsidRPr="00A11CAF">
              <w:rPr>
                <w:rFonts w:ascii="Times New Roman" w:hAnsi="Times New Roman" w:cs="Times New Roman"/>
              </w:rPr>
              <w:t>81</w:t>
            </w:r>
          </w:p>
        </w:tc>
        <w:tc>
          <w:tcPr>
            <w:tcW w:w="1000" w:type="dxa"/>
            <w:gridSpan w:val="5"/>
            <w:tcBorders>
              <w:top w:val="nil"/>
              <w:left w:val="nil"/>
              <w:bottom w:val="single" w:sz="4" w:space="0" w:color="auto"/>
              <w:right w:val="single" w:sz="4" w:space="0" w:color="auto"/>
            </w:tcBorders>
            <w:shd w:val="clear" w:color="auto" w:fill="auto"/>
            <w:vAlign w:val="center"/>
          </w:tcPr>
          <w:p w:rsidR="00506714" w:rsidRPr="00A11CAF" w:rsidRDefault="00506714" w:rsidP="00A11CAF">
            <w:pPr>
              <w:jc w:val="center"/>
              <w:rPr>
                <w:rFonts w:ascii="Times New Roman" w:hAnsi="Times New Roman" w:cs="Times New Roman"/>
              </w:rPr>
            </w:pPr>
            <w:r w:rsidRPr="00A11CAF">
              <w:rPr>
                <w:rFonts w:ascii="Times New Roman" w:hAnsi="Times New Roman" w:cs="Times New Roman"/>
              </w:rPr>
              <w:t>6</w:t>
            </w:r>
          </w:p>
        </w:tc>
        <w:tc>
          <w:tcPr>
            <w:tcW w:w="853" w:type="dxa"/>
            <w:gridSpan w:val="2"/>
            <w:tcBorders>
              <w:top w:val="nil"/>
              <w:left w:val="nil"/>
              <w:bottom w:val="single" w:sz="4" w:space="0" w:color="auto"/>
              <w:right w:val="single" w:sz="4" w:space="0" w:color="auto"/>
            </w:tcBorders>
            <w:shd w:val="clear" w:color="auto" w:fill="auto"/>
            <w:vAlign w:val="center"/>
          </w:tcPr>
          <w:p w:rsidR="00506714" w:rsidRPr="00A11CAF" w:rsidRDefault="00506714" w:rsidP="00A11CAF">
            <w:pPr>
              <w:jc w:val="center"/>
              <w:rPr>
                <w:rFonts w:ascii="Times New Roman" w:hAnsi="Times New Roman" w:cs="Times New Roman"/>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506714" w:rsidRPr="004E683B" w:rsidRDefault="00506714" w:rsidP="00506714"/>
        </w:tc>
        <w:tc>
          <w:tcPr>
            <w:tcW w:w="1160" w:type="dxa"/>
            <w:gridSpan w:val="2"/>
            <w:tcBorders>
              <w:top w:val="nil"/>
              <w:left w:val="nil"/>
              <w:bottom w:val="single" w:sz="4" w:space="0" w:color="auto"/>
              <w:right w:val="single" w:sz="4" w:space="0" w:color="auto"/>
            </w:tcBorders>
            <w:shd w:val="clear" w:color="auto" w:fill="auto"/>
            <w:vAlign w:val="center"/>
          </w:tcPr>
          <w:p w:rsidR="00506714" w:rsidRPr="004E683B" w:rsidRDefault="00506714" w:rsidP="00506714"/>
        </w:tc>
        <w:tc>
          <w:tcPr>
            <w:tcW w:w="916" w:type="dxa"/>
            <w:tcBorders>
              <w:top w:val="nil"/>
              <w:left w:val="nil"/>
              <w:bottom w:val="single" w:sz="4" w:space="0" w:color="auto"/>
              <w:right w:val="single" w:sz="4" w:space="0" w:color="auto"/>
            </w:tcBorders>
            <w:shd w:val="clear" w:color="auto" w:fill="auto"/>
            <w:vAlign w:val="center"/>
          </w:tcPr>
          <w:p w:rsidR="00506714" w:rsidRPr="00506714" w:rsidRDefault="00506714" w:rsidP="00506714">
            <w:pPr>
              <w:rPr>
                <w:color w:val="FF0000"/>
              </w:rPr>
            </w:pPr>
          </w:p>
        </w:tc>
        <w:tc>
          <w:tcPr>
            <w:tcW w:w="806" w:type="dxa"/>
            <w:tcBorders>
              <w:top w:val="nil"/>
              <w:left w:val="nil"/>
              <w:bottom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r>
              <w:rPr>
                <w:rFonts w:ascii="Times New Roman" w:hAnsi="Times New Roman" w:cs="Times New Roman"/>
              </w:rPr>
              <w:t>87</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p>
        </w:tc>
        <w:tc>
          <w:tcPr>
            <w:tcW w:w="593" w:type="dxa"/>
            <w:tcBorders>
              <w:top w:val="single" w:sz="4" w:space="0" w:color="auto"/>
              <w:left w:val="nil"/>
              <w:bottom w:val="single" w:sz="4" w:space="0" w:color="auto"/>
              <w:right w:val="single" w:sz="4" w:space="0" w:color="auto"/>
            </w:tcBorders>
            <w:shd w:val="clear" w:color="auto" w:fill="auto"/>
            <w:vAlign w:val="center"/>
          </w:tcPr>
          <w:p w:rsidR="00506714" w:rsidRPr="00ED5987" w:rsidRDefault="00506714"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30" w:type="dxa"/>
            <w:gridSpan w:val="5"/>
            <w:tcBorders>
              <w:top w:val="single" w:sz="4" w:space="0" w:color="auto"/>
              <w:left w:val="nil"/>
              <w:bottom w:val="single" w:sz="4" w:space="0" w:color="auto"/>
              <w:right w:val="single" w:sz="4" w:space="0" w:color="auto"/>
            </w:tcBorders>
            <w:shd w:val="clear" w:color="auto" w:fill="auto"/>
            <w:vAlign w:val="center"/>
          </w:tcPr>
          <w:p w:rsidR="00506714" w:rsidRPr="00A11CAF" w:rsidRDefault="00A11CAF" w:rsidP="00A11CAF">
            <w:pPr>
              <w:jc w:val="center"/>
              <w:rPr>
                <w:rFonts w:ascii="Times New Roman" w:hAnsi="Times New Roman" w:cs="Times New Roman"/>
              </w:rPr>
            </w:pPr>
            <w:r w:rsidRPr="00A11CAF">
              <w:rPr>
                <w:rFonts w:ascii="Times New Roman" w:hAnsi="Times New Roman" w:cs="Times New Roman"/>
              </w:rPr>
              <w:t>3,0</w:t>
            </w:r>
          </w:p>
        </w:tc>
        <w:tc>
          <w:tcPr>
            <w:tcW w:w="1000" w:type="dxa"/>
            <w:gridSpan w:val="5"/>
            <w:tcBorders>
              <w:top w:val="single" w:sz="4" w:space="0" w:color="auto"/>
              <w:left w:val="nil"/>
              <w:bottom w:val="single" w:sz="4" w:space="0" w:color="auto"/>
              <w:right w:val="single" w:sz="4" w:space="0" w:color="auto"/>
            </w:tcBorders>
            <w:shd w:val="clear" w:color="auto" w:fill="auto"/>
            <w:vAlign w:val="center"/>
          </w:tcPr>
          <w:p w:rsidR="00506714" w:rsidRPr="00A11CAF" w:rsidRDefault="00506714" w:rsidP="00A11CAF">
            <w:pPr>
              <w:jc w:val="center"/>
              <w:rPr>
                <w:rFonts w:ascii="Times New Roman" w:hAnsi="Times New Roman" w:cs="Times New Roman"/>
              </w:rPr>
            </w:pPr>
            <w:r w:rsidRPr="00A11CAF">
              <w:rPr>
                <w:rFonts w:ascii="Times New Roman" w:hAnsi="Times New Roman" w:cs="Times New Roman"/>
              </w:rPr>
              <w:t>0,5</w:t>
            </w:r>
          </w:p>
        </w:tc>
        <w:tc>
          <w:tcPr>
            <w:tcW w:w="853" w:type="dxa"/>
            <w:gridSpan w:val="2"/>
            <w:tcBorders>
              <w:top w:val="single" w:sz="4" w:space="0" w:color="auto"/>
              <w:left w:val="nil"/>
              <w:bottom w:val="single" w:sz="4" w:space="0" w:color="auto"/>
              <w:right w:val="single" w:sz="4" w:space="0" w:color="auto"/>
            </w:tcBorders>
            <w:shd w:val="clear" w:color="auto" w:fill="auto"/>
            <w:vAlign w:val="center"/>
          </w:tcPr>
          <w:p w:rsidR="00506714" w:rsidRPr="00A11CAF" w:rsidRDefault="00506714" w:rsidP="00A11CAF">
            <w:pPr>
              <w:jc w:val="center"/>
              <w:rPr>
                <w:rFonts w:ascii="Times New Roman" w:hAnsi="Times New Roman" w:cs="Times New Roman"/>
                <w:color w:val="FF0000"/>
              </w:rPr>
            </w:pPr>
          </w:p>
        </w:tc>
        <w:tc>
          <w:tcPr>
            <w:tcW w:w="1060" w:type="dxa"/>
            <w:gridSpan w:val="2"/>
            <w:tcBorders>
              <w:top w:val="single" w:sz="4" w:space="0" w:color="auto"/>
              <w:left w:val="nil"/>
              <w:bottom w:val="single" w:sz="4" w:space="0" w:color="auto"/>
              <w:right w:val="single" w:sz="4" w:space="0" w:color="auto"/>
            </w:tcBorders>
            <w:shd w:val="clear" w:color="auto" w:fill="auto"/>
            <w:vAlign w:val="center"/>
          </w:tcPr>
          <w:p w:rsidR="00506714" w:rsidRPr="004E683B" w:rsidRDefault="00506714" w:rsidP="00506714"/>
        </w:tc>
        <w:tc>
          <w:tcPr>
            <w:tcW w:w="1160" w:type="dxa"/>
            <w:gridSpan w:val="2"/>
            <w:tcBorders>
              <w:top w:val="single" w:sz="4" w:space="0" w:color="auto"/>
              <w:left w:val="nil"/>
              <w:bottom w:val="single" w:sz="4" w:space="0" w:color="auto"/>
              <w:right w:val="single" w:sz="4" w:space="0" w:color="auto"/>
            </w:tcBorders>
            <w:shd w:val="clear" w:color="auto" w:fill="auto"/>
            <w:vAlign w:val="center"/>
          </w:tcPr>
          <w:p w:rsidR="00506714" w:rsidRPr="004E683B" w:rsidRDefault="00506714" w:rsidP="00506714"/>
        </w:tc>
        <w:tc>
          <w:tcPr>
            <w:tcW w:w="916" w:type="dxa"/>
            <w:tcBorders>
              <w:top w:val="single" w:sz="4" w:space="0" w:color="auto"/>
              <w:left w:val="nil"/>
              <w:bottom w:val="single" w:sz="4" w:space="0" w:color="auto"/>
              <w:right w:val="single" w:sz="4" w:space="0" w:color="auto"/>
            </w:tcBorders>
            <w:shd w:val="clear" w:color="auto" w:fill="auto"/>
            <w:vAlign w:val="center"/>
          </w:tcPr>
          <w:p w:rsidR="00506714" w:rsidRPr="00506714" w:rsidRDefault="00506714"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r>
              <w:rPr>
                <w:rFonts w:ascii="Times New Roman" w:hAnsi="Times New Roman" w:cs="Times New Roman"/>
              </w:rPr>
              <w:t>3,5</w:t>
            </w:r>
          </w:p>
        </w:tc>
      </w:tr>
      <w:tr w:rsidR="005D29A0" w:rsidRPr="00ED5987" w:rsidTr="00650C2F">
        <w:trPr>
          <w:trHeight w:val="227"/>
        </w:trPr>
        <w:tc>
          <w:tcPr>
            <w:tcW w:w="568" w:type="dxa"/>
            <w:tcBorders>
              <w:top w:val="nil"/>
              <w:left w:val="single" w:sz="4" w:space="0" w:color="auto"/>
              <w:bottom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506714" w:rsidRPr="00ED5987" w:rsidRDefault="00506714"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1030" w:type="dxa"/>
            <w:gridSpan w:val="5"/>
            <w:tcBorders>
              <w:top w:val="nil"/>
              <w:left w:val="nil"/>
              <w:bottom w:val="single" w:sz="4" w:space="0" w:color="auto"/>
              <w:right w:val="single" w:sz="4" w:space="0" w:color="auto"/>
            </w:tcBorders>
            <w:shd w:val="clear" w:color="auto" w:fill="auto"/>
            <w:vAlign w:val="center"/>
          </w:tcPr>
          <w:p w:rsidR="00506714" w:rsidRPr="00A11CAF" w:rsidRDefault="00506714" w:rsidP="00A11CAF">
            <w:pPr>
              <w:jc w:val="center"/>
              <w:rPr>
                <w:rFonts w:ascii="Times New Roman" w:hAnsi="Times New Roman" w:cs="Times New Roman"/>
              </w:rPr>
            </w:pPr>
            <w:r w:rsidRPr="00A11CAF">
              <w:rPr>
                <w:rFonts w:ascii="Times New Roman" w:hAnsi="Times New Roman" w:cs="Times New Roman"/>
              </w:rPr>
              <w:t>10</w:t>
            </w:r>
          </w:p>
        </w:tc>
        <w:tc>
          <w:tcPr>
            <w:tcW w:w="1000" w:type="dxa"/>
            <w:gridSpan w:val="5"/>
            <w:tcBorders>
              <w:top w:val="nil"/>
              <w:left w:val="nil"/>
              <w:bottom w:val="single" w:sz="4" w:space="0" w:color="auto"/>
              <w:right w:val="single" w:sz="4" w:space="0" w:color="auto"/>
            </w:tcBorders>
            <w:shd w:val="clear" w:color="auto" w:fill="auto"/>
            <w:vAlign w:val="center"/>
          </w:tcPr>
          <w:p w:rsidR="00506714" w:rsidRPr="00A11CAF" w:rsidRDefault="00506714" w:rsidP="00A11CAF">
            <w:pPr>
              <w:jc w:val="center"/>
              <w:rPr>
                <w:rFonts w:ascii="Times New Roman" w:hAnsi="Times New Roman" w:cs="Times New Roman"/>
              </w:rPr>
            </w:pPr>
            <w:r w:rsidRPr="00A11CAF">
              <w:rPr>
                <w:rFonts w:ascii="Times New Roman" w:hAnsi="Times New Roman" w:cs="Times New Roman"/>
              </w:rPr>
              <w:t>15</w:t>
            </w:r>
          </w:p>
        </w:tc>
        <w:tc>
          <w:tcPr>
            <w:tcW w:w="853" w:type="dxa"/>
            <w:gridSpan w:val="2"/>
            <w:tcBorders>
              <w:top w:val="nil"/>
              <w:left w:val="nil"/>
              <w:bottom w:val="single" w:sz="4" w:space="0" w:color="auto"/>
              <w:right w:val="single" w:sz="4" w:space="0" w:color="auto"/>
            </w:tcBorders>
            <w:shd w:val="clear" w:color="auto" w:fill="auto"/>
            <w:vAlign w:val="center"/>
          </w:tcPr>
          <w:p w:rsidR="00506714" w:rsidRPr="00294326" w:rsidRDefault="00506714" w:rsidP="00506714"/>
        </w:tc>
        <w:tc>
          <w:tcPr>
            <w:tcW w:w="1060" w:type="dxa"/>
            <w:gridSpan w:val="2"/>
            <w:tcBorders>
              <w:top w:val="nil"/>
              <w:left w:val="nil"/>
              <w:bottom w:val="single" w:sz="4" w:space="0" w:color="auto"/>
              <w:right w:val="single" w:sz="4" w:space="0" w:color="auto"/>
            </w:tcBorders>
            <w:shd w:val="clear" w:color="auto" w:fill="auto"/>
            <w:vAlign w:val="center"/>
          </w:tcPr>
          <w:p w:rsidR="00506714" w:rsidRPr="004E683B" w:rsidRDefault="00506714" w:rsidP="00506714"/>
        </w:tc>
        <w:tc>
          <w:tcPr>
            <w:tcW w:w="1160" w:type="dxa"/>
            <w:gridSpan w:val="2"/>
            <w:tcBorders>
              <w:top w:val="nil"/>
              <w:left w:val="nil"/>
              <w:bottom w:val="single" w:sz="4" w:space="0" w:color="auto"/>
              <w:right w:val="single" w:sz="4" w:space="0" w:color="auto"/>
            </w:tcBorders>
            <w:shd w:val="clear" w:color="auto" w:fill="auto"/>
            <w:vAlign w:val="center"/>
          </w:tcPr>
          <w:p w:rsidR="00506714" w:rsidRPr="004E683B" w:rsidRDefault="00506714" w:rsidP="00506714"/>
        </w:tc>
        <w:tc>
          <w:tcPr>
            <w:tcW w:w="916" w:type="dxa"/>
            <w:tcBorders>
              <w:top w:val="nil"/>
              <w:left w:val="nil"/>
              <w:bottom w:val="single" w:sz="4" w:space="0" w:color="auto"/>
              <w:right w:val="single" w:sz="4" w:space="0" w:color="auto"/>
            </w:tcBorders>
            <w:shd w:val="clear" w:color="auto" w:fill="auto"/>
            <w:vAlign w:val="center"/>
          </w:tcPr>
          <w:p w:rsidR="00506714" w:rsidRPr="00506714" w:rsidRDefault="00506714"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r w:rsidRPr="00ED5987">
              <w:rPr>
                <w:rFonts w:ascii="Times New Roman" w:hAnsi="Times New Roman" w:cs="Times New Roman"/>
              </w:rPr>
              <w:t>3</w:t>
            </w:r>
          </w:p>
          <w:p w:rsidR="00506714" w:rsidRPr="00ED5987" w:rsidRDefault="00506714" w:rsidP="00ED5987">
            <w:pPr>
              <w:jc w:val="center"/>
              <w:rPr>
                <w:rFonts w:ascii="Times New Roman" w:hAnsi="Times New Roman" w:cs="Times New Roman"/>
              </w:rPr>
            </w:pPr>
          </w:p>
          <w:p w:rsidR="00506714" w:rsidRPr="00ED5987" w:rsidRDefault="00506714" w:rsidP="00ED5987">
            <w:pPr>
              <w:jc w:val="center"/>
              <w:rPr>
                <w:rFonts w:ascii="Times New Roman" w:hAnsi="Times New Roman" w:cs="Times New Roman"/>
              </w:rPr>
            </w:pPr>
          </w:p>
          <w:p w:rsidR="00506714" w:rsidRPr="00ED5987" w:rsidRDefault="00506714" w:rsidP="00ED5987">
            <w:pPr>
              <w:jc w:val="center"/>
              <w:rPr>
                <w:rFonts w:ascii="Times New Roman" w:hAnsi="Times New Roman" w:cs="Times New Roman"/>
              </w:rPr>
            </w:pPr>
          </w:p>
          <w:p w:rsidR="00506714" w:rsidRPr="00ED5987" w:rsidRDefault="00506714" w:rsidP="00ED5987">
            <w:pPr>
              <w:jc w:val="center"/>
              <w:rPr>
                <w:rFonts w:ascii="Times New Roman" w:hAnsi="Times New Roman" w:cs="Times New Roman"/>
              </w:rPr>
            </w:pPr>
          </w:p>
          <w:p w:rsidR="00506714" w:rsidRPr="00ED5987" w:rsidRDefault="0050671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506714" w:rsidRPr="00ED5987" w:rsidRDefault="00506714" w:rsidP="005D29A0">
            <w:pPr>
              <w:ind w:left="-148" w:right="-188"/>
              <w:jc w:val="center"/>
              <w:rPr>
                <w:rFonts w:ascii="Times New Roman" w:hAnsi="Times New Roman" w:cs="Times New Roman"/>
              </w:rPr>
            </w:pPr>
          </w:p>
        </w:tc>
        <w:tc>
          <w:tcPr>
            <w:tcW w:w="1030" w:type="dxa"/>
            <w:gridSpan w:val="5"/>
            <w:tcBorders>
              <w:top w:val="nil"/>
              <w:left w:val="nil"/>
              <w:bottom w:val="single" w:sz="4" w:space="0" w:color="auto"/>
              <w:right w:val="single" w:sz="4" w:space="0" w:color="auto"/>
            </w:tcBorders>
            <w:shd w:val="clear" w:color="auto" w:fill="auto"/>
            <w:vAlign w:val="center"/>
          </w:tcPr>
          <w:p w:rsidR="00506714" w:rsidRPr="00A11CAF" w:rsidRDefault="00506714" w:rsidP="00A11CAF">
            <w:pPr>
              <w:jc w:val="center"/>
              <w:rPr>
                <w:rFonts w:ascii="Times New Roman" w:hAnsi="Times New Roman" w:cs="Times New Roman"/>
              </w:rPr>
            </w:pPr>
          </w:p>
        </w:tc>
        <w:tc>
          <w:tcPr>
            <w:tcW w:w="1000" w:type="dxa"/>
            <w:gridSpan w:val="5"/>
            <w:tcBorders>
              <w:top w:val="nil"/>
              <w:left w:val="nil"/>
              <w:bottom w:val="single" w:sz="4" w:space="0" w:color="auto"/>
              <w:right w:val="single" w:sz="4" w:space="0" w:color="auto"/>
            </w:tcBorders>
            <w:shd w:val="clear" w:color="auto" w:fill="auto"/>
            <w:vAlign w:val="center"/>
          </w:tcPr>
          <w:p w:rsidR="00506714" w:rsidRPr="00A11CAF" w:rsidRDefault="00506714" w:rsidP="00A11CAF">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506714" w:rsidRPr="00294326" w:rsidRDefault="00506714" w:rsidP="00506714"/>
        </w:tc>
        <w:tc>
          <w:tcPr>
            <w:tcW w:w="1060" w:type="dxa"/>
            <w:gridSpan w:val="2"/>
            <w:tcBorders>
              <w:top w:val="nil"/>
              <w:left w:val="nil"/>
              <w:bottom w:val="single" w:sz="4" w:space="0" w:color="auto"/>
              <w:right w:val="single" w:sz="4" w:space="0" w:color="auto"/>
            </w:tcBorders>
            <w:shd w:val="clear" w:color="auto" w:fill="auto"/>
            <w:vAlign w:val="center"/>
          </w:tcPr>
          <w:p w:rsidR="00506714" w:rsidRPr="004E683B" w:rsidRDefault="00506714" w:rsidP="00506714"/>
        </w:tc>
        <w:tc>
          <w:tcPr>
            <w:tcW w:w="1160" w:type="dxa"/>
            <w:gridSpan w:val="2"/>
            <w:tcBorders>
              <w:top w:val="nil"/>
              <w:left w:val="nil"/>
              <w:bottom w:val="single" w:sz="4" w:space="0" w:color="auto"/>
              <w:right w:val="single" w:sz="4" w:space="0" w:color="auto"/>
            </w:tcBorders>
            <w:shd w:val="clear" w:color="auto" w:fill="auto"/>
            <w:vAlign w:val="center"/>
          </w:tcPr>
          <w:p w:rsidR="00506714" w:rsidRPr="004E683B" w:rsidRDefault="00506714" w:rsidP="00506714"/>
        </w:tc>
        <w:tc>
          <w:tcPr>
            <w:tcW w:w="916" w:type="dxa"/>
            <w:tcBorders>
              <w:top w:val="nil"/>
              <w:left w:val="nil"/>
              <w:bottom w:val="single" w:sz="4" w:space="0" w:color="auto"/>
              <w:right w:val="single" w:sz="4" w:space="0" w:color="auto"/>
            </w:tcBorders>
            <w:shd w:val="clear" w:color="auto" w:fill="auto"/>
            <w:vAlign w:val="center"/>
          </w:tcPr>
          <w:p w:rsidR="00506714" w:rsidRPr="00506714" w:rsidRDefault="00506714"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506714" w:rsidRPr="00ED5987" w:rsidRDefault="00506714"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30" w:type="dxa"/>
            <w:gridSpan w:val="5"/>
            <w:tcBorders>
              <w:top w:val="nil"/>
              <w:left w:val="nil"/>
              <w:bottom w:val="single" w:sz="4" w:space="0" w:color="auto"/>
              <w:right w:val="single" w:sz="4" w:space="0" w:color="auto"/>
            </w:tcBorders>
            <w:shd w:val="clear" w:color="auto" w:fill="auto"/>
            <w:vAlign w:val="center"/>
          </w:tcPr>
          <w:p w:rsidR="00506714" w:rsidRPr="00A11CAF" w:rsidRDefault="00A11CAF" w:rsidP="00A11CAF">
            <w:pPr>
              <w:jc w:val="center"/>
              <w:rPr>
                <w:rFonts w:ascii="Times New Roman" w:hAnsi="Times New Roman" w:cs="Times New Roman"/>
              </w:rPr>
            </w:pPr>
            <w:r w:rsidRPr="00A11CAF">
              <w:rPr>
                <w:rFonts w:ascii="Times New Roman" w:hAnsi="Times New Roman" w:cs="Times New Roman"/>
              </w:rPr>
              <w:t>9</w:t>
            </w:r>
          </w:p>
        </w:tc>
        <w:tc>
          <w:tcPr>
            <w:tcW w:w="1000" w:type="dxa"/>
            <w:gridSpan w:val="5"/>
            <w:tcBorders>
              <w:top w:val="nil"/>
              <w:left w:val="nil"/>
              <w:bottom w:val="single" w:sz="4" w:space="0" w:color="auto"/>
              <w:right w:val="single" w:sz="4" w:space="0" w:color="auto"/>
            </w:tcBorders>
            <w:shd w:val="clear" w:color="auto" w:fill="auto"/>
            <w:vAlign w:val="center"/>
          </w:tcPr>
          <w:p w:rsidR="00506714" w:rsidRPr="00A11CAF" w:rsidRDefault="00506714" w:rsidP="00A11CAF">
            <w:pPr>
              <w:jc w:val="center"/>
              <w:rPr>
                <w:rFonts w:ascii="Times New Roman" w:hAnsi="Times New Roman" w:cs="Times New Roman"/>
              </w:rPr>
            </w:pPr>
            <w:r w:rsidRPr="00A11CAF">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506714" w:rsidRPr="00506714" w:rsidRDefault="00506714"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506714" w:rsidRPr="004E683B" w:rsidRDefault="00506714" w:rsidP="00506714"/>
        </w:tc>
        <w:tc>
          <w:tcPr>
            <w:tcW w:w="1160" w:type="dxa"/>
            <w:gridSpan w:val="2"/>
            <w:tcBorders>
              <w:top w:val="nil"/>
              <w:left w:val="nil"/>
              <w:bottom w:val="single" w:sz="4" w:space="0" w:color="auto"/>
              <w:right w:val="single" w:sz="4" w:space="0" w:color="auto"/>
            </w:tcBorders>
            <w:shd w:val="clear" w:color="auto" w:fill="auto"/>
            <w:vAlign w:val="center"/>
          </w:tcPr>
          <w:p w:rsidR="00506714" w:rsidRPr="004E683B" w:rsidRDefault="00506714" w:rsidP="00506714"/>
        </w:tc>
        <w:tc>
          <w:tcPr>
            <w:tcW w:w="916" w:type="dxa"/>
            <w:tcBorders>
              <w:top w:val="nil"/>
              <w:left w:val="nil"/>
              <w:bottom w:val="single" w:sz="4" w:space="0" w:color="auto"/>
              <w:right w:val="single" w:sz="4" w:space="0" w:color="auto"/>
            </w:tcBorders>
            <w:shd w:val="clear" w:color="auto" w:fill="auto"/>
            <w:vAlign w:val="center"/>
          </w:tcPr>
          <w:p w:rsidR="00506714" w:rsidRPr="00506714" w:rsidRDefault="00506714" w:rsidP="00506714">
            <w:pPr>
              <w:rPr>
                <w:color w:val="FF0000"/>
              </w:rPr>
            </w:pPr>
          </w:p>
        </w:tc>
        <w:tc>
          <w:tcPr>
            <w:tcW w:w="806" w:type="dxa"/>
            <w:tcBorders>
              <w:top w:val="nil"/>
              <w:left w:val="nil"/>
              <w:bottom w:val="single" w:sz="4" w:space="0" w:color="auto"/>
              <w:right w:val="single" w:sz="4" w:space="0" w:color="auto"/>
            </w:tcBorders>
            <w:shd w:val="clear" w:color="auto" w:fill="auto"/>
            <w:vAlign w:val="center"/>
          </w:tcPr>
          <w:p w:rsidR="00506714" w:rsidRPr="00ED5987" w:rsidRDefault="00A11CAF" w:rsidP="00ED5987">
            <w:pPr>
              <w:jc w:val="center"/>
              <w:rPr>
                <w:rFonts w:ascii="Times New Roman" w:hAnsi="Times New Roman" w:cs="Times New Roman"/>
              </w:rPr>
            </w:pPr>
            <w:r>
              <w:rPr>
                <w:rFonts w:ascii="Times New Roman" w:hAnsi="Times New Roman" w:cs="Times New Roman"/>
              </w:rPr>
              <w:t>9</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506714" w:rsidRPr="00ED5987" w:rsidRDefault="00506714" w:rsidP="005D29A0">
            <w:pPr>
              <w:ind w:left="-148" w:right="-188"/>
              <w:jc w:val="center"/>
              <w:rPr>
                <w:rFonts w:ascii="Times New Roman" w:hAnsi="Times New Roman" w:cs="Times New Roman"/>
              </w:rPr>
            </w:pPr>
          </w:p>
        </w:tc>
        <w:tc>
          <w:tcPr>
            <w:tcW w:w="1030" w:type="dxa"/>
            <w:gridSpan w:val="5"/>
            <w:tcBorders>
              <w:top w:val="nil"/>
              <w:left w:val="nil"/>
              <w:bottom w:val="single" w:sz="4" w:space="0" w:color="auto"/>
              <w:right w:val="single" w:sz="4" w:space="0" w:color="auto"/>
            </w:tcBorders>
            <w:shd w:val="clear" w:color="auto" w:fill="auto"/>
            <w:vAlign w:val="center"/>
          </w:tcPr>
          <w:p w:rsidR="00506714" w:rsidRPr="00A11CAF" w:rsidRDefault="00506714" w:rsidP="00A11CAF">
            <w:pPr>
              <w:jc w:val="center"/>
              <w:rPr>
                <w:rFonts w:ascii="Times New Roman" w:hAnsi="Times New Roman" w:cs="Times New Roman"/>
              </w:rPr>
            </w:pPr>
          </w:p>
        </w:tc>
        <w:tc>
          <w:tcPr>
            <w:tcW w:w="1000" w:type="dxa"/>
            <w:gridSpan w:val="5"/>
            <w:tcBorders>
              <w:top w:val="nil"/>
              <w:left w:val="nil"/>
              <w:bottom w:val="single" w:sz="4" w:space="0" w:color="auto"/>
              <w:right w:val="single" w:sz="4" w:space="0" w:color="auto"/>
            </w:tcBorders>
            <w:shd w:val="clear" w:color="auto" w:fill="auto"/>
            <w:vAlign w:val="center"/>
          </w:tcPr>
          <w:p w:rsidR="00506714" w:rsidRPr="00A11CAF" w:rsidRDefault="00506714" w:rsidP="00A11CAF">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506714" w:rsidRPr="00506714" w:rsidRDefault="00506714"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506714" w:rsidRPr="004E683B" w:rsidRDefault="00506714" w:rsidP="00506714"/>
        </w:tc>
        <w:tc>
          <w:tcPr>
            <w:tcW w:w="1160" w:type="dxa"/>
            <w:gridSpan w:val="2"/>
            <w:tcBorders>
              <w:top w:val="nil"/>
              <w:left w:val="nil"/>
              <w:bottom w:val="single" w:sz="4" w:space="0" w:color="auto"/>
              <w:right w:val="single" w:sz="4" w:space="0" w:color="auto"/>
            </w:tcBorders>
            <w:shd w:val="clear" w:color="auto" w:fill="auto"/>
            <w:vAlign w:val="center"/>
          </w:tcPr>
          <w:p w:rsidR="00506714" w:rsidRPr="004E683B" w:rsidRDefault="00506714" w:rsidP="00506714"/>
        </w:tc>
        <w:tc>
          <w:tcPr>
            <w:tcW w:w="916" w:type="dxa"/>
            <w:tcBorders>
              <w:top w:val="nil"/>
              <w:left w:val="nil"/>
              <w:bottom w:val="single" w:sz="4" w:space="0" w:color="auto"/>
              <w:right w:val="single" w:sz="4" w:space="0" w:color="auto"/>
            </w:tcBorders>
            <w:shd w:val="clear" w:color="auto" w:fill="auto"/>
            <w:vAlign w:val="center"/>
          </w:tcPr>
          <w:p w:rsidR="00506714" w:rsidRPr="00506714" w:rsidRDefault="00506714"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506714" w:rsidRPr="00ED5987" w:rsidRDefault="00506714"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30" w:type="dxa"/>
            <w:gridSpan w:val="5"/>
            <w:tcBorders>
              <w:top w:val="nil"/>
              <w:left w:val="nil"/>
              <w:bottom w:val="single" w:sz="4" w:space="0" w:color="auto"/>
              <w:right w:val="single" w:sz="4" w:space="0" w:color="auto"/>
            </w:tcBorders>
            <w:shd w:val="clear" w:color="auto" w:fill="auto"/>
            <w:vAlign w:val="center"/>
          </w:tcPr>
          <w:p w:rsidR="00506714" w:rsidRPr="00A11CAF" w:rsidRDefault="00A11CAF" w:rsidP="00A11CAF">
            <w:pPr>
              <w:jc w:val="center"/>
              <w:rPr>
                <w:rFonts w:ascii="Times New Roman" w:hAnsi="Times New Roman" w:cs="Times New Roman"/>
              </w:rPr>
            </w:pPr>
            <w:r w:rsidRPr="00A11CAF">
              <w:rPr>
                <w:rFonts w:ascii="Times New Roman" w:hAnsi="Times New Roman" w:cs="Times New Roman"/>
              </w:rPr>
              <w:t>0,4</w:t>
            </w:r>
          </w:p>
        </w:tc>
        <w:tc>
          <w:tcPr>
            <w:tcW w:w="1000" w:type="dxa"/>
            <w:gridSpan w:val="5"/>
            <w:tcBorders>
              <w:top w:val="nil"/>
              <w:left w:val="nil"/>
              <w:bottom w:val="single" w:sz="4" w:space="0" w:color="auto"/>
              <w:right w:val="single" w:sz="4" w:space="0" w:color="auto"/>
            </w:tcBorders>
            <w:shd w:val="clear" w:color="auto" w:fill="auto"/>
            <w:vAlign w:val="center"/>
          </w:tcPr>
          <w:p w:rsidR="00506714" w:rsidRPr="00A11CAF" w:rsidRDefault="00506714" w:rsidP="00A11CAF">
            <w:pPr>
              <w:jc w:val="center"/>
              <w:rPr>
                <w:rFonts w:ascii="Times New Roman" w:hAnsi="Times New Roman" w:cs="Times New Roman"/>
              </w:rPr>
            </w:pPr>
            <w:r w:rsidRPr="00A11CAF">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506714" w:rsidRPr="00506714" w:rsidRDefault="00506714"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506714" w:rsidRPr="004E683B" w:rsidRDefault="00506714" w:rsidP="00506714"/>
        </w:tc>
        <w:tc>
          <w:tcPr>
            <w:tcW w:w="1160" w:type="dxa"/>
            <w:gridSpan w:val="2"/>
            <w:tcBorders>
              <w:top w:val="nil"/>
              <w:left w:val="nil"/>
              <w:bottom w:val="single" w:sz="4" w:space="0" w:color="auto"/>
              <w:right w:val="single" w:sz="4" w:space="0" w:color="auto"/>
            </w:tcBorders>
            <w:shd w:val="clear" w:color="auto" w:fill="auto"/>
            <w:vAlign w:val="center"/>
          </w:tcPr>
          <w:p w:rsidR="00506714" w:rsidRPr="004E683B" w:rsidRDefault="00506714" w:rsidP="00506714"/>
        </w:tc>
        <w:tc>
          <w:tcPr>
            <w:tcW w:w="916" w:type="dxa"/>
            <w:tcBorders>
              <w:top w:val="nil"/>
              <w:left w:val="nil"/>
              <w:bottom w:val="single" w:sz="4" w:space="0" w:color="auto"/>
              <w:right w:val="single" w:sz="4" w:space="0" w:color="auto"/>
            </w:tcBorders>
            <w:shd w:val="clear" w:color="auto" w:fill="auto"/>
            <w:vAlign w:val="center"/>
          </w:tcPr>
          <w:p w:rsidR="00506714" w:rsidRPr="00506714" w:rsidRDefault="00506714"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506714" w:rsidRPr="00ED5987" w:rsidRDefault="00A11CAF" w:rsidP="00ED5987">
            <w:pPr>
              <w:jc w:val="center"/>
              <w:rPr>
                <w:rFonts w:ascii="Times New Roman" w:hAnsi="Times New Roman" w:cs="Times New Roman"/>
              </w:rPr>
            </w:pPr>
            <w:r>
              <w:rPr>
                <w:rFonts w:ascii="Times New Roman" w:hAnsi="Times New Roman" w:cs="Times New Roman"/>
              </w:rPr>
              <w:t>0,4</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506714" w:rsidRPr="00ED5987" w:rsidRDefault="00506714"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30" w:type="dxa"/>
            <w:gridSpan w:val="5"/>
            <w:tcBorders>
              <w:top w:val="nil"/>
              <w:left w:val="nil"/>
              <w:bottom w:val="single" w:sz="4" w:space="0" w:color="auto"/>
              <w:right w:val="single" w:sz="4" w:space="0" w:color="auto"/>
            </w:tcBorders>
            <w:shd w:val="clear" w:color="auto" w:fill="auto"/>
            <w:vAlign w:val="center"/>
          </w:tcPr>
          <w:p w:rsidR="00506714" w:rsidRPr="00A11CAF" w:rsidRDefault="00A11CAF" w:rsidP="00A11CAF">
            <w:pPr>
              <w:jc w:val="center"/>
              <w:rPr>
                <w:rFonts w:ascii="Times New Roman" w:hAnsi="Times New Roman" w:cs="Times New Roman"/>
              </w:rPr>
            </w:pPr>
            <w:r w:rsidRPr="00A11CAF">
              <w:rPr>
                <w:rFonts w:ascii="Times New Roman" w:hAnsi="Times New Roman" w:cs="Times New Roman"/>
              </w:rPr>
              <w:t>0,3</w:t>
            </w:r>
          </w:p>
        </w:tc>
        <w:tc>
          <w:tcPr>
            <w:tcW w:w="1000" w:type="dxa"/>
            <w:gridSpan w:val="5"/>
            <w:tcBorders>
              <w:top w:val="nil"/>
              <w:left w:val="nil"/>
              <w:bottom w:val="single" w:sz="4" w:space="0" w:color="auto"/>
              <w:right w:val="single" w:sz="4" w:space="0" w:color="auto"/>
            </w:tcBorders>
            <w:shd w:val="clear" w:color="auto" w:fill="auto"/>
            <w:vAlign w:val="center"/>
          </w:tcPr>
          <w:p w:rsidR="00506714" w:rsidRPr="00A11CAF" w:rsidRDefault="00506714" w:rsidP="00A11CAF">
            <w:pPr>
              <w:jc w:val="center"/>
              <w:rPr>
                <w:rFonts w:ascii="Times New Roman" w:hAnsi="Times New Roman" w:cs="Times New Roman"/>
              </w:rPr>
            </w:pPr>
            <w:r w:rsidRPr="00A11CAF">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506714" w:rsidRPr="00506714" w:rsidRDefault="00506714"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506714" w:rsidRPr="004E683B" w:rsidRDefault="00506714" w:rsidP="00506714"/>
        </w:tc>
        <w:tc>
          <w:tcPr>
            <w:tcW w:w="1160" w:type="dxa"/>
            <w:gridSpan w:val="2"/>
            <w:tcBorders>
              <w:top w:val="nil"/>
              <w:left w:val="nil"/>
              <w:bottom w:val="single" w:sz="4" w:space="0" w:color="auto"/>
              <w:right w:val="single" w:sz="4" w:space="0" w:color="auto"/>
            </w:tcBorders>
            <w:shd w:val="clear" w:color="auto" w:fill="auto"/>
            <w:vAlign w:val="center"/>
          </w:tcPr>
          <w:p w:rsidR="00506714" w:rsidRPr="004E683B" w:rsidRDefault="00506714" w:rsidP="00506714"/>
        </w:tc>
        <w:tc>
          <w:tcPr>
            <w:tcW w:w="916" w:type="dxa"/>
            <w:tcBorders>
              <w:top w:val="nil"/>
              <w:left w:val="nil"/>
              <w:bottom w:val="single" w:sz="4" w:space="0" w:color="auto"/>
              <w:right w:val="single" w:sz="4" w:space="0" w:color="auto"/>
            </w:tcBorders>
            <w:shd w:val="clear" w:color="auto" w:fill="auto"/>
            <w:vAlign w:val="center"/>
          </w:tcPr>
          <w:p w:rsidR="00506714" w:rsidRPr="00506714" w:rsidRDefault="00506714"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506714" w:rsidRPr="00ED5987" w:rsidRDefault="00A11CAF" w:rsidP="00ED5987">
            <w:pPr>
              <w:jc w:val="center"/>
              <w:rPr>
                <w:rFonts w:ascii="Times New Roman" w:hAnsi="Times New Roman" w:cs="Times New Roman"/>
              </w:rPr>
            </w:pPr>
            <w:r>
              <w:rPr>
                <w:rFonts w:ascii="Times New Roman" w:hAnsi="Times New Roman" w:cs="Times New Roman"/>
              </w:rPr>
              <w:t>0,3</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r w:rsidRPr="00ED5987">
              <w:rPr>
                <w:rFonts w:ascii="Times New Roman" w:hAnsi="Times New Roman" w:cs="Times New Roman"/>
              </w:rPr>
              <w:t>деловой</w:t>
            </w:r>
          </w:p>
        </w:tc>
        <w:tc>
          <w:tcPr>
            <w:tcW w:w="593" w:type="dxa"/>
            <w:tcBorders>
              <w:top w:val="nil"/>
              <w:left w:val="nil"/>
              <w:bottom w:val="single" w:sz="4" w:space="0" w:color="auto"/>
              <w:right w:val="single" w:sz="4" w:space="0" w:color="auto"/>
            </w:tcBorders>
            <w:shd w:val="clear" w:color="auto" w:fill="auto"/>
            <w:vAlign w:val="center"/>
          </w:tcPr>
          <w:p w:rsidR="00506714" w:rsidRPr="00ED5987" w:rsidRDefault="00506714"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30" w:type="dxa"/>
            <w:gridSpan w:val="5"/>
            <w:tcBorders>
              <w:top w:val="nil"/>
              <w:left w:val="nil"/>
              <w:bottom w:val="single" w:sz="4" w:space="0" w:color="auto"/>
              <w:right w:val="single" w:sz="4" w:space="0" w:color="auto"/>
            </w:tcBorders>
            <w:shd w:val="clear" w:color="auto" w:fill="auto"/>
            <w:vAlign w:val="center"/>
          </w:tcPr>
          <w:p w:rsidR="00506714" w:rsidRPr="00A11CAF" w:rsidRDefault="00A11CAF" w:rsidP="00A11CAF">
            <w:pPr>
              <w:jc w:val="center"/>
              <w:rPr>
                <w:rFonts w:ascii="Times New Roman" w:hAnsi="Times New Roman" w:cs="Times New Roman"/>
              </w:rPr>
            </w:pPr>
            <w:r w:rsidRPr="00A11CAF">
              <w:rPr>
                <w:rFonts w:ascii="Times New Roman" w:hAnsi="Times New Roman" w:cs="Times New Roman"/>
              </w:rPr>
              <w:t>0,1</w:t>
            </w:r>
          </w:p>
        </w:tc>
        <w:tc>
          <w:tcPr>
            <w:tcW w:w="1000" w:type="dxa"/>
            <w:gridSpan w:val="5"/>
            <w:tcBorders>
              <w:top w:val="nil"/>
              <w:left w:val="nil"/>
              <w:bottom w:val="single" w:sz="4" w:space="0" w:color="auto"/>
              <w:right w:val="single" w:sz="4" w:space="0" w:color="auto"/>
            </w:tcBorders>
            <w:shd w:val="clear" w:color="auto" w:fill="auto"/>
            <w:vAlign w:val="center"/>
          </w:tcPr>
          <w:p w:rsidR="00506714" w:rsidRPr="00A11CAF" w:rsidRDefault="00506714" w:rsidP="00A11CAF">
            <w:pPr>
              <w:jc w:val="center"/>
              <w:rPr>
                <w:rFonts w:ascii="Times New Roman" w:hAnsi="Times New Roman" w:cs="Times New Roman"/>
              </w:rPr>
            </w:pPr>
            <w:r w:rsidRPr="00A11CAF">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506714" w:rsidRPr="00506714" w:rsidRDefault="00506714"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506714" w:rsidRPr="003D54C4" w:rsidRDefault="00506714" w:rsidP="00506714"/>
        </w:tc>
        <w:tc>
          <w:tcPr>
            <w:tcW w:w="1160" w:type="dxa"/>
            <w:gridSpan w:val="2"/>
            <w:tcBorders>
              <w:top w:val="nil"/>
              <w:left w:val="nil"/>
              <w:bottom w:val="single" w:sz="4" w:space="0" w:color="auto"/>
              <w:right w:val="single" w:sz="4" w:space="0" w:color="auto"/>
            </w:tcBorders>
            <w:shd w:val="clear" w:color="auto" w:fill="auto"/>
            <w:vAlign w:val="center"/>
          </w:tcPr>
          <w:p w:rsidR="00506714" w:rsidRPr="003D54C4" w:rsidRDefault="00506714" w:rsidP="00506714"/>
        </w:tc>
        <w:tc>
          <w:tcPr>
            <w:tcW w:w="916" w:type="dxa"/>
            <w:tcBorders>
              <w:top w:val="nil"/>
              <w:left w:val="nil"/>
              <w:bottom w:val="single" w:sz="4" w:space="0" w:color="auto"/>
              <w:right w:val="single" w:sz="4" w:space="0" w:color="auto"/>
            </w:tcBorders>
            <w:shd w:val="clear" w:color="auto" w:fill="auto"/>
            <w:vAlign w:val="center"/>
          </w:tcPr>
          <w:p w:rsidR="00506714" w:rsidRPr="00506714" w:rsidRDefault="00506714"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506714" w:rsidRPr="00ED5987" w:rsidRDefault="00A11CAF" w:rsidP="00ED5987">
            <w:pPr>
              <w:jc w:val="center"/>
              <w:rPr>
                <w:rFonts w:ascii="Times New Roman" w:hAnsi="Times New Roman" w:cs="Times New Roman"/>
              </w:rPr>
            </w:pPr>
            <w:r>
              <w:rPr>
                <w:rFonts w:ascii="Times New Roman" w:hAnsi="Times New Roman" w:cs="Times New Roman"/>
              </w:rPr>
              <w:t>0,1</w:t>
            </w:r>
          </w:p>
        </w:tc>
      </w:tr>
      <w:tr w:rsidR="00506714" w:rsidRPr="00ED5987" w:rsidTr="00C2626E">
        <w:trPr>
          <w:trHeight w:val="227"/>
        </w:trPr>
        <w:tc>
          <w:tcPr>
            <w:tcW w:w="9794"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rsidR="00506714" w:rsidRPr="00B577CF" w:rsidRDefault="00506714" w:rsidP="005D29A0">
            <w:pPr>
              <w:ind w:left="-148" w:right="-188"/>
              <w:jc w:val="center"/>
              <w:rPr>
                <w:rFonts w:ascii="Times New Roman" w:hAnsi="Times New Roman" w:cs="Times New Roman"/>
                <w:b/>
                <w:sz w:val="22"/>
                <w:szCs w:val="22"/>
              </w:rPr>
            </w:pPr>
            <w:r w:rsidRPr="00B577CF">
              <w:rPr>
                <w:rFonts w:ascii="Times New Roman" w:hAnsi="Times New Roman" w:cs="Times New Roman"/>
                <w:b/>
                <w:sz w:val="22"/>
                <w:szCs w:val="22"/>
              </w:rPr>
              <w:t>Итого по мягколиственному хозяйству</w:t>
            </w: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r w:rsidRPr="00ED5987">
              <w:rPr>
                <w:rFonts w:ascii="Times New Roman" w:hAnsi="Times New Roman" w:cs="Times New Roman"/>
              </w:rPr>
              <w:t>1</w:t>
            </w:r>
          </w:p>
          <w:p w:rsidR="00506714" w:rsidRPr="00ED5987" w:rsidRDefault="00506714"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506714" w:rsidRPr="00ED5987" w:rsidRDefault="00506714"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30" w:type="dxa"/>
            <w:gridSpan w:val="5"/>
            <w:tcBorders>
              <w:top w:val="nil"/>
              <w:left w:val="nil"/>
              <w:bottom w:val="single" w:sz="4" w:space="0" w:color="auto"/>
              <w:right w:val="single" w:sz="4" w:space="0" w:color="auto"/>
            </w:tcBorders>
            <w:shd w:val="clear" w:color="auto" w:fill="auto"/>
            <w:vAlign w:val="center"/>
          </w:tcPr>
          <w:p w:rsidR="00506714" w:rsidRPr="001B70B7" w:rsidRDefault="00A11CAF" w:rsidP="001B70B7">
            <w:pPr>
              <w:jc w:val="center"/>
              <w:rPr>
                <w:rFonts w:ascii="Times New Roman" w:hAnsi="Times New Roman" w:cs="Times New Roman"/>
              </w:rPr>
            </w:pPr>
            <w:r w:rsidRPr="001B70B7">
              <w:rPr>
                <w:rFonts w:ascii="Times New Roman" w:hAnsi="Times New Roman" w:cs="Times New Roman"/>
              </w:rPr>
              <w:t>104</w:t>
            </w:r>
          </w:p>
        </w:tc>
        <w:tc>
          <w:tcPr>
            <w:tcW w:w="1000" w:type="dxa"/>
            <w:gridSpan w:val="5"/>
            <w:tcBorders>
              <w:top w:val="nil"/>
              <w:left w:val="nil"/>
              <w:bottom w:val="single" w:sz="4" w:space="0" w:color="auto"/>
              <w:right w:val="single" w:sz="4" w:space="0" w:color="auto"/>
            </w:tcBorders>
            <w:shd w:val="clear" w:color="auto" w:fill="auto"/>
            <w:vAlign w:val="center"/>
          </w:tcPr>
          <w:p w:rsidR="00506714" w:rsidRPr="001B70B7" w:rsidRDefault="001B70B7" w:rsidP="001B70B7">
            <w:pPr>
              <w:jc w:val="center"/>
              <w:rPr>
                <w:rFonts w:ascii="Times New Roman" w:hAnsi="Times New Roman" w:cs="Times New Roman"/>
              </w:rPr>
            </w:pPr>
            <w:r w:rsidRPr="001B70B7">
              <w:rPr>
                <w:rFonts w:ascii="Times New Roman" w:hAnsi="Times New Roman" w:cs="Times New Roman"/>
              </w:rPr>
              <w:t>123</w:t>
            </w:r>
          </w:p>
        </w:tc>
        <w:tc>
          <w:tcPr>
            <w:tcW w:w="853" w:type="dxa"/>
            <w:gridSpan w:val="2"/>
            <w:tcBorders>
              <w:top w:val="nil"/>
              <w:left w:val="nil"/>
              <w:bottom w:val="single" w:sz="4" w:space="0" w:color="auto"/>
              <w:right w:val="single" w:sz="4" w:space="0" w:color="auto"/>
            </w:tcBorders>
            <w:shd w:val="clear" w:color="auto" w:fill="auto"/>
            <w:vAlign w:val="center"/>
          </w:tcPr>
          <w:p w:rsidR="00506714" w:rsidRPr="00A11CAF" w:rsidRDefault="00506714"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506714" w:rsidRPr="00E82DC9" w:rsidRDefault="00506714" w:rsidP="00506714"/>
        </w:tc>
        <w:tc>
          <w:tcPr>
            <w:tcW w:w="1160" w:type="dxa"/>
            <w:gridSpan w:val="2"/>
            <w:tcBorders>
              <w:top w:val="nil"/>
              <w:left w:val="nil"/>
              <w:bottom w:val="single" w:sz="4" w:space="0" w:color="auto"/>
              <w:right w:val="single" w:sz="4" w:space="0" w:color="auto"/>
            </w:tcBorders>
            <w:shd w:val="clear" w:color="auto" w:fill="auto"/>
            <w:vAlign w:val="center"/>
          </w:tcPr>
          <w:p w:rsidR="00506714" w:rsidRPr="0094318D" w:rsidRDefault="00506714" w:rsidP="00506714"/>
        </w:tc>
        <w:tc>
          <w:tcPr>
            <w:tcW w:w="916" w:type="dxa"/>
            <w:tcBorders>
              <w:top w:val="nil"/>
              <w:left w:val="nil"/>
              <w:bottom w:val="single" w:sz="4" w:space="0" w:color="auto"/>
              <w:right w:val="single" w:sz="4" w:space="0" w:color="auto"/>
            </w:tcBorders>
            <w:shd w:val="clear" w:color="auto" w:fill="auto"/>
            <w:vAlign w:val="center"/>
          </w:tcPr>
          <w:p w:rsidR="00506714" w:rsidRPr="00A11CAF" w:rsidRDefault="00506714" w:rsidP="00506714">
            <w:pPr>
              <w:rPr>
                <w:color w:val="FF0000"/>
              </w:rPr>
            </w:pPr>
          </w:p>
        </w:tc>
        <w:tc>
          <w:tcPr>
            <w:tcW w:w="806" w:type="dxa"/>
            <w:tcBorders>
              <w:top w:val="nil"/>
              <w:left w:val="nil"/>
              <w:bottom w:val="single" w:sz="4" w:space="0" w:color="auto"/>
              <w:right w:val="single" w:sz="4" w:space="0" w:color="auto"/>
            </w:tcBorders>
            <w:shd w:val="clear" w:color="auto" w:fill="auto"/>
            <w:vAlign w:val="center"/>
          </w:tcPr>
          <w:p w:rsidR="00506714" w:rsidRPr="00ED5987" w:rsidRDefault="00A11CAF" w:rsidP="00ED5987">
            <w:pPr>
              <w:jc w:val="center"/>
              <w:rPr>
                <w:rFonts w:ascii="Times New Roman" w:hAnsi="Times New Roman" w:cs="Times New Roman"/>
              </w:rPr>
            </w:pPr>
            <w:r>
              <w:rPr>
                <w:rFonts w:ascii="Times New Roman" w:hAnsi="Times New Roman" w:cs="Times New Roman"/>
              </w:rPr>
              <w:t>227</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506714" w:rsidRPr="00ED5987" w:rsidRDefault="00506714"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30" w:type="dxa"/>
            <w:gridSpan w:val="5"/>
            <w:tcBorders>
              <w:top w:val="nil"/>
              <w:left w:val="nil"/>
              <w:bottom w:val="single" w:sz="4" w:space="0" w:color="auto"/>
              <w:right w:val="single" w:sz="4" w:space="0" w:color="auto"/>
            </w:tcBorders>
            <w:shd w:val="clear" w:color="auto" w:fill="auto"/>
            <w:vAlign w:val="center"/>
          </w:tcPr>
          <w:p w:rsidR="00506714" w:rsidRPr="001B70B7" w:rsidRDefault="00A11CAF" w:rsidP="001B70B7">
            <w:pPr>
              <w:jc w:val="center"/>
              <w:rPr>
                <w:rFonts w:ascii="Times New Roman" w:hAnsi="Times New Roman" w:cs="Times New Roman"/>
              </w:rPr>
            </w:pPr>
            <w:r w:rsidRPr="001B70B7">
              <w:rPr>
                <w:rFonts w:ascii="Times New Roman" w:hAnsi="Times New Roman" w:cs="Times New Roman"/>
              </w:rPr>
              <w:t>3,8</w:t>
            </w:r>
          </w:p>
        </w:tc>
        <w:tc>
          <w:tcPr>
            <w:tcW w:w="1000" w:type="dxa"/>
            <w:gridSpan w:val="5"/>
            <w:tcBorders>
              <w:top w:val="nil"/>
              <w:left w:val="nil"/>
              <w:bottom w:val="single" w:sz="4" w:space="0" w:color="auto"/>
              <w:right w:val="single" w:sz="4" w:space="0" w:color="auto"/>
            </w:tcBorders>
            <w:shd w:val="clear" w:color="auto" w:fill="auto"/>
            <w:vAlign w:val="center"/>
          </w:tcPr>
          <w:p w:rsidR="00506714" w:rsidRPr="001B70B7" w:rsidRDefault="001B70B7" w:rsidP="001B70B7">
            <w:pPr>
              <w:jc w:val="center"/>
              <w:rPr>
                <w:rFonts w:ascii="Times New Roman" w:hAnsi="Times New Roman" w:cs="Times New Roman"/>
              </w:rPr>
            </w:pPr>
            <w:r w:rsidRPr="001B70B7">
              <w:rPr>
                <w:rFonts w:ascii="Times New Roman" w:hAnsi="Times New Roman" w:cs="Times New Roman"/>
              </w:rPr>
              <w:t>5,8</w:t>
            </w:r>
          </w:p>
        </w:tc>
        <w:tc>
          <w:tcPr>
            <w:tcW w:w="853" w:type="dxa"/>
            <w:gridSpan w:val="2"/>
            <w:tcBorders>
              <w:top w:val="nil"/>
              <w:left w:val="nil"/>
              <w:bottom w:val="single" w:sz="4" w:space="0" w:color="auto"/>
              <w:right w:val="single" w:sz="4" w:space="0" w:color="auto"/>
            </w:tcBorders>
            <w:shd w:val="clear" w:color="auto" w:fill="auto"/>
            <w:vAlign w:val="center"/>
          </w:tcPr>
          <w:p w:rsidR="00506714" w:rsidRPr="00A11CAF" w:rsidRDefault="00506714"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506714" w:rsidRPr="00E82DC9" w:rsidRDefault="00506714" w:rsidP="00506714"/>
        </w:tc>
        <w:tc>
          <w:tcPr>
            <w:tcW w:w="1160" w:type="dxa"/>
            <w:gridSpan w:val="2"/>
            <w:tcBorders>
              <w:top w:val="nil"/>
              <w:left w:val="nil"/>
              <w:bottom w:val="single" w:sz="4" w:space="0" w:color="auto"/>
              <w:right w:val="single" w:sz="4" w:space="0" w:color="auto"/>
            </w:tcBorders>
            <w:shd w:val="clear" w:color="auto" w:fill="auto"/>
            <w:vAlign w:val="center"/>
          </w:tcPr>
          <w:p w:rsidR="00506714" w:rsidRPr="0094318D" w:rsidRDefault="00506714" w:rsidP="00506714"/>
        </w:tc>
        <w:tc>
          <w:tcPr>
            <w:tcW w:w="916" w:type="dxa"/>
            <w:tcBorders>
              <w:top w:val="nil"/>
              <w:left w:val="nil"/>
              <w:bottom w:val="single" w:sz="4" w:space="0" w:color="auto"/>
              <w:right w:val="single" w:sz="4" w:space="0" w:color="auto"/>
            </w:tcBorders>
            <w:shd w:val="clear" w:color="auto" w:fill="auto"/>
            <w:vAlign w:val="center"/>
          </w:tcPr>
          <w:p w:rsidR="00506714" w:rsidRPr="00A11CAF" w:rsidRDefault="00506714"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506714" w:rsidRPr="00ED5987" w:rsidRDefault="00A11CAF" w:rsidP="00ED5987">
            <w:pPr>
              <w:jc w:val="center"/>
              <w:rPr>
                <w:rFonts w:ascii="Times New Roman" w:hAnsi="Times New Roman" w:cs="Times New Roman"/>
              </w:rPr>
            </w:pPr>
            <w:r>
              <w:rPr>
                <w:rFonts w:ascii="Times New Roman" w:hAnsi="Times New Roman" w:cs="Times New Roman"/>
              </w:rPr>
              <w:t>9,6</w:t>
            </w:r>
          </w:p>
        </w:tc>
      </w:tr>
      <w:tr w:rsidR="005D29A0" w:rsidRPr="00ED5987" w:rsidTr="00650C2F">
        <w:trPr>
          <w:trHeight w:val="227"/>
        </w:trPr>
        <w:tc>
          <w:tcPr>
            <w:tcW w:w="568" w:type="dxa"/>
            <w:tcBorders>
              <w:top w:val="nil"/>
              <w:left w:val="single" w:sz="4" w:space="0" w:color="auto"/>
              <w:bottom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506714" w:rsidRPr="00ED5987" w:rsidRDefault="00506714"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1030" w:type="dxa"/>
            <w:gridSpan w:val="5"/>
            <w:tcBorders>
              <w:top w:val="nil"/>
              <w:left w:val="nil"/>
              <w:bottom w:val="single" w:sz="4" w:space="0" w:color="auto"/>
              <w:right w:val="single" w:sz="4" w:space="0" w:color="auto"/>
            </w:tcBorders>
            <w:shd w:val="clear" w:color="auto" w:fill="auto"/>
            <w:vAlign w:val="center"/>
          </w:tcPr>
          <w:p w:rsidR="00506714" w:rsidRPr="001B70B7" w:rsidRDefault="00506714" w:rsidP="001B70B7">
            <w:pPr>
              <w:jc w:val="center"/>
              <w:rPr>
                <w:rFonts w:ascii="Times New Roman" w:hAnsi="Times New Roman" w:cs="Times New Roman"/>
              </w:rPr>
            </w:pPr>
          </w:p>
        </w:tc>
        <w:tc>
          <w:tcPr>
            <w:tcW w:w="1000" w:type="dxa"/>
            <w:gridSpan w:val="5"/>
            <w:tcBorders>
              <w:top w:val="nil"/>
              <w:left w:val="nil"/>
              <w:bottom w:val="single" w:sz="4" w:space="0" w:color="auto"/>
              <w:right w:val="single" w:sz="4" w:space="0" w:color="auto"/>
            </w:tcBorders>
            <w:shd w:val="clear" w:color="auto" w:fill="auto"/>
            <w:vAlign w:val="center"/>
          </w:tcPr>
          <w:p w:rsidR="00506714" w:rsidRPr="001B70B7" w:rsidRDefault="00506714" w:rsidP="001B70B7">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506714" w:rsidRPr="00A11CAF" w:rsidRDefault="00506714"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506714" w:rsidRPr="00E82DC9" w:rsidRDefault="00506714" w:rsidP="00506714"/>
        </w:tc>
        <w:tc>
          <w:tcPr>
            <w:tcW w:w="1160" w:type="dxa"/>
            <w:gridSpan w:val="2"/>
            <w:tcBorders>
              <w:top w:val="nil"/>
              <w:left w:val="nil"/>
              <w:bottom w:val="single" w:sz="4" w:space="0" w:color="auto"/>
              <w:right w:val="single" w:sz="4" w:space="0" w:color="auto"/>
            </w:tcBorders>
            <w:shd w:val="clear" w:color="auto" w:fill="auto"/>
            <w:vAlign w:val="center"/>
          </w:tcPr>
          <w:p w:rsidR="00506714" w:rsidRPr="0094318D" w:rsidRDefault="00506714" w:rsidP="00506714"/>
        </w:tc>
        <w:tc>
          <w:tcPr>
            <w:tcW w:w="916" w:type="dxa"/>
            <w:tcBorders>
              <w:top w:val="nil"/>
              <w:left w:val="nil"/>
              <w:bottom w:val="single" w:sz="4" w:space="0" w:color="auto"/>
              <w:right w:val="single" w:sz="4" w:space="0" w:color="auto"/>
            </w:tcBorders>
            <w:shd w:val="clear" w:color="auto" w:fill="auto"/>
            <w:vAlign w:val="center"/>
          </w:tcPr>
          <w:p w:rsidR="00506714" w:rsidRPr="00A11CAF" w:rsidRDefault="00506714"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r w:rsidRPr="00ED5987">
              <w:rPr>
                <w:rFonts w:ascii="Times New Roman" w:hAnsi="Times New Roman" w:cs="Times New Roman"/>
              </w:rPr>
              <w:t>3</w:t>
            </w:r>
          </w:p>
          <w:p w:rsidR="00506714" w:rsidRPr="00ED5987" w:rsidRDefault="00506714" w:rsidP="00ED5987">
            <w:pPr>
              <w:jc w:val="center"/>
              <w:rPr>
                <w:rFonts w:ascii="Times New Roman" w:hAnsi="Times New Roman" w:cs="Times New Roman"/>
              </w:rPr>
            </w:pPr>
          </w:p>
          <w:p w:rsidR="00506714" w:rsidRPr="00ED5987" w:rsidRDefault="00506714" w:rsidP="00ED5987">
            <w:pPr>
              <w:jc w:val="center"/>
              <w:rPr>
                <w:rFonts w:ascii="Times New Roman" w:hAnsi="Times New Roman" w:cs="Times New Roman"/>
              </w:rPr>
            </w:pPr>
          </w:p>
          <w:p w:rsidR="00506714" w:rsidRPr="00ED5987" w:rsidRDefault="00506714" w:rsidP="00ED5987">
            <w:pPr>
              <w:jc w:val="center"/>
              <w:rPr>
                <w:rFonts w:ascii="Times New Roman" w:hAnsi="Times New Roman" w:cs="Times New Roman"/>
              </w:rPr>
            </w:pPr>
          </w:p>
          <w:p w:rsidR="00506714" w:rsidRPr="00ED5987" w:rsidRDefault="00506714" w:rsidP="00ED5987">
            <w:pPr>
              <w:jc w:val="center"/>
              <w:rPr>
                <w:rFonts w:ascii="Times New Roman" w:hAnsi="Times New Roman" w:cs="Times New Roman"/>
              </w:rPr>
            </w:pPr>
          </w:p>
          <w:p w:rsidR="00506714" w:rsidRPr="00ED5987" w:rsidRDefault="0050671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506714" w:rsidRPr="00ED5987" w:rsidRDefault="00506714" w:rsidP="005D29A0">
            <w:pPr>
              <w:ind w:left="-148" w:right="-188"/>
              <w:jc w:val="center"/>
              <w:rPr>
                <w:rFonts w:ascii="Times New Roman" w:hAnsi="Times New Roman" w:cs="Times New Roman"/>
              </w:rPr>
            </w:pPr>
          </w:p>
        </w:tc>
        <w:tc>
          <w:tcPr>
            <w:tcW w:w="1030" w:type="dxa"/>
            <w:gridSpan w:val="5"/>
            <w:tcBorders>
              <w:top w:val="nil"/>
              <w:left w:val="nil"/>
              <w:bottom w:val="single" w:sz="4" w:space="0" w:color="auto"/>
              <w:right w:val="single" w:sz="4" w:space="0" w:color="auto"/>
            </w:tcBorders>
            <w:shd w:val="clear" w:color="auto" w:fill="auto"/>
            <w:vAlign w:val="center"/>
          </w:tcPr>
          <w:p w:rsidR="00506714" w:rsidRPr="001B70B7" w:rsidRDefault="00506714" w:rsidP="001B70B7">
            <w:pPr>
              <w:jc w:val="center"/>
              <w:rPr>
                <w:rFonts w:ascii="Times New Roman" w:hAnsi="Times New Roman" w:cs="Times New Roman"/>
              </w:rPr>
            </w:pPr>
          </w:p>
        </w:tc>
        <w:tc>
          <w:tcPr>
            <w:tcW w:w="1000" w:type="dxa"/>
            <w:gridSpan w:val="5"/>
            <w:tcBorders>
              <w:top w:val="nil"/>
              <w:left w:val="nil"/>
              <w:bottom w:val="single" w:sz="4" w:space="0" w:color="auto"/>
              <w:right w:val="single" w:sz="4" w:space="0" w:color="auto"/>
            </w:tcBorders>
            <w:shd w:val="clear" w:color="auto" w:fill="auto"/>
            <w:vAlign w:val="center"/>
          </w:tcPr>
          <w:p w:rsidR="00506714" w:rsidRPr="001B70B7" w:rsidRDefault="00506714" w:rsidP="001B70B7">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506714" w:rsidRPr="00A11CAF" w:rsidRDefault="00506714"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506714" w:rsidRPr="00E82DC9" w:rsidRDefault="00506714" w:rsidP="00506714"/>
        </w:tc>
        <w:tc>
          <w:tcPr>
            <w:tcW w:w="1160" w:type="dxa"/>
            <w:gridSpan w:val="2"/>
            <w:tcBorders>
              <w:top w:val="nil"/>
              <w:left w:val="nil"/>
              <w:bottom w:val="single" w:sz="4" w:space="0" w:color="auto"/>
              <w:right w:val="single" w:sz="4" w:space="0" w:color="auto"/>
            </w:tcBorders>
            <w:shd w:val="clear" w:color="auto" w:fill="auto"/>
            <w:vAlign w:val="center"/>
          </w:tcPr>
          <w:p w:rsidR="00506714" w:rsidRPr="0094318D" w:rsidRDefault="00506714" w:rsidP="00506714"/>
        </w:tc>
        <w:tc>
          <w:tcPr>
            <w:tcW w:w="916" w:type="dxa"/>
            <w:tcBorders>
              <w:top w:val="nil"/>
              <w:left w:val="nil"/>
              <w:bottom w:val="single" w:sz="4" w:space="0" w:color="auto"/>
              <w:right w:val="single" w:sz="4" w:space="0" w:color="auto"/>
            </w:tcBorders>
            <w:shd w:val="clear" w:color="auto" w:fill="auto"/>
            <w:vAlign w:val="center"/>
          </w:tcPr>
          <w:p w:rsidR="00506714" w:rsidRPr="00A11CAF" w:rsidRDefault="00506714"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506714" w:rsidRPr="00ED5987" w:rsidRDefault="00506714"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1B70B7" w:rsidRPr="00ED5987" w:rsidRDefault="001B70B7"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1B70B7" w:rsidRPr="00ED5987" w:rsidRDefault="001B70B7"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1B70B7" w:rsidRPr="00ED5987" w:rsidRDefault="001B70B7"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30" w:type="dxa"/>
            <w:gridSpan w:val="5"/>
            <w:tcBorders>
              <w:top w:val="nil"/>
              <w:left w:val="nil"/>
              <w:bottom w:val="single" w:sz="4" w:space="0" w:color="auto"/>
              <w:right w:val="single" w:sz="4" w:space="0" w:color="auto"/>
            </w:tcBorders>
            <w:shd w:val="clear" w:color="auto" w:fill="auto"/>
            <w:vAlign w:val="center"/>
          </w:tcPr>
          <w:p w:rsidR="001B70B7" w:rsidRPr="001B70B7" w:rsidRDefault="001B70B7" w:rsidP="001B70B7">
            <w:pPr>
              <w:jc w:val="center"/>
              <w:rPr>
                <w:rFonts w:ascii="Times New Roman" w:hAnsi="Times New Roman" w:cs="Times New Roman"/>
              </w:rPr>
            </w:pPr>
            <w:r w:rsidRPr="001B70B7">
              <w:rPr>
                <w:rFonts w:ascii="Times New Roman" w:hAnsi="Times New Roman" w:cs="Times New Roman"/>
              </w:rPr>
              <w:t>10</w:t>
            </w:r>
          </w:p>
        </w:tc>
        <w:tc>
          <w:tcPr>
            <w:tcW w:w="1000" w:type="dxa"/>
            <w:gridSpan w:val="5"/>
            <w:tcBorders>
              <w:top w:val="nil"/>
              <w:left w:val="nil"/>
              <w:bottom w:val="single" w:sz="4" w:space="0" w:color="auto"/>
              <w:right w:val="single" w:sz="4" w:space="0" w:color="auto"/>
            </w:tcBorders>
            <w:shd w:val="clear" w:color="auto" w:fill="auto"/>
            <w:vAlign w:val="center"/>
          </w:tcPr>
          <w:p w:rsidR="001B70B7" w:rsidRPr="001B70B7" w:rsidRDefault="001B70B7" w:rsidP="001B70B7">
            <w:pPr>
              <w:jc w:val="center"/>
              <w:rPr>
                <w:rFonts w:ascii="Times New Roman" w:hAnsi="Times New Roman" w:cs="Times New Roman"/>
              </w:rPr>
            </w:pPr>
            <w:r w:rsidRPr="001B70B7">
              <w:rPr>
                <w:rFonts w:ascii="Times New Roman" w:hAnsi="Times New Roman" w:cs="Times New Roman"/>
              </w:rPr>
              <w:t>12</w:t>
            </w:r>
          </w:p>
        </w:tc>
        <w:tc>
          <w:tcPr>
            <w:tcW w:w="853" w:type="dxa"/>
            <w:gridSpan w:val="2"/>
            <w:tcBorders>
              <w:top w:val="nil"/>
              <w:left w:val="nil"/>
              <w:bottom w:val="single" w:sz="4" w:space="0" w:color="auto"/>
              <w:right w:val="single" w:sz="4" w:space="0" w:color="auto"/>
            </w:tcBorders>
            <w:shd w:val="clear" w:color="auto" w:fill="auto"/>
            <w:vAlign w:val="center"/>
          </w:tcPr>
          <w:p w:rsidR="001B70B7" w:rsidRPr="00A11CAF" w:rsidRDefault="001B70B7"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1B70B7" w:rsidRPr="00E82DC9" w:rsidRDefault="001B70B7" w:rsidP="00506714"/>
        </w:tc>
        <w:tc>
          <w:tcPr>
            <w:tcW w:w="1160" w:type="dxa"/>
            <w:gridSpan w:val="2"/>
            <w:tcBorders>
              <w:top w:val="nil"/>
              <w:left w:val="nil"/>
              <w:bottom w:val="single" w:sz="4" w:space="0" w:color="auto"/>
              <w:right w:val="single" w:sz="4" w:space="0" w:color="auto"/>
            </w:tcBorders>
            <w:shd w:val="clear" w:color="auto" w:fill="auto"/>
            <w:vAlign w:val="center"/>
          </w:tcPr>
          <w:p w:rsidR="001B70B7" w:rsidRPr="0094318D" w:rsidRDefault="001B70B7" w:rsidP="00506714"/>
        </w:tc>
        <w:tc>
          <w:tcPr>
            <w:tcW w:w="916" w:type="dxa"/>
            <w:tcBorders>
              <w:top w:val="nil"/>
              <w:left w:val="nil"/>
              <w:bottom w:val="single" w:sz="4" w:space="0" w:color="auto"/>
              <w:right w:val="single" w:sz="4" w:space="0" w:color="auto"/>
            </w:tcBorders>
            <w:shd w:val="clear" w:color="auto" w:fill="auto"/>
            <w:vAlign w:val="center"/>
          </w:tcPr>
          <w:p w:rsidR="001B70B7" w:rsidRPr="00A11CAF" w:rsidRDefault="001B70B7" w:rsidP="00506714">
            <w:pPr>
              <w:rPr>
                <w:color w:val="FF0000"/>
              </w:rPr>
            </w:pPr>
          </w:p>
        </w:tc>
        <w:tc>
          <w:tcPr>
            <w:tcW w:w="806" w:type="dxa"/>
            <w:tcBorders>
              <w:top w:val="nil"/>
              <w:left w:val="nil"/>
              <w:bottom w:val="single" w:sz="4" w:space="0" w:color="auto"/>
              <w:right w:val="single" w:sz="4" w:space="0" w:color="auto"/>
            </w:tcBorders>
            <w:shd w:val="clear" w:color="auto" w:fill="auto"/>
            <w:vAlign w:val="center"/>
          </w:tcPr>
          <w:p w:rsidR="001B70B7" w:rsidRPr="00ED5987" w:rsidRDefault="001B70B7" w:rsidP="00ED5987">
            <w:pPr>
              <w:jc w:val="center"/>
              <w:rPr>
                <w:rFonts w:ascii="Times New Roman" w:hAnsi="Times New Roman" w:cs="Times New Roman"/>
              </w:rPr>
            </w:pPr>
            <w:r>
              <w:rPr>
                <w:rFonts w:ascii="Times New Roman" w:hAnsi="Times New Roman" w:cs="Times New Roman"/>
              </w:rPr>
              <w:t>22</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1B70B7" w:rsidRPr="00ED5987" w:rsidRDefault="001B70B7"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1B70B7" w:rsidRPr="00ED5987" w:rsidRDefault="001B70B7"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1B70B7" w:rsidRPr="00ED5987" w:rsidRDefault="001B70B7" w:rsidP="005D29A0">
            <w:pPr>
              <w:ind w:left="-148" w:right="-188"/>
              <w:jc w:val="center"/>
              <w:rPr>
                <w:rFonts w:ascii="Times New Roman" w:hAnsi="Times New Roman" w:cs="Times New Roman"/>
              </w:rPr>
            </w:pPr>
          </w:p>
        </w:tc>
        <w:tc>
          <w:tcPr>
            <w:tcW w:w="1030" w:type="dxa"/>
            <w:gridSpan w:val="5"/>
            <w:tcBorders>
              <w:top w:val="nil"/>
              <w:left w:val="nil"/>
              <w:bottom w:val="single" w:sz="4" w:space="0" w:color="auto"/>
              <w:right w:val="single" w:sz="4" w:space="0" w:color="auto"/>
            </w:tcBorders>
            <w:shd w:val="clear" w:color="auto" w:fill="auto"/>
            <w:vAlign w:val="center"/>
          </w:tcPr>
          <w:p w:rsidR="001B70B7" w:rsidRPr="001B70B7" w:rsidRDefault="001B70B7" w:rsidP="001B70B7">
            <w:pPr>
              <w:jc w:val="center"/>
              <w:rPr>
                <w:rFonts w:ascii="Times New Roman" w:hAnsi="Times New Roman" w:cs="Times New Roman"/>
              </w:rPr>
            </w:pPr>
          </w:p>
        </w:tc>
        <w:tc>
          <w:tcPr>
            <w:tcW w:w="1000" w:type="dxa"/>
            <w:gridSpan w:val="5"/>
            <w:tcBorders>
              <w:top w:val="nil"/>
              <w:left w:val="nil"/>
              <w:bottom w:val="single" w:sz="4" w:space="0" w:color="auto"/>
              <w:right w:val="single" w:sz="4" w:space="0" w:color="auto"/>
            </w:tcBorders>
            <w:shd w:val="clear" w:color="auto" w:fill="auto"/>
            <w:vAlign w:val="center"/>
          </w:tcPr>
          <w:p w:rsidR="001B70B7" w:rsidRPr="001B70B7" w:rsidRDefault="001B70B7" w:rsidP="001B70B7">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1B70B7" w:rsidRPr="00A11CAF" w:rsidRDefault="001B70B7"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1B70B7" w:rsidRPr="00E82DC9" w:rsidRDefault="001B70B7" w:rsidP="00506714"/>
        </w:tc>
        <w:tc>
          <w:tcPr>
            <w:tcW w:w="1160" w:type="dxa"/>
            <w:gridSpan w:val="2"/>
            <w:tcBorders>
              <w:top w:val="nil"/>
              <w:left w:val="nil"/>
              <w:bottom w:val="single" w:sz="4" w:space="0" w:color="auto"/>
              <w:right w:val="single" w:sz="4" w:space="0" w:color="auto"/>
            </w:tcBorders>
            <w:shd w:val="clear" w:color="auto" w:fill="auto"/>
            <w:vAlign w:val="center"/>
          </w:tcPr>
          <w:p w:rsidR="001B70B7" w:rsidRPr="0094318D" w:rsidRDefault="001B70B7" w:rsidP="00506714"/>
        </w:tc>
        <w:tc>
          <w:tcPr>
            <w:tcW w:w="916" w:type="dxa"/>
            <w:tcBorders>
              <w:top w:val="nil"/>
              <w:left w:val="nil"/>
              <w:bottom w:val="single" w:sz="4" w:space="0" w:color="auto"/>
              <w:right w:val="single" w:sz="4" w:space="0" w:color="auto"/>
            </w:tcBorders>
            <w:shd w:val="clear" w:color="auto" w:fill="auto"/>
            <w:vAlign w:val="center"/>
          </w:tcPr>
          <w:p w:rsidR="001B70B7" w:rsidRPr="00A11CAF" w:rsidRDefault="001B70B7"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1B70B7" w:rsidRPr="00ED5987" w:rsidRDefault="001B70B7"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1B70B7" w:rsidRPr="00ED5987" w:rsidRDefault="001B70B7"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1B70B7" w:rsidRPr="00ED5987" w:rsidRDefault="001B70B7"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1B70B7" w:rsidRPr="00ED5987" w:rsidRDefault="001B70B7"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30" w:type="dxa"/>
            <w:gridSpan w:val="5"/>
            <w:tcBorders>
              <w:top w:val="nil"/>
              <w:left w:val="nil"/>
              <w:bottom w:val="single" w:sz="4" w:space="0" w:color="auto"/>
              <w:right w:val="single" w:sz="4" w:space="0" w:color="auto"/>
            </w:tcBorders>
            <w:shd w:val="clear" w:color="auto" w:fill="auto"/>
            <w:vAlign w:val="center"/>
          </w:tcPr>
          <w:p w:rsidR="001B70B7" w:rsidRPr="001B70B7" w:rsidRDefault="001B70B7" w:rsidP="001B70B7">
            <w:pPr>
              <w:jc w:val="center"/>
              <w:rPr>
                <w:rFonts w:ascii="Times New Roman" w:hAnsi="Times New Roman" w:cs="Times New Roman"/>
              </w:rPr>
            </w:pPr>
            <w:r w:rsidRPr="001B70B7">
              <w:rPr>
                <w:rFonts w:ascii="Times New Roman" w:hAnsi="Times New Roman" w:cs="Times New Roman"/>
              </w:rPr>
              <w:t>0,5</w:t>
            </w:r>
          </w:p>
        </w:tc>
        <w:tc>
          <w:tcPr>
            <w:tcW w:w="1000" w:type="dxa"/>
            <w:gridSpan w:val="5"/>
            <w:tcBorders>
              <w:top w:val="nil"/>
              <w:left w:val="nil"/>
              <w:bottom w:val="single" w:sz="4" w:space="0" w:color="auto"/>
              <w:right w:val="single" w:sz="4" w:space="0" w:color="auto"/>
            </w:tcBorders>
            <w:shd w:val="clear" w:color="auto" w:fill="auto"/>
            <w:vAlign w:val="center"/>
          </w:tcPr>
          <w:p w:rsidR="001B70B7" w:rsidRPr="001B70B7" w:rsidRDefault="001B70B7" w:rsidP="001B70B7">
            <w:pPr>
              <w:jc w:val="center"/>
              <w:rPr>
                <w:rFonts w:ascii="Times New Roman" w:hAnsi="Times New Roman" w:cs="Times New Roman"/>
              </w:rPr>
            </w:pPr>
            <w:r w:rsidRPr="001B70B7">
              <w:rPr>
                <w:rFonts w:ascii="Times New Roman" w:hAnsi="Times New Roman" w:cs="Times New Roman"/>
              </w:rPr>
              <w:t>0,7</w:t>
            </w:r>
          </w:p>
        </w:tc>
        <w:tc>
          <w:tcPr>
            <w:tcW w:w="853" w:type="dxa"/>
            <w:gridSpan w:val="2"/>
            <w:tcBorders>
              <w:top w:val="nil"/>
              <w:left w:val="nil"/>
              <w:bottom w:val="single" w:sz="4" w:space="0" w:color="auto"/>
              <w:right w:val="single" w:sz="4" w:space="0" w:color="auto"/>
            </w:tcBorders>
            <w:shd w:val="clear" w:color="auto" w:fill="auto"/>
            <w:vAlign w:val="center"/>
          </w:tcPr>
          <w:p w:rsidR="001B70B7" w:rsidRPr="00A11CAF" w:rsidRDefault="001B70B7"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1B70B7" w:rsidRPr="00E82DC9" w:rsidRDefault="001B70B7" w:rsidP="00506714"/>
        </w:tc>
        <w:tc>
          <w:tcPr>
            <w:tcW w:w="1160" w:type="dxa"/>
            <w:gridSpan w:val="2"/>
            <w:tcBorders>
              <w:top w:val="nil"/>
              <w:left w:val="nil"/>
              <w:bottom w:val="single" w:sz="4" w:space="0" w:color="auto"/>
              <w:right w:val="single" w:sz="4" w:space="0" w:color="auto"/>
            </w:tcBorders>
            <w:shd w:val="clear" w:color="auto" w:fill="auto"/>
            <w:vAlign w:val="center"/>
          </w:tcPr>
          <w:p w:rsidR="001B70B7" w:rsidRPr="0094318D" w:rsidRDefault="001B70B7" w:rsidP="00506714"/>
        </w:tc>
        <w:tc>
          <w:tcPr>
            <w:tcW w:w="916" w:type="dxa"/>
            <w:tcBorders>
              <w:top w:val="nil"/>
              <w:left w:val="nil"/>
              <w:bottom w:val="single" w:sz="4" w:space="0" w:color="auto"/>
              <w:right w:val="single" w:sz="4" w:space="0" w:color="auto"/>
            </w:tcBorders>
            <w:shd w:val="clear" w:color="auto" w:fill="auto"/>
            <w:vAlign w:val="center"/>
          </w:tcPr>
          <w:p w:rsidR="001B70B7" w:rsidRPr="00A11CAF" w:rsidRDefault="001B70B7"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1B70B7" w:rsidRPr="00ED5987" w:rsidRDefault="001B70B7" w:rsidP="00ED5987">
            <w:pPr>
              <w:jc w:val="center"/>
              <w:rPr>
                <w:rFonts w:ascii="Times New Roman" w:hAnsi="Times New Roman" w:cs="Times New Roman"/>
              </w:rPr>
            </w:pPr>
            <w:r>
              <w:rPr>
                <w:rFonts w:ascii="Times New Roman" w:hAnsi="Times New Roman" w:cs="Times New Roman"/>
              </w:rPr>
              <w:t>1,2</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1B70B7" w:rsidRPr="00ED5987" w:rsidRDefault="001B70B7"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1B70B7" w:rsidRPr="00ED5987" w:rsidRDefault="001B70B7"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1B70B7" w:rsidRPr="00ED5987" w:rsidRDefault="001B70B7"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30" w:type="dxa"/>
            <w:gridSpan w:val="5"/>
            <w:tcBorders>
              <w:top w:val="nil"/>
              <w:left w:val="nil"/>
              <w:bottom w:val="single" w:sz="4" w:space="0" w:color="auto"/>
              <w:right w:val="single" w:sz="4" w:space="0" w:color="auto"/>
            </w:tcBorders>
            <w:shd w:val="clear" w:color="auto" w:fill="auto"/>
            <w:vAlign w:val="center"/>
          </w:tcPr>
          <w:p w:rsidR="001B70B7" w:rsidRPr="001B70B7" w:rsidRDefault="001B70B7" w:rsidP="001B70B7">
            <w:pPr>
              <w:jc w:val="center"/>
              <w:rPr>
                <w:rFonts w:ascii="Times New Roman" w:hAnsi="Times New Roman" w:cs="Times New Roman"/>
              </w:rPr>
            </w:pPr>
            <w:r w:rsidRPr="001B70B7">
              <w:rPr>
                <w:rFonts w:ascii="Times New Roman" w:hAnsi="Times New Roman" w:cs="Times New Roman"/>
              </w:rPr>
              <w:t>0,3</w:t>
            </w:r>
          </w:p>
        </w:tc>
        <w:tc>
          <w:tcPr>
            <w:tcW w:w="1000" w:type="dxa"/>
            <w:gridSpan w:val="5"/>
            <w:tcBorders>
              <w:top w:val="nil"/>
              <w:left w:val="nil"/>
              <w:bottom w:val="single" w:sz="4" w:space="0" w:color="auto"/>
              <w:right w:val="single" w:sz="4" w:space="0" w:color="auto"/>
            </w:tcBorders>
            <w:shd w:val="clear" w:color="auto" w:fill="auto"/>
            <w:vAlign w:val="center"/>
          </w:tcPr>
          <w:p w:rsidR="001B70B7" w:rsidRPr="001B70B7" w:rsidRDefault="001B70B7" w:rsidP="001B70B7">
            <w:pPr>
              <w:jc w:val="center"/>
              <w:rPr>
                <w:rFonts w:ascii="Times New Roman" w:hAnsi="Times New Roman" w:cs="Times New Roman"/>
              </w:rPr>
            </w:pPr>
            <w:r w:rsidRPr="001B70B7">
              <w:rPr>
                <w:rFonts w:ascii="Times New Roman" w:hAnsi="Times New Roman" w:cs="Times New Roman"/>
              </w:rPr>
              <w:t>0,5</w:t>
            </w:r>
          </w:p>
        </w:tc>
        <w:tc>
          <w:tcPr>
            <w:tcW w:w="853" w:type="dxa"/>
            <w:gridSpan w:val="2"/>
            <w:tcBorders>
              <w:top w:val="nil"/>
              <w:left w:val="nil"/>
              <w:bottom w:val="single" w:sz="4" w:space="0" w:color="auto"/>
              <w:right w:val="single" w:sz="4" w:space="0" w:color="auto"/>
            </w:tcBorders>
            <w:shd w:val="clear" w:color="auto" w:fill="auto"/>
            <w:vAlign w:val="center"/>
          </w:tcPr>
          <w:p w:rsidR="001B70B7" w:rsidRPr="00A11CAF" w:rsidRDefault="001B70B7"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1B70B7" w:rsidRPr="00E82DC9" w:rsidRDefault="001B70B7" w:rsidP="00506714"/>
        </w:tc>
        <w:tc>
          <w:tcPr>
            <w:tcW w:w="1160" w:type="dxa"/>
            <w:gridSpan w:val="2"/>
            <w:tcBorders>
              <w:top w:val="nil"/>
              <w:left w:val="nil"/>
              <w:bottom w:val="single" w:sz="4" w:space="0" w:color="auto"/>
              <w:right w:val="single" w:sz="4" w:space="0" w:color="auto"/>
            </w:tcBorders>
            <w:shd w:val="clear" w:color="auto" w:fill="auto"/>
            <w:vAlign w:val="center"/>
          </w:tcPr>
          <w:p w:rsidR="001B70B7" w:rsidRPr="0094318D" w:rsidRDefault="001B70B7" w:rsidP="00506714"/>
        </w:tc>
        <w:tc>
          <w:tcPr>
            <w:tcW w:w="916" w:type="dxa"/>
            <w:tcBorders>
              <w:top w:val="nil"/>
              <w:left w:val="nil"/>
              <w:bottom w:val="single" w:sz="4" w:space="0" w:color="auto"/>
              <w:right w:val="single" w:sz="4" w:space="0" w:color="auto"/>
            </w:tcBorders>
            <w:shd w:val="clear" w:color="auto" w:fill="auto"/>
            <w:vAlign w:val="center"/>
          </w:tcPr>
          <w:p w:rsidR="001B70B7" w:rsidRPr="00A11CAF" w:rsidRDefault="001B70B7"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1B70B7" w:rsidRPr="00ED5987" w:rsidRDefault="001B70B7" w:rsidP="00ED5987">
            <w:pPr>
              <w:jc w:val="center"/>
              <w:rPr>
                <w:rFonts w:ascii="Times New Roman" w:hAnsi="Times New Roman" w:cs="Times New Roman"/>
              </w:rPr>
            </w:pPr>
            <w:r>
              <w:rPr>
                <w:rFonts w:ascii="Times New Roman" w:hAnsi="Times New Roman" w:cs="Times New Roman"/>
              </w:rPr>
              <w:t>0,8</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1B70B7" w:rsidRPr="00ED5987" w:rsidRDefault="001B70B7"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650C2F" w:rsidRDefault="00650C2F" w:rsidP="00ED5987">
            <w:pPr>
              <w:jc w:val="center"/>
              <w:rPr>
                <w:rFonts w:ascii="Times New Roman" w:hAnsi="Times New Roman" w:cs="Times New Roman"/>
              </w:rPr>
            </w:pPr>
          </w:p>
          <w:p w:rsidR="00650C2F" w:rsidRDefault="00650C2F" w:rsidP="00ED5987">
            <w:pPr>
              <w:jc w:val="center"/>
              <w:rPr>
                <w:rFonts w:ascii="Times New Roman" w:hAnsi="Times New Roman" w:cs="Times New Roman"/>
              </w:rPr>
            </w:pPr>
          </w:p>
          <w:p w:rsidR="00650C2F" w:rsidRDefault="00650C2F" w:rsidP="00ED5987">
            <w:pPr>
              <w:jc w:val="center"/>
              <w:rPr>
                <w:rFonts w:ascii="Times New Roman" w:hAnsi="Times New Roman" w:cs="Times New Roman"/>
              </w:rPr>
            </w:pPr>
          </w:p>
          <w:p w:rsidR="001B70B7" w:rsidRDefault="001B70B7" w:rsidP="00ED5987">
            <w:pPr>
              <w:jc w:val="center"/>
              <w:rPr>
                <w:rFonts w:ascii="Times New Roman" w:hAnsi="Times New Roman" w:cs="Times New Roman"/>
              </w:rPr>
            </w:pPr>
            <w:r w:rsidRPr="00ED5987">
              <w:rPr>
                <w:rFonts w:ascii="Times New Roman" w:hAnsi="Times New Roman" w:cs="Times New Roman"/>
              </w:rPr>
              <w:t>деловой</w:t>
            </w:r>
          </w:p>
          <w:p w:rsidR="005D29A0" w:rsidRDefault="005D29A0" w:rsidP="00ED5987">
            <w:pPr>
              <w:jc w:val="center"/>
              <w:rPr>
                <w:rFonts w:ascii="Times New Roman" w:hAnsi="Times New Roman" w:cs="Times New Roman"/>
              </w:rPr>
            </w:pPr>
          </w:p>
          <w:p w:rsidR="005D29A0" w:rsidRDefault="005D29A0" w:rsidP="00ED5987">
            <w:pPr>
              <w:jc w:val="center"/>
              <w:rPr>
                <w:rFonts w:ascii="Times New Roman" w:hAnsi="Times New Roman" w:cs="Times New Roman"/>
              </w:rPr>
            </w:pPr>
          </w:p>
          <w:p w:rsidR="005D29A0" w:rsidRDefault="005D29A0" w:rsidP="00ED5987">
            <w:pPr>
              <w:jc w:val="center"/>
              <w:rPr>
                <w:rFonts w:ascii="Times New Roman" w:hAnsi="Times New Roman" w:cs="Times New Roman"/>
              </w:rPr>
            </w:pPr>
          </w:p>
          <w:p w:rsidR="005D29A0" w:rsidRPr="00ED5987" w:rsidRDefault="005D29A0"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1B70B7" w:rsidRPr="00ED5987" w:rsidRDefault="001B70B7"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30" w:type="dxa"/>
            <w:gridSpan w:val="5"/>
            <w:tcBorders>
              <w:top w:val="nil"/>
              <w:left w:val="nil"/>
              <w:bottom w:val="single" w:sz="4" w:space="0" w:color="auto"/>
              <w:right w:val="single" w:sz="4" w:space="0" w:color="auto"/>
            </w:tcBorders>
            <w:shd w:val="clear" w:color="auto" w:fill="auto"/>
            <w:vAlign w:val="center"/>
          </w:tcPr>
          <w:p w:rsidR="001B70B7" w:rsidRPr="001B70B7" w:rsidRDefault="001B70B7" w:rsidP="001B70B7">
            <w:pPr>
              <w:jc w:val="center"/>
              <w:rPr>
                <w:rFonts w:ascii="Times New Roman" w:hAnsi="Times New Roman" w:cs="Times New Roman"/>
              </w:rPr>
            </w:pPr>
            <w:r w:rsidRPr="001B70B7">
              <w:rPr>
                <w:rFonts w:ascii="Times New Roman" w:hAnsi="Times New Roman" w:cs="Times New Roman"/>
              </w:rPr>
              <w:t>0,1</w:t>
            </w:r>
          </w:p>
        </w:tc>
        <w:tc>
          <w:tcPr>
            <w:tcW w:w="1000" w:type="dxa"/>
            <w:gridSpan w:val="5"/>
            <w:tcBorders>
              <w:top w:val="nil"/>
              <w:left w:val="nil"/>
              <w:bottom w:val="single" w:sz="4" w:space="0" w:color="auto"/>
              <w:right w:val="single" w:sz="4" w:space="0" w:color="auto"/>
            </w:tcBorders>
            <w:shd w:val="clear" w:color="auto" w:fill="auto"/>
            <w:vAlign w:val="center"/>
          </w:tcPr>
          <w:p w:rsidR="001B70B7" w:rsidRPr="001B70B7" w:rsidRDefault="001B70B7" w:rsidP="001B70B7">
            <w:pPr>
              <w:jc w:val="center"/>
              <w:rPr>
                <w:rFonts w:ascii="Times New Roman" w:hAnsi="Times New Roman" w:cs="Times New Roman"/>
              </w:rPr>
            </w:pPr>
            <w:r w:rsidRPr="001B70B7">
              <w:rPr>
                <w:rFonts w:ascii="Times New Roman" w:hAnsi="Times New Roman" w:cs="Times New Roman"/>
              </w:rPr>
              <w:t>0,2</w:t>
            </w:r>
          </w:p>
        </w:tc>
        <w:tc>
          <w:tcPr>
            <w:tcW w:w="853" w:type="dxa"/>
            <w:gridSpan w:val="2"/>
            <w:tcBorders>
              <w:top w:val="nil"/>
              <w:left w:val="nil"/>
              <w:bottom w:val="single" w:sz="4" w:space="0" w:color="auto"/>
              <w:right w:val="single" w:sz="4" w:space="0" w:color="auto"/>
            </w:tcBorders>
            <w:shd w:val="clear" w:color="auto" w:fill="auto"/>
            <w:vAlign w:val="center"/>
          </w:tcPr>
          <w:p w:rsidR="001B70B7" w:rsidRPr="00A11CAF" w:rsidRDefault="001B70B7"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1B70B7" w:rsidRPr="00E82DC9" w:rsidRDefault="001B70B7" w:rsidP="00506714"/>
        </w:tc>
        <w:tc>
          <w:tcPr>
            <w:tcW w:w="1160" w:type="dxa"/>
            <w:gridSpan w:val="2"/>
            <w:tcBorders>
              <w:top w:val="nil"/>
              <w:left w:val="nil"/>
              <w:bottom w:val="single" w:sz="4" w:space="0" w:color="auto"/>
              <w:right w:val="single" w:sz="4" w:space="0" w:color="auto"/>
            </w:tcBorders>
            <w:shd w:val="clear" w:color="auto" w:fill="auto"/>
            <w:vAlign w:val="center"/>
          </w:tcPr>
          <w:p w:rsidR="001B70B7" w:rsidRPr="0094318D" w:rsidRDefault="001B70B7" w:rsidP="00506714"/>
        </w:tc>
        <w:tc>
          <w:tcPr>
            <w:tcW w:w="916" w:type="dxa"/>
            <w:tcBorders>
              <w:top w:val="nil"/>
              <w:left w:val="nil"/>
              <w:bottom w:val="single" w:sz="4" w:space="0" w:color="auto"/>
              <w:right w:val="single" w:sz="4" w:space="0" w:color="auto"/>
            </w:tcBorders>
            <w:shd w:val="clear" w:color="auto" w:fill="auto"/>
            <w:vAlign w:val="center"/>
          </w:tcPr>
          <w:p w:rsidR="001B70B7" w:rsidRPr="00A11CAF" w:rsidRDefault="001B70B7"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1B70B7" w:rsidRPr="00ED5987" w:rsidRDefault="001B70B7" w:rsidP="00ED5987">
            <w:pPr>
              <w:jc w:val="center"/>
              <w:rPr>
                <w:rFonts w:ascii="Times New Roman" w:hAnsi="Times New Roman" w:cs="Times New Roman"/>
              </w:rPr>
            </w:pPr>
            <w:r>
              <w:rPr>
                <w:rFonts w:ascii="Times New Roman" w:hAnsi="Times New Roman" w:cs="Times New Roman"/>
              </w:rPr>
              <w:t>0,3</w:t>
            </w:r>
          </w:p>
        </w:tc>
      </w:tr>
      <w:tr w:rsidR="001B70B7" w:rsidRPr="00ED5987" w:rsidTr="00C2626E">
        <w:trPr>
          <w:trHeight w:val="227"/>
        </w:trPr>
        <w:tc>
          <w:tcPr>
            <w:tcW w:w="9794"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rsidR="001B70B7" w:rsidRPr="00B577CF" w:rsidRDefault="001B70B7" w:rsidP="005D29A0">
            <w:pPr>
              <w:ind w:left="-148" w:right="-188"/>
              <w:jc w:val="center"/>
              <w:rPr>
                <w:rFonts w:ascii="Times New Roman" w:hAnsi="Times New Roman" w:cs="Times New Roman"/>
                <w:b/>
                <w:sz w:val="22"/>
                <w:szCs w:val="22"/>
              </w:rPr>
            </w:pPr>
            <w:r w:rsidRPr="00B577CF">
              <w:rPr>
                <w:rFonts w:ascii="Times New Roman" w:hAnsi="Times New Roman" w:cs="Times New Roman"/>
                <w:b/>
                <w:sz w:val="22"/>
                <w:szCs w:val="22"/>
              </w:rPr>
              <w:t>Всего по участковому лесничеству</w:t>
            </w: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1B70B7" w:rsidRPr="00ED5987" w:rsidRDefault="001B70B7" w:rsidP="00ED5987">
            <w:pPr>
              <w:jc w:val="center"/>
              <w:rPr>
                <w:rFonts w:ascii="Times New Roman" w:hAnsi="Times New Roman" w:cs="Times New Roman"/>
              </w:rPr>
            </w:pPr>
            <w:r w:rsidRPr="00ED5987">
              <w:rPr>
                <w:rFonts w:ascii="Times New Roman" w:hAnsi="Times New Roman" w:cs="Times New Roman"/>
              </w:rPr>
              <w:t>1</w:t>
            </w:r>
          </w:p>
          <w:p w:rsidR="001B70B7" w:rsidRPr="00ED5987" w:rsidRDefault="001B70B7"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1B70B7" w:rsidRPr="00ED5987" w:rsidRDefault="001B70B7"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1B70B7" w:rsidRPr="00ED5987" w:rsidRDefault="001B70B7"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69" w:type="dxa"/>
            <w:gridSpan w:val="6"/>
            <w:tcBorders>
              <w:top w:val="nil"/>
              <w:left w:val="nil"/>
              <w:bottom w:val="single" w:sz="4" w:space="0" w:color="auto"/>
              <w:right w:val="single" w:sz="4" w:space="0" w:color="auto"/>
            </w:tcBorders>
            <w:shd w:val="clear" w:color="auto" w:fill="auto"/>
            <w:vAlign w:val="center"/>
          </w:tcPr>
          <w:p w:rsidR="001B70B7" w:rsidRPr="00B577CF" w:rsidRDefault="001B70B7" w:rsidP="00B577CF">
            <w:pPr>
              <w:jc w:val="center"/>
              <w:rPr>
                <w:rFonts w:ascii="Times New Roman" w:hAnsi="Times New Roman" w:cs="Times New Roman"/>
              </w:rPr>
            </w:pPr>
            <w:r w:rsidRPr="00B577CF">
              <w:rPr>
                <w:rFonts w:ascii="Times New Roman" w:hAnsi="Times New Roman" w:cs="Times New Roman"/>
              </w:rPr>
              <w:t>764</w:t>
            </w:r>
          </w:p>
        </w:tc>
        <w:tc>
          <w:tcPr>
            <w:tcW w:w="961" w:type="dxa"/>
            <w:gridSpan w:val="4"/>
            <w:tcBorders>
              <w:top w:val="nil"/>
              <w:left w:val="nil"/>
              <w:bottom w:val="single" w:sz="4" w:space="0" w:color="auto"/>
              <w:right w:val="single" w:sz="4" w:space="0" w:color="auto"/>
            </w:tcBorders>
            <w:shd w:val="clear" w:color="auto" w:fill="auto"/>
            <w:vAlign w:val="center"/>
          </w:tcPr>
          <w:p w:rsidR="001B70B7" w:rsidRPr="00B577CF" w:rsidRDefault="001B70B7" w:rsidP="00B577CF">
            <w:pPr>
              <w:jc w:val="center"/>
              <w:rPr>
                <w:rFonts w:ascii="Times New Roman" w:hAnsi="Times New Roman" w:cs="Times New Roman"/>
              </w:rPr>
            </w:pPr>
            <w:r w:rsidRPr="00B577CF">
              <w:rPr>
                <w:rFonts w:ascii="Times New Roman" w:hAnsi="Times New Roman" w:cs="Times New Roman"/>
              </w:rPr>
              <w:t>149</w:t>
            </w:r>
          </w:p>
        </w:tc>
        <w:tc>
          <w:tcPr>
            <w:tcW w:w="853" w:type="dxa"/>
            <w:gridSpan w:val="2"/>
            <w:tcBorders>
              <w:top w:val="nil"/>
              <w:left w:val="nil"/>
              <w:bottom w:val="single" w:sz="4" w:space="0" w:color="auto"/>
              <w:right w:val="single" w:sz="4" w:space="0" w:color="auto"/>
            </w:tcBorders>
            <w:shd w:val="clear" w:color="auto" w:fill="auto"/>
            <w:vAlign w:val="center"/>
          </w:tcPr>
          <w:p w:rsidR="001B70B7" w:rsidRPr="001B70B7" w:rsidRDefault="001B70B7"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1B70B7" w:rsidRPr="0094318D" w:rsidRDefault="001B70B7" w:rsidP="00506714"/>
        </w:tc>
        <w:tc>
          <w:tcPr>
            <w:tcW w:w="1160" w:type="dxa"/>
            <w:gridSpan w:val="2"/>
            <w:tcBorders>
              <w:top w:val="nil"/>
              <w:left w:val="nil"/>
              <w:bottom w:val="single" w:sz="4" w:space="0" w:color="auto"/>
              <w:right w:val="single" w:sz="4" w:space="0" w:color="auto"/>
            </w:tcBorders>
            <w:shd w:val="clear" w:color="auto" w:fill="auto"/>
            <w:vAlign w:val="center"/>
          </w:tcPr>
          <w:p w:rsidR="001B70B7" w:rsidRPr="0094318D" w:rsidRDefault="001B70B7" w:rsidP="00506714"/>
        </w:tc>
        <w:tc>
          <w:tcPr>
            <w:tcW w:w="916" w:type="dxa"/>
            <w:tcBorders>
              <w:top w:val="nil"/>
              <w:left w:val="nil"/>
              <w:bottom w:val="single" w:sz="4" w:space="0" w:color="auto"/>
              <w:right w:val="single" w:sz="4" w:space="0" w:color="auto"/>
            </w:tcBorders>
            <w:shd w:val="clear" w:color="auto" w:fill="auto"/>
            <w:vAlign w:val="center"/>
          </w:tcPr>
          <w:p w:rsidR="001B70B7" w:rsidRPr="001B70B7" w:rsidRDefault="001B70B7" w:rsidP="00506714">
            <w:pPr>
              <w:rPr>
                <w:color w:val="FF0000"/>
              </w:rPr>
            </w:pPr>
          </w:p>
        </w:tc>
        <w:tc>
          <w:tcPr>
            <w:tcW w:w="806" w:type="dxa"/>
            <w:tcBorders>
              <w:top w:val="nil"/>
              <w:left w:val="nil"/>
              <w:bottom w:val="single" w:sz="4" w:space="0" w:color="auto"/>
              <w:right w:val="single" w:sz="4" w:space="0" w:color="auto"/>
            </w:tcBorders>
            <w:shd w:val="clear" w:color="auto" w:fill="auto"/>
            <w:vAlign w:val="center"/>
          </w:tcPr>
          <w:p w:rsidR="001B70B7" w:rsidRPr="00ED5987" w:rsidRDefault="001B70B7" w:rsidP="00ED5987">
            <w:pPr>
              <w:jc w:val="center"/>
              <w:rPr>
                <w:rFonts w:ascii="Times New Roman" w:hAnsi="Times New Roman" w:cs="Times New Roman"/>
              </w:rPr>
            </w:pPr>
            <w:r>
              <w:rPr>
                <w:rFonts w:ascii="Times New Roman" w:hAnsi="Times New Roman" w:cs="Times New Roman"/>
              </w:rPr>
              <w:t>913</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1B70B7" w:rsidRPr="00ED5987" w:rsidRDefault="001B70B7"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1B70B7" w:rsidRPr="00ED5987" w:rsidRDefault="001B70B7"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1B70B7" w:rsidRPr="00ED5987" w:rsidRDefault="001B70B7"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69" w:type="dxa"/>
            <w:gridSpan w:val="6"/>
            <w:tcBorders>
              <w:top w:val="nil"/>
              <w:left w:val="nil"/>
              <w:bottom w:val="single" w:sz="4" w:space="0" w:color="auto"/>
              <w:right w:val="single" w:sz="4" w:space="0" w:color="auto"/>
            </w:tcBorders>
            <w:shd w:val="clear" w:color="auto" w:fill="auto"/>
            <w:vAlign w:val="center"/>
          </w:tcPr>
          <w:p w:rsidR="001B70B7" w:rsidRPr="00B577CF" w:rsidRDefault="001B70B7" w:rsidP="00B577CF">
            <w:pPr>
              <w:jc w:val="center"/>
              <w:rPr>
                <w:rFonts w:ascii="Times New Roman" w:hAnsi="Times New Roman" w:cs="Times New Roman"/>
              </w:rPr>
            </w:pPr>
            <w:r w:rsidRPr="00B577CF">
              <w:rPr>
                <w:rFonts w:ascii="Times New Roman" w:hAnsi="Times New Roman" w:cs="Times New Roman"/>
              </w:rPr>
              <w:t>25,2</w:t>
            </w:r>
          </w:p>
        </w:tc>
        <w:tc>
          <w:tcPr>
            <w:tcW w:w="961" w:type="dxa"/>
            <w:gridSpan w:val="4"/>
            <w:tcBorders>
              <w:top w:val="nil"/>
              <w:left w:val="nil"/>
              <w:bottom w:val="single" w:sz="4" w:space="0" w:color="auto"/>
              <w:right w:val="single" w:sz="4" w:space="0" w:color="auto"/>
            </w:tcBorders>
            <w:shd w:val="clear" w:color="auto" w:fill="auto"/>
            <w:vAlign w:val="center"/>
          </w:tcPr>
          <w:p w:rsidR="001B70B7" w:rsidRPr="00B577CF" w:rsidRDefault="001B70B7" w:rsidP="00B577CF">
            <w:pPr>
              <w:jc w:val="center"/>
              <w:rPr>
                <w:rFonts w:ascii="Times New Roman" w:hAnsi="Times New Roman" w:cs="Times New Roman"/>
              </w:rPr>
            </w:pPr>
            <w:r w:rsidRPr="00B577CF">
              <w:rPr>
                <w:rFonts w:ascii="Times New Roman" w:hAnsi="Times New Roman" w:cs="Times New Roman"/>
              </w:rPr>
              <w:t>7,3</w:t>
            </w:r>
          </w:p>
        </w:tc>
        <w:tc>
          <w:tcPr>
            <w:tcW w:w="853" w:type="dxa"/>
            <w:gridSpan w:val="2"/>
            <w:tcBorders>
              <w:top w:val="nil"/>
              <w:left w:val="nil"/>
              <w:bottom w:val="single" w:sz="4" w:space="0" w:color="auto"/>
              <w:right w:val="single" w:sz="4" w:space="0" w:color="auto"/>
            </w:tcBorders>
            <w:shd w:val="clear" w:color="auto" w:fill="auto"/>
            <w:vAlign w:val="center"/>
          </w:tcPr>
          <w:p w:rsidR="001B70B7" w:rsidRPr="001B70B7" w:rsidRDefault="001B70B7"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1B70B7" w:rsidRPr="0094318D" w:rsidRDefault="001B70B7" w:rsidP="00506714"/>
        </w:tc>
        <w:tc>
          <w:tcPr>
            <w:tcW w:w="1160" w:type="dxa"/>
            <w:gridSpan w:val="2"/>
            <w:tcBorders>
              <w:top w:val="nil"/>
              <w:left w:val="nil"/>
              <w:bottom w:val="single" w:sz="4" w:space="0" w:color="auto"/>
              <w:right w:val="single" w:sz="4" w:space="0" w:color="auto"/>
            </w:tcBorders>
            <w:shd w:val="clear" w:color="auto" w:fill="auto"/>
            <w:vAlign w:val="center"/>
          </w:tcPr>
          <w:p w:rsidR="001B70B7" w:rsidRPr="0094318D" w:rsidRDefault="001B70B7" w:rsidP="00506714"/>
        </w:tc>
        <w:tc>
          <w:tcPr>
            <w:tcW w:w="916" w:type="dxa"/>
            <w:tcBorders>
              <w:top w:val="nil"/>
              <w:left w:val="nil"/>
              <w:bottom w:val="single" w:sz="4" w:space="0" w:color="auto"/>
              <w:right w:val="single" w:sz="4" w:space="0" w:color="auto"/>
            </w:tcBorders>
            <w:shd w:val="clear" w:color="auto" w:fill="auto"/>
            <w:vAlign w:val="center"/>
          </w:tcPr>
          <w:p w:rsidR="001B70B7" w:rsidRPr="001B70B7" w:rsidRDefault="001B70B7"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1B70B7" w:rsidRPr="00ED5987" w:rsidRDefault="001B70B7" w:rsidP="00ED5987">
            <w:pPr>
              <w:jc w:val="center"/>
              <w:rPr>
                <w:rFonts w:ascii="Times New Roman" w:hAnsi="Times New Roman" w:cs="Times New Roman"/>
              </w:rPr>
            </w:pPr>
            <w:r>
              <w:rPr>
                <w:rFonts w:ascii="Times New Roman" w:hAnsi="Times New Roman" w:cs="Times New Roman"/>
              </w:rPr>
              <w:t>32,5</w:t>
            </w:r>
          </w:p>
        </w:tc>
      </w:tr>
      <w:tr w:rsidR="005D29A0" w:rsidRPr="00ED5987" w:rsidTr="00650C2F">
        <w:trPr>
          <w:trHeight w:val="227"/>
        </w:trPr>
        <w:tc>
          <w:tcPr>
            <w:tcW w:w="568" w:type="dxa"/>
            <w:tcBorders>
              <w:top w:val="nil"/>
              <w:left w:val="single" w:sz="4" w:space="0" w:color="auto"/>
              <w:bottom w:val="single" w:sz="4" w:space="0" w:color="auto"/>
              <w:right w:val="single" w:sz="4" w:space="0" w:color="auto"/>
            </w:tcBorders>
            <w:shd w:val="clear" w:color="auto" w:fill="auto"/>
            <w:vAlign w:val="center"/>
          </w:tcPr>
          <w:p w:rsidR="001B70B7" w:rsidRPr="00ED5987" w:rsidRDefault="001B70B7"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1B70B7" w:rsidRPr="00ED5987" w:rsidRDefault="001B70B7"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1B70B7" w:rsidRPr="00ED5987" w:rsidRDefault="001B70B7"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1069" w:type="dxa"/>
            <w:gridSpan w:val="6"/>
            <w:tcBorders>
              <w:top w:val="nil"/>
              <w:left w:val="nil"/>
              <w:bottom w:val="single" w:sz="4" w:space="0" w:color="auto"/>
              <w:right w:val="single" w:sz="4" w:space="0" w:color="auto"/>
            </w:tcBorders>
            <w:shd w:val="clear" w:color="auto" w:fill="auto"/>
            <w:vAlign w:val="center"/>
          </w:tcPr>
          <w:p w:rsidR="001B70B7" w:rsidRPr="00B577CF" w:rsidRDefault="001B70B7" w:rsidP="00B577CF">
            <w:pPr>
              <w:jc w:val="center"/>
              <w:rPr>
                <w:rFonts w:ascii="Times New Roman" w:hAnsi="Times New Roman" w:cs="Times New Roman"/>
              </w:rPr>
            </w:pPr>
          </w:p>
        </w:tc>
        <w:tc>
          <w:tcPr>
            <w:tcW w:w="961" w:type="dxa"/>
            <w:gridSpan w:val="4"/>
            <w:tcBorders>
              <w:top w:val="nil"/>
              <w:left w:val="nil"/>
              <w:bottom w:val="single" w:sz="4" w:space="0" w:color="auto"/>
              <w:right w:val="single" w:sz="4" w:space="0" w:color="auto"/>
            </w:tcBorders>
            <w:shd w:val="clear" w:color="auto" w:fill="auto"/>
            <w:vAlign w:val="center"/>
          </w:tcPr>
          <w:p w:rsidR="001B70B7" w:rsidRPr="00B577CF" w:rsidRDefault="001B70B7" w:rsidP="00B577CF">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1B70B7" w:rsidRPr="001B70B7" w:rsidRDefault="001B70B7"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1B70B7" w:rsidRPr="0094318D" w:rsidRDefault="001B70B7" w:rsidP="00506714"/>
        </w:tc>
        <w:tc>
          <w:tcPr>
            <w:tcW w:w="1160" w:type="dxa"/>
            <w:gridSpan w:val="2"/>
            <w:tcBorders>
              <w:top w:val="nil"/>
              <w:left w:val="nil"/>
              <w:bottom w:val="single" w:sz="4" w:space="0" w:color="auto"/>
              <w:right w:val="single" w:sz="4" w:space="0" w:color="auto"/>
            </w:tcBorders>
            <w:shd w:val="clear" w:color="auto" w:fill="auto"/>
            <w:vAlign w:val="center"/>
          </w:tcPr>
          <w:p w:rsidR="001B70B7" w:rsidRPr="0094318D" w:rsidRDefault="001B70B7" w:rsidP="00506714"/>
        </w:tc>
        <w:tc>
          <w:tcPr>
            <w:tcW w:w="916" w:type="dxa"/>
            <w:tcBorders>
              <w:top w:val="nil"/>
              <w:left w:val="nil"/>
              <w:bottom w:val="single" w:sz="4" w:space="0" w:color="auto"/>
              <w:right w:val="single" w:sz="4" w:space="0" w:color="auto"/>
            </w:tcBorders>
            <w:shd w:val="clear" w:color="auto" w:fill="auto"/>
            <w:vAlign w:val="center"/>
          </w:tcPr>
          <w:p w:rsidR="001B70B7" w:rsidRPr="001B70B7" w:rsidRDefault="001B70B7"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1B70B7" w:rsidRPr="00ED5987" w:rsidRDefault="001B70B7" w:rsidP="00ED5987">
            <w:pPr>
              <w:jc w:val="center"/>
              <w:rPr>
                <w:rFonts w:ascii="Times New Roman" w:hAnsi="Times New Roman" w:cs="Times New Roman"/>
              </w:rPr>
            </w:pP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1B70B7" w:rsidRPr="00ED5987" w:rsidRDefault="001B70B7" w:rsidP="00ED5987">
            <w:pPr>
              <w:jc w:val="center"/>
              <w:rPr>
                <w:rFonts w:ascii="Times New Roman" w:hAnsi="Times New Roman" w:cs="Times New Roman"/>
              </w:rPr>
            </w:pPr>
            <w:r w:rsidRPr="00ED5987">
              <w:rPr>
                <w:rFonts w:ascii="Times New Roman" w:hAnsi="Times New Roman" w:cs="Times New Roman"/>
              </w:rPr>
              <w:t>3</w:t>
            </w:r>
          </w:p>
          <w:p w:rsidR="001B70B7" w:rsidRPr="00ED5987" w:rsidRDefault="001B70B7" w:rsidP="00ED5987">
            <w:pPr>
              <w:jc w:val="center"/>
              <w:rPr>
                <w:rFonts w:ascii="Times New Roman" w:hAnsi="Times New Roman" w:cs="Times New Roman"/>
              </w:rPr>
            </w:pPr>
          </w:p>
          <w:p w:rsidR="001B70B7" w:rsidRPr="00ED5987" w:rsidRDefault="001B70B7" w:rsidP="00ED5987">
            <w:pPr>
              <w:jc w:val="center"/>
              <w:rPr>
                <w:rFonts w:ascii="Times New Roman" w:hAnsi="Times New Roman" w:cs="Times New Roman"/>
              </w:rPr>
            </w:pPr>
          </w:p>
          <w:p w:rsidR="001B70B7" w:rsidRPr="00ED5987" w:rsidRDefault="001B70B7" w:rsidP="00ED5987">
            <w:pPr>
              <w:jc w:val="center"/>
              <w:rPr>
                <w:rFonts w:ascii="Times New Roman" w:hAnsi="Times New Roman" w:cs="Times New Roman"/>
              </w:rPr>
            </w:pPr>
          </w:p>
          <w:p w:rsidR="001B70B7" w:rsidRPr="00ED5987" w:rsidRDefault="001B70B7" w:rsidP="00ED5987">
            <w:pPr>
              <w:jc w:val="center"/>
              <w:rPr>
                <w:rFonts w:ascii="Times New Roman" w:hAnsi="Times New Roman" w:cs="Times New Roman"/>
              </w:rPr>
            </w:pPr>
          </w:p>
          <w:p w:rsidR="001B70B7" w:rsidRPr="00ED5987" w:rsidRDefault="001B70B7"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1B70B7" w:rsidRPr="00ED5987" w:rsidRDefault="001B70B7"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1B70B7" w:rsidRPr="00ED5987" w:rsidRDefault="001B70B7" w:rsidP="005D29A0">
            <w:pPr>
              <w:ind w:left="-148" w:right="-188"/>
              <w:jc w:val="center"/>
              <w:rPr>
                <w:rFonts w:ascii="Times New Roman" w:hAnsi="Times New Roman" w:cs="Times New Roman"/>
              </w:rPr>
            </w:pPr>
          </w:p>
        </w:tc>
        <w:tc>
          <w:tcPr>
            <w:tcW w:w="1069" w:type="dxa"/>
            <w:gridSpan w:val="6"/>
            <w:tcBorders>
              <w:top w:val="nil"/>
              <w:left w:val="nil"/>
              <w:bottom w:val="single" w:sz="4" w:space="0" w:color="auto"/>
              <w:right w:val="single" w:sz="4" w:space="0" w:color="auto"/>
            </w:tcBorders>
            <w:shd w:val="clear" w:color="auto" w:fill="auto"/>
            <w:vAlign w:val="center"/>
          </w:tcPr>
          <w:p w:rsidR="001B70B7" w:rsidRPr="00B577CF" w:rsidRDefault="001B70B7" w:rsidP="00B577CF">
            <w:pPr>
              <w:jc w:val="center"/>
              <w:rPr>
                <w:rFonts w:ascii="Times New Roman" w:hAnsi="Times New Roman" w:cs="Times New Roman"/>
              </w:rPr>
            </w:pPr>
          </w:p>
        </w:tc>
        <w:tc>
          <w:tcPr>
            <w:tcW w:w="961" w:type="dxa"/>
            <w:gridSpan w:val="4"/>
            <w:tcBorders>
              <w:top w:val="nil"/>
              <w:left w:val="nil"/>
              <w:bottom w:val="single" w:sz="4" w:space="0" w:color="auto"/>
              <w:right w:val="single" w:sz="4" w:space="0" w:color="auto"/>
            </w:tcBorders>
            <w:shd w:val="clear" w:color="auto" w:fill="auto"/>
            <w:vAlign w:val="center"/>
          </w:tcPr>
          <w:p w:rsidR="001B70B7" w:rsidRPr="00B577CF" w:rsidRDefault="001B70B7" w:rsidP="00B577CF">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1B70B7" w:rsidRPr="001B70B7" w:rsidRDefault="001B70B7"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1B70B7" w:rsidRPr="0094318D" w:rsidRDefault="001B70B7" w:rsidP="00506714"/>
        </w:tc>
        <w:tc>
          <w:tcPr>
            <w:tcW w:w="1160" w:type="dxa"/>
            <w:gridSpan w:val="2"/>
            <w:tcBorders>
              <w:top w:val="nil"/>
              <w:left w:val="nil"/>
              <w:bottom w:val="single" w:sz="4" w:space="0" w:color="auto"/>
              <w:right w:val="single" w:sz="4" w:space="0" w:color="auto"/>
            </w:tcBorders>
            <w:shd w:val="clear" w:color="auto" w:fill="auto"/>
            <w:vAlign w:val="center"/>
          </w:tcPr>
          <w:p w:rsidR="001B70B7" w:rsidRPr="0094318D" w:rsidRDefault="001B70B7" w:rsidP="00506714"/>
        </w:tc>
        <w:tc>
          <w:tcPr>
            <w:tcW w:w="916" w:type="dxa"/>
            <w:tcBorders>
              <w:top w:val="nil"/>
              <w:left w:val="nil"/>
              <w:bottom w:val="single" w:sz="4" w:space="0" w:color="auto"/>
              <w:right w:val="single" w:sz="4" w:space="0" w:color="auto"/>
            </w:tcBorders>
            <w:shd w:val="clear" w:color="auto" w:fill="auto"/>
            <w:vAlign w:val="center"/>
          </w:tcPr>
          <w:p w:rsidR="001B70B7" w:rsidRPr="001B70B7" w:rsidRDefault="001B70B7"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1B70B7" w:rsidRPr="00ED5987" w:rsidRDefault="001B70B7"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1B70B7" w:rsidRPr="00ED5987" w:rsidRDefault="001B70B7"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1B70B7" w:rsidRPr="00ED5987" w:rsidRDefault="001B70B7"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1B70B7" w:rsidRPr="00ED5987" w:rsidRDefault="001B70B7"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69" w:type="dxa"/>
            <w:gridSpan w:val="6"/>
            <w:tcBorders>
              <w:top w:val="nil"/>
              <w:left w:val="nil"/>
              <w:bottom w:val="single" w:sz="4" w:space="0" w:color="auto"/>
              <w:right w:val="single" w:sz="4" w:space="0" w:color="auto"/>
            </w:tcBorders>
            <w:shd w:val="clear" w:color="auto" w:fill="auto"/>
            <w:vAlign w:val="center"/>
          </w:tcPr>
          <w:p w:rsidR="001B70B7" w:rsidRPr="00B577CF" w:rsidRDefault="001B70B7" w:rsidP="00B577CF">
            <w:pPr>
              <w:jc w:val="center"/>
              <w:rPr>
                <w:rFonts w:ascii="Times New Roman" w:hAnsi="Times New Roman" w:cs="Times New Roman"/>
              </w:rPr>
            </w:pPr>
            <w:r w:rsidRPr="00B577CF">
              <w:rPr>
                <w:rFonts w:ascii="Times New Roman" w:hAnsi="Times New Roman" w:cs="Times New Roman"/>
              </w:rPr>
              <w:t>76</w:t>
            </w:r>
          </w:p>
        </w:tc>
        <w:tc>
          <w:tcPr>
            <w:tcW w:w="961" w:type="dxa"/>
            <w:gridSpan w:val="4"/>
            <w:tcBorders>
              <w:top w:val="nil"/>
              <w:left w:val="nil"/>
              <w:bottom w:val="single" w:sz="4" w:space="0" w:color="auto"/>
              <w:right w:val="single" w:sz="4" w:space="0" w:color="auto"/>
            </w:tcBorders>
            <w:shd w:val="clear" w:color="auto" w:fill="auto"/>
            <w:vAlign w:val="center"/>
          </w:tcPr>
          <w:p w:rsidR="001B70B7" w:rsidRPr="00B577CF" w:rsidRDefault="001B70B7" w:rsidP="00B577CF">
            <w:pPr>
              <w:jc w:val="center"/>
              <w:rPr>
                <w:rFonts w:ascii="Times New Roman" w:hAnsi="Times New Roman" w:cs="Times New Roman"/>
              </w:rPr>
            </w:pPr>
            <w:r w:rsidRPr="00B577CF">
              <w:rPr>
                <w:rFonts w:ascii="Times New Roman" w:hAnsi="Times New Roman" w:cs="Times New Roman"/>
              </w:rPr>
              <w:t>14</w:t>
            </w:r>
          </w:p>
        </w:tc>
        <w:tc>
          <w:tcPr>
            <w:tcW w:w="853" w:type="dxa"/>
            <w:gridSpan w:val="2"/>
            <w:tcBorders>
              <w:top w:val="nil"/>
              <w:left w:val="nil"/>
              <w:bottom w:val="single" w:sz="4" w:space="0" w:color="auto"/>
              <w:right w:val="single" w:sz="4" w:space="0" w:color="auto"/>
            </w:tcBorders>
            <w:shd w:val="clear" w:color="auto" w:fill="auto"/>
            <w:vAlign w:val="center"/>
          </w:tcPr>
          <w:p w:rsidR="001B70B7" w:rsidRPr="001B70B7" w:rsidRDefault="001B70B7"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1B70B7" w:rsidRPr="0094318D" w:rsidRDefault="001B70B7" w:rsidP="00506714"/>
        </w:tc>
        <w:tc>
          <w:tcPr>
            <w:tcW w:w="1160" w:type="dxa"/>
            <w:gridSpan w:val="2"/>
            <w:tcBorders>
              <w:top w:val="nil"/>
              <w:left w:val="nil"/>
              <w:bottom w:val="single" w:sz="4" w:space="0" w:color="auto"/>
              <w:right w:val="single" w:sz="4" w:space="0" w:color="auto"/>
            </w:tcBorders>
            <w:shd w:val="clear" w:color="auto" w:fill="auto"/>
            <w:vAlign w:val="center"/>
          </w:tcPr>
          <w:p w:rsidR="001B70B7" w:rsidRPr="0094318D" w:rsidRDefault="001B70B7" w:rsidP="00506714"/>
        </w:tc>
        <w:tc>
          <w:tcPr>
            <w:tcW w:w="916" w:type="dxa"/>
            <w:tcBorders>
              <w:top w:val="nil"/>
              <w:left w:val="nil"/>
              <w:bottom w:val="single" w:sz="4" w:space="0" w:color="auto"/>
              <w:right w:val="single" w:sz="4" w:space="0" w:color="auto"/>
            </w:tcBorders>
            <w:shd w:val="clear" w:color="auto" w:fill="auto"/>
            <w:vAlign w:val="center"/>
          </w:tcPr>
          <w:p w:rsidR="001B70B7" w:rsidRPr="001B70B7" w:rsidRDefault="001B70B7" w:rsidP="00506714">
            <w:pPr>
              <w:rPr>
                <w:color w:val="FF0000"/>
              </w:rPr>
            </w:pPr>
          </w:p>
        </w:tc>
        <w:tc>
          <w:tcPr>
            <w:tcW w:w="806" w:type="dxa"/>
            <w:tcBorders>
              <w:top w:val="nil"/>
              <w:left w:val="nil"/>
              <w:bottom w:val="single" w:sz="4" w:space="0" w:color="auto"/>
              <w:right w:val="single" w:sz="4" w:space="0" w:color="auto"/>
            </w:tcBorders>
            <w:shd w:val="clear" w:color="auto" w:fill="auto"/>
            <w:vAlign w:val="center"/>
          </w:tcPr>
          <w:p w:rsidR="001B70B7" w:rsidRPr="00ED5987" w:rsidRDefault="001B70B7" w:rsidP="00ED5987">
            <w:pPr>
              <w:jc w:val="center"/>
              <w:rPr>
                <w:rFonts w:ascii="Times New Roman" w:hAnsi="Times New Roman" w:cs="Times New Roman"/>
              </w:rPr>
            </w:pPr>
            <w:r>
              <w:rPr>
                <w:rFonts w:ascii="Times New Roman" w:hAnsi="Times New Roman" w:cs="Times New Roman"/>
              </w:rPr>
              <w:t>90</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1B70B7" w:rsidRPr="00ED5987" w:rsidRDefault="001B70B7"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1B70B7" w:rsidRPr="00ED5987" w:rsidRDefault="001B70B7"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1B70B7" w:rsidRPr="00ED5987" w:rsidRDefault="001B70B7" w:rsidP="005D29A0">
            <w:pPr>
              <w:ind w:left="-148" w:right="-188"/>
              <w:jc w:val="center"/>
              <w:rPr>
                <w:rFonts w:ascii="Times New Roman" w:hAnsi="Times New Roman" w:cs="Times New Roman"/>
              </w:rPr>
            </w:pPr>
          </w:p>
        </w:tc>
        <w:tc>
          <w:tcPr>
            <w:tcW w:w="1069" w:type="dxa"/>
            <w:gridSpan w:val="6"/>
            <w:tcBorders>
              <w:top w:val="nil"/>
              <w:left w:val="nil"/>
              <w:bottom w:val="single" w:sz="4" w:space="0" w:color="auto"/>
              <w:right w:val="single" w:sz="4" w:space="0" w:color="auto"/>
            </w:tcBorders>
            <w:shd w:val="clear" w:color="auto" w:fill="auto"/>
            <w:vAlign w:val="center"/>
          </w:tcPr>
          <w:p w:rsidR="001B70B7" w:rsidRPr="00B577CF" w:rsidRDefault="001B70B7" w:rsidP="00B577CF">
            <w:pPr>
              <w:jc w:val="center"/>
              <w:rPr>
                <w:rFonts w:ascii="Times New Roman" w:hAnsi="Times New Roman" w:cs="Times New Roman"/>
              </w:rPr>
            </w:pPr>
          </w:p>
        </w:tc>
        <w:tc>
          <w:tcPr>
            <w:tcW w:w="961" w:type="dxa"/>
            <w:gridSpan w:val="4"/>
            <w:tcBorders>
              <w:top w:val="nil"/>
              <w:left w:val="nil"/>
              <w:bottom w:val="single" w:sz="4" w:space="0" w:color="auto"/>
              <w:right w:val="single" w:sz="4" w:space="0" w:color="auto"/>
            </w:tcBorders>
            <w:shd w:val="clear" w:color="auto" w:fill="auto"/>
            <w:vAlign w:val="center"/>
          </w:tcPr>
          <w:p w:rsidR="001B70B7" w:rsidRPr="00B577CF" w:rsidRDefault="001B70B7" w:rsidP="00B577CF">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1B70B7" w:rsidRPr="001B70B7" w:rsidRDefault="001B70B7"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1B70B7" w:rsidRPr="0094318D" w:rsidRDefault="001B70B7" w:rsidP="00506714"/>
        </w:tc>
        <w:tc>
          <w:tcPr>
            <w:tcW w:w="1160" w:type="dxa"/>
            <w:gridSpan w:val="2"/>
            <w:tcBorders>
              <w:top w:val="nil"/>
              <w:left w:val="nil"/>
              <w:bottom w:val="single" w:sz="4" w:space="0" w:color="auto"/>
              <w:right w:val="single" w:sz="4" w:space="0" w:color="auto"/>
            </w:tcBorders>
            <w:shd w:val="clear" w:color="auto" w:fill="auto"/>
            <w:vAlign w:val="center"/>
          </w:tcPr>
          <w:p w:rsidR="001B70B7" w:rsidRPr="0094318D" w:rsidRDefault="001B70B7" w:rsidP="00506714"/>
        </w:tc>
        <w:tc>
          <w:tcPr>
            <w:tcW w:w="916" w:type="dxa"/>
            <w:tcBorders>
              <w:top w:val="nil"/>
              <w:left w:val="nil"/>
              <w:bottom w:val="single" w:sz="4" w:space="0" w:color="auto"/>
              <w:right w:val="single" w:sz="4" w:space="0" w:color="auto"/>
            </w:tcBorders>
            <w:shd w:val="clear" w:color="auto" w:fill="auto"/>
            <w:vAlign w:val="center"/>
          </w:tcPr>
          <w:p w:rsidR="001B70B7" w:rsidRPr="001B70B7" w:rsidRDefault="001B70B7"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1B70B7" w:rsidRPr="00ED5987" w:rsidRDefault="001B70B7"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1B70B7" w:rsidRPr="00ED5987" w:rsidRDefault="001B70B7"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1B70B7" w:rsidRPr="00ED5987" w:rsidRDefault="001B70B7"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1B70B7" w:rsidRPr="00ED5987" w:rsidRDefault="001B70B7"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69" w:type="dxa"/>
            <w:gridSpan w:val="6"/>
            <w:tcBorders>
              <w:top w:val="nil"/>
              <w:left w:val="nil"/>
              <w:bottom w:val="single" w:sz="4" w:space="0" w:color="auto"/>
              <w:right w:val="single" w:sz="4" w:space="0" w:color="auto"/>
            </w:tcBorders>
            <w:shd w:val="clear" w:color="auto" w:fill="auto"/>
            <w:vAlign w:val="center"/>
          </w:tcPr>
          <w:p w:rsidR="001B70B7" w:rsidRPr="00B577CF" w:rsidRDefault="001B70B7" w:rsidP="00B577CF">
            <w:pPr>
              <w:jc w:val="center"/>
              <w:rPr>
                <w:rFonts w:ascii="Times New Roman" w:hAnsi="Times New Roman" w:cs="Times New Roman"/>
              </w:rPr>
            </w:pPr>
            <w:r w:rsidRPr="00B577CF">
              <w:rPr>
                <w:rFonts w:ascii="Times New Roman" w:hAnsi="Times New Roman" w:cs="Times New Roman"/>
              </w:rPr>
              <w:t>2,8</w:t>
            </w:r>
          </w:p>
        </w:tc>
        <w:tc>
          <w:tcPr>
            <w:tcW w:w="961" w:type="dxa"/>
            <w:gridSpan w:val="4"/>
            <w:tcBorders>
              <w:top w:val="nil"/>
              <w:left w:val="nil"/>
              <w:bottom w:val="single" w:sz="4" w:space="0" w:color="auto"/>
              <w:right w:val="single" w:sz="4" w:space="0" w:color="auto"/>
            </w:tcBorders>
            <w:shd w:val="clear" w:color="auto" w:fill="auto"/>
            <w:vAlign w:val="center"/>
          </w:tcPr>
          <w:p w:rsidR="001B70B7" w:rsidRPr="00B577CF" w:rsidRDefault="001B70B7" w:rsidP="00B577CF">
            <w:pPr>
              <w:jc w:val="center"/>
              <w:rPr>
                <w:rFonts w:ascii="Times New Roman" w:hAnsi="Times New Roman" w:cs="Times New Roman"/>
              </w:rPr>
            </w:pPr>
            <w:r w:rsidRPr="00B577CF">
              <w:rPr>
                <w:rFonts w:ascii="Times New Roman" w:hAnsi="Times New Roman" w:cs="Times New Roman"/>
              </w:rPr>
              <w:t>0,9</w:t>
            </w:r>
          </w:p>
        </w:tc>
        <w:tc>
          <w:tcPr>
            <w:tcW w:w="853" w:type="dxa"/>
            <w:gridSpan w:val="2"/>
            <w:tcBorders>
              <w:top w:val="nil"/>
              <w:left w:val="nil"/>
              <w:bottom w:val="single" w:sz="4" w:space="0" w:color="auto"/>
              <w:right w:val="single" w:sz="4" w:space="0" w:color="auto"/>
            </w:tcBorders>
            <w:shd w:val="clear" w:color="auto" w:fill="auto"/>
            <w:vAlign w:val="center"/>
          </w:tcPr>
          <w:p w:rsidR="001B70B7" w:rsidRPr="001B70B7" w:rsidRDefault="001B70B7"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1B70B7" w:rsidRPr="0094318D" w:rsidRDefault="001B70B7" w:rsidP="00506714"/>
        </w:tc>
        <w:tc>
          <w:tcPr>
            <w:tcW w:w="1160" w:type="dxa"/>
            <w:gridSpan w:val="2"/>
            <w:tcBorders>
              <w:top w:val="nil"/>
              <w:left w:val="nil"/>
              <w:bottom w:val="single" w:sz="4" w:space="0" w:color="auto"/>
              <w:right w:val="single" w:sz="4" w:space="0" w:color="auto"/>
            </w:tcBorders>
            <w:shd w:val="clear" w:color="auto" w:fill="auto"/>
            <w:vAlign w:val="center"/>
          </w:tcPr>
          <w:p w:rsidR="001B70B7" w:rsidRPr="0094318D" w:rsidRDefault="001B70B7" w:rsidP="00506714"/>
        </w:tc>
        <w:tc>
          <w:tcPr>
            <w:tcW w:w="916" w:type="dxa"/>
            <w:tcBorders>
              <w:top w:val="nil"/>
              <w:left w:val="nil"/>
              <w:bottom w:val="single" w:sz="4" w:space="0" w:color="auto"/>
              <w:right w:val="single" w:sz="4" w:space="0" w:color="auto"/>
            </w:tcBorders>
            <w:shd w:val="clear" w:color="auto" w:fill="auto"/>
            <w:vAlign w:val="center"/>
          </w:tcPr>
          <w:p w:rsidR="001B70B7" w:rsidRPr="001B70B7" w:rsidRDefault="001B70B7"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1B70B7" w:rsidRPr="00ED5987" w:rsidRDefault="001B70B7" w:rsidP="00ED5987">
            <w:pPr>
              <w:jc w:val="center"/>
              <w:rPr>
                <w:rFonts w:ascii="Times New Roman" w:hAnsi="Times New Roman" w:cs="Times New Roman"/>
              </w:rPr>
            </w:pPr>
            <w:r>
              <w:rPr>
                <w:rFonts w:ascii="Times New Roman" w:hAnsi="Times New Roman" w:cs="Times New Roman"/>
              </w:rPr>
              <w:t>3,7</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1B70B7" w:rsidRPr="00ED5987" w:rsidRDefault="001B70B7"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1B70B7" w:rsidRPr="00ED5987" w:rsidRDefault="001B70B7"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1B70B7" w:rsidRPr="00ED5987" w:rsidRDefault="001B70B7"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69" w:type="dxa"/>
            <w:gridSpan w:val="6"/>
            <w:tcBorders>
              <w:top w:val="nil"/>
              <w:left w:val="nil"/>
              <w:bottom w:val="single" w:sz="4" w:space="0" w:color="auto"/>
              <w:right w:val="single" w:sz="4" w:space="0" w:color="auto"/>
            </w:tcBorders>
            <w:shd w:val="clear" w:color="auto" w:fill="auto"/>
            <w:vAlign w:val="center"/>
          </w:tcPr>
          <w:p w:rsidR="001B70B7" w:rsidRPr="00B577CF" w:rsidRDefault="001B70B7" w:rsidP="00B577CF">
            <w:pPr>
              <w:jc w:val="center"/>
              <w:rPr>
                <w:rFonts w:ascii="Times New Roman" w:hAnsi="Times New Roman" w:cs="Times New Roman"/>
              </w:rPr>
            </w:pPr>
            <w:r w:rsidRPr="00B577CF">
              <w:rPr>
                <w:rFonts w:ascii="Times New Roman" w:hAnsi="Times New Roman" w:cs="Times New Roman"/>
              </w:rPr>
              <w:t>1,9</w:t>
            </w:r>
          </w:p>
        </w:tc>
        <w:tc>
          <w:tcPr>
            <w:tcW w:w="961" w:type="dxa"/>
            <w:gridSpan w:val="4"/>
            <w:tcBorders>
              <w:top w:val="nil"/>
              <w:left w:val="nil"/>
              <w:bottom w:val="single" w:sz="4" w:space="0" w:color="auto"/>
              <w:right w:val="single" w:sz="4" w:space="0" w:color="auto"/>
            </w:tcBorders>
            <w:shd w:val="clear" w:color="auto" w:fill="auto"/>
            <w:vAlign w:val="center"/>
          </w:tcPr>
          <w:p w:rsidR="001B70B7" w:rsidRPr="00B577CF" w:rsidRDefault="001B70B7" w:rsidP="00B577CF">
            <w:pPr>
              <w:jc w:val="center"/>
              <w:rPr>
                <w:rFonts w:ascii="Times New Roman" w:hAnsi="Times New Roman" w:cs="Times New Roman"/>
              </w:rPr>
            </w:pPr>
            <w:r w:rsidRPr="00B577CF">
              <w:rPr>
                <w:rFonts w:ascii="Times New Roman" w:hAnsi="Times New Roman" w:cs="Times New Roman"/>
              </w:rPr>
              <w:t>0,5</w:t>
            </w:r>
          </w:p>
        </w:tc>
        <w:tc>
          <w:tcPr>
            <w:tcW w:w="853" w:type="dxa"/>
            <w:gridSpan w:val="2"/>
            <w:tcBorders>
              <w:top w:val="nil"/>
              <w:left w:val="nil"/>
              <w:bottom w:val="single" w:sz="4" w:space="0" w:color="auto"/>
              <w:right w:val="single" w:sz="4" w:space="0" w:color="auto"/>
            </w:tcBorders>
            <w:shd w:val="clear" w:color="auto" w:fill="auto"/>
            <w:vAlign w:val="center"/>
          </w:tcPr>
          <w:p w:rsidR="001B70B7" w:rsidRPr="001B70B7" w:rsidRDefault="001B70B7"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1B70B7" w:rsidRPr="0094318D" w:rsidRDefault="001B70B7" w:rsidP="00506714"/>
        </w:tc>
        <w:tc>
          <w:tcPr>
            <w:tcW w:w="1160" w:type="dxa"/>
            <w:gridSpan w:val="2"/>
            <w:tcBorders>
              <w:top w:val="nil"/>
              <w:left w:val="nil"/>
              <w:bottom w:val="single" w:sz="4" w:space="0" w:color="auto"/>
              <w:right w:val="single" w:sz="4" w:space="0" w:color="auto"/>
            </w:tcBorders>
            <w:shd w:val="clear" w:color="auto" w:fill="auto"/>
            <w:vAlign w:val="center"/>
          </w:tcPr>
          <w:p w:rsidR="001B70B7" w:rsidRPr="0094318D" w:rsidRDefault="001B70B7" w:rsidP="00506714"/>
        </w:tc>
        <w:tc>
          <w:tcPr>
            <w:tcW w:w="916" w:type="dxa"/>
            <w:tcBorders>
              <w:top w:val="nil"/>
              <w:left w:val="nil"/>
              <w:bottom w:val="single" w:sz="4" w:space="0" w:color="auto"/>
              <w:right w:val="single" w:sz="4" w:space="0" w:color="auto"/>
            </w:tcBorders>
            <w:shd w:val="clear" w:color="auto" w:fill="auto"/>
            <w:vAlign w:val="center"/>
          </w:tcPr>
          <w:p w:rsidR="001B70B7" w:rsidRPr="001B70B7" w:rsidRDefault="001B70B7"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1B70B7" w:rsidRPr="00ED5987" w:rsidRDefault="001B70B7" w:rsidP="00ED5987">
            <w:pPr>
              <w:jc w:val="center"/>
              <w:rPr>
                <w:rFonts w:ascii="Times New Roman" w:hAnsi="Times New Roman" w:cs="Times New Roman"/>
              </w:rPr>
            </w:pPr>
            <w:r>
              <w:rPr>
                <w:rFonts w:ascii="Times New Roman" w:hAnsi="Times New Roman" w:cs="Times New Roman"/>
              </w:rPr>
              <w:t>2,4</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1B70B7" w:rsidRPr="00ED5987" w:rsidRDefault="001B70B7"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1B70B7" w:rsidRPr="00ED5987" w:rsidRDefault="001B70B7" w:rsidP="00ED5987">
            <w:pPr>
              <w:jc w:val="center"/>
              <w:rPr>
                <w:rFonts w:ascii="Times New Roman" w:hAnsi="Times New Roman" w:cs="Times New Roman"/>
              </w:rPr>
            </w:pPr>
            <w:r w:rsidRPr="00ED5987">
              <w:rPr>
                <w:rFonts w:ascii="Times New Roman" w:hAnsi="Times New Roman" w:cs="Times New Roman"/>
              </w:rPr>
              <w:t>деловой</w:t>
            </w:r>
          </w:p>
        </w:tc>
        <w:tc>
          <w:tcPr>
            <w:tcW w:w="593" w:type="dxa"/>
            <w:tcBorders>
              <w:top w:val="nil"/>
              <w:left w:val="nil"/>
              <w:bottom w:val="single" w:sz="4" w:space="0" w:color="auto"/>
              <w:right w:val="single" w:sz="4" w:space="0" w:color="auto"/>
            </w:tcBorders>
            <w:shd w:val="clear" w:color="auto" w:fill="auto"/>
            <w:vAlign w:val="center"/>
          </w:tcPr>
          <w:p w:rsidR="001B70B7" w:rsidRPr="00ED5987" w:rsidRDefault="001B70B7"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69" w:type="dxa"/>
            <w:gridSpan w:val="6"/>
            <w:tcBorders>
              <w:top w:val="nil"/>
              <w:left w:val="nil"/>
              <w:bottom w:val="single" w:sz="4" w:space="0" w:color="auto"/>
              <w:right w:val="single" w:sz="4" w:space="0" w:color="auto"/>
            </w:tcBorders>
            <w:shd w:val="clear" w:color="auto" w:fill="auto"/>
            <w:vAlign w:val="center"/>
          </w:tcPr>
          <w:p w:rsidR="001B70B7" w:rsidRPr="00B577CF" w:rsidRDefault="001B70B7" w:rsidP="00B577CF">
            <w:pPr>
              <w:jc w:val="center"/>
              <w:rPr>
                <w:rFonts w:ascii="Times New Roman" w:hAnsi="Times New Roman" w:cs="Times New Roman"/>
              </w:rPr>
            </w:pPr>
            <w:r w:rsidRPr="00B577CF">
              <w:rPr>
                <w:rFonts w:ascii="Times New Roman" w:hAnsi="Times New Roman" w:cs="Times New Roman"/>
              </w:rPr>
              <w:t>0,8</w:t>
            </w:r>
          </w:p>
        </w:tc>
        <w:tc>
          <w:tcPr>
            <w:tcW w:w="961" w:type="dxa"/>
            <w:gridSpan w:val="4"/>
            <w:tcBorders>
              <w:top w:val="nil"/>
              <w:left w:val="nil"/>
              <w:bottom w:val="single" w:sz="4" w:space="0" w:color="auto"/>
              <w:right w:val="single" w:sz="4" w:space="0" w:color="auto"/>
            </w:tcBorders>
            <w:shd w:val="clear" w:color="auto" w:fill="auto"/>
            <w:vAlign w:val="center"/>
          </w:tcPr>
          <w:p w:rsidR="001B70B7" w:rsidRPr="00B577CF" w:rsidRDefault="001B70B7" w:rsidP="00B577CF">
            <w:pPr>
              <w:jc w:val="center"/>
              <w:rPr>
                <w:rFonts w:ascii="Times New Roman" w:hAnsi="Times New Roman" w:cs="Times New Roman"/>
              </w:rPr>
            </w:pPr>
            <w:r w:rsidRPr="00B577CF">
              <w:rPr>
                <w:rFonts w:ascii="Times New Roman" w:hAnsi="Times New Roman" w:cs="Times New Roman"/>
              </w:rPr>
              <w:t>0,2</w:t>
            </w:r>
          </w:p>
        </w:tc>
        <w:tc>
          <w:tcPr>
            <w:tcW w:w="853" w:type="dxa"/>
            <w:gridSpan w:val="2"/>
            <w:tcBorders>
              <w:top w:val="nil"/>
              <w:left w:val="nil"/>
              <w:bottom w:val="single" w:sz="4" w:space="0" w:color="auto"/>
              <w:right w:val="single" w:sz="4" w:space="0" w:color="auto"/>
            </w:tcBorders>
            <w:shd w:val="clear" w:color="auto" w:fill="auto"/>
            <w:vAlign w:val="center"/>
          </w:tcPr>
          <w:p w:rsidR="001B70B7" w:rsidRPr="001B70B7" w:rsidRDefault="001B70B7" w:rsidP="00506714">
            <w:pPr>
              <w:rPr>
                <w:color w:val="FF0000"/>
              </w:rPr>
            </w:pPr>
          </w:p>
        </w:tc>
        <w:tc>
          <w:tcPr>
            <w:tcW w:w="1060" w:type="dxa"/>
            <w:gridSpan w:val="2"/>
            <w:tcBorders>
              <w:top w:val="nil"/>
              <w:left w:val="nil"/>
              <w:bottom w:val="single" w:sz="4" w:space="0" w:color="auto"/>
              <w:right w:val="single" w:sz="4" w:space="0" w:color="auto"/>
            </w:tcBorders>
            <w:shd w:val="clear" w:color="auto" w:fill="auto"/>
            <w:vAlign w:val="center"/>
          </w:tcPr>
          <w:p w:rsidR="001B70B7" w:rsidRPr="0094318D" w:rsidRDefault="001B70B7" w:rsidP="00506714"/>
        </w:tc>
        <w:tc>
          <w:tcPr>
            <w:tcW w:w="1160" w:type="dxa"/>
            <w:gridSpan w:val="2"/>
            <w:tcBorders>
              <w:top w:val="nil"/>
              <w:left w:val="nil"/>
              <w:bottom w:val="single" w:sz="4" w:space="0" w:color="auto"/>
              <w:right w:val="single" w:sz="4" w:space="0" w:color="auto"/>
            </w:tcBorders>
            <w:shd w:val="clear" w:color="auto" w:fill="auto"/>
            <w:vAlign w:val="center"/>
          </w:tcPr>
          <w:p w:rsidR="001B70B7" w:rsidRPr="0094318D" w:rsidRDefault="001B70B7" w:rsidP="00506714"/>
        </w:tc>
        <w:tc>
          <w:tcPr>
            <w:tcW w:w="916" w:type="dxa"/>
            <w:tcBorders>
              <w:top w:val="nil"/>
              <w:left w:val="nil"/>
              <w:bottom w:val="single" w:sz="4" w:space="0" w:color="auto"/>
              <w:right w:val="single" w:sz="4" w:space="0" w:color="auto"/>
            </w:tcBorders>
            <w:shd w:val="clear" w:color="auto" w:fill="auto"/>
            <w:vAlign w:val="center"/>
          </w:tcPr>
          <w:p w:rsidR="001B70B7" w:rsidRPr="001B70B7" w:rsidRDefault="001B70B7" w:rsidP="00506714">
            <w:pPr>
              <w:rPr>
                <w:color w:val="FF0000"/>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1B70B7" w:rsidRPr="00ED5987" w:rsidRDefault="001B70B7" w:rsidP="00ED5987">
            <w:pPr>
              <w:jc w:val="center"/>
              <w:rPr>
                <w:rFonts w:ascii="Times New Roman" w:hAnsi="Times New Roman" w:cs="Times New Roman"/>
              </w:rPr>
            </w:pPr>
            <w:r>
              <w:rPr>
                <w:rFonts w:ascii="Times New Roman" w:hAnsi="Times New Roman" w:cs="Times New Roman"/>
              </w:rPr>
              <w:t>1,0</w:t>
            </w:r>
          </w:p>
        </w:tc>
      </w:tr>
      <w:tr w:rsidR="001B70B7" w:rsidRPr="00ED5987" w:rsidTr="00C2626E">
        <w:trPr>
          <w:trHeight w:val="227"/>
        </w:trPr>
        <w:tc>
          <w:tcPr>
            <w:tcW w:w="9794" w:type="dxa"/>
            <w:gridSpan w:val="21"/>
            <w:tcBorders>
              <w:left w:val="single" w:sz="4" w:space="0" w:color="auto"/>
              <w:bottom w:val="single" w:sz="4" w:space="0" w:color="auto"/>
              <w:right w:val="single" w:sz="4" w:space="0" w:color="auto"/>
            </w:tcBorders>
            <w:shd w:val="clear" w:color="auto" w:fill="auto"/>
            <w:vAlign w:val="center"/>
          </w:tcPr>
          <w:p w:rsidR="001B70B7" w:rsidRPr="004574FF" w:rsidRDefault="001B70B7" w:rsidP="005D29A0">
            <w:pPr>
              <w:ind w:left="-148" w:right="-188"/>
              <w:jc w:val="center"/>
              <w:rPr>
                <w:rFonts w:ascii="Times New Roman" w:hAnsi="Times New Roman" w:cs="Times New Roman"/>
                <w:b/>
                <w:sz w:val="24"/>
                <w:szCs w:val="24"/>
              </w:rPr>
            </w:pPr>
            <w:r w:rsidRPr="004574FF">
              <w:rPr>
                <w:rFonts w:ascii="Times New Roman" w:hAnsi="Times New Roman" w:cs="Times New Roman"/>
                <w:b/>
                <w:sz w:val="24"/>
                <w:szCs w:val="24"/>
              </w:rPr>
              <w:t>Заинское участковое лесничество</w:t>
            </w:r>
          </w:p>
        </w:tc>
      </w:tr>
      <w:tr w:rsidR="001B70B7" w:rsidRPr="00ED5987" w:rsidTr="00C2626E">
        <w:trPr>
          <w:trHeight w:val="227"/>
        </w:trPr>
        <w:tc>
          <w:tcPr>
            <w:tcW w:w="9794" w:type="dxa"/>
            <w:gridSpan w:val="21"/>
            <w:tcBorders>
              <w:left w:val="single" w:sz="4" w:space="0" w:color="auto"/>
              <w:bottom w:val="single" w:sz="4" w:space="0" w:color="auto"/>
              <w:right w:val="single" w:sz="4" w:space="0" w:color="auto"/>
            </w:tcBorders>
            <w:shd w:val="clear" w:color="auto" w:fill="auto"/>
            <w:vAlign w:val="center"/>
          </w:tcPr>
          <w:p w:rsidR="001B70B7" w:rsidRPr="004574FF" w:rsidRDefault="001B70B7" w:rsidP="005D29A0">
            <w:pPr>
              <w:ind w:left="-148" w:right="-188"/>
              <w:jc w:val="center"/>
              <w:rPr>
                <w:rFonts w:ascii="Times New Roman" w:hAnsi="Times New Roman" w:cs="Times New Roman"/>
                <w:b/>
              </w:rPr>
            </w:pPr>
            <w:r w:rsidRPr="004574FF">
              <w:rPr>
                <w:rFonts w:ascii="Times New Roman" w:hAnsi="Times New Roman" w:cs="Times New Roman"/>
                <w:b/>
              </w:rPr>
              <w:t>Хвойные</w:t>
            </w:r>
          </w:p>
        </w:tc>
      </w:tr>
      <w:tr w:rsidR="001B70B7" w:rsidRPr="00ED5987" w:rsidTr="00C2626E">
        <w:trPr>
          <w:trHeight w:val="227"/>
        </w:trPr>
        <w:tc>
          <w:tcPr>
            <w:tcW w:w="9794" w:type="dxa"/>
            <w:gridSpan w:val="21"/>
            <w:tcBorders>
              <w:left w:val="single" w:sz="4" w:space="0" w:color="auto"/>
              <w:bottom w:val="single" w:sz="4" w:space="0" w:color="auto"/>
              <w:right w:val="single" w:sz="4" w:space="0" w:color="auto"/>
            </w:tcBorders>
            <w:shd w:val="clear" w:color="auto" w:fill="auto"/>
            <w:vAlign w:val="center"/>
          </w:tcPr>
          <w:p w:rsidR="001B70B7" w:rsidRPr="004574FF" w:rsidRDefault="001B70B7" w:rsidP="005D29A0">
            <w:pPr>
              <w:ind w:left="-148" w:right="-188"/>
              <w:jc w:val="center"/>
              <w:rPr>
                <w:rFonts w:ascii="Times New Roman" w:hAnsi="Times New Roman" w:cs="Times New Roman"/>
              </w:rPr>
            </w:pPr>
            <w:r w:rsidRPr="004574FF">
              <w:rPr>
                <w:rFonts w:ascii="Times New Roman" w:hAnsi="Times New Roman" w:cs="Times New Roman"/>
              </w:rPr>
              <w:t>Преобладающая порода - Сосна</w:t>
            </w: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BE530D" w:rsidRPr="00ED5987" w:rsidRDefault="00BE530D" w:rsidP="00ED5987">
            <w:pPr>
              <w:jc w:val="center"/>
              <w:rPr>
                <w:rFonts w:ascii="Times New Roman" w:hAnsi="Times New Roman" w:cs="Times New Roman"/>
              </w:rPr>
            </w:pPr>
            <w:r w:rsidRPr="00ED5987">
              <w:rPr>
                <w:rFonts w:ascii="Times New Roman" w:hAnsi="Times New Roman" w:cs="Times New Roman"/>
              </w:rPr>
              <w:t>1</w:t>
            </w:r>
          </w:p>
          <w:p w:rsidR="00BE530D" w:rsidRPr="00ED5987" w:rsidRDefault="00BE530D"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BE530D" w:rsidRPr="00ED5987" w:rsidRDefault="00BE530D"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BE530D" w:rsidRPr="00ED5987" w:rsidRDefault="00BE530D"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69" w:type="dxa"/>
            <w:gridSpan w:val="6"/>
            <w:tcBorders>
              <w:top w:val="nil"/>
              <w:left w:val="nil"/>
              <w:bottom w:val="single" w:sz="4" w:space="0" w:color="auto"/>
              <w:right w:val="single" w:sz="4" w:space="0" w:color="auto"/>
            </w:tcBorders>
            <w:shd w:val="clear" w:color="auto" w:fill="auto"/>
            <w:vAlign w:val="center"/>
          </w:tcPr>
          <w:p w:rsidR="00BE530D" w:rsidRPr="00151DC2" w:rsidRDefault="00151DC2" w:rsidP="00151DC2">
            <w:pPr>
              <w:jc w:val="center"/>
              <w:rPr>
                <w:rFonts w:ascii="Times New Roman" w:hAnsi="Times New Roman" w:cs="Times New Roman"/>
              </w:rPr>
            </w:pPr>
            <w:r w:rsidRPr="00151DC2">
              <w:rPr>
                <w:rFonts w:ascii="Times New Roman" w:hAnsi="Times New Roman" w:cs="Times New Roman"/>
              </w:rPr>
              <w:t>36</w:t>
            </w:r>
          </w:p>
        </w:tc>
        <w:tc>
          <w:tcPr>
            <w:tcW w:w="1029" w:type="dxa"/>
            <w:gridSpan w:val="5"/>
            <w:tcBorders>
              <w:top w:val="nil"/>
              <w:left w:val="nil"/>
              <w:bottom w:val="single" w:sz="4" w:space="0" w:color="auto"/>
              <w:right w:val="single" w:sz="4" w:space="0" w:color="auto"/>
            </w:tcBorders>
            <w:shd w:val="clear" w:color="auto" w:fill="auto"/>
            <w:vAlign w:val="center"/>
          </w:tcPr>
          <w:p w:rsidR="00BE530D" w:rsidRPr="00151DC2" w:rsidRDefault="00151DC2" w:rsidP="00151DC2">
            <w:pPr>
              <w:jc w:val="center"/>
              <w:rPr>
                <w:rFonts w:ascii="Times New Roman" w:hAnsi="Times New Roman" w:cs="Times New Roman"/>
              </w:rPr>
            </w:pPr>
            <w:r w:rsidRPr="00151DC2">
              <w:rPr>
                <w:rFonts w:ascii="Times New Roman" w:hAnsi="Times New Roman" w:cs="Times New Roman"/>
              </w:rPr>
              <w:t>626</w:t>
            </w:r>
          </w:p>
        </w:tc>
        <w:tc>
          <w:tcPr>
            <w:tcW w:w="853" w:type="dxa"/>
            <w:gridSpan w:val="2"/>
            <w:tcBorders>
              <w:top w:val="nil"/>
              <w:left w:val="nil"/>
              <w:bottom w:val="single" w:sz="4" w:space="0" w:color="auto"/>
              <w:right w:val="single" w:sz="4" w:space="0" w:color="auto"/>
            </w:tcBorders>
            <w:shd w:val="clear" w:color="auto" w:fill="auto"/>
            <w:vAlign w:val="center"/>
          </w:tcPr>
          <w:p w:rsidR="00BE530D" w:rsidRPr="00181BB8" w:rsidRDefault="00BE530D" w:rsidP="00400451"/>
        </w:tc>
        <w:tc>
          <w:tcPr>
            <w:tcW w:w="992" w:type="dxa"/>
            <w:tcBorders>
              <w:top w:val="nil"/>
              <w:left w:val="nil"/>
              <w:bottom w:val="single" w:sz="4" w:space="0" w:color="auto"/>
              <w:right w:val="single" w:sz="4" w:space="0" w:color="auto"/>
            </w:tcBorders>
            <w:shd w:val="clear" w:color="auto" w:fill="auto"/>
            <w:vAlign w:val="center"/>
          </w:tcPr>
          <w:p w:rsidR="00BE530D" w:rsidRPr="00181BB8" w:rsidRDefault="00BE530D" w:rsidP="00400451"/>
        </w:tc>
        <w:tc>
          <w:tcPr>
            <w:tcW w:w="1160" w:type="dxa"/>
            <w:gridSpan w:val="2"/>
            <w:tcBorders>
              <w:top w:val="nil"/>
              <w:left w:val="nil"/>
              <w:bottom w:val="single" w:sz="4" w:space="0" w:color="auto"/>
              <w:right w:val="single" w:sz="4" w:space="0" w:color="auto"/>
            </w:tcBorders>
            <w:shd w:val="clear" w:color="auto" w:fill="auto"/>
            <w:vAlign w:val="center"/>
          </w:tcPr>
          <w:p w:rsidR="00BE530D" w:rsidRPr="00181BB8" w:rsidRDefault="00BE530D" w:rsidP="00400451"/>
        </w:tc>
        <w:tc>
          <w:tcPr>
            <w:tcW w:w="916" w:type="dxa"/>
            <w:tcBorders>
              <w:top w:val="nil"/>
              <w:left w:val="nil"/>
              <w:bottom w:val="single" w:sz="4" w:space="0" w:color="auto"/>
              <w:right w:val="single" w:sz="4" w:space="0" w:color="auto"/>
            </w:tcBorders>
            <w:shd w:val="clear" w:color="auto" w:fill="auto"/>
            <w:vAlign w:val="center"/>
          </w:tcPr>
          <w:p w:rsidR="00BE530D" w:rsidRPr="00181BB8" w:rsidRDefault="00BE530D" w:rsidP="00400451"/>
        </w:tc>
        <w:tc>
          <w:tcPr>
            <w:tcW w:w="806" w:type="dxa"/>
            <w:tcBorders>
              <w:top w:val="single" w:sz="4" w:space="0" w:color="auto"/>
              <w:left w:val="nil"/>
              <w:bottom w:val="single" w:sz="4" w:space="0" w:color="auto"/>
              <w:right w:val="single" w:sz="4" w:space="0" w:color="auto"/>
            </w:tcBorders>
            <w:shd w:val="clear" w:color="auto" w:fill="auto"/>
            <w:vAlign w:val="center"/>
          </w:tcPr>
          <w:p w:rsidR="00BE530D" w:rsidRPr="00ED5987" w:rsidRDefault="00151DC2" w:rsidP="00ED5987">
            <w:pPr>
              <w:jc w:val="center"/>
              <w:rPr>
                <w:rFonts w:ascii="Times New Roman" w:hAnsi="Times New Roman" w:cs="Times New Roman"/>
              </w:rPr>
            </w:pPr>
            <w:r>
              <w:rPr>
                <w:rFonts w:ascii="Times New Roman" w:hAnsi="Times New Roman" w:cs="Times New Roman"/>
              </w:rPr>
              <w:t>662</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BE530D" w:rsidRPr="00ED5987" w:rsidRDefault="00BE530D"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BE530D" w:rsidRPr="00ED5987" w:rsidRDefault="00BE530D"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BE530D" w:rsidRPr="00ED5987" w:rsidRDefault="00BE530D"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69" w:type="dxa"/>
            <w:gridSpan w:val="6"/>
            <w:tcBorders>
              <w:top w:val="nil"/>
              <w:left w:val="nil"/>
              <w:bottom w:val="single" w:sz="4" w:space="0" w:color="auto"/>
              <w:right w:val="single" w:sz="4" w:space="0" w:color="auto"/>
            </w:tcBorders>
            <w:shd w:val="clear" w:color="auto" w:fill="auto"/>
            <w:vAlign w:val="center"/>
          </w:tcPr>
          <w:p w:rsidR="00BE530D" w:rsidRPr="00151DC2" w:rsidRDefault="00BE530D" w:rsidP="00151DC2">
            <w:pPr>
              <w:jc w:val="center"/>
              <w:rPr>
                <w:rFonts w:ascii="Times New Roman" w:hAnsi="Times New Roman" w:cs="Times New Roman"/>
              </w:rPr>
            </w:pPr>
            <w:r w:rsidRPr="00151DC2">
              <w:rPr>
                <w:rFonts w:ascii="Times New Roman" w:hAnsi="Times New Roman" w:cs="Times New Roman"/>
              </w:rPr>
              <w:t>2,</w:t>
            </w:r>
            <w:r w:rsidR="00151DC2" w:rsidRPr="00151DC2">
              <w:rPr>
                <w:rFonts w:ascii="Times New Roman" w:hAnsi="Times New Roman" w:cs="Times New Roman"/>
              </w:rPr>
              <w:t>8</w:t>
            </w:r>
          </w:p>
        </w:tc>
        <w:tc>
          <w:tcPr>
            <w:tcW w:w="1029" w:type="dxa"/>
            <w:gridSpan w:val="5"/>
            <w:tcBorders>
              <w:top w:val="nil"/>
              <w:left w:val="nil"/>
              <w:bottom w:val="single" w:sz="4" w:space="0" w:color="auto"/>
              <w:right w:val="single" w:sz="4" w:space="0" w:color="auto"/>
            </w:tcBorders>
            <w:shd w:val="clear" w:color="auto" w:fill="auto"/>
            <w:vAlign w:val="center"/>
          </w:tcPr>
          <w:p w:rsidR="00BE530D" w:rsidRPr="00151DC2" w:rsidRDefault="00151DC2" w:rsidP="00151DC2">
            <w:pPr>
              <w:jc w:val="center"/>
              <w:rPr>
                <w:rFonts w:ascii="Times New Roman" w:hAnsi="Times New Roman" w:cs="Times New Roman"/>
              </w:rPr>
            </w:pPr>
            <w:r w:rsidRPr="00151DC2">
              <w:rPr>
                <w:rFonts w:ascii="Times New Roman" w:hAnsi="Times New Roman" w:cs="Times New Roman"/>
              </w:rPr>
              <w:t>42,7</w:t>
            </w:r>
          </w:p>
        </w:tc>
        <w:tc>
          <w:tcPr>
            <w:tcW w:w="853" w:type="dxa"/>
            <w:gridSpan w:val="2"/>
            <w:tcBorders>
              <w:top w:val="nil"/>
              <w:left w:val="nil"/>
              <w:bottom w:val="single" w:sz="4" w:space="0" w:color="auto"/>
              <w:right w:val="single" w:sz="4" w:space="0" w:color="auto"/>
            </w:tcBorders>
            <w:shd w:val="clear" w:color="auto" w:fill="auto"/>
            <w:vAlign w:val="center"/>
          </w:tcPr>
          <w:p w:rsidR="00BE530D" w:rsidRPr="00181BB8" w:rsidRDefault="00BE530D" w:rsidP="00400451"/>
        </w:tc>
        <w:tc>
          <w:tcPr>
            <w:tcW w:w="992" w:type="dxa"/>
            <w:tcBorders>
              <w:top w:val="nil"/>
              <w:left w:val="nil"/>
              <w:bottom w:val="single" w:sz="4" w:space="0" w:color="auto"/>
              <w:right w:val="single" w:sz="4" w:space="0" w:color="auto"/>
            </w:tcBorders>
            <w:shd w:val="clear" w:color="auto" w:fill="auto"/>
            <w:vAlign w:val="center"/>
          </w:tcPr>
          <w:p w:rsidR="00BE530D" w:rsidRPr="00181BB8" w:rsidRDefault="00BE530D" w:rsidP="00400451"/>
        </w:tc>
        <w:tc>
          <w:tcPr>
            <w:tcW w:w="1160" w:type="dxa"/>
            <w:gridSpan w:val="2"/>
            <w:tcBorders>
              <w:top w:val="nil"/>
              <w:left w:val="nil"/>
              <w:bottom w:val="single" w:sz="4" w:space="0" w:color="auto"/>
              <w:right w:val="single" w:sz="4" w:space="0" w:color="auto"/>
            </w:tcBorders>
            <w:shd w:val="clear" w:color="auto" w:fill="auto"/>
            <w:vAlign w:val="center"/>
          </w:tcPr>
          <w:p w:rsidR="00BE530D" w:rsidRPr="00181BB8" w:rsidRDefault="00BE530D" w:rsidP="00400451"/>
        </w:tc>
        <w:tc>
          <w:tcPr>
            <w:tcW w:w="916" w:type="dxa"/>
            <w:tcBorders>
              <w:top w:val="nil"/>
              <w:left w:val="nil"/>
              <w:bottom w:val="single" w:sz="4" w:space="0" w:color="auto"/>
              <w:right w:val="single" w:sz="4" w:space="0" w:color="auto"/>
            </w:tcBorders>
            <w:shd w:val="clear" w:color="auto" w:fill="auto"/>
            <w:vAlign w:val="center"/>
          </w:tcPr>
          <w:p w:rsidR="00BE530D" w:rsidRPr="00181BB8" w:rsidRDefault="00BE530D" w:rsidP="00400451"/>
        </w:tc>
        <w:tc>
          <w:tcPr>
            <w:tcW w:w="806" w:type="dxa"/>
            <w:tcBorders>
              <w:top w:val="single" w:sz="4" w:space="0" w:color="auto"/>
              <w:left w:val="nil"/>
              <w:bottom w:val="single" w:sz="4" w:space="0" w:color="auto"/>
              <w:right w:val="single" w:sz="4" w:space="0" w:color="auto"/>
            </w:tcBorders>
            <w:shd w:val="clear" w:color="auto" w:fill="auto"/>
            <w:vAlign w:val="center"/>
          </w:tcPr>
          <w:p w:rsidR="00BE530D" w:rsidRPr="00ED5987" w:rsidRDefault="00151DC2" w:rsidP="00ED5987">
            <w:pPr>
              <w:jc w:val="center"/>
              <w:rPr>
                <w:rFonts w:ascii="Times New Roman" w:hAnsi="Times New Roman" w:cs="Times New Roman"/>
              </w:rPr>
            </w:pPr>
            <w:r>
              <w:rPr>
                <w:rFonts w:ascii="Times New Roman" w:hAnsi="Times New Roman" w:cs="Times New Roman"/>
              </w:rPr>
              <w:t>45,5</w:t>
            </w:r>
          </w:p>
        </w:tc>
      </w:tr>
      <w:tr w:rsidR="005D29A0" w:rsidRPr="00ED5987" w:rsidTr="00650C2F">
        <w:trPr>
          <w:trHeight w:val="227"/>
        </w:trPr>
        <w:tc>
          <w:tcPr>
            <w:tcW w:w="568" w:type="dxa"/>
            <w:tcBorders>
              <w:left w:val="single" w:sz="4" w:space="0" w:color="auto"/>
              <w:bottom w:val="single" w:sz="4" w:space="0" w:color="auto"/>
              <w:right w:val="single" w:sz="4" w:space="0" w:color="auto"/>
            </w:tcBorders>
            <w:shd w:val="clear" w:color="auto" w:fill="auto"/>
            <w:vAlign w:val="center"/>
          </w:tcPr>
          <w:p w:rsidR="00BE530D" w:rsidRPr="00ED5987" w:rsidRDefault="00BE530D"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BE530D" w:rsidRPr="00ED5987" w:rsidRDefault="00BE530D"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BE530D" w:rsidRPr="00ED5987" w:rsidRDefault="00BE530D"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1069" w:type="dxa"/>
            <w:gridSpan w:val="6"/>
            <w:tcBorders>
              <w:top w:val="nil"/>
              <w:left w:val="nil"/>
              <w:bottom w:val="single" w:sz="4" w:space="0" w:color="auto"/>
              <w:right w:val="single" w:sz="4" w:space="0" w:color="auto"/>
            </w:tcBorders>
            <w:shd w:val="clear" w:color="auto" w:fill="auto"/>
            <w:vAlign w:val="center"/>
          </w:tcPr>
          <w:p w:rsidR="00BE530D" w:rsidRPr="00151DC2" w:rsidRDefault="00BE530D" w:rsidP="00151DC2">
            <w:pPr>
              <w:jc w:val="center"/>
              <w:rPr>
                <w:rFonts w:ascii="Times New Roman" w:hAnsi="Times New Roman" w:cs="Times New Roman"/>
              </w:rPr>
            </w:pPr>
            <w:r w:rsidRPr="00151DC2">
              <w:rPr>
                <w:rFonts w:ascii="Times New Roman" w:hAnsi="Times New Roman" w:cs="Times New Roman"/>
              </w:rPr>
              <w:t>10</w:t>
            </w:r>
          </w:p>
        </w:tc>
        <w:tc>
          <w:tcPr>
            <w:tcW w:w="1029" w:type="dxa"/>
            <w:gridSpan w:val="5"/>
            <w:tcBorders>
              <w:top w:val="nil"/>
              <w:left w:val="nil"/>
              <w:bottom w:val="single" w:sz="4" w:space="0" w:color="auto"/>
              <w:right w:val="single" w:sz="4" w:space="0" w:color="auto"/>
            </w:tcBorders>
            <w:shd w:val="clear" w:color="auto" w:fill="auto"/>
            <w:vAlign w:val="center"/>
          </w:tcPr>
          <w:p w:rsidR="00BE530D" w:rsidRPr="00151DC2" w:rsidRDefault="00BE530D" w:rsidP="00151DC2">
            <w:pPr>
              <w:jc w:val="center"/>
              <w:rPr>
                <w:rFonts w:ascii="Times New Roman" w:hAnsi="Times New Roman" w:cs="Times New Roman"/>
              </w:rPr>
            </w:pPr>
            <w:r w:rsidRPr="00151DC2">
              <w:rPr>
                <w:rFonts w:ascii="Times New Roman" w:hAnsi="Times New Roman" w:cs="Times New Roman"/>
              </w:rPr>
              <w:t>15</w:t>
            </w:r>
          </w:p>
        </w:tc>
        <w:tc>
          <w:tcPr>
            <w:tcW w:w="853" w:type="dxa"/>
            <w:gridSpan w:val="2"/>
            <w:tcBorders>
              <w:top w:val="nil"/>
              <w:left w:val="nil"/>
              <w:bottom w:val="single" w:sz="4" w:space="0" w:color="auto"/>
              <w:right w:val="single" w:sz="4" w:space="0" w:color="auto"/>
            </w:tcBorders>
            <w:shd w:val="clear" w:color="auto" w:fill="auto"/>
            <w:vAlign w:val="center"/>
          </w:tcPr>
          <w:p w:rsidR="00BE530D" w:rsidRPr="00181BB8" w:rsidRDefault="00BE530D" w:rsidP="00400451"/>
        </w:tc>
        <w:tc>
          <w:tcPr>
            <w:tcW w:w="992" w:type="dxa"/>
            <w:tcBorders>
              <w:top w:val="nil"/>
              <w:left w:val="nil"/>
              <w:bottom w:val="single" w:sz="4" w:space="0" w:color="auto"/>
              <w:right w:val="single" w:sz="4" w:space="0" w:color="auto"/>
            </w:tcBorders>
            <w:shd w:val="clear" w:color="auto" w:fill="auto"/>
            <w:vAlign w:val="center"/>
          </w:tcPr>
          <w:p w:rsidR="00BE530D" w:rsidRPr="00181BB8" w:rsidRDefault="00BE530D" w:rsidP="00400451"/>
        </w:tc>
        <w:tc>
          <w:tcPr>
            <w:tcW w:w="1160" w:type="dxa"/>
            <w:gridSpan w:val="2"/>
            <w:tcBorders>
              <w:top w:val="nil"/>
              <w:left w:val="nil"/>
              <w:bottom w:val="single" w:sz="4" w:space="0" w:color="auto"/>
              <w:right w:val="single" w:sz="4" w:space="0" w:color="auto"/>
            </w:tcBorders>
            <w:shd w:val="clear" w:color="auto" w:fill="auto"/>
            <w:vAlign w:val="center"/>
          </w:tcPr>
          <w:p w:rsidR="00BE530D" w:rsidRPr="00181BB8" w:rsidRDefault="00BE530D" w:rsidP="00400451"/>
        </w:tc>
        <w:tc>
          <w:tcPr>
            <w:tcW w:w="916" w:type="dxa"/>
            <w:tcBorders>
              <w:top w:val="nil"/>
              <w:left w:val="nil"/>
              <w:bottom w:val="single" w:sz="4" w:space="0" w:color="auto"/>
              <w:right w:val="single" w:sz="4" w:space="0" w:color="auto"/>
            </w:tcBorders>
            <w:shd w:val="clear" w:color="auto" w:fill="auto"/>
            <w:vAlign w:val="center"/>
          </w:tcPr>
          <w:p w:rsidR="00BE530D" w:rsidRPr="00181BB8" w:rsidRDefault="00BE530D" w:rsidP="00400451"/>
        </w:tc>
        <w:tc>
          <w:tcPr>
            <w:tcW w:w="806" w:type="dxa"/>
            <w:tcBorders>
              <w:top w:val="single" w:sz="4" w:space="0" w:color="auto"/>
              <w:left w:val="nil"/>
              <w:bottom w:val="single" w:sz="4" w:space="0" w:color="auto"/>
              <w:right w:val="single" w:sz="4" w:space="0" w:color="auto"/>
            </w:tcBorders>
            <w:shd w:val="clear" w:color="auto" w:fill="auto"/>
            <w:vAlign w:val="center"/>
          </w:tcPr>
          <w:p w:rsidR="00BE530D" w:rsidRPr="00ED5987" w:rsidRDefault="00BE530D" w:rsidP="00ED5987">
            <w:pPr>
              <w:jc w:val="center"/>
              <w:rPr>
                <w:rFonts w:ascii="Times New Roman" w:hAnsi="Times New Roman" w:cs="Times New Roman"/>
              </w:rPr>
            </w:pP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BE530D" w:rsidRPr="00ED5987" w:rsidRDefault="00BE530D" w:rsidP="00ED5987">
            <w:pPr>
              <w:jc w:val="center"/>
              <w:rPr>
                <w:rFonts w:ascii="Times New Roman" w:hAnsi="Times New Roman" w:cs="Times New Roman"/>
              </w:rPr>
            </w:pPr>
            <w:r w:rsidRPr="00ED5987">
              <w:rPr>
                <w:rFonts w:ascii="Times New Roman" w:hAnsi="Times New Roman" w:cs="Times New Roman"/>
              </w:rPr>
              <w:t>3</w:t>
            </w:r>
          </w:p>
          <w:p w:rsidR="00BE530D" w:rsidRPr="00ED5987" w:rsidRDefault="00BE530D" w:rsidP="00ED5987">
            <w:pPr>
              <w:jc w:val="center"/>
              <w:rPr>
                <w:rFonts w:ascii="Times New Roman" w:hAnsi="Times New Roman" w:cs="Times New Roman"/>
              </w:rPr>
            </w:pPr>
          </w:p>
          <w:p w:rsidR="00BE530D" w:rsidRPr="00ED5987" w:rsidRDefault="00BE530D" w:rsidP="00ED5987">
            <w:pPr>
              <w:jc w:val="center"/>
              <w:rPr>
                <w:rFonts w:ascii="Times New Roman" w:hAnsi="Times New Roman" w:cs="Times New Roman"/>
              </w:rPr>
            </w:pPr>
          </w:p>
          <w:p w:rsidR="00BE530D" w:rsidRPr="00ED5987" w:rsidRDefault="00BE530D" w:rsidP="00ED5987">
            <w:pPr>
              <w:jc w:val="center"/>
              <w:rPr>
                <w:rFonts w:ascii="Times New Roman" w:hAnsi="Times New Roman" w:cs="Times New Roman"/>
              </w:rPr>
            </w:pPr>
          </w:p>
          <w:p w:rsidR="00BE530D" w:rsidRPr="00ED5987" w:rsidRDefault="00BE530D" w:rsidP="00ED5987">
            <w:pPr>
              <w:jc w:val="center"/>
              <w:rPr>
                <w:rFonts w:ascii="Times New Roman" w:hAnsi="Times New Roman" w:cs="Times New Roman"/>
              </w:rPr>
            </w:pPr>
          </w:p>
          <w:p w:rsidR="00BE530D" w:rsidRPr="00ED5987" w:rsidRDefault="00BE530D"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BE530D" w:rsidRPr="00ED5987" w:rsidRDefault="00BE530D"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BE530D" w:rsidRPr="00ED5987" w:rsidRDefault="00BE530D" w:rsidP="005D29A0">
            <w:pPr>
              <w:ind w:left="-148" w:right="-188"/>
              <w:jc w:val="center"/>
              <w:rPr>
                <w:rFonts w:ascii="Times New Roman" w:hAnsi="Times New Roman" w:cs="Times New Roman"/>
              </w:rPr>
            </w:pPr>
          </w:p>
        </w:tc>
        <w:tc>
          <w:tcPr>
            <w:tcW w:w="1069" w:type="dxa"/>
            <w:gridSpan w:val="6"/>
            <w:tcBorders>
              <w:top w:val="nil"/>
              <w:left w:val="nil"/>
              <w:bottom w:val="single" w:sz="4" w:space="0" w:color="auto"/>
              <w:right w:val="single" w:sz="4" w:space="0" w:color="auto"/>
            </w:tcBorders>
            <w:shd w:val="clear" w:color="auto" w:fill="auto"/>
            <w:vAlign w:val="center"/>
          </w:tcPr>
          <w:p w:rsidR="00BE530D" w:rsidRPr="00151DC2" w:rsidRDefault="00BE530D" w:rsidP="00151DC2">
            <w:pPr>
              <w:jc w:val="center"/>
              <w:rPr>
                <w:rFonts w:ascii="Times New Roman" w:hAnsi="Times New Roman" w:cs="Times New Roman"/>
              </w:rPr>
            </w:pPr>
          </w:p>
        </w:tc>
        <w:tc>
          <w:tcPr>
            <w:tcW w:w="1029" w:type="dxa"/>
            <w:gridSpan w:val="5"/>
            <w:tcBorders>
              <w:top w:val="nil"/>
              <w:left w:val="nil"/>
              <w:bottom w:val="single" w:sz="4" w:space="0" w:color="auto"/>
              <w:right w:val="single" w:sz="4" w:space="0" w:color="auto"/>
            </w:tcBorders>
            <w:shd w:val="clear" w:color="auto" w:fill="auto"/>
            <w:vAlign w:val="center"/>
          </w:tcPr>
          <w:p w:rsidR="00BE530D" w:rsidRPr="00151DC2" w:rsidRDefault="00BE530D" w:rsidP="00151DC2">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BE530D" w:rsidRPr="00181BB8" w:rsidRDefault="00BE530D" w:rsidP="00400451"/>
        </w:tc>
        <w:tc>
          <w:tcPr>
            <w:tcW w:w="992" w:type="dxa"/>
            <w:tcBorders>
              <w:top w:val="nil"/>
              <w:left w:val="nil"/>
              <w:bottom w:val="single" w:sz="4" w:space="0" w:color="auto"/>
              <w:right w:val="single" w:sz="4" w:space="0" w:color="auto"/>
            </w:tcBorders>
            <w:shd w:val="clear" w:color="auto" w:fill="auto"/>
            <w:vAlign w:val="center"/>
          </w:tcPr>
          <w:p w:rsidR="00BE530D" w:rsidRPr="00181BB8" w:rsidRDefault="00BE530D" w:rsidP="00400451"/>
        </w:tc>
        <w:tc>
          <w:tcPr>
            <w:tcW w:w="1160" w:type="dxa"/>
            <w:gridSpan w:val="2"/>
            <w:tcBorders>
              <w:top w:val="nil"/>
              <w:left w:val="nil"/>
              <w:bottom w:val="single" w:sz="4" w:space="0" w:color="auto"/>
              <w:right w:val="single" w:sz="4" w:space="0" w:color="auto"/>
            </w:tcBorders>
            <w:shd w:val="clear" w:color="auto" w:fill="auto"/>
            <w:vAlign w:val="center"/>
          </w:tcPr>
          <w:p w:rsidR="00BE530D" w:rsidRPr="00181BB8" w:rsidRDefault="00BE530D" w:rsidP="00400451"/>
        </w:tc>
        <w:tc>
          <w:tcPr>
            <w:tcW w:w="916" w:type="dxa"/>
            <w:tcBorders>
              <w:top w:val="nil"/>
              <w:left w:val="nil"/>
              <w:bottom w:val="single" w:sz="4" w:space="0" w:color="auto"/>
              <w:right w:val="single" w:sz="4" w:space="0" w:color="auto"/>
            </w:tcBorders>
            <w:shd w:val="clear" w:color="auto" w:fill="auto"/>
            <w:vAlign w:val="center"/>
          </w:tcPr>
          <w:p w:rsidR="00BE530D" w:rsidRPr="00181BB8" w:rsidRDefault="00BE530D" w:rsidP="00400451"/>
        </w:tc>
        <w:tc>
          <w:tcPr>
            <w:tcW w:w="806" w:type="dxa"/>
            <w:tcBorders>
              <w:top w:val="single" w:sz="4" w:space="0" w:color="auto"/>
              <w:left w:val="nil"/>
              <w:bottom w:val="single" w:sz="4" w:space="0" w:color="auto"/>
              <w:right w:val="single" w:sz="4" w:space="0" w:color="auto"/>
            </w:tcBorders>
            <w:shd w:val="clear" w:color="auto" w:fill="auto"/>
            <w:vAlign w:val="center"/>
          </w:tcPr>
          <w:p w:rsidR="00BE530D" w:rsidRPr="00ED5987" w:rsidRDefault="00BE530D"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151DC2" w:rsidRPr="00ED5987" w:rsidRDefault="00151DC2"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151DC2" w:rsidRPr="00ED5987" w:rsidRDefault="00151DC2"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151DC2" w:rsidRPr="00ED5987" w:rsidRDefault="00151DC2"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69" w:type="dxa"/>
            <w:gridSpan w:val="6"/>
            <w:tcBorders>
              <w:top w:val="nil"/>
              <w:left w:val="nil"/>
              <w:bottom w:val="single" w:sz="4" w:space="0" w:color="auto"/>
              <w:right w:val="single" w:sz="4" w:space="0" w:color="auto"/>
            </w:tcBorders>
            <w:shd w:val="clear" w:color="auto" w:fill="auto"/>
            <w:vAlign w:val="center"/>
          </w:tcPr>
          <w:p w:rsidR="00151DC2" w:rsidRPr="00151DC2" w:rsidRDefault="00151DC2" w:rsidP="00151DC2">
            <w:pPr>
              <w:jc w:val="center"/>
              <w:rPr>
                <w:rFonts w:ascii="Times New Roman" w:hAnsi="Times New Roman" w:cs="Times New Roman"/>
              </w:rPr>
            </w:pPr>
            <w:r w:rsidRPr="00151DC2">
              <w:rPr>
                <w:rFonts w:ascii="Times New Roman" w:hAnsi="Times New Roman" w:cs="Times New Roman"/>
              </w:rPr>
              <w:t>4</w:t>
            </w:r>
          </w:p>
        </w:tc>
        <w:tc>
          <w:tcPr>
            <w:tcW w:w="1029" w:type="dxa"/>
            <w:gridSpan w:val="5"/>
            <w:tcBorders>
              <w:top w:val="nil"/>
              <w:left w:val="nil"/>
              <w:bottom w:val="single" w:sz="4" w:space="0" w:color="auto"/>
              <w:right w:val="single" w:sz="4" w:space="0" w:color="auto"/>
            </w:tcBorders>
            <w:shd w:val="clear" w:color="auto" w:fill="auto"/>
            <w:vAlign w:val="center"/>
          </w:tcPr>
          <w:p w:rsidR="00151DC2" w:rsidRPr="00151DC2" w:rsidRDefault="00151DC2" w:rsidP="00151DC2">
            <w:pPr>
              <w:jc w:val="center"/>
              <w:rPr>
                <w:rFonts w:ascii="Times New Roman" w:hAnsi="Times New Roman" w:cs="Times New Roman"/>
              </w:rPr>
            </w:pPr>
            <w:r w:rsidRPr="00151DC2">
              <w:rPr>
                <w:rFonts w:ascii="Times New Roman" w:hAnsi="Times New Roman" w:cs="Times New Roman"/>
              </w:rPr>
              <w:t>45</w:t>
            </w:r>
          </w:p>
        </w:tc>
        <w:tc>
          <w:tcPr>
            <w:tcW w:w="853" w:type="dxa"/>
            <w:gridSpan w:val="2"/>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992" w:type="dxa"/>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1160" w:type="dxa"/>
            <w:gridSpan w:val="2"/>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916" w:type="dxa"/>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806" w:type="dxa"/>
            <w:tcBorders>
              <w:top w:val="single" w:sz="4" w:space="0" w:color="auto"/>
              <w:left w:val="nil"/>
              <w:bottom w:val="single" w:sz="4" w:space="0" w:color="auto"/>
              <w:right w:val="single" w:sz="4" w:space="0" w:color="auto"/>
            </w:tcBorders>
            <w:shd w:val="clear" w:color="auto" w:fill="auto"/>
            <w:vAlign w:val="center"/>
          </w:tcPr>
          <w:p w:rsidR="00151DC2" w:rsidRPr="00ED5987" w:rsidRDefault="00151DC2" w:rsidP="00ED5987">
            <w:pPr>
              <w:jc w:val="center"/>
              <w:rPr>
                <w:rFonts w:ascii="Times New Roman" w:hAnsi="Times New Roman" w:cs="Times New Roman"/>
              </w:rPr>
            </w:pPr>
            <w:r>
              <w:rPr>
                <w:rFonts w:ascii="Times New Roman" w:hAnsi="Times New Roman" w:cs="Times New Roman"/>
              </w:rPr>
              <w:t>49</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151DC2" w:rsidRPr="00ED5987" w:rsidRDefault="00151DC2"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151DC2" w:rsidRPr="00ED5987" w:rsidRDefault="00151DC2"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151DC2" w:rsidRPr="00ED5987" w:rsidRDefault="00151DC2" w:rsidP="005D29A0">
            <w:pPr>
              <w:ind w:left="-148" w:right="-188"/>
              <w:jc w:val="center"/>
              <w:rPr>
                <w:rFonts w:ascii="Times New Roman" w:hAnsi="Times New Roman" w:cs="Times New Roman"/>
              </w:rPr>
            </w:pPr>
          </w:p>
        </w:tc>
        <w:tc>
          <w:tcPr>
            <w:tcW w:w="1069" w:type="dxa"/>
            <w:gridSpan w:val="6"/>
            <w:tcBorders>
              <w:top w:val="nil"/>
              <w:left w:val="nil"/>
              <w:bottom w:val="single" w:sz="4" w:space="0" w:color="auto"/>
              <w:right w:val="single" w:sz="4" w:space="0" w:color="auto"/>
            </w:tcBorders>
            <w:shd w:val="clear" w:color="auto" w:fill="auto"/>
            <w:vAlign w:val="center"/>
          </w:tcPr>
          <w:p w:rsidR="00151DC2" w:rsidRPr="00151DC2" w:rsidRDefault="00151DC2" w:rsidP="00151DC2">
            <w:pPr>
              <w:jc w:val="center"/>
              <w:rPr>
                <w:rFonts w:ascii="Times New Roman" w:hAnsi="Times New Roman" w:cs="Times New Roman"/>
              </w:rPr>
            </w:pPr>
          </w:p>
        </w:tc>
        <w:tc>
          <w:tcPr>
            <w:tcW w:w="1029" w:type="dxa"/>
            <w:gridSpan w:val="5"/>
            <w:tcBorders>
              <w:top w:val="nil"/>
              <w:left w:val="nil"/>
              <w:bottom w:val="single" w:sz="4" w:space="0" w:color="auto"/>
              <w:right w:val="single" w:sz="4" w:space="0" w:color="auto"/>
            </w:tcBorders>
            <w:shd w:val="clear" w:color="auto" w:fill="auto"/>
            <w:vAlign w:val="center"/>
          </w:tcPr>
          <w:p w:rsidR="00151DC2" w:rsidRPr="00151DC2" w:rsidRDefault="00151DC2" w:rsidP="00151DC2">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992" w:type="dxa"/>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1160" w:type="dxa"/>
            <w:gridSpan w:val="2"/>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916" w:type="dxa"/>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806" w:type="dxa"/>
            <w:tcBorders>
              <w:top w:val="single" w:sz="4" w:space="0" w:color="auto"/>
              <w:left w:val="nil"/>
              <w:bottom w:val="single" w:sz="4" w:space="0" w:color="auto"/>
              <w:right w:val="single" w:sz="4" w:space="0" w:color="auto"/>
            </w:tcBorders>
            <w:shd w:val="clear" w:color="auto" w:fill="auto"/>
            <w:vAlign w:val="center"/>
          </w:tcPr>
          <w:p w:rsidR="00151DC2" w:rsidRPr="00ED5987" w:rsidRDefault="00151DC2"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151DC2" w:rsidRPr="00ED5987" w:rsidRDefault="00151DC2"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151DC2" w:rsidRPr="00ED5987" w:rsidRDefault="00151DC2"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151DC2" w:rsidRPr="00ED5987" w:rsidRDefault="00151DC2"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69" w:type="dxa"/>
            <w:gridSpan w:val="6"/>
            <w:tcBorders>
              <w:top w:val="nil"/>
              <w:left w:val="nil"/>
              <w:bottom w:val="single" w:sz="4" w:space="0" w:color="auto"/>
              <w:right w:val="single" w:sz="4" w:space="0" w:color="auto"/>
            </w:tcBorders>
            <w:shd w:val="clear" w:color="auto" w:fill="auto"/>
            <w:vAlign w:val="center"/>
          </w:tcPr>
          <w:p w:rsidR="00151DC2" w:rsidRPr="00151DC2" w:rsidRDefault="00151DC2" w:rsidP="00151DC2">
            <w:pPr>
              <w:jc w:val="center"/>
              <w:rPr>
                <w:rFonts w:ascii="Times New Roman" w:hAnsi="Times New Roman" w:cs="Times New Roman"/>
              </w:rPr>
            </w:pPr>
            <w:r w:rsidRPr="00151DC2">
              <w:rPr>
                <w:rFonts w:ascii="Times New Roman" w:hAnsi="Times New Roman" w:cs="Times New Roman"/>
              </w:rPr>
              <w:t>0,3</w:t>
            </w:r>
          </w:p>
        </w:tc>
        <w:tc>
          <w:tcPr>
            <w:tcW w:w="1029" w:type="dxa"/>
            <w:gridSpan w:val="5"/>
            <w:tcBorders>
              <w:top w:val="nil"/>
              <w:left w:val="nil"/>
              <w:bottom w:val="single" w:sz="4" w:space="0" w:color="auto"/>
              <w:right w:val="single" w:sz="4" w:space="0" w:color="auto"/>
            </w:tcBorders>
            <w:shd w:val="clear" w:color="auto" w:fill="auto"/>
            <w:vAlign w:val="center"/>
          </w:tcPr>
          <w:p w:rsidR="00151DC2" w:rsidRPr="00151DC2" w:rsidRDefault="00151DC2" w:rsidP="00151DC2">
            <w:pPr>
              <w:jc w:val="center"/>
              <w:rPr>
                <w:rFonts w:ascii="Times New Roman" w:hAnsi="Times New Roman" w:cs="Times New Roman"/>
              </w:rPr>
            </w:pPr>
            <w:r w:rsidRPr="00151DC2">
              <w:rPr>
                <w:rFonts w:ascii="Times New Roman" w:hAnsi="Times New Roman" w:cs="Times New Roman"/>
              </w:rPr>
              <w:t>2,8</w:t>
            </w:r>
          </w:p>
        </w:tc>
        <w:tc>
          <w:tcPr>
            <w:tcW w:w="853" w:type="dxa"/>
            <w:gridSpan w:val="2"/>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992" w:type="dxa"/>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1160" w:type="dxa"/>
            <w:gridSpan w:val="2"/>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916" w:type="dxa"/>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806" w:type="dxa"/>
            <w:tcBorders>
              <w:top w:val="single" w:sz="4" w:space="0" w:color="auto"/>
              <w:left w:val="nil"/>
              <w:bottom w:val="single" w:sz="4" w:space="0" w:color="auto"/>
              <w:right w:val="single" w:sz="4" w:space="0" w:color="auto"/>
            </w:tcBorders>
            <w:shd w:val="clear" w:color="auto" w:fill="auto"/>
            <w:vAlign w:val="center"/>
          </w:tcPr>
          <w:p w:rsidR="00151DC2" w:rsidRPr="00ED5987" w:rsidRDefault="00151DC2" w:rsidP="00ED5987">
            <w:pPr>
              <w:jc w:val="center"/>
              <w:rPr>
                <w:rFonts w:ascii="Times New Roman" w:hAnsi="Times New Roman" w:cs="Times New Roman"/>
              </w:rPr>
            </w:pPr>
            <w:r>
              <w:rPr>
                <w:rFonts w:ascii="Times New Roman" w:hAnsi="Times New Roman" w:cs="Times New Roman"/>
              </w:rPr>
              <w:t>3,1</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151DC2" w:rsidRPr="00ED5987" w:rsidRDefault="00151DC2"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151DC2" w:rsidRPr="00ED5987" w:rsidRDefault="00151DC2"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151DC2" w:rsidRPr="00ED5987" w:rsidRDefault="00151DC2"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69" w:type="dxa"/>
            <w:gridSpan w:val="6"/>
            <w:tcBorders>
              <w:top w:val="nil"/>
              <w:left w:val="nil"/>
              <w:bottom w:val="single" w:sz="4" w:space="0" w:color="auto"/>
              <w:right w:val="single" w:sz="4" w:space="0" w:color="auto"/>
            </w:tcBorders>
            <w:shd w:val="clear" w:color="auto" w:fill="auto"/>
            <w:vAlign w:val="center"/>
          </w:tcPr>
          <w:p w:rsidR="00151DC2" w:rsidRPr="00151DC2" w:rsidRDefault="00151DC2" w:rsidP="00151DC2">
            <w:pPr>
              <w:jc w:val="center"/>
              <w:rPr>
                <w:rFonts w:ascii="Times New Roman" w:hAnsi="Times New Roman" w:cs="Times New Roman"/>
              </w:rPr>
            </w:pPr>
            <w:r w:rsidRPr="00151DC2">
              <w:rPr>
                <w:rFonts w:ascii="Times New Roman" w:hAnsi="Times New Roman" w:cs="Times New Roman"/>
              </w:rPr>
              <w:t>0,2</w:t>
            </w:r>
          </w:p>
        </w:tc>
        <w:tc>
          <w:tcPr>
            <w:tcW w:w="1029" w:type="dxa"/>
            <w:gridSpan w:val="5"/>
            <w:tcBorders>
              <w:top w:val="nil"/>
              <w:left w:val="nil"/>
              <w:bottom w:val="single" w:sz="4" w:space="0" w:color="auto"/>
              <w:right w:val="single" w:sz="4" w:space="0" w:color="auto"/>
            </w:tcBorders>
            <w:shd w:val="clear" w:color="auto" w:fill="auto"/>
            <w:vAlign w:val="center"/>
          </w:tcPr>
          <w:p w:rsidR="00151DC2" w:rsidRPr="00151DC2" w:rsidRDefault="00151DC2" w:rsidP="00151DC2">
            <w:pPr>
              <w:jc w:val="center"/>
              <w:rPr>
                <w:rFonts w:ascii="Times New Roman" w:hAnsi="Times New Roman" w:cs="Times New Roman"/>
              </w:rPr>
            </w:pPr>
            <w:r w:rsidRPr="00151DC2">
              <w:rPr>
                <w:rFonts w:ascii="Times New Roman" w:hAnsi="Times New Roman" w:cs="Times New Roman"/>
              </w:rPr>
              <w:t>2,6</w:t>
            </w:r>
          </w:p>
        </w:tc>
        <w:tc>
          <w:tcPr>
            <w:tcW w:w="853" w:type="dxa"/>
            <w:gridSpan w:val="2"/>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992" w:type="dxa"/>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1160" w:type="dxa"/>
            <w:gridSpan w:val="2"/>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916" w:type="dxa"/>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806" w:type="dxa"/>
            <w:tcBorders>
              <w:top w:val="single" w:sz="4" w:space="0" w:color="auto"/>
              <w:left w:val="nil"/>
              <w:bottom w:val="single" w:sz="4" w:space="0" w:color="auto"/>
              <w:right w:val="single" w:sz="4" w:space="0" w:color="auto"/>
            </w:tcBorders>
            <w:shd w:val="clear" w:color="auto" w:fill="auto"/>
            <w:vAlign w:val="center"/>
          </w:tcPr>
          <w:p w:rsidR="00151DC2" w:rsidRPr="00ED5987" w:rsidRDefault="00151DC2" w:rsidP="00ED5987">
            <w:pPr>
              <w:jc w:val="center"/>
              <w:rPr>
                <w:rFonts w:ascii="Times New Roman" w:hAnsi="Times New Roman" w:cs="Times New Roman"/>
              </w:rPr>
            </w:pPr>
            <w:r>
              <w:rPr>
                <w:rFonts w:ascii="Times New Roman" w:hAnsi="Times New Roman" w:cs="Times New Roman"/>
              </w:rPr>
              <w:t>2,8</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151DC2" w:rsidRPr="00ED5987" w:rsidRDefault="00151DC2"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151DC2" w:rsidRPr="00ED5987" w:rsidRDefault="00151DC2" w:rsidP="00ED5987">
            <w:pPr>
              <w:jc w:val="center"/>
              <w:rPr>
                <w:rFonts w:ascii="Times New Roman" w:hAnsi="Times New Roman" w:cs="Times New Roman"/>
              </w:rPr>
            </w:pPr>
            <w:r w:rsidRPr="00ED5987">
              <w:rPr>
                <w:rFonts w:ascii="Times New Roman" w:hAnsi="Times New Roman" w:cs="Times New Roman"/>
              </w:rPr>
              <w:t>деловой</w:t>
            </w:r>
          </w:p>
        </w:tc>
        <w:tc>
          <w:tcPr>
            <w:tcW w:w="593" w:type="dxa"/>
            <w:tcBorders>
              <w:top w:val="nil"/>
              <w:left w:val="nil"/>
              <w:bottom w:val="single" w:sz="4" w:space="0" w:color="auto"/>
              <w:right w:val="single" w:sz="4" w:space="0" w:color="auto"/>
            </w:tcBorders>
            <w:shd w:val="clear" w:color="auto" w:fill="auto"/>
            <w:vAlign w:val="center"/>
          </w:tcPr>
          <w:p w:rsidR="00151DC2" w:rsidRPr="00ED5987" w:rsidRDefault="00151DC2"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69" w:type="dxa"/>
            <w:gridSpan w:val="6"/>
            <w:tcBorders>
              <w:top w:val="nil"/>
              <w:left w:val="nil"/>
              <w:bottom w:val="single" w:sz="4" w:space="0" w:color="auto"/>
              <w:right w:val="single" w:sz="4" w:space="0" w:color="auto"/>
            </w:tcBorders>
            <w:shd w:val="clear" w:color="auto" w:fill="auto"/>
            <w:vAlign w:val="center"/>
          </w:tcPr>
          <w:p w:rsidR="00151DC2" w:rsidRPr="00151DC2" w:rsidRDefault="00151DC2" w:rsidP="00151DC2">
            <w:pPr>
              <w:jc w:val="center"/>
              <w:rPr>
                <w:rFonts w:ascii="Times New Roman" w:hAnsi="Times New Roman" w:cs="Times New Roman"/>
              </w:rPr>
            </w:pPr>
            <w:r w:rsidRPr="00151DC2">
              <w:rPr>
                <w:rFonts w:ascii="Times New Roman" w:hAnsi="Times New Roman" w:cs="Times New Roman"/>
              </w:rPr>
              <w:t>0,1</w:t>
            </w:r>
          </w:p>
        </w:tc>
        <w:tc>
          <w:tcPr>
            <w:tcW w:w="1029" w:type="dxa"/>
            <w:gridSpan w:val="5"/>
            <w:tcBorders>
              <w:top w:val="nil"/>
              <w:left w:val="nil"/>
              <w:bottom w:val="single" w:sz="4" w:space="0" w:color="auto"/>
              <w:right w:val="single" w:sz="4" w:space="0" w:color="auto"/>
            </w:tcBorders>
            <w:shd w:val="clear" w:color="auto" w:fill="auto"/>
            <w:vAlign w:val="center"/>
          </w:tcPr>
          <w:p w:rsidR="00151DC2" w:rsidRPr="00151DC2" w:rsidRDefault="00151DC2" w:rsidP="00151DC2">
            <w:pPr>
              <w:jc w:val="center"/>
              <w:rPr>
                <w:rFonts w:ascii="Times New Roman" w:hAnsi="Times New Roman" w:cs="Times New Roman"/>
              </w:rPr>
            </w:pPr>
            <w:r w:rsidRPr="00151DC2">
              <w:rPr>
                <w:rFonts w:ascii="Times New Roman" w:hAnsi="Times New Roman" w:cs="Times New Roman"/>
              </w:rPr>
              <w:t>1,8</w:t>
            </w:r>
          </w:p>
        </w:tc>
        <w:tc>
          <w:tcPr>
            <w:tcW w:w="853" w:type="dxa"/>
            <w:gridSpan w:val="2"/>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992" w:type="dxa"/>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1160" w:type="dxa"/>
            <w:gridSpan w:val="2"/>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916" w:type="dxa"/>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806" w:type="dxa"/>
            <w:tcBorders>
              <w:top w:val="single" w:sz="4" w:space="0" w:color="auto"/>
              <w:left w:val="nil"/>
              <w:bottom w:val="single" w:sz="4" w:space="0" w:color="auto"/>
              <w:right w:val="single" w:sz="4" w:space="0" w:color="auto"/>
            </w:tcBorders>
            <w:shd w:val="clear" w:color="auto" w:fill="auto"/>
            <w:vAlign w:val="center"/>
          </w:tcPr>
          <w:p w:rsidR="00151DC2" w:rsidRPr="00ED5987" w:rsidRDefault="00151DC2" w:rsidP="00ED5987">
            <w:pPr>
              <w:jc w:val="center"/>
              <w:rPr>
                <w:rFonts w:ascii="Times New Roman" w:hAnsi="Times New Roman" w:cs="Times New Roman"/>
              </w:rPr>
            </w:pPr>
            <w:r>
              <w:rPr>
                <w:rFonts w:ascii="Times New Roman" w:hAnsi="Times New Roman" w:cs="Times New Roman"/>
              </w:rPr>
              <w:t>1,9</w:t>
            </w:r>
          </w:p>
        </w:tc>
      </w:tr>
      <w:tr w:rsidR="00151DC2" w:rsidRPr="00ED5987" w:rsidTr="00C2626E">
        <w:trPr>
          <w:trHeight w:val="227"/>
        </w:trPr>
        <w:tc>
          <w:tcPr>
            <w:tcW w:w="9794" w:type="dxa"/>
            <w:gridSpan w:val="21"/>
            <w:tcBorders>
              <w:left w:val="single" w:sz="4" w:space="0" w:color="auto"/>
              <w:bottom w:val="single" w:sz="4" w:space="0" w:color="auto"/>
              <w:right w:val="single" w:sz="4" w:space="0" w:color="auto"/>
            </w:tcBorders>
            <w:shd w:val="clear" w:color="auto" w:fill="auto"/>
            <w:vAlign w:val="center"/>
          </w:tcPr>
          <w:p w:rsidR="00151DC2" w:rsidRPr="00ED5987" w:rsidRDefault="00151DC2" w:rsidP="005D29A0">
            <w:pPr>
              <w:ind w:left="-148" w:right="-188"/>
              <w:jc w:val="center"/>
              <w:rPr>
                <w:rFonts w:ascii="Times New Roman" w:hAnsi="Times New Roman" w:cs="Times New Roman"/>
              </w:rPr>
            </w:pPr>
            <w:r w:rsidRPr="00ED5987">
              <w:rPr>
                <w:rFonts w:ascii="Times New Roman" w:hAnsi="Times New Roman" w:cs="Times New Roman"/>
              </w:rPr>
              <w:t>Преобладающая порода - Ель</w:t>
            </w: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151DC2" w:rsidRPr="00ED5987" w:rsidRDefault="00151DC2" w:rsidP="00ED5987">
            <w:pPr>
              <w:jc w:val="center"/>
              <w:rPr>
                <w:rFonts w:ascii="Times New Roman" w:hAnsi="Times New Roman" w:cs="Times New Roman"/>
              </w:rPr>
            </w:pPr>
            <w:r w:rsidRPr="00ED5987">
              <w:rPr>
                <w:rFonts w:ascii="Times New Roman" w:hAnsi="Times New Roman" w:cs="Times New Roman"/>
              </w:rPr>
              <w:t>1</w:t>
            </w:r>
          </w:p>
          <w:p w:rsidR="00151DC2" w:rsidRPr="00ED5987" w:rsidRDefault="00151DC2"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151DC2" w:rsidRPr="00ED5987" w:rsidRDefault="00151DC2"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151DC2" w:rsidRPr="00ED5987" w:rsidRDefault="00151DC2"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69" w:type="dxa"/>
            <w:gridSpan w:val="6"/>
            <w:tcBorders>
              <w:top w:val="nil"/>
              <w:left w:val="nil"/>
              <w:bottom w:val="single" w:sz="4" w:space="0" w:color="auto"/>
              <w:right w:val="single" w:sz="4" w:space="0" w:color="auto"/>
            </w:tcBorders>
            <w:shd w:val="clear" w:color="auto" w:fill="auto"/>
            <w:vAlign w:val="center"/>
          </w:tcPr>
          <w:p w:rsidR="00151DC2" w:rsidRPr="008B5CB0" w:rsidRDefault="00151DC2" w:rsidP="008B5CB0">
            <w:pPr>
              <w:jc w:val="center"/>
              <w:rPr>
                <w:rFonts w:ascii="Times New Roman" w:hAnsi="Times New Roman" w:cs="Times New Roman"/>
              </w:rPr>
            </w:pPr>
            <w:r w:rsidRPr="008B5CB0">
              <w:rPr>
                <w:rFonts w:ascii="Times New Roman" w:hAnsi="Times New Roman" w:cs="Times New Roman"/>
              </w:rPr>
              <w:t>527</w:t>
            </w:r>
          </w:p>
        </w:tc>
        <w:tc>
          <w:tcPr>
            <w:tcW w:w="1029" w:type="dxa"/>
            <w:gridSpan w:val="5"/>
            <w:tcBorders>
              <w:top w:val="nil"/>
              <w:left w:val="nil"/>
              <w:bottom w:val="single" w:sz="4" w:space="0" w:color="auto"/>
              <w:right w:val="single" w:sz="4" w:space="0" w:color="auto"/>
            </w:tcBorders>
            <w:shd w:val="clear" w:color="auto" w:fill="auto"/>
            <w:vAlign w:val="center"/>
          </w:tcPr>
          <w:p w:rsidR="00151DC2" w:rsidRPr="008B5CB0" w:rsidRDefault="00151DC2" w:rsidP="008B5CB0">
            <w:pPr>
              <w:jc w:val="center"/>
              <w:rPr>
                <w:rFonts w:ascii="Times New Roman" w:hAnsi="Times New Roman" w:cs="Times New Roman"/>
              </w:rPr>
            </w:pPr>
            <w:r w:rsidRPr="008B5CB0">
              <w:rPr>
                <w:rFonts w:ascii="Times New Roman" w:hAnsi="Times New Roman" w:cs="Times New Roman"/>
              </w:rPr>
              <w:t>54</w:t>
            </w:r>
          </w:p>
        </w:tc>
        <w:tc>
          <w:tcPr>
            <w:tcW w:w="853" w:type="dxa"/>
            <w:gridSpan w:val="2"/>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992" w:type="dxa"/>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1160" w:type="dxa"/>
            <w:gridSpan w:val="2"/>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916" w:type="dxa"/>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806" w:type="dxa"/>
            <w:tcBorders>
              <w:top w:val="single" w:sz="4" w:space="0" w:color="auto"/>
              <w:left w:val="nil"/>
              <w:bottom w:val="single" w:sz="4" w:space="0" w:color="auto"/>
              <w:right w:val="single" w:sz="4" w:space="0" w:color="auto"/>
            </w:tcBorders>
            <w:shd w:val="clear" w:color="auto" w:fill="auto"/>
            <w:vAlign w:val="center"/>
          </w:tcPr>
          <w:p w:rsidR="00151DC2" w:rsidRPr="00ED5987" w:rsidRDefault="00151DC2" w:rsidP="00ED5987">
            <w:pPr>
              <w:jc w:val="center"/>
              <w:rPr>
                <w:rFonts w:ascii="Times New Roman" w:hAnsi="Times New Roman" w:cs="Times New Roman"/>
              </w:rPr>
            </w:pPr>
            <w:r>
              <w:rPr>
                <w:rFonts w:ascii="Times New Roman" w:hAnsi="Times New Roman" w:cs="Times New Roman"/>
              </w:rPr>
              <w:t>581</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151DC2" w:rsidRPr="00ED5987" w:rsidRDefault="00151DC2"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151DC2" w:rsidRPr="00ED5987" w:rsidRDefault="00151DC2"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151DC2" w:rsidRPr="00ED5987" w:rsidRDefault="00151DC2"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69" w:type="dxa"/>
            <w:gridSpan w:val="6"/>
            <w:tcBorders>
              <w:top w:val="nil"/>
              <w:left w:val="nil"/>
              <w:bottom w:val="single" w:sz="4" w:space="0" w:color="auto"/>
              <w:right w:val="single" w:sz="4" w:space="0" w:color="auto"/>
            </w:tcBorders>
            <w:shd w:val="clear" w:color="auto" w:fill="auto"/>
            <w:vAlign w:val="center"/>
          </w:tcPr>
          <w:p w:rsidR="00151DC2" w:rsidRPr="008B5CB0" w:rsidRDefault="00151DC2" w:rsidP="008B5CB0">
            <w:pPr>
              <w:jc w:val="center"/>
              <w:rPr>
                <w:rFonts w:ascii="Times New Roman" w:hAnsi="Times New Roman" w:cs="Times New Roman"/>
              </w:rPr>
            </w:pPr>
            <w:r w:rsidRPr="008B5CB0">
              <w:rPr>
                <w:rFonts w:ascii="Times New Roman" w:hAnsi="Times New Roman" w:cs="Times New Roman"/>
              </w:rPr>
              <w:t>16,9</w:t>
            </w:r>
          </w:p>
        </w:tc>
        <w:tc>
          <w:tcPr>
            <w:tcW w:w="1029" w:type="dxa"/>
            <w:gridSpan w:val="5"/>
            <w:tcBorders>
              <w:top w:val="nil"/>
              <w:left w:val="nil"/>
              <w:bottom w:val="single" w:sz="4" w:space="0" w:color="auto"/>
              <w:right w:val="single" w:sz="4" w:space="0" w:color="auto"/>
            </w:tcBorders>
            <w:shd w:val="clear" w:color="auto" w:fill="auto"/>
            <w:vAlign w:val="center"/>
          </w:tcPr>
          <w:p w:rsidR="00151DC2" w:rsidRPr="008B5CB0" w:rsidRDefault="00151DC2" w:rsidP="008B5CB0">
            <w:pPr>
              <w:jc w:val="center"/>
              <w:rPr>
                <w:rFonts w:ascii="Times New Roman" w:hAnsi="Times New Roman" w:cs="Times New Roman"/>
              </w:rPr>
            </w:pPr>
            <w:r w:rsidRPr="008B5CB0">
              <w:rPr>
                <w:rFonts w:ascii="Times New Roman" w:hAnsi="Times New Roman" w:cs="Times New Roman"/>
              </w:rPr>
              <w:t>2,5</w:t>
            </w:r>
          </w:p>
        </w:tc>
        <w:tc>
          <w:tcPr>
            <w:tcW w:w="853" w:type="dxa"/>
            <w:gridSpan w:val="2"/>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992" w:type="dxa"/>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1160" w:type="dxa"/>
            <w:gridSpan w:val="2"/>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916" w:type="dxa"/>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806" w:type="dxa"/>
            <w:tcBorders>
              <w:top w:val="single" w:sz="4" w:space="0" w:color="auto"/>
              <w:left w:val="nil"/>
              <w:bottom w:val="single" w:sz="4" w:space="0" w:color="auto"/>
              <w:right w:val="single" w:sz="4" w:space="0" w:color="auto"/>
            </w:tcBorders>
            <w:shd w:val="clear" w:color="auto" w:fill="auto"/>
            <w:vAlign w:val="center"/>
          </w:tcPr>
          <w:p w:rsidR="00151DC2" w:rsidRPr="00ED5987" w:rsidRDefault="00151DC2" w:rsidP="00ED5987">
            <w:pPr>
              <w:jc w:val="center"/>
              <w:rPr>
                <w:rFonts w:ascii="Times New Roman" w:hAnsi="Times New Roman" w:cs="Times New Roman"/>
              </w:rPr>
            </w:pPr>
            <w:r>
              <w:rPr>
                <w:rFonts w:ascii="Times New Roman" w:hAnsi="Times New Roman" w:cs="Times New Roman"/>
              </w:rPr>
              <w:t>19,4</w:t>
            </w:r>
          </w:p>
        </w:tc>
      </w:tr>
      <w:tr w:rsidR="005D29A0" w:rsidRPr="00ED5987" w:rsidTr="00650C2F">
        <w:trPr>
          <w:trHeight w:val="227"/>
        </w:trPr>
        <w:tc>
          <w:tcPr>
            <w:tcW w:w="568" w:type="dxa"/>
            <w:tcBorders>
              <w:left w:val="single" w:sz="4" w:space="0" w:color="auto"/>
              <w:bottom w:val="single" w:sz="4" w:space="0" w:color="auto"/>
              <w:right w:val="single" w:sz="4" w:space="0" w:color="auto"/>
            </w:tcBorders>
            <w:shd w:val="clear" w:color="auto" w:fill="auto"/>
            <w:vAlign w:val="center"/>
          </w:tcPr>
          <w:p w:rsidR="00151DC2" w:rsidRPr="00ED5987" w:rsidRDefault="00151DC2"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151DC2" w:rsidRPr="00ED5987" w:rsidRDefault="00151DC2"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151DC2" w:rsidRPr="00ED5987" w:rsidRDefault="00151DC2"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1069" w:type="dxa"/>
            <w:gridSpan w:val="6"/>
            <w:tcBorders>
              <w:top w:val="nil"/>
              <w:left w:val="nil"/>
              <w:bottom w:val="single" w:sz="4" w:space="0" w:color="auto"/>
              <w:right w:val="single" w:sz="4" w:space="0" w:color="auto"/>
            </w:tcBorders>
            <w:shd w:val="clear" w:color="auto" w:fill="auto"/>
            <w:vAlign w:val="center"/>
          </w:tcPr>
          <w:p w:rsidR="00151DC2" w:rsidRPr="008B5CB0" w:rsidRDefault="00151DC2" w:rsidP="008B5CB0">
            <w:pPr>
              <w:jc w:val="center"/>
              <w:rPr>
                <w:rFonts w:ascii="Times New Roman" w:hAnsi="Times New Roman" w:cs="Times New Roman"/>
              </w:rPr>
            </w:pPr>
            <w:r w:rsidRPr="008B5CB0">
              <w:rPr>
                <w:rFonts w:ascii="Times New Roman" w:hAnsi="Times New Roman" w:cs="Times New Roman"/>
              </w:rPr>
              <w:t>10</w:t>
            </w:r>
          </w:p>
        </w:tc>
        <w:tc>
          <w:tcPr>
            <w:tcW w:w="1029" w:type="dxa"/>
            <w:gridSpan w:val="5"/>
            <w:tcBorders>
              <w:top w:val="nil"/>
              <w:left w:val="nil"/>
              <w:bottom w:val="single" w:sz="4" w:space="0" w:color="auto"/>
              <w:right w:val="single" w:sz="4" w:space="0" w:color="auto"/>
            </w:tcBorders>
            <w:shd w:val="clear" w:color="auto" w:fill="auto"/>
            <w:vAlign w:val="center"/>
          </w:tcPr>
          <w:p w:rsidR="00151DC2" w:rsidRPr="008B5CB0" w:rsidRDefault="00151DC2" w:rsidP="008B5CB0">
            <w:pPr>
              <w:jc w:val="center"/>
              <w:rPr>
                <w:rFonts w:ascii="Times New Roman" w:hAnsi="Times New Roman" w:cs="Times New Roman"/>
              </w:rPr>
            </w:pPr>
            <w:r w:rsidRPr="008B5CB0">
              <w:rPr>
                <w:rFonts w:ascii="Times New Roman" w:hAnsi="Times New Roman" w:cs="Times New Roman"/>
              </w:rPr>
              <w:t>10</w:t>
            </w:r>
          </w:p>
        </w:tc>
        <w:tc>
          <w:tcPr>
            <w:tcW w:w="853" w:type="dxa"/>
            <w:gridSpan w:val="2"/>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992" w:type="dxa"/>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1160" w:type="dxa"/>
            <w:gridSpan w:val="2"/>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916" w:type="dxa"/>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806" w:type="dxa"/>
            <w:tcBorders>
              <w:top w:val="single" w:sz="4" w:space="0" w:color="auto"/>
              <w:left w:val="nil"/>
              <w:bottom w:val="single" w:sz="4" w:space="0" w:color="auto"/>
              <w:right w:val="single" w:sz="4" w:space="0" w:color="auto"/>
            </w:tcBorders>
            <w:shd w:val="clear" w:color="auto" w:fill="auto"/>
            <w:vAlign w:val="center"/>
          </w:tcPr>
          <w:p w:rsidR="00151DC2" w:rsidRPr="00ED5987" w:rsidRDefault="00151DC2" w:rsidP="00ED5987">
            <w:pPr>
              <w:jc w:val="center"/>
              <w:rPr>
                <w:rFonts w:ascii="Times New Roman" w:hAnsi="Times New Roman" w:cs="Times New Roman"/>
              </w:rPr>
            </w:pP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151DC2" w:rsidRPr="00ED5987" w:rsidRDefault="00151DC2" w:rsidP="00ED5987">
            <w:pPr>
              <w:jc w:val="center"/>
              <w:rPr>
                <w:rFonts w:ascii="Times New Roman" w:hAnsi="Times New Roman" w:cs="Times New Roman"/>
              </w:rPr>
            </w:pPr>
            <w:r w:rsidRPr="00ED5987">
              <w:rPr>
                <w:rFonts w:ascii="Times New Roman" w:hAnsi="Times New Roman" w:cs="Times New Roman"/>
              </w:rPr>
              <w:t>3</w:t>
            </w:r>
          </w:p>
          <w:p w:rsidR="00151DC2" w:rsidRPr="00ED5987" w:rsidRDefault="00151DC2" w:rsidP="00ED5987">
            <w:pPr>
              <w:jc w:val="center"/>
              <w:rPr>
                <w:rFonts w:ascii="Times New Roman" w:hAnsi="Times New Roman" w:cs="Times New Roman"/>
              </w:rPr>
            </w:pPr>
          </w:p>
          <w:p w:rsidR="00151DC2" w:rsidRPr="00ED5987" w:rsidRDefault="00151DC2" w:rsidP="00ED5987">
            <w:pPr>
              <w:jc w:val="center"/>
              <w:rPr>
                <w:rFonts w:ascii="Times New Roman" w:hAnsi="Times New Roman" w:cs="Times New Roman"/>
              </w:rPr>
            </w:pPr>
          </w:p>
          <w:p w:rsidR="00151DC2" w:rsidRPr="00ED5987" w:rsidRDefault="00151DC2" w:rsidP="00ED5987">
            <w:pPr>
              <w:jc w:val="center"/>
              <w:rPr>
                <w:rFonts w:ascii="Times New Roman" w:hAnsi="Times New Roman" w:cs="Times New Roman"/>
              </w:rPr>
            </w:pPr>
          </w:p>
          <w:p w:rsidR="00151DC2" w:rsidRPr="00ED5987" w:rsidRDefault="00151DC2" w:rsidP="00ED5987">
            <w:pPr>
              <w:jc w:val="center"/>
              <w:rPr>
                <w:rFonts w:ascii="Times New Roman" w:hAnsi="Times New Roman" w:cs="Times New Roman"/>
              </w:rPr>
            </w:pPr>
          </w:p>
          <w:p w:rsidR="00151DC2" w:rsidRPr="00ED5987" w:rsidRDefault="00151DC2"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151DC2" w:rsidRPr="00ED5987" w:rsidRDefault="00151DC2"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151DC2" w:rsidRPr="00ED5987" w:rsidRDefault="00151DC2" w:rsidP="005D29A0">
            <w:pPr>
              <w:ind w:left="-148" w:right="-188"/>
              <w:jc w:val="center"/>
              <w:rPr>
                <w:rFonts w:ascii="Times New Roman" w:hAnsi="Times New Roman" w:cs="Times New Roman"/>
              </w:rPr>
            </w:pPr>
          </w:p>
        </w:tc>
        <w:tc>
          <w:tcPr>
            <w:tcW w:w="1069" w:type="dxa"/>
            <w:gridSpan w:val="6"/>
            <w:tcBorders>
              <w:top w:val="nil"/>
              <w:left w:val="nil"/>
              <w:bottom w:val="single" w:sz="4" w:space="0" w:color="auto"/>
              <w:right w:val="single" w:sz="4" w:space="0" w:color="auto"/>
            </w:tcBorders>
            <w:shd w:val="clear" w:color="auto" w:fill="auto"/>
            <w:vAlign w:val="center"/>
          </w:tcPr>
          <w:p w:rsidR="00151DC2" w:rsidRPr="008B5CB0" w:rsidRDefault="00151DC2" w:rsidP="008B5CB0">
            <w:pPr>
              <w:jc w:val="center"/>
              <w:rPr>
                <w:rFonts w:ascii="Times New Roman" w:hAnsi="Times New Roman" w:cs="Times New Roman"/>
              </w:rPr>
            </w:pPr>
          </w:p>
        </w:tc>
        <w:tc>
          <w:tcPr>
            <w:tcW w:w="1029" w:type="dxa"/>
            <w:gridSpan w:val="5"/>
            <w:tcBorders>
              <w:top w:val="nil"/>
              <w:left w:val="nil"/>
              <w:bottom w:val="single" w:sz="4" w:space="0" w:color="auto"/>
              <w:right w:val="single" w:sz="4" w:space="0" w:color="auto"/>
            </w:tcBorders>
            <w:shd w:val="clear" w:color="auto" w:fill="auto"/>
            <w:vAlign w:val="center"/>
          </w:tcPr>
          <w:p w:rsidR="00151DC2" w:rsidRPr="008B5CB0" w:rsidRDefault="00151DC2" w:rsidP="008B5CB0">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992" w:type="dxa"/>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1160" w:type="dxa"/>
            <w:gridSpan w:val="2"/>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916" w:type="dxa"/>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806" w:type="dxa"/>
            <w:tcBorders>
              <w:top w:val="single" w:sz="4" w:space="0" w:color="auto"/>
              <w:left w:val="nil"/>
              <w:bottom w:val="single" w:sz="4" w:space="0" w:color="auto"/>
              <w:right w:val="single" w:sz="4" w:space="0" w:color="auto"/>
            </w:tcBorders>
            <w:shd w:val="clear" w:color="auto" w:fill="auto"/>
            <w:vAlign w:val="center"/>
          </w:tcPr>
          <w:p w:rsidR="00151DC2" w:rsidRPr="00ED5987" w:rsidRDefault="00151DC2"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151DC2" w:rsidRPr="00ED5987" w:rsidRDefault="00151DC2"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151DC2" w:rsidRPr="00ED5987" w:rsidRDefault="00151DC2"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151DC2" w:rsidRPr="00ED5987" w:rsidRDefault="00151DC2"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69" w:type="dxa"/>
            <w:gridSpan w:val="6"/>
            <w:tcBorders>
              <w:top w:val="nil"/>
              <w:left w:val="nil"/>
              <w:bottom w:val="single" w:sz="4" w:space="0" w:color="auto"/>
              <w:right w:val="single" w:sz="4" w:space="0" w:color="auto"/>
            </w:tcBorders>
            <w:shd w:val="clear" w:color="auto" w:fill="auto"/>
            <w:vAlign w:val="center"/>
          </w:tcPr>
          <w:p w:rsidR="00151DC2" w:rsidRPr="008B5CB0" w:rsidRDefault="00151DC2" w:rsidP="008B5CB0">
            <w:pPr>
              <w:jc w:val="center"/>
              <w:rPr>
                <w:rFonts w:ascii="Times New Roman" w:hAnsi="Times New Roman" w:cs="Times New Roman"/>
              </w:rPr>
            </w:pPr>
            <w:r w:rsidRPr="008B5CB0">
              <w:rPr>
                <w:rFonts w:ascii="Times New Roman" w:hAnsi="Times New Roman" w:cs="Times New Roman"/>
              </w:rPr>
              <w:t>53</w:t>
            </w:r>
          </w:p>
        </w:tc>
        <w:tc>
          <w:tcPr>
            <w:tcW w:w="1029" w:type="dxa"/>
            <w:gridSpan w:val="5"/>
            <w:tcBorders>
              <w:top w:val="nil"/>
              <w:left w:val="nil"/>
              <w:bottom w:val="single" w:sz="4" w:space="0" w:color="auto"/>
              <w:right w:val="single" w:sz="4" w:space="0" w:color="auto"/>
            </w:tcBorders>
            <w:shd w:val="clear" w:color="auto" w:fill="auto"/>
            <w:vAlign w:val="center"/>
          </w:tcPr>
          <w:p w:rsidR="00151DC2" w:rsidRPr="008B5CB0" w:rsidRDefault="00151DC2" w:rsidP="008B5CB0">
            <w:pPr>
              <w:jc w:val="center"/>
              <w:rPr>
                <w:rFonts w:ascii="Times New Roman" w:hAnsi="Times New Roman" w:cs="Times New Roman"/>
              </w:rPr>
            </w:pPr>
            <w:r w:rsidRPr="008B5CB0">
              <w:rPr>
                <w:rFonts w:ascii="Times New Roman" w:hAnsi="Times New Roman" w:cs="Times New Roman"/>
              </w:rPr>
              <w:t>6</w:t>
            </w:r>
          </w:p>
        </w:tc>
        <w:tc>
          <w:tcPr>
            <w:tcW w:w="853" w:type="dxa"/>
            <w:gridSpan w:val="2"/>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992" w:type="dxa"/>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1160" w:type="dxa"/>
            <w:gridSpan w:val="2"/>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916" w:type="dxa"/>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806" w:type="dxa"/>
            <w:tcBorders>
              <w:top w:val="single" w:sz="4" w:space="0" w:color="auto"/>
              <w:left w:val="nil"/>
              <w:bottom w:val="single" w:sz="4" w:space="0" w:color="auto"/>
              <w:right w:val="single" w:sz="4" w:space="0" w:color="auto"/>
            </w:tcBorders>
            <w:shd w:val="clear" w:color="auto" w:fill="auto"/>
            <w:vAlign w:val="center"/>
          </w:tcPr>
          <w:p w:rsidR="00151DC2" w:rsidRPr="00ED5987" w:rsidRDefault="00151DC2" w:rsidP="00ED5987">
            <w:pPr>
              <w:jc w:val="center"/>
              <w:rPr>
                <w:rFonts w:ascii="Times New Roman" w:hAnsi="Times New Roman" w:cs="Times New Roman"/>
              </w:rPr>
            </w:pPr>
            <w:r>
              <w:rPr>
                <w:rFonts w:ascii="Times New Roman" w:hAnsi="Times New Roman" w:cs="Times New Roman"/>
              </w:rPr>
              <w:t>59</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151DC2" w:rsidRPr="00ED5987" w:rsidRDefault="00151DC2"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151DC2" w:rsidRPr="00ED5987" w:rsidRDefault="00151DC2"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151DC2" w:rsidRPr="00ED5987" w:rsidRDefault="00151DC2" w:rsidP="005D29A0">
            <w:pPr>
              <w:ind w:left="-148" w:right="-188"/>
              <w:jc w:val="center"/>
              <w:rPr>
                <w:rFonts w:ascii="Times New Roman" w:hAnsi="Times New Roman" w:cs="Times New Roman"/>
              </w:rPr>
            </w:pPr>
          </w:p>
        </w:tc>
        <w:tc>
          <w:tcPr>
            <w:tcW w:w="1069" w:type="dxa"/>
            <w:gridSpan w:val="6"/>
            <w:tcBorders>
              <w:top w:val="nil"/>
              <w:left w:val="nil"/>
              <w:bottom w:val="single" w:sz="4" w:space="0" w:color="auto"/>
              <w:right w:val="single" w:sz="4" w:space="0" w:color="auto"/>
            </w:tcBorders>
            <w:shd w:val="clear" w:color="auto" w:fill="auto"/>
            <w:vAlign w:val="center"/>
          </w:tcPr>
          <w:p w:rsidR="00151DC2" w:rsidRPr="008B5CB0" w:rsidRDefault="00151DC2" w:rsidP="008B5CB0">
            <w:pPr>
              <w:jc w:val="center"/>
              <w:rPr>
                <w:rFonts w:ascii="Times New Roman" w:hAnsi="Times New Roman" w:cs="Times New Roman"/>
              </w:rPr>
            </w:pPr>
          </w:p>
        </w:tc>
        <w:tc>
          <w:tcPr>
            <w:tcW w:w="1029" w:type="dxa"/>
            <w:gridSpan w:val="5"/>
            <w:tcBorders>
              <w:top w:val="nil"/>
              <w:left w:val="nil"/>
              <w:bottom w:val="single" w:sz="4" w:space="0" w:color="auto"/>
              <w:right w:val="single" w:sz="4" w:space="0" w:color="auto"/>
            </w:tcBorders>
            <w:shd w:val="clear" w:color="auto" w:fill="auto"/>
            <w:vAlign w:val="center"/>
          </w:tcPr>
          <w:p w:rsidR="00151DC2" w:rsidRPr="008B5CB0" w:rsidRDefault="00151DC2" w:rsidP="008B5CB0">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992" w:type="dxa"/>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1160" w:type="dxa"/>
            <w:gridSpan w:val="2"/>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916" w:type="dxa"/>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806" w:type="dxa"/>
            <w:tcBorders>
              <w:top w:val="single" w:sz="4" w:space="0" w:color="auto"/>
              <w:left w:val="nil"/>
              <w:bottom w:val="single" w:sz="4" w:space="0" w:color="auto"/>
              <w:right w:val="single" w:sz="4" w:space="0" w:color="auto"/>
            </w:tcBorders>
            <w:shd w:val="clear" w:color="auto" w:fill="auto"/>
            <w:vAlign w:val="center"/>
          </w:tcPr>
          <w:p w:rsidR="00151DC2" w:rsidRPr="00ED5987" w:rsidRDefault="00151DC2"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151DC2" w:rsidRPr="00ED5987" w:rsidRDefault="00151DC2"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151DC2" w:rsidRPr="00ED5987" w:rsidRDefault="00151DC2"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151DC2" w:rsidRPr="00ED5987" w:rsidRDefault="00151DC2"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69" w:type="dxa"/>
            <w:gridSpan w:val="6"/>
            <w:tcBorders>
              <w:top w:val="nil"/>
              <w:left w:val="nil"/>
              <w:bottom w:val="single" w:sz="4" w:space="0" w:color="auto"/>
              <w:right w:val="single" w:sz="4" w:space="0" w:color="auto"/>
            </w:tcBorders>
            <w:shd w:val="clear" w:color="auto" w:fill="auto"/>
            <w:vAlign w:val="center"/>
          </w:tcPr>
          <w:p w:rsidR="00151DC2" w:rsidRPr="008B5CB0" w:rsidRDefault="00151DC2" w:rsidP="008B5CB0">
            <w:pPr>
              <w:jc w:val="center"/>
              <w:rPr>
                <w:rFonts w:ascii="Times New Roman" w:hAnsi="Times New Roman" w:cs="Times New Roman"/>
              </w:rPr>
            </w:pPr>
            <w:r w:rsidRPr="008B5CB0">
              <w:rPr>
                <w:rFonts w:ascii="Times New Roman" w:hAnsi="Times New Roman" w:cs="Times New Roman"/>
              </w:rPr>
              <w:t>1,6</w:t>
            </w:r>
          </w:p>
        </w:tc>
        <w:tc>
          <w:tcPr>
            <w:tcW w:w="1029" w:type="dxa"/>
            <w:gridSpan w:val="5"/>
            <w:tcBorders>
              <w:top w:val="nil"/>
              <w:left w:val="nil"/>
              <w:bottom w:val="single" w:sz="4" w:space="0" w:color="auto"/>
              <w:right w:val="single" w:sz="4" w:space="0" w:color="auto"/>
            </w:tcBorders>
            <w:shd w:val="clear" w:color="auto" w:fill="auto"/>
            <w:vAlign w:val="center"/>
          </w:tcPr>
          <w:p w:rsidR="00151DC2" w:rsidRPr="008B5CB0" w:rsidRDefault="00151DC2" w:rsidP="008B5CB0">
            <w:pPr>
              <w:jc w:val="center"/>
              <w:rPr>
                <w:rFonts w:ascii="Times New Roman" w:hAnsi="Times New Roman" w:cs="Times New Roman"/>
              </w:rPr>
            </w:pPr>
            <w:r w:rsidRPr="008B5CB0">
              <w:rPr>
                <w:rFonts w:ascii="Times New Roman" w:hAnsi="Times New Roman" w:cs="Times New Roman"/>
              </w:rPr>
              <w:t>0,3</w:t>
            </w:r>
          </w:p>
        </w:tc>
        <w:tc>
          <w:tcPr>
            <w:tcW w:w="853" w:type="dxa"/>
            <w:gridSpan w:val="2"/>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992" w:type="dxa"/>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1160" w:type="dxa"/>
            <w:gridSpan w:val="2"/>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916" w:type="dxa"/>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806" w:type="dxa"/>
            <w:tcBorders>
              <w:top w:val="single" w:sz="4" w:space="0" w:color="auto"/>
              <w:left w:val="nil"/>
              <w:bottom w:val="single" w:sz="4" w:space="0" w:color="auto"/>
              <w:right w:val="single" w:sz="4" w:space="0" w:color="auto"/>
            </w:tcBorders>
            <w:shd w:val="clear" w:color="auto" w:fill="auto"/>
            <w:vAlign w:val="center"/>
          </w:tcPr>
          <w:p w:rsidR="00151DC2" w:rsidRPr="00ED5987" w:rsidRDefault="00151DC2" w:rsidP="00ED5987">
            <w:pPr>
              <w:jc w:val="center"/>
              <w:rPr>
                <w:rFonts w:ascii="Times New Roman" w:hAnsi="Times New Roman" w:cs="Times New Roman"/>
              </w:rPr>
            </w:pPr>
            <w:r>
              <w:rPr>
                <w:rFonts w:ascii="Times New Roman" w:hAnsi="Times New Roman" w:cs="Times New Roman"/>
              </w:rPr>
              <w:t>1,9</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151DC2" w:rsidRPr="00ED5987" w:rsidRDefault="00151DC2"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151DC2" w:rsidRPr="00ED5987" w:rsidRDefault="00151DC2"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151DC2" w:rsidRPr="00ED5987" w:rsidRDefault="00151DC2"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69" w:type="dxa"/>
            <w:gridSpan w:val="6"/>
            <w:tcBorders>
              <w:top w:val="nil"/>
              <w:left w:val="nil"/>
              <w:bottom w:val="single" w:sz="4" w:space="0" w:color="auto"/>
              <w:right w:val="single" w:sz="4" w:space="0" w:color="auto"/>
            </w:tcBorders>
            <w:shd w:val="clear" w:color="auto" w:fill="auto"/>
            <w:vAlign w:val="center"/>
          </w:tcPr>
          <w:p w:rsidR="00151DC2" w:rsidRPr="008B5CB0" w:rsidRDefault="00151DC2" w:rsidP="008B5CB0">
            <w:pPr>
              <w:jc w:val="center"/>
              <w:rPr>
                <w:rFonts w:ascii="Times New Roman" w:hAnsi="Times New Roman" w:cs="Times New Roman"/>
              </w:rPr>
            </w:pPr>
            <w:r w:rsidRPr="008B5CB0">
              <w:rPr>
                <w:rFonts w:ascii="Times New Roman" w:hAnsi="Times New Roman" w:cs="Times New Roman"/>
              </w:rPr>
              <w:t>1,3</w:t>
            </w:r>
          </w:p>
        </w:tc>
        <w:tc>
          <w:tcPr>
            <w:tcW w:w="1029" w:type="dxa"/>
            <w:gridSpan w:val="5"/>
            <w:tcBorders>
              <w:top w:val="nil"/>
              <w:left w:val="nil"/>
              <w:bottom w:val="single" w:sz="4" w:space="0" w:color="auto"/>
              <w:right w:val="single" w:sz="4" w:space="0" w:color="auto"/>
            </w:tcBorders>
            <w:shd w:val="clear" w:color="auto" w:fill="auto"/>
            <w:vAlign w:val="center"/>
          </w:tcPr>
          <w:p w:rsidR="00151DC2" w:rsidRPr="008B5CB0" w:rsidRDefault="00151DC2" w:rsidP="008B5CB0">
            <w:pPr>
              <w:jc w:val="center"/>
              <w:rPr>
                <w:rFonts w:ascii="Times New Roman" w:hAnsi="Times New Roman" w:cs="Times New Roman"/>
              </w:rPr>
            </w:pPr>
            <w:r w:rsidRPr="008B5CB0">
              <w:rPr>
                <w:rFonts w:ascii="Times New Roman" w:hAnsi="Times New Roman" w:cs="Times New Roman"/>
              </w:rPr>
              <w:t>0,2</w:t>
            </w:r>
          </w:p>
        </w:tc>
        <w:tc>
          <w:tcPr>
            <w:tcW w:w="853" w:type="dxa"/>
            <w:gridSpan w:val="2"/>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992" w:type="dxa"/>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1160" w:type="dxa"/>
            <w:gridSpan w:val="2"/>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916" w:type="dxa"/>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806" w:type="dxa"/>
            <w:tcBorders>
              <w:top w:val="single" w:sz="4" w:space="0" w:color="auto"/>
              <w:left w:val="nil"/>
              <w:bottom w:val="single" w:sz="4" w:space="0" w:color="auto"/>
              <w:right w:val="single" w:sz="4" w:space="0" w:color="auto"/>
            </w:tcBorders>
            <w:shd w:val="clear" w:color="auto" w:fill="auto"/>
            <w:vAlign w:val="center"/>
          </w:tcPr>
          <w:p w:rsidR="00151DC2" w:rsidRPr="00ED5987" w:rsidRDefault="00151DC2" w:rsidP="00ED5987">
            <w:pPr>
              <w:jc w:val="center"/>
              <w:rPr>
                <w:rFonts w:ascii="Times New Roman" w:hAnsi="Times New Roman" w:cs="Times New Roman"/>
              </w:rPr>
            </w:pPr>
            <w:r>
              <w:rPr>
                <w:rFonts w:ascii="Times New Roman" w:hAnsi="Times New Roman" w:cs="Times New Roman"/>
              </w:rPr>
              <w:t>1,5</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151DC2" w:rsidRPr="00ED5987" w:rsidRDefault="00151DC2"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650C2F" w:rsidRDefault="00650C2F" w:rsidP="00ED5987">
            <w:pPr>
              <w:jc w:val="center"/>
              <w:rPr>
                <w:rFonts w:ascii="Times New Roman" w:hAnsi="Times New Roman" w:cs="Times New Roman"/>
              </w:rPr>
            </w:pPr>
          </w:p>
          <w:p w:rsidR="00650C2F" w:rsidRDefault="00650C2F" w:rsidP="00ED5987">
            <w:pPr>
              <w:jc w:val="center"/>
              <w:rPr>
                <w:rFonts w:ascii="Times New Roman" w:hAnsi="Times New Roman" w:cs="Times New Roman"/>
              </w:rPr>
            </w:pPr>
          </w:p>
          <w:p w:rsidR="00650C2F" w:rsidRDefault="00650C2F" w:rsidP="00ED5987">
            <w:pPr>
              <w:jc w:val="center"/>
              <w:rPr>
                <w:rFonts w:ascii="Times New Roman" w:hAnsi="Times New Roman" w:cs="Times New Roman"/>
              </w:rPr>
            </w:pPr>
          </w:p>
          <w:p w:rsidR="00151DC2" w:rsidRDefault="00151DC2" w:rsidP="00ED5987">
            <w:pPr>
              <w:jc w:val="center"/>
              <w:rPr>
                <w:rFonts w:ascii="Times New Roman" w:hAnsi="Times New Roman" w:cs="Times New Roman"/>
              </w:rPr>
            </w:pPr>
            <w:r w:rsidRPr="00ED5987">
              <w:rPr>
                <w:rFonts w:ascii="Times New Roman" w:hAnsi="Times New Roman" w:cs="Times New Roman"/>
              </w:rPr>
              <w:t>деловой</w:t>
            </w:r>
          </w:p>
          <w:p w:rsidR="005D29A0" w:rsidRDefault="005D29A0" w:rsidP="00ED5987">
            <w:pPr>
              <w:jc w:val="center"/>
              <w:rPr>
                <w:rFonts w:ascii="Times New Roman" w:hAnsi="Times New Roman" w:cs="Times New Roman"/>
              </w:rPr>
            </w:pPr>
          </w:p>
          <w:p w:rsidR="005D29A0" w:rsidRPr="00ED5987" w:rsidRDefault="005D29A0"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151DC2" w:rsidRPr="00ED5987" w:rsidRDefault="00151DC2"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69" w:type="dxa"/>
            <w:gridSpan w:val="6"/>
            <w:tcBorders>
              <w:top w:val="nil"/>
              <w:left w:val="nil"/>
              <w:bottom w:val="single" w:sz="4" w:space="0" w:color="auto"/>
              <w:right w:val="single" w:sz="4" w:space="0" w:color="auto"/>
            </w:tcBorders>
            <w:shd w:val="clear" w:color="auto" w:fill="auto"/>
            <w:vAlign w:val="center"/>
          </w:tcPr>
          <w:p w:rsidR="00151DC2" w:rsidRPr="008B5CB0" w:rsidRDefault="00151DC2" w:rsidP="008B5CB0">
            <w:pPr>
              <w:jc w:val="center"/>
              <w:rPr>
                <w:rFonts w:ascii="Times New Roman" w:hAnsi="Times New Roman" w:cs="Times New Roman"/>
              </w:rPr>
            </w:pPr>
            <w:r w:rsidRPr="008B5CB0">
              <w:rPr>
                <w:rFonts w:ascii="Times New Roman" w:hAnsi="Times New Roman" w:cs="Times New Roman"/>
              </w:rPr>
              <w:t>0,7</w:t>
            </w:r>
          </w:p>
        </w:tc>
        <w:tc>
          <w:tcPr>
            <w:tcW w:w="1029" w:type="dxa"/>
            <w:gridSpan w:val="5"/>
            <w:tcBorders>
              <w:top w:val="nil"/>
              <w:left w:val="nil"/>
              <w:bottom w:val="single" w:sz="4" w:space="0" w:color="auto"/>
              <w:right w:val="single" w:sz="4" w:space="0" w:color="auto"/>
            </w:tcBorders>
            <w:shd w:val="clear" w:color="auto" w:fill="auto"/>
            <w:vAlign w:val="center"/>
          </w:tcPr>
          <w:p w:rsidR="00151DC2" w:rsidRPr="008B5CB0" w:rsidRDefault="00151DC2" w:rsidP="008B5CB0">
            <w:pPr>
              <w:jc w:val="center"/>
              <w:rPr>
                <w:rFonts w:ascii="Times New Roman" w:hAnsi="Times New Roman" w:cs="Times New Roman"/>
              </w:rPr>
            </w:pPr>
            <w:r w:rsidRPr="008B5CB0">
              <w:rPr>
                <w:rFonts w:ascii="Times New Roman" w:hAnsi="Times New Roman" w:cs="Times New Roman"/>
              </w:rPr>
              <w:t>0,1</w:t>
            </w:r>
          </w:p>
        </w:tc>
        <w:tc>
          <w:tcPr>
            <w:tcW w:w="853" w:type="dxa"/>
            <w:gridSpan w:val="2"/>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992" w:type="dxa"/>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1160" w:type="dxa"/>
            <w:gridSpan w:val="2"/>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916" w:type="dxa"/>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806" w:type="dxa"/>
            <w:tcBorders>
              <w:top w:val="single" w:sz="4" w:space="0" w:color="auto"/>
              <w:left w:val="nil"/>
              <w:bottom w:val="single" w:sz="4" w:space="0" w:color="auto"/>
              <w:right w:val="single" w:sz="4" w:space="0" w:color="auto"/>
            </w:tcBorders>
            <w:shd w:val="clear" w:color="auto" w:fill="auto"/>
            <w:vAlign w:val="center"/>
          </w:tcPr>
          <w:p w:rsidR="00151DC2" w:rsidRPr="00ED5987" w:rsidRDefault="00EC47C4" w:rsidP="00ED5987">
            <w:pPr>
              <w:jc w:val="center"/>
              <w:rPr>
                <w:rFonts w:ascii="Times New Roman" w:hAnsi="Times New Roman" w:cs="Times New Roman"/>
              </w:rPr>
            </w:pPr>
            <w:r>
              <w:rPr>
                <w:rFonts w:ascii="Times New Roman" w:hAnsi="Times New Roman" w:cs="Times New Roman"/>
              </w:rPr>
              <w:t>0,8</w:t>
            </w:r>
          </w:p>
        </w:tc>
      </w:tr>
      <w:tr w:rsidR="00151DC2" w:rsidRPr="00ED5987" w:rsidTr="00C2626E">
        <w:trPr>
          <w:trHeight w:val="227"/>
        </w:trPr>
        <w:tc>
          <w:tcPr>
            <w:tcW w:w="9794" w:type="dxa"/>
            <w:gridSpan w:val="21"/>
            <w:tcBorders>
              <w:left w:val="single" w:sz="4" w:space="0" w:color="auto"/>
              <w:bottom w:val="single" w:sz="4" w:space="0" w:color="auto"/>
              <w:right w:val="single" w:sz="4" w:space="0" w:color="auto"/>
            </w:tcBorders>
            <w:shd w:val="clear" w:color="auto" w:fill="auto"/>
            <w:vAlign w:val="center"/>
          </w:tcPr>
          <w:p w:rsidR="00151DC2" w:rsidRPr="00826DE6" w:rsidRDefault="00151DC2" w:rsidP="005D29A0">
            <w:pPr>
              <w:ind w:left="-148" w:right="-188"/>
              <w:jc w:val="center"/>
              <w:rPr>
                <w:rFonts w:ascii="Times New Roman" w:hAnsi="Times New Roman" w:cs="Times New Roman"/>
                <w:b/>
              </w:rPr>
            </w:pPr>
            <w:r w:rsidRPr="00826DE6">
              <w:rPr>
                <w:rFonts w:ascii="Times New Roman" w:hAnsi="Times New Roman" w:cs="Times New Roman"/>
                <w:b/>
              </w:rPr>
              <w:t>Итого по хвойному хозяйству</w:t>
            </w: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151DC2" w:rsidRPr="00ED5987" w:rsidRDefault="00151DC2" w:rsidP="00ED5987">
            <w:pPr>
              <w:jc w:val="center"/>
              <w:rPr>
                <w:rFonts w:ascii="Times New Roman" w:hAnsi="Times New Roman" w:cs="Times New Roman"/>
              </w:rPr>
            </w:pPr>
            <w:r w:rsidRPr="00ED5987">
              <w:rPr>
                <w:rFonts w:ascii="Times New Roman" w:hAnsi="Times New Roman" w:cs="Times New Roman"/>
              </w:rPr>
              <w:t>1</w:t>
            </w:r>
          </w:p>
          <w:p w:rsidR="00151DC2" w:rsidRPr="00ED5987" w:rsidRDefault="00151DC2"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151DC2" w:rsidRPr="00ED5987" w:rsidRDefault="00151DC2"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151DC2" w:rsidRPr="00ED5987" w:rsidRDefault="00151DC2"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151DC2" w:rsidRPr="008B5CB0" w:rsidRDefault="008B5CB0" w:rsidP="008B5CB0">
            <w:pPr>
              <w:jc w:val="center"/>
              <w:rPr>
                <w:rFonts w:ascii="Times New Roman" w:hAnsi="Times New Roman" w:cs="Times New Roman"/>
              </w:rPr>
            </w:pPr>
            <w:r w:rsidRPr="008B5CB0">
              <w:rPr>
                <w:rFonts w:ascii="Times New Roman" w:hAnsi="Times New Roman" w:cs="Times New Roman"/>
              </w:rPr>
              <w:t>563</w:t>
            </w:r>
          </w:p>
        </w:tc>
        <w:tc>
          <w:tcPr>
            <w:tcW w:w="1138" w:type="dxa"/>
            <w:gridSpan w:val="10"/>
            <w:tcBorders>
              <w:top w:val="nil"/>
              <w:left w:val="nil"/>
              <w:bottom w:val="single" w:sz="4" w:space="0" w:color="auto"/>
              <w:right w:val="single" w:sz="4" w:space="0" w:color="auto"/>
            </w:tcBorders>
            <w:shd w:val="clear" w:color="auto" w:fill="auto"/>
            <w:vAlign w:val="center"/>
          </w:tcPr>
          <w:p w:rsidR="00151DC2" w:rsidRPr="008B5CB0" w:rsidRDefault="008B5CB0" w:rsidP="008B5CB0">
            <w:pPr>
              <w:jc w:val="center"/>
              <w:rPr>
                <w:rFonts w:ascii="Times New Roman" w:hAnsi="Times New Roman" w:cs="Times New Roman"/>
              </w:rPr>
            </w:pPr>
            <w:r w:rsidRPr="008B5CB0">
              <w:rPr>
                <w:rFonts w:ascii="Times New Roman" w:hAnsi="Times New Roman" w:cs="Times New Roman"/>
              </w:rPr>
              <w:t>680</w:t>
            </w:r>
          </w:p>
        </w:tc>
        <w:tc>
          <w:tcPr>
            <w:tcW w:w="853" w:type="dxa"/>
            <w:gridSpan w:val="2"/>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992" w:type="dxa"/>
            <w:tcBorders>
              <w:top w:val="nil"/>
              <w:left w:val="nil"/>
              <w:bottom w:val="single" w:sz="4" w:space="0" w:color="auto"/>
              <w:right w:val="single" w:sz="4" w:space="0" w:color="auto"/>
            </w:tcBorders>
            <w:shd w:val="clear" w:color="auto" w:fill="auto"/>
            <w:vAlign w:val="center"/>
          </w:tcPr>
          <w:p w:rsidR="00151DC2" w:rsidRPr="00181BB8" w:rsidRDefault="00151DC2" w:rsidP="00954CD1"/>
        </w:tc>
        <w:tc>
          <w:tcPr>
            <w:tcW w:w="1160" w:type="dxa"/>
            <w:gridSpan w:val="2"/>
            <w:tcBorders>
              <w:top w:val="nil"/>
              <w:left w:val="nil"/>
              <w:bottom w:val="single" w:sz="4" w:space="0" w:color="auto"/>
              <w:right w:val="single" w:sz="4" w:space="0" w:color="auto"/>
            </w:tcBorders>
            <w:shd w:val="clear" w:color="auto" w:fill="auto"/>
            <w:vAlign w:val="center"/>
          </w:tcPr>
          <w:p w:rsidR="00151DC2" w:rsidRPr="00181BB8" w:rsidRDefault="00151DC2" w:rsidP="00954CD1"/>
        </w:tc>
        <w:tc>
          <w:tcPr>
            <w:tcW w:w="916" w:type="dxa"/>
            <w:tcBorders>
              <w:top w:val="nil"/>
              <w:left w:val="nil"/>
              <w:bottom w:val="single" w:sz="4" w:space="0" w:color="auto"/>
              <w:right w:val="single" w:sz="4" w:space="0" w:color="auto"/>
            </w:tcBorders>
            <w:shd w:val="clear" w:color="auto" w:fill="auto"/>
            <w:vAlign w:val="center"/>
          </w:tcPr>
          <w:p w:rsidR="00151DC2" w:rsidRPr="00181BB8" w:rsidRDefault="00151DC2" w:rsidP="00954CD1"/>
        </w:tc>
        <w:tc>
          <w:tcPr>
            <w:tcW w:w="806" w:type="dxa"/>
            <w:tcBorders>
              <w:top w:val="single" w:sz="4" w:space="0" w:color="auto"/>
              <w:left w:val="nil"/>
              <w:bottom w:val="single" w:sz="4" w:space="0" w:color="auto"/>
              <w:right w:val="single" w:sz="4" w:space="0" w:color="auto"/>
            </w:tcBorders>
            <w:shd w:val="clear" w:color="auto" w:fill="auto"/>
            <w:vAlign w:val="center"/>
          </w:tcPr>
          <w:p w:rsidR="00151DC2" w:rsidRPr="00ED5987" w:rsidRDefault="00EC47C4" w:rsidP="00ED5987">
            <w:pPr>
              <w:jc w:val="center"/>
              <w:rPr>
                <w:rFonts w:ascii="Times New Roman" w:hAnsi="Times New Roman" w:cs="Times New Roman"/>
              </w:rPr>
            </w:pPr>
            <w:r>
              <w:rPr>
                <w:rFonts w:ascii="Times New Roman" w:hAnsi="Times New Roman" w:cs="Times New Roman"/>
              </w:rPr>
              <w:t>1243</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151DC2" w:rsidRPr="00ED5987" w:rsidRDefault="00151DC2"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151DC2" w:rsidRPr="00ED5987" w:rsidRDefault="00151DC2"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151DC2" w:rsidRPr="00ED5987" w:rsidRDefault="00151DC2"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151DC2" w:rsidRPr="008B5CB0" w:rsidRDefault="008B5CB0" w:rsidP="008B5CB0">
            <w:pPr>
              <w:jc w:val="center"/>
              <w:rPr>
                <w:rFonts w:ascii="Times New Roman" w:hAnsi="Times New Roman" w:cs="Times New Roman"/>
              </w:rPr>
            </w:pPr>
            <w:r w:rsidRPr="008B5CB0">
              <w:rPr>
                <w:rFonts w:ascii="Times New Roman" w:hAnsi="Times New Roman" w:cs="Times New Roman"/>
              </w:rPr>
              <w:t>19,7</w:t>
            </w:r>
          </w:p>
        </w:tc>
        <w:tc>
          <w:tcPr>
            <w:tcW w:w="1138" w:type="dxa"/>
            <w:gridSpan w:val="10"/>
            <w:tcBorders>
              <w:top w:val="nil"/>
              <w:left w:val="nil"/>
              <w:bottom w:val="single" w:sz="4" w:space="0" w:color="auto"/>
              <w:right w:val="single" w:sz="4" w:space="0" w:color="auto"/>
            </w:tcBorders>
            <w:shd w:val="clear" w:color="auto" w:fill="auto"/>
            <w:vAlign w:val="center"/>
          </w:tcPr>
          <w:p w:rsidR="00151DC2" w:rsidRPr="008B5CB0" w:rsidRDefault="008B5CB0" w:rsidP="008B5CB0">
            <w:pPr>
              <w:jc w:val="center"/>
              <w:rPr>
                <w:rFonts w:ascii="Times New Roman" w:hAnsi="Times New Roman" w:cs="Times New Roman"/>
              </w:rPr>
            </w:pPr>
            <w:r w:rsidRPr="008B5CB0">
              <w:rPr>
                <w:rFonts w:ascii="Times New Roman" w:hAnsi="Times New Roman" w:cs="Times New Roman"/>
              </w:rPr>
              <w:t>45,2</w:t>
            </w:r>
          </w:p>
        </w:tc>
        <w:tc>
          <w:tcPr>
            <w:tcW w:w="853" w:type="dxa"/>
            <w:gridSpan w:val="2"/>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992" w:type="dxa"/>
            <w:tcBorders>
              <w:top w:val="nil"/>
              <w:left w:val="nil"/>
              <w:bottom w:val="single" w:sz="4" w:space="0" w:color="auto"/>
              <w:right w:val="single" w:sz="4" w:space="0" w:color="auto"/>
            </w:tcBorders>
            <w:shd w:val="clear" w:color="auto" w:fill="auto"/>
            <w:vAlign w:val="center"/>
          </w:tcPr>
          <w:p w:rsidR="00151DC2" w:rsidRPr="00181BB8" w:rsidRDefault="00151DC2" w:rsidP="00954CD1"/>
        </w:tc>
        <w:tc>
          <w:tcPr>
            <w:tcW w:w="1160" w:type="dxa"/>
            <w:gridSpan w:val="2"/>
            <w:tcBorders>
              <w:top w:val="nil"/>
              <w:left w:val="nil"/>
              <w:bottom w:val="single" w:sz="4" w:space="0" w:color="auto"/>
              <w:right w:val="single" w:sz="4" w:space="0" w:color="auto"/>
            </w:tcBorders>
            <w:shd w:val="clear" w:color="auto" w:fill="auto"/>
            <w:vAlign w:val="center"/>
          </w:tcPr>
          <w:p w:rsidR="00151DC2" w:rsidRPr="00181BB8" w:rsidRDefault="00151DC2" w:rsidP="00954CD1"/>
        </w:tc>
        <w:tc>
          <w:tcPr>
            <w:tcW w:w="916" w:type="dxa"/>
            <w:tcBorders>
              <w:top w:val="nil"/>
              <w:left w:val="nil"/>
              <w:bottom w:val="single" w:sz="4" w:space="0" w:color="auto"/>
              <w:right w:val="single" w:sz="4" w:space="0" w:color="auto"/>
            </w:tcBorders>
            <w:shd w:val="clear" w:color="auto" w:fill="auto"/>
            <w:vAlign w:val="center"/>
          </w:tcPr>
          <w:p w:rsidR="00151DC2" w:rsidRPr="00181BB8" w:rsidRDefault="00151DC2" w:rsidP="00954CD1"/>
        </w:tc>
        <w:tc>
          <w:tcPr>
            <w:tcW w:w="806" w:type="dxa"/>
            <w:tcBorders>
              <w:top w:val="single" w:sz="4" w:space="0" w:color="auto"/>
              <w:left w:val="nil"/>
              <w:bottom w:val="single" w:sz="4" w:space="0" w:color="auto"/>
              <w:right w:val="single" w:sz="4" w:space="0" w:color="auto"/>
            </w:tcBorders>
            <w:shd w:val="clear" w:color="auto" w:fill="auto"/>
            <w:vAlign w:val="center"/>
          </w:tcPr>
          <w:p w:rsidR="00151DC2" w:rsidRPr="00ED5987" w:rsidRDefault="00EC47C4" w:rsidP="00ED5987">
            <w:pPr>
              <w:jc w:val="center"/>
              <w:rPr>
                <w:rFonts w:ascii="Times New Roman" w:hAnsi="Times New Roman" w:cs="Times New Roman"/>
              </w:rPr>
            </w:pPr>
            <w:r>
              <w:rPr>
                <w:rFonts w:ascii="Times New Roman" w:hAnsi="Times New Roman" w:cs="Times New Roman"/>
              </w:rPr>
              <w:t>64,9</w:t>
            </w:r>
          </w:p>
        </w:tc>
      </w:tr>
      <w:tr w:rsidR="005D29A0" w:rsidRPr="00ED5987" w:rsidTr="00650C2F">
        <w:trPr>
          <w:trHeight w:val="227"/>
        </w:trPr>
        <w:tc>
          <w:tcPr>
            <w:tcW w:w="568" w:type="dxa"/>
            <w:tcBorders>
              <w:left w:val="single" w:sz="4" w:space="0" w:color="auto"/>
              <w:bottom w:val="single" w:sz="4" w:space="0" w:color="auto"/>
              <w:right w:val="single" w:sz="4" w:space="0" w:color="auto"/>
            </w:tcBorders>
            <w:shd w:val="clear" w:color="auto" w:fill="auto"/>
            <w:vAlign w:val="center"/>
          </w:tcPr>
          <w:p w:rsidR="00151DC2" w:rsidRPr="00ED5987" w:rsidRDefault="00151DC2"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151DC2" w:rsidRPr="00ED5987" w:rsidRDefault="00151DC2"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151DC2" w:rsidRPr="00ED5987" w:rsidRDefault="00151DC2"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960" w:type="dxa"/>
            <w:tcBorders>
              <w:top w:val="nil"/>
              <w:left w:val="nil"/>
              <w:bottom w:val="single" w:sz="4" w:space="0" w:color="auto"/>
              <w:right w:val="single" w:sz="4" w:space="0" w:color="auto"/>
            </w:tcBorders>
            <w:shd w:val="clear" w:color="auto" w:fill="auto"/>
            <w:vAlign w:val="center"/>
          </w:tcPr>
          <w:p w:rsidR="00151DC2" w:rsidRPr="008B5CB0" w:rsidRDefault="00151DC2" w:rsidP="008B5CB0">
            <w:pPr>
              <w:jc w:val="center"/>
              <w:rPr>
                <w:rFonts w:ascii="Times New Roman" w:hAnsi="Times New Roman" w:cs="Times New Roman"/>
              </w:rPr>
            </w:pPr>
          </w:p>
        </w:tc>
        <w:tc>
          <w:tcPr>
            <w:tcW w:w="1138" w:type="dxa"/>
            <w:gridSpan w:val="10"/>
            <w:tcBorders>
              <w:top w:val="nil"/>
              <w:left w:val="nil"/>
              <w:bottom w:val="single" w:sz="4" w:space="0" w:color="auto"/>
              <w:right w:val="single" w:sz="4" w:space="0" w:color="auto"/>
            </w:tcBorders>
            <w:shd w:val="clear" w:color="auto" w:fill="auto"/>
            <w:vAlign w:val="center"/>
          </w:tcPr>
          <w:p w:rsidR="00151DC2" w:rsidRPr="008B5CB0" w:rsidRDefault="00151DC2" w:rsidP="008B5CB0">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992" w:type="dxa"/>
            <w:tcBorders>
              <w:top w:val="nil"/>
              <w:left w:val="nil"/>
              <w:bottom w:val="single" w:sz="4" w:space="0" w:color="auto"/>
              <w:right w:val="single" w:sz="4" w:space="0" w:color="auto"/>
            </w:tcBorders>
            <w:shd w:val="clear" w:color="auto" w:fill="auto"/>
            <w:vAlign w:val="center"/>
          </w:tcPr>
          <w:p w:rsidR="00151DC2" w:rsidRPr="00181BB8" w:rsidRDefault="00151DC2" w:rsidP="00954CD1"/>
        </w:tc>
        <w:tc>
          <w:tcPr>
            <w:tcW w:w="1160" w:type="dxa"/>
            <w:gridSpan w:val="2"/>
            <w:tcBorders>
              <w:top w:val="nil"/>
              <w:left w:val="nil"/>
              <w:bottom w:val="single" w:sz="4" w:space="0" w:color="auto"/>
              <w:right w:val="single" w:sz="4" w:space="0" w:color="auto"/>
            </w:tcBorders>
            <w:shd w:val="clear" w:color="auto" w:fill="auto"/>
            <w:vAlign w:val="center"/>
          </w:tcPr>
          <w:p w:rsidR="00151DC2" w:rsidRPr="00181BB8" w:rsidRDefault="00151DC2" w:rsidP="00954CD1"/>
        </w:tc>
        <w:tc>
          <w:tcPr>
            <w:tcW w:w="916" w:type="dxa"/>
            <w:tcBorders>
              <w:top w:val="nil"/>
              <w:left w:val="nil"/>
              <w:bottom w:val="single" w:sz="4" w:space="0" w:color="auto"/>
              <w:right w:val="single" w:sz="4" w:space="0" w:color="auto"/>
            </w:tcBorders>
            <w:shd w:val="clear" w:color="auto" w:fill="auto"/>
            <w:vAlign w:val="center"/>
          </w:tcPr>
          <w:p w:rsidR="00151DC2" w:rsidRPr="00181BB8" w:rsidRDefault="00151DC2" w:rsidP="00954CD1"/>
        </w:tc>
        <w:tc>
          <w:tcPr>
            <w:tcW w:w="806" w:type="dxa"/>
            <w:tcBorders>
              <w:top w:val="single" w:sz="4" w:space="0" w:color="auto"/>
              <w:left w:val="nil"/>
              <w:bottom w:val="single" w:sz="4" w:space="0" w:color="auto"/>
              <w:right w:val="single" w:sz="4" w:space="0" w:color="auto"/>
            </w:tcBorders>
            <w:shd w:val="clear" w:color="auto" w:fill="auto"/>
            <w:vAlign w:val="center"/>
          </w:tcPr>
          <w:p w:rsidR="00151DC2" w:rsidRPr="00ED5987" w:rsidRDefault="00151DC2" w:rsidP="00ED5987">
            <w:pPr>
              <w:jc w:val="center"/>
              <w:rPr>
                <w:rFonts w:ascii="Times New Roman" w:hAnsi="Times New Roman" w:cs="Times New Roman"/>
              </w:rPr>
            </w:pP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151DC2" w:rsidRPr="00ED5987" w:rsidRDefault="00151DC2" w:rsidP="00ED5987">
            <w:pPr>
              <w:jc w:val="center"/>
              <w:rPr>
                <w:rFonts w:ascii="Times New Roman" w:hAnsi="Times New Roman" w:cs="Times New Roman"/>
              </w:rPr>
            </w:pPr>
            <w:r w:rsidRPr="00ED5987">
              <w:rPr>
                <w:rFonts w:ascii="Times New Roman" w:hAnsi="Times New Roman" w:cs="Times New Roman"/>
              </w:rPr>
              <w:t>3</w:t>
            </w:r>
          </w:p>
          <w:p w:rsidR="00151DC2" w:rsidRPr="00ED5987" w:rsidRDefault="00151DC2" w:rsidP="00ED5987">
            <w:pPr>
              <w:jc w:val="center"/>
              <w:rPr>
                <w:rFonts w:ascii="Times New Roman" w:hAnsi="Times New Roman" w:cs="Times New Roman"/>
              </w:rPr>
            </w:pPr>
          </w:p>
          <w:p w:rsidR="00151DC2" w:rsidRPr="00ED5987" w:rsidRDefault="00151DC2" w:rsidP="00ED5987">
            <w:pPr>
              <w:jc w:val="center"/>
              <w:rPr>
                <w:rFonts w:ascii="Times New Roman" w:hAnsi="Times New Roman" w:cs="Times New Roman"/>
              </w:rPr>
            </w:pPr>
          </w:p>
          <w:p w:rsidR="00151DC2" w:rsidRPr="00ED5987" w:rsidRDefault="00151DC2" w:rsidP="00ED5987">
            <w:pPr>
              <w:jc w:val="center"/>
              <w:rPr>
                <w:rFonts w:ascii="Times New Roman" w:hAnsi="Times New Roman" w:cs="Times New Roman"/>
              </w:rPr>
            </w:pPr>
          </w:p>
          <w:p w:rsidR="00151DC2" w:rsidRPr="00ED5987" w:rsidRDefault="00151DC2" w:rsidP="00ED5987">
            <w:pPr>
              <w:jc w:val="center"/>
              <w:rPr>
                <w:rFonts w:ascii="Times New Roman" w:hAnsi="Times New Roman" w:cs="Times New Roman"/>
              </w:rPr>
            </w:pPr>
          </w:p>
          <w:p w:rsidR="00151DC2" w:rsidRPr="00ED5987" w:rsidRDefault="00151DC2"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151DC2" w:rsidRPr="00ED5987" w:rsidRDefault="00151DC2"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151DC2" w:rsidRPr="00ED5987" w:rsidRDefault="00151DC2"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151DC2" w:rsidRPr="008B5CB0" w:rsidRDefault="00151DC2" w:rsidP="008B5CB0">
            <w:pPr>
              <w:jc w:val="center"/>
              <w:rPr>
                <w:rFonts w:ascii="Times New Roman" w:hAnsi="Times New Roman" w:cs="Times New Roman"/>
              </w:rPr>
            </w:pPr>
          </w:p>
        </w:tc>
        <w:tc>
          <w:tcPr>
            <w:tcW w:w="1138" w:type="dxa"/>
            <w:gridSpan w:val="10"/>
            <w:tcBorders>
              <w:top w:val="nil"/>
              <w:left w:val="nil"/>
              <w:bottom w:val="single" w:sz="4" w:space="0" w:color="auto"/>
              <w:right w:val="single" w:sz="4" w:space="0" w:color="auto"/>
            </w:tcBorders>
            <w:shd w:val="clear" w:color="auto" w:fill="auto"/>
            <w:vAlign w:val="center"/>
          </w:tcPr>
          <w:p w:rsidR="00151DC2" w:rsidRPr="008B5CB0" w:rsidRDefault="00151DC2" w:rsidP="008B5CB0">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151DC2" w:rsidRPr="00181BB8" w:rsidRDefault="00151DC2" w:rsidP="00400451"/>
        </w:tc>
        <w:tc>
          <w:tcPr>
            <w:tcW w:w="992" w:type="dxa"/>
            <w:tcBorders>
              <w:top w:val="nil"/>
              <w:left w:val="nil"/>
              <w:bottom w:val="single" w:sz="4" w:space="0" w:color="auto"/>
              <w:right w:val="single" w:sz="4" w:space="0" w:color="auto"/>
            </w:tcBorders>
            <w:shd w:val="clear" w:color="auto" w:fill="auto"/>
            <w:vAlign w:val="center"/>
          </w:tcPr>
          <w:p w:rsidR="00151DC2" w:rsidRPr="00181BB8" w:rsidRDefault="00151DC2" w:rsidP="00954CD1"/>
        </w:tc>
        <w:tc>
          <w:tcPr>
            <w:tcW w:w="1160" w:type="dxa"/>
            <w:gridSpan w:val="2"/>
            <w:tcBorders>
              <w:top w:val="nil"/>
              <w:left w:val="nil"/>
              <w:bottom w:val="single" w:sz="4" w:space="0" w:color="auto"/>
              <w:right w:val="single" w:sz="4" w:space="0" w:color="auto"/>
            </w:tcBorders>
            <w:shd w:val="clear" w:color="auto" w:fill="auto"/>
            <w:vAlign w:val="center"/>
          </w:tcPr>
          <w:p w:rsidR="00151DC2" w:rsidRPr="00181BB8" w:rsidRDefault="00151DC2" w:rsidP="00954CD1"/>
        </w:tc>
        <w:tc>
          <w:tcPr>
            <w:tcW w:w="916" w:type="dxa"/>
            <w:tcBorders>
              <w:top w:val="nil"/>
              <w:left w:val="nil"/>
              <w:bottom w:val="single" w:sz="4" w:space="0" w:color="auto"/>
              <w:right w:val="single" w:sz="4" w:space="0" w:color="auto"/>
            </w:tcBorders>
            <w:shd w:val="clear" w:color="auto" w:fill="auto"/>
            <w:vAlign w:val="center"/>
          </w:tcPr>
          <w:p w:rsidR="00151DC2" w:rsidRPr="00181BB8" w:rsidRDefault="00151DC2" w:rsidP="00954CD1"/>
        </w:tc>
        <w:tc>
          <w:tcPr>
            <w:tcW w:w="806" w:type="dxa"/>
            <w:tcBorders>
              <w:top w:val="single" w:sz="4" w:space="0" w:color="auto"/>
              <w:left w:val="nil"/>
              <w:bottom w:val="single" w:sz="4" w:space="0" w:color="auto"/>
              <w:right w:val="single" w:sz="4" w:space="0" w:color="auto"/>
            </w:tcBorders>
            <w:shd w:val="clear" w:color="auto" w:fill="auto"/>
            <w:vAlign w:val="center"/>
          </w:tcPr>
          <w:p w:rsidR="00151DC2" w:rsidRPr="00ED5987" w:rsidRDefault="00151DC2"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8B5CB0" w:rsidRPr="00ED5987" w:rsidRDefault="008B5CB0"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8B5CB0" w:rsidRPr="008B5CB0" w:rsidRDefault="008B5CB0" w:rsidP="008B5CB0">
            <w:pPr>
              <w:jc w:val="center"/>
              <w:rPr>
                <w:rFonts w:ascii="Times New Roman" w:hAnsi="Times New Roman" w:cs="Times New Roman"/>
              </w:rPr>
            </w:pPr>
            <w:r w:rsidRPr="008B5CB0">
              <w:rPr>
                <w:rFonts w:ascii="Times New Roman" w:hAnsi="Times New Roman" w:cs="Times New Roman"/>
              </w:rPr>
              <w:t>57</w:t>
            </w:r>
          </w:p>
        </w:tc>
        <w:tc>
          <w:tcPr>
            <w:tcW w:w="1138" w:type="dxa"/>
            <w:gridSpan w:val="10"/>
            <w:tcBorders>
              <w:top w:val="nil"/>
              <w:left w:val="nil"/>
              <w:bottom w:val="single" w:sz="4" w:space="0" w:color="auto"/>
              <w:right w:val="single" w:sz="4" w:space="0" w:color="auto"/>
            </w:tcBorders>
            <w:shd w:val="clear" w:color="auto" w:fill="auto"/>
            <w:vAlign w:val="center"/>
          </w:tcPr>
          <w:p w:rsidR="008B5CB0" w:rsidRPr="008B5CB0" w:rsidRDefault="008B5CB0" w:rsidP="008B5CB0">
            <w:pPr>
              <w:jc w:val="center"/>
              <w:rPr>
                <w:rFonts w:ascii="Times New Roman" w:hAnsi="Times New Roman" w:cs="Times New Roman"/>
              </w:rPr>
            </w:pPr>
            <w:r w:rsidRPr="008B5CB0">
              <w:rPr>
                <w:rFonts w:ascii="Times New Roman" w:hAnsi="Times New Roman" w:cs="Times New Roman"/>
              </w:rPr>
              <w:t>51</w:t>
            </w:r>
          </w:p>
        </w:tc>
        <w:tc>
          <w:tcPr>
            <w:tcW w:w="853" w:type="dxa"/>
            <w:gridSpan w:val="2"/>
            <w:tcBorders>
              <w:top w:val="nil"/>
              <w:left w:val="nil"/>
              <w:bottom w:val="single" w:sz="4" w:space="0" w:color="auto"/>
              <w:right w:val="single" w:sz="4" w:space="0" w:color="auto"/>
            </w:tcBorders>
            <w:shd w:val="clear" w:color="auto" w:fill="auto"/>
            <w:vAlign w:val="center"/>
          </w:tcPr>
          <w:p w:rsidR="008B5CB0" w:rsidRPr="00181BB8" w:rsidRDefault="008B5CB0" w:rsidP="00400451"/>
        </w:tc>
        <w:tc>
          <w:tcPr>
            <w:tcW w:w="992" w:type="dxa"/>
            <w:tcBorders>
              <w:top w:val="nil"/>
              <w:left w:val="nil"/>
              <w:bottom w:val="single" w:sz="4" w:space="0" w:color="auto"/>
              <w:right w:val="single" w:sz="4" w:space="0" w:color="auto"/>
            </w:tcBorders>
            <w:shd w:val="clear" w:color="auto" w:fill="auto"/>
            <w:vAlign w:val="center"/>
          </w:tcPr>
          <w:p w:rsidR="008B5CB0" w:rsidRPr="00181BB8" w:rsidRDefault="008B5CB0" w:rsidP="00954CD1"/>
        </w:tc>
        <w:tc>
          <w:tcPr>
            <w:tcW w:w="1160" w:type="dxa"/>
            <w:gridSpan w:val="2"/>
            <w:tcBorders>
              <w:top w:val="nil"/>
              <w:left w:val="nil"/>
              <w:bottom w:val="single" w:sz="4" w:space="0" w:color="auto"/>
              <w:right w:val="single" w:sz="4" w:space="0" w:color="auto"/>
            </w:tcBorders>
            <w:shd w:val="clear" w:color="auto" w:fill="auto"/>
            <w:vAlign w:val="center"/>
          </w:tcPr>
          <w:p w:rsidR="008B5CB0" w:rsidRPr="00181BB8" w:rsidRDefault="008B5CB0" w:rsidP="00954CD1"/>
        </w:tc>
        <w:tc>
          <w:tcPr>
            <w:tcW w:w="916" w:type="dxa"/>
            <w:tcBorders>
              <w:top w:val="nil"/>
              <w:left w:val="nil"/>
              <w:bottom w:val="single" w:sz="4" w:space="0" w:color="auto"/>
              <w:right w:val="single" w:sz="4" w:space="0" w:color="auto"/>
            </w:tcBorders>
            <w:shd w:val="clear" w:color="auto" w:fill="auto"/>
            <w:vAlign w:val="center"/>
          </w:tcPr>
          <w:p w:rsidR="008B5CB0" w:rsidRPr="00181BB8" w:rsidRDefault="008B5CB0" w:rsidP="00954CD1"/>
        </w:tc>
        <w:tc>
          <w:tcPr>
            <w:tcW w:w="806" w:type="dxa"/>
            <w:tcBorders>
              <w:top w:val="single" w:sz="4" w:space="0" w:color="auto"/>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r>
              <w:rPr>
                <w:rFonts w:ascii="Times New Roman" w:hAnsi="Times New Roman" w:cs="Times New Roman"/>
              </w:rPr>
              <w:t>108</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8B5CB0" w:rsidRPr="00ED5987" w:rsidRDefault="008B5CB0"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8B5CB0" w:rsidRPr="008B5CB0" w:rsidRDefault="008B5CB0" w:rsidP="008B5CB0">
            <w:pPr>
              <w:jc w:val="center"/>
              <w:rPr>
                <w:rFonts w:ascii="Times New Roman" w:hAnsi="Times New Roman" w:cs="Times New Roman"/>
              </w:rPr>
            </w:pPr>
          </w:p>
        </w:tc>
        <w:tc>
          <w:tcPr>
            <w:tcW w:w="1138" w:type="dxa"/>
            <w:gridSpan w:val="10"/>
            <w:tcBorders>
              <w:top w:val="nil"/>
              <w:left w:val="nil"/>
              <w:bottom w:val="single" w:sz="4" w:space="0" w:color="auto"/>
              <w:right w:val="single" w:sz="4" w:space="0" w:color="auto"/>
            </w:tcBorders>
            <w:shd w:val="clear" w:color="auto" w:fill="auto"/>
            <w:vAlign w:val="center"/>
          </w:tcPr>
          <w:p w:rsidR="008B5CB0" w:rsidRPr="008B5CB0" w:rsidRDefault="008B5CB0" w:rsidP="008B5CB0">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8B5CB0" w:rsidRPr="00181BB8" w:rsidRDefault="008B5CB0" w:rsidP="00400451"/>
        </w:tc>
        <w:tc>
          <w:tcPr>
            <w:tcW w:w="992" w:type="dxa"/>
            <w:tcBorders>
              <w:top w:val="nil"/>
              <w:left w:val="nil"/>
              <w:bottom w:val="single" w:sz="4" w:space="0" w:color="auto"/>
              <w:right w:val="single" w:sz="4" w:space="0" w:color="auto"/>
            </w:tcBorders>
            <w:shd w:val="clear" w:color="auto" w:fill="auto"/>
            <w:vAlign w:val="center"/>
          </w:tcPr>
          <w:p w:rsidR="008B5CB0" w:rsidRPr="00181BB8" w:rsidRDefault="008B5CB0" w:rsidP="00954CD1"/>
        </w:tc>
        <w:tc>
          <w:tcPr>
            <w:tcW w:w="1160" w:type="dxa"/>
            <w:gridSpan w:val="2"/>
            <w:tcBorders>
              <w:top w:val="nil"/>
              <w:left w:val="nil"/>
              <w:bottom w:val="single" w:sz="4" w:space="0" w:color="auto"/>
              <w:right w:val="single" w:sz="4" w:space="0" w:color="auto"/>
            </w:tcBorders>
            <w:shd w:val="clear" w:color="auto" w:fill="auto"/>
            <w:vAlign w:val="center"/>
          </w:tcPr>
          <w:p w:rsidR="008B5CB0" w:rsidRPr="00181BB8" w:rsidRDefault="008B5CB0" w:rsidP="00954CD1"/>
        </w:tc>
        <w:tc>
          <w:tcPr>
            <w:tcW w:w="916" w:type="dxa"/>
            <w:tcBorders>
              <w:top w:val="nil"/>
              <w:left w:val="nil"/>
              <w:bottom w:val="single" w:sz="4" w:space="0" w:color="auto"/>
              <w:right w:val="single" w:sz="4" w:space="0" w:color="auto"/>
            </w:tcBorders>
            <w:shd w:val="clear" w:color="auto" w:fill="auto"/>
            <w:vAlign w:val="center"/>
          </w:tcPr>
          <w:p w:rsidR="008B5CB0" w:rsidRPr="00181BB8" w:rsidRDefault="008B5CB0" w:rsidP="00954CD1"/>
        </w:tc>
        <w:tc>
          <w:tcPr>
            <w:tcW w:w="806" w:type="dxa"/>
            <w:tcBorders>
              <w:top w:val="single" w:sz="4" w:space="0" w:color="auto"/>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8B5CB0" w:rsidRPr="00ED5987" w:rsidRDefault="008B5CB0"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8B5CB0" w:rsidRPr="008B5CB0" w:rsidRDefault="008B5CB0" w:rsidP="008B5CB0">
            <w:pPr>
              <w:jc w:val="center"/>
              <w:rPr>
                <w:rFonts w:ascii="Times New Roman" w:hAnsi="Times New Roman" w:cs="Times New Roman"/>
              </w:rPr>
            </w:pPr>
            <w:r w:rsidRPr="008B5CB0">
              <w:rPr>
                <w:rFonts w:ascii="Times New Roman" w:hAnsi="Times New Roman" w:cs="Times New Roman"/>
              </w:rPr>
              <w:t>1,9</w:t>
            </w:r>
          </w:p>
        </w:tc>
        <w:tc>
          <w:tcPr>
            <w:tcW w:w="1138" w:type="dxa"/>
            <w:gridSpan w:val="10"/>
            <w:tcBorders>
              <w:top w:val="nil"/>
              <w:left w:val="nil"/>
              <w:bottom w:val="single" w:sz="4" w:space="0" w:color="auto"/>
              <w:right w:val="single" w:sz="4" w:space="0" w:color="auto"/>
            </w:tcBorders>
            <w:shd w:val="clear" w:color="auto" w:fill="auto"/>
            <w:vAlign w:val="center"/>
          </w:tcPr>
          <w:p w:rsidR="008B5CB0" w:rsidRPr="008B5CB0" w:rsidRDefault="008B5CB0" w:rsidP="008B5CB0">
            <w:pPr>
              <w:jc w:val="center"/>
              <w:rPr>
                <w:rFonts w:ascii="Times New Roman" w:hAnsi="Times New Roman" w:cs="Times New Roman"/>
              </w:rPr>
            </w:pPr>
            <w:r w:rsidRPr="008B5CB0">
              <w:rPr>
                <w:rFonts w:ascii="Times New Roman" w:hAnsi="Times New Roman" w:cs="Times New Roman"/>
              </w:rPr>
              <w:t>3,1</w:t>
            </w:r>
          </w:p>
        </w:tc>
        <w:tc>
          <w:tcPr>
            <w:tcW w:w="853" w:type="dxa"/>
            <w:gridSpan w:val="2"/>
            <w:tcBorders>
              <w:top w:val="nil"/>
              <w:left w:val="nil"/>
              <w:bottom w:val="single" w:sz="4" w:space="0" w:color="auto"/>
              <w:right w:val="single" w:sz="4" w:space="0" w:color="auto"/>
            </w:tcBorders>
            <w:shd w:val="clear" w:color="auto" w:fill="auto"/>
            <w:vAlign w:val="center"/>
          </w:tcPr>
          <w:p w:rsidR="008B5CB0" w:rsidRPr="00181BB8" w:rsidRDefault="008B5CB0" w:rsidP="00400451"/>
        </w:tc>
        <w:tc>
          <w:tcPr>
            <w:tcW w:w="992" w:type="dxa"/>
            <w:tcBorders>
              <w:top w:val="nil"/>
              <w:left w:val="nil"/>
              <w:bottom w:val="single" w:sz="4" w:space="0" w:color="auto"/>
              <w:right w:val="single" w:sz="4" w:space="0" w:color="auto"/>
            </w:tcBorders>
            <w:shd w:val="clear" w:color="auto" w:fill="auto"/>
            <w:vAlign w:val="center"/>
          </w:tcPr>
          <w:p w:rsidR="008B5CB0" w:rsidRPr="00181BB8" w:rsidRDefault="008B5CB0" w:rsidP="00954CD1"/>
        </w:tc>
        <w:tc>
          <w:tcPr>
            <w:tcW w:w="1160" w:type="dxa"/>
            <w:gridSpan w:val="2"/>
            <w:tcBorders>
              <w:top w:val="nil"/>
              <w:left w:val="nil"/>
              <w:bottom w:val="single" w:sz="4" w:space="0" w:color="auto"/>
              <w:right w:val="single" w:sz="4" w:space="0" w:color="auto"/>
            </w:tcBorders>
            <w:shd w:val="clear" w:color="auto" w:fill="auto"/>
            <w:vAlign w:val="center"/>
          </w:tcPr>
          <w:p w:rsidR="008B5CB0" w:rsidRPr="00181BB8" w:rsidRDefault="008B5CB0" w:rsidP="00954CD1"/>
        </w:tc>
        <w:tc>
          <w:tcPr>
            <w:tcW w:w="916" w:type="dxa"/>
            <w:tcBorders>
              <w:top w:val="nil"/>
              <w:left w:val="nil"/>
              <w:bottom w:val="single" w:sz="4" w:space="0" w:color="auto"/>
              <w:right w:val="single" w:sz="4" w:space="0" w:color="auto"/>
            </w:tcBorders>
            <w:shd w:val="clear" w:color="auto" w:fill="auto"/>
            <w:vAlign w:val="center"/>
          </w:tcPr>
          <w:p w:rsidR="008B5CB0" w:rsidRPr="00181BB8" w:rsidRDefault="008B5CB0" w:rsidP="00954CD1"/>
        </w:tc>
        <w:tc>
          <w:tcPr>
            <w:tcW w:w="806" w:type="dxa"/>
            <w:tcBorders>
              <w:top w:val="single" w:sz="4" w:space="0" w:color="auto"/>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r>
              <w:rPr>
                <w:rFonts w:ascii="Times New Roman" w:hAnsi="Times New Roman" w:cs="Times New Roman"/>
              </w:rPr>
              <w:t>5,0</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8B5CB0" w:rsidRPr="00ED5987" w:rsidRDefault="008B5CB0"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8B5CB0" w:rsidRPr="008B5CB0" w:rsidRDefault="008B5CB0" w:rsidP="008B5CB0">
            <w:pPr>
              <w:jc w:val="center"/>
              <w:rPr>
                <w:rFonts w:ascii="Times New Roman" w:hAnsi="Times New Roman" w:cs="Times New Roman"/>
              </w:rPr>
            </w:pPr>
            <w:r w:rsidRPr="008B5CB0">
              <w:rPr>
                <w:rFonts w:ascii="Times New Roman" w:hAnsi="Times New Roman" w:cs="Times New Roman"/>
              </w:rPr>
              <w:t>1,5</w:t>
            </w:r>
          </w:p>
        </w:tc>
        <w:tc>
          <w:tcPr>
            <w:tcW w:w="1138" w:type="dxa"/>
            <w:gridSpan w:val="10"/>
            <w:tcBorders>
              <w:top w:val="nil"/>
              <w:left w:val="nil"/>
              <w:bottom w:val="single" w:sz="4" w:space="0" w:color="auto"/>
              <w:right w:val="single" w:sz="4" w:space="0" w:color="auto"/>
            </w:tcBorders>
            <w:shd w:val="clear" w:color="auto" w:fill="auto"/>
            <w:vAlign w:val="center"/>
          </w:tcPr>
          <w:p w:rsidR="008B5CB0" w:rsidRPr="008B5CB0" w:rsidRDefault="008B5CB0" w:rsidP="008B5CB0">
            <w:pPr>
              <w:jc w:val="center"/>
              <w:rPr>
                <w:rFonts w:ascii="Times New Roman" w:hAnsi="Times New Roman" w:cs="Times New Roman"/>
              </w:rPr>
            </w:pPr>
            <w:r w:rsidRPr="008B5CB0">
              <w:rPr>
                <w:rFonts w:ascii="Times New Roman" w:hAnsi="Times New Roman" w:cs="Times New Roman"/>
              </w:rPr>
              <w:t>2,8</w:t>
            </w:r>
          </w:p>
        </w:tc>
        <w:tc>
          <w:tcPr>
            <w:tcW w:w="853" w:type="dxa"/>
            <w:gridSpan w:val="2"/>
            <w:tcBorders>
              <w:top w:val="nil"/>
              <w:left w:val="nil"/>
              <w:bottom w:val="single" w:sz="4" w:space="0" w:color="auto"/>
              <w:right w:val="single" w:sz="4" w:space="0" w:color="auto"/>
            </w:tcBorders>
            <w:shd w:val="clear" w:color="auto" w:fill="auto"/>
            <w:vAlign w:val="center"/>
          </w:tcPr>
          <w:p w:rsidR="008B5CB0" w:rsidRPr="00181BB8" w:rsidRDefault="008B5CB0" w:rsidP="00400451"/>
        </w:tc>
        <w:tc>
          <w:tcPr>
            <w:tcW w:w="992" w:type="dxa"/>
            <w:tcBorders>
              <w:top w:val="nil"/>
              <w:left w:val="nil"/>
              <w:bottom w:val="single" w:sz="4" w:space="0" w:color="auto"/>
              <w:right w:val="single" w:sz="4" w:space="0" w:color="auto"/>
            </w:tcBorders>
            <w:shd w:val="clear" w:color="auto" w:fill="auto"/>
            <w:vAlign w:val="center"/>
          </w:tcPr>
          <w:p w:rsidR="008B5CB0" w:rsidRPr="00181BB8" w:rsidRDefault="008B5CB0" w:rsidP="00954CD1"/>
        </w:tc>
        <w:tc>
          <w:tcPr>
            <w:tcW w:w="1160" w:type="dxa"/>
            <w:gridSpan w:val="2"/>
            <w:tcBorders>
              <w:top w:val="nil"/>
              <w:left w:val="nil"/>
              <w:bottom w:val="single" w:sz="4" w:space="0" w:color="auto"/>
              <w:right w:val="single" w:sz="4" w:space="0" w:color="auto"/>
            </w:tcBorders>
            <w:shd w:val="clear" w:color="auto" w:fill="auto"/>
            <w:vAlign w:val="center"/>
          </w:tcPr>
          <w:p w:rsidR="008B5CB0" w:rsidRPr="00181BB8" w:rsidRDefault="008B5CB0" w:rsidP="00954CD1"/>
        </w:tc>
        <w:tc>
          <w:tcPr>
            <w:tcW w:w="916" w:type="dxa"/>
            <w:tcBorders>
              <w:top w:val="nil"/>
              <w:left w:val="nil"/>
              <w:bottom w:val="single" w:sz="4" w:space="0" w:color="auto"/>
              <w:right w:val="single" w:sz="4" w:space="0" w:color="auto"/>
            </w:tcBorders>
            <w:shd w:val="clear" w:color="auto" w:fill="auto"/>
            <w:vAlign w:val="center"/>
          </w:tcPr>
          <w:p w:rsidR="008B5CB0" w:rsidRPr="00181BB8" w:rsidRDefault="008B5CB0" w:rsidP="00954CD1"/>
        </w:tc>
        <w:tc>
          <w:tcPr>
            <w:tcW w:w="806" w:type="dxa"/>
            <w:tcBorders>
              <w:top w:val="single" w:sz="4" w:space="0" w:color="auto"/>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r>
              <w:rPr>
                <w:rFonts w:ascii="Times New Roman" w:hAnsi="Times New Roman" w:cs="Times New Roman"/>
              </w:rPr>
              <w:t>4,3</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r w:rsidRPr="00ED5987">
              <w:rPr>
                <w:rFonts w:ascii="Times New Roman" w:hAnsi="Times New Roman" w:cs="Times New Roman"/>
              </w:rPr>
              <w:t>деловой</w:t>
            </w:r>
          </w:p>
        </w:tc>
        <w:tc>
          <w:tcPr>
            <w:tcW w:w="593" w:type="dxa"/>
            <w:tcBorders>
              <w:top w:val="nil"/>
              <w:left w:val="nil"/>
              <w:bottom w:val="single" w:sz="4" w:space="0" w:color="auto"/>
              <w:right w:val="single" w:sz="4" w:space="0" w:color="auto"/>
            </w:tcBorders>
            <w:shd w:val="clear" w:color="auto" w:fill="auto"/>
            <w:vAlign w:val="center"/>
          </w:tcPr>
          <w:p w:rsidR="008B5CB0" w:rsidRPr="00ED5987" w:rsidRDefault="008B5CB0"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8B5CB0" w:rsidRPr="008B5CB0" w:rsidRDefault="008B5CB0" w:rsidP="008B5CB0">
            <w:pPr>
              <w:jc w:val="center"/>
              <w:rPr>
                <w:rFonts w:ascii="Times New Roman" w:hAnsi="Times New Roman" w:cs="Times New Roman"/>
              </w:rPr>
            </w:pPr>
            <w:r w:rsidRPr="008B5CB0">
              <w:rPr>
                <w:rFonts w:ascii="Times New Roman" w:hAnsi="Times New Roman" w:cs="Times New Roman"/>
              </w:rPr>
              <w:t>0,8</w:t>
            </w:r>
          </w:p>
        </w:tc>
        <w:tc>
          <w:tcPr>
            <w:tcW w:w="1138" w:type="dxa"/>
            <w:gridSpan w:val="10"/>
            <w:tcBorders>
              <w:top w:val="nil"/>
              <w:left w:val="nil"/>
              <w:bottom w:val="single" w:sz="4" w:space="0" w:color="auto"/>
              <w:right w:val="single" w:sz="4" w:space="0" w:color="auto"/>
            </w:tcBorders>
            <w:shd w:val="clear" w:color="auto" w:fill="auto"/>
            <w:vAlign w:val="center"/>
          </w:tcPr>
          <w:p w:rsidR="008B5CB0" w:rsidRPr="008B5CB0" w:rsidRDefault="008B5CB0" w:rsidP="008B5CB0">
            <w:pPr>
              <w:jc w:val="center"/>
              <w:rPr>
                <w:rFonts w:ascii="Times New Roman" w:hAnsi="Times New Roman" w:cs="Times New Roman"/>
              </w:rPr>
            </w:pPr>
            <w:r w:rsidRPr="008B5CB0">
              <w:rPr>
                <w:rFonts w:ascii="Times New Roman" w:hAnsi="Times New Roman" w:cs="Times New Roman"/>
              </w:rPr>
              <w:t>1,9</w:t>
            </w:r>
          </w:p>
        </w:tc>
        <w:tc>
          <w:tcPr>
            <w:tcW w:w="853" w:type="dxa"/>
            <w:gridSpan w:val="2"/>
            <w:tcBorders>
              <w:top w:val="nil"/>
              <w:left w:val="nil"/>
              <w:bottom w:val="single" w:sz="4" w:space="0" w:color="auto"/>
              <w:right w:val="single" w:sz="4" w:space="0" w:color="auto"/>
            </w:tcBorders>
            <w:shd w:val="clear" w:color="auto" w:fill="auto"/>
            <w:vAlign w:val="center"/>
          </w:tcPr>
          <w:p w:rsidR="008B5CB0" w:rsidRPr="00181BB8" w:rsidRDefault="008B5CB0" w:rsidP="00400451"/>
        </w:tc>
        <w:tc>
          <w:tcPr>
            <w:tcW w:w="992" w:type="dxa"/>
            <w:tcBorders>
              <w:top w:val="nil"/>
              <w:left w:val="nil"/>
              <w:bottom w:val="single" w:sz="4" w:space="0" w:color="auto"/>
              <w:right w:val="single" w:sz="4" w:space="0" w:color="auto"/>
            </w:tcBorders>
            <w:shd w:val="clear" w:color="auto" w:fill="auto"/>
            <w:vAlign w:val="center"/>
          </w:tcPr>
          <w:p w:rsidR="008B5CB0" w:rsidRPr="00181BB8" w:rsidRDefault="008B5CB0" w:rsidP="00954CD1"/>
        </w:tc>
        <w:tc>
          <w:tcPr>
            <w:tcW w:w="1160" w:type="dxa"/>
            <w:gridSpan w:val="2"/>
            <w:tcBorders>
              <w:top w:val="nil"/>
              <w:left w:val="nil"/>
              <w:bottom w:val="single" w:sz="4" w:space="0" w:color="auto"/>
              <w:right w:val="single" w:sz="4" w:space="0" w:color="auto"/>
            </w:tcBorders>
            <w:shd w:val="clear" w:color="auto" w:fill="auto"/>
            <w:vAlign w:val="center"/>
          </w:tcPr>
          <w:p w:rsidR="008B5CB0" w:rsidRPr="00181BB8" w:rsidRDefault="008B5CB0" w:rsidP="00954CD1"/>
        </w:tc>
        <w:tc>
          <w:tcPr>
            <w:tcW w:w="916" w:type="dxa"/>
            <w:tcBorders>
              <w:top w:val="nil"/>
              <w:left w:val="nil"/>
              <w:bottom w:val="single" w:sz="4" w:space="0" w:color="auto"/>
              <w:right w:val="single" w:sz="4" w:space="0" w:color="auto"/>
            </w:tcBorders>
            <w:shd w:val="clear" w:color="auto" w:fill="auto"/>
            <w:vAlign w:val="center"/>
          </w:tcPr>
          <w:p w:rsidR="008B5CB0" w:rsidRPr="00181BB8" w:rsidRDefault="008B5CB0" w:rsidP="00954CD1"/>
        </w:tc>
        <w:tc>
          <w:tcPr>
            <w:tcW w:w="806" w:type="dxa"/>
            <w:tcBorders>
              <w:top w:val="single" w:sz="4" w:space="0" w:color="auto"/>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r>
              <w:rPr>
                <w:rFonts w:ascii="Times New Roman" w:hAnsi="Times New Roman" w:cs="Times New Roman"/>
              </w:rPr>
              <w:t>2,7</w:t>
            </w:r>
          </w:p>
        </w:tc>
      </w:tr>
      <w:tr w:rsidR="008B5CB0" w:rsidRPr="00ED5987" w:rsidTr="00C2626E">
        <w:trPr>
          <w:trHeight w:val="227"/>
        </w:trPr>
        <w:tc>
          <w:tcPr>
            <w:tcW w:w="9794" w:type="dxa"/>
            <w:gridSpan w:val="21"/>
            <w:tcBorders>
              <w:left w:val="single" w:sz="4" w:space="0" w:color="auto"/>
              <w:bottom w:val="single" w:sz="4" w:space="0" w:color="auto"/>
              <w:right w:val="single" w:sz="4" w:space="0" w:color="auto"/>
            </w:tcBorders>
            <w:shd w:val="clear" w:color="auto" w:fill="auto"/>
            <w:vAlign w:val="center"/>
          </w:tcPr>
          <w:p w:rsidR="008B5CB0" w:rsidRPr="00826DE6" w:rsidRDefault="008B5CB0" w:rsidP="005D29A0">
            <w:pPr>
              <w:ind w:left="-148" w:right="-188"/>
              <w:jc w:val="center"/>
              <w:rPr>
                <w:rFonts w:ascii="Times New Roman" w:hAnsi="Times New Roman" w:cs="Times New Roman"/>
                <w:b/>
              </w:rPr>
            </w:pPr>
            <w:r w:rsidRPr="00826DE6">
              <w:rPr>
                <w:rFonts w:ascii="Times New Roman" w:hAnsi="Times New Roman" w:cs="Times New Roman"/>
                <w:b/>
              </w:rPr>
              <w:t>Твердолиственные</w:t>
            </w:r>
          </w:p>
        </w:tc>
      </w:tr>
      <w:tr w:rsidR="008B5CB0" w:rsidRPr="00ED5987" w:rsidTr="00C2626E">
        <w:trPr>
          <w:trHeight w:val="227"/>
        </w:trPr>
        <w:tc>
          <w:tcPr>
            <w:tcW w:w="9794" w:type="dxa"/>
            <w:gridSpan w:val="21"/>
            <w:tcBorders>
              <w:left w:val="single" w:sz="4" w:space="0" w:color="auto"/>
              <w:bottom w:val="single" w:sz="4" w:space="0" w:color="auto"/>
              <w:right w:val="single" w:sz="4" w:space="0" w:color="auto"/>
            </w:tcBorders>
            <w:shd w:val="clear" w:color="auto" w:fill="auto"/>
            <w:vAlign w:val="center"/>
          </w:tcPr>
          <w:p w:rsidR="008B5CB0" w:rsidRPr="00ED5987" w:rsidRDefault="008B5CB0" w:rsidP="005D29A0">
            <w:pPr>
              <w:ind w:left="-148" w:right="-188"/>
              <w:jc w:val="center"/>
              <w:rPr>
                <w:rFonts w:ascii="Times New Roman" w:hAnsi="Times New Roman" w:cs="Times New Roman"/>
              </w:rPr>
            </w:pPr>
            <w:r w:rsidRPr="00ED5987">
              <w:rPr>
                <w:rFonts w:ascii="Times New Roman" w:hAnsi="Times New Roman" w:cs="Times New Roman"/>
              </w:rPr>
              <w:t>Преобладающая порода – Дуб высокоствольный</w:t>
            </w: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r w:rsidRPr="00ED5987">
              <w:rPr>
                <w:rFonts w:ascii="Times New Roman" w:hAnsi="Times New Roman" w:cs="Times New Roman"/>
              </w:rPr>
              <w:t>1</w:t>
            </w:r>
          </w:p>
          <w:p w:rsidR="008B5CB0" w:rsidRPr="00ED5987" w:rsidRDefault="008B5CB0"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8B5CB0" w:rsidRPr="00ED5987" w:rsidRDefault="008B5CB0"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r w:rsidRPr="009B4B00">
              <w:rPr>
                <w:rFonts w:ascii="Times New Roman" w:hAnsi="Times New Roman" w:cs="Times New Roman"/>
              </w:rPr>
              <w:t>133</w:t>
            </w:r>
          </w:p>
        </w:tc>
        <w:tc>
          <w:tcPr>
            <w:tcW w:w="1138" w:type="dxa"/>
            <w:gridSpan w:val="10"/>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r w:rsidRPr="009B4B00">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8B5CB0" w:rsidRPr="00181BB8" w:rsidRDefault="008B5CB0" w:rsidP="00954CD1"/>
        </w:tc>
        <w:tc>
          <w:tcPr>
            <w:tcW w:w="992"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B5CB0" w:rsidRPr="00ED5987" w:rsidRDefault="009B4B00" w:rsidP="00ED5987">
            <w:pPr>
              <w:jc w:val="center"/>
              <w:rPr>
                <w:rFonts w:ascii="Times New Roman" w:hAnsi="Times New Roman" w:cs="Times New Roman"/>
              </w:rPr>
            </w:pPr>
            <w:r>
              <w:rPr>
                <w:rFonts w:ascii="Times New Roman" w:hAnsi="Times New Roman" w:cs="Times New Roman"/>
              </w:rPr>
              <w:t>133</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8B5CB0" w:rsidRPr="00ED5987" w:rsidRDefault="008B5CB0"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r w:rsidRPr="009B4B00">
              <w:rPr>
                <w:rFonts w:ascii="Times New Roman" w:hAnsi="Times New Roman" w:cs="Times New Roman"/>
              </w:rPr>
              <w:t>3,4</w:t>
            </w:r>
          </w:p>
        </w:tc>
        <w:tc>
          <w:tcPr>
            <w:tcW w:w="1138" w:type="dxa"/>
            <w:gridSpan w:val="10"/>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r w:rsidRPr="009B4B00">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8B5CB0" w:rsidRPr="00181BB8" w:rsidRDefault="008B5CB0" w:rsidP="00954CD1"/>
        </w:tc>
        <w:tc>
          <w:tcPr>
            <w:tcW w:w="992"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B5CB0" w:rsidRPr="00ED5987" w:rsidRDefault="009B4B00" w:rsidP="00ED5987">
            <w:pPr>
              <w:jc w:val="center"/>
              <w:rPr>
                <w:rFonts w:ascii="Times New Roman" w:hAnsi="Times New Roman" w:cs="Times New Roman"/>
              </w:rPr>
            </w:pPr>
            <w:r>
              <w:rPr>
                <w:rFonts w:ascii="Times New Roman" w:hAnsi="Times New Roman" w:cs="Times New Roman"/>
              </w:rPr>
              <w:t>3,4</w:t>
            </w:r>
          </w:p>
        </w:tc>
      </w:tr>
      <w:tr w:rsidR="005D29A0" w:rsidRPr="00ED5987" w:rsidTr="00650C2F">
        <w:trPr>
          <w:trHeight w:val="227"/>
        </w:trPr>
        <w:tc>
          <w:tcPr>
            <w:tcW w:w="568" w:type="dxa"/>
            <w:tcBorders>
              <w:left w:val="single" w:sz="4" w:space="0" w:color="auto"/>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8B5CB0" w:rsidRPr="00ED5987" w:rsidRDefault="008B5CB0"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960" w:type="dxa"/>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r w:rsidRPr="009B4B00">
              <w:rPr>
                <w:rFonts w:ascii="Times New Roman" w:hAnsi="Times New Roman" w:cs="Times New Roman"/>
              </w:rPr>
              <w:t>10</w:t>
            </w:r>
          </w:p>
        </w:tc>
        <w:tc>
          <w:tcPr>
            <w:tcW w:w="1138" w:type="dxa"/>
            <w:gridSpan w:val="10"/>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8B5CB0" w:rsidRPr="00181BB8" w:rsidRDefault="008B5CB0" w:rsidP="00954CD1">
            <w:pPr>
              <w:jc w:val="both"/>
            </w:pPr>
          </w:p>
        </w:tc>
        <w:tc>
          <w:tcPr>
            <w:tcW w:w="992"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r w:rsidRPr="00ED5987">
              <w:rPr>
                <w:rFonts w:ascii="Times New Roman" w:hAnsi="Times New Roman" w:cs="Times New Roman"/>
              </w:rPr>
              <w:t>3</w:t>
            </w:r>
          </w:p>
          <w:p w:rsidR="008B5CB0" w:rsidRPr="00ED5987" w:rsidRDefault="008B5CB0" w:rsidP="00ED5987">
            <w:pPr>
              <w:jc w:val="center"/>
              <w:rPr>
                <w:rFonts w:ascii="Times New Roman" w:hAnsi="Times New Roman" w:cs="Times New Roman"/>
              </w:rPr>
            </w:pPr>
          </w:p>
          <w:p w:rsidR="008B5CB0" w:rsidRPr="00ED5987" w:rsidRDefault="008B5CB0" w:rsidP="00ED5987">
            <w:pPr>
              <w:jc w:val="center"/>
              <w:rPr>
                <w:rFonts w:ascii="Times New Roman" w:hAnsi="Times New Roman" w:cs="Times New Roman"/>
              </w:rPr>
            </w:pPr>
          </w:p>
          <w:p w:rsidR="008B5CB0" w:rsidRPr="00ED5987" w:rsidRDefault="008B5CB0" w:rsidP="00ED5987">
            <w:pPr>
              <w:jc w:val="center"/>
              <w:rPr>
                <w:rFonts w:ascii="Times New Roman" w:hAnsi="Times New Roman" w:cs="Times New Roman"/>
              </w:rPr>
            </w:pPr>
          </w:p>
          <w:p w:rsidR="008B5CB0" w:rsidRPr="00ED5987" w:rsidRDefault="008B5CB0" w:rsidP="00ED5987">
            <w:pPr>
              <w:jc w:val="center"/>
              <w:rPr>
                <w:rFonts w:ascii="Times New Roman" w:hAnsi="Times New Roman" w:cs="Times New Roman"/>
              </w:rPr>
            </w:pPr>
          </w:p>
          <w:p w:rsidR="008B5CB0" w:rsidRPr="00ED5987" w:rsidRDefault="008B5CB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8B5CB0" w:rsidRPr="00ED5987" w:rsidRDefault="008B5CB0"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p>
        </w:tc>
        <w:tc>
          <w:tcPr>
            <w:tcW w:w="1138" w:type="dxa"/>
            <w:gridSpan w:val="10"/>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8B5CB0" w:rsidRPr="00181BB8" w:rsidRDefault="008B5CB0" w:rsidP="00954CD1"/>
        </w:tc>
        <w:tc>
          <w:tcPr>
            <w:tcW w:w="992"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8B5CB0" w:rsidRPr="00ED5987" w:rsidRDefault="008B5CB0"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r w:rsidRPr="009B4B00">
              <w:rPr>
                <w:rFonts w:ascii="Times New Roman" w:hAnsi="Times New Roman" w:cs="Times New Roman"/>
              </w:rPr>
              <w:t>13</w:t>
            </w:r>
          </w:p>
        </w:tc>
        <w:tc>
          <w:tcPr>
            <w:tcW w:w="1138" w:type="dxa"/>
            <w:gridSpan w:val="10"/>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r w:rsidRPr="009B4B00">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8B5CB0" w:rsidRPr="00181BB8" w:rsidRDefault="008B5CB0" w:rsidP="00954CD1"/>
        </w:tc>
        <w:tc>
          <w:tcPr>
            <w:tcW w:w="992"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B5CB0" w:rsidRPr="00ED5987" w:rsidRDefault="009B4B00" w:rsidP="00ED5987">
            <w:pPr>
              <w:jc w:val="center"/>
              <w:rPr>
                <w:rFonts w:ascii="Times New Roman" w:hAnsi="Times New Roman" w:cs="Times New Roman"/>
              </w:rPr>
            </w:pPr>
            <w:r>
              <w:rPr>
                <w:rFonts w:ascii="Times New Roman" w:hAnsi="Times New Roman" w:cs="Times New Roman"/>
              </w:rPr>
              <w:t>13</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8B5CB0" w:rsidRPr="00ED5987" w:rsidRDefault="008B5CB0"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p>
        </w:tc>
        <w:tc>
          <w:tcPr>
            <w:tcW w:w="1138" w:type="dxa"/>
            <w:gridSpan w:val="10"/>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8B5CB0" w:rsidRPr="00181BB8" w:rsidRDefault="008B5CB0" w:rsidP="00954CD1"/>
        </w:tc>
        <w:tc>
          <w:tcPr>
            <w:tcW w:w="992"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8B5CB0" w:rsidRPr="00ED5987" w:rsidRDefault="008B5CB0"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r w:rsidRPr="009B4B00">
              <w:rPr>
                <w:rFonts w:ascii="Times New Roman" w:hAnsi="Times New Roman" w:cs="Times New Roman"/>
              </w:rPr>
              <w:t>0,3</w:t>
            </w:r>
          </w:p>
        </w:tc>
        <w:tc>
          <w:tcPr>
            <w:tcW w:w="1138" w:type="dxa"/>
            <w:gridSpan w:val="10"/>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r w:rsidRPr="009B4B00">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8B5CB0" w:rsidRPr="00181BB8" w:rsidRDefault="008B5CB0" w:rsidP="00954CD1"/>
        </w:tc>
        <w:tc>
          <w:tcPr>
            <w:tcW w:w="992"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B5CB0" w:rsidRPr="00ED5987" w:rsidRDefault="009B4B00" w:rsidP="00ED5987">
            <w:pPr>
              <w:jc w:val="center"/>
              <w:rPr>
                <w:rFonts w:ascii="Times New Roman" w:hAnsi="Times New Roman" w:cs="Times New Roman"/>
              </w:rPr>
            </w:pPr>
            <w:r>
              <w:rPr>
                <w:rFonts w:ascii="Times New Roman" w:hAnsi="Times New Roman" w:cs="Times New Roman"/>
              </w:rPr>
              <w:t>0,3</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8B5CB0" w:rsidRPr="00ED5987" w:rsidRDefault="008B5CB0"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r w:rsidRPr="009B4B00">
              <w:rPr>
                <w:rFonts w:ascii="Times New Roman" w:hAnsi="Times New Roman" w:cs="Times New Roman"/>
              </w:rPr>
              <w:t>0,2</w:t>
            </w:r>
          </w:p>
        </w:tc>
        <w:tc>
          <w:tcPr>
            <w:tcW w:w="1138" w:type="dxa"/>
            <w:gridSpan w:val="10"/>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r w:rsidRPr="009B4B00">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8B5CB0" w:rsidRPr="00181BB8" w:rsidRDefault="008B5CB0" w:rsidP="00954CD1"/>
        </w:tc>
        <w:tc>
          <w:tcPr>
            <w:tcW w:w="992"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B5CB0" w:rsidRPr="00ED5987" w:rsidRDefault="009B4B00" w:rsidP="00ED5987">
            <w:pPr>
              <w:jc w:val="center"/>
              <w:rPr>
                <w:rFonts w:ascii="Times New Roman" w:hAnsi="Times New Roman" w:cs="Times New Roman"/>
              </w:rPr>
            </w:pPr>
            <w:r>
              <w:rPr>
                <w:rFonts w:ascii="Times New Roman" w:hAnsi="Times New Roman" w:cs="Times New Roman"/>
              </w:rPr>
              <w:t>0,2</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r w:rsidRPr="00ED5987">
              <w:rPr>
                <w:rFonts w:ascii="Times New Roman" w:hAnsi="Times New Roman" w:cs="Times New Roman"/>
              </w:rPr>
              <w:t>деловой</w:t>
            </w:r>
          </w:p>
        </w:tc>
        <w:tc>
          <w:tcPr>
            <w:tcW w:w="593" w:type="dxa"/>
            <w:tcBorders>
              <w:top w:val="nil"/>
              <w:left w:val="nil"/>
              <w:bottom w:val="single" w:sz="4" w:space="0" w:color="auto"/>
              <w:right w:val="single" w:sz="4" w:space="0" w:color="auto"/>
            </w:tcBorders>
            <w:shd w:val="clear" w:color="auto" w:fill="auto"/>
            <w:vAlign w:val="center"/>
          </w:tcPr>
          <w:p w:rsidR="008B5CB0" w:rsidRPr="00ED5987" w:rsidRDefault="008B5CB0"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r w:rsidRPr="009B4B00">
              <w:rPr>
                <w:rFonts w:ascii="Times New Roman" w:hAnsi="Times New Roman" w:cs="Times New Roman"/>
              </w:rPr>
              <w:t>0,1</w:t>
            </w:r>
          </w:p>
        </w:tc>
        <w:tc>
          <w:tcPr>
            <w:tcW w:w="1138" w:type="dxa"/>
            <w:gridSpan w:val="10"/>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r w:rsidRPr="009B4B00">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8B5CB0" w:rsidRPr="00181BB8" w:rsidRDefault="008B5CB0" w:rsidP="00954CD1"/>
        </w:tc>
        <w:tc>
          <w:tcPr>
            <w:tcW w:w="992"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B5CB0" w:rsidRPr="00ED5987" w:rsidRDefault="009B4B00" w:rsidP="00ED5987">
            <w:pPr>
              <w:jc w:val="center"/>
              <w:rPr>
                <w:rFonts w:ascii="Times New Roman" w:hAnsi="Times New Roman" w:cs="Times New Roman"/>
              </w:rPr>
            </w:pPr>
            <w:r>
              <w:rPr>
                <w:rFonts w:ascii="Times New Roman" w:hAnsi="Times New Roman" w:cs="Times New Roman"/>
              </w:rPr>
              <w:t>0,1</w:t>
            </w:r>
          </w:p>
        </w:tc>
      </w:tr>
      <w:tr w:rsidR="008B5CB0" w:rsidRPr="00ED5987" w:rsidTr="00C2626E">
        <w:trPr>
          <w:trHeight w:val="227"/>
        </w:trPr>
        <w:tc>
          <w:tcPr>
            <w:tcW w:w="9794" w:type="dxa"/>
            <w:gridSpan w:val="21"/>
            <w:tcBorders>
              <w:left w:val="single" w:sz="4" w:space="0" w:color="auto"/>
              <w:bottom w:val="single" w:sz="4" w:space="0" w:color="auto"/>
              <w:right w:val="single" w:sz="4" w:space="0" w:color="auto"/>
            </w:tcBorders>
            <w:shd w:val="clear" w:color="auto" w:fill="auto"/>
            <w:vAlign w:val="center"/>
          </w:tcPr>
          <w:p w:rsidR="008B5CB0" w:rsidRPr="00ED5987" w:rsidRDefault="008B5CB0" w:rsidP="005D29A0">
            <w:pPr>
              <w:ind w:left="-148" w:right="-188"/>
              <w:jc w:val="center"/>
              <w:rPr>
                <w:rFonts w:ascii="Times New Roman" w:hAnsi="Times New Roman" w:cs="Times New Roman"/>
              </w:rPr>
            </w:pPr>
            <w:r w:rsidRPr="00ED5987">
              <w:rPr>
                <w:rFonts w:ascii="Times New Roman" w:hAnsi="Times New Roman" w:cs="Times New Roman"/>
              </w:rPr>
              <w:t>Преобладающая порода – Клен</w:t>
            </w: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r w:rsidRPr="00ED5987">
              <w:rPr>
                <w:rFonts w:ascii="Times New Roman" w:hAnsi="Times New Roman" w:cs="Times New Roman"/>
              </w:rPr>
              <w:t>1</w:t>
            </w:r>
          </w:p>
          <w:p w:rsidR="008B5CB0" w:rsidRPr="00ED5987" w:rsidRDefault="008B5CB0"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8B5CB0" w:rsidRPr="00ED5987" w:rsidRDefault="008B5CB0"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r w:rsidRPr="009B4B00">
              <w:rPr>
                <w:rFonts w:ascii="Times New Roman" w:hAnsi="Times New Roman" w:cs="Times New Roman"/>
              </w:rPr>
              <w:t>23</w:t>
            </w:r>
          </w:p>
        </w:tc>
        <w:tc>
          <w:tcPr>
            <w:tcW w:w="1138" w:type="dxa"/>
            <w:gridSpan w:val="10"/>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r w:rsidRPr="009B4B00">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8B5CB0" w:rsidRPr="00181BB8" w:rsidRDefault="008B5CB0" w:rsidP="00954CD1"/>
        </w:tc>
        <w:tc>
          <w:tcPr>
            <w:tcW w:w="992"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B5CB0" w:rsidRPr="00ED5987" w:rsidRDefault="009B4B00" w:rsidP="00ED5987">
            <w:pPr>
              <w:jc w:val="center"/>
              <w:rPr>
                <w:rFonts w:ascii="Times New Roman" w:hAnsi="Times New Roman" w:cs="Times New Roman"/>
              </w:rPr>
            </w:pPr>
            <w:r>
              <w:rPr>
                <w:rFonts w:ascii="Times New Roman" w:hAnsi="Times New Roman" w:cs="Times New Roman"/>
              </w:rPr>
              <w:t>23</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8B5CB0" w:rsidRPr="00ED5987" w:rsidRDefault="008B5CB0"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r w:rsidRPr="009B4B00">
              <w:rPr>
                <w:rFonts w:ascii="Times New Roman" w:hAnsi="Times New Roman" w:cs="Times New Roman"/>
              </w:rPr>
              <w:t>0,6</w:t>
            </w:r>
          </w:p>
        </w:tc>
        <w:tc>
          <w:tcPr>
            <w:tcW w:w="1138" w:type="dxa"/>
            <w:gridSpan w:val="10"/>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r w:rsidRPr="009B4B00">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8B5CB0" w:rsidRPr="00181BB8" w:rsidRDefault="008B5CB0" w:rsidP="00954CD1"/>
        </w:tc>
        <w:tc>
          <w:tcPr>
            <w:tcW w:w="992"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B5CB0" w:rsidRPr="00ED5987" w:rsidRDefault="009B4B00" w:rsidP="00ED5987">
            <w:pPr>
              <w:jc w:val="center"/>
              <w:rPr>
                <w:rFonts w:ascii="Times New Roman" w:hAnsi="Times New Roman" w:cs="Times New Roman"/>
              </w:rPr>
            </w:pPr>
            <w:r>
              <w:rPr>
                <w:rFonts w:ascii="Times New Roman" w:hAnsi="Times New Roman" w:cs="Times New Roman"/>
              </w:rPr>
              <w:t>0,6</w:t>
            </w:r>
          </w:p>
        </w:tc>
      </w:tr>
      <w:tr w:rsidR="005D29A0" w:rsidRPr="00ED5987" w:rsidTr="00650C2F">
        <w:trPr>
          <w:trHeight w:val="227"/>
        </w:trPr>
        <w:tc>
          <w:tcPr>
            <w:tcW w:w="568" w:type="dxa"/>
            <w:tcBorders>
              <w:left w:val="single" w:sz="4" w:space="0" w:color="auto"/>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8B5CB0" w:rsidRPr="00ED5987" w:rsidRDefault="008B5CB0"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960" w:type="dxa"/>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r w:rsidRPr="009B4B00">
              <w:rPr>
                <w:rFonts w:ascii="Times New Roman" w:hAnsi="Times New Roman" w:cs="Times New Roman"/>
              </w:rPr>
              <w:t>10</w:t>
            </w:r>
          </w:p>
        </w:tc>
        <w:tc>
          <w:tcPr>
            <w:tcW w:w="1138" w:type="dxa"/>
            <w:gridSpan w:val="10"/>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8B5CB0" w:rsidRPr="00181BB8" w:rsidRDefault="008B5CB0" w:rsidP="00954CD1">
            <w:pPr>
              <w:jc w:val="both"/>
            </w:pPr>
          </w:p>
        </w:tc>
        <w:tc>
          <w:tcPr>
            <w:tcW w:w="992"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r w:rsidRPr="00ED5987">
              <w:rPr>
                <w:rFonts w:ascii="Times New Roman" w:hAnsi="Times New Roman" w:cs="Times New Roman"/>
              </w:rPr>
              <w:t>3</w:t>
            </w:r>
          </w:p>
          <w:p w:rsidR="008B5CB0" w:rsidRPr="00ED5987" w:rsidRDefault="008B5CB0" w:rsidP="00ED5987">
            <w:pPr>
              <w:jc w:val="center"/>
              <w:rPr>
                <w:rFonts w:ascii="Times New Roman" w:hAnsi="Times New Roman" w:cs="Times New Roman"/>
              </w:rPr>
            </w:pPr>
          </w:p>
          <w:p w:rsidR="008B5CB0" w:rsidRPr="00ED5987" w:rsidRDefault="008B5CB0" w:rsidP="00ED5987">
            <w:pPr>
              <w:jc w:val="center"/>
              <w:rPr>
                <w:rFonts w:ascii="Times New Roman" w:hAnsi="Times New Roman" w:cs="Times New Roman"/>
              </w:rPr>
            </w:pPr>
          </w:p>
          <w:p w:rsidR="008B5CB0" w:rsidRPr="00ED5987" w:rsidRDefault="008B5CB0" w:rsidP="00ED5987">
            <w:pPr>
              <w:jc w:val="center"/>
              <w:rPr>
                <w:rFonts w:ascii="Times New Roman" w:hAnsi="Times New Roman" w:cs="Times New Roman"/>
              </w:rPr>
            </w:pPr>
          </w:p>
          <w:p w:rsidR="008B5CB0" w:rsidRPr="00ED5987" w:rsidRDefault="008B5CB0" w:rsidP="00ED5987">
            <w:pPr>
              <w:jc w:val="center"/>
              <w:rPr>
                <w:rFonts w:ascii="Times New Roman" w:hAnsi="Times New Roman" w:cs="Times New Roman"/>
              </w:rPr>
            </w:pPr>
          </w:p>
          <w:p w:rsidR="008B5CB0" w:rsidRPr="00ED5987" w:rsidRDefault="008B5CB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8B5CB0" w:rsidRPr="00ED5987" w:rsidRDefault="008B5CB0"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p>
        </w:tc>
        <w:tc>
          <w:tcPr>
            <w:tcW w:w="1138" w:type="dxa"/>
            <w:gridSpan w:val="10"/>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8B5CB0" w:rsidRPr="00181BB8" w:rsidRDefault="008B5CB0" w:rsidP="00954CD1"/>
        </w:tc>
        <w:tc>
          <w:tcPr>
            <w:tcW w:w="992"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8B5CB0" w:rsidRPr="00ED5987" w:rsidRDefault="008B5CB0"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r w:rsidRPr="009B4B00">
              <w:rPr>
                <w:rFonts w:ascii="Times New Roman" w:hAnsi="Times New Roman" w:cs="Times New Roman"/>
              </w:rPr>
              <w:t>2</w:t>
            </w:r>
          </w:p>
        </w:tc>
        <w:tc>
          <w:tcPr>
            <w:tcW w:w="1138" w:type="dxa"/>
            <w:gridSpan w:val="10"/>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r w:rsidRPr="009B4B00">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8B5CB0" w:rsidRPr="00181BB8" w:rsidRDefault="008B5CB0" w:rsidP="00954CD1"/>
        </w:tc>
        <w:tc>
          <w:tcPr>
            <w:tcW w:w="992"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B5CB0" w:rsidRPr="00ED5987" w:rsidRDefault="009B4B00" w:rsidP="00ED5987">
            <w:pPr>
              <w:jc w:val="center"/>
              <w:rPr>
                <w:rFonts w:ascii="Times New Roman" w:hAnsi="Times New Roman" w:cs="Times New Roman"/>
              </w:rPr>
            </w:pPr>
            <w:r>
              <w:rPr>
                <w:rFonts w:ascii="Times New Roman" w:hAnsi="Times New Roman" w:cs="Times New Roman"/>
              </w:rPr>
              <w:t>2</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8B5CB0" w:rsidRPr="00ED5987" w:rsidRDefault="008B5CB0"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p>
        </w:tc>
        <w:tc>
          <w:tcPr>
            <w:tcW w:w="1138" w:type="dxa"/>
            <w:gridSpan w:val="10"/>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8B5CB0" w:rsidRPr="00181BB8" w:rsidRDefault="008B5CB0" w:rsidP="00954CD1"/>
        </w:tc>
        <w:tc>
          <w:tcPr>
            <w:tcW w:w="992"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8B5CB0" w:rsidRPr="00ED5987" w:rsidRDefault="008B5CB0"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r w:rsidRPr="009B4B00">
              <w:rPr>
                <w:rFonts w:ascii="Times New Roman" w:hAnsi="Times New Roman" w:cs="Times New Roman"/>
              </w:rPr>
              <w:t>0,1</w:t>
            </w:r>
          </w:p>
        </w:tc>
        <w:tc>
          <w:tcPr>
            <w:tcW w:w="1138" w:type="dxa"/>
            <w:gridSpan w:val="10"/>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r w:rsidRPr="009B4B00">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8B5CB0" w:rsidRPr="00181BB8" w:rsidRDefault="008B5CB0" w:rsidP="00954CD1"/>
        </w:tc>
        <w:tc>
          <w:tcPr>
            <w:tcW w:w="992"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B5CB0" w:rsidRPr="00ED5987" w:rsidRDefault="009B4B00" w:rsidP="00ED5987">
            <w:pPr>
              <w:jc w:val="center"/>
              <w:rPr>
                <w:rFonts w:ascii="Times New Roman" w:hAnsi="Times New Roman" w:cs="Times New Roman"/>
              </w:rPr>
            </w:pPr>
            <w:r>
              <w:rPr>
                <w:rFonts w:ascii="Times New Roman" w:hAnsi="Times New Roman" w:cs="Times New Roman"/>
              </w:rPr>
              <w:t>0,1</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8B5CB0" w:rsidRPr="00ED5987" w:rsidRDefault="008B5CB0"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r w:rsidRPr="009B4B00">
              <w:rPr>
                <w:rFonts w:ascii="Times New Roman" w:hAnsi="Times New Roman" w:cs="Times New Roman"/>
              </w:rPr>
              <w:t>-</w:t>
            </w:r>
          </w:p>
        </w:tc>
        <w:tc>
          <w:tcPr>
            <w:tcW w:w="1138" w:type="dxa"/>
            <w:gridSpan w:val="10"/>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r w:rsidRPr="009B4B00">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8B5CB0" w:rsidRPr="00181BB8" w:rsidRDefault="008B5CB0" w:rsidP="00954CD1"/>
        </w:tc>
        <w:tc>
          <w:tcPr>
            <w:tcW w:w="992"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B5CB0" w:rsidRPr="00ED5987" w:rsidRDefault="009B4B00" w:rsidP="00ED5987">
            <w:pPr>
              <w:jc w:val="center"/>
              <w:rPr>
                <w:rFonts w:ascii="Times New Roman" w:hAnsi="Times New Roman" w:cs="Times New Roman"/>
              </w:rPr>
            </w:pPr>
            <w:r>
              <w:rPr>
                <w:rFonts w:ascii="Times New Roman" w:hAnsi="Times New Roman" w:cs="Times New Roman"/>
              </w:rPr>
              <w:t>-</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650C2F" w:rsidRDefault="00650C2F" w:rsidP="00ED5987">
            <w:pPr>
              <w:jc w:val="center"/>
              <w:rPr>
                <w:rFonts w:ascii="Times New Roman" w:hAnsi="Times New Roman" w:cs="Times New Roman"/>
              </w:rPr>
            </w:pPr>
          </w:p>
          <w:p w:rsidR="00650C2F" w:rsidRDefault="00650C2F" w:rsidP="00ED5987">
            <w:pPr>
              <w:jc w:val="center"/>
              <w:rPr>
                <w:rFonts w:ascii="Times New Roman" w:hAnsi="Times New Roman" w:cs="Times New Roman"/>
              </w:rPr>
            </w:pPr>
          </w:p>
          <w:p w:rsidR="00650C2F" w:rsidRDefault="00650C2F" w:rsidP="00ED5987">
            <w:pPr>
              <w:jc w:val="center"/>
              <w:rPr>
                <w:rFonts w:ascii="Times New Roman" w:hAnsi="Times New Roman" w:cs="Times New Roman"/>
              </w:rPr>
            </w:pPr>
          </w:p>
          <w:p w:rsidR="008B5CB0" w:rsidRDefault="008B5CB0" w:rsidP="00ED5987">
            <w:pPr>
              <w:jc w:val="center"/>
              <w:rPr>
                <w:rFonts w:ascii="Times New Roman" w:hAnsi="Times New Roman" w:cs="Times New Roman"/>
              </w:rPr>
            </w:pPr>
            <w:r w:rsidRPr="00ED5987">
              <w:rPr>
                <w:rFonts w:ascii="Times New Roman" w:hAnsi="Times New Roman" w:cs="Times New Roman"/>
              </w:rPr>
              <w:t>деловой</w:t>
            </w:r>
          </w:p>
          <w:p w:rsidR="005D29A0" w:rsidRDefault="005D29A0" w:rsidP="00ED5987">
            <w:pPr>
              <w:jc w:val="center"/>
              <w:rPr>
                <w:rFonts w:ascii="Times New Roman" w:hAnsi="Times New Roman" w:cs="Times New Roman"/>
              </w:rPr>
            </w:pPr>
          </w:p>
          <w:p w:rsidR="005D29A0" w:rsidRDefault="005D29A0" w:rsidP="00ED5987">
            <w:pPr>
              <w:jc w:val="center"/>
              <w:rPr>
                <w:rFonts w:ascii="Times New Roman" w:hAnsi="Times New Roman" w:cs="Times New Roman"/>
              </w:rPr>
            </w:pPr>
          </w:p>
          <w:p w:rsidR="005D29A0" w:rsidRPr="00ED5987" w:rsidRDefault="005D29A0"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8B5CB0" w:rsidRPr="00ED5987" w:rsidRDefault="008B5CB0"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r w:rsidRPr="009B4B00">
              <w:rPr>
                <w:rFonts w:ascii="Times New Roman" w:hAnsi="Times New Roman" w:cs="Times New Roman"/>
              </w:rPr>
              <w:t>-</w:t>
            </w:r>
          </w:p>
        </w:tc>
        <w:tc>
          <w:tcPr>
            <w:tcW w:w="1138" w:type="dxa"/>
            <w:gridSpan w:val="10"/>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r w:rsidRPr="009B4B00">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8B5CB0" w:rsidRPr="00181BB8" w:rsidRDefault="008B5CB0" w:rsidP="00954CD1"/>
        </w:tc>
        <w:tc>
          <w:tcPr>
            <w:tcW w:w="992"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B5CB0" w:rsidRPr="00ED5987" w:rsidRDefault="009B4B00" w:rsidP="00ED5987">
            <w:pPr>
              <w:jc w:val="center"/>
              <w:rPr>
                <w:rFonts w:ascii="Times New Roman" w:hAnsi="Times New Roman" w:cs="Times New Roman"/>
              </w:rPr>
            </w:pPr>
            <w:r>
              <w:rPr>
                <w:rFonts w:ascii="Times New Roman" w:hAnsi="Times New Roman" w:cs="Times New Roman"/>
              </w:rPr>
              <w:t>-</w:t>
            </w:r>
          </w:p>
        </w:tc>
      </w:tr>
      <w:tr w:rsidR="008B5CB0" w:rsidRPr="00ED5987" w:rsidTr="00C2626E">
        <w:trPr>
          <w:trHeight w:val="227"/>
        </w:trPr>
        <w:tc>
          <w:tcPr>
            <w:tcW w:w="9794" w:type="dxa"/>
            <w:gridSpan w:val="21"/>
            <w:tcBorders>
              <w:left w:val="single" w:sz="4" w:space="0" w:color="auto"/>
              <w:bottom w:val="single" w:sz="4" w:space="0" w:color="auto"/>
              <w:right w:val="single" w:sz="4" w:space="0" w:color="auto"/>
            </w:tcBorders>
            <w:shd w:val="clear" w:color="auto" w:fill="auto"/>
            <w:vAlign w:val="center"/>
          </w:tcPr>
          <w:p w:rsidR="008B5CB0" w:rsidRPr="00826DE6" w:rsidRDefault="008B5CB0" w:rsidP="005D29A0">
            <w:pPr>
              <w:ind w:left="-148" w:right="-188"/>
              <w:jc w:val="center"/>
              <w:rPr>
                <w:rFonts w:ascii="Times New Roman" w:hAnsi="Times New Roman" w:cs="Times New Roman"/>
                <w:b/>
              </w:rPr>
            </w:pPr>
            <w:r w:rsidRPr="00826DE6">
              <w:rPr>
                <w:rFonts w:ascii="Times New Roman" w:hAnsi="Times New Roman" w:cs="Times New Roman"/>
                <w:b/>
              </w:rPr>
              <w:t>Итого по твердолиственному хозяйству</w:t>
            </w: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r w:rsidRPr="00ED5987">
              <w:rPr>
                <w:rFonts w:ascii="Times New Roman" w:hAnsi="Times New Roman" w:cs="Times New Roman"/>
              </w:rPr>
              <w:t>1</w:t>
            </w:r>
          </w:p>
          <w:p w:rsidR="008B5CB0" w:rsidRPr="00ED5987" w:rsidRDefault="008B5CB0"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8B5CB0" w:rsidRPr="00ED5987" w:rsidRDefault="008B5CB0"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r w:rsidRPr="009B4B00">
              <w:rPr>
                <w:rFonts w:ascii="Times New Roman" w:hAnsi="Times New Roman" w:cs="Times New Roman"/>
              </w:rPr>
              <w:t>156</w:t>
            </w:r>
          </w:p>
        </w:tc>
        <w:tc>
          <w:tcPr>
            <w:tcW w:w="1138" w:type="dxa"/>
            <w:gridSpan w:val="10"/>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r w:rsidRPr="009B4B00">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8B5CB0" w:rsidRPr="00181BB8" w:rsidRDefault="008B5CB0" w:rsidP="00954CD1"/>
        </w:tc>
        <w:tc>
          <w:tcPr>
            <w:tcW w:w="992"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B5CB0" w:rsidRPr="00ED5987" w:rsidRDefault="009B4B00" w:rsidP="00ED5987">
            <w:pPr>
              <w:jc w:val="center"/>
              <w:rPr>
                <w:rFonts w:ascii="Times New Roman" w:hAnsi="Times New Roman" w:cs="Times New Roman"/>
              </w:rPr>
            </w:pPr>
            <w:r>
              <w:rPr>
                <w:rFonts w:ascii="Times New Roman" w:hAnsi="Times New Roman" w:cs="Times New Roman"/>
              </w:rPr>
              <w:t>156</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8B5CB0" w:rsidRPr="00ED5987" w:rsidRDefault="008B5CB0"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r w:rsidRPr="009B4B00">
              <w:rPr>
                <w:rFonts w:ascii="Times New Roman" w:hAnsi="Times New Roman" w:cs="Times New Roman"/>
              </w:rPr>
              <w:t>4,0</w:t>
            </w:r>
          </w:p>
        </w:tc>
        <w:tc>
          <w:tcPr>
            <w:tcW w:w="1138" w:type="dxa"/>
            <w:gridSpan w:val="10"/>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r w:rsidRPr="009B4B00">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8B5CB0" w:rsidRPr="00181BB8" w:rsidRDefault="008B5CB0" w:rsidP="00954CD1"/>
        </w:tc>
        <w:tc>
          <w:tcPr>
            <w:tcW w:w="992"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B5CB0" w:rsidRPr="00ED5987" w:rsidRDefault="009B4B00" w:rsidP="00ED5987">
            <w:pPr>
              <w:jc w:val="center"/>
              <w:rPr>
                <w:rFonts w:ascii="Times New Roman" w:hAnsi="Times New Roman" w:cs="Times New Roman"/>
              </w:rPr>
            </w:pPr>
            <w:r>
              <w:rPr>
                <w:rFonts w:ascii="Times New Roman" w:hAnsi="Times New Roman" w:cs="Times New Roman"/>
              </w:rPr>
              <w:t>4,0</w:t>
            </w:r>
          </w:p>
        </w:tc>
      </w:tr>
      <w:tr w:rsidR="005D29A0" w:rsidRPr="00ED5987" w:rsidTr="00650C2F">
        <w:trPr>
          <w:trHeight w:val="227"/>
        </w:trPr>
        <w:tc>
          <w:tcPr>
            <w:tcW w:w="568" w:type="dxa"/>
            <w:tcBorders>
              <w:left w:val="single" w:sz="4" w:space="0" w:color="auto"/>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8B5CB0" w:rsidRPr="00ED5987" w:rsidRDefault="008B5CB0"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960" w:type="dxa"/>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r w:rsidRPr="009B4B00">
              <w:rPr>
                <w:rFonts w:ascii="Times New Roman" w:hAnsi="Times New Roman" w:cs="Times New Roman"/>
              </w:rPr>
              <w:t>10</w:t>
            </w:r>
          </w:p>
        </w:tc>
        <w:tc>
          <w:tcPr>
            <w:tcW w:w="1138" w:type="dxa"/>
            <w:gridSpan w:val="10"/>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8B5CB0" w:rsidRPr="00181BB8" w:rsidRDefault="008B5CB0" w:rsidP="00954CD1">
            <w:pPr>
              <w:jc w:val="both"/>
            </w:pPr>
          </w:p>
        </w:tc>
        <w:tc>
          <w:tcPr>
            <w:tcW w:w="992"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r w:rsidRPr="00ED5987">
              <w:rPr>
                <w:rFonts w:ascii="Times New Roman" w:hAnsi="Times New Roman" w:cs="Times New Roman"/>
              </w:rPr>
              <w:t>3</w:t>
            </w:r>
          </w:p>
          <w:p w:rsidR="008B5CB0" w:rsidRPr="00ED5987" w:rsidRDefault="008B5CB0" w:rsidP="00ED5987">
            <w:pPr>
              <w:jc w:val="center"/>
              <w:rPr>
                <w:rFonts w:ascii="Times New Roman" w:hAnsi="Times New Roman" w:cs="Times New Roman"/>
              </w:rPr>
            </w:pPr>
          </w:p>
          <w:p w:rsidR="008B5CB0" w:rsidRPr="00ED5987" w:rsidRDefault="008B5CB0" w:rsidP="00ED5987">
            <w:pPr>
              <w:jc w:val="center"/>
              <w:rPr>
                <w:rFonts w:ascii="Times New Roman" w:hAnsi="Times New Roman" w:cs="Times New Roman"/>
              </w:rPr>
            </w:pPr>
          </w:p>
          <w:p w:rsidR="008B5CB0" w:rsidRPr="00ED5987" w:rsidRDefault="008B5CB0" w:rsidP="00ED5987">
            <w:pPr>
              <w:jc w:val="center"/>
              <w:rPr>
                <w:rFonts w:ascii="Times New Roman" w:hAnsi="Times New Roman" w:cs="Times New Roman"/>
              </w:rPr>
            </w:pPr>
          </w:p>
          <w:p w:rsidR="008B5CB0" w:rsidRPr="00ED5987" w:rsidRDefault="008B5CB0" w:rsidP="00ED5987">
            <w:pPr>
              <w:jc w:val="center"/>
              <w:rPr>
                <w:rFonts w:ascii="Times New Roman" w:hAnsi="Times New Roman" w:cs="Times New Roman"/>
              </w:rPr>
            </w:pPr>
          </w:p>
          <w:p w:rsidR="008B5CB0" w:rsidRPr="00ED5987" w:rsidRDefault="008B5CB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8B5CB0" w:rsidRPr="00ED5987" w:rsidRDefault="008B5CB0"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p>
        </w:tc>
        <w:tc>
          <w:tcPr>
            <w:tcW w:w="1138" w:type="dxa"/>
            <w:gridSpan w:val="10"/>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8B5CB0" w:rsidRPr="00181BB8" w:rsidRDefault="008B5CB0" w:rsidP="00954CD1"/>
        </w:tc>
        <w:tc>
          <w:tcPr>
            <w:tcW w:w="992"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8B5CB0" w:rsidRPr="00ED5987" w:rsidRDefault="008B5CB0"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r w:rsidRPr="009B4B00">
              <w:rPr>
                <w:rFonts w:ascii="Times New Roman" w:hAnsi="Times New Roman" w:cs="Times New Roman"/>
              </w:rPr>
              <w:t>15</w:t>
            </w:r>
          </w:p>
        </w:tc>
        <w:tc>
          <w:tcPr>
            <w:tcW w:w="1138" w:type="dxa"/>
            <w:gridSpan w:val="10"/>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r w:rsidRPr="009B4B00">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8B5CB0" w:rsidRPr="00181BB8" w:rsidRDefault="008B5CB0" w:rsidP="00954CD1"/>
        </w:tc>
        <w:tc>
          <w:tcPr>
            <w:tcW w:w="992"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B5CB0" w:rsidRPr="00ED5987" w:rsidRDefault="009B4B00" w:rsidP="00ED5987">
            <w:pPr>
              <w:jc w:val="center"/>
              <w:rPr>
                <w:rFonts w:ascii="Times New Roman" w:hAnsi="Times New Roman" w:cs="Times New Roman"/>
              </w:rPr>
            </w:pPr>
            <w:r>
              <w:rPr>
                <w:rFonts w:ascii="Times New Roman" w:hAnsi="Times New Roman" w:cs="Times New Roman"/>
              </w:rPr>
              <w:t>15</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8B5CB0" w:rsidRPr="00ED5987" w:rsidRDefault="008B5CB0"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p>
        </w:tc>
        <w:tc>
          <w:tcPr>
            <w:tcW w:w="1138" w:type="dxa"/>
            <w:gridSpan w:val="10"/>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8B5CB0" w:rsidRPr="00181BB8" w:rsidRDefault="008B5CB0" w:rsidP="00954CD1"/>
        </w:tc>
        <w:tc>
          <w:tcPr>
            <w:tcW w:w="992"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8B5CB0" w:rsidRPr="00ED5987" w:rsidRDefault="008B5CB0"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r w:rsidRPr="009B4B00">
              <w:rPr>
                <w:rFonts w:ascii="Times New Roman" w:hAnsi="Times New Roman" w:cs="Times New Roman"/>
              </w:rPr>
              <w:t>0,4</w:t>
            </w:r>
          </w:p>
        </w:tc>
        <w:tc>
          <w:tcPr>
            <w:tcW w:w="1138" w:type="dxa"/>
            <w:gridSpan w:val="10"/>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r w:rsidRPr="009B4B00">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8B5CB0" w:rsidRPr="00181BB8" w:rsidRDefault="008B5CB0" w:rsidP="00954CD1"/>
        </w:tc>
        <w:tc>
          <w:tcPr>
            <w:tcW w:w="992"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B5CB0" w:rsidRPr="00ED5987" w:rsidRDefault="009B4B00" w:rsidP="00ED5987">
            <w:pPr>
              <w:jc w:val="center"/>
              <w:rPr>
                <w:rFonts w:ascii="Times New Roman" w:hAnsi="Times New Roman" w:cs="Times New Roman"/>
              </w:rPr>
            </w:pPr>
            <w:r>
              <w:rPr>
                <w:rFonts w:ascii="Times New Roman" w:hAnsi="Times New Roman" w:cs="Times New Roman"/>
              </w:rPr>
              <w:t>0,4</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8B5CB0" w:rsidRPr="00ED5987" w:rsidRDefault="008B5CB0"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r w:rsidRPr="009B4B00">
              <w:rPr>
                <w:rFonts w:ascii="Times New Roman" w:hAnsi="Times New Roman" w:cs="Times New Roman"/>
              </w:rPr>
              <w:t>0,2</w:t>
            </w:r>
          </w:p>
        </w:tc>
        <w:tc>
          <w:tcPr>
            <w:tcW w:w="1138" w:type="dxa"/>
            <w:gridSpan w:val="10"/>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r w:rsidRPr="009B4B00">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8B5CB0" w:rsidRPr="00181BB8" w:rsidRDefault="008B5CB0" w:rsidP="00954CD1"/>
        </w:tc>
        <w:tc>
          <w:tcPr>
            <w:tcW w:w="992"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B5CB0" w:rsidRPr="00ED5987" w:rsidRDefault="009B4B00" w:rsidP="00ED5987">
            <w:pPr>
              <w:jc w:val="center"/>
              <w:rPr>
                <w:rFonts w:ascii="Times New Roman" w:hAnsi="Times New Roman" w:cs="Times New Roman"/>
              </w:rPr>
            </w:pPr>
            <w:r>
              <w:rPr>
                <w:rFonts w:ascii="Times New Roman" w:hAnsi="Times New Roman" w:cs="Times New Roman"/>
              </w:rPr>
              <w:t>0,2</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r w:rsidRPr="00ED5987">
              <w:rPr>
                <w:rFonts w:ascii="Times New Roman" w:hAnsi="Times New Roman" w:cs="Times New Roman"/>
              </w:rPr>
              <w:t>деловой</w:t>
            </w:r>
          </w:p>
        </w:tc>
        <w:tc>
          <w:tcPr>
            <w:tcW w:w="593" w:type="dxa"/>
            <w:tcBorders>
              <w:top w:val="nil"/>
              <w:left w:val="nil"/>
              <w:bottom w:val="single" w:sz="4" w:space="0" w:color="auto"/>
              <w:right w:val="single" w:sz="4" w:space="0" w:color="auto"/>
            </w:tcBorders>
            <w:shd w:val="clear" w:color="auto" w:fill="auto"/>
            <w:vAlign w:val="center"/>
          </w:tcPr>
          <w:p w:rsidR="008B5CB0" w:rsidRPr="00ED5987" w:rsidRDefault="008B5CB0"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r w:rsidRPr="009B4B00">
              <w:rPr>
                <w:rFonts w:ascii="Times New Roman" w:hAnsi="Times New Roman" w:cs="Times New Roman"/>
              </w:rPr>
              <w:t>0,1</w:t>
            </w:r>
          </w:p>
        </w:tc>
        <w:tc>
          <w:tcPr>
            <w:tcW w:w="1138" w:type="dxa"/>
            <w:gridSpan w:val="10"/>
            <w:tcBorders>
              <w:top w:val="nil"/>
              <w:left w:val="nil"/>
              <w:bottom w:val="single" w:sz="4" w:space="0" w:color="auto"/>
              <w:right w:val="single" w:sz="4" w:space="0" w:color="auto"/>
            </w:tcBorders>
            <w:shd w:val="clear" w:color="auto" w:fill="auto"/>
            <w:vAlign w:val="center"/>
          </w:tcPr>
          <w:p w:rsidR="008B5CB0" w:rsidRPr="009B4B00" w:rsidRDefault="008B5CB0" w:rsidP="009B4B00">
            <w:pPr>
              <w:jc w:val="center"/>
              <w:rPr>
                <w:rFonts w:ascii="Times New Roman" w:hAnsi="Times New Roman" w:cs="Times New Roman"/>
              </w:rPr>
            </w:pPr>
            <w:r w:rsidRPr="009B4B00">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8B5CB0" w:rsidRPr="00181BB8" w:rsidRDefault="008B5CB0" w:rsidP="00954CD1"/>
        </w:tc>
        <w:tc>
          <w:tcPr>
            <w:tcW w:w="992"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B5CB0" w:rsidRPr="00ED5987" w:rsidRDefault="008B5CB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B5CB0" w:rsidRPr="00ED5987" w:rsidRDefault="009B4B00" w:rsidP="00ED5987">
            <w:pPr>
              <w:jc w:val="center"/>
              <w:rPr>
                <w:rFonts w:ascii="Times New Roman" w:hAnsi="Times New Roman" w:cs="Times New Roman"/>
              </w:rPr>
            </w:pPr>
            <w:r>
              <w:rPr>
                <w:rFonts w:ascii="Times New Roman" w:hAnsi="Times New Roman" w:cs="Times New Roman"/>
              </w:rPr>
              <w:t>0,1</w:t>
            </w:r>
          </w:p>
        </w:tc>
      </w:tr>
      <w:tr w:rsidR="008B5CB0" w:rsidRPr="00ED5987" w:rsidTr="00C2626E">
        <w:trPr>
          <w:trHeight w:val="227"/>
        </w:trPr>
        <w:tc>
          <w:tcPr>
            <w:tcW w:w="9794" w:type="dxa"/>
            <w:gridSpan w:val="21"/>
            <w:tcBorders>
              <w:left w:val="single" w:sz="4" w:space="0" w:color="auto"/>
              <w:bottom w:val="single" w:sz="4" w:space="0" w:color="auto"/>
              <w:right w:val="single" w:sz="4" w:space="0" w:color="auto"/>
            </w:tcBorders>
            <w:shd w:val="clear" w:color="auto" w:fill="auto"/>
            <w:vAlign w:val="center"/>
          </w:tcPr>
          <w:p w:rsidR="008B5CB0" w:rsidRPr="00826DE6" w:rsidRDefault="008B5CB0" w:rsidP="005D29A0">
            <w:pPr>
              <w:ind w:left="-148" w:right="-188"/>
              <w:jc w:val="center"/>
              <w:rPr>
                <w:rFonts w:ascii="Times New Roman" w:hAnsi="Times New Roman" w:cs="Times New Roman"/>
                <w:b/>
              </w:rPr>
            </w:pPr>
            <w:r w:rsidRPr="00826DE6">
              <w:rPr>
                <w:rFonts w:ascii="Times New Roman" w:hAnsi="Times New Roman" w:cs="Times New Roman"/>
                <w:b/>
              </w:rPr>
              <w:t>Мягколиственные</w:t>
            </w:r>
          </w:p>
        </w:tc>
      </w:tr>
      <w:tr w:rsidR="008B5CB0" w:rsidRPr="00ED5987" w:rsidTr="00C2626E">
        <w:trPr>
          <w:trHeight w:val="227"/>
        </w:trPr>
        <w:tc>
          <w:tcPr>
            <w:tcW w:w="9794" w:type="dxa"/>
            <w:gridSpan w:val="21"/>
            <w:tcBorders>
              <w:left w:val="single" w:sz="4" w:space="0" w:color="auto"/>
              <w:bottom w:val="single" w:sz="4" w:space="0" w:color="auto"/>
              <w:right w:val="single" w:sz="4" w:space="0" w:color="auto"/>
            </w:tcBorders>
            <w:shd w:val="clear" w:color="auto" w:fill="auto"/>
            <w:vAlign w:val="center"/>
          </w:tcPr>
          <w:p w:rsidR="008B5CB0" w:rsidRPr="00ED5987" w:rsidRDefault="008B5CB0" w:rsidP="005D29A0">
            <w:pPr>
              <w:ind w:left="-148" w:right="-188"/>
              <w:jc w:val="center"/>
              <w:rPr>
                <w:rFonts w:ascii="Times New Roman" w:hAnsi="Times New Roman" w:cs="Times New Roman"/>
              </w:rPr>
            </w:pPr>
            <w:r w:rsidRPr="00ED5987">
              <w:rPr>
                <w:rFonts w:ascii="Times New Roman" w:hAnsi="Times New Roman" w:cs="Times New Roman"/>
              </w:rPr>
              <w:t>Преобладающая порода - Береза</w:t>
            </w: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r w:rsidRPr="00ED5987">
              <w:rPr>
                <w:rFonts w:ascii="Times New Roman" w:hAnsi="Times New Roman" w:cs="Times New Roman"/>
              </w:rPr>
              <w:t>1</w:t>
            </w:r>
          </w:p>
          <w:p w:rsidR="0072472D" w:rsidRPr="00ED5987" w:rsidRDefault="0072472D"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72472D" w:rsidRPr="00ED5987" w:rsidRDefault="0072472D"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72472D" w:rsidRPr="00826DE6" w:rsidRDefault="0072472D" w:rsidP="00826DE6">
            <w:pPr>
              <w:jc w:val="center"/>
              <w:rPr>
                <w:rFonts w:ascii="Times New Roman" w:hAnsi="Times New Roman" w:cs="Times New Roman"/>
              </w:rPr>
            </w:pPr>
            <w:r w:rsidRPr="00826DE6">
              <w:rPr>
                <w:rFonts w:ascii="Times New Roman" w:hAnsi="Times New Roman" w:cs="Times New Roman"/>
              </w:rPr>
              <w:t>16</w:t>
            </w:r>
          </w:p>
        </w:tc>
        <w:tc>
          <w:tcPr>
            <w:tcW w:w="1138" w:type="dxa"/>
            <w:gridSpan w:val="10"/>
            <w:tcBorders>
              <w:top w:val="nil"/>
              <w:left w:val="nil"/>
              <w:bottom w:val="single" w:sz="4" w:space="0" w:color="auto"/>
              <w:right w:val="single" w:sz="4" w:space="0" w:color="auto"/>
            </w:tcBorders>
            <w:shd w:val="clear" w:color="auto" w:fill="auto"/>
            <w:vAlign w:val="center"/>
          </w:tcPr>
          <w:p w:rsidR="0072472D" w:rsidRPr="00826DE6" w:rsidRDefault="0072472D" w:rsidP="00826DE6">
            <w:pPr>
              <w:jc w:val="center"/>
              <w:rPr>
                <w:rFonts w:ascii="Times New Roman" w:hAnsi="Times New Roman" w:cs="Times New Roman"/>
              </w:rPr>
            </w:pPr>
            <w:r w:rsidRPr="00826DE6">
              <w:rPr>
                <w:rFonts w:ascii="Times New Roman" w:hAnsi="Times New Roman" w:cs="Times New Roman"/>
              </w:rPr>
              <w:t>307</w:t>
            </w:r>
          </w:p>
        </w:tc>
        <w:tc>
          <w:tcPr>
            <w:tcW w:w="853"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400451"/>
        </w:tc>
        <w:tc>
          <w:tcPr>
            <w:tcW w:w="992" w:type="dxa"/>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1160"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916" w:type="dxa"/>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806" w:type="dxa"/>
            <w:tcBorders>
              <w:top w:val="single" w:sz="4" w:space="0" w:color="auto"/>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r>
              <w:rPr>
                <w:rFonts w:ascii="Times New Roman" w:hAnsi="Times New Roman" w:cs="Times New Roman"/>
              </w:rPr>
              <w:t>323</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72472D" w:rsidRPr="00ED5987" w:rsidRDefault="0072472D"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72472D" w:rsidRPr="00826DE6" w:rsidRDefault="0072472D" w:rsidP="00826DE6">
            <w:pPr>
              <w:jc w:val="center"/>
              <w:rPr>
                <w:rFonts w:ascii="Times New Roman" w:hAnsi="Times New Roman" w:cs="Times New Roman"/>
              </w:rPr>
            </w:pPr>
            <w:r w:rsidRPr="00826DE6">
              <w:rPr>
                <w:rFonts w:ascii="Times New Roman" w:hAnsi="Times New Roman" w:cs="Times New Roman"/>
              </w:rPr>
              <w:t>0,6</w:t>
            </w:r>
          </w:p>
        </w:tc>
        <w:tc>
          <w:tcPr>
            <w:tcW w:w="1138" w:type="dxa"/>
            <w:gridSpan w:val="10"/>
            <w:tcBorders>
              <w:top w:val="nil"/>
              <w:left w:val="nil"/>
              <w:bottom w:val="single" w:sz="4" w:space="0" w:color="auto"/>
              <w:right w:val="single" w:sz="4" w:space="0" w:color="auto"/>
            </w:tcBorders>
            <w:shd w:val="clear" w:color="auto" w:fill="auto"/>
            <w:vAlign w:val="center"/>
          </w:tcPr>
          <w:p w:rsidR="0072472D" w:rsidRPr="00826DE6" w:rsidRDefault="0072472D" w:rsidP="00826DE6">
            <w:pPr>
              <w:jc w:val="center"/>
              <w:rPr>
                <w:rFonts w:ascii="Times New Roman" w:hAnsi="Times New Roman" w:cs="Times New Roman"/>
              </w:rPr>
            </w:pPr>
            <w:r w:rsidRPr="00826DE6">
              <w:rPr>
                <w:rFonts w:ascii="Times New Roman" w:hAnsi="Times New Roman" w:cs="Times New Roman"/>
              </w:rPr>
              <w:t>14,4</w:t>
            </w:r>
          </w:p>
        </w:tc>
        <w:tc>
          <w:tcPr>
            <w:tcW w:w="853"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400451"/>
        </w:tc>
        <w:tc>
          <w:tcPr>
            <w:tcW w:w="992" w:type="dxa"/>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1160"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916" w:type="dxa"/>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806" w:type="dxa"/>
            <w:tcBorders>
              <w:top w:val="single" w:sz="4" w:space="0" w:color="auto"/>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r>
              <w:rPr>
                <w:rFonts w:ascii="Times New Roman" w:hAnsi="Times New Roman" w:cs="Times New Roman"/>
              </w:rPr>
              <w:t>15,0</w:t>
            </w:r>
          </w:p>
        </w:tc>
      </w:tr>
      <w:tr w:rsidR="005D29A0" w:rsidRPr="00ED5987" w:rsidTr="00650C2F">
        <w:trPr>
          <w:trHeight w:val="227"/>
        </w:trPr>
        <w:tc>
          <w:tcPr>
            <w:tcW w:w="568" w:type="dxa"/>
            <w:tcBorders>
              <w:left w:val="single" w:sz="4" w:space="0" w:color="auto"/>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72472D" w:rsidRPr="00ED5987" w:rsidRDefault="0072472D"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960" w:type="dxa"/>
            <w:tcBorders>
              <w:top w:val="nil"/>
              <w:left w:val="nil"/>
              <w:bottom w:val="single" w:sz="4" w:space="0" w:color="auto"/>
              <w:right w:val="single" w:sz="4" w:space="0" w:color="auto"/>
            </w:tcBorders>
            <w:shd w:val="clear" w:color="auto" w:fill="auto"/>
            <w:vAlign w:val="center"/>
          </w:tcPr>
          <w:p w:rsidR="0072472D" w:rsidRPr="00826DE6" w:rsidRDefault="0072472D" w:rsidP="00826DE6">
            <w:pPr>
              <w:jc w:val="center"/>
              <w:rPr>
                <w:rFonts w:ascii="Times New Roman" w:hAnsi="Times New Roman" w:cs="Times New Roman"/>
              </w:rPr>
            </w:pPr>
            <w:r w:rsidRPr="00826DE6">
              <w:rPr>
                <w:rFonts w:ascii="Times New Roman" w:hAnsi="Times New Roman" w:cs="Times New Roman"/>
              </w:rPr>
              <w:t>10</w:t>
            </w:r>
          </w:p>
        </w:tc>
        <w:tc>
          <w:tcPr>
            <w:tcW w:w="1138" w:type="dxa"/>
            <w:gridSpan w:val="10"/>
            <w:tcBorders>
              <w:top w:val="nil"/>
              <w:left w:val="nil"/>
              <w:bottom w:val="single" w:sz="4" w:space="0" w:color="auto"/>
              <w:right w:val="single" w:sz="4" w:space="0" w:color="auto"/>
            </w:tcBorders>
            <w:shd w:val="clear" w:color="auto" w:fill="auto"/>
            <w:vAlign w:val="center"/>
          </w:tcPr>
          <w:p w:rsidR="0072472D" w:rsidRPr="00826DE6" w:rsidRDefault="0072472D" w:rsidP="00826DE6">
            <w:pPr>
              <w:jc w:val="center"/>
              <w:rPr>
                <w:rFonts w:ascii="Times New Roman" w:hAnsi="Times New Roman" w:cs="Times New Roman"/>
              </w:rPr>
            </w:pPr>
            <w:r w:rsidRPr="00826DE6">
              <w:rPr>
                <w:rFonts w:ascii="Times New Roman" w:hAnsi="Times New Roman" w:cs="Times New Roman"/>
              </w:rPr>
              <w:t>10</w:t>
            </w:r>
          </w:p>
        </w:tc>
        <w:tc>
          <w:tcPr>
            <w:tcW w:w="853"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400451"/>
        </w:tc>
        <w:tc>
          <w:tcPr>
            <w:tcW w:w="992" w:type="dxa"/>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1160"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916" w:type="dxa"/>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806" w:type="dxa"/>
            <w:tcBorders>
              <w:top w:val="single" w:sz="4" w:space="0" w:color="auto"/>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r w:rsidRPr="00ED5987">
              <w:rPr>
                <w:rFonts w:ascii="Times New Roman" w:hAnsi="Times New Roman" w:cs="Times New Roman"/>
              </w:rPr>
              <w:t>3</w:t>
            </w:r>
          </w:p>
          <w:p w:rsidR="0072472D" w:rsidRPr="00ED5987" w:rsidRDefault="0072472D" w:rsidP="00ED5987">
            <w:pPr>
              <w:jc w:val="center"/>
              <w:rPr>
                <w:rFonts w:ascii="Times New Roman" w:hAnsi="Times New Roman" w:cs="Times New Roman"/>
              </w:rPr>
            </w:pPr>
          </w:p>
          <w:p w:rsidR="0072472D" w:rsidRPr="00ED5987" w:rsidRDefault="0072472D" w:rsidP="00ED5987">
            <w:pPr>
              <w:jc w:val="center"/>
              <w:rPr>
                <w:rFonts w:ascii="Times New Roman" w:hAnsi="Times New Roman" w:cs="Times New Roman"/>
              </w:rPr>
            </w:pPr>
          </w:p>
          <w:p w:rsidR="0072472D" w:rsidRPr="00ED5987" w:rsidRDefault="0072472D" w:rsidP="00ED5987">
            <w:pPr>
              <w:jc w:val="center"/>
              <w:rPr>
                <w:rFonts w:ascii="Times New Roman" w:hAnsi="Times New Roman" w:cs="Times New Roman"/>
              </w:rPr>
            </w:pPr>
          </w:p>
          <w:p w:rsidR="0072472D" w:rsidRPr="00ED5987" w:rsidRDefault="0072472D" w:rsidP="00ED5987">
            <w:pPr>
              <w:jc w:val="center"/>
              <w:rPr>
                <w:rFonts w:ascii="Times New Roman" w:hAnsi="Times New Roman" w:cs="Times New Roman"/>
              </w:rPr>
            </w:pPr>
          </w:p>
          <w:p w:rsidR="0072472D" w:rsidRPr="00ED5987" w:rsidRDefault="0072472D"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72472D" w:rsidRPr="00ED5987" w:rsidRDefault="0072472D"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72472D" w:rsidRPr="00826DE6" w:rsidRDefault="0072472D" w:rsidP="00826DE6">
            <w:pPr>
              <w:jc w:val="center"/>
              <w:rPr>
                <w:rFonts w:ascii="Times New Roman" w:hAnsi="Times New Roman" w:cs="Times New Roman"/>
              </w:rPr>
            </w:pPr>
          </w:p>
        </w:tc>
        <w:tc>
          <w:tcPr>
            <w:tcW w:w="1138" w:type="dxa"/>
            <w:gridSpan w:val="10"/>
            <w:tcBorders>
              <w:top w:val="nil"/>
              <w:left w:val="nil"/>
              <w:bottom w:val="single" w:sz="4" w:space="0" w:color="auto"/>
              <w:right w:val="single" w:sz="4" w:space="0" w:color="auto"/>
            </w:tcBorders>
            <w:shd w:val="clear" w:color="auto" w:fill="auto"/>
            <w:vAlign w:val="center"/>
          </w:tcPr>
          <w:p w:rsidR="0072472D" w:rsidRPr="00826DE6" w:rsidRDefault="0072472D" w:rsidP="00826DE6">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400451"/>
        </w:tc>
        <w:tc>
          <w:tcPr>
            <w:tcW w:w="992" w:type="dxa"/>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1160"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916" w:type="dxa"/>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806" w:type="dxa"/>
            <w:tcBorders>
              <w:top w:val="single" w:sz="4" w:space="0" w:color="auto"/>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72472D" w:rsidRPr="00ED5987" w:rsidRDefault="0072472D"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72472D" w:rsidRPr="00826DE6" w:rsidRDefault="0072472D" w:rsidP="00826DE6">
            <w:pPr>
              <w:jc w:val="center"/>
              <w:rPr>
                <w:rFonts w:ascii="Times New Roman" w:hAnsi="Times New Roman" w:cs="Times New Roman"/>
              </w:rPr>
            </w:pPr>
            <w:r w:rsidRPr="00826DE6">
              <w:rPr>
                <w:rFonts w:ascii="Times New Roman" w:hAnsi="Times New Roman" w:cs="Times New Roman"/>
              </w:rPr>
              <w:t>2</w:t>
            </w:r>
          </w:p>
        </w:tc>
        <w:tc>
          <w:tcPr>
            <w:tcW w:w="1138" w:type="dxa"/>
            <w:gridSpan w:val="10"/>
            <w:tcBorders>
              <w:top w:val="nil"/>
              <w:left w:val="nil"/>
              <w:bottom w:val="single" w:sz="4" w:space="0" w:color="auto"/>
              <w:right w:val="single" w:sz="4" w:space="0" w:color="auto"/>
            </w:tcBorders>
            <w:shd w:val="clear" w:color="auto" w:fill="auto"/>
            <w:vAlign w:val="center"/>
          </w:tcPr>
          <w:p w:rsidR="0072472D" w:rsidRPr="00826DE6" w:rsidRDefault="0072472D" w:rsidP="00826DE6">
            <w:pPr>
              <w:jc w:val="center"/>
              <w:rPr>
                <w:rFonts w:ascii="Times New Roman" w:hAnsi="Times New Roman" w:cs="Times New Roman"/>
              </w:rPr>
            </w:pPr>
            <w:r w:rsidRPr="00826DE6">
              <w:rPr>
                <w:rFonts w:ascii="Times New Roman" w:hAnsi="Times New Roman" w:cs="Times New Roman"/>
              </w:rPr>
              <w:t>34</w:t>
            </w:r>
          </w:p>
        </w:tc>
        <w:tc>
          <w:tcPr>
            <w:tcW w:w="853"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400451"/>
        </w:tc>
        <w:tc>
          <w:tcPr>
            <w:tcW w:w="992" w:type="dxa"/>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1160"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916" w:type="dxa"/>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806" w:type="dxa"/>
            <w:tcBorders>
              <w:top w:val="single" w:sz="4" w:space="0" w:color="auto"/>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r>
              <w:rPr>
                <w:rFonts w:ascii="Times New Roman" w:hAnsi="Times New Roman" w:cs="Times New Roman"/>
              </w:rPr>
              <w:t>36</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72472D" w:rsidRPr="00ED5987" w:rsidRDefault="0072472D"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72472D" w:rsidRPr="00826DE6" w:rsidRDefault="0072472D" w:rsidP="00826DE6">
            <w:pPr>
              <w:jc w:val="center"/>
              <w:rPr>
                <w:rFonts w:ascii="Times New Roman" w:hAnsi="Times New Roman" w:cs="Times New Roman"/>
              </w:rPr>
            </w:pPr>
          </w:p>
        </w:tc>
        <w:tc>
          <w:tcPr>
            <w:tcW w:w="1138" w:type="dxa"/>
            <w:gridSpan w:val="10"/>
            <w:tcBorders>
              <w:top w:val="nil"/>
              <w:left w:val="nil"/>
              <w:bottom w:val="single" w:sz="4" w:space="0" w:color="auto"/>
              <w:right w:val="single" w:sz="4" w:space="0" w:color="auto"/>
            </w:tcBorders>
            <w:shd w:val="clear" w:color="auto" w:fill="auto"/>
            <w:vAlign w:val="center"/>
          </w:tcPr>
          <w:p w:rsidR="0072472D" w:rsidRPr="00826DE6" w:rsidRDefault="0072472D" w:rsidP="00826DE6">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400451"/>
        </w:tc>
        <w:tc>
          <w:tcPr>
            <w:tcW w:w="992" w:type="dxa"/>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1160"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916" w:type="dxa"/>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806" w:type="dxa"/>
            <w:tcBorders>
              <w:top w:val="single" w:sz="4" w:space="0" w:color="auto"/>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72472D" w:rsidRPr="00ED5987" w:rsidRDefault="0072472D"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72472D" w:rsidRPr="00826DE6" w:rsidRDefault="0072472D" w:rsidP="00826DE6">
            <w:pPr>
              <w:jc w:val="center"/>
              <w:rPr>
                <w:rFonts w:ascii="Times New Roman" w:hAnsi="Times New Roman" w:cs="Times New Roman"/>
              </w:rPr>
            </w:pPr>
            <w:r w:rsidRPr="00826DE6">
              <w:rPr>
                <w:rFonts w:ascii="Times New Roman" w:hAnsi="Times New Roman" w:cs="Times New Roman"/>
              </w:rPr>
              <w:t>0,1</w:t>
            </w:r>
          </w:p>
        </w:tc>
        <w:tc>
          <w:tcPr>
            <w:tcW w:w="1138" w:type="dxa"/>
            <w:gridSpan w:val="10"/>
            <w:tcBorders>
              <w:top w:val="nil"/>
              <w:left w:val="nil"/>
              <w:bottom w:val="single" w:sz="4" w:space="0" w:color="auto"/>
              <w:right w:val="single" w:sz="4" w:space="0" w:color="auto"/>
            </w:tcBorders>
            <w:shd w:val="clear" w:color="auto" w:fill="auto"/>
            <w:vAlign w:val="center"/>
          </w:tcPr>
          <w:p w:rsidR="0072472D" w:rsidRPr="00826DE6" w:rsidRDefault="0072472D" w:rsidP="00826DE6">
            <w:pPr>
              <w:jc w:val="center"/>
              <w:rPr>
                <w:rFonts w:ascii="Times New Roman" w:hAnsi="Times New Roman" w:cs="Times New Roman"/>
              </w:rPr>
            </w:pPr>
            <w:r w:rsidRPr="00826DE6">
              <w:rPr>
                <w:rFonts w:ascii="Times New Roman" w:hAnsi="Times New Roman" w:cs="Times New Roman"/>
              </w:rPr>
              <w:t>1,3</w:t>
            </w:r>
          </w:p>
        </w:tc>
        <w:tc>
          <w:tcPr>
            <w:tcW w:w="853"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400451"/>
        </w:tc>
        <w:tc>
          <w:tcPr>
            <w:tcW w:w="992" w:type="dxa"/>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1160"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916" w:type="dxa"/>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806" w:type="dxa"/>
            <w:tcBorders>
              <w:top w:val="single" w:sz="4" w:space="0" w:color="auto"/>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r>
              <w:rPr>
                <w:rFonts w:ascii="Times New Roman" w:hAnsi="Times New Roman" w:cs="Times New Roman"/>
              </w:rPr>
              <w:t>1,4</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72472D" w:rsidRPr="00ED5987" w:rsidRDefault="0072472D"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72472D" w:rsidRPr="00826DE6" w:rsidRDefault="0072472D" w:rsidP="00826DE6">
            <w:pPr>
              <w:jc w:val="center"/>
              <w:rPr>
                <w:rFonts w:ascii="Times New Roman" w:hAnsi="Times New Roman" w:cs="Times New Roman"/>
              </w:rPr>
            </w:pPr>
            <w:r w:rsidRPr="00826DE6">
              <w:rPr>
                <w:rFonts w:ascii="Times New Roman" w:hAnsi="Times New Roman" w:cs="Times New Roman"/>
              </w:rPr>
              <w:t>-</w:t>
            </w:r>
          </w:p>
        </w:tc>
        <w:tc>
          <w:tcPr>
            <w:tcW w:w="1138" w:type="dxa"/>
            <w:gridSpan w:val="10"/>
            <w:tcBorders>
              <w:top w:val="nil"/>
              <w:left w:val="nil"/>
              <w:bottom w:val="single" w:sz="4" w:space="0" w:color="auto"/>
              <w:right w:val="single" w:sz="4" w:space="0" w:color="auto"/>
            </w:tcBorders>
            <w:shd w:val="clear" w:color="auto" w:fill="auto"/>
            <w:vAlign w:val="center"/>
          </w:tcPr>
          <w:p w:rsidR="0072472D" w:rsidRPr="00826DE6" w:rsidRDefault="0072472D" w:rsidP="00826DE6">
            <w:pPr>
              <w:jc w:val="center"/>
              <w:rPr>
                <w:rFonts w:ascii="Times New Roman" w:hAnsi="Times New Roman" w:cs="Times New Roman"/>
              </w:rPr>
            </w:pPr>
            <w:r w:rsidRPr="00826DE6">
              <w:rPr>
                <w:rFonts w:ascii="Times New Roman" w:hAnsi="Times New Roman" w:cs="Times New Roman"/>
              </w:rPr>
              <w:t>1,2</w:t>
            </w:r>
          </w:p>
        </w:tc>
        <w:tc>
          <w:tcPr>
            <w:tcW w:w="853"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400451"/>
        </w:tc>
        <w:tc>
          <w:tcPr>
            <w:tcW w:w="992" w:type="dxa"/>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1160"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916" w:type="dxa"/>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806" w:type="dxa"/>
            <w:tcBorders>
              <w:top w:val="single" w:sz="4" w:space="0" w:color="auto"/>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r>
              <w:rPr>
                <w:rFonts w:ascii="Times New Roman" w:hAnsi="Times New Roman" w:cs="Times New Roman"/>
              </w:rPr>
              <w:t>1,2</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r w:rsidRPr="00ED5987">
              <w:rPr>
                <w:rFonts w:ascii="Times New Roman" w:hAnsi="Times New Roman" w:cs="Times New Roman"/>
              </w:rPr>
              <w:t>деловой</w:t>
            </w:r>
          </w:p>
        </w:tc>
        <w:tc>
          <w:tcPr>
            <w:tcW w:w="593" w:type="dxa"/>
            <w:tcBorders>
              <w:top w:val="nil"/>
              <w:left w:val="nil"/>
              <w:bottom w:val="single" w:sz="4" w:space="0" w:color="auto"/>
              <w:right w:val="single" w:sz="4" w:space="0" w:color="auto"/>
            </w:tcBorders>
            <w:shd w:val="clear" w:color="auto" w:fill="auto"/>
            <w:vAlign w:val="center"/>
          </w:tcPr>
          <w:p w:rsidR="0072472D" w:rsidRPr="00ED5987" w:rsidRDefault="0072472D"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72472D" w:rsidRPr="00826DE6" w:rsidRDefault="0072472D" w:rsidP="00826DE6">
            <w:pPr>
              <w:jc w:val="center"/>
              <w:rPr>
                <w:rFonts w:ascii="Times New Roman" w:hAnsi="Times New Roman" w:cs="Times New Roman"/>
              </w:rPr>
            </w:pPr>
            <w:r w:rsidRPr="00826DE6">
              <w:rPr>
                <w:rFonts w:ascii="Times New Roman" w:hAnsi="Times New Roman" w:cs="Times New Roman"/>
              </w:rPr>
              <w:t>-</w:t>
            </w:r>
          </w:p>
        </w:tc>
        <w:tc>
          <w:tcPr>
            <w:tcW w:w="1138" w:type="dxa"/>
            <w:gridSpan w:val="10"/>
            <w:tcBorders>
              <w:top w:val="nil"/>
              <w:left w:val="nil"/>
              <w:bottom w:val="single" w:sz="4" w:space="0" w:color="auto"/>
              <w:right w:val="single" w:sz="4" w:space="0" w:color="auto"/>
            </w:tcBorders>
            <w:shd w:val="clear" w:color="auto" w:fill="auto"/>
            <w:vAlign w:val="center"/>
          </w:tcPr>
          <w:p w:rsidR="0072472D" w:rsidRPr="00826DE6" w:rsidRDefault="0072472D" w:rsidP="00826DE6">
            <w:pPr>
              <w:jc w:val="center"/>
              <w:rPr>
                <w:rFonts w:ascii="Times New Roman" w:hAnsi="Times New Roman" w:cs="Times New Roman"/>
              </w:rPr>
            </w:pPr>
            <w:r w:rsidRPr="00826DE6">
              <w:rPr>
                <w:rFonts w:ascii="Times New Roman" w:hAnsi="Times New Roman" w:cs="Times New Roman"/>
              </w:rPr>
              <w:t>0,5</w:t>
            </w:r>
          </w:p>
        </w:tc>
        <w:tc>
          <w:tcPr>
            <w:tcW w:w="853"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400451"/>
        </w:tc>
        <w:tc>
          <w:tcPr>
            <w:tcW w:w="992" w:type="dxa"/>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1160"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916" w:type="dxa"/>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806" w:type="dxa"/>
            <w:tcBorders>
              <w:top w:val="single" w:sz="4" w:space="0" w:color="auto"/>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r>
              <w:rPr>
                <w:rFonts w:ascii="Times New Roman" w:hAnsi="Times New Roman" w:cs="Times New Roman"/>
              </w:rPr>
              <w:t>0,5</w:t>
            </w:r>
          </w:p>
        </w:tc>
      </w:tr>
      <w:tr w:rsidR="0072472D" w:rsidRPr="00ED5987" w:rsidTr="00C2626E">
        <w:trPr>
          <w:trHeight w:val="227"/>
        </w:trPr>
        <w:tc>
          <w:tcPr>
            <w:tcW w:w="9794" w:type="dxa"/>
            <w:gridSpan w:val="21"/>
            <w:tcBorders>
              <w:left w:val="single" w:sz="4" w:space="0" w:color="auto"/>
              <w:bottom w:val="single" w:sz="4" w:space="0" w:color="auto"/>
              <w:right w:val="single" w:sz="4" w:space="0" w:color="auto"/>
            </w:tcBorders>
            <w:shd w:val="clear" w:color="auto" w:fill="auto"/>
            <w:vAlign w:val="center"/>
          </w:tcPr>
          <w:p w:rsidR="0072472D" w:rsidRPr="00ED5987" w:rsidRDefault="0072472D" w:rsidP="005D29A0">
            <w:pPr>
              <w:ind w:left="-148" w:right="-188"/>
              <w:jc w:val="center"/>
              <w:rPr>
                <w:rFonts w:ascii="Times New Roman" w:hAnsi="Times New Roman" w:cs="Times New Roman"/>
              </w:rPr>
            </w:pPr>
            <w:r w:rsidRPr="00ED5987">
              <w:rPr>
                <w:rFonts w:ascii="Times New Roman" w:hAnsi="Times New Roman" w:cs="Times New Roman"/>
              </w:rPr>
              <w:t>Преобладающая порода - Осина</w:t>
            </w: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r w:rsidRPr="00ED5987">
              <w:rPr>
                <w:rFonts w:ascii="Times New Roman" w:hAnsi="Times New Roman" w:cs="Times New Roman"/>
              </w:rPr>
              <w:t>1</w:t>
            </w:r>
          </w:p>
          <w:p w:rsidR="0072472D" w:rsidRPr="00ED5987" w:rsidRDefault="0072472D"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72472D" w:rsidRPr="00ED5987" w:rsidRDefault="0072472D"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72472D" w:rsidRPr="00826DE6" w:rsidRDefault="0072472D" w:rsidP="00826DE6">
            <w:pPr>
              <w:jc w:val="center"/>
              <w:rPr>
                <w:rFonts w:ascii="Times New Roman" w:hAnsi="Times New Roman" w:cs="Times New Roman"/>
              </w:rPr>
            </w:pPr>
            <w:r w:rsidRPr="00826DE6">
              <w:rPr>
                <w:rFonts w:ascii="Times New Roman" w:hAnsi="Times New Roman" w:cs="Times New Roman"/>
              </w:rPr>
              <w:t>14</w:t>
            </w:r>
          </w:p>
        </w:tc>
        <w:tc>
          <w:tcPr>
            <w:tcW w:w="1138" w:type="dxa"/>
            <w:gridSpan w:val="10"/>
            <w:tcBorders>
              <w:top w:val="nil"/>
              <w:left w:val="nil"/>
              <w:bottom w:val="single" w:sz="4" w:space="0" w:color="auto"/>
              <w:right w:val="single" w:sz="4" w:space="0" w:color="auto"/>
            </w:tcBorders>
            <w:shd w:val="clear" w:color="auto" w:fill="auto"/>
            <w:vAlign w:val="center"/>
          </w:tcPr>
          <w:p w:rsidR="0072472D" w:rsidRPr="00826DE6" w:rsidRDefault="0072472D" w:rsidP="00826DE6">
            <w:pPr>
              <w:jc w:val="center"/>
              <w:rPr>
                <w:rFonts w:ascii="Times New Roman" w:hAnsi="Times New Roman" w:cs="Times New Roman"/>
              </w:rPr>
            </w:pPr>
            <w:r w:rsidRPr="00826DE6">
              <w:rPr>
                <w:rFonts w:ascii="Times New Roman" w:hAnsi="Times New Roman" w:cs="Times New Roman"/>
              </w:rPr>
              <w:t>3</w:t>
            </w:r>
          </w:p>
        </w:tc>
        <w:tc>
          <w:tcPr>
            <w:tcW w:w="853"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400451"/>
        </w:tc>
        <w:tc>
          <w:tcPr>
            <w:tcW w:w="992" w:type="dxa"/>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1160"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916" w:type="dxa"/>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806" w:type="dxa"/>
            <w:tcBorders>
              <w:top w:val="single" w:sz="4" w:space="0" w:color="auto"/>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r>
              <w:rPr>
                <w:rFonts w:ascii="Times New Roman" w:hAnsi="Times New Roman" w:cs="Times New Roman"/>
              </w:rPr>
              <w:t>17</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72472D" w:rsidRPr="00ED5987" w:rsidRDefault="0072472D"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72472D" w:rsidRPr="00826DE6" w:rsidRDefault="0072472D" w:rsidP="00826DE6">
            <w:pPr>
              <w:jc w:val="center"/>
              <w:rPr>
                <w:rFonts w:ascii="Times New Roman" w:hAnsi="Times New Roman" w:cs="Times New Roman"/>
              </w:rPr>
            </w:pPr>
            <w:r w:rsidRPr="00826DE6">
              <w:rPr>
                <w:rFonts w:ascii="Times New Roman" w:hAnsi="Times New Roman" w:cs="Times New Roman"/>
              </w:rPr>
              <w:t>0,5</w:t>
            </w:r>
          </w:p>
        </w:tc>
        <w:tc>
          <w:tcPr>
            <w:tcW w:w="1138" w:type="dxa"/>
            <w:gridSpan w:val="10"/>
            <w:tcBorders>
              <w:top w:val="nil"/>
              <w:left w:val="nil"/>
              <w:bottom w:val="single" w:sz="4" w:space="0" w:color="auto"/>
              <w:right w:val="single" w:sz="4" w:space="0" w:color="auto"/>
            </w:tcBorders>
            <w:shd w:val="clear" w:color="auto" w:fill="auto"/>
            <w:vAlign w:val="center"/>
          </w:tcPr>
          <w:p w:rsidR="0072472D" w:rsidRPr="00826DE6" w:rsidRDefault="0072472D" w:rsidP="00826DE6">
            <w:pPr>
              <w:jc w:val="center"/>
              <w:rPr>
                <w:rFonts w:ascii="Times New Roman" w:hAnsi="Times New Roman" w:cs="Times New Roman"/>
              </w:rPr>
            </w:pPr>
            <w:r w:rsidRPr="00826DE6">
              <w:rPr>
                <w:rFonts w:ascii="Times New Roman" w:hAnsi="Times New Roman" w:cs="Times New Roman"/>
              </w:rPr>
              <w:t>0,1</w:t>
            </w:r>
          </w:p>
        </w:tc>
        <w:tc>
          <w:tcPr>
            <w:tcW w:w="853"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400451"/>
        </w:tc>
        <w:tc>
          <w:tcPr>
            <w:tcW w:w="992" w:type="dxa"/>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1160"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916" w:type="dxa"/>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806" w:type="dxa"/>
            <w:tcBorders>
              <w:top w:val="single" w:sz="4" w:space="0" w:color="auto"/>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r>
              <w:rPr>
                <w:rFonts w:ascii="Times New Roman" w:hAnsi="Times New Roman" w:cs="Times New Roman"/>
              </w:rPr>
              <w:t>0,6</w:t>
            </w:r>
          </w:p>
        </w:tc>
      </w:tr>
      <w:tr w:rsidR="005D29A0" w:rsidRPr="00ED5987" w:rsidTr="00650C2F">
        <w:trPr>
          <w:trHeight w:val="227"/>
        </w:trPr>
        <w:tc>
          <w:tcPr>
            <w:tcW w:w="568" w:type="dxa"/>
            <w:tcBorders>
              <w:left w:val="single" w:sz="4" w:space="0" w:color="auto"/>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72472D" w:rsidRPr="00ED5987" w:rsidRDefault="0072472D"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960" w:type="dxa"/>
            <w:tcBorders>
              <w:top w:val="nil"/>
              <w:left w:val="nil"/>
              <w:bottom w:val="single" w:sz="4" w:space="0" w:color="auto"/>
              <w:right w:val="single" w:sz="4" w:space="0" w:color="auto"/>
            </w:tcBorders>
            <w:shd w:val="clear" w:color="auto" w:fill="auto"/>
            <w:vAlign w:val="center"/>
          </w:tcPr>
          <w:p w:rsidR="0072472D" w:rsidRPr="00826DE6" w:rsidRDefault="0072472D" w:rsidP="00826DE6">
            <w:pPr>
              <w:jc w:val="center"/>
              <w:rPr>
                <w:rFonts w:ascii="Times New Roman" w:hAnsi="Times New Roman" w:cs="Times New Roman"/>
              </w:rPr>
            </w:pPr>
            <w:r w:rsidRPr="00826DE6">
              <w:rPr>
                <w:rFonts w:ascii="Times New Roman" w:hAnsi="Times New Roman" w:cs="Times New Roman"/>
              </w:rPr>
              <w:t>10</w:t>
            </w:r>
          </w:p>
        </w:tc>
        <w:tc>
          <w:tcPr>
            <w:tcW w:w="1138" w:type="dxa"/>
            <w:gridSpan w:val="10"/>
            <w:tcBorders>
              <w:top w:val="nil"/>
              <w:left w:val="nil"/>
              <w:bottom w:val="single" w:sz="4" w:space="0" w:color="auto"/>
              <w:right w:val="single" w:sz="4" w:space="0" w:color="auto"/>
            </w:tcBorders>
            <w:shd w:val="clear" w:color="auto" w:fill="auto"/>
            <w:vAlign w:val="center"/>
          </w:tcPr>
          <w:p w:rsidR="0072472D" w:rsidRPr="00826DE6" w:rsidRDefault="0072472D" w:rsidP="00826DE6">
            <w:pPr>
              <w:jc w:val="center"/>
              <w:rPr>
                <w:rFonts w:ascii="Times New Roman" w:hAnsi="Times New Roman" w:cs="Times New Roman"/>
              </w:rPr>
            </w:pPr>
            <w:r w:rsidRPr="00826DE6">
              <w:rPr>
                <w:rFonts w:ascii="Times New Roman" w:hAnsi="Times New Roman" w:cs="Times New Roman"/>
              </w:rPr>
              <w:t>10</w:t>
            </w:r>
          </w:p>
        </w:tc>
        <w:tc>
          <w:tcPr>
            <w:tcW w:w="853"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400451"/>
        </w:tc>
        <w:tc>
          <w:tcPr>
            <w:tcW w:w="992" w:type="dxa"/>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1160"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916" w:type="dxa"/>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806" w:type="dxa"/>
            <w:tcBorders>
              <w:top w:val="single" w:sz="4" w:space="0" w:color="auto"/>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r w:rsidRPr="00ED5987">
              <w:rPr>
                <w:rFonts w:ascii="Times New Roman" w:hAnsi="Times New Roman" w:cs="Times New Roman"/>
              </w:rPr>
              <w:t>3</w:t>
            </w:r>
          </w:p>
          <w:p w:rsidR="0072472D" w:rsidRPr="00ED5987" w:rsidRDefault="0072472D" w:rsidP="00ED5987">
            <w:pPr>
              <w:jc w:val="center"/>
              <w:rPr>
                <w:rFonts w:ascii="Times New Roman" w:hAnsi="Times New Roman" w:cs="Times New Roman"/>
              </w:rPr>
            </w:pPr>
          </w:p>
          <w:p w:rsidR="0072472D" w:rsidRPr="00ED5987" w:rsidRDefault="0072472D" w:rsidP="00ED5987">
            <w:pPr>
              <w:jc w:val="center"/>
              <w:rPr>
                <w:rFonts w:ascii="Times New Roman" w:hAnsi="Times New Roman" w:cs="Times New Roman"/>
              </w:rPr>
            </w:pPr>
          </w:p>
          <w:p w:rsidR="0072472D" w:rsidRPr="00ED5987" w:rsidRDefault="0072472D" w:rsidP="00ED5987">
            <w:pPr>
              <w:jc w:val="center"/>
              <w:rPr>
                <w:rFonts w:ascii="Times New Roman" w:hAnsi="Times New Roman" w:cs="Times New Roman"/>
              </w:rPr>
            </w:pPr>
          </w:p>
          <w:p w:rsidR="0072472D" w:rsidRPr="00ED5987" w:rsidRDefault="0072472D" w:rsidP="00ED5987">
            <w:pPr>
              <w:jc w:val="center"/>
              <w:rPr>
                <w:rFonts w:ascii="Times New Roman" w:hAnsi="Times New Roman" w:cs="Times New Roman"/>
              </w:rPr>
            </w:pPr>
          </w:p>
          <w:p w:rsidR="0072472D" w:rsidRPr="00ED5987" w:rsidRDefault="0072472D"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72472D" w:rsidRPr="00ED5987" w:rsidRDefault="0072472D"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72472D" w:rsidRPr="00826DE6" w:rsidRDefault="0072472D" w:rsidP="00826DE6">
            <w:pPr>
              <w:jc w:val="center"/>
              <w:rPr>
                <w:rFonts w:ascii="Times New Roman" w:hAnsi="Times New Roman" w:cs="Times New Roman"/>
              </w:rPr>
            </w:pPr>
          </w:p>
        </w:tc>
        <w:tc>
          <w:tcPr>
            <w:tcW w:w="1138" w:type="dxa"/>
            <w:gridSpan w:val="10"/>
            <w:tcBorders>
              <w:top w:val="nil"/>
              <w:left w:val="nil"/>
              <w:bottom w:val="single" w:sz="4" w:space="0" w:color="auto"/>
              <w:right w:val="single" w:sz="4" w:space="0" w:color="auto"/>
            </w:tcBorders>
            <w:shd w:val="clear" w:color="auto" w:fill="auto"/>
            <w:vAlign w:val="center"/>
          </w:tcPr>
          <w:p w:rsidR="0072472D" w:rsidRPr="00826DE6" w:rsidRDefault="0072472D" w:rsidP="00826DE6">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400451"/>
        </w:tc>
        <w:tc>
          <w:tcPr>
            <w:tcW w:w="992" w:type="dxa"/>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1160"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916" w:type="dxa"/>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806" w:type="dxa"/>
            <w:tcBorders>
              <w:top w:val="single" w:sz="4" w:space="0" w:color="auto"/>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72472D" w:rsidRPr="00ED5987" w:rsidRDefault="0072472D"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72472D" w:rsidRPr="00826DE6" w:rsidRDefault="0072472D" w:rsidP="00826DE6">
            <w:pPr>
              <w:jc w:val="center"/>
              <w:rPr>
                <w:rFonts w:ascii="Times New Roman" w:hAnsi="Times New Roman" w:cs="Times New Roman"/>
              </w:rPr>
            </w:pPr>
            <w:r w:rsidRPr="00826DE6">
              <w:rPr>
                <w:rFonts w:ascii="Times New Roman" w:hAnsi="Times New Roman" w:cs="Times New Roman"/>
              </w:rPr>
              <w:t>1</w:t>
            </w:r>
          </w:p>
        </w:tc>
        <w:tc>
          <w:tcPr>
            <w:tcW w:w="1138" w:type="dxa"/>
            <w:gridSpan w:val="10"/>
            <w:tcBorders>
              <w:top w:val="nil"/>
              <w:left w:val="nil"/>
              <w:bottom w:val="single" w:sz="4" w:space="0" w:color="auto"/>
              <w:right w:val="single" w:sz="4" w:space="0" w:color="auto"/>
            </w:tcBorders>
            <w:shd w:val="clear" w:color="auto" w:fill="auto"/>
            <w:vAlign w:val="center"/>
          </w:tcPr>
          <w:p w:rsidR="0072472D" w:rsidRPr="00826DE6" w:rsidRDefault="0072472D" w:rsidP="00826DE6">
            <w:pPr>
              <w:jc w:val="center"/>
              <w:rPr>
                <w:rFonts w:ascii="Times New Roman" w:hAnsi="Times New Roman" w:cs="Times New Roman"/>
              </w:rPr>
            </w:pPr>
            <w:r w:rsidRPr="00826DE6">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400451"/>
        </w:tc>
        <w:tc>
          <w:tcPr>
            <w:tcW w:w="992" w:type="dxa"/>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1160"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916" w:type="dxa"/>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806" w:type="dxa"/>
            <w:tcBorders>
              <w:top w:val="single" w:sz="4" w:space="0" w:color="auto"/>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r>
              <w:rPr>
                <w:rFonts w:ascii="Times New Roman" w:hAnsi="Times New Roman" w:cs="Times New Roman"/>
              </w:rPr>
              <w:t>1</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72472D" w:rsidRPr="00ED5987" w:rsidRDefault="0072472D"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72472D" w:rsidRPr="00826DE6" w:rsidRDefault="0072472D" w:rsidP="00826DE6">
            <w:pPr>
              <w:jc w:val="center"/>
              <w:rPr>
                <w:rFonts w:ascii="Times New Roman" w:hAnsi="Times New Roman" w:cs="Times New Roman"/>
              </w:rPr>
            </w:pPr>
          </w:p>
        </w:tc>
        <w:tc>
          <w:tcPr>
            <w:tcW w:w="1138" w:type="dxa"/>
            <w:gridSpan w:val="10"/>
            <w:tcBorders>
              <w:top w:val="nil"/>
              <w:left w:val="nil"/>
              <w:bottom w:val="single" w:sz="4" w:space="0" w:color="auto"/>
              <w:right w:val="single" w:sz="4" w:space="0" w:color="auto"/>
            </w:tcBorders>
            <w:shd w:val="clear" w:color="auto" w:fill="auto"/>
            <w:vAlign w:val="center"/>
          </w:tcPr>
          <w:p w:rsidR="0072472D" w:rsidRPr="00826DE6" w:rsidRDefault="0072472D" w:rsidP="00826DE6">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400451"/>
        </w:tc>
        <w:tc>
          <w:tcPr>
            <w:tcW w:w="992" w:type="dxa"/>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1160"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916" w:type="dxa"/>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806" w:type="dxa"/>
            <w:tcBorders>
              <w:top w:val="single" w:sz="4" w:space="0" w:color="auto"/>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72472D" w:rsidRPr="00ED5987" w:rsidRDefault="0072472D"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72472D" w:rsidRPr="00826DE6" w:rsidRDefault="0072472D" w:rsidP="00826DE6">
            <w:pPr>
              <w:jc w:val="center"/>
              <w:rPr>
                <w:rFonts w:ascii="Times New Roman" w:hAnsi="Times New Roman" w:cs="Times New Roman"/>
              </w:rPr>
            </w:pPr>
            <w:r w:rsidRPr="00826DE6">
              <w:rPr>
                <w:rFonts w:ascii="Times New Roman" w:hAnsi="Times New Roman" w:cs="Times New Roman"/>
              </w:rPr>
              <w:t>0,1</w:t>
            </w:r>
          </w:p>
        </w:tc>
        <w:tc>
          <w:tcPr>
            <w:tcW w:w="1138" w:type="dxa"/>
            <w:gridSpan w:val="10"/>
            <w:tcBorders>
              <w:top w:val="nil"/>
              <w:left w:val="nil"/>
              <w:bottom w:val="single" w:sz="4" w:space="0" w:color="auto"/>
              <w:right w:val="single" w:sz="4" w:space="0" w:color="auto"/>
            </w:tcBorders>
            <w:shd w:val="clear" w:color="auto" w:fill="auto"/>
            <w:vAlign w:val="center"/>
          </w:tcPr>
          <w:p w:rsidR="0072472D" w:rsidRPr="00826DE6" w:rsidRDefault="0072472D" w:rsidP="00826DE6">
            <w:pPr>
              <w:jc w:val="center"/>
              <w:rPr>
                <w:rFonts w:ascii="Times New Roman" w:hAnsi="Times New Roman" w:cs="Times New Roman"/>
              </w:rPr>
            </w:pPr>
            <w:r w:rsidRPr="00826DE6">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400451"/>
        </w:tc>
        <w:tc>
          <w:tcPr>
            <w:tcW w:w="992" w:type="dxa"/>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1160"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916" w:type="dxa"/>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806" w:type="dxa"/>
            <w:tcBorders>
              <w:top w:val="single" w:sz="4" w:space="0" w:color="auto"/>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r>
              <w:rPr>
                <w:rFonts w:ascii="Times New Roman" w:hAnsi="Times New Roman" w:cs="Times New Roman"/>
              </w:rPr>
              <w:t>0,1</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72472D" w:rsidRPr="00ED5987" w:rsidRDefault="0072472D"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72472D" w:rsidRPr="00826DE6" w:rsidRDefault="0072472D" w:rsidP="00826DE6">
            <w:pPr>
              <w:jc w:val="center"/>
              <w:rPr>
                <w:rFonts w:ascii="Times New Roman" w:hAnsi="Times New Roman" w:cs="Times New Roman"/>
              </w:rPr>
            </w:pPr>
            <w:r w:rsidRPr="00826DE6">
              <w:rPr>
                <w:rFonts w:ascii="Times New Roman" w:hAnsi="Times New Roman" w:cs="Times New Roman"/>
              </w:rPr>
              <w:t>-</w:t>
            </w:r>
          </w:p>
        </w:tc>
        <w:tc>
          <w:tcPr>
            <w:tcW w:w="1138" w:type="dxa"/>
            <w:gridSpan w:val="10"/>
            <w:tcBorders>
              <w:top w:val="nil"/>
              <w:left w:val="nil"/>
              <w:bottom w:val="single" w:sz="4" w:space="0" w:color="auto"/>
              <w:right w:val="single" w:sz="4" w:space="0" w:color="auto"/>
            </w:tcBorders>
            <w:shd w:val="clear" w:color="auto" w:fill="auto"/>
            <w:vAlign w:val="center"/>
          </w:tcPr>
          <w:p w:rsidR="0072472D" w:rsidRPr="00826DE6" w:rsidRDefault="0072472D" w:rsidP="00826DE6">
            <w:pPr>
              <w:jc w:val="center"/>
              <w:rPr>
                <w:rFonts w:ascii="Times New Roman" w:hAnsi="Times New Roman" w:cs="Times New Roman"/>
              </w:rPr>
            </w:pPr>
            <w:r w:rsidRPr="00826DE6">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400451"/>
        </w:tc>
        <w:tc>
          <w:tcPr>
            <w:tcW w:w="992" w:type="dxa"/>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1160"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916" w:type="dxa"/>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806" w:type="dxa"/>
            <w:tcBorders>
              <w:top w:val="single" w:sz="4" w:space="0" w:color="auto"/>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r>
              <w:rPr>
                <w:rFonts w:ascii="Times New Roman" w:hAnsi="Times New Roman" w:cs="Times New Roman"/>
              </w:rPr>
              <w:t>-</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650C2F" w:rsidRDefault="00650C2F" w:rsidP="00ED5987">
            <w:pPr>
              <w:jc w:val="center"/>
              <w:rPr>
                <w:rFonts w:ascii="Times New Roman" w:hAnsi="Times New Roman" w:cs="Times New Roman"/>
              </w:rPr>
            </w:pPr>
          </w:p>
          <w:p w:rsidR="00650C2F" w:rsidRDefault="00650C2F" w:rsidP="00ED5987">
            <w:pPr>
              <w:jc w:val="center"/>
              <w:rPr>
                <w:rFonts w:ascii="Times New Roman" w:hAnsi="Times New Roman" w:cs="Times New Roman"/>
              </w:rPr>
            </w:pPr>
          </w:p>
          <w:p w:rsidR="00650C2F" w:rsidRDefault="00650C2F" w:rsidP="00ED5987">
            <w:pPr>
              <w:jc w:val="center"/>
              <w:rPr>
                <w:rFonts w:ascii="Times New Roman" w:hAnsi="Times New Roman" w:cs="Times New Roman"/>
              </w:rPr>
            </w:pPr>
          </w:p>
          <w:p w:rsidR="0072472D" w:rsidRDefault="0072472D" w:rsidP="00ED5987">
            <w:pPr>
              <w:jc w:val="center"/>
              <w:rPr>
                <w:rFonts w:ascii="Times New Roman" w:hAnsi="Times New Roman" w:cs="Times New Roman"/>
              </w:rPr>
            </w:pPr>
            <w:r w:rsidRPr="00ED5987">
              <w:rPr>
                <w:rFonts w:ascii="Times New Roman" w:hAnsi="Times New Roman" w:cs="Times New Roman"/>
              </w:rPr>
              <w:t>деловой</w:t>
            </w:r>
          </w:p>
          <w:p w:rsidR="005D29A0" w:rsidRDefault="005D29A0" w:rsidP="00ED5987">
            <w:pPr>
              <w:jc w:val="center"/>
              <w:rPr>
                <w:rFonts w:ascii="Times New Roman" w:hAnsi="Times New Roman" w:cs="Times New Roman"/>
              </w:rPr>
            </w:pPr>
          </w:p>
          <w:p w:rsidR="005D29A0" w:rsidRDefault="005D29A0" w:rsidP="00ED5987">
            <w:pPr>
              <w:jc w:val="center"/>
              <w:rPr>
                <w:rFonts w:ascii="Times New Roman" w:hAnsi="Times New Roman" w:cs="Times New Roman"/>
              </w:rPr>
            </w:pPr>
          </w:p>
          <w:p w:rsidR="005D29A0" w:rsidRPr="00ED5987" w:rsidRDefault="005D29A0"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72472D" w:rsidRPr="00ED5987" w:rsidRDefault="0072472D"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72472D" w:rsidRPr="00826DE6" w:rsidRDefault="0072472D" w:rsidP="00826DE6">
            <w:pPr>
              <w:jc w:val="center"/>
              <w:rPr>
                <w:rFonts w:ascii="Times New Roman" w:hAnsi="Times New Roman" w:cs="Times New Roman"/>
              </w:rPr>
            </w:pPr>
            <w:r w:rsidRPr="00826DE6">
              <w:rPr>
                <w:rFonts w:ascii="Times New Roman" w:hAnsi="Times New Roman" w:cs="Times New Roman"/>
              </w:rPr>
              <w:t>-</w:t>
            </w:r>
          </w:p>
        </w:tc>
        <w:tc>
          <w:tcPr>
            <w:tcW w:w="1138" w:type="dxa"/>
            <w:gridSpan w:val="10"/>
            <w:tcBorders>
              <w:top w:val="nil"/>
              <w:left w:val="nil"/>
              <w:bottom w:val="single" w:sz="4" w:space="0" w:color="auto"/>
              <w:right w:val="single" w:sz="4" w:space="0" w:color="auto"/>
            </w:tcBorders>
            <w:shd w:val="clear" w:color="auto" w:fill="auto"/>
            <w:vAlign w:val="center"/>
          </w:tcPr>
          <w:p w:rsidR="0072472D" w:rsidRPr="00826DE6" w:rsidRDefault="0072472D" w:rsidP="00826DE6">
            <w:pPr>
              <w:jc w:val="center"/>
              <w:rPr>
                <w:rFonts w:ascii="Times New Roman" w:hAnsi="Times New Roman" w:cs="Times New Roman"/>
              </w:rPr>
            </w:pPr>
            <w:r w:rsidRPr="00826DE6">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400451"/>
        </w:tc>
        <w:tc>
          <w:tcPr>
            <w:tcW w:w="992" w:type="dxa"/>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1160"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916" w:type="dxa"/>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806" w:type="dxa"/>
            <w:tcBorders>
              <w:top w:val="single" w:sz="4" w:space="0" w:color="auto"/>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r>
              <w:rPr>
                <w:rFonts w:ascii="Times New Roman" w:hAnsi="Times New Roman" w:cs="Times New Roman"/>
              </w:rPr>
              <w:t>-</w:t>
            </w:r>
          </w:p>
        </w:tc>
      </w:tr>
      <w:tr w:rsidR="0072472D" w:rsidRPr="00ED5987" w:rsidTr="00C2626E">
        <w:trPr>
          <w:trHeight w:val="227"/>
        </w:trPr>
        <w:tc>
          <w:tcPr>
            <w:tcW w:w="9794" w:type="dxa"/>
            <w:gridSpan w:val="21"/>
            <w:tcBorders>
              <w:left w:val="single" w:sz="4" w:space="0" w:color="auto"/>
              <w:bottom w:val="single" w:sz="4" w:space="0" w:color="auto"/>
              <w:right w:val="single" w:sz="4" w:space="0" w:color="auto"/>
            </w:tcBorders>
            <w:shd w:val="clear" w:color="auto" w:fill="auto"/>
            <w:vAlign w:val="center"/>
          </w:tcPr>
          <w:p w:rsidR="0072472D" w:rsidRPr="00ED5987" w:rsidRDefault="0072472D" w:rsidP="005D29A0">
            <w:pPr>
              <w:ind w:left="-148" w:right="-188"/>
              <w:jc w:val="center"/>
              <w:rPr>
                <w:rFonts w:ascii="Times New Roman" w:hAnsi="Times New Roman" w:cs="Times New Roman"/>
              </w:rPr>
            </w:pPr>
            <w:r w:rsidRPr="00ED5987">
              <w:rPr>
                <w:rFonts w:ascii="Times New Roman" w:hAnsi="Times New Roman" w:cs="Times New Roman"/>
              </w:rPr>
              <w:t>Преобладающая порода - Липа</w:t>
            </w: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r w:rsidRPr="00ED5987">
              <w:rPr>
                <w:rFonts w:ascii="Times New Roman" w:hAnsi="Times New Roman" w:cs="Times New Roman"/>
              </w:rPr>
              <w:t>1</w:t>
            </w:r>
          </w:p>
          <w:p w:rsidR="0072472D" w:rsidRPr="00ED5987" w:rsidRDefault="0072472D"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72472D" w:rsidRPr="00ED5987" w:rsidRDefault="0072472D"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72472D" w:rsidRPr="00E27FF4" w:rsidRDefault="0072472D" w:rsidP="00E27FF4">
            <w:pPr>
              <w:jc w:val="center"/>
              <w:rPr>
                <w:rFonts w:ascii="Times New Roman" w:hAnsi="Times New Roman" w:cs="Times New Roman"/>
              </w:rPr>
            </w:pPr>
            <w:r w:rsidRPr="00E27FF4">
              <w:rPr>
                <w:rFonts w:ascii="Times New Roman" w:hAnsi="Times New Roman" w:cs="Times New Roman"/>
              </w:rPr>
              <w:t>2</w:t>
            </w:r>
          </w:p>
        </w:tc>
        <w:tc>
          <w:tcPr>
            <w:tcW w:w="1138" w:type="dxa"/>
            <w:gridSpan w:val="10"/>
            <w:tcBorders>
              <w:top w:val="nil"/>
              <w:left w:val="nil"/>
              <w:bottom w:val="single" w:sz="4" w:space="0" w:color="auto"/>
              <w:right w:val="single" w:sz="4" w:space="0" w:color="auto"/>
            </w:tcBorders>
            <w:shd w:val="clear" w:color="auto" w:fill="auto"/>
            <w:vAlign w:val="center"/>
          </w:tcPr>
          <w:p w:rsidR="0072472D" w:rsidRPr="00E27FF4" w:rsidRDefault="0072472D" w:rsidP="00E27FF4">
            <w:pPr>
              <w:jc w:val="center"/>
              <w:rPr>
                <w:rFonts w:ascii="Times New Roman" w:hAnsi="Times New Roman" w:cs="Times New Roman"/>
              </w:rPr>
            </w:pPr>
            <w:r w:rsidRPr="00E27FF4">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992" w:type="dxa"/>
            <w:tcBorders>
              <w:top w:val="nil"/>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72472D" w:rsidRPr="00ED5987" w:rsidRDefault="00826DE6" w:rsidP="00ED5987">
            <w:pPr>
              <w:jc w:val="center"/>
              <w:rPr>
                <w:rFonts w:ascii="Times New Roman" w:hAnsi="Times New Roman" w:cs="Times New Roman"/>
              </w:rPr>
            </w:pPr>
            <w:r>
              <w:rPr>
                <w:rFonts w:ascii="Times New Roman" w:hAnsi="Times New Roman" w:cs="Times New Roman"/>
              </w:rPr>
              <w:t>2</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72472D" w:rsidRPr="00ED5987" w:rsidRDefault="0072472D"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72472D" w:rsidRPr="00E27FF4" w:rsidRDefault="0072472D" w:rsidP="00E27FF4">
            <w:pPr>
              <w:jc w:val="center"/>
              <w:rPr>
                <w:rFonts w:ascii="Times New Roman" w:hAnsi="Times New Roman" w:cs="Times New Roman"/>
              </w:rPr>
            </w:pPr>
            <w:r w:rsidRPr="00E27FF4">
              <w:rPr>
                <w:rFonts w:ascii="Times New Roman" w:hAnsi="Times New Roman" w:cs="Times New Roman"/>
              </w:rPr>
              <w:t>0,1</w:t>
            </w:r>
          </w:p>
        </w:tc>
        <w:tc>
          <w:tcPr>
            <w:tcW w:w="1138" w:type="dxa"/>
            <w:gridSpan w:val="10"/>
            <w:tcBorders>
              <w:top w:val="nil"/>
              <w:left w:val="nil"/>
              <w:bottom w:val="single" w:sz="4" w:space="0" w:color="auto"/>
              <w:right w:val="single" w:sz="4" w:space="0" w:color="auto"/>
            </w:tcBorders>
            <w:shd w:val="clear" w:color="auto" w:fill="auto"/>
            <w:vAlign w:val="center"/>
          </w:tcPr>
          <w:p w:rsidR="0072472D" w:rsidRPr="00E27FF4" w:rsidRDefault="0072472D" w:rsidP="00E27FF4">
            <w:pPr>
              <w:jc w:val="center"/>
              <w:rPr>
                <w:rFonts w:ascii="Times New Roman" w:hAnsi="Times New Roman" w:cs="Times New Roman"/>
              </w:rPr>
            </w:pPr>
            <w:r w:rsidRPr="00E27FF4">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992" w:type="dxa"/>
            <w:tcBorders>
              <w:top w:val="nil"/>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72472D" w:rsidRPr="00ED5987" w:rsidRDefault="00826DE6" w:rsidP="00ED5987">
            <w:pPr>
              <w:jc w:val="center"/>
              <w:rPr>
                <w:rFonts w:ascii="Times New Roman" w:hAnsi="Times New Roman" w:cs="Times New Roman"/>
              </w:rPr>
            </w:pPr>
            <w:r>
              <w:rPr>
                <w:rFonts w:ascii="Times New Roman" w:hAnsi="Times New Roman" w:cs="Times New Roman"/>
              </w:rPr>
              <w:t>0,1</w:t>
            </w:r>
          </w:p>
        </w:tc>
      </w:tr>
      <w:tr w:rsidR="005D29A0" w:rsidRPr="00ED5987" w:rsidTr="00650C2F">
        <w:trPr>
          <w:trHeight w:val="227"/>
        </w:trPr>
        <w:tc>
          <w:tcPr>
            <w:tcW w:w="568" w:type="dxa"/>
            <w:tcBorders>
              <w:left w:val="single" w:sz="4" w:space="0" w:color="auto"/>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72472D" w:rsidRPr="00ED5987" w:rsidRDefault="0072472D"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960" w:type="dxa"/>
            <w:tcBorders>
              <w:top w:val="nil"/>
              <w:left w:val="nil"/>
              <w:bottom w:val="single" w:sz="4" w:space="0" w:color="auto"/>
              <w:right w:val="single" w:sz="4" w:space="0" w:color="auto"/>
            </w:tcBorders>
            <w:shd w:val="clear" w:color="auto" w:fill="auto"/>
            <w:vAlign w:val="center"/>
          </w:tcPr>
          <w:p w:rsidR="0072472D" w:rsidRPr="00E27FF4" w:rsidRDefault="0072472D" w:rsidP="00E27FF4">
            <w:pPr>
              <w:jc w:val="center"/>
              <w:rPr>
                <w:rFonts w:ascii="Times New Roman" w:hAnsi="Times New Roman" w:cs="Times New Roman"/>
              </w:rPr>
            </w:pPr>
            <w:r w:rsidRPr="00E27FF4">
              <w:rPr>
                <w:rFonts w:ascii="Times New Roman" w:hAnsi="Times New Roman" w:cs="Times New Roman"/>
              </w:rPr>
              <w:t>10</w:t>
            </w:r>
          </w:p>
        </w:tc>
        <w:tc>
          <w:tcPr>
            <w:tcW w:w="1138" w:type="dxa"/>
            <w:gridSpan w:val="10"/>
            <w:tcBorders>
              <w:top w:val="nil"/>
              <w:left w:val="nil"/>
              <w:bottom w:val="single" w:sz="4" w:space="0" w:color="auto"/>
              <w:right w:val="single" w:sz="4" w:space="0" w:color="auto"/>
            </w:tcBorders>
            <w:shd w:val="clear" w:color="auto" w:fill="auto"/>
            <w:vAlign w:val="center"/>
          </w:tcPr>
          <w:p w:rsidR="0072472D" w:rsidRPr="00E27FF4" w:rsidRDefault="0072472D" w:rsidP="00E27FF4">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992" w:type="dxa"/>
            <w:tcBorders>
              <w:top w:val="nil"/>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r w:rsidRPr="00ED5987">
              <w:rPr>
                <w:rFonts w:ascii="Times New Roman" w:hAnsi="Times New Roman" w:cs="Times New Roman"/>
              </w:rPr>
              <w:t>3</w:t>
            </w:r>
          </w:p>
          <w:p w:rsidR="0072472D" w:rsidRPr="00ED5987" w:rsidRDefault="0072472D" w:rsidP="00ED5987">
            <w:pPr>
              <w:jc w:val="center"/>
              <w:rPr>
                <w:rFonts w:ascii="Times New Roman" w:hAnsi="Times New Roman" w:cs="Times New Roman"/>
              </w:rPr>
            </w:pPr>
          </w:p>
          <w:p w:rsidR="0072472D" w:rsidRPr="00ED5987" w:rsidRDefault="0072472D" w:rsidP="00ED5987">
            <w:pPr>
              <w:jc w:val="center"/>
              <w:rPr>
                <w:rFonts w:ascii="Times New Roman" w:hAnsi="Times New Roman" w:cs="Times New Roman"/>
              </w:rPr>
            </w:pPr>
          </w:p>
          <w:p w:rsidR="0072472D" w:rsidRPr="00ED5987" w:rsidRDefault="0072472D" w:rsidP="00ED5987">
            <w:pPr>
              <w:jc w:val="center"/>
              <w:rPr>
                <w:rFonts w:ascii="Times New Roman" w:hAnsi="Times New Roman" w:cs="Times New Roman"/>
              </w:rPr>
            </w:pPr>
          </w:p>
          <w:p w:rsidR="0072472D" w:rsidRPr="00ED5987" w:rsidRDefault="0072472D" w:rsidP="00ED5987">
            <w:pPr>
              <w:jc w:val="center"/>
              <w:rPr>
                <w:rFonts w:ascii="Times New Roman" w:hAnsi="Times New Roman" w:cs="Times New Roman"/>
              </w:rPr>
            </w:pPr>
          </w:p>
          <w:p w:rsidR="0072472D" w:rsidRPr="00ED5987" w:rsidRDefault="0072472D"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72472D" w:rsidRPr="00ED5987" w:rsidRDefault="0072472D"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72472D" w:rsidRPr="00E27FF4" w:rsidRDefault="0072472D" w:rsidP="00E27FF4">
            <w:pPr>
              <w:jc w:val="center"/>
              <w:rPr>
                <w:rFonts w:ascii="Times New Roman" w:hAnsi="Times New Roman" w:cs="Times New Roman"/>
              </w:rPr>
            </w:pPr>
          </w:p>
        </w:tc>
        <w:tc>
          <w:tcPr>
            <w:tcW w:w="1138" w:type="dxa"/>
            <w:gridSpan w:val="10"/>
            <w:tcBorders>
              <w:top w:val="nil"/>
              <w:left w:val="nil"/>
              <w:bottom w:val="single" w:sz="4" w:space="0" w:color="auto"/>
              <w:right w:val="single" w:sz="4" w:space="0" w:color="auto"/>
            </w:tcBorders>
            <w:shd w:val="clear" w:color="auto" w:fill="auto"/>
            <w:vAlign w:val="center"/>
          </w:tcPr>
          <w:p w:rsidR="0072472D" w:rsidRPr="00E27FF4" w:rsidRDefault="0072472D" w:rsidP="00E27FF4">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992" w:type="dxa"/>
            <w:tcBorders>
              <w:top w:val="nil"/>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72472D" w:rsidRPr="00ED5987" w:rsidRDefault="0072472D"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72472D" w:rsidRPr="00E27FF4" w:rsidRDefault="0072472D" w:rsidP="00E27FF4">
            <w:pPr>
              <w:jc w:val="center"/>
              <w:rPr>
                <w:rFonts w:ascii="Times New Roman" w:hAnsi="Times New Roman" w:cs="Times New Roman"/>
              </w:rPr>
            </w:pPr>
            <w:r w:rsidRPr="00E27FF4">
              <w:rPr>
                <w:rFonts w:ascii="Times New Roman" w:hAnsi="Times New Roman" w:cs="Times New Roman"/>
              </w:rPr>
              <w:t>-</w:t>
            </w:r>
          </w:p>
        </w:tc>
        <w:tc>
          <w:tcPr>
            <w:tcW w:w="1138" w:type="dxa"/>
            <w:gridSpan w:val="10"/>
            <w:tcBorders>
              <w:top w:val="nil"/>
              <w:left w:val="nil"/>
              <w:bottom w:val="single" w:sz="4" w:space="0" w:color="auto"/>
              <w:right w:val="single" w:sz="4" w:space="0" w:color="auto"/>
            </w:tcBorders>
            <w:shd w:val="clear" w:color="auto" w:fill="auto"/>
            <w:vAlign w:val="center"/>
          </w:tcPr>
          <w:p w:rsidR="0072472D" w:rsidRPr="00E27FF4" w:rsidRDefault="0072472D" w:rsidP="00E27FF4">
            <w:pPr>
              <w:jc w:val="center"/>
              <w:rPr>
                <w:rFonts w:ascii="Times New Roman" w:hAnsi="Times New Roman" w:cs="Times New Roman"/>
              </w:rPr>
            </w:pPr>
            <w:r w:rsidRPr="00E27FF4">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992" w:type="dxa"/>
            <w:tcBorders>
              <w:top w:val="nil"/>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72472D" w:rsidRPr="00ED5987" w:rsidRDefault="00826DE6" w:rsidP="00ED5987">
            <w:pPr>
              <w:jc w:val="center"/>
              <w:rPr>
                <w:rFonts w:ascii="Times New Roman" w:hAnsi="Times New Roman" w:cs="Times New Roman"/>
              </w:rPr>
            </w:pPr>
            <w:r>
              <w:rPr>
                <w:rFonts w:ascii="Times New Roman" w:hAnsi="Times New Roman" w:cs="Times New Roman"/>
              </w:rPr>
              <w:t>-</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72472D" w:rsidRPr="00ED5987" w:rsidRDefault="0072472D"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72472D" w:rsidRPr="00E27FF4" w:rsidRDefault="0072472D" w:rsidP="00E27FF4">
            <w:pPr>
              <w:jc w:val="center"/>
              <w:rPr>
                <w:rFonts w:ascii="Times New Roman" w:hAnsi="Times New Roman" w:cs="Times New Roman"/>
              </w:rPr>
            </w:pPr>
          </w:p>
        </w:tc>
        <w:tc>
          <w:tcPr>
            <w:tcW w:w="1138" w:type="dxa"/>
            <w:gridSpan w:val="10"/>
            <w:tcBorders>
              <w:top w:val="nil"/>
              <w:left w:val="nil"/>
              <w:bottom w:val="single" w:sz="4" w:space="0" w:color="auto"/>
              <w:right w:val="single" w:sz="4" w:space="0" w:color="auto"/>
            </w:tcBorders>
            <w:shd w:val="clear" w:color="auto" w:fill="auto"/>
            <w:vAlign w:val="center"/>
          </w:tcPr>
          <w:p w:rsidR="0072472D" w:rsidRPr="00E27FF4" w:rsidRDefault="0072472D" w:rsidP="00E27FF4">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992" w:type="dxa"/>
            <w:tcBorders>
              <w:top w:val="nil"/>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72472D" w:rsidRPr="00ED5987" w:rsidRDefault="0072472D"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72472D" w:rsidRPr="00E27FF4" w:rsidRDefault="0072472D" w:rsidP="00E27FF4">
            <w:pPr>
              <w:jc w:val="center"/>
              <w:rPr>
                <w:rFonts w:ascii="Times New Roman" w:hAnsi="Times New Roman" w:cs="Times New Roman"/>
              </w:rPr>
            </w:pPr>
            <w:r w:rsidRPr="00E27FF4">
              <w:rPr>
                <w:rFonts w:ascii="Times New Roman" w:hAnsi="Times New Roman" w:cs="Times New Roman"/>
              </w:rPr>
              <w:t>-</w:t>
            </w:r>
          </w:p>
        </w:tc>
        <w:tc>
          <w:tcPr>
            <w:tcW w:w="1138" w:type="dxa"/>
            <w:gridSpan w:val="10"/>
            <w:tcBorders>
              <w:top w:val="nil"/>
              <w:left w:val="nil"/>
              <w:bottom w:val="single" w:sz="4" w:space="0" w:color="auto"/>
              <w:right w:val="single" w:sz="4" w:space="0" w:color="auto"/>
            </w:tcBorders>
            <w:shd w:val="clear" w:color="auto" w:fill="auto"/>
            <w:vAlign w:val="center"/>
          </w:tcPr>
          <w:p w:rsidR="0072472D" w:rsidRPr="00E27FF4" w:rsidRDefault="0072472D" w:rsidP="00E27FF4">
            <w:pPr>
              <w:jc w:val="center"/>
              <w:rPr>
                <w:rFonts w:ascii="Times New Roman" w:hAnsi="Times New Roman" w:cs="Times New Roman"/>
              </w:rPr>
            </w:pPr>
            <w:r w:rsidRPr="00E27FF4">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992" w:type="dxa"/>
            <w:tcBorders>
              <w:top w:val="nil"/>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72472D" w:rsidRPr="00ED5987" w:rsidRDefault="00826DE6" w:rsidP="00ED5987">
            <w:pPr>
              <w:jc w:val="center"/>
              <w:rPr>
                <w:rFonts w:ascii="Times New Roman" w:hAnsi="Times New Roman" w:cs="Times New Roman"/>
              </w:rPr>
            </w:pPr>
            <w:r>
              <w:rPr>
                <w:rFonts w:ascii="Times New Roman" w:hAnsi="Times New Roman" w:cs="Times New Roman"/>
              </w:rPr>
              <w:t>-</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72472D" w:rsidRPr="00ED5987" w:rsidRDefault="0072472D"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72472D" w:rsidRPr="00E27FF4" w:rsidRDefault="0072472D" w:rsidP="00E27FF4">
            <w:pPr>
              <w:jc w:val="center"/>
              <w:rPr>
                <w:rFonts w:ascii="Times New Roman" w:hAnsi="Times New Roman" w:cs="Times New Roman"/>
              </w:rPr>
            </w:pPr>
            <w:r w:rsidRPr="00E27FF4">
              <w:rPr>
                <w:rFonts w:ascii="Times New Roman" w:hAnsi="Times New Roman" w:cs="Times New Roman"/>
              </w:rPr>
              <w:t>-</w:t>
            </w:r>
          </w:p>
        </w:tc>
        <w:tc>
          <w:tcPr>
            <w:tcW w:w="1138" w:type="dxa"/>
            <w:gridSpan w:val="10"/>
            <w:tcBorders>
              <w:top w:val="nil"/>
              <w:left w:val="nil"/>
              <w:bottom w:val="single" w:sz="4" w:space="0" w:color="auto"/>
              <w:right w:val="single" w:sz="4" w:space="0" w:color="auto"/>
            </w:tcBorders>
            <w:shd w:val="clear" w:color="auto" w:fill="auto"/>
            <w:vAlign w:val="center"/>
          </w:tcPr>
          <w:p w:rsidR="0072472D" w:rsidRPr="00E27FF4" w:rsidRDefault="0072472D" w:rsidP="00E27FF4">
            <w:pPr>
              <w:jc w:val="center"/>
              <w:rPr>
                <w:rFonts w:ascii="Times New Roman" w:hAnsi="Times New Roman" w:cs="Times New Roman"/>
              </w:rPr>
            </w:pPr>
            <w:r w:rsidRPr="00E27FF4">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992" w:type="dxa"/>
            <w:tcBorders>
              <w:top w:val="nil"/>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72472D" w:rsidRPr="00ED5987" w:rsidRDefault="00826DE6" w:rsidP="00ED5987">
            <w:pPr>
              <w:jc w:val="center"/>
              <w:rPr>
                <w:rFonts w:ascii="Times New Roman" w:hAnsi="Times New Roman" w:cs="Times New Roman"/>
              </w:rPr>
            </w:pPr>
            <w:r>
              <w:rPr>
                <w:rFonts w:ascii="Times New Roman" w:hAnsi="Times New Roman" w:cs="Times New Roman"/>
              </w:rPr>
              <w:t>-</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r w:rsidRPr="00ED5987">
              <w:rPr>
                <w:rFonts w:ascii="Times New Roman" w:hAnsi="Times New Roman" w:cs="Times New Roman"/>
              </w:rPr>
              <w:t>деловой</w:t>
            </w:r>
          </w:p>
        </w:tc>
        <w:tc>
          <w:tcPr>
            <w:tcW w:w="593" w:type="dxa"/>
            <w:tcBorders>
              <w:top w:val="nil"/>
              <w:left w:val="nil"/>
              <w:bottom w:val="single" w:sz="4" w:space="0" w:color="auto"/>
              <w:right w:val="single" w:sz="4" w:space="0" w:color="auto"/>
            </w:tcBorders>
            <w:shd w:val="clear" w:color="auto" w:fill="auto"/>
            <w:vAlign w:val="center"/>
          </w:tcPr>
          <w:p w:rsidR="0072472D" w:rsidRPr="00ED5987" w:rsidRDefault="0072472D"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72472D" w:rsidRPr="00E27FF4" w:rsidRDefault="0072472D" w:rsidP="00E27FF4">
            <w:pPr>
              <w:jc w:val="center"/>
              <w:rPr>
                <w:rFonts w:ascii="Times New Roman" w:hAnsi="Times New Roman" w:cs="Times New Roman"/>
              </w:rPr>
            </w:pPr>
            <w:r w:rsidRPr="00E27FF4">
              <w:rPr>
                <w:rFonts w:ascii="Times New Roman" w:hAnsi="Times New Roman" w:cs="Times New Roman"/>
              </w:rPr>
              <w:t>-</w:t>
            </w:r>
          </w:p>
        </w:tc>
        <w:tc>
          <w:tcPr>
            <w:tcW w:w="1138" w:type="dxa"/>
            <w:gridSpan w:val="10"/>
            <w:tcBorders>
              <w:top w:val="nil"/>
              <w:left w:val="nil"/>
              <w:bottom w:val="single" w:sz="4" w:space="0" w:color="auto"/>
              <w:right w:val="single" w:sz="4" w:space="0" w:color="auto"/>
            </w:tcBorders>
            <w:shd w:val="clear" w:color="auto" w:fill="auto"/>
            <w:vAlign w:val="center"/>
          </w:tcPr>
          <w:p w:rsidR="0072472D" w:rsidRPr="00E27FF4" w:rsidRDefault="0072472D" w:rsidP="00E27FF4">
            <w:pPr>
              <w:jc w:val="center"/>
              <w:rPr>
                <w:rFonts w:ascii="Times New Roman" w:hAnsi="Times New Roman" w:cs="Times New Roman"/>
              </w:rPr>
            </w:pPr>
            <w:r w:rsidRPr="00E27FF4">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992" w:type="dxa"/>
            <w:tcBorders>
              <w:top w:val="nil"/>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72472D" w:rsidRPr="00ED5987" w:rsidRDefault="00826DE6" w:rsidP="00ED5987">
            <w:pPr>
              <w:jc w:val="center"/>
              <w:rPr>
                <w:rFonts w:ascii="Times New Roman" w:hAnsi="Times New Roman" w:cs="Times New Roman"/>
              </w:rPr>
            </w:pPr>
            <w:r>
              <w:rPr>
                <w:rFonts w:ascii="Times New Roman" w:hAnsi="Times New Roman" w:cs="Times New Roman"/>
              </w:rPr>
              <w:t>-</w:t>
            </w:r>
          </w:p>
        </w:tc>
      </w:tr>
      <w:tr w:rsidR="0072472D" w:rsidRPr="00ED5987" w:rsidTr="00C2626E">
        <w:trPr>
          <w:trHeight w:val="227"/>
        </w:trPr>
        <w:tc>
          <w:tcPr>
            <w:tcW w:w="9794" w:type="dxa"/>
            <w:gridSpan w:val="21"/>
            <w:tcBorders>
              <w:left w:val="single" w:sz="4" w:space="0" w:color="auto"/>
              <w:bottom w:val="single" w:sz="4" w:space="0" w:color="auto"/>
              <w:right w:val="single" w:sz="4" w:space="0" w:color="auto"/>
            </w:tcBorders>
            <w:shd w:val="clear" w:color="auto" w:fill="auto"/>
            <w:vAlign w:val="center"/>
          </w:tcPr>
          <w:p w:rsidR="0072472D" w:rsidRPr="00E27FF4" w:rsidRDefault="0072472D" w:rsidP="005D29A0">
            <w:pPr>
              <w:ind w:left="-148" w:right="-188"/>
              <w:jc w:val="center"/>
              <w:rPr>
                <w:rFonts w:ascii="Times New Roman" w:hAnsi="Times New Roman" w:cs="Times New Roman"/>
                <w:b/>
              </w:rPr>
            </w:pPr>
            <w:r w:rsidRPr="00E27FF4">
              <w:rPr>
                <w:rFonts w:ascii="Times New Roman" w:hAnsi="Times New Roman" w:cs="Times New Roman"/>
                <w:b/>
              </w:rPr>
              <w:t>Итого по мягколиственному хозяйству</w:t>
            </w: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r w:rsidRPr="00ED5987">
              <w:rPr>
                <w:rFonts w:ascii="Times New Roman" w:hAnsi="Times New Roman" w:cs="Times New Roman"/>
              </w:rPr>
              <w:t>1</w:t>
            </w:r>
          </w:p>
          <w:p w:rsidR="0072472D" w:rsidRPr="00ED5987" w:rsidRDefault="0072472D"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72472D" w:rsidRPr="00ED5987" w:rsidRDefault="0072472D"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72472D" w:rsidRPr="004E16AA" w:rsidRDefault="00826DE6" w:rsidP="004E16AA">
            <w:pPr>
              <w:jc w:val="center"/>
              <w:rPr>
                <w:rFonts w:ascii="Times New Roman" w:hAnsi="Times New Roman" w:cs="Times New Roman"/>
              </w:rPr>
            </w:pPr>
            <w:r w:rsidRPr="004E16AA">
              <w:rPr>
                <w:rFonts w:ascii="Times New Roman" w:hAnsi="Times New Roman" w:cs="Times New Roman"/>
              </w:rPr>
              <w:t>32</w:t>
            </w:r>
          </w:p>
        </w:tc>
        <w:tc>
          <w:tcPr>
            <w:tcW w:w="1138" w:type="dxa"/>
            <w:gridSpan w:val="10"/>
            <w:tcBorders>
              <w:top w:val="nil"/>
              <w:left w:val="nil"/>
              <w:bottom w:val="single" w:sz="4" w:space="0" w:color="auto"/>
              <w:right w:val="single" w:sz="4" w:space="0" w:color="auto"/>
            </w:tcBorders>
            <w:shd w:val="clear" w:color="auto" w:fill="auto"/>
            <w:vAlign w:val="center"/>
          </w:tcPr>
          <w:p w:rsidR="0072472D" w:rsidRPr="004E16AA" w:rsidRDefault="00826DE6" w:rsidP="004E16AA">
            <w:pPr>
              <w:jc w:val="center"/>
              <w:rPr>
                <w:rFonts w:ascii="Times New Roman" w:hAnsi="Times New Roman" w:cs="Times New Roman"/>
              </w:rPr>
            </w:pPr>
            <w:r w:rsidRPr="004E16AA">
              <w:rPr>
                <w:rFonts w:ascii="Times New Roman" w:hAnsi="Times New Roman" w:cs="Times New Roman"/>
              </w:rPr>
              <w:t>310</w:t>
            </w:r>
          </w:p>
        </w:tc>
        <w:tc>
          <w:tcPr>
            <w:tcW w:w="853"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400451"/>
        </w:tc>
        <w:tc>
          <w:tcPr>
            <w:tcW w:w="992" w:type="dxa"/>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1160"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916" w:type="dxa"/>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806" w:type="dxa"/>
            <w:tcBorders>
              <w:top w:val="single" w:sz="4" w:space="0" w:color="auto"/>
              <w:left w:val="nil"/>
              <w:bottom w:val="single" w:sz="4" w:space="0" w:color="auto"/>
              <w:right w:val="single" w:sz="4" w:space="0" w:color="auto"/>
            </w:tcBorders>
            <w:shd w:val="clear" w:color="auto" w:fill="auto"/>
            <w:vAlign w:val="center"/>
          </w:tcPr>
          <w:p w:rsidR="0072472D" w:rsidRPr="00ED5987" w:rsidRDefault="00826DE6" w:rsidP="00ED5987">
            <w:pPr>
              <w:jc w:val="center"/>
              <w:rPr>
                <w:rFonts w:ascii="Times New Roman" w:hAnsi="Times New Roman" w:cs="Times New Roman"/>
              </w:rPr>
            </w:pPr>
            <w:r>
              <w:rPr>
                <w:rFonts w:ascii="Times New Roman" w:hAnsi="Times New Roman" w:cs="Times New Roman"/>
              </w:rPr>
              <w:t>342</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72472D" w:rsidRPr="00ED5987" w:rsidRDefault="0072472D"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72472D" w:rsidRPr="004E16AA" w:rsidRDefault="00826DE6" w:rsidP="004E16AA">
            <w:pPr>
              <w:jc w:val="center"/>
              <w:rPr>
                <w:rFonts w:ascii="Times New Roman" w:hAnsi="Times New Roman" w:cs="Times New Roman"/>
              </w:rPr>
            </w:pPr>
            <w:r w:rsidRPr="004E16AA">
              <w:rPr>
                <w:rFonts w:ascii="Times New Roman" w:hAnsi="Times New Roman" w:cs="Times New Roman"/>
              </w:rPr>
              <w:t>1,2</w:t>
            </w:r>
          </w:p>
        </w:tc>
        <w:tc>
          <w:tcPr>
            <w:tcW w:w="1138" w:type="dxa"/>
            <w:gridSpan w:val="10"/>
            <w:tcBorders>
              <w:top w:val="nil"/>
              <w:left w:val="nil"/>
              <w:bottom w:val="single" w:sz="4" w:space="0" w:color="auto"/>
              <w:right w:val="single" w:sz="4" w:space="0" w:color="auto"/>
            </w:tcBorders>
            <w:shd w:val="clear" w:color="auto" w:fill="auto"/>
            <w:vAlign w:val="center"/>
          </w:tcPr>
          <w:p w:rsidR="0072472D" w:rsidRPr="004E16AA" w:rsidRDefault="00826DE6" w:rsidP="004E16AA">
            <w:pPr>
              <w:jc w:val="center"/>
              <w:rPr>
                <w:rFonts w:ascii="Times New Roman" w:hAnsi="Times New Roman" w:cs="Times New Roman"/>
              </w:rPr>
            </w:pPr>
            <w:r w:rsidRPr="004E16AA">
              <w:rPr>
                <w:rFonts w:ascii="Times New Roman" w:hAnsi="Times New Roman" w:cs="Times New Roman"/>
              </w:rPr>
              <w:t>14,5</w:t>
            </w:r>
          </w:p>
        </w:tc>
        <w:tc>
          <w:tcPr>
            <w:tcW w:w="853"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400451"/>
        </w:tc>
        <w:tc>
          <w:tcPr>
            <w:tcW w:w="992" w:type="dxa"/>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1160"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916" w:type="dxa"/>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806" w:type="dxa"/>
            <w:tcBorders>
              <w:top w:val="single" w:sz="4" w:space="0" w:color="auto"/>
              <w:left w:val="nil"/>
              <w:bottom w:val="single" w:sz="4" w:space="0" w:color="auto"/>
              <w:right w:val="single" w:sz="4" w:space="0" w:color="auto"/>
            </w:tcBorders>
            <w:shd w:val="clear" w:color="auto" w:fill="auto"/>
            <w:vAlign w:val="center"/>
          </w:tcPr>
          <w:p w:rsidR="0072472D" w:rsidRPr="00ED5987" w:rsidRDefault="00826DE6" w:rsidP="00ED5987">
            <w:pPr>
              <w:jc w:val="center"/>
              <w:rPr>
                <w:rFonts w:ascii="Times New Roman" w:hAnsi="Times New Roman" w:cs="Times New Roman"/>
              </w:rPr>
            </w:pPr>
            <w:r>
              <w:rPr>
                <w:rFonts w:ascii="Times New Roman" w:hAnsi="Times New Roman" w:cs="Times New Roman"/>
              </w:rPr>
              <w:t>15,7</w:t>
            </w:r>
          </w:p>
        </w:tc>
      </w:tr>
      <w:tr w:rsidR="005D29A0" w:rsidRPr="00ED5987" w:rsidTr="00650C2F">
        <w:trPr>
          <w:trHeight w:val="227"/>
        </w:trPr>
        <w:tc>
          <w:tcPr>
            <w:tcW w:w="568" w:type="dxa"/>
            <w:tcBorders>
              <w:left w:val="single" w:sz="4" w:space="0" w:color="auto"/>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72472D" w:rsidRPr="00ED5987" w:rsidRDefault="0072472D"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960" w:type="dxa"/>
            <w:tcBorders>
              <w:top w:val="nil"/>
              <w:left w:val="nil"/>
              <w:bottom w:val="single" w:sz="4" w:space="0" w:color="auto"/>
              <w:right w:val="single" w:sz="4" w:space="0" w:color="auto"/>
            </w:tcBorders>
            <w:shd w:val="clear" w:color="auto" w:fill="auto"/>
            <w:vAlign w:val="center"/>
          </w:tcPr>
          <w:p w:rsidR="0072472D" w:rsidRPr="004E16AA" w:rsidRDefault="0072472D" w:rsidP="004E16AA">
            <w:pPr>
              <w:jc w:val="center"/>
              <w:rPr>
                <w:rFonts w:ascii="Times New Roman" w:hAnsi="Times New Roman" w:cs="Times New Roman"/>
              </w:rPr>
            </w:pPr>
          </w:p>
        </w:tc>
        <w:tc>
          <w:tcPr>
            <w:tcW w:w="1138" w:type="dxa"/>
            <w:gridSpan w:val="10"/>
            <w:tcBorders>
              <w:top w:val="nil"/>
              <w:left w:val="nil"/>
              <w:bottom w:val="single" w:sz="4" w:space="0" w:color="auto"/>
              <w:right w:val="single" w:sz="4" w:space="0" w:color="auto"/>
            </w:tcBorders>
            <w:shd w:val="clear" w:color="auto" w:fill="auto"/>
            <w:vAlign w:val="center"/>
          </w:tcPr>
          <w:p w:rsidR="0072472D" w:rsidRPr="004E16AA" w:rsidRDefault="0072472D" w:rsidP="004E16AA">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400451"/>
        </w:tc>
        <w:tc>
          <w:tcPr>
            <w:tcW w:w="992" w:type="dxa"/>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1160"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916" w:type="dxa"/>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806" w:type="dxa"/>
            <w:tcBorders>
              <w:top w:val="single" w:sz="4" w:space="0" w:color="auto"/>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r w:rsidRPr="00ED5987">
              <w:rPr>
                <w:rFonts w:ascii="Times New Roman" w:hAnsi="Times New Roman" w:cs="Times New Roman"/>
              </w:rPr>
              <w:t>3</w:t>
            </w:r>
          </w:p>
          <w:p w:rsidR="0072472D" w:rsidRPr="00ED5987" w:rsidRDefault="0072472D" w:rsidP="00ED5987">
            <w:pPr>
              <w:jc w:val="center"/>
              <w:rPr>
                <w:rFonts w:ascii="Times New Roman" w:hAnsi="Times New Roman" w:cs="Times New Roman"/>
              </w:rPr>
            </w:pPr>
          </w:p>
          <w:p w:rsidR="0072472D" w:rsidRPr="00ED5987" w:rsidRDefault="0072472D" w:rsidP="00ED5987">
            <w:pPr>
              <w:jc w:val="center"/>
              <w:rPr>
                <w:rFonts w:ascii="Times New Roman" w:hAnsi="Times New Roman" w:cs="Times New Roman"/>
              </w:rPr>
            </w:pPr>
          </w:p>
          <w:p w:rsidR="0072472D" w:rsidRPr="00ED5987" w:rsidRDefault="0072472D" w:rsidP="00ED5987">
            <w:pPr>
              <w:jc w:val="center"/>
              <w:rPr>
                <w:rFonts w:ascii="Times New Roman" w:hAnsi="Times New Roman" w:cs="Times New Roman"/>
              </w:rPr>
            </w:pPr>
          </w:p>
          <w:p w:rsidR="0072472D" w:rsidRPr="00ED5987" w:rsidRDefault="0072472D" w:rsidP="00ED5987">
            <w:pPr>
              <w:jc w:val="center"/>
              <w:rPr>
                <w:rFonts w:ascii="Times New Roman" w:hAnsi="Times New Roman" w:cs="Times New Roman"/>
              </w:rPr>
            </w:pPr>
          </w:p>
          <w:p w:rsidR="0072472D" w:rsidRPr="00ED5987" w:rsidRDefault="0072472D"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72472D" w:rsidRPr="00ED5987" w:rsidRDefault="0072472D"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72472D" w:rsidRPr="004E16AA" w:rsidRDefault="0072472D" w:rsidP="004E16AA">
            <w:pPr>
              <w:jc w:val="center"/>
              <w:rPr>
                <w:rFonts w:ascii="Times New Roman" w:hAnsi="Times New Roman" w:cs="Times New Roman"/>
              </w:rPr>
            </w:pPr>
          </w:p>
        </w:tc>
        <w:tc>
          <w:tcPr>
            <w:tcW w:w="1138" w:type="dxa"/>
            <w:gridSpan w:val="10"/>
            <w:tcBorders>
              <w:top w:val="nil"/>
              <w:left w:val="nil"/>
              <w:bottom w:val="single" w:sz="4" w:space="0" w:color="auto"/>
              <w:right w:val="single" w:sz="4" w:space="0" w:color="auto"/>
            </w:tcBorders>
            <w:shd w:val="clear" w:color="auto" w:fill="auto"/>
            <w:vAlign w:val="center"/>
          </w:tcPr>
          <w:p w:rsidR="0072472D" w:rsidRPr="004E16AA" w:rsidRDefault="0072472D" w:rsidP="004E16AA">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400451"/>
        </w:tc>
        <w:tc>
          <w:tcPr>
            <w:tcW w:w="992" w:type="dxa"/>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1160" w:type="dxa"/>
            <w:gridSpan w:val="2"/>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916" w:type="dxa"/>
            <w:tcBorders>
              <w:top w:val="nil"/>
              <w:left w:val="nil"/>
              <w:bottom w:val="single" w:sz="4" w:space="0" w:color="auto"/>
              <w:right w:val="single" w:sz="4" w:space="0" w:color="auto"/>
            </w:tcBorders>
            <w:shd w:val="clear" w:color="auto" w:fill="auto"/>
            <w:vAlign w:val="center"/>
          </w:tcPr>
          <w:p w:rsidR="0072472D" w:rsidRPr="00181BB8" w:rsidRDefault="0072472D" w:rsidP="00954CD1"/>
        </w:tc>
        <w:tc>
          <w:tcPr>
            <w:tcW w:w="806" w:type="dxa"/>
            <w:tcBorders>
              <w:top w:val="single" w:sz="4" w:space="0" w:color="auto"/>
              <w:left w:val="nil"/>
              <w:bottom w:val="single" w:sz="4" w:space="0" w:color="auto"/>
              <w:right w:val="single" w:sz="4" w:space="0" w:color="auto"/>
            </w:tcBorders>
            <w:shd w:val="clear" w:color="auto" w:fill="auto"/>
            <w:vAlign w:val="center"/>
          </w:tcPr>
          <w:p w:rsidR="0072472D" w:rsidRPr="00ED5987" w:rsidRDefault="0072472D"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826DE6" w:rsidRPr="00ED5987" w:rsidRDefault="00826DE6"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26DE6" w:rsidRPr="00ED5987" w:rsidRDefault="00826DE6"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826DE6" w:rsidRPr="00ED5987" w:rsidRDefault="00826DE6"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826DE6" w:rsidRPr="004E16AA" w:rsidRDefault="00826DE6" w:rsidP="004E16AA">
            <w:pPr>
              <w:jc w:val="center"/>
              <w:rPr>
                <w:rFonts w:ascii="Times New Roman" w:hAnsi="Times New Roman" w:cs="Times New Roman"/>
              </w:rPr>
            </w:pPr>
            <w:r w:rsidRPr="004E16AA">
              <w:rPr>
                <w:rFonts w:ascii="Times New Roman" w:hAnsi="Times New Roman" w:cs="Times New Roman"/>
              </w:rPr>
              <w:t>3</w:t>
            </w:r>
          </w:p>
        </w:tc>
        <w:tc>
          <w:tcPr>
            <w:tcW w:w="1138" w:type="dxa"/>
            <w:gridSpan w:val="10"/>
            <w:tcBorders>
              <w:top w:val="nil"/>
              <w:left w:val="nil"/>
              <w:bottom w:val="single" w:sz="4" w:space="0" w:color="auto"/>
              <w:right w:val="single" w:sz="4" w:space="0" w:color="auto"/>
            </w:tcBorders>
            <w:shd w:val="clear" w:color="auto" w:fill="auto"/>
            <w:vAlign w:val="center"/>
          </w:tcPr>
          <w:p w:rsidR="00826DE6" w:rsidRPr="004E16AA" w:rsidRDefault="00826DE6" w:rsidP="004E16AA">
            <w:pPr>
              <w:jc w:val="center"/>
              <w:rPr>
                <w:rFonts w:ascii="Times New Roman" w:hAnsi="Times New Roman" w:cs="Times New Roman"/>
              </w:rPr>
            </w:pPr>
            <w:r w:rsidRPr="004E16AA">
              <w:rPr>
                <w:rFonts w:ascii="Times New Roman" w:hAnsi="Times New Roman" w:cs="Times New Roman"/>
              </w:rPr>
              <w:t>34</w:t>
            </w:r>
          </w:p>
        </w:tc>
        <w:tc>
          <w:tcPr>
            <w:tcW w:w="853" w:type="dxa"/>
            <w:gridSpan w:val="2"/>
            <w:tcBorders>
              <w:top w:val="nil"/>
              <w:left w:val="nil"/>
              <w:bottom w:val="single" w:sz="4" w:space="0" w:color="auto"/>
              <w:right w:val="single" w:sz="4" w:space="0" w:color="auto"/>
            </w:tcBorders>
            <w:shd w:val="clear" w:color="auto" w:fill="auto"/>
            <w:vAlign w:val="center"/>
          </w:tcPr>
          <w:p w:rsidR="00826DE6" w:rsidRPr="00181BB8" w:rsidRDefault="00826DE6" w:rsidP="00400451"/>
        </w:tc>
        <w:tc>
          <w:tcPr>
            <w:tcW w:w="992" w:type="dxa"/>
            <w:tcBorders>
              <w:top w:val="nil"/>
              <w:left w:val="nil"/>
              <w:bottom w:val="single" w:sz="4" w:space="0" w:color="auto"/>
              <w:right w:val="single" w:sz="4" w:space="0" w:color="auto"/>
            </w:tcBorders>
            <w:shd w:val="clear" w:color="auto" w:fill="auto"/>
            <w:vAlign w:val="center"/>
          </w:tcPr>
          <w:p w:rsidR="00826DE6" w:rsidRPr="00181BB8" w:rsidRDefault="00826DE6" w:rsidP="00954CD1"/>
        </w:tc>
        <w:tc>
          <w:tcPr>
            <w:tcW w:w="1160" w:type="dxa"/>
            <w:gridSpan w:val="2"/>
            <w:tcBorders>
              <w:top w:val="nil"/>
              <w:left w:val="nil"/>
              <w:bottom w:val="single" w:sz="4" w:space="0" w:color="auto"/>
              <w:right w:val="single" w:sz="4" w:space="0" w:color="auto"/>
            </w:tcBorders>
            <w:shd w:val="clear" w:color="auto" w:fill="auto"/>
            <w:vAlign w:val="center"/>
          </w:tcPr>
          <w:p w:rsidR="00826DE6" w:rsidRPr="00181BB8" w:rsidRDefault="00826DE6" w:rsidP="00954CD1"/>
        </w:tc>
        <w:tc>
          <w:tcPr>
            <w:tcW w:w="916" w:type="dxa"/>
            <w:tcBorders>
              <w:top w:val="nil"/>
              <w:left w:val="nil"/>
              <w:bottom w:val="single" w:sz="4" w:space="0" w:color="auto"/>
              <w:right w:val="single" w:sz="4" w:space="0" w:color="auto"/>
            </w:tcBorders>
            <w:shd w:val="clear" w:color="auto" w:fill="auto"/>
            <w:vAlign w:val="center"/>
          </w:tcPr>
          <w:p w:rsidR="00826DE6" w:rsidRPr="00181BB8" w:rsidRDefault="00826DE6" w:rsidP="00954CD1"/>
        </w:tc>
        <w:tc>
          <w:tcPr>
            <w:tcW w:w="806" w:type="dxa"/>
            <w:tcBorders>
              <w:top w:val="single" w:sz="4" w:space="0" w:color="auto"/>
              <w:left w:val="nil"/>
              <w:bottom w:val="single" w:sz="4" w:space="0" w:color="auto"/>
              <w:right w:val="single" w:sz="4" w:space="0" w:color="auto"/>
            </w:tcBorders>
            <w:shd w:val="clear" w:color="auto" w:fill="auto"/>
            <w:vAlign w:val="center"/>
          </w:tcPr>
          <w:p w:rsidR="00826DE6" w:rsidRPr="00ED5987" w:rsidRDefault="00826DE6" w:rsidP="00ED5987">
            <w:pPr>
              <w:jc w:val="center"/>
              <w:rPr>
                <w:rFonts w:ascii="Times New Roman" w:hAnsi="Times New Roman" w:cs="Times New Roman"/>
              </w:rPr>
            </w:pPr>
            <w:r>
              <w:rPr>
                <w:rFonts w:ascii="Times New Roman" w:hAnsi="Times New Roman" w:cs="Times New Roman"/>
              </w:rPr>
              <w:t>37</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826DE6" w:rsidRPr="00ED5987" w:rsidRDefault="00826DE6"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26DE6" w:rsidRPr="00ED5987" w:rsidRDefault="00826DE6"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826DE6" w:rsidRPr="00ED5987" w:rsidRDefault="00826DE6"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826DE6" w:rsidRPr="004E16AA" w:rsidRDefault="00826DE6" w:rsidP="004E16AA">
            <w:pPr>
              <w:jc w:val="center"/>
              <w:rPr>
                <w:rFonts w:ascii="Times New Roman" w:hAnsi="Times New Roman" w:cs="Times New Roman"/>
              </w:rPr>
            </w:pPr>
          </w:p>
        </w:tc>
        <w:tc>
          <w:tcPr>
            <w:tcW w:w="1138" w:type="dxa"/>
            <w:gridSpan w:val="10"/>
            <w:tcBorders>
              <w:top w:val="nil"/>
              <w:left w:val="nil"/>
              <w:bottom w:val="single" w:sz="4" w:space="0" w:color="auto"/>
              <w:right w:val="single" w:sz="4" w:space="0" w:color="auto"/>
            </w:tcBorders>
            <w:shd w:val="clear" w:color="auto" w:fill="auto"/>
            <w:vAlign w:val="center"/>
          </w:tcPr>
          <w:p w:rsidR="00826DE6" w:rsidRPr="004E16AA" w:rsidRDefault="00826DE6" w:rsidP="004E16AA">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826DE6" w:rsidRPr="00181BB8" w:rsidRDefault="00826DE6" w:rsidP="00400451"/>
        </w:tc>
        <w:tc>
          <w:tcPr>
            <w:tcW w:w="992" w:type="dxa"/>
            <w:tcBorders>
              <w:top w:val="nil"/>
              <w:left w:val="nil"/>
              <w:bottom w:val="single" w:sz="4" w:space="0" w:color="auto"/>
              <w:right w:val="single" w:sz="4" w:space="0" w:color="auto"/>
            </w:tcBorders>
            <w:shd w:val="clear" w:color="auto" w:fill="auto"/>
            <w:vAlign w:val="center"/>
          </w:tcPr>
          <w:p w:rsidR="00826DE6" w:rsidRPr="00181BB8" w:rsidRDefault="00826DE6" w:rsidP="00954CD1"/>
        </w:tc>
        <w:tc>
          <w:tcPr>
            <w:tcW w:w="1160" w:type="dxa"/>
            <w:gridSpan w:val="2"/>
            <w:tcBorders>
              <w:top w:val="nil"/>
              <w:left w:val="nil"/>
              <w:bottom w:val="single" w:sz="4" w:space="0" w:color="auto"/>
              <w:right w:val="single" w:sz="4" w:space="0" w:color="auto"/>
            </w:tcBorders>
            <w:shd w:val="clear" w:color="auto" w:fill="auto"/>
            <w:vAlign w:val="center"/>
          </w:tcPr>
          <w:p w:rsidR="00826DE6" w:rsidRPr="00181BB8" w:rsidRDefault="00826DE6" w:rsidP="00954CD1"/>
        </w:tc>
        <w:tc>
          <w:tcPr>
            <w:tcW w:w="916" w:type="dxa"/>
            <w:tcBorders>
              <w:top w:val="nil"/>
              <w:left w:val="nil"/>
              <w:bottom w:val="single" w:sz="4" w:space="0" w:color="auto"/>
              <w:right w:val="single" w:sz="4" w:space="0" w:color="auto"/>
            </w:tcBorders>
            <w:shd w:val="clear" w:color="auto" w:fill="auto"/>
            <w:vAlign w:val="center"/>
          </w:tcPr>
          <w:p w:rsidR="00826DE6" w:rsidRPr="00181BB8" w:rsidRDefault="00826DE6" w:rsidP="00954CD1"/>
        </w:tc>
        <w:tc>
          <w:tcPr>
            <w:tcW w:w="806" w:type="dxa"/>
            <w:tcBorders>
              <w:top w:val="single" w:sz="4" w:space="0" w:color="auto"/>
              <w:left w:val="nil"/>
              <w:bottom w:val="single" w:sz="4" w:space="0" w:color="auto"/>
              <w:right w:val="single" w:sz="4" w:space="0" w:color="auto"/>
            </w:tcBorders>
            <w:shd w:val="clear" w:color="auto" w:fill="auto"/>
            <w:vAlign w:val="center"/>
          </w:tcPr>
          <w:p w:rsidR="00826DE6" w:rsidRPr="00ED5987" w:rsidRDefault="00826DE6"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826DE6" w:rsidRPr="00ED5987" w:rsidRDefault="00826DE6"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26DE6" w:rsidRPr="00ED5987" w:rsidRDefault="00826DE6"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826DE6" w:rsidRPr="00ED5987" w:rsidRDefault="00826DE6"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826DE6" w:rsidRPr="004E16AA" w:rsidRDefault="00826DE6" w:rsidP="004E16AA">
            <w:pPr>
              <w:jc w:val="center"/>
              <w:rPr>
                <w:rFonts w:ascii="Times New Roman" w:hAnsi="Times New Roman" w:cs="Times New Roman"/>
              </w:rPr>
            </w:pPr>
            <w:r w:rsidRPr="004E16AA">
              <w:rPr>
                <w:rFonts w:ascii="Times New Roman" w:hAnsi="Times New Roman" w:cs="Times New Roman"/>
              </w:rPr>
              <w:t>0,2</w:t>
            </w:r>
          </w:p>
        </w:tc>
        <w:tc>
          <w:tcPr>
            <w:tcW w:w="1138" w:type="dxa"/>
            <w:gridSpan w:val="10"/>
            <w:tcBorders>
              <w:top w:val="nil"/>
              <w:left w:val="nil"/>
              <w:bottom w:val="single" w:sz="4" w:space="0" w:color="auto"/>
              <w:right w:val="single" w:sz="4" w:space="0" w:color="auto"/>
            </w:tcBorders>
            <w:shd w:val="clear" w:color="auto" w:fill="auto"/>
            <w:vAlign w:val="center"/>
          </w:tcPr>
          <w:p w:rsidR="00826DE6" w:rsidRPr="004E16AA" w:rsidRDefault="00826DE6" w:rsidP="004E16AA">
            <w:pPr>
              <w:jc w:val="center"/>
              <w:rPr>
                <w:rFonts w:ascii="Times New Roman" w:hAnsi="Times New Roman" w:cs="Times New Roman"/>
              </w:rPr>
            </w:pPr>
            <w:r w:rsidRPr="004E16AA">
              <w:rPr>
                <w:rFonts w:ascii="Times New Roman" w:hAnsi="Times New Roman" w:cs="Times New Roman"/>
              </w:rPr>
              <w:t>1,3</w:t>
            </w:r>
          </w:p>
        </w:tc>
        <w:tc>
          <w:tcPr>
            <w:tcW w:w="853" w:type="dxa"/>
            <w:gridSpan w:val="2"/>
            <w:tcBorders>
              <w:top w:val="nil"/>
              <w:left w:val="nil"/>
              <w:bottom w:val="single" w:sz="4" w:space="0" w:color="auto"/>
              <w:right w:val="single" w:sz="4" w:space="0" w:color="auto"/>
            </w:tcBorders>
            <w:shd w:val="clear" w:color="auto" w:fill="auto"/>
            <w:vAlign w:val="center"/>
          </w:tcPr>
          <w:p w:rsidR="00826DE6" w:rsidRPr="00181BB8" w:rsidRDefault="00826DE6" w:rsidP="00400451"/>
        </w:tc>
        <w:tc>
          <w:tcPr>
            <w:tcW w:w="992" w:type="dxa"/>
            <w:tcBorders>
              <w:top w:val="nil"/>
              <w:left w:val="nil"/>
              <w:bottom w:val="single" w:sz="4" w:space="0" w:color="auto"/>
              <w:right w:val="single" w:sz="4" w:space="0" w:color="auto"/>
            </w:tcBorders>
            <w:shd w:val="clear" w:color="auto" w:fill="auto"/>
            <w:vAlign w:val="center"/>
          </w:tcPr>
          <w:p w:rsidR="00826DE6" w:rsidRPr="00181BB8" w:rsidRDefault="00826DE6" w:rsidP="00954CD1"/>
        </w:tc>
        <w:tc>
          <w:tcPr>
            <w:tcW w:w="1160" w:type="dxa"/>
            <w:gridSpan w:val="2"/>
            <w:tcBorders>
              <w:top w:val="nil"/>
              <w:left w:val="nil"/>
              <w:bottom w:val="single" w:sz="4" w:space="0" w:color="auto"/>
              <w:right w:val="single" w:sz="4" w:space="0" w:color="auto"/>
            </w:tcBorders>
            <w:shd w:val="clear" w:color="auto" w:fill="auto"/>
            <w:vAlign w:val="center"/>
          </w:tcPr>
          <w:p w:rsidR="00826DE6" w:rsidRPr="00181BB8" w:rsidRDefault="00826DE6" w:rsidP="00954CD1"/>
        </w:tc>
        <w:tc>
          <w:tcPr>
            <w:tcW w:w="916" w:type="dxa"/>
            <w:tcBorders>
              <w:top w:val="nil"/>
              <w:left w:val="nil"/>
              <w:bottom w:val="single" w:sz="4" w:space="0" w:color="auto"/>
              <w:right w:val="single" w:sz="4" w:space="0" w:color="auto"/>
            </w:tcBorders>
            <w:shd w:val="clear" w:color="auto" w:fill="auto"/>
            <w:vAlign w:val="center"/>
          </w:tcPr>
          <w:p w:rsidR="00826DE6" w:rsidRPr="00181BB8" w:rsidRDefault="00826DE6" w:rsidP="00954CD1"/>
        </w:tc>
        <w:tc>
          <w:tcPr>
            <w:tcW w:w="806" w:type="dxa"/>
            <w:tcBorders>
              <w:top w:val="single" w:sz="4" w:space="0" w:color="auto"/>
              <w:left w:val="nil"/>
              <w:bottom w:val="single" w:sz="4" w:space="0" w:color="auto"/>
              <w:right w:val="single" w:sz="4" w:space="0" w:color="auto"/>
            </w:tcBorders>
            <w:shd w:val="clear" w:color="auto" w:fill="auto"/>
            <w:vAlign w:val="center"/>
          </w:tcPr>
          <w:p w:rsidR="00826DE6" w:rsidRPr="00ED5987" w:rsidRDefault="00826DE6" w:rsidP="00ED5987">
            <w:pPr>
              <w:jc w:val="center"/>
              <w:rPr>
                <w:rFonts w:ascii="Times New Roman" w:hAnsi="Times New Roman" w:cs="Times New Roman"/>
              </w:rPr>
            </w:pPr>
            <w:r>
              <w:rPr>
                <w:rFonts w:ascii="Times New Roman" w:hAnsi="Times New Roman" w:cs="Times New Roman"/>
              </w:rPr>
              <w:t>1,5</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826DE6" w:rsidRPr="00ED5987" w:rsidRDefault="00826DE6"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26DE6" w:rsidRPr="00ED5987" w:rsidRDefault="00826DE6"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826DE6" w:rsidRPr="00ED5987" w:rsidRDefault="00826DE6"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826DE6" w:rsidRPr="004E16AA" w:rsidRDefault="00826DE6" w:rsidP="004E16AA">
            <w:pPr>
              <w:jc w:val="center"/>
              <w:rPr>
                <w:rFonts w:ascii="Times New Roman" w:hAnsi="Times New Roman" w:cs="Times New Roman"/>
              </w:rPr>
            </w:pPr>
            <w:r w:rsidRPr="004E16AA">
              <w:rPr>
                <w:rFonts w:ascii="Times New Roman" w:hAnsi="Times New Roman" w:cs="Times New Roman"/>
              </w:rPr>
              <w:t>-</w:t>
            </w:r>
          </w:p>
        </w:tc>
        <w:tc>
          <w:tcPr>
            <w:tcW w:w="1138" w:type="dxa"/>
            <w:gridSpan w:val="10"/>
            <w:tcBorders>
              <w:top w:val="nil"/>
              <w:left w:val="nil"/>
              <w:bottom w:val="single" w:sz="4" w:space="0" w:color="auto"/>
              <w:right w:val="single" w:sz="4" w:space="0" w:color="auto"/>
            </w:tcBorders>
            <w:shd w:val="clear" w:color="auto" w:fill="auto"/>
            <w:vAlign w:val="center"/>
          </w:tcPr>
          <w:p w:rsidR="00826DE6" w:rsidRPr="004E16AA" w:rsidRDefault="00826DE6" w:rsidP="004E16AA">
            <w:pPr>
              <w:jc w:val="center"/>
              <w:rPr>
                <w:rFonts w:ascii="Times New Roman" w:hAnsi="Times New Roman" w:cs="Times New Roman"/>
              </w:rPr>
            </w:pPr>
            <w:r w:rsidRPr="004E16AA">
              <w:rPr>
                <w:rFonts w:ascii="Times New Roman" w:hAnsi="Times New Roman" w:cs="Times New Roman"/>
              </w:rPr>
              <w:t>1,2</w:t>
            </w:r>
          </w:p>
        </w:tc>
        <w:tc>
          <w:tcPr>
            <w:tcW w:w="853" w:type="dxa"/>
            <w:gridSpan w:val="2"/>
            <w:tcBorders>
              <w:top w:val="nil"/>
              <w:left w:val="nil"/>
              <w:bottom w:val="single" w:sz="4" w:space="0" w:color="auto"/>
              <w:right w:val="single" w:sz="4" w:space="0" w:color="auto"/>
            </w:tcBorders>
            <w:shd w:val="clear" w:color="auto" w:fill="auto"/>
            <w:vAlign w:val="center"/>
          </w:tcPr>
          <w:p w:rsidR="00826DE6" w:rsidRPr="00181BB8" w:rsidRDefault="00826DE6" w:rsidP="00400451"/>
        </w:tc>
        <w:tc>
          <w:tcPr>
            <w:tcW w:w="992" w:type="dxa"/>
            <w:tcBorders>
              <w:top w:val="nil"/>
              <w:left w:val="nil"/>
              <w:bottom w:val="single" w:sz="4" w:space="0" w:color="auto"/>
              <w:right w:val="single" w:sz="4" w:space="0" w:color="auto"/>
            </w:tcBorders>
            <w:shd w:val="clear" w:color="auto" w:fill="auto"/>
            <w:vAlign w:val="center"/>
          </w:tcPr>
          <w:p w:rsidR="00826DE6" w:rsidRPr="00181BB8" w:rsidRDefault="00826DE6" w:rsidP="00954CD1"/>
        </w:tc>
        <w:tc>
          <w:tcPr>
            <w:tcW w:w="1160" w:type="dxa"/>
            <w:gridSpan w:val="2"/>
            <w:tcBorders>
              <w:top w:val="nil"/>
              <w:left w:val="nil"/>
              <w:bottom w:val="single" w:sz="4" w:space="0" w:color="auto"/>
              <w:right w:val="single" w:sz="4" w:space="0" w:color="auto"/>
            </w:tcBorders>
            <w:shd w:val="clear" w:color="auto" w:fill="auto"/>
            <w:vAlign w:val="center"/>
          </w:tcPr>
          <w:p w:rsidR="00826DE6" w:rsidRPr="00181BB8" w:rsidRDefault="00826DE6" w:rsidP="00954CD1"/>
        </w:tc>
        <w:tc>
          <w:tcPr>
            <w:tcW w:w="916" w:type="dxa"/>
            <w:tcBorders>
              <w:top w:val="nil"/>
              <w:left w:val="nil"/>
              <w:bottom w:val="single" w:sz="4" w:space="0" w:color="auto"/>
              <w:right w:val="single" w:sz="4" w:space="0" w:color="auto"/>
            </w:tcBorders>
            <w:shd w:val="clear" w:color="auto" w:fill="auto"/>
            <w:vAlign w:val="center"/>
          </w:tcPr>
          <w:p w:rsidR="00826DE6" w:rsidRPr="00181BB8" w:rsidRDefault="00826DE6" w:rsidP="00954CD1"/>
        </w:tc>
        <w:tc>
          <w:tcPr>
            <w:tcW w:w="806" w:type="dxa"/>
            <w:tcBorders>
              <w:top w:val="single" w:sz="4" w:space="0" w:color="auto"/>
              <w:left w:val="nil"/>
              <w:bottom w:val="single" w:sz="4" w:space="0" w:color="auto"/>
              <w:right w:val="single" w:sz="4" w:space="0" w:color="auto"/>
            </w:tcBorders>
            <w:shd w:val="clear" w:color="auto" w:fill="auto"/>
            <w:vAlign w:val="center"/>
          </w:tcPr>
          <w:p w:rsidR="00826DE6" w:rsidRPr="00ED5987" w:rsidRDefault="00826DE6" w:rsidP="00ED5987">
            <w:pPr>
              <w:jc w:val="center"/>
              <w:rPr>
                <w:rFonts w:ascii="Times New Roman" w:hAnsi="Times New Roman" w:cs="Times New Roman"/>
              </w:rPr>
            </w:pPr>
            <w:r>
              <w:rPr>
                <w:rFonts w:ascii="Times New Roman" w:hAnsi="Times New Roman" w:cs="Times New Roman"/>
              </w:rPr>
              <w:t>1,2</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826DE6" w:rsidRPr="00ED5987" w:rsidRDefault="00826DE6"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26DE6" w:rsidRPr="00ED5987" w:rsidRDefault="00826DE6" w:rsidP="00ED5987">
            <w:pPr>
              <w:jc w:val="center"/>
              <w:rPr>
                <w:rFonts w:ascii="Times New Roman" w:hAnsi="Times New Roman" w:cs="Times New Roman"/>
              </w:rPr>
            </w:pPr>
            <w:r w:rsidRPr="00ED5987">
              <w:rPr>
                <w:rFonts w:ascii="Times New Roman" w:hAnsi="Times New Roman" w:cs="Times New Roman"/>
              </w:rPr>
              <w:t>деловой</w:t>
            </w:r>
          </w:p>
        </w:tc>
        <w:tc>
          <w:tcPr>
            <w:tcW w:w="593" w:type="dxa"/>
            <w:tcBorders>
              <w:top w:val="nil"/>
              <w:left w:val="nil"/>
              <w:bottom w:val="single" w:sz="4" w:space="0" w:color="auto"/>
              <w:right w:val="single" w:sz="4" w:space="0" w:color="auto"/>
            </w:tcBorders>
            <w:shd w:val="clear" w:color="auto" w:fill="auto"/>
            <w:vAlign w:val="center"/>
          </w:tcPr>
          <w:p w:rsidR="00826DE6" w:rsidRPr="00ED5987" w:rsidRDefault="00826DE6"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826DE6" w:rsidRPr="004E16AA" w:rsidRDefault="00826DE6" w:rsidP="004E16AA">
            <w:pPr>
              <w:jc w:val="center"/>
              <w:rPr>
                <w:rFonts w:ascii="Times New Roman" w:hAnsi="Times New Roman" w:cs="Times New Roman"/>
              </w:rPr>
            </w:pPr>
            <w:r w:rsidRPr="004E16AA">
              <w:rPr>
                <w:rFonts w:ascii="Times New Roman" w:hAnsi="Times New Roman" w:cs="Times New Roman"/>
              </w:rPr>
              <w:t>-</w:t>
            </w:r>
          </w:p>
        </w:tc>
        <w:tc>
          <w:tcPr>
            <w:tcW w:w="1138" w:type="dxa"/>
            <w:gridSpan w:val="10"/>
            <w:tcBorders>
              <w:top w:val="nil"/>
              <w:left w:val="nil"/>
              <w:bottom w:val="single" w:sz="4" w:space="0" w:color="auto"/>
              <w:right w:val="single" w:sz="4" w:space="0" w:color="auto"/>
            </w:tcBorders>
            <w:shd w:val="clear" w:color="auto" w:fill="auto"/>
            <w:vAlign w:val="center"/>
          </w:tcPr>
          <w:p w:rsidR="00826DE6" w:rsidRPr="004E16AA" w:rsidRDefault="00826DE6" w:rsidP="004E16AA">
            <w:pPr>
              <w:jc w:val="center"/>
              <w:rPr>
                <w:rFonts w:ascii="Times New Roman" w:hAnsi="Times New Roman" w:cs="Times New Roman"/>
              </w:rPr>
            </w:pPr>
            <w:r w:rsidRPr="004E16AA">
              <w:rPr>
                <w:rFonts w:ascii="Times New Roman" w:hAnsi="Times New Roman" w:cs="Times New Roman"/>
              </w:rPr>
              <w:t>0,5</w:t>
            </w:r>
          </w:p>
        </w:tc>
        <w:tc>
          <w:tcPr>
            <w:tcW w:w="853" w:type="dxa"/>
            <w:gridSpan w:val="2"/>
            <w:tcBorders>
              <w:top w:val="nil"/>
              <w:left w:val="nil"/>
              <w:bottom w:val="single" w:sz="4" w:space="0" w:color="auto"/>
              <w:right w:val="single" w:sz="4" w:space="0" w:color="auto"/>
            </w:tcBorders>
            <w:shd w:val="clear" w:color="auto" w:fill="auto"/>
            <w:vAlign w:val="center"/>
          </w:tcPr>
          <w:p w:rsidR="00826DE6" w:rsidRPr="00181BB8" w:rsidRDefault="00826DE6" w:rsidP="00400451"/>
        </w:tc>
        <w:tc>
          <w:tcPr>
            <w:tcW w:w="992" w:type="dxa"/>
            <w:tcBorders>
              <w:top w:val="nil"/>
              <w:left w:val="nil"/>
              <w:bottom w:val="single" w:sz="4" w:space="0" w:color="auto"/>
              <w:right w:val="single" w:sz="4" w:space="0" w:color="auto"/>
            </w:tcBorders>
            <w:shd w:val="clear" w:color="auto" w:fill="auto"/>
            <w:vAlign w:val="center"/>
          </w:tcPr>
          <w:p w:rsidR="00826DE6" w:rsidRPr="00181BB8" w:rsidRDefault="00826DE6" w:rsidP="00954CD1"/>
        </w:tc>
        <w:tc>
          <w:tcPr>
            <w:tcW w:w="1160" w:type="dxa"/>
            <w:gridSpan w:val="2"/>
            <w:tcBorders>
              <w:top w:val="nil"/>
              <w:left w:val="nil"/>
              <w:bottom w:val="single" w:sz="4" w:space="0" w:color="auto"/>
              <w:right w:val="single" w:sz="4" w:space="0" w:color="auto"/>
            </w:tcBorders>
            <w:shd w:val="clear" w:color="auto" w:fill="auto"/>
            <w:vAlign w:val="center"/>
          </w:tcPr>
          <w:p w:rsidR="00826DE6" w:rsidRPr="00181BB8" w:rsidRDefault="00826DE6" w:rsidP="00954CD1"/>
        </w:tc>
        <w:tc>
          <w:tcPr>
            <w:tcW w:w="916" w:type="dxa"/>
            <w:tcBorders>
              <w:top w:val="nil"/>
              <w:left w:val="nil"/>
              <w:bottom w:val="single" w:sz="4" w:space="0" w:color="auto"/>
              <w:right w:val="single" w:sz="4" w:space="0" w:color="auto"/>
            </w:tcBorders>
            <w:shd w:val="clear" w:color="auto" w:fill="auto"/>
            <w:vAlign w:val="center"/>
          </w:tcPr>
          <w:p w:rsidR="00826DE6" w:rsidRPr="00181BB8" w:rsidRDefault="00826DE6" w:rsidP="00954CD1"/>
        </w:tc>
        <w:tc>
          <w:tcPr>
            <w:tcW w:w="806" w:type="dxa"/>
            <w:tcBorders>
              <w:top w:val="single" w:sz="4" w:space="0" w:color="auto"/>
              <w:left w:val="nil"/>
              <w:bottom w:val="single" w:sz="4" w:space="0" w:color="auto"/>
              <w:right w:val="single" w:sz="4" w:space="0" w:color="auto"/>
            </w:tcBorders>
            <w:shd w:val="clear" w:color="auto" w:fill="auto"/>
            <w:vAlign w:val="center"/>
          </w:tcPr>
          <w:p w:rsidR="00826DE6" w:rsidRPr="00ED5987" w:rsidRDefault="00826DE6" w:rsidP="00ED5987">
            <w:pPr>
              <w:jc w:val="center"/>
              <w:rPr>
                <w:rFonts w:ascii="Times New Roman" w:hAnsi="Times New Roman" w:cs="Times New Roman"/>
              </w:rPr>
            </w:pPr>
            <w:r>
              <w:rPr>
                <w:rFonts w:ascii="Times New Roman" w:hAnsi="Times New Roman" w:cs="Times New Roman"/>
              </w:rPr>
              <w:t>0,5</w:t>
            </w:r>
          </w:p>
        </w:tc>
      </w:tr>
      <w:tr w:rsidR="00826DE6" w:rsidRPr="00ED5987" w:rsidTr="00C2626E">
        <w:trPr>
          <w:trHeight w:val="227"/>
        </w:trPr>
        <w:tc>
          <w:tcPr>
            <w:tcW w:w="9794" w:type="dxa"/>
            <w:gridSpan w:val="21"/>
            <w:tcBorders>
              <w:left w:val="single" w:sz="4" w:space="0" w:color="auto"/>
              <w:bottom w:val="single" w:sz="4" w:space="0" w:color="auto"/>
              <w:right w:val="single" w:sz="4" w:space="0" w:color="auto"/>
            </w:tcBorders>
            <w:shd w:val="clear" w:color="auto" w:fill="auto"/>
            <w:vAlign w:val="center"/>
          </w:tcPr>
          <w:p w:rsidR="00826DE6" w:rsidRPr="00B577CF" w:rsidRDefault="00826DE6" w:rsidP="005D29A0">
            <w:pPr>
              <w:ind w:left="-148" w:right="-188"/>
              <w:jc w:val="center"/>
              <w:rPr>
                <w:rFonts w:ascii="Times New Roman" w:hAnsi="Times New Roman" w:cs="Times New Roman"/>
                <w:b/>
                <w:sz w:val="22"/>
                <w:szCs w:val="22"/>
              </w:rPr>
            </w:pPr>
            <w:r w:rsidRPr="00B577CF">
              <w:rPr>
                <w:rFonts w:ascii="Times New Roman" w:hAnsi="Times New Roman" w:cs="Times New Roman"/>
                <w:b/>
                <w:sz w:val="22"/>
                <w:szCs w:val="22"/>
              </w:rPr>
              <w:t>Всего по участковому лесничеству</w:t>
            </w: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826DE6" w:rsidRPr="00ED5987" w:rsidRDefault="00826DE6" w:rsidP="00ED5987">
            <w:pPr>
              <w:jc w:val="center"/>
              <w:rPr>
                <w:rFonts w:ascii="Times New Roman" w:hAnsi="Times New Roman" w:cs="Times New Roman"/>
              </w:rPr>
            </w:pPr>
            <w:r w:rsidRPr="00ED5987">
              <w:rPr>
                <w:rFonts w:ascii="Times New Roman" w:hAnsi="Times New Roman" w:cs="Times New Roman"/>
              </w:rPr>
              <w:t>1</w:t>
            </w:r>
          </w:p>
          <w:p w:rsidR="00826DE6" w:rsidRPr="00ED5987" w:rsidRDefault="00826DE6"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826DE6" w:rsidRPr="00ED5987" w:rsidRDefault="00826DE6"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826DE6" w:rsidRPr="00ED5987" w:rsidRDefault="00826DE6"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826DE6" w:rsidRPr="004E16AA" w:rsidRDefault="00E27FF4" w:rsidP="004E16AA">
            <w:pPr>
              <w:jc w:val="center"/>
              <w:rPr>
                <w:rFonts w:ascii="Times New Roman" w:hAnsi="Times New Roman" w:cs="Times New Roman"/>
              </w:rPr>
            </w:pPr>
            <w:r w:rsidRPr="004E16AA">
              <w:rPr>
                <w:rFonts w:ascii="Times New Roman" w:hAnsi="Times New Roman" w:cs="Times New Roman"/>
              </w:rPr>
              <w:t>751</w:t>
            </w:r>
          </w:p>
        </w:tc>
        <w:tc>
          <w:tcPr>
            <w:tcW w:w="1138" w:type="dxa"/>
            <w:gridSpan w:val="10"/>
            <w:tcBorders>
              <w:top w:val="nil"/>
              <w:left w:val="nil"/>
              <w:bottom w:val="single" w:sz="4" w:space="0" w:color="auto"/>
              <w:right w:val="single" w:sz="4" w:space="0" w:color="auto"/>
            </w:tcBorders>
            <w:shd w:val="clear" w:color="auto" w:fill="auto"/>
            <w:vAlign w:val="center"/>
          </w:tcPr>
          <w:p w:rsidR="00826DE6" w:rsidRPr="004E16AA" w:rsidRDefault="00E27FF4" w:rsidP="004E16AA">
            <w:pPr>
              <w:jc w:val="center"/>
              <w:rPr>
                <w:rFonts w:ascii="Times New Roman" w:hAnsi="Times New Roman" w:cs="Times New Roman"/>
              </w:rPr>
            </w:pPr>
            <w:r w:rsidRPr="004E16AA">
              <w:rPr>
                <w:rFonts w:ascii="Times New Roman" w:hAnsi="Times New Roman" w:cs="Times New Roman"/>
              </w:rPr>
              <w:t>990</w:t>
            </w:r>
          </w:p>
        </w:tc>
        <w:tc>
          <w:tcPr>
            <w:tcW w:w="853" w:type="dxa"/>
            <w:gridSpan w:val="2"/>
            <w:tcBorders>
              <w:top w:val="nil"/>
              <w:left w:val="nil"/>
              <w:bottom w:val="single" w:sz="4" w:space="0" w:color="auto"/>
              <w:right w:val="single" w:sz="4" w:space="0" w:color="auto"/>
            </w:tcBorders>
            <w:shd w:val="clear" w:color="auto" w:fill="auto"/>
            <w:vAlign w:val="center"/>
          </w:tcPr>
          <w:p w:rsidR="00826DE6" w:rsidRPr="00181BB8" w:rsidRDefault="00826DE6" w:rsidP="00400451"/>
        </w:tc>
        <w:tc>
          <w:tcPr>
            <w:tcW w:w="992" w:type="dxa"/>
            <w:tcBorders>
              <w:top w:val="nil"/>
              <w:left w:val="nil"/>
              <w:bottom w:val="single" w:sz="4" w:space="0" w:color="auto"/>
              <w:right w:val="single" w:sz="4" w:space="0" w:color="auto"/>
            </w:tcBorders>
            <w:shd w:val="clear" w:color="auto" w:fill="auto"/>
            <w:vAlign w:val="center"/>
          </w:tcPr>
          <w:p w:rsidR="00826DE6" w:rsidRPr="00181BB8" w:rsidRDefault="00826DE6" w:rsidP="00954CD1"/>
        </w:tc>
        <w:tc>
          <w:tcPr>
            <w:tcW w:w="1160" w:type="dxa"/>
            <w:gridSpan w:val="2"/>
            <w:tcBorders>
              <w:top w:val="nil"/>
              <w:left w:val="nil"/>
              <w:bottom w:val="single" w:sz="4" w:space="0" w:color="auto"/>
              <w:right w:val="single" w:sz="4" w:space="0" w:color="auto"/>
            </w:tcBorders>
            <w:shd w:val="clear" w:color="auto" w:fill="auto"/>
            <w:vAlign w:val="center"/>
          </w:tcPr>
          <w:p w:rsidR="00826DE6" w:rsidRPr="00181BB8" w:rsidRDefault="00826DE6" w:rsidP="00954CD1"/>
        </w:tc>
        <w:tc>
          <w:tcPr>
            <w:tcW w:w="916" w:type="dxa"/>
            <w:tcBorders>
              <w:top w:val="nil"/>
              <w:left w:val="nil"/>
              <w:bottom w:val="single" w:sz="4" w:space="0" w:color="auto"/>
              <w:right w:val="single" w:sz="4" w:space="0" w:color="auto"/>
            </w:tcBorders>
            <w:shd w:val="clear" w:color="auto" w:fill="auto"/>
            <w:vAlign w:val="center"/>
          </w:tcPr>
          <w:p w:rsidR="00826DE6" w:rsidRPr="00181BB8" w:rsidRDefault="00826DE6" w:rsidP="00954CD1"/>
        </w:tc>
        <w:tc>
          <w:tcPr>
            <w:tcW w:w="806" w:type="dxa"/>
            <w:tcBorders>
              <w:top w:val="single" w:sz="4" w:space="0" w:color="auto"/>
              <w:left w:val="nil"/>
              <w:bottom w:val="single" w:sz="4" w:space="0" w:color="auto"/>
              <w:right w:val="single" w:sz="4" w:space="0" w:color="auto"/>
            </w:tcBorders>
            <w:shd w:val="clear" w:color="auto" w:fill="auto"/>
            <w:vAlign w:val="center"/>
          </w:tcPr>
          <w:p w:rsidR="00826DE6" w:rsidRPr="00ED5987" w:rsidRDefault="00826DE6" w:rsidP="00ED5987">
            <w:pPr>
              <w:jc w:val="center"/>
              <w:rPr>
                <w:rFonts w:ascii="Times New Roman" w:hAnsi="Times New Roman" w:cs="Times New Roman"/>
              </w:rPr>
            </w:pPr>
            <w:r>
              <w:rPr>
                <w:rFonts w:ascii="Times New Roman" w:hAnsi="Times New Roman" w:cs="Times New Roman"/>
              </w:rPr>
              <w:t>1741</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826DE6" w:rsidRPr="00ED5987" w:rsidRDefault="00826DE6"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826DE6" w:rsidRPr="00ED5987" w:rsidRDefault="00826DE6"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826DE6" w:rsidRPr="00ED5987" w:rsidRDefault="00826DE6"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826DE6" w:rsidRPr="004E16AA" w:rsidRDefault="00E27FF4" w:rsidP="004E16AA">
            <w:pPr>
              <w:jc w:val="center"/>
              <w:rPr>
                <w:rFonts w:ascii="Times New Roman" w:hAnsi="Times New Roman" w:cs="Times New Roman"/>
              </w:rPr>
            </w:pPr>
            <w:r w:rsidRPr="004E16AA">
              <w:rPr>
                <w:rFonts w:ascii="Times New Roman" w:hAnsi="Times New Roman" w:cs="Times New Roman"/>
              </w:rPr>
              <w:t>24,9</w:t>
            </w:r>
          </w:p>
        </w:tc>
        <w:tc>
          <w:tcPr>
            <w:tcW w:w="1138" w:type="dxa"/>
            <w:gridSpan w:val="10"/>
            <w:tcBorders>
              <w:top w:val="nil"/>
              <w:left w:val="nil"/>
              <w:bottom w:val="single" w:sz="4" w:space="0" w:color="auto"/>
              <w:right w:val="single" w:sz="4" w:space="0" w:color="auto"/>
            </w:tcBorders>
            <w:shd w:val="clear" w:color="auto" w:fill="auto"/>
            <w:vAlign w:val="center"/>
          </w:tcPr>
          <w:p w:rsidR="00826DE6" w:rsidRPr="004E16AA" w:rsidRDefault="00E27FF4" w:rsidP="004E16AA">
            <w:pPr>
              <w:jc w:val="center"/>
              <w:rPr>
                <w:rFonts w:ascii="Times New Roman" w:hAnsi="Times New Roman" w:cs="Times New Roman"/>
              </w:rPr>
            </w:pPr>
            <w:r w:rsidRPr="004E16AA">
              <w:rPr>
                <w:rFonts w:ascii="Times New Roman" w:hAnsi="Times New Roman" w:cs="Times New Roman"/>
              </w:rPr>
              <w:t>59,7</w:t>
            </w:r>
          </w:p>
        </w:tc>
        <w:tc>
          <w:tcPr>
            <w:tcW w:w="853" w:type="dxa"/>
            <w:gridSpan w:val="2"/>
            <w:tcBorders>
              <w:top w:val="nil"/>
              <w:left w:val="nil"/>
              <w:bottom w:val="single" w:sz="4" w:space="0" w:color="auto"/>
              <w:right w:val="single" w:sz="4" w:space="0" w:color="auto"/>
            </w:tcBorders>
            <w:shd w:val="clear" w:color="auto" w:fill="auto"/>
            <w:vAlign w:val="center"/>
          </w:tcPr>
          <w:p w:rsidR="00826DE6" w:rsidRPr="00181BB8" w:rsidRDefault="00826DE6" w:rsidP="00400451"/>
        </w:tc>
        <w:tc>
          <w:tcPr>
            <w:tcW w:w="992" w:type="dxa"/>
            <w:tcBorders>
              <w:top w:val="nil"/>
              <w:left w:val="nil"/>
              <w:bottom w:val="single" w:sz="4" w:space="0" w:color="auto"/>
              <w:right w:val="single" w:sz="4" w:space="0" w:color="auto"/>
            </w:tcBorders>
            <w:shd w:val="clear" w:color="auto" w:fill="auto"/>
            <w:vAlign w:val="center"/>
          </w:tcPr>
          <w:p w:rsidR="00826DE6" w:rsidRPr="00181BB8" w:rsidRDefault="00826DE6" w:rsidP="00954CD1"/>
        </w:tc>
        <w:tc>
          <w:tcPr>
            <w:tcW w:w="1160" w:type="dxa"/>
            <w:gridSpan w:val="2"/>
            <w:tcBorders>
              <w:top w:val="nil"/>
              <w:left w:val="nil"/>
              <w:bottom w:val="single" w:sz="4" w:space="0" w:color="auto"/>
              <w:right w:val="single" w:sz="4" w:space="0" w:color="auto"/>
            </w:tcBorders>
            <w:shd w:val="clear" w:color="auto" w:fill="auto"/>
            <w:vAlign w:val="center"/>
          </w:tcPr>
          <w:p w:rsidR="00826DE6" w:rsidRPr="00181BB8" w:rsidRDefault="00826DE6" w:rsidP="00954CD1"/>
        </w:tc>
        <w:tc>
          <w:tcPr>
            <w:tcW w:w="916" w:type="dxa"/>
            <w:tcBorders>
              <w:top w:val="nil"/>
              <w:left w:val="nil"/>
              <w:bottom w:val="single" w:sz="4" w:space="0" w:color="auto"/>
              <w:right w:val="single" w:sz="4" w:space="0" w:color="auto"/>
            </w:tcBorders>
            <w:shd w:val="clear" w:color="auto" w:fill="auto"/>
            <w:vAlign w:val="center"/>
          </w:tcPr>
          <w:p w:rsidR="00826DE6" w:rsidRPr="00181BB8" w:rsidRDefault="00826DE6" w:rsidP="00954CD1"/>
        </w:tc>
        <w:tc>
          <w:tcPr>
            <w:tcW w:w="806" w:type="dxa"/>
            <w:tcBorders>
              <w:top w:val="single" w:sz="4" w:space="0" w:color="auto"/>
              <w:left w:val="nil"/>
              <w:bottom w:val="single" w:sz="4" w:space="0" w:color="auto"/>
              <w:right w:val="single" w:sz="4" w:space="0" w:color="auto"/>
            </w:tcBorders>
            <w:shd w:val="clear" w:color="auto" w:fill="auto"/>
            <w:vAlign w:val="center"/>
          </w:tcPr>
          <w:p w:rsidR="00826DE6" w:rsidRPr="00ED5987" w:rsidRDefault="00E27FF4" w:rsidP="00ED5987">
            <w:pPr>
              <w:jc w:val="center"/>
              <w:rPr>
                <w:rFonts w:ascii="Times New Roman" w:hAnsi="Times New Roman" w:cs="Times New Roman"/>
              </w:rPr>
            </w:pPr>
            <w:r>
              <w:rPr>
                <w:rFonts w:ascii="Times New Roman" w:hAnsi="Times New Roman" w:cs="Times New Roman"/>
              </w:rPr>
              <w:t>84,6</w:t>
            </w:r>
          </w:p>
        </w:tc>
      </w:tr>
      <w:tr w:rsidR="005D29A0" w:rsidRPr="00ED5987" w:rsidTr="00650C2F">
        <w:trPr>
          <w:trHeight w:val="227"/>
        </w:trPr>
        <w:tc>
          <w:tcPr>
            <w:tcW w:w="568" w:type="dxa"/>
            <w:tcBorders>
              <w:left w:val="single" w:sz="4" w:space="0" w:color="auto"/>
              <w:bottom w:val="single" w:sz="4" w:space="0" w:color="auto"/>
              <w:right w:val="single" w:sz="4" w:space="0" w:color="auto"/>
            </w:tcBorders>
            <w:shd w:val="clear" w:color="auto" w:fill="auto"/>
            <w:vAlign w:val="center"/>
          </w:tcPr>
          <w:p w:rsidR="00826DE6" w:rsidRPr="00ED5987" w:rsidRDefault="00826DE6"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826DE6" w:rsidRPr="00ED5987" w:rsidRDefault="00826DE6"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826DE6" w:rsidRPr="00ED5987" w:rsidRDefault="00826DE6"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960" w:type="dxa"/>
            <w:tcBorders>
              <w:top w:val="nil"/>
              <w:left w:val="nil"/>
              <w:bottom w:val="single" w:sz="4" w:space="0" w:color="auto"/>
              <w:right w:val="single" w:sz="4" w:space="0" w:color="auto"/>
            </w:tcBorders>
            <w:shd w:val="clear" w:color="auto" w:fill="auto"/>
            <w:vAlign w:val="center"/>
          </w:tcPr>
          <w:p w:rsidR="00826DE6" w:rsidRPr="004E16AA" w:rsidRDefault="00826DE6" w:rsidP="004E16AA">
            <w:pPr>
              <w:jc w:val="center"/>
              <w:rPr>
                <w:rFonts w:ascii="Times New Roman" w:hAnsi="Times New Roman" w:cs="Times New Roman"/>
              </w:rPr>
            </w:pPr>
          </w:p>
        </w:tc>
        <w:tc>
          <w:tcPr>
            <w:tcW w:w="1138" w:type="dxa"/>
            <w:gridSpan w:val="10"/>
            <w:tcBorders>
              <w:top w:val="nil"/>
              <w:left w:val="nil"/>
              <w:bottom w:val="single" w:sz="4" w:space="0" w:color="auto"/>
              <w:right w:val="single" w:sz="4" w:space="0" w:color="auto"/>
            </w:tcBorders>
            <w:shd w:val="clear" w:color="auto" w:fill="auto"/>
            <w:vAlign w:val="center"/>
          </w:tcPr>
          <w:p w:rsidR="00826DE6" w:rsidRPr="004E16AA" w:rsidRDefault="00826DE6" w:rsidP="004E16AA">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826DE6" w:rsidRPr="00181BB8" w:rsidRDefault="00826DE6" w:rsidP="00400451"/>
        </w:tc>
        <w:tc>
          <w:tcPr>
            <w:tcW w:w="992" w:type="dxa"/>
            <w:tcBorders>
              <w:top w:val="nil"/>
              <w:left w:val="nil"/>
              <w:bottom w:val="single" w:sz="4" w:space="0" w:color="auto"/>
              <w:right w:val="single" w:sz="4" w:space="0" w:color="auto"/>
            </w:tcBorders>
            <w:shd w:val="clear" w:color="auto" w:fill="auto"/>
            <w:vAlign w:val="center"/>
          </w:tcPr>
          <w:p w:rsidR="00826DE6" w:rsidRPr="00181BB8" w:rsidRDefault="00826DE6" w:rsidP="00954CD1"/>
        </w:tc>
        <w:tc>
          <w:tcPr>
            <w:tcW w:w="1160" w:type="dxa"/>
            <w:gridSpan w:val="2"/>
            <w:tcBorders>
              <w:top w:val="nil"/>
              <w:left w:val="nil"/>
              <w:bottom w:val="single" w:sz="4" w:space="0" w:color="auto"/>
              <w:right w:val="single" w:sz="4" w:space="0" w:color="auto"/>
            </w:tcBorders>
            <w:shd w:val="clear" w:color="auto" w:fill="auto"/>
            <w:vAlign w:val="center"/>
          </w:tcPr>
          <w:p w:rsidR="00826DE6" w:rsidRPr="00181BB8" w:rsidRDefault="00826DE6" w:rsidP="00954CD1"/>
        </w:tc>
        <w:tc>
          <w:tcPr>
            <w:tcW w:w="916" w:type="dxa"/>
            <w:tcBorders>
              <w:top w:val="nil"/>
              <w:left w:val="nil"/>
              <w:bottom w:val="single" w:sz="4" w:space="0" w:color="auto"/>
              <w:right w:val="single" w:sz="4" w:space="0" w:color="auto"/>
            </w:tcBorders>
            <w:shd w:val="clear" w:color="auto" w:fill="auto"/>
            <w:vAlign w:val="center"/>
          </w:tcPr>
          <w:p w:rsidR="00826DE6" w:rsidRPr="00181BB8" w:rsidRDefault="00826DE6" w:rsidP="00954CD1"/>
        </w:tc>
        <w:tc>
          <w:tcPr>
            <w:tcW w:w="806" w:type="dxa"/>
            <w:tcBorders>
              <w:top w:val="single" w:sz="4" w:space="0" w:color="auto"/>
              <w:left w:val="nil"/>
              <w:bottom w:val="single" w:sz="4" w:space="0" w:color="auto"/>
              <w:right w:val="single" w:sz="4" w:space="0" w:color="auto"/>
            </w:tcBorders>
            <w:shd w:val="clear" w:color="auto" w:fill="auto"/>
            <w:vAlign w:val="center"/>
          </w:tcPr>
          <w:p w:rsidR="00826DE6" w:rsidRPr="00ED5987" w:rsidRDefault="00826DE6" w:rsidP="00ED5987">
            <w:pPr>
              <w:jc w:val="center"/>
              <w:rPr>
                <w:rFonts w:ascii="Times New Roman" w:hAnsi="Times New Roman" w:cs="Times New Roman"/>
              </w:rPr>
            </w:pP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826DE6" w:rsidRPr="00ED5987" w:rsidRDefault="00826DE6" w:rsidP="00ED5987">
            <w:pPr>
              <w:jc w:val="center"/>
              <w:rPr>
                <w:rFonts w:ascii="Times New Roman" w:hAnsi="Times New Roman" w:cs="Times New Roman"/>
              </w:rPr>
            </w:pPr>
            <w:r w:rsidRPr="00ED5987">
              <w:rPr>
                <w:rFonts w:ascii="Times New Roman" w:hAnsi="Times New Roman" w:cs="Times New Roman"/>
              </w:rPr>
              <w:t>3</w:t>
            </w:r>
          </w:p>
          <w:p w:rsidR="00826DE6" w:rsidRPr="00ED5987" w:rsidRDefault="00826DE6" w:rsidP="00ED5987">
            <w:pPr>
              <w:jc w:val="center"/>
              <w:rPr>
                <w:rFonts w:ascii="Times New Roman" w:hAnsi="Times New Roman" w:cs="Times New Roman"/>
              </w:rPr>
            </w:pPr>
          </w:p>
          <w:p w:rsidR="00826DE6" w:rsidRPr="00ED5987" w:rsidRDefault="00826DE6" w:rsidP="00ED5987">
            <w:pPr>
              <w:jc w:val="center"/>
              <w:rPr>
                <w:rFonts w:ascii="Times New Roman" w:hAnsi="Times New Roman" w:cs="Times New Roman"/>
              </w:rPr>
            </w:pPr>
          </w:p>
          <w:p w:rsidR="00826DE6" w:rsidRPr="00ED5987" w:rsidRDefault="00826DE6" w:rsidP="00ED5987">
            <w:pPr>
              <w:jc w:val="center"/>
              <w:rPr>
                <w:rFonts w:ascii="Times New Roman" w:hAnsi="Times New Roman" w:cs="Times New Roman"/>
              </w:rPr>
            </w:pPr>
          </w:p>
          <w:p w:rsidR="00826DE6" w:rsidRPr="00ED5987" w:rsidRDefault="00826DE6" w:rsidP="00ED5987">
            <w:pPr>
              <w:jc w:val="center"/>
              <w:rPr>
                <w:rFonts w:ascii="Times New Roman" w:hAnsi="Times New Roman" w:cs="Times New Roman"/>
              </w:rPr>
            </w:pPr>
          </w:p>
          <w:p w:rsidR="00826DE6" w:rsidRPr="00ED5987" w:rsidRDefault="00826DE6"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26DE6" w:rsidRPr="00ED5987" w:rsidRDefault="00826DE6"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826DE6" w:rsidRPr="00ED5987" w:rsidRDefault="00826DE6"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826DE6" w:rsidRPr="004E16AA" w:rsidRDefault="00826DE6" w:rsidP="004E16AA">
            <w:pPr>
              <w:jc w:val="center"/>
              <w:rPr>
                <w:rFonts w:ascii="Times New Roman" w:hAnsi="Times New Roman" w:cs="Times New Roman"/>
              </w:rPr>
            </w:pPr>
          </w:p>
        </w:tc>
        <w:tc>
          <w:tcPr>
            <w:tcW w:w="1138" w:type="dxa"/>
            <w:gridSpan w:val="10"/>
            <w:tcBorders>
              <w:top w:val="nil"/>
              <w:left w:val="nil"/>
              <w:bottom w:val="single" w:sz="4" w:space="0" w:color="auto"/>
              <w:right w:val="single" w:sz="4" w:space="0" w:color="auto"/>
            </w:tcBorders>
            <w:shd w:val="clear" w:color="auto" w:fill="auto"/>
            <w:vAlign w:val="center"/>
          </w:tcPr>
          <w:p w:rsidR="00826DE6" w:rsidRPr="004E16AA" w:rsidRDefault="00826DE6" w:rsidP="004E16AA">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826DE6" w:rsidRPr="00181BB8" w:rsidRDefault="00826DE6" w:rsidP="00400451"/>
        </w:tc>
        <w:tc>
          <w:tcPr>
            <w:tcW w:w="992" w:type="dxa"/>
            <w:tcBorders>
              <w:top w:val="nil"/>
              <w:left w:val="nil"/>
              <w:bottom w:val="single" w:sz="4" w:space="0" w:color="auto"/>
              <w:right w:val="single" w:sz="4" w:space="0" w:color="auto"/>
            </w:tcBorders>
            <w:shd w:val="clear" w:color="auto" w:fill="auto"/>
            <w:vAlign w:val="center"/>
          </w:tcPr>
          <w:p w:rsidR="00826DE6" w:rsidRPr="00181BB8" w:rsidRDefault="00826DE6" w:rsidP="00954CD1"/>
        </w:tc>
        <w:tc>
          <w:tcPr>
            <w:tcW w:w="1160" w:type="dxa"/>
            <w:gridSpan w:val="2"/>
            <w:tcBorders>
              <w:top w:val="nil"/>
              <w:left w:val="nil"/>
              <w:bottom w:val="single" w:sz="4" w:space="0" w:color="auto"/>
              <w:right w:val="single" w:sz="4" w:space="0" w:color="auto"/>
            </w:tcBorders>
            <w:shd w:val="clear" w:color="auto" w:fill="auto"/>
            <w:vAlign w:val="center"/>
          </w:tcPr>
          <w:p w:rsidR="00826DE6" w:rsidRPr="00181BB8" w:rsidRDefault="00826DE6" w:rsidP="00954CD1"/>
        </w:tc>
        <w:tc>
          <w:tcPr>
            <w:tcW w:w="916" w:type="dxa"/>
            <w:tcBorders>
              <w:top w:val="nil"/>
              <w:left w:val="nil"/>
              <w:bottom w:val="single" w:sz="4" w:space="0" w:color="auto"/>
              <w:right w:val="single" w:sz="4" w:space="0" w:color="auto"/>
            </w:tcBorders>
            <w:shd w:val="clear" w:color="auto" w:fill="auto"/>
            <w:vAlign w:val="center"/>
          </w:tcPr>
          <w:p w:rsidR="00826DE6" w:rsidRPr="00181BB8" w:rsidRDefault="00826DE6" w:rsidP="00954CD1"/>
        </w:tc>
        <w:tc>
          <w:tcPr>
            <w:tcW w:w="806" w:type="dxa"/>
            <w:tcBorders>
              <w:top w:val="single" w:sz="4" w:space="0" w:color="auto"/>
              <w:left w:val="nil"/>
              <w:bottom w:val="single" w:sz="4" w:space="0" w:color="auto"/>
              <w:right w:val="single" w:sz="4" w:space="0" w:color="auto"/>
            </w:tcBorders>
            <w:shd w:val="clear" w:color="auto" w:fill="auto"/>
            <w:vAlign w:val="center"/>
          </w:tcPr>
          <w:p w:rsidR="00826DE6" w:rsidRPr="00ED5987" w:rsidRDefault="00826DE6"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E27FF4" w:rsidRPr="00ED5987" w:rsidRDefault="00E27FF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27FF4" w:rsidRPr="00ED5987" w:rsidRDefault="00E27FF4"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E27FF4" w:rsidRPr="00ED5987" w:rsidRDefault="00E27FF4"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E27FF4" w:rsidRPr="004E16AA" w:rsidRDefault="00E27FF4" w:rsidP="004E16AA">
            <w:pPr>
              <w:jc w:val="center"/>
              <w:rPr>
                <w:rFonts w:ascii="Times New Roman" w:hAnsi="Times New Roman" w:cs="Times New Roman"/>
              </w:rPr>
            </w:pPr>
            <w:r w:rsidRPr="004E16AA">
              <w:rPr>
                <w:rFonts w:ascii="Times New Roman" w:hAnsi="Times New Roman" w:cs="Times New Roman"/>
              </w:rPr>
              <w:t>75</w:t>
            </w:r>
          </w:p>
        </w:tc>
        <w:tc>
          <w:tcPr>
            <w:tcW w:w="1138" w:type="dxa"/>
            <w:gridSpan w:val="10"/>
            <w:tcBorders>
              <w:top w:val="nil"/>
              <w:left w:val="nil"/>
              <w:bottom w:val="single" w:sz="4" w:space="0" w:color="auto"/>
              <w:right w:val="single" w:sz="4" w:space="0" w:color="auto"/>
            </w:tcBorders>
            <w:shd w:val="clear" w:color="auto" w:fill="auto"/>
            <w:vAlign w:val="center"/>
          </w:tcPr>
          <w:p w:rsidR="00E27FF4" w:rsidRPr="004E16AA" w:rsidRDefault="00E27FF4" w:rsidP="004E16AA">
            <w:pPr>
              <w:jc w:val="center"/>
              <w:rPr>
                <w:rFonts w:ascii="Times New Roman" w:hAnsi="Times New Roman" w:cs="Times New Roman"/>
              </w:rPr>
            </w:pPr>
            <w:r w:rsidRPr="004E16AA">
              <w:rPr>
                <w:rFonts w:ascii="Times New Roman" w:hAnsi="Times New Roman" w:cs="Times New Roman"/>
              </w:rPr>
              <w:t>85</w:t>
            </w:r>
          </w:p>
        </w:tc>
        <w:tc>
          <w:tcPr>
            <w:tcW w:w="853" w:type="dxa"/>
            <w:gridSpan w:val="2"/>
            <w:tcBorders>
              <w:top w:val="nil"/>
              <w:left w:val="nil"/>
              <w:bottom w:val="single" w:sz="4" w:space="0" w:color="auto"/>
              <w:right w:val="single" w:sz="4" w:space="0" w:color="auto"/>
            </w:tcBorders>
            <w:shd w:val="clear" w:color="auto" w:fill="auto"/>
            <w:vAlign w:val="center"/>
          </w:tcPr>
          <w:p w:rsidR="00E27FF4" w:rsidRPr="00181BB8" w:rsidRDefault="00E27FF4" w:rsidP="00400451"/>
        </w:tc>
        <w:tc>
          <w:tcPr>
            <w:tcW w:w="992" w:type="dxa"/>
            <w:tcBorders>
              <w:top w:val="nil"/>
              <w:left w:val="nil"/>
              <w:bottom w:val="single" w:sz="4" w:space="0" w:color="auto"/>
              <w:right w:val="single" w:sz="4" w:space="0" w:color="auto"/>
            </w:tcBorders>
            <w:shd w:val="clear" w:color="auto" w:fill="auto"/>
            <w:vAlign w:val="center"/>
          </w:tcPr>
          <w:p w:rsidR="00E27FF4" w:rsidRPr="00181BB8" w:rsidRDefault="00E27FF4" w:rsidP="00954CD1"/>
        </w:tc>
        <w:tc>
          <w:tcPr>
            <w:tcW w:w="1160" w:type="dxa"/>
            <w:gridSpan w:val="2"/>
            <w:tcBorders>
              <w:top w:val="nil"/>
              <w:left w:val="nil"/>
              <w:bottom w:val="single" w:sz="4" w:space="0" w:color="auto"/>
              <w:right w:val="single" w:sz="4" w:space="0" w:color="auto"/>
            </w:tcBorders>
            <w:shd w:val="clear" w:color="auto" w:fill="auto"/>
            <w:vAlign w:val="center"/>
          </w:tcPr>
          <w:p w:rsidR="00E27FF4" w:rsidRPr="00181BB8" w:rsidRDefault="00E27FF4" w:rsidP="00954CD1"/>
        </w:tc>
        <w:tc>
          <w:tcPr>
            <w:tcW w:w="916" w:type="dxa"/>
            <w:tcBorders>
              <w:top w:val="nil"/>
              <w:left w:val="nil"/>
              <w:bottom w:val="single" w:sz="4" w:space="0" w:color="auto"/>
              <w:right w:val="single" w:sz="4" w:space="0" w:color="auto"/>
            </w:tcBorders>
            <w:shd w:val="clear" w:color="auto" w:fill="auto"/>
            <w:vAlign w:val="center"/>
          </w:tcPr>
          <w:p w:rsidR="00E27FF4" w:rsidRPr="00181BB8" w:rsidRDefault="00E27FF4" w:rsidP="00954CD1"/>
        </w:tc>
        <w:tc>
          <w:tcPr>
            <w:tcW w:w="806" w:type="dxa"/>
            <w:tcBorders>
              <w:top w:val="single" w:sz="4" w:space="0" w:color="auto"/>
              <w:left w:val="nil"/>
              <w:bottom w:val="single" w:sz="4" w:space="0" w:color="auto"/>
              <w:right w:val="single" w:sz="4" w:space="0" w:color="auto"/>
            </w:tcBorders>
            <w:shd w:val="clear" w:color="auto" w:fill="auto"/>
            <w:vAlign w:val="center"/>
          </w:tcPr>
          <w:p w:rsidR="00E27FF4" w:rsidRPr="00ED5987" w:rsidRDefault="00E27FF4" w:rsidP="00ED5987">
            <w:pPr>
              <w:jc w:val="center"/>
              <w:rPr>
                <w:rFonts w:ascii="Times New Roman" w:hAnsi="Times New Roman" w:cs="Times New Roman"/>
              </w:rPr>
            </w:pPr>
            <w:r>
              <w:rPr>
                <w:rFonts w:ascii="Times New Roman" w:hAnsi="Times New Roman" w:cs="Times New Roman"/>
              </w:rPr>
              <w:t>160</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E27FF4" w:rsidRPr="00ED5987" w:rsidRDefault="00E27FF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27FF4" w:rsidRPr="00ED5987" w:rsidRDefault="00E27FF4"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E27FF4" w:rsidRPr="00ED5987" w:rsidRDefault="00E27FF4"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E27FF4" w:rsidRPr="004E16AA" w:rsidRDefault="00E27FF4" w:rsidP="004E16AA">
            <w:pPr>
              <w:jc w:val="center"/>
              <w:rPr>
                <w:rFonts w:ascii="Times New Roman" w:hAnsi="Times New Roman" w:cs="Times New Roman"/>
              </w:rPr>
            </w:pPr>
          </w:p>
        </w:tc>
        <w:tc>
          <w:tcPr>
            <w:tcW w:w="1138" w:type="dxa"/>
            <w:gridSpan w:val="10"/>
            <w:tcBorders>
              <w:top w:val="nil"/>
              <w:left w:val="nil"/>
              <w:bottom w:val="single" w:sz="4" w:space="0" w:color="auto"/>
              <w:right w:val="single" w:sz="4" w:space="0" w:color="auto"/>
            </w:tcBorders>
            <w:shd w:val="clear" w:color="auto" w:fill="auto"/>
            <w:vAlign w:val="center"/>
          </w:tcPr>
          <w:p w:rsidR="00E27FF4" w:rsidRPr="004E16AA" w:rsidRDefault="00E27FF4" w:rsidP="004E16AA">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E27FF4" w:rsidRPr="00181BB8" w:rsidRDefault="00E27FF4" w:rsidP="00400451"/>
        </w:tc>
        <w:tc>
          <w:tcPr>
            <w:tcW w:w="992" w:type="dxa"/>
            <w:tcBorders>
              <w:top w:val="nil"/>
              <w:left w:val="nil"/>
              <w:bottom w:val="single" w:sz="4" w:space="0" w:color="auto"/>
              <w:right w:val="single" w:sz="4" w:space="0" w:color="auto"/>
            </w:tcBorders>
            <w:shd w:val="clear" w:color="auto" w:fill="auto"/>
            <w:vAlign w:val="center"/>
          </w:tcPr>
          <w:p w:rsidR="00E27FF4" w:rsidRPr="00181BB8" w:rsidRDefault="00E27FF4" w:rsidP="00954CD1"/>
        </w:tc>
        <w:tc>
          <w:tcPr>
            <w:tcW w:w="1160" w:type="dxa"/>
            <w:gridSpan w:val="2"/>
            <w:tcBorders>
              <w:top w:val="nil"/>
              <w:left w:val="nil"/>
              <w:bottom w:val="single" w:sz="4" w:space="0" w:color="auto"/>
              <w:right w:val="single" w:sz="4" w:space="0" w:color="auto"/>
            </w:tcBorders>
            <w:shd w:val="clear" w:color="auto" w:fill="auto"/>
            <w:vAlign w:val="center"/>
          </w:tcPr>
          <w:p w:rsidR="00E27FF4" w:rsidRPr="00181BB8" w:rsidRDefault="00E27FF4" w:rsidP="00954CD1"/>
        </w:tc>
        <w:tc>
          <w:tcPr>
            <w:tcW w:w="916" w:type="dxa"/>
            <w:tcBorders>
              <w:top w:val="nil"/>
              <w:left w:val="nil"/>
              <w:bottom w:val="single" w:sz="4" w:space="0" w:color="auto"/>
              <w:right w:val="single" w:sz="4" w:space="0" w:color="auto"/>
            </w:tcBorders>
            <w:shd w:val="clear" w:color="auto" w:fill="auto"/>
            <w:vAlign w:val="center"/>
          </w:tcPr>
          <w:p w:rsidR="00E27FF4" w:rsidRPr="00181BB8" w:rsidRDefault="00E27FF4" w:rsidP="00954CD1"/>
        </w:tc>
        <w:tc>
          <w:tcPr>
            <w:tcW w:w="806" w:type="dxa"/>
            <w:tcBorders>
              <w:top w:val="single" w:sz="4" w:space="0" w:color="auto"/>
              <w:left w:val="nil"/>
              <w:bottom w:val="single" w:sz="4" w:space="0" w:color="auto"/>
              <w:right w:val="single" w:sz="4" w:space="0" w:color="auto"/>
            </w:tcBorders>
            <w:shd w:val="clear" w:color="auto" w:fill="auto"/>
            <w:vAlign w:val="center"/>
          </w:tcPr>
          <w:p w:rsidR="00E27FF4" w:rsidRPr="00ED5987" w:rsidRDefault="00E27FF4"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E27FF4" w:rsidRPr="00ED5987" w:rsidRDefault="00E27FF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27FF4" w:rsidRPr="00ED5987" w:rsidRDefault="00E27FF4"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E27FF4" w:rsidRPr="00ED5987" w:rsidRDefault="00E27FF4"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E27FF4" w:rsidRPr="004E16AA" w:rsidRDefault="00E27FF4" w:rsidP="004E16AA">
            <w:pPr>
              <w:jc w:val="center"/>
              <w:rPr>
                <w:rFonts w:ascii="Times New Roman" w:hAnsi="Times New Roman" w:cs="Times New Roman"/>
              </w:rPr>
            </w:pPr>
            <w:r w:rsidRPr="004E16AA">
              <w:rPr>
                <w:rFonts w:ascii="Times New Roman" w:hAnsi="Times New Roman" w:cs="Times New Roman"/>
              </w:rPr>
              <w:t>2,5</w:t>
            </w:r>
          </w:p>
        </w:tc>
        <w:tc>
          <w:tcPr>
            <w:tcW w:w="1138" w:type="dxa"/>
            <w:gridSpan w:val="10"/>
            <w:tcBorders>
              <w:top w:val="nil"/>
              <w:left w:val="nil"/>
              <w:bottom w:val="single" w:sz="4" w:space="0" w:color="auto"/>
              <w:right w:val="single" w:sz="4" w:space="0" w:color="auto"/>
            </w:tcBorders>
            <w:shd w:val="clear" w:color="auto" w:fill="auto"/>
            <w:vAlign w:val="center"/>
          </w:tcPr>
          <w:p w:rsidR="00E27FF4" w:rsidRPr="004E16AA" w:rsidRDefault="00E27FF4" w:rsidP="004E16AA">
            <w:pPr>
              <w:jc w:val="center"/>
              <w:rPr>
                <w:rFonts w:ascii="Times New Roman" w:hAnsi="Times New Roman" w:cs="Times New Roman"/>
              </w:rPr>
            </w:pPr>
            <w:r w:rsidRPr="004E16AA">
              <w:rPr>
                <w:rFonts w:ascii="Times New Roman" w:hAnsi="Times New Roman" w:cs="Times New Roman"/>
              </w:rPr>
              <w:t>4,4</w:t>
            </w:r>
          </w:p>
        </w:tc>
        <w:tc>
          <w:tcPr>
            <w:tcW w:w="853" w:type="dxa"/>
            <w:gridSpan w:val="2"/>
            <w:tcBorders>
              <w:top w:val="nil"/>
              <w:left w:val="nil"/>
              <w:bottom w:val="single" w:sz="4" w:space="0" w:color="auto"/>
              <w:right w:val="single" w:sz="4" w:space="0" w:color="auto"/>
            </w:tcBorders>
            <w:shd w:val="clear" w:color="auto" w:fill="auto"/>
            <w:vAlign w:val="center"/>
          </w:tcPr>
          <w:p w:rsidR="00E27FF4" w:rsidRPr="00181BB8" w:rsidRDefault="00E27FF4" w:rsidP="00400451"/>
        </w:tc>
        <w:tc>
          <w:tcPr>
            <w:tcW w:w="992" w:type="dxa"/>
            <w:tcBorders>
              <w:top w:val="nil"/>
              <w:left w:val="nil"/>
              <w:bottom w:val="single" w:sz="4" w:space="0" w:color="auto"/>
              <w:right w:val="single" w:sz="4" w:space="0" w:color="auto"/>
            </w:tcBorders>
            <w:shd w:val="clear" w:color="auto" w:fill="auto"/>
            <w:vAlign w:val="center"/>
          </w:tcPr>
          <w:p w:rsidR="00E27FF4" w:rsidRPr="00181BB8" w:rsidRDefault="00E27FF4" w:rsidP="00954CD1"/>
        </w:tc>
        <w:tc>
          <w:tcPr>
            <w:tcW w:w="1160" w:type="dxa"/>
            <w:gridSpan w:val="2"/>
            <w:tcBorders>
              <w:top w:val="nil"/>
              <w:left w:val="nil"/>
              <w:bottom w:val="single" w:sz="4" w:space="0" w:color="auto"/>
              <w:right w:val="single" w:sz="4" w:space="0" w:color="auto"/>
            </w:tcBorders>
            <w:shd w:val="clear" w:color="auto" w:fill="auto"/>
            <w:vAlign w:val="center"/>
          </w:tcPr>
          <w:p w:rsidR="00E27FF4" w:rsidRPr="00181BB8" w:rsidRDefault="00E27FF4" w:rsidP="00954CD1"/>
        </w:tc>
        <w:tc>
          <w:tcPr>
            <w:tcW w:w="916" w:type="dxa"/>
            <w:tcBorders>
              <w:top w:val="nil"/>
              <w:left w:val="nil"/>
              <w:bottom w:val="single" w:sz="4" w:space="0" w:color="auto"/>
              <w:right w:val="single" w:sz="4" w:space="0" w:color="auto"/>
            </w:tcBorders>
            <w:shd w:val="clear" w:color="auto" w:fill="auto"/>
            <w:vAlign w:val="center"/>
          </w:tcPr>
          <w:p w:rsidR="00E27FF4" w:rsidRPr="00181BB8" w:rsidRDefault="00E27FF4" w:rsidP="00954CD1"/>
        </w:tc>
        <w:tc>
          <w:tcPr>
            <w:tcW w:w="806" w:type="dxa"/>
            <w:tcBorders>
              <w:top w:val="single" w:sz="4" w:space="0" w:color="auto"/>
              <w:left w:val="nil"/>
              <w:bottom w:val="single" w:sz="4" w:space="0" w:color="auto"/>
              <w:right w:val="single" w:sz="4" w:space="0" w:color="auto"/>
            </w:tcBorders>
            <w:shd w:val="clear" w:color="auto" w:fill="auto"/>
            <w:vAlign w:val="center"/>
          </w:tcPr>
          <w:p w:rsidR="00E27FF4" w:rsidRPr="00ED5987" w:rsidRDefault="00E27FF4" w:rsidP="00ED5987">
            <w:pPr>
              <w:jc w:val="center"/>
              <w:rPr>
                <w:rFonts w:ascii="Times New Roman" w:hAnsi="Times New Roman" w:cs="Times New Roman"/>
              </w:rPr>
            </w:pPr>
            <w:r>
              <w:rPr>
                <w:rFonts w:ascii="Times New Roman" w:hAnsi="Times New Roman" w:cs="Times New Roman"/>
              </w:rPr>
              <w:t>6,9</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E27FF4" w:rsidRPr="00ED5987" w:rsidRDefault="00E27FF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27FF4" w:rsidRPr="00ED5987" w:rsidRDefault="00E27FF4"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E27FF4" w:rsidRPr="00ED5987" w:rsidRDefault="00E27FF4"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E27FF4" w:rsidRPr="004E16AA" w:rsidRDefault="00E27FF4" w:rsidP="004E16AA">
            <w:pPr>
              <w:jc w:val="center"/>
              <w:rPr>
                <w:rFonts w:ascii="Times New Roman" w:hAnsi="Times New Roman" w:cs="Times New Roman"/>
              </w:rPr>
            </w:pPr>
            <w:r w:rsidRPr="004E16AA">
              <w:rPr>
                <w:rFonts w:ascii="Times New Roman" w:hAnsi="Times New Roman" w:cs="Times New Roman"/>
              </w:rPr>
              <w:t>1,7</w:t>
            </w:r>
          </w:p>
        </w:tc>
        <w:tc>
          <w:tcPr>
            <w:tcW w:w="1138" w:type="dxa"/>
            <w:gridSpan w:val="10"/>
            <w:tcBorders>
              <w:top w:val="nil"/>
              <w:left w:val="nil"/>
              <w:bottom w:val="single" w:sz="4" w:space="0" w:color="auto"/>
              <w:right w:val="single" w:sz="4" w:space="0" w:color="auto"/>
            </w:tcBorders>
            <w:shd w:val="clear" w:color="auto" w:fill="auto"/>
            <w:vAlign w:val="center"/>
          </w:tcPr>
          <w:p w:rsidR="00E27FF4" w:rsidRPr="004E16AA" w:rsidRDefault="00E27FF4" w:rsidP="004E16AA">
            <w:pPr>
              <w:jc w:val="center"/>
              <w:rPr>
                <w:rFonts w:ascii="Times New Roman" w:hAnsi="Times New Roman" w:cs="Times New Roman"/>
              </w:rPr>
            </w:pPr>
            <w:r w:rsidRPr="004E16AA">
              <w:rPr>
                <w:rFonts w:ascii="Times New Roman" w:hAnsi="Times New Roman" w:cs="Times New Roman"/>
              </w:rPr>
              <w:t>4,0</w:t>
            </w:r>
          </w:p>
        </w:tc>
        <w:tc>
          <w:tcPr>
            <w:tcW w:w="853" w:type="dxa"/>
            <w:gridSpan w:val="2"/>
            <w:tcBorders>
              <w:top w:val="nil"/>
              <w:left w:val="nil"/>
              <w:bottom w:val="single" w:sz="4" w:space="0" w:color="auto"/>
              <w:right w:val="single" w:sz="4" w:space="0" w:color="auto"/>
            </w:tcBorders>
            <w:shd w:val="clear" w:color="auto" w:fill="auto"/>
            <w:vAlign w:val="center"/>
          </w:tcPr>
          <w:p w:rsidR="00E27FF4" w:rsidRPr="00181BB8" w:rsidRDefault="00E27FF4" w:rsidP="00400451"/>
        </w:tc>
        <w:tc>
          <w:tcPr>
            <w:tcW w:w="992" w:type="dxa"/>
            <w:tcBorders>
              <w:top w:val="nil"/>
              <w:left w:val="nil"/>
              <w:bottom w:val="single" w:sz="4" w:space="0" w:color="auto"/>
              <w:right w:val="single" w:sz="4" w:space="0" w:color="auto"/>
            </w:tcBorders>
            <w:shd w:val="clear" w:color="auto" w:fill="auto"/>
            <w:vAlign w:val="center"/>
          </w:tcPr>
          <w:p w:rsidR="00E27FF4" w:rsidRPr="00181BB8" w:rsidRDefault="00E27FF4" w:rsidP="00954CD1"/>
        </w:tc>
        <w:tc>
          <w:tcPr>
            <w:tcW w:w="1160" w:type="dxa"/>
            <w:gridSpan w:val="2"/>
            <w:tcBorders>
              <w:top w:val="nil"/>
              <w:left w:val="nil"/>
              <w:bottom w:val="single" w:sz="4" w:space="0" w:color="auto"/>
              <w:right w:val="single" w:sz="4" w:space="0" w:color="auto"/>
            </w:tcBorders>
            <w:shd w:val="clear" w:color="auto" w:fill="auto"/>
            <w:vAlign w:val="center"/>
          </w:tcPr>
          <w:p w:rsidR="00E27FF4" w:rsidRPr="00181BB8" w:rsidRDefault="00E27FF4" w:rsidP="00954CD1"/>
        </w:tc>
        <w:tc>
          <w:tcPr>
            <w:tcW w:w="916" w:type="dxa"/>
            <w:tcBorders>
              <w:top w:val="nil"/>
              <w:left w:val="nil"/>
              <w:bottom w:val="single" w:sz="4" w:space="0" w:color="auto"/>
              <w:right w:val="single" w:sz="4" w:space="0" w:color="auto"/>
            </w:tcBorders>
            <w:shd w:val="clear" w:color="auto" w:fill="auto"/>
            <w:vAlign w:val="center"/>
          </w:tcPr>
          <w:p w:rsidR="00E27FF4" w:rsidRPr="00181BB8" w:rsidRDefault="00E27FF4" w:rsidP="00954CD1"/>
        </w:tc>
        <w:tc>
          <w:tcPr>
            <w:tcW w:w="806" w:type="dxa"/>
            <w:tcBorders>
              <w:top w:val="single" w:sz="4" w:space="0" w:color="auto"/>
              <w:left w:val="nil"/>
              <w:bottom w:val="single" w:sz="4" w:space="0" w:color="auto"/>
              <w:right w:val="single" w:sz="4" w:space="0" w:color="auto"/>
            </w:tcBorders>
            <w:shd w:val="clear" w:color="auto" w:fill="auto"/>
            <w:vAlign w:val="center"/>
          </w:tcPr>
          <w:p w:rsidR="00E27FF4" w:rsidRPr="00ED5987" w:rsidRDefault="00E27FF4" w:rsidP="00ED5987">
            <w:pPr>
              <w:jc w:val="center"/>
              <w:rPr>
                <w:rFonts w:ascii="Times New Roman" w:hAnsi="Times New Roman" w:cs="Times New Roman"/>
              </w:rPr>
            </w:pPr>
            <w:r>
              <w:rPr>
                <w:rFonts w:ascii="Times New Roman" w:hAnsi="Times New Roman" w:cs="Times New Roman"/>
              </w:rPr>
              <w:t>5,7</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E27FF4" w:rsidRPr="00ED5987" w:rsidRDefault="00E27FF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650C2F" w:rsidRDefault="00650C2F" w:rsidP="00ED5987">
            <w:pPr>
              <w:jc w:val="center"/>
              <w:rPr>
                <w:rFonts w:ascii="Times New Roman" w:hAnsi="Times New Roman" w:cs="Times New Roman"/>
              </w:rPr>
            </w:pPr>
          </w:p>
          <w:p w:rsidR="00650C2F" w:rsidRDefault="00650C2F" w:rsidP="00ED5987">
            <w:pPr>
              <w:jc w:val="center"/>
              <w:rPr>
                <w:rFonts w:ascii="Times New Roman" w:hAnsi="Times New Roman" w:cs="Times New Roman"/>
              </w:rPr>
            </w:pPr>
          </w:p>
          <w:p w:rsidR="00650C2F" w:rsidRDefault="00650C2F" w:rsidP="00ED5987">
            <w:pPr>
              <w:jc w:val="center"/>
              <w:rPr>
                <w:rFonts w:ascii="Times New Roman" w:hAnsi="Times New Roman" w:cs="Times New Roman"/>
              </w:rPr>
            </w:pPr>
          </w:p>
          <w:p w:rsidR="00E27FF4" w:rsidRDefault="00E27FF4" w:rsidP="00ED5987">
            <w:pPr>
              <w:jc w:val="center"/>
              <w:rPr>
                <w:rFonts w:ascii="Times New Roman" w:hAnsi="Times New Roman" w:cs="Times New Roman"/>
              </w:rPr>
            </w:pPr>
            <w:r w:rsidRPr="00ED5987">
              <w:rPr>
                <w:rFonts w:ascii="Times New Roman" w:hAnsi="Times New Roman" w:cs="Times New Roman"/>
              </w:rPr>
              <w:t>деловой</w:t>
            </w:r>
          </w:p>
          <w:p w:rsidR="005D29A0" w:rsidRDefault="005D29A0" w:rsidP="00ED5987">
            <w:pPr>
              <w:jc w:val="center"/>
              <w:rPr>
                <w:rFonts w:ascii="Times New Roman" w:hAnsi="Times New Roman" w:cs="Times New Roman"/>
              </w:rPr>
            </w:pPr>
          </w:p>
          <w:p w:rsidR="005D29A0" w:rsidRDefault="005D29A0" w:rsidP="00ED5987">
            <w:pPr>
              <w:jc w:val="center"/>
              <w:rPr>
                <w:rFonts w:ascii="Times New Roman" w:hAnsi="Times New Roman" w:cs="Times New Roman"/>
              </w:rPr>
            </w:pPr>
          </w:p>
          <w:p w:rsidR="005D29A0" w:rsidRDefault="005D29A0" w:rsidP="00ED5987">
            <w:pPr>
              <w:jc w:val="center"/>
              <w:rPr>
                <w:rFonts w:ascii="Times New Roman" w:hAnsi="Times New Roman" w:cs="Times New Roman"/>
              </w:rPr>
            </w:pPr>
          </w:p>
          <w:p w:rsidR="005D29A0" w:rsidRPr="00ED5987" w:rsidRDefault="005D29A0"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E27FF4" w:rsidRPr="00ED5987" w:rsidRDefault="00E27FF4"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E27FF4" w:rsidRPr="004E16AA" w:rsidRDefault="00E27FF4" w:rsidP="004E16AA">
            <w:pPr>
              <w:jc w:val="center"/>
              <w:rPr>
                <w:rFonts w:ascii="Times New Roman" w:hAnsi="Times New Roman" w:cs="Times New Roman"/>
              </w:rPr>
            </w:pPr>
            <w:r w:rsidRPr="004E16AA">
              <w:rPr>
                <w:rFonts w:ascii="Times New Roman" w:hAnsi="Times New Roman" w:cs="Times New Roman"/>
              </w:rPr>
              <w:t>0,9</w:t>
            </w:r>
          </w:p>
        </w:tc>
        <w:tc>
          <w:tcPr>
            <w:tcW w:w="1138" w:type="dxa"/>
            <w:gridSpan w:val="10"/>
            <w:tcBorders>
              <w:top w:val="nil"/>
              <w:left w:val="nil"/>
              <w:bottom w:val="single" w:sz="4" w:space="0" w:color="auto"/>
              <w:right w:val="single" w:sz="4" w:space="0" w:color="auto"/>
            </w:tcBorders>
            <w:shd w:val="clear" w:color="auto" w:fill="auto"/>
          </w:tcPr>
          <w:p w:rsidR="00E27FF4" w:rsidRPr="004E16AA" w:rsidRDefault="00E27FF4" w:rsidP="004E16AA">
            <w:pPr>
              <w:jc w:val="center"/>
              <w:rPr>
                <w:rFonts w:ascii="Times New Roman" w:hAnsi="Times New Roman" w:cs="Times New Roman"/>
              </w:rPr>
            </w:pPr>
            <w:r w:rsidRPr="004E16AA">
              <w:rPr>
                <w:rFonts w:ascii="Times New Roman" w:hAnsi="Times New Roman" w:cs="Times New Roman"/>
              </w:rPr>
              <w:t>2,4</w:t>
            </w:r>
          </w:p>
        </w:tc>
        <w:tc>
          <w:tcPr>
            <w:tcW w:w="853" w:type="dxa"/>
            <w:gridSpan w:val="2"/>
            <w:tcBorders>
              <w:top w:val="nil"/>
              <w:left w:val="nil"/>
              <w:bottom w:val="single" w:sz="4" w:space="0" w:color="auto"/>
              <w:right w:val="single" w:sz="4" w:space="0" w:color="auto"/>
            </w:tcBorders>
            <w:shd w:val="clear" w:color="auto" w:fill="auto"/>
            <w:vAlign w:val="center"/>
          </w:tcPr>
          <w:p w:rsidR="00E27FF4" w:rsidRPr="00181BB8" w:rsidRDefault="00E27FF4" w:rsidP="00400451"/>
        </w:tc>
        <w:tc>
          <w:tcPr>
            <w:tcW w:w="992" w:type="dxa"/>
            <w:tcBorders>
              <w:top w:val="nil"/>
              <w:left w:val="nil"/>
              <w:bottom w:val="single" w:sz="4" w:space="0" w:color="auto"/>
              <w:right w:val="single" w:sz="4" w:space="0" w:color="auto"/>
            </w:tcBorders>
            <w:shd w:val="clear" w:color="auto" w:fill="auto"/>
          </w:tcPr>
          <w:p w:rsidR="00E27FF4" w:rsidRPr="00181BB8" w:rsidRDefault="00E27FF4" w:rsidP="00954CD1"/>
        </w:tc>
        <w:tc>
          <w:tcPr>
            <w:tcW w:w="1160" w:type="dxa"/>
            <w:gridSpan w:val="2"/>
            <w:tcBorders>
              <w:top w:val="nil"/>
              <w:left w:val="nil"/>
              <w:bottom w:val="single" w:sz="4" w:space="0" w:color="auto"/>
              <w:right w:val="single" w:sz="4" w:space="0" w:color="auto"/>
            </w:tcBorders>
            <w:shd w:val="clear" w:color="auto" w:fill="auto"/>
          </w:tcPr>
          <w:p w:rsidR="00E27FF4" w:rsidRPr="00181BB8" w:rsidRDefault="00E27FF4" w:rsidP="00954CD1"/>
        </w:tc>
        <w:tc>
          <w:tcPr>
            <w:tcW w:w="916" w:type="dxa"/>
            <w:tcBorders>
              <w:top w:val="nil"/>
              <w:left w:val="nil"/>
              <w:bottom w:val="single" w:sz="4" w:space="0" w:color="auto"/>
              <w:right w:val="single" w:sz="4" w:space="0" w:color="auto"/>
            </w:tcBorders>
            <w:shd w:val="clear" w:color="auto" w:fill="auto"/>
          </w:tcPr>
          <w:p w:rsidR="00E27FF4" w:rsidRPr="00181BB8" w:rsidRDefault="00E27FF4" w:rsidP="00954CD1"/>
        </w:tc>
        <w:tc>
          <w:tcPr>
            <w:tcW w:w="806" w:type="dxa"/>
            <w:tcBorders>
              <w:top w:val="single" w:sz="4" w:space="0" w:color="auto"/>
              <w:left w:val="nil"/>
              <w:bottom w:val="single" w:sz="4" w:space="0" w:color="auto"/>
              <w:right w:val="single" w:sz="4" w:space="0" w:color="auto"/>
            </w:tcBorders>
            <w:shd w:val="clear" w:color="auto" w:fill="auto"/>
            <w:vAlign w:val="center"/>
          </w:tcPr>
          <w:p w:rsidR="00E27FF4" w:rsidRPr="00ED5987" w:rsidRDefault="00E27FF4" w:rsidP="00ED5987">
            <w:pPr>
              <w:jc w:val="center"/>
              <w:rPr>
                <w:rFonts w:ascii="Times New Roman" w:hAnsi="Times New Roman" w:cs="Times New Roman"/>
              </w:rPr>
            </w:pPr>
            <w:r>
              <w:rPr>
                <w:rFonts w:ascii="Times New Roman" w:hAnsi="Times New Roman" w:cs="Times New Roman"/>
              </w:rPr>
              <w:t>3,3</w:t>
            </w:r>
          </w:p>
        </w:tc>
      </w:tr>
      <w:tr w:rsidR="00E27FF4" w:rsidRPr="00ED5987" w:rsidTr="00C2626E">
        <w:trPr>
          <w:trHeight w:val="227"/>
        </w:trPr>
        <w:tc>
          <w:tcPr>
            <w:tcW w:w="9794"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rsidR="00E27FF4" w:rsidRPr="00C057D8" w:rsidRDefault="00E27FF4" w:rsidP="005D29A0">
            <w:pPr>
              <w:ind w:left="-148" w:right="-188"/>
              <w:jc w:val="center"/>
              <w:rPr>
                <w:rFonts w:ascii="Times New Roman" w:hAnsi="Times New Roman" w:cs="Times New Roman"/>
                <w:b/>
                <w:sz w:val="22"/>
                <w:szCs w:val="22"/>
              </w:rPr>
            </w:pPr>
            <w:r w:rsidRPr="00C057D8">
              <w:rPr>
                <w:rFonts w:ascii="Times New Roman" w:hAnsi="Times New Roman" w:cs="Times New Roman"/>
                <w:b/>
                <w:sz w:val="22"/>
                <w:szCs w:val="22"/>
              </w:rPr>
              <w:t>Кушниковское участковое лесничество</w:t>
            </w:r>
          </w:p>
        </w:tc>
      </w:tr>
      <w:tr w:rsidR="00E27FF4" w:rsidRPr="00ED5987" w:rsidTr="00C2626E">
        <w:trPr>
          <w:trHeight w:val="227"/>
        </w:trPr>
        <w:tc>
          <w:tcPr>
            <w:tcW w:w="9794"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rsidR="00E27FF4" w:rsidRPr="00C057D8" w:rsidRDefault="00E27FF4" w:rsidP="005D29A0">
            <w:pPr>
              <w:ind w:left="-148" w:right="-188"/>
              <w:jc w:val="center"/>
              <w:rPr>
                <w:rFonts w:ascii="Times New Roman" w:hAnsi="Times New Roman" w:cs="Times New Roman"/>
                <w:b/>
              </w:rPr>
            </w:pPr>
            <w:r w:rsidRPr="00C057D8">
              <w:rPr>
                <w:rFonts w:ascii="Times New Roman" w:hAnsi="Times New Roman" w:cs="Times New Roman"/>
                <w:b/>
              </w:rPr>
              <w:t>Хвойные</w:t>
            </w:r>
          </w:p>
        </w:tc>
      </w:tr>
      <w:tr w:rsidR="00E27FF4" w:rsidRPr="00ED5987" w:rsidTr="00C2626E">
        <w:trPr>
          <w:trHeight w:val="227"/>
        </w:trPr>
        <w:tc>
          <w:tcPr>
            <w:tcW w:w="9794"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rsidR="00E27FF4" w:rsidRPr="00C057D8" w:rsidRDefault="00E27FF4" w:rsidP="005D29A0">
            <w:pPr>
              <w:ind w:left="-148" w:right="-188"/>
              <w:jc w:val="center"/>
              <w:rPr>
                <w:rFonts w:ascii="Times New Roman" w:hAnsi="Times New Roman" w:cs="Times New Roman"/>
              </w:rPr>
            </w:pPr>
            <w:r w:rsidRPr="00C057D8">
              <w:rPr>
                <w:rFonts w:ascii="Times New Roman" w:hAnsi="Times New Roman" w:cs="Times New Roman"/>
              </w:rPr>
              <w:t>Преобладающая порода - Сосна</w:t>
            </w: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4574FF" w:rsidRPr="00ED5987" w:rsidRDefault="004574FF" w:rsidP="00ED5987">
            <w:pPr>
              <w:jc w:val="center"/>
              <w:rPr>
                <w:rFonts w:ascii="Times New Roman" w:hAnsi="Times New Roman" w:cs="Times New Roman"/>
              </w:rPr>
            </w:pPr>
            <w:r w:rsidRPr="00ED5987">
              <w:rPr>
                <w:rFonts w:ascii="Times New Roman" w:hAnsi="Times New Roman" w:cs="Times New Roman"/>
              </w:rPr>
              <w:t>1</w:t>
            </w:r>
          </w:p>
          <w:p w:rsidR="004574FF" w:rsidRPr="00ED5987" w:rsidRDefault="004574FF"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4574FF" w:rsidRPr="00ED5987" w:rsidRDefault="004574FF"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4574FF" w:rsidRPr="00ED5987" w:rsidRDefault="004574FF"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4574FF" w:rsidRPr="009C6D9A" w:rsidRDefault="004574FF" w:rsidP="009C6D9A">
            <w:pPr>
              <w:jc w:val="center"/>
              <w:rPr>
                <w:rFonts w:ascii="Times New Roman" w:hAnsi="Times New Roman" w:cs="Times New Roman"/>
              </w:rPr>
            </w:pPr>
            <w:r w:rsidRPr="009C6D9A">
              <w:rPr>
                <w:rFonts w:ascii="Times New Roman" w:hAnsi="Times New Roman" w:cs="Times New Roman"/>
              </w:rPr>
              <w:t>-</w:t>
            </w:r>
          </w:p>
        </w:tc>
        <w:tc>
          <w:tcPr>
            <w:tcW w:w="1138" w:type="dxa"/>
            <w:gridSpan w:val="10"/>
            <w:tcBorders>
              <w:top w:val="nil"/>
              <w:left w:val="nil"/>
              <w:bottom w:val="single" w:sz="4" w:space="0" w:color="auto"/>
              <w:right w:val="single" w:sz="4" w:space="0" w:color="auto"/>
            </w:tcBorders>
            <w:shd w:val="clear" w:color="auto" w:fill="auto"/>
            <w:vAlign w:val="center"/>
          </w:tcPr>
          <w:p w:rsidR="004574FF" w:rsidRPr="009C6D9A" w:rsidRDefault="004574FF" w:rsidP="009C6D9A">
            <w:pPr>
              <w:jc w:val="center"/>
              <w:rPr>
                <w:rFonts w:ascii="Times New Roman" w:hAnsi="Times New Roman" w:cs="Times New Roman"/>
              </w:rPr>
            </w:pPr>
            <w:r w:rsidRPr="009C6D9A">
              <w:rPr>
                <w:rFonts w:ascii="Times New Roman" w:hAnsi="Times New Roman" w:cs="Times New Roman"/>
              </w:rPr>
              <w:t>6</w:t>
            </w:r>
          </w:p>
        </w:tc>
        <w:tc>
          <w:tcPr>
            <w:tcW w:w="853" w:type="dxa"/>
            <w:gridSpan w:val="2"/>
            <w:tcBorders>
              <w:top w:val="nil"/>
              <w:left w:val="nil"/>
              <w:bottom w:val="single" w:sz="4" w:space="0" w:color="auto"/>
              <w:right w:val="single" w:sz="4" w:space="0" w:color="auto"/>
            </w:tcBorders>
            <w:shd w:val="clear" w:color="auto" w:fill="auto"/>
            <w:vAlign w:val="center"/>
          </w:tcPr>
          <w:p w:rsidR="004574FF" w:rsidRPr="00181BB8" w:rsidRDefault="004574FF" w:rsidP="00954CD1"/>
        </w:tc>
        <w:tc>
          <w:tcPr>
            <w:tcW w:w="992" w:type="dxa"/>
            <w:tcBorders>
              <w:top w:val="nil"/>
              <w:left w:val="nil"/>
              <w:bottom w:val="single" w:sz="4" w:space="0" w:color="auto"/>
              <w:right w:val="single" w:sz="4" w:space="0" w:color="auto"/>
            </w:tcBorders>
            <w:shd w:val="clear" w:color="auto" w:fill="auto"/>
            <w:vAlign w:val="center"/>
          </w:tcPr>
          <w:p w:rsidR="004574FF" w:rsidRPr="00ED5987" w:rsidRDefault="004574FF"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4574FF" w:rsidRPr="00ED5987" w:rsidRDefault="004574FF"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4574FF" w:rsidRPr="00ED5987" w:rsidRDefault="004574FF" w:rsidP="00ED5987">
            <w:pPr>
              <w:jc w:val="center"/>
              <w:rPr>
                <w:rFonts w:ascii="Times New Roman" w:hAnsi="Times New Roman" w:cs="Times New Roman"/>
              </w:rPr>
            </w:pPr>
          </w:p>
        </w:tc>
        <w:tc>
          <w:tcPr>
            <w:tcW w:w="806" w:type="dxa"/>
            <w:tcBorders>
              <w:top w:val="nil"/>
              <w:left w:val="nil"/>
              <w:bottom w:val="single" w:sz="4" w:space="0" w:color="auto"/>
              <w:right w:val="single" w:sz="4" w:space="0" w:color="auto"/>
            </w:tcBorders>
            <w:shd w:val="clear" w:color="auto" w:fill="auto"/>
            <w:vAlign w:val="center"/>
          </w:tcPr>
          <w:p w:rsidR="004574FF" w:rsidRPr="00ED5987" w:rsidRDefault="009C6D9A" w:rsidP="00ED5987">
            <w:pPr>
              <w:jc w:val="center"/>
              <w:rPr>
                <w:rFonts w:ascii="Times New Roman" w:hAnsi="Times New Roman" w:cs="Times New Roman"/>
              </w:rPr>
            </w:pPr>
            <w:r>
              <w:rPr>
                <w:rFonts w:ascii="Times New Roman" w:hAnsi="Times New Roman" w:cs="Times New Roman"/>
              </w:rPr>
              <w:t>6</w:t>
            </w:r>
          </w:p>
        </w:tc>
      </w:tr>
      <w:tr w:rsidR="005D29A0" w:rsidRPr="00ED5987" w:rsidTr="00650C2F">
        <w:trPr>
          <w:trHeight w:val="383"/>
        </w:trPr>
        <w:tc>
          <w:tcPr>
            <w:tcW w:w="568" w:type="dxa"/>
            <w:vMerge/>
            <w:tcBorders>
              <w:left w:val="single" w:sz="4" w:space="0" w:color="auto"/>
              <w:bottom w:val="single" w:sz="4" w:space="0" w:color="auto"/>
              <w:right w:val="single" w:sz="4" w:space="0" w:color="auto"/>
            </w:tcBorders>
            <w:shd w:val="clear" w:color="auto" w:fill="auto"/>
            <w:vAlign w:val="center"/>
          </w:tcPr>
          <w:p w:rsidR="004574FF" w:rsidRPr="00ED5987" w:rsidRDefault="004574FF"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4574FF" w:rsidRPr="00ED5987" w:rsidRDefault="004574FF"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4574FF" w:rsidRPr="00ED5987" w:rsidRDefault="004574FF"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4574FF" w:rsidRPr="009C6D9A" w:rsidRDefault="004574FF" w:rsidP="009C6D9A">
            <w:pPr>
              <w:jc w:val="center"/>
              <w:rPr>
                <w:rFonts w:ascii="Times New Roman" w:hAnsi="Times New Roman" w:cs="Times New Roman"/>
              </w:rPr>
            </w:pPr>
            <w:r w:rsidRPr="009C6D9A">
              <w:rPr>
                <w:rFonts w:ascii="Times New Roman" w:hAnsi="Times New Roman" w:cs="Times New Roman"/>
              </w:rPr>
              <w:t>-</w:t>
            </w:r>
          </w:p>
        </w:tc>
        <w:tc>
          <w:tcPr>
            <w:tcW w:w="1138" w:type="dxa"/>
            <w:gridSpan w:val="10"/>
            <w:tcBorders>
              <w:top w:val="nil"/>
              <w:left w:val="nil"/>
              <w:bottom w:val="single" w:sz="4" w:space="0" w:color="auto"/>
              <w:right w:val="single" w:sz="4" w:space="0" w:color="auto"/>
            </w:tcBorders>
            <w:shd w:val="clear" w:color="auto" w:fill="auto"/>
            <w:vAlign w:val="center"/>
          </w:tcPr>
          <w:p w:rsidR="004574FF" w:rsidRPr="009C6D9A" w:rsidRDefault="004574FF" w:rsidP="009C6D9A">
            <w:pPr>
              <w:jc w:val="center"/>
              <w:rPr>
                <w:rFonts w:ascii="Times New Roman" w:hAnsi="Times New Roman" w:cs="Times New Roman"/>
              </w:rPr>
            </w:pPr>
            <w:r w:rsidRPr="009C6D9A">
              <w:rPr>
                <w:rFonts w:ascii="Times New Roman" w:hAnsi="Times New Roman" w:cs="Times New Roman"/>
              </w:rPr>
              <w:t>0,4</w:t>
            </w:r>
          </w:p>
        </w:tc>
        <w:tc>
          <w:tcPr>
            <w:tcW w:w="853" w:type="dxa"/>
            <w:gridSpan w:val="2"/>
            <w:tcBorders>
              <w:top w:val="nil"/>
              <w:left w:val="nil"/>
              <w:bottom w:val="single" w:sz="4" w:space="0" w:color="auto"/>
              <w:right w:val="single" w:sz="4" w:space="0" w:color="auto"/>
            </w:tcBorders>
            <w:shd w:val="clear" w:color="auto" w:fill="auto"/>
            <w:vAlign w:val="center"/>
          </w:tcPr>
          <w:p w:rsidR="004574FF" w:rsidRPr="00181BB8" w:rsidRDefault="004574FF" w:rsidP="00954CD1"/>
        </w:tc>
        <w:tc>
          <w:tcPr>
            <w:tcW w:w="992" w:type="dxa"/>
            <w:tcBorders>
              <w:top w:val="nil"/>
              <w:left w:val="nil"/>
              <w:bottom w:val="single" w:sz="4" w:space="0" w:color="auto"/>
              <w:right w:val="single" w:sz="4" w:space="0" w:color="auto"/>
            </w:tcBorders>
            <w:shd w:val="clear" w:color="auto" w:fill="auto"/>
            <w:vAlign w:val="center"/>
          </w:tcPr>
          <w:p w:rsidR="004574FF" w:rsidRPr="00ED5987" w:rsidRDefault="004574FF"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4574FF" w:rsidRPr="00ED5987" w:rsidRDefault="004574FF"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4574FF" w:rsidRPr="00ED5987" w:rsidRDefault="004574FF"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4574FF" w:rsidRPr="00ED5987" w:rsidRDefault="009C6D9A" w:rsidP="00ED5987">
            <w:pPr>
              <w:jc w:val="center"/>
              <w:rPr>
                <w:rFonts w:ascii="Times New Roman" w:hAnsi="Times New Roman" w:cs="Times New Roman"/>
              </w:rPr>
            </w:pPr>
            <w:r>
              <w:rPr>
                <w:rFonts w:ascii="Times New Roman" w:hAnsi="Times New Roman" w:cs="Times New Roman"/>
              </w:rPr>
              <w:t>0,4</w:t>
            </w:r>
          </w:p>
        </w:tc>
      </w:tr>
      <w:tr w:rsidR="005D29A0" w:rsidRPr="00ED5987" w:rsidTr="00650C2F">
        <w:trPr>
          <w:trHeight w:val="227"/>
        </w:trPr>
        <w:tc>
          <w:tcPr>
            <w:tcW w:w="568" w:type="dxa"/>
            <w:tcBorders>
              <w:top w:val="nil"/>
              <w:left w:val="single" w:sz="4" w:space="0" w:color="auto"/>
              <w:bottom w:val="single" w:sz="4" w:space="0" w:color="auto"/>
              <w:right w:val="single" w:sz="4" w:space="0" w:color="auto"/>
            </w:tcBorders>
            <w:shd w:val="clear" w:color="auto" w:fill="auto"/>
            <w:vAlign w:val="center"/>
          </w:tcPr>
          <w:p w:rsidR="004574FF" w:rsidRPr="00ED5987" w:rsidRDefault="004574FF"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4574FF" w:rsidRPr="00ED5987" w:rsidRDefault="004574FF"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4574FF" w:rsidRPr="00ED5987" w:rsidRDefault="004574FF"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960" w:type="dxa"/>
            <w:tcBorders>
              <w:top w:val="nil"/>
              <w:left w:val="nil"/>
              <w:bottom w:val="single" w:sz="4" w:space="0" w:color="auto"/>
              <w:right w:val="single" w:sz="4" w:space="0" w:color="auto"/>
            </w:tcBorders>
            <w:shd w:val="clear" w:color="auto" w:fill="auto"/>
            <w:vAlign w:val="center"/>
          </w:tcPr>
          <w:p w:rsidR="004574FF" w:rsidRPr="00181BB8" w:rsidRDefault="004574FF" w:rsidP="00954CD1"/>
        </w:tc>
        <w:tc>
          <w:tcPr>
            <w:tcW w:w="1138" w:type="dxa"/>
            <w:gridSpan w:val="10"/>
            <w:tcBorders>
              <w:top w:val="nil"/>
              <w:left w:val="nil"/>
              <w:bottom w:val="single" w:sz="4" w:space="0" w:color="auto"/>
              <w:right w:val="single" w:sz="4" w:space="0" w:color="auto"/>
            </w:tcBorders>
            <w:shd w:val="clear" w:color="auto" w:fill="auto"/>
            <w:vAlign w:val="center"/>
          </w:tcPr>
          <w:p w:rsidR="004574FF" w:rsidRPr="00181BB8" w:rsidRDefault="004574FF" w:rsidP="00954CD1">
            <w:r>
              <w:t>15</w:t>
            </w:r>
          </w:p>
        </w:tc>
        <w:tc>
          <w:tcPr>
            <w:tcW w:w="853" w:type="dxa"/>
            <w:gridSpan w:val="2"/>
            <w:tcBorders>
              <w:top w:val="nil"/>
              <w:left w:val="nil"/>
              <w:bottom w:val="single" w:sz="4" w:space="0" w:color="auto"/>
              <w:right w:val="single" w:sz="4" w:space="0" w:color="auto"/>
            </w:tcBorders>
            <w:shd w:val="clear" w:color="auto" w:fill="auto"/>
            <w:vAlign w:val="center"/>
          </w:tcPr>
          <w:p w:rsidR="004574FF" w:rsidRPr="00181BB8" w:rsidRDefault="004574FF" w:rsidP="00954CD1"/>
        </w:tc>
        <w:tc>
          <w:tcPr>
            <w:tcW w:w="992" w:type="dxa"/>
            <w:tcBorders>
              <w:top w:val="nil"/>
              <w:left w:val="nil"/>
              <w:bottom w:val="single" w:sz="4" w:space="0" w:color="auto"/>
              <w:right w:val="single" w:sz="4" w:space="0" w:color="auto"/>
            </w:tcBorders>
            <w:shd w:val="clear" w:color="auto" w:fill="auto"/>
            <w:vAlign w:val="center"/>
          </w:tcPr>
          <w:p w:rsidR="004574FF" w:rsidRPr="00ED5987" w:rsidRDefault="004574FF"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4574FF" w:rsidRPr="00ED5987" w:rsidRDefault="004574FF"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4574FF" w:rsidRPr="00ED5987" w:rsidRDefault="004574FF"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4574FF" w:rsidRPr="00ED5987" w:rsidRDefault="004574FF" w:rsidP="00ED5987">
            <w:pPr>
              <w:jc w:val="center"/>
              <w:rPr>
                <w:rFonts w:ascii="Times New Roman" w:hAnsi="Times New Roman" w:cs="Times New Roman"/>
              </w:rPr>
            </w:pP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4574FF" w:rsidRPr="00ED5987" w:rsidRDefault="004574FF" w:rsidP="00ED5987">
            <w:pPr>
              <w:jc w:val="center"/>
              <w:rPr>
                <w:rFonts w:ascii="Times New Roman" w:hAnsi="Times New Roman" w:cs="Times New Roman"/>
              </w:rPr>
            </w:pPr>
            <w:r w:rsidRPr="00ED5987">
              <w:rPr>
                <w:rFonts w:ascii="Times New Roman" w:hAnsi="Times New Roman" w:cs="Times New Roman"/>
              </w:rPr>
              <w:t>3</w:t>
            </w:r>
          </w:p>
          <w:p w:rsidR="004574FF" w:rsidRPr="00ED5987" w:rsidRDefault="004574FF" w:rsidP="00ED5987">
            <w:pPr>
              <w:jc w:val="center"/>
              <w:rPr>
                <w:rFonts w:ascii="Times New Roman" w:hAnsi="Times New Roman" w:cs="Times New Roman"/>
              </w:rPr>
            </w:pPr>
          </w:p>
          <w:p w:rsidR="004574FF" w:rsidRPr="00ED5987" w:rsidRDefault="004574FF" w:rsidP="00ED5987">
            <w:pPr>
              <w:jc w:val="center"/>
              <w:rPr>
                <w:rFonts w:ascii="Times New Roman" w:hAnsi="Times New Roman" w:cs="Times New Roman"/>
              </w:rPr>
            </w:pPr>
          </w:p>
          <w:p w:rsidR="004574FF" w:rsidRPr="00ED5987" w:rsidRDefault="004574FF" w:rsidP="00ED5987">
            <w:pPr>
              <w:jc w:val="center"/>
              <w:rPr>
                <w:rFonts w:ascii="Times New Roman" w:hAnsi="Times New Roman" w:cs="Times New Roman"/>
              </w:rPr>
            </w:pPr>
          </w:p>
          <w:p w:rsidR="004574FF" w:rsidRPr="00ED5987" w:rsidRDefault="004574FF" w:rsidP="00ED5987">
            <w:pPr>
              <w:jc w:val="center"/>
              <w:rPr>
                <w:rFonts w:ascii="Times New Roman" w:hAnsi="Times New Roman" w:cs="Times New Roman"/>
              </w:rPr>
            </w:pPr>
          </w:p>
          <w:p w:rsidR="004574FF" w:rsidRPr="00ED5987" w:rsidRDefault="004574FF"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4574FF" w:rsidRPr="00ED5987" w:rsidRDefault="004574FF"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4574FF" w:rsidRPr="00ED5987" w:rsidRDefault="004574FF"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4574FF" w:rsidRPr="00181BB8" w:rsidRDefault="004574FF" w:rsidP="009C6D9A">
            <w:pPr>
              <w:jc w:val="center"/>
            </w:pPr>
          </w:p>
        </w:tc>
        <w:tc>
          <w:tcPr>
            <w:tcW w:w="1138" w:type="dxa"/>
            <w:gridSpan w:val="10"/>
            <w:tcBorders>
              <w:top w:val="nil"/>
              <w:left w:val="nil"/>
              <w:bottom w:val="single" w:sz="4" w:space="0" w:color="auto"/>
              <w:right w:val="single" w:sz="4" w:space="0" w:color="auto"/>
            </w:tcBorders>
            <w:shd w:val="clear" w:color="auto" w:fill="auto"/>
            <w:vAlign w:val="center"/>
          </w:tcPr>
          <w:p w:rsidR="004574FF" w:rsidRPr="00181BB8" w:rsidRDefault="004574FF" w:rsidP="009C6D9A">
            <w:pPr>
              <w:jc w:val="center"/>
            </w:pPr>
          </w:p>
        </w:tc>
        <w:tc>
          <w:tcPr>
            <w:tcW w:w="853" w:type="dxa"/>
            <w:gridSpan w:val="2"/>
            <w:tcBorders>
              <w:top w:val="nil"/>
              <w:left w:val="nil"/>
              <w:bottom w:val="single" w:sz="4" w:space="0" w:color="auto"/>
              <w:right w:val="single" w:sz="4" w:space="0" w:color="auto"/>
            </w:tcBorders>
            <w:shd w:val="clear" w:color="auto" w:fill="auto"/>
            <w:vAlign w:val="center"/>
          </w:tcPr>
          <w:p w:rsidR="004574FF" w:rsidRPr="00181BB8" w:rsidRDefault="004574FF" w:rsidP="009C6D9A">
            <w:pPr>
              <w:jc w:val="center"/>
            </w:pPr>
          </w:p>
        </w:tc>
        <w:tc>
          <w:tcPr>
            <w:tcW w:w="992" w:type="dxa"/>
            <w:tcBorders>
              <w:top w:val="nil"/>
              <w:left w:val="nil"/>
              <w:bottom w:val="single" w:sz="4" w:space="0" w:color="auto"/>
              <w:right w:val="single" w:sz="4" w:space="0" w:color="auto"/>
            </w:tcBorders>
            <w:shd w:val="clear" w:color="auto" w:fill="auto"/>
            <w:vAlign w:val="center"/>
          </w:tcPr>
          <w:p w:rsidR="004574FF" w:rsidRPr="00ED5987" w:rsidRDefault="004574FF" w:rsidP="009C6D9A">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4574FF" w:rsidRPr="00ED5987" w:rsidRDefault="004574FF" w:rsidP="009C6D9A">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4574FF" w:rsidRPr="00ED5987" w:rsidRDefault="004574FF" w:rsidP="009C6D9A">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4574FF" w:rsidRPr="00ED5987" w:rsidRDefault="004574FF" w:rsidP="009C6D9A">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4574FF" w:rsidRPr="00ED5987" w:rsidRDefault="004574FF"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4574FF" w:rsidRPr="00ED5987" w:rsidRDefault="004574FF"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4574FF" w:rsidRPr="00ED5987" w:rsidRDefault="004574FF"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4574FF" w:rsidRPr="00181BB8" w:rsidRDefault="004574FF" w:rsidP="009C6D9A">
            <w:pPr>
              <w:jc w:val="center"/>
            </w:pPr>
            <w:r>
              <w:t>-</w:t>
            </w:r>
          </w:p>
        </w:tc>
        <w:tc>
          <w:tcPr>
            <w:tcW w:w="1138" w:type="dxa"/>
            <w:gridSpan w:val="10"/>
            <w:tcBorders>
              <w:top w:val="nil"/>
              <w:left w:val="nil"/>
              <w:bottom w:val="single" w:sz="4" w:space="0" w:color="auto"/>
              <w:right w:val="single" w:sz="4" w:space="0" w:color="auto"/>
            </w:tcBorders>
            <w:shd w:val="clear" w:color="auto" w:fill="auto"/>
            <w:vAlign w:val="center"/>
          </w:tcPr>
          <w:p w:rsidR="004574FF" w:rsidRPr="00181BB8" w:rsidRDefault="004574FF" w:rsidP="009C6D9A">
            <w:pPr>
              <w:jc w:val="center"/>
            </w:pPr>
            <w:r>
              <w:t>-</w:t>
            </w:r>
          </w:p>
        </w:tc>
        <w:tc>
          <w:tcPr>
            <w:tcW w:w="853" w:type="dxa"/>
            <w:gridSpan w:val="2"/>
            <w:tcBorders>
              <w:top w:val="nil"/>
              <w:left w:val="nil"/>
              <w:bottom w:val="single" w:sz="4" w:space="0" w:color="auto"/>
              <w:right w:val="single" w:sz="4" w:space="0" w:color="auto"/>
            </w:tcBorders>
            <w:shd w:val="clear" w:color="auto" w:fill="auto"/>
            <w:vAlign w:val="center"/>
          </w:tcPr>
          <w:p w:rsidR="004574FF" w:rsidRPr="00181BB8" w:rsidRDefault="004574FF" w:rsidP="009C6D9A">
            <w:pPr>
              <w:jc w:val="center"/>
            </w:pPr>
          </w:p>
        </w:tc>
        <w:tc>
          <w:tcPr>
            <w:tcW w:w="992" w:type="dxa"/>
            <w:tcBorders>
              <w:top w:val="nil"/>
              <w:left w:val="nil"/>
              <w:bottom w:val="single" w:sz="4" w:space="0" w:color="auto"/>
              <w:right w:val="single" w:sz="4" w:space="0" w:color="auto"/>
            </w:tcBorders>
            <w:shd w:val="clear" w:color="auto" w:fill="auto"/>
            <w:vAlign w:val="center"/>
          </w:tcPr>
          <w:p w:rsidR="004574FF" w:rsidRPr="00ED5987" w:rsidRDefault="004574FF" w:rsidP="009C6D9A">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4574FF" w:rsidRPr="00ED5987" w:rsidRDefault="004574FF" w:rsidP="009C6D9A">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4574FF" w:rsidRPr="00ED5987" w:rsidRDefault="004574FF" w:rsidP="009C6D9A">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4574FF" w:rsidRPr="00ED5987" w:rsidRDefault="009C6D9A" w:rsidP="009C6D9A">
            <w:pPr>
              <w:jc w:val="center"/>
              <w:rPr>
                <w:rFonts w:ascii="Times New Roman" w:hAnsi="Times New Roman" w:cs="Times New Roman"/>
              </w:rPr>
            </w:pPr>
            <w:r>
              <w:rPr>
                <w:rFonts w:ascii="Times New Roman" w:hAnsi="Times New Roman" w:cs="Times New Roman"/>
              </w:rPr>
              <w:t>-</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4574FF" w:rsidRPr="00ED5987" w:rsidRDefault="004574FF"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4574FF" w:rsidRPr="00ED5987" w:rsidRDefault="004574FF"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4574FF" w:rsidRPr="00ED5987" w:rsidRDefault="004574FF"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4574FF" w:rsidRPr="00181BB8" w:rsidRDefault="004574FF" w:rsidP="009C6D9A">
            <w:pPr>
              <w:jc w:val="center"/>
            </w:pPr>
          </w:p>
        </w:tc>
        <w:tc>
          <w:tcPr>
            <w:tcW w:w="1138" w:type="dxa"/>
            <w:gridSpan w:val="10"/>
            <w:tcBorders>
              <w:top w:val="nil"/>
              <w:left w:val="nil"/>
              <w:bottom w:val="single" w:sz="4" w:space="0" w:color="auto"/>
              <w:right w:val="single" w:sz="4" w:space="0" w:color="auto"/>
            </w:tcBorders>
            <w:shd w:val="clear" w:color="auto" w:fill="auto"/>
            <w:vAlign w:val="center"/>
          </w:tcPr>
          <w:p w:rsidR="004574FF" w:rsidRPr="00181BB8" w:rsidRDefault="004574FF" w:rsidP="009C6D9A">
            <w:pPr>
              <w:jc w:val="center"/>
            </w:pPr>
          </w:p>
        </w:tc>
        <w:tc>
          <w:tcPr>
            <w:tcW w:w="853" w:type="dxa"/>
            <w:gridSpan w:val="2"/>
            <w:tcBorders>
              <w:top w:val="nil"/>
              <w:left w:val="nil"/>
              <w:bottom w:val="single" w:sz="4" w:space="0" w:color="auto"/>
              <w:right w:val="single" w:sz="4" w:space="0" w:color="auto"/>
            </w:tcBorders>
            <w:shd w:val="clear" w:color="auto" w:fill="auto"/>
            <w:vAlign w:val="center"/>
          </w:tcPr>
          <w:p w:rsidR="004574FF" w:rsidRPr="00181BB8" w:rsidRDefault="004574FF" w:rsidP="009C6D9A">
            <w:pPr>
              <w:jc w:val="center"/>
            </w:pPr>
          </w:p>
        </w:tc>
        <w:tc>
          <w:tcPr>
            <w:tcW w:w="992" w:type="dxa"/>
            <w:tcBorders>
              <w:top w:val="nil"/>
              <w:left w:val="nil"/>
              <w:bottom w:val="single" w:sz="4" w:space="0" w:color="auto"/>
              <w:right w:val="single" w:sz="4" w:space="0" w:color="auto"/>
            </w:tcBorders>
            <w:shd w:val="clear" w:color="auto" w:fill="auto"/>
            <w:vAlign w:val="center"/>
          </w:tcPr>
          <w:p w:rsidR="004574FF" w:rsidRPr="00ED5987" w:rsidRDefault="004574FF" w:rsidP="009C6D9A">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4574FF" w:rsidRPr="00ED5987" w:rsidRDefault="004574FF" w:rsidP="009C6D9A">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4574FF" w:rsidRPr="00ED5987" w:rsidRDefault="004574FF" w:rsidP="009C6D9A">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4574FF" w:rsidRPr="00ED5987" w:rsidRDefault="004574FF" w:rsidP="009C6D9A">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4574FF" w:rsidRPr="00ED5987" w:rsidRDefault="004574FF"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4574FF" w:rsidRPr="00ED5987" w:rsidRDefault="004574FF"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4574FF" w:rsidRPr="00ED5987" w:rsidRDefault="004574FF"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4574FF" w:rsidRPr="00181BB8" w:rsidRDefault="004574FF" w:rsidP="009C6D9A">
            <w:pPr>
              <w:jc w:val="center"/>
            </w:pPr>
            <w:r>
              <w:t>-</w:t>
            </w:r>
          </w:p>
        </w:tc>
        <w:tc>
          <w:tcPr>
            <w:tcW w:w="1138" w:type="dxa"/>
            <w:gridSpan w:val="10"/>
            <w:tcBorders>
              <w:top w:val="nil"/>
              <w:left w:val="nil"/>
              <w:bottom w:val="single" w:sz="4" w:space="0" w:color="auto"/>
              <w:right w:val="single" w:sz="4" w:space="0" w:color="auto"/>
            </w:tcBorders>
            <w:shd w:val="clear" w:color="auto" w:fill="auto"/>
            <w:vAlign w:val="center"/>
          </w:tcPr>
          <w:p w:rsidR="004574FF" w:rsidRPr="00181BB8" w:rsidRDefault="004574FF" w:rsidP="009C6D9A">
            <w:pPr>
              <w:jc w:val="center"/>
            </w:pPr>
            <w:r>
              <w:t>-</w:t>
            </w:r>
          </w:p>
        </w:tc>
        <w:tc>
          <w:tcPr>
            <w:tcW w:w="853" w:type="dxa"/>
            <w:gridSpan w:val="2"/>
            <w:tcBorders>
              <w:top w:val="nil"/>
              <w:left w:val="nil"/>
              <w:bottom w:val="single" w:sz="4" w:space="0" w:color="auto"/>
              <w:right w:val="single" w:sz="4" w:space="0" w:color="auto"/>
            </w:tcBorders>
            <w:shd w:val="clear" w:color="auto" w:fill="auto"/>
            <w:vAlign w:val="center"/>
          </w:tcPr>
          <w:p w:rsidR="004574FF" w:rsidRPr="00181BB8" w:rsidRDefault="004574FF" w:rsidP="009C6D9A">
            <w:pPr>
              <w:jc w:val="center"/>
            </w:pPr>
          </w:p>
        </w:tc>
        <w:tc>
          <w:tcPr>
            <w:tcW w:w="992" w:type="dxa"/>
            <w:tcBorders>
              <w:top w:val="nil"/>
              <w:left w:val="nil"/>
              <w:bottom w:val="single" w:sz="4" w:space="0" w:color="auto"/>
              <w:right w:val="single" w:sz="4" w:space="0" w:color="auto"/>
            </w:tcBorders>
            <w:shd w:val="clear" w:color="auto" w:fill="auto"/>
            <w:vAlign w:val="center"/>
          </w:tcPr>
          <w:p w:rsidR="004574FF" w:rsidRPr="00ED5987" w:rsidRDefault="004574FF" w:rsidP="009C6D9A">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4574FF" w:rsidRPr="00ED5987" w:rsidRDefault="004574FF" w:rsidP="009C6D9A">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4574FF" w:rsidRPr="00ED5987" w:rsidRDefault="004574FF" w:rsidP="009C6D9A">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4574FF" w:rsidRPr="00ED5987" w:rsidRDefault="009C6D9A" w:rsidP="009C6D9A">
            <w:pPr>
              <w:jc w:val="center"/>
              <w:rPr>
                <w:rFonts w:ascii="Times New Roman" w:hAnsi="Times New Roman" w:cs="Times New Roman"/>
              </w:rPr>
            </w:pPr>
            <w:r>
              <w:rPr>
                <w:rFonts w:ascii="Times New Roman" w:hAnsi="Times New Roman" w:cs="Times New Roman"/>
              </w:rPr>
              <w:t>-</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4574FF" w:rsidRPr="00ED5987" w:rsidRDefault="004574FF"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4574FF" w:rsidRPr="00ED5987" w:rsidRDefault="004574FF"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4574FF" w:rsidRPr="00ED5987" w:rsidRDefault="004574FF"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4574FF" w:rsidRPr="00181BB8" w:rsidRDefault="004574FF" w:rsidP="009C6D9A">
            <w:pPr>
              <w:jc w:val="center"/>
            </w:pPr>
            <w:r>
              <w:t>-</w:t>
            </w:r>
          </w:p>
        </w:tc>
        <w:tc>
          <w:tcPr>
            <w:tcW w:w="1138" w:type="dxa"/>
            <w:gridSpan w:val="10"/>
            <w:tcBorders>
              <w:top w:val="nil"/>
              <w:left w:val="nil"/>
              <w:bottom w:val="single" w:sz="4" w:space="0" w:color="auto"/>
              <w:right w:val="single" w:sz="4" w:space="0" w:color="auto"/>
            </w:tcBorders>
            <w:shd w:val="clear" w:color="auto" w:fill="auto"/>
            <w:vAlign w:val="center"/>
          </w:tcPr>
          <w:p w:rsidR="004574FF" w:rsidRPr="00181BB8" w:rsidRDefault="004574FF" w:rsidP="009C6D9A">
            <w:pPr>
              <w:jc w:val="center"/>
            </w:pPr>
            <w:r>
              <w:t>-</w:t>
            </w:r>
          </w:p>
        </w:tc>
        <w:tc>
          <w:tcPr>
            <w:tcW w:w="853" w:type="dxa"/>
            <w:gridSpan w:val="2"/>
            <w:tcBorders>
              <w:top w:val="nil"/>
              <w:left w:val="nil"/>
              <w:bottom w:val="single" w:sz="4" w:space="0" w:color="auto"/>
              <w:right w:val="single" w:sz="4" w:space="0" w:color="auto"/>
            </w:tcBorders>
            <w:shd w:val="clear" w:color="auto" w:fill="auto"/>
            <w:vAlign w:val="center"/>
          </w:tcPr>
          <w:p w:rsidR="004574FF" w:rsidRPr="00181BB8" w:rsidRDefault="004574FF" w:rsidP="009C6D9A">
            <w:pPr>
              <w:jc w:val="center"/>
            </w:pPr>
          </w:p>
        </w:tc>
        <w:tc>
          <w:tcPr>
            <w:tcW w:w="992" w:type="dxa"/>
            <w:tcBorders>
              <w:top w:val="nil"/>
              <w:left w:val="nil"/>
              <w:bottom w:val="single" w:sz="4" w:space="0" w:color="auto"/>
              <w:right w:val="single" w:sz="4" w:space="0" w:color="auto"/>
            </w:tcBorders>
            <w:shd w:val="clear" w:color="auto" w:fill="auto"/>
            <w:vAlign w:val="center"/>
          </w:tcPr>
          <w:p w:rsidR="004574FF" w:rsidRPr="00ED5987" w:rsidRDefault="004574FF" w:rsidP="009C6D9A">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4574FF" w:rsidRPr="00ED5987" w:rsidRDefault="004574FF" w:rsidP="009C6D9A">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4574FF" w:rsidRPr="00ED5987" w:rsidRDefault="004574FF" w:rsidP="009C6D9A">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4574FF" w:rsidRPr="00ED5987" w:rsidRDefault="009C6D9A" w:rsidP="009C6D9A">
            <w:pPr>
              <w:jc w:val="center"/>
              <w:rPr>
                <w:rFonts w:ascii="Times New Roman" w:hAnsi="Times New Roman" w:cs="Times New Roman"/>
              </w:rPr>
            </w:pPr>
            <w:r>
              <w:rPr>
                <w:rFonts w:ascii="Times New Roman" w:hAnsi="Times New Roman" w:cs="Times New Roman"/>
              </w:rPr>
              <w:t>-</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4574FF" w:rsidRPr="00ED5987" w:rsidRDefault="004574FF"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4574FF" w:rsidRPr="00ED5987" w:rsidRDefault="004574FF" w:rsidP="00ED5987">
            <w:pPr>
              <w:jc w:val="center"/>
              <w:rPr>
                <w:rFonts w:ascii="Times New Roman" w:hAnsi="Times New Roman" w:cs="Times New Roman"/>
              </w:rPr>
            </w:pPr>
            <w:r w:rsidRPr="00ED5987">
              <w:rPr>
                <w:rFonts w:ascii="Times New Roman" w:hAnsi="Times New Roman" w:cs="Times New Roman"/>
              </w:rPr>
              <w:t>деловой</w:t>
            </w:r>
          </w:p>
        </w:tc>
        <w:tc>
          <w:tcPr>
            <w:tcW w:w="593" w:type="dxa"/>
            <w:tcBorders>
              <w:top w:val="nil"/>
              <w:left w:val="nil"/>
              <w:bottom w:val="single" w:sz="4" w:space="0" w:color="auto"/>
              <w:right w:val="single" w:sz="4" w:space="0" w:color="auto"/>
            </w:tcBorders>
            <w:shd w:val="clear" w:color="auto" w:fill="auto"/>
            <w:vAlign w:val="center"/>
          </w:tcPr>
          <w:p w:rsidR="004574FF" w:rsidRPr="00ED5987" w:rsidRDefault="004574FF"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4574FF" w:rsidRPr="00181BB8" w:rsidRDefault="004574FF" w:rsidP="009C6D9A">
            <w:pPr>
              <w:jc w:val="center"/>
            </w:pPr>
            <w:r>
              <w:t>-</w:t>
            </w:r>
          </w:p>
        </w:tc>
        <w:tc>
          <w:tcPr>
            <w:tcW w:w="1138" w:type="dxa"/>
            <w:gridSpan w:val="10"/>
            <w:tcBorders>
              <w:top w:val="nil"/>
              <w:left w:val="nil"/>
              <w:bottom w:val="single" w:sz="4" w:space="0" w:color="auto"/>
              <w:right w:val="single" w:sz="4" w:space="0" w:color="auto"/>
            </w:tcBorders>
            <w:shd w:val="clear" w:color="auto" w:fill="auto"/>
            <w:vAlign w:val="center"/>
          </w:tcPr>
          <w:p w:rsidR="004574FF" w:rsidRPr="00181BB8" w:rsidRDefault="004574FF" w:rsidP="009C6D9A">
            <w:pPr>
              <w:jc w:val="center"/>
            </w:pPr>
            <w:r>
              <w:t>-</w:t>
            </w:r>
          </w:p>
        </w:tc>
        <w:tc>
          <w:tcPr>
            <w:tcW w:w="853" w:type="dxa"/>
            <w:gridSpan w:val="2"/>
            <w:tcBorders>
              <w:top w:val="nil"/>
              <w:left w:val="nil"/>
              <w:bottom w:val="single" w:sz="4" w:space="0" w:color="auto"/>
              <w:right w:val="single" w:sz="4" w:space="0" w:color="auto"/>
            </w:tcBorders>
            <w:shd w:val="clear" w:color="auto" w:fill="auto"/>
            <w:vAlign w:val="center"/>
          </w:tcPr>
          <w:p w:rsidR="004574FF" w:rsidRPr="00181BB8" w:rsidRDefault="004574FF" w:rsidP="009C6D9A">
            <w:pPr>
              <w:jc w:val="center"/>
            </w:pPr>
          </w:p>
        </w:tc>
        <w:tc>
          <w:tcPr>
            <w:tcW w:w="992" w:type="dxa"/>
            <w:tcBorders>
              <w:top w:val="nil"/>
              <w:left w:val="nil"/>
              <w:bottom w:val="single" w:sz="4" w:space="0" w:color="auto"/>
              <w:right w:val="single" w:sz="4" w:space="0" w:color="auto"/>
            </w:tcBorders>
            <w:shd w:val="clear" w:color="auto" w:fill="auto"/>
            <w:vAlign w:val="center"/>
          </w:tcPr>
          <w:p w:rsidR="004574FF" w:rsidRPr="00ED5987" w:rsidRDefault="004574FF" w:rsidP="009C6D9A">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4574FF" w:rsidRPr="00ED5987" w:rsidRDefault="004574FF" w:rsidP="009C6D9A">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4574FF" w:rsidRPr="00ED5987" w:rsidRDefault="004574FF" w:rsidP="009C6D9A">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4574FF" w:rsidRPr="00ED5987" w:rsidRDefault="009C6D9A" w:rsidP="009C6D9A">
            <w:pPr>
              <w:jc w:val="center"/>
              <w:rPr>
                <w:rFonts w:ascii="Times New Roman" w:hAnsi="Times New Roman" w:cs="Times New Roman"/>
              </w:rPr>
            </w:pPr>
            <w:r>
              <w:rPr>
                <w:rFonts w:ascii="Times New Roman" w:hAnsi="Times New Roman" w:cs="Times New Roman"/>
              </w:rPr>
              <w:t>-</w:t>
            </w:r>
          </w:p>
        </w:tc>
      </w:tr>
      <w:tr w:rsidR="004574FF" w:rsidRPr="00ED5987" w:rsidTr="00C2626E">
        <w:trPr>
          <w:trHeight w:val="227"/>
        </w:trPr>
        <w:tc>
          <w:tcPr>
            <w:tcW w:w="9794" w:type="dxa"/>
            <w:gridSpan w:val="21"/>
            <w:tcBorders>
              <w:left w:val="single" w:sz="4" w:space="0" w:color="auto"/>
              <w:bottom w:val="single" w:sz="4" w:space="0" w:color="auto"/>
              <w:right w:val="single" w:sz="4" w:space="0" w:color="auto"/>
            </w:tcBorders>
            <w:shd w:val="clear" w:color="auto" w:fill="auto"/>
            <w:vAlign w:val="center"/>
          </w:tcPr>
          <w:p w:rsidR="004574FF" w:rsidRPr="00ED5987" w:rsidRDefault="004574FF" w:rsidP="005D29A0">
            <w:pPr>
              <w:ind w:left="-148" w:right="-188"/>
              <w:jc w:val="center"/>
              <w:rPr>
                <w:rFonts w:ascii="Times New Roman" w:hAnsi="Times New Roman" w:cs="Times New Roman"/>
              </w:rPr>
            </w:pPr>
            <w:r w:rsidRPr="00ED5987">
              <w:rPr>
                <w:rFonts w:ascii="Times New Roman" w:hAnsi="Times New Roman" w:cs="Times New Roman"/>
              </w:rPr>
              <w:t>Преобладающая порода - Ель</w:t>
            </w: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r w:rsidRPr="00ED5987">
              <w:rPr>
                <w:rFonts w:ascii="Times New Roman" w:hAnsi="Times New Roman" w:cs="Times New Roman"/>
              </w:rPr>
              <w:t>1</w:t>
            </w:r>
          </w:p>
          <w:p w:rsidR="00EA3D33" w:rsidRPr="00ED5987" w:rsidRDefault="00EA3D33"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EA3D33" w:rsidRPr="00ED5987" w:rsidRDefault="00EA3D33"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EA3D33" w:rsidRPr="00456139" w:rsidRDefault="00456139" w:rsidP="00456139">
            <w:pPr>
              <w:jc w:val="center"/>
              <w:rPr>
                <w:rFonts w:ascii="Times New Roman" w:hAnsi="Times New Roman" w:cs="Times New Roman"/>
              </w:rPr>
            </w:pPr>
            <w:r w:rsidRPr="00456139">
              <w:rPr>
                <w:rFonts w:ascii="Times New Roman" w:hAnsi="Times New Roman" w:cs="Times New Roman"/>
              </w:rPr>
              <w:t>54</w:t>
            </w:r>
          </w:p>
        </w:tc>
        <w:tc>
          <w:tcPr>
            <w:tcW w:w="1138" w:type="dxa"/>
            <w:gridSpan w:val="10"/>
            <w:tcBorders>
              <w:top w:val="nil"/>
              <w:left w:val="nil"/>
              <w:bottom w:val="single" w:sz="4" w:space="0" w:color="auto"/>
              <w:right w:val="single" w:sz="4" w:space="0" w:color="auto"/>
            </w:tcBorders>
            <w:shd w:val="clear" w:color="auto" w:fill="auto"/>
            <w:vAlign w:val="center"/>
          </w:tcPr>
          <w:p w:rsidR="00EA3D33" w:rsidRPr="00456139" w:rsidRDefault="00EA3D33" w:rsidP="00456139">
            <w:pPr>
              <w:jc w:val="center"/>
              <w:rPr>
                <w:rFonts w:ascii="Times New Roman" w:hAnsi="Times New Roman" w:cs="Times New Roman"/>
              </w:rPr>
            </w:pPr>
            <w:r w:rsidRPr="00456139">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954CD1"/>
        </w:tc>
        <w:tc>
          <w:tcPr>
            <w:tcW w:w="992"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EA3D33" w:rsidRPr="00ED5987" w:rsidRDefault="009C6D9A" w:rsidP="00ED5987">
            <w:pPr>
              <w:jc w:val="center"/>
              <w:rPr>
                <w:rFonts w:ascii="Times New Roman" w:hAnsi="Times New Roman" w:cs="Times New Roman"/>
              </w:rPr>
            </w:pPr>
            <w:r>
              <w:rPr>
                <w:rFonts w:ascii="Times New Roman" w:hAnsi="Times New Roman" w:cs="Times New Roman"/>
              </w:rPr>
              <w:t>54</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EA3D33" w:rsidRPr="00ED5987" w:rsidRDefault="00EA3D33"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EA3D33" w:rsidRPr="00456139" w:rsidRDefault="00456139" w:rsidP="00456139">
            <w:pPr>
              <w:jc w:val="center"/>
              <w:rPr>
                <w:rFonts w:ascii="Times New Roman" w:hAnsi="Times New Roman" w:cs="Times New Roman"/>
              </w:rPr>
            </w:pPr>
            <w:r w:rsidRPr="00456139">
              <w:rPr>
                <w:rFonts w:ascii="Times New Roman" w:hAnsi="Times New Roman" w:cs="Times New Roman"/>
              </w:rPr>
              <w:t>1,6</w:t>
            </w:r>
          </w:p>
        </w:tc>
        <w:tc>
          <w:tcPr>
            <w:tcW w:w="1138" w:type="dxa"/>
            <w:gridSpan w:val="10"/>
            <w:tcBorders>
              <w:top w:val="nil"/>
              <w:left w:val="nil"/>
              <w:bottom w:val="single" w:sz="4" w:space="0" w:color="auto"/>
              <w:right w:val="single" w:sz="4" w:space="0" w:color="auto"/>
            </w:tcBorders>
            <w:shd w:val="clear" w:color="auto" w:fill="auto"/>
            <w:vAlign w:val="center"/>
          </w:tcPr>
          <w:p w:rsidR="00EA3D33" w:rsidRPr="00456139" w:rsidRDefault="00EA3D33" w:rsidP="00456139">
            <w:pPr>
              <w:jc w:val="center"/>
              <w:rPr>
                <w:rFonts w:ascii="Times New Roman" w:hAnsi="Times New Roman" w:cs="Times New Roman"/>
              </w:rPr>
            </w:pPr>
            <w:r w:rsidRPr="00456139">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954CD1"/>
        </w:tc>
        <w:tc>
          <w:tcPr>
            <w:tcW w:w="992"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EA3D33" w:rsidRPr="00ED5987" w:rsidRDefault="009C6D9A" w:rsidP="00ED5987">
            <w:pPr>
              <w:jc w:val="center"/>
              <w:rPr>
                <w:rFonts w:ascii="Times New Roman" w:hAnsi="Times New Roman" w:cs="Times New Roman"/>
              </w:rPr>
            </w:pPr>
            <w:r>
              <w:rPr>
                <w:rFonts w:ascii="Times New Roman" w:hAnsi="Times New Roman" w:cs="Times New Roman"/>
              </w:rPr>
              <w:t>1,6</w:t>
            </w:r>
          </w:p>
        </w:tc>
      </w:tr>
      <w:tr w:rsidR="005D29A0" w:rsidRPr="00ED5987" w:rsidTr="00650C2F">
        <w:trPr>
          <w:trHeight w:val="227"/>
        </w:trPr>
        <w:tc>
          <w:tcPr>
            <w:tcW w:w="568" w:type="dxa"/>
            <w:tcBorders>
              <w:left w:val="single" w:sz="4" w:space="0" w:color="auto"/>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EA3D33" w:rsidRPr="00ED5987" w:rsidRDefault="00EA3D33"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960" w:type="dxa"/>
            <w:tcBorders>
              <w:top w:val="nil"/>
              <w:left w:val="nil"/>
              <w:bottom w:val="single" w:sz="4" w:space="0" w:color="auto"/>
              <w:right w:val="single" w:sz="4" w:space="0" w:color="auto"/>
            </w:tcBorders>
            <w:shd w:val="clear" w:color="auto" w:fill="auto"/>
            <w:vAlign w:val="center"/>
          </w:tcPr>
          <w:p w:rsidR="00EA3D33" w:rsidRPr="00456139" w:rsidRDefault="00EA3D33" w:rsidP="00456139">
            <w:pPr>
              <w:jc w:val="center"/>
              <w:rPr>
                <w:rFonts w:ascii="Times New Roman" w:hAnsi="Times New Roman" w:cs="Times New Roman"/>
              </w:rPr>
            </w:pPr>
            <w:r w:rsidRPr="00456139">
              <w:rPr>
                <w:rFonts w:ascii="Times New Roman" w:hAnsi="Times New Roman" w:cs="Times New Roman"/>
              </w:rPr>
              <w:t>10</w:t>
            </w:r>
          </w:p>
        </w:tc>
        <w:tc>
          <w:tcPr>
            <w:tcW w:w="1138" w:type="dxa"/>
            <w:gridSpan w:val="10"/>
            <w:tcBorders>
              <w:top w:val="nil"/>
              <w:left w:val="nil"/>
              <w:bottom w:val="single" w:sz="4" w:space="0" w:color="auto"/>
              <w:right w:val="single" w:sz="4" w:space="0" w:color="auto"/>
            </w:tcBorders>
            <w:shd w:val="clear" w:color="auto" w:fill="auto"/>
            <w:vAlign w:val="center"/>
          </w:tcPr>
          <w:p w:rsidR="00EA3D33" w:rsidRPr="00456139" w:rsidRDefault="00EA3D33" w:rsidP="00456139">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954CD1"/>
        </w:tc>
        <w:tc>
          <w:tcPr>
            <w:tcW w:w="992"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r w:rsidRPr="00ED5987">
              <w:rPr>
                <w:rFonts w:ascii="Times New Roman" w:hAnsi="Times New Roman" w:cs="Times New Roman"/>
              </w:rPr>
              <w:t>3</w:t>
            </w:r>
          </w:p>
          <w:p w:rsidR="00EA3D33" w:rsidRPr="00ED5987" w:rsidRDefault="00EA3D33" w:rsidP="00ED5987">
            <w:pPr>
              <w:jc w:val="center"/>
              <w:rPr>
                <w:rFonts w:ascii="Times New Roman" w:hAnsi="Times New Roman" w:cs="Times New Roman"/>
              </w:rPr>
            </w:pPr>
          </w:p>
          <w:p w:rsidR="00EA3D33" w:rsidRPr="00ED5987" w:rsidRDefault="00EA3D33" w:rsidP="00ED5987">
            <w:pPr>
              <w:jc w:val="center"/>
              <w:rPr>
                <w:rFonts w:ascii="Times New Roman" w:hAnsi="Times New Roman" w:cs="Times New Roman"/>
              </w:rPr>
            </w:pPr>
          </w:p>
          <w:p w:rsidR="00EA3D33" w:rsidRPr="00ED5987" w:rsidRDefault="00EA3D33" w:rsidP="00ED5987">
            <w:pPr>
              <w:jc w:val="center"/>
              <w:rPr>
                <w:rFonts w:ascii="Times New Roman" w:hAnsi="Times New Roman" w:cs="Times New Roman"/>
              </w:rPr>
            </w:pPr>
          </w:p>
          <w:p w:rsidR="00EA3D33" w:rsidRPr="00ED5987" w:rsidRDefault="00EA3D33" w:rsidP="00ED5987">
            <w:pPr>
              <w:jc w:val="center"/>
              <w:rPr>
                <w:rFonts w:ascii="Times New Roman" w:hAnsi="Times New Roman" w:cs="Times New Roman"/>
              </w:rPr>
            </w:pPr>
          </w:p>
          <w:p w:rsidR="00EA3D33" w:rsidRPr="00ED5987" w:rsidRDefault="00EA3D33"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EA3D33" w:rsidRPr="00ED5987" w:rsidRDefault="00EA3D33"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EA3D33" w:rsidRPr="00456139" w:rsidRDefault="00EA3D33" w:rsidP="00456139">
            <w:pPr>
              <w:jc w:val="center"/>
              <w:rPr>
                <w:rFonts w:ascii="Times New Roman" w:hAnsi="Times New Roman" w:cs="Times New Roman"/>
              </w:rPr>
            </w:pPr>
          </w:p>
        </w:tc>
        <w:tc>
          <w:tcPr>
            <w:tcW w:w="1138" w:type="dxa"/>
            <w:gridSpan w:val="10"/>
            <w:tcBorders>
              <w:top w:val="nil"/>
              <w:left w:val="nil"/>
              <w:bottom w:val="single" w:sz="4" w:space="0" w:color="auto"/>
              <w:right w:val="single" w:sz="4" w:space="0" w:color="auto"/>
            </w:tcBorders>
            <w:shd w:val="clear" w:color="auto" w:fill="auto"/>
            <w:vAlign w:val="center"/>
          </w:tcPr>
          <w:p w:rsidR="00EA3D33" w:rsidRPr="00456139" w:rsidRDefault="00EA3D33" w:rsidP="00456139">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954CD1"/>
        </w:tc>
        <w:tc>
          <w:tcPr>
            <w:tcW w:w="992"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EA3D33" w:rsidRPr="00ED5987" w:rsidRDefault="00EA3D33"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EA3D33" w:rsidRPr="00456139" w:rsidRDefault="00F02A2B" w:rsidP="00456139">
            <w:pPr>
              <w:jc w:val="center"/>
              <w:rPr>
                <w:rFonts w:ascii="Times New Roman" w:hAnsi="Times New Roman" w:cs="Times New Roman"/>
              </w:rPr>
            </w:pPr>
            <w:r>
              <w:rPr>
                <w:rFonts w:ascii="Times New Roman" w:hAnsi="Times New Roman" w:cs="Times New Roman"/>
              </w:rPr>
              <w:t>6</w:t>
            </w:r>
          </w:p>
        </w:tc>
        <w:tc>
          <w:tcPr>
            <w:tcW w:w="1138" w:type="dxa"/>
            <w:gridSpan w:val="10"/>
            <w:tcBorders>
              <w:top w:val="nil"/>
              <w:left w:val="nil"/>
              <w:bottom w:val="single" w:sz="4" w:space="0" w:color="auto"/>
              <w:right w:val="single" w:sz="4" w:space="0" w:color="auto"/>
            </w:tcBorders>
            <w:shd w:val="clear" w:color="auto" w:fill="auto"/>
            <w:vAlign w:val="center"/>
          </w:tcPr>
          <w:p w:rsidR="00EA3D33" w:rsidRPr="00456139" w:rsidRDefault="00EA3D33" w:rsidP="00456139">
            <w:pPr>
              <w:jc w:val="center"/>
              <w:rPr>
                <w:rFonts w:ascii="Times New Roman" w:hAnsi="Times New Roman" w:cs="Times New Roman"/>
              </w:rPr>
            </w:pPr>
            <w:r w:rsidRPr="00456139">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954CD1"/>
        </w:tc>
        <w:tc>
          <w:tcPr>
            <w:tcW w:w="992"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EA3D33" w:rsidRPr="00ED5987" w:rsidRDefault="00F02A2B" w:rsidP="00ED5987">
            <w:pPr>
              <w:jc w:val="center"/>
              <w:rPr>
                <w:rFonts w:ascii="Times New Roman" w:hAnsi="Times New Roman" w:cs="Times New Roman"/>
              </w:rPr>
            </w:pPr>
            <w:r>
              <w:rPr>
                <w:rFonts w:ascii="Times New Roman" w:hAnsi="Times New Roman" w:cs="Times New Roman"/>
              </w:rPr>
              <w:t>6</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EA3D33" w:rsidRPr="00ED5987" w:rsidRDefault="00EA3D33"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EA3D33" w:rsidRPr="00456139" w:rsidRDefault="00EA3D33" w:rsidP="00456139">
            <w:pPr>
              <w:jc w:val="center"/>
              <w:rPr>
                <w:rFonts w:ascii="Times New Roman" w:hAnsi="Times New Roman" w:cs="Times New Roman"/>
              </w:rPr>
            </w:pPr>
          </w:p>
        </w:tc>
        <w:tc>
          <w:tcPr>
            <w:tcW w:w="1138" w:type="dxa"/>
            <w:gridSpan w:val="10"/>
            <w:tcBorders>
              <w:top w:val="nil"/>
              <w:left w:val="nil"/>
              <w:bottom w:val="single" w:sz="4" w:space="0" w:color="auto"/>
              <w:right w:val="single" w:sz="4" w:space="0" w:color="auto"/>
            </w:tcBorders>
            <w:shd w:val="clear" w:color="auto" w:fill="auto"/>
            <w:vAlign w:val="center"/>
          </w:tcPr>
          <w:p w:rsidR="00EA3D33" w:rsidRPr="00456139" w:rsidRDefault="00EA3D33" w:rsidP="00456139">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954CD1"/>
        </w:tc>
        <w:tc>
          <w:tcPr>
            <w:tcW w:w="992"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EA3D33" w:rsidRPr="00ED5987" w:rsidRDefault="00EA3D33"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EA3D33" w:rsidRPr="00456139" w:rsidRDefault="00456139" w:rsidP="00456139">
            <w:pPr>
              <w:jc w:val="center"/>
              <w:rPr>
                <w:rFonts w:ascii="Times New Roman" w:hAnsi="Times New Roman" w:cs="Times New Roman"/>
              </w:rPr>
            </w:pPr>
            <w:r w:rsidRPr="00456139">
              <w:rPr>
                <w:rFonts w:ascii="Times New Roman" w:hAnsi="Times New Roman" w:cs="Times New Roman"/>
              </w:rPr>
              <w:t>0,2</w:t>
            </w:r>
          </w:p>
        </w:tc>
        <w:tc>
          <w:tcPr>
            <w:tcW w:w="1138" w:type="dxa"/>
            <w:gridSpan w:val="10"/>
            <w:tcBorders>
              <w:top w:val="nil"/>
              <w:left w:val="nil"/>
              <w:bottom w:val="single" w:sz="4" w:space="0" w:color="auto"/>
              <w:right w:val="single" w:sz="4" w:space="0" w:color="auto"/>
            </w:tcBorders>
            <w:shd w:val="clear" w:color="auto" w:fill="auto"/>
            <w:vAlign w:val="center"/>
          </w:tcPr>
          <w:p w:rsidR="00EA3D33" w:rsidRPr="00456139" w:rsidRDefault="00EA3D33" w:rsidP="00456139">
            <w:pPr>
              <w:jc w:val="center"/>
              <w:rPr>
                <w:rFonts w:ascii="Times New Roman" w:hAnsi="Times New Roman" w:cs="Times New Roman"/>
              </w:rPr>
            </w:pPr>
            <w:r w:rsidRPr="00456139">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954CD1"/>
        </w:tc>
        <w:tc>
          <w:tcPr>
            <w:tcW w:w="992"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EA3D33" w:rsidRPr="00ED5987" w:rsidRDefault="009C6D9A" w:rsidP="00ED5987">
            <w:pPr>
              <w:jc w:val="center"/>
              <w:rPr>
                <w:rFonts w:ascii="Times New Roman" w:hAnsi="Times New Roman" w:cs="Times New Roman"/>
              </w:rPr>
            </w:pPr>
            <w:r>
              <w:rPr>
                <w:rFonts w:ascii="Times New Roman" w:hAnsi="Times New Roman" w:cs="Times New Roman"/>
              </w:rPr>
              <w:t>0,2</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EA3D33" w:rsidRPr="00ED5987" w:rsidRDefault="00EA3D33"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EA3D33" w:rsidRPr="00456139" w:rsidRDefault="00456139" w:rsidP="00456139">
            <w:pPr>
              <w:jc w:val="center"/>
              <w:rPr>
                <w:rFonts w:ascii="Times New Roman" w:hAnsi="Times New Roman" w:cs="Times New Roman"/>
              </w:rPr>
            </w:pPr>
            <w:r w:rsidRPr="00456139">
              <w:rPr>
                <w:rFonts w:ascii="Times New Roman" w:hAnsi="Times New Roman" w:cs="Times New Roman"/>
              </w:rPr>
              <w:t>0,1</w:t>
            </w:r>
          </w:p>
        </w:tc>
        <w:tc>
          <w:tcPr>
            <w:tcW w:w="1138" w:type="dxa"/>
            <w:gridSpan w:val="10"/>
            <w:tcBorders>
              <w:top w:val="nil"/>
              <w:left w:val="nil"/>
              <w:bottom w:val="single" w:sz="4" w:space="0" w:color="auto"/>
              <w:right w:val="single" w:sz="4" w:space="0" w:color="auto"/>
            </w:tcBorders>
            <w:shd w:val="clear" w:color="auto" w:fill="auto"/>
            <w:vAlign w:val="center"/>
          </w:tcPr>
          <w:p w:rsidR="00EA3D33" w:rsidRPr="00456139" w:rsidRDefault="00EA3D33" w:rsidP="00456139">
            <w:pPr>
              <w:jc w:val="center"/>
              <w:rPr>
                <w:rFonts w:ascii="Times New Roman" w:hAnsi="Times New Roman" w:cs="Times New Roman"/>
              </w:rPr>
            </w:pPr>
            <w:r w:rsidRPr="00456139">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954CD1"/>
        </w:tc>
        <w:tc>
          <w:tcPr>
            <w:tcW w:w="992"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EA3D33" w:rsidRPr="00ED5987" w:rsidRDefault="009C6D9A" w:rsidP="00ED5987">
            <w:pPr>
              <w:jc w:val="center"/>
              <w:rPr>
                <w:rFonts w:ascii="Times New Roman" w:hAnsi="Times New Roman" w:cs="Times New Roman"/>
              </w:rPr>
            </w:pPr>
            <w:r>
              <w:rPr>
                <w:rFonts w:ascii="Times New Roman" w:hAnsi="Times New Roman" w:cs="Times New Roman"/>
              </w:rPr>
              <w:t>0,1</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r w:rsidRPr="00ED5987">
              <w:rPr>
                <w:rFonts w:ascii="Times New Roman" w:hAnsi="Times New Roman" w:cs="Times New Roman"/>
              </w:rPr>
              <w:t>деловой</w:t>
            </w:r>
          </w:p>
        </w:tc>
        <w:tc>
          <w:tcPr>
            <w:tcW w:w="593" w:type="dxa"/>
            <w:tcBorders>
              <w:top w:val="nil"/>
              <w:left w:val="nil"/>
              <w:bottom w:val="single" w:sz="4" w:space="0" w:color="auto"/>
              <w:right w:val="single" w:sz="4" w:space="0" w:color="auto"/>
            </w:tcBorders>
            <w:shd w:val="clear" w:color="auto" w:fill="auto"/>
            <w:vAlign w:val="center"/>
          </w:tcPr>
          <w:p w:rsidR="00EA3D33" w:rsidRPr="00ED5987" w:rsidRDefault="00EA3D33"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EA3D33" w:rsidRPr="00456139" w:rsidRDefault="00EA3D33" w:rsidP="00456139">
            <w:pPr>
              <w:jc w:val="center"/>
              <w:rPr>
                <w:rFonts w:ascii="Times New Roman" w:hAnsi="Times New Roman" w:cs="Times New Roman"/>
              </w:rPr>
            </w:pPr>
            <w:r w:rsidRPr="00456139">
              <w:rPr>
                <w:rFonts w:ascii="Times New Roman" w:hAnsi="Times New Roman" w:cs="Times New Roman"/>
              </w:rPr>
              <w:t>-</w:t>
            </w:r>
          </w:p>
        </w:tc>
        <w:tc>
          <w:tcPr>
            <w:tcW w:w="1138" w:type="dxa"/>
            <w:gridSpan w:val="10"/>
            <w:tcBorders>
              <w:top w:val="nil"/>
              <w:left w:val="nil"/>
              <w:bottom w:val="single" w:sz="4" w:space="0" w:color="auto"/>
              <w:right w:val="single" w:sz="4" w:space="0" w:color="auto"/>
            </w:tcBorders>
            <w:shd w:val="clear" w:color="auto" w:fill="auto"/>
            <w:vAlign w:val="center"/>
          </w:tcPr>
          <w:p w:rsidR="00EA3D33" w:rsidRPr="00456139" w:rsidRDefault="00EA3D33" w:rsidP="00456139">
            <w:pPr>
              <w:jc w:val="center"/>
              <w:rPr>
                <w:rFonts w:ascii="Times New Roman" w:hAnsi="Times New Roman" w:cs="Times New Roman"/>
              </w:rPr>
            </w:pPr>
            <w:r w:rsidRPr="00456139">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954CD1"/>
        </w:tc>
        <w:tc>
          <w:tcPr>
            <w:tcW w:w="992"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EA3D33" w:rsidRPr="00ED5987" w:rsidRDefault="00456139" w:rsidP="00ED5987">
            <w:pPr>
              <w:jc w:val="center"/>
              <w:rPr>
                <w:rFonts w:ascii="Times New Roman" w:hAnsi="Times New Roman" w:cs="Times New Roman"/>
              </w:rPr>
            </w:pPr>
            <w:r>
              <w:rPr>
                <w:rFonts w:ascii="Times New Roman" w:hAnsi="Times New Roman" w:cs="Times New Roman"/>
              </w:rPr>
              <w:t>-</w:t>
            </w:r>
          </w:p>
        </w:tc>
      </w:tr>
      <w:tr w:rsidR="00EA3D33" w:rsidRPr="00ED5987" w:rsidTr="00C2626E">
        <w:trPr>
          <w:trHeight w:val="227"/>
        </w:trPr>
        <w:tc>
          <w:tcPr>
            <w:tcW w:w="9794" w:type="dxa"/>
            <w:gridSpan w:val="21"/>
            <w:tcBorders>
              <w:top w:val="nil"/>
              <w:left w:val="single" w:sz="4" w:space="0" w:color="auto"/>
              <w:bottom w:val="single" w:sz="4" w:space="0" w:color="auto"/>
              <w:right w:val="single" w:sz="4" w:space="0" w:color="auto"/>
            </w:tcBorders>
            <w:shd w:val="clear" w:color="auto" w:fill="auto"/>
            <w:vAlign w:val="center"/>
          </w:tcPr>
          <w:p w:rsidR="00EA3D33" w:rsidRPr="00C057D8" w:rsidRDefault="00C057D8" w:rsidP="005D29A0">
            <w:pPr>
              <w:ind w:left="-148" w:right="-188"/>
              <w:jc w:val="center"/>
              <w:rPr>
                <w:rFonts w:ascii="Times New Roman" w:hAnsi="Times New Roman" w:cs="Times New Roman"/>
                <w:b/>
                <w:sz w:val="22"/>
                <w:szCs w:val="22"/>
              </w:rPr>
            </w:pPr>
            <w:r w:rsidRPr="00C057D8">
              <w:rPr>
                <w:rFonts w:ascii="Times New Roman" w:hAnsi="Times New Roman" w:cs="Times New Roman"/>
                <w:b/>
                <w:sz w:val="22"/>
                <w:szCs w:val="22"/>
              </w:rPr>
              <w:t>Итого по хвойному хозяйству</w:t>
            </w: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r w:rsidRPr="00ED5987">
              <w:rPr>
                <w:rFonts w:ascii="Times New Roman" w:hAnsi="Times New Roman" w:cs="Times New Roman"/>
              </w:rPr>
              <w:t>1</w:t>
            </w:r>
          </w:p>
          <w:p w:rsidR="00EA3D33" w:rsidRPr="00ED5987" w:rsidRDefault="00EA3D33"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EA3D33" w:rsidRPr="00ED5987" w:rsidRDefault="00EA3D33"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EA3D33" w:rsidRPr="00CA159C" w:rsidRDefault="00456139" w:rsidP="00CA159C">
            <w:pPr>
              <w:jc w:val="center"/>
              <w:rPr>
                <w:rFonts w:ascii="Times New Roman" w:hAnsi="Times New Roman" w:cs="Times New Roman"/>
              </w:rPr>
            </w:pPr>
            <w:r w:rsidRPr="00CA159C">
              <w:rPr>
                <w:rFonts w:ascii="Times New Roman" w:hAnsi="Times New Roman" w:cs="Times New Roman"/>
              </w:rPr>
              <w:t>54</w:t>
            </w:r>
          </w:p>
        </w:tc>
        <w:tc>
          <w:tcPr>
            <w:tcW w:w="1138" w:type="dxa"/>
            <w:gridSpan w:val="10"/>
            <w:tcBorders>
              <w:top w:val="nil"/>
              <w:left w:val="nil"/>
              <w:bottom w:val="single" w:sz="4" w:space="0" w:color="auto"/>
              <w:right w:val="single" w:sz="4" w:space="0" w:color="auto"/>
            </w:tcBorders>
            <w:shd w:val="clear" w:color="auto" w:fill="auto"/>
            <w:vAlign w:val="center"/>
          </w:tcPr>
          <w:p w:rsidR="00EA3D33" w:rsidRPr="00CA159C" w:rsidRDefault="00EA3D33" w:rsidP="00CA159C">
            <w:pPr>
              <w:jc w:val="center"/>
              <w:rPr>
                <w:rFonts w:ascii="Times New Roman" w:hAnsi="Times New Roman" w:cs="Times New Roman"/>
              </w:rPr>
            </w:pPr>
            <w:r w:rsidRPr="00CA159C">
              <w:rPr>
                <w:rFonts w:ascii="Times New Roman" w:hAnsi="Times New Roman" w:cs="Times New Roman"/>
              </w:rPr>
              <w:t>6</w:t>
            </w:r>
          </w:p>
        </w:tc>
        <w:tc>
          <w:tcPr>
            <w:tcW w:w="853"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954CD1"/>
        </w:tc>
        <w:tc>
          <w:tcPr>
            <w:tcW w:w="992"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EA3D33" w:rsidRPr="00ED5987" w:rsidRDefault="00456139" w:rsidP="00ED5987">
            <w:pPr>
              <w:jc w:val="center"/>
              <w:rPr>
                <w:rFonts w:ascii="Times New Roman" w:hAnsi="Times New Roman" w:cs="Times New Roman"/>
              </w:rPr>
            </w:pPr>
            <w:r>
              <w:rPr>
                <w:rFonts w:ascii="Times New Roman" w:hAnsi="Times New Roman" w:cs="Times New Roman"/>
              </w:rPr>
              <w:t>60</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EA3D33" w:rsidRPr="00ED5987" w:rsidRDefault="00EA3D33"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EA3D33" w:rsidRPr="00CA159C" w:rsidRDefault="00456139" w:rsidP="00CA159C">
            <w:pPr>
              <w:jc w:val="center"/>
              <w:rPr>
                <w:rFonts w:ascii="Times New Roman" w:hAnsi="Times New Roman" w:cs="Times New Roman"/>
              </w:rPr>
            </w:pPr>
            <w:r w:rsidRPr="00CA159C">
              <w:rPr>
                <w:rFonts w:ascii="Times New Roman" w:hAnsi="Times New Roman" w:cs="Times New Roman"/>
              </w:rPr>
              <w:t>1,6</w:t>
            </w:r>
          </w:p>
        </w:tc>
        <w:tc>
          <w:tcPr>
            <w:tcW w:w="1138" w:type="dxa"/>
            <w:gridSpan w:val="10"/>
            <w:tcBorders>
              <w:top w:val="nil"/>
              <w:left w:val="nil"/>
              <w:bottom w:val="single" w:sz="4" w:space="0" w:color="auto"/>
              <w:right w:val="single" w:sz="4" w:space="0" w:color="auto"/>
            </w:tcBorders>
            <w:shd w:val="clear" w:color="auto" w:fill="auto"/>
            <w:vAlign w:val="center"/>
          </w:tcPr>
          <w:p w:rsidR="00EA3D33" w:rsidRPr="00CA159C" w:rsidRDefault="00EA3D33" w:rsidP="00CA159C">
            <w:pPr>
              <w:jc w:val="center"/>
              <w:rPr>
                <w:rFonts w:ascii="Times New Roman" w:hAnsi="Times New Roman" w:cs="Times New Roman"/>
              </w:rPr>
            </w:pPr>
            <w:r w:rsidRPr="00CA159C">
              <w:rPr>
                <w:rFonts w:ascii="Times New Roman" w:hAnsi="Times New Roman" w:cs="Times New Roman"/>
              </w:rPr>
              <w:t>0,4</w:t>
            </w:r>
          </w:p>
        </w:tc>
        <w:tc>
          <w:tcPr>
            <w:tcW w:w="853"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954CD1"/>
        </w:tc>
        <w:tc>
          <w:tcPr>
            <w:tcW w:w="992"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EA3D33" w:rsidRPr="00ED5987" w:rsidRDefault="00456139" w:rsidP="00ED5987">
            <w:pPr>
              <w:jc w:val="center"/>
              <w:rPr>
                <w:rFonts w:ascii="Times New Roman" w:hAnsi="Times New Roman" w:cs="Times New Roman"/>
              </w:rPr>
            </w:pPr>
            <w:r>
              <w:rPr>
                <w:rFonts w:ascii="Times New Roman" w:hAnsi="Times New Roman" w:cs="Times New Roman"/>
              </w:rPr>
              <w:t>2,0</w:t>
            </w:r>
          </w:p>
        </w:tc>
      </w:tr>
      <w:tr w:rsidR="005D29A0" w:rsidRPr="00ED5987" w:rsidTr="00650C2F">
        <w:trPr>
          <w:trHeight w:val="227"/>
        </w:trPr>
        <w:tc>
          <w:tcPr>
            <w:tcW w:w="568" w:type="dxa"/>
            <w:tcBorders>
              <w:top w:val="nil"/>
              <w:left w:val="single" w:sz="4" w:space="0" w:color="auto"/>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EA3D33" w:rsidRPr="00ED5987" w:rsidRDefault="00EA3D33"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960" w:type="dxa"/>
            <w:tcBorders>
              <w:top w:val="nil"/>
              <w:left w:val="nil"/>
              <w:bottom w:val="single" w:sz="4" w:space="0" w:color="auto"/>
              <w:right w:val="single" w:sz="4" w:space="0" w:color="auto"/>
            </w:tcBorders>
            <w:shd w:val="clear" w:color="auto" w:fill="auto"/>
            <w:vAlign w:val="center"/>
          </w:tcPr>
          <w:p w:rsidR="00EA3D33" w:rsidRPr="00CA159C" w:rsidRDefault="00EA3D33" w:rsidP="00CA159C">
            <w:pPr>
              <w:jc w:val="center"/>
              <w:rPr>
                <w:rFonts w:ascii="Times New Roman" w:hAnsi="Times New Roman" w:cs="Times New Roman"/>
              </w:rPr>
            </w:pPr>
          </w:p>
        </w:tc>
        <w:tc>
          <w:tcPr>
            <w:tcW w:w="1138" w:type="dxa"/>
            <w:gridSpan w:val="10"/>
            <w:tcBorders>
              <w:top w:val="nil"/>
              <w:left w:val="nil"/>
              <w:bottom w:val="single" w:sz="4" w:space="0" w:color="auto"/>
              <w:right w:val="single" w:sz="4" w:space="0" w:color="auto"/>
            </w:tcBorders>
            <w:shd w:val="clear" w:color="auto" w:fill="auto"/>
            <w:vAlign w:val="center"/>
          </w:tcPr>
          <w:p w:rsidR="00EA3D33" w:rsidRPr="00CA159C" w:rsidRDefault="00EA3D33" w:rsidP="00CA159C">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954CD1"/>
        </w:tc>
        <w:tc>
          <w:tcPr>
            <w:tcW w:w="992"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r w:rsidRPr="00ED5987">
              <w:rPr>
                <w:rFonts w:ascii="Times New Roman" w:hAnsi="Times New Roman" w:cs="Times New Roman"/>
              </w:rPr>
              <w:t>3</w:t>
            </w:r>
          </w:p>
          <w:p w:rsidR="00EA3D33" w:rsidRPr="00ED5987" w:rsidRDefault="00EA3D33" w:rsidP="00ED5987">
            <w:pPr>
              <w:jc w:val="center"/>
              <w:rPr>
                <w:rFonts w:ascii="Times New Roman" w:hAnsi="Times New Roman" w:cs="Times New Roman"/>
              </w:rPr>
            </w:pPr>
          </w:p>
          <w:p w:rsidR="00EA3D33" w:rsidRPr="00ED5987" w:rsidRDefault="00EA3D33" w:rsidP="00ED5987">
            <w:pPr>
              <w:jc w:val="center"/>
              <w:rPr>
                <w:rFonts w:ascii="Times New Roman" w:hAnsi="Times New Roman" w:cs="Times New Roman"/>
              </w:rPr>
            </w:pPr>
          </w:p>
          <w:p w:rsidR="00EA3D33" w:rsidRPr="00ED5987" w:rsidRDefault="00EA3D33" w:rsidP="00ED5987">
            <w:pPr>
              <w:jc w:val="center"/>
              <w:rPr>
                <w:rFonts w:ascii="Times New Roman" w:hAnsi="Times New Roman" w:cs="Times New Roman"/>
              </w:rPr>
            </w:pPr>
          </w:p>
          <w:p w:rsidR="00EA3D33" w:rsidRPr="00ED5987" w:rsidRDefault="00EA3D33" w:rsidP="00ED5987">
            <w:pPr>
              <w:jc w:val="center"/>
              <w:rPr>
                <w:rFonts w:ascii="Times New Roman" w:hAnsi="Times New Roman" w:cs="Times New Roman"/>
              </w:rPr>
            </w:pPr>
          </w:p>
          <w:p w:rsidR="00EA3D33" w:rsidRPr="00ED5987" w:rsidRDefault="00EA3D33"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EA3D33" w:rsidRPr="00ED5987" w:rsidRDefault="00EA3D33"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EA3D33" w:rsidRPr="00CA159C" w:rsidRDefault="00EA3D33" w:rsidP="00CA159C">
            <w:pPr>
              <w:jc w:val="center"/>
              <w:rPr>
                <w:rFonts w:ascii="Times New Roman" w:hAnsi="Times New Roman" w:cs="Times New Roman"/>
              </w:rPr>
            </w:pPr>
          </w:p>
        </w:tc>
        <w:tc>
          <w:tcPr>
            <w:tcW w:w="1138" w:type="dxa"/>
            <w:gridSpan w:val="10"/>
            <w:tcBorders>
              <w:top w:val="nil"/>
              <w:left w:val="nil"/>
              <w:bottom w:val="single" w:sz="4" w:space="0" w:color="auto"/>
              <w:right w:val="single" w:sz="4" w:space="0" w:color="auto"/>
            </w:tcBorders>
            <w:shd w:val="clear" w:color="auto" w:fill="auto"/>
            <w:vAlign w:val="center"/>
          </w:tcPr>
          <w:p w:rsidR="00EA3D33" w:rsidRPr="00CA159C" w:rsidRDefault="00EA3D33" w:rsidP="00CA159C">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954CD1"/>
        </w:tc>
        <w:tc>
          <w:tcPr>
            <w:tcW w:w="992"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EA3D33" w:rsidRPr="00ED5987" w:rsidRDefault="00EA3D33"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EA3D33" w:rsidRPr="00CA159C" w:rsidRDefault="00F02A2B" w:rsidP="00CA159C">
            <w:pPr>
              <w:jc w:val="center"/>
              <w:rPr>
                <w:rFonts w:ascii="Times New Roman" w:hAnsi="Times New Roman" w:cs="Times New Roman"/>
              </w:rPr>
            </w:pPr>
            <w:r>
              <w:rPr>
                <w:rFonts w:ascii="Times New Roman" w:hAnsi="Times New Roman" w:cs="Times New Roman"/>
              </w:rPr>
              <w:t>6</w:t>
            </w:r>
          </w:p>
        </w:tc>
        <w:tc>
          <w:tcPr>
            <w:tcW w:w="1138" w:type="dxa"/>
            <w:gridSpan w:val="10"/>
            <w:tcBorders>
              <w:top w:val="nil"/>
              <w:left w:val="nil"/>
              <w:bottom w:val="single" w:sz="4" w:space="0" w:color="auto"/>
              <w:right w:val="single" w:sz="4" w:space="0" w:color="auto"/>
            </w:tcBorders>
            <w:shd w:val="clear" w:color="auto" w:fill="auto"/>
            <w:vAlign w:val="center"/>
          </w:tcPr>
          <w:p w:rsidR="00EA3D33" w:rsidRPr="00CA159C" w:rsidRDefault="00EA3D33" w:rsidP="00CA159C">
            <w:pPr>
              <w:jc w:val="center"/>
              <w:rPr>
                <w:rFonts w:ascii="Times New Roman" w:hAnsi="Times New Roman" w:cs="Times New Roman"/>
              </w:rPr>
            </w:pPr>
            <w:r w:rsidRPr="00CA159C">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954CD1"/>
        </w:tc>
        <w:tc>
          <w:tcPr>
            <w:tcW w:w="992"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EA3D33" w:rsidRPr="00ED5987" w:rsidRDefault="00F02A2B" w:rsidP="00ED5987">
            <w:pPr>
              <w:jc w:val="center"/>
              <w:rPr>
                <w:rFonts w:ascii="Times New Roman" w:hAnsi="Times New Roman" w:cs="Times New Roman"/>
              </w:rPr>
            </w:pPr>
            <w:r>
              <w:rPr>
                <w:rFonts w:ascii="Times New Roman" w:hAnsi="Times New Roman" w:cs="Times New Roman"/>
              </w:rPr>
              <w:t>6</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EA3D33" w:rsidRPr="00ED5987" w:rsidRDefault="00EA3D33"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EA3D33" w:rsidRPr="00CA159C" w:rsidRDefault="00EA3D33" w:rsidP="00CA159C">
            <w:pPr>
              <w:jc w:val="center"/>
              <w:rPr>
                <w:rFonts w:ascii="Times New Roman" w:hAnsi="Times New Roman" w:cs="Times New Roman"/>
              </w:rPr>
            </w:pPr>
          </w:p>
        </w:tc>
        <w:tc>
          <w:tcPr>
            <w:tcW w:w="1138" w:type="dxa"/>
            <w:gridSpan w:val="10"/>
            <w:tcBorders>
              <w:top w:val="nil"/>
              <w:left w:val="nil"/>
              <w:bottom w:val="single" w:sz="4" w:space="0" w:color="auto"/>
              <w:right w:val="single" w:sz="4" w:space="0" w:color="auto"/>
            </w:tcBorders>
            <w:shd w:val="clear" w:color="auto" w:fill="auto"/>
            <w:vAlign w:val="center"/>
          </w:tcPr>
          <w:p w:rsidR="00EA3D33" w:rsidRPr="00CA159C" w:rsidRDefault="00EA3D33" w:rsidP="00CA159C">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954CD1"/>
        </w:tc>
        <w:tc>
          <w:tcPr>
            <w:tcW w:w="992"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EA3D33" w:rsidRPr="00ED5987" w:rsidRDefault="00EA3D33"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EA3D33" w:rsidRPr="00CA159C" w:rsidRDefault="00456139" w:rsidP="00CA159C">
            <w:pPr>
              <w:jc w:val="center"/>
              <w:rPr>
                <w:rFonts w:ascii="Times New Roman" w:hAnsi="Times New Roman" w:cs="Times New Roman"/>
              </w:rPr>
            </w:pPr>
            <w:r w:rsidRPr="00CA159C">
              <w:rPr>
                <w:rFonts w:ascii="Times New Roman" w:hAnsi="Times New Roman" w:cs="Times New Roman"/>
              </w:rPr>
              <w:t>0,2</w:t>
            </w:r>
          </w:p>
        </w:tc>
        <w:tc>
          <w:tcPr>
            <w:tcW w:w="1138" w:type="dxa"/>
            <w:gridSpan w:val="10"/>
            <w:tcBorders>
              <w:top w:val="nil"/>
              <w:left w:val="nil"/>
              <w:bottom w:val="single" w:sz="4" w:space="0" w:color="auto"/>
              <w:right w:val="single" w:sz="4" w:space="0" w:color="auto"/>
            </w:tcBorders>
            <w:shd w:val="clear" w:color="auto" w:fill="auto"/>
            <w:vAlign w:val="center"/>
          </w:tcPr>
          <w:p w:rsidR="00EA3D33" w:rsidRPr="00CA159C" w:rsidRDefault="00EA3D33" w:rsidP="00CA159C">
            <w:pPr>
              <w:jc w:val="center"/>
              <w:rPr>
                <w:rFonts w:ascii="Times New Roman" w:hAnsi="Times New Roman" w:cs="Times New Roman"/>
              </w:rPr>
            </w:pPr>
            <w:r w:rsidRPr="00CA159C">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954CD1"/>
        </w:tc>
        <w:tc>
          <w:tcPr>
            <w:tcW w:w="992"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EA3D33" w:rsidRPr="00ED5987" w:rsidRDefault="00456139" w:rsidP="00ED5987">
            <w:pPr>
              <w:jc w:val="center"/>
              <w:rPr>
                <w:rFonts w:ascii="Times New Roman" w:hAnsi="Times New Roman" w:cs="Times New Roman"/>
              </w:rPr>
            </w:pPr>
            <w:r>
              <w:rPr>
                <w:rFonts w:ascii="Times New Roman" w:hAnsi="Times New Roman" w:cs="Times New Roman"/>
              </w:rPr>
              <w:t>0,2</w:t>
            </w:r>
          </w:p>
        </w:tc>
      </w:tr>
      <w:tr w:rsidR="005D29A0" w:rsidRPr="00ED5987" w:rsidTr="00650C2F">
        <w:trPr>
          <w:trHeight w:val="224"/>
        </w:trPr>
        <w:tc>
          <w:tcPr>
            <w:tcW w:w="568" w:type="dxa"/>
            <w:vMerge/>
            <w:tcBorders>
              <w:left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EA3D33" w:rsidRPr="00ED5987" w:rsidRDefault="00EA3D33"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EA3D33" w:rsidRPr="00CA159C" w:rsidRDefault="00456139" w:rsidP="00CA159C">
            <w:pPr>
              <w:jc w:val="center"/>
              <w:rPr>
                <w:rFonts w:ascii="Times New Roman" w:hAnsi="Times New Roman" w:cs="Times New Roman"/>
              </w:rPr>
            </w:pPr>
            <w:r w:rsidRPr="00CA159C">
              <w:rPr>
                <w:rFonts w:ascii="Times New Roman" w:hAnsi="Times New Roman" w:cs="Times New Roman"/>
              </w:rPr>
              <w:t>0,1</w:t>
            </w:r>
          </w:p>
        </w:tc>
        <w:tc>
          <w:tcPr>
            <w:tcW w:w="1138" w:type="dxa"/>
            <w:gridSpan w:val="10"/>
            <w:tcBorders>
              <w:top w:val="nil"/>
              <w:left w:val="nil"/>
              <w:bottom w:val="single" w:sz="4" w:space="0" w:color="auto"/>
              <w:right w:val="single" w:sz="4" w:space="0" w:color="auto"/>
            </w:tcBorders>
            <w:shd w:val="clear" w:color="auto" w:fill="auto"/>
            <w:vAlign w:val="center"/>
          </w:tcPr>
          <w:p w:rsidR="00EA3D33" w:rsidRPr="00CA159C" w:rsidRDefault="00EA3D33" w:rsidP="00CA159C">
            <w:pPr>
              <w:jc w:val="center"/>
              <w:rPr>
                <w:rFonts w:ascii="Times New Roman" w:hAnsi="Times New Roman" w:cs="Times New Roman"/>
              </w:rPr>
            </w:pPr>
            <w:r w:rsidRPr="00CA159C">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954CD1"/>
        </w:tc>
        <w:tc>
          <w:tcPr>
            <w:tcW w:w="992"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EA3D33" w:rsidRPr="00ED5987" w:rsidRDefault="00456139" w:rsidP="00ED5987">
            <w:pPr>
              <w:jc w:val="center"/>
              <w:rPr>
                <w:rFonts w:ascii="Times New Roman" w:hAnsi="Times New Roman" w:cs="Times New Roman"/>
              </w:rPr>
            </w:pPr>
            <w:r>
              <w:rPr>
                <w:rFonts w:ascii="Times New Roman" w:hAnsi="Times New Roman" w:cs="Times New Roman"/>
              </w:rPr>
              <w:t>0,1</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650C2F" w:rsidRDefault="00650C2F" w:rsidP="00ED5987">
            <w:pPr>
              <w:jc w:val="center"/>
              <w:rPr>
                <w:rFonts w:ascii="Times New Roman" w:hAnsi="Times New Roman" w:cs="Times New Roman"/>
              </w:rPr>
            </w:pPr>
          </w:p>
          <w:p w:rsidR="00650C2F" w:rsidRDefault="00650C2F" w:rsidP="00ED5987">
            <w:pPr>
              <w:jc w:val="center"/>
              <w:rPr>
                <w:rFonts w:ascii="Times New Roman" w:hAnsi="Times New Roman" w:cs="Times New Roman"/>
              </w:rPr>
            </w:pPr>
          </w:p>
          <w:p w:rsidR="00650C2F" w:rsidRDefault="00650C2F" w:rsidP="00ED5987">
            <w:pPr>
              <w:jc w:val="center"/>
              <w:rPr>
                <w:rFonts w:ascii="Times New Roman" w:hAnsi="Times New Roman" w:cs="Times New Roman"/>
              </w:rPr>
            </w:pPr>
          </w:p>
          <w:p w:rsidR="00EA3D33" w:rsidRDefault="00EA3D33" w:rsidP="00ED5987">
            <w:pPr>
              <w:jc w:val="center"/>
              <w:rPr>
                <w:rFonts w:ascii="Times New Roman" w:hAnsi="Times New Roman" w:cs="Times New Roman"/>
              </w:rPr>
            </w:pPr>
            <w:r w:rsidRPr="00ED5987">
              <w:rPr>
                <w:rFonts w:ascii="Times New Roman" w:hAnsi="Times New Roman" w:cs="Times New Roman"/>
              </w:rPr>
              <w:t>деловой</w:t>
            </w:r>
          </w:p>
          <w:p w:rsidR="005D29A0" w:rsidRDefault="005D29A0" w:rsidP="00ED5987">
            <w:pPr>
              <w:jc w:val="center"/>
              <w:rPr>
                <w:rFonts w:ascii="Times New Roman" w:hAnsi="Times New Roman" w:cs="Times New Roman"/>
              </w:rPr>
            </w:pPr>
          </w:p>
          <w:p w:rsidR="005D29A0" w:rsidRPr="00ED5987" w:rsidRDefault="005D29A0"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EA3D33" w:rsidRPr="00ED5987" w:rsidRDefault="00EA3D33"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EA3D33" w:rsidRPr="00CA159C" w:rsidRDefault="00EA3D33" w:rsidP="00CA159C">
            <w:pPr>
              <w:jc w:val="center"/>
              <w:rPr>
                <w:rFonts w:ascii="Times New Roman" w:hAnsi="Times New Roman" w:cs="Times New Roman"/>
              </w:rPr>
            </w:pPr>
            <w:r w:rsidRPr="00CA159C">
              <w:rPr>
                <w:rFonts w:ascii="Times New Roman" w:hAnsi="Times New Roman" w:cs="Times New Roman"/>
              </w:rPr>
              <w:t>-</w:t>
            </w:r>
          </w:p>
        </w:tc>
        <w:tc>
          <w:tcPr>
            <w:tcW w:w="1138" w:type="dxa"/>
            <w:gridSpan w:val="10"/>
            <w:tcBorders>
              <w:top w:val="nil"/>
              <w:left w:val="nil"/>
              <w:bottom w:val="single" w:sz="4" w:space="0" w:color="auto"/>
              <w:right w:val="single" w:sz="4" w:space="0" w:color="auto"/>
            </w:tcBorders>
            <w:shd w:val="clear" w:color="auto" w:fill="auto"/>
            <w:vAlign w:val="center"/>
          </w:tcPr>
          <w:p w:rsidR="00EA3D33" w:rsidRPr="00CA159C" w:rsidRDefault="00EA3D33" w:rsidP="00CA159C">
            <w:pPr>
              <w:jc w:val="center"/>
              <w:rPr>
                <w:rFonts w:ascii="Times New Roman" w:hAnsi="Times New Roman" w:cs="Times New Roman"/>
              </w:rPr>
            </w:pPr>
            <w:r w:rsidRPr="00CA159C">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954CD1"/>
        </w:tc>
        <w:tc>
          <w:tcPr>
            <w:tcW w:w="992"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EA3D33" w:rsidRPr="00ED5987" w:rsidRDefault="00456139" w:rsidP="00ED5987">
            <w:pPr>
              <w:jc w:val="center"/>
              <w:rPr>
                <w:rFonts w:ascii="Times New Roman" w:hAnsi="Times New Roman" w:cs="Times New Roman"/>
              </w:rPr>
            </w:pPr>
            <w:r>
              <w:rPr>
                <w:rFonts w:ascii="Times New Roman" w:hAnsi="Times New Roman" w:cs="Times New Roman"/>
              </w:rPr>
              <w:t>-</w:t>
            </w:r>
          </w:p>
        </w:tc>
      </w:tr>
      <w:tr w:rsidR="00EA3D33" w:rsidRPr="00ED5987" w:rsidTr="00C2626E">
        <w:trPr>
          <w:trHeight w:val="227"/>
        </w:trPr>
        <w:tc>
          <w:tcPr>
            <w:tcW w:w="9794"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rsidR="00EA3D33" w:rsidRPr="004574FF" w:rsidRDefault="00EA3D33" w:rsidP="005D29A0">
            <w:pPr>
              <w:ind w:left="-148" w:right="-188"/>
              <w:jc w:val="center"/>
              <w:rPr>
                <w:rFonts w:ascii="Times New Roman" w:hAnsi="Times New Roman" w:cs="Times New Roman"/>
                <w:b/>
              </w:rPr>
            </w:pPr>
            <w:r w:rsidRPr="004574FF">
              <w:rPr>
                <w:rFonts w:ascii="Times New Roman" w:hAnsi="Times New Roman" w:cs="Times New Roman"/>
                <w:b/>
              </w:rPr>
              <w:t>Твердолиственные</w:t>
            </w:r>
          </w:p>
        </w:tc>
      </w:tr>
      <w:tr w:rsidR="00EA3D33" w:rsidRPr="00ED5987" w:rsidTr="00C2626E">
        <w:trPr>
          <w:trHeight w:val="227"/>
        </w:trPr>
        <w:tc>
          <w:tcPr>
            <w:tcW w:w="9794"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rsidR="00EA3D33" w:rsidRPr="00ED5987" w:rsidRDefault="00EA3D33" w:rsidP="005D29A0">
            <w:pPr>
              <w:ind w:left="-148" w:right="-188"/>
              <w:jc w:val="center"/>
              <w:rPr>
                <w:rFonts w:ascii="Times New Roman" w:hAnsi="Times New Roman" w:cs="Times New Roman"/>
              </w:rPr>
            </w:pPr>
            <w:r w:rsidRPr="00ED5987">
              <w:rPr>
                <w:rFonts w:ascii="Times New Roman" w:hAnsi="Times New Roman" w:cs="Times New Roman"/>
              </w:rPr>
              <w:t>Преобладающая порода – Дуб высокоствольный</w:t>
            </w: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r w:rsidRPr="00ED5987">
              <w:rPr>
                <w:rFonts w:ascii="Times New Roman" w:hAnsi="Times New Roman" w:cs="Times New Roman"/>
              </w:rPr>
              <w:t>1</w:t>
            </w:r>
          </w:p>
          <w:p w:rsidR="00EA3D33" w:rsidRPr="00ED5987" w:rsidRDefault="00EA3D33"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EA3D33" w:rsidRPr="00ED5987" w:rsidRDefault="00EA3D33"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97" w:type="dxa"/>
            <w:gridSpan w:val="7"/>
            <w:tcBorders>
              <w:top w:val="nil"/>
              <w:left w:val="nil"/>
              <w:bottom w:val="single" w:sz="4" w:space="0" w:color="auto"/>
              <w:right w:val="single" w:sz="4" w:space="0" w:color="auto"/>
            </w:tcBorders>
            <w:shd w:val="clear" w:color="auto" w:fill="auto"/>
            <w:vAlign w:val="center"/>
          </w:tcPr>
          <w:p w:rsidR="00EA3D33" w:rsidRPr="00CA159C" w:rsidRDefault="00F6485F" w:rsidP="00CA159C">
            <w:pPr>
              <w:jc w:val="center"/>
              <w:rPr>
                <w:rFonts w:ascii="Times New Roman" w:hAnsi="Times New Roman" w:cs="Times New Roman"/>
              </w:rPr>
            </w:pPr>
            <w:r w:rsidRPr="00CA159C">
              <w:rPr>
                <w:rFonts w:ascii="Times New Roman" w:hAnsi="Times New Roman" w:cs="Times New Roman"/>
              </w:rPr>
              <w:t>14</w:t>
            </w:r>
          </w:p>
        </w:tc>
        <w:tc>
          <w:tcPr>
            <w:tcW w:w="1001" w:type="dxa"/>
            <w:gridSpan w:val="4"/>
            <w:tcBorders>
              <w:top w:val="nil"/>
              <w:left w:val="nil"/>
              <w:bottom w:val="single" w:sz="4" w:space="0" w:color="auto"/>
              <w:right w:val="single" w:sz="4" w:space="0" w:color="auto"/>
            </w:tcBorders>
            <w:shd w:val="clear" w:color="auto" w:fill="auto"/>
            <w:vAlign w:val="center"/>
          </w:tcPr>
          <w:p w:rsidR="00EA3D33" w:rsidRPr="00CA159C" w:rsidRDefault="00EA3D33" w:rsidP="00CA159C">
            <w:pPr>
              <w:jc w:val="center"/>
              <w:rPr>
                <w:rFonts w:ascii="Times New Roman" w:hAnsi="Times New Roman" w:cs="Times New Roman"/>
              </w:rPr>
            </w:pPr>
            <w:r w:rsidRPr="00CA159C">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954CD1"/>
        </w:tc>
        <w:tc>
          <w:tcPr>
            <w:tcW w:w="992"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806" w:type="dxa"/>
            <w:tcBorders>
              <w:top w:val="nil"/>
              <w:left w:val="nil"/>
              <w:bottom w:val="single" w:sz="4" w:space="0" w:color="auto"/>
              <w:right w:val="single" w:sz="4" w:space="0" w:color="auto"/>
            </w:tcBorders>
            <w:shd w:val="clear" w:color="auto" w:fill="auto"/>
            <w:vAlign w:val="center"/>
          </w:tcPr>
          <w:p w:rsidR="00EA3D33" w:rsidRPr="00ED5987" w:rsidRDefault="00456139" w:rsidP="00ED5987">
            <w:pPr>
              <w:jc w:val="center"/>
              <w:rPr>
                <w:rFonts w:ascii="Times New Roman" w:hAnsi="Times New Roman" w:cs="Times New Roman"/>
              </w:rPr>
            </w:pPr>
            <w:r>
              <w:rPr>
                <w:rFonts w:ascii="Times New Roman" w:hAnsi="Times New Roman" w:cs="Times New Roman"/>
              </w:rPr>
              <w:t>14</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EA3D33" w:rsidRPr="00ED5987" w:rsidRDefault="00EA3D33"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97" w:type="dxa"/>
            <w:gridSpan w:val="7"/>
            <w:tcBorders>
              <w:top w:val="nil"/>
              <w:left w:val="nil"/>
              <w:bottom w:val="single" w:sz="4" w:space="0" w:color="auto"/>
              <w:right w:val="single" w:sz="4" w:space="0" w:color="auto"/>
            </w:tcBorders>
            <w:shd w:val="clear" w:color="auto" w:fill="auto"/>
            <w:vAlign w:val="center"/>
          </w:tcPr>
          <w:p w:rsidR="00EA3D33" w:rsidRPr="00CA159C" w:rsidRDefault="00F6485F" w:rsidP="00CA159C">
            <w:pPr>
              <w:jc w:val="center"/>
              <w:rPr>
                <w:rFonts w:ascii="Times New Roman" w:hAnsi="Times New Roman" w:cs="Times New Roman"/>
              </w:rPr>
            </w:pPr>
            <w:r w:rsidRPr="00CA159C">
              <w:rPr>
                <w:rFonts w:ascii="Times New Roman" w:hAnsi="Times New Roman" w:cs="Times New Roman"/>
              </w:rPr>
              <w:t>0,5</w:t>
            </w:r>
          </w:p>
        </w:tc>
        <w:tc>
          <w:tcPr>
            <w:tcW w:w="1001" w:type="dxa"/>
            <w:gridSpan w:val="4"/>
            <w:tcBorders>
              <w:top w:val="nil"/>
              <w:left w:val="nil"/>
              <w:bottom w:val="single" w:sz="4" w:space="0" w:color="auto"/>
              <w:right w:val="single" w:sz="4" w:space="0" w:color="auto"/>
            </w:tcBorders>
            <w:shd w:val="clear" w:color="auto" w:fill="auto"/>
            <w:vAlign w:val="center"/>
          </w:tcPr>
          <w:p w:rsidR="00EA3D33" w:rsidRPr="00CA159C" w:rsidRDefault="00EA3D33" w:rsidP="00CA159C">
            <w:pPr>
              <w:jc w:val="center"/>
              <w:rPr>
                <w:rFonts w:ascii="Times New Roman" w:hAnsi="Times New Roman" w:cs="Times New Roman"/>
              </w:rPr>
            </w:pPr>
            <w:r w:rsidRPr="00CA159C">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954CD1"/>
        </w:tc>
        <w:tc>
          <w:tcPr>
            <w:tcW w:w="992"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EA3D33" w:rsidRPr="00ED5987" w:rsidRDefault="00456139" w:rsidP="00ED5987">
            <w:pPr>
              <w:jc w:val="center"/>
              <w:rPr>
                <w:rFonts w:ascii="Times New Roman" w:hAnsi="Times New Roman" w:cs="Times New Roman"/>
              </w:rPr>
            </w:pPr>
            <w:r>
              <w:rPr>
                <w:rFonts w:ascii="Times New Roman" w:hAnsi="Times New Roman" w:cs="Times New Roman"/>
              </w:rPr>
              <w:t>0,5</w:t>
            </w:r>
          </w:p>
        </w:tc>
      </w:tr>
      <w:tr w:rsidR="005D29A0" w:rsidRPr="00ED5987" w:rsidTr="00650C2F">
        <w:trPr>
          <w:trHeight w:val="227"/>
        </w:trPr>
        <w:tc>
          <w:tcPr>
            <w:tcW w:w="568" w:type="dxa"/>
            <w:tcBorders>
              <w:top w:val="nil"/>
              <w:left w:val="single" w:sz="4" w:space="0" w:color="auto"/>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EA3D33" w:rsidRPr="00ED5987" w:rsidRDefault="00EA3D33"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1097" w:type="dxa"/>
            <w:gridSpan w:val="7"/>
            <w:tcBorders>
              <w:top w:val="nil"/>
              <w:left w:val="nil"/>
              <w:bottom w:val="single" w:sz="4" w:space="0" w:color="auto"/>
              <w:right w:val="single" w:sz="4" w:space="0" w:color="auto"/>
            </w:tcBorders>
            <w:shd w:val="clear" w:color="auto" w:fill="auto"/>
            <w:vAlign w:val="center"/>
          </w:tcPr>
          <w:p w:rsidR="00EA3D33" w:rsidRPr="00CA159C" w:rsidRDefault="00EA3D33" w:rsidP="00CA159C">
            <w:pPr>
              <w:jc w:val="center"/>
              <w:rPr>
                <w:rFonts w:ascii="Times New Roman" w:hAnsi="Times New Roman" w:cs="Times New Roman"/>
              </w:rPr>
            </w:pPr>
            <w:r w:rsidRPr="00CA159C">
              <w:rPr>
                <w:rFonts w:ascii="Times New Roman" w:hAnsi="Times New Roman" w:cs="Times New Roman"/>
              </w:rPr>
              <w:t>10</w:t>
            </w:r>
          </w:p>
        </w:tc>
        <w:tc>
          <w:tcPr>
            <w:tcW w:w="1001" w:type="dxa"/>
            <w:gridSpan w:val="4"/>
            <w:tcBorders>
              <w:top w:val="nil"/>
              <w:left w:val="nil"/>
              <w:bottom w:val="single" w:sz="4" w:space="0" w:color="auto"/>
              <w:right w:val="single" w:sz="4" w:space="0" w:color="auto"/>
            </w:tcBorders>
            <w:shd w:val="clear" w:color="auto" w:fill="auto"/>
            <w:vAlign w:val="center"/>
          </w:tcPr>
          <w:p w:rsidR="00EA3D33" w:rsidRPr="00CA159C" w:rsidRDefault="00EA3D33" w:rsidP="00CA159C">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954CD1"/>
        </w:tc>
        <w:tc>
          <w:tcPr>
            <w:tcW w:w="992"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r w:rsidRPr="00ED5987">
              <w:rPr>
                <w:rFonts w:ascii="Times New Roman" w:hAnsi="Times New Roman" w:cs="Times New Roman"/>
              </w:rPr>
              <w:t>3</w:t>
            </w:r>
          </w:p>
          <w:p w:rsidR="00EA3D33" w:rsidRPr="00ED5987" w:rsidRDefault="00EA3D33" w:rsidP="00ED5987">
            <w:pPr>
              <w:jc w:val="center"/>
              <w:rPr>
                <w:rFonts w:ascii="Times New Roman" w:hAnsi="Times New Roman" w:cs="Times New Roman"/>
              </w:rPr>
            </w:pPr>
          </w:p>
          <w:p w:rsidR="00EA3D33" w:rsidRPr="00ED5987" w:rsidRDefault="00EA3D33" w:rsidP="00ED5987">
            <w:pPr>
              <w:jc w:val="center"/>
              <w:rPr>
                <w:rFonts w:ascii="Times New Roman" w:hAnsi="Times New Roman" w:cs="Times New Roman"/>
              </w:rPr>
            </w:pPr>
          </w:p>
          <w:p w:rsidR="00EA3D33" w:rsidRPr="00ED5987" w:rsidRDefault="00EA3D33" w:rsidP="00ED5987">
            <w:pPr>
              <w:jc w:val="center"/>
              <w:rPr>
                <w:rFonts w:ascii="Times New Roman" w:hAnsi="Times New Roman" w:cs="Times New Roman"/>
              </w:rPr>
            </w:pPr>
          </w:p>
          <w:p w:rsidR="00EA3D33" w:rsidRPr="00ED5987" w:rsidRDefault="00EA3D33"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EA3D33" w:rsidRPr="00ED5987" w:rsidRDefault="00EA3D33" w:rsidP="005D29A0">
            <w:pPr>
              <w:ind w:left="-148" w:right="-188"/>
              <w:jc w:val="center"/>
              <w:rPr>
                <w:rFonts w:ascii="Times New Roman" w:hAnsi="Times New Roman" w:cs="Times New Roman"/>
              </w:rPr>
            </w:pPr>
          </w:p>
        </w:tc>
        <w:tc>
          <w:tcPr>
            <w:tcW w:w="1097" w:type="dxa"/>
            <w:gridSpan w:val="7"/>
            <w:tcBorders>
              <w:top w:val="nil"/>
              <w:left w:val="nil"/>
              <w:bottom w:val="single" w:sz="4" w:space="0" w:color="auto"/>
              <w:right w:val="single" w:sz="4" w:space="0" w:color="auto"/>
            </w:tcBorders>
            <w:shd w:val="clear" w:color="auto" w:fill="auto"/>
            <w:vAlign w:val="center"/>
          </w:tcPr>
          <w:p w:rsidR="00EA3D33" w:rsidRPr="00181BB8" w:rsidRDefault="00EA3D33" w:rsidP="00CA159C">
            <w:pPr>
              <w:jc w:val="center"/>
            </w:pPr>
          </w:p>
        </w:tc>
        <w:tc>
          <w:tcPr>
            <w:tcW w:w="1001" w:type="dxa"/>
            <w:gridSpan w:val="4"/>
            <w:tcBorders>
              <w:top w:val="nil"/>
              <w:left w:val="nil"/>
              <w:bottom w:val="single" w:sz="4" w:space="0" w:color="auto"/>
              <w:right w:val="single" w:sz="4" w:space="0" w:color="auto"/>
            </w:tcBorders>
            <w:shd w:val="clear" w:color="auto" w:fill="auto"/>
            <w:vAlign w:val="center"/>
          </w:tcPr>
          <w:p w:rsidR="00EA3D33" w:rsidRPr="00181BB8" w:rsidRDefault="00EA3D33" w:rsidP="00CA159C">
            <w:pPr>
              <w:jc w:val="center"/>
            </w:pPr>
          </w:p>
        </w:tc>
        <w:tc>
          <w:tcPr>
            <w:tcW w:w="853"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954CD1"/>
        </w:tc>
        <w:tc>
          <w:tcPr>
            <w:tcW w:w="992"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EA3D33" w:rsidRPr="00ED5987" w:rsidRDefault="00EA3D33"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97" w:type="dxa"/>
            <w:gridSpan w:val="7"/>
            <w:tcBorders>
              <w:top w:val="nil"/>
              <w:left w:val="nil"/>
              <w:bottom w:val="single" w:sz="4" w:space="0" w:color="auto"/>
              <w:right w:val="single" w:sz="4" w:space="0" w:color="auto"/>
            </w:tcBorders>
            <w:shd w:val="clear" w:color="auto" w:fill="auto"/>
            <w:vAlign w:val="center"/>
          </w:tcPr>
          <w:p w:rsidR="00EA3D33" w:rsidRPr="00181BB8" w:rsidRDefault="00F02A2B" w:rsidP="00CA159C">
            <w:pPr>
              <w:jc w:val="center"/>
            </w:pPr>
            <w:r>
              <w:t>1</w:t>
            </w:r>
          </w:p>
        </w:tc>
        <w:tc>
          <w:tcPr>
            <w:tcW w:w="1001" w:type="dxa"/>
            <w:gridSpan w:val="4"/>
            <w:tcBorders>
              <w:top w:val="nil"/>
              <w:left w:val="nil"/>
              <w:bottom w:val="single" w:sz="4" w:space="0" w:color="auto"/>
              <w:right w:val="single" w:sz="4" w:space="0" w:color="auto"/>
            </w:tcBorders>
            <w:shd w:val="clear" w:color="auto" w:fill="auto"/>
            <w:vAlign w:val="center"/>
          </w:tcPr>
          <w:p w:rsidR="00EA3D33" w:rsidRPr="00181BB8" w:rsidRDefault="00EA3D33" w:rsidP="00CA159C">
            <w:pPr>
              <w:jc w:val="center"/>
            </w:pPr>
            <w:r>
              <w:t>-</w:t>
            </w:r>
          </w:p>
        </w:tc>
        <w:tc>
          <w:tcPr>
            <w:tcW w:w="853"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954CD1"/>
        </w:tc>
        <w:tc>
          <w:tcPr>
            <w:tcW w:w="992"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806" w:type="dxa"/>
            <w:tcBorders>
              <w:top w:val="nil"/>
              <w:left w:val="nil"/>
              <w:bottom w:val="single" w:sz="4" w:space="0" w:color="auto"/>
              <w:right w:val="single" w:sz="4" w:space="0" w:color="auto"/>
            </w:tcBorders>
            <w:shd w:val="clear" w:color="auto" w:fill="auto"/>
            <w:vAlign w:val="center"/>
          </w:tcPr>
          <w:p w:rsidR="00EA3D33" w:rsidRPr="00ED5987" w:rsidRDefault="00F02A2B" w:rsidP="00ED5987">
            <w:pPr>
              <w:jc w:val="center"/>
              <w:rPr>
                <w:rFonts w:ascii="Times New Roman" w:hAnsi="Times New Roman" w:cs="Times New Roman"/>
              </w:rPr>
            </w:pPr>
            <w:r>
              <w:rPr>
                <w:rFonts w:ascii="Times New Roman" w:hAnsi="Times New Roman" w:cs="Times New Roman"/>
              </w:rPr>
              <w:t>1</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EA3D33" w:rsidRPr="00ED5987" w:rsidRDefault="00EA3D33" w:rsidP="005D29A0">
            <w:pPr>
              <w:ind w:left="-148" w:right="-188"/>
              <w:jc w:val="center"/>
              <w:rPr>
                <w:rFonts w:ascii="Times New Roman" w:hAnsi="Times New Roman" w:cs="Times New Roman"/>
              </w:rPr>
            </w:pPr>
          </w:p>
        </w:tc>
        <w:tc>
          <w:tcPr>
            <w:tcW w:w="1097" w:type="dxa"/>
            <w:gridSpan w:val="7"/>
            <w:tcBorders>
              <w:top w:val="nil"/>
              <w:left w:val="nil"/>
              <w:bottom w:val="single" w:sz="4" w:space="0" w:color="auto"/>
              <w:right w:val="single" w:sz="4" w:space="0" w:color="auto"/>
            </w:tcBorders>
            <w:shd w:val="clear" w:color="auto" w:fill="auto"/>
            <w:vAlign w:val="center"/>
          </w:tcPr>
          <w:p w:rsidR="00EA3D33" w:rsidRPr="00181BB8" w:rsidRDefault="00EA3D33" w:rsidP="00CA159C">
            <w:pPr>
              <w:jc w:val="center"/>
            </w:pPr>
          </w:p>
        </w:tc>
        <w:tc>
          <w:tcPr>
            <w:tcW w:w="1001" w:type="dxa"/>
            <w:gridSpan w:val="4"/>
            <w:tcBorders>
              <w:top w:val="nil"/>
              <w:left w:val="nil"/>
              <w:bottom w:val="single" w:sz="4" w:space="0" w:color="auto"/>
              <w:right w:val="single" w:sz="4" w:space="0" w:color="auto"/>
            </w:tcBorders>
            <w:shd w:val="clear" w:color="auto" w:fill="auto"/>
            <w:vAlign w:val="center"/>
          </w:tcPr>
          <w:p w:rsidR="00EA3D33" w:rsidRPr="00181BB8" w:rsidRDefault="00EA3D33" w:rsidP="00CA159C">
            <w:pPr>
              <w:jc w:val="center"/>
            </w:pPr>
          </w:p>
        </w:tc>
        <w:tc>
          <w:tcPr>
            <w:tcW w:w="853"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954CD1"/>
        </w:tc>
        <w:tc>
          <w:tcPr>
            <w:tcW w:w="992"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EA3D33" w:rsidRPr="00ED5987" w:rsidRDefault="00EA3D33"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97" w:type="dxa"/>
            <w:gridSpan w:val="7"/>
            <w:tcBorders>
              <w:top w:val="nil"/>
              <w:left w:val="nil"/>
              <w:bottom w:val="single" w:sz="4" w:space="0" w:color="auto"/>
              <w:right w:val="single" w:sz="4" w:space="0" w:color="auto"/>
            </w:tcBorders>
            <w:shd w:val="clear" w:color="auto" w:fill="auto"/>
            <w:vAlign w:val="center"/>
          </w:tcPr>
          <w:p w:rsidR="00EA3D33" w:rsidRPr="00181BB8" w:rsidRDefault="00EA3D33" w:rsidP="00CA159C">
            <w:pPr>
              <w:jc w:val="center"/>
            </w:pPr>
            <w:r>
              <w:t>-</w:t>
            </w:r>
          </w:p>
        </w:tc>
        <w:tc>
          <w:tcPr>
            <w:tcW w:w="1001" w:type="dxa"/>
            <w:gridSpan w:val="4"/>
            <w:tcBorders>
              <w:top w:val="nil"/>
              <w:left w:val="nil"/>
              <w:bottom w:val="single" w:sz="4" w:space="0" w:color="auto"/>
              <w:right w:val="single" w:sz="4" w:space="0" w:color="auto"/>
            </w:tcBorders>
            <w:shd w:val="clear" w:color="auto" w:fill="auto"/>
            <w:vAlign w:val="center"/>
          </w:tcPr>
          <w:p w:rsidR="00EA3D33" w:rsidRPr="00181BB8" w:rsidRDefault="00EA3D33" w:rsidP="00CA159C">
            <w:pPr>
              <w:jc w:val="center"/>
            </w:pPr>
            <w:r>
              <w:t>-</w:t>
            </w:r>
          </w:p>
        </w:tc>
        <w:tc>
          <w:tcPr>
            <w:tcW w:w="853"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954CD1"/>
        </w:tc>
        <w:tc>
          <w:tcPr>
            <w:tcW w:w="992"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EA3D33" w:rsidRPr="00ED5987" w:rsidRDefault="00456139" w:rsidP="00ED5987">
            <w:pPr>
              <w:jc w:val="center"/>
              <w:rPr>
                <w:rFonts w:ascii="Times New Roman" w:hAnsi="Times New Roman" w:cs="Times New Roman"/>
              </w:rPr>
            </w:pPr>
            <w:r>
              <w:rPr>
                <w:rFonts w:ascii="Times New Roman" w:hAnsi="Times New Roman" w:cs="Times New Roman"/>
              </w:rPr>
              <w:t>-</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EA3D33" w:rsidRPr="00ED5987" w:rsidRDefault="00EA3D33"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97" w:type="dxa"/>
            <w:gridSpan w:val="7"/>
            <w:tcBorders>
              <w:top w:val="nil"/>
              <w:left w:val="nil"/>
              <w:bottom w:val="single" w:sz="4" w:space="0" w:color="auto"/>
              <w:right w:val="single" w:sz="4" w:space="0" w:color="auto"/>
            </w:tcBorders>
            <w:shd w:val="clear" w:color="auto" w:fill="auto"/>
            <w:vAlign w:val="center"/>
          </w:tcPr>
          <w:p w:rsidR="00EA3D33" w:rsidRPr="00181BB8" w:rsidRDefault="00EA3D33" w:rsidP="00CA159C">
            <w:pPr>
              <w:jc w:val="center"/>
            </w:pPr>
            <w:r>
              <w:t>-</w:t>
            </w:r>
          </w:p>
        </w:tc>
        <w:tc>
          <w:tcPr>
            <w:tcW w:w="1001" w:type="dxa"/>
            <w:gridSpan w:val="4"/>
            <w:tcBorders>
              <w:top w:val="nil"/>
              <w:left w:val="nil"/>
              <w:bottom w:val="single" w:sz="4" w:space="0" w:color="auto"/>
              <w:right w:val="single" w:sz="4" w:space="0" w:color="auto"/>
            </w:tcBorders>
            <w:shd w:val="clear" w:color="auto" w:fill="auto"/>
            <w:vAlign w:val="center"/>
          </w:tcPr>
          <w:p w:rsidR="00EA3D33" w:rsidRPr="00181BB8" w:rsidRDefault="00EA3D33" w:rsidP="00CA159C">
            <w:pPr>
              <w:jc w:val="center"/>
            </w:pPr>
            <w:r>
              <w:t>-</w:t>
            </w:r>
          </w:p>
        </w:tc>
        <w:tc>
          <w:tcPr>
            <w:tcW w:w="853"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954CD1"/>
        </w:tc>
        <w:tc>
          <w:tcPr>
            <w:tcW w:w="992"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EA3D33" w:rsidRPr="00ED5987" w:rsidRDefault="00456139" w:rsidP="00ED5987">
            <w:pPr>
              <w:jc w:val="center"/>
              <w:rPr>
                <w:rFonts w:ascii="Times New Roman" w:hAnsi="Times New Roman" w:cs="Times New Roman"/>
              </w:rPr>
            </w:pPr>
            <w:r>
              <w:rPr>
                <w:rFonts w:ascii="Times New Roman" w:hAnsi="Times New Roman" w:cs="Times New Roman"/>
              </w:rPr>
              <w:t>-</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r w:rsidRPr="00ED5987">
              <w:rPr>
                <w:rFonts w:ascii="Times New Roman" w:hAnsi="Times New Roman" w:cs="Times New Roman"/>
              </w:rPr>
              <w:t>деловой</w:t>
            </w:r>
          </w:p>
        </w:tc>
        <w:tc>
          <w:tcPr>
            <w:tcW w:w="593" w:type="dxa"/>
            <w:tcBorders>
              <w:top w:val="nil"/>
              <w:left w:val="nil"/>
              <w:bottom w:val="single" w:sz="4" w:space="0" w:color="auto"/>
              <w:right w:val="single" w:sz="4" w:space="0" w:color="auto"/>
            </w:tcBorders>
            <w:shd w:val="clear" w:color="auto" w:fill="auto"/>
            <w:vAlign w:val="center"/>
          </w:tcPr>
          <w:p w:rsidR="00EA3D33" w:rsidRPr="00ED5987" w:rsidRDefault="00EA3D33"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97" w:type="dxa"/>
            <w:gridSpan w:val="7"/>
            <w:tcBorders>
              <w:top w:val="nil"/>
              <w:left w:val="nil"/>
              <w:bottom w:val="single" w:sz="4" w:space="0" w:color="auto"/>
              <w:right w:val="single" w:sz="4" w:space="0" w:color="auto"/>
            </w:tcBorders>
            <w:shd w:val="clear" w:color="auto" w:fill="auto"/>
            <w:vAlign w:val="center"/>
          </w:tcPr>
          <w:p w:rsidR="00EA3D33" w:rsidRPr="00181BB8" w:rsidRDefault="00EA3D33" w:rsidP="00CA159C">
            <w:pPr>
              <w:jc w:val="center"/>
            </w:pPr>
            <w:r>
              <w:t>-</w:t>
            </w:r>
          </w:p>
        </w:tc>
        <w:tc>
          <w:tcPr>
            <w:tcW w:w="1001" w:type="dxa"/>
            <w:gridSpan w:val="4"/>
            <w:tcBorders>
              <w:top w:val="nil"/>
              <w:left w:val="nil"/>
              <w:bottom w:val="single" w:sz="4" w:space="0" w:color="auto"/>
              <w:right w:val="single" w:sz="4" w:space="0" w:color="auto"/>
            </w:tcBorders>
            <w:shd w:val="clear" w:color="auto" w:fill="auto"/>
            <w:vAlign w:val="center"/>
          </w:tcPr>
          <w:p w:rsidR="00EA3D33" w:rsidRPr="00181BB8" w:rsidRDefault="00EA3D33" w:rsidP="00CA159C">
            <w:pPr>
              <w:jc w:val="center"/>
            </w:pPr>
            <w:r>
              <w:t>-</w:t>
            </w:r>
          </w:p>
        </w:tc>
        <w:tc>
          <w:tcPr>
            <w:tcW w:w="853"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954CD1"/>
        </w:tc>
        <w:tc>
          <w:tcPr>
            <w:tcW w:w="992"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EA3D33" w:rsidRPr="00ED5987" w:rsidRDefault="00456139" w:rsidP="00ED5987">
            <w:pPr>
              <w:jc w:val="center"/>
              <w:rPr>
                <w:rFonts w:ascii="Times New Roman" w:hAnsi="Times New Roman" w:cs="Times New Roman"/>
              </w:rPr>
            </w:pPr>
            <w:r>
              <w:rPr>
                <w:rFonts w:ascii="Times New Roman" w:hAnsi="Times New Roman" w:cs="Times New Roman"/>
              </w:rPr>
              <w:t>-</w:t>
            </w:r>
          </w:p>
        </w:tc>
      </w:tr>
      <w:tr w:rsidR="00EA3D33" w:rsidRPr="00ED5987" w:rsidTr="00C2626E">
        <w:trPr>
          <w:trHeight w:val="227"/>
        </w:trPr>
        <w:tc>
          <w:tcPr>
            <w:tcW w:w="9794" w:type="dxa"/>
            <w:gridSpan w:val="21"/>
            <w:tcBorders>
              <w:left w:val="single" w:sz="4" w:space="0" w:color="auto"/>
              <w:bottom w:val="single" w:sz="4" w:space="0" w:color="auto"/>
              <w:right w:val="single" w:sz="4" w:space="0" w:color="auto"/>
            </w:tcBorders>
            <w:shd w:val="clear" w:color="auto" w:fill="auto"/>
            <w:vAlign w:val="center"/>
          </w:tcPr>
          <w:p w:rsidR="00EA3D33" w:rsidRPr="00ED5987" w:rsidRDefault="00EA3D33" w:rsidP="005D29A0">
            <w:pPr>
              <w:ind w:left="-148" w:right="-188"/>
              <w:jc w:val="center"/>
              <w:rPr>
                <w:rFonts w:ascii="Times New Roman" w:hAnsi="Times New Roman" w:cs="Times New Roman"/>
              </w:rPr>
            </w:pPr>
            <w:r w:rsidRPr="00ED5987">
              <w:rPr>
                <w:rFonts w:ascii="Times New Roman" w:hAnsi="Times New Roman" w:cs="Times New Roman"/>
              </w:rPr>
              <w:t>Преобладающая порода – Клен</w:t>
            </w: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r w:rsidRPr="00ED5987">
              <w:rPr>
                <w:rFonts w:ascii="Times New Roman" w:hAnsi="Times New Roman" w:cs="Times New Roman"/>
              </w:rPr>
              <w:t>1</w:t>
            </w:r>
          </w:p>
          <w:p w:rsidR="00EA3D33" w:rsidRPr="00ED5987" w:rsidRDefault="00EA3D33"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EA3D33" w:rsidRPr="00ED5987" w:rsidRDefault="00EA3D33"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97" w:type="dxa"/>
            <w:gridSpan w:val="7"/>
            <w:tcBorders>
              <w:top w:val="nil"/>
              <w:left w:val="nil"/>
              <w:bottom w:val="single" w:sz="4" w:space="0" w:color="auto"/>
              <w:right w:val="single" w:sz="4" w:space="0" w:color="auto"/>
            </w:tcBorders>
            <w:shd w:val="clear" w:color="auto" w:fill="auto"/>
            <w:vAlign w:val="center"/>
          </w:tcPr>
          <w:p w:rsidR="00EA3D33" w:rsidRPr="00CA159C" w:rsidRDefault="00EA3D33" w:rsidP="00CA159C">
            <w:pPr>
              <w:jc w:val="center"/>
              <w:rPr>
                <w:rFonts w:ascii="Times New Roman" w:hAnsi="Times New Roman" w:cs="Times New Roman"/>
              </w:rPr>
            </w:pPr>
            <w:r w:rsidRPr="00CA159C">
              <w:rPr>
                <w:rFonts w:ascii="Times New Roman" w:hAnsi="Times New Roman" w:cs="Times New Roman"/>
              </w:rPr>
              <w:t>4</w:t>
            </w:r>
          </w:p>
        </w:tc>
        <w:tc>
          <w:tcPr>
            <w:tcW w:w="1001" w:type="dxa"/>
            <w:gridSpan w:val="4"/>
            <w:tcBorders>
              <w:top w:val="nil"/>
              <w:left w:val="nil"/>
              <w:bottom w:val="single" w:sz="4" w:space="0" w:color="auto"/>
              <w:right w:val="single" w:sz="4" w:space="0" w:color="auto"/>
            </w:tcBorders>
            <w:shd w:val="clear" w:color="auto" w:fill="auto"/>
            <w:vAlign w:val="center"/>
          </w:tcPr>
          <w:p w:rsidR="00EA3D33" w:rsidRPr="00CA159C" w:rsidRDefault="00EA3D33" w:rsidP="00CA159C">
            <w:pPr>
              <w:jc w:val="center"/>
              <w:rPr>
                <w:rFonts w:ascii="Times New Roman" w:hAnsi="Times New Roman" w:cs="Times New Roman"/>
              </w:rPr>
            </w:pPr>
            <w:r w:rsidRPr="00CA159C">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954CD1"/>
        </w:tc>
        <w:tc>
          <w:tcPr>
            <w:tcW w:w="992" w:type="dxa"/>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EA3D33" w:rsidRPr="00ED5987" w:rsidRDefault="00F6485F" w:rsidP="00ED5987">
            <w:pPr>
              <w:jc w:val="center"/>
              <w:rPr>
                <w:rFonts w:ascii="Times New Roman" w:hAnsi="Times New Roman" w:cs="Times New Roman"/>
              </w:rPr>
            </w:pPr>
            <w:r>
              <w:rPr>
                <w:rFonts w:ascii="Times New Roman" w:hAnsi="Times New Roman" w:cs="Times New Roman"/>
              </w:rPr>
              <w:t>4</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EA3D33" w:rsidRPr="00ED5987" w:rsidRDefault="00EA3D33"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97" w:type="dxa"/>
            <w:gridSpan w:val="7"/>
            <w:tcBorders>
              <w:top w:val="nil"/>
              <w:left w:val="nil"/>
              <w:bottom w:val="single" w:sz="4" w:space="0" w:color="auto"/>
              <w:right w:val="single" w:sz="4" w:space="0" w:color="auto"/>
            </w:tcBorders>
            <w:shd w:val="clear" w:color="auto" w:fill="auto"/>
            <w:vAlign w:val="center"/>
          </w:tcPr>
          <w:p w:rsidR="00EA3D33" w:rsidRPr="00CA159C" w:rsidRDefault="00EA3D33" w:rsidP="00CA159C">
            <w:pPr>
              <w:jc w:val="center"/>
              <w:rPr>
                <w:rFonts w:ascii="Times New Roman" w:hAnsi="Times New Roman" w:cs="Times New Roman"/>
              </w:rPr>
            </w:pPr>
            <w:r w:rsidRPr="00CA159C">
              <w:rPr>
                <w:rFonts w:ascii="Times New Roman" w:hAnsi="Times New Roman" w:cs="Times New Roman"/>
              </w:rPr>
              <w:t>0,1</w:t>
            </w:r>
          </w:p>
        </w:tc>
        <w:tc>
          <w:tcPr>
            <w:tcW w:w="1001" w:type="dxa"/>
            <w:gridSpan w:val="4"/>
            <w:tcBorders>
              <w:top w:val="nil"/>
              <w:left w:val="nil"/>
              <w:bottom w:val="single" w:sz="4" w:space="0" w:color="auto"/>
              <w:right w:val="single" w:sz="4" w:space="0" w:color="auto"/>
            </w:tcBorders>
            <w:shd w:val="clear" w:color="auto" w:fill="auto"/>
            <w:vAlign w:val="center"/>
          </w:tcPr>
          <w:p w:rsidR="00EA3D33" w:rsidRPr="00CA159C" w:rsidRDefault="00EA3D33" w:rsidP="00CA159C">
            <w:pPr>
              <w:jc w:val="center"/>
              <w:rPr>
                <w:rFonts w:ascii="Times New Roman" w:hAnsi="Times New Roman" w:cs="Times New Roman"/>
              </w:rPr>
            </w:pPr>
            <w:r w:rsidRPr="00CA159C">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954CD1"/>
        </w:tc>
        <w:tc>
          <w:tcPr>
            <w:tcW w:w="992" w:type="dxa"/>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EA3D33" w:rsidRPr="00ED5987" w:rsidRDefault="00F6485F" w:rsidP="00ED5987">
            <w:pPr>
              <w:jc w:val="center"/>
              <w:rPr>
                <w:rFonts w:ascii="Times New Roman" w:hAnsi="Times New Roman" w:cs="Times New Roman"/>
              </w:rPr>
            </w:pPr>
            <w:r>
              <w:rPr>
                <w:rFonts w:ascii="Times New Roman" w:hAnsi="Times New Roman" w:cs="Times New Roman"/>
              </w:rPr>
              <w:t>0,1</w:t>
            </w:r>
          </w:p>
        </w:tc>
      </w:tr>
      <w:tr w:rsidR="005D29A0" w:rsidRPr="00ED5987" w:rsidTr="00650C2F">
        <w:trPr>
          <w:trHeight w:val="227"/>
        </w:trPr>
        <w:tc>
          <w:tcPr>
            <w:tcW w:w="568" w:type="dxa"/>
            <w:tcBorders>
              <w:left w:val="single" w:sz="4" w:space="0" w:color="auto"/>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EA3D33" w:rsidRPr="00ED5987" w:rsidRDefault="00EA3D33"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1097" w:type="dxa"/>
            <w:gridSpan w:val="7"/>
            <w:tcBorders>
              <w:top w:val="nil"/>
              <w:left w:val="nil"/>
              <w:bottom w:val="single" w:sz="4" w:space="0" w:color="auto"/>
              <w:right w:val="single" w:sz="4" w:space="0" w:color="auto"/>
            </w:tcBorders>
            <w:shd w:val="clear" w:color="auto" w:fill="auto"/>
            <w:vAlign w:val="center"/>
          </w:tcPr>
          <w:p w:rsidR="00EA3D33" w:rsidRPr="00CA159C" w:rsidRDefault="00EA3D33" w:rsidP="00CA159C">
            <w:pPr>
              <w:jc w:val="center"/>
              <w:rPr>
                <w:rFonts w:ascii="Times New Roman" w:hAnsi="Times New Roman" w:cs="Times New Roman"/>
              </w:rPr>
            </w:pPr>
            <w:r w:rsidRPr="00CA159C">
              <w:rPr>
                <w:rFonts w:ascii="Times New Roman" w:hAnsi="Times New Roman" w:cs="Times New Roman"/>
              </w:rPr>
              <w:t>10</w:t>
            </w:r>
          </w:p>
        </w:tc>
        <w:tc>
          <w:tcPr>
            <w:tcW w:w="1001" w:type="dxa"/>
            <w:gridSpan w:val="4"/>
            <w:tcBorders>
              <w:top w:val="nil"/>
              <w:left w:val="nil"/>
              <w:bottom w:val="single" w:sz="4" w:space="0" w:color="auto"/>
              <w:right w:val="single" w:sz="4" w:space="0" w:color="auto"/>
            </w:tcBorders>
            <w:shd w:val="clear" w:color="auto" w:fill="auto"/>
            <w:vAlign w:val="center"/>
          </w:tcPr>
          <w:p w:rsidR="00EA3D33" w:rsidRPr="00CA159C" w:rsidRDefault="00EA3D33" w:rsidP="00CA159C">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954CD1"/>
        </w:tc>
        <w:tc>
          <w:tcPr>
            <w:tcW w:w="992" w:type="dxa"/>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r w:rsidRPr="00ED5987">
              <w:rPr>
                <w:rFonts w:ascii="Times New Roman" w:hAnsi="Times New Roman" w:cs="Times New Roman"/>
              </w:rPr>
              <w:t>3</w:t>
            </w:r>
          </w:p>
          <w:p w:rsidR="00EA3D33" w:rsidRPr="00ED5987" w:rsidRDefault="00EA3D33" w:rsidP="00ED5987">
            <w:pPr>
              <w:jc w:val="center"/>
              <w:rPr>
                <w:rFonts w:ascii="Times New Roman" w:hAnsi="Times New Roman" w:cs="Times New Roman"/>
              </w:rPr>
            </w:pPr>
          </w:p>
          <w:p w:rsidR="00EA3D33" w:rsidRPr="00ED5987" w:rsidRDefault="00EA3D33" w:rsidP="00ED5987">
            <w:pPr>
              <w:jc w:val="center"/>
              <w:rPr>
                <w:rFonts w:ascii="Times New Roman" w:hAnsi="Times New Roman" w:cs="Times New Roman"/>
              </w:rPr>
            </w:pPr>
          </w:p>
          <w:p w:rsidR="00EA3D33" w:rsidRPr="00ED5987" w:rsidRDefault="00EA3D33" w:rsidP="00ED5987">
            <w:pPr>
              <w:jc w:val="center"/>
              <w:rPr>
                <w:rFonts w:ascii="Times New Roman" w:hAnsi="Times New Roman" w:cs="Times New Roman"/>
              </w:rPr>
            </w:pPr>
          </w:p>
          <w:p w:rsidR="00EA3D33" w:rsidRPr="00ED5987" w:rsidRDefault="00EA3D33" w:rsidP="00ED5987">
            <w:pPr>
              <w:jc w:val="center"/>
              <w:rPr>
                <w:rFonts w:ascii="Times New Roman" w:hAnsi="Times New Roman" w:cs="Times New Roman"/>
              </w:rPr>
            </w:pPr>
          </w:p>
          <w:p w:rsidR="00EA3D33" w:rsidRPr="00ED5987" w:rsidRDefault="00EA3D33"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EA3D33" w:rsidRPr="00ED5987" w:rsidRDefault="00EA3D33" w:rsidP="005D29A0">
            <w:pPr>
              <w:ind w:left="-148" w:right="-188"/>
              <w:jc w:val="center"/>
              <w:rPr>
                <w:rFonts w:ascii="Times New Roman" w:hAnsi="Times New Roman" w:cs="Times New Roman"/>
              </w:rPr>
            </w:pPr>
          </w:p>
        </w:tc>
        <w:tc>
          <w:tcPr>
            <w:tcW w:w="1097" w:type="dxa"/>
            <w:gridSpan w:val="7"/>
            <w:tcBorders>
              <w:top w:val="nil"/>
              <w:left w:val="nil"/>
              <w:bottom w:val="single" w:sz="4" w:space="0" w:color="auto"/>
              <w:right w:val="single" w:sz="4" w:space="0" w:color="auto"/>
            </w:tcBorders>
            <w:shd w:val="clear" w:color="auto" w:fill="auto"/>
            <w:vAlign w:val="center"/>
          </w:tcPr>
          <w:p w:rsidR="00EA3D33" w:rsidRPr="00CA159C" w:rsidRDefault="00EA3D33" w:rsidP="00CA159C">
            <w:pPr>
              <w:jc w:val="center"/>
              <w:rPr>
                <w:rFonts w:ascii="Times New Roman" w:hAnsi="Times New Roman" w:cs="Times New Roman"/>
              </w:rPr>
            </w:pPr>
          </w:p>
        </w:tc>
        <w:tc>
          <w:tcPr>
            <w:tcW w:w="1001" w:type="dxa"/>
            <w:gridSpan w:val="4"/>
            <w:tcBorders>
              <w:top w:val="nil"/>
              <w:left w:val="nil"/>
              <w:bottom w:val="single" w:sz="4" w:space="0" w:color="auto"/>
              <w:right w:val="single" w:sz="4" w:space="0" w:color="auto"/>
            </w:tcBorders>
            <w:shd w:val="clear" w:color="auto" w:fill="auto"/>
            <w:vAlign w:val="center"/>
          </w:tcPr>
          <w:p w:rsidR="00EA3D33" w:rsidRPr="00CA159C" w:rsidRDefault="00EA3D33" w:rsidP="00CA159C">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954CD1"/>
        </w:tc>
        <w:tc>
          <w:tcPr>
            <w:tcW w:w="992" w:type="dxa"/>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EA3D33" w:rsidRPr="00ED5987" w:rsidRDefault="00EA3D33"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97" w:type="dxa"/>
            <w:gridSpan w:val="7"/>
            <w:tcBorders>
              <w:top w:val="nil"/>
              <w:left w:val="nil"/>
              <w:bottom w:val="single" w:sz="4" w:space="0" w:color="auto"/>
              <w:right w:val="single" w:sz="4" w:space="0" w:color="auto"/>
            </w:tcBorders>
            <w:shd w:val="clear" w:color="auto" w:fill="auto"/>
            <w:vAlign w:val="center"/>
          </w:tcPr>
          <w:p w:rsidR="00EA3D33" w:rsidRPr="00CA159C" w:rsidRDefault="00EA3D33" w:rsidP="00CA159C">
            <w:pPr>
              <w:jc w:val="center"/>
              <w:rPr>
                <w:rFonts w:ascii="Times New Roman" w:hAnsi="Times New Roman" w:cs="Times New Roman"/>
              </w:rPr>
            </w:pPr>
            <w:r w:rsidRPr="00CA159C">
              <w:rPr>
                <w:rFonts w:ascii="Times New Roman" w:hAnsi="Times New Roman" w:cs="Times New Roman"/>
              </w:rPr>
              <w:t>-</w:t>
            </w:r>
          </w:p>
        </w:tc>
        <w:tc>
          <w:tcPr>
            <w:tcW w:w="1001" w:type="dxa"/>
            <w:gridSpan w:val="4"/>
            <w:tcBorders>
              <w:top w:val="nil"/>
              <w:left w:val="nil"/>
              <w:bottom w:val="single" w:sz="4" w:space="0" w:color="auto"/>
              <w:right w:val="single" w:sz="4" w:space="0" w:color="auto"/>
            </w:tcBorders>
            <w:shd w:val="clear" w:color="auto" w:fill="auto"/>
            <w:vAlign w:val="center"/>
          </w:tcPr>
          <w:p w:rsidR="00EA3D33" w:rsidRPr="00CA159C" w:rsidRDefault="00EA3D33" w:rsidP="00CA159C">
            <w:pPr>
              <w:jc w:val="center"/>
              <w:rPr>
                <w:rFonts w:ascii="Times New Roman" w:hAnsi="Times New Roman" w:cs="Times New Roman"/>
              </w:rPr>
            </w:pPr>
            <w:r w:rsidRPr="00CA159C">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954CD1"/>
        </w:tc>
        <w:tc>
          <w:tcPr>
            <w:tcW w:w="992" w:type="dxa"/>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EA3D33" w:rsidRPr="00ED5987" w:rsidRDefault="00F6485F" w:rsidP="00ED5987">
            <w:pPr>
              <w:jc w:val="center"/>
              <w:rPr>
                <w:rFonts w:ascii="Times New Roman" w:hAnsi="Times New Roman" w:cs="Times New Roman"/>
              </w:rPr>
            </w:pPr>
            <w:r>
              <w:rPr>
                <w:rFonts w:ascii="Times New Roman" w:hAnsi="Times New Roman" w:cs="Times New Roman"/>
              </w:rPr>
              <w:t>-</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EA3D33" w:rsidRPr="00ED5987" w:rsidRDefault="00EA3D33" w:rsidP="005D29A0">
            <w:pPr>
              <w:ind w:left="-148" w:right="-188"/>
              <w:jc w:val="center"/>
              <w:rPr>
                <w:rFonts w:ascii="Times New Roman" w:hAnsi="Times New Roman" w:cs="Times New Roman"/>
              </w:rPr>
            </w:pPr>
          </w:p>
        </w:tc>
        <w:tc>
          <w:tcPr>
            <w:tcW w:w="1097" w:type="dxa"/>
            <w:gridSpan w:val="7"/>
            <w:tcBorders>
              <w:top w:val="nil"/>
              <w:left w:val="nil"/>
              <w:bottom w:val="single" w:sz="4" w:space="0" w:color="auto"/>
              <w:right w:val="single" w:sz="4" w:space="0" w:color="auto"/>
            </w:tcBorders>
            <w:shd w:val="clear" w:color="auto" w:fill="auto"/>
            <w:vAlign w:val="center"/>
          </w:tcPr>
          <w:p w:rsidR="00EA3D33" w:rsidRPr="00CA159C" w:rsidRDefault="00EA3D33" w:rsidP="00CA159C">
            <w:pPr>
              <w:jc w:val="center"/>
              <w:rPr>
                <w:rFonts w:ascii="Times New Roman" w:hAnsi="Times New Roman" w:cs="Times New Roman"/>
              </w:rPr>
            </w:pPr>
          </w:p>
        </w:tc>
        <w:tc>
          <w:tcPr>
            <w:tcW w:w="1001" w:type="dxa"/>
            <w:gridSpan w:val="4"/>
            <w:tcBorders>
              <w:top w:val="nil"/>
              <w:left w:val="nil"/>
              <w:bottom w:val="single" w:sz="4" w:space="0" w:color="auto"/>
              <w:right w:val="single" w:sz="4" w:space="0" w:color="auto"/>
            </w:tcBorders>
            <w:shd w:val="clear" w:color="auto" w:fill="auto"/>
            <w:vAlign w:val="center"/>
          </w:tcPr>
          <w:p w:rsidR="00EA3D33" w:rsidRPr="00CA159C" w:rsidRDefault="00EA3D33" w:rsidP="00CA159C">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954CD1"/>
        </w:tc>
        <w:tc>
          <w:tcPr>
            <w:tcW w:w="992" w:type="dxa"/>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EA3D33" w:rsidRPr="00ED5987" w:rsidRDefault="00EA3D33"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97" w:type="dxa"/>
            <w:gridSpan w:val="7"/>
            <w:tcBorders>
              <w:top w:val="nil"/>
              <w:left w:val="nil"/>
              <w:bottom w:val="single" w:sz="4" w:space="0" w:color="auto"/>
              <w:right w:val="single" w:sz="4" w:space="0" w:color="auto"/>
            </w:tcBorders>
            <w:shd w:val="clear" w:color="auto" w:fill="auto"/>
            <w:vAlign w:val="center"/>
          </w:tcPr>
          <w:p w:rsidR="00EA3D33" w:rsidRPr="00CA159C" w:rsidRDefault="00EA3D33" w:rsidP="00CA159C">
            <w:pPr>
              <w:jc w:val="center"/>
              <w:rPr>
                <w:rFonts w:ascii="Times New Roman" w:hAnsi="Times New Roman" w:cs="Times New Roman"/>
              </w:rPr>
            </w:pPr>
            <w:r w:rsidRPr="00CA159C">
              <w:rPr>
                <w:rFonts w:ascii="Times New Roman" w:hAnsi="Times New Roman" w:cs="Times New Roman"/>
              </w:rPr>
              <w:t>-</w:t>
            </w:r>
          </w:p>
        </w:tc>
        <w:tc>
          <w:tcPr>
            <w:tcW w:w="1001" w:type="dxa"/>
            <w:gridSpan w:val="4"/>
            <w:tcBorders>
              <w:top w:val="nil"/>
              <w:left w:val="nil"/>
              <w:bottom w:val="single" w:sz="4" w:space="0" w:color="auto"/>
              <w:right w:val="single" w:sz="4" w:space="0" w:color="auto"/>
            </w:tcBorders>
            <w:shd w:val="clear" w:color="auto" w:fill="auto"/>
            <w:vAlign w:val="center"/>
          </w:tcPr>
          <w:p w:rsidR="00EA3D33" w:rsidRPr="00CA159C" w:rsidRDefault="00EA3D33" w:rsidP="00CA159C">
            <w:pPr>
              <w:jc w:val="center"/>
              <w:rPr>
                <w:rFonts w:ascii="Times New Roman" w:hAnsi="Times New Roman" w:cs="Times New Roman"/>
              </w:rPr>
            </w:pPr>
            <w:r w:rsidRPr="00CA159C">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954CD1"/>
        </w:tc>
        <w:tc>
          <w:tcPr>
            <w:tcW w:w="992" w:type="dxa"/>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EA3D33" w:rsidRPr="00ED5987" w:rsidRDefault="00F6485F" w:rsidP="00ED5987">
            <w:pPr>
              <w:jc w:val="center"/>
              <w:rPr>
                <w:rFonts w:ascii="Times New Roman" w:hAnsi="Times New Roman" w:cs="Times New Roman"/>
              </w:rPr>
            </w:pPr>
            <w:r>
              <w:rPr>
                <w:rFonts w:ascii="Times New Roman" w:hAnsi="Times New Roman" w:cs="Times New Roman"/>
              </w:rPr>
              <w:t>-</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EA3D33" w:rsidRPr="00ED5987" w:rsidRDefault="00EA3D33"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97" w:type="dxa"/>
            <w:gridSpan w:val="7"/>
            <w:tcBorders>
              <w:top w:val="nil"/>
              <w:left w:val="nil"/>
              <w:bottom w:val="single" w:sz="4" w:space="0" w:color="auto"/>
              <w:right w:val="single" w:sz="4" w:space="0" w:color="auto"/>
            </w:tcBorders>
            <w:shd w:val="clear" w:color="auto" w:fill="auto"/>
            <w:vAlign w:val="center"/>
          </w:tcPr>
          <w:p w:rsidR="00EA3D33" w:rsidRPr="00CA159C" w:rsidRDefault="00EA3D33" w:rsidP="00CA159C">
            <w:pPr>
              <w:jc w:val="center"/>
              <w:rPr>
                <w:rFonts w:ascii="Times New Roman" w:hAnsi="Times New Roman" w:cs="Times New Roman"/>
              </w:rPr>
            </w:pPr>
            <w:r w:rsidRPr="00CA159C">
              <w:rPr>
                <w:rFonts w:ascii="Times New Roman" w:hAnsi="Times New Roman" w:cs="Times New Roman"/>
              </w:rPr>
              <w:t>-</w:t>
            </w:r>
          </w:p>
        </w:tc>
        <w:tc>
          <w:tcPr>
            <w:tcW w:w="1001" w:type="dxa"/>
            <w:gridSpan w:val="4"/>
            <w:tcBorders>
              <w:top w:val="nil"/>
              <w:left w:val="nil"/>
              <w:bottom w:val="single" w:sz="4" w:space="0" w:color="auto"/>
              <w:right w:val="single" w:sz="4" w:space="0" w:color="auto"/>
            </w:tcBorders>
            <w:shd w:val="clear" w:color="auto" w:fill="auto"/>
            <w:vAlign w:val="center"/>
          </w:tcPr>
          <w:p w:rsidR="00EA3D33" w:rsidRPr="00CA159C" w:rsidRDefault="00EA3D33" w:rsidP="00CA159C">
            <w:pPr>
              <w:jc w:val="center"/>
              <w:rPr>
                <w:rFonts w:ascii="Times New Roman" w:hAnsi="Times New Roman" w:cs="Times New Roman"/>
              </w:rPr>
            </w:pPr>
            <w:r w:rsidRPr="00CA159C">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954CD1"/>
        </w:tc>
        <w:tc>
          <w:tcPr>
            <w:tcW w:w="992" w:type="dxa"/>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EA3D33" w:rsidRPr="00ED5987" w:rsidRDefault="00F6485F" w:rsidP="00ED5987">
            <w:pPr>
              <w:jc w:val="center"/>
              <w:rPr>
                <w:rFonts w:ascii="Times New Roman" w:hAnsi="Times New Roman" w:cs="Times New Roman"/>
              </w:rPr>
            </w:pPr>
            <w:r>
              <w:rPr>
                <w:rFonts w:ascii="Times New Roman" w:hAnsi="Times New Roman" w:cs="Times New Roman"/>
              </w:rPr>
              <w:t>-</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r w:rsidRPr="00ED5987">
              <w:rPr>
                <w:rFonts w:ascii="Times New Roman" w:hAnsi="Times New Roman" w:cs="Times New Roman"/>
              </w:rPr>
              <w:t>деловой</w:t>
            </w:r>
          </w:p>
        </w:tc>
        <w:tc>
          <w:tcPr>
            <w:tcW w:w="593" w:type="dxa"/>
            <w:tcBorders>
              <w:top w:val="nil"/>
              <w:left w:val="nil"/>
              <w:bottom w:val="single" w:sz="4" w:space="0" w:color="auto"/>
              <w:right w:val="single" w:sz="4" w:space="0" w:color="auto"/>
            </w:tcBorders>
            <w:shd w:val="clear" w:color="auto" w:fill="auto"/>
            <w:vAlign w:val="center"/>
          </w:tcPr>
          <w:p w:rsidR="00EA3D33" w:rsidRPr="00ED5987" w:rsidRDefault="00EA3D33"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97" w:type="dxa"/>
            <w:gridSpan w:val="7"/>
            <w:tcBorders>
              <w:top w:val="nil"/>
              <w:left w:val="nil"/>
              <w:bottom w:val="single" w:sz="4" w:space="0" w:color="auto"/>
              <w:right w:val="single" w:sz="4" w:space="0" w:color="auto"/>
            </w:tcBorders>
            <w:shd w:val="clear" w:color="auto" w:fill="auto"/>
            <w:vAlign w:val="center"/>
          </w:tcPr>
          <w:p w:rsidR="00EA3D33" w:rsidRPr="00CA159C" w:rsidRDefault="00EA3D33" w:rsidP="00CA159C">
            <w:pPr>
              <w:jc w:val="center"/>
              <w:rPr>
                <w:rFonts w:ascii="Times New Roman" w:hAnsi="Times New Roman" w:cs="Times New Roman"/>
              </w:rPr>
            </w:pPr>
            <w:r w:rsidRPr="00CA159C">
              <w:rPr>
                <w:rFonts w:ascii="Times New Roman" w:hAnsi="Times New Roman" w:cs="Times New Roman"/>
              </w:rPr>
              <w:t>-</w:t>
            </w:r>
          </w:p>
        </w:tc>
        <w:tc>
          <w:tcPr>
            <w:tcW w:w="1001" w:type="dxa"/>
            <w:gridSpan w:val="4"/>
            <w:tcBorders>
              <w:top w:val="nil"/>
              <w:left w:val="nil"/>
              <w:bottom w:val="single" w:sz="4" w:space="0" w:color="auto"/>
              <w:right w:val="single" w:sz="4" w:space="0" w:color="auto"/>
            </w:tcBorders>
            <w:shd w:val="clear" w:color="auto" w:fill="auto"/>
            <w:vAlign w:val="center"/>
          </w:tcPr>
          <w:p w:rsidR="00EA3D33" w:rsidRPr="00CA159C" w:rsidRDefault="00EA3D33" w:rsidP="00CA159C">
            <w:pPr>
              <w:jc w:val="center"/>
              <w:rPr>
                <w:rFonts w:ascii="Times New Roman" w:hAnsi="Times New Roman" w:cs="Times New Roman"/>
              </w:rPr>
            </w:pPr>
            <w:r w:rsidRPr="00CA159C">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954CD1"/>
        </w:tc>
        <w:tc>
          <w:tcPr>
            <w:tcW w:w="992" w:type="dxa"/>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EA3D33" w:rsidRPr="00ED5987" w:rsidRDefault="00F6485F" w:rsidP="00ED5987">
            <w:pPr>
              <w:jc w:val="center"/>
              <w:rPr>
                <w:rFonts w:ascii="Times New Roman" w:hAnsi="Times New Roman" w:cs="Times New Roman"/>
              </w:rPr>
            </w:pPr>
            <w:r>
              <w:rPr>
                <w:rFonts w:ascii="Times New Roman" w:hAnsi="Times New Roman" w:cs="Times New Roman"/>
              </w:rPr>
              <w:t>-</w:t>
            </w:r>
          </w:p>
        </w:tc>
      </w:tr>
      <w:tr w:rsidR="00EA3D33" w:rsidRPr="00ED5987" w:rsidTr="00C2626E">
        <w:trPr>
          <w:trHeight w:val="227"/>
        </w:trPr>
        <w:tc>
          <w:tcPr>
            <w:tcW w:w="9794" w:type="dxa"/>
            <w:gridSpan w:val="21"/>
            <w:tcBorders>
              <w:left w:val="single" w:sz="4" w:space="0" w:color="auto"/>
              <w:bottom w:val="single" w:sz="4" w:space="0" w:color="auto"/>
              <w:right w:val="single" w:sz="4" w:space="0" w:color="auto"/>
            </w:tcBorders>
            <w:shd w:val="clear" w:color="auto" w:fill="auto"/>
            <w:vAlign w:val="center"/>
          </w:tcPr>
          <w:p w:rsidR="00EA3D33" w:rsidRPr="00C057D8" w:rsidRDefault="00EA3D33" w:rsidP="005D29A0">
            <w:pPr>
              <w:ind w:left="-148" w:right="-188"/>
              <w:jc w:val="center"/>
              <w:rPr>
                <w:rFonts w:ascii="Times New Roman" w:hAnsi="Times New Roman" w:cs="Times New Roman"/>
                <w:b/>
                <w:sz w:val="22"/>
                <w:szCs w:val="22"/>
              </w:rPr>
            </w:pPr>
            <w:r w:rsidRPr="00C057D8">
              <w:rPr>
                <w:rFonts w:ascii="Times New Roman" w:hAnsi="Times New Roman" w:cs="Times New Roman"/>
                <w:b/>
                <w:sz w:val="22"/>
                <w:szCs w:val="22"/>
              </w:rPr>
              <w:t>Итого</w:t>
            </w:r>
            <w:r w:rsidR="00C057D8" w:rsidRPr="00C057D8">
              <w:rPr>
                <w:rFonts w:ascii="Times New Roman" w:hAnsi="Times New Roman" w:cs="Times New Roman"/>
                <w:b/>
                <w:sz w:val="22"/>
                <w:szCs w:val="22"/>
              </w:rPr>
              <w:t xml:space="preserve"> по твердолиственному хозяйству</w:t>
            </w: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EA3D33" w:rsidRPr="00ED5987" w:rsidRDefault="00EA3D33" w:rsidP="00954CD1">
            <w:pPr>
              <w:jc w:val="center"/>
              <w:rPr>
                <w:rFonts w:ascii="Times New Roman" w:hAnsi="Times New Roman" w:cs="Times New Roman"/>
              </w:rPr>
            </w:pPr>
            <w:r w:rsidRPr="00ED5987">
              <w:rPr>
                <w:rFonts w:ascii="Times New Roman" w:hAnsi="Times New Roman" w:cs="Times New Roman"/>
              </w:rPr>
              <w:t>1</w:t>
            </w:r>
          </w:p>
          <w:p w:rsidR="00EA3D33" w:rsidRPr="00ED5987" w:rsidRDefault="00EA3D33" w:rsidP="00954CD1">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EA3D33" w:rsidRPr="00ED5987" w:rsidRDefault="00EA3D33" w:rsidP="00954CD1">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EA3D33" w:rsidRPr="00ED5987" w:rsidRDefault="00EA3D33"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97" w:type="dxa"/>
            <w:gridSpan w:val="7"/>
            <w:tcBorders>
              <w:top w:val="nil"/>
              <w:left w:val="nil"/>
              <w:bottom w:val="single" w:sz="4" w:space="0" w:color="auto"/>
              <w:right w:val="single" w:sz="4" w:space="0" w:color="auto"/>
            </w:tcBorders>
            <w:shd w:val="clear" w:color="auto" w:fill="auto"/>
            <w:vAlign w:val="center"/>
          </w:tcPr>
          <w:p w:rsidR="00EA3D33" w:rsidRPr="00CA159C" w:rsidRDefault="00F6485F" w:rsidP="00CA159C">
            <w:pPr>
              <w:jc w:val="center"/>
              <w:rPr>
                <w:rFonts w:ascii="Times New Roman" w:hAnsi="Times New Roman" w:cs="Times New Roman"/>
              </w:rPr>
            </w:pPr>
            <w:r w:rsidRPr="00CA159C">
              <w:rPr>
                <w:rFonts w:ascii="Times New Roman" w:hAnsi="Times New Roman" w:cs="Times New Roman"/>
              </w:rPr>
              <w:t>18</w:t>
            </w:r>
          </w:p>
        </w:tc>
        <w:tc>
          <w:tcPr>
            <w:tcW w:w="1001" w:type="dxa"/>
            <w:gridSpan w:val="4"/>
            <w:tcBorders>
              <w:top w:val="nil"/>
              <w:left w:val="nil"/>
              <w:bottom w:val="single" w:sz="4" w:space="0" w:color="auto"/>
              <w:right w:val="single" w:sz="4" w:space="0" w:color="auto"/>
            </w:tcBorders>
            <w:shd w:val="clear" w:color="auto" w:fill="auto"/>
            <w:vAlign w:val="center"/>
          </w:tcPr>
          <w:p w:rsidR="00EA3D33" w:rsidRPr="00CA159C" w:rsidRDefault="00EA3D33" w:rsidP="00CA159C">
            <w:pPr>
              <w:jc w:val="center"/>
              <w:rPr>
                <w:rFonts w:ascii="Times New Roman" w:hAnsi="Times New Roman" w:cs="Times New Roman"/>
              </w:rPr>
            </w:pPr>
            <w:r w:rsidRPr="00CA159C">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954CD1"/>
        </w:tc>
        <w:tc>
          <w:tcPr>
            <w:tcW w:w="992"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EA3D33" w:rsidRPr="00ED5987" w:rsidRDefault="00F6485F" w:rsidP="00ED5987">
            <w:pPr>
              <w:jc w:val="center"/>
              <w:rPr>
                <w:rFonts w:ascii="Times New Roman" w:hAnsi="Times New Roman" w:cs="Times New Roman"/>
              </w:rPr>
            </w:pPr>
            <w:r>
              <w:rPr>
                <w:rFonts w:ascii="Times New Roman" w:hAnsi="Times New Roman" w:cs="Times New Roman"/>
              </w:rPr>
              <w:t>18</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EA3D33" w:rsidRPr="00ED5987" w:rsidRDefault="00EA3D33"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97" w:type="dxa"/>
            <w:gridSpan w:val="7"/>
            <w:tcBorders>
              <w:top w:val="nil"/>
              <w:left w:val="nil"/>
              <w:bottom w:val="single" w:sz="4" w:space="0" w:color="auto"/>
              <w:right w:val="single" w:sz="4" w:space="0" w:color="auto"/>
            </w:tcBorders>
            <w:shd w:val="clear" w:color="auto" w:fill="auto"/>
            <w:vAlign w:val="center"/>
          </w:tcPr>
          <w:p w:rsidR="00EA3D33" w:rsidRPr="00CA159C" w:rsidRDefault="00F6485F" w:rsidP="00CA159C">
            <w:pPr>
              <w:jc w:val="center"/>
              <w:rPr>
                <w:rFonts w:ascii="Times New Roman" w:hAnsi="Times New Roman" w:cs="Times New Roman"/>
              </w:rPr>
            </w:pPr>
            <w:r w:rsidRPr="00CA159C">
              <w:rPr>
                <w:rFonts w:ascii="Times New Roman" w:hAnsi="Times New Roman" w:cs="Times New Roman"/>
              </w:rPr>
              <w:t>0,6</w:t>
            </w:r>
          </w:p>
        </w:tc>
        <w:tc>
          <w:tcPr>
            <w:tcW w:w="1001" w:type="dxa"/>
            <w:gridSpan w:val="4"/>
            <w:tcBorders>
              <w:top w:val="nil"/>
              <w:left w:val="nil"/>
              <w:bottom w:val="single" w:sz="4" w:space="0" w:color="auto"/>
              <w:right w:val="single" w:sz="4" w:space="0" w:color="auto"/>
            </w:tcBorders>
            <w:shd w:val="clear" w:color="auto" w:fill="auto"/>
            <w:vAlign w:val="center"/>
          </w:tcPr>
          <w:p w:rsidR="00EA3D33" w:rsidRPr="00CA159C" w:rsidRDefault="00EA3D33" w:rsidP="00CA159C">
            <w:pPr>
              <w:jc w:val="center"/>
              <w:rPr>
                <w:rFonts w:ascii="Times New Roman" w:hAnsi="Times New Roman" w:cs="Times New Roman"/>
              </w:rPr>
            </w:pPr>
            <w:r w:rsidRPr="00CA159C">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954CD1"/>
        </w:tc>
        <w:tc>
          <w:tcPr>
            <w:tcW w:w="992"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EA3D33" w:rsidRPr="00ED5987" w:rsidRDefault="00F6485F" w:rsidP="00ED5987">
            <w:pPr>
              <w:jc w:val="center"/>
              <w:rPr>
                <w:rFonts w:ascii="Times New Roman" w:hAnsi="Times New Roman" w:cs="Times New Roman"/>
              </w:rPr>
            </w:pPr>
            <w:r>
              <w:rPr>
                <w:rFonts w:ascii="Times New Roman" w:hAnsi="Times New Roman" w:cs="Times New Roman"/>
              </w:rPr>
              <w:t>0,6</w:t>
            </w:r>
          </w:p>
        </w:tc>
      </w:tr>
      <w:tr w:rsidR="005D29A0" w:rsidRPr="00ED5987" w:rsidTr="00650C2F">
        <w:trPr>
          <w:trHeight w:val="227"/>
        </w:trPr>
        <w:tc>
          <w:tcPr>
            <w:tcW w:w="568" w:type="dxa"/>
            <w:tcBorders>
              <w:left w:val="single" w:sz="4" w:space="0" w:color="auto"/>
              <w:bottom w:val="single" w:sz="4" w:space="0" w:color="auto"/>
              <w:right w:val="single" w:sz="4" w:space="0" w:color="auto"/>
            </w:tcBorders>
            <w:shd w:val="clear" w:color="auto" w:fill="auto"/>
            <w:vAlign w:val="center"/>
          </w:tcPr>
          <w:p w:rsidR="00EA3D33" w:rsidRPr="00ED5987" w:rsidRDefault="00EA3D33" w:rsidP="00954CD1">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EA3D33" w:rsidRPr="00ED5987" w:rsidRDefault="00EA3D33" w:rsidP="00954CD1">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EA3D33" w:rsidRPr="00ED5987" w:rsidRDefault="00EA3D33"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1097" w:type="dxa"/>
            <w:gridSpan w:val="7"/>
            <w:tcBorders>
              <w:top w:val="nil"/>
              <w:left w:val="nil"/>
              <w:bottom w:val="single" w:sz="4" w:space="0" w:color="auto"/>
              <w:right w:val="single" w:sz="4" w:space="0" w:color="auto"/>
            </w:tcBorders>
            <w:shd w:val="clear" w:color="auto" w:fill="auto"/>
            <w:vAlign w:val="center"/>
          </w:tcPr>
          <w:p w:rsidR="00EA3D33" w:rsidRPr="00CA159C" w:rsidRDefault="00EA3D33" w:rsidP="00CA159C">
            <w:pPr>
              <w:jc w:val="center"/>
              <w:rPr>
                <w:rFonts w:ascii="Times New Roman" w:hAnsi="Times New Roman" w:cs="Times New Roman"/>
              </w:rPr>
            </w:pPr>
          </w:p>
        </w:tc>
        <w:tc>
          <w:tcPr>
            <w:tcW w:w="1001" w:type="dxa"/>
            <w:gridSpan w:val="4"/>
            <w:tcBorders>
              <w:top w:val="nil"/>
              <w:left w:val="nil"/>
              <w:bottom w:val="single" w:sz="4" w:space="0" w:color="auto"/>
              <w:right w:val="single" w:sz="4" w:space="0" w:color="auto"/>
            </w:tcBorders>
            <w:shd w:val="clear" w:color="auto" w:fill="auto"/>
            <w:vAlign w:val="center"/>
          </w:tcPr>
          <w:p w:rsidR="00EA3D33" w:rsidRPr="00CA159C" w:rsidRDefault="00EA3D33" w:rsidP="00CA159C">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954CD1"/>
        </w:tc>
        <w:tc>
          <w:tcPr>
            <w:tcW w:w="992"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EA3D33" w:rsidRPr="00ED5987" w:rsidRDefault="00EA3D33" w:rsidP="00954CD1">
            <w:pPr>
              <w:jc w:val="center"/>
              <w:rPr>
                <w:rFonts w:ascii="Times New Roman" w:hAnsi="Times New Roman" w:cs="Times New Roman"/>
              </w:rPr>
            </w:pPr>
            <w:r w:rsidRPr="00ED5987">
              <w:rPr>
                <w:rFonts w:ascii="Times New Roman" w:hAnsi="Times New Roman" w:cs="Times New Roman"/>
              </w:rPr>
              <w:t>3</w:t>
            </w:r>
          </w:p>
          <w:p w:rsidR="00EA3D33" w:rsidRPr="00ED5987" w:rsidRDefault="00EA3D33" w:rsidP="00954CD1">
            <w:pPr>
              <w:jc w:val="center"/>
              <w:rPr>
                <w:rFonts w:ascii="Times New Roman" w:hAnsi="Times New Roman" w:cs="Times New Roman"/>
              </w:rPr>
            </w:pPr>
          </w:p>
          <w:p w:rsidR="00EA3D33" w:rsidRPr="00ED5987" w:rsidRDefault="00EA3D33" w:rsidP="00954CD1">
            <w:pPr>
              <w:jc w:val="center"/>
              <w:rPr>
                <w:rFonts w:ascii="Times New Roman" w:hAnsi="Times New Roman" w:cs="Times New Roman"/>
              </w:rPr>
            </w:pPr>
          </w:p>
          <w:p w:rsidR="00EA3D33" w:rsidRPr="00ED5987" w:rsidRDefault="00EA3D33" w:rsidP="00954CD1">
            <w:pPr>
              <w:jc w:val="center"/>
              <w:rPr>
                <w:rFonts w:ascii="Times New Roman" w:hAnsi="Times New Roman" w:cs="Times New Roman"/>
              </w:rPr>
            </w:pPr>
          </w:p>
          <w:p w:rsidR="00EA3D33" w:rsidRPr="00ED5987" w:rsidRDefault="00EA3D33" w:rsidP="00954CD1">
            <w:pPr>
              <w:jc w:val="center"/>
              <w:rPr>
                <w:rFonts w:ascii="Times New Roman" w:hAnsi="Times New Roman" w:cs="Times New Roman"/>
              </w:rPr>
            </w:pPr>
          </w:p>
          <w:p w:rsidR="00EA3D33" w:rsidRPr="00ED5987" w:rsidRDefault="00EA3D33" w:rsidP="00954CD1">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A3D33" w:rsidRPr="00ED5987" w:rsidRDefault="00EA3D33" w:rsidP="00954CD1">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EA3D33" w:rsidRPr="00ED5987" w:rsidRDefault="00EA3D33" w:rsidP="005D29A0">
            <w:pPr>
              <w:ind w:left="-148" w:right="-188"/>
              <w:jc w:val="center"/>
              <w:rPr>
                <w:rFonts w:ascii="Times New Roman" w:hAnsi="Times New Roman" w:cs="Times New Roman"/>
              </w:rPr>
            </w:pPr>
          </w:p>
        </w:tc>
        <w:tc>
          <w:tcPr>
            <w:tcW w:w="1097" w:type="dxa"/>
            <w:gridSpan w:val="7"/>
            <w:tcBorders>
              <w:top w:val="nil"/>
              <w:left w:val="nil"/>
              <w:bottom w:val="single" w:sz="4" w:space="0" w:color="auto"/>
              <w:right w:val="single" w:sz="4" w:space="0" w:color="auto"/>
            </w:tcBorders>
            <w:shd w:val="clear" w:color="auto" w:fill="auto"/>
            <w:vAlign w:val="center"/>
          </w:tcPr>
          <w:p w:rsidR="00EA3D33" w:rsidRPr="00CA159C" w:rsidRDefault="00EA3D33" w:rsidP="00CA159C">
            <w:pPr>
              <w:jc w:val="center"/>
              <w:rPr>
                <w:rFonts w:ascii="Times New Roman" w:hAnsi="Times New Roman" w:cs="Times New Roman"/>
              </w:rPr>
            </w:pPr>
          </w:p>
        </w:tc>
        <w:tc>
          <w:tcPr>
            <w:tcW w:w="1001" w:type="dxa"/>
            <w:gridSpan w:val="4"/>
            <w:tcBorders>
              <w:top w:val="nil"/>
              <w:left w:val="nil"/>
              <w:bottom w:val="single" w:sz="4" w:space="0" w:color="auto"/>
              <w:right w:val="single" w:sz="4" w:space="0" w:color="auto"/>
            </w:tcBorders>
            <w:shd w:val="clear" w:color="auto" w:fill="auto"/>
            <w:vAlign w:val="center"/>
          </w:tcPr>
          <w:p w:rsidR="00EA3D33" w:rsidRPr="00CA159C" w:rsidRDefault="00EA3D33" w:rsidP="00CA159C">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954CD1"/>
        </w:tc>
        <w:tc>
          <w:tcPr>
            <w:tcW w:w="992"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EA3D33" w:rsidRPr="00ED5987" w:rsidRDefault="00EA3D33"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97" w:type="dxa"/>
            <w:gridSpan w:val="7"/>
            <w:tcBorders>
              <w:top w:val="nil"/>
              <w:left w:val="nil"/>
              <w:bottom w:val="single" w:sz="4" w:space="0" w:color="auto"/>
              <w:right w:val="single" w:sz="4" w:space="0" w:color="auto"/>
            </w:tcBorders>
            <w:shd w:val="clear" w:color="auto" w:fill="auto"/>
            <w:vAlign w:val="center"/>
          </w:tcPr>
          <w:p w:rsidR="00EA3D33" w:rsidRPr="00CA159C" w:rsidRDefault="00F02A2B" w:rsidP="00CA159C">
            <w:pPr>
              <w:jc w:val="center"/>
              <w:rPr>
                <w:rFonts w:ascii="Times New Roman" w:hAnsi="Times New Roman" w:cs="Times New Roman"/>
              </w:rPr>
            </w:pPr>
            <w:r>
              <w:rPr>
                <w:rFonts w:ascii="Times New Roman" w:hAnsi="Times New Roman" w:cs="Times New Roman"/>
              </w:rPr>
              <w:t>1</w:t>
            </w:r>
          </w:p>
        </w:tc>
        <w:tc>
          <w:tcPr>
            <w:tcW w:w="1001" w:type="dxa"/>
            <w:gridSpan w:val="4"/>
            <w:tcBorders>
              <w:top w:val="nil"/>
              <w:left w:val="nil"/>
              <w:bottom w:val="single" w:sz="4" w:space="0" w:color="auto"/>
              <w:right w:val="single" w:sz="4" w:space="0" w:color="auto"/>
            </w:tcBorders>
            <w:shd w:val="clear" w:color="auto" w:fill="auto"/>
            <w:vAlign w:val="center"/>
          </w:tcPr>
          <w:p w:rsidR="00EA3D33" w:rsidRPr="00CA159C" w:rsidRDefault="00EA3D33" w:rsidP="00CA159C">
            <w:pPr>
              <w:jc w:val="center"/>
              <w:rPr>
                <w:rFonts w:ascii="Times New Roman" w:hAnsi="Times New Roman" w:cs="Times New Roman"/>
              </w:rPr>
            </w:pPr>
            <w:r w:rsidRPr="00CA159C">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954CD1"/>
        </w:tc>
        <w:tc>
          <w:tcPr>
            <w:tcW w:w="992"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EA3D33" w:rsidRPr="00ED5987" w:rsidRDefault="00F02A2B" w:rsidP="00ED5987">
            <w:pPr>
              <w:jc w:val="center"/>
              <w:rPr>
                <w:rFonts w:ascii="Times New Roman" w:hAnsi="Times New Roman" w:cs="Times New Roman"/>
              </w:rPr>
            </w:pPr>
            <w:r>
              <w:rPr>
                <w:rFonts w:ascii="Times New Roman" w:hAnsi="Times New Roman" w:cs="Times New Roman"/>
              </w:rPr>
              <w:t>1</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EA3D33" w:rsidRPr="00ED5987" w:rsidRDefault="00EA3D33" w:rsidP="005D29A0">
            <w:pPr>
              <w:ind w:left="-148" w:right="-188"/>
              <w:jc w:val="center"/>
              <w:rPr>
                <w:rFonts w:ascii="Times New Roman" w:hAnsi="Times New Roman" w:cs="Times New Roman"/>
              </w:rPr>
            </w:pPr>
          </w:p>
        </w:tc>
        <w:tc>
          <w:tcPr>
            <w:tcW w:w="1097" w:type="dxa"/>
            <w:gridSpan w:val="7"/>
            <w:tcBorders>
              <w:top w:val="nil"/>
              <w:left w:val="nil"/>
              <w:bottom w:val="single" w:sz="4" w:space="0" w:color="auto"/>
              <w:right w:val="single" w:sz="4" w:space="0" w:color="auto"/>
            </w:tcBorders>
            <w:shd w:val="clear" w:color="auto" w:fill="auto"/>
            <w:vAlign w:val="center"/>
          </w:tcPr>
          <w:p w:rsidR="00EA3D33" w:rsidRPr="00CA159C" w:rsidRDefault="00EA3D33" w:rsidP="00CA159C">
            <w:pPr>
              <w:jc w:val="center"/>
              <w:rPr>
                <w:rFonts w:ascii="Times New Roman" w:hAnsi="Times New Roman" w:cs="Times New Roman"/>
              </w:rPr>
            </w:pPr>
          </w:p>
        </w:tc>
        <w:tc>
          <w:tcPr>
            <w:tcW w:w="1001" w:type="dxa"/>
            <w:gridSpan w:val="4"/>
            <w:tcBorders>
              <w:top w:val="nil"/>
              <w:left w:val="nil"/>
              <w:bottom w:val="single" w:sz="4" w:space="0" w:color="auto"/>
              <w:right w:val="single" w:sz="4" w:space="0" w:color="auto"/>
            </w:tcBorders>
            <w:shd w:val="clear" w:color="auto" w:fill="auto"/>
            <w:vAlign w:val="center"/>
          </w:tcPr>
          <w:p w:rsidR="00EA3D33" w:rsidRPr="00CA159C" w:rsidRDefault="00EA3D33" w:rsidP="00CA159C">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954CD1"/>
        </w:tc>
        <w:tc>
          <w:tcPr>
            <w:tcW w:w="992"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EA3D33" w:rsidRPr="00ED5987" w:rsidRDefault="00EA3D33"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97" w:type="dxa"/>
            <w:gridSpan w:val="7"/>
            <w:tcBorders>
              <w:top w:val="nil"/>
              <w:left w:val="nil"/>
              <w:bottom w:val="single" w:sz="4" w:space="0" w:color="auto"/>
              <w:right w:val="single" w:sz="4" w:space="0" w:color="auto"/>
            </w:tcBorders>
            <w:shd w:val="clear" w:color="auto" w:fill="auto"/>
            <w:vAlign w:val="center"/>
          </w:tcPr>
          <w:p w:rsidR="00EA3D33" w:rsidRPr="00CA159C" w:rsidRDefault="00EA3D33" w:rsidP="00CA159C">
            <w:pPr>
              <w:jc w:val="center"/>
              <w:rPr>
                <w:rFonts w:ascii="Times New Roman" w:hAnsi="Times New Roman" w:cs="Times New Roman"/>
              </w:rPr>
            </w:pPr>
            <w:r w:rsidRPr="00CA159C">
              <w:rPr>
                <w:rFonts w:ascii="Times New Roman" w:hAnsi="Times New Roman" w:cs="Times New Roman"/>
              </w:rPr>
              <w:t>-</w:t>
            </w:r>
          </w:p>
        </w:tc>
        <w:tc>
          <w:tcPr>
            <w:tcW w:w="1001" w:type="dxa"/>
            <w:gridSpan w:val="4"/>
            <w:tcBorders>
              <w:top w:val="nil"/>
              <w:left w:val="nil"/>
              <w:bottom w:val="single" w:sz="4" w:space="0" w:color="auto"/>
              <w:right w:val="single" w:sz="4" w:space="0" w:color="auto"/>
            </w:tcBorders>
            <w:shd w:val="clear" w:color="auto" w:fill="auto"/>
            <w:vAlign w:val="center"/>
          </w:tcPr>
          <w:p w:rsidR="00EA3D33" w:rsidRPr="00CA159C" w:rsidRDefault="00EA3D33" w:rsidP="00CA159C">
            <w:pPr>
              <w:jc w:val="center"/>
              <w:rPr>
                <w:rFonts w:ascii="Times New Roman" w:hAnsi="Times New Roman" w:cs="Times New Roman"/>
              </w:rPr>
            </w:pPr>
            <w:r w:rsidRPr="00CA159C">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954CD1"/>
        </w:tc>
        <w:tc>
          <w:tcPr>
            <w:tcW w:w="992"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EA3D33" w:rsidRPr="00ED5987" w:rsidRDefault="00F6485F" w:rsidP="00ED5987">
            <w:pPr>
              <w:jc w:val="center"/>
              <w:rPr>
                <w:rFonts w:ascii="Times New Roman" w:hAnsi="Times New Roman" w:cs="Times New Roman"/>
              </w:rPr>
            </w:pPr>
            <w:r>
              <w:rPr>
                <w:rFonts w:ascii="Times New Roman" w:hAnsi="Times New Roman" w:cs="Times New Roman"/>
              </w:rPr>
              <w:t>-</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EA3D33" w:rsidRPr="00ED5987" w:rsidRDefault="00EA3D33"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97" w:type="dxa"/>
            <w:gridSpan w:val="7"/>
            <w:tcBorders>
              <w:top w:val="nil"/>
              <w:left w:val="nil"/>
              <w:bottom w:val="single" w:sz="4" w:space="0" w:color="auto"/>
              <w:right w:val="single" w:sz="4" w:space="0" w:color="auto"/>
            </w:tcBorders>
            <w:shd w:val="clear" w:color="auto" w:fill="auto"/>
            <w:vAlign w:val="center"/>
          </w:tcPr>
          <w:p w:rsidR="00EA3D33" w:rsidRPr="00CA159C" w:rsidRDefault="00EA3D33" w:rsidP="00CA159C">
            <w:pPr>
              <w:jc w:val="center"/>
              <w:rPr>
                <w:rFonts w:ascii="Times New Roman" w:hAnsi="Times New Roman" w:cs="Times New Roman"/>
              </w:rPr>
            </w:pPr>
            <w:r w:rsidRPr="00CA159C">
              <w:rPr>
                <w:rFonts w:ascii="Times New Roman" w:hAnsi="Times New Roman" w:cs="Times New Roman"/>
              </w:rPr>
              <w:t>-</w:t>
            </w:r>
          </w:p>
        </w:tc>
        <w:tc>
          <w:tcPr>
            <w:tcW w:w="1001" w:type="dxa"/>
            <w:gridSpan w:val="4"/>
            <w:tcBorders>
              <w:top w:val="nil"/>
              <w:left w:val="nil"/>
              <w:bottom w:val="single" w:sz="4" w:space="0" w:color="auto"/>
              <w:right w:val="single" w:sz="4" w:space="0" w:color="auto"/>
            </w:tcBorders>
            <w:shd w:val="clear" w:color="auto" w:fill="auto"/>
            <w:vAlign w:val="center"/>
          </w:tcPr>
          <w:p w:rsidR="00EA3D33" w:rsidRPr="00CA159C" w:rsidRDefault="00EA3D33" w:rsidP="00CA159C">
            <w:pPr>
              <w:jc w:val="center"/>
              <w:rPr>
                <w:rFonts w:ascii="Times New Roman" w:hAnsi="Times New Roman" w:cs="Times New Roman"/>
              </w:rPr>
            </w:pPr>
            <w:r w:rsidRPr="00CA159C">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954CD1"/>
        </w:tc>
        <w:tc>
          <w:tcPr>
            <w:tcW w:w="992"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EA3D33" w:rsidRPr="00ED5987" w:rsidRDefault="00F6485F" w:rsidP="00ED5987">
            <w:pPr>
              <w:jc w:val="center"/>
              <w:rPr>
                <w:rFonts w:ascii="Times New Roman" w:hAnsi="Times New Roman" w:cs="Times New Roman"/>
              </w:rPr>
            </w:pPr>
            <w:r>
              <w:rPr>
                <w:rFonts w:ascii="Times New Roman" w:hAnsi="Times New Roman" w:cs="Times New Roman"/>
              </w:rPr>
              <w:t>-</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EA3D33" w:rsidRPr="00ED5987" w:rsidRDefault="00EA3D33"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650C2F" w:rsidRDefault="00650C2F" w:rsidP="00ED5987">
            <w:pPr>
              <w:jc w:val="center"/>
              <w:rPr>
                <w:rFonts w:ascii="Times New Roman" w:hAnsi="Times New Roman" w:cs="Times New Roman"/>
              </w:rPr>
            </w:pPr>
          </w:p>
          <w:p w:rsidR="00650C2F" w:rsidRDefault="00650C2F" w:rsidP="00ED5987">
            <w:pPr>
              <w:jc w:val="center"/>
              <w:rPr>
                <w:rFonts w:ascii="Times New Roman" w:hAnsi="Times New Roman" w:cs="Times New Roman"/>
              </w:rPr>
            </w:pPr>
          </w:p>
          <w:p w:rsidR="00650C2F" w:rsidRDefault="00650C2F" w:rsidP="00ED5987">
            <w:pPr>
              <w:jc w:val="center"/>
              <w:rPr>
                <w:rFonts w:ascii="Times New Roman" w:hAnsi="Times New Roman" w:cs="Times New Roman"/>
              </w:rPr>
            </w:pPr>
          </w:p>
          <w:p w:rsidR="00EA3D33" w:rsidRDefault="00EA3D33" w:rsidP="00ED5987">
            <w:pPr>
              <w:jc w:val="center"/>
              <w:rPr>
                <w:rFonts w:ascii="Times New Roman" w:hAnsi="Times New Roman" w:cs="Times New Roman"/>
              </w:rPr>
            </w:pPr>
            <w:r w:rsidRPr="00ED5987">
              <w:rPr>
                <w:rFonts w:ascii="Times New Roman" w:hAnsi="Times New Roman" w:cs="Times New Roman"/>
              </w:rPr>
              <w:t>деловой</w:t>
            </w:r>
          </w:p>
          <w:p w:rsidR="005D29A0" w:rsidRDefault="005D29A0" w:rsidP="00ED5987">
            <w:pPr>
              <w:jc w:val="center"/>
              <w:rPr>
                <w:rFonts w:ascii="Times New Roman" w:hAnsi="Times New Roman" w:cs="Times New Roman"/>
              </w:rPr>
            </w:pPr>
          </w:p>
          <w:p w:rsidR="005D29A0" w:rsidRDefault="005D29A0" w:rsidP="00ED5987">
            <w:pPr>
              <w:jc w:val="center"/>
              <w:rPr>
                <w:rFonts w:ascii="Times New Roman" w:hAnsi="Times New Roman" w:cs="Times New Roman"/>
              </w:rPr>
            </w:pPr>
          </w:p>
          <w:p w:rsidR="005D29A0" w:rsidRPr="00ED5987" w:rsidRDefault="005D29A0"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EA3D33" w:rsidRPr="00ED5987" w:rsidRDefault="00EA3D33"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97" w:type="dxa"/>
            <w:gridSpan w:val="7"/>
            <w:tcBorders>
              <w:top w:val="nil"/>
              <w:left w:val="nil"/>
              <w:bottom w:val="single" w:sz="4" w:space="0" w:color="auto"/>
              <w:right w:val="single" w:sz="4" w:space="0" w:color="auto"/>
            </w:tcBorders>
            <w:shd w:val="clear" w:color="auto" w:fill="auto"/>
            <w:vAlign w:val="center"/>
          </w:tcPr>
          <w:p w:rsidR="00EA3D33" w:rsidRPr="00CA159C" w:rsidRDefault="00EA3D33" w:rsidP="00CA159C">
            <w:pPr>
              <w:jc w:val="center"/>
              <w:rPr>
                <w:rFonts w:ascii="Times New Roman" w:hAnsi="Times New Roman" w:cs="Times New Roman"/>
              </w:rPr>
            </w:pPr>
            <w:r w:rsidRPr="00CA159C">
              <w:rPr>
                <w:rFonts w:ascii="Times New Roman" w:hAnsi="Times New Roman" w:cs="Times New Roman"/>
              </w:rPr>
              <w:t>-</w:t>
            </w:r>
          </w:p>
        </w:tc>
        <w:tc>
          <w:tcPr>
            <w:tcW w:w="1001" w:type="dxa"/>
            <w:gridSpan w:val="4"/>
            <w:tcBorders>
              <w:top w:val="nil"/>
              <w:left w:val="nil"/>
              <w:bottom w:val="single" w:sz="4" w:space="0" w:color="auto"/>
              <w:right w:val="single" w:sz="4" w:space="0" w:color="auto"/>
            </w:tcBorders>
            <w:shd w:val="clear" w:color="auto" w:fill="auto"/>
            <w:vAlign w:val="center"/>
          </w:tcPr>
          <w:p w:rsidR="00EA3D33" w:rsidRPr="00CA159C" w:rsidRDefault="00EA3D33" w:rsidP="00CA159C">
            <w:pPr>
              <w:jc w:val="center"/>
              <w:rPr>
                <w:rFonts w:ascii="Times New Roman" w:hAnsi="Times New Roman" w:cs="Times New Roman"/>
              </w:rPr>
            </w:pPr>
            <w:r w:rsidRPr="00CA159C">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954CD1"/>
        </w:tc>
        <w:tc>
          <w:tcPr>
            <w:tcW w:w="992"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EA3D33" w:rsidRPr="00181BB8" w:rsidRDefault="00EA3D33"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EA3D33" w:rsidRPr="00ED5987" w:rsidRDefault="00F6485F" w:rsidP="00ED5987">
            <w:pPr>
              <w:jc w:val="center"/>
              <w:rPr>
                <w:rFonts w:ascii="Times New Roman" w:hAnsi="Times New Roman" w:cs="Times New Roman"/>
              </w:rPr>
            </w:pPr>
            <w:r>
              <w:rPr>
                <w:rFonts w:ascii="Times New Roman" w:hAnsi="Times New Roman" w:cs="Times New Roman"/>
              </w:rPr>
              <w:t>-</w:t>
            </w:r>
          </w:p>
        </w:tc>
      </w:tr>
      <w:tr w:rsidR="00EA3D33" w:rsidRPr="00ED5987" w:rsidTr="00C2626E">
        <w:trPr>
          <w:trHeight w:val="227"/>
        </w:trPr>
        <w:tc>
          <w:tcPr>
            <w:tcW w:w="9794" w:type="dxa"/>
            <w:gridSpan w:val="21"/>
            <w:tcBorders>
              <w:left w:val="single" w:sz="4" w:space="0" w:color="auto"/>
              <w:bottom w:val="single" w:sz="4" w:space="0" w:color="auto"/>
              <w:right w:val="single" w:sz="4" w:space="0" w:color="auto"/>
            </w:tcBorders>
            <w:shd w:val="clear" w:color="auto" w:fill="auto"/>
            <w:vAlign w:val="center"/>
          </w:tcPr>
          <w:p w:rsidR="00EA3D33" w:rsidRPr="004574FF" w:rsidRDefault="00EA3D33" w:rsidP="005D29A0">
            <w:pPr>
              <w:ind w:left="-148" w:right="-188"/>
              <w:jc w:val="center"/>
              <w:rPr>
                <w:rFonts w:ascii="Times New Roman" w:hAnsi="Times New Roman" w:cs="Times New Roman"/>
                <w:b/>
              </w:rPr>
            </w:pPr>
            <w:r w:rsidRPr="004574FF">
              <w:rPr>
                <w:rFonts w:ascii="Times New Roman" w:hAnsi="Times New Roman" w:cs="Times New Roman"/>
                <w:b/>
              </w:rPr>
              <w:t>Мягколиственные</w:t>
            </w:r>
          </w:p>
        </w:tc>
      </w:tr>
      <w:tr w:rsidR="00EA3D33" w:rsidRPr="00ED5987" w:rsidTr="00C2626E">
        <w:trPr>
          <w:trHeight w:val="227"/>
        </w:trPr>
        <w:tc>
          <w:tcPr>
            <w:tcW w:w="9794" w:type="dxa"/>
            <w:gridSpan w:val="21"/>
            <w:tcBorders>
              <w:left w:val="single" w:sz="4" w:space="0" w:color="auto"/>
              <w:bottom w:val="single" w:sz="4" w:space="0" w:color="auto"/>
              <w:right w:val="single" w:sz="4" w:space="0" w:color="auto"/>
            </w:tcBorders>
            <w:shd w:val="clear" w:color="auto" w:fill="auto"/>
            <w:vAlign w:val="center"/>
          </w:tcPr>
          <w:p w:rsidR="00EA3D33" w:rsidRPr="00ED5987" w:rsidRDefault="00EA3D33" w:rsidP="005D29A0">
            <w:pPr>
              <w:ind w:left="-148" w:right="-188"/>
              <w:jc w:val="center"/>
              <w:rPr>
                <w:rFonts w:ascii="Times New Roman" w:hAnsi="Times New Roman" w:cs="Times New Roman"/>
              </w:rPr>
            </w:pPr>
            <w:r w:rsidRPr="00ED5987">
              <w:rPr>
                <w:rFonts w:ascii="Times New Roman" w:hAnsi="Times New Roman" w:cs="Times New Roman"/>
              </w:rPr>
              <w:t>Преобладающая порода - Береза</w:t>
            </w: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r w:rsidRPr="00ED5987">
              <w:rPr>
                <w:rFonts w:ascii="Times New Roman" w:hAnsi="Times New Roman" w:cs="Times New Roman"/>
              </w:rPr>
              <w:t>1</w:t>
            </w:r>
          </w:p>
          <w:p w:rsidR="009C6D9A" w:rsidRPr="00ED5987" w:rsidRDefault="009C6D9A"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9C6D9A" w:rsidRPr="00ED5987" w:rsidRDefault="009C6D9A"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9C6D9A" w:rsidRPr="00B70C2B" w:rsidRDefault="00F6485F" w:rsidP="00B70C2B">
            <w:pPr>
              <w:jc w:val="center"/>
              <w:rPr>
                <w:rFonts w:ascii="Times New Roman" w:hAnsi="Times New Roman" w:cs="Times New Roman"/>
              </w:rPr>
            </w:pPr>
            <w:r w:rsidRPr="00B70C2B">
              <w:rPr>
                <w:rFonts w:ascii="Times New Roman" w:hAnsi="Times New Roman" w:cs="Times New Roman"/>
              </w:rPr>
              <w:t>167</w:t>
            </w:r>
          </w:p>
        </w:tc>
        <w:tc>
          <w:tcPr>
            <w:tcW w:w="1138" w:type="dxa"/>
            <w:gridSpan w:val="10"/>
            <w:tcBorders>
              <w:top w:val="nil"/>
              <w:left w:val="nil"/>
              <w:bottom w:val="single" w:sz="4" w:space="0" w:color="auto"/>
              <w:right w:val="single" w:sz="4" w:space="0" w:color="auto"/>
            </w:tcBorders>
            <w:shd w:val="clear" w:color="auto" w:fill="auto"/>
            <w:vAlign w:val="center"/>
          </w:tcPr>
          <w:p w:rsidR="009C6D9A" w:rsidRPr="00B70C2B" w:rsidRDefault="00CA159C" w:rsidP="00B70C2B">
            <w:pPr>
              <w:jc w:val="center"/>
              <w:rPr>
                <w:rFonts w:ascii="Times New Roman" w:hAnsi="Times New Roman" w:cs="Times New Roman"/>
              </w:rPr>
            </w:pPr>
            <w:r w:rsidRPr="00B70C2B">
              <w:rPr>
                <w:rFonts w:ascii="Times New Roman" w:hAnsi="Times New Roman" w:cs="Times New Roman"/>
              </w:rPr>
              <w:t>282</w:t>
            </w:r>
          </w:p>
        </w:tc>
        <w:tc>
          <w:tcPr>
            <w:tcW w:w="853"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954CD1"/>
        </w:tc>
        <w:tc>
          <w:tcPr>
            <w:tcW w:w="992"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9C6D9A" w:rsidRPr="00ED5987" w:rsidRDefault="00F6485F" w:rsidP="00ED5987">
            <w:pPr>
              <w:jc w:val="center"/>
              <w:rPr>
                <w:rFonts w:ascii="Times New Roman" w:hAnsi="Times New Roman" w:cs="Times New Roman"/>
              </w:rPr>
            </w:pPr>
            <w:r>
              <w:rPr>
                <w:rFonts w:ascii="Times New Roman" w:hAnsi="Times New Roman" w:cs="Times New Roman"/>
              </w:rPr>
              <w:t>449</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9C6D9A" w:rsidRPr="00ED5987" w:rsidRDefault="009C6D9A"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9C6D9A" w:rsidRPr="00B70C2B" w:rsidRDefault="00CA159C" w:rsidP="00B70C2B">
            <w:pPr>
              <w:jc w:val="center"/>
              <w:rPr>
                <w:rFonts w:ascii="Times New Roman" w:hAnsi="Times New Roman" w:cs="Times New Roman"/>
              </w:rPr>
            </w:pPr>
            <w:r w:rsidRPr="00B70C2B">
              <w:rPr>
                <w:rFonts w:ascii="Times New Roman" w:hAnsi="Times New Roman" w:cs="Times New Roman"/>
              </w:rPr>
              <w:t>6,4</w:t>
            </w:r>
          </w:p>
        </w:tc>
        <w:tc>
          <w:tcPr>
            <w:tcW w:w="1138" w:type="dxa"/>
            <w:gridSpan w:val="10"/>
            <w:tcBorders>
              <w:top w:val="nil"/>
              <w:left w:val="nil"/>
              <w:bottom w:val="single" w:sz="4" w:space="0" w:color="auto"/>
              <w:right w:val="single" w:sz="4" w:space="0" w:color="auto"/>
            </w:tcBorders>
            <w:shd w:val="clear" w:color="auto" w:fill="auto"/>
            <w:vAlign w:val="center"/>
          </w:tcPr>
          <w:p w:rsidR="009C6D9A" w:rsidRPr="00B70C2B" w:rsidRDefault="00CA159C" w:rsidP="00B70C2B">
            <w:pPr>
              <w:jc w:val="center"/>
              <w:rPr>
                <w:rFonts w:ascii="Times New Roman" w:hAnsi="Times New Roman" w:cs="Times New Roman"/>
              </w:rPr>
            </w:pPr>
            <w:r w:rsidRPr="00B70C2B">
              <w:rPr>
                <w:rFonts w:ascii="Times New Roman" w:hAnsi="Times New Roman" w:cs="Times New Roman"/>
              </w:rPr>
              <w:t>11,8</w:t>
            </w:r>
          </w:p>
        </w:tc>
        <w:tc>
          <w:tcPr>
            <w:tcW w:w="853"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954CD1"/>
        </w:tc>
        <w:tc>
          <w:tcPr>
            <w:tcW w:w="992"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9C6D9A" w:rsidRPr="00ED5987" w:rsidRDefault="00F6485F" w:rsidP="00ED5987">
            <w:pPr>
              <w:jc w:val="center"/>
              <w:rPr>
                <w:rFonts w:ascii="Times New Roman" w:hAnsi="Times New Roman" w:cs="Times New Roman"/>
              </w:rPr>
            </w:pPr>
            <w:r>
              <w:rPr>
                <w:rFonts w:ascii="Times New Roman" w:hAnsi="Times New Roman" w:cs="Times New Roman"/>
              </w:rPr>
              <w:t>18,2</w:t>
            </w:r>
          </w:p>
        </w:tc>
      </w:tr>
      <w:tr w:rsidR="005D29A0" w:rsidRPr="00ED5987" w:rsidTr="00650C2F">
        <w:trPr>
          <w:trHeight w:val="227"/>
        </w:trPr>
        <w:tc>
          <w:tcPr>
            <w:tcW w:w="568" w:type="dxa"/>
            <w:tcBorders>
              <w:left w:val="single" w:sz="4" w:space="0" w:color="auto"/>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9C6D9A" w:rsidRPr="00ED5987" w:rsidRDefault="009C6D9A"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960" w:type="dxa"/>
            <w:tcBorders>
              <w:top w:val="nil"/>
              <w:left w:val="nil"/>
              <w:bottom w:val="single" w:sz="4" w:space="0" w:color="auto"/>
              <w:right w:val="single" w:sz="4" w:space="0" w:color="auto"/>
            </w:tcBorders>
            <w:shd w:val="clear" w:color="auto" w:fill="auto"/>
            <w:vAlign w:val="center"/>
          </w:tcPr>
          <w:p w:rsidR="009C6D9A" w:rsidRPr="00B70C2B" w:rsidRDefault="009C6D9A" w:rsidP="00B70C2B">
            <w:pPr>
              <w:jc w:val="center"/>
              <w:rPr>
                <w:rFonts w:ascii="Times New Roman" w:hAnsi="Times New Roman" w:cs="Times New Roman"/>
              </w:rPr>
            </w:pPr>
            <w:r w:rsidRPr="00B70C2B">
              <w:rPr>
                <w:rFonts w:ascii="Times New Roman" w:hAnsi="Times New Roman" w:cs="Times New Roman"/>
              </w:rPr>
              <w:t>10</w:t>
            </w:r>
          </w:p>
        </w:tc>
        <w:tc>
          <w:tcPr>
            <w:tcW w:w="1138" w:type="dxa"/>
            <w:gridSpan w:val="10"/>
            <w:tcBorders>
              <w:top w:val="nil"/>
              <w:left w:val="nil"/>
              <w:bottom w:val="single" w:sz="4" w:space="0" w:color="auto"/>
              <w:right w:val="single" w:sz="4" w:space="0" w:color="auto"/>
            </w:tcBorders>
            <w:shd w:val="clear" w:color="auto" w:fill="auto"/>
            <w:vAlign w:val="center"/>
          </w:tcPr>
          <w:p w:rsidR="009C6D9A" w:rsidRPr="00B70C2B" w:rsidRDefault="009C6D9A" w:rsidP="00B70C2B">
            <w:pPr>
              <w:jc w:val="center"/>
              <w:rPr>
                <w:rFonts w:ascii="Times New Roman" w:hAnsi="Times New Roman" w:cs="Times New Roman"/>
              </w:rPr>
            </w:pPr>
            <w:r w:rsidRPr="00B70C2B">
              <w:rPr>
                <w:rFonts w:ascii="Times New Roman" w:hAnsi="Times New Roman" w:cs="Times New Roman"/>
              </w:rPr>
              <w:t>10</w:t>
            </w:r>
          </w:p>
        </w:tc>
        <w:tc>
          <w:tcPr>
            <w:tcW w:w="853"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954CD1"/>
        </w:tc>
        <w:tc>
          <w:tcPr>
            <w:tcW w:w="992"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r w:rsidRPr="00ED5987">
              <w:rPr>
                <w:rFonts w:ascii="Times New Roman" w:hAnsi="Times New Roman" w:cs="Times New Roman"/>
              </w:rPr>
              <w:t>3</w:t>
            </w:r>
          </w:p>
        </w:tc>
        <w:tc>
          <w:tcPr>
            <w:tcW w:w="1808" w:type="dxa"/>
            <w:tcBorders>
              <w:top w:val="nil"/>
              <w:left w:val="nil"/>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9C6D9A" w:rsidRPr="00ED5987" w:rsidRDefault="009C6D9A"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9C6D9A" w:rsidRPr="00B70C2B" w:rsidRDefault="009C6D9A" w:rsidP="00B70C2B">
            <w:pPr>
              <w:jc w:val="center"/>
              <w:rPr>
                <w:rFonts w:ascii="Times New Roman" w:hAnsi="Times New Roman" w:cs="Times New Roman"/>
              </w:rPr>
            </w:pPr>
          </w:p>
        </w:tc>
        <w:tc>
          <w:tcPr>
            <w:tcW w:w="1138" w:type="dxa"/>
            <w:gridSpan w:val="10"/>
            <w:tcBorders>
              <w:top w:val="nil"/>
              <w:left w:val="nil"/>
              <w:bottom w:val="single" w:sz="4" w:space="0" w:color="auto"/>
              <w:right w:val="single" w:sz="4" w:space="0" w:color="auto"/>
            </w:tcBorders>
            <w:shd w:val="clear" w:color="auto" w:fill="auto"/>
            <w:vAlign w:val="center"/>
          </w:tcPr>
          <w:p w:rsidR="009C6D9A" w:rsidRPr="00B70C2B" w:rsidRDefault="009C6D9A" w:rsidP="00B70C2B">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954CD1"/>
        </w:tc>
        <w:tc>
          <w:tcPr>
            <w:tcW w:w="992"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9C6D9A" w:rsidRPr="00ED5987" w:rsidRDefault="009C6D9A"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9C6D9A" w:rsidRPr="00B70C2B" w:rsidRDefault="009C6D9A" w:rsidP="00B70C2B">
            <w:pPr>
              <w:jc w:val="center"/>
              <w:rPr>
                <w:rFonts w:ascii="Times New Roman" w:hAnsi="Times New Roman" w:cs="Times New Roman"/>
              </w:rPr>
            </w:pPr>
            <w:r w:rsidRPr="00B70C2B">
              <w:rPr>
                <w:rFonts w:ascii="Times New Roman" w:hAnsi="Times New Roman" w:cs="Times New Roman"/>
              </w:rPr>
              <w:t>1</w:t>
            </w:r>
            <w:r w:rsidR="00CA159C" w:rsidRPr="00B70C2B">
              <w:rPr>
                <w:rFonts w:ascii="Times New Roman" w:hAnsi="Times New Roman" w:cs="Times New Roman"/>
              </w:rPr>
              <w:t>7</w:t>
            </w:r>
          </w:p>
        </w:tc>
        <w:tc>
          <w:tcPr>
            <w:tcW w:w="1138" w:type="dxa"/>
            <w:gridSpan w:val="10"/>
            <w:tcBorders>
              <w:top w:val="nil"/>
              <w:left w:val="nil"/>
              <w:bottom w:val="single" w:sz="4" w:space="0" w:color="auto"/>
              <w:right w:val="single" w:sz="4" w:space="0" w:color="auto"/>
            </w:tcBorders>
            <w:shd w:val="clear" w:color="auto" w:fill="auto"/>
            <w:vAlign w:val="center"/>
          </w:tcPr>
          <w:p w:rsidR="009C6D9A" w:rsidRPr="00B70C2B" w:rsidRDefault="00CA159C" w:rsidP="00B70C2B">
            <w:pPr>
              <w:jc w:val="center"/>
              <w:rPr>
                <w:rFonts w:ascii="Times New Roman" w:hAnsi="Times New Roman" w:cs="Times New Roman"/>
              </w:rPr>
            </w:pPr>
            <w:r w:rsidRPr="00B70C2B">
              <w:rPr>
                <w:rFonts w:ascii="Times New Roman" w:hAnsi="Times New Roman" w:cs="Times New Roman"/>
              </w:rPr>
              <w:t>28</w:t>
            </w:r>
          </w:p>
        </w:tc>
        <w:tc>
          <w:tcPr>
            <w:tcW w:w="853" w:type="dxa"/>
            <w:gridSpan w:val="2"/>
            <w:tcBorders>
              <w:top w:val="nil"/>
              <w:left w:val="nil"/>
              <w:bottom w:val="single" w:sz="4" w:space="0" w:color="auto"/>
              <w:right w:val="single" w:sz="4" w:space="0" w:color="auto"/>
            </w:tcBorders>
            <w:shd w:val="clear" w:color="auto" w:fill="auto"/>
            <w:vAlign w:val="center"/>
          </w:tcPr>
          <w:p w:rsidR="009C6D9A" w:rsidRPr="00B70C2B" w:rsidRDefault="009C6D9A" w:rsidP="00B70C2B">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9C6D9A" w:rsidRPr="00ED5987" w:rsidRDefault="00F6485F" w:rsidP="00ED5987">
            <w:pPr>
              <w:jc w:val="center"/>
              <w:rPr>
                <w:rFonts w:ascii="Times New Roman" w:hAnsi="Times New Roman" w:cs="Times New Roman"/>
              </w:rPr>
            </w:pPr>
            <w:r>
              <w:rPr>
                <w:rFonts w:ascii="Times New Roman" w:hAnsi="Times New Roman" w:cs="Times New Roman"/>
              </w:rPr>
              <w:t>4</w:t>
            </w:r>
            <w:r w:rsidR="00CA159C">
              <w:rPr>
                <w:rFonts w:ascii="Times New Roman" w:hAnsi="Times New Roman" w:cs="Times New Roman"/>
              </w:rPr>
              <w:t>5</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9C6D9A" w:rsidRPr="00ED5987" w:rsidRDefault="009C6D9A"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9C6D9A" w:rsidRPr="00B70C2B" w:rsidRDefault="009C6D9A" w:rsidP="00B70C2B">
            <w:pPr>
              <w:jc w:val="center"/>
              <w:rPr>
                <w:rFonts w:ascii="Times New Roman" w:hAnsi="Times New Roman" w:cs="Times New Roman"/>
              </w:rPr>
            </w:pPr>
          </w:p>
        </w:tc>
        <w:tc>
          <w:tcPr>
            <w:tcW w:w="1138" w:type="dxa"/>
            <w:gridSpan w:val="10"/>
            <w:tcBorders>
              <w:top w:val="nil"/>
              <w:left w:val="nil"/>
              <w:bottom w:val="single" w:sz="4" w:space="0" w:color="auto"/>
              <w:right w:val="single" w:sz="4" w:space="0" w:color="auto"/>
            </w:tcBorders>
            <w:shd w:val="clear" w:color="auto" w:fill="auto"/>
            <w:vAlign w:val="center"/>
          </w:tcPr>
          <w:p w:rsidR="009C6D9A" w:rsidRPr="00B70C2B" w:rsidRDefault="009C6D9A" w:rsidP="00B70C2B">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954CD1"/>
        </w:tc>
        <w:tc>
          <w:tcPr>
            <w:tcW w:w="992"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9C6D9A" w:rsidRPr="00ED5987" w:rsidRDefault="009C6D9A"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9C6D9A" w:rsidRPr="00B70C2B" w:rsidRDefault="00CA159C" w:rsidP="00B70C2B">
            <w:pPr>
              <w:jc w:val="center"/>
              <w:rPr>
                <w:rFonts w:ascii="Times New Roman" w:hAnsi="Times New Roman" w:cs="Times New Roman"/>
              </w:rPr>
            </w:pPr>
            <w:r w:rsidRPr="00B70C2B">
              <w:rPr>
                <w:rFonts w:ascii="Times New Roman" w:hAnsi="Times New Roman" w:cs="Times New Roman"/>
              </w:rPr>
              <w:t>0,7</w:t>
            </w:r>
          </w:p>
        </w:tc>
        <w:tc>
          <w:tcPr>
            <w:tcW w:w="1138" w:type="dxa"/>
            <w:gridSpan w:val="10"/>
            <w:tcBorders>
              <w:top w:val="nil"/>
              <w:left w:val="nil"/>
              <w:bottom w:val="single" w:sz="4" w:space="0" w:color="auto"/>
              <w:right w:val="single" w:sz="4" w:space="0" w:color="auto"/>
            </w:tcBorders>
            <w:shd w:val="clear" w:color="auto" w:fill="auto"/>
            <w:vAlign w:val="center"/>
          </w:tcPr>
          <w:p w:rsidR="009C6D9A" w:rsidRPr="00B70C2B" w:rsidRDefault="00CA159C" w:rsidP="00B70C2B">
            <w:pPr>
              <w:jc w:val="center"/>
              <w:rPr>
                <w:rFonts w:ascii="Times New Roman" w:hAnsi="Times New Roman" w:cs="Times New Roman"/>
              </w:rPr>
            </w:pPr>
            <w:r w:rsidRPr="00B70C2B">
              <w:rPr>
                <w:rFonts w:ascii="Times New Roman" w:hAnsi="Times New Roman" w:cs="Times New Roman"/>
              </w:rPr>
              <w:t>1,2</w:t>
            </w:r>
          </w:p>
        </w:tc>
        <w:tc>
          <w:tcPr>
            <w:tcW w:w="853"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954CD1"/>
        </w:tc>
        <w:tc>
          <w:tcPr>
            <w:tcW w:w="992"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9C6D9A" w:rsidRPr="00ED5987" w:rsidRDefault="00F6485F" w:rsidP="00ED5987">
            <w:pPr>
              <w:jc w:val="center"/>
              <w:rPr>
                <w:rFonts w:ascii="Times New Roman" w:hAnsi="Times New Roman" w:cs="Times New Roman"/>
              </w:rPr>
            </w:pPr>
            <w:r>
              <w:rPr>
                <w:rFonts w:ascii="Times New Roman" w:hAnsi="Times New Roman" w:cs="Times New Roman"/>
              </w:rPr>
              <w:t>1,9</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9C6D9A" w:rsidRPr="00ED5987" w:rsidRDefault="009C6D9A"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9C6D9A" w:rsidRPr="00B70C2B" w:rsidRDefault="00CA159C" w:rsidP="00B70C2B">
            <w:pPr>
              <w:jc w:val="center"/>
              <w:rPr>
                <w:rFonts w:ascii="Times New Roman" w:hAnsi="Times New Roman" w:cs="Times New Roman"/>
              </w:rPr>
            </w:pPr>
            <w:r w:rsidRPr="00B70C2B">
              <w:rPr>
                <w:rFonts w:ascii="Times New Roman" w:hAnsi="Times New Roman" w:cs="Times New Roman"/>
              </w:rPr>
              <w:t>0,5</w:t>
            </w:r>
          </w:p>
        </w:tc>
        <w:tc>
          <w:tcPr>
            <w:tcW w:w="1138" w:type="dxa"/>
            <w:gridSpan w:val="10"/>
            <w:tcBorders>
              <w:top w:val="nil"/>
              <w:left w:val="nil"/>
              <w:bottom w:val="single" w:sz="4" w:space="0" w:color="auto"/>
              <w:right w:val="single" w:sz="4" w:space="0" w:color="auto"/>
            </w:tcBorders>
            <w:shd w:val="clear" w:color="auto" w:fill="auto"/>
            <w:vAlign w:val="center"/>
          </w:tcPr>
          <w:p w:rsidR="009C6D9A" w:rsidRPr="00B70C2B" w:rsidRDefault="00CA159C" w:rsidP="00B70C2B">
            <w:pPr>
              <w:jc w:val="center"/>
              <w:rPr>
                <w:rFonts w:ascii="Times New Roman" w:hAnsi="Times New Roman" w:cs="Times New Roman"/>
              </w:rPr>
            </w:pPr>
            <w:r w:rsidRPr="00B70C2B">
              <w:rPr>
                <w:rFonts w:ascii="Times New Roman" w:hAnsi="Times New Roman" w:cs="Times New Roman"/>
              </w:rPr>
              <w:t>0,9</w:t>
            </w:r>
          </w:p>
        </w:tc>
        <w:tc>
          <w:tcPr>
            <w:tcW w:w="853"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954CD1"/>
        </w:tc>
        <w:tc>
          <w:tcPr>
            <w:tcW w:w="992"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9C6D9A" w:rsidRPr="00ED5987" w:rsidRDefault="00F6485F" w:rsidP="00ED5987">
            <w:pPr>
              <w:jc w:val="center"/>
              <w:rPr>
                <w:rFonts w:ascii="Times New Roman" w:hAnsi="Times New Roman" w:cs="Times New Roman"/>
              </w:rPr>
            </w:pPr>
            <w:r>
              <w:rPr>
                <w:rFonts w:ascii="Times New Roman" w:hAnsi="Times New Roman" w:cs="Times New Roman"/>
              </w:rPr>
              <w:t>1,4</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r w:rsidRPr="00ED5987">
              <w:rPr>
                <w:rFonts w:ascii="Times New Roman" w:hAnsi="Times New Roman" w:cs="Times New Roman"/>
              </w:rPr>
              <w:t>деловой</w:t>
            </w:r>
          </w:p>
        </w:tc>
        <w:tc>
          <w:tcPr>
            <w:tcW w:w="593" w:type="dxa"/>
            <w:tcBorders>
              <w:top w:val="nil"/>
              <w:left w:val="nil"/>
              <w:bottom w:val="single" w:sz="4" w:space="0" w:color="auto"/>
              <w:right w:val="single" w:sz="4" w:space="0" w:color="auto"/>
            </w:tcBorders>
            <w:shd w:val="clear" w:color="auto" w:fill="auto"/>
            <w:vAlign w:val="center"/>
          </w:tcPr>
          <w:p w:rsidR="009C6D9A" w:rsidRPr="00ED5987" w:rsidRDefault="009C6D9A"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9C6D9A" w:rsidRPr="00B70C2B" w:rsidRDefault="00CA159C" w:rsidP="00B70C2B">
            <w:pPr>
              <w:jc w:val="center"/>
              <w:rPr>
                <w:rFonts w:ascii="Times New Roman" w:hAnsi="Times New Roman" w:cs="Times New Roman"/>
              </w:rPr>
            </w:pPr>
            <w:r w:rsidRPr="00B70C2B">
              <w:rPr>
                <w:rFonts w:ascii="Times New Roman" w:hAnsi="Times New Roman" w:cs="Times New Roman"/>
              </w:rPr>
              <w:t>0,1</w:t>
            </w:r>
          </w:p>
        </w:tc>
        <w:tc>
          <w:tcPr>
            <w:tcW w:w="1138" w:type="dxa"/>
            <w:gridSpan w:val="10"/>
            <w:tcBorders>
              <w:top w:val="nil"/>
              <w:left w:val="nil"/>
              <w:bottom w:val="single" w:sz="4" w:space="0" w:color="auto"/>
              <w:right w:val="single" w:sz="4" w:space="0" w:color="auto"/>
            </w:tcBorders>
            <w:shd w:val="clear" w:color="auto" w:fill="auto"/>
            <w:vAlign w:val="center"/>
          </w:tcPr>
          <w:p w:rsidR="009C6D9A" w:rsidRPr="00B70C2B" w:rsidRDefault="00CA159C" w:rsidP="00B70C2B">
            <w:pPr>
              <w:jc w:val="center"/>
              <w:rPr>
                <w:rFonts w:ascii="Times New Roman" w:hAnsi="Times New Roman" w:cs="Times New Roman"/>
              </w:rPr>
            </w:pPr>
            <w:r w:rsidRPr="00B70C2B">
              <w:rPr>
                <w:rFonts w:ascii="Times New Roman" w:hAnsi="Times New Roman" w:cs="Times New Roman"/>
              </w:rPr>
              <w:t>0,6</w:t>
            </w:r>
          </w:p>
        </w:tc>
        <w:tc>
          <w:tcPr>
            <w:tcW w:w="853"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954CD1"/>
        </w:tc>
        <w:tc>
          <w:tcPr>
            <w:tcW w:w="992"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9C6D9A" w:rsidRPr="00ED5987" w:rsidRDefault="00F6485F" w:rsidP="00ED5987">
            <w:pPr>
              <w:jc w:val="center"/>
              <w:rPr>
                <w:rFonts w:ascii="Times New Roman" w:hAnsi="Times New Roman" w:cs="Times New Roman"/>
              </w:rPr>
            </w:pPr>
            <w:r>
              <w:rPr>
                <w:rFonts w:ascii="Times New Roman" w:hAnsi="Times New Roman" w:cs="Times New Roman"/>
              </w:rPr>
              <w:t>0,7</w:t>
            </w:r>
          </w:p>
        </w:tc>
      </w:tr>
      <w:tr w:rsidR="009C6D9A" w:rsidRPr="00ED5987" w:rsidTr="00C2626E">
        <w:trPr>
          <w:trHeight w:val="227"/>
        </w:trPr>
        <w:tc>
          <w:tcPr>
            <w:tcW w:w="9794" w:type="dxa"/>
            <w:gridSpan w:val="21"/>
            <w:tcBorders>
              <w:left w:val="single" w:sz="4" w:space="0" w:color="auto"/>
              <w:bottom w:val="single" w:sz="4" w:space="0" w:color="auto"/>
              <w:right w:val="single" w:sz="4" w:space="0" w:color="auto"/>
            </w:tcBorders>
            <w:shd w:val="clear" w:color="auto" w:fill="auto"/>
            <w:vAlign w:val="center"/>
          </w:tcPr>
          <w:p w:rsidR="009C6D9A" w:rsidRPr="00ED5987" w:rsidRDefault="009C6D9A" w:rsidP="005D29A0">
            <w:pPr>
              <w:ind w:left="-148" w:right="-188"/>
              <w:jc w:val="center"/>
              <w:rPr>
                <w:rFonts w:ascii="Times New Roman" w:hAnsi="Times New Roman" w:cs="Times New Roman"/>
              </w:rPr>
            </w:pPr>
            <w:r w:rsidRPr="00ED5987">
              <w:rPr>
                <w:rFonts w:ascii="Times New Roman" w:hAnsi="Times New Roman" w:cs="Times New Roman"/>
              </w:rPr>
              <w:t>Преобладающая порода - Осина</w:t>
            </w: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r w:rsidRPr="00ED5987">
              <w:rPr>
                <w:rFonts w:ascii="Times New Roman" w:hAnsi="Times New Roman" w:cs="Times New Roman"/>
              </w:rPr>
              <w:t>1</w:t>
            </w:r>
          </w:p>
          <w:p w:rsidR="009C6D9A" w:rsidRPr="00ED5987" w:rsidRDefault="009C6D9A"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9C6D9A" w:rsidRPr="00ED5987" w:rsidRDefault="009C6D9A"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9C6D9A" w:rsidRPr="00B70C2B" w:rsidRDefault="00B70C2B" w:rsidP="00B70C2B">
            <w:pPr>
              <w:jc w:val="center"/>
              <w:rPr>
                <w:rFonts w:ascii="Times New Roman" w:hAnsi="Times New Roman" w:cs="Times New Roman"/>
              </w:rPr>
            </w:pPr>
            <w:r w:rsidRPr="00B70C2B">
              <w:rPr>
                <w:rFonts w:ascii="Times New Roman" w:hAnsi="Times New Roman" w:cs="Times New Roman"/>
              </w:rPr>
              <w:t>53</w:t>
            </w:r>
          </w:p>
        </w:tc>
        <w:tc>
          <w:tcPr>
            <w:tcW w:w="1138" w:type="dxa"/>
            <w:gridSpan w:val="10"/>
            <w:tcBorders>
              <w:top w:val="nil"/>
              <w:left w:val="nil"/>
              <w:bottom w:val="single" w:sz="4" w:space="0" w:color="auto"/>
              <w:right w:val="single" w:sz="4" w:space="0" w:color="auto"/>
            </w:tcBorders>
            <w:shd w:val="clear" w:color="auto" w:fill="auto"/>
            <w:vAlign w:val="center"/>
          </w:tcPr>
          <w:p w:rsidR="009C6D9A" w:rsidRPr="00B70C2B" w:rsidRDefault="009C6D9A" w:rsidP="00B70C2B">
            <w:pPr>
              <w:jc w:val="center"/>
              <w:rPr>
                <w:rFonts w:ascii="Times New Roman" w:hAnsi="Times New Roman" w:cs="Times New Roman"/>
              </w:rPr>
            </w:pPr>
            <w:r w:rsidRPr="00B70C2B">
              <w:rPr>
                <w:rFonts w:ascii="Times New Roman" w:hAnsi="Times New Roman" w:cs="Times New Roman"/>
              </w:rPr>
              <w:t>7</w:t>
            </w:r>
            <w:r w:rsidR="00B70C2B" w:rsidRPr="00B70C2B">
              <w:rPr>
                <w:rFonts w:ascii="Times New Roman" w:hAnsi="Times New Roman" w:cs="Times New Roman"/>
              </w:rPr>
              <w:t>9</w:t>
            </w:r>
          </w:p>
        </w:tc>
        <w:tc>
          <w:tcPr>
            <w:tcW w:w="853"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954CD1"/>
        </w:tc>
        <w:tc>
          <w:tcPr>
            <w:tcW w:w="992"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9C6D9A" w:rsidRPr="00ED5987" w:rsidRDefault="00CA159C" w:rsidP="00ED5987">
            <w:pPr>
              <w:jc w:val="center"/>
              <w:rPr>
                <w:rFonts w:ascii="Times New Roman" w:hAnsi="Times New Roman" w:cs="Times New Roman"/>
              </w:rPr>
            </w:pPr>
            <w:r>
              <w:rPr>
                <w:rFonts w:ascii="Times New Roman" w:hAnsi="Times New Roman" w:cs="Times New Roman"/>
              </w:rPr>
              <w:t>132</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9C6D9A" w:rsidRPr="00ED5987" w:rsidRDefault="009C6D9A"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9C6D9A" w:rsidRPr="00B70C2B" w:rsidRDefault="00B70C2B" w:rsidP="00B70C2B">
            <w:pPr>
              <w:jc w:val="center"/>
              <w:rPr>
                <w:rFonts w:ascii="Times New Roman" w:hAnsi="Times New Roman" w:cs="Times New Roman"/>
              </w:rPr>
            </w:pPr>
            <w:r w:rsidRPr="00B70C2B">
              <w:rPr>
                <w:rFonts w:ascii="Times New Roman" w:hAnsi="Times New Roman" w:cs="Times New Roman"/>
              </w:rPr>
              <w:t>1,8</w:t>
            </w:r>
          </w:p>
        </w:tc>
        <w:tc>
          <w:tcPr>
            <w:tcW w:w="1138" w:type="dxa"/>
            <w:gridSpan w:val="10"/>
            <w:tcBorders>
              <w:top w:val="nil"/>
              <w:left w:val="nil"/>
              <w:bottom w:val="single" w:sz="4" w:space="0" w:color="auto"/>
              <w:right w:val="single" w:sz="4" w:space="0" w:color="auto"/>
            </w:tcBorders>
            <w:shd w:val="clear" w:color="auto" w:fill="auto"/>
            <w:vAlign w:val="center"/>
          </w:tcPr>
          <w:p w:rsidR="009C6D9A" w:rsidRPr="00B70C2B" w:rsidRDefault="009C6D9A" w:rsidP="00B70C2B">
            <w:pPr>
              <w:jc w:val="center"/>
              <w:rPr>
                <w:rFonts w:ascii="Times New Roman" w:hAnsi="Times New Roman" w:cs="Times New Roman"/>
              </w:rPr>
            </w:pPr>
            <w:r w:rsidRPr="00B70C2B">
              <w:rPr>
                <w:rFonts w:ascii="Times New Roman" w:hAnsi="Times New Roman" w:cs="Times New Roman"/>
              </w:rPr>
              <w:t>3,</w:t>
            </w:r>
            <w:r w:rsidR="00B70C2B" w:rsidRPr="00B70C2B">
              <w:rPr>
                <w:rFonts w:ascii="Times New Roman" w:hAnsi="Times New Roman" w:cs="Times New Roman"/>
              </w:rPr>
              <w:t>4</w:t>
            </w:r>
          </w:p>
        </w:tc>
        <w:tc>
          <w:tcPr>
            <w:tcW w:w="853"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954CD1"/>
        </w:tc>
        <w:tc>
          <w:tcPr>
            <w:tcW w:w="992"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9C6D9A" w:rsidRPr="00ED5987" w:rsidRDefault="00CA159C" w:rsidP="00ED5987">
            <w:pPr>
              <w:jc w:val="center"/>
              <w:rPr>
                <w:rFonts w:ascii="Times New Roman" w:hAnsi="Times New Roman" w:cs="Times New Roman"/>
              </w:rPr>
            </w:pPr>
            <w:r>
              <w:rPr>
                <w:rFonts w:ascii="Times New Roman" w:hAnsi="Times New Roman" w:cs="Times New Roman"/>
              </w:rPr>
              <w:t>5,2</w:t>
            </w:r>
          </w:p>
        </w:tc>
      </w:tr>
      <w:tr w:rsidR="005D29A0" w:rsidRPr="00ED5987" w:rsidTr="00650C2F">
        <w:trPr>
          <w:trHeight w:val="227"/>
        </w:trPr>
        <w:tc>
          <w:tcPr>
            <w:tcW w:w="568" w:type="dxa"/>
            <w:tcBorders>
              <w:left w:val="single" w:sz="4" w:space="0" w:color="auto"/>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9C6D9A" w:rsidRPr="00ED5987" w:rsidRDefault="009C6D9A"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960" w:type="dxa"/>
            <w:tcBorders>
              <w:top w:val="nil"/>
              <w:left w:val="nil"/>
              <w:bottom w:val="single" w:sz="4" w:space="0" w:color="auto"/>
              <w:right w:val="single" w:sz="4" w:space="0" w:color="auto"/>
            </w:tcBorders>
            <w:shd w:val="clear" w:color="auto" w:fill="auto"/>
            <w:vAlign w:val="center"/>
          </w:tcPr>
          <w:p w:rsidR="009C6D9A" w:rsidRPr="00B70C2B" w:rsidRDefault="009C6D9A" w:rsidP="00B70C2B">
            <w:pPr>
              <w:jc w:val="center"/>
              <w:rPr>
                <w:rFonts w:ascii="Times New Roman" w:hAnsi="Times New Roman" w:cs="Times New Roman"/>
              </w:rPr>
            </w:pPr>
            <w:r w:rsidRPr="00B70C2B">
              <w:rPr>
                <w:rFonts w:ascii="Times New Roman" w:hAnsi="Times New Roman" w:cs="Times New Roman"/>
              </w:rPr>
              <w:t>10</w:t>
            </w:r>
          </w:p>
        </w:tc>
        <w:tc>
          <w:tcPr>
            <w:tcW w:w="1138" w:type="dxa"/>
            <w:gridSpan w:val="10"/>
            <w:tcBorders>
              <w:top w:val="nil"/>
              <w:left w:val="nil"/>
              <w:bottom w:val="single" w:sz="4" w:space="0" w:color="auto"/>
              <w:right w:val="single" w:sz="4" w:space="0" w:color="auto"/>
            </w:tcBorders>
            <w:shd w:val="clear" w:color="auto" w:fill="auto"/>
            <w:vAlign w:val="center"/>
          </w:tcPr>
          <w:p w:rsidR="009C6D9A" w:rsidRPr="00B70C2B" w:rsidRDefault="009C6D9A" w:rsidP="00B70C2B">
            <w:pPr>
              <w:jc w:val="center"/>
              <w:rPr>
                <w:rFonts w:ascii="Times New Roman" w:hAnsi="Times New Roman" w:cs="Times New Roman"/>
              </w:rPr>
            </w:pPr>
            <w:r w:rsidRPr="00B70C2B">
              <w:rPr>
                <w:rFonts w:ascii="Times New Roman" w:hAnsi="Times New Roman" w:cs="Times New Roman"/>
              </w:rPr>
              <w:t>10</w:t>
            </w:r>
          </w:p>
        </w:tc>
        <w:tc>
          <w:tcPr>
            <w:tcW w:w="853"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954CD1"/>
        </w:tc>
        <w:tc>
          <w:tcPr>
            <w:tcW w:w="992"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r w:rsidRPr="00ED5987">
              <w:rPr>
                <w:rFonts w:ascii="Times New Roman" w:hAnsi="Times New Roman" w:cs="Times New Roman"/>
              </w:rPr>
              <w:t>3</w:t>
            </w:r>
          </w:p>
        </w:tc>
        <w:tc>
          <w:tcPr>
            <w:tcW w:w="1808" w:type="dxa"/>
            <w:tcBorders>
              <w:top w:val="nil"/>
              <w:left w:val="nil"/>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9C6D9A" w:rsidRPr="00ED5987" w:rsidRDefault="009C6D9A"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9C6D9A" w:rsidRPr="00B70C2B" w:rsidRDefault="009C6D9A" w:rsidP="00B70C2B">
            <w:pPr>
              <w:jc w:val="center"/>
              <w:rPr>
                <w:rFonts w:ascii="Times New Roman" w:hAnsi="Times New Roman" w:cs="Times New Roman"/>
              </w:rPr>
            </w:pPr>
          </w:p>
        </w:tc>
        <w:tc>
          <w:tcPr>
            <w:tcW w:w="1138" w:type="dxa"/>
            <w:gridSpan w:val="10"/>
            <w:tcBorders>
              <w:top w:val="nil"/>
              <w:left w:val="nil"/>
              <w:bottom w:val="single" w:sz="4" w:space="0" w:color="auto"/>
              <w:right w:val="single" w:sz="4" w:space="0" w:color="auto"/>
            </w:tcBorders>
            <w:shd w:val="clear" w:color="auto" w:fill="auto"/>
            <w:vAlign w:val="center"/>
          </w:tcPr>
          <w:p w:rsidR="009C6D9A" w:rsidRPr="00B70C2B" w:rsidRDefault="009C6D9A" w:rsidP="00B70C2B">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954CD1"/>
        </w:tc>
        <w:tc>
          <w:tcPr>
            <w:tcW w:w="992"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9C6D9A" w:rsidRPr="00ED5987" w:rsidRDefault="009C6D9A"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9C6D9A" w:rsidRPr="00B70C2B" w:rsidRDefault="00B70C2B" w:rsidP="00B70C2B">
            <w:pPr>
              <w:jc w:val="center"/>
              <w:rPr>
                <w:rFonts w:ascii="Times New Roman" w:hAnsi="Times New Roman" w:cs="Times New Roman"/>
              </w:rPr>
            </w:pPr>
            <w:r w:rsidRPr="00B70C2B">
              <w:rPr>
                <w:rFonts w:ascii="Times New Roman" w:hAnsi="Times New Roman" w:cs="Times New Roman"/>
              </w:rPr>
              <w:t>6</w:t>
            </w:r>
          </w:p>
        </w:tc>
        <w:tc>
          <w:tcPr>
            <w:tcW w:w="1138" w:type="dxa"/>
            <w:gridSpan w:val="10"/>
            <w:tcBorders>
              <w:top w:val="nil"/>
              <w:left w:val="nil"/>
              <w:bottom w:val="single" w:sz="4" w:space="0" w:color="auto"/>
              <w:right w:val="single" w:sz="4" w:space="0" w:color="auto"/>
            </w:tcBorders>
            <w:shd w:val="clear" w:color="auto" w:fill="auto"/>
            <w:vAlign w:val="center"/>
          </w:tcPr>
          <w:p w:rsidR="009C6D9A" w:rsidRPr="00B70C2B" w:rsidRDefault="009C6D9A" w:rsidP="00B70C2B">
            <w:pPr>
              <w:jc w:val="center"/>
              <w:rPr>
                <w:rFonts w:ascii="Times New Roman" w:hAnsi="Times New Roman" w:cs="Times New Roman"/>
              </w:rPr>
            </w:pPr>
            <w:r w:rsidRPr="00B70C2B">
              <w:rPr>
                <w:rFonts w:ascii="Times New Roman" w:hAnsi="Times New Roman" w:cs="Times New Roman"/>
              </w:rPr>
              <w:t>8</w:t>
            </w:r>
          </w:p>
        </w:tc>
        <w:tc>
          <w:tcPr>
            <w:tcW w:w="853"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954CD1"/>
        </w:tc>
        <w:tc>
          <w:tcPr>
            <w:tcW w:w="992"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9C6D9A" w:rsidRPr="00ED5987" w:rsidRDefault="00CA159C" w:rsidP="00ED5987">
            <w:pPr>
              <w:jc w:val="center"/>
              <w:rPr>
                <w:rFonts w:ascii="Times New Roman" w:hAnsi="Times New Roman" w:cs="Times New Roman"/>
              </w:rPr>
            </w:pPr>
            <w:r>
              <w:rPr>
                <w:rFonts w:ascii="Times New Roman" w:hAnsi="Times New Roman" w:cs="Times New Roman"/>
              </w:rPr>
              <w:t>14</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9C6D9A" w:rsidRPr="00ED5987" w:rsidRDefault="009C6D9A"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9C6D9A" w:rsidRPr="00B70C2B" w:rsidRDefault="009C6D9A" w:rsidP="00B70C2B">
            <w:pPr>
              <w:jc w:val="center"/>
              <w:rPr>
                <w:rFonts w:ascii="Times New Roman" w:hAnsi="Times New Roman" w:cs="Times New Roman"/>
              </w:rPr>
            </w:pPr>
          </w:p>
        </w:tc>
        <w:tc>
          <w:tcPr>
            <w:tcW w:w="1138" w:type="dxa"/>
            <w:gridSpan w:val="10"/>
            <w:tcBorders>
              <w:top w:val="nil"/>
              <w:left w:val="nil"/>
              <w:bottom w:val="single" w:sz="4" w:space="0" w:color="auto"/>
              <w:right w:val="single" w:sz="4" w:space="0" w:color="auto"/>
            </w:tcBorders>
            <w:shd w:val="clear" w:color="auto" w:fill="auto"/>
            <w:vAlign w:val="center"/>
          </w:tcPr>
          <w:p w:rsidR="009C6D9A" w:rsidRPr="00B70C2B" w:rsidRDefault="009C6D9A" w:rsidP="00B70C2B">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954CD1"/>
        </w:tc>
        <w:tc>
          <w:tcPr>
            <w:tcW w:w="992"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9C6D9A" w:rsidRPr="00ED5987" w:rsidRDefault="009C6D9A"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9C6D9A" w:rsidRPr="00B70C2B" w:rsidRDefault="00B70C2B" w:rsidP="00B70C2B">
            <w:pPr>
              <w:jc w:val="center"/>
              <w:rPr>
                <w:rFonts w:ascii="Times New Roman" w:hAnsi="Times New Roman" w:cs="Times New Roman"/>
              </w:rPr>
            </w:pPr>
            <w:r w:rsidRPr="00B70C2B">
              <w:rPr>
                <w:rFonts w:ascii="Times New Roman" w:hAnsi="Times New Roman" w:cs="Times New Roman"/>
              </w:rPr>
              <w:t>0,2</w:t>
            </w:r>
          </w:p>
        </w:tc>
        <w:tc>
          <w:tcPr>
            <w:tcW w:w="1138" w:type="dxa"/>
            <w:gridSpan w:val="10"/>
            <w:tcBorders>
              <w:top w:val="nil"/>
              <w:left w:val="nil"/>
              <w:bottom w:val="single" w:sz="4" w:space="0" w:color="auto"/>
              <w:right w:val="single" w:sz="4" w:space="0" w:color="auto"/>
            </w:tcBorders>
            <w:shd w:val="clear" w:color="auto" w:fill="auto"/>
            <w:vAlign w:val="center"/>
          </w:tcPr>
          <w:p w:rsidR="009C6D9A" w:rsidRPr="00B70C2B" w:rsidRDefault="009C6D9A" w:rsidP="00B70C2B">
            <w:pPr>
              <w:jc w:val="center"/>
              <w:rPr>
                <w:rFonts w:ascii="Times New Roman" w:hAnsi="Times New Roman" w:cs="Times New Roman"/>
              </w:rPr>
            </w:pPr>
            <w:r w:rsidRPr="00B70C2B">
              <w:rPr>
                <w:rFonts w:ascii="Times New Roman" w:hAnsi="Times New Roman" w:cs="Times New Roman"/>
              </w:rPr>
              <w:t>0,3</w:t>
            </w:r>
          </w:p>
        </w:tc>
        <w:tc>
          <w:tcPr>
            <w:tcW w:w="853"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954CD1"/>
        </w:tc>
        <w:tc>
          <w:tcPr>
            <w:tcW w:w="992"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9C6D9A" w:rsidRPr="00ED5987" w:rsidRDefault="00CA159C" w:rsidP="00ED5987">
            <w:pPr>
              <w:jc w:val="center"/>
              <w:rPr>
                <w:rFonts w:ascii="Times New Roman" w:hAnsi="Times New Roman" w:cs="Times New Roman"/>
              </w:rPr>
            </w:pPr>
            <w:r>
              <w:rPr>
                <w:rFonts w:ascii="Times New Roman" w:hAnsi="Times New Roman" w:cs="Times New Roman"/>
              </w:rPr>
              <w:t>0,5</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9C6D9A" w:rsidRPr="00ED5987" w:rsidRDefault="009C6D9A"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9C6D9A" w:rsidRPr="00B70C2B" w:rsidRDefault="009C6D9A" w:rsidP="00B70C2B">
            <w:pPr>
              <w:jc w:val="center"/>
              <w:rPr>
                <w:rFonts w:ascii="Times New Roman" w:hAnsi="Times New Roman" w:cs="Times New Roman"/>
              </w:rPr>
            </w:pPr>
            <w:r w:rsidRPr="00B70C2B">
              <w:rPr>
                <w:rFonts w:ascii="Times New Roman" w:hAnsi="Times New Roman" w:cs="Times New Roman"/>
              </w:rPr>
              <w:t>0,1</w:t>
            </w:r>
          </w:p>
        </w:tc>
        <w:tc>
          <w:tcPr>
            <w:tcW w:w="1138" w:type="dxa"/>
            <w:gridSpan w:val="10"/>
            <w:tcBorders>
              <w:top w:val="nil"/>
              <w:left w:val="nil"/>
              <w:bottom w:val="single" w:sz="4" w:space="0" w:color="auto"/>
              <w:right w:val="single" w:sz="4" w:space="0" w:color="auto"/>
            </w:tcBorders>
            <w:shd w:val="clear" w:color="auto" w:fill="auto"/>
            <w:vAlign w:val="center"/>
          </w:tcPr>
          <w:p w:rsidR="009C6D9A" w:rsidRPr="00B70C2B" w:rsidRDefault="009C6D9A" w:rsidP="00B70C2B">
            <w:pPr>
              <w:jc w:val="center"/>
              <w:rPr>
                <w:rFonts w:ascii="Times New Roman" w:hAnsi="Times New Roman" w:cs="Times New Roman"/>
              </w:rPr>
            </w:pPr>
            <w:r w:rsidRPr="00B70C2B">
              <w:rPr>
                <w:rFonts w:ascii="Times New Roman" w:hAnsi="Times New Roman" w:cs="Times New Roman"/>
              </w:rPr>
              <w:t>0,3</w:t>
            </w:r>
          </w:p>
        </w:tc>
        <w:tc>
          <w:tcPr>
            <w:tcW w:w="853"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954CD1"/>
        </w:tc>
        <w:tc>
          <w:tcPr>
            <w:tcW w:w="992"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9C6D9A" w:rsidRPr="00ED5987" w:rsidRDefault="00CA159C" w:rsidP="00ED5987">
            <w:pPr>
              <w:jc w:val="center"/>
              <w:rPr>
                <w:rFonts w:ascii="Times New Roman" w:hAnsi="Times New Roman" w:cs="Times New Roman"/>
              </w:rPr>
            </w:pPr>
            <w:r>
              <w:rPr>
                <w:rFonts w:ascii="Times New Roman" w:hAnsi="Times New Roman" w:cs="Times New Roman"/>
              </w:rPr>
              <w:t>0,4</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r w:rsidRPr="00ED5987">
              <w:rPr>
                <w:rFonts w:ascii="Times New Roman" w:hAnsi="Times New Roman" w:cs="Times New Roman"/>
              </w:rPr>
              <w:t>деловой</w:t>
            </w:r>
          </w:p>
        </w:tc>
        <w:tc>
          <w:tcPr>
            <w:tcW w:w="593" w:type="dxa"/>
            <w:tcBorders>
              <w:top w:val="nil"/>
              <w:left w:val="nil"/>
              <w:bottom w:val="single" w:sz="4" w:space="0" w:color="auto"/>
              <w:right w:val="single" w:sz="4" w:space="0" w:color="auto"/>
            </w:tcBorders>
            <w:shd w:val="clear" w:color="auto" w:fill="auto"/>
            <w:vAlign w:val="center"/>
          </w:tcPr>
          <w:p w:rsidR="009C6D9A" w:rsidRPr="00ED5987" w:rsidRDefault="009C6D9A"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9C6D9A" w:rsidRPr="00B70C2B" w:rsidRDefault="009C6D9A" w:rsidP="00B70C2B">
            <w:pPr>
              <w:jc w:val="center"/>
              <w:rPr>
                <w:rFonts w:ascii="Times New Roman" w:hAnsi="Times New Roman" w:cs="Times New Roman"/>
              </w:rPr>
            </w:pPr>
            <w:r w:rsidRPr="00B70C2B">
              <w:rPr>
                <w:rFonts w:ascii="Times New Roman" w:hAnsi="Times New Roman" w:cs="Times New Roman"/>
              </w:rPr>
              <w:t>-</w:t>
            </w:r>
          </w:p>
        </w:tc>
        <w:tc>
          <w:tcPr>
            <w:tcW w:w="1138" w:type="dxa"/>
            <w:gridSpan w:val="10"/>
            <w:tcBorders>
              <w:top w:val="nil"/>
              <w:left w:val="nil"/>
              <w:bottom w:val="single" w:sz="4" w:space="0" w:color="auto"/>
              <w:right w:val="single" w:sz="4" w:space="0" w:color="auto"/>
            </w:tcBorders>
            <w:shd w:val="clear" w:color="auto" w:fill="auto"/>
            <w:vAlign w:val="center"/>
          </w:tcPr>
          <w:p w:rsidR="009C6D9A" w:rsidRPr="00B70C2B" w:rsidRDefault="009C6D9A" w:rsidP="00B70C2B">
            <w:pPr>
              <w:jc w:val="center"/>
              <w:rPr>
                <w:rFonts w:ascii="Times New Roman" w:hAnsi="Times New Roman" w:cs="Times New Roman"/>
              </w:rPr>
            </w:pPr>
            <w:r w:rsidRPr="00B70C2B">
              <w:rPr>
                <w:rFonts w:ascii="Times New Roman" w:hAnsi="Times New Roman" w:cs="Times New Roman"/>
              </w:rPr>
              <w:t>0,1</w:t>
            </w:r>
          </w:p>
        </w:tc>
        <w:tc>
          <w:tcPr>
            <w:tcW w:w="853"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954CD1"/>
        </w:tc>
        <w:tc>
          <w:tcPr>
            <w:tcW w:w="992"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9C6D9A" w:rsidRPr="00ED5987" w:rsidRDefault="00CA159C" w:rsidP="00ED5987">
            <w:pPr>
              <w:jc w:val="center"/>
              <w:rPr>
                <w:rFonts w:ascii="Times New Roman" w:hAnsi="Times New Roman" w:cs="Times New Roman"/>
              </w:rPr>
            </w:pPr>
            <w:r>
              <w:rPr>
                <w:rFonts w:ascii="Times New Roman" w:hAnsi="Times New Roman" w:cs="Times New Roman"/>
              </w:rPr>
              <w:t>0,1</w:t>
            </w:r>
          </w:p>
        </w:tc>
      </w:tr>
      <w:tr w:rsidR="009C6D9A" w:rsidRPr="00ED5987" w:rsidTr="00C2626E">
        <w:trPr>
          <w:trHeight w:val="227"/>
        </w:trPr>
        <w:tc>
          <w:tcPr>
            <w:tcW w:w="9794" w:type="dxa"/>
            <w:gridSpan w:val="21"/>
            <w:tcBorders>
              <w:left w:val="single" w:sz="4" w:space="0" w:color="auto"/>
              <w:bottom w:val="single" w:sz="4" w:space="0" w:color="auto"/>
              <w:right w:val="single" w:sz="4" w:space="0" w:color="auto"/>
            </w:tcBorders>
            <w:shd w:val="clear" w:color="auto" w:fill="auto"/>
            <w:vAlign w:val="center"/>
          </w:tcPr>
          <w:p w:rsidR="009C6D9A" w:rsidRPr="00ED5987" w:rsidRDefault="009C6D9A" w:rsidP="005D29A0">
            <w:pPr>
              <w:ind w:left="-148" w:right="-188"/>
              <w:jc w:val="center"/>
              <w:rPr>
                <w:rFonts w:ascii="Times New Roman" w:hAnsi="Times New Roman" w:cs="Times New Roman"/>
              </w:rPr>
            </w:pPr>
            <w:r w:rsidRPr="00ED5987">
              <w:rPr>
                <w:rFonts w:ascii="Times New Roman" w:hAnsi="Times New Roman" w:cs="Times New Roman"/>
              </w:rPr>
              <w:t>Преобладающая порода - Липа</w:t>
            </w: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r w:rsidRPr="00ED5987">
              <w:rPr>
                <w:rFonts w:ascii="Times New Roman" w:hAnsi="Times New Roman" w:cs="Times New Roman"/>
              </w:rPr>
              <w:t>1</w:t>
            </w:r>
          </w:p>
          <w:p w:rsidR="009C6D9A" w:rsidRPr="00ED5987" w:rsidRDefault="009C6D9A"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9C6D9A" w:rsidRPr="00ED5987" w:rsidRDefault="009C6D9A"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9C6D9A" w:rsidRPr="002F3489" w:rsidRDefault="00B70C2B" w:rsidP="002F3489">
            <w:pPr>
              <w:jc w:val="center"/>
              <w:rPr>
                <w:rFonts w:ascii="Times New Roman" w:hAnsi="Times New Roman" w:cs="Times New Roman"/>
              </w:rPr>
            </w:pPr>
            <w:r w:rsidRPr="002F3489">
              <w:rPr>
                <w:rFonts w:ascii="Times New Roman" w:hAnsi="Times New Roman" w:cs="Times New Roman"/>
              </w:rPr>
              <w:t>52</w:t>
            </w:r>
          </w:p>
        </w:tc>
        <w:tc>
          <w:tcPr>
            <w:tcW w:w="1138" w:type="dxa"/>
            <w:gridSpan w:val="10"/>
            <w:tcBorders>
              <w:top w:val="nil"/>
              <w:left w:val="nil"/>
              <w:bottom w:val="single" w:sz="4" w:space="0" w:color="auto"/>
              <w:right w:val="single" w:sz="4" w:space="0" w:color="auto"/>
            </w:tcBorders>
            <w:shd w:val="clear" w:color="auto" w:fill="auto"/>
            <w:vAlign w:val="center"/>
          </w:tcPr>
          <w:p w:rsidR="009C6D9A" w:rsidRPr="002F3489" w:rsidRDefault="00B70C2B" w:rsidP="002F3489">
            <w:pPr>
              <w:jc w:val="center"/>
              <w:rPr>
                <w:rFonts w:ascii="Times New Roman" w:hAnsi="Times New Roman" w:cs="Times New Roman"/>
              </w:rPr>
            </w:pPr>
            <w:r w:rsidRPr="002F3489">
              <w:rPr>
                <w:rFonts w:ascii="Times New Roman" w:hAnsi="Times New Roman" w:cs="Times New Roman"/>
              </w:rPr>
              <w:t>32</w:t>
            </w:r>
          </w:p>
        </w:tc>
        <w:tc>
          <w:tcPr>
            <w:tcW w:w="853"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954CD1"/>
        </w:tc>
        <w:tc>
          <w:tcPr>
            <w:tcW w:w="992"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9C6D9A" w:rsidRPr="00ED5987" w:rsidRDefault="00B70C2B" w:rsidP="00ED5987">
            <w:pPr>
              <w:jc w:val="center"/>
              <w:rPr>
                <w:rFonts w:ascii="Times New Roman" w:hAnsi="Times New Roman" w:cs="Times New Roman"/>
              </w:rPr>
            </w:pPr>
            <w:r>
              <w:rPr>
                <w:rFonts w:ascii="Times New Roman" w:hAnsi="Times New Roman" w:cs="Times New Roman"/>
              </w:rPr>
              <w:t>84</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9C6D9A" w:rsidRPr="00ED5987" w:rsidRDefault="009C6D9A"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9C6D9A" w:rsidRPr="002F3489" w:rsidRDefault="00B70C2B" w:rsidP="002F3489">
            <w:pPr>
              <w:jc w:val="center"/>
              <w:rPr>
                <w:rFonts w:ascii="Times New Roman" w:hAnsi="Times New Roman" w:cs="Times New Roman"/>
              </w:rPr>
            </w:pPr>
            <w:r w:rsidRPr="002F3489">
              <w:rPr>
                <w:rFonts w:ascii="Times New Roman" w:hAnsi="Times New Roman" w:cs="Times New Roman"/>
              </w:rPr>
              <w:t>2,4</w:t>
            </w:r>
          </w:p>
        </w:tc>
        <w:tc>
          <w:tcPr>
            <w:tcW w:w="1138" w:type="dxa"/>
            <w:gridSpan w:val="10"/>
            <w:tcBorders>
              <w:top w:val="nil"/>
              <w:left w:val="nil"/>
              <w:bottom w:val="single" w:sz="4" w:space="0" w:color="auto"/>
              <w:right w:val="single" w:sz="4" w:space="0" w:color="auto"/>
            </w:tcBorders>
            <w:shd w:val="clear" w:color="auto" w:fill="auto"/>
            <w:vAlign w:val="center"/>
          </w:tcPr>
          <w:p w:rsidR="009C6D9A" w:rsidRPr="002F3489" w:rsidRDefault="00B70C2B" w:rsidP="002F3489">
            <w:pPr>
              <w:jc w:val="center"/>
              <w:rPr>
                <w:rFonts w:ascii="Times New Roman" w:hAnsi="Times New Roman" w:cs="Times New Roman"/>
              </w:rPr>
            </w:pPr>
            <w:r w:rsidRPr="002F3489">
              <w:rPr>
                <w:rFonts w:ascii="Times New Roman" w:hAnsi="Times New Roman" w:cs="Times New Roman"/>
              </w:rPr>
              <w:t>1,6</w:t>
            </w:r>
          </w:p>
        </w:tc>
        <w:tc>
          <w:tcPr>
            <w:tcW w:w="853"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954CD1"/>
        </w:tc>
        <w:tc>
          <w:tcPr>
            <w:tcW w:w="992"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9C6D9A" w:rsidRPr="00ED5987" w:rsidRDefault="00B70C2B" w:rsidP="00ED5987">
            <w:pPr>
              <w:jc w:val="center"/>
              <w:rPr>
                <w:rFonts w:ascii="Times New Roman" w:hAnsi="Times New Roman" w:cs="Times New Roman"/>
              </w:rPr>
            </w:pPr>
            <w:r>
              <w:rPr>
                <w:rFonts w:ascii="Times New Roman" w:hAnsi="Times New Roman" w:cs="Times New Roman"/>
              </w:rPr>
              <w:t>4,0</w:t>
            </w:r>
          </w:p>
        </w:tc>
      </w:tr>
      <w:tr w:rsidR="005D29A0" w:rsidRPr="00ED5987" w:rsidTr="00650C2F">
        <w:trPr>
          <w:trHeight w:val="227"/>
        </w:trPr>
        <w:tc>
          <w:tcPr>
            <w:tcW w:w="568" w:type="dxa"/>
            <w:tcBorders>
              <w:left w:val="single" w:sz="4" w:space="0" w:color="auto"/>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9C6D9A" w:rsidRPr="00ED5987" w:rsidRDefault="009C6D9A"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960" w:type="dxa"/>
            <w:tcBorders>
              <w:top w:val="nil"/>
              <w:left w:val="nil"/>
              <w:bottom w:val="single" w:sz="4" w:space="0" w:color="auto"/>
              <w:right w:val="single" w:sz="4" w:space="0" w:color="auto"/>
            </w:tcBorders>
            <w:shd w:val="clear" w:color="auto" w:fill="auto"/>
            <w:vAlign w:val="center"/>
          </w:tcPr>
          <w:p w:rsidR="009C6D9A" w:rsidRPr="002F3489" w:rsidRDefault="009C6D9A" w:rsidP="002F3489">
            <w:pPr>
              <w:jc w:val="center"/>
              <w:rPr>
                <w:rFonts w:ascii="Times New Roman" w:hAnsi="Times New Roman" w:cs="Times New Roman"/>
              </w:rPr>
            </w:pPr>
            <w:r w:rsidRPr="002F3489">
              <w:rPr>
                <w:rFonts w:ascii="Times New Roman" w:hAnsi="Times New Roman" w:cs="Times New Roman"/>
              </w:rPr>
              <w:t>10</w:t>
            </w:r>
          </w:p>
        </w:tc>
        <w:tc>
          <w:tcPr>
            <w:tcW w:w="1138" w:type="dxa"/>
            <w:gridSpan w:val="10"/>
            <w:tcBorders>
              <w:top w:val="nil"/>
              <w:left w:val="nil"/>
              <w:bottom w:val="single" w:sz="4" w:space="0" w:color="auto"/>
              <w:right w:val="single" w:sz="4" w:space="0" w:color="auto"/>
            </w:tcBorders>
            <w:shd w:val="clear" w:color="auto" w:fill="auto"/>
            <w:vAlign w:val="center"/>
          </w:tcPr>
          <w:p w:rsidR="009C6D9A" w:rsidRPr="002F3489" w:rsidRDefault="009C6D9A" w:rsidP="002F3489">
            <w:pPr>
              <w:jc w:val="center"/>
              <w:rPr>
                <w:rFonts w:ascii="Times New Roman" w:hAnsi="Times New Roman" w:cs="Times New Roman"/>
              </w:rPr>
            </w:pPr>
            <w:r w:rsidRPr="002F3489">
              <w:rPr>
                <w:rFonts w:ascii="Times New Roman" w:hAnsi="Times New Roman" w:cs="Times New Roman"/>
              </w:rPr>
              <w:t>15</w:t>
            </w:r>
          </w:p>
        </w:tc>
        <w:tc>
          <w:tcPr>
            <w:tcW w:w="853"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954CD1"/>
        </w:tc>
        <w:tc>
          <w:tcPr>
            <w:tcW w:w="992"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r w:rsidRPr="00ED5987">
              <w:rPr>
                <w:rFonts w:ascii="Times New Roman" w:hAnsi="Times New Roman" w:cs="Times New Roman"/>
              </w:rPr>
              <w:t>3</w:t>
            </w:r>
          </w:p>
          <w:p w:rsidR="009C6D9A" w:rsidRPr="00ED5987" w:rsidRDefault="009C6D9A" w:rsidP="00ED5987">
            <w:pPr>
              <w:jc w:val="center"/>
              <w:rPr>
                <w:rFonts w:ascii="Times New Roman" w:hAnsi="Times New Roman" w:cs="Times New Roman"/>
              </w:rPr>
            </w:pPr>
          </w:p>
          <w:p w:rsidR="009C6D9A" w:rsidRPr="00ED5987" w:rsidRDefault="009C6D9A" w:rsidP="00ED5987">
            <w:pPr>
              <w:jc w:val="center"/>
              <w:rPr>
                <w:rFonts w:ascii="Times New Roman" w:hAnsi="Times New Roman" w:cs="Times New Roman"/>
              </w:rPr>
            </w:pPr>
          </w:p>
          <w:p w:rsidR="009C6D9A" w:rsidRPr="00ED5987" w:rsidRDefault="009C6D9A" w:rsidP="00ED5987">
            <w:pPr>
              <w:jc w:val="center"/>
              <w:rPr>
                <w:rFonts w:ascii="Times New Roman" w:hAnsi="Times New Roman" w:cs="Times New Roman"/>
              </w:rPr>
            </w:pPr>
          </w:p>
          <w:p w:rsidR="009C6D9A" w:rsidRPr="00ED5987" w:rsidRDefault="009C6D9A" w:rsidP="00ED5987">
            <w:pPr>
              <w:jc w:val="center"/>
              <w:rPr>
                <w:rFonts w:ascii="Times New Roman" w:hAnsi="Times New Roman" w:cs="Times New Roman"/>
              </w:rPr>
            </w:pPr>
          </w:p>
          <w:p w:rsidR="009C6D9A" w:rsidRPr="00ED5987" w:rsidRDefault="009C6D9A"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9C6D9A" w:rsidRPr="00ED5987" w:rsidRDefault="009C6D9A"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9C6D9A" w:rsidRPr="002F3489" w:rsidRDefault="009C6D9A" w:rsidP="002F3489">
            <w:pPr>
              <w:jc w:val="center"/>
              <w:rPr>
                <w:rFonts w:ascii="Times New Roman" w:hAnsi="Times New Roman" w:cs="Times New Roman"/>
              </w:rPr>
            </w:pPr>
          </w:p>
        </w:tc>
        <w:tc>
          <w:tcPr>
            <w:tcW w:w="1138" w:type="dxa"/>
            <w:gridSpan w:val="10"/>
            <w:tcBorders>
              <w:top w:val="nil"/>
              <w:left w:val="nil"/>
              <w:bottom w:val="single" w:sz="4" w:space="0" w:color="auto"/>
              <w:right w:val="single" w:sz="4" w:space="0" w:color="auto"/>
            </w:tcBorders>
            <w:shd w:val="clear" w:color="auto" w:fill="auto"/>
            <w:vAlign w:val="center"/>
          </w:tcPr>
          <w:p w:rsidR="009C6D9A" w:rsidRPr="002F3489" w:rsidRDefault="009C6D9A" w:rsidP="002F3489">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954CD1"/>
        </w:tc>
        <w:tc>
          <w:tcPr>
            <w:tcW w:w="992"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9C6D9A" w:rsidRPr="00ED5987" w:rsidRDefault="009C6D9A"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9C6D9A" w:rsidRPr="002F3489" w:rsidRDefault="00B70C2B" w:rsidP="002F3489">
            <w:pPr>
              <w:jc w:val="center"/>
              <w:rPr>
                <w:rFonts w:ascii="Times New Roman" w:hAnsi="Times New Roman" w:cs="Times New Roman"/>
              </w:rPr>
            </w:pPr>
            <w:r w:rsidRPr="002F3489">
              <w:rPr>
                <w:rFonts w:ascii="Times New Roman" w:hAnsi="Times New Roman" w:cs="Times New Roman"/>
              </w:rPr>
              <w:t>5</w:t>
            </w:r>
          </w:p>
        </w:tc>
        <w:tc>
          <w:tcPr>
            <w:tcW w:w="1138" w:type="dxa"/>
            <w:gridSpan w:val="10"/>
            <w:tcBorders>
              <w:top w:val="nil"/>
              <w:left w:val="nil"/>
              <w:bottom w:val="single" w:sz="4" w:space="0" w:color="auto"/>
              <w:right w:val="single" w:sz="4" w:space="0" w:color="auto"/>
            </w:tcBorders>
            <w:shd w:val="clear" w:color="auto" w:fill="auto"/>
            <w:vAlign w:val="center"/>
          </w:tcPr>
          <w:p w:rsidR="009C6D9A" w:rsidRPr="002F3489" w:rsidRDefault="00B70C2B" w:rsidP="002F3489">
            <w:pPr>
              <w:jc w:val="center"/>
              <w:rPr>
                <w:rFonts w:ascii="Times New Roman" w:hAnsi="Times New Roman" w:cs="Times New Roman"/>
              </w:rPr>
            </w:pPr>
            <w:r w:rsidRPr="002F3489">
              <w:rPr>
                <w:rFonts w:ascii="Times New Roman" w:hAnsi="Times New Roman" w:cs="Times New Roman"/>
              </w:rPr>
              <w:t>2</w:t>
            </w:r>
          </w:p>
        </w:tc>
        <w:tc>
          <w:tcPr>
            <w:tcW w:w="853"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954CD1"/>
        </w:tc>
        <w:tc>
          <w:tcPr>
            <w:tcW w:w="992"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9C6D9A" w:rsidRPr="00ED5987" w:rsidRDefault="00B70C2B" w:rsidP="00ED5987">
            <w:pPr>
              <w:jc w:val="center"/>
              <w:rPr>
                <w:rFonts w:ascii="Times New Roman" w:hAnsi="Times New Roman" w:cs="Times New Roman"/>
              </w:rPr>
            </w:pPr>
            <w:r>
              <w:rPr>
                <w:rFonts w:ascii="Times New Roman" w:hAnsi="Times New Roman" w:cs="Times New Roman"/>
              </w:rPr>
              <w:t>7</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9C6D9A" w:rsidRPr="00ED5987" w:rsidRDefault="009C6D9A"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9C6D9A" w:rsidRPr="002F3489" w:rsidRDefault="009C6D9A" w:rsidP="002F3489">
            <w:pPr>
              <w:jc w:val="center"/>
              <w:rPr>
                <w:rFonts w:ascii="Times New Roman" w:hAnsi="Times New Roman" w:cs="Times New Roman"/>
              </w:rPr>
            </w:pPr>
          </w:p>
        </w:tc>
        <w:tc>
          <w:tcPr>
            <w:tcW w:w="1138" w:type="dxa"/>
            <w:gridSpan w:val="10"/>
            <w:tcBorders>
              <w:top w:val="nil"/>
              <w:left w:val="nil"/>
              <w:bottom w:val="single" w:sz="4" w:space="0" w:color="auto"/>
              <w:right w:val="single" w:sz="4" w:space="0" w:color="auto"/>
            </w:tcBorders>
            <w:shd w:val="clear" w:color="auto" w:fill="auto"/>
            <w:vAlign w:val="center"/>
          </w:tcPr>
          <w:p w:rsidR="009C6D9A" w:rsidRPr="002F3489" w:rsidRDefault="009C6D9A" w:rsidP="002F3489">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954CD1"/>
        </w:tc>
        <w:tc>
          <w:tcPr>
            <w:tcW w:w="992"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9C6D9A" w:rsidRPr="00ED5987" w:rsidRDefault="009C6D9A"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9C6D9A" w:rsidRPr="002F3489" w:rsidRDefault="00B70C2B" w:rsidP="002F3489">
            <w:pPr>
              <w:jc w:val="center"/>
              <w:rPr>
                <w:rFonts w:ascii="Times New Roman" w:hAnsi="Times New Roman" w:cs="Times New Roman"/>
              </w:rPr>
            </w:pPr>
            <w:r w:rsidRPr="002F3489">
              <w:rPr>
                <w:rFonts w:ascii="Times New Roman" w:hAnsi="Times New Roman" w:cs="Times New Roman"/>
              </w:rPr>
              <w:t>0,3</w:t>
            </w:r>
          </w:p>
        </w:tc>
        <w:tc>
          <w:tcPr>
            <w:tcW w:w="1138" w:type="dxa"/>
            <w:gridSpan w:val="10"/>
            <w:tcBorders>
              <w:top w:val="nil"/>
              <w:left w:val="nil"/>
              <w:bottom w:val="single" w:sz="4" w:space="0" w:color="auto"/>
              <w:right w:val="single" w:sz="4" w:space="0" w:color="auto"/>
            </w:tcBorders>
            <w:shd w:val="clear" w:color="auto" w:fill="auto"/>
            <w:vAlign w:val="center"/>
          </w:tcPr>
          <w:p w:rsidR="009C6D9A" w:rsidRPr="002F3489" w:rsidRDefault="00B70C2B" w:rsidP="002F3489">
            <w:pPr>
              <w:jc w:val="center"/>
              <w:rPr>
                <w:rFonts w:ascii="Times New Roman" w:hAnsi="Times New Roman" w:cs="Times New Roman"/>
              </w:rPr>
            </w:pPr>
            <w:r w:rsidRPr="002F3489">
              <w:rPr>
                <w:rFonts w:ascii="Times New Roman" w:hAnsi="Times New Roman" w:cs="Times New Roman"/>
              </w:rPr>
              <w:t>0,1</w:t>
            </w:r>
          </w:p>
        </w:tc>
        <w:tc>
          <w:tcPr>
            <w:tcW w:w="853"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954CD1"/>
        </w:tc>
        <w:tc>
          <w:tcPr>
            <w:tcW w:w="992"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9C6D9A" w:rsidRPr="00ED5987" w:rsidRDefault="00B70C2B" w:rsidP="00ED5987">
            <w:pPr>
              <w:jc w:val="center"/>
              <w:rPr>
                <w:rFonts w:ascii="Times New Roman" w:hAnsi="Times New Roman" w:cs="Times New Roman"/>
              </w:rPr>
            </w:pPr>
            <w:r>
              <w:rPr>
                <w:rFonts w:ascii="Times New Roman" w:hAnsi="Times New Roman" w:cs="Times New Roman"/>
              </w:rPr>
              <w:t>0,4</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9C6D9A" w:rsidRPr="00ED5987" w:rsidRDefault="009C6D9A"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9C6D9A" w:rsidRPr="002F3489" w:rsidRDefault="00B70C2B" w:rsidP="002F3489">
            <w:pPr>
              <w:jc w:val="center"/>
              <w:rPr>
                <w:rFonts w:ascii="Times New Roman" w:hAnsi="Times New Roman" w:cs="Times New Roman"/>
              </w:rPr>
            </w:pPr>
            <w:r w:rsidRPr="002F3489">
              <w:rPr>
                <w:rFonts w:ascii="Times New Roman" w:hAnsi="Times New Roman" w:cs="Times New Roman"/>
              </w:rPr>
              <w:t>0,2</w:t>
            </w:r>
          </w:p>
        </w:tc>
        <w:tc>
          <w:tcPr>
            <w:tcW w:w="1138" w:type="dxa"/>
            <w:gridSpan w:val="10"/>
            <w:tcBorders>
              <w:top w:val="nil"/>
              <w:left w:val="nil"/>
              <w:bottom w:val="single" w:sz="4" w:space="0" w:color="auto"/>
              <w:right w:val="single" w:sz="4" w:space="0" w:color="auto"/>
            </w:tcBorders>
            <w:shd w:val="clear" w:color="auto" w:fill="auto"/>
            <w:vAlign w:val="center"/>
          </w:tcPr>
          <w:p w:rsidR="009C6D9A" w:rsidRPr="002F3489" w:rsidRDefault="00B70C2B" w:rsidP="002F3489">
            <w:pPr>
              <w:jc w:val="center"/>
              <w:rPr>
                <w:rFonts w:ascii="Times New Roman" w:hAnsi="Times New Roman" w:cs="Times New Roman"/>
              </w:rPr>
            </w:pPr>
            <w:r w:rsidRPr="002F3489">
              <w:rPr>
                <w:rFonts w:ascii="Times New Roman" w:hAnsi="Times New Roman" w:cs="Times New Roman"/>
              </w:rPr>
              <w:t>0,1</w:t>
            </w:r>
          </w:p>
        </w:tc>
        <w:tc>
          <w:tcPr>
            <w:tcW w:w="853"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954CD1"/>
        </w:tc>
        <w:tc>
          <w:tcPr>
            <w:tcW w:w="992"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9C6D9A" w:rsidRPr="00ED5987" w:rsidRDefault="00B70C2B" w:rsidP="00ED5987">
            <w:pPr>
              <w:jc w:val="center"/>
              <w:rPr>
                <w:rFonts w:ascii="Times New Roman" w:hAnsi="Times New Roman" w:cs="Times New Roman"/>
              </w:rPr>
            </w:pPr>
            <w:r>
              <w:rPr>
                <w:rFonts w:ascii="Times New Roman" w:hAnsi="Times New Roman" w:cs="Times New Roman"/>
              </w:rPr>
              <w:t>0,3</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650C2F" w:rsidRDefault="00650C2F" w:rsidP="00ED5987">
            <w:pPr>
              <w:jc w:val="center"/>
              <w:rPr>
                <w:rFonts w:ascii="Times New Roman" w:hAnsi="Times New Roman" w:cs="Times New Roman"/>
              </w:rPr>
            </w:pPr>
          </w:p>
          <w:p w:rsidR="00650C2F" w:rsidRDefault="00650C2F" w:rsidP="00ED5987">
            <w:pPr>
              <w:jc w:val="center"/>
              <w:rPr>
                <w:rFonts w:ascii="Times New Roman" w:hAnsi="Times New Roman" w:cs="Times New Roman"/>
              </w:rPr>
            </w:pPr>
          </w:p>
          <w:p w:rsidR="00650C2F" w:rsidRDefault="00650C2F" w:rsidP="00ED5987">
            <w:pPr>
              <w:jc w:val="center"/>
              <w:rPr>
                <w:rFonts w:ascii="Times New Roman" w:hAnsi="Times New Roman" w:cs="Times New Roman"/>
              </w:rPr>
            </w:pPr>
          </w:p>
          <w:p w:rsidR="009C6D9A" w:rsidRDefault="009C6D9A" w:rsidP="00ED5987">
            <w:pPr>
              <w:jc w:val="center"/>
              <w:rPr>
                <w:rFonts w:ascii="Times New Roman" w:hAnsi="Times New Roman" w:cs="Times New Roman"/>
              </w:rPr>
            </w:pPr>
            <w:r w:rsidRPr="00ED5987">
              <w:rPr>
                <w:rFonts w:ascii="Times New Roman" w:hAnsi="Times New Roman" w:cs="Times New Roman"/>
              </w:rPr>
              <w:t>деловой</w:t>
            </w:r>
          </w:p>
          <w:p w:rsidR="005D29A0" w:rsidRDefault="005D29A0" w:rsidP="00ED5987">
            <w:pPr>
              <w:jc w:val="center"/>
              <w:rPr>
                <w:rFonts w:ascii="Times New Roman" w:hAnsi="Times New Roman" w:cs="Times New Roman"/>
              </w:rPr>
            </w:pPr>
          </w:p>
          <w:p w:rsidR="005D29A0" w:rsidRDefault="005D29A0" w:rsidP="00ED5987">
            <w:pPr>
              <w:jc w:val="center"/>
              <w:rPr>
                <w:rFonts w:ascii="Times New Roman" w:hAnsi="Times New Roman" w:cs="Times New Roman"/>
              </w:rPr>
            </w:pPr>
          </w:p>
          <w:p w:rsidR="005D29A0" w:rsidRPr="00ED5987" w:rsidRDefault="005D29A0"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9C6D9A" w:rsidRPr="00ED5987" w:rsidRDefault="009C6D9A"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9C6D9A" w:rsidRPr="002F3489" w:rsidRDefault="00B70C2B" w:rsidP="002F3489">
            <w:pPr>
              <w:jc w:val="center"/>
              <w:rPr>
                <w:rFonts w:ascii="Times New Roman" w:hAnsi="Times New Roman" w:cs="Times New Roman"/>
              </w:rPr>
            </w:pPr>
            <w:r w:rsidRPr="002F3489">
              <w:rPr>
                <w:rFonts w:ascii="Times New Roman" w:hAnsi="Times New Roman" w:cs="Times New Roman"/>
              </w:rPr>
              <w:t>0,1</w:t>
            </w:r>
          </w:p>
        </w:tc>
        <w:tc>
          <w:tcPr>
            <w:tcW w:w="1138" w:type="dxa"/>
            <w:gridSpan w:val="10"/>
            <w:tcBorders>
              <w:top w:val="nil"/>
              <w:left w:val="nil"/>
              <w:bottom w:val="single" w:sz="4" w:space="0" w:color="auto"/>
              <w:right w:val="single" w:sz="4" w:space="0" w:color="auto"/>
            </w:tcBorders>
            <w:shd w:val="clear" w:color="auto" w:fill="auto"/>
            <w:vAlign w:val="center"/>
          </w:tcPr>
          <w:p w:rsidR="009C6D9A" w:rsidRPr="002F3489" w:rsidRDefault="009C6D9A" w:rsidP="002F3489">
            <w:pPr>
              <w:jc w:val="center"/>
              <w:rPr>
                <w:rFonts w:ascii="Times New Roman" w:hAnsi="Times New Roman" w:cs="Times New Roman"/>
              </w:rPr>
            </w:pPr>
            <w:r w:rsidRPr="002F3489">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954CD1"/>
        </w:tc>
        <w:tc>
          <w:tcPr>
            <w:tcW w:w="992"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1160"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916" w:type="dxa"/>
            <w:tcBorders>
              <w:top w:val="nil"/>
              <w:left w:val="nil"/>
              <w:bottom w:val="single" w:sz="4" w:space="0" w:color="auto"/>
              <w:right w:val="single" w:sz="4" w:space="0" w:color="auto"/>
            </w:tcBorders>
            <w:shd w:val="clear" w:color="auto" w:fill="auto"/>
            <w:vAlign w:val="center"/>
          </w:tcPr>
          <w:p w:rsidR="009C6D9A" w:rsidRPr="00181BB8" w:rsidRDefault="009C6D9A" w:rsidP="00D41233">
            <w:pPr>
              <w:spacing w:line="240" w:lineRule="exact"/>
            </w:pPr>
          </w:p>
        </w:tc>
        <w:tc>
          <w:tcPr>
            <w:tcW w:w="806" w:type="dxa"/>
            <w:tcBorders>
              <w:top w:val="single" w:sz="4" w:space="0" w:color="auto"/>
              <w:left w:val="nil"/>
              <w:bottom w:val="single" w:sz="4" w:space="0" w:color="auto"/>
              <w:right w:val="single" w:sz="4" w:space="0" w:color="auto"/>
            </w:tcBorders>
            <w:shd w:val="clear" w:color="auto" w:fill="auto"/>
            <w:vAlign w:val="center"/>
          </w:tcPr>
          <w:p w:rsidR="009C6D9A" w:rsidRPr="00ED5987" w:rsidRDefault="00B70C2B" w:rsidP="00ED5987">
            <w:pPr>
              <w:jc w:val="center"/>
              <w:rPr>
                <w:rFonts w:ascii="Times New Roman" w:hAnsi="Times New Roman" w:cs="Times New Roman"/>
              </w:rPr>
            </w:pPr>
            <w:r>
              <w:rPr>
                <w:rFonts w:ascii="Times New Roman" w:hAnsi="Times New Roman" w:cs="Times New Roman"/>
              </w:rPr>
              <w:t>0,1</w:t>
            </w:r>
          </w:p>
        </w:tc>
      </w:tr>
      <w:tr w:rsidR="009C6D9A" w:rsidRPr="00ED5987" w:rsidTr="00C2626E">
        <w:trPr>
          <w:trHeight w:val="227"/>
        </w:trPr>
        <w:tc>
          <w:tcPr>
            <w:tcW w:w="9794" w:type="dxa"/>
            <w:gridSpan w:val="21"/>
            <w:tcBorders>
              <w:left w:val="single" w:sz="4" w:space="0" w:color="auto"/>
              <w:bottom w:val="single" w:sz="4" w:space="0" w:color="auto"/>
              <w:right w:val="single" w:sz="4" w:space="0" w:color="auto"/>
            </w:tcBorders>
            <w:shd w:val="clear" w:color="auto" w:fill="auto"/>
            <w:vAlign w:val="center"/>
          </w:tcPr>
          <w:p w:rsidR="009C6D9A" w:rsidRPr="00C057D8" w:rsidRDefault="009C6D9A" w:rsidP="005D29A0">
            <w:pPr>
              <w:ind w:left="-148" w:right="-188"/>
              <w:jc w:val="center"/>
              <w:rPr>
                <w:rFonts w:ascii="Times New Roman" w:hAnsi="Times New Roman" w:cs="Times New Roman"/>
                <w:b/>
                <w:sz w:val="22"/>
                <w:szCs w:val="22"/>
              </w:rPr>
            </w:pPr>
            <w:r w:rsidRPr="00C057D8">
              <w:rPr>
                <w:rFonts w:ascii="Times New Roman" w:hAnsi="Times New Roman" w:cs="Times New Roman"/>
                <w:b/>
                <w:sz w:val="22"/>
                <w:szCs w:val="22"/>
              </w:rPr>
              <w:t>Итого</w:t>
            </w:r>
            <w:r w:rsidR="00C057D8" w:rsidRPr="00C057D8">
              <w:rPr>
                <w:rFonts w:ascii="Times New Roman" w:hAnsi="Times New Roman" w:cs="Times New Roman"/>
                <w:b/>
                <w:sz w:val="22"/>
                <w:szCs w:val="22"/>
              </w:rPr>
              <w:t xml:space="preserve"> по мягколиственному хозяйству</w:t>
            </w: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9C6D9A" w:rsidRPr="00ED5987" w:rsidRDefault="009C6D9A" w:rsidP="00D41233">
            <w:pPr>
              <w:jc w:val="center"/>
              <w:rPr>
                <w:rFonts w:ascii="Times New Roman" w:hAnsi="Times New Roman" w:cs="Times New Roman"/>
              </w:rPr>
            </w:pPr>
            <w:r w:rsidRPr="00ED5987">
              <w:rPr>
                <w:rFonts w:ascii="Times New Roman" w:hAnsi="Times New Roman" w:cs="Times New Roman"/>
              </w:rPr>
              <w:t>1</w:t>
            </w:r>
          </w:p>
          <w:p w:rsidR="009C6D9A" w:rsidRPr="00ED5987" w:rsidRDefault="009C6D9A" w:rsidP="00D41233">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9C6D9A" w:rsidRPr="00ED5987" w:rsidRDefault="009C6D9A" w:rsidP="00D41233">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9C6D9A" w:rsidRPr="00ED5987" w:rsidRDefault="009C6D9A"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9C6D9A" w:rsidRPr="002F3489" w:rsidRDefault="00C316A0" w:rsidP="002F3489">
            <w:pPr>
              <w:jc w:val="center"/>
              <w:rPr>
                <w:rFonts w:ascii="Times New Roman" w:hAnsi="Times New Roman" w:cs="Times New Roman"/>
              </w:rPr>
            </w:pPr>
            <w:r w:rsidRPr="002F3489">
              <w:rPr>
                <w:rFonts w:ascii="Times New Roman" w:hAnsi="Times New Roman" w:cs="Times New Roman"/>
              </w:rPr>
              <w:t>272</w:t>
            </w:r>
          </w:p>
        </w:tc>
        <w:tc>
          <w:tcPr>
            <w:tcW w:w="996" w:type="dxa"/>
            <w:gridSpan w:val="7"/>
            <w:tcBorders>
              <w:top w:val="nil"/>
              <w:left w:val="nil"/>
              <w:bottom w:val="single" w:sz="4" w:space="0" w:color="auto"/>
              <w:right w:val="single" w:sz="4" w:space="0" w:color="auto"/>
            </w:tcBorders>
            <w:shd w:val="clear" w:color="auto" w:fill="auto"/>
            <w:vAlign w:val="center"/>
          </w:tcPr>
          <w:p w:rsidR="009C6D9A" w:rsidRPr="002F3489" w:rsidRDefault="00C316A0" w:rsidP="002F3489">
            <w:pPr>
              <w:jc w:val="center"/>
              <w:rPr>
                <w:rFonts w:ascii="Times New Roman" w:hAnsi="Times New Roman" w:cs="Times New Roman"/>
              </w:rPr>
            </w:pPr>
            <w:r w:rsidRPr="002F3489">
              <w:rPr>
                <w:rFonts w:ascii="Times New Roman" w:hAnsi="Times New Roman" w:cs="Times New Roman"/>
              </w:rPr>
              <w:t>393</w:t>
            </w:r>
          </w:p>
        </w:tc>
        <w:tc>
          <w:tcPr>
            <w:tcW w:w="995" w:type="dxa"/>
            <w:gridSpan w:val="5"/>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992" w:type="dxa"/>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1160"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916" w:type="dxa"/>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806" w:type="dxa"/>
            <w:tcBorders>
              <w:top w:val="single" w:sz="4" w:space="0" w:color="auto"/>
              <w:left w:val="nil"/>
              <w:bottom w:val="single" w:sz="4" w:space="0" w:color="auto"/>
              <w:right w:val="single" w:sz="4" w:space="0" w:color="auto"/>
            </w:tcBorders>
            <w:shd w:val="clear" w:color="auto" w:fill="auto"/>
            <w:vAlign w:val="center"/>
          </w:tcPr>
          <w:p w:rsidR="009C6D9A" w:rsidRPr="00ED5987" w:rsidRDefault="00B70C2B" w:rsidP="00ED5987">
            <w:pPr>
              <w:jc w:val="center"/>
              <w:rPr>
                <w:rFonts w:ascii="Times New Roman" w:hAnsi="Times New Roman" w:cs="Times New Roman"/>
              </w:rPr>
            </w:pPr>
            <w:r>
              <w:rPr>
                <w:rFonts w:ascii="Times New Roman" w:hAnsi="Times New Roman" w:cs="Times New Roman"/>
              </w:rPr>
              <w:t>665</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9C6D9A" w:rsidRPr="00ED5987" w:rsidRDefault="009C6D9A"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9C6D9A" w:rsidRPr="002F3489" w:rsidRDefault="00C316A0" w:rsidP="002F3489">
            <w:pPr>
              <w:jc w:val="center"/>
              <w:rPr>
                <w:rFonts w:ascii="Times New Roman" w:hAnsi="Times New Roman" w:cs="Times New Roman"/>
              </w:rPr>
            </w:pPr>
            <w:r w:rsidRPr="002F3489">
              <w:rPr>
                <w:rFonts w:ascii="Times New Roman" w:hAnsi="Times New Roman" w:cs="Times New Roman"/>
              </w:rPr>
              <w:t>10,6</w:t>
            </w:r>
          </w:p>
        </w:tc>
        <w:tc>
          <w:tcPr>
            <w:tcW w:w="996" w:type="dxa"/>
            <w:gridSpan w:val="7"/>
            <w:tcBorders>
              <w:top w:val="nil"/>
              <w:left w:val="nil"/>
              <w:bottom w:val="single" w:sz="4" w:space="0" w:color="auto"/>
              <w:right w:val="single" w:sz="4" w:space="0" w:color="auto"/>
            </w:tcBorders>
            <w:shd w:val="clear" w:color="auto" w:fill="auto"/>
            <w:vAlign w:val="center"/>
          </w:tcPr>
          <w:p w:rsidR="009C6D9A" w:rsidRPr="002F3489" w:rsidRDefault="00C316A0" w:rsidP="002F3489">
            <w:pPr>
              <w:jc w:val="center"/>
              <w:rPr>
                <w:rFonts w:ascii="Times New Roman" w:hAnsi="Times New Roman" w:cs="Times New Roman"/>
              </w:rPr>
            </w:pPr>
            <w:r w:rsidRPr="002F3489">
              <w:rPr>
                <w:rFonts w:ascii="Times New Roman" w:hAnsi="Times New Roman" w:cs="Times New Roman"/>
              </w:rPr>
              <w:t>16,8</w:t>
            </w:r>
          </w:p>
        </w:tc>
        <w:tc>
          <w:tcPr>
            <w:tcW w:w="995" w:type="dxa"/>
            <w:gridSpan w:val="5"/>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992" w:type="dxa"/>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1160"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916" w:type="dxa"/>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806" w:type="dxa"/>
            <w:tcBorders>
              <w:top w:val="single" w:sz="4" w:space="0" w:color="auto"/>
              <w:left w:val="nil"/>
              <w:bottom w:val="single" w:sz="4" w:space="0" w:color="auto"/>
              <w:right w:val="single" w:sz="4" w:space="0" w:color="auto"/>
            </w:tcBorders>
            <w:shd w:val="clear" w:color="auto" w:fill="auto"/>
            <w:vAlign w:val="center"/>
          </w:tcPr>
          <w:p w:rsidR="009C6D9A" w:rsidRPr="00ED5987" w:rsidRDefault="00B70C2B" w:rsidP="00ED5987">
            <w:pPr>
              <w:jc w:val="center"/>
              <w:rPr>
                <w:rFonts w:ascii="Times New Roman" w:hAnsi="Times New Roman" w:cs="Times New Roman"/>
              </w:rPr>
            </w:pPr>
            <w:r>
              <w:rPr>
                <w:rFonts w:ascii="Times New Roman" w:hAnsi="Times New Roman" w:cs="Times New Roman"/>
              </w:rPr>
              <w:t>27,4</w:t>
            </w:r>
          </w:p>
        </w:tc>
      </w:tr>
      <w:tr w:rsidR="005D29A0" w:rsidRPr="00ED5987" w:rsidTr="00650C2F">
        <w:trPr>
          <w:trHeight w:val="227"/>
        </w:trPr>
        <w:tc>
          <w:tcPr>
            <w:tcW w:w="568" w:type="dxa"/>
            <w:tcBorders>
              <w:left w:val="single" w:sz="4" w:space="0" w:color="auto"/>
              <w:bottom w:val="single" w:sz="4" w:space="0" w:color="auto"/>
              <w:right w:val="single" w:sz="4" w:space="0" w:color="auto"/>
            </w:tcBorders>
            <w:shd w:val="clear" w:color="auto" w:fill="auto"/>
            <w:vAlign w:val="center"/>
          </w:tcPr>
          <w:p w:rsidR="009C6D9A" w:rsidRPr="00ED5987" w:rsidRDefault="009C6D9A" w:rsidP="00D41233">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9C6D9A" w:rsidRPr="00ED5987" w:rsidRDefault="009C6D9A" w:rsidP="00D41233">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9C6D9A" w:rsidRPr="00ED5987" w:rsidRDefault="009C6D9A"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960" w:type="dxa"/>
            <w:tcBorders>
              <w:top w:val="nil"/>
              <w:left w:val="nil"/>
              <w:bottom w:val="single" w:sz="4" w:space="0" w:color="auto"/>
              <w:right w:val="single" w:sz="4" w:space="0" w:color="auto"/>
            </w:tcBorders>
            <w:shd w:val="clear" w:color="auto" w:fill="auto"/>
            <w:vAlign w:val="center"/>
          </w:tcPr>
          <w:p w:rsidR="009C6D9A" w:rsidRPr="002F3489" w:rsidRDefault="009C6D9A" w:rsidP="002F3489">
            <w:pPr>
              <w:jc w:val="center"/>
              <w:rPr>
                <w:rFonts w:ascii="Times New Roman" w:hAnsi="Times New Roman" w:cs="Times New Roman"/>
              </w:rPr>
            </w:pPr>
          </w:p>
        </w:tc>
        <w:tc>
          <w:tcPr>
            <w:tcW w:w="996" w:type="dxa"/>
            <w:gridSpan w:val="7"/>
            <w:tcBorders>
              <w:top w:val="nil"/>
              <w:left w:val="nil"/>
              <w:bottom w:val="single" w:sz="4" w:space="0" w:color="auto"/>
              <w:right w:val="single" w:sz="4" w:space="0" w:color="auto"/>
            </w:tcBorders>
            <w:shd w:val="clear" w:color="auto" w:fill="auto"/>
            <w:vAlign w:val="center"/>
          </w:tcPr>
          <w:p w:rsidR="009C6D9A" w:rsidRPr="002F3489" w:rsidRDefault="009C6D9A" w:rsidP="002F3489">
            <w:pPr>
              <w:jc w:val="center"/>
              <w:rPr>
                <w:rFonts w:ascii="Times New Roman" w:hAnsi="Times New Roman" w:cs="Times New Roman"/>
              </w:rPr>
            </w:pPr>
          </w:p>
        </w:tc>
        <w:tc>
          <w:tcPr>
            <w:tcW w:w="995" w:type="dxa"/>
            <w:gridSpan w:val="5"/>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992" w:type="dxa"/>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1160"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916" w:type="dxa"/>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806" w:type="dxa"/>
            <w:tcBorders>
              <w:top w:val="single" w:sz="4" w:space="0" w:color="auto"/>
              <w:left w:val="nil"/>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9C6D9A" w:rsidRPr="00ED5987" w:rsidRDefault="009C6D9A" w:rsidP="00D41233">
            <w:pPr>
              <w:jc w:val="center"/>
              <w:rPr>
                <w:rFonts w:ascii="Times New Roman" w:hAnsi="Times New Roman" w:cs="Times New Roman"/>
              </w:rPr>
            </w:pPr>
            <w:r w:rsidRPr="00ED5987">
              <w:rPr>
                <w:rFonts w:ascii="Times New Roman" w:hAnsi="Times New Roman" w:cs="Times New Roman"/>
              </w:rPr>
              <w:t>3</w:t>
            </w:r>
          </w:p>
          <w:p w:rsidR="009C6D9A" w:rsidRPr="00ED5987" w:rsidRDefault="009C6D9A" w:rsidP="00D41233">
            <w:pPr>
              <w:jc w:val="center"/>
              <w:rPr>
                <w:rFonts w:ascii="Times New Roman" w:hAnsi="Times New Roman" w:cs="Times New Roman"/>
              </w:rPr>
            </w:pPr>
          </w:p>
          <w:p w:rsidR="009C6D9A" w:rsidRPr="00ED5987" w:rsidRDefault="009C6D9A" w:rsidP="00D41233">
            <w:pPr>
              <w:jc w:val="center"/>
              <w:rPr>
                <w:rFonts w:ascii="Times New Roman" w:hAnsi="Times New Roman" w:cs="Times New Roman"/>
              </w:rPr>
            </w:pPr>
          </w:p>
          <w:p w:rsidR="009C6D9A" w:rsidRPr="00ED5987" w:rsidRDefault="009C6D9A" w:rsidP="00D41233">
            <w:pPr>
              <w:jc w:val="center"/>
              <w:rPr>
                <w:rFonts w:ascii="Times New Roman" w:hAnsi="Times New Roman" w:cs="Times New Roman"/>
              </w:rPr>
            </w:pPr>
          </w:p>
          <w:p w:rsidR="009C6D9A" w:rsidRPr="00ED5987" w:rsidRDefault="009C6D9A" w:rsidP="00D41233">
            <w:pPr>
              <w:jc w:val="center"/>
              <w:rPr>
                <w:rFonts w:ascii="Times New Roman" w:hAnsi="Times New Roman" w:cs="Times New Roman"/>
              </w:rPr>
            </w:pPr>
          </w:p>
          <w:p w:rsidR="009C6D9A" w:rsidRPr="00ED5987" w:rsidRDefault="009C6D9A" w:rsidP="00D41233">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9C6D9A" w:rsidRPr="00ED5987" w:rsidRDefault="009C6D9A" w:rsidP="00D41233">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9C6D9A" w:rsidRPr="00ED5987" w:rsidRDefault="009C6D9A"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9C6D9A" w:rsidRPr="002F3489" w:rsidRDefault="009C6D9A" w:rsidP="002F3489">
            <w:pPr>
              <w:jc w:val="center"/>
              <w:rPr>
                <w:rFonts w:ascii="Times New Roman" w:hAnsi="Times New Roman" w:cs="Times New Roman"/>
              </w:rPr>
            </w:pPr>
          </w:p>
        </w:tc>
        <w:tc>
          <w:tcPr>
            <w:tcW w:w="996" w:type="dxa"/>
            <w:gridSpan w:val="7"/>
            <w:tcBorders>
              <w:top w:val="nil"/>
              <w:left w:val="nil"/>
              <w:bottom w:val="single" w:sz="4" w:space="0" w:color="auto"/>
              <w:right w:val="single" w:sz="4" w:space="0" w:color="auto"/>
            </w:tcBorders>
            <w:shd w:val="clear" w:color="auto" w:fill="auto"/>
            <w:vAlign w:val="center"/>
          </w:tcPr>
          <w:p w:rsidR="009C6D9A" w:rsidRPr="002F3489" w:rsidRDefault="009C6D9A" w:rsidP="002F3489">
            <w:pPr>
              <w:jc w:val="center"/>
              <w:rPr>
                <w:rFonts w:ascii="Times New Roman" w:hAnsi="Times New Roman" w:cs="Times New Roman"/>
              </w:rPr>
            </w:pPr>
          </w:p>
        </w:tc>
        <w:tc>
          <w:tcPr>
            <w:tcW w:w="995" w:type="dxa"/>
            <w:gridSpan w:val="5"/>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992" w:type="dxa"/>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1160"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916" w:type="dxa"/>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806" w:type="dxa"/>
            <w:tcBorders>
              <w:top w:val="single" w:sz="4" w:space="0" w:color="auto"/>
              <w:left w:val="nil"/>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9C6D9A" w:rsidRPr="00ED5987" w:rsidRDefault="009C6D9A"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9C6D9A" w:rsidRPr="002F3489" w:rsidRDefault="00C316A0" w:rsidP="002F3489">
            <w:pPr>
              <w:jc w:val="center"/>
              <w:rPr>
                <w:rFonts w:ascii="Times New Roman" w:hAnsi="Times New Roman" w:cs="Times New Roman"/>
              </w:rPr>
            </w:pPr>
            <w:r w:rsidRPr="002F3489">
              <w:rPr>
                <w:rFonts w:ascii="Times New Roman" w:hAnsi="Times New Roman" w:cs="Times New Roman"/>
              </w:rPr>
              <w:t>28</w:t>
            </w:r>
          </w:p>
        </w:tc>
        <w:tc>
          <w:tcPr>
            <w:tcW w:w="996" w:type="dxa"/>
            <w:gridSpan w:val="7"/>
            <w:tcBorders>
              <w:top w:val="nil"/>
              <w:left w:val="nil"/>
              <w:bottom w:val="single" w:sz="4" w:space="0" w:color="auto"/>
              <w:right w:val="single" w:sz="4" w:space="0" w:color="auto"/>
            </w:tcBorders>
            <w:shd w:val="clear" w:color="auto" w:fill="auto"/>
            <w:vAlign w:val="center"/>
          </w:tcPr>
          <w:p w:rsidR="009C6D9A" w:rsidRPr="002F3489" w:rsidRDefault="00C316A0" w:rsidP="002F3489">
            <w:pPr>
              <w:jc w:val="center"/>
              <w:rPr>
                <w:rFonts w:ascii="Times New Roman" w:hAnsi="Times New Roman" w:cs="Times New Roman"/>
              </w:rPr>
            </w:pPr>
            <w:r w:rsidRPr="002F3489">
              <w:rPr>
                <w:rFonts w:ascii="Times New Roman" w:hAnsi="Times New Roman" w:cs="Times New Roman"/>
              </w:rPr>
              <w:t>38</w:t>
            </w:r>
          </w:p>
        </w:tc>
        <w:tc>
          <w:tcPr>
            <w:tcW w:w="995" w:type="dxa"/>
            <w:gridSpan w:val="5"/>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992" w:type="dxa"/>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1160"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916" w:type="dxa"/>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806" w:type="dxa"/>
            <w:tcBorders>
              <w:top w:val="single" w:sz="4" w:space="0" w:color="auto"/>
              <w:left w:val="nil"/>
              <w:bottom w:val="single" w:sz="4" w:space="0" w:color="auto"/>
              <w:right w:val="single" w:sz="4" w:space="0" w:color="auto"/>
            </w:tcBorders>
            <w:shd w:val="clear" w:color="auto" w:fill="auto"/>
            <w:vAlign w:val="center"/>
          </w:tcPr>
          <w:p w:rsidR="009C6D9A" w:rsidRPr="00ED5987" w:rsidRDefault="00B70C2B" w:rsidP="00ED5987">
            <w:pPr>
              <w:jc w:val="center"/>
              <w:rPr>
                <w:rFonts w:ascii="Times New Roman" w:hAnsi="Times New Roman" w:cs="Times New Roman"/>
              </w:rPr>
            </w:pPr>
            <w:r>
              <w:rPr>
                <w:rFonts w:ascii="Times New Roman" w:hAnsi="Times New Roman" w:cs="Times New Roman"/>
              </w:rPr>
              <w:t>66</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9C6D9A" w:rsidRPr="00ED5987" w:rsidRDefault="009C6D9A"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9C6D9A" w:rsidRPr="002F3489" w:rsidRDefault="009C6D9A" w:rsidP="002F3489">
            <w:pPr>
              <w:jc w:val="center"/>
              <w:rPr>
                <w:rFonts w:ascii="Times New Roman" w:hAnsi="Times New Roman" w:cs="Times New Roman"/>
              </w:rPr>
            </w:pPr>
          </w:p>
        </w:tc>
        <w:tc>
          <w:tcPr>
            <w:tcW w:w="996" w:type="dxa"/>
            <w:gridSpan w:val="7"/>
            <w:tcBorders>
              <w:top w:val="nil"/>
              <w:left w:val="nil"/>
              <w:bottom w:val="single" w:sz="4" w:space="0" w:color="auto"/>
              <w:right w:val="single" w:sz="4" w:space="0" w:color="auto"/>
            </w:tcBorders>
            <w:shd w:val="clear" w:color="auto" w:fill="auto"/>
            <w:vAlign w:val="center"/>
          </w:tcPr>
          <w:p w:rsidR="009C6D9A" w:rsidRPr="002F3489" w:rsidRDefault="009C6D9A" w:rsidP="002F3489">
            <w:pPr>
              <w:jc w:val="center"/>
              <w:rPr>
                <w:rFonts w:ascii="Times New Roman" w:hAnsi="Times New Roman" w:cs="Times New Roman"/>
              </w:rPr>
            </w:pPr>
          </w:p>
        </w:tc>
        <w:tc>
          <w:tcPr>
            <w:tcW w:w="995" w:type="dxa"/>
            <w:gridSpan w:val="5"/>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992" w:type="dxa"/>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1160"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916" w:type="dxa"/>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806" w:type="dxa"/>
            <w:tcBorders>
              <w:top w:val="single" w:sz="4" w:space="0" w:color="auto"/>
              <w:left w:val="nil"/>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9C6D9A" w:rsidRPr="00ED5987" w:rsidRDefault="009C6D9A"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9C6D9A" w:rsidRPr="002F3489" w:rsidRDefault="00C316A0" w:rsidP="002F3489">
            <w:pPr>
              <w:jc w:val="center"/>
              <w:rPr>
                <w:rFonts w:ascii="Times New Roman" w:hAnsi="Times New Roman" w:cs="Times New Roman"/>
              </w:rPr>
            </w:pPr>
            <w:r w:rsidRPr="002F3489">
              <w:rPr>
                <w:rFonts w:ascii="Times New Roman" w:hAnsi="Times New Roman" w:cs="Times New Roman"/>
              </w:rPr>
              <w:t>1,2</w:t>
            </w:r>
          </w:p>
        </w:tc>
        <w:tc>
          <w:tcPr>
            <w:tcW w:w="996" w:type="dxa"/>
            <w:gridSpan w:val="7"/>
            <w:tcBorders>
              <w:top w:val="nil"/>
              <w:left w:val="nil"/>
              <w:bottom w:val="single" w:sz="4" w:space="0" w:color="auto"/>
              <w:right w:val="single" w:sz="4" w:space="0" w:color="auto"/>
            </w:tcBorders>
            <w:shd w:val="clear" w:color="auto" w:fill="auto"/>
            <w:vAlign w:val="center"/>
          </w:tcPr>
          <w:p w:rsidR="009C6D9A" w:rsidRPr="002F3489" w:rsidRDefault="00C316A0" w:rsidP="002F3489">
            <w:pPr>
              <w:jc w:val="center"/>
              <w:rPr>
                <w:rFonts w:ascii="Times New Roman" w:hAnsi="Times New Roman" w:cs="Times New Roman"/>
              </w:rPr>
            </w:pPr>
            <w:r w:rsidRPr="002F3489">
              <w:rPr>
                <w:rFonts w:ascii="Times New Roman" w:hAnsi="Times New Roman" w:cs="Times New Roman"/>
              </w:rPr>
              <w:t>1,6</w:t>
            </w:r>
          </w:p>
        </w:tc>
        <w:tc>
          <w:tcPr>
            <w:tcW w:w="995" w:type="dxa"/>
            <w:gridSpan w:val="5"/>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992" w:type="dxa"/>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1160"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916" w:type="dxa"/>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806" w:type="dxa"/>
            <w:tcBorders>
              <w:top w:val="single" w:sz="4" w:space="0" w:color="auto"/>
              <w:left w:val="nil"/>
              <w:bottom w:val="single" w:sz="4" w:space="0" w:color="auto"/>
              <w:right w:val="single" w:sz="4" w:space="0" w:color="auto"/>
            </w:tcBorders>
            <w:shd w:val="clear" w:color="auto" w:fill="auto"/>
            <w:vAlign w:val="center"/>
          </w:tcPr>
          <w:p w:rsidR="009C6D9A" w:rsidRPr="00ED5987" w:rsidRDefault="00B70C2B" w:rsidP="00ED5987">
            <w:pPr>
              <w:jc w:val="center"/>
              <w:rPr>
                <w:rFonts w:ascii="Times New Roman" w:hAnsi="Times New Roman" w:cs="Times New Roman"/>
              </w:rPr>
            </w:pPr>
            <w:r>
              <w:rPr>
                <w:rFonts w:ascii="Times New Roman" w:hAnsi="Times New Roman" w:cs="Times New Roman"/>
              </w:rPr>
              <w:t>2,8</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9C6D9A" w:rsidRPr="00ED5987" w:rsidRDefault="009C6D9A"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9C6D9A" w:rsidRPr="002F3489" w:rsidRDefault="00C316A0" w:rsidP="002F3489">
            <w:pPr>
              <w:jc w:val="center"/>
              <w:rPr>
                <w:rFonts w:ascii="Times New Roman" w:hAnsi="Times New Roman" w:cs="Times New Roman"/>
              </w:rPr>
            </w:pPr>
            <w:r w:rsidRPr="002F3489">
              <w:rPr>
                <w:rFonts w:ascii="Times New Roman" w:hAnsi="Times New Roman" w:cs="Times New Roman"/>
              </w:rPr>
              <w:t>0,9</w:t>
            </w:r>
          </w:p>
        </w:tc>
        <w:tc>
          <w:tcPr>
            <w:tcW w:w="996" w:type="dxa"/>
            <w:gridSpan w:val="7"/>
            <w:tcBorders>
              <w:top w:val="nil"/>
              <w:left w:val="nil"/>
              <w:bottom w:val="single" w:sz="4" w:space="0" w:color="auto"/>
              <w:right w:val="single" w:sz="4" w:space="0" w:color="auto"/>
            </w:tcBorders>
            <w:shd w:val="clear" w:color="auto" w:fill="auto"/>
            <w:vAlign w:val="center"/>
          </w:tcPr>
          <w:p w:rsidR="009C6D9A" w:rsidRPr="002F3489" w:rsidRDefault="00C316A0" w:rsidP="002F3489">
            <w:pPr>
              <w:jc w:val="center"/>
              <w:rPr>
                <w:rFonts w:ascii="Times New Roman" w:hAnsi="Times New Roman" w:cs="Times New Roman"/>
              </w:rPr>
            </w:pPr>
            <w:r w:rsidRPr="002F3489">
              <w:rPr>
                <w:rFonts w:ascii="Times New Roman" w:hAnsi="Times New Roman" w:cs="Times New Roman"/>
              </w:rPr>
              <w:t>1,4</w:t>
            </w:r>
          </w:p>
        </w:tc>
        <w:tc>
          <w:tcPr>
            <w:tcW w:w="995" w:type="dxa"/>
            <w:gridSpan w:val="5"/>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992" w:type="dxa"/>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1160"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916" w:type="dxa"/>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806" w:type="dxa"/>
            <w:tcBorders>
              <w:top w:val="single" w:sz="4" w:space="0" w:color="auto"/>
              <w:left w:val="nil"/>
              <w:bottom w:val="single" w:sz="4" w:space="0" w:color="auto"/>
              <w:right w:val="single" w:sz="4" w:space="0" w:color="auto"/>
            </w:tcBorders>
            <w:shd w:val="clear" w:color="auto" w:fill="auto"/>
            <w:vAlign w:val="center"/>
          </w:tcPr>
          <w:p w:rsidR="009C6D9A" w:rsidRPr="00ED5987" w:rsidRDefault="00B70C2B" w:rsidP="00ED5987">
            <w:pPr>
              <w:jc w:val="center"/>
              <w:rPr>
                <w:rFonts w:ascii="Times New Roman" w:hAnsi="Times New Roman" w:cs="Times New Roman"/>
              </w:rPr>
            </w:pPr>
            <w:r>
              <w:rPr>
                <w:rFonts w:ascii="Times New Roman" w:hAnsi="Times New Roman" w:cs="Times New Roman"/>
              </w:rPr>
              <w:t>2,3</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r w:rsidRPr="00ED5987">
              <w:rPr>
                <w:rFonts w:ascii="Times New Roman" w:hAnsi="Times New Roman" w:cs="Times New Roman"/>
              </w:rPr>
              <w:t>деловой</w:t>
            </w:r>
          </w:p>
        </w:tc>
        <w:tc>
          <w:tcPr>
            <w:tcW w:w="593" w:type="dxa"/>
            <w:tcBorders>
              <w:top w:val="nil"/>
              <w:left w:val="nil"/>
              <w:bottom w:val="single" w:sz="4" w:space="0" w:color="auto"/>
              <w:right w:val="single" w:sz="4" w:space="0" w:color="auto"/>
            </w:tcBorders>
            <w:shd w:val="clear" w:color="auto" w:fill="auto"/>
            <w:vAlign w:val="center"/>
          </w:tcPr>
          <w:p w:rsidR="009C6D9A" w:rsidRPr="00ED5987" w:rsidRDefault="009C6D9A"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9C6D9A" w:rsidRPr="002F3489" w:rsidRDefault="00C316A0" w:rsidP="002F3489">
            <w:pPr>
              <w:jc w:val="center"/>
              <w:rPr>
                <w:rFonts w:ascii="Times New Roman" w:hAnsi="Times New Roman" w:cs="Times New Roman"/>
              </w:rPr>
            </w:pPr>
            <w:r w:rsidRPr="002F3489">
              <w:rPr>
                <w:rFonts w:ascii="Times New Roman" w:hAnsi="Times New Roman" w:cs="Times New Roman"/>
              </w:rPr>
              <w:t>0,2</w:t>
            </w:r>
          </w:p>
        </w:tc>
        <w:tc>
          <w:tcPr>
            <w:tcW w:w="996" w:type="dxa"/>
            <w:gridSpan w:val="7"/>
            <w:tcBorders>
              <w:top w:val="nil"/>
              <w:left w:val="nil"/>
              <w:bottom w:val="single" w:sz="4" w:space="0" w:color="auto"/>
              <w:right w:val="single" w:sz="4" w:space="0" w:color="auto"/>
            </w:tcBorders>
            <w:shd w:val="clear" w:color="auto" w:fill="auto"/>
            <w:vAlign w:val="center"/>
          </w:tcPr>
          <w:p w:rsidR="009C6D9A" w:rsidRPr="002F3489" w:rsidRDefault="00C316A0" w:rsidP="002F3489">
            <w:pPr>
              <w:jc w:val="center"/>
              <w:rPr>
                <w:rFonts w:ascii="Times New Roman" w:hAnsi="Times New Roman" w:cs="Times New Roman"/>
              </w:rPr>
            </w:pPr>
            <w:r w:rsidRPr="002F3489">
              <w:rPr>
                <w:rFonts w:ascii="Times New Roman" w:hAnsi="Times New Roman" w:cs="Times New Roman"/>
              </w:rPr>
              <w:t>0,7</w:t>
            </w:r>
          </w:p>
        </w:tc>
        <w:tc>
          <w:tcPr>
            <w:tcW w:w="995" w:type="dxa"/>
            <w:gridSpan w:val="5"/>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992" w:type="dxa"/>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1160"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916" w:type="dxa"/>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806" w:type="dxa"/>
            <w:tcBorders>
              <w:top w:val="single" w:sz="4" w:space="0" w:color="auto"/>
              <w:left w:val="nil"/>
              <w:bottom w:val="single" w:sz="4" w:space="0" w:color="auto"/>
              <w:right w:val="single" w:sz="4" w:space="0" w:color="auto"/>
            </w:tcBorders>
            <w:shd w:val="clear" w:color="auto" w:fill="auto"/>
            <w:vAlign w:val="center"/>
          </w:tcPr>
          <w:p w:rsidR="009C6D9A" w:rsidRPr="00C316A0" w:rsidRDefault="00C316A0" w:rsidP="00ED5987">
            <w:pPr>
              <w:jc w:val="center"/>
              <w:rPr>
                <w:rFonts w:ascii="Times New Roman" w:hAnsi="Times New Roman" w:cs="Times New Roman"/>
              </w:rPr>
            </w:pPr>
            <w:r w:rsidRPr="00C316A0">
              <w:rPr>
                <w:rFonts w:ascii="Times New Roman" w:hAnsi="Times New Roman" w:cs="Times New Roman"/>
              </w:rPr>
              <w:t>0,9</w:t>
            </w:r>
          </w:p>
        </w:tc>
      </w:tr>
      <w:tr w:rsidR="009C6D9A" w:rsidRPr="00ED5987" w:rsidTr="00C2626E">
        <w:trPr>
          <w:trHeight w:val="227"/>
        </w:trPr>
        <w:tc>
          <w:tcPr>
            <w:tcW w:w="9794" w:type="dxa"/>
            <w:gridSpan w:val="21"/>
            <w:tcBorders>
              <w:left w:val="single" w:sz="4" w:space="0" w:color="auto"/>
              <w:bottom w:val="single" w:sz="4" w:space="0" w:color="auto"/>
              <w:right w:val="single" w:sz="4" w:space="0" w:color="auto"/>
            </w:tcBorders>
            <w:shd w:val="clear" w:color="auto" w:fill="auto"/>
            <w:vAlign w:val="center"/>
          </w:tcPr>
          <w:p w:rsidR="009C6D9A" w:rsidRPr="006B4CC7" w:rsidRDefault="009C6D9A" w:rsidP="005D29A0">
            <w:pPr>
              <w:ind w:left="-148" w:right="-188"/>
              <w:jc w:val="center"/>
              <w:rPr>
                <w:rFonts w:ascii="Times New Roman" w:hAnsi="Times New Roman" w:cs="Times New Roman"/>
                <w:b/>
                <w:sz w:val="22"/>
                <w:szCs w:val="22"/>
              </w:rPr>
            </w:pPr>
            <w:r w:rsidRPr="006B4CC7">
              <w:rPr>
                <w:rFonts w:ascii="Times New Roman" w:hAnsi="Times New Roman" w:cs="Times New Roman"/>
                <w:b/>
                <w:sz w:val="22"/>
                <w:szCs w:val="22"/>
              </w:rPr>
              <w:t>Всего по участковому лесничеству</w:t>
            </w: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r w:rsidRPr="00ED5987">
              <w:rPr>
                <w:rFonts w:ascii="Times New Roman" w:hAnsi="Times New Roman" w:cs="Times New Roman"/>
              </w:rPr>
              <w:t>1</w:t>
            </w:r>
          </w:p>
          <w:p w:rsidR="009C6D9A" w:rsidRPr="00ED5987" w:rsidRDefault="009C6D9A"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9C6D9A" w:rsidRPr="00ED5987" w:rsidRDefault="009C6D9A"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9C6D9A" w:rsidRPr="00903080" w:rsidRDefault="002F3489" w:rsidP="00903080">
            <w:pPr>
              <w:jc w:val="center"/>
              <w:rPr>
                <w:rFonts w:ascii="Times New Roman" w:hAnsi="Times New Roman" w:cs="Times New Roman"/>
              </w:rPr>
            </w:pPr>
            <w:r w:rsidRPr="00903080">
              <w:rPr>
                <w:rFonts w:ascii="Times New Roman" w:hAnsi="Times New Roman" w:cs="Times New Roman"/>
              </w:rPr>
              <w:t>344</w:t>
            </w:r>
          </w:p>
        </w:tc>
        <w:tc>
          <w:tcPr>
            <w:tcW w:w="996" w:type="dxa"/>
            <w:gridSpan w:val="7"/>
            <w:tcBorders>
              <w:top w:val="nil"/>
              <w:left w:val="nil"/>
              <w:bottom w:val="single" w:sz="4" w:space="0" w:color="auto"/>
              <w:right w:val="single" w:sz="4" w:space="0" w:color="auto"/>
            </w:tcBorders>
            <w:shd w:val="clear" w:color="auto" w:fill="auto"/>
            <w:vAlign w:val="center"/>
          </w:tcPr>
          <w:p w:rsidR="009C6D9A" w:rsidRPr="00903080" w:rsidRDefault="002F3489" w:rsidP="00903080">
            <w:pPr>
              <w:jc w:val="center"/>
              <w:rPr>
                <w:rFonts w:ascii="Times New Roman" w:hAnsi="Times New Roman" w:cs="Times New Roman"/>
              </w:rPr>
            </w:pPr>
            <w:r w:rsidRPr="00903080">
              <w:rPr>
                <w:rFonts w:ascii="Times New Roman" w:hAnsi="Times New Roman" w:cs="Times New Roman"/>
              </w:rPr>
              <w:t>399</w:t>
            </w:r>
          </w:p>
        </w:tc>
        <w:tc>
          <w:tcPr>
            <w:tcW w:w="995" w:type="dxa"/>
            <w:gridSpan w:val="5"/>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992" w:type="dxa"/>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1160"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916" w:type="dxa"/>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806" w:type="dxa"/>
            <w:tcBorders>
              <w:top w:val="single" w:sz="4" w:space="0" w:color="auto"/>
              <w:left w:val="nil"/>
              <w:bottom w:val="single" w:sz="4" w:space="0" w:color="auto"/>
              <w:right w:val="single" w:sz="4" w:space="0" w:color="auto"/>
            </w:tcBorders>
            <w:shd w:val="clear" w:color="auto" w:fill="auto"/>
            <w:vAlign w:val="center"/>
          </w:tcPr>
          <w:p w:rsidR="009C6D9A" w:rsidRPr="00C057D8" w:rsidRDefault="009C6D9A" w:rsidP="00C057D8">
            <w:pPr>
              <w:jc w:val="center"/>
              <w:rPr>
                <w:rFonts w:ascii="Times New Roman" w:hAnsi="Times New Roman" w:cs="Times New Roman"/>
              </w:rPr>
            </w:pPr>
            <w:r w:rsidRPr="00C057D8">
              <w:rPr>
                <w:rFonts w:ascii="Times New Roman" w:hAnsi="Times New Roman" w:cs="Times New Roman"/>
              </w:rPr>
              <w:t>743</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9C6D9A" w:rsidRPr="00ED5987" w:rsidRDefault="009C6D9A"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9C6D9A" w:rsidRPr="00903080" w:rsidRDefault="002F3489" w:rsidP="00903080">
            <w:pPr>
              <w:jc w:val="center"/>
              <w:rPr>
                <w:rFonts w:ascii="Times New Roman" w:hAnsi="Times New Roman" w:cs="Times New Roman"/>
              </w:rPr>
            </w:pPr>
            <w:r w:rsidRPr="00903080">
              <w:rPr>
                <w:rFonts w:ascii="Times New Roman" w:hAnsi="Times New Roman" w:cs="Times New Roman"/>
              </w:rPr>
              <w:t>12,8</w:t>
            </w:r>
          </w:p>
        </w:tc>
        <w:tc>
          <w:tcPr>
            <w:tcW w:w="996" w:type="dxa"/>
            <w:gridSpan w:val="7"/>
            <w:tcBorders>
              <w:top w:val="nil"/>
              <w:left w:val="nil"/>
              <w:bottom w:val="single" w:sz="4" w:space="0" w:color="auto"/>
              <w:right w:val="single" w:sz="4" w:space="0" w:color="auto"/>
            </w:tcBorders>
            <w:shd w:val="clear" w:color="auto" w:fill="auto"/>
            <w:vAlign w:val="center"/>
          </w:tcPr>
          <w:p w:rsidR="009C6D9A" w:rsidRPr="00903080" w:rsidRDefault="002F3489" w:rsidP="00903080">
            <w:pPr>
              <w:jc w:val="center"/>
              <w:rPr>
                <w:rFonts w:ascii="Times New Roman" w:hAnsi="Times New Roman" w:cs="Times New Roman"/>
              </w:rPr>
            </w:pPr>
            <w:r w:rsidRPr="00903080">
              <w:rPr>
                <w:rFonts w:ascii="Times New Roman" w:hAnsi="Times New Roman" w:cs="Times New Roman"/>
              </w:rPr>
              <w:t>17,2</w:t>
            </w:r>
          </w:p>
        </w:tc>
        <w:tc>
          <w:tcPr>
            <w:tcW w:w="995" w:type="dxa"/>
            <w:gridSpan w:val="5"/>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992" w:type="dxa"/>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1160"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916" w:type="dxa"/>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806" w:type="dxa"/>
            <w:tcBorders>
              <w:top w:val="single" w:sz="4" w:space="0" w:color="auto"/>
              <w:left w:val="nil"/>
              <w:bottom w:val="single" w:sz="4" w:space="0" w:color="auto"/>
              <w:right w:val="single" w:sz="4" w:space="0" w:color="auto"/>
            </w:tcBorders>
            <w:shd w:val="clear" w:color="auto" w:fill="auto"/>
            <w:vAlign w:val="center"/>
          </w:tcPr>
          <w:p w:rsidR="009C6D9A" w:rsidRPr="00C057D8" w:rsidRDefault="009C6D9A" w:rsidP="00C057D8">
            <w:pPr>
              <w:jc w:val="center"/>
              <w:rPr>
                <w:rFonts w:ascii="Times New Roman" w:hAnsi="Times New Roman" w:cs="Times New Roman"/>
              </w:rPr>
            </w:pPr>
            <w:r w:rsidRPr="00C057D8">
              <w:rPr>
                <w:rFonts w:ascii="Times New Roman" w:hAnsi="Times New Roman" w:cs="Times New Roman"/>
              </w:rPr>
              <w:t>30,0</w:t>
            </w:r>
          </w:p>
        </w:tc>
      </w:tr>
      <w:tr w:rsidR="005D29A0" w:rsidRPr="00ED5987" w:rsidTr="00650C2F">
        <w:trPr>
          <w:trHeight w:val="227"/>
        </w:trPr>
        <w:tc>
          <w:tcPr>
            <w:tcW w:w="568" w:type="dxa"/>
            <w:tcBorders>
              <w:left w:val="single" w:sz="4" w:space="0" w:color="auto"/>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9C6D9A" w:rsidRPr="00ED5987" w:rsidRDefault="009C6D9A"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960" w:type="dxa"/>
            <w:tcBorders>
              <w:top w:val="nil"/>
              <w:left w:val="nil"/>
              <w:bottom w:val="single" w:sz="4" w:space="0" w:color="auto"/>
              <w:right w:val="single" w:sz="4" w:space="0" w:color="auto"/>
            </w:tcBorders>
            <w:shd w:val="clear" w:color="auto" w:fill="auto"/>
            <w:vAlign w:val="center"/>
          </w:tcPr>
          <w:p w:rsidR="009C6D9A" w:rsidRPr="00903080" w:rsidRDefault="009C6D9A" w:rsidP="00903080">
            <w:pPr>
              <w:jc w:val="center"/>
              <w:rPr>
                <w:rFonts w:ascii="Times New Roman" w:hAnsi="Times New Roman" w:cs="Times New Roman"/>
              </w:rPr>
            </w:pPr>
          </w:p>
        </w:tc>
        <w:tc>
          <w:tcPr>
            <w:tcW w:w="996" w:type="dxa"/>
            <w:gridSpan w:val="7"/>
            <w:tcBorders>
              <w:top w:val="nil"/>
              <w:left w:val="nil"/>
              <w:bottom w:val="single" w:sz="4" w:space="0" w:color="auto"/>
              <w:right w:val="single" w:sz="4" w:space="0" w:color="auto"/>
            </w:tcBorders>
            <w:shd w:val="clear" w:color="auto" w:fill="auto"/>
            <w:vAlign w:val="center"/>
          </w:tcPr>
          <w:p w:rsidR="009C6D9A" w:rsidRPr="00903080" w:rsidRDefault="009C6D9A" w:rsidP="00903080">
            <w:pPr>
              <w:jc w:val="center"/>
              <w:rPr>
                <w:rFonts w:ascii="Times New Roman" w:hAnsi="Times New Roman" w:cs="Times New Roman"/>
              </w:rPr>
            </w:pPr>
          </w:p>
        </w:tc>
        <w:tc>
          <w:tcPr>
            <w:tcW w:w="995" w:type="dxa"/>
            <w:gridSpan w:val="5"/>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992" w:type="dxa"/>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1160"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916" w:type="dxa"/>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806" w:type="dxa"/>
            <w:tcBorders>
              <w:top w:val="single" w:sz="4" w:space="0" w:color="auto"/>
              <w:left w:val="nil"/>
              <w:bottom w:val="single" w:sz="4" w:space="0" w:color="auto"/>
              <w:right w:val="single" w:sz="4" w:space="0" w:color="auto"/>
            </w:tcBorders>
            <w:shd w:val="clear" w:color="auto" w:fill="auto"/>
            <w:vAlign w:val="center"/>
          </w:tcPr>
          <w:p w:rsidR="009C6D9A" w:rsidRPr="00C057D8" w:rsidRDefault="009C6D9A" w:rsidP="00C057D8">
            <w:pPr>
              <w:jc w:val="center"/>
              <w:rPr>
                <w:rFonts w:ascii="Times New Roman" w:hAnsi="Times New Roman" w:cs="Times New Roman"/>
              </w:rPr>
            </w:pP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r w:rsidRPr="00ED5987">
              <w:rPr>
                <w:rFonts w:ascii="Times New Roman" w:hAnsi="Times New Roman" w:cs="Times New Roman"/>
              </w:rPr>
              <w:t>3</w:t>
            </w:r>
          </w:p>
          <w:p w:rsidR="009C6D9A" w:rsidRPr="00ED5987" w:rsidRDefault="009C6D9A" w:rsidP="00ED5987">
            <w:pPr>
              <w:jc w:val="center"/>
              <w:rPr>
                <w:rFonts w:ascii="Times New Roman" w:hAnsi="Times New Roman" w:cs="Times New Roman"/>
              </w:rPr>
            </w:pPr>
          </w:p>
          <w:p w:rsidR="009C6D9A" w:rsidRPr="00ED5987" w:rsidRDefault="009C6D9A" w:rsidP="00ED5987">
            <w:pPr>
              <w:jc w:val="center"/>
              <w:rPr>
                <w:rFonts w:ascii="Times New Roman" w:hAnsi="Times New Roman" w:cs="Times New Roman"/>
              </w:rPr>
            </w:pPr>
          </w:p>
          <w:p w:rsidR="009C6D9A" w:rsidRPr="00ED5987" w:rsidRDefault="009C6D9A" w:rsidP="00ED5987">
            <w:pPr>
              <w:jc w:val="center"/>
              <w:rPr>
                <w:rFonts w:ascii="Times New Roman" w:hAnsi="Times New Roman" w:cs="Times New Roman"/>
              </w:rPr>
            </w:pPr>
          </w:p>
          <w:p w:rsidR="009C6D9A" w:rsidRPr="00ED5987" w:rsidRDefault="009C6D9A" w:rsidP="00ED5987">
            <w:pPr>
              <w:jc w:val="center"/>
              <w:rPr>
                <w:rFonts w:ascii="Times New Roman" w:hAnsi="Times New Roman" w:cs="Times New Roman"/>
              </w:rPr>
            </w:pPr>
          </w:p>
          <w:p w:rsidR="009C6D9A" w:rsidRPr="00ED5987" w:rsidRDefault="009C6D9A"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9C6D9A" w:rsidRPr="00ED5987" w:rsidRDefault="009C6D9A"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9C6D9A" w:rsidRPr="00903080" w:rsidRDefault="009C6D9A" w:rsidP="00903080">
            <w:pPr>
              <w:jc w:val="center"/>
              <w:rPr>
                <w:rFonts w:ascii="Times New Roman" w:hAnsi="Times New Roman" w:cs="Times New Roman"/>
              </w:rPr>
            </w:pPr>
          </w:p>
        </w:tc>
        <w:tc>
          <w:tcPr>
            <w:tcW w:w="996" w:type="dxa"/>
            <w:gridSpan w:val="7"/>
            <w:tcBorders>
              <w:top w:val="nil"/>
              <w:left w:val="nil"/>
              <w:bottom w:val="single" w:sz="4" w:space="0" w:color="auto"/>
              <w:right w:val="single" w:sz="4" w:space="0" w:color="auto"/>
            </w:tcBorders>
            <w:shd w:val="clear" w:color="auto" w:fill="auto"/>
            <w:vAlign w:val="center"/>
          </w:tcPr>
          <w:p w:rsidR="009C6D9A" w:rsidRPr="00903080" w:rsidRDefault="009C6D9A" w:rsidP="00903080">
            <w:pPr>
              <w:jc w:val="center"/>
              <w:rPr>
                <w:rFonts w:ascii="Times New Roman" w:hAnsi="Times New Roman" w:cs="Times New Roman"/>
              </w:rPr>
            </w:pPr>
          </w:p>
        </w:tc>
        <w:tc>
          <w:tcPr>
            <w:tcW w:w="995" w:type="dxa"/>
            <w:gridSpan w:val="5"/>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992" w:type="dxa"/>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1160"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916" w:type="dxa"/>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806" w:type="dxa"/>
            <w:tcBorders>
              <w:top w:val="single" w:sz="4" w:space="0" w:color="auto"/>
              <w:left w:val="nil"/>
              <w:bottom w:val="single" w:sz="4" w:space="0" w:color="auto"/>
              <w:right w:val="single" w:sz="4" w:space="0" w:color="auto"/>
            </w:tcBorders>
            <w:shd w:val="clear" w:color="auto" w:fill="auto"/>
            <w:vAlign w:val="center"/>
          </w:tcPr>
          <w:p w:rsidR="009C6D9A" w:rsidRPr="00C057D8" w:rsidRDefault="009C6D9A" w:rsidP="00C057D8">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9C6D9A" w:rsidRPr="00ED5987" w:rsidRDefault="009C6D9A"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9C6D9A" w:rsidRPr="00903080" w:rsidRDefault="002F3489" w:rsidP="00903080">
            <w:pPr>
              <w:jc w:val="center"/>
              <w:rPr>
                <w:rFonts w:ascii="Times New Roman" w:hAnsi="Times New Roman" w:cs="Times New Roman"/>
              </w:rPr>
            </w:pPr>
            <w:r w:rsidRPr="00903080">
              <w:rPr>
                <w:rFonts w:ascii="Times New Roman" w:hAnsi="Times New Roman" w:cs="Times New Roman"/>
              </w:rPr>
              <w:t>3</w:t>
            </w:r>
            <w:r w:rsidR="00F02A2B">
              <w:rPr>
                <w:rFonts w:ascii="Times New Roman" w:hAnsi="Times New Roman" w:cs="Times New Roman"/>
              </w:rPr>
              <w:t>5</w:t>
            </w:r>
          </w:p>
        </w:tc>
        <w:tc>
          <w:tcPr>
            <w:tcW w:w="996" w:type="dxa"/>
            <w:gridSpan w:val="7"/>
            <w:tcBorders>
              <w:top w:val="nil"/>
              <w:left w:val="nil"/>
              <w:bottom w:val="single" w:sz="4" w:space="0" w:color="auto"/>
              <w:right w:val="single" w:sz="4" w:space="0" w:color="auto"/>
            </w:tcBorders>
            <w:shd w:val="clear" w:color="auto" w:fill="auto"/>
            <w:vAlign w:val="center"/>
          </w:tcPr>
          <w:p w:rsidR="009C6D9A" w:rsidRPr="00903080" w:rsidRDefault="002F3489" w:rsidP="00903080">
            <w:pPr>
              <w:jc w:val="center"/>
              <w:rPr>
                <w:rFonts w:ascii="Times New Roman" w:hAnsi="Times New Roman" w:cs="Times New Roman"/>
              </w:rPr>
            </w:pPr>
            <w:r w:rsidRPr="00903080">
              <w:rPr>
                <w:rFonts w:ascii="Times New Roman" w:hAnsi="Times New Roman" w:cs="Times New Roman"/>
              </w:rPr>
              <w:t>3</w:t>
            </w:r>
            <w:r w:rsidR="00F02A2B">
              <w:rPr>
                <w:rFonts w:ascii="Times New Roman" w:hAnsi="Times New Roman" w:cs="Times New Roman"/>
              </w:rPr>
              <w:t>8</w:t>
            </w:r>
          </w:p>
        </w:tc>
        <w:tc>
          <w:tcPr>
            <w:tcW w:w="995" w:type="dxa"/>
            <w:gridSpan w:val="5"/>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992" w:type="dxa"/>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1160"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916" w:type="dxa"/>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806" w:type="dxa"/>
            <w:tcBorders>
              <w:top w:val="single" w:sz="4" w:space="0" w:color="auto"/>
              <w:left w:val="nil"/>
              <w:bottom w:val="single" w:sz="4" w:space="0" w:color="auto"/>
              <w:right w:val="single" w:sz="4" w:space="0" w:color="auto"/>
            </w:tcBorders>
            <w:shd w:val="clear" w:color="auto" w:fill="auto"/>
            <w:vAlign w:val="center"/>
          </w:tcPr>
          <w:p w:rsidR="009C6D9A" w:rsidRPr="00C057D8" w:rsidRDefault="009C6D9A" w:rsidP="00C057D8">
            <w:pPr>
              <w:jc w:val="center"/>
              <w:rPr>
                <w:rFonts w:ascii="Times New Roman" w:hAnsi="Times New Roman" w:cs="Times New Roman"/>
              </w:rPr>
            </w:pPr>
            <w:r w:rsidRPr="00C057D8">
              <w:rPr>
                <w:rFonts w:ascii="Times New Roman" w:hAnsi="Times New Roman" w:cs="Times New Roman"/>
              </w:rPr>
              <w:t>73</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9C6D9A" w:rsidRPr="00ED5987" w:rsidRDefault="009C6D9A"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9C6D9A" w:rsidRPr="00903080" w:rsidRDefault="009C6D9A" w:rsidP="00903080">
            <w:pPr>
              <w:jc w:val="center"/>
              <w:rPr>
                <w:rFonts w:ascii="Times New Roman" w:hAnsi="Times New Roman" w:cs="Times New Roman"/>
              </w:rPr>
            </w:pPr>
          </w:p>
        </w:tc>
        <w:tc>
          <w:tcPr>
            <w:tcW w:w="996" w:type="dxa"/>
            <w:gridSpan w:val="7"/>
            <w:tcBorders>
              <w:top w:val="nil"/>
              <w:left w:val="nil"/>
              <w:bottom w:val="single" w:sz="4" w:space="0" w:color="auto"/>
              <w:right w:val="single" w:sz="4" w:space="0" w:color="auto"/>
            </w:tcBorders>
            <w:shd w:val="clear" w:color="auto" w:fill="auto"/>
            <w:vAlign w:val="center"/>
          </w:tcPr>
          <w:p w:rsidR="009C6D9A" w:rsidRPr="00903080" w:rsidRDefault="009C6D9A" w:rsidP="00903080">
            <w:pPr>
              <w:jc w:val="center"/>
              <w:rPr>
                <w:rFonts w:ascii="Times New Roman" w:hAnsi="Times New Roman" w:cs="Times New Roman"/>
              </w:rPr>
            </w:pPr>
          </w:p>
        </w:tc>
        <w:tc>
          <w:tcPr>
            <w:tcW w:w="995" w:type="dxa"/>
            <w:gridSpan w:val="5"/>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992" w:type="dxa"/>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1160"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916" w:type="dxa"/>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806" w:type="dxa"/>
            <w:tcBorders>
              <w:top w:val="single" w:sz="4" w:space="0" w:color="auto"/>
              <w:left w:val="nil"/>
              <w:bottom w:val="single" w:sz="4" w:space="0" w:color="auto"/>
              <w:right w:val="single" w:sz="4" w:space="0" w:color="auto"/>
            </w:tcBorders>
            <w:shd w:val="clear" w:color="auto" w:fill="auto"/>
            <w:vAlign w:val="center"/>
          </w:tcPr>
          <w:p w:rsidR="009C6D9A" w:rsidRPr="00C057D8" w:rsidRDefault="009C6D9A" w:rsidP="00C057D8">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9C6D9A" w:rsidRPr="00ED5987" w:rsidRDefault="009C6D9A"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9C6D9A" w:rsidRPr="00903080" w:rsidRDefault="002F3489" w:rsidP="00903080">
            <w:pPr>
              <w:jc w:val="center"/>
              <w:rPr>
                <w:rFonts w:ascii="Times New Roman" w:hAnsi="Times New Roman" w:cs="Times New Roman"/>
              </w:rPr>
            </w:pPr>
            <w:r w:rsidRPr="00903080">
              <w:rPr>
                <w:rFonts w:ascii="Times New Roman" w:hAnsi="Times New Roman" w:cs="Times New Roman"/>
              </w:rPr>
              <w:t>1,3</w:t>
            </w:r>
          </w:p>
        </w:tc>
        <w:tc>
          <w:tcPr>
            <w:tcW w:w="996" w:type="dxa"/>
            <w:gridSpan w:val="7"/>
            <w:tcBorders>
              <w:top w:val="nil"/>
              <w:left w:val="nil"/>
              <w:bottom w:val="single" w:sz="4" w:space="0" w:color="auto"/>
              <w:right w:val="single" w:sz="4" w:space="0" w:color="auto"/>
            </w:tcBorders>
            <w:shd w:val="clear" w:color="auto" w:fill="auto"/>
            <w:vAlign w:val="center"/>
          </w:tcPr>
          <w:p w:rsidR="009C6D9A" w:rsidRPr="00903080" w:rsidRDefault="002F3489" w:rsidP="00903080">
            <w:pPr>
              <w:jc w:val="center"/>
              <w:rPr>
                <w:rFonts w:ascii="Times New Roman" w:hAnsi="Times New Roman" w:cs="Times New Roman"/>
              </w:rPr>
            </w:pPr>
            <w:r w:rsidRPr="00903080">
              <w:rPr>
                <w:rFonts w:ascii="Times New Roman" w:hAnsi="Times New Roman" w:cs="Times New Roman"/>
              </w:rPr>
              <w:t>1,7</w:t>
            </w:r>
          </w:p>
        </w:tc>
        <w:tc>
          <w:tcPr>
            <w:tcW w:w="995" w:type="dxa"/>
            <w:gridSpan w:val="5"/>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992" w:type="dxa"/>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1160"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916" w:type="dxa"/>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806" w:type="dxa"/>
            <w:tcBorders>
              <w:top w:val="single" w:sz="4" w:space="0" w:color="auto"/>
              <w:left w:val="nil"/>
              <w:bottom w:val="single" w:sz="4" w:space="0" w:color="auto"/>
              <w:right w:val="single" w:sz="4" w:space="0" w:color="auto"/>
            </w:tcBorders>
            <w:shd w:val="clear" w:color="auto" w:fill="auto"/>
            <w:vAlign w:val="center"/>
          </w:tcPr>
          <w:p w:rsidR="009C6D9A" w:rsidRPr="00C057D8" w:rsidRDefault="009C6D9A" w:rsidP="00C057D8">
            <w:pPr>
              <w:jc w:val="center"/>
              <w:rPr>
                <w:rFonts w:ascii="Times New Roman" w:hAnsi="Times New Roman" w:cs="Times New Roman"/>
              </w:rPr>
            </w:pPr>
            <w:r w:rsidRPr="00C057D8">
              <w:rPr>
                <w:rFonts w:ascii="Times New Roman" w:hAnsi="Times New Roman" w:cs="Times New Roman"/>
              </w:rPr>
              <w:t>3,0</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9C6D9A" w:rsidRPr="00ED5987" w:rsidRDefault="009C6D9A"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9C6D9A" w:rsidRPr="00903080" w:rsidRDefault="002F3489" w:rsidP="00903080">
            <w:pPr>
              <w:jc w:val="center"/>
              <w:rPr>
                <w:rFonts w:ascii="Times New Roman" w:hAnsi="Times New Roman" w:cs="Times New Roman"/>
              </w:rPr>
            </w:pPr>
            <w:r w:rsidRPr="00903080">
              <w:rPr>
                <w:rFonts w:ascii="Times New Roman" w:hAnsi="Times New Roman" w:cs="Times New Roman"/>
              </w:rPr>
              <w:t>1,0</w:t>
            </w:r>
          </w:p>
        </w:tc>
        <w:tc>
          <w:tcPr>
            <w:tcW w:w="996" w:type="dxa"/>
            <w:gridSpan w:val="7"/>
            <w:tcBorders>
              <w:top w:val="nil"/>
              <w:left w:val="nil"/>
              <w:bottom w:val="single" w:sz="4" w:space="0" w:color="auto"/>
              <w:right w:val="single" w:sz="4" w:space="0" w:color="auto"/>
            </w:tcBorders>
            <w:shd w:val="clear" w:color="auto" w:fill="auto"/>
            <w:vAlign w:val="center"/>
          </w:tcPr>
          <w:p w:rsidR="009C6D9A" w:rsidRPr="00903080" w:rsidRDefault="002F3489" w:rsidP="00903080">
            <w:pPr>
              <w:jc w:val="center"/>
              <w:rPr>
                <w:rFonts w:ascii="Times New Roman" w:hAnsi="Times New Roman" w:cs="Times New Roman"/>
              </w:rPr>
            </w:pPr>
            <w:r w:rsidRPr="00903080">
              <w:rPr>
                <w:rFonts w:ascii="Times New Roman" w:hAnsi="Times New Roman" w:cs="Times New Roman"/>
              </w:rPr>
              <w:t>1,4</w:t>
            </w:r>
          </w:p>
        </w:tc>
        <w:tc>
          <w:tcPr>
            <w:tcW w:w="995" w:type="dxa"/>
            <w:gridSpan w:val="5"/>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992" w:type="dxa"/>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1160" w:type="dxa"/>
            <w:gridSpan w:val="2"/>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916" w:type="dxa"/>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806" w:type="dxa"/>
            <w:tcBorders>
              <w:top w:val="single" w:sz="4" w:space="0" w:color="auto"/>
              <w:left w:val="nil"/>
              <w:bottom w:val="single" w:sz="4" w:space="0" w:color="auto"/>
              <w:right w:val="single" w:sz="4" w:space="0" w:color="auto"/>
            </w:tcBorders>
            <w:shd w:val="clear" w:color="auto" w:fill="auto"/>
            <w:vAlign w:val="center"/>
          </w:tcPr>
          <w:p w:rsidR="009C6D9A" w:rsidRPr="00C057D8" w:rsidRDefault="009C6D9A" w:rsidP="00C057D8">
            <w:pPr>
              <w:jc w:val="center"/>
              <w:rPr>
                <w:rFonts w:ascii="Times New Roman" w:hAnsi="Times New Roman" w:cs="Times New Roman"/>
              </w:rPr>
            </w:pPr>
            <w:r w:rsidRPr="00C057D8">
              <w:rPr>
                <w:rFonts w:ascii="Times New Roman" w:hAnsi="Times New Roman" w:cs="Times New Roman"/>
              </w:rPr>
              <w:t>2,4</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9C6D9A" w:rsidRPr="00ED5987" w:rsidRDefault="009C6D9A" w:rsidP="00ED5987">
            <w:pPr>
              <w:jc w:val="center"/>
              <w:rPr>
                <w:rFonts w:ascii="Times New Roman" w:hAnsi="Times New Roman" w:cs="Times New Roman"/>
              </w:rPr>
            </w:pPr>
            <w:r w:rsidRPr="00ED5987">
              <w:rPr>
                <w:rFonts w:ascii="Times New Roman" w:hAnsi="Times New Roman" w:cs="Times New Roman"/>
              </w:rPr>
              <w:t>деловой</w:t>
            </w:r>
          </w:p>
        </w:tc>
        <w:tc>
          <w:tcPr>
            <w:tcW w:w="593" w:type="dxa"/>
            <w:tcBorders>
              <w:top w:val="nil"/>
              <w:left w:val="nil"/>
              <w:bottom w:val="single" w:sz="4" w:space="0" w:color="auto"/>
              <w:right w:val="single" w:sz="4" w:space="0" w:color="auto"/>
            </w:tcBorders>
            <w:shd w:val="clear" w:color="auto" w:fill="auto"/>
            <w:vAlign w:val="center"/>
          </w:tcPr>
          <w:p w:rsidR="009C6D9A" w:rsidRPr="00ED5987" w:rsidRDefault="009C6D9A"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9C6D9A" w:rsidRPr="00903080" w:rsidRDefault="002F3489" w:rsidP="00903080">
            <w:pPr>
              <w:jc w:val="center"/>
              <w:rPr>
                <w:rFonts w:ascii="Times New Roman" w:hAnsi="Times New Roman" w:cs="Times New Roman"/>
              </w:rPr>
            </w:pPr>
            <w:r w:rsidRPr="00903080">
              <w:rPr>
                <w:rFonts w:ascii="Times New Roman" w:hAnsi="Times New Roman" w:cs="Times New Roman"/>
              </w:rPr>
              <w:t>0,2</w:t>
            </w:r>
          </w:p>
        </w:tc>
        <w:tc>
          <w:tcPr>
            <w:tcW w:w="996" w:type="dxa"/>
            <w:gridSpan w:val="7"/>
            <w:tcBorders>
              <w:top w:val="nil"/>
              <w:left w:val="nil"/>
              <w:bottom w:val="single" w:sz="4" w:space="0" w:color="auto"/>
              <w:right w:val="single" w:sz="4" w:space="0" w:color="auto"/>
            </w:tcBorders>
            <w:shd w:val="clear" w:color="auto" w:fill="auto"/>
            <w:vAlign w:val="center"/>
          </w:tcPr>
          <w:p w:rsidR="009C6D9A" w:rsidRPr="00903080" w:rsidRDefault="002F3489" w:rsidP="00903080">
            <w:pPr>
              <w:jc w:val="center"/>
              <w:rPr>
                <w:rFonts w:ascii="Times New Roman" w:hAnsi="Times New Roman" w:cs="Times New Roman"/>
              </w:rPr>
            </w:pPr>
            <w:r w:rsidRPr="00903080">
              <w:rPr>
                <w:rFonts w:ascii="Times New Roman" w:hAnsi="Times New Roman" w:cs="Times New Roman"/>
              </w:rPr>
              <w:t>0,7</w:t>
            </w:r>
          </w:p>
        </w:tc>
        <w:tc>
          <w:tcPr>
            <w:tcW w:w="995" w:type="dxa"/>
            <w:gridSpan w:val="5"/>
            <w:tcBorders>
              <w:top w:val="nil"/>
              <w:left w:val="nil"/>
              <w:bottom w:val="single" w:sz="4" w:space="0" w:color="auto"/>
              <w:right w:val="single" w:sz="4" w:space="0" w:color="auto"/>
            </w:tcBorders>
            <w:shd w:val="clear" w:color="auto" w:fill="auto"/>
            <w:vAlign w:val="center"/>
          </w:tcPr>
          <w:p w:rsidR="009C6D9A" w:rsidRPr="00181BB8" w:rsidRDefault="009C6D9A" w:rsidP="00D41233"/>
        </w:tc>
        <w:tc>
          <w:tcPr>
            <w:tcW w:w="992" w:type="dxa"/>
            <w:tcBorders>
              <w:top w:val="nil"/>
              <w:left w:val="nil"/>
              <w:bottom w:val="single" w:sz="4" w:space="0" w:color="auto"/>
              <w:right w:val="single" w:sz="4" w:space="0" w:color="auto"/>
            </w:tcBorders>
            <w:shd w:val="clear" w:color="auto" w:fill="auto"/>
          </w:tcPr>
          <w:p w:rsidR="009C6D9A" w:rsidRPr="00181BB8" w:rsidRDefault="009C6D9A" w:rsidP="00D41233"/>
        </w:tc>
        <w:tc>
          <w:tcPr>
            <w:tcW w:w="1160" w:type="dxa"/>
            <w:gridSpan w:val="2"/>
            <w:tcBorders>
              <w:top w:val="nil"/>
              <w:left w:val="nil"/>
              <w:bottom w:val="single" w:sz="4" w:space="0" w:color="auto"/>
              <w:right w:val="single" w:sz="4" w:space="0" w:color="auto"/>
            </w:tcBorders>
            <w:shd w:val="clear" w:color="auto" w:fill="auto"/>
          </w:tcPr>
          <w:p w:rsidR="009C6D9A" w:rsidRPr="00181BB8" w:rsidRDefault="009C6D9A" w:rsidP="00D41233"/>
        </w:tc>
        <w:tc>
          <w:tcPr>
            <w:tcW w:w="916" w:type="dxa"/>
            <w:tcBorders>
              <w:top w:val="nil"/>
              <w:left w:val="nil"/>
              <w:bottom w:val="single" w:sz="4" w:space="0" w:color="auto"/>
              <w:right w:val="single" w:sz="4" w:space="0" w:color="auto"/>
            </w:tcBorders>
            <w:shd w:val="clear" w:color="auto" w:fill="auto"/>
          </w:tcPr>
          <w:p w:rsidR="009C6D9A" w:rsidRPr="00181BB8" w:rsidRDefault="009C6D9A" w:rsidP="00D41233"/>
        </w:tc>
        <w:tc>
          <w:tcPr>
            <w:tcW w:w="806" w:type="dxa"/>
            <w:tcBorders>
              <w:top w:val="single" w:sz="4" w:space="0" w:color="auto"/>
              <w:left w:val="nil"/>
              <w:bottom w:val="single" w:sz="4" w:space="0" w:color="auto"/>
              <w:right w:val="single" w:sz="4" w:space="0" w:color="auto"/>
            </w:tcBorders>
            <w:shd w:val="clear" w:color="auto" w:fill="auto"/>
            <w:vAlign w:val="center"/>
          </w:tcPr>
          <w:p w:rsidR="009C6D9A" w:rsidRPr="00C057D8" w:rsidRDefault="002F3489" w:rsidP="00C057D8">
            <w:pPr>
              <w:jc w:val="center"/>
              <w:rPr>
                <w:rFonts w:ascii="Times New Roman" w:hAnsi="Times New Roman" w:cs="Times New Roman"/>
              </w:rPr>
            </w:pPr>
            <w:r w:rsidRPr="00C057D8">
              <w:rPr>
                <w:rFonts w:ascii="Times New Roman" w:hAnsi="Times New Roman" w:cs="Times New Roman"/>
              </w:rPr>
              <w:t>0,9</w:t>
            </w:r>
          </w:p>
        </w:tc>
      </w:tr>
      <w:tr w:rsidR="009C6D9A" w:rsidRPr="00ED5987" w:rsidTr="00C2626E">
        <w:trPr>
          <w:trHeight w:val="227"/>
        </w:trPr>
        <w:tc>
          <w:tcPr>
            <w:tcW w:w="9794"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rsidR="009C6D9A" w:rsidRPr="00E93E09" w:rsidRDefault="009C6D9A" w:rsidP="005D29A0">
            <w:pPr>
              <w:ind w:left="-148" w:right="-188"/>
              <w:jc w:val="center"/>
              <w:rPr>
                <w:rFonts w:ascii="Times New Roman" w:hAnsi="Times New Roman" w:cs="Times New Roman"/>
                <w:b/>
                <w:sz w:val="22"/>
                <w:szCs w:val="22"/>
              </w:rPr>
            </w:pPr>
            <w:r w:rsidRPr="00E93E09">
              <w:rPr>
                <w:rFonts w:ascii="Times New Roman" w:hAnsi="Times New Roman" w:cs="Times New Roman"/>
                <w:b/>
                <w:sz w:val="22"/>
                <w:szCs w:val="22"/>
              </w:rPr>
              <w:t>Урганчинское участковое лесничество</w:t>
            </w:r>
          </w:p>
        </w:tc>
      </w:tr>
      <w:tr w:rsidR="009C6D9A" w:rsidRPr="00ED5987" w:rsidTr="00C2626E">
        <w:trPr>
          <w:trHeight w:val="227"/>
        </w:trPr>
        <w:tc>
          <w:tcPr>
            <w:tcW w:w="9794"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rsidR="009C6D9A" w:rsidRPr="00C057D8" w:rsidRDefault="009C6D9A" w:rsidP="005D29A0">
            <w:pPr>
              <w:ind w:left="-148" w:right="-188"/>
              <w:jc w:val="center"/>
              <w:rPr>
                <w:rFonts w:ascii="Times New Roman" w:hAnsi="Times New Roman" w:cs="Times New Roman"/>
                <w:b/>
                <w:sz w:val="22"/>
                <w:szCs w:val="22"/>
              </w:rPr>
            </w:pPr>
            <w:r w:rsidRPr="00C057D8">
              <w:rPr>
                <w:rFonts w:ascii="Times New Roman" w:hAnsi="Times New Roman" w:cs="Times New Roman"/>
                <w:b/>
                <w:sz w:val="22"/>
                <w:szCs w:val="22"/>
              </w:rPr>
              <w:t>Хвойные</w:t>
            </w:r>
          </w:p>
        </w:tc>
      </w:tr>
      <w:tr w:rsidR="009C6D9A" w:rsidRPr="00ED5987" w:rsidTr="00C2626E">
        <w:trPr>
          <w:trHeight w:val="227"/>
        </w:trPr>
        <w:tc>
          <w:tcPr>
            <w:tcW w:w="9794" w:type="dxa"/>
            <w:gridSpan w:val="21"/>
            <w:tcBorders>
              <w:top w:val="nil"/>
              <w:left w:val="single" w:sz="4" w:space="0" w:color="auto"/>
              <w:bottom w:val="single" w:sz="4" w:space="0" w:color="auto"/>
              <w:right w:val="single" w:sz="4" w:space="0" w:color="auto"/>
            </w:tcBorders>
            <w:shd w:val="clear" w:color="auto" w:fill="auto"/>
            <w:vAlign w:val="center"/>
          </w:tcPr>
          <w:p w:rsidR="009C6D9A" w:rsidRPr="00ED5987" w:rsidRDefault="009C6D9A" w:rsidP="005D29A0">
            <w:pPr>
              <w:ind w:left="-148" w:right="-188"/>
              <w:jc w:val="center"/>
              <w:rPr>
                <w:rFonts w:ascii="Times New Roman" w:hAnsi="Times New Roman" w:cs="Times New Roman"/>
              </w:rPr>
            </w:pPr>
            <w:r w:rsidRPr="00ED5987">
              <w:rPr>
                <w:rFonts w:ascii="Times New Roman" w:hAnsi="Times New Roman" w:cs="Times New Roman"/>
              </w:rPr>
              <w:t>Преобладающая порода - Ель</w:t>
            </w: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r w:rsidRPr="00ED5987">
              <w:rPr>
                <w:rFonts w:ascii="Times New Roman" w:hAnsi="Times New Roman" w:cs="Times New Roman"/>
              </w:rPr>
              <w:t>1</w:t>
            </w:r>
          </w:p>
          <w:p w:rsidR="00ED61A0" w:rsidRPr="00ED5987" w:rsidRDefault="00ED61A0"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ED61A0" w:rsidRPr="00ED5987" w:rsidRDefault="00ED61A0"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ED61A0" w:rsidRPr="00ED61A0" w:rsidRDefault="00ED61A0" w:rsidP="00ED61A0">
            <w:pPr>
              <w:jc w:val="center"/>
              <w:rPr>
                <w:rFonts w:ascii="Times New Roman" w:hAnsi="Times New Roman" w:cs="Times New Roman"/>
              </w:rPr>
            </w:pPr>
            <w:r w:rsidRPr="00ED61A0">
              <w:rPr>
                <w:rFonts w:ascii="Times New Roman" w:hAnsi="Times New Roman" w:cs="Times New Roman"/>
              </w:rPr>
              <w:t>162</w:t>
            </w:r>
          </w:p>
        </w:tc>
        <w:tc>
          <w:tcPr>
            <w:tcW w:w="996" w:type="dxa"/>
            <w:gridSpan w:val="7"/>
            <w:tcBorders>
              <w:top w:val="nil"/>
              <w:left w:val="nil"/>
              <w:bottom w:val="single" w:sz="4" w:space="0" w:color="auto"/>
              <w:right w:val="single" w:sz="4" w:space="0" w:color="auto"/>
            </w:tcBorders>
            <w:shd w:val="clear" w:color="auto" w:fill="auto"/>
            <w:vAlign w:val="center"/>
          </w:tcPr>
          <w:p w:rsidR="00ED61A0" w:rsidRPr="00ED61A0" w:rsidRDefault="00ED61A0" w:rsidP="00ED61A0">
            <w:pPr>
              <w:jc w:val="center"/>
              <w:rPr>
                <w:rFonts w:ascii="Times New Roman" w:hAnsi="Times New Roman" w:cs="Times New Roman"/>
              </w:rPr>
            </w:pPr>
            <w:r w:rsidRPr="00ED61A0">
              <w:rPr>
                <w:rFonts w:ascii="Times New Roman" w:hAnsi="Times New Roman" w:cs="Times New Roman"/>
              </w:rPr>
              <w:t>55</w:t>
            </w:r>
          </w:p>
        </w:tc>
        <w:tc>
          <w:tcPr>
            <w:tcW w:w="995" w:type="dxa"/>
            <w:gridSpan w:val="5"/>
            <w:tcBorders>
              <w:top w:val="nil"/>
              <w:left w:val="nil"/>
              <w:bottom w:val="single" w:sz="4" w:space="0" w:color="auto"/>
              <w:right w:val="single" w:sz="4" w:space="0" w:color="auto"/>
            </w:tcBorders>
            <w:shd w:val="clear" w:color="auto" w:fill="auto"/>
            <w:vAlign w:val="center"/>
          </w:tcPr>
          <w:p w:rsidR="00ED61A0" w:rsidRPr="00181BB8" w:rsidRDefault="00ED61A0" w:rsidP="00D41233"/>
        </w:tc>
        <w:tc>
          <w:tcPr>
            <w:tcW w:w="992" w:type="dxa"/>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1160" w:type="dxa"/>
            <w:gridSpan w:val="2"/>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916" w:type="dxa"/>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806" w:type="dxa"/>
            <w:tcBorders>
              <w:top w:val="single" w:sz="4" w:space="0" w:color="auto"/>
              <w:left w:val="nil"/>
              <w:bottom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r>
              <w:rPr>
                <w:rFonts w:ascii="Times New Roman" w:hAnsi="Times New Roman" w:cs="Times New Roman"/>
              </w:rPr>
              <w:t>217</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ED61A0" w:rsidRPr="00ED5987" w:rsidRDefault="00ED61A0"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ED61A0" w:rsidRPr="00ED61A0" w:rsidRDefault="00ED61A0" w:rsidP="00ED61A0">
            <w:pPr>
              <w:jc w:val="center"/>
              <w:rPr>
                <w:rFonts w:ascii="Times New Roman" w:hAnsi="Times New Roman" w:cs="Times New Roman"/>
              </w:rPr>
            </w:pPr>
            <w:r w:rsidRPr="00ED61A0">
              <w:rPr>
                <w:rFonts w:ascii="Times New Roman" w:hAnsi="Times New Roman" w:cs="Times New Roman"/>
              </w:rPr>
              <w:t>5,0</w:t>
            </w:r>
          </w:p>
        </w:tc>
        <w:tc>
          <w:tcPr>
            <w:tcW w:w="996" w:type="dxa"/>
            <w:gridSpan w:val="7"/>
            <w:tcBorders>
              <w:top w:val="nil"/>
              <w:left w:val="nil"/>
              <w:bottom w:val="single" w:sz="4" w:space="0" w:color="auto"/>
              <w:right w:val="single" w:sz="4" w:space="0" w:color="auto"/>
            </w:tcBorders>
            <w:shd w:val="clear" w:color="auto" w:fill="auto"/>
            <w:vAlign w:val="center"/>
          </w:tcPr>
          <w:p w:rsidR="00ED61A0" w:rsidRPr="00ED61A0" w:rsidRDefault="00ED61A0" w:rsidP="00ED61A0">
            <w:pPr>
              <w:jc w:val="center"/>
              <w:rPr>
                <w:rFonts w:ascii="Times New Roman" w:hAnsi="Times New Roman" w:cs="Times New Roman"/>
              </w:rPr>
            </w:pPr>
            <w:r w:rsidRPr="00ED61A0">
              <w:rPr>
                <w:rFonts w:ascii="Times New Roman" w:hAnsi="Times New Roman" w:cs="Times New Roman"/>
              </w:rPr>
              <w:t>2,8</w:t>
            </w:r>
          </w:p>
        </w:tc>
        <w:tc>
          <w:tcPr>
            <w:tcW w:w="995" w:type="dxa"/>
            <w:gridSpan w:val="5"/>
            <w:tcBorders>
              <w:top w:val="nil"/>
              <w:left w:val="nil"/>
              <w:bottom w:val="single" w:sz="4" w:space="0" w:color="auto"/>
              <w:right w:val="single" w:sz="4" w:space="0" w:color="auto"/>
            </w:tcBorders>
            <w:shd w:val="clear" w:color="auto" w:fill="auto"/>
            <w:vAlign w:val="center"/>
          </w:tcPr>
          <w:p w:rsidR="00ED61A0" w:rsidRPr="00181BB8" w:rsidRDefault="00ED61A0" w:rsidP="00D41233"/>
        </w:tc>
        <w:tc>
          <w:tcPr>
            <w:tcW w:w="992" w:type="dxa"/>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1160" w:type="dxa"/>
            <w:gridSpan w:val="2"/>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916" w:type="dxa"/>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806" w:type="dxa"/>
            <w:tcBorders>
              <w:top w:val="single" w:sz="4" w:space="0" w:color="auto"/>
              <w:left w:val="nil"/>
              <w:bottom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r>
              <w:rPr>
                <w:rFonts w:ascii="Times New Roman" w:hAnsi="Times New Roman" w:cs="Times New Roman"/>
              </w:rPr>
              <w:t>7,8</w:t>
            </w:r>
          </w:p>
        </w:tc>
      </w:tr>
      <w:tr w:rsidR="005D29A0" w:rsidRPr="00ED5987" w:rsidTr="00650C2F">
        <w:trPr>
          <w:trHeight w:val="227"/>
        </w:trPr>
        <w:tc>
          <w:tcPr>
            <w:tcW w:w="568" w:type="dxa"/>
            <w:tcBorders>
              <w:top w:val="nil"/>
              <w:left w:val="single" w:sz="4" w:space="0" w:color="auto"/>
              <w:bottom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ED61A0" w:rsidRPr="00ED5987" w:rsidRDefault="00ED61A0"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960" w:type="dxa"/>
            <w:tcBorders>
              <w:top w:val="nil"/>
              <w:left w:val="nil"/>
              <w:bottom w:val="single" w:sz="4" w:space="0" w:color="auto"/>
              <w:right w:val="single" w:sz="4" w:space="0" w:color="auto"/>
            </w:tcBorders>
            <w:shd w:val="clear" w:color="auto" w:fill="auto"/>
            <w:vAlign w:val="center"/>
          </w:tcPr>
          <w:p w:rsidR="00ED61A0" w:rsidRPr="00ED61A0" w:rsidRDefault="00ED61A0" w:rsidP="00ED61A0">
            <w:pPr>
              <w:jc w:val="center"/>
              <w:rPr>
                <w:rFonts w:ascii="Times New Roman" w:hAnsi="Times New Roman" w:cs="Times New Roman"/>
              </w:rPr>
            </w:pPr>
            <w:r w:rsidRPr="00ED61A0">
              <w:rPr>
                <w:rFonts w:ascii="Times New Roman" w:hAnsi="Times New Roman" w:cs="Times New Roman"/>
              </w:rPr>
              <w:t>10</w:t>
            </w:r>
          </w:p>
        </w:tc>
        <w:tc>
          <w:tcPr>
            <w:tcW w:w="996" w:type="dxa"/>
            <w:gridSpan w:val="7"/>
            <w:tcBorders>
              <w:top w:val="nil"/>
              <w:left w:val="nil"/>
              <w:bottom w:val="single" w:sz="4" w:space="0" w:color="auto"/>
              <w:right w:val="single" w:sz="4" w:space="0" w:color="auto"/>
            </w:tcBorders>
            <w:shd w:val="clear" w:color="auto" w:fill="auto"/>
            <w:vAlign w:val="center"/>
          </w:tcPr>
          <w:p w:rsidR="00ED61A0" w:rsidRPr="00ED61A0" w:rsidRDefault="00ED61A0" w:rsidP="00ED61A0">
            <w:pPr>
              <w:jc w:val="center"/>
              <w:rPr>
                <w:rFonts w:ascii="Times New Roman" w:hAnsi="Times New Roman" w:cs="Times New Roman"/>
              </w:rPr>
            </w:pPr>
            <w:r w:rsidRPr="00ED61A0">
              <w:rPr>
                <w:rFonts w:ascii="Times New Roman" w:hAnsi="Times New Roman" w:cs="Times New Roman"/>
              </w:rPr>
              <w:t>10</w:t>
            </w:r>
          </w:p>
        </w:tc>
        <w:tc>
          <w:tcPr>
            <w:tcW w:w="995" w:type="dxa"/>
            <w:gridSpan w:val="5"/>
            <w:tcBorders>
              <w:top w:val="nil"/>
              <w:left w:val="nil"/>
              <w:bottom w:val="single" w:sz="4" w:space="0" w:color="auto"/>
              <w:right w:val="single" w:sz="4" w:space="0" w:color="auto"/>
            </w:tcBorders>
            <w:shd w:val="clear" w:color="auto" w:fill="auto"/>
            <w:vAlign w:val="center"/>
          </w:tcPr>
          <w:p w:rsidR="00ED61A0" w:rsidRPr="00181BB8" w:rsidRDefault="00ED61A0" w:rsidP="00D41233"/>
        </w:tc>
        <w:tc>
          <w:tcPr>
            <w:tcW w:w="992" w:type="dxa"/>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1160" w:type="dxa"/>
            <w:gridSpan w:val="2"/>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916" w:type="dxa"/>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806" w:type="dxa"/>
            <w:tcBorders>
              <w:top w:val="single" w:sz="4" w:space="0" w:color="auto"/>
              <w:left w:val="nil"/>
              <w:bottom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r w:rsidRPr="00ED5987">
              <w:rPr>
                <w:rFonts w:ascii="Times New Roman" w:hAnsi="Times New Roman" w:cs="Times New Roman"/>
              </w:rPr>
              <w:t>3</w:t>
            </w:r>
          </w:p>
          <w:p w:rsidR="00ED61A0" w:rsidRPr="00ED5987" w:rsidRDefault="00ED61A0" w:rsidP="00ED5987">
            <w:pPr>
              <w:jc w:val="center"/>
              <w:rPr>
                <w:rFonts w:ascii="Times New Roman" w:hAnsi="Times New Roman" w:cs="Times New Roman"/>
              </w:rPr>
            </w:pPr>
          </w:p>
          <w:p w:rsidR="00ED61A0" w:rsidRPr="00ED5987" w:rsidRDefault="00ED61A0" w:rsidP="00ED5987">
            <w:pPr>
              <w:jc w:val="center"/>
              <w:rPr>
                <w:rFonts w:ascii="Times New Roman" w:hAnsi="Times New Roman" w:cs="Times New Roman"/>
              </w:rPr>
            </w:pPr>
          </w:p>
          <w:p w:rsidR="00ED61A0" w:rsidRPr="00ED5987" w:rsidRDefault="00ED61A0" w:rsidP="00ED5987">
            <w:pPr>
              <w:jc w:val="center"/>
              <w:rPr>
                <w:rFonts w:ascii="Times New Roman" w:hAnsi="Times New Roman" w:cs="Times New Roman"/>
              </w:rPr>
            </w:pPr>
          </w:p>
          <w:p w:rsidR="00ED61A0" w:rsidRPr="00ED5987" w:rsidRDefault="00ED61A0" w:rsidP="00ED5987">
            <w:pPr>
              <w:jc w:val="center"/>
              <w:rPr>
                <w:rFonts w:ascii="Times New Roman" w:hAnsi="Times New Roman" w:cs="Times New Roman"/>
              </w:rPr>
            </w:pPr>
          </w:p>
          <w:p w:rsidR="00ED61A0" w:rsidRPr="00ED5987" w:rsidRDefault="00ED61A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ED61A0" w:rsidRPr="00ED5987" w:rsidRDefault="00ED61A0"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ED61A0" w:rsidRPr="00ED61A0" w:rsidRDefault="00ED61A0" w:rsidP="00ED61A0">
            <w:pPr>
              <w:jc w:val="center"/>
              <w:rPr>
                <w:rFonts w:ascii="Times New Roman" w:hAnsi="Times New Roman" w:cs="Times New Roman"/>
              </w:rPr>
            </w:pPr>
          </w:p>
        </w:tc>
        <w:tc>
          <w:tcPr>
            <w:tcW w:w="996" w:type="dxa"/>
            <w:gridSpan w:val="7"/>
            <w:tcBorders>
              <w:top w:val="nil"/>
              <w:left w:val="nil"/>
              <w:bottom w:val="single" w:sz="4" w:space="0" w:color="auto"/>
              <w:right w:val="single" w:sz="4" w:space="0" w:color="auto"/>
            </w:tcBorders>
            <w:shd w:val="clear" w:color="auto" w:fill="auto"/>
            <w:vAlign w:val="center"/>
          </w:tcPr>
          <w:p w:rsidR="00ED61A0" w:rsidRPr="00ED61A0" w:rsidRDefault="00ED61A0" w:rsidP="00ED61A0">
            <w:pPr>
              <w:jc w:val="center"/>
              <w:rPr>
                <w:rFonts w:ascii="Times New Roman" w:hAnsi="Times New Roman" w:cs="Times New Roman"/>
              </w:rPr>
            </w:pPr>
          </w:p>
        </w:tc>
        <w:tc>
          <w:tcPr>
            <w:tcW w:w="995" w:type="dxa"/>
            <w:gridSpan w:val="5"/>
            <w:tcBorders>
              <w:top w:val="nil"/>
              <w:left w:val="nil"/>
              <w:bottom w:val="single" w:sz="4" w:space="0" w:color="auto"/>
              <w:right w:val="single" w:sz="4" w:space="0" w:color="auto"/>
            </w:tcBorders>
            <w:shd w:val="clear" w:color="auto" w:fill="auto"/>
            <w:vAlign w:val="center"/>
          </w:tcPr>
          <w:p w:rsidR="00ED61A0" w:rsidRPr="00181BB8" w:rsidRDefault="00ED61A0" w:rsidP="00D41233"/>
        </w:tc>
        <w:tc>
          <w:tcPr>
            <w:tcW w:w="992" w:type="dxa"/>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1160" w:type="dxa"/>
            <w:gridSpan w:val="2"/>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916" w:type="dxa"/>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806" w:type="dxa"/>
            <w:tcBorders>
              <w:top w:val="single" w:sz="4" w:space="0" w:color="auto"/>
              <w:left w:val="nil"/>
              <w:bottom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ED61A0" w:rsidRPr="00ED5987" w:rsidRDefault="00ED61A0"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ED61A0" w:rsidRPr="00ED61A0" w:rsidRDefault="00ED61A0" w:rsidP="00ED61A0">
            <w:pPr>
              <w:jc w:val="center"/>
              <w:rPr>
                <w:rFonts w:ascii="Times New Roman" w:hAnsi="Times New Roman" w:cs="Times New Roman"/>
              </w:rPr>
            </w:pPr>
            <w:r w:rsidRPr="00ED61A0">
              <w:rPr>
                <w:rFonts w:ascii="Times New Roman" w:hAnsi="Times New Roman" w:cs="Times New Roman"/>
              </w:rPr>
              <w:t>16</w:t>
            </w:r>
          </w:p>
        </w:tc>
        <w:tc>
          <w:tcPr>
            <w:tcW w:w="996" w:type="dxa"/>
            <w:gridSpan w:val="7"/>
            <w:tcBorders>
              <w:top w:val="nil"/>
              <w:left w:val="nil"/>
              <w:bottom w:val="single" w:sz="4" w:space="0" w:color="auto"/>
              <w:right w:val="single" w:sz="4" w:space="0" w:color="auto"/>
            </w:tcBorders>
            <w:shd w:val="clear" w:color="auto" w:fill="auto"/>
            <w:vAlign w:val="center"/>
          </w:tcPr>
          <w:p w:rsidR="00ED61A0" w:rsidRPr="00ED61A0" w:rsidRDefault="00ED61A0" w:rsidP="00ED61A0">
            <w:pPr>
              <w:jc w:val="center"/>
              <w:rPr>
                <w:rFonts w:ascii="Times New Roman" w:hAnsi="Times New Roman" w:cs="Times New Roman"/>
              </w:rPr>
            </w:pPr>
            <w:r w:rsidRPr="00ED61A0">
              <w:rPr>
                <w:rFonts w:ascii="Times New Roman" w:hAnsi="Times New Roman" w:cs="Times New Roman"/>
              </w:rPr>
              <w:t>6</w:t>
            </w:r>
          </w:p>
        </w:tc>
        <w:tc>
          <w:tcPr>
            <w:tcW w:w="995" w:type="dxa"/>
            <w:gridSpan w:val="5"/>
            <w:tcBorders>
              <w:top w:val="nil"/>
              <w:left w:val="nil"/>
              <w:bottom w:val="single" w:sz="4" w:space="0" w:color="auto"/>
              <w:right w:val="single" w:sz="4" w:space="0" w:color="auto"/>
            </w:tcBorders>
            <w:shd w:val="clear" w:color="auto" w:fill="auto"/>
            <w:vAlign w:val="center"/>
          </w:tcPr>
          <w:p w:rsidR="00ED61A0" w:rsidRPr="00181BB8" w:rsidRDefault="00ED61A0" w:rsidP="00D41233"/>
        </w:tc>
        <w:tc>
          <w:tcPr>
            <w:tcW w:w="992" w:type="dxa"/>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1160" w:type="dxa"/>
            <w:gridSpan w:val="2"/>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916" w:type="dxa"/>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806" w:type="dxa"/>
            <w:tcBorders>
              <w:top w:val="single" w:sz="4" w:space="0" w:color="auto"/>
              <w:left w:val="nil"/>
              <w:bottom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r>
              <w:rPr>
                <w:rFonts w:ascii="Times New Roman" w:hAnsi="Times New Roman" w:cs="Times New Roman"/>
              </w:rPr>
              <w:t>22</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ED61A0" w:rsidRPr="00ED5987" w:rsidRDefault="00ED61A0"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ED61A0" w:rsidRPr="00ED61A0" w:rsidRDefault="00ED61A0" w:rsidP="00ED61A0">
            <w:pPr>
              <w:jc w:val="center"/>
              <w:rPr>
                <w:rFonts w:ascii="Times New Roman" w:hAnsi="Times New Roman" w:cs="Times New Roman"/>
              </w:rPr>
            </w:pPr>
          </w:p>
        </w:tc>
        <w:tc>
          <w:tcPr>
            <w:tcW w:w="996" w:type="dxa"/>
            <w:gridSpan w:val="7"/>
            <w:tcBorders>
              <w:top w:val="nil"/>
              <w:left w:val="nil"/>
              <w:bottom w:val="single" w:sz="4" w:space="0" w:color="auto"/>
              <w:right w:val="single" w:sz="4" w:space="0" w:color="auto"/>
            </w:tcBorders>
            <w:shd w:val="clear" w:color="auto" w:fill="auto"/>
            <w:vAlign w:val="center"/>
          </w:tcPr>
          <w:p w:rsidR="00ED61A0" w:rsidRPr="00ED61A0" w:rsidRDefault="00ED61A0" w:rsidP="00ED61A0">
            <w:pPr>
              <w:jc w:val="center"/>
              <w:rPr>
                <w:rFonts w:ascii="Times New Roman" w:hAnsi="Times New Roman" w:cs="Times New Roman"/>
              </w:rPr>
            </w:pPr>
          </w:p>
        </w:tc>
        <w:tc>
          <w:tcPr>
            <w:tcW w:w="995" w:type="dxa"/>
            <w:gridSpan w:val="5"/>
            <w:tcBorders>
              <w:top w:val="nil"/>
              <w:left w:val="nil"/>
              <w:bottom w:val="single" w:sz="4" w:space="0" w:color="auto"/>
              <w:right w:val="single" w:sz="4" w:space="0" w:color="auto"/>
            </w:tcBorders>
            <w:shd w:val="clear" w:color="auto" w:fill="auto"/>
            <w:vAlign w:val="center"/>
          </w:tcPr>
          <w:p w:rsidR="00ED61A0" w:rsidRPr="00181BB8" w:rsidRDefault="00ED61A0" w:rsidP="00D41233"/>
        </w:tc>
        <w:tc>
          <w:tcPr>
            <w:tcW w:w="992" w:type="dxa"/>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1160" w:type="dxa"/>
            <w:gridSpan w:val="2"/>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916" w:type="dxa"/>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806" w:type="dxa"/>
            <w:tcBorders>
              <w:top w:val="single" w:sz="4" w:space="0" w:color="auto"/>
              <w:left w:val="nil"/>
              <w:bottom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ED61A0" w:rsidRPr="00ED5987" w:rsidRDefault="00ED61A0"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ED61A0" w:rsidRPr="00ED61A0" w:rsidRDefault="00ED61A0" w:rsidP="00ED61A0">
            <w:pPr>
              <w:jc w:val="center"/>
              <w:rPr>
                <w:rFonts w:ascii="Times New Roman" w:hAnsi="Times New Roman" w:cs="Times New Roman"/>
              </w:rPr>
            </w:pPr>
            <w:r w:rsidRPr="00ED61A0">
              <w:rPr>
                <w:rFonts w:ascii="Times New Roman" w:hAnsi="Times New Roman" w:cs="Times New Roman"/>
              </w:rPr>
              <w:t>0,5</w:t>
            </w:r>
          </w:p>
        </w:tc>
        <w:tc>
          <w:tcPr>
            <w:tcW w:w="996" w:type="dxa"/>
            <w:gridSpan w:val="7"/>
            <w:tcBorders>
              <w:top w:val="nil"/>
              <w:left w:val="nil"/>
              <w:bottom w:val="single" w:sz="4" w:space="0" w:color="auto"/>
              <w:right w:val="single" w:sz="4" w:space="0" w:color="auto"/>
            </w:tcBorders>
            <w:shd w:val="clear" w:color="auto" w:fill="auto"/>
            <w:vAlign w:val="center"/>
          </w:tcPr>
          <w:p w:rsidR="00ED61A0" w:rsidRPr="00ED61A0" w:rsidRDefault="00ED61A0" w:rsidP="00ED61A0">
            <w:pPr>
              <w:jc w:val="center"/>
              <w:rPr>
                <w:rFonts w:ascii="Times New Roman" w:hAnsi="Times New Roman" w:cs="Times New Roman"/>
              </w:rPr>
            </w:pPr>
            <w:r w:rsidRPr="00ED61A0">
              <w:rPr>
                <w:rFonts w:ascii="Times New Roman" w:hAnsi="Times New Roman" w:cs="Times New Roman"/>
              </w:rPr>
              <w:t>0,3</w:t>
            </w:r>
          </w:p>
        </w:tc>
        <w:tc>
          <w:tcPr>
            <w:tcW w:w="995" w:type="dxa"/>
            <w:gridSpan w:val="5"/>
            <w:tcBorders>
              <w:top w:val="nil"/>
              <w:left w:val="nil"/>
              <w:bottom w:val="single" w:sz="4" w:space="0" w:color="auto"/>
              <w:right w:val="single" w:sz="4" w:space="0" w:color="auto"/>
            </w:tcBorders>
            <w:shd w:val="clear" w:color="auto" w:fill="auto"/>
            <w:vAlign w:val="center"/>
          </w:tcPr>
          <w:p w:rsidR="00ED61A0" w:rsidRPr="00181BB8" w:rsidRDefault="00ED61A0" w:rsidP="00D41233"/>
        </w:tc>
        <w:tc>
          <w:tcPr>
            <w:tcW w:w="992" w:type="dxa"/>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1160" w:type="dxa"/>
            <w:gridSpan w:val="2"/>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916" w:type="dxa"/>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806" w:type="dxa"/>
            <w:tcBorders>
              <w:top w:val="single" w:sz="4" w:space="0" w:color="auto"/>
              <w:left w:val="nil"/>
              <w:bottom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r>
              <w:rPr>
                <w:rFonts w:ascii="Times New Roman" w:hAnsi="Times New Roman" w:cs="Times New Roman"/>
              </w:rPr>
              <w:t>0,8</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ED61A0" w:rsidRPr="00ED5987" w:rsidRDefault="00ED61A0"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ED61A0" w:rsidRPr="00ED61A0" w:rsidRDefault="00ED61A0" w:rsidP="00ED61A0">
            <w:pPr>
              <w:jc w:val="center"/>
              <w:rPr>
                <w:rFonts w:ascii="Times New Roman" w:hAnsi="Times New Roman" w:cs="Times New Roman"/>
              </w:rPr>
            </w:pPr>
            <w:r w:rsidRPr="00ED61A0">
              <w:rPr>
                <w:rFonts w:ascii="Times New Roman" w:hAnsi="Times New Roman" w:cs="Times New Roman"/>
              </w:rPr>
              <w:t>0,4</w:t>
            </w:r>
          </w:p>
        </w:tc>
        <w:tc>
          <w:tcPr>
            <w:tcW w:w="996" w:type="dxa"/>
            <w:gridSpan w:val="7"/>
            <w:tcBorders>
              <w:top w:val="nil"/>
              <w:left w:val="nil"/>
              <w:bottom w:val="single" w:sz="4" w:space="0" w:color="auto"/>
              <w:right w:val="single" w:sz="4" w:space="0" w:color="auto"/>
            </w:tcBorders>
            <w:shd w:val="clear" w:color="auto" w:fill="auto"/>
            <w:vAlign w:val="center"/>
          </w:tcPr>
          <w:p w:rsidR="00ED61A0" w:rsidRPr="00ED61A0" w:rsidRDefault="00ED61A0" w:rsidP="00ED61A0">
            <w:pPr>
              <w:jc w:val="center"/>
              <w:rPr>
                <w:rFonts w:ascii="Times New Roman" w:hAnsi="Times New Roman" w:cs="Times New Roman"/>
              </w:rPr>
            </w:pPr>
            <w:r w:rsidRPr="00ED61A0">
              <w:rPr>
                <w:rFonts w:ascii="Times New Roman" w:hAnsi="Times New Roman" w:cs="Times New Roman"/>
              </w:rPr>
              <w:t>0,2</w:t>
            </w:r>
          </w:p>
        </w:tc>
        <w:tc>
          <w:tcPr>
            <w:tcW w:w="995" w:type="dxa"/>
            <w:gridSpan w:val="5"/>
            <w:tcBorders>
              <w:top w:val="nil"/>
              <w:left w:val="nil"/>
              <w:bottom w:val="single" w:sz="4" w:space="0" w:color="auto"/>
              <w:right w:val="single" w:sz="4" w:space="0" w:color="auto"/>
            </w:tcBorders>
            <w:shd w:val="clear" w:color="auto" w:fill="auto"/>
            <w:vAlign w:val="center"/>
          </w:tcPr>
          <w:p w:rsidR="00ED61A0" w:rsidRPr="00181BB8" w:rsidRDefault="00ED61A0" w:rsidP="00D41233"/>
        </w:tc>
        <w:tc>
          <w:tcPr>
            <w:tcW w:w="992" w:type="dxa"/>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1160" w:type="dxa"/>
            <w:gridSpan w:val="2"/>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916" w:type="dxa"/>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806" w:type="dxa"/>
            <w:tcBorders>
              <w:top w:val="single" w:sz="4" w:space="0" w:color="auto"/>
              <w:left w:val="nil"/>
              <w:bottom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r>
              <w:rPr>
                <w:rFonts w:ascii="Times New Roman" w:hAnsi="Times New Roman" w:cs="Times New Roman"/>
              </w:rPr>
              <w:t>0,6</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650C2F" w:rsidRDefault="00650C2F" w:rsidP="00ED5987">
            <w:pPr>
              <w:jc w:val="center"/>
              <w:rPr>
                <w:rFonts w:ascii="Times New Roman" w:hAnsi="Times New Roman" w:cs="Times New Roman"/>
              </w:rPr>
            </w:pPr>
          </w:p>
          <w:p w:rsidR="00650C2F" w:rsidRDefault="00650C2F" w:rsidP="00ED5987">
            <w:pPr>
              <w:jc w:val="center"/>
              <w:rPr>
                <w:rFonts w:ascii="Times New Roman" w:hAnsi="Times New Roman" w:cs="Times New Roman"/>
              </w:rPr>
            </w:pPr>
          </w:p>
          <w:p w:rsidR="00650C2F" w:rsidRDefault="00650C2F" w:rsidP="00ED5987">
            <w:pPr>
              <w:jc w:val="center"/>
              <w:rPr>
                <w:rFonts w:ascii="Times New Roman" w:hAnsi="Times New Roman" w:cs="Times New Roman"/>
              </w:rPr>
            </w:pPr>
          </w:p>
          <w:p w:rsidR="00ED61A0" w:rsidRDefault="00ED61A0" w:rsidP="00ED5987">
            <w:pPr>
              <w:jc w:val="center"/>
              <w:rPr>
                <w:rFonts w:ascii="Times New Roman" w:hAnsi="Times New Roman" w:cs="Times New Roman"/>
              </w:rPr>
            </w:pPr>
            <w:r w:rsidRPr="00ED5987">
              <w:rPr>
                <w:rFonts w:ascii="Times New Roman" w:hAnsi="Times New Roman" w:cs="Times New Roman"/>
              </w:rPr>
              <w:t>деловой</w:t>
            </w:r>
          </w:p>
          <w:p w:rsidR="005D29A0" w:rsidRDefault="005D29A0" w:rsidP="00ED5987">
            <w:pPr>
              <w:jc w:val="center"/>
              <w:rPr>
                <w:rFonts w:ascii="Times New Roman" w:hAnsi="Times New Roman" w:cs="Times New Roman"/>
              </w:rPr>
            </w:pPr>
          </w:p>
          <w:p w:rsidR="005D29A0" w:rsidRPr="00ED5987" w:rsidRDefault="005D29A0"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ED61A0" w:rsidRPr="00ED5987" w:rsidRDefault="00ED61A0"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ED61A0" w:rsidRPr="00ED61A0" w:rsidRDefault="00ED61A0" w:rsidP="00ED61A0">
            <w:pPr>
              <w:jc w:val="center"/>
              <w:rPr>
                <w:rFonts w:ascii="Times New Roman" w:hAnsi="Times New Roman" w:cs="Times New Roman"/>
              </w:rPr>
            </w:pPr>
            <w:r w:rsidRPr="00ED61A0">
              <w:rPr>
                <w:rFonts w:ascii="Times New Roman" w:hAnsi="Times New Roman" w:cs="Times New Roman"/>
              </w:rPr>
              <w:t>0,2</w:t>
            </w:r>
          </w:p>
        </w:tc>
        <w:tc>
          <w:tcPr>
            <w:tcW w:w="996" w:type="dxa"/>
            <w:gridSpan w:val="7"/>
            <w:tcBorders>
              <w:top w:val="nil"/>
              <w:left w:val="nil"/>
              <w:bottom w:val="single" w:sz="4" w:space="0" w:color="auto"/>
              <w:right w:val="single" w:sz="4" w:space="0" w:color="auto"/>
            </w:tcBorders>
            <w:shd w:val="clear" w:color="auto" w:fill="auto"/>
            <w:vAlign w:val="center"/>
          </w:tcPr>
          <w:p w:rsidR="00ED61A0" w:rsidRPr="00ED61A0" w:rsidRDefault="00ED61A0" w:rsidP="00ED61A0">
            <w:pPr>
              <w:jc w:val="center"/>
              <w:rPr>
                <w:rFonts w:ascii="Times New Roman" w:hAnsi="Times New Roman" w:cs="Times New Roman"/>
              </w:rPr>
            </w:pPr>
            <w:r w:rsidRPr="00ED61A0">
              <w:rPr>
                <w:rFonts w:ascii="Times New Roman" w:hAnsi="Times New Roman" w:cs="Times New Roman"/>
              </w:rPr>
              <w:t>0,1</w:t>
            </w:r>
          </w:p>
        </w:tc>
        <w:tc>
          <w:tcPr>
            <w:tcW w:w="995" w:type="dxa"/>
            <w:gridSpan w:val="5"/>
            <w:tcBorders>
              <w:top w:val="nil"/>
              <w:left w:val="nil"/>
              <w:bottom w:val="single" w:sz="4" w:space="0" w:color="auto"/>
              <w:right w:val="single" w:sz="4" w:space="0" w:color="auto"/>
            </w:tcBorders>
            <w:shd w:val="clear" w:color="auto" w:fill="auto"/>
            <w:vAlign w:val="center"/>
          </w:tcPr>
          <w:p w:rsidR="00ED61A0" w:rsidRPr="00181BB8" w:rsidRDefault="00ED61A0" w:rsidP="00D41233"/>
        </w:tc>
        <w:tc>
          <w:tcPr>
            <w:tcW w:w="992" w:type="dxa"/>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1160" w:type="dxa"/>
            <w:gridSpan w:val="2"/>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916" w:type="dxa"/>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806" w:type="dxa"/>
            <w:tcBorders>
              <w:top w:val="single" w:sz="4" w:space="0" w:color="auto"/>
              <w:left w:val="nil"/>
              <w:bottom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r>
              <w:rPr>
                <w:rFonts w:ascii="Times New Roman" w:hAnsi="Times New Roman" w:cs="Times New Roman"/>
              </w:rPr>
              <w:t>0,3</w:t>
            </w:r>
          </w:p>
        </w:tc>
      </w:tr>
      <w:tr w:rsidR="00ED61A0" w:rsidRPr="00ED5987" w:rsidTr="00C2626E">
        <w:trPr>
          <w:trHeight w:val="227"/>
        </w:trPr>
        <w:tc>
          <w:tcPr>
            <w:tcW w:w="9794" w:type="dxa"/>
            <w:gridSpan w:val="21"/>
            <w:tcBorders>
              <w:top w:val="nil"/>
              <w:left w:val="single" w:sz="4" w:space="0" w:color="auto"/>
              <w:bottom w:val="single" w:sz="4" w:space="0" w:color="auto"/>
              <w:right w:val="single" w:sz="4" w:space="0" w:color="auto"/>
            </w:tcBorders>
            <w:shd w:val="clear" w:color="auto" w:fill="auto"/>
            <w:vAlign w:val="center"/>
          </w:tcPr>
          <w:p w:rsidR="00ED61A0" w:rsidRPr="00D41233" w:rsidRDefault="00ED61A0" w:rsidP="005D29A0">
            <w:pPr>
              <w:ind w:left="-148" w:right="-188"/>
              <w:jc w:val="center"/>
              <w:rPr>
                <w:rFonts w:ascii="Times New Roman" w:hAnsi="Times New Roman" w:cs="Times New Roman"/>
                <w:b/>
                <w:sz w:val="22"/>
                <w:szCs w:val="22"/>
              </w:rPr>
            </w:pPr>
            <w:r w:rsidRPr="00D41233">
              <w:rPr>
                <w:rFonts w:ascii="Times New Roman" w:hAnsi="Times New Roman" w:cs="Times New Roman"/>
                <w:b/>
                <w:sz w:val="22"/>
                <w:szCs w:val="22"/>
              </w:rPr>
              <w:t>Итого по хвойному хозяйству</w:t>
            </w: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r w:rsidRPr="00ED5987">
              <w:rPr>
                <w:rFonts w:ascii="Times New Roman" w:hAnsi="Times New Roman" w:cs="Times New Roman"/>
              </w:rPr>
              <w:t>1</w:t>
            </w:r>
          </w:p>
          <w:p w:rsidR="00ED61A0" w:rsidRPr="00ED5987" w:rsidRDefault="00ED61A0"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ED61A0" w:rsidRPr="00ED5987" w:rsidRDefault="00ED61A0"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ED61A0" w:rsidRPr="00ED61A0" w:rsidRDefault="00ED61A0" w:rsidP="004A6B7A">
            <w:pPr>
              <w:jc w:val="center"/>
              <w:rPr>
                <w:rFonts w:ascii="Times New Roman" w:hAnsi="Times New Roman" w:cs="Times New Roman"/>
              </w:rPr>
            </w:pPr>
            <w:r w:rsidRPr="00ED61A0">
              <w:rPr>
                <w:rFonts w:ascii="Times New Roman" w:hAnsi="Times New Roman" w:cs="Times New Roman"/>
              </w:rPr>
              <w:t>162</w:t>
            </w:r>
          </w:p>
        </w:tc>
        <w:tc>
          <w:tcPr>
            <w:tcW w:w="1138" w:type="dxa"/>
            <w:gridSpan w:val="10"/>
            <w:tcBorders>
              <w:top w:val="nil"/>
              <w:left w:val="nil"/>
              <w:bottom w:val="single" w:sz="4" w:space="0" w:color="auto"/>
              <w:right w:val="single" w:sz="4" w:space="0" w:color="auto"/>
            </w:tcBorders>
            <w:shd w:val="clear" w:color="auto" w:fill="auto"/>
            <w:vAlign w:val="center"/>
          </w:tcPr>
          <w:p w:rsidR="00ED61A0" w:rsidRPr="00ED61A0" w:rsidRDefault="00ED61A0" w:rsidP="004A6B7A">
            <w:pPr>
              <w:jc w:val="center"/>
              <w:rPr>
                <w:rFonts w:ascii="Times New Roman" w:hAnsi="Times New Roman" w:cs="Times New Roman"/>
              </w:rPr>
            </w:pPr>
            <w:r w:rsidRPr="00ED61A0">
              <w:rPr>
                <w:rFonts w:ascii="Times New Roman" w:hAnsi="Times New Roman" w:cs="Times New Roman"/>
              </w:rPr>
              <w:t>55</w:t>
            </w:r>
          </w:p>
        </w:tc>
        <w:tc>
          <w:tcPr>
            <w:tcW w:w="853" w:type="dxa"/>
            <w:gridSpan w:val="2"/>
            <w:tcBorders>
              <w:top w:val="nil"/>
              <w:left w:val="nil"/>
              <w:bottom w:val="single" w:sz="4" w:space="0" w:color="auto"/>
              <w:right w:val="single" w:sz="4" w:space="0" w:color="auto"/>
            </w:tcBorders>
            <w:shd w:val="clear" w:color="auto" w:fill="auto"/>
            <w:vAlign w:val="center"/>
          </w:tcPr>
          <w:p w:rsidR="00ED61A0" w:rsidRPr="00181BB8" w:rsidRDefault="00ED61A0" w:rsidP="004A6B7A"/>
        </w:tc>
        <w:tc>
          <w:tcPr>
            <w:tcW w:w="992" w:type="dxa"/>
            <w:tcBorders>
              <w:top w:val="nil"/>
              <w:left w:val="nil"/>
              <w:bottom w:val="single" w:sz="4" w:space="0" w:color="auto"/>
              <w:right w:val="single" w:sz="4" w:space="0" w:color="auto"/>
            </w:tcBorders>
            <w:shd w:val="clear" w:color="auto" w:fill="auto"/>
            <w:vAlign w:val="center"/>
          </w:tcPr>
          <w:p w:rsidR="00ED61A0" w:rsidRPr="00181BB8" w:rsidRDefault="00ED61A0" w:rsidP="004A6B7A"/>
        </w:tc>
        <w:tc>
          <w:tcPr>
            <w:tcW w:w="1160" w:type="dxa"/>
            <w:gridSpan w:val="2"/>
            <w:tcBorders>
              <w:top w:val="nil"/>
              <w:left w:val="nil"/>
              <w:bottom w:val="single" w:sz="4" w:space="0" w:color="auto"/>
              <w:right w:val="single" w:sz="4" w:space="0" w:color="auto"/>
            </w:tcBorders>
            <w:shd w:val="clear" w:color="auto" w:fill="auto"/>
            <w:vAlign w:val="center"/>
          </w:tcPr>
          <w:p w:rsidR="00ED61A0" w:rsidRPr="00181BB8" w:rsidRDefault="00ED61A0" w:rsidP="004A6B7A"/>
        </w:tc>
        <w:tc>
          <w:tcPr>
            <w:tcW w:w="916" w:type="dxa"/>
            <w:tcBorders>
              <w:top w:val="nil"/>
              <w:left w:val="nil"/>
              <w:bottom w:val="single" w:sz="4" w:space="0" w:color="auto"/>
              <w:right w:val="single" w:sz="4" w:space="0" w:color="auto"/>
            </w:tcBorders>
            <w:shd w:val="clear" w:color="auto" w:fill="auto"/>
            <w:vAlign w:val="center"/>
          </w:tcPr>
          <w:p w:rsidR="00ED61A0" w:rsidRPr="00181BB8" w:rsidRDefault="00ED61A0" w:rsidP="004A6B7A"/>
        </w:tc>
        <w:tc>
          <w:tcPr>
            <w:tcW w:w="806" w:type="dxa"/>
            <w:tcBorders>
              <w:top w:val="single" w:sz="4" w:space="0" w:color="auto"/>
              <w:left w:val="nil"/>
              <w:bottom w:val="single" w:sz="4" w:space="0" w:color="auto"/>
              <w:right w:val="single" w:sz="4" w:space="0" w:color="auto"/>
            </w:tcBorders>
            <w:shd w:val="clear" w:color="auto" w:fill="auto"/>
            <w:vAlign w:val="center"/>
          </w:tcPr>
          <w:p w:rsidR="00ED61A0" w:rsidRPr="00ED5987" w:rsidRDefault="00ED61A0" w:rsidP="004A6B7A">
            <w:pPr>
              <w:jc w:val="center"/>
              <w:rPr>
                <w:rFonts w:ascii="Times New Roman" w:hAnsi="Times New Roman" w:cs="Times New Roman"/>
              </w:rPr>
            </w:pPr>
            <w:r>
              <w:rPr>
                <w:rFonts w:ascii="Times New Roman" w:hAnsi="Times New Roman" w:cs="Times New Roman"/>
              </w:rPr>
              <w:t>217</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ED61A0" w:rsidRPr="00ED5987" w:rsidRDefault="00ED61A0"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ED61A0" w:rsidRPr="00ED61A0" w:rsidRDefault="00ED61A0" w:rsidP="004A6B7A">
            <w:pPr>
              <w:jc w:val="center"/>
              <w:rPr>
                <w:rFonts w:ascii="Times New Roman" w:hAnsi="Times New Roman" w:cs="Times New Roman"/>
              </w:rPr>
            </w:pPr>
            <w:r w:rsidRPr="00ED61A0">
              <w:rPr>
                <w:rFonts w:ascii="Times New Roman" w:hAnsi="Times New Roman" w:cs="Times New Roman"/>
              </w:rPr>
              <w:t>5,0</w:t>
            </w:r>
          </w:p>
        </w:tc>
        <w:tc>
          <w:tcPr>
            <w:tcW w:w="1138" w:type="dxa"/>
            <w:gridSpan w:val="10"/>
            <w:tcBorders>
              <w:top w:val="nil"/>
              <w:left w:val="nil"/>
              <w:bottom w:val="single" w:sz="4" w:space="0" w:color="auto"/>
              <w:right w:val="single" w:sz="4" w:space="0" w:color="auto"/>
            </w:tcBorders>
            <w:shd w:val="clear" w:color="auto" w:fill="auto"/>
            <w:vAlign w:val="center"/>
          </w:tcPr>
          <w:p w:rsidR="00ED61A0" w:rsidRPr="00ED61A0" w:rsidRDefault="00ED61A0" w:rsidP="004A6B7A">
            <w:pPr>
              <w:jc w:val="center"/>
              <w:rPr>
                <w:rFonts w:ascii="Times New Roman" w:hAnsi="Times New Roman" w:cs="Times New Roman"/>
              </w:rPr>
            </w:pPr>
            <w:r w:rsidRPr="00ED61A0">
              <w:rPr>
                <w:rFonts w:ascii="Times New Roman" w:hAnsi="Times New Roman" w:cs="Times New Roman"/>
              </w:rPr>
              <w:t>2,8</w:t>
            </w:r>
          </w:p>
        </w:tc>
        <w:tc>
          <w:tcPr>
            <w:tcW w:w="853" w:type="dxa"/>
            <w:gridSpan w:val="2"/>
            <w:tcBorders>
              <w:top w:val="nil"/>
              <w:left w:val="nil"/>
              <w:bottom w:val="single" w:sz="4" w:space="0" w:color="auto"/>
              <w:right w:val="single" w:sz="4" w:space="0" w:color="auto"/>
            </w:tcBorders>
            <w:shd w:val="clear" w:color="auto" w:fill="auto"/>
            <w:vAlign w:val="center"/>
          </w:tcPr>
          <w:p w:rsidR="00ED61A0" w:rsidRPr="00181BB8" w:rsidRDefault="00ED61A0" w:rsidP="004A6B7A"/>
        </w:tc>
        <w:tc>
          <w:tcPr>
            <w:tcW w:w="992" w:type="dxa"/>
            <w:tcBorders>
              <w:top w:val="nil"/>
              <w:left w:val="nil"/>
              <w:bottom w:val="single" w:sz="4" w:space="0" w:color="auto"/>
              <w:right w:val="single" w:sz="4" w:space="0" w:color="auto"/>
            </w:tcBorders>
            <w:shd w:val="clear" w:color="auto" w:fill="auto"/>
            <w:vAlign w:val="center"/>
          </w:tcPr>
          <w:p w:rsidR="00ED61A0" w:rsidRPr="00181BB8" w:rsidRDefault="00ED61A0" w:rsidP="004A6B7A"/>
        </w:tc>
        <w:tc>
          <w:tcPr>
            <w:tcW w:w="1160" w:type="dxa"/>
            <w:gridSpan w:val="2"/>
            <w:tcBorders>
              <w:top w:val="nil"/>
              <w:left w:val="nil"/>
              <w:bottom w:val="single" w:sz="4" w:space="0" w:color="auto"/>
              <w:right w:val="single" w:sz="4" w:space="0" w:color="auto"/>
            </w:tcBorders>
            <w:shd w:val="clear" w:color="auto" w:fill="auto"/>
            <w:vAlign w:val="center"/>
          </w:tcPr>
          <w:p w:rsidR="00ED61A0" w:rsidRPr="00181BB8" w:rsidRDefault="00ED61A0" w:rsidP="004A6B7A"/>
        </w:tc>
        <w:tc>
          <w:tcPr>
            <w:tcW w:w="916" w:type="dxa"/>
            <w:tcBorders>
              <w:top w:val="nil"/>
              <w:left w:val="nil"/>
              <w:bottom w:val="single" w:sz="4" w:space="0" w:color="auto"/>
              <w:right w:val="single" w:sz="4" w:space="0" w:color="auto"/>
            </w:tcBorders>
            <w:shd w:val="clear" w:color="auto" w:fill="auto"/>
            <w:vAlign w:val="center"/>
          </w:tcPr>
          <w:p w:rsidR="00ED61A0" w:rsidRPr="00181BB8" w:rsidRDefault="00ED61A0" w:rsidP="004A6B7A"/>
        </w:tc>
        <w:tc>
          <w:tcPr>
            <w:tcW w:w="806" w:type="dxa"/>
            <w:tcBorders>
              <w:top w:val="single" w:sz="4" w:space="0" w:color="auto"/>
              <w:left w:val="nil"/>
              <w:bottom w:val="single" w:sz="4" w:space="0" w:color="auto"/>
              <w:right w:val="single" w:sz="4" w:space="0" w:color="auto"/>
            </w:tcBorders>
            <w:shd w:val="clear" w:color="auto" w:fill="auto"/>
            <w:vAlign w:val="center"/>
          </w:tcPr>
          <w:p w:rsidR="00ED61A0" w:rsidRPr="00ED5987" w:rsidRDefault="00ED61A0" w:rsidP="004A6B7A">
            <w:pPr>
              <w:jc w:val="center"/>
              <w:rPr>
                <w:rFonts w:ascii="Times New Roman" w:hAnsi="Times New Roman" w:cs="Times New Roman"/>
              </w:rPr>
            </w:pPr>
            <w:r>
              <w:rPr>
                <w:rFonts w:ascii="Times New Roman" w:hAnsi="Times New Roman" w:cs="Times New Roman"/>
              </w:rPr>
              <w:t>7,8</w:t>
            </w:r>
          </w:p>
        </w:tc>
      </w:tr>
      <w:tr w:rsidR="005D29A0" w:rsidRPr="00ED5987" w:rsidTr="00650C2F">
        <w:trPr>
          <w:trHeight w:val="227"/>
        </w:trPr>
        <w:tc>
          <w:tcPr>
            <w:tcW w:w="568" w:type="dxa"/>
            <w:tcBorders>
              <w:top w:val="nil"/>
              <w:left w:val="single" w:sz="4" w:space="0" w:color="auto"/>
              <w:bottom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ED61A0" w:rsidRPr="00ED5987" w:rsidRDefault="00ED61A0"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960" w:type="dxa"/>
            <w:tcBorders>
              <w:top w:val="nil"/>
              <w:left w:val="nil"/>
              <w:bottom w:val="single" w:sz="4" w:space="0" w:color="auto"/>
              <w:right w:val="single" w:sz="4" w:space="0" w:color="auto"/>
            </w:tcBorders>
            <w:shd w:val="clear" w:color="auto" w:fill="auto"/>
            <w:vAlign w:val="center"/>
          </w:tcPr>
          <w:p w:rsidR="00ED61A0" w:rsidRPr="00ED61A0" w:rsidRDefault="00ED61A0" w:rsidP="004A6B7A">
            <w:pPr>
              <w:jc w:val="center"/>
              <w:rPr>
                <w:rFonts w:ascii="Times New Roman" w:hAnsi="Times New Roman" w:cs="Times New Roman"/>
              </w:rPr>
            </w:pPr>
            <w:r w:rsidRPr="00ED61A0">
              <w:rPr>
                <w:rFonts w:ascii="Times New Roman" w:hAnsi="Times New Roman" w:cs="Times New Roman"/>
              </w:rPr>
              <w:t>10</w:t>
            </w:r>
          </w:p>
        </w:tc>
        <w:tc>
          <w:tcPr>
            <w:tcW w:w="1138" w:type="dxa"/>
            <w:gridSpan w:val="10"/>
            <w:tcBorders>
              <w:top w:val="nil"/>
              <w:left w:val="nil"/>
              <w:bottom w:val="single" w:sz="4" w:space="0" w:color="auto"/>
              <w:right w:val="single" w:sz="4" w:space="0" w:color="auto"/>
            </w:tcBorders>
            <w:shd w:val="clear" w:color="auto" w:fill="auto"/>
            <w:vAlign w:val="center"/>
          </w:tcPr>
          <w:p w:rsidR="00ED61A0" w:rsidRPr="00ED61A0" w:rsidRDefault="00ED61A0" w:rsidP="004A6B7A">
            <w:pPr>
              <w:jc w:val="center"/>
              <w:rPr>
                <w:rFonts w:ascii="Times New Roman" w:hAnsi="Times New Roman" w:cs="Times New Roman"/>
              </w:rPr>
            </w:pPr>
            <w:r w:rsidRPr="00ED61A0">
              <w:rPr>
                <w:rFonts w:ascii="Times New Roman" w:hAnsi="Times New Roman" w:cs="Times New Roman"/>
              </w:rPr>
              <w:t>10</w:t>
            </w:r>
          </w:p>
        </w:tc>
        <w:tc>
          <w:tcPr>
            <w:tcW w:w="853" w:type="dxa"/>
            <w:gridSpan w:val="2"/>
            <w:tcBorders>
              <w:top w:val="nil"/>
              <w:left w:val="nil"/>
              <w:bottom w:val="single" w:sz="4" w:space="0" w:color="auto"/>
              <w:right w:val="single" w:sz="4" w:space="0" w:color="auto"/>
            </w:tcBorders>
            <w:shd w:val="clear" w:color="auto" w:fill="auto"/>
            <w:vAlign w:val="center"/>
          </w:tcPr>
          <w:p w:rsidR="00ED61A0" w:rsidRPr="00181BB8" w:rsidRDefault="00ED61A0" w:rsidP="004A6B7A"/>
        </w:tc>
        <w:tc>
          <w:tcPr>
            <w:tcW w:w="992" w:type="dxa"/>
            <w:tcBorders>
              <w:top w:val="nil"/>
              <w:left w:val="nil"/>
              <w:bottom w:val="single" w:sz="4" w:space="0" w:color="auto"/>
              <w:right w:val="single" w:sz="4" w:space="0" w:color="auto"/>
            </w:tcBorders>
            <w:shd w:val="clear" w:color="auto" w:fill="auto"/>
            <w:vAlign w:val="center"/>
          </w:tcPr>
          <w:p w:rsidR="00ED61A0" w:rsidRPr="00181BB8" w:rsidRDefault="00ED61A0" w:rsidP="004A6B7A"/>
        </w:tc>
        <w:tc>
          <w:tcPr>
            <w:tcW w:w="1160" w:type="dxa"/>
            <w:gridSpan w:val="2"/>
            <w:tcBorders>
              <w:top w:val="nil"/>
              <w:left w:val="nil"/>
              <w:bottom w:val="single" w:sz="4" w:space="0" w:color="auto"/>
              <w:right w:val="single" w:sz="4" w:space="0" w:color="auto"/>
            </w:tcBorders>
            <w:shd w:val="clear" w:color="auto" w:fill="auto"/>
            <w:vAlign w:val="center"/>
          </w:tcPr>
          <w:p w:rsidR="00ED61A0" w:rsidRPr="00181BB8" w:rsidRDefault="00ED61A0" w:rsidP="004A6B7A"/>
        </w:tc>
        <w:tc>
          <w:tcPr>
            <w:tcW w:w="916" w:type="dxa"/>
            <w:tcBorders>
              <w:top w:val="nil"/>
              <w:left w:val="nil"/>
              <w:bottom w:val="single" w:sz="4" w:space="0" w:color="auto"/>
              <w:right w:val="single" w:sz="4" w:space="0" w:color="auto"/>
            </w:tcBorders>
            <w:shd w:val="clear" w:color="auto" w:fill="auto"/>
            <w:vAlign w:val="center"/>
          </w:tcPr>
          <w:p w:rsidR="00ED61A0" w:rsidRPr="00181BB8" w:rsidRDefault="00ED61A0" w:rsidP="004A6B7A"/>
        </w:tc>
        <w:tc>
          <w:tcPr>
            <w:tcW w:w="806" w:type="dxa"/>
            <w:tcBorders>
              <w:top w:val="single" w:sz="4" w:space="0" w:color="auto"/>
              <w:left w:val="nil"/>
              <w:bottom w:val="single" w:sz="4" w:space="0" w:color="auto"/>
              <w:right w:val="single" w:sz="4" w:space="0" w:color="auto"/>
            </w:tcBorders>
            <w:shd w:val="clear" w:color="auto" w:fill="auto"/>
            <w:vAlign w:val="center"/>
          </w:tcPr>
          <w:p w:rsidR="00ED61A0" w:rsidRPr="00ED5987" w:rsidRDefault="00ED61A0" w:rsidP="004A6B7A">
            <w:pPr>
              <w:jc w:val="center"/>
              <w:rPr>
                <w:rFonts w:ascii="Times New Roman" w:hAnsi="Times New Roman" w:cs="Times New Roman"/>
              </w:rPr>
            </w:pP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r w:rsidRPr="00ED5987">
              <w:rPr>
                <w:rFonts w:ascii="Times New Roman" w:hAnsi="Times New Roman" w:cs="Times New Roman"/>
              </w:rPr>
              <w:t>3</w:t>
            </w:r>
          </w:p>
          <w:p w:rsidR="00ED61A0" w:rsidRPr="00ED5987" w:rsidRDefault="00ED61A0" w:rsidP="00ED5987">
            <w:pPr>
              <w:jc w:val="center"/>
              <w:rPr>
                <w:rFonts w:ascii="Times New Roman" w:hAnsi="Times New Roman" w:cs="Times New Roman"/>
              </w:rPr>
            </w:pPr>
          </w:p>
          <w:p w:rsidR="00ED61A0" w:rsidRPr="00ED5987" w:rsidRDefault="00ED61A0" w:rsidP="00ED5987">
            <w:pPr>
              <w:jc w:val="center"/>
              <w:rPr>
                <w:rFonts w:ascii="Times New Roman" w:hAnsi="Times New Roman" w:cs="Times New Roman"/>
              </w:rPr>
            </w:pPr>
          </w:p>
          <w:p w:rsidR="00ED61A0" w:rsidRPr="00ED5987" w:rsidRDefault="00ED61A0" w:rsidP="00ED5987">
            <w:pPr>
              <w:jc w:val="center"/>
              <w:rPr>
                <w:rFonts w:ascii="Times New Roman" w:hAnsi="Times New Roman" w:cs="Times New Roman"/>
              </w:rPr>
            </w:pPr>
          </w:p>
          <w:p w:rsidR="00ED61A0" w:rsidRPr="00ED5987" w:rsidRDefault="00ED61A0" w:rsidP="00ED5987">
            <w:pPr>
              <w:jc w:val="center"/>
              <w:rPr>
                <w:rFonts w:ascii="Times New Roman" w:hAnsi="Times New Roman" w:cs="Times New Roman"/>
              </w:rPr>
            </w:pPr>
          </w:p>
          <w:p w:rsidR="00ED61A0" w:rsidRPr="00ED5987" w:rsidRDefault="00ED61A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ED61A0" w:rsidRPr="00ED5987" w:rsidRDefault="00ED61A0"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ED61A0" w:rsidRPr="00ED61A0" w:rsidRDefault="00ED61A0" w:rsidP="004A6B7A">
            <w:pPr>
              <w:jc w:val="center"/>
              <w:rPr>
                <w:rFonts w:ascii="Times New Roman" w:hAnsi="Times New Roman" w:cs="Times New Roman"/>
              </w:rPr>
            </w:pPr>
          </w:p>
        </w:tc>
        <w:tc>
          <w:tcPr>
            <w:tcW w:w="1138" w:type="dxa"/>
            <w:gridSpan w:val="10"/>
            <w:tcBorders>
              <w:top w:val="nil"/>
              <w:left w:val="nil"/>
              <w:bottom w:val="single" w:sz="4" w:space="0" w:color="auto"/>
              <w:right w:val="single" w:sz="4" w:space="0" w:color="auto"/>
            </w:tcBorders>
            <w:shd w:val="clear" w:color="auto" w:fill="auto"/>
            <w:vAlign w:val="center"/>
          </w:tcPr>
          <w:p w:rsidR="00ED61A0" w:rsidRPr="00ED61A0" w:rsidRDefault="00ED61A0" w:rsidP="004A6B7A">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ED61A0" w:rsidRPr="00181BB8" w:rsidRDefault="00ED61A0" w:rsidP="004A6B7A"/>
        </w:tc>
        <w:tc>
          <w:tcPr>
            <w:tcW w:w="992" w:type="dxa"/>
            <w:tcBorders>
              <w:top w:val="nil"/>
              <w:left w:val="nil"/>
              <w:bottom w:val="single" w:sz="4" w:space="0" w:color="auto"/>
              <w:right w:val="single" w:sz="4" w:space="0" w:color="auto"/>
            </w:tcBorders>
            <w:shd w:val="clear" w:color="auto" w:fill="auto"/>
            <w:vAlign w:val="center"/>
          </w:tcPr>
          <w:p w:rsidR="00ED61A0" w:rsidRPr="00181BB8" w:rsidRDefault="00ED61A0" w:rsidP="004A6B7A"/>
        </w:tc>
        <w:tc>
          <w:tcPr>
            <w:tcW w:w="1160" w:type="dxa"/>
            <w:gridSpan w:val="2"/>
            <w:tcBorders>
              <w:top w:val="nil"/>
              <w:left w:val="nil"/>
              <w:bottom w:val="single" w:sz="4" w:space="0" w:color="auto"/>
              <w:right w:val="single" w:sz="4" w:space="0" w:color="auto"/>
            </w:tcBorders>
            <w:shd w:val="clear" w:color="auto" w:fill="auto"/>
            <w:vAlign w:val="center"/>
          </w:tcPr>
          <w:p w:rsidR="00ED61A0" w:rsidRPr="00181BB8" w:rsidRDefault="00ED61A0" w:rsidP="004A6B7A"/>
        </w:tc>
        <w:tc>
          <w:tcPr>
            <w:tcW w:w="916" w:type="dxa"/>
            <w:tcBorders>
              <w:top w:val="nil"/>
              <w:left w:val="nil"/>
              <w:bottom w:val="single" w:sz="4" w:space="0" w:color="auto"/>
              <w:right w:val="single" w:sz="4" w:space="0" w:color="auto"/>
            </w:tcBorders>
            <w:shd w:val="clear" w:color="auto" w:fill="auto"/>
            <w:vAlign w:val="center"/>
          </w:tcPr>
          <w:p w:rsidR="00ED61A0" w:rsidRPr="00181BB8" w:rsidRDefault="00ED61A0" w:rsidP="004A6B7A"/>
        </w:tc>
        <w:tc>
          <w:tcPr>
            <w:tcW w:w="806" w:type="dxa"/>
            <w:tcBorders>
              <w:top w:val="single" w:sz="4" w:space="0" w:color="auto"/>
              <w:left w:val="nil"/>
              <w:bottom w:val="single" w:sz="4" w:space="0" w:color="auto"/>
              <w:right w:val="single" w:sz="4" w:space="0" w:color="auto"/>
            </w:tcBorders>
            <w:shd w:val="clear" w:color="auto" w:fill="auto"/>
            <w:vAlign w:val="center"/>
          </w:tcPr>
          <w:p w:rsidR="00ED61A0" w:rsidRPr="00ED5987" w:rsidRDefault="00ED61A0" w:rsidP="004A6B7A">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ED61A0" w:rsidRPr="00ED5987" w:rsidRDefault="00ED61A0"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ED61A0" w:rsidRPr="00ED61A0" w:rsidRDefault="00ED61A0" w:rsidP="004A6B7A">
            <w:pPr>
              <w:jc w:val="center"/>
              <w:rPr>
                <w:rFonts w:ascii="Times New Roman" w:hAnsi="Times New Roman" w:cs="Times New Roman"/>
              </w:rPr>
            </w:pPr>
            <w:r w:rsidRPr="00ED61A0">
              <w:rPr>
                <w:rFonts w:ascii="Times New Roman" w:hAnsi="Times New Roman" w:cs="Times New Roman"/>
              </w:rPr>
              <w:t>16</w:t>
            </w:r>
          </w:p>
        </w:tc>
        <w:tc>
          <w:tcPr>
            <w:tcW w:w="1138" w:type="dxa"/>
            <w:gridSpan w:val="10"/>
            <w:tcBorders>
              <w:top w:val="nil"/>
              <w:left w:val="nil"/>
              <w:bottom w:val="single" w:sz="4" w:space="0" w:color="auto"/>
              <w:right w:val="single" w:sz="4" w:space="0" w:color="auto"/>
            </w:tcBorders>
            <w:shd w:val="clear" w:color="auto" w:fill="auto"/>
            <w:vAlign w:val="center"/>
          </w:tcPr>
          <w:p w:rsidR="00ED61A0" w:rsidRPr="00ED61A0" w:rsidRDefault="00ED61A0" w:rsidP="004A6B7A">
            <w:pPr>
              <w:jc w:val="center"/>
              <w:rPr>
                <w:rFonts w:ascii="Times New Roman" w:hAnsi="Times New Roman" w:cs="Times New Roman"/>
              </w:rPr>
            </w:pPr>
            <w:r w:rsidRPr="00ED61A0">
              <w:rPr>
                <w:rFonts w:ascii="Times New Roman" w:hAnsi="Times New Roman" w:cs="Times New Roman"/>
              </w:rPr>
              <w:t>6</w:t>
            </w:r>
          </w:p>
        </w:tc>
        <w:tc>
          <w:tcPr>
            <w:tcW w:w="853" w:type="dxa"/>
            <w:gridSpan w:val="2"/>
            <w:tcBorders>
              <w:top w:val="nil"/>
              <w:left w:val="nil"/>
              <w:bottom w:val="single" w:sz="4" w:space="0" w:color="auto"/>
              <w:right w:val="single" w:sz="4" w:space="0" w:color="auto"/>
            </w:tcBorders>
            <w:shd w:val="clear" w:color="auto" w:fill="auto"/>
            <w:vAlign w:val="center"/>
          </w:tcPr>
          <w:p w:rsidR="00ED61A0" w:rsidRPr="00181BB8" w:rsidRDefault="00ED61A0" w:rsidP="004A6B7A"/>
        </w:tc>
        <w:tc>
          <w:tcPr>
            <w:tcW w:w="992" w:type="dxa"/>
            <w:tcBorders>
              <w:top w:val="nil"/>
              <w:left w:val="nil"/>
              <w:bottom w:val="single" w:sz="4" w:space="0" w:color="auto"/>
              <w:right w:val="single" w:sz="4" w:space="0" w:color="auto"/>
            </w:tcBorders>
            <w:shd w:val="clear" w:color="auto" w:fill="auto"/>
            <w:vAlign w:val="center"/>
          </w:tcPr>
          <w:p w:rsidR="00ED61A0" w:rsidRPr="00181BB8" w:rsidRDefault="00ED61A0" w:rsidP="004A6B7A"/>
        </w:tc>
        <w:tc>
          <w:tcPr>
            <w:tcW w:w="1160" w:type="dxa"/>
            <w:gridSpan w:val="2"/>
            <w:tcBorders>
              <w:top w:val="nil"/>
              <w:left w:val="nil"/>
              <w:bottom w:val="single" w:sz="4" w:space="0" w:color="auto"/>
              <w:right w:val="single" w:sz="4" w:space="0" w:color="auto"/>
            </w:tcBorders>
            <w:shd w:val="clear" w:color="auto" w:fill="auto"/>
            <w:vAlign w:val="center"/>
          </w:tcPr>
          <w:p w:rsidR="00ED61A0" w:rsidRPr="00181BB8" w:rsidRDefault="00ED61A0" w:rsidP="004A6B7A"/>
        </w:tc>
        <w:tc>
          <w:tcPr>
            <w:tcW w:w="916" w:type="dxa"/>
            <w:tcBorders>
              <w:top w:val="nil"/>
              <w:left w:val="nil"/>
              <w:bottom w:val="single" w:sz="4" w:space="0" w:color="auto"/>
              <w:right w:val="single" w:sz="4" w:space="0" w:color="auto"/>
            </w:tcBorders>
            <w:shd w:val="clear" w:color="auto" w:fill="auto"/>
            <w:vAlign w:val="center"/>
          </w:tcPr>
          <w:p w:rsidR="00ED61A0" w:rsidRPr="00181BB8" w:rsidRDefault="00ED61A0" w:rsidP="004A6B7A"/>
        </w:tc>
        <w:tc>
          <w:tcPr>
            <w:tcW w:w="806" w:type="dxa"/>
            <w:tcBorders>
              <w:top w:val="single" w:sz="4" w:space="0" w:color="auto"/>
              <w:left w:val="nil"/>
              <w:bottom w:val="single" w:sz="4" w:space="0" w:color="auto"/>
              <w:right w:val="single" w:sz="4" w:space="0" w:color="auto"/>
            </w:tcBorders>
            <w:shd w:val="clear" w:color="auto" w:fill="auto"/>
            <w:vAlign w:val="center"/>
          </w:tcPr>
          <w:p w:rsidR="00ED61A0" w:rsidRPr="00ED5987" w:rsidRDefault="00ED61A0" w:rsidP="004A6B7A">
            <w:pPr>
              <w:jc w:val="center"/>
              <w:rPr>
                <w:rFonts w:ascii="Times New Roman" w:hAnsi="Times New Roman" w:cs="Times New Roman"/>
              </w:rPr>
            </w:pPr>
            <w:r>
              <w:rPr>
                <w:rFonts w:ascii="Times New Roman" w:hAnsi="Times New Roman" w:cs="Times New Roman"/>
              </w:rPr>
              <w:t>22</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ED61A0" w:rsidRPr="00ED5987" w:rsidRDefault="00ED61A0"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ED61A0" w:rsidRPr="00ED61A0" w:rsidRDefault="00ED61A0" w:rsidP="004A6B7A">
            <w:pPr>
              <w:jc w:val="center"/>
              <w:rPr>
                <w:rFonts w:ascii="Times New Roman" w:hAnsi="Times New Roman" w:cs="Times New Roman"/>
              </w:rPr>
            </w:pPr>
          </w:p>
        </w:tc>
        <w:tc>
          <w:tcPr>
            <w:tcW w:w="1138" w:type="dxa"/>
            <w:gridSpan w:val="10"/>
            <w:tcBorders>
              <w:top w:val="nil"/>
              <w:left w:val="nil"/>
              <w:bottom w:val="single" w:sz="4" w:space="0" w:color="auto"/>
              <w:right w:val="single" w:sz="4" w:space="0" w:color="auto"/>
            </w:tcBorders>
            <w:shd w:val="clear" w:color="auto" w:fill="auto"/>
            <w:vAlign w:val="center"/>
          </w:tcPr>
          <w:p w:rsidR="00ED61A0" w:rsidRPr="00ED61A0" w:rsidRDefault="00ED61A0" w:rsidP="004A6B7A">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ED61A0" w:rsidRPr="00181BB8" w:rsidRDefault="00ED61A0" w:rsidP="004A6B7A"/>
        </w:tc>
        <w:tc>
          <w:tcPr>
            <w:tcW w:w="992" w:type="dxa"/>
            <w:tcBorders>
              <w:top w:val="nil"/>
              <w:left w:val="nil"/>
              <w:bottom w:val="single" w:sz="4" w:space="0" w:color="auto"/>
              <w:right w:val="single" w:sz="4" w:space="0" w:color="auto"/>
            </w:tcBorders>
            <w:shd w:val="clear" w:color="auto" w:fill="auto"/>
            <w:vAlign w:val="center"/>
          </w:tcPr>
          <w:p w:rsidR="00ED61A0" w:rsidRPr="00181BB8" w:rsidRDefault="00ED61A0" w:rsidP="004A6B7A"/>
        </w:tc>
        <w:tc>
          <w:tcPr>
            <w:tcW w:w="1160" w:type="dxa"/>
            <w:gridSpan w:val="2"/>
            <w:tcBorders>
              <w:top w:val="nil"/>
              <w:left w:val="nil"/>
              <w:bottom w:val="single" w:sz="4" w:space="0" w:color="auto"/>
              <w:right w:val="single" w:sz="4" w:space="0" w:color="auto"/>
            </w:tcBorders>
            <w:shd w:val="clear" w:color="auto" w:fill="auto"/>
            <w:vAlign w:val="center"/>
          </w:tcPr>
          <w:p w:rsidR="00ED61A0" w:rsidRPr="00181BB8" w:rsidRDefault="00ED61A0" w:rsidP="004A6B7A"/>
        </w:tc>
        <w:tc>
          <w:tcPr>
            <w:tcW w:w="916" w:type="dxa"/>
            <w:tcBorders>
              <w:top w:val="nil"/>
              <w:left w:val="nil"/>
              <w:bottom w:val="single" w:sz="4" w:space="0" w:color="auto"/>
              <w:right w:val="single" w:sz="4" w:space="0" w:color="auto"/>
            </w:tcBorders>
            <w:shd w:val="clear" w:color="auto" w:fill="auto"/>
            <w:vAlign w:val="center"/>
          </w:tcPr>
          <w:p w:rsidR="00ED61A0" w:rsidRPr="00181BB8" w:rsidRDefault="00ED61A0" w:rsidP="004A6B7A"/>
        </w:tc>
        <w:tc>
          <w:tcPr>
            <w:tcW w:w="806" w:type="dxa"/>
            <w:tcBorders>
              <w:top w:val="single" w:sz="4" w:space="0" w:color="auto"/>
              <w:left w:val="nil"/>
              <w:bottom w:val="single" w:sz="4" w:space="0" w:color="auto"/>
              <w:right w:val="single" w:sz="4" w:space="0" w:color="auto"/>
            </w:tcBorders>
            <w:shd w:val="clear" w:color="auto" w:fill="auto"/>
            <w:vAlign w:val="center"/>
          </w:tcPr>
          <w:p w:rsidR="00ED61A0" w:rsidRPr="00ED5987" w:rsidRDefault="00ED61A0" w:rsidP="004A6B7A">
            <w:pPr>
              <w:jc w:val="center"/>
              <w:rPr>
                <w:rFonts w:ascii="Times New Roman" w:hAnsi="Times New Roman" w:cs="Times New Roman"/>
              </w:rPr>
            </w:pPr>
          </w:p>
        </w:tc>
      </w:tr>
      <w:tr w:rsidR="005D29A0" w:rsidRPr="00ED5987" w:rsidTr="00650C2F">
        <w:trPr>
          <w:trHeight w:val="289"/>
        </w:trPr>
        <w:tc>
          <w:tcPr>
            <w:tcW w:w="568" w:type="dxa"/>
            <w:vMerge/>
            <w:tcBorders>
              <w:left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ED61A0" w:rsidRPr="00ED5987" w:rsidRDefault="00ED61A0"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ED61A0" w:rsidRPr="00ED61A0" w:rsidRDefault="00ED61A0" w:rsidP="004A6B7A">
            <w:pPr>
              <w:jc w:val="center"/>
              <w:rPr>
                <w:rFonts w:ascii="Times New Roman" w:hAnsi="Times New Roman" w:cs="Times New Roman"/>
              </w:rPr>
            </w:pPr>
            <w:r w:rsidRPr="00ED61A0">
              <w:rPr>
                <w:rFonts w:ascii="Times New Roman" w:hAnsi="Times New Roman" w:cs="Times New Roman"/>
              </w:rPr>
              <w:t>0,5</w:t>
            </w:r>
          </w:p>
        </w:tc>
        <w:tc>
          <w:tcPr>
            <w:tcW w:w="1138" w:type="dxa"/>
            <w:gridSpan w:val="10"/>
            <w:tcBorders>
              <w:top w:val="nil"/>
              <w:left w:val="nil"/>
              <w:bottom w:val="single" w:sz="4" w:space="0" w:color="auto"/>
              <w:right w:val="single" w:sz="4" w:space="0" w:color="auto"/>
            </w:tcBorders>
            <w:shd w:val="clear" w:color="auto" w:fill="auto"/>
            <w:vAlign w:val="center"/>
          </w:tcPr>
          <w:p w:rsidR="00ED61A0" w:rsidRPr="00ED61A0" w:rsidRDefault="00ED61A0" w:rsidP="004A6B7A">
            <w:pPr>
              <w:jc w:val="center"/>
              <w:rPr>
                <w:rFonts w:ascii="Times New Roman" w:hAnsi="Times New Roman" w:cs="Times New Roman"/>
              </w:rPr>
            </w:pPr>
            <w:r w:rsidRPr="00ED61A0">
              <w:rPr>
                <w:rFonts w:ascii="Times New Roman" w:hAnsi="Times New Roman" w:cs="Times New Roman"/>
              </w:rPr>
              <w:t>0,3</w:t>
            </w:r>
          </w:p>
        </w:tc>
        <w:tc>
          <w:tcPr>
            <w:tcW w:w="853" w:type="dxa"/>
            <w:gridSpan w:val="2"/>
            <w:tcBorders>
              <w:top w:val="nil"/>
              <w:left w:val="nil"/>
              <w:bottom w:val="single" w:sz="4" w:space="0" w:color="auto"/>
              <w:right w:val="single" w:sz="4" w:space="0" w:color="auto"/>
            </w:tcBorders>
            <w:shd w:val="clear" w:color="auto" w:fill="auto"/>
            <w:vAlign w:val="center"/>
          </w:tcPr>
          <w:p w:rsidR="00ED61A0" w:rsidRPr="00181BB8" w:rsidRDefault="00ED61A0" w:rsidP="004A6B7A"/>
        </w:tc>
        <w:tc>
          <w:tcPr>
            <w:tcW w:w="992" w:type="dxa"/>
            <w:tcBorders>
              <w:top w:val="nil"/>
              <w:left w:val="nil"/>
              <w:bottom w:val="single" w:sz="4" w:space="0" w:color="auto"/>
              <w:right w:val="single" w:sz="4" w:space="0" w:color="auto"/>
            </w:tcBorders>
            <w:shd w:val="clear" w:color="auto" w:fill="auto"/>
            <w:vAlign w:val="center"/>
          </w:tcPr>
          <w:p w:rsidR="00ED61A0" w:rsidRPr="00181BB8" w:rsidRDefault="00ED61A0" w:rsidP="004A6B7A"/>
        </w:tc>
        <w:tc>
          <w:tcPr>
            <w:tcW w:w="1160" w:type="dxa"/>
            <w:gridSpan w:val="2"/>
            <w:tcBorders>
              <w:top w:val="nil"/>
              <w:left w:val="nil"/>
              <w:bottom w:val="single" w:sz="4" w:space="0" w:color="auto"/>
              <w:right w:val="single" w:sz="4" w:space="0" w:color="auto"/>
            </w:tcBorders>
            <w:shd w:val="clear" w:color="auto" w:fill="auto"/>
            <w:vAlign w:val="center"/>
          </w:tcPr>
          <w:p w:rsidR="00ED61A0" w:rsidRPr="00181BB8" w:rsidRDefault="00ED61A0" w:rsidP="004A6B7A"/>
        </w:tc>
        <w:tc>
          <w:tcPr>
            <w:tcW w:w="916" w:type="dxa"/>
            <w:tcBorders>
              <w:top w:val="nil"/>
              <w:left w:val="nil"/>
              <w:bottom w:val="single" w:sz="4" w:space="0" w:color="auto"/>
              <w:right w:val="single" w:sz="4" w:space="0" w:color="auto"/>
            </w:tcBorders>
            <w:shd w:val="clear" w:color="auto" w:fill="auto"/>
            <w:vAlign w:val="center"/>
          </w:tcPr>
          <w:p w:rsidR="00ED61A0" w:rsidRPr="00181BB8" w:rsidRDefault="00ED61A0" w:rsidP="004A6B7A"/>
        </w:tc>
        <w:tc>
          <w:tcPr>
            <w:tcW w:w="806" w:type="dxa"/>
            <w:tcBorders>
              <w:top w:val="single" w:sz="4" w:space="0" w:color="auto"/>
              <w:left w:val="nil"/>
              <w:bottom w:val="single" w:sz="4" w:space="0" w:color="auto"/>
              <w:right w:val="single" w:sz="4" w:space="0" w:color="auto"/>
            </w:tcBorders>
            <w:shd w:val="clear" w:color="auto" w:fill="auto"/>
            <w:vAlign w:val="center"/>
          </w:tcPr>
          <w:p w:rsidR="00ED61A0" w:rsidRPr="00ED5987" w:rsidRDefault="00ED61A0" w:rsidP="004A6B7A">
            <w:pPr>
              <w:jc w:val="center"/>
              <w:rPr>
                <w:rFonts w:ascii="Times New Roman" w:hAnsi="Times New Roman" w:cs="Times New Roman"/>
              </w:rPr>
            </w:pPr>
            <w:r>
              <w:rPr>
                <w:rFonts w:ascii="Times New Roman" w:hAnsi="Times New Roman" w:cs="Times New Roman"/>
              </w:rPr>
              <w:t>0,8</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ED61A0" w:rsidRPr="00ED5987" w:rsidRDefault="00ED61A0"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ED61A0" w:rsidRPr="00ED61A0" w:rsidRDefault="00ED61A0" w:rsidP="004A6B7A">
            <w:pPr>
              <w:jc w:val="center"/>
              <w:rPr>
                <w:rFonts w:ascii="Times New Roman" w:hAnsi="Times New Roman" w:cs="Times New Roman"/>
              </w:rPr>
            </w:pPr>
            <w:r w:rsidRPr="00ED61A0">
              <w:rPr>
                <w:rFonts w:ascii="Times New Roman" w:hAnsi="Times New Roman" w:cs="Times New Roman"/>
              </w:rPr>
              <w:t>0,4</w:t>
            </w:r>
          </w:p>
        </w:tc>
        <w:tc>
          <w:tcPr>
            <w:tcW w:w="1138" w:type="dxa"/>
            <w:gridSpan w:val="10"/>
            <w:tcBorders>
              <w:top w:val="nil"/>
              <w:left w:val="nil"/>
              <w:bottom w:val="single" w:sz="4" w:space="0" w:color="auto"/>
              <w:right w:val="single" w:sz="4" w:space="0" w:color="auto"/>
            </w:tcBorders>
            <w:shd w:val="clear" w:color="auto" w:fill="auto"/>
            <w:vAlign w:val="center"/>
          </w:tcPr>
          <w:p w:rsidR="00ED61A0" w:rsidRPr="00ED61A0" w:rsidRDefault="00ED61A0" w:rsidP="004A6B7A">
            <w:pPr>
              <w:jc w:val="center"/>
              <w:rPr>
                <w:rFonts w:ascii="Times New Roman" w:hAnsi="Times New Roman" w:cs="Times New Roman"/>
              </w:rPr>
            </w:pPr>
            <w:r w:rsidRPr="00ED61A0">
              <w:rPr>
                <w:rFonts w:ascii="Times New Roman" w:hAnsi="Times New Roman" w:cs="Times New Roman"/>
              </w:rPr>
              <w:t>0,2</w:t>
            </w:r>
          </w:p>
        </w:tc>
        <w:tc>
          <w:tcPr>
            <w:tcW w:w="853" w:type="dxa"/>
            <w:gridSpan w:val="2"/>
            <w:tcBorders>
              <w:top w:val="nil"/>
              <w:left w:val="nil"/>
              <w:bottom w:val="single" w:sz="4" w:space="0" w:color="auto"/>
              <w:right w:val="single" w:sz="4" w:space="0" w:color="auto"/>
            </w:tcBorders>
            <w:shd w:val="clear" w:color="auto" w:fill="auto"/>
            <w:vAlign w:val="center"/>
          </w:tcPr>
          <w:p w:rsidR="00ED61A0" w:rsidRPr="00181BB8" w:rsidRDefault="00ED61A0" w:rsidP="004A6B7A"/>
        </w:tc>
        <w:tc>
          <w:tcPr>
            <w:tcW w:w="992" w:type="dxa"/>
            <w:tcBorders>
              <w:top w:val="nil"/>
              <w:left w:val="nil"/>
              <w:bottom w:val="single" w:sz="4" w:space="0" w:color="auto"/>
              <w:right w:val="single" w:sz="4" w:space="0" w:color="auto"/>
            </w:tcBorders>
            <w:shd w:val="clear" w:color="auto" w:fill="auto"/>
            <w:vAlign w:val="center"/>
          </w:tcPr>
          <w:p w:rsidR="00ED61A0" w:rsidRPr="00181BB8" w:rsidRDefault="00ED61A0" w:rsidP="004A6B7A"/>
        </w:tc>
        <w:tc>
          <w:tcPr>
            <w:tcW w:w="1160" w:type="dxa"/>
            <w:gridSpan w:val="2"/>
            <w:tcBorders>
              <w:top w:val="nil"/>
              <w:left w:val="nil"/>
              <w:bottom w:val="single" w:sz="4" w:space="0" w:color="auto"/>
              <w:right w:val="single" w:sz="4" w:space="0" w:color="auto"/>
            </w:tcBorders>
            <w:shd w:val="clear" w:color="auto" w:fill="auto"/>
            <w:vAlign w:val="center"/>
          </w:tcPr>
          <w:p w:rsidR="00ED61A0" w:rsidRPr="00181BB8" w:rsidRDefault="00ED61A0" w:rsidP="004A6B7A"/>
        </w:tc>
        <w:tc>
          <w:tcPr>
            <w:tcW w:w="916" w:type="dxa"/>
            <w:tcBorders>
              <w:top w:val="nil"/>
              <w:left w:val="nil"/>
              <w:bottom w:val="single" w:sz="4" w:space="0" w:color="auto"/>
              <w:right w:val="single" w:sz="4" w:space="0" w:color="auto"/>
            </w:tcBorders>
            <w:shd w:val="clear" w:color="auto" w:fill="auto"/>
            <w:vAlign w:val="center"/>
          </w:tcPr>
          <w:p w:rsidR="00ED61A0" w:rsidRPr="00181BB8" w:rsidRDefault="00ED61A0" w:rsidP="004A6B7A"/>
        </w:tc>
        <w:tc>
          <w:tcPr>
            <w:tcW w:w="806" w:type="dxa"/>
            <w:tcBorders>
              <w:top w:val="single" w:sz="4" w:space="0" w:color="auto"/>
              <w:left w:val="nil"/>
              <w:bottom w:val="single" w:sz="4" w:space="0" w:color="auto"/>
              <w:right w:val="single" w:sz="4" w:space="0" w:color="auto"/>
            </w:tcBorders>
            <w:shd w:val="clear" w:color="auto" w:fill="auto"/>
            <w:vAlign w:val="center"/>
          </w:tcPr>
          <w:p w:rsidR="00ED61A0" w:rsidRPr="00ED5987" w:rsidRDefault="00ED61A0" w:rsidP="004A6B7A">
            <w:pPr>
              <w:jc w:val="center"/>
              <w:rPr>
                <w:rFonts w:ascii="Times New Roman" w:hAnsi="Times New Roman" w:cs="Times New Roman"/>
              </w:rPr>
            </w:pPr>
            <w:r>
              <w:rPr>
                <w:rFonts w:ascii="Times New Roman" w:hAnsi="Times New Roman" w:cs="Times New Roman"/>
              </w:rPr>
              <w:t>0,6</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r w:rsidRPr="00ED5987">
              <w:rPr>
                <w:rFonts w:ascii="Times New Roman" w:hAnsi="Times New Roman" w:cs="Times New Roman"/>
              </w:rPr>
              <w:t>деловой</w:t>
            </w:r>
          </w:p>
        </w:tc>
        <w:tc>
          <w:tcPr>
            <w:tcW w:w="593" w:type="dxa"/>
            <w:tcBorders>
              <w:top w:val="nil"/>
              <w:left w:val="nil"/>
              <w:bottom w:val="single" w:sz="4" w:space="0" w:color="auto"/>
              <w:right w:val="single" w:sz="4" w:space="0" w:color="auto"/>
            </w:tcBorders>
            <w:shd w:val="clear" w:color="auto" w:fill="auto"/>
            <w:vAlign w:val="center"/>
          </w:tcPr>
          <w:p w:rsidR="00ED61A0" w:rsidRPr="00ED5987" w:rsidRDefault="00ED61A0"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ED61A0" w:rsidRPr="00ED61A0" w:rsidRDefault="00ED61A0" w:rsidP="004A6B7A">
            <w:pPr>
              <w:jc w:val="center"/>
              <w:rPr>
                <w:rFonts w:ascii="Times New Roman" w:hAnsi="Times New Roman" w:cs="Times New Roman"/>
              </w:rPr>
            </w:pPr>
            <w:r w:rsidRPr="00ED61A0">
              <w:rPr>
                <w:rFonts w:ascii="Times New Roman" w:hAnsi="Times New Roman" w:cs="Times New Roman"/>
              </w:rPr>
              <w:t>0,2</w:t>
            </w:r>
          </w:p>
        </w:tc>
        <w:tc>
          <w:tcPr>
            <w:tcW w:w="1138" w:type="dxa"/>
            <w:gridSpan w:val="10"/>
            <w:tcBorders>
              <w:top w:val="nil"/>
              <w:left w:val="nil"/>
              <w:bottom w:val="single" w:sz="4" w:space="0" w:color="auto"/>
              <w:right w:val="single" w:sz="4" w:space="0" w:color="auto"/>
            </w:tcBorders>
            <w:shd w:val="clear" w:color="auto" w:fill="auto"/>
            <w:vAlign w:val="center"/>
          </w:tcPr>
          <w:p w:rsidR="00ED61A0" w:rsidRPr="00ED61A0" w:rsidRDefault="00ED61A0" w:rsidP="004A6B7A">
            <w:pPr>
              <w:jc w:val="center"/>
              <w:rPr>
                <w:rFonts w:ascii="Times New Roman" w:hAnsi="Times New Roman" w:cs="Times New Roman"/>
              </w:rPr>
            </w:pPr>
            <w:r w:rsidRPr="00ED61A0">
              <w:rPr>
                <w:rFonts w:ascii="Times New Roman" w:hAnsi="Times New Roman" w:cs="Times New Roman"/>
              </w:rPr>
              <w:t>0,1</w:t>
            </w:r>
          </w:p>
        </w:tc>
        <w:tc>
          <w:tcPr>
            <w:tcW w:w="853" w:type="dxa"/>
            <w:gridSpan w:val="2"/>
            <w:tcBorders>
              <w:top w:val="nil"/>
              <w:left w:val="nil"/>
              <w:bottom w:val="single" w:sz="4" w:space="0" w:color="auto"/>
              <w:right w:val="single" w:sz="4" w:space="0" w:color="auto"/>
            </w:tcBorders>
            <w:shd w:val="clear" w:color="auto" w:fill="auto"/>
            <w:vAlign w:val="center"/>
          </w:tcPr>
          <w:p w:rsidR="00ED61A0" w:rsidRPr="00181BB8" w:rsidRDefault="00ED61A0" w:rsidP="004A6B7A"/>
        </w:tc>
        <w:tc>
          <w:tcPr>
            <w:tcW w:w="992" w:type="dxa"/>
            <w:tcBorders>
              <w:top w:val="nil"/>
              <w:left w:val="nil"/>
              <w:bottom w:val="single" w:sz="4" w:space="0" w:color="auto"/>
              <w:right w:val="single" w:sz="4" w:space="0" w:color="auto"/>
            </w:tcBorders>
            <w:shd w:val="clear" w:color="auto" w:fill="auto"/>
            <w:vAlign w:val="center"/>
          </w:tcPr>
          <w:p w:rsidR="00ED61A0" w:rsidRPr="00181BB8" w:rsidRDefault="00ED61A0" w:rsidP="004A6B7A"/>
        </w:tc>
        <w:tc>
          <w:tcPr>
            <w:tcW w:w="1160" w:type="dxa"/>
            <w:gridSpan w:val="2"/>
            <w:tcBorders>
              <w:top w:val="nil"/>
              <w:left w:val="nil"/>
              <w:bottom w:val="single" w:sz="4" w:space="0" w:color="auto"/>
              <w:right w:val="single" w:sz="4" w:space="0" w:color="auto"/>
            </w:tcBorders>
            <w:shd w:val="clear" w:color="auto" w:fill="auto"/>
            <w:vAlign w:val="center"/>
          </w:tcPr>
          <w:p w:rsidR="00ED61A0" w:rsidRPr="00181BB8" w:rsidRDefault="00ED61A0" w:rsidP="004A6B7A"/>
        </w:tc>
        <w:tc>
          <w:tcPr>
            <w:tcW w:w="916" w:type="dxa"/>
            <w:tcBorders>
              <w:top w:val="nil"/>
              <w:left w:val="nil"/>
              <w:bottom w:val="single" w:sz="4" w:space="0" w:color="auto"/>
              <w:right w:val="single" w:sz="4" w:space="0" w:color="auto"/>
            </w:tcBorders>
            <w:shd w:val="clear" w:color="auto" w:fill="auto"/>
            <w:vAlign w:val="center"/>
          </w:tcPr>
          <w:p w:rsidR="00ED61A0" w:rsidRPr="00181BB8" w:rsidRDefault="00ED61A0" w:rsidP="004A6B7A"/>
        </w:tc>
        <w:tc>
          <w:tcPr>
            <w:tcW w:w="806" w:type="dxa"/>
            <w:tcBorders>
              <w:top w:val="single" w:sz="4" w:space="0" w:color="auto"/>
              <w:left w:val="nil"/>
              <w:bottom w:val="single" w:sz="4" w:space="0" w:color="auto"/>
              <w:right w:val="single" w:sz="4" w:space="0" w:color="auto"/>
            </w:tcBorders>
            <w:shd w:val="clear" w:color="auto" w:fill="auto"/>
            <w:vAlign w:val="center"/>
          </w:tcPr>
          <w:p w:rsidR="00ED61A0" w:rsidRPr="00ED5987" w:rsidRDefault="00ED61A0" w:rsidP="004A6B7A">
            <w:pPr>
              <w:jc w:val="center"/>
              <w:rPr>
                <w:rFonts w:ascii="Times New Roman" w:hAnsi="Times New Roman" w:cs="Times New Roman"/>
              </w:rPr>
            </w:pPr>
            <w:r>
              <w:rPr>
                <w:rFonts w:ascii="Times New Roman" w:hAnsi="Times New Roman" w:cs="Times New Roman"/>
              </w:rPr>
              <w:t>0,3</w:t>
            </w:r>
          </w:p>
        </w:tc>
      </w:tr>
      <w:tr w:rsidR="00ED61A0" w:rsidRPr="00ED5987" w:rsidTr="00C2626E">
        <w:trPr>
          <w:trHeight w:val="227"/>
        </w:trPr>
        <w:tc>
          <w:tcPr>
            <w:tcW w:w="9794" w:type="dxa"/>
            <w:gridSpan w:val="21"/>
            <w:tcBorders>
              <w:top w:val="nil"/>
              <w:left w:val="single" w:sz="4" w:space="0" w:color="auto"/>
              <w:bottom w:val="single" w:sz="4" w:space="0" w:color="auto"/>
              <w:right w:val="single" w:sz="4" w:space="0" w:color="auto"/>
            </w:tcBorders>
            <w:shd w:val="clear" w:color="auto" w:fill="auto"/>
            <w:vAlign w:val="center"/>
          </w:tcPr>
          <w:p w:rsidR="00ED61A0" w:rsidRPr="00D41233" w:rsidRDefault="00ED61A0" w:rsidP="005D29A0">
            <w:pPr>
              <w:ind w:left="-148" w:right="-188"/>
              <w:jc w:val="center"/>
              <w:rPr>
                <w:rFonts w:ascii="Times New Roman" w:hAnsi="Times New Roman" w:cs="Times New Roman"/>
                <w:b/>
                <w:sz w:val="22"/>
                <w:szCs w:val="22"/>
              </w:rPr>
            </w:pPr>
            <w:r w:rsidRPr="00D41233">
              <w:rPr>
                <w:rFonts w:ascii="Times New Roman" w:hAnsi="Times New Roman" w:cs="Times New Roman"/>
                <w:b/>
                <w:sz w:val="22"/>
                <w:szCs w:val="22"/>
              </w:rPr>
              <w:t>Твердолиственные</w:t>
            </w:r>
          </w:p>
        </w:tc>
      </w:tr>
      <w:tr w:rsidR="00ED61A0" w:rsidRPr="00ED5987" w:rsidTr="00C2626E">
        <w:trPr>
          <w:trHeight w:val="227"/>
        </w:trPr>
        <w:tc>
          <w:tcPr>
            <w:tcW w:w="9794" w:type="dxa"/>
            <w:gridSpan w:val="21"/>
            <w:tcBorders>
              <w:top w:val="nil"/>
              <w:left w:val="single" w:sz="4" w:space="0" w:color="auto"/>
              <w:bottom w:val="single" w:sz="4" w:space="0" w:color="auto"/>
              <w:right w:val="single" w:sz="4" w:space="0" w:color="auto"/>
            </w:tcBorders>
            <w:shd w:val="clear" w:color="auto" w:fill="auto"/>
            <w:vAlign w:val="center"/>
          </w:tcPr>
          <w:p w:rsidR="00ED61A0" w:rsidRPr="00ED5987" w:rsidRDefault="00ED61A0" w:rsidP="005D29A0">
            <w:pPr>
              <w:ind w:left="-148" w:right="-188"/>
              <w:jc w:val="center"/>
              <w:rPr>
                <w:rFonts w:ascii="Times New Roman" w:hAnsi="Times New Roman" w:cs="Times New Roman"/>
              </w:rPr>
            </w:pPr>
            <w:r w:rsidRPr="00ED5987">
              <w:rPr>
                <w:rFonts w:ascii="Times New Roman" w:hAnsi="Times New Roman" w:cs="Times New Roman"/>
              </w:rPr>
              <w:t>Преобладающая порода – Дуб высокоствольный</w:t>
            </w: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r w:rsidRPr="00ED5987">
              <w:rPr>
                <w:rFonts w:ascii="Times New Roman" w:hAnsi="Times New Roman" w:cs="Times New Roman"/>
              </w:rPr>
              <w:t>1</w:t>
            </w:r>
          </w:p>
          <w:p w:rsidR="00ED61A0" w:rsidRPr="00ED5987" w:rsidRDefault="00ED61A0"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ED61A0" w:rsidRPr="00ED5987" w:rsidRDefault="00ED61A0"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ED61A0" w:rsidRPr="00786521" w:rsidRDefault="00ED61A0" w:rsidP="00786521">
            <w:pPr>
              <w:jc w:val="center"/>
              <w:rPr>
                <w:rFonts w:ascii="Times New Roman" w:hAnsi="Times New Roman" w:cs="Times New Roman"/>
              </w:rPr>
            </w:pPr>
            <w:r w:rsidRPr="00786521">
              <w:rPr>
                <w:rFonts w:ascii="Times New Roman" w:hAnsi="Times New Roman" w:cs="Times New Roman"/>
              </w:rPr>
              <w:t>130</w:t>
            </w:r>
          </w:p>
        </w:tc>
        <w:tc>
          <w:tcPr>
            <w:tcW w:w="1138" w:type="dxa"/>
            <w:gridSpan w:val="10"/>
            <w:tcBorders>
              <w:top w:val="nil"/>
              <w:left w:val="nil"/>
              <w:bottom w:val="single" w:sz="4" w:space="0" w:color="auto"/>
              <w:right w:val="single" w:sz="4" w:space="0" w:color="auto"/>
            </w:tcBorders>
            <w:shd w:val="clear" w:color="auto" w:fill="auto"/>
            <w:vAlign w:val="center"/>
          </w:tcPr>
          <w:p w:rsidR="00ED61A0" w:rsidRPr="00786521" w:rsidRDefault="00ED61A0" w:rsidP="00786521">
            <w:pPr>
              <w:jc w:val="center"/>
              <w:rPr>
                <w:rFonts w:ascii="Times New Roman" w:hAnsi="Times New Roman" w:cs="Times New Roman"/>
              </w:rPr>
            </w:pPr>
            <w:r w:rsidRPr="00786521">
              <w:rPr>
                <w:rFonts w:ascii="Times New Roman" w:hAnsi="Times New Roman" w:cs="Times New Roman"/>
              </w:rPr>
              <w:t>6</w:t>
            </w:r>
          </w:p>
        </w:tc>
        <w:tc>
          <w:tcPr>
            <w:tcW w:w="853" w:type="dxa"/>
            <w:gridSpan w:val="2"/>
            <w:tcBorders>
              <w:top w:val="nil"/>
              <w:left w:val="nil"/>
              <w:bottom w:val="single" w:sz="4" w:space="0" w:color="auto"/>
              <w:right w:val="single" w:sz="4" w:space="0" w:color="auto"/>
            </w:tcBorders>
            <w:shd w:val="clear" w:color="auto" w:fill="auto"/>
            <w:vAlign w:val="center"/>
          </w:tcPr>
          <w:p w:rsidR="00ED61A0" w:rsidRPr="00786521" w:rsidRDefault="00ED61A0" w:rsidP="00786521">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1160" w:type="dxa"/>
            <w:gridSpan w:val="2"/>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916" w:type="dxa"/>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806" w:type="dxa"/>
            <w:tcBorders>
              <w:top w:val="single" w:sz="4" w:space="0" w:color="auto"/>
              <w:left w:val="nil"/>
              <w:bottom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r>
              <w:rPr>
                <w:rFonts w:ascii="Times New Roman" w:hAnsi="Times New Roman" w:cs="Times New Roman"/>
              </w:rPr>
              <w:t>136</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ED61A0" w:rsidRPr="00ED5987" w:rsidRDefault="00ED61A0"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ED61A0" w:rsidRPr="00786521" w:rsidRDefault="00ED61A0" w:rsidP="00786521">
            <w:pPr>
              <w:jc w:val="center"/>
              <w:rPr>
                <w:rFonts w:ascii="Times New Roman" w:hAnsi="Times New Roman" w:cs="Times New Roman"/>
              </w:rPr>
            </w:pPr>
            <w:r w:rsidRPr="00786521">
              <w:rPr>
                <w:rFonts w:ascii="Times New Roman" w:hAnsi="Times New Roman" w:cs="Times New Roman"/>
              </w:rPr>
              <w:t>5,1</w:t>
            </w:r>
          </w:p>
        </w:tc>
        <w:tc>
          <w:tcPr>
            <w:tcW w:w="1138" w:type="dxa"/>
            <w:gridSpan w:val="10"/>
            <w:tcBorders>
              <w:top w:val="nil"/>
              <w:left w:val="nil"/>
              <w:bottom w:val="single" w:sz="4" w:space="0" w:color="auto"/>
              <w:right w:val="single" w:sz="4" w:space="0" w:color="auto"/>
            </w:tcBorders>
            <w:shd w:val="clear" w:color="auto" w:fill="auto"/>
            <w:vAlign w:val="center"/>
          </w:tcPr>
          <w:p w:rsidR="00ED61A0" w:rsidRPr="00786521" w:rsidRDefault="00ED61A0" w:rsidP="00786521">
            <w:pPr>
              <w:jc w:val="center"/>
              <w:rPr>
                <w:rFonts w:ascii="Times New Roman" w:hAnsi="Times New Roman" w:cs="Times New Roman"/>
              </w:rPr>
            </w:pPr>
            <w:r w:rsidRPr="00786521">
              <w:rPr>
                <w:rFonts w:ascii="Times New Roman" w:hAnsi="Times New Roman" w:cs="Times New Roman"/>
              </w:rPr>
              <w:t>0,3</w:t>
            </w:r>
          </w:p>
        </w:tc>
        <w:tc>
          <w:tcPr>
            <w:tcW w:w="853" w:type="dxa"/>
            <w:gridSpan w:val="2"/>
            <w:tcBorders>
              <w:top w:val="nil"/>
              <w:left w:val="nil"/>
              <w:bottom w:val="single" w:sz="4" w:space="0" w:color="auto"/>
              <w:right w:val="single" w:sz="4" w:space="0" w:color="auto"/>
            </w:tcBorders>
            <w:shd w:val="clear" w:color="auto" w:fill="auto"/>
            <w:vAlign w:val="center"/>
          </w:tcPr>
          <w:p w:rsidR="00ED61A0" w:rsidRPr="00786521" w:rsidRDefault="00ED61A0" w:rsidP="00786521">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1160" w:type="dxa"/>
            <w:gridSpan w:val="2"/>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916" w:type="dxa"/>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806" w:type="dxa"/>
            <w:tcBorders>
              <w:top w:val="single" w:sz="4" w:space="0" w:color="auto"/>
              <w:left w:val="nil"/>
              <w:bottom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r>
              <w:rPr>
                <w:rFonts w:ascii="Times New Roman" w:hAnsi="Times New Roman" w:cs="Times New Roman"/>
              </w:rPr>
              <w:t>5,4</w:t>
            </w:r>
          </w:p>
        </w:tc>
      </w:tr>
      <w:tr w:rsidR="005D29A0" w:rsidRPr="00ED5987" w:rsidTr="00650C2F">
        <w:trPr>
          <w:trHeight w:val="227"/>
        </w:trPr>
        <w:tc>
          <w:tcPr>
            <w:tcW w:w="568" w:type="dxa"/>
            <w:tcBorders>
              <w:top w:val="nil"/>
              <w:left w:val="single" w:sz="4" w:space="0" w:color="auto"/>
              <w:bottom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ED61A0" w:rsidRPr="00ED5987" w:rsidRDefault="00ED61A0"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960" w:type="dxa"/>
            <w:tcBorders>
              <w:top w:val="nil"/>
              <w:left w:val="nil"/>
              <w:bottom w:val="single" w:sz="4" w:space="0" w:color="auto"/>
              <w:right w:val="single" w:sz="4" w:space="0" w:color="auto"/>
            </w:tcBorders>
            <w:shd w:val="clear" w:color="auto" w:fill="auto"/>
            <w:vAlign w:val="center"/>
          </w:tcPr>
          <w:p w:rsidR="00ED61A0" w:rsidRPr="00786521" w:rsidRDefault="00ED61A0" w:rsidP="00786521">
            <w:pPr>
              <w:jc w:val="center"/>
              <w:rPr>
                <w:rFonts w:ascii="Times New Roman" w:hAnsi="Times New Roman" w:cs="Times New Roman"/>
              </w:rPr>
            </w:pPr>
            <w:r w:rsidRPr="00786521">
              <w:rPr>
                <w:rFonts w:ascii="Times New Roman" w:hAnsi="Times New Roman" w:cs="Times New Roman"/>
              </w:rPr>
              <w:t>10</w:t>
            </w:r>
          </w:p>
        </w:tc>
        <w:tc>
          <w:tcPr>
            <w:tcW w:w="1138" w:type="dxa"/>
            <w:gridSpan w:val="10"/>
            <w:tcBorders>
              <w:top w:val="nil"/>
              <w:left w:val="nil"/>
              <w:bottom w:val="single" w:sz="4" w:space="0" w:color="auto"/>
              <w:right w:val="single" w:sz="4" w:space="0" w:color="auto"/>
            </w:tcBorders>
            <w:shd w:val="clear" w:color="auto" w:fill="auto"/>
            <w:vAlign w:val="center"/>
          </w:tcPr>
          <w:p w:rsidR="00ED61A0" w:rsidRPr="00786521" w:rsidRDefault="00ED61A0" w:rsidP="00786521">
            <w:pPr>
              <w:jc w:val="center"/>
              <w:rPr>
                <w:rFonts w:ascii="Times New Roman" w:hAnsi="Times New Roman" w:cs="Times New Roman"/>
              </w:rPr>
            </w:pPr>
            <w:r w:rsidRPr="00786521">
              <w:rPr>
                <w:rFonts w:ascii="Times New Roman" w:hAnsi="Times New Roman" w:cs="Times New Roman"/>
              </w:rPr>
              <w:t>15</w:t>
            </w:r>
          </w:p>
        </w:tc>
        <w:tc>
          <w:tcPr>
            <w:tcW w:w="853" w:type="dxa"/>
            <w:gridSpan w:val="2"/>
            <w:tcBorders>
              <w:top w:val="nil"/>
              <w:left w:val="nil"/>
              <w:bottom w:val="single" w:sz="4" w:space="0" w:color="auto"/>
              <w:right w:val="single" w:sz="4" w:space="0" w:color="auto"/>
            </w:tcBorders>
            <w:shd w:val="clear" w:color="auto" w:fill="auto"/>
            <w:vAlign w:val="center"/>
          </w:tcPr>
          <w:p w:rsidR="00ED61A0" w:rsidRPr="00786521" w:rsidRDefault="00ED61A0" w:rsidP="00786521">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1160" w:type="dxa"/>
            <w:gridSpan w:val="2"/>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916" w:type="dxa"/>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806" w:type="dxa"/>
            <w:tcBorders>
              <w:top w:val="single" w:sz="4" w:space="0" w:color="auto"/>
              <w:left w:val="nil"/>
              <w:bottom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r w:rsidRPr="00ED5987">
              <w:rPr>
                <w:rFonts w:ascii="Times New Roman" w:hAnsi="Times New Roman" w:cs="Times New Roman"/>
              </w:rPr>
              <w:t>3</w:t>
            </w:r>
          </w:p>
          <w:p w:rsidR="00ED61A0" w:rsidRPr="00ED5987" w:rsidRDefault="00ED61A0" w:rsidP="00ED5987">
            <w:pPr>
              <w:jc w:val="center"/>
              <w:rPr>
                <w:rFonts w:ascii="Times New Roman" w:hAnsi="Times New Roman" w:cs="Times New Roman"/>
              </w:rPr>
            </w:pPr>
          </w:p>
          <w:p w:rsidR="00ED61A0" w:rsidRPr="00ED5987" w:rsidRDefault="00ED61A0" w:rsidP="00ED5987">
            <w:pPr>
              <w:jc w:val="center"/>
              <w:rPr>
                <w:rFonts w:ascii="Times New Roman" w:hAnsi="Times New Roman" w:cs="Times New Roman"/>
              </w:rPr>
            </w:pPr>
          </w:p>
          <w:p w:rsidR="00ED61A0" w:rsidRPr="00ED5987" w:rsidRDefault="00ED61A0" w:rsidP="00ED5987">
            <w:pPr>
              <w:jc w:val="center"/>
              <w:rPr>
                <w:rFonts w:ascii="Times New Roman" w:hAnsi="Times New Roman" w:cs="Times New Roman"/>
              </w:rPr>
            </w:pPr>
          </w:p>
          <w:p w:rsidR="00ED61A0" w:rsidRPr="00ED5987" w:rsidRDefault="00ED61A0" w:rsidP="00ED5987">
            <w:pPr>
              <w:jc w:val="center"/>
              <w:rPr>
                <w:rFonts w:ascii="Times New Roman" w:hAnsi="Times New Roman" w:cs="Times New Roman"/>
              </w:rPr>
            </w:pPr>
          </w:p>
          <w:p w:rsidR="00ED61A0" w:rsidRPr="00ED5987" w:rsidRDefault="00ED61A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ED61A0" w:rsidRPr="00ED5987" w:rsidRDefault="00ED61A0"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ED61A0" w:rsidRPr="00786521" w:rsidRDefault="00ED61A0" w:rsidP="00786521">
            <w:pPr>
              <w:jc w:val="center"/>
              <w:rPr>
                <w:rFonts w:ascii="Times New Roman" w:hAnsi="Times New Roman" w:cs="Times New Roman"/>
              </w:rPr>
            </w:pPr>
          </w:p>
        </w:tc>
        <w:tc>
          <w:tcPr>
            <w:tcW w:w="1138" w:type="dxa"/>
            <w:gridSpan w:val="10"/>
            <w:tcBorders>
              <w:top w:val="nil"/>
              <w:left w:val="nil"/>
              <w:bottom w:val="single" w:sz="4" w:space="0" w:color="auto"/>
              <w:right w:val="single" w:sz="4" w:space="0" w:color="auto"/>
            </w:tcBorders>
            <w:shd w:val="clear" w:color="auto" w:fill="auto"/>
            <w:vAlign w:val="center"/>
          </w:tcPr>
          <w:p w:rsidR="00ED61A0" w:rsidRPr="00786521" w:rsidRDefault="00ED61A0" w:rsidP="00786521">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ED61A0" w:rsidRPr="00786521" w:rsidRDefault="00ED61A0" w:rsidP="00786521">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1160" w:type="dxa"/>
            <w:gridSpan w:val="2"/>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916" w:type="dxa"/>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806" w:type="dxa"/>
            <w:tcBorders>
              <w:top w:val="single" w:sz="4" w:space="0" w:color="auto"/>
              <w:left w:val="nil"/>
              <w:bottom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ED61A0" w:rsidRPr="00ED5987" w:rsidRDefault="00ED61A0"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ED61A0" w:rsidRPr="00786521" w:rsidRDefault="00ED61A0" w:rsidP="00786521">
            <w:pPr>
              <w:jc w:val="center"/>
              <w:rPr>
                <w:rFonts w:ascii="Times New Roman" w:hAnsi="Times New Roman" w:cs="Times New Roman"/>
              </w:rPr>
            </w:pPr>
            <w:r w:rsidRPr="00786521">
              <w:rPr>
                <w:rFonts w:ascii="Times New Roman" w:hAnsi="Times New Roman" w:cs="Times New Roman"/>
              </w:rPr>
              <w:t>13</w:t>
            </w:r>
          </w:p>
        </w:tc>
        <w:tc>
          <w:tcPr>
            <w:tcW w:w="1138" w:type="dxa"/>
            <w:gridSpan w:val="10"/>
            <w:tcBorders>
              <w:top w:val="nil"/>
              <w:left w:val="nil"/>
              <w:bottom w:val="single" w:sz="4" w:space="0" w:color="auto"/>
              <w:right w:val="single" w:sz="4" w:space="0" w:color="auto"/>
            </w:tcBorders>
            <w:shd w:val="clear" w:color="auto" w:fill="auto"/>
            <w:vAlign w:val="center"/>
          </w:tcPr>
          <w:p w:rsidR="00ED61A0" w:rsidRPr="00786521" w:rsidRDefault="00ED61A0" w:rsidP="00786521">
            <w:pPr>
              <w:jc w:val="center"/>
              <w:rPr>
                <w:rFonts w:ascii="Times New Roman" w:hAnsi="Times New Roman" w:cs="Times New Roman"/>
              </w:rPr>
            </w:pPr>
            <w:r w:rsidRPr="00786521">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ED61A0" w:rsidRPr="00786521" w:rsidRDefault="00ED61A0" w:rsidP="00786521">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1160" w:type="dxa"/>
            <w:gridSpan w:val="2"/>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916" w:type="dxa"/>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806" w:type="dxa"/>
            <w:tcBorders>
              <w:top w:val="single" w:sz="4" w:space="0" w:color="auto"/>
              <w:left w:val="nil"/>
              <w:bottom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r>
              <w:rPr>
                <w:rFonts w:ascii="Times New Roman" w:hAnsi="Times New Roman" w:cs="Times New Roman"/>
              </w:rPr>
              <w:t>13</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ED61A0" w:rsidRPr="00ED5987" w:rsidRDefault="00ED61A0"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ED61A0" w:rsidRPr="00786521" w:rsidRDefault="00ED61A0" w:rsidP="00786521">
            <w:pPr>
              <w:jc w:val="center"/>
              <w:rPr>
                <w:rFonts w:ascii="Times New Roman" w:hAnsi="Times New Roman" w:cs="Times New Roman"/>
              </w:rPr>
            </w:pPr>
          </w:p>
        </w:tc>
        <w:tc>
          <w:tcPr>
            <w:tcW w:w="1138" w:type="dxa"/>
            <w:gridSpan w:val="10"/>
            <w:tcBorders>
              <w:top w:val="nil"/>
              <w:left w:val="nil"/>
              <w:bottom w:val="single" w:sz="4" w:space="0" w:color="auto"/>
              <w:right w:val="single" w:sz="4" w:space="0" w:color="auto"/>
            </w:tcBorders>
            <w:shd w:val="clear" w:color="auto" w:fill="auto"/>
            <w:vAlign w:val="center"/>
          </w:tcPr>
          <w:p w:rsidR="00ED61A0" w:rsidRPr="00786521" w:rsidRDefault="00ED61A0" w:rsidP="00786521">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ED61A0" w:rsidRPr="00786521" w:rsidRDefault="00ED61A0" w:rsidP="00786521">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1160" w:type="dxa"/>
            <w:gridSpan w:val="2"/>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916" w:type="dxa"/>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806" w:type="dxa"/>
            <w:tcBorders>
              <w:top w:val="single" w:sz="4" w:space="0" w:color="auto"/>
              <w:left w:val="nil"/>
              <w:bottom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ED61A0" w:rsidRPr="00ED5987" w:rsidRDefault="00ED61A0"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ED61A0" w:rsidRPr="00786521" w:rsidRDefault="00ED61A0" w:rsidP="00786521">
            <w:pPr>
              <w:jc w:val="center"/>
              <w:rPr>
                <w:rFonts w:ascii="Times New Roman" w:hAnsi="Times New Roman" w:cs="Times New Roman"/>
              </w:rPr>
            </w:pPr>
            <w:r w:rsidRPr="00786521">
              <w:rPr>
                <w:rFonts w:ascii="Times New Roman" w:hAnsi="Times New Roman" w:cs="Times New Roman"/>
              </w:rPr>
              <w:t>0,5</w:t>
            </w:r>
          </w:p>
        </w:tc>
        <w:tc>
          <w:tcPr>
            <w:tcW w:w="1138" w:type="dxa"/>
            <w:gridSpan w:val="10"/>
            <w:tcBorders>
              <w:top w:val="nil"/>
              <w:left w:val="nil"/>
              <w:bottom w:val="single" w:sz="4" w:space="0" w:color="auto"/>
              <w:right w:val="single" w:sz="4" w:space="0" w:color="auto"/>
            </w:tcBorders>
            <w:shd w:val="clear" w:color="auto" w:fill="auto"/>
            <w:vAlign w:val="center"/>
          </w:tcPr>
          <w:p w:rsidR="00ED61A0" w:rsidRPr="00786521" w:rsidRDefault="00ED61A0" w:rsidP="00786521">
            <w:pPr>
              <w:jc w:val="center"/>
              <w:rPr>
                <w:rFonts w:ascii="Times New Roman" w:hAnsi="Times New Roman" w:cs="Times New Roman"/>
              </w:rPr>
            </w:pPr>
            <w:r w:rsidRPr="00786521">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ED61A0" w:rsidRPr="00786521" w:rsidRDefault="00ED61A0" w:rsidP="00786521">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1160" w:type="dxa"/>
            <w:gridSpan w:val="2"/>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916" w:type="dxa"/>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806" w:type="dxa"/>
            <w:tcBorders>
              <w:top w:val="single" w:sz="4" w:space="0" w:color="auto"/>
              <w:left w:val="nil"/>
              <w:bottom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r>
              <w:rPr>
                <w:rFonts w:ascii="Times New Roman" w:hAnsi="Times New Roman" w:cs="Times New Roman"/>
              </w:rPr>
              <w:t>0,5</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ED61A0" w:rsidRPr="00ED5987" w:rsidRDefault="00ED61A0"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ED61A0" w:rsidRPr="00786521" w:rsidRDefault="00ED61A0" w:rsidP="00786521">
            <w:pPr>
              <w:jc w:val="center"/>
              <w:rPr>
                <w:rFonts w:ascii="Times New Roman" w:hAnsi="Times New Roman" w:cs="Times New Roman"/>
              </w:rPr>
            </w:pPr>
            <w:r w:rsidRPr="00786521">
              <w:rPr>
                <w:rFonts w:ascii="Times New Roman" w:hAnsi="Times New Roman" w:cs="Times New Roman"/>
              </w:rPr>
              <w:t>0,3</w:t>
            </w:r>
          </w:p>
        </w:tc>
        <w:tc>
          <w:tcPr>
            <w:tcW w:w="1138" w:type="dxa"/>
            <w:gridSpan w:val="10"/>
            <w:tcBorders>
              <w:top w:val="nil"/>
              <w:left w:val="nil"/>
              <w:bottom w:val="single" w:sz="4" w:space="0" w:color="auto"/>
              <w:right w:val="single" w:sz="4" w:space="0" w:color="auto"/>
            </w:tcBorders>
            <w:shd w:val="clear" w:color="auto" w:fill="auto"/>
            <w:vAlign w:val="center"/>
          </w:tcPr>
          <w:p w:rsidR="00ED61A0" w:rsidRPr="00786521" w:rsidRDefault="00ED61A0" w:rsidP="00786521">
            <w:pPr>
              <w:jc w:val="center"/>
              <w:rPr>
                <w:rFonts w:ascii="Times New Roman" w:hAnsi="Times New Roman" w:cs="Times New Roman"/>
              </w:rPr>
            </w:pPr>
            <w:r w:rsidRPr="00786521">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ED61A0" w:rsidRPr="00786521" w:rsidRDefault="00ED61A0" w:rsidP="00786521">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1160" w:type="dxa"/>
            <w:gridSpan w:val="2"/>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916" w:type="dxa"/>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806" w:type="dxa"/>
            <w:tcBorders>
              <w:top w:val="single" w:sz="4" w:space="0" w:color="auto"/>
              <w:left w:val="nil"/>
              <w:bottom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r>
              <w:rPr>
                <w:rFonts w:ascii="Times New Roman" w:hAnsi="Times New Roman" w:cs="Times New Roman"/>
              </w:rPr>
              <w:t>0,3</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r w:rsidRPr="00ED5987">
              <w:rPr>
                <w:rFonts w:ascii="Times New Roman" w:hAnsi="Times New Roman" w:cs="Times New Roman"/>
              </w:rPr>
              <w:t>деловой</w:t>
            </w:r>
          </w:p>
        </w:tc>
        <w:tc>
          <w:tcPr>
            <w:tcW w:w="593" w:type="dxa"/>
            <w:tcBorders>
              <w:top w:val="nil"/>
              <w:left w:val="nil"/>
              <w:bottom w:val="single" w:sz="4" w:space="0" w:color="auto"/>
              <w:right w:val="single" w:sz="4" w:space="0" w:color="auto"/>
            </w:tcBorders>
            <w:shd w:val="clear" w:color="auto" w:fill="auto"/>
            <w:vAlign w:val="center"/>
          </w:tcPr>
          <w:p w:rsidR="00ED61A0" w:rsidRPr="00ED5987" w:rsidRDefault="00ED61A0"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ED61A0" w:rsidRPr="00786521" w:rsidRDefault="00ED61A0" w:rsidP="00786521">
            <w:pPr>
              <w:jc w:val="center"/>
              <w:rPr>
                <w:rFonts w:ascii="Times New Roman" w:hAnsi="Times New Roman" w:cs="Times New Roman"/>
              </w:rPr>
            </w:pPr>
            <w:r w:rsidRPr="00786521">
              <w:rPr>
                <w:rFonts w:ascii="Times New Roman" w:hAnsi="Times New Roman" w:cs="Times New Roman"/>
              </w:rPr>
              <w:t>0,1</w:t>
            </w:r>
          </w:p>
        </w:tc>
        <w:tc>
          <w:tcPr>
            <w:tcW w:w="1138" w:type="dxa"/>
            <w:gridSpan w:val="10"/>
            <w:tcBorders>
              <w:top w:val="nil"/>
              <w:left w:val="nil"/>
              <w:bottom w:val="single" w:sz="4" w:space="0" w:color="auto"/>
              <w:right w:val="single" w:sz="4" w:space="0" w:color="auto"/>
            </w:tcBorders>
            <w:shd w:val="clear" w:color="auto" w:fill="auto"/>
            <w:vAlign w:val="center"/>
          </w:tcPr>
          <w:p w:rsidR="00ED61A0" w:rsidRPr="00786521" w:rsidRDefault="00ED61A0" w:rsidP="00786521">
            <w:pPr>
              <w:jc w:val="center"/>
              <w:rPr>
                <w:rFonts w:ascii="Times New Roman" w:hAnsi="Times New Roman" w:cs="Times New Roman"/>
              </w:rPr>
            </w:pPr>
            <w:r w:rsidRPr="00786521">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ED61A0" w:rsidRPr="00181BB8" w:rsidRDefault="00ED61A0" w:rsidP="00D41233"/>
        </w:tc>
        <w:tc>
          <w:tcPr>
            <w:tcW w:w="992" w:type="dxa"/>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1160" w:type="dxa"/>
            <w:gridSpan w:val="2"/>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916" w:type="dxa"/>
            <w:tcBorders>
              <w:top w:val="nil"/>
              <w:left w:val="nil"/>
              <w:bottom w:val="single" w:sz="4" w:space="0" w:color="auto"/>
              <w:right w:val="single" w:sz="4" w:space="0" w:color="auto"/>
            </w:tcBorders>
            <w:shd w:val="clear" w:color="auto" w:fill="auto"/>
            <w:vAlign w:val="center"/>
          </w:tcPr>
          <w:p w:rsidR="00ED61A0" w:rsidRPr="00181BB8" w:rsidRDefault="00ED61A0" w:rsidP="007C3F74"/>
        </w:tc>
        <w:tc>
          <w:tcPr>
            <w:tcW w:w="806" w:type="dxa"/>
            <w:tcBorders>
              <w:top w:val="single" w:sz="4" w:space="0" w:color="auto"/>
              <w:left w:val="nil"/>
              <w:bottom w:val="single" w:sz="4" w:space="0" w:color="auto"/>
              <w:right w:val="single" w:sz="4" w:space="0" w:color="auto"/>
            </w:tcBorders>
            <w:shd w:val="clear" w:color="auto" w:fill="auto"/>
            <w:vAlign w:val="center"/>
          </w:tcPr>
          <w:p w:rsidR="00ED61A0" w:rsidRPr="00ED5987" w:rsidRDefault="00ED61A0" w:rsidP="00ED5987">
            <w:pPr>
              <w:jc w:val="center"/>
              <w:rPr>
                <w:rFonts w:ascii="Times New Roman" w:hAnsi="Times New Roman" w:cs="Times New Roman"/>
              </w:rPr>
            </w:pPr>
            <w:r>
              <w:rPr>
                <w:rFonts w:ascii="Times New Roman" w:hAnsi="Times New Roman" w:cs="Times New Roman"/>
              </w:rPr>
              <w:t>0,1</w:t>
            </w:r>
          </w:p>
        </w:tc>
      </w:tr>
      <w:tr w:rsidR="00ED61A0" w:rsidRPr="00ED5987" w:rsidTr="00C2626E">
        <w:trPr>
          <w:trHeight w:val="227"/>
        </w:trPr>
        <w:tc>
          <w:tcPr>
            <w:tcW w:w="9794" w:type="dxa"/>
            <w:gridSpan w:val="21"/>
            <w:tcBorders>
              <w:left w:val="single" w:sz="4" w:space="0" w:color="auto"/>
              <w:bottom w:val="single" w:sz="4" w:space="0" w:color="auto"/>
              <w:right w:val="single" w:sz="4" w:space="0" w:color="auto"/>
            </w:tcBorders>
            <w:shd w:val="clear" w:color="auto" w:fill="auto"/>
            <w:vAlign w:val="center"/>
          </w:tcPr>
          <w:p w:rsidR="00ED61A0" w:rsidRPr="00ED5987" w:rsidRDefault="00ED61A0" w:rsidP="005D29A0">
            <w:pPr>
              <w:ind w:left="-148" w:right="-188"/>
              <w:jc w:val="center"/>
              <w:rPr>
                <w:rFonts w:ascii="Times New Roman" w:hAnsi="Times New Roman" w:cs="Times New Roman"/>
              </w:rPr>
            </w:pPr>
            <w:r w:rsidRPr="00ED5987">
              <w:rPr>
                <w:rFonts w:ascii="Times New Roman" w:hAnsi="Times New Roman" w:cs="Times New Roman"/>
              </w:rPr>
              <w:t>Преоблада</w:t>
            </w:r>
            <w:r>
              <w:rPr>
                <w:rFonts w:ascii="Times New Roman" w:hAnsi="Times New Roman" w:cs="Times New Roman"/>
              </w:rPr>
              <w:t>ющая порода – Клен</w:t>
            </w: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786521" w:rsidRPr="00ED5987" w:rsidRDefault="00786521" w:rsidP="00ED5987">
            <w:pPr>
              <w:jc w:val="center"/>
              <w:rPr>
                <w:rFonts w:ascii="Times New Roman" w:hAnsi="Times New Roman" w:cs="Times New Roman"/>
              </w:rPr>
            </w:pPr>
            <w:r w:rsidRPr="00ED5987">
              <w:rPr>
                <w:rFonts w:ascii="Times New Roman" w:hAnsi="Times New Roman" w:cs="Times New Roman"/>
              </w:rPr>
              <w:t>1</w:t>
            </w:r>
          </w:p>
          <w:p w:rsidR="00786521" w:rsidRPr="00ED5987" w:rsidRDefault="00786521"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786521" w:rsidRPr="00ED5987" w:rsidRDefault="00786521"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786521" w:rsidRPr="00ED5987" w:rsidRDefault="00786521"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r w:rsidRPr="00786521">
              <w:rPr>
                <w:rFonts w:ascii="Times New Roman" w:hAnsi="Times New Roman" w:cs="Times New Roman"/>
              </w:rPr>
              <w:t>52</w:t>
            </w:r>
          </w:p>
        </w:tc>
        <w:tc>
          <w:tcPr>
            <w:tcW w:w="1138" w:type="dxa"/>
            <w:gridSpan w:val="10"/>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r w:rsidRPr="00786521">
              <w:rPr>
                <w:rFonts w:ascii="Times New Roman" w:hAnsi="Times New Roman" w:cs="Times New Roman"/>
              </w:rPr>
              <w:t>26</w:t>
            </w:r>
          </w:p>
        </w:tc>
        <w:tc>
          <w:tcPr>
            <w:tcW w:w="853" w:type="dxa"/>
            <w:gridSpan w:val="2"/>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r w:rsidRPr="00786521">
              <w:rPr>
                <w:rFonts w:ascii="Times New Roman" w:hAnsi="Times New Roman" w:cs="Times New Roman"/>
              </w:rPr>
              <w:t>78</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786521" w:rsidRPr="00ED5987" w:rsidRDefault="00786521"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786521" w:rsidRPr="00ED5987" w:rsidRDefault="00786521"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786521" w:rsidRPr="00ED5987" w:rsidRDefault="00786521"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r w:rsidRPr="00786521">
              <w:rPr>
                <w:rFonts w:ascii="Times New Roman" w:hAnsi="Times New Roman" w:cs="Times New Roman"/>
              </w:rPr>
              <w:t>1,9</w:t>
            </w:r>
          </w:p>
        </w:tc>
        <w:tc>
          <w:tcPr>
            <w:tcW w:w="1138" w:type="dxa"/>
            <w:gridSpan w:val="10"/>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r w:rsidRPr="00786521">
              <w:rPr>
                <w:rFonts w:ascii="Times New Roman" w:hAnsi="Times New Roman" w:cs="Times New Roman"/>
              </w:rPr>
              <w:t>1,0</w:t>
            </w:r>
          </w:p>
        </w:tc>
        <w:tc>
          <w:tcPr>
            <w:tcW w:w="853" w:type="dxa"/>
            <w:gridSpan w:val="2"/>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r w:rsidRPr="00786521">
              <w:rPr>
                <w:rFonts w:ascii="Times New Roman" w:hAnsi="Times New Roman" w:cs="Times New Roman"/>
              </w:rPr>
              <w:t>2,9</w:t>
            </w:r>
          </w:p>
        </w:tc>
      </w:tr>
      <w:tr w:rsidR="005D29A0" w:rsidRPr="00ED5987" w:rsidTr="00650C2F">
        <w:trPr>
          <w:trHeight w:val="227"/>
        </w:trPr>
        <w:tc>
          <w:tcPr>
            <w:tcW w:w="568" w:type="dxa"/>
            <w:tcBorders>
              <w:left w:val="single" w:sz="4" w:space="0" w:color="auto"/>
              <w:bottom w:val="single" w:sz="4" w:space="0" w:color="auto"/>
              <w:right w:val="single" w:sz="4" w:space="0" w:color="auto"/>
            </w:tcBorders>
            <w:shd w:val="clear" w:color="auto" w:fill="auto"/>
            <w:vAlign w:val="center"/>
          </w:tcPr>
          <w:p w:rsidR="00786521" w:rsidRPr="00ED5987" w:rsidRDefault="00786521"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786521" w:rsidRPr="00ED5987" w:rsidRDefault="00786521"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786521" w:rsidRPr="00ED5987" w:rsidRDefault="00786521"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960" w:type="dxa"/>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r w:rsidRPr="00786521">
              <w:rPr>
                <w:rFonts w:ascii="Times New Roman" w:hAnsi="Times New Roman" w:cs="Times New Roman"/>
              </w:rPr>
              <w:t>10</w:t>
            </w:r>
          </w:p>
        </w:tc>
        <w:tc>
          <w:tcPr>
            <w:tcW w:w="1138" w:type="dxa"/>
            <w:gridSpan w:val="10"/>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r w:rsidRPr="00786521">
              <w:rPr>
                <w:rFonts w:ascii="Times New Roman" w:hAnsi="Times New Roman" w:cs="Times New Roman"/>
              </w:rPr>
              <w:t>15</w:t>
            </w:r>
          </w:p>
        </w:tc>
        <w:tc>
          <w:tcPr>
            <w:tcW w:w="853" w:type="dxa"/>
            <w:gridSpan w:val="2"/>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786521" w:rsidRPr="00ED5987" w:rsidRDefault="00786521" w:rsidP="00ED5987">
            <w:pPr>
              <w:jc w:val="center"/>
              <w:rPr>
                <w:rFonts w:ascii="Times New Roman" w:hAnsi="Times New Roman" w:cs="Times New Roman"/>
              </w:rPr>
            </w:pPr>
            <w:r w:rsidRPr="00ED5987">
              <w:rPr>
                <w:rFonts w:ascii="Times New Roman" w:hAnsi="Times New Roman" w:cs="Times New Roman"/>
              </w:rPr>
              <w:t>3</w:t>
            </w:r>
          </w:p>
          <w:p w:rsidR="00786521" w:rsidRPr="00ED5987" w:rsidRDefault="00786521" w:rsidP="00ED5987">
            <w:pPr>
              <w:jc w:val="center"/>
              <w:rPr>
                <w:rFonts w:ascii="Times New Roman" w:hAnsi="Times New Roman" w:cs="Times New Roman"/>
              </w:rPr>
            </w:pPr>
          </w:p>
          <w:p w:rsidR="00786521" w:rsidRPr="00ED5987" w:rsidRDefault="00786521" w:rsidP="00ED5987">
            <w:pPr>
              <w:jc w:val="center"/>
              <w:rPr>
                <w:rFonts w:ascii="Times New Roman" w:hAnsi="Times New Roman" w:cs="Times New Roman"/>
              </w:rPr>
            </w:pPr>
          </w:p>
          <w:p w:rsidR="00786521" w:rsidRPr="00ED5987" w:rsidRDefault="00786521" w:rsidP="00ED5987">
            <w:pPr>
              <w:jc w:val="center"/>
              <w:rPr>
                <w:rFonts w:ascii="Times New Roman" w:hAnsi="Times New Roman" w:cs="Times New Roman"/>
              </w:rPr>
            </w:pPr>
          </w:p>
          <w:p w:rsidR="00786521" w:rsidRPr="00ED5987" w:rsidRDefault="00786521" w:rsidP="00ED5987">
            <w:pPr>
              <w:jc w:val="center"/>
              <w:rPr>
                <w:rFonts w:ascii="Times New Roman" w:hAnsi="Times New Roman" w:cs="Times New Roman"/>
              </w:rPr>
            </w:pPr>
          </w:p>
          <w:p w:rsidR="00786521" w:rsidRPr="00ED5987" w:rsidRDefault="00786521"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786521" w:rsidRPr="00ED5987" w:rsidRDefault="00786521"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786521" w:rsidRPr="00ED5987" w:rsidRDefault="00786521"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p>
        </w:tc>
        <w:tc>
          <w:tcPr>
            <w:tcW w:w="1138" w:type="dxa"/>
            <w:gridSpan w:val="10"/>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786521" w:rsidRPr="00ED5987" w:rsidRDefault="00786521"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786521" w:rsidRPr="00ED5987" w:rsidRDefault="00786521"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786521" w:rsidRPr="00ED5987" w:rsidRDefault="00786521"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r w:rsidRPr="00786521">
              <w:rPr>
                <w:rFonts w:ascii="Times New Roman" w:hAnsi="Times New Roman" w:cs="Times New Roman"/>
              </w:rPr>
              <w:t>5</w:t>
            </w:r>
          </w:p>
        </w:tc>
        <w:tc>
          <w:tcPr>
            <w:tcW w:w="1138" w:type="dxa"/>
            <w:gridSpan w:val="10"/>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r w:rsidRPr="00786521">
              <w:rPr>
                <w:rFonts w:ascii="Times New Roman" w:hAnsi="Times New Roman" w:cs="Times New Roman"/>
              </w:rPr>
              <w:t>2</w:t>
            </w:r>
          </w:p>
        </w:tc>
        <w:tc>
          <w:tcPr>
            <w:tcW w:w="853" w:type="dxa"/>
            <w:gridSpan w:val="2"/>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r w:rsidRPr="00786521">
              <w:rPr>
                <w:rFonts w:ascii="Times New Roman" w:hAnsi="Times New Roman" w:cs="Times New Roman"/>
              </w:rPr>
              <w:t>7</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786521" w:rsidRPr="00ED5987" w:rsidRDefault="00786521"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786521" w:rsidRPr="00ED5987" w:rsidRDefault="00786521"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786521" w:rsidRPr="00ED5987" w:rsidRDefault="00786521"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p>
        </w:tc>
        <w:tc>
          <w:tcPr>
            <w:tcW w:w="1138" w:type="dxa"/>
            <w:gridSpan w:val="10"/>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786521" w:rsidRPr="00ED5987" w:rsidRDefault="00786521"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786521" w:rsidRPr="00ED5987" w:rsidRDefault="00786521"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786521" w:rsidRPr="00ED5987" w:rsidRDefault="00786521"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r w:rsidRPr="00786521">
              <w:rPr>
                <w:rFonts w:ascii="Times New Roman" w:hAnsi="Times New Roman" w:cs="Times New Roman"/>
              </w:rPr>
              <w:t>0,2</w:t>
            </w:r>
          </w:p>
        </w:tc>
        <w:tc>
          <w:tcPr>
            <w:tcW w:w="1138" w:type="dxa"/>
            <w:gridSpan w:val="10"/>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r w:rsidRPr="00786521">
              <w:rPr>
                <w:rFonts w:ascii="Times New Roman" w:hAnsi="Times New Roman" w:cs="Times New Roman"/>
              </w:rPr>
              <w:t>0,1</w:t>
            </w:r>
          </w:p>
        </w:tc>
        <w:tc>
          <w:tcPr>
            <w:tcW w:w="853" w:type="dxa"/>
            <w:gridSpan w:val="2"/>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r w:rsidRPr="00786521">
              <w:rPr>
                <w:rFonts w:ascii="Times New Roman" w:hAnsi="Times New Roman" w:cs="Times New Roman"/>
              </w:rPr>
              <w:t>0,3</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786521" w:rsidRPr="00ED5987" w:rsidRDefault="00786521"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786521" w:rsidRPr="00ED5987" w:rsidRDefault="00786521"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786521" w:rsidRPr="00ED5987" w:rsidRDefault="00786521"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r w:rsidRPr="00786521">
              <w:rPr>
                <w:rFonts w:ascii="Times New Roman" w:hAnsi="Times New Roman" w:cs="Times New Roman"/>
              </w:rPr>
              <w:t>0,1</w:t>
            </w:r>
          </w:p>
        </w:tc>
        <w:tc>
          <w:tcPr>
            <w:tcW w:w="1138" w:type="dxa"/>
            <w:gridSpan w:val="10"/>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r w:rsidRPr="00786521">
              <w:rPr>
                <w:rFonts w:ascii="Times New Roman" w:hAnsi="Times New Roman" w:cs="Times New Roman"/>
              </w:rPr>
              <w:t>0,1</w:t>
            </w:r>
          </w:p>
        </w:tc>
        <w:tc>
          <w:tcPr>
            <w:tcW w:w="853" w:type="dxa"/>
            <w:gridSpan w:val="2"/>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r w:rsidRPr="00786521">
              <w:rPr>
                <w:rFonts w:ascii="Times New Roman" w:hAnsi="Times New Roman" w:cs="Times New Roman"/>
              </w:rPr>
              <w:t>0,2</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786521" w:rsidRPr="00ED5987" w:rsidRDefault="00786521"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650C2F" w:rsidRDefault="00650C2F" w:rsidP="00ED5987">
            <w:pPr>
              <w:jc w:val="center"/>
              <w:rPr>
                <w:rFonts w:ascii="Times New Roman" w:hAnsi="Times New Roman" w:cs="Times New Roman"/>
              </w:rPr>
            </w:pPr>
          </w:p>
          <w:p w:rsidR="00650C2F" w:rsidRDefault="00650C2F" w:rsidP="00ED5987">
            <w:pPr>
              <w:jc w:val="center"/>
              <w:rPr>
                <w:rFonts w:ascii="Times New Roman" w:hAnsi="Times New Roman" w:cs="Times New Roman"/>
              </w:rPr>
            </w:pPr>
          </w:p>
          <w:p w:rsidR="00650C2F" w:rsidRDefault="00650C2F" w:rsidP="00ED5987">
            <w:pPr>
              <w:jc w:val="center"/>
              <w:rPr>
                <w:rFonts w:ascii="Times New Roman" w:hAnsi="Times New Roman" w:cs="Times New Roman"/>
              </w:rPr>
            </w:pPr>
          </w:p>
          <w:p w:rsidR="00786521" w:rsidRDefault="00786521" w:rsidP="00ED5987">
            <w:pPr>
              <w:jc w:val="center"/>
              <w:rPr>
                <w:rFonts w:ascii="Times New Roman" w:hAnsi="Times New Roman" w:cs="Times New Roman"/>
              </w:rPr>
            </w:pPr>
            <w:r w:rsidRPr="00ED5987">
              <w:rPr>
                <w:rFonts w:ascii="Times New Roman" w:hAnsi="Times New Roman" w:cs="Times New Roman"/>
              </w:rPr>
              <w:t>деловой</w:t>
            </w:r>
          </w:p>
          <w:p w:rsidR="005D29A0" w:rsidRDefault="005D29A0" w:rsidP="00ED5987">
            <w:pPr>
              <w:jc w:val="center"/>
              <w:rPr>
                <w:rFonts w:ascii="Times New Roman" w:hAnsi="Times New Roman" w:cs="Times New Roman"/>
              </w:rPr>
            </w:pPr>
          </w:p>
          <w:p w:rsidR="005D29A0" w:rsidRDefault="005D29A0" w:rsidP="00ED5987">
            <w:pPr>
              <w:jc w:val="center"/>
              <w:rPr>
                <w:rFonts w:ascii="Times New Roman" w:hAnsi="Times New Roman" w:cs="Times New Roman"/>
              </w:rPr>
            </w:pPr>
          </w:p>
          <w:p w:rsidR="005D29A0" w:rsidRPr="00ED5987" w:rsidRDefault="005D29A0"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786521" w:rsidRPr="00ED5987" w:rsidRDefault="00786521"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r w:rsidRPr="00786521">
              <w:rPr>
                <w:rFonts w:ascii="Times New Roman" w:hAnsi="Times New Roman" w:cs="Times New Roman"/>
              </w:rPr>
              <w:t>-</w:t>
            </w:r>
          </w:p>
        </w:tc>
        <w:tc>
          <w:tcPr>
            <w:tcW w:w="1138" w:type="dxa"/>
            <w:gridSpan w:val="10"/>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r w:rsidRPr="00786521">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786521" w:rsidRPr="00786521" w:rsidRDefault="00786521" w:rsidP="00786521">
            <w:pPr>
              <w:jc w:val="center"/>
              <w:rPr>
                <w:rFonts w:ascii="Times New Roman" w:hAnsi="Times New Roman" w:cs="Times New Roman"/>
              </w:rPr>
            </w:pPr>
            <w:r w:rsidRPr="00786521">
              <w:rPr>
                <w:rFonts w:ascii="Times New Roman" w:hAnsi="Times New Roman" w:cs="Times New Roman"/>
              </w:rPr>
              <w:t>-</w:t>
            </w:r>
          </w:p>
        </w:tc>
      </w:tr>
      <w:tr w:rsidR="00786521" w:rsidRPr="00ED5987" w:rsidTr="00C2626E">
        <w:trPr>
          <w:trHeight w:val="227"/>
        </w:trPr>
        <w:tc>
          <w:tcPr>
            <w:tcW w:w="9794" w:type="dxa"/>
            <w:gridSpan w:val="21"/>
            <w:tcBorders>
              <w:top w:val="nil"/>
              <w:left w:val="single" w:sz="4" w:space="0" w:color="auto"/>
              <w:bottom w:val="single" w:sz="4" w:space="0" w:color="auto"/>
              <w:right w:val="single" w:sz="4" w:space="0" w:color="auto"/>
            </w:tcBorders>
            <w:shd w:val="clear" w:color="auto" w:fill="auto"/>
            <w:vAlign w:val="center"/>
          </w:tcPr>
          <w:p w:rsidR="00786521" w:rsidRPr="00D41233" w:rsidRDefault="00786521" w:rsidP="005D29A0">
            <w:pPr>
              <w:ind w:left="-148" w:right="-188"/>
              <w:jc w:val="center"/>
              <w:rPr>
                <w:rFonts w:ascii="Times New Roman" w:hAnsi="Times New Roman" w:cs="Times New Roman"/>
                <w:b/>
                <w:sz w:val="22"/>
                <w:szCs w:val="22"/>
              </w:rPr>
            </w:pPr>
            <w:r w:rsidRPr="00D41233">
              <w:rPr>
                <w:rFonts w:ascii="Times New Roman" w:hAnsi="Times New Roman" w:cs="Times New Roman"/>
                <w:b/>
                <w:sz w:val="22"/>
                <w:szCs w:val="22"/>
              </w:rPr>
              <w:t>Итого по  твердолиственному хозяйству</w:t>
            </w: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sidRPr="00ED5987">
              <w:rPr>
                <w:rFonts w:ascii="Times New Roman" w:hAnsi="Times New Roman" w:cs="Times New Roman"/>
              </w:rPr>
              <w:t>1</w:t>
            </w:r>
          </w:p>
          <w:p w:rsidR="00822584" w:rsidRPr="00ED5987" w:rsidRDefault="00822584"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822584" w:rsidRPr="00ED5987" w:rsidRDefault="00822584"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r w:rsidRPr="00822584">
              <w:rPr>
                <w:rFonts w:ascii="Times New Roman" w:hAnsi="Times New Roman" w:cs="Times New Roman"/>
              </w:rPr>
              <w:t>182</w:t>
            </w:r>
          </w:p>
        </w:tc>
        <w:tc>
          <w:tcPr>
            <w:tcW w:w="996" w:type="dxa"/>
            <w:gridSpan w:val="7"/>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r w:rsidRPr="00822584">
              <w:rPr>
                <w:rFonts w:ascii="Times New Roman" w:hAnsi="Times New Roman" w:cs="Times New Roman"/>
              </w:rPr>
              <w:t>32</w:t>
            </w:r>
          </w:p>
        </w:tc>
        <w:tc>
          <w:tcPr>
            <w:tcW w:w="995" w:type="dxa"/>
            <w:gridSpan w:val="5"/>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92" w:type="dxa"/>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1160" w:type="dxa"/>
            <w:gridSpan w:val="2"/>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16" w:type="dxa"/>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806" w:type="dxa"/>
            <w:tcBorders>
              <w:top w:val="single" w:sz="4" w:space="0" w:color="auto"/>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Pr>
                <w:rFonts w:ascii="Times New Roman" w:hAnsi="Times New Roman" w:cs="Times New Roman"/>
              </w:rPr>
              <w:t>214</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822584" w:rsidRPr="00ED5987" w:rsidRDefault="00822584"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r w:rsidRPr="00822584">
              <w:rPr>
                <w:rFonts w:ascii="Times New Roman" w:hAnsi="Times New Roman" w:cs="Times New Roman"/>
              </w:rPr>
              <w:t>7,0</w:t>
            </w:r>
          </w:p>
        </w:tc>
        <w:tc>
          <w:tcPr>
            <w:tcW w:w="996" w:type="dxa"/>
            <w:gridSpan w:val="7"/>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r w:rsidRPr="00822584">
              <w:rPr>
                <w:rFonts w:ascii="Times New Roman" w:hAnsi="Times New Roman" w:cs="Times New Roman"/>
              </w:rPr>
              <w:t>1,3</w:t>
            </w:r>
          </w:p>
        </w:tc>
        <w:tc>
          <w:tcPr>
            <w:tcW w:w="995" w:type="dxa"/>
            <w:gridSpan w:val="5"/>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92" w:type="dxa"/>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1160" w:type="dxa"/>
            <w:gridSpan w:val="2"/>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16" w:type="dxa"/>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806" w:type="dxa"/>
            <w:tcBorders>
              <w:top w:val="single" w:sz="4" w:space="0" w:color="auto"/>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Pr>
                <w:rFonts w:ascii="Times New Roman" w:hAnsi="Times New Roman" w:cs="Times New Roman"/>
              </w:rPr>
              <w:t>8,3</w:t>
            </w:r>
          </w:p>
        </w:tc>
      </w:tr>
      <w:tr w:rsidR="005D29A0" w:rsidRPr="00ED5987" w:rsidTr="00650C2F">
        <w:trPr>
          <w:trHeight w:val="227"/>
        </w:trPr>
        <w:tc>
          <w:tcPr>
            <w:tcW w:w="568" w:type="dxa"/>
            <w:tcBorders>
              <w:top w:val="nil"/>
              <w:left w:val="single" w:sz="4" w:space="0" w:color="auto"/>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822584" w:rsidRPr="00ED5987" w:rsidRDefault="00822584"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960" w:type="dxa"/>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p>
        </w:tc>
        <w:tc>
          <w:tcPr>
            <w:tcW w:w="996" w:type="dxa"/>
            <w:gridSpan w:val="7"/>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p>
        </w:tc>
        <w:tc>
          <w:tcPr>
            <w:tcW w:w="995" w:type="dxa"/>
            <w:gridSpan w:val="5"/>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92" w:type="dxa"/>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1160" w:type="dxa"/>
            <w:gridSpan w:val="2"/>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16" w:type="dxa"/>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806" w:type="dxa"/>
            <w:tcBorders>
              <w:top w:val="single" w:sz="4" w:space="0" w:color="auto"/>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sidRPr="00ED5987">
              <w:rPr>
                <w:rFonts w:ascii="Times New Roman" w:hAnsi="Times New Roman" w:cs="Times New Roman"/>
              </w:rPr>
              <w:t>3</w:t>
            </w:r>
          </w:p>
          <w:p w:rsidR="00822584" w:rsidRPr="00ED5987" w:rsidRDefault="00822584" w:rsidP="00ED5987">
            <w:pPr>
              <w:jc w:val="center"/>
              <w:rPr>
                <w:rFonts w:ascii="Times New Roman" w:hAnsi="Times New Roman" w:cs="Times New Roman"/>
              </w:rPr>
            </w:pPr>
          </w:p>
          <w:p w:rsidR="00822584" w:rsidRPr="00ED5987" w:rsidRDefault="00822584" w:rsidP="00ED5987">
            <w:pPr>
              <w:jc w:val="center"/>
              <w:rPr>
                <w:rFonts w:ascii="Times New Roman" w:hAnsi="Times New Roman" w:cs="Times New Roman"/>
              </w:rPr>
            </w:pPr>
          </w:p>
          <w:p w:rsidR="00822584" w:rsidRPr="00ED5987" w:rsidRDefault="00822584" w:rsidP="00ED5987">
            <w:pPr>
              <w:jc w:val="center"/>
              <w:rPr>
                <w:rFonts w:ascii="Times New Roman" w:hAnsi="Times New Roman" w:cs="Times New Roman"/>
              </w:rPr>
            </w:pPr>
          </w:p>
          <w:p w:rsidR="00822584" w:rsidRPr="00ED5987" w:rsidRDefault="00822584" w:rsidP="00ED5987">
            <w:pPr>
              <w:jc w:val="center"/>
              <w:rPr>
                <w:rFonts w:ascii="Times New Roman" w:hAnsi="Times New Roman" w:cs="Times New Roman"/>
              </w:rPr>
            </w:pPr>
          </w:p>
          <w:p w:rsidR="00822584" w:rsidRPr="00ED5987" w:rsidRDefault="0082258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822584" w:rsidRPr="00ED5987" w:rsidRDefault="00822584"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p>
        </w:tc>
        <w:tc>
          <w:tcPr>
            <w:tcW w:w="996" w:type="dxa"/>
            <w:gridSpan w:val="7"/>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p>
        </w:tc>
        <w:tc>
          <w:tcPr>
            <w:tcW w:w="995" w:type="dxa"/>
            <w:gridSpan w:val="5"/>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92" w:type="dxa"/>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1160" w:type="dxa"/>
            <w:gridSpan w:val="2"/>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16" w:type="dxa"/>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806" w:type="dxa"/>
            <w:tcBorders>
              <w:top w:val="single" w:sz="4" w:space="0" w:color="auto"/>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822584" w:rsidRPr="00ED5987" w:rsidRDefault="00822584"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r w:rsidRPr="00822584">
              <w:rPr>
                <w:rFonts w:ascii="Times New Roman" w:hAnsi="Times New Roman" w:cs="Times New Roman"/>
              </w:rPr>
              <w:t>18</w:t>
            </w:r>
          </w:p>
        </w:tc>
        <w:tc>
          <w:tcPr>
            <w:tcW w:w="996" w:type="dxa"/>
            <w:gridSpan w:val="7"/>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r w:rsidRPr="00822584">
              <w:rPr>
                <w:rFonts w:ascii="Times New Roman" w:hAnsi="Times New Roman" w:cs="Times New Roman"/>
              </w:rPr>
              <w:t>2</w:t>
            </w:r>
          </w:p>
        </w:tc>
        <w:tc>
          <w:tcPr>
            <w:tcW w:w="995" w:type="dxa"/>
            <w:gridSpan w:val="5"/>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92" w:type="dxa"/>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1160" w:type="dxa"/>
            <w:gridSpan w:val="2"/>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16" w:type="dxa"/>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806" w:type="dxa"/>
            <w:tcBorders>
              <w:top w:val="single" w:sz="4" w:space="0" w:color="auto"/>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Pr>
                <w:rFonts w:ascii="Times New Roman" w:hAnsi="Times New Roman" w:cs="Times New Roman"/>
              </w:rPr>
              <w:t>20</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822584" w:rsidRPr="00ED5987" w:rsidRDefault="00822584"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p>
        </w:tc>
        <w:tc>
          <w:tcPr>
            <w:tcW w:w="996" w:type="dxa"/>
            <w:gridSpan w:val="7"/>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p>
        </w:tc>
        <w:tc>
          <w:tcPr>
            <w:tcW w:w="995" w:type="dxa"/>
            <w:gridSpan w:val="5"/>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92" w:type="dxa"/>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1160" w:type="dxa"/>
            <w:gridSpan w:val="2"/>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16" w:type="dxa"/>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806" w:type="dxa"/>
            <w:tcBorders>
              <w:top w:val="single" w:sz="4" w:space="0" w:color="auto"/>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822584" w:rsidRPr="00ED5987" w:rsidRDefault="00822584"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r w:rsidRPr="00822584">
              <w:rPr>
                <w:rFonts w:ascii="Times New Roman" w:hAnsi="Times New Roman" w:cs="Times New Roman"/>
              </w:rPr>
              <w:t>0,7</w:t>
            </w:r>
          </w:p>
        </w:tc>
        <w:tc>
          <w:tcPr>
            <w:tcW w:w="996" w:type="dxa"/>
            <w:gridSpan w:val="7"/>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r w:rsidRPr="00822584">
              <w:rPr>
                <w:rFonts w:ascii="Times New Roman" w:hAnsi="Times New Roman" w:cs="Times New Roman"/>
              </w:rPr>
              <w:t>0,1</w:t>
            </w:r>
          </w:p>
        </w:tc>
        <w:tc>
          <w:tcPr>
            <w:tcW w:w="995" w:type="dxa"/>
            <w:gridSpan w:val="5"/>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92" w:type="dxa"/>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1160" w:type="dxa"/>
            <w:gridSpan w:val="2"/>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16" w:type="dxa"/>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806" w:type="dxa"/>
            <w:tcBorders>
              <w:top w:val="single" w:sz="4" w:space="0" w:color="auto"/>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Pr>
                <w:rFonts w:ascii="Times New Roman" w:hAnsi="Times New Roman" w:cs="Times New Roman"/>
              </w:rPr>
              <w:t>0,8</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822584" w:rsidRPr="00ED5987" w:rsidRDefault="00822584"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r w:rsidRPr="00822584">
              <w:rPr>
                <w:rFonts w:ascii="Times New Roman" w:hAnsi="Times New Roman" w:cs="Times New Roman"/>
              </w:rPr>
              <w:t>0,4</w:t>
            </w:r>
          </w:p>
        </w:tc>
        <w:tc>
          <w:tcPr>
            <w:tcW w:w="996" w:type="dxa"/>
            <w:gridSpan w:val="7"/>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r w:rsidRPr="00822584">
              <w:rPr>
                <w:rFonts w:ascii="Times New Roman" w:hAnsi="Times New Roman" w:cs="Times New Roman"/>
              </w:rPr>
              <w:t>0,1</w:t>
            </w:r>
          </w:p>
        </w:tc>
        <w:tc>
          <w:tcPr>
            <w:tcW w:w="995" w:type="dxa"/>
            <w:gridSpan w:val="5"/>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92" w:type="dxa"/>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1160" w:type="dxa"/>
            <w:gridSpan w:val="2"/>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16" w:type="dxa"/>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806" w:type="dxa"/>
            <w:tcBorders>
              <w:top w:val="single" w:sz="4" w:space="0" w:color="auto"/>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Pr>
                <w:rFonts w:ascii="Times New Roman" w:hAnsi="Times New Roman" w:cs="Times New Roman"/>
              </w:rPr>
              <w:t>0,5</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sidRPr="00ED5987">
              <w:rPr>
                <w:rFonts w:ascii="Times New Roman" w:hAnsi="Times New Roman" w:cs="Times New Roman"/>
              </w:rPr>
              <w:t>деловой</w:t>
            </w:r>
          </w:p>
        </w:tc>
        <w:tc>
          <w:tcPr>
            <w:tcW w:w="593" w:type="dxa"/>
            <w:tcBorders>
              <w:top w:val="nil"/>
              <w:left w:val="nil"/>
              <w:bottom w:val="single" w:sz="4" w:space="0" w:color="auto"/>
              <w:right w:val="single" w:sz="4" w:space="0" w:color="auto"/>
            </w:tcBorders>
            <w:shd w:val="clear" w:color="auto" w:fill="auto"/>
            <w:vAlign w:val="center"/>
          </w:tcPr>
          <w:p w:rsidR="00822584" w:rsidRPr="00ED5987" w:rsidRDefault="00822584"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r w:rsidRPr="00822584">
              <w:rPr>
                <w:rFonts w:ascii="Times New Roman" w:hAnsi="Times New Roman" w:cs="Times New Roman"/>
              </w:rPr>
              <w:t>0,1</w:t>
            </w:r>
          </w:p>
        </w:tc>
        <w:tc>
          <w:tcPr>
            <w:tcW w:w="996" w:type="dxa"/>
            <w:gridSpan w:val="7"/>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r w:rsidRPr="00822584">
              <w:rPr>
                <w:rFonts w:ascii="Times New Roman" w:hAnsi="Times New Roman" w:cs="Times New Roman"/>
              </w:rPr>
              <w:t>-</w:t>
            </w:r>
          </w:p>
        </w:tc>
        <w:tc>
          <w:tcPr>
            <w:tcW w:w="995" w:type="dxa"/>
            <w:gridSpan w:val="5"/>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92" w:type="dxa"/>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1160" w:type="dxa"/>
            <w:gridSpan w:val="2"/>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16" w:type="dxa"/>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806" w:type="dxa"/>
            <w:tcBorders>
              <w:top w:val="single" w:sz="4" w:space="0" w:color="auto"/>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Pr>
                <w:rFonts w:ascii="Times New Roman" w:hAnsi="Times New Roman" w:cs="Times New Roman"/>
              </w:rPr>
              <w:t>0,1</w:t>
            </w:r>
          </w:p>
        </w:tc>
      </w:tr>
      <w:tr w:rsidR="00822584" w:rsidRPr="00ED5987" w:rsidTr="00C2626E">
        <w:trPr>
          <w:trHeight w:val="227"/>
        </w:trPr>
        <w:tc>
          <w:tcPr>
            <w:tcW w:w="9794"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rsidR="00822584" w:rsidRPr="00D41233" w:rsidRDefault="00822584" w:rsidP="005D29A0">
            <w:pPr>
              <w:ind w:left="-148" w:right="-188"/>
              <w:jc w:val="center"/>
              <w:rPr>
                <w:rFonts w:ascii="Times New Roman" w:hAnsi="Times New Roman" w:cs="Times New Roman"/>
                <w:b/>
                <w:sz w:val="22"/>
                <w:szCs w:val="22"/>
              </w:rPr>
            </w:pPr>
            <w:r w:rsidRPr="00D41233">
              <w:rPr>
                <w:rFonts w:ascii="Times New Roman" w:hAnsi="Times New Roman" w:cs="Times New Roman"/>
                <w:b/>
                <w:sz w:val="22"/>
                <w:szCs w:val="22"/>
              </w:rPr>
              <w:t>Мягколиственные</w:t>
            </w:r>
          </w:p>
        </w:tc>
      </w:tr>
      <w:tr w:rsidR="00822584" w:rsidRPr="00ED5987" w:rsidTr="00C2626E">
        <w:trPr>
          <w:trHeight w:val="227"/>
        </w:trPr>
        <w:tc>
          <w:tcPr>
            <w:tcW w:w="9794"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rsidR="00822584" w:rsidRPr="00ED5987" w:rsidRDefault="00822584" w:rsidP="005D29A0">
            <w:pPr>
              <w:ind w:left="-148" w:right="-188"/>
              <w:jc w:val="center"/>
              <w:rPr>
                <w:rFonts w:ascii="Times New Roman" w:hAnsi="Times New Roman" w:cs="Times New Roman"/>
              </w:rPr>
            </w:pPr>
            <w:r w:rsidRPr="00ED5987">
              <w:rPr>
                <w:rFonts w:ascii="Times New Roman" w:hAnsi="Times New Roman" w:cs="Times New Roman"/>
              </w:rPr>
              <w:t>Преобладающая порода - Береза</w:t>
            </w: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sidRPr="00ED5987">
              <w:rPr>
                <w:rFonts w:ascii="Times New Roman" w:hAnsi="Times New Roman" w:cs="Times New Roman"/>
              </w:rPr>
              <w:t>1</w:t>
            </w:r>
          </w:p>
          <w:p w:rsidR="00822584" w:rsidRPr="00ED5987" w:rsidRDefault="00822584"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822584" w:rsidRPr="00ED5987" w:rsidRDefault="00822584"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r w:rsidRPr="00822584">
              <w:rPr>
                <w:rFonts w:ascii="Times New Roman" w:hAnsi="Times New Roman" w:cs="Times New Roman"/>
              </w:rPr>
              <w:t>61</w:t>
            </w:r>
          </w:p>
        </w:tc>
        <w:tc>
          <w:tcPr>
            <w:tcW w:w="996" w:type="dxa"/>
            <w:gridSpan w:val="7"/>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r w:rsidRPr="00822584">
              <w:rPr>
                <w:rFonts w:ascii="Times New Roman" w:hAnsi="Times New Roman" w:cs="Times New Roman"/>
              </w:rPr>
              <w:t>34</w:t>
            </w:r>
          </w:p>
        </w:tc>
        <w:tc>
          <w:tcPr>
            <w:tcW w:w="995" w:type="dxa"/>
            <w:gridSpan w:val="5"/>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92" w:type="dxa"/>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1160" w:type="dxa"/>
            <w:gridSpan w:val="2"/>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16" w:type="dxa"/>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806"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Pr>
                <w:rFonts w:ascii="Times New Roman" w:hAnsi="Times New Roman" w:cs="Times New Roman"/>
              </w:rPr>
              <w:t>95</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822584" w:rsidRPr="00ED5987" w:rsidRDefault="00822584"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r w:rsidRPr="00822584">
              <w:rPr>
                <w:rFonts w:ascii="Times New Roman" w:hAnsi="Times New Roman" w:cs="Times New Roman"/>
              </w:rPr>
              <w:t>2,0</w:t>
            </w:r>
          </w:p>
        </w:tc>
        <w:tc>
          <w:tcPr>
            <w:tcW w:w="996" w:type="dxa"/>
            <w:gridSpan w:val="7"/>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r w:rsidRPr="00822584">
              <w:rPr>
                <w:rFonts w:ascii="Times New Roman" w:hAnsi="Times New Roman" w:cs="Times New Roman"/>
              </w:rPr>
              <w:t>1,6</w:t>
            </w:r>
          </w:p>
        </w:tc>
        <w:tc>
          <w:tcPr>
            <w:tcW w:w="995" w:type="dxa"/>
            <w:gridSpan w:val="5"/>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92" w:type="dxa"/>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1160" w:type="dxa"/>
            <w:gridSpan w:val="2"/>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16" w:type="dxa"/>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806" w:type="dxa"/>
            <w:tcBorders>
              <w:top w:val="single" w:sz="4" w:space="0" w:color="auto"/>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Pr>
                <w:rFonts w:ascii="Times New Roman" w:hAnsi="Times New Roman" w:cs="Times New Roman"/>
              </w:rPr>
              <w:t>3,6</w:t>
            </w:r>
          </w:p>
        </w:tc>
      </w:tr>
      <w:tr w:rsidR="005D29A0" w:rsidRPr="00ED5987" w:rsidTr="00650C2F">
        <w:trPr>
          <w:trHeight w:val="227"/>
        </w:trPr>
        <w:tc>
          <w:tcPr>
            <w:tcW w:w="568" w:type="dxa"/>
            <w:tcBorders>
              <w:top w:val="nil"/>
              <w:left w:val="single" w:sz="4" w:space="0" w:color="auto"/>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822584" w:rsidRPr="00ED5987" w:rsidRDefault="00822584"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960" w:type="dxa"/>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r w:rsidRPr="00822584">
              <w:rPr>
                <w:rFonts w:ascii="Times New Roman" w:hAnsi="Times New Roman" w:cs="Times New Roman"/>
              </w:rPr>
              <w:t>10</w:t>
            </w:r>
          </w:p>
        </w:tc>
        <w:tc>
          <w:tcPr>
            <w:tcW w:w="996" w:type="dxa"/>
            <w:gridSpan w:val="7"/>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r w:rsidRPr="00822584">
              <w:rPr>
                <w:rFonts w:ascii="Times New Roman" w:hAnsi="Times New Roman" w:cs="Times New Roman"/>
              </w:rPr>
              <w:t>10</w:t>
            </w:r>
          </w:p>
        </w:tc>
        <w:tc>
          <w:tcPr>
            <w:tcW w:w="995" w:type="dxa"/>
            <w:gridSpan w:val="5"/>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92" w:type="dxa"/>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1160" w:type="dxa"/>
            <w:gridSpan w:val="2"/>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16" w:type="dxa"/>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806" w:type="dxa"/>
            <w:tcBorders>
              <w:top w:val="single" w:sz="4" w:space="0" w:color="auto"/>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sidRPr="00ED5987">
              <w:rPr>
                <w:rFonts w:ascii="Times New Roman" w:hAnsi="Times New Roman" w:cs="Times New Roman"/>
              </w:rPr>
              <w:t>3</w:t>
            </w:r>
          </w:p>
          <w:p w:rsidR="00822584" w:rsidRPr="00ED5987" w:rsidRDefault="00822584" w:rsidP="00ED5987">
            <w:pPr>
              <w:jc w:val="center"/>
              <w:rPr>
                <w:rFonts w:ascii="Times New Roman" w:hAnsi="Times New Roman" w:cs="Times New Roman"/>
              </w:rPr>
            </w:pPr>
          </w:p>
          <w:p w:rsidR="00822584" w:rsidRPr="00ED5987" w:rsidRDefault="00822584" w:rsidP="00ED5987">
            <w:pPr>
              <w:jc w:val="center"/>
              <w:rPr>
                <w:rFonts w:ascii="Times New Roman" w:hAnsi="Times New Roman" w:cs="Times New Roman"/>
              </w:rPr>
            </w:pPr>
          </w:p>
          <w:p w:rsidR="00822584" w:rsidRPr="00ED5987" w:rsidRDefault="00822584" w:rsidP="00ED5987">
            <w:pPr>
              <w:jc w:val="center"/>
              <w:rPr>
                <w:rFonts w:ascii="Times New Roman" w:hAnsi="Times New Roman" w:cs="Times New Roman"/>
              </w:rPr>
            </w:pPr>
          </w:p>
          <w:p w:rsidR="00822584" w:rsidRPr="00ED5987" w:rsidRDefault="00822584" w:rsidP="00ED5987">
            <w:pPr>
              <w:jc w:val="center"/>
              <w:rPr>
                <w:rFonts w:ascii="Times New Roman" w:hAnsi="Times New Roman" w:cs="Times New Roman"/>
              </w:rPr>
            </w:pPr>
          </w:p>
          <w:p w:rsidR="00822584" w:rsidRPr="00ED5987" w:rsidRDefault="0082258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822584" w:rsidRPr="00ED5987" w:rsidRDefault="00822584"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p>
        </w:tc>
        <w:tc>
          <w:tcPr>
            <w:tcW w:w="996" w:type="dxa"/>
            <w:gridSpan w:val="7"/>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p>
        </w:tc>
        <w:tc>
          <w:tcPr>
            <w:tcW w:w="995" w:type="dxa"/>
            <w:gridSpan w:val="5"/>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92" w:type="dxa"/>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1160" w:type="dxa"/>
            <w:gridSpan w:val="2"/>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16" w:type="dxa"/>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806" w:type="dxa"/>
            <w:tcBorders>
              <w:top w:val="single" w:sz="4" w:space="0" w:color="auto"/>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822584" w:rsidRPr="00ED5987" w:rsidRDefault="00822584"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r w:rsidRPr="00822584">
              <w:rPr>
                <w:rFonts w:ascii="Times New Roman" w:hAnsi="Times New Roman" w:cs="Times New Roman"/>
              </w:rPr>
              <w:t>6</w:t>
            </w:r>
          </w:p>
        </w:tc>
        <w:tc>
          <w:tcPr>
            <w:tcW w:w="996" w:type="dxa"/>
            <w:gridSpan w:val="7"/>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r w:rsidRPr="00822584">
              <w:rPr>
                <w:rFonts w:ascii="Times New Roman" w:hAnsi="Times New Roman" w:cs="Times New Roman"/>
              </w:rPr>
              <w:t>3</w:t>
            </w:r>
          </w:p>
        </w:tc>
        <w:tc>
          <w:tcPr>
            <w:tcW w:w="995" w:type="dxa"/>
            <w:gridSpan w:val="5"/>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92" w:type="dxa"/>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1160" w:type="dxa"/>
            <w:gridSpan w:val="2"/>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16" w:type="dxa"/>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806"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Pr>
                <w:rFonts w:ascii="Times New Roman" w:hAnsi="Times New Roman" w:cs="Times New Roman"/>
              </w:rPr>
              <w:t>9</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822584" w:rsidRPr="00ED5987" w:rsidRDefault="00822584"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p>
        </w:tc>
        <w:tc>
          <w:tcPr>
            <w:tcW w:w="996" w:type="dxa"/>
            <w:gridSpan w:val="7"/>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p>
        </w:tc>
        <w:tc>
          <w:tcPr>
            <w:tcW w:w="995" w:type="dxa"/>
            <w:gridSpan w:val="5"/>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92" w:type="dxa"/>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1160" w:type="dxa"/>
            <w:gridSpan w:val="2"/>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16" w:type="dxa"/>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806" w:type="dxa"/>
            <w:tcBorders>
              <w:top w:val="single" w:sz="4" w:space="0" w:color="auto"/>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822584" w:rsidRPr="00ED5987" w:rsidRDefault="00822584"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r w:rsidRPr="00822584">
              <w:rPr>
                <w:rFonts w:ascii="Times New Roman" w:hAnsi="Times New Roman" w:cs="Times New Roman"/>
              </w:rPr>
              <w:t>0,2</w:t>
            </w:r>
          </w:p>
        </w:tc>
        <w:tc>
          <w:tcPr>
            <w:tcW w:w="996" w:type="dxa"/>
            <w:gridSpan w:val="7"/>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r w:rsidRPr="00822584">
              <w:rPr>
                <w:rFonts w:ascii="Times New Roman" w:hAnsi="Times New Roman" w:cs="Times New Roman"/>
              </w:rPr>
              <w:t>0,1</w:t>
            </w:r>
          </w:p>
        </w:tc>
        <w:tc>
          <w:tcPr>
            <w:tcW w:w="995" w:type="dxa"/>
            <w:gridSpan w:val="5"/>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92" w:type="dxa"/>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1160" w:type="dxa"/>
            <w:gridSpan w:val="2"/>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16" w:type="dxa"/>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806" w:type="dxa"/>
            <w:tcBorders>
              <w:top w:val="single" w:sz="4" w:space="0" w:color="auto"/>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Pr>
                <w:rFonts w:ascii="Times New Roman" w:hAnsi="Times New Roman" w:cs="Times New Roman"/>
              </w:rPr>
              <w:t>0,3</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822584" w:rsidRPr="00ED5987" w:rsidRDefault="00822584"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r w:rsidRPr="00822584">
              <w:rPr>
                <w:rFonts w:ascii="Times New Roman" w:hAnsi="Times New Roman" w:cs="Times New Roman"/>
              </w:rPr>
              <w:t>0,1</w:t>
            </w:r>
          </w:p>
        </w:tc>
        <w:tc>
          <w:tcPr>
            <w:tcW w:w="996" w:type="dxa"/>
            <w:gridSpan w:val="7"/>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r w:rsidRPr="00822584">
              <w:rPr>
                <w:rFonts w:ascii="Times New Roman" w:hAnsi="Times New Roman" w:cs="Times New Roman"/>
              </w:rPr>
              <w:t>0,1</w:t>
            </w:r>
          </w:p>
        </w:tc>
        <w:tc>
          <w:tcPr>
            <w:tcW w:w="995" w:type="dxa"/>
            <w:gridSpan w:val="5"/>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92" w:type="dxa"/>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1160" w:type="dxa"/>
            <w:gridSpan w:val="2"/>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16" w:type="dxa"/>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806" w:type="dxa"/>
            <w:tcBorders>
              <w:top w:val="single" w:sz="4" w:space="0" w:color="auto"/>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Pr>
                <w:rFonts w:ascii="Times New Roman" w:hAnsi="Times New Roman" w:cs="Times New Roman"/>
              </w:rPr>
              <w:t>0,2</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sidRPr="00ED5987">
              <w:rPr>
                <w:rFonts w:ascii="Times New Roman" w:hAnsi="Times New Roman" w:cs="Times New Roman"/>
              </w:rPr>
              <w:t>деловой</w:t>
            </w:r>
          </w:p>
        </w:tc>
        <w:tc>
          <w:tcPr>
            <w:tcW w:w="593" w:type="dxa"/>
            <w:tcBorders>
              <w:top w:val="nil"/>
              <w:left w:val="nil"/>
              <w:bottom w:val="single" w:sz="4" w:space="0" w:color="auto"/>
              <w:right w:val="single" w:sz="4" w:space="0" w:color="auto"/>
            </w:tcBorders>
            <w:shd w:val="clear" w:color="auto" w:fill="auto"/>
            <w:vAlign w:val="center"/>
          </w:tcPr>
          <w:p w:rsidR="00822584" w:rsidRPr="00ED5987" w:rsidRDefault="00822584"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r w:rsidRPr="00822584">
              <w:rPr>
                <w:rFonts w:ascii="Times New Roman" w:hAnsi="Times New Roman" w:cs="Times New Roman"/>
              </w:rPr>
              <w:t>-</w:t>
            </w:r>
          </w:p>
        </w:tc>
        <w:tc>
          <w:tcPr>
            <w:tcW w:w="996" w:type="dxa"/>
            <w:gridSpan w:val="7"/>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r w:rsidRPr="00822584">
              <w:rPr>
                <w:rFonts w:ascii="Times New Roman" w:hAnsi="Times New Roman" w:cs="Times New Roman"/>
              </w:rPr>
              <w:t>0,1</w:t>
            </w:r>
          </w:p>
        </w:tc>
        <w:tc>
          <w:tcPr>
            <w:tcW w:w="995" w:type="dxa"/>
            <w:gridSpan w:val="5"/>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92" w:type="dxa"/>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1160" w:type="dxa"/>
            <w:gridSpan w:val="2"/>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16" w:type="dxa"/>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806" w:type="dxa"/>
            <w:tcBorders>
              <w:top w:val="single" w:sz="4" w:space="0" w:color="auto"/>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Pr>
                <w:rFonts w:ascii="Times New Roman" w:hAnsi="Times New Roman" w:cs="Times New Roman"/>
              </w:rPr>
              <w:t>0,1</w:t>
            </w:r>
          </w:p>
        </w:tc>
      </w:tr>
      <w:tr w:rsidR="00822584" w:rsidRPr="00ED5987" w:rsidTr="00C2626E">
        <w:trPr>
          <w:trHeight w:val="227"/>
        </w:trPr>
        <w:tc>
          <w:tcPr>
            <w:tcW w:w="9794" w:type="dxa"/>
            <w:gridSpan w:val="21"/>
            <w:tcBorders>
              <w:top w:val="nil"/>
              <w:left w:val="single" w:sz="4" w:space="0" w:color="auto"/>
              <w:bottom w:val="single" w:sz="4" w:space="0" w:color="auto"/>
              <w:right w:val="single" w:sz="4" w:space="0" w:color="auto"/>
            </w:tcBorders>
            <w:shd w:val="clear" w:color="auto" w:fill="auto"/>
            <w:vAlign w:val="center"/>
          </w:tcPr>
          <w:p w:rsidR="00822584" w:rsidRPr="00ED5987" w:rsidRDefault="00822584" w:rsidP="005D29A0">
            <w:pPr>
              <w:ind w:left="-148" w:right="-188"/>
              <w:jc w:val="center"/>
              <w:rPr>
                <w:rFonts w:ascii="Times New Roman" w:hAnsi="Times New Roman" w:cs="Times New Roman"/>
              </w:rPr>
            </w:pPr>
            <w:r w:rsidRPr="00ED5987">
              <w:rPr>
                <w:rFonts w:ascii="Times New Roman" w:hAnsi="Times New Roman" w:cs="Times New Roman"/>
              </w:rPr>
              <w:t>Преобладающая порода - Осина</w:t>
            </w: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sidRPr="00ED5987">
              <w:rPr>
                <w:rFonts w:ascii="Times New Roman" w:hAnsi="Times New Roman" w:cs="Times New Roman"/>
              </w:rPr>
              <w:t>1</w:t>
            </w:r>
          </w:p>
          <w:p w:rsidR="00822584" w:rsidRPr="00ED5987" w:rsidRDefault="00822584"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822584" w:rsidRPr="00ED5987" w:rsidRDefault="00822584"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r w:rsidRPr="00822584">
              <w:rPr>
                <w:rFonts w:ascii="Times New Roman" w:hAnsi="Times New Roman" w:cs="Times New Roman"/>
              </w:rPr>
              <w:t>29</w:t>
            </w:r>
          </w:p>
        </w:tc>
        <w:tc>
          <w:tcPr>
            <w:tcW w:w="996" w:type="dxa"/>
            <w:gridSpan w:val="7"/>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r w:rsidRPr="00822584">
              <w:rPr>
                <w:rFonts w:ascii="Times New Roman" w:hAnsi="Times New Roman" w:cs="Times New Roman"/>
              </w:rPr>
              <w:t>6</w:t>
            </w:r>
          </w:p>
        </w:tc>
        <w:tc>
          <w:tcPr>
            <w:tcW w:w="995" w:type="dxa"/>
            <w:gridSpan w:val="5"/>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92"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Pr>
                <w:rFonts w:ascii="Times New Roman" w:hAnsi="Times New Roman" w:cs="Times New Roman"/>
              </w:rPr>
              <w:t>35</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822584" w:rsidRPr="00ED5987" w:rsidRDefault="00822584"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r w:rsidRPr="00822584">
              <w:rPr>
                <w:rFonts w:ascii="Times New Roman" w:hAnsi="Times New Roman" w:cs="Times New Roman"/>
              </w:rPr>
              <w:t>0,8</w:t>
            </w:r>
          </w:p>
        </w:tc>
        <w:tc>
          <w:tcPr>
            <w:tcW w:w="996" w:type="dxa"/>
            <w:gridSpan w:val="7"/>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r w:rsidRPr="00822584">
              <w:rPr>
                <w:rFonts w:ascii="Times New Roman" w:hAnsi="Times New Roman" w:cs="Times New Roman"/>
              </w:rPr>
              <w:t>0,2</w:t>
            </w:r>
          </w:p>
        </w:tc>
        <w:tc>
          <w:tcPr>
            <w:tcW w:w="995" w:type="dxa"/>
            <w:gridSpan w:val="5"/>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92"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Pr>
                <w:rFonts w:ascii="Times New Roman" w:hAnsi="Times New Roman" w:cs="Times New Roman"/>
              </w:rPr>
              <w:t>1,0</w:t>
            </w:r>
          </w:p>
        </w:tc>
      </w:tr>
      <w:tr w:rsidR="005D29A0" w:rsidRPr="00ED5987" w:rsidTr="00650C2F">
        <w:trPr>
          <w:trHeight w:val="227"/>
        </w:trPr>
        <w:tc>
          <w:tcPr>
            <w:tcW w:w="568" w:type="dxa"/>
            <w:tcBorders>
              <w:top w:val="nil"/>
              <w:left w:val="single" w:sz="4" w:space="0" w:color="auto"/>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822584" w:rsidRPr="00ED5987" w:rsidRDefault="00822584"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960" w:type="dxa"/>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r w:rsidRPr="00822584">
              <w:rPr>
                <w:rFonts w:ascii="Times New Roman" w:hAnsi="Times New Roman" w:cs="Times New Roman"/>
              </w:rPr>
              <w:t>10</w:t>
            </w:r>
          </w:p>
        </w:tc>
        <w:tc>
          <w:tcPr>
            <w:tcW w:w="996" w:type="dxa"/>
            <w:gridSpan w:val="7"/>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r w:rsidRPr="00822584">
              <w:rPr>
                <w:rFonts w:ascii="Times New Roman" w:hAnsi="Times New Roman" w:cs="Times New Roman"/>
              </w:rPr>
              <w:t>10</w:t>
            </w:r>
          </w:p>
        </w:tc>
        <w:tc>
          <w:tcPr>
            <w:tcW w:w="995" w:type="dxa"/>
            <w:gridSpan w:val="5"/>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92"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sidRPr="00ED5987">
              <w:rPr>
                <w:rFonts w:ascii="Times New Roman" w:hAnsi="Times New Roman" w:cs="Times New Roman"/>
              </w:rPr>
              <w:t>3</w:t>
            </w:r>
          </w:p>
          <w:p w:rsidR="00822584" w:rsidRPr="00ED5987" w:rsidRDefault="00822584" w:rsidP="00ED5987">
            <w:pPr>
              <w:jc w:val="center"/>
              <w:rPr>
                <w:rFonts w:ascii="Times New Roman" w:hAnsi="Times New Roman" w:cs="Times New Roman"/>
              </w:rPr>
            </w:pPr>
          </w:p>
          <w:p w:rsidR="00822584" w:rsidRPr="00ED5987" w:rsidRDefault="00822584" w:rsidP="00ED5987">
            <w:pPr>
              <w:jc w:val="center"/>
              <w:rPr>
                <w:rFonts w:ascii="Times New Roman" w:hAnsi="Times New Roman" w:cs="Times New Roman"/>
              </w:rPr>
            </w:pPr>
          </w:p>
          <w:p w:rsidR="00822584" w:rsidRPr="00ED5987" w:rsidRDefault="00822584" w:rsidP="00ED5987">
            <w:pPr>
              <w:jc w:val="center"/>
              <w:rPr>
                <w:rFonts w:ascii="Times New Roman" w:hAnsi="Times New Roman" w:cs="Times New Roman"/>
              </w:rPr>
            </w:pPr>
          </w:p>
          <w:p w:rsidR="00822584" w:rsidRPr="00ED5987" w:rsidRDefault="00822584" w:rsidP="00ED5987">
            <w:pPr>
              <w:jc w:val="center"/>
              <w:rPr>
                <w:rFonts w:ascii="Times New Roman" w:hAnsi="Times New Roman" w:cs="Times New Roman"/>
              </w:rPr>
            </w:pPr>
          </w:p>
          <w:p w:rsidR="00822584" w:rsidRPr="00ED5987" w:rsidRDefault="0082258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822584" w:rsidRPr="00ED5987" w:rsidRDefault="00822584"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p>
        </w:tc>
        <w:tc>
          <w:tcPr>
            <w:tcW w:w="996" w:type="dxa"/>
            <w:gridSpan w:val="7"/>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p>
        </w:tc>
        <w:tc>
          <w:tcPr>
            <w:tcW w:w="995" w:type="dxa"/>
            <w:gridSpan w:val="5"/>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92"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822584" w:rsidRPr="00ED5987" w:rsidRDefault="00822584"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r w:rsidRPr="00822584">
              <w:rPr>
                <w:rFonts w:ascii="Times New Roman" w:hAnsi="Times New Roman" w:cs="Times New Roman"/>
              </w:rPr>
              <w:t>3</w:t>
            </w:r>
          </w:p>
        </w:tc>
        <w:tc>
          <w:tcPr>
            <w:tcW w:w="996" w:type="dxa"/>
            <w:gridSpan w:val="7"/>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r w:rsidRPr="00822584">
              <w:rPr>
                <w:rFonts w:ascii="Times New Roman" w:hAnsi="Times New Roman" w:cs="Times New Roman"/>
              </w:rPr>
              <w:t>-</w:t>
            </w:r>
          </w:p>
        </w:tc>
        <w:tc>
          <w:tcPr>
            <w:tcW w:w="995" w:type="dxa"/>
            <w:gridSpan w:val="5"/>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92"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Pr>
                <w:rFonts w:ascii="Times New Roman" w:hAnsi="Times New Roman" w:cs="Times New Roman"/>
              </w:rPr>
              <w:t>3</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822584" w:rsidRPr="00ED5987" w:rsidRDefault="00822584"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p>
        </w:tc>
        <w:tc>
          <w:tcPr>
            <w:tcW w:w="996" w:type="dxa"/>
            <w:gridSpan w:val="7"/>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p>
        </w:tc>
        <w:tc>
          <w:tcPr>
            <w:tcW w:w="995" w:type="dxa"/>
            <w:gridSpan w:val="5"/>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92"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822584" w:rsidRPr="00ED5987" w:rsidRDefault="00822584"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r w:rsidRPr="00822584">
              <w:rPr>
                <w:rFonts w:ascii="Times New Roman" w:hAnsi="Times New Roman" w:cs="Times New Roman"/>
              </w:rPr>
              <w:t>0,1</w:t>
            </w:r>
          </w:p>
        </w:tc>
        <w:tc>
          <w:tcPr>
            <w:tcW w:w="996" w:type="dxa"/>
            <w:gridSpan w:val="7"/>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r w:rsidRPr="00822584">
              <w:rPr>
                <w:rFonts w:ascii="Times New Roman" w:hAnsi="Times New Roman" w:cs="Times New Roman"/>
              </w:rPr>
              <w:t>-</w:t>
            </w:r>
          </w:p>
        </w:tc>
        <w:tc>
          <w:tcPr>
            <w:tcW w:w="995" w:type="dxa"/>
            <w:gridSpan w:val="5"/>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92"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Pr>
                <w:rFonts w:ascii="Times New Roman" w:hAnsi="Times New Roman" w:cs="Times New Roman"/>
              </w:rPr>
              <w:t>0,1</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822584" w:rsidRPr="00ED5987" w:rsidRDefault="00822584"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r w:rsidRPr="00822584">
              <w:rPr>
                <w:rFonts w:ascii="Times New Roman" w:hAnsi="Times New Roman" w:cs="Times New Roman"/>
              </w:rPr>
              <w:t>0,1</w:t>
            </w:r>
          </w:p>
        </w:tc>
        <w:tc>
          <w:tcPr>
            <w:tcW w:w="996" w:type="dxa"/>
            <w:gridSpan w:val="7"/>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r w:rsidRPr="00822584">
              <w:rPr>
                <w:rFonts w:ascii="Times New Roman" w:hAnsi="Times New Roman" w:cs="Times New Roman"/>
              </w:rPr>
              <w:t>-</w:t>
            </w:r>
          </w:p>
        </w:tc>
        <w:tc>
          <w:tcPr>
            <w:tcW w:w="995" w:type="dxa"/>
            <w:gridSpan w:val="5"/>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92"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Pr>
                <w:rFonts w:ascii="Times New Roman" w:hAnsi="Times New Roman" w:cs="Times New Roman"/>
              </w:rPr>
              <w:t>0,1</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650C2F" w:rsidRDefault="00650C2F" w:rsidP="00ED5987">
            <w:pPr>
              <w:jc w:val="center"/>
              <w:rPr>
                <w:rFonts w:ascii="Times New Roman" w:hAnsi="Times New Roman" w:cs="Times New Roman"/>
              </w:rPr>
            </w:pPr>
          </w:p>
          <w:p w:rsidR="00650C2F" w:rsidRDefault="00650C2F" w:rsidP="00ED5987">
            <w:pPr>
              <w:jc w:val="center"/>
              <w:rPr>
                <w:rFonts w:ascii="Times New Roman" w:hAnsi="Times New Roman" w:cs="Times New Roman"/>
              </w:rPr>
            </w:pPr>
          </w:p>
          <w:p w:rsidR="00650C2F" w:rsidRDefault="00650C2F" w:rsidP="00ED5987">
            <w:pPr>
              <w:jc w:val="center"/>
              <w:rPr>
                <w:rFonts w:ascii="Times New Roman" w:hAnsi="Times New Roman" w:cs="Times New Roman"/>
              </w:rPr>
            </w:pPr>
          </w:p>
          <w:p w:rsidR="00822584" w:rsidRDefault="00822584" w:rsidP="00ED5987">
            <w:pPr>
              <w:jc w:val="center"/>
              <w:rPr>
                <w:rFonts w:ascii="Times New Roman" w:hAnsi="Times New Roman" w:cs="Times New Roman"/>
              </w:rPr>
            </w:pPr>
            <w:r w:rsidRPr="00ED5987">
              <w:rPr>
                <w:rFonts w:ascii="Times New Roman" w:hAnsi="Times New Roman" w:cs="Times New Roman"/>
              </w:rPr>
              <w:t>деловой</w:t>
            </w:r>
          </w:p>
          <w:p w:rsidR="005D29A0" w:rsidRDefault="005D29A0" w:rsidP="00ED5987">
            <w:pPr>
              <w:jc w:val="center"/>
              <w:rPr>
                <w:rFonts w:ascii="Times New Roman" w:hAnsi="Times New Roman" w:cs="Times New Roman"/>
              </w:rPr>
            </w:pPr>
          </w:p>
          <w:p w:rsidR="005D29A0" w:rsidRDefault="005D29A0" w:rsidP="00ED5987">
            <w:pPr>
              <w:jc w:val="center"/>
              <w:rPr>
                <w:rFonts w:ascii="Times New Roman" w:hAnsi="Times New Roman" w:cs="Times New Roman"/>
              </w:rPr>
            </w:pPr>
          </w:p>
          <w:p w:rsidR="005D29A0" w:rsidRPr="00ED5987" w:rsidRDefault="005D29A0"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822584" w:rsidRPr="00ED5987" w:rsidRDefault="00822584"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r w:rsidRPr="00822584">
              <w:rPr>
                <w:rFonts w:ascii="Times New Roman" w:hAnsi="Times New Roman" w:cs="Times New Roman"/>
              </w:rPr>
              <w:t>-</w:t>
            </w:r>
          </w:p>
        </w:tc>
        <w:tc>
          <w:tcPr>
            <w:tcW w:w="996" w:type="dxa"/>
            <w:gridSpan w:val="7"/>
            <w:tcBorders>
              <w:top w:val="nil"/>
              <w:left w:val="nil"/>
              <w:bottom w:val="single" w:sz="4" w:space="0" w:color="auto"/>
              <w:right w:val="single" w:sz="4" w:space="0" w:color="auto"/>
            </w:tcBorders>
            <w:shd w:val="clear" w:color="auto" w:fill="auto"/>
            <w:vAlign w:val="center"/>
          </w:tcPr>
          <w:p w:rsidR="00822584" w:rsidRPr="00822584" w:rsidRDefault="00822584" w:rsidP="00822584">
            <w:pPr>
              <w:jc w:val="center"/>
              <w:rPr>
                <w:rFonts w:ascii="Times New Roman" w:hAnsi="Times New Roman" w:cs="Times New Roman"/>
              </w:rPr>
            </w:pPr>
            <w:r w:rsidRPr="00822584">
              <w:rPr>
                <w:rFonts w:ascii="Times New Roman" w:hAnsi="Times New Roman" w:cs="Times New Roman"/>
              </w:rPr>
              <w:t>-</w:t>
            </w:r>
          </w:p>
        </w:tc>
        <w:tc>
          <w:tcPr>
            <w:tcW w:w="995" w:type="dxa"/>
            <w:gridSpan w:val="5"/>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92"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Pr>
                <w:rFonts w:ascii="Times New Roman" w:hAnsi="Times New Roman" w:cs="Times New Roman"/>
              </w:rPr>
              <w:t>-</w:t>
            </w:r>
          </w:p>
        </w:tc>
      </w:tr>
      <w:tr w:rsidR="00822584" w:rsidRPr="00ED5987" w:rsidTr="00C2626E">
        <w:trPr>
          <w:trHeight w:val="227"/>
        </w:trPr>
        <w:tc>
          <w:tcPr>
            <w:tcW w:w="9794"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rsidR="00822584" w:rsidRPr="00ED5987" w:rsidRDefault="00822584" w:rsidP="005D29A0">
            <w:pPr>
              <w:ind w:left="-148" w:right="-188"/>
              <w:jc w:val="center"/>
              <w:rPr>
                <w:rFonts w:ascii="Times New Roman" w:hAnsi="Times New Roman" w:cs="Times New Roman"/>
              </w:rPr>
            </w:pPr>
            <w:r w:rsidRPr="00ED5987">
              <w:rPr>
                <w:rFonts w:ascii="Times New Roman" w:hAnsi="Times New Roman" w:cs="Times New Roman"/>
              </w:rPr>
              <w:t>Преобладающая порода - Липа</w:t>
            </w:r>
          </w:p>
        </w:tc>
      </w:tr>
      <w:tr w:rsidR="005D29A0" w:rsidRPr="00ED5987" w:rsidTr="00650C2F">
        <w:trPr>
          <w:trHeight w:val="289"/>
        </w:trPr>
        <w:tc>
          <w:tcPr>
            <w:tcW w:w="568" w:type="dxa"/>
            <w:vMerge w:val="restart"/>
            <w:tcBorders>
              <w:top w:val="nil"/>
              <w:left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sidRPr="00ED5987">
              <w:rPr>
                <w:rFonts w:ascii="Times New Roman" w:hAnsi="Times New Roman" w:cs="Times New Roman"/>
              </w:rPr>
              <w:t>1</w:t>
            </w:r>
          </w:p>
          <w:p w:rsidR="00822584" w:rsidRPr="00ED5987" w:rsidRDefault="00822584"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822584" w:rsidRPr="00ED5987" w:rsidRDefault="00822584"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97" w:type="dxa"/>
            <w:gridSpan w:val="7"/>
            <w:tcBorders>
              <w:top w:val="nil"/>
              <w:left w:val="nil"/>
              <w:bottom w:val="single" w:sz="4" w:space="0" w:color="auto"/>
              <w:right w:val="single" w:sz="4" w:space="0" w:color="auto"/>
            </w:tcBorders>
            <w:shd w:val="clear" w:color="auto" w:fill="auto"/>
            <w:vAlign w:val="center"/>
          </w:tcPr>
          <w:p w:rsidR="00822584" w:rsidRPr="009F3C15" w:rsidRDefault="00822584" w:rsidP="009F3C15">
            <w:pPr>
              <w:jc w:val="center"/>
              <w:rPr>
                <w:rFonts w:ascii="Times New Roman" w:hAnsi="Times New Roman" w:cs="Times New Roman"/>
              </w:rPr>
            </w:pPr>
            <w:r w:rsidRPr="009F3C15">
              <w:rPr>
                <w:rFonts w:ascii="Times New Roman" w:hAnsi="Times New Roman" w:cs="Times New Roman"/>
              </w:rPr>
              <w:t>73</w:t>
            </w:r>
          </w:p>
        </w:tc>
        <w:tc>
          <w:tcPr>
            <w:tcW w:w="1001" w:type="dxa"/>
            <w:gridSpan w:val="4"/>
            <w:tcBorders>
              <w:top w:val="nil"/>
              <w:left w:val="nil"/>
              <w:bottom w:val="single" w:sz="4" w:space="0" w:color="auto"/>
              <w:right w:val="single" w:sz="4" w:space="0" w:color="auto"/>
            </w:tcBorders>
            <w:shd w:val="clear" w:color="auto" w:fill="auto"/>
            <w:vAlign w:val="center"/>
          </w:tcPr>
          <w:p w:rsidR="00822584" w:rsidRPr="009F3C15" w:rsidRDefault="00822584" w:rsidP="009F3C15">
            <w:pPr>
              <w:jc w:val="center"/>
              <w:rPr>
                <w:rFonts w:ascii="Times New Roman" w:hAnsi="Times New Roman" w:cs="Times New Roman"/>
              </w:rPr>
            </w:pPr>
            <w:r w:rsidRPr="009F3C15">
              <w:rPr>
                <w:rFonts w:ascii="Times New Roman" w:hAnsi="Times New Roman" w:cs="Times New Roman"/>
              </w:rPr>
              <w:t>12</w:t>
            </w:r>
          </w:p>
        </w:tc>
        <w:tc>
          <w:tcPr>
            <w:tcW w:w="853" w:type="dxa"/>
            <w:gridSpan w:val="2"/>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92"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806"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Pr>
                <w:rFonts w:ascii="Times New Roman" w:hAnsi="Times New Roman" w:cs="Times New Roman"/>
              </w:rPr>
              <w:t>85</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822584" w:rsidRPr="00ED5987" w:rsidRDefault="00822584"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97" w:type="dxa"/>
            <w:gridSpan w:val="7"/>
            <w:tcBorders>
              <w:top w:val="nil"/>
              <w:left w:val="nil"/>
              <w:bottom w:val="single" w:sz="4" w:space="0" w:color="auto"/>
              <w:right w:val="single" w:sz="4" w:space="0" w:color="auto"/>
            </w:tcBorders>
            <w:shd w:val="clear" w:color="auto" w:fill="auto"/>
            <w:vAlign w:val="center"/>
          </w:tcPr>
          <w:p w:rsidR="00822584" w:rsidRPr="009F3C15" w:rsidRDefault="00822584" w:rsidP="009F3C15">
            <w:pPr>
              <w:jc w:val="center"/>
              <w:rPr>
                <w:rFonts w:ascii="Times New Roman" w:hAnsi="Times New Roman" w:cs="Times New Roman"/>
              </w:rPr>
            </w:pPr>
            <w:r w:rsidRPr="009F3C15">
              <w:rPr>
                <w:rFonts w:ascii="Times New Roman" w:hAnsi="Times New Roman" w:cs="Times New Roman"/>
              </w:rPr>
              <w:t>3,5</w:t>
            </w:r>
          </w:p>
        </w:tc>
        <w:tc>
          <w:tcPr>
            <w:tcW w:w="1001" w:type="dxa"/>
            <w:gridSpan w:val="4"/>
            <w:tcBorders>
              <w:top w:val="nil"/>
              <w:left w:val="nil"/>
              <w:bottom w:val="single" w:sz="4" w:space="0" w:color="auto"/>
              <w:right w:val="single" w:sz="4" w:space="0" w:color="auto"/>
            </w:tcBorders>
            <w:shd w:val="clear" w:color="auto" w:fill="auto"/>
            <w:vAlign w:val="center"/>
          </w:tcPr>
          <w:p w:rsidR="00822584" w:rsidRPr="009F3C15" w:rsidRDefault="00822584" w:rsidP="009F3C15">
            <w:pPr>
              <w:jc w:val="center"/>
              <w:rPr>
                <w:rFonts w:ascii="Times New Roman" w:hAnsi="Times New Roman" w:cs="Times New Roman"/>
              </w:rPr>
            </w:pPr>
            <w:r w:rsidRPr="009F3C15">
              <w:rPr>
                <w:rFonts w:ascii="Times New Roman" w:hAnsi="Times New Roman" w:cs="Times New Roman"/>
              </w:rPr>
              <w:t>0,7</w:t>
            </w:r>
          </w:p>
        </w:tc>
        <w:tc>
          <w:tcPr>
            <w:tcW w:w="853" w:type="dxa"/>
            <w:gridSpan w:val="2"/>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92"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22584" w:rsidRPr="00ED5987" w:rsidRDefault="009F3C15" w:rsidP="00ED5987">
            <w:pPr>
              <w:jc w:val="center"/>
              <w:rPr>
                <w:rFonts w:ascii="Times New Roman" w:hAnsi="Times New Roman" w:cs="Times New Roman"/>
              </w:rPr>
            </w:pPr>
            <w:r>
              <w:rPr>
                <w:rFonts w:ascii="Times New Roman" w:hAnsi="Times New Roman" w:cs="Times New Roman"/>
              </w:rPr>
              <w:t>4,2</w:t>
            </w:r>
          </w:p>
        </w:tc>
      </w:tr>
      <w:tr w:rsidR="005D29A0" w:rsidRPr="00ED5987" w:rsidTr="00650C2F">
        <w:trPr>
          <w:trHeight w:val="227"/>
        </w:trPr>
        <w:tc>
          <w:tcPr>
            <w:tcW w:w="568" w:type="dxa"/>
            <w:tcBorders>
              <w:top w:val="nil"/>
              <w:left w:val="single" w:sz="4" w:space="0" w:color="auto"/>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822584" w:rsidRPr="00ED5987" w:rsidRDefault="00822584"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1097" w:type="dxa"/>
            <w:gridSpan w:val="7"/>
            <w:tcBorders>
              <w:top w:val="nil"/>
              <w:left w:val="nil"/>
              <w:bottom w:val="single" w:sz="4" w:space="0" w:color="auto"/>
              <w:right w:val="single" w:sz="4" w:space="0" w:color="auto"/>
            </w:tcBorders>
            <w:shd w:val="clear" w:color="auto" w:fill="auto"/>
            <w:vAlign w:val="center"/>
          </w:tcPr>
          <w:p w:rsidR="00822584" w:rsidRPr="009F3C15" w:rsidRDefault="00822584" w:rsidP="009F3C15">
            <w:pPr>
              <w:jc w:val="center"/>
              <w:rPr>
                <w:rFonts w:ascii="Times New Roman" w:hAnsi="Times New Roman" w:cs="Times New Roman"/>
              </w:rPr>
            </w:pPr>
            <w:r w:rsidRPr="009F3C15">
              <w:rPr>
                <w:rFonts w:ascii="Times New Roman" w:hAnsi="Times New Roman" w:cs="Times New Roman"/>
              </w:rPr>
              <w:t>10</w:t>
            </w:r>
          </w:p>
        </w:tc>
        <w:tc>
          <w:tcPr>
            <w:tcW w:w="1001" w:type="dxa"/>
            <w:gridSpan w:val="4"/>
            <w:tcBorders>
              <w:top w:val="nil"/>
              <w:left w:val="nil"/>
              <w:bottom w:val="single" w:sz="4" w:space="0" w:color="auto"/>
              <w:right w:val="single" w:sz="4" w:space="0" w:color="auto"/>
            </w:tcBorders>
            <w:shd w:val="clear" w:color="auto" w:fill="auto"/>
            <w:vAlign w:val="center"/>
          </w:tcPr>
          <w:p w:rsidR="00822584" w:rsidRPr="009F3C15" w:rsidRDefault="00822584" w:rsidP="009F3C15">
            <w:pPr>
              <w:jc w:val="center"/>
              <w:rPr>
                <w:rFonts w:ascii="Times New Roman" w:hAnsi="Times New Roman" w:cs="Times New Roman"/>
              </w:rPr>
            </w:pPr>
            <w:r w:rsidRPr="009F3C15">
              <w:rPr>
                <w:rFonts w:ascii="Times New Roman" w:hAnsi="Times New Roman" w:cs="Times New Roman"/>
              </w:rPr>
              <w:t>15</w:t>
            </w:r>
          </w:p>
        </w:tc>
        <w:tc>
          <w:tcPr>
            <w:tcW w:w="853" w:type="dxa"/>
            <w:gridSpan w:val="2"/>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92"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sidRPr="00ED5987">
              <w:rPr>
                <w:rFonts w:ascii="Times New Roman" w:hAnsi="Times New Roman" w:cs="Times New Roman"/>
              </w:rPr>
              <w:t>3</w:t>
            </w:r>
          </w:p>
          <w:p w:rsidR="00822584" w:rsidRPr="00ED5987" w:rsidRDefault="00822584" w:rsidP="00ED5987">
            <w:pPr>
              <w:jc w:val="center"/>
              <w:rPr>
                <w:rFonts w:ascii="Times New Roman" w:hAnsi="Times New Roman" w:cs="Times New Roman"/>
              </w:rPr>
            </w:pPr>
          </w:p>
          <w:p w:rsidR="00822584" w:rsidRPr="00ED5987" w:rsidRDefault="00822584" w:rsidP="00ED5987">
            <w:pPr>
              <w:jc w:val="center"/>
              <w:rPr>
                <w:rFonts w:ascii="Times New Roman" w:hAnsi="Times New Roman" w:cs="Times New Roman"/>
              </w:rPr>
            </w:pPr>
          </w:p>
          <w:p w:rsidR="00822584" w:rsidRPr="00ED5987" w:rsidRDefault="00822584" w:rsidP="00ED5987">
            <w:pPr>
              <w:jc w:val="center"/>
              <w:rPr>
                <w:rFonts w:ascii="Times New Roman" w:hAnsi="Times New Roman" w:cs="Times New Roman"/>
              </w:rPr>
            </w:pPr>
          </w:p>
          <w:p w:rsidR="00822584" w:rsidRPr="00ED5987" w:rsidRDefault="00822584" w:rsidP="00ED5987">
            <w:pPr>
              <w:jc w:val="center"/>
              <w:rPr>
                <w:rFonts w:ascii="Times New Roman" w:hAnsi="Times New Roman" w:cs="Times New Roman"/>
              </w:rPr>
            </w:pPr>
          </w:p>
          <w:p w:rsidR="00822584" w:rsidRPr="00ED5987" w:rsidRDefault="0082258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822584" w:rsidRPr="00ED5987" w:rsidRDefault="00822584" w:rsidP="005D29A0">
            <w:pPr>
              <w:ind w:left="-148" w:right="-188"/>
              <w:jc w:val="center"/>
              <w:rPr>
                <w:rFonts w:ascii="Times New Roman" w:hAnsi="Times New Roman" w:cs="Times New Roman"/>
              </w:rPr>
            </w:pPr>
          </w:p>
        </w:tc>
        <w:tc>
          <w:tcPr>
            <w:tcW w:w="1097" w:type="dxa"/>
            <w:gridSpan w:val="7"/>
            <w:tcBorders>
              <w:top w:val="nil"/>
              <w:left w:val="nil"/>
              <w:bottom w:val="single" w:sz="4" w:space="0" w:color="auto"/>
              <w:right w:val="single" w:sz="4" w:space="0" w:color="auto"/>
            </w:tcBorders>
            <w:shd w:val="clear" w:color="auto" w:fill="auto"/>
            <w:vAlign w:val="center"/>
          </w:tcPr>
          <w:p w:rsidR="00822584" w:rsidRPr="009F3C15" w:rsidRDefault="00822584" w:rsidP="009F3C15">
            <w:pPr>
              <w:jc w:val="center"/>
              <w:rPr>
                <w:rFonts w:ascii="Times New Roman" w:hAnsi="Times New Roman" w:cs="Times New Roman"/>
              </w:rPr>
            </w:pPr>
          </w:p>
        </w:tc>
        <w:tc>
          <w:tcPr>
            <w:tcW w:w="1001" w:type="dxa"/>
            <w:gridSpan w:val="4"/>
            <w:tcBorders>
              <w:top w:val="nil"/>
              <w:left w:val="nil"/>
              <w:bottom w:val="single" w:sz="4" w:space="0" w:color="auto"/>
              <w:right w:val="single" w:sz="4" w:space="0" w:color="auto"/>
            </w:tcBorders>
            <w:shd w:val="clear" w:color="auto" w:fill="auto"/>
            <w:vAlign w:val="center"/>
          </w:tcPr>
          <w:p w:rsidR="00822584" w:rsidRPr="009F3C15" w:rsidRDefault="00822584" w:rsidP="009F3C15">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92"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822584" w:rsidRPr="00ED5987" w:rsidRDefault="00822584"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97" w:type="dxa"/>
            <w:gridSpan w:val="7"/>
            <w:tcBorders>
              <w:top w:val="nil"/>
              <w:left w:val="nil"/>
              <w:bottom w:val="single" w:sz="4" w:space="0" w:color="auto"/>
              <w:right w:val="single" w:sz="4" w:space="0" w:color="auto"/>
            </w:tcBorders>
            <w:shd w:val="clear" w:color="auto" w:fill="auto"/>
            <w:vAlign w:val="center"/>
          </w:tcPr>
          <w:p w:rsidR="00822584" w:rsidRPr="009F3C15" w:rsidRDefault="00822584" w:rsidP="009F3C15">
            <w:pPr>
              <w:jc w:val="center"/>
              <w:rPr>
                <w:rFonts w:ascii="Times New Roman" w:hAnsi="Times New Roman" w:cs="Times New Roman"/>
              </w:rPr>
            </w:pPr>
            <w:r w:rsidRPr="009F3C15">
              <w:rPr>
                <w:rFonts w:ascii="Times New Roman" w:hAnsi="Times New Roman" w:cs="Times New Roman"/>
              </w:rPr>
              <w:t>8</w:t>
            </w:r>
          </w:p>
        </w:tc>
        <w:tc>
          <w:tcPr>
            <w:tcW w:w="1001" w:type="dxa"/>
            <w:gridSpan w:val="4"/>
            <w:tcBorders>
              <w:top w:val="nil"/>
              <w:left w:val="nil"/>
              <w:bottom w:val="single" w:sz="4" w:space="0" w:color="auto"/>
              <w:right w:val="single" w:sz="4" w:space="0" w:color="auto"/>
            </w:tcBorders>
            <w:shd w:val="clear" w:color="auto" w:fill="auto"/>
            <w:vAlign w:val="center"/>
          </w:tcPr>
          <w:p w:rsidR="00822584" w:rsidRPr="009F3C15" w:rsidRDefault="00822584" w:rsidP="009F3C15">
            <w:pPr>
              <w:jc w:val="center"/>
              <w:rPr>
                <w:rFonts w:ascii="Times New Roman" w:hAnsi="Times New Roman" w:cs="Times New Roman"/>
              </w:rPr>
            </w:pPr>
            <w:r w:rsidRPr="009F3C15">
              <w:rPr>
                <w:rFonts w:ascii="Times New Roman" w:hAnsi="Times New Roman" w:cs="Times New Roman"/>
              </w:rPr>
              <w:t>1</w:t>
            </w:r>
          </w:p>
        </w:tc>
        <w:tc>
          <w:tcPr>
            <w:tcW w:w="853" w:type="dxa"/>
            <w:gridSpan w:val="2"/>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92"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806" w:type="dxa"/>
            <w:tcBorders>
              <w:top w:val="nil"/>
              <w:left w:val="nil"/>
              <w:bottom w:val="single" w:sz="4" w:space="0" w:color="auto"/>
              <w:right w:val="single" w:sz="4" w:space="0" w:color="auto"/>
            </w:tcBorders>
            <w:shd w:val="clear" w:color="auto" w:fill="auto"/>
            <w:vAlign w:val="center"/>
          </w:tcPr>
          <w:p w:rsidR="00822584" w:rsidRPr="00ED5987" w:rsidRDefault="009F3C15" w:rsidP="00ED5987">
            <w:pPr>
              <w:jc w:val="center"/>
              <w:rPr>
                <w:rFonts w:ascii="Times New Roman" w:hAnsi="Times New Roman" w:cs="Times New Roman"/>
              </w:rPr>
            </w:pPr>
            <w:r>
              <w:rPr>
                <w:rFonts w:ascii="Times New Roman" w:hAnsi="Times New Roman" w:cs="Times New Roman"/>
              </w:rPr>
              <w:t>9</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822584" w:rsidRPr="00ED5987" w:rsidRDefault="00822584" w:rsidP="005D29A0">
            <w:pPr>
              <w:ind w:left="-148" w:right="-188"/>
              <w:jc w:val="center"/>
              <w:rPr>
                <w:rFonts w:ascii="Times New Roman" w:hAnsi="Times New Roman" w:cs="Times New Roman"/>
              </w:rPr>
            </w:pPr>
          </w:p>
        </w:tc>
        <w:tc>
          <w:tcPr>
            <w:tcW w:w="1097" w:type="dxa"/>
            <w:gridSpan w:val="7"/>
            <w:tcBorders>
              <w:top w:val="nil"/>
              <w:left w:val="nil"/>
              <w:bottom w:val="single" w:sz="4" w:space="0" w:color="auto"/>
              <w:right w:val="single" w:sz="4" w:space="0" w:color="auto"/>
            </w:tcBorders>
            <w:shd w:val="clear" w:color="auto" w:fill="auto"/>
            <w:vAlign w:val="center"/>
          </w:tcPr>
          <w:p w:rsidR="00822584" w:rsidRPr="009F3C15" w:rsidRDefault="00822584" w:rsidP="009F3C15">
            <w:pPr>
              <w:jc w:val="center"/>
              <w:rPr>
                <w:rFonts w:ascii="Times New Roman" w:hAnsi="Times New Roman" w:cs="Times New Roman"/>
              </w:rPr>
            </w:pPr>
          </w:p>
        </w:tc>
        <w:tc>
          <w:tcPr>
            <w:tcW w:w="1001" w:type="dxa"/>
            <w:gridSpan w:val="4"/>
            <w:tcBorders>
              <w:top w:val="nil"/>
              <w:left w:val="nil"/>
              <w:bottom w:val="single" w:sz="4" w:space="0" w:color="auto"/>
              <w:right w:val="single" w:sz="4" w:space="0" w:color="auto"/>
            </w:tcBorders>
            <w:shd w:val="clear" w:color="auto" w:fill="auto"/>
            <w:vAlign w:val="center"/>
          </w:tcPr>
          <w:p w:rsidR="00822584" w:rsidRPr="009F3C15" w:rsidRDefault="00822584" w:rsidP="009F3C15">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92"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822584" w:rsidRPr="00ED5987" w:rsidRDefault="00822584"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97" w:type="dxa"/>
            <w:gridSpan w:val="7"/>
            <w:tcBorders>
              <w:top w:val="nil"/>
              <w:left w:val="nil"/>
              <w:bottom w:val="single" w:sz="4" w:space="0" w:color="auto"/>
              <w:right w:val="single" w:sz="4" w:space="0" w:color="auto"/>
            </w:tcBorders>
            <w:shd w:val="clear" w:color="auto" w:fill="auto"/>
            <w:vAlign w:val="center"/>
          </w:tcPr>
          <w:p w:rsidR="00822584" w:rsidRPr="009F3C15" w:rsidRDefault="00822584" w:rsidP="009F3C15">
            <w:pPr>
              <w:jc w:val="center"/>
              <w:rPr>
                <w:rFonts w:ascii="Times New Roman" w:hAnsi="Times New Roman" w:cs="Times New Roman"/>
              </w:rPr>
            </w:pPr>
            <w:r w:rsidRPr="009F3C15">
              <w:rPr>
                <w:rFonts w:ascii="Times New Roman" w:hAnsi="Times New Roman" w:cs="Times New Roman"/>
              </w:rPr>
              <w:t>0,3</w:t>
            </w:r>
          </w:p>
        </w:tc>
        <w:tc>
          <w:tcPr>
            <w:tcW w:w="1001" w:type="dxa"/>
            <w:gridSpan w:val="4"/>
            <w:tcBorders>
              <w:top w:val="nil"/>
              <w:left w:val="nil"/>
              <w:bottom w:val="single" w:sz="4" w:space="0" w:color="auto"/>
              <w:right w:val="single" w:sz="4" w:space="0" w:color="auto"/>
            </w:tcBorders>
            <w:shd w:val="clear" w:color="auto" w:fill="auto"/>
            <w:vAlign w:val="center"/>
          </w:tcPr>
          <w:p w:rsidR="00822584" w:rsidRPr="009F3C15" w:rsidRDefault="00822584" w:rsidP="009F3C15">
            <w:pPr>
              <w:jc w:val="center"/>
              <w:rPr>
                <w:rFonts w:ascii="Times New Roman" w:hAnsi="Times New Roman" w:cs="Times New Roman"/>
              </w:rPr>
            </w:pPr>
            <w:r w:rsidRPr="009F3C15">
              <w:rPr>
                <w:rFonts w:ascii="Times New Roman" w:hAnsi="Times New Roman" w:cs="Times New Roman"/>
              </w:rPr>
              <w:t>0,1</w:t>
            </w:r>
          </w:p>
        </w:tc>
        <w:tc>
          <w:tcPr>
            <w:tcW w:w="853" w:type="dxa"/>
            <w:gridSpan w:val="2"/>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92"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22584" w:rsidRPr="00ED5987" w:rsidRDefault="009F3C15" w:rsidP="00ED5987">
            <w:pPr>
              <w:jc w:val="center"/>
              <w:rPr>
                <w:rFonts w:ascii="Times New Roman" w:hAnsi="Times New Roman" w:cs="Times New Roman"/>
              </w:rPr>
            </w:pPr>
            <w:r>
              <w:rPr>
                <w:rFonts w:ascii="Times New Roman" w:hAnsi="Times New Roman" w:cs="Times New Roman"/>
              </w:rPr>
              <w:t>0,4</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822584" w:rsidRPr="00ED5987" w:rsidRDefault="00822584"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97" w:type="dxa"/>
            <w:gridSpan w:val="7"/>
            <w:tcBorders>
              <w:top w:val="nil"/>
              <w:left w:val="nil"/>
              <w:bottom w:val="single" w:sz="4" w:space="0" w:color="auto"/>
              <w:right w:val="single" w:sz="4" w:space="0" w:color="auto"/>
            </w:tcBorders>
            <w:shd w:val="clear" w:color="auto" w:fill="auto"/>
            <w:vAlign w:val="center"/>
          </w:tcPr>
          <w:p w:rsidR="00822584" w:rsidRPr="009F3C15" w:rsidRDefault="00822584" w:rsidP="009F3C15">
            <w:pPr>
              <w:jc w:val="center"/>
              <w:rPr>
                <w:rFonts w:ascii="Times New Roman" w:hAnsi="Times New Roman" w:cs="Times New Roman"/>
              </w:rPr>
            </w:pPr>
            <w:r w:rsidRPr="009F3C15">
              <w:rPr>
                <w:rFonts w:ascii="Times New Roman" w:hAnsi="Times New Roman" w:cs="Times New Roman"/>
              </w:rPr>
              <w:t>0,2</w:t>
            </w:r>
          </w:p>
        </w:tc>
        <w:tc>
          <w:tcPr>
            <w:tcW w:w="1001" w:type="dxa"/>
            <w:gridSpan w:val="4"/>
            <w:tcBorders>
              <w:top w:val="nil"/>
              <w:left w:val="nil"/>
              <w:bottom w:val="single" w:sz="4" w:space="0" w:color="auto"/>
              <w:right w:val="single" w:sz="4" w:space="0" w:color="auto"/>
            </w:tcBorders>
            <w:shd w:val="clear" w:color="auto" w:fill="auto"/>
            <w:vAlign w:val="center"/>
          </w:tcPr>
          <w:p w:rsidR="00822584" w:rsidRPr="009F3C15" w:rsidRDefault="00822584" w:rsidP="009F3C15">
            <w:pPr>
              <w:jc w:val="center"/>
              <w:rPr>
                <w:rFonts w:ascii="Times New Roman" w:hAnsi="Times New Roman" w:cs="Times New Roman"/>
              </w:rPr>
            </w:pPr>
            <w:r w:rsidRPr="009F3C15">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92"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22584" w:rsidRPr="00ED5987" w:rsidRDefault="009F3C15" w:rsidP="00ED5987">
            <w:pPr>
              <w:jc w:val="center"/>
              <w:rPr>
                <w:rFonts w:ascii="Times New Roman" w:hAnsi="Times New Roman" w:cs="Times New Roman"/>
              </w:rPr>
            </w:pPr>
            <w:r>
              <w:rPr>
                <w:rFonts w:ascii="Times New Roman" w:hAnsi="Times New Roman" w:cs="Times New Roman"/>
              </w:rPr>
              <w:t>0,2</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r w:rsidRPr="00ED5987">
              <w:rPr>
                <w:rFonts w:ascii="Times New Roman" w:hAnsi="Times New Roman" w:cs="Times New Roman"/>
              </w:rPr>
              <w:t>деловой</w:t>
            </w:r>
          </w:p>
        </w:tc>
        <w:tc>
          <w:tcPr>
            <w:tcW w:w="593" w:type="dxa"/>
            <w:tcBorders>
              <w:top w:val="nil"/>
              <w:left w:val="nil"/>
              <w:bottom w:val="single" w:sz="4" w:space="0" w:color="auto"/>
              <w:right w:val="single" w:sz="4" w:space="0" w:color="auto"/>
            </w:tcBorders>
            <w:shd w:val="clear" w:color="auto" w:fill="auto"/>
            <w:vAlign w:val="center"/>
          </w:tcPr>
          <w:p w:rsidR="00822584" w:rsidRPr="00ED5987" w:rsidRDefault="00822584"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97" w:type="dxa"/>
            <w:gridSpan w:val="7"/>
            <w:tcBorders>
              <w:top w:val="nil"/>
              <w:left w:val="nil"/>
              <w:bottom w:val="single" w:sz="4" w:space="0" w:color="auto"/>
              <w:right w:val="single" w:sz="4" w:space="0" w:color="auto"/>
            </w:tcBorders>
            <w:shd w:val="clear" w:color="auto" w:fill="auto"/>
            <w:vAlign w:val="center"/>
          </w:tcPr>
          <w:p w:rsidR="00822584" w:rsidRPr="009F3C15" w:rsidRDefault="00822584" w:rsidP="009F3C15">
            <w:pPr>
              <w:jc w:val="center"/>
              <w:rPr>
                <w:rFonts w:ascii="Times New Roman" w:hAnsi="Times New Roman" w:cs="Times New Roman"/>
              </w:rPr>
            </w:pPr>
            <w:r w:rsidRPr="009F3C15">
              <w:rPr>
                <w:rFonts w:ascii="Times New Roman" w:hAnsi="Times New Roman" w:cs="Times New Roman"/>
              </w:rPr>
              <w:t>0,1</w:t>
            </w:r>
          </w:p>
        </w:tc>
        <w:tc>
          <w:tcPr>
            <w:tcW w:w="1001" w:type="dxa"/>
            <w:gridSpan w:val="4"/>
            <w:tcBorders>
              <w:top w:val="nil"/>
              <w:left w:val="nil"/>
              <w:bottom w:val="single" w:sz="4" w:space="0" w:color="auto"/>
              <w:right w:val="single" w:sz="4" w:space="0" w:color="auto"/>
            </w:tcBorders>
            <w:shd w:val="clear" w:color="auto" w:fill="auto"/>
            <w:vAlign w:val="center"/>
          </w:tcPr>
          <w:p w:rsidR="00822584" w:rsidRPr="009F3C15" w:rsidRDefault="00822584" w:rsidP="009F3C15">
            <w:pPr>
              <w:jc w:val="center"/>
              <w:rPr>
                <w:rFonts w:ascii="Times New Roman" w:hAnsi="Times New Roman" w:cs="Times New Roman"/>
              </w:rPr>
            </w:pPr>
            <w:r w:rsidRPr="009F3C15">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822584" w:rsidRPr="00181BB8" w:rsidRDefault="00822584" w:rsidP="007C3F74"/>
        </w:tc>
        <w:tc>
          <w:tcPr>
            <w:tcW w:w="992"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22584" w:rsidRPr="00ED5987" w:rsidRDefault="00822584"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22584" w:rsidRPr="00ED5987" w:rsidRDefault="009F3C15" w:rsidP="00ED5987">
            <w:pPr>
              <w:jc w:val="center"/>
              <w:rPr>
                <w:rFonts w:ascii="Times New Roman" w:hAnsi="Times New Roman" w:cs="Times New Roman"/>
              </w:rPr>
            </w:pPr>
            <w:r>
              <w:rPr>
                <w:rFonts w:ascii="Times New Roman" w:hAnsi="Times New Roman" w:cs="Times New Roman"/>
              </w:rPr>
              <w:t>0,1</w:t>
            </w:r>
          </w:p>
        </w:tc>
      </w:tr>
      <w:tr w:rsidR="00822584" w:rsidRPr="00ED5987" w:rsidTr="00C2626E">
        <w:trPr>
          <w:trHeight w:val="227"/>
        </w:trPr>
        <w:tc>
          <w:tcPr>
            <w:tcW w:w="9794"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rsidR="00822584" w:rsidRPr="00D41233" w:rsidRDefault="00822584" w:rsidP="005D29A0">
            <w:pPr>
              <w:ind w:left="-148" w:right="-188"/>
              <w:jc w:val="center"/>
              <w:rPr>
                <w:rFonts w:ascii="Times New Roman" w:hAnsi="Times New Roman" w:cs="Times New Roman"/>
                <w:b/>
                <w:sz w:val="22"/>
                <w:szCs w:val="22"/>
              </w:rPr>
            </w:pPr>
            <w:r w:rsidRPr="00D41233">
              <w:rPr>
                <w:rFonts w:ascii="Times New Roman" w:hAnsi="Times New Roman" w:cs="Times New Roman"/>
                <w:b/>
                <w:sz w:val="22"/>
                <w:szCs w:val="22"/>
              </w:rPr>
              <w:t>Итого по мягколиственному хозяйству</w:t>
            </w:r>
          </w:p>
        </w:tc>
      </w:tr>
      <w:tr w:rsidR="005D29A0" w:rsidRPr="00ED5987" w:rsidTr="00650C2F">
        <w:trPr>
          <w:trHeight w:val="276"/>
        </w:trPr>
        <w:tc>
          <w:tcPr>
            <w:tcW w:w="568" w:type="dxa"/>
            <w:vMerge w:val="restart"/>
            <w:tcBorders>
              <w:top w:val="nil"/>
              <w:left w:val="single" w:sz="4" w:space="0" w:color="auto"/>
              <w:right w:val="single" w:sz="4" w:space="0" w:color="auto"/>
            </w:tcBorders>
            <w:shd w:val="clear" w:color="auto" w:fill="auto"/>
            <w:vAlign w:val="center"/>
          </w:tcPr>
          <w:p w:rsidR="00C93C7F" w:rsidRPr="00ED5987" w:rsidRDefault="00C93C7F" w:rsidP="00ED5987">
            <w:pPr>
              <w:jc w:val="center"/>
              <w:rPr>
                <w:rFonts w:ascii="Times New Roman" w:hAnsi="Times New Roman" w:cs="Times New Roman"/>
              </w:rPr>
            </w:pPr>
            <w:r w:rsidRPr="00ED5987">
              <w:rPr>
                <w:rFonts w:ascii="Times New Roman" w:hAnsi="Times New Roman" w:cs="Times New Roman"/>
              </w:rPr>
              <w:t>1</w:t>
            </w:r>
          </w:p>
          <w:p w:rsidR="00C93C7F" w:rsidRPr="00ED5987" w:rsidRDefault="00C93C7F"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C93C7F" w:rsidRPr="00ED5987" w:rsidRDefault="00C93C7F"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C93C7F" w:rsidRPr="00ED5987" w:rsidRDefault="00C93C7F"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97" w:type="dxa"/>
            <w:gridSpan w:val="7"/>
            <w:tcBorders>
              <w:top w:val="nil"/>
              <w:left w:val="nil"/>
              <w:bottom w:val="single" w:sz="4" w:space="0" w:color="auto"/>
              <w:right w:val="single" w:sz="4" w:space="0" w:color="auto"/>
            </w:tcBorders>
            <w:shd w:val="clear" w:color="auto" w:fill="auto"/>
            <w:vAlign w:val="center"/>
          </w:tcPr>
          <w:p w:rsidR="00C93C7F" w:rsidRPr="00C93C7F" w:rsidRDefault="00C93C7F" w:rsidP="00C93C7F">
            <w:pPr>
              <w:jc w:val="center"/>
              <w:rPr>
                <w:rFonts w:ascii="Times New Roman" w:hAnsi="Times New Roman" w:cs="Times New Roman"/>
              </w:rPr>
            </w:pPr>
            <w:r w:rsidRPr="00C93C7F">
              <w:rPr>
                <w:rFonts w:ascii="Times New Roman" w:hAnsi="Times New Roman" w:cs="Times New Roman"/>
              </w:rPr>
              <w:t>163</w:t>
            </w:r>
          </w:p>
        </w:tc>
        <w:tc>
          <w:tcPr>
            <w:tcW w:w="1001" w:type="dxa"/>
            <w:gridSpan w:val="4"/>
            <w:tcBorders>
              <w:top w:val="nil"/>
              <w:left w:val="nil"/>
              <w:bottom w:val="single" w:sz="4" w:space="0" w:color="auto"/>
              <w:right w:val="single" w:sz="4" w:space="0" w:color="auto"/>
            </w:tcBorders>
            <w:shd w:val="clear" w:color="auto" w:fill="auto"/>
            <w:vAlign w:val="center"/>
          </w:tcPr>
          <w:p w:rsidR="00C93C7F" w:rsidRPr="00C93C7F" w:rsidRDefault="00C93C7F" w:rsidP="00C93C7F">
            <w:pPr>
              <w:jc w:val="center"/>
              <w:rPr>
                <w:rFonts w:ascii="Times New Roman" w:hAnsi="Times New Roman" w:cs="Times New Roman"/>
              </w:rPr>
            </w:pPr>
            <w:r w:rsidRPr="00C93C7F">
              <w:rPr>
                <w:rFonts w:ascii="Times New Roman" w:hAnsi="Times New Roman" w:cs="Times New Roman"/>
              </w:rPr>
              <w:t>52</w:t>
            </w:r>
          </w:p>
        </w:tc>
        <w:tc>
          <w:tcPr>
            <w:tcW w:w="853" w:type="dxa"/>
            <w:gridSpan w:val="2"/>
            <w:tcBorders>
              <w:top w:val="nil"/>
              <w:left w:val="nil"/>
              <w:bottom w:val="single" w:sz="4" w:space="0" w:color="auto"/>
              <w:right w:val="single" w:sz="4" w:space="0" w:color="auto"/>
            </w:tcBorders>
            <w:shd w:val="clear" w:color="auto" w:fill="auto"/>
            <w:vAlign w:val="center"/>
          </w:tcPr>
          <w:p w:rsidR="00C93C7F" w:rsidRPr="00181BB8" w:rsidRDefault="00C93C7F" w:rsidP="007C3F74"/>
        </w:tc>
        <w:tc>
          <w:tcPr>
            <w:tcW w:w="992" w:type="dxa"/>
            <w:tcBorders>
              <w:top w:val="nil"/>
              <w:left w:val="nil"/>
              <w:bottom w:val="single" w:sz="4" w:space="0" w:color="auto"/>
              <w:right w:val="single" w:sz="4" w:space="0" w:color="auto"/>
            </w:tcBorders>
            <w:shd w:val="clear" w:color="auto" w:fill="auto"/>
            <w:vAlign w:val="center"/>
          </w:tcPr>
          <w:p w:rsidR="00C93C7F" w:rsidRPr="00181BB8" w:rsidRDefault="00C93C7F" w:rsidP="007C3F74"/>
        </w:tc>
        <w:tc>
          <w:tcPr>
            <w:tcW w:w="1160" w:type="dxa"/>
            <w:gridSpan w:val="2"/>
            <w:tcBorders>
              <w:top w:val="nil"/>
              <w:left w:val="nil"/>
              <w:bottom w:val="single" w:sz="4" w:space="0" w:color="auto"/>
              <w:right w:val="single" w:sz="4" w:space="0" w:color="auto"/>
            </w:tcBorders>
            <w:shd w:val="clear" w:color="auto" w:fill="auto"/>
            <w:vAlign w:val="center"/>
          </w:tcPr>
          <w:p w:rsidR="00C93C7F" w:rsidRPr="00181BB8" w:rsidRDefault="00C93C7F" w:rsidP="007C3F74"/>
        </w:tc>
        <w:tc>
          <w:tcPr>
            <w:tcW w:w="916" w:type="dxa"/>
            <w:tcBorders>
              <w:top w:val="nil"/>
              <w:left w:val="nil"/>
              <w:bottom w:val="single" w:sz="4" w:space="0" w:color="auto"/>
              <w:right w:val="single" w:sz="4" w:space="0" w:color="auto"/>
            </w:tcBorders>
            <w:shd w:val="clear" w:color="auto" w:fill="auto"/>
            <w:vAlign w:val="center"/>
          </w:tcPr>
          <w:p w:rsidR="00C93C7F" w:rsidRPr="00181BB8" w:rsidRDefault="00C93C7F" w:rsidP="007C3F74"/>
        </w:tc>
        <w:tc>
          <w:tcPr>
            <w:tcW w:w="806" w:type="dxa"/>
            <w:tcBorders>
              <w:top w:val="nil"/>
              <w:left w:val="nil"/>
              <w:bottom w:val="single" w:sz="4" w:space="0" w:color="auto"/>
              <w:right w:val="single" w:sz="4" w:space="0" w:color="auto"/>
            </w:tcBorders>
            <w:shd w:val="clear" w:color="auto" w:fill="auto"/>
            <w:vAlign w:val="center"/>
          </w:tcPr>
          <w:p w:rsidR="00C93C7F" w:rsidRPr="00ED5987" w:rsidRDefault="00C93C7F" w:rsidP="00ED5987">
            <w:pPr>
              <w:jc w:val="center"/>
              <w:rPr>
                <w:rFonts w:ascii="Times New Roman" w:hAnsi="Times New Roman" w:cs="Times New Roman"/>
              </w:rPr>
            </w:pPr>
            <w:r>
              <w:rPr>
                <w:rFonts w:ascii="Times New Roman" w:hAnsi="Times New Roman" w:cs="Times New Roman"/>
              </w:rPr>
              <w:t>215</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C93C7F" w:rsidRPr="00ED5987" w:rsidRDefault="00C93C7F"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C93C7F" w:rsidRPr="00ED5987" w:rsidRDefault="00C93C7F"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C93C7F" w:rsidRPr="00ED5987" w:rsidRDefault="00C93C7F"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97" w:type="dxa"/>
            <w:gridSpan w:val="7"/>
            <w:tcBorders>
              <w:top w:val="nil"/>
              <w:left w:val="nil"/>
              <w:bottom w:val="single" w:sz="4" w:space="0" w:color="auto"/>
              <w:right w:val="single" w:sz="4" w:space="0" w:color="auto"/>
            </w:tcBorders>
            <w:shd w:val="clear" w:color="auto" w:fill="auto"/>
            <w:vAlign w:val="center"/>
          </w:tcPr>
          <w:p w:rsidR="00C93C7F" w:rsidRPr="00C93C7F" w:rsidRDefault="00C93C7F" w:rsidP="00C93C7F">
            <w:pPr>
              <w:jc w:val="center"/>
              <w:rPr>
                <w:rFonts w:ascii="Times New Roman" w:hAnsi="Times New Roman" w:cs="Times New Roman"/>
              </w:rPr>
            </w:pPr>
            <w:r w:rsidRPr="00C93C7F">
              <w:rPr>
                <w:rFonts w:ascii="Times New Roman" w:hAnsi="Times New Roman" w:cs="Times New Roman"/>
              </w:rPr>
              <w:t>6,3</w:t>
            </w:r>
          </w:p>
        </w:tc>
        <w:tc>
          <w:tcPr>
            <w:tcW w:w="1001" w:type="dxa"/>
            <w:gridSpan w:val="4"/>
            <w:tcBorders>
              <w:top w:val="nil"/>
              <w:left w:val="nil"/>
              <w:bottom w:val="single" w:sz="4" w:space="0" w:color="auto"/>
              <w:right w:val="single" w:sz="4" w:space="0" w:color="auto"/>
            </w:tcBorders>
            <w:shd w:val="clear" w:color="auto" w:fill="auto"/>
            <w:vAlign w:val="center"/>
          </w:tcPr>
          <w:p w:rsidR="00C93C7F" w:rsidRPr="00C93C7F" w:rsidRDefault="00C93C7F" w:rsidP="00C93C7F">
            <w:pPr>
              <w:jc w:val="center"/>
              <w:rPr>
                <w:rFonts w:ascii="Times New Roman" w:hAnsi="Times New Roman" w:cs="Times New Roman"/>
              </w:rPr>
            </w:pPr>
            <w:r w:rsidRPr="00C93C7F">
              <w:rPr>
                <w:rFonts w:ascii="Times New Roman" w:hAnsi="Times New Roman" w:cs="Times New Roman"/>
              </w:rPr>
              <w:t>2,5</w:t>
            </w:r>
          </w:p>
        </w:tc>
        <w:tc>
          <w:tcPr>
            <w:tcW w:w="853" w:type="dxa"/>
            <w:gridSpan w:val="2"/>
            <w:tcBorders>
              <w:top w:val="nil"/>
              <w:left w:val="nil"/>
              <w:bottom w:val="single" w:sz="4" w:space="0" w:color="auto"/>
              <w:right w:val="single" w:sz="4" w:space="0" w:color="auto"/>
            </w:tcBorders>
            <w:shd w:val="clear" w:color="auto" w:fill="auto"/>
            <w:vAlign w:val="center"/>
          </w:tcPr>
          <w:p w:rsidR="00C93C7F" w:rsidRPr="00181BB8" w:rsidRDefault="00C93C7F" w:rsidP="007C3F74"/>
        </w:tc>
        <w:tc>
          <w:tcPr>
            <w:tcW w:w="992" w:type="dxa"/>
            <w:tcBorders>
              <w:top w:val="nil"/>
              <w:left w:val="nil"/>
              <w:bottom w:val="single" w:sz="4" w:space="0" w:color="auto"/>
              <w:right w:val="single" w:sz="4" w:space="0" w:color="auto"/>
            </w:tcBorders>
            <w:shd w:val="clear" w:color="auto" w:fill="auto"/>
            <w:vAlign w:val="center"/>
          </w:tcPr>
          <w:p w:rsidR="00C93C7F" w:rsidRPr="00181BB8" w:rsidRDefault="00C93C7F" w:rsidP="007C3F74"/>
        </w:tc>
        <w:tc>
          <w:tcPr>
            <w:tcW w:w="1160" w:type="dxa"/>
            <w:gridSpan w:val="2"/>
            <w:tcBorders>
              <w:top w:val="nil"/>
              <w:left w:val="nil"/>
              <w:bottom w:val="single" w:sz="4" w:space="0" w:color="auto"/>
              <w:right w:val="single" w:sz="4" w:space="0" w:color="auto"/>
            </w:tcBorders>
            <w:shd w:val="clear" w:color="auto" w:fill="auto"/>
            <w:vAlign w:val="center"/>
          </w:tcPr>
          <w:p w:rsidR="00C93C7F" w:rsidRPr="00181BB8" w:rsidRDefault="00C93C7F" w:rsidP="007C3F74"/>
        </w:tc>
        <w:tc>
          <w:tcPr>
            <w:tcW w:w="916" w:type="dxa"/>
            <w:tcBorders>
              <w:top w:val="nil"/>
              <w:left w:val="nil"/>
              <w:bottom w:val="single" w:sz="4" w:space="0" w:color="auto"/>
              <w:right w:val="single" w:sz="4" w:space="0" w:color="auto"/>
            </w:tcBorders>
            <w:shd w:val="clear" w:color="auto" w:fill="auto"/>
            <w:vAlign w:val="center"/>
          </w:tcPr>
          <w:p w:rsidR="00C93C7F" w:rsidRPr="00181BB8" w:rsidRDefault="00C93C7F" w:rsidP="007C3F74"/>
        </w:tc>
        <w:tc>
          <w:tcPr>
            <w:tcW w:w="806" w:type="dxa"/>
            <w:tcBorders>
              <w:top w:val="single" w:sz="4" w:space="0" w:color="auto"/>
              <w:left w:val="nil"/>
              <w:bottom w:val="single" w:sz="4" w:space="0" w:color="auto"/>
              <w:right w:val="single" w:sz="4" w:space="0" w:color="auto"/>
            </w:tcBorders>
            <w:shd w:val="clear" w:color="auto" w:fill="auto"/>
            <w:vAlign w:val="center"/>
          </w:tcPr>
          <w:p w:rsidR="00C93C7F" w:rsidRPr="00ED5987" w:rsidRDefault="00C93C7F" w:rsidP="00ED5987">
            <w:pPr>
              <w:jc w:val="center"/>
              <w:rPr>
                <w:rFonts w:ascii="Times New Roman" w:hAnsi="Times New Roman" w:cs="Times New Roman"/>
              </w:rPr>
            </w:pPr>
            <w:r>
              <w:rPr>
                <w:rFonts w:ascii="Times New Roman" w:hAnsi="Times New Roman" w:cs="Times New Roman"/>
              </w:rPr>
              <w:t>8,8</w:t>
            </w:r>
          </w:p>
        </w:tc>
      </w:tr>
      <w:tr w:rsidR="005D29A0" w:rsidRPr="00ED5987" w:rsidTr="00650C2F">
        <w:trPr>
          <w:trHeight w:val="227"/>
        </w:trPr>
        <w:tc>
          <w:tcPr>
            <w:tcW w:w="568" w:type="dxa"/>
            <w:tcBorders>
              <w:top w:val="nil"/>
              <w:left w:val="single" w:sz="4" w:space="0" w:color="auto"/>
              <w:bottom w:val="single" w:sz="4" w:space="0" w:color="auto"/>
              <w:right w:val="single" w:sz="4" w:space="0" w:color="auto"/>
            </w:tcBorders>
            <w:shd w:val="clear" w:color="auto" w:fill="auto"/>
            <w:vAlign w:val="center"/>
          </w:tcPr>
          <w:p w:rsidR="00C93C7F" w:rsidRPr="00ED5987" w:rsidRDefault="00C93C7F"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C93C7F" w:rsidRPr="00ED5987" w:rsidRDefault="00C93C7F"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C93C7F" w:rsidRPr="00ED5987" w:rsidRDefault="00C93C7F"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1097" w:type="dxa"/>
            <w:gridSpan w:val="7"/>
            <w:tcBorders>
              <w:top w:val="nil"/>
              <w:left w:val="nil"/>
              <w:bottom w:val="single" w:sz="4" w:space="0" w:color="auto"/>
              <w:right w:val="single" w:sz="4" w:space="0" w:color="auto"/>
            </w:tcBorders>
            <w:shd w:val="clear" w:color="auto" w:fill="auto"/>
            <w:vAlign w:val="center"/>
          </w:tcPr>
          <w:p w:rsidR="00C93C7F" w:rsidRPr="00C93C7F" w:rsidRDefault="00C93C7F" w:rsidP="00C93C7F">
            <w:pPr>
              <w:jc w:val="center"/>
              <w:rPr>
                <w:rFonts w:ascii="Times New Roman" w:hAnsi="Times New Roman" w:cs="Times New Roman"/>
              </w:rPr>
            </w:pPr>
          </w:p>
        </w:tc>
        <w:tc>
          <w:tcPr>
            <w:tcW w:w="1001" w:type="dxa"/>
            <w:gridSpan w:val="4"/>
            <w:tcBorders>
              <w:top w:val="nil"/>
              <w:left w:val="nil"/>
              <w:bottom w:val="single" w:sz="4" w:space="0" w:color="auto"/>
              <w:right w:val="single" w:sz="4" w:space="0" w:color="auto"/>
            </w:tcBorders>
            <w:shd w:val="clear" w:color="auto" w:fill="auto"/>
            <w:vAlign w:val="center"/>
          </w:tcPr>
          <w:p w:rsidR="00C93C7F" w:rsidRPr="00C93C7F" w:rsidRDefault="00C93C7F" w:rsidP="00C93C7F">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C93C7F" w:rsidRPr="00181BB8" w:rsidRDefault="00C93C7F" w:rsidP="007C3F74"/>
        </w:tc>
        <w:tc>
          <w:tcPr>
            <w:tcW w:w="992" w:type="dxa"/>
            <w:tcBorders>
              <w:top w:val="nil"/>
              <w:left w:val="nil"/>
              <w:bottom w:val="single" w:sz="4" w:space="0" w:color="auto"/>
              <w:right w:val="single" w:sz="4" w:space="0" w:color="auto"/>
            </w:tcBorders>
            <w:shd w:val="clear" w:color="auto" w:fill="auto"/>
            <w:vAlign w:val="center"/>
          </w:tcPr>
          <w:p w:rsidR="00C93C7F" w:rsidRPr="00181BB8" w:rsidRDefault="00C93C7F" w:rsidP="007C3F74"/>
        </w:tc>
        <w:tc>
          <w:tcPr>
            <w:tcW w:w="1160" w:type="dxa"/>
            <w:gridSpan w:val="2"/>
            <w:tcBorders>
              <w:top w:val="nil"/>
              <w:left w:val="nil"/>
              <w:bottom w:val="single" w:sz="4" w:space="0" w:color="auto"/>
              <w:right w:val="single" w:sz="4" w:space="0" w:color="auto"/>
            </w:tcBorders>
            <w:shd w:val="clear" w:color="auto" w:fill="auto"/>
            <w:vAlign w:val="center"/>
          </w:tcPr>
          <w:p w:rsidR="00C93C7F" w:rsidRPr="00181BB8" w:rsidRDefault="00C93C7F" w:rsidP="007C3F74"/>
        </w:tc>
        <w:tc>
          <w:tcPr>
            <w:tcW w:w="916" w:type="dxa"/>
            <w:tcBorders>
              <w:top w:val="nil"/>
              <w:left w:val="nil"/>
              <w:bottom w:val="single" w:sz="4" w:space="0" w:color="auto"/>
              <w:right w:val="single" w:sz="4" w:space="0" w:color="auto"/>
            </w:tcBorders>
            <w:shd w:val="clear" w:color="auto" w:fill="auto"/>
            <w:vAlign w:val="center"/>
          </w:tcPr>
          <w:p w:rsidR="00C93C7F" w:rsidRPr="00181BB8" w:rsidRDefault="00C93C7F" w:rsidP="007C3F74"/>
        </w:tc>
        <w:tc>
          <w:tcPr>
            <w:tcW w:w="806" w:type="dxa"/>
            <w:tcBorders>
              <w:top w:val="single" w:sz="4" w:space="0" w:color="auto"/>
              <w:left w:val="nil"/>
              <w:bottom w:val="single" w:sz="4" w:space="0" w:color="auto"/>
              <w:right w:val="single" w:sz="4" w:space="0" w:color="auto"/>
            </w:tcBorders>
            <w:shd w:val="clear" w:color="auto" w:fill="auto"/>
            <w:vAlign w:val="center"/>
          </w:tcPr>
          <w:p w:rsidR="00C93C7F" w:rsidRPr="00ED5987" w:rsidRDefault="00C93C7F" w:rsidP="00ED5987">
            <w:pPr>
              <w:jc w:val="center"/>
              <w:rPr>
                <w:rFonts w:ascii="Times New Roman" w:hAnsi="Times New Roman" w:cs="Times New Roman"/>
              </w:rPr>
            </w:pP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C93C7F" w:rsidRPr="00ED5987" w:rsidRDefault="00C93C7F" w:rsidP="00ED5987">
            <w:pPr>
              <w:jc w:val="center"/>
              <w:rPr>
                <w:rFonts w:ascii="Times New Roman" w:hAnsi="Times New Roman" w:cs="Times New Roman"/>
              </w:rPr>
            </w:pPr>
            <w:r w:rsidRPr="00ED5987">
              <w:rPr>
                <w:rFonts w:ascii="Times New Roman" w:hAnsi="Times New Roman" w:cs="Times New Roman"/>
              </w:rPr>
              <w:t>3</w:t>
            </w:r>
          </w:p>
          <w:p w:rsidR="00C93C7F" w:rsidRPr="00ED5987" w:rsidRDefault="00C93C7F" w:rsidP="00ED5987">
            <w:pPr>
              <w:jc w:val="center"/>
              <w:rPr>
                <w:rFonts w:ascii="Times New Roman" w:hAnsi="Times New Roman" w:cs="Times New Roman"/>
              </w:rPr>
            </w:pPr>
          </w:p>
          <w:p w:rsidR="00C93C7F" w:rsidRPr="00ED5987" w:rsidRDefault="00C93C7F" w:rsidP="00ED5987">
            <w:pPr>
              <w:jc w:val="center"/>
              <w:rPr>
                <w:rFonts w:ascii="Times New Roman" w:hAnsi="Times New Roman" w:cs="Times New Roman"/>
              </w:rPr>
            </w:pPr>
          </w:p>
          <w:p w:rsidR="00C93C7F" w:rsidRPr="00ED5987" w:rsidRDefault="00C93C7F" w:rsidP="00ED5987">
            <w:pPr>
              <w:jc w:val="center"/>
              <w:rPr>
                <w:rFonts w:ascii="Times New Roman" w:hAnsi="Times New Roman" w:cs="Times New Roman"/>
              </w:rPr>
            </w:pPr>
          </w:p>
          <w:p w:rsidR="00C93C7F" w:rsidRPr="00ED5987" w:rsidRDefault="00C93C7F" w:rsidP="00ED5987">
            <w:pPr>
              <w:jc w:val="center"/>
              <w:rPr>
                <w:rFonts w:ascii="Times New Roman" w:hAnsi="Times New Roman" w:cs="Times New Roman"/>
              </w:rPr>
            </w:pPr>
          </w:p>
          <w:p w:rsidR="00C93C7F" w:rsidRPr="00ED5987" w:rsidRDefault="00C93C7F"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C93C7F" w:rsidRPr="00ED5987" w:rsidRDefault="00C93C7F"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C93C7F" w:rsidRPr="00ED5987" w:rsidRDefault="00C93C7F" w:rsidP="005D29A0">
            <w:pPr>
              <w:ind w:left="-148" w:right="-188"/>
              <w:jc w:val="center"/>
              <w:rPr>
                <w:rFonts w:ascii="Times New Roman" w:hAnsi="Times New Roman" w:cs="Times New Roman"/>
              </w:rPr>
            </w:pPr>
          </w:p>
        </w:tc>
        <w:tc>
          <w:tcPr>
            <w:tcW w:w="1097" w:type="dxa"/>
            <w:gridSpan w:val="7"/>
            <w:tcBorders>
              <w:top w:val="nil"/>
              <w:left w:val="nil"/>
              <w:bottom w:val="single" w:sz="4" w:space="0" w:color="auto"/>
              <w:right w:val="single" w:sz="4" w:space="0" w:color="auto"/>
            </w:tcBorders>
            <w:shd w:val="clear" w:color="auto" w:fill="auto"/>
            <w:vAlign w:val="center"/>
          </w:tcPr>
          <w:p w:rsidR="00C93C7F" w:rsidRPr="00C93C7F" w:rsidRDefault="00C93C7F" w:rsidP="00C93C7F">
            <w:pPr>
              <w:jc w:val="center"/>
              <w:rPr>
                <w:rFonts w:ascii="Times New Roman" w:hAnsi="Times New Roman" w:cs="Times New Roman"/>
              </w:rPr>
            </w:pPr>
          </w:p>
        </w:tc>
        <w:tc>
          <w:tcPr>
            <w:tcW w:w="1001" w:type="dxa"/>
            <w:gridSpan w:val="4"/>
            <w:tcBorders>
              <w:top w:val="nil"/>
              <w:left w:val="nil"/>
              <w:bottom w:val="single" w:sz="4" w:space="0" w:color="auto"/>
              <w:right w:val="single" w:sz="4" w:space="0" w:color="auto"/>
            </w:tcBorders>
            <w:shd w:val="clear" w:color="auto" w:fill="auto"/>
            <w:vAlign w:val="center"/>
          </w:tcPr>
          <w:p w:rsidR="00C93C7F" w:rsidRPr="00C93C7F" w:rsidRDefault="00C93C7F" w:rsidP="00C93C7F">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C93C7F" w:rsidRPr="00181BB8" w:rsidRDefault="00C93C7F" w:rsidP="007C3F74"/>
        </w:tc>
        <w:tc>
          <w:tcPr>
            <w:tcW w:w="992" w:type="dxa"/>
            <w:tcBorders>
              <w:top w:val="nil"/>
              <w:left w:val="nil"/>
              <w:bottom w:val="single" w:sz="4" w:space="0" w:color="auto"/>
              <w:right w:val="single" w:sz="4" w:space="0" w:color="auto"/>
            </w:tcBorders>
            <w:shd w:val="clear" w:color="auto" w:fill="auto"/>
            <w:vAlign w:val="center"/>
          </w:tcPr>
          <w:p w:rsidR="00C93C7F" w:rsidRPr="00181BB8" w:rsidRDefault="00C93C7F" w:rsidP="007C3F74"/>
        </w:tc>
        <w:tc>
          <w:tcPr>
            <w:tcW w:w="1160" w:type="dxa"/>
            <w:gridSpan w:val="2"/>
            <w:tcBorders>
              <w:top w:val="nil"/>
              <w:left w:val="nil"/>
              <w:bottom w:val="single" w:sz="4" w:space="0" w:color="auto"/>
              <w:right w:val="single" w:sz="4" w:space="0" w:color="auto"/>
            </w:tcBorders>
            <w:shd w:val="clear" w:color="auto" w:fill="auto"/>
            <w:vAlign w:val="center"/>
          </w:tcPr>
          <w:p w:rsidR="00C93C7F" w:rsidRPr="00181BB8" w:rsidRDefault="00C93C7F" w:rsidP="007C3F74"/>
        </w:tc>
        <w:tc>
          <w:tcPr>
            <w:tcW w:w="916" w:type="dxa"/>
            <w:tcBorders>
              <w:top w:val="nil"/>
              <w:left w:val="nil"/>
              <w:bottom w:val="single" w:sz="4" w:space="0" w:color="auto"/>
              <w:right w:val="single" w:sz="4" w:space="0" w:color="auto"/>
            </w:tcBorders>
            <w:shd w:val="clear" w:color="auto" w:fill="auto"/>
            <w:vAlign w:val="center"/>
          </w:tcPr>
          <w:p w:rsidR="00C93C7F" w:rsidRPr="00181BB8" w:rsidRDefault="00C93C7F" w:rsidP="007C3F74"/>
        </w:tc>
        <w:tc>
          <w:tcPr>
            <w:tcW w:w="806" w:type="dxa"/>
            <w:tcBorders>
              <w:top w:val="single" w:sz="4" w:space="0" w:color="auto"/>
              <w:left w:val="nil"/>
              <w:bottom w:val="single" w:sz="4" w:space="0" w:color="auto"/>
              <w:right w:val="single" w:sz="4" w:space="0" w:color="auto"/>
            </w:tcBorders>
            <w:shd w:val="clear" w:color="auto" w:fill="auto"/>
            <w:vAlign w:val="center"/>
          </w:tcPr>
          <w:p w:rsidR="00C93C7F" w:rsidRPr="00ED5987" w:rsidRDefault="00C93C7F"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C93C7F" w:rsidRPr="00ED5987" w:rsidRDefault="00C93C7F"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C93C7F" w:rsidRPr="00ED5987" w:rsidRDefault="00C93C7F"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C93C7F" w:rsidRPr="00ED5987" w:rsidRDefault="00C93C7F"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97" w:type="dxa"/>
            <w:gridSpan w:val="7"/>
            <w:tcBorders>
              <w:top w:val="nil"/>
              <w:left w:val="nil"/>
              <w:bottom w:val="single" w:sz="4" w:space="0" w:color="auto"/>
              <w:right w:val="single" w:sz="4" w:space="0" w:color="auto"/>
            </w:tcBorders>
            <w:shd w:val="clear" w:color="auto" w:fill="auto"/>
            <w:vAlign w:val="center"/>
          </w:tcPr>
          <w:p w:rsidR="00C93C7F" w:rsidRPr="00C93C7F" w:rsidRDefault="00C93C7F" w:rsidP="00C93C7F">
            <w:pPr>
              <w:jc w:val="center"/>
              <w:rPr>
                <w:rFonts w:ascii="Times New Roman" w:hAnsi="Times New Roman" w:cs="Times New Roman"/>
              </w:rPr>
            </w:pPr>
            <w:r w:rsidRPr="00C93C7F">
              <w:rPr>
                <w:rFonts w:ascii="Times New Roman" w:hAnsi="Times New Roman" w:cs="Times New Roman"/>
              </w:rPr>
              <w:t>17</w:t>
            </w:r>
          </w:p>
        </w:tc>
        <w:tc>
          <w:tcPr>
            <w:tcW w:w="1001" w:type="dxa"/>
            <w:gridSpan w:val="4"/>
            <w:tcBorders>
              <w:top w:val="nil"/>
              <w:left w:val="nil"/>
              <w:bottom w:val="single" w:sz="4" w:space="0" w:color="auto"/>
              <w:right w:val="single" w:sz="4" w:space="0" w:color="auto"/>
            </w:tcBorders>
            <w:shd w:val="clear" w:color="auto" w:fill="auto"/>
            <w:vAlign w:val="center"/>
          </w:tcPr>
          <w:p w:rsidR="00C93C7F" w:rsidRPr="00C93C7F" w:rsidRDefault="00C93C7F" w:rsidP="00C93C7F">
            <w:pPr>
              <w:jc w:val="center"/>
              <w:rPr>
                <w:rFonts w:ascii="Times New Roman" w:hAnsi="Times New Roman" w:cs="Times New Roman"/>
              </w:rPr>
            </w:pPr>
            <w:r w:rsidRPr="00C93C7F">
              <w:rPr>
                <w:rFonts w:ascii="Times New Roman" w:hAnsi="Times New Roman" w:cs="Times New Roman"/>
              </w:rPr>
              <w:t>4</w:t>
            </w:r>
          </w:p>
        </w:tc>
        <w:tc>
          <w:tcPr>
            <w:tcW w:w="853" w:type="dxa"/>
            <w:gridSpan w:val="2"/>
            <w:tcBorders>
              <w:top w:val="nil"/>
              <w:left w:val="nil"/>
              <w:bottom w:val="single" w:sz="4" w:space="0" w:color="auto"/>
              <w:right w:val="single" w:sz="4" w:space="0" w:color="auto"/>
            </w:tcBorders>
            <w:shd w:val="clear" w:color="auto" w:fill="auto"/>
            <w:vAlign w:val="center"/>
          </w:tcPr>
          <w:p w:rsidR="00C93C7F" w:rsidRPr="00181BB8" w:rsidRDefault="00C93C7F" w:rsidP="007C3F74"/>
        </w:tc>
        <w:tc>
          <w:tcPr>
            <w:tcW w:w="992" w:type="dxa"/>
            <w:tcBorders>
              <w:top w:val="nil"/>
              <w:left w:val="nil"/>
              <w:bottom w:val="single" w:sz="4" w:space="0" w:color="auto"/>
              <w:right w:val="single" w:sz="4" w:space="0" w:color="auto"/>
            </w:tcBorders>
            <w:shd w:val="clear" w:color="auto" w:fill="auto"/>
            <w:vAlign w:val="center"/>
          </w:tcPr>
          <w:p w:rsidR="00C93C7F" w:rsidRPr="00181BB8" w:rsidRDefault="00C93C7F" w:rsidP="007C3F74"/>
        </w:tc>
        <w:tc>
          <w:tcPr>
            <w:tcW w:w="1160" w:type="dxa"/>
            <w:gridSpan w:val="2"/>
            <w:tcBorders>
              <w:top w:val="nil"/>
              <w:left w:val="nil"/>
              <w:bottom w:val="single" w:sz="4" w:space="0" w:color="auto"/>
              <w:right w:val="single" w:sz="4" w:space="0" w:color="auto"/>
            </w:tcBorders>
            <w:shd w:val="clear" w:color="auto" w:fill="auto"/>
            <w:vAlign w:val="center"/>
          </w:tcPr>
          <w:p w:rsidR="00C93C7F" w:rsidRPr="00181BB8" w:rsidRDefault="00C93C7F" w:rsidP="007C3F74"/>
        </w:tc>
        <w:tc>
          <w:tcPr>
            <w:tcW w:w="916" w:type="dxa"/>
            <w:tcBorders>
              <w:top w:val="nil"/>
              <w:left w:val="nil"/>
              <w:bottom w:val="single" w:sz="4" w:space="0" w:color="auto"/>
              <w:right w:val="single" w:sz="4" w:space="0" w:color="auto"/>
            </w:tcBorders>
            <w:shd w:val="clear" w:color="auto" w:fill="auto"/>
            <w:vAlign w:val="center"/>
          </w:tcPr>
          <w:p w:rsidR="00C93C7F" w:rsidRPr="00181BB8" w:rsidRDefault="00C93C7F" w:rsidP="007C3F74"/>
        </w:tc>
        <w:tc>
          <w:tcPr>
            <w:tcW w:w="806" w:type="dxa"/>
            <w:tcBorders>
              <w:top w:val="nil"/>
              <w:left w:val="nil"/>
              <w:bottom w:val="single" w:sz="4" w:space="0" w:color="auto"/>
              <w:right w:val="single" w:sz="4" w:space="0" w:color="auto"/>
            </w:tcBorders>
            <w:shd w:val="clear" w:color="auto" w:fill="auto"/>
            <w:vAlign w:val="center"/>
          </w:tcPr>
          <w:p w:rsidR="00C93C7F" w:rsidRPr="00ED5987" w:rsidRDefault="00C93C7F" w:rsidP="00ED5987">
            <w:pPr>
              <w:jc w:val="center"/>
              <w:rPr>
                <w:rFonts w:ascii="Times New Roman" w:hAnsi="Times New Roman" w:cs="Times New Roman"/>
              </w:rPr>
            </w:pPr>
            <w:r>
              <w:rPr>
                <w:rFonts w:ascii="Times New Roman" w:hAnsi="Times New Roman" w:cs="Times New Roman"/>
              </w:rPr>
              <w:t>21</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C93C7F" w:rsidRPr="00ED5987" w:rsidRDefault="00C93C7F"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C93C7F" w:rsidRPr="00ED5987" w:rsidRDefault="00C93C7F"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C93C7F" w:rsidRPr="00ED5987" w:rsidRDefault="00C93C7F" w:rsidP="005D29A0">
            <w:pPr>
              <w:ind w:left="-148" w:right="-188"/>
              <w:jc w:val="center"/>
              <w:rPr>
                <w:rFonts w:ascii="Times New Roman" w:hAnsi="Times New Roman" w:cs="Times New Roman"/>
              </w:rPr>
            </w:pPr>
          </w:p>
        </w:tc>
        <w:tc>
          <w:tcPr>
            <w:tcW w:w="1097" w:type="dxa"/>
            <w:gridSpan w:val="7"/>
            <w:tcBorders>
              <w:top w:val="nil"/>
              <w:left w:val="nil"/>
              <w:bottom w:val="single" w:sz="4" w:space="0" w:color="auto"/>
              <w:right w:val="single" w:sz="4" w:space="0" w:color="auto"/>
            </w:tcBorders>
            <w:shd w:val="clear" w:color="auto" w:fill="auto"/>
            <w:vAlign w:val="center"/>
          </w:tcPr>
          <w:p w:rsidR="00C93C7F" w:rsidRPr="00C93C7F" w:rsidRDefault="00C93C7F" w:rsidP="00C93C7F">
            <w:pPr>
              <w:jc w:val="center"/>
              <w:rPr>
                <w:rFonts w:ascii="Times New Roman" w:hAnsi="Times New Roman" w:cs="Times New Roman"/>
              </w:rPr>
            </w:pPr>
          </w:p>
        </w:tc>
        <w:tc>
          <w:tcPr>
            <w:tcW w:w="1001" w:type="dxa"/>
            <w:gridSpan w:val="4"/>
            <w:tcBorders>
              <w:top w:val="nil"/>
              <w:left w:val="nil"/>
              <w:bottom w:val="single" w:sz="4" w:space="0" w:color="auto"/>
              <w:right w:val="single" w:sz="4" w:space="0" w:color="auto"/>
            </w:tcBorders>
            <w:shd w:val="clear" w:color="auto" w:fill="auto"/>
            <w:vAlign w:val="center"/>
          </w:tcPr>
          <w:p w:rsidR="00C93C7F" w:rsidRPr="00C93C7F" w:rsidRDefault="00C93C7F" w:rsidP="00C93C7F">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C93C7F" w:rsidRPr="00181BB8" w:rsidRDefault="00C93C7F" w:rsidP="007C3F74"/>
        </w:tc>
        <w:tc>
          <w:tcPr>
            <w:tcW w:w="992" w:type="dxa"/>
            <w:tcBorders>
              <w:top w:val="nil"/>
              <w:left w:val="nil"/>
              <w:bottom w:val="single" w:sz="4" w:space="0" w:color="auto"/>
              <w:right w:val="single" w:sz="4" w:space="0" w:color="auto"/>
            </w:tcBorders>
            <w:shd w:val="clear" w:color="auto" w:fill="auto"/>
            <w:vAlign w:val="center"/>
          </w:tcPr>
          <w:p w:rsidR="00C93C7F" w:rsidRPr="00181BB8" w:rsidRDefault="00C93C7F" w:rsidP="007C3F74"/>
        </w:tc>
        <w:tc>
          <w:tcPr>
            <w:tcW w:w="1160" w:type="dxa"/>
            <w:gridSpan w:val="2"/>
            <w:tcBorders>
              <w:top w:val="nil"/>
              <w:left w:val="nil"/>
              <w:bottom w:val="single" w:sz="4" w:space="0" w:color="auto"/>
              <w:right w:val="single" w:sz="4" w:space="0" w:color="auto"/>
            </w:tcBorders>
            <w:shd w:val="clear" w:color="auto" w:fill="auto"/>
            <w:vAlign w:val="center"/>
          </w:tcPr>
          <w:p w:rsidR="00C93C7F" w:rsidRPr="00181BB8" w:rsidRDefault="00C93C7F" w:rsidP="007C3F74"/>
        </w:tc>
        <w:tc>
          <w:tcPr>
            <w:tcW w:w="916" w:type="dxa"/>
            <w:tcBorders>
              <w:top w:val="nil"/>
              <w:left w:val="nil"/>
              <w:bottom w:val="single" w:sz="4" w:space="0" w:color="auto"/>
              <w:right w:val="single" w:sz="4" w:space="0" w:color="auto"/>
            </w:tcBorders>
            <w:shd w:val="clear" w:color="auto" w:fill="auto"/>
            <w:vAlign w:val="center"/>
          </w:tcPr>
          <w:p w:rsidR="00C93C7F" w:rsidRPr="00181BB8" w:rsidRDefault="00C93C7F" w:rsidP="007C3F74"/>
        </w:tc>
        <w:tc>
          <w:tcPr>
            <w:tcW w:w="806" w:type="dxa"/>
            <w:tcBorders>
              <w:top w:val="single" w:sz="4" w:space="0" w:color="auto"/>
              <w:left w:val="nil"/>
              <w:bottom w:val="single" w:sz="4" w:space="0" w:color="auto"/>
              <w:right w:val="single" w:sz="4" w:space="0" w:color="auto"/>
            </w:tcBorders>
            <w:shd w:val="clear" w:color="auto" w:fill="auto"/>
            <w:vAlign w:val="center"/>
          </w:tcPr>
          <w:p w:rsidR="00C93C7F" w:rsidRPr="00ED5987" w:rsidRDefault="00C93C7F"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C93C7F" w:rsidRPr="00ED5987" w:rsidRDefault="00C93C7F"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C93C7F" w:rsidRPr="00ED5987" w:rsidRDefault="00C93C7F"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C93C7F" w:rsidRPr="00ED5987" w:rsidRDefault="00C93C7F"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97" w:type="dxa"/>
            <w:gridSpan w:val="7"/>
            <w:tcBorders>
              <w:top w:val="nil"/>
              <w:left w:val="nil"/>
              <w:bottom w:val="single" w:sz="4" w:space="0" w:color="auto"/>
              <w:right w:val="single" w:sz="4" w:space="0" w:color="auto"/>
            </w:tcBorders>
            <w:shd w:val="clear" w:color="auto" w:fill="auto"/>
            <w:vAlign w:val="center"/>
          </w:tcPr>
          <w:p w:rsidR="00C93C7F" w:rsidRPr="00C93C7F" w:rsidRDefault="00C93C7F" w:rsidP="00C93C7F">
            <w:pPr>
              <w:jc w:val="center"/>
              <w:rPr>
                <w:rFonts w:ascii="Times New Roman" w:hAnsi="Times New Roman" w:cs="Times New Roman"/>
              </w:rPr>
            </w:pPr>
            <w:r w:rsidRPr="00C93C7F">
              <w:rPr>
                <w:rFonts w:ascii="Times New Roman" w:hAnsi="Times New Roman" w:cs="Times New Roman"/>
              </w:rPr>
              <w:t>0,6</w:t>
            </w:r>
          </w:p>
        </w:tc>
        <w:tc>
          <w:tcPr>
            <w:tcW w:w="1001" w:type="dxa"/>
            <w:gridSpan w:val="4"/>
            <w:tcBorders>
              <w:top w:val="nil"/>
              <w:left w:val="nil"/>
              <w:bottom w:val="single" w:sz="4" w:space="0" w:color="auto"/>
              <w:right w:val="single" w:sz="4" w:space="0" w:color="auto"/>
            </w:tcBorders>
            <w:shd w:val="clear" w:color="auto" w:fill="auto"/>
            <w:vAlign w:val="center"/>
          </w:tcPr>
          <w:p w:rsidR="00C93C7F" w:rsidRPr="00C93C7F" w:rsidRDefault="00C93C7F" w:rsidP="00C93C7F">
            <w:pPr>
              <w:jc w:val="center"/>
              <w:rPr>
                <w:rFonts w:ascii="Times New Roman" w:hAnsi="Times New Roman" w:cs="Times New Roman"/>
              </w:rPr>
            </w:pPr>
            <w:r w:rsidRPr="00C93C7F">
              <w:rPr>
                <w:rFonts w:ascii="Times New Roman" w:hAnsi="Times New Roman" w:cs="Times New Roman"/>
              </w:rPr>
              <w:t>0,2</w:t>
            </w:r>
          </w:p>
        </w:tc>
        <w:tc>
          <w:tcPr>
            <w:tcW w:w="853" w:type="dxa"/>
            <w:gridSpan w:val="2"/>
            <w:tcBorders>
              <w:top w:val="nil"/>
              <w:left w:val="nil"/>
              <w:bottom w:val="single" w:sz="4" w:space="0" w:color="auto"/>
              <w:right w:val="single" w:sz="4" w:space="0" w:color="auto"/>
            </w:tcBorders>
            <w:shd w:val="clear" w:color="auto" w:fill="auto"/>
            <w:vAlign w:val="center"/>
          </w:tcPr>
          <w:p w:rsidR="00C93C7F" w:rsidRPr="00181BB8" w:rsidRDefault="00C93C7F" w:rsidP="007C3F74"/>
        </w:tc>
        <w:tc>
          <w:tcPr>
            <w:tcW w:w="992" w:type="dxa"/>
            <w:tcBorders>
              <w:top w:val="nil"/>
              <w:left w:val="nil"/>
              <w:bottom w:val="single" w:sz="4" w:space="0" w:color="auto"/>
              <w:right w:val="single" w:sz="4" w:space="0" w:color="auto"/>
            </w:tcBorders>
            <w:shd w:val="clear" w:color="auto" w:fill="auto"/>
            <w:vAlign w:val="center"/>
          </w:tcPr>
          <w:p w:rsidR="00C93C7F" w:rsidRPr="00181BB8" w:rsidRDefault="00C93C7F" w:rsidP="007C3F74"/>
        </w:tc>
        <w:tc>
          <w:tcPr>
            <w:tcW w:w="1160" w:type="dxa"/>
            <w:gridSpan w:val="2"/>
            <w:tcBorders>
              <w:top w:val="nil"/>
              <w:left w:val="nil"/>
              <w:bottom w:val="single" w:sz="4" w:space="0" w:color="auto"/>
              <w:right w:val="single" w:sz="4" w:space="0" w:color="auto"/>
            </w:tcBorders>
            <w:shd w:val="clear" w:color="auto" w:fill="auto"/>
            <w:vAlign w:val="center"/>
          </w:tcPr>
          <w:p w:rsidR="00C93C7F" w:rsidRPr="00181BB8" w:rsidRDefault="00C93C7F" w:rsidP="007C3F74"/>
        </w:tc>
        <w:tc>
          <w:tcPr>
            <w:tcW w:w="916" w:type="dxa"/>
            <w:tcBorders>
              <w:top w:val="nil"/>
              <w:left w:val="nil"/>
              <w:bottom w:val="single" w:sz="4" w:space="0" w:color="auto"/>
              <w:right w:val="single" w:sz="4" w:space="0" w:color="auto"/>
            </w:tcBorders>
            <w:shd w:val="clear" w:color="auto" w:fill="auto"/>
            <w:vAlign w:val="center"/>
          </w:tcPr>
          <w:p w:rsidR="00C93C7F" w:rsidRPr="00181BB8" w:rsidRDefault="00C93C7F" w:rsidP="007C3F74"/>
        </w:tc>
        <w:tc>
          <w:tcPr>
            <w:tcW w:w="806" w:type="dxa"/>
            <w:tcBorders>
              <w:top w:val="single" w:sz="4" w:space="0" w:color="auto"/>
              <w:left w:val="nil"/>
              <w:bottom w:val="single" w:sz="4" w:space="0" w:color="auto"/>
              <w:right w:val="single" w:sz="4" w:space="0" w:color="auto"/>
            </w:tcBorders>
            <w:shd w:val="clear" w:color="auto" w:fill="auto"/>
            <w:vAlign w:val="center"/>
          </w:tcPr>
          <w:p w:rsidR="00C93C7F" w:rsidRPr="00ED5987" w:rsidRDefault="00C93C7F" w:rsidP="00ED5987">
            <w:pPr>
              <w:jc w:val="center"/>
              <w:rPr>
                <w:rFonts w:ascii="Times New Roman" w:hAnsi="Times New Roman" w:cs="Times New Roman"/>
              </w:rPr>
            </w:pPr>
            <w:r>
              <w:rPr>
                <w:rFonts w:ascii="Times New Roman" w:hAnsi="Times New Roman" w:cs="Times New Roman"/>
              </w:rPr>
              <w:t>0,8</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C93C7F" w:rsidRPr="00ED5987" w:rsidRDefault="00C93C7F"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C93C7F" w:rsidRPr="00ED5987" w:rsidRDefault="00C93C7F"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C93C7F" w:rsidRPr="00ED5987" w:rsidRDefault="00C93C7F"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97" w:type="dxa"/>
            <w:gridSpan w:val="7"/>
            <w:tcBorders>
              <w:top w:val="nil"/>
              <w:left w:val="nil"/>
              <w:bottom w:val="single" w:sz="4" w:space="0" w:color="auto"/>
              <w:right w:val="single" w:sz="4" w:space="0" w:color="auto"/>
            </w:tcBorders>
            <w:shd w:val="clear" w:color="auto" w:fill="auto"/>
            <w:vAlign w:val="center"/>
          </w:tcPr>
          <w:p w:rsidR="00C93C7F" w:rsidRPr="00C93C7F" w:rsidRDefault="00C93C7F" w:rsidP="00C93C7F">
            <w:pPr>
              <w:jc w:val="center"/>
              <w:rPr>
                <w:rFonts w:ascii="Times New Roman" w:hAnsi="Times New Roman" w:cs="Times New Roman"/>
              </w:rPr>
            </w:pPr>
            <w:r w:rsidRPr="00C93C7F">
              <w:rPr>
                <w:rFonts w:ascii="Times New Roman" w:hAnsi="Times New Roman" w:cs="Times New Roman"/>
              </w:rPr>
              <w:t>0,4</w:t>
            </w:r>
          </w:p>
        </w:tc>
        <w:tc>
          <w:tcPr>
            <w:tcW w:w="1001" w:type="dxa"/>
            <w:gridSpan w:val="4"/>
            <w:tcBorders>
              <w:top w:val="nil"/>
              <w:left w:val="nil"/>
              <w:bottom w:val="single" w:sz="4" w:space="0" w:color="auto"/>
              <w:right w:val="single" w:sz="4" w:space="0" w:color="auto"/>
            </w:tcBorders>
            <w:shd w:val="clear" w:color="auto" w:fill="auto"/>
            <w:vAlign w:val="center"/>
          </w:tcPr>
          <w:p w:rsidR="00C93C7F" w:rsidRPr="00C93C7F" w:rsidRDefault="00C93C7F" w:rsidP="00C93C7F">
            <w:pPr>
              <w:jc w:val="center"/>
              <w:rPr>
                <w:rFonts w:ascii="Times New Roman" w:hAnsi="Times New Roman" w:cs="Times New Roman"/>
              </w:rPr>
            </w:pPr>
            <w:r w:rsidRPr="00C93C7F">
              <w:rPr>
                <w:rFonts w:ascii="Times New Roman" w:hAnsi="Times New Roman" w:cs="Times New Roman"/>
              </w:rPr>
              <w:t>0,1</w:t>
            </w:r>
          </w:p>
        </w:tc>
        <w:tc>
          <w:tcPr>
            <w:tcW w:w="853" w:type="dxa"/>
            <w:gridSpan w:val="2"/>
            <w:tcBorders>
              <w:top w:val="nil"/>
              <w:left w:val="nil"/>
              <w:bottom w:val="single" w:sz="4" w:space="0" w:color="auto"/>
              <w:right w:val="single" w:sz="4" w:space="0" w:color="auto"/>
            </w:tcBorders>
            <w:shd w:val="clear" w:color="auto" w:fill="auto"/>
            <w:vAlign w:val="center"/>
          </w:tcPr>
          <w:p w:rsidR="00C93C7F" w:rsidRPr="00C93C7F" w:rsidRDefault="00C93C7F" w:rsidP="007C3F74"/>
        </w:tc>
        <w:tc>
          <w:tcPr>
            <w:tcW w:w="992" w:type="dxa"/>
            <w:tcBorders>
              <w:top w:val="nil"/>
              <w:left w:val="nil"/>
              <w:bottom w:val="single" w:sz="4" w:space="0" w:color="auto"/>
              <w:right w:val="single" w:sz="4" w:space="0" w:color="auto"/>
            </w:tcBorders>
            <w:shd w:val="clear" w:color="auto" w:fill="auto"/>
            <w:vAlign w:val="center"/>
          </w:tcPr>
          <w:p w:rsidR="00C93C7F" w:rsidRPr="00C93C7F" w:rsidRDefault="00C93C7F" w:rsidP="007C3F74"/>
        </w:tc>
        <w:tc>
          <w:tcPr>
            <w:tcW w:w="1160" w:type="dxa"/>
            <w:gridSpan w:val="2"/>
            <w:tcBorders>
              <w:top w:val="nil"/>
              <w:left w:val="nil"/>
              <w:bottom w:val="single" w:sz="4" w:space="0" w:color="auto"/>
              <w:right w:val="single" w:sz="4" w:space="0" w:color="auto"/>
            </w:tcBorders>
            <w:shd w:val="clear" w:color="auto" w:fill="auto"/>
            <w:vAlign w:val="center"/>
          </w:tcPr>
          <w:p w:rsidR="00C93C7F" w:rsidRPr="00C93C7F" w:rsidRDefault="00C93C7F" w:rsidP="007C3F74"/>
        </w:tc>
        <w:tc>
          <w:tcPr>
            <w:tcW w:w="916" w:type="dxa"/>
            <w:tcBorders>
              <w:top w:val="nil"/>
              <w:left w:val="nil"/>
              <w:bottom w:val="single" w:sz="4" w:space="0" w:color="auto"/>
              <w:right w:val="single" w:sz="4" w:space="0" w:color="auto"/>
            </w:tcBorders>
            <w:shd w:val="clear" w:color="auto" w:fill="auto"/>
            <w:vAlign w:val="center"/>
          </w:tcPr>
          <w:p w:rsidR="00C93C7F" w:rsidRPr="00C93C7F" w:rsidRDefault="00C93C7F" w:rsidP="007C3F74"/>
        </w:tc>
        <w:tc>
          <w:tcPr>
            <w:tcW w:w="806" w:type="dxa"/>
            <w:tcBorders>
              <w:top w:val="single" w:sz="4" w:space="0" w:color="auto"/>
              <w:left w:val="nil"/>
              <w:bottom w:val="single" w:sz="4" w:space="0" w:color="auto"/>
              <w:right w:val="single" w:sz="4" w:space="0" w:color="auto"/>
            </w:tcBorders>
            <w:shd w:val="clear" w:color="auto" w:fill="auto"/>
            <w:vAlign w:val="center"/>
          </w:tcPr>
          <w:p w:rsidR="00C93C7F" w:rsidRPr="00C93C7F" w:rsidRDefault="00C93C7F" w:rsidP="00ED5987">
            <w:pPr>
              <w:jc w:val="center"/>
              <w:rPr>
                <w:rFonts w:ascii="Times New Roman" w:hAnsi="Times New Roman" w:cs="Times New Roman"/>
              </w:rPr>
            </w:pPr>
            <w:r w:rsidRPr="00C93C7F">
              <w:rPr>
                <w:rFonts w:ascii="Times New Roman" w:hAnsi="Times New Roman" w:cs="Times New Roman"/>
              </w:rPr>
              <w:t>0,5</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C93C7F" w:rsidRPr="00ED5987" w:rsidRDefault="00C93C7F"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C93C7F" w:rsidRPr="00ED5987" w:rsidRDefault="00C93C7F" w:rsidP="00ED5987">
            <w:pPr>
              <w:jc w:val="center"/>
              <w:rPr>
                <w:rFonts w:ascii="Times New Roman" w:hAnsi="Times New Roman" w:cs="Times New Roman"/>
              </w:rPr>
            </w:pPr>
            <w:r w:rsidRPr="00ED5987">
              <w:rPr>
                <w:rFonts w:ascii="Times New Roman" w:hAnsi="Times New Roman" w:cs="Times New Roman"/>
              </w:rPr>
              <w:t>деловой</w:t>
            </w:r>
          </w:p>
        </w:tc>
        <w:tc>
          <w:tcPr>
            <w:tcW w:w="593" w:type="dxa"/>
            <w:tcBorders>
              <w:top w:val="nil"/>
              <w:left w:val="nil"/>
              <w:bottom w:val="single" w:sz="4" w:space="0" w:color="auto"/>
              <w:right w:val="single" w:sz="4" w:space="0" w:color="auto"/>
            </w:tcBorders>
            <w:shd w:val="clear" w:color="auto" w:fill="auto"/>
            <w:vAlign w:val="center"/>
          </w:tcPr>
          <w:p w:rsidR="00C93C7F" w:rsidRPr="00ED5987" w:rsidRDefault="00C93C7F"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97" w:type="dxa"/>
            <w:gridSpan w:val="7"/>
            <w:tcBorders>
              <w:top w:val="nil"/>
              <w:left w:val="nil"/>
              <w:bottom w:val="single" w:sz="4" w:space="0" w:color="auto"/>
              <w:right w:val="single" w:sz="4" w:space="0" w:color="auto"/>
            </w:tcBorders>
            <w:shd w:val="clear" w:color="auto" w:fill="auto"/>
            <w:vAlign w:val="center"/>
          </w:tcPr>
          <w:p w:rsidR="00C93C7F" w:rsidRPr="00C93C7F" w:rsidRDefault="00C93C7F" w:rsidP="00C93C7F">
            <w:pPr>
              <w:jc w:val="center"/>
              <w:rPr>
                <w:rFonts w:ascii="Times New Roman" w:hAnsi="Times New Roman" w:cs="Times New Roman"/>
              </w:rPr>
            </w:pPr>
            <w:r w:rsidRPr="00C93C7F">
              <w:rPr>
                <w:rFonts w:ascii="Times New Roman" w:hAnsi="Times New Roman" w:cs="Times New Roman"/>
              </w:rPr>
              <w:t>0,1</w:t>
            </w:r>
          </w:p>
        </w:tc>
        <w:tc>
          <w:tcPr>
            <w:tcW w:w="1001" w:type="dxa"/>
            <w:gridSpan w:val="4"/>
            <w:tcBorders>
              <w:top w:val="nil"/>
              <w:left w:val="nil"/>
              <w:bottom w:val="single" w:sz="4" w:space="0" w:color="auto"/>
              <w:right w:val="single" w:sz="4" w:space="0" w:color="auto"/>
            </w:tcBorders>
            <w:shd w:val="clear" w:color="auto" w:fill="auto"/>
            <w:vAlign w:val="center"/>
          </w:tcPr>
          <w:p w:rsidR="00C93C7F" w:rsidRPr="00C93C7F" w:rsidRDefault="00C93C7F" w:rsidP="00C93C7F">
            <w:pPr>
              <w:jc w:val="center"/>
              <w:rPr>
                <w:rFonts w:ascii="Times New Roman" w:hAnsi="Times New Roman" w:cs="Times New Roman"/>
              </w:rPr>
            </w:pPr>
            <w:r w:rsidRPr="00C93C7F">
              <w:rPr>
                <w:rFonts w:ascii="Times New Roman" w:hAnsi="Times New Roman" w:cs="Times New Roman"/>
              </w:rPr>
              <w:t>0,1</w:t>
            </w:r>
          </w:p>
        </w:tc>
        <w:tc>
          <w:tcPr>
            <w:tcW w:w="853" w:type="dxa"/>
            <w:gridSpan w:val="2"/>
            <w:tcBorders>
              <w:top w:val="nil"/>
              <w:left w:val="nil"/>
              <w:bottom w:val="single" w:sz="4" w:space="0" w:color="auto"/>
              <w:right w:val="single" w:sz="4" w:space="0" w:color="auto"/>
            </w:tcBorders>
            <w:shd w:val="clear" w:color="auto" w:fill="auto"/>
            <w:vAlign w:val="center"/>
          </w:tcPr>
          <w:p w:rsidR="00C93C7F" w:rsidRPr="00C93C7F" w:rsidRDefault="00C93C7F" w:rsidP="007C3F74"/>
        </w:tc>
        <w:tc>
          <w:tcPr>
            <w:tcW w:w="992" w:type="dxa"/>
            <w:tcBorders>
              <w:top w:val="nil"/>
              <w:left w:val="nil"/>
              <w:bottom w:val="single" w:sz="4" w:space="0" w:color="auto"/>
              <w:right w:val="single" w:sz="4" w:space="0" w:color="auto"/>
            </w:tcBorders>
            <w:shd w:val="clear" w:color="auto" w:fill="auto"/>
            <w:vAlign w:val="center"/>
          </w:tcPr>
          <w:p w:rsidR="00C93C7F" w:rsidRPr="00C93C7F" w:rsidRDefault="00C93C7F" w:rsidP="007C3F74"/>
        </w:tc>
        <w:tc>
          <w:tcPr>
            <w:tcW w:w="1160" w:type="dxa"/>
            <w:gridSpan w:val="2"/>
            <w:tcBorders>
              <w:top w:val="nil"/>
              <w:left w:val="nil"/>
              <w:bottom w:val="single" w:sz="4" w:space="0" w:color="auto"/>
              <w:right w:val="single" w:sz="4" w:space="0" w:color="auto"/>
            </w:tcBorders>
            <w:shd w:val="clear" w:color="auto" w:fill="auto"/>
            <w:vAlign w:val="center"/>
          </w:tcPr>
          <w:p w:rsidR="00C93C7F" w:rsidRPr="00C93C7F" w:rsidRDefault="00C93C7F" w:rsidP="007C3F74"/>
        </w:tc>
        <w:tc>
          <w:tcPr>
            <w:tcW w:w="916" w:type="dxa"/>
            <w:tcBorders>
              <w:top w:val="nil"/>
              <w:left w:val="nil"/>
              <w:bottom w:val="single" w:sz="4" w:space="0" w:color="auto"/>
              <w:right w:val="single" w:sz="4" w:space="0" w:color="auto"/>
            </w:tcBorders>
            <w:shd w:val="clear" w:color="auto" w:fill="auto"/>
            <w:vAlign w:val="center"/>
          </w:tcPr>
          <w:p w:rsidR="00C93C7F" w:rsidRPr="00C93C7F" w:rsidRDefault="00C93C7F" w:rsidP="007C3F74"/>
        </w:tc>
        <w:tc>
          <w:tcPr>
            <w:tcW w:w="806" w:type="dxa"/>
            <w:tcBorders>
              <w:top w:val="single" w:sz="4" w:space="0" w:color="auto"/>
              <w:left w:val="nil"/>
              <w:bottom w:val="single" w:sz="4" w:space="0" w:color="auto"/>
              <w:right w:val="single" w:sz="4" w:space="0" w:color="auto"/>
            </w:tcBorders>
            <w:shd w:val="clear" w:color="auto" w:fill="auto"/>
            <w:vAlign w:val="center"/>
          </w:tcPr>
          <w:p w:rsidR="00C93C7F" w:rsidRPr="00C93C7F" w:rsidRDefault="00C93C7F" w:rsidP="00ED5987">
            <w:pPr>
              <w:jc w:val="center"/>
              <w:rPr>
                <w:rFonts w:ascii="Times New Roman" w:hAnsi="Times New Roman" w:cs="Times New Roman"/>
              </w:rPr>
            </w:pPr>
            <w:r w:rsidRPr="00C93C7F">
              <w:rPr>
                <w:rFonts w:ascii="Times New Roman" w:hAnsi="Times New Roman" w:cs="Times New Roman"/>
              </w:rPr>
              <w:t>0,2</w:t>
            </w:r>
          </w:p>
        </w:tc>
      </w:tr>
      <w:tr w:rsidR="00C93C7F" w:rsidRPr="00ED5987" w:rsidTr="00C2626E">
        <w:trPr>
          <w:trHeight w:val="227"/>
        </w:trPr>
        <w:tc>
          <w:tcPr>
            <w:tcW w:w="9794"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rsidR="00C93C7F" w:rsidRPr="00BE530D" w:rsidRDefault="00C93C7F" w:rsidP="005D29A0">
            <w:pPr>
              <w:ind w:left="-148" w:right="-188"/>
              <w:jc w:val="center"/>
              <w:rPr>
                <w:rFonts w:ascii="Times New Roman" w:hAnsi="Times New Roman" w:cs="Times New Roman"/>
                <w:b/>
                <w:sz w:val="22"/>
                <w:szCs w:val="22"/>
              </w:rPr>
            </w:pPr>
            <w:r w:rsidRPr="00BE530D">
              <w:rPr>
                <w:rFonts w:ascii="Times New Roman" w:hAnsi="Times New Roman" w:cs="Times New Roman"/>
                <w:b/>
                <w:sz w:val="22"/>
                <w:szCs w:val="22"/>
              </w:rPr>
              <w:t>Всего по участковому лесничеству</w:t>
            </w: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C93C7F" w:rsidRPr="00ED5987" w:rsidRDefault="00C93C7F" w:rsidP="00ED5987">
            <w:pPr>
              <w:jc w:val="center"/>
              <w:rPr>
                <w:rFonts w:ascii="Times New Roman" w:hAnsi="Times New Roman" w:cs="Times New Roman"/>
              </w:rPr>
            </w:pPr>
            <w:r w:rsidRPr="00ED5987">
              <w:rPr>
                <w:rFonts w:ascii="Times New Roman" w:hAnsi="Times New Roman" w:cs="Times New Roman"/>
              </w:rPr>
              <w:t>1</w:t>
            </w:r>
          </w:p>
          <w:p w:rsidR="00C93C7F" w:rsidRPr="00ED5987" w:rsidRDefault="00C93C7F"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C93C7F" w:rsidRPr="00ED5987" w:rsidRDefault="00C93C7F"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C93C7F" w:rsidRPr="00ED5987" w:rsidRDefault="00C93C7F"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97" w:type="dxa"/>
            <w:gridSpan w:val="7"/>
            <w:tcBorders>
              <w:top w:val="nil"/>
              <w:left w:val="nil"/>
              <w:bottom w:val="single" w:sz="4" w:space="0" w:color="auto"/>
              <w:right w:val="single" w:sz="4" w:space="0" w:color="auto"/>
            </w:tcBorders>
            <w:shd w:val="clear" w:color="auto" w:fill="auto"/>
            <w:vAlign w:val="center"/>
          </w:tcPr>
          <w:p w:rsidR="00C93C7F" w:rsidRPr="00F53546" w:rsidRDefault="00F53546" w:rsidP="00F53546">
            <w:pPr>
              <w:jc w:val="center"/>
              <w:rPr>
                <w:rFonts w:ascii="Times New Roman" w:hAnsi="Times New Roman" w:cs="Times New Roman"/>
              </w:rPr>
            </w:pPr>
            <w:r w:rsidRPr="00F53546">
              <w:rPr>
                <w:rFonts w:ascii="Times New Roman" w:hAnsi="Times New Roman" w:cs="Times New Roman"/>
              </w:rPr>
              <w:t>507</w:t>
            </w:r>
          </w:p>
        </w:tc>
        <w:tc>
          <w:tcPr>
            <w:tcW w:w="1001" w:type="dxa"/>
            <w:gridSpan w:val="4"/>
            <w:tcBorders>
              <w:top w:val="nil"/>
              <w:left w:val="nil"/>
              <w:bottom w:val="single" w:sz="4" w:space="0" w:color="auto"/>
              <w:right w:val="single" w:sz="4" w:space="0" w:color="auto"/>
            </w:tcBorders>
            <w:shd w:val="clear" w:color="auto" w:fill="auto"/>
            <w:vAlign w:val="center"/>
          </w:tcPr>
          <w:p w:rsidR="00C93C7F" w:rsidRPr="00F53546" w:rsidRDefault="00F53546" w:rsidP="00F53546">
            <w:pPr>
              <w:jc w:val="center"/>
              <w:rPr>
                <w:rFonts w:ascii="Times New Roman" w:hAnsi="Times New Roman" w:cs="Times New Roman"/>
              </w:rPr>
            </w:pPr>
            <w:r w:rsidRPr="00F53546">
              <w:rPr>
                <w:rFonts w:ascii="Times New Roman" w:hAnsi="Times New Roman" w:cs="Times New Roman"/>
              </w:rPr>
              <w:t>139</w:t>
            </w:r>
          </w:p>
        </w:tc>
        <w:tc>
          <w:tcPr>
            <w:tcW w:w="853" w:type="dxa"/>
            <w:gridSpan w:val="2"/>
            <w:tcBorders>
              <w:top w:val="nil"/>
              <w:left w:val="nil"/>
              <w:bottom w:val="single" w:sz="4" w:space="0" w:color="auto"/>
              <w:right w:val="single" w:sz="4" w:space="0" w:color="auto"/>
            </w:tcBorders>
            <w:shd w:val="clear" w:color="auto" w:fill="auto"/>
            <w:vAlign w:val="center"/>
          </w:tcPr>
          <w:p w:rsidR="00C93C7F" w:rsidRPr="00F53546" w:rsidRDefault="00C93C7F" w:rsidP="00F53546">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C93C7F" w:rsidRPr="00F53546" w:rsidRDefault="00C93C7F" w:rsidP="00F53546">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C93C7F" w:rsidRPr="00F53546" w:rsidRDefault="00C93C7F" w:rsidP="00F53546">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C93C7F" w:rsidRPr="00F53546" w:rsidRDefault="00C93C7F" w:rsidP="00F53546">
            <w:pPr>
              <w:jc w:val="center"/>
              <w:rPr>
                <w:rFonts w:ascii="Times New Roman" w:hAnsi="Times New Roman" w:cs="Times New Roman"/>
              </w:rPr>
            </w:pPr>
          </w:p>
        </w:tc>
        <w:tc>
          <w:tcPr>
            <w:tcW w:w="806" w:type="dxa"/>
            <w:tcBorders>
              <w:top w:val="nil"/>
              <w:left w:val="nil"/>
              <w:bottom w:val="single" w:sz="4" w:space="0" w:color="auto"/>
              <w:right w:val="single" w:sz="4" w:space="0" w:color="auto"/>
            </w:tcBorders>
            <w:shd w:val="clear" w:color="auto" w:fill="auto"/>
            <w:vAlign w:val="center"/>
          </w:tcPr>
          <w:p w:rsidR="00C93C7F" w:rsidRPr="00F53546" w:rsidRDefault="00C93C7F" w:rsidP="00F53546">
            <w:pPr>
              <w:jc w:val="center"/>
              <w:rPr>
                <w:rFonts w:ascii="Times New Roman" w:hAnsi="Times New Roman" w:cs="Times New Roman"/>
              </w:rPr>
            </w:pPr>
            <w:r w:rsidRPr="00F53546">
              <w:rPr>
                <w:rFonts w:ascii="Times New Roman" w:hAnsi="Times New Roman" w:cs="Times New Roman"/>
              </w:rPr>
              <w:t>646</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C93C7F" w:rsidRPr="00ED5987" w:rsidRDefault="00C93C7F"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C93C7F" w:rsidRPr="00ED5987" w:rsidRDefault="00C93C7F"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C93C7F" w:rsidRPr="00ED5987" w:rsidRDefault="00C93C7F"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97" w:type="dxa"/>
            <w:gridSpan w:val="7"/>
            <w:tcBorders>
              <w:top w:val="nil"/>
              <w:left w:val="nil"/>
              <w:bottom w:val="single" w:sz="4" w:space="0" w:color="auto"/>
              <w:right w:val="single" w:sz="4" w:space="0" w:color="auto"/>
            </w:tcBorders>
            <w:shd w:val="clear" w:color="auto" w:fill="auto"/>
            <w:vAlign w:val="center"/>
          </w:tcPr>
          <w:p w:rsidR="00C93C7F" w:rsidRPr="00F53546" w:rsidRDefault="00F53546" w:rsidP="00F53546">
            <w:pPr>
              <w:jc w:val="center"/>
              <w:rPr>
                <w:rFonts w:ascii="Times New Roman" w:hAnsi="Times New Roman" w:cs="Times New Roman"/>
              </w:rPr>
            </w:pPr>
            <w:r w:rsidRPr="00F53546">
              <w:rPr>
                <w:rFonts w:ascii="Times New Roman" w:hAnsi="Times New Roman" w:cs="Times New Roman"/>
              </w:rPr>
              <w:t>18,3</w:t>
            </w:r>
          </w:p>
        </w:tc>
        <w:tc>
          <w:tcPr>
            <w:tcW w:w="1001" w:type="dxa"/>
            <w:gridSpan w:val="4"/>
            <w:tcBorders>
              <w:top w:val="nil"/>
              <w:left w:val="nil"/>
              <w:bottom w:val="single" w:sz="4" w:space="0" w:color="auto"/>
              <w:right w:val="single" w:sz="4" w:space="0" w:color="auto"/>
            </w:tcBorders>
            <w:shd w:val="clear" w:color="auto" w:fill="auto"/>
            <w:vAlign w:val="center"/>
          </w:tcPr>
          <w:p w:rsidR="00C93C7F" w:rsidRPr="00F53546" w:rsidRDefault="00F53546" w:rsidP="00F53546">
            <w:pPr>
              <w:jc w:val="center"/>
              <w:rPr>
                <w:rFonts w:ascii="Times New Roman" w:hAnsi="Times New Roman" w:cs="Times New Roman"/>
              </w:rPr>
            </w:pPr>
            <w:r w:rsidRPr="00F53546">
              <w:rPr>
                <w:rFonts w:ascii="Times New Roman" w:hAnsi="Times New Roman" w:cs="Times New Roman"/>
              </w:rPr>
              <w:t>6,6</w:t>
            </w:r>
          </w:p>
        </w:tc>
        <w:tc>
          <w:tcPr>
            <w:tcW w:w="853" w:type="dxa"/>
            <w:gridSpan w:val="2"/>
            <w:tcBorders>
              <w:top w:val="nil"/>
              <w:left w:val="nil"/>
              <w:bottom w:val="single" w:sz="4" w:space="0" w:color="auto"/>
              <w:right w:val="single" w:sz="4" w:space="0" w:color="auto"/>
            </w:tcBorders>
            <w:shd w:val="clear" w:color="auto" w:fill="auto"/>
            <w:vAlign w:val="center"/>
          </w:tcPr>
          <w:p w:rsidR="00C93C7F" w:rsidRPr="00F53546" w:rsidRDefault="00C93C7F" w:rsidP="00F53546">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C93C7F" w:rsidRPr="00F53546" w:rsidRDefault="00C93C7F" w:rsidP="00F53546">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C93C7F" w:rsidRPr="00F53546" w:rsidRDefault="00C93C7F" w:rsidP="00F53546">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C93C7F" w:rsidRPr="00F53546" w:rsidRDefault="00C93C7F" w:rsidP="00F53546">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C93C7F" w:rsidRPr="00F53546" w:rsidRDefault="00C93C7F" w:rsidP="00F53546">
            <w:pPr>
              <w:jc w:val="center"/>
              <w:rPr>
                <w:rFonts w:ascii="Times New Roman" w:hAnsi="Times New Roman" w:cs="Times New Roman"/>
              </w:rPr>
            </w:pPr>
            <w:r w:rsidRPr="00F53546">
              <w:rPr>
                <w:rFonts w:ascii="Times New Roman" w:hAnsi="Times New Roman" w:cs="Times New Roman"/>
              </w:rPr>
              <w:t>24,9</w:t>
            </w:r>
          </w:p>
        </w:tc>
      </w:tr>
      <w:tr w:rsidR="005D29A0" w:rsidRPr="00ED5987" w:rsidTr="00650C2F">
        <w:trPr>
          <w:trHeight w:val="227"/>
        </w:trPr>
        <w:tc>
          <w:tcPr>
            <w:tcW w:w="568" w:type="dxa"/>
            <w:tcBorders>
              <w:top w:val="nil"/>
              <w:left w:val="single" w:sz="4" w:space="0" w:color="auto"/>
              <w:bottom w:val="single" w:sz="4" w:space="0" w:color="auto"/>
              <w:right w:val="single" w:sz="4" w:space="0" w:color="auto"/>
            </w:tcBorders>
            <w:shd w:val="clear" w:color="auto" w:fill="auto"/>
            <w:vAlign w:val="center"/>
          </w:tcPr>
          <w:p w:rsidR="00C93C7F" w:rsidRPr="00ED5987" w:rsidRDefault="00C93C7F"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C93C7F" w:rsidRPr="00ED5987" w:rsidRDefault="00C93C7F"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C93C7F" w:rsidRPr="00ED5987" w:rsidRDefault="00C93C7F"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1097" w:type="dxa"/>
            <w:gridSpan w:val="7"/>
            <w:tcBorders>
              <w:top w:val="nil"/>
              <w:left w:val="nil"/>
              <w:bottom w:val="single" w:sz="4" w:space="0" w:color="auto"/>
              <w:right w:val="single" w:sz="4" w:space="0" w:color="auto"/>
            </w:tcBorders>
            <w:shd w:val="clear" w:color="auto" w:fill="auto"/>
            <w:vAlign w:val="center"/>
          </w:tcPr>
          <w:p w:rsidR="00C93C7F" w:rsidRPr="00F53546" w:rsidRDefault="00C93C7F" w:rsidP="00F53546">
            <w:pPr>
              <w:jc w:val="center"/>
              <w:rPr>
                <w:rFonts w:ascii="Times New Roman" w:hAnsi="Times New Roman" w:cs="Times New Roman"/>
              </w:rPr>
            </w:pPr>
          </w:p>
        </w:tc>
        <w:tc>
          <w:tcPr>
            <w:tcW w:w="1001" w:type="dxa"/>
            <w:gridSpan w:val="4"/>
            <w:tcBorders>
              <w:top w:val="nil"/>
              <w:left w:val="nil"/>
              <w:bottom w:val="single" w:sz="4" w:space="0" w:color="auto"/>
              <w:right w:val="single" w:sz="4" w:space="0" w:color="auto"/>
            </w:tcBorders>
            <w:shd w:val="clear" w:color="auto" w:fill="auto"/>
            <w:vAlign w:val="center"/>
          </w:tcPr>
          <w:p w:rsidR="00C93C7F" w:rsidRPr="00F53546" w:rsidRDefault="00C93C7F" w:rsidP="00F53546">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C93C7F" w:rsidRPr="00F53546" w:rsidRDefault="00C93C7F" w:rsidP="00F53546">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C93C7F" w:rsidRPr="00F53546" w:rsidRDefault="00C93C7F" w:rsidP="00F53546">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C93C7F" w:rsidRPr="00F53546" w:rsidRDefault="00C93C7F" w:rsidP="00F53546">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C93C7F" w:rsidRPr="00F53546" w:rsidRDefault="00C93C7F" w:rsidP="00F53546">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C93C7F" w:rsidRPr="00F53546" w:rsidRDefault="00C93C7F" w:rsidP="00F53546">
            <w:pPr>
              <w:jc w:val="center"/>
              <w:rPr>
                <w:rFonts w:ascii="Times New Roman" w:hAnsi="Times New Roman" w:cs="Times New Roman"/>
              </w:rPr>
            </w:pP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C93C7F" w:rsidRPr="00ED5987" w:rsidRDefault="00C93C7F" w:rsidP="00ED5987">
            <w:pPr>
              <w:jc w:val="center"/>
              <w:rPr>
                <w:rFonts w:ascii="Times New Roman" w:hAnsi="Times New Roman" w:cs="Times New Roman"/>
              </w:rPr>
            </w:pPr>
            <w:r w:rsidRPr="00ED5987">
              <w:rPr>
                <w:rFonts w:ascii="Times New Roman" w:hAnsi="Times New Roman" w:cs="Times New Roman"/>
              </w:rPr>
              <w:t>3</w:t>
            </w:r>
          </w:p>
          <w:p w:rsidR="00C93C7F" w:rsidRPr="00ED5987" w:rsidRDefault="00C93C7F" w:rsidP="00ED5987">
            <w:pPr>
              <w:jc w:val="center"/>
              <w:rPr>
                <w:rFonts w:ascii="Times New Roman" w:hAnsi="Times New Roman" w:cs="Times New Roman"/>
              </w:rPr>
            </w:pPr>
          </w:p>
          <w:p w:rsidR="00C93C7F" w:rsidRPr="00ED5987" w:rsidRDefault="00C93C7F" w:rsidP="00ED5987">
            <w:pPr>
              <w:jc w:val="center"/>
              <w:rPr>
                <w:rFonts w:ascii="Times New Roman" w:hAnsi="Times New Roman" w:cs="Times New Roman"/>
              </w:rPr>
            </w:pPr>
          </w:p>
          <w:p w:rsidR="00C93C7F" w:rsidRPr="00ED5987" w:rsidRDefault="00C93C7F" w:rsidP="00ED5987">
            <w:pPr>
              <w:jc w:val="center"/>
              <w:rPr>
                <w:rFonts w:ascii="Times New Roman" w:hAnsi="Times New Roman" w:cs="Times New Roman"/>
              </w:rPr>
            </w:pPr>
          </w:p>
          <w:p w:rsidR="00C93C7F" w:rsidRPr="00ED5987" w:rsidRDefault="00C93C7F" w:rsidP="00ED5987">
            <w:pPr>
              <w:jc w:val="center"/>
              <w:rPr>
                <w:rFonts w:ascii="Times New Roman" w:hAnsi="Times New Roman" w:cs="Times New Roman"/>
              </w:rPr>
            </w:pPr>
          </w:p>
          <w:p w:rsidR="00C93C7F" w:rsidRPr="00ED5987" w:rsidRDefault="00C93C7F"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C93C7F" w:rsidRPr="00ED5987" w:rsidRDefault="00C93C7F"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C93C7F" w:rsidRPr="00ED5987" w:rsidRDefault="00C93C7F" w:rsidP="005D29A0">
            <w:pPr>
              <w:ind w:left="-148" w:right="-188"/>
              <w:jc w:val="center"/>
              <w:rPr>
                <w:rFonts w:ascii="Times New Roman" w:hAnsi="Times New Roman" w:cs="Times New Roman"/>
              </w:rPr>
            </w:pPr>
          </w:p>
        </w:tc>
        <w:tc>
          <w:tcPr>
            <w:tcW w:w="1097" w:type="dxa"/>
            <w:gridSpan w:val="7"/>
            <w:tcBorders>
              <w:top w:val="nil"/>
              <w:left w:val="nil"/>
              <w:bottom w:val="single" w:sz="4" w:space="0" w:color="auto"/>
              <w:right w:val="single" w:sz="4" w:space="0" w:color="auto"/>
            </w:tcBorders>
            <w:shd w:val="clear" w:color="auto" w:fill="auto"/>
            <w:vAlign w:val="center"/>
          </w:tcPr>
          <w:p w:rsidR="00C93C7F" w:rsidRPr="00F53546" w:rsidRDefault="00C93C7F" w:rsidP="00F53546">
            <w:pPr>
              <w:jc w:val="center"/>
              <w:rPr>
                <w:rFonts w:ascii="Times New Roman" w:hAnsi="Times New Roman" w:cs="Times New Roman"/>
              </w:rPr>
            </w:pPr>
          </w:p>
        </w:tc>
        <w:tc>
          <w:tcPr>
            <w:tcW w:w="1001" w:type="dxa"/>
            <w:gridSpan w:val="4"/>
            <w:tcBorders>
              <w:top w:val="nil"/>
              <w:left w:val="nil"/>
              <w:bottom w:val="single" w:sz="4" w:space="0" w:color="auto"/>
              <w:right w:val="single" w:sz="4" w:space="0" w:color="auto"/>
            </w:tcBorders>
            <w:shd w:val="clear" w:color="auto" w:fill="auto"/>
            <w:vAlign w:val="center"/>
          </w:tcPr>
          <w:p w:rsidR="00C93C7F" w:rsidRPr="00F53546" w:rsidRDefault="00C93C7F" w:rsidP="00F53546">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C93C7F" w:rsidRPr="00F53546" w:rsidRDefault="00C93C7F" w:rsidP="00F53546">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C93C7F" w:rsidRPr="00F53546" w:rsidRDefault="00C93C7F" w:rsidP="00F53546">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C93C7F" w:rsidRPr="00F53546" w:rsidRDefault="00C93C7F" w:rsidP="00F53546">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C93C7F" w:rsidRPr="00F53546" w:rsidRDefault="00C93C7F" w:rsidP="00F53546">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C93C7F" w:rsidRPr="00F53546" w:rsidRDefault="00C93C7F" w:rsidP="00F53546">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F53546" w:rsidRPr="00ED5987" w:rsidRDefault="00F53546"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F53546" w:rsidRPr="00ED5987" w:rsidRDefault="00F53546"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F53546" w:rsidRPr="00ED5987" w:rsidRDefault="00F53546"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97" w:type="dxa"/>
            <w:gridSpan w:val="7"/>
            <w:tcBorders>
              <w:top w:val="nil"/>
              <w:left w:val="nil"/>
              <w:bottom w:val="single" w:sz="4" w:space="0" w:color="auto"/>
              <w:right w:val="single" w:sz="4" w:space="0" w:color="auto"/>
            </w:tcBorders>
            <w:shd w:val="clear" w:color="auto" w:fill="auto"/>
            <w:vAlign w:val="center"/>
          </w:tcPr>
          <w:p w:rsidR="00F53546" w:rsidRPr="00F53546" w:rsidRDefault="00F53546" w:rsidP="00F53546">
            <w:pPr>
              <w:jc w:val="center"/>
              <w:rPr>
                <w:rFonts w:ascii="Times New Roman" w:hAnsi="Times New Roman" w:cs="Times New Roman"/>
              </w:rPr>
            </w:pPr>
            <w:r w:rsidRPr="00F53546">
              <w:rPr>
                <w:rFonts w:ascii="Times New Roman" w:hAnsi="Times New Roman" w:cs="Times New Roman"/>
              </w:rPr>
              <w:t>51</w:t>
            </w:r>
          </w:p>
        </w:tc>
        <w:tc>
          <w:tcPr>
            <w:tcW w:w="1001" w:type="dxa"/>
            <w:gridSpan w:val="4"/>
            <w:tcBorders>
              <w:top w:val="nil"/>
              <w:left w:val="nil"/>
              <w:bottom w:val="single" w:sz="4" w:space="0" w:color="auto"/>
              <w:right w:val="single" w:sz="4" w:space="0" w:color="auto"/>
            </w:tcBorders>
            <w:shd w:val="clear" w:color="auto" w:fill="auto"/>
            <w:vAlign w:val="center"/>
          </w:tcPr>
          <w:p w:rsidR="00F53546" w:rsidRPr="00F53546" w:rsidRDefault="00F53546" w:rsidP="00F53546">
            <w:pPr>
              <w:jc w:val="center"/>
              <w:rPr>
                <w:rFonts w:ascii="Times New Roman" w:hAnsi="Times New Roman" w:cs="Times New Roman"/>
              </w:rPr>
            </w:pPr>
            <w:r w:rsidRPr="00F53546">
              <w:rPr>
                <w:rFonts w:ascii="Times New Roman" w:hAnsi="Times New Roman" w:cs="Times New Roman"/>
              </w:rPr>
              <w:t>12</w:t>
            </w:r>
          </w:p>
        </w:tc>
        <w:tc>
          <w:tcPr>
            <w:tcW w:w="853" w:type="dxa"/>
            <w:gridSpan w:val="2"/>
            <w:tcBorders>
              <w:top w:val="nil"/>
              <w:left w:val="nil"/>
              <w:bottom w:val="single" w:sz="4" w:space="0" w:color="auto"/>
              <w:right w:val="single" w:sz="4" w:space="0" w:color="auto"/>
            </w:tcBorders>
            <w:shd w:val="clear" w:color="auto" w:fill="auto"/>
            <w:vAlign w:val="center"/>
          </w:tcPr>
          <w:p w:rsidR="00F53546" w:rsidRPr="00F53546" w:rsidRDefault="00F53546" w:rsidP="00F53546">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F53546" w:rsidRPr="00F53546" w:rsidRDefault="00F53546" w:rsidP="00F53546">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F53546" w:rsidRPr="00F53546" w:rsidRDefault="00F53546" w:rsidP="00F53546">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F53546" w:rsidRPr="00F53546" w:rsidRDefault="00F53546" w:rsidP="00F53546">
            <w:pPr>
              <w:jc w:val="center"/>
              <w:rPr>
                <w:rFonts w:ascii="Times New Roman" w:hAnsi="Times New Roman" w:cs="Times New Roman"/>
              </w:rPr>
            </w:pPr>
          </w:p>
        </w:tc>
        <w:tc>
          <w:tcPr>
            <w:tcW w:w="806" w:type="dxa"/>
            <w:tcBorders>
              <w:top w:val="nil"/>
              <w:left w:val="nil"/>
              <w:bottom w:val="single" w:sz="4" w:space="0" w:color="auto"/>
              <w:right w:val="single" w:sz="4" w:space="0" w:color="auto"/>
            </w:tcBorders>
            <w:shd w:val="clear" w:color="auto" w:fill="auto"/>
            <w:vAlign w:val="center"/>
          </w:tcPr>
          <w:p w:rsidR="00F53546" w:rsidRPr="00F53546" w:rsidRDefault="00F53546" w:rsidP="00F53546">
            <w:pPr>
              <w:jc w:val="center"/>
              <w:rPr>
                <w:rFonts w:ascii="Times New Roman" w:hAnsi="Times New Roman" w:cs="Times New Roman"/>
              </w:rPr>
            </w:pPr>
            <w:r w:rsidRPr="00F53546">
              <w:rPr>
                <w:rFonts w:ascii="Times New Roman" w:hAnsi="Times New Roman" w:cs="Times New Roman"/>
              </w:rPr>
              <w:t>63</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F53546" w:rsidRPr="00ED5987" w:rsidRDefault="00F53546"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F53546" w:rsidRPr="00ED5987" w:rsidRDefault="00F53546"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F53546" w:rsidRPr="00ED5987" w:rsidRDefault="00F53546" w:rsidP="005D29A0">
            <w:pPr>
              <w:ind w:left="-148" w:right="-188"/>
              <w:jc w:val="center"/>
              <w:rPr>
                <w:rFonts w:ascii="Times New Roman" w:hAnsi="Times New Roman" w:cs="Times New Roman"/>
              </w:rPr>
            </w:pPr>
          </w:p>
        </w:tc>
        <w:tc>
          <w:tcPr>
            <w:tcW w:w="1097" w:type="dxa"/>
            <w:gridSpan w:val="7"/>
            <w:tcBorders>
              <w:top w:val="nil"/>
              <w:left w:val="nil"/>
              <w:bottom w:val="single" w:sz="4" w:space="0" w:color="auto"/>
              <w:right w:val="single" w:sz="4" w:space="0" w:color="auto"/>
            </w:tcBorders>
            <w:shd w:val="clear" w:color="auto" w:fill="auto"/>
            <w:vAlign w:val="center"/>
          </w:tcPr>
          <w:p w:rsidR="00F53546" w:rsidRPr="00F53546" w:rsidRDefault="00F53546" w:rsidP="00F53546">
            <w:pPr>
              <w:jc w:val="center"/>
              <w:rPr>
                <w:rFonts w:ascii="Times New Roman" w:hAnsi="Times New Roman" w:cs="Times New Roman"/>
              </w:rPr>
            </w:pPr>
          </w:p>
        </w:tc>
        <w:tc>
          <w:tcPr>
            <w:tcW w:w="1001" w:type="dxa"/>
            <w:gridSpan w:val="4"/>
            <w:tcBorders>
              <w:top w:val="nil"/>
              <w:left w:val="nil"/>
              <w:bottom w:val="single" w:sz="4" w:space="0" w:color="auto"/>
              <w:right w:val="single" w:sz="4" w:space="0" w:color="auto"/>
            </w:tcBorders>
            <w:shd w:val="clear" w:color="auto" w:fill="auto"/>
            <w:vAlign w:val="center"/>
          </w:tcPr>
          <w:p w:rsidR="00F53546" w:rsidRPr="00F53546" w:rsidRDefault="00F53546" w:rsidP="00F53546">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F53546" w:rsidRPr="00F53546" w:rsidRDefault="00F53546" w:rsidP="00F53546">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F53546" w:rsidRPr="00F53546" w:rsidRDefault="00F53546" w:rsidP="00F53546">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F53546" w:rsidRPr="00F53546" w:rsidRDefault="00F53546" w:rsidP="00F53546">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F53546" w:rsidRPr="00F53546" w:rsidRDefault="00F53546" w:rsidP="00F53546">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F53546" w:rsidRPr="00F53546" w:rsidRDefault="00F53546" w:rsidP="00F53546">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F53546" w:rsidRPr="00ED5987" w:rsidRDefault="00F53546"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F53546" w:rsidRPr="00ED5987" w:rsidRDefault="00F53546"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F53546" w:rsidRPr="00ED5987" w:rsidRDefault="00F53546"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97" w:type="dxa"/>
            <w:gridSpan w:val="7"/>
            <w:tcBorders>
              <w:top w:val="nil"/>
              <w:left w:val="nil"/>
              <w:bottom w:val="single" w:sz="4" w:space="0" w:color="auto"/>
              <w:right w:val="single" w:sz="4" w:space="0" w:color="auto"/>
            </w:tcBorders>
            <w:shd w:val="clear" w:color="auto" w:fill="auto"/>
            <w:vAlign w:val="center"/>
          </w:tcPr>
          <w:p w:rsidR="00F53546" w:rsidRPr="00F53546" w:rsidRDefault="00F53546" w:rsidP="00F53546">
            <w:pPr>
              <w:jc w:val="center"/>
              <w:rPr>
                <w:rFonts w:ascii="Times New Roman" w:hAnsi="Times New Roman" w:cs="Times New Roman"/>
              </w:rPr>
            </w:pPr>
            <w:r w:rsidRPr="00F53546">
              <w:rPr>
                <w:rFonts w:ascii="Times New Roman" w:hAnsi="Times New Roman" w:cs="Times New Roman"/>
              </w:rPr>
              <w:t>1,8</w:t>
            </w:r>
          </w:p>
        </w:tc>
        <w:tc>
          <w:tcPr>
            <w:tcW w:w="1001" w:type="dxa"/>
            <w:gridSpan w:val="4"/>
            <w:tcBorders>
              <w:top w:val="nil"/>
              <w:left w:val="nil"/>
              <w:bottom w:val="single" w:sz="4" w:space="0" w:color="auto"/>
              <w:right w:val="single" w:sz="4" w:space="0" w:color="auto"/>
            </w:tcBorders>
            <w:shd w:val="clear" w:color="auto" w:fill="auto"/>
            <w:vAlign w:val="center"/>
          </w:tcPr>
          <w:p w:rsidR="00F53546" w:rsidRPr="00F53546" w:rsidRDefault="00F53546" w:rsidP="00F53546">
            <w:pPr>
              <w:jc w:val="center"/>
              <w:rPr>
                <w:rFonts w:ascii="Times New Roman" w:hAnsi="Times New Roman" w:cs="Times New Roman"/>
              </w:rPr>
            </w:pPr>
            <w:r w:rsidRPr="00F53546">
              <w:rPr>
                <w:rFonts w:ascii="Times New Roman" w:hAnsi="Times New Roman" w:cs="Times New Roman"/>
              </w:rPr>
              <w:t>0,6</w:t>
            </w:r>
          </w:p>
        </w:tc>
        <w:tc>
          <w:tcPr>
            <w:tcW w:w="853" w:type="dxa"/>
            <w:gridSpan w:val="2"/>
            <w:tcBorders>
              <w:top w:val="nil"/>
              <w:left w:val="nil"/>
              <w:bottom w:val="single" w:sz="4" w:space="0" w:color="auto"/>
              <w:right w:val="single" w:sz="4" w:space="0" w:color="auto"/>
            </w:tcBorders>
            <w:shd w:val="clear" w:color="auto" w:fill="auto"/>
            <w:vAlign w:val="center"/>
          </w:tcPr>
          <w:p w:rsidR="00F53546" w:rsidRPr="00F53546" w:rsidRDefault="00F53546" w:rsidP="00F53546">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F53546" w:rsidRPr="00F53546" w:rsidRDefault="00F53546" w:rsidP="00F53546">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F53546" w:rsidRPr="00F53546" w:rsidRDefault="00F53546" w:rsidP="00F53546">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F53546" w:rsidRPr="00F53546" w:rsidRDefault="00F53546" w:rsidP="00F53546">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F53546" w:rsidRPr="00F53546" w:rsidRDefault="00F53546" w:rsidP="00F53546">
            <w:pPr>
              <w:jc w:val="center"/>
              <w:rPr>
                <w:rFonts w:ascii="Times New Roman" w:hAnsi="Times New Roman" w:cs="Times New Roman"/>
              </w:rPr>
            </w:pPr>
            <w:r w:rsidRPr="00F53546">
              <w:rPr>
                <w:rFonts w:ascii="Times New Roman" w:hAnsi="Times New Roman" w:cs="Times New Roman"/>
              </w:rPr>
              <w:t>2,4</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F53546" w:rsidRPr="00ED5987" w:rsidRDefault="00F53546"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F53546" w:rsidRPr="00ED5987" w:rsidRDefault="00F53546"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F53546" w:rsidRPr="00ED5987" w:rsidRDefault="00F53546"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97" w:type="dxa"/>
            <w:gridSpan w:val="7"/>
            <w:tcBorders>
              <w:top w:val="nil"/>
              <w:left w:val="nil"/>
              <w:bottom w:val="single" w:sz="4" w:space="0" w:color="auto"/>
              <w:right w:val="single" w:sz="4" w:space="0" w:color="auto"/>
            </w:tcBorders>
            <w:shd w:val="clear" w:color="auto" w:fill="auto"/>
            <w:vAlign w:val="center"/>
          </w:tcPr>
          <w:p w:rsidR="00F53546" w:rsidRPr="00F53546" w:rsidRDefault="00F53546" w:rsidP="00F53546">
            <w:pPr>
              <w:jc w:val="center"/>
              <w:rPr>
                <w:rFonts w:ascii="Times New Roman" w:hAnsi="Times New Roman" w:cs="Times New Roman"/>
              </w:rPr>
            </w:pPr>
            <w:r w:rsidRPr="00F53546">
              <w:rPr>
                <w:rFonts w:ascii="Times New Roman" w:hAnsi="Times New Roman" w:cs="Times New Roman"/>
              </w:rPr>
              <w:t>1,</w:t>
            </w:r>
            <w:r>
              <w:rPr>
                <w:rFonts w:ascii="Times New Roman" w:hAnsi="Times New Roman" w:cs="Times New Roman"/>
              </w:rPr>
              <w:t>2</w:t>
            </w:r>
          </w:p>
        </w:tc>
        <w:tc>
          <w:tcPr>
            <w:tcW w:w="1001" w:type="dxa"/>
            <w:gridSpan w:val="4"/>
            <w:tcBorders>
              <w:top w:val="nil"/>
              <w:left w:val="nil"/>
              <w:bottom w:val="single" w:sz="4" w:space="0" w:color="auto"/>
              <w:right w:val="single" w:sz="4" w:space="0" w:color="auto"/>
            </w:tcBorders>
            <w:shd w:val="clear" w:color="auto" w:fill="auto"/>
            <w:vAlign w:val="center"/>
          </w:tcPr>
          <w:p w:rsidR="00F53546" w:rsidRPr="00F53546" w:rsidRDefault="00F53546" w:rsidP="00F53546">
            <w:pPr>
              <w:jc w:val="center"/>
              <w:rPr>
                <w:rFonts w:ascii="Times New Roman" w:hAnsi="Times New Roman" w:cs="Times New Roman"/>
              </w:rPr>
            </w:pPr>
            <w:r w:rsidRPr="00F53546">
              <w:rPr>
                <w:rFonts w:ascii="Times New Roman" w:hAnsi="Times New Roman" w:cs="Times New Roman"/>
              </w:rPr>
              <w:t>0,4</w:t>
            </w:r>
          </w:p>
        </w:tc>
        <w:tc>
          <w:tcPr>
            <w:tcW w:w="853" w:type="dxa"/>
            <w:gridSpan w:val="2"/>
            <w:tcBorders>
              <w:top w:val="nil"/>
              <w:left w:val="nil"/>
              <w:bottom w:val="single" w:sz="4" w:space="0" w:color="auto"/>
              <w:right w:val="single" w:sz="4" w:space="0" w:color="auto"/>
            </w:tcBorders>
            <w:shd w:val="clear" w:color="auto" w:fill="auto"/>
            <w:vAlign w:val="center"/>
          </w:tcPr>
          <w:p w:rsidR="00F53546" w:rsidRPr="00F53546" w:rsidRDefault="00F53546" w:rsidP="00F53546">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F53546" w:rsidRPr="00F53546" w:rsidRDefault="00F53546" w:rsidP="00F53546">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F53546" w:rsidRPr="00F53546" w:rsidRDefault="00F53546" w:rsidP="00F53546">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F53546" w:rsidRPr="00F53546" w:rsidRDefault="00F53546" w:rsidP="00F53546">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F53546" w:rsidRPr="00F53546" w:rsidRDefault="00F53546" w:rsidP="00F53546">
            <w:pPr>
              <w:jc w:val="center"/>
              <w:rPr>
                <w:rFonts w:ascii="Times New Roman" w:hAnsi="Times New Roman" w:cs="Times New Roman"/>
              </w:rPr>
            </w:pPr>
            <w:r w:rsidRPr="00F53546">
              <w:rPr>
                <w:rFonts w:ascii="Times New Roman" w:hAnsi="Times New Roman" w:cs="Times New Roman"/>
              </w:rPr>
              <w:t>1,6</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F53546" w:rsidRPr="00ED5987" w:rsidRDefault="00F53546"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650C2F" w:rsidRDefault="00650C2F" w:rsidP="00ED5987">
            <w:pPr>
              <w:jc w:val="center"/>
              <w:rPr>
                <w:rFonts w:ascii="Times New Roman" w:hAnsi="Times New Roman" w:cs="Times New Roman"/>
              </w:rPr>
            </w:pPr>
          </w:p>
          <w:p w:rsidR="00650C2F" w:rsidRDefault="00650C2F" w:rsidP="00ED5987">
            <w:pPr>
              <w:jc w:val="center"/>
              <w:rPr>
                <w:rFonts w:ascii="Times New Roman" w:hAnsi="Times New Roman" w:cs="Times New Roman"/>
              </w:rPr>
            </w:pPr>
          </w:p>
          <w:p w:rsidR="00650C2F" w:rsidRDefault="00650C2F" w:rsidP="00ED5987">
            <w:pPr>
              <w:jc w:val="center"/>
              <w:rPr>
                <w:rFonts w:ascii="Times New Roman" w:hAnsi="Times New Roman" w:cs="Times New Roman"/>
              </w:rPr>
            </w:pPr>
          </w:p>
          <w:p w:rsidR="00F53546" w:rsidRDefault="00F53546" w:rsidP="00ED5987">
            <w:pPr>
              <w:jc w:val="center"/>
              <w:rPr>
                <w:rFonts w:ascii="Times New Roman" w:hAnsi="Times New Roman" w:cs="Times New Roman"/>
              </w:rPr>
            </w:pPr>
            <w:r w:rsidRPr="00ED5987">
              <w:rPr>
                <w:rFonts w:ascii="Times New Roman" w:hAnsi="Times New Roman" w:cs="Times New Roman"/>
              </w:rPr>
              <w:t>деловой</w:t>
            </w:r>
          </w:p>
          <w:p w:rsidR="005D29A0" w:rsidRDefault="005D29A0" w:rsidP="00ED5987">
            <w:pPr>
              <w:jc w:val="center"/>
              <w:rPr>
                <w:rFonts w:ascii="Times New Roman" w:hAnsi="Times New Roman" w:cs="Times New Roman"/>
              </w:rPr>
            </w:pPr>
          </w:p>
          <w:p w:rsidR="005D29A0" w:rsidRDefault="005D29A0" w:rsidP="00ED5987">
            <w:pPr>
              <w:jc w:val="center"/>
              <w:rPr>
                <w:rFonts w:ascii="Times New Roman" w:hAnsi="Times New Roman" w:cs="Times New Roman"/>
              </w:rPr>
            </w:pPr>
          </w:p>
          <w:p w:rsidR="005D29A0" w:rsidRDefault="005D29A0" w:rsidP="00ED5987">
            <w:pPr>
              <w:jc w:val="center"/>
              <w:rPr>
                <w:rFonts w:ascii="Times New Roman" w:hAnsi="Times New Roman" w:cs="Times New Roman"/>
              </w:rPr>
            </w:pPr>
          </w:p>
          <w:p w:rsidR="005D29A0" w:rsidRPr="00ED5987" w:rsidRDefault="005D29A0"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F53546" w:rsidRPr="00ED5987" w:rsidRDefault="00F53546"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97" w:type="dxa"/>
            <w:gridSpan w:val="7"/>
            <w:tcBorders>
              <w:top w:val="nil"/>
              <w:left w:val="nil"/>
              <w:bottom w:val="single" w:sz="4" w:space="0" w:color="auto"/>
              <w:right w:val="single" w:sz="4" w:space="0" w:color="auto"/>
            </w:tcBorders>
            <w:shd w:val="clear" w:color="auto" w:fill="auto"/>
            <w:vAlign w:val="center"/>
          </w:tcPr>
          <w:p w:rsidR="00F53546" w:rsidRPr="00F53546" w:rsidRDefault="00F53546" w:rsidP="00F53546">
            <w:pPr>
              <w:jc w:val="center"/>
              <w:rPr>
                <w:rFonts w:ascii="Times New Roman" w:hAnsi="Times New Roman" w:cs="Times New Roman"/>
              </w:rPr>
            </w:pPr>
            <w:r w:rsidRPr="00F53546">
              <w:rPr>
                <w:rFonts w:ascii="Times New Roman" w:hAnsi="Times New Roman" w:cs="Times New Roman"/>
              </w:rPr>
              <w:t>0,</w:t>
            </w:r>
            <w:r>
              <w:rPr>
                <w:rFonts w:ascii="Times New Roman" w:hAnsi="Times New Roman" w:cs="Times New Roman"/>
              </w:rPr>
              <w:t>4</w:t>
            </w:r>
          </w:p>
        </w:tc>
        <w:tc>
          <w:tcPr>
            <w:tcW w:w="1001" w:type="dxa"/>
            <w:gridSpan w:val="4"/>
            <w:tcBorders>
              <w:top w:val="nil"/>
              <w:left w:val="nil"/>
              <w:bottom w:val="single" w:sz="4" w:space="0" w:color="auto"/>
              <w:right w:val="single" w:sz="4" w:space="0" w:color="auto"/>
            </w:tcBorders>
            <w:shd w:val="clear" w:color="auto" w:fill="auto"/>
            <w:vAlign w:val="center"/>
          </w:tcPr>
          <w:p w:rsidR="00F53546" w:rsidRPr="00F53546" w:rsidRDefault="00F53546" w:rsidP="00F53546">
            <w:pPr>
              <w:jc w:val="center"/>
              <w:rPr>
                <w:rFonts w:ascii="Times New Roman" w:hAnsi="Times New Roman" w:cs="Times New Roman"/>
              </w:rPr>
            </w:pPr>
            <w:r w:rsidRPr="00F53546">
              <w:rPr>
                <w:rFonts w:ascii="Times New Roman" w:hAnsi="Times New Roman" w:cs="Times New Roman"/>
              </w:rPr>
              <w:t>0,</w:t>
            </w:r>
            <w:r>
              <w:rPr>
                <w:rFonts w:ascii="Times New Roman" w:hAnsi="Times New Roman" w:cs="Times New Roman"/>
              </w:rPr>
              <w:t>2</w:t>
            </w:r>
          </w:p>
        </w:tc>
        <w:tc>
          <w:tcPr>
            <w:tcW w:w="853" w:type="dxa"/>
            <w:gridSpan w:val="2"/>
            <w:tcBorders>
              <w:top w:val="nil"/>
              <w:left w:val="nil"/>
              <w:bottom w:val="single" w:sz="4" w:space="0" w:color="auto"/>
              <w:right w:val="single" w:sz="4" w:space="0" w:color="auto"/>
            </w:tcBorders>
            <w:shd w:val="clear" w:color="auto" w:fill="auto"/>
            <w:vAlign w:val="center"/>
          </w:tcPr>
          <w:p w:rsidR="00F53546" w:rsidRPr="00F53546" w:rsidRDefault="00F53546" w:rsidP="00F53546">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F53546" w:rsidRPr="00F53546" w:rsidRDefault="00F53546" w:rsidP="00F53546">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F53546" w:rsidRPr="00F53546" w:rsidRDefault="00F53546" w:rsidP="00F53546">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F53546" w:rsidRPr="00F53546" w:rsidRDefault="00F53546" w:rsidP="00F53546">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F53546" w:rsidRPr="00F53546" w:rsidRDefault="00F53546" w:rsidP="00F53546">
            <w:pPr>
              <w:jc w:val="center"/>
              <w:rPr>
                <w:rFonts w:ascii="Times New Roman" w:hAnsi="Times New Roman" w:cs="Times New Roman"/>
              </w:rPr>
            </w:pPr>
            <w:r w:rsidRPr="00F53546">
              <w:rPr>
                <w:rFonts w:ascii="Times New Roman" w:hAnsi="Times New Roman" w:cs="Times New Roman"/>
              </w:rPr>
              <w:t>0,6</w:t>
            </w:r>
          </w:p>
        </w:tc>
      </w:tr>
      <w:tr w:rsidR="00F53546" w:rsidRPr="00ED5987" w:rsidTr="00C2626E">
        <w:trPr>
          <w:trHeight w:val="227"/>
        </w:trPr>
        <w:tc>
          <w:tcPr>
            <w:tcW w:w="9794"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rsidR="00F53546" w:rsidRPr="0072539E" w:rsidRDefault="00F53546" w:rsidP="005D29A0">
            <w:pPr>
              <w:ind w:left="-148" w:right="-188"/>
              <w:jc w:val="center"/>
              <w:rPr>
                <w:rFonts w:ascii="Times New Roman" w:hAnsi="Times New Roman" w:cs="Times New Roman"/>
                <w:b/>
                <w:sz w:val="22"/>
                <w:szCs w:val="22"/>
              </w:rPr>
            </w:pPr>
            <w:r w:rsidRPr="0072539E">
              <w:rPr>
                <w:rFonts w:ascii="Times New Roman" w:hAnsi="Times New Roman" w:cs="Times New Roman"/>
                <w:b/>
                <w:sz w:val="22"/>
                <w:szCs w:val="22"/>
              </w:rPr>
              <w:t>Ямашинское участковое лесничество</w:t>
            </w:r>
          </w:p>
        </w:tc>
      </w:tr>
      <w:tr w:rsidR="00F53546" w:rsidRPr="00ED5987" w:rsidTr="00C2626E">
        <w:trPr>
          <w:trHeight w:val="227"/>
        </w:trPr>
        <w:tc>
          <w:tcPr>
            <w:tcW w:w="9794"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rsidR="00F53546" w:rsidRPr="00D41233" w:rsidRDefault="00F53546" w:rsidP="005D29A0">
            <w:pPr>
              <w:ind w:left="-148" w:right="-188"/>
              <w:jc w:val="center"/>
              <w:rPr>
                <w:rFonts w:ascii="Times New Roman" w:hAnsi="Times New Roman" w:cs="Times New Roman"/>
                <w:b/>
                <w:sz w:val="22"/>
                <w:szCs w:val="22"/>
              </w:rPr>
            </w:pPr>
            <w:r w:rsidRPr="00D41233">
              <w:rPr>
                <w:rFonts w:ascii="Times New Roman" w:hAnsi="Times New Roman" w:cs="Times New Roman"/>
                <w:b/>
                <w:sz w:val="22"/>
                <w:szCs w:val="22"/>
              </w:rPr>
              <w:t>Хвойные</w:t>
            </w:r>
          </w:p>
        </w:tc>
      </w:tr>
      <w:tr w:rsidR="00F53546" w:rsidRPr="00ED5987" w:rsidTr="00C2626E">
        <w:trPr>
          <w:trHeight w:val="227"/>
        </w:trPr>
        <w:tc>
          <w:tcPr>
            <w:tcW w:w="9794"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rsidR="00F53546" w:rsidRPr="00ED5987" w:rsidRDefault="00F53546" w:rsidP="005D29A0">
            <w:pPr>
              <w:ind w:left="-148" w:right="-188"/>
              <w:jc w:val="center"/>
              <w:rPr>
                <w:rFonts w:ascii="Times New Roman" w:hAnsi="Times New Roman" w:cs="Times New Roman"/>
              </w:rPr>
            </w:pPr>
            <w:r w:rsidRPr="00ED5987">
              <w:rPr>
                <w:rFonts w:ascii="Times New Roman" w:hAnsi="Times New Roman" w:cs="Times New Roman"/>
              </w:rPr>
              <w:t>Преобладающая порода - Сосна</w:t>
            </w: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r w:rsidRPr="00ED5987">
              <w:rPr>
                <w:rFonts w:ascii="Times New Roman" w:hAnsi="Times New Roman" w:cs="Times New Roman"/>
              </w:rPr>
              <w:t>1</w:t>
            </w:r>
          </w:p>
          <w:p w:rsidR="009E69DE" w:rsidRPr="00ED5987" w:rsidRDefault="009E69DE"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9E69DE" w:rsidRPr="00ED5987" w:rsidRDefault="009E69DE"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97" w:type="dxa"/>
            <w:gridSpan w:val="7"/>
            <w:tcBorders>
              <w:top w:val="nil"/>
              <w:left w:val="nil"/>
              <w:bottom w:val="single" w:sz="4" w:space="0" w:color="auto"/>
              <w:right w:val="single" w:sz="4" w:space="0" w:color="auto"/>
            </w:tcBorders>
            <w:shd w:val="clear" w:color="auto" w:fill="auto"/>
            <w:vAlign w:val="center"/>
          </w:tcPr>
          <w:p w:rsidR="009E69DE" w:rsidRPr="009E69DE" w:rsidRDefault="009E69DE" w:rsidP="009E69DE">
            <w:pPr>
              <w:jc w:val="center"/>
              <w:rPr>
                <w:rFonts w:ascii="Times New Roman" w:hAnsi="Times New Roman" w:cs="Times New Roman"/>
              </w:rPr>
            </w:pPr>
            <w:r w:rsidRPr="009E69DE">
              <w:rPr>
                <w:rFonts w:ascii="Times New Roman" w:hAnsi="Times New Roman" w:cs="Times New Roman"/>
              </w:rPr>
              <w:t>-</w:t>
            </w:r>
          </w:p>
        </w:tc>
        <w:tc>
          <w:tcPr>
            <w:tcW w:w="1001" w:type="dxa"/>
            <w:gridSpan w:val="4"/>
            <w:tcBorders>
              <w:top w:val="nil"/>
              <w:left w:val="nil"/>
              <w:bottom w:val="single" w:sz="4" w:space="0" w:color="auto"/>
              <w:right w:val="single" w:sz="4" w:space="0" w:color="auto"/>
            </w:tcBorders>
            <w:shd w:val="clear" w:color="auto" w:fill="auto"/>
            <w:vAlign w:val="center"/>
          </w:tcPr>
          <w:p w:rsidR="009E69DE" w:rsidRPr="009E69DE" w:rsidRDefault="009E69DE" w:rsidP="009E69DE">
            <w:pPr>
              <w:jc w:val="center"/>
              <w:rPr>
                <w:rFonts w:ascii="Times New Roman" w:hAnsi="Times New Roman" w:cs="Times New Roman"/>
              </w:rPr>
            </w:pPr>
            <w:r w:rsidRPr="009E69DE">
              <w:rPr>
                <w:rFonts w:ascii="Times New Roman" w:hAnsi="Times New Roman" w:cs="Times New Roman"/>
              </w:rPr>
              <w:t>3</w:t>
            </w:r>
          </w:p>
        </w:tc>
        <w:tc>
          <w:tcPr>
            <w:tcW w:w="853" w:type="dxa"/>
            <w:gridSpan w:val="2"/>
            <w:tcBorders>
              <w:top w:val="nil"/>
              <w:left w:val="nil"/>
              <w:bottom w:val="single" w:sz="4" w:space="0" w:color="auto"/>
              <w:right w:val="single" w:sz="4" w:space="0" w:color="auto"/>
            </w:tcBorders>
            <w:shd w:val="clear" w:color="auto" w:fill="auto"/>
            <w:vAlign w:val="center"/>
          </w:tcPr>
          <w:p w:rsidR="009E69DE" w:rsidRPr="00181BB8" w:rsidRDefault="009E69DE" w:rsidP="00DE5D30"/>
        </w:tc>
        <w:tc>
          <w:tcPr>
            <w:tcW w:w="992" w:type="dxa"/>
            <w:tcBorders>
              <w:top w:val="nil"/>
              <w:left w:val="nil"/>
              <w:bottom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p>
        </w:tc>
        <w:tc>
          <w:tcPr>
            <w:tcW w:w="806" w:type="dxa"/>
            <w:tcBorders>
              <w:top w:val="nil"/>
              <w:left w:val="nil"/>
              <w:bottom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r>
              <w:rPr>
                <w:rFonts w:ascii="Times New Roman" w:hAnsi="Times New Roman" w:cs="Times New Roman"/>
              </w:rPr>
              <w:t>3</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9E69DE" w:rsidRPr="00ED5987" w:rsidRDefault="009E69DE"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97" w:type="dxa"/>
            <w:gridSpan w:val="7"/>
            <w:tcBorders>
              <w:top w:val="nil"/>
              <w:left w:val="nil"/>
              <w:bottom w:val="single" w:sz="4" w:space="0" w:color="auto"/>
              <w:right w:val="single" w:sz="4" w:space="0" w:color="auto"/>
            </w:tcBorders>
            <w:shd w:val="clear" w:color="auto" w:fill="auto"/>
            <w:vAlign w:val="center"/>
          </w:tcPr>
          <w:p w:rsidR="009E69DE" w:rsidRPr="009E69DE" w:rsidRDefault="009E69DE" w:rsidP="009E69DE">
            <w:pPr>
              <w:jc w:val="center"/>
              <w:rPr>
                <w:rFonts w:ascii="Times New Roman" w:hAnsi="Times New Roman" w:cs="Times New Roman"/>
              </w:rPr>
            </w:pPr>
            <w:r w:rsidRPr="009E69DE">
              <w:rPr>
                <w:rFonts w:ascii="Times New Roman" w:hAnsi="Times New Roman" w:cs="Times New Roman"/>
              </w:rPr>
              <w:t>-</w:t>
            </w:r>
          </w:p>
        </w:tc>
        <w:tc>
          <w:tcPr>
            <w:tcW w:w="1001" w:type="dxa"/>
            <w:gridSpan w:val="4"/>
            <w:tcBorders>
              <w:top w:val="nil"/>
              <w:left w:val="nil"/>
              <w:bottom w:val="single" w:sz="4" w:space="0" w:color="auto"/>
              <w:right w:val="single" w:sz="4" w:space="0" w:color="auto"/>
            </w:tcBorders>
            <w:shd w:val="clear" w:color="auto" w:fill="auto"/>
            <w:vAlign w:val="center"/>
          </w:tcPr>
          <w:p w:rsidR="009E69DE" w:rsidRPr="009E69DE" w:rsidRDefault="009E69DE" w:rsidP="009E69DE">
            <w:pPr>
              <w:jc w:val="center"/>
              <w:rPr>
                <w:rFonts w:ascii="Times New Roman" w:hAnsi="Times New Roman" w:cs="Times New Roman"/>
              </w:rPr>
            </w:pPr>
            <w:r w:rsidRPr="009E69DE">
              <w:rPr>
                <w:rFonts w:ascii="Times New Roman" w:hAnsi="Times New Roman" w:cs="Times New Roman"/>
              </w:rPr>
              <w:t>0,1</w:t>
            </w:r>
          </w:p>
        </w:tc>
        <w:tc>
          <w:tcPr>
            <w:tcW w:w="853" w:type="dxa"/>
            <w:gridSpan w:val="2"/>
            <w:tcBorders>
              <w:top w:val="single" w:sz="4" w:space="0" w:color="auto"/>
              <w:left w:val="nil"/>
              <w:bottom w:val="single" w:sz="4" w:space="0" w:color="auto"/>
              <w:right w:val="single" w:sz="4" w:space="0" w:color="auto"/>
            </w:tcBorders>
            <w:shd w:val="clear" w:color="auto" w:fill="auto"/>
            <w:vAlign w:val="center"/>
          </w:tcPr>
          <w:p w:rsidR="009E69DE" w:rsidRPr="00181BB8" w:rsidRDefault="009E69DE" w:rsidP="00DE5D30"/>
        </w:tc>
        <w:tc>
          <w:tcPr>
            <w:tcW w:w="992" w:type="dxa"/>
            <w:tcBorders>
              <w:top w:val="single" w:sz="4" w:space="0" w:color="auto"/>
              <w:left w:val="nil"/>
              <w:bottom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p>
        </w:tc>
        <w:tc>
          <w:tcPr>
            <w:tcW w:w="1160" w:type="dxa"/>
            <w:gridSpan w:val="2"/>
            <w:tcBorders>
              <w:top w:val="single" w:sz="4" w:space="0" w:color="auto"/>
              <w:left w:val="nil"/>
              <w:bottom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p>
        </w:tc>
        <w:tc>
          <w:tcPr>
            <w:tcW w:w="916" w:type="dxa"/>
            <w:tcBorders>
              <w:top w:val="single" w:sz="4" w:space="0" w:color="auto"/>
              <w:left w:val="nil"/>
              <w:bottom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r>
              <w:rPr>
                <w:rFonts w:ascii="Times New Roman" w:hAnsi="Times New Roman" w:cs="Times New Roman"/>
              </w:rPr>
              <w:t>0,1</w:t>
            </w:r>
          </w:p>
        </w:tc>
      </w:tr>
      <w:tr w:rsidR="005D29A0" w:rsidRPr="00ED5987" w:rsidTr="00650C2F">
        <w:trPr>
          <w:trHeight w:val="227"/>
        </w:trPr>
        <w:tc>
          <w:tcPr>
            <w:tcW w:w="568" w:type="dxa"/>
            <w:tcBorders>
              <w:top w:val="nil"/>
              <w:left w:val="single" w:sz="4" w:space="0" w:color="auto"/>
              <w:bottom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9E69DE" w:rsidRPr="00ED5987" w:rsidRDefault="009E69DE"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1097" w:type="dxa"/>
            <w:gridSpan w:val="7"/>
            <w:tcBorders>
              <w:top w:val="nil"/>
              <w:left w:val="nil"/>
              <w:bottom w:val="single" w:sz="4" w:space="0" w:color="auto"/>
              <w:right w:val="single" w:sz="4" w:space="0" w:color="auto"/>
            </w:tcBorders>
            <w:shd w:val="clear" w:color="auto" w:fill="auto"/>
            <w:vAlign w:val="center"/>
          </w:tcPr>
          <w:p w:rsidR="009E69DE" w:rsidRPr="009E69DE" w:rsidRDefault="009E69DE" w:rsidP="009E69DE">
            <w:pPr>
              <w:jc w:val="center"/>
              <w:rPr>
                <w:rFonts w:ascii="Times New Roman" w:hAnsi="Times New Roman" w:cs="Times New Roman"/>
              </w:rPr>
            </w:pPr>
          </w:p>
        </w:tc>
        <w:tc>
          <w:tcPr>
            <w:tcW w:w="1001" w:type="dxa"/>
            <w:gridSpan w:val="4"/>
            <w:tcBorders>
              <w:top w:val="nil"/>
              <w:left w:val="nil"/>
              <w:bottom w:val="single" w:sz="4" w:space="0" w:color="auto"/>
              <w:right w:val="single" w:sz="4" w:space="0" w:color="auto"/>
            </w:tcBorders>
            <w:shd w:val="clear" w:color="auto" w:fill="auto"/>
            <w:vAlign w:val="center"/>
          </w:tcPr>
          <w:p w:rsidR="009E69DE" w:rsidRPr="009E69DE" w:rsidRDefault="009E69DE" w:rsidP="009E69DE">
            <w:pPr>
              <w:jc w:val="center"/>
              <w:rPr>
                <w:rFonts w:ascii="Times New Roman" w:hAnsi="Times New Roman" w:cs="Times New Roman"/>
              </w:rPr>
            </w:pPr>
            <w:r w:rsidRPr="009E69DE">
              <w:rPr>
                <w:rFonts w:ascii="Times New Roman" w:hAnsi="Times New Roman" w:cs="Times New Roman"/>
              </w:rPr>
              <w:t>15</w:t>
            </w:r>
          </w:p>
        </w:tc>
        <w:tc>
          <w:tcPr>
            <w:tcW w:w="853" w:type="dxa"/>
            <w:gridSpan w:val="2"/>
            <w:tcBorders>
              <w:top w:val="nil"/>
              <w:left w:val="nil"/>
              <w:bottom w:val="single" w:sz="4" w:space="0" w:color="auto"/>
              <w:right w:val="single" w:sz="4" w:space="0" w:color="auto"/>
            </w:tcBorders>
            <w:shd w:val="clear" w:color="auto" w:fill="auto"/>
            <w:vAlign w:val="center"/>
          </w:tcPr>
          <w:p w:rsidR="009E69DE" w:rsidRPr="00181BB8" w:rsidRDefault="009E69DE" w:rsidP="00DE5D30"/>
        </w:tc>
        <w:tc>
          <w:tcPr>
            <w:tcW w:w="992" w:type="dxa"/>
            <w:tcBorders>
              <w:top w:val="nil"/>
              <w:left w:val="nil"/>
              <w:bottom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r w:rsidRPr="00ED5987">
              <w:rPr>
                <w:rFonts w:ascii="Times New Roman" w:hAnsi="Times New Roman" w:cs="Times New Roman"/>
              </w:rPr>
              <w:t>3</w:t>
            </w:r>
          </w:p>
          <w:p w:rsidR="009E69DE" w:rsidRPr="00ED5987" w:rsidRDefault="009E69DE" w:rsidP="00ED5987">
            <w:pPr>
              <w:jc w:val="center"/>
              <w:rPr>
                <w:rFonts w:ascii="Times New Roman" w:hAnsi="Times New Roman" w:cs="Times New Roman"/>
              </w:rPr>
            </w:pPr>
          </w:p>
          <w:p w:rsidR="009E69DE" w:rsidRPr="00ED5987" w:rsidRDefault="009E69DE" w:rsidP="00ED5987">
            <w:pPr>
              <w:jc w:val="center"/>
              <w:rPr>
                <w:rFonts w:ascii="Times New Roman" w:hAnsi="Times New Roman" w:cs="Times New Roman"/>
              </w:rPr>
            </w:pPr>
          </w:p>
          <w:p w:rsidR="009E69DE" w:rsidRPr="00ED5987" w:rsidRDefault="009E69DE" w:rsidP="00ED5987">
            <w:pPr>
              <w:jc w:val="center"/>
              <w:rPr>
                <w:rFonts w:ascii="Times New Roman" w:hAnsi="Times New Roman" w:cs="Times New Roman"/>
              </w:rPr>
            </w:pPr>
          </w:p>
          <w:p w:rsidR="009E69DE" w:rsidRPr="00ED5987" w:rsidRDefault="009E69DE" w:rsidP="00ED5987">
            <w:pPr>
              <w:jc w:val="center"/>
              <w:rPr>
                <w:rFonts w:ascii="Times New Roman" w:hAnsi="Times New Roman" w:cs="Times New Roman"/>
              </w:rPr>
            </w:pPr>
          </w:p>
          <w:p w:rsidR="009E69DE" w:rsidRPr="00ED5987" w:rsidRDefault="009E69DE"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9E69DE" w:rsidRPr="00ED5987" w:rsidRDefault="009E69DE" w:rsidP="005D29A0">
            <w:pPr>
              <w:ind w:left="-148" w:right="-188"/>
              <w:jc w:val="center"/>
              <w:rPr>
                <w:rFonts w:ascii="Times New Roman" w:hAnsi="Times New Roman" w:cs="Times New Roman"/>
              </w:rPr>
            </w:pPr>
          </w:p>
        </w:tc>
        <w:tc>
          <w:tcPr>
            <w:tcW w:w="1097" w:type="dxa"/>
            <w:gridSpan w:val="7"/>
            <w:tcBorders>
              <w:top w:val="nil"/>
              <w:left w:val="nil"/>
              <w:bottom w:val="single" w:sz="4" w:space="0" w:color="auto"/>
              <w:right w:val="single" w:sz="4" w:space="0" w:color="auto"/>
            </w:tcBorders>
            <w:shd w:val="clear" w:color="auto" w:fill="auto"/>
            <w:vAlign w:val="center"/>
          </w:tcPr>
          <w:p w:rsidR="009E69DE" w:rsidRPr="009E69DE" w:rsidRDefault="009E69DE" w:rsidP="009E69DE">
            <w:pPr>
              <w:jc w:val="center"/>
              <w:rPr>
                <w:rFonts w:ascii="Times New Roman" w:hAnsi="Times New Roman" w:cs="Times New Roman"/>
              </w:rPr>
            </w:pPr>
          </w:p>
        </w:tc>
        <w:tc>
          <w:tcPr>
            <w:tcW w:w="1001" w:type="dxa"/>
            <w:gridSpan w:val="4"/>
            <w:tcBorders>
              <w:top w:val="nil"/>
              <w:left w:val="nil"/>
              <w:bottom w:val="single" w:sz="4" w:space="0" w:color="auto"/>
              <w:right w:val="single" w:sz="4" w:space="0" w:color="auto"/>
            </w:tcBorders>
            <w:shd w:val="clear" w:color="auto" w:fill="auto"/>
            <w:vAlign w:val="center"/>
          </w:tcPr>
          <w:p w:rsidR="009E69DE" w:rsidRPr="009E69DE" w:rsidRDefault="009E69DE" w:rsidP="009E69DE">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9E69DE" w:rsidRPr="00181BB8" w:rsidRDefault="009E69DE" w:rsidP="00DE5D30"/>
        </w:tc>
        <w:tc>
          <w:tcPr>
            <w:tcW w:w="992" w:type="dxa"/>
            <w:tcBorders>
              <w:top w:val="nil"/>
              <w:left w:val="nil"/>
              <w:bottom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9E69DE" w:rsidRPr="00ED5987" w:rsidRDefault="009E69DE"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97" w:type="dxa"/>
            <w:gridSpan w:val="7"/>
            <w:tcBorders>
              <w:top w:val="nil"/>
              <w:left w:val="nil"/>
              <w:bottom w:val="single" w:sz="4" w:space="0" w:color="auto"/>
              <w:right w:val="single" w:sz="4" w:space="0" w:color="auto"/>
            </w:tcBorders>
            <w:shd w:val="clear" w:color="auto" w:fill="auto"/>
            <w:vAlign w:val="center"/>
          </w:tcPr>
          <w:p w:rsidR="009E69DE" w:rsidRPr="009E69DE" w:rsidRDefault="009E69DE" w:rsidP="009E69DE">
            <w:pPr>
              <w:jc w:val="center"/>
              <w:rPr>
                <w:rFonts w:ascii="Times New Roman" w:hAnsi="Times New Roman" w:cs="Times New Roman"/>
              </w:rPr>
            </w:pPr>
            <w:r w:rsidRPr="009E69DE">
              <w:rPr>
                <w:rFonts w:ascii="Times New Roman" w:hAnsi="Times New Roman" w:cs="Times New Roman"/>
              </w:rPr>
              <w:t>-</w:t>
            </w:r>
          </w:p>
        </w:tc>
        <w:tc>
          <w:tcPr>
            <w:tcW w:w="1001" w:type="dxa"/>
            <w:gridSpan w:val="4"/>
            <w:tcBorders>
              <w:top w:val="nil"/>
              <w:left w:val="nil"/>
              <w:bottom w:val="single" w:sz="4" w:space="0" w:color="auto"/>
              <w:right w:val="single" w:sz="4" w:space="0" w:color="auto"/>
            </w:tcBorders>
            <w:shd w:val="clear" w:color="auto" w:fill="auto"/>
            <w:vAlign w:val="center"/>
          </w:tcPr>
          <w:p w:rsidR="009E69DE" w:rsidRPr="009E69DE" w:rsidRDefault="009E69DE" w:rsidP="009E69DE">
            <w:pPr>
              <w:jc w:val="center"/>
              <w:rPr>
                <w:rFonts w:ascii="Times New Roman" w:hAnsi="Times New Roman" w:cs="Times New Roman"/>
              </w:rPr>
            </w:pPr>
            <w:r w:rsidRPr="009E69DE">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9E69DE" w:rsidRPr="00181BB8" w:rsidRDefault="009E69DE" w:rsidP="00DE5D30"/>
        </w:tc>
        <w:tc>
          <w:tcPr>
            <w:tcW w:w="992" w:type="dxa"/>
            <w:tcBorders>
              <w:top w:val="nil"/>
              <w:left w:val="nil"/>
              <w:bottom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p>
        </w:tc>
        <w:tc>
          <w:tcPr>
            <w:tcW w:w="806" w:type="dxa"/>
            <w:tcBorders>
              <w:top w:val="nil"/>
              <w:left w:val="nil"/>
              <w:bottom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r>
              <w:rPr>
                <w:rFonts w:ascii="Times New Roman" w:hAnsi="Times New Roman" w:cs="Times New Roman"/>
              </w:rPr>
              <w:t>-</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9E69DE" w:rsidRPr="00ED5987" w:rsidRDefault="009E69DE" w:rsidP="005D29A0">
            <w:pPr>
              <w:ind w:left="-148" w:right="-188"/>
              <w:jc w:val="center"/>
              <w:rPr>
                <w:rFonts w:ascii="Times New Roman" w:hAnsi="Times New Roman" w:cs="Times New Roman"/>
              </w:rPr>
            </w:pPr>
          </w:p>
        </w:tc>
        <w:tc>
          <w:tcPr>
            <w:tcW w:w="1097" w:type="dxa"/>
            <w:gridSpan w:val="7"/>
            <w:tcBorders>
              <w:top w:val="nil"/>
              <w:left w:val="nil"/>
              <w:bottom w:val="single" w:sz="4" w:space="0" w:color="auto"/>
              <w:right w:val="single" w:sz="4" w:space="0" w:color="auto"/>
            </w:tcBorders>
            <w:shd w:val="clear" w:color="auto" w:fill="auto"/>
            <w:vAlign w:val="center"/>
          </w:tcPr>
          <w:p w:rsidR="009E69DE" w:rsidRPr="009E69DE" w:rsidRDefault="009E69DE" w:rsidP="009E69DE">
            <w:pPr>
              <w:jc w:val="center"/>
              <w:rPr>
                <w:rFonts w:ascii="Times New Roman" w:hAnsi="Times New Roman" w:cs="Times New Roman"/>
              </w:rPr>
            </w:pPr>
          </w:p>
        </w:tc>
        <w:tc>
          <w:tcPr>
            <w:tcW w:w="1001" w:type="dxa"/>
            <w:gridSpan w:val="4"/>
            <w:tcBorders>
              <w:top w:val="nil"/>
              <w:left w:val="nil"/>
              <w:bottom w:val="single" w:sz="4" w:space="0" w:color="auto"/>
              <w:right w:val="single" w:sz="4" w:space="0" w:color="auto"/>
            </w:tcBorders>
            <w:shd w:val="clear" w:color="auto" w:fill="auto"/>
            <w:vAlign w:val="center"/>
          </w:tcPr>
          <w:p w:rsidR="009E69DE" w:rsidRPr="009E69DE" w:rsidRDefault="009E69DE" w:rsidP="009E69DE">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9E69DE" w:rsidRPr="00181BB8" w:rsidRDefault="009E69DE" w:rsidP="00DE5D30"/>
        </w:tc>
        <w:tc>
          <w:tcPr>
            <w:tcW w:w="992" w:type="dxa"/>
            <w:tcBorders>
              <w:top w:val="nil"/>
              <w:left w:val="nil"/>
              <w:bottom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9E69DE" w:rsidRPr="00ED5987" w:rsidRDefault="009E69DE"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97" w:type="dxa"/>
            <w:gridSpan w:val="7"/>
            <w:tcBorders>
              <w:top w:val="nil"/>
              <w:left w:val="nil"/>
              <w:bottom w:val="single" w:sz="4" w:space="0" w:color="auto"/>
              <w:right w:val="single" w:sz="4" w:space="0" w:color="auto"/>
            </w:tcBorders>
            <w:shd w:val="clear" w:color="auto" w:fill="auto"/>
            <w:vAlign w:val="center"/>
          </w:tcPr>
          <w:p w:rsidR="009E69DE" w:rsidRPr="009E69DE" w:rsidRDefault="009E69DE" w:rsidP="009E69DE">
            <w:pPr>
              <w:jc w:val="center"/>
              <w:rPr>
                <w:rFonts w:ascii="Times New Roman" w:hAnsi="Times New Roman" w:cs="Times New Roman"/>
              </w:rPr>
            </w:pPr>
            <w:r w:rsidRPr="009E69DE">
              <w:rPr>
                <w:rFonts w:ascii="Times New Roman" w:hAnsi="Times New Roman" w:cs="Times New Roman"/>
              </w:rPr>
              <w:t>-</w:t>
            </w:r>
          </w:p>
        </w:tc>
        <w:tc>
          <w:tcPr>
            <w:tcW w:w="1001" w:type="dxa"/>
            <w:gridSpan w:val="4"/>
            <w:tcBorders>
              <w:top w:val="nil"/>
              <w:left w:val="nil"/>
              <w:bottom w:val="single" w:sz="4" w:space="0" w:color="auto"/>
              <w:right w:val="single" w:sz="4" w:space="0" w:color="auto"/>
            </w:tcBorders>
            <w:shd w:val="clear" w:color="auto" w:fill="auto"/>
            <w:vAlign w:val="center"/>
          </w:tcPr>
          <w:p w:rsidR="009E69DE" w:rsidRPr="009E69DE" w:rsidRDefault="009E69DE" w:rsidP="009E69DE">
            <w:pPr>
              <w:jc w:val="center"/>
              <w:rPr>
                <w:rFonts w:ascii="Times New Roman" w:hAnsi="Times New Roman" w:cs="Times New Roman"/>
              </w:rPr>
            </w:pPr>
            <w:r w:rsidRPr="009E69DE">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9E69DE" w:rsidRPr="00181BB8" w:rsidRDefault="009E69DE" w:rsidP="00DE5D30"/>
        </w:tc>
        <w:tc>
          <w:tcPr>
            <w:tcW w:w="992" w:type="dxa"/>
            <w:tcBorders>
              <w:top w:val="nil"/>
              <w:left w:val="nil"/>
              <w:bottom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r>
              <w:rPr>
                <w:rFonts w:ascii="Times New Roman" w:hAnsi="Times New Roman" w:cs="Times New Roman"/>
              </w:rPr>
              <w:t>-</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9E69DE" w:rsidRPr="00ED5987" w:rsidRDefault="009E69DE"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97" w:type="dxa"/>
            <w:gridSpan w:val="7"/>
            <w:tcBorders>
              <w:top w:val="nil"/>
              <w:left w:val="nil"/>
              <w:bottom w:val="single" w:sz="4" w:space="0" w:color="auto"/>
              <w:right w:val="single" w:sz="4" w:space="0" w:color="auto"/>
            </w:tcBorders>
            <w:shd w:val="clear" w:color="auto" w:fill="auto"/>
            <w:vAlign w:val="center"/>
          </w:tcPr>
          <w:p w:rsidR="009E69DE" w:rsidRPr="009E69DE" w:rsidRDefault="009E69DE" w:rsidP="009E69DE">
            <w:pPr>
              <w:jc w:val="center"/>
              <w:rPr>
                <w:rFonts w:ascii="Times New Roman" w:hAnsi="Times New Roman" w:cs="Times New Roman"/>
              </w:rPr>
            </w:pPr>
            <w:r w:rsidRPr="009E69DE">
              <w:rPr>
                <w:rFonts w:ascii="Times New Roman" w:hAnsi="Times New Roman" w:cs="Times New Roman"/>
              </w:rPr>
              <w:t>-</w:t>
            </w:r>
          </w:p>
        </w:tc>
        <w:tc>
          <w:tcPr>
            <w:tcW w:w="1001" w:type="dxa"/>
            <w:gridSpan w:val="4"/>
            <w:tcBorders>
              <w:top w:val="nil"/>
              <w:left w:val="nil"/>
              <w:bottom w:val="single" w:sz="4" w:space="0" w:color="auto"/>
              <w:right w:val="single" w:sz="4" w:space="0" w:color="auto"/>
            </w:tcBorders>
            <w:shd w:val="clear" w:color="auto" w:fill="auto"/>
            <w:vAlign w:val="center"/>
          </w:tcPr>
          <w:p w:rsidR="009E69DE" w:rsidRPr="009E69DE" w:rsidRDefault="009E69DE" w:rsidP="009E69DE">
            <w:pPr>
              <w:jc w:val="center"/>
              <w:rPr>
                <w:rFonts w:ascii="Times New Roman" w:hAnsi="Times New Roman" w:cs="Times New Roman"/>
              </w:rPr>
            </w:pPr>
            <w:r w:rsidRPr="009E69DE">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9E69DE" w:rsidRPr="00181BB8" w:rsidRDefault="009E69DE" w:rsidP="00DE5D30"/>
        </w:tc>
        <w:tc>
          <w:tcPr>
            <w:tcW w:w="992" w:type="dxa"/>
            <w:tcBorders>
              <w:top w:val="nil"/>
              <w:left w:val="nil"/>
              <w:bottom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r>
              <w:rPr>
                <w:rFonts w:ascii="Times New Roman" w:hAnsi="Times New Roman" w:cs="Times New Roman"/>
              </w:rPr>
              <w:t>-</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r w:rsidRPr="00ED5987">
              <w:rPr>
                <w:rFonts w:ascii="Times New Roman" w:hAnsi="Times New Roman" w:cs="Times New Roman"/>
              </w:rPr>
              <w:t>деловой</w:t>
            </w:r>
          </w:p>
        </w:tc>
        <w:tc>
          <w:tcPr>
            <w:tcW w:w="593" w:type="dxa"/>
            <w:tcBorders>
              <w:top w:val="nil"/>
              <w:left w:val="nil"/>
              <w:bottom w:val="single" w:sz="4" w:space="0" w:color="auto"/>
              <w:right w:val="single" w:sz="4" w:space="0" w:color="auto"/>
            </w:tcBorders>
            <w:shd w:val="clear" w:color="auto" w:fill="auto"/>
            <w:vAlign w:val="center"/>
          </w:tcPr>
          <w:p w:rsidR="009E69DE" w:rsidRPr="00ED5987" w:rsidRDefault="009E69DE"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97" w:type="dxa"/>
            <w:gridSpan w:val="7"/>
            <w:tcBorders>
              <w:top w:val="nil"/>
              <w:left w:val="nil"/>
              <w:bottom w:val="single" w:sz="4" w:space="0" w:color="auto"/>
              <w:right w:val="single" w:sz="4" w:space="0" w:color="auto"/>
            </w:tcBorders>
            <w:shd w:val="clear" w:color="auto" w:fill="auto"/>
            <w:vAlign w:val="center"/>
          </w:tcPr>
          <w:p w:rsidR="009E69DE" w:rsidRPr="009E69DE" w:rsidRDefault="009E69DE" w:rsidP="009E69DE">
            <w:pPr>
              <w:jc w:val="center"/>
              <w:rPr>
                <w:rFonts w:ascii="Times New Roman" w:hAnsi="Times New Roman" w:cs="Times New Roman"/>
              </w:rPr>
            </w:pPr>
            <w:r w:rsidRPr="009E69DE">
              <w:rPr>
                <w:rFonts w:ascii="Times New Roman" w:hAnsi="Times New Roman" w:cs="Times New Roman"/>
              </w:rPr>
              <w:t>-</w:t>
            </w:r>
          </w:p>
        </w:tc>
        <w:tc>
          <w:tcPr>
            <w:tcW w:w="1001" w:type="dxa"/>
            <w:gridSpan w:val="4"/>
            <w:tcBorders>
              <w:top w:val="nil"/>
              <w:left w:val="nil"/>
              <w:bottom w:val="single" w:sz="4" w:space="0" w:color="auto"/>
              <w:right w:val="single" w:sz="4" w:space="0" w:color="auto"/>
            </w:tcBorders>
            <w:shd w:val="clear" w:color="auto" w:fill="auto"/>
            <w:vAlign w:val="center"/>
          </w:tcPr>
          <w:p w:rsidR="009E69DE" w:rsidRPr="009E69DE" w:rsidRDefault="009E69DE" w:rsidP="009E69DE">
            <w:pPr>
              <w:jc w:val="center"/>
              <w:rPr>
                <w:rFonts w:ascii="Times New Roman" w:hAnsi="Times New Roman" w:cs="Times New Roman"/>
              </w:rPr>
            </w:pPr>
            <w:r w:rsidRPr="009E69DE">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9E69DE" w:rsidRPr="00181BB8" w:rsidRDefault="009E69DE" w:rsidP="00DE5D30"/>
        </w:tc>
        <w:tc>
          <w:tcPr>
            <w:tcW w:w="992" w:type="dxa"/>
            <w:tcBorders>
              <w:top w:val="nil"/>
              <w:left w:val="nil"/>
              <w:bottom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9E69DE" w:rsidRPr="00ED5987" w:rsidRDefault="009E69DE" w:rsidP="00ED5987">
            <w:pPr>
              <w:jc w:val="center"/>
              <w:rPr>
                <w:rFonts w:ascii="Times New Roman" w:hAnsi="Times New Roman" w:cs="Times New Roman"/>
              </w:rPr>
            </w:pPr>
            <w:r>
              <w:rPr>
                <w:rFonts w:ascii="Times New Roman" w:hAnsi="Times New Roman" w:cs="Times New Roman"/>
              </w:rPr>
              <w:t>-</w:t>
            </w:r>
          </w:p>
        </w:tc>
      </w:tr>
      <w:tr w:rsidR="009E69DE" w:rsidRPr="00ED5987" w:rsidTr="00C2626E">
        <w:trPr>
          <w:trHeight w:val="227"/>
        </w:trPr>
        <w:tc>
          <w:tcPr>
            <w:tcW w:w="9794"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rsidR="009E69DE" w:rsidRPr="00ED5987" w:rsidRDefault="009E69DE" w:rsidP="005D29A0">
            <w:pPr>
              <w:ind w:left="-148" w:right="-188"/>
              <w:jc w:val="center"/>
              <w:rPr>
                <w:rFonts w:ascii="Times New Roman" w:hAnsi="Times New Roman" w:cs="Times New Roman"/>
              </w:rPr>
            </w:pPr>
            <w:r w:rsidRPr="00ED5987">
              <w:rPr>
                <w:rFonts w:ascii="Times New Roman" w:hAnsi="Times New Roman" w:cs="Times New Roman"/>
              </w:rPr>
              <w:t>Преобладающая порода - Ель</w:t>
            </w: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CA611E" w:rsidRPr="00ED5987" w:rsidRDefault="00CA611E" w:rsidP="00ED5987">
            <w:pPr>
              <w:jc w:val="center"/>
              <w:rPr>
                <w:rFonts w:ascii="Times New Roman" w:hAnsi="Times New Roman" w:cs="Times New Roman"/>
              </w:rPr>
            </w:pPr>
            <w:r w:rsidRPr="00ED5987">
              <w:rPr>
                <w:rFonts w:ascii="Times New Roman" w:hAnsi="Times New Roman" w:cs="Times New Roman"/>
              </w:rPr>
              <w:t>1</w:t>
            </w:r>
          </w:p>
          <w:p w:rsidR="00CA611E" w:rsidRPr="00ED5987" w:rsidRDefault="00CA611E"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CA611E" w:rsidRPr="00ED5987" w:rsidRDefault="00CA611E"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CA611E" w:rsidRPr="00ED5987" w:rsidRDefault="00CA611E"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97" w:type="dxa"/>
            <w:gridSpan w:val="7"/>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r w:rsidRPr="00CA611E">
              <w:rPr>
                <w:rFonts w:ascii="Times New Roman" w:hAnsi="Times New Roman" w:cs="Times New Roman"/>
              </w:rPr>
              <w:t>84</w:t>
            </w:r>
          </w:p>
        </w:tc>
        <w:tc>
          <w:tcPr>
            <w:tcW w:w="1001" w:type="dxa"/>
            <w:gridSpan w:val="4"/>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r w:rsidRPr="00CA611E">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p>
        </w:tc>
        <w:tc>
          <w:tcPr>
            <w:tcW w:w="806" w:type="dxa"/>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r w:rsidRPr="00CA611E">
              <w:rPr>
                <w:rFonts w:ascii="Times New Roman" w:hAnsi="Times New Roman" w:cs="Times New Roman"/>
              </w:rPr>
              <w:t>84</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CA611E" w:rsidRPr="00ED5987" w:rsidRDefault="00CA611E"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CA611E" w:rsidRPr="00ED5987" w:rsidRDefault="00CA611E"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CA611E" w:rsidRPr="00ED5987" w:rsidRDefault="00CA611E"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97" w:type="dxa"/>
            <w:gridSpan w:val="7"/>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r w:rsidRPr="00CA611E">
              <w:rPr>
                <w:rFonts w:ascii="Times New Roman" w:hAnsi="Times New Roman" w:cs="Times New Roman"/>
              </w:rPr>
              <w:t>2,7</w:t>
            </w:r>
          </w:p>
        </w:tc>
        <w:tc>
          <w:tcPr>
            <w:tcW w:w="1001" w:type="dxa"/>
            <w:gridSpan w:val="4"/>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r w:rsidRPr="00CA611E">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r w:rsidRPr="00CA611E">
              <w:rPr>
                <w:rFonts w:ascii="Times New Roman" w:hAnsi="Times New Roman" w:cs="Times New Roman"/>
              </w:rPr>
              <w:t>2,7</w:t>
            </w:r>
          </w:p>
        </w:tc>
      </w:tr>
      <w:tr w:rsidR="005D29A0" w:rsidRPr="00ED5987" w:rsidTr="00650C2F">
        <w:trPr>
          <w:trHeight w:val="227"/>
        </w:trPr>
        <w:tc>
          <w:tcPr>
            <w:tcW w:w="568" w:type="dxa"/>
            <w:tcBorders>
              <w:top w:val="nil"/>
              <w:left w:val="single" w:sz="4" w:space="0" w:color="auto"/>
              <w:bottom w:val="single" w:sz="4" w:space="0" w:color="auto"/>
              <w:right w:val="single" w:sz="4" w:space="0" w:color="auto"/>
            </w:tcBorders>
            <w:shd w:val="clear" w:color="auto" w:fill="auto"/>
            <w:vAlign w:val="center"/>
          </w:tcPr>
          <w:p w:rsidR="00CA611E" w:rsidRPr="00ED5987" w:rsidRDefault="00CA611E"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CA611E" w:rsidRPr="00ED5987" w:rsidRDefault="00CA611E"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CA611E" w:rsidRPr="00ED5987" w:rsidRDefault="00CA611E"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1097" w:type="dxa"/>
            <w:gridSpan w:val="7"/>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r w:rsidRPr="00CA611E">
              <w:rPr>
                <w:rFonts w:ascii="Times New Roman" w:hAnsi="Times New Roman" w:cs="Times New Roman"/>
              </w:rPr>
              <w:t>10</w:t>
            </w:r>
          </w:p>
        </w:tc>
        <w:tc>
          <w:tcPr>
            <w:tcW w:w="1001" w:type="dxa"/>
            <w:gridSpan w:val="4"/>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CA611E" w:rsidRPr="00ED5987" w:rsidRDefault="00CA611E" w:rsidP="00ED5987">
            <w:pPr>
              <w:jc w:val="center"/>
              <w:rPr>
                <w:rFonts w:ascii="Times New Roman" w:hAnsi="Times New Roman" w:cs="Times New Roman"/>
              </w:rPr>
            </w:pPr>
            <w:r w:rsidRPr="00ED5987">
              <w:rPr>
                <w:rFonts w:ascii="Times New Roman" w:hAnsi="Times New Roman" w:cs="Times New Roman"/>
              </w:rPr>
              <w:t>3</w:t>
            </w:r>
          </w:p>
          <w:p w:rsidR="00CA611E" w:rsidRPr="00ED5987" w:rsidRDefault="00CA611E" w:rsidP="00ED5987">
            <w:pPr>
              <w:jc w:val="center"/>
              <w:rPr>
                <w:rFonts w:ascii="Times New Roman" w:hAnsi="Times New Roman" w:cs="Times New Roman"/>
              </w:rPr>
            </w:pPr>
          </w:p>
          <w:p w:rsidR="00CA611E" w:rsidRPr="00ED5987" w:rsidRDefault="00CA611E" w:rsidP="00ED5987">
            <w:pPr>
              <w:jc w:val="center"/>
              <w:rPr>
                <w:rFonts w:ascii="Times New Roman" w:hAnsi="Times New Roman" w:cs="Times New Roman"/>
              </w:rPr>
            </w:pPr>
          </w:p>
          <w:p w:rsidR="00CA611E" w:rsidRPr="00ED5987" w:rsidRDefault="00CA611E" w:rsidP="00ED5987">
            <w:pPr>
              <w:jc w:val="center"/>
              <w:rPr>
                <w:rFonts w:ascii="Times New Roman" w:hAnsi="Times New Roman" w:cs="Times New Roman"/>
              </w:rPr>
            </w:pPr>
          </w:p>
          <w:p w:rsidR="00CA611E" w:rsidRPr="00ED5987" w:rsidRDefault="00CA611E" w:rsidP="00ED5987">
            <w:pPr>
              <w:jc w:val="center"/>
              <w:rPr>
                <w:rFonts w:ascii="Times New Roman" w:hAnsi="Times New Roman" w:cs="Times New Roman"/>
              </w:rPr>
            </w:pPr>
          </w:p>
          <w:p w:rsidR="00CA611E" w:rsidRPr="00ED5987" w:rsidRDefault="00CA611E"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CA611E" w:rsidRPr="00ED5987" w:rsidRDefault="00CA611E"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CA611E" w:rsidRPr="00ED5987" w:rsidRDefault="00CA611E" w:rsidP="005D29A0">
            <w:pPr>
              <w:ind w:left="-148" w:right="-188"/>
              <w:jc w:val="center"/>
              <w:rPr>
                <w:rFonts w:ascii="Times New Roman" w:hAnsi="Times New Roman" w:cs="Times New Roman"/>
              </w:rPr>
            </w:pPr>
          </w:p>
        </w:tc>
        <w:tc>
          <w:tcPr>
            <w:tcW w:w="1097" w:type="dxa"/>
            <w:gridSpan w:val="7"/>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p>
        </w:tc>
        <w:tc>
          <w:tcPr>
            <w:tcW w:w="1001" w:type="dxa"/>
            <w:gridSpan w:val="4"/>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CA611E" w:rsidRPr="00ED5987" w:rsidRDefault="00CA611E"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CA611E" w:rsidRPr="00ED5987" w:rsidRDefault="00CA611E"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CA611E" w:rsidRPr="00ED5987" w:rsidRDefault="00CA611E"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97" w:type="dxa"/>
            <w:gridSpan w:val="7"/>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r w:rsidRPr="00CA611E">
              <w:rPr>
                <w:rFonts w:ascii="Times New Roman" w:hAnsi="Times New Roman" w:cs="Times New Roman"/>
              </w:rPr>
              <w:t>8</w:t>
            </w:r>
          </w:p>
        </w:tc>
        <w:tc>
          <w:tcPr>
            <w:tcW w:w="1001" w:type="dxa"/>
            <w:gridSpan w:val="4"/>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r w:rsidRPr="00CA611E">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p>
        </w:tc>
        <w:tc>
          <w:tcPr>
            <w:tcW w:w="806" w:type="dxa"/>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r w:rsidRPr="00CA611E">
              <w:rPr>
                <w:rFonts w:ascii="Times New Roman" w:hAnsi="Times New Roman" w:cs="Times New Roman"/>
              </w:rPr>
              <w:t>8</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CA611E" w:rsidRPr="00ED5987" w:rsidRDefault="00CA611E"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CA611E" w:rsidRPr="00ED5987" w:rsidRDefault="00CA611E"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CA611E" w:rsidRPr="00ED5987" w:rsidRDefault="00CA611E" w:rsidP="005D29A0">
            <w:pPr>
              <w:ind w:left="-148" w:right="-188"/>
              <w:jc w:val="center"/>
              <w:rPr>
                <w:rFonts w:ascii="Times New Roman" w:hAnsi="Times New Roman" w:cs="Times New Roman"/>
              </w:rPr>
            </w:pPr>
          </w:p>
        </w:tc>
        <w:tc>
          <w:tcPr>
            <w:tcW w:w="1097" w:type="dxa"/>
            <w:gridSpan w:val="7"/>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p>
        </w:tc>
        <w:tc>
          <w:tcPr>
            <w:tcW w:w="1001" w:type="dxa"/>
            <w:gridSpan w:val="4"/>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CA611E" w:rsidRPr="00ED5987" w:rsidRDefault="00CA611E"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CA611E" w:rsidRPr="00ED5987" w:rsidRDefault="00CA611E"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CA611E" w:rsidRPr="00ED5987" w:rsidRDefault="00CA611E"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97" w:type="dxa"/>
            <w:gridSpan w:val="7"/>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r w:rsidRPr="00CA611E">
              <w:rPr>
                <w:rFonts w:ascii="Times New Roman" w:hAnsi="Times New Roman" w:cs="Times New Roman"/>
              </w:rPr>
              <w:t>0,3</w:t>
            </w:r>
          </w:p>
        </w:tc>
        <w:tc>
          <w:tcPr>
            <w:tcW w:w="1001" w:type="dxa"/>
            <w:gridSpan w:val="4"/>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r w:rsidRPr="00CA611E">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r w:rsidRPr="00CA611E">
              <w:rPr>
                <w:rFonts w:ascii="Times New Roman" w:hAnsi="Times New Roman" w:cs="Times New Roman"/>
              </w:rPr>
              <w:t>0,3</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CA611E" w:rsidRPr="00ED5987" w:rsidRDefault="00CA611E"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CA611E" w:rsidRPr="00ED5987" w:rsidRDefault="00CA611E"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CA611E" w:rsidRPr="00ED5987" w:rsidRDefault="00CA611E"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97" w:type="dxa"/>
            <w:gridSpan w:val="7"/>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r w:rsidRPr="00CA611E">
              <w:rPr>
                <w:rFonts w:ascii="Times New Roman" w:hAnsi="Times New Roman" w:cs="Times New Roman"/>
              </w:rPr>
              <w:t>0,2</w:t>
            </w:r>
          </w:p>
        </w:tc>
        <w:tc>
          <w:tcPr>
            <w:tcW w:w="1001" w:type="dxa"/>
            <w:gridSpan w:val="4"/>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r w:rsidRPr="00CA611E">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r w:rsidRPr="00CA611E">
              <w:rPr>
                <w:rFonts w:ascii="Times New Roman" w:hAnsi="Times New Roman" w:cs="Times New Roman"/>
              </w:rPr>
              <w:t>0,2</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CA611E" w:rsidRPr="00ED5987" w:rsidRDefault="00CA611E"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CA611E" w:rsidRPr="00ED5987" w:rsidRDefault="00CA611E" w:rsidP="00ED5987">
            <w:pPr>
              <w:jc w:val="center"/>
              <w:rPr>
                <w:rFonts w:ascii="Times New Roman" w:hAnsi="Times New Roman" w:cs="Times New Roman"/>
              </w:rPr>
            </w:pPr>
            <w:r w:rsidRPr="00ED5987">
              <w:rPr>
                <w:rFonts w:ascii="Times New Roman" w:hAnsi="Times New Roman" w:cs="Times New Roman"/>
              </w:rPr>
              <w:t>деловой</w:t>
            </w:r>
          </w:p>
        </w:tc>
        <w:tc>
          <w:tcPr>
            <w:tcW w:w="593" w:type="dxa"/>
            <w:tcBorders>
              <w:top w:val="nil"/>
              <w:left w:val="nil"/>
              <w:bottom w:val="single" w:sz="4" w:space="0" w:color="auto"/>
              <w:right w:val="single" w:sz="4" w:space="0" w:color="auto"/>
            </w:tcBorders>
            <w:shd w:val="clear" w:color="auto" w:fill="auto"/>
            <w:vAlign w:val="center"/>
          </w:tcPr>
          <w:p w:rsidR="00CA611E" w:rsidRPr="00ED5987" w:rsidRDefault="00CA611E"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97" w:type="dxa"/>
            <w:gridSpan w:val="7"/>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r w:rsidRPr="00CA611E">
              <w:rPr>
                <w:rFonts w:ascii="Times New Roman" w:hAnsi="Times New Roman" w:cs="Times New Roman"/>
              </w:rPr>
              <w:t>0,1</w:t>
            </w:r>
          </w:p>
        </w:tc>
        <w:tc>
          <w:tcPr>
            <w:tcW w:w="1001" w:type="dxa"/>
            <w:gridSpan w:val="4"/>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r w:rsidRPr="00CA611E">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CA611E" w:rsidRPr="00CA611E" w:rsidRDefault="00CA611E" w:rsidP="00CA611E">
            <w:pPr>
              <w:jc w:val="center"/>
              <w:rPr>
                <w:rFonts w:ascii="Times New Roman" w:hAnsi="Times New Roman" w:cs="Times New Roman"/>
              </w:rPr>
            </w:pPr>
            <w:r w:rsidRPr="00CA611E">
              <w:rPr>
                <w:rFonts w:ascii="Times New Roman" w:hAnsi="Times New Roman" w:cs="Times New Roman"/>
              </w:rPr>
              <w:t>0,1</w:t>
            </w:r>
          </w:p>
        </w:tc>
      </w:tr>
      <w:tr w:rsidR="00CA611E" w:rsidRPr="00ED5987" w:rsidTr="00C2626E">
        <w:trPr>
          <w:trHeight w:val="227"/>
        </w:trPr>
        <w:tc>
          <w:tcPr>
            <w:tcW w:w="9794"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rsidR="00CA611E" w:rsidRPr="00D41233" w:rsidRDefault="00CA611E" w:rsidP="005D29A0">
            <w:pPr>
              <w:ind w:left="-148" w:right="-188"/>
              <w:jc w:val="center"/>
              <w:rPr>
                <w:rFonts w:ascii="Times New Roman" w:hAnsi="Times New Roman" w:cs="Times New Roman"/>
                <w:b/>
                <w:sz w:val="22"/>
                <w:szCs w:val="22"/>
              </w:rPr>
            </w:pPr>
            <w:r w:rsidRPr="00D41233">
              <w:rPr>
                <w:rFonts w:ascii="Times New Roman" w:hAnsi="Times New Roman" w:cs="Times New Roman"/>
                <w:b/>
                <w:sz w:val="22"/>
                <w:szCs w:val="22"/>
              </w:rPr>
              <w:t>Итого по хвойному хозяству</w:t>
            </w: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CA611E" w:rsidRPr="00ED5987" w:rsidRDefault="00CA611E" w:rsidP="00ED5987">
            <w:pPr>
              <w:jc w:val="center"/>
              <w:rPr>
                <w:rFonts w:ascii="Times New Roman" w:hAnsi="Times New Roman" w:cs="Times New Roman"/>
              </w:rPr>
            </w:pPr>
            <w:r w:rsidRPr="00ED5987">
              <w:rPr>
                <w:rFonts w:ascii="Times New Roman" w:hAnsi="Times New Roman" w:cs="Times New Roman"/>
              </w:rPr>
              <w:t>1</w:t>
            </w:r>
          </w:p>
          <w:p w:rsidR="00CA611E" w:rsidRPr="00ED5987" w:rsidRDefault="00CA611E"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CA611E" w:rsidRPr="00ED5987" w:rsidRDefault="00CA611E"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CA611E" w:rsidRPr="00ED5987" w:rsidRDefault="00CA611E"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97" w:type="dxa"/>
            <w:gridSpan w:val="7"/>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r w:rsidRPr="00A86FE9">
              <w:rPr>
                <w:rFonts w:ascii="Times New Roman" w:hAnsi="Times New Roman" w:cs="Times New Roman"/>
              </w:rPr>
              <w:t>84</w:t>
            </w:r>
          </w:p>
        </w:tc>
        <w:tc>
          <w:tcPr>
            <w:tcW w:w="1001" w:type="dxa"/>
            <w:gridSpan w:val="4"/>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r w:rsidRPr="00A86FE9">
              <w:rPr>
                <w:rFonts w:ascii="Times New Roman" w:hAnsi="Times New Roman" w:cs="Times New Roman"/>
              </w:rPr>
              <w:t>3</w:t>
            </w:r>
          </w:p>
        </w:tc>
        <w:tc>
          <w:tcPr>
            <w:tcW w:w="853" w:type="dxa"/>
            <w:gridSpan w:val="2"/>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p>
        </w:tc>
        <w:tc>
          <w:tcPr>
            <w:tcW w:w="806" w:type="dxa"/>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r w:rsidRPr="00A86FE9">
              <w:rPr>
                <w:rFonts w:ascii="Times New Roman" w:hAnsi="Times New Roman" w:cs="Times New Roman"/>
              </w:rPr>
              <w:t>87</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CA611E" w:rsidRPr="00ED5987" w:rsidRDefault="00CA611E"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CA611E" w:rsidRPr="00ED5987" w:rsidRDefault="00CA611E"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CA611E" w:rsidRPr="00ED5987" w:rsidRDefault="00CA611E"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97" w:type="dxa"/>
            <w:gridSpan w:val="7"/>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r w:rsidRPr="00A86FE9">
              <w:rPr>
                <w:rFonts w:ascii="Times New Roman" w:hAnsi="Times New Roman" w:cs="Times New Roman"/>
              </w:rPr>
              <w:t>2,7</w:t>
            </w:r>
          </w:p>
        </w:tc>
        <w:tc>
          <w:tcPr>
            <w:tcW w:w="1001" w:type="dxa"/>
            <w:gridSpan w:val="4"/>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r w:rsidRPr="00A86FE9">
              <w:rPr>
                <w:rFonts w:ascii="Times New Roman" w:hAnsi="Times New Roman" w:cs="Times New Roman"/>
              </w:rPr>
              <w:t>0,1</w:t>
            </w:r>
          </w:p>
        </w:tc>
        <w:tc>
          <w:tcPr>
            <w:tcW w:w="853" w:type="dxa"/>
            <w:gridSpan w:val="2"/>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r w:rsidRPr="00A86FE9">
              <w:rPr>
                <w:rFonts w:ascii="Times New Roman" w:hAnsi="Times New Roman" w:cs="Times New Roman"/>
              </w:rPr>
              <w:t>2,8</w:t>
            </w:r>
          </w:p>
        </w:tc>
      </w:tr>
      <w:tr w:rsidR="005D29A0" w:rsidRPr="00ED5987" w:rsidTr="00650C2F">
        <w:trPr>
          <w:trHeight w:val="227"/>
        </w:trPr>
        <w:tc>
          <w:tcPr>
            <w:tcW w:w="568" w:type="dxa"/>
            <w:tcBorders>
              <w:top w:val="nil"/>
              <w:left w:val="single" w:sz="4" w:space="0" w:color="auto"/>
              <w:bottom w:val="single" w:sz="4" w:space="0" w:color="auto"/>
              <w:right w:val="single" w:sz="4" w:space="0" w:color="auto"/>
            </w:tcBorders>
            <w:shd w:val="clear" w:color="auto" w:fill="auto"/>
            <w:vAlign w:val="center"/>
          </w:tcPr>
          <w:p w:rsidR="00CA611E" w:rsidRPr="00ED5987" w:rsidRDefault="00CA611E"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CA611E" w:rsidRPr="00ED5987" w:rsidRDefault="00CA611E"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CA611E" w:rsidRPr="00ED5987" w:rsidRDefault="00CA611E"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1097" w:type="dxa"/>
            <w:gridSpan w:val="7"/>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p>
        </w:tc>
        <w:tc>
          <w:tcPr>
            <w:tcW w:w="1001" w:type="dxa"/>
            <w:gridSpan w:val="4"/>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CA611E" w:rsidRPr="00ED5987" w:rsidRDefault="00CA611E" w:rsidP="00ED5987">
            <w:pPr>
              <w:jc w:val="center"/>
              <w:rPr>
                <w:rFonts w:ascii="Times New Roman" w:hAnsi="Times New Roman" w:cs="Times New Roman"/>
              </w:rPr>
            </w:pPr>
            <w:r w:rsidRPr="00ED5987">
              <w:rPr>
                <w:rFonts w:ascii="Times New Roman" w:hAnsi="Times New Roman" w:cs="Times New Roman"/>
              </w:rPr>
              <w:t>3</w:t>
            </w:r>
          </w:p>
          <w:p w:rsidR="00CA611E" w:rsidRPr="00ED5987" w:rsidRDefault="00CA611E" w:rsidP="00ED5987">
            <w:pPr>
              <w:jc w:val="center"/>
              <w:rPr>
                <w:rFonts w:ascii="Times New Roman" w:hAnsi="Times New Roman" w:cs="Times New Roman"/>
              </w:rPr>
            </w:pPr>
          </w:p>
          <w:p w:rsidR="00CA611E" w:rsidRPr="00ED5987" w:rsidRDefault="00CA611E" w:rsidP="00ED5987">
            <w:pPr>
              <w:jc w:val="center"/>
              <w:rPr>
                <w:rFonts w:ascii="Times New Roman" w:hAnsi="Times New Roman" w:cs="Times New Roman"/>
              </w:rPr>
            </w:pPr>
          </w:p>
          <w:p w:rsidR="00CA611E" w:rsidRPr="00ED5987" w:rsidRDefault="00CA611E" w:rsidP="00ED5987">
            <w:pPr>
              <w:jc w:val="center"/>
              <w:rPr>
                <w:rFonts w:ascii="Times New Roman" w:hAnsi="Times New Roman" w:cs="Times New Roman"/>
              </w:rPr>
            </w:pPr>
          </w:p>
          <w:p w:rsidR="00CA611E" w:rsidRPr="00ED5987" w:rsidRDefault="00CA611E" w:rsidP="00ED5987">
            <w:pPr>
              <w:jc w:val="center"/>
              <w:rPr>
                <w:rFonts w:ascii="Times New Roman" w:hAnsi="Times New Roman" w:cs="Times New Roman"/>
              </w:rPr>
            </w:pPr>
          </w:p>
          <w:p w:rsidR="00CA611E" w:rsidRPr="00ED5987" w:rsidRDefault="00CA611E"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CA611E" w:rsidRPr="00ED5987" w:rsidRDefault="00CA611E"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CA611E" w:rsidRPr="00ED5987" w:rsidRDefault="00CA611E" w:rsidP="005D29A0">
            <w:pPr>
              <w:ind w:left="-148" w:right="-188"/>
              <w:jc w:val="center"/>
              <w:rPr>
                <w:rFonts w:ascii="Times New Roman" w:hAnsi="Times New Roman" w:cs="Times New Roman"/>
              </w:rPr>
            </w:pPr>
          </w:p>
        </w:tc>
        <w:tc>
          <w:tcPr>
            <w:tcW w:w="1097" w:type="dxa"/>
            <w:gridSpan w:val="7"/>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p>
        </w:tc>
        <w:tc>
          <w:tcPr>
            <w:tcW w:w="1001" w:type="dxa"/>
            <w:gridSpan w:val="4"/>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CA611E" w:rsidRPr="00ED5987" w:rsidRDefault="00CA611E"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CA611E" w:rsidRPr="00ED5987" w:rsidRDefault="00CA611E"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CA611E" w:rsidRPr="00ED5987" w:rsidRDefault="00CA611E"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97" w:type="dxa"/>
            <w:gridSpan w:val="7"/>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r w:rsidRPr="00A86FE9">
              <w:rPr>
                <w:rFonts w:ascii="Times New Roman" w:hAnsi="Times New Roman" w:cs="Times New Roman"/>
              </w:rPr>
              <w:t>8</w:t>
            </w:r>
          </w:p>
        </w:tc>
        <w:tc>
          <w:tcPr>
            <w:tcW w:w="1001" w:type="dxa"/>
            <w:gridSpan w:val="4"/>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r w:rsidRPr="00A86FE9">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p>
        </w:tc>
        <w:tc>
          <w:tcPr>
            <w:tcW w:w="806" w:type="dxa"/>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r w:rsidRPr="00A86FE9">
              <w:rPr>
                <w:rFonts w:ascii="Times New Roman" w:hAnsi="Times New Roman" w:cs="Times New Roman"/>
              </w:rPr>
              <w:t>8</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CA611E" w:rsidRPr="00ED5987" w:rsidRDefault="00CA611E"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CA611E" w:rsidRPr="00ED5987" w:rsidRDefault="00CA611E"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CA611E" w:rsidRPr="00ED5987" w:rsidRDefault="00CA611E" w:rsidP="005D29A0">
            <w:pPr>
              <w:ind w:left="-148" w:right="-188"/>
              <w:jc w:val="center"/>
              <w:rPr>
                <w:rFonts w:ascii="Times New Roman" w:hAnsi="Times New Roman" w:cs="Times New Roman"/>
              </w:rPr>
            </w:pPr>
          </w:p>
        </w:tc>
        <w:tc>
          <w:tcPr>
            <w:tcW w:w="1097" w:type="dxa"/>
            <w:gridSpan w:val="7"/>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p>
        </w:tc>
        <w:tc>
          <w:tcPr>
            <w:tcW w:w="1001" w:type="dxa"/>
            <w:gridSpan w:val="4"/>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CA611E" w:rsidRPr="00ED5987" w:rsidRDefault="00CA611E"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CA611E" w:rsidRPr="00ED5987" w:rsidRDefault="00CA611E"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CA611E" w:rsidRPr="00ED5987" w:rsidRDefault="00CA611E"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97" w:type="dxa"/>
            <w:gridSpan w:val="7"/>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r w:rsidRPr="00A86FE9">
              <w:rPr>
                <w:rFonts w:ascii="Times New Roman" w:hAnsi="Times New Roman" w:cs="Times New Roman"/>
              </w:rPr>
              <w:t>0,3</w:t>
            </w:r>
          </w:p>
        </w:tc>
        <w:tc>
          <w:tcPr>
            <w:tcW w:w="1001" w:type="dxa"/>
            <w:gridSpan w:val="4"/>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r w:rsidRPr="00A86FE9">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r w:rsidRPr="00A86FE9">
              <w:rPr>
                <w:rFonts w:ascii="Times New Roman" w:hAnsi="Times New Roman" w:cs="Times New Roman"/>
              </w:rPr>
              <w:t>0,3</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CA611E" w:rsidRPr="00ED5987" w:rsidRDefault="00CA611E"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CA611E" w:rsidRPr="00ED5987" w:rsidRDefault="00CA611E"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CA611E" w:rsidRPr="00ED5987" w:rsidRDefault="00CA611E"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97" w:type="dxa"/>
            <w:gridSpan w:val="7"/>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r w:rsidRPr="00A86FE9">
              <w:rPr>
                <w:rFonts w:ascii="Times New Roman" w:hAnsi="Times New Roman" w:cs="Times New Roman"/>
              </w:rPr>
              <w:t>0,2</w:t>
            </w:r>
          </w:p>
        </w:tc>
        <w:tc>
          <w:tcPr>
            <w:tcW w:w="1001" w:type="dxa"/>
            <w:gridSpan w:val="4"/>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r w:rsidRPr="00A86FE9">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r w:rsidRPr="00A86FE9">
              <w:rPr>
                <w:rFonts w:ascii="Times New Roman" w:hAnsi="Times New Roman" w:cs="Times New Roman"/>
              </w:rPr>
              <w:t>0,2</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CA611E" w:rsidRPr="00ED5987" w:rsidRDefault="00CA611E"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650C2F" w:rsidRDefault="00650C2F" w:rsidP="00ED5987">
            <w:pPr>
              <w:jc w:val="center"/>
              <w:rPr>
                <w:rFonts w:ascii="Times New Roman" w:hAnsi="Times New Roman" w:cs="Times New Roman"/>
              </w:rPr>
            </w:pPr>
          </w:p>
          <w:p w:rsidR="00650C2F" w:rsidRDefault="00650C2F" w:rsidP="00ED5987">
            <w:pPr>
              <w:jc w:val="center"/>
              <w:rPr>
                <w:rFonts w:ascii="Times New Roman" w:hAnsi="Times New Roman" w:cs="Times New Roman"/>
              </w:rPr>
            </w:pPr>
          </w:p>
          <w:p w:rsidR="00650C2F" w:rsidRDefault="00650C2F" w:rsidP="00ED5987">
            <w:pPr>
              <w:jc w:val="center"/>
              <w:rPr>
                <w:rFonts w:ascii="Times New Roman" w:hAnsi="Times New Roman" w:cs="Times New Roman"/>
              </w:rPr>
            </w:pPr>
          </w:p>
          <w:p w:rsidR="00CA611E" w:rsidRDefault="00CA611E" w:rsidP="00ED5987">
            <w:pPr>
              <w:jc w:val="center"/>
              <w:rPr>
                <w:rFonts w:ascii="Times New Roman" w:hAnsi="Times New Roman" w:cs="Times New Roman"/>
              </w:rPr>
            </w:pPr>
            <w:r w:rsidRPr="00ED5987">
              <w:rPr>
                <w:rFonts w:ascii="Times New Roman" w:hAnsi="Times New Roman" w:cs="Times New Roman"/>
              </w:rPr>
              <w:t>деловой</w:t>
            </w:r>
          </w:p>
          <w:p w:rsidR="005D29A0" w:rsidRDefault="005D29A0" w:rsidP="00ED5987">
            <w:pPr>
              <w:jc w:val="center"/>
              <w:rPr>
                <w:rFonts w:ascii="Times New Roman" w:hAnsi="Times New Roman" w:cs="Times New Roman"/>
              </w:rPr>
            </w:pPr>
          </w:p>
          <w:p w:rsidR="005D29A0" w:rsidRPr="00ED5987" w:rsidRDefault="005D29A0"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CA611E" w:rsidRPr="00ED5987" w:rsidRDefault="00CA611E"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97" w:type="dxa"/>
            <w:gridSpan w:val="7"/>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r w:rsidRPr="00A86FE9">
              <w:rPr>
                <w:rFonts w:ascii="Times New Roman" w:hAnsi="Times New Roman" w:cs="Times New Roman"/>
              </w:rPr>
              <w:t>0,1</w:t>
            </w:r>
          </w:p>
        </w:tc>
        <w:tc>
          <w:tcPr>
            <w:tcW w:w="1001" w:type="dxa"/>
            <w:gridSpan w:val="4"/>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r w:rsidRPr="00A86FE9">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CA611E" w:rsidRPr="00A86FE9" w:rsidRDefault="00CA611E" w:rsidP="00A86FE9">
            <w:pPr>
              <w:jc w:val="center"/>
              <w:rPr>
                <w:rFonts w:ascii="Times New Roman" w:hAnsi="Times New Roman" w:cs="Times New Roman"/>
              </w:rPr>
            </w:pPr>
            <w:r w:rsidRPr="00A86FE9">
              <w:rPr>
                <w:rFonts w:ascii="Times New Roman" w:hAnsi="Times New Roman" w:cs="Times New Roman"/>
              </w:rPr>
              <w:t>0,1</w:t>
            </w:r>
          </w:p>
        </w:tc>
      </w:tr>
      <w:tr w:rsidR="00CA611E" w:rsidRPr="00ED5987" w:rsidTr="00C2626E">
        <w:trPr>
          <w:trHeight w:val="227"/>
        </w:trPr>
        <w:tc>
          <w:tcPr>
            <w:tcW w:w="9794"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rsidR="00CA611E" w:rsidRPr="00D41233" w:rsidRDefault="00CA611E" w:rsidP="005D29A0">
            <w:pPr>
              <w:ind w:left="-148" w:right="-188"/>
              <w:jc w:val="center"/>
              <w:rPr>
                <w:rFonts w:ascii="Times New Roman" w:hAnsi="Times New Roman" w:cs="Times New Roman"/>
                <w:b/>
                <w:sz w:val="22"/>
                <w:szCs w:val="22"/>
              </w:rPr>
            </w:pPr>
            <w:r w:rsidRPr="00D41233">
              <w:rPr>
                <w:rFonts w:ascii="Times New Roman" w:hAnsi="Times New Roman" w:cs="Times New Roman"/>
                <w:b/>
                <w:sz w:val="22"/>
                <w:szCs w:val="22"/>
              </w:rPr>
              <w:t>Твердолиственные</w:t>
            </w:r>
          </w:p>
        </w:tc>
      </w:tr>
      <w:tr w:rsidR="00CA611E" w:rsidRPr="00ED5987" w:rsidTr="00C2626E">
        <w:trPr>
          <w:trHeight w:val="227"/>
        </w:trPr>
        <w:tc>
          <w:tcPr>
            <w:tcW w:w="9794"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rsidR="00CA611E" w:rsidRPr="00ED5987" w:rsidRDefault="00CA611E" w:rsidP="005D29A0">
            <w:pPr>
              <w:ind w:left="-148" w:right="-188"/>
              <w:jc w:val="center"/>
              <w:rPr>
                <w:rFonts w:ascii="Times New Roman" w:hAnsi="Times New Roman" w:cs="Times New Roman"/>
              </w:rPr>
            </w:pPr>
            <w:r w:rsidRPr="00ED5987">
              <w:rPr>
                <w:rFonts w:ascii="Times New Roman" w:hAnsi="Times New Roman" w:cs="Times New Roman"/>
              </w:rPr>
              <w:t>Преобладающая порода – Дуб высокоствольный</w:t>
            </w:r>
          </w:p>
        </w:tc>
      </w:tr>
      <w:tr w:rsidR="005D29A0" w:rsidRPr="00ED5987" w:rsidTr="00650C2F">
        <w:trPr>
          <w:trHeight w:val="227"/>
        </w:trPr>
        <w:tc>
          <w:tcPr>
            <w:tcW w:w="568" w:type="dxa"/>
            <w:vMerge w:val="restart"/>
            <w:tcBorders>
              <w:top w:val="single" w:sz="4" w:space="0" w:color="auto"/>
              <w:left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r w:rsidRPr="00ED5987">
              <w:rPr>
                <w:rFonts w:ascii="Times New Roman" w:hAnsi="Times New Roman" w:cs="Times New Roman"/>
              </w:rPr>
              <w:t>1</w:t>
            </w:r>
          </w:p>
          <w:p w:rsidR="0095263E" w:rsidRPr="00ED5987" w:rsidRDefault="0095263E" w:rsidP="00ED5987">
            <w:pPr>
              <w:jc w:val="center"/>
              <w:rPr>
                <w:rFonts w:ascii="Times New Roman" w:hAnsi="Times New Roman" w:cs="Times New Roman"/>
              </w:rPr>
            </w:pPr>
          </w:p>
        </w:tc>
        <w:tc>
          <w:tcPr>
            <w:tcW w:w="1808" w:type="dxa"/>
            <w:vMerge w:val="restart"/>
            <w:tcBorders>
              <w:top w:val="single" w:sz="4" w:space="0" w:color="auto"/>
              <w:left w:val="nil"/>
              <w:bottom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95263E" w:rsidRPr="00ED5987" w:rsidRDefault="0095263E"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97" w:type="dxa"/>
            <w:gridSpan w:val="7"/>
            <w:tcBorders>
              <w:top w:val="nil"/>
              <w:left w:val="nil"/>
              <w:bottom w:val="single" w:sz="4" w:space="0" w:color="auto"/>
              <w:right w:val="single" w:sz="4" w:space="0" w:color="auto"/>
            </w:tcBorders>
            <w:shd w:val="clear" w:color="auto" w:fill="auto"/>
            <w:vAlign w:val="center"/>
          </w:tcPr>
          <w:p w:rsidR="0095263E" w:rsidRPr="00497756" w:rsidRDefault="0095263E" w:rsidP="00497756">
            <w:pPr>
              <w:jc w:val="center"/>
              <w:rPr>
                <w:rFonts w:ascii="Times New Roman" w:hAnsi="Times New Roman" w:cs="Times New Roman"/>
              </w:rPr>
            </w:pPr>
            <w:r w:rsidRPr="00497756">
              <w:rPr>
                <w:rFonts w:ascii="Times New Roman" w:hAnsi="Times New Roman" w:cs="Times New Roman"/>
              </w:rPr>
              <w:t>223</w:t>
            </w:r>
          </w:p>
        </w:tc>
        <w:tc>
          <w:tcPr>
            <w:tcW w:w="1001" w:type="dxa"/>
            <w:gridSpan w:val="4"/>
            <w:tcBorders>
              <w:top w:val="nil"/>
              <w:left w:val="nil"/>
              <w:bottom w:val="single" w:sz="4" w:space="0" w:color="auto"/>
              <w:right w:val="single" w:sz="4" w:space="0" w:color="auto"/>
            </w:tcBorders>
            <w:shd w:val="clear" w:color="auto" w:fill="auto"/>
            <w:vAlign w:val="center"/>
          </w:tcPr>
          <w:p w:rsidR="0095263E" w:rsidRPr="00497756" w:rsidRDefault="0095263E" w:rsidP="00497756">
            <w:pPr>
              <w:jc w:val="center"/>
              <w:rPr>
                <w:rFonts w:ascii="Times New Roman" w:hAnsi="Times New Roman" w:cs="Times New Roman"/>
              </w:rPr>
            </w:pPr>
            <w:r w:rsidRPr="00497756">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95263E" w:rsidRPr="00497756" w:rsidRDefault="0095263E" w:rsidP="00497756">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p>
        </w:tc>
        <w:tc>
          <w:tcPr>
            <w:tcW w:w="806" w:type="dxa"/>
            <w:tcBorders>
              <w:top w:val="nil"/>
              <w:left w:val="nil"/>
              <w:bottom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r>
              <w:rPr>
                <w:rFonts w:ascii="Times New Roman" w:hAnsi="Times New Roman" w:cs="Times New Roman"/>
              </w:rPr>
              <w:t>223</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p>
        </w:tc>
        <w:tc>
          <w:tcPr>
            <w:tcW w:w="593" w:type="dxa"/>
            <w:tcBorders>
              <w:top w:val="single" w:sz="4" w:space="0" w:color="auto"/>
              <w:left w:val="nil"/>
              <w:bottom w:val="single" w:sz="4" w:space="0" w:color="auto"/>
              <w:right w:val="single" w:sz="4" w:space="0" w:color="auto"/>
            </w:tcBorders>
            <w:shd w:val="clear" w:color="auto" w:fill="auto"/>
            <w:vAlign w:val="center"/>
          </w:tcPr>
          <w:p w:rsidR="0095263E" w:rsidRPr="00ED5987" w:rsidRDefault="0095263E"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97" w:type="dxa"/>
            <w:gridSpan w:val="7"/>
            <w:tcBorders>
              <w:top w:val="single" w:sz="4" w:space="0" w:color="auto"/>
              <w:left w:val="nil"/>
              <w:bottom w:val="single" w:sz="4" w:space="0" w:color="auto"/>
              <w:right w:val="single" w:sz="4" w:space="0" w:color="auto"/>
            </w:tcBorders>
            <w:shd w:val="clear" w:color="auto" w:fill="auto"/>
            <w:vAlign w:val="center"/>
          </w:tcPr>
          <w:p w:rsidR="0095263E" w:rsidRPr="00497756" w:rsidRDefault="0095263E" w:rsidP="00497756">
            <w:pPr>
              <w:jc w:val="center"/>
              <w:rPr>
                <w:rFonts w:ascii="Times New Roman" w:hAnsi="Times New Roman" w:cs="Times New Roman"/>
              </w:rPr>
            </w:pPr>
            <w:r w:rsidRPr="00497756">
              <w:rPr>
                <w:rFonts w:ascii="Times New Roman" w:hAnsi="Times New Roman" w:cs="Times New Roman"/>
              </w:rPr>
              <w:t>8,2</w:t>
            </w:r>
          </w:p>
        </w:tc>
        <w:tc>
          <w:tcPr>
            <w:tcW w:w="1001" w:type="dxa"/>
            <w:gridSpan w:val="4"/>
            <w:tcBorders>
              <w:top w:val="single" w:sz="4" w:space="0" w:color="auto"/>
              <w:left w:val="nil"/>
              <w:bottom w:val="single" w:sz="4" w:space="0" w:color="auto"/>
              <w:right w:val="single" w:sz="4" w:space="0" w:color="auto"/>
            </w:tcBorders>
            <w:shd w:val="clear" w:color="auto" w:fill="auto"/>
            <w:vAlign w:val="center"/>
          </w:tcPr>
          <w:p w:rsidR="0095263E" w:rsidRPr="00497756" w:rsidRDefault="0095263E" w:rsidP="00497756">
            <w:pPr>
              <w:jc w:val="center"/>
              <w:rPr>
                <w:rFonts w:ascii="Times New Roman" w:hAnsi="Times New Roman" w:cs="Times New Roman"/>
              </w:rPr>
            </w:pPr>
            <w:r w:rsidRPr="00497756">
              <w:rPr>
                <w:rFonts w:ascii="Times New Roman" w:hAnsi="Times New Roman" w:cs="Times New Roman"/>
              </w:rPr>
              <w:t>-</w:t>
            </w:r>
          </w:p>
        </w:tc>
        <w:tc>
          <w:tcPr>
            <w:tcW w:w="853" w:type="dxa"/>
            <w:gridSpan w:val="2"/>
            <w:tcBorders>
              <w:top w:val="single" w:sz="4" w:space="0" w:color="auto"/>
              <w:left w:val="nil"/>
              <w:bottom w:val="single" w:sz="4" w:space="0" w:color="auto"/>
              <w:right w:val="single" w:sz="4" w:space="0" w:color="auto"/>
            </w:tcBorders>
            <w:shd w:val="clear" w:color="auto" w:fill="auto"/>
            <w:vAlign w:val="center"/>
          </w:tcPr>
          <w:p w:rsidR="0095263E" w:rsidRPr="00497756" w:rsidRDefault="0095263E" w:rsidP="00497756">
            <w:pPr>
              <w:jc w:val="center"/>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p>
        </w:tc>
        <w:tc>
          <w:tcPr>
            <w:tcW w:w="1160" w:type="dxa"/>
            <w:gridSpan w:val="2"/>
            <w:tcBorders>
              <w:top w:val="single" w:sz="4" w:space="0" w:color="auto"/>
              <w:left w:val="nil"/>
              <w:bottom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p>
        </w:tc>
        <w:tc>
          <w:tcPr>
            <w:tcW w:w="916" w:type="dxa"/>
            <w:tcBorders>
              <w:top w:val="single" w:sz="4" w:space="0" w:color="auto"/>
              <w:left w:val="nil"/>
              <w:bottom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r>
              <w:rPr>
                <w:rFonts w:ascii="Times New Roman" w:hAnsi="Times New Roman" w:cs="Times New Roman"/>
              </w:rPr>
              <w:t>8,2</w:t>
            </w:r>
          </w:p>
        </w:tc>
      </w:tr>
      <w:tr w:rsidR="005D29A0" w:rsidRPr="00ED5987" w:rsidTr="00650C2F">
        <w:trPr>
          <w:trHeight w:val="227"/>
        </w:trPr>
        <w:tc>
          <w:tcPr>
            <w:tcW w:w="568" w:type="dxa"/>
            <w:tcBorders>
              <w:top w:val="nil"/>
              <w:left w:val="single" w:sz="4" w:space="0" w:color="auto"/>
              <w:bottom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95263E" w:rsidRPr="00ED5987" w:rsidRDefault="0095263E"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1097" w:type="dxa"/>
            <w:gridSpan w:val="7"/>
            <w:tcBorders>
              <w:top w:val="nil"/>
              <w:left w:val="nil"/>
              <w:bottom w:val="single" w:sz="4" w:space="0" w:color="auto"/>
              <w:right w:val="single" w:sz="4" w:space="0" w:color="auto"/>
            </w:tcBorders>
            <w:shd w:val="clear" w:color="auto" w:fill="auto"/>
            <w:vAlign w:val="center"/>
          </w:tcPr>
          <w:p w:rsidR="0095263E" w:rsidRPr="00497756" w:rsidRDefault="0095263E" w:rsidP="00497756">
            <w:pPr>
              <w:jc w:val="center"/>
              <w:rPr>
                <w:rFonts w:ascii="Times New Roman" w:hAnsi="Times New Roman" w:cs="Times New Roman"/>
              </w:rPr>
            </w:pPr>
            <w:r w:rsidRPr="00497756">
              <w:rPr>
                <w:rFonts w:ascii="Times New Roman" w:hAnsi="Times New Roman" w:cs="Times New Roman"/>
              </w:rPr>
              <w:t>10</w:t>
            </w:r>
          </w:p>
        </w:tc>
        <w:tc>
          <w:tcPr>
            <w:tcW w:w="1001" w:type="dxa"/>
            <w:gridSpan w:val="4"/>
            <w:tcBorders>
              <w:top w:val="nil"/>
              <w:left w:val="nil"/>
              <w:bottom w:val="single" w:sz="4" w:space="0" w:color="auto"/>
              <w:right w:val="single" w:sz="4" w:space="0" w:color="auto"/>
            </w:tcBorders>
            <w:shd w:val="clear" w:color="auto" w:fill="auto"/>
            <w:vAlign w:val="center"/>
          </w:tcPr>
          <w:p w:rsidR="0095263E" w:rsidRPr="00497756" w:rsidRDefault="0095263E" w:rsidP="00497756">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95263E" w:rsidRPr="00181BB8" w:rsidRDefault="0095263E" w:rsidP="00DE5D30"/>
        </w:tc>
        <w:tc>
          <w:tcPr>
            <w:tcW w:w="992" w:type="dxa"/>
            <w:tcBorders>
              <w:top w:val="nil"/>
              <w:left w:val="nil"/>
              <w:bottom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r w:rsidRPr="00ED5987">
              <w:rPr>
                <w:rFonts w:ascii="Times New Roman" w:hAnsi="Times New Roman" w:cs="Times New Roman"/>
              </w:rPr>
              <w:t>3</w:t>
            </w:r>
          </w:p>
          <w:p w:rsidR="0095263E" w:rsidRPr="00ED5987" w:rsidRDefault="0095263E" w:rsidP="00ED5987">
            <w:pPr>
              <w:jc w:val="center"/>
              <w:rPr>
                <w:rFonts w:ascii="Times New Roman" w:hAnsi="Times New Roman" w:cs="Times New Roman"/>
              </w:rPr>
            </w:pPr>
          </w:p>
          <w:p w:rsidR="0095263E" w:rsidRPr="00ED5987" w:rsidRDefault="0095263E" w:rsidP="00ED5987">
            <w:pPr>
              <w:jc w:val="center"/>
              <w:rPr>
                <w:rFonts w:ascii="Times New Roman" w:hAnsi="Times New Roman" w:cs="Times New Roman"/>
              </w:rPr>
            </w:pPr>
          </w:p>
          <w:p w:rsidR="0095263E" w:rsidRPr="00ED5987" w:rsidRDefault="0095263E" w:rsidP="00ED5987">
            <w:pPr>
              <w:jc w:val="center"/>
              <w:rPr>
                <w:rFonts w:ascii="Times New Roman" w:hAnsi="Times New Roman" w:cs="Times New Roman"/>
              </w:rPr>
            </w:pPr>
          </w:p>
          <w:p w:rsidR="0095263E" w:rsidRPr="00ED5987" w:rsidRDefault="0095263E" w:rsidP="00ED5987">
            <w:pPr>
              <w:jc w:val="center"/>
              <w:rPr>
                <w:rFonts w:ascii="Times New Roman" w:hAnsi="Times New Roman" w:cs="Times New Roman"/>
              </w:rPr>
            </w:pPr>
          </w:p>
          <w:p w:rsidR="0095263E" w:rsidRPr="00ED5987" w:rsidRDefault="0095263E"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95263E" w:rsidRPr="00ED5987" w:rsidRDefault="0095263E" w:rsidP="005D29A0">
            <w:pPr>
              <w:ind w:left="-148" w:right="-188"/>
              <w:jc w:val="center"/>
              <w:rPr>
                <w:rFonts w:ascii="Times New Roman" w:hAnsi="Times New Roman" w:cs="Times New Roman"/>
              </w:rPr>
            </w:pPr>
          </w:p>
        </w:tc>
        <w:tc>
          <w:tcPr>
            <w:tcW w:w="1097" w:type="dxa"/>
            <w:gridSpan w:val="7"/>
            <w:tcBorders>
              <w:top w:val="nil"/>
              <w:left w:val="nil"/>
              <w:bottom w:val="single" w:sz="4" w:space="0" w:color="auto"/>
              <w:right w:val="single" w:sz="4" w:space="0" w:color="auto"/>
            </w:tcBorders>
            <w:shd w:val="clear" w:color="auto" w:fill="auto"/>
            <w:vAlign w:val="center"/>
          </w:tcPr>
          <w:p w:rsidR="0095263E" w:rsidRPr="00497756" w:rsidRDefault="0095263E" w:rsidP="00497756">
            <w:pPr>
              <w:jc w:val="center"/>
              <w:rPr>
                <w:rFonts w:ascii="Times New Roman" w:hAnsi="Times New Roman" w:cs="Times New Roman"/>
              </w:rPr>
            </w:pPr>
          </w:p>
        </w:tc>
        <w:tc>
          <w:tcPr>
            <w:tcW w:w="1001" w:type="dxa"/>
            <w:gridSpan w:val="4"/>
            <w:tcBorders>
              <w:top w:val="nil"/>
              <w:left w:val="nil"/>
              <w:bottom w:val="single" w:sz="4" w:space="0" w:color="auto"/>
              <w:right w:val="single" w:sz="4" w:space="0" w:color="auto"/>
            </w:tcBorders>
            <w:shd w:val="clear" w:color="auto" w:fill="auto"/>
            <w:vAlign w:val="center"/>
          </w:tcPr>
          <w:p w:rsidR="0095263E" w:rsidRPr="00497756" w:rsidRDefault="0095263E" w:rsidP="00497756">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95263E" w:rsidRPr="00181BB8" w:rsidRDefault="0095263E" w:rsidP="00DE5D30"/>
        </w:tc>
        <w:tc>
          <w:tcPr>
            <w:tcW w:w="992" w:type="dxa"/>
            <w:tcBorders>
              <w:top w:val="nil"/>
              <w:left w:val="nil"/>
              <w:bottom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95263E" w:rsidRPr="00ED5987" w:rsidRDefault="0095263E"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97" w:type="dxa"/>
            <w:gridSpan w:val="7"/>
            <w:tcBorders>
              <w:top w:val="nil"/>
              <w:left w:val="nil"/>
              <w:bottom w:val="single" w:sz="4" w:space="0" w:color="auto"/>
              <w:right w:val="single" w:sz="4" w:space="0" w:color="auto"/>
            </w:tcBorders>
            <w:shd w:val="clear" w:color="auto" w:fill="auto"/>
            <w:vAlign w:val="center"/>
          </w:tcPr>
          <w:p w:rsidR="0095263E" w:rsidRPr="00497756" w:rsidRDefault="0095263E" w:rsidP="00497756">
            <w:pPr>
              <w:jc w:val="center"/>
              <w:rPr>
                <w:rFonts w:ascii="Times New Roman" w:hAnsi="Times New Roman" w:cs="Times New Roman"/>
              </w:rPr>
            </w:pPr>
            <w:r w:rsidRPr="00497756">
              <w:rPr>
                <w:rFonts w:ascii="Times New Roman" w:hAnsi="Times New Roman" w:cs="Times New Roman"/>
              </w:rPr>
              <w:t>22</w:t>
            </w:r>
          </w:p>
        </w:tc>
        <w:tc>
          <w:tcPr>
            <w:tcW w:w="1001" w:type="dxa"/>
            <w:gridSpan w:val="4"/>
            <w:tcBorders>
              <w:top w:val="nil"/>
              <w:left w:val="nil"/>
              <w:bottom w:val="single" w:sz="4" w:space="0" w:color="auto"/>
              <w:right w:val="single" w:sz="4" w:space="0" w:color="auto"/>
            </w:tcBorders>
            <w:shd w:val="clear" w:color="auto" w:fill="auto"/>
            <w:vAlign w:val="center"/>
          </w:tcPr>
          <w:p w:rsidR="0095263E" w:rsidRPr="00497756" w:rsidRDefault="0095263E" w:rsidP="00497756">
            <w:pPr>
              <w:jc w:val="center"/>
              <w:rPr>
                <w:rFonts w:ascii="Times New Roman" w:hAnsi="Times New Roman" w:cs="Times New Roman"/>
              </w:rPr>
            </w:pPr>
            <w:r w:rsidRPr="00497756">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95263E" w:rsidRPr="00181BB8" w:rsidRDefault="0095263E" w:rsidP="00DE5D30"/>
        </w:tc>
        <w:tc>
          <w:tcPr>
            <w:tcW w:w="992" w:type="dxa"/>
            <w:tcBorders>
              <w:top w:val="nil"/>
              <w:left w:val="nil"/>
              <w:bottom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p>
        </w:tc>
        <w:tc>
          <w:tcPr>
            <w:tcW w:w="806" w:type="dxa"/>
            <w:tcBorders>
              <w:top w:val="nil"/>
              <w:left w:val="nil"/>
              <w:bottom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r>
              <w:rPr>
                <w:rFonts w:ascii="Times New Roman" w:hAnsi="Times New Roman" w:cs="Times New Roman"/>
              </w:rPr>
              <w:t>22</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95263E" w:rsidRPr="00ED5987" w:rsidRDefault="0095263E" w:rsidP="005D29A0">
            <w:pPr>
              <w:ind w:left="-148" w:right="-188"/>
              <w:jc w:val="center"/>
              <w:rPr>
                <w:rFonts w:ascii="Times New Roman" w:hAnsi="Times New Roman" w:cs="Times New Roman"/>
              </w:rPr>
            </w:pPr>
          </w:p>
        </w:tc>
        <w:tc>
          <w:tcPr>
            <w:tcW w:w="1097" w:type="dxa"/>
            <w:gridSpan w:val="7"/>
            <w:tcBorders>
              <w:top w:val="nil"/>
              <w:left w:val="nil"/>
              <w:bottom w:val="single" w:sz="4" w:space="0" w:color="auto"/>
              <w:right w:val="single" w:sz="4" w:space="0" w:color="auto"/>
            </w:tcBorders>
            <w:shd w:val="clear" w:color="auto" w:fill="auto"/>
            <w:vAlign w:val="center"/>
          </w:tcPr>
          <w:p w:rsidR="0095263E" w:rsidRPr="00497756" w:rsidRDefault="0095263E" w:rsidP="00497756">
            <w:pPr>
              <w:jc w:val="center"/>
              <w:rPr>
                <w:rFonts w:ascii="Times New Roman" w:hAnsi="Times New Roman" w:cs="Times New Roman"/>
              </w:rPr>
            </w:pPr>
          </w:p>
        </w:tc>
        <w:tc>
          <w:tcPr>
            <w:tcW w:w="1001" w:type="dxa"/>
            <w:gridSpan w:val="4"/>
            <w:tcBorders>
              <w:top w:val="nil"/>
              <w:left w:val="nil"/>
              <w:bottom w:val="single" w:sz="4" w:space="0" w:color="auto"/>
              <w:right w:val="single" w:sz="4" w:space="0" w:color="auto"/>
            </w:tcBorders>
            <w:shd w:val="clear" w:color="auto" w:fill="auto"/>
            <w:vAlign w:val="center"/>
          </w:tcPr>
          <w:p w:rsidR="0095263E" w:rsidRPr="00497756" w:rsidRDefault="0095263E" w:rsidP="00497756">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95263E" w:rsidRPr="00181BB8" w:rsidRDefault="0095263E" w:rsidP="00DE5D30"/>
        </w:tc>
        <w:tc>
          <w:tcPr>
            <w:tcW w:w="992" w:type="dxa"/>
            <w:tcBorders>
              <w:top w:val="nil"/>
              <w:left w:val="nil"/>
              <w:bottom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95263E" w:rsidRPr="00ED5987" w:rsidRDefault="0095263E"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97" w:type="dxa"/>
            <w:gridSpan w:val="7"/>
            <w:tcBorders>
              <w:top w:val="nil"/>
              <w:left w:val="nil"/>
              <w:bottom w:val="single" w:sz="4" w:space="0" w:color="auto"/>
              <w:right w:val="single" w:sz="4" w:space="0" w:color="auto"/>
            </w:tcBorders>
            <w:shd w:val="clear" w:color="auto" w:fill="auto"/>
            <w:vAlign w:val="center"/>
          </w:tcPr>
          <w:p w:rsidR="0095263E" w:rsidRPr="00497756" w:rsidRDefault="0095263E" w:rsidP="00497756">
            <w:pPr>
              <w:jc w:val="center"/>
              <w:rPr>
                <w:rFonts w:ascii="Times New Roman" w:hAnsi="Times New Roman" w:cs="Times New Roman"/>
              </w:rPr>
            </w:pPr>
            <w:r w:rsidRPr="00497756">
              <w:rPr>
                <w:rFonts w:ascii="Times New Roman" w:hAnsi="Times New Roman" w:cs="Times New Roman"/>
              </w:rPr>
              <w:t>0,8</w:t>
            </w:r>
          </w:p>
        </w:tc>
        <w:tc>
          <w:tcPr>
            <w:tcW w:w="1001" w:type="dxa"/>
            <w:gridSpan w:val="4"/>
            <w:tcBorders>
              <w:top w:val="nil"/>
              <w:left w:val="nil"/>
              <w:bottom w:val="single" w:sz="4" w:space="0" w:color="auto"/>
              <w:right w:val="single" w:sz="4" w:space="0" w:color="auto"/>
            </w:tcBorders>
            <w:shd w:val="clear" w:color="auto" w:fill="auto"/>
            <w:vAlign w:val="center"/>
          </w:tcPr>
          <w:p w:rsidR="0095263E" w:rsidRPr="00497756" w:rsidRDefault="0095263E" w:rsidP="00497756">
            <w:pPr>
              <w:jc w:val="center"/>
              <w:rPr>
                <w:rFonts w:ascii="Times New Roman" w:hAnsi="Times New Roman" w:cs="Times New Roman"/>
              </w:rPr>
            </w:pPr>
            <w:r w:rsidRPr="00497756">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95263E" w:rsidRPr="00181BB8" w:rsidRDefault="0095263E" w:rsidP="00DE5D30"/>
        </w:tc>
        <w:tc>
          <w:tcPr>
            <w:tcW w:w="992" w:type="dxa"/>
            <w:tcBorders>
              <w:top w:val="nil"/>
              <w:left w:val="nil"/>
              <w:bottom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r>
              <w:rPr>
                <w:rFonts w:ascii="Times New Roman" w:hAnsi="Times New Roman" w:cs="Times New Roman"/>
              </w:rPr>
              <w:t>0,8</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95263E" w:rsidRPr="00ED5987" w:rsidRDefault="0095263E"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97" w:type="dxa"/>
            <w:gridSpan w:val="7"/>
            <w:tcBorders>
              <w:top w:val="nil"/>
              <w:left w:val="nil"/>
              <w:bottom w:val="single" w:sz="4" w:space="0" w:color="auto"/>
              <w:right w:val="single" w:sz="4" w:space="0" w:color="auto"/>
            </w:tcBorders>
            <w:shd w:val="clear" w:color="auto" w:fill="auto"/>
            <w:vAlign w:val="center"/>
          </w:tcPr>
          <w:p w:rsidR="0095263E" w:rsidRPr="00497756" w:rsidRDefault="0095263E" w:rsidP="00497756">
            <w:pPr>
              <w:jc w:val="center"/>
              <w:rPr>
                <w:rFonts w:ascii="Times New Roman" w:hAnsi="Times New Roman" w:cs="Times New Roman"/>
              </w:rPr>
            </w:pPr>
            <w:r w:rsidRPr="00497756">
              <w:rPr>
                <w:rFonts w:ascii="Times New Roman" w:hAnsi="Times New Roman" w:cs="Times New Roman"/>
              </w:rPr>
              <w:t>0,5</w:t>
            </w:r>
          </w:p>
        </w:tc>
        <w:tc>
          <w:tcPr>
            <w:tcW w:w="1001" w:type="dxa"/>
            <w:gridSpan w:val="4"/>
            <w:tcBorders>
              <w:top w:val="nil"/>
              <w:left w:val="nil"/>
              <w:bottom w:val="single" w:sz="4" w:space="0" w:color="auto"/>
              <w:right w:val="single" w:sz="4" w:space="0" w:color="auto"/>
            </w:tcBorders>
            <w:shd w:val="clear" w:color="auto" w:fill="auto"/>
            <w:vAlign w:val="center"/>
          </w:tcPr>
          <w:p w:rsidR="0095263E" w:rsidRPr="00497756" w:rsidRDefault="0095263E" w:rsidP="00497756">
            <w:pPr>
              <w:jc w:val="center"/>
              <w:rPr>
                <w:rFonts w:ascii="Times New Roman" w:hAnsi="Times New Roman" w:cs="Times New Roman"/>
              </w:rPr>
            </w:pPr>
            <w:r w:rsidRPr="00497756">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95263E" w:rsidRPr="00181BB8" w:rsidRDefault="0095263E" w:rsidP="00DE5D30"/>
        </w:tc>
        <w:tc>
          <w:tcPr>
            <w:tcW w:w="992" w:type="dxa"/>
            <w:tcBorders>
              <w:top w:val="nil"/>
              <w:left w:val="nil"/>
              <w:bottom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r>
              <w:rPr>
                <w:rFonts w:ascii="Times New Roman" w:hAnsi="Times New Roman" w:cs="Times New Roman"/>
              </w:rPr>
              <w:t>0,5</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r w:rsidRPr="00ED5987">
              <w:rPr>
                <w:rFonts w:ascii="Times New Roman" w:hAnsi="Times New Roman" w:cs="Times New Roman"/>
              </w:rPr>
              <w:t>деловой</w:t>
            </w:r>
          </w:p>
        </w:tc>
        <w:tc>
          <w:tcPr>
            <w:tcW w:w="593" w:type="dxa"/>
            <w:tcBorders>
              <w:top w:val="nil"/>
              <w:left w:val="nil"/>
              <w:bottom w:val="single" w:sz="4" w:space="0" w:color="auto"/>
              <w:right w:val="single" w:sz="4" w:space="0" w:color="auto"/>
            </w:tcBorders>
            <w:shd w:val="clear" w:color="auto" w:fill="auto"/>
            <w:vAlign w:val="center"/>
          </w:tcPr>
          <w:p w:rsidR="0095263E" w:rsidRPr="00ED5987" w:rsidRDefault="0095263E"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97" w:type="dxa"/>
            <w:gridSpan w:val="7"/>
            <w:tcBorders>
              <w:top w:val="nil"/>
              <w:left w:val="nil"/>
              <w:bottom w:val="single" w:sz="4" w:space="0" w:color="auto"/>
              <w:right w:val="single" w:sz="4" w:space="0" w:color="auto"/>
            </w:tcBorders>
            <w:shd w:val="clear" w:color="auto" w:fill="auto"/>
            <w:vAlign w:val="center"/>
          </w:tcPr>
          <w:p w:rsidR="0095263E" w:rsidRPr="00497756" w:rsidRDefault="0095263E" w:rsidP="00497756">
            <w:pPr>
              <w:jc w:val="center"/>
              <w:rPr>
                <w:rFonts w:ascii="Times New Roman" w:hAnsi="Times New Roman" w:cs="Times New Roman"/>
              </w:rPr>
            </w:pPr>
            <w:r w:rsidRPr="00497756">
              <w:rPr>
                <w:rFonts w:ascii="Times New Roman" w:hAnsi="Times New Roman" w:cs="Times New Roman"/>
              </w:rPr>
              <w:t>0,2</w:t>
            </w:r>
          </w:p>
        </w:tc>
        <w:tc>
          <w:tcPr>
            <w:tcW w:w="1001" w:type="dxa"/>
            <w:gridSpan w:val="4"/>
            <w:tcBorders>
              <w:top w:val="nil"/>
              <w:left w:val="nil"/>
              <w:bottom w:val="single" w:sz="4" w:space="0" w:color="auto"/>
              <w:right w:val="single" w:sz="4" w:space="0" w:color="auto"/>
            </w:tcBorders>
            <w:shd w:val="clear" w:color="auto" w:fill="auto"/>
            <w:vAlign w:val="center"/>
          </w:tcPr>
          <w:p w:rsidR="0095263E" w:rsidRPr="00497756" w:rsidRDefault="0095263E" w:rsidP="00497756">
            <w:pPr>
              <w:jc w:val="center"/>
              <w:rPr>
                <w:rFonts w:ascii="Times New Roman" w:hAnsi="Times New Roman" w:cs="Times New Roman"/>
              </w:rPr>
            </w:pPr>
            <w:r w:rsidRPr="00497756">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95263E" w:rsidRPr="00181BB8" w:rsidRDefault="0095263E" w:rsidP="00DE5D30"/>
        </w:tc>
        <w:tc>
          <w:tcPr>
            <w:tcW w:w="992" w:type="dxa"/>
            <w:tcBorders>
              <w:top w:val="nil"/>
              <w:left w:val="nil"/>
              <w:bottom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95263E" w:rsidRPr="00ED5987" w:rsidRDefault="0095263E" w:rsidP="00ED5987">
            <w:pPr>
              <w:jc w:val="center"/>
              <w:rPr>
                <w:rFonts w:ascii="Times New Roman" w:hAnsi="Times New Roman" w:cs="Times New Roman"/>
              </w:rPr>
            </w:pPr>
            <w:r>
              <w:rPr>
                <w:rFonts w:ascii="Times New Roman" w:hAnsi="Times New Roman" w:cs="Times New Roman"/>
              </w:rPr>
              <w:t>0,2</w:t>
            </w:r>
          </w:p>
        </w:tc>
      </w:tr>
      <w:tr w:rsidR="0095263E" w:rsidRPr="00ED5987" w:rsidTr="00C2626E">
        <w:trPr>
          <w:trHeight w:val="227"/>
        </w:trPr>
        <w:tc>
          <w:tcPr>
            <w:tcW w:w="9794"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rsidR="0095263E" w:rsidRPr="00ED5987" w:rsidRDefault="0095263E" w:rsidP="005D29A0">
            <w:pPr>
              <w:ind w:left="-148" w:right="-188"/>
              <w:jc w:val="center"/>
              <w:rPr>
                <w:rFonts w:ascii="Times New Roman" w:hAnsi="Times New Roman" w:cs="Times New Roman"/>
              </w:rPr>
            </w:pPr>
            <w:r w:rsidRPr="00ED5987">
              <w:rPr>
                <w:rFonts w:ascii="Times New Roman" w:hAnsi="Times New Roman" w:cs="Times New Roman"/>
              </w:rPr>
              <w:t>Преобладающая порода - Клен</w:t>
            </w: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r w:rsidRPr="00ED5987">
              <w:rPr>
                <w:rFonts w:ascii="Times New Roman" w:hAnsi="Times New Roman" w:cs="Times New Roman"/>
              </w:rPr>
              <w:t>1</w:t>
            </w:r>
          </w:p>
          <w:p w:rsidR="00497756" w:rsidRPr="00ED5987" w:rsidRDefault="00497756"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497756" w:rsidRPr="00ED5987" w:rsidRDefault="00497756"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97" w:type="dxa"/>
            <w:gridSpan w:val="7"/>
            <w:tcBorders>
              <w:top w:val="nil"/>
              <w:left w:val="nil"/>
              <w:bottom w:val="single" w:sz="4" w:space="0" w:color="auto"/>
              <w:right w:val="single" w:sz="4" w:space="0" w:color="auto"/>
            </w:tcBorders>
            <w:shd w:val="clear" w:color="auto" w:fill="auto"/>
            <w:vAlign w:val="center"/>
          </w:tcPr>
          <w:p w:rsidR="00497756" w:rsidRPr="00497756" w:rsidRDefault="00497756" w:rsidP="00497756">
            <w:pPr>
              <w:jc w:val="center"/>
              <w:rPr>
                <w:rFonts w:ascii="Times New Roman" w:hAnsi="Times New Roman" w:cs="Times New Roman"/>
              </w:rPr>
            </w:pPr>
            <w:r w:rsidRPr="00497756">
              <w:rPr>
                <w:rFonts w:ascii="Times New Roman" w:hAnsi="Times New Roman" w:cs="Times New Roman"/>
              </w:rPr>
              <w:t>78</w:t>
            </w:r>
          </w:p>
        </w:tc>
        <w:tc>
          <w:tcPr>
            <w:tcW w:w="1001" w:type="dxa"/>
            <w:gridSpan w:val="4"/>
            <w:tcBorders>
              <w:top w:val="nil"/>
              <w:left w:val="nil"/>
              <w:bottom w:val="single" w:sz="4" w:space="0" w:color="auto"/>
              <w:right w:val="single" w:sz="4" w:space="0" w:color="auto"/>
            </w:tcBorders>
            <w:shd w:val="clear" w:color="auto" w:fill="auto"/>
            <w:vAlign w:val="center"/>
          </w:tcPr>
          <w:p w:rsidR="00497756" w:rsidRPr="00497756" w:rsidRDefault="00497756" w:rsidP="00497756">
            <w:pPr>
              <w:jc w:val="center"/>
              <w:rPr>
                <w:rFonts w:ascii="Times New Roman" w:hAnsi="Times New Roman" w:cs="Times New Roman"/>
              </w:rPr>
            </w:pPr>
            <w:r w:rsidRPr="00497756">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497756" w:rsidRPr="00181BB8" w:rsidRDefault="00497756" w:rsidP="00DE5D30"/>
        </w:tc>
        <w:tc>
          <w:tcPr>
            <w:tcW w:w="992" w:type="dxa"/>
            <w:tcBorders>
              <w:top w:val="nil"/>
              <w:left w:val="nil"/>
              <w:bottom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p>
        </w:tc>
        <w:tc>
          <w:tcPr>
            <w:tcW w:w="806" w:type="dxa"/>
            <w:tcBorders>
              <w:top w:val="nil"/>
              <w:left w:val="nil"/>
              <w:bottom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r>
              <w:rPr>
                <w:rFonts w:ascii="Times New Roman" w:hAnsi="Times New Roman" w:cs="Times New Roman"/>
              </w:rPr>
              <w:t>78</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497756" w:rsidRPr="00ED5987" w:rsidRDefault="00497756"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97" w:type="dxa"/>
            <w:gridSpan w:val="7"/>
            <w:tcBorders>
              <w:top w:val="nil"/>
              <w:left w:val="nil"/>
              <w:bottom w:val="single" w:sz="4" w:space="0" w:color="auto"/>
              <w:right w:val="single" w:sz="4" w:space="0" w:color="auto"/>
            </w:tcBorders>
            <w:shd w:val="clear" w:color="auto" w:fill="auto"/>
            <w:vAlign w:val="center"/>
          </w:tcPr>
          <w:p w:rsidR="00497756" w:rsidRPr="00497756" w:rsidRDefault="00497756" w:rsidP="00497756">
            <w:pPr>
              <w:jc w:val="center"/>
              <w:rPr>
                <w:rFonts w:ascii="Times New Roman" w:hAnsi="Times New Roman" w:cs="Times New Roman"/>
              </w:rPr>
            </w:pPr>
            <w:r w:rsidRPr="00497756">
              <w:rPr>
                <w:rFonts w:ascii="Times New Roman" w:hAnsi="Times New Roman" w:cs="Times New Roman"/>
              </w:rPr>
              <w:t>1,9</w:t>
            </w:r>
          </w:p>
        </w:tc>
        <w:tc>
          <w:tcPr>
            <w:tcW w:w="1001" w:type="dxa"/>
            <w:gridSpan w:val="4"/>
            <w:tcBorders>
              <w:top w:val="nil"/>
              <w:left w:val="nil"/>
              <w:bottom w:val="single" w:sz="4" w:space="0" w:color="auto"/>
              <w:right w:val="single" w:sz="4" w:space="0" w:color="auto"/>
            </w:tcBorders>
            <w:shd w:val="clear" w:color="auto" w:fill="auto"/>
            <w:vAlign w:val="center"/>
          </w:tcPr>
          <w:p w:rsidR="00497756" w:rsidRPr="00497756" w:rsidRDefault="00497756" w:rsidP="00497756">
            <w:pPr>
              <w:jc w:val="center"/>
              <w:rPr>
                <w:rFonts w:ascii="Times New Roman" w:hAnsi="Times New Roman" w:cs="Times New Roman"/>
              </w:rPr>
            </w:pPr>
            <w:r w:rsidRPr="00497756">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497756" w:rsidRPr="00181BB8" w:rsidRDefault="00497756" w:rsidP="00DE5D30"/>
        </w:tc>
        <w:tc>
          <w:tcPr>
            <w:tcW w:w="992" w:type="dxa"/>
            <w:tcBorders>
              <w:top w:val="nil"/>
              <w:left w:val="nil"/>
              <w:bottom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r>
              <w:rPr>
                <w:rFonts w:ascii="Times New Roman" w:hAnsi="Times New Roman" w:cs="Times New Roman"/>
              </w:rPr>
              <w:t>1,9</w:t>
            </w:r>
          </w:p>
        </w:tc>
      </w:tr>
      <w:tr w:rsidR="005D29A0" w:rsidRPr="00ED5987" w:rsidTr="00650C2F">
        <w:trPr>
          <w:trHeight w:val="227"/>
        </w:trPr>
        <w:tc>
          <w:tcPr>
            <w:tcW w:w="568" w:type="dxa"/>
            <w:tcBorders>
              <w:top w:val="nil"/>
              <w:left w:val="single" w:sz="4" w:space="0" w:color="auto"/>
              <w:bottom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497756" w:rsidRPr="00ED5987" w:rsidRDefault="00497756"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1097" w:type="dxa"/>
            <w:gridSpan w:val="7"/>
            <w:tcBorders>
              <w:top w:val="nil"/>
              <w:left w:val="nil"/>
              <w:bottom w:val="single" w:sz="4" w:space="0" w:color="auto"/>
              <w:right w:val="single" w:sz="4" w:space="0" w:color="auto"/>
            </w:tcBorders>
            <w:shd w:val="clear" w:color="auto" w:fill="auto"/>
            <w:vAlign w:val="center"/>
          </w:tcPr>
          <w:p w:rsidR="00497756" w:rsidRPr="00497756" w:rsidRDefault="00497756" w:rsidP="00497756">
            <w:pPr>
              <w:jc w:val="center"/>
              <w:rPr>
                <w:rFonts w:ascii="Times New Roman" w:hAnsi="Times New Roman" w:cs="Times New Roman"/>
              </w:rPr>
            </w:pPr>
            <w:r w:rsidRPr="00497756">
              <w:rPr>
                <w:rFonts w:ascii="Times New Roman" w:hAnsi="Times New Roman" w:cs="Times New Roman"/>
              </w:rPr>
              <w:t>10</w:t>
            </w:r>
          </w:p>
        </w:tc>
        <w:tc>
          <w:tcPr>
            <w:tcW w:w="1001" w:type="dxa"/>
            <w:gridSpan w:val="4"/>
            <w:tcBorders>
              <w:top w:val="nil"/>
              <w:left w:val="nil"/>
              <w:bottom w:val="single" w:sz="4" w:space="0" w:color="auto"/>
              <w:right w:val="single" w:sz="4" w:space="0" w:color="auto"/>
            </w:tcBorders>
            <w:shd w:val="clear" w:color="auto" w:fill="auto"/>
            <w:vAlign w:val="center"/>
          </w:tcPr>
          <w:p w:rsidR="00497756" w:rsidRPr="00497756" w:rsidRDefault="00497756" w:rsidP="00497756">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497756" w:rsidRPr="00181BB8" w:rsidRDefault="00497756" w:rsidP="00DE5D30"/>
        </w:tc>
        <w:tc>
          <w:tcPr>
            <w:tcW w:w="992" w:type="dxa"/>
            <w:tcBorders>
              <w:top w:val="nil"/>
              <w:left w:val="nil"/>
              <w:bottom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r w:rsidRPr="00ED5987">
              <w:rPr>
                <w:rFonts w:ascii="Times New Roman" w:hAnsi="Times New Roman" w:cs="Times New Roman"/>
              </w:rPr>
              <w:t>3</w:t>
            </w:r>
          </w:p>
          <w:p w:rsidR="00497756" w:rsidRPr="00ED5987" w:rsidRDefault="00497756" w:rsidP="00ED5987">
            <w:pPr>
              <w:jc w:val="center"/>
              <w:rPr>
                <w:rFonts w:ascii="Times New Roman" w:hAnsi="Times New Roman" w:cs="Times New Roman"/>
              </w:rPr>
            </w:pPr>
          </w:p>
          <w:p w:rsidR="00497756" w:rsidRPr="00ED5987" w:rsidRDefault="00497756" w:rsidP="00ED5987">
            <w:pPr>
              <w:jc w:val="center"/>
              <w:rPr>
                <w:rFonts w:ascii="Times New Roman" w:hAnsi="Times New Roman" w:cs="Times New Roman"/>
              </w:rPr>
            </w:pPr>
          </w:p>
          <w:p w:rsidR="00497756" w:rsidRPr="00ED5987" w:rsidRDefault="00497756" w:rsidP="00ED5987">
            <w:pPr>
              <w:jc w:val="center"/>
              <w:rPr>
                <w:rFonts w:ascii="Times New Roman" w:hAnsi="Times New Roman" w:cs="Times New Roman"/>
              </w:rPr>
            </w:pPr>
          </w:p>
          <w:p w:rsidR="00497756" w:rsidRPr="00ED5987" w:rsidRDefault="00497756" w:rsidP="00ED5987">
            <w:pPr>
              <w:jc w:val="center"/>
              <w:rPr>
                <w:rFonts w:ascii="Times New Roman" w:hAnsi="Times New Roman" w:cs="Times New Roman"/>
              </w:rPr>
            </w:pPr>
          </w:p>
          <w:p w:rsidR="00497756" w:rsidRPr="00ED5987" w:rsidRDefault="00497756"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497756" w:rsidRPr="00ED5987" w:rsidRDefault="00497756" w:rsidP="005D29A0">
            <w:pPr>
              <w:ind w:left="-148" w:right="-188"/>
              <w:jc w:val="center"/>
              <w:rPr>
                <w:rFonts w:ascii="Times New Roman" w:hAnsi="Times New Roman" w:cs="Times New Roman"/>
              </w:rPr>
            </w:pPr>
          </w:p>
        </w:tc>
        <w:tc>
          <w:tcPr>
            <w:tcW w:w="1097" w:type="dxa"/>
            <w:gridSpan w:val="7"/>
            <w:tcBorders>
              <w:top w:val="nil"/>
              <w:left w:val="nil"/>
              <w:bottom w:val="single" w:sz="4" w:space="0" w:color="auto"/>
              <w:right w:val="single" w:sz="4" w:space="0" w:color="auto"/>
            </w:tcBorders>
            <w:shd w:val="clear" w:color="auto" w:fill="auto"/>
            <w:vAlign w:val="center"/>
          </w:tcPr>
          <w:p w:rsidR="00497756" w:rsidRPr="00497756" w:rsidRDefault="00497756" w:rsidP="00497756">
            <w:pPr>
              <w:jc w:val="center"/>
              <w:rPr>
                <w:rFonts w:ascii="Times New Roman" w:hAnsi="Times New Roman" w:cs="Times New Roman"/>
              </w:rPr>
            </w:pPr>
          </w:p>
        </w:tc>
        <w:tc>
          <w:tcPr>
            <w:tcW w:w="1001" w:type="dxa"/>
            <w:gridSpan w:val="4"/>
            <w:tcBorders>
              <w:top w:val="nil"/>
              <w:left w:val="nil"/>
              <w:bottom w:val="single" w:sz="4" w:space="0" w:color="auto"/>
              <w:right w:val="single" w:sz="4" w:space="0" w:color="auto"/>
            </w:tcBorders>
            <w:shd w:val="clear" w:color="auto" w:fill="auto"/>
            <w:vAlign w:val="center"/>
          </w:tcPr>
          <w:p w:rsidR="00497756" w:rsidRPr="00497756" w:rsidRDefault="00497756" w:rsidP="00497756">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497756" w:rsidRPr="00181BB8" w:rsidRDefault="00497756" w:rsidP="00DE5D30"/>
        </w:tc>
        <w:tc>
          <w:tcPr>
            <w:tcW w:w="992" w:type="dxa"/>
            <w:tcBorders>
              <w:top w:val="nil"/>
              <w:left w:val="nil"/>
              <w:bottom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497756" w:rsidRPr="00ED5987" w:rsidRDefault="00497756"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97" w:type="dxa"/>
            <w:gridSpan w:val="7"/>
            <w:tcBorders>
              <w:top w:val="nil"/>
              <w:left w:val="nil"/>
              <w:bottom w:val="single" w:sz="4" w:space="0" w:color="auto"/>
              <w:right w:val="single" w:sz="4" w:space="0" w:color="auto"/>
            </w:tcBorders>
            <w:shd w:val="clear" w:color="auto" w:fill="auto"/>
            <w:vAlign w:val="center"/>
          </w:tcPr>
          <w:p w:rsidR="00497756" w:rsidRPr="00497756" w:rsidRDefault="00497756" w:rsidP="00497756">
            <w:pPr>
              <w:jc w:val="center"/>
              <w:rPr>
                <w:rFonts w:ascii="Times New Roman" w:hAnsi="Times New Roman" w:cs="Times New Roman"/>
              </w:rPr>
            </w:pPr>
            <w:r w:rsidRPr="00497756">
              <w:rPr>
                <w:rFonts w:ascii="Times New Roman" w:hAnsi="Times New Roman" w:cs="Times New Roman"/>
              </w:rPr>
              <w:t>8</w:t>
            </w:r>
          </w:p>
        </w:tc>
        <w:tc>
          <w:tcPr>
            <w:tcW w:w="1001" w:type="dxa"/>
            <w:gridSpan w:val="4"/>
            <w:tcBorders>
              <w:top w:val="nil"/>
              <w:left w:val="nil"/>
              <w:bottom w:val="single" w:sz="4" w:space="0" w:color="auto"/>
              <w:right w:val="single" w:sz="4" w:space="0" w:color="auto"/>
            </w:tcBorders>
            <w:shd w:val="clear" w:color="auto" w:fill="auto"/>
            <w:vAlign w:val="center"/>
          </w:tcPr>
          <w:p w:rsidR="00497756" w:rsidRPr="00497756" w:rsidRDefault="00497756" w:rsidP="00497756">
            <w:pPr>
              <w:jc w:val="center"/>
              <w:rPr>
                <w:rFonts w:ascii="Times New Roman" w:hAnsi="Times New Roman" w:cs="Times New Roman"/>
              </w:rPr>
            </w:pPr>
            <w:r w:rsidRPr="00497756">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497756" w:rsidRPr="00181BB8" w:rsidRDefault="00497756" w:rsidP="00DE5D30"/>
        </w:tc>
        <w:tc>
          <w:tcPr>
            <w:tcW w:w="992" w:type="dxa"/>
            <w:tcBorders>
              <w:top w:val="nil"/>
              <w:left w:val="nil"/>
              <w:bottom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p>
        </w:tc>
        <w:tc>
          <w:tcPr>
            <w:tcW w:w="806" w:type="dxa"/>
            <w:tcBorders>
              <w:top w:val="nil"/>
              <w:left w:val="nil"/>
              <w:bottom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r>
              <w:rPr>
                <w:rFonts w:ascii="Times New Roman" w:hAnsi="Times New Roman" w:cs="Times New Roman"/>
              </w:rPr>
              <w:t>8</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497756" w:rsidRPr="00ED5987" w:rsidRDefault="00497756" w:rsidP="005D29A0">
            <w:pPr>
              <w:ind w:left="-148" w:right="-188"/>
              <w:jc w:val="center"/>
              <w:rPr>
                <w:rFonts w:ascii="Times New Roman" w:hAnsi="Times New Roman" w:cs="Times New Roman"/>
              </w:rPr>
            </w:pPr>
          </w:p>
        </w:tc>
        <w:tc>
          <w:tcPr>
            <w:tcW w:w="1097" w:type="dxa"/>
            <w:gridSpan w:val="7"/>
            <w:tcBorders>
              <w:top w:val="nil"/>
              <w:left w:val="nil"/>
              <w:bottom w:val="single" w:sz="4" w:space="0" w:color="auto"/>
              <w:right w:val="single" w:sz="4" w:space="0" w:color="auto"/>
            </w:tcBorders>
            <w:shd w:val="clear" w:color="auto" w:fill="auto"/>
            <w:vAlign w:val="center"/>
          </w:tcPr>
          <w:p w:rsidR="00497756" w:rsidRPr="00497756" w:rsidRDefault="00497756" w:rsidP="00497756">
            <w:pPr>
              <w:jc w:val="center"/>
              <w:rPr>
                <w:rFonts w:ascii="Times New Roman" w:hAnsi="Times New Roman" w:cs="Times New Roman"/>
              </w:rPr>
            </w:pPr>
          </w:p>
        </w:tc>
        <w:tc>
          <w:tcPr>
            <w:tcW w:w="1001" w:type="dxa"/>
            <w:gridSpan w:val="4"/>
            <w:tcBorders>
              <w:top w:val="nil"/>
              <w:left w:val="nil"/>
              <w:bottom w:val="single" w:sz="4" w:space="0" w:color="auto"/>
              <w:right w:val="single" w:sz="4" w:space="0" w:color="auto"/>
            </w:tcBorders>
            <w:shd w:val="clear" w:color="auto" w:fill="auto"/>
            <w:vAlign w:val="center"/>
          </w:tcPr>
          <w:p w:rsidR="00497756" w:rsidRPr="00497756" w:rsidRDefault="00497756" w:rsidP="00497756">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497756" w:rsidRPr="00181BB8" w:rsidRDefault="00497756" w:rsidP="00DE5D30"/>
        </w:tc>
        <w:tc>
          <w:tcPr>
            <w:tcW w:w="992" w:type="dxa"/>
            <w:tcBorders>
              <w:top w:val="nil"/>
              <w:left w:val="nil"/>
              <w:bottom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497756" w:rsidRPr="00ED5987" w:rsidRDefault="00497756"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97" w:type="dxa"/>
            <w:gridSpan w:val="7"/>
            <w:tcBorders>
              <w:top w:val="nil"/>
              <w:left w:val="nil"/>
              <w:bottom w:val="single" w:sz="4" w:space="0" w:color="auto"/>
              <w:right w:val="single" w:sz="4" w:space="0" w:color="auto"/>
            </w:tcBorders>
            <w:shd w:val="clear" w:color="auto" w:fill="auto"/>
            <w:vAlign w:val="center"/>
          </w:tcPr>
          <w:p w:rsidR="00497756" w:rsidRPr="00497756" w:rsidRDefault="00497756" w:rsidP="00497756">
            <w:pPr>
              <w:jc w:val="center"/>
              <w:rPr>
                <w:rFonts w:ascii="Times New Roman" w:hAnsi="Times New Roman" w:cs="Times New Roman"/>
              </w:rPr>
            </w:pPr>
            <w:r w:rsidRPr="00497756">
              <w:rPr>
                <w:rFonts w:ascii="Times New Roman" w:hAnsi="Times New Roman" w:cs="Times New Roman"/>
              </w:rPr>
              <w:t>0,2</w:t>
            </w:r>
          </w:p>
        </w:tc>
        <w:tc>
          <w:tcPr>
            <w:tcW w:w="1001" w:type="dxa"/>
            <w:gridSpan w:val="4"/>
            <w:tcBorders>
              <w:top w:val="nil"/>
              <w:left w:val="nil"/>
              <w:bottom w:val="single" w:sz="4" w:space="0" w:color="auto"/>
              <w:right w:val="single" w:sz="4" w:space="0" w:color="auto"/>
            </w:tcBorders>
            <w:shd w:val="clear" w:color="auto" w:fill="auto"/>
            <w:vAlign w:val="center"/>
          </w:tcPr>
          <w:p w:rsidR="00497756" w:rsidRPr="00497756" w:rsidRDefault="00497756" w:rsidP="00497756">
            <w:pPr>
              <w:jc w:val="center"/>
              <w:rPr>
                <w:rFonts w:ascii="Times New Roman" w:hAnsi="Times New Roman" w:cs="Times New Roman"/>
              </w:rPr>
            </w:pPr>
            <w:r w:rsidRPr="00497756">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497756" w:rsidRPr="00181BB8" w:rsidRDefault="00497756" w:rsidP="00DE5D30"/>
        </w:tc>
        <w:tc>
          <w:tcPr>
            <w:tcW w:w="992" w:type="dxa"/>
            <w:tcBorders>
              <w:top w:val="nil"/>
              <w:left w:val="nil"/>
              <w:bottom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r>
              <w:rPr>
                <w:rFonts w:ascii="Times New Roman" w:hAnsi="Times New Roman" w:cs="Times New Roman"/>
              </w:rPr>
              <w:t>0,2</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497756" w:rsidRPr="00ED5987" w:rsidRDefault="00497756"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97" w:type="dxa"/>
            <w:gridSpan w:val="7"/>
            <w:tcBorders>
              <w:top w:val="nil"/>
              <w:left w:val="nil"/>
              <w:bottom w:val="single" w:sz="4" w:space="0" w:color="auto"/>
              <w:right w:val="single" w:sz="4" w:space="0" w:color="auto"/>
            </w:tcBorders>
            <w:shd w:val="clear" w:color="auto" w:fill="auto"/>
            <w:vAlign w:val="center"/>
          </w:tcPr>
          <w:p w:rsidR="00497756" w:rsidRPr="00497756" w:rsidRDefault="00497756" w:rsidP="00497756">
            <w:pPr>
              <w:jc w:val="center"/>
              <w:rPr>
                <w:rFonts w:ascii="Times New Roman" w:hAnsi="Times New Roman" w:cs="Times New Roman"/>
              </w:rPr>
            </w:pPr>
            <w:r w:rsidRPr="00497756">
              <w:rPr>
                <w:rFonts w:ascii="Times New Roman" w:hAnsi="Times New Roman" w:cs="Times New Roman"/>
              </w:rPr>
              <w:t>0,1</w:t>
            </w:r>
          </w:p>
        </w:tc>
        <w:tc>
          <w:tcPr>
            <w:tcW w:w="1001" w:type="dxa"/>
            <w:gridSpan w:val="4"/>
            <w:tcBorders>
              <w:top w:val="nil"/>
              <w:left w:val="nil"/>
              <w:bottom w:val="single" w:sz="4" w:space="0" w:color="auto"/>
              <w:right w:val="single" w:sz="4" w:space="0" w:color="auto"/>
            </w:tcBorders>
            <w:shd w:val="clear" w:color="auto" w:fill="auto"/>
            <w:vAlign w:val="center"/>
          </w:tcPr>
          <w:p w:rsidR="00497756" w:rsidRPr="00497756" w:rsidRDefault="00497756" w:rsidP="00497756">
            <w:pPr>
              <w:jc w:val="center"/>
              <w:rPr>
                <w:rFonts w:ascii="Times New Roman" w:hAnsi="Times New Roman" w:cs="Times New Roman"/>
              </w:rPr>
            </w:pPr>
            <w:r w:rsidRPr="00497756">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497756" w:rsidRPr="00181BB8" w:rsidRDefault="00497756" w:rsidP="00DE5D30"/>
        </w:tc>
        <w:tc>
          <w:tcPr>
            <w:tcW w:w="992" w:type="dxa"/>
            <w:tcBorders>
              <w:top w:val="nil"/>
              <w:left w:val="nil"/>
              <w:bottom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r>
              <w:rPr>
                <w:rFonts w:ascii="Times New Roman" w:hAnsi="Times New Roman" w:cs="Times New Roman"/>
              </w:rPr>
              <w:t>0,1</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r w:rsidRPr="00ED5987">
              <w:rPr>
                <w:rFonts w:ascii="Times New Roman" w:hAnsi="Times New Roman" w:cs="Times New Roman"/>
              </w:rPr>
              <w:t>деловой</w:t>
            </w:r>
          </w:p>
        </w:tc>
        <w:tc>
          <w:tcPr>
            <w:tcW w:w="593" w:type="dxa"/>
            <w:tcBorders>
              <w:top w:val="nil"/>
              <w:left w:val="nil"/>
              <w:bottom w:val="single" w:sz="4" w:space="0" w:color="auto"/>
              <w:right w:val="single" w:sz="4" w:space="0" w:color="auto"/>
            </w:tcBorders>
            <w:shd w:val="clear" w:color="auto" w:fill="auto"/>
            <w:vAlign w:val="center"/>
          </w:tcPr>
          <w:p w:rsidR="00497756" w:rsidRPr="00ED5987" w:rsidRDefault="00497756"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97" w:type="dxa"/>
            <w:gridSpan w:val="7"/>
            <w:tcBorders>
              <w:top w:val="nil"/>
              <w:left w:val="nil"/>
              <w:bottom w:val="single" w:sz="4" w:space="0" w:color="auto"/>
              <w:right w:val="single" w:sz="4" w:space="0" w:color="auto"/>
            </w:tcBorders>
            <w:shd w:val="clear" w:color="auto" w:fill="auto"/>
            <w:vAlign w:val="center"/>
          </w:tcPr>
          <w:p w:rsidR="00497756" w:rsidRPr="00497756" w:rsidRDefault="00875DFF" w:rsidP="00497756">
            <w:pPr>
              <w:jc w:val="center"/>
              <w:rPr>
                <w:rFonts w:ascii="Times New Roman" w:hAnsi="Times New Roman" w:cs="Times New Roman"/>
              </w:rPr>
            </w:pPr>
            <w:r>
              <w:rPr>
                <w:rFonts w:ascii="Times New Roman" w:hAnsi="Times New Roman" w:cs="Times New Roman"/>
              </w:rPr>
              <w:t>-</w:t>
            </w:r>
          </w:p>
        </w:tc>
        <w:tc>
          <w:tcPr>
            <w:tcW w:w="1001" w:type="dxa"/>
            <w:gridSpan w:val="4"/>
            <w:tcBorders>
              <w:top w:val="nil"/>
              <w:left w:val="nil"/>
              <w:bottom w:val="single" w:sz="4" w:space="0" w:color="auto"/>
              <w:right w:val="single" w:sz="4" w:space="0" w:color="auto"/>
            </w:tcBorders>
            <w:shd w:val="clear" w:color="auto" w:fill="auto"/>
            <w:vAlign w:val="center"/>
          </w:tcPr>
          <w:p w:rsidR="00497756" w:rsidRPr="00497756" w:rsidRDefault="00497756" w:rsidP="00497756">
            <w:pPr>
              <w:jc w:val="center"/>
              <w:rPr>
                <w:rFonts w:ascii="Times New Roman" w:hAnsi="Times New Roman" w:cs="Times New Roman"/>
              </w:rPr>
            </w:pPr>
            <w:r w:rsidRPr="00497756">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497756" w:rsidRPr="00181BB8" w:rsidRDefault="00497756" w:rsidP="00DE5D30"/>
        </w:tc>
        <w:tc>
          <w:tcPr>
            <w:tcW w:w="992" w:type="dxa"/>
            <w:tcBorders>
              <w:top w:val="nil"/>
              <w:left w:val="nil"/>
              <w:bottom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497756" w:rsidRPr="00ED5987" w:rsidRDefault="00497756" w:rsidP="00ED5987">
            <w:pPr>
              <w:jc w:val="center"/>
              <w:rPr>
                <w:rFonts w:ascii="Times New Roman" w:hAnsi="Times New Roman" w:cs="Times New Roman"/>
              </w:rPr>
            </w:pPr>
            <w:r>
              <w:rPr>
                <w:rFonts w:ascii="Times New Roman" w:hAnsi="Times New Roman" w:cs="Times New Roman"/>
              </w:rPr>
              <w:t>-</w:t>
            </w:r>
          </w:p>
        </w:tc>
      </w:tr>
      <w:tr w:rsidR="00497756" w:rsidRPr="00ED5987" w:rsidTr="00C2626E">
        <w:trPr>
          <w:trHeight w:val="227"/>
        </w:trPr>
        <w:tc>
          <w:tcPr>
            <w:tcW w:w="9794"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rsidR="00497756" w:rsidRPr="00D41233" w:rsidRDefault="00497756" w:rsidP="005D29A0">
            <w:pPr>
              <w:ind w:left="-148" w:right="-188"/>
              <w:jc w:val="center"/>
              <w:rPr>
                <w:rFonts w:ascii="Times New Roman" w:hAnsi="Times New Roman" w:cs="Times New Roman"/>
                <w:b/>
                <w:sz w:val="22"/>
                <w:szCs w:val="22"/>
              </w:rPr>
            </w:pPr>
            <w:r w:rsidRPr="00D41233">
              <w:rPr>
                <w:rFonts w:ascii="Times New Roman" w:hAnsi="Times New Roman" w:cs="Times New Roman"/>
                <w:b/>
                <w:sz w:val="22"/>
                <w:szCs w:val="22"/>
              </w:rPr>
              <w:t>Итого по твердолиственному хозяйству</w:t>
            </w: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875DFF" w:rsidRPr="00ED5987" w:rsidRDefault="00875DFF" w:rsidP="00ED5987">
            <w:pPr>
              <w:jc w:val="center"/>
              <w:rPr>
                <w:rFonts w:ascii="Times New Roman" w:hAnsi="Times New Roman" w:cs="Times New Roman"/>
              </w:rPr>
            </w:pPr>
            <w:r w:rsidRPr="00ED5987">
              <w:rPr>
                <w:rFonts w:ascii="Times New Roman" w:hAnsi="Times New Roman" w:cs="Times New Roman"/>
              </w:rPr>
              <w:t>1</w:t>
            </w:r>
          </w:p>
          <w:p w:rsidR="00875DFF" w:rsidRPr="00ED5987" w:rsidRDefault="00875DFF"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875DFF" w:rsidRPr="00ED5987" w:rsidRDefault="00875DFF"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875DFF" w:rsidRPr="00ED5987" w:rsidRDefault="00875DFF"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97" w:type="dxa"/>
            <w:gridSpan w:val="7"/>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r w:rsidRPr="00336EA3">
              <w:rPr>
                <w:rFonts w:ascii="Times New Roman" w:hAnsi="Times New Roman" w:cs="Times New Roman"/>
              </w:rPr>
              <w:t>301</w:t>
            </w:r>
          </w:p>
        </w:tc>
        <w:tc>
          <w:tcPr>
            <w:tcW w:w="1001" w:type="dxa"/>
            <w:gridSpan w:val="4"/>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r w:rsidRPr="00336EA3">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p>
        </w:tc>
        <w:tc>
          <w:tcPr>
            <w:tcW w:w="806" w:type="dxa"/>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r w:rsidRPr="00336EA3">
              <w:rPr>
                <w:rFonts w:ascii="Times New Roman" w:hAnsi="Times New Roman" w:cs="Times New Roman"/>
              </w:rPr>
              <w:t>301</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875DFF" w:rsidRPr="00ED5987" w:rsidRDefault="00875DFF"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875DFF" w:rsidRPr="00ED5987" w:rsidRDefault="00875DFF"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875DFF" w:rsidRPr="00ED5987" w:rsidRDefault="00875DFF"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97" w:type="dxa"/>
            <w:gridSpan w:val="7"/>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r w:rsidRPr="00336EA3">
              <w:rPr>
                <w:rFonts w:ascii="Times New Roman" w:hAnsi="Times New Roman" w:cs="Times New Roman"/>
              </w:rPr>
              <w:t>10,1</w:t>
            </w:r>
          </w:p>
        </w:tc>
        <w:tc>
          <w:tcPr>
            <w:tcW w:w="1001" w:type="dxa"/>
            <w:gridSpan w:val="4"/>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r w:rsidRPr="00336EA3">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r w:rsidRPr="00336EA3">
              <w:rPr>
                <w:rFonts w:ascii="Times New Roman" w:hAnsi="Times New Roman" w:cs="Times New Roman"/>
              </w:rPr>
              <w:t>10,1</w:t>
            </w:r>
          </w:p>
        </w:tc>
      </w:tr>
      <w:tr w:rsidR="005D29A0" w:rsidRPr="00ED5987" w:rsidTr="00650C2F">
        <w:trPr>
          <w:trHeight w:val="227"/>
        </w:trPr>
        <w:tc>
          <w:tcPr>
            <w:tcW w:w="568" w:type="dxa"/>
            <w:tcBorders>
              <w:top w:val="nil"/>
              <w:left w:val="single" w:sz="4" w:space="0" w:color="auto"/>
              <w:bottom w:val="single" w:sz="4" w:space="0" w:color="auto"/>
              <w:right w:val="single" w:sz="4" w:space="0" w:color="auto"/>
            </w:tcBorders>
            <w:shd w:val="clear" w:color="auto" w:fill="auto"/>
            <w:vAlign w:val="center"/>
          </w:tcPr>
          <w:p w:rsidR="00875DFF" w:rsidRPr="00ED5987" w:rsidRDefault="00875DFF"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875DFF" w:rsidRPr="00ED5987" w:rsidRDefault="00875DFF"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875DFF" w:rsidRPr="00ED5987" w:rsidRDefault="00875DFF"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1097" w:type="dxa"/>
            <w:gridSpan w:val="7"/>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p>
        </w:tc>
        <w:tc>
          <w:tcPr>
            <w:tcW w:w="1001" w:type="dxa"/>
            <w:gridSpan w:val="4"/>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p>
        </w:tc>
      </w:tr>
      <w:tr w:rsidR="005D29A0" w:rsidRPr="00ED5987" w:rsidTr="00650C2F">
        <w:trPr>
          <w:trHeight w:val="227"/>
        </w:trPr>
        <w:tc>
          <w:tcPr>
            <w:tcW w:w="568" w:type="dxa"/>
            <w:vMerge w:val="restart"/>
            <w:tcBorders>
              <w:top w:val="nil"/>
              <w:left w:val="single" w:sz="4" w:space="0" w:color="auto"/>
              <w:right w:val="single" w:sz="4" w:space="0" w:color="auto"/>
            </w:tcBorders>
            <w:shd w:val="clear" w:color="auto" w:fill="auto"/>
            <w:vAlign w:val="center"/>
          </w:tcPr>
          <w:p w:rsidR="00875DFF" w:rsidRPr="00ED5987" w:rsidRDefault="00875DFF" w:rsidP="00ED5987">
            <w:pPr>
              <w:jc w:val="center"/>
              <w:rPr>
                <w:rFonts w:ascii="Times New Roman" w:hAnsi="Times New Roman" w:cs="Times New Roman"/>
              </w:rPr>
            </w:pPr>
            <w:r w:rsidRPr="00ED5987">
              <w:rPr>
                <w:rFonts w:ascii="Times New Roman" w:hAnsi="Times New Roman" w:cs="Times New Roman"/>
              </w:rPr>
              <w:t>3</w:t>
            </w:r>
          </w:p>
          <w:p w:rsidR="00875DFF" w:rsidRPr="00ED5987" w:rsidRDefault="00875DFF" w:rsidP="00ED5987">
            <w:pPr>
              <w:jc w:val="center"/>
              <w:rPr>
                <w:rFonts w:ascii="Times New Roman" w:hAnsi="Times New Roman" w:cs="Times New Roman"/>
              </w:rPr>
            </w:pPr>
          </w:p>
          <w:p w:rsidR="00875DFF" w:rsidRPr="00ED5987" w:rsidRDefault="00875DFF" w:rsidP="00ED5987">
            <w:pPr>
              <w:jc w:val="center"/>
              <w:rPr>
                <w:rFonts w:ascii="Times New Roman" w:hAnsi="Times New Roman" w:cs="Times New Roman"/>
              </w:rPr>
            </w:pPr>
          </w:p>
          <w:p w:rsidR="00875DFF" w:rsidRPr="00ED5987" w:rsidRDefault="00875DFF" w:rsidP="00ED5987">
            <w:pPr>
              <w:jc w:val="center"/>
              <w:rPr>
                <w:rFonts w:ascii="Times New Roman" w:hAnsi="Times New Roman" w:cs="Times New Roman"/>
              </w:rPr>
            </w:pPr>
          </w:p>
          <w:p w:rsidR="00875DFF" w:rsidRPr="00ED5987" w:rsidRDefault="00875DFF" w:rsidP="00ED5987">
            <w:pPr>
              <w:jc w:val="center"/>
              <w:rPr>
                <w:rFonts w:ascii="Times New Roman" w:hAnsi="Times New Roman" w:cs="Times New Roman"/>
              </w:rPr>
            </w:pPr>
          </w:p>
          <w:p w:rsidR="00875DFF" w:rsidRPr="00ED5987" w:rsidRDefault="00875DFF"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75DFF" w:rsidRPr="00ED5987" w:rsidRDefault="00875DFF"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875DFF" w:rsidRPr="00ED5987" w:rsidRDefault="00875DFF" w:rsidP="005D29A0">
            <w:pPr>
              <w:ind w:left="-148" w:right="-188"/>
              <w:jc w:val="center"/>
              <w:rPr>
                <w:rFonts w:ascii="Times New Roman" w:hAnsi="Times New Roman" w:cs="Times New Roman"/>
              </w:rPr>
            </w:pPr>
          </w:p>
        </w:tc>
        <w:tc>
          <w:tcPr>
            <w:tcW w:w="1097" w:type="dxa"/>
            <w:gridSpan w:val="7"/>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p>
        </w:tc>
        <w:tc>
          <w:tcPr>
            <w:tcW w:w="1001" w:type="dxa"/>
            <w:gridSpan w:val="4"/>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875DFF" w:rsidRPr="00ED5987" w:rsidRDefault="00875DFF"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75DFF" w:rsidRPr="00ED5987" w:rsidRDefault="00875DFF"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875DFF" w:rsidRPr="00ED5987" w:rsidRDefault="00875DFF"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1097" w:type="dxa"/>
            <w:gridSpan w:val="7"/>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r w:rsidRPr="00336EA3">
              <w:rPr>
                <w:rFonts w:ascii="Times New Roman" w:hAnsi="Times New Roman" w:cs="Times New Roman"/>
              </w:rPr>
              <w:t>30</w:t>
            </w:r>
          </w:p>
        </w:tc>
        <w:tc>
          <w:tcPr>
            <w:tcW w:w="1001" w:type="dxa"/>
            <w:gridSpan w:val="4"/>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r w:rsidRPr="00336EA3">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p>
        </w:tc>
        <w:tc>
          <w:tcPr>
            <w:tcW w:w="806" w:type="dxa"/>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r w:rsidRPr="00336EA3">
              <w:rPr>
                <w:rFonts w:ascii="Times New Roman" w:hAnsi="Times New Roman" w:cs="Times New Roman"/>
              </w:rPr>
              <w:t>30</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875DFF" w:rsidRPr="00ED5987" w:rsidRDefault="00875DFF"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75DFF" w:rsidRPr="00ED5987" w:rsidRDefault="00875DFF"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875DFF" w:rsidRPr="00ED5987" w:rsidRDefault="00875DFF" w:rsidP="005D29A0">
            <w:pPr>
              <w:ind w:left="-148" w:right="-188"/>
              <w:jc w:val="center"/>
              <w:rPr>
                <w:rFonts w:ascii="Times New Roman" w:hAnsi="Times New Roman" w:cs="Times New Roman"/>
              </w:rPr>
            </w:pPr>
          </w:p>
        </w:tc>
        <w:tc>
          <w:tcPr>
            <w:tcW w:w="1097" w:type="dxa"/>
            <w:gridSpan w:val="7"/>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p>
        </w:tc>
        <w:tc>
          <w:tcPr>
            <w:tcW w:w="1001" w:type="dxa"/>
            <w:gridSpan w:val="4"/>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875DFF" w:rsidRPr="00ED5987" w:rsidRDefault="00875DFF"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75DFF" w:rsidRPr="00ED5987" w:rsidRDefault="00875DFF"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875DFF" w:rsidRPr="00ED5987" w:rsidRDefault="00875DFF"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1097" w:type="dxa"/>
            <w:gridSpan w:val="7"/>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r w:rsidRPr="00336EA3">
              <w:rPr>
                <w:rFonts w:ascii="Times New Roman" w:hAnsi="Times New Roman" w:cs="Times New Roman"/>
              </w:rPr>
              <w:t>1,0</w:t>
            </w:r>
          </w:p>
        </w:tc>
        <w:tc>
          <w:tcPr>
            <w:tcW w:w="1001" w:type="dxa"/>
            <w:gridSpan w:val="4"/>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r w:rsidRPr="00336EA3">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r w:rsidRPr="00336EA3">
              <w:rPr>
                <w:rFonts w:ascii="Times New Roman" w:hAnsi="Times New Roman" w:cs="Times New Roman"/>
              </w:rPr>
              <w:t>1,0</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875DFF" w:rsidRPr="00ED5987" w:rsidRDefault="00875DFF"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875DFF" w:rsidRPr="00ED5987" w:rsidRDefault="00875DFF"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875DFF" w:rsidRPr="00ED5987" w:rsidRDefault="00875DFF"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97" w:type="dxa"/>
            <w:gridSpan w:val="7"/>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r w:rsidRPr="00336EA3">
              <w:rPr>
                <w:rFonts w:ascii="Times New Roman" w:hAnsi="Times New Roman" w:cs="Times New Roman"/>
              </w:rPr>
              <w:t>0,6</w:t>
            </w:r>
          </w:p>
        </w:tc>
        <w:tc>
          <w:tcPr>
            <w:tcW w:w="1001" w:type="dxa"/>
            <w:gridSpan w:val="4"/>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r w:rsidRPr="00336EA3">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r w:rsidRPr="00336EA3">
              <w:rPr>
                <w:rFonts w:ascii="Times New Roman" w:hAnsi="Times New Roman" w:cs="Times New Roman"/>
              </w:rPr>
              <w:t>0,6</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875DFF" w:rsidRPr="00ED5987" w:rsidRDefault="00875DFF"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650C2F" w:rsidRDefault="00650C2F" w:rsidP="00ED5987">
            <w:pPr>
              <w:jc w:val="center"/>
              <w:rPr>
                <w:rFonts w:ascii="Times New Roman" w:hAnsi="Times New Roman" w:cs="Times New Roman"/>
              </w:rPr>
            </w:pPr>
          </w:p>
          <w:p w:rsidR="00650C2F" w:rsidRDefault="00650C2F" w:rsidP="00ED5987">
            <w:pPr>
              <w:jc w:val="center"/>
              <w:rPr>
                <w:rFonts w:ascii="Times New Roman" w:hAnsi="Times New Roman" w:cs="Times New Roman"/>
              </w:rPr>
            </w:pPr>
          </w:p>
          <w:p w:rsidR="00650C2F" w:rsidRDefault="00650C2F" w:rsidP="00ED5987">
            <w:pPr>
              <w:jc w:val="center"/>
              <w:rPr>
                <w:rFonts w:ascii="Times New Roman" w:hAnsi="Times New Roman" w:cs="Times New Roman"/>
              </w:rPr>
            </w:pPr>
          </w:p>
          <w:p w:rsidR="00875DFF" w:rsidRDefault="00875DFF" w:rsidP="00ED5987">
            <w:pPr>
              <w:jc w:val="center"/>
              <w:rPr>
                <w:rFonts w:ascii="Times New Roman" w:hAnsi="Times New Roman" w:cs="Times New Roman"/>
              </w:rPr>
            </w:pPr>
            <w:r w:rsidRPr="00ED5987">
              <w:rPr>
                <w:rFonts w:ascii="Times New Roman" w:hAnsi="Times New Roman" w:cs="Times New Roman"/>
              </w:rPr>
              <w:t>деловой</w:t>
            </w:r>
          </w:p>
          <w:p w:rsidR="005D29A0" w:rsidRDefault="005D29A0" w:rsidP="00ED5987">
            <w:pPr>
              <w:jc w:val="center"/>
              <w:rPr>
                <w:rFonts w:ascii="Times New Roman" w:hAnsi="Times New Roman" w:cs="Times New Roman"/>
              </w:rPr>
            </w:pPr>
          </w:p>
          <w:p w:rsidR="005D29A0" w:rsidRDefault="005D29A0" w:rsidP="00ED5987">
            <w:pPr>
              <w:jc w:val="center"/>
              <w:rPr>
                <w:rFonts w:ascii="Times New Roman" w:hAnsi="Times New Roman" w:cs="Times New Roman"/>
              </w:rPr>
            </w:pPr>
          </w:p>
          <w:p w:rsidR="005D29A0" w:rsidRPr="00ED5987" w:rsidRDefault="005D29A0"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875DFF" w:rsidRPr="00ED5987" w:rsidRDefault="00875DFF" w:rsidP="005D29A0">
            <w:pPr>
              <w:ind w:left="-148" w:right="-188"/>
              <w:jc w:val="center"/>
              <w:rPr>
                <w:rFonts w:ascii="Times New Roman" w:hAnsi="Times New Roman" w:cs="Times New Roman"/>
              </w:rPr>
            </w:pPr>
            <w:r w:rsidRPr="00ED5987">
              <w:rPr>
                <w:rFonts w:ascii="Times New Roman" w:hAnsi="Times New Roman" w:cs="Times New Roman"/>
              </w:rPr>
              <w:t>-//-</w:t>
            </w:r>
          </w:p>
        </w:tc>
        <w:tc>
          <w:tcPr>
            <w:tcW w:w="1097" w:type="dxa"/>
            <w:gridSpan w:val="7"/>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r w:rsidRPr="00336EA3">
              <w:rPr>
                <w:rFonts w:ascii="Times New Roman" w:hAnsi="Times New Roman" w:cs="Times New Roman"/>
              </w:rPr>
              <w:t>0,2</w:t>
            </w:r>
          </w:p>
        </w:tc>
        <w:tc>
          <w:tcPr>
            <w:tcW w:w="1001" w:type="dxa"/>
            <w:gridSpan w:val="4"/>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r w:rsidRPr="00336EA3">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875DFF" w:rsidRPr="00336EA3" w:rsidRDefault="00875DFF" w:rsidP="00336EA3">
            <w:pPr>
              <w:jc w:val="center"/>
              <w:rPr>
                <w:rFonts w:ascii="Times New Roman" w:hAnsi="Times New Roman" w:cs="Times New Roman"/>
              </w:rPr>
            </w:pPr>
            <w:r w:rsidRPr="00336EA3">
              <w:rPr>
                <w:rFonts w:ascii="Times New Roman" w:hAnsi="Times New Roman" w:cs="Times New Roman"/>
              </w:rPr>
              <w:t>0,2</w:t>
            </w:r>
          </w:p>
        </w:tc>
      </w:tr>
      <w:tr w:rsidR="00875DFF" w:rsidRPr="00ED5987" w:rsidTr="00C2626E">
        <w:trPr>
          <w:trHeight w:val="227"/>
        </w:trPr>
        <w:tc>
          <w:tcPr>
            <w:tcW w:w="9794" w:type="dxa"/>
            <w:gridSpan w:val="21"/>
            <w:tcBorders>
              <w:left w:val="single" w:sz="4" w:space="0" w:color="auto"/>
              <w:bottom w:val="single" w:sz="4" w:space="0" w:color="auto"/>
              <w:right w:val="single" w:sz="4" w:space="0" w:color="auto"/>
            </w:tcBorders>
            <w:shd w:val="clear" w:color="auto" w:fill="auto"/>
            <w:vAlign w:val="center"/>
          </w:tcPr>
          <w:p w:rsidR="00875DFF" w:rsidRPr="00D41233" w:rsidRDefault="00875DFF" w:rsidP="005D29A0">
            <w:pPr>
              <w:ind w:left="-148" w:right="-188"/>
              <w:jc w:val="center"/>
              <w:rPr>
                <w:rFonts w:ascii="Times New Roman" w:hAnsi="Times New Roman" w:cs="Times New Roman"/>
                <w:b/>
                <w:sz w:val="22"/>
                <w:szCs w:val="22"/>
              </w:rPr>
            </w:pPr>
            <w:r w:rsidRPr="00D41233">
              <w:rPr>
                <w:rFonts w:ascii="Times New Roman" w:hAnsi="Times New Roman" w:cs="Times New Roman"/>
                <w:b/>
                <w:sz w:val="22"/>
                <w:szCs w:val="22"/>
              </w:rPr>
              <w:t>Мягколиственные</w:t>
            </w:r>
          </w:p>
        </w:tc>
      </w:tr>
      <w:tr w:rsidR="00875DFF" w:rsidRPr="00ED5987" w:rsidTr="00C2626E">
        <w:trPr>
          <w:trHeight w:val="227"/>
        </w:trPr>
        <w:tc>
          <w:tcPr>
            <w:tcW w:w="9794" w:type="dxa"/>
            <w:gridSpan w:val="21"/>
            <w:tcBorders>
              <w:left w:val="single" w:sz="4" w:space="0" w:color="auto"/>
              <w:bottom w:val="single" w:sz="4" w:space="0" w:color="auto"/>
              <w:right w:val="single" w:sz="4" w:space="0" w:color="auto"/>
            </w:tcBorders>
            <w:shd w:val="clear" w:color="auto" w:fill="auto"/>
            <w:vAlign w:val="center"/>
          </w:tcPr>
          <w:p w:rsidR="00875DFF" w:rsidRPr="00ED5987" w:rsidRDefault="00875DFF" w:rsidP="005D29A0">
            <w:pPr>
              <w:ind w:left="-148" w:right="-188"/>
              <w:jc w:val="center"/>
              <w:rPr>
                <w:rFonts w:ascii="Times New Roman" w:hAnsi="Times New Roman" w:cs="Times New Roman"/>
              </w:rPr>
            </w:pPr>
            <w:r w:rsidRPr="00ED5987">
              <w:rPr>
                <w:rFonts w:ascii="Times New Roman" w:hAnsi="Times New Roman" w:cs="Times New Roman"/>
              </w:rPr>
              <w:t>Преобладающая порода - Береза</w:t>
            </w: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336EA3" w:rsidRPr="00ED5987" w:rsidRDefault="00336EA3" w:rsidP="00ED5987">
            <w:pPr>
              <w:jc w:val="center"/>
              <w:rPr>
                <w:rFonts w:ascii="Times New Roman" w:hAnsi="Times New Roman" w:cs="Times New Roman"/>
              </w:rPr>
            </w:pPr>
            <w:r w:rsidRPr="00ED5987">
              <w:rPr>
                <w:rFonts w:ascii="Times New Roman" w:hAnsi="Times New Roman" w:cs="Times New Roman"/>
              </w:rPr>
              <w:t>1</w:t>
            </w:r>
          </w:p>
          <w:p w:rsidR="00336EA3" w:rsidRPr="00ED5987" w:rsidRDefault="00336EA3"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336EA3" w:rsidRPr="00ED5987" w:rsidRDefault="00336EA3"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336EA3" w:rsidRPr="00ED5987" w:rsidRDefault="00336EA3"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r w:rsidRPr="00336EA3">
              <w:rPr>
                <w:rFonts w:ascii="Times New Roman" w:hAnsi="Times New Roman" w:cs="Times New Roman"/>
              </w:rPr>
              <w:t>195</w:t>
            </w:r>
          </w:p>
        </w:tc>
        <w:tc>
          <w:tcPr>
            <w:tcW w:w="1138" w:type="dxa"/>
            <w:gridSpan w:val="10"/>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r w:rsidRPr="00336EA3">
              <w:rPr>
                <w:rFonts w:ascii="Times New Roman" w:hAnsi="Times New Roman" w:cs="Times New Roman"/>
              </w:rPr>
              <w:t>42</w:t>
            </w:r>
          </w:p>
        </w:tc>
        <w:tc>
          <w:tcPr>
            <w:tcW w:w="853" w:type="dxa"/>
            <w:gridSpan w:val="2"/>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p>
        </w:tc>
        <w:tc>
          <w:tcPr>
            <w:tcW w:w="1133" w:type="dxa"/>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p>
        </w:tc>
        <w:tc>
          <w:tcPr>
            <w:tcW w:w="943" w:type="dxa"/>
            <w:gridSpan w:val="2"/>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r w:rsidRPr="00336EA3">
              <w:rPr>
                <w:rFonts w:ascii="Times New Roman" w:hAnsi="Times New Roman" w:cs="Times New Roman"/>
              </w:rPr>
              <w:t>237</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336EA3" w:rsidRPr="00ED5987" w:rsidRDefault="00336EA3"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336EA3" w:rsidRPr="00ED5987" w:rsidRDefault="00336EA3"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336EA3" w:rsidRPr="00ED5987" w:rsidRDefault="00336EA3"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r w:rsidRPr="00336EA3">
              <w:rPr>
                <w:rFonts w:ascii="Times New Roman" w:hAnsi="Times New Roman" w:cs="Times New Roman"/>
              </w:rPr>
              <w:t>7,2</w:t>
            </w:r>
          </w:p>
        </w:tc>
        <w:tc>
          <w:tcPr>
            <w:tcW w:w="1138" w:type="dxa"/>
            <w:gridSpan w:val="10"/>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r w:rsidRPr="00336EA3">
              <w:rPr>
                <w:rFonts w:ascii="Times New Roman" w:hAnsi="Times New Roman" w:cs="Times New Roman"/>
              </w:rPr>
              <w:t>1,5</w:t>
            </w:r>
          </w:p>
        </w:tc>
        <w:tc>
          <w:tcPr>
            <w:tcW w:w="853" w:type="dxa"/>
            <w:gridSpan w:val="2"/>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p>
        </w:tc>
        <w:tc>
          <w:tcPr>
            <w:tcW w:w="1133" w:type="dxa"/>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p>
        </w:tc>
        <w:tc>
          <w:tcPr>
            <w:tcW w:w="943" w:type="dxa"/>
            <w:gridSpan w:val="2"/>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r w:rsidRPr="00336EA3">
              <w:rPr>
                <w:rFonts w:ascii="Times New Roman" w:hAnsi="Times New Roman" w:cs="Times New Roman"/>
              </w:rPr>
              <w:t>8,7</w:t>
            </w:r>
          </w:p>
        </w:tc>
      </w:tr>
      <w:tr w:rsidR="005D29A0" w:rsidRPr="00ED5987" w:rsidTr="00650C2F">
        <w:trPr>
          <w:trHeight w:val="227"/>
        </w:trPr>
        <w:tc>
          <w:tcPr>
            <w:tcW w:w="568" w:type="dxa"/>
            <w:tcBorders>
              <w:left w:val="single" w:sz="4" w:space="0" w:color="auto"/>
              <w:bottom w:val="single" w:sz="4" w:space="0" w:color="auto"/>
              <w:right w:val="single" w:sz="4" w:space="0" w:color="auto"/>
            </w:tcBorders>
            <w:shd w:val="clear" w:color="auto" w:fill="auto"/>
            <w:vAlign w:val="center"/>
          </w:tcPr>
          <w:p w:rsidR="00336EA3" w:rsidRPr="00ED5987" w:rsidRDefault="00336EA3"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336EA3" w:rsidRPr="00ED5987" w:rsidRDefault="00336EA3"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336EA3" w:rsidRPr="00ED5987" w:rsidRDefault="00336EA3"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960" w:type="dxa"/>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r w:rsidRPr="00336EA3">
              <w:rPr>
                <w:rFonts w:ascii="Times New Roman" w:hAnsi="Times New Roman" w:cs="Times New Roman"/>
              </w:rPr>
              <w:t>10</w:t>
            </w:r>
          </w:p>
        </w:tc>
        <w:tc>
          <w:tcPr>
            <w:tcW w:w="1138" w:type="dxa"/>
            <w:gridSpan w:val="10"/>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r w:rsidRPr="00336EA3">
              <w:rPr>
                <w:rFonts w:ascii="Times New Roman" w:hAnsi="Times New Roman" w:cs="Times New Roman"/>
              </w:rPr>
              <w:t>10</w:t>
            </w:r>
          </w:p>
        </w:tc>
        <w:tc>
          <w:tcPr>
            <w:tcW w:w="853" w:type="dxa"/>
            <w:gridSpan w:val="2"/>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p>
        </w:tc>
        <w:tc>
          <w:tcPr>
            <w:tcW w:w="1133" w:type="dxa"/>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p>
        </w:tc>
        <w:tc>
          <w:tcPr>
            <w:tcW w:w="943" w:type="dxa"/>
            <w:gridSpan w:val="2"/>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336EA3" w:rsidRPr="00ED5987" w:rsidRDefault="00336EA3" w:rsidP="00ED5987">
            <w:pPr>
              <w:jc w:val="center"/>
              <w:rPr>
                <w:rFonts w:ascii="Times New Roman" w:hAnsi="Times New Roman" w:cs="Times New Roman"/>
              </w:rPr>
            </w:pPr>
            <w:r w:rsidRPr="00ED5987">
              <w:rPr>
                <w:rFonts w:ascii="Times New Roman" w:hAnsi="Times New Roman" w:cs="Times New Roman"/>
              </w:rPr>
              <w:t>3</w:t>
            </w:r>
          </w:p>
          <w:p w:rsidR="00336EA3" w:rsidRPr="00ED5987" w:rsidRDefault="00336EA3" w:rsidP="00ED5987">
            <w:pPr>
              <w:jc w:val="center"/>
              <w:rPr>
                <w:rFonts w:ascii="Times New Roman" w:hAnsi="Times New Roman" w:cs="Times New Roman"/>
              </w:rPr>
            </w:pPr>
          </w:p>
          <w:p w:rsidR="00336EA3" w:rsidRPr="00ED5987" w:rsidRDefault="00336EA3" w:rsidP="00ED5987">
            <w:pPr>
              <w:jc w:val="center"/>
              <w:rPr>
                <w:rFonts w:ascii="Times New Roman" w:hAnsi="Times New Roman" w:cs="Times New Roman"/>
              </w:rPr>
            </w:pPr>
          </w:p>
          <w:p w:rsidR="00336EA3" w:rsidRPr="00ED5987" w:rsidRDefault="00336EA3" w:rsidP="00ED5987">
            <w:pPr>
              <w:jc w:val="center"/>
              <w:rPr>
                <w:rFonts w:ascii="Times New Roman" w:hAnsi="Times New Roman" w:cs="Times New Roman"/>
              </w:rPr>
            </w:pPr>
          </w:p>
          <w:p w:rsidR="00336EA3" w:rsidRPr="00ED5987" w:rsidRDefault="00336EA3" w:rsidP="00ED5987">
            <w:pPr>
              <w:jc w:val="center"/>
              <w:rPr>
                <w:rFonts w:ascii="Times New Roman" w:hAnsi="Times New Roman" w:cs="Times New Roman"/>
              </w:rPr>
            </w:pPr>
          </w:p>
          <w:p w:rsidR="00336EA3" w:rsidRPr="00ED5987" w:rsidRDefault="00336EA3"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336EA3" w:rsidRPr="00ED5987" w:rsidRDefault="00336EA3"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336EA3" w:rsidRPr="00ED5987" w:rsidRDefault="00336EA3"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p>
        </w:tc>
        <w:tc>
          <w:tcPr>
            <w:tcW w:w="1138" w:type="dxa"/>
            <w:gridSpan w:val="10"/>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p>
        </w:tc>
        <w:tc>
          <w:tcPr>
            <w:tcW w:w="1133" w:type="dxa"/>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p>
        </w:tc>
        <w:tc>
          <w:tcPr>
            <w:tcW w:w="943" w:type="dxa"/>
            <w:gridSpan w:val="2"/>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336EA3" w:rsidRPr="00ED5987" w:rsidRDefault="00336EA3"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336EA3" w:rsidRPr="00ED5987" w:rsidRDefault="00336EA3"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336EA3" w:rsidRPr="00ED5987" w:rsidRDefault="00336EA3"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r w:rsidRPr="00336EA3">
              <w:rPr>
                <w:rFonts w:ascii="Times New Roman" w:hAnsi="Times New Roman" w:cs="Times New Roman"/>
              </w:rPr>
              <w:t>19</w:t>
            </w:r>
          </w:p>
        </w:tc>
        <w:tc>
          <w:tcPr>
            <w:tcW w:w="1138" w:type="dxa"/>
            <w:gridSpan w:val="10"/>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r w:rsidRPr="00336EA3">
              <w:rPr>
                <w:rFonts w:ascii="Times New Roman" w:hAnsi="Times New Roman" w:cs="Times New Roman"/>
              </w:rPr>
              <w:t>4</w:t>
            </w:r>
          </w:p>
        </w:tc>
        <w:tc>
          <w:tcPr>
            <w:tcW w:w="853" w:type="dxa"/>
            <w:gridSpan w:val="2"/>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p>
        </w:tc>
        <w:tc>
          <w:tcPr>
            <w:tcW w:w="1133" w:type="dxa"/>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p>
        </w:tc>
        <w:tc>
          <w:tcPr>
            <w:tcW w:w="943" w:type="dxa"/>
            <w:gridSpan w:val="2"/>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r w:rsidRPr="00336EA3">
              <w:rPr>
                <w:rFonts w:ascii="Times New Roman" w:hAnsi="Times New Roman" w:cs="Times New Roman"/>
              </w:rPr>
              <w:t>23</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336EA3" w:rsidRPr="00ED5987" w:rsidRDefault="00336EA3"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336EA3" w:rsidRPr="00ED5987" w:rsidRDefault="00336EA3"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336EA3" w:rsidRPr="00ED5987" w:rsidRDefault="00336EA3"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p>
        </w:tc>
        <w:tc>
          <w:tcPr>
            <w:tcW w:w="1138" w:type="dxa"/>
            <w:gridSpan w:val="10"/>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p>
        </w:tc>
        <w:tc>
          <w:tcPr>
            <w:tcW w:w="1133" w:type="dxa"/>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p>
        </w:tc>
        <w:tc>
          <w:tcPr>
            <w:tcW w:w="943" w:type="dxa"/>
            <w:gridSpan w:val="2"/>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336EA3" w:rsidRPr="00ED5987" w:rsidRDefault="00336EA3"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336EA3" w:rsidRPr="00ED5987" w:rsidRDefault="00336EA3"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336EA3" w:rsidRPr="00ED5987" w:rsidRDefault="00336EA3"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r w:rsidRPr="00336EA3">
              <w:rPr>
                <w:rFonts w:ascii="Times New Roman" w:hAnsi="Times New Roman" w:cs="Times New Roman"/>
              </w:rPr>
              <w:t>0,7</w:t>
            </w:r>
          </w:p>
        </w:tc>
        <w:tc>
          <w:tcPr>
            <w:tcW w:w="1138" w:type="dxa"/>
            <w:gridSpan w:val="10"/>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r w:rsidRPr="00336EA3">
              <w:rPr>
                <w:rFonts w:ascii="Times New Roman" w:hAnsi="Times New Roman" w:cs="Times New Roman"/>
              </w:rPr>
              <w:t>0,2</w:t>
            </w:r>
          </w:p>
        </w:tc>
        <w:tc>
          <w:tcPr>
            <w:tcW w:w="853" w:type="dxa"/>
            <w:gridSpan w:val="2"/>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p>
        </w:tc>
        <w:tc>
          <w:tcPr>
            <w:tcW w:w="1133" w:type="dxa"/>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p>
        </w:tc>
        <w:tc>
          <w:tcPr>
            <w:tcW w:w="943" w:type="dxa"/>
            <w:gridSpan w:val="2"/>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r w:rsidRPr="00336EA3">
              <w:rPr>
                <w:rFonts w:ascii="Times New Roman" w:hAnsi="Times New Roman" w:cs="Times New Roman"/>
              </w:rPr>
              <w:t>0,9</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336EA3" w:rsidRPr="00ED5987" w:rsidRDefault="00336EA3"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336EA3" w:rsidRPr="00ED5987" w:rsidRDefault="00336EA3"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336EA3" w:rsidRPr="00ED5987" w:rsidRDefault="00336EA3"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r w:rsidRPr="00336EA3">
              <w:rPr>
                <w:rFonts w:ascii="Times New Roman" w:hAnsi="Times New Roman" w:cs="Times New Roman"/>
              </w:rPr>
              <w:t>0,5</w:t>
            </w:r>
          </w:p>
        </w:tc>
        <w:tc>
          <w:tcPr>
            <w:tcW w:w="1138" w:type="dxa"/>
            <w:gridSpan w:val="10"/>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r w:rsidRPr="00336EA3">
              <w:rPr>
                <w:rFonts w:ascii="Times New Roman" w:hAnsi="Times New Roman" w:cs="Times New Roman"/>
              </w:rPr>
              <w:t>0,1</w:t>
            </w:r>
          </w:p>
        </w:tc>
        <w:tc>
          <w:tcPr>
            <w:tcW w:w="853" w:type="dxa"/>
            <w:gridSpan w:val="2"/>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p>
        </w:tc>
        <w:tc>
          <w:tcPr>
            <w:tcW w:w="1133" w:type="dxa"/>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p>
        </w:tc>
        <w:tc>
          <w:tcPr>
            <w:tcW w:w="943" w:type="dxa"/>
            <w:gridSpan w:val="2"/>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r w:rsidRPr="00336EA3">
              <w:rPr>
                <w:rFonts w:ascii="Times New Roman" w:hAnsi="Times New Roman" w:cs="Times New Roman"/>
              </w:rPr>
              <w:t>0,6</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336EA3" w:rsidRPr="00ED5987" w:rsidRDefault="00336EA3"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336EA3" w:rsidRPr="00ED5987" w:rsidRDefault="00336EA3" w:rsidP="00ED5987">
            <w:pPr>
              <w:jc w:val="center"/>
              <w:rPr>
                <w:rFonts w:ascii="Times New Roman" w:hAnsi="Times New Roman" w:cs="Times New Roman"/>
              </w:rPr>
            </w:pPr>
            <w:r w:rsidRPr="00ED5987">
              <w:rPr>
                <w:rFonts w:ascii="Times New Roman" w:hAnsi="Times New Roman" w:cs="Times New Roman"/>
              </w:rPr>
              <w:t>деловой</w:t>
            </w:r>
          </w:p>
        </w:tc>
        <w:tc>
          <w:tcPr>
            <w:tcW w:w="593" w:type="dxa"/>
            <w:tcBorders>
              <w:top w:val="nil"/>
              <w:left w:val="nil"/>
              <w:bottom w:val="single" w:sz="4" w:space="0" w:color="auto"/>
              <w:right w:val="single" w:sz="4" w:space="0" w:color="auto"/>
            </w:tcBorders>
            <w:shd w:val="clear" w:color="auto" w:fill="auto"/>
            <w:vAlign w:val="center"/>
          </w:tcPr>
          <w:p w:rsidR="00336EA3" w:rsidRPr="00ED5987" w:rsidRDefault="00336EA3"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r w:rsidRPr="00336EA3">
              <w:rPr>
                <w:rFonts w:ascii="Times New Roman" w:hAnsi="Times New Roman" w:cs="Times New Roman"/>
              </w:rPr>
              <w:t>0</w:t>
            </w:r>
            <w:r>
              <w:rPr>
                <w:rFonts w:ascii="Times New Roman" w:hAnsi="Times New Roman" w:cs="Times New Roman"/>
              </w:rPr>
              <w:t>,1</w:t>
            </w:r>
          </w:p>
        </w:tc>
        <w:tc>
          <w:tcPr>
            <w:tcW w:w="1138" w:type="dxa"/>
            <w:gridSpan w:val="10"/>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r w:rsidRPr="00336EA3">
              <w:rPr>
                <w:rFonts w:ascii="Times New Roman" w:hAnsi="Times New Roman" w:cs="Times New Roman"/>
              </w:rPr>
              <w:t>0,1</w:t>
            </w:r>
          </w:p>
        </w:tc>
        <w:tc>
          <w:tcPr>
            <w:tcW w:w="853" w:type="dxa"/>
            <w:gridSpan w:val="2"/>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p>
        </w:tc>
        <w:tc>
          <w:tcPr>
            <w:tcW w:w="1133" w:type="dxa"/>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p>
        </w:tc>
        <w:tc>
          <w:tcPr>
            <w:tcW w:w="943" w:type="dxa"/>
            <w:gridSpan w:val="2"/>
            <w:tcBorders>
              <w:top w:val="nil"/>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336EA3" w:rsidRPr="00336EA3" w:rsidRDefault="00336EA3" w:rsidP="00336EA3">
            <w:pPr>
              <w:jc w:val="center"/>
              <w:rPr>
                <w:rFonts w:ascii="Times New Roman" w:hAnsi="Times New Roman" w:cs="Times New Roman"/>
              </w:rPr>
            </w:pPr>
            <w:r w:rsidRPr="00336EA3">
              <w:rPr>
                <w:rFonts w:ascii="Times New Roman" w:hAnsi="Times New Roman" w:cs="Times New Roman"/>
              </w:rPr>
              <w:t>0,</w:t>
            </w:r>
            <w:r>
              <w:rPr>
                <w:rFonts w:ascii="Times New Roman" w:hAnsi="Times New Roman" w:cs="Times New Roman"/>
              </w:rPr>
              <w:t>2</w:t>
            </w:r>
          </w:p>
        </w:tc>
      </w:tr>
      <w:tr w:rsidR="00336EA3" w:rsidRPr="00ED5987" w:rsidTr="00C2626E">
        <w:trPr>
          <w:trHeight w:val="227"/>
        </w:trPr>
        <w:tc>
          <w:tcPr>
            <w:tcW w:w="9794" w:type="dxa"/>
            <w:gridSpan w:val="21"/>
            <w:tcBorders>
              <w:left w:val="single" w:sz="4" w:space="0" w:color="auto"/>
              <w:bottom w:val="single" w:sz="4" w:space="0" w:color="auto"/>
              <w:right w:val="single" w:sz="4" w:space="0" w:color="auto"/>
            </w:tcBorders>
            <w:shd w:val="clear" w:color="auto" w:fill="auto"/>
            <w:vAlign w:val="center"/>
          </w:tcPr>
          <w:p w:rsidR="00336EA3" w:rsidRPr="00ED5987" w:rsidRDefault="00336EA3" w:rsidP="005D29A0">
            <w:pPr>
              <w:ind w:left="-148" w:right="-188"/>
              <w:jc w:val="center"/>
              <w:rPr>
                <w:rFonts w:ascii="Times New Roman" w:hAnsi="Times New Roman" w:cs="Times New Roman"/>
              </w:rPr>
            </w:pPr>
            <w:r w:rsidRPr="00ED5987">
              <w:rPr>
                <w:rFonts w:ascii="Times New Roman" w:hAnsi="Times New Roman" w:cs="Times New Roman"/>
              </w:rPr>
              <w:t>Преобладающая порода - Осина</w:t>
            </w: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r w:rsidRPr="00ED5987">
              <w:rPr>
                <w:rFonts w:ascii="Times New Roman" w:hAnsi="Times New Roman" w:cs="Times New Roman"/>
              </w:rPr>
              <w:t>1</w:t>
            </w:r>
          </w:p>
          <w:p w:rsidR="00DE5D30" w:rsidRPr="00ED5987" w:rsidRDefault="00DE5D30"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DE5D30" w:rsidRPr="00ED5987" w:rsidRDefault="00DE5D30"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DE5D30" w:rsidRPr="00DE5D30" w:rsidRDefault="00DE5D30" w:rsidP="00DE5D30">
            <w:pPr>
              <w:jc w:val="center"/>
              <w:rPr>
                <w:rFonts w:ascii="Times New Roman" w:hAnsi="Times New Roman" w:cs="Times New Roman"/>
              </w:rPr>
            </w:pPr>
            <w:r w:rsidRPr="00DE5D30">
              <w:rPr>
                <w:rFonts w:ascii="Times New Roman" w:hAnsi="Times New Roman" w:cs="Times New Roman"/>
              </w:rPr>
              <w:t>4</w:t>
            </w:r>
          </w:p>
        </w:tc>
        <w:tc>
          <w:tcPr>
            <w:tcW w:w="1138" w:type="dxa"/>
            <w:gridSpan w:val="10"/>
            <w:tcBorders>
              <w:top w:val="nil"/>
              <w:left w:val="nil"/>
              <w:bottom w:val="single" w:sz="4" w:space="0" w:color="auto"/>
              <w:right w:val="single" w:sz="4" w:space="0" w:color="auto"/>
            </w:tcBorders>
            <w:shd w:val="clear" w:color="auto" w:fill="auto"/>
            <w:vAlign w:val="center"/>
          </w:tcPr>
          <w:p w:rsidR="00DE5D30" w:rsidRPr="00DE5D30" w:rsidRDefault="00DE5D30" w:rsidP="00DE5D30">
            <w:pPr>
              <w:jc w:val="center"/>
              <w:rPr>
                <w:rFonts w:ascii="Times New Roman" w:hAnsi="Times New Roman" w:cs="Times New Roman"/>
              </w:rPr>
            </w:pPr>
            <w:r w:rsidRPr="00DE5D30">
              <w:rPr>
                <w:rFonts w:ascii="Times New Roman" w:hAnsi="Times New Roman" w:cs="Times New Roman"/>
              </w:rPr>
              <w:t>20</w:t>
            </w:r>
          </w:p>
        </w:tc>
        <w:tc>
          <w:tcPr>
            <w:tcW w:w="853" w:type="dxa"/>
            <w:gridSpan w:val="2"/>
            <w:tcBorders>
              <w:top w:val="nil"/>
              <w:left w:val="nil"/>
              <w:bottom w:val="single" w:sz="4" w:space="0" w:color="auto"/>
              <w:right w:val="single" w:sz="4" w:space="0" w:color="auto"/>
            </w:tcBorders>
            <w:shd w:val="clear" w:color="auto" w:fill="auto"/>
            <w:vAlign w:val="center"/>
          </w:tcPr>
          <w:p w:rsidR="00DE5D30" w:rsidRPr="00181BB8" w:rsidRDefault="00DE5D30" w:rsidP="00DE5D30"/>
        </w:tc>
        <w:tc>
          <w:tcPr>
            <w:tcW w:w="992" w:type="dxa"/>
            <w:tcBorders>
              <w:top w:val="nil"/>
              <w:left w:val="nil"/>
              <w:bottom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r>
              <w:rPr>
                <w:rFonts w:ascii="Times New Roman" w:hAnsi="Times New Roman" w:cs="Times New Roman"/>
              </w:rPr>
              <w:t>24</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DE5D30" w:rsidRPr="00ED5987" w:rsidRDefault="00DE5D30"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DE5D30" w:rsidRPr="00DE5D30" w:rsidRDefault="00DE5D30" w:rsidP="00DE5D30">
            <w:pPr>
              <w:jc w:val="center"/>
              <w:rPr>
                <w:rFonts w:ascii="Times New Roman" w:hAnsi="Times New Roman" w:cs="Times New Roman"/>
              </w:rPr>
            </w:pPr>
            <w:r w:rsidRPr="00DE5D30">
              <w:rPr>
                <w:rFonts w:ascii="Times New Roman" w:hAnsi="Times New Roman" w:cs="Times New Roman"/>
              </w:rPr>
              <w:t>0,2</w:t>
            </w:r>
          </w:p>
        </w:tc>
        <w:tc>
          <w:tcPr>
            <w:tcW w:w="1138" w:type="dxa"/>
            <w:gridSpan w:val="10"/>
            <w:tcBorders>
              <w:top w:val="nil"/>
              <w:left w:val="nil"/>
              <w:bottom w:val="single" w:sz="4" w:space="0" w:color="auto"/>
              <w:right w:val="single" w:sz="4" w:space="0" w:color="auto"/>
            </w:tcBorders>
            <w:shd w:val="clear" w:color="auto" w:fill="auto"/>
            <w:vAlign w:val="center"/>
          </w:tcPr>
          <w:p w:rsidR="00DE5D30" w:rsidRPr="00DE5D30" w:rsidRDefault="00DE5D30" w:rsidP="00DE5D30">
            <w:pPr>
              <w:jc w:val="center"/>
              <w:rPr>
                <w:rFonts w:ascii="Times New Roman" w:hAnsi="Times New Roman" w:cs="Times New Roman"/>
              </w:rPr>
            </w:pPr>
            <w:r w:rsidRPr="00DE5D30">
              <w:rPr>
                <w:rFonts w:ascii="Times New Roman" w:hAnsi="Times New Roman" w:cs="Times New Roman"/>
              </w:rPr>
              <w:t>0,7</w:t>
            </w:r>
          </w:p>
        </w:tc>
        <w:tc>
          <w:tcPr>
            <w:tcW w:w="853" w:type="dxa"/>
            <w:gridSpan w:val="2"/>
            <w:tcBorders>
              <w:top w:val="nil"/>
              <w:left w:val="nil"/>
              <w:bottom w:val="single" w:sz="4" w:space="0" w:color="auto"/>
              <w:right w:val="single" w:sz="4" w:space="0" w:color="auto"/>
            </w:tcBorders>
            <w:shd w:val="clear" w:color="auto" w:fill="auto"/>
            <w:vAlign w:val="center"/>
          </w:tcPr>
          <w:p w:rsidR="00DE5D30" w:rsidRPr="00181BB8" w:rsidRDefault="00DE5D30" w:rsidP="00DE5D30"/>
        </w:tc>
        <w:tc>
          <w:tcPr>
            <w:tcW w:w="992" w:type="dxa"/>
            <w:tcBorders>
              <w:top w:val="nil"/>
              <w:left w:val="nil"/>
              <w:bottom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r>
              <w:rPr>
                <w:rFonts w:ascii="Times New Roman" w:hAnsi="Times New Roman" w:cs="Times New Roman"/>
              </w:rPr>
              <w:t>0,9</w:t>
            </w:r>
          </w:p>
        </w:tc>
      </w:tr>
      <w:tr w:rsidR="005D29A0" w:rsidRPr="00ED5987" w:rsidTr="00650C2F">
        <w:trPr>
          <w:trHeight w:val="227"/>
        </w:trPr>
        <w:tc>
          <w:tcPr>
            <w:tcW w:w="568" w:type="dxa"/>
            <w:tcBorders>
              <w:left w:val="single" w:sz="4" w:space="0" w:color="auto"/>
              <w:bottom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DE5D30" w:rsidRPr="00ED5987" w:rsidRDefault="00DE5D30"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960" w:type="dxa"/>
            <w:tcBorders>
              <w:top w:val="nil"/>
              <w:left w:val="nil"/>
              <w:bottom w:val="single" w:sz="4" w:space="0" w:color="auto"/>
              <w:right w:val="single" w:sz="4" w:space="0" w:color="auto"/>
            </w:tcBorders>
            <w:shd w:val="clear" w:color="auto" w:fill="auto"/>
            <w:vAlign w:val="center"/>
          </w:tcPr>
          <w:p w:rsidR="00DE5D30" w:rsidRPr="00DE5D30" w:rsidRDefault="00DE5D30" w:rsidP="00DE5D30">
            <w:pPr>
              <w:jc w:val="center"/>
              <w:rPr>
                <w:rFonts w:ascii="Times New Roman" w:hAnsi="Times New Roman" w:cs="Times New Roman"/>
              </w:rPr>
            </w:pPr>
            <w:r w:rsidRPr="00DE5D30">
              <w:rPr>
                <w:rFonts w:ascii="Times New Roman" w:hAnsi="Times New Roman" w:cs="Times New Roman"/>
              </w:rPr>
              <w:t>10</w:t>
            </w:r>
          </w:p>
        </w:tc>
        <w:tc>
          <w:tcPr>
            <w:tcW w:w="1138" w:type="dxa"/>
            <w:gridSpan w:val="10"/>
            <w:tcBorders>
              <w:top w:val="nil"/>
              <w:left w:val="nil"/>
              <w:bottom w:val="single" w:sz="4" w:space="0" w:color="auto"/>
              <w:right w:val="single" w:sz="4" w:space="0" w:color="auto"/>
            </w:tcBorders>
            <w:shd w:val="clear" w:color="auto" w:fill="auto"/>
            <w:vAlign w:val="center"/>
          </w:tcPr>
          <w:p w:rsidR="00DE5D30" w:rsidRPr="00DE5D30" w:rsidRDefault="00DE5D30" w:rsidP="00DE5D30">
            <w:pPr>
              <w:jc w:val="center"/>
              <w:rPr>
                <w:rFonts w:ascii="Times New Roman" w:hAnsi="Times New Roman" w:cs="Times New Roman"/>
              </w:rPr>
            </w:pPr>
            <w:r w:rsidRPr="00DE5D30">
              <w:rPr>
                <w:rFonts w:ascii="Times New Roman" w:hAnsi="Times New Roman" w:cs="Times New Roman"/>
              </w:rPr>
              <w:t>10</w:t>
            </w:r>
          </w:p>
        </w:tc>
        <w:tc>
          <w:tcPr>
            <w:tcW w:w="853" w:type="dxa"/>
            <w:gridSpan w:val="2"/>
            <w:tcBorders>
              <w:top w:val="nil"/>
              <w:left w:val="nil"/>
              <w:bottom w:val="single" w:sz="4" w:space="0" w:color="auto"/>
              <w:right w:val="single" w:sz="4" w:space="0" w:color="auto"/>
            </w:tcBorders>
            <w:shd w:val="clear" w:color="auto" w:fill="auto"/>
            <w:vAlign w:val="center"/>
          </w:tcPr>
          <w:p w:rsidR="00DE5D30" w:rsidRPr="00181BB8" w:rsidRDefault="00DE5D30" w:rsidP="00DE5D30"/>
        </w:tc>
        <w:tc>
          <w:tcPr>
            <w:tcW w:w="992" w:type="dxa"/>
            <w:tcBorders>
              <w:top w:val="nil"/>
              <w:left w:val="nil"/>
              <w:bottom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r w:rsidRPr="00ED5987">
              <w:rPr>
                <w:rFonts w:ascii="Times New Roman" w:hAnsi="Times New Roman" w:cs="Times New Roman"/>
              </w:rPr>
              <w:t>3</w:t>
            </w:r>
          </w:p>
          <w:p w:rsidR="00DE5D30" w:rsidRPr="00ED5987" w:rsidRDefault="00DE5D30" w:rsidP="00ED5987">
            <w:pPr>
              <w:jc w:val="center"/>
              <w:rPr>
                <w:rFonts w:ascii="Times New Roman" w:hAnsi="Times New Roman" w:cs="Times New Roman"/>
              </w:rPr>
            </w:pPr>
          </w:p>
          <w:p w:rsidR="00DE5D30" w:rsidRPr="00ED5987" w:rsidRDefault="00DE5D30" w:rsidP="00ED5987">
            <w:pPr>
              <w:jc w:val="center"/>
              <w:rPr>
                <w:rFonts w:ascii="Times New Roman" w:hAnsi="Times New Roman" w:cs="Times New Roman"/>
              </w:rPr>
            </w:pPr>
          </w:p>
          <w:p w:rsidR="00DE5D30" w:rsidRPr="00ED5987" w:rsidRDefault="00DE5D30" w:rsidP="00ED5987">
            <w:pPr>
              <w:jc w:val="center"/>
              <w:rPr>
                <w:rFonts w:ascii="Times New Roman" w:hAnsi="Times New Roman" w:cs="Times New Roman"/>
              </w:rPr>
            </w:pPr>
          </w:p>
          <w:p w:rsidR="00DE5D30" w:rsidRPr="00ED5987" w:rsidRDefault="00DE5D30" w:rsidP="00ED5987">
            <w:pPr>
              <w:jc w:val="center"/>
              <w:rPr>
                <w:rFonts w:ascii="Times New Roman" w:hAnsi="Times New Roman" w:cs="Times New Roman"/>
              </w:rPr>
            </w:pPr>
          </w:p>
          <w:p w:rsidR="00DE5D30" w:rsidRPr="00ED5987" w:rsidRDefault="00DE5D3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DE5D30" w:rsidRPr="00ED5987" w:rsidRDefault="00DE5D30"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DE5D30" w:rsidRPr="00DE5D30" w:rsidRDefault="00DE5D30" w:rsidP="00DE5D30">
            <w:pPr>
              <w:jc w:val="center"/>
              <w:rPr>
                <w:rFonts w:ascii="Times New Roman" w:hAnsi="Times New Roman" w:cs="Times New Roman"/>
              </w:rPr>
            </w:pPr>
          </w:p>
        </w:tc>
        <w:tc>
          <w:tcPr>
            <w:tcW w:w="1138" w:type="dxa"/>
            <w:gridSpan w:val="10"/>
            <w:tcBorders>
              <w:top w:val="nil"/>
              <w:left w:val="nil"/>
              <w:bottom w:val="single" w:sz="4" w:space="0" w:color="auto"/>
              <w:right w:val="single" w:sz="4" w:space="0" w:color="auto"/>
            </w:tcBorders>
            <w:shd w:val="clear" w:color="auto" w:fill="auto"/>
            <w:vAlign w:val="center"/>
          </w:tcPr>
          <w:p w:rsidR="00DE5D30" w:rsidRPr="00DE5D30" w:rsidRDefault="00DE5D30" w:rsidP="00DE5D30">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DE5D30" w:rsidRPr="00181BB8" w:rsidRDefault="00DE5D30" w:rsidP="00DE5D30"/>
        </w:tc>
        <w:tc>
          <w:tcPr>
            <w:tcW w:w="992" w:type="dxa"/>
            <w:tcBorders>
              <w:top w:val="nil"/>
              <w:left w:val="nil"/>
              <w:bottom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DE5D30" w:rsidRPr="00ED5987" w:rsidRDefault="00DE5D30"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DE5D30" w:rsidRPr="00DE5D30" w:rsidRDefault="00DE5D30" w:rsidP="00DE5D30">
            <w:pPr>
              <w:jc w:val="center"/>
              <w:rPr>
                <w:rFonts w:ascii="Times New Roman" w:hAnsi="Times New Roman" w:cs="Times New Roman"/>
              </w:rPr>
            </w:pPr>
            <w:r w:rsidRPr="00DE5D30">
              <w:rPr>
                <w:rFonts w:ascii="Times New Roman" w:hAnsi="Times New Roman" w:cs="Times New Roman"/>
              </w:rPr>
              <w:t>-</w:t>
            </w:r>
          </w:p>
        </w:tc>
        <w:tc>
          <w:tcPr>
            <w:tcW w:w="1138" w:type="dxa"/>
            <w:gridSpan w:val="10"/>
            <w:tcBorders>
              <w:top w:val="nil"/>
              <w:left w:val="nil"/>
              <w:bottom w:val="single" w:sz="4" w:space="0" w:color="auto"/>
              <w:right w:val="single" w:sz="4" w:space="0" w:color="auto"/>
            </w:tcBorders>
            <w:shd w:val="clear" w:color="auto" w:fill="auto"/>
            <w:vAlign w:val="center"/>
          </w:tcPr>
          <w:p w:rsidR="00DE5D30" w:rsidRPr="00DE5D30" w:rsidRDefault="00DE5D30" w:rsidP="00DE5D30">
            <w:pPr>
              <w:jc w:val="center"/>
              <w:rPr>
                <w:rFonts w:ascii="Times New Roman" w:hAnsi="Times New Roman" w:cs="Times New Roman"/>
              </w:rPr>
            </w:pPr>
            <w:r w:rsidRPr="00DE5D30">
              <w:rPr>
                <w:rFonts w:ascii="Times New Roman" w:hAnsi="Times New Roman" w:cs="Times New Roman"/>
              </w:rPr>
              <w:t>2</w:t>
            </w:r>
          </w:p>
        </w:tc>
        <w:tc>
          <w:tcPr>
            <w:tcW w:w="853" w:type="dxa"/>
            <w:gridSpan w:val="2"/>
            <w:tcBorders>
              <w:top w:val="nil"/>
              <w:left w:val="nil"/>
              <w:bottom w:val="single" w:sz="4" w:space="0" w:color="auto"/>
              <w:right w:val="single" w:sz="4" w:space="0" w:color="auto"/>
            </w:tcBorders>
            <w:shd w:val="clear" w:color="auto" w:fill="auto"/>
            <w:vAlign w:val="center"/>
          </w:tcPr>
          <w:p w:rsidR="00DE5D30" w:rsidRPr="00181BB8" w:rsidRDefault="00DE5D30" w:rsidP="00DE5D30"/>
        </w:tc>
        <w:tc>
          <w:tcPr>
            <w:tcW w:w="992" w:type="dxa"/>
            <w:tcBorders>
              <w:top w:val="nil"/>
              <w:left w:val="nil"/>
              <w:bottom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r>
              <w:rPr>
                <w:rFonts w:ascii="Times New Roman" w:hAnsi="Times New Roman" w:cs="Times New Roman"/>
              </w:rPr>
              <w:t>2</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DE5D30" w:rsidRPr="00ED5987" w:rsidRDefault="00DE5D30"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DE5D30" w:rsidRPr="00DE5D30" w:rsidRDefault="00DE5D30" w:rsidP="00DE5D30">
            <w:pPr>
              <w:jc w:val="center"/>
              <w:rPr>
                <w:rFonts w:ascii="Times New Roman" w:hAnsi="Times New Roman" w:cs="Times New Roman"/>
              </w:rPr>
            </w:pPr>
          </w:p>
        </w:tc>
        <w:tc>
          <w:tcPr>
            <w:tcW w:w="1138" w:type="dxa"/>
            <w:gridSpan w:val="10"/>
            <w:tcBorders>
              <w:top w:val="nil"/>
              <w:left w:val="nil"/>
              <w:bottom w:val="single" w:sz="4" w:space="0" w:color="auto"/>
              <w:right w:val="single" w:sz="4" w:space="0" w:color="auto"/>
            </w:tcBorders>
            <w:shd w:val="clear" w:color="auto" w:fill="auto"/>
            <w:vAlign w:val="center"/>
          </w:tcPr>
          <w:p w:rsidR="00DE5D30" w:rsidRPr="00DE5D30" w:rsidRDefault="00DE5D30" w:rsidP="00DE5D30">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DE5D30" w:rsidRPr="00181BB8" w:rsidRDefault="00DE5D30" w:rsidP="00DE5D30"/>
        </w:tc>
        <w:tc>
          <w:tcPr>
            <w:tcW w:w="992" w:type="dxa"/>
            <w:tcBorders>
              <w:top w:val="nil"/>
              <w:left w:val="nil"/>
              <w:bottom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DE5D30" w:rsidRPr="00ED5987" w:rsidRDefault="00DE5D30"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DE5D30" w:rsidRPr="00DE5D30" w:rsidRDefault="00DE5D30" w:rsidP="00DE5D30">
            <w:pPr>
              <w:jc w:val="center"/>
              <w:rPr>
                <w:rFonts w:ascii="Times New Roman" w:hAnsi="Times New Roman" w:cs="Times New Roman"/>
              </w:rPr>
            </w:pPr>
            <w:r w:rsidRPr="00DE5D30">
              <w:rPr>
                <w:rFonts w:ascii="Times New Roman" w:hAnsi="Times New Roman" w:cs="Times New Roman"/>
              </w:rPr>
              <w:t>-</w:t>
            </w:r>
          </w:p>
        </w:tc>
        <w:tc>
          <w:tcPr>
            <w:tcW w:w="1138" w:type="dxa"/>
            <w:gridSpan w:val="10"/>
            <w:tcBorders>
              <w:top w:val="nil"/>
              <w:left w:val="nil"/>
              <w:bottom w:val="single" w:sz="4" w:space="0" w:color="auto"/>
              <w:right w:val="single" w:sz="4" w:space="0" w:color="auto"/>
            </w:tcBorders>
            <w:shd w:val="clear" w:color="auto" w:fill="auto"/>
            <w:vAlign w:val="center"/>
          </w:tcPr>
          <w:p w:rsidR="00DE5D30" w:rsidRPr="00DE5D30" w:rsidRDefault="00DE5D30" w:rsidP="00DE5D30">
            <w:pPr>
              <w:jc w:val="center"/>
              <w:rPr>
                <w:rFonts w:ascii="Times New Roman" w:hAnsi="Times New Roman" w:cs="Times New Roman"/>
              </w:rPr>
            </w:pPr>
            <w:r w:rsidRPr="00DE5D30">
              <w:rPr>
                <w:rFonts w:ascii="Times New Roman" w:hAnsi="Times New Roman" w:cs="Times New Roman"/>
              </w:rPr>
              <w:t>0,1</w:t>
            </w:r>
          </w:p>
        </w:tc>
        <w:tc>
          <w:tcPr>
            <w:tcW w:w="853" w:type="dxa"/>
            <w:gridSpan w:val="2"/>
            <w:tcBorders>
              <w:top w:val="nil"/>
              <w:left w:val="nil"/>
              <w:bottom w:val="single" w:sz="4" w:space="0" w:color="auto"/>
              <w:right w:val="single" w:sz="4" w:space="0" w:color="auto"/>
            </w:tcBorders>
            <w:shd w:val="clear" w:color="auto" w:fill="auto"/>
            <w:vAlign w:val="center"/>
          </w:tcPr>
          <w:p w:rsidR="00DE5D30" w:rsidRPr="00181BB8" w:rsidRDefault="00DE5D30" w:rsidP="00DE5D30"/>
        </w:tc>
        <w:tc>
          <w:tcPr>
            <w:tcW w:w="992" w:type="dxa"/>
            <w:tcBorders>
              <w:top w:val="nil"/>
              <w:left w:val="nil"/>
              <w:bottom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r>
              <w:rPr>
                <w:rFonts w:ascii="Times New Roman" w:hAnsi="Times New Roman" w:cs="Times New Roman"/>
              </w:rPr>
              <w:t>0,1</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DE5D30" w:rsidRPr="00ED5987" w:rsidRDefault="00DE5D30"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DE5D30" w:rsidRPr="00DE5D30" w:rsidRDefault="00DE5D30" w:rsidP="00DE5D30">
            <w:pPr>
              <w:jc w:val="center"/>
              <w:rPr>
                <w:rFonts w:ascii="Times New Roman" w:hAnsi="Times New Roman" w:cs="Times New Roman"/>
              </w:rPr>
            </w:pPr>
            <w:r w:rsidRPr="00DE5D30">
              <w:rPr>
                <w:rFonts w:ascii="Times New Roman" w:hAnsi="Times New Roman" w:cs="Times New Roman"/>
              </w:rPr>
              <w:t>-</w:t>
            </w:r>
          </w:p>
        </w:tc>
        <w:tc>
          <w:tcPr>
            <w:tcW w:w="1138" w:type="dxa"/>
            <w:gridSpan w:val="10"/>
            <w:tcBorders>
              <w:top w:val="nil"/>
              <w:left w:val="nil"/>
              <w:bottom w:val="single" w:sz="4" w:space="0" w:color="auto"/>
              <w:right w:val="single" w:sz="4" w:space="0" w:color="auto"/>
            </w:tcBorders>
            <w:shd w:val="clear" w:color="auto" w:fill="auto"/>
            <w:vAlign w:val="center"/>
          </w:tcPr>
          <w:p w:rsidR="00DE5D30" w:rsidRPr="00DE5D30" w:rsidRDefault="00DE5D30" w:rsidP="00DE5D30">
            <w:pPr>
              <w:jc w:val="center"/>
              <w:rPr>
                <w:rFonts w:ascii="Times New Roman" w:hAnsi="Times New Roman" w:cs="Times New Roman"/>
              </w:rPr>
            </w:pPr>
            <w:r w:rsidRPr="00DE5D30">
              <w:rPr>
                <w:rFonts w:ascii="Times New Roman" w:hAnsi="Times New Roman" w:cs="Times New Roman"/>
              </w:rPr>
              <w:t>0,1</w:t>
            </w:r>
          </w:p>
        </w:tc>
        <w:tc>
          <w:tcPr>
            <w:tcW w:w="853" w:type="dxa"/>
            <w:gridSpan w:val="2"/>
            <w:tcBorders>
              <w:top w:val="nil"/>
              <w:left w:val="nil"/>
              <w:bottom w:val="single" w:sz="4" w:space="0" w:color="auto"/>
              <w:right w:val="single" w:sz="4" w:space="0" w:color="auto"/>
            </w:tcBorders>
            <w:shd w:val="clear" w:color="auto" w:fill="auto"/>
            <w:vAlign w:val="center"/>
          </w:tcPr>
          <w:p w:rsidR="00DE5D30" w:rsidRPr="00181BB8" w:rsidRDefault="00DE5D30" w:rsidP="00DE5D30"/>
        </w:tc>
        <w:tc>
          <w:tcPr>
            <w:tcW w:w="992" w:type="dxa"/>
            <w:tcBorders>
              <w:top w:val="nil"/>
              <w:left w:val="nil"/>
              <w:bottom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r>
              <w:rPr>
                <w:rFonts w:ascii="Times New Roman" w:hAnsi="Times New Roman" w:cs="Times New Roman"/>
              </w:rPr>
              <w:t>0,1</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r w:rsidRPr="00ED5987">
              <w:rPr>
                <w:rFonts w:ascii="Times New Roman" w:hAnsi="Times New Roman" w:cs="Times New Roman"/>
              </w:rPr>
              <w:t>деловой</w:t>
            </w:r>
          </w:p>
        </w:tc>
        <w:tc>
          <w:tcPr>
            <w:tcW w:w="593" w:type="dxa"/>
            <w:tcBorders>
              <w:top w:val="nil"/>
              <w:left w:val="nil"/>
              <w:bottom w:val="single" w:sz="4" w:space="0" w:color="auto"/>
              <w:right w:val="single" w:sz="4" w:space="0" w:color="auto"/>
            </w:tcBorders>
            <w:shd w:val="clear" w:color="auto" w:fill="auto"/>
            <w:vAlign w:val="center"/>
          </w:tcPr>
          <w:p w:rsidR="00DE5D30" w:rsidRPr="00ED5987" w:rsidRDefault="00DE5D30"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DE5D30" w:rsidRPr="00DE5D30" w:rsidRDefault="00DE5D30" w:rsidP="00DE5D30">
            <w:pPr>
              <w:jc w:val="center"/>
              <w:rPr>
                <w:rFonts w:ascii="Times New Roman" w:hAnsi="Times New Roman" w:cs="Times New Roman"/>
              </w:rPr>
            </w:pPr>
            <w:r w:rsidRPr="00DE5D30">
              <w:rPr>
                <w:rFonts w:ascii="Times New Roman" w:hAnsi="Times New Roman" w:cs="Times New Roman"/>
              </w:rPr>
              <w:t>-</w:t>
            </w:r>
          </w:p>
        </w:tc>
        <w:tc>
          <w:tcPr>
            <w:tcW w:w="1138" w:type="dxa"/>
            <w:gridSpan w:val="10"/>
            <w:tcBorders>
              <w:top w:val="nil"/>
              <w:left w:val="nil"/>
              <w:bottom w:val="single" w:sz="4" w:space="0" w:color="auto"/>
              <w:right w:val="single" w:sz="4" w:space="0" w:color="auto"/>
            </w:tcBorders>
            <w:shd w:val="clear" w:color="auto" w:fill="auto"/>
            <w:vAlign w:val="center"/>
          </w:tcPr>
          <w:p w:rsidR="00DE5D30" w:rsidRPr="00DE5D30" w:rsidRDefault="00DE5D30" w:rsidP="00DE5D30">
            <w:pPr>
              <w:jc w:val="center"/>
              <w:rPr>
                <w:rFonts w:ascii="Times New Roman" w:hAnsi="Times New Roman" w:cs="Times New Roman"/>
              </w:rPr>
            </w:pPr>
            <w:r w:rsidRPr="00DE5D30">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DE5D30" w:rsidRPr="00181BB8" w:rsidRDefault="00DE5D30" w:rsidP="00DE5D30"/>
        </w:tc>
        <w:tc>
          <w:tcPr>
            <w:tcW w:w="992" w:type="dxa"/>
            <w:tcBorders>
              <w:top w:val="nil"/>
              <w:left w:val="nil"/>
              <w:bottom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DE5D30" w:rsidRPr="00ED5987" w:rsidRDefault="00DE5D30" w:rsidP="00ED5987">
            <w:pPr>
              <w:jc w:val="center"/>
              <w:rPr>
                <w:rFonts w:ascii="Times New Roman" w:hAnsi="Times New Roman" w:cs="Times New Roman"/>
              </w:rPr>
            </w:pPr>
            <w:r>
              <w:rPr>
                <w:rFonts w:ascii="Times New Roman" w:hAnsi="Times New Roman" w:cs="Times New Roman"/>
              </w:rPr>
              <w:t>-</w:t>
            </w:r>
          </w:p>
        </w:tc>
      </w:tr>
      <w:tr w:rsidR="00DE5D30" w:rsidRPr="00ED5987" w:rsidTr="00C2626E">
        <w:trPr>
          <w:trHeight w:val="227"/>
        </w:trPr>
        <w:tc>
          <w:tcPr>
            <w:tcW w:w="9794" w:type="dxa"/>
            <w:gridSpan w:val="21"/>
            <w:tcBorders>
              <w:left w:val="single" w:sz="4" w:space="0" w:color="auto"/>
              <w:bottom w:val="single" w:sz="4" w:space="0" w:color="auto"/>
              <w:right w:val="single" w:sz="4" w:space="0" w:color="auto"/>
            </w:tcBorders>
            <w:shd w:val="clear" w:color="auto" w:fill="auto"/>
            <w:vAlign w:val="center"/>
          </w:tcPr>
          <w:p w:rsidR="00DE5D30" w:rsidRPr="00ED5987" w:rsidRDefault="00DE5D30" w:rsidP="005D29A0">
            <w:pPr>
              <w:ind w:left="-148" w:right="-188"/>
              <w:jc w:val="center"/>
              <w:rPr>
                <w:rFonts w:ascii="Times New Roman" w:hAnsi="Times New Roman" w:cs="Times New Roman"/>
              </w:rPr>
            </w:pPr>
            <w:r w:rsidRPr="00ED5987">
              <w:rPr>
                <w:rFonts w:ascii="Times New Roman" w:hAnsi="Times New Roman" w:cs="Times New Roman"/>
              </w:rPr>
              <w:t>Преобладающая порода - Липа</w:t>
            </w: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476D82" w:rsidRPr="00ED5987" w:rsidRDefault="00476D82" w:rsidP="00ED5987">
            <w:pPr>
              <w:jc w:val="center"/>
              <w:rPr>
                <w:rFonts w:ascii="Times New Roman" w:hAnsi="Times New Roman" w:cs="Times New Roman"/>
              </w:rPr>
            </w:pPr>
            <w:r w:rsidRPr="00ED5987">
              <w:rPr>
                <w:rFonts w:ascii="Times New Roman" w:hAnsi="Times New Roman" w:cs="Times New Roman"/>
              </w:rPr>
              <w:t>1</w:t>
            </w:r>
          </w:p>
          <w:p w:rsidR="00476D82" w:rsidRPr="00ED5987" w:rsidRDefault="00476D82"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476D82" w:rsidRPr="00ED5987" w:rsidRDefault="00476D82"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476D82" w:rsidRPr="00ED5987" w:rsidRDefault="00476D82"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r w:rsidRPr="00476D82">
              <w:rPr>
                <w:rFonts w:ascii="Times New Roman" w:hAnsi="Times New Roman" w:cs="Times New Roman"/>
              </w:rPr>
              <w:t>43</w:t>
            </w:r>
          </w:p>
        </w:tc>
        <w:tc>
          <w:tcPr>
            <w:tcW w:w="1138" w:type="dxa"/>
            <w:gridSpan w:val="10"/>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r w:rsidRPr="00476D82">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r w:rsidRPr="00476D82">
              <w:rPr>
                <w:rFonts w:ascii="Times New Roman" w:hAnsi="Times New Roman" w:cs="Times New Roman"/>
              </w:rPr>
              <w:t>43</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476D82" w:rsidRPr="00ED5987" w:rsidRDefault="00476D82"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476D82" w:rsidRPr="00ED5987" w:rsidRDefault="00476D82"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476D82" w:rsidRPr="00ED5987" w:rsidRDefault="00476D82"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r w:rsidRPr="00476D82">
              <w:rPr>
                <w:rFonts w:ascii="Times New Roman" w:hAnsi="Times New Roman" w:cs="Times New Roman"/>
              </w:rPr>
              <w:t>1,6</w:t>
            </w:r>
          </w:p>
        </w:tc>
        <w:tc>
          <w:tcPr>
            <w:tcW w:w="1138" w:type="dxa"/>
            <w:gridSpan w:val="10"/>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r w:rsidRPr="00476D82">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r w:rsidRPr="00476D82">
              <w:rPr>
                <w:rFonts w:ascii="Times New Roman" w:hAnsi="Times New Roman" w:cs="Times New Roman"/>
              </w:rPr>
              <w:t>1,6</w:t>
            </w:r>
          </w:p>
        </w:tc>
      </w:tr>
      <w:tr w:rsidR="005D29A0" w:rsidRPr="00ED5987" w:rsidTr="00650C2F">
        <w:trPr>
          <w:trHeight w:val="227"/>
        </w:trPr>
        <w:tc>
          <w:tcPr>
            <w:tcW w:w="568" w:type="dxa"/>
            <w:tcBorders>
              <w:left w:val="single" w:sz="4" w:space="0" w:color="auto"/>
              <w:bottom w:val="single" w:sz="4" w:space="0" w:color="auto"/>
              <w:right w:val="single" w:sz="4" w:space="0" w:color="auto"/>
            </w:tcBorders>
            <w:shd w:val="clear" w:color="auto" w:fill="auto"/>
            <w:vAlign w:val="center"/>
          </w:tcPr>
          <w:p w:rsidR="00476D82" w:rsidRPr="00ED5987" w:rsidRDefault="00476D82"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476D82" w:rsidRPr="00ED5987" w:rsidRDefault="00476D82"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476D82" w:rsidRPr="00ED5987" w:rsidRDefault="00476D82"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960"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r w:rsidRPr="00476D82">
              <w:rPr>
                <w:rFonts w:ascii="Times New Roman" w:hAnsi="Times New Roman" w:cs="Times New Roman"/>
              </w:rPr>
              <w:t>10</w:t>
            </w:r>
          </w:p>
        </w:tc>
        <w:tc>
          <w:tcPr>
            <w:tcW w:w="1138" w:type="dxa"/>
            <w:gridSpan w:val="10"/>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476D82" w:rsidRPr="00ED5987" w:rsidRDefault="00476D82" w:rsidP="00ED5987">
            <w:pPr>
              <w:jc w:val="center"/>
              <w:rPr>
                <w:rFonts w:ascii="Times New Roman" w:hAnsi="Times New Roman" w:cs="Times New Roman"/>
              </w:rPr>
            </w:pPr>
            <w:r w:rsidRPr="00ED5987">
              <w:rPr>
                <w:rFonts w:ascii="Times New Roman" w:hAnsi="Times New Roman" w:cs="Times New Roman"/>
              </w:rPr>
              <w:t>3</w:t>
            </w:r>
          </w:p>
          <w:p w:rsidR="00476D82" w:rsidRPr="00ED5987" w:rsidRDefault="00476D82" w:rsidP="00ED5987">
            <w:pPr>
              <w:jc w:val="center"/>
              <w:rPr>
                <w:rFonts w:ascii="Times New Roman" w:hAnsi="Times New Roman" w:cs="Times New Roman"/>
              </w:rPr>
            </w:pPr>
          </w:p>
          <w:p w:rsidR="00476D82" w:rsidRPr="00ED5987" w:rsidRDefault="00476D82" w:rsidP="00ED5987">
            <w:pPr>
              <w:jc w:val="center"/>
              <w:rPr>
                <w:rFonts w:ascii="Times New Roman" w:hAnsi="Times New Roman" w:cs="Times New Roman"/>
              </w:rPr>
            </w:pPr>
          </w:p>
          <w:p w:rsidR="00476D82" w:rsidRPr="00ED5987" w:rsidRDefault="00476D82" w:rsidP="00ED5987">
            <w:pPr>
              <w:jc w:val="center"/>
              <w:rPr>
                <w:rFonts w:ascii="Times New Roman" w:hAnsi="Times New Roman" w:cs="Times New Roman"/>
              </w:rPr>
            </w:pPr>
          </w:p>
          <w:p w:rsidR="00476D82" w:rsidRPr="00ED5987" w:rsidRDefault="00476D82" w:rsidP="00ED5987">
            <w:pPr>
              <w:jc w:val="center"/>
              <w:rPr>
                <w:rFonts w:ascii="Times New Roman" w:hAnsi="Times New Roman" w:cs="Times New Roman"/>
              </w:rPr>
            </w:pPr>
          </w:p>
          <w:p w:rsidR="00476D82" w:rsidRPr="00ED5987" w:rsidRDefault="00476D82"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476D82" w:rsidRPr="00ED5987" w:rsidRDefault="00476D82"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476D82" w:rsidRPr="00ED5987" w:rsidRDefault="00476D82"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1138" w:type="dxa"/>
            <w:gridSpan w:val="10"/>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476D82" w:rsidRPr="00ED5987" w:rsidRDefault="00476D82"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476D82" w:rsidRPr="00ED5987" w:rsidRDefault="00476D82"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476D82" w:rsidRPr="00ED5987" w:rsidRDefault="00476D82"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r w:rsidRPr="00476D82">
              <w:rPr>
                <w:rFonts w:ascii="Times New Roman" w:hAnsi="Times New Roman" w:cs="Times New Roman"/>
              </w:rPr>
              <w:t>4</w:t>
            </w:r>
          </w:p>
        </w:tc>
        <w:tc>
          <w:tcPr>
            <w:tcW w:w="1138" w:type="dxa"/>
            <w:gridSpan w:val="10"/>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r w:rsidRPr="00476D82">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r w:rsidRPr="00476D82">
              <w:rPr>
                <w:rFonts w:ascii="Times New Roman" w:hAnsi="Times New Roman" w:cs="Times New Roman"/>
              </w:rPr>
              <w:t>4</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476D82" w:rsidRPr="00ED5987" w:rsidRDefault="00476D82"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476D82" w:rsidRPr="00ED5987" w:rsidRDefault="00476D82"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476D82" w:rsidRPr="00ED5987" w:rsidRDefault="00476D82"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1138" w:type="dxa"/>
            <w:gridSpan w:val="10"/>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476D82" w:rsidRPr="00ED5987" w:rsidRDefault="00476D82"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476D82" w:rsidRPr="00ED5987" w:rsidRDefault="00476D82"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476D82" w:rsidRPr="00ED5987" w:rsidRDefault="00476D82"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r w:rsidRPr="00476D82">
              <w:rPr>
                <w:rFonts w:ascii="Times New Roman" w:hAnsi="Times New Roman" w:cs="Times New Roman"/>
              </w:rPr>
              <w:t>0,2</w:t>
            </w:r>
          </w:p>
        </w:tc>
        <w:tc>
          <w:tcPr>
            <w:tcW w:w="1138" w:type="dxa"/>
            <w:gridSpan w:val="10"/>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r w:rsidRPr="00476D82">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r w:rsidRPr="00476D82">
              <w:rPr>
                <w:rFonts w:ascii="Times New Roman" w:hAnsi="Times New Roman" w:cs="Times New Roman"/>
              </w:rPr>
              <w:t>0,2</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476D82" w:rsidRPr="00ED5987" w:rsidRDefault="00476D82"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476D82" w:rsidRPr="00ED5987" w:rsidRDefault="00476D82"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476D82" w:rsidRPr="00ED5987" w:rsidRDefault="00476D82"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r w:rsidRPr="00476D82">
              <w:rPr>
                <w:rFonts w:ascii="Times New Roman" w:hAnsi="Times New Roman" w:cs="Times New Roman"/>
              </w:rPr>
              <w:t>0,1</w:t>
            </w:r>
          </w:p>
        </w:tc>
        <w:tc>
          <w:tcPr>
            <w:tcW w:w="1138" w:type="dxa"/>
            <w:gridSpan w:val="10"/>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r w:rsidRPr="00476D82">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r w:rsidRPr="00476D82">
              <w:rPr>
                <w:rFonts w:ascii="Times New Roman" w:hAnsi="Times New Roman" w:cs="Times New Roman"/>
              </w:rPr>
              <w:t>0,1</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476D82" w:rsidRPr="00ED5987" w:rsidRDefault="00476D82"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650C2F" w:rsidRDefault="00650C2F" w:rsidP="00ED5987">
            <w:pPr>
              <w:jc w:val="center"/>
              <w:rPr>
                <w:rFonts w:ascii="Times New Roman" w:hAnsi="Times New Roman" w:cs="Times New Roman"/>
              </w:rPr>
            </w:pPr>
          </w:p>
          <w:p w:rsidR="00650C2F" w:rsidRDefault="00650C2F" w:rsidP="00ED5987">
            <w:pPr>
              <w:jc w:val="center"/>
              <w:rPr>
                <w:rFonts w:ascii="Times New Roman" w:hAnsi="Times New Roman" w:cs="Times New Roman"/>
              </w:rPr>
            </w:pPr>
          </w:p>
          <w:p w:rsidR="00650C2F" w:rsidRDefault="00650C2F" w:rsidP="00ED5987">
            <w:pPr>
              <w:jc w:val="center"/>
              <w:rPr>
                <w:rFonts w:ascii="Times New Roman" w:hAnsi="Times New Roman" w:cs="Times New Roman"/>
              </w:rPr>
            </w:pPr>
          </w:p>
          <w:p w:rsidR="00476D82" w:rsidRDefault="00476D82" w:rsidP="00ED5987">
            <w:pPr>
              <w:jc w:val="center"/>
              <w:rPr>
                <w:rFonts w:ascii="Times New Roman" w:hAnsi="Times New Roman" w:cs="Times New Roman"/>
              </w:rPr>
            </w:pPr>
            <w:r w:rsidRPr="00ED5987">
              <w:rPr>
                <w:rFonts w:ascii="Times New Roman" w:hAnsi="Times New Roman" w:cs="Times New Roman"/>
              </w:rPr>
              <w:t>деловой</w:t>
            </w:r>
          </w:p>
          <w:p w:rsidR="005D29A0" w:rsidRDefault="005D29A0" w:rsidP="00ED5987">
            <w:pPr>
              <w:jc w:val="center"/>
              <w:rPr>
                <w:rFonts w:ascii="Times New Roman" w:hAnsi="Times New Roman" w:cs="Times New Roman"/>
              </w:rPr>
            </w:pPr>
          </w:p>
          <w:p w:rsidR="005D29A0" w:rsidRDefault="005D29A0" w:rsidP="00ED5987">
            <w:pPr>
              <w:jc w:val="center"/>
              <w:rPr>
                <w:rFonts w:ascii="Times New Roman" w:hAnsi="Times New Roman" w:cs="Times New Roman"/>
              </w:rPr>
            </w:pPr>
          </w:p>
          <w:p w:rsidR="005D29A0" w:rsidRPr="00ED5987" w:rsidRDefault="005D29A0"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476D82" w:rsidRPr="00ED5987" w:rsidRDefault="00476D82"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r w:rsidRPr="00476D82">
              <w:rPr>
                <w:rFonts w:ascii="Times New Roman" w:hAnsi="Times New Roman" w:cs="Times New Roman"/>
              </w:rPr>
              <w:t>-</w:t>
            </w:r>
          </w:p>
        </w:tc>
        <w:tc>
          <w:tcPr>
            <w:tcW w:w="1138" w:type="dxa"/>
            <w:gridSpan w:val="10"/>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r w:rsidRPr="00476D82">
              <w:rPr>
                <w:rFonts w:ascii="Times New Roman" w:hAnsi="Times New Roman" w:cs="Times New Roman"/>
              </w:rPr>
              <w:t>-</w:t>
            </w:r>
          </w:p>
        </w:tc>
        <w:tc>
          <w:tcPr>
            <w:tcW w:w="853" w:type="dxa"/>
            <w:gridSpan w:val="2"/>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r w:rsidRPr="00476D82">
              <w:rPr>
                <w:rFonts w:ascii="Times New Roman" w:hAnsi="Times New Roman" w:cs="Times New Roman"/>
              </w:rPr>
              <w:t>-</w:t>
            </w:r>
          </w:p>
        </w:tc>
      </w:tr>
      <w:tr w:rsidR="00476D82" w:rsidRPr="00ED5987" w:rsidTr="00C2626E">
        <w:trPr>
          <w:trHeight w:val="227"/>
        </w:trPr>
        <w:tc>
          <w:tcPr>
            <w:tcW w:w="9794" w:type="dxa"/>
            <w:gridSpan w:val="21"/>
            <w:tcBorders>
              <w:left w:val="single" w:sz="4" w:space="0" w:color="auto"/>
              <w:bottom w:val="single" w:sz="4" w:space="0" w:color="auto"/>
              <w:right w:val="single" w:sz="4" w:space="0" w:color="auto"/>
            </w:tcBorders>
            <w:shd w:val="clear" w:color="auto" w:fill="auto"/>
            <w:vAlign w:val="center"/>
          </w:tcPr>
          <w:p w:rsidR="00476D82" w:rsidRPr="00D41233" w:rsidRDefault="00476D82" w:rsidP="005D29A0">
            <w:pPr>
              <w:ind w:left="-148" w:right="-188"/>
              <w:jc w:val="center"/>
              <w:rPr>
                <w:rFonts w:ascii="Times New Roman" w:hAnsi="Times New Roman" w:cs="Times New Roman"/>
                <w:b/>
                <w:sz w:val="22"/>
                <w:szCs w:val="22"/>
              </w:rPr>
            </w:pPr>
            <w:r w:rsidRPr="00D41233">
              <w:rPr>
                <w:rFonts w:ascii="Times New Roman" w:hAnsi="Times New Roman" w:cs="Times New Roman"/>
                <w:b/>
                <w:sz w:val="22"/>
                <w:szCs w:val="22"/>
              </w:rPr>
              <w:t>Итого по мягколиственному хозяйству</w:t>
            </w: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476D82" w:rsidRPr="00ED5987" w:rsidRDefault="00476D82" w:rsidP="00ED5987">
            <w:pPr>
              <w:jc w:val="center"/>
              <w:rPr>
                <w:rFonts w:ascii="Times New Roman" w:hAnsi="Times New Roman" w:cs="Times New Roman"/>
              </w:rPr>
            </w:pPr>
            <w:r w:rsidRPr="00ED5987">
              <w:rPr>
                <w:rFonts w:ascii="Times New Roman" w:hAnsi="Times New Roman" w:cs="Times New Roman"/>
              </w:rPr>
              <w:t>1</w:t>
            </w:r>
          </w:p>
          <w:p w:rsidR="00476D82" w:rsidRPr="00ED5987" w:rsidRDefault="00476D82"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476D82" w:rsidRPr="00ED5987" w:rsidRDefault="00476D82"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476D82" w:rsidRPr="00ED5987" w:rsidRDefault="00476D82"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r w:rsidRPr="00476D82">
              <w:rPr>
                <w:rFonts w:ascii="Times New Roman" w:hAnsi="Times New Roman" w:cs="Times New Roman"/>
              </w:rPr>
              <w:t>242</w:t>
            </w:r>
          </w:p>
        </w:tc>
        <w:tc>
          <w:tcPr>
            <w:tcW w:w="1138" w:type="dxa"/>
            <w:gridSpan w:val="10"/>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r w:rsidRPr="00476D82">
              <w:rPr>
                <w:rFonts w:ascii="Times New Roman" w:hAnsi="Times New Roman" w:cs="Times New Roman"/>
              </w:rPr>
              <w:t>62</w:t>
            </w:r>
          </w:p>
        </w:tc>
        <w:tc>
          <w:tcPr>
            <w:tcW w:w="853" w:type="dxa"/>
            <w:gridSpan w:val="2"/>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r w:rsidRPr="00476D82">
              <w:rPr>
                <w:rFonts w:ascii="Times New Roman" w:hAnsi="Times New Roman" w:cs="Times New Roman"/>
              </w:rPr>
              <w:t>304</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476D82" w:rsidRPr="00ED5987" w:rsidRDefault="00476D82"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476D82" w:rsidRPr="00ED5987" w:rsidRDefault="00476D82"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476D82" w:rsidRPr="00ED5987" w:rsidRDefault="00476D82"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r w:rsidRPr="00476D82">
              <w:rPr>
                <w:rFonts w:ascii="Times New Roman" w:hAnsi="Times New Roman" w:cs="Times New Roman"/>
              </w:rPr>
              <w:t>9,0</w:t>
            </w:r>
          </w:p>
        </w:tc>
        <w:tc>
          <w:tcPr>
            <w:tcW w:w="1138" w:type="dxa"/>
            <w:gridSpan w:val="10"/>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r w:rsidRPr="00476D82">
              <w:rPr>
                <w:rFonts w:ascii="Times New Roman" w:hAnsi="Times New Roman" w:cs="Times New Roman"/>
              </w:rPr>
              <w:t>2,2</w:t>
            </w:r>
          </w:p>
        </w:tc>
        <w:tc>
          <w:tcPr>
            <w:tcW w:w="853" w:type="dxa"/>
            <w:gridSpan w:val="2"/>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r w:rsidRPr="00476D82">
              <w:rPr>
                <w:rFonts w:ascii="Times New Roman" w:hAnsi="Times New Roman" w:cs="Times New Roman"/>
              </w:rPr>
              <w:t>11,2</w:t>
            </w:r>
          </w:p>
        </w:tc>
      </w:tr>
      <w:tr w:rsidR="005D29A0" w:rsidRPr="00ED5987" w:rsidTr="00650C2F">
        <w:trPr>
          <w:trHeight w:val="227"/>
        </w:trPr>
        <w:tc>
          <w:tcPr>
            <w:tcW w:w="568" w:type="dxa"/>
            <w:tcBorders>
              <w:left w:val="single" w:sz="4" w:space="0" w:color="auto"/>
              <w:bottom w:val="single" w:sz="4" w:space="0" w:color="auto"/>
              <w:right w:val="single" w:sz="4" w:space="0" w:color="auto"/>
            </w:tcBorders>
            <w:shd w:val="clear" w:color="auto" w:fill="auto"/>
            <w:vAlign w:val="center"/>
          </w:tcPr>
          <w:p w:rsidR="00476D82" w:rsidRPr="00ED5987" w:rsidRDefault="00476D82"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476D82" w:rsidRPr="00ED5987" w:rsidRDefault="00476D82"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476D82" w:rsidRPr="00ED5987" w:rsidRDefault="00476D82" w:rsidP="005D29A0">
            <w:pPr>
              <w:ind w:left="-148" w:right="-188"/>
              <w:jc w:val="center"/>
              <w:rPr>
                <w:rFonts w:ascii="Times New Roman" w:hAnsi="Times New Roman" w:cs="Times New Roman"/>
              </w:rPr>
            </w:pPr>
            <w:r w:rsidRPr="00ED5987">
              <w:rPr>
                <w:rFonts w:ascii="Times New Roman" w:hAnsi="Times New Roman" w:cs="Times New Roman"/>
              </w:rPr>
              <w:t>лет</w:t>
            </w:r>
          </w:p>
        </w:tc>
        <w:tc>
          <w:tcPr>
            <w:tcW w:w="960"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1138" w:type="dxa"/>
            <w:gridSpan w:val="10"/>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476D82" w:rsidRPr="00ED5987" w:rsidRDefault="00476D82" w:rsidP="00ED5987">
            <w:pPr>
              <w:jc w:val="center"/>
              <w:rPr>
                <w:rFonts w:ascii="Times New Roman" w:hAnsi="Times New Roman" w:cs="Times New Roman"/>
              </w:rPr>
            </w:pPr>
            <w:r w:rsidRPr="00ED5987">
              <w:rPr>
                <w:rFonts w:ascii="Times New Roman" w:hAnsi="Times New Roman" w:cs="Times New Roman"/>
              </w:rPr>
              <w:t>3</w:t>
            </w:r>
          </w:p>
          <w:p w:rsidR="00476D82" w:rsidRPr="00ED5987" w:rsidRDefault="00476D82" w:rsidP="00ED5987">
            <w:pPr>
              <w:jc w:val="center"/>
              <w:rPr>
                <w:rFonts w:ascii="Times New Roman" w:hAnsi="Times New Roman" w:cs="Times New Roman"/>
              </w:rPr>
            </w:pPr>
          </w:p>
          <w:p w:rsidR="00476D82" w:rsidRPr="00ED5987" w:rsidRDefault="00476D82" w:rsidP="00ED5987">
            <w:pPr>
              <w:jc w:val="center"/>
              <w:rPr>
                <w:rFonts w:ascii="Times New Roman" w:hAnsi="Times New Roman" w:cs="Times New Roman"/>
              </w:rPr>
            </w:pPr>
          </w:p>
          <w:p w:rsidR="00476D82" w:rsidRPr="00ED5987" w:rsidRDefault="00476D82" w:rsidP="00ED5987">
            <w:pPr>
              <w:jc w:val="center"/>
              <w:rPr>
                <w:rFonts w:ascii="Times New Roman" w:hAnsi="Times New Roman" w:cs="Times New Roman"/>
              </w:rPr>
            </w:pPr>
          </w:p>
          <w:p w:rsidR="00476D82" w:rsidRPr="00ED5987" w:rsidRDefault="00476D82" w:rsidP="00ED5987">
            <w:pPr>
              <w:jc w:val="center"/>
              <w:rPr>
                <w:rFonts w:ascii="Times New Roman" w:hAnsi="Times New Roman" w:cs="Times New Roman"/>
              </w:rPr>
            </w:pPr>
          </w:p>
          <w:p w:rsidR="00476D82" w:rsidRPr="00ED5987" w:rsidRDefault="00476D82"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476D82" w:rsidRPr="00ED5987" w:rsidRDefault="00476D82"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476D82" w:rsidRPr="00ED5987" w:rsidRDefault="00476D82"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1138" w:type="dxa"/>
            <w:gridSpan w:val="10"/>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476D82" w:rsidRPr="00ED5987" w:rsidRDefault="00476D82"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476D82" w:rsidRPr="00ED5987" w:rsidRDefault="00476D82"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476D82" w:rsidRPr="00ED5987" w:rsidRDefault="00476D82"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r w:rsidRPr="00476D82">
              <w:rPr>
                <w:rFonts w:ascii="Times New Roman" w:hAnsi="Times New Roman" w:cs="Times New Roman"/>
              </w:rPr>
              <w:t>23</w:t>
            </w:r>
          </w:p>
        </w:tc>
        <w:tc>
          <w:tcPr>
            <w:tcW w:w="1138" w:type="dxa"/>
            <w:gridSpan w:val="10"/>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r w:rsidRPr="00476D82">
              <w:rPr>
                <w:rFonts w:ascii="Times New Roman" w:hAnsi="Times New Roman" w:cs="Times New Roman"/>
              </w:rPr>
              <w:t>6</w:t>
            </w:r>
          </w:p>
        </w:tc>
        <w:tc>
          <w:tcPr>
            <w:tcW w:w="853" w:type="dxa"/>
            <w:gridSpan w:val="2"/>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r w:rsidRPr="00476D82">
              <w:rPr>
                <w:rFonts w:ascii="Times New Roman" w:hAnsi="Times New Roman" w:cs="Times New Roman"/>
              </w:rPr>
              <w:t>29</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476D82" w:rsidRPr="00ED5987" w:rsidRDefault="00476D82"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476D82" w:rsidRPr="00ED5987" w:rsidRDefault="00476D82"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476D82" w:rsidRPr="00ED5987" w:rsidRDefault="00476D82" w:rsidP="005D29A0">
            <w:pPr>
              <w:ind w:left="-148" w:right="-188"/>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1138" w:type="dxa"/>
            <w:gridSpan w:val="10"/>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476D82" w:rsidRPr="00ED5987" w:rsidRDefault="00476D82"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476D82" w:rsidRPr="00ED5987" w:rsidRDefault="00476D82"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476D82" w:rsidRPr="00ED5987" w:rsidRDefault="00476D82"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r w:rsidRPr="00476D82">
              <w:rPr>
                <w:rFonts w:ascii="Times New Roman" w:hAnsi="Times New Roman" w:cs="Times New Roman"/>
              </w:rPr>
              <w:t>0,9</w:t>
            </w:r>
          </w:p>
        </w:tc>
        <w:tc>
          <w:tcPr>
            <w:tcW w:w="1138" w:type="dxa"/>
            <w:gridSpan w:val="10"/>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r w:rsidRPr="00476D82">
              <w:rPr>
                <w:rFonts w:ascii="Times New Roman" w:hAnsi="Times New Roman" w:cs="Times New Roman"/>
              </w:rPr>
              <w:t>0,3</w:t>
            </w:r>
          </w:p>
        </w:tc>
        <w:tc>
          <w:tcPr>
            <w:tcW w:w="853" w:type="dxa"/>
            <w:gridSpan w:val="2"/>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r w:rsidRPr="00476D82">
              <w:rPr>
                <w:rFonts w:ascii="Times New Roman" w:hAnsi="Times New Roman" w:cs="Times New Roman"/>
              </w:rPr>
              <w:t>1,2</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476D82" w:rsidRPr="00ED5987" w:rsidRDefault="00476D82"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476D82" w:rsidRPr="00ED5987" w:rsidRDefault="00476D82"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476D82" w:rsidRPr="00ED5987" w:rsidRDefault="00476D82"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r w:rsidRPr="00476D82">
              <w:rPr>
                <w:rFonts w:ascii="Times New Roman" w:hAnsi="Times New Roman" w:cs="Times New Roman"/>
              </w:rPr>
              <w:t>0,6</w:t>
            </w:r>
          </w:p>
        </w:tc>
        <w:tc>
          <w:tcPr>
            <w:tcW w:w="1138" w:type="dxa"/>
            <w:gridSpan w:val="10"/>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r w:rsidRPr="00476D82">
              <w:rPr>
                <w:rFonts w:ascii="Times New Roman" w:hAnsi="Times New Roman" w:cs="Times New Roman"/>
              </w:rPr>
              <w:t>0,2</w:t>
            </w:r>
          </w:p>
        </w:tc>
        <w:tc>
          <w:tcPr>
            <w:tcW w:w="853" w:type="dxa"/>
            <w:gridSpan w:val="2"/>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r w:rsidRPr="00476D82">
              <w:rPr>
                <w:rFonts w:ascii="Times New Roman" w:hAnsi="Times New Roman" w:cs="Times New Roman"/>
              </w:rPr>
              <w:t>0,8</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476D82" w:rsidRPr="00ED5987" w:rsidRDefault="00476D82"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476D82" w:rsidRPr="00ED5987" w:rsidRDefault="00476D82" w:rsidP="00ED5987">
            <w:pPr>
              <w:jc w:val="center"/>
              <w:rPr>
                <w:rFonts w:ascii="Times New Roman" w:hAnsi="Times New Roman" w:cs="Times New Roman"/>
              </w:rPr>
            </w:pPr>
            <w:r w:rsidRPr="00ED5987">
              <w:rPr>
                <w:rFonts w:ascii="Times New Roman" w:hAnsi="Times New Roman" w:cs="Times New Roman"/>
              </w:rPr>
              <w:t>деловой</w:t>
            </w:r>
          </w:p>
        </w:tc>
        <w:tc>
          <w:tcPr>
            <w:tcW w:w="593" w:type="dxa"/>
            <w:tcBorders>
              <w:top w:val="nil"/>
              <w:left w:val="nil"/>
              <w:bottom w:val="single" w:sz="4" w:space="0" w:color="auto"/>
              <w:right w:val="single" w:sz="4" w:space="0" w:color="auto"/>
            </w:tcBorders>
            <w:shd w:val="clear" w:color="auto" w:fill="auto"/>
            <w:vAlign w:val="center"/>
          </w:tcPr>
          <w:p w:rsidR="00476D82" w:rsidRPr="00ED5987" w:rsidRDefault="00476D82" w:rsidP="005D29A0">
            <w:pPr>
              <w:ind w:left="-148" w:right="-188"/>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r w:rsidRPr="00476D82">
              <w:rPr>
                <w:rFonts w:ascii="Times New Roman" w:hAnsi="Times New Roman" w:cs="Times New Roman"/>
              </w:rPr>
              <w:t>0,</w:t>
            </w:r>
            <w:r w:rsidR="00C132F4">
              <w:rPr>
                <w:rFonts w:ascii="Times New Roman" w:hAnsi="Times New Roman" w:cs="Times New Roman"/>
              </w:rPr>
              <w:t>1</w:t>
            </w:r>
          </w:p>
        </w:tc>
        <w:tc>
          <w:tcPr>
            <w:tcW w:w="1138" w:type="dxa"/>
            <w:gridSpan w:val="10"/>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r w:rsidRPr="00476D82">
              <w:rPr>
                <w:rFonts w:ascii="Times New Roman" w:hAnsi="Times New Roman" w:cs="Times New Roman"/>
              </w:rPr>
              <w:t>0,1</w:t>
            </w:r>
          </w:p>
        </w:tc>
        <w:tc>
          <w:tcPr>
            <w:tcW w:w="853" w:type="dxa"/>
            <w:gridSpan w:val="2"/>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476D82" w:rsidRPr="00476D82" w:rsidRDefault="00476D82" w:rsidP="00476D82">
            <w:pPr>
              <w:jc w:val="center"/>
              <w:rPr>
                <w:rFonts w:ascii="Times New Roman" w:hAnsi="Times New Roman" w:cs="Times New Roman"/>
              </w:rPr>
            </w:pPr>
            <w:r w:rsidRPr="00476D82">
              <w:rPr>
                <w:rFonts w:ascii="Times New Roman" w:hAnsi="Times New Roman" w:cs="Times New Roman"/>
              </w:rPr>
              <w:t>0,</w:t>
            </w:r>
            <w:r w:rsidR="00C132F4">
              <w:rPr>
                <w:rFonts w:ascii="Times New Roman" w:hAnsi="Times New Roman" w:cs="Times New Roman"/>
              </w:rPr>
              <w:t>2</w:t>
            </w:r>
          </w:p>
        </w:tc>
      </w:tr>
      <w:tr w:rsidR="00476D82" w:rsidRPr="00ED5987" w:rsidTr="00C2626E">
        <w:trPr>
          <w:trHeight w:val="227"/>
        </w:trPr>
        <w:tc>
          <w:tcPr>
            <w:tcW w:w="9794" w:type="dxa"/>
            <w:gridSpan w:val="21"/>
            <w:tcBorders>
              <w:left w:val="single" w:sz="4" w:space="0" w:color="auto"/>
              <w:bottom w:val="single" w:sz="4" w:space="0" w:color="auto"/>
              <w:right w:val="single" w:sz="4" w:space="0" w:color="auto"/>
            </w:tcBorders>
            <w:shd w:val="clear" w:color="auto" w:fill="auto"/>
            <w:vAlign w:val="center"/>
          </w:tcPr>
          <w:p w:rsidR="00476D82" w:rsidRPr="00D41233" w:rsidRDefault="00476D82" w:rsidP="005D29A0">
            <w:pPr>
              <w:ind w:left="-148" w:right="-188"/>
              <w:jc w:val="center"/>
              <w:rPr>
                <w:rFonts w:ascii="Times New Roman" w:hAnsi="Times New Roman" w:cs="Times New Roman"/>
                <w:b/>
                <w:sz w:val="22"/>
                <w:szCs w:val="22"/>
              </w:rPr>
            </w:pPr>
            <w:r w:rsidRPr="00D41233">
              <w:rPr>
                <w:rFonts w:ascii="Times New Roman" w:hAnsi="Times New Roman" w:cs="Times New Roman"/>
                <w:b/>
                <w:sz w:val="22"/>
                <w:szCs w:val="22"/>
              </w:rPr>
              <w:t>Всего по участковому лесничеству</w:t>
            </w: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2E04B4" w:rsidRPr="00ED5987" w:rsidRDefault="002E04B4" w:rsidP="00ED5987">
            <w:pPr>
              <w:jc w:val="center"/>
              <w:rPr>
                <w:rFonts w:ascii="Times New Roman" w:hAnsi="Times New Roman" w:cs="Times New Roman"/>
              </w:rPr>
            </w:pPr>
            <w:r w:rsidRPr="00ED5987">
              <w:rPr>
                <w:rFonts w:ascii="Times New Roman" w:hAnsi="Times New Roman" w:cs="Times New Roman"/>
              </w:rPr>
              <w:t>1</w:t>
            </w:r>
          </w:p>
          <w:p w:rsidR="002E04B4" w:rsidRPr="00ED5987" w:rsidRDefault="002E04B4" w:rsidP="00ED5987">
            <w:pPr>
              <w:jc w:val="center"/>
              <w:rPr>
                <w:rFonts w:ascii="Times New Roman" w:hAnsi="Times New Roman" w:cs="Times New Roman"/>
              </w:rPr>
            </w:pPr>
          </w:p>
        </w:tc>
        <w:tc>
          <w:tcPr>
            <w:tcW w:w="1808" w:type="dxa"/>
            <w:vMerge w:val="restart"/>
            <w:tcBorders>
              <w:top w:val="nil"/>
              <w:left w:val="nil"/>
              <w:right w:val="single" w:sz="4" w:space="0" w:color="auto"/>
            </w:tcBorders>
            <w:shd w:val="clear" w:color="auto" w:fill="auto"/>
            <w:vAlign w:val="center"/>
          </w:tcPr>
          <w:p w:rsidR="002E04B4" w:rsidRPr="00ED5987" w:rsidRDefault="002E04B4" w:rsidP="00ED5987">
            <w:pPr>
              <w:jc w:val="center"/>
              <w:rPr>
                <w:rFonts w:ascii="Times New Roman" w:hAnsi="Times New Roman" w:cs="Times New Roman"/>
              </w:rPr>
            </w:pPr>
            <w:r w:rsidRPr="00ED5987">
              <w:rPr>
                <w:rFonts w:ascii="Times New Roman" w:hAnsi="Times New Roman" w:cs="Times New Roman"/>
              </w:rPr>
              <w:t>Выявленный фонд по лесоводственным требованиям</w:t>
            </w:r>
          </w:p>
        </w:tc>
        <w:tc>
          <w:tcPr>
            <w:tcW w:w="593" w:type="dxa"/>
            <w:tcBorders>
              <w:top w:val="nil"/>
              <w:left w:val="nil"/>
              <w:bottom w:val="single" w:sz="4" w:space="0" w:color="auto"/>
              <w:right w:val="single" w:sz="4" w:space="0" w:color="auto"/>
            </w:tcBorders>
            <w:shd w:val="clear" w:color="auto" w:fill="auto"/>
            <w:vAlign w:val="center"/>
          </w:tcPr>
          <w:p w:rsidR="002E04B4" w:rsidRPr="00ED5987" w:rsidRDefault="002E04B4" w:rsidP="005D29A0">
            <w:pPr>
              <w:ind w:left="-148" w:right="-188"/>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r w:rsidRPr="002E04B4">
              <w:rPr>
                <w:rFonts w:ascii="Times New Roman" w:hAnsi="Times New Roman" w:cs="Times New Roman"/>
              </w:rPr>
              <w:t>627</w:t>
            </w:r>
          </w:p>
        </w:tc>
        <w:tc>
          <w:tcPr>
            <w:tcW w:w="1138" w:type="dxa"/>
            <w:gridSpan w:val="10"/>
            <w:tcBorders>
              <w:top w:val="nil"/>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r w:rsidRPr="002E04B4">
              <w:rPr>
                <w:rFonts w:ascii="Times New Roman" w:hAnsi="Times New Roman" w:cs="Times New Roman"/>
              </w:rPr>
              <w:t>65</w:t>
            </w:r>
          </w:p>
        </w:tc>
        <w:tc>
          <w:tcPr>
            <w:tcW w:w="853" w:type="dxa"/>
            <w:gridSpan w:val="2"/>
            <w:tcBorders>
              <w:top w:val="nil"/>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r w:rsidRPr="002E04B4">
              <w:rPr>
                <w:rFonts w:ascii="Times New Roman" w:hAnsi="Times New Roman" w:cs="Times New Roman"/>
              </w:rPr>
              <w:t>692</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2E04B4" w:rsidRPr="00ED5987" w:rsidRDefault="002E04B4" w:rsidP="00ED5987">
            <w:pPr>
              <w:jc w:val="center"/>
              <w:rPr>
                <w:rFonts w:ascii="Times New Roman" w:hAnsi="Times New Roman" w:cs="Times New Roman"/>
              </w:rPr>
            </w:pPr>
          </w:p>
        </w:tc>
        <w:tc>
          <w:tcPr>
            <w:tcW w:w="1808" w:type="dxa"/>
            <w:vMerge/>
            <w:tcBorders>
              <w:left w:val="nil"/>
              <w:bottom w:val="single" w:sz="4" w:space="0" w:color="auto"/>
              <w:right w:val="single" w:sz="4" w:space="0" w:color="auto"/>
            </w:tcBorders>
            <w:shd w:val="clear" w:color="auto" w:fill="auto"/>
            <w:vAlign w:val="center"/>
          </w:tcPr>
          <w:p w:rsidR="002E04B4" w:rsidRPr="00ED5987" w:rsidRDefault="002E04B4" w:rsidP="00ED5987">
            <w:pPr>
              <w:jc w:val="center"/>
              <w:rPr>
                <w:rFonts w:ascii="Times New Roman" w:hAnsi="Times New Roman" w:cs="Times New Roman"/>
              </w:rPr>
            </w:pPr>
          </w:p>
        </w:tc>
        <w:tc>
          <w:tcPr>
            <w:tcW w:w="593" w:type="dxa"/>
            <w:tcBorders>
              <w:top w:val="nil"/>
              <w:left w:val="nil"/>
              <w:bottom w:val="single" w:sz="4" w:space="0" w:color="auto"/>
              <w:right w:val="single" w:sz="4" w:space="0" w:color="auto"/>
            </w:tcBorders>
            <w:shd w:val="clear" w:color="auto" w:fill="auto"/>
            <w:vAlign w:val="center"/>
          </w:tcPr>
          <w:p w:rsidR="002E04B4" w:rsidRPr="00ED5987" w:rsidRDefault="002E04B4" w:rsidP="005D29A0">
            <w:pPr>
              <w:ind w:left="-148" w:right="-188"/>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r w:rsidRPr="002E04B4">
              <w:rPr>
                <w:rFonts w:ascii="Times New Roman" w:hAnsi="Times New Roman" w:cs="Times New Roman"/>
              </w:rPr>
              <w:t>21,8</w:t>
            </w:r>
          </w:p>
        </w:tc>
        <w:tc>
          <w:tcPr>
            <w:tcW w:w="1138" w:type="dxa"/>
            <w:gridSpan w:val="10"/>
            <w:tcBorders>
              <w:top w:val="nil"/>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r w:rsidRPr="002E04B4">
              <w:rPr>
                <w:rFonts w:ascii="Times New Roman" w:hAnsi="Times New Roman" w:cs="Times New Roman"/>
              </w:rPr>
              <w:t>2,3</w:t>
            </w:r>
          </w:p>
        </w:tc>
        <w:tc>
          <w:tcPr>
            <w:tcW w:w="853" w:type="dxa"/>
            <w:gridSpan w:val="2"/>
            <w:tcBorders>
              <w:top w:val="nil"/>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r w:rsidRPr="002E04B4">
              <w:rPr>
                <w:rFonts w:ascii="Times New Roman" w:hAnsi="Times New Roman" w:cs="Times New Roman"/>
              </w:rPr>
              <w:t>24,1</w:t>
            </w:r>
          </w:p>
        </w:tc>
      </w:tr>
      <w:tr w:rsidR="005D29A0" w:rsidRPr="00ED5987" w:rsidTr="00650C2F">
        <w:trPr>
          <w:trHeight w:val="227"/>
        </w:trPr>
        <w:tc>
          <w:tcPr>
            <w:tcW w:w="568" w:type="dxa"/>
            <w:tcBorders>
              <w:left w:val="single" w:sz="4" w:space="0" w:color="auto"/>
              <w:bottom w:val="single" w:sz="4" w:space="0" w:color="auto"/>
              <w:right w:val="single" w:sz="4" w:space="0" w:color="auto"/>
            </w:tcBorders>
            <w:shd w:val="clear" w:color="auto" w:fill="auto"/>
            <w:vAlign w:val="center"/>
          </w:tcPr>
          <w:p w:rsidR="002E04B4" w:rsidRPr="00ED5987" w:rsidRDefault="002E04B4" w:rsidP="00ED5987">
            <w:pPr>
              <w:jc w:val="center"/>
              <w:rPr>
                <w:rFonts w:ascii="Times New Roman" w:hAnsi="Times New Roman" w:cs="Times New Roman"/>
              </w:rPr>
            </w:pPr>
            <w:r w:rsidRPr="00ED5987">
              <w:rPr>
                <w:rFonts w:ascii="Times New Roman" w:hAnsi="Times New Roman" w:cs="Times New Roman"/>
              </w:rPr>
              <w:t>2</w:t>
            </w:r>
          </w:p>
        </w:tc>
        <w:tc>
          <w:tcPr>
            <w:tcW w:w="1808" w:type="dxa"/>
            <w:tcBorders>
              <w:top w:val="nil"/>
              <w:left w:val="nil"/>
              <w:bottom w:val="single" w:sz="4" w:space="0" w:color="auto"/>
              <w:right w:val="single" w:sz="4" w:space="0" w:color="auto"/>
            </w:tcBorders>
            <w:shd w:val="clear" w:color="auto" w:fill="auto"/>
            <w:vAlign w:val="center"/>
          </w:tcPr>
          <w:p w:rsidR="002E04B4" w:rsidRPr="00ED5987" w:rsidRDefault="002E04B4" w:rsidP="00ED5987">
            <w:pPr>
              <w:jc w:val="center"/>
              <w:rPr>
                <w:rFonts w:ascii="Times New Roman" w:hAnsi="Times New Roman" w:cs="Times New Roman"/>
              </w:rPr>
            </w:pPr>
            <w:r w:rsidRPr="00ED5987">
              <w:rPr>
                <w:rFonts w:ascii="Times New Roman" w:hAnsi="Times New Roman" w:cs="Times New Roman"/>
              </w:rPr>
              <w:t>Срок повторяемости</w:t>
            </w:r>
          </w:p>
        </w:tc>
        <w:tc>
          <w:tcPr>
            <w:tcW w:w="593" w:type="dxa"/>
            <w:tcBorders>
              <w:top w:val="nil"/>
              <w:left w:val="nil"/>
              <w:bottom w:val="single" w:sz="4" w:space="0" w:color="auto"/>
              <w:right w:val="single" w:sz="4" w:space="0" w:color="auto"/>
            </w:tcBorders>
            <w:shd w:val="clear" w:color="auto" w:fill="auto"/>
            <w:vAlign w:val="center"/>
          </w:tcPr>
          <w:p w:rsidR="002E04B4" w:rsidRPr="00ED5987" w:rsidRDefault="002E04B4" w:rsidP="00ED5987">
            <w:pPr>
              <w:jc w:val="center"/>
              <w:rPr>
                <w:rFonts w:ascii="Times New Roman" w:hAnsi="Times New Roman" w:cs="Times New Roman"/>
              </w:rPr>
            </w:pPr>
            <w:r w:rsidRPr="00ED5987">
              <w:rPr>
                <w:rFonts w:ascii="Times New Roman" w:hAnsi="Times New Roman" w:cs="Times New Roman"/>
              </w:rPr>
              <w:t>лет</w:t>
            </w:r>
          </w:p>
        </w:tc>
        <w:tc>
          <w:tcPr>
            <w:tcW w:w="960" w:type="dxa"/>
            <w:tcBorders>
              <w:top w:val="nil"/>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p>
        </w:tc>
        <w:tc>
          <w:tcPr>
            <w:tcW w:w="1138" w:type="dxa"/>
            <w:gridSpan w:val="10"/>
            <w:tcBorders>
              <w:top w:val="nil"/>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p>
        </w:tc>
      </w:tr>
      <w:tr w:rsidR="005D29A0" w:rsidRPr="00ED5987" w:rsidTr="00650C2F">
        <w:trPr>
          <w:trHeight w:val="227"/>
        </w:trPr>
        <w:tc>
          <w:tcPr>
            <w:tcW w:w="568" w:type="dxa"/>
            <w:vMerge w:val="restart"/>
            <w:tcBorders>
              <w:left w:val="single" w:sz="4" w:space="0" w:color="auto"/>
              <w:right w:val="single" w:sz="4" w:space="0" w:color="auto"/>
            </w:tcBorders>
            <w:shd w:val="clear" w:color="auto" w:fill="auto"/>
            <w:vAlign w:val="center"/>
          </w:tcPr>
          <w:p w:rsidR="002E04B4" w:rsidRPr="00ED5987" w:rsidRDefault="002E04B4" w:rsidP="00ED5987">
            <w:pPr>
              <w:jc w:val="center"/>
              <w:rPr>
                <w:rFonts w:ascii="Times New Roman" w:hAnsi="Times New Roman" w:cs="Times New Roman"/>
              </w:rPr>
            </w:pPr>
            <w:r w:rsidRPr="00ED5987">
              <w:rPr>
                <w:rFonts w:ascii="Times New Roman" w:hAnsi="Times New Roman" w:cs="Times New Roman"/>
              </w:rPr>
              <w:t>3</w:t>
            </w:r>
          </w:p>
          <w:p w:rsidR="002E04B4" w:rsidRPr="00ED5987" w:rsidRDefault="002E04B4" w:rsidP="00ED5987">
            <w:pPr>
              <w:jc w:val="center"/>
              <w:rPr>
                <w:rFonts w:ascii="Times New Roman" w:hAnsi="Times New Roman" w:cs="Times New Roman"/>
              </w:rPr>
            </w:pPr>
          </w:p>
          <w:p w:rsidR="002E04B4" w:rsidRPr="00ED5987" w:rsidRDefault="002E04B4" w:rsidP="00ED5987">
            <w:pPr>
              <w:jc w:val="center"/>
              <w:rPr>
                <w:rFonts w:ascii="Times New Roman" w:hAnsi="Times New Roman" w:cs="Times New Roman"/>
              </w:rPr>
            </w:pPr>
          </w:p>
          <w:p w:rsidR="002E04B4" w:rsidRPr="00ED5987" w:rsidRDefault="002E04B4" w:rsidP="00ED5987">
            <w:pPr>
              <w:jc w:val="center"/>
              <w:rPr>
                <w:rFonts w:ascii="Times New Roman" w:hAnsi="Times New Roman" w:cs="Times New Roman"/>
              </w:rPr>
            </w:pPr>
          </w:p>
          <w:p w:rsidR="002E04B4" w:rsidRPr="00ED5987" w:rsidRDefault="002E04B4" w:rsidP="00ED5987">
            <w:pPr>
              <w:jc w:val="center"/>
              <w:rPr>
                <w:rFonts w:ascii="Times New Roman" w:hAnsi="Times New Roman" w:cs="Times New Roman"/>
              </w:rPr>
            </w:pPr>
          </w:p>
          <w:p w:rsidR="002E04B4" w:rsidRPr="00ED5987" w:rsidRDefault="002E04B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2E04B4" w:rsidRPr="00ED5987" w:rsidRDefault="002E04B4" w:rsidP="00ED5987">
            <w:pPr>
              <w:jc w:val="center"/>
              <w:rPr>
                <w:rFonts w:ascii="Times New Roman" w:hAnsi="Times New Roman" w:cs="Times New Roman"/>
              </w:rPr>
            </w:pPr>
            <w:r w:rsidRPr="00ED5987">
              <w:rPr>
                <w:rFonts w:ascii="Times New Roman" w:hAnsi="Times New Roman" w:cs="Times New Roman"/>
              </w:rPr>
              <w:t>Ежегодный размер пользования</w:t>
            </w:r>
          </w:p>
        </w:tc>
        <w:tc>
          <w:tcPr>
            <w:tcW w:w="593" w:type="dxa"/>
            <w:tcBorders>
              <w:top w:val="nil"/>
              <w:left w:val="nil"/>
              <w:bottom w:val="single" w:sz="4" w:space="0" w:color="auto"/>
              <w:right w:val="single" w:sz="4" w:space="0" w:color="auto"/>
            </w:tcBorders>
            <w:shd w:val="clear" w:color="auto" w:fill="auto"/>
            <w:vAlign w:val="center"/>
          </w:tcPr>
          <w:p w:rsidR="002E04B4" w:rsidRPr="00ED5987" w:rsidRDefault="002E04B4" w:rsidP="00ED5987">
            <w:pPr>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2E04B4" w:rsidRPr="00181BB8" w:rsidRDefault="002E04B4" w:rsidP="00010BEB"/>
        </w:tc>
        <w:tc>
          <w:tcPr>
            <w:tcW w:w="1138" w:type="dxa"/>
            <w:gridSpan w:val="10"/>
            <w:tcBorders>
              <w:top w:val="nil"/>
              <w:left w:val="nil"/>
              <w:bottom w:val="single" w:sz="4" w:space="0" w:color="auto"/>
              <w:right w:val="single" w:sz="4" w:space="0" w:color="auto"/>
            </w:tcBorders>
            <w:shd w:val="clear" w:color="auto" w:fill="auto"/>
            <w:vAlign w:val="center"/>
          </w:tcPr>
          <w:p w:rsidR="002E04B4" w:rsidRPr="00181BB8" w:rsidRDefault="002E04B4" w:rsidP="00010BEB"/>
        </w:tc>
        <w:tc>
          <w:tcPr>
            <w:tcW w:w="853" w:type="dxa"/>
            <w:gridSpan w:val="2"/>
            <w:tcBorders>
              <w:top w:val="nil"/>
              <w:left w:val="nil"/>
              <w:bottom w:val="single" w:sz="4" w:space="0" w:color="auto"/>
              <w:right w:val="single" w:sz="4" w:space="0" w:color="auto"/>
            </w:tcBorders>
            <w:shd w:val="clear" w:color="auto" w:fill="auto"/>
            <w:vAlign w:val="center"/>
          </w:tcPr>
          <w:p w:rsidR="002E04B4" w:rsidRPr="00181BB8" w:rsidRDefault="002E04B4" w:rsidP="00010BEB"/>
        </w:tc>
        <w:tc>
          <w:tcPr>
            <w:tcW w:w="992" w:type="dxa"/>
            <w:tcBorders>
              <w:top w:val="nil"/>
              <w:left w:val="nil"/>
              <w:bottom w:val="single" w:sz="4" w:space="0" w:color="auto"/>
              <w:right w:val="single" w:sz="4" w:space="0" w:color="auto"/>
            </w:tcBorders>
            <w:shd w:val="clear" w:color="auto" w:fill="auto"/>
            <w:vAlign w:val="center"/>
          </w:tcPr>
          <w:p w:rsidR="002E04B4" w:rsidRPr="00ED5987" w:rsidRDefault="002E04B4" w:rsidP="00ED5987">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2E04B4" w:rsidRPr="00ED5987" w:rsidRDefault="002E04B4" w:rsidP="00ED5987">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2E04B4" w:rsidRPr="00ED5987" w:rsidRDefault="002E04B4" w:rsidP="00ED5987">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2E04B4" w:rsidRPr="00ED5987" w:rsidRDefault="002E04B4" w:rsidP="00ED5987">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2E04B4" w:rsidRPr="00ED5987" w:rsidRDefault="002E04B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2E04B4" w:rsidRPr="00ED5987" w:rsidRDefault="002E04B4" w:rsidP="00ED5987">
            <w:pPr>
              <w:jc w:val="center"/>
              <w:rPr>
                <w:rFonts w:ascii="Times New Roman" w:hAnsi="Times New Roman" w:cs="Times New Roman"/>
              </w:rPr>
            </w:pPr>
            <w:r w:rsidRPr="00ED5987">
              <w:rPr>
                <w:rFonts w:ascii="Times New Roman" w:hAnsi="Times New Roman" w:cs="Times New Roman"/>
              </w:rPr>
              <w:t>площадь</w:t>
            </w:r>
          </w:p>
        </w:tc>
        <w:tc>
          <w:tcPr>
            <w:tcW w:w="593" w:type="dxa"/>
            <w:tcBorders>
              <w:top w:val="nil"/>
              <w:left w:val="nil"/>
              <w:bottom w:val="single" w:sz="4" w:space="0" w:color="auto"/>
              <w:right w:val="single" w:sz="4" w:space="0" w:color="auto"/>
            </w:tcBorders>
            <w:shd w:val="clear" w:color="auto" w:fill="auto"/>
            <w:vAlign w:val="center"/>
          </w:tcPr>
          <w:p w:rsidR="002E04B4" w:rsidRPr="00ED5987" w:rsidRDefault="002E04B4" w:rsidP="00ED5987">
            <w:pPr>
              <w:jc w:val="center"/>
              <w:rPr>
                <w:rFonts w:ascii="Times New Roman" w:hAnsi="Times New Roman" w:cs="Times New Roman"/>
              </w:rPr>
            </w:pPr>
            <w:r w:rsidRPr="00ED5987">
              <w:rPr>
                <w:rFonts w:ascii="Times New Roman" w:hAnsi="Times New Roman" w:cs="Times New Roman"/>
              </w:rPr>
              <w:t>га</w:t>
            </w:r>
          </w:p>
        </w:tc>
        <w:tc>
          <w:tcPr>
            <w:tcW w:w="960" w:type="dxa"/>
            <w:tcBorders>
              <w:top w:val="nil"/>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r w:rsidRPr="002E04B4">
              <w:rPr>
                <w:rFonts w:ascii="Times New Roman" w:hAnsi="Times New Roman" w:cs="Times New Roman"/>
              </w:rPr>
              <w:t>61</w:t>
            </w:r>
          </w:p>
        </w:tc>
        <w:tc>
          <w:tcPr>
            <w:tcW w:w="1138" w:type="dxa"/>
            <w:gridSpan w:val="10"/>
            <w:tcBorders>
              <w:top w:val="nil"/>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r w:rsidRPr="002E04B4">
              <w:rPr>
                <w:rFonts w:ascii="Times New Roman" w:hAnsi="Times New Roman" w:cs="Times New Roman"/>
              </w:rPr>
              <w:t>6</w:t>
            </w:r>
          </w:p>
        </w:tc>
        <w:tc>
          <w:tcPr>
            <w:tcW w:w="853" w:type="dxa"/>
            <w:gridSpan w:val="2"/>
            <w:tcBorders>
              <w:top w:val="nil"/>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r w:rsidRPr="002E04B4">
              <w:rPr>
                <w:rFonts w:ascii="Times New Roman" w:hAnsi="Times New Roman" w:cs="Times New Roman"/>
              </w:rPr>
              <w:t>67</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2E04B4" w:rsidRPr="00ED5987" w:rsidRDefault="002E04B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2E04B4" w:rsidRPr="00ED5987" w:rsidRDefault="002E04B4" w:rsidP="00ED5987">
            <w:pPr>
              <w:jc w:val="center"/>
              <w:rPr>
                <w:rFonts w:ascii="Times New Roman" w:hAnsi="Times New Roman" w:cs="Times New Roman"/>
              </w:rPr>
            </w:pPr>
            <w:r w:rsidRPr="00ED5987">
              <w:rPr>
                <w:rFonts w:ascii="Times New Roman" w:hAnsi="Times New Roman" w:cs="Times New Roman"/>
              </w:rPr>
              <w:t>выбираемый запас</w:t>
            </w:r>
          </w:p>
        </w:tc>
        <w:tc>
          <w:tcPr>
            <w:tcW w:w="593" w:type="dxa"/>
            <w:tcBorders>
              <w:top w:val="nil"/>
              <w:left w:val="nil"/>
              <w:bottom w:val="single" w:sz="4" w:space="0" w:color="auto"/>
              <w:right w:val="single" w:sz="4" w:space="0" w:color="auto"/>
            </w:tcBorders>
            <w:shd w:val="clear" w:color="auto" w:fill="auto"/>
            <w:vAlign w:val="center"/>
          </w:tcPr>
          <w:p w:rsidR="002E04B4" w:rsidRPr="00ED5987" w:rsidRDefault="002E04B4" w:rsidP="00ED5987">
            <w:pPr>
              <w:jc w:val="center"/>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p>
        </w:tc>
        <w:tc>
          <w:tcPr>
            <w:tcW w:w="1138" w:type="dxa"/>
            <w:gridSpan w:val="10"/>
            <w:tcBorders>
              <w:top w:val="nil"/>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p>
        </w:tc>
        <w:tc>
          <w:tcPr>
            <w:tcW w:w="853" w:type="dxa"/>
            <w:gridSpan w:val="2"/>
            <w:tcBorders>
              <w:top w:val="nil"/>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2E04B4" w:rsidRPr="00ED5987" w:rsidRDefault="002E04B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2E04B4" w:rsidRPr="00ED5987" w:rsidRDefault="002E04B4" w:rsidP="00ED5987">
            <w:pPr>
              <w:jc w:val="center"/>
              <w:rPr>
                <w:rFonts w:ascii="Times New Roman" w:hAnsi="Times New Roman" w:cs="Times New Roman"/>
              </w:rPr>
            </w:pPr>
            <w:r w:rsidRPr="00ED5987">
              <w:rPr>
                <w:rFonts w:ascii="Times New Roman" w:hAnsi="Times New Roman" w:cs="Times New Roman"/>
              </w:rPr>
              <w:t>корневой</w:t>
            </w:r>
          </w:p>
        </w:tc>
        <w:tc>
          <w:tcPr>
            <w:tcW w:w="593" w:type="dxa"/>
            <w:tcBorders>
              <w:top w:val="nil"/>
              <w:left w:val="nil"/>
              <w:bottom w:val="single" w:sz="4" w:space="0" w:color="auto"/>
              <w:right w:val="single" w:sz="4" w:space="0" w:color="auto"/>
            </w:tcBorders>
            <w:shd w:val="clear" w:color="auto" w:fill="auto"/>
            <w:vAlign w:val="center"/>
          </w:tcPr>
          <w:p w:rsidR="002E04B4" w:rsidRPr="00ED5987" w:rsidRDefault="002E04B4" w:rsidP="005D29A0">
            <w:pPr>
              <w:ind w:left="-148" w:right="-46"/>
              <w:jc w:val="center"/>
              <w:rPr>
                <w:rFonts w:ascii="Times New Roman" w:hAnsi="Times New Roman" w:cs="Times New Roman"/>
              </w:rPr>
            </w:pPr>
            <w:r w:rsidRPr="00ED5987">
              <w:rPr>
                <w:rFonts w:ascii="Times New Roman" w:hAnsi="Times New Roman" w:cs="Times New Roman"/>
              </w:rPr>
              <w:t>тыс куб.м.</w:t>
            </w:r>
          </w:p>
        </w:tc>
        <w:tc>
          <w:tcPr>
            <w:tcW w:w="960" w:type="dxa"/>
            <w:tcBorders>
              <w:top w:val="nil"/>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r w:rsidRPr="002E04B4">
              <w:rPr>
                <w:rFonts w:ascii="Times New Roman" w:hAnsi="Times New Roman" w:cs="Times New Roman"/>
              </w:rPr>
              <w:t>2,2</w:t>
            </w:r>
          </w:p>
        </w:tc>
        <w:tc>
          <w:tcPr>
            <w:tcW w:w="1138" w:type="dxa"/>
            <w:gridSpan w:val="10"/>
            <w:tcBorders>
              <w:top w:val="nil"/>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r w:rsidRPr="002E04B4">
              <w:rPr>
                <w:rFonts w:ascii="Times New Roman" w:hAnsi="Times New Roman" w:cs="Times New Roman"/>
              </w:rPr>
              <w:t>0,3</w:t>
            </w:r>
          </w:p>
        </w:tc>
        <w:tc>
          <w:tcPr>
            <w:tcW w:w="853" w:type="dxa"/>
            <w:gridSpan w:val="2"/>
            <w:tcBorders>
              <w:top w:val="nil"/>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r w:rsidRPr="002E04B4">
              <w:rPr>
                <w:rFonts w:ascii="Times New Roman" w:hAnsi="Times New Roman" w:cs="Times New Roman"/>
              </w:rPr>
              <w:t>2,5</w:t>
            </w:r>
          </w:p>
        </w:tc>
      </w:tr>
      <w:tr w:rsidR="005D29A0" w:rsidRPr="00ED5987" w:rsidTr="00650C2F">
        <w:trPr>
          <w:trHeight w:val="227"/>
        </w:trPr>
        <w:tc>
          <w:tcPr>
            <w:tcW w:w="568" w:type="dxa"/>
            <w:vMerge/>
            <w:tcBorders>
              <w:left w:val="single" w:sz="4" w:space="0" w:color="auto"/>
              <w:right w:val="single" w:sz="4" w:space="0" w:color="auto"/>
            </w:tcBorders>
            <w:shd w:val="clear" w:color="auto" w:fill="auto"/>
            <w:vAlign w:val="center"/>
          </w:tcPr>
          <w:p w:rsidR="002E04B4" w:rsidRPr="00ED5987" w:rsidRDefault="002E04B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2E04B4" w:rsidRPr="00ED5987" w:rsidRDefault="002E04B4" w:rsidP="00ED5987">
            <w:pPr>
              <w:jc w:val="center"/>
              <w:rPr>
                <w:rFonts w:ascii="Times New Roman" w:hAnsi="Times New Roman" w:cs="Times New Roman"/>
              </w:rPr>
            </w:pPr>
            <w:r w:rsidRPr="00ED5987">
              <w:rPr>
                <w:rFonts w:ascii="Times New Roman" w:hAnsi="Times New Roman" w:cs="Times New Roman"/>
              </w:rPr>
              <w:t>ликвидный</w:t>
            </w:r>
          </w:p>
        </w:tc>
        <w:tc>
          <w:tcPr>
            <w:tcW w:w="593" w:type="dxa"/>
            <w:tcBorders>
              <w:top w:val="nil"/>
              <w:left w:val="nil"/>
              <w:bottom w:val="single" w:sz="4" w:space="0" w:color="auto"/>
              <w:right w:val="single" w:sz="4" w:space="0" w:color="auto"/>
            </w:tcBorders>
            <w:shd w:val="clear" w:color="auto" w:fill="auto"/>
            <w:vAlign w:val="center"/>
          </w:tcPr>
          <w:p w:rsidR="002E04B4" w:rsidRPr="00ED5987" w:rsidRDefault="002E04B4" w:rsidP="00ED5987">
            <w:pPr>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r w:rsidRPr="002E04B4">
              <w:rPr>
                <w:rFonts w:ascii="Times New Roman" w:hAnsi="Times New Roman" w:cs="Times New Roman"/>
              </w:rPr>
              <w:t>1,4</w:t>
            </w:r>
          </w:p>
        </w:tc>
        <w:tc>
          <w:tcPr>
            <w:tcW w:w="1138" w:type="dxa"/>
            <w:gridSpan w:val="10"/>
            <w:tcBorders>
              <w:top w:val="nil"/>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r w:rsidRPr="002E04B4">
              <w:rPr>
                <w:rFonts w:ascii="Times New Roman" w:hAnsi="Times New Roman" w:cs="Times New Roman"/>
              </w:rPr>
              <w:t>0,2</w:t>
            </w:r>
          </w:p>
        </w:tc>
        <w:tc>
          <w:tcPr>
            <w:tcW w:w="853" w:type="dxa"/>
            <w:gridSpan w:val="2"/>
            <w:tcBorders>
              <w:top w:val="nil"/>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r w:rsidRPr="002E04B4">
              <w:rPr>
                <w:rFonts w:ascii="Times New Roman" w:hAnsi="Times New Roman" w:cs="Times New Roman"/>
              </w:rPr>
              <w:t>1,6</w:t>
            </w:r>
          </w:p>
        </w:tc>
      </w:tr>
      <w:tr w:rsidR="005D29A0" w:rsidRPr="00ED5987" w:rsidTr="00650C2F">
        <w:trPr>
          <w:trHeight w:val="227"/>
        </w:trPr>
        <w:tc>
          <w:tcPr>
            <w:tcW w:w="568" w:type="dxa"/>
            <w:vMerge/>
            <w:tcBorders>
              <w:left w:val="single" w:sz="4" w:space="0" w:color="auto"/>
              <w:bottom w:val="single" w:sz="4" w:space="0" w:color="auto"/>
              <w:right w:val="single" w:sz="4" w:space="0" w:color="auto"/>
            </w:tcBorders>
            <w:shd w:val="clear" w:color="auto" w:fill="auto"/>
            <w:vAlign w:val="center"/>
          </w:tcPr>
          <w:p w:rsidR="002E04B4" w:rsidRPr="00ED5987" w:rsidRDefault="002E04B4" w:rsidP="00ED5987">
            <w:pPr>
              <w:jc w:val="center"/>
              <w:rPr>
                <w:rFonts w:ascii="Times New Roman" w:hAnsi="Times New Roman" w:cs="Times New Roman"/>
              </w:rPr>
            </w:pPr>
          </w:p>
        </w:tc>
        <w:tc>
          <w:tcPr>
            <w:tcW w:w="1808" w:type="dxa"/>
            <w:tcBorders>
              <w:top w:val="nil"/>
              <w:left w:val="nil"/>
              <w:bottom w:val="single" w:sz="4" w:space="0" w:color="auto"/>
              <w:right w:val="single" w:sz="4" w:space="0" w:color="auto"/>
            </w:tcBorders>
            <w:shd w:val="clear" w:color="auto" w:fill="auto"/>
            <w:vAlign w:val="center"/>
          </w:tcPr>
          <w:p w:rsidR="002E04B4" w:rsidRPr="00ED5987" w:rsidRDefault="002E04B4" w:rsidP="00ED5987">
            <w:pPr>
              <w:jc w:val="center"/>
              <w:rPr>
                <w:rFonts w:ascii="Times New Roman" w:hAnsi="Times New Roman" w:cs="Times New Roman"/>
              </w:rPr>
            </w:pPr>
            <w:r w:rsidRPr="00ED5987">
              <w:rPr>
                <w:rFonts w:ascii="Times New Roman" w:hAnsi="Times New Roman" w:cs="Times New Roman"/>
              </w:rPr>
              <w:t>деловой</w:t>
            </w:r>
          </w:p>
        </w:tc>
        <w:tc>
          <w:tcPr>
            <w:tcW w:w="593" w:type="dxa"/>
            <w:tcBorders>
              <w:top w:val="nil"/>
              <w:left w:val="nil"/>
              <w:bottom w:val="single" w:sz="4" w:space="0" w:color="auto"/>
              <w:right w:val="single" w:sz="4" w:space="0" w:color="auto"/>
            </w:tcBorders>
            <w:shd w:val="clear" w:color="auto" w:fill="auto"/>
            <w:vAlign w:val="center"/>
          </w:tcPr>
          <w:p w:rsidR="002E04B4" w:rsidRPr="00ED5987" w:rsidRDefault="002E04B4" w:rsidP="00ED5987">
            <w:pPr>
              <w:jc w:val="center"/>
              <w:rPr>
                <w:rFonts w:ascii="Times New Roman" w:hAnsi="Times New Roman" w:cs="Times New Roman"/>
              </w:rPr>
            </w:pPr>
            <w:r w:rsidRPr="00ED5987">
              <w:rPr>
                <w:rFonts w:ascii="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r w:rsidRPr="002E04B4">
              <w:rPr>
                <w:rFonts w:ascii="Times New Roman" w:hAnsi="Times New Roman" w:cs="Times New Roman"/>
              </w:rPr>
              <w:t>0,</w:t>
            </w:r>
            <w:r w:rsidR="00A86FE9">
              <w:rPr>
                <w:rFonts w:ascii="Times New Roman" w:hAnsi="Times New Roman" w:cs="Times New Roman"/>
              </w:rPr>
              <w:t>4</w:t>
            </w:r>
          </w:p>
        </w:tc>
        <w:tc>
          <w:tcPr>
            <w:tcW w:w="1138" w:type="dxa"/>
            <w:gridSpan w:val="10"/>
            <w:tcBorders>
              <w:top w:val="nil"/>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r w:rsidRPr="002E04B4">
              <w:rPr>
                <w:rFonts w:ascii="Times New Roman" w:hAnsi="Times New Roman" w:cs="Times New Roman"/>
              </w:rPr>
              <w:t>0,1</w:t>
            </w:r>
          </w:p>
        </w:tc>
        <w:tc>
          <w:tcPr>
            <w:tcW w:w="853" w:type="dxa"/>
            <w:gridSpan w:val="2"/>
            <w:tcBorders>
              <w:top w:val="nil"/>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p>
        </w:tc>
        <w:tc>
          <w:tcPr>
            <w:tcW w:w="1160" w:type="dxa"/>
            <w:gridSpan w:val="2"/>
            <w:tcBorders>
              <w:top w:val="nil"/>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p>
        </w:tc>
        <w:tc>
          <w:tcPr>
            <w:tcW w:w="916" w:type="dxa"/>
            <w:tcBorders>
              <w:top w:val="nil"/>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p>
        </w:tc>
        <w:tc>
          <w:tcPr>
            <w:tcW w:w="806" w:type="dxa"/>
            <w:tcBorders>
              <w:top w:val="single" w:sz="4" w:space="0" w:color="auto"/>
              <w:left w:val="nil"/>
              <w:bottom w:val="single" w:sz="4" w:space="0" w:color="auto"/>
              <w:right w:val="single" w:sz="4" w:space="0" w:color="auto"/>
            </w:tcBorders>
            <w:shd w:val="clear" w:color="auto" w:fill="auto"/>
            <w:vAlign w:val="center"/>
          </w:tcPr>
          <w:p w:rsidR="002E04B4" w:rsidRPr="002E04B4" w:rsidRDefault="002E04B4" w:rsidP="002E04B4">
            <w:pPr>
              <w:jc w:val="center"/>
              <w:rPr>
                <w:rFonts w:ascii="Times New Roman" w:hAnsi="Times New Roman" w:cs="Times New Roman"/>
              </w:rPr>
            </w:pPr>
            <w:r w:rsidRPr="002E04B4">
              <w:rPr>
                <w:rFonts w:ascii="Times New Roman" w:hAnsi="Times New Roman" w:cs="Times New Roman"/>
              </w:rPr>
              <w:t>0,</w:t>
            </w:r>
            <w:r w:rsidR="00A86FE9">
              <w:rPr>
                <w:rFonts w:ascii="Times New Roman" w:hAnsi="Times New Roman" w:cs="Times New Roman"/>
              </w:rPr>
              <w:t>5</w:t>
            </w:r>
          </w:p>
        </w:tc>
      </w:tr>
    </w:tbl>
    <w:p w:rsidR="00374509" w:rsidRDefault="00374509" w:rsidP="00AA138C">
      <w:pPr>
        <w:ind w:firstLine="567"/>
        <w:jc w:val="both"/>
        <w:rPr>
          <w:rFonts w:ascii="Times New Roman" w:hAnsi="Times New Roman" w:cs="Times New Roman"/>
          <w:sz w:val="28"/>
          <w:szCs w:val="28"/>
        </w:rPr>
      </w:pPr>
    </w:p>
    <w:p w:rsidR="00975B01" w:rsidRPr="00991131" w:rsidRDefault="00975B01" w:rsidP="00AA138C">
      <w:pPr>
        <w:ind w:firstLine="567"/>
        <w:jc w:val="both"/>
        <w:rPr>
          <w:rFonts w:ascii="Times New Roman" w:hAnsi="Times New Roman" w:cs="Times New Roman"/>
          <w:sz w:val="28"/>
          <w:szCs w:val="28"/>
        </w:rPr>
      </w:pPr>
      <w:r w:rsidRPr="00991131">
        <w:rPr>
          <w:rFonts w:ascii="Times New Roman" w:hAnsi="Times New Roman" w:cs="Times New Roman"/>
          <w:sz w:val="28"/>
          <w:szCs w:val="28"/>
        </w:rPr>
        <w:t>Рубки ухода осуществляются в соответствии с приказом МПР России от 22.11.2017</w:t>
      </w:r>
      <w:r w:rsidR="00FE3922">
        <w:rPr>
          <w:rFonts w:ascii="Times New Roman" w:hAnsi="Times New Roman" w:cs="Times New Roman"/>
          <w:sz w:val="28"/>
          <w:szCs w:val="28"/>
        </w:rPr>
        <w:t xml:space="preserve">г. </w:t>
      </w:r>
      <w:r w:rsidRPr="00991131">
        <w:rPr>
          <w:rFonts w:ascii="Times New Roman" w:hAnsi="Times New Roman" w:cs="Times New Roman"/>
          <w:sz w:val="28"/>
          <w:szCs w:val="28"/>
        </w:rPr>
        <w:t xml:space="preserve"> № 626 «Об утверждении Правил ухода за лесами». </w:t>
      </w:r>
    </w:p>
    <w:p w:rsidR="00374509" w:rsidRPr="00246748" w:rsidRDefault="00374509" w:rsidP="00AA138C">
      <w:pPr>
        <w:ind w:firstLine="567"/>
        <w:jc w:val="both"/>
        <w:rPr>
          <w:rFonts w:ascii="Times New Roman" w:hAnsi="Times New Roman" w:cs="Times New Roman"/>
          <w:sz w:val="28"/>
          <w:szCs w:val="28"/>
        </w:rPr>
      </w:pPr>
      <w:r w:rsidRPr="00B674B9">
        <w:rPr>
          <w:rFonts w:ascii="Times New Roman" w:hAnsi="Times New Roman" w:cs="Times New Roman"/>
          <w:sz w:val="28"/>
          <w:szCs w:val="28"/>
        </w:rPr>
        <w:t>Возрастные периоды проведения рубок ухода за лесом в соответствии с приказом, приведены в таблице 8.1.</w:t>
      </w:r>
    </w:p>
    <w:p w:rsidR="00374509" w:rsidRDefault="00374509" w:rsidP="00374509">
      <w:pPr>
        <w:rPr>
          <w:rFonts w:ascii="Times New Roman" w:hAnsi="Times New Roman" w:cs="Times New Roman"/>
          <w:sz w:val="28"/>
          <w:szCs w:val="28"/>
        </w:rPr>
      </w:pPr>
    </w:p>
    <w:p w:rsidR="00650C2F" w:rsidRDefault="00650C2F" w:rsidP="00374509">
      <w:pPr>
        <w:rPr>
          <w:rFonts w:ascii="Times New Roman" w:hAnsi="Times New Roman" w:cs="Times New Roman"/>
          <w:sz w:val="28"/>
          <w:szCs w:val="28"/>
        </w:rPr>
      </w:pPr>
    </w:p>
    <w:p w:rsidR="00650C2F" w:rsidRDefault="00650C2F" w:rsidP="00374509">
      <w:pPr>
        <w:rPr>
          <w:rFonts w:ascii="Times New Roman" w:hAnsi="Times New Roman" w:cs="Times New Roman"/>
          <w:sz w:val="28"/>
          <w:szCs w:val="28"/>
        </w:rPr>
      </w:pPr>
    </w:p>
    <w:p w:rsidR="00650C2F" w:rsidRPr="00246748" w:rsidRDefault="00650C2F" w:rsidP="00374509">
      <w:pPr>
        <w:rPr>
          <w:rFonts w:ascii="Times New Roman" w:hAnsi="Times New Roman" w:cs="Times New Roman"/>
          <w:sz w:val="28"/>
          <w:szCs w:val="28"/>
        </w:rPr>
      </w:pPr>
    </w:p>
    <w:p w:rsidR="00374509" w:rsidRPr="00246748" w:rsidRDefault="00374509" w:rsidP="00AA138C">
      <w:pPr>
        <w:keepNext/>
        <w:ind w:firstLine="426"/>
        <w:jc w:val="right"/>
        <w:rPr>
          <w:rFonts w:ascii="Times New Roman" w:hAnsi="Times New Roman" w:cs="Times New Roman"/>
          <w:sz w:val="28"/>
          <w:szCs w:val="28"/>
        </w:rPr>
      </w:pPr>
      <w:r w:rsidRPr="00246748">
        <w:rPr>
          <w:rFonts w:ascii="Times New Roman" w:hAnsi="Times New Roman" w:cs="Times New Roman"/>
          <w:sz w:val="28"/>
          <w:szCs w:val="28"/>
        </w:rPr>
        <w:t>Таблица 8</w:t>
      </w:r>
      <w:r>
        <w:rPr>
          <w:rFonts w:ascii="Times New Roman" w:hAnsi="Times New Roman" w:cs="Times New Roman"/>
          <w:sz w:val="28"/>
          <w:szCs w:val="28"/>
        </w:rPr>
        <w:t>.1</w:t>
      </w:r>
    </w:p>
    <w:p w:rsidR="00374509" w:rsidRPr="00246748" w:rsidRDefault="00374509" w:rsidP="00AA138C">
      <w:pPr>
        <w:keepNext/>
        <w:ind w:firstLine="426"/>
        <w:rPr>
          <w:rFonts w:ascii="Times New Roman" w:hAnsi="Times New Roman" w:cs="Times New Roman"/>
          <w:sz w:val="28"/>
          <w:szCs w:val="28"/>
        </w:rPr>
      </w:pPr>
    </w:p>
    <w:p w:rsidR="00374509" w:rsidRPr="00246748" w:rsidRDefault="00374509" w:rsidP="00AA138C">
      <w:pPr>
        <w:keepNext/>
        <w:ind w:firstLine="426"/>
        <w:jc w:val="center"/>
        <w:rPr>
          <w:rFonts w:ascii="Times New Roman" w:hAnsi="Times New Roman" w:cs="Times New Roman"/>
          <w:sz w:val="28"/>
          <w:szCs w:val="28"/>
        </w:rPr>
      </w:pPr>
      <w:r w:rsidRPr="00246748">
        <w:rPr>
          <w:rFonts w:ascii="Times New Roman" w:hAnsi="Times New Roman" w:cs="Times New Roman"/>
          <w:sz w:val="28"/>
          <w:szCs w:val="28"/>
        </w:rPr>
        <w:t>Возрастные периоды проведения рубок ухода за лесом</w:t>
      </w:r>
    </w:p>
    <w:p w:rsidR="00374509" w:rsidRPr="00246748" w:rsidRDefault="00374509" w:rsidP="00AA138C">
      <w:pPr>
        <w:keepNext/>
        <w:ind w:firstLine="426"/>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700"/>
        <w:gridCol w:w="1874"/>
        <w:gridCol w:w="1874"/>
        <w:gridCol w:w="1279"/>
        <w:gridCol w:w="1279"/>
        <w:gridCol w:w="1281"/>
      </w:tblGrid>
      <w:tr w:rsidR="00374509" w:rsidRPr="00246748" w:rsidTr="00010BEB">
        <w:trPr>
          <w:cantSplit/>
          <w:trHeight w:val="220"/>
        </w:trPr>
        <w:tc>
          <w:tcPr>
            <w:tcW w:w="892" w:type="pct"/>
            <w:vMerge w:val="restart"/>
            <w:tcBorders>
              <w:bottom w:val="nil"/>
            </w:tcBorders>
            <w:vAlign w:val="center"/>
          </w:tcPr>
          <w:p w:rsidR="00374509" w:rsidRPr="00246748" w:rsidRDefault="00374509" w:rsidP="00AA138C">
            <w:pPr>
              <w:keepNext/>
              <w:ind w:right="-38"/>
              <w:jc w:val="center"/>
              <w:rPr>
                <w:rFonts w:ascii="Times New Roman" w:hAnsi="Times New Roman" w:cs="Times New Roman"/>
                <w:sz w:val="24"/>
                <w:szCs w:val="24"/>
              </w:rPr>
            </w:pPr>
            <w:r w:rsidRPr="00246748">
              <w:rPr>
                <w:rFonts w:ascii="Times New Roman" w:hAnsi="Times New Roman" w:cs="Times New Roman"/>
                <w:sz w:val="24"/>
                <w:szCs w:val="24"/>
              </w:rPr>
              <w:t>Виды рубок</w:t>
            </w:r>
          </w:p>
          <w:p w:rsidR="00374509" w:rsidRPr="00246748" w:rsidRDefault="00374509" w:rsidP="00AA138C">
            <w:pPr>
              <w:keepNext/>
              <w:ind w:right="-38"/>
              <w:jc w:val="center"/>
              <w:rPr>
                <w:rFonts w:ascii="Times New Roman" w:hAnsi="Times New Roman" w:cs="Times New Roman"/>
                <w:sz w:val="24"/>
                <w:szCs w:val="24"/>
              </w:rPr>
            </w:pPr>
            <w:r>
              <w:rPr>
                <w:rFonts w:ascii="Times New Roman" w:hAnsi="Times New Roman" w:cs="Times New Roman"/>
                <w:sz w:val="24"/>
                <w:szCs w:val="24"/>
              </w:rPr>
              <w:t>у</w:t>
            </w:r>
            <w:r w:rsidRPr="00246748">
              <w:rPr>
                <w:rFonts w:ascii="Times New Roman" w:hAnsi="Times New Roman" w:cs="Times New Roman"/>
                <w:sz w:val="24"/>
                <w:szCs w:val="24"/>
              </w:rPr>
              <w:t>хода за лесом</w:t>
            </w:r>
          </w:p>
        </w:tc>
        <w:tc>
          <w:tcPr>
            <w:tcW w:w="4108" w:type="pct"/>
            <w:gridSpan w:val="5"/>
            <w:tcBorders>
              <w:top w:val="single" w:sz="4" w:space="0" w:color="auto"/>
              <w:bottom w:val="single" w:sz="4" w:space="0" w:color="auto"/>
            </w:tcBorders>
            <w:vAlign w:val="center"/>
          </w:tcPr>
          <w:p w:rsidR="00374509" w:rsidRPr="00246748" w:rsidRDefault="00374509" w:rsidP="00AA138C">
            <w:pPr>
              <w:keepNext/>
              <w:ind w:right="-38"/>
              <w:jc w:val="center"/>
              <w:rPr>
                <w:rFonts w:ascii="Times New Roman" w:hAnsi="Times New Roman" w:cs="Times New Roman"/>
                <w:sz w:val="24"/>
                <w:szCs w:val="24"/>
              </w:rPr>
            </w:pPr>
            <w:r w:rsidRPr="00246748">
              <w:rPr>
                <w:rFonts w:ascii="Times New Roman" w:hAnsi="Times New Roman" w:cs="Times New Roman"/>
                <w:sz w:val="24"/>
                <w:szCs w:val="24"/>
              </w:rPr>
              <w:t>Возраст лесных насаждений, лет</w:t>
            </w:r>
          </w:p>
        </w:tc>
      </w:tr>
      <w:tr w:rsidR="00374509" w:rsidRPr="00246748" w:rsidTr="00010BEB">
        <w:trPr>
          <w:trHeight w:val="820"/>
        </w:trPr>
        <w:tc>
          <w:tcPr>
            <w:tcW w:w="892" w:type="pct"/>
            <w:vMerge/>
            <w:vAlign w:val="center"/>
          </w:tcPr>
          <w:p w:rsidR="00374509" w:rsidRPr="00246748" w:rsidRDefault="00374509" w:rsidP="00AA138C">
            <w:pPr>
              <w:keepNext/>
              <w:ind w:right="-38"/>
              <w:jc w:val="center"/>
              <w:rPr>
                <w:rFonts w:ascii="Times New Roman" w:hAnsi="Times New Roman" w:cs="Times New Roman"/>
                <w:sz w:val="24"/>
                <w:szCs w:val="24"/>
              </w:rPr>
            </w:pPr>
          </w:p>
        </w:tc>
        <w:tc>
          <w:tcPr>
            <w:tcW w:w="2028" w:type="pct"/>
            <w:gridSpan w:val="2"/>
            <w:tcBorders>
              <w:top w:val="single" w:sz="4" w:space="0" w:color="auto"/>
            </w:tcBorders>
            <w:vAlign w:val="center"/>
          </w:tcPr>
          <w:p w:rsidR="00374509" w:rsidRPr="00246748" w:rsidRDefault="00374509" w:rsidP="00AA138C">
            <w:pPr>
              <w:keepNext/>
              <w:ind w:right="-38"/>
              <w:jc w:val="center"/>
              <w:rPr>
                <w:rFonts w:ascii="Times New Roman" w:hAnsi="Times New Roman" w:cs="Times New Roman"/>
                <w:sz w:val="24"/>
                <w:szCs w:val="24"/>
              </w:rPr>
            </w:pPr>
            <w:r w:rsidRPr="00246748">
              <w:rPr>
                <w:rFonts w:ascii="Times New Roman" w:hAnsi="Times New Roman" w:cs="Times New Roman"/>
                <w:sz w:val="24"/>
                <w:szCs w:val="24"/>
              </w:rPr>
              <w:t>Хвойных и твердолиственных семенного и первой генерации порослевого происхождения древесных пород при возрасте рубки</w:t>
            </w:r>
          </w:p>
        </w:tc>
        <w:tc>
          <w:tcPr>
            <w:tcW w:w="2080" w:type="pct"/>
            <w:gridSpan w:val="3"/>
            <w:tcBorders>
              <w:top w:val="single" w:sz="4" w:space="0" w:color="auto"/>
            </w:tcBorders>
            <w:vAlign w:val="center"/>
          </w:tcPr>
          <w:p w:rsidR="00374509" w:rsidRPr="00246748" w:rsidRDefault="00374509" w:rsidP="00AA138C">
            <w:pPr>
              <w:keepNext/>
              <w:ind w:right="-38"/>
              <w:jc w:val="center"/>
              <w:rPr>
                <w:rFonts w:ascii="Times New Roman" w:hAnsi="Times New Roman" w:cs="Times New Roman"/>
                <w:sz w:val="24"/>
                <w:szCs w:val="24"/>
              </w:rPr>
            </w:pPr>
            <w:r w:rsidRPr="00246748">
              <w:rPr>
                <w:rFonts w:ascii="Times New Roman" w:hAnsi="Times New Roman" w:cs="Times New Roman"/>
                <w:sz w:val="24"/>
                <w:szCs w:val="24"/>
              </w:rPr>
              <w:t>Остальных древесных пород при возрасте рубки</w:t>
            </w:r>
          </w:p>
        </w:tc>
      </w:tr>
      <w:tr w:rsidR="00374509" w:rsidRPr="00246748" w:rsidTr="00010BEB">
        <w:tc>
          <w:tcPr>
            <w:tcW w:w="892" w:type="pct"/>
            <w:vMerge/>
            <w:tcBorders>
              <w:bottom w:val="single" w:sz="4" w:space="0" w:color="auto"/>
            </w:tcBorders>
            <w:vAlign w:val="center"/>
          </w:tcPr>
          <w:p w:rsidR="00374509" w:rsidRPr="00246748" w:rsidRDefault="00374509" w:rsidP="00AA138C">
            <w:pPr>
              <w:ind w:right="-38"/>
              <w:jc w:val="center"/>
              <w:rPr>
                <w:rFonts w:ascii="Times New Roman" w:hAnsi="Times New Roman" w:cs="Times New Roman"/>
                <w:sz w:val="24"/>
                <w:szCs w:val="24"/>
              </w:rPr>
            </w:pPr>
          </w:p>
        </w:tc>
        <w:tc>
          <w:tcPr>
            <w:tcW w:w="1014" w:type="pct"/>
            <w:tcBorders>
              <w:top w:val="single" w:sz="4" w:space="0" w:color="auto"/>
              <w:bottom w:val="single" w:sz="4" w:space="0" w:color="auto"/>
            </w:tcBorders>
            <w:vAlign w:val="center"/>
          </w:tcPr>
          <w:p w:rsidR="00374509" w:rsidRPr="00246748" w:rsidRDefault="00374509" w:rsidP="00AA138C">
            <w:pPr>
              <w:ind w:right="-38"/>
              <w:jc w:val="center"/>
              <w:rPr>
                <w:rFonts w:ascii="Times New Roman" w:hAnsi="Times New Roman" w:cs="Times New Roman"/>
                <w:sz w:val="24"/>
                <w:szCs w:val="24"/>
              </w:rPr>
            </w:pPr>
            <w:r w:rsidRPr="00246748">
              <w:rPr>
                <w:rFonts w:ascii="Times New Roman" w:hAnsi="Times New Roman" w:cs="Times New Roman"/>
                <w:sz w:val="24"/>
                <w:szCs w:val="24"/>
              </w:rPr>
              <w:t>Более 100 лет</w:t>
            </w:r>
          </w:p>
        </w:tc>
        <w:tc>
          <w:tcPr>
            <w:tcW w:w="1014" w:type="pct"/>
            <w:tcBorders>
              <w:top w:val="single" w:sz="4" w:space="0" w:color="auto"/>
              <w:bottom w:val="single" w:sz="4" w:space="0" w:color="auto"/>
            </w:tcBorders>
            <w:vAlign w:val="center"/>
          </w:tcPr>
          <w:p w:rsidR="00374509" w:rsidRPr="00246748" w:rsidRDefault="00374509" w:rsidP="00AA138C">
            <w:pPr>
              <w:ind w:right="-38"/>
              <w:jc w:val="center"/>
              <w:rPr>
                <w:rFonts w:ascii="Times New Roman" w:hAnsi="Times New Roman" w:cs="Times New Roman"/>
                <w:sz w:val="24"/>
                <w:szCs w:val="24"/>
              </w:rPr>
            </w:pPr>
            <w:r w:rsidRPr="00246748">
              <w:rPr>
                <w:rFonts w:ascii="Times New Roman" w:hAnsi="Times New Roman" w:cs="Times New Roman"/>
                <w:sz w:val="24"/>
                <w:szCs w:val="24"/>
              </w:rPr>
              <w:t>Менее 100 лет</w:t>
            </w:r>
          </w:p>
        </w:tc>
        <w:tc>
          <w:tcPr>
            <w:tcW w:w="693" w:type="pct"/>
            <w:tcBorders>
              <w:top w:val="single" w:sz="4" w:space="0" w:color="auto"/>
              <w:bottom w:val="single" w:sz="4" w:space="0" w:color="auto"/>
            </w:tcBorders>
            <w:vAlign w:val="center"/>
          </w:tcPr>
          <w:p w:rsidR="00374509" w:rsidRPr="00246748" w:rsidRDefault="00374509" w:rsidP="00AA138C">
            <w:pPr>
              <w:ind w:right="-38"/>
              <w:jc w:val="center"/>
              <w:rPr>
                <w:rFonts w:ascii="Times New Roman" w:hAnsi="Times New Roman" w:cs="Times New Roman"/>
                <w:sz w:val="24"/>
                <w:szCs w:val="24"/>
              </w:rPr>
            </w:pPr>
            <w:r w:rsidRPr="00246748">
              <w:rPr>
                <w:rFonts w:ascii="Times New Roman" w:hAnsi="Times New Roman" w:cs="Times New Roman"/>
                <w:sz w:val="24"/>
                <w:szCs w:val="24"/>
              </w:rPr>
              <w:t>Более 60 лет</w:t>
            </w:r>
          </w:p>
        </w:tc>
        <w:tc>
          <w:tcPr>
            <w:tcW w:w="693" w:type="pct"/>
            <w:tcBorders>
              <w:top w:val="single" w:sz="4" w:space="0" w:color="auto"/>
              <w:bottom w:val="single" w:sz="4" w:space="0" w:color="auto"/>
            </w:tcBorders>
            <w:vAlign w:val="center"/>
          </w:tcPr>
          <w:p w:rsidR="00374509" w:rsidRPr="00246748" w:rsidRDefault="00374509" w:rsidP="00AA138C">
            <w:pPr>
              <w:ind w:right="-38"/>
              <w:jc w:val="center"/>
              <w:rPr>
                <w:rFonts w:ascii="Times New Roman" w:hAnsi="Times New Roman" w:cs="Times New Roman"/>
                <w:sz w:val="24"/>
                <w:szCs w:val="24"/>
              </w:rPr>
            </w:pPr>
            <w:r w:rsidRPr="00246748">
              <w:rPr>
                <w:rFonts w:ascii="Times New Roman" w:hAnsi="Times New Roman" w:cs="Times New Roman"/>
                <w:sz w:val="24"/>
                <w:szCs w:val="24"/>
              </w:rPr>
              <w:t>50 – 60 лет</w:t>
            </w:r>
          </w:p>
        </w:tc>
        <w:tc>
          <w:tcPr>
            <w:tcW w:w="694" w:type="pct"/>
            <w:tcBorders>
              <w:top w:val="single" w:sz="4" w:space="0" w:color="auto"/>
              <w:bottom w:val="single" w:sz="4" w:space="0" w:color="auto"/>
            </w:tcBorders>
            <w:vAlign w:val="center"/>
          </w:tcPr>
          <w:p w:rsidR="00374509" w:rsidRPr="00246748" w:rsidRDefault="00374509" w:rsidP="00AA138C">
            <w:pPr>
              <w:ind w:right="-38"/>
              <w:jc w:val="center"/>
              <w:rPr>
                <w:rFonts w:ascii="Times New Roman" w:hAnsi="Times New Roman" w:cs="Times New Roman"/>
                <w:sz w:val="24"/>
                <w:szCs w:val="24"/>
              </w:rPr>
            </w:pPr>
            <w:r w:rsidRPr="00246748">
              <w:rPr>
                <w:rFonts w:ascii="Times New Roman" w:hAnsi="Times New Roman" w:cs="Times New Roman"/>
                <w:sz w:val="24"/>
                <w:szCs w:val="24"/>
              </w:rPr>
              <w:t>Менее 50 лет</w:t>
            </w:r>
          </w:p>
        </w:tc>
      </w:tr>
      <w:tr w:rsidR="00374509" w:rsidRPr="00246748" w:rsidTr="00010BEB">
        <w:tc>
          <w:tcPr>
            <w:tcW w:w="892" w:type="pct"/>
            <w:tcBorders>
              <w:top w:val="single" w:sz="4" w:space="0" w:color="auto"/>
              <w:bottom w:val="single" w:sz="4" w:space="0" w:color="auto"/>
            </w:tcBorders>
            <w:vAlign w:val="center"/>
          </w:tcPr>
          <w:p w:rsidR="00374509" w:rsidRPr="00246748" w:rsidRDefault="00374509" w:rsidP="00AA138C">
            <w:pPr>
              <w:ind w:right="-38"/>
              <w:jc w:val="center"/>
              <w:rPr>
                <w:rFonts w:ascii="Times New Roman" w:hAnsi="Times New Roman" w:cs="Times New Roman"/>
                <w:sz w:val="24"/>
                <w:szCs w:val="24"/>
              </w:rPr>
            </w:pPr>
            <w:r w:rsidRPr="00246748">
              <w:rPr>
                <w:rFonts w:ascii="Times New Roman" w:hAnsi="Times New Roman" w:cs="Times New Roman"/>
                <w:sz w:val="24"/>
                <w:szCs w:val="24"/>
              </w:rPr>
              <w:t>1</w:t>
            </w:r>
          </w:p>
        </w:tc>
        <w:tc>
          <w:tcPr>
            <w:tcW w:w="1014" w:type="pct"/>
            <w:tcBorders>
              <w:top w:val="single" w:sz="4" w:space="0" w:color="auto"/>
              <w:bottom w:val="single" w:sz="4" w:space="0" w:color="auto"/>
            </w:tcBorders>
            <w:vAlign w:val="center"/>
          </w:tcPr>
          <w:p w:rsidR="00374509" w:rsidRPr="00246748" w:rsidRDefault="00374509" w:rsidP="00AA138C">
            <w:pPr>
              <w:ind w:right="-38"/>
              <w:jc w:val="center"/>
              <w:rPr>
                <w:rFonts w:ascii="Times New Roman" w:hAnsi="Times New Roman" w:cs="Times New Roman"/>
                <w:sz w:val="24"/>
                <w:szCs w:val="24"/>
              </w:rPr>
            </w:pPr>
            <w:r w:rsidRPr="00246748">
              <w:rPr>
                <w:rFonts w:ascii="Times New Roman" w:hAnsi="Times New Roman" w:cs="Times New Roman"/>
                <w:sz w:val="24"/>
                <w:szCs w:val="24"/>
              </w:rPr>
              <w:t>2</w:t>
            </w:r>
          </w:p>
        </w:tc>
        <w:tc>
          <w:tcPr>
            <w:tcW w:w="1014" w:type="pct"/>
            <w:tcBorders>
              <w:top w:val="single" w:sz="4" w:space="0" w:color="auto"/>
              <w:bottom w:val="single" w:sz="4" w:space="0" w:color="auto"/>
            </w:tcBorders>
            <w:vAlign w:val="center"/>
          </w:tcPr>
          <w:p w:rsidR="00374509" w:rsidRPr="00246748" w:rsidRDefault="00374509" w:rsidP="00AA138C">
            <w:pPr>
              <w:ind w:right="-38"/>
              <w:jc w:val="center"/>
              <w:rPr>
                <w:rFonts w:ascii="Times New Roman" w:hAnsi="Times New Roman" w:cs="Times New Roman"/>
                <w:sz w:val="24"/>
                <w:szCs w:val="24"/>
              </w:rPr>
            </w:pPr>
            <w:r w:rsidRPr="00246748">
              <w:rPr>
                <w:rFonts w:ascii="Times New Roman" w:hAnsi="Times New Roman" w:cs="Times New Roman"/>
                <w:sz w:val="24"/>
                <w:szCs w:val="24"/>
              </w:rPr>
              <w:t>3</w:t>
            </w:r>
          </w:p>
        </w:tc>
        <w:tc>
          <w:tcPr>
            <w:tcW w:w="693" w:type="pct"/>
            <w:tcBorders>
              <w:top w:val="single" w:sz="4" w:space="0" w:color="auto"/>
              <w:bottom w:val="single" w:sz="4" w:space="0" w:color="auto"/>
            </w:tcBorders>
            <w:vAlign w:val="center"/>
          </w:tcPr>
          <w:p w:rsidR="00374509" w:rsidRPr="00246748" w:rsidRDefault="00374509" w:rsidP="00AA138C">
            <w:pPr>
              <w:ind w:right="-38"/>
              <w:jc w:val="center"/>
              <w:rPr>
                <w:rFonts w:ascii="Times New Roman" w:hAnsi="Times New Roman" w:cs="Times New Roman"/>
                <w:sz w:val="24"/>
                <w:szCs w:val="24"/>
              </w:rPr>
            </w:pPr>
            <w:r w:rsidRPr="00246748">
              <w:rPr>
                <w:rFonts w:ascii="Times New Roman" w:hAnsi="Times New Roman" w:cs="Times New Roman"/>
                <w:sz w:val="24"/>
                <w:szCs w:val="24"/>
              </w:rPr>
              <w:t>4</w:t>
            </w:r>
          </w:p>
        </w:tc>
        <w:tc>
          <w:tcPr>
            <w:tcW w:w="693" w:type="pct"/>
            <w:tcBorders>
              <w:top w:val="single" w:sz="4" w:space="0" w:color="auto"/>
              <w:bottom w:val="single" w:sz="4" w:space="0" w:color="auto"/>
            </w:tcBorders>
            <w:vAlign w:val="center"/>
          </w:tcPr>
          <w:p w:rsidR="00374509" w:rsidRPr="00246748" w:rsidRDefault="00374509" w:rsidP="00AA138C">
            <w:pPr>
              <w:ind w:right="-38"/>
              <w:jc w:val="center"/>
              <w:rPr>
                <w:rFonts w:ascii="Times New Roman" w:hAnsi="Times New Roman" w:cs="Times New Roman"/>
                <w:sz w:val="24"/>
                <w:szCs w:val="24"/>
              </w:rPr>
            </w:pPr>
            <w:r w:rsidRPr="00246748">
              <w:rPr>
                <w:rFonts w:ascii="Times New Roman" w:hAnsi="Times New Roman" w:cs="Times New Roman"/>
                <w:sz w:val="24"/>
                <w:szCs w:val="24"/>
              </w:rPr>
              <w:t>5</w:t>
            </w:r>
          </w:p>
        </w:tc>
        <w:tc>
          <w:tcPr>
            <w:tcW w:w="694" w:type="pct"/>
            <w:tcBorders>
              <w:top w:val="single" w:sz="4" w:space="0" w:color="auto"/>
              <w:bottom w:val="single" w:sz="4" w:space="0" w:color="auto"/>
            </w:tcBorders>
            <w:vAlign w:val="center"/>
          </w:tcPr>
          <w:p w:rsidR="00374509" w:rsidRPr="00246748" w:rsidRDefault="00374509" w:rsidP="00AA138C">
            <w:pPr>
              <w:ind w:right="-38"/>
              <w:jc w:val="center"/>
              <w:rPr>
                <w:rFonts w:ascii="Times New Roman" w:hAnsi="Times New Roman" w:cs="Times New Roman"/>
                <w:sz w:val="24"/>
                <w:szCs w:val="24"/>
              </w:rPr>
            </w:pPr>
            <w:r w:rsidRPr="00246748">
              <w:rPr>
                <w:rFonts w:ascii="Times New Roman" w:hAnsi="Times New Roman" w:cs="Times New Roman"/>
                <w:sz w:val="24"/>
                <w:szCs w:val="24"/>
              </w:rPr>
              <w:t>6</w:t>
            </w:r>
          </w:p>
        </w:tc>
      </w:tr>
      <w:tr w:rsidR="00374509" w:rsidRPr="00246748" w:rsidTr="00010BEB">
        <w:tc>
          <w:tcPr>
            <w:tcW w:w="892" w:type="pct"/>
            <w:tcBorders>
              <w:top w:val="single" w:sz="4" w:space="0" w:color="auto"/>
              <w:bottom w:val="single" w:sz="4" w:space="0" w:color="auto"/>
            </w:tcBorders>
          </w:tcPr>
          <w:p w:rsidR="00374509" w:rsidRPr="00246748" w:rsidRDefault="00374509" w:rsidP="00AA138C">
            <w:pPr>
              <w:ind w:right="-38"/>
              <w:rPr>
                <w:rFonts w:ascii="Times New Roman" w:hAnsi="Times New Roman" w:cs="Times New Roman"/>
                <w:sz w:val="24"/>
                <w:szCs w:val="24"/>
              </w:rPr>
            </w:pPr>
            <w:r w:rsidRPr="00246748">
              <w:rPr>
                <w:rFonts w:ascii="Times New Roman" w:hAnsi="Times New Roman" w:cs="Times New Roman"/>
                <w:sz w:val="24"/>
                <w:szCs w:val="24"/>
              </w:rPr>
              <w:t>Осветления</w:t>
            </w:r>
          </w:p>
        </w:tc>
        <w:tc>
          <w:tcPr>
            <w:tcW w:w="1014" w:type="pct"/>
            <w:tcBorders>
              <w:top w:val="single" w:sz="4" w:space="0" w:color="auto"/>
              <w:bottom w:val="single" w:sz="4" w:space="0" w:color="auto"/>
            </w:tcBorders>
          </w:tcPr>
          <w:p w:rsidR="00374509" w:rsidRPr="00246748" w:rsidRDefault="00374509" w:rsidP="00AA138C">
            <w:pPr>
              <w:ind w:right="-38"/>
              <w:jc w:val="center"/>
              <w:rPr>
                <w:rFonts w:ascii="Times New Roman" w:hAnsi="Times New Roman" w:cs="Times New Roman"/>
                <w:sz w:val="24"/>
                <w:szCs w:val="24"/>
              </w:rPr>
            </w:pPr>
            <w:r w:rsidRPr="00246748">
              <w:rPr>
                <w:rFonts w:ascii="Times New Roman" w:hAnsi="Times New Roman" w:cs="Times New Roman"/>
                <w:sz w:val="24"/>
                <w:szCs w:val="24"/>
              </w:rPr>
              <w:t>До 10</w:t>
            </w:r>
          </w:p>
        </w:tc>
        <w:tc>
          <w:tcPr>
            <w:tcW w:w="1014" w:type="pct"/>
            <w:tcBorders>
              <w:top w:val="single" w:sz="4" w:space="0" w:color="auto"/>
              <w:bottom w:val="single" w:sz="4" w:space="0" w:color="auto"/>
            </w:tcBorders>
          </w:tcPr>
          <w:p w:rsidR="00374509" w:rsidRPr="00246748" w:rsidRDefault="00374509" w:rsidP="00AA138C">
            <w:pPr>
              <w:ind w:right="-38"/>
              <w:jc w:val="center"/>
              <w:rPr>
                <w:rFonts w:ascii="Times New Roman" w:hAnsi="Times New Roman" w:cs="Times New Roman"/>
                <w:sz w:val="24"/>
                <w:szCs w:val="24"/>
              </w:rPr>
            </w:pPr>
            <w:r w:rsidRPr="00246748">
              <w:rPr>
                <w:rFonts w:ascii="Times New Roman" w:hAnsi="Times New Roman" w:cs="Times New Roman"/>
                <w:sz w:val="24"/>
                <w:szCs w:val="24"/>
              </w:rPr>
              <w:t>До 10</w:t>
            </w:r>
          </w:p>
        </w:tc>
        <w:tc>
          <w:tcPr>
            <w:tcW w:w="693" w:type="pct"/>
            <w:tcBorders>
              <w:top w:val="single" w:sz="4" w:space="0" w:color="auto"/>
              <w:bottom w:val="single" w:sz="4" w:space="0" w:color="auto"/>
            </w:tcBorders>
          </w:tcPr>
          <w:p w:rsidR="00374509" w:rsidRPr="00246748" w:rsidRDefault="00374509" w:rsidP="00AA138C">
            <w:pPr>
              <w:ind w:right="-38"/>
              <w:jc w:val="center"/>
              <w:rPr>
                <w:rFonts w:ascii="Times New Roman" w:hAnsi="Times New Roman" w:cs="Times New Roman"/>
                <w:sz w:val="24"/>
                <w:szCs w:val="24"/>
              </w:rPr>
            </w:pPr>
            <w:r w:rsidRPr="00246748">
              <w:rPr>
                <w:rFonts w:ascii="Times New Roman" w:hAnsi="Times New Roman" w:cs="Times New Roman"/>
                <w:sz w:val="24"/>
                <w:szCs w:val="24"/>
              </w:rPr>
              <w:t>До 10</w:t>
            </w:r>
          </w:p>
        </w:tc>
        <w:tc>
          <w:tcPr>
            <w:tcW w:w="693" w:type="pct"/>
            <w:tcBorders>
              <w:top w:val="single" w:sz="4" w:space="0" w:color="auto"/>
              <w:bottom w:val="single" w:sz="4" w:space="0" w:color="auto"/>
            </w:tcBorders>
          </w:tcPr>
          <w:p w:rsidR="00374509" w:rsidRPr="00246748" w:rsidRDefault="00374509" w:rsidP="00AA138C">
            <w:pPr>
              <w:ind w:right="-38"/>
              <w:jc w:val="center"/>
              <w:rPr>
                <w:rFonts w:ascii="Times New Roman" w:hAnsi="Times New Roman" w:cs="Times New Roman"/>
                <w:sz w:val="24"/>
                <w:szCs w:val="24"/>
              </w:rPr>
            </w:pPr>
            <w:r w:rsidRPr="00246748">
              <w:rPr>
                <w:rFonts w:ascii="Times New Roman" w:hAnsi="Times New Roman" w:cs="Times New Roman"/>
                <w:sz w:val="24"/>
                <w:szCs w:val="24"/>
              </w:rPr>
              <w:t>До 10</w:t>
            </w:r>
          </w:p>
        </w:tc>
        <w:tc>
          <w:tcPr>
            <w:tcW w:w="694" w:type="pct"/>
            <w:tcBorders>
              <w:top w:val="single" w:sz="4" w:space="0" w:color="auto"/>
              <w:bottom w:val="single" w:sz="4" w:space="0" w:color="auto"/>
            </w:tcBorders>
          </w:tcPr>
          <w:p w:rsidR="00374509" w:rsidRPr="00246748" w:rsidRDefault="00374509" w:rsidP="00AA138C">
            <w:pPr>
              <w:ind w:right="-38"/>
              <w:jc w:val="center"/>
              <w:rPr>
                <w:rFonts w:ascii="Times New Roman" w:hAnsi="Times New Roman" w:cs="Times New Roman"/>
                <w:sz w:val="24"/>
                <w:szCs w:val="24"/>
              </w:rPr>
            </w:pPr>
            <w:r w:rsidRPr="00246748">
              <w:rPr>
                <w:rFonts w:ascii="Times New Roman" w:hAnsi="Times New Roman" w:cs="Times New Roman"/>
                <w:sz w:val="24"/>
                <w:szCs w:val="24"/>
              </w:rPr>
              <w:t>До 5</w:t>
            </w:r>
          </w:p>
        </w:tc>
      </w:tr>
      <w:tr w:rsidR="00374509" w:rsidRPr="00246748" w:rsidTr="00010BEB">
        <w:tc>
          <w:tcPr>
            <w:tcW w:w="892" w:type="pct"/>
            <w:tcBorders>
              <w:top w:val="single" w:sz="4" w:space="0" w:color="auto"/>
              <w:bottom w:val="single" w:sz="4" w:space="0" w:color="auto"/>
            </w:tcBorders>
          </w:tcPr>
          <w:p w:rsidR="00374509" w:rsidRPr="00246748" w:rsidRDefault="00374509" w:rsidP="00AA138C">
            <w:pPr>
              <w:ind w:right="-38"/>
              <w:rPr>
                <w:rFonts w:ascii="Times New Roman" w:hAnsi="Times New Roman" w:cs="Times New Roman"/>
                <w:sz w:val="24"/>
                <w:szCs w:val="24"/>
              </w:rPr>
            </w:pPr>
            <w:r w:rsidRPr="00246748">
              <w:rPr>
                <w:rFonts w:ascii="Times New Roman" w:hAnsi="Times New Roman" w:cs="Times New Roman"/>
                <w:sz w:val="24"/>
                <w:szCs w:val="24"/>
              </w:rPr>
              <w:t>Прочистки</w:t>
            </w:r>
          </w:p>
        </w:tc>
        <w:tc>
          <w:tcPr>
            <w:tcW w:w="1014" w:type="pct"/>
            <w:tcBorders>
              <w:top w:val="single" w:sz="4" w:space="0" w:color="auto"/>
              <w:bottom w:val="single" w:sz="4" w:space="0" w:color="auto"/>
            </w:tcBorders>
          </w:tcPr>
          <w:p w:rsidR="00374509" w:rsidRPr="00246748" w:rsidRDefault="00374509" w:rsidP="00AA138C">
            <w:pPr>
              <w:ind w:right="-38"/>
              <w:jc w:val="center"/>
              <w:rPr>
                <w:rFonts w:ascii="Times New Roman" w:hAnsi="Times New Roman" w:cs="Times New Roman"/>
                <w:sz w:val="24"/>
                <w:szCs w:val="24"/>
              </w:rPr>
            </w:pPr>
            <w:r w:rsidRPr="00246748">
              <w:rPr>
                <w:rFonts w:ascii="Times New Roman" w:hAnsi="Times New Roman" w:cs="Times New Roman"/>
                <w:sz w:val="24"/>
                <w:szCs w:val="24"/>
              </w:rPr>
              <w:t>11 – 20</w:t>
            </w:r>
          </w:p>
        </w:tc>
        <w:tc>
          <w:tcPr>
            <w:tcW w:w="1014" w:type="pct"/>
            <w:tcBorders>
              <w:top w:val="single" w:sz="4" w:space="0" w:color="auto"/>
              <w:bottom w:val="single" w:sz="4" w:space="0" w:color="auto"/>
            </w:tcBorders>
          </w:tcPr>
          <w:p w:rsidR="00374509" w:rsidRPr="00246748" w:rsidRDefault="00374509" w:rsidP="00AA138C">
            <w:pPr>
              <w:ind w:right="-38"/>
              <w:jc w:val="center"/>
              <w:rPr>
                <w:rFonts w:ascii="Times New Roman" w:hAnsi="Times New Roman" w:cs="Times New Roman"/>
                <w:sz w:val="24"/>
                <w:szCs w:val="24"/>
              </w:rPr>
            </w:pPr>
            <w:r w:rsidRPr="00246748">
              <w:rPr>
                <w:rFonts w:ascii="Times New Roman" w:hAnsi="Times New Roman" w:cs="Times New Roman"/>
                <w:sz w:val="24"/>
                <w:szCs w:val="24"/>
              </w:rPr>
              <w:t>11 – 20</w:t>
            </w:r>
          </w:p>
        </w:tc>
        <w:tc>
          <w:tcPr>
            <w:tcW w:w="693" w:type="pct"/>
            <w:tcBorders>
              <w:top w:val="single" w:sz="4" w:space="0" w:color="auto"/>
              <w:bottom w:val="single" w:sz="4" w:space="0" w:color="auto"/>
            </w:tcBorders>
          </w:tcPr>
          <w:p w:rsidR="00374509" w:rsidRPr="00246748" w:rsidRDefault="00374509" w:rsidP="00AA138C">
            <w:pPr>
              <w:ind w:right="-38"/>
              <w:jc w:val="center"/>
              <w:rPr>
                <w:rFonts w:ascii="Times New Roman" w:hAnsi="Times New Roman" w:cs="Times New Roman"/>
                <w:sz w:val="24"/>
                <w:szCs w:val="24"/>
              </w:rPr>
            </w:pPr>
            <w:r w:rsidRPr="00246748">
              <w:rPr>
                <w:rFonts w:ascii="Times New Roman" w:hAnsi="Times New Roman" w:cs="Times New Roman"/>
                <w:sz w:val="24"/>
                <w:szCs w:val="24"/>
              </w:rPr>
              <w:t>11 – 20</w:t>
            </w:r>
          </w:p>
        </w:tc>
        <w:tc>
          <w:tcPr>
            <w:tcW w:w="693" w:type="pct"/>
            <w:tcBorders>
              <w:top w:val="single" w:sz="4" w:space="0" w:color="auto"/>
              <w:bottom w:val="single" w:sz="4" w:space="0" w:color="auto"/>
            </w:tcBorders>
          </w:tcPr>
          <w:p w:rsidR="00374509" w:rsidRPr="00246748" w:rsidRDefault="00374509" w:rsidP="00AA138C">
            <w:pPr>
              <w:ind w:right="-38"/>
              <w:jc w:val="center"/>
              <w:rPr>
                <w:rFonts w:ascii="Times New Roman" w:hAnsi="Times New Roman" w:cs="Times New Roman"/>
                <w:sz w:val="24"/>
                <w:szCs w:val="24"/>
              </w:rPr>
            </w:pPr>
            <w:r w:rsidRPr="00246748">
              <w:rPr>
                <w:rFonts w:ascii="Times New Roman" w:hAnsi="Times New Roman" w:cs="Times New Roman"/>
                <w:sz w:val="24"/>
                <w:szCs w:val="24"/>
              </w:rPr>
              <w:t>11 – 20</w:t>
            </w:r>
          </w:p>
        </w:tc>
        <w:tc>
          <w:tcPr>
            <w:tcW w:w="694" w:type="pct"/>
            <w:tcBorders>
              <w:top w:val="single" w:sz="4" w:space="0" w:color="auto"/>
              <w:bottom w:val="single" w:sz="4" w:space="0" w:color="auto"/>
            </w:tcBorders>
          </w:tcPr>
          <w:p w:rsidR="00374509" w:rsidRPr="00246748" w:rsidRDefault="00374509" w:rsidP="00AA138C">
            <w:pPr>
              <w:ind w:right="-38"/>
              <w:jc w:val="center"/>
              <w:rPr>
                <w:rFonts w:ascii="Times New Roman" w:hAnsi="Times New Roman" w:cs="Times New Roman"/>
                <w:sz w:val="24"/>
                <w:szCs w:val="24"/>
              </w:rPr>
            </w:pPr>
            <w:r w:rsidRPr="00246748">
              <w:rPr>
                <w:rFonts w:ascii="Times New Roman" w:hAnsi="Times New Roman" w:cs="Times New Roman"/>
                <w:sz w:val="24"/>
                <w:szCs w:val="24"/>
              </w:rPr>
              <w:t>6 – 10</w:t>
            </w:r>
          </w:p>
        </w:tc>
      </w:tr>
      <w:tr w:rsidR="00374509" w:rsidRPr="00246748" w:rsidTr="00010BEB">
        <w:tc>
          <w:tcPr>
            <w:tcW w:w="892" w:type="pct"/>
            <w:tcBorders>
              <w:top w:val="single" w:sz="4" w:space="0" w:color="auto"/>
              <w:bottom w:val="single" w:sz="4" w:space="0" w:color="auto"/>
            </w:tcBorders>
          </w:tcPr>
          <w:p w:rsidR="00374509" w:rsidRPr="00246748" w:rsidRDefault="00374509" w:rsidP="00AA138C">
            <w:pPr>
              <w:ind w:right="-38"/>
              <w:rPr>
                <w:rFonts w:ascii="Times New Roman" w:hAnsi="Times New Roman" w:cs="Times New Roman"/>
                <w:sz w:val="24"/>
                <w:szCs w:val="24"/>
              </w:rPr>
            </w:pPr>
            <w:r w:rsidRPr="00246748">
              <w:rPr>
                <w:rFonts w:ascii="Times New Roman" w:hAnsi="Times New Roman" w:cs="Times New Roman"/>
                <w:sz w:val="24"/>
                <w:szCs w:val="24"/>
              </w:rPr>
              <w:t>Прореживания</w:t>
            </w:r>
          </w:p>
        </w:tc>
        <w:tc>
          <w:tcPr>
            <w:tcW w:w="1014" w:type="pct"/>
            <w:tcBorders>
              <w:top w:val="single" w:sz="4" w:space="0" w:color="auto"/>
              <w:bottom w:val="single" w:sz="4" w:space="0" w:color="auto"/>
            </w:tcBorders>
          </w:tcPr>
          <w:p w:rsidR="00374509" w:rsidRPr="00246748" w:rsidRDefault="00374509" w:rsidP="00AA138C">
            <w:pPr>
              <w:ind w:right="-38"/>
              <w:jc w:val="center"/>
              <w:rPr>
                <w:rFonts w:ascii="Times New Roman" w:hAnsi="Times New Roman" w:cs="Times New Roman"/>
                <w:sz w:val="24"/>
                <w:szCs w:val="24"/>
              </w:rPr>
            </w:pPr>
            <w:r w:rsidRPr="00246748">
              <w:rPr>
                <w:rFonts w:ascii="Times New Roman" w:hAnsi="Times New Roman" w:cs="Times New Roman"/>
                <w:sz w:val="24"/>
                <w:szCs w:val="24"/>
              </w:rPr>
              <w:t>21 – 60</w:t>
            </w:r>
          </w:p>
        </w:tc>
        <w:tc>
          <w:tcPr>
            <w:tcW w:w="1014" w:type="pct"/>
            <w:tcBorders>
              <w:top w:val="single" w:sz="4" w:space="0" w:color="auto"/>
              <w:bottom w:val="single" w:sz="4" w:space="0" w:color="auto"/>
            </w:tcBorders>
          </w:tcPr>
          <w:p w:rsidR="00374509" w:rsidRPr="00246748" w:rsidRDefault="00374509" w:rsidP="00AA138C">
            <w:pPr>
              <w:ind w:right="-38"/>
              <w:jc w:val="center"/>
              <w:rPr>
                <w:rFonts w:ascii="Times New Roman" w:hAnsi="Times New Roman" w:cs="Times New Roman"/>
                <w:sz w:val="24"/>
                <w:szCs w:val="24"/>
              </w:rPr>
            </w:pPr>
            <w:r w:rsidRPr="00246748">
              <w:rPr>
                <w:rFonts w:ascii="Times New Roman" w:hAnsi="Times New Roman" w:cs="Times New Roman"/>
                <w:sz w:val="24"/>
                <w:szCs w:val="24"/>
              </w:rPr>
              <w:t>21 – 40</w:t>
            </w:r>
          </w:p>
        </w:tc>
        <w:tc>
          <w:tcPr>
            <w:tcW w:w="693" w:type="pct"/>
            <w:tcBorders>
              <w:top w:val="single" w:sz="4" w:space="0" w:color="auto"/>
              <w:bottom w:val="single" w:sz="4" w:space="0" w:color="auto"/>
            </w:tcBorders>
          </w:tcPr>
          <w:p w:rsidR="00374509" w:rsidRPr="00246748" w:rsidRDefault="00374509" w:rsidP="00AA138C">
            <w:pPr>
              <w:ind w:right="-38"/>
              <w:jc w:val="center"/>
              <w:rPr>
                <w:rFonts w:ascii="Times New Roman" w:hAnsi="Times New Roman" w:cs="Times New Roman"/>
                <w:sz w:val="24"/>
                <w:szCs w:val="24"/>
              </w:rPr>
            </w:pPr>
            <w:r w:rsidRPr="00246748">
              <w:rPr>
                <w:rFonts w:ascii="Times New Roman" w:hAnsi="Times New Roman" w:cs="Times New Roman"/>
                <w:sz w:val="24"/>
                <w:szCs w:val="24"/>
              </w:rPr>
              <w:t>21 – 40</w:t>
            </w:r>
          </w:p>
        </w:tc>
        <w:tc>
          <w:tcPr>
            <w:tcW w:w="693" w:type="pct"/>
            <w:tcBorders>
              <w:top w:val="single" w:sz="4" w:space="0" w:color="auto"/>
              <w:bottom w:val="single" w:sz="4" w:space="0" w:color="auto"/>
            </w:tcBorders>
          </w:tcPr>
          <w:p w:rsidR="00374509" w:rsidRPr="00246748" w:rsidRDefault="00374509" w:rsidP="00AA138C">
            <w:pPr>
              <w:ind w:right="-38"/>
              <w:jc w:val="center"/>
              <w:rPr>
                <w:rFonts w:ascii="Times New Roman" w:hAnsi="Times New Roman" w:cs="Times New Roman"/>
                <w:sz w:val="24"/>
                <w:szCs w:val="24"/>
              </w:rPr>
            </w:pPr>
            <w:r w:rsidRPr="00246748">
              <w:rPr>
                <w:rFonts w:ascii="Times New Roman" w:hAnsi="Times New Roman" w:cs="Times New Roman"/>
                <w:sz w:val="24"/>
                <w:szCs w:val="24"/>
              </w:rPr>
              <w:t>21 – 30</w:t>
            </w:r>
          </w:p>
        </w:tc>
        <w:tc>
          <w:tcPr>
            <w:tcW w:w="694" w:type="pct"/>
            <w:tcBorders>
              <w:top w:val="single" w:sz="4" w:space="0" w:color="auto"/>
              <w:bottom w:val="single" w:sz="4" w:space="0" w:color="auto"/>
            </w:tcBorders>
          </w:tcPr>
          <w:p w:rsidR="00374509" w:rsidRPr="00246748" w:rsidRDefault="00374509" w:rsidP="00AA138C">
            <w:pPr>
              <w:ind w:right="-38"/>
              <w:jc w:val="center"/>
              <w:rPr>
                <w:rFonts w:ascii="Times New Roman" w:hAnsi="Times New Roman" w:cs="Times New Roman"/>
                <w:sz w:val="24"/>
                <w:szCs w:val="24"/>
              </w:rPr>
            </w:pPr>
            <w:r w:rsidRPr="00246748">
              <w:rPr>
                <w:rFonts w:ascii="Times New Roman" w:hAnsi="Times New Roman" w:cs="Times New Roman"/>
                <w:sz w:val="24"/>
                <w:szCs w:val="24"/>
              </w:rPr>
              <w:t>11 – 20</w:t>
            </w:r>
          </w:p>
        </w:tc>
      </w:tr>
      <w:tr w:rsidR="00374509" w:rsidRPr="00246748" w:rsidTr="00010BEB">
        <w:tc>
          <w:tcPr>
            <w:tcW w:w="892" w:type="pct"/>
            <w:tcBorders>
              <w:top w:val="single" w:sz="4" w:space="0" w:color="auto"/>
            </w:tcBorders>
          </w:tcPr>
          <w:p w:rsidR="00374509" w:rsidRPr="00246748" w:rsidRDefault="00374509" w:rsidP="00AA138C">
            <w:pPr>
              <w:ind w:right="-38"/>
              <w:rPr>
                <w:rFonts w:ascii="Times New Roman" w:hAnsi="Times New Roman" w:cs="Times New Roman"/>
                <w:sz w:val="24"/>
                <w:szCs w:val="24"/>
              </w:rPr>
            </w:pPr>
            <w:r w:rsidRPr="00246748">
              <w:rPr>
                <w:rFonts w:ascii="Times New Roman" w:hAnsi="Times New Roman" w:cs="Times New Roman"/>
                <w:sz w:val="24"/>
                <w:szCs w:val="24"/>
              </w:rPr>
              <w:t>Проходные рубки</w:t>
            </w:r>
          </w:p>
        </w:tc>
        <w:tc>
          <w:tcPr>
            <w:tcW w:w="1014" w:type="pct"/>
            <w:tcBorders>
              <w:top w:val="single" w:sz="4" w:space="0" w:color="auto"/>
            </w:tcBorders>
          </w:tcPr>
          <w:p w:rsidR="00374509" w:rsidRPr="00246748" w:rsidRDefault="00374509" w:rsidP="00AA138C">
            <w:pPr>
              <w:ind w:right="-38"/>
              <w:jc w:val="center"/>
              <w:rPr>
                <w:rFonts w:ascii="Times New Roman" w:hAnsi="Times New Roman" w:cs="Times New Roman"/>
                <w:sz w:val="24"/>
                <w:szCs w:val="24"/>
              </w:rPr>
            </w:pPr>
            <w:r w:rsidRPr="00246748">
              <w:rPr>
                <w:rFonts w:ascii="Times New Roman" w:hAnsi="Times New Roman" w:cs="Times New Roman"/>
                <w:sz w:val="24"/>
                <w:szCs w:val="24"/>
              </w:rPr>
              <w:t>Более 60</w:t>
            </w:r>
          </w:p>
        </w:tc>
        <w:tc>
          <w:tcPr>
            <w:tcW w:w="1014" w:type="pct"/>
            <w:tcBorders>
              <w:top w:val="single" w:sz="4" w:space="0" w:color="auto"/>
            </w:tcBorders>
          </w:tcPr>
          <w:p w:rsidR="00374509" w:rsidRPr="00246748" w:rsidRDefault="00374509" w:rsidP="00AA138C">
            <w:pPr>
              <w:ind w:right="-38"/>
              <w:jc w:val="center"/>
              <w:rPr>
                <w:rFonts w:ascii="Times New Roman" w:hAnsi="Times New Roman" w:cs="Times New Roman"/>
                <w:sz w:val="24"/>
                <w:szCs w:val="24"/>
              </w:rPr>
            </w:pPr>
            <w:r w:rsidRPr="00246748">
              <w:rPr>
                <w:rFonts w:ascii="Times New Roman" w:hAnsi="Times New Roman" w:cs="Times New Roman"/>
                <w:sz w:val="24"/>
                <w:szCs w:val="24"/>
              </w:rPr>
              <w:t>Более 40</w:t>
            </w:r>
          </w:p>
        </w:tc>
        <w:tc>
          <w:tcPr>
            <w:tcW w:w="693" w:type="pct"/>
            <w:tcBorders>
              <w:top w:val="single" w:sz="4" w:space="0" w:color="auto"/>
            </w:tcBorders>
          </w:tcPr>
          <w:p w:rsidR="00374509" w:rsidRPr="00246748" w:rsidRDefault="00374509" w:rsidP="00AA138C">
            <w:pPr>
              <w:ind w:right="-38"/>
              <w:jc w:val="center"/>
              <w:rPr>
                <w:rFonts w:ascii="Times New Roman" w:hAnsi="Times New Roman" w:cs="Times New Roman"/>
                <w:sz w:val="24"/>
                <w:szCs w:val="24"/>
              </w:rPr>
            </w:pPr>
            <w:r w:rsidRPr="00246748">
              <w:rPr>
                <w:rFonts w:ascii="Times New Roman" w:hAnsi="Times New Roman" w:cs="Times New Roman"/>
                <w:sz w:val="24"/>
                <w:szCs w:val="24"/>
              </w:rPr>
              <w:t>Более 40</w:t>
            </w:r>
          </w:p>
        </w:tc>
        <w:tc>
          <w:tcPr>
            <w:tcW w:w="693" w:type="pct"/>
            <w:tcBorders>
              <w:top w:val="single" w:sz="4" w:space="0" w:color="auto"/>
            </w:tcBorders>
          </w:tcPr>
          <w:p w:rsidR="00374509" w:rsidRPr="00246748" w:rsidRDefault="00374509" w:rsidP="00AA138C">
            <w:pPr>
              <w:ind w:right="-38"/>
              <w:jc w:val="center"/>
              <w:rPr>
                <w:rFonts w:ascii="Times New Roman" w:hAnsi="Times New Roman" w:cs="Times New Roman"/>
                <w:sz w:val="24"/>
                <w:szCs w:val="24"/>
              </w:rPr>
            </w:pPr>
            <w:r w:rsidRPr="00246748">
              <w:rPr>
                <w:rFonts w:ascii="Times New Roman" w:hAnsi="Times New Roman" w:cs="Times New Roman"/>
                <w:sz w:val="24"/>
                <w:szCs w:val="24"/>
              </w:rPr>
              <w:t>Более 30</w:t>
            </w:r>
          </w:p>
        </w:tc>
        <w:tc>
          <w:tcPr>
            <w:tcW w:w="694" w:type="pct"/>
            <w:tcBorders>
              <w:top w:val="single" w:sz="4" w:space="0" w:color="auto"/>
            </w:tcBorders>
          </w:tcPr>
          <w:p w:rsidR="00374509" w:rsidRPr="00246748" w:rsidRDefault="00374509" w:rsidP="00AA138C">
            <w:pPr>
              <w:ind w:right="-38"/>
              <w:jc w:val="center"/>
              <w:rPr>
                <w:rFonts w:ascii="Times New Roman" w:hAnsi="Times New Roman" w:cs="Times New Roman"/>
                <w:sz w:val="24"/>
                <w:szCs w:val="24"/>
              </w:rPr>
            </w:pPr>
            <w:r w:rsidRPr="00246748">
              <w:rPr>
                <w:rFonts w:ascii="Times New Roman" w:hAnsi="Times New Roman" w:cs="Times New Roman"/>
                <w:sz w:val="24"/>
                <w:szCs w:val="24"/>
              </w:rPr>
              <w:t>Более 20</w:t>
            </w:r>
          </w:p>
        </w:tc>
      </w:tr>
    </w:tbl>
    <w:p w:rsidR="00374509" w:rsidRPr="00246748" w:rsidRDefault="00374509" w:rsidP="00AA138C">
      <w:pPr>
        <w:ind w:firstLine="426"/>
        <w:rPr>
          <w:rFonts w:ascii="Times New Roman" w:hAnsi="Times New Roman" w:cs="Times New Roman"/>
          <w:sz w:val="28"/>
          <w:szCs w:val="28"/>
        </w:rPr>
      </w:pPr>
    </w:p>
    <w:p w:rsidR="00542BE4" w:rsidRPr="005E3EE8" w:rsidRDefault="00542BE4" w:rsidP="00AA138C">
      <w:pPr>
        <w:tabs>
          <w:tab w:val="left" w:pos="1418"/>
        </w:tabs>
        <w:autoSpaceDE w:val="0"/>
        <w:autoSpaceDN w:val="0"/>
        <w:adjustRightInd w:val="0"/>
        <w:ind w:firstLine="426"/>
        <w:jc w:val="both"/>
        <w:rPr>
          <w:rFonts w:ascii="Times New Roman" w:hAnsi="Times New Roman" w:cs="Times New Roman"/>
          <w:sz w:val="28"/>
          <w:szCs w:val="28"/>
        </w:rPr>
      </w:pPr>
      <w:r w:rsidRPr="005E3EE8">
        <w:rPr>
          <w:rFonts w:ascii="Times New Roman" w:hAnsi="Times New Roman" w:cs="Times New Roman"/>
          <w:sz w:val="28"/>
          <w:szCs w:val="28"/>
          <w:lang w:eastAsia="en-US"/>
        </w:rPr>
        <w:t>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 приведены</w:t>
      </w:r>
      <w:r w:rsidR="00AA138C">
        <w:rPr>
          <w:rFonts w:ascii="Times New Roman" w:hAnsi="Times New Roman" w:cs="Times New Roman"/>
          <w:sz w:val="28"/>
          <w:szCs w:val="28"/>
          <w:lang w:eastAsia="en-US"/>
        </w:rPr>
        <w:t xml:space="preserve">                           </w:t>
      </w:r>
      <w:r w:rsidRPr="005E3EE8">
        <w:rPr>
          <w:rFonts w:ascii="Times New Roman" w:hAnsi="Times New Roman" w:cs="Times New Roman"/>
          <w:sz w:val="28"/>
          <w:szCs w:val="28"/>
          <w:lang w:eastAsia="en-US"/>
        </w:rPr>
        <w:t xml:space="preserve"> в таблице 8.2.</w:t>
      </w:r>
    </w:p>
    <w:p w:rsidR="009918A5" w:rsidRPr="00FC6444" w:rsidRDefault="009918A5" w:rsidP="0060459B">
      <w:pPr>
        <w:keepNext/>
        <w:jc w:val="right"/>
        <w:rPr>
          <w:rFonts w:ascii="Times New Roman" w:hAnsi="Times New Roman" w:cs="Times New Roman"/>
          <w:sz w:val="28"/>
          <w:szCs w:val="28"/>
          <w:lang w:eastAsia="en-US"/>
        </w:rPr>
      </w:pPr>
      <w:r w:rsidRPr="00FC6444">
        <w:rPr>
          <w:rFonts w:ascii="Times New Roman" w:hAnsi="Times New Roman" w:cs="Times New Roman"/>
          <w:sz w:val="28"/>
          <w:szCs w:val="28"/>
          <w:lang w:eastAsia="en-US"/>
        </w:rPr>
        <w:t xml:space="preserve">Таблица </w:t>
      </w:r>
      <w:r w:rsidR="00B674B9">
        <w:rPr>
          <w:rFonts w:ascii="Times New Roman" w:hAnsi="Times New Roman" w:cs="Times New Roman"/>
          <w:sz w:val="28"/>
          <w:szCs w:val="28"/>
          <w:lang w:eastAsia="en-US"/>
        </w:rPr>
        <w:t>8.2</w:t>
      </w:r>
    </w:p>
    <w:p w:rsidR="009918A5" w:rsidRPr="00651DE2" w:rsidRDefault="009918A5" w:rsidP="00B674B9">
      <w:pPr>
        <w:keepNext/>
        <w:tabs>
          <w:tab w:val="left" w:pos="720"/>
          <w:tab w:val="center" w:pos="4677"/>
          <w:tab w:val="center" w:pos="6999"/>
          <w:tab w:val="right" w:pos="9355"/>
        </w:tabs>
        <w:jc w:val="center"/>
        <w:rPr>
          <w:rFonts w:ascii="Times New Roman" w:hAnsi="Times New Roman" w:cs="Times New Roman"/>
          <w:sz w:val="28"/>
          <w:szCs w:val="28"/>
          <w:lang w:eastAsia="en-US"/>
        </w:rPr>
      </w:pPr>
      <w:r w:rsidRPr="00651DE2">
        <w:rPr>
          <w:rFonts w:ascii="Times New Roman" w:hAnsi="Times New Roman" w:cs="Times New Roman"/>
          <w:sz w:val="28"/>
          <w:szCs w:val="28"/>
          <w:lang w:eastAsia="en-US"/>
        </w:rPr>
        <w:t xml:space="preserve">Нормативы режима рубок ухода в </w:t>
      </w:r>
      <w:r w:rsidR="00B674B9">
        <w:rPr>
          <w:rFonts w:ascii="Times New Roman" w:hAnsi="Times New Roman" w:cs="Times New Roman"/>
          <w:sz w:val="28"/>
          <w:szCs w:val="28"/>
          <w:lang w:eastAsia="en-US"/>
        </w:rPr>
        <w:t>средневозрастных</w:t>
      </w:r>
      <w:r w:rsidRPr="00651DE2">
        <w:rPr>
          <w:rFonts w:ascii="Times New Roman" w:hAnsi="Times New Roman" w:cs="Times New Roman"/>
          <w:sz w:val="28"/>
          <w:szCs w:val="28"/>
          <w:lang w:eastAsia="en-US"/>
        </w:rPr>
        <w:t xml:space="preserve"> насаждениях основных лесообразующих пород по группам типов леса в </w:t>
      </w:r>
      <w:r w:rsidR="00505A43">
        <w:rPr>
          <w:rFonts w:ascii="Times New Roman" w:hAnsi="Times New Roman" w:cs="Times New Roman"/>
          <w:sz w:val="28"/>
          <w:szCs w:val="28"/>
          <w:lang w:eastAsia="en-US"/>
        </w:rPr>
        <w:t xml:space="preserve">лесостепном районе </w:t>
      </w:r>
      <w:r w:rsidRPr="00651DE2">
        <w:rPr>
          <w:rFonts w:ascii="Times New Roman" w:eastAsia="Times New Roman" w:hAnsi="Times New Roman" w:cs="Times New Roman"/>
          <w:sz w:val="28"/>
          <w:szCs w:val="28"/>
          <w:lang w:eastAsia="en-US"/>
        </w:rPr>
        <w:t>европейской части Российской Федерации</w:t>
      </w:r>
    </w:p>
    <w:p w:rsidR="009918A5" w:rsidRPr="00FC6444" w:rsidRDefault="009918A5" w:rsidP="009918A5">
      <w:pPr>
        <w:keepNext/>
        <w:jc w:val="both"/>
        <w:rPr>
          <w:rFonts w:ascii="Times New Roman" w:hAnsi="Times New Roman" w:cs="Times New Roman"/>
          <w:sz w:val="28"/>
          <w:szCs w:val="28"/>
          <w:lang w:eastAsia="en-US"/>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13"/>
        <w:gridCol w:w="1643"/>
        <w:gridCol w:w="893"/>
        <w:gridCol w:w="1031"/>
        <w:gridCol w:w="851"/>
        <w:gridCol w:w="982"/>
        <w:gridCol w:w="6"/>
        <w:gridCol w:w="864"/>
        <w:gridCol w:w="8"/>
        <w:gridCol w:w="859"/>
      </w:tblGrid>
      <w:tr w:rsidR="009918A5" w:rsidRPr="00284996" w:rsidTr="00AA138C">
        <w:trPr>
          <w:tblHeader/>
        </w:trPr>
        <w:tc>
          <w:tcPr>
            <w:tcW w:w="2113" w:type="dxa"/>
            <w:vMerge w:val="restart"/>
            <w:vAlign w:val="center"/>
          </w:tcPr>
          <w:p w:rsidR="009918A5" w:rsidRPr="00284996" w:rsidRDefault="009918A5" w:rsidP="00AA138C">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Состав лесных насаждений до рубки</w:t>
            </w:r>
          </w:p>
        </w:tc>
        <w:tc>
          <w:tcPr>
            <w:tcW w:w="1643" w:type="dxa"/>
            <w:vMerge w:val="restart"/>
            <w:vAlign w:val="center"/>
          </w:tcPr>
          <w:p w:rsidR="009918A5" w:rsidRPr="00284996" w:rsidRDefault="009918A5" w:rsidP="00AA138C">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Группы типов леса (класс бонитета)</w:t>
            </w:r>
          </w:p>
        </w:tc>
        <w:tc>
          <w:tcPr>
            <w:tcW w:w="893" w:type="dxa"/>
            <w:vMerge w:val="restart"/>
            <w:vAlign w:val="center"/>
          </w:tcPr>
          <w:p w:rsidR="009918A5" w:rsidRPr="00284996" w:rsidRDefault="009918A5" w:rsidP="00AA138C">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Возраст начала ухода, лет</w:t>
            </w:r>
          </w:p>
        </w:tc>
        <w:tc>
          <w:tcPr>
            <w:tcW w:w="1882" w:type="dxa"/>
            <w:gridSpan w:val="2"/>
            <w:vAlign w:val="center"/>
          </w:tcPr>
          <w:p w:rsidR="009918A5" w:rsidRPr="00284996" w:rsidRDefault="009918A5" w:rsidP="00AA138C">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Прореживание</w:t>
            </w:r>
          </w:p>
        </w:tc>
        <w:tc>
          <w:tcPr>
            <w:tcW w:w="1852" w:type="dxa"/>
            <w:gridSpan w:val="3"/>
            <w:vAlign w:val="center"/>
          </w:tcPr>
          <w:p w:rsidR="009918A5" w:rsidRPr="00284996" w:rsidRDefault="009918A5" w:rsidP="00AA138C">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Проходные рубки</w:t>
            </w:r>
          </w:p>
        </w:tc>
        <w:tc>
          <w:tcPr>
            <w:tcW w:w="867" w:type="dxa"/>
            <w:gridSpan w:val="2"/>
            <w:vMerge w:val="restart"/>
            <w:vAlign w:val="center"/>
          </w:tcPr>
          <w:p w:rsidR="009918A5" w:rsidRPr="00284996" w:rsidRDefault="009918A5" w:rsidP="00AA138C">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Целевой состав к возрасту рубки (спе</w:t>
            </w:r>
            <w:r>
              <w:rPr>
                <w:rFonts w:ascii="Times New Roman" w:eastAsia="Times New Roman" w:hAnsi="Times New Roman" w:cs="Times New Roman"/>
                <w:szCs w:val="24"/>
              </w:rPr>
              <w:t>-</w:t>
            </w:r>
            <w:r w:rsidRPr="00284996">
              <w:rPr>
                <w:rFonts w:ascii="Times New Roman" w:eastAsia="Times New Roman" w:hAnsi="Times New Roman" w:cs="Times New Roman"/>
                <w:szCs w:val="24"/>
              </w:rPr>
              <w:t>лости)</w:t>
            </w:r>
          </w:p>
        </w:tc>
      </w:tr>
      <w:tr w:rsidR="009918A5" w:rsidRPr="00284996" w:rsidTr="00AA138C">
        <w:trPr>
          <w:tblHeader/>
        </w:trPr>
        <w:tc>
          <w:tcPr>
            <w:tcW w:w="2113" w:type="dxa"/>
            <w:vMerge/>
            <w:vAlign w:val="center"/>
          </w:tcPr>
          <w:p w:rsidR="009918A5" w:rsidRPr="00284996" w:rsidRDefault="009918A5" w:rsidP="00AA138C">
            <w:pPr>
              <w:keepNext/>
              <w:autoSpaceDE w:val="0"/>
              <w:autoSpaceDN w:val="0"/>
              <w:adjustRightInd w:val="0"/>
              <w:ind w:left="-40" w:right="-40"/>
              <w:jc w:val="center"/>
              <w:rPr>
                <w:rFonts w:ascii="Times New Roman" w:eastAsia="Times New Roman" w:hAnsi="Times New Roman" w:cs="Times New Roman"/>
                <w:szCs w:val="24"/>
              </w:rPr>
            </w:pPr>
          </w:p>
        </w:tc>
        <w:tc>
          <w:tcPr>
            <w:tcW w:w="1643" w:type="dxa"/>
            <w:vMerge/>
            <w:vAlign w:val="center"/>
          </w:tcPr>
          <w:p w:rsidR="009918A5" w:rsidRPr="00284996" w:rsidRDefault="009918A5" w:rsidP="00AA138C">
            <w:pPr>
              <w:keepNext/>
              <w:autoSpaceDE w:val="0"/>
              <w:autoSpaceDN w:val="0"/>
              <w:adjustRightInd w:val="0"/>
              <w:ind w:left="-40" w:right="-40"/>
              <w:jc w:val="center"/>
              <w:rPr>
                <w:rFonts w:ascii="Times New Roman" w:eastAsia="Times New Roman" w:hAnsi="Times New Roman" w:cs="Times New Roman"/>
                <w:szCs w:val="24"/>
              </w:rPr>
            </w:pPr>
          </w:p>
        </w:tc>
        <w:tc>
          <w:tcPr>
            <w:tcW w:w="893" w:type="dxa"/>
            <w:vMerge/>
            <w:vAlign w:val="center"/>
          </w:tcPr>
          <w:p w:rsidR="009918A5" w:rsidRPr="00284996" w:rsidRDefault="009918A5" w:rsidP="00AA138C">
            <w:pPr>
              <w:keepNext/>
              <w:autoSpaceDE w:val="0"/>
              <w:autoSpaceDN w:val="0"/>
              <w:adjustRightInd w:val="0"/>
              <w:ind w:left="-40" w:right="-40"/>
              <w:jc w:val="center"/>
              <w:rPr>
                <w:rFonts w:ascii="Times New Roman" w:eastAsia="Times New Roman" w:hAnsi="Times New Roman" w:cs="Times New Roman"/>
                <w:szCs w:val="24"/>
              </w:rPr>
            </w:pPr>
          </w:p>
        </w:tc>
        <w:tc>
          <w:tcPr>
            <w:tcW w:w="1031" w:type="dxa"/>
            <w:vAlign w:val="center"/>
          </w:tcPr>
          <w:p w:rsidR="009918A5" w:rsidRPr="00284996" w:rsidRDefault="009918A5" w:rsidP="00AA138C">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минималь-</w:t>
            </w:r>
          </w:p>
          <w:p w:rsidR="009918A5" w:rsidRPr="00284996" w:rsidRDefault="009918A5" w:rsidP="00AA138C">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ная сомкну-тость крон до ухода</w:t>
            </w:r>
          </w:p>
        </w:tc>
        <w:tc>
          <w:tcPr>
            <w:tcW w:w="851" w:type="dxa"/>
            <w:vAlign w:val="center"/>
          </w:tcPr>
          <w:p w:rsidR="009918A5" w:rsidRPr="00284996" w:rsidRDefault="009918A5" w:rsidP="00AA138C">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интенси</w:t>
            </w:r>
            <w:r w:rsidR="00AA138C">
              <w:rPr>
                <w:rFonts w:ascii="Times New Roman" w:eastAsia="Times New Roman" w:hAnsi="Times New Roman" w:cs="Times New Roman"/>
                <w:szCs w:val="24"/>
              </w:rPr>
              <w:t>-</w:t>
            </w:r>
            <w:r w:rsidRPr="00284996">
              <w:rPr>
                <w:rFonts w:ascii="Times New Roman" w:eastAsia="Times New Roman" w:hAnsi="Times New Roman" w:cs="Times New Roman"/>
                <w:szCs w:val="24"/>
              </w:rPr>
              <w:t>вность рубки, % по запасу</w:t>
            </w:r>
          </w:p>
        </w:tc>
        <w:tc>
          <w:tcPr>
            <w:tcW w:w="982" w:type="dxa"/>
            <w:vAlign w:val="center"/>
          </w:tcPr>
          <w:p w:rsidR="009918A5" w:rsidRPr="00284996" w:rsidRDefault="009918A5" w:rsidP="00AA138C">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минималь-</w:t>
            </w:r>
          </w:p>
          <w:p w:rsidR="009918A5" w:rsidRPr="00284996" w:rsidRDefault="009918A5" w:rsidP="00AA138C">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ная сомкну-тость крон до ухода</w:t>
            </w:r>
          </w:p>
        </w:tc>
        <w:tc>
          <w:tcPr>
            <w:tcW w:w="870" w:type="dxa"/>
            <w:gridSpan w:val="2"/>
            <w:vAlign w:val="center"/>
          </w:tcPr>
          <w:p w:rsidR="009918A5" w:rsidRPr="00284996" w:rsidRDefault="009918A5" w:rsidP="00AA138C">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интенси</w:t>
            </w:r>
            <w:r w:rsidR="00AA138C">
              <w:rPr>
                <w:rFonts w:ascii="Times New Roman" w:eastAsia="Times New Roman" w:hAnsi="Times New Roman" w:cs="Times New Roman"/>
                <w:szCs w:val="24"/>
              </w:rPr>
              <w:t>-</w:t>
            </w:r>
            <w:r w:rsidRPr="00284996">
              <w:rPr>
                <w:rFonts w:ascii="Times New Roman" w:eastAsia="Times New Roman" w:hAnsi="Times New Roman" w:cs="Times New Roman"/>
                <w:szCs w:val="24"/>
              </w:rPr>
              <w:t>вность рубки, % по запасу</w:t>
            </w:r>
          </w:p>
        </w:tc>
        <w:tc>
          <w:tcPr>
            <w:tcW w:w="867" w:type="dxa"/>
            <w:gridSpan w:val="2"/>
            <w:vMerge/>
            <w:vAlign w:val="center"/>
          </w:tcPr>
          <w:p w:rsidR="009918A5" w:rsidRPr="00284996" w:rsidRDefault="009918A5" w:rsidP="00AA138C">
            <w:pPr>
              <w:keepNext/>
              <w:autoSpaceDE w:val="0"/>
              <w:autoSpaceDN w:val="0"/>
              <w:adjustRightInd w:val="0"/>
              <w:ind w:left="-40" w:right="-40"/>
              <w:jc w:val="center"/>
              <w:rPr>
                <w:rFonts w:ascii="Times New Roman" w:eastAsia="Times New Roman" w:hAnsi="Times New Roman" w:cs="Times New Roman"/>
                <w:szCs w:val="24"/>
              </w:rPr>
            </w:pPr>
          </w:p>
        </w:tc>
      </w:tr>
      <w:tr w:rsidR="009918A5" w:rsidRPr="00284996" w:rsidTr="00AA138C">
        <w:trPr>
          <w:tblHeader/>
        </w:trPr>
        <w:tc>
          <w:tcPr>
            <w:tcW w:w="211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64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89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после ухода</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повторя-емость (лет)</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после ухода</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повторя-емость (лет)</w:t>
            </w:r>
          </w:p>
        </w:tc>
        <w:tc>
          <w:tcPr>
            <w:tcW w:w="867" w:type="dxa"/>
            <w:gridSpan w:val="2"/>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r>
      <w:tr w:rsidR="009918A5" w:rsidRPr="00284996" w:rsidTr="00AA138C">
        <w:trPr>
          <w:tblHeader/>
        </w:trPr>
        <w:tc>
          <w:tcPr>
            <w:tcW w:w="211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1</w:t>
            </w:r>
          </w:p>
        </w:tc>
        <w:tc>
          <w:tcPr>
            <w:tcW w:w="164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2</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3</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4</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5</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6</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7</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8</w:t>
            </w:r>
          </w:p>
        </w:tc>
      </w:tr>
      <w:tr w:rsidR="009918A5" w:rsidRPr="0038207E" w:rsidTr="00AA138C">
        <w:trPr>
          <w:trHeight w:val="454"/>
        </w:trPr>
        <w:tc>
          <w:tcPr>
            <w:tcW w:w="9250" w:type="dxa"/>
            <w:gridSpan w:val="10"/>
            <w:vAlign w:val="center"/>
          </w:tcPr>
          <w:p w:rsidR="009918A5" w:rsidRPr="0038207E" w:rsidRDefault="009918A5" w:rsidP="00AA138C">
            <w:pPr>
              <w:autoSpaceDE w:val="0"/>
              <w:autoSpaceDN w:val="0"/>
              <w:adjustRightInd w:val="0"/>
              <w:ind w:left="-40" w:right="-40"/>
              <w:jc w:val="center"/>
              <w:rPr>
                <w:rFonts w:ascii="Times New Roman" w:eastAsia="Times New Roman" w:hAnsi="Times New Roman" w:cs="Times New Roman"/>
                <w:b/>
                <w:sz w:val="22"/>
                <w:szCs w:val="24"/>
              </w:rPr>
            </w:pPr>
            <w:r w:rsidRPr="0038207E">
              <w:rPr>
                <w:rFonts w:ascii="Times New Roman" w:eastAsia="Times New Roman" w:hAnsi="Times New Roman" w:cs="Times New Roman"/>
                <w:b/>
                <w:sz w:val="22"/>
                <w:szCs w:val="24"/>
              </w:rPr>
              <w:t>1. Сосновые насаждения</w:t>
            </w:r>
          </w:p>
        </w:tc>
      </w:tr>
      <w:tr w:rsidR="009918A5" w:rsidRPr="00284996" w:rsidTr="00AA138C">
        <w:tc>
          <w:tcPr>
            <w:tcW w:w="2113" w:type="dxa"/>
            <w:vMerge w:val="restart"/>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1.1. Сосновые насаждения, чистые и с примесью лиственных до 2 единиц</w:t>
            </w:r>
          </w:p>
        </w:tc>
        <w:tc>
          <w:tcPr>
            <w:tcW w:w="1643" w:type="dxa"/>
            <w:tcBorders>
              <w:bottom w:val="single" w:sz="4" w:space="0" w:color="auto"/>
            </w:tcBorders>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лишайниковый (III-IV)</w:t>
            </w:r>
          </w:p>
        </w:tc>
        <w:tc>
          <w:tcPr>
            <w:tcW w:w="893" w:type="dxa"/>
            <w:tcBorders>
              <w:bottom w:val="single" w:sz="4" w:space="0" w:color="auto"/>
            </w:tcBorders>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tcBorders>
              <w:bottom w:val="single" w:sz="4" w:space="0" w:color="auto"/>
            </w:tcBorders>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0,7</w:t>
            </w:r>
          </w:p>
        </w:tc>
        <w:tc>
          <w:tcPr>
            <w:tcW w:w="851" w:type="dxa"/>
            <w:tcBorders>
              <w:bottom w:val="single" w:sz="4" w:space="0" w:color="auto"/>
            </w:tcBorders>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10-15</w:t>
            </w:r>
          </w:p>
        </w:tc>
        <w:tc>
          <w:tcPr>
            <w:tcW w:w="982" w:type="dxa"/>
            <w:tcBorders>
              <w:bottom w:val="single" w:sz="4" w:space="0" w:color="auto"/>
            </w:tcBorders>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0,8</w:t>
            </w:r>
          </w:p>
        </w:tc>
        <w:tc>
          <w:tcPr>
            <w:tcW w:w="870" w:type="dxa"/>
            <w:gridSpan w:val="2"/>
            <w:tcBorders>
              <w:bottom w:val="single" w:sz="4" w:space="0" w:color="auto"/>
            </w:tcBorders>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r w:rsidRPr="00284996">
              <w:rPr>
                <w:rFonts w:ascii="Times New Roman" w:eastAsia="Times New Roman" w:hAnsi="Times New Roman" w:cs="Times New Roman"/>
                <w:szCs w:val="24"/>
              </w:rPr>
              <w:br/>
              <w:t>15-20</w:t>
            </w:r>
          </w:p>
        </w:tc>
        <w:tc>
          <w:tcPr>
            <w:tcW w:w="867" w:type="dxa"/>
            <w:gridSpan w:val="2"/>
            <w:tcBorders>
              <w:bottom w:val="single" w:sz="4" w:space="0" w:color="auto"/>
            </w:tcBorders>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8С2 Б</w:t>
            </w:r>
          </w:p>
        </w:tc>
      </w:tr>
      <w:tr w:rsidR="009918A5" w:rsidRPr="00284996" w:rsidTr="00AA138C">
        <w:tc>
          <w:tcPr>
            <w:tcW w:w="211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643" w:type="dxa"/>
            <w:tcBorders>
              <w:top w:val="nil"/>
            </w:tcBorders>
            <w:vAlign w:val="center"/>
          </w:tcPr>
          <w:p w:rsidR="009918A5"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брусничный (II-I)</w:t>
            </w:r>
          </w:p>
        </w:tc>
        <w:tc>
          <w:tcPr>
            <w:tcW w:w="893" w:type="dxa"/>
            <w:tcBorders>
              <w:top w:val="nil"/>
            </w:tcBorders>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5-10</w:t>
            </w:r>
          </w:p>
        </w:tc>
        <w:tc>
          <w:tcPr>
            <w:tcW w:w="1031" w:type="dxa"/>
            <w:tcBorders>
              <w:top w:val="nil"/>
            </w:tcBorders>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Borders>
              <w:top w:val="nil"/>
            </w:tcBorders>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10-12</w:t>
            </w:r>
          </w:p>
        </w:tc>
        <w:tc>
          <w:tcPr>
            <w:tcW w:w="982" w:type="dxa"/>
            <w:tcBorders>
              <w:top w:val="nil"/>
            </w:tcBorders>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tcBorders>
              <w:top w:val="nil"/>
            </w:tcBorders>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15-20</w:t>
            </w:r>
          </w:p>
        </w:tc>
        <w:tc>
          <w:tcPr>
            <w:tcW w:w="867" w:type="dxa"/>
            <w:gridSpan w:val="2"/>
            <w:tcBorders>
              <w:top w:val="nil"/>
            </w:tcBorders>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С </w:t>
            </w:r>
            <w:r w:rsidRPr="00284996">
              <w:rPr>
                <w:rFonts w:ascii="Times New Roman" w:eastAsia="Times New Roman" w:hAnsi="Times New Roman" w:cs="Times New Roman"/>
                <w:szCs w:val="24"/>
              </w:rPr>
              <w:br/>
              <w:t>(1-2) Б</w:t>
            </w:r>
          </w:p>
        </w:tc>
      </w:tr>
      <w:tr w:rsidR="009918A5" w:rsidRPr="00284996" w:rsidTr="00AA138C">
        <w:tc>
          <w:tcPr>
            <w:tcW w:w="211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643" w:type="dxa"/>
            <w:tcBorders>
              <w:top w:val="nil"/>
            </w:tcBorders>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сложный (I - Iа)</w:t>
            </w:r>
          </w:p>
        </w:tc>
        <w:tc>
          <w:tcPr>
            <w:tcW w:w="893" w:type="dxa"/>
            <w:tcBorders>
              <w:top w:val="nil"/>
            </w:tcBorders>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5-10</w:t>
            </w:r>
          </w:p>
        </w:tc>
        <w:tc>
          <w:tcPr>
            <w:tcW w:w="1031" w:type="dxa"/>
            <w:tcBorders>
              <w:top w:val="nil"/>
            </w:tcBorders>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Borders>
              <w:top w:val="nil"/>
            </w:tcBorders>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10-12</w:t>
            </w:r>
          </w:p>
        </w:tc>
        <w:tc>
          <w:tcPr>
            <w:tcW w:w="982" w:type="dxa"/>
            <w:tcBorders>
              <w:top w:val="nil"/>
            </w:tcBorders>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tcBorders>
              <w:top w:val="nil"/>
            </w:tcBorders>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15-20</w:t>
            </w:r>
          </w:p>
        </w:tc>
        <w:tc>
          <w:tcPr>
            <w:tcW w:w="867" w:type="dxa"/>
            <w:gridSpan w:val="2"/>
            <w:tcBorders>
              <w:top w:val="nil"/>
            </w:tcBorders>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(9-10) С</w:t>
            </w:r>
            <w:r w:rsidRPr="00284996">
              <w:rPr>
                <w:rFonts w:ascii="Times New Roman" w:eastAsia="Times New Roman" w:hAnsi="Times New Roman" w:cs="Times New Roman"/>
                <w:szCs w:val="24"/>
              </w:rPr>
              <w:br/>
              <w:t>(1-+) Б</w:t>
            </w:r>
          </w:p>
        </w:tc>
      </w:tr>
      <w:tr w:rsidR="009918A5" w:rsidRPr="00284996" w:rsidTr="00AA138C">
        <w:tc>
          <w:tcPr>
            <w:tcW w:w="211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643" w:type="dxa"/>
            <w:tcBorders>
              <w:top w:val="nil"/>
            </w:tcBorders>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черничный (I - II)</w:t>
            </w:r>
          </w:p>
        </w:tc>
        <w:tc>
          <w:tcPr>
            <w:tcW w:w="893" w:type="dxa"/>
            <w:tcBorders>
              <w:top w:val="nil"/>
            </w:tcBorders>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5-10</w:t>
            </w:r>
          </w:p>
        </w:tc>
        <w:tc>
          <w:tcPr>
            <w:tcW w:w="1031" w:type="dxa"/>
            <w:tcBorders>
              <w:top w:val="nil"/>
            </w:tcBorders>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0,7</w:t>
            </w:r>
          </w:p>
        </w:tc>
        <w:tc>
          <w:tcPr>
            <w:tcW w:w="851" w:type="dxa"/>
            <w:tcBorders>
              <w:top w:val="nil"/>
            </w:tcBorders>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10-12</w:t>
            </w:r>
          </w:p>
        </w:tc>
        <w:tc>
          <w:tcPr>
            <w:tcW w:w="982" w:type="dxa"/>
            <w:tcBorders>
              <w:top w:val="nil"/>
            </w:tcBorders>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tcBorders>
              <w:top w:val="nil"/>
            </w:tcBorders>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15-20</w:t>
            </w:r>
          </w:p>
        </w:tc>
        <w:tc>
          <w:tcPr>
            <w:tcW w:w="867" w:type="dxa"/>
            <w:gridSpan w:val="2"/>
            <w:tcBorders>
              <w:top w:val="nil"/>
            </w:tcBorders>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С </w:t>
            </w:r>
            <w:r w:rsidRPr="00284996">
              <w:rPr>
                <w:rFonts w:ascii="Times New Roman" w:eastAsia="Times New Roman" w:hAnsi="Times New Roman" w:cs="Times New Roman"/>
                <w:szCs w:val="24"/>
              </w:rPr>
              <w:br/>
              <w:t>(1-2) Б</w:t>
            </w:r>
          </w:p>
        </w:tc>
      </w:tr>
      <w:tr w:rsidR="009918A5" w:rsidRPr="00284996" w:rsidTr="00AA138C">
        <w:tc>
          <w:tcPr>
            <w:tcW w:w="211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643" w:type="dxa"/>
            <w:tcBorders>
              <w:top w:val="nil"/>
            </w:tcBorders>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долгомошный (III)</w:t>
            </w:r>
          </w:p>
        </w:tc>
        <w:tc>
          <w:tcPr>
            <w:tcW w:w="893" w:type="dxa"/>
            <w:tcBorders>
              <w:top w:val="nil"/>
            </w:tcBorders>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tcBorders>
              <w:top w:val="nil"/>
            </w:tcBorders>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0,7</w:t>
            </w:r>
          </w:p>
        </w:tc>
        <w:tc>
          <w:tcPr>
            <w:tcW w:w="851" w:type="dxa"/>
            <w:tcBorders>
              <w:top w:val="nil"/>
            </w:tcBorders>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10-15</w:t>
            </w:r>
          </w:p>
        </w:tc>
        <w:tc>
          <w:tcPr>
            <w:tcW w:w="982" w:type="dxa"/>
            <w:tcBorders>
              <w:top w:val="nil"/>
            </w:tcBorders>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0,8</w:t>
            </w:r>
          </w:p>
        </w:tc>
        <w:tc>
          <w:tcPr>
            <w:tcW w:w="870" w:type="dxa"/>
            <w:gridSpan w:val="2"/>
            <w:tcBorders>
              <w:top w:val="nil"/>
            </w:tcBorders>
            <w:vAlign w:val="center"/>
          </w:tcPr>
          <w:p w:rsidR="009918A5"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r w:rsidRPr="00284996">
              <w:rPr>
                <w:rFonts w:ascii="Times New Roman" w:eastAsia="Times New Roman" w:hAnsi="Times New Roman" w:cs="Times New Roman"/>
                <w:szCs w:val="24"/>
              </w:rPr>
              <w:br/>
              <w:t>15-20</w:t>
            </w:r>
          </w:p>
          <w:p w:rsidR="00AA138C" w:rsidRDefault="00AA138C" w:rsidP="00AA138C">
            <w:pPr>
              <w:autoSpaceDE w:val="0"/>
              <w:autoSpaceDN w:val="0"/>
              <w:adjustRightInd w:val="0"/>
              <w:ind w:left="-40" w:right="-40"/>
              <w:jc w:val="center"/>
              <w:rPr>
                <w:rFonts w:ascii="Times New Roman" w:eastAsia="Times New Roman" w:hAnsi="Times New Roman" w:cs="Times New Roman"/>
                <w:szCs w:val="24"/>
              </w:rPr>
            </w:pPr>
          </w:p>
          <w:p w:rsidR="00AA138C" w:rsidRPr="00284996" w:rsidRDefault="00AA138C" w:rsidP="00AA138C">
            <w:pPr>
              <w:autoSpaceDE w:val="0"/>
              <w:autoSpaceDN w:val="0"/>
              <w:adjustRightInd w:val="0"/>
              <w:ind w:left="-40" w:right="-40"/>
              <w:jc w:val="center"/>
              <w:rPr>
                <w:rFonts w:ascii="Times New Roman" w:eastAsia="Times New Roman" w:hAnsi="Times New Roman" w:cs="Times New Roman"/>
                <w:szCs w:val="24"/>
              </w:rPr>
            </w:pPr>
          </w:p>
        </w:tc>
        <w:tc>
          <w:tcPr>
            <w:tcW w:w="867" w:type="dxa"/>
            <w:gridSpan w:val="2"/>
            <w:tcBorders>
              <w:top w:val="nil"/>
            </w:tcBorders>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8С2Б</w:t>
            </w:r>
          </w:p>
        </w:tc>
      </w:tr>
      <w:tr w:rsidR="009918A5" w:rsidRPr="00284996" w:rsidTr="00AA138C">
        <w:tc>
          <w:tcPr>
            <w:tcW w:w="2113" w:type="dxa"/>
            <w:vMerge w:val="restart"/>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1.2. Сосново-лиственные с преобладанием сосны в составе (5-7 сосны, 3-5 лиственных)</w:t>
            </w:r>
          </w:p>
        </w:tc>
        <w:tc>
          <w:tcPr>
            <w:tcW w:w="164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лишайниковый (III-IV)</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4-7</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0,7</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0,8</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15-20</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(7-8) С </w:t>
            </w:r>
            <w:r w:rsidRPr="00284996">
              <w:rPr>
                <w:rFonts w:ascii="Times New Roman" w:eastAsia="Times New Roman" w:hAnsi="Times New Roman" w:cs="Times New Roman"/>
                <w:szCs w:val="24"/>
              </w:rPr>
              <w:br/>
              <w:t>(2-3) Б</w:t>
            </w:r>
          </w:p>
        </w:tc>
      </w:tr>
      <w:tr w:rsidR="009918A5" w:rsidRPr="00284996" w:rsidTr="00AA138C">
        <w:tc>
          <w:tcPr>
            <w:tcW w:w="211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64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брусничный (II-I)</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3-6</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10-15</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15-20</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С </w:t>
            </w:r>
            <w:r w:rsidRPr="00284996">
              <w:rPr>
                <w:rFonts w:ascii="Times New Roman" w:eastAsia="Times New Roman" w:hAnsi="Times New Roman" w:cs="Times New Roman"/>
                <w:szCs w:val="24"/>
              </w:rPr>
              <w:br/>
              <w:t>(1-2) Б</w:t>
            </w:r>
          </w:p>
        </w:tc>
      </w:tr>
      <w:tr w:rsidR="009918A5" w:rsidRPr="00284996" w:rsidTr="00AA138C">
        <w:tc>
          <w:tcPr>
            <w:tcW w:w="211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64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сложный (I-Ia)</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0,4</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30-45</w:t>
            </w:r>
            <w:r w:rsidRPr="00284996">
              <w:rPr>
                <w:rFonts w:ascii="Times New Roman" w:eastAsia="Times New Roman" w:hAnsi="Times New Roman" w:cs="Times New Roman"/>
                <w:szCs w:val="24"/>
              </w:rPr>
              <w:br/>
              <w:t>10-15</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15-20</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 С</w:t>
            </w:r>
            <w:r w:rsidRPr="00284996">
              <w:rPr>
                <w:rFonts w:ascii="Times New Roman" w:eastAsia="Times New Roman" w:hAnsi="Times New Roman" w:cs="Times New Roman"/>
                <w:szCs w:val="24"/>
              </w:rPr>
              <w:br/>
              <w:t>(0-2) Б</w:t>
            </w:r>
          </w:p>
        </w:tc>
      </w:tr>
      <w:tr w:rsidR="009918A5" w:rsidRPr="00284996" w:rsidTr="00AA138C">
        <w:tc>
          <w:tcPr>
            <w:tcW w:w="211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64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черничный (I-II)</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3-6</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10-15</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15-20</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(7-9) С </w:t>
            </w:r>
            <w:r w:rsidRPr="00284996">
              <w:rPr>
                <w:rFonts w:ascii="Times New Roman" w:eastAsia="Times New Roman" w:hAnsi="Times New Roman" w:cs="Times New Roman"/>
                <w:szCs w:val="24"/>
              </w:rPr>
              <w:br/>
              <w:t>(1-3) Б</w:t>
            </w:r>
          </w:p>
        </w:tc>
      </w:tr>
      <w:tr w:rsidR="009918A5" w:rsidRPr="00284996" w:rsidTr="00AA138C">
        <w:trPr>
          <w:cantSplit/>
        </w:trPr>
        <w:tc>
          <w:tcPr>
            <w:tcW w:w="211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64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долгомошный (III)</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4-7</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15-20</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(6-8) С </w:t>
            </w:r>
            <w:r w:rsidRPr="00284996">
              <w:rPr>
                <w:rFonts w:ascii="Times New Roman" w:eastAsia="Times New Roman" w:hAnsi="Times New Roman" w:cs="Times New Roman"/>
                <w:szCs w:val="24"/>
              </w:rPr>
              <w:br/>
              <w:t>(2-4) Б</w:t>
            </w:r>
          </w:p>
        </w:tc>
      </w:tr>
      <w:tr w:rsidR="009918A5" w:rsidRPr="00284996" w:rsidTr="00AA138C">
        <w:trPr>
          <w:cantSplit/>
        </w:trPr>
        <w:tc>
          <w:tcPr>
            <w:tcW w:w="2113" w:type="dxa"/>
            <w:vMerge w:val="restart"/>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1.2.1. Сосново-лиственные с участием сосны в составе 3-4 единицы и 6-7 лиственных</w:t>
            </w:r>
          </w:p>
        </w:tc>
        <w:tc>
          <w:tcPr>
            <w:tcW w:w="164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брусничный (II-I)</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30-50</w:t>
            </w:r>
            <w:r w:rsidRPr="00284996">
              <w:rPr>
                <w:rFonts w:ascii="Times New Roman" w:eastAsia="Times New Roman" w:hAnsi="Times New Roman" w:cs="Times New Roman"/>
                <w:szCs w:val="24"/>
              </w:rPr>
              <w:br/>
              <w:t>10-15</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25-40</w:t>
            </w:r>
            <w:r w:rsidRPr="00284996">
              <w:rPr>
                <w:rFonts w:ascii="Times New Roman" w:eastAsia="Times New Roman" w:hAnsi="Times New Roman" w:cs="Times New Roman"/>
                <w:szCs w:val="24"/>
              </w:rPr>
              <w:br/>
              <w:t>15-20</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(6-8) С </w:t>
            </w:r>
            <w:r w:rsidRPr="00284996">
              <w:rPr>
                <w:rFonts w:ascii="Times New Roman" w:eastAsia="Times New Roman" w:hAnsi="Times New Roman" w:cs="Times New Roman"/>
                <w:szCs w:val="24"/>
              </w:rPr>
              <w:br/>
              <w:t>(2-4) Б</w:t>
            </w:r>
          </w:p>
        </w:tc>
      </w:tr>
      <w:tr w:rsidR="009918A5" w:rsidRPr="00284996" w:rsidTr="00AA138C">
        <w:tc>
          <w:tcPr>
            <w:tcW w:w="211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64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сложный (I-Ia)</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0,4</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30-50</w:t>
            </w:r>
            <w:r w:rsidRPr="00284996">
              <w:rPr>
                <w:rFonts w:ascii="Times New Roman" w:eastAsia="Times New Roman" w:hAnsi="Times New Roman" w:cs="Times New Roman"/>
                <w:szCs w:val="24"/>
              </w:rPr>
              <w:br/>
              <w:t>10-15</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25-40</w:t>
            </w:r>
            <w:r w:rsidRPr="00284996">
              <w:rPr>
                <w:rFonts w:ascii="Times New Roman" w:eastAsia="Times New Roman" w:hAnsi="Times New Roman" w:cs="Times New Roman"/>
                <w:szCs w:val="24"/>
              </w:rPr>
              <w:br/>
              <w:t>15-20</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(6-9) С </w:t>
            </w:r>
            <w:r w:rsidRPr="00284996">
              <w:rPr>
                <w:rFonts w:ascii="Times New Roman" w:eastAsia="Times New Roman" w:hAnsi="Times New Roman" w:cs="Times New Roman"/>
                <w:szCs w:val="24"/>
              </w:rPr>
              <w:br/>
              <w:t>(1-4) Б</w:t>
            </w:r>
          </w:p>
        </w:tc>
      </w:tr>
      <w:tr w:rsidR="009918A5" w:rsidRPr="00284996" w:rsidTr="00AA138C">
        <w:tc>
          <w:tcPr>
            <w:tcW w:w="211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64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черничный (I-II)</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30-45</w:t>
            </w:r>
            <w:r w:rsidRPr="00284996">
              <w:rPr>
                <w:rFonts w:ascii="Times New Roman" w:eastAsia="Times New Roman" w:hAnsi="Times New Roman" w:cs="Times New Roman"/>
                <w:szCs w:val="24"/>
              </w:rPr>
              <w:br/>
              <w:t>10-15</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15-20</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(6-8) С </w:t>
            </w:r>
            <w:r w:rsidRPr="00284996">
              <w:rPr>
                <w:rFonts w:ascii="Times New Roman" w:eastAsia="Times New Roman" w:hAnsi="Times New Roman" w:cs="Times New Roman"/>
                <w:szCs w:val="24"/>
              </w:rPr>
              <w:br/>
              <w:t>(2-4) Б</w:t>
            </w:r>
          </w:p>
        </w:tc>
      </w:tr>
      <w:tr w:rsidR="009918A5" w:rsidRPr="00284996" w:rsidTr="00AA138C">
        <w:tc>
          <w:tcPr>
            <w:tcW w:w="211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64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долгомошный (III)</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15-20</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(5-7) С </w:t>
            </w:r>
            <w:r w:rsidRPr="00284996">
              <w:rPr>
                <w:rFonts w:ascii="Times New Roman" w:eastAsia="Times New Roman" w:hAnsi="Times New Roman" w:cs="Times New Roman"/>
                <w:szCs w:val="24"/>
              </w:rPr>
              <w:br/>
              <w:t>(3-5) Б</w:t>
            </w:r>
          </w:p>
        </w:tc>
      </w:tr>
      <w:tr w:rsidR="009918A5" w:rsidRPr="00284996" w:rsidTr="00AA138C">
        <w:tc>
          <w:tcPr>
            <w:tcW w:w="2113" w:type="dxa"/>
            <w:vMerge w:val="restart"/>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1.3. Лиственно-сосновые (лиственные более 7 единиц, сосны менее 3 единиц при достаточном  количестве     </w:t>
            </w:r>
            <w:r w:rsidRPr="00284996">
              <w:rPr>
                <w:rFonts w:ascii="Times New Roman" w:eastAsia="Times New Roman" w:hAnsi="Times New Roman" w:cs="Times New Roman"/>
                <w:szCs w:val="24"/>
              </w:rPr>
              <w:br/>
              <w:t>деревьев)</w:t>
            </w:r>
          </w:p>
        </w:tc>
        <w:tc>
          <w:tcPr>
            <w:tcW w:w="164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брусничный</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(5-8) С </w:t>
            </w:r>
            <w:r w:rsidRPr="00284996">
              <w:rPr>
                <w:rFonts w:ascii="Times New Roman" w:eastAsia="Times New Roman" w:hAnsi="Times New Roman" w:cs="Times New Roman"/>
                <w:szCs w:val="24"/>
              </w:rPr>
              <w:br/>
              <w:t>(2-5) Б</w:t>
            </w:r>
          </w:p>
        </w:tc>
      </w:tr>
      <w:tr w:rsidR="009918A5" w:rsidRPr="00284996" w:rsidTr="00AA138C">
        <w:tc>
          <w:tcPr>
            <w:tcW w:w="211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64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сложный</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(6-9) С </w:t>
            </w:r>
            <w:r w:rsidRPr="00284996">
              <w:rPr>
                <w:rFonts w:ascii="Times New Roman" w:eastAsia="Times New Roman" w:hAnsi="Times New Roman" w:cs="Times New Roman"/>
                <w:szCs w:val="24"/>
              </w:rPr>
              <w:br/>
              <w:t>(1-4) Б</w:t>
            </w:r>
          </w:p>
        </w:tc>
      </w:tr>
      <w:tr w:rsidR="009918A5" w:rsidRPr="00284996" w:rsidTr="00AA138C">
        <w:tc>
          <w:tcPr>
            <w:tcW w:w="211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64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черничный</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(5-8) С </w:t>
            </w:r>
            <w:r w:rsidRPr="00284996">
              <w:rPr>
                <w:rFonts w:ascii="Times New Roman" w:eastAsia="Times New Roman" w:hAnsi="Times New Roman" w:cs="Times New Roman"/>
                <w:szCs w:val="24"/>
              </w:rPr>
              <w:br/>
              <w:t>(2-5) Б</w:t>
            </w:r>
          </w:p>
        </w:tc>
      </w:tr>
      <w:tr w:rsidR="009918A5" w:rsidRPr="00284996" w:rsidTr="00AA138C">
        <w:tc>
          <w:tcPr>
            <w:tcW w:w="211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64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долгомошный</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4-7</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(4-7) С </w:t>
            </w:r>
            <w:r w:rsidRPr="00284996">
              <w:rPr>
                <w:rFonts w:ascii="Times New Roman" w:eastAsia="Times New Roman" w:hAnsi="Times New Roman" w:cs="Times New Roman"/>
                <w:szCs w:val="24"/>
              </w:rPr>
              <w:br/>
              <w:t>(3-6) Б</w:t>
            </w:r>
          </w:p>
        </w:tc>
      </w:tr>
      <w:tr w:rsidR="009918A5" w:rsidRPr="0038207E" w:rsidTr="00AA138C">
        <w:trPr>
          <w:trHeight w:val="454"/>
        </w:trPr>
        <w:tc>
          <w:tcPr>
            <w:tcW w:w="9250" w:type="dxa"/>
            <w:gridSpan w:val="10"/>
            <w:vAlign w:val="center"/>
          </w:tcPr>
          <w:p w:rsidR="009918A5" w:rsidRPr="0038207E" w:rsidRDefault="009918A5" w:rsidP="00AA138C">
            <w:pPr>
              <w:autoSpaceDE w:val="0"/>
              <w:autoSpaceDN w:val="0"/>
              <w:adjustRightInd w:val="0"/>
              <w:ind w:left="-40" w:right="-40"/>
              <w:jc w:val="center"/>
              <w:rPr>
                <w:rFonts w:ascii="Times New Roman" w:eastAsia="Times New Roman" w:hAnsi="Times New Roman" w:cs="Times New Roman"/>
                <w:b/>
                <w:sz w:val="22"/>
                <w:szCs w:val="24"/>
              </w:rPr>
            </w:pPr>
            <w:r w:rsidRPr="0038207E">
              <w:rPr>
                <w:rFonts w:ascii="Times New Roman" w:eastAsia="Times New Roman" w:hAnsi="Times New Roman" w:cs="Times New Roman"/>
                <w:b/>
                <w:sz w:val="22"/>
                <w:szCs w:val="24"/>
              </w:rPr>
              <w:t>2. Еловые насаждения</w:t>
            </w:r>
          </w:p>
        </w:tc>
      </w:tr>
      <w:tr w:rsidR="009918A5" w:rsidRPr="00284996" w:rsidTr="00AA138C">
        <w:tc>
          <w:tcPr>
            <w:tcW w:w="2113" w:type="dxa"/>
            <w:vMerge w:val="restart"/>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2.1. Еловые насаждения: чистые и с примесью лиственных до 2 единиц</w:t>
            </w:r>
          </w:p>
        </w:tc>
        <w:tc>
          <w:tcPr>
            <w:tcW w:w="164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(Ia-I)</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15-25</w:t>
            </w:r>
            <w:r w:rsidRPr="00284996">
              <w:rPr>
                <w:rFonts w:ascii="Times New Roman" w:eastAsia="Times New Roman" w:hAnsi="Times New Roman" w:cs="Times New Roman"/>
                <w:szCs w:val="24"/>
              </w:rPr>
              <w:br/>
              <w:t>8-12</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10-20</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(9-10) Е </w:t>
            </w:r>
            <w:r w:rsidRPr="00284996">
              <w:rPr>
                <w:rFonts w:ascii="Times New Roman" w:eastAsia="Times New Roman" w:hAnsi="Times New Roman" w:cs="Times New Roman"/>
                <w:szCs w:val="24"/>
              </w:rPr>
              <w:br/>
              <w:t>(0-1) Б</w:t>
            </w:r>
            <w:r>
              <w:rPr>
                <w:rFonts w:ascii="Times New Roman" w:eastAsia="Times New Roman" w:hAnsi="Times New Roman" w:cs="Times New Roman"/>
                <w:szCs w:val="24"/>
              </w:rPr>
              <w:t xml:space="preserve"> </w:t>
            </w:r>
            <w:r w:rsidRPr="00284996">
              <w:rPr>
                <w:rFonts w:ascii="Times New Roman" w:eastAsia="Times New Roman" w:hAnsi="Times New Roman" w:cs="Times New Roman"/>
                <w:szCs w:val="24"/>
              </w:rPr>
              <w:t>(Ос)</w:t>
            </w:r>
          </w:p>
        </w:tc>
      </w:tr>
      <w:tr w:rsidR="009918A5" w:rsidRPr="00284996" w:rsidTr="00AA138C">
        <w:tc>
          <w:tcPr>
            <w:tcW w:w="211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64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черничные  (I-II)</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8-10</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10-20</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tc>
      </w:tr>
      <w:tr w:rsidR="009918A5" w:rsidRPr="00284996" w:rsidTr="00AA138C">
        <w:tc>
          <w:tcPr>
            <w:tcW w:w="211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643" w:type="dxa"/>
            <w:vAlign w:val="center"/>
          </w:tcPr>
          <w:p w:rsidR="00FB340E"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приручьевые </w:t>
            </w:r>
          </w:p>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(II-III)</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8-10</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10-20</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tc>
      </w:tr>
      <w:tr w:rsidR="009918A5" w:rsidRPr="00284996" w:rsidTr="00AA138C">
        <w:tc>
          <w:tcPr>
            <w:tcW w:w="2113" w:type="dxa"/>
            <w:vMerge w:val="restart"/>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2.2. Елово-лиственные с преобладанием ели в составе: 5-7 ели и 3-5 лиственных</w:t>
            </w:r>
          </w:p>
        </w:tc>
        <w:tc>
          <w:tcPr>
            <w:tcW w:w="164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(Ia-I)</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10-12</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r>
              <w:rPr>
                <w:rFonts w:ascii="Times New Roman" w:eastAsia="Times New Roman" w:hAnsi="Times New Roman" w:cs="Times New Roman"/>
                <w:szCs w:val="24"/>
              </w:rPr>
              <w:br/>
            </w:r>
            <w:r w:rsidRPr="00284996">
              <w:rPr>
                <w:rFonts w:ascii="Times New Roman" w:eastAsia="Times New Roman" w:hAnsi="Times New Roman" w:cs="Times New Roman"/>
                <w:szCs w:val="24"/>
              </w:rPr>
              <w:t>(20)</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(9-10) Е </w:t>
            </w:r>
            <w:r w:rsidRPr="00284996">
              <w:rPr>
                <w:rFonts w:ascii="Times New Roman" w:eastAsia="Times New Roman" w:hAnsi="Times New Roman" w:cs="Times New Roman"/>
                <w:szCs w:val="24"/>
              </w:rPr>
              <w:br/>
              <w:t xml:space="preserve">(0-1) Б </w:t>
            </w:r>
            <w:r w:rsidRPr="00284996">
              <w:rPr>
                <w:rFonts w:ascii="Times New Roman" w:eastAsia="Times New Roman" w:hAnsi="Times New Roman" w:cs="Times New Roman"/>
                <w:szCs w:val="24"/>
              </w:rPr>
              <w:br/>
              <w:t>(Ос)</w:t>
            </w:r>
          </w:p>
        </w:tc>
      </w:tr>
      <w:tr w:rsidR="009918A5" w:rsidRPr="00284996" w:rsidTr="00AA138C">
        <w:tc>
          <w:tcPr>
            <w:tcW w:w="211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64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черничные (I-II)</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r w:rsidRPr="00284996">
              <w:rPr>
                <w:rFonts w:ascii="Times New Roman" w:eastAsia="Times New Roman" w:hAnsi="Times New Roman" w:cs="Times New Roman"/>
                <w:szCs w:val="24"/>
              </w:rPr>
              <w:br/>
              <w:t>10-12</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t>(20)</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tc>
      </w:tr>
      <w:tr w:rsidR="009918A5" w:rsidRPr="00284996" w:rsidTr="00AA138C">
        <w:tc>
          <w:tcPr>
            <w:tcW w:w="211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643" w:type="dxa"/>
            <w:vAlign w:val="center"/>
          </w:tcPr>
          <w:p w:rsidR="00FB340E"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приручьевые </w:t>
            </w:r>
          </w:p>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(II-III)</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r w:rsidRPr="00284996">
              <w:rPr>
                <w:rFonts w:ascii="Times New Roman" w:eastAsia="Times New Roman" w:hAnsi="Times New Roman" w:cs="Times New Roman"/>
                <w:szCs w:val="24"/>
              </w:rPr>
              <w:br/>
              <w:t>10-12</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t>(20)</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tc>
      </w:tr>
      <w:tr w:rsidR="009918A5" w:rsidRPr="00284996" w:rsidTr="00AA138C">
        <w:tc>
          <w:tcPr>
            <w:tcW w:w="2113" w:type="dxa"/>
            <w:vMerge w:val="restart"/>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2.2.1. Елово-лиственные с участием ели в составе 3-4 единицы и 6-7 лиственных</w:t>
            </w:r>
          </w:p>
        </w:tc>
        <w:tc>
          <w:tcPr>
            <w:tcW w:w="164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(Ia-I)</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30-50</w:t>
            </w:r>
            <w:r w:rsidRPr="00284996">
              <w:rPr>
                <w:rFonts w:ascii="Times New Roman" w:eastAsia="Times New Roman" w:hAnsi="Times New Roman" w:cs="Times New Roman"/>
                <w:szCs w:val="24"/>
              </w:rPr>
              <w:br/>
              <w:t>8-12</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t>(20)</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Е </w:t>
            </w:r>
            <w:r w:rsidRPr="00284996">
              <w:rPr>
                <w:rFonts w:ascii="Times New Roman" w:eastAsia="Times New Roman" w:hAnsi="Times New Roman" w:cs="Times New Roman"/>
                <w:szCs w:val="24"/>
              </w:rPr>
              <w:br/>
              <w:t xml:space="preserve">(0-2) Б </w:t>
            </w:r>
            <w:r w:rsidRPr="00284996">
              <w:rPr>
                <w:rFonts w:ascii="Times New Roman" w:eastAsia="Times New Roman" w:hAnsi="Times New Roman" w:cs="Times New Roman"/>
                <w:szCs w:val="24"/>
              </w:rPr>
              <w:br/>
              <w:t>(Ос)</w:t>
            </w:r>
          </w:p>
        </w:tc>
      </w:tr>
      <w:tr w:rsidR="009918A5" w:rsidRPr="00284996" w:rsidTr="00AA138C">
        <w:tc>
          <w:tcPr>
            <w:tcW w:w="211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64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черничные (I-II)</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8-10</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t>(20)</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tc>
      </w:tr>
      <w:tr w:rsidR="009918A5" w:rsidRPr="00284996" w:rsidTr="00AA138C">
        <w:tc>
          <w:tcPr>
            <w:tcW w:w="211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643" w:type="dxa"/>
            <w:vAlign w:val="center"/>
          </w:tcPr>
          <w:p w:rsidR="00FB340E"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приручьевые</w:t>
            </w:r>
          </w:p>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(II-III)</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8-10</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t>(20)</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tc>
      </w:tr>
      <w:tr w:rsidR="009918A5" w:rsidRPr="00284996" w:rsidTr="00AA138C">
        <w:tc>
          <w:tcPr>
            <w:tcW w:w="2113" w:type="dxa"/>
            <w:vMerge w:val="restart"/>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2.3. Лиственно-еловые с наличием под пологом  лиственных достаточного количества деревьев ели</w:t>
            </w:r>
          </w:p>
        </w:tc>
        <w:tc>
          <w:tcPr>
            <w:tcW w:w="164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(Ia-I)</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0,4</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6-10</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0,5</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8-12</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Е </w:t>
            </w:r>
            <w:r w:rsidRPr="00284996">
              <w:rPr>
                <w:rFonts w:ascii="Times New Roman" w:eastAsia="Times New Roman" w:hAnsi="Times New Roman" w:cs="Times New Roman"/>
                <w:szCs w:val="24"/>
              </w:rPr>
              <w:br/>
              <w:t xml:space="preserve">(0-2) Б </w:t>
            </w:r>
            <w:r w:rsidRPr="00284996">
              <w:rPr>
                <w:rFonts w:ascii="Times New Roman" w:eastAsia="Times New Roman" w:hAnsi="Times New Roman" w:cs="Times New Roman"/>
                <w:szCs w:val="24"/>
              </w:rPr>
              <w:br/>
              <w:t>(Ос)</w:t>
            </w:r>
          </w:p>
        </w:tc>
      </w:tr>
      <w:tr w:rsidR="009918A5" w:rsidRPr="00284996" w:rsidTr="00AA138C">
        <w:tc>
          <w:tcPr>
            <w:tcW w:w="211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64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черничные (I-II)</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0,5</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30-40/100 </w:t>
            </w:r>
            <w:r w:rsidRPr="00284996">
              <w:rPr>
                <w:rFonts w:ascii="Times New Roman" w:eastAsia="Times New Roman" w:hAnsi="Times New Roman" w:cs="Times New Roman"/>
                <w:szCs w:val="24"/>
              </w:rPr>
              <w:br/>
              <w:t>8-10</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0,6</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30-</w:t>
            </w:r>
            <w:r w:rsidRPr="00284996">
              <w:rPr>
                <w:rFonts w:ascii="Times New Roman" w:eastAsia="Times New Roman" w:hAnsi="Times New Roman" w:cs="Times New Roman"/>
                <w:szCs w:val="24"/>
              </w:rPr>
              <w:t xml:space="preserve">40/100 </w:t>
            </w:r>
            <w:r w:rsidRPr="00284996">
              <w:rPr>
                <w:rFonts w:ascii="Times New Roman" w:eastAsia="Times New Roman" w:hAnsi="Times New Roman" w:cs="Times New Roman"/>
                <w:szCs w:val="24"/>
              </w:rPr>
              <w:br/>
              <w:t>8-12</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(7-8) Е </w:t>
            </w:r>
            <w:r w:rsidRPr="00284996">
              <w:rPr>
                <w:rFonts w:ascii="Times New Roman" w:eastAsia="Times New Roman" w:hAnsi="Times New Roman" w:cs="Times New Roman"/>
                <w:szCs w:val="24"/>
              </w:rPr>
              <w:br/>
              <w:t xml:space="preserve">(2-3) Б </w:t>
            </w:r>
            <w:r w:rsidRPr="00284996">
              <w:rPr>
                <w:rFonts w:ascii="Times New Roman" w:eastAsia="Times New Roman" w:hAnsi="Times New Roman" w:cs="Times New Roman"/>
                <w:szCs w:val="24"/>
              </w:rPr>
              <w:br/>
              <w:t>(Ос)</w:t>
            </w:r>
          </w:p>
        </w:tc>
      </w:tr>
      <w:tr w:rsidR="009918A5" w:rsidRPr="00284996" w:rsidTr="00AA138C">
        <w:tc>
          <w:tcPr>
            <w:tcW w:w="211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643" w:type="dxa"/>
            <w:vAlign w:val="center"/>
          </w:tcPr>
          <w:p w:rsidR="00FB340E"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приручьевые </w:t>
            </w:r>
          </w:p>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(II-III)</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(&gt;4) Е   </w:t>
            </w:r>
            <w:r w:rsidRPr="00284996">
              <w:rPr>
                <w:rFonts w:ascii="Times New Roman" w:eastAsia="Times New Roman" w:hAnsi="Times New Roman" w:cs="Times New Roman"/>
                <w:szCs w:val="24"/>
              </w:rPr>
              <w:br/>
              <w:t>(&lt;6) Б (Ос)</w:t>
            </w:r>
          </w:p>
        </w:tc>
      </w:tr>
      <w:tr w:rsidR="009918A5" w:rsidRPr="0038207E" w:rsidTr="00AA138C">
        <w:trPr>
          <w:trHeight w:val="454"/>
        </w:trPr>
        <w:tc>
          <w:tcPr>
            <w:tcW w:w="9250" w:type="dxa"/>
            <w:gridSpan w:val="10"/>
            <w:vAlign w:val="center"/>
          </w:tcPr>
          <w:p w:rsidR="009918A5" w:rsidRPr="0038207E" w:rsidRDefault="009918A5" w:rsidP="00AA138C">
            <w:pPr>
              <w:autoSpaceDE w:val="0"/>
              <w:autoSpaceDN w:val="0"/>
              <w:adjustRightInd w:val="0"/>
              <w:ind w:left="-40" w:right="-40"/>
              <w:jc w:val="center"/>
              <w:rPr>
                <w:rFonts w:ascii="Times New Roman" w:eastAsia="Times New Roman" w:hAnsi="Times New Roman" w:cs="Times New Roman"/>
                <w:b/>
                <w:sz w:val="22"/>
                <w:szCs w:val="24"/>
              </w:rPr>
            </w:pPr>
            <w:r w:rsidRPr="0038207E">
              <w:rPr>
                <w:rFonts w:ascii="Times New Roman" w:eastAsia="Times New Roman" w:hAnsi="Times New Roman" w:cs="Times New Roman"/>
                <w:b/>
                <w:sz w:val="22"/>
                <w:szCs w:val="24"/>
              </w:rPr>
              <w:t>3. Дубовые насаждения</w:t>
            </w:r>
          </w:p>
        </w:tc>
      </w:tr>
      <w:tr w:rsidR="009918A5" w:rsidRPr="00284996" w:rsidTr="00AA138C">
        <w:tc>
          <w:tcPr>
            <w:tcW w:w="2113" w:type="dxa"/>
            <w:vMerge w:val="restart"/>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3.1. Дубовые</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насаждения</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чистые и с</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примесью</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других пород</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до 2 единиц</w:t>
            </w:r>
          </w:p>
        </w:tc>
        <w:tc>
          <w:tcPr>
            <w:tcW w:w="1643"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липово-лещиновые</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w:t>
            </w:r>
            <w:r w:rsidRPr="00284996">
              <w:rPr>
                <w:rFonts w:ascii="Times New Roman" w:hAnsi="Times New Roman" w:cs="Times New Roman"/>
                <w:szCs w:val="24"/>
                <w:lang w:eastAsia="en-US"/>
              </w:rPr>
              <w:t>)</w:t>
            </w:r>
          </w:p>
        </w:tc>
        <w:tc>
          <w:tcPr>
            <w:tcW w:w="893"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31"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51"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25-35</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2"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0, 8</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70" w:type="dxa"/>
            <w:gridSpan w:val="2"/>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20-25</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67" w:type="dxa"/>
            <w:gridSpan w:val="2"/>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(8-9) Д</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(1-2) Лп,</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9918A5" w:rsidRPr="00284996" w:rsidTr="00AA138C">
        <w:tc>
          <w:tcPr>
            <w:tcW w:w="2113" w:type="dxa"/>
            <w:vMerge/>
            <w:vAlign w:val="center"/>
          </w:tcPr>
          <w:p w:rsidR="009918A5" w:rsidRPr="00284996" w:rsidRDefault="009918A5" w:rsidP="00AA138C">
            <w:pPr>
              <w:ind w:left="-40" w:right="-40"/>
              <w:jc w:val="center"/>
              <w:rPr>
                <w:rFonts w:ascii="Times New Roman" w:hAnsi="Times New Roman" w:cs="Times New Roman"/>
                <w:szCs w:val="24"/>
                <w:lang w:eastAsia="en-US"/>
              </w:rPr>
            </w:pPr>
          </w:p>
        </w:tc>
        <w:tc>
          <w:tcPr>
            <w:tcW w:w="1643"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w:t>
            </w:r>
          </w:p>
        </w:tc>
        <w:tc>
          <w:tcPr>
            <w:tcW w:w="893"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31"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51"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20-35</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2"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70" w:type="dxa"/>
            <w:gridSpan w:val="2"/>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67" w:type="dxa"/>
            <w:gridSpan w:val="2"/>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(8-9) Д</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(1-2) Лп,</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9918A5" w:rsidRPr="00284996" w:rsidTr="00AA138C">
        <w:tc>
          <w:tcPr>
            <w:tcW w:w="2113" w:type="dxa"/>
            <w:vMerge/>
            <w:vAlign w:val="center"/>
          </w:tcPr>
          <w:p w:rsidR="009918A5" w:rsidRPr="00284996" w:rsidRDefault="009918A5" w:rsidP="00AA138C">
            <w:pPr>
              <w:ind w:left="-40" w:right="-40"/>
              <w:jc w:val="center"/>
              <w:rPr>
                <w:rFonts w:ascii="Times New Roman" w:hAnsi="Times New Roman" w:cs="Times New Roman"/>
                <w:szCs w:val="24"/>
                <w:lang w:eastAsia="en-US"/>
              </w:rPr>
            </w:pPr>
          </w:p>
        </w:tc>
        <w:tc>
          <w:tcPr>
            <w:tcW w:w="1643"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крупнотравные</w:t>
            </w:r>
          </w:p>
        </w:tc>
        <w:tc>
          <w:tcPr>
            <w:tcW w:w="893"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31"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51"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20-35</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2"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70" w:type="dxa"/>
            <w:gridSpan w:val="2"/>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20-25</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67" w:type="dxa"/>
            <w:gridSpan w:val="2"/>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(8-9) Д</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(1-2) Лп, Е, др.п.</w:t>
            </w:r>
          </w:p>
        </w:tc>
      </w:tr>
      <w:tr w:rsidR="009918A5" w:rsidRPr="00284996" w:rsidTr="00AA138C">
        <w:tc>
          <w:tcPr>
            <w:tcW w:w="2113" w:type="dxa"/>
            <w:vMerge/>
            <w:vAlign w:val="center"/>
          </w:tcPr>
          <w:p w:rsidR="009918A5" w:rsidRPr="00284996" w:rsidRDefault="009918A5" w:rsidP="00AA138C">
            <w:pPr>
              <w:ind w:left="-40" w:right="-40"/>
              <w:jc w:val="center"/>
              <w:rPr>
                <w:rFonts w:ascii="Times New Roman" w:hAnsi="Times New Roman" w:cs="Times New Roman"/>
                <w:szCs w:val="24"/>
                <w:lang w:eastAsia="en-US"/>
              </w:rPr>
            </w:pPr>
          </w:p>
        </w:tc>
        <w:tc>
          <w:tcPr>
            <w:tcW w:w="1643"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FB340E"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 xml:space="preserve">липовые </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p>
        </w:tc>
        <w:tc>
          <w:tcPr>
            <w:tcW w:w="893"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31"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51"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20-30</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2"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70" w:type="dxa"/>
            <w:gridSpan w:val="2"/>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67" w:type="dxa"/>
            <w:gridSpan w:val="2"/>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(8-9) Д</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(1-2) Лп,</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9918A5" w:rsidRPr="00284996" w:rsidTr="00AA138C">
        <w:tc>
          <w:tcPr>
            <w:tcW w:w="2113" w:type="dxa"/>
            <w:vMerge/>
            <w:vAlign w:val="center"/>
          </w:tcPr>
          <w:p w:rsidR="009918A5" w:rsidRPr="00284996" w:rsidRDefault="009918A5" w:rsidP="00AA138C">
            <w:pPr>
              <w:ind w:left="-40" w:right="-40"/>
              <w:jc w:val="center"/>
              <w:rPr>
                <w:rFonts w:ascii="Times New Roman" w:hAnsi="Times New Roman" w:cs="Times New Roman"/>
                <w:szCs w:val="24"/>
                <w:lang w:eastAsia="en-US"/>
              </w:rPr>
            </w:pPr>
          </w:p>
        </w:tc>
        <w:tc>
          <w:tcPr>
            <w:tcW w:w="1643"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приручейно-крупнотравные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p>
        </w:tc>
        <w:tc>
          <w:tcPr>
            <w:tcW w:w="893"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31"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51"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20-30</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2"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70" w:type="dxa"/>
            <w:gridSpan w:val="2"/>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20-25</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67" w:type="dxa"/>
            <w:gridSpan w:val="2"/>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(8-9) Д</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(1-2) Ол.</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ч., др.п.</w:t>
            </w:r>
          </w:p>
        </w:tc>
      </w:tr>
      <w:tr w:rsidR="009918A5" w:rsidRPr="00284996" w:rsidTr="00AA138C">
        <w:tc>
          <w:tcPr>
            <w:tcW w:w="2113" w:type="dxa"/>
            <w:vMerge w:val="restart"/>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 xml:space="preserve">3.2. Смешанные насаждения с преобладанием дуба в составе 5-7 единиц (с мягколиственными </w:t>
            </w:r>
            <w:r w:rsidRPr="00284996">
              <w:rPr>
                <w:rFonts w:ascii="Times New Roman" w:hAnsi="Times New Roman" w:cs="Times New Roman"/>
                <w:iCs/>
                <w:szCs w:val="24"/>
                <w:lang w:eastAsia="en-US"/>
              </w:rPr>
              <w:t xml:space="preserve">и твердолиственными </w:t>
            </w:r>
            <w:r w:rsidRPr="00284996">
              <w:rPr>
                <w:rFonts w:ascii="Times New Roman" w:hAnsi="Times New Roman" w:cs="Times New Roman"/>
                <w:szCs w:val="24"/>
                <w:lang w:eastAsia="en-US"/>
              </w:rPr>
              <w:t>породами)</w:t>
            </w:r>
          </w:p>
        </w:tc>
        <w:tc>
          <w:tcPr>
            <w:tcW w:w="1643"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липово-лешиновые</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w:t>
            </w:r>
            <w:r w:rsidRPr="00284996">
              <w:rPr>
                <w:rFonts w:ascii="Times New Roman" w:hAnsi="Times New Roman" w:cs="Times New Roman"/>
                <w:szCs w:val="24"/>
                <w:lang w:eastAsia="en-US"/>
              </w:rPr>
              <w:t>)</w:t>
            </w:r>
          </w:p>
        </w:tc>
        <w:tc>
          <w:tcPr>
            <w:tcW w:w="893"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4-6</w:t>
            </w:r>
          </w:p>
        </w:tc>
        <w:tc>
          <w:tcPr>
            <w:tcW w:w="1031"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0,5</w:t>
            </w:r>
          </w:p>
        </w:tc>
        <w:tc>
          <w:tcPr>
            <w:tcW w:w="851"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30-40</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2"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70" w:type="dxa"/>
            <w:gridSpan w:val="2"/>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20-35</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67" w:type="dxa"/>
            <w:gridSpan w:val="2"/>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(7-9) Д</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(1-3) Лп,</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Яс, Е</w:t>
            </w:r>
          </w:p>
        </w:tc>
      </w:tr>
      <w:tr w:rsidR="009918A5" w:rsidRPr="00284996" w:rsidTr="00AA138C">
        <w:tc>
          <w:tcPr>
            <w:tcW w:w="2113" w:type="dxa"/>
            <w:vMerge/>
            <w:vAlign w:val="center"/>
          </w:tcPr>
          <w:p w:rsidR="009918A5" w:rsidRPr="00284996" w:rsidRDefault="009918A5" w:rsidP="00AA138C">
            <w:pPr>
              <w:ind w:left="-40" w:right="-40"/>
              <w:jc w:val="center"/>
              <w:rPr>
                <w:rFonts w:ascii="Times New Roman" w:hAnsi="Times New Roman" w:cs="Times New Roman"/>
                <w:szCs w:val="24"/>
                <w:lang w:eastAsia="en-US"/>
              </w:rPr>
            </w:pPr>
          </w:p>
        </w:tc>
        <w:tc>
          <w:tcPr>
            <w:tcW w:w="1643"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w:t>
            </w:r>
          </w:p>
        </w:tc>
        <w:tc>
          <w:tcPr>
            <w:tcW w:w="893"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4-6</w:t>
            </w:r>
          </w:p>
        </w:tc>
        <w:tc>
          <w:tcPr>
            <w:tcW w:w="1031"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51"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25-35</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2"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70" w:type="dxa"/>
            <w:gridSpan w:val="2"/>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20-25</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67" w:type="dxa"/>
            <w:gridSpan w:val="2"/>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(7-8) Д</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(2-3) Лп,</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9918A5" w:rsidRPr="00284996" w:rsidTr="00AA138C">
        <w:tc>
          <w:tcPr>
            <w:tcW w:w="2113" w:type="dxa"/>
            <w:vMerge/>
            <w:vAlign w:val="center"/>
          </w:tcPr>
          <w:p w:rsidR="009918A5" w:rsidRPr="00284996" w:rsidRDefault="009918A5" w:rsidP="00AA138C">
            <w:pPr>
              <w:ind w:left="-40" w:right="-40"/>
              <w:jc w:val="center"/>
              <w:rPr>
                <w:rFonts w:ascii="Times New Roman" w:hAnsi="Times New Roman" w:cs="Times New Roman"/>
                <w:szCs w:val="24"/>
                <w:lang w:eastAsia="en-US"/>
              </w:rPr>
            </w:pPr>
          </w:p>
        </w:tc>
        <w:tc>
          <w:tcPr>
            <w:tcW w:w="1643"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крупнотравные</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w:t>
            </w:r>
            <w:r w:rsidRPr="00284996">
              <w:rPr>
                <w:rFonts w:ascii="Times New Roman" w:hAnsi="Times New Roman" w:cs="Times New Roman"/>
                <w:szCs w:val="24"/>
                <w:lang w:eastAsia="en-US"/>
              </w:rPr>
              <w:t>)</w:t>
            </w:r>
          </w:p>
        </w:tc>
        <w:tc>
          <w:tcPr>
            <w:tcW w:w="893"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4-6</w:t>
            </w:r>
          </w:p>
        </w:tc>
        <w:tc>
          <w:tcPr>
            <w:tcW w:w="1031"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51"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30-35</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2"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70" w:type="dxa"/>
            <w:gridSpan w:val="2"/>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20-30</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67" w:type="dxa"/>
            <w:gridSpan w:val="2"/>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(7-8) Д</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(2-3) Лп,</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 п.</w:t>
            </w:r>
          </w:p>
        </w:tc>
      </w:tr>
      <w:tr w:rsidR="009918A5" w:rsidRPr="00284996" w:rsidTr="00AA138C">
        <w:tc>
          <w:tcPr>
            <w:tcW w:w="2113" w:type="dxa"/>
            <w:vMerge/>
            <w:vAlign w:val="center"/>
          </w:tcPr>
          <w:p w:rsidR="009918A5" w:rsidRPr="00284996" w:rsidRDefault="009918A5" w:rsidP="00AA138C">
            <w:pPr>
              <w:ind w:left="-40" w:right="-40"/>
              <w:jc w:val="center"/>
              <w:rPr>
                <w:rFonts w:ascii="Times New Roman" w:hAnsi="Times New Roman" w:cs="Times New Roman"/>
                <w:szCs w:val="24"/>
                <w:lang w:eastAsia="en-US"/>
              </w:rPr>
            </w:pPr>
          </w:p>
        </w:tc>
        <w:tc>
          <w:tcPr>
            <w:tcW w:w="1643"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липовые (</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p>
        </w:tc>
        <w:tc>
          <w:tcPr>
            <w:tcW w:w="893"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4-6</w:t>
            </w:r>
          </w:p>
        </w:tc>
        <w:tc>
          <w:tcPr>
            <w:tcW w:w="1031"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51"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25-35</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2"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70" w:type="dxa"/>
            <w:gridSpan w:val="2"/>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20-25</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67" w:type="dxa"/>
            <w:gridSpan w:val="2"/>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(7-8) Д</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(2-3) Лп,</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9918A5" w:rsidRPr="00284996" w:rsidTr="00AA138C">
        <w:tc>
          <w:tcPr>
            <w:tcW w:w="2113" w:type="dxa"/>
            <w:vMerge/>
            <w:vAlign w:val="center"/>
          </w:tcPr>
          <w:p w:rsidR="009918A5" w:rsidRPr="00284996" w:rsidRDefault="009918A5" w:rsidP="00AA138C">
            <w:pPr>
              <w:ind w:left="-40" w:right="-40"/>
              <w:jc w:val="center"/>
              <w:rPr>
                <w:rFonts w:ascii="Times New Roman" w:hAnsi="Times New Roman" w:cs="Times New Roman"/>
                <w:szCs w:val="24"/>
                <w:lang w:eastAsia="en-US"/>
              </w:rPr>
            </w:pPr>
          </w:p>
        </w:tc>
        <w:tc>
          <w:tcPr>
            <w:tcW w:w="1643"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приручейно-крупнотравные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p>
        </w:tc>
        <w:tc>
          <w:tcPr>
            <w:tcW w:w="893"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4-6</w:t>
            </w:r>
          </w:p>
        </w:tc>
        <w:tc>
          <w:tcPr>
            <w:tcW w:w="1031"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51"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25-35</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2"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70" w:type="dxa"/>
            <w:gridSpan w:val="2"/>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20-30</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67" w:type="dxa"/>
            <w:gridSpan w:val="2"/>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(7-9) Д</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(1-3) Ол.</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ч., др.п.</w:t>
            </w:r>
          </w:p>
        </w:tc>
      </w:tr>
      <w:tr w:rsidR="009918A5" w:rsidRPr="00284996" w:rsidTr="00AA138C">
        <w:tc>
          <w:tcPr>
            <w:tcW w:w="2113" w:type="dxa"/>
            <w:vMerge w:val="restart"/>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3.2.1. Смешанные насаждения с участием дуба в составе 3-4 единицы</w:t>
            </w:r>
          </w:p>
        </w:tc>
        <w:tc>
          <w:tcPr>
            <w:tcW w:w="1643"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липово-лещиновые</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w:t>
            </w:r>
            <w:r w:rsidRPr="00284996">
              <w:rPr>
                <w:rFonts w:ascii="Times New Roman" w:hAnsi="Times New Roman" w:cs="Times New Roman"/>
                <w:szCs w:val="24"/>
                <w:lang w:eastAsia="en-US"/>
              </w:rPr>
              <w:t>)</w:t>
            </w:r>
          </w:p>
        </w:tc>
        <w:tc>
          <w:tcPr>
            <w:tcW w:w="893"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3-5</w:t>
            </w:r>
          </w:p>
        </w:tc>
        <w:tc>
          <w:tcPr>
            <w:tcW w:w="1031"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0,5</w:t>
            </w:r>
          </w:p>
        </w:tc>
        <w:tc>
          <w:tcPr>
            <w:tcW w:w="851"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30-50</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7-12</w:t>
            </w:r>
          </w:p>
        </w:tc>
        <w:tc>
          <w:tcPr>
            <w:tcW w:w="982"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70" w:type="dxa"/>
            <w:gridSpan w:val="2"/>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25-40</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867" w:type="dxa"/>
            <w:gridSpan w:val="2"/>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(6-8) Д</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 Лп,</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9918A5" w:rsidRPr="00284996" w:rsidTr="00AA138C">
        <w:tc>
          <w:tcPr>
            <w:tcW w:w="2113" w:type="dxa"/>
            <w:vMerge/>
            <w:vAlign w:val="center"/>
          </w:tcPr>
          <w:p w:rsidR="009918A5" w:rsidRPr="00284996" w:rsidRDefault="009918A5" w:rsidP="00AA138C">
            <w:pPr>
              <w:ind w:left="-40" w:right="-40"/>
              <w:jc w:val="center"/>
              <w:rPr>
                <w:rFonts w:ascii="Times New Roman" w:hAnsi="Times New Roman" w:cs="Times New Roman"/>
                <w:szCs w:val="24"/>
                <w:lang w:eastAsia="en-US"/>
              </w:rPr>
            </w:pPr>
          </w:p>
        </w:tc>
        <w:tc>
          <w:tcPr>
            <w:tcW w:w="1643"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липово-осоковые</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w:t>
            </w:r>
          </w:p>
        </w:tc>
        <w:tc>
          <w:tcPr>
            <w:tcW w:w="893"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3-5</w:t>
            </w:r>
          </w:p>
        </w:tc>
        <w:tc>
          <w:tcPr>
            <w:tcW w:w="1031"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0,5</w:t>
            </w:r>
          </w:p>
        </w:tc>
        <w:tc>
          <w:tcPr>
            <w:tcW w:w="851"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30-40</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7-12</w:t>
            </w:r>
          </w:p>
        </w:tc>
        <w:tc>
          <w:tcPr>
            <w:tcW w:w="982"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70" w:type="dxa"/>
            <w:gridSpan w:val="2"/>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25-30</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867" w:type="dxa"/>
            <w:gridSpan w:val="2"/>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(6-8) Д</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 Лп,</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9918A5" w:rsidRPr="00284996" w:rsidTr="00AA138C">
        <w:tc>
          <w:tcPr>
            <w:tcW w:w="2113" w:type="dxa"/>
            <w:vMerge/>
            <w:vAlign w:val="center"/>
          </w:tcPr>
          <w:p w:rsidR="009918A5" w:rsidRPr="00284996" w:rsidRDefault="009918A5" w:rsidP="00AA138C">
            <w:pPr>
              <w:ind w:left="-40" w:right="-40"/>
              <w:jc w:val="center"/>
              <w:rPr>
                <w:rFonts w:ascii="Times New Roman" w:hAnsi="Times New Roman" w:cs="Times New Roman"/>
                <w:szCs w:val="24"/>
                <w:lang w:eastAsia="en-US"/>
              </w:rPr>
            </w:pPr>
          </w:p>
        </w:tc>
        <w:tc>
          <w:tcPr>
            <w:tcW w:w="1643"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крупнотравные</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w:t>
            </w:r>
            <w:r w:rsidRPr="00284996">
              <w:rPr>
                <w:rFonts w:ascii="Times New Roman" w:hAnsi="Times New Roman" w:cs="Times New Roman"/>
                <w:szCs w:val="24"/>
                <w:lang w:eastAsia="en-US"/>
              </w:rPr>
              <w:t>)</w:t>
            </w:r>
          </w:p>
        </w:tc>
        <w:tc>
          <w:tcPr>
            <w:tcW w:w="893"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3-5</w:t>
            </w:r>
          </w:p>
        </w:tc>
        <w:tc>
          <w:tcPr>
            <w:tcW w:w="1031"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0,5</w:t>
            </w:r>
          </w:p>
        </w:tc>
        <w:tc>
          <w:tcPr>
            <w:tcW w:w="851"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30-40</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7-12</w:t>
            </w:r>
          </w:p>
        </w:tc>
        <w:tc>
          <w:tcPr>
            <w:tcW w:w="982"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70" w:type="dxa"/>
            <w:gridSpan w:val="2"/>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25-35</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867" w:type="dxa"/>
            <w:gridSpan w:val="2"/>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(6-8) Д</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 Лп,</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9918A5" w:rsidRPr="00284996" w:rsidTr="00AA138C">
        <w:tc>
          <w:tcPr>
            <w:tcW w:w="2113" w:type="dxa"/>
            <w:vMerge/>
            <w:vAlign w:val="center"/>
          </w:tcPr>
          <w:p w:rsidR="009918A5" w:rsidRPr="00284996" w:rsidRDefault="009918A5" w:rsidP="00AA138C">
            <w:pPr>
              <w:ind w:left="-40" w:right="-40"/>
              <w:jc w:val="center"/>
              <w:rPr>
                <w:rFonts w:ascii="Times New Roman" w:hAnsi="Times New Roman" w:cs="Times New Roman"/>
                <w:szCs w:val="24"/>
                <w:lang w:eastAsia="en-US"/>
              </w:rPr>
            </w:pPr>
          </w:p>
        </w:tc>
        <w:tc>
          <w:tcPr>
            <w:tcW w:w="1643"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 липовые (</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p>
        </w:tc>
        <w:tc>
          <w:tcPr>
            <w:tcW w:w="893"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3-5</w:t>
            </w:r>
          </w:p>
        </w:tc>
        <w:tc>
          <w:tcPr>
            <w:tcW w:w="1031"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0,5</w:t>
            </w:r>
          </w:p>
        </w:tc>
        <w:tc>
          <w:tcPr>
            <w:tcW w:w="851"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30-40</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7-12</w:t>
            </w:r>
          </w:p>
        </w:tc>
        <w:tc>
          <w:tcPr>
            <w:tcW w:w="982"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70" w:type="dxa"/>
            <w:gridSpan w:val="2"/>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25-35</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867" w:type="dxa"/>
            <w:gridSpan w:val="2"/>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(6-8) Д</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 Лп,</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9918A5" w:rsidRPr="00284996" w:rsidTr="00AA138C">
        <w:tc>
          <w:tcPr>
            <w:tcW w:w="2113" w:type="dxa"/>
            <w:vMerge/>
            <w:vAlign w:val="center"/>
          </w:tcPr>
          <w:p w:rsidR="009918A5" w:rsidRPr="00284996" w:rsidRDefault="009918A5" w:rsidP="00AA138C">
            <w:pPr>
              <w:ind w:left="-40" w:right="-40"/>
              <w:jc w:val="center"/>
              <w:rPr>
                <w:rFonts w:ascii="Times New Roman" w:hAnsi="Times New Roman" w:cs="Times New Roman"/>
                <w:szCs w:val="24"/>
                <w:lang w:eastAsia="en-US"/>
              </w:rPr>
            </w:pPr>
          </w:p>
        </w:tc>
        <w:tc>
          <w:tcPr>
            <w:tcW w:w="1643"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приручейно-крупнотравные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p>
        </w:tc>
        <w:tc>
          <w:tcPr>
            <w:tcW w:w="893"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3-5</w:t>
            </w:r>
          </w:p>
        </w:tc>
        <w:tc>
          <w:tcPr>
            <w:tcW w:w="1031"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0,5</w:t>
            </w:r>
          </w:p>
        </w:tc>
        <w:tc>
          <w:tcPr>
            <w:tcW w:w="851"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30-50</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7-12</w:t>
            </w:r>
          </w:p>
        </w:tc>
        <w:tc>
          <w:tcPr>
            <w:tcW w:w="982"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70" w:type="dxa"/>
            <w:gridSpan w:val="2"/>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25-40</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867" w:type="dxa"/>
            <w:gridSpan w:val="2"/>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(6-7) Д</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(3-4) Ол.</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ч., др.п.</w:t>
            </w:r>
          </w:p>
        </w:tc>
      </w:tr>
      <w:tr w:rsidR="009918A5" w:rsidRPr="00284996" w:rsidTr="00AA138C">
        <w:trPr>
          <w:cantSplit/>
        </w:trPr>
        <w:tc>
          <w:tcPr>
            <w:tcW w:w="2113" w:type="dxa"/>
            <w:vMerge w:val="restart"/>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3.3. Сложные насаждения с преобладанием мягколиственных и участием дуба в составе менее 3 единиц, но достаточным количеством</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деревьев для формирования древостоев с преобладанием дуба</w:t>
            </w:r>
          </w:p>
        </w:tc>
        <w:tc>
          <w:tcPr>
            <w:tcW w:w="1643"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липово-лещиновые</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w:t>
            </w:r>
            <w:r w:rsidRPr="00284996">
              <w:rPr>
                <w:rFonts w:ascii="Times New Roman" w:hAnsi="Times New Roman" w:cs="Times New Roman"/>
                <w:szCs w:val="24"/>
                <w:lang w:eastAsia="en-US"/>
              </w:rPr>
              <w:t>)</w:t>
            </w:r>
          </w:p>
        </w:tc>
        <w:tc>
          <w:tcPr>
            <w:tcW w:w="893"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w:t>
            </w:r>
          </w:p>
        </w:tc>
        <w:tc>
          <w:tcPr>
            <w:tcW w:w="1031" w:type="dxa"/>
            <w:vAlign w:val="center"/>
          </w:tcPr>
          <w:p w:rsidR="009918A5" w:rsidRPr="00284996" w:rsidRDefault="009918A5" w:rsidP="00AA138C">
            <w:pPr>
              <w:ind w:left="-40" w:right="-40"/>
              <w:jc w:val="center"/>
              <w:rPr>
                <w:rFonts w:ascii="Times New Roman" w:hAnsi="Times New Roman" w:cs="Times New Roman"/>
                <w:szCs w:val="24"/>
                <w:lang w:eastAsia="en-US"/>
              </w:rPr>
            </w:pPr>
          </w:p>
        </w:tc>
        <w:tc>
          <w:tcPr>
            <w:tcW w:w="851" w:type="dxa"/>
            <w:vAlign w:val="center"/>
          </w:tcPr>
          <w:p w:rsidR="009918A5" w:rsidRPr="00284996" w:rsidRDefault="009918A5" w:rsidP="00AA138C">
            <w:pPr>
              <w:ind w:left="-40" w:right="-40"/>
              <w:jc w:val="center"/>
              <w:rPr>
                <w:rFonts w:ascii="Times New Roman" w:hAnsi="Times New Roman" w:cs="Times New Roman"/>
                <w:szCs w:val="24"/>
                <w:lang w:eastAsia="en-US"/>
              </w:rPr>
            </w:pPr>
          </w:p>
        </w:tc>
        <w:tc>
          <w:tcPr>
            <w:tcW w:w="982" w:type="dxa"/>
            <w:vAlign w:val="center"/>
          </w:tcPr>
          <w:p w:rsidR="009918A5" w:rsidRPr="00284996" w:rsidRDefault="009918A5" w:rsidP="00AA138C">
            <w:pPr>
              <w:ind w:left="-40" w:right="-40"/>
              <w:jc w:val="center"/>
              <w:rPr>
                <w:rFonts w:ascii="Times New Roman" w:hAnsi="Times New Roman" w:cs="Times New Roman"/>
                <w:szCs w:val="24"/>
                <w:lang w:eastAsia="en-US"/>
              </w:rPr>
            </w:pPr>
          </w:p>
        </w:tc>
        <w:tc>
          <w:tcPr>
            <w:tcW w:w="870" w:type="dxa"/>
            <w:gridSpan w:val="2"/>
            <w:vAlign w:val="center"/>
          </w:tcPr>
          <w:p w:rsidR="009918A5" w:rsidRPr="00284996" w:rsidRDefault="009918A5" w:rsidP="00AA138C">
            <w:pPr>
              <w:ind w:left="-40" w:right="-40"/>
              <w:jc w:val="center"/>
              <w:rPr>
                <w:rFonts w:ascii="Times New Roman" w:hAnsi="Times New Roman" w:cs="Times New Roman"/>
                <w:szCs w:val="24"/>
                <w:lang w:eastAsia="en-US"/>
              </w:rPr>
            </w:pPr>
          </w:p>
        </w:tc>
        <w:tc>
          <w:tcPr>
            <w:tcW w:w="867" w:type="dxa"/>
            <w:gridSpan w:val="2"/>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(5-7) Д</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(3-5) др.п.</w:t>
            </w:r>
          </w:p>
        </w:tc>
      </w:tr>
      <w:tr w:rsidR="009918A5" w:rsidRPr="00284996" w:rsidTr="00AA138C">
        <w:tc>
          <w:tcPr>
            <w:tcW w:w="2113" w:type="dxa"/>
            <w:vMerge/>
            <w:vAlign w:val="center"/>
          </w:tcPr>
          <w:p w:rsidR="009918A5" w:rsidRPr="00284996" w:rsidRDefault="009918A5" w:rsidP="00AA138C">
            <w:pPr>
              <w:ind w:left="-40" w:right="-40"/>
              <w:jc w:val="center"/>
              <w:rPr>
                <w:rFonts w:ascii="Times New Roman" w:hAnsi="Times New Roman" w:cs="Times New Roman"/>
                <w:szCs w:val="24"/>
                <w:lang w:eastAsia="en-US"/>
              </w:rPr>
            </w:pPr>
          </w:p>
        </w:tc>
        <w:tc>
          <w:tcPr>
            <w:tcW w:w="1643"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липово-осоковые</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w:t>
            </w:r>
          </w:p>
        </w:tc>
        <w:tc>
          <w:tcPr>
            <w:tcW w:w="893"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w:t>
            </w:r>
          </w:p>
        </w:tc>
        <w:tc>
          <w:tcPr>
            <w:tcW w:w="1031" w:type="dxa"/>
            <w:vAlign w:val="center"/>
          </w:tcPr>
          <w:p w:rsidR="009918A5" w:rsidRPr="00284996" w:rsidRDefault="009918A5" w:rsidP="00AA138C">
            <w:pPr>
              <w:ind w:left="-40" w:right="-40"/>
              <w:jc w:val="center"/>
              <w:rPr>
                <w:rFonts w:ascii="Times New Roman" w:hAnsi="Times New Roman" w:cs="Times New Roman"/>
                <w:szCs w:val="24"/>
                <w:lang w:eastAsia="en-US"/>
              </w:rPr>
            </w:pPr>
          </w:p>
        </w:tc>
        <w:tc>
          <w:tcPr>
            <w:tcW w:w="851" w:type="dxa"/>
            <w:vAlign w:val="center"/>
          </w:tcPr>
          <w:p w:rsidR="009918A5" w:rsidRPr="00284996" w:rsidRDefault="009918A5" w:rsidP="00AA138C">
            <w:pPr>
              <w:ind w:left="-40" w:right="-40"/>
              <w:jc w:val="center"/>
              <w:rPr>
                <w:rFonts w:ascii="Times New Roman" w:hAnsi="Times New Roman" w:cs="Times New Roman"/>
                <w:szCs w:val="24"/>
                <w:lang w:eastAsia="en-US"/>
              </w:rPr>
            </w:pPr>
          </w:p>
        </w:tc>
        <w:tc>
          <w:tcPr>
            <w:tcW w:w="982" w:type="dxa"/>
            <w:vAlign w:val="center"/>
          </w:tcPr>
          <w:p w:rsidR="009918A5" w:rsidRPr="00284996" w:rsidRDefault="009918A5" w:rsidP="00AA138C">
            <w:pPr>
              <w:ind w:left="-40" w:right="-40"/>
              <w:jc w:val="center"/>
              <w:rPr>
                <w:rFonts w:ascii="Times New Roman" w:hAnsi="Times New Roman" w:cs="Times New Roman"/>
                <w:szCs w:val="24"/>
                <w:lang w:eastAsia="en-US"/>
              </w:rPr>
            </w:pPr>
          </w:p>
        </w:tc>
        <w:tc>
          <w:tcPr>
            <w:tcW w:w="870" w:type="dxa"/>
            <w:gridSpan w:val="2"/>
            <w:vAlign w:val="center"/>
          </w:tcPr>
          <w:p w:rsidR="009918A5" w:rsidRPr="00284996" w:rsidRDefault="009918A5" w:rsidP="00AA138C">
            <w:pPr>
              <w:ind w:left="-40" w:right="-40"/>
              <w:jc w:val="center"/>
              <w:rPr>
                <w:rFonts w:ascii="Times New Roman" w:hAnsi="Times New Roman" w:cs="Times New Roman"/>
                <w:szCs w:val="24"/>
                <w:lang w:eastAsia="en-US"/>
              </w:rPr>
            </w:pPr>
          </w:p>
        </w:tc>
        <w:tc>
          <w:tcPr>
            <w:tcW w:w="867" w:type="dxa"/>
            <w:gridSpan w:val="2"/>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(4-7) Д</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(3-6) др.п.</w:t>
            </w:r>
          </w:p>
        </w:tc>
      </w:tr>
      <w:tr w:rsidR="009918A5" w:rsidRPr="00284996" w:rsidTr="00AA138C">
        <w:tc>
          <w:tcPr>
            <w:tcW w:w="2113" w:type="dxa"/>
            <w:vMerge/>
            <w:vAlign w:val="center"/>
          </w:tcPr>
          <w:p w:rsidR="009918A5" w:rsidRPr="00284996" w:rsidRDefault="009918A5" w:rsidP="00AA138C">
            <w:pPr>
              <w:ind w:left="-40" w:right="-40"/>
              <w:jc w:val="center"/>
              <w:rPr>
                <w:rFonts w:ascii="Times New Roman" w:hAnsi="Times New Roman" w:cs="Times New Roman"/>
                <w:szCs w:val="24"/>
                <w:lang w:eastAsia="en-US"/>
              </w:rPr>
            </w:pPr>
          </w:p>
        </w:tc>
        <w:tc>
          <w:tcPr>
            <w:tcW w:w="1643"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крупнотравные</w:t>
            </w:r>
          </w:p>
        </w:tc>
        <w:tc>
          <w:tcPr>
            <w:tcW w:w="893"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w:t>
            </w:r>
          </w:p>
        </w:tc>
        <w:tc>
          <w:tcPr>
            <w:tcW w:w="1031" w:type="dxa"/>
            <w:vAlign w:val="center"/>
          </w:tcPr>
          <w:p w:rsidR="009918A5" w:rsidRPr="00284996" w:rsidRDefault="009918A5" w:rsidP="00AA138C">
            <w:pPr>
              <w:ind w:left="-40" w:right="-40"/>
              <w:jc w:val="center"/>
              <w:rPr>
                <w:rFonts w:ascii="Times New Roman" w:hAnsi="Times New Roman" w:cs="Times New Roman"/>
                <w:szCs w:val="24"/>
                <w:lang w:eastAsia="en-US"/>
              </w:rPr>
            </w:pPr>
          </w:p>
        </w:tc>
        <w:tc>
          <w:tcPr>
            <w:tcW w:w="851" w:type="dxa"/>
            <w:vAlign w:val="center"/>
          </w:tcPr>
          <w:p w:rsidR="009918A5" w:rsidRPr="00284996" w:rsidRDefault="009918A5" w:rsidP="00AA138C">
            <w:pPr>
              <w:ind w:left="-40" w:right="-40"/>
              <w:jc w:val="center"/>
              <w:rPr>
                <w:rFonts w:ascii="Times New Roman" w:hAnsi="Times New Roman" w:cs="Times New Roman"/>
                <w:szCs w:val="24"/>
                <w:lang w:eastAsia="en-US"/>
              </w:rPr>
            </w:pPr>
          </w:p>
        </w:tc>
        <w:tc>
          <w:tcPr>
            <w:tcW w:w="982" w:type="dxa"/>
            <w:vAlign w:val="center"/>
          </w:tcPr>
          <w:p w:rsidR="009918A5" w:rsidRPr="00284996" w:rsidRDefault="009918A5" w:rsidP="00AA138C">
            <w:pPr>
              <w:ind w:left="-40" w:right="-40"/>
              <w:jc w:val="center"/>
              <w:rPr>
                <w:rFonts w:ascii="Times New Roman" w:hAnsi="Times New Roman" w:cs="Times New Roman"/>
                <w:szCs w:val="24"/>
                <w:lang w:eastAsia="en-US"/>
              </w:rPr>
            </w:pPr>
          </w:p>
        </w:tc>
        <w:tc>
          <w:tcPr>
            <w:tcW w:w="870" w:type="dxa"/>
            <w:gridSpan w:val="2"/>
            <w:vAlign w:val="center"/>
          </w:tcPr>
          <w:p w:rsidR="009918A5" w:rsidRPr="00284996" w:rsidRDefault="009918A5" w:rsidP="00AA138C">
            <w:pPr>
              <w:ind w:left="-40" w:right="-40"/>
              <w:jc w:val="center"/>
              <w:rPr>
                <w:rFonts w:ascii="Times New Roman" w:hAnsi="Times New Roman" w:cs="Times New Roman"/>
                <w:szCs w:val="24"/>
                <w:lang w:eastAsia="en-US"/>
              </w:rPr>
            </w:pPr>
          </w:p>
        </w:tc>
        <w:tc>
          <w:tcPr>
            <w:tcW w:w="867" w:type="dxa"/>
            <w:gridSpan w:val="2"/>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(4-7) Д</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(3-6) др.п.</w:t>
            </w:r>
          </w:p>
        </w:tc>
      </w:tr>
      <w:tr w:rsidR="009918A5" w:rsidRPr="00284996" w:rsidTr="00AA138C">
        <w:tc>
          <w:tcPr>
            <w:tcW w:w="2113" w:type="dxa"/>
            <w:vMerge/>
            <w:vAlign w:val="center"/>
          </w:tcPr>
          <w:p w:rsidR="009918A5" w:rsidRPr="00284996" w:rsidRDefault="009918A5" w:rsidP="00AA138C">
            <w:pPr>
              <w:ind w:left="-40" w:right="-40"/>
              <w:jc w:val="center"/>
              <w:rPr>
                <w:rFonts w:ascii="Times New Roman" w:hAnsi="Times New Roman" w:cs="Times New Roman"/>
                <w:szCs w:val="24"/>
                <w:lang w:eastAsia="en-US"/>
              </w:rPr>
            </w:pPr>
          </w:p>
        </w:tc>
        <w:tc>
          <w:tcPr>
            <w:tcW w:w="1643"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FB340E"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 xml:space="preserve">липовые </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p>
        </w:tc>
        <w:tc>
          <w:tcPr>
            <w:tcW w:w="893"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w:t>
            </w:r>
          </w:p>
        </w:tc>
        <w:tc>
          <w:tcPr>
            <w:tcW w:w="1031" w:type="dxa"/>
            <w:vAlign w:val="center"/>
          </w:tcPr>
          <w:p w:rsidR="009918A5" w:rsidRPr="00284996" w:rsidRDefault="009918A5" w:rsidP="00AA138C">
            <w:pPr>
              <w:ind w:left="-40" w:right="-40"/>
              <w:jc w:val="center"/>
              <w:rPr>
                <w:rFonts w:ascii="Times New Roman" w:hAnsi="Times New Roman" w:cs="Times New Roman"/>
                <w:szCs w:val="24"/>
                <w:lang w:eastAsia="en-US"/>
              </w:rPr>
            </w:pPr>
          </w:p>
        </w:tc>
        <w:tc>
          <w:tcPr>
            <w:tcW w:w="851" w:type="dxa"/>
            <w:vAlign w:val="center"/>
          </w:tcPr>
          <w:p w:rsidR="009918A5" w:rsidRPr="00284996" w:rsidRDefault="009918A5" w:rsidP="00AA138C">
            <w:pPr>
              <w:ind w:left="-40" w:right="-40"/>
              <w:jc w:val="center"/>
              <w:rPr>
                <w:rFonts w:ascii="Times New Roman" w:hAnsi="Times New Roman" w:cs="Times New Roman"/>
                <w:szCs w:val="24"/>
                <w:lang w:eastAsia="en-US"/>
              </w:rPr>
            </w:pPr>
          </w:p>
        </w:tc>
        <w:tc>
          <w:tcPr>
            <w:tcW w:w="982" w:type="dxa"/>
            <w:vAlign w:val="center"/>
          </w:tcPr>
          <w:p w:rsidR="009918A5" w:rsidRPr="00284996" w:rsidRDefault="009918A5" w:rsidP="00AA138C">
            <w:pPr>
              <w:ind w:left="-40" w:right="-40"/>
              <w:jc w:val="center"/>
              <w:rPr>
                <w:rFonts w:ascii="Times New Roman" w:hAnsi="Times New Roman" w:cs="Times New Roman"/>
                <w:szCs w:val="24"/>
                <w:lang w:eastAsia="en-US"/>
              </w:rPr>
            </w:pPr>
          </w:p>
        </w:tc>
        <w:tc>
          <w:tcPr>
            <w:tcW w:w="870" w:type="dxa"/>
            <w:gridSpan w:val="2"/>
            <w:vAlign w:val="center"/>
          </w:tcPr>
          <w:p w:rsidR="009918A5" w:rsidRPr="00284996" w:rsidRDefault="009918A5" w:rsidP="00AA138C">
            <w:pPr>
              <w:ind w:left="-40" w:right="-40"/>
              <w:jc w:val="center"/>
              <w:rPr>
                <w:rFonts w:ascii="Times New Roman" w:hAnsi="Times New Roman" w:cs="Times New Roman"/>
                <w:szCs w:val="24"/>
                <w:lang w:eastAsia="en-US"/>
              </w:rPr>
            </w:pPr>
          </w:p>
        </w:tc>
        <w:tc>
          <w:tcPr>
            <w:tcW w:w="867" w:type="dxa"/>
            <w:gridSpan w:val="2"/>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(4-7) Д</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(3-6) др.п.</w:t>
            </w:r>
          </w:p>
        </w:tc>
      </w:tr>
      <w:tr w:rsidR="009918A5" w:rsidRPr="00284996" w:rsidTr="00AA138C">
        <w:tc>
          <w:tcPr>
            <w:tcW w:w="2113" w:type="dxa"/>
            <w:vMerge/>
            <w:vAlign w:val="center"/>
          </w:tcPr>
          <w:p w:rsidR="009918A5" w:rsidRPr="00284996" w:rsidRDefault="009918A5" w:rsidP="00AA138C">
            <w:pPr>
              <w:ind w:left="-40" w:right="-40"/>
              <w:jc w:val="center"/>
              <w:rPr>
                <w:rFonts w:ascii="Times New Roman" w:hAnsi="Times New Roman" w:cs="Times New Roman"/>
                <w:szCs w:val="24"/>
                <w:lang w:eastAsia="en-US"/>
              </w:rPr>
            </w:pPr>
          </w:p>
        </w:tc>
        <w:tc>
          <w:tcPr>
            <w:tcW w:w="1643"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приручейно-крупнотравные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p>
        </w:tc>
        <w:tc>
          <w:tcPr>
            <w:tcW w:w="893" w:type="dxa"/>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w:t>
            </w:r>
          </w:p>
        </w:tc>
        <w:tc>
          <w:tcPr>
            <w:tcW w:w="1031" w:type="dxa"/>
            <w:vAlign w:val="center"/>
          </w:tcPr>
          <w:p w:rsidR="009918A5" w:rsidRPr="00284996" w:rsidRDefault="009918A5" w:rsidP="00AA138C">
            <w:pPr>
              <w:ind w:left="-40" w:right="-40"/>
              <w:jc w:val="center"/>
              <w:rPr>
                <w:rFonts w:ascii="Times New Roman" w:hAnsi="Times New Roman" w:cs="Times New Roman"/>
                <w:szCs w:val="24"/>
                <w:lang w:eastAsia="en-US"/>
              </w:rPr>
            </w:pPr>
          </w:p>
        </w:tc>
        <w:tc>
          <w:tcPr>
            <w:tcW w:w="851" w:type="dxa"/>
            <w:vAlign w:val="center"/>
          </w:tcPr>
          <w:p w:rsidR="009918A5" w:rsidRPr="00284996" w:rsidRDefault="009918A5" w:rsidP="00AA138C">
            <w:pPr>
              <w:ind w:left="-40" w:right="-40"/>
              <w:jc w:val="center"/>
              <w:rPr>
                <w:rFonts w:ascii="Times New Roman" w:hAnsi="Times New Roman" w:cs="Times New Roman"/>
                <w:szCs w:val="24"/>
                <w:lang w:eastAsia="en-US"/>
              </w:rPr>
            </w:pPr>
          </w:p>
        </w:tc>
        <w:tc>
          <w:tcPr>
            <w:tcW w:w="982" w:type="dxa"/>
            <w:vAlign w:val="center"/>
          </w:tcPr>
          <w:p w:rsidR="009918A5" w:rsidRPr="00284996" w:rsidRDefault="009918A5" w:rsidP="00AA138C">
            <w:pPr>
              <w:ind w:left="-40" w:right="-40"/>
              <w:jc w:val="center"/>
              <w:rPr>
                <w:rFonts w:ascii="Times New Roman" w:hAnsi="Times New Roman" w:cs="Times New Roman"/>
                <w:szCs w:val="24"/>
                <w:lang w:eastAsia="en-US"/>
              </w:rPr>
            </w:pPr>
          </w:p>
        </w:tc>
        <w:tc>
          <w:tcPr>
            <w:tcW w:w="870" w:type="dxa"/>
            <w:gridSpan w:val="2"/>
            <w:vAlign w:val="center"/>
          </w:tcPr>
          <w:p w:rsidR="009918A5" w:rsidRPr="00284996" w:rsidRDefault="009918A5" w:rsidP="00AA138C">
            <w:pPr>
              <w:ind w:left="-40" w:right="-40"/>
              <w:jc w:val="center"/>
              <w:rPr>
                <w:rFonts w:ascii="Times New Roman" w:hAnsi="Times New Roman" w:cs="Times New Roman"/>
                <w:szCs w:val="24"/>
                <w:lang w:eastAsia="en-US"/>
              </w:rPr>
            </w:pPr>
          </w:p>
        </w:tc>
        <w:tc>
          <w:tcPr>
            <w:tcW w:w="867" w:type="dxa"/>
            <w:gridSpan w:val="2"/>
            <w:vAlign w:val="center"/>
          </w:tcPr>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bCs/>
                <w:szCs w:val="24"/>
                <w:lang w:eastAsia="en-US"/>
              </w:rPr>
              <w:t>(4-7) Д</w:t>
            </w:r>
          </w:p>
          <w:p w:rsidR="009918A5" w:rsidRPr="00284996" w:rsidRDefault="009918A5" w:rsidP="00AA138C">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(3-6) Ол. ч, др. п.</w:t>
            </w:r>
          </w:p>
        </w:tc>
      </w:tr>
      <w:tr w:rsidR="009918A5" w:rsidRPr="0038207E" w:rsidTr="00AA138C">
        <w:trPr>
          <w:trHeight w:val="454"/>
        </w:trPr>
        <w:tc>
          <w:tcPr>
            <w:tcW w:w="9250" w:type="dxa"/>
            <w:gridSpan w:val="10"/>
            <w:vAlign w:val="center"/>
          </w:tcPr>
          <w:p w:rsidR="009918A5" w:rsidRPr="0038207E" w:rsidRDefault="009918A5" w:rsidP="00AA138C">
            <w:pPr>
              <w:autoSpaceDE w:val="0"/>
              <w:autoSpaceDN w:val="0"/>
              <w:adjustRightInd w:val="0"/>
              <w:ind w:left="-40" w:right="-40"/>
              <w:jc w:val="center"/>
              <w:rPr>
                <w:rFonts w:ascii="Times New Roman" w:eastAsia="Times New Roman" w:hAnsi="Times New Roman" w:cs="Times New Roman"/>
                <w:b/>
                <w:sz w:val="22"/>
                <w:szCs w:val="24"/>
              </w:rPr>
            </w:pPr>
            <w:r w:rsidRPr="0038207E">
              <w:rPr>
                <w:rFonts w:ascii="Times New Roman" w:eastAsia="Times New Roman" w:hAnsi="Times New Roman" w:cs="Times New Roman"/>
                <w:b/>
                <w:sz w:val="22"/>
                <w:szCs w:val="24"/>
              </w:rPr>
              <w:t>4. Березовые насаждения</w:t>
            </w:r>
          </w:p>
        </w:tc>
      </w:tr>
      <w:tr w:rsidR="009918A5" w:rsidRPr="00284996" w:rsidTr="00AA138C">
        <w:tc>
          <w:tcPr>
            <w:tcW w:w="2113" w:type="dxa"/>
            <w:vMerge w:val="restart"/>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4.1. Березовые насаждения:</w:t>
            </w:r>
            <w:r w:rsidRPr="00284996">
              <w:rPr>
                <w:rFonts w:ascii="Times New Roman" w:eastAsia="Times New Roman" w:hAnsi="Times New Roman" w:cs="Times New Roman"/>
                <w:szCs w:val="24"/>
              </w:rPr>
              <w:br/>
              <w:t>чистые и с небольшой примесью других пород</w:t>
            </w:r>
          </w:p>
        </w:tc>
        <w:tc>
          <w:tcPr>
            <w:tcW w:w="164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бруснично-вейниковые (II-I)</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10-12</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8-10</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С</w:t>
            </w:r>
          </w:p>
        </w:tc>
      </w:tr>
      <w:tr w:rsidR="009918A5" w:rsidRPr="00284996" w:rsidTr="00AA138C">
        <w:tc>
          <w:tcPr>
            <w:tcW w:w="211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643" w:type="dxa"/>
            <w:vAlign w:val="center"/>
          </w:tcPr>
          <w:p w:rsidR="00FB340E"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мелкотравные </w:t>
            </w:r>
          </w:p>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(II-I)</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8-12</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8-10</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С (Е)</w:t>
            </w:r>
          </w:p>
        </w:tc>
      </w:tr>
      <w:tr w:rsidR="009918A5" w:rsidRPr="00284996" w:rsidTr="00AA138C">
        <w:tc>
          <w:tcPr>
            <w:tcW w:w="211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643" w:type="dxa"/>
            <w:vAlign w:val="center"/>
          </w:tcPr>
          <w:p w:rsidR="00FB340E"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 мелкотравные</w:t>
            </w:r>
          </w:p>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(II-III)</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8-12</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8-10</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С (Е)</w:t>
            </w:r>
          </w:p>
        </w:tc>
      </w:tr>
      <w:tr w:rsidR="009918A5" w:rsidRPr="00284996" w:rsidTr="00AA138C">
        <w:tc>
          <w:tcPr>
            <w:tcW w:w="211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643" w:type="dxa"/>
            <w:vAlign w:val="center"/>
          </w:tcPr>
          <w:p w:rsidR="00FB340E"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долгомошные</w:t>
            </w:r>
          </w:p>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(III-IV)</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12-15</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8-10</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10-15</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С</w:t>
            </w:r>
          </w:p>
        </w:tc>
      </w:tr>
      <w:tr w:rsidR="009918A5" w:rsidRPr="00284996" w:rsidTr="00AA138C">
        <w:tc>
          <w:tcPr>
            <w:tcW w:w="211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64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широкотравные (Ia-I)</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8-10</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Е (С)</w:t>
            </w:r>
          </w:p>
        </w:tc>
      </w:tr>
      <w:tr w:rsidR="009918A5" w:rsidRPr="00284996" w:rsidTr="00AA138C">
        <w:tc>
          <w:tcPr>
            <w:tcW w:w="211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64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чернично-широкотравные (I-II)</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8-10</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Е (С)</w:t>
            </w:r>
          </w:p>
        </w:tc>
      </w:tr>
      <w:tr w:rsidR="009918A5" w:rsidRPr="00284996" w:rsidTr="00AA138C">
        <w:tc>
          <w:tcPr>
            <w:tcW w:w="211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643" w:type="dxa"/>
            <w:vAlign w:val="center"/>
          </w:tcPr>
          <w:p w:rsidR="009918A5"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приручейно-крупнотравные (II-III)</w:t>
            </w:r>
          </w:p>
          <w:p w:rsidR="00AA138C" w:rsidRPr="00284996" w:rsidRDefault="00AA138C" w:rsidP="00AA138C">
            <w:pPr>
              <w:autoSpaceDE w:val="0"/>
              <w:autoSpaceDN w:val="0"/>
              <w:adjustRightInd w:val="0"/>
              <w:ind w:left="-40" w:right="-40"/>
              <w:jc w:val="center"/>
              <w:rPr>
                <w:rFonts w:ascii="Times New Roman" w:eastAsia="Times New Roman" w:hAnsi="Times New Roman" w:cs="Times New Roman"/>
                <w:szCs w:val="24"/>
              </w:rPr>
            </w:pP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8-10</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10-15</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Е</w:t>
            </w:r>
          </w:p>
        </w:tc>
      </w:tr>
      <w:tr w:rsidR="009918A5" w:rsidRPr="00284996" w:rsidTr="00AA138C">
        <w:tc>
          <w:tcPr>
            <w:tcW w:w="2113" w:type="dxa"/>
            <w:vMerge w:val="restart"/>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4.2. Березово-осиновые насаждения, других пород</w:t>
            </w:r>
          </w:p>
        </w:tc>
        <w:tc>
          <w:tcPr>
            <w:tcW w:w="1643" w:type="dxa"/>
            <w:vAlign w:val="center"/>
          </w:tcPr>
          <w:p w:rsidR="00FB340E"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мелкотравные </w:t>
            </w:r>
          </w:p>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(II-I)</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 xml:space="preserve">(0-2) С </w:t>
            </w:r>
            <w:r w:rsidRPr="00284996">
              <w:rPr>
                <w:rFonts w:ascii="Times New Roman" w:eastAsia="Times New Roman" w:hAnsi="Times New Roman" w:cs="Times New Roman"/>
                <w:szCs w:val="24"/>
              </w:rPr>
              <w:br/>
              <w:t>(0-+) Ос</w:t>
            </w:r>
          </w:p>
        </w:tc>
      </w:tr>
      <w:tr w:rsidR="009918A5" w:rsidRPr="00284996" w:rsidTr="00AA138C">
        <w:tc>
          <w:tcPr>
            <w:tcW w:w="211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643" w:type="dxa"/>
            <w:vAlign w:val="center"/>
          </w:tcPr>
          <w:p w:rsidR="00FB340E"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чернично-мелкотравные </w:t>
            </w:r>
          </w:p>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(II-III)</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 xml:space="preserve">(0-2) С </w:t>
            </w:r>
            <w:r w:rsidRPr="00284996">
              <w:rPr>
                <w:rFonts w:ascii="Times New Roman" w:eastAsia="Times New Roman" w:hAnsi="Times New Roman" w:cs="Times New Roman"/>
                <w:szCs w:val="24"/>
              </w:rPr>
              <w:br/>
              <w:t>(0-+) Ос</w:t>
            </w:r>
          </w:p>
        </w:tc>
      </w:tr>
      <w:tr w:rsidR="009918A5" w:rsidRPr="00284996" w:rsidTr="00AA138C">
        <w:tc>
          <w:tcPr>
            <w:tcW w:w="211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64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широкотравные (Ia-I)</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 xml:space="preserve">(0-2)  </w:t>
            </w:r>
            <w:r w:rsidRPr="00284996">
              <w:rPr>
                <w:rFonts w:ascii="Times New Roman" w:eastAsia="Times New Roman" w:hAnsi="Times New Roman" w:cs="Times New Roman"/>
                <w:szCs w:val="24"/>
              </w:rPr>
              <w:br/>
              <w:t xml:space="preserve">Е, С   </w:t>
            </w:r>
            <w:r w:rsidRPr="00284996">
              <w:rPr>
                <w:rFonts w:ascii="Times New Roman" w:eastAsia="Times New Roman" w:hAnsi="Times New Roman" w:cs="Times New Roman"/>
                <w:szCs w:val="24"/>
              </w:rPr>
              <w:br/>
              <w:t>(0-+)Ос</w:t>
            </w:r>
          </w:p>
        </w:tc>
      </w:tr>
      <w:tr w:rsidR="009918A5" w:rsidRPr="00284996" w:rsidTr="00AA138C">
        <w:tc>
          <w:tcPr>
            <w:tcW w:w="211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64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чернично-широкотравные (I-II)</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 xml:space="preserve">(0-2) Е </w:t>
            </w:r>
            <w:r w:rsidRPr="00284996">
              <w:rPr>
                <w:rFonts w:ascii="Times New Roman" w:eastAsia="Times New Roman" w:hAnsi="Times New Roman" w:cs="Times New Roman"/>
                <w:szCs w:val="24"/>
              </w:rPr>
              <w:br/>
              <w:t>(0-+) Ос</w:t>
            </w:r>
          </w:p>
        </w:tc>
      </w:tr>
      <w:tr w:rsidR="009918A5" w:rsidRPr="00284996" w:rsidTr="00AA138C">
        <w:tc>
          <w:tcPr>
            <w:tcW w:w="211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64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приручейно- крупнотравные (II-III)</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 xml:space="preserve">(0-2) Е </w:t>
            </w:r>
            <w:r w:rsidRPr="00284996">
              <w:rPr>
                <w:rFonts w:ascii="Times New Roman" w:eastAsia="Times New Roman" w:hAnsi="Times New Roman" w:cs="Times New Roman"/>
                <w:szCs w:val="24"/>
              </w:rPr>
              <w:br/>
              <w:t>(0-+) Ос</w:t>
            </w:r>
          </w:p>
        </w:tc>
      </w:tr>
      <w:tr w:rsidR="009918A5" w:rsidRPr="00284996" w:rsidTr="00AA138C">
        <w:tc>
          <w:tcPr>
            <w:tcW w:w="2113" w:type="dxa"/>
            <w:vMerge w:val="restart"/>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4.3. Березово-еловые (с наличием под пологом березы достаточного количества деревьев ели - второй ярус ели или подрост)</w:t>
            </w:r>
          </w:p>
        </w:tc>
        <w:tc>
          <w:tcPr>
            <w:tcW w:w="164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широкотравные (Ia-I)</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r w:rsidRPr="00284996">
              <w:rPr>
                <w:rFonts w:ascii="Times New Roman" w:eastAsia="Times New Roman" w:hAnsi="Times New Roman" w:cs="Times New Roman"/>
                <w:szCs w:val="24"/>
              </w:rPr>
              <w:br/>
              <w:t>10-15</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(7-10) Б </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II яр. (Пдр) 10 Е</w:t>
            </w:r>
          </w:p>
        </w:tc>
      </w:tr>
      <w:tr w:rsidR="009918A5" w:rsidRPr="00284996" w:rsidTr="00AA138C">
        <w:tc>
          <w:tcPr>
            <w:tcW w:w="211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64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чернично-широкотравные (I-II)</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(7-10) Б </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 xml:space="preserve">II яр.  </w:t>
            </w:r>
            <w:r w:rsidRPr="00284996">
              <w:rPr>
                <w:rFonts w:ascii="Times New Roman" w:eastAsia="Times New Roman" w:hAnsi="Times New Roman" w:cs="Times New Roman"/>
                <w:szCs w:val="24"/>
              </w:rPr>
              <w:br/>
              <w:t>(Пдр) 10 Е</w:t>
            </w:r>
          </w:p>
        </w:tc>
      </w:tr>
      <w:tr w:rsidR="009918A5" w:rsidRPr="00284996" w:rsidTr="00AA138C">
        <w:tc>
          <w:tcPr>
            <w:tcW w:w="211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64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приручейно-крупнотравные (II-III)</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(7-10) Б </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 xml:space="preserve">II яр.  </w:t>
            </w:r>
            <w:r w:rsidRPr="00284996">
              <w:rPr>
                <w:rFonts w:ascii="Times New Roman" w:eastAsia="Times New Roman" w:hAnsi="Times New Roman" w:cs="Times New Roman"/>
                <w:szCs w:val="24"/>
              </w:rPr>
              <w:br/>
              <w:t>(Пдр) 10 Е</w:t>
            </w:r>
          </w:p>
        </w:tc>
      </w:tr>
      <w:tr w:rsidR="009918A5" w:rsidRPr="0038207E" w:rsidTr="00AA138C">
        <w:trPr>
          <w:trHeight w:val="454"/>
        </w:trPr>
        <w:tc>
          <w:tcPr>
            <w:tcW w:w="9250" w:type="dxa"/>
            <w:gridSpan w:val="10"/>
            <w:vAlign w:val="center"/>
          </w:tcPr>
          <w:p w:rsidR="009918A5" w:rsidRPr="0038207E" w:rsidRDefault="009918A5" w:rsidP="00AA138C">
            <w:pPr>
              <w:autoSpaceDE w:val="0"/>
              <w:autoSpaceDN w:val="0"/>
              <w:adjustRightInd w:val="0"/>
              <w:ind w:left="-40" w:right="-40"/>
              <w:jc w:val="center"/>
              <w:rPr>
                <w:rFonts w:ascii="Times New Roman" w:eastAsia="Times New Roman" w:hAnsi="Times New Roman" w:cs="Times New Roman"/>
                <w:b/>
                <w:sz w:val="22"/>
                <w:szCs w:val="24"/>
              </w:rPr>
            </w:pPr>
            <w:r w:rsidRPr="0038207E">
              <w:rPr>
                <w:rFonts w:ascii="Times New Roman" w:eastAsia="Times New Roman" w:hAnsi="Times New Roman" w:cs="Times New Roman"/>
                <w:b/>
                <w:sz w:val="22"/>
                <w:szCs w:val="24"/>
              </w:rPr>
              <w:t>5. Осиновые насаждения</w:t>
            </w:r>
          </w:p>
        </w:tc>
      </w:tr>
      <w:tr w:rsidR="009918A5" w:rsidRPr="00284996" w:rsidTr="00AA138C">
        <w:tc>
          <w:tcPr>
            <w:tcW w:w="2113" w:type="dxa"/>
            <w:vMerge w:val="restart"/>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5.1. Осиновые насаждения: чистые и с примесью других пород</w:t>
            </w:r>
          </w:p>
        </w:tc>
        <w:tc>
          <w:tcPr>
            <w:tcW w:w="1643" w:type="dxa"/>
            <w:vAlign w:val="center"/>
          </w:tcPr>
          <w:p w:rsidR="00FB340E"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мелкотравные</w:t>
            </w:r>
          </w:p>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8-12</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30-35</w:t>
            </w:r>
            <w:r w:rsidRPr="00284996">
              <w:rPr>
                <w:rFonts w:ascii="Times New Roman" w:eastAsia="Times New Roman" w:hAnsi="Times New Roman" w:cs="Times New Roman"/>
                <w:szCs w:val="24"/>
              </w:rPr>
              <w:br/>
              <w:t>10-15</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(0-3) Е, Б</w:t>
            </w:r>
          </w:p>
        </w:tc>
      </w:tr>
      <w:tr w:rsidR="009918A5" w:rsidRPr="00284996" w:rsidTr="00AA138C">
        <w:tc>
          <w:tcPr>
            <w:tcW w:w="211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64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чернично-мелкотравные (III-II)</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8-12</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(0-3) Е, Б</w:t>
            </w:r>
          </w:p>
        </w:tc>
      </w:tr>
      <w:tr w:rsidR="009918A5" w:rsidRPr="00284996" w:rsidTr="00AA138C">
        <w:tc>
          <w:tcPr>
            <w:tcW w:w="211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64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широкотравные (Ia-I)</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8-12</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8-12</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30-35</w:t>
            </w:r>
            <w:r w:rsidRPr="00284996">
              <w:rPr>
                <w:rFonts w:ascii="Times New Roman" w:eastAsia="Times New Roman" w:hAnsi="Times New Roman" w:cs="Times New Roman"/>
                <w:szCs w:val="24"/>
              </w:rPr>
              <w:br/>
              <w:t>10-15</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С, Б</w:t>
            </w:r>
          </w:p>
        </w:tc>
      </w:tr>
      <w:tr w:rsidR="009918A5" w:rsidRPr="00284996" w:rsidTr="00AA138C">
        <w:tc>
          <w:tcPr>
            <w:tcW w:w="211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64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чернично-широкотравные (I-II)</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8-12</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8-12</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С, Б</w:t>
            </w:r>
          </w:p>
        </w:tc>
      </w:tr>
      <w:tr w:rsidR="009918A5" w:rsidRPr="00284996" w:rsidTr="00AA138C">
        <w:tc>
          <w:tcPr>
            <w:tcW w:w="211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643" w:type="dxa"/>
            <w:vAlign w:val="center"/>
          </w:tcPr>
          <w:p w:rsidR="009918A5"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приручейно-крупнотравные (II-I)</w:t>
            </w:r>
          </w:p>
          <w:p w:rsidR="00037E53" w:rsidRDefault="00037E53" w:rsidP="00AA138C">
            <w:pPr>
              <w:autoSpaceDE w:val="0"/>
              <w:autoSpaceDN w:val="0"/>
              <w:adjustRightInd w:val="0"/>
              <w:ind w:left="-40" w:right="-40"/>
              <w:jc w:val="center"/>
              <w:rPr>
                <w:rFonts w:ascii="Times New Roman" w:eastAsia="Times New Roman" w:hAnsi="Times New Roman" w:cs="Times New Roman"/>
                <w:szCs w:val="24"/>
              </w:rPr>
            </w:pPr>
          </w:p>
          <w:p w:rsidR="00037E53" w:rsidRDefault="00037E53" w:rsidP="00AA138C">
            <w:pPr>
              <w:autoSpaceDE w:val="0"/>
              <w:autoSpaceDN w:val="0"/>
              <w:adjustRightInd w:val="0"/>
              <w:ind w:left="-40" w:right="-40"/>
              <w:jc w:val="center"/>
              <w:rPr>
                <w:rFonts w:ascii="Times New Roman" w:eastAsia="Times New Roman" w:hAnsi="Times New Roman" w:cs="Times New Roman"/>
                <w:szCs w:val="24"/>
              </w:rPr>
            </w:pPr>
          </w:p>
          <w:p w:rsidR="00037E53" w:rsidRDefault="00037E53" w:rsidP="00AA138C">
            <w:pPr>
              <w:autoSpaceDE w:val="0"/>
              <w:autoSpaceDN w:val="0"/>
              <w:adjustRightInd w:val="0"/>
              <w:ind w:left="-40" w:right="-40"/>
              <w:jc w:val="center"/>
              <w:rPr>
                <w:rFonts w:ascii="Times New Roman" w:eastAsia="Times New Roman" w:hAnsi="Times New Roman" w:cs="Times New Roman"/>
                <w:szCs w:val="24"/>
              </w:rPr>
            </w:pPr>
          </w:p>
          <w:p w:rsidR="00037E53" w:rsidRPr="00284996" w:rsidRDefault="00037E53" w:rsidP="00AA138C">
            <w:pPr>
              <w:autoSpaceDE w:val="0"/>
              <w:autoSpaceDN w:val="0"/>
              <w:adjustRightInd w:val="0"/>
              <w:ind w:left="-40" w:right="-40"/>
              <w:jc w:val="center"/>
              <w:rPr>
                <w:rFonts w:ascii="Times New Roman" w:eastAsia="Times New Roman" w:hAnsi="Times New Roman" w:cs="Times New Roman"/>
                <w:szCs w:val="24"/>
              </w:rPr>
            </w:pP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8-12</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(0-3) Е, Б</w:t>
            </w:r>
          </w:p>
        </w:tc>
      </w:tr>
      <w:tr w:rsidR="009918A5" w:rsidRPr="00284996" w:rsidTr="00AA138C">
        <w:tc>
          <w:tcPr>
            <w:tcW w:w="2113" w:type="dxa"/>
            <w:vMerge w:val="restart"/>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5.2. Осиново-еловые</w:t>
            </w:r>
          </w:p>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 наличием под пологом осины достаточного количества деревьев ели - второй ярус или подрост)</w:t>
            </w:r>
          </w:p>
        </w:tc>
        <w:tc>
          <w:tcPr>
            <w:tcW w:w="164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широкотравные (Ia-I)</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4-8</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10-12</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10-15</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 xml:space="preserve">(0-3) Е, Б     </w:t>
            </w:r>
            <w:r w:rsidRPr="00284996">
              <w:rPr>
                <w:rFonts w:ascii="Times New Roman" w:eastAsia="Times New Roman" w:hAnsi="Times New Roman" w:cs="Times New Roman"/>
                <w:szCs w:val="24"/>
              </w:rPr>
              <w:br/>
              <w:t xml:space="preserve">II яр.  </w:t>
            </w:r>
            <w:r w:rsidRPr="00284996">
              <w:rPr>
                <w:rFonts w:ascii="Times New Roman" w:eastAsia="Times New Roman" w:hAnsi="Times New Roman" w:cs="Times New Roman"/>
                <w:szCs w:val="24"/>
              </w:rPr>
              <w:br/>
              <w:t>(Пдр) 10Е</w:t>
            </w:r>
          </w:p>
        </w:tc>
      </w:tr>
      <w:tr w:rsidR="009918A5" w:rsidRPr="00284996" w:rsidTr="00AA138C">
        <w:tc>
          <w:tcPr>
            <w:tcW w:w="211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64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чернично-широкотравные (I-II)</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4-8</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30-35</w:t>
            </w:r>
            <w:r w:rsidRPr="00284996">
              <w:rPr>
                <w:rFonts w:ascii="Times New Roman" w:eastAsia="Times New Roman" w:hAnsi="Times New Roman" w:cs="Times New Roman"/>
                <w:szCs w:val="24"/>
              </w:rPr>
              <w:br/>
              <w:t>10-12</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 xml:space="preserve">С, Б   </w:t>
            </w:r>
            <w:r w:rsidRPr="00284996">
              <w:rPr>
                <w:rFonts w:ascii="Times New Roman" w:eastAsia="Times New Roman" w:hAnsi="Times New Roman" w:cs="Times New Roman"/>
                <w:szCs w:val="24"/>
              </w:rPr>
              <w:br/>
              <w:t xml:space="preserve">II яр.  </w:t>
            </w:r>
            <w:r w:rsidRPr="00284996">
              <w:rPr>
                <w:rFonts w:ascii="Times New Roman" w:eastAsia="Times New Roman" w:hAnsi="Times New Roman" w:cs="Times New Roman"/>
                <w:szCs w:val="24"/>
              </w:rPr>
              <w:br/>
              <w:t>(Пдр) 10Е</w:t>
            </w:r>
          </w:p>
        </w:tc>
      </w:tr>
      <w:tr w:rsidR="009918A5" w:rsidRPr="00284996" w:rsidTr="00AA138C">
        <w:tc>
          <w:tcPr>
            <w:tcW w:w="211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64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приручейно-крупнотравные (II-I)</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4-8</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30-35</w:t>
            </w:r>
            <w:r w:rsidRPr="00284996">
              <w:rPr>
                <w:rFonts w:ascii="Times New Roman" w:eastAsia="Times New Roman" w:hAnsi="Times New Roman" w:cs="Times New Roman"/>
                <w:szCs w:val="24"/>
              </w:rPr>
              <w:br/>
              <w:t>10-12</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(0-3) Е, Б</w:t>
            </w:r>
          </w:p>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II яр. (Пдр) 10Е</w:t>
            </w:r>
          </w:p>
        </w:tc>
      </w:tr>
      <w:tr w:rsidR="009918A5" w:rsidRPr="004D3276" w:rsidTr="00AA138C">
        <w:trPr>
          <w:trHeight w:val="454"/>
        </w:trPr>
        <w:tc>
          <w:tcPr>
            <w:tcW w:w="9250" w:type="dxa"/>
            <w:gridSpan w:val="10"/>
            <w:vAlign w:val="center"/>
          </w:tcPr>
          <w:p w:rsidR="009918A5" w:rsidRPr="004D3276" w:rsidRDefault="009918A5" w:rsidP="00AA138C">
            <w:pPr>
              <w:autoSpaceDE w:val="0"/>
              <w:autoSpaceDN w:val="0"/>
              <w:adjustRightInd w:val="0"/>
              <w:ind w:left="-40" w:right="-40"/>
              <w:jc w:val="center"/>
              <w:rPr>
                <w:rFonts w:ascii="Times New Roman" w:eastAsia="Times New Roman" w:hAnsi="Times New Roman" w:cs="Times New Roman"/>
                <w:b/>
                <w:sz w:val="22"/>
                <w:szCs w:val="24"/>
              </w:rPr>
            </w:pPr>
            <w:r w:rsidRPr="004D3276">
              <w:rPr>
                <w:rFonts w:ascii="Times New Roman" w:eastAsia="Times New Roman" w:hAnsi="Times New Roman" w:cs="Times New Roman"/>
                <w:b/>
                <w:sz w:val="22"/>
                <w:szCs w:val="24"/>
              </w:rPr>
              <w:t>6. Липовые насаждения</w:t>
            </w:r>
          </w:p>
        </w:tc>
      </w:tr>
      <w:tr w:rsidR="009918A5" w:rsidRPr="004D3276" w:rsidTr="00AA138C">
        <w:trPr>
          <w:trHeight w:val="454"/>
        </w:trPr>
        <w:tc>
          <w:tcPr>
            <w:tcW w:w="9250" w:type="dxa"/>
            <w:gridSpan w:val="10"/>
            <w:vAlign w:val="center"/>
          </w:tcPr>
          <w:p w:rsidR="009918A5" w:rsidRPr="004D3276" w:rsidRDefault="009918A5" w:rsidP="00AA138C">
            <w:pPr>
              <w:autoSpaceDE w:val="0"/>
              <w:autoSpaceDN w:val="0"/>
              <w:adjustRightInd w:val="0"/>
              <w:ind w:left="-40" w:right="-40"/>
              <w:jc w:val="center"/>
              <w:rPr>
                <w:rFonts w:ascii="Times New Roman" w:eastAsia="Times New Roman" w:hAnsi="Times New Roman" w:cs="Times New Roman"/>
                <w:b/>
                <w:sz w:val="22"/>
                <w:szCs w:val="24"/>
              </w:rPr>
            </w:pPr>
            <w:r w:rsidRPr="004D3276">
              <w:rPr>
                <w:rFonts w:ascii="Times New Roman" w:eastAsia="Times New Roman" w:hAnsi="Times New Roman" w:cs="Times New Roman"/>
                <w:b/>
                <w:sz w:val="22"/>
                <w:szCs w:val="24"/>
              </w:rPr>
              <w:t>6.1. Насаждения многоцелевого назначения, в том числе для получения древесины</w:t>
            </w:r>
          </w:p>
        </w:tc>
      </w:tr>
      <w:tr w:rsidR="009918A5" w:rsidRPr="00284996" w:rsidTr="00AA138C">
        <w:tc>
          <w:tcPr>
            <w:tcW w:w="2113" w:type="dxa"/>
            <w:vMerge w:val="restart"/>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6.1.1. Липовые насаждения чистые и с небольшой примесью других пород (до 2 единиц)</w:t>
            </w:r>
          </w:p>
        </w:tc>
        <w:tc>
          <w:tcPr>
            <w:tcW w:w="1643" w:type="dxa"/>
            <w:vAlign w:val="center"/>
          </w:tcPr>
          <w:p w:rsidR="00FB340E"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липняки сложные мелкотравные</w:t>
            </w:r>
          </w:p>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(II-III)</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10-15</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 Лп</w:t>
            </w:r>
            <w:r w:rsidRPr="00284996">
              <w:rPr>
                <w:rFonts w:ascii="Times New Roman" w:eastAsia="Times New Roman" w:hAnsi="Times New Roman" w:cs="Times New Roman"/>
                <w:szCs w:val="24"/>
              </w:rPr>
              <w:br/>
              <w:t xml:space="preserve">(0-2) С, </w:t>
            </w:r>
            <w:r w:rsidRPr="00284996">
              <w:rPr>
                <w:rFonts w:ascii="Times New Roman" w:eastAsia="Times New Roman" w:hAnsi="Times New Roman" w:cs="Times New Roman"/>
                <w:szCs w:val="24"/>
              </w:rPr>
              <w:br/>
              <w:t>Е, др.п.</w:t>
            </w:r>
          </w:p>
        </w:tc>
      </w:tr>
      <w:tr w:rsidR="009918A5" w:rsidRPr="00284996" w:rsidTr="00AA138C">
        <w:tc>
          <w:tcPr>
            <w:tcW w:w="211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64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чернично-мелкотравные (III-IV)</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8-12</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10-15</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 Лп</w:t>
            </w:r>
            <w:r w:rsidRPr="00284996">
              <w:rPr>
                <w:rFonts w:ascii="Times New Roman" w:eastAsia="Times New Roman" w:hAnsi="Times New Roman" w:cs="Times New Roman"/>
                <w:szCs w:val="24"/>
              </w:rPr>
              <w:br/>
              <w:t>(0-2) С,</w:t>
            </w:r>
            <w:r w:rsidRPr="00284996">
              <w:rPr>
                <w:rFonts w:ascii="Times New Roman" w:eastAsia="Times New Roman" w:hAnsi="Times New Roman" w:cs="Times New Roman"/>
                <w:szCs w:val="24"/>
              </w:rPr>
              <w:br/>
              <w:t>Е, др.п.</w:t>
            </w:r>
          </w:p>
        </w:tc>
      </w:tr>
      <w:tr w:rsidR="009918A5" w:rsidRPr="00284996" w:rsidTr="00AA138C">
        <w:tc>
          <w:tcPr>
            <w:tcW w:w="211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64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широкотравные (I-II)</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15-25</w:t>
            </w:r>
            <w:r w:rsidRPr="00284996">
              <w:rPr>
                <w:rFonts w:ascii="Times New Roman" w:eastAsia="Times New Roman" w:hAnsi="Times New Roman" w:cs="Times New Roman"/>
                <w:szCs w:val="24"/>
              </w:rPr>
              <w:br/>
              <w:t>10-15</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 Лп</w:t>
            </w:r>
            <w:r w:rsidRPr="00284996">
              <w:rPr>
                <w:rFonts w:ascii="Times New Roman" w:eastAsia="Times New Roman" w:hAnsi="Times New Roman" w:cs="Times New Roman"/>
                <w:szCs w:val="24"/>
              </w:rPr>
              <w:br/>
              <w:t>(0-2) Е,</w:t>
            </w:r>
            <w:r w:rsidRPr="00284996">
              <w:rPr>
                <w:rFonts w:ascii="Times New Roman" w:eastAsia="Times New Roman" w:hAnsi="Times New Roman" w:cs="Times New Roman"/>
                <w:szCs w:val="24"/>
              </w:rPr>
              <w:br/>
              <w:t>Д, др.п.</w:t>
            </w:r>
          </w:p>
        </w:tc>
      </w:tr>
      <w:tr w:rsidR="009918A5" w:rsidRPr="00284996" w:rsidTr="00AA138C">
        <w:tc>
          <w:tcPr>
            <w:tcW w:w="211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64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чернично-широкотравные (II-III)</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10-15</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 Лп</w:t>
            </w:r>
            <w:r w:rsidRPr="00284996">
              <w:rPr>
                <w:rFonts w:ascii="Times New Roman" w:eastAsia="Times New Roman" w:hAnsi="Times New Roman" w:cs="Times New Roman"/>
                <w:szCs w:val="24"/>
              </w:rPr>
              <w:br/>
              <w:t xml:space="preserve">(0-2) Е, </w:t>
            </w:r>
            <w:r w:rsidRPr="00284996">
              <w:rPr>
                <w:rFonts w:ascii="Times New Roman" w:eastAsia="Times New Roman" w:hAnsi="Times New Roman" w:cs="Times New Roman"/>
                <w:szCs w:val="24"/>
              </w:rPr>
              <w:br/>
              <w:t>Д, др.п.</w:t>
            </w:r>
          </w:p>
        </w:tc>
      </w:tr>
      <w:tr w:rsidR="009918A5" w:rsidRPr="00284996" w:rsidTr="00AA138C">
        <w:tc>
          <w:tcPr>
            <w:tcW w:w="2113" w:type="dxa"/>
            <w:vMerge w:val="restart"/>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6.1.2. Смешанные насаждения с преобладанием липы в составе</w:t>
            </w:r>
          </w:p>
        </w:tc>
        <w:tc>
          <w:tcPr>
            <w:tcW w:w="1643" w:type="dxa"/>
            <w:vAlign w:val="center"/>
          </w:tcPr>
          <w:p w:rsidR="00FB340E"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мелкотравные</w:t>
            </w:r>
          </w:p>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(II-III)</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10-15</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Лп</w:t>
            </w:r>
            <w:r w:rsidRPr="00284996">
              <w:rPr>
                <w:rFonts w:ascii="Times New Roman" w:eastAsia="Times New Roman" w:hAnsi="Times New Roman" w:cs="Times New Roman"/>
                <w:szCs w:val="24"/>
              </w:rPr>
              <w:br/>
              <w:t xml:space="preserve">(0-3) С, </w:t>
            </w:r>
            <w:r w:rsidRPr="00284996">
              <w:rPr>
                <w:rFonts w:ascii="Times New Roman" w:eastAsia="Times New Roman" w:hAnsi="Times New Roman" w:cs="Times New Roman"/>
                <w:szCs w:val="24"/>
              </w:rPr>
              <w:br/>
              <w:t>Е, др.п.</w:t>
            </w:r>
          </w:p>
        </w:tc>
      </w:tr>
      <w:tr w:rsidR="009918A5" w:rsidRPr="00284996" w:rsidTr="00AA138C">
        <w:tc>
          <w:tcPr>
            <w:tcW w:w="211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64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чернично-мелкотравные (III-IV)</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10-15</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Лп</w:t>
            </w:r>
            <w:r w:rsidRPr="00284996">
              <w:rPr>
                <w:rFonts w:ascii="Times New Roman" w:eastAsia="Times New Roman" w:hAnsi="Times New Roman" w:cs="Times New Roman"/>
                <w:szCs w:val="24"/>
              </w:rPr>
              <w:br/>
              <w:t xml:space="preserve">(0-3) С, </w:t>
            </w:r>
            <w:r w:rsidRPr="00284996">
              <w:rPr>
                <w:rFonts w:ascii="Times New Roman" w:eastAsia="Times New Roman" w:hAnsi="Times New Roman" w:cs="Times New Roman"/>
                <w:szCs w:val="24"/>
              </w:rPr>
              <w:br/>
              <w:t>Е, др.п.</w:t>
            </w:r>
          </w:p>
        </w:tc>
      </w:tr>
      <w:tr w:rsidR="009918A5" w:rsidRPr="00284996" w:rsidTr="00AA138C">
        <w:tc>
          <w:tcPr>
            <w:tcW w:w="211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64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широкотравные (I-II)</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8-12</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Лп</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Д, др.п.</w:t>
            </w:r>
          </w:p>
        </w:tc>
      </w:tr>
      <w:tr w:rsidR="009918A5" w:rsidRPr="00284996" w:rsidTr="00AA138C">
        <w:tc>
          <w:tcPr>
            <w:tcW w:w="211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64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чернично-широкотравные (II-III)</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10-15</w:t>
            </w:r>
          </w:p>
        </w:tc>
        <w:tc>
          <w:tcPr>
            <w:tcW w:w="867"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Лп</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Д, др.п.</w:t>
            </w:r>
          </w:p>
        </w:tc>
      </w:tr>
      <w:tr w:rsidR="009918A5" w:rsidRPr="004D3276" w:rsidTr="00AA138C">
        <w:trPr>
          <w:trHeight w:val="454"/>
        </w:trPr>
        <w:tc>
          <w:tcPr>
            <w:tcW w:w="9250" w:type="dxa"/>
            <w:gridSpan w:val="10"/>
            <w:vAlign w:val="center"/>
          </w:tcPr>
          <w:p w:rsidR="009918A5" w:rsidRPr="004D3276" w:rsidRDefault="009918A5" w:rsidP="00AA138C">
            <w:pPr>
              <w:autoSpaceDE w:val="0"/>
              <w:autoSpaceDN w:val="0"/>
              <w:adjustRightInd w:val="0"/>
              <w:ind w:left="-40" w:right="-40"/>
              <w:jc w:val="center"/>
              <w:rPr>
                <w:rFonts w:ascii="Times New Roman" w:eastAsia="Times New Roman" w:hAnsi="Times New Roman" w:cs="Times New Roman"/>
                <w:b/>
                <w:sz w:val="22"/>
                <w:szCs w:val="24"/>
              </w:rPr>
            </w:pPr>
            <w:r w:rsidRPr="004D3276">
              <w:rPr>
                <w:rFonts w:ascii="Times New Roman" w:eastAsia="Times New Roman" w:hAnsi="Times New Roman" w:cs="Times New Roman"/>
                <w:b/>
                <w:sz w:val="22"/>
                <w:szCs w:val="24"/>
              </w:rPr>
              <w:t>6.2. Насаждения, выращиваемые для целей пчеловодства (нектарная секция)</w:t>
            </w:r>
          </w:p>
        </w:tc>
      </w:tr>
      <w:tr w:rsidR="009918A5" w:rsidRPr="00284996" w:rsidTr="00AA138C">
        <w:tc>
          <w:tcPr>
            <w:tcW w:w="2113" w:type="dxa"/>
            <w:vMerge w:val="restart"/>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6.2.1. Липовые насаждения чистые и с небольшой примесью других пород (до 2 единиц)</w:t>
            </w:r>
          </w:p>
        </w:tc>
        <w:tc>
          <w:tcPr>
            <w:tcW w:w="1643" w:type="dxa"/>
            <w:vAlign w:val="center"/>
          </w:tcPr>
          <w:p w:rsidR="00AA138C"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липняки сложные мелкотравные </w:t>
            </w:r>
          </w:p>
          <w:p w:rsidR="009918A5"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(II-III)</w:t>
            </w:r>
          </w:p>
          <w:p w:rsidR="00037E53" w:rsidRDefault="00037E53" w:rsidP="00AA138C">
            <w:pPr>
              <w:autoSpaceDE w:val="0"/>
              <w:autoSpaceDN w:val="0"/>
              <w:adjustRightInd w:val="0"/>
              <w:ind w:left="-40" w:right="-40"/>
              <w:jc w:val="center"/>
              <w:rPr>
                <w:rFonts w:ascii="Times New Roman" w:eastAsia="Times New Roman" w:hAnsi="Times New Roman" w:cs="Times New Roman"/>
                <w:szCs w:val="24"/>
              </w:rPr>
            </w:pPr>
          </w:p>
          <w:p w:rsidR="00037E53" w:rsidRDefault="00037E53" w:rsidP="00AA138C">
            <w:pPr>
              <w:autoSpaceDE w:val="0"/>
              <w:autoSpaceDN w:val="0"/>
              <w:adjustRightInd w:val="0"/>
              <w:ind w:left="-40" w:right="-40"/>
              <w:jc w:val="center"/>
              <w:rPr>
                <w:rFonts w:ascii="Times New Roman" w:eastAsia="Times New Roman" w:hAnsi="Times New Roman" w:cs="Times New Roman"/>
                <w:szCs w:val="24"/>
              </w:rPr>
            </w:pPr>
          </w:p>
          <w:p w:rsidR="00037E53" w:rsidRPr="00284996" w:rsidRDefault="00037E53" w:rsidP="00AA138C">
            <w:pPr>
              <w:autoSpaceDE w:val="0"/>
              <w:autoSpaceDN w:val="0"/>
              <w:adjustRightInd w:val="0"/>
              <w:ind w:left="-40" w:right="-40"/>
              <w:jc w:val="center"/>
              <w:rPr>
                <w:rFonts w:ascii="Times New Roman" w:eastAsia="Times New Roman" w:hAnsi="Times New Roman" w:cs="Times New Roman"/>
                <w:szCs w:val="24"/>
              </w:rPr>
            </w:pP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5-7</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8-12</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0,5</w:t>
            </w:r>
          </w:p>
        </w:tc>
        <w:tc>
          <w:tcPr>
            <w:tcW w:w="878" w:type="dxa"/>
            <w:gridSpan w:val="3"/>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859"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10 Лп   </w:t>
            </w:r>
            <w:r w:rsidRPr="00284996">
              <w:rPr>
                <w:rFonts w:ascii="Times New Roman" w:eastAsia="Times New Roman" w:hAnsi="Times New Roman" w:cs="Times New Roman"/>
                <w:szCs w:val="24"/>
              </w:rPr>
              <w:br/>
              <w:t>ед. др.п.</w:t>
            </w:r>
          </w:p>
        </w:tc>
      </w:tr>
      <w:tr w:rsidR="009918A5" w:rsidRPr="00284996" w:rsidTr="00AA138C">
        <w:tc>
          <w:tcPr>
            <w:tcW w:w="211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64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чернично-мелкотравные (III-IV)</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8-12</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0,5</w:t>
            </w:r>
          </w:p>
        </w:tc>
        <w:tc>
          <w:tcPr>
            <w:tcW w:w="878" w:type="dxa"/>
            <w:gridSpan w:val="3"/>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859"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10 Лп   </w:t>
            </w:r>
            <w:r w:rsidRPr="00284996">
              <w:rPr>
                <w:rFonts w:ascii="Times New Roman" w:eastAsia="Times New Roman" w:hAnsi="Times New Roman" w:cs="Times New Roman"/>
                <w:szCs w:val="24"/>
              </w:rPr>
              <w:br/>
              <w:t>ед. др.п.</w:t>
            </w:r>
          </w:p>
        </w:tc>
      </w:tr>
      <w:tr w:rsidR="009918A5" w:rsidRPr="00284996" w:rsidTr="00AA138C">
        <w:tc>
          <w:tcPr>
            <w:tcW w:w="211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643" w:type="dxa"/>
            <w:vAlign w:val="center"/>
          </w:tcPr>
          <w:p w:rsidR="009918A5"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широкотравные (I-II)</w:t>
            </w:r>
          </w:p>
          <w:p w:rsidR="00FB340E" w:rsidRPr="00284996" w:rsidRDefault="00FB340E" w:rsidP="00AA138C">
            <w:pPr>
              <w:autoSpaceDE w:val="0"/>
              <w:autoSpaceDN w:val="0"/>
              <w:adjustRightInd w:val="0"/>
              <w:ind w:left="-40" w:right="-40"/>
              <w:jc w:val="center"/>
              <w:rPr>
                <w:rFonts w:ascii="Times New Roman" w:eastAsia="Times New Roman" w:hAnsi="Times New Roman" w:cs="Times New Roman"/>
                <w:szCs w:val="24"/>
              </w:rPr>
            </w:pP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5-7</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r w:rsidRPr="00284996">
              <w:rPr>
                <w:rFonts w:ascii="Times New Roman" w:eastAsia="Times New Roman" w:hAnsi="Times New Roman" w:cs="Times New Roman"/>
                <w:szCs w:val="24"/>
              </w:rPr>
              <w:br/>
              <w:t>8-12</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0,4</w:t>
            </w:r>
          </w:p>
        </w:tc>
        <w:tc>
          <w:tcPr>
            <w:tcW w:w="878" w:type="dxa"/>
            <w:gridSpan w:val="3"/>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859"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10 Лп   </w:t>
            </w:r>
            <w:r w:rsidRPr="00284996">
              <w:rPr>
                <w:rFonts w:ascii="Times New Roman" w:eastAsia="Times New Roman" w:hAnsi="Times New Roman" w:cs="Times New Roman"/>
                <w:szCs w:val="24"/>
              </w:rPr>
              <w:br/>
              <w:t>ед. др.п.</w:t>
            </w:r>
          </w:p>
        </w:tc>
      </w:tr>
      <w:tr w:rsidR="009918A5" w:rsidRPr="00284996" w:rsidTr="00AA138C">
        <w:tc>
          <w:tcPr>
            <w:tcW w:w="211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64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чернично-широкотравные (II-III)</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8-12</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0,5</w:t>
            </w:r>
          </w:p>
        </w:tc>
        <w:tc>
          <w:tcPr>
            <w:tcW w:w="878" w:type="dxa"/>
            <w:gridSpan w:val="3"/>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859"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10 Лп   </w:t>
            </w:r>
            <w:r w:rsidRPr="00284996">
              <w:rPr>
                <w:rFonts w:ascii="Times New Roman" w:eastAsia="Times New Roman" w:hAnsi="Times New Roman" w:cs="Times New Roman"/>
                <w:szCs w:val="24"/>
              </w:rPr>
              <w:br/>
              <w:t>ед. др.п.</w:t>
            </w:r>
          </w:p>
        </w:tc>
      </w:tr>
      <w:tr w:rsidR="009918A5" w:rsidRPr="00284996" w:rsidTr="00AA138C">
        <w:tc>
          <w:tcPr>
            <w:tcW w:w="211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6.2.2. Смешанные насаждения с преобладанием липы в составе</w:t>
            </w:r>
          </w:p>
        </w:tc>
        <w:tc>
          <w:tcPr>
            <w:tcW w:w="1643" w:type="dxa"/>
            <w:vAlign w:val="center"/>
          </w:tcPr>
          <w:p w:rsidR="00FB340E"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мелкотравные</w:t>
            </w:r>
          </w:p>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(II-III)</w:t>
            </w:r>
          </w:p>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br/>
              <w:t xml:space="preserve">чернично-мелкотравные (III-IV)  </w:t>
            </w:r>
            <w:r w:rsidRPr="00284996">
              <w:rPr>
                <w:rFonts w:ascii="Times New Roman" w:eastAsia="Times New Roman" w:hAnsi="Times New Roman" w:cs="Times New Roman"/>
                <w:szCs w:val="24"/>
              </w:rPr>
              <w:br/>
            </w:r>
          </w:p>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широкотравные (I-II)</w:t>
            </w:r>
          </w:p>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чернично-широкотравные (II-III)</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4-6 </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 xml:space="preserve">4-6 </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 xml:space="preserve">4-6 </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4-6</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 xml:space="preserve">0,5  </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 xml:space="preserve">0,6  </w:t>
            </w:r>
            <w:r w:rsidRPr="00284996">
              <w:rPr>
                <w:rFonts w:ascii="Times New Roman" w:eastAsia="Times New Roman" w:hAnsi="Times New Roman" w:cs="Times New Roman"/>
                <w:szCs w:val="24"/>
              </w:rPr>
              <w:br/>
              <w:t xml:space="preserve">0,5  </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 xml:space="preserve">0,6  </w:t>
            </w:r>
            <w:r w:rsidRPr="00284996">
              <w:rPr>
                <w:rFonts w:ascii="Times New Roman" w:eastAsia="Times New Roman" w:hAnsi="Times New Roman" w:cs="Times New Roman"/>
                <w:szCs w:val="24"/>
              </w:rPr>
              <w:br/>
              <w:t xml:space="preserve">0,6  </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 xml:space="preserve">0,6  </w:t>
            </w:r>
            <w:r w:rsidRPr="00284996">
              <w:rPr>
                <w:rFonts w:ascii="Times New Roman" w:eastAsia="Times New Roman" w:hAnsi="Times New Roman" w:cs="Times New Roman"/>
                <w:szCs w:val="24"/>
              </w:rPr>
              <w:br/>
              <w:t>0,5</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r w:rsidRPr="00284996">
              <w:rPr>
                <w:rFonts w:ascii="Times New Roman" w:eastAsia="Times New Roman" w:hAnsi="Times New Roman" w:cs="Times New Roman"/>
                <w:szCs w:val="24"/>
              </w:rPr>
              <w:br/>
              <w:t>8-12</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20-35</w:t>
            </w:r>
            <w:r w:rsidRPr="00284996">
              <w:rPr>
                <w:rFonts w:ascii="Times New Roman" w:eastAsia="Times New Roman" w:hAnsi="Times New Roman" w:cs="Times New Roman"/>
                <w:szCs w:val="24"/>
              </w:rPr>
              <w:br/>
              <w:t>8-12</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20-40</w:t>
            </w:r>
            <w:r w:rsidRPr="00284996">
              <w:rPr>
                <w:rFonts w:ascii="Times New Roman" w:eastAsia="Times New Roman" w:hAnsi="Times New Roman" w:cs="Times New Roman"/>
                <w:szCs w:val="24"/>
              </w:rPr>
              <w:br/>
              <w:t>8-12</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20-35</w:t>
            </w:r>
            <w:r w:rsidRPr="00284996">
              <w:rPr>
                <w:rFonts w:ascii="Times New Roman" w:eastAsia="Times New Roman" w:hAnsi="Times New Roman" w:cs="Times New Roman"/>
                <w:szCs w:val="24"/>
              </w:rPr>
              <w:br/>
              <w:t>8-12</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 xml:space="preserve">0,5  </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 xml:space="preserve">0,6  </w:t>
            </w:r>
            <w:r w:rsidRPr="00284996">
              <w:rPr>
                <w:rFonts w:ascii="Times New Roman" w:eastAsia="Times New Roman" w:hAnsi="Times New Roman" w:cs="Times New Roman"/>
                <w:szCs w:val="24"/>
              </w:rPr>
              <w:br/>
              <w:t xml:space="preserve">0,5  </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 xml:space="preserve">0,6  </w:t>
            </w:r>
            <w:r w:rsidRPr="00284996">
              <w:rPr>
                <w:rFonts w:ascii="Times New Roman" w:eastAsia="Times New Roman" w:hAnsi="Times New Roman" w:cs="Times New Roman"/>
                <w:szCs w:val="24"/>
              </w:rPr>
              <w:br/>
              <w:t xml:space="preserve">0,4  </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 xml:space="preserve">0,6  </w:t>
            </w:r>
            <w:r w:rsidRPr="00284996">
              <w:rPr>
                <w:rFonts w:ascii="Times New Roman" w:eastAsia="Times New Roman" w:hAnsi="Times New Roman" w:cs="Times New Roman"/>
                <w:szCs w:val="24"/>
              </w:rPr>
              <w:br/>
              <w:t>0,5</w:t>
            </w:r>
          </w:p>
        </w:tc>
        <w:tc>
          <w:tcPr>
            <w:tcW w:w="878" w:type="dxa"/>
            <w:gridSpan w:val="3"/>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20-30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20-40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20-30</w:t>
            </w:r>
            <w:r w:rsidRPr="00284996">
              <w:rPr>
                <w:rFonts w:ascii="Times New Roman" w:eastAsia="Times New Roman" w:hAnsi="Times New Roman" w:cs="Times New Roman"/>
                <w:szCs w:val="24"/>
              </w:rPr>
              <w:br/>
              <w:t>10-15</w:t>
            </w:r>
          </w:p>
        </w:tc>
        <w:tc>
          <w:tcPr>
            <w:tcW w:w="859"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(9-10) Лп</w:t>
            </w:r>
            <w:r w:rsidRPr="00284996">
              <w:rPr>
                <w:rFonts w:ascii="Times New Roman" w:eastAsia="Times New Roman" w:hAnsi="Times New Roman" w:cs="Times New Roman"/>
                <w:szCs w:val="24"/>
              </w:rPr>
              <w:br/>
              <w:t xml:space="preserve">(0-1)  </w:t>
            </w:r>
            <w:r w:rsidRPr="00284996">
              <w:rPr>
                <w:rFonts w:ascii="Times New Roman" w:eastAsia="Times New Roman" w:hAnsi="Times New Roman" w:cs="Times New Roman"/>
                <w:szCs w:val="24"/>
              </w:rPr>
              <w:br/>
              <w:t xml:space="preserve">др.п.   </w:t>
            </w:r>
            <w:r w:rsidRPr="00284996">
              <w:rPr>
                <w:rFonts w:ascii="Times New Roman" w:eastAsia="Times New Roman" w:hAnsi="Times New Roman" w:cs="Times New Roman"/>
                <w:szCs w:val="24"/>
              </w:rPr>
              <w:br/>
              <w:t>(9-10) Лп</w:t>
            </w:r>
            <w:r w:rsidRPr="00284996">
              <w:rPr>
                <w:rFonts w:ascii="Times New Roman" w:eastAsia="Times New Roman" w:hAnsi="Times New Roman" w:cs="Times New Roman"/>
                <w:szCs w:val="24"/>
              </w:rPr>
              <w:br/>
              <w:t xml:space="preserve">(0-1)  </w:t>
            </w:r>
            <w:r w:rsidRPr="00284996">
              <w:rPr>
                <w:rFonts w:ascii="Times New Roman" w:eastAsia="Times New Roman" w:hAnsi="Times New Roman" w:cs="Times New Roman"/>
                <w:szCs w:val="24"/>
              </w:rPr>
              <w:br/>
              <w:t xml:space="preserve">др.п.   </w:t>
            </w:r>
            <w:r w:rsidRPr="00284996">
              <w:rPr>
                <w:rFonts w:ascii="Times New Roman" w:eastAsia="Times New Roman" w:hAnsi="Times New Roman" w:cs="Times New Roman"/>
                <w:szCs w:val="24"/>
              </w:rPr>
              <w:br/>
              <w:t>(9-10) Лп</w:t>
            </w:r>
            <w:r w:rsidRPr="00284996">
              <w:rPr>
                <w:rFonts w:ascii="Times New Roman" w:eastAsia="Times New Roman" w:hAnsi="Times New Roman" w:cs="Times New Roman"/>
                <w:szCs w:val="24"/>
              </w:rPr>
              <w:br/>
              <w:t xml:space="preserve">(0-1)  </w:t>
            </w:r>
            <w:r w:rsidRPr="00284996">
              <w:rPr>
                <w:rFonts w:ascii="Times New Roman" w:eastAsia="Times New Roman" w:hAnsi="Times New Roman" w:cs="Times New Roman"/>
                <w:szCs w:val="24"/>
              </w:rPr>
              <w:br/>
              <w:t xml:space="preserve">др.п.   </w:t>
            </w:r>
            <w:r w:rsidRPr="00284996">
              <w:rPr>
                <w:rFonts w:ascii="Times New Roman" w:eastAsia="Times New Roman" w:hAnsi="Times New Roman" w:cs="Times New Roman"/>
                <w:szCs w:val="24"/>
              </w:rPr>
              <w:br/>
              <w:t>(9-10) Лп</w:t>
            </w:r>
            <w:r w:rsidRPr="00284996">
              <w:rPr>
                <w:rFonts w:ascii="Times New Roman" w:eastAsia="Times New Roman" w:hAnsi="Times New Roman" w:cs="Times New Roman"/>
                <w:szCs w:val="24"/>
              </w:rPr>
              <w:br/>
              <w:t xml:space="preserve">(0-1)  </w:t>
            </w:r>
            <w:r w:rsidRPr="00284996">
              <w:rPr>
                <w:rFonts w:ascii="Times New Roman" w:eastAsia="Times New Roman" w:hAnsi="Times New Roman" w:cs="Times New Roman"/>
                <w:szCs w:val="24"/>
              </w:rPr>
              <w:br/>
              <w:t>др.п.</w:t>
            </w:r>
          </w:p>
        </w:tc>
      </w:tr>
      <w:tr w:rsidR="009918A5" w:rsidRPr="004D3276" w:rsidTr="00AA138C">
        <w:trPr>
          <w:trHeight w:val="454"/>
        </w:trPr>
        <w:tc>
          <w:tcPr>
            <w:tcW w:w="9250" w:type="dxa"/>
            <w:gridSpan w:val="10"/>
            <w:vAlign w:val="center"/>
          </w:tcPr>
          <w:p w:rsidR="009918A5" w:rsidRPr="004D3276" w:rsidRDefault="009918A5" w:rsidP="00AA138C">
            <w:pPr>
              <w:autoSpaceDE w:val="0"/>
              <w:autoSpaceDN w:val="0"/>
              <w:adjustRightInd w:val="0"/>
              <w:ind w:left="-40" w:right="-40"/>
              <w:jc w:val="center"/>
              <w:rPr>
                <w:rFonts w:ascii="Times New Roman" w:eastAsia="Times New Roman" w:hAnsi="Times New Roman" w:cs="Times New Roman"/>
                <w:b/>
                <w:sz w:val="22"/>
                <w:szCs w:val="24"/>
              </w:rPr>
            </w:pPr>
            <w:r w:rsidRPr="004D3276">
              <w:rPr>
                <w:rFonts w:ascii="Times New Roman" w:eastAsia="Times New Roman" w:hAnsi="Times New Roman" w:cs="Times New Roman"/>
                <w:b/>
                <w:sz w:val="22"/>
                <w:szCs w:val="24"/>
              </w:rPr>
              <w:t>7. Ольховые насаждения</w:t>
            </w:r>
          </w:p>
        </w:tc>
      </w:tr>
      <w:tr w:rsidR="009918A5" w:rsidRPr="00284996" w:rsidTr="00AA138C">
        <w:tc>
          <w:tcPr>
            <w:tcW w:w="2113" w:type="dxa"/>
            <w:vMerge w:val="restart"/>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 Черноольховые насаждения чистые и с участием других мягколиственных пород в составе</w:t>
            </w:r>
          </w:p>
        </w:tc>
        <w:tc>
          <w:tcPr>
            <w:tcW w:w="164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Черноальшатники приручейно-крупнотравные (</w:t>
            </w:r>
            <w:r w:rsidRPr="00284996">
              <w:rPr>
                <w:rFonts w:ascii="Times New Roman" w:eastAsia="Times New Roman" w:hAnsi="Times New Roman" w:cs="Times New Roman"/>
                <w:szCs w:val="24"/>
                <w:lang w:val="en-US"/>
              </w:rPr>
              <w:t>II</w:t>
            </w:r>
            <w:r w:rsidRPr="00284996">
              <w:rPr>
                <w:rFonts w:ascii="Times New Roman" w:eastAsia="Times New Roman" w:hAnsi="Times New Roman" w:cs="Times New Roman"/>
                <w:szCs w:val="24"/>
              </w:rPr>
              <w:t>-</w:t>
            </w:r>
            <w:r w:rsidRPr="00284996">
              <w:rPr>
                <w:rFonts w:ascii="Times New Roman" w:eastAsia="Times New Roman" w:hAnsi="Times New Roman" w:cs="Times New Roman"/>
                <w:szCs w:val="24"/>
                <w:lang w:val="en-US"/>
              </w:rPr>
              <w:t>I</w:t>
            </w:r>
            <w:r w:rsidRPr="00284996">
              <w:rPr>
                <w:rFonts w:ascii="Times New Roman" w:eastAsia="Times New Roman" w:hAnsi="Times New Roman" w:cs="Times New Roman"/>
                <w:szCs w:val="24"/>
              </w:rPr>
              <w:t>)</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p>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lang w:val="en-US"/>
              </w:rPr>
              <w:t>&gt;</w:t>
            </w:r>
            <w:r w:rsidRPr="00284996">
              <w:rPr>
                <w:rFonts w:ascii="Times New Roman" w:eastAsia="Times New Roman" w:hAnsi="Times New Roman" w:cs="Times New Roman"/>
                <w:szCs w:val="24"/>
              </w:rPr>
              <w:t>0,8</w:t>
            </w:r>
          </w:p>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tc>
        <w:tc>
          <w:tcPr>
            <w:tcW w:w="878" w:type="dxa"/>
            <w:gridSpan w:val="3"/>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15-25</w:t>
            </w:r>
          </w:p>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859"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w:t>
            </w:r>
          </w:p>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Ол. ч.</w:t>
            </w:r>
          </w:p>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(0-3) Е, Д</w:t>
            </w:r>
          </w:p>
        </w:tc>
      </w:tr>
      <w:tr w:rsidR="009918A5" w:rsidRPr="00284996" w:rsidTr="00AA138C">
        <w:tc>
          <w:tcPr>
            <w:tcW w:w="2113" w:type="dxa"/>
            <w:vMerge/>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164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Черноальшатники болотно-крупно-травные (</w:t>
            </w:r>
            <w:r w:rsidRPr="00284996">
              <w:rPr>
                <w:rFonts w:ascii="Times New Roman" w:eastAsia="Times New Roman" w:hAnsi="Times New Roman" w:cs="Times New Roman"/>
                <w:szCs w:val="24"/>
                <w:lang w:val="en-US"/>
              </w:rPr>
              <w:t>III</w:t>
            </w:r>
            <w:r w:rsidRPr="00284996">
              <w:rPr>
                <w:rFonts w:ascii="Times New Roman" w:eastAsia="Times New Roman" w:hAnsi="Times New Roman" w:cs="Times New Roman"/>
                <w:szCs w:val="24"/>
              </w:rPr>
              <w:t>-</w:t>
            </w:r>
            <w:r w:rsidRPr="00284996">
              <w:rPr>
                <w:rFonts w:ascii="Times New Roman" w:eastAsia="Times New Roman" w:hAnsi="Times New Roman" w:cs="Times New Roman"/>
                <w:szCs w:val="24"/>
                <w:lang w:val="en-US"/>
              </w:rPr>
              <w:t>II</w:t>
            </w:r>
            <w:r w:rsidRPr="00284996">
              <w:rPr>
                <w:rFonts w:ascii="Times New Roman" w:eastAsia="Times New Roman" w:hAnsi="Times New Roman" w:cs="Times New Roman"/>
                <w:szCs w:val="24"/>
              </w:rPr>
              <w:t>)</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p>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lang w:val="en-US"/>
              </w:rPr>
              <w:t>&gt;</w:t>
            </w:r>
            <w:r w:rsidRPr="00284996">
              <w:rPr>
                <w:rFonts w:ascii="Times New Roman" w:eastAsia="Times New Roman" w:hAnsi="Times New Roman" w:cs="Times New Roman"/>
                <w:szCs w:val="24"/>
              </w:rPr>
              <w:t>0,8</w:t>
            </w:r>
          </w:p>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tc>
        <w:tc>
          <w:tcPr>
            <w:tcW w:w="878" w:type="dxa"/>
            <w:gridSpan w:val="3"/>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15-25</w:t>
            </w:r>
          </w:p>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859"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 Ол. ч., ед. др. п.</w:t>
            </w:r>
          </w:p>
        </w:tc>
      </w:tr>
      <w:tr w:rsidR="009918A5" w:rsidRPr="00284996" w:rsidTr="00AA138C">
        <w:tc>
          <w:tcPr>
            <w:tcW w:w="211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7.2. Смешанные насаждения с преобладанием ольхи черной и участием в составе других ценных пород</w:t>
            </w:r>
          </w:p>
        </w:tc>
        <w:tc>
          <w:tcPr>
            <w:tcW w:w="164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Черноальшатники приручейно-крупнотравные (</w:t>
            </w:r>
            <w:r w:rsidRPr="00284996">
              <w:rPr>
                <w:rFonts w:ascii="Times New Roman" w:eastAsia="Times New Roman" w:hAnsi="Times New Roman" w:cs="Times New Roman"/>
                <w:szCs w:val="24"/>
                <w:lang w:val="en-US"/>
              </w:rPr>
              <w:t>II</w:t>
            </w:r>
            <w:r w:rsidRPr="00284996">
              <w:rPr>
                <w:rFonts w:ascii="Times New Roman" w:eastAsia="Times New Roman" w:hAnsi="Times New Roman" w:cs="Times New Roman"/>
                <w:szCs w:val="24"/>
              </w:rPr>
              <w:t>-</w:t>
            </w:r>
            <w:r w:rsidRPr="00284996">
              <w:rPr>
                <w:rFonts w:ascii="Times New Roman" w:eastAsia="Times New Roman" w:hAnsi="Times New Roman" w:cs="Times New Roman"/>
                <w:szCs w:val="24"/>
                <w:lang w:val="en-US"/>
              </w:rPr>
              <w:t>I</w:t>
            </w:r>
            <w:r w:rsidRPr="00284996">
              <w:rPr>
                <w:rFonts w:ascii="Times New Roman" w:eastAsia="Times New Roman" w:hAnsi="Times New Roman" w:cs="Times New Roman"/>
                <w:szCs w:val="24"/>
              </w:rPr>
              <w:t>)</w:t>
            </w: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0,6</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p>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878" w:type="dxa"/>
            <w:gridSpan w:val="3"/>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p>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859"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 Ол. ч., (2-4) Е. Д. др. п.</w:t>
            </w:r>
          </w:p>
        </w:tc>
      </w:tr>
      <w:tr w:rsidR="009918A5" w:rsidRPr="004D3276" w:rsidTr="00AA138C">
        <w:trPr>
          <w:trHeight w:val="454"/>
        </w:trPr>
        <w:tc>
          <w:tcPr>
            <w:tcW w:w="9250" w:type="dxa"/>
            <w:gridSpan w:val="10"/>
            <w:vAlign w:val="center"/>
          </w:tcPr>
          <w:p w:rsidR="009918A5" w:rsidRPr="004D3276" w:rsidRDefault="009918A5" w:rsidP="00AA138C">
            <w:pPr>
              <w:autoSpaceDE w:val="0"/>
              <w:autoSpaceDN w:val="0"/>
              <w:adjustRightInd w:val="0"/>
              <w:ind w:left="-40" w:right="-40"/>
              <w:jc w:val="center"/>
              <w:rPr>
                <w:rFonts w:ascii="Times New Roman" w:eastAsia="Times New Roman" w:hAnsi="Times New Roman" w:cs="Times New Roman"/>
                <w:b/>
                <w:sz w:val="22"/>
                <w:szCs w:val="24"/>
              </w:rPr>
            </w:pPr>
            <w:r w:rsidRPr="004D3276">
              <w:rPr>
                <w:rFonts w:ascii="Times New Roman" w:eastAsia="Times New Roman" w:hAnsi="Times New Roman" w:cs="Times New Roman"/>
                <w:b/>
                <w:sz w:val="22"/>
                <w:szCs w:val="24"/>
              </w:rPr>
              <w:t>8. Тополевые насаждения</w:t>
            </w:r>
          </w:p>
        </w:tc>
      </w:tr>
      <w:tr w:rsidR="009918A5" w:rsidRPr="00284996" w:rsidTr="00AA138C">
        <w:tc>
          <w:tcPr>
            <w:tcW w:w="211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Тополевые насаждения чистые и с примесью других пород</w:t>
            </w:r>
          </w:p>
        </w:tc>
        <w:tc>
          <w:tcPr>
            <w:tcW w:w="164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2-4</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15-30</w:t>
            </w:r>
          </w:p>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5-8</w:t>
            </w:r>
          </w:p>
        </w:tc>
        <w:tc>
          <w:tcPr>
            <w:tcW w:w="982"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0,9</w:t>
            </w:r>
          </w:p>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878" w:type="dxa"/>
            <w:gridSpan w:val="3"/>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p>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w:t>
            </w:r>
          </w:p>
        </w:tc>
        <w:tc>
          <w:tcPr>
            <w:tcW w:w="859"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r>
      <w:tr w:rsidR="009918A5" w:rsidRPr="004D3276" w:rsidTr="00AA138C">
        <w:trPr>
          <w:trHeight w:val="454"/>
        </w:trPr>
        <w:tc>
          <w:tcPr>
            <w:tcW w:w="9250" w:type="dxa"/>
            <w:gridSpan w:val="10"/>
            <w:vAlign w:val="center"/>
          </w:tcPr>
          <w:p w:rsidR="009918A5" w:rsidRPr="004D3276" w:rsidRDefault="009918A5" w:rsidP="00AA138C">
            <w:pPr>
              <w:autoSpaceDE w:val="0"/>
              <w:autoSpaceDN w:val="0"/>
              <w:adjustRightInd w:val="0"/>
              <w:ind w:left="-40" w:right="-40"/>
              <w:jc w:val="center"/>
              <w:rPr>
                <w:rFonts w:ascii="Times New Roman" w:eastAsia="Times New Roman" w:hAnsi="Times New Roman" w:cs="Times New Roman"/>
                <w:b/>
                <w:sz w:val="22"/>
                <w:szCs w:val="24"/>
              </w:rPr>
            </w:pPr>
            <w:r w:rsidRPr="004D3276">
              <w:rPr>
                <w:rFonts w:ascii="Times New Roman" w:eastAsia="Times New Roman" w:hAnsi="Times New Roman" w:cs="Times New Roman"/>
                <w:b/>
                <w:sz w:val="22"/>
                <w:szCs w:val="24"/>
              </w:rPr>
              <w:t>9. Ветловые насаждения</w:t>
            </w:r>
          </w:p>
        </w:tc>
      </w:tr>
      <w:tr w:rsidR="009918A5" w:rsidRPr="00284996" w:rsidTr="00AA138C">
        <w:tc>
          <w:tcPr>
            <w:tcW w:w="211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Ветловые насаждения чистые и с примесью других пород</w:t>
            </w:r>
          </w:p>
        </w:tc>
        <w:tc>
          <w:tcPr>
            <w:tcW w:w="164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c>
          <w:tcPr>
            <w:tcW w:w="893"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3-4</w:t>
            </w:r>
          </w:p>
        </w:tc>
        <w:tc>
          <w:tcPr>
            <w:tcW w:w="103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851"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p>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5-7</w:t>
            </w:r>
          </w:p>
        </w:tc>
        <w:tc>
          <w:tcPr>
            <w:tcW w:w="988"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872" w:type="dxa"/>
            <w:gridSpan w:val="2"/>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p>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7-8</w:t>
            </w:r>
          </w:p>
        </w:tc>
        <w:tc>
          <w:tcPr>
            <w:tcW w:w="859" w:type="dxa"/>
            <w:vAlign w:val="center"/>
          </w:tcPr>
          <w:p w:rsidR="009918A5" w:rsidRPr="00284996" w:rsidRDefault="009918A5" w:rsidP="00AA138C">
            <w:pPr>
              <w:autoSpaceDE w:val="0"/>
              <w:autoSpaceDN w:val="0"/>
              <w:adjustRightInd w:val="0"/>
              <w:ind w:left="-40" w:right="-40"/>
              <w:jc w:val="center"/>
              <w:rPr>
                <w:rFonts w:ascii="Times New Roman" w:eastAsia="Times New Roman" w:hAnsi="Times New Roman" w:cs="Times New Roman"/>
                <w:szCs w:val="24"/>
              </w:rPr>
            </w:pPr>
          </w:p>
        </w:tc>
      </w:tr>
    </w:tbl>
    <w:p w:rsidR="009918A5" w:rsidRDefault="009918A5" w:rsidP="009918A5">
      <w:pPr>
        <w:jc w:val="both"/>
        <w:rPr>
          <w:rFonts w:ascii="Times New Roman" w:hAnsi="Times New Roman" w:cs="Times New Roman"/>
          <w:bCs/>
          <w:sz w:val="24"/>
          <w:szCs w:val="24"/>
          <w:lang w:eastAsia="en-US"/>
        </w:rPr>
      </w:pPr>
    </w:p>
    <w:p w:rsidR="009918A5" w:rsidRPr="00B31EB2" w:rsidRDefault="009918A5" w:rsidP="00AA138C">
      <w:pPr>
        <w:keepNext/>
        <w:ind w:firstLine="567"/>
        <w:jc w:val="both"/>
        <w:rPr>
          <w:rFonts w:ascii="Times New Roman" w:hAnsi="Times New Roman" w:cs="Times New Roman"/>
          <w:bCs/>
          <w:sz w:val="28"/>
          <w:szCs w:val="24"/>
          <w:lang w:eastAsia="en-US"/>
        </w:rPr>
      </w:pPr>
      <w:r w:rsidRPr="00B31EB2">
        <w:rPr>
          <w:rFonts w:ascii="Times New Roman" w:hAnsi="Times New Roman" w:cs="Times New Roman"/>
          <w:bCs/>
          <w:sz w:val="28"/>
          <w:szCs w:val="24"/>
          <w:lang w:eastAsia="en-US"/>
        </w:rPr>
        <w:t>Примечания:</w:t>
      </w:r>
    </w:p>
    <w:p w:rsidR="009918A5" w:rsidRPr="00B31EB2" w:rsidRDefault="009918A5" w:rsidP="00AA138C">
      <w:pPr>
        <w:ind w:firstLine="567"/>
        <w:jc w:val="both"/>
        <w:rPr>
          <w:rFonts w:ascii="Times New Roman" w:hAnsi="Times New Roman" w:cs="Times New Roman"/>
          <w:sz w:val="28"/>
          <w:szCs w:val="24"/>
          <w:lang w:eastAsia="en-US"/>
        </w:rPr>
      </w:pPr>
      <w:r w:rsidRPr="00B31EB2">
        <w:rPr>
          <w:rFonts w:ascii="Times New Roman" w:hAnsi="Times New Roman" w:cs="Times New Roman"/>
          <w:sz w:val="28"/>
          <w:szCs w:val="24"/>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918A5" w:rsidRDefault="009918A5" w:rsidP="00AA138C">
      <w:pPr>
        <w:ind w:firstLine="567"/>
        <w:jc w:val="both"/>
        <w:rPr>
          <w:rFonts w:ascii="Times New Roman" w:hAnsi="Times New Roman" w:cs="Times New Roman"/>
          <w:sz w:val="28"/>
          <w:szCs w:val="24"/>
          <w:lang w:eastAsia="en-US"/>
        </w:rPr>
      </w:pPr>
      <w:r w:rsidRPr="00B31EB2">
        <w:rPr>
          <w:rFonts w:ascii="Times New Roman" w:hAnsi="Times New Roman" w:cs="Times New Roman"/>
          <w:sz w:val="28"/>
          <w:szCs w:val="24"/>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A83967" w:rsidRPr="00B31EB2" w:rsidRDefault="00A83967" w:rsidP="00AA138C">
      <w:pPr>
        <w:ind w:firstLine="567"/>
        <w:jc w:val="both"/>
        <w:rPr>
          <w:rFonts w:ascii="Times New Roman" w:hAnsi="Times New Roman" w:cs="Times New Roman"/>
          <w:sz w:val="28"/>
          <w:szCs w:val="24"/>
          <w:lang w:eastAsia="en-US"/>
        </w:rPr>
      </w:pPr>
    </w:p>
    <w:p w:rsidR="00B674B9" w:rsidRPr="00246748" w:rsidRDefault="00B674B9" w:rsidP="00AA138C">
      <w:pPr>
        <w:ind w:firstLine="567"/>
        <w:jc w:val="center"/>
        <w:rPr>
          <w:rFonts w:ascii="Times New Roman" w:hAnsi="Times New Roman" w:cs="Times New Roman"/>
          <w:b/>
          <w:sz w:val="28"/>
          <w:szCs w:val="28"/>
        </w:rPr>
      </w:pPr>
      <w:r w:rsidRPr="00246748">
        <w:rPr>
          <w:rFonts w:ascii="Times New Roman" w:hAnsi="Times New Roman" w:cs="Times New Roman"/>
          <w:b/>
          <w:sz w:val="28"/>
          <w:szCs w:val="28"/>
        </w:rPr>
        <w:t>2.1.3. Расчетная лесосека (ежегодный допустимый объем изъятия древесины) при всех видах рубок</w:t>
      </w:r>
    </w:p>
    <w:p w:rsidR="00B674B9" w:rsidRPr="00246748" w:rsidRDefault="00B674B9" w:rsidP="00AA138C">
      <w:pPr>
        <w:ind w:firstLine="567"/>
        <w:jc w:val="both"/>
        <w:rPr>
          <w:rFonts w:ascii="Times New Roman" w:hAnsi="Times New Roman" w:cs="Times New Roman"/>
          <w:sz w:val="28"/>
          <w:szCs w:val="28"/>
        </w:rPr>
      </w:pPr>
    </w:p>
    <w:p w:rsidR="00B674B9" w:rsidRPr="00246748" w:rsidRDefault="00B674B9" w:rsidP="00AA138C">
      <w:pPr>
        <w:ind w:firstLine="567"/>
        <w:jc w:val="both"/>
        <w:rPr>
          <w:rFonts w:ascii="Times New Roman" w:hAnsi="Times New Roman" w:cs="Times New Roman"/>
          <w:sz w:val="28"/>
          <w:szCs w:val="28"/>
        </w:rPr>
      </w:pPr>
      <w:r w:rsidRPr="00246748">
        <w:rPr>
          <w:rFonts w:ascii="Times New Roman" w:hAnsi="Times New Roman" w:cs="Times New Roman"/>
          <w:sz w:val="28"/>
          <w:szCs w:val="28"/>
        </w:rPr>
        <w:t>Ежегодный допустимый объем изъятия древесины при всех видах рубок приведен в таблице 9.</w:t>
      </w:r>
    </w:p>
    <w:p w:rsidR="00B674B9" w:rsidRPr="00246748" w:rsidRDefault="00CB521B" w:rsidP="00AA138C">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Согласно ч. 3 ст.</w:t>
      </w:r>
      <w:r w:rsidR="00B674B9" w:rsidRPr="00246748">
        <w:rPr>
          <w:rFonts w:ascii="Times New Roman" w:hAnsi="Times New Roman" w:cs="Times New Roman"/>
          <w:sz w:val="28"/>
          <w:szCs w:val="28"/>
        </w:rPr>
        <w:t xml:space="preserve">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B674B9" w:rsidRPr="00605C2C" w:rsidRDefault="00B674B9" w:rsidP="00AA138C">
      <w:pPr>
        <w:ind w:firstLine="567"/>
        <w:jc w:val="both"/>
        <w:rPr>
          <w:rFonts w:ascii="Times New Roman" w:hAnsi="Times New Roman" w:cs="Times New Roman"/>
          <w:sz w:val="28"/>
          <w:szCs w:val="28"/>
        </w:rPr>
      </w:pPr>
      <w:r w:rsidRPr="00605C2C">
        <w:rPr>
          <w:rFonts w:ascii="Times New Roman" w:hAnsi="Times New Roman" w:cs="Times New Roman"/>
          <w:sz w:val="28"/>
          <w:szCs w:val="28"/>
        </w:rPr>
        <w:t xml:space="preserve">        Ежегодный размер пользования по в</w:t>
      </w:r>
      <w:r w:rsidR="00605C2C" w:rsidRPr="00605C2C">
        <w:rPr>
          <w:rFonts w:ascii="Times New Roman" w:hAnsi="Times New Roman" w:cs="Times New Roman"/>
          <w:sz w:val="28"/>
          <w:szCs w:val="28"/>
        </w:rPr>
        <w:t>сем видам  рубок составляет 173,9</w:t>
      </w:r>
      <w:r w:rsidRPr="00605C2C">
        <w:rPr>
          <w:rFonts w:ascii="Times New Roman" w:hAnsi="Times New Roman" w:cs="Times New Roman"/>
          <w:sz w:val="28"/>
          <w:szCs w:val="28"/>
        </w:rPr>
        <w:t xml:space="preserve"> тыс.м3 ликвидной древесины. На долю рубок спелых и перестойных</w:t>
      </w:r>
      <w:r w:rsidR="00605C2C" w:rsidRPr="00605C2C">
        <w:rPr>
          <w:rFonts w:ascii="Times New Roman" w:hAnsi="Times New Roman" w:cs="Times New Roman"/>
          <w:sz w:val="28"/>
          <w:szCs w:val="28"/>
        </w:rPr>
        <w:t xml:space="preserve"> лесных насаждений приходится 92</w:t>
      </w:r>
      <w:r w:rsidRPr="00605C2C">
        <w:rPr>
          <w:rFonts w:ascii="Times New Roman" w:hAnsi="Times New Roman" w:cs="Times New Roman"/>
          <w:sz w:val="28"/>
          <w:szCs w:val="28"/>
        </w:rPr>
        <w:t xml:space="preserve"> %, рубок лесных наса</w:t>
      </w:r>
      <w:r w:rsidR="00605C2C" w:rsidRPr="00605C2C">
        <w:rPr>
          <w:rFonts w:ascii="Times New Roman" w:hAnsi="Times New Roman" w:cs="Times New Roman"/>
          <w:sz w:val="28"/>
          <w:szCs w:val="28"/>
        </w:rPr>
        <w:t xml:space="preserve">ждений при уходе за лесами 8 </w:t>
      </w:r>
      <w:r w:rsidRPr="00605C2C">
        <w:rPr>
          <w:rFonts w:ascii="Times New Roman" w:hAnsi="Times New Roman" w:cs="Times New Roman"/>
          <w:sz w:val="28"/>
          <w:szCs w:val="28"/>
        </w:rPr>
        <w:t>% от общего ликвидного запаса.</w:t>
      </w:r>
      <w:r w:rsidRPr="00605C2C">
        <w:rPr>
          <w:rFonts w:ascii="Times New Roman" w:hAnsi="Times New Roman" w:cs="Times New Roman"/>
          <w:sz w:val="28"/>
          <w:szCs w:val="28"/>
          <w:lang w:val="x-none"/>
        </w:rPr>
        <w:t xml:space="preserve"> </w:t>
      </w:r>
    </w:p>
    <w:p w:rsidR="00B674B9" w:rsidRPr="00B674B9" w:rsidRDefault="00B674B9" w:rsidP="00651DE2">
      <w:pPr>
        <w:ind w:firstLine="709"/>
        <w:jc w:val="center"/>
        <w:rPr>
          <w:rFonts w:ascii="Times New Roman" w:hAnsi="Times New Roman" w:cs="Times New Roman"/>
          <w:color w:val="FF0000"/>
          <w:sz w:val="28"/>
          <w:szCs w:val="28"/>
        </w:rPr>
      </w:pPr>
    </w:p>
    <w:p w:rsidR="00B674B9" w:rsidRDefault="00B674B9" w:rsidP="00651DE2">
      <w:pPr>
        <w:ind w:firstLine="709"/>
        <w:jc w:val="center"/>
        <w:rPr>
          <w:rFonts w:ascii="Times New Roman" w:hAnsi="Times New Roman" w:cs="Times New Roman"/>
          <w:sz w:val="28"/>
          <w:szCs w:val="28"/>
        </w:rPr>
      </w:pPr>
    </w:p>
    <w:p w:rsidR="009918A5" w:rsidRDefault="009918A5" w:rsidP="009918A5">
      <w:pPr>
        <w:rPr>
          <w:rFonts w:ascii="Times New Roman" w:hAnsi="Times New Roman" w:cs="Times New Roman"/>
          <w:sz w:val="28"/>
          <w:szCs w:val="28"/>
        </w:rPr>
        <w:sectPr w:rsidR="009918A5" w:rsidSect="002D4AE6">
          <w:pgSz w:w="11906" w:h="16838" w:code="9"/>
          <w:pgMar w:top="1134" w:right="1134" w:bottom="1134" w:left="1701" w:header="510" w:footer="709" w:gutter="0"/>
          <w:cols w:space="708"/>
          <w:titlePg/>
          <w:docGrid w:linePitch="360"/>
        </w:sectPr>
      </w:pPr>
    </w:p>
    <w:p w:rsidR="00D717DC" w:rsidRPr="00FC6444" w:rsidRDefault="00D717DC" w:rsidP="00D717DC">
      <w:pPr>
        <w:keepNext/>
        <w:jc w:val="right"/>
        <w:rPr>
          <w:rFonts w:ascii="Times New Roman" w:hAnsi="Times New Roman" w:cs="Times New Roman"/>
          <w:sz w:val="28"/>
          <w:szCs w:val="28"/>
          <w:lang w:eastAsia="en-US"/>
        </w:rPr>
      </w:pPr>
      <w:r w:rsidRPr="00FC6444">
        <w:rPr>
          <w:rFonts w:ascii="Times New Roman" w:hAnsi="Times New Roman" w:cs="Times New Roman"/>
          <w:sz w:val="28"/>
          <w:szCs w:val="28"/>
          <w:lang w:eastAsia="en-US"/>
        </w:rPr>
        <w:t xml:space="preserve">Таблица </w:t>
      </w:r>
      <w:r>
        <w:rPr>
          <w:rFonts w:ascii="Times New Roman" w:hAnsi="Times New Roman" w:cs="Times New Roman"/>
          <w:sz w:val="28"/>
          <w:szCs w:val="28"/>
          <w:lang w:eastAsia="en-US"/>
        </w:rPr>
        <w:t>9</w:t>
      </w:r>
    </w:p>
    <w:p w:rsidR="00D717DC" w:rsidRDefault="00D717DC" w:rsidP="00D717DC">
      <w:pPr>
        <w:jc w:val="center"/>
        <w:rPr>
          <w:rFonts w:ascii="Times New Roman" w:hAnsi="Times New Roman" w:cs="Times New Roman"/>
          <w:sz w:val="28"/>
          <w:szCs w:val="28"/>
        </w:rPr>
      </w:pPr>
      <w:r w:rsidRPr="00651DE2">
        <w:rPr>
          <w:rFonts w:ascii="Times New Roman" w:hAnsi="Times New Roman" w:cs="Times New Roman"/>
          <w:sz w:val="28"/>
          <w:szCs w:val="28"/>
          <w:lang w:val="x-none"/>
        </w:rPr>
        <w:t>Расчетн</w:t>
      </w:r>
      <w:r w:rsidRPr="00651DE2">
        <w:rPr>
          <w:rFonts w:ascii="Times New Roman" w:hAnsi="Times New Roman" w:cs="Times New Roman"/>
          <w:sz w:val="28"/>
          <w:szCs w:val="28"/>
        </w:rPr>
        <w:t>ая</w:t>
      </w:r>
      <w:r w:rsidRPr="00651DE2">
        <w:rPr>
          <w:rFonts w:ascii="Times New Roman" w:hAnsi="Times New Roman" w:cs="Times New Roman"/>
          <w:sz w:val="28"/>
          <w:szCs w:val="28"/>
          <w:lang w:val="x-none"/>
        </w:rPr>
        <w:t xml:space="preserve"> лесосек</w:t>
      </w:r>
      <w:r w:rsidRPr="00651DE2">
        <w:rPr>
          <w:rFonts w:ascii="Times New Roman" w:hAnsi="Times New Roman" w:cs="Times New Roman"/>
          <w:sz w:val="28"/>
          <w:szCs w:val="28"/>
        </w:rPr>
        <w:t>а</w:t>
      </w:r>
      <w:r w:rsidRPr="00651DE2">
        <w:rPr>
          <w:rFonts w:ascii="Times New Roman" w:hAnsi="Times New Roman" w:cs="Times New Roman"/>
          <w:sz w:val="28"/>
          <w:szCs w:val="28"/>
          <w:lang w:val="x-none"/>
        </w:rPr>
        <w:t xml:space="preserve"> </w:t>
      </w:r>
      <w:r w:rsidRPr="00651DE2">
        <w:rPr>
          <w:rFonts w:ascii="Times New Roman" w:hAnsi="Times New Roman" w:cs="Times New Roman"/>
          <w:sz w:val="28"/>
          <w:szCs w:val="28"/>
        </w:rPr>
        <w:t>(ежегодный допустимый объем изъятия древесины)</w:t>
      </w:r>
      <w:r w:rsidRPr="00651DE2">
        <w:rPr>
          <w:rFonts w:ascii="Times New Roman" w:hAnsi="Times New Roman" w:cs="Times New Roman"/>
          <w:sz w:val="28"/>
          <w:szCs w:val="28"/>
        </w:rPr>
        <w:br/>
        <w:t>при всех видах рубок</w:t>
      </w:r>
    </w:p>
    <w:p w:rsidR="00AA138C" w:rsidRDefault="00AA138C" w:rsidP="00D717DC">
      <w:pPr>
        <w:jc w:val="right"/>
        <w:rPr>
          <w:rFonts w:ascii="Times New Roman" w:hAnsi="Times New Roman" w:cs="Times New Roman"/>
          <w:sz w:val="28"/>
          <w:szCs w:val="28"/>
        </w:rPr>
      </w:pPr>
    </w:p>
    <w:p w:rsidR="00D717DC" w:rsidRDefault="00D717DC" w:rsidP="00D717DC">
      <w:pPr>
        <w:jc w:val="right"/>
        <w:rPr>
          <w:rFonts w:ascii="Times New Roman" w:hAnsi="Times New Roman" w:cs="Times New Roman"/>
          <w:sz w:val="28"/>
          <w:szCs w:val="28"/>
          <w:vertAlign w:val="superscript"/>
        </w:rPr>
      </w:pPr>
      <w:r>
        <w:rPr>
          <w:rFonts w:ascii="Times New Roman" w:hAnsi="Times New Roman" w:cs="Times New Roman"/>
          <w:sz w:val="28"/>
          <w:szCs w:val="28"/>
        </w:rPr>
        <w:t>п</w:t>
      </w:r>
      <w:r w:rsidRPr="00D449ED">
        <w:rPr>
          <w:rFonts w:ascii="Times New Roman" w:hAnsi="Times New Roman" w:cs="Times New Roman"/>
          <w:sz w:val="28"/>
          <w:szCs w:val="28"/>
        </w:rPr>
        <w:t>лощадь – га</w:t>
      </w:r>
      <w:r>
        <w:rPr>
          <w:rFonts w:ascii="Times New Roman" w:hAnsi="Times New Roman" w:cs="Times New Roman"/>
          <w:sz w:val="28"/>
          <w:szCs w:val="28"/>
        </w:rPr>
        <w:t>;</w:t>
      </w:r>
      <w:r w:rsidRPr="00D449ED">
        <w:rPr>
          <w:rFonts w:ascii="Times New Roman" w:hAnsi="Times New Roman" w:cs="Times New Roman"/>
          <w:sz w:val="28"/>
          <w:szCs w:val="28"/>
        </w:rPr>
        <w:t xml:space="preserve"> запас – тыс. м</w:t>
      </w:r>
      <w:r w:rsidRPr="00D449ED">
        <w:rPr>
          <w:rFonts w:ascii="Times New Roman" w:hAnsi="Times New Roman" w:cs="Times New Roman"/>
          <w:sz w:val="28"/>
          <w:szCs w:val="28"/>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9"/>
        <w:gridCol w:w="835"/>
        <w:gridCol w:w="855"/>
        <w:gridCol w:w="697"/>
        <w:gridCol w:w="765"/>
        <w:gridCol w:w="893"/>
        <w:gridCol w:w="697"/>
        <w:gridCol w:w="791"/>
        <w:gridCol w:w="850"/>
        <w:gridCol w:w="671"/>
        <w:gridCol w:w="808"/>
        <w:gridCol w:w="1042"/>
        <w:gridCol w:w="823"/>
        <w:gridCol w:w="799"/>
        <w:gridCol w:w="816"/>
        <w:gridCol w:w="728"/>
      </w:tblGrid>
      <w:tr w:rsidR="00D717DC" w:rsidRPr="00A83967" w:rsidTr="00AA138C">
        <w:trPr>
          <w:cantSplit/>
          <w:trHeight w:val="361"/>
          <w:tblHeader/>
        </w:trPr>
        <w:tc>
          <w:tcPr>
            <w:tcW w:w="756" w:type="pct"/>
            <w:vMerge w:val="restart"/>
            <w:vAlign w:val="center"/>
          </w:tcPr>
          <w:p w:rsidR="00D717DC" w:rsidRPr="00F203B9" w:rsidRDefault="00D717DC" w:rsidP="00AA138C">
            <w:pPr>
              <w:jc w:val="center"/>
              <w:rPr>
                <w:rFonts w:ascii="Times New Roman" w:hAnsi="Times New Roman" w:cs="Times New Roman"/>
                <w:sz w:val="24"/>
                <w:szCs w:val="24"/>
              </w:rPr>
            </w:pPr>
            <w:r w:rsidRPr="00F203B9">
              <w:rPr>
                <w:rFonts w:ascii="Times New Roman" w:hAnsi="Times New Roman" w:cs="Times New Roman"/>
                <w:sz w:val="24"/>
                <w:szCs w:val="24"/>
              </w:rPr>
              <w:t>Хозяйства</w:t>
            </w:r>
          </w:p>
        </w:tc>
        <w:tc>
          <w:tcPr>
            <w:tcW w:w="4244" w:type="pct"/>
            <w:gridSpan w:val="15"/>
            <w:vAlign w:val="center"/>
          </w:tcPr>
          <w:p w:rsidR="00D717DC" w:rsidRPr="00F203B9" w:rsidRDefault="00D717DC" w:rsidP="00AA138C">
            <w:pPr>
              <w:jc w:val="center"/>
              <w:rPr>
                <w:rFonts w:ascii="Times New Roman" w:hAnsi="Times New Roman" w:cs="Times New Roman"/>
                <w:sz w:val="24"/>
                <w:szCs w:val="24"/>
              </w:rPr>
            </w:pPr>
            <w:r w:rsidRPr="00F203B9">
              <w:rPr>
                <w:rFonts w:ascii="Times New Roman" w:hAnsi="Times New Roman" w:cs="Times New Roman"/>
                <w:sz w:val="24"/>
                <w:szCs w:val="24"/>
              </w:rPr>
              <w:t>Ежегодный допустимый объем изъятия древесины</w:t>
            </w:r>
          </w:p>
        </w:tc>
      </w:tr>
      <w:tr w:rsidR="00D717DC" w:rsidRPr="00A83967" w:rsidTr="00AA138C">
        <w:trPr>
          <w:cantSplit/>
          <w:trHeight w:val="1932"/>
          <w:tblHeader/>
        </w:trPr>
        <w:tc>
          <w:tcPr>
            <w:tcW w:w="756" w:type="pct"/>
            <w:vMerge/>
            <w:vAlign w:val="center"/>
          </w:tcPr>
          <w:p w:rsidR="00D717DC" w:rsidRPr="00F203B9" w:rsidRDefault="00D717DC" w:rsidP="00AA138C">
            <w:pPr>
              <w:jc w:val="center"/>
              <w:rPr>
                <w:rFonts w:ascii="Times New Roman" w:hAnsi="Times New Roman" w:cs="Times New Roman"/>
                <w:sz w:val="24"/>
                <w:szCs w:val="24"/>
              </w:rPr>
            </w:pPr>
          </w:p>
        </w:tc>
        <w:tc>
          <w:tcPr>
            <w:tcW w:w="840" w:type="pct"/>
            <w:gridSpan w:val="3"/>
            <w:vAlign w:val="center"/>
          </w:tcPr>
          <w:p w:rsidR="00D717DC" w:rsidRPr="00F203B9" w:rsidRDefault="00D717DC" w:rsidP="00AA138C">
            <w:pPr>
              <w:jc w:val="center"/>
              <w:rPr>
                <w:rFonts w:ascii="Times New Roman" w:hAnsi="Times New Roman" w:cs="Times New Roman"/>
                <w:sz w:val="24"/>
                <w:szCs w:val="24"/>
              </w:rPr>
            </w:pPr>
            <w:r w:rsidRPr="00F203B9">
              <w:rPr>
                <w:rFonts w:ascii="Times New Roman" w:hAnsi="Times New Roman" w:cs="Times New Roman"/>
                <w:sz w:val="24"/>
                <w:szCs w:val="24"/>
              </w:rPr>
              <w:t>при рубке спелых и перестойных лесных насаждений</w:t>
            </w:r>
          </w:p>
        </w:tc>
        <w:tc>
          <w:tcPr>
            <w:tcW w:w="828" w:type="pct"/>
            <w:gridSpan w:val="3"/>
            <w:vAlign w:val="center"/>
          </w:tcPr>
          <w:p w:rsidR="00D717DC" w:rsidRPr="00F203B9" w:rsidRDefault="00D717DC" w:rsidP="00AA138C">
            <w:pPr>
              <w:jc w:val="center"/>
              <w:rPr>
                <w:rFonts w:ascii="Times New Roman" w:hAnsi="Times New Roman" w:cs="Times New Roman"/>
                <w:sz w:val="24"/>
                <w:szCs w:val="24"/>
              </w:rPr>
            </w:pPr>
            <w:r w:rsidRPr="00F203B9">
              <w:rPr>
                <w:rFonts w:ascii="Times New Roman" w:hAnsi="Times New Roman" w:cs="Times New Roman"/>
                <w:sz w:val="24"/>
                <w:szCs w:val="24"/>
              </w:rPr>
              <w:t>при рубке лесных насаждений при уходе за лесами</w:t>
            </w:r>
          </w:p>
        </w:tc>
        <w:tc>
          <w:tcPr>
            <w:tcW w:w="813" w:type="pct"/>
            <w:gridSpan w:val="3"/>
            <w:vAlign w:val="center"/>
          </w:tcPr>
          <w:p w:rsidR="00D717DC" w:rsidRPr="00F203B9" w:rsidRDefault="00D717DC" w:rsidP="00AA138C">
            <w:pPr>
              <w:jc w:val="center"/>
              <w:rPr>
                <w:rFonts w:ascii="Times New Roman" w:hAnsi="Times New Roman" w:cs="Times New Roman"/>
                <w:sz w:val="24"/>
                <w:szCs w:val="24"/>
              </w:rPr>
            </w:pPr>
            <w:r w:rsidRPr="00F203B9">
              <w:rPr>
                <w:rFonts w:ascii="Times New Roman" w:hAnsi="Times New Roman" w:cs="Times New Roman"/>
                <w:sz w:val="24"/>
                <w:szCs w:val="24"/>
              </w:rPr>
              <w:t>при рубке  поврежденных и погибших лесных насаждений</w:t>
            </w:r>
          </w:p>
        </w:tc>
        <w:tc>
          <w:tcPr>
            <w:tcW w:w="939" w:type="pct"/>
            <w:gridSpan w:val="3"/>
            <w:vAlign w:val="center"/>
          </w:tcPr>
          <w:p w:rsidR="00D717DC" w:rsidRPr="00F203B9" w:rsidRDefault="00D717DC" w:rsidP="00AA138C">
            <w:pPr>
              <w:jc w:val="center"/>
              <w:rPr>
                <w:rFonts w:ascii="Times New Roman" w:hAnsi="Times New Roman" w:cs="Times New Roman"/>
                <w:sz w:val="24"/>
                <w:szCs w:val="24"/>
              </w:rPr>
            </w:pPr>
            <w:r w:rsidRPr="00F203B9">
              <w:rPr>
                <w:rFonts w:ascii="Times New Roman" w:hAnsi="Times New Roman" w:cs="Times New Roman"/>
                <w:sz w:val="24"/>
                <w:szCs w:val="24"/>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объектов,не связанных с созданиемлесной инфраструктуры</w:t>
            </w:r>
          </w:p>
        </w:tc>
        <w:tc>
          <w:tcPr>
            <w:tcW w:w="824" w:type="pct"/>
            <w:gridSpan w:val="3"/>
            <w:vAlign w:val="center"/>
          </w:tcPr>
          <w:p w:rsidR="00D717DC" w:rsidRPr="00F203B9" w:rsidRDefault="00D717DC" w:rsidP="00AA138C">
            <w:pPr>
              <w:jc w:val="center"/>
              <w:rPr>
                <w:rFonts w:ascii="Times New Roman" w:hAnsi="Times New Roman" w:cs="Times New Roman"/>
                <w:sz w:val="24"/>
                <w:szCs w:val="24"/>
              </w:rPr>
            </w:pPr>
            <w:r w:rsidRPr="00F203B9">
              <w:rPr>
                <w:rFonts w:ascii="Times New Roman" w:hAnsi="Times New Roman" w:cs="Times New Roman"/>
                <w:sz w:val="24"/>
                <w:szCs w:val="24"/>
              </w:rPr>
              <w:t>всего</w:t>
            </w:r>
          </w:p>
        </w:tc>
      </w:tr>
      <w:tr w:rsidR="00D717DC" w:rsidRPr="00A83967" w:rsidTr="00AA138C">
        <w:trPr>
          <w:cantSplit/>
          <w:tblHeader/>
        </w:trPr>
        <w:tc>
          <w:tcPr>
            <w:tcW w:w="756" w:type="pct"/>
            <w:vMerge/>
            <w:vAlign w:val="center"/>
          </w:tcPr>
          <w:p w:rsidR="00D717DC" w:rsidRPr="00F203B9" w:rsidRDefault="00D717DC" w:rsidP="00AA138C">
            <w:pPr>
              <w:jc w:val="center"/>
              <w:rPr>
                <w:rFonts w:ascii="Times New Roman" w:hAnsi="Times New Roman" w:cs="Times New Roman"/>
                <w:sz w:val="24"/>
                <w:szCs w:val="24"/>
              </w:rPr>
            </w:pPr>
          </w:p>
        </w:tc>
        <w:tc>
          <w:tcPr>
            <w:tcW w:w="294" w:type="pct"/>
            <w:vMerge w:val="restart"/>
            <w:vAlign w:val="center"/>
          </w:tcPr>
          <w:p w:rsidR="00D717DC" w:rsidRPr="00F203B9" w:rsidRDefault="00D717DC" w:rsidP="00AA138C">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пло-щадь</w:t>
            </w:r>
          </w:p>
        </w:tc>
        <w:tc>
          <w:tcPr>
            <w:tcW w:w="546" w:type="pct"/>
            <w:gridSpan w:val="2"/>
            <w:vAlign w:val="center"/>
          </w:tcPr>
          <w:p w:rsidR="00D717DC" w:rsidRPr="00F203B9" w:rsidRDefault="00D717DC" w:rsidP="00AA138C">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запас</w:t>
            </w:r>
          </w:p>
        </w:tc>
        <w:tc>
          <w:tcPr>
            <w:tcW w:w="269" w:type="pct"/>
            <w:vMerge w:val="restart"/>
            <w:vAlign w:val="center"/>
          </w:tcPr>
          <w:p w:rsidR="00D717DC" w:rsidRPr="00F203B9" w:rsidRDefault="00D717DC" w:rsidP="00AA138C">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пло-щадь</w:t>
            </w:r>
          </w:p>
        </w:tc>
        <w:tc>
          <w:tcPr>
            <w:tcW w:w="559" w:type="pct"/>
            <w:gridSpan w:val="2"/>
            <w:vAlign w:val="center"/>
          </w:tcPr>
          <w:p w:rsidR="00D717DC" w:rsidRPr="00F203B9" w:rsidRDefault="00D717DC" w:rsidP="00AA138C">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запас</w:t>
            </w:r>
          </w:p>
        </w:tc>
        <w:tc>
          <w:tcPr>
            <w:tcW w:w="278" w:type="pct"/>
            <w:vMerge w:val="restart"/>
            <w:vAlign w:val="center"/>
          </w:tcPr>
          <w:p w:rsidR="00D717DC" w:rsidRPr="00F203B9" w:rsidRDefault="00D717DC" w:rsidP="00AA138C">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пло-щадь</w:t>
            </w:r>
          </w:p>
        </w:tc>
        <w:tc>
          <w:tcPr>
            <w:tcW w:w="535" w:type="pct"/>
            <w:gridSpan w:val="2"/>
            <w:vAlign w:val="center"/>
          </w:tcPr>
          <w:p w:rsidR="00D717DC" w:rsidRPr="00F203B9" w:rsidRDefault="00D717DC" w:rsidP="00AA138C">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запас</w:t>
            </w:r>
          </w:p>
        </w:tc>
        <w:tc>
          <w:tcPr>
            <w:tcW w:w="284" w:type="pct"/>
            <w:vMerge w:val="restart"/>
            <w:vAlign w:val="center"/>
          </w:tcPr>
          <w:p w:rsidR="00D717DC" w:rsidRPr="00F203B9" w:rsidRDefault="00D717DC" w:rsidP="00AA138C">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пло-щадь</w:t>
            </w:r>
          </w:p>
        </w:tc>
        <w:tc>
          <w:tcPr>
            <w:tcW w:w="655" w:type="pct"/>
            <w:gridSpan w:val="2"/>
            <w:vAlign w:val="center"/>
          </w:tcPr>
          <w:p w:rsidR="00D717DC" w:rsidRPr="00F203B9" w:rsidRDefault="00D717DC" w:rsidP="00AA138C">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запас</w:t>
            </w:r>
          </w:p>
        </w:tc>
        <w:tc>
          <w:tcPr>
            <w:tcW w:w="281" w:type="pct"/>
            <w:vMerge w:val="restart"/>
            <w:vAlign w:val="center"/>
          </w:tcPr>
          <w:p w:rsidR="00D717DC" w:rsidRPr="00F203B9" w:rsidRDefault="00D717DC" w:rsidP="00AA138C">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пло-щадь</w:t>
            </w:r>
          </w:p>
        </w:tc>
        <w:tc>
          <w:tcPr>
            <w:tcW w:w="543" w:type="pct"/>
            <w:gridSpan w:val="2"/>
            <w:vAlign w:val="center"/>
          </w:tcPr>
          <w:p w:rsidR="00D717DC" w:rsidRPr="00F203B9" w:rsidRDefault="00D717DC" w:rsidP="00AA138C">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запас</w:t>
            </w:r>
          </w:p>
        </w:tc>
      </w:tr>
      <w:tr w:rsidR="00D717DC" w:rsidRPr="00A83967" w:rsidTr="00AA138C">
        <w:trPr>
          <w:cantSplit/>
          <w:tblHeader/>
        </w:trPr>
        <w:tc>
          <w:tcPr>
            <w:tcW w:w="756" w:type="pct"/>
            <w:vMerge/>
            <w:vAlign w:val="center"/>
          </w:tcPr>
          <w:p w:rsidR="00D717DC" w:rsidRPr="00F203B9" w:rsidRDefault="00D717DC" w:rsidP="00AA138C">
            <w:pPr>
              <w:jc w:val="center"/>
              <w:rPr>
                <w:rFonts w:ascii="Times New Roman" w:hAnsi="Times New Roman" w:cs="Times New Roman"/>
                <w:sz w:val="24"/>
                <w:szCs w:val="24"/>
              </w:rPr>
            </w:pPr>
          </w:p>
        </w:tc>
        <w:tc>
          <w:tcPr>
            <w:tcW w:w="294" w:type="pct"/>
            <w:vMerge/>
            <w:vAlign w:val="center"/>
          </w:tcPr>
          <w:p w:rsidR="00D717DC" w:rsidRPr="00F203B9" w:rsidRDefault="00D717DC" w:rsidP="00AA138C">
            <w:pPr>
              <w:ind w:left="-125" w:right="-85"/>
              <w:jc w:val="center"/>
              <w:rPr>
                <w:rFonts w:ascii="Times New Roman" w:hAnsi="Times New Roman" w:cs="Times New Roman"/>
                <w:sz w:val="24"/>
                <w:szCs w:val="24"/>
              </w:rPr>
            </w:pPr>
          </w:p>
        </w:tc>
        <w:tc>
          <w:tcPr>
            <w:tcW w:w="301" w:type="pct"/>
            <w:vAlign w:val="center"/>
          </w:tcPr>
          <w:p w:rsidR="00D717DC" w:rsidRPr="00F203B9" w:rsidRDefault="00D717DC" w:rsidP="00AA138C">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ликвид-ный</w:t>
            </w:r>
          </w:p>
        </w:tc>
        <w:tc>
          <w:tcPr>
            <w:tcW w:w="245" w:type="pct"/>
            <w:vAlign w:val="center"/>
          </w:tcPr>
          <w:p w:rsidR="00D717DC" w:rsidRPr="00F203B9" w:rsidRDefault="00D717DC" w:rsidP="00AA138C">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дело-вой</w:t>
            </w:r>
          </w:p>
        </w:tc>
        <w:tc>
          <w:tcPr>
            <w:tcW w:w="269" w:type="pct"/>
            <w:vMerge/>
            <w:vAlign w:val="center"/>
          </w:tcPr>
          <w:p w:rsidR="00D717DC" w:rsidRPr="00F203B9" w:rsidRDefault="00D717DC" w:rsidP="00AA138C">
            <w:pPr>
              <w:ind w:left="-125" w:right="-85"/>
              <w:jc w:val="center"/>
              <w:rPr>
                <w:rFonts w:ascii="Times New Roman" w:hAnsi="Times New Roman" w:cs="Times New Roman"/>
                <w:sz w:val="24"/>
                <w:szCs w:val="24"/>
              </w:rPr>
            </w:pPr>
          </w:p>
        </w:tc>
        <w:tc>
          <w:tcPr>
            <w:tcW w:w="314" w:type="pct"/>
            <w:vAlign w:val="center"/>
          </w:tcPr>
          <w:p w:rsidR="00D717DC" w:rsidRPr="00F203B9" w:rsidRDefault="00D717DC" w:rsidP="00AA138C">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ликвид-ный</w:t>
            </w:r>
          </w:p>
        </w:tc>
        <w:tc>
          <w:tcPr>
            <w:tcW w:w="245" w:type="pct"/>
            <w:vAlign w:val="center"/>
          </w:tcPr>
          <w:p w:rsidR="00D717DC" w:rsidRPr="00F203B9" w:rsidRDefault="00D717DC" w:rsidP="00AA138C">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дело-вой</w:t>
            </w:r>
          </w:p>
        </w:tc>
        <w:tc>
          <w:tcPr>
            <w:tcW w:w="278" w:type="pct"/>
            <w:vMerge/>
            <w:vAlign w:val="center"/>
          </w:tcPr>
          <w:p w:rsidR="00D717DC" w:rsidRPr="00F203B9" w:rsidRDefault="00D717DC" w:rsidP="00AA138C">
            <w:pPr>
              <w:ind w:left="-125" w:right="-85"/>
              <w:jc w:val="center"/>
              <w:rPr>
                <w:rFonts w:ascii="Times New Roman" w:hAnsi="Times New Roman" w:cs="Times New Roman"/>
                <w:sz w:val="24"/>
                <w:szCs w:val="24"/>
              </w:rPr>
            </w:pPr>
          </w:p>
        </w:tc>
        <w:tc>
          <w:tcPr>
            <w:tcW w:w="299" w:type="pct"/>
            <w:vAlign w:val="center"/>
          </w:tcPr>
          <w:p w:rsidR="00D717DC" w:rsidRPr="00F203B9" w:rsidRDefault="00D717DC" w:rsidP="00AA138C">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ликвид-ный</w:t>
            </w:r>
          </w:p>
        </w:tc>
        <w:tc>
          <w:tcPr>
            <w:tcW w:w="236" w:type="pct"/>
            <w:vAlign w:val="center"/>
          </w:tcPr>
          <w:p w:rsidR="00D717DC" w:rsidRPr="00F203B9" w:rsidRDefault="00D717DC" w:rsidP="00AA138C">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дело-вой</w:t>
            </w:r>
          </w:p>
        </w:tc>
        <w:tc>
          <w:tcPr>
            <w:tcW w:w="284" w:type="pct"/>
            <w:vMerge/>
            <w:vAlign w:val="center"/>
          </w:tcPr>
          <w:p w:rsidR="00D717DC" w:rsidRPr="00F203B9" w:rsidRDefault="00D717DC" w:rsidP="00AA138C">
            <w:pPr>
              <w:ind w:left="-125" w:right="-85"/>
              <w:jc w:val="center"/>
              <w:rPr>
                <w:rFonts w:ascii="Times New Roman" w:hAnsi="Times New Roman" w:cs="Times New Roman"/>
                <w:sz w:val="24"/>
                <w:szCs w:val="24"/>
              </w:rPr>
            </w:pPr>
          </w:p>
        </w:tc>
        <w:tc>
          <w:tcPr>
            <w:tcW w:w="366" w:type="pct"/>
            <w:vAlign w:val="center"/>
          </w:tcPr>
          <w:p w:rsidR="00D717DC" w:rsidRPr="00F203B9" w:rsidRDefault="00D717DC" w:rsidP="00AA138C">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ликвид-ный</w:t>
            </w:r>
          </w:p>
        </w:tc>
        <w:tc>
          <w:tcPr>
            <w:tcW w:w="289" w:type="pct"/>
            <w:vAlign w:val="center"/>
          </w:tcPr>
          <w:p w:rsidR="00D717DC" w:rsidRPr="00F203B9" w:rsidRDefault="00D717DC" w:rsidP="00AA138C">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дело-вой</w:t>
            </w:r>
          </w:p>
        </w:tc>
        <w:tc>
          <w:tcPr>
            <w:tcW w:w="281" w:type="pct"/>
            <w:vMerge/>
            <w:vAlign w:val="center"/>
          </w:tcPr>
          <w:p w:rsidR="00D717DC" w:rsidRPr="00F203B9" w:rsidRDefault="00D717DC" w:rsidP="00AA138C">
            <w:pPr>
              <w:ind w:left="-125" w:right="-85"/>
              <w:jc w:val="center"/>
              <w:rPr>
                <w:rFonts w:ascii="Times New Roman" w:hAnsi="Times New Roman" w:cs="Times New Roman"/>
                <w:sz w:val="24"/>
                <w:szCs w:val="24"/>
              </w:rPr>
            </w:pPr>
          </w:p>
        </w:tc>
        <w:tc>
          <w:tcPr>
            <w:tcW w:w="287" w:type="pct"/>
            <w:vAlign w:val="center"/>
          </w:tcPr>
          <w:p w:rsidR="00D717DC" w:rsidRPr="00F203B9" w:rsidRDefault="00D717DC" w:rsidP="00AA138C">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ликвид-ный</w:t>
            </w:r>
          </w:p>
        </w:tc>
        <w:tc>
          <w:tcPr>
            <w:tcW w:w="256" w:type="pct"/>
            <w:vAlign w:val="center"/>
          </w:tcPr>
          <w:p w:rsidR="00D717DC" w:rsidRPr="00F203B9" w:rsidRDefault="00D717DC" w:rsidP="00AA138C">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дело-вой</w:t>
            </w:r>
          </w:p>
        </w:tc>
      </w:tr>
      <w:tr w:rsidR="00D717DC" w:rsidRPr="00A83967" w:rsidTr="00AA138C">
        <w:trPr>
          <w:tblHeader/>
        </w:trPr>
        <w:tc>
          <w:tcPr>
            <w:tcW w:w="756" w:type="pct"/>
            <w:vAlign w:val="center"/>
          </w:tcPr>
          <w:p w:rsidR="00D717DC" w:rsidRPr="00F203B9" w:rsidRDefault="00D717DC" w:rsidP="00AA138C">
            <w:pPr>
              <w:jc w:val="center"/>
              <w:rPr>
                <w:rFonts w:ascii="Times New Roman" w:hAnsi="Times New Roman" w:cs="Times New Roman"/>
                <w:sz w:val="24"/>
                <w:szCs w:val="24"/>
              </w:rPr>
            </w:pPr>
            <w:r w:rsidRPr="00F203B9">
              <w:rPr>
                <w:rFonts w:ascii="Times New Roman" w:hAnsi="Times New Roman" w:cs="Times New Roman"/>
                <w:sz w:val="24"/>
                <w:szCs w:val="24"/>
              </w:rPr>
              <w:t>1</w:t>
            </w:r>
          </w:p>
        </w:tc>
        <w:tc>
          <w:tcPr>
            <w:tcW w:w="294" w:type="pct"/>
            <w:vAlign w:val="center"/>
          </w:tcPr>
          <w:p w:rsidR="00D717DC" w:rsidRPr="00F203B9" w:rsidRDefault="00D717DC" w:rsidP="00AA138C">
            <w:pPr>
              <w:jc w:val="center"/>
              <w:rPr>
                <w:rFonts w:ascii="Times New Roman" w:hAnsi="Times New Roman" w:cs="Times New Roman"/>
                <w:sz w:val="24"/>
                <w:szCs w:val="24"/>
              </w:rPr>
            </w:pPr>
            <w:r w:rsidRPr="00F203B9">
              <w:rPr>
                <w:rFonts w:ascii="Times New Roman" w:hAnsi="Times New Roman" w:cs="Times New Roman"/>
                <w:sz w:val="24"/>
                <w:szCs w:val="24"/>
              </w:rPr>
              <w:t>2</w:t>
            </w:r>
          </w:p>
        </w:tc>
        <w:tc>
          <w:tcPr>
            <w:tcW w:w="301" w:type="pct"/>
            <w:vAlign w:val="center"/>
          </w:tcPr>
          <w:p w:rsidR="00D717DC" w:rsidRPr="00F203B9" w:rsidRDefault="00D717DC" w:rsidP="00AA138C">
            <w:pPr>
              <w:jc w:val="center"/>
              <w:rPr>
                <w:rFonts w:ascii="Times New Roman" w:hAnsi="Times New Roman" w:cs="Times New Roman"/>
                <w:sz w:val="24"/>
                <w:szCs w:val="24"/>
              </w:rPr>
            </w:pPr>
            <w:r w:rsidRPr="00F203B9">
              <w:rPr>
                <w:rFonts w:ascii="Times New Roman" w:hAnsi="Times New Roman" w:cs="Times New Roman"/>
                <w:sz w:val="24"/>
                <w:szCs w:val="24"/>
              </w:rPr>
              <w:t>3</w:t>
            </w:r>
          </w:p>
        </w:tc>
        <w:tc>
          <w:tcPr>
            <w:tcW w:w="245" w:type="pct"/>
            <w:vAlign w:val="center"/>
          </w:tcPr>
          <w:p w:rsidR="00D717DC" w:rsidRPr="00F203B9" w:rsidRDefault="00D717DC" w:rsidP="00AA138C">
            <w:pPr>
              <w:jc w:val="center"/>
              <w:rPr>
                <w:rFonts w:ascii="Times New Roman" w:hAnsi="Times New Roman" w:cs="Times New Roman"/>
                <w:sz w:val="24"/>
                <w:szCs w:val="24"/>
              </w:rPr>
            </w:pPr>
            <w:r w:rsidRPr="00F203B9">
              <w:rPr>
                <w:rFonts w:ascii="Times New Roman" w:hAnsi="Times New Roman" w:cs="Times New Roman"/>
                <w:sz w:val="24"/>
                <w:szCs w:val="24"/>
              </w:rPr>
              <w:t>4</w:t>
            </w:r>
          </w:p>
        </w:tc>
        <w:tc>
          <w:tcPr>
            <w:tcW w:w="269" w:type="pct"/>
            <w:vAlign w:val="center"/>
          </w:tcPr>
          <w:p w:rsidR="00D717DC" w:rsidRPr="00F203B9" w:rsidRDefault="00D717DC" w:rsidP="00AA138C">
            <w:pPr>
              <w:jc w:val="center"/>
              <w:rPr>
                <w:rFonts w:ascii="Times New Roman" w:hAnsi="Times New Roman" w:cs="Times New Roman"/>
                <w:sz w:val="24"/>
                <w:szCs w:val="24"/>
              </w:rPr>
            </w:pPr>
            <w:r w:rsidRPr="00F203B9">
              <w:rPr>
                <w:rFonts w:ascii="Times New Roman" w:hAnsi="Times New Roman" w:cs="Times New Roman"/>
                <w:sz w:val="24"/>
                <w:szCs w:val="24"/>
              </w:rPr>
              <w:t>5</w:t>
            </w:r>
          </w:p>
        </w:tc>
        <w:tc>
          <w:tcPr>
            <w:tcW w:w="314" w:type="pct"/>
            <w:vAlign w:val="center"/>
          </w:tcPr>
          <w:p w:rsidR="00D717DC" w:rsidRPr="00F203B9" w:rsidRDefault="00D717DC" w:rsidP="00AA138C">
            <w:pPr>
              <w:jc w:val="center"/>
              <w:rPr>
                <w:rFonts w:ascii="Times New Roman" w:hAnsi="Times New Roman" w:cs="Times New Roman"/>
                <w:sz w:val="24"/>
                <w:szCs w:val="24"/>
              </w:rPr>
            </w:pPr>
            <w:r w:rsidRPr="00F203B9">
              <w:rPr>
                <w:rFonts w:ascii="Times New Roman" w:hAnsi="Times New Roman" w:cs="Times New Roman"/>
                <w:sz w:val="24"/>
                <w:szCs w:val="24"/>
              </w:rPr>
              <w:t>6</w:t>
            </w:r>
          </w:p>
        </w:tc>
        <w:tc>
          <w:tcPr>
            <w:tcW w:w="245" w:type="pct"/>
            <w:vAlign w:val="center"/>
          </w:tcPr>
          <w:p w:rsidR="00D717DC" w:rsidRPr="00F203B9" w:rsidRDefault="00D717DC" w:rsidP="00AA138C">
            <w:pPr>
              <w:jc w:val="center"/>
              <w:rPr>
                <w:rFonts w:ascii="Times New Roman" w:hAnsi="Times New Roman" w:cs="Times New Roman"/>
                <w:sz w:val="24"/>
                <w:szCs w:val="24"/>
              </w:rPr>
            </w:pPr>
            <w:r w:rsidRPr="00F203B9">
              <w:rPr>
                <w:rFonts w:ascii="Times New Roman" w:hAnsi="Times New Roman" w:cs="Times New Roman"/>
                <w:sz w:val="24"/>
                <w:szCs w:val="24"/>
              </w:rPr>
              <w:t>7</w:t>
            </w:r>
          </w:p>
        </w:tc>
        <w:tc>
          <w:tcPr>
            <w:tcW w:w="278" w:type="pct"/>
            <w:vAlign w:val="center"/>
          </w:tcPr>
          <w:p w:rsidR="00D717DC" w:rsidRPr="00F203B9" w:rsidRDefault="00D717DC" w:rsidP="00AA138C">
            <w:pPr>
              <w:jc w:val="center"/>
              <w:rPr>
                <w:rFonts w:ascii="Times New Roman" w:hAnsi="Times New Roman" w:cs="Times New Roman"/>
                <w:sz w:val="24"/>
                <w:szCs w:val="24"/>
              </w:rPr>
            </w:pPr>
            <w:r w:rsidRPr="00F203B9">
              <w:rPr>
                <w:rFonts w:ascii="Times New Roman" w:hAnsi="Times New Roman" w:cs="Times New Roman"/>
                <w:sz w:val="24"/>
                <w:szCs w:val="24"/>
              </w:rPr>
              <w:t>8</w:t>
            </w:r>
          </w:p>
        </w:tc>
        <w:tc>
          <w:tcPr>
            <w:tcW w:w="299" w:type="pct"/>
            <w:vAlign w:val="center"/>
          </w:tcPr>
          <w:p w:rsidR="00D717DC" w:rsidRPr="00F203B9" w:rsidRDefault="00D717DC" w:rsidP="00AA138C">
            <w:pPr>
              <w:jc w:val="center"/>
              <w:rPr>
                <w:rFonts w:ascii="Times New Roman" w:hAnsi="Times New Roman" w:cs="Times New Roman"/>
                <w:sz w:val="24"/>
                <w:szCs w:val="24"/>
              </w:rPr>
            </w:pPr>
            <w:r w:rsidRPr="00F203B9">
              <w:rPr>
                <w:rFonts w:ascii="Times New Roman" w:hAnsi="Times New Roman" w:cs="Times New Roman"/>
                <w:sz w:val="24"/>
                <w:szCs w:val="24"/>
              </w:rPr>
              <w:t>9</w:t>
            </w:r>
          </w:p>
        </w:tc>
        <w:tc>
          <w:tcPr>
            <w:tcW w:w="236" w:type="pct"/>
            <w:vAlign w:val="center"/>
          </w:tcPr>
          <w:p w:rsidR="00D717DC" w:rsidRPr="00F203B9" w:rsidRDefault="00D717DC" w:rsidP="00AA138C">
            <w:pPr>
              <w:jc w:val="center"/>
              <w:rPr>
                <w:rFonts w:ascii="Times New Roman" w:hAnsi="Times New Roman" w:cs="Times New Roman"/>
                <w:sz w:val="24"/>
                <w:szCs w:val="24"/>
              </w:rPr>
            </w:pPr>
            <w:r w:rsidRPr="00F203B9">
              <w:rPr>
                <w:rFonts w:ascii="Times New Roman" w:hAnsi="Times New Roman" w:cs="Times New Roman"/>
                <w:sz w:val="24"/>
                <w:szCs w:val="24"/>
              </w:rPr>
              <w:t>10</w:t>
            </w:r>
          </w:p>
        </w:tc>
        <w:tc>
          <w:tcPr>
            <w:tcW w:w="284" w:type="pct"/>
            <w:vAlign w:val="center"/>
          </w:tcPr>
          <w:p w:rsidR="00D717DC" w:rsidRPr="00F203B9" w:rsidRDefault="00D717DC" w:rsidP="00AA138C">
            <w:pPr>
              <w:jc w:val="center"/>
              <w:rPr>
                <w:rFonts w:ascii="Times New Roman" w:hAnsi="Times New Roman" w:cs="Times New Roman"/>
                <w:sz w:val="24"/>
                <w:szCs w:val="24"/>
              </w:rPr>
            </w:pPr>
            <w:r w:rsidRPr="00F203B9">
              <w:rPr>
                <w:rFonts w:ascii="Times New Roman" w:hAnsi="Times New Roman" w:cs="Times New Roman"/>
                <w:sz w:val="24"/>
                <w:szCs w:val="24"/>
              </w:rPr>
              <w:t>11</w:t>
            </w:r>
          </w:p>
        </w:tc>
        <w:tc>
          <w:tcPr>
            <w:tcW w:w="366" w:type="pct"/>
            <w:vAlign w:val="center"/>
          </w:tcPr>
          <w:p w:rsidR="00D717DC" w:rsidRPr="00F203B9" w:rsidRDefault="00D717DC" w:rsidP="00AA138C">
            <w:pPr>
              <w:jc w:val="center"/>
              <w:rPr>
                <w:rFonts w:ascii="Times New Roman" w:hAnsi="Times New Roman" w:cs="Times New Roman"/>
                <w:sz w:val="24"/>
                <w:szCs w:val="24"/>
              </w:rPr>
            </w:pPr>
            <w:r w:rsidRPr="00F203B9">
              <w:rPr>
                <w:rFonts w:ascii="Times New Roman" w:hAnsi="Times New Roman" w:cs="Times New Roman"/>
                <w:sz w:val="24"/>
                <w:szCs w:val="24"/>
              </w:rPr>
              <w:t>12</w:t>
            </w:r>
          </w:p>
        </w:tc>
        <w:tc>
          <w:tcPr>
            <w:tcW w:w="289" w:type="pct"/>
            <w:vAlign w:val="center"/>
          </w:tcPr>
          <w:p w:rsidR="00D717DC" w:rsidRPr="00F203B9" w:rsidRDefault="00D717DC" w:rsidP="00AA138C">
            <w:pPr>
              <w:jc w:val="center"/>
              <w:rPr>
                <w:rFonts w:ascii="Times New Roman" w:hAnsi="Times New Roman" w:cs="Times New Roman"/>
                <w:sz w:val="24"/>
                <w:szCs w:val="24"/>
              </w:rPr>
            </w:pPr>
            <w:r w:rsidRPr="00F203B9">
              <w:rPr>
                <w:rFonts w:ascii="Times New Roman" w:hAnsi="Times New Roman" w:cs="Times New Roman"/>
                <w:sz w:val="24"/>
                <w:szCs w:val="24"/>
              </w:rPr>
              <w:t>13</w:t>
            </w:r>
          </w:p>
        </w:tc>
        <w:tc>
          <w:tcPr>
            <w:tcW w:w="281" w:type="pct"/>
            <w:vAlign w:val="center"/>
          </w:tcPr>
          <w:p w:rsidR="00D717DC" w:rsidRPr="00F203B9" w:rsidRDefault="00D717DC" w:rsidP="00AA138C">
            <w:pPr>
              <w:jc w:val="center"/>
              <w:rPr>
                <w:rFonts w:ascii="Times New Roman" w:hAnsi="Times New Roman" w:cs="Times New Roman"/>
                <w:sz w:val="24"/>
                <w:szCs w:val="24"/>
              </w:rPr>
            </w:pPr>
            <w:r w:rsidRPr="00F203B9">
              <w:rPr>
                <w:rFonts w:ascii="Times New Roman" w:hAnsi="Times New Roman" w:cs="Times New Roman"/>
                <w:sz w:val="24"/>
                <w:szCs w:val="24"/>
              </w:rPr>
              <w:t>14</w:t>
            </w:r>
          </w:p>
        </w:tc>
        <w:tc>
          <w:tcPr>
            <w:tcW w:w="287" w:type="pct"/>
            <w:vAlign w:val="center"/>
          </w:tcPr>
          <w:p w:rsidR="00D717DC" w:rsidRPr="00F203B9" w:rsidRDefault="00D717DC" w:rsidP="00AA138C">
            <w:pPr>
              <w:jc w:val="center"/>
              <w:rPr>
                <w:rFonts w:ascii="Times New Roman" w:hAnsi="Times New Roman" w:cs="Times New Roman"/>
                <w:sz w:val="24"/>
                <w:szCs w:val="24"/>
              </w:rPr>
            </w:pPr>
            <w:r w:rsidRPr="00F203B9">
              <w:rPr>
                <w:rFonts w:ascii="Times New Roman" w:hAnsi="Times New Roman" w:cs="Times New Roman"/>
                <w:sz w:val="24"/>
                <w:szCs w:val="24"/>
              </w:rPr>
              <w:t>15</w:t>
            </w:r>
          </w:p>
        </w:tc>
        <w:tc>
          <w:tcPr>
            <w:tcW w:w="256" w:type="pct"/>
            <w:vAlign w:val="center"/>
          </w:tcPr>
          <w:p w:rsidR="00D717DC" w:rsidRPr="00F203B9" w:rsidRDefault="00D717DC" w:rsidP="00AA138C">
            <w:pPr>
              <w:jc w:val="center"/>
              <w:rPr>
                <w:rFonts w:ascii="Times New Roman" w:hAnsi="Times New Roman" w:cs="Times New Roman"/>
                <w:sz w:val="24"/>
                <w:szCs w:val="24"/>
              </w:rPr>
            </w:pPr>
            <w:r w:rsidRPr="00F203B9">
              <w:rPr>
                <w:rFonts w:ascii="Times New Roman" w:hAnsi="Times New Roman" w:cs="Times New Roman"/>
                <w:sz w:val="24"/>
                <w:szCs w:val="24"/>
              </w:rPr>
              <w:t>16</w:t>
            </w:r>
          </w:p>
        </w:tc>
      </w:tr>
      <w:tr w:rsidR="00D717DC" w:rsidRPr="00A83967" w:rsidTr="00AA138C">
        <w:tc>
          <w:tcPr>
            <w:tcW w:w="5000" w:type="pct"/>
            <w:gridSpan w:val="16"/>
            <w:vAlign w:val="center"/>
          </w:tcPr>
          <w:p w:rsidR="00D717DC" w:rsidRPr="00681800" w:rsidRDefault="00D717DC" w:rsidP="00AA138C">
            <w:pPr>
              <w:jc w:val="center"/>
              <w:rPr>
                <w:rFonts w:ascii="Times New Roman" w:hAnsi="Times New Roman" w:cs="Times New Roman"/>
                <w:b/>
                <w:sz w:val="28"/>
                <w:szCs w:val="28"/>
              </w:rPr>
            </w:pPr>
            <w:r w:rsidRPr="00681800">
              <w:rPr>
                <w:rFonts w:ascii="Times New Roman" w:hAnsi="Times New Roman" w:cs="Times New Roman"/>
                <w:b/>
                <w:sz w:val="28"/>
                <w:szCs w:val="28"/>
              </w:rPr>
              <w:t>Всего по лесничеству</w:t>
            </w:r>
          </w:p>
        </w:tc>
      </w:tr>
      <w:tr w:rsidR="00D717DC" w:rsidRPr="00A83967" w:rsidTr="00AA138C">
        <w:trPr>
          <w:trHeight w:hRule="exact" w:val="454"/>
        </w:trPr>
        <w:tc>
          <w:tcPr>
            <w:tcW w:w="756" w:type="pct"/>
            <w:vAlign w:val="center"/>
          </w:tcPr>
          <w:p w:rsidR="00D717DC" w:rsidRPr="00432594" w:rsidRDefault="00D717DC" w:rsidP="00AA138C">
            <w:pPr>
              <w:jc w:val="center"/>
              <w:rPr>
                <w:rFonts w:ascii="Times New Roman" w:hAnsi="Times New Roman" w:cs="Times New Roman"/>
                <w:sz w:val="24"/>
                <w:szCs w:val="24"/>
              </w:rPr>
            </w:pPr>
            <w:r w:rsidRPr="00432594">
              <w:rPr>
                <w:rFonts w:ascii="Times New Roman" w:hAnsi="Times New Roman" w:cs="Times New Roman"/>
                <w:sz w:val="24"/>
                <w:szCs w:val="24"/>
              </w:rPr>
              <w:t>Хвойные</w:t>
            </w:r>
          </w:p>
        </w:tc>
        <w:tc>
          <w:tcPr>
            <w:tcW w:w="294" w:type="pct"/>
            <w:vAlign w:val="center"/>
          </w:tcPr>
          <w:p w:rsidR="00D717DC" w:rsidRPr="00D717DC" w:rsidRDefault="00D717DC" w:rsidP="00AA138C">
            <w:pPr>
              <w:jc w:val="center"/>
              <w:rPr>
                <w:rFonts w:ascii="Times New Roman" w:hAnsi="Times New Roman" w:cs="Times New Roman"/>
                <w:sz w:val="24"/>
                <w:szCs w:val="24"/>
              </w:rPr>
            </w:pPr>
            <w:r w:rsidRPr="00D717DC">
              <w:rPr>
                <w:rFonts w:ascii="Times New Roman" w:hAnsi="Times New Roman" w:cs="Times New Roman"/>
                <w:sz w:val="24"/>
                <w:szCs w:val="24"/>
              </w:rPr>
              <w:t>11</w:t>
            </w:r>
          </w:p>
        </w:tc>
        <w:tc>
          <w:tcPr>
            <w:tcW w:w="301" w:type="pct"/>
            <w:vAlign w:val="center"/>
          </w:tcPr>
          <w:p w:rsidR="00D717DC" w:rsidRPr="00D717DC" w:rsidRDefault="006B18BA" w:rsidP="00AA138C">
            <w:pPr>
              <w:jc w:val="center"/>
              <w:rPr>
                <w:rFonts w:ascii="Times New Roman" w:hAnsi="Times New Roman" w:cs="Times New Roman"/>
                <w:sz w:val="24"/>
                <w:szCs w:val="24"/>
              </w:rPr>
            </w:pPr>
            <w:r>
              <w:rPr>
                <w:rFonts w:ascii="Times New Roman" w:hAnsi="Times New Roman" w:cs="Times New Roman"/>
                <w:sz w:val="24"/>
                <w:szCs w:val="24"/>
              </w:rPr>
              <w:t>2,</w:t>
            </w:r>
            <w:r w:rsidR="00D717DC" w:rsidRPr="00D717DC">
              <w:rPr>
                <w:rFonts w:ascii="Times New Roman" w:hAnsi="Times New Roman" w:cs="Times New Roman"/>
                <w:sz w:val="24"/>
                <w:szCs w:val="24"/>
              </w:rPr>
              <w:t>4</w:t>
            </w:r>
          </w:p>
        </w:tc>
        <w:tc>
          <w:tcPr>
            <w:tcW w:w="245" w:type="pct"/>
            <w:vAlign w:val="center"/>
          </w:tcPr>
          <w:p w:rsidR="00D717DC" w:rsidRPr="00D717DC" w:rsidRDefault="006B18BA" w:rsidP="00AA138C">
            <w:pPr>
              <w:jc w:val="center"/>
              <w:rPr>
                <w:rFonts w:ascii="Times New Roman" w:hAnsi="Times New Roman" w:cs="Times New Roman"/>
                <w:sz w:val="24"/>
                <w:szCs w:val="24"/>
              </w:rPr>
            </w:pPr>
            <w:r>
              <w:rPr>
                <w:rFonts w:ascii="Times New Roman" w:hAnsi="Times New Roman" w:cs="Times New Roman"/>
                <w:sz w:val="24"/>
                <w:szCs w:val="24"/>
              </w:rPr>
              <w:t>2,</w:t>
            </w:r>
            <w:r w:rsidR="00D717DC" w:rsidRPr="00D717DC">
              <w:rPr>
                <w:rFonts w:ascii="Times New Roman" w:hAnsi="Times New Roman" w:cs="Times New Roman"/>
                <w:sz w:val="24"/>
                <w:szCs w:val="24"/>
              </w:rPr>
              <w:t>0</w:t>
            </w:r>
          </w:p>
        </w:tc>
        <w:tc>
          <w:tcPr>
            <w:tcW w:w="269" w:type="pct"/>
            <w:vAlign w:val="center"/>
          </w:tcPr>
          <w:p w:rsidR="00D717DC" w:rsidRPr="00D717DC" w:rsidRDefault="00D717DC" w:rsidP="00AA138C">
            <w:pPr>
              <w:jc w:val="center"/>
              <w:rPr>
                <w:rFonts w:ascii="Times New Roman" w:hAnsi="Times New Roman" w:cs="Times New Roman"/>
                <w:sz w:val="24"/>
                <w:szCs w:val="24"/>
              </w:rPr>
            </w:pPr>
            <w:r w:rsidRPr="00D717DC">
              <w:rPr>
                <w:rFonts w:ascii="Times New Roman" w:hAnsi="Times New Roman" w:cs="Times New Roman"/>
                <w:sz w:val="24"/>
                <w:szCs w:val="24"/>
              </w:rPr>
              <w:t>184</w:t>
            </w:r>
          </w:p>
        </w:tc>
        <w:tc>
          <w:tcPr>
            <w:tcW w:w="314" w:type="pct"/>
            <w:vAlign w:val="center"/>
          </w:tcPr>
          <w:p w:rsidR="00D717DC" w:rsidRPr="00D717DC" w:rsidRDefault="006B18BA" w:rsidP="00AA138C">
            <w:pPr>
              <w:jc w:val="center"/>
              <w:rPr>
                <w:rFonts w:ascii="Times New Roman" w:hAnsi="Times New Roman" w:cs="Times New Roman"/>
                <w:sz w:val="24"/>
                <w:szCs w:val="24"/>
              </w:rPr>
            </w:pPr>
            <w:r>
              <w:rPr>
                <w:rFonts w:ascii="Times New Roman" w:hAnsi="Times New Roman" w:cs="Times New Roman"/>
                <w:sz w:val="24"/>
                <w:szCs w:val="24"/>
              </w:rPr>
              <w:t>6,</w:t>
            </w:r>
            <w:r w:rsidR="00D717DC" w:rsidRPr="00D717DC">
              <w:rPr>
                <w:rFonts w:ascii="Times New Roman" w:hAnsi="Times New Roman" w:cs="Times New Roman"/>
                <w:sz w:val="24"/>
                <w:szCs w:val="24"/>
              </w:rPr>
              <w:t>2</w:t>
            </w:r>
          </w:p>
        </w:tc>
        <w:tc>
          <w:tcPr>
            <w:tcW w:w="245" w:type="pct"/>
            <w:vAlign w:val="center"/>
          </w:tcPr>
          <w:p w:rsidR="00D717DC" w:rsidRPr="00D717DC" w:rsidRDefault="00D717DC" w:rsidP="00AA138C">
            <w:pPr>
              <w:jc w:val="center"/>
              <w:rPr>
                <w:rFonts w:ascii="Times New Roman" w:hAnsi="Times New Roman" w:cs="Times New Roman"/>
                <w:sz w:val="24"/>
                <w:szCs w:val="24"/>
              </w:rPr>
            </w:pPr>
            <w:r>
              <w:rPr>
                <w:rFonts w:ascii="Times New Roman" w:hAnsi="Times New Roman" w:cs="Times New Roman"/>
                <w:sz w:val="24"/>
                <w:szCs w:val="24"/>
              </w:rPr>
              <w:t>3,7</w:t>
            </w:r>
          </w:p>
        </w:tc>
        <w:tc>
          <w:tcPr>
            <w:tcW w:w="278" w:type="pct"/>
            <w:vAlign w:val="center"/>
          </w:tcPr>
          <w:p w:rsidR="00D717DC" w:rsidRPr="00432594" w:rsidRDefault="00D717DC"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99" w:type="pct"/>
            <w:vAlign w:val="center"/>
          </w:tcPr>
          <w:p w:rsidR="00D717DC" w:rsidRPr="00432594" w:rsidRDefault="00D717DC"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36" w:type="pct"/>
            <w:vAlign w:val="center"/>
          </w:tcPr>
          <w:p w:rsidR="00D717DC" w:rsidRPr="00432594" w:rsidRDefault="00D717DC"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84" w:type="pct"/>
            <w:vAlign w:val="center"/>
          </w:tcPr>
          <w:p w:rsidR="00D717DC" w:rsidRPr="00432594" w:rsidRDefault="00D717DC" w:rsidP="00AA138C">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366" w:type="pct"/>
            <w:vAlign w:val="center"/>
          </w:tcPr>
          <w:p w:rsidR="00D717DC" w:rsidRPr="00432594" w:rsidRDefault="00D717DC" w:rsidP="00AA138C">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289" w:type="pct"/>
            <w:vAlign w:val="center"/>
          </w:tcPr>
          <w:p w:rsidR="00D717DC" w:rsidRPr="00432594" w:rsidRDefault="00D717DC" w:rsidP="00AA138C">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281" w:type="pct"/>
            <w:vAlign w:val="center"/>
          </w:tcPr>
          <w:p w:rsidR="00D717DC" w:rsidRPr="00432594" w:rsidRDefault="006B18BA"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w:t>
            </w:r>
          </w:p>
        </w:tc>
        <w:tc>
          <w:tcPr>
            <w:tcW w:w="287" w:type="pct"/>
            <w:vAlign w:val="center"/>
          </w:tcPr>
          <w:p w:rsidR="00D717DC" w:rsidRPr="00432594" w:rsidRDefault="006B18BA"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8,6</w:t>
            </w:r>
          </w:p>
        </w:tc>
        <w:tc>
          <w:tcPr>
            <w:tcW w:w="256" w:type="pct"/>
            <w:vAlign w:val="center"/>
          </w:tcPr>
          <w:p w:rsidR="00D717DC" w:rsidRPr="00432594" w:rsidRDefault="006B18BA"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5,7</w:t>
            </w:r>
          </w:p>
        </w:tc>
      </w:tr>
      <w:tr w:rsidR="00D717DC" w:rsidRPr="00A83967" w:rsidTr="00AA138C">
        <w:trPr>
          <w:trHeight w:hRule="exact" w:val="454"/>
        </w:trPr>
        <w:tc>
          <w:tcPr>
            <w:tcW w:w="756" w:type="pct"/>
            <w:vAlign w:val="center"/>
          </w:tcPr>
          <w:p w:rsidR="00D717DC" w:rsidRPr="00432594" w:rsidRDefault="00D717DC" w:rsidP="00AA138C">
            <w:pPr>
              <w:jc w:val="center"/>
              <w:rPr>
                <w:rFonts w:ascii="Times New Roman" w:hAnsi="Times New Roman" w:cs="Times New Roman"/>
                <w:sz w:val="24"/>
                <w:szCs w:val="24"/>
              </w:rPr>
            </w:pPr>
            <w:r w:rsidRPr="00432594">
              <w:rPr>
                <w:rFonts w:ascii="Times New Roman" w:hAnsi="Times New Roman" w:cs="Times New Roman"/>
                <w:sz w:val="24"/>
                <w:szCs w:val="24"/>
              </w:rPr>
              <w:t>Твердолиственные</w:t>
            </w:r>
          </w:p>
        </w:tc>
        <w:tc>
          <w:tcPr>
            <w:tcW w:w="294" w:type="pct"/>
            <w:vAlign w:val="center"/>
          </w:tcPr>
          <w:p w:rsidR="00D717DC" w:rsidRPr="00D717DC" w:rsidRDefault="00D717DC" w:rsidP="00AA138C">
            <w:pPr>
              <w:jc w:val="center"/>
              <w:rPr>
                <w:rFonts w:ascii="Times New Roman" w:hAnsi="Times New Roman" w:cs="Times New Roman"/>
                <w:sz w:val="24"/>
                <w:szCs w:val="24"/>
              </w:rPr>
            </w:pPr>
            <w:r w:rsidRPr="00D717DC">
              <w:rPr>
                <w:rFonts w:ascii="Times New Roman" w:hAnsi="Times New Roman" w:cs="Times New Roman"/>
                <w:sz w:val="24"/>
                <w:szCs w:val="24"/>
              </w:rPr>
              <w:t>11</w:t>
            </w:r>
          </w:p>
        </w:tc>
        <w:tc>
          <w:tcPr>
            <w:tcW w:w="301" w:type="pct"/>
            <w:vAlign w:val="center"/>
          </w:tcPr>
          <w:p w:rsidR="00D717DC" w:rsidRPr="00D717DC" w:rsidRDefault="006B18BA" w:rsidP="00AA138C">
            <w:pPr>
              <w:jc w:val="center"/>
              <w:rPr>
                <w:rFonts w:ascii="Times New Roman" w:hAnsi="Times New Roman" w:cs="Times New Roman"/>
                <w:sz w:val="24"/>
                <w:szCs w:val="24"/>
              </w:rPr>
            </w:pPr>
            <w:r>
              <w:rPr>
                <w:rFonts w:ascii="Times New Roman" w:hAnsi="Times New Roman" w:cs="Times New Roman"/>
                <w:sz w:val="24"/>
                <w:szCs w:val="24"/>
              </w:rPr>
              <w:t>1,</w:t>
            </w:r>
            <w:r w:rsidR="00D717DC" w:rsidRPr="00D717DC">
              <w:rPr>
                <w:rFonts w:ascii="Times New Roman" w:hAnsi="Times New Roman" w:cs="Times New Roman"/>
                <w:sz w:val="24"/>
                <w:szCs w:val="24"/>
              </w:rPr>
              <w:t>3</w:t>
            </w:r>
          </w:p>
        </w:tc>
        <w:tc>
          <w:tcPr>
            <w:tcW w:w="245" w:type="pct"/>
            <w:vAlign w:val="center"/>
          </w:tcPr>
          <w:p w:rsidR="00D717DC" w:rsidRPr="00D717DC" w:rsidRDefault="006B18BA" w:rsidP="00AA138C">
            <w:pPr>
              <w:jc w:val="center"/>
              <w:rPr>
                <w:rFonts w:ascii="Times New Roman" w:hAnsi="Times New Roman" w:cs="Times New Roman"/>
                <w:sz w:val="24"/>
                <w:szCs w:val="24"/>
              </w:rPr>
            </w:pPr>
            <w:r>
              <w:rPr>
                <w:rFonts w:ascii="Times New Roman" w:hAnsi="Times New Roman" w:cs="Times New Roman"/>
                <w:sz w:val="24"/>
                <w:szCs w:val="24"/>
              </w:rPr>
              <w:t>0,</w:t>
            </w:r>
            <w:r w:rsidR="00D717DC" w:rsidRPr="00D717DC">
              <w:rPr>
                <w:rFonts w:ascii="Times New Roman" w:hAnsi="Times New Roman" w:cs="Times New Roman"/>
                <w:sz w:val="24"/>
                <w:szCs w:val="24"/>
              </w:rPr>
              <w:t>5</w:t>
            </w:r>
          </w:p>
        </w:tc>
        <w:tc>
          <w:tcPr>
            <w:tcW w:w="269" w:type="pct"/>
            <w:vAlign w:val="center"/>
          </w:tcPr>
          <w:p w:rsidR="00D717DC" w:rsidRPr="00D717DC" w:rsidRDefault="00D717DC" w:rsidP="00AA138C">
            <w:pPr>
              <w:jc w:val="center"/>
              <w:rPr>
                <w:rFonts w:ascii="Times New Roman" w:hAnsi="Times New Roman" w:cs="Times New Roman"/>
                <w:sz w:val="24"/>
                <w:szCs w:val="24"/>
              </w:rPr>
            </w:pPr>
            <w:r w:rsidRPr="00D717DC">
              <w:rPr>
                <w:rFonts w:ascii="Times New Roman" w:hAnsi="Times New Roman" w:cs="Times New Roman"/>
                <w:sz w:val="24"/>
                <w:szCs w:val="24"/>
              </w:rPr>
              <w:t>92</w:t>
            </w:r>
          </w:p>
        </w:tc>
        <w:tc>
          <w:tcPr>
            <w:tcW w:w="314" w:type="pct"/>
            <w:vAlign w:val="center"/>
          </w:tcPr>
          <w:p w:rsidR="00D717DC" w:rsidRPr="00D717DC" w:rsidRDefault="006B18BA" w:rsidP="00AA138C">
            <w:pPr>
              <w:jc w:val="center"/>
              <w:rPr>
                <w:rFonts w:ascii="Times New Roman" w:hAnsi="Times New Roman" w:cs="Times New Roman"/>
                <w:sz w:val="24"/>
                <w:szCs w:val="24"/>
              </w:rPr>
            </w:pPr>
            <w:r>
              <w:rPr>
                <w:rFonts w:ascii="Times New Roman" w:hAnsi="Times New Roman" w:cs="Times New Roman"/>
                <w:sz w:val="24"/>
                <w:szCs w:val="24"/>
              </w:rPr>
              <w:t>1,</w:t>
            </w:r>
            <w:r w:rsidR="00D717DC" w:rsidRPr="00D717DC">
              <w:rPr>
                <w:rFonts w:ascii="Times New Roman" w:hAnsi="Times New Roman" w:cs="Times New Roman"/>
                <w:sz w:val="24"/>
                <w:szCs w:val="24"/>
              </w:rPr>
              <w:t>9</w:t>
            </w:r>
          </w:p>
        </w:tc>
        <w:tc>
          <w:tcPr>
            <w:tcW w:w="245" w:type="pct"/>
            <w:vAlign w:val="center"/>
          </w:tcPr>
          <w:p w:rsidR="00D717DC" w:rsidRPr="00D717DC" w:rsidRDefault="006B18BA" w:rsidP="00AA138C">
            <w:pPr>
              <w:jc w:val="center"/>
              <w:rPr>
                <w:rFonts w:ascii="Times New Roman" w:hAnsi="Times New Roman" w:cs="Times New Roman"/>
                <w:sz w:val="24"/>
                <w:szCs w:val="24"/>
              </w:rPr>
            </w:pPr>
            <w:r>
              <w:rPr>
                <w:rFonts w:ascii="Times New Roman" w:hAnsi="Times New Roman" w:cs="Times New Roman"/>
                <w:sz w:val="24"/>
                <w:szCs w:val="24"/>
              </w:rPr>
              <w:t>0,</w:t>
            </w:r>
            <w:r w:rsidR="00D717DC">
              <w:rPr>
                <w:rFonts w:ascii="Times New Roman" w:hAnsi="Times New Roman" w:cs="Times New Roman"/>
                <w:sz w:val="24"/>
                <w:szCs w:val="24"/>
              </w:rPr>
              <w:t>7</w:t>
            </w:r>
          </w:p>
        </w:tc>
        <w:tc>
          <w:tcPr>
            <w:tcW w:w="278" w:type="pct"/>
            <w:vAlign w:val="center"/>
          </w:tcPr>
          <w:p w:rsidR="00D717DC" w:rsidRPr="00432594" w:rsidRDefault="00D717DC"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99" w:type="pct"/>
            <w:vAlign w:val="center"/>
          </w:tcPr>
          <w:p w:rsidR="00D717DC" w:rsidRPr="00432594" w:rsidRDefault="00D717DC"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36" w:type="pct"/>
            <w:vAlign w:val="center"/>
          </w:tcPr>
          <w:p w:rsidR="00D717DC" w:rsidRPr="00432594" w:rsidRDefault="00D717DC"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84" w:type="pct"/>
            <w:vAlign w:val="center"/>
          </w:tcPr>
          <w:p w:rsidR="00D717DC" w:rsidRPr="00432594" w:rsidRDefault="00D717DC" w:rsidP="00AA138C">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366" w:type="pct"/>
            <w:vAlign w:val="center"/>
          </w:tcPr>
          <w:p w:rsidR="00D717DC" w:rsidRPr="00432594" w:rsidRDefault="00D717DC" w:rsidP="00AA138C">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289" w:type="pct"/>
            <w:vAlign w:val="center"/>
          </w:tcPr>
          <w:p w:rsidR="00D717DC" w:rsidRPr="00432594" w:rsidRDefault="00D717DC" w:rsidP="00AA138C">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281" w:type="pct"/>
            <w:vAlign w:val="center"/>
          </w:tcPr>
          <w:p w:rsidR="00D717DC" w:rsidRPr="00432594" w:rsidRDefault="006B18BA"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103</w:t>
            </w:r>
          </w:p>
        </w:tc>
        <w:tc>
          <w:tcPr>
            <w:tcW w:w="287" w:type="pct"/>
            <w:vAlign w:val="center"/>
          </w:tcPr>
          <w:p w:rsidR="00D717DC" w:rsidRPr="00432594" w:rsidRDefault="006B18BA"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3,2</w:t>
            </w:r>
          </w:p>
        </w:tc>
        <w:tc>
          <w:tcPr>
            <w:tcW w:w="256" w:type="pct"/>
            <w:vAlign w:val="center"/>
          </w:tcPr>
          <w:p w:rsidR="00D717DC" w:rsidRPr="00432594" w:rsidRDefault="00605C2C"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r>
      <w:tr w:rsidR="00D717DC" w:rsidRPr="00A83967" w:rsidTr="00AA138C">
        <w:trPr>
          <w:trHeight w:hRule="exact" w:val="454"/>
        </w:trPr>
        <w:tc>
          <w:tcPr>
            <w:tcW w:w="756" w:type="pct"/>
            <w:vAlign w:val="center"/>
          </w:tcPr>
          <w:p w:rsidR="00D717DC" w:rsidRPr="00432594" w:rsidRDefault="00D717DC" w:rsidP="00AA138C">
            <w:pPr>
              <w:jc w:val="center"/>
              <w:rPr>
                <w:rFonts w:ascii="Times New Roman" w:hAnsi="Times New Roman" w:cs="Times New Roman"/>
                <w:sz w:val="24"/>
                <w:szCs w:val="24"/>
              </w:rPr>
            </w:pPr>
            <w:r w:rsidRPr="00432594">
              <w:rPr>
                <w:rFonts w:ascii="Times New Roman" w:hAnsi="Times New Roman" w:cs="Times New Roman"/>
                <w:sz w:val="24"/>
                <w:szCs w:val="24"/>
              </w:rPr>
              <w:t>Мягколиственные</w:t>
            </w:r>
          </w:p>
        </w:tc>
        <w:tc>
          <w:tcPr>
            <w:tcW w:w="294" w:type="pct"/>
            <w:vAlign w:val="center"/>
          </w:tcPr>
          <w:p w:rsidR="00D717DC" w:rsidRPr="00D717DC" w:rsidRDefault="00D717DC" w:rsidP="00AA138C">
            <w:pPr>
              <w:jc w:val="center"/>
              <w:rPr>
                <w:rFonts w:ascii="Times New Roman" w:hAnsi="Times New Roman" w:cs="Times New Roman"/>
                <w:sz w:val="24"/>
                <w:szCs w:val="24"/>
              </w:rPr>
            </w:pPr>
            <w:r w:rsidRPr="00D717DC">
              <w:rPr>
                <w:rFonts w:ascii="Times New Roman" w:hAnsi="Times New Roman" w:cs="Times New Roman"/>
                <w:sz w:val="24"/>
                <w:szCs w:val="24"/>
              </w:rPr>
              <w:t>906</w:t>
            </w:r>
          </w:p>
        </w:tc>
        <w:tc>
          <w:tcPr>
            <w:tcW w:w="301" w:type="pct"/>
            <w:vAlign w:val="center"/>
          </w:tcPr>
          <w:p w:rsidR="00D717DC" w:rsidRPr="00D717DC" w:rsidRDefault="006B18BA" w:rsidP="00AA138C">
            <w:pPr>
              <w:jc w:val="center"/>
              <w:rPr>
                <w:rFonts w:ascii="Times New Roman" w:hAnsi="Times New Roman" w:cs="Times New Roman"/>
                <w:sz w:val="24"/>
                <w:szCs w:val="24"/>
              </w:rPr>
            </w:pPr>
            <w:r>
              <w:rPr>
                <w:rFonts w:ascii="Times New Roman" w:hAnsi="Times New Roman" w:cs="Times New Roman"/>
                <w:sz w:val="24"/>
                <w:szCs w:val="24"/>
              </w:rPr>
              <w:t>155,</w:t>
            </w:r>
            <w:r w:rsidR="00D717DC" w:rsidRPr="00D717DC">
              <w:rPr>
                <w:rFonts w:ascii="Times New Roman" w:hAnsi="Times New Roman" w:cs="Times New Roman"/>
                <w:sz w:val="24"/>
                <w:szCs w:val="24"/>
              </w:rPr>
              <w:t>8</w:t>
            </w:r>
          </w:p>
        </w:tc>
        <w:tc>
          <w:tcPr>
            <w:tcW w:w="245" w:type="pct"/>
            <w:vAlign w:val="center"/>
          </w:tcPr>
          <w:p w:rsidR="00D717DC" w:rsidRPr="00D717DC" w:rsidRDefault="006B18BA" w:rsidP="00AA138C">
            <w:pPr>
              <w:jc w:val="center"/>
              <w:rPr>
                <w:rFonts w:ascii="Times New Roman" w:hAnsi="Times New Roman" w:cs="Times New Roman"/>
                <w:sz w:val="24"/>
                <w:szCs w:val="24"/>
              </w:rPr>
            </w:pPr>
            <w:r>
              <w:rPr>
                <w:rFonts w:ascii="Times New Roman" w:hAnsi="Times New Roman" w:cs="Times New Roman"/>
                <w:sz w:val="24"/>
                <w:szCs w:val="24"/>
              </w:rPr>
              <w:t>73,</w:t>
            </w:r>
            <w:r w:rsidR="00D717DC" w:rsidRPr="00D717DC">
              <w:rPr>
                <w:rFonts w:ascii="Times New Roman" w:hAnsi="Times New Roman" w:cs="Times New Roman"/>
                <w:sz w:val="24"/>
                <w:szCs w:val="24"/>
              </w:rPr>
              <w:t>4</w:t>
            </w:r>
          </w:p>
        </w:tc>
        <w:tc>
          <w:tcPr>
            <w:tcW w:w="269" w:type="pct"/>
            <w:vAlign w:val="center"/>
          </w:tcPr>
          <w:p w:rsidR="00D717DC" w:rsidRPr="00D717DC" w:rsidRDefault="00D717DC" w:rsidP="00AA138C">
            <w:pPr>
              <w:jc w:val="center"/>
              <w:rPr>
                <w:rFonts w:ascii="Times New Roman" w:hAnsi="Times New Roman" w:cs="Times New Roman"/>
                <w:sz w:val="24"/>
                <w:szCs w:val="24"/>
              </w:rPr>
            </w:pPr>
            <w:r w:rsidRPr="00D717DC">
              <w:rPr>
                <w:rFonts w:ascii="Times New Roman" w:hAnsi="Times New Roman" w:cs="Times New Roman"/>
                <w:sz w:val="24"/>
                <w:szCs w:val="24"/>
              </w:rPr>
              <w:t>175</w:t>
            </w:r>
          </w:p>
        </w:tc>
        <w:tc>
          <w:tcPr>
            <w:tcW w:w="314" w:type="pct"/>
            <w:vAlign w:val="center"/>
          </w:tcPr>
          <w:p w:rsidR="00D717DC" w:rsidRPr="00D717DC" w:rsidRDefault="006B18BA" w:rsidP="00AA138C">
            <w:pPr>
              <w:jc w:val="center"/>
              <w:rPr>
                <w:rFonts w:ascii="Times New Roman" w:hAnsi="Times New Roman" w:cs="Times New Roman"/>
                <w:sz w:val="24"/>
                <w:szCs w:val="24"/>
              </w:rPr>
            </w:pPr>
            <w:r>
              <w:rPr>
                <w:rFonts w:ascii="Times New Roman" w:hAnsi="Times New Roman" w:cs="Times New Roman"/>
                <w:sz w:val="24"/>
                <w:szCs w:val="24"/>
              </w:rPr>
              <w:t>5,</w:t>
            </w:r>
            <w:r w:rsidR="00D717DC" w:rsidRPr="00D717DC">
              <w:rPr>
                <w:rFonts w:ascii="Times New Roman" w:hAnsi="Times New Roman" w:cs="Times New Roman"/>
                <w:sz w:val="24"/>
                <w:szCs w:val="24"/>
              </w:rPr>
              <w:t>7</w:t>
            </w:r>
          </w:p>
        </w:tc>
        <w:tc>
          <w:tcPr>
            <w:tcW w:w="245" w:type="pct"/>
            <w:vAlign w:val="center"/>
          </w:tcPr>
          <w:p w:rsidR="00D717DC" w:rsidRPr="00D717DC" w:rsidRDefault="006B18BA" w:rsidP="00AA138C">
            <w:pPr>
              <w:jc w:val="center"/>
              <w:rPr>
                <w:rFonts w:ascii="Times New Roman" w:hAnsi="Times New Roman" w:cs="Times New Roman"/>
                <w:sz w:val="24"/>
                <w:szCs w:val="24"/>
              </w:rPr>
            </w:pPr>
            <w:r>
              <w:rPr>
                <w:rFonts w:ascii="Times New Roman" w:hAnsi="Times New Roman" w:cs="Times New Roman"/>
                <w:sz w:val="24"/>
                <w:szCs w:val="24"/>
              </w:rPr>
              <w:t>2,</w:t>
            </w:r>
            <w:r w:rsidR="00D717DC">
              <w:rPr>
                <w:rFonts w:ascii="Times New Roman" w:hAnsi="Times New Roman" w:cs="Times New Roman"/>
                <w:sz w:val="24"/>
                <w:szCs w:val="24"/>
              </w:rPr>
              <w:t>2</w:t>
            </w:r>
          </w:p>
        </w:tc>
        <w:tc>
          <w:tcPr>
            <w:tcW w:w="278" w:type="pct"/>
            <w:vAlign w:val="center"/>
          </w:tcPr>
          <w:p w:rsidR="00D717DC" w:rsidRPr="00432594" w:rsidRDefault="00D717DC"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99" w:type="pct"/>
            <w:vAlign w:val="center"/>
          </w:tcPr>
          <w:p w:rsidR="00D717DC" w:rsidRPr="00432594" w:rsidRDefault="00D717DC"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36" w:type="pct"/>
            <w:vAlign w:val="center"/>
          </w:tcPr>
          <w:p w:rsidR="00D717DC" w:rsidRPr="00432594" w:rsidRDefault="00D717DC"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84" w:type="pct"/>
            <w:vAlign w:val="center"/>
          </w:tcPr>
          <w:p w:rsidR="00D717DC" w:rsidRPr="00432594" w:rsidRDefault="00B13621"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366" w:type="pct"/>
            <w:vAlign w:val="center"/>
          </w:tcPr>
          <w:p w:rsidR="00D717DC" w:rsidRPr="00432594" w:rsidRDefault="00B13621"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0,6</w:t>
            </w:r>
          </w:p>
        </w:tc>
        <w:tc>
          <w:tcPr>
            <w:tcW w:w="289" w:type="pct"/>
            <w:vAlign w:val="center"/>
          </w:tcPr>
          <w:p w:rsidR="00D717DC" w:rsidRPr="00432594" w:rsidRDefault="00B13621"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0,2</w:t>
            </w:r>
          </w:p>
        </w:tc>
        <w:tc>
          <w:tcPr>
            <w:tcW w:w="281" w:type="pct"/>
            <w:vAlign w:val="center"/>
          </w:tcPr>
          <w:p w:rsidR="00D717DC" w:rsidRPr="00432594" w:rsidRDefault="006B18BA"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1094</w:t>
            </w:r>
          </w:p>
        </w:tc>
        <w:tc>
          <w:tcPr>
            <w:tcW w:w="287" w:type="pct"/>
            <w:vAlign w:val="center"/>
          </w:tcPr>
          <w:p w:rsidR="00D717DC" w:rsidRPr="00432594" w:rsidRDefault="006B18BA"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162,1</w:t>
            </w:r>
          </w:p>
        </w:tc>
        <w:tc>
          <w:tcPr>
            <w:tcW w:w="256" w:type="pct"/>
            <w:vAlign w:val="center"/>
          </w:tcPr>
          <w:p w:rsidR="00D717DC" w:rsidRPr="00432594" w:rsidRDefault="00605C2C"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75,8</w:t>
            </w:r>
          </w:p>
        </w:tc>
      </w:tr>
      <w:tr w:rsidR="00D717DC" w:rsidRPr="00A83967" w:rsidTr="00AA138C">
        <w:trPr>
          <w:trHeight w:hRule="exact" w:val="454"/>
        </w:trPr>
        <w:tc>
          <w:tcPr>
            <w:tcW w:w="756" w:type="pct"/>
            <w:vAlign w:val="center"/>
          </w:tcPr>
          <w:p w:rsidR="00D717DC" w:rsidRPr="00432594" w:rsidRDefault="00D717DC" w:rsidP="00AA138C">
            <w:pPr>
              <w:jc w:val="center"/>
              <w:rPr>
                <w:rFonts w:ascii="Times New Roman" w:hAnsi="Times New Roman" w:cs="Times New Roman"/>
                <w:b/>
                <w:sz w:val="24"/>
                <w:szCs w:val="24"/>
              </w:rPr>
            </w:pPr>
            <w:r w:rsidRPr="00432594">
              <w:rPr>
                <w:rFonts w:ascii="Times New Roman" w:hAnsi="Times New Roman" w:cs="Times New Roman"/>
                <w:b/>
                <w:sz w:val="24"/>
                <w:szCs w:val="24"/>
              </w:rPr>
              <w:t>Итого</w:t>
            </w:r>
          </w:p>
        </w:tc>
        <w:tc>
          <w:tcPr>
            <w:tcW w:w="294" w:type="pct"/>
            <w:vAlign w:val="center"/>
          </w:tcPr>
          <w:p w:rsidR="00D717DC" w:rsidRPr="00D717DC" w:rsidRDefault="00D717DC" w:rsidP="00AA138C">
            <w:pPr>
              <w:jc w:val="center"/>
              <w:rPr>
                <w:rFonts w:ascii="Times New Roman" w:hAnsi="Times New Roman" w:cs="Times New Roman"/>
                <w:b/>
                <w:sz w:val="24"/>
                <w:szCs w:val="24"/>
              </w:rPr>
            </w:pPr>
            <w:r w:rsidRPr="00D717DC">
              <w:rPr>
                <w:rFonts w:ascii="Times New Roman" w:hAnsi="Times New Roman" w:cs="Times New Roman"/>
                <w:b/>
                <w:sz w:val="24"/>
                <w:szCs w:val="24"/>
              </w:rPr>
              <w:t>928</w:t>
            </w:r>
          </w:p>
        </w:tc>
        <w:tc>
          <w:tcPr>
            <w:tcW w:w="301" w:type="pct"/>
            <w:vAlign w:val="center"/>
          </w:tcPr>
          <w:p w:rsidR="00D717DC" w:rsidRPr="00D717DC" w:rsidRDefault="006B18BA" w:rsidP="00AA138C">
            <w:pPr>
              <w:jc w:val="center"/>
              <w:rPr>
                <w:rFonts w:ascii="Times New Roman" w:hAnsi="Times New Roman" w:cs="Times New Roman"/>
                <w:b/>
                <w:sz w:val="24"/>
                <w:szCs w:val="24"/>
              </w:rPr>
            </w:pPr>
            <w:r>
              <w:rPr>
                <w:rFonts w:ascii="Times New Roman" w:hAnsi="Times New Roman" w:cs="Times New Roman"/>
                <w:b/>
                <w:sz w:val="24"/>
                <w:szCs w:val="24"/>
              </w:rPr>
              <w:t>159,</w:t>
            </w:r>
            <w:r w:rsidR="00D717DC" w:rsidRPr="00D717DC">
              <w:rPr>
                <w:rFonts w:ascii="Times New Roman" w:hAnsi="Times New Roman" w:cs="Times New Roman"/>
                <w:b/>
                <w:sz w:val="24"/>
                <w:szCs w:val="24"/>
              </w:rPr>
              <w:t>5</w:t>
            </w:r>
          </w:p>
        </w:tc>
        <w:tc>
          <w:tcPr>
            <w:tcW w:w="245" w:type="pct"/>
            <w:vAlign w:val="center"/>
          </w:tcPr>
          <w:p w:rsidR="00D717DC" w:rsidRPr="00D717DC" w:rsidRDefault="006B18BA" w:rsidP="00AA138C">
            <w:pPr>
              <w:jc w:val="center"/>
              <w:rPr>
                <w:rFonts w:ascii="Times New Roman" w:hAnsi="Times New Roman" w:cs="Times New Roman"/>
                <w:b/>
                <w:sz w:val="24"/>
                <w:szCs w:val="24"/>
              </w:rPr>
            </w:pPr>
            <w:r>
              <w:rPr>
                <w:rFonts w:ascii="Times New Roman" w:hAnsi="Times New Roman" w:cs="Times New Roman"/>
                <w:b/>
                <w:sz w:val="24"/>
                <w:szCs w:val="24"/>
              </w:rPr>
              <w:t>75,</w:t>
            </w:r>
            <w:r w:rsidR="00D717DC" w:rsidRPr="00D717DC">
              <w:rPr>
                <w:rFonts w:ascii="Times New Roman" w:hAnsi="Times New Roman" w:cs="Times New Roman"/>
                <w:b/>
                <w:sz w:val="24"/>
                <w:szCs w:val="24"/>
              </w:rPr>
              <w:t>9</w:t>
            </w:r>
          </w:p>
        </w:tc>
        <w:tc>
          <w:tcPr>
            <w:tcW w:w="269" w:type="pct"/>
            <w:vAlign w:val="center"/>
          </w:tcPr>
          <w:p w:rsidR="00D717DC" w:rsidRPr="00D717DC" w:rsidRDefault="00D717DC" w:rsidP="00AA138C">
            <w:pPr>
              <w:jc w:val="center"/>
              <w:rPr>
                <w:rFonts w:ascii="Times New Roman" w:hAnsi="Times New Roman" w:cs="Times New Roman"/>
                <w:b/>
                <w:sz w:val="24"/>
                <w:szCs w:val="24"/>
              </w:rPr>
            </w:pPr>
            <w:r w:rsidRPr="00D717DC">
              <w:rPr>
                <w:rFonts w:ascii="Times New Roman" w:hAnsi="Times New Roman" w:cs="Times New Roman"/>
                <w:b/>
                <w:sz w:val="24"/>
                <w:szCs w:val="24"/>
              </w:rPr>
              <w:t>451</w:t>
            </w:r>
          </w:p>
        </w:tc>
        <w:tc>
          <w:tcPr>
            <w:tcW w:w="314" w:type="pct"/>
            <w:vAlign w:val="center"/>
          </w:tcPr>
          <w:p w:rsidR="00D717DC" w:rsidRPr="00D717DC" w:rsidRDefault="006B18BA" w:rsidP="00AA138C">
            <w:pPr>
              <w:jc w:val="center"/>
              <w:rPr>
                <w:rFonts w:ascii="Times New Roman" w:hAnsi="Times New Roman" w:cs="Times New Roman"/>
                <w:b/>
                <w:sz w:val="24"/>
                <w:szCs w:val="24"/>
              </w:rPr>
            </w:pPr>
            <w:r>
              <w:rPr>
                <w:rFonts w:ascii="Times New Roman" w:hAnsi="Times New Roman" w:cs="Times New Roman"/>
                <w:b/>
                <w:sz w:val="24"/>
                <w:szCs w:val="24"/>
              </w:rPr>
              <w:t>13,</w:t>
            </w:r>
            <w:r w:rsidR="00D717DC" w:rsidRPr="00D717DC">
              <w:rPr>
                <w:rFonts w:ascii="Times New Roman" w:hAnsi="Times New Roman" w:cs="Times New Roman"/>
                <w:b/>
                <w:sz w:val="24"/>
                <w:szCs w:val="24"/>
              </w:rPr>
              <w:t>8</w:t>
            </w:r>
          </w:p>
        </w:tc>
        <w:tc>
          <w:tcPr>
            <w:tcW w:w="245" w:type="pct"/>
            <w:vAlign w:val="center"/>
          </w:tcPr>
          <w:p w:rsidR="00D717DC" w:rsidRPr="00D717DC" w:rsidRDefault="00D717DC" w:rsidP="00AA138C">
            <w:pPr>
              <w:jc w:val="center"/>
              <w:rPr>
                <w:rFonts w:ascii="Times New Roman" w:hAnsi="Times New Roman" w:cs="Times New Roman"/>
                <w:b/>
                <w:sz w:val="24"/>
                <w:szCs w:val="24"/>
              </w:rPr>
            </w:pPr>
            <w:r w:rsidRPr="00D717DC">
              <w:rPr>
                <w:rFonts w:ascii="Times New Roman" w:hAnsi="Times New Roman" w:cs="Times New Roman"/>
                <w:b/>
                <w:sz w:val="24"/>
                <w:szCs w:val="24"/>
              </w:rPr>
              <w:t>6,6</w:t>
            </w:r>
          </w:p>
        </w:tc>
        <w:tc>
          <w:tcPr>
            <w:tcW w:w="278" w:type="pct"/>
            <w:vAlign w:val="center"/>
          </w:tcPr>
          <w:p w:rsidR="00D717DC" w:rsidRPr="00D717DC" w:rsidRDefault="00D717DC" w:rsidP="00AA138C">
            <w:pPr>
              <w:jc w:val="center"/>
              <w:rPr>
                <w:rFonts w:ascii="Times New Roman" w:hAnsi="Times New Roman" w:cs="Times New Roman"/>
                <w:b/>
                <w:bCs/>
                <w:color w:val="000000"/>
                <w:sz w:val="24"/>
                <w:szCs w:val="24"/>
              </w:rPr>
            </w:pPr>
            <w:r w:rsidRPr="00D717DC">
              <w:rPr>
                <w:rFonts w:ascii="Times New Roman" w:hAnsi="Times New Roman" w:cs="Times New Roman"/>
                <w:b/>
                <w:bCs/>
                <w:color w:val="000000"/>
                <w:sz w:val="24"/>
                <w:szCs w:val="24"/>
              </w:rPr>
              <w:t>-</w:t>
            </w:r>
          </w:p>
        </w:tc>
        <w:tc>
          <w:tcPr>
            <w:tcW w:w="299" w:type="pct"/>
            <w:vAlign w:val="center"/>
          </w:tcPr>
          <w:p w:rsidR="00D717DC" w:rsidRPr="00D717DC" w:rsidRDefault="00D717DC" w:rsidP="00AA138C">
            <w:pPr>
              <w:jc w:val="center"/>
              <w:rPr>
                <w:rFonts w:ascii="Times New Roman" w:hAnsi="Times New Roman" w:cs="Times New Roman"/>
                <w:b/>
                <w:bCs/>
                <w:color w:val="000000"/>
                <w:sz w:val="24"/>
                <w:szCs w:val="24"/>
              </w:rPr>
            </w:pPr>
            <w:r w:rsidRPr="00D717DC">
              <w:rPr>
                <w:rFonts w:ascii="Times New Roman" w:hAnsi="Times New Roman" w:cs="Times New Roman"/>
                <w:b/>
                <w:bCs/>
                <w:color w:val="000000"/>
                <w:sz w:val="24"/>
                <w:szCs w:val="24"/>
              </w:rPr>
              <w:t>-</w:t>
            </w:r>
          </w:p>
        </w:tc>
        <w:tc>
          <w:tcPr>
            <w:tcW w:w="236" w:type="pct"/>
            <w:vAlign w:val="center"/>
          </w:tcPr>
          <w:p w:rsidR="00D717DC" w:rsidRPr="00D717DC" w:rsidRDefault="00D717DC" w:rsidP="00AA138C">
            <w:pPr>
              <w:jc w:val="center"/>
              <w:rPr>
                <w:rFonts w:ascii="Times New Roman" w:hAnsi="Times New Roman" w:cs="Times New Roman"/>
                <w:b/>
                <w:bCs/>
                <w:color w:val="000000"/>
                <w:sz w:val="24"/>
                <w:szCs w:val="24"/>
              </w:rPr>
            </w:pPr>
            <w:r w:rsidRPr="00D717DC">
              <w:rPr>
                <w:rFonts w:ascii="Times New Roman" w:hAnsi="Times New Roman" w:cs="Times New Roman"/>
                <w:b/>
                <w:bCs/>
                <w:color w:val="000000"/>
                <w:sz w:val="24"/>
                <w:szCs w:val="24"/>
              </w:rPr>
              <w:t>-</w:t>
            </w:r>
          </w:p>
        </w:tc>
        <w:tc>
          <w:tcPr>
            <w:tcW w:w="284" w:type="pct"/>
            <w:vAlign w:val="center"/>
          </w:tcPr>
          <w:p w:rsidR="00D717DC" w:rsidRPr="00D717DC" w:rsidRDefault="00B13621" w:rsidP="00AA138C">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13</w:t>
            </w:r>
          </w:p>
        </w:tc>
        <w:tc>
          <w:tcPr>
            <w:tcW w:w="366" w:type="pct"/>
            <w:vAlign w:val="center"/>
          </w:tcPr>
          <w:p w:rsidR="00D717DC" w:rsidRPr="00D717DC" w:rsidRDefault="00B13621" w:rsidP="00AA138C">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0,6</w:t>
            </w:r>
          </w:p>
        </w:tc>
        <w:tc>
          <w:tcPr>
            <w:tcW w:w="289" w:type="pct"/>
            <w:vAlign w:val="center"/>
          </w:tcPr>
          <w:p w:rsidR="00D717DC" w:rsidRPr="00D717DC" w:rsidRDefault="00B13621" w:rsidP="00AA138C">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0,2</w:t>
            </w:r>
          </w:p>
        </w:tc>
        <w:tc>
          <w:tcPr>
            <w:tcW w:w="281" w:type="pct"/>
            <w:vAlign w:val="center"/>
          </w:tcPr>
          <w:p w:rsidR="00D717DC" w:rsidRPr="00D717DC" w:rsidRDefault="006B18BA" w:rsidP="00AA138C">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1392</w:t>
            </w:r>
          </w:p>
        </w:tc>
        <w:tc>
          <w:tcPr>
            <w:tcW w:w="287" w:type="pct"/>
            <w:vAlign w:val="center"/>
          </w:tcPr>
          <w:p w:rsidR="00D717DC" w:rsidRPr="00D717DC" w:rsidRDefault="006B18BA" w:rsidP="00AA138C">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173,9</w:t>
            </w:r>
          </w:p>
        </w:tc>
        <w:tc>
          <w:tcPr>
            <w:tcW w:w="256" w:type="pct"/>
            <w:vAlign w:val="center"/>
          </w:tcPr>
          <w:p w:rsidR="00D717DC" w:rsidRPr="00D717DC" w:rsidRDefault="00605C2C" w:rsidP="00AA138C">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82,7</w:t>
            </w:r>
          </w:p>
        </w:tc>
      </w:tr>
      <w:tr w:rsidR="00B34AF2" w:rsidRPr="00A83967" w:rsidTr="00AA138C">
        <w:trPr>
          <w:trHeight w:hRule="exact" w:val="454"/>
        </w:trPr>
        <w:tc>
          <w:tcPr>
            <w:tcW w:w="5000" w:type="pct"/>
            <w:gridSpan w:val="16"/>
            <w:vAlign w:val="center"/>
          </w:tcPr>
          <w:p w:rsidR="00B34AF2" w:rsidRPr="00681800" w:rsidRDefault="00B34AF2" w:rsidP="00AA138C">
            <w:pPr>
              <w:jc w:val="center"/>
              <w:rPr>
                <w:rFonts w:ascii="Times New Roman" w:eastAsia="Times New Roman" w:hAnsi="Times New Roman" w:cs="Times New Roman"/>
                <w:sz w:val="24"/>
                <w:szCs w:val="24"/>
              </w:rPr>
            </w:pPr>
            <w:r w:rsidRPr="00681800">
              <w:rPr>
                <w:rFonts w:ascii="Times New Roman" w:eastAsia="Times New Roman" w:hAnsi="Times New Roman" w:cs="Times New Roman"/>
                <w:sz w:val="24"/>
                <w:szCs w:val="24"/>
                <w:lang w:val="x-none"/>
              </w:rPr>
              <w:t>В том числе по участковым лесничествам:</w:t>
            </w:r>
          </w:p>
        </w:tc>
      </w:tr>
      <w:tr w:rsidR="00B34AF2" w:rsidRPr="00A83967" w:rsidTr="00AA138C">
        <w:trPr>
          <w:trHeight w:hRule="exact" w:val="454"/>
        </w:trPr>
        <w:tc>
          <w:tcPr>
            <w:tcW w:w="5000" w:type="pct"/>
            <w:gridSpan w:val="16"/>
            <w:vAlign w:val="center"/>
          </w:tcPr>
          <w:p w:rsidR="00B34AF2" w:rsidRPr="00681800" w:rsidRDefault="00B34AF2" w:rsidP="00AA138C">
            <w:pPr>
              <w:jc w:val="center"/>
              <w:rPr>
                <w:rFonts w:ascii="Times New Roman" w:eastAsia="Times New Roman" w:hAnsi="Times New Roman" w:cs="Times New Roman"/>
                <w:b/>
                <w:sz w:val="24"/>
                <w:szCs w:val="24"/>
              </w:rPr>
            </w:pPr>
            <w:r w:rsidRPr="00681800">
              <w:rPr>
                <w:rFonts w:ascii="Times New Roman" w:eastAsia="Times New Roman" w:hAnsi="Times New Roman" w:cs="Times New Roman"/>
                <w:b/>
                <w:sz w:val="24"/>
                <w:szCs w:val="24"/>
              </w:rPr>
              <w:t>Болгарское</w:t>
            </w:r>
          </w:p>
        </w:tc>
      </w:tr>
      <w:tr w:rsidR="00C92672" w:rsidRPr="00A83967" w:rsidTr="00AA138C">
        <w:trPr>
          <w:trHeight w:hRule="exact" w:val="454"/>
        </w:trPr>
        <w:tc>
          <w:tcPr>
            <w:tcW w:w="756" w:type="pct"/>
            <w:vAlign w:val="center"/>
          </w:tcPr>
          <w:p w:rsidR="00C92672" w:rsidRPr="00432594" w:rsidRDefault="00C92672" w:rsidP="00AA138C">
            <w:pPr>
              <w:jc w:val="center"/>
              <w:rPr>
                <w:rFonts w:ascii="Times New Roman" w:hAnsi="Times New Roman" w:cs="Times New Roman"/>
                <w:sz w:val="24"/>
                <w:szCs w:val="24"/>
              </w:rPr>
            </w:pPr>
            <w:r w:rsidRPr="00432594">
              <w:rPr>
                <w:rFonts w:ascii="Times New Roman" w:hAnsi="Times New Roman" w:cs="Times New Roman"/>
                <w:sz w:val="24"/>
                <w:szCs w:val="24"/>
              </w:rPr>
              <w:t>Хвойные</w:t>
            </w:r>
          </w:p>
        </w:tc>
        <w:tc>
          <w:tcPr>
            <w:tcW w:w="294" w:type="pct"/>
            <w:vAlign w:val="center"/>
          </w:tcPr>
          <w:p w:rsidR="00C92672" w:rsidRPr="00A66F9D" w:rsidRDefault="00C92672" w:rsidP="00AA138C">
            <w:pPr>
              <w:jc w:val="center"/>
              <w:rPr>
                <w:rFonts w:ascii="Times New Roman" w:hAnsi="Times New Roman" w:cs="Times New Roman"/>
                <w:sz w:val="24"/>
                <w:szCs w:val="24"/>
              </w:rPr>
            </w:pPr>
            <w:r w:rsidRPr="00A66F9D">
              <w:rPr>
                <w:rFonts w:ascii="Times New Roman" w:hAnsi="Times New Roman" w:cs="Times New Roman"/>
                <w:sz w:val="24"/>
                <w:szCs w:val="24"/>
              </w:rPr>
              <w:t>4</w:t>
            </w:r>
          </w:p>
        </w:tc>
        <w:tc>
          <w:tcPr>
            <w:tcW w:w="301" w:type="pct"/>
            <w:vAlign w:val="center"/>
          </w:tcPr>
          <w:p w:rsidR="00C92672" w:rsidRPr="00A66F9D" w:rsidRDefault="00C92672" w:rsidP="00AA138C">
            <w:pPr>
              <w:jc w:val="center"/>
              <w:rPr>
                <w:rFonts w:ascii="Times New Roman" w:hAnsi="Times New Roman" w:cs="Times New Roman"/>
                <w:sz w:val="24"/>
                <w:szCs w:val="24"/>
              </w:rPr>
            </w:pPr>
            <w:r w:rsidRPr="00A66F9D">
              <w:rPr>
                <w:rFonts w:ascii="Times New Roman" w:hAnsi="Times New Roman" w:cs="Times New Roman"/>
                <w:sz w:val="24"/>
                <w:szCs w:val="24"/>
              </w:rPr>
              <w:t>0,8</w:t>
            </w:r>
          </w:p>
        </w:tc>
        <w:tc>
          <w:tcPr>
            <w:tcW w:w="245" w:type="pct"/>
            <w:vAlign w:val="center"/>
          </w:tcPr>
          <w:p w:rsidR="00C92672" w:rsidRPr="00A66F9D" w:rsidRDefault="00C92672" w:rsidP="00AA138C">
            <w:pPr>
              <w:jc w:val="center"/>
              <w:rPr>
                <w:rFonts w:ascii="Times New Roman" w:hAnsi="Times New Roman" w:cs="Times New Roman"/>
                <w:sz w:val="24"/>
                <w:szCs w:val="24"/>
              </w:rPr>
            </w:pPr>
            <w:r w:rsidRPr="00A66F9D">
              <w:rPr>
                <w:rFonts w:ascii="Times New Roman" w:hAnsi="Times New Roman" w:cs="Times New Roman"/>
                <w:sz w:val="24"/>
                <w:szCs w:val="24"/>
              </w:rPr>
              <w:t>0,7</w:t>
            </w:r>
          </w:p>
        </w:tc>
        <w:tc>
          <w:tcPr>
            <w:tcW w:w="269" w:type="pct"/>
            <w:vAlign w:val="center"/>
          </w:tcPr>
          <w:p w:rsidR="00C92672" w:rsidRPr="009B73C8" w:rsidRDefault="00C92672" w:rsidP="00AA138C">
            <w:pPr>
              <w:jc w:val="center"/>
              <w:rPr>
                <w:rFonts w:ascii="Times New Roman" w:hAnsi="Times New Roman" w:cs="Times New Roman"/>
                <w:sz w:val="24"/>
                <w:szCs w:val="24"/>
              </w:rPr>
            </w:pPr>
            <w:r w:rsidRPr="009B73C8">
              <w:rPr>
                <w:rFonts w:ascii="Times New Roman" w:hAnsi="Times New Roman" w:cs="Times New Roman"/>
                <w:sz w:val="24"/>
                <w:szCs w:val="24"/>
              </w:rPr>
              <w:t>41</w:t>
            </w:r>
          </w:p>
        </w:tc>
        <w:tc>
          <w:tcPr>
            <w:tcW w:w="314" w:type="pct"/>
            <w:vAlign w:val="center"/>
          </w:tcPr>
          <w:p w:rsidR="00C92672" w:rsidRPr="009B73C8" w:rsidRDefault="00C92672" w:rsidP="00AA138C">
            <w:pPr>
              <w:jc w:val="center"/>
              <w:rPr>
                <w:rFonts w:ascii="Times New Roman" w:hAnsi="Times New Roman" w:cs="Times New Roman"/>
                <w:sz w:val="24"/>
                <w:szCs w:val="24"/>
              </w:rPr>
            </w:pPr>
            <w:r>
              <w:rPr>
                <w:rFonts w:ascii="Times New Roman" w:hAnsi="Times New Roman" w:cs="Times New Roman"/>
                <w:sz w:val="24"/>
                <w:szCs w:val="24"/>
              </w:rPr>
              <w:t>1,0</w:t>
            </w:r>
          </w:p>
        </w:tc>
        <w:tc>
          <w:tcPr>
            <w:tcW w:w="245" w:type="pct"/>
            <w:vAlign w:val="center"/>
          </w:tcPr>
          <w:p w:rsidR="00C92672" w:rsidRPr="009B73C8" w:rsidRDefault="00C92672" w:rsidP="00AA138C">
            <w:pPr>
              <w:jc w:val="center"/>
              <w:rPr>
                <w:rFonts w:ascii="Times New Roman" w:hAnsi="Times New Roman" w:cs="Times New Roman"/>
                <w:sz w:val="24"/>
                <w:szCs w:val="24"/>
              </w:rPr>
            </w:pPr>
            <w:r>
              <w:rPr>
                <w:rFonts w:ascii="Times New Roman" w:hAnsi="Times New Roman" w:cs="Times New Roman"/>
                <w:sz w:val="24"/>
                <w:szCs w:val="24"/>
              </w:rPr>
              <w:t>0,5</w:t>
            </w:r>
          </w:p>
        </w:tc>
        <w:tc>
          <w:tcPr>
            <w:tcW w:w="278" w:type="pct"/>
            <w:vAlign w:val="center"/>
          </w:tcPr>
          <w:p w:rsidR="00C92672" w:rsidRPr="00432594" w:rsidRDefault="00C92672"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99" w:type="pct"/>
            <w:vAlign w:val="center"/>
          </w:tcPr>
          <w:p w:rsidR="00C92672" w:rsidRPr="00432594" w:rsidRDefault="00C92672"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36" w:type="pct"/>
            <w:vAlign w:val="center"/>
          </w:tcPr>
          <w:p w:rsidR="00C92672" w:rsidRPr="00432594" w:rsidRDefault="00C92672"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84" w:type="pct"/>
            <w:vAlign w:val="center"/>
          </w:tcPr>
          <w:p w:rsidR="00C92672" w:rsidRPr="00432594" w:rsidRDefault="00C92672" w:rsidP="00AA138C">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366" w:type="pct"/>
            <w:vAlign w:val="center"/>
          </w:tcPr>
          <w:p w:rsidR="00C92672" w:rsidRPr="00432594" w:rsidRDefault="00C92672" w:rsidP="00AA138C">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289" w:type="pct"/>
            <w:vAlign w:val="center"/>
          </w:tcPr>
          <w:p w:rsidR="00C92672" w:rsidRPr="00432594" w:rsidRDefault="00C92672" w:rsidP="00AA138C">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281" w:type="pct"/>
            <w:vAlign w:val="center"/>
          </w:tcPr>
          <w:p w:rsidR="00C92672" w:rsidRPr="009B73C8" w:rsidRDefault="009E2FF8" w:rsidP="00AA138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45</w:t>
            </w:r>
          </w:p>
        </w:tc>
        <w:tc>
          <w:tcPr>
            <w:tcW w:w="287" w:type="pct"/>
            <w:vAlign w:val="center"/>
          </w:tcPr>
          <w:p w:rsidR="00C92672" w:rsidRPr="009B73C8" w:rsidRDefault="009E2FF8" w:rsidP="00AA138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1,8</w:t>
            </w:r>
          </w:p>
        </w:tc>
        <w:tc>
          <w:tcPr>
            <w:tcW w:w="256" w:type="pct"/>
            <w:vAlign w:val="center"/>
          </w:tcPr>
          <w:p w:rsidR="00C92672" w:rsidRPr="009B73C8" w:rsidRDefault="00010BEB" w:rsidP="00AA138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1,2</w:t>
            </w:r>
          </w:p>
        </w:tc>
      </w:tr>
      <w:tr w:rsidR="00C92672" w:rsidRPr="00A83967" w:rsidTr="00AA138C">
        <w:trPr>
          <w:trHeight w:hRule="exact" w:val="454"/>
        </w:trPr>
        <w:tc>
          <w:tcPr>
            <w:tcW w:w="756" w:type="pct"/>
            <w:vAlign w:val="center"/>
          </w:tcPr>
          <w:p w:rsidR="00C92672" w:rsidRPr="00432594" w:rsidRDefault="00C92672" w:rsidP="00AA138C">
            <w:pPr>
              <w:jc w:val="center"/>
              <w:rPr>
                <w:rFonts w:ascii="Times New Roman" w:hAnsi="Times New Roman" w:cs="Times New Roman"/>
                <w:sz w:val="24"/>
                <w:szCs w:val="24"/>
              </w:rPr>
            </w:pPr>
            <w:r w:rsidRPr="00432594">
              <w:rPr>
                <w:rFonts w:ascii="Times New Roman" w:hAnsi="Times New Roman" w:cs="Times New Roman"/>
                <w:sz w:val="24"/>
                <w:szCs w:val="24"/>
              </w:rPr>
              <w:t>Твердолиственные</w:t>
            </w:r>
          </w:p>
        </w:tc>
        <w:tc>
          <w:tcPr>
            <w:tcW w:w="294" w:type="pct"/>
            <w:vAlign w:val="center"/>
          </w:tcPr>
          <w:p w:rsidR="00C92672" w:rsidRPr="00A66F9D" w:rsidRDefault="00C92672" w:rsidP="00AA138C">
            <w:pPr>
              <w:jc w:val="center"/>
              <w:rPr>
                <w:rFonts w:ascii="Times New Roman" w:hAnsi="Times New Roman" w:cs="Times New Roman"/>
                <w:sz w:val="24"/>
                <w:szCs w:val="24"/>
              </w:rPr>
            </w:pPr>
            <w:r w:rsidRPr="00A66F9D">
              <w:rPr>
                <w:rFonts w:ascii="Times New Roman" w:hAnsi="Times New Roman" w:cs="Times New Roman"/>
                <w:sz w:val="24"/>
                <w:szCs w:val="24"/>
              </w:rPr>
              <w:t>-</w:t>
            </w:r>
          </w:p>
        </w:tc>
        <w:tc>
          <w:tcPr>
            <w:tcW w:w="301" w:type="pct"/>
            <w:vAlign w:val="center"/>
          </w:tcPr>
          <w:p w:rsidR="00C92672" w:rsidRPr="00A66F9D" w:rsidRDefault="00C92672" w:rsidP="00AA138C">
            <w:pPr>
              <w:jc w:val="center"/>
              <w:rPr>
                <w:rFonts w:ascii="Times New Roman" w:hAnsi="Times New Roman" w:cs="Times New Roman"/>
                <w:sz w:val="24"/>
                <w:szCs w:val="24"/>
              </w:rPr>
            </w:pPr>
            <w:r w:rsidRPr="00A66F9D">
              <w:rPr>
                <w:rFonts w:ascii="Times New Roman" w:hAnsi="Times New Roman" w:cs="Times New Roman"/>
                <w:sz w:val="24"/>
                <w:szCs w:val="24"/>
              </w:rPr>
              <w:t>-</w:t>
            </w:r>
          </w:p>
        </w:tc>
        <w:tc>
          <w:tcPr>
            <w:tcW w:w="245" w:type="pct"/>
            <w:vAlign w:val="center"/>
          </w:tcPr>
          <w:p w:rsidR="00C92672" w:rsidRPr="00A66F9D" w:rsidRDefault="00C92672" w:rsidP="00AA138C">
            <w:pPr>
              <w:jc w:val="center"/>
              <w:rPr>
                <w:rFonts w:ascii="Times New Roman" w:hAnsi="Times New Roman" w:cs="Times New Roman"/>
                <w:sz w:val="24"/>
                <w:szCs w:val="24"/>
              </w:rPr>
            </w:pPr>
            <w:r w:rsidRPr="00A66F9D">
              <w:rPr>
                <w:rFonts w:ascii="Times New Roman" w:hAnsi="Times New Roman" w:cs="Times New Roman"/>
                <w:sz w:val="24"/>
                <w:szCs w:val="24"/>
              </w:rPr>
              <w:t>-</w:t>
            </w:r>
          </w:p>
        </w:tc>
        <w:tc>
          <w:tcPr>
            <w:tcW w:w="269" w:type="pct"/>
            <w:vAlign w:val="center"/>
          </w:tcPr>
          <w:p w:rsidR="00C92672" w:rsidRPr="009B73C8" w:rsidRDefault="00C92672" w:rsidP="00AA138C">
            <w:pPr>
              <w:jc w:val="center"/>
              <w:rPr>
                <w:rFonts w:ascii="Times New Roman" w:hAnsi="Times New Roman" w:cs="Times New Roman"/>
                <w:sz w:val="24"/>
                <w:szCs w:val="24"/>
              </w:rPr>
            </w:pPr>
            <w:r>
              <w:rPr>
                <w:rFonts w:ascii="Times New Roman" w:hAnsi="Times New Roman" w:cs="Times New Roman"/>
                <w:sz w:val="24"/>
                <w:szCs w:val="24"/>
              </w:rPr>
              <w:t>27</w:t>
            </w:r>
          </w:p>
        </w:tc>
        <w:tc>
          <w:tcPr>
            <w:tcW w:w="314" w:type="pct"/>
            <w:vAlign w:val="center"/>
          </w:tcPr>
          <w:p w:rsidR="00C92672" w:rsidRPr="009B73C8" w:rsidRDefault="00C92672" w:rsidP="00AA138C">
            <w:pPr>
              <w:jc w:val="center"/>
              <w:rPr>
                <w:rFonts w:ascii="Times New Roman" w:hAnsi="Times New Roman" w:cs="Times New Roman"/>
                <w:sz w:val="24"/>
                <w:szCs w:val="24"/>
              </w:rPr>
            </w:pPr>
            <w:r>
              <w:rPr>
                <w:rFonts w:ascii="Times New Roman" w:hAnsi="Times New Roman" w:cs="Times New Roman"/>
                <w:sz w:val="24"/>
                <w:szCs w:val="24"/>
              </w:rPr>
              <w:t>0,6</w:t>
            </w:r>
          </w:p>
        </w:tc>
        <w:tc>
          <w:tcPr>
            <w:tcW w:w="245" w:type="pct"/>
            <w:vAlign w:val="center"/>
          </w:tcPr>
          <w:p w:rsidR="00C92672" w:rsidRPr="009B73C8" w:rsidRDefault="00C92672" w:rsidP="00AA138C">
            <w:pPr>
              <w:jc w:val="center"/>
              <w:rPr>
                <w:rFonts w:ascii="Times New Roman" w:hAnsi="Times New Roman" w:cs="Times New Roman"/>
                <w:sz w:val="24"/>
                <w:szCs w:val="24"/>
              </w:rPr>
            </w:pPr>
            <w:r>
              <w:rPr>
                <w:rFonts w:ascii="Times New Roman" w:hAnsi="Times New Roman" w:cs="Times New Roman"/>
                <w:sz w:val="24"/>
                <w:szCs w:val="24"/>
              </w:rPr>
              <w:t>0,2</w:t>
            </w:r>
          </w:p>
        </w:tc>
        <w:tc>
          <w:tcPr>
            <w:tcW w:w="278" w:type="pct"/>
            <w:vAlign w:val="center"/>
          </w:tcPr>
          <w:p w:rsidR="00C92672" w:rsidRPr="00432594" w:rsidRDefault="00C92672"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99" w:type="pct"/>
            <w:vAlign w:val="center"/>
          </w:tcPr>
          <w:p w:rsidR="00C92672" w:rsidRPr="00432594" w:rsidRDefault="00C92672"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36" w:type="pct"/>
            <w:vAlign w:val="center"/>
          </w:tcPr>
          <w:p w:rsidR="00C92672" w:rsidRPr="00432594" w:rsidRDefault="00C92672"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84" w:type="pct"/>
            <w:vAlign w:val="center"/>
          </w:tcPr>
          <w:p w:rsidR="00C92672" w:rsidRPr="00432594" w:rsidRDefault="00C92672" w:rsidP="00AA138C">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366" w:type="pct"/>
            <w:vAlign w:val="center"/>
          </w:tcPr>
          <w:p w:rsidR="00C92672" w:rsidRPr="00432594" w:rsidRDefault="00C92672" w:rsidP="00AA138C">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289" w:type="pct"/>
            <w:vAlign w:val="center"/>
          </w:tcPr>
          <w:p w:rsidR="00C92672" w:rsidRPr="00432594" w:rsidRDefault="00C92672" w:rsidP="00AA138C">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281" w:type="pct"/>
            <w:vAlign w:val="center"/>
          </w:tcPr>
          <w:p w:rsidR="00C92672" w:rsidRPr="009B73C8" w:rsidRDefault="009E2FF8" w:rsidP="00AA138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27</w:t>
            </w:r>
          </w:p>
        </w:tc>
        <w:tc>
          <w:tcPr>
            <w:tcW w:w="287" w:type="pct"/>
            <w:vAlign w:val="center"/>
          </w:tcPr>
          <w:p w:rsidR="00C92672" w:rsidRPr="009B73C8" w:rsidRDefault="009E2FF8" w:rsidP="00AA138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0,6</w:t>
            </w:r>
          </w:p>
        </w:tc>
        <w:tc>
          <w:tcPr>
            <w:tcW w:w="256" w:type="pct"/>
            <w:vAlign w:val="center"/>
          </w:tcPr>
          <w:p w:rsidR="00C92672" w:rsidRPr="009B73C8" w:rsidRDefault="00010BEB" w:rsidP="00AA138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0,2</w:t>
            </w:r>
          </w:p>
        </w:tc>
      </w:tr>
      <w:tr w:rsidR="00C92672" w:rsidRPr="00A83967" w:rsidTr="00AA138C">
        <w:trPr>
          <w:trHeight w:hRule="exact" w:val="454"/>
        </w:trPr>
        <w:tc>
          <w:tcPr>
            <w:tcW w:w="756" w:type="pct"/>
            <w:vAlign w:val="center"/>
          </w:tcPr>
          <w:p w:rsidR="00C92672" w:rsidRPr="00432594" w:rsidRDefault="00C92672" w:rsidP="00AA138C">
            <w:pPr>
              <w:jc w:val="center"/>
              <w:rPr>
                <w:rFonts w:ascii="Times New Roman" w:hAnsi="Times New Roman" w:cs="Times New Roman"/>
                <w:sz w:val="24"/>
                <w:szCs w:val="24"/>
              </w:rPr>
            </w:pPr>
            <w:r w:rsidRPr="00432594">
              <w:rPr>
                <w:rFonts w:ascii="Times New Roman" w:hAnsi="Times New Roman" w:cs="Times New Roman"/>
                <w:sz w:val="24"/>
                <w:szCs w:val="24"/>
              </w:rPr>
              <w:t>Мягколиственные</w:t>
            </w:r>
          </w:p>
        </w:tc>
        <w:tc>
          <w:tcPr>
            <w:tcW w:w="294" w:type="pct"/>
            <w:vAlign w:val="center"/>
          </w:tcPr>
          <w:p w:rsidR="00C92672" w:rsidRPr="00A66F9D" w:rsidRDefault="00C92672" w:rsidP="00AA138C">
            <w:pPr>
              <w:jc w:val="center"/>
              <w:rPr>
                <w:rFonts w:ascii="Times New Roman" w:hAnsi="Times New Roman" w:cs="Times New Roman"/>
                <w:sz w:val="24"/>
                <w:szCs w:val="24"/>
              </w:rPr>
            </w:pPr>
            <w:r w:rsidRPr="00A66F9D">
              <w:rPr>
                <w:rFonts w:ascii="Times New Roman" w:hAnsi="Times New Roman" w:cs="Times New Roman"/>
                <w:sz w:val="24"/>
                <w:szCs w:val="24"/>
              </w:rPr>
              <w:t>137</w:t>
            </w:r>
          </w:p>
        </w:tc>
        <w:tc>
          <w:tcPr>
            <w:tcW w:w="301" w:type="pct"/>
            <w:vAlign w:val="center"/>
          </w:tcPr>
          <w:p w:rsidR="00C92672" w:rsidRPr="00A66F9D" w:rsidRDefault="00C92672" w:rsidP="00AA138C">
            <w:pPr>
              <w:jc w:val="center"/>
              <w:rPr>
                <w:rFonts w:ascii="Times New Roman" w:hAnsi="Times New Roman" w:cs="Times New Roman"/>
                <w:sz w:val="24"/>
                <w:szCs w:val="24"/>
              </w:rPr>
            </w:pPr>
            <w:r w:rsidRPr="00A66F9D">
              <w:rPr>
                <w:rFonts w:ascii="Times New Roman" w:hAnsi="Times New Roman" w:cs="Times New Roman"/>
                <w:sz w:val="24"/>
                <w:szCs w:val="24"/>
              </w:rPr>
              <w:t>22,7</w:t>
            </w:r>
          </w:p>
        </w:tc>
        <w:tc>
          <w:tcPr>
            <w:tcW w:w="245" w:type="pct"/>
            <w:vAlign w:val="center"/>
          </w:tcPr>
          <w:p w:rsidR="00C92672" w:rsidRPr="00A66F9D" w:rsidRDefault="00C92672" w:rsidP="00AA138C">
            <w:pPr>
              <w:jc w:val="center"/>
              <w:rPr>
                <w:rFonts w:ascii="Times New Roman" w:hAnsi="Times New Roman" w:cs="Times New Roman"/>
                <w:sz w:val="24"/>
                <w:szCs w:val="24"/>
              </w:rPr>
            </w:pPr>
            <w:r w:rsidRPr="00A66F9D">
              <w:rPr>
                <w:rFonts w:ascii="Times New Roman" w:hAnsi="Times New Roman" w:cs="Times New Roman"/>
                <w:sz w:val="24"/>
                <w:szCs w:val="24"/>
              </w:rPr>
              <w:t>10,4</w:t>
            </w:r>
          </w:p>
        </w:tc>
        <w:tc>
          <w:tcPr>
            <w:tcW w:w="269" w:type="pct"/>
            <w:vAlign w:val="center"/>
          </w:tcPr>
          <w:p w:rsidR="00C92672" w:rsidRPr="009B73C8" w:rsidRDefault="00C92672" w:rsidP="00AA138C">
            <w:pPr>
              <w:jc w:val="center"/>
              <w:rPr>
                <w:rFonts w:ascii="Times New Roman" w:hAnsi="Times New Roman" w:cs="Times New Roman"/>
                <w:sz w:val="24"/>
                <w:szCs w:val="24"/>
              </w:rPr>
            </w:pPr>
            <w:r>
              <w:rPr>
                <w:rFonts w:ascii="Times New Roman" w:hAnsi="Times New Roman" w:cs="Times New Roman"/>
                <w:sz w:val="24"/>
                <w:szCs w:val="24"/>
              </w:rPr>
              <w:t>22</w:t>
            </w:r>
          </w:p>
        </w:tc>
        <w:tc>
          <w:tcPr>
            <w:tcW w:w="314" w:type="pct"/>
            <w:vAlign w:val="center"/>
          </w:tcPr>
          <w:p w:rsidR="00C92672" w:rsidRPr="009B73C8" w:rsidRDefault="00C92672" w:rsidP="00AA138C">
            <w:pPr>
              <w:jc w:val="center"/>
              <w:rPr>
                <w:rFonts w:ascii="Times New Roman" w:hAnsi="Times New Roman" w:cs="Times New Roman"/>
                <w:sz w:val="24"/>
                <w:szCs w:val="24"/>
              </w:rPr>
            </w:pPr>
            <w:r>
              <w:rPr>
                <w:rFonts w:ascii="Times New Roman" w:hAnsi="Times New Roman" w:cs="Times New Roman"/>
                <w:sz w:val="24"/>
                <w:szCs w:val="24"/>
              </w:rPr>
              <w:t>0,8</w:t>
            </w:r>
          </w:p>
        </w:tc>
        <w:tc>
          <w:tcPr>
            <w:tcW w:w="245" w:type="pct"/>
            <w:vAlign w:val="center"/>
          </w:tcPr>
          <w:p w:rsidR="00C92672" w:rsidRPr="009B73C8" w:rsidRDefault="00C92672" w:rsidP="00AA138C">
            <w:pPr>
              <w:jc w:val="center"/>
              <w:rPr>
                <w:rFonts w:ascii="Times New Roman" w:hAnsi="Times New Roman" w:cs="Times New Roman"/>
                <w:sz w:val="24"/>
                <w:szCs w:val="24"/>
              </w:rPr>
            </w:pPr>
            <w:r>
              <w:rPr>
                <w:rFonts w:ascii="Times New Roman" w:hAnsi="Times New Roman" w:cs="Times New Roman"/>
                <w:sz w:val="24"/>
                <w:szCs w:val="24"/>
              </w:rPr>
              <w:t>0,3</w:t>
            </w:r>
          </w:p>
        </w:tc>
        <w:tc>
          <w:tcPr>
            <w:tcW w:w="278" w:type="pct"/>
            <w:vAlign w:val="center"/>
          </w:tcPr>
          <w:p w:rsidR="00C92672" w:rsidRPr="00432594" w:rsidRDefault="00C92672"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99" w:type="pct"/>
            <w:vAlign w:val="center"/>
          </w:tcPr>
          <w:p w:rsidR="00C92672" w:rsidRPr="00432594" w:rsidRDefault="00C92672"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36" w:type="pct"/>
            <w:vAlign w:val="center"/>
          </w:tcPr>
          <w:p w:rsidR="00C92672" w:rsidRPr="00432594" w:rsidRDefault="00C92672"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84" w:type="pct"/>
            <w:vAlign w:val="center"/>
          </w:tcPr>
          <w:p w:rsidR="00C92672" w:rsidRPr="00C92672" w:rsidRDefault="00C92672" w:rsidP="00AA138C">
            <w:pPr>
              <w:jc w:val="center"/>
              <w:rPr>
                <w:rFonts w:ascii="Times New Roman" w:hAnsi="Times New Roman" w:cs="Times New Roman"/>
                <w:sz w:val="22"/>
                <w:szCs w:val="22"/>
              </w:rPr>
            </w:pPr>
            <w:r w:rsidRPr="00C92672">
              <w:rPr>
                <w:rFonts w:ascii="Times New Roman" w:hAnsi="Times New Roman" w:cs="Times New Roman"/>
                <w:sz w:val="22"/>
                <w:szCs w:val="22"/>
              </w:rPr>
              <w:t>2</w:t>
            </w:r>
          </w:p>
        </w:tc>
        <w:tc>
          <w:tcPr>
            <w:tcW w:w="366" w:type="pct"/>
            <w:vAlign w:val="center"/>
          </w:tcPr>
          <w:p w:rsidR="00C92672" w:rsidRPr="00C92672" w:rsidRDefault="00C92672" w:rsidP="00AA138C">
            <w:pPr>
              <w:jc w:val="center"/>
              <w:rPr>
                <w:rFonts w:ascii="Times New Roman" w:hAnsi="Times New Roman" w:cs="Times New Roman"/>
                <w:sz w:val="22"/>
                <w:szCs w:val="22"/>
              </w:rPr>
            </w:pPr>
            <w:r>
              <w:rPr>
                <w:rFonts w:ascii="Times New Roman" w:hAnsi="Times New Roman" w:cs="Times New Roman"/>
                <w:sz w:val="22"/>
                <w:szCs w:val="22"/>
              </w:rPr>
              <w:t>0,1</w:t>
            </w:r>
          </w:p>
        </w:tc>
        <w:tc>
          <w:tcPr>
            <w:tcW w:w="289" w:type="pct"/>
            <w:vAlign w:val="center"/>
          </w:tcPr>
          <w:p w:rsidR="00C92672" w:rsidRPr="00C92672" w:rsidRDefault="00C92672" w:rsidP="00AA138C">
            <w:pPr>
              <w:jc w:val="center"/>
              <w:rPr>
                <w:rFonts w:ascii="Times New Roman" w:hAnsi="Times New Roman" w:cs="Times New Roman"/>
                <w:sz w:val="22"/>
                <w:szCs w:val="22"/>
              </w:rPr>
            </w:pPr>
            <w:r>
              <w:rPr>
                <w:rFonts w:ascii="Times New Roman" w:hAnsi="Times New Roman" w:cs="Times New Roman"/>
                <w:sz w:val="22"/>
                <w:szCs w:val="22"/>
              </w:rPr>
              <w:t>-</w:t>
            </w:r>
          </w:p>
        </w:tc>
        <w:tc>
          <w:tcPr>
            <w:tcW w:w="281" w:type="pct"/>
            <w:vAlign w:val="center"/>
          </w:tcPr>
          <w:p w:rsidR="00C92672" w:rsidRPr="009B73C8" w:rsidRDefault="009E2FF8" w:rsidP="00AA138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161</w:t>
            </w:r>
          </w:p>
        </w:tc>
        <w:tc>
          <w:tcPr>
            <w:tcW w:w="287" w:type="pct"/>
            <w:vAlign w:val="center"/>
          </w:tcPr>
          <w:p w:rsidR="00C92672" w:rsidRPr="009B73C8" w:rsidRDefault="00010BEB" w:rsidP="00AA138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23,6</w:t>
            </w:r>
          </w:p>
        </w:tc>
        <w:tc>
          <w:tcPr>
            <w:tcW w:w="256" w:type="pct"/>
            <w:vAlign w:val="center"/>
          </w:tcPr>
          <w:p w:rsidR="00C92672" w:rsidRPr="009B73C8" w:rsidRDefault="00010BEB" w:rsidP="00AA138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10,7</w:t>
            </w:r>
          </w:p>
        </w:tc>
      </w:tr>
      <w:tr w:rsidR="00C92672" w:rsidRPr="00A83967" w:rsidTr="00AA138C">
        <w:trPr>
          <w:trHeight w:hRule="exact" w:val="454"/>
        </w:trPr>
        <w:tc>
          <w:tcPr>
            <w:tcW w:w="756" w:type="pct"/>
            <w:vAlign w:val="center"/>
          </w:tcPr>
          <w:p w:rsidR="00C92672" w:rsidRPr="00432594" w:rsidRDefault="00C92672" w:rsidP="00AA138C">
            <w:pPr>
              <w:jc w:val="center"/>
              <w:rPr>
                <w:rFonts w:ascii="Times New Roman" w:hAnsi="Times New Roman" w:cs="Times New Roman"/>
                <w:b/>
                <w:sz w:val="24"/>
                <w:szCs w:val="24"/>
              </w:rPr>
            </w:pPr>
            <w:r w:rsidRPr="00432594">
              <w:rPr>
                <w:rFonts w:ascii="Times New Roman" w:hAnsi="Times New Roman" w:cs="Times New Roman"/>
                <w:b/>
                <w:sz w:val="24"/>
                <w:szCs w:val="24"/>
              </w:rPr>
              <w:t>Итого</w:t>
            </w:r>
          </w:p>
        </w:tc>
        <w:tc>
          <w:tcPr>
            <w:tcW w:w="294" w:type="pct"/>
            <w:vAlign w:val="center"/>
          </w:tcPr>
          <w:p w:rsidR="00C92672" w:rsidRPr="00A66F9D" w:rsidRDefault="00C92672" w:rsidP="00AA138C">
            <w:pPr>
              <w:jc w:val="center"/>
              <w:rPr>
                <w:rFonts w:ascii="Times New Roman" w:hAnsi="Times New Roman" w:cs="Times New Roman"/>
                <w:b/>
                <w:sz w:val="24"/>
                <w:szCs w:val="24"/>
              </w:rPr>
            </w:pPr>
            <w:r w:rsidRPr="00A66F9D">
              <w:rPr>
                <w:rFonts w:ascii="Times New Roman" w:hAnsi="Times New Roman" w:cs="Times New Roman"/>
                <w:b/>
                <w:sz w:val="24"/>
                <w:szCs w:val="24"/>
              </w:rPr>
              <w:t>141</w:t>
            </w:r>
          </w:p>
        </w:tc>
        <w:tc>
          <w:tcPr>
            <w:tcW w:w="301" w:type="pct"/>
            <w:vAlign w:val="center"/>
          </w:tcPr>
          <w:p w:rsidR="00C92672" w:rsidRPr="00A66F9D" w:rsidRDefault="00C92672" w:rsidP="00AA138C">
            <w:pPr>
              <w:jc w:val="center"/>
              <w:rPr>
                <w:rFonts w:ascii="Times New Roman" w:hAnsi="Times New Roman" w:cs="Times New Roman"/>
                <w:b/>
                <w:sz w:val="24"/>
                <w:szCs w:val="24"/>
              </w:rPr>
            </w:pPr>
            <w:r w:rsidRPr="00A66F9D">
              <w:rPr>
                <w:rFonts w:ascii="Times New Roman" w:hAnsi="Times New Roman" w:cs="Times New Roman"/>
                <w:b/>
                <w:sz w:val="24"/>
                <w:szCs w:val="24"/>
              </w:rPr>
              <w:t>23,5</w:t>
            </w:r>
          </w:p>
        </w:tc>
        <w:tc>
          <w:tcPr>
            <w:tcW w:w="245" w:type="pct"/>
            <w:vAlign w:val="center"/>
          </w:tcPr>
          <w:p w:rsidR="00C92672" w:rsidRPr="00A66F9D" w:rsidRDefault="00C92672" w:rsidP="00AA138C">
            <w:pPr>
              <w:jc w:val="center"/>
              <w:rPr>
                <w:rFonts w:ascii="Times New Roman" w:hAnsi="Times New Roman" w:cs="Times New Roman"/>
                <w:b/>
                <w:sz w:val="24"/>
                <w:szCs w:val="24"/>
              </w:rPr>
            </w:pPr>
            <w:r w:rsidRPr="00A66F9D">
              <w:rPr>
                <w:rFonts w:ascii="Times New Roman" w:hAnsi="Times New Roman" w:cs="Times New Roman"/>
                <w:b/>
                <w:sz w:val="24"/>
                <w:szCs w:val="24"/>
              </w:rPr>
              <w:t>11,1</w:t>
            </w:r>
          </w:p>
        </w:tc>
        <w:tc>
          <w:tcPr>
            <w:tcW w:w="269" w:type="pct"/>
            <w:vAlign w:val="center"/>
          </w:tcPr>
          <w:p w:rsidR="00C92672" w:rsidRPr="00A66F9D" w:rsidRDefault="00C92672" w:rsidP="00AA138C">
            <w:pPr>
              <w:jc w:val="center"/>
              <w:rPr>
                <w:rFonts w:ascii="Times New Roman" w:hAnsi="Times New Roman" w:cs="Times New Roman"/>
                <w:b/>
                <w:sz w:val="24"/>
                <w:szCs w:val="24"/>
              </w:rPr>
            </w:pPr>
            <w:r w:rsidRPr="00A66F9D">
              <w:rPr>
                <w:rFonts w:ascii="Times New Roman" w:hAnsi="Times New Roman" w:cs="Times New Roman"/>
                <w:b/>
                <w:sz w:val="24"/>
                <w:szCs w:val="24"/>
              </w:rPr>
              <w:t>90</w:t>
            </w:r>
          </w:p>
        </w:tc>
        <w:tc>
          <w:tcPr>
            <w:tcW w:w="314" w:type="pct"/>
            <w:vAlign w:val="center"/>
          </w:tcPr>
          <w:p w:rsidR="00C92672" w:rsidRPr="00A66F9D" w:rsidRDefault="00C92672" w:rsidP="00AA138C">
            <w:pPr>
              <w:jc w:val="center"/>
              <w:rPr>
                <w:rFonts w:ascii="Times New Roman" w:hAnsi="Times New Roman" w:cs="Times New Roman"/>
                <w:b/>
                <w:sz w:val="24"/>
                <w:szCs w:val="24"/>
              </w:rPr>
            </w:pPr>
            <w:r w:rsidRPr="00A66F9D">
              <w:rPr>
                <w:rFonts w:ascii="Times New Roman" w:hAnsi="Times New Roman" w:cs="Times New Roman"/>
                <w:b/>
                <w:sz w:val="24"/>
                <w:szCs w:val="24"/>
              </w:rPr>
              <w:t>2,4</w:t>
            </w:r>
          </w:p>
        </w:tc>
        <w:tc>
          <w:tcPr>
            <w:tcW w:w="245" w:type="pct"/>
            <w:vAlign w:val="center"/>
          </w:tcPr>
          <w:p w:rsidR="00C92672" w:rsidRPr="00A66F9D" w:rsidRDefault="00C92672" w:rsidP="00AA138C">
            <w:pPr>
              <w:jc w:val="center"/>
              <w:rPr>
                <w:rFonts w:ascii="Times New Roman" w:hAnsi="Times New Roman" w:cs="Times New Roman"/>
                <w:b/>
                <w:sz w:val="24"/>
                <w:szCs w:val="24"/>
              </w:rPr>
            </w:pPr>
            <w:r w:rsidRPr="00A66F9D">
              <w:rPr>
                <w:rFonts w:ascii="Times New Roman" w:hAnsi="Times New Roman" w:cs="Times New Roman"/>
                <w:b/>
                <w:sz w:val="24"/>
                <w:szCs w:val="24"/>
              </w:rPr>
              <w:t>1,0</w:t>
            </w:r>
          </w:p>
        </w:tc>
        <w:tc>
          <w:tcPr>
            <w:tcW w:w="278" w:type="pct"/>
            <w:vAlign w:val="center"/>
          </w:tcPr>
          <w:p w:rsidR="00C92672" w:rsidRPr="00D717DC" w:rsidRDefault="00C92672" w:rsidP="00AA138C">
            <w:pPr>
              <w:jc w:val="center"/>
              <w:rPr>
                <w:rFonts w:ascii="Times New Roman" w:hAnsi="Times New Roman" w:cs="Times New Roman"/>
                <w:b/>
                <w:bCs/>
                <w:color w:val="000000"/>
                <w:sz w:val="24"/>
                <w:szCs w:val="24"/>
              </w:rPr>
            </w:pPr>
            <w:r w:rsidRPr="00D717DC">
              <w:rPr>
                <w:rFonts w:ascii="Times New Roman" w:hAnsi="Times New Roman" w:cs="Times New Roman"/>
                <w:b/>
                <w:bCs/>
                <w:color w:val="000000"/>
                <w:sz w:val="24"/>
                <w:szCs w:val="24"/>
              </w:rPr>
              <w:t>-</w:t>
            </w:r>
          </w:p>
        </w:tc>
        <w:tc>
          <w:tcPr>
            <w:tcW w:w="299" w:type="pct"/>
            <w:vAlign w:val="center"/>
          </w:tcPr>
          <w:p w:rsidR="00C92672" w:rsidRPr="00D717DC" w:rsidRDefault="00C92672" w:rsidP="00AA138C">
            <w:pPr>
              <w:jc w:val="center"/>
              <w:rPr>
                <w:rFonts w:ascii="Times New Roman" w:hAnsi="Times New Roman" w:cs="Times New Roman"/>
                <w:b/>
                <w:bCs/>
                <w:color w:val="000000"/>
                <w:sz w:val="24"/>
                <w:szCs w:val="24"/>
              </w:rPr>
            </w:pPr>
            <w:r w:rsidRPr="00D717DC">
              <w:rPr>
                <w:rFonts w:ascii="Times New Roman" w:hAnsi="Times New Roman" w:cs="Times New Roman"/>
                <w:b/>
                <w:bCs/>
                <w:color w:val="000000"/>
                <w:sz w:val="24"/>
                <w:szCs w:val="24"/>
              </w:rPr>
              <w:t>-</w:t>
            </w:r>
          </w:p>
        </w:tc>
        <w:tc>
          <w:tcPr>
            <w:tcW w:w="236" w:type="pct"/>
            <w:vAlign w:val="center"/>
          </w:tcPr>
          <w:p w:rsidR="00C92672" w:rsidRPr="00D717DC" w:rsidRDefault="00C92672" w:rsidP="00AA138C">
            <w:pPr>
              <w:jc w:val="center"/>
              <w:rPr>
                <w:rFonts w:ascii="Times New Roman" w:hAnsi="Times New Roman" w:cs="Times New Roman"/>
                <w:b/>
                <w:bCs/>
                <w:color w:val="000000"/>
                <w:sz w:val="24"/>
                <w:szCs w:val="24"/>
              </w:rPr>
            </w:pPr>
            <w:r w:rsidRPr="00D717DC">
              <w:rPr>
                <w:rFonts w:ascii="Times New Roman" w:hAnsi="Times New Roman" w:cs="Times New Roman"/>
                <w:b/>
                <w:bCs/>
                <w:color w:val="000000"/>
                <w:sz w:val="24"/>
                <w:szCs w:val="24"/>
              </w:rPr>
              <w:t>-</w:t>
            </w:r>
          </w:p>
        </w:tc>
        <w:tc>
          <w:tcPr>
            <w:tcW w:w="284" w:type="pct"/>
            <w:vAlign w:val="center"/>
          </w:tcPr>
          <w:p w:rsidR="00C92672" w:rsidRPr="00A66F9D" w:rsidRDefault="00C92672" w:rsidP="00AA138C">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p>
        </w:tc>
        <w:tc>
          <w:tcPr>
            <w:tcW w:w="366" w:type="pct"/>
            <w:vAlign w:val="center"/>
          </w:tcPr>
          <w:p w:rsidR="00C92672" w:rsidRPr="00A66F9D" w:rsidRDefault="00C92672" w:rsidP="00AA138C">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0,1</w:t>
            </w:r>
          </w:p>
        </w:tc>
        <w:tc>
          <w:tcPr>
            <w:tcW w:w="289" w:type="pct"/>
            <w:vAlign w:val="center"/>
          </w:tcPr>
          <w:p w:rsidR="00C92672" w:rsidRPr="00A66F9D" w:rsidRDefault="00C92672" w:rsidP="00AA138C">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81" w:type="pct"/>
            <w:vAlign w:val="center"/>
          </w:tcPr>
          <w:p w:rsidR="00C92672" w:rsidRPr="00A66F9D" w:rsidRDefault="009E2FF8" w:rsidP="00AA138C">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233</w:t>
            </w:r>
          </w:p>
        </w:tc>
        <w:tc>
          <w:tcPr>
            <w:tcW w:w="287" w:type="pct"/>
            <w:vAlign w:val="center"/>
          </w:tcPr>
          <w:p w:rsidR="00C92672" w:rsidRPr="00A66F9D" w:rsidRDefault="00010BEB" w:rsidP="00AA138C">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26,0</w:t>
            </w:r>
          </w:p>
        </w:tc>
        <w:tc>
          <w:tcPr>
            <w:tcW w:w="256" w:type="pct"/>
            <w:vAlign w:val="center"/>
          </w:tcPr>
          <w:p w:rsidR="00C92672" w:rsidRPr="00A66F9D" w:rsidRDefault="00010BEB" w:rsidP="00AA138C">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12,1</w:t>
            </w:r>
          </w:p>
        </w:tc>
      </w:tr>
      <w:tr w:rsidR="00C92672" w:rsidRPr="00A83967" w:rsidTr="00AA138C">
        <w:trPr>
          <w:trHeight w:hRule="exact" w:val="454"/>
        </w:trPr>
        <w:tc>
          <w:tcPr>
            <w:tcW w:w="5000" w:type="pct"/>
            <w:gridSpan w:val="16"/>
            <w:vAlign w:val="center"/>
          </w:tcPr>
          <w:p w:rsidR="00C92672" w:rsidRPr="00B34AF2" w:rsidRDefault="00C92672" w:rsidP="00AA138C">
            <w:pPr>
              <w:jc w:val="center"/>
              <w:rPr>
                <w:rFonts w:ascii="Times New Roman" w:hAnsi="Times New Roman" w:cs="Times New Roman"/>
                <w:b/>
                <w:bCs/>
                <w:color w:val="000000"/>
                <w:sz w:val="24"/>
                <w:szCs w:val="24"/>
              </w:rPr>
            </w:pPr>
            <w:r w:rsidRPr="00B34AF2">
              <w:rPr>
                <w:rFonts w:ascii="Times New Roman" w:hAnsi="Times New Roman" w:cs="Times New Roman"/>
                <w:b/>
                <w:bCs/>
                <w:color w:val="000000"/>
                <w:sz w:val="24"/>
                <w:szCs w:val="24"/>
              </w:rPr>
              <w:t>Заинское</w:t>
            </w:r>
          </w:p>
        </w:tc>
      </w:tr>
      <w:tr w:rsidR="00C92672" w:rsidRPr="00A83967" w:rsidTr="00AA138C">
        <w:trPr>
          <w:trHeight w:hRule="exact" w:val="454"/>
        </w:trPr>
        <w:tc>
          <w:tcPr>
            <w:tcW w:w="756" w:type="pct"/>
            <w:vAlign w:val="center"/>
          </w:tcPr>
          <w:p w:rsidR="00C92672" w:rsidRPr="00432594" w:rsidRDefault="00C92672" w:rsidP="00AA138C">
            <w:pPr>
              <w:jc w:val="center"/>
              <w:rPr>
                <w:rFonts w:ascii="Times New Roman" w:hAnsi="Times New Roman" w:cs="Times New Roman"/>
                <w:sz w:val="24"/>
                <w:szCs w:val="24"/>
              </w:rPr>
            </w:pPr>
            <w:r w:rsidRPr="00432594">
              <w:rPr>
                <w:rFonts w:ascii="Times New Roman" w:hAnsi="Times New Roman" w:cs="Times New Roman"/>
                <w:sz w:val="24"/>
                <w:szCs w:val="24"/>
              </w:rPr>
              <w:t>Хвойные</w:t>
            </w:r>
          </w:p>
        </w:tc>
        <w:tc>
          <w:tcPr>
            <w:tcW w:w="294" w:type="pct"/>
            <w:vAlign w:val="center"/>
          </w:tcPr>
          <w:p w:rsidR="00C92672" w:rsidRPr="005068E9" w:rsidRDefault="00C92672" w:rsidP="00AA138C">
            <w:pPr>
              <w:jc w:val="center"/>
              <w:rPr>
                <w:rFonts w:ascii="Times New Roman" w:hAnsi="Times New Roman" w:cs="Times New Roman"/>
                <w:sz w:val="24"/>
                <w:szCs w:val="24"/>
              </w:rPr>
            </w:pPr>
            <w:r w:rsidRPr="005068E9">
              <w:rPr>
                <w:rFonts w:ascii="Times New Roman" w:hAnsi="Times New Roman" w:cs="Times New Roman"/>
                <w:sz w:val="24"/>
                <w:szCs w:val="24"/>
              </w:rPr>
              <w:t>3</w:t>
            </w:r>
          </w:p>
        </w:tc>
        <w:tc>
          <w:tcPr>
            <w:tcW w:w="301" w:type="pct"/>
            <w:vAlign w:val="center"/>
          </w:tcPr>
          <w:p w:rsidR="00C92672" w:rsidRPr="005068E9" w:rsidRDefault="00C92672" w:rsidP="00AA138C">
            <w:pPr>
              <w:jc w:val="center"/>
              <w:rPr>
                <w:rFonts w:ascii="Times New Roman" w:hAnsi="Times New Roman" w:cs="Times New Roman"/>
                <w:sz w:val="24"/>
                <w:szCs w:val="24"/>
              </w:rPr>
            </w:pPr>
            <w:r w:rsidRPr="005068E9">
              <w:rPr>
                <w:rFonts w:ascii="Times New Roman" w:hAnsi="Times New Roman" w:cs="Times New Roman"/>
                <w:sz w:val="24"/>
                <w:szCs w:val="24"/>
              </w:rPr>
              <w:t>0,7</w:t>
            </w:r>
          </w:p>
        </w:tc>
        <w:tc>
          <w:tcPr>
            <w:tcW w:w="245" w:type="pct"/>
            <w:vAlign w:val="center"/>
          </w:tcPr>
          <w:p w:rsidR="00C92672" w:rsidRPr="005068E9" w:rsidRDefault="00C92672" w:rsidP="00AA138C">
            <w:pPr>
              <w:jc w:val="center"/>
              <w:rPr>
                <w:rFonts w:ascii="Times New Roman" w:hAnsi="Times New Roman" w:cs="Times New Roman"/>
                <w:sz w:val="24"/>
                <w:szCs w:val="24"/>
              </w:rPr>
            </w:pPr>
            <w:r w:rsidRPr="005068E9">
              <w:rPr>
                <w:rFonts w:ascii="Times New Roman" w:hAnsi="Times New Roman" w:cs="Times New Roman"/>
                <w:sz w:val="24"/>
                <w:szCs w:val="24"/>
              </w:rPr>
              <w:t>0,6</w:t>
            </w:r>
          </w:p>
        </w:tc>
        <w:tc>
          <w:tcPr>
            <w:tcW w:w="269" w:type="pct"/>
            <w:vAlign w:val="center"/>
          </w:tcPr>
          <w:p w:rsidR="00C92672" w:rsidRPr="009B73C8" w:rsidRDefault="00C92672" w:rsidP="00AA138C">
            <w:pPr>
              <w:jc w:val="center"/>
              <w:rPr>
                <w:rFonts w:ascii="Times New Roman" w:hAnsi="Times New Roman" w:cs="Times New Roman"/>
                <w:sz w:val="24"/>
                <w:szCs w:val="24"/>
              </w:rPr>
            </w:pPr>
            <w:r w:rsidRPr="009B73C8">
              <w:rPr>
                <w:rFonts w:ascii="Times New Roman" w:hAnsi="Times New Roman" w:cs="Times New Roman"/>
                <w:sz w:val="24"/>
                <w:szCs w:val="24"/>
              </w:rPr>
              <w:t>108</w:t>
            </w:r>
          </w:p>
        </w:tc>
        <w:tc>
          <w:tcPr>
            <w:tcW w:w="314" w:type="pct"/>
            <w:vAlign w:val="center"/>
          </w:tcPr>
          <w:p w:rsidR="00C92672" w:rsidRPr="009B73C8" w:rsidRDefault="00C92672" w:rsidP="00AA138C">
            <w:pPr>
              <w:jc w:val="center"/>
              <w:rPr>
                <w:rFonts w:ascii="Times New Roman" w:hAnsi="Times New Roman" w:cs="Times New Roman"/>
                <w:sz w:val="24"/>
                <w:szCs w:val="24"/>
              </w:rPr>
            </w:pPr>
            <w:r>
              <w:rPr>
                <w:rFonts w:ascii="Times New Roman" w:hAnsi="Times New Roman" w:cs="Times New Roman"/>
                <w:sz w:val="24"/>
                <w:szCs w:val="24"/>
              </w:rPr>
              <w:t>4,3</w:t>
            </w:r>
          </w:p>
        </w:tc>
        <w:tc>
          <w:tcPr>
            <w:tcW w:w="245" w:type="pct"/>
            <w:vAlign w:val="center"/>
          </w:tcPr>
          <w:p w:rsidR="00C92672" w:rsidRPr="009B73C8" w:rsidRDefault="00C92672" w:rsidP="00AA138C">
            <w:pPr>
              <w:jc w:val="center"/>
              <w:rPr>
                <w:rFonts w:ascii="Times New Roman" w:hAnsi="Times New Roman" w:cs="Times New Roman"/>
                <w:sz w:val="24"/>
                <w:szCs w:val="24"/>
              </w:rPr>
            </w:pPr>
            <w:r>
              <w:rPr>
                <w:rFonts w:ascii="Times New Roman" w:hAnsi="Times New Roman" w:cs="Times New Roman"/>
                <w:sz w:val="24"/>
                <w:szCs w:val="24"/>
              </w:rPr>
              <w:t>2,8</w:t>
            </w:r>
          </w:p>
        </w:tc>
        <w:tc>
          <w:tcPr>
            <w:tcW w:w="278" w:type="pct"/>
            <w:vAlign w:val="center"/>
          </w:tcPr>
          <w:p w:rsidR="00C92672" w:rsidRPr="00432594" w:rsidRDefault="00C92672"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99" w:type="pct"/>
            <w:vAlign w:val="center"/>
          </w:tcPr>
          <w:p w:rsidR="00C92672" w:rsidRPr="00432594" w:rsidRDefault="00C92672"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36" w:type="pct"/>
            <w:vAlign w:val="center"/>
          </w:tcPr>
          <w:p w:rsidR="00C92672" w:rsidRPr="00432594" w:rsidRDefault="00C92672"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84" w:type="pct"/>
            <w:vAlign w:val="center"/>
          </w:tcPr>
          <w:p w:rsidR="00C92672" w:rsidRPr="00432594" w:rsidRDefault="00C92672" w:rsidP="00AA138C">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366" w:type="pct"/>
            <w:vAlign w:val="center"/>
          </w:tcPr>
          <w:p w:rsidR="00C92672" w:rsidRPr="00432594" w:rsidRDefault="00C92672" w:rsidP="00AA138C">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289" w:type="pct"/>
            <w:vAlign w:val="center"/>
          </w:tcPr>
          <w:p w:rsidR="00C92672" w:rsidRPr="00432594" w:rsidRDefault="00C92672" w:rsidP="00AA138C">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281" w:type="pct"/>
            <w:vAlign w:val="center"/>
          </w:tcPr>
          <w:p w:rsidR="00C92672" w:rsidRPr="009B73C8" w:rsidRDefault="00010BEB" w:rsidP="00AA138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111</w:t>
            </w:r>
          </w:p>
        </w:tc>
        <w:tc>
          <w:tcPr>
            <w:tcW w:w="287" w:type="pct"/>
            <w:vAlign w:val="center"/>
          </w:tcPr>
          <w:p w:rsidR="00C92672" w:rsidRPr="009B73C8" w:rsidRDefault="00010BEB" w:rsidP="00AA138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5,0</w:t>
            </w:r>
          </w:p>
        </w:tc>
        <w:tc>
          <w:tcPr>
            <w:tcW w:w="256" w:type="pct"/>
            <w:vAlign w:val="center"/>
          </w:tcPr>
          <w:p w:rsidR="00C92672" w:rsidRPr="009B73C8" w:rsidRDefault="00010BEB" w:rsidP="00AA138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3,4</w:t>
            </w:r>
          </w:p>
        </w:tc>
      </w:tr>
      <w:tr w:rsidR="00C92672" w:rsidRPr="00A83967" w:rsidTr="00AA138C">
        <w:trPr>
          <w:trHeight w:hRule="exact" w:val="454"/>
        </w:trPr>
        <w:tc>
          <w:tcPr>
            <w:tcW w:w="756" w:type="pct"/>
            <w:vAlign w:val="center"/>
          </w:tcPr>
          <w:p w:rsidR="00C92672" w:rsidRPr="00432594" w:rsidRDefault="00C92672" w:rsidP="00AA138C">
            <w:pPr>
              <w:jc w:val="center"/>
              <w:rPr>
                <w:rFonts w:ascii="Times New Roman" w:hAnsi="Times New Roman" w:cs="Times New Roman"/>
                <w:sz w:val="24"/>
                <w:szCs w:val="24"/>
              </w:rPr>
            </w:pPr>
            <w:r w:rsidRPr="00432594">
              <w:rPr>
                <w:rFonts w:ascii="Times New Roman" w:hAnsi="Times New Roman" w:cs="Times New Roman"/>
                <w:sz w:val="24"/>
                <w:szCs w:val="24"/>
              </w:rPr>
              <w:t>Твердолиственные</w:t>
            </w:r>
          </w:p>
        </w:tc>
        <w:tc>
          <w:tcPr>
            <w:tcW w:w="294" w:type="pct"/>
            <w:vAlign w:val="center"/>
          </w:tcPr>
          <w:p w:rsidR="00C92672" w:rsidRPr="005068E9" w:rsidRDefault="00C92672" w:rsidP="00AA138C">
            <w:pPr>
              <w:jc w:val="center"/>
              <w:rPr>
                <w:rFonts w:ascii="Times New Roman" w:hAnsi="Times New Roman" w:cs="Times New Roman"/>
                <w:sz w:val="24"/>
                <w:szCs w:val="24"/>
              </w:rPr>
            </w:pPr>
            <w:r w:rsidRPr="005068E9">
              <w:rPr>
                <w:rFonts w:ascii="Times New Roman" w:hAnsi="Times New Roman" w:cs="Times New Roman"/>
                <w:sz w:val="24"/>
                <w:szCs w:val="24"/>
              </w:rPr>
              <w:t>-</w:t>
            </w:r>
          </w:p>
        </w:tc>
        <w:tc>
          <w:tcPr>
            <w:tcW w:w="301" w:type="pct"/>
            <w:vAlign w:val="center"/>
          </w:tcPr>
          <w:p w:rsidR="00C92672" w:rsidRPr="005068E9" w:rsidRDefault="00C92672" w:rsidP="00AA138C">
            <w:pPr>
              <w:jc w:val="center"/>
              <w:rPr>
                <w:rFonts w:ascii="Times New Roman" w:hAnsi="Times New Roman" w:cs="Times New Roman"/>
                <w:sz w:val="24"/>
                <w:szCs w:val="24"/>
              </w:rPr>
            </w:pPr>
            <w:r w:rsidRPr="005068E9">
              <w:rPr>
                <w:rFonts w:ascii="Times New Roman" w:hAnsi="Times New Roman" w:cs="Times New Roman"/>
                <w:sz w:val="24"/>
                <w:szCs w:val="24"/>
              </w:rPr>
              <w:t>-</w:t>
            </w:r>
          </w:p>
        </w:tc>
        <w:tc>
          <w:tcPr>
            <w:tcW w:w="245" w:type="pct"/>
            <w:vAlign w:val="center"/>
          </w:tcPr>
          <w:p w:rsidR="00C92672" w:rsidRPr="005068E9" w:rsidRDefault="00C92672" w:rsidP="00AA138C">
            <w:pPr>
              <w:jc w:val="center"/>
              <w:rPr>
                <w:rFonts w:ascii="Times New Roman" w:hAnsi="Times New Roman" w:cs="Times New Roman"/>
                <w:sz w:val="24"/>
                <w:szCs w:val="24"/>
              </w:rPr>
            </w:pPr>
            <w:r w:rsidRPr="005068E9">
              <w:rPr>
                <w:rFonts w:ascii="Times New Roman" w:hAnsi="Times New Roman" w:cs="Times New Roman"/>
                <w:sz w:val="24"/>
                <w:szCs w:val="24"/>
              </w:rPr>
              <w:t>-</w:t>
            </w:r>
          </w:p>
        </w:tc>
        <w:tc>
          <w:tcPr>
            <w:tcW w:w="269" w:type="pct"/>
            <w:vAlign w:val="center"/>
          </w:tcPr>
          <w:p w:rsidR="00C92672" w:rsidRPr="009B73C8" w:rsidRDefault="00C92672" w:rsidP="00AA138C">
            <w:pPr>
              <w:jc w:val="center"/>
              <w:rPr>
                <w:rFonts w:ascii="Times New Roman" w:hAnsi="Times New Roman" w:cs="Times New Roman"/>
                <w:sz w:val="24"/>
                <w:szCs w:val="24"/>
              </w:rPr>
            </w:pPr>
            <w:r>
              <w:rPr>
                <w:rFonts w:ascii="Times New Roman" w:hAnsi="Times New Roman" w:cs="Times New Roman"/>
                <w:sz w:val="24"/>
                <w:szCs w:val="24"/>
              </w:rPr>
              <w:t>15</w:t>
            </w:r>
          </w:p>
        </w:tc>
        <w:tc>
          <w:tcPr>
            <w:tcW w:w="314" w:type="pct"/>
            <w:vAlign w:val="center"/>
          </w:tcPr>
          <w:p w:rsidR="00C92672" w:rsidRPr="009B73C8" w:rsidRDefault="00C92672" w:rsidP="00AA138C">
            <w:pPr>
              <w:jc w:val="center"/>
              <w:rPr>
                <w:rFonts w:ascii="Times New Roman" w:hAnsi="Times New Roman" w:cs="Times New Roman"/>
                <w:sz w:val="24"/>
                <w:szCs w:val="24"/>
              </w:rPr>
            </w:pPr>
            <w:r>
              <w:rPr>
                <w:rFonts w:ascii="Times New Roman" w:hAnsi="Times New Roman" w:cs="Times New Roman"/>
                <w:sz w:val="24"/>
                <w:szCs w:val="24"/>
              </w:rPr>
              <w:t>0,2</w:t>
            </w:r>
          </w:p>
        </w:tc>
        <w:tc>
          <w:tcPr>
            <w:tcW w:w="245" w:type="pct"/>
            <w:vAlign w:val="center"/>
          </w:tcPr>
          <w:p w:rsidR="00C92672" w:rsidRPr="009B73C8" w:rsidRDefault="00C92672" w:rsidP="00AA138C">
            <w:pPr>
              <w:jc w:val="center"/>
              <w:rPr>
                <w:rFonts w:ascii="Times New Roman" w:hAnsi="Times New Roman" w:cs="Times New Roman"/>
                <w:sz w:val="24"/>
                <w:szCs w:val="24"/>
              </w:rPr>
            </w:pPr>
            <w:r>
              <w:rPr>
                <w:rFonts w:ascii="Times New Roman" w:hAnsi="Times New Roman" w:cs="Times New Roman"/>
                <w:sz w:val="24"/>
                <w:szCs w:val="24"/>
              </w:rPr>
              <w:t>0,1</w:t>
            </w:r>
          </w:p>
        </w:tc>
        <w:tc>
          <w:tcPr>
            <w:tcW w:w="278" w:type="pct"/>
            <w:vAlign w:val="center"/>
          </w:tcPr>
          <w:p w:rsidR="00C92672" w:rsidRPr="00432594" w:rsidRDefault="00C92672"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99" w:type="pct"/>
            <w:vAlign w:val="center"/>
          </w:tcPr>
          <w:p w:rsidR="00C92672" w:rsidRPr="00432594" w:rsidRDefault="00C92672"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36" w:type="pct"/>
            <w:vAlign w:val="center"/>
          </w:tcPr>
          <w:p w:rsidR="00C92672" w:rsidRPr="00432594" w:rsidRDefault="00C92672"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84" w:type="pct"/>
            <w:vAlign w:val="center"/>
          </w:tcPr>
          <w:p w:rsidR="00C92672" w:rsidRPr="00432594" w:rsidRDefault="00C92672" w:rsidP="00AA138C">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366" w:type="pct"/>
            <w:vAlign w:val="center"/>
          </w:tcPr>
          <w:p w:rsidR="00C92672" w:rsidRPr="00432594" w:rsidRDefault="00C92672" w:rsidP="00AA138C">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289" w:type="pct"/>
            <w:vAlign w:val="center"/>
          </w:tcPr>
          <w:p w:rsidR="00C92672" w:rsidRPr="00432594" w:rsidRDefault="00C92672" w:rsidP="00AA138C">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281" w:type="pct"/>
            <w:vAlign w:val="center"/>
          </w:tcPr>
          <w:p w:rsidR="00C92672" w:rsidRPr="009B73C8" w:rsidRDefault="00010BEB" w:rsidP="00AA138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15</w:t>
            </w:r>
          </w:p>
        </w:tc>
        <w:tc>
          <w:tcPr>
            <w:tcW w:w="287" w:type="pct"/>
            <w:vAlign w:val="center"/>
          </w:tcPr>
          <w:p w:rsidR="00C92672" w:rsidRPr="009B73C8" w:rsidRDefault="00010BEB" w:rsidP="00AA138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0,2</w:t>
            </w:r>
          </w:p>
        </w:tc>
        <w:tc>
          <w:tcPr>
            <w:tcW w:w="256" w:type="pct"/>
            <w:vAlign w:val="center"/>
          </w:tcPr>
          <w:p w:rsidR="00C92672" w:rsidRPr="009B73C8" w:rsidRDefault="00010BEB" w:rsidP="00AA138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0,1</w:t>
            </w:r>
          </w:p>
        </w:tc>
      </w:tr>
      <w:tr w:rsidR="00C92672" w:rsidRPr="00A83967" w:rsidTr="00AA138C">
        <w:trPr>
          <w:trHeight w:hRule="exact" w:val="454"/>
        </w:trPr>
        <w:tc>
          <w:tcPr>
            <w:tcW w:w="756" w:type="pct"/>
            <w:vAlign w:val="center"/>
          </w:tcPr>
          <w:p w:rsidR="00C92672" w:rsidRPr="00432594" w:rsidRDefault="00C92672" w:rsidP="00AA138C">
            <w:pPr>
              <w:jc w:val="center"/>
              <w:rPr>
                <w:rFonts w:ascii="Times New Roman" w:hAnsi="Times New Roman" w:cs="Times New Roman"/>
                <w:sz w:val="24"/>
                <w:szCs w:val="24"/>
              </w:rPr>
            </w:pPr>
            <w:r w:rsidRPr="00432594">
              <w:rPr>
                <w:rFonts w:ascii="Times New Roman" w:hAnsi="Times New Roman" w:cs="Times New Roman"/>
                <w:sz w:val="24"/>
                <w:szCs w:val="24"/>
              </w:rPr>
              <w:t>Мягколиственные</w:t>
            </w:r>
          </w:p>
        </w:tc>
        <w:tc>
          <w:tcPr>
            <w:tcW w:w="294" w:type="pct"/>
            <w:vAlign w:val="center"/>
          </w:tcPr>
          <w:p w:rsidR="00C92672" w:rsidRPr="005068E9" w:rsidRDefault="00C92672" w:rsidP="00AA138C">
            <w:pPr>
              <w:jc w:val="center"/>
              <w:rPr>
                <w:rFonts w:ascii="Times New Roman" w:hAnsi="Times New Roman" w:cs="Times New Roman"/>
                <w:sz w:val="24"/>
                <w:szCs w:val="24"/>
              </w:rPr>
            </w:pPr>
            <w:r w:rsidRPr="005068E9">
              <w:rPr>
                <w:rFonts w:ascii="Times New Roman" w:hAnsi="Times New Roman" w:cs="Times New Roman"/>
                <w:sz w:val="24"/>
                <w:szCs w:val="24"/>
              </w:rPr>
              <w:t>166</w:t>
            </w:r>
          </w:p>
        </w:tc>
        <w:tc>
          <w:tcPr>
            <w:tcW w:w="301" w:type="pct"/>
            <w:vAlign w:val="center"/>
          </w:tcPr>
          <w:p w:rsidR="00C92672" w:rsidRPr="005068E9" w:rsidRDefault="00C92672" w:rsidP="00AA138C">
            <w:pPr>
              <w:jc w:val="center"/>
              <w:rPr>
                <w:rFonts w:ascii="Times New Roman" w:hAnsi="Times New Roman" w:cs="Times New Roman"/>
                <w:sz w:val="24"/>
                <w:szCs w:val="24"/>
              </w:rPr>
            </w:pPr>
            <w:r w:rsidRPr="005068E9">
              <w:rPr>
                <w:rFonts w:ascii="Times New Roman" w:hAnsi="Times New Roman" w:cs="Times New Roman"/>
                <w:sz w:val="24"/>
                <w:szCs w:val="24"/>
              </w:rPr>
              <w:t>29,8</w:t>
            </w:r>
          </w:p>
        </w:tc>
        <w:tc>
          <w:tcPr>
            <w:tcW w:w="245" w:type="pct"/>
            <w:vAlign w:val="center"/>
          </w:tcPr>
          <w:p w:rsidR="00C92672" w:rsidRPr="005068E9" w:rsidRDefault="00C92672" w:rsidP="00AA138C">
            <w:pPr>
              <w:jc w:val="center"/>
              <w:rPr>
                <w:rFonts w:ascii="Times New Roman" w:hAnsi="Times New Roman" w:cs="Times New Roman"/>
                <w:sz w:val="24"/>
                <w:szCs w:val="24"/>
              </w:rPr>
            </w:pPr>
            <w:r w:rsidRPr="005068E9">
              <w:rPr>
                <w:rFonts w:ascii="Times New Roman" w:hAnsi="Times New Roman" w:cs="Times New Roman"/>
                <w:sz w:val="24"/>
                <w:szCs w:val="24"/>
              </w:rPr>
              <w:t>13,0</w:t>
            </w:r>
          </w:p>
        </w:tc>
        <w:tc>
          <w:tcPr>
            <w:tcW w:w="269" w:type="pct"/>
            <w:vAlign w:val="center"/>
          </w:tcPr>
          <w:p w:rsidR="00C92672" w:rsidRPr="009B73C8" w:rsidRDefault="00C92672" w:rsidP="00AA138C">
            <w:pPr>
              <w:jc w:val="center"/>
              <w:rPr>
                <w:rFonts w:ascii="Times New Roman" w:hAnsi="Times New Roman" w:cs="Times New Roman"/>
                <w:sz w:val="24"/>
                <w:szCs w:val="24"/>
              </w:rPr>
            </w:pPr>
            <w:r>
              <w:rPr>
                <w:rFonts w:ascii="Times New Roman" w:hAnsi="Times New Roman" w:cs="Times New Roman"/>
                <w:sz w:val="24"/>
                <w:szCs w:val="24"/>
              </w:rPr>
              <w:t>37</w:t>
            </w:r>
          </w:p>
        </w:tc>
        <w:tc>
          <w:tcPr>
            <w:tcW w:w="314" w:type="pct"/>
            <w:vAlign w:val="center"/>
          </w:tcPr>
          <w:p w:rsidR="00C92672" w:rsidRPr="009B73C8" w:rsidRDefault="00C92672" w:rsidP="00AA138C">
            <w:pPr>
              <w:jc w:val="center"/>
              <w:rPr>
                <w:rFonts w:ascii="Times New Roman" w:hAnsi="Times New Roman" w:cs="Times New Roman"/>
                <w:sz w:val="24"/>
                <w:szCs w:val="24"/>
              </w:rPr>
            </w:pPr>
            <w:r>
              <w:rPr>
                <w:rFonts w:ascii="Times New Roman" w:hAnsi="Times New Roman" w:cs="Times New Roman"/>
                <w:sz w:val="24"/>
                <w:szCs w:val="24"/>
              </w:rPr>
              <w:t>1,2</w:t>
            </w:r>
          </w:p>
        </w:tc>
        <w:tc>
          <w:tcPr>
            <w:tcW w:w="245" w:type="pct"/>
            <w:vAlign w:val="center"/>
          </w:tcPr>
          <w:p w:rsidR="00C92672" w:rsidRPr="009B73C8" w:rsidRDefault="00C92672" w:rsidP="00AA138C">
            <w:pPr>
              <w:jc w:val="center"/>
              <w:rPr>
                <w:rFonts w:ascii="Times New Roman" w:hAnsi="Times New Roman" w:cs="Times New Roman"/>
                <w:sz w:val="24"/>
                <w:szCs w:val="24"/>
              </w:rPr>
            </w:pPr>
            <w:r>
              <w:rPr>
                <w:rFonts w:ascii="Times New Roman" w:hAnsi="Times New Roman" w:cs="Times New Roman"/>
                <w:sz w:val="24"/>
                <w:szCs w:val="24"/>
              </w:rPr>
              <w:t>0,5</w:t>
            </w:r>
          </w:p>
        </w:tc>
        <w:tc>
          <w:tcPr>
            <w:tcW w:w="278" w:type="pct"/>
            <w:vAlign w:val="center"/>
          </w:tcPr>
          <w:p w:rsidR="00C92672" w:rsidRPr="00432594" w:rsidRDefault="00C92672"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99" w:type="pct"/>
            <w:vAlign w:val="center"/>
          </w:tcPr>
          <w:p w:rsidR="00C92672" w:rsidRPr="00432594" w:rsidRDefault="00C92672"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36" w:type="pct"/>
            <w:vAlign w:val="center"/>
          </w:tcPr>
          <w:p w:rsidR="00C92672" w:rsidRPr="00432594" w:rsidRDefault="00C92672"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84" w:type="pct"/>
            <w:vAlign w:val="center"/>
          </w:tcPr>
          <w:p w:rsidR="00C92672" w:rsidRPr="00C92672" w:rsidRDefault="00C92672" w:rsidP="00AA138C">
            <w:pPr>
              <w:jc w:val="center"/>
              <w:rPr>
                <w:rFonts w:ascii="Times New Roman" w:hAnsi="Times New Roman" w:cs="Times New Roman"/>
                <w:sz w:val="24"/>
                <w:szCs w:val="24"/>
              </w:rPr>
            </w:pPr>
            <w:r w:rsidRPr="00C92672">
              <w:rPr>
                <w:rFonts w:ascii="Times New Roman" w:hAnsi="Times New Roman" w:cs="Times New Roman"/>
                <w:sz w:val="24"/>
                <w:szCs w:val="24"/>
              </w:rPr>
              <w:t>1</w:t>
            </w:r>
          </w:p>
        </w:tc>
        <w:tc>
          <w:tcPr>
            <w:tcW w:w="366" w:type="pct"/>
            <w:vAlign w:val="center"/>
          </w:tcPr>
          <w:p w:rsidR="00C92672" w:rsidRPr="00C92672" w:rsidRDefault="00C92672" w:rsidP="00AA138C">
            <w:pPr>
              <w:jc w:val="center"/>
              <w:rPr>
                <w:rFonts w:ascii="Times New Roman" w:hAnsi="Times New Roman" w:cs="Times New Roman"/>
                <w:sz w:val="24"/>
                <w:szCs w:val="24"/>
              </w:rPr>
            </w:pPr>
            <w:r w:rsidRPr="00C92672">
              <w:rPr>
                <w:rFonts w:ascii="Times New Roman" w:hAnsi="Times New Roman" w:cs="Times New Roman"/>
                <w:sz w:val="24"/>
                <w:szCs w:val="24"/>
              </w:rPr>
              <w:t>-</w:t>
            </w:r>
          </w:p>
        </w:tc>
        <w:tc>
          <w:tcPr>
            <w:tcW w:w="289" w:type="pct"/>
            <w:vAlign w:val="center"/>
          </w:tcPr>
          <w:p w:rsidR="00C92672" w:rsidRPr="00C92672" w:rsidRDefault="00C92672" w:rsidP="00AA138C">
            <w:pPr>
              <w:jc w:val="center"/>
              <w:rPr>
                <w:rFonts w:ascii="Times New Roman" w:hAnsi="Times New Roman" w:cs="Times New Roman"/>
                <w:sz w:val="24"/>
                <w:szCs w:val="24"/>
              </w:rPr>
            </w:pPr>
            <w:r w:rsidRPr="00C92672">
              <w:rPr>
                <w:rFonts w:ascii="Times New Roman" w:hAnsi="Times New Roman" w:cs="Times New Roman"/>
                <w:sz w:val="24"/>
                <w:szCs w:val="24"/>
              </w:rPr>
              <w:t>-</w:t>
            </w:r>
          </w:p>
        </w:tc>
        <w:tc>
          <w:tcPr>
            <w:tcW w:w="281" w:type="pct"/>
            <w:vAlign w:val="center"/>
          </w:tcPr>
          <w:p w:rsidR="00C92672" w:rsidRPr="00010BEB" w:rsidRDefault="00010BEB" w:rsidP="00AA138C">
            <w:pPr>
              <w:jc w:val="center"/>
              <w:rPr>
                <w:rFonts w:ascii="Times New Roman" w:hAnsi="Times New Roman" w:cs="Times New Roman"/>
                <w:sz w:val="24"/>
                <w:szCs w:val="24"/>
              </w:rPr>
            </w:pPr>
            <w:r w:rsidRPr="00010BEB">
              <w:rPr>
                <w:rFonts w:ascii="Times New Roman" w:hAnsi="Times New Roman" w:cs="Times New Roman"/>
                <w:sz w:val="24"/>
                <w:szCs w:val="24"/>
              </w:rPr>
              <w:t>204</w:t>
            </w:r>
          </w:p>
        </w:tc>
        <w:tc>
          <w:tcPr>
            <w:tcW w:w="287" w:type="pct"/>
            <w:vAlign w:val="center"/>
          </w:tcPr>
          <w:p w:rsidR="00C92672" w:rsidRPr="00010BEB" w:rsidRDefault="00010BEB" w:rsidP="00AA138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31,0</w:t>
            </w:r>
          </w:p>
        </w:tc>
        <w:tc>
          <w:tcPr>
            <w:tcW w:w="256" w:type="pct"/>
            <w:vAlign w:val="center"/>
          </w:tcPr>
          <w:p w:rsidR="00C92672" w:rsidRPr="00010BEB" w:rsidRDefault="00010BEB" w:rsidP="00AA138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13,5</w:t>
            </w:r>
          </w:p>
        </w:tc>
      </w:tr>
      <w:tr w:rsidR="00C92672" w:rsidRPr="00A83967" w:rsidTr="00AA138C">
        <w:trPr>
          <w:trHeight w:hRule="exact" w:val="454"/>
        </w:trPr>
        <w:tc>
          <w:tcPr>
            <w:tcW w:w="756" w:type="pct"/>
            <w:vAlign w:val="center"/>
          </w:tcPr>
          <w:p w:rsidR="00C92672" w:rsidRPr="00432594" w:rsidRDefault="00C92672" w:rsidP="00AA138C">
            <w:pPr>
              <w:jc w:val="center"/>
              <w:rPr>
                <w:rFonts w:ascii="Times New Roman" w:hAnsi="Times New Roman" w:cs="Times New Roman"/>
                <w:b/>
                <w:sz w:val="24"/>
                <w:szCs w:val="24"/>
              </w:rPr>
            </w:pPr>
            <w:r w:rsidRPr="00432594">
              <w:rPr>
                <w:rFonts w:ascii="Times New Roman" w:hAnsi="Times New Roman" w:cs="Times New Roman"/>
                <w:b/>
                <w:sz w:val="24"/>
                <w:szCs w:val="24"/>
              </w:rPr>
              <w:t>Итого</w:t>
            </w:r>
          </w:p>
        </w:tc>
        <w:tc>
          <w:tcPr>
            <w:tcW w:w="294" w:type="pct"/>
            <w:vAlign w:val="center"/>
          </w:tcPr>
          <w:p w:rsidR="00C92672" w:rsidRPr="005068E9" w:rsidRDefault="00C92672" w:rsidP="00AA138C">
            <w:pPr>
              <w:jc w:val="center"/>
              <w:rPr>
                <w:rFonts w:ascii="Times New Roman" w:hAnsi="Times New Roman" w:cs="Times New Roman"/>
                <w:b/>
                <w:sz w:val="24"/>
                <w:szCs w:val="24"/>
              </w:rPr>
            </w:pPr>
            <w:r w:rsidRPr="005068E9">
              <w:rPr>
                <w:rFonts w:ascii="Times New Roman" w:hAnsi="Times New Roman" w:cs="Times New Roman"/>
                <w:b/>
                <w:sz w:val="24"/>
                <w:szCs w:val="24"/>
              </w:rPr>
              <w:t>169</w:t>
            </w:r>
          </w:p>
        </w:tc>
        <w:tc>
          <w:tcPr>
            <w:tcW w:w="301" w:type="pct"/>
            <w:vAlign w:val="center"/>
          </w:tcPr>
          <w:p w:rsidR="00C92672" w:rsidRPr="005068E9" w:rsidRDefault="00C92672" w:rsidP="00AA138C">
            <w:pPr>
              <w:jc w:val="center"/>
              <w:rPr>
                <w:rFonts w:ascii="Times New Roman" w:hAnsi="Times New Roman" w:cs="Times New Roman"/>
                <w:b/>
                <w:sz w:val="24"/>
                <w:szCs w:val="24"/>
              </w:rPr>
            </w:pPr>
            <w:r w:rsidRPr="005068E9">
              <w:rPr>
                <w:rFonts w:ascii="Times New Roman" w:hAnsi="Times New Roman" w:cs="Times New Roman"/>
                <w:b/>
                <w:sz w:val="24"/>
                <w:szCs w:val="24"/>
              </w:rPr>
              <w:t>30,5</w:t>
            </w:r>
          </w:p>
        </w:tc>
        <w:tc>
          <w:tcPr>
            <w:tcW w:w="245" w:type="pct"/>
            <w:vAlign w:val="center"/>
          </w:tcPr>
          <w:p w:rsidR="00C92672" w:rsidRPr="005068E9" w:rsidRDefault="00C92672" w:rsidP="00AA138C">
            <w:pPr>
              <w:jc w:val="center"/>
              <w:rPr>
                <w:rFonts w:ascii="Times New Roman" w:hAnsi="Times New Roman" w:cs="Times New Roman"/>
                <w:b/>
                <w:sz w:val="24"/>
                <w:szCs w:val="24"/>
              </w:rPr>
            </w:pPr>
            <w:r w:rsidRPr="005068E9">
              <w:rPr>
                <w:rFonts w:ascii="Times New Roman" w:hAnsi="Times New Roman" w:cs="Times New Roman"/>
                <w:b/>
                <w:sz w:val="24"/>
                <w:szCs w:val="24"/>
              </w:rPr>
              <w:t>13,6</w:t>
            </w:r>
          </w:p>
        </w:tc>
        <w:tc>
          <w:tcPr>
            <w:tcW w:w="269" w:type="pct"/>
            <w:vAlign w:val="center"/>
          </w:tcPr>
          <w:p w:rsidR="00C92672" w:rsidRPr="005068E9" w:rsidRDefault="00C92672" w:rsidP="00AA138C">
            <w:pPr>
              <w:jc w:val="center"/>
              <w:rPr>
                <w:rFonts w:ascii="Times New Roman" w:hAnsi="Times New Roman" w:cs="Times New Roman"/>
                <w:b/>
                <w:sz w:val="24"/>
                <w:szCs w:val="24"/>
              </w:rPr>
            </w:pPr>
            <w:r w:rsidRPr="005068E9">
              <w:rPr>
                <w:rFonts w:ascii="Times New Roman" w:hAnsi="Times New Roman" w:cs="Times New Roman"/>
                <w:b/>
                <w:sz w:val="24"/>
                <w:szCs w:val="24"/>
              </w:rPr>
              <w:t>160</w:t>
            </w:r>
          </w:p>
        </w:tc>
        <w:tc>
          <w:tcPr>
            <w:tcW w:w="314" w:type="pct"/>
            <w:vAlign w:val="center"/>
          </w:tcPr>
          <w:p w:rsidR="00C92672" w:rsidRPr="005068E9" w:rsidRDefault="00C92672" w:rsidP="00AA138C">
            <w:pPr>
              <w:jc w:val="center"/>
              <w:rPr>
                <w:rFonts w:ascii="Times New Roman" w:hAnsi="Times New Roman" w:cs="Times New Roman"/>
                <w:b/>
                <w:sz w:val="24"/>
                <w:szCs w:val="24"/>
              </w:rPr>
            </w:pPr>
            <w:r w:rsidRPr="005068E9">
              <w:rPr>
                <w:rFonts w:ascii="Times New Roman" w:hAnsi="Times New Roman" w:cs="Times New Roman"/>
                <w:b/>
                <w:sz w:val="24"/>
                <w:szCs w:val="24"/>
              </w:rPr>
              <w:t>5,7</w:t>
            </w:r>
          </w:p>
        </w:tc>
        <w:tc>
          <w:tcPr>
            <w:tcW w:w="245" w:type="pct"/>
            <w:vAlign w:val="center"/>
          </w:tcPr>
          <w:p w:rsidR="00C92672" w:rsidRPr="005068E9" w:rsidRDefault="00C92672" w:rsidP="00AA138C">
            <w:pPr>
              <w:jc w:val="center"/>
              <w:rPr>
                <w:rFonts w:ascii="Times New Roman" w:hAnsi="Times New Roman" w:cs="Times New Roman"/>
                <w:b/>
                <w:sz w:val="24"/>
                <w:szCs w:val="24"/>
              </w:rPr>
            </w:pPr>
            <w:r w:rsidRPr="005068E9">
              <w:rPr>
                <w:rFonts w:ascii="Times New Roman" w:hAnsi="Times New Roman" w:cs="Times New Roman"/>
                <w:b/>
                <w:sz w:val="24"/>
                <w:szCs w:val="24"/>
              </w:rPr>
              <w:t>3,4</w:t>
            </w:r>
          </w:p>
        </w:tc>
        <w:tc>
          <w:tcPr>
            <w:tcW w:w="278" w:type="pct"/>
            <w:vAlign w:val="center"/>
          </w:tcPr>
          <w:p w:rsidR="00C92672" w:rsidRPr="00D717DC" w:rsidRDefault="00C92672" w:rsidP="00AA138C">
            <w:pPr>
              <w:jc w:val="center"/>
              <w:rPr>
                <w:rFonts w:ascii="Times New Roman" w:hAnsi="Times New Roman" w:cs="Times New Roman"/>
                <w:b/>
                <w:bCs/>
                <w:color w:val="000000"/>
                <w:sz w:val="24"/>
                <w:szCs w:val="24"/>
              </w:rPr>
            </w:pPr>
            <w:r w:rsidRPr="00D717DC">
              <w:rPr>
                <w:rFonts w:ascii="Times New Roman" w:hAnsi="Times New Roman" w:cs="Times New Roman"/>
                <w:b/>
                <w:bCs/>
                <w:color w:val="000000"/>
                <w:sz w:val="24"/>
                <w:szCs w:val="24"/>
              </w:rPr>
              <w:t>-</w:t>
            </w:r>
          </w:p>
        </w:tc>
        <w:tc>
          <w:tcPr>
            <w:tcW w:w="299" w:type="pct"/>
            <w:vAlign w:val="center"/>
          </w:tcPr>
          <w:p w:rsidR="00C92672" w:rsidRPr="00D717DC" w:rsidRDefault="00C92672" w:rsidP="00AA138C">
            <w:pPr>
              <w:jc w:val="center"/>
              <w:rPr>
                <w:rFonts w:ascii="Times New Roman" w:hAnsi="Times New Roman" w:cs="Times New Roman"/>
                <w:b/>
                <w:bCs/>
                <w:color w:val="000000"/>
                <w:sz w:val="24"/>
                <w:szCs w:val="24"/>
              </w:rPr>
            </w:pPr>
            <w:r w:rsidRPr="00D717DC">
              <w:rPr>
                <w:rFonts w:ascii="Times New Roman" w:hAnsi="Times New Roman" w:cs="Times New Roman"/>
                <w:b/>
                <w:bCs/>
                <w:color w:val="000000"/>
                <w:sz w:val="24"/>
                <w:szCs w:val="24"/>
              </w:rPr>
              <w:t>-</w:t>
            </w:r>
          </w:p>
        </w:tc>
        <w:tc>
          <w:tcPr>
            <w:tcW w:w="236" w:type="pct"/>
            <w:vAlign w:val="center"/>
          </w:tcPr>
          <w:p w:rsidR="00C92672" w:rsidRPr="00D717DC" w:rsidRDefault="00C92672" w:rsidP="00AA138C">
            <w:pPr>
              <w:jc w:val="center"/>
              <w:rPr>
                <w:rFonts w:ascii="Times New Roman" w:hAnsi="Times New Roman" w:cs="Times New Roman"/>
                <w:b/>
                <w:bCs/>
                <w:color w:val="000000"/>
                <w:sz w:val="24"/>
                <w:szCs w:val="24"/>
              </w:rPr>
            </w:pPr>
            <w:r w:rsidRPr="00D717DC">
              <w:rPr>
                <w:rFonts w:ascii="Times New Roman" w:hAnsi="Times New Roman" w:cs="Times New Roman"/>
                <w:b/>
                <w:bCs/>
                <w:color w:val="000000"/>
                <w:sz w:val="24"/>
                <w:szCs w:val="24"/>
              </w:rPr>
              <w:t>-</w:t>
            </w:r>
          </w:p>
        </w:tc>
        <w:tc>
          <w:tcPr>
            <w:tcW w:w="284" w:type="pct"/>
            <w:vAlign w:val="center"/>
          </w:tcPr>
          <w:p w:rsidR="00C92672" w:rsidRPr="005068E9" w:rsidRDefault="00C92672" w:rsidP="00AA138C">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c>
          <w:tcPr>
            <w:tcW w:w="366" w:type="pct"/>
            <w:vAlign w:val="center"/>
          </w:tcPr>
          <w:p w:rsidR="00C92672" w:rsidRPr="005068E9" w:rsidRDefault="00C92672" w:rsidP="00AA138C">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89" w:type="pct"/>
            <w:vAlign w:val="center"/>
          </w:tcPr>
          <w:p w:rsidR="00C92672" w:rsidRPr="005068E9" w:rsidRDefault="00C92672" w:rsidP="00AA138C">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81" w:type="pct"/>
            <w:vAlign w:val="center"/>
          </w:tcPr>
          <w:p w:rsidR="00C92672" w:rsidRPr="005068E9" w:rsidRDefault="00010BEB" w:rsidP="00AA138C">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330</w:t>
            </w:r>
          </w:p>
        </w:tc>
        <w:tc>
          <w:tcPr>
            <w:tcW w:w="287" w:type="pct"/>
            <w:vAlign w:val="center"/>
          </w:tcPr>
          <w:p w:rsidR="00C92672" w:rsidRPr="005068E9" w:rsidRDefault="00010BEB" w:rsidP="00AA138C">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36,2</w:t>
            </w:r>
          </w:p>
        </w:tc>
        <w:tc>
          <w:tcPr>
            <w:tcW w:w="256" w:type="pct"/>
            <w:vAlign w:val="center"/>
          </w:tcPr>
          <w:p w:rsidR="00C92672" w:rsidRPr="005068E9" w:rsidRDefault="00010BEB" w:rsidP="00AA138C">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17,0</w:t>
            </w:r>
          </w:p>
        </w:tc>
      </w:tr>
      <w:tr w:rsidR="00C92672" w:rsidRPr="00A83967" w:rsidTr="00AA138C">
        <w:trPr>
          <w:trHeight w:hRule="exact" w:val="454"/>
        </w:trPr>
        <w:tc>
          <w:tcPr>
            <w:tcW w:w="5000" w:type="pct"/>
            <w:gridSpan w:val="16"/>
            <w:vAlign w:val="center"/>
          </w:tcPr>
          <w:p w:rsidR="00C92672" w:rsidRPr="00B34AF2" w:rsidRDefault="00C92672" w:rsidP="00AA138C">
            <w:pPr>
              <w:jc w:val="center"/>
              <w:rPr>
                <w:rFonts w:ascii="Times New Roman" w:hAnsi="Times New Roman" w:cs="Times New Roman"/>
                <w:b/>
                <w:bCs/>
                <w:color w:val="000000"/>
                <w:sz w:val="24"/>
                <w:szCs w:val="24"/>
              </w:rPr>
            </w:pPr>
            <w:r w:rsidRPr="00B34AF2">
              <w:rPr>
                <w:rFonts w:ascii="Times New Roman" w:hAnsi="Times New Roman" w:cs="Times New Roman"/>
                <w:b/>
                <w:bCs/>
                <w:color w:val="000000"/>
                <w:sz w:val="24"/>
                <w:szCs w:val="24"/>
              </w:rPr>
              <w:t>Кушниковское</w:t>
            </w:r>
          </w:p>
        </w:tc>
      </w:tr>
      <w:tr w:rsidR="00C92672" w:rsidRPr="00A83967" w:rsidTr="00AA138C">
        <w:trPr>
          <w:trHeight w:hRule="exact" w:val="454"/>
        </w:trPr>
        <w:tc>
          <w:tcPr>
            <w:tcW w:w="756" w:type="pct"/>
            <w:vAlign w:val="center"/>
          </w:tcPr>
          <w:p w:rsidR="00C92672" w:rsidRPr="00432594" w:rsidRDefault="00C92672" w:rsidP="00AA138C">
            <w:pPr>
              <w:jc w:val="center"/>
              <w:rPr>
                <w:rFonts w:ascii="Times New Roman" w:hAnsi="Times New Roman" w:cs="Times New Roman"/>
                <w:sz w:val="24"/>
                <w:szCs w:val="24"/>
              </w:rPr>
            </w:pPr>
            <w:r w:rsidRPr="00432594">
              <w:rPr>
                <w:rFonts w:ascii="Times New Roman" w:hAnsi="Times New Roman" w:cs="Times New Roman"/>
                <w:sz w:val="24"/>
                <w:szCs w:val="24"/>
              </w:rPr>
              <w:t>Хвойные</w:t>
            </w:r>
          </w:p>
        </w:tc>
        <w:tc>
          <w:tcPr>
            <w:tcW w:w="294" w:type="pct"/>
            <w:vAlign w:val="center"/>
          </w:tcPr>
          <w:p w:rsidR="00C92672" w:rsidRPr="005068E9" w:rsidRDefault="00C92672" w:rsidP="00AA138C">
            <w:pPr>
              <w:jc w:val="center"/>
              <w:rPr>
                <w:rFonts w:ascii="Times New Roman" w:hAnsi="Times New Roman" w:cs="Times New Roman"/>
                <w:sz w:val="24"/>
                <w:szCs w:val="24"/>
              </w:rPr>
            </w:pPr>
            <w:r w:rsidRPr="005068E9">
              <w:rPr>
                <w:rFonts w:ascii="Times New Roman" w:hAnsi="Times New Roman" w:cs="Times New Roman"/>
                <w:sz w:val="24"/>
                <w:szCs w:val="24"/>
              </w:rPr>
              <w:t>-</w:t>
            </w:r>
          </w:p>
        </w:tc>
        <w:tc>
          <w:tcPr>
            <w:tcW w:w="301" w:type="pct"/>
            <w:vAlign w:val="center"/>
          </w:tcPr>
          <w:p w:rsidR="00C92672" w:rsidRPr="005068E9" w:rsidRDefault="00C92672" w:rsidP="00AA138C">
            <w:pPr>
              <w:jc w:val="center"/>
              <w:rPr>
                <w:rFonts w:ascii="Times New Roman" w:hAnsi="Times New Roman" w:cs="Times New Roman"/>
                <w:sz w:val="24"/>
                <w:szCs w:val="24"/>
              </w:rPr>
            </w:pPr>
            <w:r w:rsidRPr="005068E9">
              <w:rPr>
                <w:rFonts w:ascii="Times New Roman" w:hAnsi="Times New Roman" w:cs="Times New Roman"/>
                <w:sz w:val="24"/>
                <w:szCs w:val="24"/>
              </w:rPr>
              <w:t>-</w:t>
            </w:r>
          </w:p>
        </w:tc>
        <w:tc>
          <w:tcPr>
            <w:tcW w:w="245" w:type="pct"/>
            <w:vAlign w:val="center"/>
          </w:tcPr>
          <w:p w:rsidR="00C92672" w:rsidRPr="005068E9" w:rsidRDefault="00C92672" w:rsidP="00AA138C">
            <w:pPr>
              <w:jc w:val="center"/>
              <w:rPr>
                <w:rFonts w:ascii="Times New Roman" w:hAnsi="Times New Roman" w:cs="Times New Roman"/>
                <w:sz w:val="24"/>
                <w:szCs w:val="24"/>
              </w:rPr>
            </w:pPr>
            <w:r w:rsidRPr="005068E9">
              <w:rPr>
                <w:rFonts w:ascii="Times New Roman" w:hAnsi="Times New Roman" w:cs="Times New Roman"/>
                <w:sz w:val="24"/>
                <w:szCs w:val="24"/>
              </w:rPr>
              <w:t>-</w:t>
            </w:r>
          </w:p>
        </w:tc>
        <w:tc>
          <w:tcPr>
            <w:tcW w:w="269" w:type="pct"/>
            <w:vAlign w:val="center"/>
          </w:tcPr>
          <w:p w:rsidR="00C92672" w:rsidRPr="007A6D8F" w:rsidRDefault="00C92672" w:rsidP="00AA138C">
            <w:pPr>
              <w:jc w:val="center"/>
              <w:rPr>
                <w:rFonts w:ascii="Times New Roman" w:hAnsi="Times New Roman" w:cs="Times New Roman"/>
                <w:sz w:val="24"/>
                <w:szCs w:val="24"/>
              </w:rPr>
            </w:pPr>
            <w:r w:rsidRPr="007A6D8F">
              <w:rPr>
                <w:rFonts w:ascii="Times New Roman" w:hAnsi="Times New Roman" w:cs="Times New Roman"/>
                <w:sz w:val="24"/>
                <w:szCs w:val="24"/>
              </w:rPr>
              <w:t>5</w:t>
            </w:r>
          </w:p>
        </w:tc>
        <w:tc>
          <w:tcPr>
            <w:tcW w:w="314" w:type="pct"/>
            <w:vAlign w:val="center"/>
          </w:tcPr>
          <w:p w:rsidR="00C92672" w:rsidRPr="007A6D8F" w:rsidRDefault="00C92672" w:rsidP="00AA138C">
            <w:pPr>
              <w:jc w:val="center"/>
              <w:rPr>
                <w:rFonts w:ascii="Times New Roman" w:hAnsi="Times New Roman" w:cs="Times New Roman"/>
                <w:sz w:val="24"/>
                <w:szCs w:val="24"/>
              </w:rPr>
            </w:pPr>
            <w:r>
              <w:rPr>
                <w:rFonts w:ascii="Times New Roman" w:hAnsi="Times New Roman" w:cs="Times New Roman"/>
                <w:sz w:val="24"/>
                <w:szCs w:val="24"/>
              </w:rPr>
              <w:t>0,1</w:t>
            </w:r>
          </w:p>
        </w:tc>
        <w:tc>
          <w:tcPr>
            <w:tcW w:w="245" w:type="pct"/>
            <w:vAlign w:val="center"/>
          </w:tcPr>
          <w:p w:rsidR="00C92672" w:rsidRPr="007A6D8F" w:rsidRDefault="00C92672" w:rsidP="00AA138C">
            <w:pPr>
              <w:jc w:val="center"/>
              <w:rPr>
                <w:rFonts w:ascii="Times New Roman" w:hAnsi="Times New Roman" w:cs="Times New Roman"/>
                <w:sz w:val="24"/>
                <w:szCs w:val="24"/>
              </w:rPr>
            </w:pPr>
            <w:r>
              <w:rPr>
                <w:rFonts w:ascii="Times New Roman" w:hAnsi="Times New Roman" w:cs="Times New Roman"/>
                <w:sz w:val="24"/>
                <w:szCs w:val="24"/>
              </w:rPr>
              <w:t>-</w:t>
            </w:r>
          </w:p>
        </w:tc>
        <w:tc>
          <w:tcPr>
            <w:tcW w:w="278" w:type="pct"/>
            <w:vAlign w:val="center"/>
          </w:tcPr>
          <w:p w:rsidR="00C92672" w:rsidRPr="00432594" w:rsidRDefault="00C92672"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99" w:type="pct"/>
            <w:vAlign w:val="center"/>
          </w:tcPr>
          <w:p w:rsidR="00C92672" w:rsidRPr="00432594" w:rsidRDefault="00C92672"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36" w:type="pct"/>
            <w:vAlign w:val="center"/>
          </w:tcPr>
          <w:p w:rsidR="00C92672" w:rsidRPr="00432594" w:rsidRDefault="00C92672"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84" w:type="pct"/>
            <w:vAlign w:val="center"/>
          </w:tcPr>
          <w:p w:rsidR="00C92672" w:rsidRPr="00432594" w:rsidRDefault="00C92672" w:rsidP="00AA138C">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366" w:type="pct"/>
            <w:vAlign w:val="center"/>
          </w:tcPr>
          <w:p w:rsidR="00C92672" w:rsidRPr="00432594" w:rsidRDefault="00C92672" w:rsidP="00AA138C">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289" w:type="pct"/>
            <w:vAlign w:val="center"/>
          </w:tcPr>
          <w:p w:rsidR="00C92672" w:rsidRPr="00432594" w:rsidRDefault="00C92672" w:rsidP="00AA138C">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281" w:type="pct"/>
            <w:vAlign w:val="center"/>
          </w:tcPr>
          <w:p w:rsidR="00C92672" w:rsidRPr="007A6D8F" w:rsidRDefault="00010BEB" w:rsidP="00AA138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w:t>
            </w:r>
          </w:p>
        </w:tc>
        <w:tc>
          <w:tcPr>
            <w:tcW w:w="287" w:type="pct"/>
            <w:vAlign w:val="center"/>
          </w:tcPr>
          <w:p w:rsidR="00C92672" w:rsidRPr="007A6D8F" w:rsidRDefault="00010BEB" w:rsidP="00AA138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0,1</w:t>
            </w:r>
          </w:p>
        </w:tc>
        <w:tc>
          <w:tcPr>
            <w:tcW w:w="256" w:type="pct"/>
            <w:vAlign w:val="center"/>
          </w:tcPr>
          <w:p w:rsidR="00C92672" w:rsidRPr="007A6D8F" w:rsidRDefault="00010BEB" w:rsidP="00AA138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r>
      <w:tr w:rsidR="00C92672" w:rsidRPr="00A83967" w:rsidTr="00AA138C">
        <w:trPr>
          <w:trHeight w:hRule="exact" w:val="454"/>
        </w:trPr>
        <w:tc>
          <w:tcPr>
            <w:tcW w:w="756" w:type="pct"/>
            <w:vAlign w:val="center"/>
          </w:tcPr>
          <w:p w:rsidR="00C92672" w:rsidRPr="00432594" w:rsidRDefault="00C92672" w:rsidP="00AA138C">
            <w:pPr>
              <w:jc w:val="center"/>
              <w:rPr>
                <w:rFonts w:ascii="Times New Roman" w:hAnsi="Times New Roman" w:cs="Times New Roman"/>
                <w:sz w:val="24"/>
                <w:szCs w:val="24"/>
              </w:rPr>
            </w:pPr>
            <w:r w:rsidRPr="00432594">
              <w:rPr>
                <w:rFonts w:ascii="Times New Roman" w:hAnsi="Times New Roman" w:cs="Times New Roman"/>
                <w:sz w:val="24"/>
                <w:szCs w:val="24"/>
              </w:rPr>
              <w:t>Твердолиственные</w:t>
            </w:r>
          </w:p>
        </w:tc>
        <w:tc>
          <w:tcPr>
            <w:tcW w:w="294" w:type="pct"/>
            <w:vAlign w:val="center"/>
          </w:tcPr>
          <w:p w:rsidR="00C92672" w:rsidRPr="005068E9" w:rsidRDefault="00C92672" w:rsidP="00AA138C">
            <w:pPr>
              <w:jc w:val="center"/>
              <w:rPr>
                <w:rFonts w:ascii="Times New Roman" w:hAnsi="Times New Roman" w:cs="Times New Roman"/>
                <w:sz w:val="24"/>
                <w:szCs w:val="24"/>
              </w:rPr>
            </w:pPr>
            <w:r w:rsidRPr="005068E9">
              <w:rPr>
                <w:rFonts w:ascii="Times New Roman" w:hAnsi="Times New Roman" w:cs="Times New Roman"/>
                <w:sz w:val="24"/>
                <w:szCs w:val="24"/>
              </w:rPr>
              <w:t>-</w:t>
            </w:r>
          </w:p>
        </w:tc>
        <w:tc>
          <w:tcPr>
            <w:tcW w:w="301" w:type="pct"/>
            <w:vAlign w:val="center"/>
          </w:tcPr>
          <w:p w:rsidR="00C92672" w:rsidRPr="005068E9" w:rsidRDefault="00C92672" w:rsidP="00AA138C">
            <w:pPr>
              <w:jc w:val="center"/>
              <w:rPr>
                <w:rFonts w:ascii="Times New Roman" w:hAnsi="Times New Roman" w:cs="Times New Roman"/>
                <w:sz w:val="24"/>
                <w:szCs w:val="24"/>
              </w:rPr>
            </w:pPr>
            <w:r w:rsidRPr="005068E9">
              <w:rPr>
                <w:rFonts w:ascii="Times New Roman" w:hAnsi="Times New Roman" w:cs="Times New Roman"/>
                <w:sz w:val="24"/>
                <w:szCs w:val="24"/>
              </w:rPr>
              <w:t>-</w:t>
            </w:r>
          </w:p>
        </w:tc>
        <w:tc>
          <w:tcPr>
            <w:tcW w:w="245" w:type="pct"/>
            <w:vAlign w:val="center"/>
          </w:tcPr>
          <w:p w:rsidR="00C92672" w:rsidRPr="005068E9" w:rsidRDefault="00C92672" w:rsidP="00AA138C">
            <w:pPr>
              <w:jc w:val="center"/>
              <w:rPr>
                <w:rFonts w:ascii="Times New Roman" w:hAnsi="Times New Roman" w:cs="Times New Roman"/>
                <w:sz w:val="24"/>
                <w:szCs w:val="24"/>
              </w:rPr>
            </w:pPr>
            <w:r w:rsidRPr="005068E9">
              <w:rPr>
                <w:rFonts w:ascii="Times New Roman" w:hAnsi="Times New Roman" w:cs="Times New Roman"/>
                <w:sz w:val="24"/>
                <w:szCs w:val="24"/>
              </w:rPr>
              <w:t>-</w:t>
            </w:r>
          </w:p>
        </w:tc>
        <w:tc>
          <w:tcPr>
            <w:tcW w:w="269" w:type="pct"/>
            <w:vAlign w:val="center"/>
          </w:tcPr>
          <w:p w:rsidR="00C92672" w:rsidRPr="007A6D8F" w:rsidRDefault="00C92672" w:rsidP="00AA138C">
            <w:pPr>
              <w:jc w:val="center"/>
              <w:rPr>
                <w:rFonts w:ascii="Times New Roman" w:hAnsi="Times New Roman" w:cs="Times New Roman"/>
                <w:sz w:val="24"/>
                <w:szCs w:val="24"/>
              </w:rPr>
            </w:pPr>
            <w:r>
              <w:rPr>
                <w:rFonts w:ascii="Times New Roman" w:hAnsi="Times New Roman" w:cs="Times New Roman"/>
                <w:sz w:val="24"/>
                <w:szCs w:val="24"/>
              </w:rPr>
              <w:t>-</w:t>
            </w:r>
          </w:p>
        </w:tc>
        <w:tc>
          <w:tcPr>
            <w:tcW w:w="314" w:type="pct"/>
            <w:vAlign w:val="center"/>
          </w:tcPr>
          <w:p w:rsidR="00C92672" w:rsidRPr="007A6D8F" w:rsidRDefault="00C92672" w:rsidP="00AA138C">
            <w:pPr>
              <w:jc w:val="center"/>
              <w:rPr>
                <w:rFonts w:ascii="Times New Roman" w:hAnsi="Times New Roman" w:cs="Times New Roman"/>
                <w:sz w:val="24"/>
                <w:szCs w:val="24"/>
              </w:rPr>
            </w:pPr>
            <w:r>
              <w:rPr>
                <w:rFonts w:ascii="Times New Roman" w:hAnsi="Times New Roman" w:cs="Times New Roman"/>
                <w:sz w:val="24"/>
                <w:szCs w:val="24"/>
              </w:rPr>
              <w:t>-</w:t>
            </w:r>
          </w:p>
        </w:tc>
        <w:tc>
          <w:tcPr>
            <w:tcW w:w="245" w:type="pct"/>
            <w:vAlign w:val="center"/>
          </w:tcPr>
          <w:p w:rsidR="00C92672" w:rsidRPr="007A6D8F" w:rsidRDefault="00C92672" w:rsidP="00AA138C">
            <w:pPr>
              <w:jc w:val="center"/>
              <w:rPr>
                <w:rFonts w:ascii="Times New Roman" w:hAnsi="Times New Roman" w:cs="Times New Roman"/>
                <w:sz w:val="24"/>
                <w:szCs w:val="24"/>
              </w:rPr>
            </w:pPr>
            <w:r>
              <w:rPr>
                <w:rFonts w:ascii="Times New Roman" w:hAnsi="Times New Roman" w:cs="Times New Roman"/>
                <w:sz w:val="24"/>
                <w:szCs w:val="24"/>
              </w:rPr>
              <w:t>-</w:t>
            </w:r>
          </w:p>
        </w:tc>
        <w:tc>
          <w:tcPr>
            <w:tcW w:w="278" w:type="pct"/>
            <w:vAlign w:val="center"/>
          </w:tcPr>
          <w:p w:rsidR="00C92672" w:rsidRPr="00432594" w:rsidRDefault="00C92672"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99" w:type="pct"/>
            <w:vAlign w:val="center"/>
          </w:tcPr>
          <w:p w:rsidR="00C92672" w:rsidRPr="00432594" w:rsidRDefault="00C92672"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36" w:type="pct"/>
            <w:vAlign w:val="center"/>
          </w:tcPr>
          <w:p w:rsidR="00C92672" w:rsidRPr="00432594" w:rsidRDefault="00C92672"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84" w:type="pct"/>
            <w:vAlign w:val="center"/>
          </w:tcPr>
          <w:p w:rsidR="00C92672" w:rsidRPr="00432594" w:rsidRDefault="00C92672" w:rsidP="00AA138C">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366" w:type="pct"/>
            <w:vAlign w:val="center"/>
          </w:tcPr>
          <w:p w:rsidR="00C92672" w:rsidRPr="00432594" w:rsidRDefault="00C92672" w:rsidP="00AA138C">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289" w:type="pct"/>
            <w:vAlign w:val="center"/>
          </w:tcPr>
          <w:p w:rsidR="00C92672" w:rsidRPr="00432594" w:rsidRDefault="00C92672" w:rsidP="00AA138C">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281" w:type="pct"/>
            <w:vAlign w:val="center"/>
          </w:tcPr>
          <w:p w:rsidR="00C92672" w:rsidRPr="007A6D8F" w:rsidRDefault="00010BEB" w:rsidP="00AA138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87" w:type="pct"/>
            <w:vAlign w:val="center"/>
          </w:tcPr>
          <w:p w:rsidR="00C92672" w:rsidRPr="007A6D8F" w:rsidRDefault="00010BEB" w:rsidP="00AA138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56" w:type="pct"/>
            <w:vAlign w:val="center"/>
          </w:tcPr>
          <w:p w:rsidR="00C92672" w:rsidRPr="007A6D8F" w:rsidRDefault="00010BEB" w:rsidP="00AA138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r>
      <w:tr w:rsidR="00C92672" w:rsidRPr="00A83967" w:rsidTr="00AA138C">
        <w:trPr>
          <w:trHeight w:hRule="exact" w:val="454"/>
        </w:trPr>
        <w:tc>
          <w:tcPr>
            <w:tcW w:w="756" w:type="pct"/>
            <w:vAlign w:val="center"/>
          </w:tcPr>
          <w:p w:rsidR="00C92672" w:rsidRPr="00432594" w:rsidRDefault="00C92672" w:rsidP="00AA138C">
            <w:pPr>
              <w:jc w:val="center"/>
              <w:rPr>
                <w:rFonts w:ascii="Times New Roman" w:hAnsi="Times New Roman" w:cs="Times New Roman"/>
                <w:sz w:val="24"/>
                <w:szCs w:val="24"/>
              </w:rPr>
            </w:pPr>
            <w:r w:rsidRPr="00432594">
              <w:rPr>
                <w:rFonts w:ascii="Times New Roman" w:hAnsi="Times New Roman" w:cs="Times New Roman"/>
                <w:sz w:val="24"/>
                <w:szCs w:val="24"/>
              </w:rPr>
              <w:t>Мягколиственные</w:t>
            </w:r>
          </w:p>
        </w:tc>
        <w:tc>
          <w:tcPr>
            <w:tcW w:w="294" w:type="pct"/>
            <w:vAlign w:val="center"/>
          </w:tcPr>
          <w:p w:rsidR="00C92672" w:rsidRPr="005068E9" w:rsidRDefault="00C92672" w:rsidP="00AA138C">
            <w:pPr>
              <w:jc w:val="center"/>
              <w:rPr>
                <w:rFonts w:ascii="Times New Roman" w:hAnsi="Times New Roman" w:cs="Times New Roman"/>
                <w:sz w:val="24"/>
                <w:szCs w:val="24"/>
              </w:rPr>
            </w:pPr>
            <w:r w:rsidRPr="005068E9">
              <w:rPr>
                <w:rFonts w:ascii="Times New Roman" w:hAnsi="Times New Roman" w:cs="Times New Roman"/>
                <w:sz w:val="24"/>
                <w:szCs w:val="24"/>
              </w:rPr>
              <w:t>185</w:t>
            </w:r>
          </w:p>
        </w:tc>
        <w:tc>
          <w:tcPr>
            <w:tcW w:w="301" w:type="pct"/>
            <w:vAlign w:val="center"/>
          </w:tcPr>
          <w:p w:rsidR="00C92672" w:rsidRPr="005068E9" w:rsidRDefault="00C92672" w:rsidP="00AA138C">
            <w:pPr>
              <w:jc w:val="center"/>
              <w:rPr>
                <w:rFonts w:ascii="Times New Roman" w:hAnsi="Times New Roman" w:cs="Times New Roman"/>
                <w:sz w:val="24"/>
                <w:szCs w:val="24"/>
              </w:rPr>
            </w:pPr>
            <w:r w:rsidRPr="005068E9">
              <w:rPr>
                <w:rFonts w:ascii="Times New Roman" w:hAnsi="Times New Roman" w:cs="Times New Roman"/>
                <w:sz w:val="24"/>
                <w:szCs w:val="24"/>
              </w:rPr>
              <w:t>28,6</w:t>
            </w:r>
          </w:p>
        </w:tc>
        <w:tc>
          <w:tcPr>
            <w:tcW w:w="245" w:type="pct"/>
            <w:vAlign w:val="center"/>
          </w:tcPr>
          <w:p w:rsidR="00C92672" w:rsidRPr="005068E9" w:rsidRDefault="00C92672" w:rsidP="00AA138C">
            <w:pPr>
              <w:jc w:val="center"/>
              <w:rPr>
                <w:rFonts w:ascii="Times New Roman" w:hAnsi="Times New Roman" w:cs="Times New Roman"/>
                <w:sz w:val="24"/>
                <w:szCs w:val="24"/>
              </w:rPr>
            </w:pPr>
            <w:r w:rsidRPr="005068E9">
              <w:rPr>
                <w:rFonts w:ascii="Times New Roman" w:hAnsi="Times New Roman" w:cs="Times New Roman"/>
                <w:sz w:val="24"/>
                <w:szCs w:val="24"/>
              </w:rPr>
              <w:t>14,3</w:t>
            </w:r>
          </w:p>
        </w:tc>
        <w:tc>
          <w:tcPr>
            <w:tcW w:w="269" w:type="pct"/>
            <w:vAlign w:val="center"/>
          </w:tcPr>
          <w:p w:rsidR="00C92672" w:rsidRPr="007A6D8F" w:rsidRDefault="00C92672" w:rsidP="00AA138C">
            <w:pPr>
              <w:jc w:val="center"/>
              <w:rPr>
                <w:rFonts w:ascii="Times New Roman" w:hAnsi="Times New Roman" w:cs="Times New Roman"/>
                <w:sz w:val="24"/>
                <w:szCs w:val="24"/>
              </w:rPr>
            </w:pPr>
            <w:r>
              <w:rPr>
                <w:rFonts w:ascii="Times New Roman" w:hAnsi="Times New Roman" w:cs="Times New Roman"/>
                <w:sz w:val="24"/>
                <w:szCs w:val="24"/>
              </w:rPr>
              <w:t>66</w:t>
            </w:r>
          </w:p>
        </w:tc>
        <w:tc>
          <w:tcPr>
            <w:tcW w:w="314" w:type="pct"/>
            <w:vAlign w:val="center"/>
          </w:tcPr>
          <w:p w:rsidR="00C92672" w:rsidRPr="007A6D8F" w:rsidRDefault="00C92672" w:rsidP="00AA138C">
            <w:pPr>
              <w:jc w:val="center"/>
              <w:rPr>
                <w:rFonts w:ascii="Times New Roman" w:hAnsi="Times New Roman" w:cs="Times New Roman"/>
                <w:sz w:val="24"/>
                <w:szCs w:val="24"/>
              </w:rPr>
            </w:pPr>
            <w:r>
              <w:rPr>
                <w:rFonts w:ascii="Times New Roman" w:hAnsi="Times New Roman" w:cs="Times New Roman"/>
                <w:sz w:val="24"/>
                <w:szCs w:val="24"/>
              </w:rPr>
              <w:t>2,3</w:t>
            </w:r>
          </w:p>
        </w:tc>
        <w:tc>
          <w:tcPr>
            <w:tcW w:w="245" w:type="pct"/>
            <w:vAlign w:val="center"/>
          </w:tcPr>
          <w:p w:rsidR="00C92672" w:rsidRPr="007A6D8F" w:rsidRDefault="00C92672" w:rsidP="00AA138C">
            <w:pPr>
              <w:jc w:val="center"/>
              <w:rPr>
                <w:rFonts w:ascii="Times New Roman" w:hAnsi="Times New Roman" w:cs="Times New Roman"/>
                <w:sz w:val="24"/>
                <w:szCs w:val="24"/>
              </w:rPr>
            </w:pPr>
            <w:r>
              <w:rPr>
                <w:rFonts w:ascii="Times New Roman" w:hAnsi="Times New Roman" w:cs="Times New Roman"/>
                <w:sz w:val="24"/>
                <w:szCs w:val="24"/>
              </w:rPr>
              <w:t>0,9</w:t>
            </w:r>
          </w:p>
        </w:tc>
        <w:tc>
          <w:tcPr>
            <w:tcW w:w="278" w:type="pct"/>
            <w:vAlign w:val="center"/>
          </w:tcPr>
          <w:p w:rsidR="00C92672" w:rsidRPr="00432594" w:rsidRDefault="00C92672"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99" w:type="pct"/>
            <w:vAlign w:val="center"/>
          </w:tcPr>
          <w:p w:rsidR="00C92672" w:rsidRPr="00432594" w:rsidRDefault="00C92672"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36" w:type="pct"/>
            <w:vAlign w:val="center"/>
          </w:tcPr>
          <w:p w:rsidR="00C92672" w:rsidRPr="00432594" w:rsidRDefault="00C92672"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84" w:type="pct"/>
            <w:vAlign w:val="center"/>
          </w:tcPr>
          <w:p w:rsidR="00C92672" w:rsidRPr="00C92672" w:rsidRDefault="00C92672" w:rsidP="00AA138C">
            <w:pPr>
              <w:jc w:val="center"/>
              <w:rPr>
                <w:rFonts w:ascii="Times New Roman" w:hAnsi="Times New Roman" w:cs="Times New Roman"/>
                <w:sz w:val="24"/>
                <w:szCs w:val="24"/>
              </w:rPr>
            </w:pPr>
            <w:r w:rsidRPr="00C92672">
              <w:rPr>
                <w:rFonts w:ascii="Times New Roman" w:hAnsi="Times New Roman" w:cs="Times New Roman"/>
                <w:sz w:val="24"/>
                <w:szCs w:val="24"/>
              </w:rPr>
              <w:t>2</w:t>
            </w:r>
          </w:p>
        </w:tc>
        <w:tc>
          <w:tcPr>
            <w:tcW w:w="366" w:type="pct"/>
            <w:vAlign w:val="center"/>
          </w:tcPr>
          <w:p w:rsidR="00C92672" w:rsidRPr="00C92672" w:rsidRDefault="00842ECA" w:rsidP="00AA138C">
            <w:pPr>
              <w:jc w:val="center"/>
              <w:rPr>
                <w:rFonts w:ascii="Times New Roman" w:hAnsi="Times New Roman" w:cs="Times New Roman"/>
                <w:sz w:val="24"/>
                <w:szCs w:val="24"/>
              </w:rPr>
            </w:pPr>
            <w:r>
              <w:rPr>
                <w:rFonts w:ascii="Times New Roman" w:hAnsi="Times New Roman" w:cs="Times New Roman"/>
                <w:sz w:val="24"/>
                <w:szCs w:val="24"/>
              </w:rPr>
              <w:t>0,</w:t>
            </w:r>
            <w:r w:rsidR="00C92672" w:rsidRPr="00C92672">
              <w:rPr>
                <w:rFonts w:ascii="Times New Roman" w:hAnsi="Times New Roman" w:cs="Times New Roman"/>
                <w:sz w:val="24"/>
                <w:szCs w:val="24"/>
              </w:rPr>
              <w:t>1</w:t>
            </w:r>
          </w:p>
        </w:tc>
        <w:tc>
          <w:tcPr>
            <w:tcW w:w="289" w:type="pct"/>
            <w:vAlign w:val="center"/>
          </w:tcPr>
          <w:p w:rsidR="00C92672" w:rsidRPr="00C92672" w:rsidRDefault="00C92672" w:rsidP="00AA138C">
            <w:pPr>
              <w:jc w:val="center"/>
              <w:rPr>
                <w:rFonts w:ascii="Times New Roman" w:hAnsi="Times New Roman" w:cs="Times New Roman"/>
                <w:sz w:val="24"/>
                <w:szCs w:val="24"/>
              </w:rPr>
            </w:pPr>
            <w:r w:rsidRPr="00C92672">
              <w:rPr>
                <w:rFonts w:ascii="Times New Roman" w:hAnsi="Times New Roman" w:cs="Times New Roman"/>
                <w:sz w:val="24"/>
                <w:szCs w:val="24"/>
              </w:rPr>
              <w:t>-</w:t>
            </w:r>
          </w:p>
        </w:tc>
        <w:tc>
          <w:tcPr>
            <w:tcW w:w="281" w:type="pct"/>
            <w:vAlign w:val="center"/>
          </w:tcPr>
          <w:p w:rsidR="00C92672" w:rsidRPr="00010BEB" w:rsidRDefault="00010BEB" w:rsidP="00AA138C">
            <w:pPr>
              <w:jc w:val="center"/>
              <w:rPr>
                <w:rFonts w:ascii="Times New Roman" w:hAnsi="Times New Roman" w:cs="Times New Roman"/>
                <w:sz w:val="24"/>
                <w:szCs w:val="24"/>
              </w:rPr>
            </w:pPr>
            <w:r w:rsidRPr="00010BEB">
              <w:rPr>
                <w:rFonts w:ascii="Times New Roman" w:hAnsi="Times New Roman" w:cs="Times New Roman"/>
                <w:sz w:val="24"/>
                <w:szCs w:val="24"/>
              </w:rPr>
              <w:t>253</w:t>
            </w:r>
          </w:p>
        </w:tc>
        <w:tc>
          <w:tcPr>
            <w:tcW w:w="287" w:type="pct"/>
            <w:vAlign w:val="center"/>
          </w:tcPr>
          <w:p w:rsidR="00C92672" w:rsidRPr="00010BEB" w:rsidRDefault="00010BEB" w:rsidP="00AA138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31,0</w:t>
            </w:r>
          </w:p>
        </w:tc>
        <w:tc>
          <w:tcPr>
            <w:tcW w:w="256" w:type="pct"/>
            <w:vAlign w:val="center"/>
          </w:tcPr>
          <w:p w:rsidR="00C92672" w:rsidRPr="00010BEB" w:rsidRDefault="00010BEB" w:rsidP="00AA138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15,2</w:t>
            </w:r>
          </w:p>
        </w:tc>
      </w:tr>
      <w:tr w:rsidR="00C92672" w:rsidRPr="00A83967" w:rsidTr="00AA138C">
        <w:trPr>
          <w:trHeight w:hRule="exact" w:val="454"/>
        </w:trPr>
        <w:tc>
          <w:tcPr>
            <w:tcW w:w="756" w:type="pct"/>
            <w:vAlign w:val="center"/>
          </w:tcPr>
          <w:p w:rsidR="00C92672" w:rsidRPr="00432594" w:rsidRDefault="00C92672" w:rsidP="00AA138C">
            <w:pPr>
              <w:jc w:val="center"/>
              <w:rPr>
                <w:rFonts w:ascii="Times New Roman" w:hAnsi="Times New Roman" w:cs="Times New Roman"/>
                <w:b/>
                <w:sz w:val="24"/>
                <w:szCs w:val="24"/>
              </w:rPr>
            </w:pPr>
            <w:r w:rsidRPr="00432594">
              <w:rPr>
                <w:rFonts w:ascii="Times New Roman" w:hAnsi="Times New Roman" w:cs="Times New Roman"/>
                <w:b/>
                <w:sz w:val="24"/>
                <w:szCs w:val="24"/>
              </w:rPr>
              <w:t>Итого</w:t>
            </w:r>
          </w:p>
        </w:tc>
        <w:tc>
          <w:tcPr>
            <w:tcW w:w="294" w:type="pct"/>
            <w:vAlign w:val="center"/>
          </w:tcPr>
          <w:p w:rsidR="00C92672" w:rsidRPr="005068E9" w:rsidRDefault="00C92672" w:rsidP="00AA138C">
            <w:pPr>
              <w:jc w:val="center"/>
              <w:rPr>
                <w:rFonts w:ascii="Times New Roman" w:hAnsi="Times New Roman" w:cs="Times New Roman"/>
                <w:b/>
                <w:sz w:val="24"/>
                <w:szCs w:val="24"/>
              </w:rPr>
            </w:pPr>
            <w:r w:rsidRPr="005068E9">
              <w:rPr>
                <w:rFonts w:ascii="Times New Roman" w:hAnsi="Times New Roman" w:cs="Times New Roman"/>
                <w:b/>
                <w:sz w:val="24"/>
                <w:szCs w:val="24"/>
              </w:rPr>
              <w:t>185</w:t>
            </w:r>
          </w:p>
        </w:tc>
        <w:tc>
          <w:tcPr>
            <w:tcW w:w="301" w:type="pct"/>
            <w:vAlign w:val="center"/>
          </w:tcPr>
          <w:p w:rsidR="00C92672" w:rsidRPr="005068E9" w:rsidRDefault="00C92672" w:rsidP="00AA138C">
            <w:pPr>
              <w:jc w:val="center"/>
              <w:rPr>
                <w:rFonts w:ascii="Times New Roman" w:hAnsi="Times New Roman" w:cs="Times New Roman"/>
                <w:b/>
                <w:sz w:val="24"/>
                <w:szCs w:val="24"/>
              </w:rPr>
            </w:pPr>
            <w:r w:rsidRPr="005068E9">
              <w:rPr>
                <w:rFonts w:ascii="Times New Roman" w:hAnsi="Times New Roman" w:cs="Times New Roman"/>
                <w:b/>
                <w:sz w:val="24"/>
                <w:szCs w:val="24"/>
              </w:rPr>
              <w:t>28,6</w:t>
            </w:r>
          </w:p>
        </w:tc>
        <w:tc>
          <w:tcPr>
            <w:tcW w:w="245" w:type="pct"/>
            <w:vAlign w:val="center"/>
          </w:tcPr>
          <w:p w:rsidR="00C92672" w:rsidRPr="005068E9" w:rsidRDefault="00C92672" w:rsidP="00AA138C">
            <w:pPr>
              <w:jc w:val="center"/>
              <w:rPr>
                <w:rFonts w:ascii="Times New Roman" w:hAnsi="Times New Roman" w:cs="Times New Roman"/>
                <w:b/>
                <w:sz w:val="24"/>
                <w:szCs w:val="24"/>
              </w:rPr>
            </w:pPr>
            <w:r w:rsidRPr="005068E9">
              <w:rPr>
                <w:rFonts w:ascii="Times New Roman" w:hAnsi="Times New Roman" w:cs="Times New Roman"/>
                <w:b/>
                <w:sz w:val="24"/>
                <w:szCs w:val="24"/>
              </w:rPr>
              <w:t>14,3</w:t>
            </w:r>
          </w:p>
        </w:tc>
        <w:tc>
          <w:tcPr>
            <w:tcW w:w="269" w:type="pct"/>
            <w:vAlign w:val="center"/>
          </w:tcPr>
          <w:p w:rsidR="00C92672" w:rsidRPr="005068E9" w:rsidRDefault="00C92672" w:rsidP="00AA138C">
            <w:pPr>
              <w:jc w:val="center"/>
              <w:rPr>
                <w:rFonts w:ascii="Times New Roman" w:hAnsi="Times New Roman" w:cs="Times New Roman"/>
                <w:b/>
                <w:sz w:val="24"/>
                <w:szCs w:val="24"/>
              </w:rPr>
            </w:pPr>
            <w:r w:rsidRPr="005068E9">
              <w:rPr>
                <w:rFonts w:ascii="Times New Roman" w:hAnsi="Times New Roman" w:cs="Times New Roman"/>
                <w:b/>
                <w:sz w:val="24"/>
                <w:szCs w:val="24"/>
              </w:rPr>
              <w:t>71</w:t>
            </w:r>
          </w:p>
        </w:tc>
        <w:tc>
          <w:tcPr>
            <w:tcW w:w="314" w:type="pct"/>
            <w:vAlign w:val="center"/>
          </w:tcPr>
          <w:p w:rsidR="00C92672" w:rsidRPr="005068E9" w:rsidRDefault="00C92672" w:rsidP="00AA138C">
            <w:pPr>
              <w:jc w:val="center"/>
              <w:rPr>
                <w:rFonts w:ascii="Times New Roman" w:hAnsi="Times New Roman" w:cs="Times New Roman"/>
                <w:b/>
                <w:sz w:val="24"/>
                <w:szCs w:val="24"/>
              </w:rPr>
            </w:pPr>
            <w:r w:rsidRPr="005068E9">
              <w:rPr>
                <w:rFonts w:ascii="Times New Roman" w:hAnsi="Times New Roman" w:cs="Times New Roman"/>
                <w:b/>
                <w:sz w:val="24"/>
                <w:szCs w:val="24"/>
              </w:rPr>
              <w:t>2,4</w:t>
            </w:r>
          </w:p>
        </w:tc>
        <w:tc>
          <w:tcPr>
            <w:tcW w:w="245" w:type="pct"/>
            <w:vAlign w:val="center"/>
          </w:tcPr>
          <w:p w:rsidR="00C92672" w:rsidRPr="005068E9" w:rsidRDefault="00C92672" w:rsidP="00AA138C">
            <w:pPr>
              <w:jc w:val="center"/>
              <w:rPr>
                <w:rFonts w:ascii="Times New Roman" w:hAnsi="Times New Roman" w:cs="Times New Roman"/>
                <w:b/>
                <w:sz w:val="24"/>
                <w:szCs w:val="24"/>
              </w:rPr>
            </w:pPr>
            <w:r w:rsidRPr="005068E9">
              <w:rPr>
                <w:rFonts w:ascii="Times New Roman" w:hAnsi="Times New Roman" w:cs="Times New Roman"/>
                <w:b/>
                <w:sz w:val="24"/>
                <w:szCs w:val="24"/>
              </w:rPr>
              <w:t>0,9</w:t>
            </w:r>
          </w:p>
        </w:tc>
        <w:tc>
          <w:tcPr>
            <w:tcW w:w="278" w:type="pct"/>
            <w:vAlign w:val="center"/>
          </w:tcPr>
          <w:p w:rsidR="00C92672" w:rsidRPr="00D717DC" w:rsidRDefault="00C92672" w:rsidP="00AA138C">
            <w:pPr>
              <w:jc w:val="center"/>
              <w:rPr>
                <w:rFonts w:ascii="Times New Roman" w:hAnsi="Times New Roman" w:cs="Times New Roman"/>
                <w:b/>
                <w:bCs/>
                <w:color w:val="000000"/>
                <w:sz w:val="24"/>
                <w:szCs w:val="24"/>
              </w:rPr>
            </w:pPr>
            <w:r w:rsidRPr="00D717DC">
              <w:rPr>
                <w:rFonts w:ascii="Times New Roman" w:hAnsi="Times New Roman" w:cs="Times New Roman"/>
                <w:b/>
                <w:bCs/>
                <w:color w:val="000000"/>
                <w:sz w:val="24"/>
                <w:szCs w:val="24"/>
              </w:rPr>
              <w:t>-</w:t>
            </w:r>
          </w:p>
        </w:tc>
        <w:tc>
          <w:tcPr>
            <w:tcW w:w="299" w:type="pct"/>
            <w:vAlign w:val="center"/>
          </w:tcPr>
          <w:p w:rsidR="00C92672" w:rsidRPr="00D717DC" w:rsidRDefault="00C92672" w:rsidP="00AA138C">
            <w:pPr>
              <w:jc w:val="center"/>
              <w:rPr>
                <w:rFonts w:ascii="Times New Roman" w:hAnsi="Times New Roman" w:cs="Times New Roman"/>
                <w:b/>
                <w:bCs/>
                <w:color w:val="000000"/>
                <w:sz w:val="24"/>
                <w:szCs w:val="24"/>
              </w:rPr>
            </w:pPr>
            <w:r w:rsidRPr="00D717DC">
              <w:rPr>
                <w:rFonts w:ascii="Times New Roman" w:hAnsi="Times New Roman" w:cs="Times New Roman"/>
                <w:b/>
                <w:bCs/>
                <w:color w:val="000000"/>
                <w:sz w:val="24"/>
                <w:szCs w:val="24"/>
              </w:rPr>
              <w:t>-</w:t>
            </w:r>
          </w:p>
        </w:tc>
        <w:tc>
          <w:tcPr>
            <w:tcW w:w="236" w:type="pct"/>
            <w:vAlign w:val="center"/>
          </w:tcPr>
          <w:p w:rsidR="00C92672" w:rsidRPr="00D717DC" w:rsidRDefault="00C92672" w:rsidP="00AA138C">
            <w:pPr>
              <w:jc w:val="center"/>
              <w:rPr>
                <w:rFonts w:ascii="Times New Roman" w:hAnsi="Times New Roman" w:cs="Times New Roman"/>
                <w:b/>
                <w:bCs/>
                <w:color w:val="000000"/>
                <w:sz w:val="24"/>
                <w:szCs w:val="24"/>
              </w:rPr>
            </w:pPr>
            <w:r w:rsidRPr="00D717DC">
              <w:rPr>
                <w:rFonts w:ascii="Times New Roman" w:hAnsi="Times New Roman" w:cs="Times New Roman"/>
                <w:b/>
                <w:bCs/>
                <w:color w:val="000000"/>
                <w:sz w:val="24"/>
                <w:szCs w:val="24"/>
              </w:rPr>
              <w:t>-</w:t>
            </w:r>
          </w:p>
        </w:tc>
        <w:tc>
          <w:tcPr>
            <w:tcW w:w="284" w:type="pct"/>
            <w:vAlign w:val="center"/>
          </w:tcPr>
          <w:p w:rsidR="00C92672" w:rsidRPr="005068E9" w:rsidRDefault="00C92672" w:rsidP="00AA138C">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p>
        </w:tc>
        <w:tc>
          <w:tcPr>
            <w:tcW w:w="366" w:type="pct"/>
            <w:vAlign w:val="center"/>
          </w:tcPr>
          <w:p w:rsidR="00C92672" w:rsidRPr="005068E9" w:rsidRDefault="00C92672" w:rsidP="00AA138C">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0,1</w:t>
            </w:r>
          </w:p>
        </w:tc>
        <w:tc>
          <w:tcPr>
            <w:tcW w:w="289" w:type="pct"/>
            <w:vAlign w:val="center"/>
          </w:tcPr>
          <w:p w:rsidR="00C92672" w:rsidRPr="005068E9" w:rsidRDefault="00C92672" w:rsidP="00AA138C">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81" w:type="pct"/>
            <w:vAlign w:val="center"/>
          </w:tcPr>
          <w:p w:rsidR="00C92672" w:rsidRPr="005068E9" w:rsidRDefault="00010BEB" w:rsidP="00AA138C">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258</w:t>
            </w:r>
          </w:p>
        </w:tc>
        <w:tc>
          <w:tcPr>
            <w:tcW w:w="287" w:type="pct"/>
            <w:vAlign w:val="center"/>
          </w:tcPr>
          <w:p w:rsidR="00C92672" w:rsidRPr="005068E9" w:rsidRDefault="00010BEB" w:rsidP="00AA138C">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31,1</w:t>
            </w:r>
          </w:p>
        </w:tc>
        <w:tc>
          <w:tcPr>
            <w:tcW w:w="256" w:type="pct"/>
            <w:vAlign w:val="center"/>
          </w:tcPr>
          <w:p w:rsidR="00C92672" w:rsidRPr="005068E9" w:rsidRDefault="00010BEB" w:rsidP="00AA138C">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15,2</w:t>
            </w:r>
          </w:p>
        </w:tc>
      </w:tr>
      <w:tr w:rsidR="00C92672" w:rsidRPr="00A83967" w:rsidTr="00AA138C">
        <w:trPr>
          <w:trHeight w:hRule="exact" w:val="454"/>
        </w:trPr>
        <w:tc>
          <w:tcPr>
            <w:tcW w:w="5000" w:type="pct"/>
            <w:gridSpan w:val="16"/>
            <w:vAlign w:val="center"/>
          </w:tcPr>
          <w:p w:rsidR="00C92672" w:rsidRDefault="00C92672" w:rsidP="00AA138C">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Урганчинское</w:t>
            </w:r>
          </w:p>
        </w:tc>
      </w:tr>
      <w:tr w:rsidR="00C92672" w:rsidRPr="00A83967" w:rsidTr="00AA138C">
        <w:trPr>
          <w:trHeight w:hRule="exact" w:val="454"/>
        </w:trPr>
        <w:tc>
          <w:tcPr>
            <w:tcW w:w="756" w:type="pct"/>
            <w:vAlign w:val="center"/>
          </w:tcPr>
          <w:p w:rsidR="00C92672" w:rsidRPr="00432594" w:rsidRDefault="00C92672" w:rsidP="00AA138C">
            <w:pPr>
              <w:jc w:val="center"/>
              <w:rPr>
                <w:rFonts w:ascii="Times New Roman" w:hAnsi="Times New Roman" w:cs="Times New Roman"/>
                <w:sz w:val="24"/>
                <w:szCs w:val="24"/>
              </w:rPr>
            </w:pPr>
            <w:r w:rsidRPr="00432594">
              <w:rPr>
                <w:rFonts w:ascii="Times New Roman" w:hAnsi="Times New Roman" w:cs="Times New Roman"/>
                <w:sz w:val="24"/>
                <w:szCs w:val="24"/>
              </w:rPr>
              <w:t>Хвойные</w:t>
            </w:r>
          </w:p>
        </w:tc>
        <w:tc>
          <w:tcPr>
            <w:tcW w:w="294" w:type="pct"/>
            <w:vAlign w:val="center"/>
          </w:tcPr>
          <w:p w:rsidR="00C92672" w:rsidRPr="005068E9" w:rsidRDefault="00C92672" w:rsidP="00AA138C">
            <w:pPr>
              <w:jc w:val="center"/>
              <w:rPr>
                <w:rFonts w:ascii="Times New Roman" w:hAnsi="Times New Roman" w:cs="Times New Roman"/>
                <w:sz w:val="24"/>
                <w:szCs w:val="24"/>
              </w:rPr>
            </w:pPr>
            <w:r w:rsidRPr="005068E9">
              <w:rPr>
                <w:rFonts w:ascii="Times New Roman" w:hAnsi="Times New Roman" w:cs="Times New Roman"/>
                <w:sz w:val="24"/>
                <w:szCs w:val="24"/>
              </w:rPr>
              <w:t>2</w:t>
            </w:r>
          </w:p>
        </w:tc>
        <w:tc>
          <w:tcPr>
            <w:tcW w:w="301" w:type="pct"/>
            <w:vAlign w:val="center"/>
          </w:tcPr>
          <w:p w:rsidR="00C92672" w:rsidRPr="005068E9" w:rsidRDefault="00C92672" w:rsidP="00AA138C">
            <w:pPr>
              <w:jc w:val="center"/>
              <w:rPr>
                <w:rFonts w:ascii="Times New Roman" w:hAnsi="Times New Roman" w:cs="Times New Roman"/>
                <w:sz w:val="24"/>
                <w:szCs w:val="24"/>
              </w:rPr>
            </w:pPr>
            <w:r w:rsidRPr="005068E9">
              <w:rPr>
                <w:rFonts w:ascii="Times New Roman" w:hAnsi="Times New Roman" w:cs="Times New Roman"/>
                <w:sz w:val="24"/>
                <w:szCs w:val="24"/>
              </w:rPr>
              <w:t>0,5</w:t>
            </w:r>
          </w:p>
        </w:tc>
        <w:tc>
          <w:tcPr>
            <w:tcW w:w="245" w:type="pct"/>
            <w:vAlign w:val="center"/>
          </w:tcPr>
          <w:p w:rsidR="00C92672" w:rsidRPr="005068E9" w:rsidRDefault="00C92672" w:rsidP="00AA138C">
            <w:pPr>
              <w:jc w:val="center"/>
              <w:rPr>
                <w:rFonts w:ascii="Times New Roman" w:hAnsi="Times New Roman" w:cs="Times New Roman"/>
                <w:sz w:val="24"/>
                <w:szCs w:val="24"/>
              </w:rPr>
            </w:pPr>
            <w:r w:rsidRPr="005068E9">
              <w:rPr>
                <w:rFonts w:ascii="Times New Roman" w:hAnsi="Times New Roman" w:cs="Times New Roman"/>
                <w:sz w:val="24"/>
                <w:szCs w:val="24"/>
              </w:rPr>
              <w:t>0,4</w:t>
            </w:r>
          </w:p>
        </w:tc>
        <w:tc>
          <w:tcPr>
            <w:tcW w:w="269" w:type="pct"/>
            <w:vAlign w:val="center"/>
          </w:tcPr>
          <w:p w:rsidR="00C92672" w:rsidRPr="00117D15" w:rsidRDefault="00C92672" w:rsidP="00AA138C">
            <w:pPr>
              <w:jc w:val="center"/>
              <w:rPr>
                <w:rFonts w:ascii="Times New Roman" w:hAnsi="Times New Roman" w:cs="Times New Roman"/>
                <w:sz w:val="24"/>
                <w:szCs w:val="24"/>
              </w:rPr>
            </w:pPr>
            <w:r w:rsidRPr="00117D15">
              <w:rPr>
                <w:rFonts w:ascii="Times New Roman" w:hAnsi="Times New Roman" w:cs="Times New Roman"/>
                <w:sz w:val="24"/>
                <w:szCs w:val="24"/>
              </w:rPr>
              <w:t>22</w:t>
            </w:r>
          </w:p>
        </w:tc>
        <w:tc>
          <w:tcPr>
            <w:tcW w:w="314" w:type="pct"/>
            <w:vAlign w:val="center"/>
          </w:tcPr>
          <w:p w:rsidR="00C92672" w:rsidRPr="00117D15" w:rsidRDefault="00C92672" w:rsidP="00AA138C">
            <w:pPr>
              <w:jc w:val="center"/>
              <w:rPr>
                <w:rFonts w:ascii="Times New Roman" w:hAnsi="Times New Roman" w:cs="Times New Roman"/>
                <w:sz w:val="24"/>
                <w:szCs w:val="24"/>
              </w:rPr>
            </w:pPr>
            <w:r>
              <w:rPr>
                <w:rFonts w:ascii="Times New Roman" w:hAnsi="Times New Roman" w:cs="Times New Roman"/>
                <w:sz w:val="24"/>
                <w:szCs w:val="24"/>
              </w:rPr>
              <w:t>0,6</w:t>
            </w:r>
          </w:p>
        </w:tc>
        <w:tc>
          <w:tcPr>
            <w:tcW w:w="245" w:type="pct"/>
            <w:vAlign w:val="center"/>
          </w:tcPr>
          <w:p w:rsidR="00C92672" w:rsidRPr="00117D15" w:rsidRDefault="00C92672" w:rsidP="00AA138C">
            <w:pPr>
              <w:jc w:val="center"/>
              <w:rPr>
                <w:rFonts w:ascii="Times New Roman" w:hAnsi="Times New Roman" w:cs="Times New Roman"/>
                <w:sz w:val="24"/>
                <w:szCs w:val="24"/>
              </w:rPr>
            </w:pPr>
            <w:r>
              <w:rPr>
                <w:rFonts w:ascii="Times New Roman" w:hAnsi="Times New Roman" w:cs="Times New Roman"/>
                <w:sz w:val="24"/>
                <w:szCs w:val="24"/>
              </w:rPr>
              <w:t>0,3</w:t>
            </w:r>
          </w:p>
        </w:tc>
        <w:tc>
          <w:tcPr>
            <w:tcW w:w="278" w:type="pct"/>
            <w:vAlign w:val="center"/>
          </w:tcPr>
          <w:p w:rsidR="00C92672" w:rsidRPr="00432594" w:rsidRDefault="00C92672"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99" w:type="pct"/>
            <w:vAlign w:val="center"/>
          </w:tcPr>
          <w:p w:rsidR="00C92672" w:rsidRPr="00432594" w:rsidRDefault="00C92672"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36" w:type="pct"/>
            <w:vAlign w:val="center"/>
          </w:tcPr>
          <w:p w:rsidR="00C92672" w:rsidRPr="00432594" w:rsidRDefault="00C92672"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84" w:type="pct"/>
            <w:vAlign w:val="center"/>
          </w:tcPr>
          <w:p w:rsidR="00C92672" w:rsidRPr="00432594" w:rsidRDefault="00C92672" w:rsidP="00AA138C">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366" w:type="pct"/>
            <w:vAlign w:val="center"/>
          </w:tcPr>
          <w:p w:rsidR="00C92672" w:rsidRPr="00432594" w:rsidRDefault="00C92672" w:rsidP="00AA138C">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289" w:type="pct"/>
            <w:vAlign w:val="center"/>
          </w:tcPr>
          <w:p w:rsidR="00C92672" w:rsidRPr="00432594" w:rsidRDefault="00C92672" w:rsidP="00AA138C">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281" w:type="pct"/>
            <w:vAlign w:val="center"/>
          </w:tcPr>
          <w:p w:rsidR="00C92672" w:rsidRPr="00117D15" w:rsidRDefault="00010BEB" w:rsidP="00AA138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24</w:t>
            </w:r>
          </w:p>
        </w:tc>
        <w:tc>
          <w:tcPr>
            <w:tcW w:w="287" w:type="pct"/>
            <w:vAlign w:val="center"/>
          </w:tcPr>
          <w:p w:rsidR="00C92672" w:rsidRPr="00117D15" w:rsidRDefault="001F0C2B" w:rsidP="00AA138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1,1</w:t>
            </w:r>
          </w:p>
        </w:tc>
        <w:tc>
          <w:tcPr>
            <w:tcW w:w="256" w:type="pct"/>
            <w:vAlign w:val="center"/>
          </w:tcPr>
          <w:p w:rsidR="00C92672" w:rsidRPr="00117D15" w:rsidRDefault="001F0C2B" w:rsidP="00AA138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0,7</w:t>
            </w:r>
          </w:p>
        </w:tc>
      </w:tr>
      <w:tr w:rsidR="00C92672" w:rsidRPr="00A83967" w:rsidTr="00AA138C">
        <w:trPr>
          <w:trHeight w:hRule="exact" w:val="454"/>
        </w:trPr>
        <w:tc>
          <w:tcPr>
            <w:tcW w:w="756" w:type="pct"/>
            <w:vAlign w:val="center"/>
          </w:tcPr>
          <w:p w:rsidR="00C92672" w:rsidRPr="00432594" w:rsidRDefault="00C92672" w:rsidP="00AA138C">
            <w:pPr>
              <w:jc w:val="center"/>
              <w:rPr>
                <w:rFonts w:ascii="Times New Roman" w:hAnsi="Times New Roman" w:cs="Times New Roman"/>
                <w:sz w:val="24"/>
                <w:szCs w:val="24"/>
              </w:rPr>
            </w:pPr>
            <w:r w:rsidRPr="00432594">
              <w:rPr>
                <w:rFonts w:ascii="Times New Roman" w:hAnsi="Times New Roman" w:cs="Times New Roman"/>
                <w:sz w:val="24"/>
                <w:szCs w:val="24"/>
              </w:rPr>
              <w:t>Твердолиственные</w:t>
            </w:r>
          </w:p>
        </w:tc>
        <w:tc>
          <w:tcPr>
            <w:tcW w:w="294" w:type="pct"/>
            <w:vAlign w:val="center"/>
          </w:tcPr>
          <w:p w:rsidR="00C92672" w:rsidRPr="005068E9" w:rsidRDefault="00C92672" w:rsidP="00AA138C">
            <w:pPr>
              <w:jc w:val="center"/>
              <w:rPr>
                <w:rFonts w:ascii="Times New Roman" w:hAnsi="Times New Roman" w:cs="Times New Roman"/>
                <w:sz w:val="24"/>
                <w:szCs w:val="24"/>
              </w:rPr>
            </w:pPr>
            <w:r w:rsidRPr="005068E9">
              <w:rPr>
                <w:rFonts w:ascii="Times New Roman" w:hAnsi="Times New Roman" w:cs="Times New Roman"/>
                <w:sz w:val="24"/>
                <w:szCs w:val="24"/>
              </w:rPr>
              <w:t>-</w:t>
            </w:r>
          </w:p>
        </w:tc>
        <w:tc>
          <w:tcPr>
            <w:tcW w:w="301" w:type="pct"/>
            <w:vAlign w:val="center"/>
          </w:tcPr>
          <w:p w:rsidR="00C92672" w:rsidRPr="005068E9" w:rsidRDefault="00C92672" w:rsidP="00AA138C">
            <w:pPr>
              <w:jc w:val="center"/>
              <w:rPr>
                <w:rFonts w:ascii="Times New Roman" w:hAnsi="Times New Roman" w:cs="Times New Roman"/>
                <w:sz w:val="24"/>
                <w:szCs w:val="24"/>
              </w:rPr>
            </w:pPr>
            <w:r w:rsidRPr="005068E9">
              <w:rPr>
                <w:rFonts w:ascii="Times New Roman" w:hAnsi="Times New Roman" w:cs="Times New Roman"/>
                <w:sz w:val="24"/>
                <w:szCs w:val="24"/>
              </w:rPr>
              <w:t>-</w:t>
            </w:r>
          </w:p>
        </w:tc>
        <w:tc>
          <w:tcPr>
            <w:tcW w:w="245" w:type="pct"/>
            <w:vAlign w:val="center"/>
          </w:tcPr>
          <w:p w:rsidR="00C92672" w:rsidRPr="005068E9" w:rsidRDefault="00C92672" w:rsidP="00AA138C">
            <w:pPr>
              <w:jc w:val="center"/>
              <w:rPr>
                <w:rFonts w:ascii="Times New Roman" w:hAnsi="Times New Roman" w:cs="Times New Roman"/>
                <w:sz w:val="24"/>
                <w:szCs w:val="24"/>
              </w:rPr>
            </w:pPr>
            <w:r w:rsidRPr="005068E9">
              <w:rPr>
                <w:rFonts w:ascii="Times New Roman" w:hAnsi="Times New Roman" w:cs="Times New Roman"/>
                <w:sz w:val="24"/>
                <w:szCs w:val="24"/>
              </w:rPr>
              <w:t>-</w:t>
            </w:r>
          </w:p>
        </w:tc>
        <w:tc>
          <w:tcPr>
            <w:tcW w:w="269" w:type="pct"/>
            <w:vAlign w:val="center"/>
          </w:tcPr>
          <w:p w:rsidR="00C92672" w:rsidRPr="00117D15" w:rsidRDefault="00C92672" w:rsidP="00AA138C">
            <w:pPr>
              <w:jc w:val="center"/>
              <w:rPr>
                <w:rFonts w:ascii="Times New Roman" w:hAnsi="Times New Roman" w:cs="Times New Roman"/>
                <w:sz w:val="24"/>
                <w:szCs w:val="24"/>
              </w:rPr>
            </w:pPr>
            <w:r>
              <w:rPr>
                <w:rFonts w:ascii="Times New Roman" w:hAnsi="Times New Roman" w:cs="Times New Roman"/>
                <w:sz w:val="24"/>
                <w:szCs w:val="24"/>
              </w:rPr>
              <w:t>20</w:t>
            </w:r>
          </w:p>
        </w:tc>
        <w:tc>
          <w:tcPr>
            <w:tcW w:w="314" w:type="pct"/>
            <w:vAlign w:val="center"/>
          </w:tcPr>
          <w:p w:rsidR="00C92672" w:rsidRPr="00117D15" w:rsidRDefault="00C92672" w:rsidP="00AA138C">
            <w:pPr>
              <w:jc w:val="center"/>
              <w:rPr>
                <w:rFonts w:ascii="Times New Roman" w:hAnsi="Times New Roman" w:cs="Times New Roman"/>
                <w:sz w:val="24"/>
                <w:szCs w:val="24"/>
              </w:rPr>
            </w:pPr>
            <w:r>
              <w:rPr>
                <w:rFonts w:ascii="Times New Roman" w:hAnsi="Times New Roman" w:cs="Times New Roman"/>
                <w:sz w:val="24"/>
                <w:szCs w:val="24"/>
              </w:rPr>
              <w:t>0,5</w:t>
            </w:r>
          </w:p>
        </w:tc>
        <w:tc>
          <w:tcPr>
            <w:tcW w:w="245" w:type="pct"/>
            <w:vAlign w:val="center"/>
          </w:tcPr>
          <w:p w:rsidR="00C92672" w:rsidRPr="00117D15" w:rsidRDefault="00C92672" w:rsidP="00AA138C">
            <w:pPr>
              <w:jc w:val="center"/>
              <w:rPr>
                <w:rFonts w:ascii="Times New Roman" w:hAnsi="Times New Roman" w:cs="Times New Roman"/>
                <w:sz w:val="24"/>
                <w:szCs w:val="24"/>
              </w:rPr>
            </w:pPr>
            <w:r>
              <w:rPr>
                <w:rFonts w:ascii="Times New Roman" w:hAnsi="Times New Roman" w:cs="Times New Roman"/>
                <w:sz w:val="24"/>
                <w:szCs w:val="24"/>
              </w:rPr>
              <w:t>0,2</w:t>
            </w:r>
          </w:p>
        </w:tc>
        <w:tc>
          <w:tcPr>
            <w:tcW w:w="278" w:type="pct"/>
            <w:vAlign w:val="center"/>
          </w:tcPr>
          <w:p w:rsidR="00C92672" w:rsidRPr="00432594" w:rsidRDefault="00C92672"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99" w:type="pct"/>
            <w:vAlign w:val="center"/>
          </w:tcPr>
          <w:p w:rsidR="00C92672" w:rsidRPr="00432594" w:rsidRDefault="00C92672"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36" w:type="pct"/>
            <w:vAlign w:val="center"/>
          </w:tcPr>
          <w:p w:rsidR="00C92672" w:rsidRPr="00432594" w:rsidRDefault="00C92672"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84" w:type="pct"/>
            <w:vAlign w:val="center"/>
          </w:tcPr>
          <w:p w:rsidR="00C92672" w:rsidRPr="00432594" w:rsidRDefault="00C92672" w:rsidP="00AA138C">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366" w:type="pct"/>
            <w:vAlign w:val="center"/>
          </w:tcPr>
          <w:p w:rsidR="00C92672" w:rsidRPr="00432594" w:rsidRDefault="00C92672" w:rsidP="00AA138C">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289" w:type="pct"/>
            <w:vAlign w:val="center"/>
          </w:tcPr>
          <w:p w:rsidR="00C92672" w:rsidRPr="00432594" w:rsidRDefault="00C92672" w:rsidP="00AA138C">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281" w:type="pct"/>
            <w:vAlign w:val="center"/>
          </w:tcPr>
          <w:p w:rsidR="00C92672" w:rsidRPr="00117D15" w:rsidRDefault="00010BEB" w:rsidP="00AA138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20</w:t>
            </w:r>
          </w:p>
        </w:tc>
        <w:tc>
          <w:tcPr>
            <w:tcW w:w="287" w:type="pct"/>
            <w:vAlign w:val="center"/>
          </w:tcPr>
          <w:p w:rsidR="00C92672" w:rsidRPr="00117D15" w:rsidRDefault="001F0C2B" w:rsidP="00AA138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0,5</w:t>
            </w:r>
          </w:p>
        </w:tc>
        <w:tc>
          <w:tcPr>
            <w:tcW w:w="256" w:type="pct"/>
            <w:vAlign w:val="center"/>
          </w:tcPr>
          <w:p w:rsidR="00C92672" w:rsidRPr="00117D15" w:rsidRDefault="001F0C2B" w:rsidP="00AA138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0,2</w:t>
            </w:r>
          </w:p>
        </w:tc>
      </w:tr>
      <w:tr w:rsidR="00842ECA" w:rsidRPr="00A83967" w:rsidTr="00AA138C">
        <w:trPr>
          <w:trHeight w:hRule="exact" w:val="454"/>
        </w:trPr>
        <w:tc>
          <w:tcPr>
            <w:tcW w:w="756" w:type="pct"/>
            <w:vAlign w:val="center"/>
          </w:tcPr>
          <w:p w:rsidR="00842ECA" w:rsidRPr="00432594" w:rsidRDefault="00842ECA" w:rsidP="00AA138C">
            <w:pPr>
              <w:jc w:val="center"/>
              <w:rPr>
                <w:rFonts w:ascii="Times New Roman" w:hAnsi="Times New Roman" w:cs="Times New Roman"/>
                <w:sz w:val="24"/>
                <w:szCs w:val="24"/>
              </w:rPr>
            </w:pPr>
            <w:r w:rsidRPr="00432594">
              <w:rPr>
                <w:rFonts w:ascii="Times New Roman" w:hAnsi="Times New Roman" w:cs="Times New Roman"/>
                <w:sz w:val="24"/>
                <w:szCs w:val="24"/>
              </w:rPr>
              <w:t>Мягколиственные</w:t>
            </w:r>
          </w:p>
        </w:tc>
        <w:tc>
          <w:tcPr>
            <w:tcW w:w="294" w:type="pct"/>
            <w:vAlign w:val="center"/>
          </w:tcPr>
          <w:p w:rsidR="00842ECA" w:rsidRPr="005068E9" w:rsidRDefault="00842ECA" w:rsidP="00AA138C">
            <w:pPr>
              <w:jc w:val="center"/>
              <w:rPr>
                <w:rFonts w:ascii="Times New Roman" w:hAnsi="Times New Roman" w:cs="Times New Roman"/>
                <w:sz w:val="24"/>
                <w:szCs w:val="24"/>
              </w:rPr>
            </w:pPr>
            <w:r w:rsidRPr="005068E9">
              <w:rPr>
                <w:rFonts w:ascii="Times New Roman" w:hAnsi="Times New Roman" w:cs="Times New Roman"/>
                <w:sz w:val="24"/>
                <w:szCs w:val="24"/>
              </w:rPr>
              <w:t>271</w:t>
            </w:r>
          </w:p>
        </w:tc>
        <w:tc>
          <w:tcPr>
            <w:tcW w:w="301" w:type="pct"/>
            <w:vAlign w:val="center"/>
          </w:tcPr>
          <w:p w:rsidR="00842ECA" w:rsidRPr="005068E9" w:rsidRDefault="00842ECA" w:rsidP="00AA138C">
            <w:pPr>
              <w:jc w:val="center"/>
              <w:rPr>
                <w:rFonts w:ascii="Times New Roman" w:hAnsi="Times New Roman" w:cs="Times New Roman"/>
                <w:sz w:val="24"/>
                <w:szCs w:val="24"/>
              </w:rPr>
            </w:pPr>
            <w:r w:rsidRPr="005068E9">
              <w:rPr>
                <w:rFonts w:ascii="Times New Roman" w:hAnsi="Times New Roman" w:cs="Times New Roman"/>
                <w:sz w:val="24"/>
                <w:szCs w:val="24"/>
              </w:rPr>
              <w:t>53,4</w:t>
            </w:r>
          </w:p>
        </w:tc>
        <w:tc>
          <w:tcPr>
            <w:tcW w:w="245" w:type="pct"/>
            <w:vAlign w:val="center"/>
          </w:tcPr>
          <w:p w:rsidR="00842ECA" w:rsidRPr="005068E9" w:rsidRDefault="00842ECA" w:rsidP="00AA138C">
            <w:pPr>
              <w:jc w:val="center"/>
              <w:rPr>
                <w:rFonts w:ascii="Times New Roman" w:hAnsi="Times New Roman" w:cs="Times New Roman"/>
                <w:sz w:val="24"/>
                <w:szCs w:val="24"/>
              </w:rPr>
            </w:pPr>
            <w:r w:rsidRPr="005068E9">
              <w:rPr>
                <w:rFonts w:ascii="Times New Roman" w:hAnsi="Times New Roman" w:cs="Times New Roman"/>
                <w:sz w:val="24"/>
                <w:szCs w:val="24"/>
              </w:rPr>
              <w:t>25,8</w:t>
            </w:r>
          </w:p>
        </w:tc>
        <w:tc>
          <w:tcPr>
            <w:tcW w:w="269" w:type="pct"/>
            <w:vAlign w:val="center"/>
          </w:tcPr>
          <w:p w:rsidR="00842ECA" w:rsidRPr="00117D15" w:rsidRDefault="00842ECA" w:rsidP="00AA138C">
            <w:pPr>
              <w:jc w:val="center"/>
              <w:rPr>
                <w:rFonts w:ascii="Times New Roman" w:hAnsi="Times New Roman" w:cs="Times New Roman"/>
                <w:sz w:val="24"/>
                <w:szCs w:val="24"/>
              </w:rPr>
            </w:pPr>
            <w:r>
              <w:rPr>
                <w:rFonts w:ascii="Times New Roman" w:hAnsi="Times New Roman" w:cs="Times New Roman"/>
                <w:sz w:val="24"/>
                <w:szCs w:val="24"/>
              </w:rPr>
              <w:t>21</w:t>
            </w:r>
          </w:p>
        </w:tc>
        <w:tc>
          <w:tcPr>
            <w:tcW w:w="314" w:type="pct"/>
            <w:vAlign w:val="center"/>
          </w:tcPr>
          <w:p w:rsidR="00842ECA" w:rsidRPr="00117D15" w:rsidRDefault="00842ECA" w:rsidP="00AA138C">
            <w:pPr>
              <w:jc w:val="center"/>
              <w:rPr>
                <w:rFonts w:ascii="Times New Roman" w:hAnsi="Times New Roman" w:cs="Times New Roman"/>
                <w:sz w:val="24"/>
                <w:szCs w:val="24"/>
              </w:rPr>
            </w:pPr>
            <w:r>
              <w:rPr>
                <w:rFonts w:ascii="Times New Roman" w:hAnsi="Times New Roman" w:cs="Times New Roman"/>
                <w:sz w:val="24"/>
                <w:szCs w:val="24"/>
              </w:rPr>
              <w:t>0,6</w:t>
            </w:r>
          </w:p>
        </w:tc>
        <w:tc>
          <w:tcPr>
            <w:tcW w:w="245" w:type="pct"/>
            <w:vAlign w:val="center"/>
          </w:tcPr>
          <w:p w:rsidR="00842ECA" w:rsidRPr="00117D15" w:rsidRDefault="00842ECA" w:rsidP="00AA138C">
            <w:pPr>
              <w:jc w:val="center"/>
              <w:rPr>
                <w:rFonts w:ascii="Times New Roman" w:hAnsi="Times New Roman" w:cs="Times New Roman"/>
                <w:sz w:val="24"/>
                <w:szCs w:val="24"/>
              </w:rPr>
            </w:pPr>
            <w:r>
              <w:rPr>
                <w:rFonts w:ascii="Times New Roman" w:hAnsi="Times New Roman" w:cs="Times New Roman"/>
                <w:sz w:val="24"/>
                <w:szCs w:val="24"/>
              </w:rPr>
              <w:t>0,2</w:t>
            </w:r>
          </w:p>
        </w:tc>
        <w:tc>
          <w:tcPr>
            <w:tcW w:w="278" w:type="pct"/>
            <w:vAlign w:val="center"/>
          </w:tcPr>
          <w:p w:rsidR="00842ECA" w:rsidRPr="00432594" w:rsidRDefault="00842ECA"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99" w:type="pct"/>
            <w:vAlign w:val="center"/>
          </w:tcPr>
          <w:p w:rsidR="00842ECA" w:rsidRPr="00432594" w:rsidRDefault="00842ECA"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36" w:type="pct"/>
            <w:vAlign w:val="center"/>
          </w:tcPr>
          <w:p w:rsidR="00842ECA" w:rsidRPr="00432594" w:rsidRDefault="00842ECA"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84" w:type="pct"/>
            <w:vAlign w:val="center"/>
          </w:tcPr>
          <w:p w:rsidR="00842ECA" w:rsidRPr="00842ECA" w:rsidRDefault="00842ECA" w:rsidP="00AA138C">
            <w:pPr>
              <w:jc w:val="center"/>
              <w:rPr>
                <w:rFonts w:ascii="Times New Roman" w:hAnsi="Times New Roman" w:cs="Times New Roman"/>
                <w:sz w:val="24"/>
                <w:szCs w:val="24"/>
              </w:rPr>
            </w:pPr>
            <w:r w:rsidRPr="00842ECA">
              <w:rPr>
                <w:rFonts w:ascii="Times New Roman" w:hAnsi="Times New Roman" w:cs="Times New Roman"/>
                <w:sz w:val="24"/>
                <w:szCs w:val="24"/>
              </w:rPr>
              <w:t>4</w:t>
            </w:r>
          </w:p>
        </w:tc>
        <w:tc>
          <w:tcPr>
            <w:tcW w:w="366" w:type="pct"/>
            <w:vAlign w:val="center"/>
          </w:tcPr>
          <w:p w:rsidR="00842ECA" w:rsidRPr="00842ECA" w:rsidRDefault="00842ECA" w:rsidP="00AA138C">
            <w:pPr>
              <w:jc w:val="center"/>
              <w:rPr>
                <w:rFonts w:ascii="Times New Roman" w:hAnsi="Times New Roman" w:cs="Times New Roman"/>
                <w:sz w:val="24"/>
                <w:szCs w:val="24"/>
              </w:rPr>
            </w:pPr>
            <w:r>
              <w:rPr>
                <w:rFonts w:ascii="Times New Roman" w:hAnsi="Times New Roman" w:cs="Times New Roman"/>
                <w:sz w:val="24"/>
                <w:szCs w:val="24"/>
              </w:rPr>
              <w:t>0,</w:t>
            </w:r>
            <w:r w:rsidRPr="00842ECA">
              <w:rPr>
                <w:rFonts w:ascii="Times New Roman" w:hAnsi="Times New Roman" w:cs="Times New Roman"/>
                <w:sz w:val="24"/>
                <w:szCs w:val="24"/>
              </w:rPr>
              <w:t>2</w:t>
            </w:r>
          </w:p>
        </w:tc>
        <w:tc>
          <w:tcPr>
            <w:tcW w:w="289" w:type="pct"/>
            <w:vAlign w:val="center"/>
          </w:tcPr>
          <w:p w:rsidR="00842ECA" w:rsidRPr="00842ECA" w:rsidRDefault="00842ECA" w:rsidP="00AA138C">
            <w:pPr>
              <w:jc w:val="center"/>
              <w:rPr>
                <w:rFonts w:ascii="Times New Roman" w:hAnsi="Times New Roman" w:cs="Times New Roman"/>
                <w:sz w:val="24"/>
                <w:szCs w:val="24"/>
              </w:rPr>
            </w:pPr>
            <w:r>
              <w:rPr>
                <w:rFonts w:ascii="Times New Roman" w:hAnsi="Times New Roman" w:cs="Times New Roman"/>
                <w:sz w:val="24"/>
                <w:szCs w:val="24"/>
              </w:rPr>
              <w:t>0,1</w:t>
            </w:r>
          </w:p>
        </w:tc>
        <w:tc>
          <w:tcPr>
            <w:tcW w:w="281" w:type="pct"/>
            <w:vAlign w:val="center"/>
          </w:tcPr>
          <w:p w:rsidR="00842ECA" w:rsidRPr="00842ECA" w:rsidRDefault="001F0C2B" w:rsidP="00AA138C">
            <w:pPr>
              <w:jc w:val="center"/>
              <w:rPr>
                <w:rFonts w:ascii="Times New Roman" w:hAnsi="Times New Roman" w:cs="Times New Roman"/>
                <w:sz w:val="24"/>
                <w:szCs w:val="24"/>
              </w:rPr>
            </w:pPr>
            <w:r>
              <w:rPr>
                <w:rFonts w:ascii="Times New Roman" w:hAnsi="Times New Roman" w:cs="Times New Roman"/>
                <w:sz w:val="24"/>
                <w:szCs w:val="24"/>
              </w:rPr>
              <w:t>296</w:t>
            </w:r>
          </w:p>
        </w:tc>
        <w:tc>
          <w:tcPr>
            <w:tcW w:w="287" w:type="pct"/>
            <w:vAlign w:val="center"/>
          </w:tcPr>
          <w:p w:rsidR="00842ECA" w:rsidRPr="00117D15" w:rsidRDefault="001F0C2B" w:rsidP="00AA138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54,2</w:t>
            </w:r>
          </w:p>
        </w:tc>
        <w:tc>
          <w:tcPr>
            <w:tcW w:w="256" w:type="pct"/>
            <w:vAlign w:val="center"/>
          </w:tcPr>
          <w:p w:rsidR="00842ECA" w:rsidRPr="00117D15" w:rsidRDefault="001F0C2B" w:rsidP="00AA138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26,1</w:t>
            </w:r>
          </w:p>
        </w:tc>
      </w:tr>
      <w:tr w:rsidR="00842ECA" w:rsidRPr="00A83967" w:rsidTr="00AA138C">
        <w:trPr>
          <w:trHeight w:hRule="exact" w:val="454"/>
        </w:trPr>
        <w:tc>
          <w:tcPr>
            <w:tcW w:w="756" w:type="pct"/>
            <w:vAlign w:val="center"/>
          </w:tcPr>
          <w:p w:rsidR="00842ECA" w:rsidRPr="00432594" w:rsidRDefault="00842ECA" w:rsidP="00AA138C">
            <w:pPr>
              <w:jc w:val="center"/>
              <w:rPr>
                <w:rFonts w:ascii="Times New Roman" w:hAnsi="Times New Roman" w:cs="Times New Roman"/>
                <w:b/>
                <w:sz w:val="24"/>
                <w:szCs w:val="24"/>
              </w:rPr>
            </w:pPr>
            <w:r w:rsidRPr="00432594">
              <w:rPr>
                <w:rFonts w:ascii="Times New Roman" w:hAnsi="Times New Roman" w:cs="Times New Roman"/>
                <w:b/>
                <w:sz w:val="24"/>
                <w:szCs w:val="24"/>
              </w:rPr>
              <w:t>Итого</w:t>
            </w:r>
          </w:p>
        </w:tc>
        <w:tc>
          <w:tcPr>
            <w:tcW w:w="294" w:type="pct"/>
            <w:vAlign w:val="center"/>
          </w:tcPr>
          <w:p w:rsidR="00842ECA" w:rsidRPr="005068E9" w:rsidRDefault="00842ECA" w:rsidP="00AA138C">
            <w:pPr>
              <w:jc w:val="center"/>
              <w:rPr>
                <w:rFonts w:ascii="Times New Roman" w:hAnsi="Times New Roman" w:cs="Times New Roman"/>
                <w:b/>
                <w:sz w:val="24"/>
                <w:szCs w:val="24"/>
              </w:rPr>
            </w:pPr>
            <w:r w:rsidRPr="005068E9">
              <w:rPr>
                <w:rFonts w:ascii="Times New Roman" w:hAnsi="Times New Roman" w:cs="Times New Roman"/>
                <w:b/>
                <w:sz w:val="24"/>
                <w:szCs w:val="24"/>
              </w:rPr>
              <w:t>273</w:t>
            </w:r>
          </w:p>
        </w:tc>
        <w:tc>
          <w:tcPr>
            <w:tcW w:w="301" w:type="pct"/>
            <w:vAlign w:val="center"/>
          </w:tcPr>
          <w:p w:rsidR="00842ECA" w:rsidRPr="005068E9" w:rsidRDefault="00842ECA" w:rsidP="00AA138C">
            <w:pPr>
              <w:jc w:val="center"/>
              <w:rPr>
                <w:rFonts w:ascii="Times New Roman" w:hAnsi="Times New Roman" w:cs="Times New Roman"/>
                <w:b/>
                <w:sz w:val="24"/>
                <w:szCs w:val="24"/>
              </w:rPr>
            </w:pPr>
            <w:r w:rsidRPr="005068E9">
              <w:rPr>
                <w:rFonts w:ascii="Times New Roman" w:hAnsi="Times New Roman" w:cs="Times New Roman"/>
                <w:b/>
                <w:sz w:val="24"/>
                <w:szCs w:val="24"/>
              </w:rPr>
              <w:t>53,9</w:t>
            </w:r>
          </w:p>
        </w:tc>
        <w:tc>
          <w:tcPr>
            <w:tcW w:w="245" w:type="pct"/>
            <w:vAlign w:val="center"/>
          </w:tcPr>
          <w:p w:rsidR="00842ECA" w:rsidRPr="005068E9" w:rsidRDefault="00842ECA" w:rsidP="00AA138C">
            <w:pPr>
              <w:jc w:val="center"/>
              <w:rPr>
                <w:rFonts w:ascii="Times New Roman" w:hAnsi="Times New Roman" w:cs="Times New Roman"/>
                <w:b/>
                <w:sz w:val="24"/>
                <w:szCs w:val="24"/>
              </w:rPr>
            </w:pPr>
            <w:r w:rsidRPr="005068E9">
              <w:rPr>
                <w:rFonts w:ascii="Times New Roman" w:hAnsi="Times New Roman" w:cs="Times New Roman"/>
                <w:b/>
                <w:sz w:val="24"/>
                <w:szCs w:val="24"/>
              </w:rPr>
              <w:t>26,2</w:t>
            </w:r>
          </w:p>
        </w:tc>
        <w:tc>
          <w:tcPr>
            <w:tcW w:w="269" w:type="pct"/>
            <w:vAlign w:val="center"/>
          </w:tcPr>
          <w:p w:rsidR="00842ECA" w:rsidRPr="005068E9" w:rsidRDefault="00842ECA" w:rsidP="00AA138C">
            <w:pPr>
              <w:jc w:val="center"/>
              <w:rPr>
                <w:rFonts w:ascii="Times New Roman" w:hAnsi="Times New Roman" w:cs="Times New Roman"/>
                <w:b/>
                <w:sz w:val="24"/>
                <w:szCs w:val="24"/>
              </w:rPr>
            </w:pPr>
            <w:r w:rsidRPr="005068E9">
              <w:rPr>
                <w:rFonts w:ascii="Times New Roman" w:hAnsi="Times New Roman" w:cs="Times New Roman"/>
                <w:b/>
                <w:sz w:val="24"/>
                <w:szCs w:val="24"/>
              </w:rPr>
              <w:t>63</w:t>
            </w:r>
          </w:p>
        </w:tc>
        <w:tc>
          <w:tcPr>
            <w:tcW w:w="314" w:type="pct"/>
            <w:vAlign w:val="center"/>
          </w:tcPr>
          <w:p w:rsidR="00842ECA" w:rsidRPr="005068E9" w:rsidRDefault="00842ECA" w:rsidP="00AA138C">
            <w:pPr>
              <w:jc w:val="center"/>
              <w:rPr>
                <w:rFonts w:ascii="Times New Roman" w:hAnsi="Times New Roman" w:cs="Times New Roman"/>
                <w:b/>
                <w:sz w:val="24"/>
                <w:szCs w:val="24"/>
              </w:rPr>
            </w:pPr>
            <w:r w:rsidRPr="005068E9">
              <w:rPr>
                <w:rFonts w:ascii="Times New Roman" w:hAnsi="Times New Roman" w:cs="Times New Roman"/>
                <w:b/>
                <w:sz w:val="24"/>
                <w:szCs w:val="24"/>
              </w:rPr>
              <w:t>1,7</w:t>
            </w:r>
          </w:p>
        </w:tc>
        <w:tc>
          <w:tcPr>
            <w:tcW w:w="245" w:type="pct"/>
            <w:vAlign w:val="center"/>
          </w:tcPr>
          <w:p w:rsidR="00842ECA" w:rsidRPr="005068E9" w:rsidRDefault="00842ECA" w:rsidP="00AA138C">
            <w:pPr>
              <w:jc w:val="center"/>
              <w:rPr>
                <w:rFonts w:ascii="Times New Roman" w:hAnsi="Times New Roman" w:cs="Times New Roman"/>
                <w:b/>
                <w:sz w:val="24"/>
                <w:szCs w:val="24"/>
              </w:rPr>
            </w:pPr>
            <w:r w:rsidRPr="005068E9">
              <w:rPr>
                <w:rFonts w:ascii="Times New Roman" w:hAnsi="Times New Roman" w:cs="Times New Roman"/>
                <w:b/>
                <w:sz w:val="24"/>
                <w:szCs w:val="24"/>
              </w:rPr>
              <w:t>0,7</w:t>
            </w:r>
          </w:p>
        </w:tc>
        <w:tc>
          <w:tcPr>
            <w:tcW w:w="278" w:type="pct"/>
            <w:vAlign w:val="center"/>
          </w:tcPr>
          <w:p w:rsidR="00842ECA" w:rsidRPr="00D717DC" w:rsidRDefault="00842ECA" w:rsidP="00AA138C">
            <w:pPr>
              <w:jc w:val="center"/>
              <w:rPr>
                <w:rFonts w:ascii="Times New Roman" w:hAnsi="Times New Roman" w:cs="Times New Roman"/>
                <w:b/>
                <w:bCs/>
                <w:color w:val="000000"/>
                <w:sz w:val="24"/>
                <w:szCs w:val="24"/>
              </w:rPr>
            </w:pPr>
            <w:r w:rsidRPr="00D717DC">
              <w:rPr>
                <w:rFonts w:ascii="Times New Roman" w:hAnsi="Times New Roman" w:cs="Times New Roman"/>
                <w:b/>
                <w:bCs/>
                <w:color w:val="000000"/>
                <w:sz w:val="24"/>
                <w:szCs w:val="24"/>
              </w:rPr>
              <w:t>-</w:t>
            </w:r>
          </w:p>
        </w:tc>
        <w:tc>
          <w:tcPr>
            <w:tcW w:w="299" w:type="pct"/>
            <w:vAlign w:val="center"/>
          </w:tcPr>
          <w:p w:rsidR="00842ECA" w:rsidRPr="00D717DC" w:rsidRDefault="00842ECA" w:rsidP="00AA138C">
            <w:pPr>
              <w:jc w:val="center"/>
              <w:rPr>
                <w:rFonts w:ascii="Times New Roman" w:hAnsi="Times New Roman" w:cs="Times New Roman"/>
                <w:b/>
                <w:bCs/>
                <w:color w:val="000000"/>
                <w:sz w:val="24"/>
                <w:szCs w:val="24"/>
              </w:rPr>
            </w:pPr>
            <w:r w:rsidRPr="00D717DC">
              <w:rPr>
                <w:rFonts w:ascii="Times New Roman" w:hAnsi="Times New Roman" w:cs="Times New Roman"/>
                <w:b/>
                <w:bCs/>
                <w:color w:val="000000"/>
                <w:sz w:val="24"/>
                <w:szCs w:val="24"/>
              </w:rPr>
              <w:t>-</w:t>
            </w:r>
          </w:p>
        </w:tc>
        <w:tc>
          <w:tcPr>
            <w:tcW w:w="236" w:type="pct"/>
            <w:vAlign w:val="center"/>
          </w:tcPr>
          <w:p w:rsidR="00842ECA" w:rsidRPr="00D717DC" w:rsidRDefault="00842ECA" w:rsidP="00AA138C">
            <w:pPr>
              <w:jc w:val="center"/>
              <w:rPr>
                <w:rFonts w:ascii="Times New Roman" w:hAnsi="Times New Roman" w:cs="Times New Roman"/>
                <w:b/>
                <w:bCs/>
                <w:color w:val="000000"/>
                <w:sz w:val="24"/>
                <w:szCs w:val="24"/>
              </w:rPr>
            </w:pPr>
            <w:r w:rsidRPr="00D717DC">
              <w:rPr>
                <w:rFonts w:ascii="Times New Roman" w:hAnsi="Times New Roman" w:cs="Times New Roman"/>
                <w:b/>
                <w:bCs/>
                <w:color w:val="000000"/>
                <w:sz w:val="24"/>
                <w:szCs w:val="24"/>
              </w:rPr>
              <w:t>-</w:t>
            </w:r>
          </w:p>
        </w:tc>
        <w:tc>
          <w:tcPr>
            <w:tcW w:w="284" w:type="pct"/>
            <w:vAlign w:val="center"/>
          </w:tcPr>
          <w:p w:rsidR="00842ECA" w:rsidRPr="005068E9" w:rsidRDefault="00842ECA" w:rsidP="00AA138C">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4</w:t>
            </w:r>
          </w:p>
        </w:tc>
        <w:tc>
          <w:tcPr>
            <w:tcW w:w="366" w:type="pct"/>
            <w:vAlign w:val="center"/>
          </w:tcPr>
          <w:p w:rsidR="00842ECA" w:rsidRPr="005068E9" w:rsidRDefault="00842ECA" w:rsidP="00AA138C">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0,2</w:t>
            </w:r>
          </w:p>
        </w:tc>
        <w:tc>
          <w:tcPr>
            <w:tcW w:w="289" w:type="pct"/>
            <w:vAlign w:val="center"/>
          </w:tcPr>
          <w:p w:rsidR="00842ECA" w:rsidRPr="005068E9" w:rsidRDefault="00842ECA" w:rsidP="00AA138C">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0,1</w:t>
            </w:r>
          </w:p>
        </w:tc>
        <w:tc>
          <w:tcPr>
            <w:tcW w:w="281" w:type="pct"/>
            <w:vAlign w:val="center"/>
          </w:tcPr>
          <w:p w:rsidR="00842ECA" w:rsidRPr="005068E9" w:rsidRDefault="001F0C2B" w:rsidP="00AA138C">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340</w:t>
            </w:r>
          </w:p>
        </w:tc>
        <w:tc>
          <w:tcPr>
            <w:tcW w:w="287" w:type="pct"/>
            <w:vAlign w:val="center"/>
          </w:tcPr>
          <w:p w:rsidR="00842ECA" w:rsidRPr="005068E9" w:rsidRDefault="001F0C2B" w:rsidP="00AA138C">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55,8</w:t>
            </w:r>
          </w:p>
        </w:tc>
        <w:tc>
          <w:tcPr>
            <w:tcW w:w="256" w:type="pct"/>
            <w:vAlign w:val="center"/>
          </w:tcPr>
          <w:p w:rsidR="00842ECA" w:rsidRPr="005068E9" w:rsidRDefault="001F0C2B" w:rsidP="00AA138C">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27,0</w:t>
            </w:r>
          </w:p>
        </w:tc>
      </w:tr>
      <w:tr w:rsidR="00842ECA" w:rsidRPr="00A83967" w:rsidTr="00AA138C">
        <w:trPr>
          <w:trHeight w:hRule="exact" w:val="454"/>
        </w:trPr>
        <w:tc>
          <w:tcPr>
            <w:tcW w:w="5000" w:type="pct"/>
            <w:gridSpan w:val="16"/>
            <w:vAlign w:val="center"/>
          </w:tcPr>
          <w:p w:rsidR="00842ECA" w:rsidRDefault="00842ECA" w:rsidP="00AA138C">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Ямашинское</w:t>
            </w:r>
          </w:p>
        </w:tc>
      </w:tr>
      <w:tr w:rsidR="00842ECA" w:rsidRPr="00A83967" w:rsidTr="00AA138C">
        <w:trPr>
          <w:trHeight w:hRule="exact" w:val="454"/>
        </w:trPr>
        <w:tc>
          <w:tcPr>
            <w:tcW w:w="756" w:type="pct"/>
            <w:vAlign w:val="center"/>
          </w:tcPr>
          <w:p w:rsidR="00842ECA" w:rsidRPr="00432594" w:rsidRDefault="00842ECA" w:rsidP="00AA138C">
            <w:pPr>
              <w:jc w:val="center"/>
              <w:rPr>
                <w:rFonts w:ascii="Times New Roman" w:hAnsi="Times New Roman" w:cs="Times New Roman"/>
                <w:sz w:val="24"/>
                <w:szCs w:val="24"/>
              </w:rPr>
            </w:pPr>
            <w:r w:rsidRPr="00432594">
              <w:rPr>
                <w:rFonts w:ascii="Times New Roman" w:hAnsi="Times New Roman" w:cs="Times New Roman"/>
                <w:sz w:val="24"/>
                <w:szCs w:val="24"/>
              </w:rPr>
              <w:t>Хвойные</w:t>
            </w:r>
          </w:p>
        </w:tc>
        <w:tc>
          <w:tcPr>
            <w:tcW w:w="294" w:type="pct"/>
            <w:vAlign w:val="center"/>
          </w:tcPr>
          <w:p w:rsidR="00842ECA" w:rsidRPr="005068E9" w:rsidRDefault="00842ECA" w:rsidP="00AA138C">
            <w:pPr>
              <w:jc w:val="center"/>
              <w:rPr>
                <w:rFonts w:ascii="Times New Roman" w:hAnsi="Times New Roman" w:cs="Times New Roman"/>
                <w:sz w:val="24"/>
                <w:szCs w:val="24"/>
              </w:rPr>
            </w:pPr>
            <w:r w:rsidRPr="005068E9">
              <w:rPr>
                <w:rFonts w:ascii="Times New Roman" w:hAnsi="Times New Roman" w:cs="Times New Roman"/>
                <w:sz w:val="24"/>
                <w:szCs w:val="24"/>
              </w:rPr>
              <w:t>2</w:t>
            </w:r>
          </w:p>
        </w:tc>
        <w:tc>
          <w:tcPr>
            <w:tcW w:w="301" w:type="pct"/>
            <w:vAlign w:val="center"/>
          </w:tcPr>
          <w:p w:rsidR="00842ECA" w:rsidRPr="005068E9" w:rsidRDefault="00842ECA" w:rsidP="00AA138C">
            <w:pPr>
              <w:jc w:val="center"/>
              <w:rPr>
                <w:rFonts w:ascii="Times New Roman" w:hAnsi="Times New Roman" w:cs="Times New Roman"/>
                <w:sz w:val="24"/>
                <w:szCs w:val="24"/>
              </w:rPr>
            </w:pPr>
            <w:r w:rsidRPr="005068E9">
              <w:rPr>
                <w:rFonts w:ascii="Times New Roman" w:hAnsi="Times New Roman" w:cs="Times New Roman"/>
                <w:sz w:val="24"/>
                <w:szCs w:val="24"/>
              </w:rPr>
              <w:t>0,4</w:t>
            </w:r>
          </w:p>
        </w:tc>
        <w:tc>
          <w:tcPr>
            <w:tcW w:w="245" w:type="pct"/>
            <w:vAlign w:val="center"/>
          </w:tcPr>
          <w:p w:rsidR="00842ECA" w:rsidRPr="005068E9" w:rsidRDefault="00842ECA" w:rsidP="00AA138C">
            <w:pPr>
              <w:jc w:val="center"/>
              <w:rPr>
                <w:rFonts w:ascii="Times New Roman" w:hAnsi="Times New Roman" w:cs="Times New Roman"/>
                <w:sz w:val="24"/>
                <w:szCs w:val="24"/>
              </w:rPr>
            </w:pPr>
            <w:r w:rsidRPr="005068E9">
              <w:rPr>
                <w:rFonts w:ascii="Times New Roman" w:hAnsi="Times New Roman" w:cs="Times New Roman"/>
                <w:sz w:val="24"/>
                <w:szCs w:val="24"/>
              </w:rPr>
              <w:t>0,3</w:t>
            </w:r>
          </w:p>
        </w:tc>
        <w:tc>
          <w:tcPr>
            <w:tcW w:w="269" w:type="pct"/>
            <w:vAlign w:val="center"/>
          </w:tcPr>
          <w:p w:rsidR="00842ECA" w:rsidRPr="00117D15" w:rsidRDefault="00842ECA" w:rsidP="00AA138C">
            <w:pPr>
              <w:jc w:val="center"/>
              <w:rPr>
                <w:rFonts w:ascii="Times New Roman" w:hAnsi="Times New Roman" w:cs="Times New Roman"/>
                <w:sz w:val="24"/>
                <w:szCs w:val="24"/>
              </w:rPr>
            </w:pPr>
            <w:r w:rsidRPr="00117D15">
              <w:rPr>
                <w:rFonts w:ascii="Times New Roman" w:hAnsi="Times New Roman" w:cs="Times New Roman"/>
                <w:sz w:val="24"/>
                <w:szCs w:val="24"/>
              </w:rPr>
              <w:t>8</w:t>
            </w:r>
          </w:p>
        </w:tc>
        <w:tc>
          <w:tcPr>
            <w:tcW w:w="314" w:type="pct"/>
            <w:vAlign w:val="center"/>
          </w:tcPr>
          <w:p w:rsidR="00842ECA" w:rsidRPr="00117D15" w:rsidRDefault="00842ECA" w:rsidP="00AA138C">
            <w:pPr>
              <w:jc w:val="center"/>
              <w:rPr>
                <w:rFonts w:ascii="Times New Roman" w:hAnsi="Times New Roman" w:cs="Times New Roman"/>
                <w:sz w:val="24"/>
                <w:szCs w:val="24"/>
              </w:rPr>
            </w:pPr>
            <w:r>
              <w:rPr>
                <w:rFonts w:ascii="Times New Roman" w:hAnsi="Times New Roman" w:cs="Times New Roman"/>
                <w:sz w:val="24"/>
                <w:szCs w:val="24"/>
              </w:rPr>
              <w:t>0,2</w:t>
            </w:r>
          </w:p>
        </w:tc>
        <w:tc>
          <w:tcPr>
            <w:tcW w:w="245" w:type="pct"/>
            <w:vAlign w:val="center"/>
          </w:tcPr>
          <w:p w:rsidR="00842ECA" w:rsidRPr="00117D15" w:rsidRDefault="00842ECA" w:rsidP="00AA138C">
            <w:pPr>
              <w:jc w:val="center"/>
              <w:rPr>
                <w:rFonts w:ascii="Times New Roman" w:hAnsi="Times New Roman" w:cs="Times New Roman"/>
                <w:sz w:val="24"/>
                <w:szCs w:val="24"/>
              </w:rPr>
            </w:pPr>
            <w:r>
              <w:rPr>
                <w:rFonts w:ascii="Times New Roman" w:hAnsi="Times New Roman" w:cs="Times New Roman"/>
                <w:sz w:val="24"/>
                <w:szCs w:val="24"/>
              </w:rPr>
              <w:t>0,1</w:t>
            </w:r>
          </w:p>
        </w:tc>
        <w:tc>
          <w:tcPr>
            <w:tcW w:w="278" w:type="pct"/>
            <w:vAlign w:val="center"/>
          </w:tcPr>
          <w:p w:rsidR="00842ECA" w:rsidRPr="00432594" w:rsidRDefault="00842ECA"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99" w:type="pct"/>
            <w:vAlign w:val="center"/>
          </w:tcPr>
          <w:p w:rsidR="00842ECA" w:rsidRPr="00432594" w:rsidRDefault="00842ECA"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36" w:type="pct"/>
            <w:vAlign w:val="center"/>
          </w:tcPr>
          <w:p w:rsidR="00842ECA" w:rsidRPr="00432594" w:rsidRDefault="00842ECA"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84" w:type="pct"/>
            <w:vAlign w:val="center"/>
          </w:tcPr>
          <w:p w:rsidR="00842ECA" w:rsidRPr="00432594" w:rsidRDefault="00842ECA" w:rsidP="00AA138C">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366" w:type="pct"/>
            <w:vAlign w:val="center"/>
          </w:tcPr>
          <w:p w:rsidR="00842ECA" w:rsidRPr="00432594" w:rsidRDefault="00842ECA" w:rsidP="00AA138C">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289" w:type="pct"/>
            <w:vAlign w:val="center"/>
          </w:tcPr>
          <w:p w:rsidR="00842ECA" w:rsidRPr="00432594" w:rsidRDefault="00842ECA" w:rsidP="00AA138C">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281" w:type="pct"/>
            <w:vAlign w:val="center"/>
          </w:tcPr>
          <w:p w:rsidR="00842ECA" w:rsidRPr="00117D15" w:rsidRDefault="007547F4" w:rsidP="00AA138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10</w:t>
            </w:r>
          </w:p>
        </w:tc>
        <w:tc>
          <w:tcPr>
            <w:tcW w:w="287" w:type="pct"/>
            <w:vAlign w:val="center"/>
          </w:tcPr>
          <w:p w:rsidR="00842ECA" w:rsidRPr="00117D15" w:rsidRDefault="007547F4" w:rsidP="00AA138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0,6</w:t>
            </w:r>
          </w:p>
        </w:tc>
        <w:tc>
          <w:tcPr>
            <w:tcW w:w="256" w:type="pct"/>
            <w:vAlign w:val="center"/>
          </w:tcPr>
          <w:p w:rsidR="00842ECA" w:rsidRPr="00117D15" w:rsidRDefault="007547F4" w:rsidP="00AA138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0,4</w:t>
            </w:r>
          </w:p>
        </w:tc>
      </w:tr>
      <w:tr w:rsidR="00842ECA" w:rsidRPr="00A83967" w:rsidTr="00AA138C">
        <w:trPr>
          <w:trHeight w:hRule="exact" w:val="454"/>
        </w:trPr>
        <w:tc>
          <w:tcPr>
            <w:tcW w:w="756" w:type="pct"/>
            <w:vAlign w:val="center"/>
          </w:tcPr>
          <w:p w:rsidR="00842ECA" w:rsidRPr="00432594" w:rsidRDefault="00842ECA" w:rsidP="00AA138C">
            <w:pPr>
              <w:jc w:val="center"/>
              <w:rPr>
                <w:rFonts w:ascii="Times New Roman" w:hAnsi="Times New Roman" w:cs="Times New Roman"/>
                <w:sz w:val="24"/>
                <w:szCs w:val="24"/>
              </w:rPr>
            </w:pPr>
            <w:r w:rsidRPr="00432594">
              <w:rPr>
                <w:rFonts w:ascii="Times New Roman" w:hAnsi="Times New Roman" w:cs="Times New Roman"/>
                <w:sz w:val="24"/>
                <w:szCs w:val="24"/>
              </w:rPr>
              <w:t>Твердолиственные</w:t>
            </w:r>
          </w:p>
        </w:tc>
        <w:tc>
          <w:tcPr>
            <w:tcW w:w="294" w:type="pct"/>
            <w:vAlign w:val="center"/>
          </w:tcPr>
          <w:p w:rsidR="00842ECA" w:rsidRPr="005068E9" w:rsidRDefault="00842ECA" w:rsidP="00AA138C">
            <w:pPr>
              <w:jc w:val="center"/>
              <w:rPr>
                <w:rFonts w:ascii="Times New Roman" w:hAnsi="Times New Roman" w:cs="Times New Roman"/>
                <w:sz w:val="24"/>
                <w:szCs w:val="24"/>
              </w:rPr>
            </w:pPr>
            <w:r w:rsidRPr="005068E9">
              <w:rPr>
                <w:rFonts w:ascii="Times New Roman" w:hAnsi="Times New Roman" w:cs="Times New Roman"/>
                <w:sz w:val="24"/>
                <w:szCs w:val="24"/>
              </w:rPr>
              <w:t>11</w:t>
            </w:r>
          </w:p>
        </w:tc>
        <w:tc>
          <w:tcPr>
            <w:tcW w:w="301" w:type="pct"/>
            <w:vAlign w:val="center"/>
          </w:tcPr>
          <w:p w:rsidR="00842ECA" w:rsidRPr="005068E9" w:rsidRDefault="00842ECA" w:rsidP="00AA138C">
            <w:pPr>
              <w:jc w:val="center"/>
              <w:rPr>
                <w:rFonts w:ascii="Times New Roman" w:hAnsi="Times New Roman" w:cs="Times New Roman"/>
                <w:sz w:val="24"/>
                <w:szCs w:val="24"/>
              </w:rPr>
            </w:pPr>
            <w:r w:rsidRPr="005068E9">
              <w:rPr>
                <w:rFonts w:ascii="Times New Roman" w:hAnsi="Times New Roman" w:cs="Times New Roman"/>
                <w:sz w:val="24"/>
                <w:szCs w:val="24"/>
              </w:rPr>
              <w:t>1,3</w:t>
            </w:r>
          </w:p>
        </w:tc>
        <w:tc>
          <w:tcPr>
            <w:tcW w:w="245" w:type="pct"/>
            <w:vAlign w:val="center"/>
          </w:tcPr>
          <w:p w:rsidR="00842ECA" w:rsidRPr="005068E9" w:rsidRDefault="00842ECA" w:rsidP="00AA138C">
            <w:pPr>
              <w:jc w:val="center"/>
              <w:rPr>
                <w:rFonts w:ascii="Times New Roman" w:hAnsi="Times New Roman" w:cs="Times New Roman"/>
                <w:sz w:val="24"/>
                <w:szCs w:val="24"/>
              </w:rPr>
            </w:pPr>
            <w:r w:rsidRPr="005068E9">
              <w:rPr>
                <w:rFonts w:ascii="Times New Roman" w:hAnsi="Times New Roman" w:cs="Times New Roman"/>
                <w:sz w:val="24"/>
                <w:szCs w:val="24"/>
              </w:rPr>
              <w:t>0,5</w:t>
            </w:r>
          </w:p>
        </w:tc>
        <w:tc>
          <w:tcPr>
            <w:tcW w:w="269" w:type="pct"/>
            <w:vAlign w:val="center"/>
          </w:tcPr>
          <w:p w:rsidR="00842ECA" w:rsidRPr="00117D15" w:rsidRDefault="00842ECA" w:rsidP="00AA138C">
            <w:pPr>
              <w:jc w:val="center"/>
              <w:rPr>
                <w:rFonts w:ascii="Times New Roman" w:hAnsi="Times New Roman" w:cs="Times New Roman"/>
                <w:sz w:val="24"/>
                <w:szCs w:val="24"/>
              </w:rPr>
            </w:pPr>
            <w:r>
              <w:rPr>
                <w:rFonts w:ascii="Times New Roman" w:hAnsi="Times New Roman" w:cs="Times New Roman"/>
                <w:sz w:val="24"/>
                <w:szCs w:val="24"/>
              </w:rPr>
              <w:t>30</w:t>
            </w:r>
          </w:p>
        </w:tc>
        <w:tc>
          <w:tcPr>
            <w:tcW w:w="314" w:type="pct"/>
            <w:vAlign w:val="center"/>
          </w:tcPr>
          <w:p w:rsidR="00842ECA" w:rsidRPr="00117D15" w:rsidRDefault="00842ECA" w:rsidP="00AA138C">
            <w:pPr>
              <w:jc w:val="center"/>
              <w:rPr>
                <w:rFonts w:ascii="Times New Roman" w:hAnsi="Times New Roman" w:cs="Times New Roman"/>
                <w:sz w:val="24"/>
                <w:szCs w:val="24"/>
              </w:rPr>
            </w:pPr>
            <w:r>
              <w:rPr>
                <w:rFonts w:ascii="Times New Roman" w:hAnsi="Times New Roman" w:cs="Times New Roman"/>
                <w:sz w:val="24"/>
                <w:szCs w:val="24"/>
              </w:rPr>
              <w:t>0,6</w:t>
            </w:r>
          </w:p>
        </w:tc>
        <w:tc>
          <w:tcPr>
            <w:tcW w:w="245" w:type="pct"/>
            <w:vAlign w:val="center"/>
          </w:tcPr>
          <w:p w:rsidR="00842ECA" w:rsidRPr="00117D15" w:rsidRDefault="00842ECA" w:rsidP="00AA138C">
            <w:pPr>
              <w:jc w:val="center"/>
              <w:rPr>
                <w:rFonts w:ascii="Times New Roman" w:hAnsi="Times New Roman" w:cs="Times New Roman"/>
                <w:sz w:val="24"/>
                <w:szCs w:val="24"/>
              </w:rPr>
            </w:pPr>
            <w:r>
              <w:rPr>
                <w:rFonts w:ascii="Times New Roman" w:hAnsi="Times New Roman" w:cs="Times New Roman"/>
                <w:sz w:val="24"/>
                <w:szCs w:val="24"/>
              </w:rPr>
              <w:t>0,2</w:t>
            </w:r>
          </w:p>
        </w:tc>
        <w:tc>
          <w:tcPr>
            <w:tcW w:w="278" w:type="pct"/>
            <w:vAlign w:val="center"/>
          </w:tcPr>
          <w:p w:rsidR="00842ECA" w:rsidRPr="00432594" w:rsidRDefault="00842ECA"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99" w:type="pct"/>
            <w:vAlign w:val="center"/>
          </w:tcPr>
          <w:p w:rsidR="00842ECA" w:rsidRPr="00432594" w:rsidRDefault="00842ECA"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36" w:type="pct"/>
            <w:vAlign w:val="center"/>
          </w:tcPr>
          <w:p w:rsidR="00842ECA" w:rsidRPr="00432594" w:rsidRDefault="00842ECA"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84" w:type="pct"/>
            <w:vAlign w:val="center"/>
          </w:tcPr>
          <w:p w:rsidR="00842ECA" w:rsidRPr="00432594" w:rsidRDefault="00842ECA" w:rsidP="00AA138C">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366" w:type="pct"/>
            <w:vAlign w:val="center"/>
          </w:tcPr>
          <w:p w:rsidR="00842ECA" w:rsidRPr="00432594" w:rsidRDefault="00842ECA" w:rsidP="00AA138C">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289" w:type="pct"/>
            <w:vAlign w:val="center"/>
          </w:tcPr>
          <w:p w:rsidR="00842ECA" w:rsidRPr="00432594" w:rsidRDefault="00842ECA" w:rsidP="00AA138C">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281" w:type="pct"/>
            <w:vAlign w:val="center"/>
          </w:tcPr>
          <w:p w:rsidR="00842ECA" w:rsidRPr="00117D15" w:rsidRDefault="007547F4" w:rsidP="00AA138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41</w:t>
            </w:r>
          </w:p>
        </w:tc>
        <w:tc>
          <w:tcPr>
            <w:tcW w:w="287" w:type="pct"/>
            <w:vAlign w:val="center"/>
          </w:tcPr>
          <w:p w:rsidR="00842ECA" w:rsidRPr="00117D15" w:rsidRDefault="007547F4" w:rsidP="00AA138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1,9</w:t>
            </w:r>
          </w:p>
        </w:tc>
        <w:tc>
          <w:tcPr>
            <w:tcW w:w="256" w:type="pct"/>
            <w:vAlign w:val="center"/>
          </w:tcPr>
          <w:p w:rsidR="00842ECA" w:rsidRPr="00117D15" w:rsidRDefault="007547F4" w:rsidP="00AA138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0,7</w:t>
            </w:r>
          </w:p>
        </w:tc>
      </w:tr>
      <w:tr w:rsidR="00842ECA" w:rsidRPr="00A83967" w:rsidTr="00AA138C">
        <w:trPr>
          <w:trHeight w:hRule="exact" w:val="454"/>
        </w:trPr>
        <w:tc>
          <w:tcPr>
            <w:tcW w:w="756" w:type="pct"/>
            <w:vAlign w:val="center"/>
          </w:tcPr>
          <w:p w:rsidR="00842ECA" w:rsidRPr="00432594" w:rsidRDefault="00842ECA" w:rsidP="00AA138C">
            <w:pPr>
              <w:jc w:val="center"/>
              <w:rPr>
                <w:rFonts w:ascii="Times New Roman" w:hAnsi="Times New Roman" w:cs="Times New Roman"/>
                <w:sz w:val="24"/>
                <w:szCs w:val="24"/>
              </w:rPr>
            </w:pPr>
            <w:r w:rsidRPr="00432594">
              <w:rPr>
                <w:rFonts w:ascii="Times New Roman" w:hAnsi="Times New Roman" w:cs="Times New Roman"/>
                <w:sz w:val="24"/>
                <w:szCs w:val="24"/>
              </w:rPr>
              <w:t>Мягколиственные</w:t>
            </w:r>
          </w:p>
        </w:tc>
        <w:tc>
          <w:tcPr>
            <w:tcW w:w="294" w:type="pct"/>
            <w:vAlign w:val="center"/>
          </w:tcPr>
          <w:p w:rsidR="00842ECA" w:rsidRPr="005068E9" w:rsidRDefault="00842ECA" w:rsidP="00AA138C">
            <w:pPr>
              <w:jc w:val="center"/>
              <w:rPr>
                <w:rFonts w:ascii="Times New Roman" w:hAnsi="Times New Roman" w:cs="Times New Roman"/>
                <w:sz w:val="24"/>
                <w:szCs w:val="24"/>
              </w:rPr>
            </w:pPr>
            <w:r w:rsidRPr="005068E9">
              <w:rPr>
                <w:rFonts w:ascii="Times New Roman" w:hAnsi="Times New Roman" w:cs="Times New Roman"/>
                <w:sz w:val="24"/>
                <w:szCs w:val="24"/>
              </w:rPr>
              <w:t>147</w:t>
            </w:r>
          </w:p>
        </w:tc>
        <w:tc>
          <w:tcPr>
            <w:tcW w:w="301" w:type="pct"/>
            <w:vAlign w:val="center"/>
          </w:tcPr>
          <w:p w:rsidR="00842ECA" w:rsidRPr="005068E9" w:rsidRDefault="00842ECA" w:rsidP="00AA138C">
            <w:pPr>
              <w:jc w:val="center"/>
              <w:rPr>
                <w:rFonts w:ascii="Times New Roman" w:hAnsi="Times New Roman" w:cs="Times New Roman"/>
                <w:sz w:val="24"/>
                <w:szCs w:val="24"/>
              </w:rPr>
            </w:pPr>
            <w:r w:rsidRPr="005068E9">
              <w:rPr>
                <w:rFonts w:ascii="Times New Roman" w:hAnsi="Times New Roman" w:cs="Times New Roman"/>
                <w:sz w:val="24"/>
                <w:szCs w:val="24"/>
              </w:rPr>
              <w:t>21,3</w:t>
            </w:r>
          </w:p>
        </w:tc>
        <w:tc>
          <w:tcPr>
            <w:tcW w:w="245" w:type="pct"/>
            <w:vAlign w:val="center"/>
          </w:tcPr>
          <w:p w:rsidR="00842ECA" w:rsidRPr="005068E9" w:rsidRDefault="00842ECA" w:rsidP="00AA138C">
            <w:pPr>
              <w:jc w:val="center"/>
              <w:rPr>
                <w:rFonts w:ascii="Times New Roman" w:hAnsi="Times New Roman" w:cs="Times New Roman"/>
                <w:sz w:val="24"/>
                <w:szCs w:val="24"/>
              </w:rPr>
            </w:pPr>
            <w:r w:rsidRPr="005068E9">
              <w:rPr>
                <w:rFonts w:ascii="Times New Roman" w:hAnsi="Times New Roman" w:cs="Times New Roman"/>
                <w:sz w:val="24"/>
                <w:szCs w:val="24"/>
              </w:rPr>
              <w:t>9,9</w:t>
            </w:r>
          </w:p>
        </w:tc>
        <w:tc>
          <w:tcPr>
            <w:tcW w:w="269" w:type="pct"/>
            <w:vAlign w:val="center"/>
          </w:tcPr>
          <w:p w:rsidR="00842ECA" w:rsidRPr="00117D15" w:rsidRDefault="00842ECA" w:rsidP="00AA138C">
            <w:pPr>
              <w:jc w:val="center"/>
              <w:rPr>
                <w:rFonts w:ascii="Times New Roman" w:hAnsi="Times New Roman" w:cs="Times New Roman"/>
                <w:sz w:val="24"/>
                <w:szCs w:val="24"/>
              </w:rPr>
            </w:pPr>
            <w:r>
              <w:rPr>
                <w:rFonts w:ascii="Times New Roman" w:hAnsi="Times New Roman" w:cs="Times New Roman"/>
                <w:sz w:val="24"/>
                <w:szCs w:val="24"/>
              </w:rPr>
              <w:t>29</w:t>
            </w:r>
          </w:p>
        </w:tc>
        <w:tc>
          <w:tcPr>
            <w:tcW w:w="314" w:type="pct"/>
            <w:vAlign w:val="center"/>
          </w:tcPr>
          <w:p w:rsidR="00842ECA" w:rsidRPr="00117D15" w:rsidRDefault="00842ECA" w:rsidP="00AA138C">
            <w:pPr>
              <w:jc w:val="center"/>
              <w:rPr>
                <w:rFonts w:ascii="Times New Roman" w:hAnsi="Times New Roman" w:cs="Times New Roman"/>
                <w:sz w:val="24"/>
                <w:szCs w:val="24"/>
              </w:rPr>
            </w:pPr>
            <w:r>
              <w:rPr>
                <w:rFonts w:ascii="Times New Roman" w:hAnsi="Times New Roman" w:cs="Times New Roman"/>
                <w:sz w:val="24"/>
                <w:szCs w:val="24"/>
              </w:rPr>
              <w:t>0,8</w:t>
            </w:r>
          </w:p>
        </w:tc>
        <w:tc>
          <w:tcPr>
            <w:tcW w:w="245" w:type="pct"/>
            <w:vAlign w:val="center"/>
          </w:tcPr>
          <w:p w:rsidR="00842ECA" w:rsidRPr="00117D15" w:rsidRDefault="00842ECA" w:rsidP="00AA138C">
            <w:pPr>
              <w:jc w:val="center"/>
              <w:rPr>
                <w:rFonts w:ascii="Times New Roman" w:hAnsi="Times New Roman" w:cs="Times New Roman"/>
                <w:sz w:val="24"/>
                <w:szCs w:val="24"/>
              </w:rPr>
            </w:pPr>
            <w:r>
              <w:rPr>
                <w:rFonts w:ascii="Times New Roman" w:hAnsi="Times New Roman" w:cs="Times New Roman"/>
                <w:sz w:val="24"/>
                <w:szCs w:val="24"/>
              </w:rPr>
              <w:t>0,3</w:t>
            </w:r>
          </w:p>
        </w:tc>
        <w:tc>
          <w:tcPr>
            <w:tcW w:w="278" w:type="pct"/>
            <w:vAlign w:val="center"/>
          </w:tcPr>
          <w:p w:rsidR="00842ECA" w:rsidRPr="00432594" w:rsidRDefault="00842ECA"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99" w:type="pct"/>
            <w:vAlign w:val="center"/>
          </w:tcPr>
          <w:p w:rsidR="00842ECA" w:rsidRPr="00432594" w:rsidRDefault="00842ECA"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36" w:type="pct"/>
            <w:vAlign w:val="center"/>
          </w:tcPr>
          <w:p w:rsidR="00842ECA" w:rsidRPr="00432594" w:rsidRDefault="00842ECA" w:rsidP="00AA138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84" w:type="pct"/>
            <w:vAlign w:val="center"/>
          </w:tcPr>
          <w:p w:rsidR="00842ECA" w:rsidRPr="00842ECA" w:rsidRDefault="00842ECA" w:rsidP="00AA138C">
            <w:pPr>
              <w:jc w:val="center"/>
              <w:rPr>
                <w:rFonts w:ascii="Times New Roman" w:hAnsi="Times New Roman" w:cs="Times New Roman"/>
                <w:sz w:val="24"/>
                <w:szCs w:val="24"/>
              </w:rPr>
            </w:pPr>
            <w:r w:rsidRPr="00842ECA">
              <w:rPr>
                <w:rFonts w:ascii="Times New Roman" w:hAnsi="Times New Roman" w:cs="Times New Roman"/>
                <w:sz w:val="24"/>
                <w:szCs w:val="24"/>
              </w:rPr>
              <w:t>4</w:t>
            </w:r>
          </w:p>
        </w:tc>
        <w:tc>
          <w:tcPr>
            <w:tcW w:w="366" w:type="pct"/>
            <w:vAlign w:val="center"/>
          </w:tcPr>
          <w:p w:rsidR="00842ECA" w:rsidRPr="00842ECA" w:rsidRDefault="00842ECA" w:rsidP="00AA138C">
            <w:pPr>
              <w:jc w:val="center"/>
              <w:rPr>
                <w:rFonts w:ascii="Times New Roman" w:hAnsi="Times New Roman" w:cs="Times New Roman"/>
                <w:sz w:val="24"/>
                <w:szCs w:val="24"/>
              </w:rPr>
            </w:pPr>
            <w:r w:rsidRPr="00842ECA">
              <w:rPr>
                <w:rFonts w:ascii="Times New Roman" w:hAnsi="Times New Roman" w:cs="Times New Roman"/>
                <w:sz w:val="24"/>
                <w:szCs w:val="24"/>
              </w:rPr>
              <w:t>0,2</w:t>
            </w:r>
          </w:p>
        </w:tc>
        <w:tc>
          <w:tcPr>
            <w:tcW w:w="289" w:type="pct"/>
            <w:vAlign w:val="center"/>
          </w:tcPr>
          <w:p w:rsidR="00842ECA" w:rsidRPr="00842ECA" w:rsidRDefault="00842ECA" w:rsidP="00AA138C">
            <w:pPr>
              <w:jc w:val="center"/>
              <w:rPr>
                <w:rFonts w:ascii="Times New Roman" w:hAnsi="Times New Roman" w:cs="Times New Roman"/>
                <w:sz w:val="24"/>
                <w:szCs w:val="24"/>
              </w:rPr>
            </w:pPr>
            <w:r w:rsidRPr="00842ECA">
              <w:rPr>
                <w:rFonts w:ascii="Times New Roman" w:hAnsi="Times New Roman" w:cs="Times New Roman"/>
                <w:sz w:val="24"/>
                <w:szCs w:val="24"/>
              </w:rPr>
              <w:t>0,1</w:t>
            </w:r>
          </w:p>
        </w:tc>
        <w:tc>
          <w:tcPr>
            <w:tcW w:w="281" w:type="pct"/>
            <w:vAlign w:val="center"/>
          </w:tcPr>
          <w:p w:rsidR="00842ECA" w:rsidRPr="007547F4" w:rsidRDefault="007547F4" w:rsidP="00AA138C">
            <w:pPr>
              <w:jc w:val="center"/>
              <w:rPr>
                <w:rFonts w:ascii="Times New Roman" w:hAnsi="Times New Roman" w:cs="Times New Roman"/>
                <w:sz w:val="24"/>
                <w:szCs w:val="24"/>
              </w:rPr>
            </w:pPr>
            <w:r w:rsidRPr="007547F4">
              <w:rPr>
                <w:rFonts w:ascii="Times New Roman" w:hAnsi="Times New Roman" w:cs="Times New Roman"/>
                <w:sz w:val="24"/>
                <w:szCs w:val="24"/>
              </w:rPr>
              <w:t>180</w:t>
            </w:r>
          </w:p>
        </w:tc>
        <w:tc>
          <w:tcPr>
            <w:tcW w:w="287" w:type="pct"/>
            <w:vAlign w:val="center"/>
          </w:tcPr>
          <w:p w:rsidR="00842ECA" w:rsidRPr="007547F4" w:rsidRDefault="007547F4" w:rsidP="00AA138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22,3</w:t>
            </w:r>
          </w:p>
        </w:tc>
        <w:tc>
          <w:tcPr>
            <w:tcW w:w="256" w:type="pct"/>
            <w:vAlign w:val="center"/>
          </w:tcPr>
          <w:p w:rsidR="00842ECA" w:rsidRPr="007547F4" w:rsidRDefault="007547F4" w:rsidP="00AA138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10,3</w:t>
            </w:r>
          </w:p>
        </w:tc>
      </w:tr>
      <w:tr w:rsidR="00842ECA" w:rsidRPr="00A83967" w:rsidTr="00AA138C">
        <w:trPr>
          <w:trHeight w:hRule="exact" w:val="454"/>
        </w:trPr>
        <w:tc>
          <w:tcPr>
            <w:tcW w:w="756" w:type="pct"/>
            <w:vAlign w:val="center"/>
          </w:tcPr>
          <w:p w:rsidR="00842ECA" w:rsidRPr="00432594" w:rsidRDefault="00842ECA" w:rsidP="00AA138C">
            <w:pPr>
              <w:jc w:val="center"/>
              <w:rPr>
                <w:rFonts w:ascii="Times New Roman" w:hAnsi="Times New Roman" w:cs="Times New Roman"/>
                <w:b/>
                <w:sz w:val="24"/>
                <w:szCs w:val="24"/>
              </w:rPr>
            </w:pPr>
            <w:r w:rsidRPr="00432594">
              <w:rPr>
                <w:rFonts w:ascii="Times New Roman" w:hAnsi="Times New Roman" w:cs="Times New Roman"/>
                <w:b/>
                <w:sz w:val="24"/>
                <w:szCs w:val="24"/>
              </w:rPr>
              <w:t>Итого</w:t>
            </w:r>
          </w:p>
        </w:tc>
        <w:tc>
          <w:tcPr>
            <w:tcW w:w="294" w:type="pct"/>
            <w:vAlign w:val="center"/>
          </w:tcPr>
          <w:p w:rsidR="00842ECA" w:rsidRPr="005068E9" w:rsidRDefault="00842ECA" w:rsidP="00AA138C">
            <w:pPr>
              <w:jc w:val="center"/>
              <w:rPr>
                <w:rFonts w:ascii="Times New Roman" w:hAnsi="Times New Roman" w:cs="Times New Roman"/>
                <w:b/>
                <w:sz w:val="24"/>
                <w:szCs w:val="24"/>
              </w:rPr>
            </w:pPr>
            <w:r w:rsidRPr="005068E9">
              <w:rPr>
                <w:rFonts w:ascii="Times New Roman" w:hAnsi="Times New Roman" w:cs="Times New Roman"/>
                <w:b/>
                <w:sz w:val="24"/>
                <w:szCs w:val="24"/>
              </w:rPr>
              <w:t>160</w:t>
            </w:r>
          </w:p>
        </w:tc>
        <w:tc>
          <w:tcPr>
            <w:tcW w:w="301" w:type="pct"/>
            <w:vAlign w:val="center"/>
          </w:tcPr>
          <w:p w:rsidR="00842ECA" w:rsidRPr="005068E9" w:rsidRDefault="00842ECA" w:rsidP="00AA138C">
            <w:pPr>
              <w:jc w:val="center"/>
              <w:rPr>
                <w:rFonts w:ascii="Times New Roman" w:hAnsi="Times New Roman" w:cs="Times New Roman"/>
                <w:b/>
                <w:sz w:val="24"/>
                <w:szCs w:val="24"/>
              </w:rPr>
            </w:pPr>
            <w:r w:rsidRPr="005068E9">
              <w:rPr>
                <w:rFonts w:ascii="Times New Roman" w:hAnsi="Times New Roman" w:cs="Times New Roman"/>
                <w:b/>
                <w:sz w:val="24"/>
                <w:szCs w:val="24"/>
              </w:rPr>
              <w:t>23,0</w:t>
            </w:r>
          </w:p>
        </w:tc>
        <w:tc>
          <w:tcPr>
            <w:tcW w:w="245" w:type="pct"/>
            <w:vAlign w:val="center"/>
          </w:tcPr>
          <w:p w:rsidR="00842ECA" w:rsidRPr="005068E9" w:rsidRDefault="00842ECA" w:rsidP="00AA138C">
            <w:pPr>
              <w:jc w:val="center"/>
              <w:rPr>
                <w:rFonts w:ascii="Times New Roman" w:hAnsi="Times New Roman" w:cs="Times New Roman"/>
                <w:b/>
                <w:sz w:val="24"/>
                <w:szCs w:val="24"/>
              </w:rPr>
            </w:pPr>
            <w:r w:rsidRPr="005068E9">
              <w:rPr>
                <w:rFonts w:ascii="Times New Roman" w:hAnsi="Times New Roman" w:cs="Times New Roman"/>
                <w:b/>
                <w:sz w:val="24"/>
                <w:szCs w:val="24"/>
              </w:rPr>
              <w:t>10,7</w:t>
            </w:r>
          </w:p>
        </w:tc>
        <w:tc>
          <w:tcPr>
            <w:tcW w:w="269" w:type="pct"/>
            <w:vAlign w:val="center"/>
          </w:tcPr>
          <w:p w:rsidR="00842ECA" w:rsidRPr="005068E9" w:rsidRDefault="00842ECA" w:rsidP="00AA138C">
            <w:pPr>
              <w:jc w:val="center"/>
              <w:rPr>
                <w:rFonts w:ascii="Times New Roman" w:hAnsi="Times New Roman" w:cs="Times New Roman"/>
                <w:b/>
                <w:sz w:val="24"/>
                <w:szCs w:val="24"/>
              </w:rPr>
            </w:pPr>
            <w:r w:rsidRPr="005068E9">
              <w:rPr>
                <w:rFonts w:ascii="Times New Roman" w:hAnsi="Times New Roman" w:cs="Times New Roman"/>
                <w:b/>
                <w:sz w:val="24"/>
                <w:szCs w:val="24"/>
              </w:rPr>
              <w:t>67</w:t>
            </w:r>
          </w:p>
        </w:tc>
        <w:tc>
          <w:tcPr>
            <w:tcW w:w="314" w:type="pct"/>
            <w:vAlign w:val="center"/>
          </w:tcPr>
          <w:p w:rsidR="00842ECA" w:rsidRPr="005068E9" w:rsidRDefault="00842ECA" w:rsidP="00AA138C">
            <w:pPr>
              <w:jc w:val="center"/>
              <w:rPr>
                <w:rFonts w:ascii="Times New Roman" w:hAnsi="Times New Roman" w:cs="Times New Roman"/>
                <w:b/>
                <w:sz w:val="24"/>
                <w:szCs w:val="24"/>
              </w:rPr>
            </w:pPr>
            <w:r w:rsidRPr="005068E9">
              <w:rPr>
                <w:rFonts w:ascii="Times New Roman" w:hAnsi="Times New Roman" w:cs="Times New Roman"/>
                <w:b/>
                <w:sz w:val="24"/>
                <w:szCs w:val="24"/>
              </w:rPr>
              <w:t>1,6</w:t>
            </w:r>
          </w:p>
        </w:tc>
        <w:tc>
          <w:tcPr>
            <w:tcW w:w="245" w:type="pct"/>
            <w:vAlign w:val="center"/>
          </w:tcPr>
          <w:p w:rsidR="00842ECA" w:rsidRPr="005068E9" w:rsidRDefault="00842ECA" w:rsidP="00AA138C">
            <w:pPr>
              <w:jc w:val="center"/>
              <w:rPr>
                <w:rFonts w:ascii="Times New Roman" w:hAnsi="Times New Roman" w:cs="Times New Roman"/>
                <w:b/>
                <w:sz w:val="24"/>
                <w:szCs w:val="24"/>
              </w:rPr>
            </w:pPr>
            <w:r w:rsidRPr="005068E9">
              <w:rPr>
                <w:rFonts w:ascii="Times New Roman" w:hAnsi="Times New Roman" w:cs="Times New Roman"/>
                <w:b/>
                <w:sz w:val="24"/>
                <w:szCs w:val="24"/>
              </w:rPr>
              <w:t>0,6</w:t>
            </w:r>
          </w:p>
        </w:tc>
        <w:tc>
          <w:tcPr>
            <w:tcW w:w="278" w:type="pct"/>
            <w:vAlign w:val="center"/>
          </w:tcPr>
          <w:p w:rsidR="00842ECA" w:rsidRPr="00D717DC" w:rsidRDefault="00842ECA" w:rsidP="00AA138C">
            <w:pPr>
              <w:jc w:val="center"/>
              <w:rPr>
                <w:rFonts w:ascii="Times New Roman" w:hAnsi="Times New Roman" w:cs="Times New Roman"/>
                <w:b/>
                <w:bCs/>
                <w:color w:val="000000"/>
                <w:sz w:val="24"/>
                <w:szCs w:val="24"/>
              </w:rPr>
            </w:pPr>
            <w:r w:rsidRPr="00D717DC">
              <w:rPr>
                <w:rFonts w:ascii="Times New Roman" w:hAnsi="Times New Roman" w:cs="Times New Roman"/>
                <w:b/>
                <w:bCs/>
                <w:color w:val="000000"/>
                <w:sz w:val="24"/>
                <w:szCs w:val="24"/>
              </w:rPr>
              <w:t>-</w:t>
            </w:r>
          </w:p>
        </w:tc>
        <w:tc>
          <w:tcPr>
            <w:tcW w:w="299" w:type="pct"/>
            <w:vAlign w:val="center"/>
          </w:tcPr>
          <w:p w:rsidR="00842ECA" w:rsidRPr="00D717DC" w:rsidRDefault="00842ECA" w:rsidP="00AA138C">
            <w:pPr>
              <w:jc w:val="center"/>
              <w:rPr>
                <w:rFonts w:ascii="Times New Roman" w:hAnsi="Times New Roman" w:cs="Times New Roman"/>
                <w:b/>
                <w:bCs/>
                <w:color w:val="000000"/>
                <w:sz w:val="24"/>
                <w:szCs w:val="24"/>
              </w:rPr>
            </w:pPr>
            <w:r w:rsidRPr="00D717DC">
              <w:rPr>
                <w:rFonts w:ascii="Times New Roman" w:hAnsi="Times New Roman" w:cs="Times New Roman"/>
                <w:b/>
                <w:bCs/>
                <w:color w:val="000000"/>
                <w:sz w:val="24"/>
                <w:szCs w:val="24"/>
              </w:rPr>
              <w:t>-</w:t>
            </w:r>
          </w:p>
        </w:tc>
        <w:tc>
          <w:tcPr>
            <w:tcW w:w="236" w:type="pct"/>
            <w:vAlign w:val="center"/>
          </w:tcPr>
          <w:p w:rsidR="00842ECA" w:rsidRPr="00D717DC" w:rsidRDefault="00842ECA" w:rsidP="00AA138C">
            <w:pPr>
              <w:jc w:val="center"/>
              <w:rPr>
                <w:rFonts w:ascii="Times New Roman" w:hAnsi="Times New Roman" w:cs="Times New Roman"/>
                <w:b/>
                <w:bCs/>
                <w:color w:val="000000"/>
                <w:sz w:val="24"/>
                <w:szCs w:val="24"/>
              </w:rPr>
            </w:pPr>
            <w:r w:rsidRPr="00D717DC">
              <w:rPr>
                <w:rFonts w:ascii="Times New Roman" w:hAnsi="Times New Roman" w:cs="Times New Roman"/>
                <w:b/>
                <w:bCs/>
                <w:color w:val="000000"/>
                <w:sz w:val="24"/>
                <w:szCs w:val="24"/>
              </w:rPr>
              <w:t>-</w:t>
            </w:r>
          </w:p>
        </w:tc>
        <w:tc>
          <w:tcPr>
            <w:tcW w:w="284" w:type="pct"/>
            <w:vAlign w:val="center"/>
          </w:tcPr>
          <w:p w:rsidR="00842ECA" w:rsidRPr="005068E9" w:rsidRDefault="00842ECA" w:rsidP="00AA138C">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4</w:t>
            </w:r>
          </w:p>
        </w:tc>
        <w:tc>
          <w:tcPr>
            <w:tcW w:w="366" w:type="pct"/>
            <w:vAlign w:val="center"/>
          </w:tcPr>
          <w:p w:rsidR="00842ECA" w:rsidRPr="005068E9" w:rsidRDefault="00842ECA" w:rsidP="00AA138C">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0,2</w:t>
            </w:r>
          </w:p>
        </w:tc>
        <w:tc>
          <w:tcPr>
            <w:tcW w:w="289" w:type="pct"/>
            <w:vAlign w:val="center"/>
          </w:tcPr>
          <w:p w:rsidR="00842ECA" w:rsidRPr="005068E9" w:rsidRDefault="00842ECA" w:rsidP="00AA138C">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0,1</w:t>
            </w:r>
          </w:p>
        </w:tc>
        <w:tc>
          <w:tcPr>
            <w:tcW w:w="281" w:type="pct"/>
            <w:vAlign w:val="center"/>
          </w:tcPr>
          <w:p w:rsidR="00842ECA" w:rsidRPr="005068E9" w:rsidRDefault="007547F4" w:rsidP="00AA138C">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231</w:t>
            </w:r>
          </w:p>
        </w:tc>
        <w:tc>
          <w:tcPr>
            <w:tcW w:w="287" w:type="pct"/>
            <w:vAlign w:val="center"/>
          </w:tcPr>
          <w:p w:rsidR="00842ECA" w:rsidRPr="005068E9" w:rsidRDefault="007547F4" w:rsidP="00AA138C">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24,8</w:t>
            </w:r>
          </w:p>
        </w:tc>
        <w:tc>
          <w:tcPr>
            <w:tcW w:w="256" w:type="pct"/>
            <w:vAlign w:val="center"/>
          </w:tcPr>
          <w:p w:rsidR="00842ECA" w:rsidRPr="005068E9" w:rsidRDefault="007547F4" w:rsidP="00AA138C">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11,4</w:t>
            </w:r>
          </w:p>
        </w:tc>
      </w:tr>
    </w:tbl>
    <w:p w:rsidR="008F5845" w:rsidRDefault="008F5845" w:rsidP="009918A5">
      <w:pPr>
        <w:keepNext/>
        <w:jc w:val="right"/>
        <w:rPr>
          <w:rFonts w:ascii="Times New Roman" w:hAnsi="Times New Roman" w:cs="Times New Roman"/>
          <w:sz w:val="28"/>
          <w:szCs w:val="28"/>
          <w:lang w:eastAsia="en-US"/>
        </w:rPr>
      </w:pPr>
    </w:p>
    <w:p w:rsidR="009918A5" w:rsidRDefault="009918A5" w:rsidP="009918A5">
      <w:pPr>
        <w:rPr>
          <w:rFonts w:ascii="Times New Roman" w:hAnsi="Times New Roman" w:cs="Times New Roman"/>
          <w:sz w:val="28"/>
          <w:szCs w:val="28"/>
        </w:rPr>
        <w:sectPr w:rsidR="009918A5" w:rsidSect="002D4AE6">
          <w:pgSz w:w="16838" w:h="11906" w:orient="landscape" w:code="9"/>
          <w:pgMar w:top="1134" w:right="1134" w:bottom="1134" w:left="1701" w:header="510" w:footer="709" w:gutter="0"/>
          <w:cols w:space="708"/>
          <w:titlePg/>
          <w:docGrid w:linePitch="360"/>
        </w:sectPr>
      </w:pPr>
    </w:p>
    <w:p w:rsidR="009918A5" w:rsidRPr="00590F93" w:rsidRDefault="009918A5" w:rsidP="00AA138C">
      <w:pPr>
        <w:keepNext/>
        <w:tabs>
          <w:tab w:val="left" w:pos="1276"/>
        </w:tabs>
        <w:ind w:firstLine="567"/>
        <w:jc w:val="center"/>
        <w:outlineLvl w:val="2"/>
        <w:rPr>
          <w:rFonts w:ascii="Times New Roman" w:eastAsia="Times New Roman" w:hAnsi="Times New Roman" w:cs="Times New Roman"/>
          <w:b/>
          <w:bCs/>
          <w:sz w:val="28"/>
          <w:szCs w:val="28"/>
        </w:rPr>
      </w:pPr>
      <w:r w:rsidRPr="00590F93">
        <w:rPr>
          <w:rFonts w:ascii="Times New Roman" w:eastAsia="Times New Roman" w:hAnsi="Times New Roman" w:cs="Times New Roman"/>
          <w:b/>
          <w:bCs/>
          <w:sz w:val="28"/>
          <w:szCs w:val="28"/>
        </w:rPr>
        <w:t>2.1.4. Возрасты рубок</w:t>
      </w:r>
    </w:p>
    <w:p w:rsidR="009918A5" w:rsidRDefault="009918A5" w:rsidP="00AA138C">
      <w:pPr>
        <w:keepNext/>
        <w:tabs>
          <w:tab w:val="left" w:pos="1276"/>
        </w:tabs>
        <w:ind w:firstLine="567"/>
        <w:jc w:val="both"/>
        <w:outlineLvl w:val="2"/>
        <w:rPr>
          <w:rFonts w:ascii="Times New Roman" w:hAnsi="Times New Roman" w:cs="Times New Roman"/>
          <w:sz w:val="28"/>
          <w:szCs w:val="28"/>
        </w:rPr>
      </w:pPr>
    </w:p>
    <w:p w:rsidR="00590F93" w:rsidRPr="00246748" w:rsidRDefault="00590F93" w:rsidP="00AA138C">
      <w:pPr>
        <w:keepNext/>
        <w:tabs>
          <w:tab w:val="left" w:pos="1276"/>
        </w:tabs>
        <w:ind w:firstLine="567"/>
        <w:jc w:val="both"/>
        <w:outlineLvl w:val="2"/>
        <w:rPr>
          <w:rFonts w:ascii="Times New Roman" w:hAnsi="Times New Roman" w:cs="Times New Roman"/>
          <w:sz w:val="28"/>
          <w:szCs w:val="28"/>
        </w:rPr>
      </w:pPr>
      <w:r w:rsidRPr="00246748">
        <w:rPr>
          <w:rFonts w:ascii="Times New Roman" w:hAnsi="Times New Roman" w:cs="Times New Roman"/>
          <w:sz w:val="28"/>
          <w:szCs w:val="28"/>
        </w:rPr>
        <w:t>Возрасты рубок лесных насаждений, установленные приказом Рослесхоза от 09.04.2015</w:t>
      </w:r>
      <w:r w:rsidR="00037E53">
        <w:rPr>
          <w:rFonts w:ascii="Times New Roman" w:hAnsi="Times New Roman" w:cs="Times New Roman"/>
          <w:sz w:val="28"/>
          <w:szCs w:val="28"/>
        </w:rPr>
        <w:t>г.</w:t>
      </w:r>
      <w:r w:rsidRPr="00246748">
        <w:rPr>
          <w:rFonts w:ascii="Times New Roman" w:hAnsi="Times New Roman" w:cs="Times New Roman"/>
          <w:sz w:val="28"/>
          <w:szCs w:val="28"/>
        </w:rPr>
        <w:t xml:space="preserve"> № 105 «Об установлении возрастов рубок», приведены в таблице 10.</w:t>
      </w:r>
    </w:p>
    <w:p w:rsidR="00590F93" w:rsidRPr="00246748" w:rsidRDefault="00590F93" w:rsidP="00590F93">
      <w:pPr>
        <w:autoSpaceDE w:val="0"/>
        <w:autoSpaceDN w:val="0"/>
        <w:adjustRightInd w:val="0"/>
        <w:jc w:val="right"/>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Таблица 10</w:t>
      </w:r>
    </w:p>
    <w:p w:rsidR="00590F93" w:rsidRDefault="00590F93" w:rsidP="00590F93">
      <w:pPr>
        <w:autoSpaceDE w:val="0"/>
        <w:autoSpaceDN w:val="0"/>
        <w:adjustRightInd w:val="0"/>
        <w:jc w:val="center"/>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 xml:space="preserve">Возрасты рубок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7"/>
        <w:gridCol w:w="3169"/>
        <w:gridCol w:w="1328"/>
        <w:gridCol w:w="1463"/>
      </w:tblGrid>
      <w:tr w:rsidR="00590F93" w:rsidRPr="006D03FF" w:rsidTr="00AA138C">
        <w:trPr>
          <w:trHeight w:val="847"/>
          <w:jc w:val="center"/>
        </w:trPr>
        <w:tc>
          <w:tcPr>
            <w:tcW w:w="3327" w:type="dxa"/>
            <w:tcBorders>
              <w:top w:val="single" w:sz="4" w:space="0" w:color="auto"/>
              <w:left w:val="single" w:sz="4" w:space="0" w:color="auto"/>
              <w:right w:val="single" w:sz="4" w:space="0" w:color="auto"/>
            </w:tcBorders>
            <w:vAlign w:val="center"/>
            <w:hideMark/>
          </w:tcPr>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rPr>
              <w:t>Виды целевого назначения лесов, в т.ч. категории защитных лесов</w:t>
            </w:r>
          </w:p>
        </w:tc>
        <w:tc>
          <w:tcPr>
            <w:tcW w:w="3169" w:type="dxa"/>
            <w:tcBorders>
              <w:top w:val="single" w:sz="4" w:space="0" w:color="auto"/>
              <w:left w:val="single" w:sz="4" w:space="0" w:color="auto"/>
              <w:right w:val="single" w:sz="4" w:space="0" w:color="auto"/>
            </w:tcBorders>
            <w:vAlign w:val="center"/>
            <w:hideMark/>
          </w:tcPr>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rPr>
              <w:t>Хозсекции и входящие в них преобладающие породы</w:t>
            </w:r>
          </w:p>
        </w:tc>
        <w:tc>
          <w:tcPr>
            <w:tcW w:w="1328" w:type="dxa"/>
            <w:tcBorders>
              <w:top w:val="single" w:sz="4" w:space="0" w:color="auto"/>
              <w:left w:val="single" w:sz="4" w:space="0" w:color="auto"/>
              <w:right w:val="single" w:sz="4" w:space="0" w:color="auto"/>
            </w:tcBorders>
            <w:vAlign w:val="center"/>
            <w:hideMark/>
          </w:tcPr>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rPr>
              <w:t>Классы</w:t>
            </w:r>
          </w:p>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rPr>
              <w:t>бонитета</w:t>
            </w:r>
          </w:p>
        </w:tc>
        <w:tc>
          <w:tcPr>
            <w:tcW w:w="1463" w:type="dxa"/>
            <w:tcBorders>
              <w:top w:val="single" w:sz="4" w:space="0" w:color="auto"/>
              <w:left w:val="single" w:sz="4" w:space="0" w:color="auto"/>
              <w:right w:val="single" w:sz="4" w:space="0" w:color="auto"/>
            </w:tcBorders>
            <w:vAlign w:val="center"/>
            <w:hideMark/>
          </w:tcPr>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rPr>
              <w:t>Возрасты</w:t>
            </w:r>
          </w:p>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rPr>
              <w:t>рубок, лет</w:t>
            </w:r>
          </w:p>
        </w:tc>
      </w:tr>
      <w:tr w:rsidR="00590F93" w:rsidRPr="006D03FF" w:rsidTr="00AA138C">
        <w:trPr>
          <w:trHeight w:val="285"/>
          <w:jc w:val="center"/>
        </w:trPr>
        <w:tc>
          <w:tcPr>
            <w:tcW w:w="3327" w:type="dxa"/>
            <w:tcBorders>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rPr>
              <w:t>1</w:t>
            </w:r>
          </w:p>
        </w:tc>
        <w:tc>
          <w:tcPr>
            <w:tcW w:w="3169" w:type="dxa"/>
            <w:tcBorders>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rPr>
              <w:t>2</w:t>
            </w:r>
          </w:p>
        </w:tc>
        <w:tc>
          <w:tcPr>
            <w:tcW w:w="1328" w:type="dxa"/>
            <w:tcBorders>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rPr>
              <w:t>3</w:t>
            </w:r>
          </w:p>
        </w:tc>
        <w:tc>
          <w:tcPr>
            <w:tcW w:w="1463" w:type="dxa"/>
            <w:tcBorders>
              <w:top w:val="single" w:sz="4" w:space="0" w:color="auto"/>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rPr>
              <w:t>4</w:t>
            </w:r>
          </w:p>
        </w:tc>
      </w:tr>
      <w:tr w:rsidR="00590F93" w:rsidRPr="006D03FF" w:rsidTr="00AA138C">
        <w:trPr>
          <w:trHeight w:val="285"/>
          <w:jc w:val="center"/>
        </w:trPr>
        <w:tc>
          <w:tcPr>
            <w:tcW w:w="9287" w:type="dxa"/>
            <w:gridSpan w:val="4"/>
            <w:tcBorders>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rPr>
              <w:t>Лесорастительная зона: Лесостепная зона</w:t>
            </w:r>
          </w:p>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rPr>
              <w:t>Лесной район: Лесостепной район европейской части РФ</w:t>
            </w:r>
          </w:p>
        </w:tc>
      </w:tr>
      <w:tr w:rsidR="00590F93" w:rsidRPr="006D03FF" w:rsidTr="00AA138C">
        <w:trPr>
          <w:trHeight w:val="285"/>
          <w:jc w:val="center"/>
        </w:trPr>
        <w:tc>
          <w:tcPr>
            <w:tcW w:w="3327" w:type="dxa"/>
            <w:vMerge w:val="restart"/>
            <w:tcBorders>
              <w:left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rPr>
              <w:t>Защитные леса (кроме категории защитных лесов – Запретные полосы лесов, расположенные вдоль водных объектов)</w:t>
            </w:r>
          </w:p>
        </w:tc>
        <w:tc>
          <w:tcPr>
            <w:tcW w:w="5960" w:type="dxa"/>
            <w:gridSpan w:val="3"/>
            <w:tcBorders>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rPr>
              <w:t>Хвойные</w:t>
            </w:r>
          </w:p>
        </w:tc>
      </w:tr>
      <w:tr w:rsidR="00590F93" w:rsidRPr="006D03FF" w:rsidTr="00AA138C">
        <w:trPr>
          <w:trHeight w:val="285"/>
          <w:jc w:val="center"/>
        </w:trPr>
        <w:tc>
          <w:tcPr>
            <w:tcW w:w="3327" w:type="dxa"/>
            <w:vMerge/>
            <w:tcBorders>
              <w:left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p>
        </w:tc>
        <w:tc>
          <w:tcPr>
            <w:tcW w:w="3169" w:type="dxa"/>
            <w:tcBorders>
              <w:left w:val="single" w:sz="4" w:space="0" w:color="auto"/>
              <w:bottom w:val="single" w:sz="4" w:space="0" w:color="auto"/>
              <w:right w:val="single" w:sz="4" w:space="0" w:color="auto"/>
            </w:tcBorders>
            <w:vAlign w:val="center"/>
          </w:tcPr>
          <w:p w:rsidR="00590F93" w:rsidRPr="006D03FF" w:rsidRDefault="00590F93" w:rsidP="00680D2E">
            <w:pPr>
              <w:rPr>
                <w:rFonts w:ascii="Times New Roman" w:hAnsi="Times New Roman" w:cs="Times New Roman"/>
                <w:sz w:val="24"/>
                <w:szCs w:val="24"/>
              </w:rPr>
            </w:pPr>
            <w:r w:rsidRPr="006D03FF">
              <w:rPr>
                <w:rFonts w:ascii="Times New Roman" w:hAnsi="Times New Roman" w:cs="Times New Roman"/>
                <w:sz w:val="24"/>
                <w:szCs w:val="24"/>
              </w:rPr>
              <w:t>Сосна, ель, лиственница</w:t>
            </w:r>
          </w:p>
        </w:tc>
        <w:tc>
          <w:tcPr>
            <w:tcW w:w="1328" w:type="dxa"/>
            <w:tcBorders>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rPr>
              <w:t>Все</w:t>
            </w:r>
          </w:p>
        </w:tc>
        <w:tc>
          <w:tcPr>
            <w:tcW w:w="1463" w:type="dxa"/>
            <w:tcBorders>
              <w:top w:val="single" w:sz="4" w:space="0" w:color="auto"/>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rPr>
              <w:t>10</w:t>
            </w:r>
            <w:r w:rsidRPr="006D03FF">
              <w:rPr>
                <w:rFonts w:ascii="Times New Roman" w:hAnsi="Times New Roman" w:cs="Times New Roman"/>
                <w:sz w:val="24"/>
                <w:szCs w:val="24"/>
                <w:lang w:val="en-US"/>
              </w:rPr>
              <w:t>1-</w:t>
            </w:r>
            <w:r w:rsidRPr="006D03FF">
              <w:rPr>
                <w:rFonts w:ascii="Times New Roman" w:hAnsi="Times New Roman" w:cs="Times New Roman"/>
                <w:sz w:val="24"/>
                <w:szCs w:val="24"/>
              </w:rPr>
              <w:t>12</w:t>
            </w:r>
            <w:r w:rsidRPr="006D03FF">
              <w:rPr>
                <w:rFonts w:ascii="Times New Roman" w:hAnsi="Times New Roman" w:cs="Times New Roman"/>
                <w:sz w:val="24"/>
                <w:szCs w:val="24"/>
                <w:lang w:val="en-US"/>
              </w:rPr>
              <w:t>0</w:t>
            </w:r>
          </w:p>
        </w:tc>
      </w:tr>
      <w:tr w:rsidR="00590F93" w:rsidRPr="006D03FF" w:rsidTr="00AA138C">
        <w:trPr>
          <w:trHeight w:val="285"/>
          <w:jc w:val="center"/>
        </w:trPr>
        <w:tc>
          <w:tcPr>
            <w:tcW w:w="3327" w:type="dxa"/>
            <w:vMerge/>
            <w:tcBorders>
              <w:left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p>
        </w:tc>
        <w:tc>
          <w:tcPr>
            <w:tcW w:w="5960" w:type="dxa"/>
            <w:gridSpan w:val="3"/>
            <w:tcBorders>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rPr>
              <w:t>Твердолиственные</w:t>
            </w:r>
          </w:p>
        </w:tc>
      </w:tr>
      <w:tr w:rsidR="00590F93" w:rsidRPr="006D03FF" w:rsidTr="00AA138C">
        <w:trPr>
          <w:trHeight w:val="285"/>
          <w:jc w:val="center"/>
        </w:trPr>
        <w:tc>
          <w:tcPr>
            <w:tcW w:w="3327" w:type="dxa"/>
            <w:vMerge/>
            <w:tcBorders>
              <w:left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p>
        </w:tc>
        <w:tc>
          <w:tcPr>
            <w:tcW w:w="3169" w:type="dxa"/>
            <w:tcBorders>
              <w:left w:val="single" w:sz="4" w:space="0" w:color="auto"/>
              <w:bottom w:val="single" w:sz="4" w:space="0" w:color="auto"/>
              <w:right w:val="single" w:sz="4" w:space="0" w:color="auto"/>
            </w:tcBorders>
            <w:vAlign w:val="center"/>
          </w:tcPr>
          <w:p w:rsidR="00590F93" w:rsidRPr="006D03FF" w:rsidRDefault="00590F93" w:rsidP="00680D2E">
            <w:pPr>
              <w:rPr>
                <w:rFonts w:ascii="Times New Roman" w:hAnsi="Times New Roman" w:cs="Times New Roman"/>
                <w:sz w:val="24"/>
                <w:szCs w:val="24"/>
              </w:rPr>
            </w:pPr>
            <w:r w:rsidRPr="006D03FF">
              <w:rPr>
                <w:rFonts w:ascii="Times New Roman" w:hAnsi="Times New Roman" w:cs="Times New Roman"/>
                <w:sz w:val="24"/>
                <w:szCs w:val="24"/>
              </w:rPr>
              <w:t>Дуб семенной, ясень</w:t>
            </w:r>
          </w:p>
        </w:tc>
        <w:tc>
          <w:tcPr>
            <w:tcW w:w="1328" w:type="dxa"/>
            <w:tcBorders>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rPr>
              <w:t>Все</w:t>
            </w:r>
          </w:p>
        </w:tc>
        <w:tc>
          <w:tcPr>
            <w:tcW w:w="1463" w:type="dxa"/>
            <w:tcBorders>
              <w:top w:val="single" w:sz="4" w:space="0" w:color="auto"/>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lang w:val="en-US"/>
              </w:rPr>
              <w:t>121-140</w:t>
            </w:r>
          </w:p>
        </w:tc>
      </w:tr>
      <w:tr w:rsidR="00590F93" w:rsidRPr="006D03FF" w:rsidTr="00AA138C">
        <w:trPr>
          <w:trHeight w:val="285"/>
          <w:jc w:val="center"/>
        </w:trPr>
        <w:tc>
          <w:tcPr>
            <w:tcW w:w="3327" w:type="dxa"/>
            <w:vMerge/>
            <w:tcBorders>
              <w:left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p>
        </w:tc>
        <w:tc>
          <w:tcPr>
            <w:tcW w:w="3169" w:type="dxa"/>
            <w:vMerge w:val="restart"/>
            <w:tcBorders>
              <w:left w:val="single" w:sz="4" w:space="0" w:color="auto"/>
              <w:right w:val="single" w:sz="4" w:space="0" w:color="auto"/>
            </w:tcBorders>
            <w:vAlign w:val="center"/>
          </w:tcPr>
          <w:p w:rsidR="00590F93" w:rsidRPr="006D03FF" w:rsidRDefault="00590F93" w:rsidP="00680D2E">
            <w:pPr>
              <w:rPr>
                <w:rFonts w:ascii="Times New Roman" w:hAnsi="Times New Roman" w:cs="Times New Roman"/>
                <w:sz w:val="24"/>
                <w:szCs w:val="24"/>
              </w:rPr>
            </w:pPr>
            <w:r w:rsidRPr="006D03FF">
              <w:rPr>
                <w:rFonts w:ascii="Times New Roman" w:hAnsi="Times New Roman" w:cs="Times New Roman"/>
                <w:sz w:val="24"/>
                <w:szCs w:val="24"/>
              </w:rPr>
              <w:t>Дуб порослевой</w:t>
            </w:r>
          </w:p>
        </w:tc>
        <w:tc>
          <w:tcPr>
            <w:tcW w:w="1328" w:type="dxa"/>
            <w:tcBorders>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lang w:val="en-US"/>
              </w:rPr>
              <w:t xml:space="preserve">III </w:t>
            </w:r>
            <w:r w:rsidRPr="006D03FF">
              <w:rPr>
                <w:rFonts w:ascii="Times New Roman" w:hAnsi="Times New Roman" w:cs="Times New Roman"/>
                <w:sz w:val="24"/>
                <w:szCs w:val="24"/>
              </w:rPr>
              <w:t>и выше</w:t>
            </w:r>
          </w:p>
        </w:tc>
        <w:tc>
          <w:tcPr>
            <w:tcW w:w="1463" w:type="dxa"/>
            <w:tcBorders>
              <w:top w:val="single" w:sz="4" w:space="0" w:color="auto"/>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lang w:val="en-US"/>
              </w:rPr>
              <w:t>71-80</w:t>
            </w:r>
          </w:p>
        </w:tc>
      </w:tr>
      <w:tr w:rsidR="00590F93" w:rsidRPr="006D03FF" w:rsidTr="00AA138C">
        <w:trPr>
          <w:trHeight w:val="285"/>
          <w:jc w:val="center"/>
        </w:trPr>
        <w:tc>
          <w:tcPr>
            <w:tcW w:w="3327" w:type="dxa"/>
            <w:vMerge/>
            <w:tcBorders>
              <w:left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p>
        </w:tc>
        <w:tc>
          <w:tcPr>
            <w:tcW w:w="3169" w:type="dxa"/>
            <w:vMerge/>
            <w:tcBorders>
              <w:left w:val="single" w:sz="4" w:space="0" w:color="auto"/>
              <w:bottom w:val="single" w:sz="4" w:space="0" w:color="auto"/>
              <w:right w:val="single" w:sz="4" w:space="0" w:color="auto"/>
            </w:tcBorders>
            <w:vAlign w:val="center"/>
          </w:tcPr>
          <w:p w:rsidR="00590F93" w:rsidRPr="006D03FF" w:rsidRDefault="00590F93" w:rsidP="00680D2E">
            <w:pPr>
              <w:rPr>
                <w:rFonts w:ascii="Times New Roman" w:hAnsi="Times New Roman" w:cs="Times New Roman"/>
                <w:sz w:val="24"/>
                <w:szCs w:val="24"/>
              </w:rPr>
            </w:pPr>
          </w:p>
        </w:tc>
        <w:tc>
          <w:tcPr>
            <w:tcW w:w="1328" w:type="dxa"/>
            <w:tcBorders>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lang w:val="en-US"/>
              </w:rPr>
            </w:pPr>
            <w:r w:rsidRPr="006D03FF">
              <w:rPr>
                <w:rFonts w:ascii="Times New Roman" w:hAnsi="Times New Roman" w:cs="Times New Roman"/>
                <w:sz w:val="24"/>
                <w:szCs w:val="24"/>
                <w:lang w:val="en-US"/>
              </w:rPr>
              <w:t xml:space="preserve">IV </w:t>
            </w:r>
            <w:r w:rsidRPr="006D03FF">
              <w:rPr>
                <w:rFonts w:ascii="Times New Roman" w:hAnsi="Times New Roman" w:cs="Times New Roman"/>
                <w:sz w:val="24"/>
                <w:szCs w:val="24"/>
              </w:rPr>
              <w:t>и ниже</w:t>
            </w:r>
          </w:p>
        </w:tc>
        <w:tc>
          <w:tcPr>
            <w:tcW w:w="1463" w:type="dxa"/>
            <w:tcBorders>
              <w:top w:val="single" w:sz="4" w:space="0" w:color="auto"/>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lang w:val="en-US"/>
              </w:rPr>
              <w:t>61-70</w:t>
            </w:r>
          </w:p>
        </w:tc>
      </w:tr>
      <w:tr w:rsidR="00590F93" w:rsidRPr="006D03FF" w:rsidTr="00AA138C">
        <w:trPr>
          <w:trHeight w:val="285"/>
          <w:jc w:val="center"/>
        </w:trPr>
        <w:tc>
          <w:tcPr>
            <w:tcW w:w="3327" w:type="dxa"/>
            <w:vMerge/>
            <w:tcBorders>
              <w:left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p>
        </w:tc>
        <w:tc>
          <w:tcPr>
            <w:tcW w:w="3169" w:type="dxa"/>
            <w:tcBorders>
              <w:left w:val="single" w:sz="4" w:space="0" w:color="auto"/>
              <w:bottom w:val="single" w:sz="4" w:space="0" w:color="auto"/>
              <w:right w:val="single" w:sz="4" w:space="0" w:color="auto"/>
            </w:tcBorders>
            <w:vAlign w:val="center"/>
          </w:tcPr>
          <w:p w:rsidR="00590F93" w:rsidRPr="006D03FF" w:rsidRDefault="00590F93" w:rsidP="00680D2E">
            <w:pPr>
              <w:rPr>
                <w:rFonts w:ascii="Times New Roman" w:hAnsi="Times New Roman" w:cs="Times New Roman"/>
                <w:sz w:val="24"/>
                <w:szCs w:val="24"/>
              </w:rPr>
            </w:pPr>
            <w:r w:rsidRPr="006D03FF">
              <w:rPr>
                <w:rFonts w:ascii="Times New Roman" w:hAnsi="Times New Roman" w:cs="Times New Roman"/>
                <w:sz w:val="24"/>
                <w:szCs w:val="24"/>
              </w:rPr>
              <w:t>Вяз, клен</w:t>
            </w:r>
          </w:p>
        </w:tc>
        <w:tc>
          <w:tcPr>
            <w:tcW w:w="1328" w:type="dxa"/>
            <w:tcBorders>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rPr>
              <w:t>Все</w:t>
            </w:r>
          </w:p>
        </w:tc>
        <w:tc>
          <w:tcPr>
            <w:tcW w:w="1463" w:type="dxa"/>
            <w:tcBorders>
              <w:top w:val="single" w:sz="4" w:space="0" w:color="auto"/>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lang w:val="en-US"/>
              </w:rPr>
              <w:t>71-80</w:t>
            </w:r>
          </w:p>
        </w:tc>
      </w:tr>
      <w:tr w:rsidR="00590F93" w:rsidRPr="006D03FF" w:rsidTr="00AA138C">
        <w:trPr>
          <w:trHeight w:val="285"/>
          <w:jc w:val="center"/>
        </w:trPr>
        <w:tc>
          <w:tcPr>
            <w:tcW w:w="3327" w:type="dxa"/>
            <w:vMerge/>
            <w:tcBorders>
              <w:left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p>
        </w:tc>
        <w:tc>
          <w:tcPr>
            <w:tcW w:w="5960" w:type="dxa"/>
            <w:gridSpan w:val="3"/>
            <w:tcBorders>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rPr>
              <w:t>Мягколиственные</w:t>
            </w:r>
          </w:p>
        </w:tc>
      </w:tr>
      <w:tr w:rsidR="00590F93" w:rsidRPr="006D03FF" w:rsidTr="00AA138C">
        <w:trPr>
          <w:trHeight w:val="285"/>
          <w:jc w:val="center"/>
        </w:trPr>
        <w:tc>
          <w:tcPr>
            <w:tcW w:w="3327" w:type="dxa"/>
            <w:vMerge/>
            <w:tcBorders>
              <w:left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p>
        </w:tc>
        <w:tc>
          <w:tcPr>
            <w:tcW w:w="3169" w:type="dxa"/>
            <w:tcBorders>
              <w:left w:val="single" w:sz="4" w:space="0" w:color="auto"/>
              <w:bottom w:val="single" w:sz="4" w:space="0" w:color="auto"/>
              <w:right w:val="single" w:sz="4" w:space="0" w:color="auto"/>
            </w:tcBorders>
            <w:vAlign w:val="center"/>
          </w:tcPr>
          <w:p w:rsidR="00590F93" w:rsidRPr="006D03FF" w:rsidRDefault="00590F93" w:rsidP="00680D2E">
            <w:pPr>
              <w:rPr>
                <w:rFonts w:ascii="Times New Roman" w:hAnsi="Times New Roman" w:cs="Times New Roman"/>
                <w:sz w:val="24"/>
                <w:szCs w:val="24"/>
              </w:rPr>
            </w:pPr>
            <w:r w:rsidRPr="006D03FF">
              <w:rPr>
                <w:rFonts w:ascii="Times New Roman" w:hAnsi="Times New Roman" w:cs="Times New Roman"/>
                <w:sz w:val="24"/>
                <w:szCs w:val="24"/>
              </w:rPr>
              <w:t>Липа медоносная (нектарная)</w:t>
            </w:r>
          </w:p>
        </w:tc>
        <w:tc>
          <w:tcPr>
            <w:tcW w:w="1328" w:type="dxa"/>
            <w:tcBorders>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rPr>
              <w:t>Все</w:t>
            </w:r>
          </w:p>
        </w:tc>
        <w:tc>
          <w:tcPr>
            <w:tcW w:w="1463" w:type="dxa"/>
            <w:tcBorders>
              <w:top w:val="single" w:sz="4" w:space="0" w:color="auto"/>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lang w:val="en-US"/>
              </w:rPr>
              <w:t>81-90</w:t>
            </w:r>
          </w:p>
        </w:tc>
      </w:tr>
      <w:tr w:rsidR="00590F93" w:rsidRPr="006D03FF" w:rsidTr="00AA138C">
        <w:trPr>
          <w:trHeight w:val="285"/>
          <w:jc w:val="center"/>
        </w:trPr>
        <w:tc>
          <w:tcPr>
            <w:tcW w:w="3327" w:type="dxa"/>
            <w:vMerge/>
            <w:tcBorders>
              <w:left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p>
        </w:tc>
        <w:tc>
          <w:tcPr>
            <w:tcW w:w="3169" w:type="dxa"/>
            <w:tcBorders>
              <w:left w:val="single" w:sz="4" w:space="0" w:color="auto"/>
              <w:bottom w:val="single" w:sz="4" w:space="0" w:color="auto"/>
              <w:right w:val="single" w:sz="4" w:space="0" w:color="auto"/>
            </w:tcBorders>
            <w:vAlign w:val="center"/>
          </w:tcPr>
          <w:p w:rsidR="00590F93" w:rsidRPr="006D03FF" w:rsidRDefault="00590F93" w:rsidP="00680D2E">
            <w:pPr>
              <w:rPr>
                <w:rFonts w:ascii="Times New Roman" w:hAnsi="Times New Roman" w:cs="Times New Roman"/>
                <w:sz w:val="24"/>
                <w:szCs w:val="24"/>
              </w:rPr>
            </w:pPr>
            <w:r w:rsidRPr="006D03FF">
              <w:rPr>
                <w:rFonts w:ascii="Times New Roman" w:hAnsi="Times New Roman" w:cs="Times New Roman"/>
                <w:sz w:val="24"/>
                <w:szCs w:val="24"/>
              </w:rPr>
              <w:t>Береза, ольха черная, липа (товарная),</w:t>
            </w:r>
          </w:p>
        </w:tc>
        <w:tc>
          <w:tcPr>
            <w:tcW w:w="1328" w:type="dxa"/>
            <w:tcBorders>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rPr>
              <w:t>Все</w:t>
            </w:r>
          </w:p>
        </w:tc>
        <w:tc>
          <w:tcPr>
            <w:tcW w:w="1463" w:type="dxa"/>
            <w:tcBorders>
              <w:top w:val="single" w:sz="4" w:space="0" w:color="auto"/>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lang w:val="en-US"/>
              </w:rPr>
              <w:t>71-80</w:t>
            </w:r>
          </w:p>
        </w:tc>
      </w:tr>
      <w:tr w:rsidR="00590F93" w:rsidRPr="006D03FF" w:rsidTr="00AA138C">
        <w:trPr>
          <w:trHeight w:val="285"/>
          <w:jc w:val="center"/>
        </w:trPr>
        <w:tc>
          <w:tcPr>
            <w:tcW w:w="3327" w:type="dxa"/>
            <w:vMerge/>
            <w:tcBorders>
              <w:left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p>
        </w:tc>
        <w:tc>
          <w:tcPr>
            <w:tcW w:w="3169" w:type="dxa"/>
            <w:tcBorders>
              <w:left w:val="single" w:sz="4" w:space="0" w:color="auto"/>
              <w:bottom w:val="single" w:sz="4" w:space="0" w:color="auto"/>
              <w:right w:val="single" w:sz="4" w:space="0" w:color="auto"/>
            </w:tcBorders>
            <w:vAlign w:val="center"/>
          </w:tcPr>
          <w:p w:rsidR="00590F93" w:rsidRPr="006D03FF" w:rsidRDefault="00590F93" w:rsidP="00680D2E">
            <w:pPr>
              <w:rPr>
                <w:rFonts w:ascii="Times New Roman" w:hAnsi="Times New Roman" w:cs="Times New Roman"/>
                <w:sz w:val="24"/>
                <w:szCs w:val="24"/>
              </w:rPr>
            </w:pPr>
            <w:r w:rsidRPr="006D03FF">
              <w:rPr>
                <w:rFonts w:ascii="Times New Roman" w:hAnsi="Times New Roman" w:cs="Times New Roman"/>
                <w:sz w:val="24"/>
                <w:szCs w:val="24"/>
              </w:rPr>
              <w:t>Осина, тополь, осокорь, ольха серая, ива древовидная</w:t>
            </w:r>
          </w:p>
        </w:tc>
        <w:tc>
          <w:tcPr>
            <w:tcW w:w="1328" w:type="dxa"/>
            <w:tcBorders>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rPr>
              <w:t>Все</w:t>
            </w:r>
          </w:p>
        </w:tc>
        <w:tc>
          <w:tcPr>
            <w:tcW w:w="1463" w:type="dxa"/>
            <w:tcBorders>
              <w:top w:val="single" w:sz="4" w:space="0" w:color="auto"/>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lang w:val="en-US"/>
              </w:rPr>
              <w:t>51-60</w:t>
            </w:r>
          </w:p>
        </w:tc>
      </w:tr>
      <w:tr w:rsidR="00590F93" w:rsidRPr="006D03FF" w:rsidTr="00AA138C">
        <w:trPr>
          <w:trHeight w:val="285"/>
          <w:jc w:val="center"/>
        </w:trPr>
        <w:tc>
          <w:tcPr>
            <w:tcW w:w="3327" w:type="dxa"/>
            <w:vMerge/>
            <w:tcBorders>
              <w:left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p>
        </w:tc>
        <w:tc>
          <w:tcPr>
            <w:tcW w:w="3169" w:type="dxa"/>
            <w:tcBorders>
              <w:left w:val="single" w:sz="4" w:space="0" w:color="auto"/>
              <w:bottom w:val="single" w:sz="4" w:space="0" w:color="auto"/>
              <w:right w:val="single" w:sz="4" w:space="0" w:color="auto"/>
            </w:tcBorders>
            <w:vAlign w:val="center"/>
          </w:tcPr>
          <w:p w:rsidR="00590F93" w:rsidRPr="006D03FF" w:rsidRDefault="00590F93" w:rsidP="00680D2E">
            <w:pPr>
              <w:rPr>
                <w:rFonts w:ascii="Times New Roman" w:hAnsi="Times New Roman" w:cs="Times New Roman"/>
                <w:sz w:val="24"/>
                <w:szCs w:val="24"/>
              </w:rPr>
            </w:pPr>
            <w:r w:rsidRPr="006D03FF">
              <w:rPr>
                <w:rFonts w:ascii="Times New Roman" w:hAnsi="Times New Roman" w:cs="Times New Roman"/>
                <w:sz w:val="24"/>
                <w:szCs w:val="24"/>
              </w:rPr>
              <w:t>Тополь (культуры)</w:t>
            </w:r>
          </w:p>
        </w:tc>
        <w:tc>
          <w:tcPr>
            <w:tcW w:w="1328" w:type="dxa"/>
            <w:tcBorders>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rPr>
              <w:t>Все</w:t>
            </w:r>
          </w:p>
        </w:tc>
        <w:tc>
          <w:tcPr>
            <w:tcW w:w="1463" w:type="dxa"/>
            <w:tcBorders>
              <w:top w:val="single" w:sz="4" w:space="0" w:color="auto"/>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rPr>
              <w:t>36-40</w:t>
            </w:r>
          </w:p>
        </w:tc>
      </w:tr>
      <w:tr w:rsidR="00590F93" w:rsidRPr="006D03FF" w:rsidTr="00AA138C">
        <w:trPr>
          <w:trHeight w:val="285"/>
          <w:jc w:val="center"/>
        </w:trPr>
        <w:tc>
          <w:tcPr>
            <w:tcW w:w="3327" w:type="dxa"/>
            <w:vMerge/>
            <w:tcBorders>
              <w:left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p>
        </w:tc>
        <w:tc>
          <w:tcPr>
            <w:tcW w:w="5960" w:type="dxa"/>
            <w:gridSpan w:val="3"/>
            <w:tcBorders>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rPr>
              <w:t>Кустарники</w:t>
            </w:r>
          </w:p>
        </w:tc>
      </w:tr>
      <w:tr w:rsidR="00590F93" w:rsidRPr="006D03FF" w:rsidTr="00AA138C">
        <w:trPr>
          <w:trHeight w:val="285"/>
          <w:jc w:val="center"/>
        </w:trPr>
        <w:tc>
          <w:tcPr>
            <w:tcW w:w="3327" w:type="dxa"/>
            <w:vMerge/>
            <w:tcBorders>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p>
        </w:tc>
        <w:tc>
          <w:tcPr>
            <w:tcW w:w="3169" w:type="dxa"/>
            <w:tcBorders>
              <w:left w:val="single" w:sz="4" w:space="0" w:color="auto"/>
              <w:bottom w:val="single" w:sz="4" w:space="0" w:color="auto"/>
              <w:right w:val="single" w:sz="4" w:space="0" w:color="auto"/>
            </w:tcBorders>
            <w:vAlign w:val="center"/>
          </w:tcPr>
          <w:p w:rsidR="00590F93" w:rsidRPr="006D03FF" w:rsidRDefault="00590F93" w:rsidP="00680D2E">
            <w:pPr>
              <w:rPr>
                <w:rFonts w:ascii="Times New Roman" w:hAnsi="Times New Roman" w:cs="Times New Roman"/>
                <w:sz w:val="24"/>
                <w:szCs w:val="24"/>
              </w:rPr>
            </w:pPr>
            <w:r w:rsidRPr="006D03FF">
              <w:rPr>
                <w:rFonts w:ascii="Times New Roman" w:hAnsi="Times New Roman" w:cs="Times New Roman"/>
                <w:sz w:val="24"/>
                <w:szCs w:val="24"/>
              </w:rPr>
              <w:t>Тальник</w:t>
            </w:r>
          </w:p>
        </w:tc>
        <w:tc>
          <w:tcPr>
            <w:tcW w:w="1328" w:type="dxa"/>
            <w:tcBorders>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rPr>
              <w:t>Все</w:t>
            </w:r>
          </w:p>
        </w:tc>
        <w:tc>
          <w:tcPr>
            <w:tcW w:w="1463" w:type="dxa"/>
            <w:tcBorders>
              <w:top w:val="single" w:sz="4" w:space="0" w:color="auto"/>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rPr>
              <w:t>5</w:t>
            </w:r>
          </w:p>
        </w:tc>
      </w:tr>
      <w:tr w:rsidR="00590F93" w:rsidRPr="006D03FF" w:rsidTr="00AA138C">
        <w:trPr>
          <w:trHeight w:val="285"/>
          <w:jc w:val="center"/>
        </w:trPr>
        <w:tc>
          <w:tcPr>
            <w:tcW w:w="3327" w:type="dxa"/>
            <w:vMerge w:val="restart"/>
            <w:tcBorders>
              <w:left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rPr>
              <w:t>Защитные леса (Запретные полосы лесов, расположенные вдоль водных объектов), эксплуатационные леса.</w:t>
            </w:r>
          </w:p>
        </w:tc>
        <w:tc>
          <w:tcPr>
            <w:tcW w:w="5960" w:type="dxa"/>
            <w:gridSpan w:val="3"/>
            <w:tcBorders>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rPr>
              <w:t>Хвойные</w:t>
            </w:r>
          </w:p>
        </w:tc>
      </w:tr>
      <w:tr w:rsidR="00590F93" w:rsidRPr="006D03FF" w:rsidTr="00AA138C">
        <w:trPr>
          <w:trHeight w:val="285"/>
          <w:jc w:val="center"/>
        </w:trPr>
        <w:tc>
          <w:tcPr>
            <w:tcW w:w="3327" w:type="dxa"/>
            <w:vMerge/>
            <w:tcBorders>
              <w:left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p>
        </w:tc>
        <w:tc>
          <w:tcPr>
            <w:tcW w:w="3169" w:type="dxa"/>
            <w:tcBorders>
              <w:left w:val="single" w:sz="4" w:space="0" w:color="auto"/>
              <w:bottom w:val="single" w:sz="4" w:space="0" w:color="auto"/>
              <w:right w:val="single" w:sz="4" w:space="0" w:color="auto"/>
            </w:tcBorders>
            <w:vAlign w:val="center"/>
          </w:tcPr>
          <w:p w:rsidR="00590F93" w:rsidRPr="006D03FF" w:rsidRDefault="00590F93" w:rsidP="00680D2E">
            <w:pPr>
              <w:rPr>
                <w:rFonts w:ascii="Times New Roman" w:hAnsi="Times New Roman" w:cs="Times New Roman"/>
                <w:sz w:val="24"/>
                <w:szCs w:val="24"/>
              </w:rPr>
            </w:pPr>
            <w:r w:rsidRPr="006D03FF">
              <w:rPr>
                <w:rFonts w:ascii="Times New Roman" w:hAnsi="Times New Roman" w:cs="Times New Roman"/>
                <w:sz w:val="24"/>
                <w:szCs w:val="24"/>
              </w:rPr>
              <w:t>Сосна, ель, лиственница</w:t>
            </w:r>
          </w:p>
        </w:tc>
        <w:tc>
          <w:tcPr>
            <w:tcW w:w="1328" w:type="dxa"/>
            <w:tcBorders>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rPr>
              <w:t>Все</w:t>
            </w:r>
          </w:p>
        </w:tc>
        <w:tc>
          <w:tcPr>
            <w:tcW w:w="1463" w:type="dxa"/>
            <w:tcBorders>
              <w:top w:val="single" w:sz="4" w:space="0" w:color="auto"/>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lang w:val="en-US"/>
              </w:rPr>
            </w:pPr>
            <w:r w:rsidRPr="006D03FF">
              <w:rPr>
                <w:rFonts w:ascii="Times New Roman" w:hAnsi="Times New Roman" w:cs="Times New Roman"/>
                <w:sz w:val="24"/>
                <w:szCs w:val="24"/>
                <w:lang w:val="en-US"/>
              </w:rPr>
              <w:t>81-</w:t>
            </w:r>
            <w:r w:rsidRPr="006D03FF">
              <w:rPr>
                <w:rFonts w:ascii="Times New Roman" w:hAnsi="Times New Roman" w:cs="Times New Roman"/>
                <w:sz w:val="24"/>
                <w:szCs w:val="24"/>
              </w:rPr>
              <w:t>1</w:t>
            </w:r>
            <w:r w:rsidRPr="006D03FF">
              <w:rPr>
                <w:rFonts w:ascii="Times New Roman" w:hAnsi="Times New Roman" w:cs="Times New Roman"/>
                <w:sz w:val="24"/>
                <w:szCs w:val="24"/>
                <w:lang w:val="en-US"/>
              </w:rPr>
              <w:t>00</w:t>
            </w:r>
          </w:p>
        </w:tc>
      </w:tr>
      <w:tr w:rsidR="00590F93" w:rsidRPr="006D03FF" w:rsidTr="00AA138C">
        <w:trPr>
          <w:trHeight w:val="285"/>
          <w:jc w:val="center"/>
        </w:trPr>
        <w:tc>
          <w:tcPr>
            <w:tcW w:w="3327" w:type="dxa"/>
            <w:vMerge/>
            <w:tcBorders>
              <w:left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p>
        </w:tc>
        <w:tc>
          <w:tcPr>
            <w:tcW w:w="5960" w:type="dxa"/>
            <w:gridSpan w:val="3"/>
            <w:tcBorders>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rPr>
              <w:t>Твердолиственные</w:t>
            </w:r>
          </w:p>
        </w:tc>
      </w:tr>
      <w:tr w:rsidR="00590F93" w:rsidRPr="006D03FF" w:rsidTr="00AA138C">
        <w:trPr>
          <w:trHeight w:val="285"/>
          <w:jc w:val="center"/>
        </w:trPr>
        <w:tc>
          <w:tcPr>
            <w:tcW w:w="3327" w:type="dxa"/>
            <w:vMerge/>
            <w:tcBorders>
              <w:left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p>
        </w:tc>
        <w:tc>
          <w:tcPr>
            <w:tcW w:w="3169" w:type="dxa"/>
            <w:tcBorders>
              <w:left w:val="single" w:sz="4" w:space="0" w:color="auto"/>
              <w:bottom w:val="single" w:sz="4" w:space="0" w:color="auto"/>
              <w:right w:val="single" w:sz="4" w:space="0" w:color="auto"/>
            </w:tcBorders>
            <w:vAlign w:val="center"/>
          </w:tcPr>
          <w:p w:rsidR="00590F93" w:rsidRPr="006D03FF" w:rsidRDefault="00590F93" w:rsidP="00680D2E">
            <w:pPr>
              <w:rPr>
                <w:rFonts w:ascii="Times New Roman" w:hAnsi="Times New Roman" w:cs="Times New Roman"/>
                <w:sz w:val="24"/>
                <w:szCs w:val="24"/>
              </w:rPr>
            </w:pPr>
            <w:r w:rsidRPr="006D03FF">
              <w:rPr>
                <w:rFonts w:ascii="Times New Roman" w:hAnsi="Times New Roman" w:cs="Times New Roman"/>
                <w:sz w:val="24"/>
                <w:szCs w:val="24"/>
              </w:rPr>
              <w:t>Дуб семенной, ясень</w:t>
            </w:r>
          </w:p>
        </w:tc>
        <w:tc>
          <w:tcPr>
            <w:tcW w:w="1328" w:type="dxa"/>
            <w:tcBorders>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rPr>
              <w:t>Все</w:t>
            </w:r>
          </w:p>
        </w:tc>
        <w:tc>
          <w:tcPr>
            <w:tcW w:w="1463" w:type="dxa"/>
            <w:tcBorders>
              <w:top w:val="single" w:sz="4" w:space="0" w:color="auto"/>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lang w:val="en-US"/>
              </w:rPr>
            </w:pPr>
            <w:r w:rsidRPr="006D03FF">
              <w:rPr>
                <w:rFonts w:ascii="Times New Roman" w:hAnsi="Times New Roman" w:cs="Times New Roman"/>
                <w:sz w:val="24"/>
                <w:szCs w:val="24"/>
                <w:lang w:val="en-US"/>
              </w:rPr>
              <w:t>101-120</w:t>
            </w:r>
          </w:p>
        </w:tc>
      </w:tr>
      <w:tr w:rsidR="00590F93" w:rsidRPr="006D03FF" w:rsidTr="00AA138C">
        <w:trPr>
          <w:trHeight w:val="285"/>
          <w:jc w:val="center"/>
        </w:trPr>
        <w:tc>
          <w:tcPr>
            <w:tcW w:w="3327" w:type="dxa"/>
            <w:vMerge/>
            <w:tcBorders>
              <w:left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p>
        </w:tc>
        <w:tc>
          <w:tcPr>
            <w:tcW w:w="3169" w:type="dxa"/>
            <w:vMerge w:val="restart"/>
            <w:tcBorders>
              <w:left w:val="single" w:sz="4" w:space="0" w:color="auto"/>
              <w:right w:val="single" w:sz="4" w:space="0" w:color="auto"/>
            </w:tcBorders>
            <w:vAlign w:val="center"/>
          </w:tcPr>
          <w:p w:rsidR="00590F93" w:rsidRPr="006D03FF" w:rsidRDefault="00590F93" w:rsidP="00680D2E">
            <w:pPr>
              <w:rPr>
                <w:rFonts w:ascii="Times New Roman" w:hAnsi="Times New Roman" w:cs="Times New Roman"/>
                <w:sz w:val="24"/>
                <w:szCs w:val="24"/>
              </w:rPr>
            </w:pPr>
            <w:r w:rsidRPr="006D03FF">
              <w:rPr>
                <w:rFonts w:ascii="Times New Roman" w:hAnsi="Times New Roman" w:cs="Times New Roman"/>
                <w:sz w:val="24"/>
                <w:szCs w:val="24"/>
              </w:rPr>
              <w:t>Дуб порослевой</w:t>
            </w:r>
          </w:p>
        </w:tc>
        <w:tc>
          <w:tcPr>
            <w:tcW w:w="1328" w:type="dxa"/>
            <w:tcBorders>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lang w:val="en-US"/>
              </w:rPr>
              <w:t xml:space="preserve">III </w:t>
            </w:r>
            <w:r w:rsidRPr="006D03FF">
              <w:rPr>
                <w:rFonts w:ascii="Times New Roman" w:hAnsi="Times New Roman" w:cs="Times New Roman"/>
                <w:sz w:val="24"/>
                <w:szCs w:val="24"/>
              </w:rPr>
              <w:t>и выше</w:t>
            </w:r>
          </w:p>
        </w:tc>
        <w:tc>
          <w:tcPr>
            <w:tcW w:w="1463" w:type="dxa"/>
            <w:tcBorders>
              <w:top w:val="single" w:sz="4" w:space="0" w:color="auto"/>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lang w:val="en-US"/>
              </w:rPr>
            </w:pPr>
            <w:r w:rsidRPr="006D03FF">
              <w:rPr>
                <w:rFonts w:ascii="Times New Roman" w:hAnsi="Times New Roman" w:cs="Times New Roman"/>
                <w:sz w:val="24"/>
                <w:szCs w:val="24"/>
                <w:lang w:val="en-US"/>
              </w:rPr>
              <w:t>61-70</w:t>
            </w:r>
          </w:p>
        </w:tc>
      </w:tr>
      <w:tr w:rsidR="00590F93" w:rsidRPr="006D03FF" w:rsidTr="00AA138C">
        <w:trPr>
          <w:trHeight w:val="285"/>
          <w:jc w:val="center"/>
        </w:trPr>
        <w:tc>
          <w:tcPr>
            <w:tcW w:w="3327" w:type="dxa"/>
            <w:vMerge/>
            <w:tcBorders>
              <w:left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p>
        </w:tc>
        <w:tc>
          <w:tcPr>
            <w:tcW w:w="3169" w:type="dxa"/>
            <w:vMerge/>
            <w:tcBorders>
              <w:left w:val="single" w:sz="4" w:space="0" w:color="auto"/>
              <w:bottom w:val="single" w:sz="4" w:space="0" w:color="auto"/>
              <w:right w:val="single" w:sz="4" w:space="0" w:color="auto"/>
            </w:tcBorders>
            <w:vAlign w:val="center"/>
          </w:tcPr>
          <w:p w:rsidR="00590F93" w:rsidRPr="006D03FF" w:rsidRDefault="00590F93" w:rsidP="00680D2E">
            <w:pPr>
              <w:rPr>
                <w:rFonts w:ascii="Times New Roman" w:hAnsi="Times New Roman" w:cs="Times New Roman"/>
                <w:sz w:val="24"/>
                <w:szCs w:val="24"/>
              </w:rPr>
            </w:pPr>
          </w:p>
        </w:tc>
        <w:tc>
          <w:tcPr>
            <w:tcW w:w="1328" w:type="dxa"/>
            <w:tcBorders>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lang w:val="en-US"/>
              </w:rPr>
            </w:pPr>
            <w:r w:rsidRPr="006D03FF">
              <w:rPr>
                <w:rFonts w:ascii="Times New Roman" w:hAnsi="Times New Roman" w:cs="Times New Roman"/>
                <w:sz w:val="24"/>
                <w:szCs w:val="24"/>
                <w:lang w:val="en-US"/>
              </w:rPr>
              <w:t xml:space="preserve">IV </w:t>
            </w:r>
            <w:r w:rsidRPr="006D03FF">
              <w:rPr>
                <w:rFonts w:ascii="Times New Roman" w:hAnsi="Times New Roman" w:cs="Times New Roman"/>
                <w:sz w:val="24"/>
                <w:szCs w:val="24"/>
              </w:rPr>
              <w:t>и ниже</w:t>
            </w:r>
          </w:p>
        </w:tc>
        <w:tc>
          <w:tcPr>
            <w:tcW w:w="1463" w:type="dxa"/>
            <w:tcBorders>
              <w:top w:val="single" w:sz="4" w:space="0" w:color="auto"/>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lang w:val="en-US"/>
              </w:rPr>
            </w:pPr>
            <w:r w:rsidRPr="006D03FF">
              <w:rPr>
                <w:rFonts w:ascii="Times New Roman" w:hAnsi="Times New Roman" w:cs="Times New Roman"/>
                <w:sz w:val="24"/>
                <w:szCs w:val="24"/>
                <w:lang w:val="en-US"/>
              </w:rPr>
              <w:t>51-60</w:t>
            </w:r>
          </w:p>
        </w:tc>
      </w:tr>
      <w:tr w:rsidR="00590F93" w:rsidRPr="006D03FF" w:rsidTr="00AA138C">
        <w:trPr>
          <w:trHeight w:val="285"/>
          <w:jc w:val="center"/>
        </w:trPr>
        <w:tc>
          <w:tcPr>
            <w:tcW w:w="3327" w:type="dxa"/>
            <w:vMerge/>
            <w:tcBorders>
              <w:left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p>
        </w:tc>
        <w:tc>
          <w:tcPr>
            <w:tcW w:w="3169" w:type="dxa"/>
            <w:tcBorders>
              <w:left w:val="single" w:sz="4" w:space="0" w:color="auto"/>
              <w:bottom w:val="single" w:sz="4" w:space="0" w:color="auto"/>
              <w:right w:val="single" w:sz="4" w:space="0" w:color="auto"/>
            </w:tcBorders>
            <w:vAlign w:val="center"/>
          </w:tcPr>
          <w:p w:rsidR="00590F93" w:rsidRPr="006D03FF" w:rsidRDefault="00590F93" w:rsidP="00680D2E">
            <w:pPr>
              <w:rPr>
                <w:rFonts w:ascii="Times New Roman" w:hAnsi="Times New Roman" w:cs="Times New Roman"/>
                <w:sz w:val="24"/>
                <w:szCs w:val="24"/>
              </w:rPr>
            </w:pPr>
            <w:r w:rsidRPr="006D03FF">
              <w:rPr>
                <w:rFonts w:ascii="Times New Roman" w:hAnsi="Times New Roman" w:cs="Times New Roman"/>
                <w:sz w:val="24"/>
                <w:szCs w:val="24"/>
              </w:rPr>
              <w:t>Вяз, клен</w:t>
            </w:r>
          </w:p>
        </w:tc>
        <w:tc>
          <w:tcPr>
            <w:tcW w:w="1328" w:type="dxa"/>
            <w:tcBorders>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rPr>
              <w:t>Все</w:t>
            </w:r>
          </w:p>
        </w:tc>
        <w:tc>
          <w:tcPr>
            <w:tcW w:w="1463" w:type="dxa"/>
            <w:tcBorders>
              <w:top w:val="single" w:sz="4" w:space="0" w:color="auto"/>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lang w:val="en-US"/>
              </w:rPr>
              <w:t>61-70</w:t>
            </w:r>
          </w:p>
        </w:tc>
      </w:tr>
      <w:tr w:rsidR="00590F93" w:rsidRPr="006D03FF" w:rsidTr="00AA138C">
        <w:trPr>
          <w:trHeight w:val="285"/>
          <w:jc w:val="center"/>
        </w:trPr>
        <w:tc>
          <w:tcPr>
            <w:tcW w:w="3327" w:type="dxa"/>
            <w:vMerge/>
            <w:tcBorders>
              <w:left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p>
        </w:tc>
        <w:tc>
          <w:tcPr>
            <w:tcW w:w="5960" w:type="dxa"/>
            <w:gridSpan w:val="3"/>
            <w:tcBorders>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rPr>
              <w:t>Мягколиственные</w:t>
            </w:r>
          </w:p>
        </w:tc>
      </w:tr>
      <w:tr w:rsidR="00590F93" w:rsidRPr="006D03FF" w:rsidTr="00AA138C">
        <w:trPr>
          <w:trHeight w:val="285"/>
          <w:jc w:val="center"/>
        </w:trPr>
        <w:tc>
          <w:tcPr>
            <w:tcW w:w="3327" w:type="dxa"/>
            <w:vMerge/>
            <w:tcBorders>
              <w:left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p>
        </w:tc>
        <w:tc>
          <w:tcPr>
            <w:tcW w:w="3169" w:type="dxa"/>
            <w:tcBorders>
              <w:left w:val="single" w:sz="4" w:space="0" w:color="auto"/>
              <w:bottom w:val="single" w:sz="4" w:space="0" w:color="auto"/>
              <w:right w:val="single" w:sz="4" w:space="0" w:color="auto"/>
            </w:tcBorders>
            <w:vAlign w:val="center"/>
          </w:tcPr>
          <w:p w:rsidR="00590F93" w:rsidRPr="006D03FF" w:rsidRDefault="00590F93" w:rsidP="00680D2E">
            <w:pPr>
              <w:rPr>
                <w:rFonts w:ascii="Times New Roman" w:hAnsi="Times New Roman" w:cs="Times New Roman"/>
                <w:sz w:val="24"/>
                <w:szCs w:val="24"/>
              </w:rPr>
            </w:pPr>
            <w:r w:rsidRPr="006D03FF">
              <w:rPr>
                <w:rFonts w:ascii="Times New Roman" w:hAnsi="Times New Roman" w:cs="Times New Roman"/>
                <w:sz w:val="24"/>
                <w:szCs w:val="24"/>
              </w:rPr>
              <w:t>Липа медоносная (нектарная)</w:t>
            </w:r>
          </w:p>
        </w:tc>
        <w:tc>
          <w:tcPr>
            <w:tcW w:w="1328" w:type="dxa"/>
            <w:tcBorders>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rPr>
              <w:t>Все</w:t>
            </w:r>
          </w:p>
        </w:tc>
        <w:tc>
          <w:tcPr>
            <w:tcW w:w="1463" w:type="dxa"/>
            <w:tcBorders>
              <w:top w:val="single" w:sz="4" w:space="0" w:color="auto"/>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lang w:val="en-US"/>
              </w:rPr>
            </w:pPr>
            <w:r w:rsidRPr="006D03FF">
              <w:rPr>
                <w:rFonts w:ascii="Times New Roman" w:hAnsi="Times New Roman" w:cs="Times New Roman"/>
                <w:sz w:val="24"/>
                <w:szCs w:val="24"/>
                <w:lang w:val="en-US"/>
              </w:rPr>
              <w:t>81-90</w:t>
            </w:r>
          </w:p>
        </w:tc>
      </w:tr>
      <w:tr w:rsidR="00590F93" w:rsidRPr="006D03FF" w:rsidTr="00AA138C">
        <w:trPr>
          <w:trHeight w:val="285"/>
          <w:jc w:val="center"/>
        </w:trPr>
        <w:tc>
          <w:tcPr>
            <w:tcW w:w="3327" w:type="dxa"/>
            <w:vMerge/>
            <w:tcBorders>
              <w:left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p>
        </w:tc>
        <w:tc>
          <w:tcPr>
            <w:tcW w:w="3169" w:type="dxa"/>
            <w:tcBorders>
              <w:left w:val="single" w:sz="4" w:space="0" w:color="auto"/>
              <w:bottom w:val="single" w:sz="4" w:space="0" w:color="auto"/>
              <w:right w:val="single" w:sz="4" w:space="0" w:color="auto"/>
            </w:tcBorders>
            <w:vAlign w:val="center"/>
          </w:tcPr>
          <w:p w:rsidR="00590F93" w:rsidRPr="006D03FF" w:rsidRDefault="00590F93" w:rsidP="00680D2E">
            <w:pPr>
              <w:rPr>
                <w:rFonts w:ascii="Times New Roman" w:hAnsi="Times New Roman" w:cs="Times New Roman"/>
                <w:sz w:val="24"/>
                <w:szCs w:val="24"/>
              </w:rPr>
            </w:pPr>
            <w:r w:rsidRPr="006D03FF">
              <w:rPr>
                <w:rFonts w:ascii="Times New Roman" w:hAnsi="Times New Roman" w:cs="Times New Roman"/>
                <w:sz w:val="24"/>
                <w:szCs w:val="24"/>
              </w:rPr>
              <w:t>Береза, ольха черная, липа (товарная)</w:t>
            </w:r>
          </w:p>
        </w:tc>
        <w:tc>
          <w:tcPr>
            <w:tcW w:w="1328" w:type="dxa"/>
            <w:tcBorders>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rPr>
              <w:t>Все</w:t>
            </w:r>
          </w:p>
        </w:tc>
        <w:tc>
          <w:tcPr>
            <w:tcW w:w="1463" w:type="dxa"/>
            <w:tcBorders>
              <w:top w:val="single" w:sz="4" w:space="0" w:color="auto"/>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lang w:val="en-US"/>
              </w:rPr>
            </w:pPr>
            <w:r w:rsidRPr="006D03FF">
              <w:rPr>
                <w:rFonts w:ascii="Times New Roman" w:hAnsi="Times New Roman" w:cs="Times New Roman"/>
                <w:sz w:val="24"/>
                <w:szCs w:val="24"/>
                <w:lang w:val="en-US"/>
              </w:rPr>
              <w:t>61-70</w:t>
            </w:r>
          </w:p>
        </w:tc>
      </w:tr>
      <w:tr w:rsidR="00590F93" w:rsidRPr="006D03FF" w:rsidTr="00AA138C">
        <w:trPr>
          <w:trHeight w:val="285"/>
          <w:jc w:val="center"/>
        </w:trPr>
        <w:tc>
          <w:tcPr>
            <w:tcW w:w="3327" w:type="dxa"/>
            <w:vMerge/>
            <w:tcBorders>
              <w:left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p>
        </w:tc>
        <w:tc>
          <w:tcPr>
            <w:tcW w:w="3169" w:type="dxa"/>
            <w:tcBorders>
              <w:left w:val="single" w:sz="4" w:space="0" w:color="auto"/>
              <w:bottom w:val="single" w:sz="4" w:space="0" w:color="auto"/>
              <w:right w:val="single" w:sz="4" w:space="0" w:color="auto"/>
            </w:tcBorders>
            <w:vAlign w:val="center"/>
          </w:tcPr>
          <w:p w:rsidR="00590F93" w:rsidRPr="006D03FF" w:rsidRDefault="00590F93" w:rsidP="00680D2E">
            <w:pPr>
              <w:rPr>
                <w:rFonts w:ascii="Times New Roman" w:hAnsi="Times New Roman" w:cs="Times New Roman"/>
                <w:sz w:val="24"/>
                <w:szCs w:val="24"/>
              </w:rPr>
            </w:pPr>
            <w:r w:rsidRPr="006D03FF">
              <w:rPr>
                <w:rFonts w:ascii="Times New Roman" w:hAnsi="Times New Roman" w:cs="Times New Roman"/>
                <w:sz w:val="24"/>
                <w:szCs w:val="24"/>
              </w:rPr>
              <w:t>Осина, тополь, осокорь, ольха серая, ива древовидная</w:t>
            </w:r>
          </w:p>
        </w:tc>
        <w:tc>
          <w:tcPr>
            <w:tcW w:w="1328" w:type="dxa"/>
            <w:tcBorders>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rPr>
              <w:t>Все</w:t>
            </w:r>
          </w:p>
        </w:tc>
        <w:tc>
          <w:tcPr>
            <w:tcW w:w="1463" w:type="dxa"/>
            <w:tcBorders>
              <w:top w:val="single" w:sz="4" w:space="0" w:color="auto"/>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lang w:val="en-US"/>
              </w:rPr>
            </w:pPr>
            <w:r w:rsidRPr="006D03FF">
              <w:rPr>
                <w:rFonts w:ascii="Times New Roman" w:hAnsi="Times New Roman" w:cs="Times New Roman"/>
                <w:sz w:val="24"/>
                <w:szCs w:val="24"/>
                <w:lang w:val="en-US"/>
              </w:rPr>
              <w:t>41-50</w:t>
            </w:r>
          </w:p>
        </w:tc>
      </w:tr>
      <w:tr w:rsidR="00590F93" w:rsidRPr="006D03FF" w:rsidTr="00AA138C">
        <w:trPr>
          <w:trHeight w:val="285"/>
          <w:jc w:val="center"/>
        </w:trPr>
        <w:tc>
          <w:tcPr>
            <w:tcW w:w="3327" w:type="dxa"/>
            <w:vMerge/>
            <w:tcBorders>
              <w:left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p>
        </w:tc>
        <w:tc>
          <w:tcPr>
            <w:tcW w:w="3169" w:type="dxa"/>
            <w:tcBorders>
              <w:left w:val="single" w:sz="4" w:space="0" w:color="auto"/>
              <w:bottom w:val="single" w:sz="4" w:space="0" w:color="auto"/>
              <w:right w:val="single" w:sz="4" w:space="0" w:color="auto"/>
            </w:tcBorders>
            <w:vAlign w:val="center"/>
          </w:tcPr>
          <w:p w:rsidR="00590F93" w:rsidRPr="006D03FF" w:rsidRDefault="00590F93" w:rsidP="00680D2E">
            <w:pPr>
              <w:rPr>
                <w:rFonts w:ascii="Times New Roman" w:hAnsi="Times New Roman" w:cs="Times New Roman"/>
                <w:sz w:val="24"/>
                <w:szCs w:val="24"/>
              </w:rPr>
            </w:pPr>
            <w:r w:rsidRPr="006D03FF">
              <w:rPr>
                <w:rFonts w:ascii="Times New Roman" w:hAnsi="Times New Roman" w:cs="Times New Roman"/>
                <w:sz w:val="24"/>
                <w:szCs w:val="24"/>
              </w:rPr>
              <w:t>Тополь (культуры)</w:t>
            </w:r>
          </w:p>
        </w:tc>
        <w:tc>
          <w:tcPr>
            <w:tcW w:w="1328" w:type="dxa"/>
            <w:tcBorders>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rPr>
              <w:t>Все</w:t>
            </w:r>
          </w:p>
        </w:tc>
        <w:tc>
          <w:tcPr>
            <w:tcW w:w="1463" w:type="dxa"/>
            <w:tcBorders>
              <w:top w:val="single" w:sz="4" w:space="0" w:color="auto"/>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lang w:val="en-US"/>
              </w:rPr>
            </w:pPr>
            <w:r w:rsidRPr="006D03FF">
              <w:rPr>
                <w:rFonts w:ascii="Times New Roman" w:hAnsi="Times New Roman" w:cs="Times New Roman"/>
                <w:sz w:val="24"/>
                <w:szCs w:val="24"/>
              </w:rPr>
              <w:t>3</w:t>
            </w:r>
            <w:r w:rsidRPr="006D03FF">
              <w:rPr>
                <w:rFonts w:ascii="Times New Roman" w:hAnsi="Times New Roman" w:cs="Times New Roman"/>
                <w:sz w:val="24"/>
                <w:szCs w:val="24"/>
                <w:lang w:val="en-US"/>
              </w:rPr>
              <w:t>1</w:t>
            </w:r>
            <w:r w:rsidRPr="006D03FF">
              <w:rPr>
                <w:rFonts w:ascii="Times New Roman" w:hAnsi="Times New Roman" w:cs="Times New Roman"/>
                <w:sz w:val="24"/>
                <w:szCs w:val="24"/>
              </w:rPr>
              <w:t>-</w:t>
            </w:r>
            <w:r w:rsidRPr="006D03FF">
              <w:rPr>
                <w:rFonts w:ascii="Times New Roman" w:hAnsi="Times New Roman" w:cs="Times New Roman"/>
                <w:sz w:val="24"/>
                <w:szCs w:val="24"/>
                <w:lang w:val="en-US"/>
              </w:rPr>
              <w:t>35</w:t>
            </w:r>
          </w:p>
        </w:tc>
      </w:tr>
      <w:tr w:rsidR="00590F93" w:rsidRPr="006D03FF" w:rsidTr="00AA138C">
        <w:trPr>
          <w:trHeight w:val="285"/>
          <w:jc w:val="center"/>
        </w:trPr>
        <w:tc>
          <w:tcPr>
            <w:tcW w:w="3327" w:type="dxa"/>
            <w:vMerge/>
            <w:tcBorders>
              <w:left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p>
        </w:tc>
        <w:tc>
          <w:tcPr>
            <w:tcW w:w="5960" w:type="dxa"/>
            <w:gridSpan w:val="3"/>
            <w:tcBorders>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rPr>
              <w:t>Кустарники</w:t>
            </w:r>
          </w:p>
        </w:tc>
      </w:tr>
      <w:tr w:rsidR="00590F93" w:rsidRPr="006D03FF" w:rsidTr="00AA138C">
        <w:trPr>
          <w:trHeight w:val="285"/>
          <w:jc w:val="center"/>
        </w:trPr>
        <w:tc>
          <w:tcPr>
            <w:tcW w:w="3327" w:type="dxa"/>
            <w:vMerge/>
            <w:tcBorders>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p>
        </w:tc>
        <w:tc>
          <w:tcPr>
            <w:tcW w:w="3169" w:type="dxa"/>
            <w:tcBorders>
              <w:left w:val="single" w:sz="4" w:space="0" w:color="auto"/>
              <w:bottom w:val="single" w:sz="4" w:space="0" w:color="auto"/>
              <w:right w:val="single" w:sz="4" w:space="0" w:color="auto"/>
            </w:tcBorders>
            <w:vAlign w:val="center"/>
          </w:tcPr>
          <w:p w:rsidR="00590F93" w:rsidRPr="006D03FF" w:rsidRDefault="00590F93" w:rsidP="00680D2E">
            <w:pPr>
              <w:rPr>
                <w:rFonts w:ascii="Times New Roman" w:hAnsi="Times New Roman" w:cs="Times New Roman"/>
                <w:sz w:val="24"/>
                <w:szCs w:val="24"/>
              </w:rPr>
            </w:pPr>
            <w:r w:rsidRPr="006D03FF">
              <w:rPr>
                <w:rFonts w:ascii="Times New Roman" w:hAnsi="Times New Roman" w:cs="Times New Roman"/>
                <w:sz w:val="24"/>
                <w:szCs w:val="24"/>
              </w:rPr>
              <w:t>Тальник</w:t>
            </w:r>
          </w:p>
        </w:tc>
        <w:tc>
          <w:tcPr>
            <w:tcW w:w="1328" w:type="dxa"/>
            <w:tcBorders>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rPr>
              <w:t>Все</w:t>
            </w:r>
          </w:p>
        </w:tc>
        <w:tc>
          <w:tcPr>
            <w:tcW w:w="1463" w:type="dxa"/>
            <w:tcBorders>
              <w:top w:val="single" w:sz="4" w:space="0" w:color="auto"/>
              <w:left w:val="single" w:sz="4" w:space="0" w:color="auto"/>
              <w:bottom w:val="single" w:sz="4" w:space="0" w:color="auto"/>
              <w:right w:val="single" w:sz="4" w:space="0" w:color="auto"/>
            </w:tcBorders>
            <w:vAlign w:val="center"/>
          </w:tcPr>
          <w:p w:rsidR="00590F93" w:rsidRPr="006D03FF" w:rsidRDefault="00590F93" w:rsidP="00680D2E">
            <w:pPr>
              <w:jc w:val="center"/>
              <w:rPr>
                <w:rFonts w:ascii="Times New Roman" w:hAnsi="Times New Roman" w:cs="Times New Roman"/>
                <w:sz w:val="24"/>
                <w:szCs w:val="24"/>
              </w:rPr>
            </w:pPr>
            <w:r w:rsidRPr="006D03FF">
              <w:rPr>
                <w:rFonts w:ascii="Times New Roman" w:hAnsi="Times New Roman" w:cs="Times New Roman"/>
                <w:sz w:val="24"/>
                <w:szCs w:val="24"/>
              </w:rPr>
              <w:t>5</w:t>
            </w:r>
          </w:p>
        </w:tc>
      </w:tr>
    </w:tbl>
    <w:p w:rsidR="00590F93" w:rsidRPr="006D03FF" w:rsidRDefault="00590F93" w:rsidP="00AA138C">
      <w:pPr>
        <w:ind w:firstLine="567"/>
        <w:jc w:val="center"/>
        <w:rPr>
          <w:rFonts w:ascii="Times New Roman" w:hAnsi="Times New Roman" w:cs="Times New Roman"/>
          <w:b/>
          <w:bCs/>
          <w:sz w:val="28"/>
          <w:szCs w:val="28"/>
        </w:rPr>
      </w:pPr>
      <w:r w:rsidRPr="006D03FF">
        <w:rPr>
          <w:rFonts w:ascii="Times New Roman" w:hAnsi="Times New Roman" w:cs="Times New Roman"/>
          <w:b/>
          <w:bCs/>
          <w:sz w:val="28"/>
          <w:szCs w:val="28"/>
        </w:rPr>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p>
    <w:p w:rsidR="00590F93" w:rsidRPr="006D03FF" w:rsidRDefault="00590F93" w:rsidP="00AA138C">
      <w:pPr>
        <w:ind w:firstLine="567"/>
        <w:jc w:val="center"/>
        <w:rPr>
          <w:rFonts w:ascii="Times New Roman" w:hAnsi="Times New Roman" w:cs="Times New Roman"/>
          <w:b/>
          <w:bCs/>
          <w:sz w:val="28"/>
          <w:szCs w:val="28"/>
        </w:rPr>
      </w:pPr>
      <w:r w:rsidRPr="006D03FF">
        <w:rPr>
          <w:rFonts w:ascii="Times New Roman" w:hAnsi="Times New Roman" w:cs="Times New Roman"/>
          <w:b/>
          <w:bCs/>
          <w:sz w:val="28"/>
          <w:szCs w:val="28"/>
        </w:rPr>
        <w:t> </w:t>
      </w:r>
    </w:p>
    <w:p w:rsidR="00CB521B" w:rsidRPr="00991131" w:rsidRDefault="00CB521B" w:rsidP="00AA138C">
      <w:pPr>
        <w:ind w:firstLine="567"/>
        <w:jc w:val="both"/>
        <w:rPr>
          <w:rFonts w:ascii="Times New Roman" w:hAnsi="Times New Roman" w:cs="Times New Roman"/>
          <w:sz w:val="28"/>
          <w:szCs w:val="28"/>
        </w:rPr>
      </w:pPr>
      <w:r w:rsidRPr="00CB521B">
        <w:rPr>
          <w:rFonts w:ascii="Times New Roman" w:hAnsi="Times New Roman" w:cs="Times New Roman"/>
          <w:sz w:val="28"/>
          <w:szCs w:val="28"/>
        </w:rPr>
        <w:t>Требования к заготовке древесины установлены Правилами заготовки дре</w:t>
      </w:r>
      <w:r w:rsidRPr="00CB521B">
        <w:rPr>
          <w:rFonts w:ascii="Times New Roman" w:hAnsi="Times New Roman" w:cs="Times New Roman"/>
          <w:sz w:val="28"/>
          <w:szCs w:val="28"/>
        </w:rPr>
        <w:softHyphen/>
        <w:t xml:space="preserve">весины </w:t>
      </w:r>
      <w:r w:rsidRPr="00CB521B">
        <w:rPr>
          <w:rFonts w:ascii="Times New Roman" w:hAnsi="Times New Roman" w:cs="Times New Roman"/>
          <w:sz w:val="28"/>
          <w:szCs w:val="28"/>
          <w:lang w:eastAsia="en-US"/>
        </w:rPr>
        <w:t>и особенностей заготовки древесины в лесничествах, лесопарках, указанных в статье 23 Лесного кодекса Российской Федерации</w:t>
      </w:r>
      <w:r w:rsidRPr="00CB521B">
        <w:rPr>
          <w:rFonts w:ascii="Times New Roman" w:hAnsi="Times New Roman" w:cs="Times New Roman"/>
          <w:sz w:val="28"/>
          <w:szCs w:val="28"/>
        </w:rPr>
        <w:t>, утвержденными приказом МПР РФ от 13.09.2016 г. № 474, приказом МПР от 27.06.2016 г. № 367</w:t>
      </w:r>
      <w:r w:rsidRPr="00991131">
        <w:rPr>
          <w:rFonts w:ascii="Times New Roman" w:hAnsi="Times New Roman" w:cs="Times New Roman"/>
          <w:sz w:val="28"/>
          <w:szCs w:val="28"/>
        </w:rPr>
        <w:t xml:space="preserve">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590F93" w:rsidRPr="006D03FF" w:rsidRDefault="00590F93" w:rsidP="00AA138C">
      <w:pPr>
        <w:ind w:firstLine="567"/>
        <w:jc w:val="both"/>
        <w:rPr>
          <w:rFonts w:ascii="Times New Roman" w:hAnsi="Times New Roman" w:cs="Times New Roman"/>
          <w:bCs/>
          <w:sz w:val="28"/>
          <w:szCs w:val="28"/>
        </w:rPr>
      </w:pPr>
      <w:r w:rsidRPr="006D03FF">
        <w:rPr>
          <w:rFonts w:ascii="Times New Roman" w:hAnsi="Times New Roman" w:cs="Times New Roman"/>
          <w:bCs/>
          <w:sz w:val="28"/>
          <w:szCs w:val="28"/>
        </w:rPr>
        <w:t>Параметры основных организационно-технических элементов рубок спелых, перестойных лесных насаждений приведены в таблице 10.1</w:t>
      </w:r>
    </w:p>
    <w:p w:rsidR="00590F93" w:rsidRPr="006D03FF" w:rsidRDefault="00590F93" w:rsidP="00AA138C">
      <w:pPr>
        <w:ind w:firstLine="567"/>
        <w:jc w:val="both"/>
        <w:rPr>
          <w:rFonts w:ascii="Times New Roman" w:hAnsi="Times New Roman" w:cs="Times New Roman"/>
          <w:bCs/>
          <w:sz w:val="28"/>
          <w:szCs w:val="28"/>
        </w:rPr>
      </w:pPr>
    </w:p>
    <w:p w:rsidR="00590F93" w:rsidRPr="006D03FF" w:rsidRDefault="00590F93" w:rsidP="00AA138C">
      <w:pPr>
        <w:ind w:firstLine="567"/>
        <w:jc w:val="right"/>
        <w:rPr>
          <w:rFonts w:ascii="Times New Roman" w:hAnsi="Times New Roman" w:cs="Times New Roman"/>
          <w:sz w:val="28"/>
          <w:szCs w:val="28"/>
        </w:rPr>
      </w:pPr>
      <w:r w:rsidRPr="006D03FF">
        <w:rPr>
          <w:rFonts w:ascii="Times New Roman" w:hAnsi="Times New Roman" w:cs="Times New Roman"/>
          <w:sz w:val="28"/>
          <w:szCs w:val="28"/>
        </w:rPr>
        <w:t>Таблица 10.1</w:t>
      </w:r>
    </w:p>
    <w:p w:rsidR="00590F93" w:rsidRPr="006D03FF" w:rsidRDefault="00590F93" w:rsidP="00AA138C">
      <w:pPr>
        <w:keepNext/>
        <w:ind w:firstLine="567"/>
        <w:rPr>
          <w:rFonts w:ascii="Times New Roman" w:hAnsi="Times New Roman" w:cs="Times New Roman"/>
          <w:sz w:val="28"/>
          <w:szCs w:val="28"/>
        </w:rPr>
      </w:pPr>
    </w:p>
    <w:p w:rsidR="00590F93" w:rsidRPr="006D03FF" w:rsidRDefault="00590F93" w:rsidP="00AA138C">
      <w:pPr>
        <w:keepNext/>
        <w:ind w:firstLine="567"/>
        <w:jc w:val="center"/>
        <w:rPr>
          <w:rFonts w:ascii="Times New Roman" w:hAnsi="Times New Roman" w:cs="Times New Roman"/>
          <w:sz w:val="28"/>
          <w:szCs w:val="28"/>
        </w:rPr>
      </w:pPr>
      <w:r w:rsidRPr="006D03FF">
        <w:rPr>
          <w:rFonts w:ascii="Times New Roman" w:hAnsi="Times New Roman" w:cs="Times New Roman"/>
          <w:sz w:val="28"/>
          <w:szCs w:val="28"/>
        </w:rPr>
        <w:t>Параметры основных организационно-технических элементов рубок</w:t>
      </w:r>
      <w:r w:rsidRPr="006D03FF">
        <w:rPr>
          <w:rFonts w:ascii="Times New Roman" w:hAnsi="Times New Roman" w:cs="Times New Roman"/>
          <w:sz w:val="28"/>
          <w:szCs w:val="28"/>
        </w:rPr>
        <w:br/>
        <w:t>спелых, перестойных лесных насаждений</w:t>
      </w:r>
    </w:p>
    <w:p w:rsidR="00590F93" w:rsidRPr="006D03FF" w:rsidRDefault="00590F93" w:rsidP="00590F93">
      <w:pPr>
        <w:keepNext/>
        <w:rPr>
          <w:rFonts w:ascii="Times New Roman" w:hAnsi="Times New Roman" w:cs="Times New Roman"/>
          <w:sz w:val="28"/>
          <w:szCs w:val="28"/>
        </w:rPr>
      </w:pPr>
    </w:p>
    <w:tbl>
      <w:tblPr>
        <w:tblW w:w="9990" w:type="dxa"/>
        <w:jc w:val="center"/>
        <w:tblInd w:w="-356" w:type="dxa"/>
        <w:tblLayout w:type="fixed"/>
        <w:tblCellMar>
          <w:left w:w="70" w:type="dxa"/>
          <w:right w:w="70" w:type="dxa"/>
        </w:tblCellMar>
        <w:tblLook w:val="0000" w:firstRow="0" w:lastRow="0" w:firstColumn="0" w:lastColumn="0" w:noHBand="0" w:noVBand="0"/>
      </w:tblPr>
      <w:tblGrid>
        <w:gridCol w:w="777"/>
        <w:gridCol w:w="5211"/>
        <w:gridCol w:w="1843"/>
        <w:gridCol w:w="2159"/>
      </w:tblGrid>
      <w:tr w:rsidR="00590F93" w:rsidRPr="006D03FF" w:rsidTr="00680D2E">
        <w:trPr>
          <w:cantSplit/>
          <w:trHeight w:val="269"/>
          <w:tblHeader/>
          <w:jc w:val="center"/>
        </w:trPr>
        <w:tc>
          <w:tcPr>
            <w:tcW w:w="777" w:type="dxa"/>
            <w:tcBorders>
              <w:top w:val="single" w:sz="6" w:space="0" w:color="auto"/>
              <w:left w:val="single" w:sz="6" w:space="0" w:color="auto"/>
              <w:right w:val="single" w:sz="4" w:space="0" w:color="auto"/>
            </w:tcBorders>
            <w:vAlign w:val="center"/>
          </w:tcPr>
          <w:p w:rsidR="00590F93" w:rsidRPr="006D03FF" w:rsidRDefault="00590F93" w:rsidP="00680D2E">
            <w:pPr>
              <w:pStyle w:val="ConsPlusCell"/>
              <w:widowControl/>
              <w:jc w:val="center"/>
              <w:rPr>
                <w:rFonts w:ascii="Times New Roman" w:hAnsi="Times New Roman" w:cs="Times New Roman"/>
                <w:sz w:val="24"/>
                <w:szCs w:val="24"/>
              </w:rPr>
            </w:pPr>
            <w:r w:rsidRPr="006D03FF">
              <w:rPr>
                <w:rFonts w:ascii="Times New Roman" w:hAnsi="Times New Roman" w:cs="Times New Roman"/>
                <w:sz w:val="24"/>
                <w:szCs w:val="24"/>
              </w:rPr>
              <w:t>№</w:t>
            </w:r>
          </w:p>
          <w:p w:rsidR="00590F93" w:rsidRPr="006D03FF" w:rsidRDefault="00590F93" w:rsidP="00680D2E">
            <w:pPr>
              <w:pStyle w:val="ConsPlusCell"/>
              <w:widowControl/>
              <w:jc w:val="center"/>
              <w:rPr>
                <w:rFonts w:ascii="Times New Roman" w:hAnsi="Times New Roman" w:cs="Times New Roman"/>
                <w:sz w:val="24"/>
                <w:szCs w:val="24"/>
              </w:rPr>
            </w:pPr>
            <w:r w:rsidRPr="006D03FF">
              <w:rPr>
                <w:rFonts w:ascii="Times New Roman" w:hAnsi="Times New Roman" w:cs="Times New Roman"/>
                <w:sz w:val="24"/>
                <w:szCs w:val="24"/>
              </w:rPr>
              <w:t>п/п</w:t>
            </w:r>
          </w:p>
        </w:tc>
        <w:tc>
          <w:tcPr>
            <w:tcW w:w="5211" w:type="dxa"/>
            <w:tcBorders>
              <w:top w:val="single" w:sz="6" w:space="0" w:color="auto"/>
              <w:left w:val="single" w:sz="4" w:space="0" w:color="auto"/>
              <w:right w:val="single" w:sz="4" w:space="0" w:color="auto"/>
            </w:tcBorders>
            <w:vAlign w:val="center"/>
          </w:tcPr>
          <w:p w:rsidR="00590F93" w:rsidRPr="006D03FF" w:rsidRDefault="00590F93" w:rsidP="00680D2E">
            <w:pPr>
              <w:pStyle w:val="ConsPlusCell"/>
              <w:widowControl/>
              <w:jc w:val="center"/>
              <w:rPr>
                <w:rFonts w:ascii="Times New Roman" w:hAnsi="Times New Roman" w:cs="Times New Roman"/>
                <w:sz w:val="24"/>
                <w:szCs w:val="24"/>
              </w:rPr>
            </w:pPr>
            <w:r w:rsidRPr="006D03FF">
              <w:rPr>
                <w:rFonts w:ascii="Times New Roman" w:hAnsi="Times New Roman" w:cs="Times New Roman"/>
                <w:sz w:val="24"/>
                <w:szCs w:val="24"/>
              </w:rPr>
              <w:t>Параметры заготовки древесины.</w:t>
            </w:r>
          </w:p>
          <w:p w:rsidR="00590F93" w:rsidRPr="006D03FF"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Способы рубок</w:t>
            </w:r>
          </w:p>
        </w:tc>
        <w:tc>
          <w:tcPr>
            <w:tcW w:w="1843" w:type="dxa"/>
            <w:tcBorders>
              <w:top w:val="single" w:sz="6" w:space="0" w:color="auto"/>
              <w:left w:val="single" w:sz="4" w:space="0" w:color="auto"/>
              <w:right w:val="single" w:sz="4" w:space="0" w:color="auto"/>
            </w:tcBorders>
            <w:vAlign w:val="center"/>
          </w:tcPr>
          <w:p w:rsidR="00590F93" w:rsidRPr="006D03FF"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Выборочные рубки</w:t>
            </w:r>
          </w:p>
        </w:tc>
        <w:tc>
          <w:tcPr>
            <w:tcW w:w="2159" w:type="dxa"/>
            <w:tcBorders>
              <w:top w:val="single" w:sz="4" w:space="0" w:color="auto"/>
              <w:left w:val="single" w:sz="4" w:space="0" w:color="auto"/>
              <w:right w:val="single" w:sz="6" w:space="0" w:color="auto"/>
            </w:tcBorders>
            <w:vAlign w:val="center"/>
          </w:tcPr>
          <w:p w:rsidR="00590F93" w:rsidRPr="006D03FF"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Сплошные рубки</w:t>
            </w:r>
          </w:p>
        </w:tc>
      </w:tr>
      <w:tr w:rsidR="00590F93" w:rsidRPr="006D03FF" w:rsidTr="00680D2E">
        <w:trPr>
          <w:cantSplit/>
          <w:trHeight w:val="269"/>
          <w:tblHeader/>
          <w:jc w:val="center"/>
        </w:trPr>
        <w:tc>
          <w:tcPr>
            <w:tcW w:w="777" w:type="dxa"/>
            <w:tcBorders>
              <w:top w:val="single" w:sz="6" w:space="0" w:color="auto"/>
              <w:left w:val="single" w:sz="6" w:space="0" w:color="auto"/>
              <w:right w:val="single" w:sz="4" w:space="0" w:color="auto"/>
            </w:tcBorders>
            <w:vAlign w:val="center"/>
          </w:tcPr>
          <w:p w:rsidR="00590F93" w:rsidRPr="006D03FF" w:rsidRDefault="00590F93" w:rsidP="00680D2E">
            <w:pPr>
              <w:pStyle w:val="ConsPlusCell"/>
              <w:widowControl/>
              <w:jc w:val="center"/>
              <w:rPr>
                <w:rFonts w:ascii="Times New Roman" w:hAnsi="Times New Roman" w:cs="Times New Roman"/>
                <w:sz w:val="24"/>
                <w:szCs w:val="24"/>
              </w:rPr>
            </w:pPr>
            <w:r w:rsidRPr="006D03FF">
              <w:rPr>
                <w:rFonts w:ascii="Times New Roman" w:hAnsi="Times New Roman" w:cs="Times New Roman"/>
                <w:sz w:val="24"/>
                <w:szCs w:val="24"/>
              </w:rPr>
              <w:t>1</w:t>
            </w:r>
          </w:p>
        </w:tc>
        <w:tc>
          <w:tcPr>
            <w:tcW w:w="5211" w:type="dxa"/>
            <w:tcBorders>
              <w:top w:val="single" w:sz="6" w:space="0" w:color="auto"/>
              <w:left w:val="single" w:sz="4" w:space="0" w:color="auto"/>
              <w:right w:val="single" w:sz="4" w:space="0" w:color="auto"/>
            </w:tcBorders>
            <w:vAlign w:val="center"/>
          </w:tcPr>
          <w:p w:rsidR="00590F93" w:rsidRPr="006D03FF" w:rsidRDefault="00590F93" w:rsidP="00680D2E">
            <w:pPr>
              <w:pStyle w:val="ConsPlusCell"/>
              <w:widowControl/>
              <w:jc w:val="center"/>
              <w:rPr>
                <w:rFonts w:ascii="Times New Roman" w:hAnsi="Times New Roman" w:cs="Times New Roman"/>
                <w:sz w:val="24"/>
                <w:szCs w:val="24"/>
              </w:rPr>
            </w:pPr>
            <w:r w:rsidRPr="006D03FF">
              <w:rPr>
                <w:rFonts w:ascii="Times New Roman" w:hAnsi="Times New Roman" w:cs="Times New Roman"/>
                <w:sz w:val="24"/>
                <w:szCs w:val="24"/>
              </w:rPr>
              <w:t>2</w:t>
            </w:r>
          </w:p>
        </w:tc>
        <w:tc>
          <w:tcPr>
            <w:tcW w:w="1843" w:type="dxa"/>
            <w:tcBorders>
              <w:top w:val="single" w:sz="6" w:space="0" w:color="auto"/>
              <w:left w:val="single" w:sz="4" w:space="0" w:color="auto"/>
              <w:right w:val="single" w:sz="4" w:space="0" w:color="auto"/>
            </w:tcBorders>
            <w:vAlign w:val="center"/>
          </w:tcPr>
          <w:p w:rsidR="00590F93" w:rsidRPr="006D03FF"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3</w:t>
            </w:r>
          </w:p>
        </w:tc>
        <w:tc>
          <w:tcPr>
            <w:tcW w:w="2159" w:type="dxa"/>
            <w:tcBorders>
              <w:top w:val="single" w:sz="4" w:space="0" w:color="auto"/>
              <w:left w:val="single" w:sz="4" w:space="0" w:color="auto"/>
              <w:right w:val="single" w:sz="6" w:space="0" w:color="auto"/>
            </w:tcBorders>
            <w:vAlign w:val="center"/>
          </w:tcPr>
          <w:p w:rsidR="00590F93" w:rsidRPr="006D03FF"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4</w:t>
            </w:r>
          </w:p>
        </w:tc>
      </w:tr>
      <w:tr w:rsidR="00590F93" w:rsidRPr="006D03FF" w:rsidTr="00680D2E">
        <w:trPr>
          <w:cantSplit/>
          <w:trHeight w:val="269"/>
          <w:tblHeader/>
          <w:jc w:val="center"/>
        </w:trPr>
        <w:tc>
          <w:tcPr>
            <w:tcW w:w="9990" w:type="dxa"/>
            <w:gridSpan w:val="4"/>
            <w:tcBorders>
              <w:top w:val="single" w:sz="6" w:space="0" w:color="auto"/>
              <w:left w:val="single" w:sz="6" w:space="0" w:color="auto"/>
              <w:right w:val="single" w:sz="6" w:space="0" w:color="auto"/>
            </w:tcBorders>
            <w:vAlign w:val="center"/>
          </w:tcPr>
          <w:p w:rsidR="00037E53" w:rsidRPr="006D03FF" w:rsidRDefault="00037E53" w:rsidP="00037E53">
            <w:pPr>
              <w:jc w:val="center"/>
              <w:rPr>
                <w:rFonts w:ascii="Times New Roman" w:hAnsi="Times New Roman" w:cs="Times New Roman"/>
                <w:sz w:val="24"/>
                <w:szCs w:val="24"/>
              </w:rPr>
            </w:pPr>
            <w:r w:rsidRPr="006D03FF">
              <w:rPr>
                <w:rFonts w:ascii="Times New Roman" w:hAnsi="Times New Roman" w:cs="Times New Roman"/>
                <w:sz w:val="24"/>
                <w:szCs w:val="24"/>
              </w:rPr>
              <w:t>Лесорастительная зона: Лесостепная зона</w:t>
            </w:r>
          </w:p>
          <w:p w:rsidR="00590F93" w:rsidRPr="006D03FF" w:rsidRDefault="00037E53" w:rsidP="00037E53">
            <w:pPr>
              <w:jc w:val="center"/>
              <w:rPr>
                <w:rFonts w:ascii="Times New Roman" w:hAnsi="Times New Roman" w:cs="Times New Roman"/>
                <w:sz w:val="24"/>
                <w:szCs w:val="24"/>
              </w:rPr>
            </w:pPr>
            <w:r w:rsidRPr="006D03FF">
              <w:rPr>
                <w:rFonts w:ascii="Times New Roman" w:hAnsi="Times New Roman" w:cs="Times New Roman"/>
                <w:sz w:val="24"/>
                <w:szCs w:val="24"/>
              </w:rPr>
              <w:t>Лесной район: Лесостепной район европейской части РФ</w:t>
            </w:r>
          </w:p>
        </w:tc>
      </w:tr>
      <w:tr w:rsidR="00590F93" w:rsidRPr="006D03FF" w:rsidTr="00AA138C">
        <w:trPr>
          <w:cantSplit/>
          <w:trHeight w:val="2136"/>
          <w:jc w:val="center"/>
        </w:trPr>
        <w:tc>
          <w:tcPr>
            <w:tcW w:w="777" w:type="dxa"/>
            <w:tcBorders>
              <w:top w:val="single" w:sz="6" w:space="0" w:color="auto"/>
              <w:left w:val="single" w:sz="6" w:space="0" w:color="auto"/>
              <w:bottom w:val="single" w:sz="4" w:space="0" w:color="auto"/>
              <w:right w:val="single" w:sz="4" w:space="0" w:color="auto"/>
            </w:tcBorders>
            <w:vAlign w:val="center"/>
          </w:tcPr>
          <w:p w:rsidR="00590F93" w:rsidRPr="006D03FF" w:rsidRDefault="00590F93" w:rsidP="00AA138C">
            <w:pPr>
              <w:pStyle w:val="ConsPlusCell"/>
              <w:widowControl/>
              <w:jc w:val="center"/>
              <w:rPr>
                <w:rFonts w:ascii="Times New Roman" w:hAnsi="Times New Roman" w:cs="Times New Roman"/>
                <w:sz w:val="24"/>
                <w:szCs w:val="24"/>
              </w:rPr>
            </w:pPr>
            <w:r w:rsidRPr="006D03FF">
              <w:rPr>
                <w:rFonts w:ascii="Times New Roman" w:hAnsi="Times New Roman" w:cs="Times New Roman"/>
                <w:sz w:val="24"/>
                <w:szCs w:val="24"/>
              </w:rPr>
              <w:t>1.</w:t>
            </w:r>
          </w:p>
        </w:tc>
        <w:tc>
          <w:tcPr>
            <w:tcW w:w="5211" w:type="dxa"/>
            <w:tcBorders>
              <w:top w:val="single" w:sz="6" w:space="0" w:color="auto"/>
              <w:left w:val="single" w:sz="4" w:space="0" w:color="auto"/>
              <w:bottom w:val="single" w:sz="4" w:space="0" w:color="auto"/>
              <w:right w:val="single" w:sz="4" w:space="0" w:color="auto"/>
            </w:tcBorders>
          </w:tcPr>
          <w:p w:rsidR="00590F93" w:rsidRPr="006D03FF" w:rsidRDefault="00590F93" w:rsidP="00680D2E">
            <w:pPr>
              <w:pStyle w:val="ConsPlusCell"/>
              <w:widowControl/>
              <w:rPr>
                <w:rFonts w:ascii="Times New Roman" w:hAnsi="Times New Roman" w:cs="Times New Roman"/>
                <w:b/>
                <w:sz w:val="24"/>
                <w:szCs w:val="24"/>
              </w:rPr>
            </w:pPr>
            <w:r w:rsidRPr="006D03FF">
              <w:rPr>
                <w:rFonts w:ascii="Times New Roman" w:hAnsi="Times New Roman" w:cs="Times New Roman"/>
                <w:b/>
                <w:sz w:val="24"/>
                <w:szCs w:val="24"/>
              </w:rPr>
              <w:t>Интенсивность выборочных рубок , %</w:t>
            </w:r>
          </w:p>
          <w:p w:rsidR="00590F93" w:rsidRPr="006D03FF" w:rsidRDefault="00590F93" w:rsidP="00680D2E">
            <w:pPr>
              <w:pStyle w:val="ConsPlusCell"/>
              <w:widowControl/>
              <w:rPr>
                <w:rFonts w:ascii="Times New Roman" w:hAnsi="Times New Roman" w:cs="Times New Roman"/>
                <w:sz w:val="24"/>
                <w:szCs w:val="24"/>
              </w:rPr>
            </w:pPr>
            <w:r w:rsidRPr="006D03FF">
              <w:rPr>
                <w:rFonts w:ascii="Times New Roman" w:hAnsi="Times New Roman" w:cs="Times New Roman"/>
                <w:sz w:val="24"/>
                <w:szCs w:val="24"/>
              </w:rPr>
              <w:t>Очень слабая</w:t>
            </w:r>
          </w:p>
          <w:p w:rsidR="00590F93" w:rsidRPr="006D03FF" w:rsidRDefault="00590F93" w:rsidP="00680D2E">
            <w:pPr>
              <w:pStyle w:val="ConsPlusCell"/>
              <w:widowControl/>
              <w:rPr>
                <w:rFonts w:ascii="Times New Roman" w:hAnsi="Times New Roman" w:cs="Times New Roman"/>
                <w:sz w:val="24"/>
                <w:szCs w:val="24"/>
              </w:rPr>
            </w:pPr>
            <w:r w:rsidRPr="006D03FF">
              <w:rPr>
                <w:rFonts w:ascii="Times New Roman" w:hAnsi="Times New Roman" w:cs="Times New Roman"/>
                <w:sz w:val="24"/>
                <w:szCs w:val="24"/>
              </w:rPr>
              <w:t>Слабая</w:t>
            </w:r>
          </w:p>
          <w:p w:rsidR="00590F93" w:rsidRPr="006D03FF" w:rsidRDefault="00590F93" w:rsidP="00680D2E">
            <w:pPr>
              <w:pStyle w:val="ConsPlusCell"/>
              <w:widowControl/>
              <w:rPr>
                <w:rFonts w:ascii="Times New Roman" w:hAnsi="Times New Roman" w:cs="Times New Roman"/>
                <w:sz w:val="24"/>
                <w:szCs w:val="24"/>
              </w:rPr>
            </w:pPr>
            <w:r w:rsidRPr="006D03FF">
              <w:rPr>
                <w:rFonts w:ascii="Times New Roman" w:hAnsi="Times New Roman" w:cs="Times New Roman"/>
                <w:sz w:val="24"/>
                <w:szCs w:val="24"/>
              </w:rPr>
              <w:t>Умеренная</w:t>
            </w:r>
          </w:p>
          <w:p w:rsidR="00590F93" w:rsidRPr="006D03FF" w:rsidRDefault="00590F93" w:rsidP="00680D2E">
            <w:pPr>
              <w:pStyle w:val="ConsPlusCell"/>
              <w:widowControl/>
              <w:rPr>
                <w:rFonts w:ascii="Times New Roman" w:hAnsi="Times New Roman" w:cs="Times New Roman"/>
                <w:sz w:val="24"/>
                <w:szCs w:val="24"/>
              </w:rPr>
            </w:pPr>
            <w:r w:rsidRPr="006D03FF">
              <w:rPr>
                <w:rFonts w:ascii="Times New Roman" w:hAnsi="Times New Roman" w:cs="Times New Roman"/>
                <w:sz w:val="24"/>
                <w:szCs w:val="24"/>
              </w:rPr>
              <w:t>Умеренно-высокая</w:t>
            </w:r>
          </w:p>
          <w:p w:rsidR="00590F93" w:rsidRPr="006D03FF" w:rsidRDefault="00590F93" w:rsidP="00680D2E">
            <w:pPr>
              <w:pStyle w:val="ConsPlusCell"/>
              <w:widowControl/>
              <w:rPr>
                <w:rFonts w:ascii="Times New Roman" w:hAnsi="Times New Roman" w:cs="Times New Roman"/>
                <w:sz w:val="24"/>
                <w:szCs w:val="24"/>
              </w:rPr>
            </w:pPr>
            <w:r w:rsidRPr="006D03FF">
              <w:rPr>
                <w:rFonts w:ascii="Times New Roman" w:hAnsi="Times New Roman" w:cs="Times New Roman"/>
                <w:sz w:val="24"/>
                <w:szCs w:val="24"/>
              </w:rPr>
              <w:t>Высокая</w:t>
            </w:r>
          </w:p>
          <w:p w:rsidR="00590F93" w:rsidRPr="006D03FF" w:rsidRDefault="00590F93" w:rsidP="00680D2E">
            <w:pPr>
              <w:pStyle w:val="ConsPlusCell"/>
              <w:widowControl/>
              <w:rPr>
                <w:rFonts w:ascii="Times New Roman" w:hAnsi="Times New Roman" w:cs="Times New Roman"/>
                <w:sz w:val="24"/>
                <w:szCs w:val="24"/>
              </w:rPr>
            </w:pPr>
            <w:r w:rsidRPr="006D03FF">
              <w:rPr>
                <w:rFonts w:ascii="Times New Roman" w:hAnsi="Times New Roman" w:cs="Times New Roman"/>
                <w:sz w:val="24"/>
                <w:szCs w:val="24"/>
              </w:rPr>
              <w:t>Очень высокая (для выборочных санитарных</w:t>
            </w:r>
          </w:p>
          <w:p w:rsidR="00590F93" w:rsidRPr="006D03FF" w:rsidRDefault="00590F93" w:rsidP="00680D2E">
            <w:pPr>
              <w:pStyle w:val="ConsPlusCell"/>
              <w:widowControl/>
              <w:rPr>
                <w:rFonts w:ascii="Times New Roman" w:hAnsi="Times New Roman" w:cs="Times New Roman"/>
                <w:sz w:val="24"/>
                <w:szCs w:val="24"/>
              </w:rPr>
            </w:pPr>
            <w:r w:rsidRPr="006D03FF">
              <w:rPr>
                <w:rFonts w:ascii="Times New Roman" w:hAnsi="Times New Roman" w:cs="Times New Roman"/>
                <w:sz w:val="24"/>
                <w:szCs w:val="24"/>
              </w:rPr>
              <w:t xml:space="preserve"> рубок)</w:t>
            </w:r>
          </w:p>
        </w:tc>
        <w:tc>
          <w:tcPr>
            <w:tcW w:w="1843" w:type="dxa"/>
            <w:tcBorders>
              <w:top w:val="single" w:sz="6" w:space="0" w:color="auto"/>
              <w:left w:val="single" w:sz="4" w:space="0" w:color="auto"/>
              <w:bottom w:val="single" w:sz="4" w:space="0" w:color="auto"/>
              <w:right w:val="single" w:sz="6" w:space="0" w:color="auto"/>
            </w:tcBorders>
          </w:tcPr>
          <w:p w:rsidR="00590F93" w:rsidRPr="006D03FF" w:rsidRDefault="00590F93" w:rsidP="00680D2E">
            <w:pPr>
              <w:pStyle w:val="ConsPlusCell"/>
              <w:widowControl/>
              <w:jc w:val="center"/>
              <w:rPr>
                <w:rFonts w:ascii="Times New Roman" w:hAnsi="Times New Roman" w:cs="Times New Roman"/>
                <w:sz w:val="24"/>
                <w:szCs w:val="24"/>
              </w:rPr>
            </w:pPr>
          </w:p>
          <w:p w:rsidR="00590F93" w:rsidRPr="006D03FF" w:rsidRDefault="00590F93" w:rsidP="00680D2E">
            <w:pPr>
              <w:pStyle w:val="ConsPlusCell"/>
              <w:widowControl/>
              <w:jc w:val="center"/>
              <w:rPr>
                <w:rFonts w:ascii="Times New Roman" w:hAnsi="Times New Roman" w:cs="Times New Roman"/>
                <w:sz w:val="24"/>
                <w:szCs w:val="24"/>
              </w:rPr>
            </w:pPr>
            <w:r w:rsidRPr="006D03FF">
              <w:rPr>
                <w:rFonts w:ascii="Times New Roman" w:hAnsi="Times New Roman" w:cs="Times New Roman"/>
                <w:sz w:val="24"/>
                <w:szCs w:val="24"/>
              </w:rPr>
              <w:t>до 10</w:t>
            </w:r>
          </w:p>
          <w:p w:rsidR="00590F93" w:rsidRPr="006D03FF" w:rsidRDefault="00590F93" w:rsidP="00680D2E">
            <w:pPr>
              <w:pStyle w:val="ConsPlusCell"/>
              <w:widowControl/>
              <w:jc w:val="center"/>
              <w:rPr>
                <w:rFonts w:ascii="Times New Roman" w:hAnsi="Times New Roman" w:cs="Times New Roman"/>
                <w:sz w:val="24"/>
                <w:szCs w:val="24"/>
              </w:rPr>
            </w:pPr>
            <w:r w:rsidRPr="006D03FF">
              <w:rPr>
                <w:rFonts w:ascii="Times New Roman" w:hAnsi="Times New Roman" w:cs="Times New Roman"/>
                <w:sz w:val="24"/>
                <w:szCs w:val="24"/>
              </w:rPr>
              <w:t>11-20</w:t>
            </w:r>
          </w:p>
          <w:p w:rsidR="00590F93" w:rsidRPr="006D03FF" w:rsidRDefault="00590F93" w:rsidP="00680D2E">
            <w:pPr>
              <w:pStyle w:val="ConsPlusCell"/>
              <w:widowControl/>
              <w:jc w:val="center"/>
              <w:rPr>
                <w:rFonts w:ascii="Times New Roman" w:hAnsi="Times New Roman" w:cs="Times New Roman"/>
                <w:sz w:val="24"/>
                <w:szCs w:val="24"/>
              </w:rPr>
            </w:pPr>
            <w:r w:rsidRPr="006D03FF">
              <w:rPr>
                <w:rFonts w:ascii="Times New Roman" w:hAnsi="Times New Roman" w:cs="Times New Roman"/>
                <w:sz w:val="24"/>
                <w:szCs w:val="24"/>
              </w:rPr>
              <w:t>21-30</w:t>
            </w:r>
          </w:p>
          <w:p w:rsidR="00590F93" w:rsidRPr="006D03FF" w:rsidRDefault="00590F93" w:rsidP="00680D2E">
            <w:pPr>
              <w:pStyle w:val="ConsPlusCell"/>
              <w:widowControl/>
              <w:jc w:val="center"/>
              <w:rPr>
                <w:rFonts w:ascii="Times New Roman" w:hAnsi="Times New Roman" w:cs="Times New Roman"/>
                <w:sz w:val="24"/>
                <w:szCs w:val="24"/>
              </w:rPr>
            </w:pPr>
            <w:r w:rsidRPr="006D03FF">
              <w:rPr>
                <w:rFonts w:ascii="Times New Roman" w:hAnsi="Times New Roman" w:cs="Times New Roman"/>
                <w:sz w:val="24"/>
                <w:szCs w:val="24"/>
              </w:rPr>
              <w:t>31-40</w:t>
            </w:r>
          </w:p>
          <w:p w:rsidR="00590F93" w:rsidRPr="006D03FF" w:rsidRDefault="00590F93" w:rsidP="00680D2E">
            <w:pPr>
              <w:pStyle w:val="ConsPlusCell"/>
              <w:widowControl/>
              <w:jc w:val="center"/>
              <w:rPr>
                <w:rFonts w:ascii="Times New Roman" w:hAnsi="Times New Roman" w:cs="Times New Roman"/>
                <w:sz w:val="24"/>
                <w:szCs w:val="24"/>
              </w:rPr>
            </w:pPr>
            <w:r w:rsidRPr="006D03FF">
              <w:rPr>
                <w:rFonts w:ascii="Times New Roman" w:hAnsi="Times New Roman" w:cs="Times New Roman"/>
                <w:sz w:val="24"/>
                <w:szCs w:val="24"/>
              </w:rPr>
              <w:t>41-50</w:t>
            </w:r>
          </w:p>
          <w:p w:rsidR="00590F93" w:rsidRPr="006D03FF" w:rsidRDefault="00590F93" w:rsidP="00680D2E">
            <w:pPr>
              <w:pStyle w:val="ConsPlusCell"/>
              <w:widowControl/>
              <w:jc w:val="center"/>
              <w:rPr>
                <w:rFonts w:ascii="Times New Roman" w:hAnsi="Times New Roman" w:cs="Times New Roman"/>
                <w:sz w:val="24"/>
                <w:szCs w:val="24"/>
              </w:rPr>
            </w:pPr>
            <w:r w:rsidRPr="006D03FF">
              <w:rPr>
                <w:rFonts w:ascii="Times New Roman" w:hAnsi="Times New Roman" w:cs="Times New Roman"/>
                <w:sz w:val="24"/>
                <w:szCs w:val="24"/>
              </w:rPr>
              <w:t>51-70</w:t>
            </w:r>
          </w:p>
        </w:tc>
        <w:tc>
          <w:tcPr>
            <w:tcW w:w="2159" w:type="dxa"/>
            <w:tcBorders>
              <w:top w:val="single" w:sz="6" w:space="0" w:color="auto"/>
              <w:left w:val="single" w:sz="4" w:space="0" w:color="auto"/>
              <w:bottom w:val="single" w:sz="4" w:space="0" w:color="auto"/>
              <w:right w:val="single" w:sz="6" w:space="0" w:color="auto"/>
            </w:tcBorders>
          </w:tcPr>
          <w:p w:rsidR="00590F93" w:rsidRPr="006D03FF" w:rsidRDefault="00590F93" w:rsidP="00680D2E">
            <w:pPr>
              <w:pStyle w:val="ConsPlusCell"/>
              <w:widowControl/>
              <w:jc w:val="center"/>
              <w:rPr>
                <w:rFonts w:ascii="Times New Roman" w:hAnsi="Times New Roman" w:cs="Times New Roman"/>
                <w:sz w:val="24"/>
                <w:szCs w:val="24"/>
              </w:rPr>
            </w:pPr>
          </w:p>
        </w:tc>
      </w:tr>
      <w:tr w:rsidR="00590F93" w:rsidRPr="006D03FF" w:rsidTr="00AA138C">
        <w:trPr>
          <w:cantSplit/>
          <w:trHeight w:val="1889"/>
          <w:jc w:val="center"/>
        </w:trPr>
        <w:tc>
          <w:tcPr>
            <w:tcW w:w="777" w:type="dxa"/>
            <w:tcBorders>
              <w:top w:val="single" w:sz="4" w:space="0" w:color="auto"/>
              <w:left w:val="single" w:sz="6" w:space="0" w:color="auto"/>
              <w:bottom w:val="single" w:sz="4" w:space="0" w:color="auto"/>
              <w:right w:val="single" w:sz="4" w:space="0" w:color="auto"/>
            </w:tcBorders>
            <w:vAlign w:val="center"/>
          </w:tcPr>
          <w:p w:rsidR="00590F93" w:rsidRPr="006D03FF" w:rsidRDefault="00590F93" w:rsidP="00AA138C">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2.</w:t>
            </w:r>
          </w:p>
        </w:tc>
        <w:tc>
          <w:tcPr>
            <w:tcW w:w="5211" w:type="dxa"/>
            <w:tcBorders>
              <w:top w:val="single" w:sz="4" w:space="0" w:color="auto"/>
              <w:left w:val="single" w:sz="4" w:space="0" w:color="auto"/>
              <w:bottom w:val="single" w:sz="4" w:space="0" w:color="auto"/>
              <w:right w:val="single" w:sz="4" w:space="0" w:color="auto"/>
            </w:tcBorders>
          </w:tcPr>
          <w:p w:rsidR="00590F93" w:rsidRPr="006D03FF" w:rsidRDefault="00590F93" w:rsidP="00680D2E">
            <w:pPr>
              <w:pStyle w:val="ConsPlusCell"/>
              <w:rPr>
                <w:rFonts w:ascii="Times New Roman" w:hAnsi="Times New Roman" w:cs="Times New Roman"/>
                <w:b/>
                <w:sz w:val="24"/>
                <w:szCs w:val="24"/>
              </w:rPr>
            </w:pPr>
            <w:r w:rsidRPr="006D03FF">
              <w:rPr>
                <w:rFonts w:ascii="Times New Roman" w:hAnsi="Times New Roman" w:cs="Times New Roman"/>
                <w:b/>
                <w:sz w:val="24"/>
                <w:szCs w:val="24"/>
              </w:rPr>
              <w:t>Предельная площадь лесосек (выборочных рубок), га</w:t>
            </w:r>
          </w:p>
          <w:p w:rsidR="00590F93" w:rsidRPr="006D03FF" w:rsidRDefault="00590F93" w:rsidP="00680D2E">
            <w:pPr>
              <w:pStyle w:val="ConsPlusCell"/>
              <w:rPr>
                <w:rFonts w:ascii="Times New Roman" w:hAnsi="Times New Roman" w:cs="Times New Roman"/>
                <w:sz w:val="24"/>
                <w:szCs w:val="24"/>
              </w:rPr>
            </w:pPr>
            <w:r w:rsidRPr="006D03FF">
              <w:rPr>
                <w:rFonts w:ascii="Times New Roman" w:hAnsi="Times New Roman" w:cs="Times New Roman"/>
                <w:sz w:val="24"/>
                <w:szCs w:val="24"/>
              </w:rPr>
              <w:t>Защитные леса:</w:t>
            </w:r>
          </w:p>
          <w:p w:rsidR="00590F93" w:rsidRPr="006D03FF" w:rsidRDefault="00590F93" w:rsidP="00680D2E">
            <w:pPr>
              <w:pStyle w:val="ConsPlusCell"/>
              <w:rPr>
                <w:rFonts w:ascii="Times New Roman" w:hAnsi="Times New Roman" w:cs="Times New Roman"/>
                <w:sz w:val="24"/>
                <w:szCs w:val="24"/>
              </w:rPr>
            </w:pPr>
            <w:r w:rsidRPr="006D03FF">
              <w:rPr>
                <w:rFonts w:ascii="Times New Roman" w:hAnsi="Times New Roman" w:cs="Times New Roman"/>
                <w:sz w:val="24"/>
                <w:szCs w:val="24"/>
              </w:rPr>
              <w:t>Добровольно-выборочные рубки</w:t>
            </w:r>
          </w:p>
          <w:p w:rsidR="00590F93" w:rsidRPr="006D03FF" w:rsidRDefault="00590F93" w:rsidP="00680D2E">
            <w:pPr>
              <w:pStyle w:val="ConsPlusCell"/>
              <w:rPr>
                <w:rFonts w:ascii="Times New Roman" w:hAnsi="Times New Roman" w:cs="Times New Roman"/>
                <w:sz w:val="24"/>
                <w:szCs w:val="24"/>
              </w:rPr>
            </w:pPr>
            <w:r w:rsidRPr="006D03FF">
              <w:rPr>
                <w:rFonts w:ascii="Times New Roman" w:hAnsi="Times New Roman" w:cs="Times New Roman"/>
                <w:sz w:val="24"/>
                <w:szCs w:val="24"/>
              </w:rPr>
              <w:t>Группово-выборочные рубки</w:t>
            </w:r>
          </w:p>
          <w:p w:rsidR="00590F93" w:rsidRPr="006D03FF" w:rsidRDefault="00590F93" w:rsidP="00680D2E">
            <w:pPr>
              <w:pStyle w:val="ConsPlusCell"/>
              <w:rPr>
                <w:rFonts w:ascii="Times New Roman" w:hAnsi="Times New Roman" w:cs="Times New Roman"/>
                <w:sz w:val="24"/>
                <w:szCs w:val="24"/>
              </w:rPr>
            </w:pPr>
            <w:r w:rsidRPr="006D03FF">
              <w:rPr>
                <w:rFonts w:ascii="Times New Roman" w:hAnsi="Times New Roman" w:cs="Times New Roman"/>
                <w:sz w:val="24"/>
                <w:szCs w:val="24"/>
              </w:rPr>
              <w:t>Равномерно-постепенные рубки</w:t>
            </w:r>
          </w:p>
          <w:p w:rsidR="00590F93" w:rsidRPr="006D03FF" w:rsidRDefault="00590F93" w:rsidP="00680D2E">
            <w:pPr>
              <w:pStyle w:val="ConsPlusCell"/>
              <w:rPr>
                <w:rFonts w:ascii="Times New Roman" w:hAnsi="Times New Roman" w:cs="Times New Roman"/>
                <w:sz w:val="24"/>
                <w:szCs w:val="24"/>
              </w:rPr>
            </w:pPr>
            <w:r w:rsidRPr="006D03FF">
              <w:rPr>
                <w:rFonts w:ascii="Times New Roman" w:hAnsi="Times New Roman" w:cs="Times New Roman"/>
                <w:sz w:val="24"/>
                <w:szCs w:val="24"/>
              </w:rPr>
              <w:t>Группово-постепенные рубки</w:t>
            </w:r>
          </w:p>
          <w:p w:rsidR="00590F93" w:rsidRPr="006D03FF" w:rsidRDefault="00590F93" w:rsidP="00680D2E">
            <w:pPr>
              <w:pStyle w:val="ConsPlusCell"/>
              <w:rPr>
                <w:rFonts w:ascii="Times New Roman" w:hAnsi="Times New Roman" w:cs="Times New Roman"/>
                <w:sz w:val="24"/>
                <w:szCs w:val="24"/>
              </w:rPr>
            </w:pPr>
            <w:r w:rsidRPr="006D03FF">
              <w:rPr>
                <w:rFonts w:ascii="Times New Roman" w:hAnsi="Times New Roman" w:cs="Times New Roman"/>
                <w:sz w:val="24"/>
                <w:szCs w:val="24"/>
              </w:rPr>
              <w:t>Чересполосные постепенные рубки</w:t>
            </w:r>
          </w:p>
          <w:p w:rsidR="00590F93" w:rsidRPr="006D03FF" w:rsidRDefault="00590F93" w:rsidP="00680D2E">
            <w:pPr>
              <w:pStyle w:val="ConsPlusCell"/>
              <w:jc w:val="both"/>
              <w:rPr>
                <w:rFonts w:ascii="Times New Roman" w:hAnsi="Times New Roman" w:cs="Times New Roman"/>
                <w:sz w:val="24"/>
                <w:szCs w:val="24"/>
              </w:rPr>
            </w:pPr>
            <w:r w:rsidRPr="006D03FF">
              <w:rPr>
                <w:rFonts w:ascii="Times New Roman" w:hAnsi="Times New Roman" w:cs="Times New Roman"/>
                <w:sz w:val="24"/>
                <w:szCs w:val="24"/>
              </w:rPr>
              <w:t>Эксплуатационные леса:</w:t>
            </w:r>
          </w:p>
          <w:p w:rsidR="00590F93" w:rsidRPr="006D03FF" w:rsidRDefault="00590F93" w:rsidP="00680D2E">
            <w:pPr>
              <w:pStyle w:val="ConsPlusCell"/>
              <w:rPr>
                <w:rFonts w:ascii="Times New Roman" w:hAnsi="Times New Roman" w:cs="Times New Roman"/>
                <w:sz w:val="24"/>
                <w:szCs w:val="24"/>
              </w:rPr>
            </w:pPr>
            <w:r w:rsidRPr="006D03FF">
              <w:rPr>
                <w:rFonts w:ascii="Times New Roman" w:hAnsi="Times New Roman" w:cs="Times New Roman"/>
                <w:sz w:val="24"/>
                <w:szCs w:val="24"/>
              </w:rPr>
              <w:t>Добровольно-выборочные рубки</w:t>
            </w:r>
          </w:p>
          <w:p w:rsidR="00590F93" w:rsidRPr="006D03FF" w:rsidRDefault="00590F93" w:rsidP="00680D2E">
            <w:pPr>
              <w:pStyle w:val="ConsPlusCell"/>
              <w:rPr>
                <w:rFonts w:ascii="Times New Roman" w:hAnsi="Times New Roman" w:cs="Times New Roman"/>
                <w:sz w:val="24"/>
                <w:szCs w:val="24"/>
              </w:rPr>
            </w:pPr>
            <w:r w:rsidRPr="006D03FF">
              <w:rPr>
                <w:rFonts w:ascii="Times New Roman" w:hAnsi="Times New Roman" w:cs="Times New Roman"/>
                <w:sz w:val="24"/>
                <w:szCs w:val="24"/>
              </w:rPr>
              <w:t>Группово-выборочные рубки</w:t>
            </w:r>
          </w:p>
          <w:p w:rsidR="00590F93" w:rsidRPr="006D03FF" w:rsidRDefault="00590F93" w:rsidP="00680D2E">
            <w:pPr>
              <w:pStyle w:val="ConsPlusCell"/>
              <w:rPr>
                <w:rFonts w:ascii="Times New Roman" w:hAnsi="Times New Roman" w:cs="Times New Roman"/>
                <w:sz w:val="24"/>
                <w:szCs w:val="24"/>
              </w:rPr>
            </w:pPr>
            <w:r w:rsidRPr="006D03FF">
              <w:rPr>
                <w:rFonts w:ascii="Times New Roman" w:hAnsi="Times New Roman" w:cs="Times New Roman"/>
                <w:sz w:val="24"/>
                <w:szCs w:val="24"/>
              </w:rPr>
              <w:t>Равномерно-постепенные рубки</w:t>
            </w:r>
          </w:p>
          <w:p w:rsidR="00590F93" w:rsidRPr="006D03FF" w:rsidRDefault="00590F93" w:rsidP="00680D2E">
            <w:pPr>
              <w:pStyle w:val="ConsPlusCell"/>
              <w:rPr>
                <w:rFonts w:ascii="Times New Roman" w:hAnsi="Times New Roman" w:cs="Times New Roman"/>
                <w:sz w:val="24"/>
                <w:szCs w:val="24"/>
              </w:rPr>
            </w:pPr>
            <w:r w:rsidRPr="006D03FF">
              <w:rPr>
                <w:rFonts w:ascii="Times New Roman" w:hAnsi="Times New Roman" w:cs="Times New Roman"/>
                <w:sz w:val="24"/>
                <w:szCs w:val="24"/>
              </w:rPr>
              <w:t>Группово-постепенные рубки</w:t>
            </w:r>
          </w:p>
          <w:p w:rsidR="00590F93" w:rsidRPr="006D03FF" w:rsidRDefault="00590F93" w:rsidP="00680D2E">
            <w:pPr>
              <w:pStyle w:val="ConsPlusCell"/>
              <w:rPr>
                <w:rFonts w:ascii="Times New Roman" w:hAnsi="Times New Roman" w:cs="Times New Roman"/>
                <w:sz w:val="24"/>
                <w:szCs w:val="24"/>
              </w:rPr>
            </w:pPr>
            <w:r w:rsidRPr="006D03FF">
              <w:rPr>
                <w:rFonts w:ascii="Times New Roman" w:hAnsi="Times New Roman" w:cs="Times New Roman"/>
                <w:sz w:val="24"/>
                <w:szCs w:val="24"/>
              </w:rPr>
              <w:t>Чересполосные постепенные рубки</w:t>
            </w:r>
          </w:p>
        </w:tc>
        <w:tc>
          <w:tcPr>
            <w:tcW w:w="1843" w:type="dxa"/>
            <w:tcBorders>
              <w:top w:val="single" w:sz="4" w:space="0" w:color="auto"/>
              <w:left w:val="single" w:sz="4" w:space="0" w:color="auto"/>
              <w:bottom w:val="single" w:sz="4" w:space="0" w:color="auto"/>
              <w:right w:val="single" w:sz="4" w:space="0" w:color="auto"/>
            </w:tcBorders>
          </w:tcPr>
          <w:p w:rsidR="00590F93" w:rsidRPr="006D03FF" w:rsidRDefault="00590F93" w:rsidP="00680D2E">
            <w:pPr>
              <w:pStyle w:val="ConsPlusCell"/>
              <w:jc w:val="center"/>
              <w:rPr>
                <w:rFonts w:ascii="Times New Roman" w:hAnsi="Times New Roman" w:cs="Times New Roman"/>
                <w:sz w:val="24"/>
                <w:szCs w:val="24"/>
              </w:rPr>
            </w:pPr>
          </w:p>
          <w:p w:rsidR="00590F93" w:rsidRPr="006D03FF" w:rsidRDefault="00590F93" w:rsidP="00680D2E">
            <w:pPr>
              <w:pStyle w:val="ConsPlusCell"/>
              <w:jc w:val="center"/>
              <w:rPr>
                <w:rFonts w:ascii="Times New Roman" w:hAnsi="Times New Roman" w:cs="Times New Roman"/>
                <w:sz w:val="24"/>
                <w:szCs w:val="24"/>
              </w:rPr>
            </w:pPr>
          </w:p>
          <w:p w:rsidR="00590F93" w:rsidRPr="006D03FF" w:rsidRDefault="00590F93" w:rsidP="00680D2E">
            <w:pPr>
              <w:pStyle w:val="ConsPlusCell"/>
              <w:jc w:val="center"/>
              <w:rPr>
                <w:rFonts w:ascii="Times New Roman" w:hAnsi="Times New Roman" w:cs="Times New Roman"/>
                <w:sz w:val="24"/>
                <w:szCs w:val="24"/>
              </w:rPr>
            </w:pPr>
          </w:p>
          <w:p w:rsidR="00590F93" w:rsidRPr="006D03FF"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25</w:t>
            </w:r>
          </w:p>
          <w:p w:rsidR="00590F93" w:rsidRPr="006D03FF"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15</w:t>
            </w:r>
          </w:p>
          <w:p w:rsidR="00590F93" w:rsidRPr="006D03FF"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15</w:t>
            </w:r>
          </w:p>
          <w:p w:rsidR="00590F93" w:rsidRPr="006D03FF"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10</w:t>
            </w:r>
          </w:p>
          <w:p w:rsidR="00590F93" w:rsidRPr="006D03FF"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5</w:t>
            </w:r>
          </w:p>
          <w:p w:rsidR="00590F93" w:rsidRPr="006D03FF" w:rsidRDefault="00590F93" w:rsidP="00680D2E">
            <w:pPr>
              <w:pStyle w:val="ConsPlusCell"/>
              <w:jc w:val="center"/>
              <w:rPr>
                <w:rFonts w:ascii="Times New Roman" w:hAnsi="Times New Roman" w:cs="Times New Roman"/>
                <w:sz w:val="24"/>
                <w:szCs w:val="24"/>
              </w:rPr>
            </w:pPr>
          </w:p>
          <w:p w:rsidR="00590F93" w:rsidRPr="006D03FF"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50</w:t>
            </w:r>
          </w:p>
          <w:p w:rsidR="00590F93" w:rsidRPr="006D03FF"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30</w:t>
            </w:r>
          </w:p>
          <w:p w:rsidR="00590F93" w:rsidRPr="006D03FF"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30</w:t>
            </w:r>
          </w:p>
          <w:p w:rsidR="00590F93" w:rsidRPr="006D03FF"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25</w:t>
            </w:r>
          </w:p>
          <w:p w:rsidR="00590F93" w:rsidRPr="006D03FF"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15</w:t>
            </w:r>
          </w:p>
        </w:tc>
        <w:tc>
          <w:tcPr>
            <w:tcW w:w="2159" w:type="dxa"/>
            <w:tcBorders>
              <w:top w:val="single" w:sz="4" w:space="0" w:color="auto"/>
              <w:left w:val="single" w:sz="4" w:space="0" w:color="auto"/>
              <w:bottom w:val="single" w:sz="4" w:space="0" w:color="auto"/>
              <w:right w:val="single" w:sz="6" w:space="0" w:color="auto"/>
            </w:tcBorders>
          </w:tcPr>
          <w:p w:rsidR="00590F93" w:rsidRPr="006D03FF" w:rsidRDefault="00590F93" w:rsidP="00680D2E">
            <w:pPr>
              <w:pStyle w:val="ConsPlusCell"/>
              <w:jc w:val="center"/>
              <w:rPr>
                <w:rFonts w:ascii="Times New Roman" w:hAnsi="Times New Roman" w:cs="Times New Roman"/>
                <w:sz w:val="24"/>
                <w:szCs w:val="24"/>
              </w:rPr>
            </w:pPr>
          </w:p>
        </w:tc>
      </w:tr>
      <w:tr w:rsidR="00590F93" w:rsidRPr="006D03FF" w:rsidTr="00AA138C">
        <w:trPr>
          <w:cantSplit/>
          <w:trHeight w:val="2152"/>
          <w:jc w:val="center"/>
        </w:trPr>
        <w:tc>
          <w:tcPr>
            <w:tcW w:w="777" w:type="dxa"/>
            <w:tcBorders>
              <w:top w:val="single" w:sz="4" w:space="0" w:color="auto"/>
              <w:left w:val="single" w:sz="6" w:space="0" w:color="auto"/>
              <w:bottom w:val="single" w:sz="4" w:space="0" w:color="auto"/>
              <w:right w:val="single" w:sz="4" w:space="0" w:color="auto"/>
            </w:tcBorders>
            <w:vAlign w:val="center"/>
          </w:tcPr>
          <w:p w:rsidR="00590F93" w:rsidRPr="006D03FF" w:rsidRDefault="00590F93" w:rsidP="00AA138C">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3.</w:t>
            </w:r>
          </w:p>
        </w:tc>
        <w:tc>
          <w:tcPr>
            <w:tcW w:w="5211" w:type="dxa"/>
            <w:tcBorders>
              <w:top w:val="single" w:sz="4" w:space="0" w:color="auto"/>
              <w:left w:val="single" w:sz="4" w:space="0" w:color="auto"/>
              <w:bottom w:val="single" w:sz="4" w:space="0" w:color="auto"/>
              <w:right w:val="single" w:sz="4" w:space="0" w:color="auto"/>
            </w:tcBorders>
          </w:tcPr>
          <w:p w:rsidR="00590F93" w:rsidRPr="006D03FF" w:rsidRDefault="00590F93" w:rsidP="00680D2E">
            <w:pPr>
              <w:pStyle w:val="ConsPlusCell"/>
              <w:rPr>
                <w:rFonts w:ascii="Times New Roman" w:hAnsi="Times New Roman" w:cs="Times New Roman"/>
                <w:b/>
                <w:sz w:val="24"/>
                <w:szCs w:val="24"/>
              </w:rPr>
            </w:pPr>
            <w:r w:rsidRPr="006D03FF">
              <w:rPr>
                <w:rFonts w:ascii="Times New Roman" w:hAnsi="Times New Roman" w:cs="Times New Roman"/>
                <w:b/>
                <w:sz w:val="24"/>
                <w:szCs w:val="24"/>
              </w:rPr>
              <w:t xml:space="preserve">Предельная площадь лесосек сплошных </w:t>
            </w:r>
          </w:p>
          <w:p w:rsidR="00590F93" w:rsidRPr="006D03FF" w:rsidRDefault="00590F93" w:rsidP="00680D2E">
            <w:pPr>
              <w:pStyle w:val="ConsPlusCell"/>
              <w:rPr>
                <w:rFonts w:ascii="Times New Roman" w:hAnsi="Times New Roman" w:cs="Times New Roman"/>
                <w:b/>
                <w:sz w:val="24"/>
                <w:szCs w:val="24"/>
              </w:rPr>
            </w:pPr>
            <w:r w:rsidRPr="006D03FF">
              <w:rPr>
                <w:rFonts w:ascii="Times New Roman" w:hAnsi="Times New Roman" w:cs="Times New Roman"/>
                <w:b/>
                <w:sz w:val="24"/>
                <w:szCs w:val="24"/>
              </w:rPr>
              <w:t>рубок, га</w:t>
            </w:r>
          </w:p>
          <w:p w:rsidR="00590F93" w:rsidRPr="006D03FF" w:rsidRDefault="00590F93" w:rsidP="00680D2E">
            <w:pPr>
              <w:pStyle w:val="ConsPlusCell"/>
              <w:rPr>
                <w:rFonts w:ascii="Times New Roman" w:hAnsi="Times New Roman" w:cs="Times New Roman"/>
                <w:sz w:val="24"/>
                <w:szCs w:val="24"/>
              </w:rPr>
            </w:pPr>
            <w:r w:rsidRPr="006D03FF">
              <w:rPr>
                <w:rFonts w:ascii="Times New Roman" w:hAnsi="Times New Roman" w:cs="Times New Roman"/>
                <w:sz w:val="24"/>
                <w:szCs w:val="24"/>
              </w:rPr>
              <w:t>сосна, лиственница</w:t>
            </w:r>
          </w:p>
          <w:p w:rsidR="00590F93" w:rsidRPr="006D03FF" w:rsidRDefault="00590F93" w:rsidP="00680D2E">
            <w:pPr>
              <w:pStyle w:val="ConsPlusCell"/>
              <w:rPr>
                <w:rFonts w:ascii="Times New Roman" w:hAnsi="Times New Roman" w:cs="Times New Roman"/>
                <w:sz w:val="24"/>
                <w:szCs w:val="24"/>
              </w:rPr>
            </w:pPr>
            <w:r w:rsidRPr="006D03FF">
              <w:rPr>
                <w:rFonts w:ascii="Times New Roman" w:hAnsi="Times New Roman" w:cs="Times New Roman"/>
                <w:sz w:val="24"/>
                <w:szCs w:val="24"/>
              </w:rPr>
              <w:t>ель, пихта</w:t>
            </w:r>
          </w:p>
          <w:p w:rsidR="00590F93" w:rsidRPr="006D03FF" w:rsidRDefault="00590F93" w:rsidP="00680D2E">
            <w:pPr>
              <w:pStyle w:val="ConsPlusCell"/>
              <w:rPr>
                <w:rFonts w:ascii="Times New Roman" w:hAnsi="Times New Roman" w:cs="Times New Roman"/>
                <w:sz w:val="24"/>
                <w:szCs w:val="24"/>
              </w:rPr>
            </w:pPr>
            <w:r w:rsidRPr="006D03FF">
              <w:rPr>
                <w:rFonts w:ascii="Times New Roman" w:hAnsi="Times New Roman" w:cs="Times New Roman"/>
                <w:sz w:val="24"/>
                <w:szCs w:val="24"/>
              </w:rPr>
              <w:t>дуб при семенном возобновлении</w:t>
            </w:r>
          </w:p>
          <w:p w:rsidR="00590F93" w:rsidRPr="006D03FF" w:rsidRDefault="00590F93" w:rsidP="00680D2E">
            <w:pPr>
              <w:pStyle w:val="ConsPlusCell"/>
              <w:rPr>
                <w:rFonts w:ascii="Times New Roman" w:hAnsi="Times New Roman" w:cs="Times New Roman"/>
                <w:sz w:val="24"/>
                <w:szCs w:val="24"/>
              </w:rPr>
            </w:pPr>
            <w:r w:rsidRPr="006D03FF">
              <w:rPr>
                <w:rFonts w:ascii="Times New Roman" w:hAnsi="Times New Roman" w:cs="Times New Roman"/>
                <w:sz w:val="24"/>
                <w:szCs w:val="24"/>
              </w:rPr>
              <w:t>дуб при порослевом возобновлении и другие твердолиственные</w:t>
            </w:r>
          </w:p>
          <w:p w:rsidR="00590F93" w:rsidRPr="006D03FF" w:rsidRDefault="00590F93" w:rsidP="00680D2E">
            <w:pPr>
              <w:pStyle w:val="ConsPlusCell"/>
              <w:rPr>
                <w:rFonts w:ascii="Times New Roman" w:hAnsi="Times New Roman" w:cs="Times New Roman"/>
                <w:sz w:val="24"/>
                <w:szCs w:val="24"/>
              </w:rPr>
            </w:pPr>
            <w:r w:rsidRPr="006D03FF">
              <w:rPr>
                <w:rFonts w:ascii="Times New Roman" w:hAnsi="Times New Roman" w:cs="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tcPr>
          <w:p w:rsidR="00590F93" w:rsidRPr="006D03FF" w:rsidRDefault="00590F93" w:rsidP="00680D2E">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tcPr>
          <w:p w:rsidR="00590F93" w:rsidRPr="006D03FF" w:rsidRDefault="00590F93" w:rsidP="00680D2E">
            <w:pPr>
              <w:pStyle w:val="ConsPlusCell"/>
              <w:jc w:val="center"/>
              <w:rPr>
                <w:rFonts w:ascii="Times New Roman" w:hAnsi="Times New Roman" w:cs="Times New Roman"/>
                <w:sz w:val="24"/>
                <w:szCs w:val="24"/>
              </w:rPr>
            </w:pPr>
          </w:p>
          <w:p w:rsidR="00590F93" w:rsidRPr="006D03FF" w:rsidRDefault="00590F93" w:rsidP="00680D2E">
            <w:pPr>
              <w:pStyle w:val="ConsPlusCell"/>
              <w:jc w:val="center"/>
              <w:rPr>
                <w:rFonts w:ascii="Times New Roman" w:hAnsi="Times New Roman" w:cs="Times New Roman"/>
                <w:sz w:val="24"/>
                <w:szCs w:val="24"/>
              </w:rPr>
            </w:pPr>
          </w:p>
          <w:p w:rsidR="00590F93" w:rsidRPr="006D03FF"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5</w:t>
            </w:r>
          </w:p>
          <w:p w:rsidR="00590F93" w:rsidRPr="006D03FF"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5</w:t>
            </w:r>
          </w:p>
          <w:p w:rsidR="00590F93" w:rsidRPr="006D03FF"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2,5</w:t>
            </w:r>
          </w:p>
          <w:p w:rsidR="00590F93" w:rsidRPr="006D03FF" w:rsidRDefault="00590F93" w:rsidP="00680D2E">
            <w:pPr>
              <w:pStyle w:val="ConsPlusCell"/>
              <w:jc w:val="center"/>
              <w:rPr>
                <w:rFonts w:ascii="Times New Roman" w:hAnsi="Times New Roman" w:cs="Times New Roman"/>
                <w:sz w:val="24"/>
                <w:szCs w:val="24"/>
              </w:rPr>
            </w:pPr>
          </w:p>
          <w:p w:rsidR="00590F93" w:rsidRPr="006D03FF"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10</w:t>
            </w:r>
          </w:p>
          <w:p w:rsidR="00590F93" w:rsidRPr="006D03FF"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10</w:t>
            </w:r>
          </w:p>
        </w:tc>
      </w:tr>
      <w:tr w:rsidR="00590F93" w:rsidRPr="006D03FF" w:rsidTr="00AA138C">
        <w:trPr>
          <w:cantSplit/>
          <w:trHeight w:val="316"/>
          <w:jc w:val="center"/>
        </w:trPr>
        <w:tc>
          <w:tcPr>
            <w:tcW w:w="777" w:type="dxa"/>
            <w:tcBorders>
              <w:top w:val="single" w:sz="4" w:space="0" w:color="auto"/>
              <w:left w:val="single" w:sz="6" w:space="0" w:color="auto"/>
              <w:bottom w:val="single" w:sz="4" w:space="0" w:color="auto"/>
              <w:right w:val="single" w:sz="4" w:space="0" w:color="auto"/>
            </w:tcBorders>
            <w:vAlign w:val="center"/>
          </w:tcPr>
          <w:p w:rsidR="00590F93" w:rsidRPr="006D03FF" w:rsidRDefault="00590F93" w:rsidP="00AA138C">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4.</w:t>
            </w:r>
          </w:p>
        </w:tc>
        <w:tc>
          <w:tcPr>
            <w:tcW w:w="5211" w:type="dxa"/>
            <w:tcBorders>
              <w:top w:val="single" w:sz="4" w:space="0" w:color="auto"/>
              <w:left w:val="single" w:sz="4" w:space="0" w:color="auto"/>
              <w:bottom w:val="single" w:sz="4" w:space="0" w:color="auto"/>
              <w:right w:val="single" w:sz="4" w:space="0" w:color="auto"/>
            </w:tcBorders>
          </w:tcPr>
          <w:p w:rsidR="00590F93" w:rsidRPr="006D03FF" w:rsidRDefault="00590F93" w:rsidP="00680D2E">
            <w:pPr>
              <w:pStyle w:val="ConsPlusCell"/>
              <w:rPr>
                <w:rFonts w:ascii="Times New Roman" w:hAnsi="Times New Roman" w:cs="Times New Roman"/>
                <w:b/>
                <w:sz w:val="24"/>
                <w:szCs w:val="24"/>
              </w:rPr>
            </w:pPr>
            <w:r w:rsidRPr="006D03FF">
              <w:rPr>
                <w:rFonts w:ascii="Times New Roman" w:hAnsi="Times New Roman" w:cs="Times New Roman"/>
                <w:b/>
                <w:sz w:val="24"/>
                <w:szCs w:val="24"/>
              </w:rPr>
              <w:t xml:space="preserve">Предельная ширина лесосек сплошных </w:t>
            </w:r>
          </w:p>
          <w:p w:rsidR="00590F93" w:rsidRPr="006D03FF" w:rsidRDefault="00590F93" w:rsidP="00680D2E">
            <w:pPr>
              <w:pStyle w:val="ConsPlusCell"/>
              <w:rPr>
                <w:rFonts w:ascii="Times New Roman" w:hAnsi="Times New Roman" w:cs="Times New Roman"/>
                <w:b/>
                <w:sz w:val="24"/>
                <w:szCs w:val="24"/>
              </w:rPr>
            </w:pPr>
            <w:r w:rsidRPr="006D03FF">
              <w:rPr>
                <w:rFonts w:ascii="Times New Roman" w:hAnsi="Times New Roman" w:cs="Times New Roman"/>
                <w:b/>
                <w:sz w:val="24"/>
                <w:szCs w:val="24"/>
              </w:rPr>
              <w:t>рубок, м</w:t>
            </w:r>
          </w:p>
          <w:p w:rsidR="00590F93" w:rsidRPr="006D03FF" w:rsidRDefault="00590F93" w:rsidP="00680D2E">
            <w:pPr>
              <w:pStyle w:val="ConsPlusCell"/>
              <w:rPr>
                <w:rFonts w:ascii="Times New Roman" w:hAnsi="Times New Roman" w:cs="Times New Roman"/>
                <w:sz w:val="24"/>
                <w:szCs w:val="24"/>
              </w:rPr>
            </w:pPr>
            <w:r w:rsidRPr="006D03FF">
              <w:rPr>
                <w:rFonts w:ascii="Times New Roman" w:hAnsi="Times New Roman" w:cs="Times New Roman"/>
                <w:sz w:val="24"/>
                <w:szCs w:val="24"/>
              </w:rPr>
              <w:t>сосна, лиственница</w:t>
            </w:r>
          </w:p>
          <w:p w:rsidR="00590F93" w:rsidRPr="006D03FF" w:rsidRDefault="00590F93" w:rsidP="00680D2E">
            <w:pPr>
              <w:pStyle w:val="ConsPlusCell"/>
              <w:rPr>
                <w:rFonts w:ascii="Times New Roman" w:hAnsi="Times New Roman" w:cs="Times New Roman"/>
                <w:sz w:val="24"/>
                <w:szCs w:val="24"/>
              </w:rPr>
            </w:pPr>
            <w:r w:rsidRPr="006D03FF">
              <w:rPr>
                <w:rFonts w:ascii="Times New Roman" w:hAnsi="Times New Roman" w:cs="Times New Roman"/>
                <w:sz w:val="24"/>
                <w:szCs w:val="24"/>
              </w:rPr>
              <w:t>ель, пихта</w:t>
            </w:r>
          </w:p>
          <w:p w:rsidR="00590F93" w:rsidRPr="006D03FF" w:rsidRDefault="00590F93" w:rsidP="00680D2E">
            <w:pPr>
              <w:pStyle w:val="ConsPlusCell"/>
              <w:rPr>
                <w:rFonts w:ascii="Times New Roman" w:hAnsi="Times New Roman" w:cs="Times New Roman"/>
                <w:sz w:val="24"/>
                <w:szCs w:val="24"/>
              </w:rPr>
            </w:pPr>
            <w:r w:rsidRPr="006D03FF">
              <w:rPr>
                <w:rFonts w:ascii="Times New Roman" w:hAnsi="Times New Roman" w:cs="Times New Roman"/>
                <w:sz w:val="24"/>
                <w:szCs w:val="24"/>
              </w:rPr>
              <w:t>дуб при семенном возобновлении</w:t>
            </w:r>
          </w:p>
          <w:p w:rsidR="00590F93" w:rsidRPr="006D03FF" w:rsidRDefault="00590F93" w:rsidP="00680D2E">
            <w:pPr>
              <w:pStyle w:val="ConsPlusCell"/>
              <w:rPr>
                <w:rFonts w:ascii="Times New Roman" w:hAnsi="Times New Roman" w:cs="Times New Roman"/>
                <w:sz w:val="24"/>
                <w:szCs w:val="24"/>
              </w:rPr>
            </w:pPr>
            <w:r w:rsidRPr="006D03FF">
              <w:rPr>
                <w:rFonts w:ascii="Times New Roman" w:hAnsi="Times New Roman" w:cs="Times New Roman"/>
                <w:sz w:val="24"/>
                <w:szCs w:val="24"/>
              </w:rPr>
              <w:t>дуб при порослевом возобновлении и другие твердолиственные</w:t>
            </w:r>
          </w:p>
          <w:p w:rsidR="00590F93" w:rsidRPr="006D03FF" w:rsidRDefault="00590F93" w:rsidP="00680D2E">
            <w:pPr>
              <w:pStyle w:val="ConsPlusCell"/>
              <w:rPr>
                <w:rFonts w:ascii="Times New Roman" w:hAnsi="Times New Roman" w:cs="Times New Roman"/>
                <w:b/>
                <w:sz w:val="24"/>
                <w:szCs w:val="24"/>
              </w:rPr>
            </w:pPr>
            <w:r w:rsidRPr="006D03FF">
              <w:rPr>
                <w:rFonts w:ascii="Times New Roman" w:hAnsi="Times New Roman" w:cs="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tcPr>
          <w:p w:rsidR="00590F93" w:rsidRPr="006D03FF" w:rsidRDefault="00590F93" w:rsidP="00680D2E">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tcPr>
          <w:p w:rsidR="00590F93" w:rsidRPr="006D03FF" w:rsidRDefault="00590F93" w:rsidP="00680D2E">
            <w:pPr>
              <w:pStyle w:val="ConsPlusCell"/>
              <w:jc w:val="center"/>
              <w:rPr>
                <w:rFonts w:ascii="Times New Roman" w:hAnsi="Times New Roman" w:cs="Times New Roman"/>
                <w:sz w:val="24"/>
                <w:szCs w:val="24"/>
              </w:rPr>
            </w:pPr>
          </w:p>
          <w:p w:rsidR="00590F93" w:rsidRPr="006D03FF" w:rsidRDefault="00590F93" w:rsidP="00680D2E">
            <w:pPr>
              <w:pStyle w:val="ConsPlusCell"/>
              <w:jc w:val="center"/>
              <w:rPr>
                <w:rFonts w:ascii="Times New Roman" w:hAnsi="Times New Roman" w:cs="Times New Roman"/>
                <w:sz w:val="24"/>
                <w:szCs w:val="24"/>
              </w:rPr>
            </w:pPr>
          </w:p>
          <w:p w:rsidR="00590F93" w:rsidRPr="006D03FF"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50</w:t>
            </w:r>
          </w:p>
          <w:p w:rsidR="00590F93" w:rsidRPr="006D03FF"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50</w:t>
            </w:r>
          </w:p>
          <w:p w:rsidR="00590F93" w:rsidRPr="006D03FF"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50</w:t>
            </w:r>
          </w:p>
          <w:p w:rsidR="00590F93" w:rsidRPr="006D03FF" w:rsidRDefault="00590F93" w:rsidP="00680D2E">
            <w:pPr>
              <w:pStyle w:val="ConsPlusCell"/>
              <w:jc w:val="center"/>
              <w:rPr>
                <w:rFonts w:ascii="Times New Roman" w:hAnsi="Times New Roman" w:cs="Times New Roman"/>
                <w:sz w:val="24"/>
                <w:szCs w:val="24"/>
              </w:rPr>
            </w:pPr>
          </w:p>
          <w:p w:rsidR="00590F93" w:rsidRPr="006D03FF"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100</w:t>
            </w:r>
          </w:p>
          <w:p w:rsidR="00590F93" w:rsidRPr="006D03FF"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100</w:t>
            </w:r>
          </w:p>
        </w:tc>
      </w:tr>
      <w:tr w:rsidR="00590F93" w:rsidRPr="006D03FF" w:rsidTr="00AA138C">
        <w:trPr>
          <w:cantSplit/>
          <w:trHeight w:val="1861"/>
          <w:jc w:val="center"/>
        </w:trPr>
        <w:tc>
          <w:tcPr>
            <w:tcW w:w="777" w:type="dxa"/>
            <w:tcBorders>
              <w:top w:val="single" w:sz="4" w:space="0" w:color="auto"/>
              <w:left w:val="single" w:sz="6" w:space="0" w:color="auto"/>
              <w:bottom w:val="single" w:sz="4" w:space="0" w:color="auto"/>
              <w:right w:val="single" w:sz="4" w:space="0" w:color="auto"/>
            </w:tcBorders>
            <w:vAlign w:val="center"/>
          </w:tcPr>
          <w:p w:rsidR="00590F93" w:rsidRPr="006D03FF" w:rsidRDefault="00590F93" w:rsidP="00AA138C">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5.</w:t>
            </w:r>
          </w:p>
        </w:tc>
        <w:tc>
          <w:tcPr>
            <w:tcW w:w="5211" w:type="dxa"/>
            <w:tcBorders>
              <w:top w:val="single" w:sz="4" w:space="0" w:color="auto"/>
              <w:left w:val="single" w:sz="4" w:space="0" w:color="auto"/>
              <w:bottom w:val="single" w:sz="4" w:space="0" w:color="auto"/>
              <w:right w:val="single" w:sz="4" w:space="0" w:color="auto"/>
            </w:tcBorders>
          </w:tcPr>
          <w:p w:rsidR="00590F93" w:rsidRPr="006D03FF" w:rsidRDefault="00590F93" w:rsidP="00680D2E">
            <w:pPr>
              <w:pStyle w:val="ConsPlusCell"/>
              <w:rPr>
                <w:rFonts w:ascii="Times New Roman" w:hAnsi="Times New Roman" w:cs="Times New Roman"/>
                <w:b/>
                <w:sz w:val="24"/>
                <w:szCs w:val="24"/>
              </w:rPr>
            </w:pPr>
            <w:r w:rsidRPr="006D03FF">
              <w:rPr>
                <w:rFonts w:ascii="Times New Roman" w:hAnsi="Times New Roman" w:cs="Times New Roman"/>
                <w:b/>
                <w:sz w:val="24"/>
                <w:szCs w:val="24"/>
              </w:rPr>
              <w:t>Срок примыкания лесосек, лет</w:t>
            </w:r>
          </w:p>
          <w:p w:rsidR="00590F93" w:rsidRPr="006D03FF" w:rsidRDefault="00590F93" w:rsidP="00680D2E">
            <w:pPr>
              <w:pStyle w:val="ConsPlusCell"/>
              <w:rPr>
                <w:rFonts w:ascii="Times New Roman" w:hAnsi="Times New Roman" w:cs="Times New Roman"/>
                <w:sz w:val="24"/>
                <w:szCs w:val="24"/>
              </w:rPr>
            </w:pPr>
            <w:r w:rsidRPr="006D03FF">
              <w:rPr>
                <w:rFonts w:ascii="Times New Roman" w:hAnsi="Times New Roman" w:cs="Times New Roman"/>
                <w:sz w:val="24"/>
                <w:szCs w:val="24"/>
              </w:rPr>
              <w:t>сосна, лиственница</w:t>
            </w:r>
          </w:p>
          <w:p w:rsidR="00590F93" w:rsidRPr="006D03FF" w:rsidRDefault="00590F93" w:rsidP="00680D2E">
            <w:pPr>
              <w:pStyle w:val="ConsPlusCell"/>
              <w:rPr>
                <w:rFonts w:ascii="Times New Roman" w:hAnsi="Times New Roman" w:cs="Times New Roman"/>
                <w:sz w:val="24"/>
                <w:szCs w:val="24"/>
              </w:rPr>
            </w:pPr>
            <w:r w:rsidRPr="006D03FF">
              <w:rPr>
                <w:rFonts w:ascii="Times New Roman" w:hAnsi="Times New Roman" w:cs="Times New Roman"/>
                <w:sz w:val="24"/>
                <w:szCs w:val="24"/>
              </w:rPr>
              <w:t>ель, пихта</w:t>
            </w:r>
          </w:p>
          <w:p w:rsidR="00590F93" w:rsidRPr="006D03FF" w:rsidRDefault="00590F93" w:rsidP="00680D2E">
            <w:pPr>
              <w:pStyle w:val="ConsPlusCell"/>
              <w:rPr>
                <w:rFonts w:ascii="Times New Roman" w:hAnsi="Times New Roman" w:cs="Times New Roman"/>
                <w:sz w:val="24"/>
                <w:szCs w:val="24"/>
              </w:rPr>
            </w:pPr>
            <w:r w:rsidRPr="006D03FF">
              <w:rPr>
                <w:rFonts w:ascii="Times New Roman" w:hAnsi="Times New Roman" w:cs="Times New Roman"/>
                <w:sz w:val="24"/>
                <w:szCs w:val="24"/>
              </w:rPr>
              <w:t>дуб при семенном возобновлении</w:t>
            </w:r>
          </w:p>
          <w:p w:rsidR="00590F93" w:rsidRPr="006D03FF" w:rsidRDefault="00590F93" w:rsidP="00680D2E">
            <w:pPr>
              <w:pStyle w:val="ConsPlusCell"/>
              <w:rPr>
                <w:rFonts w:ascii="Times New Roman" w:hAnsi="Times New Roman" w:cs="Times New Roman"/>
                <w:sz w:val="24"/>
                <w:szCs w:val="24"/>
              </w:rPr>
            </w:pPr>
            <w:r w:rsidRPr="006D03FF">
              <w:rPr>
                <w:rFonts w:ascii="Times New Roman" w:hAnsi="Times New Roman" w:cs="Times New Roman"/>
                <w:sz w:val="24"/>
                <w:szCs w:val="24"/>
              </w:rPr>
              <w:t>дуб при порослевом возобновлении и другие твердолиственные</w:t>
            </w:r>
          </w:p>
          <w:p w:rsidR="00590F93" w:rsidRPr="006D03FF" w:rsidRDefault="00590F93" w:rsidP="00680D2E">
            <w:pPr>
              <w:pStyle w:val="ConsPlusCell"/>
              <w:rPr>
                <w:rFonts w:ascii="Times New Roman" w:hAnsi="Times New Roman" w:cs="Times New Roman"/>
                <w:b/>
                <w:sz w:val="24"/>
                <w:szCs w:val="24"/>
              </w:rPr>
            </w:pPr>
            <w:r w:rsidRPr="006D03FF">
              <w:rPr>
                <w:rFonts w:ascii="Times New Roman" w:hAnsi="Times New Roman" w:cs="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tcPr>
          <w:p w:rsidR="00590F93" w:rsidRPr="006D03FF" w:rsidRDefault="00590F93" w:rsidP="00680D2E">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tcPr>
          <w:p w:rsidR="00590F93" w:rsidRPr="006D03FF" w:rsidRDefault="00590F93" w:rsidP="00680D2E">
            <w:pPr>
              <w:pStyle w:val="ConsPlusCell"/>
              <w:jc w:val="center"/>
              <w:rPr>
                <w:rFonts w:ascii="Times New Roman" w:hAnsi="Times New Roman" w:cs="Times New Roman"/>
                <w:sz w:val="24"/>
                <w:szCs w:val="24"/>
              </w:rPr>
            </w:pPr>
          </w:p>
          <w:p w:rsidR="00590F93" w:rsidRPr="006D03FF"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4</w:t>
            </w:r>
          </w:p>
          <w:p w:rsidR="00590F93" w:rsidRPr="006D03FF"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4</w:t>
            </w:r>
          </w:p>
          <w:p w:rsidR="00590F93" w:rsidRPr="006D03FF"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4</w:t>
            </w:r>
          </w:p>
          <w:p w:rsidR="00590F93" w:rsidRPr="006D03FF" w:rsidRDefault="00590F93" w:rsidP="00680D2E">
            <w:pPr>
              <w:pStyle w:val="ConsPlusCell"/>
              <w:jc w:val="center"/>
              <w:rPr>
                <w:rFonts w:ascii="Times New Roman" w:hAnsi="Times New Roman" w:cs="Times New Roman"/>
                <w:sz w:val="24"/>
                <w:szCs w:val="24"/>
              </w:rPr>
            </w:pPr>
          </w:p>
          <w:p w:rsidR="00590F93" w:rsidRPr="006D03FF"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4</w:t>
            </w:r>
          </w:p>
          <w:p w:rsidR="00590F93" w:rsidRPr="006D03FF"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2</w:t>
            </w:r>
          </w:p>
        </w:tc>
      </w:tr>
      <w:tr w:rsidR="00590F93" w:rsidRPr="006D03FF" w:rsidTr="00AA138C">
        <w:trPr>
          <w:cantSplit/>
          <w:trHeight w:val="1627"/>
          <w:jc w:val="center"/>
        </w:trPr>
        <w:tc>
          <w:tcPr>
            <w:tcW w:w="777" w:type="dxa"/>
            <w:tcBorders>
              <w:top w:val="single" w:sz="4" w:space="0" w:color="auto"/>
              <w:left w:val="single" w:sz="6" w:space="0" w:color="auto"/>
              <w:bottom w:val="single" w:sz="4" w:space="0" w:color="auto"/>
              <w:right w:val="single" w:sz="4" w:space="0" w:color="auto"/>
            </w:tcBorders>
            <w:vAlign w:val="center"/>
          </w:tcPr>
          <w:p w:rsidR="00590F93" w:rsidRPr="006D03FF" w:rsidRDefault="00590F93" w:rsidP="00AA138C">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6.</w:t>
            </w:r>
          </w:p>
        </w:tc>
        <w:tc>
          <w:tcPr>
            <w:tcW w:w="5211" w:type="dxa"/>
            <w:tcBorders>
              <w:top w:val="single" w:sz="4" w:space="0" w:color="auto"/>
              <w:left w:val="single" w:sz="4" w:space="0" w:color="auto"/>
              <w:bottom w:val="single" w:sz="4" w:space="0" w:color="auto"/>
              <w:right w:val="single" w:sz="4" w:space="0" w:color="auto"/>
            </w:tcBorders>
          </w:tcPr>
          <w:p w:rsidR="00590F93" w:rsidRPr="006D03FF" w:rsidRDefault="00590F93" w:rsidP="00680D2E">
            <w:pPr>
              <w:pStyle w:val="ConsPlusCell"/>
              <w:rPr>
                <w:rFonts w:ascii="Times New Roman" w:hAnsi="Times New Roman" w:cs="Times New Roman"/>
                <w:b/>
                <w:sz w:val="24"/>
                <w:szCs w:val="24"/>
              </w:rPr>
            </w:pPr>
            <w:r w:rsidRPr="006D03FF">
              <w:rPr>
                <w:rFonts w:ascii="Times New Roman" w:hAnsi="Times New Roman" w:cs="Times New Roman"/>
                <w:b/>
                <w:sz w:val="24"/>
                <w:szCs w:val="24"/>
              </w:rPr>
              <w:t>Сроки повторяемости рубок, лет</w:t>
            </w:r>
          </w:p>
          <w:p w:rsidR="00590F93" w:rsidRPr="006D03FF" w:rsidRDefault="00590F93" w:rsidP="00680D2E">
            <w:pPr>
              <w:pStyle w:val="ConsPlusCell"/>
              <w:rPr>
                <w:rFonts w:ascii="Times New Roman" w:hAnsi="Times New Roman" w:cs="Times New Roman"/>
                <w:sz w:val="24"/>
                <w:szCs w:val="24"/>
              </w:rPr>
            </w:pPr>
            <w:r w:rsidRPr="006D03FF">
              <w:rPr>
                <w:rFonts w:ascii="Times New Roman" w:hAnsi="Times New Roman" w:cs="Times New Roman"/>
                <w:sz w:val="24"/>
                <w:szCs w:val="24"/>
              </w:rPr>
              <w:t>Добровольно-выборочные рубки</w:t>
            </w:r>
          </w:p>
          <w:p w:rsidR="00590F93" w:rsidRPr="006D03FF" w:rsidRDefault="00590F93" w:rsidP="00680D2E">
            <w:pPr>
              <w:pStyle w:val="ConsPlusCell"/>
              <w:rPr>
                <w:rFonts w:ascii="Times New Roman" w:hAnsi="Times New Roman" w:cs="Times New Roman"/>
                <w:sz w:val="24"/>
                <w:szCs w:val="24"/>
              </w:rPr>
            </w:pPr>
            <w:r w:rsidRPr="006D03FF">
              <w:rPr>
                <w:rFonts w:ascii="Times New Roman" w:hAnsi="Times New Roman" w:cs="Times New Roman"/>
                <w:sz w:val="24"/>
                <w:szCs w:val="24"/>
              </w:rPr>
              <w:t>Группово-выборочные рубки</w:t>
            </w:r>
          </w:p>
          <w:p w:rsidR="00590F93" w:rsidRPr="006D03FF" w:rsidRDefault="00590F93" w:rsidP="00680D2E">
            <w:pPr>
              <w:pStyle w:val="ConsPlusCell"/>
              <w:rPr>
                <w:rFonts w:ascii="Times New Roman" w:hAnsi="Times New Roman" w:cs="Times New Roman"/>
                <w:sz w:val="24"/>
                <w:szCs w:val="24"/>
              </w:rPr>
            </w:pPr>
            <w:r w:rsidRPr="006D03FF">
              <w:rPr>
                <w:rFonts w:ascii="Times New Roman" w:hAnsi="Times New Roman" w:cs="Times New Roman"/>
                <w:sz w:val="24"/>
                <w:szCs w:val="24"/>
              </w:rPr>
              <w:t>Равномерно-постепенные рубки</w:t>
            </w:r>
          </w:p>
          <w:p w:rsidR="00590F93" w:rsidRPr="006D03FF" w:rsidRDefault="00590F93" w:rsidP="00680D2E">
            <w:pPr>
              <w:pStyle w:val="ConsPlusCell"/>
              <w:rPr>
                <w:rFonts w:ascii="Times New Roman" w:hAnsi="Times New Roman" w:cs="Times New Roman"/>
                <w:sz w:val="24"/>
                <w:szCs w:val="24"/>
              </w:rPr>
            </w:pPr>
            <w:r w:rsidRPr="006D03FF">
              <w:rPr>
                <w:rFonts w:ascii="Times New Roman" w:hAnsi="Times New Roman" w:cs="Times New Roman"/>
                <w:sz w:val="24"/>
                <w:szCs w:val="24"/>
              </w:rPr>
              <w:t>Группово-постепенные рубки</w:t>
            </w:r>
          </w:p>
          <w:p w:rsidR="00590F93" w:rsidRPr="006D03FF" w:rsidRDefault="00590F93" w:rsidP="00680D2E">
            <w:pPr>
              <w:pStyle w:val="ConsPlusCell"/>
              <w:rPr>
                <w:rFonts w:ascii="Times New Roman" w:hAnsi="Times New Roman" w:cs="Times New Roman"/>
                <w:sz w:val="24"/>
                <w:szCs w:val="24"/>
              </w:rPr>
            </w:pPr>
            <w:r w:rsidRPr="006D03FF">
              <w:rPr>
                <w:rFonts w:ascii="Times New Roman" w:hAnsi="Times New Roman" w:cs="Times New Roman"/>
                <w:sz w:val="24"/>
                <w:szCs w:val="24"/>
              </w:rPr>
              <w:t>Чересполосные постепенные рубки</w:t>
            </w:r>
          </w:p>
        </w:tc>
        <w:tc>
          <w:tcPr>
            <w:tcW w:w="1843" w:type="dxa"/>
            <w:tcBorders>
              <w:top w:val="single" w:sz="4" w:space="0" w:color="auto"/>
              <w:left w:val="single" w:sz="4" w:space="0" w:color="auto"/>
              <w:bottom w:val="single" w:sz="4" w:space="0" w:color="auto"/>
              <w:right w:val="single" w:sz="4" w:space="0" w:color="auto"/>
            </w:tcBorders>
          </w:tcPr>
          <w:p w:rsidR="00590F93" w:rsidRPr="006D03FF" w:rsidRDefault="00590F93" w:rsidP="00680D2E">
            <w:pPr>
              <w:pStyle w:val="ConsPlusCell"/>
              <w:jc w:val="center"/>
              <w:rPr>
                <w:rFonts w:ascii="Times New Roman" w:hAnsi="Times New Roman" w:cs="Times New Roman"/>
                <w:sz w:val="24"/>
                <w:szCs w:val="24"/>
              </w:rPr>
            </w:pPr>
          </w:p>
          <w:p w:rsidR="00590F93" w:rsidRPr="006D03FF"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8-30</w:t>
            </w:r>
          </w:p>
          <w:p w:rsidR="00590F93" w:rsidRPr="006D03FF"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8-30</w:t>
            </w:r>
          </w:p>
          <w:p w:rsidR="00590F93" w:rsidRPr="006D03FF"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4-8</w:t>
            </w:r>
          </w:p>
          <w:p w:rsidR="00590F93" w:rsidRPr="006D03FF"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30-40</w:t>
            </w:r>
          </w:p>
          <w:p w:rsidR="00590F93" w:rsidRPr="006D03FF"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4-8</w:t>
            </w:r>
          </w:p>
        </w:tc>
        <w:tc>
          <w:tcPr>
            <w:tcW w:w="2159" w:type="dxa"/>
            <w:tcBorders>
              <w:top w:val="single" w:sz="4" w:space="0" w:color="auto"/>
              <w:left w:val="single" w:sz="4" w:space="0" w:color="auto"/>
              <w:bottom w:val="single" w:sz="4" w:space="0" w:color="auto"/>
              <w:right w:val="single" w:sz="6" w:space="0" w:color="auto"/>
            </w:tcBorders>
          </w:tcPr>
          <w:p w:rsidR="00590F93" w:rsidRPr="006D03FF" w:rsidRDefault="00590F93" w:rsidP="00680D2E">
            <w:pPr>
              <w:pStyle w:val="ConsPlusCell"/>
              <w:jc w:val="center"/>
              <w:rPr>
                <w:rFonts w:ascii="Times New Roman" w:hAnsi="Times New Roman" w:cs="Times New Roman"/>
                <w:sz w:val="24"/>
                <w:szCs w:val="24"/>
              </w:rPr>
            </w:pPr>
          </w:p>
        </w:tc>
      </w:tr>
      <w:tr w:rsidR="00590F93" w:rsidRPr="006D03FF" w:rsidTr="00AA138C">
        <w:trPr>
          <w:cantSplit/>
          <w:trHeight w:val="1974"/>
          <w:jc w:val="center"/>
        </w:trPr>
        <w:tc>
          <w:tcPr>
            <w:tcW w:w="777" w:type="dxa"/>
            <w:tcBorders>
              <w:top w:val="single" w:sz="4" w:space="0" w:color="auto"/>
              <w:left w:val="single" w:sz="6" w:space="0" w:color="auto"/>
              <w:bottom w:val="single" w:sz="4" w:space="0" w:color="auto"/>
              <w:right w:val="single" w:sz="4" w:space="0" w:color="auto"/>
            </w:tcBorders>
            <w:vAlign w:val="center"/>
          </w:tcPr>
          <w:p w:rsidR="00590F93" w:rsidRPr="006D03FF" w:rsidRDefault="00590F93" w:rsidP="00AA138C">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7.</w:t>
            </w:r>
          </w:p>
        </w:tc>
        <w:tc>
          <w:tcPr>
            <w:tcW w:w="5211" w:type="dxa"/>
            <w:tcBorders>
              <w:top w:val="single" w:sz="4" w:space="0" w:color="auto"/>
              <w:left w:val="single" w:sz="4" w:space="0" w:color="auto"/>
              <w:bottom w:val="single" w:sz="4" w:space="0" w:color="auto"/>
              <w:right w:val="single" w:sz="4" w:space="0" w:color="auto"/>
            </w:tcBorders>
          </w:tcPr>
          <w:p w:rsidR="00590F93" w:rsidRPr="006D03FF" w:rsidRDefault="00590F93" w:rsidP="00680D2E">
            <w:pPr>
              <w:pStyle w:val="ConsPlusCell"/>
              <w:rPr>
                <w:rFonts w:ascii="Times New Roman" w:hAnsi="Times New Roman" w:cs="Times New Roman"/>
                <w:b/>
                <w:sz w:val="24"/>
                <w:szCs w:val="24"/>
              </w:rPr>
            </w:pPr>
            <w:r w:rsidRPr="006D03FF">
              <w:rPr>
                <w:rFonts w:ascii="Times New Roman" w:hAnsi="Times New Roman" w:cs="Times New Roman"/>
                <w:b/>
                <w:sz w:val="24"/>
                <w:szCs w:val="24"/>
              </w:rPr>
              <w:t>Количество зарубов в расчете  на 1 км стороны лесного квартала</w:t>
            </w:r>
          </w:p>
          <w:p w:rsidR="00590F93" w:rsidRPr="006D03FF" w:rsidRDefault="00590F93" w:rsidP="00680D2E">
            <w:pPr>
              <w:pStyle w:val="ConsPlusCell"/>
              <w:rPr>
                <w:rFonts w:ascii="Times New Roman" w:hAnsi="Times New Roman" w:cs="Times New Roman"/>
                <w:sz w:val="24"/>
                <w:szCs w:val="24"/>
              </w:rPr>
            </w:pPr>
            <w:r w:rsidRPr="006D03FF">
              <w:rPr>
                <w:rFonts w:ascii="Times New Roman" w:hAnsi="Times New Roman" w:cs="Times New Roman"/>
                <w:sz w:val="24"/>
                <w:szCs w:val="24"/>
              </w:rPr>
              <w:t>при ширине (протяженности) лесосек до 50 м</w:t>
            </w:r>
          </w:p>
          <w:p w:rsidR="00590F93" w:rsidRPr="006D03FF" w:rsidRDefault="00590F93" w:rsidP="00680D2E">
            <w:pPr>
              <w:pStyle w:val="ConsPlusCell"/>
              <w:rPr>
                <w:rFonts w:ascii="Times New Roman" w:hAnsi="Times New Roman" w:cs="Times New Roman"/>
                <w:sz w:val="24"/>
                <w:szCs w:val="24"/>
              </w:rPr>
            </w:pPr>
            <w:r w:rsidRPr="006D03FF">
              <w:rPr>
                <w:rFonts w:ascii="Times New Roman" w:hAnsi="Times New Roman" w:cs="Times New Roman"/>
                <w:sz w:val="24"/>
                <w:szCs w:val="24"/>
              </w:rPr>
              <w:t>при  ширине (протяженности ) лесосек 51-150 м</w:t>
            </w:r>
          </w:p>
          <w:p w:rsidR="00590F93" w:rsidRPr="006D03FF" w:rsidRDefault="00590F93" w:rsidP="00680D2E">
            <w:pPr>
              <w:pStyle w:val="ConsPlusCell"/>
              <w:rPr>
                <w:rFonts w:ascii="Times New Roman" w:hAnsi="Times New Roman" w:cs="Times New Roman"/>
                <w:sz w:val="24"/>
                <w:szCs w:val="24"/>
              </w:rPr>
            </w:pPr>
            <w:r w:rsidRPr="006D03FF">
              <w:rPr>
                <w:rFonts w:ascii="Times New Roman" w:hAnsi="Times New Roman" w:cs="Times New Roman"/>
                <w:sz w:val="24"/>
                <w:szCs w:val="24"/>
              </w:rPr>
              <w:t>при ширине (протяженности ) лесосек 151-250 м</w:t>
            </w:r>
          </w:p>
          <w:p w:rsidR="00590F93" w:rsidRPr="006D03FF" w:rsidRDefault="00590F93" w:rsidP="00680D2E">
            <w:pPr>
              <w:pStyle w:val="ConsPlusCell"/>
              <w:rPr>
                <w:rFonts w:ascii="Times New Roman" w:hAnsi="Times New Roman" w:cs="Times New Roman"/>
                <w:b/>
                <w:sz w:val="24"/>
                <w:szCs w:val="24"/>
              </w:rPr>
            </w:pPr>
            <w:r w:rsidRPr="006D03FF">
              <w:rPr>
                <w:rFonts w:ascii="Times New Roman" w:hAnsi="Times New Roman" w:cs="Times New Roman"/>
                <w:sz w:val="24"/>
                <w:szCs w:val="24"/>
              </w:rPr>
              <w:t xml:space="preserve">при ширине (протяженности ) лесосек свыше 250 м </w:t>
            </w:r>
          </w:p>
        </w:tc>
        <w:tc>
          <w:tcPr>
            <w:tcW w:w="1843" w:type="dxa"/>
            <w:tcBorders>
              <w:top w:val="single" w:sz="4" w:space="0" w:color="auto"/>
              <w:left w:val="single" w:sz="4" w:space="0" w:color="auto"/>
              <w:bottom w:val="single" w:sz="4" w:space="0" w:color="auto"/>
              <w:right w:val="single" w:sz="4" w:space="0" w:color="auto"/>
            </w:tcBorders>
          </w:tcPr>
          <w:p w:rsidR="00590F93" w:rsidRPr="006D03FF" w:rsidRDefault="00590F93" w:rsidP="00680D2E">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tcPr>
          <w:p w:rsidR="00590F93" w:rsidRPr="006D03FF" w:rsidRDefault="00590F93" w:rsidP="00680D2E">
            <w:pPr>
              <w:pStyle w:val="ConsPlusCell"/>
              <w:jc w:val="center"/>
              <w:rPr>
                <w:rFonts w:ascii="Times New Roman" w:hAnsi="Times New Roman" w:cs="Times New Roman"/>
                <w:sz w:val="24"/>
                <w:szCs w:val="24"/>
              </w:rPr>
            </w:pPr>
          </w:p>
          <w:p w:rsidR="00590F93" w:rsidRPr="006D03FF" w:rsidRDefault="00590F93" w:rsidP="00680D2E">
            <w:pPr>
              <w:pStyle w:val="ConsPlusCell"/>
              <w:jc w:val="center"/>
              <w:rPr>
                <w:rFonts w:ascii="Times New Roman" w:hAnsi="Times New Roman" w:cs="Times New Roman"/>
                <w:sz w:val="24"/>
                <w:szCs w:val="24"/>
              </w:rPr>
            </w:pPr>
          </w:p>
          <w:p w:rsidR="00590F93" w:rsidRPr="006D03FF"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не более 4</w:t>
            </w:r>
          </w:p>
          <w:p w:rsidR="00590F93" w:rsidRPr="006D03FF"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не более 3</w:t>
            </w:r>
          </w:p>
          <w:p w:rsidR="00590F93" w:rsidRPr="006D03FF"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не более 2</w:t>
            </w:r>
          </w:p>
          <w:p w:rsidR="00590F93" w:rsidRPr="006D03FF"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1</w:t>
            </w:r>
          </w:p>
        </w:tc>
      </w:tr>
      <w:tr w:rsidR="00590F93" w:rsidRPr="006D03FF" w:rsidTr="00AA138C">
        <w:trPr>
          <w:cantSplit/>
          <w:trHeight w:val="2460"/>
          <w:jc w:val="center"/>
        </w:trPr>
        <w:tc>
          <w:tcPr>
            <w:tcW w:w="777" w:type="dxa"/>
            <w:tcBorders>
              <w:top w:val="single" w:sz="4" w:space="0" w:color="auto"/>
              <w:left w:val="single" w:sz="6" w:space="0" w:color="auto"/>
              <w:bottom w:val="single" w:sz="4" w:space="0" w:color="auto"/>
              <w:right w:val="single" w:sz="4" w:space="0" w:color="auto"/>
            </w:tcBorders>
            <w:vAlign w:val="center"/>
          </w:tcPr>
          <w:p w:rsidR="00590F93" w:rsidRPr="006D03FF" w:rsidRDefault="00590F93" w:rsidP="00AA138C">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8.</w:t>
            </w:r>
          </w:p>
        </w:tc>
        <w:tc>
          <w:tcPr>
            <w:tcW w:w="5211" w:type="dxa"/>
            <w:tcBorders>
              <w:top w:val="single" w:sz="4" w:space="0" w:color="auto"/>
              <w:left w:val="single" w:sz="4" w:space="0" w:color="auto"/>
              <w:bottom w:val="single" w:sz="4" w:space="0" w:color="auto"/>
              <w:right w:val="single" w:sz="4" w:space="0" w:color="auto"/>
            </w:tcBorders>
          </w:tcPr>
          <w:p w:rsidR="00590F93" w:rsidRPr="006D03FF" w:rsidRDefault="00590F93" w:rsidP="00680D2E">
            <w:pPr>
              <w:pStyle w:val="ConsPlusCell"/>
              <w:rPr>
                <w:rFonts w:ascii="Times New Roman" w:hAnsi="Times New Roman" w:cs="Times New Roman"/>
                <w:b/>
                <w:sz w:val="24"/>
                <w:szCs w:val="24"/>
              </w:rPr>
            </w:pPr>
            <w:r w:rsidRPr="006D03FF">
              <w:rPr>
                <w:rFonts w:ascii="Times New Roman" w:hAnsi="Times New Roman" w:cs="Times New Roman"/>
                <w:b/>
                <w:sz w:val="24"/>
                <w:szCs w:val="24"/>
              </w:rPr>
              <w:t>Общая площадь  под погрузочные пункты, производственные и бытовые объекты (от общей площади лесосеки)</w:t>
            </w:r>
          </w:p>
          <w:p w:rsidR="00590F93" w:rsidRPr="006D03FF" w:rsidRDefault="00590F93" w:rsidP="00680D2E">
            <w:pPr>
              <w:pStyle w:val="ConsPlusCell"/>
              <w:rPr>
                <w:rFonts w:ascii="Times New Roman" w:hAnsi="Times New Roman" w:cs="Times New Roman"/>
                <w:sz w:val="24"/>
                <w:szCs w:val="24"/>
              </w:rPr>
            </w:pPr>
            <w:r w:rsidRPr="006D03FF">
              <w:rPr>
                <w:rFonts w:ascii="Times New Roman" w:hAnsi="Times New Roman" w:cs="Times New Roman"/>
                <w:sz w:val="24"/>
                <w:szCs w:val="24"/>
              </w:rPr>
              <w:t>- с послед. искусственным лесовосстановлением</w:t>
            </w:r>
          </w:p>
          <w:p w:rsidR="00590F93" w:rsidRPr="006D03FF" w:rsidRDefault="00590F93" w:rsidP="00680D2E">
            <w:pPr>
              <w:pStyle w:val="ConsPlusCell"/>
              <w:rPr>
                <w:rFonts w:ascii="Times New Roman" w:hAnsi="Times New Roman" w:cs="Times New Roman"/>
                <w:sz w:val="24"/>
                <w:szCs w:val="24"/>
              </w:rPr>
            </w:pPr>
            <w:r w:rsidRPr="006D03FF">
              <w:rPr>
                <w:rFonts w:ascii="Times New Roman" w:hAnsi="Times New Roman" w:cs="Times New Roman"/>
                <w:sz w:val="24"/>
                <w:szCs w:val="24"/>
              </w:rPr>
              <w:t>На лесосеках площадью более 10 га</w:t>
            </w:r>
          </w:p>
          <w:p w:rsidR="00590F93" w:rsidRPr="006D03FF" w:rsidRDefault="00590F93" w:rsidP="00680D2E">
            <w:pPr>
              <w:pStyle w:val="ConsPlusCell"/>
              <w:rPr>
                <w:rFonts w:ascii="Times New Roman" w:hAnsi="Times New Roman" w:cs="Times New Roman"/>
                <w:sz w:val="24"/>
                <w:szCs w:val="24"/>
              </w:rPr>
            </w:pPr>
            <w:r w:rsidRPr="006D03FF">
              <w:rPr>
                <w:rFonts w:ascii="Times New Roman" w:hAnsi="Times New Roman" w:cs="Times New Roman"/>
                <w:sz w:val="24"/>
                <w:szCs w:val="24"/>
              </w:rPr>
              <w:t>- для создании межсезонных запасов древесины</w:t>
            </w:r>
          </w:p>
          <w:p w:rsidR="00590F93" w:rsidRPr="006D03FF" w:rsidRDefault="00590F93" w:rsidP="00680D2E">
            <w:pPr>
              <w:pStyle w:val="ConsPlusCell"/>
              <w:rPr>
                <w:rFonts w:ascii="Times New Roman" w:hAnsi="Times New Roman" w:cs="Times New Roman"/>
                <w:sz w:val="24"/>
                <w:szCs w:val="24"/>
              </w:rPr>
            </w:pPr>
            <w:r w:rsidRPr="006D03FF">
              <w:rPr>
                <w:rFonts w:ascii="Times New Roman" w:hAnsi="Times New Roman" w:cs="Times New Roman"/>
                <w:sz w:val="24"/>
                <w:szCs w:val="24"/>
              </w:rPr>
              <w:t>- с повреждением почвы</w:t>
            </w:r>
          </w:p>
          <w:p w:rsidR="00590F93" w:rsidRPr="006D03FF" w:rsidRDefault="00590F93" w:rsidP="00680D2E">
            <w:pPr>
              <w:pStyle w:val="ConsPlusCell"/>
              <w:rPr>
                <w:rFonts w:ascii="Times New Roman" w:hAnsi="Times New Roman" w:cs="Times New Roman"/>
                <w:sz w:val="24"/>
                <w:szCs w:val="24"/>
              </w:rPr>
            </w:pPr>
            <w:r w:rsidRPr="006D03FF">
              <w:rPr>
                <w:rFonts w:ascii="Times New Roman" w:hAnsi="Times New Roman" w:cs="Times New Roman"/>
                <w:sz w:val="24"/>
                <w:szCs w:val="24"/>
              </w:rPr>
              <w:t>На лесосеках площадью 10 га и менее:</w:t>
            </w:r>
          </w:p>
          <w:p w:rsidR="00590F93" w:rsidRPr="006D03FF" w:rsidRDefault="00590F93" w:rsidP="00680D2E">
            <w:pPr>
              <w:pStyle w:val="ConsPlusCell"/>
              <w:rPr>
                <w:rFonts w:ascii="Times New Roman" w:hAnsi="Times New Roman" w:cs="Times New Roman"/>
                <w:sz w:val="24"/>
                <w:szCs w:val="24"/>
              </w:rPr>
            </w:pPr>
            <w:r w:rsidRPr="006D03FF">
              <w:rPr>
                <w:rFonts w:ascii="Times New Roman" w:hAnsi="Times New Roman" w:cs="Times New Roman"/>
                <w:sz w:val="24"/>
                <w:szCs w:val="24"/>
              </w:rPr>
              <w:t>- с последующим возобновлением</w:t>
            </w:r>
          </w:p>
          <w:p w:rsidR="00590F93" w:rsidRPr="006D03FF" w:rsidRDefault="00590F93" w:rsidP="00680D2E">
            <w:pPr>
              <w:pStyle w:val="ConsPlusCell"/>
              <w:rPr>
                <w:rFonts w:ascii="Times New Roman" w:hAnsi="Times New Roman" w:cs="Times New Roman"/>
                <w:sz w:val="24"/>
                <w:szCs w:val="24"/>
              </w:rPr>
            </w:pPr>
            <w:r w:rsidRPr="006D03FF">
              <w:rPr>
                <w:rFonts w:ascii="Times New Roman" w:hAnsi="Times New Roman" w:cs="Times New Roman"/>
                <w:sz w:val="24"/>
                <w:szCs w:val="24"/>
              </w:rPr>
              <w:t>- с предварительным возобновлением</w:t>
            </w:r>
          </w:p>
          <w:p w:rsidR="00590F93" w:rsidRPr="006D03FF" w:rsidRDefault="00590F93" w:rsidP="00680D2E">
            <w:pPr>
              <w:pStyle w:val="ConsPlusCell"/>
              <w:rPr>
                <w:rFonts w:ascii="Times New Roman" w:hAnsi="Times New Roman" w:cs="Times New Roman"/>
                <w:sz w:val="24"/>
                <w:szCs w:val="24"/>
              </w:rPr>
            </w:pPr>
            <w:r w:rsidRPr="006D03FF">
              <w:rPr>
                <w:rFonts w:ascii="Times New Roman" w:hAnsi="Times New Roman" w:cs="Times New Roman"/>
                <w:sz w:val="24"/>
                <w:szCs w:val="24"/>
              </w:rPr>
              <w:t>- при постепенных рубках</w:t>
            </w:r>
          </w:p>
          <w:p w:rsidR="00590F93" w:rsidRPr="006D03FF" w:rsidRDefault="00590F93" w:rsidP="00680D2E">
            <w:pPr>
              <w:pStyle w:val="ConsPlusCell"/>
              <w:rPr>
                <w:rFonts w:ascii="Times New Roman" w:hAnsi="Times New Roman" w:cs="Times New Roman"/>
                <w:sz w:val="24"/>
                <w:szCs w:val="24"/>
              </w:rPr>
            </w:pPr>
            <w:r w:rsidRPr="006D03FF">
              <w:rPr>
                <w:rFonts w:ascii="Times New Roman" w:hAnsi="Times New Roman" w:cs="Times New Roman"/>
                <w:sz w:val="24"/>
                <w:szCs w:val="24"/>
              </w:rPr>
              <w:t>- при выборочных рубка</w:t>
            </w:r>
          </w:p>
        </w:tc>
        <w:tc>
          <w:tcPr>
            <w:tcW w:w="1843" w:type="dxa"/>
            <w:tcBorders>
              <w:top w:val="single" w:sz="4" w:space="0" w:color="auto"/>
              <w:left w:val="single" w:sz="4" w:space="0" w:color="auto"/>
              <w:bottom w:val="single" w:sz="4" w:space="0" w:color="auto"/>
              <w:right w:val="single" w:sz="4" w:space="0" w:color="auto"/>
            </w:tcBorders>
          </w:tcPr>
          <w:p w:rsidR="00590F93" w:rsidRPr="006D03FF" w:rsidRDefault="00590F93" w:rsidP="00680D2E">
            <w:pPr>
              <w:pStyle w:val="ConsPlusCell"/>
              <w:jc w:val="center"/>
              <w:rPr>
                <w:rFonts w:ascii="Times New Roman" w:hAnsi="Times New Roman" w:cs="Times New Roman"/>
                <w:sz w:val="24"/>
                <w:szCs w:val="24"/>
              </w:rPr>
            </w:pPr>
          </w:p>
          <w:p w:rsidR="00590F93" w:rsidRPr="006D03FF" w:rsidRDefault="00590F93" w:rsidP="00680D2E">
            <w:pPr>
              <w:pStyle w:val="ConsPlusCell"/>
              <w:jc w:val="center"/>
              <w:rPr>
                <w:rFonts w:ascii="Times New Roman" w:hAnsi="Times New Roman" w:cs="Times New Roman"/>
                <w:sz w:val="24"/>
                <w:szCs w:val="24"/>
              </w:rPr>
            </w:pPr>
          </w:p>
          <w:p w:rsidR="00590F93" w:rsidRPr="006D03FF" w:rsidRDefault="00590F93" w:rsidP="00680D2E">
            <w:pPr>
              <w:pStyle w:val="ConsPlusCell"/>
              <w:jc w:val="center"/>
              <w:rPr>
                <w:rFonts w:ascii="Times New Roman" w:hAnsi="Times New Roman" w:cs="Times New Roman"/>
                <w:sz w:val="24"/>
                <w:szCs w:val="24"/>
              </w:rPr>
            </w:pPr>
          </w:p>
          <w:p w:rsidR="00590F93" w:rsidRPr="006D03FF" w:rsidRDefault="00590F93" w:rsidP="00680D2E">
            <w:pPr>
              <w:pStyle w:val="ConsPlusCell"/>
              <w:jc w:val="center"/>
              <w:rPr>
                <w:rFonts w:ascii="Times New Roman" w:hAnsi="Times New Roman" w:cs="Times New Roman"/>
                <w:sz w:val="24"/>
                <w:szCs w:val="24"/>
              </w:rPr>
            </w:pPr>
          </w:p>
          <w:p w:rsidR="00590F93" w:rsidRPr="006D03FF"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не более 3%</w:t>
            </w:r>
          </w:p>
          <w:p w:rsidR="00590F93" w:rsidRPr="006D03FF" w:rsidRDefault="00590F93" w:rsidP="00680D2E">
            <w:pPr>
              <w:pStyle w:val="ConsPlusCell"/>
              <w:jc w:val="center"/>
              <w:rPr>
                <w:rFonts w:ascii="Times New Roman" w:hAnsi="Times New Roman" w:cs="Times New Roman"/>
                <w:sz w:val="24"/>
                <w:szCs w:val="24"/>
              </w:rPr>
            </w:pPr>
          </w:p>
          <w:p w:rsidR="00590F93" w:rsidRPr="006D03FF" w:rsidRDefault="00590F93" w:rsidP="00680D2E">
            <w:pPr>
              <w:pStyle w:val="ConsPlusCell"/>
              <w:jc w:val="center"/>
              <w:rPr>
                <w:rFonts w:ascii="Times New Roman" w:hAnsi="Times New Roman" w:cs="Times New Roman"/>
                <w:sz w:val="24"/>
                <w:szCs w:val="24"/>
              </w:rPr>
            </w:pPr>
          </w:p>
          <w:p w:rsidR="00590F93" w:rsidRPr="006D03FF" w:rsidRDefault="00590F93" w:rsidP="00680D2E">
            <w:pPr>
              <w:pStyle w:val="ConsPlusCell"/>
              <w:jc w:val="center"/>
              <w:rPr>
                <w:rFonts w:ascii="Times New Roman" w:hAnsi="Times New Roman" w:cs="Times New Roman"/>
                <w:sz w:val="24"/>
                <w:szCs w:val="24"/>
              </w:rPr>
            </w:pPr>
          </w:p>
          <w:p w:rsidR="00590F93" w:rsidRPr="006D03FF" w:rsidRDefault="00590F93" w:rsidP="00680D2E">
            <w:pPr>
              <w:pStyle w:val="ConsPlusCell"/>
              <w:jc w:val="center"/>
              <w:rPr>
                <w:rFonts w:ascii="Times New Roman" w:hAnsi="Times New Roman" w:cs="Times New Roman"/>
                <w:sz w:val="24"/>
                <w:szCs w:val="24"/>
              </w:rPr>
            </w:pPr>
          </w:p>
          <w:p w:rsidR="00590F93" w:rsidRPr="006D03FF" w:rsidRDefault="00590F93" w:rsidP="00680D2E">
            <w:pPr>
              <w:pStyle w:val="ConsPlusCell"/>
              <w:jc w:val="center"/>
              <w:rPr>
                <w:rFonts w:ascii="Times New Roman" w:hAnsi="Times New Roman" w:cs="Times New Roman"/>
                <w:sz w:val="24"/>
                <w:szCs w:val="24"/>
              </w:rPr>
            </w:pPr>
          </w:p>
          <w:p w:rsidR="00590F93" w:rsidRPr="006D03FF"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до 0,3 га</w:t>
            </w:r>
          </w:p>
          <w:p w:rsidR="00590F93" w:rsidRPr="006D03FF"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до 0,25 га</w:t>
            </w:r>
          </w:p>
        </w:tc>
        <w:tc>
          <w:tcPr>
            <w:tcW w:w="2159" w:type="dxa"/>
            <w:tcBorders>
              <w:top w:val="single" w:sz="4" w:space="0" w:color="auto"/>
              <w:left w:val="single" w:sz="4" w:space="0" w:color="auto"/>
              <w:bottom w:val="single" w:sz="4" w:space="0" w:color="auto"/>
              <w:right w:val="single" w:sz="6" w:space="0" w:color="auto"/>
            </w:tcBorders>
          </w:tcPr>
          <w:p w:rsidR="00590F93" w:rsidRPr="006D03FF" w:rsidRDefault="00590F93" w:rsidP="00680D2E">
            <w:pPr>
              <w:pStyle w:val="ConsPlusCell"/>
              <w:jc w:val="center"/>
              <w:rPr>
                <w:rFonts w:ascii="Times New Roman" w:hAnsi="Times New Roman" w:cs="Times New Roman"/>
                <w:sz w:val="24"/>
                <w:szCs w:val="24"/>
              </w:rPr>
            </w:pPr>
          </w:p>
          <w:p w:rsidR="00590F93" w:rsidRPr="006D03FF" w:rsidRDefault="00590F93" w:rsidP="00680D2E">
            <w:pPr>
              <w:pStyle w:val="ConsPlusCell"/>
              <w:jc w:val="center"/>
              <w:rPr>
                <w:rFonts w:ascii="Times New Roman" w:hAnsi="Times New Roman" w:cs="Times New Roman"/>
                <w:sz w:val="24"/>
                <w:szCs w:val="24"/>
              </w:rPr>
            </w:pPr>
          </w:p>
          <w:p w:rsidR="00590F93" w:rsidRPr="006D03FF" w:rsidRDefault="00590F93" w:rsidP="00680D2E">
            <w:pPr>
              <w:pStyle w:val="ConsPlusCell"/>
              <w:jc w:val="center"/>
              <w:rPr>
                <w:rFonts w:ascii="Times New Roman" w:hAnsi="Times New Roman" w:cs="Times New Roman"/>
                <w:sz w:val="24"/>
                <w:szCs w:val="24"/>
              </w:rPr>
            </w:pPr>
          </w:p>
          <w:p w:rsidR="00590F93" w:rsidRPr="006D03FF"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не ограничена</w:t>
            </w:r>
          </w:p>
          <w:p w:rsidR="00590F93" w:rsidRPr="006D03FF"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не более 5%</w:t>
            </w:r>
          </w:p>
          <w:p w:rsidR="00590F93" w:rsidRPr="006D03FF"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не более 15%</w:t>
            </w:r>
          </w:p>
          <w:p w:rsidR="00590F93" w:rsidRPr="006D03FF"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не более 3 %</w:t>
            </w:r>
          </w:p>
          <w:p w:rsidR="00590F93" w:rsidRPr="006D03FF" w:rsidRDefault="00590F93" w:rsidP="00680D2E">
            <w:pPr>
              <w:pStyle w:val="ConsPlusCell"/>
              <w:jc w:val="center"/>
              <w:rPr>
                <w:rFonts w:ascii="Times New Roman" w:hAnsi="Times New Roman" w:cs="Times New Roman"/>
                <w:sz w:val="24"/>
                <w:szCs w:val="24"/>
              </w:rPr>
            </w:pPr>
          </w:p>
          <w:p w:rsidR="00590F93" w:rsidRPr="006D03FF"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до 0,4 га</w:t>
            </w:r>
          </w:p>
          <w:p w:rsidR="00590F93" w:rsidRPr="006D03FF"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до 0,3 га</w:t>
            </w:r>
          </w:p>
          <w:p w:rsidR="00590F93" w:rsidRPr="006D03FF" w:rsidRDefault="00590F93" w:rsidP="00680D2E">
            <w:pPr>
              <w:pStyle w:val="ConsPlusCell"/>
              <w:jc w:val="center"/>
              <w:rPr>
                <w:rFonts w:ascii="Times New Roman" w:hAnsi="Times New Roman" w:cs="Times New Roman"/>
                <w:sz w:val="24"/>
                <w:szCs w:val="24"/>
              </w:rPr>
            </w:pPr>
          </w:p>
          <w:p w:rsidR="00590F93" w:rsidRPr="006D03FF" w:rsidRDefault="00590F93" w:rsidP="00680D2E">
            <w:pPr>
              <w:pStyle w:val="ConsPlusCell"/>
              <w:jc w:val="center"/>
              <w:rPr>
                <w:rFonts w:ascii="Times New Roman" w:hAnsi="Times New Roman" w:cs="Times New Roman"/>
                <w:sz w:val="24"/>
                <w:szCs w:val="24"/>
              </w:rPr>
            </w:pPr>
          </w:p>
        </w:tc>
      </w:tr>
      <w:tr w:rsidR="00590F93" w:rsidRPr="00FB4436" w:rsidTr="00AA138C">
        <w:trPr>
          <w:cantSplit/>
          <w:trHeight w:val="70"/>
          <w:jc w:val="center"/>
        </w:trPr>
        <w:tc>
          <w:tcPr>
            <w:tcW w:w="777" w:type="dxa"/>
            <w:tcBorders>
              <w:top w:val="single" w:sz="4" w:space="0" w:color="auto"/>
              <w:left w:val="single" w:sz="6" w:space="0" w:color="auto"/>
              <w:bottom w:val="single" w:sz="4" w:space="0" w:color="auto"/>
              <w:right w:val="single" w:sz="4" w:space="0" w:color="auto"/>
            </w:tcBorders>
            <w:vAlign w:val="center"/>
          </w:tcPr>
          <w:p w:rsidR="00590F93" w:rsidRPr="006D03FF" w:rsidRDefault="00590F93" w:rsidP="00AA138C">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9.</w:t>
            </w:r>
          </w:p>
        </w:tc>
        <w:tc>
          <w:tcPr>
            <w:tcW w:w="5211" w:type="dxa"/>
            <w:tcBorders>
              <w:top w:val="single" w:sz="4" w:space="0" w:color="auto"/>
              <w:left w:val="single" w:sz="4" w:space="0" w:color="auto"/>
              <w:bottom w:val="single" w:sz="4" w:space="0" w:color="auto"/>
              <w:right w:val="single" w:sz="4" w:space="0" w:color="auto"/>
            </w:tcBorders>
          </w:tcPr>
          <w:p w:rsidR="00590F93" w:rsidRPr="006D03FF" w:rsidRDefault="00590F93" w:rsidP="00680D2E">
            <w:pPr>
              <w:pStyle w:val="ConsPlusCell"/>
              <w:rPr>
                <w:rFonts w:ascii="Times New Roman" w:hAnsi="Times New Roman" w:cs="Times New Roman"/>
                <w:b/>
                <w:sz w:val="24"/>
                <w:szCs w:val="24"/>
              </w:rPr>
            </w:pPr>
            <w:r w:rsidRPr="006D03FF">
              <w:rPr>
                <w:rFonts w:ascii="Times New Roman" w:hAnsi="Times New Roman" w:cs="Times New Roman"/>
                <w:b/>
                <w:sz w:val="24"/>
                <w:szCs w:val="24"/>
              </w:rPr>
              <w:t>Площадь трасс волоков и дорог на лесосеке (% от площади лесосеки)</w:t>
            </w:r>
          </w:p>
          <w:p w:rsidR="00590F93" w:rsidRPr="006D03FF" w:rsidRDefault="00590F93" w:rsidP="00680D2E">
            <w:pPr>
              <w:pStyle w:val="ConsPlusCell"/>
              <w:rPr>
                <w:rFonts w:ascii="Times New Roman" w:hAnsi="Times New Roman" w:cs="Times New Roman"/>
                <w:sz w:val="24"/>
                <w:szCs w:val="24"/>
              </w:rPr>
            </w:pPr>
            <w:r w:rsidRPr="006D03FF">
              <w:rPr>
                <w:rFonts w:ascii="Times New Roman" w:hAnsi="Times New Roman" w:cs="Times New Roman"/>
                <w:sz w:val="24"/>
                <w:szCs w:val="24"/>
              </w:rPr>
              <w:t>- с применением многооперационной техники</w:t>
            </w:r>
          </w:p>
          <w:p w:rsidR="00590F93" w:rsidRPr="006D03FF" w:rsidRDefault="00590F93" w:rsidP="00680D2E">
            <w:pPr>
              <w:pStyle w:val="ConsPlusCell"/>
              <w:rPr>
                <w:rFonts w:ascii="Times New Roman" w:hAnsi="Times New Roman" w:cs="Times New Roman"/>
                <w:b/>
                <w:sz w:val="24"/>
                <w:szCs w:val="24"/>
              </w:rPr>
            </w:pPr>
            <w:r w:rsidRPr="006D03FF">
              <w:rPr>
                <w:rFonts w:ascii="Times New Roman" w:hAnsi="Times New Roman" w:cs="Times New Roman"/>
                <w:sz w:val="24"/>
                <w:szCs w:val="24"/>
              </w:rPr>
              <w:t>- с послед. искусственным лесовосстановлением</w:t>
            </w:r>
          </w:p>
        </w:tc>
        <w:tc>
          <w:tcPr>
            <w:tcW w:w="1843" w:type="dxa"/>
            <w:tcBorders>
              <w:top w:val="single" w:sz="4" w:space="0" w:color="auto"/>
              <w:left w:val="single" w:sz="4" w:space="0" w:color="auto"/>
              <w:bottom w:val="single" w:sz="4" w:space="0" w:color="auto"/>
              <w:right w:val="single" w:sz="4" w:space="0" w:color="auto"/>
            </w:tcBorders>
          </w:tcPr>
          <w:p w:rsidR="00590F93" w:rsidRPr="006D03FF" w:rsidRDefault="00590F93" w:rsidP="00680D2E">
            <w:pPr>
              <w:pStyle w:val="ConsPlusCell"/>
              <w:jc w:val="center"/>
              <w:rPr>
                <w:rFonts w:ascii="Times New Roman" w:hAnsi="Times New Roman" w:cs="Times New Roman"/>
                <w:sz w:val="24"/>
                <w:szCs w:val="24"/>
              </w:rPr>
            </w:pPr>
          </w:p>
          <w:p w:rsidR="00590F93" w:rsidRPr="006D03FF"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не более 15%</w:t>
            </w:r>
          </w:p>
        </w:tc>
        <w:tc>
          <w:tcPr>
            <w:tcW w:w="2159" w:type="dxa"/>
            <w:tcBorders>
              <w:top w:val="single" w:sz="4" w:space="0" w:color="auto"/>
              <w:left w:val="single" w:sz="4" w:space="0" w:color="auto"/>
              <w:bottom w:val="single" w:sz="4" w:space="0" w:color="auto"/>
              <w:right w:val="single" w:sz="6" w:space="0" w:color="auto"/>
            </w:tcBorders>
          </w:tcPr>
          <w:p w:rsidR="00590F93" w:rsidRPr="006D03FF" w:rsidRDefault="00590F93" w:rsidP="00680D2E">
            <w:pPr>
              <w:pStyle w:val="ConsPlusCell"/>
              <w:jc w:val="center"/>
              <w:rPr>
                <w:rFonts w:ascii="Times New Roman" w:hAnsi="Times New Roman" w:cs="Times New Roman"/>
                <w:sz w:val="24"/>
                <w:szCs w:val="24"/>
              </w:rPr>
            </w:pPr>
          </w:p>
          <w:p w:rsidR="00590F93" w:rsidRPr="006D03FF"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не более 20%</w:t>
            </w:r>
          </w:p>
          <w:p w:rsidR="00590F93" w:rsidRPr="006D03FF"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до 30 %</w:t>
            </w:r>
          </w:p>
          <w:p w:rsidR="00590F93" w:rsidRPr="00FB4436" w:rsidRDefault="00590F93" w:rsidP="00680D2E">
            <w:pPr>
              <w:pStyle w:val="ConsPlusCell"/>
              <w:jc w:val="center"/>
              <w:rPr>
                <w:rFonts w:ascii="Times New Roman" w:hAnsi="Times New Roman" w:cs="Times New Roman"/>
                <w:sz w:val="24"/>
                <w:szCs w:val="24"/>
              </w:rPr>
            </w:pPr>
            <w:r w:rsidRPr="006D03FF">
              <w:rPr>
                <w:rFonts w:ascii="Times New Roman" w:hAnsi="Times New Roman" w:cs="Times New Roman"/>
                <w:sz w:val="24"/>
                <w:szCs w:val="24"/>
              </w:rPr>
              <w:t>не ограничена</w:t>
            </w:r>
          </w:p>
        </w:tc>
      </w:tr>
    </w:tbl>
    <w:p w:rsidR="00590F93" w:rsidRDefault="00590F93" w:rsidP="00590F93">
      <w:pPr>
        <w:keepNext/>
        <w:rPr>
          <w:rFonts w:ascii="Times New Roman" w:hAnsi="Times New Roman" w:cs="Times New Roman"/>
          <w:sz w:val="28"/>
          <w:szCs w:val="28"/>
        </w:rPr>
      </w:pPr>
    </w:p>
    <w:p w:rsidR="00590F93" w:rsidRPr="00246748" w:rsidRDefault="00590F93" w:rsidP="00FE3922">
      <w:pPr>
        <w:ind w:firstLine="567"/>
        <w:jc w:val="both"/>
        <w:rPr>
          <w:rFonts w:ascii="Times New Roman" w:hAnsi="Times New Roman" w:cs="Times New Roman"/>
          <w:sz w:val="28"/>
          <w:szCs w:val="28"/>
        </w:rPr>
      </w:pPr>
      <w:r w:rsidRPr="00246748">
        <w:rPr>
          <w:rFonts w:ascii="Times New Roman" w:hAnsi="Times New Roman" w:cs="Times New Roman"/>
          <w:sz w:val="28"/>
          <w:szCs w:val="28"/>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590F93" w:rsidRPr="00FE3922" w:rsidRDefault="00590F93" w:rsidP="00FE3922">
      <w:pPr>
        <w:ind w:firstLine="567"/>
        <w:jc w:val="both"/>
        <w:rPr>
          <w:rFonts w:ascii="Times New Roman" w:hAnsi="Times New Roman" w:cs="Times New Roman"/>
          <w:sz w:val="28"/>
          <w:szCs w:val="28"/>
        </w:rPr>
      </w:pPr>
      <w:r w:rsidRPr="00246748">
        <w:rPr>
          <w:rFonts w:ascii="Times New Roman" w:hAnsi="Times New Roman" w:cs="Times New Roman"/>
          <w:sz w:val="28"/>
          <w:szCs w:val="28"/>
        </w:rPr>
        <w:t xml:space="preserve">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 </w:t>
      </w:r>
      <w:r w:rsidRPr="00FE3922">
        <w:rPr>
          <w:rFonts w:ascii="Times New Roman" w:hAnsi="Times New Roman" w:cs="Times New Roman"/>
          <w:sz w:val="28"/>
          <w:szCs w:val="28"/>
        </w:rPr>
        <w:t>на лесных участках, предоставленных для заготовки древесины на правах аренды или постоянного (бессрочного) пользования, площади отдельных лесосек при сплошных рубках могут быть увеличены, но не более чем в 1,5 раза.</w:t>
      </w:r>
    </w:p>
    <w:p w:rsidR="00FE3922" w:rsidRPr="00FE3922" w:rsidRDefault="00FE3922" w:rsidP="00FE3922">
      <w:pPr>
        <w:ind w:firstLine="567"/>
        <w:jc w:val="both"/>
        <w:rPr>
          <w:rFonts w:ascii="Times New Roman" w:hAnsi="Times New Roman" w:cs="Times New Roman"/>
          <w:sz w:val="28"/>
          <w:szCs w:val="28"/>
        </w:rPr>
      </w:pPr>
      <w:r w:rsidRPr="00FE3922">
        <w:rPr>
          <w:rFonts w:ascii="Times New Roman" w:hAnsi="Times New Roman" w:cs="Times New Roman"/>
          <w:sz w:val="28"/>
          <w:szCs w:val="28"/>
        </w:rPr>
        <w:t>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w:t>
      </w:r>
    </w:p>
    <w:p w:rsidR="00FE3922" w:rsidRPr="00FE3922" w:rsidRDefault="00FE3922" w:rsidP="00FE3922">
      <w:pPr>
        <w:ind w:firstLine="567"/>
        <w:jc w:val="both"/>
        <w:rPr>
          <w:rFonts w:ascii="Times New Roman" w:hAnsi="Times New Roman" w:cs="Times New Roman"/>
          <w:sz w:val="28"/>
          <w:szCs w:val="28"/>
        </w:rPr>
      </w:pPr>
      <w:r w:rsidRPr="00FE3922">
        <w:rPr>
          <w:rFonts w:ascii="Times New Roman" w:hAnsi="Times New Roman" w:cs="Times New Roman"/>
          <w:sz w:val="28"/>
          <w:szCs w:val="28"/>
        </w:rPr>
        <w:t>При непосредственном примыкании очередная лесосека вырубается с учетом срока примыкания следом за предыдущей лесосекой.</w:t>
      </w:r>
    </w:p>
    <w:p w:rsidR="00FE3922" w:rsidRPr="00FE3922" w:rsidRDefault="00FE3922" w:rsidP="00FE3922">
      <w:pPr>
        <w:ind w:firstLine="567"/>
        <w:jc w:val="both"/>
        <w:rPr>
          <w:rFonts w:ascii="Times New Roman" w:hAnsi="Times New Roman" w:cs="Times New Roman"/>
          <w:sz w:val="28"/>
          <w:szCs w:val="28"/>
        </w:rPr>
      </w:pPr>
      <w:r w:rsidRPr="00FE3922">
        <w:rPr>
          <w:rFonts w:ascii="Times New Roman" w:hAnsi="Times New Roman" w:cs="Times New Roman"/>
          <w:sz w:val="28"/>
          <w:szCs w:val="28"/>
        </w:rPr>
        <w:t>При чересполосном примыкании очередная лесосека размещается через полосу леса шириной, равной предельной ширине лесосек.</w:t>
      </w:r>
    </w:p>
    <w:p w:rsidR="00FE3922" w:rsidRPr="00FE3922" w:rsidRDefault="00FE3922" w:rsidP="00FE3922">
      <w:pPr>
        <w:ind w:firstLine="567"/>
        <w:jc w:val="both"/>
        <w:rPr>
          <w:rFonts w:ascii="Times New Roman" w:hAnsi="Times New Roman" w:cs="Times New Roman"/>
          <w:sz w:val="28"/>
          <w:szCs w:val="28"/>
        </w:rPr>
      </w:pPr>
      <w:r w:rsidRPr="00FE3922">
        <w:rPr>
          <w:rFonts w:ascii="Times New Roman" w:hAnsi="Times New Roman" w:cs="Times New Roman"/>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590F93" w:rsidRPr="00246748" w:rsidRDefault="00590F93" w:rsidP="00FE3922">
      <w:pPr>
        <w:ind w:firstLine="567"/>
        <w:jc w:val="both"/>
        <w:rPr>
          <w:rFonts w:ascii="Times New Roman" w:hAnsi="Times New Roman" w:cs="Times New Roman"/>
          <w:sz w:val="28"/>
          <w:szCs w:val="28"/>
        </w:rPr>
      </w:pPr>
      <w:r w:rsidRPr="00246748">
        <w:rPr>
          <w:rFonts w:ascii="Times New Roman" w:hAnsi="Times New Roman" w:cs="Times New Roman"/>
          <w:sz w:val="28"/>
          <w:szCs w:val="28"/>
        </w:rPr>
        <w:t>При искусственном восстановлении лесов на лесосеке или при сохранении подроста хозяйственно ценных пород допускается установление срока примыкания по любой стороне лесосеки не менее 2-х лет.</w:t>
      </w:r>
    </w:p>
    <w:p w:rsidR="00590F93" w:rsidRPr="00246748" w:rsidRDefault="00590F93" w:rsidP="00FE3922">
      <w:pPr>
        <w:ind w:firstLine="567"/>
        <w:jc w:val="both"/>
        <w:rPr>
          <w:rFonts w:ascii="Times New Roman" w:hAnsi="Times New Roman" w:cs="Times New Roman"/>
          <w:sz w:val="28"/>
          <w:szCs w:val="28"/>
        </w:rPr>
      </w:pPr>
      <w:r w:rsidRPr="00246748">
        <w:rPr>
          <w:rFonts w:ascii="Times New Roman" w:hAnsi="Times New Roman" w:cs="Times New Roman"/>
          <w:sz w:val="28"/>
          <w:szCs w:val="28"/>
        </w:rPr>
        <w:t>Сроки примыкания лесосек при выборочных рубках спелых, перестойных лесных насаждений не устанавливаются.</w:t>
      </w:r>
    </w:p>
    <w:p w:rsidR="00FE3922" w:rsidRPr="00FE3922" w:rsidRDefault="00590F93" w:rsidP="00FE3922">
      <w:pPr>
        <w:ind w:firstLine="709"/>
        <w:jc w:val="both"/>
        <w:rPr>
          <w:rFonts w:ascii="Times New Roman" w:hAnsi="Times New Roman" w:cs="Times New Roman"/>
          <w:sz w:val="28"/>
          <w:szCs w:val="28"/>
        </w:rPr>
      </w:pPr>
      <w:r w:rsidRPr="00246748">
        <w:rPr>
          <w:rFonts w:ascii="Times New Roman" w:hAnsi="Times New Roman" w:cs="Times New Roman"/>
          <w:sz w:val="28"/>
          <w:szCs w:val="28"/>
        </w:rPr>
        <w:t xml:space="preserve">В случае примыкания лесосек при выборочных рубках спелых, </w:t>
      </w:r>
      <w:r w:rsidRPr="00FE3922">
        <w:rPr>
          <w:rFonts w:ascii="Times New Roman" w:hAnsi="Times New Roman" w:cs="Times New Roman"/>
          <w:sz w:val="28"/>
          <w:szCs w:val="28"/>
        </w:rPr>
        <w:t>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w:t>
      </w:r>
      <w:r w:rsidRPr="00FE3922">
        <w:rPr>
          <w:rFonts w:ascii="Times New Roman" w:hAnsi="Times New Roman" w:cs="Times New Roman"/>
          <w:sz w:val="28"/>
          <w:szCs w:val="28"/>
        </w:rPr>
        <w:softHyphen/>
        <w:t>мыкания устанавливаются такие же, как и для сплошных рубок спелых</w:t>
      </w:r>
      <w:r w:rsidR="00FE3922" w:rsidRPr="00FE3922">
        <w:rPr>
          <w:rFonts w:ascii="Times New Roman" w:hAnsi="Times New Roman" w:cs="Times New Roman"/>
          <w:sz w:val="28"/>
          <w:szCs w:val="28"/>
        </w:rPr>
        <w:t>, перестойных лесных насаждений.</w:t>
      </w:r>
    </w:p>
    <w:p w:rsidR="00FE3922" w:rsidRDefault="00FE3922" w:rsidP="00FE3922">
      <w:pPr>
        <w:ind w:firstLine="709"/>
        <w:jc w:val="both"/>
        <w:rPr>
          <w:rFonts w:ascii="Times New Roman" w:hAnsi="Times New Roman" w:cs="Times New Roman"/>
          <w:sz w:val="28"/>
          <w:szCs w:val="28"/>
        </w:rPr>
      </w:pPr>
      <w:r w:rsidRPr="00FE3922">
        <w:rPr>
          <w:rFonts w:ascii="Times New Roman" w:hAnsi="Times New Roman" w:cs="Times New Roman"/>
          <w:sz w:val="28"/>
          <w:szCs w:val="28"/>
        </w:rPr>
        <w:t>Заготовка древесины при рубках спелых, перестойных лесных насаждений осуществляется с соблюдением ширины, площади и сроков примыкания лесосек.</w:t>
      </w:r>
    </w:p>
    <w:p w:rsidR="00590F93" w:rsidRPr="00246748" w:rsidRDefault="00590F93" w:rsidP="00FE3922">
      <w:pPr>
        <w:ind w:firstLine="567"/>
        <w:jc w:val="both"/>
        <w:rPr>
          <w:rFonts w:ascii="Times New Roman" w:eastAsia="Times New Roman" w:hAnsi="Times New Roman" w:cs="Times New Roman"/>
          <w:sz w:val="28"/>
          <w:szCs w:val="24"/>
        </w:rPr>
      </w:pPr>
    </w:p>
    <w:p w:rsidR="00590F93" w:rsidRPr="00246748" w:rsidRDefault="00590F93" w:rsidP="00590F93">
      <w:pPr>
        <w:jc w:val="both"/>
        <w:rPr>
          <w:rFonts w:ascii="Times New Roman" w:eastAsia="Times New Roman" w:hAnsi="Times New Roman" w:cs="Times New Roman"/>
          <w:sz w:val="28"/>
          <w:szCs w:val="24"/>
        </w:rPr>
      </w:pPr>
    </w:p>
    <w:p w:rsidR="00590F93" w:rsidRPr="00246748" w:rsidRDefault="00590F93" w:rsidP="00590F93">
      <w:pPr>
        <w:rPr>
          <w:rFonts w:ascii="Times New Roman" w:eastAsia="Times New Roman" w:hAnsi="Times New Roman" w:cs="Times New Roman"/>
          <w:sz w:val="28"/>
          <w:szCs w:val="24"/>
        </w:rPr>
      </w:pPr>
    </w:p>
    <w:p w:rsidR="00590F93" w:rsidRPr="00246748" w:rsidRDefault="00590F93" w:rsidP="00590F93">
      <w:pPr>
        <w:rPr>
          <w:rFonts w:ascii="Times New Roman" w:eastAsia="Times New Roman" w:hAnsi="Times New Roman" w:cs="Times New Roman"/>
          <w:sz w:val="28"/>
          <w:szCs w:val="24"/>
        </w:rPr>
      </w:pPr>
    </w:p>
    <w:p w:rsidR="00590F93" w:rsidRPr="00246748" w:rsidRDefault="00590F93" w:rsidP="00590F93">
      <w:pPr>
        <w:rPr>
          <w:rFonts w:ascii="Times New Roman" w:eastAsia="Times New Roman" w:hAnsi="Times New Roman" w:cs="Times New Roman"/>
          <w:sz w:val="28"/>
          <w:szCs w:val="24"/>
        </w:rPr>
      </w:pPr>
    </w:p>
    <w:p w:rsidR="009918A5" w:rsidRDefault="009918A5" w:rsidP="009918A5">
      <w:pPr>
        <w:rPr>
          <w:rFonts w:ascii="Times New Roman" w:hAnsi="Times New Roman" w:cs="Times New Roman"/>
          <w:sz w:val="28"/>
          <w:szCs w:val="28"/>
        </w:rPr>
        <w:sectPr w:rsidR="009918A5" w:rsidSect="002D4AE6">
          <w:pgSz w:w="11906" w:h="16838" w:code="9"/>
          <w:pgMar w:top="1134" w:right="1134" w:bottom="1134" w:left="1701" w:header="510" w:footer="709" w:gutter="0"/>
          <w:cols w:space="708"/>
          <w:titlePg/>
          <w:docGrid w:linePitch="360"/>
        </w:sectPr>
      </w:pPr>
    </w:p>
    <w:p w:rsidR="00237E28" w:rsidRPr="00237E28" w:rsidRDefault="00237E28" w:rsidP="00237E28">
      <w:pPr>
        <w:jc w:val="center"/>
        <w:rPr>
          <w:rFonts w:ascii="Times New Roman" w:hAnsi="Times New Roman" w:cs="Times New Roman"/>
          <w:b/>
          <w:sz w:val="28"/>
          <w:szCs w:val="28"/>
        </w:rPr>
      </w:pPr>
      <w:r w:rsidRPr="00237E28">
        <w:rPr>
          <w:rFonts w:ascii="Times New Roman" w:hAnsi="Times New Roman" w:cs="Times New Roman"/>
          <w:b/>
          <w:sz w:val="28"/>
          <w:szCs w:val="28"/>
        </w:rPr>
        <w:t>2.1.6. Методы лесовосстановления</w:t>
      </w:r>
    </w:p>
    <w:p w:rsidR="00237E28" w:rsidRPr="00237E28" w:rsidRDefault="00237E28" w:rsidP="00237E28">
      <w:pPr>
        <w:jc w:val="center"/>
        <w:rPr>
          <w:rFonts w:ascii="Times New Roman" w:hAnsi="Times New Roman" w:cs="Times New Roman"/>
          <w:b/>
          <w:sz w:val="28"/>
          <w:szCs w:val="28"/>
        </w:rPr>
      </w:pPr>
    </w:p>
    <w:p w:rsidR="00237E28" w:rsidRPr="00237E28" w:rsidRDefault="00237E28" w:rsidP="00237E28">
      <w:pPr>
        <w:jc w:val="right"/>
        <w:rPr>
          <w:rFonts w:ascii="Times New Roman" w:hAnsi="Times New Roman" w:cs="Times New Roman"/>
          <w:sz w:val="28"/>
          <w:szCs w:val="28"/>
        </w:rPr>
      </w:pPr>
      <w:r w:rsidRPr="00237E28">
        <w:rPr>
          <w:rFonts w:ascii="Times New Roman" w:hAnsi="Times New Roman" w:cs="Times New Roman"/>
          <w:sz w:val="28"/>
          <w:szCs w:val="28"/>
        </w:rPr>
        <w:t>Таблица 10.2</w:t>
      </w:r>
    </w:p>
    <w:p w:rsidR="00237E28" w:rsidRPr="00237E28" w:rsidRDefault="00237E28" w:rsidP="00237E28">
      <w:pPr>
        <w:jc w:val="center"/>
        <w:rPr>
          <w:rFonts w:ascii="Times New Roman" w:hAnsi="Times New Roman" w:cs="Times New Roman"/>
          <w:sz w:val="28"/>
          <w:szCs w:val="28"/>
        </w:rPr>
      </w:pPr>
      <w:r w:rsidRPr="00237E28">
        <w:rPr>
          <w:rFonts w:ascii="Times New Roman" w:hAnsi="Times New Roman" w:cs="Times New Roman"/>
          <w:sz w:val="28"/>
          <w:szCs w:val="28"/>
        </w:rPr>
        <w:t>Типы леса и способы лесовосстановления</w:t>
      </w:r>
    </w:p>
    <w:p w:rsidR="00237E28" w:rsidRPr="00237E28" w:rsidRDefault="00237E28" w:rsidP="00237E28">
      <w:pPr>
        <w:jc w:val="center"/>
        <w:rPr>
          <w:rFonts w:ascii="Times New Roman" w:hAnsi="Times New Roman" w:cs="Times New Roman"/>
          <w:sz w:val="24"/>
          <w:szCs w:val="24"/>
        </w:rPr>
      </w:pPr>
    </w:p>
    <w:tbl>
      <w:tblPr>
        <w:tblW w:w="15434" w:type="dxa"/>
        <w:jc w:val="center"/>
        <w:tblInd w:w="-597"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432"/>
        <w:gridCol w:w="1783"/>
        <w:gridCol w:w="1300"/>
        <w:gridCol w:w="12"/>
        <w:gridCol w:w="1617"/>
        <w:gridCol w:w="1526"/>
        <w:gridCol w:w="1158"/>
        <w:gridCol w:w="10"/>
        <w:gridCol w:w="1278"/>
        <w:gridCol w:w="13"/>
        <w:gridCol w:w="1510"/>
        <w:gridCol w:w="1148"/>
        <w:gridCol w:w="24"/>
        <w:gridCol w:w="1030"/>
        <w:gridCol w:w="6"/>
        <w:gridCol w:w="947"/>
        <w:gridCol w:w="14"/>
        <w:gridCol w:w="1626"/>
      </w:tblGrid>
      <w:tr w:rsidR="00237E28" w:rsidRPr="00AA138C" w:rsidTr="0092226C">
        <w:trPr>
          <w:trHeight w:val="454"/>
          <w:tblHeader/>
          <w:jc w:val="center"/>
        </w:trPr>
        <w:tc>
          <w:tcPr>
            <w:tcW w:w="432" w:type="dxa"/>
            <w:vMerge w:val="restart"/>
            <w:tcBorders>
              <w:bottom w:val="nil"/>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п/п</w:t>
            </w:r>
          </w:p>
        </w:tc>
        <w:tc>
          <w:tcPr>
            <w:tcW w:w="1783" w:type="dxa"/>
            <w:vMerge w:val="restart"/>
            <w:tcBorders>
              <w:bottom w:val="nil"/>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Тип леса, тип</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условий место-</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произрастания,</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класс бонитета</w:t>
            </w:r>
          </w:p>
        </w:tc>
        <w:tc>
          <w:tcPr>
            <w:tcW w:w="1300" w:type="dxa"/>
            <w:vMerge w:val="restart"/>
            <w:tcBorders>
              <w:bottom w:val="nil"/>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Средний</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состав</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насаждений</w:t>
            </w:r>
          </w:p>
        </w:tc>
        <w:tc>
          <w:tcPr>
            <w:tcW w:w="1629" w:type="dxa"/>
            <w:gridSpan w:val="2"/>
            <w:vMerge w:val="restart"/>
            <w:tcBorders>
              <w:bottom w:val="nil"/>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Положение в рельефе</w:t>
            </w:r>
          </w:p>
        </w:tc>
        <w:tc>
          <w:tcPr>
            <w:tcW w:w="1526" w:type="dxa"/>
            <w:vMerge w:val="restart"/>
            <w:tcBorders>
              <w:bottom w:val="nil"/>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Почва</w:t>
            </w:r>
          </w:p>
        </w:tc>
        <w:tc>
          <w:tcPr>
            <w:tcW w:w="1168" w:type="dxa"/>
            <w:gridSpan w:val="2"/>
            <w:vMerge w:val="restart"/>
            <w:tcBorders>
              <w:bottom w:val="nil"/>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Подрост</w:t>
            </w:r>
          </w:p>
        </w:tc>
        <w:tc>
          <w:tcPr>
            <w:tcW w:w="1291" w:type="dxa"/>
            <w:gridSpan w:val="2"/>
            <w:vMerge w:val="restart"/>
            <w:tcBorders>
              <w:bottom w:val="nil"/>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Подлесок</w:t>
            </w:r>
          </w:p>
        </w:tc>
        <w:tc>
          <w:tcPr>
            <w:tcW w:w="2658"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Напочвенный покров</w:t>
            </w:r>
          </w:p>
        </w:tc>
        <w:tc>
          <w:tcPr>
            <w:tcW w:w="1060" w:type="dxa"/>
            <w:gridSpan w:val="3"/>
            <w:vMerge w:val="restart"/>
            <w:tcBorders>
              <w:bottom w:val="nil"/>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Возоб-</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новле-</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ние</w:t>
            </w:r>
          </w:p>
        </w:tc>
        <w:tc>
          <w:tcPr>
            <w:tcW w:w="947" w:type="dxa"/>
            <w:vMerge w:val="restart"/>
            <w:tcBorders>
              <w:bottom w:val="nil"/>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Произ-</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водные</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насаж-</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дения</w:t>
            </w:r>
          </w:p>
        </w:tc>
        <w:tc>
          <w:tcPr>
            <w:tcW w:w="1640" w:type="dxa"/>
            <w:gridSpan w:val="2"/>
            <w:vMerge w:val="restart"/>
            <w:vAlign w:val="center"/>
          </w:tcPr>
          <w:p w:rsid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 xml:space="preserve">Способ </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 xml:space="preserve"> рубок</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способ</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лесовосст.</w:t>
            </w:r>
          </w:p>
        </w:tc>
      </w:tr>
      <w:tr w:rsidR="00237E28" w:rsidRPr="00AA138C" w:rsidTr="0092226C">
        <w:trPr>
          <w:trHeight w:val="454"/>
          <w:tblHeader/>
          <w:jc w:val="center"/>
        </w:trPr>
        <w:tc>
          <w:tcPr>
            <w:tcW w:w="432" w:type="dxa"/>
            <w:vMerge/>
            <w:tcBorders>
              <w:bottom w:val="nil"/>
            </w:tcBorders>
            <w:vAlign w:val="center"/>
          </w:tcPr>
          <w:p w:rsidR="00237E28" w:rsidRPr="00AA138C" w:rsidRDefault="00237E28" w:rsidP="00AA138C">
            <w:pPr>
              <w:jc w:val="center"/>
              <w:rPr>
                <w:rFonts w:ascii="Times New Roman" w:hAnsi="Times New Roman" w:cs="Times New Roman"/>
                <w:sz w:val="24"/>
                <w:szCs w:val="24"/>
              </w:rPr>
            </w:pPr>
          </w:p>
        </w:tc>
        <w:tc>
          <w:tcPr>
            <w:tcW w:w="1783" w:type="dxa"/>
            <w:vMerge/>
            <w:tcBorders>
              <w:bottom w:val="nil"/>
            </w:tcBorders>
            <w:vAlign w:val="center"/>
          </w:tcPr>
          <w:p w:rsidR="00237E28" w:rsidRPr="00AA138C" w:rsidRDefault="00237E28" w:rsidP="00AA138C">
            <w:pPr>
              <w:jc w:val="center"/>
              <w:rPr>
                <w:rFonts w:ascii="Times New Roman" w:hAnsi="Times New Roman" w:cs="Times New Roman"/>
                <w:sz w:val="24"/>
                <w:szCs w:val="24"/>
              </w:rPr>
            </w:pPr>
          </w:p>
        </w:tc>
        <w:tc>
          <w:tcPr>
            <w:tcW w:w="1300" w:type="dxa"/>
            <w:vMerge/>
            <w:tcBorders>
              <w:bottom w:val="nil"/>
            </w:tcBorders>
            <w:vAlign w:val="center"/>
          </w:tcPr>
          <w:p w:rsidR="00237E28" w:rsidRPr="00AA138C" w:rsidRDefault="00237E28" w:rsidP="00AA138C">
            <w:pPr>
              <w:jc w:val="center"/>
              <w:rPr>
                <w:rFonts w:ascii="Times New Roman" w:hAnsi="Times New Roman" w:cs="Times New Roman"/>
                <w:sz w:val="24"/>
                <w:szCs w:val="24"/>
              </w:rPr>
            </w:pPr>
          </w:p>
        </w:tc>
        <w:tc>
          <w:tcPr>
            <w:tcW w:w="1629" w:type="dxa"/>
            <w:gridSpan w:val="2"/>
            <w:vMerge/>
            <w:tcBorders>
              <w:bottom w:val="nil"/>
            </w:tcBorders>
            <w:vAlign w:val="center"/>
          </w:tcPr>
          <w:p w:rsidR="00237E28" w:rsidRPr="00AA138C" w:rsidRDefault="00237E28" w:rsidP="00AA138C">
            <w:pPr>
              <w:jc w:val="center"/>
              <w:rPr>
                <w:rFonts w:ascii="Times New Roman" w:hAnsi="Times New Roman" w:cs="Times New Roman"/>
                <w:sz w:val="24"/>
                <w:szCs w:val="24"/>
              </w:rPr>
            </w:pPr>
          </w:p>
        </w:tc>
        <w:tc>
          <w:tcPr>
            <w:tcW w:w="1526" w:type="dxa"/>
            <w:vMerge/>
            <w:tcBorders>
              <w:bottom w:val="nil"/>
            </w:tcBorders>
            <w:vAlign w:val="center"/>
          </w:tcPr>
          <w:p w:rsidR="00237E28" w:rsidRPr="00AA138C" w:rsidRDefault="00237E28" w:rsidP="00AA138C">
            <w:pPr>
              <w:jc w:val="center"/>
              <w:rPr>
                <w:rFonts w:ascii="Times New Roman" w:hAnsi="Times New Roman" w:cs="Times New Roman"/>
                <w:sz w:val="24"/>
                <w:szCs w:val="24"/>
              </w:rPr>
            </w:pPr>
          </w:p>
        </w:tc>
        <w:tc>
          <w:tcPr>
            <w:tcW w:w="1168" w:type="dxa"/>
            <w:gridSpan w:val="2"/>
            <w:vMerge/>
            <w:tcBorders>
              <w:bottom w:val="nil"/>
            </w:tcBorders>
            <w:vAlign w:val="center"/>
          </w:tcPr>
          <w:p w:rsidR="00237E28" w:rsidRPr="00AA138C" w:rsidRDefault="00237E28" w:rsidP="00AA138C">
            <w:pPr>
              <w:jc w:val="center"/>
              <w:rPr>
                <w:rFonts w:ascii="Times New Roman" w:hAnsi="Times New Roman" w:cs="Times New Roman"/>
                <w:sz w:val="24"/>
                <w:szCs w:val="24"/>
              </w:rPr>
            </w:pPr>
          </w:p>
        </w:tc>
        <w:tc>
          <w:tcPr>
            <w:tcW w:w="1291" w:type="dxa"/>
            <w:gridSpan w:val="2"/>
            <w:vMerge/>
            <w:tcBorders>
              <w:bottom w:val="nil"/>
            </w:tcBorders>
            <w:vAlign w:val="center"/>
          </w:tcPr>
          <w:p w:rsidR="00237E28" w:rsidRPr="00AA138C" w:rsidRDefault="00237E28" w:rsidP="00AA138C">
            <w:pPr>
              <w:jc w:val="center"/>
              <w:rPr>
                <w:rFonts w:ascii="Times New Roman" w:hAnsi="Times New Roman" w:cs="Times New Roman"/>
                <w:sz w:val="24"/>
                <w:szCs w:val="24"/>
              </w:rPr>
            </w:pPr>
          </w:p>
        </w:tc>
        <w:tc>
          <w:tcPr>
            <w:tcW w:w="1510" w:type="dxa"/>
            <w:tcBorders>
              <w:top w:val="nil"/>
              <w:bottom w:val="nil"/>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Травяной</w:t>
            </w:r>
          </w:p>
        </w:tc>
        <w:tc>
          <w:tcPr>
            <w:tcW w:w="1148" w:type="dxa"/>
            <w:tcBorders>
              <w:top w:val="nil"/>
              <w:bottom w:val="nil"/>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Моховой</w:t>
            </w:r>
          </w:p>
        </w:tc>
        <w:tc>
          <w:tcPr>
            <w:tcW w:w="1060" w:type="dxa"/>
            <w:gridSpan w:val="3"/>
            <w:vMerge/>
            <w:tcBorders>
              <w:bottom w:val="nil"/>
            </w:tcBorders>
            <w:vAlign w:val="center"/>
          </w:tcPr>
          <w:p w:rsidR="00237E28" w:rsidRPr="00AA138C" w:rsidRDefault="00237E28" w:rsidP="00AA138C">
            <w:pPr>
              <w:jc w:val="center"/>
              <w:rPr>
                <w:rFonts w:ascii="Times New Roman" w:hAnsi="Times New Roman" w:cs="Times New Roman"/>
                <w:sz w:val="24"/>
                <w:szCs w:val="24"/>
              </w:rPr>
            </w:pPr>
          </w:p>
        </w:tc>
        <w:tc>
          <w:tcPr>
            <w:tcW w:w="947" w:type="dxa"/>
            <w:vMerge/>
            <w:tcBorders>
              <w:bottom w:val="nil"/>
            </w:tcBorders>
            <w:vAlign w:val="center"/>
          </w:tcPr>
          <w:p w:rsidR="00237E28" w:rsidRPr="00AA138C" w:rsidRDefault="00237E28" w:rsidP="00AA138C">
            <w:pPr>
              <w:jc w:val="center"/>
              <w:rPr>
                <w:rFonts w:ascii="Times New Roman" w:hAnsi="Times New Roman" w:cs="Times New Roman"/>
                <w:sz w:val="24"/>
                <w:szCs w:val="24"/>
              </w:rPr>
            </w:pPr>
          </w:p>
        </w:tc>
        <w:tc>
          <w:tcPr>
            <w:tcW w:w="1640" w:type="dxa"/>
            <w:gridSpan w:val="2"/>
            <w:vMerge/>
            <w:tcBorders>
              <w:bottom w:val="nil"/>
            </w:tcBorders>
            <w:vAlign w:val="center"/>
          </w:tcPr>
          <w:p w:rsidR="00237E28" w:rsidRPr="00AA138C" w:rsidRDefault="00237E28" w:rsidP="00AA138C">
            <w:pPr>
              <w:jc w:val="center"/>
              <w:rPr>
                <w:rFonts w:ascii="Times New Roman" w:hAnsi="Times New Roman" w:cs="Times New Roman"/>
                <w:sz w:val="24"/>
                <w:szCs w:val="24"/>
              </w:rPr>
            </w:pPr>
          </w:p>
        </w:tc>
      </w:tr>
      <w:tr w:rsidR="00237E28" w:rsidRPr="00AA138C" w:rsidTr="0092226C">
        <w:trPr>
          <w:tblHeader/>
          <w:jc w:val="center"/>
        </w:trPr>
        <w:tc>
          <w:tcPr>
            <w:tcW w:w="432"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1</w:t>
            </w:r>
          </w:p>
        </w:tc>
        <w:tc>
          <w:tcPr>
            <w:tcW w:w="1783"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2</w:t>
            </w:r>
          </w:p>
        </w:tc>
        <w:tc>
          <w:tcPr>
            <w:tcW w:w="1300"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3</w:t>
            </w:r>
          </w:p>
        </w:tc>
        <w:tc>
          <w:tcPr>
            <w:tcW w:w="1629"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4</w:t>
            </w:r>
          </w:p>
        </w:tc>
        <w:tc>
          <w:tcPr>
            <w:tcW w:w="1526"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5</w:t>
            </w:r>
          </w:p>
        </w:tc>
        <w:tc>
          <w:tcPr>
            <w:tcW w:w="1168"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6</w:t>
            </w:r>
          </w:p>
        </w:tc>
        <w:tc>
          <w:tcPr>
            <w:tcW w:w="1291"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7</w:t>
            </w:r>
          </w:p>
        </w:tc>
        <w:tc>
          <w:tcPr>
            <w:tcW w:w="1510"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8</w:t>
            </w:r>
          </w:p>
        </w:tc>
        <w:tc>
          <w:tcPr>
            <w:tcW w:w="1148"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9</w:t>
            </w:r>
          </w:p>
        </w:tc>
        <w:tc>
          <w:tcPr>
            <w:tcW w:w="1060" w:type="dxa"/>
            <w:gridSpan w:val="3"/>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10</w:t>
            </w:r>
          </w:p>
        </w:tc>
        <w:tc>
          <w:tcPr>
            <w:tcW w:w="947"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11</w:t>
            </w:r>
          </w:p>
        </w:tc>
        <w:tc>
          <w:tcPr>
            <w:tcW w:w="1640"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12</w:t>
            </w:r>
          </w:p>
        </w:tc>
      </w:tr>
      <w:tr w:rsidR="00237E28" w:rsidRPr="00AA138C" w:rsidTr="00AA138C">
        <w:trPr>
          <w:trHeight w:val="454"/>
          <w:jc w:val="center"/>
        </w:trPr>
        <w:tc>
          <w:tcPr>
            <w:tcW w:w="15434" w:type="dxa"/>
            <w:gridSpan w:val="18"/>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Типы леса с преобладанием Сосны</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1 группа. Сосняки лишайниково-мшистые</w:t>
            </w:r>
          </w:p>
        </w:tc>
      </w:tr>
      <w:tr w:rsidR="00237E28" w:rsidRPr="00AA138C" w:rsidTr="0092226C">
        <w:trPr>
          <w:trHeight w:val="454"/>
          <w:jc w:val="center"/>
        </w:trPr>
        <w:tc>
          <w:tcPr>
            <w:tcW w:w="432"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1.</w:t>
            </w:r>
          </w:p>
        </w:tc>
        <w:tc>
          <w:tcPr>
            <w:tcW w:w="1783"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Сосняк</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лишайниково-мшистый</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 лмш</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ТУМ: А1-2</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Бонитет: 1-3</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Сухой  бор</w:t>
            </w:r>
          </w:p>
        </w:tc>
        <w:tc>
          <w:tcPr>
            <w:tcW w:w="1300"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10С +Б</w:t>
            </w:r>
          </w:p>
        </w:tc>
        <w:tc>
          <w:tcPr>
            <w:tcW w:w="1629" w:type="dxa"/>
            <w:gridSpan w:val="2"/>
            <w:tcBorders>
              <w:top w:val="single" w:sz="4" w:space="0" w:color="auto"/>
              <w:bottom w:val="single" w:sz="4" w:space="0" w:color="auto"/>
            </w:tcBorders>
            <w:vAlign w:val="center"/>
          </w:tcPr>
          <w:p w:rsid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Слабо холмистый</w:t>
            </w:r>
          </w:p>
          <w:p w:rsid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или волнистый. Чередование сухого (на возвышениях) и свежего</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(у подошвы возвышен</w:t>
            </w:r>
            <w:r w:rsidR="00AA138C">
              <w:rPr>
                <w:rFonts w:ascii="Times New Roman" w:hAnsi="Times New Roman" w:cs="Times New Roman"/>
                <w:sz w:val="24"/>
                <w:szCs w:val="24"/>
              </w:rPr>
              <w:t>-</w:t>
            </w:r>
            <w:r w:rsidRPr="00AA138C">
              <w:rPr>
                <w:rFonts w:ascii="Times New Roman" w:hAnsi="Times New Roman" w:cs="Times New Roman"/>
                <w:sz w:val="24"/>
                <w:szCs w:val="24"/>
              </w:rPr>
              <w:t>ности)</w:t>
            </w:r>
          </w:p>
        </w:tc>
        <w:tc>
          <w:tcPr>
            <w:tcW w:w="1526"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Слабоподзо</w:t>
            </w:r>
            <w:r w:rsidR="00AA138C">
              <w:rPr>
                <w:rFonts w:ascii="Times New Roman" w:hAnsi="Times New Roman" w:cs="Times New Roman"/>
                <w:sz w:val="24"/>
                <w:szCs w:val="24"/>
              </w:rPr>
              <w:t>-</w:t>
            </w:r>
            <w:r w:rsidRPr="00AA138C">
              <w:rPr>
                <w:rFonts w:ascii="Times New Roman" w:hAnsi="Times New Roman" w:cs="Times New Roman"/>
                <w:sz w:val="24"/>
                <w:szCs w:val="24"/>
              </w:rPr>
              <w:t>листая,</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песчаная</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сухая.</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Гориз. А1</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отсутствует</w:t>
            </w:r>
          </w:p>
        </w:tc>
        <w:tc>
          <w:tcPr>
            <w:tcW w:w="1168"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Сосновый</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редкий</w:t>
            </w:r>
          </w:p>
          <w:p w:rsidR="00237E28" w:rsidRPr="00AA138C" w:rsidRDefault="00237E28" w:rsidP="00AA138C">
            <w:pPr>
              <w:jc w:val="center"/>
              <w:rPr>
                <w:rFonts w:ascii="Times New Roman" w:hAnsi="Times New Roman" w:cs="Times New Roman"/>
                <w:sz w:val="24"/>
                <w:szCs w:val="24"/>
              </w:rPr>
            </w:pPr>
          </w:p>
        </w:tc>
        <w:tc>
          <w:tcPr>
            <w:tcW w:w="1291"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Редкий:</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рябина,</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ракитник</w:t>
            </w:r>
          </w:p>
          <w:p w:rsidR="00237E28" w:rsidRPr="00AA138C" w:rsidRDefault="00237E28" w:rsidP="00AA138C">
            <w:pPr>
              <w:jc w:val="center"/>
              <w:rPr>
                <w:rFonts w:ascii="Times New Roman" w:hAnsi="Times New Roman" w:cs="Times New Roman"/>
                <w:sz w:val="24"/>
                <w:szCs w:val="24"/>
              </w:rPr>
            </w:pPr>
          </w:p>
        </w:tc>
        <w:tc>
          <w:tcPr>
            <w:tcW w:w="1510"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Кошачья</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лапка, редко брусника и</w:t>
            </w:r>
          </w:p>
          <w:p w:rsidR="00237E28" w:rsidRPr="00AA138C" w:rsidRDefault="00237E28" w:rsidP="00037E53">
            <w:pPr>
              <w:jc w:val="center"/>
              <w:rPr>
                <w:rFonts w:ascii="Times New Roman" w:hAnsi="Times New Roman" w:cs="Times New Roman"/>
                <w:sz w:val="24"/>
                <w:szCs w:val="24"/>
              </w:rPr>
            </w:pPr>
            <w:r w:rsidRPr="00AA138C">
              <w:rPr>
                <w:rFonts w:ascii="Times New Roman" w:hAnsi="Times New Roman" w:cs="Times New Roman"/>
                <w:sz w:val="24"/>
                <w:szCs w:val="24"/>
              </w:rPr>
              <w:t>толокнянка, василек Маршелла, очиток едкий, по понижениям- зеленые мхи, купена лекарственная</w:t>
            </w:r>
          </w:p>
        </w:tc>
        <w:tc>
          <w:tcPr>
            <w:tcW w:w="1148"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Лишайник</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из рода</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Кладония</w:t>
            </w:r>
          </w:p>
        </w:tc>
        <w:tc>
          <w:tcPr>
            <w:tcW w:w="1060" w:type="dxa"/>
            <w:gridSpan w:val="3"/>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Слабо зарастают береза с участием сосны</w:t>
            </w:r>
          </w:p>
        </w:tc>
        <w:tc>
          <w:tcPr>
            <w:tcW w:w="947" w:type="dxa"/>
            <w:tcBorders>
              <w:top w:val="single" w:sz="4" w:space="0" w:color="auto"/>
              <w:bottom w:val="single" w:sz="4" w:space="0" w:color="auto"/>
            </w:tcBorders>
            <w:vAlign w:val="center"/>
          </w:tcPr>
          <w:p w:rsidR="00AA138C"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Не</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обра-зуются</w:t>
            </w:r>
          </w:p>
        </w:tc>
        <w:tc>
          <w:tcPr>
            <w:tcW w:w="1640"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Сплошные</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рубки.</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Культуры</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сосны</w:t>
            </w:r>
          </w:p>
        </w:tc>
      </w:tr>
      <w:tr w:rsidR="00237E28" w:rsidRPr="00AA138C" w:rsidTr="00AA138C">
        <w:trPr>
          <w:trHeight w:val="454"/>
          <w:jc w:val="center"/>
        </w:trPr>
        <w:tc>
          <w:tcPr>
            <w:tcW w:w="15434" w:type="dxa"/>
            <w:gridSpan w:val="18"/>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2 группа. Сосняки (боры) зеленомошниковые</w:t>
            </w:r>
          </w:p>
        </w:tc>
      </w:tr>
      <w:tr w:rsidR="00237E28" w:rsidRPr="00AA138C" w:rsidTr="0092226C">
        <w:trPr>
          <w:trHeight w:val="454"/>
          <w:jc w:val="center"/>
        </w:trPr>
        <w:tc>
          <w:tcPr>
            <w:tcW w:w="432"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2.</w:t>
            </w:r>
          </w:p>
        </w:tc>
        <w:tc>
          <w:tcPr>
            <w:tcW w:w="1783"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Сосняк</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мшистый</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(брусничник)</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 мш</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ТУМ: А2,В2</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Бонитет: 1-2</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Свежий бор</w:t>
            </w:r>
          </w:p>
        </w:tc>
        <w:tc>
          <w:tcPr>
            <w:tcW w:w="1300"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10С + Б</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9С 1Б +Ос,</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в области распростр.</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ели 8С2Е</w:t>
            </w:r>
          </w:p>
        </w:tc>
        <w:tc>
          <w:tcPr>
            <w:tcW w:w="1629"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Возвыш. плато</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рельеф</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ровный</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или слегка волнистый, надлуговые террасы</w:t>
            </w:r>
          </w:p>
        </w:tc>
        <w:tc>
          <w:tcPr>
            <w:tcW w:w="1526"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Слабоподзолис</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тая, песчаная свежая почва - глубокие пески</w:t>
            </w:r>
          </w:p>
        </w:tc>
        <w:tc>
          <w:tcPr>
            <w:tcW w:w="1168"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Сосновый</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групповой</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приурочен</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к окнам реже ель</w:t>
            </w:r>
          </w:p>
        </w:tc>
        <w:tc>
          <w:tcPr>
            <w:tcW w:w="1291"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Редкий -</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рябина,</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дрок,</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можже-</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вельник,</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ракитник</w:t>
            </w:r>
          </w:p>
        </w:tc>
        <w:tc>
          <w:tcPr>
            <w:tcW w:w="1510"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Брусника, ландыш,купена лекарственная, орляк, по рединам и на прогалинах вейник</w:t>
            </w:r>
          </w:p>
        </w:tc>
        <w:tc>
          <w:tcPr>
            <w:tcW w:w="1148"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Зеленые мхи, по повыше</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ниям</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лиша</w:t>
            </w:r>
            <w:r w:rsidR="00AA138C">
              <w:rPr>
                <w:rFonts w:ascii="Times New Roman" w:hAnsi="Times New Roman" w:cs="Times New Roman"/>
                <w:sz w:val="24"/>
                <w:szCs w:val="24"/>
              </w:rPr>
              <w:t>-</w:t>
            </w:r>
            <w:r w:rsidRPr="00AA138C">
              <w:rPr>
                <w:rFonts w:ascii="Times New Roman" w:hAnsi="Times New Roman" w:cs="Times New Roman"/>
                <w:sz w:val="24"/>
                <w:szCs w:val="24"/>
              </w:rPr>
              <w:t>йники</w:t>
            </w:r>
          </w:p>
        </w:tc>
        <w:tc>
          <w:tcPr>
            <w:tcW w:w="1060" w:type="dxa"/>
            <w:gridSpan w:val="3"/>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Удовлет-</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ворите-</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льное,</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березой, осиной, сосной</w:t>
            </w:r>
          </w:p>
        </w:tc>
        <w:tc>
          <w:tcPr>
            <w:tcW w:w="947"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Березо</w:t>
            </w:r>
            <w:r w:rsidR="00AA138C">
              <w:rPr>
                <w:rFonts w:ascii="Times New Roman" w:hAnsi="Times New Roman" w:cs="Times New Roman"/>
                <w:sz w:val="24"/>
                <w:szCs w:val="24"/>
              </w:rPr>
              <w:t>-</w:t>
            </w:r>
            <w:r w:rsidRPr="00AA138C">
              <w:rPr>
                <w:rFonts w:ascii="Times New Roman" w:hAnsi="Times New Roman" w:cs="Times New Roman"/>
                <w:sz w:val="24"/>
                <w:szCs w:val="24"/>
              </w:rPr>
              <w:t>вые</w:t>
            </w:r>
          </w:p>
          <w:p w:rsidR="00237E28" w:rsidRPr="00AA138C" w:rsidRDefault="00237E28" w:rsidP="00AA138C">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Сплошные</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рубки с сохранением подроста.</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Культуры</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сосны в окнах</w:t>
            </w:r>
          </w:p>
        </w:tc>
      </w:tr>
      <w:tr w:rsidR="00237E28" w:rsidRPr="00AA138C" w:rsidTr="0092226C">
        <w:trPr>
          <w:trHeight w:val="77"/>
          <w:jc w:val="center"/>
        </w:trPr>
        <w:tc>
          <w:tcPr>
            <w:tcW w:w="432"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3.</w:t>
            </w:r>
          </w:p>
        </w:tc>
        <w:tc>
          <w:tcPr>
            <w:tcW w:w="1783"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Сосняк</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черничник</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 ч</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ТУМ: А3,В3</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Бонитет:1- 2 (3)</w:t>
            </w:r>
          </w:p>
          <w:p w:rsidR="00237E28" w:rsidRPr="00AA138C" w:rsidRDefault="00237E28" w:rsidP="00AA138C">
            <w:pPr>
              <w:jc w:val="center"/>
              <w:rPr>
                <w:rFonts w:ascii="Times New Roman" w:hAnsi="Times New Roman" w:cs="Times New Roman"/>
                <w:sz w:val="24"/>
                <w:szCs w:val="24"/>
              </w:rPr>
            </w:pPr>
          </w:p>
        </w:tc>
        <w:tc>
          <w:tcPr>
            <w:tcW w:w="1300"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7С 2Б1Е</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 Ос</w:t>
            </w:r>
          </w:p>
        </w:tc>
        <w:tc>
          <w:tcPr>
            <w:tcW w:w="1629" w:type="dxa"/>
            <w:gridSpan w:val="2"/>
            <w:tcBorders>
              <w:top w:val="single" w:sz="4" w:space="0" w:color="auto"/>
              <w:bottom w:val="single" w:sz="4" w:space="0" w:color="auto"/>
            </w:tcBorders>
            <w:vAlign w:val="center"/>
          </w:tcPr>
          <w:p w:rsid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Рельеф равнинный</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или слабо волнистый, речные террасы</w:t>
            </w:r>
          </w:p>
        </w:tc>
        <w:tc>
          <w:tcPr>
            <w:tcW w:w="1526"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Средн. и сильно-подзол. песчаная</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влажная с признак.</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оглеения.</w:t>
            </w:r>
          </w:p>
        </w:tc>
        <w:tc>
          <w:tcPr>
            <w:tcW w:w="1168"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Еловый, реже сосна</w:t>
            </w:r>
          </w:p>
        </w:tc>
        <w:tc>
          <w:tcPr>
            <w:tcW w:w="1291"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Крушина, ива кустарни</w:t>
            </w:r>
            <w:r w:rsidR="00AA138C">
              <w:rPr>
                <w:rFonts w:ascii="Times New Roman" w:hAnsi="Times New Roman" w:cs="Times New Roman"/>
                <w:sz w:val="24"/>
                <w:szCs w:val="24"/>
              </w:rPr>
              <w:t>-</w:t>
            </w:r>
            <w:r w:rsidRPr="00AA138C">
              <w:rPr>
                <w:rFonts w:ascii="Times New Roman" w:hAnsi="Times New Roman" w:cs="Times New Roman"/>
                <w:sz w:val="24"/>
                <w:szCs w:val="24"/>
              </w:rPr>
              <w:t>ков.,</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рябина,</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можже-</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вельник</w:t>
            </w:r>
          </w:p>
        </w:tc>
        <w:tc>
          <w:tcPr>
            <w:tcW w:w="1510"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Черника, орляк,</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брусника, грушанка, вейник</w:t>
            </w:r>
          </w:p>
        </w:tc>
        <w:tc>
          <w:tcPr>
            <w:tcW w:w="1148" w:type="dxa"/>
            <w:tcBorders>
              <w:top w:val="single" w:sz="4" w:space="0" w:color="auto"/>
              <w:bottom w:val="single" w:sz="4" w:space="0" w:color="auto"/>
            </w:tcBorders>
            <w:vAlign w:val="center"/>
          </w:tcPr>
          <w:p w:rsid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 xml:space="preserve">Зеленые мхи, в </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пониже</w:t>
            </w:r>
            <w:r w:rsidR="00AA138C">
              <w:rPr>
                <w:rFonts w:ascii="Times New Roman" w:hAnsi="Times New Roman" w:cs="Times New Roman"/>
                <w:sz w:val="24"/>
                <w:szCs w:val="24"/>
              </w:rPr>
              <w:t>-</w:t>
            </w:r>
            <w:r w:rsidRPr="00AA138C">
              <w:rPr>
                <w:rFonts w:ascii="Times New Roman" w:hAnsi="Times New Roman" w:cs="Times New Roman"/>
                <w:sz w:val="24"/>
                <w:szCs w:val="24"/>
              </w:rPr>
              <w:t>ниях</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кукушкин лен,</w:t>
            </w:r>
          </w:p>
          <w:p w:rsidR="00237E28" w:rsidRPr="00AA138C" w:rsidRDefault="00237E28" w:rsidP="00AA138C">
            <w:pPr>
              <w:jc w:val="center"/>
              <w:rPr>
                <w:rFonts w:ascii="Times New Roman" w:hAnsi="Times New Roman" w:cs="Times New Roman"/>
                <w:sz w:val="24"/>
                <w:szCs w:val="24"/>
              </w:rPr>
            </w:pPr>
          </w:p>
        </w:tc>
        <w:tc>
          <w:tcPr>
            <w:tcW w:w="1060" w:type="dxa"/>
            <w:gridSpan w:val="3"/>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Удовлет-</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воритель-</w:t>
            </w:r>
          </w:p>
          <w:p w:rsidR="00037E53"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ное, сосной  березой,</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осиной</w:t>
            </w:r>
          </w:p>
        </w:tc>
        <w:tc>
          <w:tcPr>
            <w:tcW w:w="947"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Березо-</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вые,</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редко осина</w:t>
            </w:r>
          </w:p>
          <w:p w:rsidR="00237E28" w:rsidRPr="00AA138C" w:rsidRDefault="00237E28" w:rsidP="00AA138C">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Сплошные</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рубки с сохранением подроста.</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Культуры</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сосны</w:t>
            </w:r>
          </w:p>
        </w:tc>
      </w:tr>
      <w:tr w:rsidR="00237E28" w:rsidRPr="00AA138C" w:rsidTr="00AA138C">
        <w:trPr>
          <w:trHeight w:val="454"/>
          <w:jc w:val="center"/>
        </w:trPr>
        <w:tc>
          <w:tcPr>
            <w:tcW w:w="15434" w:type="dxa"/>
            <w:gridSpan w:val="18"/>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3 группа. Сосняки сложные</w:t>
            </w:r>
          </w:p>
        </w:tc>
      </w:tr>
      <w:tr w:rsidR="00237E28" w:rsidRPr="00AA138C" w:rsidTr="0092226C">
        <w:trPr>
          <w:trHeight w:val="454"/>
          <w:jc w:val="center"/>
        </w:trPr>
        <w:tc>
          <w:tcPr>
            <w:tcW w:w="432"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4.</w:t>
            </w:r>
          </w:p>
        </w:tc>
        <w:tc>
          <w:tcPr>
            <w:tcW w:w="1783"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Сосняк кустар</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никовый</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Ск</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ТУМ:С2</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Бонитет:1-1а</w:t>
            </w:r>
          </w:p>
        </w:tc>
        <w:tc>
          <w:tcPr>
            <w:tcW w:w="1300"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9С 1Б</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 Ос,</w:t>
            </w:r>
          </w:p>
        </w:tc>
        <w:tc>
          <w:tcPr>
            <w:tcW w:w="1629"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Ровное возвышенное плато, верхние и надлуговые террасы</w:t>
            </w:r>
          </w:p>
        </w:tc>
        <w:tc>
          <w:tcPr>
            <w:tcW w:w="1526"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Дерново-подзолистая легкосуглинис</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тая свежая</w:t>
            </w:r>
          </w:p>
        </w:tc>
        <w:tc>
          <w:tcPr>
            <w:tcW w:w="1168"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Редкий, сосна</w:t>
            </w:r>
          </w:p>
        </w:tc>
        <w:tc>
          <w:tcPr>
            <w:tcW w:w="1291"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Липа, разнообраз-</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ные кустарники, бересклет, жимолость, рябина</w:t>
            </w:r>
          </w:p>
        </w:tc>
        <w:tc>
          <w:tcPr>
            <w:tcW w:w="1510"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Сныть, медуница,</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пролеска, грушанка,орляк костянка,майник двулистный,</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седмичник</w:t>
            </w:r>
          </w:p>
        </w:tc>
        <w:tc>
          <w:tcPr>
            <w:tcW w:w="1148"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Отсут</w:t>
            </w:r>
            <w:r w:rsidR="00AA138C">
              <w:rPr>
                <w:rFonts w:ascii="Times New Roman" w:hAnsi="Times New Roman" w:cs="Times New Roman"/>
                <w:sz w:val="24"/>
                <w:szCs w:val="24"/>
              </w:rPr>
              <w:t>-</w:t>
            </w:r>
            <w:r w:rsidRPr="00AA138C">
              <w:rPr>
                <w:rFonts w:ascii="Times New Roman" w:hAnsi="Times New Roman" w:cs="Times New Roman"/>
                <w:sz w:val="24"/>
                <w:szCs w:val="24"/>
              </w:rPr>
              <w:t>ствует</w:t>
            </w:r>
          </w:p>
        </w:tc>
        <w:tc>
          <w:tcPr>
            <w:tcW w:w="1060" w:type="dxa"/>
            <w:gridSpan w:val="3"/>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Удовлет</w:t>
            </w:r>
            <w:r w:rsidR="00AA138C">
              <w:rPr>
                <w:rFonts w:ascii="Times New Roman" w:hAnsi="Times New Roman" w:cs="Times New Roman"/>
                <w:sz w:val="24"/>
                <w:szCs w:val="24"/>
              </w:rPr>
              <w:t>-</w:t>
            </w:r>
            <w:r w:rsidRPr="00AA138C">
              <w:rPr>
                <w:rFonts w:ascii="Times New Roman" w:hAnsi="Times New Roman" w:cs="Times New Roman"/>
                <w:sz w:val="24"/>
                <w:szCs w:val="24"/>
              </w:rPr>
              <w:t>ворите</w:t>
            </w:r>
            <w:r w:rsidR="00AA138C">
              <w:rPr>
                <w:rFonts w:ascii="Times New Roman" w:hAnsi="Times New Roman" w:cs="Times New Roman"/>
                <w:sz w:val="24"/>
                <w:szCs w:val="24"/>
              </w:rPr>
              <w:t>-</w:t>
            </w:r>
            <w:r w:rsidRPr="00AA138C">
              <w:rPr>
                <w:rFonts w:ascii="Times New Roman" w:hAnsi="Times New Roman" w:cs="Times New Roman"/>
                <w:sz w:val="24"/>
                <w:szCs w:val="24"/>
              </w:rPr>
              <w:t>льное, березой, осиной с примесью липы</w:t>
            </w:r>
          </w:p>
        </w:tc>
        <w:tc>
          <w:tcPr>
            <w:tcW w:w="947"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Бере</w:t>
            </w:r>
            <w:r w:rsidR="00AA138C">
              <w:rPr>
                <w:rFonts w:ascii="Times New Roman" w:hAnsi="Times New Roman" w:cs="Times New Roman"/>
                <w:sz w:val="24"/>
                <w:szCs w:val="24"/>
              </w:rPr>
              <w:t>-</w:t>
            </w:r>
            <w:r w:rsidRPr="00AA138C">
              <w:rPr>
                <w:rFonts w:ascii="Times New Roman" w:hAnsi="Times New Roman" w:cs="Times New Roman"/>
                <w:sz w:val="24"/>
                <w:szCs w:val="24"/>
              </w:rPr>
              <w:t>зовые осино</w:t>
            </w:r>
            <w:r w:rsidR="00AA138C">
              <w:rPr>
                <w:rFonts w:ascii="Times New Roman" w:hAnsi="Times New Roman" w:cs="Times New Roman"/>
                <w:sz w:val="24"/>
                <w:szCs w:val="24"/>
              </w:rPr>
              <w:t>-</w:t>
            </w:r>
            <w:r w:rsidRPr="00AA138C">
              <w:rPr>
                <w:rFonts w:ascii="Times New Roman" w:hAnsi="Times New Roman" w:cs="Times New Roman"/>
                <w:sz w:val="24"/>
                <w:szCs w:val="24"/>
              </w:rPr>
              <w:t>вые</w:t>
            </w:r>
          </w:p>
        </w:tc>
        <w:tc>
          <w:tcPr>
            <w:tcW w:w="1640"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Сплошные</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рубки.</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Культуры</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сосны</w:t>
            </w:r>
          </w:p>
        </w:tc>
      </w:tr>
      <w:tr w:rsidR="00237E28" w:rsidRPr="00AA138C" w:rsidTr="0092226C">
        <w:trPr>
          <w:trHeight w:val="454"/>
          <w:jc w:val="center"/>
        </w:trPr>
        <w:tc>
          <w:tcPr>
            <w:tcW w:w="432"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5.</w:t>
            </w:r>
          </w:p>
        </w:tc>
        <w:tc>
          <w:tcPr>
            <w:tcW w:w="1783"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Сосняк липовый</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 лп</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ТУМ: С2-3</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Бонитет: 1а</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(часто культуры)</w:t>
            </w:r>
          </w:p>
        </w:tc>
        <w:tc>
          <w:tcPr>
            <w:tcW w:w="1300"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9С 1Б,</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 Ос,Лп</w:t>
            </w:r>
          </w:p>
        </w:tc>
        <w:tc>
          <w:tcPr>
            <w:tcW w:w="1629"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Ровное воз</w:t>
            </w:r>
            <w:r w:rsidRPr="00AA138C">
              <w:rPr>
                <w:rFonts w:ascii="Times New Roman" w:hAnsi="Times New Roman" w:cs="Times New Roman"/>
                <w:sz w:val="24"/>
                <w:szCs w:val="24"/>
              </w:rPr>
              <w:softHyphen/>
              <w:t>вышенное плато, надлуговые террасы</w:t>
            </w:r>
          </w:p>
        </w:tc>
        <w:tc>
          <w:tcPr>
            <w:tcW w:w="1526"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Дерново-подзоли</w:t>
            </w:r>
            <w:r w:rsidRPr="00AA138C">
              <w:rPr>
                <w:rFonts w:ascii="Times New Roman" w:hAnsi="Times New Roman" w:cs="Times New Roman"/>
                <w:sz w:val="24"/>
                <w:szCs w:val="24"/>
              </w:rPr>
              <w:softHyphen/>
              <w:t>стая</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супесчаная свежая</w:t>
            </w:r>
          </w:p>
          <w:p w:rsidR="00237E28" w:rsidRPr="00AA138C" w:rsidRDefault="00237E28" w:rsidP="00AA138C">
            <w:pPr>
              <w:jc w:val="center"/>
              <w:rPr>
                <w:rFonts w:ascii="Times New Roman" w:hAnsi="Times New Roman" w:cs="Times New Roman"/>
                <w:sz w:val="24"/>
                <w:szCs w:val="24"/>
              </w:rPr>
            </w:pPr>
          </w:p>
        </w:tc>
        <w:tc>
          <w:tcPr>
            <w:tcW w:w="1168"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Редкий ело</w:t>
            </w:r>
            <w:r w:rsidRPr="00AA138C">
              <w:rPr>
                <w:rFonts w:ascii="Times New Roman" w:hAnsi="Times New Roman" w:cs="Times New Roman"/>
                <w:sz w:val="24"/>
                <w:szCs w:val="24"/>
              </w:rPr>
              <w:softHyphen/>
              <w:t>вый</w:t>
            </w:r>
          </w:p>
        </w:tc>
        <w:tc>
          <w:tcPr>
            <w:tcW w:w="1291" w:type="dxa"/>
            <w:gridSpan w:val="2"/>
            <w:tcBorders>
              <w:top w:val="single" w:sz="4" w:space="0" w:color="auto"/>
              <w:bottom w:val="single" w:sz="4" w:space="0" w:color="auto"/>
            </w:tcBorders>
            <w:vAlign w:val="center"/>
          </w:tcPr>
          <w:p w:rsidR="00037E53"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 xml:space="preserve">Ср. густоты с преоблада-нием липы, в меньшей мере жимолости, рябины, </w:t>
            </w:r>
          </w:p>
          <w:p w:rsidR="00237E28"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бе</w:t>
            </w:r>
            <w:r w:rsidRPr="00AA138C">
              <w:rPr>
                <w:rFonts w:ascii="Times New Roman" w:hAnsi="Times New Roman" w:cs="Times New Roman"/>
                <w:sz w:val="24"/>
                <w:szCs w:val="24"/>
              </w:rPr>
              <w:softHyphen/>
              <w:t>ресклета</w:t>
            </w:r>
          </w:p>
          <w:p w:rsidR="00037E53" w:rsidRDefault="00037E53" w:rsidP="00AA138C">
            <w:pPr>
              <w:jc w:val="center"/>
              <w:rPr>
                <w:rFonts w:ascii="Times New Roman" w:hAnsi="Times New Roman" w:cs="Times New Roman"/>
                <w:sz w:val="24"/>
                <w:szCs w:val="24"/>
              </w:rPr>
            </w:pPr>
          </w:p>
          <w:p w:rsidR="00037E53" w:rsidRPr="00AA138C" w:rsidRDefault="00037E53" w:rsidP="00AA138C">
            <w:pPr>
              <w:jc w:val="center"/>
              <w:rPr>
                <w:rFonts w:ascii="Times New Roman" w:hAnsi="Times New Roman" w:cs="Times New Roman"/>
                <w:sz w:val="24"/>
                <w:szCs w:val="24"/>
              </w:rPr>
            </w:pPr>
          </w:p>
        </w:tc>
        <w:tc>
          <w:tcPr>
            <w:tcW w:w="1510"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Разно</w:t>
            </w:r>
            <w:r w:rsidR="00037E53">
              <w:rPr>
                <w:rFonts w:ascii="Times New Roman" w:hAnsi="Times New Roman" w:cs="Times New Roman"/>
                <w:sz w:val="24"/>
                <w:szCs w:val="24"/>
              </w:rPr>
              <w:t>-</w:t>
            </w:r>
            <w:r w:rsidRPr="00AA138C">
              <w:rPr>
                <w:rFonts w:ascii="Times New Roman" w:hAnsi="Times New Roman" w:cs="Times New Roman"/>
                <w:sz w:val="24"/>
                <w:szCs w:val="24"/>
              </w:rPr>
              <w:t>образный:</w:t>
            </w:r>
          </w:p>
          <w:p w:rsidR="00037E53"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осоки,сныть,</w:t>
            </w:r>
          </w:p>
          <w:p w:rsidR="00037E53"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звездчатка, вороний глаз,</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копытень и другие</w:t>
            </w:r>
          </w:p>
        </w:tc>
        <w:tc>
          <w:tcPr>
            <w:tcW w:w="1148"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Отсут</w:t>
            </w:r>
            <w:r w:rsidR="00AA138C">
              <w:rPr>
                <w:rFonts w:ascii="Times New Roman" w:hAnsi="Times New Roman" w:cs="Times New Roman"/>
                <w:sz w:val="24"/>
                <w:szCs w:val="24"/>
              </w:rPr>
              <w:t>-</w:t>
            </w:r>
            <w:r w:rsidRPr="00AA138C">
              <w:rPr>
                <w:rFonts w:ascii="Times New Roman" w:hAnsi="Times New Roman" w:cs="Times New Roman"/>
                <w:sz w:val="24"/>
                <w:szCs w:val="24"/>
              </w:rPr>
              <w:t>ствует</w:t>
            </w:r>
          </w:p>
        </w:tc>
        <w:tc>
          <w:tcPr>
            <w:tcW w:w="1060" w:type="dxa"/>
            <w:gridSpan w:val="3"/>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Со сменой на мягко-листвен</w:t>
            </w:r>
            <w:r w:rsidR="0092226C">
              <w:rPr>
                <w:rFonts w:ascii="Times New Roman" w:hAnsi="Times New Roman" w:cs="Times New Roman"/>
                <w:sz w:val="24"/>
                <w:szCs w:val="24"/>
              </w:rPr>
              <w:t>-</w:t>
            </w:r>
            <w:r w:rsidRPr="00AA138C">
              <w:rPr>
                <w:rFonts w:ascii="Times New Roman" w:hAnsi="Times New Roman" w:cs="Times New Roman"/>
                <w:sz w:val="24"/>
                <w:szCs w:val="24"/>
              </w:rPr>
              <w:t>ные</w:t>
            </w:r>
          </w:p>
        </w:tc>
        <w:tc>
          <w:tcPr>
            <w:tcW w:w="947"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Бере</w:t>
            </w:r>
            <w:r w:rsidR="00AA138C">
              <w:rPr>
                <w:rFonts w:ascii="Times New Roman" w:hAnsi="Times New Roman" w:cs="Times New Roman"/>
                <w:sz w:val="24"/>
                <w:szCs w:val="24"/>
              </w:rPr>
              <w:t>-</w:t>
            </w:r>
            <w:r w:rsidRPr="00AA138C">
              <w:rPr>
                <w:rFonts w:ascii="Times New Roman" w:hAnsi="Times New Roman" w:cs="Times New Roman"/>
                <w:sz w:val="24"/>
                <w:szCs w:val="24"/>
              </w:rPr>
              <w:t>зовые осино</w:t>
            </w:r>
            <w:r w:rsidR="00AA138C">
              <w:rPr>
                <w:rFonts w:ascii="Times New Roman" w:hAnsi="Times New Roman" w:cs="Times New Roman"/>
                <w:sz w:val="24"/>
                <w:szCs w:val="24"/>
              </w:rPr>
              <w:t>-</w:t>
            </w:r>
            <w:r w:rsidRPr="00AA138C">
              <w:rPr>
                <w:rFonts w:ascii="Times New Roman" w:hAnsi="Times New Roman" w:cs="Times New Roman"/>
                <w:sz w:val="24"/>
                <w:szCs w:val="24"/>
              </w:rPr>
              <w:t>вые</w:t>
            </w:r>
          </w:p>
          <w:p w:rsidR="00237E28" w:rsidRPr="00AA138C" w:rsidRDefault="00237E28" w:rsidP="00AA138C">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Сплошные</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рубки.</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Культуры</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сосны,ели</w:t>
            </w:r>
          </w:p>
        </w:tc>
      </w:tr>
      <w:tr w:rsidR="00237E28" w:rsidRPr="00AA138C" w:rsidTr="0092226C">
        <w:trPr>
          <w:trHeight w:val="454"/>
          <w:jc w:val="center"/>
        </w:trPr>
        <w:tc>
          <w:tcPr>
            <w:tcW w:w="432"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6.</w:t>
            </w:r>
          </w:p>
        </w:tc>
        <w:tc>
          <w:tcPr>
            <w:tcW w:w="1783"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Сосняк  еловый</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Се</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ТУМ: С2-3</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Бонитет: 1б</w:t>
            </w:r>
          </w:p>
          <w:p w:rsidR="00237E28" w:rsidRPr="00AA138C" w:rsidRDefault="00237E28" w:rsidP="00AA138C">
            <w:pPr>
              <w:jc w:val="center"/>
              <w:rPr>
                <w:rFonts w:ascii="Times New Roman" w:hAnsi="Times New Roman" w:cs="Times New Roman"/>
                <w:sz w:val="24"/>
                <w:szCs w:val="24"/>
              </w:rPr>
            </w:pPr>
          </w:p>
        </w:tc>
        <w:tc>
          <w:tcPr>
            <w:tcW w:w="1300"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10 С</w:t>
            </w:r>
          </w:p>
        </w:tc>
        <w:tc>
          <w:tcPr>
            <w:tcW w:w="1629"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Плато, рельеф ровный или пологие склоны</w:t>
            </w:r>
          </w:p>
        </w:tc>
        <w:tc>
          <w:tcPr>
            <w:tcW w:w="1526"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Подзолистая супесчаная или легкосуглинис</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тая  свежая и влажная</w:t>
            </w:r>
          </w:p>
          <w:p w:rsidR="00237E28" w:rsidRPr="00AA138C" w:rsidRDefault="00237E28" w:rsidP="00AA138C">
            <w:pPr>
              <w:jc w:val="center"/>
              <w:rPr>
                <w:rFonts w:ascii="Times New Roman" w:hAnsi="Times New Roman" w:cs="Times New Roman"/>
                <w:sz w:val="24"/>
                <w:szCs w:val="24"/>
              </w:rPr>
            </w:pPr>
          </w:p>
        </w:tc>
        <w:tc>
          <w:tcPr>
            <w:tcW w:w="1168"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Обильный еловый</w:t>
            </w:r>
          </w:p>
        </w:tc>
        <w:tc>
          <w:tcPr>
            <w:tcW w:w="1291"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Редкий  липа,клен</w:t>
            </w:r>
          </w:p>
        </w:tc>
        <w:tc>
          <w:tcPr>
            <w:tcW w:w="1510" w:type="dxa"/>
            <w:tcBorders>
              <w:top w:val="single" w:sz="4" w:space="0" w:color="auto"/>
              <w:bottom w:val="single" w:sz="4" w:space="0" w:color="auto"/>
            </w:tcBorders>
            <w:vAlign w:val="center"/>
          </w:tcPr>
          <w:p w:rsid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Сныть,</w:t>
            </w:r>
          </w:p>
          <w:p w:rsid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пролеска, грушанка,</w:t>
            </w:r>
          </w:p>
          <w:p w:rsid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костяника,</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акошит, ветреница, купена многоцве</w:t>
            </w:r>
            <w:r w:rsidR="00AA138C">
              <w:rPr>
                <w:rFonts w:ascii="Times New Roman" w:hAnsi="Times New Roman" w:cs="Times New Roman"/>
                <w:sz w:val="24"/>
                <w:szCs w:val="24"/>
              </w:rPr>
              <w:t>-</w:t>
            </w:r>
            <w:r w:rsidRPr="00AA138C">
              <w:rPr>
                <w:rFonts w:ascii="Times New Roman" w:hAnsi="Times New Roman" w:cs="Times New Roman"/>
                <w:sz w:val="24"/>
                <w:szCs w:val="24"/>
              </w:rPr>
              <w:t>тковая</w:t>
            </w:r>
          </w:p>
        </w:tc>
        <w:tc>
          <w:tcPr>
            <w:tcW w:w="1148"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Отсут</w:t>
            </w:r>
            <w:r w:rsidR="00AA138C">
              <w:rPr>
                <w:rFonts w:ascii="Times New Roman" w:hAnsi="Times New Roman" w:cs="Times New Roman"/>
                <w:sz w:val="24"/>
                <w:szCs w:val="24"/>
              </w:rPr>
              <w:t>-</w:t>
            </w:r>
            <w:r w:rsidRPr="00AA138C">
              <w:rPr>
                <w:rFonts w:ascii="Times New Roman" w:hAnsi="Times New Roman" w:cs="Times New Roman"/>
                <w:sz w:val="24"/>
                <w:szCs w:val="24"/>
              </w:rPr>
              <w:t>ствует</w:t>
            </w:r>
          </w:p>
        </w:tc>
        <w:tc>
          <w:tcPr>
            <w:tcW w:w="1060" w:type="dxa"/>
            <w:gridSpan w:val="3"/>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Со сменой на еловые</w:t>
            </w:r>
          </w:p>
        </w:tc>
        <w:tc>
          <w:tcPr>
            <w:tcW w:w="947"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Еловые</w:t>
            </w:r>
          </w:p>
        </w:tc>
        <w:tc>
          <w:tcPr>
            <w:tcW w:w="1640"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Постепенные рубки.</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При отсутствии подроста –сплошные рубки и культуры ели</w:t>
            </w:r>
          </w:p>
        </w:tc>
      </w:tr>
      <w:tr w:rsidR="00237E28" w:rsidRPr="00AA138C" w:rsidTr="0092226C">
        <w:trPr>
          <w:trHeight w:val="454"/>
          <w:jc w:val="center"/>
        </w:trPr>
        <w:tc>
          <w:tcPr>
            <w:tcW w:w="432"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7.</w:t>
            </w:r>
          </w:p>
        </w:tc>
        <w:tc>
          <w:tcPr>
            <w:tcW w:w="1783"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Сосняк  лещиновый</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Слщ</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ТУМ: Д2-3</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Бонитет: 1а</w:t>
            </w:r>
          </w:p>
          <w:p w:rsidR="00237E28" w:rsidRPr="00AA138C" w:rsidRDefault="00237E28" w:rsidP="00AA138C">
            <w:pPr>
              <w:jc w:val="center"/>
              <w:rPr>
                <w:rFonts w:ascii="Times New Roman" w:hAnsi="Times New Roman" w:cs="Times New Roman"/>
                <w:sz w:val="24"/>
                <w:szCs w:val="24"/>
              </w:rPr>
            </w:pPr>
          </w:p>
        </w:tc>
        <w:tc>
          <w:tcPr>
            <w:tcW w:w="1300"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10С +Д,Лп</w:t>
            </w:r>
          </w:p>
        </w:tc>
        <w:tc>
          <w:tcPr>
            <w:tcW w:w="1629"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Пологие склоны водоразделов</w:t>
            </w:r>
          </w:p>
        </w:tc>
        <w:tc>
          <w:tcPr>
            <w:tcW w:w="1526"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Серая лесная суглинистая свежая</w:t>
            </w:r>
          </w:p>
        </w:tc>
        <w:tc>
          <w:tcPr>
            <w:tcW w:w="1168"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Редкий сосновый, дубовый</w:t>
            </w:r>
          </w:p>
        </w:tc>
        <w:tc>
          <w:tcPr>
            <w:tcW w:w="1291"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Густой –лещина, ря</w:t>
            </w:r>
            <w:r w:rsidRPr="00AA138C">
              <w:rPr>
                <w:rFonts w:ascii="Times New Roman" w:hAnsi="Times New Roman" w:cs="Times New Roman"/>
                <w:sz w:val="24"/>
                <w:szCs w:val="24"/>
              </w:rPr>
              <w:softHyphen/>
              <w:t>бина</w:t>
            </w:r>
          </w:p>
        </w:tc>
        <w:tc>
          <w:tcPr>
            <w:tcW w:w="1510" w:type="dxa"/>
            <w:tcBorders>
              <w:top w:val="single" w:sz="4" w:space="0" w:color="auto"/>
              <w:bottom w:val="single" w:sz="4" w:space="0" w:color="auto"/>
            </w:tcBorders>
            <w:vAlign w:val="center"/>
          </w:tcPr>
          <w:p w:rsid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Густой: сныть,</w:t>
            </w:r>
          </w:p>
          <w:p w:rsid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пролеска, грушанка, костяника, ветреница,</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воро</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ний глаз</w:t>
            </w:r>
          </w:p>
        </w:tc>
        <w:tc>
          <w:tcPr>
            <w:tcW w:w="1148"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Отсут</w:t>
            </w:r>
            <w:r w:rsidR="00AA138C">
              <w:rPr>
                <w:rFonts w:ascii="Times New Roman" w:hAnsi="Times New Roman" w:cs="Times New Roman"/>
                <w:sz w:val="24"/>
                <w:szCs w:val="24"/>
              </w:rPr>
              <w:t>-</w:t>
            </w:r>
            <w:r w:rsidRPr="00AA138C">
              <w:rPr>
                <w:rFonts w:ascii="Times New Roman" w:hAnsi="Times New Roman" w:cs="Times New Roman"/>
                <w:sz w:val="24"/>
                <w:szCs w:val="24"/>
              </w:rPr>
              <w:t>ствует</w:t>
            </w:r>
          </w:p>
        </w:tc>
        <w:tc>
          <w:tcPr>
            <w:tcW w:w="1060" w:type="dxa"/>
            <w:gridSpan w:val="3"/>
            <w:tcBorders>
              <w:top w:val="single" w:sz="4" w:space="0" w:color="auto"/>
              <w:bottom w:val="single" w:sz="4" w:space="0" w:color="auto"/>
            </w:tcBorders>
            <w:vAlign w:val="center"/>
          </w:tcPr>
          <w:p w:rsid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Со сменой на листвен</w:t>
            </w:r>
            <w:r w:rsidR="00AA138C">
              <w:rPr>
                <w:rFonts w:ascii="Times New Roman" w:hAnsi="Times New Roman" w:cs="Times New Roman"/>
                <w:sz w:val="24"/>
                <w:szCs w:val="24"/>
              </w:rPr>
              <w:t>-</w:t>
            </w:r>
            <w:r w:rsidRPr="00AA138C">
              <w:rPr>
                <w:rFonts w:ascii="Times New Roman" w:hAnsi="Times New Roman" w:cs="Times New Roman"/>
                <w:sz w:val="24"/>
                <w:szCs w:val="24"/>
              </w:rPr>
              <w:t>ные</w:t>
            </w:r>
            <w:r w:rsidR="00AA138C">
              <w:rPr>
                <w:rFonts w:ascii="Times New Roman" w:hAnsi="Times New Roman" w:cs="Times New Roman"/>
                <w:sz w:val="24"/>
                <w:szCs w:val="24"/>
              </w:rPr>
              <w:t xml:space="preserve"> </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или зарастает лещиной</w:t>
            </w:r>
          </w:p>
        </w:tc>
        <w:tc>
          <w:tcPr>
            <w:tcW w:w="947"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Клено</w:t>
            </w:r>
            <w:r w:rsidR="00AA138C">
              <w:rPr>
                <w:rFonts w:ascii="Times New Roman" w:hAnsi="Times New Roman" w:cs="Times New Roman"/>
                <w:sz w:val="24"/>
                <w:szCs w:val="24"/>
              </w:rPr>
              <w:t>-</w:t>
            </w:r>
            <w:r w:rsidRPr="00AA138C">
              <w:rPr>
                <w:rFonts w:ascii="Times New Roman" w:hAnsi="Times New Roman" w:cs="Times New Roman"/>
                <w:sz w:val="24"/>
                <w:szCs w:val="24"/>
              </w:rPr>
              <w:t>вые, липовые</w:t>
            </w:r>
          </w:p>
        </w:tc>
        <w:tc>
          <w:tcPr>
            <w:tcW w:w="1640"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Сплошные</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рубки.</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Культуры</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дуба</w:t>
            </w:r>
          </w:p>
        </w:tc>
      </w:tr>
      <w:tr w:rsidR="00237E28" w:rsidRPr="00AA138C" w:rsidTr="0092226C">
        <w:trPr>
          <w:trHeight w:val="454"/>
          <w:jc w:val="center"/>
        </w:trPr>
        <w:tc>
          <w:tcPr>
            <w:tcW w:w="432"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8.</w:t>
            </w:r>
          </w:p>
        </w:tc>
        <w:tc>
          <w:tcPr>
            <w:tcW w:w="1783"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Сосняк  кленовый</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Скл</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ТУМ: Д1</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Бонитет: 2-3</w:t>
            </w:r>
          </w:p>
        </w:tc>
        <w:tc>
          <w:tcPr>
            <w:tcW w:w="1300"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9С1Б +Кл</w:t>
            </w:r>
          </w:p>
        </w:tc>
        <w:tc>
          <w:tcPr>
            <w:tcW w:w="1629" w:type="dxa"/>
            <w:gridSpan w:val="2"/>
            <w:tcBorders>
              <w:top w:val="single" w:sz="4" w:space="0" w:color="auto"/>
              <w:bottom w:val="single" w:sz="4" w:space="0" w:color="auto"/>
            </w:tcBorders>
            <w:vAlign w:val="center"/>
          </w:tcPr>
          <w:p w:rsidR="00237E28"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Крутые склоны  водоразделов, крутые обрывистые берега рек и склоны оврагов</w:t>
            </w:r>
          </w:p>
          <w:p w:rsidR="00AA138C" w:rsidRDefault="00AA138C" w:rsidP="00AA138C">
            <w:pPr>
              <w:jc w:val="center"/>
              <w:rPr>
                <w:rFonts w:ascii="Times New Roman" w:hAnsi="Times New Roman" w:cs="Times New Roman"/>
                <w:sz w:val="24"/>
                <w:szCs w:val="24"/>
              </w:rPr>
            </w:pPr>
          </w:p>
          <w:p w:rsidR="00AA138C" w:rsidRDefault="00AA138C" w:rsidP="00AA138C">
            <w:pPr>
              <w:jc w:val="center"/>
              <w:rPr>
                <w:rFonts w:ascii="Times New Roman" w:hAnsi="Times New Roman" w:cs="Times New Roman"/>
                <w:sz w:val="24"/>
                <w:szCs w:val="24"/>
              </w:rPr>
            </w:pPr>
          </w:p>
          <w:p w:rsidR="00AA138C" w:rsidRPr="00AA138C" w:rsidRDefault="00AA138C" w:rsidP="00AA138C">
            <w:pPr>
              <w:jc w:val="center"/>
              <w:rPr>
                <w:rFonts w:ascii="Times New Roman" w:hAnsi="Times New Roman" w:cs="Times New Roman"/>
                <w:sz w:val="24"/>
                <w:szCs w:val="24"/>
              </w:rPr>
            </w:pPr>
          </w:p>
        </w:tc>
        <w:tc>
          <w:tcPr>
            <w:tcW w:w="1526"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Дерново- карбонатная маломощная сухая</w:t>
            </w:r>
          </w:p>
        </w:tc>
        <w:tc>
          <w:tcPr>
            <w:tcW w:w="1168"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Редкий дубовый</w:t>
            </w:r>
          </w:p>
        </w:tc>
        <w:tc>
          <w:tcPr>
            <w:tcW w:w="1291"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Ср.густоты: лещина, бересклет</w:t>
            </w:r>
          </w:p>
        </w:tc>
        <w:tc>
          <w:tcPr>
            <w:tcW w:w="1510"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Осока волосистая,</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сныть, медуница,</w:t>
            </w:r>
          </w:p>
          <w:p w:rsidR="0092226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 xml:space="preserve">костяника, по рединам </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злаки</w:t>
            </w:r>
          </w:p>
        </w:tc>
        <w:tc>
          <w:tcPr>
            <w:tcW w:w="1148"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Отсут</w:t>
            </w:r>
            <w:r w:rsidR="00AA138C">
              <w:rPr>
                <w:rFonts w:ascii="Times New Roman" w:hAnsi="Times New Roman" w:cs="Times New Roman"/>
                <w:sz w:val="24"/>
                <w:szCs w:val="24"/>
              </w:rPr>
              <w:t>-</w:t>
            </w:r>
            <w:r w:rsidRPr="00AA138C">
              <w:rPr>
                <w:rFonts w:ascii="Times New Roman" w:hAnsi="Times New Roman" w:cs="Times New Roman"/>
                <w:sz w:val="24"/>
                <w:szCs w:val="24"/>
              </w:rPr>
              <w:t>ствует</w:t>
            </w:r>
          </w:p>
        </w:tc>
        <w:tc>
          <w:tcPr>
            <w:tcW w:w="1060" w:type="dxa"/>
            <w:gridSpan w:val="3"/>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Со сменой на листвен</w:t>
            </w:r>
            <w:r w:rsidR="00AA138C">
              <w:rPr>
                <w:rFonts w:ascii="Times New Roman" w:hAnsi="Times New Roman" w:cs="Times New Roman"/>
                <w:sz w:val="24"/>
                <w:szCs w:val="24"/>
              </w:rPr>
              <w:t>-</w:t>
            </w:r>
            <w:r w:rsidRPr="00AA138C">
              <w:rPr>
                <w:rFonts w:ascii="Times New Roman" w:hAnsi="Times New Roman" w:cs="Times New Roman"/>
                <w:sz w:val="24"/>
                <w:szCs w:val="24"/>
              </w:rPr>
              <w:t>ные</w:t>
            </w:r>
          </w:p>
        </w:tc>
        <w:tc>
          <w:tcPr>
            <w:tcW w:w="947"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Клено</w:t>
            </w:r>
            <w:r w:rsidR="00AA138C">
              <w:rPr>
                <w:rFonts w:ascii="Times New Roman" w:hAnsi="Times New Roman" w:cs="Times New Roman"/>
                <w:sz w:val="24"/>
                <w:szCs w:val="24"/>
              </w:rPr>
              <w:t>-</w:t>
            </w:r>
            <w:r w:rsidRPr="00AA138C">
              <w:rPr>
                <w:rFonts w:ascii="Times New Roman" w:hAnsi="Times New Roman" w:cs="Times New Roman"/>
                <w:sz w:val="24"/>
                <w:szCs w:val="24"/>
              </w:rPr>
              <w:t>вые, липовые</w:t>
            </w:r>
          </w:p>
        </w:tc>
        <w:tc>
          <w:tcPr>
            <w:tcW w:w="1640"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Сплошные</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рубки.</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Культуры</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дуба</w:t>
            </w:r>
          </w:p>
        </w:tc>
      </w:tr>
      <w:tr w:rsidR="00237E28" w:rsidRPr="00AA138C" w:rsidTr="00AA138C">
        <w:trPr>
          <w:trHeight w:val="454"/>
          <w:jc w:val="center"/>
        </w:trPr>
        <w:tc>
          <w:tcPr>
            <w:tcW w:w="15434" w:type="dxa"/>
            <w:gridSpan w:val="18"/>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Примечание: Типы леса лиственничных насаждений описываются применительно к типам сосновых с эндификатором С (например, листвяг кустарниковый и.т.д.)</w:t>
            </w:r>
          </w:p>
        </w:tc>
      </w:tr>
      <w:tr w:rsidR="00237E28" w:rsidRPr="00AA138C" w:rsidTr="00AA138C">
        <w:trPr>
          <w:trHeight w:val="454"/>
          <w:jc w:val="center"/>
        </w:trPr>
        <w:tc>
          <w:tcPr>
            <w:tcW w:w="15434" w:type="dxa"/>
            <w:gridSpan w:val="18"/>
            <w:tcBorders>
              <w:top w:val="single" w:sz="4" w:space="0" w:color="auto"/>
              <w:bottom w:val="nil"/>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Типы леса с преобладанием Ели</w:t>
            </w:r>
          </w:p>
        </w:tc>
      </w:tr>
      <w:tr w:rsidR="00237E28" w:rsidRPr="00AA138C" w:rsidTr="0092226C">
        <w:trPr>
          <w:trHeight w:val="454"/>
          <w:jc w:val="center"/>
        </w:trPr>
        <w:tc>
          <w:tcPr>
            <w:tcW w:w="432" w:type="dxa"/>
            <w:tcBorders>
              <w:top w:val="single" w:sz="4" w:space="0" w:color="auto"/>
              <w:bottom w:val="nil"/>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9.</w:t>
            </w:r>
          </w:p>
        </w:tc>
        <w:tc>
          <w:tcPr>
            <w:tcW w:w="1783" w:type="dxa"/>
            <w:tcBorders>
              <w:top w:val="single" w:sz="4" w:space="0" w:color="auto"/>
              <w:bottom w:val="nil"/>
            </w:tcBorders>
            <w:vAlign w:val="center"/>
          </w:tcPr>
          <w:p w:rsidR="00FB340E"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Ельник</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 xml:space="preserve"> кис</w:t>
            </w:r>
            <w:r w:rsidRPr="00AA138C">
              <w:rPr>
                <w:rFonts w:ascii="Times New Roman" w:hAnsi="Times New Roman" w:cs="Times New Roman"/>
                <w:sz w:val="24"/>
                <w:szCs w:val="24"/>
              </w:rPr>
              <w:softHyphen/>
              <w:t>личник</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Е к</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ТУМ: С2</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Бонитет: 1</w:t>
            </w:r>
          </w:p>
          <w:p w:rsidR="00237E28" w:rsidRPr="00AA138C" w:rsidRDefault="00237E28" w:rsidP="00AA138C">
            <w:pPr>
              <w:jc w:val="center"/>
              <w:rPr>
                <w:rFonts w:ascii="Times New Roman" w:hAnsi="Times New Roman" w:cs="Times New Roman"/>
                <w:sz w:val="24"/>
                <w:szCs w:val="24"/>
              </w:rPr>
            </w:pPr>
          </w:p>
        </w:tc>
        <w:tc>
          <w:tcPr>
            <w:tcW w:w="1300" w:type="dxa"/>
            <w:tcBorders>
              <w:top w:val="single" w:sz="4" w:space="0" w:color="auto"/>
              <w:bottom w:val="nil"/>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5Е1П 2С</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1Лп 1Б</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+Ос</w:t>
            </w:r>
          </w:p>
        </w:tc>
        <w:tc>
          <w:tcPr>
            <w:tcW w:w="1629" w:type="dxa"/>
            <w:gridSpan w:val="2"/>
            <w:tcBorders>
              <w:top w:val="single" w:sz="4" w:space="0" w:color="auto"/>
              <w:bottom w:val="nil"/>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Возвышения на водоразделах  и пологие склоны.</w:t>
            </w:r>
          </w:p>
        </w:tc>
        <w:tc>
          <w:tcPr>
            <w:tcW w:w="1526" w:type="dxa"/>
            <w:tcBorders>
              <w:top w:val="single" w:sz="4" w:space="0" w:color="auto"/>
              <w:bottom w:val="nil"/>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Среднеподзолистая суглинистая свежая под</w:t>
            </w:r>
            <w:r w:rsidRPr="00AA138C">
              <w:rPr>
                <w:rFonts w:ascii="Times New Roman" w:hAnsi="Times New Roman" w:cs="Times New Roman"/>
                <w:sz w:val="24"/>
                <w:szCs w:val="24"/>
              </w:rPr>
              <w:softHyphen/>
              <w:t>стилаемая глинами</w:t>
            </w:r>
          </w:p>
        </w:tc>
        <w:tc>
          <w:tcPr>
            <w:tcW w:w="1168" w:type="dxa"/>
            <w:gridSpan w:val="2"/>
            <w:tcBorders>
              <w:top w:val="single" w:sz="4" w:space="0" w:color="auto"/>
              <w:bottom w:val="nil"/>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Редкий ело</w:t>
            </w:r>
            <w:r w:rsidRPr="00AA138C">
              <w:rPr>
                <w:rFonts w:ascii="Times New Roman" w:hAnsi="Times New Roman" w:cs="Times New Roman"/>
                <w:sz w:val="24"/>
                <w:szCs w:val="24"/>
              </w:rPr>
              <w:softHyphen/>
              <w:t>вый с при</w:t>
            </w:r>
            <w:r w:rsidRPr="00AA138C">
              <w:rPr>
                <w:rFonts w:ascii="Times New Roman" w:hAnsi="Times New Roman" w:cs="Times New Roman"/>
                <w:sz w:val="24"/>
                <w:szCs w:val="24"/>
              </w:rPr>
              <w:softHyphen/>
              <w:t>месью пихты</w:t>
            </w:r>
          </w:p>
        </w:tc>
        <w:tc>
          <w:tcPr>
            <w:tcW w:w="1291" w:type="dxa"/>
            <w:gridSpan w:val="2"/>
            <w:tcBorders>
              <w:top w:val="single" w:sz="4" w:space="0" w:color="auto"/>
              <w:bottom w:val="nil"/>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Средней густоты: липа, ря</w:t>
            </w:r>
            <w:r w:rsidRPr="00AA138C">
              <w:rPr>
                <w:rFonts w:ascii="Times New Roman" w:hAnsi="Times New Roman" w:cs="Times New Roman"/>
                <w:sz w:val="24"/>
                <w:szCs w:val="24"/>
              </w:rPr>
              <w:softHyphen/>
              <w:t>бина, жимо</w:t>
            </w:r>
            <w:r w:rsidRPr="00AA138C">
              <w:rPr>
                <w:rFonts w:ascii="Times New Roman" w:hAnsi="Times New Roman" w:cs="Times New Roman"/>
                <w:sz w:val="24"/>
                <w:szCs w:val="24"/>
              </w:rPr>
              <w:softHyphen/>
              <w:t>лость, бересклет</w:t>
            </w:r>
          </w:p>
        </w:tc>
        <w:tc>
          <w:tcPr>
            <w:tcW w:w="1510" w:type="dxa"/>
            <w:tcBorders>
              <w:top w:val="single" w:sz="4" w:space="0" w:color="auto"/>
              <w:bottom w:val="nil"/>
            </w:tcBorders>
            <w:vAlign w:val="center"/>
          </w:tcPr>
          <w:p w:rsid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 xml:space="preserve">Кислица, </w:t>
            </w:r>
          </w:p>
          <w:p w:rsidR="00037E53"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май</w:t>
            </w:r>
            <w:r w:rsidRPr="00AA138C">
              <w:rPr>
                <w:rFonts w:ascii="Times New Roman" w:hAnsi="Times New Roman" w:cs="Times New Roman"/>
                <w:sz w:val="24"/>
                <w:szCs w:val="24"/>
              </w:rPr>
              <w:softHyphen/>
              <w:t xml:space="preserve">ник, </w:t>
            </w:r>
          </w:p>
          <w:p w:rsid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хвощ лесной, седмичник, ко</w:t>
            </w:r>
            <w:r w:rsidRPr="00AA138C">
              <w:rPr>
                <w:rFonts w:ascii="Times New Roman" w:hAnsi="Times New Roman" w:cs="Times New Roman"/>
                <w:sz w:val="24"/>
                <w:szCs w:val="24"/>
              </w:rPr>
              <w:softHyphen/>
              <w:t xml:space="preserve">пытень, </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гру</w:t>
            </w:r>
            <w:r w:rsidRPr="00AA138C">
              <w:rPr>
                <w:rFonts w:ascii="Times New Roman" w:hAnsi="Times New Roman" w:cs="Times New Roman"/>
                <w:sz w:val="24"/>
                <w:szCs w:val="24"/>
              </w:rPr>
              <w:softHyphen/>
              <w:t>шанка, крапива двудомная</w:t>
            </w:r>
          </w:p>
          <w:p w:rsidR="00237E28" w:rsidRPr="00AA138C" w:rsidRDefault="00237E28" w:rsidP="00AA138C">
            <w:pPr>
              <w:jc w:val="center"/>
              <w:rPr>
                <w:rFonts w:ascii="Times New Roman" w:hAnsi="Times New Roman" w:cs="Times New Roman"/>
                <w:sz w:val="24"/>
                <w:szCs w:val="24"/>
              </w:rPr>
            </w:pPr>
          </w:p>
        </w:tc>
        <w:tc>
          <w:tcPr>
            <w:tcW w:w="1148" w:type="dxa"/>
            <w:tcBorders>
              <w:top w:val="single" w:sz="4" w:space="0" w:color="auto"/>
              <w:bottom w:val="nil"/>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Редко- зеленые мхи</w:t>
            </w:r>
          </w:p>
        </w:tc>
        <w:tc>
          <w:tcPr>
            <w:tcW w:w="1060" w:type="dxa"/>
            <w:gridSpan w:val="3"/>
            <w:tcBorders>
              <w:top w:val="single" w:sz="4" w:space="0" w:color="auto"/>
              <w:bottom w:val="nil"/>
            </w:tcBorders>
            <w:vAlign w:val="center"/>
          </w:tcPr>
          <w:p w:rsid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Удовлет-воритель-ное, со сменой на мягколи</w:t>
            </w:r>
            <w:r w:rsidR="00AA138C">
              <w:rPr>
                <w:rFonts w:ascii="Times New Roman" w:hAnsi="Times New Roman" w:cs="Times New Roman"/>
                <w:sz w:val="24"/>
                <w:szCs w:val="24"/>
              </w:rPr>
              <w:t>-</w:t>
            </w:r>
            <w:r w:rsidRPr="00AA138C">
              <w:rPr>
                <w:rFonts w:ascii="Times New Roman" w:hAnsi="Times New Roman" w:cs="Times New Roman"/>
                <w:sz w:val="24"/>
                <w:szCs w:val="24"/>
              </w:rPr>
              <w:t>ственные, иногда за счет</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 xml:space="preserve"> под</w:t>
            </w:r>
            <w:r w:rsidRPr="00AA138C">
              <w:rPr>
                <w:rFonts w:ascii="Times New Roman" w:hAnsi="Times New Roman" w:cs="Times New Roman"/>
                <w:sz w:val="24"/>
                <w:szCs w:val="24"/>
              </w:rPr>
              <w:softHyphen/>
              <w:t>роста – елью</w:t>
            </w:r>
          </w:p>
        </w:tc>
        <w:tc>
          <w:tcPr>
            <w:tcW w:w="947" w:type="dxa"/>
            <w:tcBorders>
              <w:top w:val="single" w:sz="4" w:space="0" w:color="auto"/>
              <w:bottom w:val="nil"/>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Бере</w:t>
            </w:r>
            <w:r w:rsidR="00AA138C">
              <w:rPr>
                <w:rFonts w:ascii="Times New Roman" w:hAnsi="Times New Roman" w:cs="Times New Roman"/>
                <w:sz w:val="24"/>
                <w:szCs w:val="24"/>
              </w:rPr>
              <w:t>-</w:t>
            </w:r>
            <w:r w:rsidRPr="00AA138C">
              <w:rPr>
                <w:rFonts w:ascii="Times New Roman" w:hAnsi="Times New Roman" w:cs="Times New Roman"/>
                <w:sz w:val="24"/>
                <w:szCs w:val="24"/>
              </w:rPr>
              <w:t>зовые оси</w:t>
            </w:r>
            <w:r w:rsidR="00AA138C">
              <w:rPr>
                <w:rFonts w:ascii="Times New Roman" w:hAnsi="Times New Roman" w:cs="Times New Roman"/>
                <w:sz w:val="24"/>
                <w:szCs w:val="24"/>
              </w:rPr>
              <w:t>-</w:t>
            </w:r>
            <w:r w:rsidRPr="00AA138C">
              <w:rPr>
                <w:rFonts w:ascii="Times New Roman" w:hAnsi="Times New Roman" w:cs="Times New Roman"/>
                <w:sz w:val="24"/>
                <w:szCs w:val="24"/>
              </w:rPr>
              <w:t>новые</w:t>
            </w:r>
          </w:p>
          <w:p w:rsidR="00237E28" w:rsidRPr="00AA138C" w:rsidRDefault="00237E28" w:rsidP="00AA138C">
            <w:pPr>
              <w:jc w:val="center"/>
              <w:rPr>
                <w:rFonts w:ascii="Times New Roman" w:hAnsi="Times New Roman" w:cs="Times New Roman"/>
                <w:sz w:val="24"/>
                <w:szCs w:val="24"/>
              </w:rPr>
            </w:pPr>
          </w:p>
        </w:tc>
        <w:tc>
          <w:tcPr>
            <w:tcW w:w="1640" w:type="dxa"/>
            <w:gridSpan w:val="2"/>
            <w:tcBorders>
              <w:top w:val="single" w:sz="4" w:space="0" w:color="auto"/>
              <w:bottom w:val="nil"/>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Постепенные рубки.</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При отсутствии подроста –сплошные рубки и культуры ели</w:t>
            </w:r>
          </w:p>
        </w:tc>
      </w:tr>
      <w:tr w:rsidR="00237E28" w:rsidRPr="00AA138C" w:rsidTr="0092226C">
        <w:trPr>
          <w:trHeight w:val="454"/>
          <w:jc w:val="center"/>
        </w:trPr>
        <w:tc>
          <w:tcPr>
            <w:tcW w:w="432"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10.</w:t>
            </w:r>
          </w:p>
        </w:tc>
        <w:tc>
          <w:tcPr>
            <w:tcW w:w="1783"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Ельник</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Липовый</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Е лп</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ТУМ: С2-3</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Бонитет: 1</w:t>
            </w:r>
          </w:p>
          <w:p w:rsidR="00237E28" w:rsidRPr="00AA138C" w:rsidRDefault="00237E28" w:rsidP="00AA138C">
            <w:pPr>
              <w:jc w:val="center"/>
              <w:rPr>
                <w:rFonts w:ascii="Times New Roman" w:hAnsi="Times New Roman" w:cs="Times New Roman"/>
                <w:sz w:val="24"/>
                <w:szCs w:val="24"/>
              </w:rPr>
            </w:pPr>
          </w:p>
        </w:tc>
        <w:tc>
          <w:tcPr>
            <w:tcW w:w="1300"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6Е1П</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2Лп1Б</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+Ос</w:t>
            </w:r>
          </w:p>
          <w:p w:rsidR="00237E28" w:rsidRPr="00AA138C" w:rsidRDefault="00237E28" w:rsidP="00AA138C">
            <w:pPr>
              <w:jc w:val="center"/>
              <w:rPr>
                <w:rFonts w:ascii="Times New Roman" w:hAnsi="Times New Roman" w:cs="Times New Roman"/>
                <w:sz w:val="24"/>
                <w:szCs w:val="24"/>
              </w:rPr>
            </w:pPr>
          </w:p>
        </w:tc>
        <w:tc>
          <w:tcPr>
            <w:tcW w:w="1629"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Ровное, слегка</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возвышенное, пологие склоны</w:t>
            </w:r>
          </w:p>
        </w:tc>
        <w:tc>
          <w:tcPr>
            <w:tcW w:w="1526"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Средне</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и слабопод</w:t>
            </w:r>
            <w:r w:rsidR="00FB340E">
              <w:rPr>
                <w:rFonts w:ascii="Times New Roman" w:hAnsi="Times New Roman" w:cs="Times New Roman"/>
                <w:sz w:val="24"/>
                <w:szCs w:val="24"/>
              </w:rPr>
              <w:t>-</w:t>
            </w:r>
            <w:r w:rsidRPr="00AA138C">
              <w:rPr>
                <w:rFonts w:ascii="Times New Roman" w:hAnsi="Times New Roman" w:cs="Times New Roman"/>
                <w:sz w:val="24"/>
                <w:szCs w:val="24"/>
              </w:rPr>
              <w:t>золистая, суглинис</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тая свежая</w:t>
            </w:r>
          </w:p>
          <w:p w:rsidR="00237E28" w:rsidRPr="00AA138C" w:rsidRDefault="00237E28" w:rsidP="00AA138C">
            <w:pPr>
              <w:jc w:val="center"/>
              <w:rPr>
                <w:rFonts w:ascii="Times New Roman" w:hAnsi="Times New Roman" w:cs="Times New Roman"/>
                <w:sz w:val="24"/>
                <w:szCs w:val="24"/>
              </w:rPr>
            </w:pPr>
          </w:p>
        </w:tc>
        <w:tc>
          <w:tcPr>
            <w:tcW w:w="1168"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Груп</w:t>
            </w:r>
            <w:r w:rsidR="00AA138C">
              <w:rPr>
                <w:rFonts w:ascii="Times New Roman" w:hAnsi="Times New Roman" w:cs="Times New Roman"/>
                <w:sz w:val="24"/>
                <w:szCs w:val="24"/>
              </w:rPr>
              <w:t>-</w:t>
            </w:r>
            <w:r w:rsidRPr="00AA138C">
              <w:rPr>
                <w:rFonts w:ascii="Times New Roman" w:hAnsi="Times New Roman" w:cs="Times New Roman"/>
                <w:sz w:val="24"/>
                <w:szCs w:val="24"/>
              </w:rPr>
              <w:t>повой,</w:t>
            </w:r>
          </w:p>
          <w:p w:rsid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 xml:space="preserve">ель, </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пихта,  липа</w:t>
            </w:r>
          </w:p>
        </w:tc>
        <w:tc>
          <w:tcPr>
            <w:tcW w:w="1291" w:type="dxa"/>
            <w:gridSpan w:val="2"/>
            <w:tcBorders>
              <w:top w:val="single" w:sz="4" w:space="0" w:color="auto"/>
              <w:bottom w:val="single" w:sz="4" w:space="0" w:color="auto"/>
            </w:tcBorders>
            <w:vAlign w:val="center"/>
          </w:tcPr>
          <w:p w:rsid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Средней гус</w:t>
            </w:r>
            <w:r w:rsidRPr="00AA138C">
              <w:rPr>
                <w:rFonts w:ascii="Times New Roman" w:hAnsi="Times New Roman" w:cs="Times New Roman"/>
                <w:sz w:val="24"/>
                <w:szCs w:val="24"/>
              </w:rPr>
              <w:softHyphen/>
              <w:t xml:space="preserve">тоты </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или гус</w:t>
            </w:r>
            <w:r w:rsidRPr="00AA138C">
              <w:rPr>
                <w:rFonts w:ascii="Times New Roman" w:hAnsi="Times New Roman" w:cs="Times New Roman"/>
                <w:sz w:val="24"/>
                <w:szCs w:val="24"/>
              </w:rPr>
              <w:softHyphen/>
              <w:t>той – липа, рябина,</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жимолость, крушина, бе</w:t>
            </w:r>
            <w:r w:rsidRPr="00AA138C">
              <w:rPr>
                <w:rFonts w:ascii="Times New Roman" w:hAnsi="Times New Roman" w:cs="Times New Roman"/>
                <w:sz w:val="24"/>
                <w:szCs w:val="24"/>
              </w:rPr>
              <w:softHyphen/>
              <w:t>ресклет</w:t>
            </w:r>
          </w:p>
          <w:p w:rsidR="00237E28" w:rsidRPr="00AA138C" w:rsidRDefault="00237E28" w:rsidP="00AA138C">
            <w:pPr>
              <w:jc w:val="center"/>
              <w:rPr>
                <w:rFonts w:ascii="Times New Roman" w:hAnsi="Times New Roman" w:cs="Times New Roman"/>
                <w:sz w:val="24"/>
                <w:szCs w:val="24"/>
              </w:rPr>
            </w:pPr>
          </w:p>
        </w:tc>
        <w:tc>
          <w:tcPr>
            <w:tcW w:w="1510" w:type="dxa"/>
            <w:tcBorders>
              <w:top w:val="single" w:sz="4" w:space="0" w:color="auto"/>
              <w:bottom w:val="single" w:sz="4" w:space="0" w:color="auto"/>
            </w:tcBorders>
            <w:vAlign w:val="center"/>
          </w:tcPr>
          <w:p w:rsidR="00037E53"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Густой:</w:t>
            </w:r>
          </w:p>
          <w:p w:rsidR="00037E53"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сныть, ясменник,</w:t>
            </w:r>
          </w:p>
          <w:p w:rsid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медуница,</w:t>
            </w:r>
          </w:p>
          <w:p w:rsid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копытень, хвощ,</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грушанка,</w:t>
            </w:r>
          </w:p>
          <w:p w:rsidR="0092226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папоротник, крапива, пролеска</w:t>
            </w:r>
          </w:p>
          <w:p w:rsidR="0092226C" w:rsidRDefault="0092226C" w:rsidP="00AA138C">
            <w:pPr>
              <w:jc w:val="center"/>
              <w:rPr>
                <w:rFonts w:ascii="Times New Roman" w:hAnsi="Times New Roman" w:cs="Times New Roman"/>
                <w:sz w:val="24"/>
                <w:szCs w:val="24"/>
              </w:rPr>
            </w:pPr>
          </w:p>
          <w:p w:rsidR="0092226C" w:rsidRDefault="0092226C" w:rsidP="00AA138C">
            <w:pPr>
              <w:jc w:val="center"/>
              <w:rPr>
                <w:rFonts w:ascii="Times New Roman" w:hAnsi="Times New Roman" w:cs="Times New Roman"/>
                <w:sz w:val="24"/>
                <w:szCs w:val="24"/>
              </w:rPr>
            </w:pPr>
          </w:p>
          <w:p w:rsidR="0092226C" w:rsidRDefault="0092226C" w:rsidP="00AA138C">
            <w:pPr>
              <w:jc w:val="center"/>
              <w:rPr>
                <w:rFonts w:ascii="Times New Roman" w:hAnsi="Times New Roman" w:cs="Times New Roman"/>
                <w:sz w:val="24"/>
                <w:szCs w:val="24"/>
              </w:rPr>
            </w:pPr>
          </w:p>
          <w:p w:rsidR="0092226C" w:rsidRDefault="0092226C" w:rsidP="00AA138C">
            <w:pPr>
              <w:jc w:val="center"/>
              <w:rPr>
                <w:rFonts w:ascii="Times New Roman" w:hAnsi="Times New Roman" w:cs="Times New Roman"/>
                <w:sz w:val="24"/>
                <w:szCs w:val="24"/>
              </w:rPr>
            </w:pPr>
          </w:p>
          <w:p w:rsidR="0092226C" w:rsidRDefault="0092226C" w:rsidP="00AA138C">
            <w:pPr>
              <w:jc w:val="center"/>
              <w:rPr>
                <w:rFonts w:ascii="Times New Roman" w:hAnsi="Times New Roman" w:cs="Times New Roman"/>
                <w:sz w:val="24"/>
                <w:szCs w:val="24"/>
              </w:rPr>
            </w:pPr>
          </w:p>
          <w:p w:rsidR="0092226C" w:rsidRPr="00AA138C" w:rsidRDefault="0092226C" w:rsidP="00AA138C">
            <w:pPr>
              <w:jc w:val="center"/>
              <w:rPr>
                <w:rFonts w:ascii="Times New Roman" w:hAnsi="Times New Roman" w:cs="Times New Roman"/>
                <w:sz w:val="24"/>
                <w:szCs w:val="24"/>
              </w:rPr>
            </w:pPr>
          </w:p>
        </w:tc>
        <w:tc>
          <w:tcPr>
            <w:tcW w:w="1148" w:type="dxa"/>
            <w:tcBorders>
              <w:top w:val="single" w:sz="4" w:space="0" w:color="auto"/>
              <w:bottom w:val="single" w:sz="4" w:space="0" w:color="auto"/>
            </w:tcBorders>
            <w:vAlign w:val="center"/>
          </w:tcPr>
          <w:p w:rsidR="00037E53"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Отсут</w:t>
            </w:r>
            <w:r w:rsidR="00AA138C">
              <w:rPr>
                <w:rFonts w:ascii="Times New Roman" w:hAnsi="Times New Roman" w:cs="Times New Roman"/>
                <w:sz w:val="24"/>
                <w:szCs w:val="24"/>
              </w:rPr>
              <w:t>-</w:t>
            </w:r>
            <w:r w:rsidRPr="00AA138C">
              <w:rPr>
                <w:rFonts w:ascii="Times New Roman" w:hAnsi="Times New Roman" w:cs="Times New Roman"/>
                <w:sz w:val="24"/>
                <w:szCs w:val="24"/>
              </w:rPr>
              <w:t xml:space="preserve">ствует </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или слабо</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развиты</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зеленые мхи</w:t>
            </w:r>
          </w:p>
        </w:tc>
        <w:tc>
          <w:tcPr>
            <w:tcW w:w="1060" w:type="dxa"/>
            <w:gridSpan w:val="3"/>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Удовлет-воритель-ное</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со</w:t>
            </w:r>
            <w:r w:rsidR="00037E53">
              <w:rPr>
                <w:rFonts w:ascii="Times New Roman" w:hAnsi="Times New Roman" w:cs="Times New Roman"/>
                <w:sz w:val="24"/>
                <w:szCs w:val="24"/>
              </w:rPr>
              <w:t xml:space="preserve"> </w:t>
            </w:r>
            <w:r w:rsidRPr="00AA138C">
              <w:rPr>
                <w:rFonts w:ascii="Times New Roman" w:hAnsi="Times New Roman" w:cs="Times New Roman"/>
                <w:sz w:val="24"/>
                <w:szCs w:val="24"/>
              </w:rPr>
              <w:t>сменой в основном на осину,</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редко на липу</w:t>
            </w:r>
          </w:p>
        </w:tc>
        <w:tc>
          <w:tcPr>
            <w:tcW w:w="947" w:type="dxa"/>
            <w:tcBorders>
              <w:top w:val="single" w:sz="4" w:space="0" w:color="auto"/>
              <w:bottom w:val="single" w:sz="4" w:space="0" w:color="auto"/>
            </w:tcBorders>
            <w:vAlign w:val="center"/>
          </w:tcPr>
          <w:p w:rsid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Оси</w:t>
            </w:r>
            <w:r w:rsidR="00AA138C">
              <w:rPr>
                <w:rFonts w:ascii="Times New Roman" w:hAnsi="Times New Roman" w:cs="Times New Roman"/>
                <w:sz w:val="24"/>
                <w:szCs w:val="24"/>
              </w:rPr>
              <w:t>-</w:t>
            </w:r>
            <w:r w:rsidRPr="00AA138C">
              <w:rPr>
                <w:rFonts w:ascii="Times New Roman" w:hAnsi="Times New Roman" w:cs="Times New Roman"/>
                <w:sz w:val="24"/>
                <w:szCs w:val="24"/>
              </w:rPr>
              <w:t>новые,</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бере</w:t>
            </w:r>
            <w:r w:rsidR="00AA138C">
              <w:rPr>
                <w:rFonts w:ascii="Times New Roman" w:hAnsi="Times New Roman" w:cs="Times New Roman"/>
                <w:sz w:val="24"/>
                <w:szCs w:val="24"/>
              </w:rPr>
              <w:t>-</w:t>
            </w:r>
            <w:r w:rsidRPr="00AA138C">
              <w:rPr>
                <w:rFonts w:ascii="Times New Roman" w:hAnsi="Times New Roman" w:cs="Times New Roman"/>
                <w:sz w:val="24"/>
                <w:szCs w:val="24"/>
              </w:rPr>
              <w:t>зовые</w:t>
            </w:r>
            <w:r w:rsidR="00AA138C">
              <w:rPr>
                <w:rFonts w:ascii="Times New Roman" w:hAnsi="Times New Roman" w:cs="Times New Roman"/>
                <w:sz w:val="24"/>
                <w:szCs w:val="24"/>
              </w:rPr>
              <w:t xml:space="preserve"> </w:t>
            </w:r>
            <w:r w:rsidRPr="00AA138C">
              <w:rPr>
                <w:rFonts w:ascii="Times New Roman" w:hAnsi="Times New Roman" w:cs="Times New Roman"/>
                <w:sz w:val="24"/>
                <w:szCs w:val="24"/>
              </w:rPr>
              <w:t>липовые</w:t>
            </w:r>
          </w:p>
          <w:p w:rsidR="00237E28" w:rsidRPr="00AA138C" w:rsidRDefault="00237E28" w:rsidP="00AA138C">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Постепенные рубки.</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При отсутствии подроста –сплошные рубки и культуры ели</w:t>
            </w:r>
          </w:p>
        </w:tc>
      </w:tr>
      <w:tr w:rsidR="00237E28" w:rsidRPr="00AA138C" w:rsidTr="0092226C">
        <w:trPr>
          <w:trHeight w:val="454"/>
          <w:jc w:val="center"/>
        </w:trPr>
        <w:tc>
          <w:tcPr>
            <w:tcW w:w="432"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11.</w:t>
            </w:r>
          </w:p>
        </w:tc>
        <w:tc>
          <w:tcPr>
            <w:tcW w:w="1783"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Ельник</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приручьевый</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(лог) Епр</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ТУМ: С3</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Бонитет: 2</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Сырая сура</w:t>
            </w:r>
            <w:r w:rsidRPr="00AA138C">
              <w:rPr>
                <w:rFonts w:ascii="Times New Roman" w:hAnsi="Times New Roman" w:cs="Times New Roman"/>
                <w:sz w:val="24"/>
                <w:szCs w:val="24"/>
              </w:rPr>
              <w:softHyphen/>
              <w:t>мень</w:t>
            </w:r>
          </w:p>
        </w:tc>
        <w:tc>
          <w:tcPr>
            <w:tcW w:w="1300"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6Е1П2Б</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1Ол</w:t>
            </w:r>
          </w:p>
        </w:tc>
        <w:tc>
          <w:tcPr>
            <w:tcW w:w="1629"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Долины ручьев, речек</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 проточным увлажнением</w:t>
            </w:r>
          </w:p>
        </w:tc>
        <w:tc>
          <w:tcPr>
            <w:tcW w:w="1526"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Дерново-подзоли</w:t>
            </w:r>
            <w:r w:rsidRPr="00AA138C">
              <w:rPr>
                <w:rFonts w:ascii="Times New Roman" w:hAnsi="Times New Roman" w:cs="Times New Roman"/>
                <w:sz w:val="24"/>
                <w:szCs w:val="24"/>
              </w:rPr>
              <w:softHyphen/>
              <w:t>стая, торфянисто-глеевая, суглинистая или супесчаная влажная</w:t>
            </w:r>
          </w:p>
        </w:tc>
        <w:tc>
          <w:tcPr>
            <w:tcW w:w="1168" w:type="dxa"/>
            <w:gridSpan w:val="2"/>
            <w:tcBorders>
              <w:top w:val="single" w:sz="4" w:space="0" w:color="auto"/>
              <w:bottom w:val="single" w:sz="4" w:space="0" w:color="auto"/>
            </w:tcBorders>
            <w:vAlign w:val="center"/>
          </w:tcPr>
          <w:p w:rsidR="00037E53"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Редкий:</w:t>
            </w:r>
          </w:p>
          <w:p w:rsidR="00037E53"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 xml:space="preserve">Ель, </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пихта</w:t>
            </w:r>
          </w:p>
          <w:p w:rsidR="00237E28" w:rsidRPr="00AA138C" w:rsidRDefault="00237E28" w:rsidP="00AA138C">
            <w:pPr>
              <w:jc w:val="center"/>
              <w:rPr>
                <w:rFonts w:ascii="Times New Roman" w:hAnsi="Times New Roman" w:cs="Times New Roman"/>
                <w:sz w:val="24"/>
                <w:szCs w:val="24"/>
              </w:rPr>
            </w:pPr>
          </w:p>
        </w:tc>
        <w:tc>
          <w:tcPr>
            <w:tcW w:w="1291"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Ср. густоты -черемуха, смородина, рябина, липа</w:t>
            </w:r>
          </w:p>
        </w:tc>
        <w:tc>
          <w:tcPr>
            <w:tcW w:w="1510" w:type="dxa"/>
            <w:tcBorders>
              <w:top w:val="single" w:sz="4" w:space="0" w:color="auto"/>
              <w:bottom w:val="single" w:sz="4" w:space="0" w:color="auto"/>
            </w:tcBorders>
            <w:vAlign w:val="center"/>
          </w:tcPr>
          <w:p w:rsidR="0092226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Богатый, преобладают таволга, крапива,</w:t>
            </w:r>
          </w:p>
          <w:p w:rsid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 xml:space="preserve"> папоротник, реже сныть,</w:t>
            </w:r>
          </w:p>
          <w:p w:rsid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 xml:space="preserve"> лесной хвощ, зеленчук, недотрога,</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бо</w:t>
            </w:r>
            <w:r w:rsidRPr="00AA138C">
              <w:rPr>
                <w:rFonts w:ascii="Times New Roman" w:hAnsi="Times New Roman" w:cs="Times New Roman"/>
                <w:sz w:val="24"/>
                <w:szCs w:val="24"/>
              </w:rPr>
              <w:softHyphen/>
              <w:t>рец,</w:t>
            </w:r>
          </w:p>
        </w:tc>
        <w:tc>
          <w:tcPr>
            <w:tcW w:w="1148" w:type="dxa"/>
            <w:tcBorders>
              <w:top w:val="single" w:sz="4" w:space="0" w:color="auto"/>
              <w:bottom w:val="single" w:sz="4" w:space="0" w:color="auto"/>
            </w:tcBorders>
            <w:vAlign w:val="center"/>
          </w:tcPr>
          <w:p w:rsidR="00037E53"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Отсут</w:t>
            </w:r>
            <w:r w:rsidR="00AA138C">
              <w:rPr>
                <w:rFonts w:ascii="Times New Roman" w:hAnsi="Times New Roman" w:cs="Times New Roman"/>
                <w:sz w:val="24"/>
                <w:szCs w:val="24"/>
              </w:rPr>
              <w:t>-</w:t>
            </w:r>
            <w:r w:rsidRPr="00AA138C">
              <w:rPr>
                <w:rFonts w:ascii="Times New Roman" w:hAnsi="Times New Roman" w:cs="Times New Roman"/>
                <w:sz w:val="24"/>
                <w:szCs w:val="24"/>
              </w:rPr>
              <w:t xml:space="preserve">ствует </w:t>
            </w:r>
          </w:p>
          <w:p w:rsid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 xml:space="preserve">или слабо развитый, кукушкин лен, </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редко сфагнум, по кочкам зе</w:t>
            </w:r>
            <w:r w:rsidRPr="00AA138C">
              <w:rPr>
                <w:rFonts w:ascii="Times New Roman" w:hAnsi="Times New Roman" w:cs="Times New Roman"/>
                <w:sz w:val="24"/>
                <w:szCs w:val="24"/>
              </w:rPr>
              <w:softHyphen/>
              <w:t>леные мхи</w:t>
            </w:r>
          </w:p>
        </w:tc>
        <w:tc>
          <w:tcPr>
            <w:tcW w:w="1060" w:type="dxa"/>
            <w:gridSpan w:val="3"/>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За счет елового подроста или со сме</w:t>
            </w:r>
            <w:r w:rsidRPr="00AA138C">
              <w:rPr>
                <w:rFonts w:ascii="Times New Roman" w:hAnsi="Times New Roman" w:cs="Times New Roman"/>
                <w:sz w:val="24"/>
                <w:szCs w:val="24"/>
              </w:rPr>
              <w:softHyphen/>
              <w:t>ной на мяг</w:t>
            </w:r>
            <w:r w:rsidRPr="00AA138C">
              <w:rPr>
                <w:rFonts w:ascii="Times New Roman" w:hAnsi="Times New Roman" w:cs="Times New Roman"/>
                <w:sz w:val="24"/>
                <w:szCs w:val="24"/>
              </w:rPr>
              <w:softHyphen/>
              <w:t>колист-венные</w:t>
            </w:r>
          </w:p>
        </w:tc>
        <w:tc>
          <w:tcPr>
            <w:tcW w:w="947"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Ольхо</w:t>
            </w:r>
            <w:r w:rsidR="00AA138C">
              <w:rPr>
                <w:rFonts w:ascii="Times New Roman" w:hAnsi="Times New Roman" w:cs="Times New Roman"/>
                <w:sz w:val="24"/>
                <w:szCs w:val="24"/>
              </w:rPr>
              <w:t>-</w:t>
            </w:r>
            <w:r w:rsidRPr="00AA138C">
              <w:rPr>
                <w:rFonts w:ascii="Times New Roman" w:hAnsi="Times New Roman" w:cs="Times New Roman"/>
                <w:sz w:val="24"/>
                <w:szCs w:val="24"/>
              </w:rPr>
              <w:t>вые бере</w:t>
            </w:r>
            <w:r w:rsidR="00AA138C">
              <w:rPr>
                <w:rFonts w:ascii="Times New Roman" w:hAnsi="Times New Roman" w:cs="Times New Roman"/>
                <w:sz w:val="24"/>
                <w:szCs w:val="24"/>
              </w:rPr>
              <w:t>-</w:t>
            </w:r>
            <w:r w:rsidRPr="00AA138C">
              <w:rPr>
                <w:rFonts w:ascii="Times New Roman" w:hAnsi="Times New Roman" w:cs="Times New Roman"/>
                <w:sz w:val="24"/>
                <w:szCs w:val="24"/>
              </w:rPr>
              <w:t>зовые</w:t>
            </w:r>
          </w:p>
          <w:p w:rsidR="00237E28" w:rsidRPr="00AA138C" w:rsidRDefault="00237E28" w:rsidP="00AA138C">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Постепенные рубки.</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При отсутствии подроста –сплошные рубки и культуры ели</w:t>
            </w:r>
          </w:p>
        </w:tc>
      </w:tr>
      <w:tr w:rsidR="00237E28" w:rsidRPr="00AA138C" w:rsidTr="0092226C">
        <w:trPr>
          <w:trHeight w:val="454"/>
          <w:jc w:val="center"/>
        </w:trPr>
        <w:tc>
          <w:tcPr>
            <w:tcW w:w="432"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12.</w:t>
            </w:r>
          </w:p>
        </w:tc>
        <w:tc>
          <w:tcPr>
            <w:tcW w:w="1783"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Ельник дубо</w:t>
            </w:r>
            <w:r w:rsidRPr="00AA138C">
              <w:rPr>
                <w:rFonts w:ascii="Times New Roman" w:hAnsi="Times New Roman" w:cs="Times New Roman"/>
                <w:sz w:val="24"/>
                <w:szCs w:val="24"/>
              </w:rPr>
              <w:softHyphen/>
              <w:t>вый</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Е д</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ТУМ: Д2-3</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Бонитет: 2</w:t>
            </w:r>
          </w:p>
          <w:p w:rsidR="00237E28" w:rsidRPr="00AA138C" w:rsidRDefault="00237E28" w:rsidP="00AA138C">
            <w:pPr>
              <w:jc w:val="center"/>
              <w:rPr>
                <w:rFonts w:ascii="Times New Roman" w:hAnsi="Times New Roman" w:cs="Times New Roman"/>
                <w:sz w:val="24"/>
                <w:szCs w:val="24"/>
              </w:rPr>
            </w:pPr>
          </w:p>
        </w:tc>
        <w:tc>
          <w:tcPr>
            <w:tcW w:w="1300"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7Е1Д1Б</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1Ос + Лп</w:t>
            </w:r>
          </w:p>
        </w:tc>
        <w:tc>
          <w:tcPr>
            <w:tcW w:w="1629"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Возвышенное плато и сла</w:t>
            </w:r>
            <w:r w:rsidRPr="00AA138C">
              <w:rPr>
                <w:rFonts w:ascii="Times New Roman" w:hAnsi="Times New Roman" w:cs="Times New Roman"/>
                <w:sz w:val="24"/>
                <w:szCs w:val="24"/>
              </w:rPr>
              <w:softHyphen/>
              <w:t>бые повыше</w:t>
            </w:r>
            <w:r w:rsidRPr="00AA138C">
              <w:rPr>
                <w:rFonts w:ascii="Times New Roman" w:hAnsi="Times New Roman" w:cs="Times New Roman"/>
                <w:sz w:val="24"/>
                <w:szCs w:val="24"/>
              </w:rPr>
              <w:softHyphen/>
              <w:t>ния</w:t>
            </w:r>
          </w:p>
        </w:tc>
        <w:tc>
          <w:tcPr>
            <w:tcW w:w="1526"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Средне и слабопод</w:t>
            </w:r>
            <w:r w:rsidRPr="00AA138C">
              <w:rPr>
                <w:rFonts w:ascii="Times New Roman" w:hAnsi="Times New Roman" w:cs="Times New Roman"/>
                <w:sz w:val="24"/>
                <w:szCs w:val="24"/>
              </w:rPr>
              <w:softHyphen/>
              <w:t>золистая суглинистая свежая</w:t>
            </w:r>
          </w:p>
        </w:tc>
        <w:tc>
          <w:tcPr>
            <w:tcW w:w="1168" w:type="dxa"/>
            <w:gridSpan w:val="2"/>
            <w:tcBorders>
              <w:top w:val="single" w:sz="4" w:space="0" w:color="auto"/>
              <w:bottom w:val="single" w:sz="4" w:space="0" w:color="auto"/>
            </w:tcBorders>
            <w:vAlign w:val="center"/>
          </w:tcPr>
          <w:p w:rsidR="00037E53"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Редкий:</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Ель, дуб</w:t>
            </w:r>
          </w:p>
        </w:tc>
        <w:tc>
          <w:tcPr>
            <w:tcW w:w="1291" w:type="dxa"/>
            <w:gridSpan w:val="2"/>
            <w:tcBorders>
              <w:top w:val="single" w:sz="4" w:space="0" w:color="auto"/>
              <w:bottom w:val="single" w:sz="4" w:space="0" w:color="auto"/>
            </w:tcBorders>
            <w:vAlign w:val="center"/>
          </w:tcPr>
          <w:p w:rsidR="00037E53"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 xml:space="preserve">Густой, </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ле</w:t>
            </w:r>
            <w:r w:rsidRPr="00AA138C">
              <w:rPr>
                <w:rFonts w:ascii="Times New Roman" w:hAnsi="Times New Roman" w:cs="Times New Roman"/>
                <w:sz w:val="24"/>
                <w:szCs w:val="24"/>
              </w:rPr>
              <w:softHyphen/>
              <w:t>щина,</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жимолость, бересклет, липа</w:t>
            </w:r>
          </w:p>
        </w:tc>
        <w:tc>
          <w:tcPr>
            <w:tcW w:w="1510"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Широколист-венные травы</w:t>
            </w:r>
          </w:p>
        </w:tc>
        <w:tc>
          <w:tcPr>
            <w:tcW w:w="1148"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Отсут</w:t>
            </w:r>
            <w:r w:rsidR="0092226C">
              <w:rPr>
                <w:rFonts w:ascii="Times New Roman" w:hAnsi="Times New Roman" w:cs="Times New Roman"/>
                <w:sz w:val="24"/>
                <w:szCs w:val="24"/>
              </w:rPr>
              <w:t>-</w:t>
            </w:r>
            <w:r w:rsidRPr="00AA138C">
              <w:rPr>
                <w:rFonts w:ascii="Times New Roman" w:hAnsi="Times New Roman" w:cs="Times New Roman"/>
                <w:sz w:val="24"/>
                <w:szCs w:val="24"/>
              </w:rPr>
              <w:t>ствует</w:t>
            </w:r>
          </w:p>
        </w:tc>
        <w:tc>
          <w:tcPr>
            <w:tcW w:w="1060" w:type="dxa"/>
            <w:gridSpan w:val="3"/>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Удовлет.</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со сменой на мягко-листв.</w:t>
            </w:r>
          </w:p>
          <w:p w:rsidR="00237E28"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или за счет подроста</w:t>
            </w:r>
          </w:p>
          <w:p w:rsidR="0092226C" w:rsidRDefault="0092226C" w:rsidP="00AA138C">
            <w:pPr>
              <w:jc w:val="center"/>
              <w:rPr>
                <w:rFonts w:ascii="Times New Roman" w:hAnsi="Times New Roman" w:cs="Times New Roman"/>
                <w:sz w:val="24"/>
                <w:szCs w:val="24"/>
              </w:rPr>
            </w:pPr>
          </w:p>
          <w:p w:rsidR="0092226C" w:rsidRDefault="0092226C" w:rsidP="00AA138C">
            <w:pPr>
              <w:jc w:val="center"/>
              <w:rPr>
                <w:rFonts w:ascii="Times New Roman" w:hAnsi="Times New Roman" w:cs="Times New Roman"/>
                <w:sz w:val="24"/>
                <w:szCs w:val="24"/>
              </w:rPr>
            </w:pPr>
          </w:p>
          <w:p w:rsidR="0092226C" w:rsidRDefault="0092226C" w:rsidP="00AA138C">
            <w:pPr>
              <w:jc w:val="center"/>
              <w:rPr>
                <w:rFonts w:ascii="Times New Roman" w:hAnsi="Times New Roman" w:cs="Times New Roman"/>
                <w:sz w:val="24"/>
                <w:szCs w:val="24"/>
              </w:rPr>
            </w:pPr>
          </w:p>
          <w:p w:rsidR="0092226C" w:rsidRDefault="0092226C" w:rsidP="00AA138C">
            <w:pPr>
              <w:jc w:val="center"/>
              <w:rPr>
                <w:rFonts w:ascii="Times New Roman" w:hAnsi="Times New Roman" w:cs="Times New Roman"/>
                <w:sz w:val="24"/>
                <w:szCs w:val="24"/>
              </w:rPr>
            </w:pPr>
          </w:p>
          <w:p w:rsidR="0092226C" w:rsidRDefault="0092226C" w:rsidP="00AA138C">
            <w:pPr>
              <w:jc w:val="center"/>
              <w:rPr>
                <w:rFonts w:ascii="Times New Roman" w:hAnsi="Times New Roman" w:cs="Times New Roman"/>
                <w:sz w:val="24"/>
                <w:szCs w:val="24"/>
              </w:rPr>
            </w:pPr>
          </w:p>
          <w:p w:rsidR="0092226C" w:rsidRDefault="0092226C" w:rsidP="00AA138C">
            <w:pPr>
              <w:jc w:val="center"/>
              <w:rPr>
                <w:rFonts w:ascii="Times New Roman" w:hAnsi="Times New Roman" w:cs="Times New Roman"/>
                <w:sz w:val="24"/>
                <w:szCs w:val="24"/>
              </w:rPr>
            </w:pPr>
          </w:p>
          <w:p w:rsidR="0092226C" w:rsidRPr="00AA138C" w:rsidRDefault="0092226C" w:rsidP="00AA138C">
            <w:pPr>
              <w:jc w:val="center"/>
              <w:rPr>
                <w:rFonts w:ascii="Times New Roman" w:hAnsi="Times New Roman" w:cs="Times New Roman"/>
                <w:sz w:val="24"/>
                <w:szCs w:val="24"/>
              </w:rPr>
            </w:pPr>
          </w:p>
        </w:tc>
        <w:tc>
          <w:tcPr>
            <w:tcW w:w="947"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Бере</w:t>
            </w:r>
            <w:r w:rsidR="0092226C">
              <w:rPr>
                <w:rFonts w:ascii="Times New Roman" w:hAnsi="Times New Roman" w:cs="Times New Roman"/>
                <w:sz w:val="24"/>
                <w:szCs w:val="24"/>
              </w:rPr>
              <w:t>-</w:t>
            </w:r>
            <w:r w:rsidRPr="00AA138C">
              <w:rPr>
                <w:rFonts w:ascii="Times New Roman" w:hAnsi="Times New Roman" w:cs="Times New Roman"/>
                <w:sz w:val="24"/>
                <w:szCs w:val="24"/>
              </w:rPr>
              <w:t>зовые осино</w:t>
            </w:r>
            <w:r w:rsidR="0092226C">
              <w:rPr>
                <w:rFonts w:ascii="Times New Roman" w:hAnsi="Times New Roman" w:cs="Times New Roman"/>
                <w:sz w:val="24"/>
                <w:szCs w:val="24"/>
              </w:rPr>
              <w:t>-</w:t>
            </w:r>
            <w:r w:rsidRPr="00AA138C">
              <w:rPr>
                <w:rFonts w:ascii="Times New Roman" w:hAnsi="Times New Roman" w:cs="Times New Roman"/>
                <w:sz w:val="24"/>
                <w:szCs w:val="24"/>
              </w:rPr>
              <w:t>вые</w:t>
            </w:r>
          </w:p>
          <w:p w:rsidR="00237E28" w:rsidRPr="00AA138C" w:rsidRDefault="00237E28" w:rsidP="00AA138C">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Сплошные</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рубки.</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Культуры</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дуба</w:t>
            </w:r>
          </w:p>
        </w:tc>
      </w:tr>
      <w:tr w:rsidR="00237E28" w:rsidRPr="00AA138C" w:rsidTr="00AA138C">
        <w:trPr>
          <w:trHeight w:val="454"/>
          <w:jc w:val="center"/>
        </w:trPr>
        <w:tc>
          <w:tcPr>
            <w:tcW w:w="15434" w:type="dxa"/>
            <w:gridSpan w:val="18"/>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Примечание: Типы леса пихтовых насаждений описываются применительно к типам еловых с эндификатором Е (например, пихтарник липовый и.т.д.)</w:t>
            </w:r>
          </w:p>
        </w:tc>
      </w:tr>
      <w:tr w:rsidR="00237E28" w:rsidRPr="00AA138C" w:rsidTr="00AA138C">
        <w:trPr>
          <w:trHeight w:val="454"/>
          <w:jc w:val="center"/>
        </w:trPr>
        <w:tc>
          <w:tcPr>
            <w:tcW w:w="15434" w:type="dxa"/>
            <w:gridSpan w:val="18"/>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Типы леса с преобладанием Дуба</w:t>
            </w:r>
          </w:p>
        </w:tc>
      </w:tr>
      <w:tr w:rsidR="00237E28" w:rsidRPr="00AA138C" w:rsidTr="00AA138C">
        <w:trPr>
          <w:trHeight w:val="454"/>
          <w:jc w:val="center"/>
        </w:trPr>
        <w:tc>
          <w:tcPr>
            <w:tcW w:w="15434" w:type="dxa"/>
            <w:gridSpan w:val="18"/>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1 группа. Дубравы сухие кленовые</w:t>
            </w:r>
          </w:p>
        </w:tc>
      </w:tr>
      <w:tr w:rsidR="00237E28" w:rsidRPr="00AA138C" w:rsidTr="0092226C">
        <w:trPr>
          <w:trHeight w:val="454"/>
          <w:jc w:val="center"/>
        </w:trPr>
        <w:tc>
          <w:tcPr>
            <w:tcW w:w="432" w:type="dxa"/>
            <w:tcBorders>
              <w:top w:val="single" w:sz="4" w:space="0" w:color="auto"/>
              <w:bottom w:val="nil"/>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13.</w:t>
            </w:r>
          </w:p>
        </w:tc>
        <w:tc>
          <w:tcPr>
            <w:tcW w:w="1783" w:type="dxa"/>
            <w:tcBorders>
              <w:top w:val="single" w:sz="4" w:space="0" w:color="auto"/>
              <w:bottom w:val="nil"/>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Дубняк вишняковый</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Д вш</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ТУМ: Д0-1</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Бонитет: 5</w:t>
            </w:r>
          </w:p>
        </w:tc>
        <w:tc>
          <w:tcPr>
            <w:tcW w:w="1300" w:type="dxa"/>
            <w:tcBorders>
              <w:top w:val="single" w:sz="4" w:space="0" w:color="auto"/>
              <w:bottom w:val="nil"/>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8Д 2Б или</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10Д +Кл</w:t>
            </w:r>
          </w:p>
        </w:tc>
        <w:tc>
          <w:tcPr>
            <w:tcW w:w="1629" w:type="dxa"/>
            <w:gridSpan w:val="2"/>
            <w:tcBorders>
              <w:top w:val="single" w:sz="4" w:space="0" w:color="auto"/>
              <w:bottom w:val="nil"/>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Крутые склоны  с обнажениями  каменистых пород</w:t>
            </w:r>
          </w:p>
        </w:tc>
        <w:tc>
          <w:tcPr>
            <w:tcW w:w="1526" w:type="dxa"/>
            <w:tcBorders>
              <w:top w:val="single" w:sz="4" w:space="0" w:color="auto"/>
              <w:bottom w:val="nil"/>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Дерново- карбонатная маломощная сухая</w:t>
            </w:r>
          </w:p>
        </w:tc>
        <w:tc>
          <w:tcPr>
            <w:tcW w:w="1168" w:type="dxa"/>
            <w:gridSpan w:val="2"/>
            <w:tcBorders>
              <w:top w:val="single" w:sz="4" w:space="0" w:color="auto"/>
              <w:bottom w:val="nil"/>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Отсут</w:t>
            </w:r>
            <w:r w:rsidR="0092226C">
              <w:rPr>
                <w:rFonts w:ascii="Times New Roman" w:hAnsi="Times New Roman" w:cs="Times New Roman"/>
                <w:sz w:val="24"/>
                <w:szCs w:val="24"/>
              </w:rPr>
              <w:t>-</w:t>
            </w:r>
            <w:r w:rsidRPr="00AA138C">
              <w:rPr>
                <w:rFonts w:ascii="Times New Roman" w:hAnsi="Times New Roman" w:cs="Times New Roman"/>
                <w:sz w:val="24"/>
                <w:szCs w:val="24"/>
              </w:rPr>
              <w:t>ствует</w:t>
            </w:r>
          </w:p>
        </w:tc>
        <w:tc>
          <w:tcPr>
            <w:tcW w:w="1291" w:type="dxa"/>
            <w:gridSpan w:val="2"/>
            <w:tcBorders>
              <w:top w:val="single" w:sz="4" w:space="0" w:color="auto"/>
              <w:bottom w:val="nil"/>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Степная вишня</w:t>
            </w:r>
          </w:p>
        </w:tc>
        <w:tc>
          <w:tcPr>
            <w:tcW w:w="1510" w:type="dxa"/>
            <w:tcBorders>
              <w:top w:val="single" w:sz="4" w:space="0" w:color="auto"/>
              <w:bottom w:val="nil"/>
            </w:tcBorders>
            <w:vAlign w:val="center"/>
          </w:tcPr>
          <w:p w:rsidR="00037E53"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Средней густоты коротконожка перистая,</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осока волосистая, вейник</w:t>
            </w:r>
          </w:p>
        </w:tc>
        <w:tc>
          <w:tcPr>
            <w:tcW w:w="1148" w:type="dxa"/>
            <w:tcBorders>
              <w:top w:val="single" w:sz="4" w:space="0" w:color="auto"/>
              <w:bottom w:val="nil"/>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Отсут</w:t>
            </w:r>
            <w:r w:rsidR="0092226C">
              <w:rPr>
                <w:rFonts w:ascii="Times New Roman" w:hAnsi="Times New Roman" w:cs="Times New Roman"/>
                <w:sz w:val="24"/>
                <w:szCs w:val="24"/>
              </w:rPr>
              <w:t>-</w:t>
            </w:r>
            <w:r w:rsidRPr="00AA138C">
              <w:rPr>
                <w:rFonts w:ascii="Times New Roman" w:hAnsi="Times New Roman" w:cs="Times New Roman"/>
                <w:sz w:val="24"/>
                <w:szCs w:val="24"/>
              </w:rPr>
              <w:t>ствует</w:t>
            </w:r>
          </w:p>
        </w:tc>
        <w:tc>
          <w:tcPr>
            <w:tcW w:w="1060" w:type="dxa"/>
            <w:gridSpan w:val="3"/>
            <w:tcBorders>
              <w:top w:val="single" w:sz="4" w:space="0" w:color="auto"/>
              <w:bottom w:val="nil"/>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Дубовое порос</w:t>
            </w:r>
            <w:r w:rsidR="0092226C">
              <w:rPr>
                <w:rFonts w:ascii="Times New Roman" w:hAnsi="Times New Roman" w:cs="Times New Roman"/>
                <w:sz w:val="24"/>
                <w:szCs w:val="24"/>
              </w:rPr>
              <w:t>-</w:t>
            </w:r>
            <w:r w:rsidRPr="00AA138C">
              <w:rPr>
                <w:rFonts w:ascii="Times New Roman" w:hAnsi="Times New Roman" w:cs="Times New Roman"/>
                <w:sz w:val="24"/>
                <w:szCs w:val="24"/>
              </w:rPr>
              <w:t>левое</w:t>
            </w:r>
          </w:p>
        </w:tc>
        <w:tc>
          <w:tcPr>
            <w:tcW w:w="947" w:type="dxa"/>
            <w:tcBorders>
              <w:top w:val="single" w:sz="4" w:space="0" w:color="auto"/>
              <w:bottom w:val="nil"/>
            </w:tcBorders>
            <w:vAlign w:val="center"/>
          </w:tcPr>
          <w:p w:rsidR="00237E28" w:rsidRPr="00AA138C" w:rsidRDefault="00237E28" w:rsidP="0092226C">
            <w:pPr>
              <w:jc w:val="center"/>
              <w:rPr>
                <w:rFonts w:ascii="Times New Roman" w:hAnsi="Times New Roman" w:cs="Times New Roman"/>
                <w:sz w:val="24"/>
                <w:szCs w:val="24"/>
              </w:rPr>
            </w:pPr>
            <w:r w:rsidRPr="00AA138C">
              <w:rPr>
                <w:rFonts w:ascii="Times New Roman" w:hAnsi="Times New Roman" w:cs="Times New Roman"/>
                <w:sz w:val="24"/>
                <w:szCs w:val="24"/>
              </w:rPr>
              <w:t>Не образу</w:t>
            </w:r>
            <w:r w:rsidR="0092226C">
              <w:rPr>
                <w:rFonts w:ascii="Times New Roman" w:hAnsi="Times New Roman" w:cs="Times New Roman"/>
                <w:sz w:val="24"/>
                <w:szCs w:val="24"/>
              </w:rPr>
              <w:t>-</w:t>
            </w:r>
            <w:r w:rsidRPr="00AA138C">
              <w:rPr>
                <w:rFonts w:ascii="Times New Roman" w:hAnsi="Times New Roman" w:cs="Times New Roman"/>
                <w:sz w:val="24"/>
                <w:szCs w:val="24"/>
              </w:rPr>
              <w:t>ются</w:t>
            </w:r>
          </w:p>
        </w:tc>
        <w:tc>
          <w:tcPr>
            <w:tcW w:w="1640" w:type="dxa"/>
            <w:gridSpan w:val="2"/>
            <w:tcBorders>
              <w:top w:val="single" w:sz="4" w:space="0" w:color="auto"/>
              <w:bottom w:val="nil"/>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Сплошные рубки</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Естественное заращивание</w:t>
            </w:r>
          </w:p>
        </w:tc>
      </w:tr>
      <w:tr w:rsidR="00237E28" w:rsidRPr="00AA138C" w:rsidTr="0092226C">
        <w:trPr>
          <w:trHeight w:val="454"/>
          <w:jc w:val="center"/>
        </w:trPr>
        <w:tc>
          <w:tcPr>
            <w:tcW w:w="432" w:type="dxa"/>
            <w:tcBorders>
              <w:top w:val="single" w:sz="4" w:space="0" w:color="auto"/>
              <w:bottom w:val="nil"/>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14.</w:t>
            </w:r>
          </w:p>
        </w:tc>
        <w:tc>
          <w:tcPr>
            <w:tcW w:w="1783" w:type="dxa"/>
            <w:tcBorders>
              <w:top w:val="single" w:sz="4" w:space="0" w:color="auto"/>
              <w:bottom w:val="nil"/>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Дубняк  холмовый</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Д хл</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ТУМ: Д 1</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Бонитет: 4</w:t>
            </w:r>
          </w:p>
        </w:tc>
        <w:tc>
          <w:tcPr>
            <w:tcW w:w="1300" w:type="dxa"/>
            <w:tcBorders>
              <w:top w:val="single" w:sz="4" w:space="0" w:color="auto"/>
              <w:bottom w:val="nil"/>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10Д +Б или 7Д3Б +Лп</w:t>
            </w:r>
          </w:p>
        </w:tc>
        <w:tc>
          <w:tcPr>
            <w:tcW w:w="1629" w:type="dxa"/>
            <w:gridSpan w:val="2"/>
            <w:tcBorders>
              <w:top w:val="single" w:sz="4" w:space="0" w:color="auto"/>
              <w:bottom w:val="nil"/>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Крутые склоны, берега оврагов. Рельеф холмисый</w:t>
            </w:r>
          </w:p>
        </w:tc>
        <w:tc>
          <w:tcPr>
            <w:tcW w:w="1526" w:type="dxa"/>
            <w:tcBorders>
              <w:top w:val="single" w:sz="4" w:space="0" w:color="auto"/>
              <w:bottom w:val="nil"/>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Дерново- карбонатная маломощная сухая</w:t>
            </w:r>
          </w:p>
        </w:tc>
        <w:tc>
          <w:tcPr>
            <w:tcW w:w="1168" w:type="dxa"/>
            <w:gridSpan w:val="2"/>
            <w:tcBorders>
              <w:top w:val="single" w:sz="4" w:space="0" w:color="auto"/>
              <w:bottom w:val="nil"/>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Отсут</w:t>
            </w:r>
            <w:r w:rsidR="0092226C">
              <w:rPr>
                <w:rFonts w:ascii="Times New Roman" w:hAnsi="Times New Roman" w:cs="Times New Roman"/>
                <w:sz w:val="24"/>
                <w:szCs w:val="24"/>
              </w:rPr>
              <w:t>-</w:t>
            </w:r>
            <w:r w:rsidRPr="00AA138C">
              <w:rPr>
                <w:rFonts w:ascii="Times New Roman" w:hAnsi="Times New Roman" w:cs="Times New Roman"/>
                <w:sz w:val="24"/>
                <w:szCs w:val="24"/>
              </w:rPr>
              <w:t>ствует</w:t>
            </w:r>
          </w:p>
        </w:tc>
        <w:tc>
          <w:tcPr>
            <w:tcW w:w="1291" w:type="dxa"/>
            <w:gridSpan w:val="2"/>
            <w:tcBorders>
              <w:top w:val="single" w:sz="4" w:space="0" w:color="auto"/>
              <w:bottom w:val="nil"/>
            </w:tcBorders>
            <w:vAlign w:val="center"/>
          </w:tcPr>
          <w:p w:rsidR="00037E53"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Редкий: лещина,</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степная вишня</w:t>
            </w:r>
          </w:p>
        </w:tc>
        <w:tc>
          <w:tcPr>
            <w:tcW w:w="1510" w:type="dxa"/>
            <w:tcBorders>
              <w:top w:val="single" w:sz="4" w:space="0" w:color="auto"/>
              <w:bottom w:val="nil"/>
            </w:tcBorders>
            <w:vAlign w:val="center"/>
          </w:tcPr>
          <w:p w:rsidR="00037E53"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Средней густоты коротконожка перистая,</w:t>
            </w:r>
          </w:p>
          <w:p w:rsidR="00037E53"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осока волосистая, вейник,</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костяника</w:t>
            </w:r>
          </w:p>
        </w:tc>
        <w:tc>
          <w:tcPr>
            <w:tcW w:w="1148" w:type="dxa"/>
            <w:tcBorders>
              <w:top w:val="single" w:sz="4" w:space="0" w:color="auto"/>
              <w:bottom w:val="nil"/>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Отсут</w:t>
            </w:r>
            <w:r w:rsidR="0092226C">
              <w:rPr>
                <w:rFonts w:ascii="Times New Roman" w:hAnsi="Times New Roman" w:cs="Times New Roman"/>
                <w:sz w:val="24"/>
                <w:szCs w:val="24"/>
              </w:rPr>
              <w:t>-</w:t>
            </w:r>
            <w:r w:rsidRPr="00AA138C">
              <w:rPr>
                <w:rFonts w:ascii="Times New Roman" w:hAnsi="Times New Roman" w:cs="Times New Roman"/>
                <w:sz w:val="24"/>
                <w:szCs w:val="24"/>
              </w:rPr>
              <w:t>ствует</w:t>
            </w:r>
          </w:p>
        </w:tc>
        <w:tc>
          <w:tcPr>
            <w:tcW w:w="1060" w:type="dxa"/>
            <w:gridSpan w:val="3"/>
            <w:tcBorders>
              <w:top w:val="single" w:sz="4" w:space="0" w:color="auto"/>
              <w:bottom w:val="nil"/>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Дубовое порос</w:t>
            </w:r>
            <w:r w:rsidR="0092226C">
              <w:rPr>
                <w:rFonts w:ascii="Times New Roman" w:hAnsi="Times New Roman" w:cs="Times New Roman"/>
                <w:sz w:val="24"/>
                <w:szCs w:val="24"/>
              </w:rPr>
              <w:t>-</w:t>
            </w:r>
            <w:r w:rsidRPr="00AA138C">
              <w:rPr>
                <w:rFonts w:ascii="Times New Roman" w:hAnsi="Times New Roman" w:cs="Times New Roman"/>
                <w:sz w:val="24"/>
                <w:szCs w:val="24"/>
              </w:rPr>
              <w:t>левое</w:t>
            </w:r>
          </w:p>
        </w:tc>
        <w:tc>
          <w:tcPr>
            <w:tcW w:w="947" w:type="dxa"/>
            <w:tcBorders>
              <w:top w:val="single" w:sz="4" w:space="0" w:color="auto"/>
              <w:bottom w:val="nil"/>
            </w:tcBorders>
            <w:vAlign w:val="center"/>
          </w:tcPr>
          <w:p w:rsidR="00237E28" w:rsidRPr="00AA138C" w:rsidRDefault="00237E28" w:rsidP="0092226C">
            <w:pPr>
              <w:jc w:val="center"/>
              <w:rPr>
                <w:rFonts w:ascii="Times New Roman" w:hAnsi="Times New Roman" w:cs="Times New Roman"/>
                <w:sz w:val="24"/>
                <w:szCs w:val="24"/>
              </w:rPr>
            </w:pPr>
            <w:r w:rsidRPr="00AA138C">
              <w:rPr>
                <w:rFonts w:ascii="Times New Roman" w:hAnsi="Times New Roman" w:cs="Times New Roman"/>
                <w:sz w:val="24"/>
                <w:szCs w:val="24"/>
              </w:rPr>
              <w:t>Не образу</w:t>
            </w:r>
            <w:r w:rsidR="0092226C">
              <w:rPr>
                <w:rFonts w:ascii="Times New Roman" w:hAnsi="Times New Roman" w:cs="Times New Roman"/>
                <w:sz w:val="24"/>
                <w:szCs w:val="24"/>
              </w:rPr>
              <w:t>-</w:t>
            </w:r>
            <w:r w:rsidRPr="00AA138C">
              <w:rPr>
                <w:rFonts w:ascii="Times New Roman" w:hAnsi="Times New Roman" w:cs="Times New Roman"/>
                <w:sz w:val="24"/>
                <w:szCs w:val="24"/>
              </w:rPr>
              <w:t>ются</w:t>
            </w:r>
          </w:p>
        </w:tc>
        <w:tc>
          <w:tcPr>
            <w:tcW w:w="1640" w:type="dxa"/>
            <w:gridSpan w:val="2"/>
            <w:tcBorders>
              <w:top w:val="single" w:sz="4" w:space="0" w:color="auto"/>
              <w:bottom w:val="nil"/>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Сплошные рубки</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Естественное заращивание</w:t>
            </w:r>
          </w:p>
        </w:tc>
      </w:tr>
      <w:tr w:rsidR="00237E28" w:rsidRPr="00AA138C" w:rsidTr="0092226C">
        <w:trPr>
          <w:trHeight w:val="454"/>
          <w:jc w:val="center"/>
        </w:trPr>
        <w:tc>
          <w:tcPr>
            <w:tcW w:w="432"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15</w:t>
            </w:r>
          </w:p>
        </w:tc>
        <w:tc>
          <w:tcPr>
            <w:tcW w:w="1783"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Дубняк  кленово-березовый</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Д клб</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ТУМ: Д 1</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Бонитет:3-4</w:t>
            </w:r>
          </w:p>
        </w:tc>
        <w:tc>
          <w:tcPr>
            <w:tcW w:w="1300" w:type="dxa"/>
            <w:tcBorders>
              <w:top w:val="single" w:sz="4" w:space="0" w:color="auto"/>
              <w:bottom w:val="single" w:sz="4" w:space="0" w:color="auto"/>
            </w:tcBorders>
            <w:vAlign w:val="center"/>
          </w:tcPr>
          <w:p w:rsidR="00237E28" w:rsidRPr="0092226C" w:rsidRDefault="00237E28" w:rsidP="00AA138C">
            <w:pPr>
              <w:jc w:val="center"/>
              <w:rPr>
                <w:rFonts w:ascii="Times New Roman" w:hAnsi="Times New Roman" w:cs="Times New Roman"/>
                <w:sz w:val="22"/>
                <w:szCs w:val="22"/>
              </w:rPr>
            </w:pPr>
            <w:r w:rsidRPr="0092226C">
              <w:rPr>
                <w:rFonts w:ascii="Times New Roman" w:hAnsi="Times New Roman" w:cs="Times New Roman"/>
                <w:sz w:val="22"/>
                <w:szCs w:val="22"/>
              </w:rPr>
              <w:t>7Д2КИВ1Лп</w:t>
            </w:r>
          </w:p>
          <w:p w:rsidR="00237E28" w:rsidRPr="0092226C" w:rsidRDefault="00237E28" w:rsidP="00AA138C">
            <w:pPr>
              <w:jc w:val="center"/>
              <w:rPr>
                <w:rFonts w:ascii="Times New Roman" w:hAnsi="Times New Roman" w:cs="Times New Roman"/>
                <w:sz w:val="22"/>
                <w:szCs w:val="22"/>
              </w:rPr>
            </w:pPr>
            <w:r w:rsidRPr="0092226C">
              <w:rPr>
                <w:rFonts w:ascii="Times New Roman" w:hAnsi="Times New Roman" w:cs="Times New Roman"/>
                <w:sz w:val="22"/>
                <w:szCs w:val="22"/>
              </w:rPr>
              <w:t>или</w:t>
            </w:r>
          </w:p>
          <w:p w:rsidR="00237E28" w:rsidRPr="00AA138C" w:rsidRDefault="00237E28" w:rsidP="00037E53">
            <w:pPr>
              <w:jc w:val="center"/>
              <w:rPr>
                <w:rFonts w:ascii="Times New Roman" w:hAnsi="Times New Roman" w:cs="Times New Roman"/>
                <w:sz w:val="24"/>
                <w:szCs w:val="24"/>
              </w:rPr>
            </w:pPr>
            <w:r w:rsidRPr="0092226C">
              <w:rPr>
                <w:rFonts w:ascii="Times New Roman" w:hAnsi="Times New Roman" w:cs="Times New Roman"/>
                <w:sz w:val="22"/>
                <w:szCs w:val="22"/>
              </w:rPr>
              <w:t>7Д3Б +Лп</w:t>
            </w:r>
          </w:p>
        </w:tc>
        <w:tc>
          <w:tcPr>
            <w:tcW w:w="1629"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Возвышенное, крутосклоны</w:t>
            </w:r>
          </w:p>
        </w:tc>
        <w:tc>
          <w:tcPr>
            <w:tcW w:w="1526"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Дерново- карбонатная среднемощная сухая</w:t>
            </w:r>
          </w:p>
        </w:tc>
        <w:tc>
          <w:tcPr>
            <w:tcW w:w="1168"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Редкий: Дуб</w:t>
            </w:r>
          </w:p>
        </w:tc>
        <w:tc>
          <w:tcPr>
            <w:tcW w:w="1291"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Средней густоты: лещина, бересклет</w:t>
            </w:r>
          </w:p>
        </w:tc>
        <w:tc>
          <w:tcPr>
            <w:tcW w:w="1510" w:type="dxa"/>
            <w:tcBorders>
              <w:top w:val="single" w:sz="4" w:space="0" w:color="auto"/>
              <w:bottom w:val="single" w:sz="4" w:space="0" w:color="auto"/>
            </w:tcBorders>
            <w:vAlign w:val="center"/>
          </w:tcPr>
          <w:p w:rsidR="00037E53"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Средней густоты: сныть, крапива, медуница,</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папоротник мужской</w:t>
            </w:r>
          </w:p>
        </w:tc>
        <w:tc>
          <w:tcPr>
            <w:tcW w:w="1148"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Отсут</w:t>
            </w:r>
            <w:r w:rsidR="0092226C">
              <w:rPr>
                <w:rFonts w:ascii="Times New Roman" w:hAnsi="Times New Roman" w:cs="Times New Roman"/>
                <w:sz w:val="24"/>
                <w:szCs w:val="24"/>
              </w:rPr>
              <w:t>-</w:t>
            </w:r>
            <w:r w:rsidRPr="00AA138C">
              <w:rPr>
                <w:rFonts w:ascii="Times New Roman" w:hAnsi="Times New Roman" w:cs="Times New Roman"/>
                <w:sz w:val="24"/>
                <w:szCs w:val="24"/>
              </w:rPr>
              <w:t>ствует</w:t>
            </w:r>
          </w:p>
        </w:tc>
        <w:tc>
          <w:tcPr>
            <w:tcW w:w="1060" w:type="dxa"/>
            <w:gridSpan w:val="3"/>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Удовлет.</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дубовое поросле</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вое, березовое</w:t>
            </w:r>
          </w:p>
        </w:tc>
        <w:tc>
          <w:tcPr>
            <w:tcW w:w="947"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Бере</w:t>
            </w:r>
            <w:r w:rsidR="0092226C">
              <w:rPr>
                <w:rFonts w:ascii="Times New Roman" w:hAnsi="Times New Roman" w:cs="Times New Roman"/>
                <w:sz w:val="24"/>
                <w:szCs w:val="24"/>
              </w:rPr>
              <w:t>-</w:t>
            </w:r>
            <w:r w:rsidRPr="00AA138C">
              <w:rPr>
                <w:rFonts w:ascii="Times New Roman" w:hAnsi="Times New Roman" w:cs="Times New Roman"/>
                <w:sz w:val="24"/>
                <w:szCs w:val="24"/>
              </w:rPr>
              <w:t>зовые</w:t>
            </w:r>
          </w:p>
        </w:tc>
        <w:tc>
          <w:tcPr>
            <w:tcW w:w="1640"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Сплошные рубки</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Естественное заращивание</w:t>
            </w:r>
          </w:p>
          <w:p w:rsidR="0092226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На более глубоких почвах культуры дуба</w:t>
            </w:r>
          </w:p>
          <w:p w:rsidR="0092226C" w:rsidRDefault="0092226C" w:rsidP="00AA138C">
            <w:pPr>
              <w:jc w:val="center"/>
              <w:rPr>
                <w:rFonts w:ascii="Times New Roman" w:hAnsi="Times New Roman" w:cs="Times New Roman"/>
                <w:sz w:val="24"/>
                <w:szCs w:val="24"/>
              </w:rPr>
            </w:pPr>
          </w:p>
          <w:p w:rsidR="0092226C" w:rsidRDefault="0092226C" w:rsidP="00AA138C">
            <w:pPr>
              <w:jc w:val="center"/>
              <w:rPr>
                <w:rFonts w:ascii="Times New Roman" w:hAnsi="Times New Roman" w:cs="Times New Roman"/>
                <w:sz w:val="24"/>
                <w:szCs w:val="24"/>
              </w:rPr>
            </w:pPr>
          </w:p>
          <w:p w:rsidR="0092226C" w:rsidRDefault="0092226C" w:rsidP="00AA138C">
            <w:pPr>
              <w:jc w:val="center"/>
              <w:rPr>
                <w:rFonts w:ascii="Times New Roman" w:hAnsi="Times New Roman" w:cs="Times New Roman"/>
                <w:sz w:val="24"/>
                <w:szCs w:val="24"/>
              </w:rPr>
            </w:pPr>
          </w:p>
          <w:p w:rsidR="0092226C" w:rsidRPr="00AA138C" w:rsidRDefault="0092226C" w:rsidP="00AA138C">
            <w:pPr>
              <w:jc w:val="center"/>
              <w:rPr>
                <w:rFonts w:ascii="Times New Roman" w:hAnsi="Times New Roman" w:cs="Times New Roman"/>
                <w:sz w:val="24"/>
                <w:szCs w:val="24"/>
              </w:rPr>
            </w:pPr>
          </w:p>
        </w:tc>
      </w:tr>
      <w:tr w:rsidR="00237E28" w:rsidRPr="00AA138C" w:rsidTr="00AA138C">
        <w:trPr>
          <w:trHeight w:val="454"/>
          <w:jc w:val="center"/>
        </w:trPr>
        <w:tc>
          <w:tcPr>
            <w:tcW w:w="15434" w:type="dxa"/>
            <w:gridSpan w:val="18"/>
            <w:tcBorders>
              <w:top w:val="nil"/>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2 группа. Дубравы свежие кленово-липовые</w:t>
            </w:r>
          </w:p>
        </w:tc>
      </w:tr>
      <w:tr w:rsidR="00237E28" w:rsidRPr="00AA138C" w:rsidTr="0092226C">
        <w:trPr>
          <w:trHeight w:val="454"/>
          <w:jc w:val="center"/>
        </w:trPr>
        <w:tc>
          <w:tcPr>
            <w:tcW w:w="432" w:type="dxa"/>
            <w:tcBorders>
              <w:top w:val="single" w:sz="4" w:space="0" w:color="auto"/>
              <w:bottom w:val="nil"/>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16.</w:t>
            </w:r>
          </w:p>
        </w:tc>
        <w:tc>
          <w:tcPr>
            <w:tcW w:w="1783" w:type="dxa"/>
            <w:tcBorders>
              <w:top w:val="single" w:sz="4" w:space="0" w:color="auto"/>
              <w:bottom w:val="nil"/>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Дубняк кле</w:t>
            </w:r>
            <w:r w:rsidRPr="00AA138C">
              <w:rPr>
                <w:rFonts w:ascii="Times New Roman" w:hAnsi="Times New Roman" w:cs="Times New Roman"/>
                <w:sz w:val="24"/>
                <w:szCs w:val="24"/>
              </w:rPr>
              <w:softHyphen/>
              <w:t>ново-липовый (пристепной)</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Дклп</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ТУМ: Д2-3</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Бонитет: 1-2</w:t>
            </w:r>
          </w:p>
          <w:p w:rsidR="00237E28" w:rsidRPr="00AA138C" w:rsidRDefault="00237E28" w:rsidP="00AA138C">
            <w:pPr>
              <w:jc w:val="center"/>
              <w:rPr>
                <w:rFonts w:ascii="Times New Roman" w:hAnsi="Times New Roman" w:cs="Times New Roman"/>
                <w:sz w:val="24"/>
                <w:szCs w:val="24"/>
              </w:rPr>
            </w:pPr>
          </w:p>
        </w:tc>
        <w:tc>
          <w:tcPr>
            <w:tcW w:w="1300" w:type="dxa"/>
            <w:tcBorders>
              <w:top w:val="single" w:sz="4" w:space="0" w:color="auto"/>
              <w:bottom w:val="nil"/>
            </w:tcBorders>
            <w:vAlign w:val="center"/>
          </w:tcPr>
          <w:p w:rsidR="00237E28" w:rsidRPr="0092226C" w:rsidRDefault="00237E28" w:rsidP="00AA138C">
            <w:pPr>
              <w:jc w:val="center"/>
              <w:rPr>
                <w:rFonts w:ascii="Times New Roman" w:hAnsi="Times New Roman" w:cs="Times New Roman"/>
                <w:sz w:val="22"/>
                <w:szCs w:val="22"/>
              </w:rPr>
            </w:pPr>
            <w:r w:rsidRPr="0092226C">
              <w:rPr>
                <w:rFonts w:ascii="Times New Roman" w:hAnsi="Times New Roman" w:cs="Times New Roman"/>
                <w:sz w:val="22"/>
                <w:szCs w:val="22"/>
              </w:rPr>
              <w:t>6Д3КИВ1Лп</w:t>
            </w:r>
          </w:p>
          <w:p w:rsidR="00237E28" w:rsidRPr="0092226C" w:rsidRDefault="00237E28" w:rsidP="00AA138C">
            <w:pPr>
              <w:jc w:val="center"/>
              <w:rPr>
                <w:rFonts w:ascii="Times New Roman" w:hAnsi="Times New Roman" w:cs="Times New Roman"/>
                <w:sz w:val="22"/>
                <w:szCs w:val="22"/>
              </w:rPr>
            </w:pPr>
            <w:r w:rsidRPr="0092226C">
              <w:rPr>
                <w:rFonts w:ascii="Times New Roman" w:hAnsi="Times New Roman" w:cs="Times New Roman"/>
                <w:sz w:val="22"/>
                <w:szCs w:val="22"/>
              </w:rPr>
              <w:t>или</w:t>
            </w:r>
          </w:p>
          <w:p w:rsidR="00237E28" w:rsidRPr="00AA138C" w:rsidRDefault="00237E28" w:rsidP="00AA138C">
            <w:pPr>
              <w:jc w:val="center"/>
              <w:rPr>
                <w:rFonts w:ascii="Times New Roman" w:hAnsi="Times New Roman" w:cs="Times New Roman"/>
                <w:sz w:val="24"/>
                <w:szCs w:val="24"/>
              </w:rPr>
            </w:pPr>
            <w:r w:rsidRPr="0092226C">
              <w:rPr>
                <w:rFonts w:ascii="Times New Roman" w:hAnsi="Times New Roman" w:cs="Times New Roman"/>
                <w:sz w:val="22"/>
                <w:szCs w:val="22"/>
              </w:rPr>
              <w:t>6Д3Лп1КИВ</w:t>
            </w:r>
          </w:p>
        </w:tc>
        <w:tc>
          <w:tcPr>
            <w:tcW w:w="1629" w:type="dxa"/>
            <w:gridSpan w:val="2"/>
            <w:tcBorders>
              <w:top w:val="single" w:sz="4" w:space="0" w:color="auto"/>
              <w:bottom w:val="nil"/>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Повышенные водоразделы и пологие склоны</w:t>
            </w:r>
          </w:p>
        </w:tc>
        <w:tc>
          <w:tcPr>
            <w:tcW w:w="1526" w:type="dxa"/>
            <w:tcBorders>
              <w:top w:val="single" w:sz="4" w:space="0" w:color="auto"/>
              <w:bottom w:val="nil"/>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Серая лесная  и дер</w:t>
            </w:r>
            <w:r w:rsidRPr="00AA138C">
              <w:rPr>
                <w:rFonts w:ascii="Times New Roman" w:hAnsi="Times New Roman" w:cs="Times New Roman"/>
                <w:sz w:val="24"/>
                <w:szCs w:val="24"/>
              </w:rPr>
              <w:softHyphen/>
              <w:t>ново-подзолистая суглинистая свежая подсти</w:t>
            </w:r>
            <w:r w:rsidRPr="00AA138C">
              <w:rPr>
                <w:rFonts w:ascii="Times New Roman" w:hAnsi="Times New Roman" w:cs="Times New Roman"/>
                <w:sz w:val="24"/>
                <w:szCs w:val="24"/>
              </w:rPr>
              <w:softHyphen/>
              <w:t>лаемая глинами</w:t>
            </w:r>
          </w:p>
        </w:tc>
        <w:tc>
          <w:tcPr>
            <w:tcW w:w="1168" w:type="dxa"/>
            <w:gridSpan w:val="2"/>
            <w:tcBorders>
              <w:top w:val="single" w:sz="4" w:space="0" w:color="auto"/>
              <w:bottom w:val="nil"/>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Редкий или ср. густоты, липа, береза, дуб, местами клен</w:t>
            </w:r>
          </w:p>
        </w:tc>
        <w:tc>
          <w:tcPr>
            <w:tcW w:w="1291" w:type="dxa"/>
            <w:gridSpan w:val="2"/>
            <w:tcBorders>
              <w:top w:val="single" w:sz="4" w:space="0" w:color="auto"/>
              <w:bottom w:val="nil"/>
            </w:tcBorders>
            <w:vAlign w:val="center"/>
          </w:tcPr>
          <w:p w:rsidR="0092226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 xml:space="preserve">Ср. густоты: рябина, </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ле</w:t>
            </w:r>
            <w:r w:rsidRPr="00AA138C">
              <w:rPr>
                <w:rFonts w:ascii="Times New Roman" w:hAnsi="Times New Roman" w:cs="Times New Roman"/>
                <w:sz w:val="24"/>
                <w:szCs w:val="24"/>
              </w:rPr>
              <w:softHyphen/>
              <w:t>щина, береск</w:t>
            </w:r>
            <w:r w:rsidRPr="00AA138C">
              <w:rPr>
                <w:rFonts w:ascii="Times New Roman" w:hAnsi="Times New Roman" w:cs="Times New Roman"/>
                <w:sz w:val="24"/>
                <w:szCs w:val="24"/>
              </w:rPr>
              <w:softHyphen/>
              <w:t>лет боро</w:t>
            </w:r>
            <w:r w:rsidRPr="00AA138C">
              <w:rPr>
                <w:rFonts w:ascii="Times New Roman" w:hAnsi="Times New Roman" w:cs="Times New Roman"/>
                <w:sz w:val="24"/>
                <w:szCs w:val="24"/>
              </w:rPr>
              <w:softHyphen/>
              <w:t>давча-тый, липа, черемуха</w:t>
            </w:r>
          </w:p>
        </w:tc>
        <w:tc>
          <w:tcPr>
            <w:tcW w:w="1510" w:type="dxa"/>
            <w:tcBorders>
              <w:top w:val="single" w:sz="4" w:space="0" w:color="auto"/>
              <w:bottom w:val="nil"/>
            </w:tcBorders>
            <w:vAlign w:val="center"/>
          </w:tcPr>
          <w:p w:rsidR="0092226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 xml:space="preserve">Сныть, </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звезд</w:t>
            </w:r>
            <w:r w:rsidRPr="00AA138C">
              <w:rPr>
                <w:rFonts w:ascii="Times New Roman" w:hAnsi="Times New Roman" w:cs="Times New Roman"/>
                <w:sz w:val="24"/>
                <w:szCs w:val="24"/>
              </w:rPr>
              <w:softHyphen/>
              <w:t>чатка, копытень, ясменник, коло</w:t>
            </w:r>
            <w:r w:rsidRPr="00AA138C">
              <w:rPr>
                <w:rFonts w:ascii="Times New Roman" w:hAnsi="Times New Roman" w:cs="Times New Roman"/>
                <w:sz w:val="24"/>
                <w:szCs w:val="24"/>
              </w:rPr>
              <w:softHyphen/>
              <w:t>кольчик, лан</w:t>
            </w:r>
            <w:r w:rsidRPr="00AA138C">
              <w:rPr>
                <w:rFonts w:ascii="Times New Roman" w:hAnsi="Times New Roman" w:cs="Times New Roman"/>
                <w:sz w:val="24"/>
                <w:szCs w:val="24"/>
              </w:rPr>
              <w:softHyphen/>
              <w:t>дыш, щитовник,</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медуница</w:t>
            </w:r>
          </w:p>
        </w:tc>
        <w:tc>
          <w:tcPr>
            <w:tcW w:w="1148" w:type="dxa"/>
            <w:tcBorders>
              <w:top w:val="single" w:sz="4" w:space="0" w:color="auto"/>
              <w:bottom w:val="nil"/>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Отсут</w:t>
            </w:r>
            <w:r w:rsidR="0092226C">
              <w:rPr>
                <w:rFonts w:ascii="Times New Roman" w:hAnsi="Times New Roman" w:cs="Times New Roman"/>
                <w:sz w:val="24"/>
                <w:szCs w:val="24"/>
              </w:rPr>
              <w:t>-</w:t>
            </w:r>
            <w:r w:rsidRPr="00AA138C">
              <w:rPr>
                <w:rFonts w:ascii="Times New Roman" w:hAnsi="Times New Roman" w:cs="Times New Roman"/>
                <w:sz w:val="24"/>
                <w:szCs w:val="24"/>
              </w:rPr>
              <w:t>ствует</w:t>
            </w:r>
          </w:p>
        </w:tc>
        <w:tc>
          <w:tcPr>
            <w:tcW w:w="1060" w:type="dxa"/>
            <w:gridSpan w:val="3"/>
            <w:tcBorders>
              <w:top w:val="single" w:sz="4" w:space="0" w:color="auto"/>
              <w:bottom w:val="nil"/>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Со сменой на листвен</w:t>
            </w:r>
            <w:r w:rsidR="0092226C">
              <w:rPr>
                <w:rFonts w:ascii="Times New Roman" w:hAnsi="Times New Roman" w:cs="Times New Roman"/>
                <w:sz w:val="24"/>
                <w:szCs w:val="24"/>
              </w:rPr>
              <w:t>-</w:t>
            </w:r>
            <w:r w:rsidRPr="00AA138C">
              <w:rPr>
                <w:rFonts w:ascii="Times New Roman" w:hAnsi="Times New Roman" w:cs="Times New Roman"/>
                <w:sz w:val="24"/>
                <w:szCs w:val="24"/>
              </w:rPr>
              <w:t>ные</w:t>
            </w:r>
          </w:p>
        </w:tc>
        <w:tc>
          <w:tcPr>
            <w:tcW w:w="947" w:type="dxa"/>
            <w:tcBorders>
              <w:top w:val="single" w:sz="4" w:space="0" w:color="auto"/>
              <w:bottom w:val="nil"/>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Лп, Кл, Ос, Б</w:t>
            </w:r>
          </w:p>
          <w:p w:rsidR="00237E28" w:rsidRPr="00AA138C" w:rsidRDefault="00237E28" w:rsidP="00AA138C">
            <w:pPr>
              <w:jc w:val="center"/>
              <w:rPr>
                <w:rFonts w:ascii="Times New Roman" w:hAnsi="Times New Roman" w:cs="Times New Roman"/>
                <w:sz w:val="24"/>
                <w:szCs w:val="24"/>
              </w:rPr>
            </w:pPr>
          </w:p>
        </w:tc>
        <w:tc>
          <w:tcPr>
            <w:tcW w:w="1640" w:type="dxa"/>
            <w:gridSpan w:val="2"/>
            <w:tcBorders>
              <w:top w:val="single" w:sz="4" w:space="0" w:color="auto"/>
              <w:bottom w:val="nil"/>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Сплошные рубки</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В порослевом хоз-ве естест.заращ. – порослевое.</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В семенном – культуры дуба</w:t>
            </w:r>
          </w:p>
        </w:tc>
      </w:tr>
      <w:tr w:rsidR="00237E28" w:rsidRPr="00AA138C" w:rsidTr="0092226C">
        <w:trPr>
          <w:trHeight w:val="454"/>
          <w:jc w:val="center"/>
        </w:trPr>
        <w:tc>
          <w:tcPr>
            <w:tcW w:w="432"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17.</w:t>
            </w:r>
          </w:p>
        </w:tc>
        <w:tc>
          <w:tcPr>
            <w:tcW w:w="1783"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Дубняк осоковый</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Д ос</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ТУМ: Д2</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Бонитет: 3</w:t>
            </w:r>
          </w:p>
        </w:tc>
        <w:tc>
          <w:tcPr>
            <w:tcW w:w="1300"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6Д2Лп1Кл1Б +Ос</w:t>
            </w:r>
          </w:p>
        </w:tc>
        <w:tc>
          <w:tcPr>
            <w:tcW w:w="1629"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Возвышенное плато, верхняя треть склонов</w:t>
            </w:r>
          </w:p>
        </w:tc>
        <w:tc>
          <w:tcPr>
            <w:tcW w:w="1526"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Серая лесная слабо-подзолистая, сугли</w:t>
            </w:r>
            <w:r w:rsidRPr="00AA138C">
              <w:rPr>
                <w:rFonts w:ascii="Times New Roman" w:hAnsi="Times New Roman" w:cs="Times New Roman"/>
                <w:sz w:val="24"/>
                <w:szCs w:val="24"/>
              </w:rPr>
              <w:softHyphen/>
              <w:t>нистая свежая</w:t>
            </w:r>
          </w:p>
        </w:tc>
        <w:tc>
          <w:tcPr>
            <w:tcW w:w="1168"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Редкий: дуб</w:t>
            </w:r>
          </w:p>
        </w:tc>
        <w:tc>
          <w:tcPr>
            <w:tcW w:w="1291" w:type="dxa"/>
            <w:gridSpan w:val="2"/>
            <w:tcBorders>
              <w:top w:val="single" w:sz="4" w:space="0" w:color="auto"/>
              <w:bottom w:val="single" w:sz="4" w:space="0" w:color="auto"/>
            </w:tcBorders>
            <w:vAlign w:val="center"/>
          </w:tcPr>
          <w:p w:rsidR="0092226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 xml:space="preserve">Редкий: липа, </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ле</w:t>
            </w:r>
            <w:r w:rsidRPr="00AA138C">
              <w:rPr>
                <w:rFonts w:ascii="Times New Roman" w:hAnsi="Times New Roman" w:cs="Times New Roman"/>
                <w:sz w:val="24"/>
                <w:szCs w:val="24"/>
              </w:rPr>
              <w:softHyphen/>
              <w:t>щина, береск</w:t>
            </w:r>
            <w:r w:rsidRPr="00AA138C">
              <w:rPr>
                <w:rFonts w:ascii="Times New Roman" w:hAnsi="Times New Roman" w:cs="Times New Roman"/>
                <w:sz w:val="24"/>
                <w:szCs w:val="24"/>
              </w:rPr>
              <w:softHyphen/>
              <w:t>лет бородав</w:t>
            </w:r>
            <w:r w:rsidRPr="00AA138C">
              <w:rPr>
                <w:rFonts w:ascii="Times New Roman" w:hAnsi="Times New Roman" w:cs="Times New Roman"/>
                <w:sz w:val="24"/>
                <w:szCs w:val="24"/>
              </w:rPr>
              <w:softHyphen/>
              <w:t>ча</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тый, жимолость</w:t>
            </w:r>
          </w:p>
        </w:tc>
        <w:tc>
          <w:tcPr>
            <w:tcW w:w="1510"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Густой: сныть, пролеска, копытень, звездчатка, ясменник, медуница, осока волосистая</w:t>
            </w:r>
          </w:p>
        </w:tc>
        <w:tc>
          <w:tcPr>
            <w:tcW w:w="1148"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Отсут</w:t>
            </w:r>
            <w:r w:rsidR="0092226C">
              <w:rPr>
                <w:rFonts w:ascii="Times New Roman" w:hAnsi="Times New Roman" w:cs="Times New Roman"/>
                <w:sz w:val="24"/>
                <w:szCs w:val="24"/>
              </w:rPr>
              <w:t>-</w:t>
            </w:r>
            <w:r w:rsidRPr="00AA138C">
              <w:rPr>
                <w:rFonts w:ascii="Times New Roman" w:hAnsi="Times New Roman" w:cs="Times New Roman"/>
                <w:sz w:val="24"/>
                <w:szCs w:val="24"/>
              </w:rPr>
              <w:t>ствует</w:t>
            </w:r>
          </w:p>
        </w:tc>
        <w:tc>
          <w:tcPr>
            <w:tcW w:w="1060" w:type="dxa"/>
            <w:gridSpan w:val="3"/>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Со сменой на листвен</w:t>
            </w:r>
            <w:r w:rsidR="0092226C">
              <w:rPr>
                <w:rFonts w:ascii="Times New Roman" w:hAnsi="Times New Roman" w:cs="Times New Roman"/>
                <w:sz w:val="24"/>
                <w:szCs w:val="24"/>
              </w:rPr>
              <w:t>-</w:t>
            </w:r>
            <w:r w:rsidRPr="00AA138C">
              <w:rPr>
                <w:rFonts w:ascii="Times New Roman" w:hAnsi="Times New Roman" w:cs="Times New Roman"/>
                <w:sz w:val="24"/>
                <w:szCs w:val="24"/>
              </w:rPr>
              <w:t>ные</w:t>
            </w:r>
          </w:p>
        </w:tc>
        <w:tc>
          <w:tcPr>
            <w:tcW w:w="947"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Лп, Б,</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Кл</w:t>
            </w:r>
          </w:p>
        </w:tc>
        <w:tc>
          <w:tcPr>
            <w:tcW w:w="1640"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Сплошные рубки</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В порослевом хоз-ве естест.заращ. – порослевое.</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В семенном – культуры дуба</w:t>
            </w:r>
          </w:p>
        </w:tc>
      </w:tr>
      <w:tr w:rsidR="00237E28" w:rsidRPr="00AA138C" w:rsidTr="0092226C">
        <w:trPr>
          <w:trHeight w:val="454"/>
          <w:jc w:val="center"/>
        </w:trPr>
        <w:tc>
          <w:tcPr>
            <w:tcW w:w="432"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18.</w:t>
            </w:r>
          </w:p>
        </w:tc>
        <w:tc>
          <w:tcPr>
            <w:tcW w:w="1783"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Дубняк папоротниковый</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Д пап</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ТУМ: Д3</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Бонитет: 1-2</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Влажная дуб</w:t>
            </w:r>
            <w:r w:rsidRPr="00AA138C">
              <w:rPr>
                <w:rFonts w:ascii="Times New Roman" w:hAnsi="Times New Roman" w:cs="Times New Roman"/>
                <w:sz w:val="24"/>
                <w:szCs w:val="24"/>
              </w:rPr>
              <w:softHyphen/>
              <w:t>рава</w:t>
            </w:r>
          </w:p>
        </w:tc>
        <w:tc>
          <w:tcPr>
            <w:tcW w:w="1300" w:type="dxa"/>
            <w:tcBorders>
              <w:top w:val="single" w:sz="4" w:space="0" w:color="auto"/>
              <w:bottom w:val="single" w:sz="4" w:space="0" w:color="auto"/>
            </w:tcBorders>
            <w:vAlign w:val="center"/>
          </w:tcPr>
          <w:p w:rsidR="00237E28" w:rsidRPr="0092226C" w:rsidRDefault="00237E28" w:rsidP="00AA138C">
            <w:pPr>
              <w:jc w:val="center"/>
              <w:rPr>
                <w:rFonts w:ascii="Times New Roman" w:hAnsi="Times New Roman" w:cs="Times New Roman"/>
                <w:sz w:val="22"/>
                <w:szCs w:val="22"/>
              </w:rPr>
            </w:pPr>
            <w:r w:rsidRPr="0092226C">
              <w:rPr>
                <w:rFonts w:ascii="Times New Roman" w:hAnsi="Times New Roman" w:cs="Times New Roman"/>
                <w:sz w:val="22"/>
                <w:szCs w:val="22"/>
              </w:rPr>
              <w:t>6Д3КИВ1Лп</w:t>
            </w:r>
          </w:p>
          <w:p w:rsidR="00237E28" w:rsidRPr="0092226C" w:rsidRDefault="00237E28" w:rsidP="00AA138C">
            <w:pPr>
              <w:jc w:val="center"/>
              <w:rPr>
                <w:rFonts w:ascii="Times New Roman" w:hAnsi="Times New Roman" w:cs="Times New Roman"/>
                <w:sz w:val="22"/>
                <w:szCs w:val="22"/>
              </w:rPr>
            </w:pPr>
            <w:r w:rsidRPr="0092226C">
              <w:rPr>
                <w:rFonts w:ascii="Times New Roman" w:hAnsi="Times New Roman" w:cs="Times New Roman"/>
                <w:sz w:val="22"/>
                <w:szCs w:val="22"/>
              </w:rPr>
              <w:t>или</w:t>
            </w:r>
          </w:p>
          <w:p w:rsidR="00237E28" w:rsidRPr="0092226C" w:rsidRDefault="00237E28" w:rsidP="00AA138C">
            <w:pPr>
              <w:jc w:val="center"/>
              <w:rPr>
                <w:rFonts w:ascii="Times New Roman" w:hAnsi="Times New Roman" w:cs="Times New Roman"/>
                <w:sz w:val="22"/>
                <w:szCs w:val="22"/>
              </w:rPr>
            </w:pPr>
            <w:r w:rsidRPr="0092226C">
              <w:rPr>
                <w:rFonts w:ascii="Times New Roman" w:hAnsi="Times New Roman" w:cs="Times New Roman"/>
                <w:sz w:val="22"/>
                <w:szCs w:val="22"/>
              </w:rPr>
              <w:t>1 ярус- 10Д</w:t>
            </w:r>
          </w:p>
          <w:p w:rsidR="00237E28" w:rsidRPr="00AA138C" w:rsidRDefault="00237E28" w:rsidP="00AA138C">
            <w:pPr>
              <w:jc w:val="center"/>
              <w:rPr>
                <w:rFonts w:ascii="Times New Roman" w:hAnsi="Times New Roman" w:cs="Times New Roman"/>
                <w:sz w:val="24"/>
                <w:szCs w:val="24"/>
              </w:rPr>
            </w:pPr>
            <w:r w:rsidRPr="0092226C">
              <w:rPr>
                <w:rFonts w:ascii="Times New Roman" w:hAnsi="Times New Roman" w:cs="Times New Roman"/>
                <w:sz w:val="22"/>
                <w:szCs w:val="22"/>
              </w:rPr>
              <w:t>2 ярус- 10КИВ</w:t>
            </w:r>
          </w:p>
        </w:tc>
        <w:tc>
          <w:tcPr>
            <w:tcW w:w="1629"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Плато и пологие склоны</w:t>
            </w:r>
          </w:p>
        </w:tc>
        <w:tc>
          <w:tcPr>
            <w:tcW w:w="1526"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Серая лесная сред</w:t>
            </w:r>
            <w:r w:rsidRPr="00AA138C">
              <w:rPr>
                <w:rFonts w:ascii="Times New Roman" w:hAnsi="Times New Roman" w:cs="Times New Roman"/>
                <w:sz w:val="24"/>
                <w:szCs w:val="24"/>
              </w:rPr>
              <w:softHyphen/>
              <w:t>неподзолистая суг</w:t>
            </w:r>
            <w:r w:rsidRPr="00AA138C">
              <w:rPr>
                <w:rFonts w:ascii="Times New Roman" w:hAnsi="Times New Roman" w:cs="Times New Roman"/>
                <w:sz w:val="24"/>
                <w:szCs w:val="24"/>
              </w:rPr>
              <w:softHyphen/>
              <w:t>линистая влажная</w:t>
            </w:r>
          </w:p>
        </w:tc>
        <w:tc>
          <w:tcPr>
            <w:tcW w:w="1168"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Групповой, редкий :дуб</w:t>
            </w:r>
          </w:p>
        </w:tc>
        <w:tc>
          <w:tcPr>
            <w:tcW w:w="1291" w:type="dxa"/>
            <w:gridSpan w:val="2"/>
            <w:tcBorders>
              <w:top w:val="single" w:sz="4" w:space="0" w:color="auto"/>
              <w:bottom w:val="single" w:sz="4" w:space="0" w:color="auto"/>
            </w:tcBorders>
            <w:vAlign w:val="center"/>
          </w:tcPr>
          <w:p w:rsidR="0092226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 xml:space="preserve">Ср. густоты: лещина, </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бе</w:t>
            </w:r>
            <w:r w:rsidRPr="00AA138C">
              <w:rPr>
                <w:rFonts w:ascii="Times New Roman" w:hAnsi="Times New Roman" w:cs="Times New Roman"/>
                <w:sz w:val="24"/>
                <w:szCs w:val="24"/>
              </w:rPr>
              <w:softHyphen/>
              <w:t>ресклет,</w:t>
            </w:r>
          </w:p>
          <w:p w:rsidR="0092226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 xml:space="preserve">калина, </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кру</w:t>
            </w:r>
            <w:r w:rsidRPr="00AA138C">
              <w:rPr>
                <w:rFonts w:ascii="Times New Roman" w:hAnsi="Times New Roman" w:cs="Times New Roman"/>
                <w:sz w:val="24"/>
                <w:szCs w:val="24"/>
              </w:rPr>
              <w:softHyphen/>
              <w:t>шина, чере</w:t>
            </w:r>
            <w:r w:rsidRPr="00AA138C">
              <w:rPr>
                <w:rFonts w:ascii="Times New Roman" w:hAnsi="Times New Roman" w:cs="Times New Roman"/>
                <w:sz w:val="24"/>
                <w:szCs w:val="24"/>
              </w:rPr>
              <w:softHyphen/>
              <w:t>муха</w:t>
            </w:r>
          </w:p>
        </w:tc>
        <w:tc>
          <w:tcPr>
            <w:tcW w:w="1510" w:type="dxa"/>
            <w:tcBorders>
              <w:top w:val="single" w:sz="4" w:space="0" w:color="auto"/>
              <w:bottom w:val="single" w:sz="4" w:space="0" w:color="auto"/>
            </w:tcBorders>
            <w:vAlign w:val="center"/>
          </w:tcPr>
          <w:p w:rsidR="00037E53"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 xml:space="preserve">Густой: </w:t>
            </w:r>
          </w:p>
          <w:p w:rsidR="0092226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 xml:space="preserve">Папоротник, сныть, копытень, </w:t>
            </w:r>
          </w:p>
          <w:p w:rsidR="00237E28" w:rsidRPr="00AA138C" w:rsidRDefault="00237E28" w:rsidP="0092226C">
            <w:pPr>
              <w:jc w:val="center"/>
              <w:rPr>
                <w:rFonts w:ascii="Times New Roman" w:hAnsi="Times New Roman" w:cs="Times New Roman"/>
                <w:sz w:val="24"/>
                <w:szCs w:val="24"/>
              </w:rPr>
            </w:pPr>
            <w:r w:rsidRPr="00AA138C">
              <w:rPr>
                <w:rFonts w:ascii="Times New Roman" w:hAnsi="Times New Roman" w:cs="Times New Roman"/>
                <w:sz w:val="24"/>
                <w:szCs w:val="24"/>
              </w:rPr>
              <w:t>яс</w:t>
            </w:r>
            <w:r w:rsidRPr="00AA138C">
              <w:rPr>
                <w:rFonts w:ascii="Times New Roman" w:hAnsi="Times New Roman" w:cs="Times New Roman"/>
                <w:sz w:val="24"/>
                <w:szCs w:val="24"/>
              </w:rPr>
              <w:softHyphen/>
              <w:t>менник, чина, кислица, медуница, звездчатка, фиалка, гравилат лесной, крапива двудомная</w:t>
            </w:r>
          </w:p>
        </w:tc>
        <w:tc>
          <w:tcPr>
            <w:tcW w:w="1148"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Отсут</w:t>
            </w:r>
            <w:r w:rsidR="0092226C">
              <w:rPr>
                <w:rFonts w:ascii="Times New Roman" w:hAnsi="Times New Roman" w:cs="Times New Roman"/>
                <w:sz w:val="24"/>
                <w:szCs w:val="24"/>
              </w:rPr>
              <w:t>-</w:t>
            </w:r>
            <w:r w:rsidRPr="00AA138C">
              <w:rPr>
                <w:rFonts w:ascii="Times New Roman" w:hAnsi="Times New Roman" w:cs="Times New Roman"/>
                <w:sz w:val="24"/>
                <w:szCs w:val="24"/>
              </w:rPr>
              <w:t>ствует</w:t>
            </w:r>
          </w:p>
        </w:tc>
        <w:tc>
          <w:tcPr>
            <w:tcW w:w="1060" w:type="dxa"/>
            <w:gridSpan w:val="3"/>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Смена на  листвен</w:t>
            </w:r>
            <w:r w:rsidR="0092226C">
              <w:rPr>
                <w:rFonts w:ascii="Times New Roman" w:hAnsi="Times New Roman" w:cs="Times New Roman"/>
                <w:sz w:val="24"/>
                <w:szCs w:val="24"/>
              </w:rPr>
              <w:t>-</w:t>
            </w:r>
            <w:r w:rsidRPr="00AA138C">
              <w:rPr>
                <w:rFonts w:ascii="Times New Roman" w:hAnsi="Times New Roman" w:cs="Times New Roman"/>
                <w:sz w:val="24"/>
                <w:szCs w:val="24"/>
              </w:rPr>
              <w:t>ные</w:t>
            </w:r>
          </w:p>
        </w:tc>
        <w:tc>
          <w:tcPr>
            <w:tcW w:w="947"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Лп, КИВ, Б</w:t>
            </w:r>
          </w:p>
          <w:p w:rsidR="00237E28" w:rsidRPr="00AA138C" w:rsidRDefault="00237E28" w:rsidP="00AA138C">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Сплошные рубки</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В порослевом хоз-ве естест.заращ. – порослевое.</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В семенном – культуры дуба</w:t>
            </w:r>
          </w:p>
        </w:tc>
      </w:tr>
      <w:tr w:rsidR="00237E28" w:rsidRPr="00AA138C" w:rsidTr="00AA138C">
        <w:trPr>
          <w:trHeight w:val="454"/>
          <w:jc w:val="center"/>
        </w:trPr>
        <w:tc>
          <w:tcPr>
            <w:tcW w:w="15434" w:type="dxa"/>
            <w:gridSpan w:val="18"/>
            <w:tcBorders>
              <w:top w:val="single" w:sz="4" w:space="0" w:color="auto"/>
              <w:bottom w:val="nil"/>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3группа. Дубравы влажные припойменные</w:t>
            </w:r>
          </w:p>
        </w:tc>
      </w:tr>
      <w:tr w:rsidR="00237E28" w:rsidRPr="00AA138C" w:rsidTr="0092226C">
        <w:trPr>
          <w:trHeight w:val="1809"/>
          <w:jc w:val="center"/>
        </w:trPr>
        <w:tc>
          <w:tcPr>
            <w:tcW w:w="432"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19.</w:t>
            </w:r>
          </w:p>
        </w:tc>
        <w:tc>
          <w:tcPr>
            <w:tcW w:w="1783"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Дубняк припойменный</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Д пм</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ТУМ:С4,Д4</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Бонитет: 3 (2)</w:t>
            </w:r>
          </w:p>
          <w:p w:rsidR="00237E28" w:rsidRPr="00AA138C" w:rsidRDefault="00237E28" w:rsidP="00AA138C">
            <w:pPr>
              <w:jc w:val="center"/>
              <w:rPr>
                <w:rFonts w:ascii="Times New Roman" w:hAnsi="Times New Roman" w:cs="Times New Roman"/>
                <w:sz w:val="24"/>
                <w:szCs w:val="24"/>
              </w:rPr>
            </w:pPr>
          </w:p>
        </w:tc>
        <w:tc>
          <w:tcPr>
            <w:tcW w:w="1300"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7Д 3Б +Лп</w:t>
            </w:r>
          </w:p>
        </w:tc>
        <w:tc>
          <w:tcPr>
            <w:tcW w:w="1629"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Поймы рек, слегка возвышенное место, ежегодно заливаемые полыми водами</w:t>
            </w:r>
          </w:p>
        </w:tc>
        <w:tc>
          <w:tcPr>
            <w:tcW w:w="1526"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Дерново-луговая</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суглинисто-оглеенная сырая</w:t>
            </w:r>
          </w:p>
        </w:tc>
        <w:tc>
          <w:tcPr>
            <w:tcW w:w="1168" w:type="dxa"/>
            <w:gridSpan w:val="2"/>
            <w:tcBorders>
              <w:top w:val="single" w:sz="4" w:space="0" w:color="auto"/>
              <w:bottom w:val="single" w:sz="4" w:space="0" w:color="auto"/>
            </w:tcBorders>
            <w:vAlign w:val="center"/>
          </w:tcPr>
          <w:p w:rsidR="0092226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Редкий:</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дуб, клен, липа</w:t>
            </w:r>
          </w:p>
        </w:tc>
        <w:tc>
          <w:tcPr>
            <w:tcW w:w="1291"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Редкий – крушина, че</w:t>
            </w:r>
            <w:r w:rsidRPr="00AA138C">
              <w:rPr>
                <w:rFonts w:ascii="Times New Roman" w:hAnsi="Times New Roman" w:cs="Times New Roman"/>
                <w:sz w:val="24"/>
                <w:szCs w:val="24"/>
              </w:rPr>
              <w:softHyphen/>
              <w:t>ремуха, ива, жимолость, шиповник</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смородина</w:t>
            </w:r>
          </w:p>
        </w:tc>
        <w:tc>
          <w:tcPr>
            <w:tcW w:w="1510"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Осоки, таволга, крапива, ежевика</w:t>
            </w:r>
          </w:p>
        </w:tc>
        <w:tc>
          <w:tcPr>
            <w:tcW w:w="1148"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Отсут</w:t>
            </w:r>
            <w:r w:rsidR="0092226C">
              <w:rPr>
                <w:rFonts w:ascii="Times New Roman" w:hAnsi="Times New Roman" w:cs="Times New Roman"/>
                <w:sz w:val="24"/>
                <w:szCs w:val="24"/>
              </w:rPr>
              <w:t>-</w:t>
            </w:r>
            <w:r w:rsidRPr="00AA138C">
              <w:rPr>
                <w:rFonts w:ascii="Times New Roman" w:hAnsi="Times New Roman" w:cs="Times New Roman"/>
                <w:sz w:val="24"/>
                <w:szCs w:val="24"/>
              </w:rPr>
              <w:t>ствует</w:t>
            </w:r>
          </w:p>
        </w:tc>
        <w:tc>
          <w:tcPr>
            <w:tcW w:w="1060" w:type="dxa"/>
            <w:gridSpan w:val="3"/>
            <w:tcBorders>
              <w:top w:val="single" w:sz="4" w:space="0" w:color="auto"/>
              <w:bottom w:val="single" w:sz="4" w:space="0" w:color="auto"/>
            </w:tcBorders>
            <w:vAlign w:val="center"/>
          </w:tcPr>
          <w:p w:rsidR="00237E28" w:rsidRPr="00AA138C" w:rsidRDefault="00237E28" w:rsidP="0092226C">
            <w:pPr>
              <w:jc w:val="center"/>
              <w:rPr>
                <w:rFonts w:ascii="Times New Roman" w:hAnsi="Times New Roman" w:cs="Times New Roman"/>
                <w:sz w:val="24"/>
                <w:szCs w:val="24"/>
              </w:rPr>
            </w:pPr>
            <w:r w:rsidRPr="00AA138C">
              <w:rPr>
                <w:rFonts w:ascii="Times New Roman" w:hAnsi="Times New Roman" w:cs="Times New Roman"/>
                <w:sz w:val="24"/>
                <w:szCs w:val="24"/>
              </w:rPr>
              <w:t>Удовлет-воритель-ное, порослью дуба и мягколист-венных пород</w:t>
            </w:r>
          </w:p>
        </w:tc>
        <w:tc>
          <w:tcPr>
            <w:tcW w:w="947"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Лп, КИВ, Б</w:t>
            </w:r>
          </w:p>
          <w:p w:rsidR="00237E28" w:rsidRPr="00AA138C" w:rsidRDefault="00237E28" w:rsidP="00AA138C">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Сплошные рубки</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В порослевом хоз-ве естест.заращ. – порослевое.</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Возможны культуры тополя</w:t>
            </w:r>
          </w:p>
        </w:tc>
      </w:tr>
      <w:tr w:rsidR="00237E28" w:rsidRPr="00AA138C" w:rsidTr="00AA138C">
        <w:trPr>
          <w:jc w:val="center"/>
        </w:trPr>
        <w:tc>
          <w:tcPr>
            <w:tcW w:w="15434" w:type="dxa"/>
            <w:gridSpan w:val="18"/>
            <w:tcBorders>
              <w:top w:val="nil"/>
              <w:bottom w:val="nil"/>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Типы леса с преобладанием Ясеня</w:t>
            </w:r>
          </w:p>
          <w:p w:rsidR="00237E28" w:rsidRPr="00AA138C" w:rsidRDefault="00237E28" w:rsidP="00AA138C">
            <w:pPr>
              <w:jc w:val="center"/>
              <w:rPr>
                <w:rFonts w:ascii="Times New Roman" w:hAnsi="Times New Roman" w:cs="Times New Roman"/>
                <w:sz w:val="24"/>
                <w:szCs w:val="24"/>
              </w:rPr>
            </w:pPr>
          </w:p>
        </w:tc>
      </w:tr>
      <w:tr w:rsidR="00237E28" w:rsidRPr="00AA138C" w:rsidTr="0092226C">
        <w:trPr>
          <w:trHeight w:val="454"/>
          <w:jc w:val="center"/>
        </w:trPr>
        <w:tc>
          <w:tcPr>
            <w:tcW w:w="432"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20</w:t>
            </w:r>
          </w:p>
        </w:tc>
        <w:tc>
          <w:tcPr>
            <w:tcW w:w="1783"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Ясенник кленово-липовый</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Я клп</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ТУМ:Д2</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Бонитет:2(1)</w:t>
            </w:r>
          </w:p>
          <w:p w:rsidR="0092226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Встречается в юго-западной части Кайбицкого лесничества</w:t>
            </w:r>
          </w:p>
          <w:p w:rsidR="00037E53" w:rsidRDefault="00037E53" w:rsidP="00AA138C">
            <w:pPr>
              <w:jc w:val="center"/>
              <w:rPr>
                <w:rFonts w:ascii="Times New Roman" w:hAnsi="Times New Roman" w:cs="Times New Roman"/>
                <w:sz w:val="24"/>
                <w:szCs w:val="24"/>
              </w:rPr>
            </w:pPr>
          </w:p>
          <w:p w:rsidR="0092226C" w:rsidRPr="00AA138C" w:rsidRDefault="0092226C" w:rsidP="00AA138C">
            <w:pPr>
              <w:jc w:val="center"/>
              <w:rPr>
                <w:rFonts w:ascii="Times New Roman" w:hAnsi="Times New Roman" w:cs="Times New Roman"/>
                <w:sz w:val="24"/>
                <w:szCs w:val="24"/>
              </w:rPr>
            </w:pPr>
          </w:p>
        </w:tc>
        <w:tc>
          <w:tcPr>
            <w:tcW w:w="1300"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7Яс1Лп2КИВ</w:t>
            </w:r>
          </w:p>
        </w:tc>
        <w:tc>
          <w:tcPr>
            <w:tcW w:w="1629"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Возвышенное плато</w:t>
            </w:r>
          </w:p>
        </w:tc>
        <w:tc>
          <w:tcPr>
            <w:tcW w:w="1526"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Темно-серая лесная суглинистая свежая подстилаемая глинами</w:t>
            </w:r>
          </w:p>
        </w:tc>
        <w:tc>
          <w:tcPr>
            <w:tcW w:w="1158"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Средней густоты: дуб, ясень, липа</w:t>
            </w:r>
          </w:p>
        </w:tc>
        <w:tc>
          <w:tcPr>
            <w:tcW w:w="1301" w:type="dxa"/>
            <w:gridSpan w:val="3"/>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Средней густоты: лещина, липа, жимолость</w:t>
            </w:r>
          </w:p>
        </w:tc>
        <w:tc>
          <w:tcPr>
            <w:tcW w:w="1510"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Сныть, пролеска, копытень, звездчатка, ясменник, папоротник мужской, медуница</w:t>
            </w:r>
          </w:p>
        </w:tc>
        <w:tc>
          <w:tcPr>
            <w:tcW w:w="1172"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Отсут</w:t>
            </w:r>
            <w:r w:rsidR="0092226C">
              <w:rPr>
                <w:rFonts w:ascii="Times New Roman" w:hAnsi="Times New Roman" w:cs="Times New Roman"/>
                <w:sz w:val="24"/>
                <w:szCs w:val="24"/>
              </w:rPr>
              <w:t>-</w:t>
            </w:r>
            <w:r w:rsidRPr="00AA138C">
              <w:rPr>
                <w:rFonts w:ascii="Times New Roman" w:hAnsi="Times New Roman" w:cs="Times New Roman"/>
                <w:sz w:val="24"/>
                <w:szCs w:val="24"/>
              </w:rPr>
              <w:t>ствует</w:t>
            </w:r>
          </w:p>
        </w:tc>
        <w:tc>
          <w:tcPr>
            <w:tcW w:w="1036"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Со сменой на листвен</w:t>
            </w:r>
            <w:r w:rsidR="0092226C">
              <w:rPr>
                <w:rFonts w:ascii="Times New Roman" w:hAnsi="Times New Roman" w:cs="Times New Roman"/>
                <w:sz w:val="24"/>
                <w:szCs w:val="24"/>
              </w:rPr>
              <w:t>-</w:t>
            </w:r>
            <w:r w:rsidRPr="00AA138C">
              <w:rPr>
                <w:rFonts w:ascii="Times New Roman" w:hAnsi="Times New Roman" w:cs="Times New Roman"/>
                <w:sz w:val="24"/>
                <w:szCs w:val="24"/>
              </w:rPr>
              <w:t>ные</w:t>
            </w:r>
          </w:p>
        </w:tc>
        <w:tc>
          <w:tcPr>
            <w:tcW w:w="947"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Лп, Кл, Ос, Б</w:t>
            </w:r>
          </w:p>
          <w:p w:rsidR="00237E28" w:rsidRPr="00AA138C" w:rsidRDefault="00237E28" w:rsidP="00AA138C">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Сплошные рубки</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Культуры ясеня (дуба)</w:t>
            </w:r>
          </w:p>
        </w:tc>
      </w:tr>
      <w:tr w:rsidR="00237E28" w:rsidRPr="00AA138C" w:rsidTr="00AA138C">
        <w:trPr>
          <w:trHeight w:val="262"/>
          <w:jc w:val="center"/>
        </w:trPr>
        <w:tc>
          <w:tcPr>
            <w:tcW w:w="15434" w:type="dxa"/>
            <w:gridSpan w:val="18"/>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Типы леса с преобладанием Липы</w:t>
            </w:r>
          </w:p>
        </w:tc>
      </w:tr>
      <w:tr w:rsidR="00237E28" w:rsidRPr="00AA138C" w:rsidTr="00AA138C">
        <w:trPr>
          <w:trHeight w:val="225"/>
          <w:jc w:val="center"/>
        </w:trPr>
        <w:tc>
          <w:tcPr>
            <w:tcW w:w="15434" w:type="dxa"/>
            <w:gridSpan w:val="18"/>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1 группа. Липняки разнотравные</w:t>
            </w:r>
          </w:p>
        </w:tc>
      </w:tr>
      <w:tr w:rsidR="00237E28" w:rsidRPr="00AA138C" w:rsidTr="0092226C">
        <w:trPr>
          <w:trHeight w:val="454"/>
          <w:jc w:val="center"/>
        </w:trPr>
        <w:tc>
          <w:tcPr>
            <w:tcW w:w="432"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21.</w:t>
            </w:r>
          </w:p>
        </w:tc>
        <w:tc>
          <w:tcPr>
            <w:tcW w:w="1783"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Липняк разнотравный</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Лп тр, ТУМ:</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С2-3,Д2-3</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Бонитет:2-3</w:t>
            </w:r>
          </w:p>
        </w:tc>
        <w:tc>
          <w:tcPr>
            <w:tcW w:w="1312"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6Лп2Д2КИВ</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+Б,Ос</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7Лп2Е1Б +Д</w:t>
            </w:r>
          </w:p>
        </w:tc>
        <w:tc>
          <w:tcPr>
            <w:tcW w:w="1617"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Возвышенное плато, пологие склоны, также надлуговые террасы</w:t>
            </w:r>
          </w:p>
        </w:tc>
        <w:tc>
          <w:tcPr>
            <w:tcW w:w="1526"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Темно-серая лесная суглинистая свежая подстилаемая глинами</w:t>
            </w:r>
          </w:p>
        </w:tc>
        <w:tc>
          <w:tcPr>
            <w:tcW w:w="1168"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Средней густоты:дуб, клен, липа.</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Местами Е,П</w:t>
            </w:r>
          </w:p>
        </w:tc>
        <w:tc>
          <w:tcPr>
            <w:tcW w:w="1278"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Средней густоты: лещина, липа, жимолость, рябина, бересклет</w:t>
            </w:r>
          </w:p>
        </w:tc>
        <w:tc>
          <w:tcPr>
            <w:tcW w:w="1523"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Сныть, пролеска, медуница, ветреница лютиковидная, хвощ лесной, стаусник</w:t>
            </w:r>
          </w:p>
        </w:tc>
        <w:tc>
          <w:tcPr>
            <w:tcW w:w="1172"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Отсут</w:t>
            </w:r>
            <w:r w:rsidR="0092226C">
              <w:rPr>
                <w:rFonts w:ascii="Times New Roman" w:hAnsi="Times New Roman" w:cs="Times New Roman"/>
                <w:sz w:val="24"/>
                <w:szCs w:val="24"/>
              </w:rPr>
              <w:t>-</w:t>
            </w:r>
            <w:r w:rsidRPr="00AA138C">
              <w:rPr>
                <w:rFonts w:ascii="Times New Roman" w:hAnsi="Times New Roman" w:cs="Times New Roman"/>
                <w:sz w:val="24"/>
                <w:szCs w:val="24"/>
              </w:rPr>
              <w:t>ствует</w:t>
            </w:r>
          </w:p>
        </w:tc>
        <w:tc>
          <w:tcPr>
            <w:tcW w:w="1030"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Липа порос</w:t>
            </w:r>
            <w:r w:rsidR="0092226C">
              <w:rPr>
                <w:rFonts w:ascii="Times New Roman" w:hAnsi="Times New Roman" w:cs="Times New Roman"/>
                <w:sz w:val="24"/>
                <w:szCs w:val="24"/>
              </w:rPr>
              <w:t>-</w:t>
            </w:r>
            <w:r w:rsidRPr="00AA138C">
              <w:rPr>
                <w:rFonts w:ascii="Times New Roman" w:hAnsi="Times New Roman" w:cs="Times New Roman"/>
                <w:sz w:val="24"/>
                <w:szCs w:val="24"/>
              </w:rPr>
              <w:t>левая</w:t>
            </w:r>
          </w:p>
        </w:tc>
        <w:tc>
          <w:tcPr>
            <w:tcW w:w="967" w:type="dxa"/>
            <w:gridSpan w:val="3"/>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Клен, береза, осина</w:t>
            </w:r>
          </w:p>
        </w:tc>
        <w:tc>
          <w:tcPr>
            <w:tcW w:w="1626"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Сплошные рубки</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Естест.заращив.-</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порослевая липа, в случае неудачи культуры дуба</w:t>
            </w:r>
          </w:p>
        </w:tc>
      </w:tr>
      <w:tr w:rsidR="00237E28" w:rsidRPr="00AA138C" w:rsidTr="00AA138C">
        <w:trPr>
          <w:trHeight w:val="276"/>
          <w:jc w:val="center"/>
        </w:trPr>
        <w:tc>
          <w:tcPr>
            <w:tcW w:w="15434" w:type="dxa"/>
            <w:gridSpan w:val="18"/>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2 группа. Липняки холмовые</w:t>
            </w:r>
          </w:p>
        </w:tc>
      </w:tr>
      <w:tr w:rsidR="00237E28" w:rsidRPr="00AA138C" w:rsidTr="0092226C">
        <w:trPr>
          <w:trHeight w:val="454"/>
          <w:jc w:val="center"/>
        </w:trPr>
        <w:tc>
          <w:tcPr>
            <w:tcW w:w="432"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22.</w:t>
            </w:r>
          </w:p>
        </w:tc>
        <w:tc>
          <w:tcPr>
            <w:tcW w:w="1783"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Липняк кленовый</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Лп кл</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ТУМ:Д1</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Бонитет:3(4)</w:t>
            </w:r>
          </w:p>
        </w:tc>
        <w:tc>
          <w:tcPr>
            <w:tcW w:w="1312"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8Лп 2КИВ +Д</w:t>
            </w:r>
          </w:p>
        </w:tc>
        <w:tc>
          <w:tcPr>
            <w:tcW w:w="1617"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Возвышенное, всхолмленный, вершины  «сыртов»</w:t>
            </w:r>
          </w:p>
        </w:tc>
        <w:tc>
          <w:tcPr>
            <w:tcW w:w="1526"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Дерново- карбонатная среднемощная сухая</w:t>
            </w:r>
          </w:p>
        </w:tc>
        <w:tc>
          <w:tcPr>
            <w:tcW w:w="1168"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Средней густоты:</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Д,КИВ</w:t>
            </w:r>
          </w:p>
        </w:tc>
        <w:tc>
          <w:tcPr>
            <w:tcW w:w="1278"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Средней густоты: лещина, липа, жимолость, бересклет</w:t>
            </w:r>
          </w:p>
        </w:tc>
        <w:tc>
          <w:tcPr>
            <w:tcW w:w="1523"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Средней густоты: пузырник, сныть, ясменник</w:t>
            </w:r>
          </w:p>
        </w:tc>
        <w:tc>
          <w:tcPr>
            <w:tcW w:w="1172"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Отсут</w:t>
            </w:r>
            <w:r w:rsidR="0092226C">
              <w:rPr>
                <w:rFonts w:ascii="Times New Roman" w:hAnsi="Times New Roman" w:cs="Times New Roman"/>
                <w:sz w:val="24"/>
                <w:szCs w:val="24"/>
              </w:rPr>
              <w:t>-</w:t>
            </w:r>
            <w:r w:rsidRPr="00AA138C">
              <w:rPr>
                <w:rFonts w:ascii="Times New Roman" w:hAnsi="Times New Roman" w:cs="Times New Roman"/>
                <w:sz w:val="24"/>
                <w:szCs w:val="24"/>
              </w:rPr>
              <w:t>ствует</w:t>
            </w:r>
          </w:p>
        </w:tc>
        <w:tc>
          <w:tcPr>
            <w:tcW w:w="1030"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Липа порос</w:t>
            </w:r>
            <w:r w:rsidR="0092226C">
              <w:rPr>
                <w:rFonts w:ascii="Times New Roman" w:hAnsi="Times New Roman" w:cs="Times New Roman"/>
                <w:sz w:val="24"/>
                <w:szCs w:val="24"/>
              </w:rPr>
              <w:t>-</w:t>
            </w:r>
            <w:r w:rsidRPr="00AA138C">
              <w:rPr>
                <w:rFonts w:ascii="Times New Roman" w:hAnsi="Times New Roman" w:cs="Times New Roman"/>
                <w:sz w:val="24"/>
                <w:szCs w:val="24"/>
              </w:rPr>
              <w:t>левая</w:t>
            </w:r>
          </w:p>
        </w:tc>
        <w:tc>
          <w:tcPr>
            <w:tcW w:w="967" w:type="dxa"/>
            <w:gridSpan w:val="3"/>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Клен, береза, осина</w:t>
            </w:r>
          </w:p>
        </w:tc>
        <w:tc>
          <w:tcPr>
            <w:tcW w:w="1626"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Сплошные рубки</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Естест.заращив.-</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порослевая липа, в случае неудачи культуры дуба</w:t>
            </w:r>
          </w:p>
        </w:tc>
      </w:tr>
      <w:tr w:rsidR="00237E28" w:rsidRPr="00AA138C" w:rsidTr="00AA138C">
        <w:trPr>
          <w:trHeight w:val="454"/>
          <w:jc w:val="center"/>
        </w:trPr>
        <w:tc>
          <w:tcPr>
            <w:tcW w:w="15434" w:type="dxa"/>
            <w:gridSpan w:val="18"/>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Типы леса с преобладанием Березы</w:t>
            </w:r>
          </w:p>
        </w:tc>
      </w:tr>
      <w:tr w:rsidR="00237E28" w:rsidRPr="00AA138C" w:rsidTr="0092226C">
        <w:trPr>
          <w:trHeight w:val="454"/>
          <w:jc w:val="center"/>
        </w:trPr>
        <w:tc>
          <w:tcPr>
            <w:tcW w:w="432"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23.</w:t>
            </w:r>
          </w:p>
        </w:tc>
        <w:tc>
          <w:tcPr>
            <w:tcW w:w="1783"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Березняк сосновый (боровой)</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Бс, ТУМ:</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А2-3,В2-3</w:t>
            </w:r>
          </w:p>
          <w:p w:rsidR="0092226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Бонитет:2(3)</w:t>
            </w:r>
          </w:p>
          <w:p w:rsidR="0092226C" w:rsidRDefault="0092226C" w:rsidP="00AA138C">
            <w:pPr>
              <w:jc w:val="center"/>
              <w:rPr>
                <w:rFonts w:ascii="Times New Roman" w:hAnsi="Times New Roman" w:cs="Times New Roman"/>
                <w:sz w:val="24"/>
                <w:szCs w:val="24"/>
              </w:rPr>
            </w:pPr>
          </w:p>
          <w:p w:rsidR="0092226C" w:rsidRPr="00AA138C" w:rsidRDefault="0092226C" w:rsidP="00AA138C">
            <w:pPr>
              <w:jc w:val="center"/>
              <w:rPr>
                <w:rFonts w:ascii="Times New Roman" w:hAnsi="Times New Roman" w:cs="Times New Roman"/>
                <w:sz w:val="24"/>
                <w:szCs w:val="24"/>
              </w:rPr>
            </w:pPr>
          </w:p>
        </w:tc>
        <w:tc>
          <w:tcPr>
            <w:tcW w:w="1312"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9Б 1С</w:t>
            </w:r>
          </w:p>
        </w:tc>
        <w:tc>
          <w:tcPr>
            <w:tcW w:w="1617"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Возвышенное, пологие склоны</w:t>
            </w:r>
          </w:p>
        </w:tc>
        <w:tc>
          <w:tcPr>
            <w:tcW w:w="1526"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Подзолистая супесчаная или легкосуглинис</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тая  свежая и влажная</w:t>
            </w:r>
          </w:p>
          <w:p w:rsidR="00237E28" w:rsidRPr="00AA138C" w:rsidRDefault="00237E28" w:rsidP="00AA138C">
            <w:pPr>
              <w:jc w:val="center"/>
              <w:rPr>
                <w:rFonts w:ascii="Times New Roman" w:hAnsi="Times New Roman" w:cs="Times New Roman"/>
                <w:sz w:val="24"/>
                <w:szCs w:val="24"/>
              </w:rPr>
            </w:pPr>
          </w:p>
        </w:tc>
        <w:tc>
          <w:tcPr>
            <w:tcW w:w="1168"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Редкий: сосна</w:t>
            </w:r>
          </w:p>
        </w:tc>
        <w:tc>
          <w:tcPr>
            <w:tcW w:w="1278"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Редкий: ракитник, рябина, дрок</w:t>
            </w:r>
          </w:p>
        </w:tc>
        <w:tc>
          <w:tcPr>
            <w:tcW w:w="1523"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Сред. густоты: вейник, папоротник орляк, брусника,</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майник</w:t>
            </w:r>
          </w:p>
        </w:tc>
        <w:tc>
          <w:tcPr>
            <w:tcW w:w="1172"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Подушки зеленых мхов</w:t>
            </w:r>
          </w:p>
        </w:tc>
        <w:tc>
          <w:tcPr>
            <w:tcW w:w="1030"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Береза поро</w:t>
            </w:r>
            <w:r w:rsidR="0092226C">
              <w:rPr>
                <w:rFonts w:ascii="Times New Roman" w:hAnsi="Times New Roman" w:cs="Times New Roman"/>
                <w:sz w:val="24"/>
                <w:szCs w:val="24"/>
              </w:rPr>
              <w:t>-</w:t>
            </w:r>
            <w:r w:rsidRPr="00AA138C">
              <w:rPr>
                <w:rFonts w:ascii="Times New Roman" w:hAnsi="Times New Roman" w:cs="Times New Roman"/>
                <w:sz w:val="24"/>
                <w:szCs w:val="24"/>
              </w:rPr>
              <w:t>слевая</w:t>
            </w:r>
          </w:p>
        </w:tc>
        <w:tc>
          <w:tcPr>
            <w:tcW w:w="953" w:type="dxa"/>
            <w:gridSpan w:val="2"/>
            <w:tcBorders>
              <w:top w:val="single" w:sz="4" w:space="0" w:color="auto"/>
              <w:bottom w:val="single" w:sz="4" w:space="0" w:color="auto"/>
            </w:tcBorders>
            <w:vAlign w:val="center"/>
          </w:tcPr>
          <w:p w:rsidR="00237E28" w:rsidRPr="00AA138C" w:rsidRDefault="00237E28" w:rsidP="0092226C">
            <w:pPr>
              <w:jc w:val="center"/>
              <w:rPr>
                <w:rFonts w:ascii="Times New Roman" w:hAnsi="Times New Roman" w:cs="Times New Roman"/>
                <w:sz w:val="24"/>
                <w:szCs w:val="24"/>
              </w:rPr>
            </w:pPr>
            <w:r w:rsidRPr="00AA138C">
              <w:rPr>
                <w:rFonts w:ascii="Times New Roman" w:hAnsi="Times New Roman" w:cs="Times New Roman"/>
                <w:sz w:val="24"/>
                <w:szCs w:val="24"/>
              </w:rPr>
              <w:t>Не образу</w:t>
            </w:r>
            <w:r w:rsidR="0092226C">
              <w:rPr>
                <w:rFonts w:ascii="Times New Roman" w:hAnsi="Times New Roman" w:cs="Times New Roman"/>
                <w:sz w:val="24"/>
                <w:szCs w:val="24"/>
              </w:rPr>
              <w:t>-</w:t>
            </w:r>
            <w:r w:rsidRPr="00AA138C">
              <w:rPr>
                <w:rFonts w:ascii="Times New Roman" w:hAnsi="Times New Roman" w:cs="Times New Roman"/>
                <w:sz w:val="24"/>
                <w:szCs w:val="24"/>
              </w:rPr>
              <w:t>ются</w:t>
            </w:r>
          </w:p>
        </w:tc>
        <w:tc>
          <w:tcPr>
            <w:tcW w:w="1640"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Сплошные рубки. Культуры сосны</w:t>
            </w:r>
          </w:p>
        </w:tc>
      </w:tr>
      <w:tr w:rsidR="00237E28" w:rsidRPr="00AA138C" w:rsidTr="0092226C">
        <w:trPr>
          <w:trHeight w:val="454"/>
          <w:jc w:val="center"/>
        </w:trPr>
        <w:tc>
          <w:tcPr>
            <w:tcW w:w="432"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24.</w:t>
            </w:r>
          </w:p>
        </w:tc>
        <w:tc>
          <w:tcPr>
            <w:tcW w:w="1783"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Березняк осоковый</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 ос</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ТУМ:С2-3</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Бонитет: 1</w:t>
            </w:r>
          </w:p>
        </w:tc>
        <w:tc>
          <w:tcPr>
            <w:tcW w:w="1312"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7Б2Ос1С</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ед. Лп, Д</w:t>
            </w:r>
          </w:p>
        </w:tc>
        <w:tc>
          <w:tcPr>
            <w:tcW w:w="1617"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Повышенное.</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Рлф. ровный</w:t>
            </w:r>
          </w:p>
        </w:tc>
        <w:tc>
          <w:tcPr>
            <w:tcW w:w="1526"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Серая лесная суглинистая свежая подстилаемая глинами</w:t>
            </w:r>
          </w:p>
        </w:tc>
        <w:tc>
          <w:tcPr>
            <w:tcW w:w="1168"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Редкий: липа</w:t>
            </w:r>
          </w:p>
        </w:tc>
        <w:tc>
          <w:tcPr>
            <w:tcW w:w="1278"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Редкий: рябина, жимолость, бересклет</w:t>
            </w:r>
          </w:p>
        </w:tc>
        <w:tc>
          <w:tcPr>
            <w:tcW w:w="1523" w:type="dxa"/>
            <w:gridSpan w:val="2"/>
            <w:tcBorders>
              <w:top w:val="single" w:sz="4" w:space="0" w:color="auto"/>
              <w:bottom w:val="single" w:sz="4" w:space="0" w:color="auto"/>
            </w:tcBorders>
            <w:vAlign w:val="center"/>
          </w:tcPr>
          <w:p w:rsidR="00037E53"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 xml:space="preserve">Осока волосистая, майник двулистный, таволга, крапива, </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хвощ</w:t>
            </w:r>
          </w:p>
        </w:tc>
        <w:tc>
          <w:tcPr>
            <w:tcW w:w="1172"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Отсут</w:t>
            </w:r>
            <w:r w:rsidR="0092226C">
              <w:rPr>
                <w:rFonts w:ascii="Times New Roman" w:hAnsi="Times New Roman" w:cs="Times New Roman"/>
                <w:sz w:val="24"/>
                <w:szCs w:val="24"/>
              </w:rPr>
              <w:t>-</w:t>
            </w:r>
            <w:r w:rsidRPr="00AA138C">
              <w:rPr>
                <w:rFonts w:ascii="Times New Roman" w:hAnsi="Times New Roman" w:cs="Times New Roman"/>
                <w:sz w:val="24"/>
                <w:szCs w:val="24"/>
              </w:rPr>
              <w:t>ствует</w:t>
            </w:r>
          </w:p>
        </w:tc>
        <w:tc>
          <w:tcPr>
            <w:tcW w:w="1030"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Береза порос</w:t>
            </w:r>
            <w:r w:rsidR="0092226C">
              <w:rPr>
                <w:rFonts w:ascii="Times New Roman" w:hAnsi="Times New Roman" w:cs="Times New Roman"/>
                <w:sz w:val="24"/>
                <w:szCs w:val="24"/>
              </w:rPr>
              <w:t>-</w:t>
            </w:r>
            <w:r w:rsidRPr="00AA138C">
              <w:rPr>
                <w:rFonts w:ascii="Times New Roman" w:hAnsi="Times New Roman" w:cs="Times New Roman"/>
                <w:sz w:val="24"/>
                <w:szCs w:val="24"/>
              </w:rPr>
              <w:t>левая</w:t>
            </w:r>
          </w:p>
        </w:tc>
        <w:tc>
          <w:tcPr>
            <w:tcW w:w="953"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Осино</w:t>
            </w:r>
            <w:r w:rsidR="0092226C">
              <w:rPr>
                <w:rFonts w:ascii="Times New Roman" w:hAnsi="Times New Roman" w:cs="Times New Roman"/>
                <w:sz w:val="24"/>
                <w:szCs w:val="24"/>
              </w:rPr>
              <w:t>-</w:t>
            </w:r>
            <w:r w:rsidRPr="00AA138C">
              <w:rPr>
                <w:rFonts w:ascii="Times New Roman" w:hAnsi="Times New Roman" w:cs="Times New Roman"/>
                <w:sz w:val="24"/>
                <w:szCs w:val="24"/>
              </w:rPr>
              <w:t>вые</w:t>
            </w:r>
          </w:p>
        </w:tc>
        <w:tc>
          <w:tcPr>
            <w:tcW w:w="1640"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Сплошные рубки.</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Культуры хвойных</w:t>
            </w:r>
          </w:p>
        </w:tc>
      </w:tr>
      <w:tr w:rsidR="00237E28" w:rsidRPr="00AA138C" w:rsidTr="0092226C">
        <w:trPr>
          <w:trHeight w:val="454"/>
          <w:jc w:val="center"/>
        </w:trPr>
        <w:tc>
          <w:tcPr>
            <w:tcW w:w="432"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25.</w:t>
            </w:r>
          </w:p>
        </w:tc>
        <w:tc>
          <w:tcPr>
            <w:tcW w:w="1783"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Березняк ясменниковый</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Бяс</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ТУМ:Д2-3</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Бонитет:1-1а</w:t>
            </w:r>
          </w:p>
        </w:tc>
        <w:tc>
          <w:tcPr>
            <w:tcW w:w="1312"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9Б 1Ос +Д,</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КИВ</w:t>
            </w:r>
          </w:p>
        </w:tc>
        <w:tc>
          <w:tcPr>
            <w:tcW w:w="1617"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Возвышенное ровное</w:t>
            </w:r>
          </w:p>
        </w:tc>
        <w:tc>
          <w:tcPr>
            <w:tcW w:w="1526"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Темно-серая лесная суглинистая свежая подстилаемая глинами</w:t>
            </w:r>
          </w:p>
        </w:tc>
        <w:tc>
          <w:tcPr>
            <w:tcW w:w="1168"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Редкий: дуб, липа</w:t>
            </w:r>
          </w:p>
        </w:tc>
        <w:tc>
          <w:tcPr>
            <w:tcW w:w="1278"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Редкий: лещина, рябина, жимолость, бересклет</w:t>
            </w:r>
          </w:p>
        </w:tc>
        <w:tc>
          <w:tcPr>
            <w:tcW w:w="1523"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Ясменник, осока волосистая, майник двулистный, таволга, крапива, хвощ</w:t>
            </w:r>
          </w:p>
        </w:tc>
        <w:tc>
          <w:tcPr>
            <w:tcW w:w="1172"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Отсут</w:t>
            </w:r>
            <w:r w:rsidR="0092226C">
              <w:rPr>
                <w:rFonts w:ascii="Times New Roman" w:hAnsi="Times New Roman" w:cs="Times New Roman"/>
                <w:sz w:val="24"/>
                <w:szCs w:val="24"/>
              </w:rPr>
              <w:t>-</w:t>
            </w:r>
            <w:r w:rsidRPr="00AA138C">
              <w:rPr>
                <w:rFonts w:ascii="Times New Roman" w:hAnsi="Times New Roman" w:cs="Times New Roman"/>
                <w:sz w:val="24"/>
                <w:szCs w:val="24"/>
              </w:rPr>
              <w:t>ствует</w:t>
            </w:r>
          </w:p>
        </w:tc>
        <w:tc>
          <w:tcPr>
            <w:tcW w:w="1030"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Береза порос</w:t>
            </w:r>
            <w:r w:rsidR="0092226C">
              <w:rPr>
                <w:rFonts w:ascii="Times New Roman" w:hAnsi="Times New Roman" w:cs="Times New Roman"/>
                <w:sz w:val="24"/>
                <w:szCs w:val="24"/>
              </w:rPr>
              <w:t>-</w:t>
            </w:r>
            <w:r w:rsidRPr="00AA138C">
              <w:rPr>
                <w:rFonts w:ascii="Times New Roman" w:hAnsi="Times New Roman" w:cs="Times New Roman"/>
                <w:sz w:val="24"/>
                <w:szCs w:val="24"/>
              </w:rPr>
              <w:t>левая</w:t>
            </w:r>
          </w:p>
        </w:tc>
        <w:tc>
          <w:tcPr>
            <w:tcW w:w="953"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Осино</w:t>
            </w:r>
            <w:r w:rsidR="0092226C">
              <w:rPr>
                <w:rFonts w:ascii="Times New Roman" w:hAnsi="Times New Roman" w:cs="Times New Roman"/>
                <w:sz w:val="24"/>
                <w:szCs w:val="24"/>
              </w:rPr>
              <w:t>-</w:t>
            </w:r>
            <w:r w:rsidRPr="00AA138C">
              <w:rPr>
                <w:rFonts w:ascii="Times New Roman" w:hAnsi="Times New Roman" w:cs="Times New Roman"/>
                <w:sz w:val="24"/>
                <w:szCs w:val="24"/>
              </w:rPr>
              <w:t>вые</w:t>
            </w:r>
          </w:p>
        </w:tc>
        <w:tc>
          <w:tcPr>
            <w:tcW w:w="1640"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Сплошные рубки</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Естест.заращив.-</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порослевая береза.</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Культуры  Е</w:t>
            </w:r>
          </w:p>
        </w:tc>
      </w:tr>
      <w:tr w:rsidR="00237E28" w:rsidRPr="00AA138C" w:rsidTr="0092226C">
        <w:trPr>
          <w:trHeight w:val="454"/>
          <w:jc w:val="center"/>
        </w:trPr>
        <w:tc>
          <w:tcPr>
            <w:tcW w:w="432"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26.</w:t>
            </w:r>
          </w:p>
        </w:tc>
        <w:tc>
          <w:tcPr>
            <w:tcW w:w="1783"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Березняк таволговый</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Бтв</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ТУМ:С3-4Д4</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Бонитет:2</w:t>
            </w:r>
          </w:p>
        </w:tc>
        <w:tc>
          <w:tcPr>
            <w:tcW w:w="1312"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7Б2Ол1Ос</w:t>
            </w:r>
          </w:p>
        </w:tc>
        <w:tc>
          <w:tcPr>
            <w:tcW w:w="1617"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Западины на плато, а также пониженные места вдоль ручьев</w:t>
            </w:r>
          </w:p>
        </w:tc>
        <w:tc>
          <w:tcPr>
            <w:tcW w:w="1526"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Торфяно-глеевая</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суглинистая, иловато – торфяная сырая</w:t>
            </w:r>
          </w:p>
        </w:tc>
        <w:tc>
          <w:tcPr>
            <w:tcW w:w="1168"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Отсутст</w:t>
            </w:r>
            <w:r w:rsidR="00037E53">
              <w:rPr>
                <w:rFonts w:ascii="Times New Roman" w:hAnsi="Times New Roman" w:cs="Times New Roman"/>
                <w:sz w:val="24"/>
                <w:szCs w:val="24"/>
              </w:rPr>
              <w:t>-</w:t>
            </w:r>
            <w:r w:rsidRPr="00AA138C">
              <w:rPr>
                <w:rFonts w:ascii="Times New Roman" w:hAnsi="Times New Roman" w:cs="Times New Roman"/>
                <w:sz w:val="24"/>
                <w:szCs w:val="24"/>
              </w:rPr>
              <w:t>вует</w:t>
            </w:r>
          </w:p>
        </w:tc>
        <w:tc>
          <w:tcPr>
            <w:tcW w:w="1278"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Редкий: крушина, ива кустарниковая</w:t>
            </w:r>
          </w:p>
        </w:tc>
        <w:tc>
          <w:tcPr>
            <w:tcW w:w="1523"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Таволга, крапива, папоротник женский, хвощ</w:t>
            </w:r>
          </w:p>
        </w:tc>
        <w:tc>
          <w:tcPr>
            <w:tcW w:w="1172"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Отсут</w:t>
            </w:r>
            <w:r w:rsidR="0092226C">
              <w:rPr>
                <w:rFonts w:ascii="Times New Roman" w:hAnsi="Times New Roman" w:cs="Times New Roman"/>
                <w:sz w:val="24"/>
                <w:szCs w:val="24"/>
              </w:rPr>
              <w:t>-</w:t>
            </w:r>
            <w:r w:rsidRPr="00AA138C">
              <w:rPr>
                <w:rFonts w:ascii="Times New Roman" w:hAnsi="Times New Roman" w:cs="Times New Roman"/>
                <w:sz w:val="24"/>
                <w:szCs w:val="24"/>
              </w:rPr>
              <w:t>ствует</w:t>
            </w:r>
          </w:p>
        </w:tc>
        <w:tc>
          <w:tcPr>
            <w:tcW w:w="1030"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Береза порос</w:t>
            </w:r>
            <w:r w:rsidR="0092226C">
              <w:rPr>
                <w:rFonts w:ascii="Times New Roman" w:hAnsi="Times New Roman" w:cs="Times New Roman"/>
                <w:sz w:val="24"/>
                <w:szCs w:val="24"/>
              </w:rPr>
              <w:t>-</w:t>
            </w:r>
            <w:r w:rsidRPr="00AA138C">
              <w:rPr>
                <w:rFonts w:ascii="Times New Roman" w:hAnsi="Times New Roman" w:cs="Times New Roman"/>
                <w:sz w:val="24"/>
                <w:szCs w:val="24"/>
              </w:rPr>
              <w:t>левая</w:t>
            </w:r>
          </w:p>
        </w:tc>
        <w:tc>
          <w:tcPr>
            <w:tcW w:w="953"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Ольхо</w:t>
            </w:r>
            <w:r w:rsidR="0092226C">
              <w:rPr>
                <w:rFonts w:ascii="Times New Roman" w:hAnsi="Times New Roman" w:cs="Times New Roman"/>
                <w:sz w:val="24"/>
                <w:szCs w:val="24"/>
              </w:rPr>
              <w:t>-</w:t>
            </w:r>
            <w:r w:rsidRPr="00AA138C">
              <w:rPr>
                <w:rFonts w:ascii="Times New Roman" w:hAnsi="Times New Roman" w:cs="Times New Roman"/>
                <w:sz w:val="24"/>
                <w:szCs w:val="24"/>
              </w:rPr>
              <w:t>вые</w:t>
            </w:r>
          </w:p>
        </w:tc>
        <w:tc>
          <w:tcPr>
            <w:tcW w:w="1640"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Сплошные рубки.</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Естественное заращив. –порослевая береза</w:t>
            </w:r>
          </w:p>
          <w:p w:rsidR="00237E28" w:rsidRPr="00AA138C" w:rsidRDefault="00237E28" w:rsidP="00AA138C">
            <w:pPr>
              <w:jc w:val="center"/>
              <w:rPr>
                <w:rFonts w:ascii="Times New Roman" w:hAnsi="Times New Roman" w:cs="Times New Roman"/>
                <w:sz w:val="24"/>
                <w:szCs w:val="24"/>
              </w:rPr>
            </w:pPr>
          </w:p>
        </w:tc>
      </w:tr>
      <w:tr w:rsidR="00237E28" w:rsidRPr="00AA138C" w:rsidTr="0092226C">
        <w:trPr>
          <w:trHeight w:val="454"/>
          <w:jc w:val="center"/>
        </w:trPr>
        <w:tc>
          <w:tcPr>
            <w:tcW w:w="432"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27.</w:t>
            </w:r>
          </w:p>
        </w:tc>
        <w:tc>
          <w:tcPr>
            <w:tcW w:w="1783"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Березняк кленовый</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Бкл</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ТУМ: Д1</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Бонитет:2(3)</w:t>
            </w:r>
          </w:p>
        </w:tc>
        <w:tc>
          <w:tcPr>
            <w:tcW w:w="1312"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7Б2КИВ1Ос</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+Д</w:t>
            </w:r>
          </w:p>
        </w:tc>
        <w:tc>
          <w:tcPr>
            <w:tcW w:w="1617"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Возвышенное, рлф. всхолмленный, вершины «сыртов»</w:t>
            </w:r>
          </w:p>
        </w:tc>
        <w:tc>
          <w:tcPr>
            <w:tcW w:w="1526"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Дерново- карбонатная среднемощная сухая</w:t>
            </w:r>
          </w:p>
        </w:tc>
        <w:tc>
          <w:tcPr>
            <w:tcW w:w="1168"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Редкий: дуб, клен</w:t>
            </w:r>
          </w:p>
        </w:tc>
        <w:tc>
          <w:tcPr>
            <w:tcW w:w="1278"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Средней густоты:лещина, бересклет</w:t>
            </w:r>
          </w:p>
        </w:tc>
        <w:tc>
          <w:tcPr>
            <w:tcW w:w="1523" w:type="dxa"/>
            <w:gridSpan w:val="2"/>
            <w:tcBorders>
              <w:top w:val="single" w:sz="4" w:space="0" w:color="auto"/>
              <w:bottom w:val="single" w:sz="4" w:space="0" w:color="auto"/>
            </w:tcBorders>
            <w:vAlign w:val="center"/>
          </w:tcPr>
          <w:p w:rsidR="00237E28"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Пузырник, сныть, ясменник, будра плющевидная, медуница</w:t>
            </w:r>
          </w:p>
          <w:p w:rsidR="00037E53" w:rsidRPr="00AA138C" w:rsidRDefault="00037E53" w:rsidP="00AA138C">
            <w:pPr>
              <w:jc w:val="center"/>
              <w:rPr>
                <w:rFonts w:ascii="Times New Roman" w:hAnsi="Times New Roman" w:cs="Times New Roman"/>
                <w:sz w:val="24"/>
                <w:szCs w:val="24"/>
              </w:rPr>
            </w:pPr>
          </w:p>
        </w:tc>
        <w:tc>
          <w:tcPr>
            <w:tcW w:w="1172"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Отсут</w:t>
            </w:r>
            <w:r w:rsidR="0092226C">
              <w:rPr>
                <w:rFonts w:ascii="Times New Roman" w:hAnsi="Times New Roman" w:cs="Times New Roman"/>
                <w:sz w:val="24"/>
                <w:szCs w:val="24"/>
              </w:rPr>
              <w:t>-</w:t>
            </w:r>
            <w:r w:rsidRPr="00AA138C">
              <w:rPr>
                <w:rFonts w:ascii="Times New Roman" w:hAnsi="Times New Roman" w:cs="Times New Roman"/>
                <w:sz w:val="24"/>
                <w:szCs w:val="24"/>
              </w:rPr>
              <w:t>ствует</w:t>
            </w:r>
          </w:p>
        </w:tc>
        <w:tc>
          <w:tcPr>
            <w:tcW w:w="1030" w:type="dxa"/>
            <w:tcBorders>
              <w:top w:val="single" w:sz="4" w:space="0" w:color="auto"/>
              <w:bottom w:val="single" w:sz="4" w:space="0" w:color="auto"/>
            </w:tcBorders>
            <w:vAlign w:val="center"/>
          </w:tcPr>
          <w:p w:rsidR="0092226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Порос</w:t>
            </w:r>
            <w:r w:rsidR="0092226C">
              <w:rPr>
                <w:rFonts w:ascii="Times New Roman" w:hAnsi="Times New Roman" w:cs="Times New Roman"/>
                <w:sz w:val="24"/>
                <w:szCs w:val="24"/>
              </w:rPr>
              <w:t>-</w:t>
            </w:r>
          </w:p>
          <w:p w:rsidR="00237E28" w:rsidRPr="00AA138C" w:rsidRDefault="00237E28" w:rsidP="0092226C">
            <w:pPr>
              <w:jc w:val="center"/>
              <w:rPr>
                <w:rFonts w:ascii="Times New Roman" w:hAnsi="Times New Roman" w:cs="Times New Roman"/>
                <w:sz w:val="24"/>
                <w:szCs w:val="24"/>
              </w:rPr>
            </w:pPr>
            <w:r w:rsidRPr="00AA138C">
              <w:rPr>
                <w:rFonts w:ascii="Times New Roman" w:hAnsi="Times New Roman" w:cs="Times New Roman"/>
                <w:sz w:val="24"/>
                <w:szCs w:val="24"/>
              </w:rPr>
              <w:t>левое березой, кленом</w:t>
            </w:r>
          </w:p>
        </w:tc>
        <w:tc>
          <w:tcPr>
            <w:tcW w:w="953"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Клено</w:t>
            </w:r>
            <w:r w:rsidR="0092226C">
              <w:rPr>
                <w:rFonts w:ascii="Times New Roman" w:hAnsi="Times New Roman" w:cs="Times New Roman"/>
                <w:sz w:val="24"/>
                <w:szCs w:val="24"/>
              </w:rPr>
              <w:t>-</w:t>
            </w:r>
            <w:r w:rsidRPr="00AA138C">
              <w:rPr>
                <w:rFonts w:ascii="Times New Roman" w:hAnsi="Times New Roman" w:cs="Times New Roman"/>
                <w:sz w:val="24"/>
                <w:szCs w:val="24"/>
              </w:rPr>
              <w:t>вые</w:t>
            </w:r>
          </w:p>
        </w:tc>
        <w:tc>
          <w:tcPr>
            <w:tcW w:w="1640"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Сплошные рубки</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Естеств. заращив.- порслевое</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Культуры дуба</w:t>
            </w:r>
          </w:p>
        </w:tc>
      </w:tr>
      <w:tr w:rsidR="00237E28" w:rsidRPr="00AA138C" w:rsidTr="00AA138C">
        <w:trPr>
          <w:trHeight w:val="454"/>
          <w:jc w:val="center"/>
        </w:trPr>
        <w:tc>
          <w:tcPr>
            <w:tcW w:w="15434" w:type="dxa"/>
            <w:gridSpan w:val="18"/>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Типы леса с преобладанием Осины</w:t>
            </w:r>
          </w:p>
        </w:tc>
      </w:tr>
      <w:tr w:rsidR="00237E28" w:rsidRPr="00AA138C" w:rsidTr="00AA138C">
        <w:trPr>
          <w:trHeight w:val="454"/>
          <w:jc w:val="center"/>
        </w:trPr>
        <w:tc>
          <w:tcPr>
            <w:tcW w:w="15434" w:type="dxa"/>
            <w:gridSpan w:val="18"/>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1 группа. Осинники разнотравные</w:t>
            </w:r>
          </w:p>
        </w:tc>
      </w:tr>
      <w:tr w:rsidR="00237E28" w:rsidRPr="00AA138C" w:rsidTr="0092226C">
        <w:trPr>
          <w:trHeight w:val="454"/>
          <w:jc w:val="center"/>
        </w:trPr>
        <w:tc>
          <w:tcPr>
            <w:tcW w:w="432"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28.</w:t>
            </w:r>
          </w:p>
        </w:tc>
        <w:tc>
          <w:tcPr>
            <w:tcW w:w="1783"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Осинник осоковый</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Ос ос, ТУМ:</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В2-3, С2-3</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Бонитет:1(2)</w:t>
            </w:r>
          </w:p>
        </w:tc>
        <w:tc>
          <w:tcPr>
            <w:tcW w:w="1312"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7Ос2Б1С +Д</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7Ос2Б1Лп</w:t>
            </w:r>
          </w:p>
        </w:tc>
        <w:tc>
          <w:tcPr>
            <w:tcW w:w="1617"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Возвышенное, рельеф ровный и пологие склоны</w:t>
            </w:r>
          </w:p>
        </w:tc>
        <w:tc>
          <w:tcPr>
            <w:tcW w:w="1526"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Серая лесная легкосуглинистая свежая подстилаемая глинами</w:t>
            </w:r>
          </w:p>
        </w:tc>
        <w:tc>
          <w:tcPr>
            <w:tcW w:w="1168"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Редкий: дуб, клен</w:t>
            </w:r>
          </w:p>
        </w:tc>
        <w:tc>
          <w:tcPr>
            <w:tcW w:w="1278"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Редкий: рябина, жимолость, бересклет</w:t>
            </w:r>
          </w:p>
        </w:tc>
        <w:tc>
          <w:tcPr>
            <w:tcW w:w="1523" w:type="dxa"/>
            <w:gridSpan w:val="2"/>
            <w:tcBorders>
              <w:top w:val="single" w:sz="4" w:space="0" w:color="auto"/>
              <w:bottom w:val="single" w:sz="4" w:space="0" w:color="auto"/>
            </w:tcBorders>
            <w:vAlign w:val="center"/>
          </w:tcPr>
          <w:p w:rsidR="0092226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Осока волосистая,</w:t>
            </w:r>
          </w:p>
          <w:p w:rsidR="0092226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сныть,</w:t>
            </w:r>
          </w:p>
          <w:p w:rsidR="0092226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ясменник,</w:t>
            </w:r>
          </w:p>
          <w:p w:rsidR="0092226C" w:rsidRDefault="00237E28" w:rsidP="0092226C">
            <w:pPr>
              <w:jc w:val="center"/>
              <w:rPr>
                <w:rFonts w:ascii="Times New Roman" w:hAnsi="Times New Roman" w:cs="Times New Roman"/>
                <w:sz w:val="24"/>
                <w:szCs w:val="24"/>
              </w:rPr>
            </w:pPr>
            <w:r w:rsidRPr="00AA138C">
              <w:rPr>
                <w:rFonts w:ascii="Times New Roman" w:hAnsi="Times New Roman" w:cs="Times New Roman"/>
                <w:sz w:val="24"/>
                <w:szCs w:val="24"/>
              </w:rPr>
              <w:t>медуница,</w:t>
            </w:r>
          </w:p>
          <w:p w:rsidR="00237E28" w:rsidRPr="00AA138C" w:rsidRDefault="00237E28" w:rsidP="0092226C">
            <w:pPr>
              <w:jc w:val="center"/>
              <w:rPr>
                <w:rFonts w:ascii="Times New Roman" w:hAnsi="Times New Roman" w:cs="Times New Roman"/>
                <w:sz w:val="24"/>
                <w:szCs w:val="24"/>
              </w:rPr>
            </w:pPr>
            <w:r w:rsidRPr="00AA138C">
              <w:rPr>
                <w:rFonts w:ascii="Times New Roman" w:hAnsi="Times New Roman" w:cs="Times New Roman"/>
                <w:sz w:val="24"/>
                <w:szCs w:val="24"/>
              </w:rPr>
              <w:t>звездчатка ланцетоли</w:t>
            </w:r>
            <w:r w:rsidR="0092226C">
              <w:rPr>
                <w:rFonts w:ascii="Times New Roman" w:hAnsi="Times New Roman" w:cs="Times New Roman"/>
                <w:sz w:val="24"/>
                <w:szCs w:val="24"/>
              </w:rPr>
              <w:t>-</w:t>
            </w:r>
            <w:r w:rsidRPr="00AA138C">
              <w:rPr>
                <w:rFonts w:ascii="Times New Roman" w:hAnsi="Times New Roman" w:cs="Times New Roman"/>
                <w:sz w:val="24"/>
                <w:szCs w:val="24"/>
              </w:rPr>
              <w:t>стная</w:t>
            </w:r>
          </w:p>
        </w:tc>
        <w:tc>
          <w:tcPr>
            <w:tcW w:w="1172"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Отсут</w:t>
            </w:r>
            <w:r w:rsidR="0092226C">
              <w:rPr>
                <w:rFonts w:ascii="Times New Roman" w:hAnsi="Times New Roman" w:cs="Times New Roman"/>
                <w:sz w:val="24"/>
                <w:szCs w:val="24"/>
              </w:rPr>
              <w:t>-</w:t>
            </w:r>
            <w:r w:rsidRPr="00AA138C">
              <w:rPr>
                <w:rFonts w:ascii="Times New Roman" w:hAnsi="Times New Roman" w:cs="Times New Roman"/>
                <w:sz w:val="24"/>
                <w:szCs w:val="24"/>
              </w:rPr>
              <w:t>ствует</w:t>
            </w:r>
          </w:p>
        </w:tc>
        <w:tc>
          <w:tcPr>
            <w:tcW w:w="1030"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Осиновое порос</w:t>
            </w:r>
            <w:r w:rsidR="0092226C">
              <w:rPr>
                <w:rFonts w:ascii="Times New Roman" w:hAnsi="Times New Roman" w:cs="Times New Roman"/>
                <w:sz w:val="24"/>
                <w:szCs w:val="24"/>
              </w:rPr>
              <w:t>-</w:t>
            </w:r>
            <w:r w:rsidRPr="00AA138C">
              <w:rPr>
                <w:rFonts w:ascii="Times New Roman" w:hAnsi="Times New Roman" w:cs="Times New Roman"/>
                <w:sz w:val="24"/>
                <w:szCs w:val="24"/>
              </w:rPr>
              <w:t>левое</w:t>
            </w:r>
          </w:p>
        </w:tc>
        <w:tc>
          <w:tcPr>
            <w:tcW w:w="967" w:type="dxa"/>
            <w:gridSpan w:val="3"/>
            <w:tcBorders>
              <w:top w:val="single" w:sz="4" w:space="0" w:color="auto"/>
              <w:bottom w:val="single" w:sz="4" w:space="0" w:color="auto"/>
            </w:tcBorders>
            <w:vAlign w:val="center"/>
          </w:tcPr>
          <w:p w:rsidR="0092226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 xml:space="preserve">Не </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обра-</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зуются</w:t>
            </w:r>
          </w:p>
          <w:p w:rsidR="00237E28" w:rsidRPr="00AA138C" w:rsidRDefault="00237E28" w:rsidP="00AA138C">
            <w:pPr>
              <w:jc w:val="center"/>
              <w:rPr>
                <w:rFonts w:ascii="Times New Roman" w:hAnsi="Times New Roman" w:cs="Times New Roman"/>
                <w:sz w:val="24"/>
                <w:szCs w:val="24"/>
              </w:rPr>
            </w:pPr>
          </w:p>
        </w:tc>
        <w:tc>
          <w:tcPr>
            <w:tcW w:w="1626"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Сплошные рубки.</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Естеств. заращ.-</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бонитет 1</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Культуры хвойные</w:t>
            </w:r>
          </w:p>
        </w:tc>
      </w:tr>
      <w:tr w:rsidR="00237E28" w:rsidRPr="00AA138C" w:rsidTr="0092226C">
        <w:trPr>
          <w:trHeight w:val="454"/>
          <w:jc w:val="center"/>
        </w:trPr>
        <w:tc>
          <w:tcPr>
            <w:tcW w:w="432"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29.</w:t>
            </w:r>
          </w:p>
        </w:tc>
        <w:tc>
          <w:tcPr>
            <w:tcW w:w="1783"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Осинник ясменниковый</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(дубовый)</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Ос яс</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ТУМ: Д2-3</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Бонитет:1-1а</w:t>
            </w:r>
          </w:p>
        </w:tc>
        <w:tc>
          <w:tcPr>
            <w:tcW w:w="1312"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9Ос1Б +Лп,</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КИВ</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8Ос1Лп1Д</w:t>
            </w:r>
          </w:p>
        </w:tc>
        <w:tc>
          <w:tcPr>
            <w:tcW w:w="1617"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Возвышенное, рельеф ровный и пологие склоны</w:t>
            </w:r>
          </w:p>
        </w:tc>
        <w:tc>
          <w:tcPr>
            <w:tcW w:w="1526"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Темно-серая лесная суглинистая свежая подстилаемая глинами</w:t>
            </w:r>
          </w:p>
        </w:tc>
        <w:tc>
          <w:tcPr>
            <w:tcW w:w="1168"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Редкий: дуб, клен</w:t>
            </w:r>
          </w:p>
        </w:tc>
        <w:tc>
          <w:tcPr>
            <w:tcW w:w="1278" w:type="dxa"/>
            <w:tcBorders>
              <w:top w:val="single" w:sz="4" w:space="0" w:color="auto"/>
              <w:bottom w:val="single" w:sz="4" w:space="0" w:color="auto"/>
            </w:tcBorders>
            <w:vAlign w:val="center"/>
          </w:tcPr>
          <w:p w:rsidR="00037E53"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Средней густоты: лещина,</w:t>
            </w:r>
          </w:p>
          <w:p w:rsidR="00037E53"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бересклет, рябина,</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жимолость</w:t>
            </w:r>
          </w:p>
        </w:tc>
        <w:tc>
          <w:tcPr>
            <w:tcW w:w="1523"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Ясменник, сныть, медуница, звездчатка ланцето</w:t>
            </w:r>
            <w:r w:rsidR="00037E53">
              <w:rPr>
                <w:rFonts w:ascii="Times New Roman" w:hAnsi="Times New Roman" w:cs="Times New Roman"/>
                <w:sz w:val="24"/>
                <w:szCs w:val="24"/>
              </w:rPr>
              <w:t>-</w:t>
            </w:r>
            <w:r w:rsidRPr="00AA138C">
              <w:rPr>
                <w:rFonts w:ascii="Times New Roman" w:hAnsi="Times New Roman" w:cs="Times New Roman"/>
                <w:sz w:val="24"/>
                <w:szCs w:val="24"/>
              </w:rPr>
              <w:t>листная</w:t>
            </w:r>
          </w:p>
        </w:tc>
        <w:tc>
          <w:tcPr>
            <w:tcW w:w="1172"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Отсут</w:t>
            </w:r>
            <w:r w:rsidR="0092226C">
              <w:rPr>
                <w:rFonts w:ascii="Times New Roman" w:hAnsi="Times New Roman" w:cs="Times New Roman"/>
                <w:sz w:val="24"/>
                <w:szCs w:val="24"/>
              </w:rPr>
              <w:t>-</w:t>
            </w:r>
            <w:r w:rsidRPr="00AA138C">
              <w:rPr>
                <w:rFonts w:ascii="Times New Roman" w:hAnsi="Times New Roman" w:cs="Times New Roman"/>
                <w:sz w:val="24"/>
                <w:szCs w:val="24"/>
              </w:rPr>
              <w:t>ствует</w:t>
            </w:r>
          </w:p>
        </w:tc>
        <w:tc>
          <w:tcPr>
            <w:tcW w:w="1030"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Осиновое порос</w:t>
            </w:r>
            <w:r w:rsidR="0092226C">
              <w:rPr>
                <w:rFonts w:ascii="Times New Roman" w:hAnsi="Times New Roman" w:cs="Times New Roman"/>
                <w:sz w:val="24"/>
                <w:szCs w:val="24"/>
              </w:rPr>
              <w:t>-</w:t>
            </w:r>
            <w:r w:rsidRPr="00AA138C">
              <w:rPr>
                <w:rFonts w:ascii="Times New Roman" w:hAnsi="Times New Roman" w:cs="Times New Roman"/>
                <w:sz w:val="24"/>
                <w:szCs w:val="24"/>
              </w:rPr>
              <w:t>левое</w:t>
            </w:r>
          </w:p>
        </w:tc>
        <w:tc>
          <w:tcPr>
            <w:tcW w:w="967" w:type="dxa"/>
            <w:gridSpan w:val="3"/>
            <w:tcBorders>
              <w:top w:val="single" w:sz="4" w:space="0" w:color="auto"/>
              <w:bottom w:val="single" w:sz="4" w:space="0" w:color="auto"/>
            </w:tcBorders>
            <w:vAlign w:val="center"/>
          </w:tcPr>
          <w:p w:rsidR="0092226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 xml:space="preserve">Не </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обра-</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зуются</w:t>
            </w:r>
          </w:p>
          <w:p w:rsidR="00237E28" w:rsidRPr="00AA138C" w:rsidRDefault="00237E28" w:rsidP="00AA138C">
            <w:pPr>
              <w:jc w:val="center"/>
              <w:rPr>
                <w:rFonts w:ascii="Times New Roman" w:hAnsi="Times New Roman" w:cs="Times New Roman"/>
                <w:sz w:val="24"/>
                <w:szCs w:val="24"/>
              </w:rPr>
            </w:pPr>
          </w:p>
        </w:tc>
        <w:tc>
          <w:tcPr>
            <w:tcW w:w="1626"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Сплошные рубки.</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Естественное заращивание порослевое, в случае неудачи культуры Д</w:t>
            </w:r>
          </w:p>
          <w:p w:rsidR="00237E28" w:rsidRPr="00AA138C" w:rsidRDefault="00237E28" w:rsidP="00AA138C">
            <w:pPr>
              <w:jc w:val="center"/>
              <w:rPr>
                <w:rFonts w:ascii="Times New Roman" w:hAnsi="Times New Roman" w:cs="Times New Roman"/>
                <w:sz w:val="24"/>
                <w:szCs w:val="24"/>
              </w:rPr>
            </w:pPr>
          </w:p>
        </w:tc>
      </w:tr>
      <w:tr w:rsidR="00237E28" w:rsidRPr="00AA138C" w:rsidTr="00AA138C">
        <w:trPr>
          <w:trHeight w:val="454"/>
          <w:jc w:val="center"/>
        </w:trPr>
        <w:tc>
          <w:tcPr>
            <w:tcW w:w="15434" w:type="dxa"/>
            <w:gridSpan w:val="18"/>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2группа. Осинники холмовые</w:t>
            </w:r>
          </w:p>
        </w:tc>
      </w:tr>
      <w:tr w:rsidR="00237E28" w:rsidRPr="00AA138C" w:rsidTr="0092226C">
        <w:trPr>
          <w:trHeight w:val="454"/>
          <w:jc w:val="center"/>
        </w:trPr>
        <w:tc>
          <w:tcPr>
            <w:tcW w:w="432"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30.</w:t>
            </w:r>
          </w:p>
        </w:tc>
        <w:tc>
          <w:tcPr>
            <w:tcW w:w="1783"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Осинник кленовый</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Ос кл</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ТУМ: Д1</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Бонитет:2(3)</w:t>
            </w:r>
          </w:p>
        </w:tc>
        <w:tc>
          <w:tcPr>
            <w:tcW w:w="1312"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8Ос1Кл1Лп</w:t>
            </w:r>
          </w:p>
        </w:tc>
        <w:tc>
          <w:tcPr>
            <w:tcW w:w="1617"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Возвышенное, рлф. всхолмленный, вершины «сыртов»</w:t>
            </w:r>
          </w:p>
        </w:tc>
        <w:tc>
          <w:tcPr>
            <w:tcW w:w="1526"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Дерново- карбонатная среднемощная сухая</w:t>
            </w:r>
          </w:p>
        </w:tc>
        <w:tc>
          <w:tcPr>
            <w:tcW w:w="1168"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Редкий: дуб, клен</w:t>
            </w:r>
          </w:p>
        </w:tc>
        <w:tc>
          <w:tcPr>
            <w:tcW w:w="1278"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Средней густоты:лещина, бересклет</w:t>
            </w:r>
          </w:p>
        </w:tc>
        <w:tc>
          <w:tcPr>
            <w:tcW w:w="1523"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Пузырник, сныть, ясменник, будра плющевидная, медуница</w:t>
            </w:r>
          </w:p>
        </w:tc>
        <w:tc>
          <w:tcPr>
            <w:tcW w:w="1172"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Отсут</w:t>
            </w:r>
            <w:r w:rsidR="0092226C">
              <w:rPr>
                <w:rFonts w:ascii="Times New Roman" w:hAnsi="Times New Roman" w:cs="Times New Roman"/>
                <w:sz w:val="24"/>
                <w:szCs w:val="24"/>
              </w:rPr>
              <w:t>-</w:t>
            </w:r>
            <w:r w:rsidRPr="00AA138C">
              <w:rPr>
                <w:rFonts w:ascii="Times New Roman" w:hAnsi="Times New Roman" w:cs="Times New Roman"/>
                <w:sz w:val="24"/>
                <w:szCs w:val="24"/>
              </w:rPr>
              <w:t>ствует</w:t>
            </w:r>
          </w:p>
        </w:tc>
        <w:tc>
          <w:tcPr>
            <w:tcW w:w="1030"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Осиновое порос</w:t>
            </w:r>
            <w:r w:rsidR="0092226C">
              <w:rPr>
                <w:rFonts w:ascii="Times New Roman" w:hAnsi="Times New Roman" w:cs="Times New Roman"/>
                <w:sz w:val="24"/>
                <w:szCs w:val="24"/>
              </w:rPr>
              <w:t>-</w:t>
            </w:r>
            <w:r w:rsidRPr="00AA138C">
              <w:rPr>
                <w:rFonts w:ascii="Times New Roman" w:hAnsi="Times New Roman" w:cs="Times New Roman"/>
                <w:sz w:val="24"/>
                <w:szCs w:val="24"/>
              </w:rPr>
              <w:t>левое</w:t>
            </w:r>
          </w:p>
        </w:tc>
        <w:tc>
          <w:tcPr>
            <w:tcW w:w="967" w:type="dxa"/>
            <w:gridSpan w:val="3"/>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Клено</w:t>
            </w:r>
            <w:r w:rsidR="0092226C">
              <w:rPr>
                <w:rFonts w:ascii="Times New Roman" w:hAnsi="Times New Roman" w:cs="Times New Roman"/>
                <w:sz w:val="24"/>
                <w:szCs w:val="24"/>
              </w:rPr>
              <w:t>-</w:t>
            </w:r>
            <w:r w:rsidRPr="00AA138C">
              <w:rPr>
                <w:rFonts w:ascii="Times New Roman" w:hAnsi="Times New Roman" w:cs="Times New Roman"/>
                <w:sz w:val="24"/>
                <w:szCs w:val="24"/>
              </w:rPr>
              <w:t>вые</w:t>
            </w:r>
          </w:p>
        </w:tc>
        <w:tc>
          <w:tcPr>
            <w:tcW w:w="1626"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Сплошные</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рубки.</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Естест.заращив. порслевое.</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Культуры дуба</w:t>
            </w:r>
          </w:p>
        </w:tc>
      </w:tr>
      <w:tr w:rsidR="00237E28" w:rsidRPr="00AA138C" w:rsidTr="00AA138C">
        <w:trPr>
          <w:trHeight w:val="454"/>
          <w:jc w:val="center"/>
        </w:trPr>
        <w:tc>
          <w:tcPr>
            <w:tcW w:w="15434" w:type="dxa"/>
            <w:gridSpan w:val="18"/>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Типы леса с преобладанием Клена, ильма, вяза</w:t>
            </w:r>
          </w:p>
        </w:tc>
      </w:tr>
      <w:tr w:rsidR="00237E28" w:rsidRPr="00AA138C" w:rsidTr="00AA138C">
        <w:trPr>
          <w:trHeight w:val="227"/>
          <w:jc w:val="center"/>
        </w:trPr>
        <w:tc>
          <w:tcPr>
            <w:tcW w:w="15434" w:type="dxa"/>
            <w:gridSpan w:val="18"/>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1группа. Сухие кленовые дубравы</w:t>
            </w:r>
          </w:p>
        </w:tc>
      </w:tr>
      <w:tr w:rsidR="00237E28" w:rsidRPr="00AA138C" w:rsidTr="0092226C">
        <w:trPr>
          <w:trHeight w:val="454"/>
          <w:jc w:val="center"/>
        </w:trPr>
        <w:tc>
          <w:tcPr>
            <w:tcW w:w="432"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31.</w:t>
            </w:r>
          </w:p>
        </w:tc>
        <w:tc>
          <w:tcPr>
            <w:tcW w:w="1783"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Кленовник холмовый</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Кл хл</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ТУМ: Д1</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Бонитет: 4(3)</w:t>
            </w:r>
          </w:p>
        </w:tc>
        <w:tc>
          <w:tcPr>
            <w:tcW w:w="1312"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7Кл2В1Лп</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w:t>
            </w:r>
          </w:p>
        </w:tc>
        <w:tc>
          <w:tcPr>
            <w:tcW w:w="1617"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Возвышенное, рлф. всхолмленный, вершины «сыртов»</w:t>
            </w:r>
          </w:p>
        </w:tc>
        <w:tc>
          <w:tcPr>
            <w:tcW w:w="1526"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Дерново- карбонатная среднемощная сухая</w:t>
            </w:r>
          </w:p>
        </w:tc>
        <w:tc>
          <w:tcPr>
            <w:tcW w:w="1168"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Редкий: дуб, клен</w:t>
            </w:r>
          </w:p>
        </w:tc>
        <w:tc>
          <w:tcPr>
            <w:tcW w:w="1278"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Средней густоты:лещина, бересклет</w:t>
            </w:r>
          </w:p>
        </w:tc>
        <w:tc>
          <w:tcPr>
            <w:tcW w:w="1523"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Коротко</w:t>
            </w:r>
            <w:r w:rsidR="00037E53">
              <w:rPr>
                <w:rFonts w:ascii="Times New Roman" w:hAnsi="Times New Roman" w:cs="Times New Roman"/>
                <w:sz w:val="24"/>
                <w:szCs w:val="24"/>
              </w:rPr>
              <w:t>-</w:t>
            </w:r>
            <w:r w:rsidRPr="00AA138C">
              <w:rPr>
                <w:rFonts w:ascii="Times New Roman" w:hAnsi="Times New Roman" w:cs="Times New Roman"/>
                <w:sz w:val="24"/>
                <w:szCs w:val="24"/>
              </w:rPr>
              <w:t>ножка перистая, осока волосистая, костяника, вейник</w:t>
            </w:r>
          </w:p>
        </w:tc>
        <w:tc>
          <w:tcPr>
            <w:tcW w:w="1172"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Отсут</w:t>
            </w:r>
            <w:r w:rsidR="0092226C">
              <w:rPr>
                <w:rFonts w:ascii="Times New Roman" w:hAnsi="Times New Roman" w:cs="Times New Roman"/>
                <w:sz w:val="24"/>
                <w:szCs w:val="24"/>
              </w:rPr>
              <w:t>-</w:t>
            </w:r>
            <w:r w:rsidRPr="00AA138C">
              <w:rPr>
                <w:rFonts w:ascii="Times New Roman" w:hAnsi="Times New Roman" w:cs="Times New Roman"/>
                <w:sz w:val="24"/>
                <w:szCs w:val="24"/>
              </w:rPr>
              <w:t>ствует</w:t>
            </w:r>
          </w:p>
        </w:tc>
        <w:tc>
          <w:tcPr>
            <w:tcW w:w="1030"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КИВ порос</w:t>
            </w:r>
            <w:r w:rsidR="0092226C">
              <w:rPr>
                <w:rFonts w:ascii="Times New Roman" w:hAnsi="Times New Roman" w:cs="Times New Roman"/>
                <w:sz w:val="24"/>
                <w:szCs w:val="24"/>
              </w:rPr>
              <w:t>-</w:t>
            </w:r>
            <w:r w:rsidRPr="00AA138C">
              <w:rPr>
                <w:rFonts w:ascii="Times New Roman" w:hAnsi="Times New Roman" w:cs="Times New Roman"/>
                <w:sz w:val="24"/>
                <w:szCs w:val="24"/>
              </w:rPr>
              <w:t>левое</w:t>
            </w:r>
          </w:p>
        </w:tc>
        <w:tc>
          <w:tcPr>
            <w:tcW w:w="967" w:type="dxa"/>
            <w:gridSpan w:val="3"/>
            <w:tcBorders>
              <w:top w:val="single" w:sz="4" w:space="0" w:color="auto"/>
              <w:bottom w:val="single" w:sz="4" w:space="0" w:color="auto"/>
            </w:tcBorders>
            <w:vAlign w:val="center"/>
          </w:tcPr>
          <w:p w:rsidR="0092226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 xml:space="preserve">Не </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обра-</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зуются</w:t>
            </w:r>
          </w:p>
          <w:p w:rsidR="00237E28" w:rsidRPr="00AA138C" w:rsidRDefault="00237E28" w:rsidP="00AA138C">
            <w:pPr>
              <w:jc w:val="center"/>
              <w:rPr>
                <w:rFonts w:ascii="Times New Roman" w:hAnsi="Times New Roman" w:cs="Times New Roman"/>
                <w:sz w:val="24"/>
                <w:szCs w:val="24"/>
              </w:rPr>
            </w:pPr>
          </w:p>
        </w:tc>
        <w:tc>
          <w:tcPr>
            <w:tcW w:w="1626"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Сплошные</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рубки.</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Естест.заращив. порослевое, на более глубоких почвах-культ.Д</w:t>
            </w:r>
          </w:p>
        </w:tc>
      </w:tr>
      <w:tr w:rsidR="00237E28" w:rsidRPr="00AA138C" w:rsidTr="00AA138C">
        <w:trPr>
          <w:trHeight w:val="454"/>
          <w:jc w:val="center"/>
        </w:trPr>
        <w:tc>
          <w:tcPr>
            <w:tcW w:w="15434" w:type="dxa"/>
            <w:gridSpan w:val="18"/>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2 группа. Свежие кленово-липовые дубравы</w:t>
            </w:r>
          </w:p>
        </w:tc>
      </w:tr>
      <w:tr w:rsidR="00237E28" w:rsidRPr="00AA138C" w:rsidTr="0092226C">
        <w:trPr>
          <w:trHeight w:val="454"/>
          <w:jc w:val="center"/>
        </w:trPr>
        <w:tc>
          <w:tcPr>
            <w:tcW w:w="432"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32.</w:t>
            </w:r>
          </w:p>
        </w:tc>
        <w:tc>
          <w:tcPr>
            <w:tcW w:w="1783"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Кленовник дубовый</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(разнотравный)</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Кл д</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ТУМ: Д2-3</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Бонитет: 3</w:t>
            </w:r>
          </w:p>
        </w:tc>
        <w:tc>
          <w:tcPr>
            <w:tcW w:w="1312"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6КИВ2Д2Лп</w:t>
            </w:r>
          </w:p>
        </w:tc>
        <w:tc>
          <w:tcPr>
            <w:tcW w:w="1617"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Возвышенное, рельеф ровный и пологие склоны</w:t>
            </w:r>
          </w:p>
        </w:tc>
        <w:tc>
          <w:tcPr>
            <w:tcW w:w="1526"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Темно-серая лесная суглинистая свежая подстилаемая глинами</w:t>
            </w:r>
          </w:p>
        </w:tc>
        <w:tc>
          <w:tcPr>
            <w:tcW w:w="1168"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Редкий: дуб, клен</w:t>
            </w:r>
          </w:p>
        </w:tc>
        <w:tc>
          <w:tcPr>
            <w:tcW w:w="1278"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Средней густоты:лещина, бересклет, жимолость, черемуха</w:t>
            </w:r>
          </w:p>
        </w:tc>
        <w:tc>
          <w:tcPr>
            <w:tcW w:w="1523"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Сныть, пролеска, копытень, звездчатка, ясменник, медуница, папоротник муж.</w:t>
            </w:r>
          </w:p>
        </w:tc>
        <w:tc>
          <w:tcPr>
            <w:tcW w:w="1172"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Отсут</w:t>
            </w:r>
            <w:r w:rsidR="0092226C">
              <w:rPr>
                <w:rFonts w:ascii="Times New Roman" w:hAnsi="Times New Roman" w:cs="Times New Roman"/>
                <w:sz w:val="24"/>
                <w:szCs w:val="24"/>
              </w:rPr>
              <w:t>-</w:t>
            </w:r>
            <w:r w:rsidRPr="00AA138C">
              <w:rPr>
                <w:rFonts w:ascii="Times New Roman" w:hAnsi="Times New Roman" w:cs="Times New Roman"/>
                <w:sz w:val="24"/>
                <w:szCs w:val="24"/>
              </w:rPr>
              <w:t>ствует</w:t>
            </w:r>
          </w:p>
        </w:tc>
        <w:tc>
          <w:tcPr>
            <w:tcW w:w="1030"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КИВ</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порос</w:t>
            </w:r>
            <w:r w:rsidR="0092226C">
              <w:rPr>
                <w:rFonts w:ascii="Times New Roman" w:hAnsi="Times New Roman" w:cs="Times New Roman"/>
                <w:sz w:val="24"/>
                <w:szCs w:val="24"/>
              </w:rPr>
              <w:t>-</w:t>
            </w:r>
            <w:r w:rsidRPr="00AA138C">
              <w:rPr>
                <w:rFonts w:ascii="Times New Roman" w:hAnsi="Times New Roman" w:cs="Times New Roman"/>
                <w:sz w:val="24"/>
                <w:szCs w:val="24"/>
              </w:rPr>
              <w:t>левое</w:t>
            </w:r>
          </w:p>
        </w:tc>
        <w:tc>
          <w:tcPr>
            <w:tcW w:w="967" w:type="dxa"/>
            <w:gridSpan w:val="3"/>
            <w:tcBorders>
              <w:top w:val="single" w:sz="4" w:space="0" w:color="auto"/>
              <w:bottom w:val="single" w:sz="4" w:space="0" w:color="auto"/>
            </w:tcBorders>
            <w:vAlign w:val="center"/>
          </w:tcPr>
          <w:p w:rsidR="0092226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 xml:space="preserve">Не </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обра-</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зуются</w:t>
            </w:r>
          </w:p>
          <w:p w:rsidR="00237E28" w:rsidRPr="00AA138C" w:rsidRDefault="00237E28" w:rsidP="00AA138C">
            <w:pPr>
              <w:jc w:val="center"/>
              <w:rPr>
                <w:rFonts w:ascii="Times New Roman" w:hAnsi="Times New Roman" w:cs="Times New Roman"/>
                <w:sz w:val="24"/>
                <w:szCs w:val="24"/>
              </w:rPr>
            </w:pPr>
          </w:p>
        </w:tc>
        <w:tc>
          <w:tcPr>
            <w:tcW w:w="1626"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Сплошные рубки</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Культуры дуба</w:t>
            </w:r>
          </w:p>
        </w:tc>
      </w:tr>
      <w:tr w:rsidR="00237E28" w:rsidRPr="00AA138C" w:rsidTr="00AA138C">
        <w:trPr>
          <w:trHeight w:val="454"/>
          <w:jc w:val="center"/>
        </w:trPr>
        <w:tc>
          <w:tcPr>
            <w:tcW w:w="15434" w:type="dxa"/>
            <w:gridSpan w:val="18"/>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Группа вязовники</w:t>
            </w:r>
          </w:p>
        </w:tc>
      </w:tr>
      <w:tr w:rsidR="00237E28" w:rsidRPr="00AA138C" w:rsidTr="0092226C">
        <w:trPr>
          <w:trHeight w:val="454"/>
          <w:jc w:val="center"/>
        </w:trPr>
        <w:tc>
          <w:tcPr>
            <w:tcW w:w="432"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33.</w:t>
            </w:r>
          </w:p>
        </w:tc>
        <w:tc>
          <w:tcPr>
            <w:tcW w:w="1783"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Вязовник припойменный</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Вз пм</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ТУМ: Д4</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Бонитет: 3</w:t>
            </w:r>
          </w:p>
        </w:tc>
        <w:tc>
          <w:tcPr>
            <w:tcW w:w="1312"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7ВИ2Кл1Лп</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w:t>
            </w:r>
          </w:p>
        </w:tc>
        <w:tc>
          <w:tcPr>
            <w:tcW w:w="1617"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Пониженное, современные поймы рек</w:t>
            </w:r>
          </w:p>
        </w:tc>
        <w:tc>
          <w:tcPr>
            <w:tcW w:w="1526"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Торфяно-глеевая</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суглинистая, иловато – торфяная сырая</w:t>
            </w:r>
          </w:p>
        </w:tc>
        <w:tc>
          <w:tcPr>
            <w:tcW w:w="1168"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Редкий: клен</w:t>
            </w:r>
          </w:p>
        </w:tc>
        <w:tc>
          <w:tcPr>
            <w:tcW w:w="1278"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Ежевика, черная смородина, черемуха</w:t>
            </w:r>
          </w:p>
        </w:tc>
        <w:tc>
          <w:tcPr>
            <w:tcW w:w="1523"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Таволга, крапива, осоки, хвощ луговой</w:t>
            </w:r>
          </w:p>
        </w:tc>
        <w:tc>
          <w:tcPr>
            <w:tcW w:w="1172"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Отсут</w:t>
            </w:r>
            <w:r w:rsidR="0092226C">
              <w:rPr>
                <w:rFonts w:ascii="Times New Roman" w:hAnsi="Times New Roman" w:cs="Times New Roman"/>
                <w:sz w:val="24"/>
                <w:szCs w:val="24"/>
              </w:rPr>
              <w:t>-</w:t>
            </w:r>
            <w:r w:rsidRPr="00AA138C">
              <w:rPr>
                <w:rFonts w:ascii="Times New Roman" w:hAnsi="Times New Roman" w:cs="Times New Roman"/>
                <w:sz w:val="24"/>
                <w:szCs w:val="24"/>
              </w:rPr>
              <w:t>ствует</w:t>
            </w:r>
          </w:p>
        </w:tc>
        <w:tc>
          <w:tcPr>
            <w:tcW w:w="1030"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ВИК порос</w:t>
            </w:r>
            <w:r w:rsidR="0092226C">
              <w:rPr>
                <w:rFonts w:ascii="Times New Roman" w:hAnsi="Times New Roman" w:cs="Times New Roman"/>
                <w:sz w:val="24"/>
                <w:szCs w:val="24"/>
              </w:rPr>
              <w:t>-</w:t>
            </w:r>
            <w:r w:rsidRPr="00AA138C">
              <w:rPr>
                <w:rFonts w:ascii="Times New Roman" w:hAnsi="Times New Roman" w:cs="Times New Roman"/>
                <w:sz w:val="24"/>
                <w:szCs w:val="24"/>
              </w:rPr>
              <w:t>левой</w:t>
            </w:r>
          </w:p>
        </w:tc>
        <w:tc>
          <w:tcPr>
            <w:tcW w:w="967" w:type="dxa"/>
            <w:gridSpan w:val="3"/>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Не обра-</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зуются</w:t>
            </w:r>
          </w:p>
          <w:p w:rsidR="00237E28" w:rsidRPr="00AA138C" w:rsidRDefault="00237E28" w:rsidP="00AA138C">
            <w:pPr>
              <w:jc w:val="center"/>
              <w:rPr>
                <w:rFonts w:ascii="Times New Roman" w:hAnsi="Times New Roman" w:cs="Times New Roman"/>
                <w:sz w:val="24"/>
                <w:szCs w:val="24"/>
              </w:rPr>
            </w:pPr>
          </w:p>
        </w:tc>
        <w:tc>
          <w:tcPr>
            <w:tcW w:w="1626"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Сплошные рубки.</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Культуры тополя</w:t>
            </w:r>
          </w:p>
        </w:tc>
      </w:tr>
      <w:tr w:rsidR="00237E28" w:rsidRPr="00AA138C" w:rsidTr="00AA138C">
        <w:trPr>
          <w:trHeight w:val="454"/>
          <w:jc w:val="center"/>
        </w:trPr>
        <w:tc>
          <w:tcPr>
            <w:tcW w:w="15434" w:type="dxa"/>
            <w:gridSpan w:val="18"/>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Типы леса с преобладанием Ольхи</w:t>
            </w:r>
          </w:p>
        </w:tc>
      </w:tr>
      <w:tr w:rsidR="00237E28" w:rsidRPr="00AA138C" w:rsidTr="00AA138C">
        <w:trPr>
          <w:trHeight w:val="454"/>
          <w:jc w:val="center"/>
        </w:trPr>
        <w:tc>
          <w:tcPr>
            <w:tcW w:w="15434" w:type="dxa"/>
            <w:gridSpan w:val="18"/>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Группа ольшаники таволговые</w:t>
            </w:r>
          </w:p>
        </w:tc>
      </w:tr>
      <w:tr w:rsidR="00237E28" w:rsidRPr="00AA138C" w:rsidTr="0092226C">
        <w:trPr>
          <w:trHeight w:val="454"/>
          <w:jc w:val="center"/>
        </w:trPr>
        <w:tc>
          <w:tcPr>
            <w:tcW w:w="432"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34.</w:t>
            </w:r>
          </w:p>
        </w:tc>
        <w:tc>
          <w:tcPr>
            <w:tcW w:w="1783"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Ольшаник таволговый</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Ол тв</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ТУМ:В4,С4</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Бонитет:2(3)</w:t>
            </w:r>
          </w:p>
        </w:tc>
        <w:tc>
          <w:tcPr>
            <w:tcW w:w="1312"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8Ол2Б ед.</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ВИ</w:t>
            </w:r>
          </w:p>
        </w:tc>
        <w:tc>
          <w:tcPr>
            <w:tcW w:w="1617"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Западины на плато, также пониженные места с проточными водами</w:t>
            </w:r>
          </w:p>
        </w:tc>
        <w:tc>
          <w:tcPr>
            <w:tcW w:w="1526"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Торфяно-глеевая</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супесчаная иловато – торфяная сырая</w:t>
            </w:r>
          </w:p>
        </w:tc>
        <w:tc>
          <w:tcPr>
            <w:tcW w:w="1168"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Отсут</w:t>
            </w:r>
            <w:r w:rsidR="0092226C">
              <w:rPr>
                <w:rFonts w:ascii="Times New Roman" w:hAnsi="Times New Roman" w:cs="Times New Roman"/>
                <w:sz w:val="24"/>
                <w:szCs w:val="24"/>
              </w:rPr>
              <w:t>-</w:t>
            </w:r>
            <w:r w:rsidRPr="00AA138C">
              <w:rPr>
                <w:rFonts w:ascii="Times New Roman" w:hAnsi="Times New Roman" w:cs="Times New Roman"/>
                <w:sz w:val="24"/>
                <w:szCs w:val="24"/>
              </w:rPr>
              <w:t>ствует</w:t>
            </w:r>
          </w:p>
        </w:tc>
        <w:tc>
          <w:tcPr>
            <w:tcW w:w="1278"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Крушина, ива кустарниковая черная смородина</w:t>
            </w:r>
          </w:p>
        </w:tc>
        <w:tc>
          <w:tcPr>
            <w:tcW w:w="1523"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Таволга, крапива, осоки, хвощ луговой</w:t>
            </w:r>
          </w:p>
        </w:tc>
        <w:tc>
          <w:tcPr>
            <w:tcW w:w="1172"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Отсут</w:t>
            </w:r>
            <w:r w:rsidR="0092226C">
              <w:rPr>
                <w:rFonts w:ascii="Times New Roman" w:hAnsi="Times New Roman" w:cs="Times New Roman"/>
                <w:sz w:val="24"/>
                <w:szCs w:val="24"/>
              </w:rPr>
              <w:t>-</w:t>
            </w:r>
            <w:r w:rsidRPr="00AA138C">
              <w:rPr>
                <w:rFonts w:ascii="Times New Roman" w:hAnsi="Times New Roman" w:cs="Times New Roman"/>
                <w:sz w:val="24"/>
                <w:szCs w:val="24"/>
              </w:rPr>
              <w:t>ствует</w:t>
            </w:r>
          </w:p>
        </w:tc>
        <w:tc>
          <w:tcPr>
            <w:tcW w:w="1030"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Ольховое порос</w:t>
            </w:r>
            <w:r w:rsidR="0092226C">
              <w:rPr>
                <w:rFonts w:ascii="Times New Roman" w:hAnsi="Times New Roman" w:cs="Times New Roman"/>
                <w:sz w:val="24"/>
                <w:szCs w:val="24"/>
              </w:rPr>
              <w:t>-</w:t>
            </w:r>
            <w:r w:rsidRPr="00AA138C">
              <w:rPr>
                <w:rFonts w:ascii="Times New Roman" w:hAnsi="Times New Roman" w:cs="Times New Roman"/>
                <w:sz w:val="24"/>
                <w:szCs w:val="24"/>
              </w:rPr>
              <w:t>левое</w:t>
            </w:r>
          </w:p>
        </w:tc>
        <w:tc>
          <w:tcPr>
            <w:tcW w:w="967" w:type="dxa"/>
            <w:gridSpan w:val="3"/>
            <w:tcBorders>
              <w:top w:val="single" w:sz="4" w:space="0" w:color="auto"/>
              <w:bottom w:val="single" w:sz="4" w:space="0" w:color="auto"/>
            </w:tcBorders>
            <w:vAlign w:val="center"/>
          </w:tcPr>
          <w:p w:rsidR="0092226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 xml:space="preserve">Не </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обра-</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зуются</w:t>
            </w:r>
          </w:p>
          <w:p w:rsidR="00237E28" w:rsidRPr="00AA138C" w:rsidRDefault="00237E28" w:rsidP="00AA138C">
            <w:pPr>
              <w:jc w:val="center"/>
              <w:rPr>
                <w:rFonts w:ascii="Times New Roman" w:hAnsi="Times New Roman" w:cs="Times New Roman"/>
                <w:sz w:val="24"/>
                <w:szCs w:val="24"/>
              </w:rPr>
            </w:pPr>
          </w:p>
        </w:tc>
        <w:tc>
          <w:tcPr>
            <w:tcW w:w="1626"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Сплошные рубки</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Естеств. заращив.-</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порослевая ольха</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(Культуры Т)</w:t>
            </w:r>
          </w:p>
        </w:tc>
      </w:tr>
      <w:tr w:rsidR="00237E28" w:rsidRPr="00AA138C" w:rsidTr="00AA138C">
        <w:trPr>
          <w:trHeight w:val="454"/>
          <w:jc w:val="center"/>
        </w:trPr>
        <w:tc>
          <w:tcPr>
            <w:tcW w:w="15434" w:type="dxa"/>
            <w:gridSpan w:val="18"/>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Типы леса с преобладанием Тальника, Осокоря</w:t>
            </w:r>
          </w:p>
        </w:tc>
      </w:tr>
      <w:tr w:rsidR="00237E28" w:rsidRPr="00AA138C" w:rsidTr="00AA138C">
        <w:trPr>
          <w:trHeight w:val="454"/>
          <w:jc w:val="center"/>
        </w:trPr>
        <w:tc>
          <w:tcPr>
            <w:tcW w:w="15434" w:type="dxa"/>
            <w:gridSpan w:val="18"/>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Группа тальники</w:t>
            </w:r>
          </w:p>
        </w:tc>
      </w:tr>
      <w:tr w:rsidR="00237E28" w:rsidRPr="00AA138C" w:rsidTr="0092226C">
        <w:trPr>
          <w:trHeight w:val="454"/>
          <w:jc w:val="center"/>
        </w:trPr>
        <w:tc>
          <w:tcPr>
            <w:tcW w:w="432"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35.</w:t>
            </w:r>
          </w:p>
        </w:tc>
        <w:tc>
          <w:tcPr>
            <w:tcW w:w="1783"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Тальник пой</w:t>
            </w:r>
            <w:r w:rsidRPr="00AA138C">
              <w:rPr>
                <w:rFonts w:ascii="Times New Roman" w:hAnsi="Times New Roman" w:cs="Times New Roman"/>
                <w:sz w:val="24"/>
                <w:szCs w:val="24"/>
              </w:rPr>
              <w:softHyphen/>
              <w:t>менный</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Тал пм</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ТУМ: В3-4</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Бонитет: 2-3</w:t>
            </w:r>
          </w:p>
        </w:tc>
        <w:tc>
          <w:tcPr>
            <w:tcW w:w="1312"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10Ив</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(тальник)</w:t>
            </w:r>
          </w:p>
        </w:tc>
        <w:tc>
          <w:tcPr>
            <w:tcW w:w="1617"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Пониженное.</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Современные поймы рек</w:t>
            </w:r>
          </w:p>
        </w:tc>
        <w:tc>
          <w:tcPr>
            <w:tcW w:w="1526"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Торфяно-глеевая</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супесчаная иловато – торфяная сырая</w:t>
            </w:r>
          </w:p>
        </w:tc>
        <w:tc>
          <w:tcPr>
            <w:tcW w:w="1168"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Отсут</w:t>
            </w:r>
            <w:r w:rsidR="0092226C">
              <w:rPr>
                <w:rFonts w:ascii="Times New Roman" w:hAnsi="Times New Roman" w:cs="Times New Roman"/>
                <w:sz w:val="24"/>
                <w:szCs w:val="24"/>
              </w:rPr>
              <w:t>-</w:t>
            </w:r>
            <w:r w:rsidRPr="00AA138C">
              <w:rPr>
                <w:rFonts w:ascii="Times New Roman" w:hAnsi="Times New Roman" w:cs="Times New Roman"/>
                <w:sz w:val="24"/>
                <w:szCs w:val="24"/>
              </w:rPr>
              <w:t>ствует</w:t>
            </w:r>
          </w:p>
        </w:tc>
        <w:tc>
          <w:tcPr>
            <w:tcW w:w="1278"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Ежевика, черная смородина</w:t>
            </w:r>
          </w:p>
        </w:tc>
        <w:tc>
          <w:tcPr>
            <w:tcW w:w="1523" w:type="dxa"/>
            <w:gridSpan w:val="2"/>
            <w:tcBorders>
              <w:top w:val="single" w:sz="4" w:space="0" w:color="auto"/>
              <w:bottom w:val="single" w:sz="4" w:space="0" w:color="auto"/>
            </w:tcBorders>
            <w:vAlign w:val="center"/>
          </w:tcPr>
          <w:p w:rsidR="0092226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Таволга,</w:t>
            </w:r>
          </w:p>
          <w:p w:rsidR="0092226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 xml:space="preserve">крапива, осоки, </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хвощ луговой</w:t>
            </w:r>
          </w:p>
        </w:tc>
        <w:tc>
          <w:tcPr>
            <w:tcW w:w="1172"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Отсут</w:t>
            </w:r>
            <w:r w:rsidR="0092226C">
              <w:rPr>
                <w:rFonts w:ascii="Times New Roman" w:hAnsi="Times New Roman" w:cs="Times New Roman"/>
                <w:sz w:val="24"/>
                <w:szCs w:val="24"/>
              </w:rPr>
              <w:t>-</w:t>
            </w:r>
            <w:r w:rsidRPr="00AA138C">
              <w:rPr>
                <w:rFonts w:ascii="Times New Roman" w:hAnsi="Times New Roman" w:cs="Times New Roman"/>
                <w:sz w:val="24"/>
                <w:szCs w:val="24"/>
              </w:rPr>
              <w:t>ствует</w:t>
            </w:r>
          </w:p>
        </w:tc>
        <w:tc>
          <w:tcPr>
            <w:tcW w:w="1030" w:type="dxa"/>
            <w:tcBorders>
              <w:top w:val="single" w:sz="4" w:space="0" w:color="auto"/>
              <w:bottom w:val="single" w:sz="4" w:space="0" w:color="auto"/>
            </w:tcBorders>
            <w:vAlign w:val="center"/>
          </w:tcPr>
          <w:p w:rsidR="00237E28" w:rsidRPr="00AA138C" w:rsidRDefault="00237E28" w:rsidP="0092226C">
            <w:pPr>
              <w:jc w:val="center"/>
              <w:rPr>
                <w:rFonts w:ascii="Times New Roman" w:hAnsi="Times New Roman" w:cs="Times New Roman"/>
                <w:sz w:val="24"/>
                <w:szCs w:val="24"/>
              </w:rPr>
            </w:pPr>
            <w:r w:rsidRPr="00AA138C">
              <w:rPr>
                <w:rFonts w:ascii="Times New Roman" w:hAnsi="Times New Roman" w:cs="Times New Roman"/>
                <w:sz w:val="24"/>
                <w:szCs w:val="24"/>
              </w:rPr>
              <w:t>Удовлет-ворите</w:t>
            </w:r>
            <w:r w:rsidR="0092226C">
              <w:rPr>
                <w:rFonts w:ascii="Times New Roman" w:hAnsi="Times New Roman" w:cs="Times New Roman"/>
                <w:sz w:val="24"/>
                <w:szCs w:val="24"/>
              </w:rPr>
              <w:t>-</w:t>
            </w:r>
            <w:r w:rsidRPr="00AA138C">
              <w:rPr>
                <w:rFonts w:ascii="Times New Roman" w:hAnsi="Times New Roman" w:cs="Times New Roman"/>
                <w:sz w:val="24"/>
                <w:szCs w:val="24"/>
              </w:rPr>
              <w:t>льное, порос-левой ивой</w:t>
            </w:r>
          </w:p>
        </w:tc>
        <w:tc>
          <w:tcPr>
            <w:tcW w:w="967" w:type="dxa"/>
            <w:gridSpan w:val="3"/>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Не образу-ются</w:t>
            </w:r>
          </w:p>
        </w:tc>
        <w:tc>
          <w:tcPr>
            <w:tcW w:w="1626"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Сплошные рубки.</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Естеств. заращив.-</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порослевым тальником</w:t>
            </w:r>
          </w:p>
        </w:tc>
      </w:tr>
      <w:tr w:rsidR="00237E28" w:rsidRPr="00AA138C" w:rsidTr="00AA138C">
        <w:trPr>
          <w:trHeight w:val="454"/>
          <w:jc w:val="center"/>
        </w:trPr>
        <w:tc>
          <w:tcPr>
            <w:tcW w:w="15434" w:type="dxa"/>
            <w:gridSpan w:val="18"/>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Группа осокорники</w:t>
            </w:r>
          </w:p>
        </w:tc>
      </w:tr>
      <w:tr w:rsidR="00237E28" w:rsidRPr="00AA138C" w:rsidTr="0092226C">
        <w:trPr>
          <w:trHeight w:val="454"/>
          <w:jc w:val="center"/>
        </w:trPr>
        <w:tc>
          <w:tcPr>
            <w:tcW w:w="432"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36.</w:t>
            </w:r>
          </w:p>
        </w:tc>
        <w:tc>
          <w:tcPr>
            <w:tcW w:w="1783"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Осокорник пойменный</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Оск пм</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(культуры тополя)</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ТУМ: С4</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Бонитет: 1</w:t>
            </w:r>
          </w:p>
        </w:tc>
        <w:tc>
          <w:tcPr>
            <w:tcW w:w="1312"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10 Оск</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(тополь черный)</w:t>
            </w:r>
          </w:p>
        </w:tc>
        <w:tc>
          <w:tcPr>
            <w:tcW w:w="1617"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Пониженное. Современные поймы рек, дно старого русла рек</w:t>
            </w:r>
          </w:p>
        </w:tc>
        <w:tc>
          <w:tcPr>
            <w:tcW w:w="1526"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Торфяно-глеевая</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суглинистая, иловато – торфяная сырая</w:t>
            </w:r>
          </w:p>
        </w:tc>
        <w:tc>
          <w:tcPr>
            <w:tcW w:w="1168" w:type="dxa"/>
            <w:gridSpan w:val="2"/>
            <w:tcBorders>
              <w:top w:val="single" w:sz="4" w:space="0" w:color="auto"/>
              <w:bottom w:val="single" w:sz="4" w:space="0" w:color="auto"/>
            </w:tcBorders>
            <w:vAlign w:val="center"/>
          </w:tcPr>
          <w:p w:rsidR="0092226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Отсут</w:t>
            </w:r>
            <w:r w:rsidR="0092226C">
              <w:rPr>
                <w:rFonts w:ascii="Times New Roman" w:hAnsi="Times New Roman" w:cs="Times New Roman"/>
                <w:sz w:val="24"/>
                <w:szCs w:val="24"/>
              </w:rPr>
              <w:t>-</w:t>
            </w:r>
          </w:p>
          <w:p w:rsidR="00237E28" w:rsidRPr="00AA138C" w:rsidRDefault="00237E28" w:rsidP="0092226C">
            <w:pPr>
              <w:jc w:val="center"/>
              <w:rPr>
                <w:rFonts w:ascii="Times New Roman" w:hAnsi="Times New Roman" w:cs="Times New Roman"/>
                <w:sz w:val="24"/>
                <w:szCs w:val="24"/>
              </w:rPr>
            </w:pPr>
            <w:r w:rsidRPr="00AA138C">
              <w:rPr>
                <w:rFonts w:ascii="Times New Roman" w:hAnsi="Times New Roman" w:cs="Times New Roman"/>
                <w:sz w:val="24"/>
                <w:szCs w:val="24"/>
              </w:rPr>
              <w:t>ствует</w:t>
            </w:r>
          </w:p>
        </w:tc>
        <w:tc>
          <w:tcPr>
            <w:tcW w:w="1278"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Шиповник, ежевика</w:t>
            </w:r>
          </w:p>
        </w:tc>
        <w:tc>
          <w:tcPr>
            <w:tcW w:w="1523" w:type="dxa"/>
            <w:gridSpan w:val="2"/>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Редкий: луговые травы</w:t>
            </w:r>
          </w:p>
        </w:tc>
        <w:tc>
          <w:tcPr>
            <w:tcW w:w="1172" w:type="dxa"/>
            <w:gridSpan w:val="2"/>
            <w:tcBorders>
              <w:top w:val="single" w:sz="4" w:space="0" w:color="auto"/>
              <w:bottom w:val="single" w:sz="4" w:space="0" w:color="auto"/>
            </w:tcBorders>
            <w:vAlign w:val="center"/>
          </w:tcPr>
          <w:p w:rsidR="0092226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Отсут</w:t>
            </w:r>
            <w:r w:rsidR="0092226C">
              <w:rPr>
                <w:rFonts w:ascii="Times New Roman" w:hAnsi="Times New Roman" w:cs="Times New Roman"/>
                <w:sz w:val="24"/>
                <w:szCs w:val="24"/>
              </w:rPr>
              <w:t>-</w:t>
            </w:r>
          </w:p>
          <w:p w:rsidR="00237E28" w:rsidRPr="00AA138C" w:rsidRDefault="00237E28" w:rsidP="0092226C">
            <w:pPr>
              <w:jc w:val="center"/>
              <w:rPr>
                <w:rFonts w:ascii="Times New Roman" w:hAnsi="Times New Roman" w:cs="Times New Roman"/>
                <w:sz w:val="24"/>
                <w:szCs w:val="24"/>
              </w:rPr>
            </w:pPr>
            <w:r w:rsidRPr="00AA138C">
              <w:rPr>
                <w:rFonts w:ascii="Times New Roman" w:hAnsi="Times New Roman" w:cs="Times New Roman"/>
                <w:sz w:val="24"/>
                <w:szCs w:val="24"/>
              </w:rPr>
              <w:t>ствует</w:t>
            </w:r>
          </w:p>
        </w:tc>
        <w:tc>
          <w:tcPr>
            <w:tcW w:w="1030"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Плохое: вяз</w:t>
            </w:r>
          </w:p>
        </w:tc>
        <w:tc>
          <w:tcPr>
            <w:tcW w:w="967" w:type="dxa"/>
            <w:gridSpan w:val="3"/>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Не образу-ются</w:t>
            </w:r>
          </w:p>
        </w:tc>
        <w:tc>
          <w:tcPr>
            <w:tcW w:w="1626" w:type="dxa"/>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Сплошные рубки.</w:t>
            </w:r>
          </w:p>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Культуры тополя</w:t>
            </w:r>
          </w:p>
        </w:tc>
      </w:tr>
      <w:tr w:rsidR="00237E28" w:rsidRPr="00AA138C" w:rsidTr="00AA138C">
        <w:trPr>
          <w:trHeight w:val="454"/>
          <w:jc w:val="center"/>
        </w:trPr>
        <w:tc>
          <w:tcPr>
            <w:tcW w:w="15434" w:type="dxa"/>
            <w:gridSpan w:val="18"/>
            <w:tcBorders>
              <w:top w:val="single" w:sz="4" w:space="0" w:color="auto"/>
              <w:bottom w:val="single" w:sz="4" w:space="0" w:color="auto"/>
            </w:tcBorders>
            <w:vAlign w:val="center"/>
          </w:tcPr>
          <w:p w:rsidR="00237E28" w:rsidRPr="00AA138C" w:rsidRDefault="00237E28" w:rsidP="00AA138C">
            <w:pPr>
              <w:jc w:val="center"/>
              <w:rPr>
                <w:rFonts w:ascii="Times New Roman" w:hAnsi="Times New Roman" w:cs="Times New Roman"/>
                <w:sz w:val="24"/>
                <w:szCs w:val="24"/>
              </w:rPr>
            </w:pPr>
            <w:r w:rsidRPr="00AA138C">
              <w:rPr>
                <w:rFonts w:ascii="Times New Roman" w:hAnsi="Times New Roman" w:cs="Times New Roman"/>
                <w:sz w:val="24"/>
                <w:szCs w:val="24"/>
              </w:rPr>
              <w:t>Примечание:  Типы леса тополевых насаждений (культуры) описываются применительно к типам осокоревых и осиновых</w:t>
            </w:r>
          </w:p>
          <w:p w:rsidR="00237E28" w:rsidRPr="00AA138C" w:rsidRDefault="00237E28" w:rsidP="00AA138C">
            <w:pPr>
              <w:jc w:val="center"/>
              <w:rPr>
                <w:rFonts w:ascii="Times New Roman" w:hAnsi="Times New Roman" w:cs="Times New Roman"/>
                <w:sz w:val="24"/>
                <w:szCs w:val="24"/>
              </w:rPr>
            </w:pPr>
          </w:p>
        </w:tc>
      </w:tr>
    </w:tbl>
    <w:p w:rsidR="00237E28" w:rsidRPr="00237E28" w:rsidRDefault="00237E28" w:rsidP="00237E28">
      <w:pPr>
        <w:jc w:val="center"/>
        <w:rPr>
          <w:rFonts w:ascii="Times New Roman" w:hAnsi="Times New Roman" w:cs="Times New Roman"/>
          <w:sz w:val="24"/>
          <w:szCs w:val="24"/>
        </w:rPr>
      </w:pPr>
    </w:p>
    <w:p w:rsidR="0047390D" w:rsidRPr="00237E28" w:rsidRDefault="0047390D" w:rsidP="00237E28">
      <w:pPr>
        <w:ind w:firstLine="905"/>
        <w:jc w:val="center"/>
        <w:rPr>
          <w:rFonts w:ascii="Times New Roman" w:eastAsia="Times New Roman" w:hAnsi="Times New Roman" w:cs="Times New Roman"/>
          <w:sz w:val="24"/>
          <w:szCs w:val="24"/>
        </w:rPr>
      </w:pPr>
    </w:p>
    <w:p w:rsidR="00D947F5" w:rsidRDefault="00D947F5" w:rsidP="00B92108">
      <w:pPr>
        <w:rPr>
          <w:rFonts w:ascii="Times New Roman" w:hAnsi="Times New Roman" w:cs="Times New Roman"/>
          <w:sz w:val="28"/>
          <w:szCs w:val="28"/>
        </w:rPr>
        <w:sectPr w:rsidR="00D947F5" w:rsidSect="002D4AE6">
          <w:headerReference w:type="default" r:id="rId20"/>
          <w:pgSz w:w="16838" w:h="11906" w:orient="landscape" w:code="9"/>
          <w:pgMar w:top="1134" w:right="1134" w:bottom="1134" w:left="1701" w:header="510" w:footer="709" w:gutter="0"/>
          <w:cols w:space="708"/>
          <w:titlePg/>
          <w:docGrid w:linePitch="360"/>
        </w:sectPr>
      </w:pPr>
    </w:p>
    <w:p w:rsidR="00C82419" w:rsidRPr="00A710B8" w:rsidRDefault="00C82419" w:rsidP="0092226C">
      <w:pPr>
        <w:pStyle w:val="4a"/>
        <w:ind w:firstLine="567"/>
        <w:jc w:val="center"/>
        <w:rPr>
          <w:b/>
        </w:rPr>
      </w:pPr>
      <w:bookmarkStart w:id="14" w:name="_Toc364863302"/>
      <w:r w:rsidRPr="00A710B8">
        <w:rPr>
          <w:b/>
        </w:rPr>
        <w:t>2.1.</w:t>
      </w:r>
      <w:r w:rsidR="00A710B8" w:rsidRPr="00A710B8">
        <w:rPr>
          <w:b/>
          <w:lang w:val="ru-RU"/>
        </w:rPr>
        <w:t>7.</w:t>
      </w:r>
      <w:r w:rsidRPr="00A710B8">
        <w:rPr>
          <w:b/>
        </w:rPr>
        <w:t xml:space="preserve"> Сроки использования лесов для заготовки древесины</w:t>
      </w:r>
      <w:r w:rsidR="00651DE2" w:rsidRPr="00A710B8">
        <w:rPr>
          <w:b/>
        </w:rPr>
        <w:br/>
      </w:r>
      <w:r w:rsidRPr="00A710B8">
        <w:rPr>
          <w:b/>
        </w:rPr>
        <w:t>и другие сведения</w:t>
      </w:r>
      <w:bookmarkEnd w:id="14"/>
    </w:p>
    <w:p w:rsidR="00A710B8" w:rsidRDefault="00A710B8" w:rsidP="0092226C">
      <w:pPr>
        <w:spacing w:line="300" w:lineRule="exact"/>
        <w:ind w:firstLine="567"/>
        <w:jc w:val="both"/>
        <w:rPr>
          <w:rFonts w:ascii="Times New Roman" w:hAnsi="Times New Roman" w:cs="Times New Roman"/>
          <w:sz w:val="28"/>
          <w:szCs w:val="28"/>
          <w:lang w:eastAsia="en-US"/>
        </w:rPr>
      </w:pPr>
    </w:p>
    <w:p w:rsidR="00FE3922" w:rsidRPr="00FE3922" w:rsidRDefault="00FE3922" w:rsidP="00FE3922">
      <w:pPr>
        <w:ind w:firstLine="709"/>
        <w:jc w:val="both"/>
        <w:rPr>
          <w:rFonts w:ascii="Times New Roman" w:hAnsi="Times New Roman" w:cs="Times New Roman"/>
          <w:sz w:val="28"/>
          <w:szCs w:val="28"/>
          <w:lang w:eastAsia="en-US"/>
        </w:rPr>
      </w:pPr>
      <w:r w:rsidRPr="00FE3922">
        <w:rPr>
          <w:rFonts w:ascii="Times New Roman" w:hAnsi="Times New Roman" w:cs="Times New Roman"/>
          <w:sz w:val="28"/>
          <w:szCs w:val="28"/>
          <w:lang w:eastAsia="en-US"/>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FE3922" w:rsidRPr="00FE3922" w:rsidRDefault="00FE3922" w:rsidP="00FE3922">
      <w:pPr>
        <w:ind w:firstLine="709"/>
        <w:jc w:val="both"/>
        <w:rPr>
          <w:rFonts w:ascii="Times New Roman" w:hAnsi="Times New Roman" w:cs="Times New Roman"/>
          <w:sz w:val="28"/>
          <w:szCs w:val="28"/>
          <w:lang w:eastAsia="en-US"/>
        </w:rPr>
      </w:pPr>
      <w:r w:rsidRPr="00FE3922">
        <w:rPr>
          <w:rFonts w:ascii="Times New Roman" w:hAnsi="Times New Roman" w:cs="Times New Roman"/>
          <w:sz w:val="28"/>
          <w:szCs w:val="28"/>
          <w:lang w:eastAsia="en-US"/>
        </w:rPr>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FE3922" w:rsidRPr="00FE3922" w:rsidRDefault="00FE3922" w:rsidP="00FE3922">
      <w:pPr>
        <w:ind w:firstLine="709"/>
        <w:jc w:val="both"/>
        <w:rPr>
          <w:rFonts w:ascii="Times New Roman" w:hAnsi="Times New Roman" w:cs="Times New Roman"/>
          <w:sz w:val="28"/>
          <w:szCs w:val="28"/>
          <w:lang w:eastAsia="en-US"/>
        </w:rPr>
      </w:pPr>
      <w:r w:rsidRPr="00FE3922">
        <w:rPr>
          <w:rFonts w:ascii="Times New Roman" w:hAnsi="Times New Roman" w:cs="Times New Roman"/>
          <w:sz w:val="28"/>
          <w:szCs w:val="28"/>
          <w:lang w:eastAsia="en-US"/>
        </w:rPr>
        <w:t>Срок рубки лесных насаждений, трелевки,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FE3922" w:rsidRDefault="00FE3922" w:rsidP="00FE3922">
      <w:pPr>
        <w:ind w:firstLine="709"/>
        <w:jc w:val="both"/>
        <w:rPr>
          <w:rFonts w:ascii="Times New Roman" w:hAnsi="Times New Roman" w:cs="Times New Roman"/>
          <w:sz w:val="28"/>
          <w:szCs w:val="28"/>
          <w:lang w:eastAsia="en-US"/>
        </w:rPr>
      </w:pPr>
      <w:r w:rsidRPr="00FE3922">
        <w:rPr>
          <w:rFonts w:ascii="Times New Roman" w:hAnsi="Times New Roman" w:cs="Times New Roman"/>
          <w:sz w:val="28"/>
          <w:szCs w:val="28"/>
          <w:lang w:eastAsia="en-US"/>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CB521B" w:rsidRPr="00991131" w:rsidRDefault="00CB521B" w:rsidP="0092226C">
      <w:pPr>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При заготовке древесины:</w:t>
      </w:r>
    </w:p>
    <w:p w:rsidR="00CB521B" w:rsidRPr="007552EB" w:rsidRDefault="00CB521B" w:rsidP="0092226C">
      <w:pPr>
        <w:ind w:firstLine="567"/>
        <w:jc w:val="both"/>
        <w:rPr>
          <w:rFonts w:ascii="Times New Roman" w:hAnsi="Times New Roman" w:cs="Times New Roman"/>
          <w:sz w:val="28"/>
          <w:szCs w:val="28"/>
        </w:rPr>
      </w:pPr>
      <w:bookmarkStart w:id="15" w:name="sub_1211"/>
      <w:r w:rsidRPr="007552EB">
        <w:rPr>
          <w:rFonts w:ascii="Times New Roman" w:hAnsi="Times New Roman" w:cs="Times New Roman"/>
          <w:sz w:val="28"/>
          <w:szCs w:val="28"/>
        </w:rPr>
        <w:t>а) не допускается использование русел рек и ручьев в качестве трасс волоков и лесных дорог;</w:t>
      </w:r>
    </w:p>
    <w:p w:rsidR="00CB521B" w:rsidRPr="00CB521B" w:rsidRDefault="00CB521B" w:rsidP="0092226C">
      <w:pPr>
        <w:ind w:firstLine="567"/>
        <w:jc w:val="both"/>
        <w:rPr>
          <w:rFonts w:ascii="Times New Roman" w:hAnsi="Times New Roman" w:cs="Times New Roman"/>
          <w:sz w:val="28"/>
          <w:szCs w:val="28"/>
        </w:rPr>
      </w:pPr>
      <w:bookmarkStart w:id="16" w:name="sub_1212"/>
      <w:bookmarkEnd w:id="15"/>
      <w:r w:rsidRPr="00CB521B">
        <w:rPr>
          <w:rFonts w:ascii="Times New Roman" w:hAnsi="Times New Roman" w:cs="Times New Roman"/>
          <w:sz w:val="28"/>
          <w:szCs w:val="28"/>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CB521B" w:rsidRPr="00CB521B" w:rsidRDefault="00CB521B" w:rsidP="0092226C">
      <w:pPr>
        <w:ind w:firstLine="567"/>
        <w:jc w:val="both"/>
        <w:rPr>
          <w:rFonts w:ascii="Times New Roman" w:hAnsi="Times New Roman" w:cs="Times New Roman"/>
          <w:sz w:val="28"/>
          <w:szCs w:val="28"/>
        </w:rPr>
      </w:pPr>
      <w:bookmarkStart w:id="17" w:name="sub_1213"/>
      <w:bookmarkEnd w:id="16"/>
      <w:r w:rsidRPr="00CB521B">
        <w:rPr>
          <w:rFonts w:ascii="Times New Roman" w:hAnsi="Times New Roman" w:cs="Times New Roman"/>
          <w:sz w:val="28"/>
          <w:szCs w:val="28"/>
        </w:rPr>
        <w:t>в) не допускается повреждение дорог, мостов, просек, осушительной сети, дорожных, гидромелиоративных и других сооружений, русел рек и ручьев;</w:t>
      </w:r>
    </w:p>
    <w:p w:rsidR="00CB521B" w:rsidRPr="00CB521B" w:rsidRDefault="00CB521B" w:rsidP="0092226C">
      <w:pPr>
        <w:ind w:firstLine="567"/>
        <w:jc w:val="both"/>
        <w:rPr>
          <w:rFonts w:ascii="Times New Roman" w:hAnsi="Times New Roman" w:cs="Times New Roman"/>
          <w:sz w:val="28"/>
          <w:szCs w:val="28"/>
        </w:rPr>
      </w:pPr>
      <w:bookmarkStart w:id="18" w:name="sub_1214"/>
      <w:bookmarkEnd w:id="17"/>
      <w:r w:rsidRPr="00CB521B">
        <w:rPr>
          <w:rFonts w:ascii="Times New Roman" w:hAnsi="Times New Roman" w:cs="Times New Roman"/>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CB521B" w:rsidRPr="00CB521B" w:rsidRDefault="00CB521B" w:rsidP="0092226C">
      <w:pPr>
        <w:ind w:firstLine="567"/>
        <w:jc w:val="both"/>
        <w:rPr>
          <w:rFonts w:ascii="Times New Roman" w:hAnsi="Times New Roman" w:cs="Times New Roman"/>
          <w:sz w:val="28"/>
          <w:szCs w:val="28"/>
        </w:rPr>
      </w:pPr>
      <w:bookmarkStart w:id="19" w:name="sub_1215"/>
      <w:bookmarkEnd w:id="18"/>
      <w:r w:rsidRPr="00CB521B">
        <w:rPr>
          <w:rFonts w:ascii="Times New Roman" w:hAnsi="Times New Roman" w:cs="Times New Roman"/>
          <w:sz w:val="28"/>
          <w:szCs w:val="28"/>
        </w:rPr>
        <w:t>д) запрещается уничтожение или повреждение граничных, квартальных, лесосечных и других столбов и знаков;</w:t>
      </w:r>
    </w:p>
    <w:p w:rsidR="00CB521B" w:rsidRPr="00CB521B" w:rsidRDefault="00CB521B" w:rsidP="0092226C">
      <w:pPr>
        <w:ind w:firstLine="567"/>
        <w:jc w:val="both"/>
        <w:rPr>
          <w:rFonts w:ascii="Times New Roman" w:hAnsi="Times New Roman" w:cs="Times New Roman"/>
          <w:sz w:val="28"/>
          <w:szCs w:val="28"/>
        </w:rPr>
      </w:pPr>
      <w:bookmarkStart w:id="20" w:name="sub_1216"/>
      <w:bookmarkEnd w:id="19"/>
      <w:r w:rsidRPr="00CB521B">
        <w:rPr>
          <w:rFonts w:ascii="Times New Roman" w:hAnsi="Times New Roman" w:cs="Times New Roman"/>
          <w:sz w:val="28"/>
          <w:szCs w:val="28"/>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CB521B" w:rsidRPr="00CB521B" w:rsidRDefault="00CB521B" w:rsidP="0092226C">
      <w:pPr>
        <w:ind w:firstLine="567"/>
        <w:jc w:val="both"/>
        <w:rPr>
          <w:rFonts w:ascii="Times New Roman" w:hAnsi="Times New Roman" w:cs="Times New Roman"/>
          <w:sz w:val="28"/>
          <w:szCs w:val="28"/>
        </w:rPr>
      </w:pPr>
      <w:bookmarkStart w:id="21" w:name="sub_1217"/>
      <w:bookmarkEnd w:id="20"/>
      <w:r w:rsidRPr="00CB521B">
        <w:rPr>
          <w:rFonts w:ascii="Times New Roman" w:hAnsi="Times New Roman" w:cs="Times New Roman"/>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CB521B" w:rsidRPr="00CB521B" w:rsidRDefault="00CB521B" w:rsidP="0092226C">
      <w:pPr>
        <w:ind w:firstLine="567"/>
        <w:jc w:val="both"/>
        <w:rPr>
          <w:rFonts w:ascii="Times New Roman" w:hAnsi="Times New Roman" w:cs="Times New Roman"/>
          <w:sz w:val="28"/>
          <w:szCs w:val="28"/>
        </w:rPr>
      </w:pPr>
      <w:bookmarkStart w:id="22" w:name="sub_1218"/>
      <w:bookmarkEnd w:id="21"/>
      <w:r w:rsidRPr="00CB521B">
        <w:rPr>
          <w:rFonts w:ascii="Times New Roman" w:hAnsi="Times New Roman" w:cs="Times New Roman"/>
          <w:sz w:val="28"/>
          <w:szCs w:val="28"/>
        </w:rPr>
        <w:t>з) не допускается оставление не вывезенной в установленный срок (включая предоставление отсрочки) древесины на лесосеке;</w:t>
      </w:r>
    </w:p>
    <w:p w:rsidR="00CB521B" w:rsidRPr="00CB521B" w:rsidRDefault="00CB521B" w:rsidP="0092226C">
      <w:pPr>
        <w:ind w:firstLine="567"/>
        <w:jc w:val="both"/>
        <w:rPr>
          <w:rFonts w:ascii="Times New Roman" w:hAnsi="Times New Roman" w:cs="Times New Roman"/>
          <w:sz w:val="28"/>
          <w:szCs w:val="28"/>
        </w:rPr>
      </w:pPr>
      <w:bookmarkStart w:id="23" w:name="sub_1219"/>
      <w:bookmarkEnd w:id="22"/>
      <w:r w:rsidRPr="00CB521B">
        <w:rPr>
          <w:rFonts w:ascii="Times New Roman" w:hAnsi="Times New Roman" w:cs="Times New Roman"/>
          <w:sz w:val="28"/>
          <w:szCs w:val="28"/>
        </w:rPr>
        <w:t>и) не допускается вывозка, трелевка древесины в места, не предусмотренные проектом освоения лесов или технологической картой лесосечных работ;</w:t>
      </w:r>
    </w:p>
    <w:p w:rsidR="00CB521B" w:rsidRPr="00CB521B" w:rsidRDefault="00CB521B" w:rsidP="0092226C">
      <w:pPr>
        <w:ind w:firstLine="567"/>
        <w:jc w:val="both"/>
        <w:rPr>
          <w:rFonts w:ascii="Times New Roman" w:hAnsi="Times New Roman" w:cs="Times New Roman"/>
          <w:sz w:val="28"/>
          <w:szCs w:val="28"/>
        </w:rPr>
      </w:pPr>
      <w:bookmarkStart w:id="24" w:name="sub_1220"/>
      <w:bookmarkEnd w:id="23"/>
      <w:r w:rsidRPr="00CB521B">
        <w:rPr>
          <w:rFonts w:ascii="Times New Roman" w:hAnsi="Times New Roman" w:cs="Times New Roman"/>
          <w:sz w:val="28"/>
          <w:szCs w:val="28"/>
        </w:rPr>
        <w:t>к) не допускается невыполнение или несвоевременное выполнение работ по очистке лесосеки;</w:t>
      </w:r>
    </w:p>
    <w:p w:rsidR="00CB521B" w:rsidRPr="00CB521B" w:rsidRDefault="00CB521B" w:rsidP="0092226C">
      <w:pPr>
        <w:ind w:firstLine="567"/>
        <w:jc w:val="both"/>
        <w:rPr>
          <w:rFonts w:ascii="Times New Roman" w:hAnsi="Times New Roman" w:cs="Times New Roman"/>
          <w:sz w:val="28"/>
          <w:szCs w:val="28"/>
        </w:rPr>
      </w:pPr>
      <w:bookmarkStart w:id="25" w:name="sub_1221"/>
      <w:bookmarkEnd w:id="24"/>
      <w:r w:rsidRPr="00CB521B">
        <w:rPr>
          <w:rFonts w:ascii="Times New Roman" w:hAnsi="Times New Roman" w:cs="Times New Roman"/>
          <w:sz w:val="28"/>
          <w:szCs w:val="28"/>
        </w:rPr>
        <w:t>л) не допускается уничтожение верхнего плодородного слоя почвы вне волоков и погрузочных площадок</w:t>
      </w:r>
    </w:p>
    <w:bookmarkEnd w:id="25"/>
    <w:p w:rsidR="00CB521B" w:rsidRPr="00CB521B" w:rsidRDefault="00CB521B" w:rsidP="0092226C">
      <w:pPr>
        <w:ind w:firstLine="567"/>
        <w:jc w:val="both"/>
        <w:rPr>
          <w:rFonts w:ascii="Times New Roman" w:hAnsi="Times New Roman" w:cs="Times New Roman"/>
          <w:sz w:val="28"/>
          <w:szCs w:val="28"/>
          <w:lang w:eastAsia="en-US"/>
        </w:rPr>
      </w:pPr>
      <w:r w:rsidRPr="00CB521B">
        <w:rPr>
          <w:rFonts w:ascii="Times New Roman" w:hAnsi="Times New Roman" w:cs="Times New Roman"/>
          <w:sz w:val="28"/>
          <w:szCs w:val="28"/>
          <w:lang w:eastAsia="en-US"/>
        </w:rPr>
        <w:t xml:space="preserve"> При заготовке древесины подлежат сохранению особи видов, занесенных в Красную книгу Российской Федерации, в Красную книгу Республики Татарстан.</w:t>
      </w:r>
    </w:p>
    <w:p w:rsidR="00CB521B" w:rsidRPr="00CB521B" w:rsidRDefault="00CB521B" w:rsidP="0092226C">
      <w:pPr>
        <w:ind w:firstLine="567"/>
        <w:jc w:val="both"/>
        <w:rPr>
          <w:rFonts w:ascii="Times New Roman" w:hAnsi="Times New Roman" w:cs="Times New Roman"/>
          <w:sz w:val="28"/>
          <w:szCs w:val="28"/>
          <w:lang w:eastAsia="en-US"/>
        </w:rPr>
      </w:pPr>
      <w:r w:rsidRPr="00CB521B">
        <w:rPr>
          <w:rFonts w:ascii="Times New Roman" w:hAnsi="Times New Roman" w:cs="Times New Roman"/>
          <w:sz w:val="28"/>
          <w:szCs w:val="28"/>
          <w:lang w:eastAsia="en-US"/>
        </w:rPr>
        <w:t xml:space="preserve">Не допускается заготовка древесины видов (пород) деревьев и кустарников, перечень которых утвержден приказом МПР РФ </w:t>
      </w:r>
      <w:r w:rsidR="0092226C">
        <w:rPr>
          <w:rFonts w:ascii="Times New Roman" w:hAnsi="Times New Roman" w:cs="Times New Roman"/>
          <w:sz w:val="28"/>
          <w:szCs w:val="28"/>
          <w:lang w:eastAsia="en-US"/>
        </w:rPr>
        <w:t xml:space="preserve">                         </w:t>
      </w:r>
      <w:r w:rsidRPr="00CB521B">
        <w:rPr>
          <w:rFonts w:ascii="Times New Roman" w:hAnsi="Times New Roman" w:cs="Times New Roman"/>
          <w:sz w:val="28"/>
          <w:szCs w:val="28"/>
          <w:lang w:eastAsia="en-US"/>
        </w:rPr>
        <w:t>от 29.05.2017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CB521B" w:rsidRPr="00CB521B" w:rsidRDefault="00CB521B" w:rsidP="0092226C">
      <w:pPr>
        <w:ind w:firstLine="567"/>
        <w:jc w:val="both"/>
        <w:rPr>
          <w:rFonts w:ascii="Times New Roman" w:hAnsi="Times New Roman" w:cs="Times New Roman"/>
          <w:sz w:val="28"/>
          <w:szCs w:val="28"/>
          <w:lang w:eastAsia="en-US"/>
        </w:rPr>
      </w:pPr>
      <w:r w:rsidRPr="00CB521B">
        <w:rPr>
          <w:rFonts w:ascii="Times New Roman" w:hAnsi="Times New Roman" w:cs="Times New Roman"/>
          <w:sz w:val="28"/>
          <w:szCs w:val="28"/>
          <w:lang w:eastAsia="en-US"/>
        </w:rPr>
        <w:t>В целях заготовки древесины проводится отвод части площади лесного участка, предназначенного в рубку (далее - лесосека), а также таксация лесосеки, при которой определяются количественные и качественные характеристики лесных насаждений и объем древесины, подлежащий заготовке. При отводе лесосек устанавливаются и обозначаются на местности границы лесосек, отмечаются деревья, предназначенные для рубки при проведении выборочных рубок.</w:t>
      </w:r>
    </w:p>
    <w:p w:rsidR="00CB521B" w:rsidRPr="00CB521B" w:rsidRDefault="00CB521B" w:rsidP="0092226C">
      <w:pPr>
        <w:ind w:firstLine="567"/>
        <w:jc w:val="both"/>
        <w:rPr>
          <w:rFonts w:ascii="Times New Roman" w:hAnsi="Times New Roman" w:cs="Times New Roman"/>
          <w:sz w:val="28"/>
          <w:szCs w:val="28"/>
          <w:lang w:eastAsia="en-US"/>
        </w:rPr>
      </w:pPr>
      <w:r w:rsidRPr="00CB521B">
        <w:rPr>
          <w:rFonts w:ascii="Times New Roman" w:hAnsi="Times New Roman" w:cs="Times New Roman"/>
          <w:sz w:val="28"/>
          <w:szCs w:val="28"/>
          <w:lang w:eastAsia="en-US"/>
        </w:rPr>
        <w:t>Отвод и таксация лесосек обеспечиваются:</w:t>
      </w:r>
    </w:p>
    <w:p w:rsidR="00CB521B" w:rsidRPr="00CB521B" w:rsidRDefault="00CB521B" w:rsidP="0092226C">
      <w:pPr>
        <w:ind w:firstLine="567"/>
        <w:jc w:val="both"/>
        <w:rPr>
          <w:rFonts w:ascii="Times New Roman" w:hAnsi="Times New Roman" w:cs="Times New Roman"/>
          <w:sz w:val="28"/>
          <w:szCs w:val="28"/>
          <w:lang w:eastAsia="en-US"/>
        </w:rPr>
      </w:pPr>
      <w:r w:rsidRPr="00CB521B">
        <w:rPr>
          <w:rFonts w:ascii="Times New Roman" w:hAnsi="Times New Roman" w:cs="Times New Roman"/>
          <w:sz w:val="28"/>
          <w:szCs w:val="28"/>
          <w:lang w:eastAsia="en-US"/>
        </w:rPr>
        <w:t>1) гражданами и юридическими лицами, осуществляющими заготовку древесины на основании договоров аренды лесных участков;</w:t>
      </w:r>
    </w:p>
    <w:p w:rsidR="00CB521B" w:rsidRPr="00CB521B" w:rsidRDefault="00CB521B" w:rsidP="0092226C">
      <w:pPr>
        <w:ind w:firstLine="567"/>
        <w:jc w:val="both"/>
        <w:rPr>
          <w:rFonts w:ascii="Times New Roman" w:hAnsi="Times New Roman" w:cs="Times New Roman"/>
          <w:sz w:val="28"/>
          <w:szCs w:val="28"/>
          <w:lang w:eastAsia="en-US"/>
        </w:rPr>
      </w:pPr>
      <w:r w:rsidRPr="00CB521B">
        <w:rPr>
          <w:rFonts w:ascii="Times New Roman" w:hAnsi="Times New Roman" w:cs="Times New Roman"/>
          <w:sz w:val="28"/>
          <w:szCs w:val="28"/>
          <w:lang w:eastAsia="en-US"/>
        </w:rPr>
        <w:t>2) федеральными государственными учреждениями, осуществляющими заготовку древесины на лесных участках, предоставленных им в постоянное (бессрочное) пользование;</w:t>
      </w:r>
    </w:p>
    <w:p w:rsidR="00CB521B" w:rsidRPr="00CB521B" w:rsidRDefault="00CB521B" w:rsidP="0092226C">
      <w:pPr>
        <w:ind w:firstLine="567"/>
        <w:jc w:val="both"/>
        <w:rPr>
          <w:rFonts w:ascii="Times New Roman" w:hAnsi="Times New Roman" w:cs="Times New Roman"/>
          <w:sz w:val="28"/>
          <w:szCs w:val="28"/>
          <w:lang w:eastAsia="en-US"/>
        </w:rPr>
      </w:pPr>
      <w:r w:rsidRPr="00CB521B">
        <w:rPr>
          <w:rFonts w:ascii="Times New Roman" w:hAnsi="Times New Roman" w:cs="Times New Roman"/>
          <w:sz w:val="28"/>
          <w:szCs w:val="28"/>
          <w:lang w:eastAsia="en-US"/>
        </w:rPr>
        <w:t>3) органами государственной власти, органами местного самоуправления в пределах их полномочий, определенных в соответствии со ст.ст. 82-84 ЛК РФ, для заготовки древесины гражданами и юридическими лицами на основании договоров купли-продажи лесных насаждений.</w:t>
      </w:r>
    </w:p>
    <w:p w:rsidR="00CB521B" w:rsidRPr="00CB521B" w:rsidRDefault="00CB521B" w:rsidP="0092226C">
      <w:pPr>
        <w:ind w:firstLine="567"/>
        <w:jc w:val="both"/>
        <w:rPr>
          <w:rFonts w:ascii="Times New Roman" w:hAnsi="Times New Roman" w:cs="Times New Roman"/>
          <w:sz w:val="28"/>
          <w:szCs w:val="28"/>
          <w:lang w:eastAsia="en-US"/>
        </w:rPr>
      </w:pPr>
      <w:r w:rsidRPr="00CB521B">
        <w:rPr>
          <w:rFonts w:ascii="Times New Roman" w:hAnsi="Times New Roman" w:cs="Times New Roman"/>
          <w:sz w:val="28"/>
          <w:szCs w:val="28"/>
          <w:lang w:eastAsia="en-US"/>
        </w:rPr>
        <w:t>Отвод лесосек при всех формах рубок осуществляется в пределах лесного квартала, как правило, в бесснежный период. Лесотаксационные выделы отводятся в рубку полностью, если площадь их не превышает предельные размеры лесосек, установленные Правилами заготовки древесины.</w:t>
      </w:r>
    </w:p>
    <w:p w:rsidR="00CB521B" w:rsidRPr="00CB521B" w:rsidRDefault="00CB521B" w:rsidP="0092226C">
      <w:pPr>
        <w:ind w:firstLine="567"/>
        <w:jc w:val="both"/>
        <w:rPr>
          <w:rFonts w:ascii="Times New Roman" w:hAnsi="Times New Roman" w:cs="Times New Roman"/>
          <w:sz w:val="28"/>
          <w:szCs w:val="28"/>
          <w:lang w:eastAsia="en-US"/>
        </w:rPr>
      </w:pPr>
      <w:r w:rsidRPr="00CB521B">
        <w:rPr>
          <w:rFonts w:ascii="Times New Roman" w:hAnsi="Times New Roman" w:cs="Times New Roman"/>
          <w:sz w:val="28"/>
          <w:szCs w:val="28"/>
          <w:lang w:eastAsia="en-US"/>
        </w:rPr>
        <w:t>При рубках спелых, перестойных лесных насаждений в эксплуатационных лесах в лесосеку могут включаться выделы приспевающих древостоев общей площадью, не превышающей 3 га, находящиеся в границах данной лесосеки в пределах лесотаксационных выделов спелых и перестойных лесных насаждений.</w:t>
      </w:r>
    </w:p>
    <w:p w:rsidR="00CB521B" w:rsidRPr="00CB521B" w:rsidRDefault="00CB521B" w:rsidP="0092226C">
      <w:pPr>
        <w:pStyle w:val="afff0"/>
        <w:ind w:firstLine="567"/>
        <w:jc w:val="both"/>
        <w:rPr>
          <w:rFonts w:ascii="Times New Roman" w:hAnsi="Times New Roman" w:cs="Times New Roman"/>
          <w:sz w:val="28"/>
          <w:szCs w:val="28"/>
        </w:rPr>
      </w:pPr>
      <w:r w:rsidRPr="00CB521B">
        <w:rPr>
          <w:rFonts w:ascii="Times New Roman" w:hAnsi="Times New Roman" w:cs="Times New Roman"/>
          <w:sz w:val="28"/>
          <w:szCs w:val="28"/>
        </w:rPr>
        <w:t>В лесном квартале могут отводиться в рубку одновременно несколько смежных лесотаксационных выделов спелых и перестойных насаждений, если их суммарная площадь не превышает предельные (максимальные) размеры лесосек, установленные Правилами заготовки древесины и особенностей заготовки древесины в лесничествах, лесопарках, указанных в статье 23 Лесного кодекса Российской Федерации, утвержденными приказом МПР РФ от 13.09.2016</w:t>
      </w:r>
      <w:r w:rsidR="00FE3922">
        <w:rPr>
          <w:rFonts w:ascii="Times New Roman" w:hAnsi="Times New Roman" w:cs="Times New Roman"/>
          <w:sz w:val="28"/>
          <w:szCs w:val="28"/>
        </w:rPr>
        <w:t>г.</w:t>
      </w:r>
      <w:r w:rsidRPr="00CB521B">
        <w:rPr>
          <w:rFonts w:ascii="Times New Roman" w:hAnsi="Times New Roman" w:cs="Times New Roman"/>
          <w:sz w:val="28"/>
          <w:szCs w:val="28"/>
        </w:rPr>
        <w:t xml:space="preserve"> № 474.</w:t>
      </w:r>
    </w:p>
    <w:p w:rsidR="00CB521B" w:rsidRPr="00CB521B" w:rsidRDefault="00CB521B" w:rsidP="0092226C">
      <w:pPr>
        <w:ind w:firstLine="567"/>
        <w:jc w:val="both"/>
        <w:rPr>
          <w:rFonts w:ascii="Times New Roman" w:hAnsi="Times New Roman" w:cs="Times New Roman"/>
          <w:sz w:val="28"/>
          <w:szCs w:val="28"/>
          <w:lang w:eastAsia="en-US"/>
        </w:rPr>
      </w:pPr>
      <w:r w:rsidRPr="00CB521B">
        <w:rPr>
          <w:rFonts w:ascii="Times New Roman" w:hAnsi="Times New Roman" w:cs="Times New Roman"/>
          <w:sz w:val="28"/>
          <w:szCs w:val="28"/>
          <w:lang w:eastAsia="en-US"/>
        </w:rPr>
        <w:t>Рубки лесных насаждений осуществляются в форме выборочных рубок или сплошных рубок.</w:t>
      </w:r>
    </w:p>
    <w:p w:rsidR="00CB521B" w:rsidRPr="00CB521B" w:rsidRDefault="00CB521B" w:rsidP="0092226C">
      <w:pPr>
        <w:ind w:firstLine="567"/>
        <w:jc w:val="both"/>
        <w:rPr>
          <w:rFonts w:ascii="Times New Roman" w:hAnsi="Times New Roman" w:cs="Times New Roman"/>
          <w:sz w:val="28"/>
          <w:szCs w:val="28"/>
          <w:lang w:eastAsia="en-US"/>
        </w:rPr>
      </w:pPr>
      <w:r w:rsidRPr="00CB521B">
        <w:rPr>
          <w:rFonts w:ascii="Times New Roman" w:hAnsi="Times New Roman" w:cs="Times New Roman"/>
          <w:sz w:val="28"/>
          <w:szCs w:val="28"/>
          <w:lang w:eastAsia="en-US"/>
        </w:rPr>
        <w:t>Выборочными рубками являются рубки, при которых на соответствующих землях или земельных участках вырубается часть деревьев и кустарников (ч. 2 ст. 17 ЛК РФ).</w:t>
      </w:r>
    </w:p>
    <w:p w:rsidR="00CB521B" w:rsidRPr="00CB521B" w:rsidRDefault="00CB521B" w:rsidP="0092226C">
      <w:pPr>
        <w:ind w:firstLine="567"/>
        <w:jc w:val="both"/>
        <w:rPr>
          <w:rFonts w:ascii="Times New Roman" w:hAnsi="Times New Roman" w:cs="Times New Roman"/>
          <w:sz w:val="28"/>
          <w:szCs w:val="28"/>
          <w:lang w:eastAsia="en-US"/>
        </w:rPr>
      </w:pPr>
      <w:r w:rsidRPr="00CB521B">
        <w:rPr>
          <w:rFonts w:ascii="Times New Roman" w:hAnsi="Times New Roman" w:cs="Times New Roman"/>
          <w:sz w:val="28"/>
          <w:szCs w:val="28"/>
          <w:lang w:eastAsia="en-US"/>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 (ч. 3 ст. 17 ЛК РФ).</w:t>
      </w:r>
    </w:p>
    <w:p w:rsidR="00CB521B" w:rsidRPr="00CB521B" w:rsidRDefault="00CB521B" w:rsidP="0092226C">
      <w:pPr>
        <w:ind w:firstLine="567"/>
        <w:jc w:val="both"/>
        <w:rPr>
          <w:rFonts w:ascii="Times New Roman" w:hAnsi="Times New Roman" w:cs="Times New Roman"/>
          <w:sz w:val="28"/>
          <w:szCs w:val="28"/>
          <w:lang w:eastAsia="en-US"/>
        </w:rPr>
      </w:pPr>
      <w:r w:rsidRPr="00CB521B">
        <w:rPr>
          <w:rFonts w:ascii="Times New Roman" w:hAnsi="Times New Roman" w:cs="Times New Roman"/>
          <w:sz w:val="28"/>
          <w:szCs w:val="28"/>
          <w:lang w:eastAsia="en-US"/>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(ч. 5 ст. 17 ЛК РФ).</w:t>
      </w:r>
    </w:p>
    <w:p w:rsidR="00CB521B" w:rsidRPr="00CB521B" w:rsidRDefault="00CB521B" w:rsidP="0092226C">
      <w:pPr>
        <w:ind w:firstLine="567"/>
        <w:jc w:val="both"/>
        <w:rPr>
          <w:rFonts w:ascii="Times New Roman" w:hAnsi="Times New Roman" w:cs="Times New Roman"/>
          <w:sz w:val="28"/>
          <w:szCs w:val="28"/>
          <w:lang w:eastAsia="en-US"/>
        </w:rPr>
      </w:pPr>
      <w:r w:rsidRPr="00CB521B">
        <w:rPr>
          <w:rFonts w:ascii="Times New Roman" w:hAnsi="Times New Roman" w:cs="Times New Roman"/>
          <w:sz w:val="28"/>
          <w:szCs w:val="28"/>
          <w:lang w:eastAsia="en-US"/>
        </w:rPr>
        <w:t>В зависимости от характера вырубаемых деревьев и технологии проведения рубок в Лесничестве могут проводиться следующие виды выборочных рубок спелых, перестойных лесных насаждений: добровольно-выборочные, группово-выборочные, равномерно-постепенные, группово-постепенные (котловинные), чересполосные постепенные, длительно-постепенные рубки.</w:t>
      </w:r>
    </w:p>
    <w:p w:rsidR="00CB521B" w:rsidRPr="00CB521B" w:rsidRDefault="00CB521B" w:rsidP="0092226C">
      <w:pPr>
        <w:ind w:firstLine="567"/>
        <w:jc w:val="both"/>
        <w:rPr>
          <w:rFonts w:ascii="Times New Roman" w:hAnsi="Times New Roman" w:cs="Times New Roman"/>
          <w:sz w:val="28"/>
          <w:szCs w:val="28"/>
          <w:lang w:eastAsia="en-US"/>
        </w:rPr>
      </w:pPr>
      <w:r w:rsidRPr="00CB521B">
        <w:rPr>
          <w:rFonts w:ascii="Times New Roman" w:hAnsi="Times New Roman" w:cs="Times New Roman"/>
          <w:sz w:val="28"/>
          <w:szCs w:val="28"/>
          <w:lang w:eastAsia="en-US"/>
        </w:rPr>
        <w:t>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CB521B" w:rsidRPr="00CB521B" w:rsidRDefault="00CB521B" w:rsidP="0092226C">
      <w:pPr>
        <w:ind w:firstLine="567"/>
        <w:jc w:val="both"/>
        <w:rPr>
          <w:rFonts w:ascii="Times New Roman" w:hAnsi="Times New Roman" w:cs="Times New Roman"/>
          <w:sz w:val="28"/>
          <w:szCs w:val="28"/>
          <w:lang w:eastAsia="en-US"/>
        </w:rPr>
      </w:pPr>
      <w:r w:rsidRPr="00CB521B">
        <w:rPr>
          <w:rFonts w:ascii="Times New Roman" w:hAnsi="Times New Roman" w:cs="Times New Roman"/>
          <w:sz w:val="28"/>
          <w:szCs w:val="28"/>
          <w:lang w:eastAsia="en-US"/>
        </w:rPr>
        <w:t>Группово-выборочные рубки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CB521B" w:rsidRPr="00CB521B" w:rsidRDefault="00CB521B" w:rsidP="0092226C">
      <w:pPr>
        <w:ind w:firstLine="567"/>
        <w:jc w:val="both"/>
        <w:rPr>
          <w:rFonts w:ascii="Times New Roman" w:hAnsi="Times New Roman" w:cs="Times New Roman"/>
          <w:sz w:val="28"/>
          <w:szCs w:val="28"/>
          <w:lang w:eastAsia="en-US"/>
        </w:rPr>
      </w:pPr>
      <w:r w:rsidRPr="00CB521B">
        <w:rPr>
          <w:rFonts w:ascii="Times New Roman" w:hAnsi="Times New Roman" w:cs="Times New Roman"/>
          <w:sz w:val="28"/>
          <w:szCs w:val="28"/>
          <w:lang w:eastAsia="en-US"/>
        </w:rPr>
        <w:t>При равномерно-постепенных рубках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 Равномерно-постепенные рубки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 и т.п.).</w:t>
      </w:r>
    </w:p>
    <w:p w:rsidR="00CB521B" w:rsidRPr="00CB521B" w:rsidRDefault="00CB521B" w:rsidP="0092226C">
      <w:pPr>
        <w:ind w:firstLine="567"/>
        <w:jc w:val="both"/>
        <w:rPr>
          <w:rFonts w:ascii="Times New Roman" w:hAnsi="Times New Roman" w:cs="Times New Roman"/>
          <w:sz w:val="28"/>
          <w:szCs w:val="28"/>
          <w:lang w:eastAsia="en-US"/>
        </w:rPr>
      </w:pPr>
      <w:r w:rsidRPr="00CB521B">
        <w:rPr>
          <w:rFonts w:ascii="Times New Roman" w:hAnsi="Times New Roman" w:cs="Times New Roman"/>
          <w:sz w:val="28"/>
          <w:szCs w:val="28"/>
          <w:lang w:eastAsia="en-US"/>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условиях произрастания в процессе равномерно-постепенных рубок осуществляются меры содействия возобновлению леса.</w:t>
      </w:r>
    </w:p>
    <w:p w:rsidR="00CB521B" w:rsidRPr="00CB521B" w:rsidRDefault="00CB521B" w:rsidP="0092226C">
      <w:pPr>
        <w:ind w:firstLine="567"/>
        <w:jc w:val="both"/>
        <w:rPr>
          <w:rFonts w:ascii="Times New Roman" w:hAnsi="Times New Roman" w:cs="Times New Roman"/>
          <w:sz w:val="28"/>
          <w:szCs w:val="28"/>
          <w:lang w:eastAsia="en-US"/>
        </w:rPr>
      </w:pPr>
      <w:r w:rsidRPr="00CB521B">
        <w:rPr>
          <w:rFonts w:ascii="Times New Roman" w:hAnsi="Times New Roman" w:cs="Times New Roman"/>
          <w:sz w:val="28"/>
          <w:szCs w:val="28"/>
          <w:lang w:eastAsia="en-US"/>
        </w:rPr>
        <w:t>Группово-постепенные (котловинные) рубки, при которых древостой вырубается в течение двух классов возраста группами (котловинами) в несколько приемов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CB521B" w:rsidRPr="00CB521B" w:rsidRDefault="00CB521B" w:rsidP="0092226C">
      <w:pPr>
        <w:ind w:firstLine="567"/>
        <w:jc w:val="both"/>
        <w:rPr>
          <w:rFonts w:ascii="Times New Roman" w:hAnsi="Times New Roman" w:cs="Times New Roman"/>
          <w:sz w:val="28"/>
          <w:szCs w:val="28"/>
          <w:lang w:eastAsia="en-US"/>
        </w:rPr>
      </w:pPr>
      <w:r w:rsidRPr="00CB521B">
        <w:rPr>
          <w:rFonts w:ascii="Times New Roman" w:hAnsi="Times New Roman" w:cs="Times New Roman"/>
          <w:sz w:val="28"/>
          <w:szCs w:val="28"/>
          <w:lang w:eastAsia="en-US"/>
        </w:rPr>
        <w:t>Длительно-постепенные рубки проводятся в разновозрастных насаждениях в два приема с оставлением на второй прием части деревьев, устойчивых в данных условиях, не достигших возраста спелости, которые вырубаются после достижения ими эксплуатационных размеров. Относительная полнота после первого приема рубки не должна быть ниже 0,5 в темнохвойных и ниже 0,4 в светлохвойных насаждениях. Период повторения приемов рубки - через 30 - 40 лет.</w:t>
      </w:r>
    </w:p>
    <w:p w:rsidR="00CB521B" w:rsidRPr="00CB521B" w:rsidRDefault="00CB521B" w:rsidP="0092226C">
      <w:pPr>
        <w:ind w:firstLine="567"/>
        <w:jc w:val="both"/>
        <w:rPr>
          <w:rFonts w:ascii="Times New Roman" w:hAnsi="Times New Roman" w:cs="Times New Roman"/>
          <w:sz w:val="28"/>
          <w:szCs w:val="28"/>
        </w:rPr>
      </w:pPr>
      <w:r w:rsidRPr="00CB521B">
        <w:rPr>
          <w:rFonts w:ascii="Times New Roman" w:hAnsi="Times New Roman" w:cs="Times New Roman"/>
          <w:sz w:val="28"/>
          <w:szCs w:val="28"/>
        </w:rPr>
        <w:t>При проведении чересполосных постепенных рубок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CB521B" w:rsidRPr="00CB521B" w:rsidRDefault="00CB521B" w:rsidP="0092226C">
      <w:pPr>
        <w:ind w:firstLine="567"/>
        <w:jc w:val="both"/>
        <w:rPr>
          <w:rFonts w:ascii="Times New Roman" w:hAnsi="Times New Roman" w:cs="Times New Roman"/>
          <w:sz w:val="28"/>
          <w:szCs w:val="28"/>
        </w:rPr>
      </w:pPr>
      <w:r w:rsidRPr="00CB521B">
        <w:rPr>
          <w:rFonts w:ascii="Times New Roman" w:hAnsi="Times New Roman" w:cs="Times New Roman"/>
          <w:sz w:val="28"/>
          <w:szCs w:val="28"/>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CB521B" w:rsidRPr="00CB521B" w:rsidRDefault="00CB521B" w:rsidP="0092226C">
      <w:pPr>
        <w:ind w:firstLine="567"/>
        <w:jc w:val="both"/>
        <w:rPr>
          <w:rFonts w:ascii="Times New Roman" w:hAnsi="Times New Roman" w:cs="Times New Roman"/>
          <w:sz w:val="28"/>
          <w:szCs w:val="28"/>
        </w:rPr>
      </w:pPr>
      <w:r w:rsidRPr="00CB521B">
        <w:rPr>
          <w:rFonts w:ascii="Times New Roman" w:hAnsi="Times New Roman" w:cs="Times New Roman"/>
          <w:sz w:val="28"/>
          <w:szCs w:val="28"/>
        </w:rPr>
        <w:t xml:space="preserve">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w:t>
      </w:r>
      <w:hyperlink r:id="rId21" w:history="1">
        <w:r w:rsidRPr="00CB521B">
          <w:rPr>
            <w:rStyle w:val="afff1"/>
            <w:rFonts w:ascii="Times New Roman" w:hAnsi="Times New Roman" w:cs="Times New Roman"/>
            <w:b w:val="0"/>
            <w:color w:val="auto"/>
            <w:sz w:val="28"/>
            <w:szCs w:val="28"/>
            <w:u w:val="none"/>
          </w:rPr>
          <w:t>Правилами</w:t>
        </w:r>
      </w:hyperlink>
      <w:r w:rsidRPr="00CB521B">
        <w:rPr>
          <w:rFonts w:ascii="Times New Roman" w:hAnsi="Times New Roman" w:cs="Times New Roman"/>
          <w:sz w:val="28"/>
          <w:szCs w:val="28"/>
        </w:rPr>
        <w:t xml:space="preserve"> лесовосстановления, утвержденными </w:t>
      </w:r>
      <w:hyperlink r:id="rId22" w:history="1">
        <w:r w:rsidRPr="00CB521B">
          <w:rPr>
            <w:rStyle w:val="afff1"/>
            <w:rFonts w:ascii="Times New Roman" w:hAnsi="Times New Roman" w:cs="Times New Roman"/>
            <w:b w:val="0"/>
            <w:color w:val="auto"/>
            <w:sz w:val="28"/>
            <w:szCs w:val="28"/>
            <w:u w:val="none"/>
          </w:rPr>
          <w:t>приказом</w:t>
        </w:r>
      </w:hyperlink>
      <w:r w:rsidRPr="00CB521B">
        <w:rPr>
          <w:rFonts w:ascii="Times New Roman" w:hAnsi="Times New Roman" w:cs="Times New Roman"/>
          <w:b/>
          <w:sz w:val="28"/>
          <w:szCs w:val="28"/>
        </w:rPr>
        <w:t xml:space="preserve"> </w:t>
      </w:r>
      <w:r w:rsidRPr="00CB521B">
        <w:rPr>
          <w:rFonts w:ascii="Times New Roman" w:hAnsi="Times New Roman" w:cs="Times New Roman"/>
          <w:sz w:val="28"/>
          <w:szCs w:val="28"/>
        </w:rPr>
        <w:t>МПР РФ от 29.06.2016 г. № 375.</w:t>
      </w:r>
    </w:p>
    <w:p w:rsidR="00CB521B" w:rsidRPr="00CB521B" w:rsidRDefault="00CB521B" w:rsidP="0092226C">
      <w:pPr>
        <w:ind w:firstLine="567"/>
        <w:jc w:val="both"/>
        <w:rPr>
          <w:rFonts w:ascii="Times New Roman" w:hAnsi="Times New Roman" w:cs="Times New Roman"/>
          <w:sz w:val="28"/>
          <w:szCs w:val="28"/>
        </w:rPr>
      </w:pPr>
      <w:r w:rsidRPr="00CB521B">
        <w:rPr>
          <w:rFonts w:ascii="Times New Roman" w:hAnsi="Times New Roman" w:cs="Times New Roman"/>
          <w:sz w:val="28"/>
          <w:szCs w:val="28"/>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CB521B" w:rsidRPr="00CB521B" w:rsidRDefault="00CB521B" w:rsidP="0092226C">
      <w:pPr>
        <w:ind w:firstLine="567"/>
        <w:jc w:val="both"/>
        <w:rPr>
          <w:rFonts w:ascii="Times New Roman" w:hAnsi="Times New Roman" w:cs="Times New Roman"/>
          <w:sz w:val="28"/>
          <w:szCs w:val="28"/>
        </w:rPr>
      </w:pPr>
      <w:r w:rsidRPr="00CB521B">
        <w:rPr>
          <w:rFonts w:ascii="Times New Roman" w:hAnsi="Times New Roman" w:cs="Times New Roman"/>
          <w:sz w:val="28"/>
          <w:szCs w:val="28"/>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CB521B" w:rsidRPr="00CB521B" w:rsidRDefault="00CB521B" w:rsidP="0092226C">
      <w:pPr>
        <w:ind w:firstLine="567"/>
        <w:jc w:val="both"/>
        <w:rPr>
          <w:rFonts w:ascii="Times New Roman" w:hAnsi="Times New Roman" w:cs="Times New Roman"/>
          <w:sz w:val="28"/>
          <w:szCs w:val="28"/>
        </w:rPr>
      </w:pPr>
      <w:r w:rsidRPr="00CB521B">
        <w:rPr>
          <w:rFonts w:ascii="Times New Roman" w:hAnsi="Times New Roman" w:cs="Times New Roman"/>
          <w:sz w:val="28"/>
          <w:szCs w:val="28"/>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CB521B" w:rsidRPr="00CB521B" w:rsidRDefault="00CB521B" w:rsidP="0092226C">
      <w:pPr>
        <w:ind w:firstLine="567"/>
        <w:jc w:val="both"/>
        <w:rPr>
          <w:rFonts w:ascii="Times New Roman" w:hAnsi="Times New Roman" w:cs="Times New Roman"/>
          <w:sz w:val="28"/>
          <w:szCs w:val="28"/>
        </w:rPr>
      </w:pPr>
      <w:r w:rsidRPr="00CB521B">
        <w:rPr>
          <w:rFonts w:ascii="Times New Roman" w:hAnsi="Times New Roman" w:cs="Times New Roman"/>
          <w:sz w:val="28"/>
          <w:szCs w:val="28"/>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CB521B" w:rsidRPr="00991131" w:rsidRDefault="00CB521B" w:rsidP="0092226C">
      <w:pPr>
        <w:ind w:firstLine="567"/>
        <w:jc w:val="both"/>
        <w:rPr>
          <w:rFonts w:ascii="Times New Roman" w:hAnsi="Times New Roman" w:cs="Times New Roman"/>
          <w:sz w:val="28"/>
          <w:szCs w:val="28"/>
          <w:lang w:eastAsia="en-US"/>
        </w:rPr>
      </w:pPr>
      <w:r w:rsidRPr="00CB521B">
        <w:rPr>
          <w:rFonts w:ascii="Times New Roman" w:hAnsi="Times New Roman" w:cs="Times New Roman"/>
          <w:sz w:val="28"/>
          <w:szCs w:val="28"/>
          <w:lang w:eastAsia="en-US"/>
        </w:rPr>
        <w:t xml:space="preserve"> Очистка мест рубок от порубочных остатков проводится одновременно с заготовкой древесины.</w:t>
      </w:r>
    </w:p>
    <w:p w:rsidR="006C7D3E" w:rsidRPr="00C82419" w:rsidRDefault="006C7D3E" w:rsidP="00C82419">
      <w:pPr>
        <w:autoSpaceDE w:val="0"/>
        <w:autoSpaceDN w:val="0"/>
        <w:adjustRightInd w:val="0"/>
        <w:ind w:left="-51" w:right="-28" w:firstLine="709"/>
        <w:jc w:val="both"/>
        <w:rPr>
          <w:rFonts w:ascii="Times New Roman" w:hAnsi="Times New Roman" w:cs="Times New Roman"/>
          <w:sz w:val="28"/>
          <w:szCs w:val="28"/>
        </w:rPr>
      </w:pPr>
    </w:p>
    <w:p w:rsidR="0060459B" w:rsidRPr="00541599" w:rsidRDefault="0060459B" w:rsidP="0092226C">
      <w:pPr>
        <w:pStyle w:val="2f6"/>
        <w:ind w:firstLine="567"/>
      </w:pPr>
      <w:bookmarkStart w:id="26" w:name="_Toc369615199"/>
      <w:bookmarkStart w:id="27" w:name="_Toc507503521"/>
      <w:r w:rsidRPr="00541599">
        <w:t>2.2. Нормативы, параметры и сроки использования лесов</w:t>
      </w:r>
      <w:r w:rsidRPr="00541599">
        <w:br/>
        <w:t>для заготовки живицы</w:t>
      </w:r>
      <w:bookmarkEnd w:id="26"/>
      <w:bookmarkEnd w:id="27"/>
    </w:p>
    <w:p w:rsidR="0060459B" w:rsidRPr="00541599" w:rsidRDefault="0060459B" w:rsidP="0060459B">
      <w:pPr>
        <w:rPr>
          <w:rFonts w:ascii="Times New Roman" w:hAnsi="Times New Roman" w:cs="Times New Roman"/>
          <w:sz w:val="28"/>
          <w:szCs w:val="28"/>
          <w:lang w:eastAsia="en-US"/>
        </w:rPr>
      </w:pPr>
    </w:p>
    <w:p w:rsidR="00541599" w:rsidRPr="005C6D5A" w:rsidRDefault="00541599" w:rsidP="0092226C">
      <w:pPr>
        <w:ind w:firstLine="709"/>
        <w:jc w:val="both"/>
        <w:rPr>
          <w:rFonts w:ascii="Times New Roman" w:hAnsi="Times New Roman" w:cs="Times New Roman"/>
          <w:sz w:val="28"/>
          <w:szCs w:val="28"/>
        </w:rPr>
      </w:pPr>
      <w:bookmarkStart w:id="28" w:name="sub_312"/>
      <w:r w:rsidRPr="005C6D5A">
        <w:rPr>
          <w:rFonts w:ascii="Times New Roman" w:hAnsi="Times New Roman" w:cs="Times New Roman"/>
          <w:sz w:val="28"/>
          <w:szCs w:val="28"/>
        </w:rPr>
        <w:t xml:space="preserve">Регламентируются ст. 31 ЛК РФ и приказом Рослесхоза </w:t>
      </w:r>
      <w:r w:rsidR="0092226C">
        <w:rPr>
          <w:rFonts w:ascii="Times New Roman" w:hAnsi="Times New Roman" w:cs="Times New Roman"/>
          <w:sz w:val="28"/>
          <w:szCs w:val="28"/>
        </w:rPr>
        <w:t xml:space="preserve">                            </w:t>
      </w:r>
      <w:r w:rsidRPr="005C6D5A">
        <w:rPr>
          <w:rFonts w:ascii="Times New Roman" w:hAnsi="Times New Roman" w:cs="Times New Roman"/>
          <w:sz w:val="28"/>
          <w:szCs w:val="28"/>
        </w:rPr>
        <w:t xml:space="preserve">от 24.01.2012г. № 23 «Об утверждении правил заготовки живицы». </w:t>
      </w:r>
    </w:p>
    <w:p w:rsidR="00541599" w:rsidRPr="005C6D5A" w:rsidRDefault="00541599" w:rsidP="0092226C">
      <w:pPr>
        <w:ind w:firstLine="709"/>
        <w:jc w:val="both"/>
        <w:rPr>
          <w:rFonts w:ascii="Times New Roman" w:hAnsi="Times New Roman" w:cs="Times New Roman"/>
          <w:sz w:val="28"/>
          <w:szCs w:val="28"/>
        </w:rPr>
      </w:pPr>
      <w:r w:rsidRPr="005C6D5A">
        <w:rPr>
          <w:rFonts w:ascii="Times New Roman" w:hAnsi="Times New Roman" w:cs="Times New Roman"/>
          <w:sz w:val="28"/>
          <w:szCs w:val="28"/>
        </w:rPr>
        <w:t xml:space="preserve"> Заготовка живицы осуществляется в хвойных спелых и перестойных древостоях, которые после окончания установленного срока подсочки предназначаются для заготовки древесины.</w:t>
      </w:r>
    </w:p>
    <w:p w:rsidR="006C7D3E" w:rsidRPr="005C6D5A" w:rsidRDefault="006C7D3E" w:rsidP="00541599">
      <w:pPr>
        <w:spacing w:line="276" w:lineRule="auto"/>
        <w:ind w:firstLine="709"/>
        <w:jc w:val="both"/>
        <w:rPr>
          <w:rFonts w:ascii="Times New Roman" w:hAnsi="Times New Roman" w:cs="Times New Roman"/>
          <w:sz w:val="28"/>
          <w:szCs w:val="28"/>
        </w:rPr>
      </w:pPr>
    </w:p>
    <w:p w:rsidR="00541599" w:rsidRPr="005C6D5A" w:rsidRDefault="00541599" w:rsidP="00541599">
      <w:pPr>
        <w:spacing w:line="276" w:lineRule="auto"/>
        <w:ind w:firstLine="709"/>
        <w:jc w:val="center"/>
        <w:rPr>
          <w:rFonts w:ascii="Times New Roman" w:hAnsi="Times New Roman" w:cs="Times New Roman"/>
          <w:b/>
          <w:sz w:val="28"/>
          <w:szCs w:val="28"/>
        </w:rPr>
      </w:pPr>
      <w:r w:rsidRPr="005C6D5A">
        <w:rPr>
          <w:rFonts w:ascii="Times New Roman" w:hAnsi="Times New Roman" w:cs="Times New Roman"/>
          <w:b/>
          <w:sz w:val="28"/>
          <w:szCs w:val="28"/>
        </w:rPr>
        <w:t>2.2.1 Фонд подсочки древостоев</w:t>
      </w:r>
    </w:p>
    <w:p w:rsidR="00541599" w:rsidRPr="005C6D5A" w:rsidRDefault="00541599" w:rsidP="00541599">
      <w:pPr>
        <w:pStyle w:val="af6"/>
        <w:ind w:firstLine="709"/>
        <w:jc w:val="right"/>
        <w:rPr>
          <w:rFonts w:ascii="Times New Roman" w:hAnsi="Times New Roman"/>
          <w:sz w:val="28"/>
          <w:szCs w:val="28"/>
          <w:lang w:val="ru-RU"/>
        </w:rPr>
      </w:pPr>
      <w:r w:rsidRPr="005C6D5A">
        <w:rPr>
          <w:rFonts w:ascii="Times New Roman" w:hAnsi="Times New Roman"/>
          <w:sz w:val="28"/>
          <w:szCs w:val="28"/>
          <w:lang w:val="ru-RU"/>
        </w:rPr>
        <w:t>Таблица 11</w:t>
      </w:r>
    </w:p>
    <w:bookmarkEnd w:id="28"/>
    <w:p w:rsidR="00541599" w:rsidRPr="005C6D5A" w:rsidRDefault="00541599" w:rsidP="00541599">
      <w:pPr>
        <w:ind w:left="708"/>
        <w:jc w:val="center"/>
        <w:rPr>
          <w:rFonts w:ascii="Times New Roman" w:hAnsi="Times New Roman" w:cs="Times New Roman"/>
          <w:sz w:val="28"/>
          <w:szCs w:val="28"/>
          <w:lang w:eastAsia="en-US"/>
        </w:rPr>
      </w:pPr>
      <w:r w:rsidRPr="005C6D5A">
        <w:rPr>
          <w:rFonts w:ascii="Times New Roman" w:hAnsi="Times New Roman" w:cs="Times New Roman"/>
          <w:sz w:val="28"/>
          <w:szCs w:val="28"/>
          <w:lang w:eastAsia="en-US"/>
        </w:rPr>
        <w:t>Фонд подсочки древостоев</w:t>
      </w:r>
    </w:p>
    <w:p w:rsidR="00541599" w:rsidRDefault="00541599" w:rsidP="00541599">
      <w:pPr>
        <w:ind w:left="708"/>
        <w:jc w:val="right"/>
        <w:rPr>
          <w:rFonts w:ascii="Times New Roman" w:hAnsi="Times New Roman" w:cs="Times New Roman"/>
          <w:sz w:val="28"/>
          <w:szCs w:val="28"/>
          <w:lang w:eastAsia="en-US"/>
        </w:rPr>
      </w:pPr>
      <w:r w:rsidRPr="005C6D5A">
        <w:rPr>
          <w:rFonts w:ascii="Times New Roman" w:hAnsi="Times New Roman" w:cs="Times New Roman"/>
          <w:sz w:val="28"/>
          <w:szCs w:val="28"/>
          <w:lang w:eastAsia="en-US"/>
        </w:rPr>
        <w:t>площадь, тыс.га</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900"/>
        <w:gridCol w:w="1781"/>
        <w:gridCol w:w="2380"/>
        <w:gridCol w:w="1548"/>
      </w:tblGrid>
      <w:tr w:rsidR="00541599" w:rsidRPr="001C5F42" w:rsidTr="0092226C">
        <w:trPr>
          <w:tblHeader/>
          <w:jc w:val="center"/>
        </w:trPr>
        <w:tc>
          <w:tcPr>
            <w:tcW w:w="570" w:type="dxa"/>
            <w:vMerge w:val="restart"/>
            <w:vAlign w:val="center"/>
          </w:tcPr>
          <w:p w:rsidR="00541599" w:rsidRPr="001C5F42" w:rsidRDefault="00541599" w:rsidP="0092226C">
            <w:pPr>
              <w:pStyle w:val="af8"/>
              <w:spacing w:after="0"/>
              <w:ind w:left="-142" w:right="-108"/>
              <w:jc w:val="center"/>
              <w:rPr>
                <w:lang w:val="ru-RU"/>
              </w:rPr>
            </w:pPr>
            <w:r w:rsidRPr="001C5F42">
              <w:rPr>
                <w:lang w:val="ru-RU"/>
              </w:rPr>
              <w:t>№ п/п</w:t>
            </w:r>
          </w:p>
        </w:tc>
        <w:tc>
          <w:tcPr>
            <w:tcW w:w="2900" w:type="dxa"/>
            <w:vMerge w:val="restart"/>
            <w:vAlign w:val="center"/>
          </w:tcPr>
          <w:p w:rsidR="00541599" w:rsidRPr="001C5F42" w:rsidRDefault="00541599" w:rsidP="0092226C">
            <w:pPr>
              <w:pStyle w:val="af8"/>
              <w:spacing w:after="0"/>
              <w:ind w:left="-142" w:right="-108"/>
              <w:jc w:val="center"/>
              <w:rPr>
                <w:lang w:val="ru-RU"/>
              </w:rPr>
            </w:pPr>
            <w:r w:rsidRPr="001C5F42">
              <w:rPr>
                <w:lang w:val="ru-RU"/>
              </w:rPr>
              <w:t>Показатели</w:t>
            </w:r>
          </w:p>
        </w:tc>
        <w:tc>
          <w:tcPr>
            <w:tcW w:w="5709" w:type="dxa"/>
            <w:gridSpan w:val="3"/>
            <w:vAlign w:val="center"/>
          </w:tcPr>
          <w:p w:rsidR="00541599" w:rsidRPr="001C5F42" w:rsidRDefault="00541599" w:rsidP="0092226C">
            <w:pPr>
              <w:pStyle w:val="af8"/>
              <w:spacing w:after="0"/>
              <w:ind w:left="-108"/>
              <w:jc w:val="center"/>
              <w:rPr>
                <w:lang w:val="ru-RU"/>
              </w:rPr>
            </w:pPr>
            <w:r w:rsidRPr="001C5F42">
              <w:rPr>
                <w:lang w:val="ru-RU"/>
              </w:rPr>
              <w:t>Подсочка</w:t>
            </w:r>
          </w:p>
        </w:tc>
      </w:tr>
      <w:tr w:rsidR="00541599" w:rsidRPr="001C5F42" w:rsidTr="0092226C">
        <w:trPr>
          <w:tblHeader/>
          <w:jc w:val="center"/>
        </w:trPr>
        <w:tc>
          <w:tcPr>
            <w:tcW w:w="570" w:type="dxa"/>
            <w:vMerge/>
            <w:vAlign w:val="center"/>
          </w:tcPr>
          <w:p w:rsidR="00541599" w:rsidRPr="001C5F42" w:rsidRDefault="00541599" w:rsidP="0092226C">
            <w:pPr>
              <w:pStyle w:val="af8"/>
              <w:spacing w:after="0"/>
              <w:jc w:val="center"/>
            </w:pPr>
          </w:p>
        </w:tc>
        <w:tc>
          <w:tcPr>
            <w:tcW w:w="2900" w:type="dxa"/>
            <w:vMerge/>
            <w:vAlign w:val="center"/>
          </w:tcPr>
          <w:p w:rsidR="00541599" w:rsidRPr="001C5F42" w:rsidRDefault="00541599" w:rsidP="0092226C">
            <w:pPr>
              <w:pStyle w:val="af8"/>
              <w:spacing w:after="0"/>
              <w:jc w:val="center"/>
            </w:pPr>
          </w:p>
        </w:tc>
        <w:tc>
          <w:tcPr>
            <w:tcW w:w="5709" w:type="dxa"/>
            <w:gridSpan w:val="3"/>
            <w:vAlign w:val="center"/>
          </w:tcPr>
          <w:p w:rsidR="00541599" w:rsidRPr="001C5F42" w:rsidRDefault="00541599" w:rsidP="0092226C">
            <w:pPr>
              <w:pStyle w:val="af8"/>
              <w:spacing w:after="0"/>
              <w:ind w:left="-108"/>
              <w:jc w:val="center"/>
              <w:rPr>
                <w:lang w:val="ru-RU"/>
              </w:rPr>
            </w:pPr>
            <w:r w:rsidRPr="001C5F42">
              <w:rPr>
                <w:lang w:val="ru-RU"/>
              </w:rPr>
              <w:t>целевое назначение лесов</w:t>
            </w:r>
          </w:p>
        </w:tc>
      </w:tr>
      <w:tr w:rsidR="00541599" w:rsidRPr="001C5F42" w:rsidTr="0092226C">
        <w:trPr>
          <w:jc w:val="center"/>
        </w:trPr>
        <w:tc>
          <w:tcPr>
            <w:tcW w:w="570" w:type="dxa"/>
            <w:vMerge/>
            <w:vAlign w:val="center"/>
          </w:tcPr>
          <w:p w:rsidR="00541599" w:rsidRPr="001C5F42" w:rsidRDefault="00541599" w:rsidP="0092226C">
            <w:pPr>
              <w:pStyle w:val="af8"/>
              <w:spacing w:after="0"/>
              <w:jc w:val="center"/>
            </w:pPr>
          </w:p>
        </w:tc>
        <w:tc>
          <w:tcPr>
            <w:tcW w:w="2900" w:type="dxa"/>
            <w:vMerge/>
            <w:vAlign w:val="center"/>
          </w:tcPr>
          <w:p w:rsidR="00541599" w:rsidRPr="001C5F42" w:rsidRDefault="00541599" w:rsidP="0092226C">
            <w:pPr>
              <w:pStyle w:val="af8"/>
              <w:spacing w:after="0"/>
              <w:jc w:val="center"/>
            </w:pPr>
          </w:p>
        </w:tc>
        <w:tc>
          <w:tcPr>
            <w:tcW w:w="1781" w:type="dxa"/>
            <w:vAlign w:val="center"/>
          </w:tcPr>
          <w:p w:rsidR="0092226C" w:rsidRDefault="00541599" w:rsidP="0092226C">
            <w:pPr>
              <w:pStyle w:val="af8"/>
              <w:spacing w:after="0"/>
              <w:jc w:val="center"/>
              <w:rPr>
                <w:lang w:val="ru-RU"/>
              </w:rPr>
            </w:pPr>
            <w:r w:rsidRPr="001C5F42">
              <w:rPr>
                <w:lang w:val="ru-RU"/>
              </w:rPr>
              <w:t xml:space="preserve">защитные </w:t>
            </w:r>
          </w:p>
          <w:p w:rsidR="00541599" w:rsidRPr="001C5F42" w:rsidRDefault="00541599" w:rsidP="0092226C">
            <w:pPr>
              <w:pStyle w:val="af8"/>
              <w:spacing w:after="0"/>
              <w:jc w:val="center"/>
              <w:rPr>
                <w:lang w:val="ru-RU"/>
              </w:rPr>
            </w:pPr>
            <w:r w:rsidRPr="001C5F42">
              <w:rPr>
                <w:lang w:val="ru-RU"/>
              </w:rPr>
              <w:t>леса</w:t>
            </w:r>
          </w:p>
        </w:tc>
        <w:tc>
          <w:tcPr>
            <w:tcW w:w="2380" w:type="dxa"/>
            <w:vAlign w:val="center"/>
          </w:tcPr>
          <w:p w:rsidR="00541599" w:rsidRPr="001C5F42" w:rsidRDefault="00541599" w:rsidP="0092226C">
            <w:pPr>
              <w:ind w:right="-99"/>
              <w:jc w:val="center"/>
              <w:rPr>
                <w:rFonts w:ascii="Times New Roman" w:hAnsi="Times New Roman" w:cs="Times New Roman"/>
                <w:sz w:val="24"/>
                <w:szCs w:val="24"/>
              </w:rPr>
            </w:pPr>
            <w:r w:rsidRPr="001C5F42">
              <w:rPr>
                <w:rFonts w:ascii="Times New Roman" w:hAnsi="Times New Roman" w:cs="Times New Roman"/>
                <w:sz w:val="24"/>
                <w:szCs w:val="24"/>
              </w:rPr>
              <w:t>эксплуатационные леса</w:t>
            </w:r>
          </w:p>
        </w:tc>
        <w:tc>
          <w:tcPr>
            <w:tcW w:w="1548" w:type="dxa"/>
            <w:vAlign w:val="center"/>
          </w:tcPr>
          <w:p w:rsidR="00541599" w:rsidRPr="001C5F42" w:rsidRDefault="00541599" w:rsidP="0092226C">
            <w:pPr>
              <w:pStyle w:val="aff8"/>
              <w:ind w:firstLine="0"/>
              <w:rPr>
                <w:sz w:val="24"/>
                <w:lang w:val="ru-RU"/>
              </w:rPr>
            </w:pPr>
            <w:r w:rsidRPr="001C5F42">
              <w:rPr>
                <w:sz w:val="24"/>
                <w:lang w:val="ru-RU"/>
              </w:rPr>
              <w:t>итого</w:t>
            </w:r>
          </w:p>
        </w:tc>
      </w:tr>
      <w:tr w:rsidR="00541599" w:rsidRPr="001C5F42" w:rsidTr="0092226C">
        <w:trPr>
          <w:trHeight w:val="286"/>
          <w:jc w:val="center"/>
        </w:trPr>
        <w:tc>
          <w:tcPr>
            <w:tcW w:w="570" w:type="dxa"/>
            <w:vAlign w:val="center"/>
          </w:tcPr>
          <w:p w:rsidR="00541599" w:rsidRPr="001C5F42" w:rsidRDefault="00541599" w:rsidP="0092226C">
            <w:pPr>
              <w:pStyle w:val="af8"/>
              <w:spacing w:after="0"/>
              <w:jc w:val="center"/>
              <w:rPr>
                <w:lang w:val="ru-RU"/>
              </w:rPr>
            </w:pPr>
            <w:r w:rsidRPr="001C5F42">
              <w:rPr>
                <w:lang w:val="ru-RU"/>
              </w:rPr>
              <w:t>1</w:t>
            </w:r>
          </w:p>
        </w:tc>
        <w:tc>
          <w:tcPr>
            <w:tcW w:w="2900" w:type="dxa"/>
            <w:vAlign w:val="center"/>
          </w:tcPr>
          <w:p w:rsidR="00541599" w:rsidRPr="001C5F42" w:rsidRDefault="00541599" w:rsidP="0092226C">
            <w:pPr>
              <w:pStyle w:val="af8"/>
              <w:spacing w:after="0"/>
              <w:jc w:val="center"/>
              <w:rPr>
                <w:lang w:val="ru-RU"/>
              </w:rPr>
            </w:pPr>
            <w:r w:rsidRPr="001C5F42">
              <w:rPr>
                <w:lang w:val="ru-RU"/>
              </w:rPr>
              <w:t>2</w:t>
            </w:r>
          </w:p>
        </w:tc>
        <w:tc>
          <w:tcPr>
            <w:tcW w:w="1781" w:type="dxa"/>
            <w:vAlign w:val="center"/>
          </w:tcPr>
          <w:p w:rsidR="00541599" w:rsidRPr="001C5F42" w:rsidRDefault="00541599" w:rsidP="0092226C">
            <w:pPr>
              <w:pStyle w:val="af8"/>
              <w:spacing w:after="0"/>
              <w:jc w:val="center"/>
              <w:rPr>
                <w:lang w:val="ru-RU"/>
              </w:rPr>
            </w:pPr>
            <w:r w:rsidRPr="001C5F42">
              <w:rPr>
                <w:lang w:val="ru-RU"/>
              </w:rPr>
              <w:t>3</w:t>
            </w:r>
          </w:p>
        </w:tc>
        <w:tc>
          <w:tcPr>
            <w:tcW w:w="2380" w:type="dxa"/>
            <w:vAlign w:val="center"/>
          </w:tcPr>
          <w:p w:rsidR="00541599" w:rsidRPr="001C5F42" w:rsidRDefault="00541599" w:rsidP="0092226C">
            <w:pPr>
              <w:ind w:right="-99"/>
              <w:jc w:val="center"/>
              <w:rPr>
                <w:rFonts w:ascii="Times New Roman" w:hAnsi="Times New Roman" w:cs="Times New Roman"/>
                <w:sz w:val="24"/>
                <w:szCs w:val="24"/>
              </w:rPr>
            </w:pPr>
            <w:r w:rsidRPr="001C5F42">
              <w:rPr>
                <w:rFonts w:ascii="Times New Roman" w:hAnsi="Times New Roman" w:cs="Times New Roman"/>
                <w:sz w:val="24"/>
                <w:szCs w:val="24"/>
              </w:rPr>
              <w:t>4</w:t>
            </w:r>
          </w:p>
        </w:tc>
        <w:tc>
          <w:tcPr>
            <w:tcW w:w="1548" w:type="dxa"/>
            <w:vAlign w:val="center"/>
          </w:tcPr>
          <w:p w:rsidR="00541599" w:rsidRPr="001C5F42" w:rsidRDefault="00541599" w:rsidP="0092226C">
            <w:pPr>
              <w:pStyle w:val="aff8"/>
              <w:ind w:left="-108"/>
              <w:jc w:val="left"/>
              <w:rPr>
                <w:sz w:val="24"/>
                <w:lang w:val="ru-RU"/>
              </w:rPr>
            </w:pPr>
            <w:r w:rsidRPr="001C5F42">
              <w:rPr>
                <w:sz w:val="24"/>
                <w:lang w:val="ru-RU"/>
              </w:rPr>
              <w:t>5</w:t>
            </w:r>
          </w:p>
        </w:tc>
      </w:tr>
      <w:tr w:rsidR="00541599" w:rsidRPr="001C5F42" w:rsidTr="00FE3922">
        <w:trPr>
          <w:trHeight w:val="922"/>
          <w:jc w:val="center"/>
        </w:trPr>
        <w:tc>
          <w:tcPr>
            <w:tcW w:w="570" w:type="dxa"/>
            <w:vAlign w:val="center"/>
          </w:tcPr>
          <w:p w:rsidR="00541599" w:rsidRPr="001C5F42" w:rsidRDefault="00541599" w:rsidP="0092226C">
            <w:pPr>
              <w:pStyle w:val="af8"/>
              <w:spacing w:after="0"/>
              <w:jc w:val="center"/>
              <w:rPr>
                <w:lang w:val="ru-RU"/>
              </w:rPr>
            </w:pPr>
            <w:r w:rsidRPr="001C5F42">
              <w:rPr>
                <w:lang w:val="ru-RU"/>
              </w:rPr>
              <w:t>1</w:t>
            </w:r>
          </w:p>
        </w:tc>
        <w:tc>
          <w:tcPr>
            <w:tcW w:w="2900" w:type="dxa"/>
            <w:vAlign w:val="center"/>
          </w:tcPr>
          <w:p w:rsidR="00541599" w:rsidRPr="001C5F42" w:rsidRDefault="00541599" w:rsidP="0092226C">
            <w:pPr>
              <w:pStyle w:val="af8"/>
              <w:spacing w:after="0"/>
              <w:rPr>
                <w:lang w:val="ru-RU"/>
              </w:rPr>
            </w:pPr>
            <w:r w:rsidRPr="001C5F42">
              <w:rPr>
                <w:lang w:val="ru-RU"/>
              </w:rPr>
              <w:t>Всего спелых и перестойных насаждений, пригодных для подсочки:</w:t>
            </w:r>
          </w:p>
        </w:tc>
        <w:tc>
          <w:tcPr>
            <w:tcW w:w="1781" w:type="dxa"/>
            <w:vAlign w:val="center"/>
          </w:tcPr>
          <w:p w:rsidR="00541599" w:rsidRPr="001C5F42" w:rsidRDefault="00541599" w:rsidP="0092226C">
            <w:pPr>
              <w:pStyle w:val="af8"/>
              <w:spacing w:after="0"/>
              <w:jc w:val="center"/>
              <w:rPr>
                <w:lang w:val="ru-RU"/>
              </w:rPr>
            </w:pPr>
            <w:r w:rsidRPr="001C5F42">
              <w:rPr>
                <w:lang w:val="ru-RU"/>
              </w:rPr>
              <w:t>-</w:t>
            </w:r>
          </w:p>
        </w:tc>
        <w:tc>
          <w:tcPr>
            <w:tcW w:w="2380" w:type="dxa"/>
            <w:vAlign w:val="center"/>
          </w:tcPr>
          <w:p w:rsidR="00541599" w:rsidRPr="001C5F42" w:rsidRDefault="00541599" w:rsidP="0092226C">
            <w:pPr>
              <w:ind w:right="-99"/>
              <w:jc w:val="center"/>
              <w:rPr>
                <w:rFonts w:ascii="Times New Roman" w:hAnsi="Times New Roman" w:cs="Times New Roman"/>
                <w:sz w:val="24"/>
                <w:szCs w:val="24"/>
              </w:rPr>
            </w:pPr>
            <w:r w:rsidRPr="001C5F42">
              <w:rPr>
                <w:rFonts w:ascii="Times New Roman" w:hAnsi="Times New Roman" w:cs="Times New Roman"/>
                <w:sz w:val="24"/>
                <w:szCs w:val="24"/>
              </w:rPr>
              <w:t>-</w:t>
            </w:r>
          </w:p>
        </w:tc>
        <w:tc>
          <w:tcPr>
            <w:tcW w:w="1548" w:type="dxa"/>
            <w:vAlign w:val="center"/>
          </w:tcPr>
          <w:p w:rsidR="00541599" w:rsidRPr="001C5F42" w:rsidRDefault="00541599" w:rsidP="0092226C">
            <w:pPr>
              <w:pStyle w:val="aff8"/>
              <w:ind w:left="-108"/>
              <w:jc w:val="left"/>
              <w:rPr>
                <w:sz w:val="24"/>
                <w:lang w:val="ru-RU"/>
              </w:rPr>
            </w:pPr>
            <w:r w:rsidRPr="001C5F42">
              <w:rPr>
                <w:sz w:val="24"/>
                <w:lang w:val="ru-RU"/>
              </w:rPr>
              <w:t>-</w:t>
            </w:r>
          </w:p>
        </w:tc>
      </w:tr>
      <w:tr w:rsidR="00541599" w:rsidRPr="001C5F42" w:rsidTr="0092226C">
        <w:trPr>
          <w:jc w:val="center"/>
        </w:trPr>
        <w:tc>
          <w:tcPr>
            <w:tcW w:w="570" w:type="dxa"/>
            <w:vAlign w:val="center"/>
          </w:tcPr>
          <w:p w:rsidR="00541599" w:rsidRPr="001C5F42" w:rsidRDefault="00541599" w:rsidP="0092226C">
            <w:pPr>
              <w:pStyle w:val="af8"/>
              <w:spacing w:after="0"/>
              <w:jc w:val="center"/>
              <w:rPr>
                <w:lang w:val="ru-RU"/>
              </w:rPr>
            </w:pPr>
            <w:r w:rsidRPr="001C5F42">
              <w:rPr>
                <w:lang w:val="ru-RU"/>
              </w:rPr>
              <w:t>1.1</w:t>
            </w:r>
          </w:p>
        </w:tc>
        <w:tc>
          <w:tcPr>
            <w:tcW w:w="2900" w:type="dxa"/>
            <w:vAlign w:val="center"/>
          </w:tcPr>
          <w:p w:rsidR="00541599" w:rsidRPr="001C5F42" w:rsidRDefault="00541599" w:rsidP="0092226C">
            <w:pPr>
              <w:pStyle w:val="af8"/>
              <w:spacing w:after="0"/>
              <w:rPr>
                <w:lang w:val="ru-RU"/>
              </w:rPr>
            </w:pPr>
            <w:r w:rsidRPr="001C5F42">
              <w:rPr>
                <w:lang w:val="ru-RU"/>
              </w:rPr>
              <w:t>Из них:</w:t>
            </w:r>
          </w:p>
        </w:tc>
        <w:tc>
          <w:tcPr>
            <w:tcW w:w="1781" w:type="dxa"/>
            <w:vAlign w:val="center"/>
          </w:tcPr>
          <w:p w:rsidR="00541599" w:rsidRPr="001C5F42" w:rsidRDefault="00541599" w:rsidP="0092226C">
            <w:pPr>
              <w:pStyle w:val="af8"/>
              <w:spacing w:after="0"/>
              <w:jc w:val="center"/>
            </w:pPr>
          </w:p>
        </w:tc>
        <w:tc>
          <w:tcPr>
            <w:tcW w:w="2380" w:type="dxa"/>
            <w:vAlign w:val="center"/>
          </w:tcPr>
          <w:p w:rsidR="00541599" w:rsidRPr="001C5F42" w:rsidRDefault="00541599" w:rsidP="0092226C">
            <w:pPr>
              <w:ind w:right="-99"/>
              <w:jc w:val="center"/>
              <w:rPr>
                <w:rFonts w:ascii="Times New Roman" w:hAnsi="Times New Roman" w:cs="Times New Roman"/>
                <w:sz w:val="24"/>
                <w:szCs w:val="24"/>
              </w:rPr>
            </w:pPr>
          </w:p>
        </w:tc>
        <w:tc>
          <w:tcPr>
            <w:tcW w:w="1548" w:type="dxa"/>
            <w:vAlign w:val="center"/>
          </w:tcPr>
          <w:p w:rsidR="00541599" w:rsidRPr="001C5F42" w:rsidRDefault="00541599" w:rsidP="0092226C">
            <w:pPr>
              <w:pStyle w:val="aff8"/>
              <w:ind w:left="-108"/>
              <w:jc w:val="left"/>
              <w:rPr>
                <w:sz w:val="24"/>
                <w:u w:val="single"/>
                <w:lang w:val="ru-RU"/>
              </w:rPr>
            </w:pPr>
          </w:p>
        </w:tc>
      </w:tr>
      <w:tr w:rsidR="00541599" w:rsidRPr="001C5F42" w:rsidTr="0092226C">
        <w:trPr>
          <w:jc w:val="center"/>
        </w:trPr>
        <w:tc>
          <w:tcPr>
            <w:tcW w:w="570" w:type="dxa"/>
            <w:vAlign w:val="center"/>
          </w:tcPr>
          <w:p w:rsidR="00541599" w:rsidRPr="001C5F42" w:rsidRDefault="00541599" w:rsidP="0092226C">
            <w:pPr>
              <w:pStyle w:val="af8"/>
              <w:spacing w:after="0"/>
              <w:jc w:val="center"/>
            </w:pPr>
          </w:p>
        </w:tc>
        <w:tc>
          <w:tcPr>
            <w:tcW w:w="2900" w:type="dxa"/>
            <w:vAlign w:val="center"/>
          </w:tcPr>
          <w:p w:rsidR="00541599" w:rsidRPr="001C5F42" w:rsidRDefault="00541599" w:rsidP="0092226C">
            <w:pPr>
              <w:pStyle w:val="af8"/>
              <w:spacing w:after="0"/>
              <w:rPr>
                <w:lang w:val="ru-RU"/>
              </w:rPr>
            </w:pPr>
            <w:r w:rsidRPr="001C5F42">
              <w:rPr>
                <w:lang w:val="ru-RU"/>
              </w:rPr>
              <w:t>не вовлечены в подсочку</w:t>
            </w:r>
          </w:p>
        </w:tc>
        <w:tc>
          <w:tcPr>
            <w:tcW w:w="1781" w:type="dxa"/>
            <w:vAlign w:val="center"/>
          </w:tcPr>
          <w:p w:rsidR="00541599" w:rsidRPr="001C5F42" w:rsidRDefault="00541599" w:rsidP="0092226C">
            <w:pPr>
              <w:pStyle w:val="af8"/>
              <w:spacing w:after="0"/>
              <w:jc w:val="center"/>
              <w:rPr>
                <w:lang w:val="ru-RU"/>
              </w:rPr>
            </w:pPr>
            <w:r w:rsidRPr="001C5F42">
              <w:rPr>
                <w:lang w:val="ru-RU"/>
              </w:rPr>
              <w:t>-</w:t>
            </w:r>
          </w:p>
        </w:tc>
        <w:tc>
          <w:tcPr>
            <w:tcW w:w="2380" w:type="dxa"/>
            <w:vAlign w:val="center"/>
          </w:tcPr>
          <w:p w:rsidR="00541599" w:rsidRPr="001C5F42" w:rsidRDefault="00541599" w:rsidP="0092226C">
            <w:pPr>
              <w:pStyle w:val="af8"/>
              <w:spacing w:after="0"/>
              <w:jc w:val="center"/>
              <w:rPr>
                <w:lang w:val="ru-RU"/>
              </w:rPr>
            </w:pPr>
            <w:r w:rsidRPr="001C5F42">
              <w:rPr>
                <w:lang w:val="ru-RU"/>
              </w:rPr>
              <w:t>-</w:t>
            </w:r>
          </w:p>
        </w:tc>
        <w:tc>
          <w:tcPr>
            <w:tcW w:w="1548" w:type="dxa"/>
            <w:vAlign w:val="center"/>
          </w:tcPr>
          <w:p w:rsidR="00541599" w:rsidRPr="001C5F42" w:rsidRDefault="00541599" w:rsidP="0092226C">
            <w:pPr>
              <w:pStyle w:val="aff8"/>
              <w:ind w:left="-108"/>
              <w:jc w:val="left"/>
              <w:rPr>
                <w:sz w:val="24"/>
                <w:lang w:val="ru-RU"/>
              </w:rPr>
            </w:pPr>
            <w:r w:rsidRPr="001C5F42">
              <w:rPr>
                <w:sz w:val="24"/>
                <w:lang w:val="ru-RU"/>
              </w:rPr>
              <w:t>-</w:t>
            </w:r>
          </w:p>
        </w:tc>
      </w:tr>
      <w:tr w:rsidR="00541599" w:rsidRPr="001C5F42" w:rsidTr="0092226C">
        <w:trPr>
          <w:jc w:val="center"/>
        </w:trPr>
        <w:tc>
          <w:tcPr>
            <w:tcW w:w="570" w:type="dxa"/>
            <w:vAlign w:val="center"/>
          </w:tcPr>
          <w:p w:rsidR="00541599" w:rsidRPr="001C5F42" w:rsidRDefault="00541599" w:rsidP="0092226C">
            <w:pPr>
              <w:pStyle w:val="af8"/>
              <w:spacing w:after="0"/>
              <w:jc w:val="center"/>
            </w:pPr>
          </w:p>
        </w:tc>
        <w:tc>
          <w:tcPr>
            <w:tcW w:w="2900" w:type="dxa"/>
            <w:vAlign w:val="center"/>
          </w:tcPr>
          <w:p w:rsidR="00541599" w:rsidRPr="001C5F42" w:rsidRDefault="00541599" w:rsidP="0092226C">
            <w:pPr>
              <w:pStyle w:val="af8"/>
              <w:spacing w:after="0"/>
              <w:rPr>
                <w:lang w:val="ru-RU"/>
              </w:rPr>
            </w:pPr>
            <w:r w:rsidRPr="001C5F42">
              <w:rPr>
                <w:lang w:val="ru-RU"/>
              </w:rPr>
              <w:t>нерентабельные для подсочки</w:t>
            </w:r>
          </w:p>
        </w:tc>
        <w:tc>
          <w:tcPr>
            <w:tcW w:w="1781" w:type="dxa"/>
            <w:vAlign w:val="center"/>
          </w:tcPr>
          <w:p w:rsidR="00541599" w:rsidRPr="001C5F42" w:rsidRDefault="00541599" w:rsidP="0092226C">
            <w:pPr>
              <w:pStyle w:val="af8"/>
              <w:spacing w:after="0"/>
              <w:jc w:val="center"/>
              <w:rPr>
                <w:lang w:val="ru-RU"/>
              </w:rPr>
            </w:pPr>
            <w:r w:rsidRPr="001C5F42">
              <w:rPr>
                <w:lang w:val="ru-RU"/>
              </w:rPr>
              <w:t>-</w:t>
            </w:r>
          </w:p>
        </w:tc>
        <w:tc>
          <w:tcPr>
            <w:tcW w:w="2380" w:type="dxa"/>
            <w:vAlign w:val="center"/>
          </w:tcPr>
          <w:p w:rsidR="00541599" w:rsidRPr="001C5F42" w:rsidRDefault="00541599" w:rsidP="0092226C">
            <w:pPr>
              <w:pStyle w:val="af8"/>
              <w:spacing w:after="0"/>
              <w:jc w:val="center"/>
              <w:rPr>
                <w:lang w:val="ru-RU"/>
              </w:rPr>
            </w:pPr>
            <w:r w:rsidRPr="001C5F42">
              <w:rPr>
                <w:lang w:val="ru-RU"/>
              </w:rPr>
              <w:t>-</w:t>
            </w:r>
          </w:p>
        </w:tc>
        <w:tc>
          <w:tcPr>
            <w:tcW w:w="1548" w:type="dxa"/>
            <w:vAlign w:val="center"/>
          </w:tcPr>
          <w:p w:rsidR="00541599" w:rsidRPr="001C5F42" w:rsidRDefault="00541599" w:rsidP="0092226C">
            <w:pPr>
              <w:pStyle w:val="af8"/>
              <w:spacing w:after="0"/>
              <w:jc w:val="center"/>
              <w:rPr>
                <w:lang w:val="ru-RU"/>
              </w:rPr>
            </w:pPr>
            <w:r w:rsidRPr="001C5F42">
              <w:rPr>
                <w:lang w:val="ru-RU"/>
              </w:rPr>
              <w:t>-</w:t>
            </w:r>
          </w:p>
        </w:tc>
      </w:tr>
      <w:tr w:rsidR="00541599" w:rsidRPr="001C5F42" w:rsidTr="0092226C">
        <w:trPr>
          <w:jc w:val="center"/>
        </w:trPr>
        <w:tc>
          <w:tcPr>
            <w:tcW w:w="570" w:type="dxa"/>
            <w:vAlign w:val="center"/>
          </w:tcPr>
          <w:p w:rsidR="00541599" w:rsidRPr="001C5F42" w:rsidRDefault="00541599" w:rsidP="0092226C">
            <w:pPr>
              <w:pStyle w:val="af8"/>
              <w:spacing w:after="0"/>
              <w:jc w:val="center"/>
              <w:rPr>
                <w:lang w:val="ru-RU"/>
              </w:rPr>
            </w:pPr>
            <w:r w:rsidRPr="001C5F42">
              <w:rPr>
                <w:lang w:val="ru-RU"/>
              </w:rPr>
              <w:t>2</w:t>
            </w:r>
          </w:p>
        </w:tc>
        <w:tc>
          <w:tcPr>
            <w:tcW w:w="2900" w:type="dxa"/>
            <w:vAlign w:val="center"/>
          </w:tcPr>
          <w:p w:rsidR="00541599" w:rsidRPr="001C5F42" w:rsidRDefault="00541599" w:rsidP="0092226C">
            <w:pPr>
              <w:pStyle w:val="af8"/>
              <w:spacing w:after="0"/>
              <w:rPr>
                <w:lang w:val="ru-RU"/>
              </w:rPr>
            </w:pPr>
            <w:r w:rsidRPr="001C5F42">
              <w:rPr>
                <w:lang w:val="ru-RU"/>
              </w:rPr>
              <w:t>Ежегодный объем подсочки</w:t>
            </w:r>
          </w:p>
        </w:tc>
        <w:tc>
          <w:tcPr>
            <w:tcW w:w="1781" w:type="dxa"/>
            <w:vAlign w:val="center"/>
          </w:tcPr>
          <w:p w:rsidR="00541599" w:rsidRPr="001C5F42" w:rsidRDefault="00541599" w:rsidP="0092226C">
            <w:pPr>
              <w:pStyle w:val="af8"/>
              <w:spacing w:after="0"/>
              <w:jc w:val="center"/>
              <w:rPr>
                <w:lang w:val="ru-RU"/>
              </w:rPr>
            </w:pPr>
            <w:r w:rsidRPr="001C5F42">
              <w:rPr>
                <w:lang w:val="ru-RU"/>
              </w:rPr>
              <w:t>-</w:t>
            </w:r>
          </w:p>
        </w:tc>
        <w:tc>
          <w:tcPr>
            <w:tcW w:w="2380" w:type="dxa"/>
            <w:vAlign w:val="center"/>
          </w:tcPr>
          <w:p w:rsidR="00541599" w:rsidRPr="001C5F42" w:rsidRDefault="00541599" w:rsidP="0092226C">
            <w:pPr>
              <w:pStyle w:val="af8"/>
              <w:spacing w:after="0"/>
              <w:jc w:val="center"/>
              <w:rPr>
                <w:lang w:val="ru-RU"/>
              </w:rPr>
            </w:pPr>
            <w:r w:rsidRPr="001C5F42">
              <w:rPr>
                <w:lang w:val="ru-RU"/>
              </w:rPr>
              <w:t>-</w:t>
            </w:r>
          </w:p>
        </w:tc>
        <w:tc>
          <w:tcPr>
            <w:tcW w:w="1548" w:type="dxa"/>
            <w:vAlign w:val="center"/>
          </w:tcPr>
          <w:p w:rsidR="00541599" w:rsidRPr="001C5F42" w:rsidRDefault="00541599" w:rsidP="0092226C">
            <w:pPr>
              <w:pStyle w:val="aff8"/>
              <w:ind w:left="-108"/>
              <w:jc w:val="left"/>
              <w:rPr>
                <w:sz w:val="24"/>
                <w:lang w:val="ru-RU"/>
              </w:rPr>
            </w:pPr>
            <w:r w:rsidRPr="001C5F42">
              <w:rPr>
                <w:sz w:val="24"/>
                <w:lang w:val="ru-RU"/>
              </w:rPr>
              <w:t>-</w:t>
            </w:r>
          </w:p>
        </w:tc>
      </w:tr>
    </w:tbl>
    <w:p w:rsidR="00541599" w:rsidRDefault="00541599" w:rsidP="0092226C">
      <w:pPr>
        <w:ind w:firstLine="567"/>
        <w:jc w:val="both"/>
        <w:rPr>
          <w:rFonts w:ascii="Times New Roman" w:hAnsi="Times New Roman" w:cs="Times New Roman"/>
          <w:sz w:val="28"/>
          <w:szCs w:val="28"/>
        </w:rPr>
      </w:pPr>
      <w:r w:rsidRPr="005C6D5A">
        <w:rPr>
          <w:rFonts w:ascii="Times New Roman" w:hAnsi="Times New Roman" w:cs="Times New Roman"/>
          <w:sz w:val="28"/>
          <w:szCs w:val="28"/>
        </w:rPr>
        <w:t>В лесничестве лесоустройством фонд подсочки не выявлен, и на предстоящий учетный период не проектируется и таблица не заполняется. В связи с этим, лесохозяйственным регламентом по лесничеству не предусматриваются виды подсочки, количество карр на дереве и ширину межкарровых ремней в зависимости от диаметра деревьев, сроки использования лесов для заготовки живицы.</w:t>
      </w:r>
    </w:p>
    <w:p w:rsidR="00037E53" w:rsidRPr="00246748" w:rsidRDefault="00037E53" w:rsidP="0092226C">
      <w:pPr>
        <w:ind w:firstLine="567"/>
        <w:jc w:val="both"/>
      </w:pPr>
    </w:p>
    <w:p w:rsidR="007C796A" w:rsidRPr="007C796A" w:rsidRDefault="000F7489" w:rsidP="0092226C">
      <w:pPr>
        <w:pStyle w:val="2f6"/>
        <w:ind w:firstLine="426"/>
      </w:pPr>
      <w:bookmarkStart w:id="29" w:name="_Toc507503522"/>
      <w:r>
        <w:t>2.3. </w:t>
      </w:r>
      <w:r w:rsidR="007C796A" w:rsidRPr="007C796A">
        <w:t>Нормативы, параметры и сроки использования лесов</w:t>
      </w:r>
      <w:r>
        <w:br/>
      </w:r>
      <w:r w:rsidR="007C796A" w:rsidRPr="007C796A">
        <w:t>для заготовки и сб</w:t>
      </w:r>
      <w:r w:rsidR="00FB09C7">
        <w:t>ора недревесных лесных ресурсов</w:t>
      </w:r>
      <w:bookmarkEnd w:id="29"/>
    </w:p>
    <w:p w:rsidR="007C796A" w:rsidRPr="007C796A" w:rsidRDefault="007C796A" w:rsidP="0092226C">
      <w:pPr>
        <w:ind w:firstLine="426"/>
        <w:jc w:val="center"/>
        <w:rPr>
          <w:rFonts w:ascii="Times New Roman" w:hAnsi="Times New Roman" w:cs="Times New Roman"/>
          <w:sz w:val="28"/>
          <w:szCs w:val="28"/>
          <w:lang w:eastAsia="en-US"/>
        </w:rPr>
      </w:pPr>
    </w:p>
    <w:p w:rsidR="00722C7A" w:rsidRPr="00246748" w:rsidRDefault="00722C7A" w:rsidP="0092226C">
      <w:pPr>
        <w:ind w:firstLine="426"/>
        <w:jc w:val="both"/>
        <w:rPr>
          <w:rFonts w:ascii="Times New Roman" w:hAnsi="Times New Roman" w:cs="Times New Roman"/>
          <w:sz w:val="28"/>
          <w:szCs w:val="28"/>
          <w:lang w:eastAsia="en-US"/>
        </w:rPr>
      </w:pPr>
      <w:r w:rsidRPr="00246748">
        <w:rPr>
          <w:rFonts w:ascii="Times New Roman" w:eastAsia="Times New Roman" w:hAnsi="Times New Roman" w:cs="Times New Roman"/>
          <w:sz w:val="28"/>
          <w:szCs w:val="28"/>
        </w:rPr>
        <w:t>Использование лесов для</w:t>
      </w:r>
      <w:r w:rsidRPr="00246748">
        <w:rPr>
          <w:rFonts w:ascii="Times New Roman" w:hAnsi="Times New Roman" w:cs="Times New Roman"/>
          <w:sz w:val="28"/>
          <w:szCs w:val="28"/>
          <w:lang w:eastAsia="en-US"/>
        </w:rPr>
        <w:t xml:space="preserve"> заготовки и сб</w:t>
      </w:r>
      <w:r w:rsidR="004868A3">
        <w:rPr>
          <w:rFonts w:ascii="Times New Roman" w:hAnsi="Times New Roman" w:cs="Times New Roman"/>
          <w:sz w:val="28"/>
          <w:szCs w:val="28"/>
          <w:lang w:eastAsia="en-US"/>
        </w:rPr>
        <w:t>ора недревесных лесных ресурсов</w:t>
      </w:r>
      <w:r w:rsidRPr="00246748">
        <w:rPr>
          <w:rFonts w:ascii="Times New Roman" w:hAnsi="Times New Roman" w:cs="Times New Roman"/>
          <w:sz w:val="28"/>
          <w:szCs w:val="28"/>
          <w:lang w:eastAsia="en-US"/>
        </w:rPr>
        <w:t xml:space="preserve"> </w:t>
      </w:r>
      <w:r w:rsidR="004868A3">
        <w:rPr>
          <w:rFonts w:ascii="Times New Roman" w:hAnsi="Times New Roman" w:cs="Times New Roman"/>
          <w:sz w:val="28"/>
          <w:szCs w:val="28"/>
          <w:lang w:eastAsia="en-US"/>
        </w:rPr>
        <w:t>р</w:t>
      </w:r>
      <w:r w:rsidRPr="00246748">
        <w:rPr>
          <w:rFonts w:ascii="Times New Roman" w:hAnsi="Times New Roman" w:cs="Times New Roman"/>
          <w:sz w:val="28"/>
          <w:szCs w:val="28"/>
          <w:lang w:eastAsia="en-US"/>
        </w:rPr>
        <w:t xml:space="preserve">егламентируются ст. 32 ЛК РФ и приказом Рослесхоза </w:t>
      </w:r>
      <w:r w:rsidR="0092226C">
        <w:rPr>
          <w:rFonts w:ascii="Times New Roman" w:hAnsi="Times New Roman" w:cs="Times New Roman"/>
          <w:sz w:val="28"/>
          <w:szCs w:val="28"/>
          <w:lang w:eastAsia="en-US"/>
        </w:rPr>
        <w:t xml:space="preserve">                      </w:t>
      </w:r>
      <w:r w:rsidRPr="00246748">
        <w:rPr>
          <w:rFonts w:ascii="Times New Roman" w:hAnsi="Times New Roman" w:cs="Times New Roman"/>
          <w:sz w:val="28"/>
          <w:szCs w:val="28"/>
          <w:lang w:eastAsia="en-US"/>
        </w:rPr>
        <w:t>от 05.12.2011г. №</w:t>
      </w:r>
      <w:r w:rsidR="001C5F42">
        <w:rPr>
          <w:rFonts w:ascii="Times New Roman" w:hAnsi="Times New Roman" w:cs="Times New Roman"/>
          <w:sz w:val="28"/>
          <w:szCs w:val="28"/>
          <w:lang w:eastAsia="en-US"/>
        </w:rPr>
        <w:t xml:space="preserve"> </w:t>
      </w:r>
      <w:r w:rsidRPr="00246748">
        <w:rPr>
          <w:rFonts w:ascii="Times New Roman" w:hAnsi="Times New Roman" w:cs="Times New Roman"/>
          <w:sz w:val="28"/>
          <w:szCs w:val="28"/>
          <w:lang w:eastAsia="en-US"/>
        </w:rPr>
        <w:t xml:space="preserve">512 «Об утверждении правил заготовки и сбора недревесных лесных ресурсов», </w:t>
      </w:r>
      <w:r w:rsidRPr="00246748">
        <w:rPr>
          <w:rFonts w:ascii="Times New Roman" w:hAnsi="Times New Roman" w:cs="Times New Roman"/>
          <w:sz w:val="28"/>
          <w:szCs w:val="48"/>
          <w:lang w:eastAsia="en-US"/>
        </w:rPr>
        <w:t>Законо</w:t>
      </w:r>
      <w:r w:rsidR="004868A3">
        <w:rPr>
          <w:rFonts w:ascii="Times New Roman" w:hAnsi="Times New Roman" w:cs="Times New Roman"/>
          <w:sz w:val="28"/>
          <w:szCs w:val="48"/>
          <w:lang w:eastAsia="en-US"/>
        </w:rPr>
        <w:t xml:space="preserve">м Республики Татарстан от 22 мая </w:t>
      </w:r>
      <w:r w:rsidRPr="00246748">
        <w:rPr>
          <w:rFonts w:ascii="Times New Roman" w:hAnsi="Times New Roman" w:cs="Times New Roman"/>
          <w:sz w:val="28"/>
          <w:szCs w:val="48"/>
          <w:lang w:eastAsia="en-US"/>
        </w:rPr>
        <w:t>2008</w:t>
      </w:r>
      <w:r w:rsidR="004868A3">
        <w:rPr>
          <w:rFonts w:ascii="Times New Roman" w:hAnsi="Times New Roman" w:cs="Times New Roman"/>
          <w:sz w:val="28"/>
          <w:szCs w:val="48"/>
          <w:lang w:eastAsia="en-US"/>
        </w:rPr>
        <w:t xml:space="preserve"> года</w:t>
      </w:r>
      <w:r w:rsidR="00EC6DFD">
        <w:rPr>
          <w:rFonts w:ascii="Times New Roman" w:hAnsi="Times New Roman" w:cs="Times New Roman"/>
          <w:sz w:val="28"/>
          <w:szCs w:val="48"/>
          <w:lang w:eastAsia="en-US"/>
        </w:rPr>
        <w:t xml:space="preserve"> № 22-ЗРТ </w:t>
      </w:r>
      <w:r w:rsidRPr="00246748">
        <w:rPr>
          <w:rFonts w:ascii="Times New Roman" w:hAnsi="Times New Roman" w:cs="Times New Roman"/>
          <w:sz w:val="28"/>
          <w:szCs w:val="48"/>
          <w:lang w:eastAsia="en-US"/>
        </w:rPr>
        <w:t xml:space="preserve"> «Об использовании лесов в Республике Татарстан».</w:t>
      </w:r>
    </w:p>
    <w:p w:rsidR="00722C7A" w:rsidRPr="00246748" w:rsidRDefault="00722C7A" w:rsidP="0092226C">
      <w:pPr>
        <w:autoSpaceDE w:val="0"/>
        <w:autoSpaceDN w:val="0"/>
        <w:adjustRightInd w:val="0"/>
        <w:ind w:firstLine="426"/>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К недревесным лесным ресурсам относятся пни, береста, кора деревьев и кустарников, хворост, веточный корм, еловая, пихтовая, сосновая лапы, ели и (или) деревья других хвойных пород для новогодних праздников, мох, лесная подстилка, камыш, тростник и подобные лесные ресурсы.</w:t>
      </w:r>
    </w:p>
    <w:p w:rsidR="00722C7A" w:rsidRPr="00246748" w:rsidRDefault="00722C7A" w:rsidP="0092226C">
      <w:pPr>
        <w:autoSpaceDE w:val="0"/>
        <w:autoSpaceDN w:val="0"/>
        <w:adjustRightInd w:val="0"/>
        <w:ind w:firstLine="426"/>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Заготовка и сбор недревесных лесных ресурсов могут осуществляться гражданами, юридическими лицами в целях предпринимательской деятельности, а также гражданами – для собственных нужд.</w:t>
      </w:r>
    </w:p>
    <w:p w:rsidR="00722C7A" w:rsidRPr="00246748" w:rsidRDefault="00722C7A" w:rsidP="0092226C">
      <w:pPr>
        <w:autoSpaceDE w:val="0"/>
        <w:autoSpaceDN w:val="0"/>
        <w:adjustRightInd w:val="0"/>
        <w:ind w:firstLine="426"/>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Заготовка и сбор недревесных лесных ресурсов в целях предпринимательской деятельности осуществляются на основании договора аренды лесного участка.</w:t>
      </w:r>
    </w:p>
    <w:p w:rsidR="00722C7A" w:rsidRPr="00246748" w:rsidRDefault="00722C7A" w:rsidP="0092226C">
      <w:pPr>
        <w:autoSpaceDE w:val="0"/>
        <w:autoSpaceDN w:val="0"/>
        <w:adjustRightInd w:val="0"/>
        <w:ind w:firstLine="426"/>
        <w:jc w:val="both"/>
        <w:rPr>
          <w:rFonts w:ascii="Times New Roman" w:hAnsi="Times New Roman" w:cs="Times New Roman"/>
          <w:sz w:val="28"/>
          <w:szCs w:val="28"/>
          <w:lang w:eastAsia="en-US"/>
        </w:rPr>
      </w:pPr>
      <w:r w:rsidRPr="00246748">
        <w:rPr>
          <w:rFonts w:ascii="Times New Roman" w:hAnsi="Times New Roman" w:cs="Times New Roman"/>
          <w:sz w:val="28"/>
          <w:szCs w:val="28"/>
        </w:rPr>
        <w:t>Договор аренды лесного участка заключается на срок от 10 до 49 лет.</w:t>
      </w:r>
    </w:p>
    <w:p w:rsidR="00EC6DFD" w:rsidRPr="00991131" w:rsidRDefault="00EC6DFD" w:rsidP="0092226C">
      <w:pPr>
        <w:autoSpaceDE w:val="0"/>
        <w:autoSpaceDN w:val="0"/>
        <w:adjustRightInd w:val="0"/>
        <w:ind w:firstLine="426"/>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 xml:space="preserve">Заготовка и сбор недревесных лесных ресурсов для собственных нужд </w:t>
      </w:r>
      <w:r w:rsidRPr="00EC6DFD">
        <w:rPr>
          <w:rFonts w:ascii="Times New Roman" w:hAnsi="Times New Roman" w:cs="Times New Roman"/>
          <w:sz w:val="28"/>
          <w:szCs w:val="28"/>
          <w:lang w:eastAsia="en-US"/>
        </w:rPr>
        <w:t>осуществляются в соответствии с ч. 1 ст. 11 ЛК РФ.</w:t>
      </w:r>
    </w:p>
    <w:p w:rsidR="00EC6DFD" w:rsidRPr="00991131" w:rsidRDefault="00EC6DFD" w:rsidP="0092226C">
      <w:pPr>
        <w:autoSpaceDE w:val="0"/>
        <w:autoSpaceDN w:val="0"/>
        <w:adjustRightInd w:val="0"/>
        <w:ind w:firstLine="426"/>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Перечни кварталов, в пределах которых разрешено использование лесов для заготовки и сбора недревесных лесных ре</w:t>
      </w:r>
      <w:r>
        <w:rPr>
          <w:rFonts w:ascii="Times New Roman" w:hAnsi="Times New Roman" w:cs="Times New Roman"/>
          <w:sz w:val="28"/>
          <w:szCs w:val="28"/>
          <w:lang w:eastAsia="en-US"/>
        </w:rPr>
        <w:t>сурсов, приведены в таблице 5.</w:t>
      </w:r>
    </w:p>
    <w:p w:rsidR="00EC6DFD" w:rsidRPr="00E47754" w:rsidRDefault="00EC6DFD" w:rsidP="0092226C">
      <w:pPr>
        <w:tabs>
          <w:tab w:val="left" w:pos="1276"/>
        </w:tabs>
        <w:autoSpaceDE w:val="0"/>
        <w:autoSpaceDN w:val="0"/>
        <w:adjustRightInd w:val="0"/>
        <w:ind w:firstLine="426"/>
        <w:jc w:val="both"/>
        <w:rPr>
          <w:rFonts w:ascii="Times New Roman" w:hAnsi="Times New Roman" w:cs="Times New Roman"/>
          <w:sz w:val="28"/>
          <w:szCs w:val="28"/>
        </w:rPr>
      </w:pPr>
      <w:r w:rsidRPr="00991131">
        <w:rPr>
          <w:rFonts w:ascii="Times New Roman" w:hAnsi="Times New Roman" w:cs="Times New Roman"/>
          <w:sz w:val="28"/>
          <w:szCs w:val="28"/>
          <w:lang w:eastAsia="en-US"/>
        </w:rPr>
        <w:t xml:space="preserve">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w:t>
      </w:r>
      <w:r w:rsidRPr="00E47754">
        <w:rPr>
          <w:rFonts w:ascii="Times New Roman" w:hAnsi="Times New Roman" w:cs="Times New Roman"/>
          <w:sz w:val="28"/>
          <w:szCs w:val="28"/>
          <w:lang w:eastAsia="en-US"/>
        </w:rPr>
        <w:t>отдельным видом использования лесов.</w:t>
      </w:r>
    </w:p>
    <w:p w:rsidR="00E47754" w:rsidRPr="005C29B9" w:rsidRDefault="00E47754" w:rsidP="00E47754">
      <w:pPr>
        <w:tabs>
          <w:tab w:val="left" w:pos="1276"/>
        </w:tabs>
        <w:autoSpaceDE w:val="0"/>
        <w:autoSpaceDN w:val="0"/>
        <w:adjustRightInd w:val="0"/>
        <w:ind w:firstLine="709"/>
        <w:jc w:val="both"/>
        <w:rPr>
          <w:rFonts w:ascii="Times New Roman" w:hAnsi="Times New Roman" w:cs="Times New Roman"/>
          <w:sz w:val="28"/>
          <w:szCs w:val="28"/>
        </w:rPr>
      </w:pPr>
      <w:r w:rsidRPr="00E47754">
        <w:rPr>
          <w:rFonts w:ascii="Times New Roman" w:hAnsi="Times New Roman" w:cs="Times New Roman"/>
          <w:sz w:val="28"/>
          <w:szCs w:val="28"/>
        </w:rPr>
        <w:t>Гражданам запрещается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 а также грибов и дикорастущих растений, которые признаются наркотическими средствами в соответствии с Федеральным законом от 8 января 1998 года N 3-ФЗ "О наркотических средствах и психотропных веществах".</w:t>
      </w:r>
    </w:p>
    <w:p w:rsidR="00EC6DFD" w:rsidRPr="00991131" w:rsidRDefault="00EC6DFD" w:rsidP="0092226C">
      <w:pPr>
        <w:tabs>
          <w:tab w:val="left" w:pos="1418"/>
        </w:tabs>
        <w:autoSpaceDE w:val="0"/>
        <w:autoSpaceDN w:val="0"/>
        <w:adjustRightInd w:val="0"/>
        <w:ind w:firstLine="426"/>
        <w:jc w:val="both"/>
        <w:rPr>
          <w:rFonts w:ascii="Times New Roman" w:hAnsi="Times New Roman" w:cs="Times New Roman"/>
          <w:sz w:val="28"/>
          <w:szCs w:val="28"/>
        </w:rPr>
      </w:pPr>
      <w:r w:rsidRPr="00991131">
        <w:rPr>
          <w:rFonts w:ascii="Times New Roman" w:hAnsi="Times New Roman" w:cs="Times New Roman"/>
          <w:sz w:val="28"/>
          <w:szCs w:val="28"/>
          <w:lang w:eastAsia="en-US"/>
        </w:rPr>
        <w:t>Граждане и юридические лица, арендующие лесные участки для заготовки и сбора недревесных лесных ресурсов, имеют право:</w:t>
      </w:r>
    </w:p>
    <w:p w:rsidR="00EC6DFD" w:rsidRPr="00991131" w:rsidRDefault="00EC6DFD" w:rsidP="0092226C">
      <w:pPr>
        <w:ind w:firstLine="426"/>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1) осуществлять использование лесов в соответствии с условиями договора аренды;</w:t>
      </w:r>
    </w:p>
    <w:p w:rsidR="00EC6DFD" w:rsidRPr="00991131" w:rsidRDefault="00EC6DFD" w:rsidP="0092226C">
      <w:pPr>
        <w:ind w:firstLine="426"/>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2) создавать лесную инфраструктуру (лесные дороги, лесные склады и другие);</w:t>
      </w:r>
    </w:p>
    <w:p w:rsidR="00EC6DFD" w:rsidRPr="00991131" w:rsidRDefault="00EC6DFD" w:rsidP="0092226C">
      <w:pPr>
        <w:ind w:firstLine="426"/>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3) возводить на предоставленных лесных участках навесы и другие временные постройки;</w:t>
      </w:r>
    </w:p>
    <w:p w:rsidR="00EC6DFD" w:rsidRPr="00991131" w:rsidRDefault="00EC6DFD" w:rsidP="0092226C">
      <w:pPr>
        <w:ind w:firstLine="426"/>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4) иметь другие права, если их реализация не противоречит требованиям лесного законодательства Российской Федерации.</w:t>
      </w:r>
    </w:p>
    <w:p w:rsidR="00EC6DFD" w:rsidRPr="00991131" w:rsidRDefault="00EC6DFD" w:rsidP="0092226C">
      <w:pPr>
        <w:ind w:firstLine="426"/>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Граждане и юридические лица, использующие леса для заготовки и сбора недревесных лесных ресурсов, обязаны:</w:t>
      </w:r>
    </w:p>
    <w:p w:rsidR="00EC6DFD" w:rsidRPr="00EC6DFD" w:rsidRDefault="00EC6DFD" w:rsidP="0092226C">
      <w:pPr>
        <w:ind w:firstLine="426"/>
        <w:jc w:val="both"/>
        <w:rPr>
          <w:rFonts w:ascii="Times New Roman" w:hAnsi="Times New Roman" w:cs="Times New Roman"/>
          <w:sz w:val="28"/>
          <w:szCs w:val="28"/>
        </w:rPr>
      </w:pPr>
      <w:r w:rsidRPr="00EC6DFD">
        <w:rPr>
          <w:rFonts w:ascii="Times New Roman" w:hAnsi="Times New Roman" w:cs="Times New Roman"/>
          <w:sz w:val="28"/>
          <w:szCs w:val="28"/>
        </w:rPr>
        <w:t>5) составлять проект освоения лесов в соответствии с ч. 1 ст. 88 ЛК РФ;</w:t>
      </w:r>
    </w:p>
    <w:p w:rsidR="00EC6DFD" w:rsidRPr="00EC6DFD" w:rsidRDefault="00EC6DFD" w:rsidP="0092226C">
      <w:pPr>
        <w:ind w:firstLine="426"/>
        <w:jc w:val="both"/>
        <w:rPr>
          <w:rFonts w:ascii="Times New Roman" w:hAnsi="Times New Roman" w:cs="Times New Roman"/>
          <w:sz w:val="28"/>
          <w:szCs w:val="28"/>
        </w:rPr>
      </w:pPr>
      <w:r w:rsidRPr="00EC6DFD">
        <w:rPr>
          <w:rFonts w:ascii="Times New Roman" w:hAnsi="Times New Roman" w:cs="Times New Roman"/>
          <w:sz w:val="28"/>
          <w:szCs w:val="28"/>
        </w:rPr>
        <w:t>6) осуществлять использование лесов в соответствии с проектом освоения лесов;</w:t>
      </w:r>
    </w:p>
    <w:p w:rsidR="00EC6DFD" w:rsidRPr="00EC6DFD" w:rsidRDefault="00EC6DFD" w:rsidP="0092226C">
      <w:pPr>
        <w:ind w:firstLine="426"/>
        <w:jc w:val="both"/>
        <w:rPr>
          <w:rFonts w:ascii="Times New Roman" w:hAnsi="Times New Roman" w:cs="Times New Roman"/>
          <w:sz w:val="28"/>
          <w:szCs w:val="28"/>
        </w:rPr>
      </w:pPr>
      <w:r w:rsidRPr="00EC6DFD">
        <w:rPr>
          <w:rFonts w:ascii="Times New Roman" w:hAnsi="Times New Roman" w:cs="Times New Roman"/>
          <w:sz w:val="28"/>
          <w:szCs w:val="28"/>
        </w:rPr>
        <w:t>7) соблюдать условия договора аренды лесного участка;</w:t>
      </w:r>
    </w:p>
    <w:p w:rsidR="00EC6DFD" w:rsidRPr="00EC6DFD" w:rsidRDefault="00EC6DFD" w:rsidP="0092226C">
      <w:pPr>
        <w:ind w:firstLine="426"/>
        <w:jc w:val="both"/>
        <w:rPr>
          <w:rFonts w:ascii="Times New Roman" w:hAnsi="Times New Roman" w:cs="Times New Roman"/>
          <w:sz w:val="28"/>
          <w:szCs w:val="28"/>
        </w:rPr>
      </w:pPr>
      <w:r w:rsidRPr="00EC6DFD">
        <w:rPr>
          <w:rFonts w:ascii="Times New Roman" w:hAnsi="Times New Roman" w:cs="Times New Roman"/>
          <w:sz w:val="28"/>
          <w:szCs w:val="28"/>
        </w:rPr>
        <w:t>8)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п. 4 ч. 1 ст. 55 ЛК РФ;</w:t>
      </w:r>
    </w:p>
    <w:p w:rsidR="00EC6DFD" w:rsidRPr="00EC6DFD" w:rsidRDefault="00EC6DFD" w:rsidP="0092226C">
      <w:pPr>
        <w:ind w:firstLine="426"/>
        <w:jc w:val="both"/>
        <w:rPr>
          <w:rFonts w:ascii="Times New Roman" w:hAnsi="Times New Roman" w:cs="Times New Roman"/>
          <w:sz w:val="28"/>
          <w:szCs w:val="28"/>
        </w:rPr>
      </w:pPr>
      <w:r w:rsidRPr="00EC6DFD">
        <w:rPr>
          <w:rFonts w:ascii="Times New Roman" w:hAnsi="Times New Roman" w:cs="Times New Roman"/>
          <w:sz w:val="28"/>
          <w:szCs w:val="28"/>
        </w:rPr>
        <w:t>9) соблюдать требования пункта 13 Правил пожарной безопасности в лесах, утвержденных постановлением Правительства Российской Федерации от 30 июня 2007 г. № 417;</w:t>
      </w:r>
    </w:p>
    <w:p w:rsidR="00EC6DFD" w:rsidRPr="00EC6DFD" w:rsidRDefault="00EC6DFD" w:rsidP="0092226C">
      <w:pPr>
        <w:ind w:firstLine="426"/>
        <w:jc w:val="both"/>
        <w:rPr>
          <w:rFonts w:ascii="Times New Roman" w:hAnsi="Times New Roman" w:cs="Times New Roman"/>
          <w:sz w:val="28"/>
          <w:szCs w:val="28"/>
        </w:rPr>
      </w:pPr>
      <w:r w:rsidRPr="00EC6DFD">
        <w:rPr>
          <w:rFonts w:ascii="Times New Roman" w:hAnsi="Times New Roman" w:cs="Times New Roman"/>
          <w:sz w:val="28"/>
          <w:szCs w:val="28"/>
        </w:rPr>
        <w:t>10) в соответствии с ч. 2 ст. 26 ЛК РФ подавать ежегодно лесную декларацию;</w:t>
      </w:r>
    </w:p>
    <w:p w:rsidR="00EC6DFD" w:rsidRPr="00EC6DFD" w:rsidRDefault="00EC6DFD" w:rsidP="0092226C">
      <w:pPr>
        <w:ind w:firstLine="426"/>
        <w:jc w:val="both"/>
        <w:rPr>
          <w:rFonts w:ascii="Times New Roman" w:hAnsi="Times New Roman" w:cs="Times New Roman"/>
          <w:sz w:val="28"/>
          <w:szCs w:val="28"/>
        </w:rPr>
      </w:pPr>
      <w:r w:rsidRPr="00EC6DFD">
        <w:rPr>
          <w:rFonts w:ascii="Times New Roman" w:hAnsi="Times New Roman" w:cs="Times New Roman"/>
          <w:sz w:val="28"/>
          <w:szCs w:val="28"/>
        </w:rPr>
        <w:t>11) в соответствии с ч. 1 ст. 49 ЛК РФ представлять отчет об использовании лесов;</w:t>
      </w:r>
    </w:p>
    <w:p w:rsidR="00EC6DFD" w:rsidRPr="00EC6DFD" w:rsidRDefault="00EC6DFD" w:rsidP="0092226C">
      <w:pPr>
        <w:ind w:firstLine="426"/>
        <w:jc w:val="both"/>
        <w:rPr>
          <w:rFonts w:ascii="Times New Roman" w:hAnsi="Times New Roman" w:cs="Times New Roman"/>
          <w:sz w:val="28"/>
          <w:szCs w:val="28"/>
        </w:rPr>
      </w:pPr>
      <w:r w:rsidRPr="00EC6DFD">
        <w:rPr>
          <w:rFonts w:ascii="Times New Roman" w:hAnsi="Times New Roman" w:cs="Times New Roman"/>
          <w:sz w:val="28"/>
          <w:szCs w:val="28"/>
        </w:rPr>
        <w:t>12) в соответствии с ч. 1 ст. 60 ЛК РФ представлять отчет об охране и защите лесов;</w:t>
      </w:r>
    </w:p>
    <w:p w:rsidR="00EC6DFD" w:rsidRPr="00EC6DFD" w:rsidRDefault="00EC6DFD" w:rsidP="0092226C">
      <w:pPr>
        <w:ind w:firstLine="426"/>
        <w:jc w:val="both"/>
        <w:rPr>
          <w:rFonts w:ascii="Times New Roman" w:hAnsi="Times New Roman" w:cs="Times New Roman"/>
          <w:sz w:val="28"/>
          <w:szCs w:val="28"/>
        </w:rPr>
      </w:pPr>
      <w:r w:rsidRPr="00EC6DFD">
        <w:rPr>
          <w:rFonts w:ascii="Times New Roman" w:hAnsi="Times New Roman" w:cs="Times New Roman"/>
          <w:sz w:val="28"/>
          <w:szCs w:val="28"/>
        </w:rPr>
        <w:t>13) 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EC6DFD" w:rsidRPr="00991131" w:rsidRDefault="00EC6DFD" w:rsidP="0092226C">
      <w:pPr>
        <w:ind w:firstLine="426"/>
        <w:jc w:val="both"/>
        <w:rPr>
          <w:rFonts w:ascii="Times New Roman" w:hAnsi="Times New Roman" w:cs="Times New Roman"/>
          <w:sz w:val="28"/>
          <w:szCs w:val="28"/>
        </w:rPr>
      </w:pPr>
      <w:r w:rsidRPr="00EC6DFD">
        <w:rPr>
          <w:rFonts w:ascii="Times New Roman" w:hAnsi="Times New Roman" w:cs="Times New Roman"/>
          <w:sz w:val="28"/>
          <w:szCs w:val="28"/>
        </w:rPr>
        <w:t>14) выполнять другие обязанности, предусмотренные лесным законодательством Российской Федерации.</w:t>
      </w:r>
    </w:p>
    <w:p w:rsidR="00EC6DFD" w:rsidRPr="00991131" w:rsidRDefault="00EC6DFD" w:rsidP="00EC6DFD">
      <w:pPr>
        <w:ind w:firstLine="709"/>
        <w:jc w:val="center"/>
        <w:rPr>
          <w:rFonts w:ascii="Times New Roman" w:hAnsi="Times New Roman" w:cs="Times New Roman"/>
          <w:sz w:val="28"/>
          <w:szCs w:val="28"/>
          <w:lang w:eastAsia="en-US"/>
        </w:rPr>
      </w:pPr>
    </w:p>
    <w:p w:rsidR="007C796A" w:rsidRPr="001C5F42" w:rsidRDefault="007C796A" w:rsidP="0092226C">
      <w:pPr>
        <w:numPr>
          <w:ilvl w:val="2"/>
          <w:numId w:val="7"/>
        </w:numPr>
        <w:spacing w:after="200" w:line="276" w:lineRule="auto"/>
        <w:ind w:left="0" w:firstLine="567"/>
        <w:jc w:val="center"/>
        <w:rPr>
          <w:rFonts w:ascii="Times New Roman" w:hAnsi="Times New Roman" w:cs="Times New Roman"/>
          <w:b/>
          <w:sz w:val="28"/>
          <w:szCs w:val="28"/>
          <w:lang w:eastAsia="en-US"/>
        </w:rPr>
      </w:pPr>
      <w:r w:rsidRPr="001C5F42">
        <w:rPr>
          <w:rFonts w:ascii="Times New Roman" w:hAnsi="Times New Roman" w:cs="Times New Roman"/>
          <w:b/>
          <w:sz w:val="28"/>
          <w:szCs w:val="28"/>
          <w:lang w:eastAsia="en-US"/>
        </w:rPr>
        <w:t>Нормативы (ежегодные допустимые объемы) и параметры использования лесов для заготовки и сбора недревесных ресурсов по их видам</w:t>
      </w:r>
    </w:p>
    <w:p w:rsidR="007C796A" w:rsidRDefault="007C796A" w:rsidP="0092226C">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Ежегодные допустимые объемы разрешенного использования лесов при заготовке и сборе недревесных лесных ресурс</w:t>
      </w:r>
      <w:r w:rsidR="001C5F42">
        <w:rPr>
          <w:rFonts w:ascii="Times New Roman" w:hAnsi="Times New Roman" w:cs="Times New Roman"/>
          <w:sz w:val="28"/>
          <w:szCs w:val="28"/>
          <w:lang w:eastAsia="en-US"/>
        </w:rPr>
        <w:t>ов приведены</w:t>
      </w:r>
      <w:r w:rsidR="0092226C">
        <w:rPr>
          <w:rFonts w:ascii="Times New Roman" w:hAnsi="Times New Roman" w:cs="Times New Roman"/>
          <w:sz w:val="28"/>
          <w:szCs w:val="28"/>
          <w:lang w:eastAsia="en-US"/>
        </w:rPr>
        <w:t xml:space="preserve">                            </w:t>
      </w:r>
      <w:r w:rsidR="001C5F42">
        <w:rPr>
          <w:rFonts w:ascii="Times New Roman" w:hAnsi="Times New Roman" w:cs="Times New Roman"/>
          <w:sz w:val="28"/>
          <w:szCs w:val="28"/>
          <w:lang w:eastAsia="en-US"/>
        </w:rPr>
        <w:t xml:space="preserve"> в таблице 12.</w:t>
      </w:r>
    </w:p>
    <w:p w:rsidR="0092226C" w:rsidRDefault="0092226C" w:rsidP="00094465">
      <w:pPr>
        <w:autoSpaceDE w:val="0"/>
        <w:autoSpaceDN w:val="0"/>
        <w:adjustRightInd w:val="0"/>
        <w:ind w:left="-51" w:right="-28"/>
        <w:jc w:val="right"/>
        <w:rPr>
          <w:rFonts w:ascii="Times New Roman" w:eastAsia="Times New Roman" w:hAnsi="Times New Roman" w:cs="Times New Roman"/>
          <w:sz w:val="28"/>
          <w:szCs w:val="28"/>
        </w:rPr>
      </w:pPr>
    </w:p>
    <w:p w:rsidR="00E47754" w:rsidRDefault="00E47754" w:rsidP="00094465">
      <w:pPr>
        <w:autoSpaceDE w:val="0"/>
        <w:autoSpaceDN w:val="0"/>
        <w:adjustRightInd w:val="0"/>
        <w:ind w:left="-51" w:right="-28"/>
        <w:jc w:val="right"/>
        <w:rPr>
          <w:rFonts w:ascii="Times New Roman" w:eastAsia="Times New Roman" w:hAnsi="Times New Roman" w:cs="Times New Roman"/>
          <w:sz w:val="28"/>
          <w:szCs w:val="28"/>
        </w:rPr>
      </w:pPr>
    </w:p>
    <w:p w:rsidR="00E47754" w:rsidRDefault="00E47754" w:rsidP="00094465">
      <w:pPr>
        <w:autoSpaceDE w:val="0"/>
        <w:autoSpaceDN w:val="0"/>
        <w:adjustRightInd w:val="0"/>
        <w:ind w:left="-51" w:right="-28"/>
        <w:jc w:val="right"/>
        <w:rPr>
          <w:rFonts w:ascii="Times New Roman" w:eastAsia="Times New Roman" w:hAnsi="Times New Roman" w:cs="Times New Roman"/>
          <w:sz w:val="28"/>
          <w:szCs w:val="28"/>
        </w:rPr>
      </w:pPr>
    </w:p>
    <w:p w:rsidR="00E47754" w:rsidRDefault="00E47754" w:rsidP="00094465">
      <w:pPr>
        <w:autoSpaceDE w:val="0"/>
        <w:autoSpaceDN w:val="0"/>
        <w:adjustRightInd w:val="0"/>
        <w:ind w:left="-51" w:right="-28"/>
        <w:jc w:val="right"/>
        <w:rPr>
          <w:rFonts w:ascii="Times New Roman" w:eastAsia="Times New Roman" w:hAnsi="Times New Roman" w:cs="Times New Roman"/>
          <w:sz w:val="28"/>
          <w:szCs w:val="28"/>
        </w:rPr>
      </w:pPr>
    </w:p>
    <w:p w:rsidR="00E47754" w:rsidRDefault="00E47754" w:rsidP="00094465">
      <w:pPr>
        <w:autoSpaceDE w:val="0"/>
        <w:autoSpaceDN w:val="0"/>
        <w:adjustRightInd w:val="0"/>
        <w:ind w:left="-51" w:right="-28"/>
        <w:jc w:val="right"/>
        <w:rPr>
          <w:rFonts w:ascii="Times New Roman" w:eastAsia="Times New Roman" w:hAnsi="Times New Roman" w:cs="Times New Roman"/>
          <w:sz w:val="28"/>
          <w:szCs w:val="28"/>
        </w:rPr>
      </w:pPr>
    </w:p>
    <w:p w:rsidR="007C796A" w:rsidRPr="007C796A" w:rsidRDefault="001C5F42" w:rsidP="00094465">
      <w:pPr>
        <w:autoSpaceDE w:val="0"/>
        <w:autoSpaceDN w:val="0"/>
        <w:adjustRightInd w:val="0"/>
        <w:ind w:left="-51"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12</w:t>
      </w:r>
    </w:p>
    <w:p w:rsidR="001C5F42" w:rsidRDefault="001C5F42" w:rsidP="001C5F42">
      <w:pPr>
        <w:autoSpaceDE w:val="0"/>
        <w:autoSpaceDN w:val="0"/>
        <w:adjustRightInd w:val="0"/>
        <w:ind w:left="-51" w:right="-2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Параметры </w:t>
      </w:r>
      <w:r w:rsidR="007C796A" w:rsidRPr="007C796A">
        <w:rPr>
          <w:rFonts w:ascii="Times New Roman" w:eastAsia="Times New Roman" w:hAnsi="Times New Roman" w:cs="Times New Roman"/>
          <w:sz w:val="28"/>
          <w:szCs w:val="28"/>
        </w:rPr>
        <w:t xml:space="preserve"> использования лесов для заготовки недревесных</w:t>
      </w:r>
    </w:p>
    <w:p w:rsidR="007C796A" w:rsidRDefault="007C796A" w:rsidP="001C5F42">
      <w:pPr>
        <w:autoSpaceDE w:val="0"/>
        <w:autoSpaceDN w:val="0"/>
        <w:adjustRightInd w:val="0"/>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лесных ресурсов</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0"/>
        <w:gridCol w:w="3960"/>
        <w:gridCol w:w="1560"/>
        <w:gridCol w:w="3540"/>
      </w:tblGrid>
      <w:tr w:rsidR="007C796A" w:rsidRPr="0092226C" w:rsidTr="0092226C">
        <w:trPr>
          <w:trHeight w:val="54"/>
          <w:tblHeader/>
        </w:trPr>
        <w:tc>
          <w:tcPr>
            <w:tcW w:w="660" w:type="dxa"/>
            <w:vAlign w:val="center"/>
          </w:tcPr>
          <w:p w:rsidR="007C796A" w:rsidRPr="0092226C" w:rsidRDefault="007C796A" w:rsidP="00A83967">
            <w:pPr>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w:t>
            </w:r>
          </w:p>
          <w:p w:rsidR="007C796A" w:rsidRPr="0092226C" w:rsidRDefault="007C796A" w:rsidP="00A83967">
            <w:pPr>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п/п</w:t>
            </w:r>
          </w:p>
        </w:tc>
        <w:tc>
          <w:tcPr>
            <w:tcW w:w="3960" w:type="dxa"/>
            <w:vAlign w:val="center"/>
          </w:tcPr>
          <w:p w:rsidR="007C796A" w:rsidRPr="0092226C" w:rsidRDefault="007C796A" w:rsidP="00A83967">
            <w:pPr>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 xml:space="preserve">Вид недревесного </w:t>
            </w:r>
          </w:p>
          <w:p w:rsidR="007C796A" w:rsidRPr="0092226C" w:rsidRDefault="007C796A" w:rsidP="00A83967">
            <w:pPr>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лесного ресурса</w:t>
            </w:r>
          </w:p>
        </w:tc>
        <w:tc>
          <w:tcPr>
            <w:tcW w:w="1560" w:type="dxa"/>
            <w:vAlign w:val="center"/>
          </w:tcPr>
          <w:p w:rsidR="007C796A" w:rsidRPr="0092226C" w:rsidRDefault="007C796A" w:rsidP="00A83967">
            <w:pPr>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 xml:space="preserve">Единица </w:t>
            </w:r>
          </w:p>
          <w:p w:rsidR="007C796A" w:rsidRPr="0092226C" w:rsidRDefault="007C796A" w:rsidP="00A83967">
            <w:pPr>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измерения</w:t>
            </w:r>
          </w:p>
        </w:tc>
        <w:tc>
          <w:tcPr>
            <w:tcW w:w="3540" w:type="dxa"/>
            <w:vAlign w:val="center"/>
          </w:tcPr>
          <w:p w:rsidR="007C796A" w:rsidRPr="0092226C" w:rsidRDefault="007C796A" w:rsidP="00A83967">
            <w:pPr>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Ежегодный допустимый</w:t>
            </w:r>
          </w:p>
          <w:p w:rsidR="007C796A" w:rsidRPr="0092226C" w:rsidRDefault="007C796A" w:rsidP="00A83967">
            <w:pPr>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объем заготовки</w:t>
            </w:r>
          </w:p>
        </w:tc>
      </w:tr>
      <w:tr w:rsidR="007C796A" w:rsidRPr="0092226C" w:rsidTr="007C796A">
        <w:trPr>
          <w:trHeight w:val="54"/>
        </w:trPr>
        <w:tc>
          <w:tcPr>
            <w:tcW w:w="660" w:type="dxa"/>
            <w:vAlign w:val="center"/>
          </w:tcPr>
          <w:p w:rsidR="007C796A" w:rsidRPr="0092226C" w:rsidRDefault="007C796A" w:rsidP="00A83967">
            <w:pPr>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1</w:t>
            </w:r>
          </w:p>
        </w:tc>
        <w:tc>
          <w:tcPr>
            <w:tcW w:w="3960" w:type="dxa"/>
            <w:vAlign w:val="center"/>
          </w:tcPr>
          <w:p w:rsidR="007C796A" w:rsidRPr="0092226C" w:rsidRDefault="007C796A" w:rsidP="00A83967">
            <w:pPr>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2</w:t>
            </w:r>
          </w:p>
        </w:tc>
        <w:tc>
          <w:tcPr>
            <w:tcW w:w="1560" w:type="dxa"/>
            <w:vAlign w:val="center"/>
          </w:tcPr>
          <w:p w:rsidR="007C796A" w:rsidRPr="0092226C" w:rsidRDefault="007C796A" w:rsidP="00A83967">
            <w:pPr>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3</w:t>
            </w:r>
          </w:p>
        </w:tc>
        <w:tc>
          <w:tcPr>
            <w:tcW w:w="3540" w:type="dxa"/>
            <w:vAlign w:val="center"/>
          </w:tcPr>
          <w:p w:rsidR="007C796A" w:rsidRPr="0092226C" w:rsidRDefault="007C796A" w:rsidP="00A83967">
            <w:pPr>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4</w:t>
            </w:r>
          </w:p>
        </w:tc>
      </w:tr>
      <w:tr w:rsidR="00B80EFE" w:rsidRPr="0092226C" w:rsidTr="00680D2E">
        <w:tc>
          <w:tcPr>
            <w:tcW w:w="660" w:type="dxa"/>
            <w:vAlign w:val="center"/>
          </w:tcPr>
          <w:p w:rsidR="00B80EFE" w:rsidRPr="0092226C" w:rsidRDefault="00B80EFE" w:rsidP="00A83967">
            <w:pPr>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1.</w:t>
            </w:r>
          </w:p>
        </w:tc>
        <w:tc>
          <w:tcPr>
            <w:tcW w:w="3960" w:type="dxa"/>
            <w:vAlign w:val="center"/>
          </w:tcPr>
          <w:p w:rsidR="00B80EFE" w:rsidRPr="0092226C" w:rsidRDefault="00B80EFE" w:rsidP="00A83967">
            <w:pPr>
              <w:pStyle w:val="ConsPlusNormal"/>
              <w:widowControl/>
              <w:ind w:firstLine="0"/>
              <w:rPr>
                <w:rFonts w:ascii="Times New Roman" w:hAnsi="Times New Roman" w:cs="Times New Roman"/>
                <w:color w:val="000000"/>
                <w:sz w:val="24"/>
                <w:szCs w:val="24"/>
              </w:rPr>
            </w:pPr>
            <w:r w:rsidRPr="0092226C">
              <w:rPr>
                <w:rFonts w:ascii="Times New Roman" w:hAnsi="Times New Roman" w:cs="Times New Roman"/>
                <w:color w:val="000000"/>
                <w:sz w:val="24"/>
                <w:szCs w:val="24"/>
              </w:rPr>
              <w:t>Береста</w:t>
            </w:r>
          </w:p>
        </w:tc>
        <w:tc>
          <w:tcPr>
            <w:tcW w:w="1560" w:type="dxa"/>
            <w:vAlign w:val="center"/>
          </w:tcPr>
          <w:p w:rsidR="00B80EFE" w:rsidRPr="0092226C" w:rsidRDefault="00B80EFE" w:rsidP="00A83967">
            <w:pPr>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т</w:t>
            </w:r>
          </w:p>
        </w:tc>
        <w:tc>
          <w:tcPr>
            <w:tcW w:w="3540" w:type="dxa"/>
          </w:tcPr>
          <w:p w:rsidR="00B80EFE" w:rsidRPr="0092226C" w:rsidRDefault="00B80EFE" w:rsidP="00680D2E">
            <w:pPr>
              <w:jc w:val="center"/>
              <w:rPr>
                <w:rFonts w:ascii="Times New Roman" w:hAnsi="Times New Roman" w:cs="Times New Roman"/>
                <w:sz w:val="24"/>
                <w:szCs w:val="24"/>
              </w:rPr>
            </w:pPr>
            <w:r w:rsidRPr="0092226C">
              <w:rPr>
                <w:rFonts w:ascii="Times New Roman" w:hAnsi="Times New Roman" w:cs="Times New Roman"/>
                <w:sz w:val="24"/>
                <w:szCs w:val="24"/>
              </w:rPr>
              <w:t>50,0</w:t>
            </w:r>
          </w:p>
        </w:tc>
      </w:tr>
      <w:tr w:rsidR="00B80EFE" w:rsidRPr="0092226C" w:rsidTr="00680D2E">
        <w:tc>
          <w:tcPr>
            <w:tcW w:w="660" w:type="dxa"/>
            <w:vAlign w:val="center"/>
          </w:tcPr>
          <w:p w:rsidR="00B80EFE" w:rsidRPr="0092226C" w:rsidRDefault="00B80EFE" w:rsidP="00A83967">
            <w:pPr>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2.</w:t>
            </w:r>
          </w:p>
        </w:tc>
        <w:tc>
          <w:tcPr>
            <w:tcW w:w="3960" w:type="dxa"/>
            <w:vAlign w:val="center"/>
          </w:tcPr>
          <w:p w:rsidR="00B80EFE" w:rsidRPr="0092226C" w:rsidRDefault="00B80EFE" w:rsidP="00A83967">
            <w:pPr>
              <w:pStyle w:val="ConsPlusNormal"/>
              <w:widowControl/>
              <w:ind w:firstLine="0"/>
              <w:rPr>
                <w:rFonts w:ascii="Times New Roman" w:hAnsi="Times New Roman" w:cs="Times New Roman"/>
                <w:color w:val="000000"/>
                <w:sz w:val="24"/>
                <w:szCs w:val="24"/>
              </w:rPr>
            </w:pPr>
            <w:r w:rsidRPr="0092226C">
              <w:rPr>
                <w:rFonts w:ascii="Times New Roman" w:hAnsi="Times New Roman" w:cs="Times New Roman"/>
                <w:color w:val="000000"/>
                <w:sz w:val="24"/>
                <w:szCs w:val="24"/>
              </w:rPr>
              <w:t>Кора деревьев, кустарников</w:t>
            </w:r>
          </w:p>
        </w:tc>
        <w:tc>
          <w:tcPr>
            <w:tcW w:w="1560" w:type="dxa"/>
            <w:vAlign w:val="center"/>
          </w:tcPr>
          <w:p w:rsidR="00B80EFE" w:rsidRPr="0092226C" w:rsidRDefault="00B80EFE" w:rsidP="00A83967">
            <w:pPr>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т</w:t>
            </w:r>
          </w:p>
        </w:tc>
        <w:tc>
          <w:tcPr>
            <w:tcW w:w="3540" w:type="dxa"/>
          </w:tcPr>
          <w:p w:rsidR="00B80EFE" w:rsidRPr="0092226C" w:rsidRDefault="00075674" w:rsidP="00680D2E">
            <w:pPr>
              <w:jc w:val="center"/>
              <w:rPr>
                <w:rFonts w:ascii="Times New Roman" w:hAnsi="Times New Roman" w:cs="Times New Roman"/>
                <w:sz w:val="24"/>
                <w:szCs w:val="24"/>
              </w:rPr>
            </w:pPr>
            <w:r w:rsidRPr="0092226C">
              <w:rPr>
                <w:rFonts w:ascii="Times New Roman" w:hAnsi="Times New Roman" w:cs="Times New Roman"/>
                <w:sz w:val="24"/>
                <w:szCs w:val="24"/>
              </w:rPr>
              <w:t>1</w:t>
            </w:r>
            <w:r w:rsidR="00B80EFE" w:rsidRPr="0092226C">
              <w:rPr>
                <w:rFonts w:ascii="Times New Roman" w:hAnsi="Times New Roman" w:cs="Times New Roman"/>
                <w:sz w:val="24"/>
                <w:szCs w:val="24"/>
              </w:rPr>
              <w:t>50,0</w:t>
            </w:r>
          </w:p>
        </w:tc>
      </w:tr>
      <w:tr w:rsidR="00B80EFE" w:rsidRPr="0092226C" w:rsidTr="003703B5">
        <w:tc>
          <w:tcPr>
            <w:tcW w:w="660" w:type="dxa"/>
            <w:vAlign w:val="center"/>
          </w:tcPr>
          <w:p w:rsidR="00B80EFE" w:rsidRPr="0092226C" w:rsidRDefault="00B80EFE" w:rsidP="00A83967">
            <w:pPr>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3.</w:t>
            </w:r>
          </w:p>
        </w:tc>
        <w:tc>
          <w:tcPr>
            <w:tcW w:w="3960" w:type="dxa"/>
            <w:vAlign w:val="center"/>
          </w:tcPr>
          <w:p w:rsidR="00B80EFE" w:rsidRPr="0092226C" w:rsidRDefault="00B80EFE" w:rsidP="00A83967">
            <w:pPr>
              <w:pStyle w:val="ConsPlusNormal"/>
              <w:widowControl/>
              <w:ind w:firstLine="0"/>
              <w:rPr>
                <w:rFonts w:ascii="Times New Roman" w:hAnsi="Times New Roman" w:cs="Times New Roman"/>
                <w:color w:val="000000"/>
                <w:sz w:val="24"/>
                <w:szCs w:val="24"/>
              </w:rPr>
            </w:pPr>
            <w:r w:rsidRPr="0092226C">
              <w:rPr>
                <w:rFonts w:ascii="Times New Roman" w:hAnsi="Times New Roman" w:cs="Times New Roman"/>
                <w:color w:val="000000"/>
                <w:sz w:val="24"/>
                <w:szCs w:val="24"/>
              </w:rPr>
              <w:t>Хворост</w:t>
            </w:r>
          </w:p>
        </w:tc>
        <w:tc>
          <w:tcPr>
            <w:tcW w:w="1560" w:type="dxa"/>
            <w:vAlign w:val="center"/>
          </w:tcPr>
          <w:p w:rsidR="00B80EFE" w:rsidRPr="0092226C" w:rsidRDefault="00B80EFE" w:rsidP="00A83967">
            <w:pPr>
              <w:jc w:val="center"/>
              <w:rPr>
                <w:rFonts w:ascii="Times New Roman" w:eastAsia="Times New Roman" w:hAnsi="Times New Roman" w:cs="Times New Roman"/>
                <w:sz w:val="24"/>
                <w:szCs w:val="24"/>
              </w:rPr>
            </w:pPr>
            <w:r w:rsidRPr="0092226C">
              <w:rPr>
                <w:rFonts w:ascii="Times New Roman" w:hAnsi="Times New Roman" w:cs="Times New Roman"/>
                <w:sz w:val="24"/>
                <w:szCs w:val="24"/>
              </w:rPr>
              <w:t>тыс.м</w:t>
            </w:r>
            <w:r w:rsidRPr="0092226C">
              <w:rPr>
                <w:rFonts w:ascii="Times New Roman" w:hAnsi="Times New Roman" w:cs="Times New Roman"/>
                <w:sz w:val="24"/>
                <w:szCs w:val="24"/>
                <w:vertAlign w:val="superscript"/>
              </w:rPr>
              <w:t>3</w:t>
            </w:r>
          </w:p>
        </w:tc>
        <w:tc>
          <w:tcPr>
            <w:tcW w:w="3540" w:type="dxa"/>
          </w:tcPr>
          <w:p w:rsidR="00B80EFE" w:rsidRPr="0092226C" w:rsidRDefault="00B80EFE" w:rsidP="00680D2E">
            <w:pPr>
              <w:jc w:val="center"/>
              <w:rPr>
                <w:rFonts w:ascii="Times New Roman" w:hAnsi="Times New Roman" w:cs="Times New Roman"/>
                <w:sz w:val="24"/>
                <w:szCs w:val="24"/>
              </w:rPr>
            </w:pPr>
            <w:r w:rsidRPr="0092226C">
              <w:rPr>
                <w:rFonts w:ascii="Times New Roman" w:hAnsi="Times New Roman" w:cs="Times New Roman"/>
                <w:sz w:val="24"/>
                <w:szCs w:val="24"/>
              </w:rPr>
              <w:t>5,0</w:t>
            </w:r>
          </w:p>
        </w:tc>
      </w:tr>
      <w:tr w:rsidR="00B80EFE" w:rsidRPr="0092226C" w:rsidTr="003703B5">
        <w:tc>
          <w:tcPr>
            <w:tcW w:w="660" w:type="dxa"/>
            <w:vAlign w:val="center"/>
          </w:tcPr>
          <w:p w:rsidR="00B80EFE" w:rsidRPr="0092226C" w:rsidRDefault="00B80EFE" w:rsidP="00A83967">
            <w:pPr>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4.</w:t>
            </w:r>
          </w:p>
        </w:tc>
        <w:tc>
          <w:tcPr>
            <w:tcW w:w="3960" w:type="dxa"/>
            <w:vAlign w:val="center"/>
          </w:tcPr>
          <w:p w:rsidR="00B80EFE" w:rsidRPr="0092226C" w:rsidRDefault="00B80EFE" w:rsidP="00A83967">
            <w:pPr>
              <w:pStyle w:val="ConsPlusNormal"/>
              <w:widowControl/>
              <w:ind w:firstLine="0"/>
              <w:rPr>
                <w:rFonts w:ascii="Times New Roman" w:hAnsi="Times New Roman" w:cs="Times New Roman"/>
                <w:color w:val="000000"/>
                <w:sz w:val="24"/>
                <w:szCs w:val="24"/>
              </w:rPr>
            </w:pPr>
            <w:r w:rsidRPr="0092226C">
              <w:rPr>
                <w:rFonts w:ascii="Times New Roman" w:hAnsi="Times New Roman" w:cs="Times New Roman"/>
                <w:color w:val="000000"/>
                <w:sz w:val="24"/>
                <w:szCs w:val="24"/>
              </w:rPr>
              <w:t>Веточный корм</w:t>
            </w:r>
          </w:p>
        </w:tc>
        <w:tc>
          <w:tcPr>
            <w:tcW w:w="1560" w:type="dxa"/>
            <w:vAlign w:val="center"/>
          </w:tcPr>
          <w:p w:rsidR="00B80EFE" w:rsidRPr="0092226C" w:rsidRDefault="00B80EFE" w:rsidP="00A83967">
            <w:pPr>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т</w:t>
            </w:r>
          </w:p>
        </w:tc>
        <w:tc>
          <w:tcPr>
            <w:tcW w:w="3540" w:type="dxa"/>
          </w:tcPr>
          <w:p w:rsidR="00B80EFE" w:rsidRPr="0092226C" w:rsidRDefault="00B80EFE" w:rsidP="00680D2E">
            <w:pPr>
              <w:jc w:val="center"/>
              <w:rPr>
                <w:rFonts w:ascii="Times New Roman" w:hAnsi="Times New Roman" w:cs="Times New Roman"/>
                <w:sz w:val="24"/>
                <w:szCs w:val="24"/>
              </w:rPr>
            </w:pPr>
            <w:r w:rsidRPr="0092226C">
              <w:rPr>
                <w:rFonts w:ascii="Times New Roman" w:hAnsi="Times New Roman" w:cs="Times New Roman"/>
                <w:sz w:val="24"/>
                <w:szCs w:val="24"/>
              </w:rPr>
              <w:t>200,0</w:t>
            </w:r>
          </w:p>
        </w:tc>
      </w:tr>
      <w:tr w:rsidR="00B80EFE" w:rsidRPr="0092226C" w:rsidTr="003703B5">
        <w:tc>
          <w:tcPr>
            <w:tcW w:w="660" w:type="dxa"/>
            <w:vAlign w:val="center"/>
          </w:tcPr>
          <w:p w:rsidR="00B80EFE" w:rsidRPr="0092226C" w:rsidRDefault="00B80EFE" w:rsidP="00A83967">
            <w:pPr>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5.</w:t>
            </w:r>
          </w:p>
        </w:tc>
        <w:tc>
          <w:tcPr>
            <w:tcW w:w="3960" w:type="dxa"/>
            <w:vAlign w:val="center"/>
          </w:tcPr>
          <w:p w:rsidR="00B80EFE" w:rsidRPr="0092226C" w:rsidRDefault="00B80EFE" w:rsidP="00A83967">
            <w:pPr>
              <w:pStyle w:val="ConsPlusNormal"/>
              <w:widowControl/>
              <w:ind w:firstLine="0"/>
              <w:rPr>
                <w:rFonts w:ascii="Times New Roman" w:hAnsi="Times New Roman" w:cs="Times New Roman"/>
                <w:color w:val="000000"/>
                <w:sz w:val="24"/>
                <w:szCs w:val="24"/>
              </w:rPr>
            </w:pPr>
            <w:r w:rsidRPr="0092226C">
              <w:rPr>
                <w:rFonts w:ascii="Times New Roman" w:hAnsi="Times New Roman" w:cs="Times New Roman"/>
                <w:color w:val="000000"/>
                <w:sz w:val="24"/>
                <w:szCs w:val="24"/>
              </w:rPr>
              <w:t>Еловые и сосновые лапы</w:t>
            </w:r>
          </w:p>
        </w:tc>
        <w:tc>
          <w:tcPr>
            <w:tcW w:w="1560" w:type="dxa"/>
            <w:vAlign w:val="center"/>
          </w:tcPr>
          <w:p w:rsidR="00B80EFE" w:rsidRPr="0092226C" w:rsidRDefault="00B80EFE" w:rsidP="00A83967">
            <w:pPr>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т</w:t>
            </w:r>
          </w:p>
        </w:tc>
        <w:tc>
          <w:tcPr>
            <w:tcW w:w="3540" w:type="dxa"/>
          </w:tcPr>
          <w:p w:rsidR="00B80EFE" w:rsidRPr="0092226C" w:rsidRDefault="00075674" w:rsidP="00680D2E">
            <w:pPr>
              <w:jc w:val="center"/>
              <w:rPr>
                <w:rFonts w:ascii="Times New Roman" w:hAnsi="Times New Roman" w:cs="Times New Roman"/>
                <w:sz w:val="24"/>
                <w:szCs w:val="24"/>
              </w:rPr>
            </w:pPr>
            <w:r w:rsidRPr="0092226C">
              <w:rPr>
                <w:rFonts w:ascii="Times New Roman" w:hAnsi="Times New Roman" w:cs="Times New Roman"/>
                <w:sz w:val="24"/>
                <w:szCs w:val="24"/>
              </w:rPr>
              <w:t>5</w:t>
            </w:r>
            <w:r w:rsidR="00B80EFE" w:rsidRPr="0092226C">
              <w:rPr>
                <w:rFonts w:ascii="Times New Roman" w:hAnsi="Times New Roman" w:cs="Times New Roman"/>
                <w:sz w:val="24"/>
                <w:szCs w:val="24"/>
              </w:rPr>
              <w:t>0,0</w:t>
            </w:r>
          </w:p>
        </w:tc>
      </w:tr>
      <w:tr w:rsidR="00B80EFE" w:rsidRPr="0092226C" w:rsidTr="003703B5">
        <w:tc>
          <w:tcPr>
            <w:tcW w:w="660" w:type="dxa"/>
            <w:vAlign w:val="center"/>
          </w:tcPr>
          <w:p w:rsidR="00B80EFE" w:rsidRPr="0092226C" w:rsidRDefault="00B80EFE" w:rsidP="00A83967">
            <w:pPr>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6.</w:t>
            </w:r>
          </w:p>
        </w:tc>
        <w:tc>
          <w:tcPr>
            <w:tcW w:w="3960" w:type="dxa"/>
            <w:vAlign w:val="center"/>
          </w:tcPr>
          <w:p w:rsidR="00B80EFE" w:rsidRPr="0092226C" w:rsidRDefault="00B80EFE" w:rsidP="00A83967">
            <w:pPr>
              <w:pStyle w:val="ConsPlusNormal"/>
              <w:widowControl/>
              <w:ind w:firstLine="0"/>
              <w:rPr>
                <w:rFonts w:ascii="Times New Roman" w:hAnsi="Times New Roman" w:cs="Times New Roman"/>
                <w:color w:val="000000"/>
                <w:sz w:val="24"/>
                <w:szCs w:val="24"/>
              </w:rPr>
            </w:pPr>
            <w:r w:rsidRPr="0092226C">
              <w:rPr>
                <w:rFonts w:ascii="Times New Roman" w:hAnsi="Times New Roman" w:cs="Times New Roman"/>
                <w:sz w:val="24"/>
                <w:szCs w:val="24"/>
                <w:lang w:eastAsia="en-US"/>
              </w:rPr>
              <w:t>Ели и (или) деревья других хвойных пород для новогодних праздников</w:t>
            </w:r>
          </w:p>
        </w:tc>
        <w:tc>
          <w:tcPr>
            <w:tcW w:w="1560" w:type="dxa"/>
            <w:vAlign w:val="center"/>
          </w:tcPr>
          <w:p w:rsidR="00B80EFE" w:rsidRPr="0092226C" w:rsidRDefault="00B80EFE" w:rsidP="00A83967">
            <w:pPr>
              <w:jc w:val="center"/>
              <w:rPr>
                <w:rFonts w:ascii="Times New Roman" w:eastAsia="Times New Roman" w:hAnsi="Times New Roman" w:cs="Times New Roman"/>
                <w:sz w:val="24"/>
                <w:szCs w:val="24"/>
              </w:rPr>
            </w:pPr>
            <w:r w:rsidRPr="0092226C">
              <w:rPr>
                <w:rFonts w:ascii="Times New Roman" w:hAnsi="Times New Roman" w:cs="Times New Roman"/>
                <w:sz w:val="24"/>
                <w:szCs w:val="24"/>
              </w:rPr>
              <w:t>тыс.шт</w:t>
            </w:r>
          </w:p>
        </w:tc>
        <w:tc>
          <w:tcPr>
            <w:tcW w:w="3540" w:type="dxa"/>
          </w:tcPr>
          <w:p w:rsidR="00B80EFE" w:rsidRPr="0092226C" w:rsidRDefault="00B80EFE" w:rsidP="00680D2E">
            <w:pPr>
              <w:jc w:val="center"/>
              <w:rPr>
                <w:rFonts w:ascii="Times New Roman" w:hAnsi="Times New Roman" w:cs="Times New Roman"/>
                <w:sz w:val="24"/>
                <w:szCs w:val="24"/>
              </w:rPr>
            </w:pPr>
          </w:p>
          <w:p w:rsidR="00B80EFE" w:rsidRPr="0092226C" w:rsidRDefault="00B80EFE" w:rsidP="00680D2E">
            <w:pPr>
              <w:jc w:val="center"/>
              <w:rPr>
                <w:rFonts w:ascii="Times New Roman" w:hAnsi="Times New Roman" w:cs="Times New Roman"/>
                <w:sz w:val="24"/>
                <w:szCs w:val="24"/>
              </w:rPr>
            </w:pPr>
            <w:r w:rsidRPr="0092226C">
              <w:rPr>
                <w:rFonts w:ascii="Times New Roman" w:hAnsi="Times New Roman" w:cs="Times New Roman"/>
                <w:sz w:val="24"/>
                <w:szCs w:val="24"/>
              </w:rPr>
              <w:t>0,8</w:t>
            </w:r>
          </w:p>
        </w:tc>
      </w:tr>
      <w:tr w:rsidR="00B80EFE" w:rsidRPr="0092226C" w:rsidTr="003703B5">
        <w:tc>
          <w:tcPr>
            <w:tcW w:w="660" w:type="dxa"/>
            <w:vAlign w:val="center"/>
          </w:tcPr>
          <w:p w:rsidR="00B80EFE" w:rsidRPr="0092226C" w:rsidRDefault="00B80EFE" w:rsidP="00A83967">
            <w:pPr>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7.</w:t>
            </w:r>
          </w:p>
        </w:tc>
        <w:tc>
          <w:tcPr>
            <w:tcW w:w="3960" w:type="dxa"/>
            <w:vAlign w:val="center"/>
          </w:tcPr>
          <w:p w:rsidR="00B80EFE" w:rsidRPr="0092226C" w:rsidRDefault="00B80EFE" w:rsidP="00A83967">
            <w:pPr>
              <w:pStyle w:val="ConsPlusNormal"/>
              <w:widowControl/>
              <w:ind w:firstLine="0"/>
              <w:rPr>
                <w:rFonts w:ascii="Times New Roman" w:hAnsi="Times New Roman" w:cs="Times New Roman"/>
                <w:color w:val="000000"/>
                <w:sz w:val="24"/>
                <w:szCs w:val="24"/>
              </w:rPr>
            </w:pPr>
            <w:r w:rsidRPr="0092226C">
              <w:rPr>
                <w:rFonts w:ascii="Times New Roman" w:hAnsi="Times New Roman" w:cs="Times New Roman"/>
                <w:color w:val="000000"/>
                <w:sz w:val="24"/>
                <w:szCs w:val="24"/>
              </w:rPr>
              <w:t>Мочало</w:t>
            </w:r>
          </w:p>
        </w:tc>
        <w:tc>
          <w:tcPr>
            <w:tcW w:w="1560" w:type="dxa"/>
            <w:vAlign w:val="center"/>
          </w:tcPr>
          <w:p w:rsidR="00B80EFE" w:rsidRPr="0092226C" w:rsidRDefault="00B80EFE" w:rsidP="00A83967">
            <w:pPr>
              <w:jc w:val="center"/>
              <w:rPr>
                <w:rFonts w:ascii="Times New Roman" w:hAnsi="Times New Roman" w:cs="Times New Roman"/>
                <w:sz w:val="24"/>
                <w:szCs w:val="24"/>
              </w:rPr>
            </w:pPr>
            <w:r w:rsidRPr="0092226C">
              <w:rPr>
                <w:rFonts w:ascii="Times New Roman" w:hAnsi="Times New Roman" w:cs="Times New Roman"/>
                <w:sz w:val="24"/>
                <w:szCs w:val="24"/>
              </w:rPr>
              <w:t>т</w:t>
            </w:r>
          </w:p>
        </w:tc>
        <w:tc>
          <w:tcPr>
            <w:tcW w:w="3540" w:type="dxa"/>
          </w:tcPr>
          <w:p w:rsidR="00B80EFE" w:rsidRPr="0092226C" w:rsidRDefault="00B80EFE" w:rsidP="00680D2E">
            <w:pPr>
              <w:jc w:val="center"/>
              <w:rPr>
                <w:rFonts w:ascii="Times New Roman" w:hAnsi="Times New Roman" w:cs="Times New Roman"/>
                <w:sz w:val="24"/>
                <w:szCs w:val="24"/>
              </w:rPr>
            </w:pPr>
            <w:r w:rsidRPr="0092226C">
              <w:rPr>
                <w:rFonts w:ascii="Times New Roman" w:hAnsi="Times New Roman" w:cs="Times New Roman"/>
                <w:sz w:val="24"/>
                <w:szCs w:val="24"/>
              </w:rPr>
              <w:t>2,0</w:t>
            </w:r>
          </w:p>
        </w:tc>
      </w:tr>
    </w:tbl>
    <w:p w:rsidR="007C796A" w:rsidRPr="00EC6DFD" w:rsidRDefault="007C796A" w:rsidP="00B92108">
      <w:pPr>
        <w:autoSpaceDE w:val="0"/>
        <w:autoSpaceDN w:val="0"/>
        <w:adjustRightInd w:val="0"/>
        <w:ind w:left="-51" w:right="-28"/>
        <w:jc w:val="center"/>
        <w:rPr>
          <w:rFonts w:ascii="Times New Roman" w:hAnsi="Times New Roman" w:cs="Times New Roman"/>
          <w:sz w:val="24"/>
          <w:szCs w:val="24"/>
        </w:rPr>
      </w:pPr>
    </w:p>
    <w:p w:rsidR="00946EEC" w:rsidRDefault="007C796A" w:rsidP="0092226C">
      <w:pPr>
        <w:ind w:left="-51" w:right="-28" w:firstLine="61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Существует классификация недревесных лесных ресурсо</w:t>
      </w:r>
      <w:r w:rsidR="00EC6DFD">
        <w:rPr>
          <w:rFonts w:ascii="Times New Roman" w:eastAsia="Times New Roman" w:hAnsi="Times New Roman" w:cs="Times New Roman"/>
          <w:sz w:val="28"/>
          <w:szCs w:val="28"/>
        </w:rPr>
        <w:t>в</w:t>
      </w:r>
      <w:r w:rsidR="00976EEA">
        <w:rPr>
          <w:rFonts w:ascii="Times New Roman" w:eastAsia="Times New Roman" w:hAnsi="Times New Roman" w:cs="Times New Roman"/>
          <w:sz w:val="28"/>
          <w:szCs w:val="28"/>
        </w:rPr>
        <w:t>,</w:t>
      </w:r>
      <w:r w:rsidRPr="007C796A">
        <w:rPr>
          <w:rFonts w:ascii="Times New Roman" w:eastAsia="Times New Roman" w:hAnsi="Times New Roman" w:cs="Times New Roman"/>
          <w:sz w:val="28"/>
          <w:szCs w:val="28"/>
        </w:rPr>
        <w:t xml:space="preserve"> в основу которой положено подразделение ресурсов на 3 группы, различающихся местом образования (заготовки), способом учета (оценки) ресурса, характером ис</w:t>
      </w:r>
      <w:r w:rsidR="005F3892">
        <w:rPr>
          <w:rFonts w:ascii="Times New Roman" w:eastAsia="Times New Roman" w:hAnsi="Times New Roman" w:cs="Times New Roman"/>
          <w:sz w:val="28"/>
          <w:szCs w:val="28"/>
        </w:rPr>
        <w:t>пользования (таблица 12.1).</w:t>
      </w:r>
    </w:p>
    <w:p w:rsidR="007C796A" w:rsidRPr="007C796A" w:rsidRDefault="005F3892" w:rsidP="00B92108">
      <w:pPr>
        <w:ind w:left="-51"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12.1</w:t>
      </w:r>
    </w:p>
    <w:p w:rsidR="007C796A" w:rsidRPr="007C796A" w:rsidRDefault="007C796A" w:rsidP="00B92108">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Классификация недревесных лесных ресурсов</w:t>
      </w:r>
    </w:p>
    <w:p w:rsidR="007C796A" w:rsidRPr="007C796A" w:rsidRDefault="007C796A" w:rsidP="00B92108">
      <w:pPr>
        <w:ind w:left="-51" w:right="-28"/>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6"/>
        <w:gridCol w:w="6971"/>
      </w:tblGrid>
      <w:tr w:rsidR="007C796A" w:rsidRPr="0092226C" w:rsidTr="0092226C">
        <w:trPr>
          <w:tblHeader/>
        </w:trPr>
        <w:tc>
          <w:tcPr>
            <w:tcW w:w="1247" w:type="pc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Недревесные лесные ресурсы</w:t>
            </w:r>
          </w:p>
        </w:tc>
        <w:tc>
          <w:tcPr>
            <w:tcW w:w="3753" w:type="pc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Определение, ГОСТ, ОСТ, ТУ</w:t>
            </w:r>
          </w:p>
        </w:tc>
      </w:tr>
      <w:tr w:rsidR="007C796A" w:rsidRPr="0092226C" w:rsidTr="0092226C">
        <w:tc>
          <w:tcPr>
            <w:tcW w:w="5000" w:type="pct"/>
            <w:gridSpan w:val="2"/>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Компоненты биомассы дерева (лесосечные отходы)</w:t>
            </w:r>
          </w:p>
        </w:tc>
      </w:tr>
      <w:tr w:rsidR="007C796A" w:rsidRPr="0092226C" w:rsidTr="0092226C">
        <w:tc>
          <w:tcPr>
            <w:tcW w:w="1247" w:type="pc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Сучья</w:t>
            </w:r>
          </w:p>
        </w:tc>
        <w:tc>
          <w:tcPr>
            <w:tcW w:w="3753" w:type="pc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Отходящие от ствола одревесневшие боковые побеги дерева толщиной у основания более 3 см, ГОСТ 17462-84</w:t>
            </w:r>
          </w:p>
        </w:tc>
      </w:tr>
      <w:tr w:rsidR="007C796A" w:rsidRPr="0092226C" w:rsidTr="0092226C">
        <w:tc>
          <w:tcPr>
            <w:tcW w:w="1247" w:type="pc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Ветви</w:t>
            </w:r>
          </w:p>
        </w:tc>
        <w:tc>
          <w:tcPr>
            <w:tcW w:w="3753" w:type="pc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Отходящие от сучьев малоодревесневшие или неодревесневшие боковые побеги дерева толщиной у основания 3 см и менее, ГОСТ 17462-84</w:t>
            </w:r>
          </w:p>
        </w:tc>
      </w:tr>
      <w:tr w:rsidR="007C796A" w:rsidRPr="0092226C" w:rsidTr="0092226C">
        <w:tc>
          <w:tcPr>
            <w:tcW w:w="1247" w:type="pc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Древесная зелень</w:t>
            </w:r>
          </w:p>
        </w:tc>
        <w:tc>
          <w:tcPr>
            <w:tcW w:w="3753" w:type="pc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w:t>
            </w:r>
          </w:p>
        </w:tc>
      </w:tr>
      <w:tr w:rsidR="007C796A" w:rsidRPr="0092226C" w:rsidTr="0092226C">
        <w:tc>
          <w:tcPr>
            <w:tcW w:w="1247" w:type="pc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Кора ели, березы, липы, прочих пород</w:t>
            </w:r>
          </w:p>
        </w:tc>
        <w:tc>
          <w:tcPr>
            <w:tcW w:w="3753" w:type="pc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Наружная часть ствола, сучьев, ветвей, покрывающая древесину,</w:t>
            </w:r>
            <w:r w:rsidRPr="0092226C">
              <w:rPr>
                <w:rFonts w:ascii="Times New Roman" w:eastAsia="Times New Roman" w:hAnsi="Times New Roman" w:cs="Times New Roman"/>
                <w:sz w:val="24"/>
                <w:szCs w:val="24"/>
              </w:rPr>
              <w:br/>
              <w:t>ГОСТ 17462-84</w:t>
            </w:r>
          </w:p>
        </w:tc>
      </w:tr>
      <w:tr w:rsidR="007C796A" w:rsidRPr="0092226C" w:rsidTr="0092226C">
        <w:tc>
          <w:tcPr>
            <w:tcW w:w="1247" w:type="pc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Пневая древесина сосны, прочих пород</w:t>
            </w:r>
          </w:p>
        </w:tc>
        <w:tc>
          <w:tcPr>
            <w:tcW w:w="3753" w:type="pc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Прикорневая часть и корни дерева, предназначенные для промышленной переработки и использования в качестве топлива, ГОСТ 17462-84</w:t>
            </w:r>
          </w:p>
        </w:tc>
      </w:tr>
      <w:tr w:rsidR="007C796A" w:rsidRPr="0092226C" w:rsidTr="0092226C">
        <w:tc>
          <w:tcPr>
            <w:tcW w:w="1247" w:type="pc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Хворост</w:t>
            </w:r>
          </w:p>
        </w:tc>
        <w:tc>
          <w:tcPr>
            <w:tcW w:w="3753" w:type="pc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Тонкие стволы деревьев толщиной в комле до 4 см, ТУ 463-8-766-79</w:t>
            </w:r>
          </w:p>
        </w:tc>
      </w:tr>
      <w:tr w:rsidR="007C796A" w:rsidRPr="0092226C" w:rsidTr="0092226C">
        <w:tc>
          <w:tcPr>
            <w:tcW w:w="5000" w:type="pct"/>
            <w:gridSpan w:val="2"/>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Ресурсы прижизненного пользования лесом</w:t>
            </w:r>
          </w:p>
        </w:tc>
      </w:tr>
      <w:tr w:rsidR="007C796A" w:rsidRPr="0092226C" w:rsidTr="0092226C">
        <w:tc>
          <w:tcPr>
            <w:tcW w:w="1247" w:type="pc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Живица</w:t>
            </w:r>
          </w:p>
        </w:tc>
        <w:tc>
          <w:tcPr>
            <w:tcW w:w="3753" w:type="pc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Смолистое вещество, выделяющееся при ранении хвойных деревьев, ОСТ 13-428-82</w:t>
            </w:r>
          </w:p>
        </w:tc>
      </w:tr>
      <w:tr w:rsidR="007C796A" w:rsidRPr="0092226C" w:rsidTr="0092226C">
        <w:tc>
          <w:tcPr>
            <w:tcW w:w="1247" w:type="pc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Баррас</w:t>
            </w:r>
          </w:p>
        </w:tc>
        <w:tc>
          <w:tcPr>
            <w:tcW w:w="3753" w:type="pct"/>
            <w:vAlign w:val="center"/>
          </w:tcPr>
          <w:p w:rsidR="007C796A"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Загустевшая (затвердевшая) живица - основной продукт осмолоподсочки низкобонитетных сосновых насаждений, ОСТ 13-197-84</w:t>
            </w:r>
          </w:p>
          <w:p w:rsidR="00E47754" w:rsidRPr="0092226C" w:rsidRDefault="00E47754" w:rsidP="0092226C">
            <w:pPr>
              <w:ind w:left="-51" w:right="-28"/>
              <w:jc w:val="center"/>
              <w:rPr>
                <w:rFonts w:ascii="Times New Roman" w:eastAsia="Times New Roman" w:hAnsi="Times New Roman" w:cs="Times New Roman"/>
                <w:sz w:val="24"/>
                <w:szCs w:val="24"/>
              </w:rPr>
            </w:pPr>
          </w:p>
        </w:tc>
      </w:tr>
      <w:tr w:rsidR="007C796A" w:rsidRPr="0092226C" w:rsidTr="0092226C">
        <w:tc>
          <w:tcPr>
            <w:tcW w:w="1247" w:type="pc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Серка еловая</w:t>
            </w:r>
          </w:p>
        </w:tc>
        <w:tc>
          <w:tcPr>
            <w:tcW w:w="3753" w:type="pc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Вязкая (хрупкая) живица ели, выступающая при ранении стволов, ТУ 13-284-80</w:t>
            </w:r>
          </w:p>
        </w:tc>
      </w:tr>
      <w:tr w:rsidR="007C796A" w:rsidRPr="0092226C" w:rsidTr="0092226C">
        <w:tc>
          <w:tcPr>
            <w:tcW w:w="5000" w:type="pct"/>
            <w:gridSpan w:val="2"/>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Прочие лесные ресурсы</w:t>
            </w:r>
          </w:p>
        </w:tc>
      </w:tr>
      <w:tr w:rsidR="007C796A" w:rsidRPr="0092226C" w:rsidTr="0092226C">
        <w:tc>
          <w:tcPr>
            <w:tcW w:w="1247" w:type="pc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Побеги ивы и других пород</w:t>
            </w:r>
          </w:p>
        </w:tc>
        <w:tc>
          <w:tcPr>
            <w:tcW w:w="3753" w:type="pc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Побеги древесно-кустарниковых пород, используемые для плетения, изготовления мебели (ТУ 56-44-86), заготовки дубильного корья (ГОСТ 6663-74) и т.п.</w:t>
            </w:r>
          </w:p>
        </w:tc>
      </w:tr>
      <w:tr w:rsidR="007C796A" w:rsidRPr="0092226C" w:rsidTr="0092226C">
        <w:tc>
          <w:tcPr>
            <w:tcW w:w="1247" w:type="pc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Новогодние елки</w:t>
            </w:r>
          </w:p>
        </w:tc>
        <w:tc>
          <w:tcPr>
            <w:tcW w:w="3753" w:type="pc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ТУ 56 РСФСР 41-81</w:t>
            </w:r>
          </w:p>
        </w:tc>
      </w:tr>
    </w:tbl>
    <w:p w:rsidR="007C796A" w:rsidRPr="007C796A" w:rsidRDefault="007C796A" w:rsidP="00B92108">
      <w:pPr>
        <w:ind w:left="-51" w:right="-28"/>
        <w:jc w:val="both"/>
        <w:rPr>
          <w:rFonts w:ascii="Times New Roman" w:eastAsia="Times New Roman" w:hAnsi="Times New Roman" w:cs="Times New Roman"/>
          <w:sz w:val="24"/>
          <w:szCs w:val="24"/>
        </w:rPr>
      </w:pPr>
    </w:p>
    <w:p w:rsidR="00033FE0" w:rsidRDefault="007C796A" w:rsidP="007844CC">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Пример расчета первичной продукции из недревесных лесных ресурсов в 1000 м</w:t>
      </w:r>
      <w:r w:rsidRPr="007C796A">
        <w:rPr>
          <w:rFonts w:ascii="Times New Roman" w:eastAsia="Times New Roman" w:hAnsi="Times New Roman" w:cs="Times New Roman"/>
          <w:sz w:val="28"/>
          <w:szCs w:val="28"/>
          <w:vertAlign w:val="superscript"/>
        </w:rPr>
        <w:t>3</w:t>
      </w:r>
      <w:r w:rsidRPr="007C796A">
        <w:rPr>
          <w:rFonts w:ascii="Times New Roman" w:eastAsia="Times New Roman" w:hAnsi="Times New Roman" w:cs="Times New Roman"/>
          <w:sz w:val="28"/>
          <w:szCs w:val="28"/>
        </w:rPr>
        <w:t xml:space="preserve"> вывезенной древе</w:t>
      </w:r>
      <w:r w:rsidR="005F3892">
        <w:rPr>
          <w:rFonts w:ascii="Times New Roman" w:eastAsia="Times New Roman" w:hAnsi="Times New Roman" w:cs="Times New Roman"/>
          <w:sz w:val="28"/>
          <w:szCs w:val="28"/>
        </w:rPr>
        <w:t>сины приведен в таблице 12.2.</w:t>
      </w:r>
    </w:p>
    <w:p w:rsidR="007C796A" w:rsidRDefault="007C796A" w:rsidP="00094465">
      <w:pPr>
        <w:ind w:left="-51" w:right="-28"/>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Та</w:t>
      </w:r>
      <w:r w:rsidR="005F3892">
        <w:rPr>
          <w:rFonts w:ascii="Times New Roman" w:eastAsia="Times New Roman" w:hAnsi="Times New Roman" w:cs="Times New Roman"/>
          <w:sz w:val="28"/>
          <w:szCs w:val="28"/>
        </w:rPr>
        <w:t>блица 12.2</w:t>
      </w:r>
    </w:p>
    <w:p w:rsidR="005F3892" w:rsidRPr="007C796A" w:rsidRDefault="005F3892" w:rsidP="00094465">
      <w:pPr>
        <w:ind w:left="-51" w:right="-28"/>
        <w:jc w:val="right"/>
        <w:rPr>
          <w:rFonts w:ascii="Times New Roman" w:eastAsia="Times New Roman" w:hAnsi="Times New Roman" w:cs="Times New Roman"/>
          <w:sz w:val="28"/>
          <w:szCs w:val="28"/>
        </w:rPr>
      </w:pPr>
    </w:p>
    <w:p w:rsidR="007C796A" w:rsidRPr="007C796A" w:rsidRDefault="007C796A" w:rsidP="00B92108">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Первичная продукция из недревесных лесных ресурсов в 1000 м</w:t>
      </w:r>
      <w:r w:rsidRPr="007C796A">
        <w:rPr>
          <w:rFonts w:ascii="Times New Roman" w:eastAsia="Times New Roman" w:hAnsi="Times New Roman" w:cs="Times New Roman"/>
          <w:sz w:val="28"/>
          <w:szCs w:val="28"/>
          <w:vertAlign w:val="superscript"/>
        </w:rPr>
        <w:t>3</w:t>
      </w:r>
      <w:r w:rsidRPr="007C796A">
        <w:rPr>
          <w:rFonts w:ascii="Times New Roman" w:eastAsia="Times New Roman" w:hAnsi="Times New Roman" w:cs="Times New Roman"/>
          <w:sz w:val="28"/>
          <w:szCs w:val="28"/>
          <w:vertAlign w:val="superscript"/>
        </w:rPr>
        <w:br/>
      </w:r>
      <w:r w:rsidRPr="007C796A">
        <w:rPr>
          <w:rFonts w:ascii="Times New Roman" w:eastAsia="Times New Roman" w:hAnsi="Times New Roman" w:cs="Times New Roman"/>
          <w:sz w:val="28"/>
          <w:szCs w:val="28"/>
        </w:rPr>
        <w:t>вывезенной древесины (пример расчета)</w:t>
      </w:r>
    </w:p>
    <w:p w:rsidR="007C796A" w:rsidRPr="007C796A" w:rsidRDefault="007C796A" w:rsidP="00B92108">
      <w:pPr>
        <w:ind w:left="-51" w:right="-28"/>
        <w:jc w:val="both"/>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02"/>
        <w:gridCol w:w="1305"/>
        <w:gridCol w:w="1802"/>
        <w:gridCol w:w="1331"/>
        <w:gridCol w:w="1135"/>
        <w:gridCol w:w="971"/>
        <w:gridCol w:w="1181"/>
      </w:tblGrid>
      <w:tr w:rsidR="007C796A" w:rsidRPr="0092226C" w:rsidTr="00FB340E">
        <w:trPr>
          <w:tblHeader/>
        </w:trPr>
        <w:tc>
          <w:tcPr>
            <w:tcW w:w="768" w:type="pct"/>
            <w:vMerge w:val="restar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Недревесные лесные</w:t>
            </w:r>
          </w:p>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ресурсы</w:t>
            </w:r>
          </w:p>
        </w:tc>
        <w:tc>
          <w:tcPr>
            <w:tcW w:w="1702" w:type="pct"/>
            <w:gridSpan w:val="2"/>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Нормативы в натуральном</w:t>
            </w:r>
          </w:p>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выражении, м</w:t>
            </w:r>
            <w:r w:rsidRPr="0092226C">
              <w:rPr>
                <w:rFonts w:ascii="Times New Roman" w:eastAsia="Times New Roman" w:hAnsi="Times New Roman" w:cs="Times New Roman"/>
                <w:sz w:val="24"/>
                <w:szCs w:val="24"/>
                <w:vertAlign w:val="superscript"/>
              </w:rPr>
              <w:t>3</w:t>
            </w:r>
          </w:p>
        </w:tc>
        <w:tc>
          <w:tcPr>
            <w:tcW w:w="729" w:type="pct"/>
            <w:vMerge w:val="restar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Первичная</w:t>
            </w:r>
          </w:p>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продукция</w:t>
            </w:r>
          </w:p>
        </w:tc>
        <w:tc>
          <w:tcPr>
            <w:tcW w:w="622" w:type="pct"/>
            <w:vMerge w:val="restar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Норма</w:t>
            </w:r>
            <w:r w:rsidRPr="0092226C">
              <w:rPr>
                <w:rFonts w:ascii="Times New Roman" w:eastAsia="Times New Roman" w:hAnsi="Times New Roman" w:cs="Times New Roman"/>
                <w:sz w:val="24"/>
                <w:szCs w:val="24"/>
              </w:rPr>
              <w:br/>
              <w:t>расхода сырья на единицу продук</w:t>
            </w:r>
            <w:r w:rsidR="00FB340E">
              <w:rPr>
                <w:rFonts w:ascii="Times New Roman" w:eastAsia="Times New Roman" w:hAnsi="Times New Roman" w:cs="Times New Roman"/>
                <w:sz w:val="24"/>
                <w:szCs w:val="24"/>
              </w:rPr>
              <w:t>-</w:t>
            </w:r>
            <w:r w:rsidRPr="0092226C">
              <w:rPr>
                <w:rFonts w:ascii="Times New Roman" w:eastAsia="Times New Roman" w:hAnsi="Times New Roman" w:cs="Times New Roman"/>
                <w:sz w:val="24"/>
                <w:szCs w:val="24"/>
              </w:rPr>
              <w:t>ции</w:t>
            </w:r>
          </w:p>
        </w:tc>
        <w:tc>
          <w:tcPr>
            <w:tcW w:w="1179" w:type="pct"/>
            <w:gridSpan w:val="2"/>
            <w:vAlign w:val="center"/>
          </w:tcPr>
          <w:p w:rsidR="007C796A"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Удельный выход продукции в натуральном выражении из ресурсов, %</w:t>
            </w:r>
          </w:p>
          <w:p w:rsidR="00FB340E" w:rsidRPr="0092226C" w:rsidRDefault="00FB340E" w:rsidP="0092226C">
            <w:pPr>
              <w:ind w:left="-51" w:right="-28"/>
              <w:jc w:val="center"/>
              <w:rPr>
                <w:rFonts w:ascii="Times New Roman" w:eastAsia="Times New Roman" w:hAnsi="Times New Roman" w:cs="Times New Roman"/>
                <w:sz w:val="24"/>
                <w:szCs w:val="24"/>
              </w:rPr>
            </w:pPr>
          </w:p>
        </w:tc>
      </w:tr>
      <w:tr w:rsidR="007C796A" w:rsidRPr="0092226C" w:rsidTr="00FB340E">
        <w:trPr>
          <w:tblHeader/>
        </w:trPr>
        <w:tc>
          <w:tcPr>
            <w:tcW w:w="768" w:type="pct"/>
            <w:vMerge/>
            <w:vAlign w:val="center"/>
          </w:tcPr>
          <w:p w:rsidR="007C796A" w:rsidRPr="0092226C" w:rsidRDefault="007C796A" w:rsidP="0092226C">
            <w:pPr>
              <w:ind w:left="-51" w:right="-28"/>
              <w:jc w:val="center"/>
              <w:rPr>
                <w:rFonts w:ascii="Times New Roman" w:eastAsia="Times New Roman" w:hAnsi="Times New Roman" w:cs="Times New Roman"/>
                <w:sz w:val="24"/>
                <w:szCs w:val="24"/>
              </w:rPr>
            </w:pPr>
          </w:p>
        </w:tc>
        <w:tc>
          <w:tcPr>
            <w:tcW w:w="715" w:type="pc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образование отходов (потенци</w:t>
            </w:r>
            <w:r w:rsidR="00037E53">
              <w:rPr>
                <w:rFonts w:ascii="Times New Roman" w:eastAsia="Times New Roman" w:hAnsi="Times New Roman" w:cs="Times New Roman"/>
                <w:sz w:val="24"/>
                <w:szCs w:val="24"/>
              </w:rPr>
              <w:t>-</w:t>
            </w:r>
            <w:r w:rsidRPr="0092226C">
              <w:rPr>
                <w:rFonts w:ascii="Times New Roman" w:eastAsia="Times New Roman" w:hAnsi="Times New Roman" w:cs="Times New Roman"/>
                <w:sz w:val="24"/>
                <w:szCs w:val="24"/>
              </w:rPr>
              <w:t>альные ресурсы)</w:t>
            </w:r>
          </w:p>
        </w:tc>
        <w:tc>
          <w:tcPr>
            <w:tcW w:w="987" w:type="pct"/>
            <w:vAlign w:val="center"/>
          </w:tcPr>
          <w:p w:rsidR="007C796A" w:rsidRDefault="007C796A" w:rsidP="0092226C">
            <w:pPr>
              <w:ind w:left="-57" w:right="-57"/>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пригодные к использованию (экономически доступные ресурсы)</w:t>
            </w:r>
          </w:p>
          <w:p w:rsidR="00037E53" w:rsidRPr="0092226C" w:rsidRDefault="00037E53" w:rsidP="0092226C">
            <w:pPr>
              <w:ind w:left="-57" w:right="-57"/>
              <w:jc w:val="center"/>
              <w:rPr>
                <w:rFonts w:ascii="Times New Roman" w:eastAsia="Times New Roman" w:hAnsi="Times New Roman" w:cs="Times New Roman"/>
                <w:sz w:val="24"/>
                <w:szCs w:val="24"/>
              </w:rPr>
            </w:pPr>
          </w:p>
        </w:tc>
        <w:tc>
          <w:tcPr>
            <w:tcW w:w="729" w:type="pct"/>
            <w:vMerge/>
            <w:vAlign w:val="center"/>
          </w:tcPr>
          <w:p w:rsidR="007C796A" w:rsidRPr="0092226C" w:rsidRDefault="007C796A" w:rsidP="0092226C">
            <w:pPr>
              <w:ind w:left="-51" w:right="-28"/>
              <w:jc w:val="center"/>
              <w:rPr>
                <w:rFonts w:ascii="Times New Roman" w:eastAsia="Times New Roman" w:hAnsi="Times New Roman" w:cs="Times New Roman"/>
                <w:sz w:val="24"/>
                <w:szCs w:val="24"/>
              </w:rPr>
            </w:pPr>
          </w:p>
        </w:tc>
        <w:tc>
          <w:tcPr>
            <w:tcW w:w="622" w:type="pct"/>
            <w:vMerge/>
            <w:vAlign w:val="center"/>
          </w:tcPr>
          <w:p w:rsidR="007C796A" w:rsidRPr="0092226C" w:rsidRDefault="007C796A" w:rsidP="0092226C">
            <w:pPr>
              <w:ind w:left="-51" w:right="-28"/>
              <w:jc w:val="center"/>
              <w:rPr>
                <w:rFonts w:ascii="Times New Roman" w:eastAsia="Times New Roman" w:hAnsi="Times New Roman" w:cs="Times New Roman"/>
                <w:sz w:val="24"/>
                <w:szCs w:val="24"/>
              </w:rPr>
            </w:pPr>
          </w:p>
        </w:tc>
        <w:tc>
          <w:tcPr>
            <w:tcW w:w="532" w:type="pc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потенци-альных</w:t>
            </w:r>
          </w:p>
        </w:tc>
        <w:tc>
          <w:tcPr>
            <w:tcW w:w="647" w:type="pc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экономи-чески доступных</w:t>
            </w:r>
          </w:p>
        </w:tc>
      </w:tr>
      <w:tr w:rsidR="007C796A" w:rsidRPr="0092226C" w:rsidTr="00FB340E">
        <w:tc>
          <w:tcPr>
            <w:tcW w:w="768" w:type="pct"/>
            <w:vAlign w:val="center"/>
          </w:tcPr>
          <w:p w:rsidR="007C796A" w:rsidRPr="0092226C" w:rsidRDefault="007C796A" w:rsidP="0092226C">
            <w:pPr>
              <w:ind w:left="57"/>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Сучья</w:t>
            </w:r>
          </w:p>
        </w:tc>
        <w:tc>
          <w:tcPr>
            <w:tcW w:w="715" w:type="pc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110</w:t>
            </w:r>
          </w:p>
        </w:tc>
        <w:tc>
          <w:tcPr>
            <w:tcW w:w="987" w:type="pc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24</w:t>
            </w:r>
          </w:p>
        </w:tc>
        <w:tc>
          <w:tcPr>
            <w:tcW w:w="729" w:type="pct"/>
            <w:vAlign w:val="center"/>
          </w:tcPr>
          <w:p w:rsidR="007C796A" w:rsidRPr="0092226C" w:rsidRDefault="007C796A" w:rsidP="00FB340E">
            <w:pPr>
              <w:ind w:left="27"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Сырье техноло</w:t>
            </w:r>
            <w:r w:rsidR="00037E53">
              <w:rPr>
                <w:rFonts w:ascii="Times New Roman" w:eastAsia="Times New Roman" w:hAnsi="Times New Roman" w:cs="Times New Roman"/>
                <w:sz w:val="24"/>
                <w:szCs w:val="24"/>
              </w:rPr>
              <w:t>-</w:t>
            </w:r>
            <w:r w:rsidRPr="0092226C">
              <w:rPr>
                <w:rFonts w:ascii="Times New Roman" w:eastAsia="Times New Roman" w:hAnsi="Times New Roman" w:cs="Times New Roman"/>
                <w:sz w:val="24"/>
                <w:szCs w:val="24"/>
              </w:rPr>
              <w:t>гическое, м</w:t>
            </w:r>
            <w:r w:rsidRPr="0092226C">
              <w:rPr>
                <w:rFonts w:ascii="Times New Roman" w:eastAsia="Times New Roman" w:hAnsi="Times New Roman" w:cs="Times New Roman"/>
                <w:sz w:val="24"/>
                <w:szCs w:val="24"/>
                <w:vertAlign w:val="superscript"/>
              </w:rPr>
              <w:t>3</w:t>
            </w:r>
          </w:p>
        </w:tc>
        <w:tc>
          <w:tcPr>
            <w:tcW w:w="622" w:type="pc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1,3</w:t>
            </w:r>
          </w:p>
        </w:tc>
        <w:tc>
          <w:tcPr>
            <w:tcW w:w="532" w:type="pc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84,6</w:t>
            </w:r>
          </w:p>
        </w:tc>
        <w:tc>
          <w:tcPr>
            <w:tcW w:w="647" w:type="pc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18,5</w:t>
            </w:r>
          </w:p>
        </w:tc>
      </w:tr>
      <w:tr w:rsidR="007C796A" w:rsidRPr="0092226C" w:rsidTr="00FB340E">
        <w:tc>
          <w:tcPr>
            <w:tcW w:w="768" w:type="pct"/>
            <w:vAlign w:val="center"/>
          </w:tcPr>
          <w:p w:rsidR="007C796A" w:rsidRPr="0092226C" w:rsidRDefault="007C796A" w:rsidP="0092226C">
            <w:pPr>
              <w:ind w:left="57"/>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Ветви</w:t>
            </w:r>
          </w:p>
        </w:tc>
        <w:tc>
          <w:tcPr>
            <w:tcW w:w="715" w:type="pc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90</w:t>
            </w:r>
          </w:p>
        </w:tc>
        <w:tc>
          <w:tcPr>
            <w:tcW w:w="987" w:type="pc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20</w:t>
            </w:r>
          </w:p>
        </w:tc>
        <w:tc>
          <w:tcPr>
            <w:tcW w:w="729" w:type="pct"/>
            <w:vAlign w:val="center"/>
          </w:tcPr>
          <w:p w:rsidR="00FB340E" w:rsidRDefault="007C796A" w:rsidP="00FB340E">
            <w:pPr>
              <w:ind w:left="27"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 xml:space="preserve">Зелень древесная, </w:t>
            </w:r>
          </w:p>
          <w:p w:rsidR="007C796A" w:rsidRPr="0092226C" w:rsidRDefault="007C796A" w:rsidP="00FB340E">
            <w:pPr>
              <w:ind w:left="27"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т</w:t>
            </w:r>
          </w:p>
        </w:tc>
        <w:tc>
          <w:tcPr>
            <w:tcW w:w="622" w:type="pc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2,7-3,3</w:t>
            </w:r>
          </w:p>
        </w:tc>
        <w:tc>
          <w:tcPr>
            <w:tcW w:w="532" w:type="pc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30,0</w:t>
            </w:r>
          </w:p>
        </w:tc>
        <w:tc>
          <w:tcPr>
            <w:tcW w:w="647" w:type="pc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6,7</w:t>
            </w:r>
          </w:p>
        </w:tc>
      </w:tr>
      <w:tr w:rsidR="007C796A" w:rsidRPr="0092226C" w:rsidTr="00FB340E">
        <w:tc>
          <w:tcPr>
            <w:tcW w:w="768" w:type="pct"/>
            <w:vAlign w:val="center"/>
          </w:tcPr>
          <w:p w:rsidR="007C796A" w:rsidRPr="0092226C" w:rsidRDefault="007C796A" w:rsidP="0092226C">
            <w:pPr>
              <w:ind w:left="57"/>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Кора</w:t>
            </w:r>
          </w:p>
        </w:tc>
        <w:tc>
          <w:tcPr>
            <w:tcW w:w="715" w:type="pc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100</w:t>
            </w:r>
          </w:p>
        </w:tc>
        <w:tc>
          <w:tcPr>
            <w:tcW w:w="987" w:type="pc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70</w:t>
            </w:r>
          </w:p>
        </w:tc>
        <w:tc>
          <w:tcPr>
            <w:tcW w:w="729" w:type="pct"/>
            <w:vAlign w:val="center"/>
          </w:tcPr>
          <w:p w:rsidR="007C796A" w:rsidRPr="0092226C" w:rsidRDefault="007C796A" w:rsidP="00FB340E">
            <w:pPr>
              <w:ind w:left="27"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Корье дубильное, т</w:t>
            </w:r>
          </w:p>
        </w:tc>
        <w:tc>
          <w:tcPr>
            <w:tcW w:w="622" w:type="pc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2,1-3,6</w:t>
            </w:r>
          </w:p>
        </w:tc>
        <w:tc>
          <w:tcPr>
            <w:tcW w:w="532" w:type="pc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39,2</w:t>
            </w:r>
          </w:p>
        </w:tc>
        <w:tc>
          <w:tcPr>
            <w:tcW w:w="647" w:type="pc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24,8</w:t>
            </w:r>
          </w:p>
        </w:tc>
      </w:tr>
      <w:tr w:rsidR="007C796A" w:rsidRPr="0092226C" w:rsidTr="00FB340E">
        <w:tc>
          <w:tcPr>
            <w:tcW w:w="768" w:type="pct"/>
            <w:vAlign w:val="center"/>
          </w:tcPr>
          <w:p w:rsidR="007C796A" w:rsidRPr="0092226C" w:rsidRDefault="007C796A" w:rsidP="0092226C">
            <w:pPr>
              <w:ind w:left="57"/>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Пни</w:t>
            </w:r>
          </w:p>
        </w:tc>
        <w:tc>
          <w:tcPr>
            <w:tcW w:w="715" w:type="pc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30</w:t>
            </w:r>
          </w:p>
        </w:tc>
        <w:tc>
          <w:tcPr>
            <w:tcW w:w="987" w:type="pc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15</w:t>
            </w:r>
          </w:p>
        </w:tc>
        <w:tc>
          <w:tcPr>
            <w:tcW w:w="729" w:type="pct"/>
            <w:vAlign w:val="center"/>
          </w:tcPr>
          <w:p w:rsidR="007C796A" w:rsidRPr="0092226C" w:rsidRDefault="007C796A" w:rsidP="00FB340E">
            <w:pPr>
              <w:ind w:left="27"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Осмол пневой, т</w:t>
            </w:r>
          </w:p>
        </w:tc>
        <w:tc>
          <w:tcPr>
            <w:tcW w:w="622" w:type="pc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5,4</w:t>
            </w:r>
          </w:p>
        </w:tc>
        <w:tc>
          <w:tcPr>
            <w:tcW w:w="532" w:type="pc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5,6</w:t>
            </w:r>
          </w:p>
        </w:tc>
        <w:tc>
          <w:tcPr>
            <w:tcW w:w="647" w:type="pc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2,8</w:t>
            </w:r>
          </w:p>
        </w:tc>
      </w:tr>
      <w:tr w:rsidR="007C796A" w:rsidRPr="0092226C" w:rsidTr="00FB340E">
        <w:tc>
          <w:tcPr>
            <w:tcW w:w="768" w:type="pct"/>
            <w:vAlign w:val="center"/>
          </w:tcPr>
          <w:p w:rsidR="007C796A" w:rsidRPr="0092226C" w:rsidRDefault="007C796A" w:rsidP="0092226C">
            <w:pPr>
              <w:ind w:left="57"/>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Хворост</w:t>
            </w:r>
          </w:p>
        </w:tc>
        <w:tc>
          <w:tcPr>
            <w:tcW w:w="715" w:type="pc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110</w:t>
            </w:r>
          </w:p>
        </w:tc>
        <w:tc>
          <w:tcPr>
            <w:tcW w:w="987" w:type="pc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77</w:t>
            </w:r>
          </w:p>
        </w:tc>
        <w:tc>
          <w:tcPr>
            <w:tcW w:w="729" w:type="pct"/>
            <w:vAlign w:val="center"/>
          </w:tcPr>
          <w:p w:rsidR="007C796A" w:rsidRPr="0092226C" w:rsidRDefault="007C796A" w:rsidP="00FB340E">
            <w:pPr>
              <w:ind w:left="27"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Хворост разных пород и длины, м</w:t>
            </w:r>
            <w:r w:rsidRPr="0092226C">
              <w:rPr>
                <w:rFonts w:ascii="Times New Roman" w:eastAsia="Times New Roman" w:hAnsi="Times New Roman" w:cs="Times New Roman"/>
                <w:sz w:val="24"/>
                <w:szCs w:val="24"/>
                <w:vertAlign w:val="superscript"/>
              </w:rPr>
              <w:t>3</w:t>
            </w:r>
          </w:p>
        </w:tc>
        <w:tc>
          <w:tcPr>
            <w:tcW w:w="622" w:type="pc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1,1</w:t>
            </w:r>
          </w:p>
        </w:tc>
        <w:tc>
          <w:tcPr>
            <w:tcW w:w="532" w:type="pc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100,0</w:t>
            </w:r>
          </w:p>
        </w:tc>
        <w:tc>
          <w:tcPr>
            <w:tcW w:w="647" w:type="pct"/>
            <w:vAlign w:val="center"/>
          </w:tcPr>
          <w:p w:rsidR="007C796A" w:rsidRPr="0092226C" w:rsidRDefault="007C796A"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70,0</w:t>
            </w:r>
          </w:p>
        </w:tc>
      </w:tr>
    </w:tbl>
    <w:p w:rsidR="007C796A" w:rsidRDefault="007C796A" w:rsidP="00B92108">
      <w:pPr>
        <w:ind w:left="-51" w:right="-28"/>
        <w:jc w:val="center"/>
        <w:rPr>
          <w:rFonts w:ascii="Times New Roman" w:eastAsia="Times New Roman" w:hAnsi="Times New Roman" w:cs="Times New Roman"/>
          <w:sz w:val="24"/>
          <w:szCs w:val="24"/>
        </w:rPr>
      </w:pPr>
    </w:p>
    <w:p w:rsidR="007844CC" w:rsidRDefault="007844CC" w:rsidP="0092226C">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Техническая зелень – часть массы древесной зелени, используемая для переработки. У сосны она составляет 35%, у ели – 50%, березы – 20% от общей массы древесной зелени. </w:t>
      </w:r>
    </w:p>
    <w:p w:rsidR="005F3892" w:rsidRDefault="005F3892" w:rsidP="0092226C">
      <w:pPr>
        <w:ind w:firstLine="567"/>
        <w:jc w:val="both"/>
        <w:rPr>
          <w:rFonts w:ascii="Times New Roman" w:eastAsia="Times New Roman" w:hAnsi="Times New Roman" w:cs="Times New Roman"/>
          <w:sz w:val="28"/>
          <w:szCs w:val="28"/>
        </w:rPr>
      </w:pPr>
    </w:p>
    <w:p w:rsidR="00E47754" w:rsidRDefault="00E47754" w:rsidP="0092226C">
      <w:pPr>
        <w:ind w:firstLine="567"/>
        <w:jc w:val="both"/>
        <w:rPr>
          <w:rFonts w:ascii="Times New Roman" w:eastAsia="Times New Roman" w:hAnsi="Times New Roman" w:cs="Times New Roman"/>
          <w:sz w:val="28"/>
          <w:szCs w:val="28"/>
        </w:rPr>
      </w:pPr>
    </w:p>
    <w:p w:rsidR="003C5BFD" w:rsidRPr="007F2FBA" w:rsidRDefault="003C5BFD" w:rsidP="0092226C">
      <w:pPr>
        <w:ind w:firstLine="567"/>
        <w:jc w:val="both"/>
        <w:rPr>
          <w:rFonts w:ascii="Times New Roman" w:eastAsia="Times New Roman" w:hAnsi="Times New Roman" w:cs="Times New Roman"/>
          <w:sz w:val="28"/>
          <w:szCs w:val="28"/>
        </w:rPr>
      </w:pPr>
      <w:r w:rsidRPr="007F2FBA">
        <w:rPr>
          <w:rFonts w:ascii="Times New Roman" w:eastAsia="Times New Roman" w:hAnsi="Times New Roman" w:cs="Times New Roman"/>
          <w:sz w:val="28"/>
          <w:szCs w:val="28"/>
        </w:rPr>
        <w:t xml:space="preserve">Определение запасов хвойной зелени. </w:t>
      </w:r>
    </w:p>
    <w:p w:rsidR="003C5BFD" w:rsidRPr="00BF670E" w:rsidRDefault="003C5BFD" w:rsidP="0092226C">
      <w:pPr>
        <w:ind w:firstLine="567"/>
        <w:jc w:val="both"/>
        <w:rPr>
          <w:rFonts w:ascii="Times New Roman" w:eastAsia="Times New Roman" w:hAnsi="Times New Roman" w:cs="Times New Roman"/>
          <w:b/>
          <w:sz w:val="28"/>
          <w:szCs w:val="28"/>
        </w:rPr>
      </w:pPr>
    </w:p>
    <w:p w:rsidR="003C5BFD" w:rsidRPr="007C796A" w:rsidRDefault="003C5BFD" w:rsidP="0092226C">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Заготовка древесной зелени производится в насаждениях всех возрастных групп с поваленных в процессе рубок деревьев. Допускается заготовка древесной зелени в спелых древостоях с растущих деревьев путем обрезки веток на протя</w:t>
      </w:r>
      <w:r>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жении 30 %  кроны у деревьев, имеющих диаметр (</w:t>
      </w:r>
      <w:r w:rsidRPr="007C796A">
        <w:rPr>
          <w:rFonts w:ascii="Times New Roman" w:eastAsia="Times New Roman" w:hAnsi="Times New Roman" w:cs="Times New Roman"/>
          <w:sz w:val="28"/>
          <w:szCs w:val="28"/>
          <w:lang w:val="en-US"/>
        </w:rPr>
        <w:t>d</w:t>
      </w:r>
      <w:r w:rsidRPr="007C796A">
        <w:rPr>
          <w:rFonts w:ascii="Times New Roman" w:eastAsia="Times New Roman" w:hAnsi="Times New Roman" w:cs="Times New Roman"/>
          <w:sz w:val="28"/>
          <w:szCs w:val="28"/>
        </w:rPr>
        <w:t>=1,3 м) не менее 18 см.</w:t>
      </w:r>
    </w:p>
    <w:p w:rsidR="003C5BFD" w:rsidRPr="007C796A" w:rsidRDefault="003C5BFD" w:rsidP="0092226C">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Для определения запаса технической зелени на 1 га нужно знать среднее число деревьев на 1 га данного насаждения и распределение их по ступеням тол</w:t>
      </w:r>
      <w:r>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щины. Если таких данных нет,  необходимо заложить пробные площади размером 0.5 га и, пересчитав деревья,  определить  среднее  число  деревьев  каждой  сту</w:t>
      </w:r>
      <w:r>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пени толщины на 1 га. Умножив на полученное число выход технической зелени с одного  дерева, определяют запас ее на 1 га, а затем и ресурсы на всей площади сырьевой базы. При расчетах можно исходить также из среднего количества тех</w:t>
      </w:r>
      <w:r>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нической зелени на 1 м</w:t>
      </w:r>
      <w:r w:rsidRPr="007C796A">
        <w:rPr>
          <w:rFonts w:ascii="Times New Roman" w:eastAsia="Times New Roman" w:hAnsi="Times New Roman" w:cs="Times New Roman"/>
          <w:sz w:val="28"/>
          <w:szCs w:val="28"/>
          <w:vertAlign w:val="superscript"/>
        </w:rPr>
        <w:t>3</w:t>
      </w:r>
      <w:r w:rsidRPr="007C796A">
        <w:rPr>
          <w:rFonts w:ascii="Times New Roman" w:eastAsia="Times New Roman" w:hAnsi="Times New Roman" w:cs="Times New Roman"/>
          <w:sz w:val="28"/>
          <w:szCs w:val="28"/>
        </w:rPr>
        <w:t xml:space="preserve"> стволовой массы определенной древесной породы. </w:t>
      </w:r>
    </w:p>
    <w:p w:rsidR="003C5BFD" w:rsidRPr="007C796A" w:rsidRDefault="003C5BFD" w:rsidP="0092226C">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По содержанию коры, хвои листьев, древесины, неорганических и органи</w:t>
      </w:r>
      <w:r>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ческих примесей древесная зелень должна  удовлетворять требованиям ГОСТ 21769-84.</w:t>
      </w:r>
    </w:p>
    <w:p w:rsidR="003C5BFD" w:rsidRDefault="003C5BFD" w:rsidP="0092226C">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При заготовке древесной зелени для кормовых целей не допускается ис</w:t>
      </w:r>
      <w:r>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 xml:space="preserve">пользование крушины, волчьей ягоды, бузины, ракитника, бересклета, дуба. </w:t>
      </w:r>
    </w:p>
    <w:p w:rsidR="00037E53" w:rsidRDefault="00037E53" w:rsidP="0092226C">
      <w:pPr>
        <w:ind w:firstLine="567"/>
        <w:jc w:val="both"/>
        <w:rPr>
          <w:rFonts w:ascii="Times New Roman" w:eastAsia="Times New Roman" w:hAnsi="Times New Roman" w:cs="Times New Roman"/>
          <w:sz w:val="28"/>
          <w:szCs w:val="28"/>
        </w:rPr>
      </w:pPr>
    </w:p>
    <w:p w:rsidR="003C5BFD" w:rsidRPr="007F2FBA" w:rsidRDefault="003C5BFD" w:rsidP="0092226C">
      <w:pPr>
        <w:ind w:firstLine="567"/>
        <w:jc w:val="both"/>
        <w:rPr>
          <w:rFonts w:ascii="Times New Roman" w:eastAsia="Times New Roman" w:hAnsi="Times New Roman" w:cs="Times New Roman"/>
          <w:sz w:val="28"/>
          <w:szCs w:val="28"/>
        </w:rPr>
      </w:pPr>
      <w:r w:rsidRPr="007F2FBA">
        <w:rPr>
          <w:rFonts w:ascii="Times New Roman" w:eastAsia="Times New Roman" w:hAnsi="Times New Roman" w:cs="Times New Roman"/>
          <w:sz w:val="28"/>
          <w:szCs w:val="28"/>
        </w:rPr>
        <w:t xml:space="preserve">Определение запасов сосновых и еловых лап. </w:t>
      </w:r>
    </w:p>
    <w:p w:rsidR="003C5BFD" w:rsidRPr="006F646B" w:rsidRDefault="003C5BFD" w:rsidP="0092226C">
      <w:pPr>
        <w:ind w:firstLine="567"/>
        <w:jc w:val="both"/>
        <w:rPr>
          <w:rFonts w:ascii="Times New Roman" w:eastAsia="Times New Roman" w:hAnsi="Times New Roman" w:cs="Times New Roman"/>
          <w:b/>
          <w:sz w:val="28"/>
          <w:szCs w:val="28"/>
        </w:rPr>
      </w:pPr>
    </w:p>
    <w:p w:rsidR="003C5BFD" w:rsidRDefault="003C5BFD" w:rsidP="0092226C">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Определение запасов</w:t>
      </w:r>
      <w:r w:rsidRPr="006F646B">
        <w:rPr>
          <w:rFonts w:ascii="Times New Roman" w:eastAsia="Times New Roman" w:hAnsi="Times New Roman" w:cs="Times New Roman"/>
          <w:sz w:val="28"/>
          <w:szCs w:val="28"/>
        </w:rPr>
        <w:t xml:space="preserve"> сосновых и еловых лап производится с</w:t>
      </w:r>
      <w:r w:rsidR="00E47754">
        <w:rPr>
          <w:rFonts w:ascii="Times New Roman" w:eastAsia="Times New Roman" w:hAnsi="Times New Roman" w:cs="Times New Roman"/>
          <w:sz w:val="28"/>
          <w:szCs w:val="28"/>
        </w:rPr>
        <w:t xml:space="preserve"> </w:t>
      </w:r>
      <w:r w:rsidRPr="006F646B">
        <w:rPr>
          <w:rFonts w:ascii="Times New Roman" w:eastAsia="Times New Roman" w:hAnsi="Times New Roman" w:cs="Times New Roman"/>
          <w:sz w:val="28"/>
          <w:szCs w:val="28"/>
        </w:rPr>
        <w:t>использованием</w:t>
      </w:r>
      <w:r w:rsidR="00E47754">
        <w:rPr>
          <w:rFonts w:ascii="Times New Roman" w:eastAsia="Times New Roman" w:hAnsi="Times New Roman" w:cs="Times New Roman"/>
          <w:sz w:val="28"/>
          <w:szCs w:val="28"/>
        </w:rPr>
        <w:t xml:space="preserve"> </w:t>
      </w:r>
      <w:r w:rsidRPr="006F646B">
        <w:rPr>
          <w:rFonts w:ascii="Times New Roman" w:eastAsia="Times New Roman" w:hAnsi="Times New Roman" w:cs="Times New Roman"/>
          <w:sz w:val="28"/>
          <w:szCs w:val="28"/>
        </w:rPr>
        <w:t>региональных норма</w:t>
      </w:r>
      <w:r>
        <w:rPr>
          <w:rFonts w:ascii="Times New Roman" w:eastAsia="Times New Roman" w:hAnsi="Times New Roman" w:cs="Times New Roman"/>
          <w:sz w:val="28"/>
          <w:szCs w:val="28"/>
        </w:rPr>
        <w:t>тивно-справочных</w:t>
      </w:r>
      <w:r w:rsidR="00E4775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таблиц 12.3</w:t>
      </w:r>
      <w:r w:rsidR="00E4775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12.4.</w:t>
      </w:r>
    </w:p>
    <w:p w:rsidR="00E47754" w:rsidRPr="006F646B" w:rsidRDefault="00E47754" w:rsidP="0092226C">
      <w:pPr>
        <w:ind w:firstLine="567"/>
        <w:jc w:val="both"/>
        <w:rPr>
          <w:rFonts w:ascii="Times New Roman" w:eastAsia="Times New Roman" w:hAnsi="Times New Roman" w:cs="Times New Roman"/>
          <w:sz w:val="28"/>
          <w:szCs w:val="28"/>
        </w:rPr>
      </w:pPr>
    </w:p>
    <w:p w:rsidR="003C5BFD" w:rsidRPr="007C796A" w:rsidRDefault="003C5BFD" w:rsidP="003C5BFD">
      <w:pPr>
        <w:ind w:left="-51"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12.3</w:t>
      </w:r>
    </w:p>
    <w:p w:rsidR="003C5BFD" w:rsidRPr="007C796A" w:rsidRDefault="003C5BFD" w:rsidP="003C5BFD">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Масса сосновой лапки</w:t>
      </w:r>
    </w:p>
    <w:p w:rsidR="003C5BFD" w:rsidRPr="007C796A" w:rsidRDefault="003C5BFD" w:rsidP="003C5BFD">
      <w:pPr>
        <w:ind w:left="-51" w:right="-28"/>
        <w:jc w:val="center"/>
        <w:rPr>
          <w:rFonts w:ascii="Times New Roman" w:eastAsia="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7"/>
        <w:gridCol w:w="1556"/>
        <w:gridCol w:w="1557"/>
        <w:gridCol w:w="1557"/>
        <w:gridCol w:w="1557"/>
        <w:gridCol w:w="1553"/>
      </w:tblGrid>
      <w:tr w:rsidR="003C5BFD" w:rsidRPr="007C796A" w:rsidTr="0092226C">
        <w:trPr>
          <w:cantSplit/>
          <w:trHeight w:val="20"/>
          <w:tblHeader/>
          <w:jc w:val="center"/>
        </w:trPr>
        <w:tc>
          <w:tcPr>
            <w:tcW w:w="812" w:type="pct"/>
            <w:vMerge w:val="restart"/>
            <w:vAlign w:val="center"/>
          </w:tcPr>
          <w:p w:rsidR="003C5BFD" w:rsidRPr="008602B4" w:rsidRDefault="003C5BFD" w:rsidP="00680D2E">
            <w:pPr>
              <w:ind w:left="-51" w:right="-28"/>
              <w:jc w:val="center"/>
              <w:rPr>
                <w:rFonts w:ascii="Times New Roman" w:eastAsia="Times New Roman" w:hAnsi="Times New Roman" w:cs="Times New Roman"/>
                <w:sz w:val="24"/>
                <w:szCs w:val="24"/>
                <w:lang w:val="en-US"/>
              </w:rPr>
            </w:pPr>
            <w:r w:rsidRPr="008602B4">
              <w:rPr>
                <w:rFonts w:ascii="Times New Roman" w:eastAsia="Times New Roman" w:hAnsi="Times New Roman" w:cs="Times New Roman"/>
                <w:sz w:val="24"/>
                <w:szCs w:val="24"/>
                <w:lang w:val="en-US"/>
              </w:rPr>
              <w:t>D</w:t>
            </w:r>
            <w:r w:rsidRPr="008602B4">
              <w:rPr>
                <w:rFonts w:ascii="Times New Roman" w:eastAsia="Times New Roman" w:hAnsi="Times New Roman" w:cs="Times New Roman"/>
                <w:sz w:val="24"/>
                <w:szCs w:val="24"/>
              </w:rPr>
              <w:t>=1.3 м, см</w:t>
            </w:r>
          </w:p>
        </w:tc>
        <w:tc>
          <w:tcPr>
            <w:tcW w:w="4188" w:type="pct"/>
            <w:gridSpan w:val="5"/>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Масса сосновой лапки с одного дерева, кг,</w:t>
            </w:r>
            <w:r w:rsidRPr="008602B4">
              <w:rPr>
                <w:rFonts w:ascii="Times New Roman" w:eastAsia="Times New Roman" w:hAnsi="Times New Roman" w:cs="Times New Roman"/>
                <w:sz w:val="24"/>
                <w:szCs w:val="24"/>
              </w:rPr>
              <w:br/>
              <w:t>в зависимости от разряда высот</w:t>
            </w:r>
          </w:p>
        </w:tc>
      </w:tr>
      <w:tr w:rsidR="003C5BFD" w:rsidRPr="007C796A" w:rsidTr="0092226C">
        <w:trPr>
          <w:cantSplit/>
          <w:trHeight w:val="20"/>
          <w:tblHeader/>
          <w:jc w:val="center"/>
        </w:trPr>
        <w:tc>
          <w:tcPr>
            <w:tcW w:w="812" w:type="pct"/>
            <w:vMerge/>
            <w:tcBorders>
              <w:bottom w:val="nil"/>
            </w:tcBorders>
          </w:tcPr>
          <w:p w:rsidR="003C5BFD" w:rsidRPr="008602B4" w:rsidRDefault="003C5BFD" w:rsidP="00680D2E">
            <w:pPr>
              <w:ind w:left="-51" w:right="-28"/>
              <w:jc w:val="center"/>
              <w:rPr>
                <w:rFonts w:ascii="Times New Roman" w:eastAsia="Times New Roman" w:hAnsi="Times New Roman" w:cs="Times New Roman"/>
                <w:sz w:val="24"/>
                <w:szCs w:val="24"/>
              </w:rPr>
            </w:pPr>
          </w:p>
        </w:tc>
        <w:tc>
          <w:tcPr>
            <w:tcW w:w="838" w:type="pct"/>
            <w:tcBorders>
              <w:bottom w:val="nil"/>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lang w:val="en-US"/>
              </w:rPr>
              <w:t>I</w:t>
            </w:r>
            <w:r w:rsidRPr="008602B4">
              <w:rPr>
                <w:rFonts w:ascii="Times New Roman" w:eastAsia="Times New Roman" w:hAnsi="Times New Roman" w:cs="Times New Roman"/>
                <w:sz w:val="24"/>
                <w:szCs w:val="24"/>
              </w:rPr>
              <w:t>а</w:t>
            </w:r>
          </w:p>
        </w:tc>
        <w:tc>
          <w:tcPr>
            <w:tcW w:w="838" w:type="pct"/>
            <w:tcBorders>
              <w:bottom w:val="nil"/>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lang w:val="en-US"/>
              </w:rPr>
              <w:t>I</w:t>
            </w:r>
          </w:p>
        </w:tc>
        <w:tc>
          <w:tcPr>
            <w:tcW w:w="838" w:type="pct"/>
            <w:tcBorders>
              <w:bottom w:val="nil"/>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lang w:val="en-US"/>
              </w:rPr>
              <w:t>II</w:t>
            </w:r>
          </w:p>
        </w:tc>
        <w:tc>
          <w:tcPr>
            <w:tcW w:w="838" w:type="pct"/>
            <w:tcBorders>
              <w:bottom w:val="nil"/>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lang w:val="en-US"/>
              </w:rPr>
              <w:t>III</w:t>
            </w:r>
          </w:p>
        </w:tc>
        <w:tc>
          <w:tcPr>
            <w:tcW w:w="838" w:type="pct"/>
            <w:tcBorders>
              <w:bottom w:val="nil"/>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lang w:val="en-US"/>
              </w:rPr>
              <w:t>IV</w:t>
            </w:r>
          </w:p>
        </w:tc>
      </w:tr>
      <w:tr w:rsidR="003C5BFD" w:rsidRPr="007C796A" w:rsidTr="0092226C">
        <w:trPr>
          <w:cantSplit/>
          <w:trHeight w:val="20"/>
          <w:jc w:val="center"/>
        </w:trPr>
        <w:tc>
          <w:tcPr>
            <w:tcW w:w="812"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12</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13</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12</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11</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10</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9</w:t>
            </w:r>
          </w:p>
        </w:tc>
      </w:tr>
      <w:tr w:rsidR="003C5BFD" w:rsidRPr="007C796A" w:rsidTr="0092226C">
        <w:trPr>
          <w:cantSplit/>
          <w:trHeight w:val="20"/>
          <w:jc w:val="center"/>
        </w:trPr>
        <w:tc>
          <w:tcPr>
            <w:tcW w:w="812"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16</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20</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18</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17</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15</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14</w:t>
            </w:r>
          </w:p>
        </w:tc>
      </w:tr>
      <w:tr w:rsidR="003C5BFD" w:rsidRPr="007C796A" w:rsidTr="0092226C">
        <w:trPr>
          <w:cantSplit/>
          <w:trHeight w:val="20"/>
          <w:jc w:val="center"/>
        </w:trPr>
        <w:tc>
          <w:tcPr>
            <w:tcW w:w="812"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20</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28</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25</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23</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21</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19</w:t>
            </w:r>
          </w:p>
        </w:tc>
      </w:tr>
      <w:tr w:rsidR="003C5BFD" w:rsidRPr="007C796A" w:rsidTr="0092226C">
        <w:trPr>
          <w:cantSplit/>
          <w:trHeight w:val="20"/>
          <w:jc w:val="center"/>
        </w:trPr>
        <w:tc>
          <w:tcPr>
            <w:tcW w:w="812"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24</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34</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31</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29</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27</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25</w:t>
            </w:r>
          </w:p>
        </w:tc>
      </w:tr>
      <w:tr w:rsidR="003C5BFD" w:rsidRPr="007C796A" w:rsidTr="0092226C">
        <w:trPr>
          <w:cantSplit/>
          <w:trHeight w:val="20"/>
          <w:jc w:val="center"/>
        </w:trPr>
        <w:tc>
          <w:tcPr>
            <w:tcW w:w="812" w:type="pct"/>
            <w:tcBorders>
              <w:bottom w:val="single" w:sz="4" w:space="0" w:color="auto"/>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28</w:t>
            </w:r>
          </w:p>
        </w:tc>
        <w:tc>
          <w:tcPr>
            <w:tcW w:w="838" w:type="pct"/>
            <w:tcBorders>
              <w:bottom w:val="single" w:sz="4" w:space="0" w:color="auto"/>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41</w:t>
            </w:r>
          </w:p>
        </w:tc>
        <w:tc>
          <w:tcPr>
            <w:tcW w:w="838" w:type="pct"/>
            <w:tcBorders>
              <w:bottom w:val="single" w:sz="4" w:space="0" w:color="auto"/>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38</w:t>
            </w:r>
          </w:p>
        </w:tc>
        <w:tc>
          <w:tcPr>
            <w:tcW w:w="838" w:type="pct"/>
            <w:tcBorders>
              <w:bottom w:val="single" w:sz="4" w:space="0" w:color="auto"/>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36</w:t>
            </w:r>
          </w:p>
        </w:tc>
        <w:tc>
          <w:tcPr>
            <w:tcW w:w="838" w:type="pct"/>
            <w:tcBorders>
              <w:bottom w:val="single" w:sz="4" w:space="0" w:color="auto"/>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32</w:t>
            </w:r>
          </w:p>
        </w:tc>
        <w:tc>
          <w:tcPr>
            <w:tcW w:w="838" w:type="pct"/>
            <w:tcBorders>
              <w:bottom w:val="single" w:sz="4" w:space="0" w:color="auto"/>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29</w:t>
            </w:r>
          </w:p>
        </w:tc>
      </w:tr>
      <w:tr w:rsidR="003C5BFD" w:rsidRPr="007C796A" w:rsidTr="0092226C">
        <w:trPr>
          <w:cantSplit/>
          <w:trHeight w:val="20"/>
          <w:jc w:val="center"/>
        </w:trPr>
        <w:tc>
          <w:tcPr>
            <w:tcW w:w="812"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32</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48</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44</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41</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37</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34</w:t>
            </w:r>
          </w:p>
        </w:tc>
      </w:tr>
      <w:tr w:rsidR="003C5BFD" w:rsidRPr="007C796A" w:rsidTr="0092226C">
        <w:trPr>
          <w:cantSplit/>
          <w:trHeight w:val="20"/>
          <w:jc w:val="center"/>
        </w:trPr>
        <w:tc>
          <w:tcPr>
            <w:tcW w:w="812"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36</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54</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48</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46</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42</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38</w:t>
            </w:r>
          </w:p>
        </w:tc>
      </w:tr>
      <w:tr w:rsidR="003C5BFD" w:rsidRPr="007C796A" w:rsidTr="0092226C">
        <w:trPr>
          <w:cantSplit/>
          <w:trHeight w:val="20"/>
          <w:jc w:val="center"/>
        </w:trPr>
        <w:tc>
          <w:tcPr>
            <w:tcW w:w="812"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40</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61</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56</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51</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48</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43</w:t>
            </w:r>
          </w:p>
        </w:tc>
      </w:tr>
      <w:tr w:rsidR="003C5BFD" w:rsidRPr="007C796A" w:rsidTr="0092226C">
        <w:trPr>
          <w:cantSplit/>
          <w:trHeight w:val="20"/>
          <w:jc w:val="center"/>
        </w:trPr>
        <w:tc>
          <w:tcPr>
            <w:tcW w:w="812"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44</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66</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60</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57</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52</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47</w:t>
            </w:r>
          </w:p>
        </w:tc>
      </w:tr>
      <w:tr w:rsidR="003C5BFD" w:rsidRPr="007C796A" w:rsidTr="0092226C">
        <w:trPr>
          <w:cantSplit/>
          <w:trHeight w:val="20"/>
          <w:jc w:val="center"/>
        </w:trPr>
        <w:tc>
          <w:tcPr>
            <w:tcW w:w="812" w:type="pct"/>
            <w:tcBorders>
              <w:bottom w:val="single" w:sz="4" w:space="0" w:color="auto"/>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48</w:t>
            </w:r>
          </w:p>
        </w:tc>
        <w:tc>
          <w:tcPr>
            <w:tcW w:w="838" w:type="pct"/>
            <w:tcBorders>
              <w:bottom w:val="single" w:sz="4" w:space="0" w:color="auto"/>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72</w:t>
            </w:r>
          </w:p>
        </w:tc>
        <w:tc>
          <w:tcPr>
            <w:tcW w:w="838" w:type="pct"/>
            <w:tcBorders>
              <w:bottom w:val="single" w:sz="4" w:space="0" w:color="auto"/>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67</w:t>
            </w:r>
          </w:p>
        </w:tc>
        <w:tc>
          <w:tcPr>
            <w:tcW w:w="838" w:type="pct"/>
            <w:tcBorders>
              <w:bottom w:val="single" w:sz="4" w:space="0" w:color="auto"/>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61</w:t>
            </w:r>
          </w:p>
        </w:tc>
        <w:tc>
          <w:tcPr>
            <w:tcW w:w="838" w:type="pct"/>
            <w:tcBorders>
              <w:bottom w:val="single" w:sz="4" w:space="0" w:color="auto"/>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56</w:t>
            </w:r>
          </w:p>
        </w:tc>
        <w:tc>
          <w:tcPr>
            <w:tcW w:w="838" w:type="pct"/>
            <w:tcBorders>
              <w:bottom w:val="single" w:sz="4" w:space="0" w:color="auto"/>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52</w:t>
            </w:r>
          </w:p>
        </w:tc>
      </w:tr>
      <w:tr w:rsidR="003C5BFD" w:rsidRPr="007C796A" w:rsidTr="0092226C">
        <w:trPr>
          <w:cantSplit/>
          <w:trHeight w:val="20"/>
          <w:jc w:val="center"/>
        </w:trPr>
        <w:tc>
          <w:tcPr>
            <w:tcW w:w="812"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52</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77</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72</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66</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60</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56</w:t>
            </w:r>
          </w:p>
        </w:tc>
      </w:tr>
      <w:tr w:rsidR="003C5BFD" w:rsidRPr="007C796A" w:rsidTr="0092226C">
        <w:trPr>
          <w:cantSplit/>
          <w:trHeight w:val="20"/>
          <w:jc w:val="center"/>
        </w:trPr>
        <w:tc>
          <w:tcPr>
            <w:tcW w:w="812"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56</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82</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76</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70</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66</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59</w:t>
            </w:r>
          </w:p>
        </w:tc>
      </w:tr>
    </w:tbl>
    <w:p w:rsidR="003C5BFD" w:rsidRDefault="003C5BFD" w:rsidP="003C5BFD">
      <w:pPr>
        <w:ind w:left="-51" w:right="-28"/>
        <w:jc w:val="center"/>
        <w:rPr>
          <w:rFonts w:ascii="Times New Roman" w:eastAsia="Times New Roman" w:hAnsi="Times New Roman" w:cs="Times New Roman"/>
          <w:sz w:val="24"/>
          <w:szCs w:val="24"/>
        </w:rPr>
      </w:pPr>
    </w:p>
    <w:p w:rsidR="003C5BFD" w:rsidRPr="007C796A" w:rsidRDefault="003C5BFD" w:rsidP="003C5BFD">
      <w:pPr>
        <w:ind w:left="-51"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12.4</w:t>
      </w:r>
    </w:p>
    <w:p w:rsidR="003C5BFD" w:rsidRPr="007C796A" w:rsidRDefault="003C5BFD" w:rsidP="003C5BFD">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Масса еловой лапки</w:t>
      </w:r>
    </w:p>
    <w:p w:rsidR="003C5BFD" w:rsidRPr="007C796A" w:rsidRDefault="003C5BFD" w:rsidP="003C5BFD">
      <w:pPr>
        <w:ind w:left="-51" w:right="-28"/>
        <w:jc w:val="center"/>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7"/>
        <w:gridCol w:w="1556"/>
        <w:gridCol w:w="1557"/>
        <w:gridCol w:w="1557"/>
        <w:gridCol w:w="1557"/>
        <w:gridCol w:w="1553"/>
      </w:tblGrid>
      <w:tr w:rsidR="003C5BFD" w:rsidRPr="007C796A" w:rsidTr="0092226C">
        <w:trPr>
          <w:cantSplit/>
          <w:tblHeader/>
          <w:jc w:val="center"/>
        </w:trPr>
        <w:tc>
          <w:tcPr>
            <w:tcW w:w="812" w:type="pct"/>
            <w:vMerge w:val="restart"/>
            <w:vAlign w:val="center"/>
          </w:tcPr>
          <w:p w:rsidR="003C5BFD" w:rsidRPr="008602B4" w:rsidRDefault="003C5BFD" w:rsidP="00680D2E">
            <w:pPr>
              <w:ind w:left="-51" w:right="-28"/>
              <w:jc w:val="center"/>
              <w:rPr>
                <w:rFonts w:ascii="Times New Roman" w:eastAsia="Times New Roman" w:hAnsi="Times New Roman" w:cs="Times New Roman"/>
                <w:sz w:val="24"/>
                <w:szCs w:val="24"/>
                <w:lang w:val="en-US"/>
              </w:rPr>
            </w:pPr>
            <w:r w:rsidRPr="008602B4">
              <w:rPr>
                <w:rFonts w:ascii="Times New Roman" w:eastAsia="Times New Roman" w:hAnsi="Times New Roman" w:cs="Times New Roman"/>
                <w:sz w:val="24"/>
                <w:szCs w:val="24"/>
                <w:lang w:val="en-US"/>
              </w:rPr>
              <w:t>D</w:t>
            </w:r>
            <w:r w:rsidRPr="008602B4">
              <w:rPr>
                <w:rFonts w:ascii="Times New Roman" w:eastAsia="Times New Roman" w:hAnsi="Times New Roman" w:cs="Times New Roman"/>
                <w:sz w:val="24"/>
                <w:szCs w:val="24"/>
              </w:rPr>
              <w:t>=1.3 м, см</w:t>
            </w:r>
          </w:p>
        </w:tc>
        <w:tc>
          <w:tcPr>
            <w:tcW w:w="4188" w:type="pct"/>
            <w:gridSpan w:val="5"/>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Масса сосновой лапки с одного дерева, кг,</w:t>
            </w:r>
            <w:r w:rsidRPr="008602B4">
              <w:rPr>
                <w:rFonts w:ascii="Times New Roman" w:eastAsia="Times New Roman" w:hAnsi="Times New Roman" w:cs="Times New Roman"/>
                <w:sz w:val="24"/>
                <w:szCs w:val="24"/>
              </w:rPr>
              <w:br/>
              <w:t>в зависимости от разряда высот</w:t>
            </w:r>
          </w:p>
        </w:tc>
      </w:tr>
      <w:tr w:rsidR="003C5BFD" w:rsidRPr="007C796A" w:rsidTr="0092226C">
        <w:trPr>
          <w:cantSplit/>
          <w:tblHeader/>
          <w:jc w:val="center"/>
        </w:trPr>
        <w:tc>
          <w:tcPr>
            <w:tcW w:w="812" w:type="pct"/>
            <w:vMerge/>
            <w:tcBorders>
              <w:bottom w:val="nil"/>
            </w:tcBorders>
          </w:tcPr>
          <w:p w:rsidR="003C5BFD" w:rsidRPr="008602B4" w:rsidRDefault="003C5BFD" w:rsidP="00680D2E">
            <w:pPr>
              <w:ind w:left="-51" w:right="-28"/>
              <w:jc w:val="center"/>
              <w:rPr>
                <w:rFonts w:ascii="Times New Roman" w:eastAsia="Times New Roman" w:hAnsi="Times New Roman" w:cs="Times New Roman"/>
                <w:sz w:val="24"/>
                <w:szCs w:val="24"/>
              </w:rPr>
            </w:pPr>
          </w:p>
        </w:tc>
        <w:tc>
          <w:tcPr>
            <w:tcW w:w="838" w:type="pct"/>
            <w:tcBorders>
              <w:bottom w:val="nil"/>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lang w:val="en-US"/>
              </w:rPr>
              <w:t>I</w:t>
            </w:r>
            <w:r w:rsidRPr="008602B4">
              <w:rPr>
                <w:rFonts w:ascii="Times New Roman" w:eastAsia="Times New Roman" w:hAnsi="Times New Roman" w:cs="Times New Roman"/>
                <w:sz w:val="24"/>
                <w:szCs w:val="24"/>
              </w:rPr>
              <w:t>а</w:t>
            </w:r>
          </w:p>
        </w:tc>
        <w:tc>
          <w:tcPr>
            <w:tcW w:w="838" w:type="pct"/>
            <w:tcBorders>
              <w:bottom w:val="nil"/>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lang w:val="en-US"/>
              </w:rPr>
              <w:t>I</w:t>
            </w:r>
          </w:p>
        </w:tc>
        <w:tc>
          <w:tcPr>
            <w:tcW w:w="838" w:type="pct"/>
            <w:tcBorders>
              <w:bottom w:val="nil"/>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lang w:val="en-US"/>
              </w:rPr>
              <w:t>II</w:t>
            </w:r>
          </w:p>
        </w:tc>
        <w:tc>
          <w:tcPr>
            <w:tcW w:w="838" w:type="pct"/>
            <w:tcBorders>
              <w:bottom w:val="nil"/>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lang w:val="en-US"/>
              </w:rPr>
              <w:t>III</w:t>
            </w:r>
          </w:p>
        </w:tc>
        <w:tc>
          <w:tcPr>
            <w:tcW w:w="838" w:type="pct"/>
            <w:tcBorders>
              <w:bottom w:val="nil"/>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lang w:val="en-US"/>
              </w:rPr>
              <w:t>IV</w:t>
            </w:r>
          </w:p>
        </w:tc>
      </w:tr>
      <w:tr w:rsidR="003C5BFD" w:rsidRPr="007C796A" w:rsidTr="0092226C">
        <w:trPr>
          <w:cantSplit/>
          <w:jc w:val="center"/>
        </w:trPr>
        <w:tc>
          <w:tcPr>
            <w:tcW w:w="812"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8</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10</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9</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8</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7</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7</w:t>
            </w:r>
          </w:p>
        </w:tc>
      </w:tr>
      <w:tr w:rsidR="003C5BFD" w:rsidRPr="007C796A" w:rsidTr="0092226C">
        <w:trPr>
          <w:cantSplit/>
          <w:jc w:val="center"/>
        </w:trPr>
        <w:tc>
          <w:tcPr>
            <w:tcW w:w="812"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12</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21</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18</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16</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15</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13</w:t>
            </w:r>
          </w:p>
        </w:tc>
      </w:tr>
      <w:tr w:rsidR="003C5BFD" w:rsidRPr="007C796A" w:rsidTr="0092226C">
        <w:trPr>
          <w:cantSplit/>
          <w:jc w:val="center"/>
        </w:trPr>
        <w:tc>
          <w:tcPr>
            <w:tcW w:w="812"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16</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38</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31</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44</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24</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20</w:t>
            </w:r>
          </w:p>
        </w:tc>
      </w:tr>
      <w:tr w:rsidR="003C5BFD" w:rsidRPr="007C796A" w:rsidTr="0092226C">
        <w:trPr>
          <w:cantSplit/>
          <w:jc w:val="center"/>
        </w:trPr>
        <w:tc>
          <w:tcPr>
            <w:tcW w:w="812" w:type="pct"/>
            <w:tcBorders>
              <w:bottom w:val="single" w:sz="4" w:space="0" w:color="auto"/>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20</w:t>
            </w:r>
          </w:p>
        </w:tc>
        <w:tc>
          <w:tcPr>
            <w:tcW w:w="838" w:type="pct"/>
            <w:tcBorders>
              <w:bottom w:val="single" w:sz="4" w:space="0" w:color="auto"/>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63</w:t>
            </w:r>
          </w:p>
        </w:tc>
        <w:tc>
          <w:tcPr>
            <w:tcW w:w="838" w:type="pct"/>
            <w:tcBorders>
              <w:bottom w:val="single" w:sz="4" w:space="0" w:color="auto"/>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53</w:t>
            </w:r>
          </w:p>
        </w:tc>
        <w:tc>
          <w:tcPr>
            <w:tcW w:w="838" w:type="pct"/>
            <w:tcBorders>
              <w:bottom w:val="single" w:sz="4" w:space="0" w:color="auto"/>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29</w:t>
            </w:r>
          </w:p>
        </w:tc>
        <w:tc>
          <w:tcPr>
            <w:tcW w:w="838" w:type="pct"/>
            <w:tcBorders>
              <w:bottom w:val="single" w:sz="4" w:space="0" w:color="auto"/>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37</w:t>
            </w:r>
          </w:p>
        </w:tc>
        <w:tc>
          <w:tcPr>
            <w:tcW w:w="838" w:type="pct"/>
            <w:tcBorders>
              <w:bottom w:val="single" w:sz="4" w:space="0" w:color="auto"/>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31</w:t>
            </w:r>
          </w:p>
        </w:tc>
      </w:tr>
      <w:tr w:rsidR="003C5BFD" w:rsidRPr="007C796A" w:rsidTr="0092226C">
        <w:trPr>
          <w:cantSplit/>
          <w:jc w:val="center"/>
        </w:trPr>
        <w:tc>
          <w:tcPr>
            <w:tcW w:w="812"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24</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86</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72</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60</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50</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42</w:t>
            </w:r>
          </w:p>
        </w:tc>
      </w:tr>
      <w:tr w:rsidR="003C5BFD" w:rsidRPr="007C796A" w:rsidTr="0092226C">
        <w:trPr>
          <w:cantSplit/>
          <w:jc w:val="center"/>
        </w:trPr>
        <w:tc>
          <w:tcPr>
            <w:tcW w:w="812"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28</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125</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104</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80</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67</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56</w:t>
            </w:r>
          </w:p>
        </w:tc>
      </w:tr>
      <w:tr w:rsidR="003C5BFD" w:rsidRPr="007C796A" w:rsidTr="0092226C">
        <w:trPr>
          <w:cantSplit/>
          <w:jc w:val="center"/>
        </w:trPr>
        <w:tc>
          <w:tcPr>
            <w:tcW w:w="812"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32</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150</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126</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105</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88</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67</w:t>
            </w:r>
          </w:p>
        </w:tc>
      </w:tr>
      <w:tr w:rsidR="003C5BFD" w:rsidRPr="007C796A" w:rsidTr="0092226C">
        <w:trPr>
          <w:cantSplit/>
          <w:jc w:val="center"/>
        </w:trPr>
        <w:tc>
          <w:tcPr>
            <w:tcW w:w="812"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36</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195</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163</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125</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104</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87</w:t>
            </w:r>
          </w:p>
        </w:tc>
      </w:tr>
      <w:tr w:rsidR="003C5BFD" w:rsidRPr="007C796A" w:rsidTr="0092226C">
        <w:trPr>
          <w:cantSplit/>
          <w:jc w:val="center"/>
        </w:trPr>
        <w:tc>
          <w:tcPr>
            <w:tcW w:w="812" w:type="pct"/>
            <w:tcBorders>
              <w:bottom w:val="single" w:sz="4" w:space="0" w:color="auto"/>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40</w:t>
            </w:r>
          </w:p>
        </w:tc>
        <w:tc>
          <w:tcPr>
            <w:tcW w:w="838" w:type="pct"/>
            <w:tcBorders>
              <w:bottom w:val="single" w:sz="4" w:space="0" w:color="auto"/>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229</w:t>
            </w:r>
          </w:p>
        </w:tc>
        <w:tc>
          <w:tcPr>
            <w:tcW w:w="838" w:type="pct"/>
            <w:tcBorders>
              <w:bottom w:val="single" w:sz="4" w:space="0" w:color="auto"/>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192</w:t>
            </w:r>
          </w:p>
        </w:tc>
        <w:tc>
          <w:tcPr>
            <w:tcW w:w="838" w:type="pct"/>
            <w:tcBorders>
              <w:bottom w:val="single" w:sz="4" w:space="0" w:color="auto"/>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146</w:t>
            </w:r>
          </w:p>
        </w:tc>
        <w:tc>
          <w:tcPr>
            <w:tcW w:w="838" w:type="pct"/>
            <w:tcBorders>
              <w:bottom w:val="single" w:sz="4" w:space="0" w:color="auto"/>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123</w:t>
            </w:r>
          </w:p>
        </w:tc>
        <w:tc>
          <w:tcPr>
            <w:tcW w:w="838" w:type="pct"/>
            <w:tcBorders>
              <w:bottom w:val="single" w:sz="4" w:space="0" w:color="auto"/>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103</w:t>
            </w:r>
          </w:p>
        </w:tc>
      </w:tr>
      <w:tr w:rsidR="003C5BFD" w:rsidRPr="007C796A" w:rsidTr="0092226C">
        <w:trPr>
          <w:cantSplit/>
          <w:jc w:val="center"/>
        </w:trPr>
        <w:tc>
          <w:tcPr>
            <w:tcW w:w="812"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44</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269</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224</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172</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144</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110</w:t>
            </w:r>
          </w:p>
        </w:tc>
      </w:tr>
      <w:tr w:rsidR="003C5BFD" w:rsidRPr="007C796A" w:rsidTr="0092226C">
        <w:trPr>
          <w:cantSplit/>
          <w:jc w:val="center"/>
        </w:trPr>
        <w:tc>
          <w:tcPr>
            <w:tcW w:w="812"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48</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289</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239</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200</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167</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128</w:t>
            </w:r>
          </w:p>
        </w:tc>
      </w:tr>
      <w:tr w:rsidR="003C5BFD" w:rsidRPr="007C796A" w:rsidTr="0092226C">
        <w:trPr>
          <w:cantSplit/>
          <w:jc w:val="center"/>
        </w:trPr>
        <w:tc>
          <w:tcPr>
            <w:tcW w:w="812"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52</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331</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276</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232</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177</w:t>
            </w:r>
          </w:p>
        </w:tc>
        <w:tc>
          <w:tcPr>
            <w:tcW w:w="838" w:type="pct"/>
            <w:tcBorders>
              <w:right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148</w:t>
            </w:r>
          </w:p>
        </w:tc>
      </w:tr>
    </w:tbl>
    <w:p w:rsidR="003C5BFD" w:rsidRDefault="003C5BFD" w:rsidP="003C5BFD">
      <w:pPr>
        <w:ind w:left="-51" w:right="-28"/>
        <w:jc w:val="both"/>
        <w:rPr>
          <w:rFonts w:ascii="Times New Roman" w:eastAsia="Times New Roman" w:hAnsi="Times New Roman" w:cs="Times New Roman"/>
          <w:sz w:val="24"/>
          <w:szCs w:val="24"/>
        </w:rPr>
      </w:pPr>
    </w:p>
    <w:p w:rsidR="003C5BFD" w:rsidRPr="007F2FBA" w:rsidRDefault="003C5BFD" w:rsidP="0092226C">
      <w:pPr>
        <w:ind w:left="-51" w:right="-28" w:firstLine="618"/>
        <w:jc w:val="center"/>
        <w:rPr>
          <w:rFonts w:ascii="Times New Roman" w:eastAsia="Times New Roman" w:hAnsi="Times New Roman" w:cs="Times New Roman"/>
          <w:sz w:val="28"/>
          <w:szCs w:val="24"/>
        </w:rPr>
      </w:pPr>
      <w:r w:rsidRPr="007F2FBA">
        <w:rPr>
          <w:rFonts w:ascii="Times New Roman" w:eastAsia="Times New Roman" w:hAnsi="Times New Roman" w:cs="Times New Roman"/>
          <w:sz w:val="28"/>
          <w:szCs w:val="24"/>
        </w:rPr>
        <w:t>Пневый осмол</w:t>
      </w:r>
    </w:p>
    <w:p w:rsidR="003C5BFD" w:rsidRPr="001F49AB" w:rsidRDefault="003C5BFD" w:rsidP="0092226C">
      <w:pPr>
        <w:ind w:left="-51" w:right="-28" w:firstLine="618"/>
        <w:jc w:val="center"/>
        <w:rPr>
          <w:rFonts w:ascii="Times New Roman" w:eastAsia="Times New Roman" w:hAnsi="Times New Roman" w:cs="Times New Roman"/>
          <w:b/>
          <w:sz w:val="24"/>
          <w:szCs w:val="24"/>
        </w:rPr>
      </w:pPr>
    </w:p>
    <w:p w:rsidR="003C5BFD" w:rsidRPr="007C796A" w:rsidRDefault="003C5BFD" w:rsidP="0092226C">
      <w:pPr>
        <w:ind w:firstLine="61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Пневым осмолом</w:t>
      </w:r>
      <w:r w:rsidRPr="007C796A">
        <w:rPr>
          <w:rFonts w:ascii="Times New Roman" w:eastAsia="Times New Roman" w:hAnsi="Times New Roman" w:cs="Times New Roman"/>
          <w:sz w:val="28"/>
          <w:szCs w:val="28"/>
        </w:rPr>
        <w:t xml:space="preserve"> называется здоровая часть зрелого пня и корней сосны, используемая как сырье для получения смолистых веществ. После рубки деревьев пни начинают постепенно разрушаться. Процесс разрушения захватывает, прежде всего, те части пня, которые имеют наименьшую смолистость. Смолистые вещества придают древесине стойкость против гниения. Сначала отгнивает заболонь и мелкие корни. Процесс сгнивания малосмолистой части пня одновременно является процессом созревания пня с точки зрения его будущего использования для заготовки пневого осмола. </w:t>
      </w:r>
    </w:p>
    <w:p w:rsidR="003C5BFD" w:rsidRPr="007C796A" w:rsidRDefault="003C5BFD" w:rsidP="0092226C">
      <w:pPr>
        <w:ind w:firstLine="61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Зрелость пня определяется на вид. Когда заболонная часть  отгнила и легко отделяется от ядровой части, пень можно считать созревшим для его использования. Созревшие пни легко поддаются корчевке и очистке. Во время созревания пня происходит его обогащение смолистыми веществами, менее смолистые пни сгнивают полностью. Так, через 15 лет пень считается созревшим для заготовки осмола, в это время на лесосеке остается около 70% всех пней. Если заготовка ведется через 25 лет после рубки, то на бывшей лесосеке сохранится лишь около 40% от первоначального количества пней. Остаются  пни самые крупные и с наиболее высоким содержанием смолистых веществ. </w:t>
      </w:r>
    </w:p>
    <w:p w:rsidR="003C5BFD" w:rsidRPr="007C796A" w:rsidRDefault="003C5BFD" w:rsidP="0092226C">
      <w:pPr>
        <w:ind w:firstLine="61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В зависимости от времени пребывания пня в земле после рубки дерева, различают свежие (до 5 лет), приспевающие (5-10 лет) и спелые (более 10 лет) пни. </w:t>
      </w:r>
    </w:p>
    <w:p w:rsidR="003C5BFD" w:rsidRPr="007C796A" w:rsidRDefault="003C5BFD" w:rsidP="0092226C">
      <w:pPr>
        <w:ind w:firstLine="61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Процесс созревания соснового осмола зависит от почвенно-климатических  и лесоводственных факторов и продолжается, как правило, до 10-15 лет. В южных районах созревание происходит быстрее, в северных – медленнее. В сухих почвах созревание происходит медленнее, чем в почвах с достаточной влажностью. </w:t>
      </w:r>
    </w:p>
    <w:p w:rsidR="003C5BFD" w:rsidRDefault="003C5BFD" w:rsidP="0092226C">
      <w:pPr>
        <w:ind w:firstLine="61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Дольше всего сохраняются на вырубке пни с большим ядром, количество таких пней зависит от характеристики срубленного древостоя.</w:t>
      </w:r>
    </w:p>
    <w:p w:rsidR="003C5BFD" w:rsidRPr="007C796A" w:rsidRDefault="003C5BFD" w:rsidP="0092226C">
      <w:pPr>
        <w:ind w:firstLine="618"/>
        <w:jc w:val="both"/>
        <w:rPr>
          <w:rFonts w:ascii="Times New Roman" w:eastAsia="Times New Roman" w:hAnsi="Times New Roman" w:cs="Times New Roman"/>
          <w:sz w:val="28"/>
          <w:szCs w:val="28"/>
        </w:rPr>
      </w:pPr>
    </w:p>
    <w:p w:rsidR="003C5BFD" w:rsidRPr="007F2FBA" w:rsidRDefault="003C5BFD" w:rsidP="0092226C">
      <w:pPr>
        <w:ind w:firstLine="618"/>
        <w:jc w:val="center"/>
        <w:rPr>
          <w:rFonts w:ascii="Times New Roman" w:eastAsia="Times New Roman" w:hAnsi="Times New Roman" w:cs="Times New Roman"/>
          <w:sz w:val="28"/>
          <w:szCs w:val="28"/>
        </w:rPr>
      </w:pPr>
      <w:r w:rsidRPr="007F2FBA">
        <w:rPr>
          <w:rFonts w:ascii="Times New Roman" w:eastAsia="Times New Roman" w:hAnsi="Times New Roman" w:cs="Times New Roman"/>
          <w:sz w:val="28"/>
          <w:szCs w:val="28"/>
        </w:rPr>
        <w:t>Определение запасов пневого осмола</w:t>
      </w:r>
    </w:p>
    <w:p w:rsidR="003C5BFD" w:rsidRDefault="003C5BFD" w:rsidP="0092226C">
      <w:pPr>
        <w:ind w:firstLine="61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 </w:t>
      </w:r>
    </w:p>
    <w:p w:rsidR="003C5BFD" w:rsidRPr="007C796A" w:rsidRDefault="003C5BFD" w:rsidP="0092226C">
      <w:pPr>
        <w:ind w:firstLine="61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Сырьевой базой для заготовки пневого осмола служат:</w:t>
      </w:r>
    </w:p>
    <w:p w:rsidR="003C5BFD" w:rsidRPr="007C796A" w:rsidRDefault="003C5BFD" w:rsidP="0092226C">
      <w:pPr>
        <w:ind w:firstLine="61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невозобновившиеся сосновые вырубки со свежими и сухими почвами;</w:t>
      </w:r>
    </w:p>
    <w:p w:rsidR="003C5BFD" w:rsidRPr="007C796A" w:rsidRDefault="003C5BFD" w:rsidP="0092226C">
      <w:pPr>
        <w:ind w:firstLine="61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 хвойные и лиственные молодняки на сосновых вырубках в возрасте до 13 лет, </w:t>
      </w:r>
      <w:r w:rsidRPr="007C796A">
        <w:rPr>
          <w:rFonts w:ascii="Times New Roman" w:eastAsia="Times New Roman" w:hAnsi="Times New Roman" w:cs="Times New Roman"/>
          <w:sz w:val="28"/>
          <w:szCs w:val="28"/>
          <w:lang w:val="en-US"/>
        </w:rPr>
        <w:t>I</w:t>
      </w:r>
      <w:r w:rsidRPr="007C796A">
        <w:rPr>
          <w:rFonts w:ascii="Times New Roman" w:eastAsia="Times New Roman" w:hAnsi="Times New Roman" w:cs="Times New Roman"/>
          <w:sz w:val="28"/>
          <w:szCs w:val="28"/>
        </w:rPr>
        <w:t>-</w:t>
      </w:r>
      <w:r w:rsidRPr="007C796A">
        <w:rPr>
          <w:rFonts w:ascii="Times New Roman" w:eastAsia="Times New Roman" w:hAnsi="Times New Roman" w:cs="Times New Roman"/>
          <w:sz w:val="28"/>
          <w:szCs w:val="28"/>
          <w:lang w:val="en-US"/>
        </w:rPr>
        <w:t>IV</w:t>
      </w:r>
      <w:r w:rsidRPr="007C796A">
        <w:rPr>
          <w:rFonts w:ascii="Times New Roman" w:eastAsia="Times New Roman" w:hAnsi="Times New Roman" w:cs="Times New Roman"/>
          <w:sz w:val="28"/>
          <w:szCs w:val="28"/>
        </w:rPr>
        <w:t xml:space="preserve"> классов бонитета, с полнотой 0,3-0,7 в хвойных и 0,3-0,8 в лиственных насаждениях, кроме особозащитных участков;</w:t>
      </w:r>
    </w:p>
    <w:p w:rsidR="003C5BFD" w:rsidRPr="007C796A" w:rsidRDefault="003C5BFD" w:rsidP="0092226C">
      <w:pPr>
        <w:ind w:firstLine="61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лесные культуры на сосновых вырубках в возрасте 4-5 лет с приживаемостью 40-50% (для несомкнувшихся культур) и в возрасте 6-12 лет с полнотой 0,4-0,6 при ширине междурядий более 2,5 м;</w:t>
      </w:r>
    </w:p>
    <w:p w:rsidR="003C5BFD" w:rsidRPr="007C796A" w:rsidRDefault="003C5BFD" w:rsidP="0092226C">
      <w:pPr>
        <w:ind w:firstLine="61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 сосновые лесосеки ревизионного периода </w:t>
      </w:r>
      <w:r w:rsidRPr="007C796A">
        <w:rPr>
          <w:rFonts w:ascii="Times New Roman" w:eastAsia="Times New Roman" w:hAnsi="Times New Roman" w:cs="Times New Roman"/>
          <w:sz w:val="28"/>
          <w:szCs w:val="28"/>
          <w:lang w:val="en-US"/>
        </w:rPr>
        <w:t>I</w:t>
      </w:r>
      <w:r w:rsidRPr="007C796A">
        <w:rPr>
          <w:rFonts w:ascii="Times New Roman" w:eastAsia="Times New Roman" w:hAnsi="Times New Roman" w:cs="Times New Roman"/>
          <w:sz w:val="28"/>
          <w:szCs w:val="28"/>
        </w:rPr>
        <w:t>-</w:t>
      </w:r>
      <w:r w:rsidRPr="007C796A">
        <w:rPr>
          <w:rFonts w:ascii="Times New Roman" w:eastAsia="Times New Roman" w:hAnsi="Times New Roman" w:cs="Times New Roman"/>
          <w:sz w:val="28"/>
          <w:szCs w:val="28"/>
          <w:lang w:val="en-US"/>
        </w:rPr>
        <w:t>IV</w:t>
      </w:r>
      <w:r w:rsidRPr="007C796A">
        <w:rPr>
          <w:rFonts w:ascii="Times New Roman" w:eastAsia="Times New Roman" w:hAnsi="Times New Roman" w:cs="Times New Roman"/>
          <w:sz w:val="28"/>
          <w:szCs w:val="28"/>
        </w:rPr>
        <w:t xml:space="preserve"> классов бонитета.</w:t>
      </w:r>
    </w:p>
    <w:p w:rsidR="003C5BFD" w:rsidRPr="007C796A" w:rsidRDefault="003C5BFD" w:rsidP="0092226C">
      <w:pPr>
        <w:ind w:firstLine="61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Число пней на 1 га (шт.), разрешаемое к заготовке, устанавливается в зависимости от наличия и состояния лесных культур.</w:t>
      </w:r>
    </w:p>
    <w:p w:rsidR="003C5BFD" w:rsidRPr="007C796A" w:rsidRDefault="003C5BFD" w:rsidP="003C5BFD">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Число заготавливаемых пней:</w:t>
      </w:r>
    </w:p>
    <w:p w:rsidR="003C5BFD" w:rsidRPr="007C796A" w:rsidRDefault="003C5BFD" w:rsidP="003C5BFD">
      <w:pPr>
        <w:ind w:firstLine="709"/>
        <w:jc w:val="both"/>
        <w:rPr>
          <w:rFonts w:ascii="Times New Roman" w:eastAsia="Times New Roman" w:hAnsi="Times New Roman" w:cs="Times New Roman"/>
          <w:sz w:val="8"/>
          <w:szCs w:val="8"/>
        </w:rPr>
      </w:pPr>
    </w:p>
    <w:tbl>
      <w:tblPr>
        <w:tblW w:w="4312" w:type="pct"/>
        <w:tblInd w:w="675" w:type="dxa"/>
        <w:tblLook w:val="0000" w:firstRow="0" w:lastRow="0" w:firstColumn="0" w:lastColumn="0" w:noHBand="0" w:noVBand="0"/>
      </w:tblPr>
      <w:tblGrid>
        <w:gridCol w:w="460"/>
        <w:gridCol w:w="3537"/>
        <w:gridCol w:w="2561"/>
        <w:gridCol w:w="1451"/>
      </w:tblGrid>
      <w:tr w:rsidR="003C5BFD" w:rsidRPr="007C796A" w:rsidTr="00680D2E">
        <w:tc>
          <w:tcPr>
            <w:tcW w:w="287" w:type="pct"/>
          </w:tcPr>
          <w:p w:rsidR="003C5BFD" w:rsidRPr="007C796A" w:rsidRDefault="003C5BFD" w:rsidP="00680D2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1.</w:t>
            </w:r>
          </w:p>
        </w:tc>
        <w:tc>
          <w:tcPr>
            <w:tcW w:w="2208" w:type="pct"/>
          </w:tcPr>
          <w:p w:rsidR="003C5BFD" w:rsidRPr="007C796A" w:rsidRDefault="003C5BFD" w:rsidP="00680D2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Высотой до 0,5 м:</w:t>
            </w:r>
          </w:p>
        </w:tc>
        <w:tc>
          <w:tcPr>
            <w:tcW w:w="1599" w:type="pct"/>
          </w:tcPr>
          <w:p w:rsidR="003C5BFD" w:rsidRPr="007C796A" w:rsidRDefault="003C5BFD" w:rsidP="00680D2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до 5 тыс. шт./га</w:t>
            </w:r>
          </w:p>
        </w:tc>
        <w:tc>
          <w:tcPr>
            <w:tcW w:w="906" w:type="pct"/>
          </w:tcPr>
          <w:p w:rsidR="003C5BFD" w:rsidRPr="007C796A" w:rsidRDefault="003C5BFD" w:rsidP="00680D2E">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175</w:t>
            </w:r>
          </w:p>
        </w:tc>
      </w:tr>
      <w:tr w:rsidR="003C5BFD" w:rsidRPr="007C796A" w:rsidTr="00680D2E">
        <w:tc>
          <w:tcPr>
            <w:tcW w:w="287" w:type="pct"/>
          </w:tcPr>
          <w:p w:rsidR="003C5BFD" w:rsidRPr="007C796A" w:rsidRDefault="003C5BFD" w:rsidP="00680D2E">
            <w:pPr>
              <w:ind w:left="-51" w:right="-28"/>
              <w:jc w:val="both"/>
              <w:rPr>
                <w:rFonts w:ascii="Times New Roman" w:eastAsia="Times New Roman" w:hAnsi="Times New Roman" w:cs="Times New Roman"/>
                <w:sz w:val="28"/>
                <w:szCs w:val="28"/>
              </w:rPr>
            </w:pPr>
          </w:p>
        </w:tc>
        <w:tc>
          <w:tcPr>
            <w:tcW w:w="2208" w:type="pct"/>
          </w:tcPr>
          <w:p w:rsidR="003C5BFD" w:rsidRPr="007C796A" w:rsidRDefault="003C5BFD" w:rsidP="00680D2E">
            <w:pPr>
              <w:ind w:left="-51" w:right="-28"/>
              <w:jc w:val="both"/>
              <w:rPr>
                <w:rFonts w:ascii="Times New Roman" w:eastAsia="Times New Roman" w:hAnsi="Times New Roman" w:cs="Times New Roman"/>
                <w:sz w:val="28"/>
                <w:szCs w:val="28"/>
              </w:rPr>
            </w:pPr>
          </w:p>
        </w:tc>
        <w:tc>
          <w:tcPr>
            <w:tcW w:w="1599" w:type="pct"/>
          </w:tcPr>
          <w:p w:rsidR="003C5BFD" w:rsidRPr="007C796A" w:rsidRDefault="003C5BFD" w:rsidP="00680D2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5–8 тыс. шт./га</w:t>
            </w:r>
          </w:p>
        </w:tc>
        <w:tc>
          <w:tcPr>
            <w:tcW w:w="906" w:type="pct"/>
          </w:tcPr>
          <w:p w:rsidR="003C5BFD" w:rsidRPr="007C796A" w:rsidRDefault="003C5BFD" w:rsidP="00680D2E">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100</w:t>
            </w:r>
          </w:p>
        </w:tc>
      </w:tr>
      <w:tr w:rsidR="003C5BFD" w:rsidRPr="007C796A" w:rsidTr="00680D2E">
        <w:tc>
          <w:tcPr>
            <w:tcW w:w="287" w:type="pct"/>
          </w:tcPr>
          <w:p w:rsidR="003C5BFD" w:rsidRPr="007C796A" w:rsidRDefault="003C5BFD" w:rsidP="00680D2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2.</w:t>
            </w:r>
          </w:p>
        </w:tc>
        <w:tc>
          <w:tcPr>
            <w:tcW w:w="2208" w:type="pct"/>
          </w:tcPr>
          <w:p w:rsidR="003C5BFD" w:rsidRPr="007C796A" w:rsidRDefault="003C5BFD" w:rsidP="00680D2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Высотой 0,5-1,5 м:</w:t>
            </w:r>
          </w:p>
        </w:tc>
        <w:tc>
          <w:tcPr>
            <w:tcW w:w="1599" w:type="pct"/>
          </w:tcPr>
          <w:p w:rsidR="003C5BFD" w:rsidRPr="007C796A" w:rsidRDefault="003C5BFD" w:rsidP="00680D2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до 3 тыс. шт./га</w:t>
            </w:r>
          </w:p>
        </w:tc>
        <w:tc>
          <w:tcPr>
            <w:tcW w:w="906" w:type="pct"/>
          </w:tcPr>
          <w:p w:rsidR="003C5BFD" w:rsidRPr="007C796A" w:rsidRDefault="003C5BFD" w:rsidP="00680D2E">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100</w:t>
            </w:r>
          </w:p>
        </w:tc>
      </w:tr>
      <w:tr w:rsidR="003C5BFD" w:rsidRPr="007C796A" w:rsidTr="00680D2E">
        <w:tc>
          <w:tcPr>
            <w:tcW w:w="287" w:type="pct"/>
          </w:tcPr>
          <w:p w:rsidR="003C5BFD" w:rsidRPr="007C796A" w:rsidRDefault="003C5BFD" w:rsidP="00680D2E">
            <w:pPr>
              <w:ind w:left="-51" w:right="-28"/>
              <w:jc w:val="both"/>
              <w:rPr>
                <w:rFonts w:ascii="Times New Roman" w:eastAsia="Times New Roman" w:hAnsi="Times New Roman" w:cs="Times New Roman"/>
                <w:sz w:val="28"/>
                <w:szCs w:val="28"/>
              </w:rPr>
            </w:pPr>
          </w:p>
        </w:tc>
        <w:tc>
          <w:tcPr>
            <w:tcW w:w="2208" w:type="pct"/>
          </w:tcPr>
          <w:p w:rsidR="003C5BFD" w:rsidRPr="007C796A" w:rsidRDefault="003C5BFD" w:rsidP="00680D2E">
            <w:pPr>
              <w:ind w:left="-51" w:right="-28"/>
              <w:jc w:val="both"/>
              <w:rPr>
                <w:rFonts w:ascii="Times New Roman" w:eastAsia="Times New Roman" w:hAnsi="Times New Roman" w:cs="Times New Roman"/>
                <w:sz w:val="28"/>
                <w:szCs w:val="28"/>
              </w:rPr>
            </w:pPr>
          </w:p>
        </w:tc>
        <w:tc>
          <w:tcPr>
            <w:tcW w:w="1599" w:type="pct"/>
          </w:tcPr>
          <w:p w:rsidR="003C5BFD" w:rsidRPr="007C796A" w:rsidRDefault="003C5BFD" w:rsidP="00680D2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3–5 тыс. шт./га</w:t>
            </w:r>
          </w:p>
        </w:tc>
        <w:tc>
          <w:tcPr>
            <w:tcW w:w="906" w:type="pct"/>
          </w:tcPr>
          <w:p w:rsidR="003C5BFD" w:rsidRPr="007C796A" w:rsidRDefault="003C5BFD" w:rsidP="00680D2E">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75</w:t>
            </w:r>
          </w:p>
        </w:tc>
      </w:tr>
      <w:tr w:rsidR="003C5BFD" w:rsidRPr="007C796A" w:rsidTr="00680D2E">
        <w:tc>
          <w:tcPr>
            <w:tcW w:w="287" w:type="pct"/>
          </w:tcPr>
          <w:p w:rsidR="003C5BFD" w:rsidRPr="007C796A" w:rsidRDefault="003C5BFD" w:rsidP="00680D2E">
            <w:pPr>
              <w:ind w:left="-51" w:right="-28"/>
              <w:jc w:val="both"/>
              <w:rPr>
                <w:rFonts w:ascii="Times New Roman" w:eastAsia="Times New Roman" w:hAnsi="Times New Roman" w:cs="Times New Roman"/>
                <w:sz w:val="28"/>
                <w:szCs w:val="28"/>
              </w:rPr>
            </w:pPr>
          </w:p>
        </w:tc>
        <w:tc>
          <w:tcPr>
            <w:tcW w:w="2208" w:type="pct"/>
          </w:tcPr>
          <w:p w:rsidR="003C5BFD" w:rsidRPr="007C796A" w:rsidRDefault="003C5BFD" w:rsidP="00680D2E">
            <w:pPr>
              <w:ind w:left="-51" w:right="-28"/>
              <w:jc w:val="both"/>
              <w:rPr>
                <w:rFonts w:ascii="Times New Roman" w:eastAsia="Times New Roman" w:hAnsi="Times New Roman" w:cs="Times New Roman"/>
                <w:sz w:val="28"/>
                <w:szCs w:val="28"/>
              </w:rPr>
            </w:pPr>
          </w:p>
        </w:tc>
        <w:tc>
          <w:tcPr>
            <w:tcW w:w="1599" w:type="pct"/>
          </w:tcPr>
          <w:p w:rsidR="003C5BFD" w:rsidRPr="007C796A" w:rsidRDefault="003C5BFD" w:rsidP="00680D2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более 5 тыс. шт./га</w:t>
            </w:r>
          </w:p>
        </w:tc>
        <w:tc>
          <w:tcPr>
            <w:tcW w:w="906" w:type="pct"/>
          </w:tcPr>
          <w:p w:rsidR="003C5BFD" w:rsidRPr="007C796A" w:rsidRDefault="003C5BFD" w:rsidP="00680D2E">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w:t>
            </w:r>
          </w:p>
        </w:tc>
      </w:tr>
      <w:tr w:rsidR="003C5BFD" w:rsidRPr="007C796A" w:rsidTr="00680D2E">
        <w:tc>
          <w:tcPr>
            <w:tcW w:w="287" w:type="pct"/>
          </w:tcPr>
          <w:p w:rsidR="003C5BFD" w:rsidRPr="007C796A" w:rsidRDefault="003C5BFD" w:rsidP="00680D2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3.</w:t>
            </w:r>
          </w:p>
        </w:tc>
        <w:tc>
          <w:tcPr>
            <w:tcW w:w="2208" w:type="pct"/>
          </w:tcPr>
          <w:p w:rsidR="003C5BFD" w:rsidRPr="007C796A" w:rsidRDefault="003C5BFD" w:rsidP="00680D2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Высотой более 1,5 м:</w:t>
            </w:r>
          </w:p>
        </w:tc>
        <w:tc>
          <w:tcPr>
            <w:tcW w:w="1599" w:type="pct"/>
          </w:tcPr>
          <w:p w:rsidR="003C5BFD" w:rsidRPr="007C796A" w:rsidRDefault="003C5BFD" w:rsidP="00680D2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до 5 тыс. шт./га</w:t>
            </w:r>
          </w:p>
        </w:tc>
        <w:tc>
          <w:tcPr>
            <w:tcW w:w="906" w:type="pct"/>
          </w:tcPr>
          <w:p w:rsidR="003C5BFD" w:rsidRPr="007C796A" w:rsidRDefault="003C5BFD" w:rsidP="00680D2E">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50</w:t>
            </w:r>
          </w:p>
        </w:tc>
      </w:tr>
      <w:tr w:rsidR="003C5BFD" w:rsidRPr="007C796A" w:rsidTr="00680D2E">
        <w:tc>
          <w:tcPr>
            <w:tcW w:w="287" w:type="pct"/>
          </w:tcPr>
          <w:p w:rsidR="003C5BFD" w:rsidRPr="007C796A" w:rsidRDefault="003C5BFD" w:rsidP="00680D2E">
            <w:pPr>
              <w:ind w:left="-51" w:right="-28"/>
              <w:jc w:val="both"/>
              <w:rPr>
                <w:rFonts w:ascii="Times New Roman" w:eastAsia="Times New Roman" w:hAnsi="Times New Roman" w:cs="Times New Roman"/>
                <w:sz w:val="28"/>
                <w:szCs w:val="28"/>
              </w:rPr>
            </w:pPr>
          </w:p>
        </w:tc>
        <w:tc>
          <w:tcPr>
            <w:tcW w:w="2208" w:type="pct"/>
          </w:tcPr>
          <w:p w:rsidR="003C5BFD" w:rsidRPr="007C796A" w:rsidRDefault="003C5BFD" w:rsidP="00680D2E">
            <w:pPr>
              <w:ind w:left="-51" w:right="-28"/>
              <w:jc w:val="both"/>
              <w:rPr>
                <w:rFonts w:ascii="Times New Roman" w:eastAsia="Times New Roman" w:hAnsi="Times New Roman" w:cs="Times New Roman"/>
                <w:sz w:val="28"/>
                <w:szCs w:val="28"/>
              </w:rPr>
            </w:pPr>
          </w:p>
        </w:tc>
        <w:tc>
          <w:tcPr>
            <w:tcW w:w="1599" w:type="pct"/>
          </w:tcPr>
          <w:p w:rsidR="003C5BFD" w:rsidRPr="007C796A" w:rsidRDefault="003C5BFD" w:rsidP="00680D2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свыше 5 тыс. шт./га</w:t>
            </w:r>
          </w:p>
        </w:tc>
        <w:tc>
          <w:tcPr>
            <w:tcW w:w="906" w:type="pct"/>
          </w:tcPr>
          <w:p w:rsidR="003C5BFD" w:rsidRPr="007C796A" w:rsidRDefault="003C5BFD" w:rsidP="00680D2E">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w:t>
            </w:r>
          </w:p>
        </w:tc>
      </w:tr>
    </w:tbl>
    <w:p w:rsidR="003C5BFD" w:rsidRPr="007C796A" w:rsidRDefault="003C5BFD" w:rsidP="003C5BFD">
      <w:pPr>
        <w:ind w:left="-51" w:right="-28"/>
        <w:jc w:val="both"/>
        <w:rPr>
          <w:rFonts w:ascii="Times New Roman" w:eastAsia="Times New Roman" w:hAnsi="Times New Roman" w:cs="Times New Roman"/>
          <w:sz w:val="24"/>
          <w:szCs w:val="24"/>
        </w:rPr>
      </w:pPr>
    </w:p>
    <w:p w:rsidR="003C5BFD" w:rsidRPr="007C796A" w:rsidRDefault="003C5BFD" w:rsidP="003C5BFD">
      <w:pPr>
        <w:ind w:left="-51" w:right="-28"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Вырубка с молодняками естественного происхождения лиственных пород:</w:t>
      </w:r>
    </w:p>
    <w:p w:rsidR="003C5BFD" w:rsidRPr="007C796A" w:rsidRDefault="003C5BFD" w:rsidP="003C5BFD">
      <w:pPr>
        <w:ind w:left="-51" w:right="-28" w:firstLine="567"/>
        <w:jc w:val="both"/>
        <w:rPr>
          <w:rFonts w:ascii="Times New Roman" w:eastAsia="Times New Roman" w:hAnsi="Times New Roman" w:cs="Times New Roman"/>
          <w:sz w:val="8"/>
          <w:szCs w:val="8"/>
        </w:rPr>
      </w:pPr>
    </w:p>
    <w:tbl>
      <w:tblPr>
        <w:tblW w:w="4120" w:type="pct"/>
        <w:tblInd w:w="584" w:type="dxa"/>
        <w:tblLook w:val="0000" w:firstRow="0" w:lastRow="0" w:firstColumn="0" w:lastColumn="0" w:noHBand="0" w:noVBand="0"/>
      </w:tblPr>
      <w:tblGrid>
        <w:gridCol w:w="4037"/>
        <w:gridCol w:w="3615"/>
      </w:tblGrid>
      <w:tr w:rsidR="003C5BFD" w:rsidRPr="007C796A" w:rsidTr="00680D2E">
        <w:trPr>
          <w:trHeight w:val="317"/>
        </w:trPr>
        <w:tc>
          <w:tcPr>
            <w:tcW w:w="2638" w:type="pct"/>
          </w:tcPr>
          <w:p w:rsidR="003C5BFD" w:rsidRPr="007C796A" w:rsidRDefault="003C5BFD" w:rsidP="00680D2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высотой до 1 м:</w:t>
            </w:r>
          </w:p>
        </w:tc>
        <w:tc>
          <w:tcPr>
            <w:tcW w:w="2362" w:type="pct"/>
          </w:tcPr>
          <w:p w:rsidR="003C5BFD" w:rsidRPr="007C796A" w:rsidRDefault="003C5BFD" w:rsidP="00680D2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без ограничений</w:t>
            </w:r>
          </w:p>
        </w:tc>
      </w:tr>
      <w:tr w:rsidR="003C5BFD" w:rsidRPr="007C796A" w:rsidTr="00680D2E">
        <w:trPr>
          <w:trHeight w:val="317"/>
        </w:trPr>
        <w:tc>
          <w:tcPr>
            <w:tcW w:w="2638" w:type="pct"/>
          </w:tcPr>
          <w:p w:rsidR="003C5BFD" w:rsidRPr="007C796A" w:rsidRDefault="003C5BFD" w:rsidP="00680D2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березняки высотой более 3 м:</w:t>
            </w:r>
          </w:p>
        </w:tc>
        <w:tc>
          <w:tcPr>
            <w:tcW w:w="2362" w:type="pct"/>
          </w:tcPr>
          <w:p w:rsidR="003C5BFD" w:rsidRPr="007C796A" w:rsidRDefault="003C5BFD" w:rsidP="00680D2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100</w:t>
            </w:r>
          </w:p>
        </w:tc>
      </w:tr>
      <w:tr w:rsidR="003C5BFD" w:rsidRPr="007C796A" w:rsidTr="00680D2E">
        <w:trPr>
          <w:trHeight w:val="326"/>
        </w:trPr>
        <w:tc>
          <w:tcPr>
            <w:tcW w:w="2638" w:type="pct"/>
          </w:tcPr>
          <w:p w:rsidR="003C5BFD" w:rsidRPr="007C796A" w:rsidRDefault="003C5BFD" w:rsidP="00680D2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березняки высотой 1,5-3 м:</w:t>
            </w:r>
          </w:p>
        </w:tc>
        <w:tc>
          <w:tcPr>
            <w:tcW w:w="2362" w:type="pct"/>
          </w:tcPr>
          <w:p w:rsidR="003C5BFD" w:rsidRPr="007C796A" w:rsidRDefault="003C5BFD" w:rsidP="00680D2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125</w:t>
            </w:r>
          </w:p>
        </w:tc>
      </w:tr>
    </w:tbl>
    <w:p w:rsidR="003C5BFD" w:rsidRPr="007C796A" w:rsidRDefault="003C5BFD" w:rsidP="003C5BFD">
      <w:pPr>
        <w:ind w:left="-51" w:right="-28"/>
        <w:jc w:val="both"/>
        <w:rPr>
          <w:rFonts w:ascii="Times New Roman" w:eastAsia="Times New Roman" w:hAnsi="Times New Roman" w:cs="Times New Roman"/>
          <w:sz w:val="24"/>
          <w:szCs w:val="24"/>
        </w:rPr>
      </w:pPr>
    </w:p>
    <w:p w:rsidR="003C5BFD" w:rsidRDefault="003C5BFD" w:rsidP="0092226C">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Учет пневого осмола производится в процессе таксации леса на вышеприведенных категориях земель суходольных типов леса при давности рубки сосняков не более 20 лет и наличии не менее 50 пней на 1 га. При этом учитываются количество пней на 1 га, средний диаметр пней и класс спелости осмола (давность рубки). Классы спелости пневого осм</w:t>
      </w:r>
      <w:r>
        <w:rPr>
          <w:rFonts w:ascii="Times New Roman" w:eastAsia="Times New Roman" w:hAnsi="Times New Roman" w:cs="Times New Roman"/>
          <w:sz w:val="28"/>
          <w:szCs w:val="28"/>
        </w:rPr>
        <w:t>ола приведены в таблице 12.5.</w:t>
      </w:r>
    </w:p>
    <w:p w:rsidR="00E47754" w:rsidRDefault="00E47754" w:rsidP="0092226C">
      <w:pPr>
        <w:ind w:firstLine="567"/>
        <w:jc w:val="both"/>
        <w:rPr>
          <w:rFonts w:ascii="Times New Roman" w:eastAsia="Times New Roman" w:hAnsi="Times New Roman" w:cs="Times New Roman"/>
          <w:sz w:val="28"/>
          <w:szCs w:val="28"/>
        </w:rPr>
      </w:pPr>
    </w:p>
    <w:p w:rsidR="00E47754" w:rsidRDefault="00E47754" w:rsidP="0092226C">
      <w:pPr>
        <w:ind w:firstLine="567"/>
        <w:jc w:val="both"/>
        <w:rPr>
          <w:rFonts w:ascii="Times New Roman" w:eastAsia="Times New Roman" w:hAnsi="Times New Roman" w:cs="Times New Roman"/>
          <w:sz w:val="28"/>
          <w:szCs w:val="28"/>
        </w:rPr>
      </w:pPr>
    </w:p>
    <w:p w:rsidR="00E47754" w:rsidRDefault="00E47754" w:rsidP="0092226C">
      <w:pPr>
        <w:ind w:firstLine="567"/>
        <w:jc w:val="both"/>
        <w:rPr>
          <w:rFonts w:ascii="Times New Roman" w:eastAsia="Times New Roman" w:hAnsi="Times New Roman" w:cs="Times New Roman"/>
          <w:sz w:val="28"/>
          <w:szCs w:val="28"/>
        </w:rPr>
      </w:pPr>
    </w:p>
    <w:p w:rsidR="00E47754" w:rsidRPr="007C796A" w:rsidRDefault="00E47754" w:rsidP="0092226C">
      <w:pPr>
        <w:ind w:firstLine="567"/>
        <w:jc w:val="both"/>
        <w:rPr>
          <w:rFonts w:ascii="Times New Roman" w:eastAsia="Times New Roman" w:hAnsi="Times New Roman" w:cs="Times New Roman"/>
          <w:sz w:val="28"/>
          <w:szCs w:val="28"/>
        </w:rPr>
      </w:pPr>
    </w:p>
    <w:p w:rsidR="003C5BFD" w:rsidRDefault="003C5BFD" w:rsidP="0092226C">
      <w:pPr>
        <w:ind w:left="-51" w:right="-28" w:firstLine="61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12.5</w:t>
      </w:r>
    </w:p>
    <w:p w:rsidR="003C5BFD" w:rsidRPr="007C796A" w:rsidRDefault="003C5BFD" w:rsidP="0092226C">
      <w:pPr>
        <w:ind w:left="-51" w:right="-28" w:firstLine="61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Классы спелости пневого осмола</w:t>
      </w:r>
    </w:p>
    <w:p w:rsidR="003C5BFD" w:rsidRPr="007C796A" w:rsidRDefault="003C5BFD" w:rsidP="003C5BFD">
      <w:pPr>
        <w:ind w:left="-51" w:right="-28"/>
        <w:jc w:val="center"/>
        <w:rPr>
          <w:rFonts w:ascii="Times New Roman" w:eastAsia="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0"/>
        <w:gridCol w:w="1367"/>
        <w:gridCol w:w="1924"/>
        <w:gridCol w:w="4506"/>
      </w:tblGrid>
      <w:tr w:rsidR="003C5BFD" w:rsidRPr="0092226C" w:rsidTr="00E47754">
        <w:trPr>
          <w:tblHeader/>
          <w:jc w:val="center"/>
        </w:trPr>
        <w:tc>
          <w:tcPr>
            <w:tcW w:w="802" w:type="pct"/>
            <w:vAlign w:val="center"/>
          </w:tcPr>
          <w:p w:rsidR="003C5BFD" w:rsidRPr="0092226C" w:rsidRDefault="003C5BFD"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Давность рубки, лет</w:t>
            </w:r>
          </w:p>
        </w:tc>
        <w:tc>
          <w:tcPr>
            <w:tcW w:w="736" w:type="pct"/>
            <w:vAlign w:val="center"/>
          </w:tcPr>
          <w:p w:rsidR="003C5BFD" w:rsidRPr="0092226C" w:rsidRDefault="003C5BFD"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Класс</w:t>
            </w:r>
          </w:p>
          <w:p w:rsidR="003C5BFD" w:rsidRPr="0092226C" w:rsidRDefault="003C5BFD"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спелости</w:t>
            </w:r>
          </w:p>
        </w:tc>
        <w:tc>
          <w:tcPr>
            <w:tcW w:w="1036" w:type="pct"/>
            <w:vAlign w:val="center"/>
          </w:tcPr>
          <w:p w:rsidR="003C5BFD" w:rsidRPr="0092226C" w:rsidRDefault="003C5BFD"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Характеристика осмола</w:t>
            </w:r>
          </w:p>
        </w:tc>
        <w:tc>
          <w:tcPr>
            <w:tcW w:w="2426" w:type="pct"/>
            <w:vAlign w:val="center"/>
          </w:tcPr>
          <w:p w:rsidR="003C5BFD" w:rsidRPr="0092226C" w:rsidRDefault="003C5BFD"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Внешние признаки класса спелости пней</w:t>
            </w:r>
          </w:p>
        </w:tc>
      </w:tr>
      <w:tr w:rsidR="003C5BFD" w:rsidRPr="0092226C" w:rsidTr="00E47754">
        <w:trPr>
          <w:jc w:val="center"/>
        </w:trPr>
        <w:tc>
          <w:tcPr>
            <w:tcW w:w="802" w:type="pct"/>
            <w:vAlign w:val="center"/>
          </w:tcPr>
          <w:p w:rsidR="003C5BFD" w:rsidRPr="0092226C" w:rsidRDefault="003C5BFD"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1-5</w:t>
            </w:r>
          </w:p>
        </w:tc>
        <w:tc>
          <w:tcPr>
            <w:tcW w:w="736" w:type="pct"/>
            <w:vAlign w:val="center"/>
          </w:tcPr>
          <w:p w:rsidR="003C5BFD" w:rsidRPr="0092226C" w:rsidRDefault="003C5BFD" w:rsidP="0092226C">
            <w:pPr>
              <w:ind w:left="-51" w:right="-28"/>
              <w:jc w:val="center"/>
              <w:rPr>
                <w:rFonts w:ascii="Times New Roman" w:eastAsia="Times New Roman" w:hAnsi="Times New Roman" w:cs="Times New Roman"/>
                <w:sz w:val="24"/>
                <w:szCs w:val="24"/>
                <w:lang w:val="en-US"/>
              </w:rPr>
            </w:pPr>
            <w:r w:rsidRPr="0092226C">
              <w:rPr>
                <w:rFonts w:ascii="Times New Roman" w:eastAsia="Times New Roman" w:hAnsi="Times New Roman" w:cs="Times New Roman"/>
                <w:sz w:val="24"/>
                <w:szCs w:val="24"/>
                <w:lang w:val="en-US"/>
              </w:rPr>
              <w:t>I</w:t>
            </w:r>
          </w:p>
        </w:tc>
        <w:tc>
          <w:tcPr>
            <w:tcW w:w="1036" w:type="pct"/>
            <w:vAlign w:val="center"/>
          </w:tcPr>
          <w:p w:rsidR="003C5BFD" w:rsidRPr="0092226C" w:rsidRDefault="003C5BFD"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Молодой</w:t>
            </w:r>
          </w:p>
        </w:tc>
        <w:tc>
          <w:tcPr>
            <w:tcW w:w="2426" w:type="pct"/>
            <w:vAlign w:val="center"/>
          </w:tcPr>
          <w:p w:rsidR="003C5BFD" w:rsidRPr="0092226C" w:rsidRDefault="003C5BFD"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Заболонь не подвергается разрушению и составляет одно целое с ядром</w:t>
            </w:r>
          </w:p>
        </w:tc>
      </w:tr>
      <w:tr w:rsidR="003C5BFD" w:rsidRPr="0092226C" w:rsidTr="00E47754">
        <w:trPr>
          <w:jc w:val="center"/>
        </w:trPr>
        <w:tc>
          <w:tcPr>
            <w:tcW w:w="802" w:type="pct"/>
            <w:vAlign w:val="center"/>
          </w:tcPr>
          <w:p w:rsidR="003C5BFD" w:rsidRPr="0092226C" w:rsidRDefault="003C5BFD"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6-10</w:t>
            </w:r>
          </w:p>
        </w:tc>
        <w:tc>
          <w:tcPr>
            <w:tcW w:w="736" w:type="pct"/>
            <w:vAlign w:val="center"/>
          </w:tcPr>
          <w:p w:rsidR="003C5BFD" w:rsidRPr="0092226C" w:rsidRDefault="003C5BFD" w:rsidP="0092226C">
            <w:pPr>
              <w:ind w:left="-51" w:right="-28"/>
              <w:jc w:val="center"/>
              <w:rPr>
                <w:rFonts w:ascii="Times New Roman" w:eastAsia="Times New Roman" w:hAnsi="Times New Roman" w:cs="Times New Roman"/>
                <w:sz w:val="24"/>
                <w:szCs w:val="24"/>
                <w:lang w:val="en-US"/>
              </w:rPr>
            </w:pPr>
            <w:r w:rsidRPr="0092226C">
              <w:rPr>
                <w:rFonts w:ascii="Times New Roman" w:eastAsia="Times New Roman" w:hAnsi="Times New Roman" w:cs="Times New Roman"/>
                <w:sz w:val="24"/>
                <w:szCs w:val="24"/>
                <w:lang w:val="en-US"/>
              </w:rPr>
              <w:t>II</w:t>
            </w:r>
          </w:p>
        </w:tc>
        <w:tc>
          <w:tcPr>
            <w:tcW w:w="1036" w:type="pct"/>
            <w:vAlign w:val="center"/>
          </w:tcPr>
          <w:p w:rsidR="003C5BFD" w:rsidRPr="0092226C" w:rsidRDefault="003C5BFD"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Приспевающий</w:t>
            </w:r>
          </w:p>
        </w:tc>
        <w:tc>
          <w:tcPr>
            <w:tcW w:w="2426" w:type="pct"/>
            <w:vAlign w:val="center"/>
          </w:tcPr>
          <w:p w:rsidR="003C5BFD" w:rsidRPr="0092226C" w:rsidRDefault="003C5BFD"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Заболонь в большей или меньшей степени разрушилась, в надземной части пня отделяется от ядра с некоторым усилием, в подземной - не отделяется</w:t>
            </w:r>
          </w:p>
        </w:tc>
      </w:tr>
      <w:tr w:rsidR="003C5BFD" w:rsidRPr="0092226C" w:rsidTr="00E47754">
        <w:trPr>
          <w:jc w:val="center"/>
        </w:trPr>
        <w:tc>
          <w:tcPr>
            <w:tcW w:w="802" w:type="pct"/>
            <w:vAlign w:val="center"/>
          </w:tcPr>
          <w:p w:rsidR="003C5BFD" w:rsidRPr="0092226C" w:rsidRDefault="003C5BFD"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11-15</w:t>
            </w:r>
          </w:p>
        </w:tc>
        <w:tc>
          <w:tcPr>
            <w:tcW w:w="736" w:type="pct"/>
            <w:vAlign w:val="center"/>
          </w:tcPr>
          <w:p w:rsidR="003C5BFD" w:rsidRPr="0092226C" w:rsidRDefault="003C5BFD"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lang w:val="en-US"/>
              </w:rPr>
              <w:t>III</w:t>
            </w:r>
          </w:p>
        </w:tc>
        <w:tc>
          <w:tcPr>
            <w:tcW w:w="1036" w:type="pct"/>
            <w:vAlign w:val="center"/>
          </w:tcPr>
          <w:p w:rsidR="003C5BFD" w:rsidRPr="0092226C" w:rsidRDefault="003C5BFD"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Спелый</w:t>
            </w:r>
          </w:p>
        </w:tc>
        <w:tc>
          <w:tcPr>
            <w:tcW w:w="2426" w:type="pct"/>
            <w:vAlign w:val="center"/>
          </w:tcPr>
          <w:p w:rsidR="003C5BFD" w:rsidRPr="0092226C" w:rsidRDefault="003C5BFD"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Заболонь значительно разрушилась и легко отделяется от ядра</w:t>
            </w:r>
          </w:p>
        </w:tc>
      </w:tr>
      <w:tr w:rsidR="003C5BFD" w:rsidRPr="0092226C" w:rsidTr="00E47754">
        <w:trPr>
          <w:jc w:val="center"/>
        </w:trPr>
        <w:tc>
          <w:tcPr>
            <w:tcW w:w="802" w:type="pct"/>
            <w:vAlign w:val="center"/>
          </w:tcPr>
          <w:p w:rsidR="003C5BFD" w:rsidRPr="0092226C" w:rsidRDefault="003C5BFD"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16-20</w:t>
            </w:r>
          </w:p>
        </w:tc>
        <w:tc>
          <w:tcPr>
            <w:tcW w:w="736" w:type="pct"/>
            <w:vAlign w:val="center"/>
          </w:tcPr>
          <w:p w:rsidR="003C5BFD" w:rsidRPr="0092226C" w:rsidRDefault="003C5BFD"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lang w:val="en-US"/>
              </w:rPr>
              <w:t>IV</w:t>
            </w:r>
          </w:p>
        </w:tc>
        <w:tc>
          <w:tcPr>
            <w:tcW w:w="1036" w:type="pct"/>
            <w:vAlign w:val="center"/>
          </w:tcPr>
          <w:p w:rsidR="003C5BFD" w:rsidRPr="0092226C" w:rsidRDefault="003C5BFD"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Перестойный</w:t>
            </w:r>
          </w:p>
        </w:tc>
        <w:tc>
          <w:tcPr>
            <w:tcW w:w="2426" w:type="pct"/>
            <w:vAlign w:val="center"/>
          </w:tcPr>
          <w:p w:rsidR="003C5BFD" w:rsidRPr="0092226C" w:rsidRDefault="003C5BFD" w:rsidP="0092226C">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Заболонь совершенно разрушилась, началось гниение ядра</w:t>
            </w:r>
          </w:p>
        </w:tc>
      </w:tr>
    </w:tbl>
    <w:p w:rsidR="003C5BFD" w:rsidRDefault="003C5BFD" w:rsidP="003C5BFD">
      <w:pPr>
        <w:ind w:firstLine="709"/>
        <w:jc w:val="both"/>
        <w:rPr>
          <w:rFonts w:ascii="Times New Roman" w:eastAsia="Times New Roman" w:hAnsi="Times New Roman" w:cs="Times New Roman"/>
          <w:sz w:val="28"/>
          <w:szCs w:val="28"/>
        </w:rPr>
      </w:pPr>
    </w:p>
    <w:p w:rsidR="003C5BFD" w:rsidRPr="007C796A" w:rsidRDefault="003C5BFD" w:rsidP="0092226C">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Количество пней на 1 га определяется сплошным перечетом на пробных площадях, ленточных перечетов или учетных ходах (по среднему расстоянию, определяемому из расстояний между 21 пнем).</w:t>
      </w:r>
    </w:p>
    <w:p w:rsidR="003C5BFD" w:rsidRDefault="003C5BFD" w:rsidP="0092226C">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Ресурсы пневого осмола определяются, исходя из числа и диаметра пней, пользуясь региональными нормативно-справочными таблицами.</w:t>
      </w:r>
    </w:p>
    <w:p w:rsidR="003C5BFD" w:rsidRDefault="003C5BFD" w:rsidP="0092226C">
      <w:pPr>
        <w:ind w:firstLine="567"/>
        <w:jc w:val="both"/>
        <w:rPr>
          <w:rFonts w:ascii="Times New Roman" w:eastAsia="Times New Roman" w:hAnsi="Times New Roman" w:cs="Times New Roman"/>
          <w:sz w:val="28"/>
          <w:szCs w:val="28"/>
        </w:rPr>
      </w:pPr>
    </w:p>
    <w:p w:rsidR="003C5BFD" w:rsidRDefault="003C5BFD" w:rsidP="0092226C">
      <w:pPr>
        <w:ind w:firstLine="567"/>
        <w:jc w:val="center"/>
        <w:rPr>
          <w:rFonts w:ascii="Times New Roman" w:eastAsia="Times New Roman" w:hAnsi="Times New Roman" w:cs="Times New Roman"/>
          <w:sz w:val="28"/>
          <w:szCs w:val="28"/>
        </w:rPr>
      </w:pPr>
      <w:r w:rsidRPr="007F2FBA">
        <w:rPr>
          <w:rFonts w:ascii="Times New Roman" w:eastAsia="Times New Roman" w:hAnsi="Times New Roman" w:cs="Times New Roman"/>
          <w:sz w:val="28"/>
          <w:szCs w:val="28"/>
        </w:rPr>
        <w:t>Определение запасов мочала</w:t>
      </w:r>
    </w:p>
    <w:p w:rsidR="003C5BFD" w:rsidRPr="007F2FBA" w:rsidRDefault="003C5BFD" w:rsidP="0092226C">
      <w:pPr>
        <w:ind w:firstLine="567"/>
        <w:jc w:val="center"/>
        <w:rPr>
          <w:rFonts w:ascii="Times New Roman" w:eastAsia="Times New Roman" w:hAnsi="Times New Roman" w:cs="Times New Roman"/>
          <w:sz w:val="28"/>
          <w:szCs w:val="28"/>
        </w:rPr>
      </w:pPr>
    </w:p>
    <w:p w:rsidR="003C5BFD" w:rsidRPr="007C796A" w:rsidRDefault="003C5BFD" w:rsidP="0092226C">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Выход мочала в нормальных липовых древостоях с 1</w:t>
      </w:r>
      <w:r>
        <w:rPr>
          <w:rFonts w:ascii="Times New Roman" w:eastAsia="Times New Roman" w:hAnsi="Times New Roman" w:cs="Times New Roman"/>
          <w:sz w:val="28"/>
          <w:szCs w:val="28"/>
        </w:rPr>
        <w:t xml:space="preserve"> га приведено в таблице 12.6.</w:t>
      </w:r>
    </w:p>
    <w:p w:rsidR="003C5BFD" w:rsidRPr="007C796A" w:rsidRDefault="003C5BFD" w:rsidP="003C5BFD">
      <w:pPr>
        <w:ind w:left="-51" w:right="-28"/>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Т</w:t>
      </w:r>
      <w:r>
        <w:rPr>
          <w:rFonts w:ascii="Times New Roman" w:eastAsia="Times New Roman" w:hAnsi="Times New Roman" w:cs="Times New Roman"/>
          <w:sz w:val="28"/>
          <w:szCs w:val="28"/>
        </w:rPr>
        <w:t>аблица 12.6</w:t>
      </w:r>
    </w:p>
    <w:p w:rsidR="003C5BFD" w:rsidRPr="007C796A" w:rsidRDefault="003C5BFD" w:rsidP="003C5BFD">
      <w:pPr>
        <w:ind w:left="-51" w:right="-28"/>
        <w:jc w:val="center"/>
        <w:rPr>
          <w:rFonts w:ascii="Times New Roman" w:eastAsia="Times New Roman" w:hAnsi="Times New Roman" w:cs="Times New Roman"/>
          <w:sz w:val="28"/>
          <w:szCs w:val="28"/>
        </w:rPr>
      </w:pPr>
    </w:p>
    <w:p w:rsidR="003C5BFD" w:rsidRPr="007C796A" w:rsidRDefault="003C5BFD" w:rsidP="003C5BFD">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Выход мочала в нормальных липовых древостоях с 1 га</w:t>
      </w:r>
    </w:p>
    <w:p w:rsidR="003C5BFD" w:rsidRPr="007C796A" w:rsidRDefault="003C5BFD" w:rsidP="003C5BFD">
      <w:pPr>
        <w:ind w:left="-51" w:right="-28"/>
        <w:jc w:val="center"/>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2"/>
        <w:gridCol w:w="917"/>
        <w:gridCol w:w="916"/>
        <w:gridCol w:w="916"/>
        <w:gridCol w:w="916"/>
        <w:gridCol w:w="916"/>
        <w:gridCol w:w="916"/>
        <w:gridCol w:w="916"/>
        <w:gridCol w:w="922"/>
      </w:tblGrid>
      <w:tr w:rsidR="003C5BFD" w:rsidRPr="0092226C" w:rsidTr="00680D2E">
        <w:trPr>
          <w:cantSplit/>
          <w:trHeight w:val="20"/>
        </w:trPr>
        <w:tc>
          <w:tcPr>
            <w:tcW w:w="981" w:type="pct"/>
            <w:vMerge w:val="restart"/>
            <w:vAlign w:val="center"/>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Средний диаметр, см</w:t>
            </w:r>
          </w:p>
        </w:tc>
        <w:tc>
          <w:tcPr>
            <w:tcW w:w="4019" w:type="pct"/>
            <w:gridSpan w:val="8"/>
            <w:tcBorders>
              <w:bottom w:val="nil"/>
            </w:tcBorders>
            <w:vAlign w:val="center"/>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Полнота древостоя</w:t>
            </w:r>
          </w:p>
        </w:tc>
      </w:tr>
      <w:tr w:rsidR="003C5BFD" w:rsidRPr="0092226C" w:rsidTr="00680D2E">
        <w:trPr>
          <w:cantSplit/>
          <w:trHeight w:val="20"/>
        </w:trPr>
        <w:tc>
          <w:tcPr>
            <w:tcW w:w="981" w:type="pct"/>
            <w:vMerge/>
          </w:tcPr>
          <w:p w:rsidR="003C5BFD" w:rsidRPr="0092226C" w:rsidRDefault="003C5BFD" w:rsidP="00680D2E">
            <w:pPr>
              <w:ind w:left="-51" w:right="-28"/>
              <w:jc w:val="center"/>
              <w:rPr>
                <w:rFonts w:ascii="Times New Roman" w:eastAsia="Times New Roman" w:hAnsi="Times New Roman" w:cs="Times New Roman"/>
                <w:sz w:val="24"/>
                <w:szCs w:val="24"/>
              </w:rPr>
            </w:pP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0,3</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0,4</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0,5</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0,6</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0,7</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0,8</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0,9</w:t>
            </w:r>
          </w:p>
        </w:tc>
        <w:tc>
          <w:tcPr>
            <w:tcW w:w="504"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1,0</w:t>
            </w:r>
          </w:p>
        </w:tc>
      </w:tr>
      <w:tr w:rsidR="003C5BFD" w:rsidRPr="0092226C" w:rsidTr="00680D2E">
        <w:trPr>
          <w:cantSplit/>
          <w:trHeight w:val="20"/>
        </w:trPr>
        <w:tc>
          <w:tcPr>
            <w:tcW w:w="981"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16</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53</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58</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62</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64,6</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65,4</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66,4</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67</w:t>
            </w:r>
          </w:p>
        </w:tc>
        <w:tc>
          <w:tcPr>
            <w:tcW w:w="504"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67,5</w:t>
            </w:r>
          </w:p>
        </w:tc>
      </w:tr>
      <w:tr w:rsidR="003C5BFD" w:rsidRPr="0092226C" w:rsidTr="00680D2E">
        <w:trPr>
          <w:cantSplit/>
          <w:trHeight w:val="20"/>
        </w:trPr>
        <w:tc>
          <w:tcPr>
            <w:tcW w:w="981"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18</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48,8</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51,2</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54,8</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57</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57,8</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58,6</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59,2</w:t>
            </w:r>
          </w:p>
        </w:tc>
        <w:tc>
          <w:tcPr>
            <w:tcW w:w="504"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59,6</w:t>
            </w:r>
          </w:p>
        </w:tc>
      </w:tr>
      <w:tr w:rsidR="003C5BFD" w:rsidRPr="0092226C" w:rsidTr="00680D2E">
        <w:trPr>
          <w:cantSplit/>
          <w:trHeight w:val="20"/>
        </w:trPr>
        <w:tc>
          <w:tcPr>
            <w:tcW w:w="981"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20</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42</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45,9</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49,1</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51,2</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51,3</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52,6</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53,4</w:t>
            </w:r>
          </w:p>
        </w:tc>
        <w:tc>
          <w:tcPr>
            <w:tcW w:w="504"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53,5</w:t>
            </w:r>
          </w:p>
        </w:tc>
      </w:tr>
      <w:tr w:rsidR="003C5BFD" w:rsidRPr="0092226C" w:rsidTr="00680D2E">
        <w:trPr>
          <w:cantSplit/>
          <w:trHeight w:val="20"/>
        </w:trPr>
        <w:tc>
          <w:tcPr>
            <w:tcW w:w="981"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22</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38</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41,6</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44,5</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45,3</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46,9</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47,6</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48</w:t>
            </w:r>
          </w:p>
        </w:tc>
        <w:tc>
          <w:tcPr>
            <w:tcW w:w="504"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48,4</w:t>
            </w:r>
          </w:p>
        </w:tc>
      </w:tr>
      <w:tr w:rsidR="003C5BFD" w:rsidRPr="0092226C" w:rsidTr="00680D2E">
        <w:trPr>
          <w:cantSplit/>
          <w:trHeight w:val="20"/>
        </w:trPr>
        <w:tc>
          <w:tcPr>
            <w:tcW w:w="981"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24</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34,9</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38,2</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40,9</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42,6</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43,1</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43,8</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44,2</w:t>
            </w:r>
          </w:p>
        </w:tc>
        <w:tc>
          <w:tcPr>
            <w:tcW w:w="504"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44,5</w:t>
            </w:r>
          </w:p>
        </w:tc>
      </w:tr>
      <w:tr w:rsidR="003C5BFD" w:rsidRPr="0092226C" w:rsidTr="00680D2E">
        <w:trPr>
          <w:cantSplit/>
          <w:trHeight w:val="20"/>
        </w:trPr>
        <w:tc>
          <w:tcPr>
            <w:tcW w:w="981"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26</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31,8</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34,8</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37,2</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38,9</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39,3</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39,9</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40,3</w:t>
            </w:r>
          </w:p>
        </w:tc>
        <w:tc>
          <w:tcPr>
            <w:tcW w:w="504"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40,6</w:t>
            </w:r>
          </w:p>
        </w:tc>
      </w:tr>
      <w:tr w:rsidR="003C5BFD" w:rsidRPr="0092226C" w:rsidTr="00680D2E">
        <w:trPr>
          <w:cantSplit/>
          <w:trHeight w:val="20"/>
        </w:trPr>
        <w:tc>
          <w:tcPr>
            <w:tcW w:w="981"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28</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29,4</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32,2</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34,4</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35,9</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36,3</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36,9</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37,2</w:t>
            </w:r>
          </w:p>
        </w:tc>
        <w:tc>
          <w:tcPr>
            <w:tcW w:w="504"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37,5</w:t>
            </w:r>
          </w:p>
        </w:tc>
      </w:tr>
      <w:tr w:rsidR="003C5BFD" w:rsidRPr="0092226C" w:rsidTr="00680D2E">
        <w:trPr>
          <w:cantSplit/>
          <w:trHeight w:val="20"/>
        </w:trPr>
        <w:tc>
          <w:tcPr>
            <w:tcW w:w="981"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30</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27,1</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29,7</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31,7</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33,1</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33,5</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34</w:t>
            </w:r>
          </w:p>
        </w:tc>
        <w:tc>
          <w:tcPr>
            <w:tcW w:w="502"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34,3</w:t>
            </w:r>
          </w:p>
        </w:tc>
        <w:tc>
          <w:tcPr>
            <w:tcW w:w="504" w:type="pct"/>
          </w:tcPr>
          <w:p w:rsidR="003C5BFD" w:rsidRPr="0092226C" w:rsidRDefault="003C5BFD" w:rsidP="00680D2E">
            <w:pPr>
              <w:ind w:left="-51" w:right="-28"/>
              <w:jc w:val="center"/>
              <w:rPr>
                <w:rFonts w:ascii="Times New Roman" w:eastAsia="Times New Roman" w:hAnsi="Times New Roman" w:cs="Times New Roman"/>
                <w:sz w:val="24"/>
                <w:szCs w:val="24"/>
              </w:rPr>
            </w:pPr>
            <w:r w:rsidRPr="0092226C">
              <w:rPr>
                <w:rFonts w:ascii="Times New Roman" w:eastAsia="Times New Roman" w:hAnsi="Times New Roman" w:cs="Times New Roman"/>
                <w:sz w:val="24"/>
                <w:szCs w:val="24"/>
              </w:rPr>
              <w:t>34,6</w:t>
            </w:r>
          </w:p>
        </w:tc>
      </w:tr>
    </w:tbl>
    <w:p w:rsidR="003C5BFD" w:rsidRPr="007C796A" w:rsidRDefault="003C5BFD" w:rsidP="003C5BFD">
      <w:pPr>
        <w:ind w:firstLine="709"/>
        <w:jc w:val="both"/>
        <w:rPr>
          <w:rFonts w:ascii="Times New Roman" w:eastAsia="Times New Roman" w:hAnsi="Times New Roman" w:cs="Times New Roman"/>
          <w:sz w:val="28"/>
          <w:szCs w:val="28"/>
        </w:rPr>
      </w:pPr>
    </w:p>
    <w:p w:rsidR="003C5BFD" w:rsidRDefault="003C5BFD" w:rsidP="0092226C">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Примечание. Запасы мочала определяются для насаждений, поступающих в рубку, по формуле: </w:t>
      </w:r>
      <w:r w:rsidRPr="007C796A">
        <w:rPr>
          <w:rFonts w:ascii="Times New Roman" w:eastAsia="Times New Roman" w:hAnsi="Times New Roman" w:cs="Times New Roman"/>
          <w:sz w:val="28"/>
          <w:szCs w:val="28"/>
          <w:lang w:val="en-US"/>
        </w:rPr>
        <w:t>V</w:t>
      </w:r>
      <w:r w:rsidRPr="007C796A">
        <w:rPr>
          <w:rFonts w:ascii="Times New Roman" w:eastAsia="Times New Roman" w:hAnsi="Times New Roman" w:cs="Times New Roman"/>
          <w:sz w:val="28"/>
          <w:szCs w:val="28"/>
        </w:rPr>
        <w:t>=0,1КхМх</w:t>
      </w:r>
      <w:r w:rsidRPr="007C796A">
        <w:rPr>
          <w:rFonts w:ascii="Times New Roman" w:eastAsia="Times New Roman" w:hAnsi="Times New Roman" w:cs="Times New Roman"/>
          <w:sz w:val="28"/>
          <w:szCs w:val="28"/>
          <w:lang w:val="en-US"/>
        </w:rPr>
        <w:t>L</w:t>
      </w:r>
      <w:r w:rsidRPr="007C796A">
        <w:rPr>
          <w:rFonts w:ascii="Times New Roman" w:eastAsia="Times New Roman" w:hAnsi="Times New Roman" w:cs="Times New Roman"/>
          <w:sz w:val="28"/>
          <w:szCs w:val="28"/>
        </w:rPr>
        <w:t xml:space="preserve"> , где </w:t>
      </w:r>
      <w:r w:rsidRPr="007C796A">
        <w:rPr>
          <w:rFonts w:ascii="Times New Roman" w:eastAsia="Times New Roman" w:hAnsi="Times New Roman" w:cs="Times New Roman"/>
          <w:sz w:val="28"/>
          <w:szCs w:val="28"/>
          <w:lang w:val="en-US"/>
        </w:rPr>
        <w:t>V</w:t>
      </w:r>
      <w:r w:rsidRPr="007C796A">
        <w:rPr>
          <w:rFonts w:ascii="Times New Roman" w:eastAsia="Times New Roman" w:hAnsi="Times New Roman" w:cs="Times New Roman"/>
          <w:sz w:val="28"/>
          <w:szCs w:val="28"/>
        </w:rPr>
        <w:t xml:space="preserve"> – выход мочала; К – коэффициент состава липы в насаждении; М – запас насаждения; </w:t>
      </w:r>
      <w:r w:rsidRPr="007C796A">
        <w:rPr>
          <w:rFonts w:ascii="Times New Roman" w:eastAsia="Times New Roman" w:hAnsi="Times New Roman" w:cs="Times New Roman"/>
          <w:sz w:val="28"/>
          <w:szCs w:val="28"/>
          <w:lang w:val="en-US"/>
        </w:rPr>
        <w:t>L</w:t>
      </w:r>
      <w:r w:rsidRPr="007C796A">
        <w:rPr>
          <w:rFonts w:ascii="Times New Roman" w:eastAsia="Times New Roman" w:hAnsi="Times New Roman" w:cs="Times New Roman"/>
          <w:sz w:val="28"/>
          <w:szCs w:val="28"/>
        </w:rPr>
        <w:t xml:space="preserve"> – выход мочала на 1 м</w:t>
      </w:r>
      <w:r w:rsidRPr="007C796A">
        <w:rPr>
          <w:rFonts w:ascii="Times New Roman" w:eastAsia="Times New Roman" w:hAnsi="Times New Roman" w:cs="Times New Roman"/>
          <w:sz w:val="28"/>
          <w:szCs w:val="28"/>
          <w:vertAlign w:val="superscript"/>
        </w:rPr>
        <w:t>3</w:t>
      </w:r>
      <w:r w:rsidRPr="007C796A">
        <w:rPr>
          <w:rFonts w:ascii="Times New Roman" w:eastAsia="Times New Roman" w:hAnsi="Times New Roman" w:cs="Times New Roman"/>
          <w:sz w:val="28"/>
          <w:szCs w:val="28"/>
        </w:rPr>
        <w:t xml:space="preserve"> липы (табличное значение).</w:t>
      </w:r>
    </w:p>
    <w:p w:rsidR="003C5BFD" w:rsidRDefault="003C5BFD" w:rsidP="0092226C">
      <w:pPr>
        <w:ind w:firstLine="567"/>
        <w:jc w:val="both"/>
        <w:rPr>
          <w:rFonts w:ascii="Times New Roman" w:eastAsia="Times New Roman" w:hAnsi="Times New Roman" w:cs="Times New Roman"/>
          <w:sz w:val="28"/>
          <w:szCs w:val="28"/>
        </w:rPr>
      </w:pPr>
    </w:p>
    <w:p w:rsidR="00E47754" w:rsidRDefault="00E47754" w:rsidP="0092226C">
      <w:pPr>
        <w:ind w:firstLine="567"/>
        <w:jc w:val="both"/>
        <w:rPr>
          <w:rFonts w:ascii="Times New Roman" w:eastAsia="Times New Roman" w:hAnsi="Times New Roman" w:cs="Times New Roman"/>
          <w:sz w:val="28"/>
          <w:szCs w:val="28"/>
        </w:rPr>
      </w:pPr>
    </w:p>
    <w:p w:rsidR="00E47754" w:rsidRPr="007C796A" w:rsidRDefault="00E47754" w:rsidP="0092226C">
      <w:pPr>
        <w:ind w:firstLine="567"/>
        <w:jc w:val="both"/>
        <w:rPr>
          <w:rFonts w:ascii="Times New Roman" w:eastAsia="Times New Roman" w:hAnsi="Times New Roman" w:cs="Times New Roman"/>
          <w:sz w:val="28"/>
          <w:szCs w:val="28"/>
        </w:rPr>
      </w:pPr>
    </w:p>
    <w:p w:rsidR="003C5BFD" w:rsidRDefault="003C5BFD" w:rsidP="0092226C">
      <w:pPr>
        <w:ind w:firstLine="567"/>
        <w:jc w:val="center"/>
        <w:rPr>
          <w:rFonts w:ascii="Times New Roman" w:eastAsia="Times New Roman" w:hAnsi="Times New Roman" w:cs="Times New Roman"/>
          <w:sz w:val="28"/>
          <w:szCs w:val="28"/>
        </w:rPr>
      </w:pPr>
      <w:r w:rsidRPr="007F2FBA">
        <w:rPr>
          <w:rFonts w:ascii="Times New Roman" w:eastAsia="Times New Roman" w:hAnsi="Times New Roman" w:cs="Times New Roman"/>
          <w:sz w:val="28"/>
          <w:szCs w:val="28"/>
        </w:rPr>
        <w:t>Древесная кора</w:t>
      </w:r>
    </w:p>
    <w:p w:rsidR="003C5BFD" w:rsidRPr="007F2FBA" w:rsidRDefault="003C5BFD" w:rsidP="0092226C">
      <w:pPr>
        <w:ind w:firstLine="567"/>
        <w:jc w:val="both"/>
        <w:rPr>
          <w:rFonts w:ascii="Times New Roman" w:eastAsia="Times New Roman" w:hAnsi="Times New Roman" w:cs="Times New Roman"/>
          <w:sz w:val="28"/>
          <w:szCs w:val="28"/>
        </w:rPr>
      </w:pPr>
    </w:p>
    <w:p w:rsidR="003C5BFD" w:rsidRPr="007C796A" w:rsidRDefault="003C5BFD" w:rsidP="0092226C">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Кора многих видов древесных растений используется в кожевенном производстве в качестве дубителя. Среди растительных дубителей кора ивы занимает одно из первых мест. Кожа ивового дубления обладает эластичностью, мягкостью и высокими механическими свойствами.</w:t>
      </w:r>
    </w:p>
    <w:p w:rsidR="003C5BFD" w:rsidRPr="007C796A" w:rsidRDefault="003C5BFD" w:rsidP="0092226C">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Из коры некоторых видов ивы (белой, козьей, ломкой, волчниковой, пурпурной) вырабатывают также краски для крашения шерсти, шелка, лайковой кожи, льняной и хлопчатобумажной пряжи, добывают салицил и гликозид. Молодая кора ивы используется для производства мешковины, веревок, шпагата. </w:t>
      </w:r>
    </w:p>
    <w:p w:rsidR="003C5BFD" w:rsidRPr="007C796A" w:rsidRDefault="003C5BFD" w:rsidP="0092226C">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Дубильные вещества коры ив – танниды – представляют собой аморфные (некристаллические) соединения, не имеющие определенной точки плавления. Чем выше процент содержания таннидов, тем выше качество коры как дубильного сырья. </w:t>
      </w:r>
    </w:p>
    <w:p w:rsidR="003C5BFD" w:rsidRPr="007C796A" w:rsidRDefault="003C5BFD" w:rsidP="0092226C">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Количество содержания таннидов в коре зависит, главным образом, от вида ивы. Факторами, влияющими на таннидность являются также возраст растения, месторасположения коры на иве, сезон заготовки, условия местопроизрастания. </w:t>
      </w:r>
    </w:p>
    <w:p w:rsidR="003C5BFD" w:rsidRPr="007C796A" w:rsidRDefault="003C5BFD" w:rsidP="0092226C">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Из древовидных форм наиболее ценными корьевыми ивами являются козья, ломкая, высокая, болотная и пятитычинковая, содержащие в коре от 8 до 12% таннидов. Из древесно-кустарниковых видов высоким содержанием таннидов выделяются ивы трехтычинковая, трутовидная, серая  и  шерстистопобеговая.  Виды ив, содержащие в коре менее 7% таннидов, отнесены в некорьевую группу. </w:t>
      </w:r>
    </w:p>
    <w:p w:rsidR="003C5BFD" w:rsidRPr="007C796A" w:rsidRDefault="003C5BFD" w:rsidP="0092226C">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В старой опробковевшей коре, как и в еще зеленой коре молодых однолетних побегов, содержание таннидов наименьшее. Для большинства видов ив наибольшее содержание таннидов отмечается в возрасте от 4 до 15 лет. Кора с нижней части ствола содержит больше таннидов, чем с верхней. </w:t>
      </w:r>
    </w:p>
    <w:p w:rsidR="003C5BFD" w:rsidRPr="007C796A" w:rsidRDefault="003C5BFD" w:rsidP="0092226C">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В период сокодвижения ива содержит больше таннидов, чем во время зимнего покоя, причем наибольшее количсство дубильных веществ в коре ив наблюдается в период самого интенсивного сокодвижения – с начала мая до середины июля. </w:t>
      </w:r>
    </w:p>
    <w:p w:rsidR="003C5BFD" w:rsidRDefault="003C5BFD" w:rsidP="0092226C">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На содержание таннидов влияют также условия местопроизрастания ивовых насаждений. Более плодородные почвы благоприятствуют общему накоплению дубильных веществ.</w:t>
      </w:r>
    </w:p>
    <w:p w:rsidR="003C5BFD" w:rsidRPr="007C796A" w:rsidRDefault="003C5BFD" w:rsidP="0092226C">
      <w:pPr>
        <w:ind w:firstLine="567"/>
        <w:jc w:val="both"/>
        <w:rPr>
          <w:rFonts w:ascii="Times New Roman" w:eastAsia="Times New Roman" w:hAnsi="Times New Roman" w:cs="Times New Roman"/>
          <w:sz w:val="28"/>
          <w:szCs w:val="28"/>
        </w:rPr>
      </w:pPr>
    </w:p>
    <w:p w:rsidR="003C5BFD" w:rsidRPr="007F2FBA" w:rsidRDefault="003C5BFD" w:rsidP="0092226C">
      <w:pPr>
        <w:ind w:firstLine="567"/>
        <w:jc w:val="center"/>
        <w:rPr>
          <w:rFonts w:ascii="Times New Roman" w:eastAsia="Times New Roman" w:hAnsi="Times New Roman" w:cs="Times New Roman"/>
          <w:sz w:val="28"/>
          <w:szCs w:val="28"/>
        </w:rPr>
      </w:pPr>
      <w:r w:rsidRPr="007F2FBA">
        <w:rPr>
          <w:rFonts w:ascii="Times New Roman" w:eastAsia="Times New Roman" w:hAnsi="Times New Roman" w:cs="Times New Roman"/>
          <w:sz w:val="28"/>
          <w:szCs w:val="28"/>
        </w:rPr>
        <w:t>Учет и особенности заготовки бересты</w:t>
      </w:r>
    </w:p>
    <w:p w:rsidR="003C5BFD" w:rsidRDefault="003C5BFD" w:rsidP="0092226C">
      <w:pPr>
        <w:ind w:firstLine="567"/>
        <w:jc w:val="both"/>
        <w:rPr>
          <w:rFonts w:ascii="Times New Roman" w:eastAsia="Times New Roman" w:hAnsi="Times New Roman" w:cs="Times New Roman"/>
          <w:b/>
          <w:sz w:val="28"/>
          <w:szCs w:val="28"/>
        </w:rPr>
      </w:pPr>
    </w:p>
    <w:p w:rsidR="003C5BFD" w:rsidRPr="007C796A" w:rsidRDefault="003C5BFD" w:rsidP="0092226C">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 Береста заготавливается двух видов. Соковая – с растущих деревьев и ошкуровочная (окорочная)– с березовых кряжей, дров и валежника. Заготовка бересты с растущих деревьев допускается на отведенных в рубку лесосеках за 1-2 года до рубки, за исключением деревьев с диаметром менее 12 см и деревьев, предназначенных для заготовки фанерного кряжа и спецсортиментов.</w:t>
      </w:r>
    </w:p>
    <w:p w:rsidR="003C5BFD" w:rsidRPr="007C796A" w:rsidRDefault="003C5BFD" w:rsidP="0092226C">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Снятие бересты с растущих деревьев производится в весенне-летний период не более чем до половины общей высоты дерева без повреждения луба и древесины. </w:t>
      </w:r>
    </w:p>
    <w:p w:rsidR="003C5BFD" w:rsidRPr="007C796A" w:rsidRDefault="003C5BFD" w:rsidP="0092226C">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Заготовка ошкуровочной древесины с валежника и сухостоя может производиться в течение всего года по всей территории лесного фонда. </w:t>
      </w:r>
    </w:p>
    <w:p w:rsidR="003C5BFD" w:rsidRDefault="003C5BFD" w:rsidP="0092226C">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Качество заготовленной бересты должно соответствовать ТУ 13-707-83 «Береста березовая для производства дегтя». Выход бересты, кг с 1 м</w:t>
      </w:r>
      <w:r w:rsidRPr="007C796A">
        <w:rPr>
          <w:rFonts w:ascii="Times New Roman" w:eastAsia="Times New Roman" w:hAnsi="Times New Roman" w:cs="Times New Roman"/>
          <w:sz w:val="28"/>
          <w:szCs w:val="28"/>
          <w:vertAlign w:val="superscript"/>
        </w:rPr>
        <w:t>3</w:t>
      </w:r>
      <w:r w:rsidRPr="007C796A">
        <w:rPr>
          <w:rFonts w:ascii="Times New Roman" w:eastAsia="Times New Roman" w:hAnsi="Times New Roman" w:cs="Times New Roman"/>
          <w:sz w:val="28"/>
          <w:szCs w:val="28"/>
        </w:rPr>
        <w:t xml:space="preserve"> стволовой древе</w:t>
      </w:r>
      <w:r>
        <w:rPr>
          <w:rFonts w:ascii="Times New Roman" w:eastAsia="Times New Roman" w:hAnsi="Times New Roman" w:cs="Times New Roman"/>
          <w:sz w:val="28"/>
          <w:szCs w:val="28"/>
        </w:rPr>
        <w:t>сины приведен в таблице 12.7.</w:t>
      </w:r>
    </w:p>
    <w:p w:rsidR="003C5BFD" w:rsidRPr="007C796A" w:rsidRDefault="003C5BFD" w:rsidP="003C5BFD">
      <w:pPr>
        <w:ind w:left="-51"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12.7</w:t>
      </w:r>
    </w:p>
    <w:p w:rsidR="003C5BFD" w:rsidRPr="007C796A" w:rsidRDefault="003C5BFD" w:rsidP="003C5BFD">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Выход бересты, кг с 1 м</w:t>
      </w:r>
      <w:r w:rsidRPr="007C796A">
        <w:rPr>
          <w:rFonts w:ascii="Times New Roman" w:eastAsia="Times New Roman" w:hAnsi="Times New Roman" w:cs="Times New Roman"/>
          <w:sz w:val="28"/>
          <w:szCs w:val="28"/>
          <w:vertAlign w:val="superscript"/>
        </w:rPr>
        <w:t>3</w:t>
      </w:r>
      <w:r w:rsidRPr="007C796A">
        <w:rPr>
          <w:rFonts w:ascii="Times New Roman" w:eastAsia="Times New Roman" w:hAnsi="Times New Roman" w:cs="Times New Roman"/>
          <w:sz w:val="28"/>
          <w:szCs w:val="28"/>
        </w:rPr>
        <w:t xml:space="preserve"> стволовой древесины</w:t>
      </w:r>
    </w:p>
    <w:p w:rsidR="003C5BFD" w:rsidRPr="007C796A" w:rsidRDefault="003C5BFD" w:rsidP="003C5BFD">
      <w:pPr>
        <w:ind w:left="-51" w:right="-28"/>
        <w:jc w:val="both"/>
        <w:rPr>
          <w:rFonts w:ascii="Times New Roman" w:eastAsia="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1"/>
        <w:gridCol w:w="2322"/>
        <w:gridCol w:w="2322"/>
        <w:gridCol w:w="2322"/>
      </w:tblGrid>
      <w:tr w:rsidR="003C5BFD" w:rsidRPr="007C796A" w:rsidTr="00E47754">
        <w:trPr>
          <w:trHeight w:val="20"/>
          <w:jc w:val="center"/>
        </w:trPr>
        <w:tc>
          <w:tcPr>
            <w:tcW w:w="1250" w:type="pct"/>
            <w:vMerge w:val="restart"/>
            <w:tcBorders>
              <w:bottom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Наименование сортиментов</w:t>
            </w:r>
          </w:p>
        </w:tc>
        <w:tc>
          <w:tcPr>
            <w:tcW w:w="1250" w:type="pct"/>
            <w:vMerge w:val="restart"/>
            <w:tcBorders>
              <w:bottom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Диаметр, см</w:t>
            </w:r>
          </w:p>
        </w:tc>
        <w:tc>
          <w:tcPr>
            <w:tcW w:w="2500" w:type="pct"/>
            <w:gridSpan w:val="2"/>
            <w:tcBorders>
              <w:bottom w:val="single" w:sz="4" w:space="0" w:color="auto"/>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Выход бересты</w:t>
            </w:r>
          </w:p>
        </w:tc>
      </w:tr>
      <w:tr w:rsidR="003C5BFD" w:rsidRPr="007C796A" w:rsidTr="00E47754">
        <w:trPr>
          <w:trHeight w:val="20"/>
          <w:jc w:val="center"/>
        </w:trPr>
        <w:tc>
          <w:tcPr>
            <w:tcW w:w="1250" w:type="pct"/>
            <w:vMerge/>
            <w:vAlign w:val="center"/>
          </w:tcPr>
          <w:p w:rsidR="003C5BFD" w:rsidRPr="008602B4" w:rsidRDefault="003C5BFD" w:rsidP="00680D2E">
            <w:pPr>
              <w:ind w:left="-51" w:right="-28"/>
              <w:jc w:val="center"/>
              <w:rPr>
                <w:rFonts w:ascii="Times New Roman" w:eastAsia="Times New Roman" w:hAnsi="Times New Roman" w:cs="Times New Roman"/>
                <w:sz w:val="24"/>
                <w:szCs w:val="24"/>
              </w:rPr>
            </w:pPr>
          </w:p>
        </w:tc>
        <w:tc>
          <w:tcPr>
            <w:tcW w:w="1250" w:type="pct"/>
            <w:vMerge/>
            <w:vAlign w:val="center"/>
          </w:tcPr>
          <w:p w:rsidR="003C5BFD" w:rsidRPr="008602B4" w:rsidRDefault="003C5BFD" w:rsidP="00680D2E">
            <w:pPr>
              <w:ind w:left="-51" w:right="-28"/>
              <w:jc w:val="center"/>
              <w:rPr>
                <w:rFonts w:ascii="Times New Roman" w:eastAsia="Times New Roman" w:hAnsi="Times New Roman" w:cs="Times New Roman"/>
                <w:sz w:val="24"/>
                <w:szCs w:val="24"/>
              </w:rPr>
            </w:pPr>
          </w:p>
        </w:tc>
        <w:tc>
          <w:tcPr>
            <w:tcW w:w="1250" w:type="pct"/>
            <w:tcBorders>
              <w:top w:val="nil"/>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В свежеснятом виде</w:t>
            </w:r>
          </w:p>
        </w:tc>
        <w:tc>
          <w:tcPr>
            <w:tcW w:w="1250" w:type="pct"/>
            <w:tcBorders>
              <w:top w:val="nil"/>
            </w:tcBorders>
            <w:vAlign w:val="center"/>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В воздушно-сухом виде</w:t>
            </w:r>
          </w:p>
        </w:tc>
      </w:tr>
      <w:tr w:rsidR="003C5BFD" w:rsidRPr="007C796A" w:rsidTr="00E47754">
        <w:trPr>
          <w:trHeight w:val="20"/>
          <w:jc w:val="center"/>
        </w:trPr>
        <w:tc>
          <w:tcPr>
            <w:tcW w:w="1250" w:type="pct"/>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Крупная</w:t>
            </w:r>
          </w:p>
        </w:tc>
        <w:tc>
          <w:tcPr>
            <w:tcW w:w="1250" w:type="pct"/>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26 и более</w:t>
            </w:r>
          </w:p>
        </w:tc>
        <w:tc>
          <w:tcPr>
            <w:tcW w:w="1250" w:type="pct"/>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6,3</w:t>
            </w:r>
          </w:p>
        </w:tc>
        <w:tc>
          <w:tcPr>
            <w:tcW w:w="1250" w:type="pct"/>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3,8</w:t>
            </w:r>
          </w:p>
        </w:tc>
      </w:tr>
      <w:tr w:rsidR="003C5BFD" w:rsidRPr="007C796A" w:rsidTr="00E47754">
        <w:trPr>
          <w:trHeight w:val="20"/>
          <w:jc w:val="center"/>
        </w:trPr>
        <w:tc>
          <w:tcPr>
            <w:tcW w:w="1250" w:type="pct"/>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Средняя</w:t>
            </w:r>
          </w:p>
        </w:tc>
        <w:tc>
          <w:tcPr>
            <w:tcW w:w="1250" w:type="pct"/>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14-24</w:t>
            </w:r>
          </w:p>
        </w:tc>
        <w:tc>
          <w:tcPr>
            <w:tcW w:w="1250" w:type="pct"/>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7,2</w:t>
            </w:r>
          </w:p>
        </w:tc>
        <w:tc>
          <w:tcPr>
            <w:tcW w:w="1250" w:type="pct"/>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4,3</w:t>
            </w:r>
          </w:p>
        </w:tc>
      </w:tr>
      <w:tr w:rsidR="003C5BFD" w:rsidRPr="007C796A" w:rsidTr="00E47754">
        <w:trPr>
          <w:trHeight w:val="20"/>
          <w:jc w:val="center"/>
        </w:trPr>
        <w:tc>
          <w:tcPr>
            <w:tcW w:w="1250" w:type="pct"/>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Мелкая</w:t>
            </w:r>
          </w:p>
        </w:tc>
        <w:tc>
          <w:tcPr>
            <w:tcW w:w="1250" w:type="pct"/>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13</w:t>
            </w:r>
          </w:p>
        </w:tc>
        <w:tc>
          <w:tcPr>
            <w:tcW w:w="1250" w:type="pct"/>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2,2</w:t>
            </w:r>
          </w:p>
        </w:tc>
        <w:tc>
          <w:tcPr>
            <w:tcW w:w="1250" w:type="pct"/>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1,3</w:t>
            </w:r>
          </w:p>
        </w:tc>
      </w:tr>
      <w:tr w:rsidR="003C5BFD" w:rsidRPr="007C796A" w:rsidTr="00E47754">
        <w:trPr>
          <w:trHeight w:val="20"/>
          <w:jc w:val="center"/>
        </w:trPr>
        <w:tc>
          <w:tcPr>
            <w:tcW w:w="1250" w:type="pct"/>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Дрова</w:t>
            </w:r>
          </w:p>
        </w:tc>
        <w:tc>
          <w:tcPr>
            <w:tcW w:w="1250" w:type="pct"/>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13 и более</w:t>
            </w:r>
          </w:p>
        </w:tc>
        <w:tc>
          <w:tcPr>
            <w:tcW w:w="1250" w:type="pct"/>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2,2</w:t>
            </w:r>
          </w:p>
        </w:tc>
        <w:tc>
          <w:tcPr>
            <w:tcW w:w="1250" w:type="pct"/>
          </w:tcPr>
          <w:p w:rsidR="003C5BFD" w:rsidRPr="008602B4" w:rsidRDefault="003C5BFD" w:rsidP="00680D2E">
            <w:pPr>
              <w:ind w:left="-51" w:right="-28"/>
              <w:jc w:val="center"/>
              <w:rPr>
                <w:rFonts w:ascii="Times New Roman" w:eastAsia="Times New Roman" w:hAnsi="Times New Roman" w:cs="Times New Roman"/>
                <w:sz w:val="24"/>
                <w:szCs w:val="24"/>
              </w:rPr>
            </w:pPr>
            <w:r w:rsidRPr="008602B4">
              <w:rPr>
                <w:rFonts w:ascii="Times New Roman" w:eastAsia="Times New Roman" w:hAnsi="Times New Roman" w:cs="Times New Roman"/>
                <w:sz w:val="24"/>
                <w:szCs w:val="24"/>
              </w:rPr>
              <w:t>1,3</w:t>
            </w:r>
          </w:p>
        </w:tc>
      </w:tr>
    </w:tbl>
    <w:p w:rsidR="003C5BFD" w:rsidRPr="007F2FBA" w:rsidRDefault="003C5BFD" w:rsidP="0092226C">
      <w:pPr>
        <w:ind w:firstLine="567"/>
        <w:jc w:val="center"/>
        <w:rPr>
          <w:rFonts w:ascii="Times New Roman" w:eastAsia="Times New Roman" w:hAnsi="Times New Roman" w:cs="Times New Roman"/>
          <w:sz w:val="28"/>
          <w:szCs w:val="28"/>
        </w:rPr>
      </w:pPr>
      <w:r w:rsidRPr="007F2FBA">
        <w:rPr>
          <w:rFonts w:ascii="Times New Roman" w:eastAsia="Times New Roman" w:hAnsi="Times New Roman" w:cs="Times New Roman"/>
          <w:sz w:val="28"/>
          <w:szCs w:val="28"/>
        </w:rPr>
        <w:t>Определение запасов ивового корья</w:t>
      </w:r>
    </w:p>
    <w:p w:rsidR="003C5BFD" w:rsidRPr="00767D83" w:rsidRDefault="003C5BFD" w:rsidP="0092226C">
      <w:pPr>
        <w:ind w:firstLine="567"/>
        <w:jc w:val="both"/>
        <w:rPr>
          <w:rFonts w:ascii="Times New Roman" w:eastAsia="Times New Roman" w:hAnsi="Times New Roman" w:cs="Times New Roman"/>
          <w:b/>
          <w:sz w:val="28"/>
          <w:szCs w:val="28"/>
        </w:rPr>
      </w:pPr>
    </w:p>
    <w:p w:rsidR="003C5BFD" w:rsidRPr="007C796A" w:rsidRDefault="003C5BFD" w:rsidP="0092226C">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Сырьевая база ивового корья представлена естественными ивняками, преимущественно в пойменных местообитаниях и приуроченных к пойме кустарниковых лугах, заболоченных лесах, то есть в местах с достаточным увлажнением и плодородием почвы.</w:t>
      </w:r>
    </w:p>
    <w:p w:rsidR="003C5BFD" w:rsidRPr="007C796A" w:rsidRDefault="003C5BFD" w:rsidP="0092226C">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Заготовку ивового корья производят с деревьев тех видов ив, у которых в коре содержится не менее 7% дубильных веществ (при влажности 16%).</w:t>
      </w:r>
    </w:p>
    <w:p w:rsidR="003C5BFD" w:rsidRPr="007C796A" w:rsidRDefault="003C5BFD" w:rsidP="0092226C">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Древовидные ивы: козья - таннидность корья 16%; ломкая, пятитычинковая - 10%.</w:t>
      </w:r>
    </w:p>
    <w:p w:rsidR="003C5BFD" w:rsidRPr="007C796A" w:rsidRDefault="003C5BFD" w:rsidP="0092226C">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Кустарниковые: серая, миндалевидная - таннидность корья 17%; пепельная, ушастая - 11; пурпурная - 9.6; русская - 7-15; прутковая - 10; шерстистопобеговая - 11; длиннолистная, чернеющая - 10.5; лапландская - 8-14; грушанколистная - 11%. Низкотаннидные ивы: ветла и шелюга - таннидность корья </w:t>
      </w:r>
      <w:r w:rsidR="0092226C">
        <w:rPr>
          <w:rFonts w:ascii="Times New Roman" w:eastAsia="Times New Roman" w:hAnsi="Times New Roman" w:cs="Times New Roman"/>
          <w:sz w:val="28"/>
          <w:szCs w:val="28"/>
        </w:rPr>
        <w:t xml:space="preserve"> </w:t>
      </w:r>
      <w:r w:rsidRPr="007C796A">
        <w:rPr>
          <w:rFonts w:ascii="Times New Roman" w:eastAsia="Times New Roman" w:hAnsi="Times New Roman" w:cs="Times New Roman"/>
          <w:sz w:val="28"/>
          <w:szCs w:val="28"/>
        </w:rPr>
        <w:t>6-7%.</w:t>
      </w:r>
    </w:p>
    <w:p w:rsidR="003C5BFD" w:rsidRPr="007C796A" w:rsidRDefault="003C5BFD" w:rsidP="0092226C">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Для заготовки корья пригодны кустарниковые ивы в возрасте 5 лет и  старше, древовидные - 15 лет и старше. Учету подлежат ивняки вышеуказанных видов с древесным запасом не менее 5  м</w:t>
      </w:r>
      <w:r w:rsidRPr="007C796A">
        <w:rPr>
          <w:rFonts w:ascii="Times New Roman" w:eastAsia="Times New Roman" w:hAnsi="Times New Roman" w:cs="Times New Roman"/>
          <w:sz w:val="28"/>
          <w:szCs w:val="28"/>
          <w:vertAlign w:val="superscript"/>
        </w:rPr>
        <w:t>3</w:t>
      </w:r>
      <w:r w:rsidRPr="007C796A">
        <w:rPr>
          <w:rFonts w:ascii="Times New Roman" w:eastAsia="Times New Roman" w:hAnsi="Times New Roman" w:cs="Times New Roman"/>
          <w:sz w:val="28"/>
          <w:szCs w:val="28"/>
        </w:rPr>
        <w:t>/га.</w:t>
      </w:r>
    </w:p>
    <w:p w:rsidR="003C5BFD" w:rsidRPr="007C796A" w:rsidRDefault="003C5BFD" w:rsidP="0092226C">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Выход сухого корья из 1 м</w:t>
      </w:r>
      <w:r w:rsidRPr="007C796A">
        <w:rPr>
          <w:rFonts w:ascii="Times New Roman" w:eastAsia="Times New Roman" w:hAnsi="Times New Roman" w:cs="Times New Roman"/>
          <w:sz w:val="28"/>
          <w:szCs w:val="28"/>
          <w:vertAlign w:val="superscript"/>
        </w:rPr>
        <w:t xml:space="preserve">3  </w:t>
      </w:r>
      <w:r w:rsidRPr="007C796A">
        <w:rPr>
          <w:rFonts w:ascii="Times New Roman" w:eastAsia="Times New Roman" w:hAnsi="Times New Roman" w:cs="Times New Roman"/>
          <w:sz w:val="28"/>
          <w:szCs w:val="28"/>
        </w:rPr>
        <w:t>свежесрубленной древесины в среднем равен 65 кг.</w:t>
      </w:r>
    </w:p>
    <w:p w:rsidR="003C5BFD" w:rsidRPr="007C796A" w:rsidRDefault="003C5BFD" w:rsidP="0092226C">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Определение запасов ивового корья производят, исходя из запаса древесины ивняка на 1 га, в </w:t>
      </w:r>
      <w:r>
        <w:rPr>
          <w:rFonts w:ascii="Times New Roman" w:eastAsia="Times New Roman" w:hAnsi="Times New Roman" w:cs="Times New Roman"/>
          <w:sz w:val="28"/>
          <w:szCs w:val="28"/>
        </w:rPr>
        <w:t>соответствии с таблицей 12.8.</w:t>
      </w:r>
    </w:p>
    <w:p w:rsidR="003C5BFD" w:rsidRDefault="003C5BFD" w:rsidP="0092226C">
      <w:pPr>
        <w:tabs>
          <w:tab w:val="left" w:pos="9285"/>
        </w:tabs>
        <w:ind w:left="-51" w:right="-28" w:firstLine="567"/>
        <w:jc w:val="right"/>
        <w:rPr>
          <w:rFonts w:ascii="Times New Roman" w:eastAsia="Times New Roman" w:hAnsi="Times New Roman" w:cs="Times New Roman"/>
          <w:sz w:val="28"/>
          <w:szCs w:val="28"/>
        </w:rPr>
      </w:pPr>
    </w:p>
    <w:p w:rsidR="0092226C" w:rsidRDefault="0092226C" w:rsidP="0092226C">
      <w:pPr>
        <w:tabs>
          <w:tab w:val="left" w:pos="9285"/>
        </w:tabs>
        <w:ind w:left="-51" w:right="-28" w:firstLine="567"/>
        <w:jc w:val="right"/>
        <w:rPr>
          <w:rFonts w:ascii="Times New Roman" w:eastAsia="Times New Roman" w:hAnsi="Times New Roman" w:cs="Times New Roman"/>
          <w:sz w:val="28"/>
          <w:szCs w:val="28"/>
        </w:rPr>
      </w:pPr>
    </w:p>
    <w:p w:rsidR="00E47754" w:rsidRDefault="00E47754" w:rsidP="0092226C">
      <w:pPr>
        <w:tabs>
          <w:tab w:val="left" w:pos="9285"/>
        </w:tabs>
        <w:ind w:left="-51" w:right="-28" w:firstLine="567"/>
        <w:jc w:val="right"/>
        <w:rPr>
          <w:rFonts w:ascii="Times New Roman" w:eastAsia="Times New Roman" w:hAnsi="Times New Roman" w:cs="Times New Roman"/>
          <w:sz w:val="28"/>
          <w:szCs w:val="28"/>
        </w:rPr>
      </w:pPr>
    </w:p>
    <w:p w:rsidR="003C5BFD" w:rsidRPr="007C796A" w:rsidRDefault="003C5BFD" w:rsidP="0092226C">
      <w:pPr>
        <w:tabs>
          <w:tab w:val="left" w:pos="9285"/>
        </w:tabs>
        <w:ind w:left="-51" w:right="-28" w:firstLine="567"/>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12.8</w:t>
      </w:r>
    </w:p>
    <w:p w:rsidR="003C5BFD" w:rsidRPr="007C796A" w:rsidRDefault="003C5BFD" w:rsidP="0092226C">
      <w:pPr>
        <w:ind w:left="-51" w:right="-28" w:firstLine="567"/>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Масса воздушно-сухого ивового корья, исходя из запасов</w:t>
      </w:r>
      <w:r w:rsidRPr="007C796A">
        <w:rPr>
          <w:rFonts w:ascii="Times New Roman" w:eastAsia="Times New Roman" w:hAnsi="Times New Roman" w:cs="Times New Roman"/>
          <w:sz w:val="28"/>
          <w:szCs w:val="28"/>
        </w:rPr>
        <w:br/>
        <w:t>древесины ивняков на 1 га</w:t>
      </w:r>
    </w:p>
    <w:p w:rsidR="003C5BFD" w:rsidRPr="007C796A" w:rsidRDefault="003C5BFD" w:rsidP="003C5BFD">
      <w:pPr>
        <w:ind w:left="-51" w:right="-28"/>
        <w:jc w:val="center"/>
        <w:rPr>
          <w:rFonts w:ascii="Times New Roman" w:eastAsia="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15"/>
        <w:gridCol w:w="797"/>
        <w:gridCol w:w="798"/>
        <w:gridCol w:w="827"/>
        <w:gridCol w:w="935"/>
        <w:gridCol w:w="1197"/>
        <w:gridCol w:w="800"/>
        <w:gridCol w:w="800"/>
        <w:gridCol w:w="827"/>
        <w:gridCol w:w="931"/>
      </w:tblGrid>
      <w:tr w:rsidR="003C5BFD" w:rsidRPr="007C796A" w:rsidTr="00E47754">
        <w:trPr>
          <w:cantSplit/>
          <w:jc w:val="center"/>
        </w:trPr>
        <w:tc>
          <w:tcPr>
            <w:tcW w:w="666" w:type="pct"/>
            <w:vMerge w:val="restart"/>
            <w:tcBorders>
              <w:bottom w:val="single" w:sz="4" w:space="0" w:color="auto"/>
            </w:tcBorders>
            <w:vAlign w:val="center"/>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Кол-во тысяч сотен,</w:t>
            </w:r>
          </w:p>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десятков и единиц</w:t>
            </w:r>
          </w:p>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цифре запаса м</w:t>
            </w:r>
            <w:r w:rsidRPr="007C796A">
              <w:rPr>
                <w:rFonts w:ascii="Times New Roman" w:eastAsia="Times New Roman" w:hAnsi="Times New Roman" w:cs="Times New Roman"/>
                <w:sz w:val="24"/>
                <w:szCs w:val="24"/>
                <w:vertAlign w:val="superscript"/>
              </w:rPr>
              <w:t>3</w:t>
            </w:r>
          </w:p>
        </w:tc>
        <w:tc>
          <w:tcPr>
            <w:tcW w:w="1839" w:type="pct"/>
            <w:gridSpan w:val="4"/>
            <w:tcBorders>
              <w:bottom w:val="single" w:sz="4" w:space="0" w:color="auto"/>
            </w:tcBorders>
            <w:vAlign w:val="center"/>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Масса корья, т по разделам чисел</w:t>
            </w:r>
          </w:p>
        </w:tc>
        <w:tc>
          <w:tcPr>
            <w:tcW w:w="656" w:type="pct"/>
            <w:vMerge w:val="restart"/>
            <w:tcBorders>
              <w:bottom w:val="single" w:sz="4" w:space="0" w:color="auto"/>
            </w:tcBorders>
            <w:vAlign w:val="center"/>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Кол-во тысяч сотен,</w:t>
            </w:r>
          </w:p>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десятков и единиц</w:t>
            </w:r>
          </w:p>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цифре запаса м</w:t>
            </w:r>
            <w:r w:rsidRPr="007C796A">
              <w:rPr>
                <w:rFonts w:ascii="Times New Roman" w:eastAsia="Times New Roman" w:hAnsi="Times New Roman" w:cs="Times New Roman"/>
                <w:sz w:val="24"/>
                <w:szCs w:val="24"/>
                <w:vertAlign w:val="superscript"/>
              </w:rPr>
              <w:t>3</w:t>
            </w:r>
          </w:p>
        </w:tc>
        <w:tc>
          <w:tcPr>
            <w:tcW w:w="1839" w:type="pct"/>
            <w:gridSpan w:val="4"/>
            <w:tcBorders>
              <w:bottom w:val="single" w:sz="4" w:space="0" w:color="auto"/>
            </w:tcBorders>
            <w:vAlign w:val="center"/>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Масса корья, т по разделам чисел</w:t>
            </w:r>
          </w:p>
        </w:tc>
      </w:tr>
      <w:tr w:rsidR="003C5BFD" w:rsidRPr="007C796A" w:rsidTr="00E47754">
        <w:trPr>
          <w:cantSplit/>
          <w:jc w:val="center"/>
        </w:trPr>
        <w:tc>
          <w:tcPr>
            <w:tcW w:w="666" w:type="pct"/>
            <w:vMerge/>
            <w:vAlign w:val="center"/>
          </w:tcPr>
          <w:p w:rsidR="003C5BFD" w:rsidRPr="007C796A" w:rsidRDefault="003C5BFD" w:rsidP="00680D2E">
            <w:pPr>
              <w:ind w:left="-51" w:right="-28"/>
              <w:jc w:val="center"/>
              <w:rPr>
                <w:rFonts w:ascii="Times New Roman" w:eastAsia="Times New Roman" w:hAnsi="Times New Roman" w:cs="Times New Roman"/>
                <w:sz w:val="24"/>
                <w:szCs w:val="24"/>
              </w:rPr>
            </w:pPr>
          </w:p>
        </w:tc>
        <w:tc>
          <w:tcPr>
            <w:tcW w:w="437" w:type="pct"/>
            <w:vAlign w:val="center"/>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тысячи</w:t>
            </w:r>
          </w:p>
        </w:tc>
        <w:tc>
          <w:tcPr>
            <w:tcW w:w="437" w:type="pct"/>
            <w:vAlign w:val="center"/>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сотни</w:t>
            </w:r>
          </w:p>
        </w:tc>
        <w:tc>
          <w:tcPr>
            <w:tcW w:w="453" w:type="pct"/>
            <w:vAlign w:val="center"/>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десятки</w:t>
            </w:r>
          </w:p>
        </w:tc>
        <w:tc>
          <w:tcPr>
            <w:tcW w:w="512" w:type="pct"/>
            <w:vAlign w:val="center"/>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единицы</w:t>
            </w:r>
          </w:p>
        </w:tc>
        <w:tc>
          <w:tcPr>
            <w:tcW w:w="656" w:type="pct"/>
            <w:vMerge/>
            <w:vAlign w:val="center"/>
          </w:tcPr>
          <w:p w:rsidR="003C5BFD" w:rsidRPr="007C796A" w:rsidRDefault="003C5BFD" w:rsidP="00680D2E">
            <w:pPr>
              <w:ind w:left="-51" w:right="-28"/>
              <w:jc w:val="center"/>
              <w:rPr>
                <w:rFonts w:ascii="Times New Roman" w:eastAsia="Times New Roman" w:hAnsi="Times New Roman" w:cs="Times New Roman"/>
                <w:sz w:val="24"/>
                <w:szCs w:val="24"/>
              </w:rPr>
            </w:pPr>
          </w:p>
        </w:tc>
        <w:tc>
          <w:tcPr>
            <w:tcW w:w="438" w:type="pct"/>
            <w:vAlign w:val="center"/>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тысячи</w:t>
            </w:r>
          </w:p>
        </w:tc>
        <w:tc>
          <w:tcPr>
            <w:tcW w:w="438" w:type="pct"/>
            <w:vAlign w:val="center"/>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lang w:val="en-US"/>
              </w:rPr>
              <w:t>c</w:t>
            </w:r>
            <w:r w:rsidRPr="007C796A">
              <w:rPr>
                <w:rFonts w:ascii="Times New Roman" w:eastAsia="Times New Roman" w:hAnsi="Times New Roman" w:cs="Times New Roman"/>
                <w:sz w:val="24"/>
                <w:szCs w:val="24"/>
              </w:rPr>
              <w:t>отни</w:t>
            </w:r>
          </w:p>
        </w:tc>
        <w:tc>
          <w:tcPr>
            <w:tcW w:w="453" w:type="pct"/>
            <w:vAlign w:val="center"/>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десятки</w:t>
            </w:r>
          </w:p>
        </w:tc>
        <w:tc>
          <w:tcPr>
            <w:tcW w:w="510" w:type="pct"/>
            <w:vAlign w:val="center"/>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единицы</w:t>
            </w:r>
          </w:p>
        </w:tc>
      </w:tr>
      <w:tr w:rsidR="003C5BFD" w:rsidRPr="007C796A" w:rsidTr="00E47754">
        <w:trPr>
          <w:cantSplit/>
          <w:jc w:val="center"/>
        </w:trPr>
        <w:tc>
          <w:tcPr>
            <w:tcW w:w="666" w:type="pct"/>
            <w:vMerge/>
            <w:tcBorders>
              <w:bottom w:val="single" w:sz="4" w:space="0" w:color="auto"/>
            </w:tcBorders>
            <w:vAlign w:val="center"/>
          </w:tcPr>
          <w:p w:rsidR="003C5BFD" w:rsidRPr="007C796A" w:rsidRDefault="003C5BFD" w:rsidP="00680D2E">
            <w:pPr>
              <w:ind w:left="-51" w:right="-28"/>
              <w:jc w:val="center"/>
              <w:rPr>
                <w:rFonts w:ascii="Times New Roman" w:eastAsia="Times New Roman" w:hAnsi="Times New Roman" w:cs="Times New Roman"/>
                <w:sz w:val="24"/>
                <w:szCs w:val="24"/>
              </w:rPr>
            </w:pPr>
          </w:p>
        </w:tc>
        <w:tc>
          <w:tcPr>
            <w:tcW w:w="1839" w:type="pct"/>
            <w:gridSpan w:val="4"/>
            <w:tcBorders>
              <w:bottom w:val="single" w:sz="4" w:space="0" w:color="auto"/>
            </w:tcBorders>
            <w:vAlign w:val="center"/>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Кустарниковые ивы</w:t>
            </w:r>
          </w:p>
        </w:tc>
        <w:tc>
          <w:tcPr>
            <w:tcW w:w="656" w:type="pct"/>
            <w:vMerge/>
            <w:tcBorders>
              <w:bottom w:val="single" w:sz="4" w:space="0" w:color="auto"/>
            </w:tcBorders>
            <w:vAlign w:val="center"/>
          </w:tcPr>
          <w:p w:rsidR="003C5BFD" w:rsidRPr="007C796A" w:rsidRDefault="003C5BFD" w:rsidP="00680D2E">
            <w:pPr>
              <w:ind w:left="-51" w:right="-28"/>
              <w:jc w:val="center"/>
              <w:rPr>
                <w:rFonts w:ascii="Times New Roman" w:eastAsia="Times New Roman" w:hAnsi="Times New Roman" w:cs="Times New Roman"/>
                <w:sz w:val="24"/>
                <w:szCs w:val="24"/>
              </w:rPr>
            </w:pPr>
          </w:p>
        </w:tc>
        <w:tc>
          <w:tcPr>
            <w:tcW w:w="1839" w:type="pct"/>
            <w:gridSpan w:val="4"/>
            <w:tcBorders>
              <w:bottom w:val="single" w:sz="4" w:space="0" w:color="auto"/>
            </w:tcBorders>
            <w:vAlign w:val="center"/>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Древовидные ивы</w:t>
            </w:r>
          </w:p>
        </w:tc>
      </w:tr>
      <w:tr w:rsidR="003C5BFD" w:rsidRPr="007C796A" w:rsidTr="00E47754">
        <w:trPr>
          <w:cantSplit/>
          <w:jc w:val="center"/>
        </w:trPr>
        <w:tc>
          <w:tcPr>
            <w:tcW w:w="666"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w:t>
            </w:r>
          </w:p>
        </w:tc>
        <w:tc>
          <w:tcPr>
            <w:tcW w:w="437"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70</w:t>
            </w:r>
          </w:p>
        </w:tc>
        <w:tc>
          <w:tcPr>
            <w:tcW w:w="437"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7</w:t>
            </w:r>
          </w:p>
        </w:tc>
        <w:tc>
          <w:tcPr>
            <w:tcW w:w="453"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0,7</w:t>
            </w:r>
          </w:p>
        </w:tc>
        <w:tc>
          <w:tcPr>
            <w:tcW w:w="512"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0,1</w:t>
            </w:r>
          </w:p>
        </w:tc>
        <w:tc>
          <w:tcPr>
            <w:tcW w:w="656"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w:t>
            </w:r>
          </w:p>
        </w:tc>
        <w:tc>
          <w:tcPr>
            <w:tcW w:w="438"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60</w:t>
            </w:r>
          </w:p>
        </w:tc>
        <w:tc>
          <w:tcPr>
            <w:tcW w:w="438"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w:t>
            </w:r>
          </w:p>
        </w:tc>
        <w:tc>
          <w:tcPr>
            <w:tcW w:w="453"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0,6</w:t>
            </w:r>
          </w:p>
        </w:tc>
        <w:tc>
          <w:tcPr>
            <w:tcW w:w="510"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0,1</w:t>
            </w:r>
          </w:p>
        </w:tc>
      </w:tr>
      <w:tr w:rsidR="003C5BFD" w:rsidRPr="007C796A" w:rsidTr="00E47754">
        <w:trPr>
          <w:cantSplit/>
          <w:jc w:val="center"/>
        </w:trPr>
        <w:tc>
          <w:tcPr>
            <w:tcW w:w="666"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w:t>
            </w:r>
          </w:p>
        </w:tc>
        <w:tc>
          <w:tcPr>
            <w:tcW w:w="437"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140</w:t>
            </w:r>
          </w:p>
        </w:tc>
        <w:tc>
          <w:tcPr>
            <w:tcW w:w="437"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14</w:t>
            </w:r>
          </w:p>
        </w:tc>
        <w:tc>
          <w:tcPr>
            <w:tcW w:w="453"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1,4</w:t>
            </w:r>
          </w:p>
        </w:tc>
        <w:tc>
          <w:tcPr>
            <w:tcW w:w="512"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0,1</w:t>
            </w:r>
          </w:p>
        </w:tc>
        <w:tc>
          <w:tcPr>
            <w:tcW w:w="656"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w:t>
            </w:r>
          </w:p>
        </w:tc>
        <w:tc>
          <w:tcPr>
            <w:tcW w:w="438"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119</w:t>
            </w:r>
          </w:p>
        </w:tc>
        <w:tc>
          <w:tcPr>
            <w:tcW w:w="438"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12</w:t>
            </w:r>
          </w:p>
        </w:tc>
        <w:tc>
          <w:tcPr>
            <w:tcW w:w="453"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1,2</w:t>
            </w:r>
          </w:p>
        </w:tc>
        <w:tc>
          <w:tcPr>
            <w:tcW w:w="510"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0,1</w:t>
            </w:r>
          </w:p>
        </w:tc>
      </w:tr>
      <w:tr w:rsidR="003C5BFD" w:rsidRPr="007C796A" w:rsidTr="00E47754">
        <w:trPr>
          <w:cantSplit/>
          <w:jc w:val="center"/>
        </w:trPr>
        <w:tc>
          <w:tcPr>
            <w:tcW w:w="666"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w:t>
            </w:r>
          </w:p>
        </w:tc>
        <w:tc>
          <w:tcPr>
            <w:tcW w:w="437"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210</w:t>
            </w:r>
          </w:p>
        </w:tc>
        <w:tc>
          <w:tcPr>
            <w:tcW w:w="437"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21</w:t>
            </w:r>
          </w:p>
        </w:tc>
        <w:tc>
          <w:tcPr>
            <w:tcW w:w="453"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2,1</w:t>
            </w:r>
          </w:p>
        </w:tc>
        <w:tc>
          <w:tcPr>
            <w:tcW w:w="512"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0,2</w:t>
            </w:r>
          </w:p>
        </w:tc>
        <w:tc>
          <w:tcPr>
            <w:tcW w:w="656"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w:t>
            </w:r>
          </w:p>
        </w:tc>
        <w:tc>
          <w:tcPr>
            <w:tcW w:w="438"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178</w:t>
            </w:r>
          </w:p>
        </w:tc>
        <w:tc>
          <w:tcPr>
            <w:tcW w:w="438"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18</w:t>
            </w:r>
          </w:p>
        </w:tc>
        <w:tc>
          <w:tcPr>
            <w:tcW w:w="453"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1,8</w:t>
            </w:r>
          </w:p>
        </w:tc>
        <w:tc>
          <w:tcPr>
            <w:tcW w:w="510"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0,2</w:t>
            </w:r>
          </w:p>
        </w:tc>
      </w:tr>
      <w:tr w:rsidR="003C5BFD" w:rsidRPr="007C796A" w:rsidTr="00E47754">
        <w:trPr>
          <w:cantSplit/>
          <w:jc w:val="center"/>
        </w:trPr>
        <w:tc>
          <w:tcPr>
            <w:tcW w:w="666"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w:t>
            </w:r>
          </w:p>
        </w:tc>
        <w:tc>
          <w:tcPr>
            <w:tcW w:w="437"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280</w:t>
            </w:r>
          </w:p>
        </w:tc>
        <w:tc>
          <w:tcPr>
            <w:tcW w:w="437"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28</w:t>
            </w:r>
          </w:p>
        </w:tc>
        <w:tc>
          <w:tcPr>
            <w:tcW w:w="453"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2,8</w:t>
            </w:r>
          </w:p>
        </w:tc>
        <w:tc>
          <w:tcPr>
            <w:tcW w:w="512"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0,3</w:t>
            </w:r>
          </w:p>
        </w:tc>
        <w:tc>
          <w:tcPr>
            <w:tcW w:w="656"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w:t>
            </w:r>
          </w:p>
        </w:tc>
        <w:tc>
          <w:tcPr>
            <w:tcW w:w="438"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238</w:t>
            </w:r>
          </w:p>
        </w:tc>
        <w:tc>
          <w:tcPr>
            <w:tcW w:w="438"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24</w:t>
            </w:r>
          </w:p>
        </w:tc>
        <w:tc>
          <w:tcPr>
            <w:tcW w:w="453"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2,4</w:t>
            </w:r>
          </w:p>
        </w:tc>
        <w:tc>
          <w:tcPr>
            <w:tcW w:w="510"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0,2</w:t>
            </w:r>
          </w:p>
        </w:tc>
      </w:tr>
      <w:tr w:rsidR="003C5BFD" w:rsidRPr="007C796A" w:rsidTr="00E47754">
        <w:trPr>
          <w:cantSplit/>
          <w:jc w:val="center"/>
        </w:trPr>
        <w:tc>
          <w:tcPr>
            <w:tcW w:w="666"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w:t>
            </w:r>
          </w:p>
        </w:tc>
        <w:tc>
          <w:tcPr>
            <w:tcW w:w="437"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350</w:t>
            </w:r>
          </w:p>
        </w:tc>
        <w:tc>
          <w:tcPr>
            <w:tcW w:w="437"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35</w:t>
            </w:r>
          </w:p>
        </w:tc>
        <w:tc>
          <w:tcPr>
            <w:tcW w:w="453"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3,5</w:t>
            </w:r>
          </w:p>
        </w:tc>
        <w:tc>
          <w:tcPr>
            <w:tcW w:w="512"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0,4</w:t>
            </w:r>
          </w:p>
        </w:tc>
        <w:tc>
          <w:tcPr>
            <w:tcW w:w="656"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w:t>
            </w:r>
          </w:p>
        </w:tc>
        <w:tc>
          <w:tcPr>
            <w:tcW w:w="438"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298</w:t>
            </w:r>
          </w:p>
        </w:tc>
        <w:tc>
          <w:tcPr>
            <w:tcW w:w="438"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30</w:t>
            </w:r>
          </w:p>
        </w:tc>
        <w:tc>
          <w:tcPr>
            <w:tcW w:w="453"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3,0</w:t>
            </w:r>
          </w:p>
        </w:tc>
        <w:tc>
          <w:tcPr>
            <w:tcW w:w="510"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0,3</w:t>
            </w:r>
          </w:p>
        </w:tc>
      </w:tr>
      <w:tr w:rsidR="003C5BFD" w:rsidRPr="007C796A" w:rsidTr="00E47754">
        <w:trPr>
          <w:cantSplit/>
          <w:jc w:val="center"/>
        </w:trPr>
        <w:tc>
          <w:tcPr>
            <w:tcW w:w="666"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w:t>
            </w:r>
          </w:p>
        </w:tc>
        <w:tc>
          <w:tcPr>
            <w:tcW w:w="437"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420</w:t>
            </w:r>
          </w:p>
        </w:tc>
        <w:tc>
          <w:tcPr>
            <w:tcW w:w="437"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42</w:t>
            </w:r>
          </w:p>
        </w:tc>
        <w:tc>
          <w:tcPr>
            <w:tcW w:w="453"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4,2</w:t>
            </w:r>
          </w:p>
        </w:tc>
        <w:tc>
          <w:tcPr>
            <w:tcW w:w="512"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0,4</w:t>
            </w:r>
          </w:p>
        </w:tc>
        <w:tc>
          <w:tcPr>
            <w:tcW w:w="656"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w:t>
            </w:r>
          </w:p>
        </w:tc>
        <w:tc>
          <w:tcPr>
            <w:tcW w:w="438"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357</w:t>
            </w:r>
          </w:p>
        </w:tc>
        <w:tc>
          <w:tcPr>
            <w:tcW w:w="438"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36</w:t>
            </w:r>
          </w:p>
        </w:tc>
        <w:tc>
          <w:tcPr>
            <w:tcW w:w="453"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3,6</w:t>
            </w:r>
          </w:p>
        </w:tc>
        <w:tc>
          <w:tcPr>
            <w:tcW w:w="510"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0,4</w:t>
            </w:r>
          </w:p>
        </w:tc>
      </w:tr>
      <w:tr w:rsidR="003C5BFD" w:rsidRPr="007C796A" w:rsidTr="00E47754">
        <w:trPr>
          <w:cantSplit/>
          <w:jc w:val="center"/>
        </w:trPr>
        <w:tc>
          <w:tcPr>
            <w:tcW w:w="666"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7</w:t>
            </w:r>
          </w:p>
        </w:tc>
        <w:tc>
          <w:tcPr>
            <w:tcW w:w="437"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490</w:t>
            </w:r>
          </w:p>
        </w:tc>
        <w:tc>
          <w:tcPr>
            <w:tcW w:w="437"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49</w:t>
            </w:r>
          </w:p>
        </w:tc>
        <w:tc>
          <w:tcPr>
            <w:tcW w:w="453"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4,9</w:t>
            </w:r>
          </w:p>
        </w:tc>
        <w:tc>
          <w:tcPr>
            <w:tcW w:w="512"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0,5</w:t>
            </w:r>
          </w:p>
        </w:tc>
        <w:tc>
          <w:tcPr>
            <w:tcW w:w="656"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7</w:t>
            </w:r>
          </w:p>
        </w:tc>
        <w:tc>
          <w:tcPr>
            <w:tcW w:w="438"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416</w:t>
            </w:r>
          </w:p>
        </w:tc>
        <w:tc>
          <w:tcPr>
            <w:tcW w:w="438"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42</w:t>
            </w:r>
          </w:p>
        </w:tc>
        <w:tc>
          <w:tcPr>
            <w:tcW w:w="453"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4,2</w:t>
            </w:r>
          </w:p>
        </w:tc>
        <w:tc>
          <w:tcPr>
            <w:tcW w:w="510"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0,4</w:t>
            </w:r>
          </w:p>
        </w:tc>
      </w:tr>
      <w:tr w:rsidR="003C5BFD" w:rsidRPr="007C796A" w:rsidTr="00E47754">
        <w:trPr>
          <w:cantSplit/>
          <w:jc w:val="center"/>
        </w:trPr>
        <w:tc>
          <w:tcPr>
            <w:tcW w:w="666"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8</w:t>
            </w:r>
          </w:p>
        </w:tc>
        <w:tc>
          <w:tcPr>
            <w:tcW w:w="437"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560</w:t>
            </w:r>
          </w:p>
        </w:tc>
        <w:tc>
          <w:tcPr>
            <w:tcW w:w="437"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56</w:t>
            </w:r>
          </w:p>
        </w:tc>
        <w:tc>
          <w:tcPr>
            <w:tcW w:w="453"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5,6</w:t>
            </w:r>
          </w:p>
        </w:tc>
        <w:tc>
          <w:tcPr>
            <w:tcW w:w="512"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0,6</w:t>
            </w:r>
          </w:p>
        </w:tc>
        <w:tc>
          <w:tcPr>
            <w:tcW w:w="656"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8</w:t>
            </w:r>
          </w:p>
        </w:tc>
        <w:tc>
          <w:tcPr>
            <w:tcW w:w="438"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476</w:t>
            </w:r>
          </w:p>
        </w:tc>
        <w:tc>
          <w:tcPr>
            <w:tcW w:w="438"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48</w:t>
            </w:r>
          </w:p>
        </w:tc>
        <w:tc>
          <w:tcPr>
            <w:tcW w:w="453"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4,8</w:t>
            </w:r>
          </w:p>
        </w:tc>
        <w:tc>
          <w:tcPr>
            <w:tcW w:w="510"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0,5</w:t>
            </w:r>
          </w:p>
        </w:tc>
      </w:tr>
      <w:tr w:rsidR="003C5BFD" w:rsidRPr="007C796A" w:rsidTr="00E47754">
        <w:trPr>
          <w:cantSplit/>
          <w:jc w:val="center"/>
        </w:trPr>
        <w:tc>
          <w:tcPr>
            <w:tcW w:w="666"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9</w:t>
            </w:r>
          </w:p>
        </w:tc>
        <w:tc>
          <w:tcPr>
            <w:tcW w:w="437"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630</w:t>
            </w:r>
          </w:p>
        </w:tc>
        <w:tc>
          <w:tcPr>
            <w:tcW w:w="437"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63</w:t>
            </w:r>
          </w:p>
        </w:tc>
        <w:tc>
          <w:tcPr>
            <w:tcW w:w="453"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6,3</w:t>
            </w:r>
          </w:p>
        </w:tc>
        <w:tc>
          <w:tcPr>
            <w:tcW w:w="512"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0,6</w:t>
            </w:r>
          </w:p>
        </w:tc>
        <w:tc>
          <w:tcPr>
            <w:tcW w:w="656"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9</w:t>
            </w:r>
          </w:p>
        </w:tc>
        <w:tc>
          <w:tcPr>
            <w:tcW w:w="438"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536</w:t>
            </w:r>
          </w:p>
        </w:tc>
        <w:tc>
          <w:tcPr>
            <w:tcW w:w="438"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54</w:t>
            </w:r>
          </w:p>
        </w:tc>
        <w:tc>
          <w:tcPr>
            <w:tcW w:w="453"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5,4</w:t>
            </w:r>
          </w:p>
        </w:tc>
        <w:tc>
          <w:tcPr>
            <w:tcW w:w="510" w:type="pct"/>
          </w:tcPr>
          <w:p w:rsidR="003C5BFD" w:rsidRPr="007C796A" w:rsidRDefault="003C5BFD" w:rsidP="00680D2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0,5</w:t>
            </w:r>
          </w:p>
        </w:tc>
      </w:tr>
    </w:tbl>
    <w:p w:rsidR="003C5BFD" w:rsidRPr="007C796A" w:rsidRDefault="003C5BFD" w:rsidP="0092226C">
      <w:pPr>
        <w:ind w:right="57"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Пример: Запас древесины кустарниковой ивы на выделе площадью 10 га – 175 м</w:t>
      </w:r>
      <w:r w:rsidRPr="007C796A">
        <w:rPr>
          <w:rFonts w:ascii="Times New Roman" w:eastAsia="Times New Roman" w:hAnsi="Times New Roman" w:cs="Times New Roman"/>
          <w:sz w:val="28"/>
          <w:szCs w:val="28"/>
          <w:vertAlign w:val="superscript"/>
        </w:rPr>
        <w:t>3</w:t>
      </w:r>
      <w:r w:rsidRPr="007C796A">
        <w:rPr>
          <w:rFonts w:ascii="Times New Roman" w:eastAsia="Times New Roman" w:hAnsi="Times New Roman" w:cs="Times New Roman"/>
          <w:sz w:val="28"/>
          <w:szCs w:val="28"/>
        </w:rPr>
        <w:t>/га. Вес воздушно-сухого корья, исходя из нормативов таблицы, равен: 7+4,9+0,4=12,3 т/га;  12,3 т/га*10 га=123 т.</w:t>
      </w:r>
    </w:p>
    <w:p w:rsidR="003C5BFD" w:rsidRPr="007C796A" w:rsidRDefault="003C5BFD" w:rsidP="0092226C">
      <w:pPr>
        <w:ind w:right="57" w:firstLine="567"/>
        <w:jc w:val="both"/>
        <w:rPr>
          <w:rFonts w:ascii="Times New Roman" w:eastAsia="Times New Roman" w:hAnsi="Times New Roman" w:cs="Times New Roman"/>
          <w:sz w:val="28"/>
          <w:szCs w:val="28"/>
        </w:rPr>
      </w:pPr>
    </w:p>
    <w:p w:rsidR="003C5BFD" w:rsidRDefault="003C5BFD" w:rsidP="0092226C">
      <w:pPr>
        <w:ind w:right="57" w:firstLine="567"/>
        <w:jc w:val="center"/>
        <w:rPr>
          <w:rFonts w:ascii="Times New Roman" w:eastAsia="Times New Roman" w:hAnsi="Times New Roman" w:cs="Times New Roman"/>
          <w:sz w:val="28"/>
          <w:szCs w:val="28"/>
        </w:rPr>
      </w:pPr>
      <w:r w:rsidRPr="007F2FBA">
        <w:rPr>
          <w:rFonts w:ascii="Times New Roman" w:eastAsia="Times New Roman" w:hAnsi="Times New Roman" w:cs="Times New Roman"/>
          <w:sz w:val="28"/>
          <w:szCs w:val="28"/>
        </w:rPr>
        <w:t>Учет еловой коры</w:t>
      </w:r>
    </w:p>
    <w:p w:rsidR="007E324A" w:rsidRDefault="007E324A" w:rsidP="0092226C">
      <w:pPr>
        <w:ind w:right="57" w:firstLine="567"/>
        <w:jc w:val="center"/>
        <w:rPr>
          <w:rFonts w:ascii="Times New Roman" w:eastAsia="Times New Roman" w:hAnsi="Times New Roman" w:cs="Times New Roman"/>
          <w:sz w:val="28"/>
          <w:szCs w:val="28"/>
        </w:rPr>
      </w:pPr>
    </w:p>
    <w:p w:rsidR="003C5BFD" w:rsidRDefault="003C5BFD" w:rsidP="0092226C">
      <w:pPr>
        <w:ind w:right="57"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Заготовку еловой коры с целью получения дубильных веществ производят в процессе вырубки ельников на лесосеках рубок спелых и перестойных насаждений, на деревьях диаметром до 20 см в период сокодвижения. Выход дубильной коры с 1 м</w:t>
      </w:r>
      <w:r w:rsidRPr="007C796A">
        <w:rPr>
          <w:rFonts w:ascii="Times New Roman" w:eastAsia="Times New Roman" w:hAnsi="Times New Roman" w:cs="Times New Roman"/>
          <w:sz w:val="28"/>
          <w:szCs w:val="28"/>
          <w:vertAlign w:val="superscript"/>
        </w:rPr>
        <w:t>3</w:t>
      </w:r>
      <w:r w:rsidRPr="007C796A">
        <w:rPr>
          <w:rFonts w:ascii="Times New Roman" w:eastAsia="Times New Roman" w:hAnsi="Times New Roman" w:cs="Times New Roman"/>
          <w:sz w:val="28"/>
          <w:szCs w:val="28"/>
        </w:rPr>
        <w:t xml:space="preserve"> заготовленной еловой древесины составляет в среднем 40 кг.</w:t>
      </w:r>
    </w:p>
    <w:p w:rsidR="008602B4" w:rsidRPr="007C796A" w:rsidRDefault="008602B4" w:rsidP="0092226C">
      <w:pPr>
        <w:ind w:right="57" w:firstLine="567"/>
        <w:jc w:val="both"/>
        <w:rPr>
          <w:rFonts w:ascii="Times New Roman" w:eastAsia="Times New Roman" w:hAnsi="Times New Roman" w:cs="Times New Roman"/>
          <w:sz w:val="28"/>
          <w:szCs w:val="28"/>
        </w:rPr>
      </w:pPr>
    </w:p>
    <w:p w:rsidR="003C5BFD" w:rsidRPr="00295350" w:rsidRDefault="003C5BFD" w:rsidP="0092226C">
      <w:pPr>
        <w:spacing w:after="200"/>
        <w:ind w:left="720" w:firstLine="567"/>
        <w:jc w:val="center"/>
        <w:rPr>
          <w:rFonts w:ascii="Times New Roman" w:hAnsi="Times New Roman" w:cs="Times New Roman"/>
          <w:b/>
          <w:sz w:val="28"/>
          <w:szCs w:val="28"/>
          <w:lang w:eastAsia="en-US"/>
        </w:rPr>
      </w:pPr>
      <w:r w:rsidRPr="00295350">
        <w:rPr>
          <w:rFonts w:ascii="Times New Roman" w:hAnsi="Times New Roman" w:cs="Times New Roman"/>
          <w:b/>
          <w:sz w:val="28"/>
          <w:szCs w:val="28"/>
          <w:lang w:eastAsia="en-US"/>
        </w:rPr>
        <w:t>2.3.2. Сроки использования лесов для заготовки и сбора</w:t>
      </w:r>
      <w:r w:rsidRPr="00295350">
        <w:rPr>
          <w:rFonts w:ascii="Times New Roman" w:hAnsi="Times New Roman" w:cs="Times New Roman"/>
          <w:b/>
          <w:sz w:val="28"/>
          <w:szCs w:val="28"/>
          <w:lang w:eastAsia="en-US"/>
        </w:rPr>
        <w:br/>
        <w:t>недревесных лесных ресурсов</w:t>
      </w:r>
    </w:p>
    <w:p w:rsidR="003C5BFD" w:rsidRPr="007C796A" w:rsidRDefault="003C5BFD" w:rsidP="0092226C">
      <w:pPr>
        <w:tabs>
          <w:tab w:val="left" w:pos="1418"/>
        </w:tabs>
        <w:autoSpaceDE w:val="0"/>
        <w:autoSpaceDN w:val="0"/>
        <w:adjustRightInd w:val="0"/>
        <w:ind w:right="57" w:firstLine="567"/>
        <w:jc w:val="both"/>
        <w:rPr>
          <w:rFonts w:ascii="Times New Roman" w:hAnsi="Times New Roman" w:cs="Times New Roman"/>
          <w:sz w:val="28"/>
          <w:szCs w:val="28"/>
        </w:rPr>
      </w:pPr>
      <w:r w:rsidRPr="007C796A">
        <w:rPr>
          <w:rFonts w:ascii="Times New Roman" w:hAnsi="Times New Roman" w:cs="Times New Roman"/>
          <w:sz w:val="28"/>
          <w:szCs w:val="28"/>
          <w:lang w:eastAsia="en-US"/>
        </w:rPr>
        <w:t>Заготовка пневого осмола разрешается в лесах любого целевого назначения, где она не может нанести ущерба насаждениям, подросту или молодняку.</w:t>
      </w:r>
    </w:p>
    <w:p w:rsidR="003C5BFD" w:rsidRPr="007C796A" w:rsidRDefault="003C5BFD" w:rsidP="0092226C">
      <w:pPr>
        <w:ind w:right="57"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Способ заготовки пневого осмола (ручной, тракторный, взрывной и др.) оговаривается в договоре аренды.</w:t>
      </w:r>
    </w:p>
    <w:p w:rsidR="003C5BFD" w:rsidRPr="007C796A" w:rsidRDefault="003C5BFD" w:rsidP="0092226C">
      <w:pPr>
        <w:ind w:right="57"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пневого осмола не допускается в противоэрозионных лесах; на берегозащитных и почвозащитных участках лесов вдоль водных объектов, на склонах гор и оврагов, а также в молодняках с полнотой 0,8-1,0.</w:t>
      </w:r>
    </w:p>
    <w:p w:rsidR="003C5BFD" w:rsidRPr="007C796A" w:rsidRDefault="003C5BFD" w:rsidP="0092226C">
      <w:pPr>
        <w:tabs>
          <w:tab w:val="left" w:pos="1418"/>
        </w:tabs>
        <w:autoSpaceDE w:val="0"/>
        <w:autoSpaceDN w:val="0"/>
        <w:adjustRightInd w:val="0"/>
        <w:ind w:right="57" w:firstLine="567"/>
        <w:jc w:val="both"/>
        <w:rPr>
          <w:rFonts w:ascii="Times New Roman" w:hAnsi="Times New Roman" w:cs="Times New Roman"/>
          <w:sz w:val="28"/>
          <w:szCs w:val="28"/>
        </w:rPr>
      </w:pPr>
      <w:r w:rsidRPr="007C796A">
        <w:rPr>
          <w:rFonts w:ascii="Times New Roman" w:hAnsi="Times New Roman" w:cs="Times New Roman"/>
          <w:sz w:val="28"/>
          <w:szCs w:val="28"/>
          <w:lang w:eastAsia="en-US"/>
        </w:rPr>
        <w:t>Заготовка бересты допускается с растущих деревьев на отведенных в рубку лесных насаждениях за 1-2 года до рубки (за исключением деревьев, предназначенных для заготовки фанерного кряжа и спецсортиментов), а также со свежесрубленных деревьев на лесосеках при проведении выборочных и сплошных рубок.</w:t>
      </w:r>
    </w:p>
    <w:p w:rsidR="003C5BFD" w:rsidRPr="007C796A" w:rsidRDefault="003C5BFD" w:rsidP="0092226C">
      <w:pPr>
        <w:ind w:right="57"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3C5BFD" w:rsidRPr="00E47754" w:rsidRDefault="003C5BFD" w:rsidP="0092226C">
      <w:pPr>
        <w:ind w:right="57"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Заготовка бересты с сухостойных и валежных деревьев производится </w:t>
      </w:r>
      <w:r w:rsidRPr="00E47754">
        <w:rPr>
          <w:rFonts w:ascii="Times New Roman" w:hAnsi="Times New Roman" w:cs="Times New Roman"/>
          <w:sz w:val="28"/>
          <w:szCs w:val="28"/>
          <w:lang w:eastAsia="en-US"/>
        </w:rPr>
        <w:t>в течение всего года.</w:t>
      </w:r>
    </w:p>
    <w:p w:rsidR="003C5BFD" w:rsidRPr="00E47754" w:rsidRDefault="003C5BFD" w:rsidP="0092226C">
      <w:pPr>
        <w:ind w:right="57" w:firstLine="567"/>
        <w:jc w:val="both"/>
        <w:rPr>
          <w:rFonts w:ascii="Times New Roman" w:hAnsi="Times New Roman" w:cs="Times New Roman"/>
          <w:sz w:val="28"/>
          <w:szCs w:val="28"/>
          <w:lang w:eastAsia="en-US"/>
        </w:rPr>
      </w:pPr>
      <w:r w:rsidRPr="00E47754">
        <w:rPr>
          <w:rFonts w:ascii="Times New Roman" w:hAnsi="Times New Roman" w:cs="Times New Roman"/>
          <w:sz w:val="28"/>
          <w:szCs w:val="28"/>
          <w:lang w:eastAsia="en-US"/>
        </w:rPr>
        <w:t>Запрещается рубка деревьев для заготовки бересты.</w:t>
      </w:r>
    </w:p>
    <w:p w:rsidR="003C5BFD" w:rsidRPr="00E47754" w:rsidRDefault="003C5BFD" w:rsidP="0092226C">
      <w:pPr>
        <w:tabs>
          <w:tab w:val="left" w:pos="1418"/>
        </w:tabs>
        <w:autoSpaceDE w:val="0"/>
        <w:autoSpaceDN w:val="0"/>
        <w:adjustRightInd w:val="0"/>
        <w:ind w:right="57" w:firstLine="567"/>
        <w:jc w:val="both"/>
        <w:rPr>
          <w:rFonts w:ascii="Times New Roman" w:hAnsi="Times New Roman" w:cs="Times New Roman"/>
          <w:sz w:val="28"/>
          <w:szCs w:val="28"/>
        </w:rPr>
      </w:pPr>
      <w:r w:rsidRPr="00E47754">
        <w:rPr>
          <w:rFonts w:ascii="Times New Roman" w:hAnsi="Times New Roman" w:cs="Times New Roman"/>
          <w:sz w:val="28"/>
          <w:szCs w:val="28"/>
          <w:lang w:eastAsia="en-US"/>
        </w:rPr>
        <w:t>Заготовка коры и луба осуществляется одновременно с рубкой деревьев и кустарников в течение всего года. Ивовое корье заготавливается в весенне-летний период.</w:t>
      </w:r>
    </w:p>
    <w:p w:rsidR="003C5BFD" w:rsidRPr="00E47754" w:rsidRDefault="003C5BFD" w:rsidP="0092226C">
      <w:pPr>
        <w:ind w:right="57" w:firstLine="567"/>
        <w:jc w:val="both"/>
        <w:rPr>
          <w:rFonts w:ascii="Times New Roman" w:hAnsi="Times New Roman" w:cs="Times New Roman"/>
          <w:sz w:val="28"/>
          <w:szCs w:val="28"/>
          <w:lang w:eastAsia="en-US"/>
        </w:rPr>
      </w:pPr>
      <w:r w:rsidRPr="00E47754">
        <w:rPr>
          <w:rFonts w:ascii="Times New Roman" w:hAnsi="Times New Roman" w:cs="Times New Roman"/>
          <w:sz w:val="28"/>
          <w:szCs w:val="28"/>
          <w:lang w:eastAsia="en-US"/>
        </w:rPr>
        <w:t>Для заготовки ивового корья пригодны кустарниковые ивы в возрасте 5 лет и старше, древовидные – 15 лет и старше.</w:t>
      </w:r>
    </w:p>
    <w:p w:rsidR="00E47754" w:rsidRPr="00E47754" w:rsidRDefault="00E47754" w:rsidP="00E47754">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E47754">
        <w:rPr>
          <w:rFonts w:ascii="Times New Roman" w:hAnsi="Times New Roman" w:cs="Times New Roman"/>
          <w:sz w:val="28"/>
          <w:szCs w:val="28"/>
          <w:lang w:eastAsia="en-US"/>
        </w:rPr>
        <w:t xml:space="preserve">Заготовка хвороста. </w:t>
      </w:r>
    </w:p>
    <w:p w:rsidR="00E47754" w:rsidRPr="00E47754" w:rsidRDefault="00E47754" w:rsidP="00E47754">
      <w:pPr>
        <w:tabs>
          <w:tab w:val="left" w:pos="1418"/>
        </w:tabs>
        <w:autoSpaceDE w:val="0"/>
        <w:autoSpaceDN w:val="0"/>
        <w:adjustRightInd w:val="0"/>
        <w:ind w:right="57" w:firstLine="709"/>
        <w:jc w:val="both"/>
        <w:rPr>
          <w:rFonts w:ascii="Times New Roman" w:hAnsi="Times New Roman" w:cs="Times New Roman"/>
          <w:sz w:val="28"/>
          <w:szCs w:val="28"/>
        </w:rPr>
      </w:pPr>
      <w:r w:rsidRPr="00E47754">
        <w:rPr>
          <w:rFonts w:ascii="Times New Roman" w:hAnsi="Times New Roman" w:cs="Times New Roman"/>
          <w:sz w:val="28"/>
          <w:szCs w:val="28"/>
          <w:lang w:eastAsia="en-US"/>
        </w:rPr>
        <w:t>Хворостом являются срезанные тонкие стволы деревьев, диаметром в комле до 4 см, а также срезанные вершины, сучья и ветви деревьев. Хворост делится по длине на две категории: 2-4 м и свыше 4 м.</w:t>
      </w:r>
    </w:p>
    <w:p w:rsidR="00E47754" w:rsidRPr="00E47754" w:rsidRDefault="00E47754" w:rsidP="00E47754">
      <w:pPr>
        <w:tabs>
          <w:tab w:val="left" w:pos="1418"/>
        </w:tabs>
        <w:autoSpaceDE w:val="0"/>
        <w:autoSpaceDN w:val="0"/>
        <w:adjustRightInd w:val="0"/>
        <w:ind w:right="57" w:firstLine="709"/>
        <w:jc w:val="both"/>
        <w:rPr>
          <w:rFonts w:ascii="Times New Roman" w:hAnsi="Times New Roman" w:cs="Times New Roman"/>
          <w:sz w:val="28"/>
          <w:szCs w:val="28"/>
        </w:rPr>
      </w:pPr>
      <w:r w:rsidRPr="00E47754">
        <w:rPr>
          <w:rFonts w:ascii="Times New Roman" w:hAnsi="Times New Roman" w:cs="Times New Roman"/>
          <w:sz w:val="28"/>
          <w:szCs w:val="28"/>
          <w:lang w:eastAsia="en-US"/>
        </w:rPr>
        <w:t>Заготовка веточного корма.</w:t>
      </w:r>
      <w:r w:rsidRPr="00E47754">
        <w:rPr>
          <w:rFonts w:ascii="Times New Roman" w:hAnsi="Times New Roman" w:cs="Times New Roman"/>
          <w:sz w:val="28"/>
          <w:szCs w:val="28"/>
        </w:rPr>
        <w:t xml:space="preserve"> </w:t>
      </w:r>
    </w:p>
    <w:p w:rsidR="00E47754" w:rsidRPr="00E47754" w:rsidRDefault="00E47754" w:rsidP="00E47754">
      <w:pPr>
        <w:tabs>
          <w:tab w:val="left" w:pos="1418"/>
        </w:tabs>
        <w:autoSpaceDE w:val="0"/>
        <w:autoSpaceDN w:val="0"/>
        <w:adjustRightInd w:val="0"/>
        <w:ind w:right="57" w:firstLine="709"/>
        <w:jc w:val="both"/>
        <w:rPr>
          <w:rFonts w:ascii="Times New Roman" w:hAnsi="Times New Roman" w:cs="Times New Roman"/>
          <w:sz w:val="28"/>
          <w:szCs w:val="28"/>
        </w:rPr>
      </w:pPr>
      <w:r w:rsidRPr="00E47754">
        <w:rPr>
          <w:rFonts w:ascii="Times New Roman" w:hAnsi="Times New Roman" w:cs="Times New Roman"/>
          <w:sz w:val="28"/>
          <w:szCs w:val="28"/>
          <w:lang w:eastAsia="en-US"/>
        </w:rPr>
        <w:t>Веточным кормом называют ветви толщиной до 1,5 см, заготовленные из побегов некоторых лиственных и хвойных пород и предназначенные на корм скоту.</w:t>
      </w:r>
    </w:p>
    <w:p w:rsidR="00E47754" w:rsidRPr="00E47754" w:rsidRDefault="00E47754" w:rsidP="00E47754">
      <w:pPr>
        <w:ind w:right="57" w:firstLine="709"/>
        <w:jc w:val="both"/>
        <w:rPr>
          <w:rFonts w:ascii="Times New Roman" w:hAnsi="Times New Roman" w:cs="Times New Roman"/>
          <w:sz w:val="28"/>
          <w:szCs w:val="28"/>
          <w:lang w:eastAsia="en-US"/>
        </w:rPr>
      </w:pPr>
      <w:r w:rsidRPr="00E47754">
        <w:rPr>
          <w:rFonts w:ascii="Times New Roman" w:hAnsi="Times New Roman" w:cs="Times New Roman"/>
          <w:sz w:val="28"/>
          <w:szCs w:val="28"/>
          <w:lang w:eastAsia="en-US"/>
        </w:rPr>
        <w:t>Для заготовки веточного корма используют ветви лиственных (березы, осины, клена, орешника, липы, тополя, ясеня и др.) и хвойных (в основном ели) пород. Заготавливают веточный корм из побегов лиственных пород в основном летом, хвойных пород - круглогодично.</w:t>
      </w:r>
    </w:p>
    <w:p w:rsidR="00E47754" w:rsidRPr="00E47754" w:rsidRDefault="00E47754" w:rsidP="00E47754">
      <w:pPr>
        <w:ind w:right="57" w:firstLine="709"/>
        <w:jc w:val="both"/>
        <w:rPr>
          <w:rFonts w:ascii="Times New Roman" w:hAnsi="Times New Roman" w:cs="Times New Roman"/>
          <w:sz w:val="28"/>
          <w:szCs w:val="28"/>
          <w:lang w:eastAsia="en-US"/>
        </w:rPr>
      </w:pPr>
      <w:r w:rsidRPr="00E47754">
        <w:rPr>
          <w:rFonts w:ascii="Times New Roman" w:hAnsi="Times New Roman" w:cs="Times New Roman"/>
          <w:sz w:val="28"/>
          <w:szCs w:val="28"/>
          <w:lang w:eastAsia="en-US"/>
        </w:rPr>
        <w:t>Заготовка веточного корма производится со срубленных деревьев при проведении выборочных и сплошных рубок.</w:t>
      </w:r>
    </w:p>
    <w:p w:rsidR="00E47754" w:rsidRPr="00E47754" w:rsidRDefault="00E47754" w:rsidP="00E47754">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E47754">
        <w:rPr>
          <w:rFonts w:ascii="Times New Roman" w:hAnsi="Times New Roman" w:cs="Times New Roman"/>
          <w:sz w:val="28"/>
          <w:szCs w:val="28"/>
          <w:lang w:eastAsia="en-US"/>
        </w:rPr>
        <w:t>Заготовка еловых, пихтовых, сосновых лап.</w:t>
      </w:r>
    </w:p>
    <w:p w:rsidR="00E47754" w:rsidRPr="00E47754" w:rsidRDefault="00E47754" w:rsidP="00E47754">
      <w:pPr>
        <w:tabs>
          <w:tab w:val="left" w:pos="1418"/>
        </w:tabs>
        <w:autoSpaceDE w:val="0"/>
        <w:autoSpaceDN w:val="0"/>
        <w:adjustRightInd w:val="0"/>
        <w:ind w:right="57" w:firstLine="709"/>
        <w:jc w:val="both"/>
        <w:rPr>
          <w:rFonts w:ascii="Times New Roman" w:hAnsi="Times New Roman" w:cs="Times New Roman"/>
          <w:sz w:val="28"/>
          <w:szCs w:val="28"/>
        </w:rPr>
      </w:pPr>
      <w:r w:rsidRPr="00E47754">
        <w:rPr>
          <w:rFonts w:ascii="Times New Roman" w:hAnsi="Times New Roman" w:cs="Times New Roman"/>
          <w:sz w:val="28"/>
          <w:szCs w:val="28"/>
          <w:lang w:eastAsia="en-US"/>
        </w:rPr>
        <w:t>Заготовка пихтовых, сосновых, еловых лап разрешается только со срубленных деревьев на лесосеках при проведении выборочных и сплошных рубок.</w:t>
      </w:r>
    </w:p>
    <w:p w:rsidR="00E47754" w:rsidRDefault="00E47754" w:rsidP="00E47754">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E47754">
        <w:rPr>
          <w:rFonts w:ascii="Times New Roman" w:hAnsi="Times New Roman" w:cs="Times New Roman"/>
          <w:sz w:val="28"/>
          <w:szCs w:val="28"/>
          <w:lang w:eastAsia="en-US"/>
        </w:rPr>
        <w:t>Заготовка елей и (или) деревьев других хвойных пород для новогодних праздников.</w:t>
      </w:r>
    </w:p>
    <w:p w:rsidR="003C5BFD" w:rsidRPr="007C796A" w:rsidRDefault="003C5BFD" w:rsidP="0092226C">
      <w:pPr>
        <w:tabs>
          <w:tab w:val="left" w:pos="1418"/>
        </w:tabs>
        <w:autoSpaceDE w:val="0"/>
        <w:autoSpaceDN w:val="0"/>
        <w:adjustRightInd w:val="0"/>
        <w:ind w:right="57" w:firstLine="567"/>
        <w:jc w:val="both"/>
        <w:rPr>
          <w:rFonts w:ascii="Times New Roman" w:hAnsi="Times New Roman" w:cs="Times New Roman"/>
          <w:sz w:val="28"/>
          <w:szCs w:val="28"/>
        </w:rPr>
      </w:pPr>
      <w:r w:rsidRPr="007C796A">
        <w:rPr>
          <w:rFonts w:ascii="Times New Roman" w:hAnsi="Times New Roman" w:cs="Times New Roman"/>
          <w:sz w:val="28"/>
          <w:szCs w:val="28"/>
          <w:lang w:eastAsia="en-US"/>
        </w:rPr>
        <w:t xml:space="preserve">Заготовка елей </w:t>
      </w:r>
      <w:r w:rsidRPr="00B54497">
        <w:rPr>
          <w:rFonts w:ascii="Times New Roman" w:hAnsi="Times New Roman" w:cs="Times New Roman"/>
          <w:sz w:val="28"/>
          <w:szCs w:val="28"/>
          <w:lang w:eastAsia="en-US"/>
        </w:rPr>
        <w:t xml:space="preserve">и (или) деревьев других хвойных пород </w:t>
      </w:r>
      <w:r w:rsidRPr="007C796A">
        <w:rPr>
          <w:rFonts w:ascii="Times New Roman" w:hAnsi="Times New Roman" w:cs="Times New Roman"/>
          <w:sz w:val="28"/>
          <w:szCs w:val="28"/>
          <w:lang w:eastAsia="en-US"/>
        </w:rPr>
        <w:t>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3C5BFD" w:rsidRPr="007C796A" w:rsidRDefault="003C5BFD" w:rsidP="0092226C">
      <w:pPr>
        <w:ind w:right="57"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Допускается заготовка елей </w:t>
      </w:r>
      <w:r w:rsidRPr="00B54497">
        <w:rPr>
          <w:rFonts w:ascii="Times New Roman" w:hAnsi="Times New Roman" w:cs="Times New Roman"/>
          <w:sz w:val="28"/>
          <w:szCs w:val="28"/>
          <w:lang w:eastAsia="en-US"/>
        </w:rPr>
        <w:t xml:space="preserve">и (или) деревьев других хвойных пород </w:t>
      </w:r>
      <w:r w:rsidRPr="007C796A">
        <w:rPr>
          <w:rFonts w:ascii="Times New Roman" w:hAnsi="Times New Roman" w:cs="Times New Roman"/>
          <w:sz w:val="28"/>
          <w:szCs w:val="28"/>
          <w:lang w:eastAsia="en-US"/>
        </w:rPr>
        <w:t>при заготовке древесины, в том числе из вершинной части срубленных елей.</w:t>
      </w:r>
    </w:p>
    <w:p w:rsidR="003C5BFD" w:rsidRPr="00E47754" w:rsidRDefault="003C5BFD" w:rsidP="0092226C">
      <w:pPr>
        <w:tabs>
          <w:tab w:val="left" w:pos="1418"/>
        </w:tabs>
        <w:autoSpaceDE w:val="0"/>
        <w:autoSpaceDN w:val="0"/>
        <w:adjustRightInd w:val="0"/>
        <w:ind w:right="57" w:firstLine="567"/>
        <w:jc w:val="both"/>
        <w:rPr>
          <w:rFonts w:ascii="Times New Roman" w:hAnsi="Times New Roman" w:cs="Times New Roman"/>
          <w:sz w:val="28"/>
          <w:szCs w:val="28"/>
        </w:rPr>
      </w:pPr>
      <w:r w:rsidRPr="007C796A">
        <w:rPr>
          <w:rFonts w:ascii="Times New Roman" w:hAnsi="Times New Roman" w:cs="Times New Roman"/>
          <w:sz w:val="28"/>
          <w:szCs w:val="28"/>
          <w:lang w:eastAsia="en-US"/>
        </w:rPr>
        <w:t xml:space="preserve">Заготовка мха, лесной подстилки, опавших листьев, камыша, </w:t>
      </w:r>
      <w:r w:rsidRPr="00E47754">
        <w:rPr>
          <w:rFonts w:ascii="Times New Roman" w:hAnsi="Times New Roman" w:cs="Times New Roman"/>
          <w:sz w:val="28"/>
          <w:szCs w:val="28"/>
          <w:lang w:eastAsia="en-US"/>
        </w:rPr>
        <w:t>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3C5BFD" w:rsidRPr="00E47754" w:rsidRDefault="003C5BFD" w:rsidP="0092226C">
      <w:pPr>
        <w:ind w:right="57" w:firstLine="567"/>
        <w:jc w:val="both"/>
        <w:rPr>
          <w:rFonts w:ascii="Times New Roman" w:hAnsi="Times New Roman" w:cs="Times New Roman"/>
          <w:sz w:val="28"/>
          <w:szCs w:val="28"/>
          <w:lang w:eastAsia="en-US"/>
        </w:rPr>
      </w:pPr>
      <w:r w:rsidRPr="00E47754">
        <w:rPr>
          <w:rFonts w:ascii="Times New Roman" w:hAnsi="Times New Roman" w:cs="Times New Roman"/>
          <w:sz w:val="28"/>
          <w:szCs w:val="28"/>
          <w:lang w:eastAsia="en-US"/>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3C5BFD" w:rsidRPr="00E47754" w:rsidRDefault="003C5BFD" w:rsidP="0092226C">
      <w:pPr>
        <w:ind w:right="57" w:firstLine="567"/>
        <w:jc w:val="both"/>
        <w:rPr>
          <w:rFonts w:ascii="Times New Roman" w:hAnsi="Times New Roman" w:cs="Times New Roman"/>
          <w:sz w:val="28"/>
          <w:szCs w:val="28"/>
          <w:lang w:eastAsia="en-US"/>
        </w:rPr>
      </w:pPr>
      <w:r w:rsidRPr="00E47754">
        <w:rPr>
          <w:rFonts w:ascii="Times New Roman" w:hAnsi="Times New Roman" w:cs="Times New Roman"/>
          <w:sz w:val="28"/>
          <w:szCs w:val="28"/>
          <w:lang w:eastAsia="en-US"/>
        </w:rPr>
        <w:t>Сбор подстилки должен производиться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3C5BFD" w:rsidRPr="00E47754" w:rsidRDefault="003C5BFD" w:rsidP="0092226C">
      <w:pPr>
        <w:ind w:right="57" w:firstLine="567"/>
        <w:jc w:val="both"/>
        <w:rPr>
          <w:rFonts w:ascii="Times New Roman" w:hAnsi="Times New Roman" w:cs="Times New Roman"/>
          <w:sz w:val="28"/>
          <w:szCs w:val="28"/>
          <w:lang w:eastAsia="en-US"/>
        </w:rPr>
      </w:pPr>
      <w:r w:rsidRPr="00E47754">
        <w:rPr>
          <w:rFonts w:ascii="Times New Roman" w:hAnsi="Times New Roman" w:cs="Times New Roman"/>
          <w:sz w:val="28"/>
          <w:szCs w:val="28"/>
          <w:lang w:eastAsia="en-US"/>
        </w:rPr>
        <w:t>Запрещается сбор подстилки в лесах, выполняющих функции защиты природных и иных объектов.</w:t>
      </w:r>
    </w:p>
    <w:p w:rsidR="003C5BFD" w:rsidRPr="00E47754" w:rsidRDefault="003C5BFD" w:rsidP="0092226C">
      <w:pPr>
        <w:tabs>
          <w:tab w:val="left" w:pos="1418"/>
        </w:tabs>
        <w:autoSpaceDE w:val="0"/>
        <w:autoSpaceDN w:val="0"/>
        <w:adjustRightInd w:val="0"/>
        <w:ind w:right="57" w:firstLine="567"/>
        <w:jc w:val="both"/>
        <w:rPr>
          <w:rFonts w:ascii="Times New Roman" w:hAnsi="Times New Roman" w:cs="Times New Roman"/>
          <w:sz w:val="28"/>
          <w:szCs w:val="28"/>
        </w:rPr>
      </w:pPr>
      <w:r w:rsidRPr="00E47754">
        <w:rPr>
          <w:rFonts w:ascii="Times New Roman" w:hAnsi="Times New Roman" w:cs="Times New Roman"/>
          <w:sz w:val="28"/>
          <w:szCs w:val="28"/>
          <w:lang w:eastAsia="en-US"/>
        </w:rPr>
        <w:t>Заготовка (выкопка) деревьев на лесных участках может проводиться в хвойных насаждениях I класса возраста, в лиственных насаждениях I и II классов возраста.</w:t>
      </w:r>
    </w:p>
    <w:p w:rsidR="003C5BFD" w:rsidRPr="00E47754" w:rsidRDefault="003C5BFD" w:rsidP="0092226C">
      <w:pPr>
        <w:ind w:right="57" w:firstLine="567"/>
        <w:jc w:val="both"/>
        <w:rPr>
          <w:rFonts w:ascii="Times New Roman" w:hAnsi="Times New Roman" w:cs="Times New Roman"/>
          <w:sz w:val="28"/>
          <w:szCs w:val="28"/>
          <w:lang w:eastAsia="en-US"/>
        </w:rPr>
      </w:pPr>
      <w:r w:rsidRPr="00E47754">
        <w:rPr>
          <w:rFonts w:ascii="Times New Roman" w:hAnsi="Times New Roman" w:cs="Times New Roman"/>
          <w:sz w:val="28"/>
          <w:szCs w:val="28"/>
          <w:lang w:eastAsia="en-US"/>
        </w:rP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E47754" w:rsidRPr="00E47754" w:rsidRDefault="00E47754" w:rsidP="00E47754">
      <w:pPr>
        <w:ind w:right="57" w:firstLine="567"/>
        <w:jc w:val="both"/>
        <w:rPr>
          <w:rFonts w:ascii="Times New Roman" w:hAnsi="Times New Roman" w:cs="Times New Roman"/>
          <w:sz w:val="28"/>
          <w:szCs w:val="28"/>
          <w:lang w:eastAsia="en-US"/>
        </w:rPr>
      </w:pPr>
      <w:r w:rsidRPr="00E47754">
        <w:rPr>
          <w:rFonts w:ascii="Times New Roman" w:hAnsi="Times New Roman" w:cs="Times New Roman"/>
          <w:sz w:val="28"/>
          <w:szCs w:val="28"/>
          <w:lang w:eastAsia="en-US"/>
        </w:rPr>
        <w:t>Заготовка веников, ветвей и кустарников лиственных пород.</w:t>
      </w:r>
    </w:p>
    <w:p w:rsidR="00E47754" w:rsidRPr="00E47754" w:rsidRDefault="00E47754" w:rsidP="00E47754">
      <w:pPr>
        <w:tabs>
          <w:tab w:val="left" w:pos="1418"/>
        </w:tabs>
        <w:autoSpaceDE w:val="0"/>
        <w:autoSpaceDN w:val="0"/>
        <w:adjustRightInd w:val="0"/>
        <w:ind w:right="57" w:firstLine="567"/>
        <w:jc w:val="both"/>
        <w:rPr>
          <w:rFonts w:ascii="Times New Roman" w:hAnsi="Times New Roman" w:cs="Times New Roman"/>
          <w:sz w:val="28"/>
          <w:szCs w:val="28"/>
        </w:rPr>
      </w:pPr>
      <w:r w:rsidRPr="00E47754">
        <w:rPr>
          <w:rFonts w:ascii="Times New Roman" w:hAnsi="Times New Roman" w:cs="Times New Roman"/>
          <w:sz w:val="28"/>
          <w:szCs w:val="28"/>
          <w:lang w:eastAsia="en-US"/>
        </w:rPr>
        <w:t>Заготовка веников, ветвей и кустарников лиственных пород (береза, осина, ива и др.)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полосы отвода автомобильных дорог, железных дорог, трубопроводов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E47754" w:rsidRPr="00E47754" w:rsidRDefault="00E47754" w:rsidP="00E47754">
      <w:pPr>
        <w:tabs>
          <w:tab w:val="left" w:pos="1418"/>
        </w:tabs>
        <w:autoSpaceDE w:val="0"/>
        <w:autoSpaceDN w:val="0"/>
        <w:adjustRightInd w:val="0"/>
        <w:ind w:right="57" w:firstLine="567"/>
        <w:jc w:val="both"/>
        <w:rPr>
          <w:rFonts w:ascii="Times New Roman" w:hAnsi="Times New Roman" w:cs="Times New Roman"/>
          <w:sz w:val="28"/>
          <w:szCs w:val="28"/>
        </w:rPr>
      </w:pPr>
      <w:r w:rsidRPr="00E47754">
        <w:rPr>
          <w:rFonts w:ascii="Times New Roman" w:hAnsi="Times New Roman" w:cs="Times New Roman"/>
          <w:sz w:val="28"/>
          <w:szCs w:val="28"/>
          <w:lang w:eastAsia="en-US"/>
        </w:rPr>
        <w:t>Заготовка древесной зелени.</w:t>
      </w:r>
      <w:r w:rsidRPr="00E47754">
        <w:rPr>
          <w:rFonts w:ascii="Times New Roman" w:hAnsi="Times New Roman" w:cs="Times New Roman"/>
          <w:sz w:val="28"/>
          <w:szCs w:val="28"/>
        </w:rPr>
        <w:t xml:space="preserve"> </w:t>
      </w:r>
    </w:p>
    <w:p w:rsidR="00E47754" w:rsidRPr="00E47754" w:rsidRDefault="00E47754" w:rsidP="00E47754">
      <w:pPr>
        <w:tabs>
          <w:tab w:val="left" w:pos="1418"/>
        </w:tabs>
        <w:autoSpaceDE w:val="0"/>
        <w:autoSpaceDN w:val="0"/>
        <w:adjustRightInd w:val="0"/>
        <w:ind w:right="57" w:firstLine="567"/>
        <w:jc w:val="both"/>
        <w:rPr>
          <w:rFonts w:ascii="Times New Roman" w:hAnsi="Times New Roman" w:cs="Times New Roman"/>
          <w:sz w:val="28"/>
          <w:szCs w:val="28"/>
        </w:rPr>
      </w:pPr>
      <w:r w:rsidRPr="00E47754">
        <w:rPr>
          <w:rFonts w:ascii="Times New Roman" w:hAnsi="Times New Roman" w:cs="Times New Roman"/>
          <w:sz w:val="28"/>
          <w:szCs w:val="28"/>
          <w:lang w:eastAsia="en-US"/>
        </w:rPr>
        <w:t>К древесной зелени относятся листья, почки, хвоя и побеги хвойных и лиственных пород с диаметром до 8 мм у основания.</w:t>
      </w:r>
    </w:p>
    <w:p w:rsidR="00E47754" w:rsidRPr="00E47754" w:rsidRDefault="00E47754" w:rsidP="00E47754">
      <w:pPr>
        <w:ind w:right="57" w:firstLine="567"/>
        <w:jc w:val="both"/>
        <w:rPr>
          <w:rFonts w:ascii="Times New Roman" w:hAnsi="Times New Roman" w:cs="Times New Roman"/>
          <w:sz w:val="28"/>
          <w:szCs w:val="28"/>
          <w:lang w:eastAsia="en-US"/>
        </w:rPr>
      </w:pPr>
      <w:r w:rsidRPr="00E47754">
        <w:rPr>
          <w:rFonts w:ascii="Times New Roman" w:hAnsi="Times New Roman" w:cs="Times New Roman"/>
          <w:sz w:val="28"/>
          <w:szCs w:val="28"/>
          <w:lang w:eastAsia="en-US"/>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E47754" w:rsidRPr="00E47754" w:rsidRDefault="00E47754" w:rsidP="00E47754">
      <w:pPr>
        <w:tabs>
          <w:tab w:val="left" w:pos="1418"/>
        </w:tabs>
        <w:autoSpaceDE w:val="0"/>
        <w:autoSpaceDN w:val="0"/>
        <w:adjustRightInd w:val="0"/>
        <w:ind w:right="57" w:firstLine="567"/>
        <w:jc w:val="both"/>
        <w:rPr>
          <w:rFonts w:ascii="Times New Roman" w:hAnsi="Times New Roman" w:cs="Times New Roman"/>
          <w:sz w:val="28"/>
          <w:szCs w:val="28"/>
          <w:lang w:eastAsia="en-US"/>
        </w:rPr>
      </w:pPr>
      <w:r w:rsidRPr="00E47754">
        <w:rPr>
          <w:rFonts w:ascii="Times New Roman" w:hAnsi="Times New Roman" w:cs="Times New Roman"/>
          <w:sz w:val="28"/>
          <w:szCs w:val="28"/>
          <w:lang w:eastAsia="en-US"/>
        </w:rPr>
        <w:t>Порядок заготовки и сбора гражданами недревесных лесных ресурсов для собственных нужд.</w:t>
      </w:r>
    </w:p>
    <w:p w:rsidR="00E47754" w:rsidRPr="00E47754" w:rsidRDefault="00E47754" w:rsidP="00E47754">
      <w:pPr>
        <w:tabs>
          <w:tab w:val="left" w:pos="1418"/>
        </w:tabs>
        <w:autoSpaceDE w:val="0"/>
        <w:autoSpaceDN w:val="0"/>
        <w:adjustRightInd w:val="0"/>
        <w:ind w:right="57" w:firstLine="567"/>
        <w:jc w:val="both"/>
        <w:rPr>
          <w:rFonts w:ascii="Times New Roman" w:hAnsi="Times New Roman" w:cs="Times New Roman"/>
          <w:sz w:val="28"/>
          <w:szCs w:val="28"/>
        </w:rPr>
      </w:pPr>
      <w:r w:rsidRPr="00E47754">
        <w:rPr>
          <w:rFonts w:ascii="Times New Roman" w:hAnsi="Times New Roman" w:cs="Times New Roman"/>
          <w:sz w:val="28"/>
          <w:szCs w:val="28"/>
        </w:rPr>
        <w:t>Заготовка и сбор гражданами недревесных лесных ресурсов, за исключением елей и деревьев других хвойных пород для новогодних праздников, для собственных нужд осуществляются в соответствии со ст. 11 ЛК РФ.</w:t>
      </w:r>
    </w:p>
    <w:p w:rsidR="00E47754" w:rsidRPr="00E47754" w:rsidRDefault="00E47754" w:rsidP="00E47754">
      <w:pPr>
        <w:tabs>
          <w:tab w:val="left" w:pos="1418"/>
        </w:tabs>
        <w:autoSpaceDE w:val="0"/>
        <w:autoSpaceDN w:val="0"/>
        <w:adjustRightInd w:val="0"/>
        <w:ind w:right="57" w:firstLine="567"/>
        <w:jc w:val="both"/>
        <w:rPr>
          <w:rFonts w:ascii="Times New Roman" w:hAnsi="Times New Roman" w:cs="Times New Roman"/>
          <w:sz w:val="28"/>
          <w:szCs w:val="28"/>
        </w:rPr>
      </w:pPr>
      <w:r w:rsidRPr="00E47754">
        <w:rPr>
          <w:rFonts w:ascii="Times New Roman" w:hAnsi="Times New Roman" w:cs="Times New Roman"/>
          <w:sz w:val="28"/>
          <w:szCs w:val="28"/>
        </w:rPr>
        <w:t>Ограничение заготовки и сбора гражданами недревесных лесных ресурсов для собственных нужд может устанавливаться в соответствии со ст.27 ЛК РФ.</w:t>
      </w:r>
    </w:p>
    <w:p w:rsidR="00E47754" w:rsidRPr="00E47754" w:rsidRDefault="00E47754" w:rsidP="00E47754">
      <w:pPr>
        <w:tabs>
          <w:tab w:val="left" w:pos="1418"/>
        </w:tabs>
        <w:autoSpaceDE w:val="0"/>
        <w:autoSpaceDN w:val="0"/>
        <w:adjustRightInd w:val="0"/>
        <w:ind w:right="57" w:firstLine="567"/>
        <w:jc w:val="both"/>
        <w:rPr>
          <w:rFonts w:ascii="Times New Roman" w:hAnsi="Times New Roman" w:cs="Times New Roman"/>
          <w:sz w:val="28"/>
          <w:szCs w:val="28"/>
        </w:rPr>
      </w:pPr>
      <w:r w:rsidRPr="00E47754">
        <w:rPr>
          <w:rFonts w:ascii="Times New Roman" w:hAnsi="Times New Roman" w:cs="Times New Roman"/>
          <w:sz w:val="28"/>
          <w:szCs w:val="28"/>
        </w:rPr>
        <w:t>К заготовке и сбору гражданами недревесных лесных ресурсов для собственных нужд не применяются ч. 1, 3 и 4 ст. 32 ЛК РФ.</w:t>
      </w:r>
    </w:p>
    <w:p w:rsidR="00E47754" w:rsidRPr="00E47754" w:rsidRDefault="00E47754" w:rsidP="00E47754">
      <w:pPr>
        <w:tabs>
          <w:tab w:val="left" w:pos="1418"/>
        </w:tabs>
        <w:autoSpaceDE w:val="0"/>
        <w:autoSpaceDN w:val="0"/>
        <w:adjustRightInd w:val="0"/>
        <w:ind w:right="57" w:firstLine="567"/>
        <w:jc w:val="both"/>
        <w:rPr>
          <w:rFonts w:ascii="Times New Roman" w:hAnsi="Times New Roman" w:cs="Times New Roman"/>
          <w:sz w:val="28"/>
          <w:szCs w:val="28"/>
        </w:rPr>
      </w:pPr>
      <w:r w:rsidRPr="00E47754">
        <w:rPr>
          <w:rFonts w:ascii="Times New Roman" w:hAnsi="Times New Roman" w:cs="Times New Roman"/>
          <w:sz w:val="28"/>
          <w:szCs w:val="28"/>
        </w:rPr>
        <w:t>Порядок заготовки и сбора гражданами недревесных лесных ресурсов для собственных нужд устанавливается законом субъекта Российской Федерации.</w:t>
      </w:r>
    </w:p>
    <w:p w:rsidR="00E47754" w:rsidRPr="00E47754" w:rsidRDefault="00E47754" w:rsidP="00E47754">
      <w:pPr>
        <w:tabs>
          <w:tab w:val="left" w:pos="1276"/>
        </w:tabs>
        <w:ind w:right="57" w:firstLine="567"/>
        <w:jc w:val="both"/>
        <w:rPr>
          <w:rFonts w:ascii="Times New Roman" w:hAnsi="Times New Roman" w:cs="Times New Roman"/>
          <w:sz w:val="28"/>
          <w:szCs w:val="28"/>
          <w:lang w:eastAsia="en-US"/>
        </w:rPr>
      </w:pPr>
      <w:r w:rsidRPr="00E47754">
        <w:rPr>
          <w:rFonts w:ascii="Times New Roman" w:hAnsi="Times New Roman" w:cs="Times New Roman"/>
          <w:sz w:val="28"/>
          <w:szCs w:val="28"/>
          <w:lang w:eastAsia="en-US"/>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E47754" w:rsidRPr="00E47754" w:rsidRDefault="00E47754" w:rsidP="00E47754">
      <w:pPr>
        <w:tabs>
          <w:tab w:val="left" w:pos="1276"/>
        </w:tabs>
        <w:ind w:right="57" w:firstLine="567"/>
        <w:jc w:val="both"/>
        <w:rPr>
          <w:rFonts w:ascii="Times New Roman" w:hAnsi="Times New Roman" w:cs="Times New Roman"/>
          <w:sz w:val="28"/>
          <w:szCs w:val="28"/>
          <w:lang w:eastAsia="en-US"/>
        </w:rPr>
      </w:pPr>
      <w:r w:rsidRPr="00E47754">
        <w:rPr>
          <w:rFonts w:ascii="Times New Roman" w:hAnsi="Times New Roman" w:cs="Times New Roman"/>
          <w:sz w:val="28"/>
          <w:szCs w:val="28"/>
          <w:lang w:eastAsia="en-US"/>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E47754" w:rsidRPr="00E47754" w:rsidRDefault="00E47754" w:rsidP="00E47754">
      <w:pPr>
        <w:tabs>
          <w:tab w:val="left" w:pos="1276"/>
        </w:tabs>
        <w:ind w:right="57" w:firstLine="709"/>
        <w:jc w:val="both"/>
        <w:rPr>
          <w:rFonts w:ascii="Times New Roman" w:hAnsi="Times New Roman" w:cs="Times New Roman"/>
          <w:sz w:val="28"/>
          <w:szCs w:val="28"/>
          <w:lang w:eastAsia="en-US"/>
        </w:rPr>
      </w:pPr>
      <w:r w:rsidRPr="00E47754">
        <w:rPr>
          <w:rFonts w:ascii="Times New Roman" w:hAnsi="Times New Roman" w:cs="Times New Roman"/>
          <w:sz w:val="28"/>
          <w:szCs w:val="28"/>
          <w:lang w:eastAsia="en-US"/>
        </w:rPr>
        <w:t>Для заготовки ивового корья пригодны кустарниковые ивы в возрасте 5 лет и старше, древовидные - 15 лет и старше.</w:t>
      </w:r>
    </w:p>
    <w:p w:rsidR="00E47754" w:rsidRPr="00E47754" w:rsidRDefault="00E47754" w:rsidP="00E47754">
      <w:pPr>
        <w:tabs>
          <w:tab w:val="left" w:pos="1276"/>
        </w:tabs>
        <w:ind w:right="57" w:firstLine="709"/>
        <w:jc w:val="both"/>
        <w:rPr>
          <w:rFonts w:ascii="Times New Roman" w:hAnsi="Times New Roman" w:cs="Times New Roman"/>
          <w:sz w:val="28"/>
          <w:szCs w:val="28"/>
          <w:lang w:eastAsia="en-US"/>
        </w:rPr>
      </w:pPr>
      <w:r w:rsidRPr="00E47754">
        <w:rPr>
          <w:rFonts w:ascii="Times New Roman" w:hAnsi="Times New Roman" w:cs="Times New Roman"/>
          <w:sz w:val="28"/>
          <w:szCs w:val="28"/>
          <w:lang w:eastAsia="en-US"/>
        </w:rPr>
        <w:t>Заготовка бересты осуществляется с сухостойных и валежных берез в течение всего года. С растущих берез заготовка бересты производится только на лесных участках, подлежащих рубке в текущем году, по согласованию с лицами, осуществляющими рубку.</w:t>
      </w:r>
    </w:p>
    <w:p w:rsidR="00E47754" w:rsidRPr="00E47754" w:rsidRDefault="00E47754" w:rsidP="00E47754">
      <w:pPr>
        <w:tabs>
          <w:tab w:val="left" w:pos="1276"/>
        </w:tabs>
        <w:ind w:right="57" w:firstLine="709"/>
        <w:jc w:val="both"/>
        <w:rPr>
          <w:rFonts w:ascii="Times New Roman" w:hAnsi="Times New Roman" w:cs="Times New Roman"/>
          <w:sz w:val="28"/>
          <w:szCs w:val="28"/>
          <w:lang w:eastAsia="en-US"/>
        </w:rPr>
      </w:pPr>
      <w:r w:rsidRPr="00E47754">
        <w:rPr>
          <w:rFonts w:ascii="Times New Roman" w:hAnsi="Times New Roman" w:cs="Times New Roman"/>
          <w:sz w:val="28"/>
          <w:szCs w:val="28"/>
          <w:lang w:eastAsia="en-US"/>
        </w:rPr>
        <w:t>Заготовка веников, ветвей и кустарников для метел и плетения, а также на веточный корм скоту производится на лесных участках, подлежащих расчистке (квартальные просеки, минерализованные полосы, противопожарные разрывы и другие площади, где не требуется сохранение подроста насаждений), в полосе отвода ведомственных дорог противопожарного, лесохозяйственного и лесозаготовительного назначения, в карьерах, а также с деревьев, срубленных при проведении лесохозяйственных мероприятий по согласованию с лицами, осуществляющими рубку насаждений.</w:t>
      </w:r>
    </w:p>
    <w:p w:rsidR="00E47754" w:rsidRPr="00E47754" w:rsidRDefault="00E47754" w:rsidP="00E47754">
      <w:pPr>
        <w:tabs>
          <w:tab w:val="left" w:pos="1276"/>
        </w:tabs>
        <w:ind w:right="57" w:firstLine="709"/>
        <w:jc w:val="both"/>
        <w:rPr>
          <w:rFonts w:ascii="Times New Roman" w:hAnsi="Times New Roman" w:cs="Times New Roman"/>
          <w:sz w:val="28"/>
          <w:szCs w:val="28"/>
          <w:lang w:eastAsia="en-US"/>
        </w:rPr>
      </w:pPr>
      <w:r w:rsidRPr="00E47754">
        <w:rPr>
          <w:rFonts w:ascii="Times New Roman" w:hAnsi="Times New Roman" w:cs="Times New Roman"/>
          <w:sz w:val="28"/>
          <w:szCs w:val="28"/>
          <w:lang w:eastAsia="en-US"/>
        </w:rPr>
        <w:t>Заготовка елей и (или) деревьев других хвойных пород для новогодних праздников производится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подроста насаждений). Места заготовки согласовываются в письменном виде с уполномоченным органом.</w:t>
      </w:r>
    </w:p>
    <w:p w:rsidR="00E47754" w:rsidRPr="00E47754" w:rsidRDefault="00E47754" w:rsidP="00E47754">
      <w:pPr>
        <w:ind w:right="57" w:firstLine="709"/>
        <w:jc w:val="both"/>
        <w:rPr>
          <w:rFonts w:ascii="Times New Roman" w:hAnsi="Times New Roman" w:cs="Times New Roman"/>
          <w:sz w:val="28"/>
          <w:szCs w:val="28"/>
          <w:lang w:eastAsia="en-US"/>
        </w:rPr>
      </w:pPr>
      <w:r w:rsidRPr="00E47754">
        <w:rPr>
          <w:rFonts w:ascii="Times New Roman" w:hAnsi="Times New Roman" w:cs="Times New Roman"/>
          <w:sz w:val="28"/>
          <w:szCs w:val="28"/>
          <w:lang w:eastAsia="en-US"/>
        </w:rPr>
        <w:t>Допускается заготовка елей и (или) деревьев других хвойных пород для новогодних праздников при проведении рубок, в том числе из вершинной части срубленных деревьев, на разрабатываемых лесосеках по согласованию с лицами, осуществляющими рубку лесных насаждений.</w:t>
      </w:r>
    </w:p>
    <w:p w:rsidR="00E47754" w:rsidRPr="00E47754" w:rsidRDefault="00E47754" w:rsidP="00E47754">
      <w:pPr>
        <w:ind w:right="57" w:firstLine="709"/>
        <w:jc w:val="both"/>
        <w:rPr>
          <w:rFonts w:ascii="Times New Roman" w:hAnsi="Times New Roman" w:cs="Times New Roman"/>
          <w:sz w:val="28"/>
          <w:szCs w:val="28"/>
          <w:lang w:eastAsia="en-US"/>
        </w:rPr>
      </w:pPr>
      <w:r w:rsidRPr="00E47754">
        <w:rPr>
          <w:rFonts w:ascii="Times New Roman" w:hAnsi="Times New Roman" w:cs="Times New Roman"/>
          <w:sz w:val="28"/>
          <w:szCs w:val="28"/>
          <w:lang w:eastAsia="en-US"/>
        </w:rPr>
        <w:t>Сбор мха, лесной подстилки и опавшего листа разрешается производить на одной и той же площади не чаще одного раза в пять лет по согласованию с уполномоченным органом. Сбор мха, лесной подстилки должен производиться частично, без углубления на всю ее толщину.</w:t>
      </w:r>
    </w:p>
    <w:p w:rsidR="00E47754" w:rsidRPr="00E47754" w:rsidRDefault="00E47754" w:rsidP="00E47754">
      <w:pPr>
        <w:ind w:right="57" w:firstLine="709"/>
        <w:jc w:val="both"/>
        <w:rPr>
          <w:rFonts w:ascii="Times New Roman" w:hAnsi="Times New Roman" w:cs="Times New Roman"/>
          <w:sz w:val="28"/>
          <w:szCs w:val="28"/>
          <w:lang w:eastAsia="en-US"/>
        </w:rPr>
      </w:pPr>
      <w:r w:rsidRPr="00E47754">
        <w:rPr>
          <w:rFonts w:ascii="Times New Roman" w:hAnsi="Times New Roman" w:cs="Times New Roman"/>
          <w:sz w:val="28"/>
          <w:szCs w:val="28"/>
          <w:lang w:eastAsia="en-US"/>
        </w:rPr>
        <w:t>Сбор лесной подстилки производится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E47754" w:rsidRPr="00E47754" w:rsidRDefault="00E47754" w:rsidP="00E47754">
      <w:pPr>
        <w:widowControl w:val="0"/>
        <w:autoSpaceDE w:val="0"/>
        <w:autoSpaceDN w:val="0"/>
        <w:adjustRightInd w:val="0"/>
        <w:ind w:firstLine="540"/>
        <w:jc w:val="both"/>
        <w:outlineLvl w:val="1"/>
        <w:rPr>
          <w:rFonts w:ascii="Times New Roman" w:eastAsia="MS Mincho" w:hAnsi="Times New Roman" w:cs="Times New Roman"/>
          <w:sz w:val="28"/>
          <w:szCs w:val="28"/>
          <w:lang w:eastAsia="ja-JP"/>
        </w:rPr>
      </w:pPr>
      <w:r w:rsidRPr="00E47754">
        <w:rPr>
          <w:rFonts w:ascii="Times New Roman" w:eastAsia="MS Mincho" w:hAnsi="Times New Roman" w:cs="Times New Roman"/>
          <w:sz w:val="28"/>
          <w:szCs w:val="28"/>
          <w:lang w:eastAsia="ja-JP"/>
        </w:rPr>
        <w:t>Требования к использованию лесных участков при осуществлении заготовки и сбора отдельных видов недревесных лесных ресурсов для собственных нужд, установленные Законом РТ № 22-ЗРТ от                                  22 мая 2008 года,  «Об использовании лесов Республики Татарстан»:</w:t>
      </w:r>
    </w:p>
    <w:p w:rsidR="00E47754" w:rsidRPr="00E47754" w:rsidRDefault="00E47754" w:rsidP="00E47754">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E47754">
        <w:rPr>
          <w:rFonts w:ascii="Times New Roman" w:hAnsi="Times New Roman" w:cs="Times New Roman"/>
          <w:color w:val="2D2D2D"/>
          <w:spacing w:val="2"/>
          <w:sz w:val="28"/>
          <w:szCs w:val="28"/>
          <w:shd w:val="clear" w:color="auto" w:fill="FFFFFF"/>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E47754" w:rsidRPr="00E47754" w:rsidRDefault="00E47754" w:rsidP="00E47754">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E47754">
        <w:rPr>
          <w:rFonts w:ascii="Times New Roman" w:eastAsia="MS Mincho" w:hAnsi="Times New Roman" w:cs="Times New Roman"/>
          <w:sz w:val="28"/>
          <w:szCs w:val="28"/>
          <w:lang w:eastAsia="ja-JP"/>
        </w:rPr>
        <w:t>Заготовка бересты с растущих деревьев производится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w:t>
      </w:r>
    </w:p>
    <w:p w:rsidR="00E47754" w:rsidRPr="00E47754" w:rsidRDefault="00E47754" w:rsidP="00E47754">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E47754">
        <w:rPr>
          <w:rFonts w:ascii="Times New Roman" w:eastAsia="MS Mincho" w:hAnsi="Times New Roman" w:cs="Times New Roman"/>
          <w:sz w:val="28"/>
          <w:szCs w:val="28"/>
          <w:lang w:eastAsia="ja-JP"/>
        </w:rPr>
        <w:t>Заготовка бересты с сухостойных и валежных деревьев производится в течение всего года.</w:t>
      </w:r>
    </w:p>
    <w:p w:rsidR="00E47754" w:rsidRPr="00E47754" w:rsidRDefault="00E47754" w:rsidP="00E47754">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E47754">
        <w:rPr>
          <w:rFonts w:ascii="Times New Roman" w:eastAsia="MS Mincho" w:hAnsi="Times New Roman" w:cs="Times New Roman"/>
          <w:sz w:val="28"/>
          <w:szCs w:val="28"/>
          <w:lang w:eastAsia="ja-JP"/>
        </w:rPr>
        <w:t>Запрещается рубка деревьев для заготовки бересты.</w:t>
      </w:r>
    </w:p>
    <w:p w:rsidR="00E47754" w:rsidRPr="00E47754" w:rsidRDefault="00E47754" w:rsidP="00E47754">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E47754">
        <w:rPr>
          <w:rFonts w:ascii="Times New Roman" w:eastAsia="MS Mincho" w:hAnsi="Times New Roman" w:cs="Times New Roman"/>
          <w:sz w:val="28"/>
          <w:szCs w:val="28"/>
          <w:lang w:eastAsia="ja-JP"/>
        </w:rPr>
        <w:t>Заготовка коры и луба осуществляется одновременно с рубкой деревьев и кустарников в течение всего года.</w:t>
      </w:r>
    </w:p>
    <w:p w:rsidR="00E47754" w:rsidRPr="00E47754" w:rsidRDefault="00E47754" w:rsidP="00E47754">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E47754">
        <w:rPr>
          <w:rFonts w:ascii="Times New Roman" w:eastAsia="MS Mincho" w:hAnsi="Times New Roman" w:cs="Times New Roman"/>
          <w:sz w:val="28"/>
          <w:szCs w:val="28"/>
          <w:lang w:eastAsia="ja-JP"/>
        </w:rPr>
        <w:t>Заготовка хвороста осуществляется в соответствии с правилами заготовки древесины и ухода за лесами.</w:t>
      </w:r>
    </w:p>
    <w:p w:rsidR="00E47754" w:rsidRPr="00E47754" w:rsidRDefault="00E47754" w:rsidP="00E47754">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E47754">
        <w:rPr>
          <w:rFonts w:ascii="Times New Roman" w:eastAsia="MS Mincho" w:hAnsi="Times New Roman" w:cs="Times New Roman"/>
          <w:sz w:val="28"/>
          <w:szCs w:val="28"/>
          <w:lang w:eastAsia="ja-JP"/>
        </w:rPr>
        <w:t>Для заготовки веточного корма в течение года используются ветви древесно-кустарниковых пород.</w:t>
      </w:r>
    </w:p>
    <w:p w:rsidR="00E47754" w:rsidRPr="00E47754" w:rsidRDefault="00E47754" w:rsidP="00E47754">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E47754">
        <w:rPr>
          <w:rFonts w:ascii="Times New Roman" w:eastAsia="MS Mincho" w:hAnsi="Times New Roman" w:cs="Times New Roman"/>
          <w:sz w:val="28"/>
          <w:szCs w:val="28"/>
          <w:lang w:eastAsia="ja-JP"/>
        </w:rPr>
        <w:t>Заготовка веточного корма производится со срубленных деревьев при проведении выборочных и сплошных рубок.</w:t>
      </w:r>
    </w:p>
    <w:p w:rsidR="00E47754" w:rsidRPr="005C29B9" w:rsidRDefault="00E47754" w:rsidP="00E47754">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E47754">
        <w:rPr>
          <w:rFonts w:ascii="Times New Roman" w:eastAsia="MS Mincho" w:hAnsi="Times New Roman" w:cs="Times New Roman"/>
          <w:sz w:val="28"/>
          <w:szCs w:val="28"/>
          <w:lang w:eastAsia="ja-JP"/>
        </w:rPr>
        <w:t>Заготовка  сосновых и  еловых лап разрешается только со срубленных деревьев на лесосеках при проведении выборочных и сплошных рубок.</w:t>
      </w:r>
    </w:p>
    <w:p w:rsidR="007844CC" w:rsidRDefault="007844CC" w:rsidP="0092226C">
      <w:pPr>
        <w:ind w:left="-51" w:right="-28" w:firstLine="567"/>
        <w:jc w:val="center"/>
        <w:rPr>
          <w:rFonts w:ascii="Times New Roman" w:eastAsia="Times New Roman" w:hAnsi="Times New Roman" w:cs="Times New Roman"/>
          <w:sz w:val="24"/>
          <w:szCs w:val="24"/>
        </w:rPr>
      </w:pPr>
    </w:p>
    <w:p w:rsidR="007C796A" w:rsidRPr="00FA0202" w:rsidRDefault="00FB09C7" w:rsidP="0092226C">
      <w:pPr>
        <w:pStyle w:val="2f6"/>
        <w:ind w:firstLine="567"/>
      </w:pPr>
      <w:bookmarkStart w:id="30" w:name="_Toc507503523"/>
      <w:r w:rsidRPr="00FA0202">
        <w:t>2.4. </w:t>
      </w:r>
      <w:r w:rsidR="007C796A" w:rsidRPr="00FA0202">
        <w:t>Нормативы, параметры и сроки использования лесов</w:t>
      </w:r>
      <w:r w:rsidR="007C796A" w:rsidRPr="00FA0202">
        <w:br/>
        <w:t>для заготовки пищевых лесных ресурсов</w:t>
      </w:r>
      <w:r w:rsidRPr="00FA0202">
        <w:br/>
        <w:t>и сбора лекарственных растений</w:t>
      </w:r>
      <w:bookmarkEnd w:id="30"/>
    </w:p>
    <w:p w:rsidR="007C796A" w:rsidRDefault="00E060A3" w:rsidP="00FA0202">
      <w:pPr>
        <w:ind w:left="72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 </w:t>
      </w:r>
    </w:p>
    <w:p w:rsidR="00FA0202" w:rsidRPr="00246748" w:rsidRDefault="00FA0202" w:rsidP="00E060A3">
      <w:pPr>
        <w:autoSpaceDE w:val="0"/>
        <w:autoSpaceDN w:val="0"/>
        <w:adjustRightInd w:val="0"/>
        <w:ind w:right="57" w:firstLine="567"/>
        <w:jc w:val="both"/>
        <w:rPr>
          <w:rFonts w:ascii="Times New Roman" w:hAnsi="Times New Roman" w:cs="Times New Roman"/>
          <w:sz w:val="28"/>
          <w:szCs w:val="28"/>
          <w:lang w:eastAsia="en-US"/>
        </w:rPr>
      </w:pPr>
      <w:r w:rsidRPr="00246748">
        <w:rPr>
          <w:rFonts w:ascii="Times New Roman" w:eastAsia="Times New Roman" w:hAnsi="Times New Roman" w:cs="Times New Roman"/>
          <w:sz w:val="28"/>
          <w:szCs w:val="28"/>
        </w:rPr>
        <w:t>Использование лесов для</w:t>
      </w:r>
      <w:r w:rsidRPr="00246748">
        <w:rPr>
          <w:rFonts w:ascii="Times New Roman" w:hAnsi="Times New Roman" w:cs="Times New Roman"/>
          <w:sz w:val="28"/>
          <w:szCs w:val="28"/>
          <w:lang w:eastAsia="en-US"/>
        </w:rPr>
        <w:t xml:space="preserve"> заготовки пищевых лесных ресурсов и сбора лекарственных растений </w:t>
      </w:r>
      <w:r w:rsidR="004E2F78">
        <w:rPr>
          <w:rFonts w:ascii="Times New Roman" w:eastAsia="Times New Roman" w:hAnsi="Times New Roman" w:cs="Times New Roman"/>
          <w:sz w:val="28"/>
          <w:szCs w:val="28"/>
        </w:rPr>
        <w:t>регламентируется ст.ст. 34, 35 ЛК РФ</w:t>
      </w:r>
      <w:r w:rsidRPr="00246748">
        <w:rPr>
          <w:rFonts w:ascii="Times New Roman" w:eastAsia="Times New Roman" w:hAnsi="Times New Roman" w:cs="Times New Roman"/>
          <w:sz w:val="28"/>
          <w:szCs w:val="28"/>
        </w:rPr>
        <w:t xml:space="preserve">, Правилами </w:t>
      </w:r>
      <w:r w:rsidRPr="00246748">
        <w:rPr>
          <w:rFonts w:ascii="Times New Roman" w:eastAsia="Times New Roman" w:hAnsi="Times New Roman" w:cs="Times New Roman"/>
          <w:bCs/>
          <w:sz w:val="28"/>
          <w:szCs w:val="28"/>
        </w:rPr>
        <w:t>заготовки пищевых лесных ресурсов и сбора лекарственных растений</w:t>
      </w:r>
      <w:r w:rsidRPr="00246748">
        <w:rPr>
          <w:rFonts w:ascii="Times New Roman" w:eastAsia="Times New Roman" w:hAnsi="Times New Roman" w:cs="Times New Roman"/>
          <w:sz w:val="28"/>
          <w:szCs w:val="28"/>
        </w:rPr>
        <w:t xml:space="preserve">, утвержденными </w:t>
      </w:r>
      <w:r w:rsidRPr="00246748">
        <w:rPr>
          <w:rFonts w:ascii="Times New Roman" w:hAnsi="Times New Roman" w:cs="Times New Roman"/>
          <w:sz w:val="28"/>
          <w:lang w:eastAsia="en-US"/>
        </w:rPr>
        <w:t>приказом Рослесхоза от 05.12.2011г. №</w:t>
      </w:r>
      <w:r>
        <w:rPr>
          <w:rFonts w:ascii="Times New Roman" w:hAnsi="Times New Roman" w:cs="Times New Roman"/>
          <w:sz w:val="28"/>
          <w:lang w:eastAsia="en-US"/>
        </w:rPr>
        <w:t xml:space="preserve"> </w:t>
      </w:r>
      <w:r w:rsidRPr="00246748">
        <w:rPr>
          <w:rFonts w:ascii="Times New Roman" w:hAnsi="Times New Roman" w:cs="Times New Roman"/>
          <w:sz w:val="28"/>
          <w:lang w:eastAsia="en-US"/>
        </w:rPr>
        <w:t>511</w:t>
      </w:r>
      <w:r w:rsidRPr="00246748">
        <w:rPr>
          <w:rFonts w:ascii="Times New Roman" w:eastAsia="Times New Roman" w:hAnsi="Times New Roman" w:cs="Times New Roman"/>
          <w:sz w:val="28"/>
          <w:szCs w:val="28"/>
        </w:rPr>
        <w:t xml:space="preserve">, </w:t>
      </w:r>
      <w:r w:rsidRPr="00246748">
        <w:rPr>
          <w:rFonts w:ascii="Times New Roman" w:hAnsi="Times New Roman" w:cs="Times New Roman"/>
          <w:sz w:val="28"/>
          <w:szCs w:val="48"/>
          <w:lang w:eastAsia="en-US"/>
        </w:rPr>
        <w:t>Законо</w:t>
      </w:r>
      <w:r w:rsidR="004E2F78">
        <w:rPr>
          <w:rFonts w:ascii="Times New Roman" w:hAnsi="Times New Roman" w:cs="Times New Roman"/>
          <w:sz w:val="28"/>
          <w:szCs w:val="48"/>
          <w:lang w:eastAsia="en-US"/>
        </w:rPr>
        <w:t xml:space="preserve">м Республики Татарстан от 22 мая </w:t>
      </w:r>
      <w:r w:rsidRPr="00246748">
        <w:rPr>
          <w:rFonts w:ascii="Times New Roman" w:hAnsi="Times New Roman" w:cs="Times New Roman"/>
          <w:sz w:val="28"/>
          <w:szCs w:val="48"/>
          <w:lang w:eastAsia="en-US"/>
        </w:rPr>
        <w:t>20</w:t>
      </w:r>
      <w:r w:rsidR="004E2F78">
        <w:rPr>
          <w:rFonts w:ascii="Times New Roman" w:hAnsi="Times New Roman" w:cs="Times New Roman"/>
          <w:sz w:val="28"/>
          <w:szCs w:val="48"/>
          <w:lang w:eastAsia="en-US"/>
        </w:rPr>
        <w:t>08 года № 22-ЗРТ</w:t>
      </w:r>
      <w:r w:rsidR="00E060A3">
        <w:rPr>
          <w:rFonts w:ascii="Times New Roman" w:hAnsi="Times New Roman" w:cs="Times New Roman"/>
          <w:sz w:val="28"/>
          <w:szCs w:val="48"/>
          <w:lang w:eastAsia="en-US"/>
        </w:rPr>
        <w:t xml:space="preserve">                      </w:t>
      </w:r>
      <w:r w:rsidRPr="00246748">
        <w:rPr>
          <w:rFonts w:ascii="Times New Roman" w:hAnsi="Times New Roman" w:cs="Times New Roman"/>
          <w:sz w:val="28"/>
          <w:szCs w:val="48"/>
          <w:lang w:eastAsia="en-US"/>
        </w:rPr>
        <w:t xml:space="preserve"> «Об использовании лесов в Республике Татарстан».</w:t>
      </w:r>
    </w:p>
    <w:p w:rsidR="00FA0202" w:rsidRPr="00246748" w:rsidRDefault="00FA0202" w:rsidP="00E060A3">
      <w:pPr>
        <w:autoSpaceDE w:val="0"/>
        <w:autoSpaceDN w:val="0"/>
        <w:adjustRightInd w:val="0"/>
        <w:ind w:right="57"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К пищевым лесным ресурсам относятся дикорастущие плоды, ягоды, орехи, грибы, семена, березовый сок и подобные лесные ресурсы.</w:t>
      </w:r>
    </w:p>
    <w:p w:rsidR="00FA0202" w:rsidRPr="00246748" w:rsidRDefault="00FA0202" w:rsidP="00E060A3">
      <w:pPr>
        <w:autoSpaceDE w:val="0"/>
        <w:autoSpaceDN w:val="0"/>
        <w:adjustRightInd w:val="0"/>
        <w:ind w:right="57"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FA0202" w:rsidRPr="00246748" w:rsidRDefault="00FA0202" w:rsidP="00E060A3">
      <w:pPr>
        <w:autoSpaceDE w:val="0"/>
        <w:autoSpaceDN w:val="0"/>
        <w:adjustRightInd w:val="0"/>
        <w:ind w:right="57"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Заготовка пищевых лесных ресурсов и сбор лекарственных растений в целях предпринимательской деятельности осуществляются на основании договора аренды лесного участка.</w:t>
      </w:r>
    </w:p>
    <w:p w:rsidR="00FA0202" w:rsidRPr="00246748" w:rsidRDefault="00FA0202" w:rsidP="00E060A3">
      <w:pPr>
        <w:autoSpaceDE w:val="0"/>
        <w:autoSpaceDN w:val="0"/>
        <w:adjustRightInd w:val="0"/>
        <w:ind w:right="57" w:firstLine="567"/>
        <w:jc w:val="both"/>
        <w:rPr>
          <w:rFonts w:ascii="Times New Roman" w:hAnsi="Times New Roman" w:cs="Times New Roman"/>
          <w:sz w:val="28"/>
          <w:szCs w:val="28"/>
          <w:lang w:eastAsia="en-US"/>
        </w:rPr>
      </w:pPr>
      <w:r w:rsidRPr="00246748">
        <w:rPr>
          <w:rFonts w:ascii="Times New Roman" w:hAnsi="Times New Roman" w:cs="Times New Roman"/>
          <w:sz w:val="28"/>
          <w:szCs w:val="28"/>
        </w:rPr>
        <w:t>Договор аренды лесного участка заключается на срок от 10 до 49 лет.</w:t>
      </w:r>
    </w:p>
    <w:p w:rsidR="004E2F78" w:rsidRPr="00991131" w:rsidRDefault="004E2F78" w:rsidP="00E060A3">
      <w:pPr>
        <w:autoSpaceDE w:val="0"/>
        <w:autoSpaceDN w:val="0"/>
        <w:adjustRightInd w:val="0"/>
        <w:ind w:right="57"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 xml:space="preserve">Заготовка пищевых лесных ресурсов и сбор лекарственных растений для </w:t>
      </w:r>
      <w:r w:rsidRPr="00276730">
        <w:rPr>
          <w:rFonts w:ascii="Times New Roman" w:hAnsi="Times New Roman" w:cs="Times New Roman"/>
          <w:sz w:val="28"/>
          <w:szCs w:val="28"/>
          <w:lang w:eastAsia="en-US"/>
        </w:rPr>
        <w:t>собственных нужд осуществляются в соответствии с ч. 1 ст. 11 ЛК РФ.</w:t>
      </w:r>
    </w:p>
    <w:p w:rsidR="00FA0202" w:rsidRPr="00246748" w:rsidRDefault="00FA0202" w:rsidP="00E060A3">
      <w:pPr>
        <w:autoSpaceDE w:val="0"/>
        <w:autoSpaceDN w:val="0"/>
        <w:adjustRightInd w:val="0"/>
        <w:ind w:right="57"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Перечни кварталов, в пределах которых разрешено использование лесов для заготовки пищевых лесных ресурсов и сбора лекарственных ра</w:t>
      </w:r>
      <w:r>
        <w:rPr>
          <w:rFonts w:ascii="Times New Roman" w:hAnsi="Times New Roman" w:cs="Times New Roman"/>
          <w:sz w:val="28"/>
          <w:szCs w:val="28"/>
          <w:lang w:eastAsia="en-US"/>
        </w:rPr>
        <w:t>стений, приведены в таблице 5.</w:t>
      </w:r>
    </w:p>
    <w:p w:rsidR="00FA0202" w:rsidRPr="00246748" w:rsidRDefault="00FA0202" w:rsidP="00E060A3">
      <w:pPr>
        <w:autoSpaceDE w:val="0"/>
        <w:autoSpaceDN w:val="0"/>
        <w:adjustRightInd w:val="0"/>
        <w:ind w:right="57" w:firstLine="567"/>
        <w:jc w:val="both"/>
        <w:rPr>
          <w:rFonts w:ascii="Times New Roman" w:hAnsi="Times New Roman" w:cs="Times New Roman"/>
          <w:sz w:val="28"/>
          <w:szCs w:val="28"/>
        </w:rPr>
      </w:pPr>
      <w:r w:rsidRPr="00246748">
        <w:rPr>
          <w:rFonts w:ascii="Times New Roman" w:hAnsi="Times New Roman" w:cs="Times New Roman"/>
          <w:sz w:val="28"/>
          <w:szCs w:val="28"/>
        </w:rPr>
        <w:t>Запрещается осуществлять заготовку и сбор грибов и дикорастущих растений, занесенные в Красную книгу Российской Федерации, Красную книгу Республики Татарстан, признаваемые наркотическими средствами в соответ</w:t>
      </w:r>
      <w:r w:rsidR="004E2F78">
        <w:rPr>
          <w:rFonts w:ascii="Times New Roman" w:hAnsi="Times New Roman" w:cs="Times New Roman"/>
          <w:sz w:val="28"/>
          <w:szCs w:val="28"/>
        </w:rPr>
        <w:t xml:space="preserve">ствии с Федеральным законом от 8 января </w:t>
      </w:r>
      <w:r w:rsidRPr="00246748">
        <w:rPr>
          <w:rFonts w:ascii="Times New Roman" w:hAnsi="Times New Roman" w:cs="Times New Roman"/>
          <w:sz w:val="28"/>
          <w:szCs w:val="28"/>
        </w:rPr>
        <w:t>1998</w:t>
      </w:r>
      <w:r w:rsidR="004E2F78">
        <w:rPr>
          <w:rFonts w:ascii="Times New Roman" w:hAnsi="Times New Roman" w:cs="Times New Roman"/>
          <w:sz w:val="28"/>
          <w:szCs w:val="28"/>
        </w:rPr>
        <w:t xml:space="preserve"> года</w:t>
      </w:r>
      <w:r w:rsidRPr="00246748">
        <w:rPr>
          <w:rFonts w:ascii="Times New Roman" w:hAnsi="Times New Roman" w:cs="Times New Roman"/>
          <w:sz w:val="28"/>
          <w:szCs w:val="28"/>
        </w:rPr>
        <w:t xml:space="preserve"> № 3-ФЗ</w:t>
      </w:r>
      <w:r w:rsidR="00E060A3">
        <w:rPr>
          <w:rFonts w:ascii="Times New Roman" w:hAnsi="Times New Roman" w:cs="Times New Roman"/>
          <w:sz w:val="28"/>
          <w:szCs w:val="28"/>
        </w:rPr>
        <w:t xml:space="preserve">                  </w:t>
      </w:r>
      <w:r w:rsidRPr="00246748">
        <w:rPr>
          <w:rFonts w:ascii="Times New Roman" w:hAnsi="Times New Roman" w:cs="Times New Roman"/>
          <w:sz w:val="28"/>
          <w:szCs w:val="28"/>
        </w:rPr>
        <w:t xml:space="preserve"> «О наркотических средствах и психотропных веществах».</w:t>
      </w:r>
    </w:p>
    <w:p w:rsidR="00FA0202" w:rsidRPr="00246748" w:rsidRDefault="00FA0202" w:rsidP="00E060A3">
      <w:pPr>
        <w:ind w:right="57"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имеют право:</w:t>
      </w:r>
    </w:p>
    <w:p w:rsidR="00FA0202" w:rsidRPr="00FA0202" w:rsidRDefault="00FA0202" w:rsidP="00E060A3">
      <w:pPr>
        <w:ind w:right="57" w:firstLine="567"/>
        <w:jc w:val="both"/>
        <w:rPr>
          <w:rFonts w:ascii="Times New Roman" w:hAnsi="Times New Roman" w:cs="Times New Roman"/>
          <w:sz w:val="28"/>
          <w:szCs w:val="28"/>
          <w:lang w:eastAsia="en-US"/>
        </w:rPr>
      </w:pPr>
      <w:r w:rsidRPr="00FA0202">
        <w:rPr>
          <w:rFonts w:ascii="Times New Roman" w:hAnsi="Times New Roman" w:cs="Times New Roman"/>
          <w:sz w:val="28"/>
          <w:szCs w:val="28"/>
          <w:lang w:eastAsia="en-US"/>
        </w:rPr>
        <w:t>1)  осуществлять использование лесов в соответствии с условиями договора аренды;</w:t>
      </w:r>
    </w:p>
    <w:p w:rsidR="00FA0202" w:rsidRPr="00FA0202" w:rsidRDefault="00FA0202" w:rsidP="00E060A3">
      <w:pPr>
        <w:ind w:right="57" w:firstLine="567"/>
        <w:jc w:val="both"/>
        <w:rPr>
          <w:rFonts w:ascii="Times New Roman" w:hAnsi="Times New Roman" w:cs="Times New Roman"/>
          <w:sz w:val="28"/>
          <w:szCs w:val="28"/>
          <w:lang w:eastAsia="en-US"/>
        </w:rPr>
      </w:pPr>
      <w:r w:rsidRPr="00FA0202">
        <w:rPr>
          <w:rFonts w:ascii="Times New Roman" w:hAnsi="Times New Roman" w:cs="Times New Roman"/>
          <w:sz w:val="28"/>
          <w:szCs w:val="28"/>
          <w:lang w:eastAsia="en-US"/>
        </w:rPr>
        <w:t>2) создавать при необходимости лесную инфраструктуру (лесные дороги, лесные склады и др.);</w:t>
      </w:r>
    </w:p>
    <w:p w:rsidR="00FA0202" w:rsidRPr="00FA0202" w:rsidRDefault="00FA0202" w:rsidP="00E060A3">
      <w:pPr>
        <w:ind w:right="57" w:firstLine="567"/>
        <w:jc w:val="both"/>
        <w:rPr>
          <w:rFonts w:ascii="Times New Roman" w:hAnsi="Times New Roman" w:cs="Times New Roman"/>
          <w:sz w:val="28"/>
          <w:szCs w:val="28"/>
          <w:lang w:eastAsia="en-US"/>
        </w:rPr>
      </w:pPr>
      <w:r w:rsidRPr="00FA0202">
        <w:rPr>
          <w:rFonts w:ascii="Times New Roman" w:hAnsi="Times New Roman" w:cs="Times New Roman"/>
          <w:sz w:val="28"/>
          <w:szCs w:val="28"/>
          <w:lang w:eastAsia="en-US"/>
        </w:rPr>
        <w:t>3)  размещать на предоставленных лесных участках сушилки, грибоварни, склады и другие временные постройки;</w:t>
      </w:r>
    </w:p>
    <w:p w:rsidR="00FA0202" w:rsidRPr="00FA0202" w:rsidRDefault="00FA0202" w:rsidP="00E060A3">
      <w:pPr>
        <w:ind w:right="57" w:firstLine="567"/>
        <w:jc w:val="both"/>
        <w:rPr>
          <w:rFonts w:ascii="Times New Roman" w:hAnsi="Times New Roman" w:cs="Times New Roman"/>
          <w:sz w:val="28"/>
          <w:szCs w:val="28"/>
          <w:lang w:eastAsia="en-US"/>
        </w:rPr>
      </w:pPr>
      <w:r w:rsidRPr="00FA0202">
        <w:rPr>
          <w:rFonts w:ascii="Times New Roman" w:hAnsi="Times New Roman" w:cs="Times New Roman"/>
          <w:sz w:val="28"/>
          <w:szCs w:val="28"/>
          <w:lang w:eastAsia="en-US"/>
        </w:rPr>
        <w:t>4) иметь другие права, если их реализация не противоречит требованиям лесного законодательства Российской Федерации.</w:t>
      </w:r>
    </w:p>
    <w:p w:rsidR="00FA0202" w:rsidRPr="00FA0202" w:rsidRDefault="00FA0202" w:rsidP="00E060A3">
      <w:pPr>
        <w:tabs>
          <w:tab w:val="left" w:pos="1418"/>
        </w:tabs>
        <w:ind w:right="57" w:firstLine="567"/>
        <w:jc w:val="both"/>
        <w:rPr>
          <w:rFonts w:ascii="Times New Roman" w:hAnsi="Times New Roman" w:cs="Times New Roman"/>
          <w:sz w:val="28"/>
          <w:szCs w:val="28"/>
          <w:lang w:eastAsia="en-US"/>
        </w:rPr>
      </w:pPr>
      <w:r w:rsidRPr="00FA0202">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обязаны:</w:t>
      </w:r>
    </w:p>
    <w:p w:rsidR="00FA0202" w:rsidRPr="00FA0202" w:rsidRDefault="00FA0202" w:rsidP="00E060A3">
      <w:pPr>
        <w:ind w:right="57" w:firstLine="567"/>
        <w:jc w:val="both"/>
        <w:rPr>
          <w:rFonts w:ascii="Times New Roman" w:hAnsi="Times New Roman" w:cs="Times New Roman"/>
          <w:sz w:val="28"/>
          <w:szCs w:val="28"/>
          <w:lang w:eastAsia="en-US"/>
        </w:rPr>
      </w:pPr>
      <w:r w:rsidRPr="00FA0202">
        <w:rPr>
          <w:rFonts w:ascii="Times New Roman" w:hAnsi="Times New Roman" w:cs="Times New Roman"/>
          <w:sz w:val="28"/>
          <w:szCs w:val="28"/>
          <w:lang w:eastAsia="en-US"/>
        </w:rPr>
        <w:t>5) составлять проект освоения лесов;</w:t>
      </w:r>
    </w:p>
    <w:p w:rsidR="00FA0202" w:rsidRPr="00FA0202" w:rsidRDefault="00FA0202" w:rsidP="00E060A3">
      <w:pPr>
        <w:ind w:right="57" w:firstLine="567"/>
        <w:jc w:val="both"/>
        <w:rPr>
          <w:rFonts w:ascii="Times New Roman" w:hAnsi="Times New Roman" w:cs="Times New Roman"/>
          <w:sz w:val="28"/>
          <w:szCs w:val="28"/>
          <w:lang w:eastAsia="en-US"/>
        </w:rPr>
      </w:pPr>
      <w:r w:rsidRPr="00FA0202">
        <w:rPr>
          <w:rFonts w:ascii="Times New Roman" w:hAnsi="Times New Roman" w:cs="Times New Roman"/>
          <w:sz w:val="28"/>
          <w:szCs w:val="28"/>
          <w:lang w:eastAsia="en-US"/>
        </w:rPr>
        <w:t>6) осуществлять использование лесов в соответствии с проектом освоения лесов и настоящим лесохозяйственным регламентом;</w:t>
      </w:r>
    </w:p>
    <w:p w:rsidR="00FA0202" w:rsidRPr="00FA0202" w:rsidRDefault="00FA0202" w:rsidP="00E060A3">
      <w:pPr>
        <w:ind w:right="57" w:firstLine="567"/>
        <w:jc w:val="both"/>
        <w:rPr>
          <w:rFonts w:ascii="Times New Roman" w:hAnsi="Times New Roman" w:cs="Times New Roman"/>
          <w:sz w:val="28"/>
          <w:szCs w:val="28"/>
          <w:lang w:eastAsia="en-US"/>
        </w:rPr>
      </w:pPr>
      <w:r w:rsidRPr="00FA0202">
        <w:rPr>
          <w:rFonts w:ascii="Times New Roman" w:hAnsi="Times New Roman" w:cs="Times New Roman"/>
          <w:sz w:val="28"/>
          <w:szCs w:val="28"/>
          <w:lang w:eastAsia="en-US"/>
        </w:rPr>
        <w:t>7) соблюдать условия договора аренды лесного участка;</w:t>
      </w:r>
    </w:p>
    <w:p w:rsidR="00FA0202" w:rsidRPr="00FA0202" w:rsidRDefault="00FA0202" w:rsidP="00E060A3">
      <w:pPr>
        <w:ind w:right="57" w:firstLine="567"/>
        <w:jc w:val="both"/>
        <w:rPr>
          <w:rFonts w:ascii="Times New Roman" w:hAnsi="Times New Roman" w:cs="Times New Roman"/>
          <w:sz w:val="28"/>
          <w:szCs w:val="28"/>
          <w:lang w:eastAsia="en-US"/>
        </w:rPr>
      </w:pPr>
      <w:r w:rsidRPr="00FA0202">
        <w:rPr>
          <w:rFonts w:ascii="Times New Roman" w:hAnsi="Times New Roman" w:cs="Times New Roman"/>
          <w:sz w:val="28"/>
          <w:szCs w:val="28"/>
          <w:lang w:eastAsia="en-US"/>
        </w:rPr>
        <w:t>8) не допускать нанесения вреда здоровью граждан, окружающей природной среде;</w:t>
      </w:r>
    </w:p>
    <w:p w:rsidR="00FA0202" w:rsidRPr="00FA0202" w:rsidRDefault="00FA0202" w:rsidP="00E060A3">
      <w:pPr>
        <w:ind w:right="57" w:firstLine="567"/>
        <w:jc w:val="both"/>
        <w:rPr>
          <w:rFonts w:ascii="Times New Roman" w:hAnsi="Times New Roman" w:cs="Times New Roman"/>
          <w:sz w:val="28"/>
          <w:szCs w:val="28"/>
          <w:lang w:eastAsia="en-US"/>
        </w:rPr>
      </w:pPr>
      <w:r w:rsidRPr="00FA0202">
        <w:rPr>
          <w:rFonts w:ascii="Times New Roman" w:hAnsi="Times New Roman" w:cs="Times New Roman"/>
          <w:sz w:val="28"/>
          <w:szCs w:val="28"/>
          <w:lang w:eastAsia="en-US"/>
        </w:rPr>
        <w:t>9) осуществлять использование лесов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объектов;</w:t>
      </w:r>
    </w:p>
    <w:p w:rsidR="00FA0202" w:rsidRPr="00FA0202" w:rsidRDefault="00FA0202" w:rsidP="00E060A3">
      <w:pPr>
        <w:ind w:right="57" w:firstLine="567"/>
        <w:jc w:val="both"/>
        <w:rPr>
          <w:rFonts w:ascii="Times New Roman" w:hAnsi="Times New Roman" w:cs="Times New Roman"/>
          <w:sz w:val="28"/>
          <w:szCs w:val="28"/>
          <w:lang w:eastAsia="en-US"/>
        </w:rPr>
      </w:pPr>
      <w:r w:rsidRPr="00FA0202">
        <w:rPr>
          <w:rFonts w:ascii="Times New Roman" w:hAnsi="Times New Roman" w:cs="Times New Roman"/>
          <w:sz w:val="28"/>
          <w:szCs w:val="28"/>
          <w:lang w:eastAsia="en-US"/>
        </w:rPr>
        <w:t>10) соблюдать правила пожарной безопасности в лесах и правила санитарной безопасности в лесах, а также правила ухода за лесами;</w:t>
      </w:r>
    </w:p>
    <w:p w:rsidR="00FA0202" w:rsidRPr="00FA0202" w:rsidRDefault="00FA0202" w:rsidP="00E060A3">
      <w:pPr>
        <w:ind w:right="57" w:firstLine="567"/>
        <w:jc w:val="both"/>
        <w:rPr>
          <w:rFonts w:ascii="Times New Roman" w:hAnsi="Times New Roman" w:cs="Times New Roman"/>
          <w:sz w:val="28"/>
          <w:szCs w:val="28"/>
          <w:lang w:eastAsia="en-US"/>
        </w:rPr>
      </w:pPr>
      <w:r w:rsidRPr="00FA0202">
        <w:rPr>
          <w:rFonts w:ascii="Times New Roman" w:hAnsi="Times New Roman" w:cs="Times New Roman"/>
          <w:sz w:val="28"/>
          <w:szCs w:val="28"/>
          <w:lang w:eastAsia="en-US"/>
        </w:rPr>
        <w:t>11) в целях обеспечения санитарной безопасности в лесах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w:t>
      </w:r>
    </w:p>
    <w:p w:rsidR="00FA0202" w:rsidRPr="00FA0202" w:rsidRDefault="00FA0202" w:rsidP="00E060A3">
      <w:pPr>
        <w:ind w:right="57" w:firstLine="567"/>
        <w:jc w:val="both"/>
        <w:rPr>
          <w:rFonts w:ascii="Times New Roman" w:hAnsi="Times New Roman" w:cs="Times New Roman"/>
          <w:sz w:val="28"/>
          <w:szCs w:val="28"/>
          <w:lang w:eastAsia="en-US"/>
        </w:rPr>
      </w:pPr>
      <w:r w:rsidRPr="00FA0202">
        <w:rPr>
          <w:rFonts w:ascii="Times New Roman" w:hAnsi="Times New Roman" w:cs="Times New Roman"/>
          <w:sz w:val="28"/>
          <w:szCs w:val="28"/>
          <w:lang w:eastAsia="en-US"/>
        </w:rPr>
        <w:t>12) представлять ежегодно лесную декларацию, а также отчет об использовании лесов, отчет об охране и защите лесов в установленном порядке;</w:t>
      </w:r>
    </w:p>
    <w:p w:rsidR="00FA0202" w:rsidRPr="00246748" w:rsidRDefault="00FA0202" w:rsidP="00E060A3">
      <w:pPr>
        <w:ind w:right="57" w:firstLine="567"/>
        <w:jc w:val="both"/>
        <w:rPr>
          <w:rFonts w:ascii="Times New Roman" w:hAnsi="Times New Roman" w:cs="Times New Roman"/>
          <w:sz w:val="28"/>
          <w:szCs w:val="28"/>
          <w:lang w:eastAsia="en-US"/>
        </w:rPr>
      </w:pPr>
      <w:r w:rsidRPr="00FA0202">
        <w:rPr>
          <w:rFonts w:ascii="Times New Roman" w:hAnsi="Times New Roman" w:cs="Times New Roman"/>
          <w:sz w:val="28"/>
          <w:szCs w:val="28"/>
          <w:lang w:eastAsia="en-US"/>
        </w:rPr>
        <w:t>13) выполнять другие обязанности, предусмотренные законодательством Российской Федерации.</w:t>
      </w:r>
      <w:r w:rsidRPr="00246748">
        <w:rPr>
          <w:rFonts w:ascii="Times New Roman" w:hAnsi="Times New Roman" w:cs="Times New Roman"/>
          <w:sz w:val="28"/>
          <w:szCs w:val="28"/>
          <w:lang w:eastAsia="en-US"/>
        </w:rPr>
        <w:t xml:space="preserve"> </w:t>
      </w:r>
    </w:p>
    <w:p w:rsidR="00FA0202" w:rsidRDefault="00FA0202" w:rsidP="00E060A3">
      <w:pPr>
        <w:ind w:firstLine="567"/>
        <w:rPr>
          <w:rFonts w:ascii="Times New Roman" w:hAnsi="Times New Roman" w:cs="Times New Roman"/>
          <w:b/>
          <w:sz w:val="28"/>
          <w:szCs w:val="28"/>
          <w:lang w:eastAsia="en-US"/>
        </w:rPr>
      </w:pPr>
    </w:p>
    <w:p w:rsidR="000753F3" w:rsidRPr="000753F3" w:rsidRDefault="007C796A" w:rsidP="00E060A3">
      <w:pPr>
        <w:numPr>
          <w:ilvl w:val="2"/>
          <w:numId w:val="8"/>
        </w:numPr>
        <w:spacing w:after="200" w:line="276" w:lineRule="auto"/>
        <w:ind w:left="0" w:right="57" w:firstLine="567"/>
        <w:jc w:val="center"/>
        <w:rPr>
          <w:rFonts w:ascii="Times New Roman" w:hAnsi="Times New Roman" w:cs="Times New Roman"/>
          <w:b/>
          <w:sz w:val="28"/>
          <w:szCs w:val="28"/>
          <w:lang w:eastAsia="en-US"/>
        </w:rPr>
      </w:pPr>
      <w:r w:rsidRPr="000753F3">
        <w:rPr>
          <w:rFonts w:ascii="Times New Roman" w:hAnsi="Times New Roman" w:cs="Times New Roman"/>
          <w:b/>
          <w:sz w:val="28"/>
          <w:szCs w:val="28"/>
          <w:lang w:eastAsia="en-US"/>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p w:rsidR="007C796A" w:rsidRDefault="000753F3" w:rsidP="00E060A3">
      <w:pPr>
        <w:spacing w:after="200" w:line="276" w:lineRule="auto"/>
        <w:ind w:right="57"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7C796A" w:rsidRPr="000753F3">
        <w:rPr>
          <w:rFonts w:ascii="Times New Roman" w:hAnsi="Times New Roman" w:cs="Times New Roman"/>
          <w:sz w:val="28"/>
          <w:szCs w:val="28"/>
          <w:lang w:eastAsia="en-US"/>
        </w:rPr>
        <w:t>Ежегодно допустимые объемы разрешенного использования лесов при заготовке пищевых лесных ресурсов и сборе лекарственных</w:t>
      </w:r>
      <w:r w:rsidR="00EC7112" w:rsidRPr="000753F3">
        <w:rPr>
          <w:rFonts w:ascii="Times New Roman" w:hAnsi="Times New Roman" w:cs="Times New Roman"/>
          <w:sz w:val="28"/>
          <w:szCs w:val="28"/>
          <w:lang w:eastAsia="en-US"/>
        </w:rPr>
        <w:t xml:space="preserve"> трав приведены в таблице 13.</w:t>
      </w:r>
    </w:p>
    <w:p w:rsidR="007C796A" w:rsidRPr="00054AA6" w:rsidRDefault="00EC7112" w:rsidP="00E060A3">
      <w:pPr>
        <w:autoSpaceDE w:val="0"/>
        <w:autoSpaceDN w:val="0"/>
        <w:adjustRightInd w:val="0"/>
        <w:ind w:left="-51" w:right="-28" w:firstLine="618"/>
        <w:jc w:val="right"/>
        <w:rPr>
          <w:rFonts w:ascii="Times New Roman" w:hAnsi="Times New Roman" w:cs="Times New Roman"/>
          <w:sz w:val="28"/>
          <w:szCs w:val="28"/>
        </w:rPr>
      </w:pPr>
      <w:r>
        <w:rPr>
          <w:rFonts w:ascii="Times New Roman" w:eastAsia="Times New Roman" w:hAnsi="Times New Roman" w:cs="Times New Roman"/>
          <w:sz w:val="28"/>
          <w:szCs w:val="28"/>
        </w:rPr>
        <w:t>Таблица 13</w:t>
      </w:r>
    </w:p>
    <w:p w:rsidR="007C796A" w:rsidRPr="007C796A" w:rsidRDefault="007C796A" w:rsidP="00E060A3">
      <w:pPr>
        <w:autoSpaceDE w:val="0"/>
        <w:autoSpaceDN w:val="0"/>
        <w:adjustRightInd w:val="0"/>
        <w:ind w:left="-51" w:right="-28" w:firstLine="61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Параметры использования лесов при заготовке пищевых</w:t>
      </w:r>
      <w:r w:rsidRPr="007C796A">
        <w:rPr>
          <w:rFonts w:ascii="Times New Roman" w:eastAsia="Times New Roman" w:hAnsi="Times New Roman" w:cs="Times New Roman"/>
          <w:sz w:val="28"/>
          <w:szCs w:val="28"/>
        </w:rPr>
        <w:br/>
        <w:t>лесных ресурсов и сборе лекарственных растений</w:t>
      </w:r>
    </w:p>
    <w:p w:rsidR="007C796A" w:rsidRPr="007C796A" w:rsidRDefault="007C796A" w:rsidP="00B92108">
      <w:pPr>
        <w:autoSpaceDE w:val="0"/>
        <w:autoSpaceDN w:val="0"/>
        <w:adjustRightInd w:val="0"/>
        <w:ind w:right="-28"/>
        <w:jc w:val="both"/>
        <w:rPr>
          <w:rFonts w:ascii="Times New Roman" w:hAnsi="Times New Roman" w:cs="Times New Roman"/>
          <w:sz w:val="24"/>
          <w:szCs w:val="24"/>
        </w:rPr>
      </w:pPr>
    </w:p>
    <w:tbl>
      <w:tblPr>
        <w:tblW w:w="930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
        <w:gridCol w:w="5528"/>
        <w:gridCol w:w="1276"/>
        <w:gridCol w:w="1893"/>
      </w:tblGrid>
      <w:tr w:rsidR="007C796A" w:rsidRPr="00E060A3" w:rsidTr="00E47754">
        <w:trPr>
          <w:trHeight w:val="27"/>
          <w:tblHeader/>
          <w:jc w:val="center"/>
        </w:trPr>
        <w:tc>
          <w:tcPr>
            <w:tcW w:w="609" w:type="dxa"/>
            <w:vAlign w:val="center"/>
          </w:tcPr>
          <w:p w:rsidR="007C796A" w:rsidRPr="00E060A3" w:rsidRDefault="007C796A" w:rsidP="00E47754">
            <w:pPr>
              <w:jc w:val="center"/>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w:t>
            </w:r>
          </w:p>
          <w:p w:rsidR="007C796A" w:rsidRPr="00E060A3" w:rsidRDefault="007C796A" w:rsidP="00E47754">
            <w:pPr>
              <w:jc w:val="center"/>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п/п</w:t>
            </w:r>
          </w:p>
        </w:tc>
        <w:tc>
          <w:tcPr>
            <w:tcW w:w="5528" w:type="dxa"/>
            <w:vAlign w:val="center"/>
          </w:tcPr>
          <w:p w:rsidR="007C796A" w:rsidRPr="00E060A3" w:rsidRDefault="007C796A" w:rsidP="00E47754">
            <w:pPr>
              <w:jc w:val="center"/>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 xml:space="preserve">Вид пищевых лесных ресурсов, </w:t>
            </w:r>
          </w:p>
          <w:p w:rsidR="007C796A" w:rsidRPr="00E060A3" w:rsidRDefault="007C796A" w:rsidP="00E47754">
            <w:pPr>
              <w:jc w:val="center"/>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лекарственных растений</w:t>
            </w:r>
          </w:p>
        </w:tc>
        <w:tc>
          <w:tcPr>
            <w:tcW w:w="1276" w:type="dxa"/>
            <w:vAlign w:val="center"/>
          </w:tcPr>
          <w:p w:rsidR="007C796A" w:rsidRPr="00E060A3" w:rsidRDefault="007C796A" w:rsidP="00E47754">
            <w:pPr>
              <w:ind w:left="-108" w:right="-108"/>
              <w:jc w:val="center"/>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 xml:space="preserve">Единица </w:t>
            </w:r>
          </w:p>
          <w:p w:rsidR="007C796A" w:rsidRPr="00E060A3" w:rsidRDefault="007C796A" w:rsidP="00E47754">
            <w:pPr>
              <w:ind w:left="-108" w:right="-108"/>
              <w:jc w:val="center"/>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измерений</w:t>
            </w:r>
          </w:p>
        </w:tc>
        <w:tc>
          <w:tcPr>
            <w:tcW w:w="1893" w:type="dxa"/>
            <w:vAlign w:val="center"/>
          </w:tcPr>
          <w:p w:rsidR="007C796A" w:rsidRPr="00E060A3" w:rsidRDefault="007C796A" w:rsidP="00E47754">
            <w:pPr>
              <w:jc w:val="center"/>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 xml:space="preserve">Ежегодный допустимый объем </w:t>
            </w:r>
          </w:p>
          <w:p w:rsidR="007C796A" w:rsidRPr="00E060A3" w:rsidRDefault="007C796A" w:rsidP="00E47754">
            <w:pPr>
              <w:jc w:val="center"/>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заготовки</w:t>
            </w:r>
          </w:p>
        </w:tc>
      </w:tr>
      <w:tr w:rsidR="007C796A" w:rsidRPr="00E060A3" w:rsidTr="00E47754">
        <w:trPr>
          <w:trHeight w:val="27"/>
          <w:jc w:val="center"/>
        </w:trPr>
        <w:tc>
          <w:tcPr>
            <w:tcW w:w="9306" w:type="dxa"/>
            <w:gridSpan w:val="4"/>
          </w:tcPr>
          <w:p w:rsidR="007C796A" w:rsidRPr="00E060A3" w:rsidRDefault="007C796A" w:rsidP="00E47754">
            <w:pPr>
              <w:jc w:val="center"/>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Пищевые ресурсы</w:t>
            </w:r>
          </w:p>
        </w:tc>
      </w:tr>
      <w:tr w:rsidR="007C796A" w:rsidRPr="00E060A3" w:rsidTr="00E47754">
        <w:trPr>
          <w:trHeight w:val="27"/>
          <w:jc w:val="center"/>
        </w:trPr>
        <w:tc>
          <w:tcPr>
            <w:tcW w:w="609" w:type="dxa"/>
          </w:tcPr>
          <w:p w:rsidR="007C796A" w:rsidRPr="00E060A3" w:rsidRDefault="007C796A" w:rsidP="00E47754">
            <w:pPr>
              <w:jc w:val="center"/>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1.</w:t>
            </w:r>
          </w:p>
        </w:tc>
        <w:tc>
          <w:tcPr>
            <w:tcW w:w="5528" w:type="dxa"/>
          </w:tcPr>
          <w:p w:rsidR="007C796A" w:rsidRPr="00E060A3" w:rsidRDefault="00BA709C" w:rsidP="00E47754">
            <w:pPr>
              <w:jc w:val="both"/>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Ягоды: земляника</w:t>
            </w:r>
          </w:p>
        </w:tc>
        <w:tc>
          <w:tcPr>
            <w:tcW w:w="1276" w:type="dxa"/>
          </w:tcPr>
          <w:p w:rsidR="007C796A" w:rsidRPr="00E060A3" w:rsidRDefault="007C796A" w:rsidP="00E47754">
            <w:pPr>
              <w:jc w:val="center"/>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т</w:t>
            </w:r>
          </w:p>
        </w:tc>
        <w:tc>
          <w:tcPr>
            <w:tcW w:w="1893" w:type="dxa"/>
          </w:tcPr>
          <w:p w:rsidR="007C796A" w:rsidRPr="00E060A3" w:rsidRDefault="00074739" w:rsidP="00E47754">
            <w:pPr>
              <w:jc w:val="center"/>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0,5</w:t>
            </w:r>
          </w:p>
        </w:tc>
      </w:tr>
      <w:tr w:rsidR="007C796A" w:rsidRPr="00E060A3" w:rsidTr="00E47754">
        <w:trPr>
          <w:trHeight w:val="27"/>
          <w:jc w:val="center"/>
        </w:trPr>
        <w:tc>
          <w:tcPr>
            <w:tcW w:w="609" w:type="dxa"/>
          </w:tcPr>
          <w:p w:rsidR="007C796A" w:rsidRPr="00E060A3" w:rsidRDefault="007C796A" w:rsidP="00E47754">
            <w:pPr>
              <w:jc w:val="center"/>
              <w:rPr>
                <w:rFonts w:ascii="Times New Roman" w:eastAsia="Times New Roman" w:hAnsi="Times New Roman" w:cs="Times New Roman"/>
                <w:sz w:val="24"/>
                <w:szCs w:val="24"/>
              </w:rPr>
            </w:pPr>
          </w:p>
        </w:tc>
        <w:tc>
          <w:tcPr>
            <w:tcW w:w="5528" w:type="dxa"/>
          </w:tcPr>
          <w:p w:rsidR="007C796A" w:rsidRPr="00E060A3" w:rsidRDefault="00BA709C" w:rsidP="00E47754">
            <w:pPr>
              <w:jc w:val="both"/>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 xml:space="preserve">           клубника</w:t>
            </w:r>
          </w:p>
        </w:tc>
        <w:tc>
          <w:tcPr>
            <w:tcW w:w="1276" w:type="dxa"/>
          </w:tcPr>
          <w:p w:rsidR="007C796A" w:rsidRPr="00E060A3" w:rsidRDefault="007C796A" w:rsidP="00E47754">
            <w:pPr>
              <w:jc w:val="center"/>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т</w:t>
            </w:r>
          </w:p>
        </w:tc>
        <w:tc>
          <w:tcPr>
            <w:tcW w:w="1893" w:type="dxa"/>
          </w:tcPr>
          <w:p w:rsidR="007C796A" w:rsidRPr="00E060A3" w:rsidRDefault="00074739" w:rsidP="00E47754">
            <w:pPr>
              <w:jc w:val="center"/>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0,5</w:t>
            </w:r>
          </w:p>
        </w:tc>
      </w:tr>
      <w:tr w:rsidR="007C796A" w:rsidRPr="00E060A3" w:rsidTr="00E47754">
        <w:trPr>
          <w:trHeight w:val="27"/>
          <w:jc w:val="center"/>
        </w:trPr>
        <w:tc>
          <w:tcPr>
            <w:tcW w:w="609" w:type="dxa"/>
          </w:tcPr>
          <w:p w:rsidR="007C796A" w:rsidRPr="00E060A3" w:rsidRDefault="007C796A" w:rsidP="00E47754">
            <w:pPr>
              <w:jc w:val="center"/>
              <w:rPr>
                <w:rFonts w:ascii="Times New Roman" w:eastAsia="Times New Roman" w:hAnsi="Times New Roman" w:cs="Times New Roman"/>
                <w:sz w:val="24"/>
                <w:szCs w:val="24"/>
              </w:rPr>
            </w:pPr>
          </w:p>
        </w:tc>
        <w:tc>
          <w:tcPr>
            <w:tcW w:w="5528" w:type="dxa"/>
          </w:tcPr>
          <w:p w:rsidR="007C796A" w:rsidRPr="00E060A3" w:rsidRDefault="00BA709C" w:rsidP="00E47754">
            <w:pPr>
              <w:jc w:val="both"/>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 xml:space="preserve">           костяника</w:t>
            </w:r>
          </w:p>
        </w:tc>
        <w:tc>
          <w:tcPr>
            <w:tcW w:w="1276" w:type="dxa"/>
          </w:tcPr>
          <w:p w:rsidR="007C796A" w:rsidRPr="00E060A3" w:rsidRDefault="007C796A" w:rsidP="00E47754">
            <w:pPr>
              <w:jc w:val="center"/>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т</w:t>
            </w:r>
          </w:p>
        </w:tc>
        <w:tc>
          <w:tcPr>
            <w:tcW w:w="1893" w:type="dxa"/>
          </w:tcPr>
          <w:p w:rsidR="007C796A" w:rsidRPr="00E060A3" w:rsidRDefault="00074739" w:rsidP="00E47754">
            <w:pPr>
              <w:jc w:val="center"/>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0,5</w:t>
            </w:r>
          </w:p>
        </w:tc>
      </w:tr>
      <w:tr w:rsidR="00946EEC" w:rsidRPr="00E060A3" w:rsidTr="00E47754">
        <w:trPr>
          <w:trHeight w:val="155"/>
          <w:jc w:val="center"/>
        </w:trPr>
        <w:tc>
          <w:tcPr>
            <w:tcW w:w="609" w:type="dxa"/>
          </w:tcPr>
          <w:p w:rsidR="00946EEC" w:rsidRPr="00E060A3" w:rsidRDefault="00946EEC" w:rsidP="00E47754">
            <w:pPr>
              <w:jc w:val="center"/>
              <w:rPr>
                <w:rFonts w:ascii="Times New Roman" w:eastAsia="Times New Roman" w:hAnsi="Times New Roman" w:cs="Times New Roman"/>
                <w:sz w:val="24"/>
                <w:szCs w:val="24"/>
              </w:rPr>
            </w:pPr>
          </w:p>
        </w:tc>
        <w:tc>
          <w:tcPr>
            <w:tcW w:w="5528" w:type="dxa"/>
          </w:tcPr>
          <w:p w:rsidR="00946EEC" w:rsidRPr="00E060A3" w:rsidRDefault="00BA709C" w:rsidP="00E47754">
            <w:pPr>
              <w:jc w:val="both"/>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 xml:space="preserve">           малина</w:t>
            </w:r>
          </w:p>
        </w:tc>
        <w:tc>
          <w:tcPr>
            <w:tcW w:w="1276" w:type="dxa"/>
          </w:tcPr>
          <w:p w:rsidR="00946EEC" w:rsidRPr="00E060A3" w:rsidRDefault="00946EEC" w:rsidP="00E47754">
            <w:pPr>
              <w:jc w:val="center"/>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т</w:t>
            </w:r>
          </w:p>
        </w:tc>
        <w:tc>
          <w:tcPr>
            <w:tcW w:w="1893" w:type="dxa"/>
            <w:vAlign w:val="center"/>
          </w:tcPr>
          <w:p w:rsidR="00946EEC" w:rsidRPr="00E060A3" w:rsidRDefault="00074739" w:rsidP="00E47754">
            <w:pPr>
              <w:pStyle w:val="ConsPlusNormal"/>
              <w:widowControl/>
              <w:ind w:firstLine="0"/>
              <w:jc w:val="center"/>
              <w:rPr>
                <w:rFonts w:ascii="Times New Roman" w:hAnsi="Times New Roman" w:cs="Times New Roman"/>
                <w:color w:val="000000"/>
                <w:sz w:val="24"/>
                <w:szCs w:val="24"/>
              </w:rPr>
            </w:pPr>
            <w:r w:rsidRPr="00E060A3">
              <w:rPr>
                <w:rFonts w:ascii="Times New Roman" w:hAnsi="Times New Roman" w:cs="Times New Roman"/>
                <w:color w:val="000000"/>
                <w:sz w:val="24"/>
                <w:szCs w:val="24"/>
              </w:rPr>
              <w:t>3,0</w:t>
            </w:r>
          </w:p>
        </w:tc>
      </w:tr>
      <w:tr w:rsidR="00946EEC" w:rsidRPr="00E060A3" w:rsidTr="00E47754">
        <w:trPr>
          <w:trHeight w:val="160"/>
          <w:jc w:val="center"/>
        </w:trPr>
        <w:tc>
          <w:tcPr>
            <w:tcW w:w="609" w:type="dxa"/>
          </w:tcPr>
          <w:p w:rsidR="00946EEC" w:rsidRPr="00E060A3" w:rsidRDefault="00946EEC" w:rsidP="00E47754">
            <w:pPr>
              <w:jc w:val="center"/>
              <w:rPr>
                <w:rFonts w:ascii="Times New Roman" w:eastAsia="Times New Roman" w:hAnsi="Times New Roman" w:cs="Times New Roman"/>
                <w:sz w:val="24"/>
                <w:szCs w:val="24"/>
              </w:rPr>
            </w:pPr>
          </w:p>
        </w:tc>
        <w:tc>
          <w:tcPr>
            <w:tcW w:w="5528" w:type="dxa"/>
          </w:tcPr>
          <w:p w:rsidR="00946EEC" w:rsidRPr="00E060A3" w:rsidRDefault="00BA709C" w:rsidP="00E47754">
            <w:pPr>
              <w:jc w:val="both"/>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 xml:space="preserve">           рябина</w:t>
            </w:r>
          </w:p>
        </w:tc>
        <w:tc>
          <w:tcPr>
            <w:tcW w:w="1276" w:type="dxa"/>
          </w:tcPr>
          <w:p w:rsidR="00946EEC" w:rsidRPr="00E060A3" w:rsidRDefault="00946EEC" w:rsidP="00E47754">
            <w:pPr>
              <w:jc w:val="center"/>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т</w:t>
            </w:r>
          </w:p>
        </w:tc>
        <w:tc>
          <w:tcPr>
            <w:tcW w:w="1893" w:type="dxa"/>
            <w:vAlign w:val="center"/>
          </w:tcPr>
          <w:p w:rsidR="00946EEC" w:rsidRPr="00E060A3" w:rsidRDefault="00074739" w:rsidP="00E47754">
            <w:pPr>
              <w:pStyle w:val="ConsPlusNormal"/>
              <w:widowControl/>
              <w:ind w:firstLine="0"/>
              <w:jc w:val="center"/>
              <w:rPr>
                <w:rFonts w:ascii="Times New Roman" w:hAnsi="Times New Roman" w:cs="Times New Roman"/>
                <w:color w:val="000000"/>
                <w:sz w:val="24"/>
                <w:szCs w:val="24"/>
              </w:rPr>
            </w:pPr>
            <w:r w:rsidRPr="00E060A3">
              <w:rPr>
                <w:rFonts w:ascii="Times New Roman" w:hAnsi="Times New Roman" w:cs="Times New Roman"/>
                <w:color w:val="000000"/>
                <w:sz w:val="24"/>
                <w:szCs w:val="24"/>
              </w:rPr>
              <w:t>5,0</w:t>
            </w:r>
          </w:p>
        </w:tc>
      </w:tr>
      <w:tr w:rsidR="007C796A" w:rsidRPr="00E060A3" w:rsidTr="00E47754">
        <w:trPr>
          <w:trHeight w:val="27"/>
          <w:jc w:val="center"/>
        </w:trPr>
        <w:tc>
          <w:tcPr>
            <w:tcW w:w="609" w:type="dxa"/>
          </w:tcPr>
          <w:p w:rsidR="007C796A" w:rsidRPr="00E060A3" w:rsidRDefault="007C796A" w:rsidP="00E47754">
            <w:pPr>
              <w:jc w:val="center"/>
              <w:rPr>
                <w:rFonts w:ascii="Times New Roman" w:eastAsia="Times New Roman" w:hAnsi="Times New Roman" w:cs="Times New Roman"/>
                <w:sz w:val="24"/>
                <w:szCs w:val="24"/>
              </w:rPr>
            </w:pPr>
          </w:p>
        </w:tc>
        <w:tc>
          <w:tcPr>
            <w:tcW w:w="5528" w:type="dxa"/>
          </w:tcPr>
          <w:p w:rsidR="007C796A" w:rsidRPr="00E060A3" w:rsidRDefault="00BA709C" w:rsidP="00E47754">
            <w:pPr>
              <w:jc w:val="both"/>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 xml:space="preserve">          черемуха</w:t>
            </w:r>
          </w:p>
        </w:tc>
        <w:tc>
          <w:tcPr>
            <w:tcW w:w="1276" w:type="dxa"/>
          </w:tcPr>
          <w:p w:rsidR="007C796A" w:rsidRPr="00E060A3" w:rsidRDefault="007C796A" w:rsidP="00E47754">
            <w:pPr>
              <w:jc w:val="center"/>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т</w:t>
            </w:r>
          </w:p>
        </w:tc>
        <w:tc>
          <w:tcPr>
            <w:tcW w:w="1893" w:type="dxa"/>
          </w:tcPr>
          <w:p w:rsidR="007C796A" w:rsidRPr="00E060A3" w:rsidRDefault="00074739" w:rsidP="00E47754">
            <w:pPr>
              <w:jc w:val="center"/>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5,0</w:t>
            </w:r>
          </w:p>
        </w:tc>
      </w:tr>
      <w:tr w:rsidR="00F41F17" w:rsidRPr="00E060A3" w:rsidTr="00E47754">
        <w:trPr>
          <w:trHeight w:val="27"/>
          <w:jc w:val="center"/>
        </w:trPr>
        <w:tc>
          <w:tcPr>
            <w:tcW w:w="609" w:type="dxa"/>
          </w:tcPr>
          <w:p w:rsidR="00F41F17" w:rsidRPr="00E060A3" w:rsidRDefault="00F41F17" w:rsidP="00E47754">
            <w:pPr>
              <w:jc w:val="center"/>
              <w:rPr>
                <w:rFonts w:ascii="Times New Roman" w:eastAsia="Times New Roman" w:hAnsi="Times New Roman" w:cs="Times New Roman"/>
                <w:sz w:val="24"/>
                <w:szCs w:val="24"/>
              </w:rPr>
            </w:pPr>
          </w:p>
        </w:tc>
        <w:tc>
          <w:tcPr>
            <w:tcW w:w="5528" w:type="dxa"/>
          </w:tcPr>
          <w:p w:rsidR="00F41F17" w:rsidRPr="00E060A3" w:rsidRDefault="00F41F17" w:rsidP="00E47754">
            <w:pPr>
              <w:jc w:val="both"/>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Итого</w:t>
            </w:r>
          </w:p>
        </w:tc>
        <w:tc>
          <w:tcPr>
            <w:tcW w:w="1276" w:type="dxa"/>
          </w:tcPr>
          <w:p w:rsidR="00F41F17" w:rsidRPr="00E060A3" w:rsidRDefault="00F41F17" w:rsidP="00E47754">
            <w:pPr>
              <w:jc w:val="center"/>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т</w:t>
            </w:r>
          </w:p>
        </w:tc>
        <w:tc>
          <w:tcPr>
            <w:tcW w:w="1893" w:type="dxa"/>
          </w:tcPr>
          <w:p w:rsidR="00F41F17" w:rsidRPr="00E060A3" w:rsidRDefault="00074739" w:rsidP="00E47754">
            <w:pPr>
              <w:jc w:val="center"/>
              <w:rPr>
                <w:rFonts w:ascii="Times New Roman" w:hAnsi="Times New Roman" w:cs="Times New Roman"/>
                <w:sz w:val="24"/>
                <w:szCs w:val="24"/>
              </w:rPr>
            </w:pPr>
            <w:r w:rsidRPr="00E060A3">
              <w:rPr>
                <w:rFonts w:ascii="Times New Roman" w:hAnsi="Times New Roman" w:cs="Times New Roman"/>
                <w:sz w:val="24"/>
                <w:szCs w:val="24"/>
              </w:rPr>
              <w:t>14,5</w:t>
            </w:r>
          </w:p>
        </w:tc>
      </w:tr>
      <w:tr w:rsidR="00B5218E" w:rsidRPr="00E060A3" w:rsidTr="00E47754">
        <w:trPr>
          <w:trHeight w:val="27"/>
          <w:jc w:val="center"/>
        </w:trPr>
        <w:tc>
          <w:tcPr>
            <w:tcW w:w="609" w:type="dxa"/>
          </w:tcPr>
          <w:p w:rsidR="00B5218E" w:rsidRPr="00E060A3" w:rsidRDefault="00B5218E" w:rsidP="00E47754">
            <w:pPr>
              <w:jc w:val="center"/>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2.</w:t>
            </w:r>
          </w:p>
        </w:tc>
        <w:tc>
          <w:tcPr>
            <w:tcW w:w="5528" w:type="dxa"/>
          </w:tcPr>
          <w:p w:rsidR="00B5218E" w:rsidRPr="00E060A3" w:rsidRDefault="00B5218E" w:rsidP="00E47754">
            <w:pPr>
              <w:jc w:val="both"/>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Грибы: белые</w:t>
            </w:r>
          </w:p>
        </w:tc>
        <w:tc>
          <w:tcPr>
            <w:tcW w:w="1276" w:type="dxa"/>
          </w:tcPr>
          <w:p w:rsidR="00B5218E" w:rsidRPr="00E060A3" w:rsidRDefault="00B5218E" w:rsidP="00E47754">
            <w:pPr>
              <w:jc w:val="center"/>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т</w:t>
            </w:r>
          </w:p>
        </w:tc>
        <w:tc>
          <w:tcPr>
            <w:tcW w:w="1893" w:type="dxa"/>
            <w:vAlign w:val="bottom"/>
          </w:tcPr>
          <w:p w:rsidR="00B5218E" w:rsidRPr="00E060A3" w:rsidRDefault="00B5218E" w:rsidP="00E47754">
            <w:pPr>
              <w:jc w:val="center"/>
              <w:rPr>
                <w:rFonts w:ascii="Times New Roman" w:hAnsi="Times New Roman" w:cs="Times New Roman"/>
                <w:sz w:val="24"/>
                <w:szCs w:val="24"/>
              </w:rPr>
            </w:pPr>
            <w:r w:rsidRPr="00E060A3">
              <w:rPr>
                <w:rFonts w:ascii="Times New Roman" w:hAnsi="Times New Roman" w:cs="Times New Roman"/>
                <w:sz w:val="24"/>
                <w:szCs w:val="24"/>
              </w:rPr>
              <w:t>1,0</w:t>
            </w:r>
          </w:p>
        </w:tc>
      </w:tr>
      <w:tr w:rsidR="00B5218E" w:rsidRPr="00E060A3" w:rsidTr="00E47754">
        <w:trPr>
          <w:trHeight w:val="27"/>
          <w:jc w:val="center"/>
        </w:trPr>
        <w:tc>
          <w:tcPr>
            <w:tcW w:w="609" w:type="dxa"/>
          </w:tcPr>
          <w:p w:rsidR="00B5218E" w:rsidRPr="00E060A3" w:rsidRDefault="00B5218E" w:rsidP="00E47754">
            <w:pPr>
              <w:jc w:val="center"/>
              <w:rPr>
                <w:rFonts w:ascii="Times New Roman" w:eastAsia="Times New Roman" w:hAnsi="Times New Roman" w:cs="Times New Roman"/>
                <w:sz w:val="24"/>
                <w:szCs w:val="24"/>
              </w:rPr>
            </w:pPr>
          </w:p>
        </w:tc>
        <w:tc>
          <w:tcPr>
            <w:tcW w:w="5528" w:type="dxa"/>
          </w:tcPr>
          <w:p w:rsidR="00B5218E" w:rsidRPr="00E060A3" w:rsidRDefault="00B5218E" w:rsidP="00E47754">
            <w:pPr>
              <w:jc w:val="both"/>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 xml:space="preserve">            маслята</w:t>
            </w:r>
          </w:p>
        </w:tc>
        <w:tc>
          <w:tcPr>
            <w:tcW w:w="1276" w:type="dxa"/>
          </w:tcPr>
          <w:p w:rsidR="00B5218E" w:rsidRPr="00E060A3" w:rsidRDefault="00B5218E" w:rsidP="00E47754">
            <w:pPr>
              <w:jc w:val="center"/>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т</w:t>
            </w:r>
          </w:p>
        </w:tc>
        <w:tc>
          <w:tcPr>
            <w:tcW w:w="1893" w:type="dxa"/>
            <w:vAlign w:val="bottom"/>
          </w:tcPr>
          <w:p w:rsidR="00B5218E" w:rsidRPr="00E060A3" w:rsidRDefault="00B5218E" w:rsidP="00E47754">
            <w:pPr>
              <w:jc w:val="center"/>
              <w:rPr>
                <w:rFonts w:ascii="Times New Roman" w:hAnsi="Times New Roman" w:cs="Times New Roman"/>
                <w:sz w:val="24"/>
                <w:szCs w:val="24"/>
              </w:rPr>
            </w:pPr>
            <w:r w:rsidRPr="00E060A3">
              <w:rPr>
                <w:rFonts w:ascii="Times New Roman" w:hAnsi="Times New Roman" w:cs="Times New Roman"/>
                <w:sz w:val="24"/>
                <w:szCs w:val="24"/>
              </w:rPr>
              <w:t>3,0</w:t>
            </w:r>
          </w:p>
        </w:tc>
      </w:tr>
      <w:tr w:rsidR="00B5218E" w:rsidRPr="00E060A3" w:rsidTr="00E47754">
        <w:trPr>
          <w:trHeight w:val="27"/>
          <w:jc w:val="center"/>
        </w:trPr>
        <w:tc>
          <w:tcPr>
            <w:tcW w:w="609" w:type="dxa"/>
          </w:tcPr>
          <w:p w:rsidR="00B5218E" w:rsidRPr="00E060A3" w:rsidRDefault="00B5218E" w:rsidP="00E47754">
            <w:pPr>
              <w:jc w:val="center"/>
              <w:rPr>
                <w:rFonts w:ascii="Times New Roman" w:eastAsia="Times New Roman" w:hAnsi="Times New Roman" w:cs="Times New Roman"/>
                <w:sz w:val="24"/>
                <w:szCs w:val="24"/>
              </w:rPr>
            </w:pPr>
          </w:p>
        </w:tc>
        <w:tc>
          <w:tcPr>
            <w:tcW w:w="5528" w:type="dxa"/>
          </w:tcPr>
          <w:p w:rsidR="00B5218E" w:rsidRPr="00E060A3" w:rsidRDefault="00B5218E" w:rsidP="00E47754">
            <w:pPr>
              <w:jc w:val="both"/>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 xml:space="preserve">            сыроежки</w:t>
            </w:r>
          </w:p>
        </w:tc>
        <w:tc>
          <w:tcPr>
            <w:tcW w:w="1276" w:type="dxa"/>
          </w:tcPr>
          <w:p w:rsidR="00B5218E" w:rsidRPr="00E060A3" w:rsidRDefault="00B5218E" w:rsidP="00E47754">
            <w:pPr>
              <w:jc w:val="center"/>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т</w:t>
            </w:r>
          </w:p>
        </w:tc>
        <w:tc>
          <w:tcPr>
            <w:tcW w:w="1893" w:type="dxa"/>
            <w:vAlign w:val="bottom"/>
          </w:tcPr>
          <w:p w:rsidR="00B5218E" w:rsidRPr="00E060A3" w:rsidRDefault="00B5218E" w:rsidP="00E47754">
            <w:pPr>
              <w:jc w:val="center"/>
              <w:rPr>
                <w:rFonts w:ascii="Times New Roman" w:hAnsi="Times New Roman" w:cs="Times New Roman"/>
                <w:sz w:val="24"/>
                <w:szCs w:val="24"/>
              </w:rPr>
            </w:pPr>
            <w:r w:rsidRPr="00E060A3">
              <w:rPr>
                <w:rFonts w:ascii="Times New Roman" w:hAnsi="Times New Roman" w:cs="Times New Roman"/>
                <w:sz w:val="24"/>
                <w:szCs w:val="24"/>
              </w:rPr>
              <w:t>2,0</w:t>
            </w:r>
          </w:p>
        </w:tc>
      </w:tr>
      <w:tr w:rsidR="00B5218E" w:rsidRPr="00E060A3" w:rsidTr="00E47754">
        <w:trPr>
          <w:trHeight w:val="27"/>
          <w:jc w:val="center"/>
        </w:trPr>
        <w:tc>
          <w:tcPr>
            <w:tcW w:w="609" w:type="dxa"/>
          </w:tcPr>
          <w:p w:rsidR="00B5218E" w:rsidRPr="00E060A3" w:rsidRDefault="00B5218E" w:rsidP="00E47754">
            <w:pPr>
              <w:jc w:val="center"/>
              <w:rPr>
                <w:rFonts w:ascii="Times New Roman" w:eastAsia="Times New Roman" w:hAnsi="Times New Roman" w:cs="Times New Roman"/>
                <w:sz w:val="24"/>
                <w:szCs w:val="24"/>
              </w:rPr>
            </w:pPr>
          </w:p>
        </w:tc>
        <w:tc>
          <w:tcPr>
            <w:tcW w:w="5528" w:type="dxa"/>
          </w:tcPr>
          <w:p w:rsidR="00B5218E" w:rsidRPr="00E060A3" w:rsidRDefault="00B5218E" w:rsidP="00E47754">
            <w:pPr>
              <w:jc w:val="both"/>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 xml:space="preserve">            подосиновики</w:t>
            </w:r>
          </w:p>
        </w:tc>
        <w:tc>
          <w:tcPr>
            <w:tcW w:w="1276" w:type="dxa"/>
          </w:tcPr>
          <w:p w:rsidR="00B5218E" w:rsidRPr="00E060A3" w:rsidRDefault="00B5218E" w:rsidP="00E47754">
            <w:pPr>
              <w:jc w:val="center"/>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т</w:t>
            </w:r>
          </w:p>
        </w:tc>
        <w:tc>
          <w:tcPr>
            <w:tcW w:w="1893" w:type="dxa"/>
            <w:vAlign w:val="bottom"/>
          </w:tcPr>
          <w:p w:rsidR="00B5218E" w:rsidRPr="00E060A3" w:rsidRDefault="00B5218E" w:rsidP="00E47754">
            <w:pPr>
              <w:jc w:val="center"/>
              <w:rPr>
                <w:rFonts w:ascii="Times New Roman" w:hAnsi="Times New Roman" w:cs="Times New Roman"/>
                <w:sz w:val="24"/>
                <w:szCs w:val="24"/>
              </w:rPr>
            </w:pPr>
            <w:r w:rsidRPr="00E060A3">
              <w:rPr>
                <w:rFonts w:ascii="Times New Roman" w:hAnsi="Times New Roman" w:cs="Times New Roman"/>
                <w:sz w:val="24"/>
                <w:szCs w:val="24"/>
              </w:rPr>
              <w:t>20,0</w:t>
            </w:r>
          </w:p>
        </w:tc>
      </w:tr>
      <w:tr w:rsidR="00B5218E" w:rsidRPr="00E060A3" w:rsidTr="00E47754">
        <w:trPr>
          <w:trHeight w:val="27"/>
          <w:jc w:val="center"/>
        </w:trPr>
        <w:tc>
          <w:tcPr>
            <w:tcW w:w="609" w:type="dxa"/>
          </w:tcPr>
          <w:p w:rsidR="00B5218E" w:rsidRPr="00E060A3" w:rsidRDefault="00B5218E" w:rsidP="00E47754">
            <w:pPr>
              <w:jc w:val="center"/>
              <w:rPr>
                <w:rFonts w:ascii="Times New Roman" w:eastAsia="Times New Roman" w:hAnsi="Times New Roman" w:cs="Times New Roman"/>
                <w:sz w:val="24"/>
                <w:szCs w:val="24"/>
              </w:rPr>
            </w:pPr>
          </w:p>
        </w:tc>
        <w:tc>
          <w:tcPr>
            <w:tcW w:w="5528" w:type="dxa"/>
          </w:tcPr>
          <w:p w:rsidR="00B5218E" w:rsidRPr="00E060A3" w:rsidRDefault="00B5218E" w:rsidP="00E47754">
            <w:pPr>
              <w:jc w:val="both"/>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 xml:space="preserve">            подберезовики</w:t>
            </w:r>
          </w:p>
        </w:tc>
        <w:tc>
          <w:tcPr>
            <w:tcW w:w="1276" w:type="dxa"/>
          </w:tcPr>
          <w:p w:rsidR="00B5218E" w:rsidRPr="00E060A3" w:rsidRDefault="00B5218E" w:rsidP="00E47754">
            <w:pPr>
              <w:jc w:val="center"/>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т</w:t>
            </w:r>
          </w:p>
        </w:tc>
        <w:tc>
          <w:tcPr>
            <w:tcW w:w="1893" w:type="dxa"/>
            <w:vAlign w:val="bottom"/>
          </w:tcPr>
          <w:p w:rsidR="00B5218E" w:rsidRPr="00E060A3" w:rsidRDefault="00B5218E" w:rsidP="00E47754">
            <w:pPr>
              <w:jc w:val="center"/>
              <w:rPr>
                <w:rFonts w:ascii="Times New Roman" w:hAnsi="Times New Roman" w:cs="Times New Roman"/>
                <w:sz w:val="24"/>
                <w:szCs w:val="24"/>
              </w:rPr>
            </w:pPr>
            <w:r w:rsidRPr="00E060A3">
              <w:rPr>
                <w:rFonts w:ascii="Times New Roman" w:hAnsi="Times New Roman" w:cs="Times New Roman"/>
                <w:sz w:val="24"/>
                <w:szCs w:val="24"/>
              </w:rPr>
              <w:t>15,0</w:t>
            </w:r>
          </w:p>
        </w:tc>
      </w:tr>
      <w:tr w:rsidR="00B5218E" w:rsidRPr="00E060A3" w:rsidTr="00E47754">
        <w:trPr>
          <w:trHeight w:val="27"/>
          <w:jc w:val="center"/>
        </w:trPr>
        <w:tc>
          <w:tcPr>
            <w:tcW w:w="609" w:type="dxa"/>
          </w:tcPr>
          <w:p w:rsidR="00B5218E" w:rsidRPr="00E060A3" w:rsidRDefault="00B5218E" w:rsidP="00E47754">
            <w:pPr>
              <w:jc w:val="center"/>
              <w:rPr>
                <w:rFonts w:ascii="Times New Roman" w:eastAsia="Times New Roman" w:hAnsi="Times New Roman" w:cs="Times New Roman"/>
                <w:sz w:val="24"/>
                <w:szCs w:val="24"/>
              </w:rPr>
            </w:pPr>
          </w:p>
        </w:tc>
        <w:tc>
          <w:tcPr>
            <w:tcW w:w="5528" w:type="dxa"/>
          </w:tcPr>
          <w:p w:rsidR="00B5218E" w:rsidRPr="00E060A3" w:rsidRDefault="00B5218E" w:rsidP="00E47754">
            <w:pPr>
              <w:jc w:val="both"/>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 xml:space="preserve">            грузди</w:t>
            </w:r>
          </w:p>
        </w:tc>
        <w:tc>
          <w:tcPr>
            <w:tcW w:w="1276" w:type="dxa"/>
          </w:tcPr>
          <w:p w:rsidR="00B5218E" w:rsidRPr="00E060A3" w:rsidRDefault="00B5218E" w:rsidP="00E47754">
            <w:pPr>
              <w:jc w:val="center"/>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т</w:t>
            </w:r>
          </w:p>
        </w:tc>
        <w:tc>
          <w:tcPr>
            <w:tcW w:w="1893" w:type="dxa"/>
            <w:vAlign w:val="bottom"/>
          </w:tcPr>
          <w:p w:rsidR="00B5218E" w:rsidRPr="00E060A3" w:rsidRDefault="00B5218E" w:rsidP="00E47754">
            <w:pPr>
              <w:jc w:val="center"/>
              <w:rPr>
                <w:rFonts w:ascii="Times New Roman" w:hAnsi="Times New Roman" w:cs="Times New Roman"/>
                <w:sz w:val="24"/>
                <w:szCs w:val="24"/>
              </w:rPr>
            </w:pPr>
            <w:r w:rsidRPr="00E060A3">
              <w:rPr>
                <w:rFonts w:ascii="Times New Roman" w:hAnsi="Times New Roman" w:cs="Times New Roman"/>
                <w:sz w:val="24"/>
                <w:szCs w:val="24"/>
              </w:rPr>
              <w:t>2,0</w:t>
            </w:r>
          </w:p>
        </w:tc>
      </w:tr>
      <w:tr w:rsidR="00B5218E" w:rsidRPr="00E060A3" w:rsidTr="00E47754">
        <w:trPr>
          <w:trHeight w:val="27"/>
          <w:jc w:val="center"/>
        </w:trPr>
        <w:tc>
          <w:tcPr>
            <w:tcW w:w="609" w:type="dxa"/>
          </w:tcPr>
          <w:p w:rsidR="00B5218E" w:rsidRPr="00E060A3" w:rsidRDefault="00B5218E" w:rsidP="00E47754">
            <w:pPr>
              <w:jc w:val="center"/>
              <w:rPr>
                <w:rFonts w:ascii="Times New Roman" w:eastAsia="Times New Roman" w:hAnsi="Times New Roman" w:cs="Times New Roman"/>
                <w:sz w:val="24"/>
                <w:szCs w:val="24"/>
              </w:rPr>
            </w:pPr>
          </w:p>
        </w:tc>
        <w:tc>
          <w:tcPr>
            <w:tcW w:w="5528" w:type="dxa"/>
          </w:tcPr>
          <w:p w:rsidR="00B5218E" w:rsidRPr="00E060A3" w:rsidRDefault="00B5218E" w:rsidP="00E47754">
            <w:pPr>
              <w:jc w:val="both"/>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 xml:space="preserve">            лисички</w:t>
            </w:r>
          </w:p>
        </w:tc>
        <w:tc>
          <w:tcPr>
            <w:tcW w:w="1276" w:type="dxa"/>
          </w:tcPr>
          <w:p w:rsidR="00B5218E" w:rsidRPr="00E060A3" w:rsidRDefault="00B5218E" w:rsidP="00E47754">
            <w:pPr>
              <w:jc w:val="center"/>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т</w:t>
            </w:r>
          </w:p>
        </w:tc>
        <w:tc>
          <w:tcPr>
            <w:tcW w:w="1893" w:type="dxa"/>
            <w:vAlign w:val="bottom"/>
          </w:tcPr>
          <w:p w:rsidR="00B5218E" w:rsidRPr="00E060A3" w:rsidRDefault="00B5218E" w:rsidP="00E47754">
            <w:pPr>
              <w:jc w:val="center"/>
              <w:rPr>
                <w:rFonts w:ascii="Times New Roman" w:hAnsi="Times New Roman" w:cs="Times New Roman"/>
                <w:sz w:val="24"/>
                <w:szCs w:val="24"/>
              </w:rPr>
            </w:pPr>
            <w:r w:rsidRPr="00E060A3">
              <w:rPr>
                <w:rFonts w:ascii="Times New Roman" w:hAnsi="Times New Roman" w:cs="Times New Roman"/>
                <w:sz w:val="24"/>
                <w:szCs w:val="24"/>
              </w:rPr>
              <w:t>1,0</w:t>
            </w:r>
          </w:p>
        </w:tc>
      </w:tr>
      <w:tr w:rsidR="00B5218E" w:rsidRPr="00E060A3" w:rsidTr="00E47754">
        <w:trPr>
          <w:trHeight w:val="27"/>
          <w:jc w:val="center"/>
        </w:trPr>
        <w:tc>
          <w:tcPr>
            <w:tcW w:w="609" w:type="dxa"/>
          </w:tcPr>
          <w:p w:rsidR="00B5218E" w:rsidRPr="00E060A3" w:rsidRDefault="00B5218E" w:rsidP="00E47754">
            <w:pPr>
              <w:jc w:val="center"/>
              <w:rPr>
                <w:rFonts w:ascii="Times New Roman" w:eastAsia="Times New Roman" w:hAnsi="Times New Roman" w:cs="Times New Roman"/>
                <w:sz w:val="24"/>
                <w:szCs w:val="24"/>
              </w:rPr>
            </w:pPr>
          </w:p>
        </w:tc>
        <w:tc>
          <w:tcPr>
            <w:tcW w:w="5528" w:type="dxa"/>
          </w:tcPr>
          <w:p w:rsidR="00B5218E" w:rsidRPr="00E060A3" w:rsidRDefault="00B5218E" w:rsidP="00E47754">
            <w:pPr>
              <w:jc w:val="both"/>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 xml:space="preserve">            опята</w:t>
            </w:r>
          </w:p>
        </w:tc>
        <w:tc>
          <w:tcPr>
            <w:tcW w:w="1276" w:type="dxa"/>
          </w:tcPr>
          <w:p w:rsidR="00B5218E" w:rsidRPr="00E060A3" w:rsidRDefault="00B5218E" w:rsidP="00E47754">
            <w:pPr>
              <w:jc w:val="center"/>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т</w:t>
            </w:r>
          </w:p>
        </w:tc>
        <w:tc>
          <w:tcPr>
            <w:tcW w:w="1893" w:type="dxa"/>
            <w:vAlign w:val="bottom"/>
          </w:tcPr>
          <w:p w:rsidR="00B5218E" w:rsidRPr="00E060A3" w:rsidRDefault="00B5218E" w:rsidP="00E47754">
            <w:pPr>
              <w:jc w:val="center"/>
              <w:rPr>
                <w:rFonts w:ascii="Times New Roman" w:hAnsi="Times New Roman" w:cs="Times New Roman"/>
                <w:sz w:val="24"/>
                <w:szCs w:val="24"/>
              </w:rPr>
            </w:pPr>
            <w:r w:rsidRPr="00E060A3">
              <w:rPr>
                <w:rFonts w:ascii="Times New Roman" w:hAnsi="Times New Roman" w:cs="Times New Roman"/>
                <w:sz w:val="24"/>
                <w:szCs w:val="24"/>
              </w:rPr>
              <w:t>10,0</w:t>
            </w:r>
          </w:p>
        </w:tc>
      </w:tr>
      <w:tr w:rsidR="00B5218E" w:rsidRPr="00E060A3" w:rsidTr="00E47754">
        <w:trPr>
          <w:trHeight w:val="27"/>
          <w:jc w:val="center"/>
        </w:trPr>
        <w:tc>
          <w:tcPr>
            <w:tcW w:w="609" w:type="dxa"/>
          </w:tcPr>
          <w:p w:rsidR="00B5218E" w:rsidRPr="00E060A3" w:rsidRDefault="00B5218E" w:rsidP="00E47754">
            <w:pPr>
              <w:jc w:val="center"/>
              <w:rPr>
                <w:rFonts w:ascii="Times New Roman" w:eastAsia="Times New Roman" w:hAnsi="Times New Roman" w:cs="Times New Roman"/>
                <w:sz w:val="24"/>
                <w:szCs w:val="24"/>
              </w:rPr>
            </w:pPr>
          </w:p>
        </w:tc>
        <w:tc>
          <w:tcPr>
            <w:tcW w:w="5528" w:type="dxa"/>
          </w:tcPr>
          <w:p w:rsidR="00B5218E" w:rsidRPr="00E060A3" w:rsidRDefault="00B5218E" w:rsidP="00E47754">
            <w:pPr>
              <w:jc w:val="both"/>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Итого</w:t>
            </w:r>
          </w:p>
        </w:tc>
        <w:tc>
          <w:tcPr>
            <w:tcW w:w="1276" w:type="dxa"/>
          </w:tcPr>
          <w:p w:rsidR="00B5218E" w:rsidRPr="00E060A3" w:rsidRDefault="00B5218E" w:rsidP="00E47754">
            <w:pPr>
              <w:jc w:val="center"/>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т</w:t>
            </w:r>
          </w:p>
        </w:tc>
        <w:tc>
          <w:tcPr>
            <w:tcW w:w="1893" w:type="dxa"/>
          </w:tcPr>
          <w:p w:rsidR="00B5218E" w:rsidRPr="00E060A3" w:rsidRDefault="00B5218E" w:rsidP="00E47754">
            <w:pPr>
              <w:jc w:val="center"/>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54,0</w:t>
            </w:r>
          </w:p>
        </w:tc>
      </w:tr>
      <w:tr w:rsidR="00B5218E" w:rsidRPr="00E060A3" w:rsidTr="00E47754">
        <w:trPr>
          <w:trHeight w:val="27"/>
          <w:jc w:val="center"/>
        </w:trPr>
        <w:tc>
          <w:tcPr>
            <w:tcW w:w="609" w:type="dxa"/>
          </w:tcPr>
          <w:p w:rsidR="00B5218E" w:rsidRPr="00E060A3" w:rsidRDefault="00B5218E" w:rsidP="00E47754">
            <w:pPr>
              <w:jc w:val="center"/>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3.</w:t>
            </w:r>
          </w:p>
        </w:tc>
        <w:tc>
          <w:tcPr>
            <w:tcW w:w="5528" w:type="dxa"/>
          </w:tcPr>
          <w:p w:rsidR="00B5218E" w:rsidRPr="00E060A3" w:rsidRDefault="00B5218E" w:rsidP="00E47754">
            <w:pPr>
              <w:jc w:val="both"/>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Орехи: лещина</w:t>
            </w:r>
          </w:p>
        </w:tc>
        <w:tc>
          <w:tcPr>
            <w:tcW w:w="1276" w:type="dxa"/>
          </w:tcPr>
          <w:p w:rsidR="00B5218E" w:rsidRPr="00E060A3" w:rsidRDefault="00B5218E" w:rsidP="00E47754">
            <w:pPr>
              <w:jc w:val="center"/>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т</w:t>
            </w:r>
          </w:p>
        </w:tc>
        <w:tc>
          <w:tcPr>
            <w:tcW w:w="1893" w:type="dxa"/>
          </w:tcPr>
          <w:p w:rsidR="00B5218E" w:rsidRPr="00E060A3" w:rsidRDefault="00B5218E" w:rsidP="00E47754">
            <w:pPr>
              <w:jc w:val="center"/>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30,0</w:t>
            </w:r>
          </w:p>
        </w:tc>
      </w:tr>
      <w:tr w:rsidR="00B5218E" w:rsidRPr="00E060A3" w:rsidTr="00E47754">
        <w:trPr>
          <w:trHeight w:val="27"/>
          <w:jc w:val="center"/>
        </w:trPr>
        <w:tc>
          <w:tcPr>
            <w:tcW w:w="609" w:type="dxa"/>
          </w:tcPr>
          <w:p w:rsidR="00B5218E" w:rsidRPr="00E060A3" w:rsidRDefault="00B5218E" w:rsidP="00E47754">
            <w:pPr>
              <w:jc w:val="center"/>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4.</w:t>
            </w:r>
          </w:p>
        </w:tc>
        <w:tc>
          <w:tcPr>
            <w:tcW w:w="5528" w:type="dxa"/>
          </w:tcPr>
          <w:p w:rsidR="00B5218E" w:rsidRPr="00E060A3" w:rsidRDefault="00B5218E" w:rsidP="00E47754">
            <w:pPr>
              <w:jc w:val="both"/>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Древесные соки: березовый</w:t>
            </w:r>
          </w:p>
        </w:tc>
        <w:tc>
          <w:tcPr>
            <w:tcW w:w="1276" w:type="dxa"/>
          </w:tcPr>
          <w:p w:rsidR="00B5218E" w:rsidRPr="00E060A3" w:rsidRDefault="00B5218E" w:rsidP="00E47754">
            <w:pPr>
              <w:jc w:val="center"/>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т</w:t>
            </w:r>
          </w:p>
        </w:tc>
        <w:tc>
          <w:tcPr>
            <w:tcW w:w="1893" w:type="dxa"/>
          </w:tcPr>
          <w:p w:rsidR="00B5218E" w:rsidRPr="00E060A3" w:rsidRDefault="00B5218E" w:rsidP="00E47754">
            <w:pPr>
              <w:jc w:val="center"/>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40,0</w:t>
            </w:r>
          </w:p>
        </w:tc>
      </w:tr>
      <w:tr w:rsidR="00B5218E" w:rsidRPr="00E060A3" w:rsidTr="00E47754">
        <w:trPr>
          <w:trHeight w:val="27"/>
          <w:jc w:val="center"/>
        </w:trPr>
        <w:tc>
          <w:tcPr>
            <w:tcW w:w="9306" w:type="dxa"/>
            <w:gridSpan w:val="4"/>
          </w:tcPr>
          <w:p w:rsidR="00B5218E" w:rsidRPr="00E060A3" w:rsidRDefault="00B5218E" w:rsidP="00E47754">
            <w:pPr>
              <w:jc w:val="center"/>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Лекарственное сырье</w:t>
            </w:r>
          </w:p>
        </w:tc>
      </w:tr>
      <w:tr w:rsidR="00B5218E" w:rsidRPr="00E060A3" w:rsidTr="00E47754">
        <w:trPr>
          <w:trHeight w:val="27"/>
          <w:jc w:val="center"/>
        </w:trPr>
        <w:tc>
          <w:tcPr>
            <w:tcW w:w="609" w:type="dxa"/>
          </w:tcPr>
          <w:p w:rsidR="00B5218E" w:rsidRPr="00E060A3" w:rsidRDefault="00B5218E" w:rsidP="00E47754">
            <w:pPr>
              <w:jc w:val="center"/>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5.</w:t>
            </w:r>
          </w:p>
        </w:tc>
        <w:tc>
          <w:tcPr>
            <w:tcW w:w="5528" w:type="dxa"/>
          </w:tcPr>
          <w:p w:rsidR="00B5218E" w:rsidRPr="00E060A3" w:rsidRDefault="00B5218E" w:rsidP="00E47754">
            <w:pPr>
              <w:jc w:val="both"/>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Зверобой, крапива двудомная, ландыш, пустырник, ромашка</w:t>
            </w:r>
            <w:r w:rsidR="00E47754">
              <w:rPr>
                <w:rFonts w:ascii="Times New Roman" w:eastAsia="Times New Roman" w:hAnsi="Times New Roman" w:cs="Times New Roman"/>
                <w:sz w:val="24"/>
                <w:szCs w:val="24"/>
              </w:rPr>
              <w:t xml:space="preserve"> </w:t>
            </w:r>
            <w:r w:rsidRPr="00E060A3">
              <w:rPr>
                <w:rFonts w:ascii="Times New Roman" w:eastAsia="Times New Roman" w:hAnsi="Times New Roman" w:cs="Times New Roman"/>
                <w:sz w:val="24"/>
                <w:szCs w:val="24"/>
              </w:rPr>
              <w:t>лекарственная, тысячелистник, череда, чистотел, валериана, пижма, лапчатка, мать-и-мачеха, хвощ полевой и др.</w:t>
            </w:r>
          </w:p>
        </w:tc>
        <w:tc>
          <w:tcPr>
            <w:tcW w:w="1276" w:type="dxa"/>
            <w:vAlign w:val="center"/>
          </w:tcPr>
          <w:p w:rsidR="00B5218E" w:rsidRPr="00E060A3" w:rsidRDefault="00B5218E" w:rsidP="00E47754">
            <w:pPr>
              <w:jc w:val="center"/>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т</w:t>
            </w:r>
          </w:p>
        </w:tc>
        <w:tc>
          <w:tcPr>
            <w:tcW w:w="1893" w:type="dxa"/>
            <w:vAlign w:val="center"/>
          </w:tcPr>
          <w:p w:rsidR="00B5218E" w:rsidRPr="00E060A3" w:rsidRDefault="00B5218E" w:rsidP="00E47754">
            <w:pPr>
              <w:jc w:val="center"/>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0,5 (в сухом виде)</w:t>
            </w:r>
          </w:p>
        </w:tc>
      </w:tr>
      <w:tr w:rsidR="00B5218E" w:rsidRPr="00E060A3" w:rsidTr="00E47754">
        <w:trPr>
          <w:trHeight w:val="27"/>
          <w:jc w:val="center"/>
        </w:trPr>
        <w:tc>
          <w:tcPr>
            <w:tcW w:w="609" w:type="dxa"/>
          </w:tcPr>
          <w:p w:rsidR="00B5218E" w:rsidRPr="00E060A3" w:rsidRDefault="00B5218E" w:rsidP="00E47754">
            <w:pPr>
              <w:jc w:val="center"/>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6.</w:t>
            </w:r>
          </w:p>
        </w:tc>
        <w:tc>
          <w:tcPr>
            <w:tcW w:w="5528" w:type="dxa"/>
          </w:tcPr>
          <w:p w:rsidR="00B5218E" w:rsidRPr="00E060A3" w:rsidRDefault="00B5218E" w:rsidP="00E47754">
            <w:pPr>
              <w:jc w:val="both"/>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Гриб чага</w:t>
            </w:r>
          </w:p>
        </w:tc>
        <w:tc>
          <w:tcPr>
            <w:tcW w:w="1276" w:type="dxa"/>
            <w:vAlign w:val="center"/>
          </w:tcPr>
          <w:p w:rsidR="00B5218E" w:rsidRPr="00E060A3" w:rsidRDefault="00B5218E" w:rsidP="00E47754">
            <w:pPr>
              <w:jc w:val="center"/>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т</w:t>
            </w:r>
          </w:p>
        </w:tc>
        <w:tc>
          <w:tcPr>
            <w:tcW w:w="1893" w:type="dxa"/>
            <w:vAlign w:val="center"/>
          </w:tcPr>
          <w:p w:rsidR="00B5218E" w:rsidRPr="00E060A3" w:rsidRDefault="00B5218E" w:rsidP="00E47754">
            <w:pPr>
              <w:jc w:val="center"/>
              <w:rPr>
                <w:rFonts w:ascii="Times New Roman" w:eastAsia="Times New Roman" w:hAnsi="Times New Roman" w:cs="Times New Roman"/>
                <w:sz w:val="24"/>
                <w:szCs w:val="24"/>
              </w:rPr>
            </w:pPr>
            <w:r w:rsidRPr="00E060A3">
              <w:rPr>
                <w:rFonts w:ascii="Times New Roman" w:eastAsia="Times New Roman" w:hAnsi="Times New Roman" w:cs="Times New Roman"/>
                <w:sz w:val="24"/>
                <w:szCs w:val="24"/>
              </w:rPr>
              <w:t>0,1</w:t>
            </w:r>
          </w:p>
        </w:tc>
      </w:tr>
    </w:tbl>
    <w:p w:rsidR="007C796A" w:rsidRPr="007C796A" w:rsidRDefault="007C796A" w:rsidP="00B92108">
      <w:pPr>
        <w:autoSpaceDE w:val="0"/>
        <w:autoSpaceDN w:val="0"/>
        <w:adjustRightInd w:val="0"/>
        <w:ind w:left="-51" w:right="-28"/>
        <w:jc w:val="both"/>
        <w:rPr>
          <w:rFonts w:ascii="Times New Roman" w:hAnsi="Times New Roman" w:cs="Times New Roman"/>
          <w:sz w:val="24"/>
          <w:szCs w:val="24"/>
        </w:rPr>
      </w:pPr>
    </w:p>
    <w:p w:rsidR="00D66843" w:rsidRPr="007C796A" w:rsidRDefault="00D66843" w:rsidP="00E060A3">
      <w:pPr>
        <w:ind w:firstLine="567"/>
        <w:jc w:val="both"/>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Урожай ягод, грибов</w:t>
      </w:r>
      <w:r>
        <w:rPr>
          <w:rFonts w:ascii="Times New Roman" w:eastAsia="Times New Roman" w:hAnsi="Times New Roman" w:cs="Times New Roman"/>
          <w:sz w:val="28"/>
          <w:szCs w:val="24"/>
        </w:rPr>
        <w:t>, оре</w:t>
      </w:r>
      <w:r w:rsidR="000753F3">
        <w:rPr>
          <w:rFonts w:ascii="Times New Roman" w:eastAsia="Times New Roman" w:hAnsi="Times New Roman" w:cs="Times New Roman"/>
          <w:sz w:val="28"/>
          <w:szCs w:val="24"/>
        </w:rPr>
        <w:t>хов и лекарственного сырья до 90</w:t>
      </w:r>
      <w:r>
        <w:rPr>
          <w:rFonts w:ascii="Times New Roman" w:eastAsia="Times New Roman" w:hAnsi="Times New Roman" w:cs="Times New Roman"/>
          <w:sz w:val="28"/>
          <w:szCs w:val="24"/>
        </w:rPr>
        <w:t xml:space="preserve"> </w:t>
      </w:r>
      <w:r w:rsidRPr="007C796A">
        <w:rPr>
          <w:rFonts w:ascii="Times New Roman" w:eastAsia="Times New Roman" w:hAnsi="Times New Roman" w:cs="Times New Roman"/>
          <w:sz w:val="28"/>
          <w:szCs w:val="24"/>
        </w:rPr>
        <w:t>% осваивается местным населением, допустимый объем заготовки не приводится.</w:t>
      </w:r>
    </w:p>
    <w:p w:rsidR="007C796A" w:rsidRPr="00E76A8E" w:rsidRDefault="00E76A8E" w:rsidP="00FB340E">
      <w:pPr>
        <w:numPr>
          <w:ilvl w:val="2"/>
          <w:numId w:val="8"/>
        </w:numPr>
        <w:spacing w:after="200"/>
        <w:ind w:left="0" w:firstLine="567"/>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Сроки заготовки и сбора</w:t>
      </w:r>
    </w:p>
    <w:p w:rsidR="00E47754" w:rsidRPr="00E47754" w:rsidRDefault="00E47754" w:rsidP="00E47754">
      <w:pPr>
        <w:ind w:firstLine="567"/>
        <w:jc w:val="both"/>
        <w:rPr>
          <w:rFonts w:ascii="Times New Roman" w:hAnsi="Times New Roman" w:cs="Times New Roman"/>
          <w:sz w:val="28"/>
          <w:szCs w:val="28"/>
          <w:lang w:eastAsia="en-US"/>
        </w:rPr>
      </w:pPr>
      <w:r w:rsidRPr="00E47754">
        <w:rPr>
          <w:rFonts w:ascii="Times New Roman" w:hAnsi="Times New Roman" w:cs="Times New Roman"/>
          <w:sz w:val="28"/>
          <w:szCs w:val="28"/>
          <w:lang w:eastAsia="en-US"/>
        </w:rPr>
        <w:t xml:space="preserve">Заготовка дикорастущих плодов и ягод осуществляется строго в установленные сроки. </w:t>
      </w:r>
    </w:p>
    <w:p w:rsidR="00E47754" w:rsidRPr="00E47754" w:rsidRDefault="00E47754" w:rsidP="00E47754">
      <w:pPr>
        <w:ind w:firstLine="567"/>
        <w:jc w:val="both"/>
        <w:rPr>
          <w:rFonts w:ascii="Times New Roman" w:hAnsi="Times New Roman" w:cs="Times New Roman"/>
          <w:sz w:val="28"/>
          <w:szCs w:val="28"/>
          <w:lang w:eastAsia="en-US"/>
        </w:rPr>
      </w:pPr>
      <w:r w:rsidRPr="00E47754">
        <w:rPr>
          <w:rFonts w:ascii="Times New Roman" w:hAnsi="Times New Roman" w:cs="Times New Roman"/>
          <w:sz w:val="28"/>
          <w:szCs w:val="28"/>
          <w:lang w:eastAsia="en-US"/>
        </w:rPr>
        <w:t>Сроки заготовки дикорастущих плодов и ягод зависят от времени наступления массового созревания урожая.</w:t>
      </w:r>
    </w:p>
    <w:p w:rsidR="00E47754" w:rsidRPr="00E47754" w:rsidRDefault="00E47754" w:rsidP="00E47754">
      <w:pPr>
        <w:ind w:firstLine="567"/>
        <w:jc w:val="both"/>
        <w:rPr>
          <w:rFonts w:ascii="Times New Roman" w:hAnsi="Times New Roman" w:cs="Times New Roman"/>
          <w:sz w:val="28"/>
          <w:szCs w:val="28"/>
          <w:lang w:eastAsia="en-US"/>
        </w:rPr>
      </w:pPr>
      <w:r w:rsidRPr="00E47754">
        <w:rPr>
          <w:rFonts w:ascii="Times New Roman" w:hAnsi="Times New Roman" w:cs="Times New Roman"/>
          <w:sz w:val="28"/>
          <w:szCs w:val="28"/>
          <w:lang w:eastAsia="en-US"/>
        </w:rPr>
        <w:t>Запрещается рубка плодоносящих ветвей и деревьев для заготовки плодов.</w:t>
      </w:r>
    </w:p>
    <w:p w:rsidR="00E47754" w:rsidRPr="00E47754" w:rsidRDefault="00E47754" w:rsidP="00E47754">
      <w:pPr>
        <w:ind w:firstLine="567"/>
        <w:jc w:val="both"/>
        <w:rPr>
          <w:rFonts w:ascii="Times New Roman" w:hAnsi="Times New Roman" w:cs="Times New Roman"/>
          <w:sz w:val="28"/>
          <w:szCs w:val="28"/>
          <w:lang w:eastAsia="en-US"/>
        </w:rPr>
      </w:pPr>
      <w:r w:rsidRPr="00E47754">
        <w:rPr>
          <w:rFonts w:ascii="Times New Roman" w:hAnsi="Times New Roman" w:cs="Times New Roman"/>
          <w:sz w:val="28"/>
          <w:szCs w:val="28"/>
          <w:lang w:eastAsia="en-US"/>
        </w:rPr>
        <w:t xml:space="preserve">Заготовка орехов. </w:t>
      </w:r>
    </w:p>
    <w:p w:rsidR="007C796A" w:rsidRPr="007C796A" w:rsidRDefault="00E47754" w:rsidP="00E47754">
      <w:pPr>
        <w:ind w:firstLine="567"/>
        <w:jc w:val="both"/>
        <w:rPr>
          <w:rFonts w:ascii="Times New Roman" w:hAnsi="Times New Roman" w:cs="Times New Roman"/>
          <w:sz w:val="28"/>
          <w:szCs w:val="28"/>
          <w:lang w:eastAsia="en-US"/>
        </w:rPr>
      </w:pPr>
      <w:r w:rsidRPr="00E47754">
        <w:rPr>
          <w:rFonts w:ascii="Times New Roman" w:hAnsi="Times New Roman" w:cs="Times New Roman"/>
          <w:sz w:val="28"/>
          <w:szCs w:val="28"/>
          <w:lang w:eastAsia="en-US"/>
        </w:rPr>
        <w:t>Способы заготовки орехов указываются в договоре аренды. Лица, которым лесные участки предоставлены в аренду для заготовки орехов, обеспечивают сохранность орехоплодных насаждений.</w:t>
      </w:r>
      <w:r w:rsidR="007C796A" w:rsidRPr="007C796A">
        <w:rPr>
          <w:rFonts w:ascii="Times New Roman" w:hAnsi="Times New Roman" w:cs="Times New Roman"/>
          <w:sz w:val="28"/>
          <w:szCs w:val="28"/>
          <w:lang w:eastAsia="en-US"/>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7C796A" w:rsidRPr="007C796A" w:rsidRDefault="007C796A" w:rsidP="00E060A3">
      <w:pPr>
        <w:tabs>
          <w:tab w:val="left" w:pos="1418"/>
        </w:tabs>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грибов должна проводиться способами, обеспечивающими сохранность их ресурсов.</w:t>
      </w:r>
    </w:p>
    <w:p w:rsidR="007C796A" w:rsidRDefault="007C796A" w:rsidP="00E060A3">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Наиболее распространенные виды грибов, время и места сбо</w:t>
      </w:r>
      <w:r w:rsidR="00054AA6">
        <w:rPr>
          <w:rFonts w:ascii="Times New Roman" w:hAnsi="Times New Roman" w:cs="Times New Roman"/>
          <w:sz w:val="28"/>
          <w:szCs w:val="28"/>
          <w:lang w:eastAsia="en-US"/>
        </w:rPr>
        <w:t>ра п</w:t>
      </w:r>
      <w:r w:rsidR="00E76A8E">
        <w:rPr>
          <w:rFonts w:ascii="Times New Roman" w:hAnsi="Times New Roman" w:cs="Times New Roman"/>
          <w:sz w:val="28"/>
          <w:szCs w:val="28"/>
          <w:lang w:eastAsia="en-US"/>
        </w:rPr>
        <w:t>риведены в таблице 13.1.</w:t>
      </w:r>
    </w:p>
    <w:p w:rsidR="007C796A" w:rsidRPr="00054AA6" w:rsidRDefault="00E76A8E" w:rsidP="00E060A3">
      <w:pPr>
        <w:ind w:left="-51" w:right="-28" w:firstLine="567"/>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13.1</w:t>
      </w:r>
    </w:p>
    <w:p w:rsidR="007C796A" w:rsidRPr="007C796A" w:rsidRDefault="007C796A" w:rsidP="00E060A3">
      <w:pPr>
        <w:ind w:left="-51" w:right="-28" w:firstLine="567"/>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Наиболее распространенные виды грибов, время и места сбора</w:t>
      </w:r>
    </w:p>
    <w:p w:rsidR="007C796A" w:rsidRPr="007C796A" w:rsidRDefault="007C796A" w:rsidP="00E060A3">
      <w:pPr>
        <w:ind w:left="-51" w:right="-28" w:firstLine="567"/>
        <w:jc w:val="center"/>
        <w:rPr>
          <w:rFonts w:ascii="Times New Roman" w:eastAsia="Times New Roman" w:hAnsi="Times New Roman" w:cs="Times New Roman"/>
          <w:sz w:val="28"/>
          <w:szCs w:val="28"/>
        </w:rPr>
      </w:pPr>
    </w:p>
    <w:tbl>
      <w:tblPr>
        <w:tblW w:w="4942"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6"/>
        <w:gridCol w:w="1724"/>
        <w:gridCol w:w="5819"/>
      </w:tblGrid>
      <w:tr w:rsidR="007C796A" w:rsidRPr="007C796A" w:rsidTr="00E060A3">
        <w:trPr>
          <w:trHeight w:val="266"/>
          <w:tblHeader/>
          <w:jc w:val="center"/>
        </w:trPr>
        <w:tc>
          <w:tcPr>
            <w:tcW w:w="832"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Наименование</w:t>
            </w:r>
          </w:p>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грибов</w:t>
            </w:r>
          </w:p>
        </w:tc>
        <w:tc>
          <w:tcPr>
            <w:tcW w:w="969"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Время сбора</w:t>
            </w:r>
          </w:p>
        </w:tc>
        <w:tc>
          <w:tcPr>
            <w:tcW w:w="3199"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Место сбора</w:t>
            </w:r>
          </w:p>
        </w:tc>
      </w:tr>
      <w:tr w:rsidR="007C796A" w:rsidRPr="007C796A" w:rsidTr="00E060A3">
        <w:trPr>
          <w:trHeight w:val="266"/>
          <w:tblHeader/>
          <w:jc w:val="center"/>
        </w:trPr>
        <w:tc>
          <w:tcPr>
            <w:tcW w:w="832"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w:t>
            </w:r>
          </w:p>
        </w:tc>
        <w:tc>
          <w:tcPr>
            <w:tcW w:w="969"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w:t>
            </w:r>
          </w:p>
        </w:tc>
        <w:tc>
          <w:tcPr>
            <w:tcW w:w="3199"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w:t>
            </w:r>
          </w:p>
        </w:tc>
      </w:tr>
      <w:tr w:rsidR="007C796A" w:rsidRPr="007C796A" w:rsidTr="00E060A3">
        <w:trPr>
          <w:trHeight w:val="266"/>
          <w:jc w:val="center"/>
        </w:trPr>
        <w:tc>
          <w:tcPr>
            <w:tcW w:w="832"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Строчки</w:t>
            </w:r>
          </w:p>
        </w:tc>
        <w:tc>
          <w:tcPr>
            <w:tcW w:w="969"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Апрель–май</w:t>
            </w:r>
          </w:p>
        </w:tc>
        <w:tc>
          <w:tcPr>
            <w:tcW w:w="3199"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лесах на вырубках, пожарищах, на песчаных почвах</w:t>
            </w:r>
          </w:p>
        </w:tc>
      </w:tr>
      <w:tr w:rsidR="007C796A" w:rsidRPr="007C796A" w:rsidTr="00E060A3">
        <w:trPr>
          <w:trHeight w:val="266"/>
          <w:jc w:val="center"/>
        </w:trPr>
        <w:tc>
          <w:tcPr>
            <w:tcW w:w="832"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Сморчки</w:t>
            </w:r>
          </w:p>
        </w:tc>
        <w:tc>
          <w:tcPr>
            <w:tcW w:w="969"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Апрель–май</w:t>
            </w:r>
          </w:p>
        </w:tc>
        <w:tc>
          <w:tcPr>
            <w:tcW w:w="3199"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и лиственных лесах, в кустарниках</w:t>
            </w:r>
          </w:p>
        </w:tc>
      </w:tr>
      <w:tr w:rsidR="007C796A" w:rsidRPr="007C796A" w:rsidTr="00E060A3">
        <w:trPr>
          <w:trHeight w:val="266"/>
          <w:jc w:val="center"/>
        </w:trPr>
        <w:tc>
          <w:tcPr>
            <w:tcW w:w="832"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Белый гриб</w:t>
            </w:r>
          </w:p>
        </w:tc>
        <w:tc>
          <w:tcPr>
            <w:tcW w:w="969"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Июнь–сентябрь</w:t>
            </w:r>
          </w:p>
        </w:tc>
        <w:tc>
          <w:tcPr>
            <w:tcW w:w="3199"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еловых, березовых и дубовых лесах</w:t>
            </w:r>
          </w:p>
        </w:tc>
      </w:tr>
      <w:tr w:rsidR="007C796A" w:rsidRPr="007C796A" w:rsidTr="00E060A3">
        <w:trPr>
          <w:trHeight w:val="266"/>
          <w:jc w:val="center"/>
        </w:trPr>
        <w:tc>
          <w:tcPr>
            <w:tcW w:w="832"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Рыжик</w:t>
            </w:r>
          </w:p>
        </w:tc>
        <w:tc>
          <w:tcPr>
            <w:tcW w:w="969"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Август–сентябрь</w:t>
            </w:r>
          </w:p>
        </w:tc>
        <w:tc>
          <w:tcPr>
            <w:tcW w:w="3199"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и еловых изреженных лесах</w:t>
            </w:r>
          </w:p>
        </w:tc>
      </w:tr>
      <w:tr w:rsidR="007C796A" w:rsidRPr="007C796A" w:rsidTr="00E060A3">
        <w:trPr>
          <w:trHeight w:val="266"/>
          <w:jc w:val="center"/>
        </w:trPr>
        <w:tc>
          <w:tcPr>
            <w:tcW w:w="832"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Сыроежка</w:t>
            </w:r>
          </w:p>
        </w:tc>
        <w:tc>
          <w:tcPr>
            <w:tcW w:w="969"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Июнь–октябрь</w:t>
            </w:r>
          </w:p>
        </w:tc>
        <w:tc>
          <w:tcPr>
            <w:tcW w:w="3199"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Во всех лесах, но больше в лиственных</w:t>
            </w:r>
          </w:p>
        </w:tc>
      </w:tr>
      <w:tr w:rsidR="007C796A" w:rsidRPr="007C796A" w:rsidTr="00E060A3">
        <w:trPr>
          <w:trHeight w:val="266"/>
          <w:jc w:val="center"/>
        </w:trPr>
        <w:tc>
          <w:tcPr>
            <w:tcW w:w="832"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Подберезовик</w:t>
            </w:r>
          </w:p>
        </w:tc>
        <w:tc>
          <w:tcPr>
            <w:tcW w:w="969"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Июнь–октябрь</w:t>
            </w:r>
          </w:p>
        </w:tc>
        <w:tc>
          <w:tcPr>
            <w:tcW w:w="3199"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Растет всюду, где есть береза</w:t>
            </w:r>
          </w:p>
        </w:tc>
      </w:tr>
      <w:tr w:rsidR="007C796A" w:rsidRPr="007C796A" w:rsidTr="00E060A3">
        <w:trPr>
          <w:trHeight w:val="266"/>
          <w:jc w:val="center"/>
        </w:trPr>
        <w:tc>
          <w:tcPr>
            <w:tcW w:w="832"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Подосиновик</w:t>
            </w:r>
          </w:p>
        </w:tc>
        <w:tc>
          <w:tcPr>
            <w:tcW w:w="969"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Июль–сентябрь</w:t>
            </w:r>
          </w:p>
        </w:tc>
        <w:tc>
          <w:tcPr>
            <w:tcW w:w="3199"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молодых осинниках и в смешанных лесах с примесью осины</w:t>
            </w:r>
          </w:p>
        </w:tc>
      </w:tr>
      <w:tr w:rsidR="007C796A" w:rsidRPr="007C796A" w:rsidTr="00E060A3">
        <w:trPr>
          <w:trHeight w:val="266"/>
          <w:jc w:val="center"/>
        </w:trPr>
        <w:tc>
          <w:tcPr>
            <w:tcW w:w="832"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Масленок</w:t>
            </w:r>
          </w:p>
        </w:tc>
        <w:tc>
          <w:tcPr>
            <w:tcW w:w="969"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Июнь–октябрь</w:t>
            </w:r>
          </w:p>
        </w:tc>
        <w:tc>
          <w:tcPr>
            <w:tcW w:w="3199"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сосняках и мелких молодых сосняках (культурах)</w:t>
            </w:r>
          </w:p>
        </w:tc>
      </w:tr>
      <w:tr w:rsidR="007C796A" w:rsidRPr="007C796A" w:rsidTr="00E060A3">
        <w:trPr>
          <w:trHeight w:val="266"/>
          <w:jc w:val="center"/>
        </w:trPr>
        <w:tc>
          <w:tcPr>
            <w:tcW w:w="832"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Моховик</w:t>
            </w:r>
          </w:p>
        </w:tc>
        <w:tc>
          <w:tcPr>
            <w:tcW w:w="969"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Июнь–сентябрь</w:t>
            </w:r>
          </w:p>
        </w:tc>
        <w:tc>
          <w:tcPr>
            <w:tcW w:w="3199"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борах на тощих торфянисто-песчаных почвах</w:t>
            </w:r>
          </w:p>
        </w:tc>
      </w:tr>
      <w:tr w:rsidR="007C796A" w:rsidRPr="007C796A" w:rsidTr="00E060A3">
        <w:trPr>
          <w:trHeight w:val="266"/>
          <w:jc w:val="center"/>
        </w:trPr>
        <w:tc>
          <w:tcPr>
            <w:tcW w:w="832"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Опенок</w:t>
            </w:r>
          </w:p>
        </w:tc>
        <w:tc>
          <w:tcPr>
            <w:tcW w:w="969"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Август–октябрь</w:t>
            </w:r>
          </w:p>
        </w:tc>
        <w:tc>
          <w:tcPr>
            <w:tcW w:w="3199"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На пнях хвойных и лиственных пород, особенно ольхи</w:t>
            </w:r>
          </w:p>
        </w:tc>
      </w:tr>
      <w:tr w:rsidR="007C796A" w:rsidRPr="007C796A" w:rsidTr="00E060A3">
        <w:trPr>
          <w:trHeight w:val="266"/>
          <w:jc w:val="center"/>
        </w:trPr>
        <w:tc>
          <w:tcPr>
            <w:tcW w:w="832"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Лисичка</w:t>
            </w:r>
          </w:p>
        </w:tc>
        <w:tc>
          <w:tcPr>
            <w:tcW w:w="969"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Июнь–сентябрь</w:t>
            </w:r>
          </w:p>
        </w:tc>
        <w:tc>
          <w:tcPr>
            <w:tcW w:w="3199"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Увлажненные места в березовых, хвойных и смешанных лесах</w:t>
            </w:r>
          </w:p>
        </w:tc>
      </w:tr>
      <w:tr w:rsidR="007C796A" w:rsidRPr="007C796A" w:rsidTr="00E060A3">
        <w:trPr>
          <w:trHeight w:val="266"/>
          <w:jc w:val="center"/>
        </w:trPr>
        <w:tc>
          <w:tcPr>
            <w:tcW w:w="832"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Валуй</w:t>
            </w:r>
          </w:p>
        </w:tc>
        <w:tc>
          <w:tcPr>
            <w:tcW w:w="969"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Июль–октябрь</w:t>
            </w:r>
          </w:p>
        </w:tc>
        <w:tc>
          <w:tcPr>
            <w:tcW w:w="3199"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Во всех лесах</w:t>
            </w:r>
          </w:p>
        </w:tc>
      </w:tr>
      <w:tr w:rsidR="007C796A" w:rsidRPr="007C796A" w:rsidTr="00E060A3">
        <w:trPr>
          <w:trHeight w:val="266"/>
          <w:jc w:val="center"/>
        </w:trPr>
        <w:tc>
          <w:tcPr>
            <w:tcW w:w="832"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Груздь</w:t>
            </w:r>
          </w:p>
        </w:tc>
        <w:tc>
          <w:tcPr>
            <w:tcW w:w="969"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Июль–октябрь</w:t>
            </w:r>
          </w:p>
        </w:tc>
        <w:tc>
          <w:tcPr>
            <w:tcW w:w="3199"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лиственных и смешанных лесах с подлеском из липы и лещины</w:t>
            </w:r>
          </w:p>
        </w:tc>
      </w:tr>
      <w:tr w:rsidR="007C796A" w:rsidRPr="007C796A" w:rsidTr="00E060A3">
        <w:trPr>
          <w:trHeight w:val="266"/>
          <w:jc w:val="center"/>
        </w:trPr>
        <w:tc>
          <w:tcPr>
            <w:tcW w:w="832"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Свинушка</w:t>
            </w:r>
          </w:p>
        </w:tc>
        <w:tc>
          <w:tcPr>
            <w:tcW w:w="969"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Июнь-октябрь</w:t>
            </w:r>
          </w:p>
        </w:tc>
        <w:tc>
          <w:tcPr>
            <w:tcW w:w="3199"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хвойных и лиственных лесах по опушкам, у дорог, в парках</w:t>
            </w:r>
          </w:p>
        </w:tc>
      </w:tr>
      <w:tr w:rsidR="007C796A" w:rsidRPr="007C796A" w:rsidTr="00E060A3">
        <w:trPr>
          <w:trHeight w:val="266"/>
          <w:jc w:val="center"/>
        </w:trPr>
        <w:tc>
          <w:tcPr>
            <w:tcW w:w="832"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Волнушка</w:t>
            </w:r>
          </w:p>
        </w:tc>
        <w:tc>
          <w:tcPr>
            <w:tcW w:w="969"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Июль–октябрь</w:t>
            </w:r>
          </w:p>
        </w:tc>
        <w:tc>
          <w:tcPr>
            <w:tcW w:w="3199"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смешанных и березовых лесах</w:t>
            </w:r>
          </w:p>
        </w:tc>
      </w:tr>
      <w:tr w:rsidR="007C796A" w:rsidRPr="007C796A" w:rsidTr="00E060A3">
        <w:trPr>
          <w:trHeight w:val="266"/>
          <w:jc w:val="center"/>
        </w:trPr>
        <w:tc>
          <w:tcPr>
            <w:tcW w:w="832"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Горькушка</w:t>
            </w:r>
          </w:p>
        </w:tc>
        <w:tc>
          <w:tcPr>
            <w:tcW w:w="969"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Май–октябрь</w:t>
            </w:r>
          </w:p>
        </w:tc>
        <w:tc>
          <w:tcPr>
            <w:tcW w:w="3199"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лесах на влажных местах</w:t>
            </w:r>
          </w:p>
        </w:tc>
      </w:tr>
      <w:tr w:rsidR="007C796A" w:rsidRPr="007C796A" w:rsidTr="00E060A3">
        <w:trPr>
          <w:trHeight w:val="266"/>
          <w:jc w:val="center"/>
        </w:trPr>
        <w:tc>
          <w:tcPr>
            <w:tcW w:w="832"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Шампиньон</w:t>
            </w:r>
          </w:p>
        </w:tc>
        <w:tc>
          <w:tcPr>
            <w:tcW w:w="969"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Июль–сентябрь</w:t>
            </w:r>
          </w:p>
        </w:tc>
        <w:tc>
          <w:tcPr>
            <w:tcW w:w="3199" w:type="pct"/>
            <w:vAlign w:val="center"/>
          </w:tcPr>
          <w:p w:rsidR="007C796A" w:rsidRPr="007C796A" w:rsidRDefault="007C796A" w:rsidP="00E060A3">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огородах, садах, парках, на лугах, выгонах, свалках</w:t>
            </w:r>
          </w:p>
        </w:tc>
      </w:tr>
    </w:tbl>
    <w:p w:rsidR="007C796A" w:rsidRPr="007C796A" w:rsidRDefault="007C796A" w:rsidP="00B92108">
      <w:pPr>
        <w:ind w:left="-51" w:right="-28"/>
        <w:jc w:val="both"/>
        <w:rPr>
          <w:rFonts w:ascii="Times New Roman" w:hAnsi="Times New Roman" w:cs="Times New Roman"/>
          <w:sz w:val="24"/>
          <w:szCs w:val="24"/>
          <w:lang w:eastAsia="en-US"/>
        </w:rPr>
      </w:pPr>
    </w:p>
    <w:p w:rsidR="007C796A" w:rsidRPr="007C796A" w:rsidRDefault="007C796A" w:rsidP="00E060A3">
      <w:pPr>
        <w:tabs>
          <w:tab w:val="left" w:pos="1418"/>
        </w:tabs>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7C796A" w:rsidRPr="007C796A" w:rsidRDefault="007C796A" w:rsidP="00E060A3">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7C796A" w:rsidRPr="007C796A" w:rsidRDefault="007C796A" w:rsidP="00E060A3">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7C796A" w:rsidRPr="007C796A" w:rsidRDefault="00E76A8E" w:rsidP="00E060A3">
      <w:pPr>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1)</w:t>
      </w:r>
      <w:r w:rsidR="007C796A" w:rsidRPr="007C796A">
        <w:rPr>
          <w:rFonts w:ascii="Times New Roman" w:hAnsi="Times New Roman" w:cs="Times New Roman"/>
          <w:sz w:val="28"/>
          <w:szCs w:val="28"/>
          <w:lang w:eastAsia="en-US"/>
        </w:rPr>
        <w:t xml:space="preserve"> заготовка соцветий и надземных органов («травы») однолетних растений проводится на одной заросли один раз в 2 года;</w:t>
      </w:r>
    </w:p>
    <w:p w:rsidR="007C796A" w:rsidRPr="007C796A" w:rsidRDefault="00E76A8E" w:rsidP="00E060A3">
      <w:pPr>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2)</w:t>
      </w:r>
      <w:r w:rsidR="007C796A" w:rsidRPr="007C796A">
        <w:rPr>
          <w:rFonts w:ascii="Times New Roman" w:hAnsi="Times New Roman" w:cs="Times New Roman"/>
          <w:sz w:val="28"/>
          <w:szCs w:val="28"/>
          <w:lang w:eastAsia="en-US"/>
        </w:rPr>
        <w:t xml:space="preserve"> надземных органов («травы») многолетних растений – один раз в 4-6 лет;</w:t>
      </w:r>
    </w:p>
    <w:p w:rsidR="007C796A" w:rsidRPr="007C796A" w:rsidRDefault="00E76A8E" w:rsidP="00E060A3">
      <w:pPr>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3)</w:t>
      </w:r>
      <w:r w:rsidR="007C796A" w:rsidRPr="007C796A">
        <w:rPr>
          <w:rFonts w:ascii="Times New Roman" w:hAnsi="Times New Roman" w:cs="Times New Roman"/>
          <w:sz w:val="28"/>
          <w:szCs w:val="28"/>
          <w:lang w:eastAsia="en-US"/>
        </w:rPr>
        <w:t xml:space="preserve"> подземных органов большинства видов лекарственных растений – не чаще одного раза в 15-20 лет.</w:t>
      </w:r>
    </w:p>
    <w:p w:rsidR="007C796A" w:rsidRDefault="007C796A" w:rsidP="00E060A3">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Основные лекарственные растения, места и время их заготов</w:t>
      </w:r>
      <w:r w:rsidR="00E76A8E">
        <w:rPr>
          <w:rFonts w:ascii="Times New Roman" w:hAnsi="Times New Roman" w:cs="Times New Roman"/>
          <w:sz w:val="28"/>
          <w:szCs w:val="28"/>
          <w:lang w:eastAsia="en-US"/>
        </w:rPr>
        <w:t>ки приведены в таблице 13.2.</w:t>
      </w:r>
    </w:p>
    <w:p w:rsidR="007C796A" w:rsidRPr="007C796A" w:rsidRDefault="00E76A8E" w:rsidP="00E060A3">
      <w:pPr>
        <w:keepNext/>
        <w:ind w:left="-51" w:right="-28" w:firstLine="567"/>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13.2</w:t>
      </w:r>
    </w:p>
    <w:p w:rsidR="007C796A" w:rsidRDefault="007C796A" w:rsidP="00E060A3">
      <w:pPr>
        <w:keepNext/>
        <w:ind w:left="-51" w:right="-28" w:firstLine="567"/>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Основные лекарственные растения</w:t>
      </w:r>
    </w:p>
    <w:p w:rsidR="00164399" w:rsidRDefault="00164399" w:rsidP="00B92108">
      <w:pPr>
        <w:keepNext/>
        <w:ind w:left="-51" w:right="-28"/>
        <w:jc w:val="center"/>
        <w:rPr>
          <w:rFonts w:ascii="Times New Roman" w:hAnsi="Times New Roman" w:cs="Times New Roman"/>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186"/>
        <w:gridCol w:w="1827"/>
        <w:gridCol w:w="1258"/>
        <w:gridCol w:w="3880"/>
      </w:tblGrid>
      <w:tr w:rsidR="007C796A" w:rsidRPr="00E060A3" w:rsidTr="00E060A3">
        <w:trPr>
          <w:tblHeader/>
          <w:jc w:val="center"/>
        </w:trPr>
        <w:tc>
          <w:tcPr>
            <w:tcW w:w="1212" w:type="pct"/>
            <w:shd w:val="clear" w:color="auto" w:fill="auto"/>
            <w:vAlign w:val="center"/>
          </w:tcPr>
          <w:p w:rsidR="007C796A" w:rsidRPr="00E060A3" w:rsidRDefault="007C796A" w:rsidP="00E060A3">
            <w:pPr>
              <w:keepNext/>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Наименование растений</w:t>
            </w:r>
          </w:p>
        </w:tc>
        <w:tc>
          <w:tcPr>
            <w:tcW w:w="1015" w:type="pct"/>
            <w:shd w:val="clear" w:color="auto" w:fill="auto"/>
            <w:vAlign w:val="center"/>
          </w:tcPr>
          <w:p w:rsidR="007C796A" w:rsidRPr="00E060A3" w:rsidRDefault="007C796A" w:rsidP="00E060A3">
            <w:pPr>
              <w:keepNext/>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Заготовляемые части</w:t>
            </w:r>
          </w:p>
        </w:tc>
        <w:tc>
          <w:tcPr>
            <w:tcW w:w="636" w:type="pct"/>
            <w:shd w:val="clear" w:color="auto" w:fill="auto"/>
            <w:vAlign w:val="center"/>
          </w:tcPr>
          <w:p w:rsidR="007C796A" w:rsidRPr="00E060A3" w:rsidRDefault="007C796A" w:rsidP="00E060A3">
            <w:pPr>
              <w:keepNext/>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Время заготовки</w:t>
            </w:r>
            <w:r w:rsidRPr="00E060A3">
              <w:rPr>
                <w:rFonts w:ascii="Times New Roman" w:hAnsi="Times New Roman" w:cs="Times New Roman"/>
                <w:sz w:val="24"/>
                <w:szCs w:val="24"/>
                <w:lang w:eastAsia="en-US"/>
              </w:rPr>
              <w:t>,</w:t>
            </w:r>
            <w:r w:rsidRPr="00E060A3">
              <w:rPr>
                <w:rFonts w:ascii="Times New Roman" w:eastAsia="Times New Roman" w:hAnsi="Times New Roman" w:cs="Times New Roman"/>
                <w:sz w:val="24"/>
                <w:szCs w:val="24"/>
                <w:lang w:eastAsia="en-US"/>
              </w:rPr>
              <w:t xml:space="preserve"> месяц</w:t>
            </w:r>
          </w:p>
        </w:tc>
        <w:tc>
          <w:tcPr>
            <w:tcW w:w="2137" w:type="pct"/>
            <w:shd w:val="clear" w:color="auto" w:fill="auto"/>
            <w:vAlign w:val="center"/>
          </w:tcPr>
          <w:p w:rsidR="007C796A" w:rsidRPr="00E060A3" w:rsidRDefault="007C796A" w:rsidP="00E060A3">
            <w:pPr>
              <w:keepNext/>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Место заготовки</w:t>
            </w:r>
          </w:p>
        </w:tc>
      </w:tr>
      <w:tr w:rsidR="007C796A" w:rsidRPr="00E060A3" w:rsidTr="00E060A3">
        <w:trPr>
          <w:jc w:val="center"/>
        </w:trPr>
        <w:tc>
          <w:tcPr>
            <w:tcW w:w="1212"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Багульник болотный</w:t>
            </w:r>
          </w:p>
        </w:tc>
        <w:tc>
          <w:tcPr>
            <w:tcW w:w="1015"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Верхушечные молодые побеги с листьями и плодами</w:t>
            </w:r>
          </w:p>
        </w:tc>
        <w:tc>
          <w:tcPr>
            <w:tcW w:w="636"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Август-сентябрь</w:t>
            </w:r>
          </w:p>
        </w:tc>
        <w:tc>
          <w:tcPr>
            <w:tcW w:w="2137"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 xml:space="preserve">Под пологом сосновых насаждений </w:t>
            </w:r>
            <w:r w:rsidRPr="00E060A3">
              <w:rPr>
                <w:rFonts w:ascii="Times New Roman" w:hAnsi="Times New Roman" w:cs="Times New Roman"/>
                <w:sz w:val="24"/>
                <w:szCs w:val="24"/>
                <w:lang w:eastAsia="en-US"/>
              </w:rPr>
              <w:t>н</w:t>
            </w:r>
            <w:r w:rsidRPr="00E060A3">
              <w:rPr>
                <w:rFonts w:ascii="Times New Roman" w:eastAsia="Times New Roman" w:hAnsi="Times New Roman" w:cs="Times New Roman"/>
                <w:sz w:val="24"/>
                <w:szCs w:val="24"/>
                <w:lang w:eastAsia="en-US"/>
              </w:rPr>
              <w:t xml:space="preserve">а </w:t>
            </w:r>
            <w:r w:rsidRPr="00E060A3">
              <w:rPr>
                <w:rFonts w:ascii="Times New Roman" w:hAnsi="Times New Roman" w:cs="Times New Roman"/>
                <w:sz w:val="24"/>
                <w:szCs w:val="24"/>
                <w:lang w:eastAsia="en-US"/>
              </w:rPr>
              <w:t xml:space="preserve">сырых и </w:t>
            </w:r>
            <w:r w:rsidRPr="00E060A3">
              <w:rPr>
                <w:rFonts w:ascii="Times New Roman" w:eastAsia="Times New Roman" w:hAnsi="Times New Roman" w:cs="Times New Roman"/>
                <w:sz w:val="24"/>
                <w:szCs w:val="24"/>
                <w:lang w:eastAsia="en-US"/>
              </w:rPr>
              <w:t>мокрых местах</w:t>
            </w:r>
          </w:p>
        </w:tc>
      </w:tr>
      <w:tr w:rsidR="007C796A" w:rsidRPr="00E060A3" w:rsidTr="00E060A3">
        <w:trPr>
          <w:jc w:val="center"/>
        </w:trPr>
        <w:tc>
          <w:tcPr>
            <w:tcW w:w="1212"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Береза бородавчатая</w:t>
            </w:r>
          </w:p>
        </w:tc>
        <w:tc>
          <w:tcPr>
            <w:tcW w:w="1015"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Почки</w:t>
            </w:r>
          </w:p>
        </w:tc>
        <w:tc>
          <w:tcPr>
            <w:tcW w:w="636"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Март-апрель</w:t>
            </w:r>
          </w:p>
        </w:tc>
        <w:tc>
          <w:tcPr>
            <w:tcW w:w="2137"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Насаждения</w:t>
            </w:r>
          </w:p>
        </w:tc>
      </w:tr>
      <w:tr w:rsidR="007C796A" w:rsidRPr="00E060A3" w:rsidTr="00E060A3">
        <w:trPr>
          <w:jc w:val="center"/>
        </w:trPr>
        <w:tc>
          <w:tcPr>
            <w:tcW w:w="1212"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Бессмертник песчаный</w:t>
            </w:r>
          </w:p>
        </w:tc>
        <w:tc>
          <w:tcPr>
            <w:tcW w:w="1015"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Цветки</w:t>
            </w:r>
          </w:p>
        </w:tc>
        <w:tc>
          <w:tcPr>
            <w:tcW w:w="636"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Окраина лугов, холмы, овраги, сух</w:t>
            </w:r>
            <w:r w:rsidRPr="00E060A3">
              <w:rPr>
                <w:rFonts w:ascii="Times New Roman" w:hAnsi="Times New Roman" w:cs="Times New Roman"/>
                <w:sz w:val="24"/>
                <w:szCs w:val="24"/>
                <w:lang w:eastAsia="en-US"/>
              </w:rPr>
              <w:t>ие лишайниковые</w:t>
            </w:r>
            <w:r w:rsidRPr="00E060A3">
              <w:rPr>
                <w:rFonts w:ascii="Times New Roman" w:eastAsia="Times New Roman" w:hAnsi="Times New Roman" w:cs="Times New Roman"/>
                <w:sz w:val="24"/>
                <w:szCs w:val="24"/>
                <w:lang w:eastAsia="en-US"/>
              </w:rPr>
              <w:t xml:space="preserve"> и беломошниковые боры</w:t>
            </w:r>
            <w:r w:rsidRPr="00E060A3">
              <w:rPr>
                <w:rFonts w:ascii="Times New Roman" w:hAnsi="Times New Roman" w:cs="Times New Roman"/>
                <w:sz w:val="24"/>
                <w:szCs w:val="24"/>
                <w:lang w:eastAsia="en-US"/>
              </w:rPr>
              <w:t xml:space="preserve"> и субори</w:t>
            </w:r>
          </w:p>
        </w:tc>
      </w:tr>
      <w:tr w:rsidR="007C796A" w:rsidRPr="00E060A3" w:rsidTr="00E060A3">
        <w:trPr>
          <w:jc w:val="center"/>
        </w:trPr>
        <w:tc>
          <w:tcPr>
            <w:tcW w:w="1212"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Боярышник кроваво</w:t>
            </w:r>
            <w:r w:rsidRPr="00E060A3">
              <w:rPr>
                <w:rFonts w:ascii="Times New Roman" w:hAnsi="Times New Roman" w:cs="Times New Roman"/>
                <w:sz w:val="24"/>
                <w:szCs w:val="24"/>
                <w:lang w:eastAsia="en-US"/>
              </w:rPr>
              <w:t>-</w:t>
            </w:r>
            <w:r w:rsidRPr="00E060A3">
              <w:rPr>
                <w:rFonts w:ascii="Times New Roman" w:eastAsia="Times New Roman" w:hAnsi="Times New Roman" w:cs="Times New Roman"/>
                <w:sz w:val="24"/>
                <w:szCs w:val="24"/>
                <w:lang w:eastAsia="en-US"/>
              </w:rPr>
              <w:t>красный</w:t>
            </w:r>
          </w:p>
        </w:tc>
        <w:tc>
          <w:tcPr>
            <w:tcW w:w="1015"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Цветки и плоды</w:t>
            </w:r>
          </w:p>
        </w:tc>
        <w:tc>
          <w:tcPr>
            <w:tcW w:w="636"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Май, август-сентябрь</w:t>
            </w:r>
          </w:p>
        </w:tc>
        <w:tc>
          <w:tcPr>
            <w:tcW w:w="2137"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Насаждения</w:t>
            </w:r>
          </w:p>
        </w:tc>
      </w:tr>
      <w:tr w:rsidR="007C796A" w:rsidRPr="00E060A3" w:rsidTr="00E060A3">
        <w:trPr>
          <w:jc w:val="center"/>
        </w:trPr>
        <w:tc>
          <w:tcPr>
            <w:tcW w:w="1212"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Брусника обыкновенная</w:t>
            </w:r>
          </w:p>
        </w:tc>
        <w:tc>
          <w:tcPr>
            <w:tcW w:w="1015"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Листья</w:t>
            </w:r>
          </w:p>
        </w:tc>
        <w:tc>
          <w:tcPr>
            <w:tcW w:w="636"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Апрель-май</w:t>
            </w:r>
          </w:p>
        </w:tc>
        <w:tc>
          <w:tcPr>
            <w:tcW w:w="2137"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Сосняки брусничники</w:t>
            </w:r>
          </w:p>
        </w:tc>
      </w:tr>
      <w:tr w:rsidR="007C796A" w:rsidRPr="00E060A3" w:rsidTr="00E060A3">
        <w:trPr>
          <w:jc w:val="center"/>
        </w:trPr>
        <w:tc>
          <w:tcPr>
            <w:tcW w:w="1212"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Валериана лекарственная</w:t>
            </w:r>
          </w:p>
        </w:tc>
        <w:tc>
          <w:tcPr>
            <w:tcW w:w="1015"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Корневища с корнями</w:t>
            </w:r>
          </w:p>
        </w:tc>
        <w:tc>
          <w:tcPr>
            <w:tcW w:w="636"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Апрель, сентябрь-октябрь</w:t>
            </w:r>
          </w:p>
        </w:tc>
        <w:tc>
          <w:tcPr>
            <w:tcW w:w="2137"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Опушки брусничники</w:t>
            </w:r>
          </w:p>
        </w:tc>
      </w:tr>
      <w:tr w:rsidR="007C796A" w:rsidRPr="00E060A3" w:rsidTr="00E060A3">
        <w:trPr>
          <w:cantSplit/>
          <w:jc w:val="center"/>
        </w:trPr>
        <w:tc>
          <w:tcPr>
            <w:tcW w:w="1212"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Вахта трехлистная</w:t>
            </w:r>
          </w:p>
        </w:tc>
        <w:tc>
          <w:tcPr>
            <w:tcW w:w="1015"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Листья</w:t>
            </w:r>
          </w:p>
        </w:tc>
        <w:tc>
          <w:tcPr>
            <w:tcW w:w="636"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Май-август</w:t>
            </w:r>
          </w:p>
        </w:tc>
        <w:tc>
          <w:tcPr>
            <w:tcW w:w="2137"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Опушки, поляны, сенокосы пониженны</w:t>
            </w:r>
            <w:r w:rsidRPr="00E060A3">
              <w:rPr>
                <w:rFonts w:ascii="Times New Roman" w:hAnsi="Times New Roman" w:cs="Times New Roman"/>
                <w:sz w:val="24"/>
                <w:szCs w:val="24"/>
                <w:lang w:eastAsia="en-US"/>
              </w:rPr>
              <w:t>е,</w:t>
            </w:r>
            <w:r w:rsidRPr="00E060A3">
              <w:rPr>
                <w:rFonts w:ascii="Times New Roman" w:eastAsia="Times New Roman" w:hAnsi="Times New Roman" w:cs="Times New Roman"/>
                <w:sz w:val="24"/>
                <w:szCs w:val="24"/>
                <w:lang w:eastAsia="en-US"/>
              </w:rPr>
              <w:t xml:space="preserve"> сырые места</w:t>
            </w:r>
          </w:p>
        </w:tc>
      </w:tr>
      <w:tr w:rsidR="007C796A" w:rsidRPr="00E060A3" w:rsidTr="00E060A3">
        <w:trPr>
          <w:jc w:val="center"/>
        </w:trPr>
        <w:tc>
          <w:tcPr>
            <w:tcW w:w="1212"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Горец змеиный</w:t>
            </w:r>
          </w:p>
        </w:tc>
        <w:tc>
          <w:tcPr>
            <w:tcW w:w="1015"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Корневища</w:t>
            </w:r>
          </w:p>
        </w:tc>
        <w:tc>
          <w:tcPr>
            <w:tcW w:w="636"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Опушки, поляны, сенокосы пониженны</w:t>
            </w:r>
            <w:r w:rsidRPr="00E060A3">
              <w:rPr>
                <w:rFonts w:ascii="Times New Roman" w:hAnsi="Times New Roman" w:cs="Times New Roman"/>
                <w:sz w:val="24"/>
                <w:szCs w:val="24"/>
                <w:lang w:eastAsia="en-US"/>
              </w:rPr>
              <w:t>е,</w:t>
            </w:r>
            <w:r w:rsidRPr="00E060A3">
              <w:rPr>
                <w:rFonts w:ascii="Times New Roman" w:eastAsia="Times New Roman" w:hAnsi="Times New Roman" w:cs="Times New Roman"/>
                <w:sz w:val="24"/>
                <w:szCs w:val="24"/>
                <w:lang w:eastAsia="en-US"/>
              </w:rPr>
              <w:t xml:space="preserve"> сырые места</w:t>
            </w:r>
          </w:p>
        </w:tc>
      </w:tr>
      <w:tr w:rsidR="007C796A" w:rsidRPr="00E060A3" w:rsidTr="00E060A3">
        <w:trPr>
          <w:jc w:val="center"/>
        </w:trPr>
        <w:tc>
          <w:tcPr>
            <w:tcW w:w="1212"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Горец перечный</w:t>
            </w:r>
          </w:p>
        </w:tc>
        <w:tc>
          <w:tcPr>
            <w:tcW w:w="1015"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Надземная часть</w:t>
            </w:r>
          </w:p>
        </w:tc>
        <w:tc>
          <w:tcPr>
            <w:tcW w:w="636"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Июль-сентябрь</w:t>
            </w:r>
          </w:p>
        </w:tc>
        <w:tc>
          <w:tcPr>
            <w:tcW w:w="2137"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Сырые и мокрые березовые насаждения, низинное болото, заболоченные сенокосы</w:t>
            </w:r>
          </w:p>
        </w:tc>
      </w:tr>
      <w:tr w:rsidR="007C796A" w:rsidRPr="00E060A3" w:rsidTr="00E060A3">
        <w:trPr>
          <w:jc w:val="center"/>
        </w:trPr>
        <w:tc>
          <w:tcPr>
            <w:tcW w:w="1212"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Горицвет весенний</w:t>
            </w:r>
          </w:p>
        </w:tc>
        <w:tc>
          <w:tcPr>
            <w:tcW w:w="1015"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Надземная часть</w:t>
            </w:r>
          </w:p>
        </w:tc>
        <w:tc>
          <w:tcPr>
            <w:tcW w:w="636"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Влажные разреженные насаждения, пойменные луга</w:t>
            </w:r>
          </w:p>
        </w:tc>
      </w:tr>
      <w:tr w:rsidR="007C796A" w:rsidRPr="00E060A3" w:rsidTr="00E060A3">
        <w:trPr>
          <w:jc w:val="center"/>
        </w:trPr>
        <w:tc>
          <w:tcPr>
            <w:tcW w:w="1212"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Девясил высокий</w:t>
            </w:r>
          </w:p>
        </w:tc>
        <w:tc>
          <w:tcPr>
            <w:tcW w:w="1015"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Корневища и корни</w:t>
            </w:r>
          </w:p>
        </w:tc>
        <w:tc>
          <w:tcPr>
            <w:tcW w:w="636"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Май, сентябрь</w:t>
            </w:r>
          </w:p>
        </w:tc>
        <w:tc>
          <w:tcPr>
            <w:tcW w:w="2137"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Влажные опушки леса, поймы, поляны</w:t>
            </w:r>
          </w:p>
        </w:tc>
      </w:tr>
      <w:tr w:rsidR="007C796A" w:rsidRPr="00E060A3" w:rsidTr="00E060A3">
        <w:trPr>
          <w:jc w:val="center"/>
        </w:trPr>
        <w:tc>
          <w:tcPr>
            <w:tcW w:w="1212"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Донник лекарственный</w:t>
            </w:r>
          </w:p>
        </w:tc>
        <w:tc>
          <w:tcPr>
            <w:tcW w:w="1015"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Верхняя часть растения в фазе цветения</w:t>
            </w:r>
          </w:p>
        </w:tc>
        <w:tc>
          <w:tcPr>
            <w:tcW w:w="636"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Июнь-июль</w:t>
            </w:r>
          </w:p>
        </w:tc>
        <w:tc>
          <w:tcPr>
            <w:tcW w:w="2137"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Суходольные луга, выгоны, овраги</w:t>
            </w:r>
          </w:p>
        </w:tc>
      </w:tr>
      <w:tr w:rsidR="007C796A" w:rsidRPr="00E060A3" w:rsidTr="00E060A3">
        <w:trPr>
          <w:jc w:val="center"/>
        </w:trPr>
        <w:tc>
          <w:tcPr>
            <w:tcW w:w="1212"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Дуб обыкновенный</w:t>
            </w:r>
          </w:p>
        </w:tc>
        <w:tc>
          <w:tcPr>
            <w:tcW w:w="1015"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Кора</w:t>
            </w:r>
          </w:p>
        </w:tc>
        <w:tc>
          <w:tcPr>
            <w:tcW w:w="636"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Апрель-июль</w:t>
            </w:r>
          </w:p>
        </w:tc>
        <w:tc>
          <w:tcPr>
            <w:tcW w:w="2137"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Насаждения</w:t>
            </w:r>
          </w:p>
        </w:tc>
      </w:tr>
      <w:tr w:rsidR="007C796A" w:rsidRPr="00E060A3" w:rsidTr="00E060A3">
        <w:trPr>
          <w:jc w:val="center"/>
        </w:trPr>
        <w:tc>
          <w:tcPr>
            <w:tcW w:w="1212"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Дудник лекарственный</w:t>
            </w:r>
          </w:p>
        </w:tc>
        <w:tc>
          <w:tcPr>
            <w:tcW w:w="1015"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Корневища с корнями нецветущих экземпляров</w:t>
            </w:r>
          </w:p>
        </w:tc>
        <w:tc>
          <w:tcPr>
            <w:tcW w:w="636"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Апрель, сентябрь-октябрь</w:t>
            </w:r>
          </w:p>
        </w:tc>
        <w:tc>
          <w:tcPr>
            <w:tcW w:w="2137"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Поймы, приручьевые насаждения</w:t>
            </w:r>
          </w:p>
        </w:tc>
      </w:tr>
      <w:tr w:rsidR="007C796A" w:rsidRPr="00E060A3" w:rsidTr="00E060A3">
        <w:trPr>
          <w:jc w:val="center"/>
        </w:trPr>
        <w:tc>
          <w:tcPr>
            <w:tcW w:w="1212"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Душица обыкновенная</w:t>
            </w:r>
          </w:p>
        </w:tc>
        <w:tc>
          <w:tcPr>
            <w:tcW w:w="1015"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Прогалины, сенокосы, лиственные леса</w:t>
            </w:r>
          </w:p>
        </w:tc>
      </w:tr>
      <w:tr w:rsidR="007C796A" w:rsidRPr="00E060A3" w:rsidTr="00E060A3">
        <w:trPr>
          <w:jc w:val="center"/>
        </w:trPr>
        <w:tc>
          <w:tcPr>
            <w:tcW w:w="1212"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Крушина слабительная</w:t>
            </w:r>
          </w:p>
        </w:tc>
        <w:tc>
          <w:tcPr>
            <w:tcW w:w="1015"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Август-сентябрь</w:t>
            </w:r>
          </w:p>
        </w:tc>
        <w:tc>
          <w:tcPr>
            <w:tcW w:w="2137"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Прогалины, сенокосы, лиственные леса</w:t>
            </w:r>
          </w:p>
        </w:tc>
      </w:tr>
      <w:tr w:rsidR="007C796A" w:rsidRPr="00E060A3" w:rsidTr="00E060A3">
        <w:trPr>
          <w:jc w:val="center"/>
        </w:trPr>
        <w:tc>
          <w:tcPr>
            <w:tcW w:w="1212"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Зверобой продырявленный</w:t>
            </w:r>
          </w:p>
        </w:tc>
        <w:tc>
          <w:tcPr>
            <w:tcW w:w="1015"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Прогалины, сенокосы. Пойменные леса и луга</w:t>
            </w:r>
          </w:p>
        </w:tc>
      </w:tr>
      <w:tr w:rsidR="007C796A" w:rsidRPr="00E060A3" w:rsidTr="00E060A3">
        <w:trPr>
          <w:jc w:val="center"/>
        </w:trPr>
        <w:tc>
          <w:tcPr>
            <w:tcW w:w="1212"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 xml:space="preserve">Золототысячник </w:t>
            </w:r>
            <w:r w:rsidRPr="00E060A3">
              <w:rPr>
                <w:rFonts w:ascii="Times New Roman" w:eastAsia="Times New Roman" w:hAnsi="Times New Roman" w:cs="Times New Roman"/>
                <w:sz w:val="24"/>
                <w:szCs w:val="24"/>
                <w:lang w:eastAsia="en-US"/>
              </w:rPr>
              <w:pgNum/>
            </w:r>
            <w:r w:rsidRPr="00E060A3">
              <w:rPr>
                <w:rFonts w:ascii="Times New Roman" w:eastAsia="Times New Roman" w:hAnsi="Times New Roman" w:cs="Times New Roman"/>
                <w:sz w:val="24"/>
                <w:szCs w:val="24"/>
                <w:lang w:eastAsia="en-US"/>
              </w:rPr>
              <w:t>елый</w:t>
            </w:r>
          </w:p>
        </w:tc>
        <w:tc>
          <w:tcPr>
            <w:tcW w:w="1015"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Прогалины, сенокосы. Пойменные леса и луга</w:t>
            </w:r>
          </w:p>
        </w:tc>
      </w:tr>
      <w:tr w:rsidR="007C796A" w:rsidRPr="00E060A3" w:rsidTr="00E060A3">
        <w:trPr>
          <w:jc w:val="center"/>
        </w:trPr>
        <w:tc>
          <w:tcPr>
            <w:tcW w:w="1212"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Калина обыкновенная</w:t>
            </w:r>
          </w:p>
        </w:tc>
        <w:tc>
          <w:tcPr>
            <w:tcW w:w="1015"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Кора, плоды</w:t>
            </w:r>
          </w:p>
        </w:tc>
        <w:tc>
          <w:tcPr>
            <w:tcW w:w="636"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Август-сентябрь</w:t>
            </w:r>
          </w:p>
        </w:tc>
        <w:tc>
          <w:tcPr>
            <w:tcW w:w="2137"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Поймы, опушки леса</w:t>
            </w:r>
          </w:p>
        </w:tc>
      </w:tr>
      <w:tr w:rsidR="007C796A" w:rsidRPr="00E060A3" w:rsidTr="00E060A3">
        <w:trPr>
          <w:jc w:val="center"/>
        </w:trPr>
        <w:tc>
          <w:tcPr>
            <w:tcW w:w="1212"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Крапива двудомная</w:t>
            </w:r>
          </w:p>
        </w:tc>
        <w:tc>
          <w:tcPr>
            <w:tcW w:w="1015"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Листья</w:t>
            </w:r>
          </w:p>
        </w:tc>
        <w:tc>
          <w:tcPr>
            <w:tcW w:w="636"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 xml:space="preserve">Поймы, пустыри, разреженные леса в сырых и мокрых </w:t>
            </w:r>
            <w:r w:rsidRPr="00E060A3">
              <w:rPr>
                <w:rFonts w:ascii="Times New Roman" w:hAnsi="Times New Roman" w:cs="Times New Roman"/>
                <w:sz w:val="24"/>
                <w:szCs w:val="24"/>
                <w:lang w:eastAsia="en-US"/>
              </w:rPr>
              <w:t>местах</w:t>
            </w:r>
          </w:p>
        </w:tc>
      </w:tr>
      <w:tr w:rsidR="007C796A" w:rsidRPr="00E060A3" w:rsidTr="00E060A3">
        <w:trPr>
          <w:jc w:val="center"/>
        </w:trPr>
        <w:tc>
          <w:tcPr>
            <w:tcW w:w="1212"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Кровохлебка лекарственная</w:t>
            </w:r>
          </w:p>
        </w:tc>
        <w:tc>
          <w:tcPr>
            <w:tcW w:w="1015"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Корневища с корнями</w:t>
            </w:r>
          </w:p>
        </w:tc>
        <w:tc>
          <w:tcPr>
            <w:tcW w:w="636"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Август-сентябрь</w:t>
            </w:r>
          </w:p>
        </w:tc>
        <w:tc>
          <w:tcPr>
            <w:tcW w:w="2137"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Пойменные изреженные леса, луга</w:t>
            </w:r>
          </w:p>
        </w:tc>
      </w:tr>
      <w:tr w:rsidR="007C796A" w:rsidRPr="00E060A3" w:rsidTr="00E060A3">
        <w:trPr>
          <w:jc w:val="center"/>
        </w:trPr>
        <w:tc>
          <w:tcPr>
            <w:tcW w:w="1212"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Крушина ольховидная</w:t>
            </w:r>
          </w:p>
        </w:tc>
        <w:tc>
          <w:tcPr>
            <w:tcW w:w="1015"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Кора</w:t>
            </w:r>
          </w:p>
        </w:tc>
        <w:tc>
          <w:tcPr>
            <w:tcW w:w="636"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Март-май</w:t>
            </w:r>
          </w:p>
        </w:tc>
        <w:tc>
          <w:tcPr>
            <w:tcW w:w="2137"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Лиственные леса в долинах рек и оврагах</w:t>
            </w:r>
          </w:p>
        </w:tc>
      </w:tr>
      <w:tr w:rsidR="007C796A" w:rsidRPr="00E060A3" w:rsidTr="00E060A3">
        <w:trPr>
          <w:jc w:val="center"/>
        </w:trPr>
        <w:tc>
          <w:tcPr>
            <w:tcW w:w="1212"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Крушина желтая</w:t>
            </w:r>
          </w:p>
        </w:tc>
        <w:tc>
          <w:tcPr>
            <w:tcW w:w="1015"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Корневища</w:t>
            </w:r>
          </w:p>
        </w:tc>
        <w:tc>
          <w:tcPr>
            <w:tcW w:w="636"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Май-октябрь</w:t>
            </w:r>
          </w:p>
        </w:tc>
        <w:tc>
          <w:tcPr>
            <w:tcW w:w="2137"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Водоемы</w:t>
            </w:r>
          </w:p>
        </w:tc>
      </w:tr>
      <w:tr w:rsidR="007C796A" w:rsidRPr="00E060A3" w:rsidTr="00E060A3">
        <w:trPr>
          <w:jc w:val="center"/>
        </w:trPr>
        <w:tc>
          <w:tcPr>
            <w:tcW w:w="1212"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Ландыш майский</w:t>
            </w:r>
          </w:p>
        </w:tc>
        <w:tc>
          <w:tcPr>
            <w:tcW w:w="1015"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Трава в фазе цветения</w:t>
            </w:r>
          </w:p>
        </w:tc>
        <w:tc>
          <w:tcPr>
            <w:tcW w:w="636"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Май-июнь</w:t>
            </w:r>
          </w:p>
        </w:tc>
        <w:tc>
          <w:tcPr>
            <w:tcW w:w="2137"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Лиственные и смешанные леса</w:t>
            </w:r>
          </w:p>
        </w:tc>
      </w:tr>
      <w:tr w:rsidR="007C796A" w:rsidRPr="00E060A3" w:rsidTr="00E060A3">
        <w:trPr>
          <w:jc w:val="center"/>
        </w:trPr>
        <w:tc>
          <w:tcPr>
            <w:tcW w:w="1212"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Лапчатка прямостоячая</w:t>
            </w:r>
          </w:p>
        </w:tc>
        <w:tc>
          <w:tcPr>
            <w:tcW w:w="1015"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Корневища</w:t>
            </w:r>
          </w:p>
        </w:tc>
        <w:tc>
          <w:tcPr>
            <w:tcW w:w="636"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Апрель, сентябрь-октябрь</w:t>
            </w:r>
          </w:p>
        </w:tc>
        <w:tc>
          <w:tcPr>
            <w:tcW w:w="2137"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Лиственные леса, прогалины</w:t>
            </w:r>
          </w:p>
        </w:tc>
      </w:tr>
      <w:tr w:rsidR="007C796A" w:rsidRPr="00E060A3" w:rsidTr="00E060A3">
        <w:trPr>
          <w:jc w:val="center"/>
        </w:trPr>
        <w:tc>
          <w:tcPr>
            <w:tcW w:w="1212"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Липа мелколистная</w:t>
            </w:r>
          </w:p>
        </w:tc>
        <w:tc>
          <w:tcPr>
            <w:tcW w:w="1015"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Цветки</w:t>
            </w:r>
          </w:p>
        </w:tc>
        <w:tc>
          <w:tcPr>
            <w:tcW w:w="636"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Июнь-июль</w:t>
            </w:r>
          </w:p>
        </w:tc>
        <w:tc>
          <w:tcPr>
            <w:tcW w:w="2137"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Насаждения</w:t>
            </w:r>
          </w:p>
        </w:tc>
      </w:tr>
      <w:tr w:rsidR="007C796A" w:rsidRPr="00E060A3" w:rsidTr="00E060A3">
        <w:trPr>
          <w:jc w:val="center"/>
        </w:trPr>
        <w:tc>
          <w:tcPr>
            <w:tcW w:w="1212"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Мать и мачеха</w:t>
            </w:r>
          </w:p>
        </w:tc>
        <w:tc>
          <w:tcPr>
            <w:tcW w:w="1015"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hAnsi="Times New Roman" w:cs="Times New Roman"/>
                <w:sz w:val="24"/>
                <w:szCs w:val="24"/>
                <w:lang w:eastAsia="en-US"/>
              </w:rPr>
              <w:t>Л</w:t>
            </w:r>
            <w:r w:rsidRPr="00E060A3">
              <w:rPr>
                <w:rFonts w:ascii="Times New Roman" w:eastAsia="Times New Roman" w:hAnsi="Times New Roman" w:cs="Times New Roman"/>
                <w:sz w:val="24"/>
                <w:szCs w:val="24"/>
                <w:lang w:eastAsia="en-US"/>
              </w:rPr>
              <w:t>истья</w:t>
            </w:r>
          </w:p>
        </w:tc>
        <w:tc>
          <w:tcPr>
            <w:tcW w:w="636"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Май-июль</w:t>
            </w:r>
          </w:p>
        </w:tc>
        <w:tc>
          <w:tcPr>
            <w:tcW w:w="2137"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Заболоченные сенокосы</w:t>
            </w:r>
          </w:p>
        </w:tc>
      </w:tr>
      <w:tr w:rsidR="007C796A" w:rsidRPr="00E060A3" w:rsidTr="00E060A3">
        <w:trPr>
          <w:jc w:val="center"/>
        </w:trPr>
        <w:tc>
          <w:tcPr>
            <w:tcW w:w="1212"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Малина обыкновенная</w:t>
            </w:r>
          </w:p>
        </w:tc>
        <w:tc>
          <w:tcPr>
            <w:tcW w:w="1015"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Вырубки, разреженные насаждения</w:t>
            </w:r>
          </w:p>
        </w:tc>
      </w:tr>
      <w:tr w:rsidR="007C796A" w:rsidRPr="00E060A3" w:rsidTr="00E060A3">
        <w:trPr>
          <w:jc w:val="center"/>
        </w:trPr>
        <w:tc>
          <w:tcPr>
            <w:tcW w:w="1212"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Можжевельник обыкновенный</w:t>
            </w:r>
          </w:p>
        </w:tc>
        <w:tc>
          <w:tcPr>
            <w:tcW w:w="1015"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Шишко</w:t>
            </w:r>
            <w:r w:rsidRPr="00E060A3">
              <w:rPr>
                <w:rFonts w:ascii="Times New Roman" w:hAnsi="Times New Roman" w:cs="Times New Roman"/>
                <w:sz w:val="24"/>
                <w:szCs w:val="24"/>
                <w:lang w:eastAsia="en-US"/>
              </w:rPr>
              <w:t>-</w:t>
            </w:r>
            <w:r w:rsidRPr="00E060A3">
              <w:rPr>
                <w:rFonts w:ascii="Times New Roman" w:eastAsia="Times New Roman" w:hAnsi="Times New Roman" w:cs="Times New Roman"/>
                <w:sz w:val="24"/>
                <w:szCs w:val="24"/>
                <w:lang w:eastAsia="en-US"/>
              </w:rPr>
              <w:t>ягоды</w:t>
            </w:r>
          </w:p>
        </w:tc>
        <w:tc>
          <w:tcPr>
            <w:tcW w:w="636"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Сентябрь-октябрь</w:t>
            </w:r>
          </w:p>
        </w:tc>
        <w:tc>
          <w:tcPr>
            <w:tcW w:w="2137"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В подлеске хвойных насаждений</w:t>
            </w:r>
          </w:p>
        </w:tc>
      </w:tr>
      <w:tr w:rsidR="007C796A" w:rsidRPr="00E060A3" w:rsidTr="00E060A3">
        <w:trPr>
          <w:cantSplit/>
          <w:jc w:val="center"/>
        </w:trPr>
        <w:tc>
          <w:tcPr>
            <w:tcW w:w="1212"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Одуванчик лекарственный</w:t>
            </w:r>
          </w:p>
        </w:tc>
        <w:tc>
          <w:tcPr>
            <w:tcW w:w="1015"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Корни</w:t>
            </w:r>
          </w:p>
        </w:tc>
        <w:tc>
          <w:tcPr>
            <w:tcW w:w="636"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Май-октябрь</w:t>
            </w:r>
          </w:p>
        </w:tc>
        <w:tc>
          <w:tcPr>
            <w:tcW w:w="2137"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Сенокосы, пастбища, пустыри, прогалины</w:t>
            </w:r>
          </w:p>
        </w:tc>
      </w:tr>
      <w:tr w:rsidR="007C796A" w:rsidRPr="00E060A3" w:rsidTr="00E060A3">
        <w:trPr>
          <w:jc w:val="center"/>
        </w:trPr>
        <w:tc>
          <w:tcPr>
            <w:tcW w:w="1212"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Ольха серая</w:t>
            </w:r>
          </w:p>
        </w:tc>
        <w:tc>
          <w:tcPr>
            <w:tcW w:w="1015"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Соплодия</w:t>
            </w:r>
          </w:p>
        </w:tc>
        <w:tc>
          <w:tcPr>
            <w:tcW w:w="636"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Август-октябрь</w:t>
            </w:r>
          </w:p>
        </w:tc>
        <w:tc>
          <w:tcPr>
            <w:tcW w:w="2137"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Насаждения вдоль рек</w:t>
            </w:r>
          </w:p>
        </w:tc>
      </w:tr>
      <w:tr w:rsidR="007C796A" w:rsidRPr="00E060A3" w:rsidTr="00E060A3">
        <w:trPr>
          <w:jc w:val="center"/>
        </w:trPr>
        <w:tc>
          <w:tcPr>
            <w:tcW w:w="1212"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Пижма обыкновенная</w:t>
            </w:r>
          </w:p>
        </w:tc>
        <w:tc>
          <w:tcPr>
            <w:tcW w:w="1015"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Соцветия</w:t>
            </w:r>
          </w:p>
        </w:tc>
        <w:tc>
          <w:tcPr>
            <w:tcW w:w="636"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Июль-сентябрь</w:t>
            </w:r>
          </w:p>
        </w:tc>
        <w:tc>
          <w:tcPr>
            <w:tcW w:w="2137"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Разреженные травяные сосняки, прогалины, луга</w:t>
            </w:r>
          </w:p>
        </w:tc>
      </w:tr>
      <w:tr w:rsidR="007C796A" w:rsidRPr="00E060A3" w:rsidTr="00E060A3">
        <w:trPr>
          <w:jc w:val="center"/>
        </w:trPr>
        <w:tc>
          <w:tcPr>
            <w:tcW w:w="1212"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Подорожник большой</w:t>
            </w:r>
          </w:p>
        </w:tc>
        <w:tc>
          <w:tcPr>
            <w:tcW w:w="1015"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Листья</w:t>
            </w:r>
          </w:p>
        </w:tc>
        <w:tc>
          <w:tcPr>
            <w:tcW w:w="636"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Июль-сентябрь</w:t>
            </w:r>
          </w:p>
        </w:tc>
        <w:tc>
          <w:tcPr>
            <w:tcW w:w="2137"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Вдоль дорог, поляны, луга</w:t>
            </w:r>
          </w:p>
        </w:tc>
      </w:tr>
      <w:tr w:rsidR="007C796A" w:rsidRPr="00E060A3" w:rsidTr="00E060A3">
        <w:trPr>
          <w:jc w:val="center"/>
        </w:trPr>
        <w:tc>
          <w:tcPr>
            <w:tcW w:w="1212"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Полынь горькая</w:t>
            </w:r>
          </w:p>
        </w:tc>
        <w:tc>
          <w:tcPr>
            <w:tcW w:w="1015"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Цветущие верхушки, листья</w:t>
            </w:r>
          </w:p>
        </w:tc>
        <w:tc>
          <w:tcPr>
            <w:tcW w:w="636"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Июнь-август</w:t>
            </w:r>
          </w:p>
        </w:tc>
        <w:tc>
          <w:tcPr>
            <w:tcW w:w="2137"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Залежи, дороги, пустыри</w:t>
            </w:r>
          </w:p>
        </w:tc>
      </w:tr>
      <w:tr w:rsidR="007C796A" w:rsidRPr="00E060A3" w:rsidTr="00E060A3">
        <w:trPr>
          <w:jc w:val="center"/>
        </w:trPr>
        <w:tc>
          <w:tcPr>
            <w:tcW w:w="1212"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Пустырник сердечный</w:t>
            </w:r>
          </w:p>
        </w:tc>
        <w:tc>
          <w:tcPr>
            <w:tcW w:w="1015"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Июнь-август</w:t>
            </w:r>
          </w:p>
        </w:tc>
        <w:tc>
          <w:tcPr>
            <w:tcW w:w="2137"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Вдоль дорог, овраги, пустыри</w:t>
            </w:r>
          </w:p>
        </w:tc>
      </w:tr>
      <w:tr w:rsidR="007C796A" w:rsidRPr="00E060A3" w:rsidTr="00E060A3">
        <w:trPr>
          <w:jc w:val="center"/>
        </w:trPr>
        <w:tc>
          <w:tcPr>
            <w:tcW w:w="1212"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Рябина обыкновенная</w:t>
            </w:r>
          </w:p>
        </w:tc>
        <w:tc>
          <w:tcPr>
            <w:tcW w:w="1015"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Сентябрь-октябрь</w:t>
            </w:r>
          </w:p>
        </w:tc>
        <w:tc>
          <w:tcPr>
            <w:tcW w:w="2137"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Лиственные и смешанные леса</w:t>
            </w:r>
          </w:p>
        </w:tc>
      </w:tr>
      <w:tr w:rsidR="007C796A" w:rsidRPr="00E060A3" w:rsidTr="00E060A3">
        <w:trPr>
          <w:jc w:val="center"/>
        </w:trPr>
        <w:tc>
          <w:tcPr>
            <w:tcW w:w="1212"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Смородина черная</w:t>
            </w:r>
          </w:p>
        </w:tc>
        <w:tc>
          <w:tcPr>
            <w:tcW w:w="1015"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Плоды, листья</w:t>
            </w:r>
          </w:p>
        </w:tc>
        <w:tc>
          <w:tcPr>
            <w:tcW w:w="636"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Май-август</w:t>
            </w:r>
          </w:p>
        </w:tc>
        <w:tc>
          <w:tcPr>
            <w:tcW w:w="2137"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Поймы рек</w:t>
            </w:r>
          </w:p>
        </w:tc>
      </w:tr>
      <w:tr w:rsidR="007C796A" w:rsidRPr="00E060A3" w:rsidTr="00E060A3">
        <w:trPr>
          <w:jc w:val="center"/>
        </w:trPr>
        <w:tc>
          <w:tcPr>
            <w:tcW w:w="1212"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Сосна обыкновенная</w:t>
            </w:r>
          </w:p>
        </w:tc>
        <w:tc>
          <w:tcPr>
            <w:tcW w:w="1015"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Почки, хвоя</w:t>
            </w:r>
          </w:p>
        </w:tc>
        <w:tc>
          <w:tcPr>
            <w:tcW w:w="636"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Май-октябрь</w:t>
            </w:r>
          </w:p>
        </w:tc>
        <w:tc>
          <w:tcPr>
            <w:tcW w:w="2137"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Хвойные лесосеки</w:t>
            </w:r>
          </w:p>
        </w:tc>
      </w:tr>
      <w:tr w:rsidR="007C796A" w:rsidRPr="00E060A3" w:rsidTr="00E060A3">
        <w:trPr>
          <w:jc w:val="center"/>
        </w:trPr>
        <w:tc>
          <w:tcPr>
            <w:tcW w:w="1212"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Сушеница тошная</w:t>
            </w:r>
          </w:p>
        </w:tc>
        <w:tc>
          <w:tcPr>
            <w:tcW w:w="1015"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Июнь-август</w:t>
            </w:r>
          </w:p>
        </w:tc>
        <w:tc>
          <w:tcPr>
            <w:tcW w:w="2137"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Поляны, прогалины, болотистые луга</w:t>
            </w:r>
          </w:p>
        </w:tc>
      </w:tr>
      <w:tr w:rsidR="007C796A" w:rsidRPr="00E060A3" w:rsidTr="00E060A3">
        <w:trPr>
          <w:jc w:val="center"/>
        </w:trPr>
        <w:tc>
          <w:tcPr>
            <w:tcW w:w="1212"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Тмин обыкновенный</w:t>
            </w:r>
          </w:p>
        </w:tc>
        <w:tc>
          <w:tcPr>
            <w:tcW w:w="1015"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Луга, долины рек</w:t>
            </w:r>
          </w:p>
        </w:tc>
      </w:tr>
      <w:tr w:rsidR="007C796A" w:rsidRPr="00E060A3" w:rsidTr="00E060A3">
        <w:trPr>
          <w:jc w:val="center"/>
        </w:trPr>
        <w:tc>
          <w:tcPr>
            <w:tcW w:w="1212"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Толокнянка обыкновенная</w:t>
            </w:r>
          </w:p>
        </w:tc>
        <w:tc>
          <w:tcPr>
            <w:tcW w:w="1015"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Листья</w:t>
            </w:r>
          </w:p>
        </w:tc>
        <w:tc>
          <w:tcPr>
            <w:tcW w:w="636"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Сухие боры</w:t>
            </w:r>
          </w:p>
        </w:tc>
      </w:tr>
      <w:tr w:rsidR="007C796A" w:rsidRPr="00E060A3" w:rsidTr="00E060A3">
        <w:trPr>
          <w:jc w:val="center"/>
        </w:trPr>
        <w:tc>
          <w:tcPr>
            <w:tcW w:w="1212"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Тысячелистник обыкновенный</w:t>
            </w:r>
          </w:p>
        </w:tc>
        <w:tc>
          <w:tcPr>
            <w:tcW w:w="1015"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Надземная часть (трава)</w:t>
            </w:r>
          </w:p>
        </w:tc>
        <w:tc>
          <w:tcPr>
            <w:tcW w:w="636" w:type="pct"/>
            <w:shd w:val="clear" w:color="auto" w:fill="auto"/>
            <w:vAlign w:val="center"/>
          </w:tcPr>
          <w:p w:rsidR="007C796A"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Май-август</w:t>
            </w:r>
          </w:p>
          <w:p w:rsidR="00E47754" w:rsidRPr="00E060A3" w:rsidRDefault="00E47754" w:rsidP="00E060A3">
            <w:pPr>
              <w:ind w:left="56" w:right="58"/>
              <w:jc w:val="center"/>
              <w:rPr>
                <w:rFonts w:ascii="Times New Roman" w:eastAsia="Times New Roman" w:hAnsi="Times New Roman" w:cs="Times New Roman"/>
                <w:sz w:val="24"/>
                <w:szCs w:val="24"/>
                <w:lang w:eastAsia="en-US"/>
              </w:rPr>
            </w:pPr>
          </w:p>
        </w:tc>
        <w:tc>
          <w:tcPr>
            <w:tcW w:w="2137"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Вырубки, поляны, прогалины, сенокосы</w:t>
            </w:r>
          </w:p>
        </w:tc>
      </w:tr>
      <w:tr w:rsidR="007C796A" w:rsidRPr="00E060A3" w:rsidTr="00E060A3">
        <w:trPr>
          <w:jc w:val="center"/>
        </w:trPr>
        <w:tc>
          <w:tcPr>
            <w:tcW w:w="1212"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Фиалка трехцветная</w:t>
            </w:r>
          </w:p>
        </w:tc>
        <w:tc>
          <w:tcPr>
            <w:tcW w:w="1015"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Надземная часть (трава)</w:t>
            </w:r>
          </w:p>
        </w:tc>
        <w:tc>
          <w:tcPr>
            <w:tcW w:w="636" w:type="pct"/>
            <w:shd w:val="clear" w:color="auto" w:fill="auto"/>
            <w:vAlign w:val="center"/>
          </w:tcPr>
          <w:p w:rsidR="007C796A"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Май-август</w:t>
            </w:r>
          </w:p>
          <w:p w:rsidR="00E47754" w:rsidRPr="00E060A3" w:rsidRDefault="00E47754" w:rsidP="00E060A3">
            <w:pPr>
              <w:ind w:left="56" w:right="58"/>
              <w:jc w:val="center"/>
              <w:rPr>
                <w:rFonts w:ascii="Times New Roman" w:eastAsia="Times New Roman" w:hAnsi="Times New Roman" w:cs="Times New Roman"/>
                <w:sz w:val="24"/>
                <w:szCs w:val="24"/>
                <w:lang w:eastAsia="en-US"/>
              </w:rPr>
            </w:pPr>
          </w:p>
        </w:tc>
        <w:tc>
          <w:tcPr>
            <w:tcW w:w="2137"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Опушки, поляны, просеки</w:t>
            </w:r>
          </w:p>
        </w:tc>
      </w:tr>
      <w:tr w:rsidR="007C796A" w:rsidRPr="00E060A3" w:rsidTr="00E060A3">
        <w:trPr>
          <w:jc w:val="center"/>
        </w:trPr>
        <w:tc>
          <w:tcPr>
            <w:tcW w:w="1212"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Хвощ полевой</w:t>
            </w:r>
          </w:p>
        </w:tc>
        <w:tc>
          <w:tcPr>
            <w:tcW w:w="1015"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Май-сентябрь</w:t>
            </w:r>
          </w:p>
          <w:p w:rsidR="00E47754" w:rsidRPr="00E060A3" w:rsidRDefault="00E47754" w:rsidP="00E060A3">
            <w:pPr>
              <w:ind w:left="56" w:right="58"/>
              <w:jc w:val="center"/>
              <w:rPr>
                <w:rFonts w:ascii="Times New Roman" w:eastAsia="Times New Roman" w:hAnsi="Times New Roman" w:cs="Times New Roman"/>
                <w:sz w:val="24"/>
                <w:szCs w:val="24"/>
                <w:lang w:eastAsia="en-US"/>
              </w:rPr>
            </w:pPr>
          </w:p>
        </w:tc>
        <w:tc>
          <w:tcPr>
            <w:tcW w:w="2137"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Поймы, опушки</w:t>
            </w:r>
          </w:p>
        </w:tc>
      </w:tr>
      <w:tr w:rsidR="007C796A" w:rsidRPr="00E060A3" w:rsidTr="00E060A3">
        <w:trPr>
          <w:jc w:val="center"/>
        </w:trPr>
        <w:tc>
          <w:tcPr>
            <w:tcW w:w="1212"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Чага (березовый гриб)</w:t>
            </w:r>
          </w:p>
        </w:tc>
        <w:tc>
          <w:tcPr>
            <w:tcW w:w="1015"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Наросты</w:t>
            </w:r>
          </w:p>
        </w:tc>
        <w:tc>
          <w:tcPr>
            <w:tcW w:w="636" w:type="pct"/>
            <w:shd w:val="clear" w:color="auto" w:fill="auto"/>
            <w:vAlign w:val="center"/>
          </w:tcPr>
          <w:p w:rsidR="007C796A"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Январь-декабрь</w:t>
            </w:r>
          </w:p>
          <w:p w:rsidR="00E47754" w:rsidRPr="00E060A3" w:rsidRDefault="00E47754" w:rsidP="00E060A3">
            <w:pPr>
              <w:ind w:left="56" w:right="58"/>
              <w:jc w:val="center"/>
              <w:rPr>
                <w:rFonts w:ascii="Times New Roman" w:eastAsia="Times New Roman" w:hAnsi="Times New Roman" w:cs="Times New Roman"/>
                <w:sz w:val="24"/>
                <w:szCs w:val="24"/>
                <w:lang w:eastAsia="en-US"/>
              </w:rPr>
            </w:pPr>
          </w:p>
        </w:tc>
        <w:tc>
          <w:tcPr>
            <w:tcW w:w="2137"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Березовые насаждения</w:t>
            </w:r>
          </w:p>
        </w:tc>
      </w:tr>
      <w:tr w:rsidR="007C796A" w:rsidRPr="00E060A3" w:rsidTr="00E060A3">
        <w:trPr>
          <w:jc w:val="center"/>
        </w:trPr>
        <w:tc>
          <w:tcPr>
            <w:tcW w:w="1212"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hAnsi="Times New Roman" w:cs="Times New Roman"/>
                <w:sz w:val="24"/>
                <w:szCs w:val="24"/>
                <w:lang w:eastAsia="en-US"/>
              </w:rPr>
              <w:t>Чемерица</w:t>
            </w:r>
            <w:r w:rsidRPr="00E060A3">
              <w:rPr>
                <w:rFonts w:ascii="Times New Roman" w:eastAsia="Times New Roman" w:hAnsi="Times New Roman" w:cs="Times New Roman"/>
                <w:sz w:val="24"/>
                <w:szCs w:val="24"/>
                <w:lang w:eastAsia="en-US"/>
              </w:rPr>
              <w:t xml:space="preserve"> Лобеля</w:t>
            </w:r>
          </w:p>
        </w:tc>
        <w:tc>
          <w:tcPr>
            <w:tcW w:w="1015"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Корневища с корнями</w:t>
            </w:r>
          </w:p>
        </w:tc>
        <w:tc>
          <w:tcPr>
            <w:tcW w:w="636" w:type="pct"/>
            <w:shd w:val="clear" w:color="auto" w:fill="auto"/>
            <w:vAlign w:val="center"/>
          </w:tcPr>
          <w:p w:rsidR="007C796A"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Май-сентябрь</w:t>
            </w:r>
          </w:p>
          <w:p w:rsidR="00E47754" w:rsidRPr="00E060A3" w:rsidRDefault="00E47754" w:rsidP="00E060A3">
            <w:pPr>
              <w:ind w:left="56" w:right="58"/>
              <w:jc w:val="center"/>
              <w:rPr>
                <w:rFonts w:ascii="Times New Roman" w:eastAsia="Times New Roman" w:hAnsi="Times New Roman" w:cs="Times New Roman"/>
                <w:sz w:val="24"/>
                <w:szCs w:val="24"/>
                <w:lang w:eastAsia="en-US"/>
              </w:rPr>
            </w:pPr>
          </w:p>
        </w:tc>
        <w:tc>
          <w:tcPr>
            <w:tcW w:w="2137"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Поймы, выгона и сенокосы в низинах</w:t>
            </w:r>
          </w:p>
        </w:tc>
      </w:tr>
      <w:tr w:rsidR="007C796A" w:rsidRPr="00E060A3" w:rsidTr="00E060A3">
        <w:trPr>
          <w:jc w:val="center"/>
        </w:trPr>
        <w:tc>
          <w:tcPr>
            <w:tcW w:w="1212"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Череда трехраздельная</w:t>
            </w:r>
          </w:p>
        </w:tc>
        <w:tc>
          <w:tcPr>
            <w:tcW w:w="1015"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Сырые берега рек, сенокосы</w:t>
            </w:r>
          </w:p>
        </w:tc>
      </w:tr>
      <w:tr w:rsidR="007C796A" w:rsidRPr="00E060A3" w:rsidTr="00E060A3">
        <w:trPr>
          <w:jc w:val="center"/>
        </w:trPr>
        <w:tc>
          <w:tcPr>
            <w:tcW w:w="1212"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Черемуха обыкновенная</w:t>
            </w:r>
          </w:p>
        </w:tc>
        <w:tc>
          <w:tcPr>
            <w:tcW w:w="1015"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Плоды</w:t>
            </w:r>
          </w:p>
        </w:tc>
        <w:tc>
          <w:tcPr>
            <w:tcW w:w="636" w:type="pct"/>
            <w:shd w:val="clear" w:color="auto" w:fill="auto"/>
            <w:vAlign w:val="center"/>
          </w:tcPr>
          <w:p w:rsidR="00E47754" w:rsidRPr="00E060A3" w:rsidRDefault="007C796A" w:rsidP="00E47754">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Июль-сентябрь</w:t>
            </w:r>
          </w:p>
        </w:tc>
        <w:tc>
          <w:tcPr>
            <w:tcW w:w="2137"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Поймы рек</w:t>
            </w:r>
          </w:p>
        </w:tc>
      </w:tr>
      <w:tr w:rsidR="007C796A" w:rsidRPr="00E060A3" w:rsidTr="00E060A3">
        <w:trPr>
          <w:jc w:val="center"/>
        </w:trPr>
        <w:tc>
          <w:tcPr>
            <w:tcW w:w="1212"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Чистотел большой</w:t>
            </w:r>
          </w:p>
        </w:tc>
        <w:tc>
          <w:tcPr>
            <w:tcW w:w="1015"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Трава</w:t>
            </w:r>
          </w:p>
        </w:tc>
        <w:tc>
          <w:tcPr>
            <w:tcW w:w="636" w:type="pct"/>
            <w:shd w:val="clear" w:color="auto" w:fill="auto"/>
            <w:vAlign w:val="center"/>
          </w:tcPr>
          <w:p w:rsidR="00E47754" w:rsidRPr="00E060A3" w:rsidRDefault="007C796A" w:rsidP="00E47754">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Май-август</w:t>
            </w:r>
          </w:p>
        </w:tc>
        <w:tc>
          <w:tcPr>
            <w:tcW w:w="2137"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Лесосеки, сорные места</w:t>
            </w:r>
          </w:p>
        </w:tc>
      </w:tr>
      <w:tr w:rsidR="007C796A" w:rsidRPr="00E060A3" w:rsidTr="00E060A3">
        <w:trPr>
          <w:jc w:val="center"/>
        </w:trPr>
        <w:tc>
          <w:tcPr>
            <w:tcW w:w="1212"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Шиповник коричный</w:t>
            </w:r>
          </w:p>
        </w:tc>
        <w:tc>
          <w:tcPr>
            <w:tcW w:w="1015"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E060A3" w:rsidRDefault="007C796A" w:rsidP="00E060A3">
            <w:pPr>
              <w:ind w:left="56" w:right="58"/>
              <w:jc w:val="center"/>
              <w:rPr>
                <w:rFonts w:ascii="Times New Roman" w:eastAsia="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Август-сентябрь</w:t>
            </w:r>
          </w:p>
        </w:tc>
        <w:tc>
          <w:tcPr>
            <w:tcW w:w="2137" w:type="pct"/>
            <w:shd w:val="clear" w:color="auto" w:fill="auto"/>
            <w:vAlign w:val="center"/>
          </w:tcPr>
          <w:p w:rsidR="007C796A" w:rsidRPr="00E060A3" w:rsidRDefault="007C796A" w:rsidP="00E060A3">
            <w:pPr>
              <w:ind w:left="56" w:right="58"/>
              <w:jc w:val="center"/>
              <w:rPr>
                <w:rFonts w:ascii="Times New Roman" w:hAnsi="Times New Roman" w:cs="Times New Roman"/>
                <w:sz w:val="24"/>
                <w:szCs w:val="24"/>
                <w:lang w:eastAsia="en-US"/>
              </w:rPr>
            </w:pPr>
            <w:r w:rsidRPr="00E060A3">
              <w:rPr>
                <w:rFonts w:ascii="Times New Roman" w:eastAsia="Times New Roman" w:hAnsi="Times New Roman" w:cs="Times New Roman"/>
                <w:sz w:val="24"/>
                <w:szCs w:val="24"/>
                <w:lang w:eastAsia="en-US"/>
              </w:rPr>
              <w:t>Разреженные леса, поляны, вырубки</w:t>
            </w:r>
          </w:p>
        </w:tc>
      </w:tr>
    </w:tbl>
    <w:p w:rsidR="00FA60A4" w:rsidRDefault="00FA60A4" w:rsidP="00B92108">
      <w:pPr>
        <w:jc w:val="center"/>
        <w:rPr>
          <w:rFonts w:ascii="Times New Roman" w:hAnsi="Times New Roman" w:cs="Times New Roman"/>
          <w:sz w:val="28"/>
          <w:szCs w:val="28"/>
          <w:lang w:eastAsia="en-US"/>
        </w:rPr>
      </w:pPr>
    </w:p>
    <w:p w:rsidR="00FA60A4" w:rsidRPr="00246748" w:rsidRDefault="00FA60A4" w:rsidP="00E060A3">
      <w:pPr>
        <w:numPr>
          <w:ilvl w:val="2"/>
          <w:numId w:val="8"/>
        </w:numPr>
        <w:spacing w:after="200"/>
        <w:ind w:left="0" w:firstLine="567"/>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Нормативы и параметры при з</w:t>
      </w:r>
      <w:r w:rsidRPr="00246748">
        <w:rPr>
          <w:rFonts w:ascii="Times New Roman" w:hAnsi="Times New Roman" w:cs="Times New Roman"/>
          <w:b/>
          <w:sz w:val="28"/>
          <w:szCs w:val="28"/>
          <w:lang w:eastAsia="en-US"/>
        </w:rPr>
        <w:t>аготовк</w:t>
      </w:r>
      <w:r>
        <w:rPr>
          <w:rFonts w:ascii="Times New Roman" w:hAnsi="Times New Roman" w:cs="Times New Roman"/>
          <w:b/>
          <w:sz w:val="28"/>
          <w:szCs w:val="28"/>
          <w:lang w:eastAsia="en-US"/>
        </w:rPr>
        <w:t>е</w:t>
      </w:r>
      <w:r w:rsidRPr="00246748">
        <w:rPr>
          <w:rFonts w:ascii="Times New Roman" w:hAnsi="Times New Roman" w:cs="Times New Roman"/>
          <w:b/>
          <w:sz w:val="28"/>
          <w:szCs w:val="28"/>
          <w:lang w:eastAsia="en-US"/>
        </w:rPr>
        <w:t xml:space="preserve"> древесных соков</w:t>
      </w:r>
    </w:p>
    <w:p w:rsidR="007C796A" w:rsidRPr="007C796A" w:rsidRDefault="007C796A" w:rsidP="00E060A3">
      <w:pPr>
        <w:tabs>
          <w:tab w:val="left" w:pos="1418"/>
        </w:tabs>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березового сока допускается на участках спелого леса не ранее чем за 5 лет до рубки.</w:t>
      </w:r>
    </w:p>
    <w:p w:rsidR="007C796A" w:rsidRPr="007C796A" w:rsidRDefault="007C796A" w:rsidP="00E060A3">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7C796A" w:rsidRPr="007C796A" w:rsidRDefault="007C796A" w:rsidP="00E060A3">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Для подсочки подбираются участки здорового леса I-III классов бонитета с полнотой не менее 0,4 и количеством деревьев на одном гектаре не менее</w:t>
      </w:r>
      <w:r w:rsidR="00E060A3">
        <w:rPr>
          <w:rFonts w:ascii="Times New Roman" w:hAnsi="Times New Roman" w:cs="Times New Roman"/>
          <w:sz w:val="28"/>
          <w:szCs w:val="28"/>
          <w:lang w:eastAsia="en-US"/>
        </w:rPr>
        <w:t xml:space="preserve"> </w:t>
      </w:r>
      <w:r w:rsidRPr="007C796A">
        <w:rPr>
          <w:rFonts w:ascii="Times New Roman" w:hAnsi="Times New Roman" w:cs="Times New Roman"/>
          <w:sz w:val="28"/>
          <w:szCs w:val="28"/>
          <w:lang w:eastAsia="en-US"/>
        </w:rPr>
        <w:t>200 штук. В подсочку назначают деревья диаметром на высоте груди 20 см и более.</w:t>
      </w:r>
    </w:p>
    <w:p w:rsidR="007C796A" w:rsidRPr="007C796A" w:rsidRDefault="007C796A" w:rsidP="00E060A3">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7C796A" w:rsidRDefault="007C796A" w:rsidP="00E060A3">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Нормативы количества высверливаемых каналов в зависимости от диаметра ствола дере</w:t>
      </w:r>
      <w:r w:rsidR="00FA60A4">
        <w:rPr>
          <w:rFonts w:ascii="Times New Roman" w:hAnsi="Times New Roman" w:cs="Times New Roman"/>
          <w:sz w:val="28"/>
          <w:szCs w:val="28"/>
          <w:lang w:eastAsia="en-US"/>
        </w:rPr>
        <w:t>вьев приведены в таблице 13.3.</w:t>
      </w:r>
    </w:p>
    <w:p w:rsidR="007C796A" w:rsidRPr="007C796A" w:rsidRDefault="00FA60A4" w:rsidP="00E060A3">
      <w:pPr>
        <w:ind w:right="-28" w:firstLine="567"/>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13.3</w:t>
      </w:r>
    </w:p>
    <w:p w:rsidR="007C796A" w:rsidRPr="007C796A" w:rsidRDefault="007C796A" w:rsidP="00E060A3">
      <w:pPr>
        <w:ind w:right="-28" w:firstLine="567"/>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Нормативы количества высверливаемых каналов в зависимости</w:t>
      </w:r>
    </w:p>
    <w:p w:rsidR="007C796A" w:rsidRPr="007C796A" w:rsidRDefault="007C796A" w:rsidP="00E060A3">
      <w:pPr>
        <w:ind w:right="-28" w:firstLine="567"/>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от диаметра ствола деревьев</w:t>
      </w:r>
    </w:p>
    <w:p w:rsidR="007C796A" w:rsidRPr="007C796A" w:rsidRDefault="007C796A" w:rsidP="00E060A3">
      <w:pPr>
        <w:ind w:right="-28" w:firstLine="567"/>
        <w:jc w:val="both"/>
        <w:rPr>
          <w:rFonts w:ascii="Times New Roman" w:hAnsi="Times New Roman" w:cs="Times New Roman"/>
          <w:sz w:val="24"/>
          <w:szCs w:val="24"/>
          <w:lang w:eastAsia="en-US"/>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4"/>
        <w:gridCol w:w="1820"/>
        <w:gridCol w:w="5425"/>
      </w:tblGrid>
      <w:tr w:rsidR="007C796A" w:rsidRPr="007C796A" w:rsidTr="00E47754">
        <w:trPr>
          <w:jc w:val="center"/>
        </w:trPr>
        <w:tc>
          <w:tcPr>
            <w:tcW w:w="1934" w:type="dxa"/>
            <w:vAlign w:val="center"/>
          </w:tcPr>
          <w:p w:rsidR="007C796A" w:rsidRPr="007C796A" w:rsidRDefault="007C796A" w:rsidP="00E47754">
            <w:pPr>
              <w:ind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Диаметр дерева на высоте груди, см</w:t>
            </w:r>
          </w:p>
        </w:tc>
        <w:tc>
          <w:tcPr>
            <w:tcW w:w="1820" w:type="dxa"/>
            <w:vAlign w:val="center"/>
          </w:tcPr>
          <w:p w:rsidR="007C796A" w:rsidRPr="007C796A" w:rsidRDefault="007C796A" w:rsidP="00E47754">
            <w:pPr>
              <w:ind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Количество каналов при подсочке</w:t>
            </w:r>
          </w:p>
        </w:tc>
        <w:tc>
          <w:tcPr>
            <w:tcW w:w="5425" w:type="dxa"/>
            <w:vAlign w:val="center"/>
          </w:tcPr>
          <w:p w:rsidR="007C796A" w:rsidRPr="007C796A" w:rsidRDefault="007C796A" w:rsidP="00E47754">
            <w:pPr>
              <w:ind w:right="-28" w:firstLine="20"/>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Примечание</w:t>
            </w:r>
          </w:p>
        </w:tc>
      </w:tr>
      <w:tr w:rsidR="007C796A" w:rsidRPr="007C796A" w:rsidTr="00E47754">
        <w:trPr>
          <w:jc w:val="center"/>
        </w:trPr>
        <w:tc>
          <w:tcPr>
            <w:tcW w:w="1934" w:type="dxa"/>
            <w:vAlign w:val="center"/>
          </w:tcPr>
          <w:p w:rsidR="007C796A" w:rsidRPr="007C796A" w:rsidRDefault="007C796A" w:rsidP="00E47754">
            <w:pPr>
              <w:ind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20-22</w:t>
            </w:r>
          </w:p>
        </w:tc>
        <w:tc>
          <w:tcPr>
            <w:tcW w:w="1820" w:type="dxa"/>
            <w:vAlign w:val="center"/>
          </w:tcPr>
          <w:p w:rsidR="007C796A" w:rsidRPr="007C796A" w:rsidRDefault="007C796A" w:rsidP="00E47754">
            <w:pPr>
              <w:ind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1</w:t>
            </w:r>
          </w:p>
        </w:tc>
        <w:tc>
          <w:tcPr>
            <w:tcW w:w="5425" w:type="dxa"/>
            <w:vMerge w:val="restart"/>
          </w:tcPr>
          <w:p w:rsidR="007C796A" w:rsidRPr="007C796A" w:rsidRDefault="007C796A" w:rsidP="00E47754">
            <w:pPr>
              <w:ind w:right="-28" w:firstLine="20"/>
              <w:jc w:val="center"/>
              <w:rPr>
                <w:rFonts w:ascii="Times New Roman" w:eastAsia="Times New Roman" w:hAnsi="Times New Roman" w:cs="Times New Roman"/>
                <w:noProof/>
                <w:sz w:val="24"/>
                <w:szCs w:val="24"/>
                <w:lang w:eastAsia="en-US"/>
              </w:rPr>
            </w:pPr>
            <w:r w:rsidRPr="007C796A">
              <w:rPr>
                <w:rFonts w:ascii="Times New Roman" w:eastAsia="Times New Roman" w:hAnsi="Times New Roman" w:cs="Times New Roman"/>
                <w:noProof/>
                <w:sz w:val="24"/>
                <w:szCs w:val="24"/>
                <w:lang w:eastAsia="en-US"/>
              </w:rPr>
              <w:t>За год до рубки разрешается подсочка деревьев с диаметром 16 см при следующих нормах нагрузки:</w:t>
            </w:r>
          </w:p>
          <w:p w:rsidR="007C796A" w:rsidRPr="007C796A" w:rsidRDefault="007C796A" w:rsidP="00E47754">
            <w:pPr>
              <w:ind w:right="-28" w:firstLine="20"/>
              <w:jc w:val="center"/>
              <w:rPr>
                <w:rFonts w:ascii="Times New Roman" w:eastAsia="Times New Roman" w:hAnsi="Times New Roman" w:cs="Times New Roman"/>
                <w:noProof/>
                <w:sz w:val="24"/>
                <w:szCs w:val="24"/>
                <w:lang w:eastAsia="en-US"/>
              </w:rPr>
            </w:pPr>
            <w:r w:rsidRPr="007C796A">
              <w:rPr>
                <w:rFonts w:ascii="Times New Roman" w:eastAsia="Times New Roman" w:hAnsi="Times New Roman" w:cs="Times New Roman"/>
                <w:noProof/>
                <w:sz w:val="24"/>
                <w:szCs w:val="24"/>
                <w:lang w:eastAsia="en-US"/>
              </w:rPr>
              <w:t>16-20 см – 1 канал</w:t>
            </w:r>
          </w:p>
          <w:p w:rsidR="007C796A" w:rsidRPr="007C796A" w:rsidRDefault="007C796A" w:rsidP="00E47754">
            <w:pPr>
              <w:ind w:right="-28" w:firstLine="20"/>
              <w:jc w:val="center"/>
              <w:rPr>
                <w:rFonts w:ascii="Times New Roman" w:eastAsia="Times New Roman" w:hAnsi="Times New Roman" w:cs="Times New Roman"/>
                <w:noProof/>
                <w:sz w:val="24"/>
                <w:szCs w:val="24"/>
                <w:lang w:eastAsia="en-US"/>
              </w:rPr>
            </w:pPr>
            <w:r w:rsidRPr="007C796A">
              <w:rPr>
                <w:rFonts w:ascii="Times New Roman" w:eastAsia="Times New Roman" w:hAnsi="Times New Roman" w:cs="Times New Roman"/>
                <w:noProof/>
                <w:sz w:val="24"/>
                <w:szCs w:val="24"/>
                <w:lang w:eastAsia="en-US"/>
              </w:rPr>
              <w:t>21-24 см – 2 канала</w:t>
            </w:r>
          </w:p>
          <w:p w:rsidR="007C796A" w:rsidRPr="007C796A" w:rsidRDefault="007C796A" w:rsidP="00E47754">
            <w:pPr>
              <w:ind w:right="-28" w:firstLine="20"/>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25 см и более – 3 канала</w:t>
            </w:r>
          </w:p>
        </w:tc>
      </w:tr>
      <w:tr w:rsidR="007C796A" w:rsidRPr="007C796A" w:rsidTr="00E47754">
        <w:trPr>
          <w:jc w:val="center"/>
        </w:trPr>
        <w:tc>
          <w:tcPr>
            <w:tcW w:w="1934" w:type="dxa"/>
            <w:vAlign w:val="center"/>
          </w:tcPr>
          <w:p w:rsidR="007C796A" w:rsidRPr="007C796A" w:rsidRDefault="007C796A" w:rsidP="00E47754">
            <w:pPr>
              <w:ind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23-27</w:t>
            </w:r>
          </w:p>
        </w:tc>
        <w:tc>
          <w:tcPr>
            <w:tcW w:w="1820" w:type="dxa"/>
            <w:vAlign w:val="center"/>
          </w:tcPr>
          <w:p w:rsidR="007C796A" w:rsidRPr="007C796A" w:rsidRDefault="007C796A" w:rsidP="00E47754">
            <w:pPr>
              <w:ind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2</w:t>
            </w:r>
          </w:p>
        </w:tc>
        <w:tc>
          <w:tcPr>
            <w:tcW w:w="5425" w:type="dxa"/>
            <w:vMerge/>
          </w:tcPr>
          <w:p w:rsidR="007C796A" w:rsidRPr="007C796A" w:rsidRDefault="007C796A" w:rsidP="00E060A3">
            <w:pPr>
              <w:ind w:right="-28" w:firstLine="567"/>
              <w:jc w:val="center"/>
              <w:rPr>
                <w:rFonts w:ascii="Times New Roman" w:eastAsia="Times New Roman" w:hAnsi="Times New Roman" w:cs="Times New Roman"/>
                <w:sz w:val="24"/>
                <w:szCs w:val="24"/>
                <w:lang w:eastAsia="en-US"/>
              </w:rPr>
            </w:pPr>
          </w:p>
        </w:tc>
      </w:tr>
      <w:tr w:rsidR="007C796A" w:rsidRPr="007C796A" w:rsidTr="00E47754">
        <w:trPr>
          <w:jc w:val="center"/>
        </w:trPr>
        <w:tc>
          <w:tcPr>
            <w:tcW w:w="1934" w:type="dxa"/>
            <w:vAlign w:val="center"/>
          </w:tcPr>
          <w:p w:rsidR="007C796A" w:rsidRPr="007C796A" w:rsidRDefault="007C796A" w:rsidP="00E47754">
            <w:pPr>
              <w:ind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28-32</w:t>
            </w:r>
          </w:p>
        </w:tc>
        <w:tc>
          <w:tcPr>
            <w:tcW w:w="1820" w:type="dxa"/>
            <w:vAlign w:val="center"/>
          </w:tcPr>
          <w:p w:rsidR="007C796A" w:rsidRPr="007C796A" w:rsidRDefault="007C796A" w:rsidP="00E47754">
            <w:pPr>
              <w:ind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3</w:t>
            </w:r>
          </w:p>
        </w:tc>
        <w:tc>
          <w:tcPr>
            <w:tcW w:w="5425" w:type="dxa"/>
            <w:vMerge/>
          </w:tcPr>
          <w:p w:rsidR="007C796A" w:rsidRPr="007C796A" w:rsidRDefault="007C796A" w:rsidP="00E060A3">
            <w:pPr>
              <w:ind w:right="-28" w:firstLine="567"/>
              <w:jc w:val="center"/>
              <w:rPr>
                <w:rFonts w:ascii="Times New Roman" w:eastAsia="Times New Roman" w:hAnsi="Times New Roman" w:cs="Times New Roman"/>
                <w:sz w:val="24"/>
                <w:szCs w:val="24"/>
                <w:lang w:eastAsia="en-US"/>
              </w:rPr>
            </w:pPr>
          </w:p>
        </w:tc>
      </w:tr>
      <w:tr w:rsidR="007C796A" w:rsidRPr="007C796A" w:rsidTr="00E47754">
        <w:trPr>
          <w:jc w:val="center"/>
        </w:trPr>
        <w:tc>
          <w:tcPr>
            <w:tcW w:w="1934" w:type="dxa"/>
            <w:vAlign w:val="center"/>
          </w:tcPr>
          <w:p w:rsidR="007C796A" w:rsidRPr="007C796A" w:rsidRDefault="007C796A" w:rsidP="00E47754">
            <w:pPr>
              <w:ind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33 и более</w:t>
            </w:r>
          </w:p>
        </w:tc>
        <w:tc>
          <w:tcPr>
            <w:tcW w:w="1820" w:type="dxa"/>
            <w:vAlign w:val="center"/>
          </w:tcPr>
          <w:p w:rsidR="007C796A" w:rsidRPr="007C796A" w:rsidRDefault="007C796A" w:rsidP="00E47754">
            <w:pPr>
              <w:ind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3</w:t>
            </w:r>
          </w:p>
        </w:tc>
        <w:tc>
          <w:tcPr>
            <w:tcW w:w="5425" w:type="dxa"/>
            <w:vMerge/>
          </w:tcPr>
          <w:p w:rsidR="007C796A" w:rsidRPr="007C796A" w:rsidRDefault="007C796A" w:rsidP="00E060A3">
            <w:pPr>
              <w:ind w:right="-28" w:firstLine="567"/>
              <w:jc w:val="center"/>
              <w:rPr>
                <w:rFonts w:ascii="Times New Roman" w:eastAsia="Times New Roman" w:hAnsi="Times New Roman" w:cs="Times New Roman"/>
                <w:sz w:val="24"/>
                <w:szCs w:val="24"/>
                <w:lang w:eastAsia="en-US"/>
              </w:rPr>
            </w:pPr>
          </w:p>
        </w:tc>
      </w:tr>
    </w:tbl>
    <w:p w:rsidR="007C796A" w:rsidRPr="007C796A" w:rsidRDefault="007C796A" w:rsidP="00E060A3">
      <w:pPr>
        <w:ind w:right="-28" w:firstLine="567"/>
        <w:jc w:val="center"/>
        <w:rPr>
          <w:rFonts w:ascii="Times New Roman" w:hAnsi="Times New Roman" w:cs="Times New Roman"/>
          <w:sz w:val="28"/>
          <w:lang w:eastAsia="en-US"/>
        </w:rPr>
      </w:pPr>
    </w:p>
    <w:p w:rsidR="007C796A" w:rsidRPr="007C796A" w:rsidRDefault="007C796A" w:rsidP="00E060A3">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C796A" w:rsidRPr="007C796A" w:rsidRDefault="007C796A" w:rsidP="00E060A3">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7C796A" w:rsidRPr="007C796A" w:rsidRDefault="007C796A" w:rsidP="00E060A3">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должна производиться способами, обеспечивающими сохранение технических свойств древесины.</w:t>
      </w:r>
    </w:p>
    <w:p w:rsidR="00FA60A4" w:rsidRPr="007C796A" w:rsidRDefault="00FA60A4" w:rsidP="00E060A3">
      <w:pPr>
        <w:ind w:firstLine="567"/>
        <w:rPr>
          <w:rFonts w:ascii="Times New Roman" w:hAnsi="Times New Roman" w:cs="Times New Roman"/>
          <w:sz w:val="28"/>
          <w:szCs w:val="28"/>
          <w:lang w:eastAsia="en-US"/>
        </w:rPr>
      </w:pPr>
    </w:p>
    <w:p w:rsidR="007C796A" w:rsidRPr="00FA60A4" w:rsidRDefault="00054AA6" w:rsidP="00E060A3">
      <w:pPr>
        <w:numPr>
          <w:ilvl w:val="2"/>
          <w:numId w:val="8"/>
        </w:numPr>
        <w:spacing w:after="200" w:line="276" w:lineRule="auto"/>
        <w:ind w:left="0" w:firstLine="567"/>
        <w:jc w:val="center"/>
        <w:rPr>
          <w:rFonts w:ascii="Times New Roman" w:hAnsi="Times New Roman" w:cs="Times New Roman"/>
          <w:b/>
          <w:sz w:val="28"/>
          <w:szCs w:val="28"/>
          <w:lang w:eastAsia="en-US"/>
        </w:rPr>
      </w:pPr>
      <w:r w:rsidRPr="00FA60A4">
        <w:rPr>
          <w:rFonts w:ascii="Times New Roman" w:hAnsi="Times New Roman" w:cs="Times New Roman"/>
          <w:b/>
          <w:sz w:val="28"/>
          <w:szCs w:val="28"/>
          <w:lang w:eastAsia="en-US"/>
        </w:rPr>
        <w:t>Заготовка папоротника-орляка</w:t>
      </w:r>
    </w:p>
    <w:p w:rsidR="007C796A" w:rsidRPr="007C796A" w:rsidRDefault="007C796A" w:rsidP="00E060A3">
      <w:pPr>
        <w:tabs>
          <w:tab w:val="left" w:pos="1418"/>
        </w:tabs>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побегов папоротника орляка должна вестись способами, не ухудшающими состояние их зарослей. Запрещается вырывать растения с корнями, повреждать листья (вайи) и корневища папоротника.</w:t>
      </w:r>
    </w:p>
    <w:p w:rsidR="007C796A" w:rsidRPr="007C796A" w:rsidRDefault="007C796A" w:rsidP="00E060A3">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Съедобным побегом папоротника орляка считается целый, неповрежденный побег, на верхушке которого должно быть не более трех нераспустившихся листков, - так называемый «тройничок».</w:t>
      </w:r>
    </w:p>
    <w:p w:rsidR="007C796A" w:rsidRPr="007C796A" w:rsidRDefault="007C796A" w:rsidP="00E060A3">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Оптимальная высота побегов, пригодных к сбору, - от 20-25 см до 30-40 см, в зависимости от района заготовки и условий произрастания. Побеги обламывают у самого основания.</w:t>
      </w:r>
    </w:p>
    <w:p w:rsidR="007C796A" w:rsidRPr="007C796A" w:rsidRDefault="007C796A" w:rsidP="00E060A3">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rsidR="007D7B1B" w:rsidRPr="007C796A" w:rsidRDefault="007D7B1B" w:rsidP="00B92108">
      <w:pPr>
        <w:ind w:left="720"/>
        <w:rPr>
          <w:rFonts w:ascii="Times New Roman" w:hAnsi="Times New Roman" w:cs="Times New Roman"/>
          <w:sz w:val="28"/>
          <w:szCs w:val="28"/>
          <w:lang w:eastAsia="en-US"/>
        </w:rPr>
      </w:pPr>
    </w:p>
    <w:p w:rsidR="007C796A" w:rsidRPr="00FA60A4" w:rsidRDefault="007C796A" w:rsidP="00E07595">
      <w:pPr>
        <w:numPr>
          <w:ilvl w:val="2"/>
          <w:numId w:val="8"/>
        </w:numPr>
        <w:spacing w:after="200" w:line="276" w:lineRule="auto"/>
        <w:jc w:val="center"/>
        <w:rPr>
          <w:rFonts w:ascii="Times New Roman" w:hAnsi="Times New Roman" w:cs="Times New Roman"/>
          <w:b/>
          <w:sz w:val="28"/>
          <w:szCs w:val="28"/>
          <w:lang w:eastAsia="en-US"/>
        </w:rPr>
      </w:pPr>
      <w:r w:rsidRPr="00FA60A4">
        <w:rPr>
          <w:rFonts w:ascii="Times New Roman" w:hAnsi="Times New Roman" w:cs="Times New Roman"/>
          <w:b/>
          <w:sz w:val="28"/>
          <w:szCs w:val="28"/>
          <w:lang w:eastAsia="en-US"/>
        </w:rPr>
        <w:t>Сроки использования лесов для заготовки пищевых лесных ресурсов</w:t>
      </w:r>
      <w:r w:rsidR="00E060A3">
        <w:rPr>
          <w:rFonts w:ascii="Times New Roman" w:hAnsi="Times New Roman" w:cs="Times New Roman"/>
          <w:b/>
          <w:sz w:val="28"/>
          <w:szCs w:val="28"/>
          <w:lang w:eastAsia="en-US"/>
        </w:rPr>
        <w:t xml:space="preserve"> </w:t>
      </w:r>
      <w:r w:rsidR="00104DFC" w:rsidRPr="00FA60A4">
        <w:rPr>
          <w:rFonts w:ascii="Times New Roman" w:hAnsi="Times New Roman" w:cs="Times New Roman"/>
          <w:b/>
          <w:sz w:val="28"/>
          <w:szCs w:val="28"/>
          <w:lang w:eastAsia="en-US"/>
        </w:rPr>
        <w:t>и сбора лекарственных растений</w:t>
      </w:r>
    </w:p>
    <w:p w:rsidR="0086532D" w:rsidRPr="0086532D" w:rsidRDefault="007C796A" w:rsidP="0086532D">
      <w:pPr>
        <w:ind w:firstLine="709"/>
        <w:jc w:val="both"/>
        <w:rPr>
          <w:rFonts w:ascii="Times New Roman" w:eastAsia="Times New Roman" w:hAnsi="Times New Roman" w:cs="Times New Roman"/>
          <w:bCs/>
          <w:sz w:val="28"/>
          <w:szCs w:val="28"/>
        </w:rPr>
      </w:pPr>
      <w:r w:rsidRPr="0086532D">
        <w:rPr>
          <w:rFonts w:ascii="Times New Roman" w:eastAsia="Times New Roman" w:hAnsi="Times New Roman" w:cs="Times New Roman"/>
          <w:bCs/>
          <w:sz w:val="28"/>
          <w:szCs w:val="28"/>
        </w:rPr>
        <w:t>Договор аренды лесного участка, находящегося в государственной или муниципальной собственности, в целях использования лесов для заготовки пищевых лесных ресурсов и сбора лекарственных растений в соответствии ч.3 ст.72 ЛК РФ заключается на срок от десяти до сорока дев</w:t>
      </w:r>
      <w:r w:rsidR="0086532D" w:rsidRPr="0086532D">
        <w:rPr>
          <w:rFonts w:ascii="Times New Roman" w:eastAsia="Times New Roman" w:hAnsi="Times New Roman" w:cs="Times New Roman"/>
          <w:bCs/>
          <w:sz w:val="28"/>
          <w:szCs w:val="28"/>
        </w:rPr>
        <w:t xml:space="preserve">яти лет, за исключением случаев, предусмотренных ст.ст. 36, 43 - 46, п. 3 ч. 3 ст. 73.1 ЛК РФ. </w:t>
      </w:r>
    </w:p>
    <w:p w:rsidR="0086532D" w:rsidRPr="00C47ECB" w:rsidRDefault="0086532D" w:rsidP="0086532D">
      <w:pPr>
        <w:ind w:firstLine="709"/>
        <w:jc w:val="both"/>
        <w:rPr>
          <w:rFonts w:ascii="Times New Roman" w:eastAsia="Times New Roman" w:hAnsi="Times New Roman" w:cs="Times New Roman"/>
          <w:bCs/>
          <w:sz w:val="28"/>
          <w:szCs w:val="28"/>
        </w:rPr>
      </w:pPr>
      <w:r w:rsidRPr="0086532D">
        <w:rPr>
          <w:rFonts w:ascii="Times New Roman" w:eastAsia="Times New Roman" w:hAnsi="Times New Roman" w:cs="Times New Roman"/>
          <w:bCs/>
          <w:sz w:val="28"/>
          <w:szCs w:val="28"/>
        </w:rPr>
        <w:t xml:space="preserve"> 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7C796A" w:rsidRDefault="007C796A" w:rsidP="00B92108">
      <w:pPr>
        <w:ind w:left="720"/>
        <w:rPr>
          <w:rFonts w:ascii="Times New Roman" w:hAnsi="Times New Roman" w:cs="Times New Roman"/>
          <w:b/>
          <w:sz w:val="28"/>
          <w:szCs w:val="28"/>
          <w:lang w:eastAsia="en-US"/>
        </w:rPr>
      </w:pPr>
    </w:p>
    <w:p w:rsidR="007C796A" w:rsidRDefault="00FB09C7" w:rsidP="00B92108">
      <w:pPr>
        <w:pStyle w:val="2f6"/>
        <w:rPr>
          <w:lang w:val="ru-RU"/>
        </w:rPr>
      </w:pPr>
      <w:bookmarkStart w:id="31" w:name="_Toc507503524"/>
      <w:r>
        <w:t>2.5. </w:t>
      </w:r>
      <w:r w:rsidR="007C796A" w:rsidRPr="007C796A">
        <w:t>Нормативы, параметры и сроки использования лесов</w:t>
      </w:r>
      <w:r w:rsidR="007C796A" w:rsidRPr="007C796A">
        <w:br/>
        <w:t>для осуществления видов деятельност</w:t>
      </w:r>
      <w:r>
        <w:t>и в сфере</w:t>
      </w:r>
      <w:r>
        <w:br/>
        <w:t>охотничьего хозяйства</w:t>
      </w:r>
      <w:bookmarkEnd w:id="31"/>
      <w:r w:rsidR="007C796A" w:rsidRPr="007C796A">
        <w:br/>
      </w:r>
    </w:p>
    <w:p w:rsidR="0086532D" w:rsidRDefault="00054AA6" w:rsidP="00054AA6">
      <w:pPr>
        <w:pStyle w:val="2f6"/>
        <w:ind w:firstLine="648"/>
        <w:jc w:val="both"/>
        <w:rPr>
          <w:b w:val="0"/>
          <w:color w:val="000000"/>
          <w:lang w:val="ru-RU"/>
        </w:rPr>
      </w:pPr>
      <w:bookmarkStart w:id="32" w:name="_Toc507503525"/>
      <w:r w:rsidRPr="00A370A0">
        <w:rPr>
          <w:b w:val="0"/>
          <w:color w:val="000000"/>
        </w:rPr>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bookmarkStart w:id="33" w:name="_Toc507503526"/>
      <w:bookmarkEnd w:id="32"/>
      <w:r w:rsidR="0086532D">
        <w:rPr>
          <w:b w:val="0"/>
          <w:color w:val="000000"/>
          <w:lang w:val="ru-RU"/>
        </w:rPr>
        <w:t>.</w:t>
      </w:r>
    </w:p>
    <w:p w:rsidR="00054AA6" w:rsidRPr="007D7B1B" w:rsidRDefault="00054AA6" w:rsidP="00054AA6">
      <w:pPr>
        <w:pStyle w:val="2f6"/>
        <w:ind w:firstLine="648"/>
        <w:jc w:val="both"/>
        <w:rPr>
          <w:b w:val="0"/>
          <w:color w:val="000000"/>
          <w:lang w:val="ru-RU"/>
        </w:rPr>
      </w:pPr>
      <w:r w:rsidRPr="00A370A0">
        <w:rPr>
          <w:b w:val="0"/>
          <w:color w:val="000000"/>
        </w:rPr>
        <w:t>Охота осуществляется в соответствии</w:t>
      </w:r>
      <w:r w:rsidR="007D7B1B">
        <w:rPr>
          <w:b w:val="0"/>
          <w:color w:val="000000"/>
        </w:rPr>
        <w:t xml:space="preserve"> с Федеральными законом</w:t>
      </w:r>
      <w:r w:rsidR="00E060A3">
        <w:rPr>
          <w:b w:val="0"/>
          <w:color w:val="000000"/>
          <w:lang w:val="ru-RU"/>
        </w:rPr>
        <w:t xml:space="preserve">                           </w:t>
      </w:r>
      <w:r w:rsidR="007D7B1B">
        <w:rPr>
          <w:b w:val="0"/>
          <w:color w:val="000000"/>
        </w:rPr>
        <w:t xml:space="preserve"> от 2</w:t>
      </w:r>
      <w:r w:rsidR="007D7B1B">
        <w:rPr>
          <w:b w:val="0"/>
          <w:color w:val="000000"/>
          <w:lang w:val="ru-RU"/>
        </w:rPr>
        <w:t xml:space="preserve">4 июля </w:t>
      </w:r>
      <w:r w:rsidR="007D7B1B">
        <w:rPr>
          <w:b w:val="0"/>
          <w:color w:val="000000"/>
        </w:rPr>
        <w:t>2009 г</w:t>
      </w:r>
      <w:r w:rsidR="007D7B1B">
        <w:rPr>
          <w:b w:val="0"/>
          <w:color w:val="000000"/>
          <w:lang w:val="ru-RU"/>
        </w:rPr>
        <w:t>ода</w:t>
      </w:r>
      <w:r w:rsidRPr="00A370A0">
        <w:rPr>
          <w:b w:val="0"/>
          <w:color w:val="000000"/>
        </w:rPr>
        <w:t xml:space="preserve"> № 209-ФЗ «Об охоте и о сохранении охотничьих ресурсов и о внесении изменений в отдельные законодательные акты Российской Федера</w:t>
      </w:r>
      <w:r w:rsidR="007D7B1B">
        <w:rPr>
          <w:b w:val="0"/>
          <w:color w:val="000000"/>
        </w:rPr>
        <w:t>ции»</w:t>
      </w:r>
      <w:r w:rsidR="007D7B1B">
        <w:rPr>
          <w:b w:val="0"/>
          <w:color w:val="000000"/>
          <w:lang w:val="ru-RU"/>
        </w:rPr>
        <w:t>.</w:t>
      </w:r>
      <w:bookmarkEnd w:id="33"/>
    </w:p>
    <w:p w:rsidR="00054AA6" w:rsidRDefault="00054AA6" w:rsidP="00054AA6">
      <w:pPr>
        <w:pStyle w:val="2f6"/>
        <w:ind w:firstLine="648"/>
        <w:jc w:val="both"/>
        <w:rPr>
          <w:b w:val="0"/>
          <w:color w:val="000000"/>
          <w:lang w:val="ru-RU"/>
        </w:rPr>
      </w:pPr>
      <w:bookmarkStart w:id="34" w:name="_Toc507503527"/>
      <w:r w:rsidRPr="00A370A0">
        <w:rPr>
          <w:b w:val="0"/>
          <w:color w:val="000000"/>
        </w:rPr>
        <w:t xml:space="preserve">Использование лесов для ведения охотничьего хозяйства и осуществления </w:t>
      </w:r>
      <w:r w:rsidR="007D7B1B">
        <w:rPr>
          <w:b w:val="0"/>
          <w:color w:val="000000"/>
        </w:rPr>
        <w:t>охоты регламентируется  ст</w:t>
      </w:r>
      <w:r w:rsidR="007D7B1B">
        <w:rPr>
          <w:b w:val="0"/>
          <w:color w:val="000000"/>
          <w:lang w:val="ru-RU"/>
        </w:rPr>
        <w:t>.ст.</w:t>
      </w:r>
      <w:r w:rsidR="007D7B1B">
        <w:rPr>
          <w:b w:val="0"/>
          <w:color w:val="000000"/>
        </w:rPr>
        <w:t xml:space="preserve"> 25, 36 Л</w:t>
      </w:r>
      <w:r w:rsidR="007D7B1B">
        <w:rPr>
          <w:b w:val="0"/>
          <w:color w:val="000000"/>
          <w:lang w:val="ru-RU"/>
        </w:rPr>
        <w:t>К</w:t>
      </w:r>
      <w:r w:rsidRPr="00A370A0">
        <w:rPr>
          <w:b w:val="0"/>
          <w:color w:val="000000"/>
        </w:rPr>
        <w:t xml:space="preserve"> РФ.</w:t>
      </w:r>
      <w:bookmarkEnd w:id="34"/>
    </w:p>
    <w:p w:rsidR="00054AA6" w:rsidRDefault="00054AA6" w:rsidP="00054AA6">
      <w:pPr>
        <w:pStyle w:val="2f6"/>
        <w:ind w:firstLine="648"/>
        <w:jc w:val="both"/>
        <w:rPr>
          <w:b w:val="0"/>
          <w:color w:val="000000"/>
          <w:lang w:val="ru-RU"/>
        </w:rPr>
      </w:pPr>
      <w:bookmarkStart w:id="35" w:name="_Toc507503528"/>
      <w:r w:rsidRPr="00A370A0">
        <w:rPr>
          <w:b w:val="0"/>
          <w:color w:val="000000"/>
        </w:rPr>
        <w:t>В границы охотничьих угодий включаются земли, правовой режим которых допускает осуществление видов деятельности в сфере охотничьего хозяйства.</w:t>
      </w:r>
      <w:bookmarkEnd w:id="35"/>
    </w:p>
    <w:p w:rsidR="00A4623E" w:rsidRPr="00054AA6" w:rsidRDefault="00A4623E" w:rsidP="00B92108">
      <w:pPr>
        <w:pStyle w:val="2f6"/>
        <w:rPr>
          <w:lang w:val="ru-RU"/>
        </w:rPr>
      </w:pPr>
    </w:p>
    <w:p w:rsidR="007C796A" w:rsidRPr="00164399" w:rsidRDefault="007C796A" w:rsidP="00FB340E">
      <w:pPr>
        <w:numPr>
          <w:ilvl w:val="2"/>
          <w:numId w:val="9"/>
        </w:numPr>
        <w:spacing w:after="200" w:line="276" w:lineRule="auto"/>
        <w:ind w:left="0" w:firstLine="567"/>
        <w:jc w:val="center"/>
        <w:rPr>
          <w:rFonts w:ascii="Times New Roman" w:hAnsi="Times New Roman" w:cs="Times New Roman"/>
          <w:b/>
          <w:sz w:val="28"/>
          <w:szCs w:val="28"/>
          <w:lang w:eastAsia="en-US"/>
        </w:rPr>
      </w:pPr>
      <w:r w:rsidRPr="00164399">
        <w:rPr>
          <w:rFonts w:ascii="Times New Roman" w:hAnsi="Times New Roman" w:cs="Times New Roman"/>
          <w:b/>
          <w:sz w:val="28"/>
          <w:szCs w:val="28"/>
          <w:lang w:eastAsia="en-US"/>
        </w:rPr>
        <w:t>Перечень и нормы провед</w:t>
      </w:r>
      <w:r w:rsidR="00104DFC" w:rsidRPr="00164399">
        <w:rPr>
          <w:rFonts w:ascii="Times New Roman" w:hAnsi="Times New Roman" w:cs="Times New Roman"/>
          <w:b/>
          <w:sz w:val="28"/>
          <w:szCs w:val="28"/>
          <w:lang w:eastAsia="en-US"/>
        </w:rPr>
        <w:t>ения биотехнических мероприятий</w:t>
      </w:r>
    </w:p>
    <w:p w:rsidR="007C796A" w:rsidRPr="007C796A" w:rsidRDefault="007C796A" w:rsidP="00B92108">
      <w:pPr>
        <w:autoSpaceDE w:val="0"/>
        <w:autoSpaceDN w:val="0"/>
        <w:adjustRightInd w:val="0"/>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Ежегодные объемы биотехнических мероприя</w:t>
      </w:r>
      <w:r w:rsidR="00164399">
        <w:rPr>
          <w:rFonts w:ascii="Times New Roman" w:eastAsia="Times New Roman" w:hAnsi="Times New Roman" w:cs="Times New Roman"/>
          <w:sz w:val="28"/>
          <w:szCs w:val="28"/>
        </w:rPr>
        <w:t>тий приведены в таблице 13.4.</w:t>
      </w:r>
    </w:p>
    <w:p w:rsidR="007C796A" w:rsidRPr="00054AA6" w:rsidRDefault="00164399" w:rsidP="00054AA6">
      <w:pPr>
        <w:autoSpaceDE w:val="0"/>
        <w:autoSpaceDN w:val="0"/>
        <w:adjustRightInd w:val="0"/>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13.4</w:t>
      </w:r>
    </w:p>
    <w:p w:rsidR="007C796A" w:rsidRPr="007C796A" w:rsidRDefault="007C796A" w:rsidP="00A4623E">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Параметры</w:t>
      </w:r>
      <w:r w:rsidRPr="007C796A">
        <w:rPr>
          <w:rFonts w:ascii="Times New Roman" w:eastAsia="Times New Roman" w:hAnsi="Times New Roman" w:cs="Times New Roman"/>
          <w:i/>
          <w:sz w:val="28"/>
          <w:szCs w:val="28"/>
        </w:rPr>
        <w:t xml:space="preserve"> </w:t>
      </w:r>
      <w:r w:rsidRPr="007C796A">
        <w:rPr>
          <w:rFonts w:ascii="Times New Roman" w:eastAsia="Times New Roman" w:hAnsi="Times New Roman" w:cs="Times New Roman"/>
          <w:sz w:val="28"/>
          <w:szCs w:val="28"/>
        </w:rPr>
        <w:t>использования лесов при ведении охотничьего хозяйства</w:t>
      </w:r>
    </w:p>
    <w:p w:rsidR="00483738" w:rsidRDefault="00483738" w:rsidP="00B92108">
      <w:pPr>
        <w:ind w:left="-51" w:right="-28" w:firstLine="539"/>
        <w:jc w:val="both"/>
        <w:rPr>
          <w:rFonts w:ascii="Times New Roman" w:hAnsi="Times New Roman" w:cs="Times New Roman"/>
          <w:bCs/>
          <w:sz w:val="28"/>
          <w:lang w:eastAsia="en-US"/>
        </w:rPr>
      </w:pPr>
    </w:p>
    <w:tbl>
      <w:tblPr>
        <w:tblW w:w="9418" w:type="dxa"/>
        <w:jc w:val="center"/>
        <w:tblInd w:w="70" w:type="dxa"/>
        <w:tblLayout w:type="fixed"/>
        <w:tblCellMar>
          <w:left w:w="70" w:type="dxa"/>
          <w:right w:w="70" w:type="dxa"/>
        </w:tblCellMar>
        <w:tblLook w:val="0000" w:firstRow="0" w:lastRow="0" w:firstColumn="0" w:lastColumn="0" w:noHBand="0" w:noVBand="0"/>
      </w:tblPr>
      <w:tblGrid>
        <w:gridCol w:w="539"/>
        <w:gridCol w:w="4706"/>
        <w:gridCol w:w="1701"/>
        <w:gridCol w:w="2472"/>
      </w:tblGrid>
      <w:tr w:rsidR="00483738" w:rsidRPr="00F41F17" w:rsidTr="00E060A3">
        <w:trPr>
          <w:trHeight w:val="360"/>
          <w:tblHeader/>
          <w:jc w:val="center"/>
        </w:trPr>
        <w:tc>
          <w:tcPr>
            <w:tcW w:w="539" w:type="dxa"/>
            <w:tcBorders>
              <w:top w:val="single" w:sz="6" w:space="0" w:color="auto"/>
              <w:left w:val="single" w:sz="6" w:space="0" w:color="auto"/>
              <w:bottom w:val="single" w:sz="6" w:space="0" w:color="auto"/>
              <w:right w:val="single" w:sz="6" w:space="0" w:color="auto"/>
            </w:tcBorders>
          </w:tcPr>
          <w:p w:rsidR="00483738" w:rsidRPr="00F41F17" w:rsidRDefault="00483738" w:rsidP="00F41F17">
            <w:pPr>
              <w:pStyle w:val="ConsPlusNormal"/>
              <w:widowControl/>
              <w:ind w:firstLine="0"/>
              <w:jc w:val="center"/>
              <w:rPr>
                <w:rFonts w:ascii="Times New Roman" w:hAnsi="Times New Roman" w:cs="Times New Roman"/>
                <w:color w:val="000000"/>
                <w:sz w:val="24"/>
                <w:szCs w:val="24"/>
              </w:rPr>
            </w:pPr>
            <w:r w:rsidRPr="00F41F17">
              <w:rPr>
                <w:rFonts w:ascii="Times New Roman" w:hAnsi="Times New Roman" w:cs="Times New Roman"/>
                <w:color w:val="000000"/>
                <w:sz w:val="24"/>
                <w:szCs w:val="24"/>
              </w:rPr>
              <w:t>№</w:t>
            </w:r>
            <w:r w:rsidRPr="00F41F17">
              <w:rPr>
                <w:rFonts w:ascii="Times New Roman" w:hAnsi="Times New Roman" w:cs="Times New Roman"/>
                <w:color w:val="000000"/>
                <w:sz w:val="24"/>
                <w:szCs w:val="24"/>
              </w:rPr>
              <w:br/>
              <w:t>п/п</w:t>
            </w:r>
          </w:p>
        </w:tc>
        <w:tc>
          <w:tcPr>
            <w:tcW w:w="4706" w:type="dxa"/>
            <w:tcBorders>
              <w:top w:val="single" w:sz="6" w:space="0" w:color="auto"/>
              <w:left w:val="single" w:sz="6" w:space="0" w:color="auto"/>
              <w:bottom w:val="single" w:sz="6" w:space="0" w:color="auto"/>
              <w:right w:val="single" w:sz="6" w:space="0" w:color="auto"/>
            </w:tcBorders>
            <w:vAlign w:val="center"/>
          </w:tcPr>
          <w:p w:rsidR="00483738" w:rsidRPr="00F41F17" w:rsidRDefault="00483738" w:rsidP="00F41F17">
            <w:pPr>
              <w:pStyle w:val="ConsPlusNormal"/>
              <w:widowControl/>
              <w:ind w:firstLine="0"/>
              <w:jc w:val="center"/>
              <w:rPr>
                <w:rFonts w:ascii="Times New Roman" w:hAnsi="Times New Roman" w:cs="Times New Roman"/>
                <w:color w:val="000000"/>
                <w:sz w:val="24"/>
                <w:szCs w:val="24"/>
              </w:rPr>
            </w:pPr>
            <w:r w:rsidRPr="00F41F17">
              <w:rPr>
                <w:rFonts w:ascii="Times New Roman" w:hAnsi="Times New Roman" w:cs="Times New Roman"/>
                <w:color w:val="000000"/>
                <w:sz w:val="24"/>
                <w:szCs w:val="24"/>
              </w:rPr>
              <w:t>Виды мероприятий</w:t>
            </w:r>
          </w:p>
        </w:tc>
        <w:tc>
          <w:tcPr>
            <w:tcW w:w="1701" w:type="dxa"/>
            <w:tcBorders>
              <w:top w:val="single" w:sz="6" w:space="0" w:color="auto"/>
              <w:left w:val="single" w:sz="6" w:space="0" w:color="auto"/>
              <w:bottom w:val="single" w:sz="6" w:space="0" w:color="auto"/>
              <w:right w:val="single" w:sz="6" w:space="0" w:color="auto"/>
            </w:tcBorders>
            <w:vAlign w:val="center"/>
          </w:tcPr>
          <w:p w:rsidR="00483738" w:rsidRPr="00F41F17" w:rsidRDefault="00483738" w:rsidP="00F41F17">
            <w:pPr>
              <w:pStyle w:val="ConsPlusNormal"/>
              <w:widowControl/>
              <w:ind w:firstLine="0"/>
              <w:jc w:val="center"/>
              <w:rPr>
                <w:rFonts w:ascii="Times New Roman" w:hAnsi="Times New Roman" w:cs="Times New Roman"/>
                <w:color w:val="000000"/>
                <w:sz w:val="24"/>
                <w:szCs w:val="24"/>
              </w:rPr>
            </w:pPr>
            <w:r w:rsidRPr="00F41F17">
              <w:rPr>
                <w:rFonts w:ascii="Times New Roman" w:hAnsi="Times New Roman" w:cs="Times New Roman"/>
                <w:color w:val="000000"/>
                <w:sz w:val="24"/>
                <w:szCs w:val="24"/>
              </w:rPr>
              <w:t xml:space="preserve">Единица  </w:t>
            </w:r>
            <w:r w:rsidRPr="00F41F17">
              <w:rPr>
                <w:rFonts w:ascii="Times New Roman" w:hAnsi="Times New Roman" w:cs="Times New Roman"/>
                <w:color w:val="000000"/>
                <w:sz w:val="24"/>
                <w:szCs w:val="24"/>
              </w:rPr>
              <w:br/>
              <w:t>измерения</w:t>
            </w:r>
          </w:p>
        </w:tc>
        <w:tc>
          <w:tcPr>
            <w:tcW w:w="2472" w:type="dxa"/>
            <w:tcBorders>
              <w:top w:val="single" w:sz="6" w:space="0" w:color="auto"/>
              <w:left w:val="single" w:sz="6" w:space="0" w:color="auto"/>
              <w:bottom w:val="single" w:sz="6" w:space="0" w:color="auto"/>
              <w:right w:val="single" w:sz="4" w:space="0" w:color="auto"/>
            </w:tcBorders>
            <w:vAlign w:val="center"/>
          </w:tcPr>
          <w:p w:rsidR="00483738" w:rsidRPr="00F41F17" w:rsidRDefault="00483738" w:rsidP="00F41F17">
            <w:pPr>
              <w:pStyle w:val="ConsPlusNormal"/>
              <w:widowControl/>
              <w:ind w:firstLine="0"/>
              <w:jc w:val="center"/>
              <w:rPr>
                <w:rFonts w:ascii="Times New Roman" w:hAnsi="Times New Roman" w:cs="Times New Roman"/>
                <w:color w:val="000000"/>
                <w:sz w:val="24"/>
                <w:szCs w:val="24"/>
              </w:rPr>
            </w:pPr>
            <w:r w:rsidRPr="00F41F17">
              <w:rPr>
                <w:rFonts w:ascii="Times New Roman" w:hAnsi="Times New Roman" w:cs="Times New Roman"/>
                <w:color w:val="000000"/>
                <w:sz w:val="24"/>
                <w:szCs w:val="24"/>
              </w:rPr>
              <w:t>Ежегодный допустимый</w:t>
            </w:r>
            <w:r w:rsidRPr="00F41F17">
              <w:rPr>
                <w:rFonts w:ascii="Times New Roman" w:hAnsi="Times New Roman" w:cs="Times New Roman"/>
                <w:color w:val="000000"/>
                <w:sz w:val="24"/>
                <w:szCs w:val="24"/>
              </w:rPr>
              <w:br/>
              <w:t>объем</w:t>
            </w:r>
          </w:p>
        </w:tc>
      </w:tr>
      <w:tr w:rsidR="00483738" w:rsidRPr="00F41F17" w:rsidTr="00E060A3">
        <w:trPr>
          <w:trHeight w:val="73"/>
          <w:tblHeader/>
          <w:jc w:val="center"/>
        </w:trPr>
        <w:tc>
          <w:tcPr>
            <w:tcW w:w="539" w:type="dxa"/>
            <w:tcBorders>
              <w:top w:val="single" w:sz="6" w:space="0" w:color="auto"/>
              <w:left w:val="single" w:sz="6" w:space="0" w:color="auto"/>
              <w:bottom w:val="single" w:sz="6" w:space="0" w:color="auto"/>
              <w:right w:val="single" w:sz="6" w:space="0" w:color="auto"/>
            </w:tcBorders>
          </w:tcPr>
          <w:p w:rsidR="00483738" w:rsidRPr="00F41F17" w:rsidRDefault="00483738" w:rsidP="00F41F17">
            <w:pPr>
              <w:pStyle w:val="ConsPlusNormal"/>
              <w:widowControl/>
              <w:ind w:firstLine="0"/>
              <w:jc w:val="center"/>
              <w:rPr>
                <w:rFonts w:ascii="Times New Roman" w:hAnsi="Times New Roman" w:cs="Times New Roman"/>
                <w:color w:val="000000"/>
                <w:sz w:val="24"/>
                <w:szCs w:val="24"/>
              </w:rPr>
            </w:pPr>
            <w:r w:rsidRPr="00F41F17">
              <w:rPr>
                <w:rFonts w:ascii="Times New Roman" w:hAnsi="Times New Roman" w:cs="Times New Roman"/>
                <w:color w:val="000000"/>
                <w:sz w:val="24"/>
                <w:szCs w:val="24"/>
              </w:rPr>
              <w:t>1</w:t>
            </w:r>
          </w:p>
        </w:tc>
        <w:tc>
          <w:tcPr>
            <w:tcW w:w="4706" w:type="dxa"/>
            <w:tcBorders>
              <w:top w:val="single" w:sz="6" w:space="0" w:color="auto"/>
              <w:left w:val="single" w:sz="6" w:space="0" w:color="auto"/>
              <w:bottom w:val="single" w:sz="6" w:space="0" w:color="auto"/>
              <w:right w:val="single" w:sz="6" w:space="0" w:color="auto"/>
            </w:tcBorders>
            <w:vAlign w:val="center"/>
          </w:tcPr>
          <w:p w:rsidR="00483738" w:rsidRPr="00F41F17" w:rsidRDefault="00483738" w:rsidP="00F41F17">
            <w:pPr>
              <w:pStyle w:val="ConsPlusNormal"/>
              <w:widowControl/>
              <w:tabs>
                <w:tab w:val="left" w:pos="675"/>
                <w:tab w:val="center" w:pos="2283"/>
              </w:tabs>
              <w:ind w:firstLine="0"/>
              <w:jc w:val="center"/>
              <w:rPr>
                <w:rFonts w:ascii="Times New Roman" w:hAnsi="Times New Roman" w:cs="Times New Roman"/>
                <w:color w:val="000000"/>
                <w:sz w:val="24"/>
                <w:szCs w:val="24"/>
              </w:rPr>
            </w:pPr>
            <w:r w:rsidRPr="00F41F17">
              <w:rPr>
                <w:rFonts w:ascii="Times New Roman" w:hAnsi="Times New Roman" w:cs="Times New Roman"/>
                <w:color w:val="000000"/>
                <w:sz w:val="24"/>
                <w:szCs w:val="24"/>
              </w:rPr>
              <w:t>2</w:t>
            </w:r>
          </w:p>
        </w:tc>
        <w:tc>
          <w:tcPr>
            <w:tcW w:w="1701" w:type="dxa"/>
            <w:tcBorders>
              <w:top w:val="single" w:sz="6" w:space="0" w:color="auto"/>
              <w:left w:val="single" w:sz="6" w:space="0" w:color="auto"/>
              <w:bottom w:val="single" w:sz="6" w:space="0" w:color="auto"/>
              <w:right w:val="single" w:sz="4" w:space="0" w:color="auto"/>
            </w:tcBorders>
            <w:vAlign w:val="center"/>
          </w:tcPr>
          <w:p w:rsidR="00483738" w:rsidRPr="00F41F17" w:rsidRDefault="00483738" w:rsidP="00F41F17">
            <w:pPr>
              <w:pStyle w:val="ConsPlusNormal"/>
              <w:widowControl/>
              <w:ind w:firstLine="0"/>
              <w:jc w:val="center"/>
              <w:rPr>
                <w:rFonts w:ascii="Times New Roman" w:hAnsi="Times New Roman" w:cs="Times New Roman"/>
                <w:color w:val="000000"/>
                <w:sz w:val="24"/>
                <w:szCs w:val="24"/>
              </w:rPr>
            </w:pPr>
            <w:r w:rsidRPr="00F41F17">
              <w:rPr>
                <w:rFonts w:ascii="Times New Roman" w:hAnsi="Times New Roman" w:cs="Times New Roman"/>
                <w:color w:val="000000"/>
                <w:sz w:val="24"/>
                <w:szCs w:val="24"/>
              </w:rPr>
              <w:t>3</w:t>
            </w:r>
          </w:p>
        </w:tc>
        <w:tc>
          <w:tcPr>
            <w:tcW w:w="2472" w:type="dxa"/>
            <w:tcBorders>
              <w:top w:val="single" w:sz="6" w:space="0" w:color="auto"/>
              <w:left w:val="single" w:sz="4" w:space="0" w:color="auto"/>
              <w:bottom w:val="single" w:sz="6" w:space="0" w:color="auto"/>
              <w:right w:val="single" w:sz="4" w:space="0" w:color="auto"/>
            </w:tcBorders>
            <w:vAlign w:val="center"/>
          </w:tcPr>
          <w:p w:rsidR="00483738" w:rsidRPr="00F41F17" w:rsidRDefault="00483738" w:rsidP="00F41F17">
            <w:pPr>
              <w:pStyle w:val="ConsPlusNormal"/>
              <w:widowControl/>
              <w:ind w:firstLine="0"/>
              <w:jc w:val="center"/>
              <w:rPr>
                <w:rFonts w:ascii="Times New Roman" w:hAnsi="Times New Roman" w:cs="Times New Roman"/>
                <w:color w:val="000000"/>
                <w:sz w:val="24"/>
                <w:szCs w:val="24"/>
              </w:rPr>
            </w:pPr>
            <w:r w:rsidRPr="00F41F17">
              <w:rPr>
                <w:rFonts w:ascii="Times New Roman" w:hAnsi="Times New Roman" w:cs="Times New Roman"/>
                <w:color w:val="000000"/>
                <w:sz w:val="24"/>
                <w:szCs w:val="24"/>
              </w:rPr>
              <w:t>4</w:t>
            </w:r>
          </w:p>
        </w:tc>
      </w:tr>
      <w:tr w:rsidR="00931F44" w:rsidRPr="00F41F17" w:rsidTr="00E060A3">
        <w:trPr>
          <w:cantSplit/>
          <w:trHeight w:val="195"/>
          <w:jc w:val="center"/>
        </w:trPr>
        <w:tc>
          <w:tcPr>
            <w:tcW w:w="539" w:type="dxa"/>
            <w:tcBorders>
              <w:top w:val="single" w:sz="6" w:space="0" w:color="auto"/>
              <w:left w:val="single" w:sz="6" w:space="0" w:color="auto"/>
              <w:right w:val="single" w:sz="6" w:space="0" w:color="auto"/>
            </w:tcBorders>
          </w:tcPr>
          <w:p w:rsidR="00931F44" w:rsidRPr="00F41F17" w:rsidRDefault="00931F44" w:rsidP="00F41F17">
            <w:pPr>
              <w:pStyle w:val="af8"/>
              <w:spacing w:after="0"/>
              <w:jc w:val="center"/>
              <w:rPr>
                <w:color w:val="000000"/>
              </w:rPr>
            </w:pPr>
            <w:r w:rsidRPr="00F41F17">
              <w:rPr>
                <w:color w:val="000000"/>
              </w:rPr>
              <w:t>1.</w:t>
            </w:r>
          </w:p>
        </w:tc>
        <w:tc>
          <w:tcPr>
            <w:tcW w:w="4706" w:type="dxa"/>
            <w:tcBorders>
              <w:top w:val="single" w:sz="6" w:space="0" w:color="auto"/>
              <w:left w:val="single" w:sz="6" w:space="0" w:color="auto"/>
              <w:bottom w:val="single" w:sz="4" w:space="0" w:color="auto"/>
              <w:right w:val="single" w:sz="4" w:space="0" w:color="auto"/>
            </w:tcBorders>
          </w:tcPr>
          <w:p w:rsidR="00931F44" w:rsidRPr="00F41F17" w:rsidRDefault="00931F44" w:rsidP="00F41F17">
            <w:pPr>
              <w:pStyle w:val="af8"/>
              <w:spacing w:after="0"/>
              <w:rPr>
                <w:color w:val="000000"/>
              </w:rPr>
            </w:pPr>
            <w:r w:rsidRPr="00F41F17">
              <w:rPr>
                <w:color w:val="000000"/>
              </w:rPr>
              <w:t>Устройство подкормочных площадок для зайцев</w:t>
            </w:r>
          </w:p>
        </w:tc>
        <w:tc>
          <w:tcPr>
            <w:tcW w:w="1701" w:type="dxa"/>
            <w:tcBorders>
              <w:top w:val="single" w:sz="6" w:space="0" w:color="auto"/>
              <w:left w:val="single" w:sz="4" w:space="0" w:color="auto"/>
              <w:bottom w:val="single" w:sz="4" w:space="0" w:color="auto"/>
              <w:right w:val="single" w:sz="4" w:space="0" w:color="auto"/>
            </w:tcBorders>
            <w:vAlign w:val="center"/>
          </w:tcPr>
          <w:p w:rsidR="00931F44" w:rsidRPr="00F41F17" w:rsidRDefault="00931F44" w:rsidP="00F41F17">
            <w:pPr>
              <w:pStyle w:val="af8"/>
              <w:spacing w:after="0"/>
              <w:jc w:val="center"/>
              <w:rPr>
                <w:color w:val="000000"/>
              </w:rPr>
            </w:pPr>
            <w:r w:rsidRPr="00F41F17">
              <w:rPr>
                <w:color w:val="000000"/>
              </w:rPr>
              <w:t xml:space="preserve"> шт</w:t>
            </w:r>
          </w:p>
        </w:tc>
        <w:tc>
          <w:tcPr>
            <w:tcW w:w="2472" w:type="dxa"/>
            <w:tcBorders>
              <w:top w:val="single" w:sz="6" w:space="0" w:color="auto"/>
              <w:left w:val="single" w:sz="4" w:space="0" w:color="auto"/>
              <w:bottom w:val="single" w:sz="4" w:space="0" w:color="auto"/>
              <w:right w:val="single" w:sz="4" w:space="0" w:color="auto"/>
            </w:tcBorders>
          </w:tcPr>
          <w:p w:rsidR="00931F44" w:rsidRPr="00A4623E" w:rsidRDefault="00931F44" w:rsidP="00931F44">
            <w:pPr>
              <w:pStyle w:val="af8"/>
              <w:spacing w:after="0"/>
              <w:jc w:val="center"/>
              <w:rPr>
                <w:lang w:val="ru-RU"/>
              </w:rPr>
            </w:pPr>
            <w:r w:rsidRPr="00931F44">
              <w:t>5</w:t>
            </w:r>
            <w:r w:rsidR="00A4623E">
              <w:rPr>
                <w:lang w:val="ru-RU"/>
              </w:rPr>
              <w:t>0</w:t>
            </w:r>
          </w:p>
        </w:tc>
      </w:tr>
      <w:tr w:rsidR="00931F44" w:rsidRPr="00F41F17" w:rsidTr="00E060A3">
        <w:trPr>
          <w:cantSplit/>
          <w:trHeight w:val="165"/>
          <w:jc w:val="center"/>
        </w:trPr>
        <w:tc>
          <w:tcPr>
            <w:tcW w:w="539" w:type="dxa"/>
            <w:tcBorders>
              <w:top w:val="single" w:sz="4" w:space="0" w:color="auto"/>
              <w:left w:val="single" w:sz="6" w:space="0" w:color="auto"/>
              <w:bottom w:val="single" w:sz="4" w:space="0" w:color="auto"/>
              <w:right w:val="single" w:sz="6" w:space="0" w:color="auto"/>
            </w:tcBorders>
          </w:tcPr>
          <w:p w:rsidR="00931F44" w:rsidRPr="00F41F17" w:rsidRDefault="00931F44" w:rsidP="00F41F17">
            <w:pPr>
              <w:pStyle w:val="af8"/>
              <w:spacing w:after="0"/>
              <w:jc w:val="center"/>
              <w:rPr>
                <w:color w:val="000000"/>
              </w:rPr>
            </w:pPr>
            <w:r w:rsidRPr="00F41F17">
              <w:rPr>
                <w:color w:val="000000"/>
              </w:rPr>
              <w:t>2.</w:t>
            </w:r>
          </w:p>
        </w:tc>
        <w:tc>
          <w:tcPr>
            <w:tcW w:w="4706" w:type="dxa"/>
            <w:tcBorders>
              <w:top w:val="single" w:sz="4" w:space="0" w:color="auto"/>
              <w:left w:val="single" w:sz="6" w:space="0" w:color="auto"/>
              <w:bottom w:val="single" w:sz="4" w:space="0" w:color="auto"/>
              <w:right w:val="single" w:sz="4" w:space="0" w:color="auto"/>
            </w:tcBorders>
          </w:tcPr>
          <w:p w:rsidR="00931F44" w:rsidRPr="00F41F17" w:rsidRDefault="00931F44" w:rsidP="00F41F17">
            <w:pPr>
              <w:pStyle w:val="af8"/>
              <w:spacing w:after="0"/>
              <w:rPr>
                <w:color w:val="000000"/>
              </w:rPr>
            </w:pPr>
            <w:r w:rsidRPr="00F41F17">
              <w:rPr>
                <w:color w:val="000000"/>
              </w:rPr>
              <w:t>Установка кормушек для лосей, косуль</w:t>
            </w:r>
          </w:p>
        </w:tc>
        <w:tc>
          <w:tcPr>
            <w:tcW w:w="1701" w:type="dxa"/>
            <w:tcBorders>
              <w:top w:val="single" w:sz="4" w:space="0" w:color="auto"/>
              <w:left w:val="single" w:sz="4" w:space="0" w:color="auto"/>
              <w:bottom w:val="single" w:sz="4" w:space="0" w:color="auto"/>
              <w:right w:val="single" w:sz="4" w:space="0" w:color="auto"/>
            </w:tcBorders>
            <w:vAlign w:val="center"/>
          </w:tcPr>
          <w:p w:rsidR="00931F44" w:rsidRPr="00F41F17" w:rsidRDefault="00931F44" w:rsidP="00F41F17">
            <w:pPr>
              <w:pStyle w:val="af8"/>
              <w:spacing w:after="0"/>
              <w:jc w:val="center"/>
              <w:rPr>
                <w:color w:val="000000"/>
              </w:rPr>
            </w:pPr>
            <w:r w:rsidRPr="00F41F17">
              <w:rPr>
                <w:color w:val="000000"/>
              </w:rPr>
              <w:t>шт</w:t>
            </w:r>
          </w:p>
        </w:tc>
        <w:tc>
          <w:tcPr>
            <w:tcW w:w="2472" w:type="dxa"/>
            <w:tcBorders>
              <w:top w:val="single" w:sz="4" w:space="0" w:color="auto"/>
              <w:left w:val="single" w:sz="4" w:space="0" w:color="auto"/>
              <w:bottom w:val="single" w:sz="4" w:space="0" w:color="auto"/>
              <w:right w:val="single" w:sz="4" w:space="0" w:color="auto"/>
            </w:tcBorders>
          </w:tcPr>
          <w:p w:rsidR="00931F44" w:rsidRPr="00A4623E" w:rsidRDefault="00931F44" w:rsidP="00931F44">
            <w:pPr>
              <w:pStyle w:val="af8"/>
              <w:spacing w:after="0"/>
              <w:jc w:val="center"/>
              <w:rPr>
                <w:lang w:val="ru-RU"/>
              </w:rPr>
            </w:pPr>
            <w:r w:rsidRPr="00931F44">
              <w:t>5</w:t>
            </w:r>
            <w:r w:rsidR="00A4623E">
              <w:rPr>
                <w:lang w:val="ru-RU"/>
              </w:rPr>
              <w:t>0</w:t>
            </w:r>
          </w:p>
        </w:tc>
      </w:tr>
      <w:tr w:rsidR="00931F44" w:rsidRPr="00F41F17" w:rsidTr="00E060A3">
        <w:trPr>
          <w:cantSplit/>
          <w:trHeight w:val="165"/>
          <w:jc w:val="center"/>
        </w:trPr>
        <w:tc>
          <w:tcPr>
            <w:tcW w:w="539" w:type="dxa"/>
            <w:tcBorders>
              <w:left w:val="single" w:sz="6" w:space="0" w:color="auto"/>
              <w:bottom w:val="single" w:sz="4" w:space="0" w:color="auto"/>
              <w:right w:val="single" w:sz="6" w:space="0" w:color="auto"/>
            </w:tcBorders>
          </w:tcPr>
          <w:p w:rsidR="00931F44" w:rsidRPr="00F41F17" w:rsidRDefault="00931F44" w:rsidP="00F41F17">
            <w:pPr>
              <w:pStyle w:val="af8"/>
              <w:spacing w:after="0"/>
              <w:jc w:val="center"/>
              <w:rPr>
                <w:color w:val="000000"/>
              </w:rPr>
            </w:pPr>
            <w:r w:rsidRPr="00F41F17">
              <w:rPr>
                <w:color w:val="000000"/>
              </w:rPr>
              <w:t>3.</w:t>
            </w:r>
          </w:p>
        </w:tc>
        <w:tc>
          <w:tcPr>
            <w:tcW w:w="4706" w:type="dxa"/>
            <w:tcBorders>
              <w:left w:val="single" w:sz="6" w:space="0" w:color="auto"/>
              <w:bottom w:val="single" w:sz="4" w:space="0" w:color="auto"/>
              <w:right w:val="single" w:sz="4" w:space="0" w:color="auto"/>
            </w:tcBorders>
          </w:tcPr>
          <w:p w:rsidR="00931F44" w:rsidRPr="00F41F17" w:rsidRDefault="00931F44" w:rsidP="00F41F17">
            <w:pPr>
              <w:pStyle w:val="af8"/>
              <w:spacing w:after="0"/>
              <w:rPr>
                <w:color w:val="000000"/>
              </w:rPr>
            </w:pPr>
            <w:r w:rsidRPr="00F41F17">
              <w:rPr>
                <w:color w:val="000000"/>
              </w:rPr>
              <w:t>Устройство солонцов  для лосей, кабанов, зайцев с закладкой соли</w:t>
            </w:r>
          </w:p>
        </w:tc>
        <w:tc>
          <w:tcPr>
            <w:tcW w:w="1701" w:type="dxa"/>
            <w:tcBorders>
              <w:left w:val="single" w:sz="4" w:space="0" w:color="auto"/>
              <w:bottom w:val="single" w:sz="4" w:space="0" w:color="auto"/>
              <w:right w:val="single" w:sz="4" w:space="0" w:color="auto"/>
            </w:tcBorders>
          </w:tcPr>
          <w:p w:rsidR="00931F44" w:rsidRPr="00931F44" w:rsidRDefault="00931F44" w:rsidP="00931F44">
            <w:pPr>
              <w:pStyle w:val="af8"/>
              <w:spacing w:after="0"/>
              <w:jc w:val="center"/>
              <w:rPr>
                <w:color w:val="000000"/>
                <w:lang w:val="ru-RU"/>
              </w:rPr>
            </w:pPr>
            <w:r w:rsidRPr="00F41F17">
              <w:rPr>
                <w:color w:val="000000"/>
              </w:rPr>
              <w:t>шт/</w:t>
            </w:r>
            <w:r>
              <w:rPr>
                <w:color w:val="000000"/>
                <w:lang w:val="ru-RU"/>
              </w:rPr>
              <w:t>т</w:t>
            </w:r>
          </w:p>
        </w:tc>
        <w:tc>
          <w:tcPr>
            <w:tcW w:w="2472" w:type="dxa"/>
            <w:tcBorders>
              <w:left w:val="single" w:sz="4" w:space="0" w:color="auto"/>
              <w:bottom w:val="single" w:sz="4" w:space="0" w:color="auto"/>
              <w:right w:val="single" w:sz="4" w:space="0" w:color="auto"/>
            </w:tcBorders>
          </w:tcPr>
          <w:p w:rsidR="00931F44" w:rsidRPr="00A4623E" w:rsidRDefault="00A4623E" w:rsidP="00931F44">
            <w:pPr>
              <w:pStyle w:val="af8"/>
              <w:spacing w:after="0"/>
              <w:jc w:val="center"/>
              <w:rPr>
                <w:lang w:val="ru-RU"/>
              </w:rPr>
            </w:pPr>
            <w:r>
              <w:rPr>
                <w:lang w:val="ru-RU"/>
              </w:rPr>
              <w:t>1</w:t>
            </w:r>
            <w:r>
              <w:t>50/3</w:t>
            </w:r>
            <w:r>
              <w:rPr>
                <w:lang w:val="ru-RU"/>
              </w:rPr>
              <w:t>,0</w:t>
            </w:r>
          </w:p>
        </w:tc>
      </w:tr>
      <w:tr w:rsidR="00931F44" w:rsidRPr="00F41F17" w:rsidTr="00E060A3">
        <w:trPr>
          <w:cantSplit/>
          <w:trHeight w:val="271"/>
          <w:jc w:val="center"/>
        </w:trPr>
        <w:tc>
          <w:tcPr>
            <w:tcW w:w="539" w:type="dxa"/>
            <w:tcBorders>
              <w:top w:val="single" w:sz="4" w:space="0" w:color="auto"/>
              <w:left w:val="single" w:sz="6" w:space="0" w:color="auto"/>
              <w:bottom w:val="single" w:sz="4" w:space="0" w:color="auto"/>
              <w:right w:val="single" w:sz="6" w:space="0" w:color="auto"/>
            </w:tcBorders>
          </w:tcPr>
          <w:p w:rsidR="00931F44" w:rsidRPr="00F41F17" w:rsidRDefault="00931F44" w:rsidP="00F41F17">
            <w:pPr>
              <w:pStyle w:val="af8"/>
              <w:spacing w:after="0"/>
              <w:jc w:val="center"/>
              <w:rPr>
                <w:color w:val="000000"/>
              </w:rPr>
            </w:pPr>
            <w:r w:rsidRPr="00F41F17">
              <w:rPr>
                <w:color w:val="000000"/>
              </w:rPr>
              <w:t>4.</w:t>
            </w:r>
          </w:p>
        </w:tc>
        <w:tc>
          <w:tcPr>
            <w:tcW w:w="4706" w:type="dxa"/>
            <w:tcBorders>
              <w:top w:val="single" w:sz="4" w:space="0" w:color="auto"/>
              <w:left w:val="single" w:sz="6" w:space="0" w:color="auto"/>
              <w:bottom w:val="single" w:sz="4" w:space="0" w:color="auto"/>
              <w:right w:val="single" w:sz="4" w:space="0" w:color="auto"/>
            </w:tcBorders>
          </w:tcPr>
          <w:p w:rsidR="00931F44" w:rsidRPr="00F41F17" w:rsidRDefault="00931F44" w:rsidP="00F41F17">
            <w:pPr>
              <w:pStyle w:val="af8"/>
              <w:spacing w:after="0"/>
              <w:rPr>
                <w:color w:val="000000"/>
              </w:rPr>
            </w:pPr>
            <w:r w:rsidRPr="00F41F17">
              <w:rPr>
                <w:color w:val="000000"/>
              </w:rPr>
              <w:t>Подрубка осины, ивы для подкормки лося, косули, зайцев</w:t>
            </w:r>
          </w:p>
        </w:tc>
        <w:tc>
          <w:tcPr>
            <w:tcW w:w="1701" w:type="dxa"/>
            <w:tcBorders>
              <w:top w:val="single" w:sz="4" w:space="0" w:color="auto"/>
              <w:left w:val="single" w:sz="4" w:space="0" w:color="auto"/>
              <w:bottom w:val="single" w:sz="4" w:space="0" w:color="auto"/>
              <w:right w:val="single" w:sz="4" w:space="0" w:color="auto"/>
            </w:tcBorders>
          </w:tcPr>
          <w:p w:rsidR="00931F44" w:rsidRPr="00F41F17" w:rsidRDefault="00931F44" w:rsidP="00F41F17">
            <w:pPr>
              <w:pStyle w:val="af8"/>
              <w:spacing w:after="0"/>
              <w:jc w:val="center"/>
              <w:rPr>
                <w:color w:val="000000"/>
              </w:rPr>
            </w:pPr>
            <w:r w:rsidRPr="00F41F17">
              <w:rPr>
                <w:color w:val="000000"/>
              </w:rPr>
              <w:t>кбм</w:t>
            </w:r>
          </w:p>
        </w:tc>
        <w:tc>
          <w:tcPr>
            <w:tcW w:w="2472" w:type="dxa"/>
            <w:tcBorders>
              <w:top w:val="single" w:sz="4" w:space="0" w:color="auto"/>
              <w:left w:val="single" w:sz="4" w:space="0" w:color="auto"/>
              <w:bottom w:val="single" w:sz="4" w:space="0" w:color="auto"/>
              <w:right w:val="single" w:sz="4" w:space="0" w:color="auto"/>
            </w:tcBorders>
          </w:tcPr>
          <w:p w:rsidR="00931F44" w:rsidRPr="00A4623E" w:rsidRDefault="00A4623E" w:rsidP="00931F44">
            <w:pPr>
              <w:pStyle w:val="af8"/>
              <w:spacing w:after="0"/>
              <w:jc w:val="center"/>
              <w:rPr>
                <w:lang w:val="ru-RU"/>
              </w:rPr>
            </w:pPr>
            <w:r>
              <w:rPr>
                <w:lang w:val="ru-RU"/>
              </w:rPr>
              <w:t>100</w:t>
            </w:r>
          </w:p>
        </w:tc>
      </w:tr>
      <w:tr w:rsidR="00931F44" w:rsidRPr="00F41F17" w:rsidTr="00E060A3">
        <w:trPr>
          <w:cantSplit/>
          <w:trHeight w:val="120"/>
          <w:jc w:val="center"/>
        </w:trPr>
        <w:tc>
          <w:tcPr>
            <w:tcW w:w="539" w:type="dxa"/>
            <w:tcBorders>
              <w:top w:val="single" w:sz="4" w:space="0" w:color="auto"/>
              <w:left w:val="single" w:sz="6" w:space="0" w:color="auto"/>
              <w:bottom w:val="single" w:sz="4" w:space="0" w:color="auto"/>
              <w:right w:val="single" w:sz="6" w:space="0" w:color="auto"/>
            </w:tcBorders>
          </w:tcPr>
          <w:p w:rsidR="00931F44" w:rsidRPr="00F41F17" w:rsidRDefault="00931F44" w:rsidP="00F41F17">
            <w:pPr>
              <w:pStyle w:val="af8"/>
              <w:spacing w:after="0"/>
              <w:jc w:val="center"/>
              <w:rPr>
                <w:color w:val="000000"/>
              </w:rPr>
            </w:pPr>
            <w:r w:rsidRPr="00F41F17">
              <w:rPr>
                <w:color w:val="000000"/>
              </w:rPr>
              <w:t>5.</w:t>
            </w:r>
          </w:p>
        </w:tc>
        <w:tc>
          <w:tcPr>
            <w:tcW w:w="4706" w:type="dxa"/>
            <w:tcBorders>
              <w:top w:val="single" w:sz="4" w:space="0" w:color="auto"/>
              <w:left w:val="single" w:sz="6" w:space="0" w:color="auto"/>
              <w:bottom w:val="single" w:sz="4" w:space="0" w:color="auto"/>
              <w:right w:val="single" w:sz="4" w:space="0" w:color="auto"/>
            </w:tcBorders>
          </w:tcPr>
          <w:p w:rsidR="00931F44" w:rsidRPr="00F41F17" w:rsidRDefault="00931F44" w:rsidP="00F41F17">
            <w:pPr>
              <w:pStyle w:val="af8"/>
              <w:spacing w:after="0"/>
              <w:rPr>
                <w:color w:val="000000"/>
              </w:rPr>
            </w:pPr>
            <w:r w:rsidRPr="00F41F17">
              <w:rPr>
                <w:color w:val="000000"/>
              </w:rPr>
              <w:t>Устройство охотничьих вышек</w:t>
            </w:r>
          </w:p>
        </w:tc>
        <w:tc>
          <w:tcPr>
            <w:tcW w:w="1701" w:type="dxa"/>
            <w:tcBorders>
              <w:top w:val="single" w:sz="4" w:space="0" w:color="auto"/>
              <w:left w:val="single" w:sz="4" w:space="0" w:color="auto"/>
              <w:bottom w:val="single" w:sz="4" w:space="0" w:color="auto"/>
              <w:right w:val="single" w:sz="4" w:space="0" w:color="auto"/>
            </w:tcBorders>
          </w:tcPr>
          <w:p w:rsidR="00931F44" w:rsidRPr="00F41F17" w:rsidRDefault="00931F44" w:rsidP="00F41F17">
            <w:pPr>
              <w:pStyle w:val="af8"/>
              <w:spacing w:after="0"/>
              <w:jc w:val="center"/>
              <w:rPr>
                <w:color w:val="000000"/>
              </w:rPr>
            </w:pPr>
            <w:r w:rsidRPr="00F41F17">
              <w:rPr>
                <w:color w:val="000000"/>
              </w:rPr>
              <w:t>шт</w:t>
            </w:r>
          </w:p>
        </w:tc>
        <w:tc>
          <w:tcPr>
            <w:tcW w:w="2472" w:type="dxa"/>
            <w:tcBorders>
              <w:top w:val="single" w:sz="4" w:space="0" w:color="auto"/>
              <w:left w:val="single" w:sz="4" w:space="0" w:color="auto"/>
              <w:bottom w:val="single" w:sz="4" w:space="0" w:color="auto"/>
              <w:right w:val="single" w:sz="4" w:space="0" w:color="auto"/>
            </w:tcBorders>
          </w:tcPr>
          <w:p w:rsidR="00931F44" w:rsidRPr="00A4623E" w:rsidRDefault="00A4623E" w:rsidP="00931F44">
            <w:pPr>
              <w:pStyle w:val="af8"/>
              <w:spacing w:after="0"/>
              <w:jc w:val="center"/>
              <w:rPr>
                <w:lang w:val="ru-RU"/>
              </w:rPr>
            </w:pPr>
            <w:r>
              <w:rPr>
                <w:lang w:val="ru-RU"/>
              </w:rPr>
              <w:t>3</w:t>
            </w:r>
          </w:p>
        </w:tc>
      </w:tr>
      <w:tr w:rsidR="00931F44" w:rsidRPr="00F41F17" w:rsidTr="00E060A3">
        <w:trPr>
          <w:cantSplit/>
          <w:trHeight w:val="379"/>
          <w:jc w:val="center"/>
        </w:trPr>
        <w:tc>
          <w:tcPr>
            <w:tcW w:w="539" w:type="dxa"/>
            <w:tcBorders>
              <w:top w:val="single" w:sz="4" w:space="0" w:color="auto"/>
              <w:left w:val="single" w:sz="6" w:space="0" w:color="auto"/>
              <w:right w:val="single" w:sz="6" w:space="0" w:color="auto"/>
            </w:tcBorders>
          </w:tcPr>
          <w:p w:rsidR="00931F44" w:rsidRPr="00F41F17" w:rsidRDefault="00931F44" w:rsidP="00F41F17">
            <w:pPr>
              <w:pStyle w:val="af8"/>
              <w:spacing w:after="0"/>
              <w:jc w:val="center"/>
              <w:rPr>
                <w:color w:val="000000"/>
              </w:rPr>
            </w:pPr>
            <w:r w:rsidRPr="00F41F17">
              <w:rPr>
                <w:color w:val="000000"/>
              </w:rPr>
              <w:t>6.</w:t>
            </w:r>
          </w:p>
        </w:tc>
        <w:tc>
          <w:tcPr>
            <w:tcW w:w="4706" w:type="dxa"/>
            <w:tcBorders>
              <w:top w:val="single" w:sz="4" w:space="0" w:color="auto"/>
              <w:left w:val="single" w:sz="6" w:space="0" w:color="auto"/>
              <w:right w:val="single" w:sz="4" w:space="0" w:color="auto"/>
            </w:tcBorders>
          </w:tcPr>
          <w:p w:rsidR="00931F44" w:rsidRPr="00F41F17" w:rsidRDefault="00931F44" w:rsidP="00F41F17">
            <w:pPr>
              <w:pStyle w:val="af8"/>
              <w:spacing w:after="0"/>
              <w:rPr>
                <w:color w:val="000000"/>
              </w:rPr>
            </w:pPr>
            <w:r w:rsidRPr="00F41F17">
              <w:rPr>
                <w:color w:val="000000"/>
              </w:rPr>
              <w:t>Заготовка сена для подкормки</w:t>
            </w:r>
          </w:p>
        </w:tc>
        <w:tc>
          <w:tcPr>
            <w:tcW w:w="1701" w:type="dxa"/>
            <w:tcBorders>
              <w:top w:val="single" w:sz="4" w:space="0" w:color="auto"/>
              <w:left w:val="single" w:sz="4" w:space="0" w:color="auto"/>
              <w:right w:val="single" w:sz="4" w:space="0" w:color="auto"/>
            </w:tcBorders>
          </w:tcPr>
          <w:p w:rsidR="00931F44" w:rsidRPr="00931F44" w:rsidRDefault="00931F44" w:rsidP="00F41F17">
            <w:pPr>
              <w:pStyle w:val="af8"/>
              <w:spacing w:after="0"/>
              <w:jc w:val="center"/>
              <w:rPr>
                <w:color w:val="000000"/>
                <w:lang w:val="ru-RU"/>
              </w:rPr>
            </w:pPr>
            <w:r>
              <w:rPr>
                <w:color w:val="000000"/>
                <w:lang w:val="ru-RU"/>
              </w:rPr>
              <w:t>т</w:t>
            </w:r>
          </w:p>
        </w:tc>
        <w:tc>
          <w:tcPr>
            <w:tcW w:w="2472" w:type="dxa"/>
            <w:tcBorders>
              <w:top w:val="single" w:sz="4" w:space="0" w:color="auto"/>
              <w:left w:val="single" w:sz="4" w:space="0" w:color="auto"/>
              <w:right w:val="single" w:sz="4" w:space="0" w:color="auto"/>
            </w:tcBorders>
          </w:tcPr>
          <w:p w:rsidR="00931F44" w:rsidRPr="00AD3D6F" w:rsidRDefault="00AD3D6F" w:rsidP="00931F44">
            <w:pPr>
              <w:pStyle w:val="af8"/>
              <w:spacing w:after="0"/>
              <w:jc w:val="center"/>
              <w:rPr>
                <w:lang w:val="ru-RU"/>
              </w:rPr>
            </w:pPr>
            <w:r>
              <w:rPr>
                <w:lang w:val="ru-RU"/>
              </w:rPr>
              <w:t>5,0</w:t>
            </w:r>
          </w:p>
        </w:tc>
      </w:tr>
      <w:tr w:rsidR="00931F44" w:rsidRPr="00F41F17" w:rsidTr="00E060A3">
        <w:trPr>
          <w:cantSplit/>
          <w:trHeight w:val="90"/>
          <w:jc w:val="center"/>
        </w:trPr>
        <w:tc>
          <w:tcPr>
            <w:tcW w:w="539" w:type="dxa"/>
            <w:tcBorders>
              <w:top w:val="single" w:sz="4" w:space="0" w:color="auto"/>
              <w:left w:val="single" w:sz="6" w:space="0" w:color="auto"/>
              <w:bottom w:val="single" w:sz="4" w:space="0" w:color="auto"/>
              <w:right w:val="single" w:sz="6" w:space="0" w:color="auto"/>
            </w:tcBorders>
          </w:tcPr>
          <w:p w:rsidR="00931F44" w:rsidRPr="00F41F17" w:rsidRDefault="00931F44" w:rsidP="00F41F17">
            <w:pPr>
              <w:pStyle w:val="af8"/>
              <w:spacing w:after="0"/>
              <w:jc w:val="center"/>
              <w:rPr>
                <w:color w:val="000000"/>
              </w:rPr>
            </w:pPr>
            <w:r w:rsidRPr="00F41F17">
              <w:rPr>
                <w:color w:val="000000"/>
              </w:rPr>
              <w:t>7.</w:t>
            </w:r>
          </w:p>
        </w:tc>
        <w:tc>
          <w:tcPr>
            <w:tcW w:w="4706" w:type="dxa"/>
            <w:tcBorders>
              <w:top w:val="single" w:sz="4" w:space="0" w:color="auto"/>
              <w:left w:val="single" w:sz="6" w:space="0" w:color="auto"/>
              <w:bottom w:val="single" w:sz="4" w:space="0" w:color="auto"/>
              <w:right w:val="single" w:sz="4" w:space="0" w:color="auto"/>
            </w:tcBorders>
          </w:tcPr>
          <w:p w:rsidR="00931F44" w:rsidRPr="00F41F17" w:rsidRDefault="00931F44" w:rsidP="00F41F17">
            <w:pPr>
              <w:pStyle w:val="af8"/>
              <w:spacing w:after="0"/>
              <w:rPr>
                <w:color w:val="000000"/>
              </w:rPr>
            </w:pPr>
            <w:r w:rsidRPr="00F41F17">
              <w:rPr>
                <w:color w:val="000000"/>
              </w:rPr>
              <w:t>Устройство галечников для глухарей и рябчиков</w:t>
            </w:r>
          </w:p>
        </w:tc>
        <w:tc>
          <w:tcPr>
            <w:tcW w:w="1701" w:type="dxa"/>
            <w:tcBorders>
              <w:top w:val="single" w:sz="4" w:space="0" w:color="auto"/>
              <w:left w:val="single" w:sz="4" w:space="0" w:color="auto"/>
              <w:bottom w:val="single" w:sz="4" w:space="0" w:color="auto"/>
              <w:right w:val="single" w:sz="4" w:space="0" w:color="auto"/>
            </w:tcBorders>
          </w:tcPr>
          <w:p w:rsidR="00931F44" w:rsidRPr="00F41F17" w:rsidRDefault="00931F44" w:rsidP="00F41F17">
            <w:pPr>
              <w:pStyle w:val="af8"/>
              <w:spacing w:after="0"/>
              <w:jc w:val="center"/>
              <w:rPr>
                <w:color w:val="000000"/>
              </w:rPr>
            </w:pPr>
            <w:r w:rsidRPr="00F41F17">
              <w:rPr>
                <w:color w:val="000000"/>
              </w:rPr>
              <w:t>шт</w:t>
            </w:r>
          </w:p>
        </w:tc>
        <w:tc>
          <w:tcPr>
            <w:tcW w:w="2472" w:type="dxa"/>
            <w:tcBorders>
              <w:top w:val="single" w:sz="4" w:space="0" w:color="auto"/>
              <w:left w:val="single" w:sz="4" w:space="0" w:color="auto"/>
              <w:bottom w:val="single" w:sz="4" w:space="0" w:color="auto"/>
              <w:right w:val="single" w:sz="4" w:space="0" w:color="auto"/>
            </w:tcBorders>
          </w:tcPr>
          <w:p w:rsidR="00931F44" w:rsidRPr="00931F44" w:rsidRDefault="000A0CB3" w:rsidP="00931F44">
            <w:pPr>
              <w:pStyle w:val="af8"/>
              <w:spacing w:after="0"/>
              <w:jc w:val="center"/>
            </w:pPr>
            <w:r>
              <w:rPr>
                <w:lang w:val="ru-RU"/>
              </w:rPr>
              <w:t>3</w:t>
            </w:r>
            <w:r w:rsidR="00931F44" w:rsidRPr="00931F44">
              <w:t>5</w:t>
            </w:r>
          </w:p>
        </w:tc>
      </w:tr>
      <w:tr w:rsidR="00931F44" w:rsidRPr="00F41F17" w:rsidTr="00E060A3">
        <w:trPr>
          <w:cantSplit/>
          <w:trHeight w:val="90"/>
          <w:jc w:val="center"/>
        </w:trPr>
        <w:tc>
          <w:tcPr>
            <w:tcW w:w="539" w:type="dxa"/>
            <w:tcBorders>
              <w:top w:val="single" w:sz="4" w:space="0" w:color="auto"/>
              <w:left w:val="single" w:sz="6" w:space="0" w:color="auto"/>
              <w:bottom w:val="single" w:sz="4" w:space="0" w:color="auto"/>
              <w:right w:val="single" w:sz="6" w:space="0" w:color="auto"/>
            </w:tcBorders>
          </w:tcPr>
          <w:p w:rsidR="00931F44" w:rsidRPr="00F41F17" w:rsidRDefault="00931F44" w:rsidP="00F41F17">
            <w:pPr>
              <w:pStyle w:val="af8"/>
              <w:spacing w:after="0"/>
              <w:jc w:val="center"/>
              <w:rPr>
                <w:color w:val="000000"/>
              </w:rPr>
            </w:pPr>
            <w:r w:rsidRPr="00F41F17">
              <w:rPr>
                <w:color w:val="000000"/>
              </w:rPr>
              <w:t>8.</w:t>
            </w:r>
          </w:p>
        </w:tc>
        <w:tc>
          <w:tcPr>
            <w:tcW w:w="4706" w:type="dxa"/>
            <w:tcBorders>
              <w:top w:val="single" w:sz="4" w:space="0" w:color="auto"/>
              <w:left w:val="single" w:sz="6" w:space="0" w:color="auto"/>
              <w:bottom w:val="single" w:sz="4" w:space="0" w:color="auto"/>
              <w:right w:val="single" w:sz="4" w:space="0" w:color="auto"/>
            </w:tcBorders>
          </w:tcPr>
          <w:p w:rsidR="00931F44" w:rsidRPr="00F41F17" w:rsidRDefault="00931F44" w:rsidP="00F41F17">
            <w:pPr>
              <w:pStyle w:val="af8"/>
              <w:spacing w:after="0"/>
              <w:rPr>
                <w:color w:val="000000"/>
              </w:rPr>
            </w:pPr>
            <w:r w:rsidRPr="00F41F17">
              <w:rPr>
                <w:color w:val="000000"/>
              </w:rPr>
              <w:t>Устройство порхалищ</w:t>
            </w:r>
          </w:p>
        </w:tc>
        <w:tc>
          <w:tcPr>
            <w:tcW w:w="1701" w:type="dxa"/>
            <w:tcBorders>
              <w:top w:val="single" w:sz="4" w:space="0" w:color="auto"/>
              <w:left w:val="single" w:sz="4" w:space="0" w:color="auto"/>
              <w:bottom w:val="single" w:sz="4" w:space="0" w:color="auto"/>
              <w:right w:val="single" w:sz="4" w:space="0" w:color="auto"/>
            </w:tcBorders>
          </w:tcPr>
          <w:p w:rsidR="00931F44" w:rsidRPr="00F41F17" w:rsidRDefault="00931F44" w:rsidP="00F41F17">
            <w:pPr>
              <w:pStyle w:val="af8"/>
              <w:spacing w:after="0"/>
              <w:jc w:val="center"/>
              <w:rPr>
                <w:color w:val="000000"/>
              </w:rPr>
            </w:pPr>
            <w:r w:rsidRPr="00F41F17">
              <w:rPr>
                <w:color w:val="000000"/>
              </w:rPr>
              <w:t>шт</w:t>
            </w:r>
          </w:p>
        </w:tc>
        <w:tc>
          <w:tcPr>
            <w:tcW w:w="2472" w:type="dxa"/>
            <w:tcBorders>
              <w:top w:val="single" w:sz="4" w:space="0" w:color="auto"/>
              <w:left w:val="single" w:sz="4" w:space="0" w:color="auto"/>
              <w:bottom w:val="single" w:sz="4" w:space="0" w:color="auto"/>
              <w:right w:val="single" w:sz="4" w:space="0" w:color="auto"/>
            </w:tcBorders>
          </w:tcPr>
          <w:p w:rsidR="00931F44" w:rsidRPr="00931F44" w:rsidRDefault="000A0CB3" w:rsidP="00931F44">
            <w:pPr>
              <w:pStyle w:val="af8"/>
              <w:spacing w:after="0"/>
              <w:jc w:val="center"/>
            </w:pPr>
            <w:r>
              <w:rPr>
                <w:lang w:val="ru-RU"/>
              </w:rPr>
              <w:t>3</w:t>
            </w:r>
            <w:r w:rsidR="00931F44" w:rsidRPr="00931F44">
              <w:t>5</w:t>
            </w:r>
          </w:p>
        </w:tc>
      </w:tr>
      <w:tr w:rsidR="00931F44" w:rsidRPr="00F41F17" w:rsidTr="00E060A3">
        <w:trPr>
          <w:cantSplit/>
          <w:trHeight w:val="90"/>
          <w:jc w:val="center"/>
        </w:trPr>
        <w:tc>
          <w:tcPr>
            <w:tcW w:w="539" w:type="dxa"/>
            <w:tcBorders>
              <w:top w:val="single" w:sz="4" w:space="0" w:color="auto"/>
              <w:left w:val="single" w:sz="6" w:space="0" w:color="auto"/>
              <w:bottom w:val="single" w:sz="4" w:space="0" w:color="auto"/>
              <w:right w:val="single" w:sz="6" w:space="0" w:color="auto"/>
            </w:tcBorders>
          </w:tcPr>
          <w:p w:rsidR="00931F44" w:rsidRPr="00F41F17" w:rsidRDefault="00931F44" w:rsidP="00F41F17">
            <w:pPr>
              <w:pStyle w:val="af8"/>
              <w:spacing w:after="0"/>
              <w:jc w:val="center"/>
              <w:rPr>
                <w:color w:val="000000"/>
              </w:rPr>
            </w:pPr>
            <w:r w:rsidRPr="00F41F17">
              <w:rPr>
                <w:color w:val="000000"/>
              </w:rPr>
              <w:t>9.</w:t>
            </w:r>
          </w:p>
        </w:tc>
        <w:tc>
          <w:tcPr>
            <w:tcW w:w="4706" w:type="dxa"/>
            <w:tcBorders>
              <w:top w:val="single" w:sz="4" w:space="0" w:color="auto"/>
              <w:left w:val="single" w:sz="6" w:space="0" w:color="auto"/>
              <w:bottom w:val="single" w:sz="4" w:space="0" w:color="auto"/>
              <w:right w:val="single" w:sz="4" w:space="0" w:color="auto"/>
            </w:tcBorders>
          </w:tcPr>
          <w:p w:rsidR="00931F44" w:rsidRPr="00F41F17" w:rsidRDefault="00931F44" w:rsidP="00F41F17">
            <w:pPr>
              <w:pStyle w:val="af8"/>
              <w:spacing w:after="0"/>
              <w:rPr>
                <w:color w:val="000000"/>
              </w:rPr>
            </w:pPr>
            <w:r w:rsidRPr="00F41F17">
              <w:rPr>
                <w:color w:val="000000"/>
              </w:rPr>
              <w:t>Создание кормовых полей для кабана</w:t>
            </w:r>
          </w:p>
        </w:tc>
        <w:tc>
          <w:tcPr>
            <w:tcW w:w="1701" w:type="dxa"/>
            <w:tcBorders>
              <w:top w:val="single" w:sz="4" w:space="0" w:color="auto"/>
              <w:left w:val="single" w:sz="4" w:space="0" w:color="auto"/>
              <w:bottom w:val="single" w:sz="4" w:space="0" w:color="auto"/>
              <w:right w:val="single" w:sz="4" w:space="0" w:color="auto"/>
            </w:tcBorders>
          </w:tcPr>
          <w:p w:rsidR="00931F44" w:rsidRPr="00F41F17" w:rsidRDefault="00931F44" w:rsidP="00F41F17">
            <w:pPr>
              <w:pStyle w:val="af8"/>
              <w:spacing w:after="0"/>
              <w:jc w:val="center"/>
              <w:rPr>
                <w:color w:val="000000"/>
              </w:rPr>
            </w:pPr>
            <w:r w:rsidRPr="00F41F17">
              <w:rPr>
                <w:color w:val="000000"/>
              </w:rPr>
              <w:t>га</w:t>
            </w:r>
          </w:p>
        </w:tc>
        <w:tc>
          <w:tcPr>
            <w:tcW w:w="2472" w:type="dxa"/>
            <w:tcBorders>
              <w:top w:val="single" w:sz="4" w:space="0" w:color="auto"/>
              <w:left w:val="single" w:sz="4" w:space="0" w:color="auto"/>
              <w:bottom w:val="single" w:sz="4" w:space="0" w:color="auto"/>
              <w:right w:val="single" w:sz="4" w:space="0" w:color="auto"/>
            </w:tcBorders>
          </w:tcPr>
          <w:p w:rsidR="00931F44" w:rsidRPr="00931F44" w:rsidRDefault="00931F44" w:rsidP="00931F44">
            <w:pPr>
              <w:pStyle w:val="af8"/>
              <w:spacing w:after="0"/>
              <w:jc w:val="center"/>
            </w:pPr>
            <w:r w:rsidRPr="00931F44">
              <w:t>5</w:t>
            </w:r>
          </w:p>
        </w:tc>
      </w:tr>
      <w:tr w:rsidR="000A0CB3" w:rsidRPr="00F41F17" w:rsidTr="00E060A3">
        <w:trPr>
          <w:cantSplit/>
          <w:trHeight w:val="90"/>
          <w:jc w:val="center"/>
        </w:trPr>
        <w:tc>
          <w:tcPr>
            <w:tcW w:w="539" w:type="dxa"/>
            <w:tcBorders>
              <w:top w:val="single" w:sz="4" w:space="0" w:color="auto"/>
              <w:left w:val="single" w:sz="6" w:space="0" w:color="auto"/>
              <w:bottom w:val="single" w:sz="4" w:space="0" w:color="auto"/>
              <w:right w:val="single" w:sz="6" w:space="0" w:color="auto"/>
            </w:tcBorders>
          </w:tcPr>
          <w:p w:rsidR="000A0CB3" w:rsidRPr="000A0CB3" w:rsidRDefault="000A0CB3" w:rsidP="00F41F17">
            <w:pPr>
              <w:pStyle w:val="af8"/>
              <w:spacing w:after="0"/>
              <w:jc w:val="center"/>
              <w:rPr>
                <w:color w:val="000000"/>
                <w:lang w:val="ru-RU"/>
              </w:rPr>
            </w:pPr>
            <w:r>
              <w:rPr>
                <w:color w:val="000000"/>
                <w:lang w:val="ru-RU"/>
              </w:rPr>
              <w:t>10.</w:t>
            </w:r>
          </w:p>
        </w:tc>
        <w:tc>
          <w:tcPr>
            <w:tcW w:w="4706" w:type="dxa"/>
            <w:tcBorders>
              <w:top w:val="single" w:sz="4" w:space="0" w:color="auto"/>
              <w:left w:val="single" w:sz="6" w:space="0" w:color="auto"/>
              <w:bottom w:val="single" w:sz="4" w:space="0" w:color="auto"/>
              <w:right w:val="single" w:sz="4" w:space="0" w:color="auto"/>
            </w:tcBorders>
          </w:tcPr>
          <w:p w:rsidR="000A0CB3" w:rsidRPr="000A0CB3" w:rsidRDefault="000A0CB3" w:rsidP="00F41F17">
            <w:pPr>
              <w:pStyle w:val="af8"/>
              <w:spacing w:after="0"/>
              <w:rPr>
                <w:color w:val="000000"/>
                <w:lang w:val="ru-RU"/>
              </w:rPr>
            </w:pPr>
            <w:r>
              <w:rPr>
                <w:color w:val="000000"/>
                <w:lang w:val="ru-RU"/>
              </w:rPr>
              <w:t>Заготовка зерноотходов</w:t>
            </w:r>
            <w:r w:rsidR="002857D7">
              <w:rPr>
                <w:color w:val="000000"/>
                <w:lang w:val="ru-RU"/>
              </w:rPr>
              <w:t xml:space="preserve"> и овоще</w:t>
            </w:r>
            <w:r w:rsidR="00823A05">
              <w:rPr>
                <w:color w:val="000000"/>
                <w:lang w:val="ru-RU"/>
              </w:rPr>
              <w:t>отходов</w:t>
            </w:r>
          </w:p>
        </w:tc>
        <w:tc>
          <w:tcPr>
            <w:tcW w:w="1701" w:type="dxa"/>
            <w:tcBorders>
              <w:top w:val="single" w:sz="4" w:space="0" w:color="auto"/>
              <w:left w:val="single" w:sz="4" w:space="0" w:color="auto"/>
              <w:bottom w:val="single" w:sz="4" w:space="0" w:color="auto"/>
              <w:right w:val="single" w:sz="4" w:space="0" w:color="auto"/>
            </w:tcBorders>
          </w:tcPr>
          <w:p w:rsidR="000A0CB3" w:rsidRPr="002857D7" w:rsidRDefault="002857D7" w:rsidP="00F41F17">
            <w:pPr>
              <w:pStyle w:val="af8"/>
              <w:spacing w:after="0"/>
              <w:jc w:val="center"/>
              <w:rPr>
                <w:color w:val="000000"/>
                <w:lang w:val="ru-RU"/>
              </w:rPr>
            </w:pPr>
            <w:r>
              <w:rPr>
                <w:color w:val="000000"/>
                <w:lang w:val="ru-RU"/>
              </w:rPr>
              <w:t>т</w:t>
            </w:r>
          </w:p>
        </w:tc>
        <w:tc>
          <w:tcPr>
            <w:tcW w:w="2472" w:type="dxa"/>
            <w:tcBorders>
              <w:top w:val="single" w:sz="4" w:space="0" w:color="auto"/>
              <w:left w:val="single" w:sz="4" w:space="0" w:color="auto"/>
              <w:bottom w:val="single" w:sz="4" w:space="0" w:color="auto"/>
              <w:right w:val="single" w:sz="4" w:space="0" w:color="auto"/>
            </w:tcBorders>
          </w:tcPr>
          <w:p w:rsidR="000A0CB3" w:rsidRPr="002857D7" w:rsidRDefault="002857D7" w:rsidP="00931F44">
            <w:pPr>
              <w:pStyle w:val="af8"/>
              <w:spacing w:after="0"/>
              <w:jc w:val="center"/>
              <w:rPr>
                <w:lang w:val="ru-RU"/>
              </w:rPr>
            </w:pPr>
            <w:r>
              <w:rPr>
                <w:lang w:val="ru-RU"/>
              </w:rPr>
              <w:t>10,0</w:t>
            </w:r>
          </w:p>
        </w:tc>
      </w:tr>
      <w:tr w:rsidR="00931F44" w:rsidRPr="00F41F17" w:rsidTr="00E060A3">
        <w:trPr>
          <w:cantSplit/>
          <w:trHeight w:val="90"/>
          <w:jc w:val="center"/>
        </w:trPr>
        <w:tc>
          <w:tcPr>
            <w:tcW w:w="539" w:type="dxa"/>
            <w:tcBorders>
              <w:top w:val="single" w:sz="4" w:space="0" w:color="auto"/>
              <w:left w:val="single" w:sz="6" w:space="0" w:color="auto"/>
              <w:bottom w:val="single" w:sz="4" w:space="0" w:color="auto"/>
              <w:right w:val="single" w:sz="6" w:space="0" w:color="auto"/>
            </w:tcBorders>
          </w:tcPr>
          <w:p w:rsidR="00931F44" w:rsidRPr="00F41F17" w:rsidRDefault="000A0CB3" w:rsidP="00F41F17">
            <w:pPr>
              <w:pStyle w:val="af8"/>
              <w:spacing w:after="0"/>
              <w:jc w:val="center"/>
              <w:rPr>
                <w:color w:val="000000"/>
              </w:rPr>
            </w:pPr>
            <w:r>
              <w:rPr>
                <w:color w:val="000000"/>
              </w:rPr>
              <w:t>1</w:t>
            </w:r>
            <w:r>
              <w:rPr>
                <w:color w:val="000000"/>
                <w:lang w:val="ru-RU"/>
              </w:rPr>
              <w:t>1</w:t>
            </w:r>
            <w:r w:rsidR="00931F44" w:rsidRPr="00F41F17">
              <w:rPr>
                <w:color w:val="000000"/>
              </w:rPr>
              <w:t>.</w:t>
            </w:r>
          </w:p>
        </w:tc>
        <w:tc>
          <w:tcPr>
            <w:tcW w:w="4706" w:type="dxa"/>
            <w:tcBorders>
              <w:top w:val="single" w:sz="4" w:space="0" w:color="auto"/>
              <w:left w:val="single" w:sz="6" w:space="0" w:color="auto"/>
              <w:bottom w:val="single" w:sz="4" w:space="0" w:color="auto"/>
              <w:right w:val="single" w:sz="4" w:space="0" w:color="auto"/>
            </w:tcBorders>
          </w:tcPr>
          <w:p w:rsidR="00931F44" w:rsidRPr="00F41F17" w:rsidRDefault="00931F44" w:rsidP="00F41F17">
            <w:pPr>
              <w:pStyle w:val="af8"/>
              <w:spacing w:after="0"/>
              <w:rPr>
                <w:color w:val="000000"/>
              </w:rPr>
            </w:pPr>
            <w:r w:rsidRPr="00F41F17">
              <w:rPr>
                <w:color w:val="000000"/>
              </w:rPr>
              <w:t>Установка аншлагов, ограничивающих и запрещающих охоту, указателей</w:t>
            </w:r>
          </w:p>
        </w:tc>
        <w:tc>
          <w:tcPr>
            <w:tcW w:w="1701" w:type="dxa"/>
            <w:tcBorders>
              <w:top w:val="single" w:sz="4" w:space="0" w:color="auto"/>
              <w:left w:val="single" w:sz="4" w:space="0" w:color="auto"/>
              <w:bottom w:val="single" w:sz="4" w:space="0" w:color="auto"/>
              <w:right w:val="single" w:sz="4" w:space="0" w:color="auto"/>
            </w:tcBorders>
            <w:vAlign w:val="center"/>
          </w:tcPr>
          <w:p w:rsidR="00931F44" w:rsidRPr="00F41F17" w:rsidRDefault="00931F44" w:rsidP="00F41F17">
            <w:pPr>
              <w:pStyle w:val="af8"/>
              <w:spacing w:after="0"/>
              <w:jc w:val="center"/>
              <w:rPr>
                <w:color w:val="000000"/>
              </w:rPr>
            </w:pPr>
            <w:r w:rsidRPr="00F41F17">
              <w:rPr>
                <w:color w:val="000000"/>
              </w:rPr>
              <w:t>шт</w:t>
            </w:r>
          </w:p>
        </w:tc>
        <w:tc>
          <w:tcPr>
            <w:tcW w:w="2472" w:type="dxa"/>
            <w:tcBorders>
              <w:top w:val="single" w:sz="4" w:space="0" w:color="auto"/>
              <w:left w:val="single" w:sz="4" w:space="0" w:color="auto"/>
              <w:bottom w:val="single" w:sz="4" w:space="0" w:color="auto"/>
              <w:right w:val="single" w:sz="4" w:space="0" w:color="auto"/>
            </w:tcBorders>
          </w:tcPr>
          <w:p w:rsidR="00931F44" w:rsidRPr="00931F44" w:rsidRDefault="000A0CB3" w:rsidP="00931F44">
            <w:pPr>
              <w:pStyle w:val="af8"/>
              <w:spacing w:after="0"/>
              <w:jc w:val="center"/>
            </w:pPr>
            <w:r>
              <w:rPr>
                <w:lang w:val="ru-RU"/>
              </w:rPr>
              <w:t>4</w:t>
            </w:r>
            <w:r w:rsidR="00931F44" w:rsidRPr="00931F44">
              <w:t>0</w:t>
            </w:r>
          </w:p>
        </w:tc>
      </w:tr>
    </w:tbl>
    <w:p w:rsidR="007C796A" w:rsidRPr="007C796A" w:rsidRDefault="007C796A" w:rsidP="00356879">
      <w:pPr>
        <w:ind w:left="-51" w:right="-28" w:firstLine="539"/>
        <w:jc w:val="both"/>
        <w:rPr>
          <w:rFonts w:ascii="Times New Roman" w:hAnsi="Times New Roman" w:cs="Times New Roman"/>
          <w:bCs/>
          <w:sz w:val="28"/>
          <w:szCs w:val="28"/>
          <w:lang w:eastAsia="en-US"/>
        </w:rPr>
      </w:pPr>
    </w:p>
    <w:p w:rsidR="007C796A" w:rsidRPr="002857D7" w:rsidRDefault="007C796A" w:rsidP="00E060A3">
      <w:pPr>
        <w:numPr>
          <w:ilvl w:val="2"/>
          <w:numId w:val="9"/>
        </w:numPr>
        <w:spacing w:after="200" w:line="276" w:lineRule="auto"/>
        <w:ind w:left="0" w:firstLine="567"/>
        <w:jc w:val="center"/>
        <w:rPr>
          <w:rFonts w:ascii="Times New Roman" w:hAnsi="Times New Roman" w:cs="Times New Roman"/>
          <w:b/>
          <w:sz w:val="28"/>
          <w:szCs w:val="28"/>
          <w:lang w:eastAsia="en-US"/>
        </w:rPr>
      </w:pPr>
      <w:r w:rsidRPr="002857D7">
        <w:rPr>
          <w:rFonts w:ascii="Times New Roman" w:hAnsi="Times New Roman" w:cs="Times New Roman"/>
          <w:b/>
          <w:sz w:val="28"/>
          <w:szCs w:val="28"/>
          <w:lang w:eastAsia="en-US"/>
        </w:rPr>
        <w:t>Перечень разрешенных для размещения объ</w:t>
      </w:r>
      <w:r w:rsidR="00104DFC" w:rsidRPr="002857D7">
        <w:rPr>
          <w:rFonts w:ascii="Times New Roman" w:hAnsi="Times New Roman" w:cs="Times New Roman"/>
          <w:b/>
          <w:sz w:val="28"/>
          <w:szCs w:val="28"/>
          <w:lang w:eastAsia="en-US"/>
        </w:rPr>
        <w:t>ектов</w:t>
      </w:r>
      <w:r w:rsidR="00104DFC" w:rsidRPr="002857D7">
        <w:rPr>
          <w:rFonts w:ascii="Times New Roman" w:hAnsi="Times New Roman" w:cs="Times New Roman"/>
          <w:b/>
          <w:sz w:val="28"/>
          <w:szCs w:val="28"/>
          <w:lang w:eastAsia="en-US"/>
        </w:rPr>
        <w:br/>
        <w:t>охотничьей инфраструктуры</w:t>
      </w:r>
    </w:p>
    <w:p w:rsidR="007C796A" w:rsidRPr="007C796A"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Лица, использующие леса для осуществления видов деятельности в сфере охотничьего хозяйства, имеют право:</w:t>
      </w:r>
    </w:p>
    <w:p w:rsidR="007C796A" w:rsidRPr="007C796A"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1) проводить на лесном участке, предоставленном для осуществления видов деятельности в сфере охотничьего хозяйства (далее – лесной участок), мероприятия по созданию объектов охотничьей инфраструктуры, в том числе:</w:t>
      </w:r>
    </w:p>
    <w:p w:rsidR="007C796A" w:rsidRPr="007C796A"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а) возводить в соответствии с требованиями законодательства охотничьи базы, дома охотника, егерские кордоны и иные остановочные пункты;</w:t>
      </w:r>
    </w:p>
    <w:p w:rsidR="007C796A" w:rsidRPr="007C796A"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б) сооружать лодочные пристани;</w:t>
      </w:r>
    </w:p>
    <w:p w:rsidR="007C796A" w:rsidRPr="007C796A"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в) устраивать питомники диких животных, кинологические сооружения и питомники собак охотничьих пород, стрелковые вышки, тиры, кормохранилища, подкормочные сооружения, прокосы, просеки, другие временные постройки, сооружения и объекты благоустройства, предназначенные для осуществления видов деятельности в сфере охотничьего хозяйства;</w:t>
      </w:r>
    </w:p>
    <w:p w:rsidR="007C796A" w:rsidRPr="007C796A"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г) создавать в соответствии с требованиями законодательства лесные дороги и другие линейные объекты, необходимые для осуществления видов деятельности в сфере охотничьего хозяйства, осуществлять их ремонт и реконструкцию, определять и обустраивать места стоянок транспортных средств;</w:t>
      </w:r>
    </w:p>
    <w:p w:rsidR="007C796A" w:rsidRPr="007C796A"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2) заготавливать древесно-веточные корма (кора, тонкие ветки, побеги, листья малоценных древесных и кустарниковых пород) и сено для подкормки зверей и птиц, отнесенных к охотничьим ресурсам;</w:t>
      </w:r>
    </w:p>
    <w:p w:rsidR="007C796A" w:rsidRPr="007C796A"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3) пользоваться иными правами, если их реализация не противоречит лесному законодательству, законодательству в области охоты и сохранения охотничьих ресурсов и (или) условиям договора аренды лесного участка и охотхозяйственным соглашениям.</w:t>
      </w:r>
    </w:p>
    <w:p w:rsidR="00E060A3" w:rsidRDefault="00E060A3" w:rsidP="00E060A3">
      <w:pPr>
        <w:pStyle w:val="2f6"/>
        <w:ind w:firstLine="567"/>
        <w:rPr>
          <w:lang w:val="ru-RU"/>
        </w:rPr>
      </w:pPr>
    </w:p>
    <w:p w:rsidR="007C796A" w:rsidRPr="00FE4BB4" w:rsidRDefault="00FB09C7" w:rsidP="00E060A3">
      <w:pPr>
        <w:pStyle w:val="2f6"/>
        <w:ind w:firstLine="567"/>
      </w:pPr>
      <w:bookmarkStart w:id="36" w:name="_Toc507503529"/>
      <w:r w:rsidRPr="00FE4BB4">
        <w:t>2.6. </w:t>
      </w:r>
      <w:r w:rsidR="007C796A" w:rsidRPr="00FE4BB4">
        <w:t>Нормативы, параметры и сроки использования лесов</w:t>
      </w:r>
      <w:r w:rsidR="007C796A" w:rsidRPr="00FE4BB4">
        <w:br/>
      </w:r>
      <w:r w:rsidRPr="00FE4BB4">
        <w:t>для ведения сельского хозяйства</w:t>
      </w:r>
      <w:bookmarkEnd w:id="36"/>
    </w:p>
    <w:p w:rsidR="00FE4BB4" w:rsidRDefault="00FE4BB4" w:rsidP="00FE4BB4">
      <w:pPr>
        <w:ind w:firstLine="709"/>
        <w:jc w:val="both"/>
        <w:rPr>
          <w:rFonts w:ascii="Times New Roman" w:eastAsia="Times New Roman" w:hAnsi="Times New Roman" w:cs="Times New Roman"/>
          <w:sz w:val="28"/>
          <w:szCs w:val="28"/>
        </w:rPr>
      </w:pPr>
    </w:p>
    <w:p w:rsidR="00FE4BB4" w:rsidRPr="007944A1" w:rsidRDefault="00FE4BB4" w:rsidP="00FE4BB4">
      <w:pPr>
        <w:ind w:firstLine="709"/>
        <w:jc w:val="both"/>
        <w:rPr>
          <w:rFonts w:ascii="Times New Roman" w:hAnsi="Times New Roman" w:cs="Times New Roman"/>
          <w:sz w:val="28"/>
          <w:szCs w:val="28"/>
        </w:rPr>
      </w:pPr>
      <w:r w:rsidRPr="007944A1">
        <w:rPr>
          <w:rFonts w:ascii="Times New Roman" w:eastAsia="Times New Roman" w:hAnsi="Times New Roman" w:cs="Times New Roman"/>
          <w:sz w:val="28"/>
          <w:szCs w:val="28"/>
        </w:rPr>
        <w:t>Использование лесов для ведения сельского хозяйства обусловлено назначением земель, на которых они располагаются, на землях лесного фонда оно допускается только при условии совместимости с интересами лесного хозяйства, регламентируется ст. 38 ЛК РФ, при этом, сельскохозяйственным производством признается совокупность видов экономической деятельности не только по выращиванию, но и производству и переработке сельскохозяйственной продукции, сырья и продовольствия</w:t>
      </w:r>
      <w:r w:rsidRPr="00FE4BB4">
        <w:rPr>
          <w:rFonts w:ascii="Times New Roman" w:eastAsia="Times New Roman" w:hAnsi="Times New Roman" w:cs="Times New Roman"/>
          <w:sz w:val="28"/>
          <w:szCs w:val="28"/>
        </w:rPr>
        <w:t xml:space="preserve">, </w:t>
      </w:r>
      <w:r w:rsidRPr="00FE4BB4">
        <w:rPr>
          <w:rFonts w:ascii="Times New Roman" w:hAnsi="Times New Roman" w:cs="Times New Roman"/>
          <w:sz w:val="28"/>
          <w:szCs w:val="28"/>
        </w:rPr>
        <w:t xml:space="preserve">в том числе оказание соответствующих услуг </w:t>
      </w:r>
      <w:r w:rsidRPr="00FE4BB4">
        <w:rPr>
          <w:rFonts w:ascii="Times New Roman" w:eastAsia="Times New Roman" w:hAnsi="Times New Roman" w:cs="Times New Roman"/>
          <w:sz w:val="28"/>
          <w:szCs w:val="28"/>
        </w:rPr>
        <w:t xml:space="preserve">(ст. 4 ФЗ </w:t>
      </w:r>
      <w:r w:rsidR="00E060A3">
        <w:rPr>
          <w:rFonts w:ascii="Times New Roman" w:eastAsia="Times New Roman" w:hAnsi="Times New Roman" w:cs="Times New Roman"/>
          <w:sz w:val="28"/>
          <w:szCs w:val="28"/>
        </w:rPr>
        <w:t xml:space="preserve">                                             </w:t>
      </w:r>
      <w:r w:rsidRPr="00FE4BB4">
        <w:rPr>
          <w:rFonts w:ascii="Times New Roman" w:eastAsia="Times New Roman" w:hAnsi="Times New Roman" w:cs="Times New Roman"/>
          <w:sz w:val="28"/>
          <w:szCs w:val="28"/>
        </w:rPr>
        <w:t>от 29 декабря 2006 года  № 264-ФЗ «О развитии сельского</w:t>
      </w:r>
      <w:r w:rsidRPr="00991131">
        <w:rPr>
          <w:rFonts w:ascii="Times New Roman" w:eastAsia="Times New Roman" w:hAnsi="Times New Roman" w:cs="Times New Roman"/>
          <w:sz w:val="28"/>
          <w:szCs w:val="28"/>
        </w:rPr>
        <w:t xml:space="preserve"> хозяйства»).</w:t>
      </w:r>
    </w:p>
    <w:p w:rsidR="009917A1" w:rsidRPr="00246748" w:rsidRDefault="009917A1" w:rsidP="009917A1">
      <w:pPr>
        <w:ind w:right="-28"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К сельскохозяйственному производству обычно относят только первичную переработку сельскохозяйственного сырья. Промышленная переработка уже не может считаться сельскохозяйственным производством.</w:t>
      </w:r>
    </w:p>
    <w:p w:rsidR="009917A1" w:rsidRPr="00246748" w:rsidRDefault="00FE4BB4" w:rsidP="009917A1">
      <w:pPr>
        <w:ind w:right="-28"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С этой целью ч. 2 ст.</w:t>
      </w:r>
      <w:r w:rsidR="009917A1" w:rsidRPr="00246748">
        <w:rPr>
          <w:rFonts w:ascii="Times New Roman" w:hAnsi="Times New Roman" w:cs="Times New Roman"/>
          <w:sz w:val="28"/>
          <w:szCs w:val="28"/>
          <w:lang w:eastAsia="en-US"/>
        </w:rPr>
        <w:t xml:space="preserve"> 38 ЛК РФ на лесных участках, предоставленных для ведения сельского хозяйства, допускается возведение только временных построек (ульев, изгородей, навесов и т. д.).</w:t>
      </w:r>
    </w:p>
    <w:p w:rsidR="009917A1" w:rsidRPr="0086532D" w:rsidRDefault="009917A1" w:rsidP="009917A1">
      <w:pPr>
        <w:ind w:right="-28"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 xml:space="preserve">Данная норма не позволяет осуществлять в рамках использования  лесов для ведения сельского хозяйства промышленную переработку </w:t>
      </w:r>
      <w:r w:rsidRPr="0086532D">
        <w:rPr>
          <w:rFonts w:ascii="Times New Roman" w:hAnsi="Times New Roman" w:cs="Times New Roman"/>
          <w:sz w:val="28"/>
          <w:szCs w:val="28"/>
          <w:lang w:eastAsia="en-US"/>
        </w:rPr>
        <w:t>сельскохозяйственной продукции, а нередко и ее первичную переработку.</w:t>
      </w:r>
    </w:p>
    <w:p w:rsidR="0086532D" w:rsidRPr="005C29B9" w:rsidRDefault="0086532D" w:rsidP="0086532D">
      <w:pPr>
        <w:ind w:right="-28" w:firstLine="709"/>
        <w:jc w:val="both"/>
        <w:rPr>
          <w:rFonts w:ascii="Times New Roman" w:hAnsi="Times New Roman" w:cs="Times New Roman"/>
          <w:sz w:val="28"/>
          <w:szCs w:val="28"/>
          <w:lang w:eastAsia="en-US"/>
        </w:rPr>
      </w:pPr>
      <w:r w:rsidRPr="0086532D">
        <w:rPr>
          <w:rFonts w:ascii="Times New Roman" w:hAnsi="Times New Roman" w:cs="Times New Roman"/>
          <w:sz w:val="28"/>
          <w:szCs w:val="28"/>
          <w:lang w:eastAsia="en-US"/>
        </w:rPr>
        <w:t>При необходимости строительства объектов капитального строительства сельскохозяйственному товаропроизводителю потребуется использовать леса не только для целей ведения сельского хозяйства, но и для переработки древесины и иных лесных ре</w:t>
      </w:r>
      <w:r w:rsidRPr="0086532D">
        <w:rPr>
          <w:rFonts w:ascii="Times New Roman" w:hAnsi="Times New Roman" w:cs="Times New Roman"/>
          <w:sz w:val="28"/>
          <w:szCs w:val="28"/>
          <w:lang w:eastAsia="en-US"/>
        </w:rPr>
        <w:softHyphen/>
        <w:t>сурсов (ст. 46 ЛК РФ).</w:t>
      </w:r>
    </w:p>
    <w:p w:rsidR="009917A1" w:rsidRPr="00246748" w:rsidRDefault="009917A1" w:rsidP="009917A1">
      <w:pPr>
        <w:ind w:right="-28"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Продукция, полученная при использовании лесов для ведения сельского хозяйства, может считаться одновременно своеобразным лесным ресурсом.</w:t>
      </w:r>
    </w:p>
    <w:p w:rsidR="009917A1" w:rsidRPr="00246748" w:rsidRDefault="009917A1" w:rsidP="009917A1">
      <w:pPr>
        <w:tabs>
          <w:tab w:val="left" w:pos="5940"/>
        </w:tabs>
        <w:ind w:right="-28"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Использование лесов для ведения сельского хозяйства на территории лесничества осуществляется:</w:t>
      </w:r>
    </w:p>
    <w:p w:rsidR="009917A1" w:rsidRPr="009917A1" w:rsidRDefault="009917A1" w:rsidP="009917A1">
      <w:pPr>
        <w:widowControl w:val="0"/>
        <w:tabs>
          <w:tab w:val="left" w:pos="0"/>
        </w:tabs>
        <w:autoSpaceDE w:val="0"/>
        <w:autoSpaceDN w:val="0"/>
        <w:adjustRightInd w:val="0"/>
        <w:ind w:right="-28" w:firstLine="709"/>
        <w:jc w:val="both"/>
        <w:rPr>
          <w:rFonts w:ascii="Times New Roman" w:hAnsi="Times New Roman" w:cs="Times New Roman"/>
          <w:sz w:val="28"/>
          <w:szCs w:val="28"/>
          <w:lang w:eastAsia="en-US"/>
        </w:rPr>
      </w:pPr>
      <w:r w:rsidRPr="009917A1">
        <w:rPr>
          <w:rFonts w:ascii="Times New Roman" w:hAnsi="Times New Roman" w:cs="Times New Roman"/>
          <w:sz w:val="28"/>
          <w:szCs w:val="28"/>
          <w:lang w:eastAsia="en-US"/>
        </w:rPr>
        <w:t>1) гражданами, в том числе ведущими крестьянские (фермерские) хозяйства, личные подсобные хозяйства, занимающимися садоводством, животноводством, огородничеством;</w:t>
      </w:r>
    </w:p>
    <w:p w:rsidR="009917A1" w:rsidRPr="009917A1" w:rsidRDefault="009917A1" w:rsidP="009917A1">
      <w:pPr>
        <w:ind w:right="-28" w:firstLine="709"/>
        <w:jc w:val="both"/>
        <w:rPr>
          <w:rFonts w:ascii="Times New Roman" w:hAnsi="Times New Roman" w:cs="Times New Roman"/>
          <w:sz w:val="28"/>
          <w:szCs w:val="28"/>
          <w:lang w:eastAsia="en-US"/>
        </w:rPr>
      </w:pPr>
      <w:r w:rsidRPr="009917A1">
        <w:rPr>
          <w:rFonts w:ascii="Times New Roman" w:hAnsi="Times New Roman" w:cs="Times New Roman"/>
          <w:sz w:val="28"/>
          <w:szCs w:val="28"/>
          <w:lang w:eastAsia="en-US"/>
        </w:rPr>
        <w:t>2) 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rsidR="009917A1" w:rsidRPr="00246748" w:rsidRDefault="009917A1" w:rsidP="009917A1">
      <w:pPr>
        <w:ind w:right="-28" w:firstLine="709"/>
        <w:jc w:val="both"/>
        <w:rPr>
          <w:rFonts w:ascii="Times New Roman" w:hAnsi="Times New Roman" w:cs="Times New Roman"/>
          <w:sz w:val="28"/>
          <w:szCs w:val="28"/>
          <w:lang w:eastAsia="en-US"/>
        </w:rPr>
      </w:pPr>
      <w:r w:rsidRPr="009917A1">
        <w:rPr>
          <w:rFonts w:ascii="Times New Roman" w:hAnsi="Times New Roman" w:cs="Times New Roman"/>
          <w:sz w:val="28"/>
          <w:szCs w:val="28"/>
          <w:lang w:eastAsia="en-US"/>
        </w:rPr>
        <w:t>3) некоммерческими организациями, в том числе потребительскими кооперативами, религиозными организациями.</w:t>
      </w:r>
    </w:p>
    <w:p w:rsidR="009917A1" w:rsidRPr="00246748" w:rsidRDefault="009917A1" w:rsidP="009917A1">
      <w:pPr>
        <w:ind w:firstLine="709"/>
        <w:jc w:val="both"/>
        <w:rPr>
          <w:rFonts w:ascii="Times New Roman" w:hAnsi="Times New Roman" w:cs="Times New Roman"/>
          <w:sz w:val="28"/>
          <w:szCs w:val="28"/>
        </w:rPr>
      </w:pPr>
      <w:r w:rsidRPr="00246748">
        <w:rPr>
          <w:rFonts w:ascii="Times New Roman" w:hAnsi="Times New Roman" w:cs="Times New Roman"/>
          <w:sz w:val="28"/>
          <w:szCs w:val="28"/>
        </w:rPr>
        <w:t xml:space="preserve">Для ведения сельского хозяйства граждане, юридические лица осуществляют использование лесов на основании договоров аренды лесных участков. </w:t>
      </w:r>
    </w:p>
    <w:p w:rsidR="009917A1" w:rsidRPr="00246748" w:rsidRDefault="009917A1" w:rsidP="009917A1">
      <w:pPr>
        <w:ind w:firstLine="709"/>
        <w:jc w:val="both"/>
        <w:rPr>
          <w:rFonts w:ascii="Times New Roman" w:hAnsi="Times New Roman" w:cs="Times New Roman"/>
          <w:sz w:val="28"/>
          <w:szCs w:val="28"/>
        </w:rPr>
      </w:pPr>
      <w:r w:rsidRPr="00246748">
        <w:rPr>
          <w:rFonts w:ascii="Times New Roman" w:hAnsi="Times New Roman" w:cs="Times New Roman"/>
          <w:sz w:val="28"/>
          <w:szCs w:val="28"/>
        </w:rPr>
        <w:t xml:space="preserve">Гражданам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срочное пользование или устанавливается сервитут в случаях, определенных </w:t>
      </w:r>
      <w:hyperlink r:id="rId23" w:history="1">
        <w:r w:rsidRPr="00246748">
          <w:rPr>
            <w:rFonts w:ascii="Times New Roman" w:hAnsi="Times New Roman" w:cs="Times New Roman"/>
            <w:sz w:val="28"/>
            <w:szCs w:val="28"/>
          </w:rPr>
          <w:t>Земельным кодексом</w:t>
        </w:r>
      </w:hyperlink>
      <w:r w:rsidRPr="00246748">
        <w:rPr>
          <w:rFonts w:ascii="Times New Roman" w:hAnsi="Times New Roman" w:cs="Times New Roman"/>
          <w:sz w:val="28"/>
          <w:szCs w:val="28"/>
        </w:rPr>
        <w:t xml:space="preserve"> Российской Федерации и </w:t>
      </w:r>
      <w:hyperlink r:id="rId24" w:history="1">
        <w:r w:rsidRPr="00246748">
          <w:rPr>
            <w:rFonts w:ascii="Times New Roman" w:hAnsi="Times New Roman" w:cs="Times New Roman"/>
            <w:sz w:val="28"/>
            <w:szCs w:val="28"/>
          </w:rPr>
          <w:t>Гражданским кодексом</w:t>
        </w:r>
      </w:hyperlink>
      <w:r w:rsidRPr="00246748">
        <w:rPr>
          <w:rFonts w:ascii="Times New Roman" w:hAnsi="Times New Roman" w:cs="Times New Roman"/>
          <w:sz w:val="28"/>
          <w:szCs w:val="28"/>
        </w:rPr>
        <w:t xml:space="preserve"> Российской Федерации.</w:t>
      </w:r>
    </w:p>
    <w:p w:rsidR="009917A1" w:rsidRPr="00246748" w:rsidRDefault="009917A1" w:rsidP="009917A1">
      <w:pPr>
        <w:ind w:right="-28" w:firstLine="709"/>
        <w:jc w:val="both"/>
        <w:rPr>
          <w:rFonts w:ascii="Times New Roman" w:hAnsi="Times New Roman" w:cs="Times New Roman"/>
          <w:sz w:val="28"/>
          <w:szCs w:val="28"/>
          <w:lang w:eastAsia="en-US"/>
        </w:rPr>
      </w:pPr>
      <w:r w:rsidRPr="009917A1">
        <w:rPr>
          <w:rFonts w:ascii="Times New Roman" w:hAnsi="Times New Roman" w:cs="Times New Roman"/>
          <w:sz w:val="28"/>
          <w:szCs w:val="28"/>
          <w:lang w:eastAsia="en-US"/>
        </w:rPr>
        <w:t>Правила использования лесов для ведения сельского хозяйства устанавливаютс</w:t>
      </w:r>
      <w:r w:rsidR="00676306">
        <w:rPr>
          <w:rFonts w:ascii="Times New Roman" w:hAnsi="Times New Roman" w:cs="Times New Roman"/>
          <w:sz w:val="28"/>
          <w:szCs w:val="28"/>
          <w:lang w:eastAsia="en-US"/>
        </w:rPr>
        <w:t>я МПР РФ от 21.06.2017 г. № 314</w:t>
      </w:r>
      <w:r w:rsidRPr="009917A1">
        <w:rPr>
          <w:rFonts w:ascii="Times New Roman" w:hAnsi="Times New Roman" w:cs="Times New Roman"/>
          <w:sz w:val="28"/>
          <w:szCs w:val="28"/>
          <w:lang w:eastAsia="en-US"/>
        </w:rPr>
        <w:t xml:space="preserve"> "Об утверждении Правил использования лесов для ведения сельского хозяйства".</w:t>
      </w:r>
    </w:p>
    <w:p w:rsidR="009917A1" w:rsidRPr="00246748" w:rsidRDefault="009917A1" w:rsidP="009917A1">
      <w:pPr>
        <w:ind w:right="-28"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В названных Правилах содержатся общие положения, распространяющие свое действие на любое использование лесов для ведения сельского хозяйства, и специальные требования, определяющие особенности осуществления в лесах отдельных видов сельскохозяйственной деятельности.</w:t>
      </w:r>
    </w:p>
    <w:p w:rsidR="009917A1" w:rsidRPr="00246748" w:rsidRDefault="009917A1" w:rsidP="009917A1">
      <w:pPr>
        <w:ind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 xml:space="preserve">Сельское хозяйство запрещается </w:t>
      </w:r>
      <w:r w:rsidRPr="00246748">
        <w:rPr>
          <w:rFonts w:ascii="Times New Roman" w:hAnsi="Times New Roman" w:cs="Times New Roman"/>
          <w:sz w:val="28"/>
          <w:lang w:eastAsia="en-US"/>
        </w:rPr>
        <w:t>в лесопарковых зонах, на заповедных лесных участках.</w:t>
      </w:r>
    </w:p>
    <w:p w:rsidR="009917A1" w:rsidRDefault="009917A1" w:rsidP="009917A1">
      <w:pPr>
        <w:widowControl w:val="0"/>
        <w:autoSpaceDE w:val="0"/>
        <w:autoSpaceDN w:val="0"/>
        <w:adjustRightInd w:val="0"/>
        <w:ind w:firstLine="540"/>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Запрещается ведение сельского хозяйства, за исключением сенокошения и пчеловодства</w:t>
      </w:r>
      <w:r w:rsidRPr="00246748">
        <w:rPr>
          <w:rFonts w:eastAsia="Times New Roman"/>
        </w:rPr>
        <w:t xml:space="preserve"> </w:t>
      </w:r>
      <w:r w:rsidRPr="00246748">
        <w:rPr>
          <w:rFonts w:ascii="Times New Roman" w:eastAsia="Times New Roman" w:hAnsi="Times New Roman" w:cs="Times New Roman"/>
          <w:sz w:val="28"/>
          <w:szCs w:val="28"/>
        </w:rPr>
        <w:t>в водоохранных зонах,</w:t>
      </w:r>
      <w:r w:rsidRPr="00246748">
        <w:rPr>
          <w:rFonts w:eastAsia="Times New Roman"/>
        </w:rPr>
        <w:t xml:space="preserve"> </w:t>
      </w:r>
      <w:r w:rsidRPr="00246748">
        <w:rPr>
          <w:rFonts w:ascii="Times New Roman" w:eastAsia="Times New Roman" w:hAnsi="Times New Roman" w:cs="Times New Roman"/>
          <w:sz w:val="28"/>
          <w:szCs w:val="28"/>
        </w:rPr>
        <w:t>в зеленых зонах</w:t>
      </w:r>
      <w:r w:rsidRPr="00246748">
        <w:rPr>
          <w:rFonts w:eastAsia="Times New Roman"/>
          <w:sz w:val="28"/>
          <w:szCs w:val="28"/>
        </w:rPr>
        <w:t>,</w:t>
      </w:r>
      <w:r w:rsidRPr="00246748">
        <w:rPr>
          <w:rFonts w:eastAsia="Times New Roman"/>
        </w:rPr>
        <w:t xml:space="preserve"> </w:t>
      </w:r>
      <w:r w:rsidRPr="00246748">
        <w:rPr>
          <w:rFonts w:ascii="Times New Roman" w:eastAsia="Times New Roman" w:hAnsi="Times New Roman" w:cs="Times New Roman"/>
          <w:sz w:val="28"/>
          <w:szCs w:val="28"/>
        </w:rPr>
        <w:t>на особо защитных участках лесов.</w:t>
      </w:r>
    </w:p>
    <w:p w:rsidR="0086532D" w:rsidRDefault="0086532D" w:rsidP="009917A1">
      <w:pPr>
        <w:widowControl w:val="0"/>
        <w:autoSpaceDE w:val="0"/>
        <w:autoSpaceDN w:val="0"/>
        <w:adjustRightInd w:val="0"/>
        <w:ind w:firstLine="540"/>
        <w:jc w:val="both"/>
        <w:rPr>
          <w:rFonts w:ascii="Times New Roman" w:eastAsia="Times New Roman" w:hAnsi="Times New Roman" w:cs="Times New Roman"/>
          <w:sz w:val="28"/>
          <w:szCs w:val="28"/>
        </w:rPr>
      </w:pPr>
    </w:p>
    <w:p w:rsidR="0086532D" w:rsidRDefault="0086532D" w:rsidP="009917A1">
      <w:pPr>
        <w:widowControl w:val="0"/>
        <w:autoSpaceDE w:val="0"/>
        <w:autoSpaceDN w:val="0"/>
        <w:adjustRightInd w:val="0"/>
        <w:ind w:firstLine="540"/>
        <w:jc w:val="both"/>
        <w:rPr>
          <w:rFonts w:ascii="Times New Roman" w:eastAsia="Times New Roman" w:hAnsi="Times New Roman" w:cs="Times New Roman"/>
          <w:sz w:val="28"/>
          <w:szCs w:val="28"/>
        </w:rPr>
      </w:pPr>
    </w:p>
    <w:p w:rsidR="0086532D" w:rsidRDefault="0086532D" w:rsidP="009917A1">
      <w:pPr>
        <w:widowControl w:val="0"/>
        <w:autoSpaceDE w:val="0"/>
        <w:autoSpaceDN w:val="0"/>
        <w:adjustRightInd w:val="0"/>
        <w:ind w:firstLine="540"/>
        <w:jc w:val="both"/>
        <w:rPr>
          <w:rFonts w:ascii="Times New Roman" w:eastAsia="Times New Roman" w:hAnsi="Times New Roman" w:cs="Times New Roman"/>
          <w:sz w:val="28"/>
          <w:szCs w:val="28"/>
        </w:rPr>
      </w:pPr>
    </w:p>
    <w:p w:rsidR="0086532D" w:rsidRDefault="0086532D" w:rsidP="009917A1">
      <w:pPr>
        <w:widowControl w:val="0"/>
        <w:autoSpaceDE w:val="0"/>
        <w:autoSpaceDN w:val="0"/>
        <w:adjustRightInd w:val="0"/>
        <w:ind w:firstLine="540"/>
        <w:jc w:val="both"/>
        <w:rPr>
          <w:rFonts w:ascii="Times New Roman" w:eastAsia="Times New Roman" w:hAnsi="Times New Roman" w:cs="Times New Roman"/>
          <w:sz w:val="28"/>
          <w:szCs w:val="28"/>
        </w:rPr>
      </w:pPr>
    </w:p>
    <w:p w:rsidR="0086532D" w:rsidRDefault="0086532D" w:rsidP="009917A1">
      <w:pPr>
        <w:widowControl w:val="0"/>
        <w:autoSpaceDE w:val="0"/>
        <w:autoSpaceDN w:val="0"/>
        <w:adjustRightInd w:val="0"/>
        <w:ind w:firstLine="540"/>
        <w:jc w:val="both"/>
        <w:rPr>
          <w:rFonts w:ascii="Times New Roman" w:eastAsia="Times New Roman" w:hAnsi="Times New Roman" w:cs="Times New Roman"/>
          <w:sz w:val="28"/>
          <w:szCs w:val="28"/>
        </w:rPr>
      </w:pPr>
    </w:p>
    <w:p w:rsidR="0086532D" w:rsidRDefault="0086532D" w:rsidP="009917A1">
      <w:pPr>
        <w:widowControl w:val="0"/>
        <w:autoSpaceDE w:val="0"/>
        <w:autoSpaceDN w:val="0"/>
        <w:adjustRightInd w:val="0"/>
        <w:ind w:firstLine="540"/>
        <w:jc w:val="both"/>
        <w:rPr>
          <w:rFonts w:ascii="Times New Roman" w:eastAsia="Times New Roman" w:hAnsi="Times New Roman" w:cs="Times New Roman"/>
          <w:sz w:val="28"/>
          <w:szCs w:val="28"/>
        </w:rPr>
      </w:pPr>
    </w:p>
    <w:p w:rsidR="0086532D" w:rsidRDefault="0086532D" w:rsidP="009917A1">
      <w:pPr>
        <w:widowControl w:val="0"/>
        <w:autoSpaceDE w:val="0"/>
        <w:autoSpaceDN w:val="0"/>
        <w:adjustRightInd w:val="0"/>
        <w:ind w:firstLine="540"/>
        <w:jc w:val="both"/>
        <w:rPr>
          <w:rFonts w:ascii="Times New Roman" w:eastAsia="Times New Roman" w:hAnsi="Times New Roman" w:cs="Times New Roman"/>
          <w:sz w:val="28"/>
          <w:szCs w:val="28"/>
        </w:rPr>
      </w:pPr>
    </w:p>
    <w:p w:rsidR="0086532D" w:rsidRDefault="0086532D" w:rsidP="009917A1">
      <w:pPr>
        <w:widowControl w:val="0"/>
        <w:autoSpaceDE w:val="0"/>
        <w:autoSpaceDN w:val="0"/>
        <w:adjustRightInd w:val="0"/>
        <w:ind w:firstLine="540"/>
        <w:jc w:val="both"/>
        <w:rPr>
          <w:rFonts w:ascii="Times New Roman" w:eastAsia="Times New Roman" w:hAnsi="Times New Roman" w:cs="Times New Roman"/>
          <w:sz w:val="28"/>
          <w:szCs w:val="28"/>
        </w:rPr>
      </w:pPr>
    </w:p>
    <w:p w:rsidR="0086532D" w:rsidRPr="00246748" w:rsidRDefault="0086532D" w:rsidP="009917A1">
      <w:pPr>
        <w:widowControl w:val="0"/>
        <w:autoSpaceDE w:val="0"/>
        <w:autoSpaceDN w:val="0"/>
        <w:adjustRightInd w:val="0"/>
        <w:ind w:firstLine="540"/>
        <w:jc w:val="both"/>
        <w:rPr>
          <w:rFonts w:ascii="Times New Roman" w:eastAsia="Times New Roman" w:hAnsi="Times New Roman" w:cs="Times New Roman"/>
          <w:sz w:val="28"/>
          <w:szCs w:val="28"/>
        </w:rPr>
      </w:pPr>
    </w:p>
    <w:p w:rsidR="009917A1" w:rsidRPr="001D09A3" w:rsidRDefault="009917A1" w:rsidP="00E060A3">
      <w:pPr>
        <w:numPr>
          <w:ilvl w:val="2"/>
          <w:numId w:val="16"/>
        </w:numPr>
        <w:spacing w:after="200" w:line="276" w:lineRule="auto"/>
        <w:ind w:left="0" w:firstLine="567"/>
        <w:jc w:val="center"/>
        <w:rPr>
          <w:rFonts w:ascii="Times New Roman" w:hAnsi="Times New Roman" w:cs="Times New Roman"/>
          <w:b/>
          <w:sz w:val="28"/>
          <w:szCs w:val="28"/>
          <w:lang w:eastAsia="en-US"/>
        </w:rPr>
      </w:pPr>
      <w:r w:rsidRPr="001D09A3">
        <w:rPr>
          <w:rFonts w:ascii="Times New Roman" w:hAnsi="Times New Roman" w:cs="Times New Roman"/>
          <w:b/>
          <w:sz w:val="28"/>
          <w:szCs w:val="28"/>
          <w:lang w:eastAsia="en-US"/>
        </w:rPr>
        <w:t>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рыболовство, а также соответствующие нормативы</w:t>
      </w:r>
    </w:p>
    <w:p w:rsidR="001D09A3" w:rsidRDefault="001D09A3" w:rsidP="00E060A3">
      <w:pPr>
        <w:ind w:firstLine="567"/>
        <w:jc w:val="center"/>
        <w:rPr>
          <w:rFonts w:ascii="Times New Roman" w:eastAsia="Times New Roman" w:hAnsi="Times New Roman" w:cs="Times New Roman"/>
          <w:sz w:val="28"/>
          <w:szCs w:val="28"/>
          <w:lang w:eastAsia="x-none"/>
        </w:rPr>
      </w:pPr>
      <w:r w:rsidRPr="00E23D3C">
        <w:rPr>
          <w:rFonts w:ascii="Times New Roman" w:eastAsia="Times New Roman" w:hAnsi="Times New Roman" w:cs="Times New Roman"/>
          <w:sz w:val="28"/>
          <w:szCs w:val="28"/>
          <w:lang w:val="x-none" w:eastAsia="x-none"/>
        </w:rPr>
        <w:t>Сенокошение</w:t>
      </w:r>
    </w:p>
    <w:p w:rsidR="007C24D6" w:rsidRPr="007C24D6" w:rsidRDefault="007C24D6" w:rsidP="001D09A3">
      <w:pPr>
        <w:ind w:firstLine="709"/>
        <w:jc w:val="center"/>
        <w:rPr>
          <w:rFonts w:ascii="Times New Roman" w:eastAsia="Times New Roman" w:hAnsi="Times New Roman" w:cs="Times New Roman"/>
          <w:sz w:val="28"/>
          <w:szCs w:val="28"/>
          <w:lang w:eastAsia="x-none"/>
        </w:rPr>
      </w:pPr>
    </w:p>
    <w:p w:rsidR="001D09A3" w:rsidRPr="007C796A" w:rsidRDefault="001D09A3" w:rsidP="00E060A3">
      <w:pPr>
        <w:ind w:firstLine="567"/>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При классификации сенокосов определяют: тип сенокоса (заливной, суходольный, заболоченный), естественный он или улучшенный, степень зарастания древесно-кустарниковой растительностью,</w:t>
      </w:r>
      <w:r w:rsidR="00E060A3">
        <w:rPr>
          <w:rFonts w:ascii="Times New Roman" w:eastAsia="Times New Roman" w:hAnsi="Times New Roman" w:cs="Times New Roman"/>
          <w:sz w:val="28"/>
          <w:szCs w:val="28"/>
          <w:lang w:eastAsia="x-none"/>
        </w:rPr>
        <w:t xml:space="preserve"> </w:t>
      </w:r>
      <w:r w:rsidRPr="007C796A">
        <w:rPr>
          <w:rFonts w:ascii="Times New Roman" w:eastAsia="Times New Roman" w:hAnsi="Times New Roman" w:cs="Times New Roman"/>
          <w:sz w:val="28"/>
          <w:szCs w:val="28"/>
          <w:lang w:val="x-none" w:eastAsia="x-none"/>
        </w:rPr>
        <w:t>факторы, ухудшающие условия заготовки сена, основные виды травостоя, его проективное покрытие,  густоту, урожайность, качество. Если площадь сенокосов занята древесно-кустарниковой растительностью более чем на 20%, его считают заросшим, если покрыта кочками более чем на 20% - кочковатым, сенокосы улучшенные – участки с естественными или сеяными травами, где возможна механизированная уборка травостоя.</w:t>
      </w:r>
    </w:p>
    <w:p w:rsidR="001D09A3" w:rsidRPr="007C796A" w:rsidRDefault="001D09A3" w:rsidP="00E060A3">
      <w:pPr>
        <w:ind w:firstLine="567"/>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Оценка урожайности сена: 10 и более ц/га – хорошая, 6 – 9 ц/га – средняя, 1 – 5 ц/га – плохая. </w:t>
      </w:r>
    </w:p>
    <w:p w:rsidR="0086532D" w:rsidRDefault="0086532D" w:rsidP="00E060A3">
      <w:pPr>
        <w:ind w:firstLine="567"/>
        <w:jc w:val="center"/>
        <w:rPr>
          <w:rFonts w:ascii="Times New Roman" w:eastAsia="Times New Roman" w:hAnsi="Times New Roman" w:cs="Times New Roman"/>
          <w:i/>
          <w:sz w:val="28"/>
          <w:szCs w:val="28"/>
          <w:lang w:eastAsia="x-none"/>
        </w:rPr>
      </w:pPr>
    </w:p>
    <w:p w:rsidR="001D09A3" w:rsidRPr="007C796A" w:rsidRDefault="001D09A3" w:rsidP="00E060A3">
      <w:pPr>
        <w:ind w:firstLine="567"/>
        <w:jc w:val="center"/>
        <w:rPr>
          <w:rFonts w:ascii="Times New Roman" w:eastAsia="Times New Roman" w:hAnsi="Times New Roman" w:cs="Times New Roman"/>
          <w:i/>
          <w:sz w:val="28"/>
          <w:szCs w:val="28"/>
          <w:lang w:eastAsia="x-none"/>
        </w:rPr>
      </w:pPr>
      <w:r w:rsidRPr="007C796A">
        <w:rPr>
          <w:rFonts w:ascii="Times New Roman" w:eastAsia="Times New Roman" w:hAnsi="Times New Roman" w:cs="Times New Roman"/>
          <w:i/>
          <w:sz w:val="28"/>
          <w:szCs w:val="28"/>
          <w:lang w:val="x-none" w:eastAsia="x-none"/>
        </w:rPr>
        <w:t>Оценка сенокосных угодий</w:t>
      </w:r>
      <w:r w:rsidRPr="007C796A">
        <w:rPr>
          <w:rFonts w:ascii="Times New Roman" w:eastAsia="Times New Roman" w:hAnsi="Times New Roman" w:cs="Times New Roman"/>
          <w:i/>
          <w:sz w:val="28"/>
          <w:szCs w:val="28"/>
          <w:lang w:eastAsia="x-none"/>
        </w:rPr>
        <w:t>.</w:t>
      </w:r>
    </w:p>
    <w:p w:rsidR="001D09A3" w:rsidRDefault="001D09A3" w:rsidP="00E060A3">
      <w:pPr>
        <w:ind w:firstLine="567"/>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 xml:space="preserve">Под сенокосы используют: </w:t>
      </w:r>
    </w:p>
    <w:p w:rsidR="001D09A3" w:rsidRDefault="001D09A3" w:rsidP="00E060A3">
      <w:pPr>
        <w:ind w:firstLine="567"/>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необлесившиеся лесосеки, прогалины и другие, не покрытые лесом земли, где невозможно естественное возобновление леса до посадки на них лесных культур;</w:t>
      </w:r>
    </w:p>
    <w:p w:rsidR="001D09A3" w:rsidRDefault="001D09A3" w:rsidP="00E060A3">
      <w:pPr>
        <w:ind w:firstLine="567"/>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пригодные для сенокошения земли, нуждающиеся в улучшении;</w:t>
      </w:r>
    </w:p>
    <w:p w:rsidR="001D09A3" w:rsidRPr="007C796A" w:rsidRDefault="001D09A3" w:rsidP="00E060A3">
      <w:pPr>
        <w:ind w:firstLine="567"/>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участки малоценных насаждений, не намеченные под реконструкцию. </w:t>
      </w:r>
    </w:p>
    <w:p w:rsidR="001D09A3" w:rsidRPr="007C796A" w:rsidRDefault="001D09A3" w:rsidP="001D09A3">
      <w:pPr>
        <w:jc w:val="both"/>
        <w:rPr>
          <w:rFonts w:ascii="Times New Roman" w:hAnsi="Times New Roman" w:cs="Times New Roman"/>
          <w:bCs/>
          <w:sz w:val="28"/>
          <w:szCs w:val="28"/>
          <w:lang w:eastAsia="en-US"/>
        </w:rPr>
      </w:pPr>
    </w:p>
    <w:p w:rsidR="001D09A3" w:rsidRPr="007C796A" w:rsidRDefault="001D09A3" w:rsidP="001D09A3">
      <w:pPr>
        <w:jc w:val="right"/>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 xml:space="preserve">Таблица </w:t>
      </w:r>
      <w:r>
        <w:rPr>
          <w:rFonts w:ascii="Times New Roman" w:eastAsia="Times New Roman" w:hAnsi="Times New Roman" w:cs="Times New Roman"/>
          <w:sz w:val="28"/>
          <w:szCs w:val="28"/>
          <w:lang w:eastAsia="x-none"/>
        </w:rPr>
        <w:t>13.5</w:t>
      </w:r>
    </w:p>
    <w:p w:rsidR="001D09A3" w:rsidRPr="007C796A" w:rsidRDefault="001D09A3" w:rsidP="001D09A3">
      <w:pPr>
        <w:jc w:val="center"/>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Характеристика сенокосных угодий</w:t>
      </w:r>
    </w:p>
    <w:p w:rsidR="001D09A3" w:rsidRPr="007C796A" w:rsidRDefault="001D09A3" w:rsidP="001D09A3">
      <w:pPr>
        <w:jc w:val="both"/>
        <w:rPr>
          <w:rFonts w:ascii="Times New Roman" w:hAnsi="Times New Roman" w:cs="Times New Roman"/>
          <w:bCs/>
          <w:sz w:val="28"/>
          <w:szCs w:val="28"/>
          <w:lang w:eastAsia="en-US"/>
        </w:rPr>
      </w:pPr>
    </w:p>
    <w:tbl>
      <w:tblPr>
        <w:tblW w:w="9207" w:type="dxa"/>
        <w:jc w:val="center"/>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6"/>
        <w:gridCol w:w="2430"/>
        <w:gridCol w:w="2430"/>
        <w:gridCol w:w="2161"/>
      </w:tblGrid>
      <w:tr w:rsidR="001D09A3" w:rsidRPr="007C796A" w:rsidTr="0086532D">
        <w:trPr>
          <w:trHeight w:val="27"/>
          <w:tblHeader/>
          <w:jc w:val="center"/>
        </w:trPr>
        <w:tc>
          <w:tcPr>
            <w:tcW w:w="2186" w:type="dxa"/>
            <w:tcBorders>
              <w:top w:val="single" w:sz="4" w:space="0" w:color="auto"/>
              <w:left w:val="single" w:sz="4" w:space="0" w:color="auto"/>
              <w:bottom w:val="single" w:sz="4" w:space="0" w:color="auto"/>
              <w:right w:val="single" w:sz="4" w:space="0" w:color="auto"/>
            </w:tcBorders>
            <w:vAlign w:val="center"/>
          </w:tcPr>
          <w:p w:rsidR="001D09A3" w:rsidRPr="007C796A" w:rsidRDefault="001D09A3" w:rsidP="00E060A3">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Тип сенокоса</w:t>
            </w:r>
          </w:p>
        </w:tc>
        <w:tc>
          <w:tcPr>
            <w:tcW w:w="2430" w:type="dxa"/>
            <w:tcBorders>
              <w:top w:val="single" w:sz="4" w:space="0" w:color="auto"/>
              <w:left w:val="single" w:sz="4" w:space="0" w:color="auto"/>
              <w:bottom w:val="single" w:sz="4" w:space="0" w:color="auto"/>
              <w:right w:val="single" w:sz="4" w:space="0" w:color="auto"/>
            </w:tcBorders>
            <w:vAlign w:val="center"/>
          </w:tcPr>
          <w:p w:rsidR="001D09A3" w:rsidRPr="007C796A" w:rsidRDefault="001D09A3" w:rsidP="00E060A3">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Местоположение</w:t>
            </w:r>
          </w:p>
        </w:tc>
        <w:tc>
          <w:tcPr>
            <w:tcW w:w="2430" w:type="dxa"/>
            <w:tcBorders>
              <w:top w:val="single" w:sz="4" w:space="0" w:color="auto"/>
              <w:left w:val="single" w:sz="4" w:space="0" w:color="auto"/>
              <w:bottom w:val="single" w:sz="4" w:space="0" w:color="auto"/>
              <w:right w:val="single" w:sz="4" w:space="0" w:color="auto"/>
            </w:tcBorders>
            <w:vAlign w:val="center"/>
          </w:tcPr>
          <w:p w:rsidR="001D09A3" w:rsidRPr="007C796A" w:rsidRDefault="001D09A3" w:rsidP="00E060A3">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Травостой</w:t>
            </w:r>
          </w:p>
        </w:tc>
        <w:tc>
          <w:tcPr>
            <w:tcW w:w="2161" w:type="dxa"/>
            <w:tcBorders>
              <w:top w:val="single" w:sz="4" w:space="0" w:color="auto"/>
              <w:left w:val="single" w:sz="4" w:space="0" w:color="auto"/>
              <w:bottom w:val="single" w:sz="4" w:space="0" w:color="auto"/>
              <w:right w:val="single" w:sz="4" w:space="0" w:color="auto"/>
            </w:tcBorders>
            <w:vAlign w:val="center"/>
          </w:tcPr>
          <w:p w:rsidR="001D09A3" w:rsidRPr="007C796A" w:rsidRDefault="001D09A3" w:rsidP="00E060A3">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Качество типа</w:t>
            </w:r>
          </w:p>
          <w:p w:rsidR="001D09A3" w:rsidRPr="007C796A" w:rsidRDefault="001D09A3" w:rsidP="00E060A3">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сенокоса</w:t>
            </w:r>
          </w:p>
        </w:tc>
      </w:tr>
      <w:tr w:rsidR="001D09A3" w:rsidRPr="007C796A" w:rsidTr="0086532D">
        <w:trPr>
          <w:trHeight w:val="27"/>
          <w:jc w:val="center"/>
        </w:trPr>
        <w:tc>
          <w:tcPr>
            <w:tcW w:w="2186" w:type="dxa"/>
            <w:tcBorders>
              <w:top w:val="single" w:sz="4" w:space="0" w:color="auto"/>
              <w:left w:val="single" w:sz="4" w:space="0" w:color="auto"/>
              <w:bottom w:val="single" w:sz="4" w:space="0" w:color="auto"/>
              <w:right w:val="single" w:sz="4" w:space="0" w:color="auto"/>
            </w:tcBorders>
            <w:vAlign w:val="center"/>
          </w:tcPr>
          <w:p w:rsidR="001D09A3" w:rsidRPr="007C796A" w:rsidRDefault="001D09A3" w:rsidP="00E060A3">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Суходольные, временно избыточно увлажненные</w:t>
            </w:r>
          </w:p>
        </w:tc>
        <w:tc>
          <w:tcPr>
            <w:tcW w:w="2430" w:type="dxa"/>
            <w:tcBorders>
              <w:top w:val="single" w:sz="4" w:space="0" w:color="auto"/>
              <w:left w:val="single" w:sz="4" w:space="0" w:color="auto"/>
              <w:bottom w:val="single" w:sz="4" w:space="0" w:color="auto"/>
              <w:right w:val="single" w:sz="4" w:space="0" w:color="auto"/>
            </w:tcBorders>
            <w:vAlign w:val="center"/>
          </w:tcPr>
          <w:p w:rsidR="001D09A3" w:rsidRPr="007C796A" w:rsidRDefault="001D09A3" w:rsidP="00E060A3">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Незначительные водораздельные понижения</w:t>
            </w:r>
          </w:p>
        </w:tc>
        <w:tc>
          <w:tcPr>
            <w:tcW w:w="2430" w:type="dxa"/>
            <w:tcBorders>
              <w:top w:val="single" w:sz="4" w:space="0" w:color="auto"/>
              <w:left w:val="single" w:sz="4" w:space="0" w:color="auto"/>
              <w:bottom w:val="single" w:sz="4" w:space="0" w:color="auto"/>
              <w:right w:val="single" w:sz="4" w:space="0" w:color="auto"/>
            </w:tcBorders>
            <w:vAlign w:val="center"/>
          </w:tcPr>
          <w:p w:rsidR="001D09A3" w:rsidRPr="007C796A" w:rsidRDefault="001D09A3" w:rsidP="00E060A3">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Ястребинка, таволга, гравилат, ситник, осоки, щучка, полечица собачья, мятлик</w:t>
            </w:r>
          </w:p>
        </w:tc>
        <w:tc>
          <w:tcPr>
            <w:tcW w:w="2161" w:type="dxa"/>
            <w:tcBorders>
              <w:top w:val="single" w:sz="4" w:space="0" w:color="auto"/>
              <w:left w:val="single" w:sz="4" w:space="0" w:color="auto"/>
              <w:bottom w:val="single" w:sz="4" w:space="0" w:color="auto"/>
              <w:right w:val="single" w:sz="4" w:space="0" w:color="auto"/>
            </w:tcBorders>
            <w:vAlign w:val="center"/>
          </w:tcPr>
          <w:p w:rsidR="001D09A3" w:rsidRPr="007C796A" w:rsidRDefault="001D09A3" w:rsidP="00E060A3">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Средний</w:t>
            </w:r>
          </w:p>
        </w:tc>
      </w:tr>
      <w:tr w:rsidR="001D09A3" w:rsidRPr="007C796A" w:rsidTr="0086532D">
        <w:trPr>
          <w:trHeight w:val="27"/>
          <w:jc w:val="center"/>
        </w:trPr>
        <w:tc>
          <w:tcPr>
            <w:tcW w:w="2186" w:type="dxa"/>
            <w:tcBorders>
              <w:top w:val="single" w:sz="4" w:space="0" w:color="auto"/>
              <w:left w:val="single" w:sz="4" w:space="0" w:color="auto"/>
              <w:bottom w:val="single" w:sz="4" w:space="0" w:color="auto"/>
              <w:right w:val="single" w:sz="4" w:space="0" w:color="auto"/>
            </w:tcBorders>
            <w:vAlign w:val="center"/>
          </w:tcPr>
          <w:p w:rsidR="001D09A3" w:rsidRPr="007C796A" w:rsidRDefault="001D09A3" w:rsidP="00E060A3">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Суходольные,</w:t>
            </w:r>
          </w:p>
          <w:p w:rsidR="001D09A3" w:rsidRPr="007C796A" w:rsidRDefault="001D09A3" w:rsidP="00E060A3">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долинно – овражные</w:t>
            </w:r>
          </w:p>
        </w:tc>
        <w:tc>
          <w:tcPr>
            <w:tcW w:w="2430" w:type="dxa"/>
            <w:tcBorders>
              <w:top w:val="single" w:sz="4" w:space="0" w:color="auto"/>
              <w:left w:val="single" w:sz="4" w:space="0" w:color="auto"/>
              <w:bottom w:val="single" w:sz="4" w:space="0" w:color="auto"/>
              <w:right w:val="single" w:sz="4" w:space="0" w:color="auto"/>
            </w:tcBorders>
            <w:vAlign w:val="center"/>
          </w:tcPr>
          <w:p w:rsidR="001D09A3" w:rsidRPr="007C796A" w:rsidRDefault="001D09A3" w:rsidP="00E060A3">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Долины малых рек, склоны узких задернелых оврагов и ложбин с хорошим уклоном дна</w:t>
            </w:r>
          </w:p>
        </w:tc>
        <w:tc>
          <w:tcPr>
            <w:tcW w:w="2430" w:type="dxa"/>
            <w:tcBorders>
              <w:top w:val="single" w:sz="4" w:space="0" w:color="auto"/>
              <w:left w:val="single" w:sz="4" w:space="0" w:color="auto"/>
              <w:bottom w:val="single" w:sz="4" w:space="0" w:color="auto"/>
              <w:right w:val="single" w:sz="4" w:space="0" w:color="auto"/>
            </w:tcBorders>
            <w:vAlign w:val="center"/>
          </w:tcPr>
          <w:p w:rsidR="001D09A3" w:rsidRPr="007C796A" w:rsidRDefault="001D09A3" w:rsidP="00E060A3">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Тимофеевка, овсяница луговая, ежа сборная, лисохвост луговой, мятлик</w:t>
            </w:r>
          </w:p>
        </w:tc>
        <w:tc>
          <w:tcPr>
            <w:tcW w:w="2161" w:type="dxa"/>
            <w:tcBorders>
              <w:top w:val="single" w:sz="4" w:space="0" w:color="auto"/>
              <w:left w:val="single" w:sz="4" w:space="0" w:color="auto"/>
              <w:bottom w:val="single" w:sz="4" w:space="0" w:color="auto"/>
              <w:right w:val="single" w:sz="4" w:space="0" w:color="auto"/>
            </w:tcBorders>
            <w:vAlign w:val="center"/>
          </w:tcPr>
          <w:p w:rsidR="001D09A3" w:rsidRPr="007C796A" w:rsidRDefault="001D09A3" w:rsidP="00E060A3">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Хороший</w:t>
            </w:r>
          </w:p>
        </w:tc>
      </w:tr>
      <w:tr w:rsidR="001D09A3" w:rsidRPr="007C796A" w:rsidTr="0086532D">
        <w:trPr>
          <w:trHeight w:val="27"/>
          <w:jc w:val="center"/>
        </w:trPr>
        <w:tc>
          <w:tcPr>
            <w:tcW w:w="2186" w:type="dxa"/>
            <w:tcBorders>
              <w:top w:val="single" w:sz="4" w:space="0" w:color="auto"/>
              <w:left w:val="single" w:sz="4" w:space="0" w:color="auto"/>
              <w:bottom w:val="single" w:sz="4" w:space="0" w:color="auto"/>
              <w:right w:val="single" w:sz="4" w:space="0" w:color="auto"/>
            </w:tcBorders>
            <w:vAlign w:val="center"/>
          </w:tcPr>
          <w:p w:rsidR="001D09A3" w:rsidRPr="007C796A" w:rsidRDefault="001D09A3" w:rsidP="00E060A3">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Низменные умеренно-сильного увлажнения</w:t>
            </w:r>
          </w:p>
        </w:tc>
        <w:tc>
          <w:tcPr>
            <w:tcW w:w="2430" w:type="dxa"/>
            <w:tcBorders>
              <w:top w:val="single" w:sz="4" w:space="0" w:color="auto"/>
              <w:left w:val="single" w:sz="4" w:space="0" w:color="auto"/>
              <w:bottom w:val="single" w:sz="4" w:space="0" w:color="auto"/>
              <w:right w:val="single" w:sz="4" w:space="0" w:color="auto"/>
            </w:tcBorders>
            <w:vAlign w:val="center"/>
          </w:tcPr>
          <w:p w:rsidR="001D09A3" w:rsidRPr="007C796A" w:rsidRDefault="001D09A3" w:rsidP="00E060A3">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Широкие долинообразные низины</w:t>
            </w:r>
          </w:p>
        </w:tc>
        <w:tc>
          <w:tcPr>
            <w:tcW w:w="2430" w:type="dxa"/>
            <w:tcBorders>
              <w:top w:val="single" w:sz="4" w:space="0" w:color="auto"/>
              <w:left w:val="single" w:sz="4" w:space="0" w:color="auto"/>
              <w:bottom w:val="single" w:sz="4" w:space="0" w:color="auto"/>
              <w:right w:val="single" w:sz="4" w:space="0" w:color="auto"/>
            </w:tcBorders>
            <w:vAlign w:val="center"/>
          </w:tcPr>
          <w:p w:rsidR="001D09A3" w:rsidRPr="007C796A" w:rsidRDefault="001D09A3" w:rsidP="00E060A3">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Злаки, осоки, бобовое разнотравье</w:t>
            </w:r>
          </w:p>
        </w:tc>
        <w:tc>
          <w:tcPr>
            <w:tcW w:w="2161" w:type="dxa"/>
            <w:tcBorders>
              <w:top w:val="single" w:sz="4" w:space="0" w:color="auto"/>
              <w:left w:val="single" w:sz="4" w:space="0" w:color="auto"/>
              <w:bottom w:val="single" w:sz="4" w:space="0" w:color="auto"/>
              <w:right w:val="single" w:sz="4" w:space="0" w:color="auto"/>
            </w:tcBorders>
            <w:vAlign w:val="center"/>
          </w:tcPr>
          <w:p w:rsidR="001D09A3" w:rsidRPr="007C796A" w:rsidRDefault="001D09A3" w:rsidP="00E060A3">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Средний</w:t>
            </w:r>
          </w:p>
        </w:tc>
      </w:tr>
      <w:tr w:rsidR="001D09A3" w:rsidRPr="007C796A" w:rsidTr="0086532D">
        <w:trPr>
          <w:trHeight w:val="27"/>
          <w:jc w:val="center"/>
        </w:trPr>
        <w:tc>
          <w:tcPr>
            <w:tcW w:w="2186" w:type="dxa"/>
            <w:tcBorders>
              <w:top w:val="single" w:sz="4" w:space="0" w:color="auto"/>
              <w:left w:val="single" w:sz="4" w:space="0" w:color="auto"/>
              <w:bottom w:val="single" w:sz="4" w:space="0" w:color="auto"/>
              <w:right w:val="single" w:sz="4" w:space="0" w:color="auto"/>
            </w:tcBorders>
            <w:vAlign w:val="center"/>
          </w:tcPr>
          <w:p w:rsidR="001D09A3" w:rsidRPr="007C796A" w:rsidRDefault="001D09A3" w:rsidP="00E060A3">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Заболоченные низины</w:t>
            </w:r>
          </w:p>
        </w:tc>
        <w:tc>
          <w:tcPr>
            <w:tcW w:w="2430" w:type="dxa"/>
            <w:tcBorders>
              <w:top w:val="single" w:sz="4" w:space="0" w:color="auto"/>
              <w:left w:val="single" w:sz="4" w:space="0" w:color="auto"/>
              <w:bottom w:val="single" w:sz="4" w:space="0" w:color="auto"/>
              <w:right w:val="single" w:sz="4" w:space="0" w:color="auto"/>
            </w:tcBorders>
            <w:vAlign w:val="center"/>
          </w:tcPr>
          <w:p w:rsidR="001D09A3" w:rsidRPr="007C796A" w:rsidRDefault="001D09A3" w:rsidP="00E060A3">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Заболоченные низины с высоким уровнем грунтовых вод</w:t>
            </w:r>
          </w:p>
        </w:tc>
        <w:tc>
          <w:tcPr>
            <w:tcW w:w="2430" w:type="dxa"/>
            <w:tcBorders>
              <w:top w:val="single" w:sz="4" w:space="0" w:color="auto"/>
              <w:left w:val="single" w:sz="4" w:space="0" w:color="auto"/>
              <w:bottom w:val="single" w:sz="4" w:space="0" w:color="auto"/>
              <w:right w:val="single" w:sz="4" w:space="0" w:color="auto"/>
            </w:tcBorders>
            <w:vAlign w:val="center"/>
          </w:tcPr>
          <w:p w:rsidR="001D09A3" w:rsidRPr="007C796A" w:rsidRDefault="001D09A3" w:rsidP="00E060A3">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Влаголюбивые злаки, крупные осоки</w:t>
            </w:r>
          </w:p>
        </w:tc>
        <w:tc>
          <w:tcPr>
            <w:tcW w:w="2161" w:type="dxa"/>
            <w:tcBorders>
              <w:top w:val="single" w:sz="4" w:space="0" w:color="auto"/>
              <w:left w:val="single" w:sz="4" w:space="0" w:color="auto"/>
              <w:bottom w:val="single" w:sz="4" w:space="0" w:color="auto"/>
              <w:right w:val="single" w:sz="4" w:space="0" w:color="auto"/>
            </w:tcBorders>
            <w:vAlign w:val="center"/>
          </w:tcPr>
          <w:p w:rsidR="001D09A3" w:rsidRPr="007C796A" w:rsidRDefault="001D09A3" w:rsidP="00E060A3">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Плохой</w:t>
            </w:r>
          </w:p>
        </w:tc>
      </w:tr>
    </w:tbl>
    <w:p w:rsidR="001D09A3" w:rsidRPr="007C796A" w:rsidRDefault="001D09A3" w:rsidP="001D09A3">
      <w:pPr>
        <w:jc w:val="both"/>
        <w:rPr>
          <w:rFonts w:ascii="Times New Roman" w:hAnsi="Times New Roman" w:cs="Times New Roman"/>
          <w:bCs/>
          <w:sz w:val="28"/>
          <w:szCs w:val="28"/>
          <w:lang w:eastAsia="en-US"/>
        </w:rPr>
      </w:pPr>
    </w:p>
    <w:p w:rsidR="001D09A3" w:rsidRPr="00750A08" w:rsidRDefault="001D09A3" w:rsidP="00E060A3">
      <w:pPr>
        <w:ind w:firstLine="567"/>
        <w:jc w:val="center"/>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Использование лесов для выпаса сельскохозяйственных животных</w:t>
      </w:r>
      <w:r w:rsidRPr="007C796A">
        <w:rPr>
          <w:rFonts w:ascii="Times New Roman" w:eastAsia="Times New Roman" w:hAnsi="Times New Roman" w:cs="Times New Roman"/>
          <w:sz w:val="28"/>
          <w:szCs w:val="28"/>
          <w:lang w:eastAsia="x-none"/>
        </w:rPr>
        <w:t>.</w:t>
      </w:r>
    </w:p>
    <w:p w:rsidR="001D09A3" w:rsidRPr="0068601E" w:rsidRDefault="001D09A3" w:rsidP="00E060A3">
      <w:pPr>
        <w:ind w:firstLine="567"/>
        <w:jc w:val="both"/>
        <w:rPr>
          <w:rFonts w:ascii="Times New Roman" w:eastAsia="Times New Roman" w:hAnsi="Times New Roman" w:cs="Times New Roman"/>
          <w:i/>
          <w:sz w:val="28"/>
          <w:szCs w:val="28"/>
          <w:lang w:eastAsia="x-none"/>
        </w:rPr>
      </w:pPr>
    </w:p>
    <w:p w:rsidR="001D09A3" w:rsidRPr="007C796A" w:rsidRDefault="001D09A3" w:rsidP="00E060A3">
      <w:pPr>
        <w:ind w:firstLine="567"/>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Выпас скота разрешается во всех лесах, за исключением лесов, расположенных на особо охраняемых природных территориях, водоохранных зонах, зеленых зона</w:t>
      </w:r>
      <w:r>
        <w:rPr>
          <w:rFonts w:ascii="Times New Roman" w:eastAsia="Times New Roman" w:hAnsi="Times New Roman" w:cs="Times New Roman"/>
          <w:sz w:val="28"/>
          <w:szCs w:val="28"/>
          <w:lang w:val="x-none" w:eastAsia="x-none"/>
        </w:rPr>
        <w:t xml:space="preserve">х, противоэрозионных лесах и </w:t>
      </w:r>
      <w:r>
        <w:rPr>
          <w:rFonts w:ascii="Times New Roman" w:eastAsia="Times New Roman" w:hAnsi="Times New Roman" w:cs="Times New Roman"/>
          <w:sz w:val="28"/>
          <w:szCs w:val="28"/>
          <w:lang w:eastAsia="x-none"/>
        </w:rPr>
        <w:t>особо защитных участках</w:t>
      </w:r>
      <w:r w:rsidRPr="007C796A">
        <w:rPr>
          <w:rFonts w:ascii="Times New Roman" w:eastAsia="Times New Roman" w:hAnsi="Times New Roman" w:cs="Times New Roman"/>
          <w:sz w:val="28"/>
          <w:szCs w:val="28"/>
          <w:lang w:val="x-none" w:eastAsia="x-none"/>
        </w:rPr>
        <w:t>.</w:t>
      </w:r>
    </w:p>
    <w:p w:rsidR="001D09A3" w:rsidRDefault="001D09A3" w:rsidP="00E060A3">
      <w:pPr>
        <w:ind w:firstLine="567"/>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Пастьба скота запрещается:</w:t>
      </w:r>
    </w:p>
    <w:p w:rsidR="001D09A3" w:rsidRDefault="001D09A3" w:rsidP="00E060A3">
      <w:pPr>
        <w:ind w:firstLine="567"/>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 xml:space="preserve">на участках лесных культур до достижения ими высоты, исключающей   возможность повреждения вершин растений скотом </w:t>
      </w:r>
      <w:r w:rsidR="00E060A3">
        <w:rPr>
          <w:rFonts w:ascii="Times New Roman" w:eastAsia="Times New Roman" w:hAnsi="Times New Roman" w:cs="Times New Roman"/>
          <w:sz w:val="28"/>
          <w:szCs w:val="28"/>
          <w:lang w:eastAsia="x-none"/>
        </w:rPr>
        <w:t xml:space="preserve">               </w:t>
      </w:r>
      <w:r w:rsidRPr="007C796A">
        <w:rPr>
          <w:rFonts w:ascii="Times New Roman" w:eastAsia="Times New Roman" w:hAnsi="Times New Roman" w:cs="Times New Roman"/>
          <w:sz w:val="28"/>
          <w:szCs w:val="28"/>
          <w:lang w:val="x-none" w:eastAsia="x-none"/>
        </w:rPr>
        <w:t>(1.5 – 2.0 м);</w:t>
      </w:r>
    </w:p>
    <w:p w:rsidR="001D09A3" w:rsidRPr="007C796A" w:rsidRDefault="001D09A3" w:rsidP="00E060A3">
      <w:pPr>
        <w:ind w:firstLine="567"/>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на лесосеменных, еловых, ивовых, тополевых и орехоплодовых плантациях;</w:t>
      </w:r>
    </w:p>
    <w:p w:rsidR="001D09A3" w:rsidRPr="007C796A" w:rsidRDefault="001D09A3" w:rsidP="00E060A3">
      <w:pPr>
        <w:ind w:firstLine="567"/>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на участках с мерами содействия естественному возобновлению;</w:t>
      </w:r>
    </w:p>
    <w:p w:rsidR="001D09A3" w:rsidRPr="007C796A" w:rsidRDefault="001D09A3" w:rsidP="00E060A3">
      <w:pPr>
        <w:ind w:firstLine="567"/>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в молодняках и насаждениях до достижения ими высоты, исключающей  повреждения вершин скотом (1.5-2.0 м.);</w:t>
      </w:r>
    </w:p>
    <w:p w:rsidR="001D09A3" w:rsidRPr="007C796A" w:rsidRDefault="001D09A3" w:rsidP="00E060A3">
      <w:pPr>
        <w:ind w:firstLine="567"/>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на не покрытых лесной растительностью землях, назначаемых под естественное возобновление хвойных и твердолиственных пород;</w:t>
      </w:r>
    </w:p>
    <w:p w:rsidR="001D09A3" w:rsidRPr="007C796A" w:rsidRDefault="001D09A3" w:rsidP="00E060A3">
      <w:pPr>
        <w:ind w:firstLine="567"/>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на землях подверженных водной и ветровой эрозии.</w:t>
      </w:r>
    </w:p>
    <w:p w:rsidR="001D09A3" w:rsidRPr="007C796A" w:rsidRDefault="001D09A3" w:rsidP="00E060A3">
      <w:pPr>
        <w:ind w:firstLine="567"/>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Владельцы сельскохозяйственных животных обеспечивают:</w:t>
      </w:r>
    </w:p>
    <w:p w:rsidR="001D09A3" w:rsidRPr="007C796A" w:rsidRDefault="001D09A3" w:rsidP="00E060A3">
      <w:pPr>
        <w:ind w:firstLine="567"/>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1D09A3" w:rsidRPr="007C796A" w:rsidRDefault="001D09A3" w:rsidP="00E060A3">
      <w:pPr>
        <w:ind w:firstLine="567"/>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выпас сельскохозяйственных животных пастухом (за исключением выпаса на огороженных участках или на привязи). </w:t>
      </w:r>
    </w:p>
    <w:p w:rsidR="001D09A3" w:rsidRDefault="001D09A3" w:rsidP="00E060A3">
      <w:pPr>
        <w:ind w:firstLine="567"/>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 xml:space="preserve">Пастьба коз разрешается исключительно на предварительно огороженных владельцами сельскохозяйственных животных лесных участках или на привязи. </w:t>
      </w:r>
    </w:p>
    <w:p w:rsidR="007C24D6" w:rsidRPr="007C24D6" w:rsidRDefault="007C24D6" w:rsidP="00E060A3">
      <w:pPr>
        <w:ind w:firstLine="567"/>
        <w:jc w:val="both"/>
        <w:rPr>
          <w:rFonts w:ascii="Times New Roman" w:eastAsia="Times New Roman" w:hAnsi="Times New Roman" w:cs="Times New Roman"/>
          <w:sz w:val="28"/>
          <w:szCs w:val="28"/>
          <w:lang w:eastAsia="x-none"/>
        </w:rPr>
      </w:pPr>
    </w:p>
    <w:p w:rsidR="001D09A3" w:rsidRDefault="001D09A3" w:rsidP="00E060A3">
      <w:pPr>
        <w:ind w:firstLine="567"/>
        <w:jc w:val="center"/>
        <w:rPr>
          <w:rFonts w:ascii="Times New Roman" w:eastAsia="Times New Roman" w:hAnsi="Times New Roman" w:cs="Times New Roman"/>
          <w:sz w:val="28"/>
          <w:szCs w:val="28"/>
          <w:lang w:eastAsia="x-none"/>
        </w:rPr>
      </w:pPr>
      <w:r w:rsidRPr="0068601E">
        <w:rPr>
          <w:rFonts w:ascii="Times New Roman" w:eastAsia="Times New Roman" w:hAnsi="Times New Roman" w:cs="Times New Roman"/>
          <w:sz w:val="28"/>
          <w:szCs w:val="28"/>
          <w:lang w:val="x-none" w:eastAsia="x-none"/>
        </w:rPr>
        <w:t>Категории пастбищ и их кормовая продуктивность</w:t>
      </w:r>
      <w:r>
        <w:rPr>
          <w:rFonts w:ascii="Times New Roman" w:eastAsia="Times New Roman" w:hAnsi="Times New Roman" w:cs="Times New Roman"/>
          <w:sz w:val="28"/>
          <w:szCs w:val="28"/>
          <w:lang w:eastAsia="x-none"/>
        </w:rPr>
        <w:t>.</w:t>
      </w:r>
    </w:p>
    <w:p w:rsidR="001D09A3" w:rsidRPr="008E10BC" w:rsidRDefault="001D09A3" w:rsidP="00E060A3">
      <w:pPr>
        <w:ind w:firstLine="567"/>
        <w:jc w:val="center"/>
        <w:rPr>
          <w:rFonts w:ascii="Times New Roman" w:eastAsia="Times New Roman" w:hAnsi="Times New Roman" w:cs="Times New Roman"/>
          <w:sz w:val="28"/>
          <w:szCs w:val="28"/>
          <w:lang w:eastAsia="x-none"/>
        </w:rPr>
      </w:pPr>
    </w:p>
    <w:p w:rsidR="001D09A3" w:rsidRDefault="001D09A3" w:rsidP="00E060A3">
      <w:pPr>
        <w:ind w:firstLine="567"/>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При таксации пастбищ указывают проективное покрытие, основные виды травостоя, его густоту, преобладающие виды растений и их качество, используя региональные шкалы. При их отсутствии можно пользоваться следующими придержками:</w:t>
      </w:r>
    </w:p>
    <w:p w:rsidR="001D09A3" w:rsidRDefault="001D09A3" w:rsidP="00E060A3">
      <w:pPr>
        <w:ind w:firstLine="567"/>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хорошие угодья – участки улучшенные и заливные с преобладанием (60% и более) бобово-злаковых компонентов; проективное покрытие травостоя – 60% и более;</w:t>
      </w:r>
    </w:p>
    <w:p w:rsidR="001D09A3" w:rsidRPr="00750A08" w:rsidRDefault="001D09A3" w:rsidP="001D09A3">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плохие угодья – участки естественные и преобладанием (60% и более) грубостебельных трав (крупные осоки, тростник, ситник); проективное покрытие других растительных компонентов до 50%. </w:t>
      </w:r>
    </w:p>
    <w:p w:rsidR="001D09A3" w:rsidRPr="00210942" w:rsidRDefault="001D09A3" w:rsidP="001D09A3">
      <w:pPr>
        <w:jc w:val="right"/>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 xml:space="preserve">Таблица </w:t>
      </w:r>
      <w:r>
        <w:rPr>
          <w:rFonts w:ascii="Times New Roman" w:eastAsia="Times New Roman" w:hAnsi="Times New Roman" w:cs="Times New Roman"/>
          <w:sz w:val="28"/>
          <w:szCs w:val="28"/>
          <w:lang w:eastAsia="x-none"/>
        </w:rPr>
        <w:t>13.6</w:t>
      </w:r>
    </w:p>
    <w:p w:rsidR="001D09A3" w:rsidRPr="007C796A" w:rsidRDefault="001D09A3" w:rsidP="001D09A3">
      <w:pPr>
        <w:jc w:val="center"/>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Примерные сезонные нормы выпаса скота на 1 голову, га</w:t>
      </w:r>
    </w:p>
    <w:p w:rsidR="001D09A3" w:rsidRPr="007C796A" w:rsidRDefault="001D09A3" w:rsidP="001D09A3">
      <w:pPr>
        <w:jc w:val="both"/>
        <w:rPr>
          <w:rFonts w:ascii="Times New Roman" w:hAnsi="Times New Roman" w:cs="Times New Roman"/>
          <w:bCs/>
          <w:sz w:val="28"/>
          <w:szCs w:val="28"/>
          <w:lang w:eastAsia="en-US"/>
        </w:rPr>
      </w:pPr>
    </w:p>
    <w:tbl>
      <w:tblPr>
        <w:tblW w:w="9234" w:type="dxa"/>
        <w:jc w:val="center"/>
        <w:tblInd w:w="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97"/>
        <w:gridCol w:w="1837"/>
      </w:tblGrid>
      <w:tr w:rsidR="001D09A3" w:rsidRPr="007C796A" w:rsidTr="0086532D">
        <w:trPr>
          <w:trHeight w:val="27"/>
          <w:jc w:val="center"/>
        </w:trPr>
        <w:tc>
          <w:tcPr>
            <w:tcW w:w="7397" w:type="dxa"/>
            <w:tcBorders>
              <w:top w:val="single" w:sz="4" w:space="0" w:color="auto"/>
              <w:left w:val="single" w:sz="4" w:space="0" w:color="auto"/>
              <w:bottom w:val="single" w:sz="4" w:space="0" w:color="auto"/>
              <w:right w:val="single" w:sz="4" w:space="0" w:color="auto"/>
            </w:tcBorders>
            <w:vAlign w:val="center"/>
          </w:tcPr>
          <w:p w:rsidR="001D09A3" w:rsidRPr="00750A08" w:rsidRDefault="001D09A3" w:rsidP="00680D2E">
            <w:pPr>
              <w:jc w:val="both"/>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Лиственные леса с преобладанием березы полнотой 0.5 – 0.6</w:t>
            </w:r>
          </w:p>
        </w:tc>
        <w:tc>
          <w:tcPr>
            <w:tcW w:w="1837" w:type="dxa"/>
            <w:tcBorders>
              <w:top w:val="single" w:sz="4" w:space="0" w:color="auto"/>
              <w:left w:val="single" w:sz="4" w:space="0" w:color="auto"/>
              <w:bottom w:val="single" w:sz="4" w:space="0" w:color="auto"/>
              <w:right w:val="single" w:sz="4" w:space="0" w:color="auto"/>
            </w:tcBorders>
            <w:vAlign w:val="center"/>
          </w:tcPr>
          <w:p w:rsidR="001D09A3" w:rsidRPr="00750A08" w:rsidRDefault="001D09A3" w:rsidP="00680D2E">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2</w:t>
            </w:r>
          </w:p>
        </w:tc>
      </w:tr>
      <w:tr w:rsidR="001D09A3" w:rsidRPr="007C796A" w:rsidTr="0086532D">
        <w:trPr>
          <w:trHeight w:val="27"/>
          <w:jc w:val="center"/>
        </w:trPr>
        <w:tc>
          <w:tcPr>
            <w:tcW w:w="7397" w:type="dxa"/>
            <w:tcBorders>
              <w:top w:val="single" w:sz="4" w:space="0" w:color="auto"/>
              <w:left w:val="single" w:sz="4" w:space="0" w:color="auto"/>
              <w:bottom w:val="single" w:sz="4" w:space="0" w:color="auto"/>
              <w:right w:val="single" w:sz="4" w:space="0" w:color="auto"/>
            </w:tcBorders>
            <w:vAlign w:val="center"/>
          </w:tcPr>
          <w:p w:rsidR="001D09A3" w:rsidRPr="00750A08" w:rsidRDefault="001D09A3" w:rsidP="00680D2E">
            <w:pPr>
              <w:jc w:val="both"/>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Чистые березняки полнотой 0.5</w:t>
            </w:r>
          </w:p>
        </w:tc>
        <w:tc>
          <w:tcPr>
            <w:tcW w:w="1837" w:type="dxa"/>
            <w:tcBorders>
              <w:top w:val="single" w:sz="4" w:space="0" w:color="auto"/>
              <w:left w:val="single" w:sz="4" w:space="0" w:color="auto"/>
              <w:bottom w:val="single" w:sz="4" w:space="0" w:color="auto"/>
              <w:right w:val="single" w:sz="4" w:space="0" w:color="auto"/>
            </w:tcBorders>
            <w:vAlign w:val="center"/>
          </w:tcPr>
          <w:p w:rsidR="001D09A3" w:rsidRPr="00750A08" w:rsidRDefault="001D09A3" w:rsidP="00680D2E">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1.5</w:t>
            </w:r>
          </w:p>
        </w:tc>
      </w:tr>
      <w:tr w:rsidR="001D09A3" w:rsidRPr="007C796A" w:rsidTr="0086532D">
        <w:trPr>
          <w:trHeight w:val="27"/>
          <w:jc w:val="center"/>
        </w:trPr>
        <w:tc>
          <w:tcPr>
            <w:tcW w:w="7397" w:type="dxa"/>
            <w:tcBorders>
              <w:top w:val="single" w:sz="4" w:space="0" w:color="auto"/>
              <w:left w:val="single" w:sz="4" w:space="0" w:color="auto"/>
              <w:bottom w:val="single" w:sz="4" w:space="0" w:color="auto"/>
              <w:right w:val="single" w:sz="4" w:space="0" w:color="auto"/>
            </w:tcBorders>
            <w:vAlign w:val="center"/>
          </w:tcPr>
          <w:p w:rsidR="001D09A3" w:rsidRPr="00750A08" w:rsidRDefault="001D09A3" w:rsidP="00680D2E">
            <w:pPr>
              <w:jc w:val="both"/>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Остальные насаждения, пригодные для выпаса (на 1 голову крупного рогатого скота или 7 овец)</w:t>
            </w:r>
          </w:p>
        </w:tc>
        <w:tc>
          <w:tcPr>
            <w:tcW w:w="1837" w:type="dxa"/>
            <w:tcBorders>
              <w:top w:val="single" w:sz="4" w:space="0" w:color="auto"/>
              <w:left w:val="single" w:sz="4" w:space="0" w:color="auto"/>
              <w:bottom w:val="single" w:sz="4" w:space="0" w:color="auto"/>
              <w:right w:val="single" w:sz="4" w:space="0" w:color="auto"/>
            </w:tcBorders>
            <w:vAlign w:val="center"/>
          </w:tcPr>
          <w:p w:rsidR="001D09A3" w:rsidRPr="00750A08" w:rsidRDefault="001D09A3" w:rsidP="00680D2E">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4 – 5</w:t>
            </w:r>
          </w:p>
        </w:tc>
      </w:tr>
      <w:tr w:rsidR="001D09A3" w:rsidRPr="007C796A" w:rsidTr="0086532D">
        <w:trPr>
          <w:trHeight w:val="27"/>
          <w:jc w:val="center"/>
        </w:trPr>
        <w:tc>
          <w:tcPr>
            <w:tcW w:w="7397" w:type="dxa"/>
            <w:tcBorders>
              <w:top w:val="single" w:sz="4" w:space="0" w:color="auto"/>
              <w:left w:val="single" w:sz="4" w:space="0" w:color="auto"/>
              <w:bottom w:val="single" w:sz="4" w:space="0" w:color="auto"/>
              <w:right w:val="single" w:sz="4" w:space="0" w:color="auto"/>
            </w:tcBorders>
            <w:vAlign w:val="center"/>
          </w:tcPr>
          <w:p w:rsidR="001D09A3" w:rsidRPr="00750A08" w:rsidRDefault="001D09A3" w:rsidP="00680D2E">
            <w:pPr>
              <w:jc w:val="both"/>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На вырубках, свободных от кустарников и подроста</w:t>
            </w:r>
          </w:p>
        </w:tc>
        <w:tc>
          <w:tcPr>
            <w:tcW w:w="1837" w:type="dxa"/>
            <w:tcBorders>
              <w:top w:val="single" w:sz="4" w:space="0" w:color="auto"/>
              <w:left w:val="single" w:sz="4" w:space="0" w:color="auto"/>
              <w:bottom w:val="single" w:sz="4" w:space="0" w:color="auto"/>
              <w:right w:val="single" w:sz="4" w:space="0" w:color="auto"/>
            </w:tcBorders>
            <w:vAlign w:val="center"/>
          </w:tcPr>
          <w:p w:rsidR="001D09A3" w:rsidRPr="00750A08" w:rsidRDefault="001D09A3" w:rsidP="00680D2E">
            <w:pPr>
              <w:jc w:val="center"/>
              <w:rPr>
                <w:rFonts w:ascii="Times New Roman" w:eastAsia="Times New Roman" w:hAnsi="Times New Roman" w:cs="Times New Roman"/>
                <w:sz w:val="26"/>
                <w:szCs w:val="26"/>
                <w:lang w:val="x-none" w:eastAsia="x-none"/>
              </w:rPr>
            </w:pPr>
            <w:r w:rsidRPr="00750A08">
              <w:rPr>
                <w:rFonts w:ascii="Times New Roman" w:eastAsia="Times New Roman" w:hAnsi="Times New Roman" w:cs="Times New Roman"/>
                <w:sz w:val="26"/>
                <w:szCs w:val="26"/>
                <w:lang w:val="x-none" w:eastAsia="x-none"/>
              </w:rPr>
              <w:t>0.75</w:t>
            </w:r>
          </w:p>
        </w:tc>
      </w:tr>
    </w:tbl>
    <w:p w:rsidR="001D09A3" w:rsidRPr="00210942" w:rsidRDefault="001D09A3" w:rsidP="001D09A3">
      <w:pPr>
        <w:rPr>
          <w:rFonts w:ascii="Times New Roman" w:eastAsia="Times New Roman" w:hAnsi="Times New Roman" w:cs="Times New Roman"/>
          <w:sz w:val="28"/>
          <w:szCs w:val="28"/>
          <w:lang w:eastAsia="x-none"/>
        </w:rPr>
      </w:pPr>
    </w:p>
    <w:p w:rsidR="001D09A3" w:rsidRPr="00E23D3C" w:rsidRDefault="001D09A3" w:rsidP="00E060A3">
      <w:pPr>
        <w:ind w:firstLine="567"/>
        <w:jc w:val="center"/>
        <w:rPr>
          <w:rFonts w:ascii="Times New Roman" w:eastAsia="Times New Roman" w:hAnsi="Times New Roman" w:cs="Times New Roman"/>
          <w:sz w:val="28"/>
          <w:szCs w:val="28"/>
          <w:lang w:eastAsia="x-none"/>
        </w:rPr>
      </w:pPr>
      <w:r w:rsidRPr="00E23D3C">
        <w:rPr>
          <w:rFonts w:ascii="Times New Roman" w:eastAsia="Times New Roman" w:hAnsi="Times New Roman" w:cs="Times New Roman"/>
          <w:sz w:val="28"/>
          <w:szCs w:val="28"/>
          <w:lang w:val="x-none" w:eastAsia="x-none"/>
        </w:rPr>
        <w:t>Пчеловодство</w:t>
      </w:r>
    </w:p>
    <w:p w:rsidR="001D09A3" w:rsidRPr="007C796A" w:rsidRDefault="001D09A3" w:rsidP="00E060A3">
      <w:pPr>
        <w:ind w:firstLine="567"/>
        <w:jc w:val="center"/>
        <w:rPr>
          <w:rFonts w:ascii="Times New Roman" w:eastAsia="Times New Roman" w:hAnsi="Times New Roman" w:cs="Times New Roman"/>
          <w:sz w:val="28"/>
          <w:szCs w:val="28"/>
          <w:lang w:eastAsia="x-none"/>
        </w:rPr>
      </w:pPr>
    </w:p>
    <w:p w:rsidR="001D09A3" w:rsidRPr="007C796A" w:rsidRDefault="001D09A3" w:rsidP="00E060A3">
      <w:pPr>
        <w:ind w:firstLine="567"/>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В качестве кормовой базы для медоносных пчел используются лесные участки, на которых в составе древесного, кустарникового или травяно-кустарникового яруса имеются медоносные растения. </w:t>
      </w:r>
    </w:p>
    <w:p w:rsidR="001D09A3" w:rsidRPr="007C796A" w:rsidRDefault="001D09A3" w:rsidP="00E060A3">
      <w:pPr>
        <w:ind w:firstLine="567"/>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p>
    <w:p w:rsidR="001D09A3" w:rsidRDefault="001D09A3" w:rsidP="00E060A3">
      <w:pPr>
        <w:ind w:firstLine="567"/>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Из большого количества видов цветковых растений более 1000 видов посещаются пчелами для сбора нектара и пыльцы. Одни из них – первостепенные медоносы, другие – второстепенные. Ниже следует описание наиболее широко распространенных медоносных видов растений.</w:t>
      </w:r>
    </w:p>
    <w:p w:rsidR="001D09A3" w:rsidRPr="007C796A" w:rsidRDefault="001D09A3" w:rsidP="001D09A3">
      <w:pPr>
        <w:jc w:val="right"/>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 xml:space="preserve">Таблица </w:t>
      </w:r>
      <w:r>
        <w:rPr>
          <w:rFonts w:ascii="Times New Roman" w:eastAsia="Times New Roman" w:hAnsi="Times New Roman" w:cs="Times New Roman"/>
          <w:sz w:val="28"/>
          <w:szCs w:val="28"/>
          <w:lang w:eastAsia="x-none"/>
        </w:rPr>
        <w:t>13.7</w:t>
      </w:r>
    </w:p>
    <w:p w:rsidR="001D09A3" w:rsidRDefault="001D09A3" w:rsidP="001D09A3">
      <w:pPr>
        <w:jc w:val="center"/>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Медопродуктивность медоносных растений</w:t>
      </w:r>
    </w:p>
    <w:p w:rsidR="001D09A3" w:rsidRPr="00FB467E" w:rsidRDefault="001D09A3" w:rsidP="001D09A3">
      <w:pPr>
        <w:jc w:val="center"/>
        <w:rPr>
          <w:rFonts w:ascii="Times New Roman" w:eastAsia="Times New Roman" w:hAnsi="Times New Roman" w:cs="Times New Roman"/>
          <w:sz w:val="28"/>
          <w:szCs w:val="28"/>
          <w:lang w:eastAsia="x-none"/>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2113"/>
        <w:gridCol w:w="1985"/>
        <w:gridCol w:w="1842"/>
      </w:tblGrid>
      <w:tr w:rsidR="001D09A3" w:rsidRPr="00E060A3" w:rsidTr="00E060A3">
        <w:trPr>
          <w:trHeight w:val="54"/>
          <w:tblHeader/>
        </w:trPr>
        <w:tc>
          <w:tcPr>
            <w:tcW w:w="3240" w:type="dxa"/>
            <w:vMerge w:val="restart"/>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Медоносы</w:t>
            </w:r>
          </w:p>
        </w:tc>
        <w:tc>
          <w:tcPr>
            <w:tcW w:w="4098" w:type="dxa"/>
            <w:gridSpan w:val="2"/>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Средние сроки цветения</w:t>
            </w:r>
          </w:p>
        </w:tc>
        <w:tc>
          <w:tcPr>
            <w:tcW w:w="1842" w:type="dxa"/>
            <w:vMerge w:val="restart"/>
            <w:tcBorders>
              <w:top w:val="single" w:sz="4" w:space="0" w:color="auto"/>
              <w:left w:val="single" w:sz="4" w:space="0" w:color="auto"/>
              <w:bottom w:val="single" w:sz="4" w:space="0" w:color="auto"/>
              <w:right w:val="single" w:sz="4" w:space="0" w:color="auto"/>
            </w:tcBorders>
            <w:vAlign w:val="center"/>
          </w:tcPr>
          <w:p w:rsidR="00E060A3" w:rsidRDefault="001D09A3" w:rsidP="00E060A3">
            <w:pPr>
              <w:jc w:val="center"/>
              <w:rPr>
                <w:rFonts w:ascii="Times New Roman" w:eastAsia="Times New Roman" w:hAnsi="Times New Roman" w:cs="Times New Roman"/>
                <w:color w:val="000000"/>
                <w:sz w:val="24"/>
                <w:szCs w:val="24"/>
                <w:lang w:eastAsia="x-none"/>
              </w:rPr>
            </w:pPr>
            <w:r w:rsidRPr="00E060A3">
              <w:rPr>
                <w:rFonts w:ascii="Times New Roman" w:eastAsia="Times New Roman" w:hAnsi="Times New Roman" w:cs="Times New Roman"/>
                <w:color w:val="000000"/>
                <w:sz w:val="24"/>
                <w:szCs w:val="24"/>
                <w:lang w:val="x-none" w:eastAsia="x-none"/>
              </w:rPr>
              <w:t xml:space="preserve">Медопродуктивность, </w:t>
            </w:r>
          </w:p>
          <w:p w:rsidR="001D09A3" w:rsidRPr="00E060A3" w:rsidRDefault="001D09A3" w:rsidP="00E060A3">
            <w:pPr>
              <w:jc w:val="center"/>
              <w:rPr>
                <w:rFonts w:ascii="Times New Roman" w:eastAsia="Times New Roman" w:hAnsi="Times New Roman" w:cs="Times New Roman"/>
                <w:color w:val="000000"/>
                <w:sz w:val="24"/>
                <w:szCs w:val="24"/>
                <w:lang w:val="x-none" w:eastAsia="x-none"/>
              </w:rPr>
            </w:pPr>
            <w:r w:rsidRPr="00E060A3">
              <w:rPr>
                <w:rFonts w:ascii="Times New Roman" w:eastAsia="Times New Roman" w:hAnsi="Times New Roman" w:cs="Times New Roman"/>
                <w:color w:val="000000"/>
                <w:sz w:val="24"/>
                <w:szCs w:val="24"/>
                <w:lang w:val="x-none" w:eastAsia="x-none"/>
              </w:rPr>
              <w:t>кг / га</w:t>
            </w:r>
          </w:p>
        </w:tc>
      </w:tr>
      <w:tr w:rsidR="001D09A3" w:rsidRPr="00E060A3" w:rsidTr="00E060A3">
        <w:trPr>
          <w:trHeight w:val="54"/>
          <w:tblHeader/>
        </w:trPr>
        <w:tc>
          <w:tcPr>
            <w:tcW w:w="3240" w:type="dxa"/>
            <w:vMerge/>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p>
        </w:tc>
        <w:tc>
          <w:tcPr>
            <w:tcW w:w="2113"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color w:val="000000"/>
                <w:sz w:val="24"/>
                <w:szCs w:val="24"/>
                <w:lang w:val="x-none" w:eastAsia="x-none"/>
              </w:rPr>
            </w:pPr>
            <w:r w:rsidRPr="00E060A3">
              <w:rPr>
                <w:rFonts w:ascii="Times New Roman" w:eastAsia="Times New Roman" w:hAnsi="Times New Roman" w:cs="Times New Roman"/>
                <w:color w:val="000000"/>
                <w:sz w:val="24"/>
                <w:szCs w:val="24"/>
                <w:lang w:val="x-none" w:eastAsia="x-none"/>
              </w:rPr>
              <w:t>начало</w:t>
            </w:r>
          </w:p>
          <w:p w:rsidR="001D09A3" w:rsidRPr="00E060A3" w:rsidRDefault="001D09A3" w:rsidP="00E060A3">
            <w:pPr>
              <w:jc w:val="center"/>
              <w:rPr>
                <w:rFonts w:ascii="Times New Roman" w:eastAsia="Times New Roman" w:hAnsi="Times New Roman" w:cs="Times New Roman"/>
                <w:color w:val="000000"/>
                <w:sz w:val="24"/>
                <w:szCs w:val="24"/>
                <w:lang w:val="x-none" w:eastAsia="x-none"/>
              </w:rPr>
            </w:pPr>
            <w:r w:rsidRPr="00E060A3">
              <w:rPr>
                <w:rFonts w:ascii="Times New Roman" w:eastAsia="Times New Roman" w:hAnsi="Times New Roman" w:cs="Times New Roman"/>
                <w:color w:val="000000"/>
                <w:sz w:val="24"/>
                <w:szCs w:val="24"/>
                <w:lang w:val="x-none" w:eastAsia="x-none"/>
              </w:rPr>
              <w:t>(дата)</w:t>
            </w:r>
          </w:p>
        </w:tc>
        <w:tc>
          <w:tcPr>
            <w:tcW w:w="1985"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color w:val="000000"/>
                <w:sz w:val="24"/>
                <w:szCs w:val="24"/>
                <w:lang w:val="x-none" w:eastAsia="x-none"/>
              </w:rPr>
            </w:pPr>
            <w:r w:rsidRPr="00E060A3">
              <w:rPr>
                <w:rFonts w:ascii="Times New Roman" w:eastAsia="Times New Roman" w:hAnsi="Times New Roman" w:cs="Times New Roman"/>
                <w:color w:val="000000"/>
                <w:sz w:val="24"/>
                <w:szCs w:val="24"/>
                <w:lang w:val="x-none" w:eastAsia="x-none"/>
              </w:rPr>
              <w:t>продуктивность (дней)</w:t>
            </w:r>
          </w:p>
        </w:tc>
        <w:tc>
          <w:tcPr>
            <w:tcW w:w="1842" w:type="dxa"/>
            <w:vMerge/>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tabs>
                <w:tab w:val="right" w:leader="dot" w:pos="9344"/>
              </w:tabs>
              <w:ind w:firstLine="709"/>
              <w:jc w:val="center"/>
              <w:rPr>
                <w:rFonts w:ascii="Times New Roman" w:eastAsia="Times New Roman" w:hAnsi="Times New Roman" w:cs="Times New Roman"/>
                <w:sz w:val="24"/>
                <w:szCs w:val="24"/>
              </w:rPr>
            </w:pPr>
          </w:p>
        </w:tc>
      </w:tr>
      <w:tr w:rsidR="001D09A3" w:rsidRPr="00E060A3" w:rsidTr="00E060A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Мать-и-мачеха</w:t>
            </w:r>
          </w:p>
        </w:tc>
        <w:tc>
          <w:tcPr>
            <w:tcW w:w="2113"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12.04</w:t>
            </w:r>
          </w:p>
        </w:tc>
        <w:tc>
          <w:tcPr>
            <w:tcW w:w="1985"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30-60</w:t>
            </w:r>
          </w:p>
        </w:tc>
        <w:tc>
          <w:tcPr>
            <w:tcW w:w="1842"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П*</w:t>
            </w:r>
          </w:p>
        </w:tc>
      </w:tr>
      <w:tr w:rsidR="001D09A3" w:rsidRPr="00E060A3" w:rsidTr="00E060A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Лещина</w:t>
            </w:r>
          </w:p>
        </w:tc>
        <w:tc>
          <w:tcPr>
            <w:tcW w:w="2113"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20.04</w:t>
            </w:r>
          </w:p>
        </w:tc>
        <w:tc>
          <w:tcPr>
            <w:tcW w:w="1985"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6-9</w:t>
            </w:r>
          </w:p>
        </w:tc>
        <w:tc>
          <w:tcPr>
            <w:tcW w:w="1842"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П*</w:t>
            </w:r>
          </w:p>
        </w:tc>
      </w:tr>
      <w:tr w:rsidR="001D09A3" w:rsidRPr="00E060A3" w:rsidTr="00E060A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Ветреница</w:t>
            </w:r>
          </w:p>
        </w:tc>
        <w:tc>
          <w:tcPr>
            <w:tcW w:w="2113"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20.04</w:t>
            </w:r>
          </w:p>
        </w:tc>
        <w:tc>
          <w:tcPr>
            <w:tcW w:w="1985"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30</w:t>
            </w:r>
          </w:p>
        </w:tc>
        <w:tc>
          <w:tcPr>
            <w:tcW w:w="1842"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П*</w:t>
            </w:r>
          </w:p>
        </w:tc>
      </w:tr>
      <w:tr w:rsidR="001D09A3" w:rsidRPr="00E060A3" w:rsidTr="00E060A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Верба красная</w:t>
            </w:r>
          </w:p>
        </w:tc>
        <w:tc>
          <w:tcPr>
            <w:tcW w:w="2113"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22.04</w:t>
            </w:r>
          </w:p>
        </w:tc>
        <w:tc>
          <w:tcPr>
            <w:tcW w:w="1985"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5-30</w:t>
            </w:r>
          </w:p>
        </w:tc>
        <w:tc>
          <w:tcPr>
            <w:tcW w:w="1842"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150</w:t>
            </w:r>
          </w:p>
        </w:tc>
      </w:tr>
      <w:tr w:rsidR="001D09A3" w:rsidRPr="00E060A3" w:rsidTr="00E060A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Медуница аптечная</w:t>
            </w:r>
          </w:p>
        </w:tc>
        <w:tc>
          <w:tcPr>
            <w:tcW w:w="2113"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23.04</w:t>
            </w:r>
          </w:p>
        </w:tc>
        <w:tc>
          <w:tcPr>
            <w:tcW w:w="1985"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30</w:t>
            </w:r>
          </w:p>
        </w:tc>
        <w:tc>
          <w:tcPr>
            <w:tcW w:w="1842"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П*</w:t>
            </w:r>
          </w:p>
        </w:tc>
      </w:tr>
      <w:tr w:rsidR="001D09A3" w:rsidRPr="00E060A3" w:rsidTr="00E060A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Ива козья</w:t>
            </w:r>
          </w:p>
        </w:tc>
        <w:tc>
          <w:tcPr>
            <w:tcW w:w="2113"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28.04</w:t>
            </w:r>
          </w:p>
        </w:tc>
        <w:tc>
          <w:tcPr>
            <w:tcW w:w="1985"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10</w:t>
            </w:r>
          </w:p>
        </w:tc>
        <w:tc>
          <w:tcPr>
            <w:tcW w:w="1842"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150</w:t>
            </w:r>
          </w:p>
        </w:tc>
      </w:tr>
      <w:tr w:rsidR="001D09A3" w:rsidRPr="00E060A3" w:rsidTr="00E060A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Волчье лыко</w:t>
            </w:r>
          </w:p>
        </w:tc>
        <w:tc>
          <w:tcPr>
            <w:tcW w:w="2113"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30.04</w:t>
            </w:r>
          </w:p>
        </w:tc>
        <w:tc>
          <w:tcPr>
            <w:tcW w:w="1985"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15</w:t>
            </w:r>
          </w:p>
        </w:tc>
        <w:tc>
          <w:tcPr>
            <w:tcW w:w="1842"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П*</w:t>
            </w:r>
          </w:p>
        </w:tc>
      </w:tr>
      <w:tr w:rsidR="001D09A3" w:rsidRPr="00E060A3" w:rsidTr="00E060A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Будра плющевидная</w:t>
            </w:r>
          </w:p>
        </w:tc>
        <w:tc>
          <w:tcPr>
            <w:tcW w:w="2113"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Апрель</w:t>
            </w:r>
          </w:p>
        </w:tc>
        <w:tc>
          <w:tcPr>
            <w:tcW w:w="1985"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90</w:t>
            </w:r>
          </w:p>
        </w:tc>
        <w:tc>
          <w:tcPr>
            <w:tcW w:w="1842"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П*</w:t>
            </w:r>
          </w:p>
        </w:tc>
      </w:tr>
      <w:tr w:rsidR="001D09A3" w:rsidRPr="00E060A3" w:rsidTr="00E060A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Клен остролистный</w:t>
            </w:r>
          </w:p>
        </w:tc>
        <w:tc>
          <w:tcPr>
            <w:tcW w:w="2113"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08.05</w:t>
            </w:r>
          </w:p>
        </w:tc>
        <w:tc>
          <w:tcPr>
            <w:tcW w:w="1985"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7-10</w:t>
            </w:r>
          </w:p>
        </w:tc>
        <w:tc>
          <w:tcPr>
            <w:tcW w:w="1842"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200</w:t>
            </w:r>
          </w:p>
        </w:tc>
      </w:tr>
      <w:tr w:rsidR="001D09A3" w:rsidRPr="00E060A3" w:rsidTr="00E060A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Ива ломкая</w:t>
            </w:r>
          </w:p>
        </w:tc>
        <w:tc>
          <w:tcPr>
            <w:tcW w:w="2113"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10.05</w:t>
            </w:r>
          </w:p>
        </w:tc>
        <w:tc>
          <w:tcPr>
            <w:tcW w:w="1985"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5-10</w:t>
            </w:r>
          </w:p>
        </w:tc>
        <w:tc>
          <w:tcPr>
            <w:tcW w:w="1842"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150</w:t>
            </w:r>
          </w:p>
        </w:tc>
      </w:tr>
      <w:tr w:rsidR="001D09A3" w:rsidRPr="00E060A3" w:rsidTr="00E060A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Ива белая</w:t>
            </w:r>
          </w:p>
        </w:tc>
        <w:tc>
          <w:tcPr>
            <w:tcW w:w="2113"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11.05</w:t>
            </w:r>
          </w:p>
        </w:tc>
        <w:tc>
          <w:tcPr>
            <w:tcW w:w="1985"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15-20</w:t>
            </w:r>
          </w:p>
        </w:tc>
        <w:tc>
          <w:tcPr>
            <w:tcW w:w="1842"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150</w:t>
            </w:r>
          </w:p>
        </w:tc>
      </w:tr>
      <w:tr w:rsidR="001D09A3" w:rsidRPr="00E060A3" w:rsidTr="00E060A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Смородина</w:t>
            </w:r>
          </w:p>
        </w:tc>
        <w:tc>
          <w:tcPr>
            <w:tcW w:w="2113"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20.05</w:t>
            </w:r>
          </w:p>
        </w:tc>
        <w:tc>
          <w:tcPr>
            <w:tcW w:w="1985"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10-20</w:t>
            </w:r>
          </w:p>
        </w:tc>
        <w:tc>
          <w:tcPr>
            <w:tcW w:w="1842"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50-140</w:t>
            </w:r>
          </w:p>
        </w:tc>
      </w:tr>
      <w:tr w:rsidR="001D09A3" w:rsidRPr="00E060A3" w:rsidTr="00E060A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Черемуха</w:t>
            </w:r>
          </w:p>
        </w:tc>
        <w:tc>
          <w:tcPr>
            <w:tcW w:w="2113"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21.05</w:t>
            </w:r>
          </w:p>
        </w:tc>
        <w:tc>
          <w:tcPr>
            <w:tcW w:w="1985"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12</w:t>
            </w:r>
          </w:p>
        </w:tc>
        <w:tc>
          <w:tcPr>
            <w:tcW w:w="1842"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П*</w:t>
            </w:r>
          </w:p>
        </w:tc>
      </w:tr>
      <w:tr w:rsidR="001D09A3" w:rsidRPr="00E060A3" w:rsidTr="00E060A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Крапива глухая</w:t>
            </w:r>
          </w:p>
        </w:tc>
        <w:tc>
          <w:tcPr>
            <w:tcW w:w="2113"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24.05</w:t>
            </w:r>
          </w:p>
        </w:tc>
        <w:tc>
          <w:tcPr>
            <w:tcW w:w="1985"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45</w:t>
            </w:r>
          </w:p>
        </w:tc>
        <w:tc>
          <w:tcPr>
            <w:tcW w:w="1842"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100</w:t>
            </w:r>
          </w:p>
        </w:tc>
      </w:tr>
      <w:tr w:rsidR="001D09A3" w:rsidRPr="00E060A3" w:rsidTr="00E060A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Вишня</w:t>
            </w:r>
          </w:p>
        </w:tc>
        <w:tc>
          <w:tcPr>
            <w:tcW w:w="2113"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23.05</w:t>
            </w:r>
          </w:p>
        </w:tc>
        <w:tc>
          <w:tcPr>
            <w:tcW w:w="1985"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10-12</w:t>
            </w:r>
          </w:p>
        </w:tc>
        <w:tc>
          <w:tcPr>
            <w:tcW w:w="1842"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30-40</w:t>
            </w:r>
          </w:p>
        </w:tc>
      </w:tr>
      <w:tr w:rsidR="001D09A3" w:rsidRPr="00E060A3" w:rsidTr="00E060A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color w:val="000000"/>
                <w:sz w:val="24"/>
                <w:szCs w:val="24"/>
                <w:lang w:val="x-none" w:eastAsia="x-none"/>
              </w:rPr>
            </w:pPr>
            <w:r w:rsidRPr="00E060A3">
              <w:rPr>
                <w:rFonts w:ascii="Times New Roman" w:eastAsia="Times New Roman" w:hAnsi="Times New Roman" w:cs="Times New Roman"/>
                <w:color w:val="000000"/>
                <w:sz w:val="24"/>
                <w:szCs w:val="24"/>
                <w:lang w:val="x-none" w:eastAsia="x-none"/>
              </w:rPr>
              <w:t>Акация желтая</w:t>
            </w:r>
          </w:p>
        </w:tc>
        <w:tc>
          <w:tcPr>
            <w:tcW w:w="2113"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25.05</w:t>
            </w:r>
          </w:p>
        </w:tc>
        <w:tc>
          <w:tcPr>
            <w:tcW w:w="1985"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color w:val="000000"/>
                <w:sz w:val="24"/>
                <w:szCs w:val="24"/>
                <w:lang w:val="x-none" w:eastAsia="x-none"/>
              </w:rPr>
            </w:pPr>
            <w:r w:rsidRPr="00E060A3">
              <w:rPr>
                <w:rFonts w:ascii="Times New Roman" w:eastAsia="Times New Roman" w:hAnsi="Times New Roman" w:cs="Times New Roman"/>
                <w:color w:val="000000"/>
                <w:sz w:val="24"/>
                <w:szCs w:val="24"/>
                <w:lang w:val="x-none" w:eastAsia="x-none"/>
              </w:rPr>
              <w:t>10-14</w:t>
            </w:r>
          </w:p>
        </w:tc>
        <w:tc>
          <w:tcPr>
            <w:tcW w:w="1842"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350</w:t>
            </w:r>
          </w:p>
        </w:tc>
      </w:tr>
      <w:tr w:rsidR="001D09A3" w:rsidRPr="00E060A3" w:rsidTr="00E060A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color w:val="000000"/>
                <w:sz w:val="24"/>
                <w:szCs w:val="24"/>
                <w:lang w:val="x-none" w:eastAsia="x-none"/>
              </w:rPr>
            </w:pPr>
            <w:r w:rsidRPr="00E060A3">
              <w:rPr>
                <w:rFonts w:ascii="Times New Roman" w:eastAsia="Times New Roman" w:hAnsi="Times New Roman" w:cs="Times New Roman"/>
                <w:color w:val="000000"/>
                <w:sz w:val="24"/>
                <w:szCs w:val="24"/>
                <w:lang w:val="x-none" w:eastAsia="x-none"/>
              </w:rPr>
              <w:t>Яблоня</w:t>
            </w:r>
          </w:p>
        </w:tc>
        <w:tc>
          <w:tcPr>
            <w:tcW w:w="2113"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26.05</w:t>
            </w:r>
          </w:p>
        </w:tc>
        <w:tc>
          <w:tcPr>
            <w:tcW w:w="1985"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color w:val="000000"/>
                <w:sz w:val="24"/>
                <w:szCs w:val="24"/>
                <w:lang w:val="x-none" w:eastAsia="x-none"/>
              </w:rPr>
            </w:pPr>
            <w:r w:rsidRPr="00E060A3">
              <w:rPr>
                <w:rFonts w:ascii="Times New Roman" w:eastAsia="Times New Roman" w:hAnsi="Times New Roman" w:cs="Times New Roman"/>
                <w:color w:val="000000"/>
                <w:sz w:val="24"/>
                <w:szCs w:val="24"/>
                <w:lang w:val="x-none" w:eastAsia="x-none"/>
              </w:rPr>
              <w:t>10-12</w:t>
            </w:r>
          </w:p>
        </w:tc>
        <w:tc>
          <w:tcPr>
            <w:tcW w:w="1842"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20-30</w:t>
            </w:r>
          </w:p>
        </w:tc>
      </w:tr>
      <w:tr w:rsidR="001D09A3" w:rsidRPr="00E060A3" w:rsidTr="00E060A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color w:val="000000"/>
                <w:sz w:val="24"/>
                <w:szCs w:val="24"/>
                <w:lang w:val="x-none" w:eastAsia="x-none"/>
              </w:rPr>
            </w:pPr>
            <w:r w:rsidRPr="00E060A3">
              <w:rPr>
                <w:rFonts w:ascii="Times New Roman" w:eastAsia="Times New Roman" w:hAnsi="Times New Roman" w:cs="Times New Roman"/>
                <w:color w:val="000000"/>
                <w:sz w:val="24"/>
                <w:szCs w:val="24"/>
                <w:lang w:val="x-none" w:eastAsia="x-none"/>
              </w:rPr>
              <w:t>Боярышник</w:t>
            </w:r>
          </w:p>
        </w:tc>
        <w:tc>
          <w:tcPr>
            <w:tcW w:w="2113"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май</w:t>
            </w:r>
          </w:p>
        </w:tc>
        <w:tc>
          <w:tcPr>
            <w:tcW w:w="1985"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color w:val="000000"/>
                <w:sz w:val="24"/>
                <w:szCs w:val="24"/>
                <w:lang w:val="x-none" w:eastAsia="x-none"/>
              </w:rPr>
            </w:pPr>
            <w:r w:rsidRPr="00E060A3">
              <w:rPr>
                <w:rFonts w:ascii="Times New Roman" w:eastAsia="Times New Roman" w:hAnsi="Times New Roman" w:cs="Times New Roman"/>
                <w:color w:val="000000"/>
                <w:sz w:val="24"/>
                <w:szCs w:val="24"/>
                <w:lang w:val="x-none" w:eastAsia="x-none"/>
              </w:rPr>
              <w:t>15</w:t>
            </w:r>
          </w:p>
        </w:tc>
        <w:tc>
          <w:tcPr>
            <w:tcW w:w="1842"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П*</w:t>
            </w:r>
          </w:p>
        </w:tc>
      </w:tr>
      <w:tr w:rsidR="001D09A3" w:rsidRPr="00E060A3" w:rsidTr="00E060A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color w:val="000000"/>
                <w:sz w:val="24"/>
                <w:szCs w:val="24"/>
                <w:lang w:val="x-none" w:eastAsia="x-none"/>
              </w:rPr>
            </w:pPr>
            <w:r w:rsidRPr="00E060A3">
              <w:rPr>
                <w:rFonts w:ascii="Times New Roman" w:eastAsia="Times New Roman" w:hAnsi="Times New Roman" w:cs="Times New Roman"/>
                <w:color w:val="000000"/>
                <w:sz w:val="24"/>
                <w:szCs w:val="24"/>
                <w:lang w:val="x-none" w:eastAsia="x-none"/>
              </w:rPr>
              <w:t>Брусника</w:t>
            </w:r>
          </w:p>
        </w:tc>
        <w:tc>
          <w:tcPr>
            <w:tcW w:w="2113"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май</w:t>
            </w:r>
          </w:p>
        </w:tc>
        <w:tc>
          <w:tcPr>
            <w:tcW w:w="1985"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color w:val="000000"/>
                <w:sz w:val="24"/>
                <w:szCs w:val="24"/>
                <w:lang w:val="x-none" w:eastAsia="x-none"/>
              </w:rPr>
            </w:pPr>
            <w:r w:rsidRPr="00E060A3">
              <w:rPr>
                <w:rFonts w:ascii="Times New Roman" w:eastAsia="Times New Roman" w:hAnsi="Times New Roman" w:cs="Times New Roman"/>
                <w:color w:val="000000"/>
                <w:sz w:val="24"/>
                <w:szCs w:val="24"/>
                <w:lang w:val="x-none" w:eastAsia="x-none"/>
              </w:rPr>
              <w:t>30</w:t>
            </w:r>
          </w:p>
        </w:tc>
        <w:tc>
          <w:tcPr>
            <w:tcW w:w="1842"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П*</w:t>
            </w:r>
          </w:p>
        </w:tc>
      </w:tr>
      <w:tr w:rsidR="001D09A3" w:rsidRPr="00E060A3" w:rsidTr="00E060A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color w:val="000000"/>
                <w:sz w:val="24"/>
                <w:szCs w:val="24"/>
                <w:lang w:val="x-none" w:eastAsia="x-none"/>
              </w:rPr>
            </w:pPr>
            <w:r w:rsidRPr="00E060A3">
              <w:rPr>
                <w:rFonts w:ascii="Times New Roman" w:eastAsia="Times New Roman" w:hAnsi="Times New Roman" w:cs="Times New Roman"/>
                <w:color w:val="000000"/>
                <w:sz w:val="24"/>
                <w:szCs w:val="24"/>
                <w:lang w:val="x-none" w:eastAsia="x-none"/>
              </w:rPr>
              <w:t>Клен татарский</w:t>
            </w:r>
          </w:p>
        </w:tc>
        <w:tc>
          <w:tcPr>
            <w:tcW w:w="2113"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май</w:t>
            </w:r>
          </w:p>
        </w:tc>
        <w:tc>
          <w:tcPr>
            <w:tcW w:w="1985"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color w:val="000000"/>
                <w:sz w:val="24"/>
                <w:szCs w:val="24"/>
                <w:lang w:val="x-none" w:eastAsia="x-none"/>
              </w:rPr>
            </w:pPr>
            <w:r w:rsidRPr="00E060A3">
              <w:rPr>
                <w:rFonts w:ascii="Times New Roman" w:eastAsia="Times New Roman" w:hAnsi="Times New Roman" w:cs="Times New Roman"/>
                <w:color w:val="000000"/>
                <w:sz w:val="24"/>
                <w:szCs w:val="24"/>
                <w:lang w:val="x-none" w:eastAsia="x-none"/>
              </w:rPr>
              <w:t>7-10</w:t>
            </w:r>
          </w:p>
        </w:tc>
        <w:tc>
          <w:tcPr>
            <w:tcW w:w="1842"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100</w:t>
            </w:r>
          </w:p>
        </w:tc>
      </w:tr>
      <w:tr w:rsidR="001D09A3" w:rsidRPr="00E060A3" w:rsidTr="00E060A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color w:val="000000"/>
                <w:sz w:val="24"/>
                <w:szCs w:val="24"/>
                <w:lang w:val="x-none" w:eastAsia="x-none"/>
              </w:rPr>
            </w:pPr>
            <w:r w:rsidRPr="00E060A3">
              <w:rPr>
                <w:rFonts w:ascii="Times New Roman" w:eastAsia="Times New Roman" w:hAnsi="Times New Roman" w:cs="Times New Roman"/>
                <w:color w:val="000000"/>
                <w:sz w:val="24"/>
                <w:szCs w:val="24"/>
                <w:lang w:val="x-none" w:eastAsia="x-none"/>
              </w:rPr>
              <w:t>Рябина</w:t>
            </w:r>
          </w:p>
        </w:tc>
        <w:tc>
          <w:tcPr>
            <w:tcW w:w="2113"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май</w:t>
            </w:r>
          </w:p>
        </w:tc>
        <w:tc>
          <w:tcPr>
            <w:tcW w:w="1985"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color w:val="000000"/>
                <w:sz w:val="24"/>
                <w:szCs w:val="24"/>
                <w:lang w:val="x-none" w:eastAsia="x-none"/>
              </w:rPr>
            </w:pPr>
            <w:r w:rsidRPr="00E060A3">
              <w:rPr>
                <w:rFonts w:ascii="Times New Roman" w:eastAsia="Times New Roman" w:hAnsi="Times New Roman" w:cs="Times New Roman"/>
                <w:color w:val="000000"/>
                <w:sz w:val="24"/>
                <w:szCs w:val="24"/>
                <w:lang w:val="x-none" w:eastAsia="x-none"/>
              </w:rPr>
              <w:t>10</w:t>
            </w:r>
          </w:p>
        </w:tc>
        <w:tc>
          <w:tcPr>
            <w:tcW w:w="1842"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30-40</w:t>
            </w:r>
          </w:p>
        </w:tc>
      </w:tr>
      <w:tr w:rsidR="001D09A3" w:rsidRPr="00E060A3" w:rsidTr="00E060A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color w:val="000000"/>
                <w:sz w:val="24"/>
                <w:szCs w:val="24"/>
                <w:lang w:val="x-none" w:eastAsia="x-none"/>
              </w:rPr>
            </w:pPr>
            <w:r w:rsidRPr="00E060A3">
              <w:rPr>
                <w:rFonts w:ascii="Times New Roman" w:eastAsia="Times New Roman" w:hAnsi="Times New Roman" w:cs="Times New Roman"/>
                <w:color w:val="000000"/>
                <w:sz w:val="24"/>
                <w:szCs w:val="24"/>
                <w:lang w:val="x-none" w:eastAsia="x-none"/>
              </w:rPr>
              <w:t>Терн</w:t>
            </w:r>
          </w:p>
        </w:tc>
        <w:tc>
          <w:tcPr>
            <w:tcW w:w="2113"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май</w:t>
            </w:r>
          </w:p>
        </w:tc>
        <w:tc>
          <w:tcPr>
            <w:tcW w:w="1985"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color w:val="000000"/>
                <w:sz w:val="24"/>
                <w:szCs w:val="24"/>
                <w:lang w:val="x-none" w:eastAsia="x-none"/>
              </w:rPr>
            </w:pPr>
            <w:r w:rsidRPr="00E060A3">
              <w:rPr>
                <w:rFonts w:ascii="Times New Roman" w:eastAsia="Times New Roman" w:hAnsi="Times New Roman" w:cs="Times New Roman"/>
                <w:color w:val="000000"/>
                <w:sz w:val="24"/>
                <w:szCs w:val="24"/>
                <w:lang w:val="x-none" w:eastAsia="x-none"/>
              </w:rPr>
              <w:t>15</w:t>
            </w:r>
          </w:p>
        </w:tc>
        <w:tc>
          <w:tcPr>
            <w:tcW w:w="1842"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25</w:t>
            </w:r>
          </w:p>
        </w:tc>
      </w:tr>
      <w:tr w:rsidR="001D09A3" w:rsidRPr="00E060A3" w:rsidTr="00E060A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color w:val="000000"/>
                <w:sz w:val="24"/>
                <w:szCs w:val="24"/>
                <w:lang w:val="x-none" w:eastAsia="x-none"/>
              </w:rPr>
            </w:pPr>
            <w:r w:rsidRPr="00E060A3">
              <w:rPr>
                <w:rFonts w:ascii="Times New Roman" w:eastAsia="Times New Roman" w:hAnsi="Times New Roman" w:cs="Times New Roman"/>
                <w:color w:val="000000"/>
                <w:sz w:val="24"/>
                <w:szCs w:val="24"/>
                <w:lang w:val="x-none" w:eastAsia="x-none"/>
              </w:rPr>
              <w:t>Жимолость</w:t>
            </w:r>
          </w:p>
        </w:tc>
        <w:tc>
          <w:tcPr>
            <w:tcW w:w="2113"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май</w:t>
            </w:r>
          </w:p>
        </w:tc>
        <w:tc>
          <w:tcPr>
            <w:tcW w:w="1985"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color w:val="000000"/>
                <w:sz w:val="24"/>
                <w:szCs w:val="24"/>
                <w:lang w:val="x-none" w:eastAsia="x-none"/>
              </w:rPr>
            </w:pPr>
            <w:r w:rsidRPr="00E060A3">
              <w:rPr>
                <w:rFonts w:ascii="Times New Roman" w:eastAsia="Times New Roman" w:hAnsi="Times New Roman" w:cs="Times New Roman"/>
                <w:color w:val="000000"/>
                <w:sz w:val="24"/>
                <w:szCs w:val="24"/>
                <w:lang w:val="x-none" w:eastAsia="x-none"/>
              </w:rPr>
              <w:t>20</w:t>
            </w:r>
          </w:p>
        </w:tc>
        <w:tc>
          <w:tcPr>
            <w:tcW w:w="1842"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П*</w:t>
            </w:r>
          </w:p>
        </w:tc>
      </w:tr>
      <w:tr w:rsidR="001D09A3" w:rsidRPr="00E060A3" w:rsidTr="00E060A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color w:val="000000"/>
                <w:sz w:val="24"/>
                <w:szCs w:val="24"/>
                <w:lang w:val="x-none" w:eastAsia="x-none"/>
              </w:rPr>
            </w:pPr>
            <w:r w:rsidRPr="00E060A3">
              <w:rPr>
                <w:rFonts w:ascii="Times New Roman" w:eastAsia="Times New Roman" w:hAnsi="Times New Roman" w:cs="Times New Roman"/>
                <w:color w:val="000000"/>
                <w:sz w:val="24"/>
                <w:szCs w:val="24"/>
                <w:lang w:val="x-none" w:eastAsia="x-none"/>
              </w:rPr>
              <w:t>Чабрец обыкновенный</w:t>
            </w:r>
          </w:p>
        </w:tc>
        <w:tc>
          <w:tcPr>
            <w:tcW w:w="2113"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май-июнь</w:t>
            </w:r>
          </w:p>
        </w:tc>
        <w:tc>
          <w:tcPr>
            <w:tcW w:w="1985"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color w:val="000000"/>
                <w:sz w:val="24"/>
                <w:szCs w:val="24"/>
                <w:lang w:val="x-none" w:eastAsia="x-none"/>
              </w:rPr>
            </w:pPr>
            <w:r w:rsidRPr="00E060A3">
              <w:rPr>
                <w:rFonts w:ascii="Times New Roman" w:eastAsia="Times New Roman" w:hAnsi="Times New Roman" w:cs="Times New Roman"/>
                <w:color w:val="000000"/>
                <w:sz w:val="24"/>
                <w:szCs w:val="24"/>
                <w:lang w:val="x-none" w:eastAsia="x-none"/>
              </w:rPr>
              <w:t>34</w:t>
            </w:r>
          </w:p>
        </w:tc>
        <w:tc>
          <w:tcPr>
            <w:tcW w:w="1842"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140</w:t>
            </w:r>
          </w:p>
        </w:tc>
      </w:tr>
      <w:tr w:rsidR="001D09A3" w:rsidRPr="00E060A3" w:rsidTr="00E060A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color w:val="000000"/>
                <w:sz w:val="24"/>
                <w:szCs w:val="24"/>
                <w:lang w:val="x-none" w:eastAsia="x-none"/>
              </w:rPr>
            </w:pPr>
            <w:r w:rsidRPr="00E060A3">
              <w:rPr>
                <w:rFonts w:ascii="Times New Roman" w:eastAsia="Times New Roman" w:hAnsi="Times New Roman" w:cs="Times New Roman"/>
                <w:color w:val="000000"/>
                <w:sz w:val="24"/>
                <w:szCs w:val="24"/>
                <w:lang w:val="x-none" w:eastAsia="x-none"/>
              </w:rPr>
              <w:t>Черника</w:t>
            </w:r>
          </w:p>
        </w:tc>
        <w:tc>
          <w:tcPr>
            <w:tcW w:w="2113"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май-июнь</w:t>
            </w:r>
          </w:p>
        </w:tc>
        <w:tc>
          <w:tcPr>
            <w:tcW w:w="1985"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color w:val="000000"/>
                <w:sz w:val="24"/>
                <w:szCs w:val="24"/>
                <w:lang w:val="x-none" w:eastAsia="x-none"/>
              </w:rPr>
            </w:pPr>
            <w:r w:rsidRPr="00E060A3">
              <w:rPr>
                <w:rFonts w:ascii="Times New Roman" w:eastAsia="Times New Roman" w:hAnsi="Times New Roman" w:cs="Times New Roman"/>
                <w:color w:val="000000"/>
                <w:sz w:val="24"/>
                <w:szCs w:val="24"/>
                <w:lang w:val="x-none" w:eastAsia="x-none"/>
              </w:rPr>
              <w:t>30</w:t>
            </w:r>
          </w:p>
        </w:tc>
        <w:tc>
          <w:tcPr>
            <w:tcW w:w="1842"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30</w:t>
            </w:r>
          </w:p>
        </w:tc>
      </w:tr>
      <w:tr w:rsidR="001D09A3" w:rsidRPr="00E060A3" w:rsidTr="00E060A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color w:val="000000"/>
                <w:sz w:val="24"/>
                <w:szCs w:val="24"/>
                <w:lang w:val="x-none" w:eastAsia="x-none"/>
              </w:rPr>
            </w:pPr>
            <w:r w:rsidRPr="00E060A3">
              <w:rPr>
                <w:rFonts w:ascii="Times New Roman" w:eastAsia="Times New Roman" w:hAnsi="Times New Roman" w:cs="Times New Roman"/>
                <w:color w:val="000000"/>
                <w:sz w:val="24"/>
                <w:szCs w:val="24"/>
                <w:lang w:val="x-none" w:eastAsia="x-none"/>
              </w:rPr>
              <w:t>Шалфей луговой</w:t>
            </w:r>
          </w:p>
        </w:tc>
        <w:tc>
          <w:tcPr>
            <w:tcW w:w="2113"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май-июнь</w:t>
            </w:r>
          </w:p>
        </w:tc>
        <w:tc>
          <w:tcPr>
            <w:tcW w:w="1985"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color w:val="000000"/>
                <w:sz w:val="24"/>
                <w:szCs w:val="24"/>
                <w:lang w:val="x-none" w:eastAsia="x-none"/>
              </w:rPr>
            </w:pPr>
            <w:r w:rsidRPr="00E060A3">
              <w:rPr>
                <w:rFonts w:ascii="Times New Roman" w:eastAsia="Times New Roman" w:hAnsi="Times New Roman" w:cs="Times New Roman"/>
                <w:color w:val="000000"/>
                <w:sz w:val="24"/>
                <w:szCs w:val="24"/>
                <w:lang w:val="x-none" w:eastAsia="x-none"/>
              </w:rPr>
              <w:t>30-60</w:t>
            </w:r>
          </w:p>
        </w:tc>
        <w:tc>
          <w:tcPr>
            <w:tcW w:w="1842"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110</w:t>
            </w:r>
          </w:p>
        </w:tc>
      </w:tr>
      <w:tr w:rsidR="001D09A3" w:rsidRPr="00E060A3" w:rsidTr="00E060A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color w:val="000000"/>
                <w:sz w:val="24"/>
                <w:szCs w:val="24"/>
                <w:lang w:val="x-none" w:eastAsia="x-none"/>
              </w:rPr>
            </w:pPr>
            <w:r w:rsidRPr="00E060A3">
              <w:rPr>
                <w:rFonts w:ascii="Times New Roman" w:eastAsia="Times New Roman" w:hAnsi="Times New Roman" w:cs="Times New Roman"/>
                <w:color w:val="000000"/>
                <w:sz w:val="24"/>
                <w:szCs w:val="24"/>
                <w:lang w:val="x-none" w:eastAsia="x-none"/>
              </w:rPr>
              <w:t>Крушина ломкая</w:t>
            </w:r>
          </w:p>
        </w:tc>
        <w:tc>
          <w:tcPr>
            <w:tcW w:w="2113"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06.06</w:t>
            </w:r>
          </w:p>
        </w:tc>
        <w:tc>
          <w:tcPr>
            <w:tcW w:w="1985"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color w:val="000000"/>
                <w:sz w:val="24"/>
                <w:szCs w:val="24"/>
                <w:lang w:val="x-none" w:eastAsia="x-none"/>
              </w:rPr>
            </w:pPr>
            <w:r w:rsidRPr="00E060A3">
              <w:rPr>
                <w:rFonts w:ascii="Times New Roman" w:eastAsia="Times New Roman" w:hAnsi="Times New Roman" w:cs="Times New Roman"/>
                <w:color w:val="000000"/>
                <w:sz w:val="24"/>
                <w:szCs w:val="24"/>
                <w:lang w:val="x-none" w:eastAsia="x-none"/>
              </w:rPr>
              <w:t>14</w:t>
            </w:r>
          </w:p>
        </w:tc>
        <w:tc>
          <w:tcPr>
            <w:tcW w:w="1842"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35</w:t>
            </w:r>
          </w:p>
        </w:tc>
      </w:tr>
      <w:tr w:rsidR="001D09A3" w:rsidRPr="00E060A3" w:rsidTr="00E060A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color w:val="000000"/>
                <w:sz w:val="24"/>
                <w:szCs w:val="24"/>
                <w:lang w:val="x-none" w:eastAsia="x-none"/>
              </w:rPr>
            </w:pPr>
            <w:r w:rsidRPr="00E060A3">
              <w:rPr>
                <w:rFonts w:ascii="Times New Roman" w:eastAsia="Times New Roman" w:hAnsi="Times New Roman" w:cs="Times New Roman"/>
                <w:color w:val="000000"/>
                <w:sz w:val="24"/>
                <w:szCs w:val="24"/>
                <w:lang w:val="x-none" w:eastAsia="x-none"/>
              </w:rPr>
              <w:t>Калина</w:t>
            </w:r>
          </w:p>
        </w:tc>
        <w:tc>
          <w:tcPr>
            <w:tcW w:w="2113"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11.06</w:t>
            </w:r>
          </w:p>
        </w:tc>
        <w:tc>
          <w:tcPr>
            <w:tcW w:w="1985"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color w:val="000000"/>
                <w:sz w:val="24"/>
                <w:szCs w:val="24"/>
                <w:lang w:val="x-none" w:eastAsia="x-none"/>
              </w:rPr>
            </w:pPr>
            <w:r w:rsidRPr="00E060A3">
              <w:rPr>
                <w:rFonts w:ascii="Times New Roman" w:eastAsia="Times New Roman" w:hAnsi="Times New Roman" w:cs="Times New Roman"/>
                <w:color w:val="000000"/>
                <w:sz w:val="24"/>
                <w:szCs w:val="24"/>
                <w:lang w:val="x-none" w:eastAsia="x-none"/>
              </w:rPr>
              <w:t>30-45</w:t>
            </w:r>
          </w:p>
        </w:tc>
        <w:tc>
          <w:tcPr>
            <w:tcW w:w="1842"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П*</w:t>
            </w:r>
          </w:p>
        </w:tc>
      </w:tr>
      <w:tr w:rsidR="001D09A3" w:rsidRPr="00E060A3" w:rsidTr="00E060A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color w:val="000000"/>
                <w:sz w:val="24"/>
                <w:szCs w:val="24"/>
                <w:lang w:val="x-none" w:eastAsia="x-none"/>
              </w:rPr>
            </w:pPr>
            <w:r w:rsidRPr="00E060A3">
              <w:rPr>
                <w:rFonts w:ascii="Times New Roman" w:eastAsia="Times New Roman" w:hAnsi="Times New Roman" w:cs="Times New Roman"/>
                <w:color w:val="000000"/>
                <w:sz w:val="24"/>
                <w:szCs w:val="24"/>
                <w:lang w:val="x-none" w:eastAsia="x-none"/>
              </w:rPr>
              <w:t>Малина лесная</w:t>
            </w:r>
          </w:p>
        </w:tc>
        <w:tc>
          <w:tcPr>
            <w:tcW w:w="2113"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15.06</w:t>
            </w:r>
          </w:p>
        </w:tc>
        <w:tc>
          <w:tcPr>
            <w:tcW w:w="1985"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color w:val="000000"/>
                <w:sz w:val="24"/>
                <w:szCs w:val="24"/>
                <w:lang w:val="x-none" w:eastAsia="x-none"/>
              </w:rPr>
            </w:pPr>
            <w:r w:rsidRPr="00E060A3">
              <w:rPr>
                <w:rFonts w:ascii="Times New Roman" w:eastAsia="Times New Roman" w:hAnsi="Times New Roman" w:cs="Times New Roman"/>
                <w:color w:val="000000"/>
                <w:sz w:val="24"/>
                <w:szCs w:val="24"/>
                <w:lang w:val="x-none" w:eastAsia="x-none"/>
              </w:rPr>
              <w:t>25-40</w:t>
            </w:r>
          </w:p>
        </w:tc>
        <w:tc>
          <w:tcPr>
            <w:tcW w:w="1842"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60-100</w:t>
            </w:r>
          </w:p>
        </w:tc>
      </w:tr>
      <w:tr w:rsidR="001D09A3" w:rsidRPr="00E060A3" w:rsidTr="00E060A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color w:val="000000"/>
                <w:sz w:val="24"/>
                <w:szCs w:val="24"/>
                <w:lang w:val="x-none" w:eastAsia="x-none"/>
              </w:rPr>
            </w:pPr>
            <w:r w:rsidRPr="00E060A3">
              <w:rPr>
                <w:rFonts w:ascii="Times New Roman" w:eastAsia="Times New Roman" w:hAnsi="Times New Roman" w:cs="Times New Roman"/>
                <w:color w:val="000000"/>
                <w:sz w:val="24"/>
                <w:szCs w:val="24"/>
                <w:lang w:val="x-none" w:eastAsia="x-none"/>
              </w:rPr>
              <w:t>Кипрей</w:t>
            </w:r>
          </w:p>
        </w:tc>
        <w:tc>
          <w:tcPr>
            <w:tcW w:w="2113"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22.06</w:t>
            </w:r>
          </w:p>
        </w:tc>
        <w:tc>
          <w:tcPr>
            <w:tcW w:w="1985"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color w:val="000000"/>
                <w:sz w:val="24"/>
                <w:szCs w:val="24"/>
                <w:lang w:val="x-none" w:eastAsia="x-none"/>
              </w:rPr>
            </w:pPr>
            <w:r w:rsidRPr="00E060A3">
              <w:rPr>
                <w:rFonts w:ascii="Times New Roman" w:eastAsia="Times New Roman" w:hAnsi="Times New Roman" w:cs="Times New Roman"/>
                <w:color w:val="000000"/>
                <w:sz w:val="24"/>
                <w:szCs w:val="24"/>
                <w:lang w:val="x-none" w:eastAsia="x-none"/>
              </w:rPr>
              <w:t>45-60</w:t>
            </w:r>
          </w:p>
        </w:tc>
        <w:tc>
          <w:tcPr>
            <w:tcW w:w="1842"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350-400</w:t>
            </w:r>
          </w:p>
        </w:tc>
      </w:tr>
      <w:tr w:rsidR="001D09A3" w:rsidRPr="00E060A3" w:rsidTr="00E060A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color w:val="000000"/>
                <w:sz w:val="24"/>
                <w:szCs w:val="24"/>
                <w:lang w:val="x-none" w:eastAsia="x-none"/>
              </w:rPr>
            </w:pPr>
            <w:r w:rsidRPr="00E060A3">
              <w:rPr>
                <w:rFonts w:ascii="Times New Roman" w:eastAsia="Times New Roman" w:hAnsi="Times New Roman" w:cs="Times New Roman"/>
                <w:color w:val="000000"/>
                <w:sz w:val="24"/>
                <w:szCs w:val="24"/>
                <w:lang w:val="x-none" w:eastAsia="x-none"/>
              </w:rPr>
              <w:t>Липа крупнолистная</w:t>
            </w:r>
          </w:p>
        </w:tc>
        <w:tc>
          <w:tcPr>
            <w:tcW w:w="2113"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23.07</w:t>
            </w:r>
          </w:p>
        </w:tc>
        <w:tc>
          <w:tcPr>
            <w:tcW w:w="1985"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color w:val="000000"/>
                <w:sz w:val="24"/>
                <w:szCs w:val="24"/>
                <w:lang w:val="x-none" w:eastAsia="x-none"/>
              </w:rPr>
            </w:pPr>
            <w:r w:rsidRPr="00E060A3">
              <w:rPr>
                <w:rFonts w:ascii="Times New Roman" w:eastAsia="Times New Roman" w:hAnsi="Times New Roman" w:cs="Times New Roman"/>
                <w:color w:val="000000"/>
                <w:sz w:val="24"/>
                <w:szCs w:val="24"/>
                <w:lang w:val="x-none" w:eastAsia="x-none"/>
              </w:rPr>
              <w:t>14</w:t>
            </w:r>
          </w:p>
        </w:tc>
        <w:tc>
          <w:tcPr>
            <w:tcW w:w="1842"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500-600</w:t>
            </w:r>
          </w:p>
        </w:tc>
      </w:tr>
      <w:tr w:rsidR="001D09A3" w:rsidRPr="00E060A3" w:rsidTr="00E060A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color w:val="000000"/>
                <w:sz w:val="24"/>
                <w:szCs w:val="24"/>
                <w:lang w:val="x-none" w:eastAsia="x-none"/>
              </w:rPr>
            </w:pPr>
            <w:r w:rsidRPr="00E060A3">
              <w:rPr>
                <w:rFonts w:ascii="Times New Roman" w:eastAsia="Times New Roman" w:hAnsi="Times New Roman" w:cs="Times New Roman"/>
                <w:color w:val="000000"/>
                <w:sz w:val="24"/>
                <w:szCs w:val="24"/>
                <w:lang w:val="x-none" w:eastAsia="x-none"/>
              </w:rPr>
              <w:t>Донник белый двулетний</w:t>
            </w:r>
          </w:p>
        </w:tc>
        <w:tc>
          <w:tcPr>
            <w:tcW w:w="2113"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25.06</w:t>
            </w:r>
          </w:p>
        </w:tc>
        <w:tc>
          <w:tcPr>
            <w:tcW w:w="1985"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color w:val="000000"/>
                <w:sz w:val="24"/>
                <w:szCs w:val="24"/>
                <w:lang w:val="x-none" w:eastAsia="x-none"/>
              </w:rPr>
            </w:pPr>
            <w:r w:rsidRPr="00E060A3">
              <w:rPr>
                <w:rFonts w:ascii="Times New Roman" w:eastAsia="Times New Roman" w:hAnsi="Times New Roman" w:cs="Times New Roman"/>
                <w:color w:val="000000"/>
                <w:sz w:val="24"/>
                <w:szCs w:val="24"/>
                <w:lang w:val="x-none" w:eastAsia="x-none"/>
              </w:rPr>
              <w:t>30</w:t>
            </w:r>
          </w:p>
        </w:tc>
        <w:tc>
          <w:tcPr>
            <w:tcW w:w="1842"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200-300</w:t>
            </w:r>
          </w:p>
        </w:tc>
      </w:tr>
      <w:tr w:rsidR="001D09A3" w:rsidRPr="00E060A3" w:rsidTr="00E060A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color w:val="000000"/>
                <w:sz w:val="24"/>
                <w:szCs w:val="24"/>
                <w:lang w:val="x-none" w:eastAsia="x-none"/>
              </w:rPr>
            </w:pPr>
            <w:r w:rsidRPr="00E060A3">
              <w:rPr>
                <w:rFonts w:ascii="Times New Roman" w:eastAsia="Times New Roman" w:hAnsi="Times New Roman" w:cs="Times New Roman"/>
                <w:color w:val="000000"/>
                <w:sz w:val="24"/>
                <w:szCs w:val="24"/>
                <w:lang w:val="x-none" w:eastAsia="x-none"/>
              </w:rPr>
              <w:t>Земляника</w:t>
            </w:r>
          </w:p>
        </w:tc>
        <w:tc>
          <w:tcPr>
            <w:tcW w:w="2113"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июнь</w:t>
            </w:r>
          </w:p>
        </w:tc>
        <w:tc>
          <w:tcPr>
            <w:tcW w:w="1985"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color w:val="000000"/>
                <w:sz w:val="24"/>
                <w:szCs w:val="24"/>
                <w:lang w:val="x-none" w:eastAsia="x-none"/>
              </w:rPr>
            </w:pPr>
            <w:r w:rsidRPr="00E060A3">
              <w:rPr>
                <w:rFonts w:ascii="Times New Roman" w:eastAsia="Times New Roman" w:hAnsi="Times New Roman" w:cs="Times New Roman"/>
                <w:color w:val="000000"/>
                <w:sz w:val="24"/>
                <w:szCs w:val="24"/>
                <w:lang w:val="x-none" w:eastAsia="x-none"/>
              </w:rPr>
              <w:t>20</w:t>
            </w:r>
          </w:p>
        </w:tc>
        <w:tc>
          <w:tcPr>
            <w:tcW w:w="1842"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10</w:t>
            </w:r>
          </w:p>
        </w:tc>
      </w:tr>
      <w:tr w:rsidR="001D09A3" w:rsidRPr="00E060A3" w:rsidTr="00E060A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color w:val="000000"/>
                <w:sz w:val="24"/>
                <w:szCs w:val="24"/>
                <w:lang w:val="x-none" w:eastAsia="x-none"/>
              </w:rPr>
            </w:pPr>
            <w:r w:rsidRPr="00E060A3">
              <w:rPr>
                <w:rFonts w:ascii="Times New Roman" w:eastAsia="Times New Roman" w:hAnsi="Times New Roman" w:cs="Times New Roman"/>
                <w:color w:val="000000"/>
                <w:sz w:val="24"/>
                <w:szCs w:val="24"/>
                <w:lang w:val="x-none" w:eastAsia="x-none"/>
              </w:rPr>
              <w:t>Горошек мышиный</w:t>
            </w:r>
          </w:p>
        </w:tc>
        <w:tc>
          <w:tcPr>
            <w:tcW w:w="2113"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июнь-июль</w:t>
            </w:r>
          </w:p>
        </w:tc>
        <w:tc>
          <w:tcPr>
            <w:tcW w:w="1985"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color w:val="000000"/>
                <w:sz w:val="24"/>
                <w:szCs w:val="24"/>
                <w:lang w:val="x-none" w:eastAsia="x-none"/>
              </w:rPr>
            </w:pPr>
            <w:r w:rsidRPr="00E060A3">
              <w:rPr>
                <w:rFonts w:ascii="Times New Roman" w:eastAsia="Times New Roman" w:hAnsi="Times New Roman" w:cs="Times New Roman"/>
                <w:color w:val="000000"/>
                <w:sz w:val="24"/>
                <w:szCs w:val="24"/>
                <w:lang w:val="x-none" w:eastAsia="x-none"/>
              </w:rPr>
              <w:t>30-40</w:t>
            </w:r>
          </w:p>
        </w:tc>
        <w:tc>
          <w:tcPr>
            <w:tcW w:w="1842"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180-370</w:t>
            </w:r>
          </w:p>
        </w:tc>
      </w:tr>
      <w:tr w:rsidR="001D09A3" w:rsidRPr="00E060A3" w:rsidTr="00E060A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color w:val="000000"/>
                <w:sz w:val="24"/>
                <w:szCs w:val="24"/>
                <w:lang w:val="x-none" w:eastAsia="x-none"/>
              </w:rPr>
            </w:pPr>
            <w:r w:rsidRPr="00E060A3">
              <w:rPr>
                <w:rFonts w:ascii="Times New Roman" w:eastAsia="Times New Roman" w:hAnsi="Times New Roman" w:cs="Times New Roman"/>
                <w:color w:val="000000"/>
                <w:sz w:val="24"/>
                <w:szCs w:val="24"/>
                <w:lang w:val="x-none" w:eastAsia="x-none"/>
              </w:rPr>
              <w:t>Шалфей лекарственный</w:t>
            </w:r>
          </w:p>
        </w:tc>
        <w:tc>
          <w:tcPr>
            <w:tcW w:w="2113"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июнь-июль</w:t>
            </w:r>
          </w:p>
        </w:tc>
        <w:tc>
          <w:tcPr>
            <w:tcW w:w="1985"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color w:val="000000"/>
                <w:sz w:val="24"/>
                <w:szCs w:val="24"/>
                <w:lang w:val="x-none" w:eastAsia="x-none"/>
              </w:rPr>
            </w:pPr>
            <w:r w:rsidRPr="00E060A3">
              <w:rPr>
                <w:rFonts w:ascii="Times New Roman" w:eastAsia="Times New Roman" w:hAnsi="Times New Roman" w:cs="Times New Roman"/>
                <w:color w:val="000000"/>
                <w:sz w:val="24"/>
                <w:szCs w:val="24"/>
                <w:lang w:val="x-none" w:eastAsia="x-none"/>
              </w:rPr>
              <w:t>47</w:t>
            </w:r>
          </w:p>
        </w:tc>
        <w:tc>
          <w:tcPr>
            <w:tcW w:w="1842"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117-133</w:t>
            </w:r>
          </w:p>
        </w:tc>
      </w:tr>
      <w:tr w:rsidR="001D09A3" w:rsidRPr="00E060A3" w:rsidTr="00E060A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color w:val="000000"/>
                <w:sz w:val="24"/>
                <w:szCs w:val="24"/>
                <w:lang w:val="x-none" w:eastAsia="x-none"/>
              </w:rPr>
            </w:pPr>
            <w:r w:rsidRPr="00E060A3">
              <w:rPr>
                <w:rFonts w:ascii="Times New Roman" w:eastAsia="Times New Roman" w:hAnsi="Times New Roman" w:cs="Times New Roman"/>
                <w:color w:val="000000"/>
                <w:sz w:val="24"/>
                <w:szCs w:val="24"/>
                <w:lang w:val="x-none" w:eastAsia="x-none"/>
              </w:rPr>
              <w:t>Донник желтый</w:t>
            </w:r>
          </w:p>
        </w:tc>
        <w:tc>
          <w:tcPr>
            <w:tcW w:w="2113"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июнь-июль</w:t>
            </w:r>
          </w:p>
        </w:tc>
        <w:tc>
          <w:tcPr>
            <w:tcW w:w="1985"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color w:val="000000"/>
                <w:sz w:val="24"/>
                <w:szCs w:val="24"/>
                <w:lang w:val="x-none" w:eastAsia="x-none"/>
              </w:rPr>
            </w:pPr>
            <w:r w:rsidRPr="00E060A3">
              <w:rPr>
                <w:rFonts w:ascii="Times New Roman" w:eastAsia="Times New Roman" w:hAnsi="Times New Roman" w:cs="Times New Roman"/>
                <w:color w:val="000000"/>
                <w:sz w:val="24"/>
                <w:szCs w:val="24"/>
                <w:lang w:val="x-none" w:eastAsia="x-none"/>
              </w:rPr>
              <w:t>30-40</w:t>
            </w:r>
          </w:p>
        </w:tc>
        <w:tc>
          <w:tcPr>
            <w:tcW w:w="1842" w:type="dxa"/>
            <w:tcBorders>
              <w:top w:val="single" w:sz="4" w:space="0" w:color="auto"/>
              <w:left w:val="single" w:sz="4" w:space="0" w:color="auto"/>
              <w:bottom w:val="single" w:sz="4" w:space="0" w:color="auto"/>
              <w:right w:val="single" w:sz="4" w:space="0" w:color="auto"/>
            </w:tcBorders>
            <w:vAlign w:val="center"/>
          </w:tcPr>
          <w:p w:rsidR="001D09A3" w:rsidRPr="00E060A3" w:rsidRDefault="001D09A3"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150-200</w:t>
            </w:r>
          </w:p>
        </w:tc>
      </w:tr>
    </w:tbl>
    <w:p w:rsidR="001D09A3" w:rsidRDefault="001D09A3" w:rsidP="001D09A3">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Примечание: П* - обозначен поддерживающий тип взятка.</w:t>
      </w:r>
    </w:p>
    <w:p w:rsidR="001D09A3" w:rsidRDefault="001D09A3" w:rsidP="001D09A3">
      <w:pPr>
        <w:ind w:firstLine="709"/>
        <w:jc w:val="both"/>
        <w:rPr>
          <w:rFonts w:ascii="Times New Roman" w:eastAsia="Times New Roman" w:hAnsi="Times New Roman" w:cs="Times New Roman"/>
          <w:sz w:val="28"/>
          <w:szCs w:val="28"/>
          <w:lang w:eastAsia="x-none"/>
        </w:rPr>
      </w:pPr>
    </w:p>
    <w:p w:rsidR="001D09A3" w:rsidRPr="007C796A" w:rsidRDefault="001D09A3" w:rsidP="001D09A3">
      <w:pPr>
        <w:ind w:firstLine="905"/>
        <w:jc w:val="right"/>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 xml:space="preserve">Таблица </w:t>
      </w:r>
      <w:r>
        <w:rPr>
          <w:rFonts w:ascii="Times New Roman" w:eastAsia="Times New Roman" w:hAnsi="Times New Roman" w:cs="Times New Roman"/>
          <w:sz w:val="28"/>
          <w:szCs w:val="28"/>
          <w:lang w:eastAsia="x-none"/>
        </w:rPr>
        <w:t>13.8</w:t>
      </w:r>
    </w:p>
    <w:p w:rsidR="001D09A3" w:rsidRPr="007C796A" w:rsidRDefault="001D09A3" w:rsidP="001D09A3">
      <w:pPr>
        <w:jc w:val="center"/>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Возможный сбор меда в чистых липняках в период цветения липы, кг/га</w:t>
      </w:r>
      <w:r w:rsidRPr="007C796A">
        <w:rPr>
          <w:rFonts w:ascii="Times New Roman" w:eastAsia="Times New Roman" w:hAnsi="Times New Roman" w:cs="Times New Roman"/>
          <w:sz w:val="28"/>
          <w:szCs w:val="28"/>
          <w:lang w:eastAsia="x-none"/>
        </w:rPr>
        <w:br/>
      </w:r>
      <w:r w:rsidRPr="007C796A">
        <w:rPr>
          <w:rFonts w:ascii="Times New Roman" w:eastAsia="Times New Roman" w:hAnsi="Times New Roman" w:cs="Times New Roman"/>
          <w:sz w:val="28"/>
          <w:szCs w:val="28"/>
          <w:lang w:val="x-none" w:eastAsia="x-none"/>
        </w:rPr>
        <w:t>(30% от общей медопродуктивности)</w:t>
      </w:r>
    </w:p>
    <w:p w:rsidR="001D09A3" w:rsidRPr="007C796A" w:rsidRDefault="001D09A3" w:rsidP="001D09A3">
      <w:pPr>
        <w:jc w:val="both"/>
        <w:rPr>
          <w:rFonts w:ascii="Times New Roman" w:hAnsi="Times New Roman" w:cs="Times New Roman"/>
          <w:bCs/>
          <w:sz w:val="28"/>
          <w:szCs w:val="28"/>
          <w:lang w:eastAsia="en-US"/>
        </w:rPr>
      </w:pPr>
    </w:p>
    <w:tbl>
      <w:tblPr>
        <w:tblW w:w="9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8"/>
        <w:gridCol w:w="1389"/>
        <w:gridCol w:w="1388"/>
        <w:gridCol w:w="1389"/>
        <w:gridCol w:w="1388"/>
        <w:gridCol w:w="1301"/>
        <w:gridCol w:w="1154"/>
      </w:tblGrid>
      <w:tr w:rsidR="001D09A3" w:rsidRPr="007C796A" w:rsidTr="00E060A3">
        <w:trPr>
          <w:trHeight w:val="30"/>
          <w:tblHeader/>
          <w:jc w:val="center"/>
        </w:trPr>
        <w:tc>
          <w:tcPr>
            <w:tcW w:w="1388" w:type="dxa"/>
            <w:vMerge w:val="restart"/>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Возраст,</w:t>
            </w:r>
          </w:p>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лет</w:t>
            </w:r>
          </w:p>
        </w:tc>
        <w:tc>
          <w:tcPr>
            <w:tcW w:w="2777" w:type="dxa"/>
            <w:gridSpan w:val="2"/>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en-US" w:eastAsia="x-none"/>
              </w:rPr>
              <w:t>I</w:t>
            </w:r>
            <w:r w:rsidRPr="00E506E9">
              <w:rPr>
                <w:rFonts w:ascii="Times New Roman" w:eastAsia="Times New Roman" w:hAnsi="Times New Roman" w:cs="Times New Roman"/>
                <w:sz w:val="26"/>
                <w:szCs w:val="26"/>
                <w:lang w:val="x-none" w:eastAsia="x-none"/>
              </w:rPr>
              <w:t xml:space="preserve"> – </w:t>
            </w:r>
            <w:r w:rsidRPr="00E506E9">
              <w:rPr>
                <w:rFonts w:ascii="Times New Roman" w:eastAsia="Times New Roman" w:hAnsi="Times New Roman" w:cs="Times New Roman"/>
                <w:sz w:val="26"/>
                <w:szCs w:val="26"/>
                <w:lang w:val="en-US" w:eastAsia="x-none"/>
              </w:rPr>
              <w:t>II</w:t>
            </w:r>
            <w:r w:rsidRPr="00E506E9">
              <w:rPr>
                <w:rFonts w:ascii="Times New Roman" w:eastAsia="Times New Roman" w:hAnsi="Times New Roman" w:cs="Times New Roman"/>
                <w:sz w:val="26"/>
                <w:szCs w:val="26"/>
                <w:lang w:val="x-none" w:eastAsia="x-none"/>
              </w:rPr>
              <w:t xml:space="preserve">  бонитет</w:t>
            </w:r>
          </w:p>
        </w:tc>
        <w:tc>
          <w:tcPr>
            <w:tcW w:w="2777" w:type="dxa"/>
            <w:gridSpan w:val="2"/>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en-US" w:eastAsia="x-none"/>
              </w:rPr>
              <w:t>III</w:t>
            </w:r>
            <w:r w:rsidRPr="00E506E9">
              <w:rPr>
                <w:rFonts w:ascii="Times New Roman" w:eastAsia="Times New Roman" w:hAnsi="Times New Roman" w:cs="Times New Roman"/>
                <w:sz w:val="26"/>
                <w:szCs w:val="26"/>
                <w:lang w:val="x-none" w:eastAsia="x-none"/>
              </w:rPr>
              <w:t xml:space="preserve">  бонитет</w:t>
            </w:r>
          </w:p>
        </w:tc>
        <w:tc>
          <w:tcPr>
            <w:tcW w:w="2455" w:type="dxa"/>
            <w:gridSpan w:val="2"/>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en-US" w:eastAsia="x-none"/>
              </w:rPr>
              <w:t>IV</w:t>
            </w:r>
            <w:r w:rsidRPr="00E506E9">
              <w:rPr>
                <w:rFonts w:ascii="Times New Roman" w:eastAsia="Times New Roman" w:hAnsi="Times New Roman" w:cs="Times New Roman"/>
                <w:sz w:val="26"/>
                <w:szCs w:val="26"/>
                <w:lang w:val="x-none" w:eastAsia="x-none"/>
              </w:rPr>
              <w:t xml:space="preserve"> – </w:t>
            </w:r>
            <w:r w:rsidRPr="00E506E9">
              <w:rPr>
                <w:rFonts w:ascii="Times New Roman" w:eastAsia="Times New Roman" w:hAnsi="Times New Roman" w:cs="Times New Roman"/>
                <w:sz w:val="26"/>
                <w:szCs w:val="26"/>
                <w:lang w:val="en-US" w:eastAsia="x-none"/>
              </w:rPr>
              <w:t>V</w:t>
            </w:r>
            <w:r w:rsidRPr="00E506E9">
              <w:rPr>
                <w:rFonts w:ascii="Times New Roman" w:eastAsia="Times New Roman" w:hAnsi="Times New Roman" w:cs="Times New Roman"/>
                <w:sz w:val="26"/>
                <w:szCs w:val="26"/>
                <w:lang w:val="x-none" w:eastAsia="x-none"/>
              </w:rPr>
              <w:t xml:space="preserve">   бонитет</w:t>
            </w:r>
          </w:p>
        </w:tc>
      </w:tr>
      <w:tr w:rsidR="001D09A3" w:rsidRPr="007C796A" w:rsidTr="00E060A3">
        <w:trPr>
          <w:trHeight w:val="20"/>
          <w:tblHeader/>
          <w:jc w:val="center"/>
        </w:trPr>
        <w:tc>
          <w:tcPr>
            <w:tcW w:w="1388" w:type="dxa"/>
            <w:vMerge/>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tabs>
                <w:tab w:val="right" w:leader="dot" w:pos="9344"/>
              </w:tabs>
              <w:ind w:firstLine="709"/>
              <w:jc w:val="center"/>
              <w:rPr>
                <w:rFonts w:ascii="Times New Roman" w:eastAsia="Times New Roman" w:hAnsi="Times New Roman" w:cs="Times New Roman"/>
                <w:sz w:val="26"/>
                <w:szCs w:val="26"/>
              </w:rPr>
            </w:pPr>
          </w:p>
        </w:tc>
        <w:tc>
          <w:tcPr>
            <w:tcW w:w="8009" w:type="dxa"/>
            <w:gridSpan w:val="6"/>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п о л н о т а</w:t>
            </w:r>
          </w:p>
        </w:tc>
      </w:tr>
      <w:tr w:rsidR="001D09A3" w:rsidRPr="007C796A" w:rsidTr="00E060A3">
        <w:trPr>
          <w:trHeight w:val="20"/>
          <w:tblHeader/>
          <w:jc w:val="center"/>
        </w:trPr>
        <w:tc>
          <w:tcPr>
            <w:tcW w:w="1388" w:type="dxa"/>
            <w:vMerge/>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tabs>
                <w:tab w:val="right" w:leader="dot" w:pos="9344"/>
              </w:tabs>
              <w:ind w:firstLine="709"/>
              <w:jc w:val="center"/>
              <w:rPr>
                <w:rFonts w:ascii="Times New Roman" w:eastAsia="Times New Roman" w:hAnsi="Times New Roman" w:cs="Times New Roman"/>
                <w:sz w:val="26"/>
                <w:szCs w:val="26"/>
              </w:rPr>
            </w:pPr>
          </w:p>
        </w:tc>
        <w:tc>
          <w:tcPr>
            <w:tcW w:w="1389"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0,3 – 0,5</w:t>
            </w:r>
          </w:p>
        </w:tc>
        <w:tc>
          <w:tcPr>
            <w:tcW w:w="138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0,6 – 1,0</w:t>
            </w:r>
          </w:p>
        </w:tc>
        <w:tc>
          <w:tcPr>
            <w:tcW w:w="1389"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0,3 – 0,5</w:t>
            </w:r>
          </w:p>
        </w:tc>
        <w:tc>
          <w:tcPr>
            <w:tcW w:w="138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0,6 – 1,0</w:t>
            </w:r>
          </w:p>
        </w:tc>
        <w:tc>
          <w:tcPr>
            <w:tcW w:w="1301"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0,3 – 0,5</w:t>
            </w:r>
          </w:p>
        </w:tc>
        <w:tc>
          <w:tcPr>
            <w:tcW w:w="1154"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ind w:left="-54"/>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0,6 – 1,0</w:t>
            </w:r>
          </w:p>
        </w:tc>
      </w:tr>
      <w:tr w:rsidR="001D09A3" w:rsidRPr="007C796A" w:rsidTr="00E060A3">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20</w:t>
            </w:r>
          </w:p>
        </w:tc>
        <w:tc>
          <w:tcPr>
            <w:tcW w:w="1389"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29</w:t>
            </w:r>
          </w:p>
        </w:tc>
        <w:tc>
          <w:tcPr>
            <w:tcW w:w="138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32</w:t>
            </w:r>
          </w:p>
        </w:tc>
        <w:tc>
          <w:tcPr>
            <w:tcW w:w="1389"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22</w:t>
            </w:r>
          </w:p>
        </w:tc>
        <w:tc>
          <w:tcPr>
            <w:tcW w:w="138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25</w:t>
            </w:r>
          </w:p>
        </w:tc>
        <w:tc>
          <w:tcPr>
            <w:tcW w:w="1301"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11</w:t>
            </w:r>
          </w:p>
        </w:tc>
        <w:tc>
          <w:tcPr>
            <w:tcW w:w="1154"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ind w:left="-54"/>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14</w:t>
            </w:r>
          </w:p>
        </w:tc>
      </w:tr>
      <w:tr w:rsidR="001D09A3" w:rsidRPr="007C796A" w:rsidTr="00E060A3">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30</w:t>
            </w:r>
          </w:p>
        </w:tc>
        <w:tc>
          <w:tcPr>
            <w:tcW w:w="1389"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115</w:t>
            </w:r>
          </w:p>
        </w:tc>
        <w:tc>
          <w:tcPr>
            <w:tcW w:w="138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137</w:t>
            </w:r>
          </w:p>
        </w:tc>
        <w:tc>
          <w:tcPr>
            <w:tcW w:w="1389"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86</w:t>
            </w:r>
          </w:p>
        </w:tc>
        <w:tc>
          <w:tcPr>
            <w:tcW w:w="138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104</w:t>
            </w:r>
          </w:p>
        </w:tc>
        <w:tc>
          <w:tcPr>
            <w:tcW w:w="1301"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65</w:t>
            </w:r>
          </w:p>
        </w:tc>
        <w:tc>
          <w:tcPr>
            <w:tcW w:w="1154"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ind w:left="-54"/>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76</w:t>
            </w:r>
          </w:p>
        </w:tc>
      </w:tr>
      <w:tr w:rsidR="001D09A3" w:rsidRPr="007C796A" w:rsidTr="00E060A3">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40</w:t>
            </w:r>
          </w:p>
        </w:tc>
        <w:tc>
          <w:tcPr>
            <w:tcW w:w="1389"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155</w:t>
            </w:r>
          </w:p>
        </w:tc>
        <w:tc>
          <w:tcPr>
            <w:tcW w:w="138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187</w:t>
            </w:r>
          </w:p>
        </w:tc>
        <w:tc>
          <w:tcPr>
            <w:tcW w:w="1389"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133</w:t>
            </w:r>
          </w:p>
        </w:tc>
        <w:tc>
          <w:tcPr>
            <w:tcW w:w="138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162</w:t>
            </w:r>
          </w:p>
        </w:tc>
        <w:tc>
          <w:tcPr>
            <w:tcW w:w="1301"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104</w:t>
            </w:r>
          </w:p>
        </w:tc>
        <w:tc>
          <w:tcPr>
            <w:tcW w:w="1154"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ind w:left="-54"/>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126</w:t>
            </w:r>
          </w:p>
        </w:tc>
      </w:tr>
      <w:tr w:rsidR="001D09A3" w:rsidRPr="007C796A" w:rsidTr="00E060A3">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50</w:t>
            </w:r>
          </w:p>
        </w:tc>
        <w:tc>
          <w:tcPr>
            <w:tcW w:w="1389"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190</w:t>
            </w:r>
          </w:p>
        </w:tc>
        <w:tc>
          <w:tcPr>
            <w:tcW w:w="138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223</w:t>
            </w:r>
          </w:p>
        </w:tc>
        <w:tc>
          <w:tcPr>
            <w:tcW w:w="1389"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169</w:t>
            </w:r>
          </w:p>
        </w:tc>
        <w:tc>
          <w:tcPr>
            <w:tcW w:w="138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198</w:t>
            </w:r>
          </w:p>
        </w:tc>
        <w:tc>
          <w:tcPr>
            <w:tcW w:w="1301"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137</w:t>
            </w:r>
          </w:p>
        </w:tc>
        <w:tc>
          <w:tcPr>
            <w:tcW w:w="1154"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ind w:left="-54"/>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162</w:t>
            </w:r>
          </w:p>
        </w:tc>
      </w:tr>
      <w:tr w:rsidR="001D09A3" w:rsidRPr="007C796A" w:rsidTr="00E060A3">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60</w:t>
            </w:r>
          </w:p>
        </w:tc>
        <w:tc>
          <w:tcPr>
            <w:tcW w:w="1389"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216</w:t>
            </w:r>
          </w:p>
        </w:tc>
        <w:tc>
          <w:tcPr>
            <w:tcW w:w="138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248</w:t>
            </w:r>
          </w:p>
        </w:tc>
        <w:tc>
          <w:tcPr>
            <w:tcW w:w="1389"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198</w:t>
            </w:r>
          </w:p>
        </w:tc>
        <w:tc>
          <w:tcPr>
            <w:tcW w:w="138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227</w:t>
            </w:r>
          </w:p>
        </w:tc>
        <w:tc>
          <w:tcPr>
            <w:tcW w:w="1301"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166</w:t>
            </w:r>
          </w:p>
        </w:tc>
        <w:tc>
          <w:tcPr>
            <w:tcW w:w="1154"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ind w:left="-54"/>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191</w:t>
            </w:r>
          </w:p>
        </w:tc>
      </w:tr>
      <w:tr w:rsidR="001D09A3" w:rsidRPr="007C796A" w:rsidTr="00E060A3">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70</w:t>
            </w:r>
          </w:p>
        </w:tc>
        <w:tc>
          <w:tcPr>
            <w:tcW w:w="1389"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227</w:t>
            </w:r>
          </w:p>
        </w:tc>
        <w:tc>
          <w:tcPr>
            <w:tcW w:w="138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270</w:t>
            </w:r>
          </w:p>
        </w:tc>
        <w:tc>
          <w:tcPr>
            <w:tcW w:w="1389"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205</w:t>
            </w:r>
          </w:p>
        </w:tc>
        <w:tc>
          <w:tcPr>
            <w:tcW w:w="138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245</w:t>
            </w:r>
          </w:p>
        </w:tc>
        <w:tc>
          <w:tcPr>
            <w:tcW w:w="1301"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184</w:t>
            </w:r>
          </w:p>
        </w:tc>
        <w:tc>
          <w:tcPr>
            <w:tcW w:w="1154"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ind w:left="-54"/>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216</w:t>
            </w:r>
          </w:p>
        </w:tc>
      </w:tr>
      <w:tr w:rsidR="001D09A3" w:rsidRPr="007C796A" w:rsidTr="00E060A3">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80</w:t>
            </w:r>
          </w:p>
        </w:tc>
        <w:tc>
          <w:tcPr>
            <w:tcW w:w="1389"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227</w:t>
            </w:r>
          </w:p>
        </w:tc>
        <w:tc>
          <w:tcPr>
            <w:tcW w:w="138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270</w:t>
            </w:r>
          </w:p>
        </w:tc>
        <w:tc>
          <w:tcPr>
            <w:tcW w:w="1389"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216</w:t>
            </w:r>
          </w:p>
        </w:tc>
        <w:tc>
          <w:tcPr>
            <w:tcW w:w="138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259</w:t>
            </w:r>
          </w:p>
        </w:tc>
        <w:tc>
          <w:tcPr>
            <w:tcW w:w="1301"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194</w:t>
            </w:r>
          </w:p>
        </w:tc>
        <w:tc>
          <w:tcPr>
            <w:tcW w:w="1154"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ind w:left="-54"/>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230</w:t>
            </w:r>
          </w:p>
        </w:tc>
      </w:tr>
      <w:tr w:rsidR="001D09A3" w:rsidRPr="007C796A" w:rsidTr="00E060A3">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90</w:t>
            </w:r>
          </w:p>
        </w:tc>
        <w:tc>
          <w:tcPr>
            <w:tcW w:w="1389"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205</w:t>
            </w:r>
          </w:p>
        </w:tc>
        <w:tc>
          <w:tcPr>
            <w:tcW w:w="138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248</w:t>
            </w:r>
          </w:p>
        </w:tc>
        <w:tc>
          <w:tcPr>
            <w:tcW w:w="1389"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209</w:t>
            </w:r>
          </w:p>
        </w:tc>
        <w:tc>
          <w:tcPr>
            <w:tcW w:w="138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252</w:t>
            </w:r>
          </w:p>
        </w:tc>
        <w:tc>
          <w:tcPr>
            <w:tcW w:w="1301"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187</w:t>
            </w:r>
          </w:p>
        </w:tc>
        <w:tc>
          <w:tcPr>
            <w:tcW w:w="1154"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ind w:left="-54"/>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223</w:t>
            </w:r>
          </w:p>
        </w:tc>
      </w:tr>
      <w:tr w:rsidR="001D09A3" w:rsidRPr="007C796A" w:rsidTr="00E060A3">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100</w:t>
            </w:r>
          </w:p>
        </w:tc>
        <w:tc>
          <w:tcPr>
            <w:tcW w:w="1389"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198</w:t>
            </w:r>
          </w:p>
        </w:tc>
        <w:tc>
          <w:tcPr>
            <w:tcW w:w="138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230</w:t>
            </w:r>
          </w:p>
        </w:tc>
        <w:tc>
          <w:tcPr>
            <w:tcW w:w="1389"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198</w:t>
            </w:r>
          </w:p>
        </w:tc>
        <w:tc>
          <w:tcPr>
            <w:tcW w:w="138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230</w:t>
            </w:r>
          </w:p>
        </w:tc>
        <w:tc>
          <w:tcPr>
            <w:tcW w:w="1301"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173</w:t>
            </w:r>
          </w:p>
        </w:tc>
        <w:tc>
          <w:tcPr>
            <w:tcW w:w="1154"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ind w:left="-54"/>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198</w:t>
            </w:r>
          </w:p>
        </w:tc>
      </w:tr>
      <w:tr w:rsidR="001D09A3" w:rsidRPr="007C796A" w:rsidTr="00E060A3">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110</w:t>
            </w:r>
          </w:p>
        </w:tc>
        <w:tc>
          <w:tcPr>
            <w:tcW w:w="1389"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176</w:t>
            </w:r>
          </w:p>
        </w:tc>
        <w:tc>
          <w:tcPr>
            <w:tcW w:w="138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209</w:t>
            </w:r>
          </w:p>
        </w:tc>
        <w:tc>
          <w:tcPr>
            <w:tcW w:w="1389"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173</w:t>
            </w:r>
          </w:p>
        </w:tc>
        <w:tc>
          <w:tcPr>
            <w:tcW w:w="138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205</w:t>
            </w:r>
          </w:p>
        </w:tc>
        <w:tc>
          <w:tcPr>
            <w:tcW w:w="1301"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137</w:t>
            </w:r>
          </w:p>
        </w:tc>
        <w:tc>
          <w:tcPr>
            <w:tcW w:w="1154"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ind w:left="-54"/>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166</w:t>
            </w:r>
          </w:p>
        </w:tc>
      </w:tr>
      <w:tr w:rsidR="001D09A3" w:rsidRPr="007C796A" w:rsidTr="00E060A3">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120</w:t>
            </w:r>
          </w:p>
        </w:tc>
        <w:tc>
          <w:tcPr>
            <w:tcW w:w="1389"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162</w:t>
            </w:r>
          </w:p>
        </w:tc>
        <w:tc>
          <w:tcPr>
            <w:tcW w:w="138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190</w:t>
            </w:r>
          </w:p>
        </w:tc>
        <w:tc>
          <w:tcPr>
            <w:tcW w:w="1389"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155</w:t>
            </w:r>
          </w:p>
        </w:tc>
        <w:tc>
          <w:tcPr>
            <w:tcW w:w="138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184</w:t>
            </w:r>
          </w:p>
        </w:tc>
        <w:tc>
          <w:tcPr>
            <w:tcW w:w="1301"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115</w:t>
            </w:r>
          </w:p>
        </w:tc>
        <w:tc>
          <w:tcPr>
            <w:tcW w:w="1154"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ind w:left="-54"/>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137</w:t>
            </w:r>
          </w:p>
        </w:tc>
      </w:tr>
      <w:tr w:rsidR="001D09A3" w:rsidRPr="007C796A" w:rsidTr="00E060A3">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130</w:t>
            </w:r>
          </w:p>
        </w:tc>
        <w:tc>
          <w:tcPr>
            <w:tcW w:w="1389"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140</w:t>
            </w:r>
          </w:p>
        </w:tc>
        <w:tc>
          <w:tcPr>
            <w:tcW w:w="138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165</w:t>
            </w:r>
          </w:p>
        </w:tc>
        <w:tc>
          <w:tcPr>
            <w:tcW w:w="1389"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133</w:t>
            </w:r>
          </w:p>
        </w:tc>
        <w:tc>
          <w:tcPr>
            <w:tcW w:w="138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155</w:t>
            </w:r>
          </w:p>
        </w:tc>
        <w:tc>
          <w:tcPr>
            <w:tcW w:w="1301"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97</w:t>
            </w:r>
          </w:p>
        </w:tc>
        <w:tc>
          <w:tcPr>
            <w:tcW w:w="1154"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ind w:left="-54"/>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115</w:t>
            </w:r>
          </w:p>
        </w:tc>
      </w:tr>
      <w:tr w:rsidR="001D09A3" w:rsidRPr="007C796A" w:rsidTr="00E060A3">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140</w:t>
            </w:r>
          </w:p>
        </w:tc>
        <w:tc>
          <w:tcPr>
            <w:tcW w:w="1389"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126</w:t>
            </w:r>
          </w:p>
        </w:tc>
        <w:tc>
          <w:tcPr>
            <w:tcW w:w="138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148</w:t>
            </w:r>
          </w:p>
        </w:tc>
        <w:tc>
          <w:tcPr>
            <w:tcW w:w="1389"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112</w:t>
            </w:r>
          </w:p>
        </w:tc>
        <w:tc>
          <w:tcPr>
            <w:tcW w:w="138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133</w:t>
            </w:r>
          </w:p>
        </w:tc>
        <w:tc>
          <w:tcPr>
            <w:tcW w:w="1301"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83</w:t>
            </w:r>
          </w:p>
        </w:tc>
        <w:tc>
          <w:tcPr>
            <w:tcW w:w="1154"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ind w:left="-54"/>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97</w:t>
            </w:r>
          </w:p>
        </w:tc>
      </w:tr>
      <w:tr w:rsidR="001D09A3" w:rsidRPr="007C796A" w:rsidTr="00E060A3">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150</w:t>
            </w:r>
          </w:p>
        </w:tc>
        <w:tc>
          <w:tcPr>
            <w:tcW w:w="1389"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108</w:t>
            </w:r>
          </w:p>
        </w:tc>
        <w:tc>
          <w:tcPr>
            <w:tcW w:w="138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130</w:t>
            </w:r>
          </w:p>
        </w:tc>
        <w:tc>
          <w:tcPr>
            <w:tcW w:w="1389"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94</w:t>
            </w:r>
          </w:p>
        </w:tc>
        <w:tc>
          <w:tcPr>
            <w:tcW w:w="138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115</w:t>
            </w:r>
          </w:p>
        </w:tc>
        <w:tc>
          <w:tcPr>
            <w:tcW w:w="1301"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68</w:t>
            </w:r>
          </w:p>
        </w:tc>
        <w:tc>
          <w:tcPr>
            <w:tcW w:w="1154"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ind w:left="-54"/>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83</w:t>
            </w:r>
          </w:p>
        </w:tc>
      </w:tr>
    </w:tbl>
    <w:p w:rsidR="001D09A3" w:rsidRPr="007C796A" w:rsidRDefault="001D09A3" w:rsidP="001D09A3">
      <w:pPr>
        <w:tabs>
          <w:tab w:val="left" w:pos="7518"/>
        </w:tabs>
        <w:ind w:firstLine="709"/>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ab/>
      </w:r>
    </w:p>
    <w:p w:rsidR="001D09A3" w:rsidRPr="007C796A" w:rsidRDefault="001D09A3" w:rsidP="001D09A3">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Медопродуктивность липняков и липы в насаждениях других пород</w:t>
      </w:r>
    </w:p>
    <w:p w:rsidR="001D09A3" w:rsidRPr="007C796A" w:rsidRDefault="001D09A3" w:rsidP="001D09A3">
      <w:pPr>
        <w:jc w:val="right"/>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 xml:space="preserve">Таблица </w:t>
      </w:r>
      <w:r>
        <w:rPr>
          <w:rFonts w:ascii="Times New Roman" w:eastAsia="Times New Roman" w:hAnsi="Times New Roman" w:cs="Times New Roman"/>
          <w:sz w:val="28"/>
          <w:szCs w:val="28"/>
          <w:lang w:eastAsia="x-none"/>
        </w:rPr>
        <w:t>13.9</w:t>
      </w:r>
    </w:p>
    <w:p w:rsidR="001D09A3" w:rsidRPr="007C796A" w:rsidRDefault="001D09A3" w:rsidP="001D09A3">
      <w:pPr>
        <w:jc w:val="center"/>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Продуктивность нормальных липняков</w:t>
      </w:r>
      <w:r w:rsidRPr="007C796A">
        <w:rPr>
          <w:rFonts w:ascii="Times New Roman" w:eastAsia="Times New Roman" w:hAnsi="Times New Roman" w:cs="Times New Roman"/>
          <w:sz w:val="28"/>
          <w:szCs w:val="28"/>
          <w:lang w:eastAsia="x-none"/>
        </w:rPr>
        <w:t xml:space="preserve"> </w:t>
      </w:r>
    </w:p>
    <w:p w:rsidR="001D09A3" w:rsidRPr="007C796A" w:rsidRDefault="001D09A3" w:rsidP="001D09A3">
      <w:pPr>
        <w:jc w:val="both"/>
        <w:rPr>
          <w:rFonts w:ascii="Times New Roman" w:hAnsi="Times New Roman" w:cs="Times New Roman"/>
          <w:bCs/>
          <w:sz w:val="28"/>
          <w:szCs w:val="28"/>
          <w:lang w:eastAsia="en-US"/>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2430"/>
        <w:gridCol w:w="1627"/>
        <w:gridCol w:w="2268"/>
      </w:tblGrid>
      <w:tr w:rsidR="001D09A3" w:rsidRPr="007C796A" w:rsidTr="00E060A3">
        <w:trPr>
          <w:trHeight w:val="27"/>
          <w:tblHeader/>
        </w:trPr>
        <w:tc>
          <w:tcPr>
            <w:tcW w:w="2430" w:type="dxa"/>
            <w:vMerge w:val="restart"/>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Возраст</w:t>
            </w:r>
          </w:p>
        </w:tc>
        <w:tc>
          <w:tcPr>
            <w:tcW w:w="6325" w:type="dxa"/>
            <w:gridSpan w:val="3"/>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Полнота насаждений</w:t>
            </w:r>
          </w:p>
        </w:tc>
      </w:tr>
      <w:tr w:rsidR="001D09A3" w:rsidRPr="007C796A" w:rsidTr="00E060A3">
        <w:trPr>
          <w:trHeight w:val="27"/>
          <w:tblHeader/>
        </w:trPr>
        <w:tc>
          <w:tcPr>
            <w:tcW w:w="2430" w:type="dxa"/>
            <w:vMerge/>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p>
        </w:tc>
        <w:tc>
          <w:tcPr>
            <w:tcW w:w="2430"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1,0 – 0,8</w:t>
            </w:r>
          </w:p>
        </w:tc>
        <w:tc>
          <w:tcPr>
            <w:tcW w:w="1627"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0,7 – 0,6</w:t>
            </w:r>
          </w:p>
        </w:tc>
        <w:tc>
          <w:tcPr>
            <w:tcW w:w="226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0,5 – 0,3</w:t>
            </w:r>
          </w:p>
        </w:tc>
      </w:tr>
      <w:tr w:rsidR="001D09A3" w:rsidRPr="007C796A" w:rsidTr="00E060A3">
        <w:trPr>
          <w:trHeight w:val="27"/>
        </w:trPr>
        <w:tc>
          <w:tcPr>
            <w:tcW w:w="2430"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20</w:t>
            </w:r>
          </w:p>
        </w:tc>
        <w:tc>
          <w:tcPr>
            <w:tcW w:w="2430"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6.45</w:t>
            </w:r>
          </w:p>
        </w:tc>
        <w:tc>
          <w:tcPr>
            <w:tcW w:w="1627"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6.24</w:t>
            </w:r>
          </w:p>
        </w:tc>
        <w:tc>
          <w:tcPr>
            <w:tcW w:w="226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5.04</w:t>
            </w:r>
          </w:p>
        </w:tc>
      </w:tr>
      <w:tr w:rsidR="001D09A3" w:rsidRPr="007C796A" w:rsidTr="00E060A3">
        <w:trPr>
          <w:trHeight w:val="27"/>
        </w:trPr>
        <w:tc>
          <w:tcPr>
            <w:tcW w:w="2430"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30</w:t>
            </w:r>
          </w:p>
        </w:tc>
        <w:tc>
          <w:tcPr>
            <w:tcW w:w="2430"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x-none" w:eastAsia="x-none"/>
              </w:rPr>
              <w:t>28</w:t>
            </w:r>
            <w:r w:rsidRPr="00E506E9">
              <w:rPr>
                <w:rFonts w:ascii="Times New Roman" w:eastAsia="Times New Roman" w:hAnsi="Times New Roman" w:cs="Times New Roman"/>
                <w:sz w:val="26"/>
                <w:szCs w:val="26"/>
                <w:lang w:val="en-US" w:eastAsia="x-none"/>
              </w:rPr>
              <w:t>.12</w:t>
            </w:r>
          </w:p>
        </w:tc>
        <w:tc>
          <w:tcPr>
            <w:tcW w:w="1627"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27.73</w:t>
            </w:r>
          </w:p>
        </w:tc>
        <w:tc>
          <w:tcPr>
            <w:tcW w:w="226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22.87</w:t>
            </w:r>
          </w:p>
        </w:tc>
      </w:tr>
      <w:tr w:rsidR="001D09A3" w:rsidRPr="007C796A" w:rsidTr="00E060A3">
        <w:trPr>
          <w:trHeight w:val="27"/>
        </w:trPr>
        <w:tc>
          <w:tcPr>
            <w:tcW w:w="2430"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40</w:t>
            </w:r>
          </w:p>
        </w:tc>
        <w:tc>
          <w:tcPr>
            <w:tcW w:w="2430"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43.35</w:t>
            </w:r>
          </w:p>
        </w:tc>
        <w:tc>
          <w:tcPr>
            <w:tcW w:w="1627"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42.49</w:t>
            </w:r>
          </w:p>
        </w:tc>
        <w:tc>
          <w:tcPr>
            <w:tcW w:w="226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35.32</w:t>
            </w:r>
          </w:p>
        </w:tc>
      </w:tr>
      <w:tr w:rsidR="001D09A3" w:rsidRPr="007C796A" w:rsidTr="00E060A3">
        <w:trPr>
          <w:trHeight w:val="27"/>
        </w:trPr>
        <w:tc>
          <w:tcPr>
            <w:tcW w:w="2430"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50</w:t>
            </w:r>
          </w:p>
        </w:tc>
        <w:tc>
          <w:tcPr>
            <w:tcW w:w="2430"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53.09</w:t>
            </w:r>
          </w:p>
        </w:tc>
        <w:tc>
          <w:tcPr>
            <w:tcW w:w="1627"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52.04</w:t>
            </w:r>
          </w:p>
        </w:tc>
        <w:tc>
          <w:tcPr>
            <w:tcW w:w="226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42.98</w:t>
            </w:r>
          </w:p>
        </w:tc>
      </w:tr>
      <w:tr w:rsidR="001D09A3" w:rsidRPr="007C796A" w:rsidTr="00E060A3">
        <w:trPr>
          <w:trHeight w:val="27"/>
        </w:trPr>
        <w:tc>
          <w:tcPr>
            <w:tcW w:w="2430"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60</w:t>
            </w:r>
          </w:p>
        </w:tc>
        <w:tc>
          <w:tcPr>
            <w:tcW w:w="2430"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61.52</w:t>
            </w:r>
          </w:p>
        </w:tc>
        <w:tc>
          <w:tcPr>
            <w:tcW w:w="1627"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60.25</w:t>
            </w:r>
          </w:p>
        </w:tc>
        <w:tc>
          <w:tcPr>
            <w:tcW w:w="226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49.93</w:t>
            </w:r>
          </w:p>
        </w:tc>
      </w:tr>
      <w:tr w:rsidR="001D09A3" w:rsidRPr="007C796A" w:rsidTr="00E060A3">
        <w:trPr>
          <w:trHeight w:val="27"/>
        </w:trPr>
        <w:tc>
          <w:tcPr>
            <w:tcW w:w="2430"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70</w:t>
            </w:r>
          </w:p>
        </w:tc>
        <w:tc>
          <w:tcPr>
            <w:tcW w:w="2430"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66.44</w:t>
            </w:r>
          </w:p>
        </w:tc>
        <w:tc>
          <w:tcPr>
            <w:tcW w:w="1627"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65.14</w:t>
            </w:r>
          </w:p>
        </w:tc>
        <w:tc>
          <w:tcPr>
            <w:tcW w:w="226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54.03</w:t>
            </w:r>
          </w:p>
        </w:tc>
      </w:tr>
      <w:tr w:rsidR="001D09A3" w:rsidRPr="007C796A" w:rsidTr="00E060A3">
        <w:trPr>
          <w:trHeight w:val="27"/>
        </w:trPr>
        <w:tc>
          <w:tcPr>
            <w:tcW w:w="2430"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80</w:t>
            </w:r>
          </w:p>
        </w:tc>
        <w:tc>
          <w:tcPr>
            <w:tcW w:w="2430"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59.04</w:t>
            </w:r>
          </w:p>
        </w:tc>
        <w:tc>
          <w:tcPr>
            <w:tcW w:w="1627"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67.25</w:t>
            </w:r>
          </w:p>
        </w:tc>
        <w:tc>
          <w:tcPr>
            <w:tcW w:w="226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56.05</w:t>
            </w:r>
          </w:p>
        </w:tc>
      </w:tr>
      <w:tr w:rsidR="001D09A3" w:rsidRPr="007C796A" w:rsidTr="00E060A3">
        <w:trPr>
          <w:trHeight w:val="27"/>
        </w:trPr>
        <w:tc>
          <w:tcPr>
            <w:tcW w:w="2430"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90</w:t>
            </w:r>
          </w:p>
        </w:tc>
        <w:tc>
          <w:tcPr>
            <w:tcW w:w="2430"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67.29</w:t>
            </w:r>
          </w:p>
        </w:tc>
        <w:tc>
          <w:tcPr>
            <w:tcW w:w="1627"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65.96</w:t>
            </w:r>
          </w:p>
        </w:tc>
        <w:tc>
          <w:tcPr>
            <w:tcW w:w="226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54.50</w:t>
            </w:r>
          </w:p>
        </w:tc>
      </w:tr>
      <w:tr w:rsidR="001D09A3" w:rsidRPr="007C796A" w:rsidTr="00E060A3">
        <w:trPr>
          <w:trHeight w:val="27"/>
        </w:trPr>
        <w:tc>
          <w:tcPr>
            <w:tcW w:w="2430"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100</w:t>
            </w:r>
          </w:p>
        </w:tc>
        <w:tc>
          <w:tcPr>
            <w:tcW w:w="2430"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62.11</w:t>
            </w:r>
          </w:p>
        </w:tc>
        <w:tc>
          <w:tcPr>
            <w:tcW w:w="1627"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60.65</w:t>
            </w:r>
          </w:p>
        </w:tc>
        <w:tc>
          <w:tcPr>
            <w:tcW w:w="226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50.57</w:t>
            </w:r>
          </w:p>
        </w:tc>
      </w:tr>
      <w:tr w:rsidR="001D09A3" w:rsidRPr="007C796A" w:rsidTr="00E060A3">
        <w:trPr>
          <w:trHeight w:val="27"/>
        </w:trPr>
        <w:tc>
          <w:tcPr>
            <w:tcW w:w="2430"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110</w:t>
            </w:r>
          </w:p>
        </w:tc>
        <w:tc>
          <w:tcPr>
            <w:tcW w:w="2430"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55.49</w:t>
            </w:r>
          </w:p>
        </w:tc>
        <w:tc>
          <w:tcPr>
            <w:tcW w:w="1627"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54.24</w:t>
            </w:r>
          </w:p>
        </w:tc>
        <w:tc>
          <w:tcPr>
            <w:tcW w:w="226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45.13</w:t>
            </w:r>
          </w:p>
        </w:tc>
      </w:tr>
      <w:tr w:rsidR="001D09A3" w:rsidRPr="007C796A" w:rsidTr="00E060A3">
        <w:trPr>
          <w:trHeight w:val="27"/>
        </w:trPr>
        <w:tc>
          <w:tcPr>
            <w:tcW w:w="2430"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120</w:t>
            </w:r>
          </w:p>
        </w:tc>
        <w:tc>
          <w:tcPr>
            <w:tcW w:w="2430"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48.72</w:t>
            </w:r>
          </w:p>
        </w:tc>
        <w:tc>
          <w:tcPr>
            <w:tcW w:w="1627"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47.71</w:t>
            </w:r>
          </w:p>
        </w:tc>
        <w:tc>
          <w:tcPr>
            <w:tcW w:w="226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39.57</w:t>
            </w:r>
          </w:p>
        </w:tc>
      </w:tr>
      <w:tr w:rsidR="001D09A3" w:rsidRPr="007C796A" w:rsidTr="00E060A3">
        <w:trPr>
          <w:trHeight w:val="27"/>
        </w:trPr>
        <w:tc>
          <w:tcPr>
            <w:tcW w:w="2430"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130</w:t>
            </w:r>
          </w:p>
        </w:tc>
        <w:tc>
          <w:tcPr>
            <w:tcW w:w="2430"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41.30</w:t>
            </w:r>
          </w:p>
        </w:tc>
        <w:tc>
          <w:tcPr>
            <w:tcW w:w="1627"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40.43</w:t>
            </w:r>
          </w:p>
        </w:tc>
        <w:tc>
          <w:tcPr>
            <w:tcW w:w="226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33.67</w:t>
            </w:r>
          </w:p>
        </w:tc>
      </w:tr>
      <w:tr w:rsidR="001D09A3" w:rsidRPr="007C796A" w:rsidTr="00E060A3">
        <w:trPr>
          <w:trHeight w:val="27"/>
        </w:trPr>
        <w:tc>
          <w:tcPr>
            <w:tcW w:w="2430"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x-none" w:eastAsia="x-none"/>
              </w:rPr>
            </w:pPr>
            <w:r w:rsidRPr="00E506E9">
              <w:rPr>
                <w:rFonts w:ascii="Times New Roman" w:eastAsia="Times New Roman" w:hAnsi="Times New Roman" w:cs="Times New Roman"/>
                <w:sz w:val="26"/>
                <w:szCs w:val="26"/>
                <w:lang w:val="x-none" w:eastAsia="x-none"/>
              </w:rPr>
              <w:t>140</w:t>
            </w:r>
          </w:p>
        </w:tc>
        <w:tc>
          <w:tcPr>
            <w:tcW w:w="2430"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35.18</w:t>
            </w:r>
          </w:p>
        </w:tc>
        <w:tc>
          <w:tcPr>
            <w:tcW w:w="1627"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34.47</w:t>
            </w:r>
          </w:p>
        </w:tc>
        <w:tc>
          <w:tcPr>
            <w:tcW w:w="226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28.63</w:t>
            </w:r>
          </w:p>
        </w:tc>
      </w:tr>
      <w:tr w:rsidR="001D09A3" w:rsidRPr="007C796A" w:rsidTr="00E060A3">
        <w:trPr>
          <w:trHeight w:val="27"/>
        </w:trPr>
        <w:tc>
          <w:tcPr>
            <w:tcW w:w="2430"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hAnsi="Times New Roman" w:cs="Times New Roman"/>
                <w:sz w:val="26"/>
                <w:szCs w:val="26"/>
                <w:lang w:eastAsia="en-US"/>
              </w:rPr>
            </w:pPr>
            <w:r w:rsidRPr="00E506E9">
              <w:rPr>
                <w:rFonts w:ascii="Times New Roman" w:hAnsi="Times New Roman" w:cs="Times New Roman"/>
                <w:sz w:val="26"/>
                <w:szCs w:val="26"/>
                <w:lang w:eastAsia="en-US"/>
              </w:rPr>
              <w:t>150</w:t>
            </w:r>
          </w:p>
        </w:tc>
        <w:tc>
          <w:tcPr>
            <w:tcW w:w="2430"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eastAsia="Times New Roman" w:hAnsi="Times New Roman" w:cs="Times New Roman"/>
                <w:sz w:val="26"/>
                <w:szCs w:val="26"/>
                <w:lang w:val="en-US" w:eastAsia="x-none"/>
              </w:rPr>
            </w:pPr>
            <w:r w:rsidRPr="00E506E9">
              <w:rPr>
                <w:rFonts w:ascii="Times New Roman" w:eastAsia="Times New Roman" w:hAnsi="Times New Roman" w:cs="Times New Roman"/>
                <w:sz w:val="26"/>
                <w:szCs w:val="26"/>
                <w:lang w:val="en-US" w:eastAsia="x-none"/>
              </w:rPr>
              <w:t>30.08</w:t>
            </w:r>
          </w:p>
        </w:tc>
        <w:tc>
          <w:tcPr>
            <w:tcW w:w="1627"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hAnsi="Times New Roman" w:cs="Times New Roman"/>
                <w:sz w:val="26"/>
                <w:szCs w:val="26"/>
                <w:lang w:val="en-US" w:eastAsia="en-US"/>
              </w:rPr>
            </w:pPr>
            <w:r w:rsidRPr="00E506E9">
              <w:rPr>
                <w:rFonts w:ascii="Times New Roman" w:hAnsi="Times New Roman" w:cs="Times New Roman"/>
                <w:sz w:val="26"/>
                <w:szCs w:val="26"/>
                <w:lang w:val="en-US" w:eastAsia="en-US"/>
              </w:rPr>
              <w:t>29.34</w:t>
            </w:r>
          </w:p>
        </w:tc>
        <w:tc>
          <w:tcPr>
            <w:tcW w:w="2268" w:type="dxa"/>
            <w:tcBorders>
              <w:top w:val="single" w:sz="4" w:space="0" w:color="auto"/>
              <w:left w:val="single" w:sz="4" w:space="0" w:color="auto"/>
              <w:bottom w:val="single" w:sz="4" w:space="0" w:color="auto"/>
              <w:right w:val="single" w:sz="4" w:space="0" w:color="auto"/>
            </w:tcBorders>
            <w:vAlign w:val="center"/>
          </w:tcPr>
          <w:p w:rsidR="001D09A3" w:rsidRPr="00E506E9" w:rsidRDefault="001D09A3" w:rsidP="00E060A3">
            <w:pPr>
              <w:jc w:val="center"/>
              <w:rPr>
                <w:rFonts w:ascii="Times New Roman" w:hAnsi="Times New Roman" w:cs="Times New Roman"/>
                <w:sz w:val="26"/>
                <w:szCs w:val="26"/>
                <w:lang w:val="en-US" w:eastAsia="en-US"/>
              </w:rPr>
            </w:pPr>
            <w:r w:rsidRPr="00E506E9">
              <w:rPr>
                <w:rFonts w:ascii="Times New Roman" w:hAnsi="Times New Roman" w:cs="Times New Roman"/>
                <w:sz w:val="26"/>
                <w:szCs w:val="26"/>
                <w:lang w:val="en-US" w:eastAsia="en-US"/>
              </w:rPr>
              <w:t>24.46</w:t>
            </w:r>
          </w:p>
        </w:tc>
      </w:tr>
    </w:tbl>
    <w:p w:rsidR="001D09A3" w:rsidRDefault="001D09A3" w:rsidP="001D09A3">
      <w:pPr>
        <w:ind w:firstLine="709"/>
        <w:jc w:val="both"/>
        <w:rPr>
          <w:rFonts w:ascii="Times New Roman" w:eastAsia="Times New Roman" w:hAnsi="Times New Roman" w:cs="Times New Roman"/>
          <w:sz w:val="28"/>
          <w:szCs w:val="28"/>
          <w:lang w:eastAsia="x-none"/>
        </w:rPr>
      </w:pPr>
    </w:p>
    <w:p w:rsidR="001D09A3" w:rsidRPr="007C796A" w:rsidRDefault="001D09A3" w:rsidP="00E060A3">
      <w:pPr>
        <w:ind w:firstLine="567"/>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Для расчета медопродуктивности липы в составе раз</w:t>
      </w:r>
      <w:r>
        <w:rPr>
          <w:rFonts w:ascii="Times New Roman" w:eastAsia="Times New Roman" w:hAnsi="Times New Roman" w:cs="Times New Roman"/>
          <w:sz w:val="28"/>
          <w:szCs w:val="28"/>
          <w:lang w:val="x-none" w:eastAsia="x-none"/>
        </w:rPr>
        <w:t xml:space="preserve">личных насаждений  </w:t>
      </w:r>
      <w:r>
        <w:rPr>
          <w:rFonts w:ascii="Times New Roman" w:eastAsia="Times New Roman" w:hAnsi="Times New Roman" w:cs="Times New Roman"/>
          <w:sz w:val="28"/>
          <w:szCs w:val="28"/>
          <w:lang w:eastAsia="x-none"/>
        </w:rPr>
        <w:t>применяется</w:t>
      </w:r>
      <w:r w:rsidRPr="007C796A">
        <w:rPr>
          <w:rFonts w:ascii="Times New Roman" w:eastAsia="Times New Roman" w:hAnsi="Times New Roman" w:cs="Times New Roman"/>
          <w:sz w:val="28"/>
          <w:szCs w:val="28"/>
          <w:lang w:val="x-none" w:eastAsia="x-none"/>
        </w:rPr>
        <w:t xml:space="preserve"> формула:</w:t>
      </w:r>
    </w:p>
    <w:p w:rsidR="001D09A3" w:rsidRPr="007C796A" w:rsidRDefault="001D09A3" w:rsidP="00E060A3">
      <w:pPr>
        <w:ind w:firstLine="567"/>
        <w:jc w:val="both"/>
        <w:rPr>
          <w:rFonts w:ascii="Times New Roman" w:eastAsia="Times New Roman" w:hAnsi="Times New Roman" w:cs="Times New Roman"/>
          <w:sz w:val="28"/>
          <w:szCs w:val="28"/>
          <w:lang w:val="en-US" w:eastAsia="x-none"/>
        </w:rPr>
      </w:pPr>
      <w:r w:rsidRPr="007C796A">
        <w:rPr>
          <w:rFonts w:ascii="Times New Roman" w:eastAsia="Times New Roman" w:hAnsi="Times New Roman" w:cs="Times New Roman"/>
          <w:sz w:val="28"/>
          <w:szCs w:val="28"/>
          <w:lang w:val="x-none" w:eastAsia="x-none"/>
        </w:rPr>
        <w:t xml:space="preserve">                                    </w:t>
      </w:r>
      <w:r w:rsidRPr="007C796A">
        <w:rPr>
          <w:rFonts w:ascii="Times New Roman" w:eastAsia="Times New Roman" w:hAnsi="Times New Roman" w:cs="Times New Roman"/>
          <w:sz w:val="28"/>
          <w:szCs w:val="28"/>
          <w:lang w:val="en-US" w:eastAsia="x-none"/>
        </w:rPr>
        <w:t xml:space="preserve">M = N x 0.1K x C x S,    </w:t>
      </w:r>
      <w:r w:rsidRPr="007C796A">
        <w:rPr>
          <w:rFonts w:ascii="Times New Roman" w:eastAsia="Times New Roman" w:hAnsi="Times New Roman" w:cs="Times New Roman"/>
          <w:sz w:val="28"/>
          <w:szCs w:val="28"/>
          <w:lang w:val="x-none" w:eastAsia="x-none"/>
        </w:rPr>
        <w:t>где</w:t>
      </w:r>
      <w:r w:rsidRPr="007C796A">
        <w:rPr>
          <w:rFonts w:ascii="Times New Roman" w:eastAsia="Times New Roman" w:hAnsi="Times New Roman" w:cs="Times New Roman"/>
          <w:sz w:val="28"/>
          <w:szCs w:val="28"/>
          <w:lang w:val="en-US" w:eastAsia="x-none"/>
        </w:rPr>
        <w:t xml:space="preserve"> </w:t>
      </w:r>
    </w:p>
    <w:p w:rsidR="001D09A3" w:rsidRPr="007C796A" w:rsidRDefault="001D09A3" w:rsidP="00E060A3">
      <w:pPr>
        <w:ind w:firstLine="567"/>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М – медопродуктивность липы на участке;</w:t>
      </w:r>
    </w:p>
    <w:p w:rsidR="001D09A3" w:rsidRPr="007C796A" w:rsidRDefault="001D09A3" w:rsidP="00E060A3">
      <w:pPr>
        <w:ind w:firstLine="567"/>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N – медопродуктивность на 1 га (табл.);</w:t>
      </w:r>
    </w:p>
    <w:p w:rsidR="001D09A3" w:rsidRPr="007C796A" w:rsidRDefault="001D09A3" w:rsidP="00E060A3">
      <w:pPr>
        <w:ind w:firstLine="567"/>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К – коэффициент липы в составе насаждения;</w:t>
      </w:r>
    </w:p>
    <w:p w:rsidR="001D09A3" w:rsidRPr="007C796A" w:rsidRDefault="001D09A3" w:rsidP="00E060A3">
      <w:pPr>
        <w:ind w:firstLine="567"/>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С – продолжительность цветения липы, дней (принимается равной </w:t>
      </w:r>
      <w:r w:rsidRPr="007C796A">
        <w:rPr>
          <w:rFonts w:ascii="Times New Roman" w:eastAsia="Times New Roman" w:hAnsi="Times New Roman" w:cs="Times New Roman"/>
          <w:sz w:val="28"/>
          <w:szCs w:val="28"/>
          <w:lang w:val="x-none" w:eastAsia="x-none"/>
        </w:rPr>
        <w:br/>
        <w:t>14 дням);</w:t>
      </w:r>
    </w:p>
    <w:p w:rsidR="001D09A3" w:rsidRPr="00D95686" w:rsidRDefault="001D09A3" w:rsidP="00E060A3">
      <w:pPr>
        <w:ind w:firstLine="567"/>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S – площадь выдела.</w:t>
      </w:r>
    </w:p>
    <w:p w:rsidR="001D09A3" w:rsidRPr="007C796A" w:rsidRDefault="001D09A3" w:rsidP="00E060A3">
      <w:pPr>
        <w:ind w:firstLine="567"/>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При определении общего доступного нектарозапаса принимается во внимание, что пчелы собирают не более 30% нектара.</w:t>
      </w:r>
    </w:p>
    <w:p w:rsidR="001D09A3" w:rsidRPr="007C796A" w:rsidRDefault="001D09A3" w:rsidP="00E060A3">
      <w:pPr>
        <w:ind w:firstLine="567"/>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Необходимо отметить, что расчеты медопродуктивности пасечных участков в районах, которые сопровождаются отбором проб нектара и определением медопродуктивности растений и угодий, - исключительно трудоемкая работа, которая может быть выполнена только научными работниками или подготовленными для этих целей специалистами изыскательских экспедиций.</w:t>
      </w:r>
    </w:p>
    <w:p w:rsidR="001D09A3" w:rsidRPr="007C796A" w:rsidRDefault="001D09A3" w:rsidP="00E060A3">
      <w:pPr>
        <w:ind w:firstLine="567"/>
        <w:jc w:val="both"/>
        <w:rPr>
          <w:rFonts w:ascii="Times New Roman" w:eastAsia="Times New Roman" w:hAnsi="Times New Roman" w:cs="Times New Roman"/>
          <w:sz w:val="28"/>
          <w:szCs w:val="28"/>
          <w:lang w:eastAsia="x-none"/>
        </w:rPr>
      </w:pPr>
    </w:p>
    <w:p w:rsidR="001D09A3" w:rsidRPr="00E23D3C" w:rsidRDefault="001D09A3" w:rsidP="00E060A3">
      <w:pPr>
        <w:ind w:firstLine="567"/>
        <w:jc w:val="center"/>
        <w:rPr>
          <w:rFonts w:ascii="Times New Roman" w:eastAsia="Times New Roman" w:hAnsi="Times New Roman" w:cs="Times New Roman"/>
          <w:sz w:val="28"/>
          <w:szCs w:val="28"/>
          <w:lang w:eastAsia="x-none"/>
        </w:rPr>
      </w:pPr>
      <w:r w:rsidRPr="00E23D3C">
        <w:rPr>
          <w:rFonts w:ascii="Times New Roman" w:eastAsia="Times New Roman" w:hAnsi="Times New Roman" w:cs="Times New Roman"/>
          <w:sz w:val="28"/>
          <w:szCs w:val="28"/>
          <w:lang w:val="x-none" w:eastAsia="x-none"/>
        </w:rPr>
        <w:t>Выращивание сельскохозяйственных культур</w:t>
      </w:r>
    </w:p>
    <w:p w:rsidR="001D09A3" w:rsidRPr="007C796A" w:rsidRDefault="001D09A3" w:rsidP="00E060A3">
      <w:pPr>
        <w:ind w:firstLine="567"/>
        <w:jc w:val="center"/>
        <w:rPr>
          <w:rFonts w:ascii="Times New Roman" w:eastAsia="Times New Roman" w:hAnsi="Times New Roman" w:cs="Times New Roman"/>
          <w:sz w:val="28"/>
          <w:szCs w:val="28"/>
          <w:lang w:eastAsia="x-none"/>
        </w:rPr>
      </w:pPr>
    </w:p>
    <w:p w:rsidR="001D09A3" w:rsidRPr="007C796A" w:rsidRDefault="001D09A3" w:rsidP="00E060A3">
      <w:pPr>
        <w:ind w:firstLine="567"/>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w:t>
      </w:r>
    </w:p>
    <w:p w:rsidR="001D09A3" w:rsidRPr="007C796A" w:rsidRDefault="001D09A3" w:rsidP="00E060A3">
      <w:pPr>
        <w:ind w:firstLine="567"/>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w:t>
      </w:r>
      <w:r w:rsidR="00BD36D9">
        <w:rPr>
          <w:rFonts w:ascii="Times New Roman" w:eastAsia="Times New Roman" w:hAnsi="Times New Roman" w:cs="Times New Roman"/>
          <w:sz w:val="28"/>
          <w:szCs w:val="28"/>
          <w:lang w:val="x-none" w:eastAsia="x-none"/>
        </w:rPr>
        <w:t xml:space="preserve"> с Федеральным законом от 19</w:t>
      </w:r>
      <w:r w:rsidR="00BD36D9">
        <w:rPr>
          <w:rFonts w:ascii="Times New Roman" w:eastAsia="Times New Roman" w:hAnsi="Times New Roman" w:cs="Times New Roman"/>
          <w:sz w:val="28"/>
          <w:szCs w:val="28"/>
          <w:lang w:eastAsia="x-none"/>
        </w:rPr>
        <w:t xml:space="preserve"> июля </w:t>
      </w:r>
      <w:r w:rsidRPr="007C796A">
        <w:rPr>
          <w:rFonts w:ascii="Times New Roman" w:eastAsia="Times New Roman" w:hAnsi="Times New Roman" w:cs="Times New Roman"/>
          <w:sz w:val="28"/>
          <w:szCs w:val="28"/>
          <w:lang w:val="x-none" w:eastAsia="x-none"/>
        </w:rPr>
        <w:t>1997</w:t>
      </w:r>
      <w:r w:rsidR="00BD36D9">
        <w:rPr>
          <w:rFonts w:ascii="Times New Roman" w:eastAsia="Times New Roman" w:hAnsi="Times New Roman" w:cs="Times New Roman"/>
          <w:sz w:val="28"/>
          <w:szCs w:val="28"/>
          <w:lang w:eastAsia="x-none"/>
        </w:rPr>
        <w:t xml:space="preserve"> года</w:t>
      </w:r>
      <w:r w:rsidRPr="007C796A">
        <w:rPr>
          <w:rFonts w:ascii="Times New Roman" w:eastAsia="Times New Roman" w:hAnsi="Times New Roman" w:cs="Times New Roman"/>
          <w:sz w:val="28"/>
          <w:szCs w:val="28"/>
          <w:lang w:val="x-none" w:eastAsia="x-none"/>
        </w:rPr>
        <w:t xml:space="preserve"> № 109-ФЗ </w:t>
      </w:r>
      <w:r w:rsidR="00E060A3">
        <w:rPr>
          <w:rFonts w:ascii="Times New Roman" w:eastAsia="Times New Roman" w:hAnsi="Times New Roman" w:cs="Times New Roman"/>
          <w:sz w:val="28"/>
          <w:szCs w:val="28"/>
          <w:lang w:eastAsia="x-none"/>
        </w:rPr>
        <w:t xml:space="preserve">              </w:t>
      </w:r>
      <w:r w:rsidRPr="007C796A">
        <w:rPr>
          <w:rFonts w:ascii="Times New Roman" w:eastAsia="Times New Roman" w:hAnsi="Times New Roman" w:cs="Times New Roman"/>
          <w:sz w:val="28"/>
          <w:szCs w:val="28"/>
          <w:lang w:val="x-none" w:eastAsia="x-none"/>
        </w:rPr>
        <w:t xml:space="preserve">«О безопасном обращении с пестицидами и агрохимикатами». </w:t>
      </w:r>
    </w:p>
    <w:p w:rsidR="001D09A3" w:rsidRDefault="001D09A3" w:rsidP="00E060A3">
      <w:pPr>
        <w:ind w:firstLine="567"/>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В данной части дополнением к уже имеющемуся правовому регулированию использования лесов для ведения сельского хозяйства являются нормы о возложении на лиц, осуществляющих сельскохозяйственную деятельность в лесах, следующих обязанностей:</w:t>
      </w:r>
    </w:p>
    <w:p w:rsidR="001D09A3" w:rsidRDefault="001D09A3" w:rsidP="00E060A3">
      <w:pPr>
        <w:numPr>
          <w:ilvl w:val="0"/>
          <w:numId w:val="17"/>
        </w:numPr>
        <w:ind w:left="0" w:firstLine="567"/>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не допускать нанесения вреда здоровью граждан и окружающей среде;</w:t>
      </w:r>
    </w:p>
    <w:p w:rsidR="001D09A3" w:rsidRDefault="001D09A3" w:rsidP="00E060A3">
      <w:pPr>
        <w:numPr>
          <w:ilvl w:val="0"/>
          <w:numId w:val="17"/>
        </w:numPr>
        <w:ind w:left="0" w:firstLine="567"/>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 xml:space="preserve">предотвращать при использовании лесов возникновение эрозии почв, исключать или ограничивать негативное воздействие на состояние и воспроизводство лесов, а также на состояние водных и других природных объектов. </w:t>
      </w:r>
    </w:p>
    <w:p w:rsidR="001D09A3" w:rsidRPr="00357C37" w:rsidRDefault="001D09A3" w:rsidP="00E060A3">
      <w:pPr>
        <w:ind w:firstLine="567"/>
        <w:jc w:val="both"/>
        <w:rPr>
          <w:rFonts w:ascii="Times New Roman" w:eastAsia="Times New Roman" w:hAnsi="Times New Roman" w:cs="Times New Roman"/>
          <w:sz w:val="28"/>
          <w:szCs w:val="28"/>
          <w:lang w:eastAsia="x-none"/>
        </w:rPr>
      </w:pPr>
      <w:r w:rsidRPr="00FB467E">
        <w:rPr>
          <w:rFonts w:ascii="Times New Roman" w:eastAsia="Times New Roman" w:hAnsi="Times New Roman" w:cs="Times New Roman"/>
          <w:sz w:val="28"/>
          <w:szCs w:val="28"/>
          <w:lang w:eastAsia="x-none"/>
        </w:rPr>
        <w:t>Северное оленеводство, мараловодство, рыболовство на территории лесничества не осуществляется.</w:t>
      </w:r>
    </w:p>
    <w:p w:rsidR="001D09A3" w:rsidRPr="00246748" w:rsidRDefault="001D09A3" w:rsidP="001D09A3">
      <w:pPr>
        <w:rPr>
          <w:rFonts w:ascii="Times New Roman" w:hAnsi="Times New Roman" w:cs="Times New Roman"/>
          <w:sz w:val="28"/>
          <w:szCs w:val="28"/>
          <w:lang w:eastAsia="en-US"/>
        </w:rPr>
      </w:pPr>
    </w:p>
    <w:p w:rsidR="00883851" w:rsidRPr="00246748" w:rsidRDefault="00990FA9" w:rsidP="0086532D">
      <w:pPr>
        <w:spacing w:after="200" w:line="276" w:lineRule="auto"/>
        <w:ind w:firstLine="567"/>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2.6.2.</w:t>
      </w:r>
      <w:r w:rsidR="000C1089">
        <w:rPr>
          <w:rFonts w:ascii="Times New Roman" w:hAnsi="Times New Roman" w:cs="Times New Roman"/>
          <w:b/>
          <w:sz w:val="28"/>
          <w:szCs w:val="28"/>
          <w:lang w:eastAsia="en-US"/>
        </w:rPr>
        <w:t xml:space="preserve">  </w:t>
      </w:r>
      <w:r w:rsidR="00883851" w:rsidRPr="00246748">
        <w:rPr>
          <w:rFonts w:ascii="Times New Roman" w:hAnsi="Times New Roman" w:cs="Times New Roman"/>
          <w:b/>
          <w:sz w:val="28"/>
          <w:szCs w:val="28"/>
          <w:lang w:eastAsia="en-US"/>
        </w:rPr>
        <w:t>Параметры использования лесов для ведения сельского хозяйства</w:t>
      </w:r>
    </w:p>
    <w:p w:rsidR="001D09A3" w:rsidRPr="00883851" w:rsidRDefault="00883851" w:rsidP="00883851">
      <w:pPr>
        <w:pStyle w:val="3f4"/>
        <w:jc w:val="right"/>
        <w:rPr>
          <w:b w:val="0"/>
          <w:lang w:val="ru-RU"/>
        </w:rPr>
      </w:pPr>
      <w:r w:rsidRPr="00883851">
        <w:rPr>
          <w:b w:val="0"/>
          <w:lang w:val="ru-RU"/>
        </w:rPr>
        <w:t>Таблица 14</w:t>
      </w:r>
    </w:p>
    <w:p w:rsidR="007C796A" w:rsidRPr="007C796A" w:rsidRDefault="007C796A" w:rsidP="00E060A3">
      <w:pPr>
        <w:spacing w:after="200" w:line="276" w:lineRule="auto"/>
        <w:ind w:firstLine="567"/>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Параметры использования лесов для вед</w:t>
      </w:r>
      <w:r w:rsidR="00104DFC">
        <w:rPr>
          <w:rFonts w:ascii="Times New Roman" w:hAnsi="Times New Roman" w:cs="Times New Roman"/>
          <w:sz w:val="28"/>
          <w:szCs w:val="28"/>
          <w:lang w:eastAsia="en-US"/>
        </w:rPr>
        <w:t>ения</w:t>
      </w:r>
      <w:r w:rsidR="00104DFC">
        <w:rPr>
          <w:rFonts w:ascii="Times New Roman" w:hAnsi="Times New Roman" w:cs="Times New Roman"/>
          <w:sz w:val="28"/>
          <w:szCs w:val="28"/>
          <w:lang w:eastAsia="en-US"/>
        </w:rPr>
        <w:br/>
        <w:t>сельского хозяйства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536"/>
        <w:gridCol w:w="1985"/>
        <w:gridCol w:w="1842"/>
      </w:tblGrid>
      <w:tr w:rsidR="007C796A" w:rsidRPr="00E060A3" w:rsidTr="0086532D">
        <w:trPr>
          <w:trHeight w:val="966"/>
        </w:trPr>
        <w:tc>
          <w:tcPr>
            <w:tcW w:w="709" w:type="dxa"/>
            <w:tcBorders>
              <w:top w:val="single" w:sz="4" w:space="0" w:color="auto"/>
            </w:tcBorders>
          </w:tcPr>
          <w:p w:rsidR="007C796A" w:rsidRPr="00E060A3" w:rsidRDefault="007C796A"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w:t>
            </w:r>
          </w:p>
          <w:p w:rsidR="007C796A" w:rsidRPr="00E060A3" w:rsidRDefault="007C796A"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п/п</w:t>
            </w:r>
          </w:p>
        </w:tc>
        <w:tc>
          <w:tcPr>
            <w:tcW w:w="4536" w:type="dxa"/>
            <w:tcBorders>
              <w:top w:val="single" w:sz="4" w:space="0" w:color="auto"/>
            </w:tcBorders>
          </w:tcPr>
          <w:p w:rsidR="007C796A" w:rsidRPr="00E060A3" w:rsidRDefault="00883851" w:rsidP="00E060A3">
            <w:pPr>
              <w:jc w:val="center"/>
              <w:rPr>
                <w:rFonts w:ascii="Times New Roman" w:eastAsia="Times New Roman" w:hAnsi="Times New Roman" w:cs="Times New Roman"/>
                <w:sz w:val="24"/>
                <w:szCs w:val="24"/>
                <w:lang w:eastAsia="x-none"/>
              </w:rPr>
            </w:pPr>
            <w:r w:rsidRPr="00E060A3">
              <w:rPr>
                <w:rFonts w:ascii="Times New Roman" w:eastAsia="Times New Roman" w:hAnsi="Times New Roman" w:cs="Times New Roman"/>
                <w:sz w:val="24"/>
                <w:szCs w:val="24"/>
                <w:lang w:val="x-none" w:eastAsia="x-none"/>
              </w:rPr>
              <w:t>Виды пользовани</w:t>
            </w:r>
            <w:r w:rsidRPr="00E060A3">
              <w:rPr>
                <w:rFonts w:ascii="Times New Roman" w:eastAsia="Times New Roman" w:hAnsi="Times New Roman" w:cs="Times New Roman"/>
                <w:sz w:val="24"/>
                <w:szCs w:val="24"/>
                <w:lang w:eastAsia="x-none"/>
              </w:rPr>
              <w:t>й</w:t>
            </w:r>
          </w:p>
        </w:tc>
        <w:tc>
          <w:tcPr>
            <w:tcW w:w="1985" w:type="dxa"/>
            <w:tcBorders>
              <w:top w:val="single" w:sz="4" w:space="0" w:color="auto"/>
            </w:tcBorders>
          </w:tcPr>
          <w:p w:rsidR="007C796A" w:rsidRPr="00E060A3" w:rsidRDefault="007C796A"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Единица</w:t>
            </w:r>
          </w:p>
          <w:p w:rsidR="007C796A" w:rsidRPr="00E060A3" w:rsidRDefault="007C796A"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измерения</w:t>
            </w:r>
          </w:p>
        </w:tc>
        <w:tc>
          <w:tcPr>
            <w:tcW w:w="1842" w:type="dxa"/>
            <w:tcBorders>
              <w:top w:val="single" w:sz="4" w:space="0" w:color="auto"/>
            </w:tcBorders>
          </w:tcPr>
          <w:p w:rsidR="007C796A" w:rsidRPr="00E060A3" w:rsidRDefault="005A703D"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Ежегодн</w:t>
            </w:r>
            <w:r w:rsidRPr="00E060A3">
              <w:rPr>
                <w:rFonts w:ascii="Times New Roman" w:eastAsia="Times New Roman" w:hAnsi="Times New Roman" w:cs="Times New Roman"/>
                <w:sz w:val="24"/>
                <w:szCs w:val="24"/>
                <w:lang w:eastAsia="x-none"/>
              </w:rPr>
              <w:t xml:space="preserve">ый </w:t>
            </w:r>
            <w:r w:rsidR="007C796A" w:rsidRPr="00E060A3">
              <w:rPr>
                <w:rFonts w:ascii="Times New Roman" w:eastAsia="Times New Roman" w:hAnsi="Times New Roman" w:cs="Times New Roman"/>
                <w:sz w:val="24"/>
                <w:szCs w:val="24"/>
                <w:lang w:val="x-none" w:eastAsia="x-none"/>
              </w:rPr>
              <w:t>допустимый</w:t>
            </w:r>
          </w:p>
          <w:p w:rsidR="007C796A" w:rsidRPr="00E060A3" w:rsidRDefault="007C796A" w:rsidP="00E060A3">
            <w:pPr>
              <w:jc w:val="center"/>
              <w:rPr>
                <w:rFonts w:ascii="Times New Roman" w:eastAsia="Times New Roman" w:hAnsi="Times New Roman" w:cs="Times New Roman"/>
                <w:sz w:val="24"/>
                <w:szCs w:val="24"/>
                <w:lang w:val="x-none" w:eastAsia="x-none"/>
              </w:rPr>
            </w:pPr>
            <w:r w:rsidRPr="00E060A3">
              <w:rPr>
                <w:rFonts w:ascii="Times New Roman" w:eastAsia="Times New Roman" w:hAnsi="Times New Roman" w:cs="Times New Roman"/>
                <w:sz w:val="24"/>
                <w:szCs w:val="24"/>
                <w:lang w:val="x-none" w:eastAsia="x-none"/>
              </w:rPr>
              <w:t>объем</w:t>
            </w:r>
          </w:p>
        </w:tc>
      </w:tr>
      <w:tr w:rsidR="00931F44" w:rsidRPr="00E060A3" w:rsidTr="0086532D">
        <w:tc>
          <w:tcPr>
            <w:tcW w:w="709" w:type="dxa"/>
            <w:tcBorders>
              <w:top w:val="nil"/>
            </w:tcBorders>
          </w:tcPr>
          <w:p w:rsidR="00931F44" w:rsidRPr="00E060A3" w:rsidRDefault="00931F44" w:rsidP="00E060A3">
            <w:pPr>
              <w:pStyle w:val="af6"/>
              <w:jc w:val="center"/>
              <w:rPr>
                <w:rFonts w:ascii="Times New Roman" w:hAnsi="Times New Roman"/>
                <w:color w:val="000000"/>
                <w:sz w:val="24"/>
              </w:rPr>
            </w:pPr>
            <w:r w:rsidRPr="00E060A3">
              <w:rPr>
                <w:rFonts w:ascii="Times New Roman" w:hAnsi="Times New Roman"/>
                <w:color w:val="000000"/>
                <w:sz w:val="24"/>
              </w:rPr>
              <w:t>1</w:t>
            </w:r>
          </w:p>
        </w:tc>
        <w:tc>
          <w:tcPr>
            <w:tcW w:w="4536" w:type="dxa"/>
            <w:tcBorders>
              <w:top w:val="nil"/>
            </w:tcBorders>
          </w:tcPr>
          <w:p w:rsidR="00931F44" w:rsidRPr="00E060A3" w:rsidRDefault="005A703D" w:rsidP="00E060A3">
            <w:pPr>
              <w:pStyle w:val="af6"/>
              <w:rPr>
                <w:rFonts w:ascii="Times New Roman" w:hAnsi="Times New Roman"/>
                <w:color w:val="000000"/>
                <w:sz w:val="24"/>
              </w:rPr>
            </w:pPr>
            <w:r w:rsidRPr="00E060A3">
              <w:rPr>
                <w:rFonts w:ascii="Times New Roman" w:hAnsi="Times New Roman"/>
                <w:color w:val="000000"/>
                <w:sz w:val="24"/>
                <w:lang w:val="ru-RU"/>
              </w:rPr>
              <w:t>Использование п</w:t>
            </w:r>
            <w:r w:rsidR="00931F44" w:rsidRPr="00E060A3">
              <w:rPr>
                <w:rFonts w:ascii="Times New Roman" w:hAnsi="Times New Roman"/>
                <w:color w:val="000000"/>
                <w:sz w:val="24"/>
              </w:rPr>
              <w:t>ашни</w:t>
            </w:r>
          </w:p>
        </w:tc>
        <w:tc>
          <w:tcPr>
            <w:tcW w:w="1985" w:type="dxa"/>
            <w:tcBorders>
              <w:top w:val="nil"/>
            </w:tcBorders>
          </w:tcPr>
          <w:p w:rsidR="00931F44" w:rsidRPr="00E060A3" w:rsidRDefault="00931F44" w:rsidP="00E060A3">
            <w:pPr>
              <w:pStyle w:val="af6"/>
              <w:jc w:val="center"/>
              <w:rPr>
                <w:rFonts w:ascii="Times New Roman" w:hAnsi="Times New Roman"/>
                <w:color w:val="000000"/>
                <w:sz w:val="24"/>
              </w:rPr>
            </w:pPr>
            <w:r w:rsidRPr="00E060A3">
              <w:rPr>
                <w:rFonts w:ascii="Times New Roman" w:hAnsi="Times New Roman"/>
                <w:color w:val="000000"/>
                <w:sz w:val="24"/>
              </w:rPr>
              <w:t>га</w:t>
            </w:r>
          </w:p>
        </w:tc>
        <w:tc>
          <w:tcPr>
            <w:tcW w:w="1842" w:type="dxa"/>
            <w:tcBorders>
              <w:top w:val="nil"/>
            </w:tcBorders>
          </w:tcPr>
          <w:p w:rsidR="00931F44" w:rsidRPr="00E060A3" w:rsidRDefault="00A15866" w:rsidP="00E060A3">
            <w:pPr>
              <w:pStyle w:val="af6"/>
              <w:contextualSpacing/>
              <w:jc w:val="center"/>
              <w:rPr>
                <w:rFonts w:ascii="Times New Roman" w:hAnsi="Times New Roman"/>
                <w:sz w:val="24"/>
                <w:lang w:val="ru-RU"/>
              </w:rPr>
            </w:pPr>
            <w:r w:rsidRPr="00E060A3">
              <w:rPr>
                <w:rFonts w:ascii="Times New Roman" w:hAnsi="Times New Roman"/>
                <w:sz w:val="24"/>
                <w:lang w:val="ru-RU"/>
              </w:rPr>
              <w:t>11</w:t>
            </w:r>
          </w:p>
        </w:tc>
      </w:tr>
      <w:tr w:rsidR="00931F44" w:rsidRPr="00E060A3" w:rsidTr="0086532D">
        <w:tc>
          <w:tcPr>
            <w:tcW w:w="709" w:type="dxa"/>
          </w:tcPr>
          <w:p w:rsidR="00931F44" w:rsidRPr="00E060A3" w:rsidRDefault="00931F44" w:rsidP="00E060A3">
            <w:pPr>
              <w:pStyle w:val="af6"/>
              <w:jc w:val="center"/>
              <w:rPr>
                <w:rFonts w:ascii="Times New Roman" w:hAnsi="Times New Roman"/>
                <w:color w:val="000000"/>
                <w:sz w:val="24"/>
              </w:rPr>
            </w:pPr>
            <w:r w:rsidRPr="00E060A3">
              <w:rPr>
                <w:rFonts w:ascii="Times New Roman" w:hAnsi="Times New Roman"/>
                <w:color w:val="000000"/>
                <w:sz w:val="24"/>
              </w:rPr>
              <w:t>2</w:t>
            </w:r>
          </w:p>
        </w:tc>
        <w:tc>
          <w:tcPr>
            <w:tcW w:w="4536" w:type="dxa"/>
          </w:tcPr>
          <w:p w:rsidR="00931F44" w:rsidRPr="00E060A3" w:rsidRDefault="00931F44" w:rsidP="00E060A3">
            <w:pPr>
              <w:pStyle w:val="af6"/>
              <w:rPr>
                <w:rFonts w:ascii="Times New Roman" w:hAnsi="Times New Roman"/>
                <w:color w:val="000000"/>
                <w:sz w:val="24"/>
              </w:rPr>
            </w:pPr>
            <w:r w:rsidRPr="00E060A3">
              <w:rPr>
                <w:rFonts w:ascii="Times New Roman" w:hAnsi="Times New Roman"/>
                <w:color w:val="000000"/>
                <w:sz w:val="24"/>
              </w:rPr>
              <w:t>Сенокошение</w:t>
            </w:r>
          </w:p>
        </w:tc>
        <w:tc>
          <w:tcPr>
            <w:tcW w:w="1985" w:type="dxa"/>
          </w:tcPr>
          <w:p w:rsidR="00931F44" w:rsidRPr="00E060A3" w:rsidRDefault="00931F44" w:rsidP="00E060A3">
            <w:pPr>
              <w:pStyle w:val="af6"/>
              <w:jc w:val="center"/>
              <w:rPr>
                <w:rFonts w:ascii="Times New Roman" w:hAnsi="Times New Roman"/>
                <w:color w:val="000000"/>
                <w:sz w:val="24"/>
              </w:rPr>
            </w:pPr>
            <w:r w:rsidRPr="00E060A3">
              <w:rPr>
                <w:rFonts w:ascii="Times New Roman" w:hAnsi="Times New Roman"/>
                <w:color w:val="000000"/>
                <w:sz w:val="24"/>
              </w:rPr>
              <w:t>га/тонн</w:t>
            </w:r>
          </w:p>
        </w:tc>
        <w:tc>
          <w:tcPr>
            <w:tcW w:w="1842" w:type="dxa"/>
          </w:tcPr>
          <w:p w:rsidR="00931F44" w:rsidRPr="00E060A3" w:rsidRDefault="00A15866" w:rsidP="00E060A3">
            <w:pPr>
              <w:pStyle w:val="af6"/>
              <w:contextualSpacing/>
              <w:jc w:val="center"/>
              <w:rPr>
                <w:rFonts w:ascii="Times New Roman" w:hAnsi="Times New Roman"/>
                <w:sz w:val="24"/>
                <w:lang w:val="ru-RU"/>
              </w:rPr>
            </w:pPr>
            <w:r w:rsidRPr="00E060A3">
              <w:rPr>
                <w:rFonts w:ascii="Times New Roman" w:hAnsi="Times New Roman"/>
                <w:sz w:val="24"/>
                <w:lang w:val="ru-RU"/>
              </w:rPr>
              <w:t>140/98</w:t>
            </w:r>
          </w:p>
        </w:tc>
      </w:tr>
      <w:tr w:rsidR="00931F44" w:rsidRPr="00E060A3" w:rsidTr="0086532D">
        <w:tc>
          <w:tcPr>
            <w:tcW w:w="709" w:type="dxa"/>
          </w:tcPr>
          <w:p w:rsidR="00931F44" w:rsidRPr="00E060A3" w:rsidRDefault="00931F44" w:rsidP="00E060A3">
            <w:pPr>
              <w:pStyle w:val="af6"/>
              <w:jc w:val="center"/>
              <w:rPr>
                <w:rFonts w:ascii="Times New Roman" w:hAnsi="Times New Roman"/>
                <w:color w:val="000000"/>
                <w:sz w:val="24"/>
              </w:rPr>
            </w:pPr>
            <w:r w:rsidRPr="00E060A3">
              <w:rPr>
                <w:rFonts w:ascii="Times New Roman" w:hAnsi="Times New Roman"/>
                <w:color w:val="000000"/>
                <w:sz w:val="24"/>
              </w:rPr>
              <w:t>3</w:t>
            </w:r>
          </w:p>
        </w:tc>
        <w:tc>
          <w:tcPr>
            <w:tcW w:w="4536" w:type="dxa"/>
          </w:tcPr>
          <w:p w:rsidR="00931F44" w:rsidRPr="00E060A3" w:rsidRDefault="005A703D" w:rsidP="00E060A3">
            <w:pPr>
              <w:pStyle w:val="af6"/>
              <w:rPr>
                <w:rFonts w:ascii="Times New Roman" w:hAnsi="Times New Roman"/>
                <w:color w:val="000000"/>
                <w:sz w:val="24"/>
                <w:lang w:val="ru-RU"/>
              </w:rPr>
            </w:pPr>
            <w:r w:rsidRPr="00E060A3">
              <w:rPr>
                <w:rFonts w:ascii="Times New Roman" w:hAnsi="Times New Roman"/>
                <w:color w:val="000000"/>
                <w:sz w:val="24"/>
                <w:lang w:val="ru-RU"/>
              </w:rPr>
              <w:t>Выпас сельскохозяйственных животных</w:t>
            </w:r>
          </w:p>
        </w:tc>
        <w:tc>
          <w:tcPr>
            <w:tcW w:w="1985" w:type="dxa"/>
          </w:tcPr>
          <w:p w:rsidR="00931F44" w:rsidRPr="00E060A3" w:rsidRDefault="00931F44" w:rsidP="00E060A3">
            <w:pPr>
              <w:pStyle w:val="af6"/>
              <w:jc w:val="center"/>
              <w:rPr>
                <w:rFonts w:ascii="Times New Roman" w:hAnsi="Times New Roman"/>
                <w:color w:val="000000"/>
                <w:sz w:val="24"/>
              </w:rPr>
            </w:pPr>
          </w:p>
        </w:tc>
        <w:tc>
          <w:tcPr>
            <w:tcW w:w="1842" w:type="dxa"/>
          </w:tcPr>
          <w:p w:rsidR="00931F44" w:rsidRPr="00E060A3" w:rsidRDefault="00931F44" w:rsidP="00E060A3">
            <w:pPr>
              <w:pStyle w:val="af6"/>
              <w:contextualSpacing/>
              <w:jc w:val="center"/>
              <w:rPr>
                <w:rFonts w:ascii="Times New Roman" w:hAnsi="Times New Roman"/>
                <w:sz w:val="24"/>
              </w:rPr>
            </w:pPr>
          </w:p>
        </w:tc>
      </w:tr>
      <w:tr w:rsidR="00931F44" w:rsidRPr="00E060A3" w:rsidTr="0086532D">
        <w:tc>
          <w:tcPr>
            <w:tcW w:w="709" w:type="dxa"/>
          </w:tcPr>
          <w:p w:rsidR="00931F44" w:rsidRPr="00E060A3" w:rsidRDefault="00931F44" w:rsidP="00E060A3">
            <w:pPr>
              <w:pStyle w:val="af6"/>
              <w:jc w:val="center"/>
              <w:rPr>
                <w:rFonts w:ascii="Times New Roman" w:hAnsi="Times New Roman"/>
                <w:color w:val="000000"/>
                <w:sz w:val="24"/>
              </w:rPr>
            </w:pPr>
          </w:p>
        </w:tc>
        <w:tc>
          <w:tcPr>
            <w:tcW w:w="4536" w:type="dxa"/>
          </w:tcPr>
          <w:p w:rsidR="00931F44" w:rsidRPr="00E060A3" w:rsidRDefault="00931F44" w:rsidP="00E060A3">
            <w:pPr>
              <w:pStyle w:val="af6"/>
              <w:rPr>
                <w:rFonts w:ascii="Times New Roman" w:hAnsi="Times New Roman"/>
                <w:color w:val="000000"/>
                <w:sz w:val="24"/>
              </w:rPr>
            </w:pPr>
            <w:r w:rsidRPr="00E060A3">
              <w:rPr>
                <w:rFonts w:ascii="Times New Roman" w:hAnsi="Times New Roman"/>
                <w:color w:val="000000"/>
                <w:sz w:val="24"/>
              </w:rPr>
              <w:t>а)  в лесу</w:t>
            </w:r>
          </w:p>
        </w:tc>
        <w:tc>
          <w:tcPr>
            <w:tcW w:w="1985" w:type="dxa"/>
          </w:tcPr>
          <w:p w:rsidR="00931F44" w:rsidRPr="00E060A3" w:rsidRDefault="007A7E1D" w:rsidP="00E060A3">
            <w:pPr>
              <w:pStyle w:val="af6"/>
              <w:jc w:val="center"/>
              <w:rPr>
                <w:rFonts w:ascii="Times New Roman" w:hAnsi="Times New Roman"/>
                <w:color w:val="000000"/>
                <w:sz w:val="24"/>
              </w:rPr>
            </w:pPr>
            <w:r w:rsidRPr="00E060A3">
              <w:rPr>
                <w:rFonts w:ascii="Times New Roman" w:hAnsi="Times New Roman"/>
                <w:color w:val="000000"/>
                <w:sz w:val="24"/>
                <w:lang w:val="ru-RU"/>
              </w:rPr>
              <w:t>г</w:t>
            </w:r>
            <w:r w:rsidR="00931F44" w:rsidRPr="00E060A3">
              <w:rPr>
                <w:rFonts w:ascii="Times New Roman" w:hAnsi="Times New Roman"/>
                <w:color w:val="000000"/>
                <w:sz w:val="24"/>
              </w:rPr>
              <w:t>а/голов</w:t>
            </w:r>
          </w:p>
        </w:tc>
        <w:tc>
          <w:tcPr>
            <w:tcW w:w="1842" w:type="dxa"/>
          </w:tcPr>
          <w:p w:rsidR="00931F44" w:rsidRPr="00E060A3" w:rsidRDefault="004C24E0" w:rsidP="00E060A3">
            <w:pPr>
              <w:pStyle w:val="af6"/>
              <w:contextualSpacing/>
              <w:jc w:val="center"/>
              <w:rPr>
                <w:rFonts w:ascii="Times New Roman" w:hAnsi="Times New Roman"/>
                <w:sz w:val="24"/>
                <w:lang w:val="ru-RU"/>
              </w:rPr>
            </w:pPr>
            <w:r w:rsidRPr="00E060A3">
              <w:rPr>
                <w:rFonts w:ascii="Times New Roman" w:hAnsi="Times New Roman"/>
                <w:sz w:val="24"/>
                <w:lang w:val="ru-RU"/>
              </w:rPr>
              <w:t>18000/7200</w:t>
            </w:r>
          </w:p>
        </w:tc>
      </w:tr>
      <w:tr w:rsidR="00931F44" w:rsidRPr="00E060A3" w:rsidTr="0086532D">
        <w:tc>
          <w:tcPr>
            <w:tcW w:w="709" w:type="dxa"/>
          </w:tcPr>
          <w:p w:rsidR="00931F44" w:rsidRPr="00E060A3" w:rsidRDefault="00931F44" w:rsidP="00E060A3">
            <w:pPr>
              <w:pStyle w:val="af6"/>
              <w:jc w:val="center"/>
              <w:rPr>
                <w:rFonts w:ascii="Times New Roman" w:hAnsi="Times New Roman"/>
                <w:color w:val="000000"/>
                <w:sz w:val="24"/>
              </w:rPr>
            </w:pPr>
          </w:p>
        </w:tc>
        <w:tc>
          <w:tcPr>
            <w:tcW w:w="4536" w:type="dxa"/>
          </w:tcPr>
          <w:p w:rsidR="00931F44" w:rsidRPr="00E060A3" w:rsidRDefault="00931F44" w:rsidP="00E060A3">
            <w:pPr>
              <w:pStyle w:val="af6"/>
              <w:rPr>
                <w:rFonts w:ascii="Times New Roman" w:hAnsi="Times New Roman"/>
                <w:color w:val="000000"/>
                <w:sz w:val="24"/>
                <w:lang w:val="ru-RU"/>
              </w:rPr>
            </w:pPr>
            <w:r w:rsidRPr="00E060A3">
              <w:rPr>
                <w:rFonts w:ascii="Times New Roman" w:hAnsi="Times New Roman"/>
                <w:color w:val="000000"/>
                <w:sz w:val="24"/>
              </w:rPr>
              <w:t>б) на выгонах</w:t>
            </w:r>
            <w:r w:rsidR="007A7E1D" w:rsidRPr="00E060A3">
              <w:rPr>
                <w:rFonts w:ascii="Times New Roman" w:hAnsi="Times New Roman"/>
                <w:color w:val="000000"/>
                <w:sz w:val="24"/>
                <w:lang w:val="ru-RU"/>
              </w:rPr>
              <w:t>, пастбищах</w:t>
            </w:r>
          </w:p>
        </w:tc>
        <w:tc>
          <w:tcPr>
            <w:tcW w:w="1985" w:type="dxa"/>
          </w:tcPr>
          <w:p w:rsidR="00931F44" w:rsidRPr="00E060A3" w:rsidRDefault="00931F44" w:rsidP="00E060A3">
            <w:pPr>
              <w:pStyle w:val="af6"/>
              <w:jc w:val="center"/>
              <w:rPr>
                <w:rFonts w:ascii="Times New Roman" w:hAnsi="Times New Roman"/>
                <w:color w:val="000000"/>
                <w:sz w:val="24"/>
              </w:rPr>
            </w:pPr>
            <w:r w:rsidRPr="00E060A3">
              <w:rPr>
                <w:rFonts w:ascii="Times New Roman" w:hAnsi="Times New Roman"/>
                <w:color w:val="000000"/>
                <w:sz w:val="24"/>
              </w:rPr>
              <w:t>га</w:t>
            </w:r>
            <w:r w:rsidR="007A7E1D" w:rsidRPr="00E060A3">
              <w:rPr>
                <w:rFonts w:ascii="Times New Roman" w:hAnsi="Times New Roman"/>
                <w:color w:val="000000"/>
                <w:sz w:val="24"/>
              </w:rPr>
              <w:t>/</w:t>
            </w:r>
            <w:r w:rsidRPr="00E060A3">
              <w:rPr>
                <w:rFonts w:ascii="Times New Roman" w:hAnsi="Times New Roman"/>
                <w:color w:val="000000"/>
                <w:sz w:val="24"/>
              </w:rPr>
              <w:t>голов</w:t>
            </w:r>
          </w:p>
        </w:tc>
        <w:tc>
          <w:tcPr>
            <w:tcW w:w="1842" w:type="dxa"/>
          </w:tcPr>
          <w:p w:rsidR="00931F44" w:rsidRPr="00E060A3" w:rsidRDefault="00A15866" w:rsidP="00E060A3">
            <w:pPr>
              <w:pStyle w:val="af6"/>
              <w:contextualSpacing/>
              <w:jc w:val="center"/>
              <w:rPr>
                <w:rFonts w:ascii="Times New Roman" w:hAnsi="Times New Roman"/>
                <w:sz w:val="24"/>
                <w:lang w:val="ru-RU"/>
              </w:rPr>
            </w:pPr>
            <w:r w:rsidRPr="00E060A3">
              <w:rPr>
                <w:rFonts w:ascii="Times New Roman" w:hAnsi="Times New Roman"/>
                <w:sz w:val="24"/>
                <w:lang w:val="ru-RU"/>
              </w:rPr>
              <w:t>47/3</w:t>
            </w:r>
            <w:r w:rsidR="004C24E0" w:rsidRPr="00E060A3">
              <w:rPr>
                <w:rFonts w:ascii="Times New Roman" w:hAnsi="Times New Roman"/>
                <w:sz w:val="24"/>
                <w:lang w:val="ru-RU"/>
              </w:rPr>
              <w:t>0</w:t>
            </w:r>
          </w:p>
        </w:tc>
      </w:tr>
      <w:tr w:rsidR="00931F44" w:rsidRPr="00E060A3" w:rsidTr="0086532D">
        <w:tc>
          <w:tcPr>
            <w:tcW w:w="709" w:type="dxa"/>
          </w:tcPr>
          <w:p w:rsidR="00931F44" w:rsidRPr="00E060A3" w:rsidRDefault="00931F44" w:rsidP="00E060A3">
            <w:pPr>
              <w:pStyle w:val="af6"/>
              <w:jc w:val="center"/>
              <w:rPr>
                <w:rFonts w:ascii="Times New Roman" w:hAnsi="Times New Roman"/>
                <w:color w:val="000000"/>
                <w:sz w:val="24"/>
              </w:rPr>
            </w:pPr>
            <w:r w:rsidRPr="00E060A3">
              <w:rPr>
                <w:rFonts w:ascii="Times New Roman" w:hAnsi="Times New Roman"/>
                <w:color w:val="000000"/>
                <w:sz w:val="24"/>
              </w:rPr>
              <w:t>4</w:t>
            </w:r>
          </w:p>
        </w:tc>
        <w:tc>
          <w:tcPr>
            <w:tcW w:w="4536" w:type="dxa"/>
          </w:tcPr>
          <w:p w:rsidR="00931F44" w:rsidRPr="00E060A3" w:rsidRDefault="00931F44" w:rsidP="00E060A3">
            <w:pPr>
              <w:pStyle w:val="af6"/>
              <w:rPr>
                <w:rFonts w:ascii="Times New Roman" w:hAnsi="Times New Roman"/>
                <w:color w:val="000000"/>
                <w:sz w:val="24"/>
              </w:rPr>
            </w:pPr>
            <w:r w:rsidRPr="00E060A3">
              <w:rPr>
                <w:rFonts w:ascii="Times New Roman" w:hAnsi="Times New Roman"/>
                <w:color w:val="000000"/>
                <w:sz w:val="24"/>
              </w:rPr>
              <w:t>Пчеловодство</w:t>
            </w:r>
          </w:p>
        </w:tc>
        <w:tc>
          <w:tcPr>
            <w:tcW w:w="1985" w:type="dxa"/>
          </w:tcPr>
          <w:p w:rsidR="00931F44" w:rsidRPr="00E060A3" w:rsidRDefault="00931F44" w:rsidP="00E060A3">
            <w:pPr>
              <w:pStyle w:val="af6"/>
              <w:jc w:val="center"/>
              <w:rPr>
                <w:rFonts w:ascii="Times New Roman" w:hAnsi="Times New Roman"/>
                <w:color w:val="000000"/>
                <w:sz w:val="24"/>
              </w:rPr>
            </w:pPr>
          </w:p>
        </w:tc>
        <w:tc>
          <w:tcPr>
            <w:tcW w:w="1842" w:type="dxa"/>
          </w:tcPr>
          <w:p w:rsidR="00931F44" w:rsidRPr="00E060A3" w:rsidRDefault="00931F44" w:rsidP="00E060A3">
            <w:pPr>
              <w:pStyle w:val="af6"/>
              <w:contextualSpacing/>
              <w:jc w:val="center"/>
              <w:rPr>
                <w:rFonts w:ascii="Times New Roman" w:hAnsi="Times New Roman"/>
                <w:sz w:val="24"/>
              </w:rPr>
            </w:pPr>
          </w:p>
        </w:tc>
      </w:tr>
      <w:tr w:rsidR="00931F44" w:rsidRPr="00E060A3" w:rsidTr="0086532D">
        <w:tc>
          <w:tcPr>
            <w:tcW w:w="709" w:type="dxa"/>
          </w:tcPr>
          <w:p w:rsidR="00931F44" w:rsidRPr="00E060A3" w:rsidRDefault="00931F44" w:rsidP="00E060A3">
            <w:pPr>
              <w:pStyle w:val="af6"/>
              <w:jc w:val="center"/>
              <w:rPr>
                <w:rFonts w:ascii="Times New Roman" w:hAnsi="Times New Roman"/>
                <w:color w:val="000000"/>
                <w:sz w:val="24"/>
              </w:rPr>
            </w:pPr>
          </w:p>
        </w:tc>
        <w:tc>
          <w:tcPr>
            <w:tcW w:w="4536" w:type="dxa"/>
          </w:tcPr>
          <w:p w:rsidR="00931F44" w:rsidRPr="00E060A3" w:rsidRDefault="007A7E1D" w:rsidP="00E060A3">
            <w:pPr>
              <w:pStyle w:val="af6"/>
              <w:rPr>
                <w:rFonts w:ascii="Times New Roman" w:hAnsi="Times New Roman"/>
                <w:color w:val="000000"/>
                <w:sz w:val="24"/>
              </w:rPr>
            </w:pPr>
            <w:r w:rsidRPr="00E060A3">
              <w:rPr>
                <w:rFonts w:ascii="Times New Roman" w:hAnsi="Times New Roman"/>
                <w:color w:val="000000"/>
                <w:sz w:val="24"/>
              </w:rPr>
              <w:t>а)  медоносы</w:t>
            </w:r>
            <w:r w:rsidR="00931F44" w:rsidRPr="00E060A3">
              <w:rPr>
                <w:rFonts w:ascii="Times New Roman" w:hAnsi="Times New Roman"/>
                <w:color w:val="000000"/>
                <w:sz w:val="24"/>
              </w:rPr>
              <w:t>:</w:t>
            </w:r>
          </w:p>
        </w:tc>
        <w:tc>
          <w:tcPr>
            <w:tcW w:w="1985" w:type="dxa"/>
          </w:tcPr>
          <w:p w:rsidR="00931F44" w:rsidRPr="00E060A3" w:rsidRDefault="00931F44" w:rsidP="00E060A3">
            <w:pPr>
              <w:pStyle w:val="af6"/>
              <w:jc w:val="center"/>
              <w:rPr>
                <w:rFonts w:ascii="Times New Roman" w:hAnsi="Times New Roman"/>
                <w:color w:val="000000"/>
                <w:sz w:val="24"/>
              </w:rPr>
            </w:pPr>
          </w:p>
        </w:tc>
        <w:tc>
          <w:tcPr>
            <w:tcW w:w="1842" w:type="dxa"/>
          </w:tcPr>
          <w:p w:rsidR="00931F44" w:rsidRPr="00E060A3" w:rsidRDefault="00931F44" w:rsidP="00E060A3">
            <w:pPr>
              <w:pStyle w:val="af6"/>
              <w:contextualSpacing/>
              <w:jc w:val="center"/>
              <w:rPr>
                <w:rFonts w:ascii="Times New Roman" w:hAnsi="Times New Roman"/>
                <w:sz w:val="24"/>
              </w:rPr>
            </w:pPr>
          </w:p>
        </w:tc>
      </w:tr>
      <w:tr w:rsidR="007A7E1D" w:rsidRPr="00E060A3" w:rsidTr="0086532D">
        <w:tc>
          <w:tcPr>
            <w:tcW w:w="709" w:type="dxa"/>
          </w:tcPr>
          <w:p w:rsidR="007A7E1D" w:rsidRPr="00E060A3" w:rsidRDefault="007A7E1D" w:rsidP="00E060A3">
            <w:pPr>
              <w:pStyle w:val="af6"/>
              <w:jc w:val="center"/>
              <w:rPr>
                <w:rFonts w:ascii="Times New Roman" w:hAnsi="Times New Roman"/>
                <w:color w:val="000000"/>
                <w:sz w:val="24"/>
              </w:rPr>
            </w:pPr>
          </w:p>
        </w:tc>
        <w:tc>
          <w:tcPr>
            <w:tcW w:w="4536" w:type="dxa"/>
          </w:tcPr>
          <w:p w:rsidR="007A7E1D" w:rsidRPr="00E060A3" w:rsidRDefault="007A7E1D" w:rsidP="00E060A3">
            <w:pPr>
              <w:pStyle w:val="af6"/>
              <w:rPr>
                <w:rFonts w:ascii="Times New Roman" w:hAnsi="Times New Roman"/>
                <w:color w:val="000000"/>
                <w:sz w:val="24"/>
                <w:lang w:val="ru-RU"/>
              </w:rPr>
            </w:pPr>
            <w:r w:rsidRPr="00E060A3">
              <w:rPr>
                <w:rFonts w:ascii="Times New Roman" w:hAnsi="Times New Roman"/>
                <w:color w:val="000000"/>
                <w:sz w:val="24"/>
              </w:rPr>
              <w:t>- липа  (</w:t>
            </w:r>
            <w:r w:rsidRPr="00E060A3">
              <w:rPr>
                <w:rFonts w:ascii="Times New Roman" w:hAnsi="Times New Roman"/>
                <w:color w:val="000000"/>
                <w:sz w:val="24"/>
                <w:lang w:val="ru-RU"/>
              </w:rPr>
              <w:t>медоносные участки лесов)</w:t>
            </w:r>
          </w:p>
        </w:tc>
        <w:tc>
          <w:tcPr>
            <w:tcW w:w="1985" w:type="dxa"/>
          </w:tcPr>
          <w:p w:rsidR="007A7E1D" w:rsidRPr="00E060A3" w:rsidRDefault="007A7E1D" w:rsidP="00E060A3">
            <w:pPr>
              <w:pStyle w:val="af6"/>
              <w:jc w:val="center"/>
              <w:rPr>
                <w:rFonts w:ascii="Times New Roman" w:hAnsi="Times New Roman"/>
                <w:color w:val="000000"/>
                <w:sz w:val="24"/>
              </w:rPr>
            </w:pPr>
            <w:r w:rsidRPr="00E060A3">
              <w:rPr>
                <w:rFonts w:ascii="Times New Roman" w:hAnsi="Times New Roman"/>
                <w:color w:val="000000"/>
                <w:sz w:val="24"/>
              </w:rPr>
              <w:t>га</w:t>
            </w:r>
          </w:p>
        </w:tc>
        <w:tc>
          <w:tcPr>
            <w:tcW w:w="1842" w:type="dxa"/>
          </w:tcPr>
          <w:p w:rsidR="007A7E1D" w:rsidRPr="00E060A3" w:rsidRDefault="00A15866" w:rsidP="00E060A3">
            <w:pPr>
              <w:pStyle w:val="af6"/>
              <w:contextualSpacing/>
              <w:jc w:val="center"/>
              <w:rPr>
                <w:rFonts w:ascii="Times New Roman" w:hAnsi="Times New Roman"/>
                <w:sz w:val="24"/>
                <w:lang w:val="ru-RU"/>
              </w:rPr>
            </w:pPr>
            <w:r w:rsidRPr="00E060A3">
              <w:rPr>
                <w:rFonts w:ascii="Times New Roman" w:hAnsi="Times New Roman"/>
                <w:sz w:val="24"/>
                <w:lang w:val="ru-RU"/>
              </w:rPr>
              <w:t>3150</w:t>
            </w:r>
          </w:p>
        </w:tc>
      </w:tr>
      <w:tr w:rsidR="007A7E1D" w:rsidRPr="00E060A3" w:rsidTr="0086532D">
        <w:tc>
          <w:tcPr>
            <w:tcW w:w="709" w:type="dxa"/>
          </w:tcPr>
          <w:p w:rsidR="007A7E1D" w:rsidRPr="00E060A3" w:rsidRDefault="007A7E1D" w:rsidP="00E060A3">
            <w:pPr>
              <w:pStyle w:val="af6"/>
              <w:jc w:val="center"/>
              <w:rPr>
                <w:rFonts w:ascii="Times New Roman" w:hAnsi="Times New Roman"/>
                <w:color w:val="000000"/>
                <w:sz w:val="24"/>
              </w:rPr>
            </w:pPr>
          </w:p>
        </w:tc>
        <w:tc>
          <w:tcPr>
            <w:tcW w:w="4536" w:type="dxa"/>
          </w:tcPr>
          <w:p w:rsidR="007A7E1D" w:rsidRPr="00E060A3" w:rsidRDefault="007A7E1D" w:rsidP="00E060A3">
            <w:pPr>
              <w:pStyle w:val="af6"/>
              <w:rPr>
                <w:rFonts w:ascii="Times New Roman" w:hAnsi="Times New Roman"/>
                <w:color w:val="000000"/>
                <w:sz w:val="24"/>
              </w:rPr>
            </w:pPr>
            <w:r w:rsidRPr="00E060A3">
              <w:rPr>
                <w:rFonts w:ascii="Times New Roman" w:hAnsi="Times New Roman"/>
                <w:color w:val="000000"/>
                <w:sz w:val="24"/>
              </w:rPr>
              <w:t>- травы на сенокосах, прогалинах, вырубках</w:t>
            </w:r>
          </w:p>
        </w:tc>
        <w:tc>
          <w:tcPr>
            <w:tcW w:w="1985" w:type="dxa"/>
          </w:tcPr>
          <w:p w:rsidR="007A7E1D" w:rsidRPr="00E060A3" w:rsidRDefault="007A7E1D" w:rsidP="00E060A3">
            <w:pPr>
              <w:pStyle w:val="af6"/>
              <w:jc w:val="center"/>
              <w:rPr>
                <w:rFonts w:ascii="Times New Roman" w:hAnsi="Times New Roman"/>
                <w:color w:val="000000"/>
                <w:sz w:val="24"/>
              </w:rPr>
            </w:pPr>
            <w:r w:rsidRPr="00E060A3">
              <w:rPr>
                <w:rFonts w:ascii="Times New Roman" w:hAnsi="Times New Roman"/>
                <w:color w:val="000000"/>
                <w:sz w:val="24"/>
              </w:rPr>
              <w:t>га</w:t>
            </w:r>
          </w:p>
        </w:tc>
        <w:tc>
          <w:tcPr>
            <w:tcW w:w="1842" w:type="dxa"/>
          </w:tcPr>
          <w:p w:rsidR="007A7E1D" w:rsidRPr="00E060A3" w:rsidRDefault="00A15866" w:rsidP="00E060A3">
            <w:pPr>
              <w:pStyle w:val="af6"/>
              <w:contextualSpacing/>
              <w:jc w:val="center"/>
              <w:rPr>
                <w:rFonts w:ascii="Times New Roman" w:hAnsi="Times New Roman"/>
                <w:sz w:val="24"/>
                <w:lang w:val="ru-RU"/>
              </w:rPr>
            </w:pPr>
            <w:r w:rsidRPr="00E060A3">
              <w:rPr>
                <w:rFonts w:ascii="Times New Roman" w:hAnsi="Times New Roman"/>
                <w:sz w:val="24"/>
                <w:lang w:val="ru-RU"/>
              </w:rPr>
              <w:t>610</w:t>
            </w:r>
          </w:p>
        </w:tc>
      </w:tr>
      <w:tr w:rsidR="007A7E1D" w:rsidRPr="00E060A3" w:rsidTr="0086532D">
        <w:tc>
          <w:tcPr>
            <w:tcW w:w="709" w:type="dxa"/>
          </w:tcPr>
          <w:p w:rsidR="007A7E1D" w:rsidRPr="00E060A3" w:rsidRDefault="007A7E1D" w:rsidP="00E060A3">
            <w:pPr>
              <w:pStyle w:val="af6"/>
              <w:jc w:val="center"/>
              <w:rPr>
                <w:rFonts w:ascii="Times New Roman" w:hAnsi="Times New Roman"/>
                <w:color w:val="000000"/>
                <w:sz w:val="24"/>
              </w:rPr>
            </w:pPr>
          </w:p>
        </w:tc>
        <w:tc>
          <w:tcPr>
            <w:tcW w:w="4536" w:type="dxa"/>
          </w:tcPr>
          <w:p w:rsidR="007A7E1D" w:rsidRPr="00E060A3" w:rsidRDefault="007A7E1D" w:rsidP="00E060A3">
            <w:pPr>
              <w:pStyle w:val="af6"/>
              <w:rPr>
                <w:rFonts w:ascii="Times New Roman" w:hAnsi="Times New Roman"/>
                <w:color w:val="000000"/>
                <w:sz w:val="24"/>
                <w:lang w:val="ru-RU"/>
              </w:rPr>
            </w:pPr>
            <w:r w:rsidRPr="00E060A3">
              <w:rPr>
                <w:rFonts w:ascii="Times New Roman" w:hAnsi="Times New Roman"/>
                <w:color w:val="000000"/>
                <w:sz w:val="24"/>
              </w:rPr>
              <w:t>б) медопродуктивность</w:t>
            </w:r>
            <w:r w:rsidRPr="00E060A3">
              <w:rPr>
                <w:rFonts w:ascii="Times New Roman" w:hAnsi="Times New Roman"/>
                <w:color w:val="000000"/>
                <w:sz w:val="24"/>
                <w:lang w:val="ru-RU"/>
              </w:rPr>
              <w:t>:</w:t>
            </w:r>
          </w:p>
        </w:tc>
        <w:tc>
          <w:tcPr>
            <w:tcW w:w="1985" w:type="dxa"/>
          </w:tcPr>
          <w:p w:rsidR="007A7E1D" w:rsidRPr="00E060A3" w:rsidRDefault="007A7E1D" w:rsidP="00E060A3">
            <w:pPr>
              <w:pStyle w:val="af6"/>
              <w:jc w:val="center"/>
              <w:rPr>
                <w:rFonts w:ascii="Times New Roman" w:hAnsi="Times New Roman"/>
                <w:color w:val="000000"/>
                <w:sz w:val="24"/>
              </w:rPr>
            </w:pPr>
          </w:p>
        </w:tc>
        <w:tc>
          <w:tcPr>
            <w:tcW w:w="1842" w:type="dxa"/>
          </w:tcPr>
          <w:p w:rsidR="007A7E1D" w:rsidRPr="00E060A3" w:rsidRDefault="007A7E1D" w:rsidP="00E060A3">
            <w:pPr>
              <w:pStyle w:val="af6"/>
              <w:contextualSpacing/>
              <w:jc w:val="center"/>
              <w:rPr>
                <w:rFonts w:ascii="Times New Roman" w:hAnsi="Times New Roman"/>
                <w:sz w:val="24"/>
                <w:lang w:val="ru-RU"/>
              </w:rPr>
            </w:pPr>
          </w:p>
        </w:tc>
      </w:tr>
      <w:tr w:rsidR="007A7E1D" w:rsidRPr="00E060A3" w:rsidTr="0086532D">
        <w:tc>
          <w:tcPr>
            <w:tcW w:w="709" w:type="dxa"/>
          </w:tcPr>
          <w:p w:rsidR="007A7E1D" w:rsidRPr="00E060A3" w:rsidRDefault="007A7E1D" w:rsidP="00E060A3">
            <w:pPr>
              <w:pStyle w:val="af6"/>
              <w:jc w:val="center"/>
              <w:rPr>
                <w:rFonts w:ascii="Times New Roman" w:hAnsi="Times New Roman"/>
                <w:color w:val="000000"/>
                <w:sz w:val="24"/>
              </w:rPr>
            </w:pPr>
          </w:p>
        </w:tc>
        <w:tc>
          <w:tcPr>
            <w:tcW w:w="4536" w:type="dxa"/>
          </w:tcPr>
          <w:p w:rsidR="007A7E1D" w:rsidRPr="00E060A3" w:rsidRDefault="007A7E1D" w:rsidP="00E060A3">
            <w:pPr>
              <w:pStyle w:val="af6"/>
              <w:rPr>
                <w:rFonts w:ascii="Times New Roman" w:hAnsi="Times New Roman"/>
                <w:color w:val="000000"/>
                <w:sz w:val="24"/>
              </w:rPr>
            </w:pPr>
            <w:r w:rsidRPr="00E060A3">
              <w:rPr>
                <w:rFonts w:ascii="Times New Roman" w:hAnsi="Times New Roman"/>
                <w:color w:val="000000"/>
                <w:sz w:val="24"/>
              </w:rPr>
              <w:t>- липа</w:t>
            </w:r>
          </w:p>
        </w:tc>
        <w:tc>
          <w:tcPr>
            <w:tcW w:w="1985" w:type="dxa"/>
          </w:tcPr>
          <w:p w:rsidR="007A7E1D" w:rsidRPr="00E060A3" w:rsidRDefault="007A7E1D" w:rsidP="00E060A3">
            <w:pPr>
              <w:pStyle w:val="af6"/>
              <w:jc w:val="center"/>
              <w:rPr>
                <w:rFonts w:ascii="Times New Roman" w:hAnsi="Times New Roman"/>
                <w:color w:val="000000"/>
                <w:sz w:val="24"/>
              </w:rPr>
            </w:pPr>
            <w:r w:rsidRPr="00E060A3">
              <w:rPr>
                <w:rFonts w:ascii="Times New Roman" w:hAnsi="Times New Roman"/>
                <w:color w:val="000000"/>
                <w:sz w:val="24"/>
              </w:rPr>
              <w:t>кг</w:t>
            </w:r>
          </w:p>
        </w:tc>
        <w:tc>
          <w:tcPr>
            <w:tcW w:w="1842" w:type="dxa"/>
          </w:tcPr>
          <w:p w:rsidR="007A7E1D" w:rsidRPr="00E060A3" w:rsidRDefault="007A7E1D" w:rsidP="00E060A3">
            <w:pPr>
              <w:pStyle w:val="af6"/>
              <w:contextualSpacing/>
              <w:jc w:val="center"/>
              <w:rPr>
                <w:rFonts w:ascii="Times New Roman" w:hAnsi="Times New Roman"/>
                <w:sz w:val="24"/>
              </w:rPr>
            </w:pPr>
            <w:r w:rsidRPr="00E060A3">
              <w:rPr>
                <w:rFonts w:ascii="Times New Roman" w:hAnsi="Times New Roman"/>
                <w:sz w:val="24"/>
              </w:rPr>
              <w:t>100</w:t>
            </w:r>
          </w:p>
        </w:tc>
      </w:tr>
      <w:tr w:rsidR="007A7E1D" w:rsidRPr="00E060A3" w:rsidTr="0086532D">
        <w:tc>
          <w:tcPr>
            <w:tcW w:w="709" w:type="dxa"/>
          </w:tcPr>
          <w:p w:rsidR="007A7E1D" w:rsidRPr="00E060A3" w:rsidRDefault="007A7E1D" w:rsidP="00E060A3">
            <w:pPr>
              <w:pStyle w:val="af6"/>
              <w:jc w:val="center"/>
              <w:rPr>
                <w:rFonts w:ascii="Times New Roman" w:hAnsi="Times New Roman"/>
                <w:color w:val="000000"/>
                <w:sz w:val="24"/>
              </w:rPr>
            </w:pPr>
          </w:p>
        </w:tc>
        <w:tc>
          <w:tcPr>
            <w:tcW w:w="4536" w:type="dxa"/>
          </w:tcPr>
          <w:p w:rsidR="007A7E1D" w:rsidRPr="00E060A3" w:rsidRDefault="007A7E1D" w:rsidP="00E060A3">
            <w:pPr>
              <w:pStyle w:val="af6"/>
              <w:rPr>
                <w:rFonts w:ascii="Times New Roman" w:hAnsi="Times New Roman"/>
                <w:color w:val="000000"/>
                <w:sz w:val="24"/>
              </w:rPr>
            </w:pPr>
            <w:r w:rsidRPr="00E060A3">
              <w:rPr>
                <w:rFonts w:ascii="Times New Roman" w:hAnsi="Times New Roman"/>
                <w:color w:val="000000"/>
                <w:sz w:val="24"/>
              </w:rPr>
              <w:t>- травы</w:t>
            </w:r>
          </w:p>
        </w:tc>
        <w:tc>
          <w:tcPr>
            <w:tcW w:w="1985" w:type="dxa"/>
          </w:tcPr>
          <w:p w:rsidR="007A7E1D" w:rsidRPr="00E060A3" w:rsidRDefault="007A7E1D" w:rsidP="00E060A3">
            <w:pPr>
              <w:pStyle w:val="af6"/>
              <w:jc w:val="center"/>
              <w:rPr>
                <w:rFonts w:ascii="Times New Roman" w:hAnsi="Times New Roman"/>
                <w:color w:val="000000"/>
                <w:sz w:val="24"/>
              </w:rPr>
            </w:pPr>
            <w:r w:rsidRPr="00E060A3">
              <w:rPr>
                <w:rFonts w:ascii="Times New Roman" w:hAnsi="Times New Roman"/>
                <w:color w:val="000000"/>
                <w:sz w:val="24"/>
              </w:rPr>
              <w:t xml:space="preserve">кг </w:t>
            </w:r>
          </w:p>
        </w:tc>
        <w:tc>
          <w:tcPr>
            <w:tcW w:w="1842" w:type="dxa"/>
          </w:tcPr>
          <w:p w:rsidR="007A7E1D" w:rsidRPr="00E060A3" w:rsidRDefault="007A7E1D" w:rsidP="00E060A3">
            <w:pPr>
              <w:pStyle w:val="af6"/>
              <w:contextualSpacing/>
              <w:jc w:val="center"/>
              <w:rPr>
                <w:rFonts w:ascii="Times New Roman" w:hAnsi="Times New Roman"/>
                <w:sz w:val="24"/>
                <w:lang w:val="ru-RU"/>
              </w:rPr>
            </w:pPr>
            <w:r w:rsidRPr="00E060A3">
              <w:rPr>
                <w:rFonts w:ascii="Times New Roman" w:hAnsi="Times New Roman"/>
                <w:sz w:val="24"/>
              </w:rPr>
              <w:t>100</w:t>
            </w:r>
          </w:p>
        </w:tc>
      </w:tr>
      <w:tr w:rsidR="007A7E1D" w:rsidRPr="00E060A3" w:rsidTr="0086532D">
        <w:tc>
          <w:tcPr>
            <w:tcW w:w="709" w:type="dxa"/>
          </w:tcPr>
          <w:p w:rsidR="007A7E1D" w:rsidRPr="00E060A3" w:rsidRDefault="007A7E1D" w:rsidP="00E060A3">
            <w:pPr>
              <w:pStyle w:val="af6"/>
              <w:jc w:val="center"/>
              <w:rPr>
                <w:rFonts w:ascii="Times New Roman" w:hAnsi="Times New Roman"/>
                <w:color w:val="000000"/>
                <w:sz w:val="24"/>
              </w:rPr>
            </w:pPr>
          </w:p>
        </w:tc>
        <w:tc>
          <w:tcPr>
            <w:tcW w:w="4536" w:type="dxa"/>
          </w:tcPr>
          <w:p w:rsidR="007A7E1D" w:rsidRPr="00E060A3" w:rsidRDefault="007A7E1D" w:rsidP="00E060A3">
            <w:pPr>
              <w:pStyle w:val="af6"/>
              <w:rPr>
                <w:rFonts w:ascii="Times New Roman" w:hAnsi="Times New Roman"/>
                <w:color w:val="000000"/>
                <w:sz w:val="24"/>
              </w:rPr>
            </w:pPr>
            <w:r w:rsidRPr="00E060A3">
              <w:rPr>
                <w:rFonts w:ascii="Times New Roman" w:hAnsi="Times New Roman"/>
                <w:color w:val="000000"/>
                <w:sz w:val="24"/>
              </w:rPr>
              <w:t>в) возможно</w:t>
            </w:r>
            <w:r w:rsidRPr="00E060A3">
              <w:rPr>
                <w:rFonts w:ascii="Times New Roman" w:hAnsi="Times New Roman"/>
                <w:color w:val="000000"/>
                <w:sz w:val="24"/>
                <w:lang w:val="ru-RU"/>
              </w:rPr>
              <w:t>е</w:t>
            </w:r>
            <w:r w:rsidRPr="00E060A3">
              <w:rPr>
                <w:rFonts w:ascii="Times New Roman" w:hAnsi="Times New Roman"/>
                <w:color w:val="000000"/>
                <w:sz w:val="24"/>
              </w:rPr>
              <w:t xml:space="preserve"> к содержанию  количества пчелосемей</w:t>
            </w:r>
          </w:p>
        </w:tc>
        <w:tc>
          <w:tcPr>
            <w:tcW w:w="1985" w:type="dxa"/>
          </w:tcPr>
          <w:p w:rsidR="007A7E1D" w:rsidRPr="00E060A3" w:rsidRDefault="007A7E1D" w:rsidP="00E060A3">
            <w:pPr>
              <w:pStyle w:val="af6"/>
              <w:jc w:val="center"/>
              <w:rPr>
                <w:rFonts w:ascii="Times New Roman" w:hAnsi="Times New Roman"/>
                <w:color w:val="000000"/>
                <w:sz w:val="24"/>
              </w:rPr>
            </w:pPr>
            <w:r w:rsidRPr="00E060A3">
              <w:rPr>
                <w:rFonts w:ascii="Times New Roman" w:hAnsi="Times New Roman"/>
                <w:color w:val="000000"/>
                <w:sz w:val="24"/>
              </w:rPr>
              <w:t>кол-во</w:t>
            </w:r>
          </w:p>
        </w:tc>
        <w:tc>
          <w:tcPr>
            <w:tcW w:w="1842" w:type="dxa"/>
          </w:tcPr>
          <w:p w:rsidR="007A7E1D" w:rsidRPr="00E060A3" w:rsidRDefault="00A14904" w:rsidP="00E060A3">
            <w:pPr>
              <w:pStyle w:val="af6"/>
              <w:contextualSpacing/>
              <w:jc w:val="center"/>
              <w:rPr>
                <w:rFonts w:ascii="Times New Roman" w:hAnsi="Times New Roman"/>
                <w:sz w:val="24"/>
                <w:lang w:val="ru-RU"/>
              </w:rPr>
            </w:pPr>
            <w:r w:rsidRPr="00E060A3">
              <w:rPr>
                <w:rFonts w:ascii="Times New Roman" w:hAnsi="Times New Roman"/>
                <w:sz w:val="24"/>
                <w:lang w:val="ru-RU"/>
              </w:rPr>
              <w:t>2</w:t>
            </w:r>
            <w:r w:rsidR="005F74AD" w:rsidRPr="00E060A3">
              <w:rPr>
                <w:rFonts w:ascii="Times New Roman" w:hAnsi="Times New Roman"/>
                <w:sz w:val="24"/>
                <w:lang w:val="ru-RU"/>
              </w:rPr>
              <w:t>1</w:t>
            </w:r>
            <w:r w:rsidRPr="00E060A3">
              <w:rPr>
                <w:rFonts w:ascii="Times New Roman" w:hAnsi="Times New Roman"/>
                <w:sz w:val="24"/>
                <w:lang w:val="ru-RU"/>
              </w:rPr>
              <w:t>00</w:t>
            </w:r>
          </w:p>
        </w:tc>
      </w:tr>
    </w:tbl>
    <w:p w:rsidR="007C796A" w:rsidRDefault="007C796A" w:rsidP="00B92108">
      <w:pPr>
        <w:ind w:left="720"/>
        <w:rPr>
          <w:rFonts w:ascii="Times New Roman" w:hAnsi="Times New Roman" w:cs="Times New Roman"/>
          <w:sz w:val="28"/>
          <w:szCs w:val="28"/>
          <w:lang w:eastAsia="en-US"/>
        </w:rPr>
      </w:pPr>
    </w:p>
    <w:p w:rsidR="005A703D" w:rsidRPr="007C796A" w:rsidRDefault="005A703D" w:rsidP="00B92108">
      <w:pPr>
        <w:ind w:left="720"/>
        <w:rPr>
          <w:rFonts w:ascii="Times New Roman" w:hAnsi="Times New Roman" w:cs="Times New Roman"/>
          <w:sz w:val="28"/>
          <w:szCs w:val="28"/>
          <w:lang w:eastAsia="en-US"/>
        </w:rPr>
      </w:pPr>
    </w:p>
    <w:p w:rsidR="00054AA6" w:rsidRPr="007C796A" w:rsidRDefault="00054AA6" w:rsidP="007700E2">
      <w:pPr>
        <w:pStyle w:val="2f6"/>
      </w:pPr>
      <w:bookmarkStart w:id="37" w:name="_Toc369615204"/>
      <w:bookmarkStart w:id="38" w:name="_Toc507503530"/>
      <w:r>
        <w:t>2.7. </w:t>
      </w:r>
      <w:r w:rsidRPr="007C796A">
        <w:t>Нормативы, параметры и сроки использования</w:t>
      </w:r>
      <w:r>
        <w:t xml:space="preserve"> лесов</w:t>
      </w:r>
      <w:r>
        <w:br/>
        <w:t>для осуществления научно-</w:t>
      </w:r>
      <w:r w:rsidRPr="007C796A">
        <w:t>исследовательской</w:t>
      </w:r>
      <w:r w:rsidRPr="007C796A">
        <w:br/>
        <w:t>и образовательной деятельност</w:t>
      </w:r>
      <w:r>
        <w:t>и</w:t>
      </w:r>
      <w:bookmarkEnd w:id="37"/>
      <w:bookmarkEnd w:id="38"/>
    </w:p>
    <w:p w:rsidR="00054AA6" w:rsidRDefault="00054AA6" w:rsidP="007700E2">
      <w:pPr>
        <w:jc w:val="center"/>
        <w:rPr>
          <w:rFonts w:ascii="Times New Roman" w:hAnsi="Times New Roman" w:cs="Times New Roman"/>
          <w:b/>
          <w:sz w:val="28"/>
          <w:szCs w:val="28"/>
          <w:lang w:eastAsia="en-US"/>
        </w:rPr>
      </w:pPr>
    </w:p>
    <w:p w:rsidR="0088584F" w:rsidRPr="007C796A" w:rsidRDefault="0088584F" w:rsidP="007700E2">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В соответствии с</w:t>
      </w:r>
      <w:r>
        <w:rPr>
          <w:rFonts w:ascii="Times New Roman" w:hAnsi="Times New Roman" w:cs="Times New Roman"/>
          <w:sz w:val="28"/>
          <w:szCs w:val="28"/>
          <w:lang w:eastAsia="en-US"/>
        </w:rPr>
        <w:t>о ст. 40 Лесного кодекса</w:t>
      </w:r>
      <w:r w:rsidRPr="007C796A">
        <w:rPr>
          <w:rFonts w:ascii="Times New Roman" w:hAnsi="Times New Roman" w:cs="Times New Roman"/>
          <w:sz w:val="28"/>
          <w:szCs w:val="28"/>
          <w:lang w:eastAsia="en-US"/>
        </w:rPr>
        <w:t xml:space="preserve"> Российской Федерации для осуществления научно-исследовательской 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88584F" w:rsidRPr="007C796A" w:rsidRDefault="0088584F" w:rsidP="007700E2">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К использованию лесов для осуществления образовательной деятельности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88584F" w:rsidRPr="007C796A" w:rsidRDefault="0088584F" w:rsidP="007700E2">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Использование лесов для научно-исследовательской и образовательной деятельности осуществляется в соответствии с настоящим лесохозяйственным регламентом и проектом освоения лесов.</w:t>
      </w:r>
    </w:p>
    <w:p w:rsidR="0088584F" w:rsidRPr="007C796A" w:rsidRDefault="0088584F" w:rsidP="007700E2">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При использовании лесов для научно-исследовательской и образовательной деятельности допускается:</w:t>
      </w:r>
    </w:p>
    <w:p w:rsidR="0088584F" w:rsidRPr="007C796A" w:rsidRDefault="0088584F" w:rsidP="007700E2">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установка специальных знаков, информационных и иных указателей, отграничивающих территорию, на которой осуществляются образовательная деятельность, научно-исследовательские работы;</w:t>
      </w:r>
    </w:p>
    <w:p w:rsidR="0088584F" w:rsidRPr="007C796A" w:rsidRDefault="0088584F" w:rsidP="007700E2">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рубка лесных насаждений в научных и образовательных целях;</w:t>
      </w:r>
    </w:p>
    <w:p w:rsidR="0088584F" w:rsidRPr="007C796A" w:rsidRDefault="0088584F" w:rsidP="007700E2">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создание лесной инфраструктуры;</w:t>
      </w:r>
    </w:p>
    <w:p w:rsidR="0088584F" w:rsidRPr="007C796A" w:rsidRDefault="0088584F" w:rsidP="007700E2">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88584F" w:rsidRPr="007C796A" w:rsidRDefault="0088584F" w:rsidP="007700E2">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создание и использование объектов учебно-практической базы;</w:t>
      </w:r>
    </w:p>
    <w:p w:rsidR="0088584F" w:rsidRPr="007C796A" w:rsidRDefault="0088584F" w:rsidP="007700E2">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иные виды работ, предусмотренные проектом освоения лесов.</w:t>
      </w:r>
    </w:p>
    <w:p w:rsidR="0088584F" w:rsidRPr="007C796A" w:rsidRDefault="0088584F" w:rsidP="007700E2">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При осуществлении использования лесов для научно-исследовательской и образовательной деятельности исключаются случаи:</w:t>
      </w:r>
    </w:p>
    <w:p w:rsidR="0088584F" w:rsidRPr="007C796A" w:rsidRDefault="0088584F" w:rsidP="007700E2">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повреждения лесных насаждений, растительного покрова и почв за пределами предоставленного лесного участка;</w:t>
      </w:r>
    </w:p>
    <w:p w:rsidR="0088584F" w:rsidRPr="007C796A" w:rsidRDefault="0088584F" w:rsidP="007700E2">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захламления предоставленного лесного участка и территории за его пределами строительным и бытовым мусором, отходами древесины, иными видами отходов;</w:t>
      </w:r>
    </w:p>
    <w:p w:rsidR="0088584F" w:rsidRPr="007C796A" w:rsidRDefault="0088584F" w:rsidP="007700E2">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загрязнения площади предоставленного лесного участка и территории за его пределами химическими и радиоактивными веществами;</w:t>
      </w:r>
    </w:p>
    <w:p w:rsidR="0088584F" w:rsidRPr="007C796A" w:rsidRDefault="0088584F" w:rsidP="007700E2">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проезда транспортных средств и иных механизмов по произвольным маршрутам вне дорог за пределами предоставленного лесного участка.</w:t>
      </w:r>
    </w:p>
    <w:p w:rsidR="0088584F" w:rsidRPr="007C796A" w:rsidRDefault="0088584F" w:rsidP="007700E2">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Лица, использующие леса для научно – исследовательской и образовательной деятельности, обеспечивают:</w:t>
      </w:r>
    </w:p>
    <w:p w:rsidR="0088584F" w:rsidRPr="007C796A" w:rsidRDefault="0088584F" w:rsidP="007700E2">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токсичными веществами;</w:t>
      </w:r>
    </w:p>
    <w:p w:rsidR="0088584F" w:rsidRPr="007C796A" w:rsidRDefault="0088584F" w:rsidP="007700E2">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восстановление нарушенных в процессе деятельности дорог, осушительных канав, дренажных систем, шлюзов, мостов, других гидротехнических сооружений, квартальных столбов, квартальных просек;</w:t>
      </w:r>
    </w:p>
    <w:p w:rsidR="0088584F" w:rsidRPr="0086532D" w:rsidRDefault="0088584F" w:rsidP="007700E2">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принятие необходимых мер по предотвращению аварийных </w:t>
      </w:r>
      <w:r w:rsidRPr="0086532D">
        <w:rPr>
          <w:rFonts w:ascii="Times New Roman" w:hAnsi="Times New Roman" w:cs="Times New Roman"/>
          <w:sz w:val="28"/>
          <w:szCs w:val="28"/>
          <w:lang w:eastAsia="en-US"/>
        </w:rPr>
        <w:t>ситуаций и лесных пожаров, а также по ликвидации их последствий, возникших по вине указанных лиц.</w:t>
      </w:r>
    </w:p>
    <w:p w:rsidR="0088584F" w:rsidRPr="0086532D" w:rsidRDefault="0088584F" w:rsidP="0086532D">
      <w:pPr>
        <w:ind w:firstLine="709"/>
        <w:jc w:val="both"/>
        <w:rPr>
          <w:rFonts w:ascii="Times New Roman" w:hAnsi="Times New Roman" w:cs="Times New Roman"/>
          <w:sz w:val="28"/>
          <w:szCs w:val="28"/>
          <w:lang w:eastAsia="en-US"/>
        </w:rPr>
      </w:pPr>
      <w:r w:rsidRPr="0086532D">
        <w:rPr>
          <w:rFonts w:ascii="Times New Roman" w:hAnsi="Times New Roman" w:cs="Times New Roman"/>
          <w:sz w:val="28"/>
          <w:szCs w:val="28"/>
          <w:lang w:eastAsia="en-US"/>
        </w:rPr>
        <w:t>Сроки разрешенного использования лесов для осуществления научно-исследовательской и образовательной деятельности ограничиваются сроком действия настоящего лесохозяйственного регламента.</w:t>
      </w:r>
    </w:p>
    <w:p w:rsidR="0086532D" w:rsidRPr="0086532D" w:rsidRDefault="0086532D" w:rsidP="0086532D">
      <w:pPr>
        <w:pStyle w:val="4a"/>
        <w:rPr>
          <w:lang w:val="ru-RU"/>
        </w:rPr>
      </w:pPr>
      <w:r w:rsidRPr="0086532D">
        <w:rPr>
          <w:lang w:val="ru-RU"/>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86532D" w:rsidRPr="0086532D" w:rsidRDefault="0086532D" w:rsidP="0086532D">
      <w:pPr>
        <w:pStyle w:val="4a"/>
        <w:rPr>
          <w:lang w:val="ru-RU"/>
        </w:rPr>
      </w:pPr>
      <w:r w:rsidRPr="0086532D">
        <w:rPr>
          <w:lang w:val="ru-RU"/>
        </w:rPr>
        <w:t>осуществлять использование лесов в соответствии с условиями договора аренды лесного участка;</w:t>
      </w:r>
    </w:p>
    <w:p w:rsidR="0086532D" w:rsidRPr="0086532D" w:rsidRDefault="0086532D" w:rsidP="0086532D">
      <w:pPr>
        <w:pStyle w:val="4a"/>
        <w:rPr>
          <w:lang w:val="ru-RU"/>
        </w:rPr>
      </w:pPr>
      <w:r w:rsidRPr="0086532D">
        <w:rPr>
          <w:lang w:val="ru-RU"/>
        </w:rPr>
        <w:t>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86532D" w:rsidRPr="0086532D" w:rsidRDefault="0086532D" w:rsidP="0086532D">
      <w:pPr>
        <w:pStyle w:val="4a"/>
        <w:rPr>
          <w:lang w:val="ru-RU"/>
        </w:rPr>
      </w:pPr>
      <w:r w:rsidRPr="0086532D">
        <w:rPr>
          <w:lang w:val="ru-RU"/>
        </w:rPr>
        <w:t>осуществлять рубку лесных насаждений в научных и образовательных целях;</w:t>
      </w:r>
    </w:p>
    <w:p w:rsidR="0086532D" w:rsidRPr="0086532D" w:rsidRDefault="0086532D" w:rsidP="0086532D">
      <w:pPr>
        <w:pStyle w:val="4a"/>
        <w:rPr>
          <w:lang w:val="ru-RU"/>
        </w:rPr>
      </w:pPr>
      <w:r w:rsidRPr="0086532D">
        <w:rPr>
          <w:lang w:val="ru-RU"/>
        </w:rPr>
        <w:t>создавать согласно ч. 1 ст. 13 ЛК РФ лесную инфраструктуру (лесные дороги, лесные склады и другую);</w:t>
      </w:r>
    </w:p>
    <w:p w:rsidR="0086532D" w:rsidRPr="0086532D" w:rsidRDefault="0086532D" w:rsidP="0086532D">
      <w:pPr>
        <w:pStyle w:val="4a"/>
        <w:rPr>
          <w:lang w:val="ru-RU"/>
        </w:rPr>
      </w:pPr>
      <w:r w:rsidRPr="0086532D">
        <w:rPr>
          <w:lang w:val="ru-RU"/>
        </w:rPr>
        <w:t>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86532D" w:rsidRPr="0086532D" w:rsidRDefault="0086532D" w:rsidP="0086532D">
      <w:pPr>
        <w:pStyle w:val="4a"/>
        <w:rPr>
          <w:lang w:val="ru-RU"/>
        </w:rPr>
      </w:pPr>
      <w:r w:rsidRPr="0086532D">
        <w:rPr>
          <w:lang w:val="ru-RU"/>
        </w:rPr>
        <w:t>проводить испытания химических, биологических и иных средств для изучения их влияния на экологическую систему леса;</w:t>
      </w:r>
    </w:p>
    <w:p w:rsidR="0086532D" w:rsidRPr="0086532D" w:rsidRDefault="0086532D" w:rsidP="0086532D">
      <w:pPr>
        <w:pStyle w:val="4a"/>
        <w:rPr>
          <w:lang w:val="ru-RU"/>
        </w:rPr>
      </w:pPr>
      <w:r w:rsidRPr="0086532D">
        <w:rPr>
          <w:lang w:val="ru-RU"/>
        </w:rPr>
        <w:t>создавать и использовать объекты научной и учебно-практической базы;</w:t>
      </w:r>
    </w:p>
    <w:p w:rsidR="0086532D" w:rsidRPr="0086532D" w:rsidRDefault="0086532D" w:rsidP="0086532D">
      <w:pPr>
        <w:pStyle w:val="4a"/>
        <w:rPr>
          <w:lang w:val="ru-RU"/>
        </w:rPr>
      </w:pPr>
      <w:r w:rsidRPr="0086532D">
        <w:rPr>
          <w:lang w:val="ru-RU"/>
        </w:rPr>
        <w:t>иметь другие права, если их реализация не противоречит требованиям законодательства Российской Федерации.</w:t>
      </w:r>
    </w:p>
    <w:p w:rsidR="0086532D" w:rsidRPr="0086532D" w:rsidRDefault="0086532D" w:rsidP="0086532D">
      <w:pPr>
        <w:pStyle w:val="4a"/>
        <w:rPr>
          <w:lang w:val="ru-RU"/>
        </w:rPr>
      </w:pPr>
      <w:r w:rsidRPr="0086532D">
        <w:rPr>
          <w:lang w:val="ru-RU"/>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86532D" w:rsidRPr="0086532D" w:rsidRDefault="0086532D" w:rsidP="0086532D">
      <w:pPr>
        <w:pStyle w:val="4a"/>
        <w:rPr>
          <w:lang w:val="ru-RU"/>
        </w:rPr>
      </w:pPr>
      <w:r w:rsidRPr="0086532D">
        <w:rPr>
          <w:lang w:val="ru-RU"/>
        </w:rPr>
        <w:t>составлять проект освоения лесов в соответствии с ч. 1 ст. 88 ЛК РФ;</w:t>
      </w:r>
    </w:p>
    <w:p w:rsidR="0086532D" w:rsidRPr="0086532D" w:rsidRDefault="0086532D" w:rsidP="0086532D">
      <w:pPr>
        <w:pStyle w:val="4a"/>
        <w:rPr>
          <w:lang w:val="ru-RU"/>
        </w:rPr>
      </w:pPr>
      <w:r w:rsidRPr="0086532D">
        <w:rPr>
          <w:lang w:val="ru-RU"/>
        </w:rPr>
        <w:t>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86532D" w:rsidRPr="0086532D" w:rsidRDefault="0086532D" w:rsidP="0086532D">
      <w:pPr>
        <w:pStyle w:val="4a"/>
        <w:rPr>
          <w:lang w:val="ru-RU"/>
        </w:rPr>
      </w:pPr>
      <w:r w:rsidRPr="0086532D">
        <w:rPr>
          <w:lang w:val="ru-RU"/>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86532D" w:rsidRPr="0086532D" w:rsidRDefault="0086532D" w:rsidP="0086532D">
      <w:pPr>
        <w:pStyle w:val="4a"/>
        <w:rPr>
          <w:lang w:val="ru-RU"/>
        </w:rPr>
      </w:pPr>
      <w:r w:rsidRPr="0086532D">
        <w:rPr>
          <w:lang w:val="ru-RU"/>
        </w:rPr>
        <w:t>соблюдать правила пожарной безопасности в лесах и правила санитарной безопасности в лесах;</w:t>
      </w:r>
    </w:p>
    <w:p w:rsidR="0086532D" w:rsidRPr="0086532D" w:rsidRDefault="0086532D" w:rsidP="0086532D">
      <w:pPr>
        <w:pStyle w:val="4a"/>
        <w:rPr>
          <w:lang w:val="ru-RU"/>
        </w:rPr>
      </w:pPr>
      <w:r w:rsidRPr="0086532D">
        <w:rPr>
          <w:lang w:val="ru-RU"/>
        </w:rPr>
        <w:t>в соответствии с ч. 2 ст. 26 ЛК РФ подавать ежегодно лесную декларацию;</w:t>
      </w:r>
    </w:p>
    <w:p w:rsidR="0086532D" w:rsidRPr="0086532D" w:rsidRDefault="0086532D" w:rsidP="0086532D">
      <w:pPr>
        <w:pStyle w:val="4a"/>
        <w:rPr>
          <w:lang w:val="ru-RU"/>
        </w:rPr>
      </w:pPr>
      <w:r w:rsidRPr="0086532D">
        <w:rPr>
          <w:lang w:val="ru-RU"/>
        </w:rPr>
        <w:t>в соответствии с ч. 1 ст. 49 ЛК РФ представлять отчет об использовании лесов;</w:t>
      </w:r>
    </w:p>
    <w:p w:rsidR="0086532D" w:rsidRPr="0086532D" w:rsidRDefault="0086532D" w:rsidP="0086532D">
      <w:pPr>
        <w:pStyle w:val="4a"/>
        <w:rPr>
          <w:lang w:val="ru-RU"/>
        </w:rPr>
      </w:pPr>
      <w:r w:rsidRPr="0086532D">
        <w:rPr>
          <w:lang w:val="ru-RU"/>
        </w:rPr>
        <w:t>в соответствии с ч. 1 ст. 60 ЛК РФ представлять отчет об охране и о защите лесов;</w:t>
      </w:r>
    </w:p>
    <w:p w:rsidR="0086532D" w:rsidRPr="00EE635A" w:rsidRDefault="0086532D" w:rsidP="0086532D">
      <w:pPr>
        <w:pStyle w:val="4a"/>
        <w:rPr>
          <w:lang w:val="ru-RU"/>
        </w:rPr>
      </w:pPr>
      <w:r w:rsidRPr="0086532D">
        <w:rPr>
          <w:lang w:val="ru-RU"/>
        </w:rPr>
        <w:t>в соответствии с ч. 4 ст. 91 ЛК РФ представлять в государственный лесной реестр в установленном порядке документированную информацию, предусмотренную ч. 2 ст. 91 ЛК РФ.</w:t>
      </w:r>
    </w:p>
    <w:p w:rsidR="0086532D" w:rsidRPr="007C796A" w:rsidRDefault="0086532D" w:rsidP="0086532D">
      <w:pPr>
        <w:ind w:firstLine="709"/>
        <w:jc w:val="both"/>
        <w:rPr>
          <w:rFonts w:ascii="Times New Roman" w:hAnsi="Times New Roman" w:cs="Times New Roman"/>
          <w:b/>
          <w:sz w:val="28"/>
          <w:szCs w:val="28"/>
          <w:lang w:eastAsia="en-US"/>
        </w:rPr>
      </w:pPr>
    </w:p>
    <w:p w:rsidR="007C796A" w:rsidRPr="007C796A" w:rsidRDefault="00FB09C7" w:rsidP="007700E2">
      <w:pPr>
        <w:pStyle w:val="2f6"/>
      </w:pPr>
      <w:bookmarkStart w:id="39" w:name="_Toc507503531"/>
      <w:r>
        <w:t>2.8. </w:t>
      </w:r>
      <w:r w:rsidR="007C796A" w:rsidRPr="007C796A">
        <w:t>Нормативы, параметры и сроки использования лесов</w:t>
      </w:r>
      <w:r w:rsidR="007C796A" w:rsidRPr="007C796A">
        <w:br/>
        <w:t>для осуществл</w:t>
      </w:r>
      <w:r>
        <w:t>ения рекреационной деятельности</w:t>
      </w:r>
      <w:bookmarkEnd w:id="39"/>
    </w:p>
    <w:p w:rsidR="007C796A" w:rsidRPr="007C796A" w:rsidRDefault="007C796A" w:rsidP="007700E2">
      <w:pPr>
        <w:rPr>
          <w:rFonts w:ascii="Times New Roman" w:hAnsi="Times New Roman" w:cs="Times New Roman"/>
          <w:b/>
          <w:sz w:val="28"/>
          <w:szCs w:val="28"/>
          <w:lang w:eastAsia="en-US"/>
        </w:rPr>
      </w:pPr>
    </w:p>
    <w:p w:rsidR="007C796A" w:rsidRPr="000E3040" w:rsidRDefault="007C796A" w:rsidP="007700E2">
      <w:pPr>
        <w:numPr>
          <w:ilvl w:val="2"/>
          <w:numId w:val="5"/>
        </w:numPr>
        <w:spacing w:after="200"/>
        <w:jc w:val="center"/>
        <w:rPr>
          <w:rFonts w:ascii="Times New Roman" w:hAnsi="Times New Roman" w:cs="Times New Roman"/>
          <w:b/>
          <w:sz w:val="28"/>
          <w:szCs w:val="28"/>
          <w:lang w:eastAsia="en-US"/>
        </w:rPr>
      </w:pPr>
      <w:r w:rsidRPr="000E3040">
        <w:rPr>
          <w:rFonts w:ascii="Times New Roman" w:hAnsi="Times New Roman" w:cs="Times New Roman"/>
          <w:b/>
          <w:sz w:val="28"/>
          <w:szCs w:val="28"/>
          <w:lang w:eastAsia="en-US"/>
        </w:rPr>
        <w:t>Нормативы использования лесов для осуществл</w:t>
      </w:r>
      <w:r w:rsidR="00104DFC" w:rsidRPr="000E3040">
        <w:rPr>
          <w:rFonts w:ascii="Times New Roman" w:hAnsi="Times New Roman" w:cs="Times New Roman"/>
          <w:b/>
          <w:sz w:val="28"/>
          <w:szCs w:val="28"/>
          <w:lang w:eastAsia="en-US"/>
        </w:rPr>
        <w:t>ения</w:t>
      </w:r>
      <w:r w:rsidR="00104DFC" w:rsidRPr="000E3040">
        <w:rPr>
          <w:rFonts w:ascii="Times New Roman" w:hAnsi="Times New Roman" w:cs="Times New Roman"/>
          <w:b/>
          <w:sz w:val="28"/>
          <w:szCs w:val="28"/>
          <w:lang w:eastAsia="en-US"/>
        </w:rPr>
        <w:br/>
        <w:t>рекреационной деятельности</w:t>
      </w:r>
    </w:p>
    <w:p w:rsidR="007C796A" w:rsidRPr="007C796A" w:rsidRDefault="007C796A" w:rsidP="007700E2">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Рекреационная деятельность рассматривается ЛК РФ как деятельность, имеющая отношение к организации отдыха, туризма, физкультурно-оздоровительной и спортивной деятельности.</w:t>
      </w:r>
    </w:p>
    <w:p w:rsidR="007C796A" w:rsidRPr="007C796A" w:rsidRDefault="007C796A" w:rsidP="007700E2">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Рассматриваемое использование лесов (ст. 41 ЛК РФ) относится к видам, которые требуют предоставления лесных участков, но осуществляются без изъятия лесных ресурсов, на представленных лесных участках создается необходимая лесная инфраструктура, в т.ч. временные постройки, производится благоустройство территории (ст.</w:t>
      </w:r>
      <w:r w:rsidR="000C1089">
        <w:rPr>
          <w:rFonts w:ascii="Times New Roman" w:eastAsia="Times New Roman" w:hAnsi="Times New Roman" w:cs="Times New Roman"/>
          <w:sz w:val="28"/>
          <w:szCs w:val="28"/>
          <w:lang w:eastAsia="x-none"/>
        </w:rPr>
        <w:t>ст.</w:t>
      </w:r>
      <w:r w:rsidRPr="007C796A">
        <w:rPr>
          <w:rFonts w:ascii="Times New Roman" w:eastAsia="Times New Roman" w:hAnsi="Times New Roman" w:cs="Times New Roman"/>
          <w:sz w:val="28"/>
          <w:szCs w:val="28"/>
          <w:lang w:val="x-none" w:eastAsia="x-none"/>
        </w:rPr>
        <w:t xml:space="preserve"> 13, 41 ЛК РФ).</w:t>
      </w:r>
    </w:p>
    <w:p w:rsidR="0086532D" w:rsidRPr="005C29B9" w:rsidRDefault="007C796A" w:rsidP="0086532D">
      <w:pPr>
        <w:pStyle w:val="4a"/>
      </w:pPr>
      <w:r w:rsidRPr="0086532D">
        <w:rPr>
          <w:rFonts w:eastAsia="Times New Roman"/>
          <w:lang w:eastAsia="x-none"/>
        </w:rPr>
        <w:t>Особенности организации рекреационной деятельности изложены в Правилах использования лесов для осуществления рекреационной деятельности, утвержденных приказом Рослесхоза от 21.02.2012</w:t>
      </w:r>
      <w:r w:rsidR="0086532D">
        <w:rPr>
          <w:rFonts w:eastAsia="Times New Roman"/>
          <w:lang w:val="ru-RU" w:eastAsia="x-none"/>
        </w:rPr>
        <w:t>г.</w:t>
      </w:r>
      <w:r w:rsidRPr="0086532D">
        <w:rPr>
          <w:rFonts w:eastAsia="Times New Roman"/>
          <w:lang w:eastAsia="x-none"/>
        </w:rPr>
        <w:t xml:space="preserve"> №</w:t>
      </w:r>
      <w:r w:rsidR="00C47988" w:rsidRPr="0086532D">
        <w:rPr>
          <w:rFonts w:eastAsia="Times New Roman"/>
          <w:lang w:eastAsia="x-none"/>
        </w:rPr>
        <w:t xml:space="preserve"> </w:t>
      </w:r>
      <w:r w:rsidR="0086532D" w:rsidRPr="0086532D">
        <w:t>62</w:t>
      </w:r>
      <w:r w:rsidR="0086532D" w:rsidRPr="0086532D">
        <w:rPr>
          <w:lang w:val="ru-RU"/>
        </w:rPr>
        <w:t xml:space="preserve"> (далее – Правила)</w:t>
      </w:r>
      <w:r w:rsidR="0086532D" w:rsidRPr="0086532D">
        <w:t>.</w:t>
      </w:r>
    </w:p>
    <w:p w:rsidR="007C796A" w:rsidRPr="000E3040" w:rsidRDefault="007C796A" w:rsidP="007700E2">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eastAsia="x-none"/>
        </w:rPr>
        <w:t>Леса лесничества</w:t>
      </w:r>
      <w:r w:rsidRPr="007C796A">
        <w:rPr>
          <w:rFonts w:ascii="Times New Roman" w:eastAsia="Times New Roman" w:hAnsi="Times New Roman" w:cs="Times New Roman"/>
          <w:sz w:val="28"/>
          <w:szCs w:val="28"/>
          <w:lang w:val="x-none" w:eastAsia="x-none"/>
        </w:rPr>
        <w:t xml:space="preserve"> по группам и типам ландшафтов распределены следующим образом, д</w:t>
      </w:r>
      <w:r w:rsidR="000E3040">
        <w:rPr>
          <w:rFonts w:ascii="Times New Roman" w:eastAsia="Times New Roman" w:hAnsi="Times New Roman" w:cs="Times New Roman"/>
          <w:sz w:val="28"/>
          <w:szCs w:val="28"/>
          <w:lang w:val="x-none" w:eastAsia="x-none"/>
        </w:rPr>
        <w:t xml:space="preserve">анные приведены в таблице </w:t>
      </w:r>
      <w:r w:rsidR="000E3040">
        <w:rPr>
          <w:rFonts w:ascii="Times New Roman" w:eastAsia="Times New Roman" w:hAnsi="Times New Roman" w:cs="Times New Roman"/>
          <w:sz w:val="28"/>
          <w:szCs w:val="28"/>
          <w:lang w:eastAsia="x-none"/>
        </w:rPr>
        <w:t>14.1.</w:t>
      </w:r>
    </w:p>
    <w:p w:rsidR="007700E2" w:rsidRDefault="007700E2" w:rsidP="007700E2">
      <w:pPr>
        <w:autoSpaceDE w:val="0"/>
        <w:autoSpaceDN w:val="0"/>
        <w:adjustRightInd w:val="0"/>
        <w:ind w:firstLine="706"/>
        <w:jc w:val="right"/>
        <w:rPr>
          <w:rFonts w:ascii="Times New Roman" w:eastAsia="Times New Roman" w:hAnsi="Times New Roman" w:cs="Times New Roman"/>
          <w:sz w:val="28"/>
          <w:szCs w:val="28"/>
        </w:rPr>
      </w:pPr>
    </w:p>
    <w:p w:rsidR="007700E2" w:rsidRDefault="007700E2" w:rsidP="007700E2">
      <w:pPr>
        <w:autoSpaceDE w:val="0"/>
        <w:autoSpaceDN w:val="0"/>
        <w:adjustRightInd w:val="0"/>
        <w:ind w:firstLine="706"/>
        <w:jc w:val="right"/>
        <w:rPr>
          <w:rFonts w:ascii="Times New Roman" w:eastAsia="Times New Roman" w:hAnsi="Times New Roman" w:cs="Times New Roman"/>
          <w:sz w:val="28"/>
          <w:szCs w:val="28"/>
        </w:rPr>
      </w:pPr>
    </w:p>
    <w:p w:rsidR="007700E2" w:rsidRDefault="007700E2" w:rsidP="007700E2">
      <w:pPr>
        <w:autoSpaceDE w:val="0"/>
        <w:autoSpaceDN w:val="0"/>
        <w:adjustRightInd w:val="0"/>
        <w:ind w:firstLine="706"/>
        <w:jc w:val="right"/>
        <w:rPr>
          <w:rFonts w:ascii="Times New Roman" w:eastAsia="Times New Roman" w:hAnsi="Times New Roman" w:cs="Times New Roman"/>
          <w:sz w:val="28"/>
          <w:szCs w:val="28"/>
        </w:rPr>
      </w:pPr>
    </w:p>
    <w:p w:rsidR="007700E2" w:rsidRDefault="007700E2" w:rsidP="007700E2">
      <w:pPr>
        <w:autoSpaceDE w:val="0"/>
        <w:autoSpaceDN w:val="0"/>
        <w:adjustRightInd w:val="0"/>
        <w:ind w:firstLine="706"/>
        <w:jc w:val="right"/>
        <w:rPr>
          <w:rFonts w:ascii="Times New Roman" w:eastAsia="Times New Roman" w:hAnsi="Times New Roman" w:cs="Times New Roman"/>
          <w:sz w:val="28"/>
          <w:szCs w:val="28"/>
        </w:rPr>
      </w:pPr>
    </w:p>
    <w:p w:rsidR="007C796A" w:rsidRPr="007C796A" w:rsidRDefault="000E3040" w:rsidP="007700E2">
      <w:pPr>
        <w:autoSpaceDE w:val="0"/>
        <w:autoSpaceDN w:val="0"/>
        <w:adjustRightInd w:val="0"/>
        <w:ind w:firstLine="706"/>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14.1</w:t>
      </w:r>
    </w:p>
    <w:p w:rsidR="007C796A" w:rsidRPr="007C796A" w:rsidRDefault="007C796A" w:rsidP="007700E2">
      <w:pPr>
        <w:ind w:firstLine="600"/>
        <w:jc w:val="center"/>
        <w:rPr>
          <w:rFonts w:ascii="Times New Roman" w:eastAsia="Times New Roman" w:hAnsi="Times New Roman" w:cs="Times New Roman"/>
          <w:color w:val="000000"/>
          <w:sz w:val="28"/>
          <w:szCs w:val="28"/>
          <w:lang w:val="x-none" w:eastAsia="x-none"/>
        </w:rPr>
      </w:pPr>
      <w:r w:rsidRPr="007C796A">
        <w:rPr>
          <w:rFonts w:ascii="Times New Roman" w:eastAsia="Times New Roman" w:hAnsi="Times New Roman" w:cs="Times New Roman"/>
          <w:color w:val="000000"/>
          <w:sz w:val="28"/>
          <w:szCs w:val="28"/>
          <w:lang w:val="x-none" w:eastAsia="x-none"/>
        </w:rPr>
        <w:t>Группы и типы ландшафтов</w:t>
      </w:r>
    </w:p>
    <w:p w:rsidR="007C796A" w:rsidRPr="007C796A" w:rsidRDefault="007C796A" w:rsidP="00B92108">
      <w:pPr>
        <w:ind w:firstLine="600"/>
        <w:jc w:val="center"/>
        <w:rPr>
          <w:rFonts w:ascii="Times New Roman" w:eastAsia="Times New Roman" w:hAnsi="Times New Roman" w:cs="Times New Roman"/>
          <w:color w:val="000000"/>
          <w:sz w:val="28"/>
          <w:szCs w:val="28"/>
          <w:lang w:val="x-none" w:eastAsia="x-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4751"/>
        <w:gridCol w:w="2326"/>
      </w:tblGrid>
      <w:tr w:rsidR="007C796A" w:rsidRPr="000E3040" w:rsidTr="007700E2">
        <w:trPr>
          <w:cantSplit/>
        </w:trPr>
        <w:tc>
          <w:tcPr>
            <w:tcW w:w="2127" w:type="dxa"/>
            <w:vAlign w:val="center"/>
          </w:tcPr>
          <w:p w:rsidR="000E3040" w:rsidRDefault="000E3040" w:rsidP="007700E2">
            <w:pPr>
              <w:spacing w:line="192" w:lineRule="auto"/>
              <w:jc w:val="center"/>
              <w:rPr>
                <w:rFonts w:ascii="Times New Roman" w:eastAsia="Times New Roman" w:hAnsi="Times New Roman" w:cs="Times New Roman"/>
                <w:color w:val="000000"/>
                <w:sz w:val="24"/>
                <w:szCs w:val="24"/>
                <w:lang w:eastAsia="x-none"/>
              </w:rPr>
            </w:pPr>
          </w:p>
          <w:p w:rsidR="007C796A" w:rsidRPr="000E3040" w:rsidRDefault="007C796A" w:rsidP="007700E2">
            <w:pPr>
              <w:spacing w:line="192" w:lineRule="auto"/>
              <w:jc w:val="center"/>
              <w:rPr>
                <w:rFonts w:ascii="Times New Roman" w:eastAsia="Times New Roman" w:hAnsi="Times New Roman" w:cs="Times New Roman"/>
                <w:color w:val="000000"/>
                <w:sz w:val="24"/>
                <w:szCs w:val="24"/>
                <w:lang w:val="x-none" w:eastAsia="x-none"/>
              </w:rPr>
            </w:pPr>
            <w:r w:rsidRPr="000E3040">
              <w:rPr>
                <w:rFonts w:ascii="Times New Roman" w:eastAsia="Times New Roman" w:hAnsi="Times New Roman" w:cs="Times New Roman"/>
                <w:color w:val="000000"/>
                <w:sz w:val="24"/>
                <w:szCs w:val="24"/>
                <w:lang w:val="x-none" w:eastAsia="x-none"/>
              </w:rPr>
              <w:t>Группы</w:t>
            </w:r>
          </w:p>
        </w:tc>
        <w:tc>
          <w:tcPr>
            <w:tcW w:w="4952" w:type="dxa"/>
            <w:vAlign w:val="center"/>
          </w:tcPr>
          <w:p w:rsidR="000E3040" w:rsidRDefault="000E3040" w:rsidP="007700E2">
            <w:pPr>
              <w:spacing w:line="192" w:lineRule="auto"/>
              <w:jc w:val="center"/>
              <w:rPr>
                <w:rFonts w:ascii="Times New Roman" w:eastAsia="Times New Roman" w:hAnsi="Times New Roman" w:cs="Times New Roman"/>
                <w:color w:val="000000"/>
                <w:sz w:val="24"/>
                <w:szCs w:val="24"/>
                <w:lang w:eastAsia="x-none"/>
              </w:rPr>
            </w:pPr>
          </w:p>
          <w:p w:rsidR="007C796A" w:rsidRPr="000E3040" w:rsidRDefault="007C796A" w:rsidP="007700E2">
            <w:pPr>
              <w:spacing w:line="192" w:lineRule="auto"/>
              <w:jc w:val="center"/>
              <w:rPr>
                <w:rFonts w:ascii="Times New Roman" w:eastAsia="Times New Roman" w:hAnsi="Times New Roman" w:cs="Times New Roman"/>
                <w:color w:val="000000"/>
                <w:sz w:val="24"/>
                <w:szCs w:val="24"/>
                <w:lang w:val="x-none" w:eastAsia="x-none"/>
              </w:rPr>
            </w:pPr>
            <w:r w:rsidRPr="000E3040">
              <w:rPr>
                <w:rFonts w:ascii="Times New Roman" w:eastAsia="Times New Roman" w:hAnsi="Times New Roman" w:cs="Times New Roman"/>
                <w:color w:val="000000"/>
                <w:sz w:val="24"/>
                <w:szCs w:val="24"/>
                <w:lang w:val="x-none" w:eastAsia="x-none"/>
              </w:rPr>
              <w:t>Типы</w:t>
            </w:r>
          </w:p>
        </w:tc>
        <w:tc>
          <w:tcPr>
            <w:tcW w:w="2383" w:type="dxa"/>
            <w:vAlign w:val="center"/>
          </w:tcPr>
          <w:p w:rsidR="007C796A" w:rsidRPr="000E3040" w:rsidRDefault="007C796A" w:rsidP="007700E2">
            <w:pPr>
              <w:spacing w:line="192" w:lineRule="auto"/>
              <w:jc w:val="center"/>
              <w:rPr>
                <w:rFonts w:ascii="Times New Roman" w:eastAsia="Times New Roman" w:hAnsi="Times New Roman" w:cs="Times New Roman"/>
                <w:color w:val="000000"/>
                <w:sz w:val="24"/>
                <w:szCs w:val="24"/>
                <w:lang w:val="x-none" w:eastAsia="x-none"/>
              </w:rPr>
            </w:pPr>
            <w:r w:rsidRPr="000E3040">
              <w:rPr>
                <w:rFonts w:ascii="Times New Roman" w:eastAsia="Times New Roman" w:hAnsi="Times New Roman" w:cs="Times New Roman"/>
                <w:color w:val="000000"/>
                <w:sz w:val="24"/>
                <w:szCs w:val="24"/>
                <w:lang w:val="x-none" w:eastAsia="x-none"/>
              </w:rPr>
              <w:t>Общая сомкнутость полога</w:t>
            </w:r>
            <w:r w:rsidR="007700E2">
              <w:rPr>
                <w:rFonts w:ascii="Times New Roman" w:eastAsia="Times New Roman" w:hAnsi="Times New Roman" w:cs="Times New Roman"/>
                <w:color w:val="000000"/>
                <w:sz w:val="24"/>
                <w:szCs w:val="24"/>
                <w:lang w:eastAsia="x-none"/>
              </w:rPr>
              <w:t xml:space="preserve"> </w:t>
            </w:r>
            <w:r w:rsidRPr="000E3040">
              <w:rPr>
                <w:rFonts w:ascii="Times New Roman" w:eastAsia="Times New Roman" w:hAnsi="Times New Roman" w:cs="Times New Roman"/>
                <w:color w:val="000000"/>
                <w:sz w:val="24"/>
                <w:szCs w:val="24"/>
                <w:lang w:val="x-none" w:eastAsia="x-none"/>
              </w:rPr>
              <w:t>леса</w:t>
            </w:r>
          </w:p>
        </w:tc>
      </w:tr>
      <w:tr w:rsidR="007C796A" w:rsidRPr="000E3040" w:rsidTr="007700E2">
        <w:trPr>
          <w:cantSplit/>
        </w:trPr>
        <w:tc>
          <w:tcPr>
            <w:tcW w:w="2127" w:type="dxa"/>
            <w:vAlign w:val="center"/>
          </w:tcPr>
          <w:p w:rsidR="007C796A" w:rsidRPr="000E3040" w:rsidRDefault="007C796A" w:rsidP="007700E2">
            <w:pPr>
              <w:jc w:val="center"/>
              <w:rPr>
                <w:rFonts w:ascii="Times New Roman" w:eastAsia="Times New Roman" w:hAnsi="Times New Roman" w:cs="Times New Roman"/>
                <w:color w:val="000000"/>
                <w:sz w:val="24"/>
                <w:szCs w:val="24"/>
                <w:lang w:val="x-none" w:eastAsia="x-none"/>
              </w:rPr>
            </w:pPr>
            <w:r w:rsidRPr="000E3040">
              <w:rPr>
                <w:rFonts w:ascii="Times New Roman" w:eastAsia="Times New Roman" w:hAnsi="Times New Roman" w:cs="Times New Roman"/>
                <w:color w:val="000000"/>
                <w:sz w:val="24"/>
                <w:szCs w:val="24"/>
                <w:lang w:val="x-none" w:eastAsia="x-none"/>
              </w:rPr>
              <w:t>1</w:t>
            </w:r>
          </w:p>
        </w:tc>
        <w:tc>
          <w:tcPr>
            <w:tcW w:w="4952" w:type="dxa"/>
            <w:vAlign w:val="center"/>
          </w:tcPr>
          <w:p w:rsidR="007C796A" w:rsidRPr="000E3040" w:rsidRDefault="007C796A" w:rsidP="007700E2">
            <w:pPr>
              <w:jc w:val="center"/>
              <w:rPr>
                <w:rFonts w:ascii="Times New Roman" w:eastAsia="Times New Roman" w:hAnsi="Times New Roman" w:cs="Times New Roman"/>
                <w:color w:val="000000"/>
                <w:sz w:val="24"/>
                <w:szCs w:val="24"/>
                <w:lang w:val="x-none" w:eastAsia="x-none"/>
              </w:rPr>
            </w:pPr>
            <w:r w:rsidRPr="000E3040">
              <w:rPr>
                <w:rFonts w:ascii="Times New Roman" w:eastAsia="Times New Roman" w:hAnsi="Times New Roman" w:cs="Times New Roman"/>
                <w:color w:val="000000"/>
                <w:sz w:val="24"/>
                <w:szCs w:val="24"/>
                <w:lang w:val="x-none" w:eastAsia="x-none"/>
              </w:rPr>
              <w:t>2</w:t>
            </w:r>
          </w:p>
        </w:tc>
        <w:tc>
          <w:tcPr>
            <w:tcW w:w="2383" w:type="dxa"/>
            <w:vAlign w:val="center"/>
          </w:tcPr>
          <w:p w:rsidR="007C796A" w:rsidRPr="000E3040" w:rsidRDefault="007C796A" w:rsidP="007700E2">
            <w:pPr>
              <w:jc w:val="center"/>
              <w:rPr>
                <w:rFonts w:ascii="Times New Roman" w:eastAsia="Times New Roman" w:hAnsi="Times New Roman" w:cs="Times New Roman"/>
                <w:color w:val="000000"/>
                <w:sz w:val="24"/>
                <w:szCs w:val="24"/>
                <w:lang w:val="x-none" w:eastAsia="x-none"/>
              </w:rPr>
            </w:pPr>
            <w:r w:rsidRPr="000E3040">
              <w:rPr>
                <w:rFonts w:ascii="Times New Roman" w:eastAsia="Times New Roman" w:hAnsi="Times New Roman" w:cs="Times New Roman"/>
                <w:color w:val="000000"/>
                <w:sz w:val="24"/>
                <w:szCs w:val="24"/>
                <w:lang w:val="x-none" w:eastAsia="x-none"/>
              </w:rPr>
              <w:t>3</w:t>
            </w:r>
          </w:p>
        </w:tc>
      </w:tr>
      <w:tr w:rsidR="007C796A" w:rsidRPr="000E3040" w:rsidTr="007700E2">
        <w:trPr>
          <w:cantSplit/>
          <w:trHeight w:val="385"/>
        </w:trPr>
        <w:tc>
          <w:tcPr>
            <w:tcW w:w="2127" w:type="dxa"/>
            <w:vMerge w:val="restart"/>
            <w:vAlign w:val="center"/>
          </w:tcPr>
          <w:p w:rsidR="007C796A" w:rsidRPr="000E3040" w:rsidRDefault="007C796A" w:rsidP="007700E2">
            <w:pPr>
              <w:jc w:val="center"/>
              <w:rPr>
                <w:rFonts w:ascii="Times New Roman" w:eastAsia="Times New Roman" w:hAnsi="Times New Roman" w:cs="Times New Roman"/>
                <w:color w:val="000000"/>
                <w:sz w:val="24"/>
                <w:szCs w:val="24"/>
                <w:lang w:val="x-none" w:eastAsia="x-none"/>
              </w:rPr>
            </w:pPr>
            <w:r w:rsidRPr="000E3040">
              <w:rPr>
                <w:rFonts w:ascii="Times New Roman" w:eastAsia="Times New Roman" w:hAnsi="Times New Roman" w:cs="Times New Roman"/>
                <w:color w:val="000000"/>
                <w:sz w:val="24"/>
                <w:szCs w:val="24"/>
                <w:lang w:val="x-none" w:eastAsia="x-none"/>
              </w:rPr>
              <w:t>Закрытые</w:t>
            </w:r>
          </w:p>
        </w:tc>
        <w:tc>
          <w:tcPr>
            <w:tcW w:w="4952" w:type="dxa"/>
            <w:tcBorders>
              <w:bottom w:val="single" w:sz="4" w:space="0" w:color="auto"/>
            </w:tcBorders>
            <w:vAlign w:val="center"/>
          </w:tcPr>
          <w:p w:rsidR="007C796A" w:rsidRPr="000E3040" w:rsidRDefault="007C796A" w:rsidP="007700E2">
            <w:pPr>
              <w:jc w:val="center"/>
              <w:rPr>
                <w:rFonts w:ascii="Times New Roman" w:eastAsia="Times New Roman" w:hAnsi="Times New Roman" w:cs="Times New Roman"/>
                <w:color w:val="000000"/>
                <w:sz w:val="24"/>
                <w:szCs w:val="24"/>
                <w:lang w:val="x-none" w:eastAsia="x-none"/>
              </w:rPr>
            </w:pPr>
            <w:r w:rsidRPr="000E3040">
              <w:rPr>
                <w:rFonts w:ascii="Times New Roman" w:eastAsia="Times New Roman" w:hAnsi="Times New Roman" w:cs="Times New Roman"/>
                <w:color w:val="000000"/>
                <w:sz w:val="24"/>
                <w:szCs w:val="24"/>
                <w:lang w:val="x-none" w:eastAsia="x-none"/>
              </w:rPr>
              <w:t>Древостои горизонтальной сомкнутости</w:t>
            </w:r>
          </w:p>
        </w:tc>
        <w:tc>
          <w:tcPr>
            <w:tcW w:w="2383" w:type="dxa"/>
            <w:tcBorders>
              <w:bottom w:val="single" w:sz="4" w:space="0" w:color="auto"/>
            </w:tcBorders>
            <w:vAlign w:val="center"/>
          </w:tcPr>
          <w:p w:rsidR="007C796A" w:rsidRPr="000E3040" w:rsidRDefault="007C796A" w:rsidP="007700E2">
            <w:pPr>
              <w:jc w:val="center"/>
              <w:rPr>
                <w:rFonts w:ascii="Times New Roman" w:eastAsia="Times New Roman" w:hAnsi="Times New Roman" w:cs="Times New Roman"/>
                <w:color w:val="000000"/>
                <w:sz w:val="24"/>
                <w:szCs w:val="24"/>
                <w:lang w:val="x-none" w:eastAsia="x-none"/>
              </w:rPr>
            </w:pPr>
            <w:r w:rsidRPr="000E3040">
              <w:rPr>
                <w:rFonts w:ascii="Times New Roman" w:eastAsia="Times New Roman" w:hAnsi="Times New Roman" w:cs="Times New Roman"/>
                <w:color w:val="000000"/>
                <w:sz w:val="24"/>
                <w:szCs w:val="24"/>
                <w:lang w:val="x-none" w:eastAsia="x-none"/>
              </w:rPr>
              <w:t>1,0-0,6</w:t>
            </w:r>
          </w:p>
          <w:p w:rsidR="007C796A" w:rsidRPr="000E3040" w:rsidRDefault="007C796A" w:rsidP="007700E2">
            <w:pPr>
              <w:jc w:val="center"/>
              <w:rPr>
                <w:rFonts w:ascii="Times New Roman" w:eastAsia="Times New Roman" w:hAnsi="Times New Roman" w:cs="Times New Roman"/>
                <w:color w:val="000000"/>
                <w:sz w:val="24"/>
                <w:szCs w:val="24"/>
                <w:lang w:val="x-none" w:eastAsia="x-none"/>
              </w:rPr>
            </w:pPr>
          </w:p>
        </w:tc>
      </w:tr>
      <w:tr w:rsidR="007C796A" w:rsidRPr="000E3040" w:rsidTr="007700E2">
        <w:trPr>
          <w:cantSplit/>
        </w:trPr>
        <w:tc>
          <w:tcPr>
            <w:tcW w:w="2127" w:type="dxa"/>
            <w:vMerge/>
            <w:tcBorders>
              <w:bottom w:val="single" w:sz="4" w:space="0" w:color="auto"/>
            </w:tcBorders>
            <w:vAlign w:val="center"/>
          </w:tcPr>
          <w:p w:rsidR="007C796A" w:rsidRPr="000E3040" w:rsidRDefault="007C796A" w:rsidP="007700E2">
            <w:pPr>
              <w:spacing w:after="200" w:line="276" w:lineRule="auto"/>
              <w:jc w:val="center"/>
              <w:rPr>
                <w:rFonts w:ascii="Times New Roman" w:hAnsi="Times New Roman" w:cs="Times New Roman"/>
                <w:sz w:val="24"/>
                <w:szCs w:val="24"/>
                <w:lang w:eastAsia="en-US"/>
              </w:rPr>
            </w:pPr>
          </w:p>
        </w:tc>
        <w:tc>
          <w:tcPr>
            <w:tcW w:w="4952" w:type="dxa"/>
            <w:tcBorders>
              <w:bottom w:val="single" w:sz="4" w:space="0" w:color="auto"/>
            </w:tcBorders>
            <w:vAlign w:val="center"/>
          </w:tcPr>
          <w:p w:rsidR="007C796A" w:rsidRPr="000E3040" w:rsidRDefault="007C796A" w:rsidP="007700E2">
            <w:pPr>
              <w:jc w:val="center"/>
              <w:rPr>
                <w:rFonts w:ascii="Times New Roman" w:eastAsia="Times New Roman" w:hAnsi="Times New Roman" w:cs="Times New Roman"/>
                <w:color w:val="000000"/>
                <w:sz w:val="24"/>
                <w:szCs w:val="24"/>
                <w:lang w:val="x-none" w:eastAsia="x-none"/>
              </w:rPr>
            </w:pPr>
            <w:r w:rsidRPr="000E3040">
              <w:rPr>
                <w:rFonts w:ascii="Times New Roman" w:eastAsia="Times New Roman" w:hAnsi="Times New Roman" w:cs="Times New Roman"/>
                <w:color w:val="000000"/>
                <w:sz w:val="24"/>
                <w:szCs w:val="24"/>
                <w:lang w:val="x-none" w:eastAsia="x-none"/>
              </w:rPr>
              <w:t>Древостои вертикальной сомкнутости с учетом яруса подроста и подлеска высотой более 1,5 метра</w:t>
            </w:r>
          </w:p>
        </w:tc>
        <w:tc>
          <w:tcPr>
            <w:tcW w:w="2383" w:type="dxa"/>
            <w:tcBorders>
              <w:bottom w:val="single" w:sz="4" w:space="0" w:color="auto"/>
            </w:tcBorders>
            <w:vAlign w:val="center"/>
          </w:tcPr>
          <w:p w:rsidR="007C796A" w:rsidRPr="000E3040" w:rsidRDefault="007C796A" w:rsidP="007700E2">
            <w:pPr>
              <w:jc w:val="center"/>
              <w:rPr>
                <w:rFonts w:ascii="Times New Roman" w:eastAsia="Times New Roman" w:hAnsi="Times New Roman" w:cs="Times New Roman"/>
                <w:color w:val="000000"/>
                <w:sz w:val="24"/>
                <w:szCs w:val="24"/>
                <w:lang w:val="x-none" w:eastAsia="x-none"/>
              </w:rPr>
            </w:pPr>
            <w:r w:rsidRPr="000E3040">
              <w:rPr>
                <w:rFonts w:ascii="Times New Roman" w:eastAsia="Times New Roman" w:hAnsi="Times New Roman" w:cs="Times New Roman"/>
                <w:color w:val="000000"/>
                <w:sz w:val="24"/>
                <w:szCs w:val="24"/>
                <w:lang w:val="x-none" w:eastAsia="x-none"/>
              </w:rPr>
              <w:t>1,0-0,6</w:t>
            </w:r>
          </w:p>
        </w:tc>
      </w:tr>
      <w:tr w:rsidR="007C796A" w:rsidRPr="000E3040" w:rsidTr="007700E2">
        <w:trPr>
          <w:cantSplit/>
        </w:trPr>
        <w:tc>
          <w:tcPr>
            <w:tcW w:w="2127" w:type="dxa"/>
            <w:vMerge w:val="restart"/>
            <w:vAlign w:val="center"/>
          </w:tcPr>
          <w:p w:rsidR="007C796A" w:rsidRPr="000E3040" w:rsidRDefault="007C796A" w:rsidP="007700E2">
            <w:pPr>
              <w:jc w:val="center"/>
              <w:rPr>
                <w:rFonts w:ascii="Times New Roman" w:eastAsia="Times New Roman" w:hAnsi="Times New Roman" w:cs="Times New Roman"/>
                <w:color w:val="000000"/>
                <w:sz w:val="24"/>
                <w:szCs w:val="24"/>
                <w:lang w:val="x-none" w:eastAsia="x-none"/>
              </w:rPr>
            </w:pPr>
            <w:r w:rsidRPr="000E3040">
              <w:rPr>
                <w:rFonts w:ascii="Times New Roman" w:eastAsia="Times New Roman" w:hAnsi="Times New Roman" w:cs="Times New Roman"/>
                <w:color w:val="000000"/>
                <w:sz w:val="24"/>
                <w:szCs w:val="24"/>
                <w:lang w:val="x-none" w:eastAsia="x-none"/>
              </w:rPr>
              <w:t>Полуоткрытые</w:t>
            </w:r>
          </w:p>
        </w:tc>
        <w:tc>
          <w:tcPr>
            <w:tcW w:w="4952" w:type="dxa"/>
            <w:vAlign w:val="center"/>
          </w:tcPr>
          <w:p w:rsidR="007C796A" w:rsidRPr="000E3040" w:rsidRDefault="007C796A" w:rsidP="007700E2">
            <w:pPr>
              <w:jc w:val="center"/>
              <w:rPr>
                <w:rFonts w:ascii="Times New Roman" w:eastAsia="Times New Roman" w:hAnsi="Times New Roman" w:cs="Times New Roman"/>
                <w:color w:val="000000"/>
                <w:sz w:val="24"/>
                <w:szCs w:val="24"/>
                <w:lang w:val="x-none" w:eastAsia="x-none"/>
              </w:rPr>
            </w:pPr>
            <w:r w:rsidRPr="000E3040">
              <w:rPr>
                <w:rFonts w:ascii="Times New Roman" w:eastAsia="Times New Roman" w:hAnsi="Times New Roman" w:cs="Times New Roman"/>
                <w:color w:val="000000"/>
                <w:sz w:val="24"/>
                <w:szCs w:val="24"/>
                <w:lang w:val="x-none" w:eastAsia="x-none"/>
              </w:rPr>
              <w:t>Изреженные древостои с равномерным размещением деревьев, редким подростом и подлеском высотой более 1,5 метра или без них</w:t>
            </w:r>
          </w:p>
        </w:tc>
        <w:tc>
          <w:tcPr>
            <w:tcW w:w="2383" w:type="dxa"/>
            <w:vAlign w:val="center"/>
          </w:tcPr>
          <w:p w:rsidR="007C796A" w:rsidRPr="000E3040" w:rsidRDefault="007C796A" w:rsidP="007700E2">
            <w:pPr>
              <w:jc w:val="center"/>
              <w:rPr>
                <w:rFonts w:ascii="Times New Roman" w:eastAsia="Times New Roman" w:hAnsi="Times New Roman" w:cs="Times New Roman"/>
                <w:color w:val="000000"/>
                <w:sz w:val="24"/>
                <w:szCs w:val="24"/>
                <w:lang w:val="x-none" w:eastAsia="x-none"/>
              </w:rPr>
            </w:pPr>
            <w:r w:rsidRPr="000E3040">
              <w:rPr>
                <w:rFonts w:ascii="Times New Roman" w:eastAsia="Times New Roman" w:hAnsi="Times New Roman" w:cs="Times New Roman"/>
                <w:color w:val="000000"/>
                <w:sz w:val="24"/>
                <w:szCs w:val="24"/>
                <w:lang w:val="x-none" w:eastAsia="x-none"/>
              </w:rPr>
              <w:t>0,5-0,3</w:t>
            </w:r>
          </w:p>
          <w:p w:rsidR="007C796A" w:rsidRPr="000E3040" w:rsidRDefault="007C796A" w:rsidP="007700E2">
            <w:pPr>
              <w:jc w:val="center"/>
              <w:rPr>
                <w:rFonts w:ascii="Times New Roman" w:eastAsia="Times New Roman" w:hAnsi="Times New Roman" w:cs="Times New Roman"/>
                <w:color w:val="000000"/>
                <w:sz w:val="24"/>
                <w:szCs w:val="24"/>
                <w:lang w:val="x-none" w:eastAsia="x-none"/>
              </w:rPr>
            </w:pPr>
          </w:p>
        </w:tc>
      </w:tr>
      <w:tr w:rsidR="007C796A" w:rsidRPr="000E3040" w:rsidTr="007700E2">
        <w:trPr>
          <w:cantSplit/>
        </w:trPr>
        <w:tc>
          <w:tcPr>
            <w:tcW w:w="2127" w:type="dxa"/>
            <w:vMerge/>
            <w:vAlign w:val="center"/>
          </w:tcPr>
          <w:p w:rsidR="007C796A" w:rsidRPr="000E3040" w:rsidRDefault="007C796A" w:rsidP="007700E2">
            <w:pPr>
              <w:jc w:val="center"/>
              <w:rPr>
                <w:rFonts w:ascii="Times New Roman" w:eastAsia="Times New Roman" w:hAnsi="Times New Roman" w:cs="Times New Roman"/>
                <w:color w:val="000000"/>
                <w:sz w:val="24"/>
                <w:szCs w:val="24"/>
                <w:lang w:val="x-none" w:eastAsia="x-none"/>
              </w:rPr>
            </w:pPr>
          </w:p>
        </w:tc>
        <w:tc>
          <w:tcPr>
            <w:tcW w:w="4952" w:type="dxa"/>
            <w:vAlign w:val="center"/>
          </w:tcPr>
          <w:p w:rsidR="007C796A" w:rsidRPr="000E3040" w:rsidRDefault="007C796A" w:rsidP="007700E2">
            <w:pPr>
              <w:jc w:val="center"/>
              <w:rPr>
                <w:rFonts w:ascii="Times New Roman" w:eastAsia="Times New Roman" w:hAnsi="Times New Roman" w:cs="Times New Roman"/>
                <w:color w:val="000000"/>
                <w:sz w:val="24"/>
                <w:szCs w:val="24"/>
                <w:lang w:val="x-none" w:eastAsia="x-none"/>
              </w:rPr>
            </w:pPr>
            <w:r w:rsidRPr="000E3040">
              <w:rPr>
                <w:rFonts w:ascii="Times New Roman" w:eastAsia="Times New Roman" w:hAnsi="Times New Roman" w:cs="Times New Roman"/>
                <w:color w:val="000000"/>
                <w:sz w:val="24"/>
                <w:szCs w:val="24"/>
                <w:lang w:val="x-none" w:eastAsia="x-none"/>
              </w:rPr>
              <w:t>Изреженные древостои с равномерным размещением деревьев, редким подростом и подлеском высотой более 1,5 метра или без них</w:t>
            </w:r>
          </w:p>
        </w:tc>
        <w:tc>
          <w:tcPr>
            <w:tcW w:w="2383" w:type="dxa"/>
            <w:vAlign w:val="center"/>
          </w:tcPr>
          <w:p w:rsidR="007C796A" w:rsidRPr="000E3040" w:rsidRDefault="007C796A" w:rsidP="007700E2">
            <w:pPr>
              <w:jc w:val="center"/>
              <w:rPr>
                <w:rFonts w:ascii="Times New Roman" w:eastAsia="Times New Roman" w:hAnsi="Times New Roman" w:cs="Times New Roman"/>
                <w:color w:val="000000"/>
                <w:sz w:val="24"/>
                <w:szCs w:val="24"/>
                <w:lang w:val="x-none" w:eastAsia="x-none"/>
              </w:rPr>
            </w:pPr>
            <w:r w:rsidRPr="000E3040">
              <w:rPr>
                <w:rFonts w:ascii="Times New Roman" w:eastAsia="Times New Roman" w:hAnsi="Times New Roman" w:cs="Times New Roman"/>
                <w:color w:val="000000"/>
                <w:sz w:val="24"/>
                <w:szCs w:val="24"/>
                <w:lang w:val="x-none" w:eastAsia="x-none"/>
              </w:rPr>
              <w:t>0,5-0,3</w:t>
            </w:r>
          </w:p>
          <w:p w:rsidR="007C796A" w:rsidRPr="000E3040" w:rsidRDefault="007C796A" w:rsidP="007700E2">
            <w:pPr>
              <w:jc w:val="center"/>
              <w:rPr>
                <w:rFonts w:ascii="Times New Roman" w:eastAsia="Times New Roman" w:hAnsi="Times New Roman" w:cs="Times New Roman"/>
                <w:color w:val="000000"/>
                <w:sz w:val="24"/>
                <w:szCs w:val="24"/>
                <w:lang w:val="x-none" w:eastAsia="x-none"/>
              </w:rPr>
            </w:pPr>
            <w:r w:rsidRPr="000E3040">
              <w:rPr>
                <w:rFonts w:ascii="Times New Roman" w:eastAsia="Times New Roman" w:hAnsi="Times New Roman" w:cs="Times New Roman"/>
                <w:color w:val="000000"/>
                <w:sz w:val="24"/>
                <w:szCs w:val="24"/>
                <w:lang w:val="x-none" w:eastAsia="x-none"/>
              </w:rPr>
              <w:t>(в группах-</w:t>
            </w:r>
          </w:p>
          <w:p w:rsidR="007C796A" w:rsidRPr="000E3040" w:rsidRDefault="007C796A" w:rsidP="007700E2">
            <w:pPr>
              <w:jc w:val="center"/>
              <w:rPr>
                <w:rFonts w:ascii="Times New Roman" w:eastAsia="Times New Roman" w:hAnsi="Times New Roman" w:cs="Times New Roman"/>
                <w:color w:val="000000"/>
                <w:sz w:val="24"/>
                <w:szCs w:val="24"/>
                <w:lang w:val="x-none" w:eastAsia="x-none"/>
              </w:rPr>
            </w:pPr>
            <w:r w:rsidRPr="000E3040">
              <w:rPr>
                <w:rFonts w:ascii="Times New Roman" w:eastAsia="Times New Roman" w:hAnsi="Times New Roman" w:cs="Times New Roman"/>
                <w:color w:val="000000"/>
                <w:sz w:val="24"/>
                <w:szCs w:val="24"/>
                <w:lang w:val="x-none" w:eastAsia="x-none"/>
              </w:rPr>
              <w:t>0,7-0,6)</w:t>
            </w:r>
          </w:p>
          <w:p w:rsidR="007C796A" w:rsidRPr="000E3040" w:rsidRDefault="007C796A" w:rsidP="007700E2">
            <w:pPr>
              <w:jc w:val="center"/>
              <w:rPr>
                <w:rFonts w:ascii="Times New Roman" w:eastAsia="Times New Roman" w:hAnsi="Times New Roman" w:cs="Times New Roman"/>
                <w:color w:val="000000"/>
                <w:sz w:val="24"/>
                <w:szCs w:val="24"/>
                <w:lang w:val="x-none" w:eastAsia="x-none"/>
              </w:rPr>
            </w:pPr>
          </w:p>
        </w:tc>
      </w:tr>
      <w:tr w:rsidR="007C796A" w:rsidRPr="000E3040" w:rsidTr="007700E2">
        <w:trPr>
          <w:cantSplit/>
        </w:trPr>
        <w:tc>
          <w:tcPr>
            <w:tcW w:w="2127" w:type="dxa"/>
            <w:vMerge/>
            <w:vAlign w:val="center"/>
          </w:tcPr>
          <w:p w:rsidR="007C796A" w:rsidRPr="000E3040" w:rsidRDefault="007C796A" w:rsidP="007700E2">
            <w:pPr>
              <w:jc w:val="center"/>
              <w:rPr>
                <w:rFonts w:ascii="Times New Roman" w:eastAsia="Times New Roman" w:hAnsi="Times New Roman" w:cs="Times New Roman"/>
                <w:color w:val="000000"/>
                <w:sz w:val="24"/>
                <w:szCs w:val="24"/>
                <w:lang w:val="x-none" w:eastAsia="x-none"/>
              </w:rPr>
            </w:pPr>
          </w:p>
        </w:tc>
        <w:tc>
          <w:tcPr>
            <w:tcW w:w="4952" w:type="dxa"/>
            <w:vAlign w:val="center"/>
          </w:tcPr>
          <w:p w:rsidR="007C796A" w:rsidRPr="000E3040" w:rsidRDefault="007C796A" w:rsidP="007700E2">
            <w:pPr>
              <w:jc w:val="center"/>
              <w:rPr>
                <w:rFonts w:ascii="Times New Roman" w:eastAsia="Times New Roman" w:hAnsi="Times New Roman" w:cs="Times New Roman"/>
                <w:color w:val="000000"/>
                <w:sz w:val="24"/>
                <w:szCs w:val="24"/>
                <w:lang w:val="x-none" w:eastAsia="x-none"/>
              </w:rPr>
            </w:pPr>
            <w:r w:rsidRPr="000E3040">
              <w:rPr>
                <w:rFonts w:ascii="Times New Roman" w:eastAsia="Times New Roman" w:hAnsi="Times New Roman" w:cs="Times New Roman"/>
                <w:color w:val="000000"/>
                <w:sz w:val="24"/>
                <w:szCs w:val="24"/>
                <w:lang w:val="x-none" w:eastAsia="x-none"/>
              </w:rPr>
              <w:t>Молодняки высотой более 1,5 метра</w:t>
            </w:r>
          </w:p>
        </w:tc>
        <w:tc>
          <w:tcPr>
            <w:tcW w:w="2383" w:type="dxa"/>
            <w:vAlign w:val="center"/>
          </w:tcPr>
          <w:p w:rsidR="007C796A" w:rsidRPr="000E3040" w:rsidRDefault="007C796A" w:rsidP="007700E2">
            <w:pPr>
              <w:jc w:val="center"/>
              <w:rPr>
                <w:rFonts w:ascii="Times New Roman" w:eastAsia="Times New Roman" w:hAnsi="Times New Roman" w:cs="Times New Roman"/>
                <w:color w:val="000000"/>
                <w:sz w:val="24"/>
                <w:szCs w:val="24"/>
                <w:lang w:val="x-none" w:eastAsia="x-none"/>
              </w:rPr>
            </w:pPr>
            <w:r w:rsidRPr="000E3040">
              <w:rPr>
                <w:rFonts w:ascii="Times New Roman" w:eastAsia="Times New Roman" w:hAnsi="Times New Roman" w:cs="Times New Roman"/>
                <w:color w:val="000000"/>
                <w:sz w:val="24"/>
                <w:szCs w:val="24"/>
                <w:lang w:val="x-none" w:eastAsia="x-none"/>
              </w:rPr>
              <w:t>0,5-0,4</w:t>
            </w:r>
          </w:p>
        </w:tc>
      </w:tr>
      <w:tr w:rsidR="007C796A" w:rsidRPr="000E3040" w:rsidTr="007700E2">
        <w:trPr>
          <w:cantSplit/>
        </w:trPr>
        <w:tc>
          <w:tcPr>
            <w:tcW w:w="2127" w:type="dxa"/>
            <w:tcBorders>
              <w:bottom w:val="nil"/>
            </w:tcBorders>
            <w:vAlign w:val="center"/>
          </w:tcPr>
          <w:p w:rsidR="007C796A" w:rsidRPr="000E3040" w:rsidRDefault="007C796A" w:rsidP="007700E2">
            <w:pPr>
              <w:jc w:val="center"/>
              <w:rPr>
                <w:rFonts w:ascii="Times New Roman" w:eastAsia="Times New Roman" w:hAnsi="Times New Roman" w:cs="Times New Roman"/>
                <w:color w:val="000000"/>
                <w:sz w:val="24"/>
                <w:szCs w:val="24"/>
                <w:lang w:val="x-none" w:eastAsia="x-none"/>
              </w:rPr>
            </w:pPr>
            <w:r w:rsidRPr="000E3040">
              <w:rPr>
                <w:rFonts w:ascii="Times New Roman" w:eastAsia="Times New Roman" w:hAnsi="Times New Roman" w:cs="Times New Roman"/>
                <w:color w:val="000000"/>
                <w:sz w:val="24"/>
                <w:szCs w:val="24"/>
                <w:lang w:val="x-none" w:eastAsia="x-none"/>
              </w:rPr>
              <w:t>Открытые</w:t>
            </w:r>
          </w:p>
        </w:tc>
        <w:tc>
          <w:tcPr>
            <w:tcW w:w="4952" w:type="dxa"/>
            <w:vAlign w:val="center"/>
          </w:tcPr>
          <w:p w:rsidR="007C796A" w:rsidRPr="000E3040" w:rsidRDefault="007C796A" w:rsidP="007700E2">
            <w:pPr>
              <w:jc w:val="center"/>
              <w:rPr>
                <w:rFonts w:ascii="Times New Roman" w:eastAsia="Times New Roman" w:hAnsi="Times New Roman" w:cs="Times New Roman"/>
                <w:color w:val="000000"/>
                <w:sz w:val="24"/>
                <w:szCs w:val="24"/>
                <w:lang w:val="x-none" w:eastAsia="x-none"/>
              </w:rPr>
            </w:pPr>
            <w:r w:rsidRPr="000E3040">
              <w:rPr>
                <w:rFonts w:ascii="Times New Roman" w:eastAsia="Times New Roman" w:hAnsi="Times New Roman" w:cs="Times New Roman"/>
                <w:color w:val="000000"/>
                <w:sz w:val="24"/>
                <w:szCs w:val="24"/>
                <w:lang w:val="x-none" w:eastAsia="x-none"/>
              </w:rPr>
              <w:t>Редины, участки с единичными деревьями с наличием редкого возобновления кустарников, независимо от их высоты</w:t>
            </w:r>
          </w:p>
        </w:tc>
        <w:tc>
          <w:tcPr>
            <w:tcW w:w="2383" w:type="dxa"/>
            <w:tcBorders>
              <w:bottom w:val="nil"/>
            </w:tcBorders>
            <w:vAlign w:val="center"/>
          </w:tcPr>
          <w:p w:rsidR="007C796A" w:rsidRPr="000E3040" w:rsidRDefault="007C796A" w:rsidP="007700E2">
            <w:pPr>
              <w:jc w:val="center"/>
              <w:rPr>
                <w:rFonts w:ascii="Times New Roman" w:eastAsia="Times New Roman" w:hAnsi="Times New Roman" w:cs="Times New Roman"/>
                <w:color w:val="000000"/>
                <w:sz w:val="24"/>
                <w:szCs w:val="24"/>
                <w:lang w:val="x-none" w:eastAsia="x-none"/>
              </w:rPr>
            </w:pPr>
            <w:r w:rsidRPr="000E3040">
              <w:rPr>
                <w:rFonts w:ascii="Times New Roman" w:eastAsia="Times New Roman" w:hAnsi="Times New Roman" w:cs="Times New Roman"/>
                <w:color w:val="000000"/>
                <w:sz w:val="24"/>
                <w:szCs w:val="24"/>
                <w:lang w:val="x-none" w:eastAsia="x-none"/>
              </w:rPr>
              <w:t>0,2-0,1</w:t>
            </w:r>
          </w:p>
        </w:tc>
      </w:tr>
      <w:tr w:rsidR="007C796A" w:rsidRPr="000E3040" w:rsidTr="007700E2">
        <w:trPr>
          <w:cantSplit/>
        </w:trPr>
        <w:tc>
          <w:tcPr>
            <w:tcW w:w="2127" w:type="dxa"/>
            <w:tcBorders>
              <w:top w:val="nil"/>
              <w:bottom w:val="nil"/>
            </w:tcBorders>
            <w:vAlign w:val="center"/>
          </w:tcPr>
          <w:p w:rsidR="007C796A" w:rsidRPr="000E3040" w:rsidRDefault="007C796A" w:rsidP="007700E2">
            <w:pPr>
              <w:jc w:val="center"/>
              <w:rPr>
                <w:rFonts w:ascii="Times New Roman" w:eastAsia="Times New Roman" w:hAnsi="Times New Roman" w:cs="Times New Roman"/>
                <w:color w:val="000000"/>
                <w:sz w:val="24"/>
                <w:szCs w:val="24"/>
                <w:lang w:val="x-none" w:eastAsia="x-none"/>
              </w:rPr>
            </w:pPr>
          </w:p>
        </w:tc>
        <w:tc>
          <w:tcPr>
            <w:tcW w:w="4952" w:type="dxa"/>
            <w:vAlign w:val="center"/>
          </w:tcPr>
          <w:p w:rsidR="007C796A" w:rsidRPr="000E3040" w:rsidRDefault="007C796A" w:rsidP="007700E2">
            <w:pPr>
              <w:jc w:val="center"/>
              <w:rPr>
                <w:rFonts w:ascii="Times New Roman" w:eastAsia="Times New Roman" w:hAnsi="Times New Roman" w:cs="Times New Roman"/>
                <w:color w:val="000000"/>
                <w:sz w:val="24"/>
                <w:szCs w:val="24"/>
                <w:lang w:val="x-none" w:eastAsia="x-none"/>
              </w:rPr>
            </w:pPr>
            <w:r w:rsidRPr="000E3040">
              <w:rPr>
                <w:rFonts w:ascii="Times New Roman" w:eastAsia="Times New Roman" w:hAnsi="Times New Roman" w:cs="Times New Roman"/>
                <w:color w:val="000000"/>
                <w:sz w:val="24"/>
                <w:szCs w:val="24"/>
                <w:lang w:val="x-none" w:eastAsia="x-none"/>
              </w:rPr>
              <w:t>Участки с наличием возобновления леса или кустарников высотой</w:t>
            </w:r>
          </w:p>
          <w:p w:rsidR="007C796A" w:rsidRPr="000E3040" w:rsidRDefault="007C796A" w:rsidP="007700E2">
            <w:pPr>
              <w:jc w:val="center"/>
              <w:rPr>
                <w:rFonts w:ascii="Times New Roman" w:eastAsia="Times New Roman" w:hAnsi="Times New Roman" w:cs="Times New Roman"/>
                <w:color w:val="000000"/>
                <w:sz w:val="24"/>
                <w:szCs w:val="24"/>
                <w:lang w:val="x-none" w:eastAsia="x-none"/>
              </w:rPr>
            </w:pPr>
            <w:r w:rsidRPr="000E3040">
              <w:rPr>
                <w:rFonts w:ascii="Times New Roman" w:eastAsia="Times New Roman" w:hAnsi="Times New Roman" w:cs="Times New Roman"/>
                <w:color w:val="000000"/>
                <w:sz w:val="24"/>
                <w:szCs w:val="24"/>
                <w:lang w:val="x-none" w:eastAsia="x-none"/>
              </w:rPr>
              <w:t>до 1,5 метра (вне зависимости от густоты)</w:t>
            </w:r>
          </w:p>
        </w:tc>
        <w:tc>
          <w:tcPr>
            <w:tcW w:w="2383" w:type="dxa"/>
            <w:tcBorders>
              <w:top w:val="nil"/>
              <w:bottom w:val="nil"/>
            </w:tcBorders>
            <w:vAlign w:val="center"/>
          </w:tcPr>
          <w:p w:rsidR="007C796A" w:rsidRPr="000E3040" w:rsidRDefault="007C796A" w:rsidP="007700E2">
            <w:pPr>
              <w:jc w:val="center"/>
              <w:rPr>
                <w:rFonts w:ascii="Times New Roman" w:eastAsia="Times New Roman" w:hAnsi="Times New Roman" w:cs="Times New Roman"/>
                <w:color w:val="000000"/>
                <w:sz w:val="24"/>
                <w:szCs w:val="24"/>
                <w:lang w:val="x-none" w:eastAsia="x-none"/>
              </w:rPr>
            </w:pPr>
          </w:p>
        </w:tc>
      </w:tr>
      <w:tr w:rsidR="007C796A" w:rsidRPr="000E3040" w:rsidTr="007700E2">
        <w:trPr>
          <w:cantSplit/>
        </w:trPr>
        <w:tc>
          <w:tcPr>
            <w:tcW w:w="2127" w:type="dxa"/>
            <w:tcBorders>
              <w:top w:val="nil"/>
            </w:tcBorders>
            <w:vAlign w:val="center"/>
          </w:tcPr>
          <w:p w:rsidR="007C796A" w:rsidRPr="000E3040" w:rsidRDefault="007C796A" w:rsidP="007700E2">
            <w:pPr>
              <w:jc w:val="center"/>
              <w:rPr>
                <w:rFonts w:ascii="Times New Roman" w:eastAsia="Times New Roman" w:hAnsi="Times New Roman" w:cs="Times New Roman"/>
                <w:color w:val="000000"/>
                <w:sz w:val="24"/>
                <w:szCs w:val="24"/>
                <w:lang w:val="x-none" w:eastAsia="x-none"/>
              </w:rPr>
            </w:pPr>
          </w:p>
        </w:tc>
        <w:tc>
          <w:tcPr>
            <w:tcW w:w="4952" w:type="dxa"/>
            <w:vAlign w:val="center"/>
          </w:tcPr>
          <w:p w:rsidR="007C796A" w:rsidRPr="000E3040" w:rsidRDefault="007C796A" w:rsidP="007700E2">
            <w:pPr>
              <w:jc w:val="center"/>
              <w:rPr>
                <w:rFonts w:ascii="Times New Roman" w:eastAsia="Times New Roman" w:hAnsi="Times New Roman" w:cs="Times New Roman"/>
                <w:color w:val="000000"/>
                <w:sz w:val="24"/>
                <w:szCs w:val="24"/>
                <w:lang w:val="x-none" w:eastAsia="x-none"/>
              </w:rPr>
            </w:pPr>
            <w:r w:rsidRPr="000E3040">
              <w:rPr>
                <w:rFonts w:ascii="Times New Roman" w:eastAsia="Times New Roman" w:hAnsi="Times New Roman" w:cs="Times New Roman"/>
                <w:color w:val="000000"/>
                <w:sz w:val="24"/>
                <w:szCs w:val="24"/>
                <w:lang w:val="x-none" w:eastAsia="x-none"/>
              </w:rPr>
              <w:t>Участки без древесно-кустарниковой растительности</w:t>
            </w:r>
          </w:p>
        </w:tc>
        <w:tc>
          <w:tcPr>
            <w:tcW w:w="2383" w:type="dxa"/>
            <w:tcBorders>
              <w:top w:val="nil"/>
            </w:tcBorders>
            <w:vAlign w:val="center"/>
          </w:tcPr>
          <w:p w:rsidR="007C796A" w:rsidRPr="000E3040" w:rsidRDefault="007C796A" w:rsidP="007700E2">
            <w:pPr>
              <w:jc w:val="center"/>
              <w:rPr>
                <w:rFonts w:ascii="Times New Roman" w:eastAsia="Times New Roman" w:hAnsi="Times New Roman" w:cs="Times New Roman"/>
                <w:color w:val="000000"/>
                <w:sz w:val="24"/>
                <w:szCs w:val="24"/>
                <w:lang w:val="x-none" w:eastAsia="x-none"/>
              </w:rPr>
            </w:pPr>
          </w:p>
        </w:tc>
      </w:tr>
    </w:tbl>
    <w:p w:rsidR="000C1089" w:rsidRDefault="000C1089" w:rsidP="000E3040">
      <w:pPr>
        <w:pStyle w:val="4a"/>
        <w:spacing w:line="276" w:lineRule="auto"/>
        <w:rPr>
          <w:lang w:val="ru-RU"/>
        </w:rPr>
      </w:pPr>
    </w:p>
    <w:p w:rsidR="000E3040" w:rsidRPr="00246748" w:rsidRDefault="000E3040" w:rsidP="007700E2">
      <w:pPr>
        <w:pStyle w:val="4a"/>
      </w:pPr>
      <w:r w:rsidRPr="00246748">
        <w:t>Рекреационная нагрузка определяется количеством людей, отдыхающих на единице площади лесов (1 гектаре) в определенный промежуток времени (час, день, месяц, сезон, год).</w:t>
      </w:r>
    </w:p>
    <w:p w:rsidR="000E3040" w:rsidRPr="00246748" w:rsidRDefault="000E3040" w:rsidP="007700E2">
      <w:pPr>
        <w:pStyle w:val="4a"/>
      </w:pPr>
      <w:r w:rsidRPr="00246748">
        <w:t>Наибольшая рекреационная нагрузка на лесные насаждения приходится на теплое время года, хотя некоторые виды отдыха осуществляются и в зимний период.</w:t>
      </w:r>
    </w:p>
    <w:p w:rsidR="000E3040" w:rsidRPr="00246748" w:rsidRDefault="000E3040" w:rsidP="007700E2">
      <w:pPr>
        <w:pStyle w:val="4a"/>
        <w:rPr>
          <w:bCs/>
        </w:rPr>
      </w:pPr>
      <w:r w:rsidRPr="00246748">
        <w:rPr>
          <w:bCs/>
        </w:rPr>
        <w:t>Ниже приведены шкалы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осуществления рекреационной деятельности.</w:t>
      </w:r>
    </w:p>
    <w:p w:rsidR="0086532D" w:rsidRDefault="0086532D" w:rsidP="00C47988">
      <w:pPr>
        <w:ind w:firstLine="709"/>
        <w:jc w:val="right"/>
        <w:rPr>
          <w:rFonts w:ascii="Times New Roman" w:hAnsi="Times New Roman" w:cs="Times New Roman"/>
          <w:bCs/>
          <w:color w:val="000000"/>
          <w:sz w:val="28"/>
          <w:szCs w:val="28"/>
          <w:lang w:eastAsia="en-US"/>
        </w:rPr>
      </w:pPr>
    </w:p>
    <w:p w:rsidR="0086532D" w:rsidRDefault="0086532D" w:rsidP="00C47988">
      <w:pPr>
        <w:ind w:firstLine="709"/>
        <w:jc w:val="right"/>
        <w:rPr>
          <w:rFonts w:ascii="Times New Roman" w:hAnsi="Times New Roman" w:cs="Times New Roman"/>
          <w:bCs/>
          <w:color w:val="000000"/>
          <w:sz w:val="28"/>
          <w:szCs w:val="28"/>
          <w:lang w:eastAsia="en-US"/>
        </w:rPr>
      </w:pPr>
    </w:p>
    <w:p w:rsidR="0086532D" w:rsidRDefault="0086532D" w:rsidP="00C47988">
      <w:pPr>
        <w:ind w:firstLine="709"/>
        <w:jc w:val="right"/>
        <w:rPr>
          <w:rFonts w:ascii="Times New Roman" w:hAnsi="Times New Roman" w:cs="Times New Roman"/>
          <w:bCs/>
          <w:color w:val="000000"/>
          <w:sz w:val="28"/>
          <w:szCs w:val="28"/>
          <w:lang w:eastAsia="en-US"/>
        </w:rPr>
      </w:pPr>
    </w:p>
    <w:p w:rsidR="0086532D" w:rsidRDefault="0086532D" w:rsidP="00C47988">
      <w:pPr>
        <w:ind w:firstLine="709"/>
        <w:jc w:val="right"/>
        <w:rPr>
          <w:rFonts w:ascii="Times New Roman" w:hAnsi="Times New Roman" w:cs="Times New Roman"/>
          <w:bCs/>
          <w:color w:val="000000"/>
          <w:sz w:val="28"/>
          <w:szCs w:val="28"/>
          <w:lang w:eastAsia="en-US"/>
        </w:rPr>
      </w:pPr>
    </w:p>
    <w:p w:rsidR="0086532D" w:rsidRDefault="0086532D" w:rsidP="00C47988">
      <w:pPr>
        <w:ind w:firstLine="709"/>
        <w:jc w:val="right"/>
        <w:rPr>
          <w:rFonts w:ascii="Times New Roman" w:hAnsi="Times New Roman" w:cs="Times New Roman"/>
          <w:bCs/>
          <w:color w:val="000000"/>
          <w:sz w:val="28"/>
          <w:szCs w:val="28"/>
          <w:lang w:eastAsia="en-US"/>
        </w:rPr>
      </w:pPr>
    </w:p>
    <w:p w:rsidR="0086532D" w:rsidRDefault="0086532D" w:rsidP="00C47988">
      <w:pPr>
        <w:ind w:firstLine="709"/>
        <w:jc w:val="right"/>
        <w:rPr>
          <w:rFonts w:ascii="Times New Roman" w:hAnsi="Times New Roman" w:cs="Times New Roman"/>
          <w:bCs/>
          <w:color w:val="000000"/>
          <w:sz w:val="28"/>
          <w:szCs w:val="28"/>
          <w:lang w:eastAsia="en-US"/>
        </w:rPr>
      </w:pPr>
    </w:p>
    <w:p w:rsidR="0086532D" w:rsidRDefault="0086532D" w:rsidP="00C47988">
      <w:pPr>
        <w:ind w:firstLine="709"/>
        <w:jc w:val="right"/>
        <w:rPr>
          <w:rFonts w:ascii="Times New Roman" w:hAnsi="Times New Roman" w:cs="Times New Roman"/>
          <w:bCs/>
          <w:color w:val="000000"/>
          <w:sz w:val="28"/>
          <w:szCs w:val="28"/>
          <w:lang w:eastAsia="en-US"/>
        </w:rPr>
      </w:pPr>
    </w:p>
    <w:p w:rsidR="0086532D" w:rsidRDefault="0086532D" w:rsidP="00C47988">
      <w:pPr>
        <w:ind w:firstLine="709"/>
        <w:jc w:val="right"/>
        <w:rPr>
          <w:rFonts w:ascii="Times New Roman" w:hAnsi="Times New Roman" w:cs="Times New Roman"/>
          <w:bCs/>
          <w:color w:val="000000"/>
          <w:sz w:val="28"/>
          <w:szCs w:val="28"/>
          <w:lang w:eastAsia="en-US"/>
        </w:rPr>
      </w:pPr>
    </w:p>
    <w:p w:rsidR="007C796A" w:rsidRPr="007C796A" w:rsidRDefault="00553183" w:rsidP="00C47988">
      <w:pPr>
        <w:ind w:firstLine="709"/>
        <w:jc w:val="right"/>
        <w:rPr>
          <w:rFonts w:ascii="Times New Roman" w:hAnsi="Times New Roman" w:cs="Times New Roman"/>
          <w:bCs/>
          <w:color w:val="000000"/>
          <w:sz w:val="28"/>
          <w:szCs w:val="28"/>
          <w:lang w:eastAsia="en-US"/>
        </w:rPr>
      </w:pPr>
      <w:r>
        <w:rPr>
          <w:rFonts w:ascii="Times New Roman" w:hAnsi="Times New Roman" w:cs="Times New Roman"/>
          <w:bCs/>
          <w:color w:val="000000"/>
          <w:sz w:val="28"/>
          <w:szCs w:val="28"/>
          <w:lang w:eastAsia="en-US"/>
        </w:rPr>
        <w:t>Таблица 14.1.1</w:t>
      </w:r>
    </w:p>
    <w:p w:rsidR="007C796A" w:rsidRPr="007C796A" w:rsidRDefault="007C796A" w:rsidP="00B92108">
      <w:pPr>
        <w:ind w:firstLine="709"/>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Шкала оценки рекреационной деградации лесной среды</w:t>
      </w:r>
    </w:p>
    <w:p w:rsidR="007C796A" w:rsidRPr="007C796A" w:rsidRDefault="007C796A" w:rsidP="00B92108">
      <w:pPr>
        <w:ind w:firstLine="709"/>
        <w:jc w:val="center"/>
        <w:rPr>
          <w:rFonts w:ascii="Times New Roman" w:hAnsi="Times New Roman" w:cs="Times New Roman"/>
          <w:sz w:val="28"/>
          <w:szCs w:val="28"/>
          <w:lang w:eastAsia="en-US"/>
        </w:rPr>
      </w:pPr>
    </w:p>
    <w:tbl>
      <w:tblPr>
        <w:tblW w:w="9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207"/>
        <w:gridCol w:w="2101"/>
      </w:tblGrid>
      <w:tr w:rsidR="007C796A" w:rsidRPr="007C796A" w:rsidTr="007700E2">
        <w:trPr>
          <w:trHeight w:val="650"/>
          <w:tblHeader/>
          <w:jc w:val="center"/>
        </w:trPr>
        <w:tc>
          <w:tcPr>
            <w:tcW w:w="7207" w:type="dxa"/>
          </w:tcPr>
          <w:p w:rsidR="00553183" w:rsidRPr="00553183" w:rsidRDefault="00553183" w:rsidP="00B92108">
            <w:pPr>
              <w:jc w:val="center"/>
              <w:rPr>
                <w:rFonts w:ascii="Times New Roman" w:hAnsi="Times New Roman" w:cs="Times New Roman"/>
                <w:sz w:val="24"/>
                <w:szCs w:val="24"/>
                <w:lang w:eastAsia="en-US"/>
              </w:rPr>
            </w:pPr>
          </w:p>
          <w:p w:rsidR="007C796A" w:rsidRPr="00553183" w:rsidRDefault="007C796A" w:rsidP="00B92108">
            <w:pPr>
              <w:jc w:val="center"/>
              <w:rPr>
                <w:rFonts w:ascii="Times New Roman" w:hAnsi="Times New Roman" w:cs="Times New Roman"/>
                <w:sz w:val="24"/>
                <w:szCs w:val="24"/>
                <w:lang w:eastAsia="en-US"/>
              </w:rPr>
            </w:pPr>
            <w:r w:rsidRPr="00553183">
              <w:rPr>
                <w:rFonts w:ascii="Times New Roman" w:hAnsi="Times New Roman" w:cs="Times New Roman"/>
                <w:sz w:val="24"/>
                <w:szCs w:val="24"/>
                <w:lang w:eastAsia="en-US"/>
              </w:rPr>
              <w:t>Характеристика участка</w:t>
            </w:r>
          </w:p>
        </w:tc>
        <w:tc>
          <w:tcPr>
            <w:tcW w:w="2101" w:type="dxa"/>
            <w:vAlign w:val="center"/>
          </w:tcPr>
          <w:p w:rsidR="007700E2" w:rsidRDefault="007C796A" w:rsidP="007700E2">
            <w:pPr>
              <w:jc w:val="center"/>
              <w:rPr>
                <w:rFonts w:ascii="Times New Roman" w:hAnsi="Times New Roman" w:cs="Times New Roman"/>
                <w:sz w:val="24"/>
                <w:szCs w:val="24"/>
                <w:lang w:eastAsia="en-US"/>
              </w:rPr>
            </w:pPr>
            <w:r w:rsidRPr="00553183">
              <w:rPr>
                <w:rFonts w:ascii="Times New Roman" w:hAnsi="Times New Roman" w:cs="Times New Roman"/>
                <w:sz w:val="24"/>
                <w:szCs w:val="24"/>
                <w:lang w:eastAsia="en-US"/>
              </w:rPr>
              <w:t xml:space="preserve">Стадии </w:t>
            </w:r>
          </w:p>
          <w:p w:rsidR="007C796A" w:rsidRPr="00553183" w:rsidRDefault="007C796A" w:rsidP="007700E2">
            <w:pPr>
              <w:jc w:val="center"/>
              <w:rPr>
                <w:rFonts w:ascii="Times New Roman" w:hAnsi="Times New Roman" w:cs="Times New Roman"/>
                <w:sz w:val="24"/>
                <w:szCs w:val="24"/>
                <w:lang w:eastAsia="en-US"/>
              </w:rPr>
            </w:pPr>
            <w:r w:rsidRPr="00553183">
              <w:rPr>
                <w:rFonts w:ascii="Times New Roman" w:hAnsi="Times New Roman" w:cs="Times New Roman"/>
                <w:sz w:val="24"/>
                <w:szCs w:val="24"/>
                <w:lang w:eastAsia="en-US"/>
              </w:rPr>
              <w:t>рекреационной</w:t>
            </w:r>
          </w:p>
          <w:p w:rsidR="007C796A" w:rsidRPr="00553183" w:rsidRDefault="007C796A" w:rsidP="007700E2">
            <w:pPr>
              <w:jc w:val="center"/>
              <w:rPr>
                <w:rFonts w:ascii="Times New Roman" w:hAnsi="Times New Roman" w:cs="Times New Roman"/>
                <w:sz w:val="24"/>
                <w:szCs w:val="24"/>
                <w:lang w:eastAsia="en-US"/>
              </w:rPr>
            </w:pPr>
            <w:r w:rsidRPr="00553183">
              <w:rPr>
                <w:rFonts w:ascii="Times New Roman" w:hAnsi="Times New Roman" w:cs="Times New Roman"/>
                <w:sz w:val="24"/>
                <w:szCs w:val="24"/>
                <w:lang w:eastAsia="en-US"/>
              </w:rPr>
              <w:t>деградации</w:t>
            </w:r>
          </w:p>
        </w:tc>
      </w:tr>
      <w:tr w:rsidR="007C796A" w:rsidRPr="007C796A" w:rsidTr="007700E2">
        <w:trPr>
          <w:jc w:val="center"/>
        </w:trPr>
        <w:tc>
          <w:tcPr>
            <w:tcW w:w="7207" w:type="dxa"/>
          </w:tcPr>
          <w:p w:rsidR="007C796A" w:rsidRPr="00553183" w:rsidRDefault="007C796A" w:rsidP="00990FA9">
            <w:pPr>
              <w:ind w:left="147" w:right="142" w:firstLine="147"/>
              <w:rPr>
                <w:rFonts w:ascii="Times New Roman" w:hAnsi="Times New Roman" w:cs="Times New Roman"/>
                <w:sz w:val="24"/>
                <w:szCs w:val="24"/>
                <w:lang w:eastAsia="en-US"/>
              </w:rPr>
            </w:pPr>
            <w:r w:rsidRPr="00553183">
              <w:rPr>
                <w:rFonts w:ascii="Times New Roman" w:hAnsi="Times New Roman" w:cs="Times New Roman"/>
                <w:sz w:val="24"/>
                <w:szCs w:val="24"/>
                <w:lang w:eastAsia="en-US"/>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2101" w:type="dxa"/>
            <w:vAlign w:val="center"/>
          </w:tcPr>
          <w:p w:rsidR="007C796A" w:rsidRPr="00553183" w:rsidRDefault="007C796A" w:rsidP="007700E2">
            <w:pPr>
              <w:jc w:val="center"/>
              <w:rPr>
                <w:rFonts w:ascii="Times New Roman" w:hAnsi="Times New Roman" w:cs="Times New Roman"/>
                <w:sz w:val="24"/>
                <w:szCs w:val="24"/>
                <w:lang w:eastAsia="en-US"/>
              </w:rPr>
            </w:pPr>
            <w:r w:rsidRPr="00553183">
              <w:rPr>
                <w:rFonts w:ascii="Times New Roman" w:hAnsi="Times New Roman" w:cs="Times New Roman"/>
                <w:sz w:val="24"/>
                <w:szCs w:val="24"/>
                <w:lang w:eastAsia="en-US"/>
              </w:rPr>
              <w:t>1</w:t>
            </w:r>
          </w:p>
        </w:tc>
      </w:tr>
      <w:tr w:rsidR="007C796A" w:rsidRPr="007C796A" w:rsidTr="007700E2">
        <w:trPr>
          <w:jc w:val="center"/>
        </w:trPr>
        <w:tc>
          <w:tcPr>
            <w:tcW w:w="7207" w:type="dxa"/>
          </w:tcPr>
          <w:p w:rsidR="007700E2" w:rsidRPr="00553183" w:rsidRDefault="007C796A" w:rsidP="00990FA9">
            <w:pPr>
              <w:ind w:left="147" w:right="142" w:firstLine="147"/>
              <w:rPr>
                <w:rFonts w:ascii="Times New Roman" w:hAnsi="Times New Roman" w:cs="Times New Roman"/>
                <w:sz w:val="24"/>
                <w:szCs w:val="24"/>
                <w:lang w:eastAsia="en-US"/>
              </w:rPr>
            </w:pPr>
            <w:r w:rsidRPr="00553183">
              <w:rPr>
                <w:rFonts w:ascii="Times New Roman" w:hAnsi="Times New Roman" w:cs="Times New Roman"/>
                <w:sz w:val="24"/>
                <w:szCs w:val="24"/>
                <w:lang w:eastAsia="en-US"/>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2101" w:type="dxa"/>
            <w:vAlign w:val="center"/>
          </w:tcPr>
          <w:p w:rsidR="007C796A" w:rsidRPr="00553183" w:rsidRDefault="007C796A" w:rsidP="007700E2">
            <w:pPr>
              <w:jc w:val="center"/>
              <w:rPr>
                <w:rFonts w:ascii="Times New Roman" w:hAnsi="Times New Roman" w:cs="Times New Roman"/>
                <w:sz w:val="24"/>
                <w:szCs w:val="24"/>
                <w:lang w:eastAsia="en-US"/>
              </w:rPr>
            </w:pPr>
            <w:r w:rsidRPr="00553183">
              <w:rPr>
                <w:rFonts w:ascii="Times New Roman" w:hAnsi="Times New Roman" w:cs="Times New Roman"/>
                <w:sz w:val="24"/>
                <w:szCs w:val="24"/>
                <w:lang w:eastAsia="en-US"/>
              </w:rPr>
              <w:t>2</w:t>
            </w:r>
          </w:p>
        </w:tc>
      </w:tr>
      <w:tr w:rsidR="007C796A" w:rsidRPr="007C796A" w:rsidTr="007700E2">
        <w:trPr>
          <w:jc w:val="center"/>
        </w:trPr>
        <w:tc>
          <w:tcPr>
            <w:tcW w:w="7207" w:type="dxa"/>
          </w:tcPr>
          <w:p w:rsidR="007C796A" w:rsidRPr="00553183" w:rsidRDefault="007C796A" w:rsidP="00990FA9">
            <w:pPr>
              <w:ind w:left="147" w:right="142" w:firstLine="147"/>
              <w:rPr>
                <w:rFonts w:ascii="Times New Roman" w:hAnsi="Times New Roman" w:cs="Times New Roman"/>
                <w:sz w:val="24"/>
                <w:szCs w:val="24"/>
                <w:lang w:eastAsia="en-US"/>
              </w:rPr>
            </w:pPr>
            <w:r w:rsidRPr="00553183">
              <w:rPr>
                <w:rFonts w:ascii="Times New Roman" w:hAnsi="Times New Roman" w:cs="Times New Roman"/>
                <w:sz w:val="24"/>
                <w:szCs w:val="24"/>
                <w:lang w:eastAsia="en-US"/>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2101" w:type="dxa"/>
            <w:vAlign w:val="center"/>
          </w:tcPr>
          <w:p w:rsidR="007C796A" w:rsidRPr="00553183" w:rsidRDefault="007C796A" w:rsidP="007700E2">
            <w:pPr>
              <w:jc w:val="center"/>
              <w:rPr>
                <w:rFonts w:ascii="Times New Roman" w:hAnsi="Times New Roman" w:cs="Times New Roman"/>
                <w:sz w:val="24"/>
                <w:szCs w:val="24"/>
                <w:lang w:eastAsia="en-US"/>
              </w:rPr>
            </w:pPr>
            <w:r w:rsidRPr="00553183">
              <w:rPr>
                <w:rFonts w:ascii="Times New Roman" w:hAnsi="Times New Roman" w:cs="Times New Roman"/>
                <w:sz w:val="24"/>
                <w:szCs w:val="24"/>
                <w:lang w:eastAsia="en-US"/>
              </w:rPr>
              <w:t>3</w:t>
            </w:r>
          </w:p>
        </w:tc>
      </w:tr>
      <w:tr w:rsidR="007C796A" w:rsidRPr="007C796A" w:rsidTr="007700E2">
        <w:trPr>
          <w:jc w:val="center"/>
        </w:trPr>
        <w:tc>
          <w:tcPr>
            <w:tcW w:w="7207" w:type="dxa"/>
          </w:tcPr>
          <w:p w:rsidR="007C796A" w:rsidRPr="00553183" w:rsidRDefault="007C796A" w:rsidP="00990FA9">
            <w:pPr>
              <w:ind w:left="147" w:right="142" w:firstLine="147"/>
              <w:rPr>
                <w:rFonts w:ascii="Times New Roman" w:hAnsi="Times New Roman" w:cs="Times New Roman"/>
                <w:sz w:val="24"/>
                <w:szCs w:val="24"/>
                <w:lang w:eastAsia="en-US"/>
              </w:rPr>
            </w:pPr>
            <w:r w:rsidRPr="00553183">
              <w:rPr>
                <w:rFonts w:ascii="Times New Roman" w:hAnsi="Times New Roman" w:cs="Times New Roman"/>
                <w:sz w:val="24"/>
                <w:szCs w:val="24"/>
                <w:lang w:eastAsia="en-US"/>
              </w:rPr>
              <w:t>Сильно нарушена лесная среда древесной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2101" w:type="dxa"/>
            <w:vAlign w:val="center"/>
          </w:tcPr>
          <w:p w:rsidR="007C796A" w:rsidRPr="00553183" w:rsidRDefault="007C796A" w:rsidP="007700E2">
            <w:pPr>
              <w:jc w:val="center"/>
              <w:rPr>
                <w:rFonts w:ascii="Times New Roman" w:hAnsi="Times New Roman" w:cs="Times New Roman"/>
                <w:sz w:val="24"/>
                <w:szCs w:val="24"/>
                <w:lang w:eastAsia="en-US"/>
              </w:rPr>
            </w:pPr>
          </w:p>
          <w:p w:rsidR="007C796A" w:rsidRPr="00553183" w:rsidRDefault="007C796A" w:rsidP="007700E2">
            <w:pPr>
              <w:jc w:val="center"/>
              <w:rPr>
                <w:rFonts w:ascii="Times New Roman" w:hAnsi="Times New Roman" w:cs="Times New Roman"/>
                <w:sz w:val="24"/>
                <w:szCs w:val="24"/>
                <w:lang w:eastAsia="en-US"/>
              </w:rPr>
            </w:pPr>
            <w:r w:rsidRPr="00553183">
              <w:rPr>
                <w:rFonts w:ascii="Times New Roman" w:hAnsi="Times New Roman" w:cs="Times New Roman"/>
                <w:sz w:val="24"/>
                <w:szCs w:val="24"/>
                <w:lang w:eastAsia="en-US"/>
              </w:rPr>
              <w:t>4</w:t>
            </w:r>
          </w:p>
        </w:tc>
      </w:tr>
      <w:tr w:rsidR="007C796A" w:rsidRPr="007C796A" w:rsidTr="007700E2">
        <w:trPr>
          <w:jc w:val="center"/>
        </w:trPr>
        <w:tc>
          <w:tcPr>
            <w:tcW w:w="7207" w:type="dxa"/>
          </w:tcPr>
          <w:p w:rsidR="007C796A" w:rsidRPr="00553183" w:rsidRDefault="007C796A" w:rsidP="00990FA9">
            <w:pPr>
              <w:ind w:left="147" w:right="142" w:firstLine="147"/>
              <w:rPr>
                <w:rFonts w:ascii="Times New Roman" w:hAnsi="Times New Roman" w:cs="Times New Roman"/>
                <w:sz w:val="24"/>
                <w:szCs w:val="24"/>
                <w:lang w:eastAsia="en-US"/>
              </w:rPr>
            </w:pPr>
            <w:r w:rsidRPr="00553183">
              <w:rPr>
                <w:rFonts w:ascii="Times New Roman" w:hAnsi="Times New Roman" w:cs="Times New Roman"/>
                <w:sz w:val="24"/>
                <w:szCs w:val="24"/>
                <w:lang w:eastAsia="en-US"/>
              </w:rPr>
              <w:t>Лесная среда деградирована; древостой разрежен, куртинно-лугового типа, деревьев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2101" w:type="dxa"/>
            <w:vAlign w:val="center"/>
          </w:tcPr>
          <w:p w:rsidR="007C796A" w:rsidRPr="00553183" w:rsidRDefault="007C796A" w:rsidP="007700E2">
            <w:pPr>
              <w:jc w:val="center"/>
              <w:rPr>
                <w:rFonts w:ascii="Times New Roman" w:hAnsi="Times New Roman" w:cs="Times New Roman"/>
                <w:sz w:val="24"/>
                <w:szCs w:val="24"/>
                <w:lang w:eastAsia="en-US"/>
              </w:rPr>
            </w:pPr>
            <w:r w:rsidRPr="00553183">
              <w:rPr>
                <w:rFonts w:ascii="Times New Roman" w:hAnsi="Times New Roman" w:cs="Times New Roman"/>
                <w:sz w:val="24"/>
                <w:szCs w:val="24"/>
                <w:lang w:eastAsia="en-US"/>
              </w:rPr>
              <w:t>5</w:t>
            </w:r>
          </w:p>
        </w:tc>
      </w:tr>
    </w:tbl>
    <w:p w:rsidR="007C796A" w:rsidRPr="007C796A" w:rsidRDefault="007C796A" w:rsidP="00B92108">
      <w:pPr>
        <w:jc w:val="center"/>
        <w:rPr>
          <w:rFonts w:ascii="Times New Roman" w:hAnsi="Times New Roman" w:cs="Times New Roman"/>
          <w:sz w:val="28"/>
          <w:szCs w:val="28"/>
          <w:lang w:eastAsia="en-US"/>
        </w:rPr>
      </w:pPr>
    </w:p>
    <w:p w:rsidR="007C796A" w:rsidRPr="007C796A" w:rsidRDefault="00553183" w:rsidP="00C47988">
      <w:pPr>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14.1.2</w:t>
      </w:r>
    </w:p>
    <w:p w:rsidR="007C796A" w:rsidRPr="007C796A" w:rsidRDefault="007C796A" w:rsidP="007700E2">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Шкала санитарно-гигиенической оценки участка</w:t>
      </w:r>
    </w:p>
    <w:tbl>
      <w:tblP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093"/>
        <w:gridCol w:w="2126"/>
      </w:tblGrid>
      <w:tr w:rsidR="007C796A" w:rsidRPr="007C796A" w:rsidTr="007700E2">
        <w:trPr>
          <w:trHeight w:val="1230"/>
          <w:tblHeader/>
        </w:trPr>
        <w:tc>
          <w:tcPr>
            <w:tcW w:w="7093" w:type="dxa"/>
          </w:tcPr>
          <w:p w:rsidR="00553183" w:rsidRPr="00553183" w:rsidRDefault="00553183" w:rsidP="00B92108">
            <w:pPr>
              <w:jc w:val="center"/>
              <w:rPr>
                <w:rFonts w:ascii="Times New Roman" w:hAnsi="Times New Roman" w:cs="Times New Roman"/>
                <w:sz w:val="24"/>
                <w:szCs w:val="24"/>
                <w:lang w:eastAsia="en-US"/>
              </w:rPr>
            </w:pPr>
          </w:p>
          <w:p w:rsidR="007C796A" w:rsidRPr="00553183" w:rsidRDefault="007C796A" w:rsidP="00B92108">
            <w:pPr>
              <w:jc w:val="center"/>
              <w:rPr>
                <w:rFonts w:ascii="Times New Roman" w:hAnsi="Times New Roman" w:cs="Times New Roman"/>
                <w:sz w:val="24"/>
                <w:szCs w:val="24"/>
                <w:lang w:eastAsia="en-US"/>
              </w:rPr>
            </w:pPr>
            <w:r w:rsidRPr="00553183">
              <w:rPr>
                <w:rFonts w:ascii="Times New Roman" w:hAnsi="Times New Roman" w:cs="Times New Roman"/>
                <w:sz w:val="24"/>
                <w:szCs w:val="24"/>
                <w:lang w:eastAsia="en-US"/>
              </w:rPr>
              <w:t>Характеристика участка (выдела)</w:t>
            </w:r>
          </w:p>
        </w:tc>
        <w:tc>
          <w:tcPr>
            <w:tcW w:w="2126" w:type="dxa"/>
          </w:tcPr>
          <w:p w:rsidR="007C796A" w:rsidRPr="00553183" w:rsidRDefault="007C796A" w:rsidP="00B92108">
            <w:pPr>
              <w:jc w:val="center"/>
              <w:rPr>
                <w:rFonts w:ascii="Times New Roman" w:hAnsi="Times New Roman" w:cs="Times New Roman"/>
                <w:sz w:val="24"/>
                <w:szCs w:val="24"/>
                <w:lang w:eastAsia="en-US"/>
              </w:rPr>
            </w:pPr>
            <w:r w:rsidRPr="00553183">
              <w:rPr>
                <w:rFonts w:ascii="Times New Roman" w:hAnsi="Times New Roman" w:cs="Times New Roman"/>
                <w:sz w:val="24"/>
                <w:szCs w:val="24"/>
                <w:lang w:eastAsia="en-US"/>
              </w:rPr>
              <w:t>Класс (балл)</w:t>
            </w:r>
          </w:p>
          <w:p w:rsidR="007C796A" w:rsidRPr="00553183" w:rsidRDefault="007C796A" w:rsidP="00B92108">
            <w:pPr>
              <w:jc w:val="center"/>
              <w:rPr>
                <w:rFonts w:ascii="Times New Roman" w:hAnsi="Times New Roman" w:cs="Times New Roman"/>
                <w:sz w:val="24"/>
                <w:szCs w:val="24"/>
                <w:lang w:eastAsia="en-US"/>
              </w:rPr>
            </w:pPr>
            <w:r w:rsidRPr="00553183">
              <w:rPr>
                <w:rFonts w:ascii="Times New Roman" w:hAnsi="Times New Roman" w:cs="Times New Roman"/>
                <w:sz w:val="24"/>
                <w:szCs w:val="24"/>
                <w:lang w:eastAsia="en-US"/>
              </w:rPr>
              <w:t>санитарно-гигиенической оценки</w:t>
            </w:r>
          </w:p>
        </w:tc>
      </w:tr>
      <w:tr w:rsidR="007C796A" w:rsidRPr="007C796A" w:rsidTr="00990FA9">
        <w:tc>
          <w:tcPr>
            <w:tcW w:w="7093" w:type="dxa"/>
          </w:tcPr>
          <w:p w:rsidR="007C796A" w:rsidRPr="00553183" w:rsidRDefault="007C796A" w:rsidP="00990FA9">
            <w:pPr>
              <w:ind w:left="147" w:right="142"/>
              <w:rPr>
                <w:rFonts w:ascii="Times New Roman" w:hAnsi="Times New Roman" w:cs="Times New Roman"/>
                <w:sz w:val="24"/>
                <w:szCs w:val="24"/>
                <w:lang w:eastAsia="en-US"/>
              </w:rPr>
            </w:pPr>
            <w:r w:rsidRPr="00553183">
              <w:rPr>
                <w:rFonts w:ascii="Times New Roman" w:hAnsi="Times New Roman" w:cs="Times New Roman"/>
                <w:sz w:val="24"/>
                <w:szCs w:val="24"/>
                <w:lang w:eastAsia="en-US"/>
              </w:rPr>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2126" w:type="dxa"/>
            <w:vAlign w:val="center"/>
          </w:tcPr>
          <w:p w:rsidR="007C796A" w:rsidRPr="00553183" w:rsidRDefault="007C796A" w:rsidP="00990FA9">
            <w:pPr>
              <w:jc w:val="center"/>
              <w:rPr>
                <w:rFonts w:ascii="Times New Roman" w:hAnsi="Times New Roman" w:cs="Times New Roman"/>
                <w:sz w:val="24"/>
                <w:szCs w:val="24"/>
                <w:lang w:eastAsia="en-US"/>
              </w:rPr>
            </w:pPr>
            <w:r w:rsidRPr="00553183">
              <w:rPr>
                <w:rFonts w:ascii="Times New Roman" w:hAnsi="Times New Roman" w:cs="Times New Roman"/>
                <w:sz w:val="24"/>
                <w:szCs w:val="24"/>
                <w:lang w:eastAsia="en-US"/>
              </w:rPr>
              <w:t>1</w:t>
            </w:r>
          </w:p>
        </w:tc>
      </w:tr>
      <w:tr w:rsidR="007C796A" w:rsidRPr="007C796A" w:rsidTr="00990FA9">
        <w:tc>
          <w:tcPr>
            <w:tcW w:w="7093" w:type="dxa"/>
          </w:tcPr>
          <w:p w:rsidR="007C796A" w:rsidRPr="00553183" w:rsidRDefault="007C796A" w:rsidP="00990FA9">
            <w:pPr>
              <w:ind w:left="147" w:right="142"/>
              <w:rPr>
                <w:rFonts w:ascii="Times New Roman" w:hAnsi="Times New Roman" w:cs="Times New Roman"/>
                <w:sz w:val="24"/>
                <w:szCs w:val="24"/>
                <w:lang w:eastAsia="en-US"/>
              </w:rPr>
            </w:pPr>
            <w:r w:rsidRPr="00553183">
              <w:rPr>
                <w:rFonts w:ascii="Times New Roman" w:hAnsi="Times New Roman" w:cs="Times New Roman"/>
                <w:sz w:val="24"/>
                <w:szCs w:val="24"/>
                <w:lang w:eastAsia="en-US"/>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2126" w:type="dxa"/>
            <w:vAlign w:val="center"/>
          </w:tcPr>
          <w:p w:rsidR="007C796A" w:rsidRPr="00553183" w:rsidRDefault="007C796A" w:rsidP="00990FA9">
            <w:pPr>
              <w:jc w:val="center"/>
              <w:rPr>
                <w:rFonts w:ascii="Times New Roman" w:hAnsi="Times New Roman" w:cs="Times New Roman"/>
                <w:sz w:val="24"/>
                <w:szCs w:val="24"/>
                <w:lang w:eastAsia="en-US"/>
              </w:rPr>
            </w:pPr>
            <w:r w:rsidRPr="00553183">
              <w:rPr>
                <w:rFonts w:ascii="Times New Roman" w:hAnsi="Times New Roman" w:cs="Times New Roman"/>
                <w:sz w:val="24"/>
                <w:szCs w:val="24"/>
                <w:lang w:eastAsia="en-US"/>
              </w:rPr>
              <w:t>2</w:t>
            </w:r>
          </w:p>
        </w:tc>
      </w:tr>
      <w:tr w:rsidR="007C796A" w:rsidRPr="007C796A" w:rsidTr="00990FA9">
        <w:tc>
          <w:tcPr>
            <w:tcW w:w="7093" w:type="dxa"/>
          </w:tcPr>
          <w:p w:rsidR="007C796A" w:rsidRPr="00553183" w:rsidRDefault="007C796A" w:rsidP="00990FA9">
            <w:pPr>
              <w:ind w:left="147" w:right="142"/>
              <w:rPr>
                <w:rFonts w:ascii="Times New Roman" w:hAnsi="Times New Roman" w:cs="Times New Roman"/>
                <w:sz w:val="24"/>
                <w:szCs w:val="24"/>
                <w:lang w:eastAsia="en-US"/>
              </w:rPr>
            </w:pPr>
            <w:r w:rsidRPr="00553183">
              <w:rPr>
                <w:rFonts w:ascii="Times New Roman" w:hAnsi="Times New Roman" w:cs="Times New Roman"/>
                <w:sz w:val="24"/>
                <w:szCs w:val="24"/>
                <w:lang w:eastAsia="en-US"/>
              </w:rPr>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2126" w:type="dxa"/>
            <w:vAlign w:val="center"/>
          </w:tcPr>
          <w:p w:rsidR="007C796A" w:rsidRPr="00553183" w:rsidRDefault="007C796A" w:rsidP="00990FA9">
            <w:pPr>
              <w:jc w:val="center"/>
              <w:rPr>
                <w:rFonts w:ascii="Times New Roman" w:hAnsi="Times New Roman" w:cs="Times New Roman"/>
                <w:sz w:val="24"/>
                <w:szCs w:val="24"/>
                <w:lang w:eastAsia="en-US"/>
              </w:rPr>
            </w:pPr>
            <w:r w:rsidRPr="00553183">
              <w:rPr>
                <w:rFonts w:ascii="Times New Roman" w:hAnsi="Times New Roman" w:cs="Times New Roman"/>
                <w:sz w:val="24"/>
                <w:szCs w:val="24"/>
                <w:lang w:eastAsia="en-US"/>
              </w:rPr>
              <w:t>3</w:t>
            </w:r>
          </w:p>
        </w:tc>
      </w:tr>
    </w:tbl>
    <w:p w:rsidR="007C796A" w:rsidRPr="007C796A" w:rsidRDefault="007C796A" w:rsidP="00B92108">
      <w:pPr>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Примечание: оценка дается в результате периодических наблюдений </w:t>
      </w:r>
    </w:p>
    <w:p w:rsidR="007C796A" w:rsidRDefault="007C796A" w:rsidP="00C47988">
      <w:pPr>
        <w:ind w:firstLine="709"/>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            за</w:t>
      </w:r>
      <w:r w:rsidR="00C47988">
        <w:rPr>
          <w:rFonts w:ascii="Times New Roman" w:hAnsi="Times New Roman" w:cs="Times New Roman"/>
          <w:sz w:val="28"/>
          <w:szCs w:val="28"/>
          <w:lang w:eastAsia="en-US"/>
        </w:rPr>
        <w:t xml:space="preserve"> санитарным состоянием участка.</w:t>
      </w:r>
    </w:p>
    <w:p w:rsidR="007C796A" w:rsidRPr="007C796A" w:rsidRDefault="00553183" w:rsidP="00C47988">
      <w:pPr>
        <w:ind w:firstLine="709"/>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14.1.3</w:t>
      </w:r>
    </w:p>
    <w:p w:rsidR="007C796A" w:rsidRPr="007C796A" w:rsidRDefault="007C796A" w:rsidP="00B92108">
      <w:pPr>
        <w:jc w:val="center"/>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Шкала оценки биологической устойчивости насаждений</w:t>
      </w:r>
    </w:p>
    <w:p w:rsidR="007C796A" w:rsidRDefault="007C796A" w:rsidP="00B92108">
      <w:pPr>
        <w:ind w:firstLine="709"/>
        <w:jc w:val="center"/>
        <w:rPr>
          <w:rFonts w:ascii="Times New Roman" w:eastAsia="Times New Roman" w:hAnsi="Times New Roman" w:cs="Times New Roman"/>
          <w:sz w:val="28"/>
          <w:szCs w:val="28"/>
          <w:lang w:eastAsia="x-none"/>
        </w:rPr>
      </w:pPr>
    </w:p>
    <w:tbl>
      <w:tblPr>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1E0" w:firstRow="1" w:lastRow="1" w:firstColumn="1" w:lastColumn="1" w:noHBand="0" w:noVBand="0"/>
      </w:tblPr>
      <w:tblGrid>
        <w:gridCol w:w="1991"/>
        <w:gridCol w:w="1843"/>
        <w:gridCol w:w="2268"/>
        <w:gridCol w:w="1559"/>
        <w:gridCol w:w="1559"/>
      </w:tblGrid>
      <w:tr w:rsidR="00680D2E" w:rsidRPr="00990FA9" w:rsidTr="0086532D">
        <w:trPr>
          <w:trHeight w:val="1720"/>
          <w:tblHeader/>
        </w:trPr>
        <w:tc>
          <w:tcPr>
            <w:tcW w:w="1991" w:type="dxa"/>
            <w:vAlign w:val="center"/>
          </w:tcPr>
          <w:p w:rsidR="00680D2E" w:rsidRPr="00990FA9" w:rsidRDefault="00680D2E" w:rsidP="007700E2">
            <w:pPr>
              <w:ind w:left="142"/>
              <w:jc w:val="center"/>
              <w:rPr>
                <w:rFonts w:ascii="Times New Roman" w:eastAsia="Times New Roman" w:hAnsi="Times New Roman" w:cs="Times New Roman"/>
                <w:sz w:val="24"/>
                <w:szCs w:val="24"/>
                <w:lang w:val="x-none"/>
              </w:rPr>
            </w:pPr>
            <w:r w:rsidRPr="00990FA9">
              <w:rPr>
                <w:rFonts w:ascii="Times New Roman" w:eastAsia="Times New Roman" w:hAnsi="Times New Roman" w:cs="Times New Roman"/>
                <w:sz w:val="24"/>
                <w:szCs w:val="24"/>
                <w:lang w:val="x-none"/>
              </w:rPr>
              <w:t>Классы</w:t>
            </w:r>
          </w:p>
          <w:p w:rsidR="00680D2E" w:rsidRPr="00990FA9" w:rsidRDefault="00680D2E" w:rsidP="007700E2">
            <w:pPr>
              <w:ind w:left="142"/>
              <w:jc w:val="center"/>
              <w:rPr>
                <w:rFonts w:ascii="Times New Roman" w:eastAsia="Times New Roman" w:hAnsi="Times New Roman" w:cs="Times New Roman"/>
                <w:sz w:val="24"/>
                <w:szCs w:val="24"/>
                <w:lang w:val="x-none"/>
              </w:rPr>
            </w:pPr>
            <w:r w:rsidRPr="00990FA9">
              <w:rPr>
                <w:rFonts w:ascii="Times New Roman" w:eastAsia="Times New Roman" w:hAnsi="Times New Roman" w:cs="Times New Roman"/>
                <w:sz w:val="24"/>
                <w:szCs w:val="24"/>
                <w:lang w:val="x-none"/>
              </w:rPr>
              <w:t>устойчивости</w:t>
            </w:r>
          </w:p>
        </w:tc>
        <w:tc>
          <w:tcPr>
            <w:tcW w:w="1843" w:type="dxa"/>
            <w:vAlign w:val="center"/>
          </w:tcPr>
          <w:p w:rsidR="00990FA9" w:rsidRDefault="00680D2E" w:rsidP="007700E2">
            <w:pPr>
              <w:ind w:left="142" w:right="136"/>
              <w:jc w:val="center"/>
              <w:rPr>
                <w:rFonts w:ascii="Times New Roman" w:eastAsia="Times New Roman" w:hAnsi="Times New Roman" w:cs="Times New Roman"/>
                <w:sz w:val="24"/>
                <w:szCs w:val="24"/>
              </w:rPr>
            </w:pPr>
            <w:r w:rsidRPr="00990FA9">
              <w:rPr>
                <w:rFonts w:ascii="Times New Roman" w:eastAsia="Times New Roman" w:hAnsi="Times New Roman" w:cs="Times New Roman"/>
                <w:sz w:val="24"/>
                <w:szCs w:val="24"/>
                <w:lang w:val="x-none"/>
              </w:rPr>
              <w:t>Размер и</w:t>
            </w:r>
            <w:r w:rsidRPr="00990FA9">
              <w:rPr>
                <w:rFonts w:ascii="Times New Roman" w:eastAsia="Times New Roman" w:hAnsi="Times New Roman" w:cs="Times New Roman"/>
                <w:sz w:val="24"/>
                <w:szCs w:val="24"/>
              </w:rPr>
              <w:t xml:space="preserve"> </w:t>
            </w:r>
            <w:r w:rsidRPr="00990FA9">
              <w:rPr>
                <w:rFonts w:ascii="Times New Roman" w:eastAsia="Times New Roman" w:hAnsi="Times New Roman" w:cs="Times New Roman"/>
                <w:sz w:val="24"/>
                <w:szCs w:val="24"/>
                <w:lang w:val="x-none"/>
              </w:rPr>
              <w:t>характеристика текущего</w:t>
            </w:r>
          </w:p>
          <w:p w:rsidR="00990FA9" w:rsidRDefault="00680D2E" w:rsidP="007700E2">
            <w:pPr>
              <w:ind w:left="142" w:right="136"/>
              <w:jc w:val="center"/>
              <w:rPr>
                <w:rFonts w:ascii="Times New Roman" w:eastAsia="Times New Roman" w:hAnsi="Times New Roman" w:cs="Times New Roman"/>
                <w:sz w:val="24"/>
                <w:szCs w:val="24"/>
              </w:rPr>
            </w:pPr>
            <w:r w:rsidRPr="00990FA9">
              <w:rPr>
                <w:rFonts w:ascii="Times New Roman" w:eastAsia="Times New Roman" w:hAnsi="Times New Roman" w:cs="Times New Roman"/>
                <w:sz w:val="24"/>
                <w:szCs w:val="24"/>
              </w:rPr>
              <w:t xml:space="preserve"> от</w:t>
            </w:r>
            <w:r w:rsidRPr="00990FA9">
              <w:rPr>
                <w:rFonts w:ascii="Times New Roman" w:eastAsia="Times New Roman" w:hAnsi="Times New Roman" w:cs="Times New Roman"/>
                <w:sz w:val="24"/>
                <w:szCs w:val="24"/>
              </w:rPr>
              <w:softHyphen/>
              <w:t xml:space="preserve">пада </w:t>
            </w:r>
            <w:r w:rsidRPr="00990FA9">
              <w:rPr>
                <w:rFonts w:ascii="Times New Roman" w:eastAsia="Times New Roman" w:hAnsi="Times New Roman" w:cs="Times New Roman"/>
                <w:sz w:val="24"/>
                <w:szCs w:val="24"/>
                <w:lang w:val="x-none"/>
              </w:rPr>
              <w:t>(усыхающие деревья и</w:t>
            </w:r>
          </w:p>
          <w:p w:rsidR="00680D2E" w:rsidRPr="00990FA9" w:rsidRDefault="00680D2E" w:rsidP="007700E2">
            <w:pPr>
              <w:ind w:left="142" w:right="136"/>
              <w:jc w:val="center"/>
              <w:rPr>
                <w:rFonts w:ascii="Times New Roman" w:eastAsia="Times New Roman" w:hAnsi="Times New Roman" w:cs="Times New Roman"/>
                <w:sz w:val="24"/>
                <w:szCs w:val="24"/>
                <w:lang w:val="x-none"/>
              </w:rPr>
            </w:pPr>
            <w:r w:rsidRPr="00990FA9">
              <w:rPr>
                <w:rFonts w:ascii="Times New Roman" w:eastAsia="Times New Roman" w:hAnsi="Times New Roman" w:cs="Times New Roman"/>
                <w:sz w:val="24"/>
                <w:szCs w:val="24"/>
              </w:rPr>
              <w:t xml:space="preserve"> све</w:t>
            </w:r>
            <w:r w:rsidRPr="00990FA9">
              <w:rPr>
                <w:rFonts w:ascii="Times New Roman" w:eastAsia="Times New Roman" w:hAnsi="Times New Roman" w:cs="Times New Roman"/>
                <w:sz w:val="24"/>
                <w:szCs w:val="24"/>
              </w:rPr>
              <w:softHyphen/>
              <w:t xml:space="preserve">жий </w:t>
            </w:r>
            <w:r w:rsidRPr="00990FA9">
              <w:rPr>
                <w:rFonts w:ascii="Times New Roman" w:eastAsia="Times New Roman" w:hAnsi="Times New Roman" w:cs="Times New Roman"/>
                <w:sz w:val="24"/>
                <w:szCs w:val="24"/>
                <w:lang w:val="x-none"/>
              </w:rPr>
              <w:t>сухостой)</w:t>
            </w:r>
          </w:p>
        </w:tc>
        <w:tc>
          <w:tcPr>
            <w:tcW w:w="2268" w:type="dxa"/>
            <w:vAlign w:val="center"/>
          </w:tcPr>
          <w:p w:rsidR="00990FA9" w:rsidRDefault="00680D2E" w:rsidP="007700E2">
            <w:pPr>
              <w:ind w:left="142"/>
              <w:jc w:val="center"/>
              <w:rPr>
                <w:rFonts w:ascii="Times New Roman" w:eastAsia="Times New Roman" w:hAnsi="Times New Roman" w:cs="Times New Roman"/>
                <w:sz w:val="24"/>
                <w:szCs w:val="24"/>
              </w:rPr>
            </w:pPr>
            <w:r w:rsidRPr="00990FA9">
              <w:rPr>
                <w:rFonts w:ascii="Times New Roman" w:eastAsia="Times New Roman" w:hAnsi="Times New Roman" w:cs="Times New Roman"/>
                <w:sz w:val="24"/>
                <w:szCs w:val="24"/>
                <w:lang w:val="x-none"/>
              </w:rPr>
              <w:t>Общий</w:t>
            </w:r>
            <w:r w:rsidRPr="00990FA9">
              <w:rPr>
                <w:rFonts w:ascii="Times New Roman" w:eastAsia="Times New Roman" w:hAnsi="Times New Roman" w:cs="Times New Roman"/>
                <w:sz w:val="24"/>
                <w:szCs w:val="24"/>
              </w:rPr>
              <w:t xml:space="preserve"> </w:t>
            </w:r>
            <w:r w:rsidRPr="00990FA9">
              <w:rPr>
                <w:rFonts w:ascii="Times New Roman" w:eastAsia="Times New Roman" w:hAnsi="Times New Roman" w:cs="Times New Roman"/>
                <w:sz w:val="24"/>
                <w:szCs w:val="24"/>
                <w:lang w:val="x-none"/>
              </w:rPr>
              <w:t>размер усыхания</w:t>
            </w:r>
          </w:p>
          <w:p w:rsidR="0086532D" w:rsidRDefault="00680D2E" w:rsidP="007700E2">
            <w:pPr>
              <w:ind w:left="142"/>
              <w:jc w:val="center"/>
              <w:rPr>
                <w:rFonts w:ascii="Times New Roman" w:eastAsia="Times New Roman" w:hAnsi="Times New Roman" w:cs="Times New Roman"/>
                <w:sz w:val="24"/>
                <w:szCs w:val="24"/>
              </w:rPr>
            </w:pPr>
            <w:r w:rsidRPr="00990FA9">
              <w:rPr>
                <w:rFonts w:ascii="Times New Roman" w:eastAsia="Times New Roman" w:hAnsi="Times New Roman" w:cs="Times New Roman"/>
                <w:sz w:val="24"/>
                <w:szCs w:val="24"/>
                <w:lang w:val="x-none"/>
              </w:rPr>
              <w:t xml:space="preserve"> (деревья 2-й </w:t>
            </w:r>
            <w:r w:rsidRPr="00990FA9">
              <w:rPr>
                <w:rFonts w:ascii="Times New Roman" w:eastAsia="Times New Roman" w:hAnsi="Times New Roman" w:cs="Times New Roman"/>
                <w:sz w:val="24"/>
                <w:szCs w:val="24"/>
              </w:rPr>
              <w:t xml:space="preserve"> </w:t>
            </w:r>
            <w:r w:rsidRPr="00990FA9">
              <w:rPr>
                <w:rFonts w:ascii="Times New Roman" w:eastAsia="Times New Roman" w:hAnsi="Times New Roman" w:cs="Times New Roman"/>
                <w:sz w:val="24"/>
                <w:szCs w:val="24"/>
                <w:lang w:val="x-none"/>
              </w:rPr>
              <w:t xml:space="preserve">и </w:t>
            </w:r>
            <w:r w:rsidRPr="00990FA9">
              <w:rPr>
                <w:rFonts w:ascii="Times New Roman" w:eastAsia="Times New Roman" w:hAnsi="Times New Roman" w:cs="Times New Roman"/>
                <w:sz w:val="24"/>
                <w:szCs w:val="24"/>
              </w:rPr>
              <w:t xml:space="preserve"> </w:t>
            </w:r>
          </w:p>
          <w:p w:rsidR="00680D2E" w:rsidRPr="00990FA9" w:rsidRDefault="00680D2E" w:rsidP="007700E2">
            <w:pPr>
              <w:ind w:left="142"/>
              <w:jc w:val="center"/>
              <w:rPr>
                <w:rFonts w:ascii="Times New Roman" w:eastAsia="Times New Roman" w:hAnsi="Times New Roman" w:cs="Times New Roman"/>
                <w:sz w:val="24"/>
                <w:szCs w:val="24"/>
              </w:rPr>
            </w:pPr>
            <w:r w:rsidRPr="00990FA9">
              <w:rPr>
                <w:rFonts w:ascii="Times New Roman" w:eastAsia="Times New Roman" w:hAnsi="Times New Roman" w:cs="Times New Roman"/>
                <w:sz w:val="24"/>
                <w:szCs w:val="24"/>
                <w:lang w:val="x-none"/>
              </w:rPr>
              <w:t>3-й</w:t>
            </w:r>
            <w:r w:rsidRPr="00990FA9">
              <w:rPr>
                <w:rFonts w:ascii="Times New Roman" w:eastAsia="Times New Roman" w:hAnsi="Times New Roman" w:cs="Times New Roman"/>
                <w:sz w:val="24"/>
                <w:szCs w:val="24"/>
              </w:rPr>
              <w:t xml:space="preserve"> </w:t>
            </w:r>
            <w:r w:rsidRPr="00990FA9">
              <w:rPr>
                <w:rFonts w:ascii="Times New Roman" w:eastAsia="Times New Roman" w:hAnsi="Times New Roman" w:cs="Times New Roman"/>
                <w:sz w:val="24"/>
                <w:szCs w:val="24"/>
                <w:lang w:val="x-none"/>
              </w:rPr>
              <w:t>группы состояния +</w:t>
            </w:r>
            <w:r w:rsidRPr="00990FA9">
              <w:rPr>
                <w:rFonts w:ascii="Times New Roman" w:eastAsia="Times New Roman" w:hAnsi="Times New Roman" w:cs="Times New Roman"/>
                <w:sz w:val="24"/>
                <w:szCs w:val="24"/>
              </w:rPr>
              <w:t xml:space="preserve"> </w:t>
            </w:r>
            <w:r w:rsidRPr="00990FA9">
              <w:rPr>
                <w:rFonts w:ascii="Times New Roman" w:eastAsia="Times New Roman" w:hAnsi="Times New Roman" w:cs="Times New Roman"/>
                <w:sz w:val="24"/>
                <w:szCs w:val="24"/>
                <w:lang w:val="x-none"/>
              </w:rPr>
              <w:t>захламленность)</w:t>
            </w:r>
          </w:p>
        </w:tc>
        <w:tc>
          <w:tcPr>
            <w:tcW w:w="1559" w:type="dxa"/>
            <w:vAlign w:val="center"/>
          </w:tcPr>
          <w:p w:rsidR="00680D2E" w:rsidRPr="00990FA9" w:rsidRDefault="00680D2E" w:rsidP="007700E2">
            <w:pPr>
              <w:ind w:left="142"/>
              <w:jc w:val="center"/>
              <w:rPr>
                <w:rFonts w:ascii="Times New Roman" w:eastAsia="Times New Roman" w:hAnsi="Times New Roman" w:cs="Times New Roman"/>
                <w:sz w:val="24"/>
                <w:szCs w:val="24"/>
              </w:rPr>
            </w:pPr>
            <w:r w:rsidRPr="00990FA9">
              <w:rPr>
                <w:rFonts w:ascii="Times New Roman" w:eastAsia="Times New Roman" w:hAnsi="Times New Roman" w:cs="Times New Roman"/>
                <w:sz w:val="24"/>
                <w:szCs w:val="24"/>
                <w:lang w:val="x-none"/>
              </w:rPr>
              <w:t>Наличие вредителей</w:t>
            </w:r>
          </w:p>
          <w:p w:rsidR="00680D2E" w:rsidRPr="00990FA9" w:rsidRDefault="00680D2E" w:rsidP="007700E2">
            <w:pPr>
              <w:ind w:left="142"/>
              <w:jc w:val="center"/>
              <w:rPr>
                <w:rFonts w:ascii="Times New Roman" w:eastAsia="Times New Roman" w:hAnsi="Times New Roman" w:cs="Times New Roman"/>
                <w:sz w:val="24"/>
                <w:szCs w:val="24"/>
                <w:lang w:val="x-none"/>
              </w:rPr>
            </w:pPr>
            <w:r w:rsidRPr="00990FA9">
              <w:rPr>
                <w:rFonts w:ascii="Times New Roman" w:eastAsia="Times New Roman" w:hAnsi="Times New Roman" w:cs="Times New Roman"/>
                <w:sz w:val="24"/>
                <w:szCs w:val="24"/>
                <w:lang w:val="x-none"/>
              </w:rPr>
              <w:t>и болезней</w:t>
            </w:r>
          </w:p>
        </w:tc>
        <w:tc>
          <w:tcPr>
            <w:tcW w:w="1559" w:type="dxa"/>
            <w:vAlign w:val="center"/>
          </w:tcPr>
          <w:p w:rsidR="00680D2E" w:rsidRPr="00990FA9" w:rsidRDefault="00680D2E" w:rsidP="007700E2">
            <w:pPr>
              <w:ind w:left="142"/>
              <w:jc w:val="center"/>
              <w:rPr>
                <w:rFonts w:ascii="Times New Roman" w:eastAsia="Times New Roman" w:hAnsi="Times New Roman" w:cs="Times New Roman"/>
                <w:sz w:val="24"/>
                <w:szCs w:val="24"/>
                <w:lang w:val="x-none"/>
              </w:rPr>
            </w:pPr>
            <w:r w:rsidRPr="00990FA9">
              <w:rPr>
                <w:rFonts w:ascii="Times New Roman" w:eastAsia="Times New Roman" w:hAnsi="Times New Roman" w:cs="Times New Roman"/>
                <w:sz w:val="24"/>
                <w:szCs w:val="24"/>
                <w:lang w:val="x-none"/>
              </w:rPr>
              <w:t>Состояние</w:t>
            </w:r>
          </w:p>
          <w:p w:rsidR="0086532D" w:rsidRDefault="00680D2E" w:rsidP="007700E2">
            <w:pPr>
              <w:ind w:left="142"/>
              <w:jc w:val="center"/>
              <w:rPr>
                <w:rFonts w:ascii="Times New Roman" w:eastAsia="Times New Roman" w:hAnsi="Times New Roman" w:cs="Times New Roman"/>
                <w:sz w:val="24"/>
                <w:szCs w:val="24"/>
              </w:rPr>
            </w:pPr>
            <w:r w:rsidRPr="00990FA9">
              <w:rPr>
                <w:rFonts w:ascii="Times New Roman" w:eastAsia="Times New Roman" w:hAnsi="Times New Roman" w:cs="Times New Roman"/>
                <w:sz w:val="24"/>
                <w:szCs w:val="24"/>
                <w:lang w:val="x-none"/>
              </w:rPr>
              <w:t xml:space="preserve">лесной </w:t>
            </w:r>
          </w:p>
          <w:p w:rsidR="00680D2E" w:rsidRPr="00990FA9" w:rsidRDefault="00680D2E" w:rsidP="007700E2">
            <w:pPr>
              <w:ind w:left="142"/>
              <w:jc w:val="center"/>
              <w:rPr>
                <w:rFonts w:ascii="Times New Roman" w:eastAsia="Times New Roman" w:hAnsi="Times New Roman" w:cs="Times New Roman"/>
                <w:sz w:val="24"/>
                <w:szCs w:val="24"/>
                <w:lang w:val="x-none"/>
              </w:rPr>
            </w:pPr>
            <w:r w:rsidRPr="00990FA9">
              <w:rPr>
                <w:rFonts w:ascii="Times New Roman" w:eastAsia="Times New Roman" w:hAnsi="Times New Roman" w:cs="Times New Roman"/>
                <w:sz w:val="24"/>
                <w:szCs w:val="24"/>
                <w:lang w:val="x-none"/>
              </w:rPr>
              <w:t>среды</w:t>
            </w:r>
          </w:p>
        </w:tc>
      </w:tr>
      <w:tr w:rsidR="00680D2E" w:rsidRPr="00990FA9" w:rsidTr="0086532D">
        <w:tc>
          <w:tcPr>
            <w:tcW w:w="1991" w:type="dxa"/>
            <w:vAlign w:val="center"/>
          </w:tcPr>
          <w:p w:rsidR="00680D2E" w:rsidRPr="00990FA9" w:rsidRDefault="00680D2E" w:rsidP="007700E2">
            <w:pPr>
              <w:ind w:left="142"/>
              <w:jc w:val="center"/>
              <w:rPr>
                <w:rFonts w:ascii="Times New Roman" w:eastAsia="Times New Roman" w:hAnsi="Times New Roman" w:cs="Times New Roman"/>
                <w:sz w:val="24"/>
                <w:szCs w:val="24"/>
                <w:lang w:val="x-none"/>
              </w:rPr>
            </w:pPr>
            <w:r w:rsidRPr="00990FA9">
              <w:rPr>
                <w:rFonts w:ascii="Times New Roman" w:eastAsia="Times New Roman" w:hAnsi="Times New Roman" w:cs="Times New Roman"/>
                <w:sz w:val="24"/>
                <w:szCs w:val="24"/>
                <w:lang w:val="x-none"/>
              </w:rPr>
              <w:t>1 – устойчивые</w:t>
            </w:r>
          </w:p>
        </w:tc>
        <w:tc>
          <w:tcPr>
            <w:tcW w:w="1843" w:type="dxa"/>
            <w:vAlign w:val="center"/>
          </w:tcPr>
          <w:p w:rsidR="00680D2E" w:rsidRPr="00990FA9" w:rsidRDefault="00680D2E" w:rsidP="007700E2">
            <w:pPr>
              <w:ind w:left="142" w:right="136"/>
              <w:jc w:val="center"/>
              <w:rPr>
                <w:rFonts w:ascii="Times New Roman" w:eastAsia="Times New Roman" w:hAnsi="Times New Roman" w:cs="Times New Roman"/>
                <w:sz w:val="24"/>
                <w:szCs w:val="24"/>
                <w:lang w:val="x-none"/>
              </w:rPr>
            </w:pPr>
            <w:r w:rsidRPr="00990FA9">
              <w:rPr>
                <w:rFonts w:ascii="Times New Roman" w:eastAsia="Times New Roman" w:hAnsi="Times New Roman" w:cs="Times New Roman"/>
                <w:sz w:val="24"/>
                <w:szCs w:val="24"/>
                <w:lang w:val="x-none"/>
              </w:rPr>
              <w:t xml:space="preserve">До 2% (за счет деревьев с </w:t>
            </w:r>
            <w:r w:rsidRPr="00990FA9">
              <w:rPr>
                <w:rFonts w:ascii="Times New Roman" w:eastAsia="Times New Roman" w:hAnsi="Times New Roman" w:cs="Times New Roman"/>
                <w:sz w:val="24"/>
                <w:szCs w:val="24"/>
              </w:rPr>
              <w:t xml:space="preserve">диаметром </w:t>
            </w:r>
            <w:r w:rsidRPr="00990FA9">
              <w:rPr>
                <w:rFonts w:ascii="Times New Roman" w:eastAsia="Times New Roman" w:hAnsi="Times New Roman" w:cs="Times New Roman"/>
                <w:sz w:val="24"/>
                <w:szCs w:val="24"/>
                <w:lang w:val="x-none"/>
              </w:rPr>
              <w:t xml:space="preserve">на </w:t>
            </w:r>
            <w:r w:rsidRPr="00990FA9">
              <w:rPr>
                <w:rFonts w:ascii="Times New Roman" w:eastAsia="Times New Roman" w:hAnsi="Times New Roman" w:cs="Times New Roman"/>
                <w:sz w:val="24"/>
                <w:szCs w:val="24"/>
              </w:rPr>
              <w:t xml:space="preserve">высоте </w:t>
            </w:r>
            <w:r w:rsidRPr="00990FA9">
              <w:rPr>
                <w:rFonts w:ascii="Times New Roman" w:eastAsia="Times New Roman" w:hAnsi="Times New Roman" w:cs="Times New Roman"/>
                <w:sz w:val="24"/>
                <w:szCs w:val="24"/>
                <w:lang w:val="x-none"/>
              </w:rPr>
              <w:t>1,3м менее среднего)</w:t>
            </w:r>
          </w:p>
        </w:tc>
        <w:tc>
          <w:tcPr>
            <w:tcW w:w="2268" w:type="dxa"/>
            <w:vAlign w:val="center"/>
          </w:tcPr>
          <w:p w:rsidR="00680D2E" w:rsidRPr="00990FA9" w:rsidRDefault="00680D2E" w:rsidP="007700E2">
            <w:pPr>
              <w:ind w:left="142"/>
              <w:jc w:val="center"/>
              <w:rPr>
                <w:rFonts w:ascii="Times New Roman" w:eastAsia="Times New Roman" w:hAnsi="Times New Roman" w:cs="Times New Roman"/>
                <w:sz w:val="24"/>
                <w:szCs w:val="24"/>
                <w:lang w:val="x-none"/>
              </w:rPr>
            </w:pPr>
            <w:r w:rsidRPr="00990FA9">
              <w:rPr>
                <w:rFonts w:ascii="Times New Roman" w:eastAsia="Times New Roman" w:hAnsi="Times New Roman" w:cs="Times New Roman"/>
                <w:sz w:val="24"/>
                <w:szCs w:val="24"/>
                <w:lang w:val="x-none"/>
              </w:rPr>
              <w:t>До 5%</w:t>
            </w:r>
          </w:p>
        </w:tc>
        <w:tc>
          <w:tcPr>
            <w:tcW w:w="1559" w:type="dxa"/>
            <w:vAlign w:val="center"/>
          </w:tcPr>
          <w:p w:rsidR="00990FA9" w:rsidRPr="00990FA9" w:rsidRDefault="00680D2E" w:rsidP="007700E2">
            <w:pPr>
              <w:ind w:left="142"/>
              <w:jc w:val="center"/>
              <w:rPr>
                <w:rFonts w:ascii="Times New Roman" w:eastAsia="Times New Roman" w:hAnsi="Times New Roman" w:cs="Times New Roman"/>
                <w:sz w:val="24"/>
                <w:szCs w:val="24"/>
              </w:rPr>
            </w:pPr>
            <w:r w:rsidRPr="00990FA9">
              <w:rPr>
                <w:rFonts w:ascii="Times New Roman" w:eastAsia="Times New Roman" w:hAnsi="Times New Roman" w:cs="Times New Roman"/>
                <w:sz w:val="24"/>
                <w:szCs w:val="24"/>
                <w:lang w:val="x-none"/>
              </w:rPr>
              <w:t>Отсутствуют или</w:t>
            </w:r>
            <w:r w:rsidRPr="00990FA9">
              <w:rPr>
                <w:rFonts w:ascii="Times New Roman" w:eastAsia="Times New Roman" w:hAnsi="Times New Roman" w:cs="Times New Roman"/>
                <w:sz w:val="24"/>
                <w:szCs w:val="24"/>
              </w:rPr>
              <w:t xml:space="preserve"> </w:t>
            </w:r>
          </w:p>
          <w:p w:rsidR="007700E2" w:rsidRPr="00990FA9" w:rsidRDefault="00680D2E" w:rsidP="007700E2">
            <w:pPr>
              <w:ind w:left="142"/>
              <w:jc w:val="center"/>
              <w:rPr>
                <w:rFonts w:ascii="Times New Roman" w:eastAsia="Times New Roman" w:hAnsi="Times New Roman" w:cs="Times New Roman"/>
                <w:sz w:val="24"/>
                <w:szCs w:val="24"/>
              </w:rPr>
            </w:pPr>
            <w:r w:rsidRPr="00990FA9">
              <w:rPr>
                <w:rFonts w:ascii="Times New Roman" w:eastAsia="Times New Roman" w:hAnsi="Times New Roman" w:cs="Times New Roman"/>
                <w:sz w:val="24"/>
                <w:szCs w:val="24"/>
              </w:rPr>
              <w:t>еди</w:t>
            </w:r>
            <w:r w:rsidRPr="00990FA9">
              <w:rPr>
                <w:rFonts w:ascii="Times New Roman" w:eastAsia="Times New Roman" w:hAnsi="Times New Roman" w:cs="Times New Roman"/>
                <w:sz w:val="24"/>
                <w:szCs w:val="24"/>
              </w:rPr>
              <w:softHyphen/>
              <w:t xml:space="preserve">ничные </w:t>
            </w:r>
          </w:p>
          <w:p w:rsidR="00680D2E" w:rsidRPr="00990FA9" w:rsidRDefault="00680D2E" w:rsidP="007700E2">
            <w:pPr>
              <w:ind w:left="142"/>
              <w:jc w:val="center"/>
              <w:rPr>
                <w:rFonts w:ascii="Times New Roman" w:eastAsia="Times New Roman" w:hAnsi="Times New Roman" w:cs="Times New Roman"/>
                <w:sz w:val="24"/>
                <w:szCs w:val="24"/>
              </w:rPr>
            </w:pPr>
            <w:r w:rsidRPr="00990FA9">
              <w:rPr>
                <w:rFonts w:ascii="Times New Roman" w:eastAsia="Times New Roman" w:hAnsi="Times New Roman" w:cs="Times New Roman"/>
                <w:sz w:val="24"/>
                <w:szCs w:val="24"/>
              </w:rPr>
              <w:t>по</w:t>
            </w:r>
            <w:r w:rsidRPr="00990FA9">
              <w:rPr>
                <w:rFonts w:ascii="Times New Roman" w:eastAsia="Times New Roman" w:hAnsi="Times New Roman" w:cs="Times New Roman"/>
                <w:sz w:val="24"/>
                <w:szCs w:val="24"/>
              </w:rPr>
              <w:softHyphen/>
              <w:t>вреждения</w:t>
            </w:r>
          </w:p>
        </w:tc>
        <w:tc>
          <w:tcPr>
            <w:tcW w:w="1559" w:type="dxa"/>
            <w:vAlign w:val="center"/>
          </w:tcPr>
          <w:p w:rsidR="00680D2E" w:rsidRPr="00990FA9" w:rsidRDefault="00680D2E" w:rsidP="007700E2">
            <w:pPr>
              <w:ind w:left="142"/>
              <w:jc w:val="center"/>
              <w:rPr>
                <w:rFonts w:ascii="Times New Roman" w:eastAsia="Times New Roman" w:hAnsi="Times New Roman" w:cs="Times New Roman"/>
                <w:sz w:val="24"/>
                <w:szCs w:val="24"/>
              </w:rPr>
            </w:pPr>
            <w:r w:rsidRPr="00990FA9">
              <w:rPr>
                <w:rFonts w:ascii="Times New Roman" w:eastAsia="Times New Roman" w:hAnsi="Times New Roman" w:cs="Times New Roman"/>
                <w:sz w:val="24"/>
                <w:szCs w:val="24"/>
                <w:lang w:val="x-none"/>
              </w:rPr>
              <w:t>Не</w:t>
            </w:r>
            <w:r w:rsidRPr="00990FA9">
              <w:rPr>
                <w:rFonts w:ascii="Times New Roman" w:eastAsia="Times New Roman" w:hAnsi="Times New Roman" w:cs="Times New Roman"/>
                <w:sz w:val="24"/>
                <w:szCs w:val="24"/>
              </w:rPr>
              <w:t xml:space="preserve"> нарушено</w:t>
            </w:r>
          </w:p>
        </w:tc>
      </w:tr>
      <w:tr w:rsidR="00680D2E" w:rsidRPr="00990FA9" w:rsidTr="0086532D">
        <w:tc>
          <w:tcPr>
            <w:tcW w:w="1991" w:type="dxa"/>
            <w:vAlign w:val="center"/>
          </w:tcPr>
          <w:p w:rsidR="00680D2E" w:rsidRPr="00990FA9" w:rsidRDefault="00680D2E" w:rsidP="007700E2">
            <w:pPr>
              <w:ind w:left="142"/>
              <w:jc w:val="center"/>
              <w:rPr>
                <w:rFonts w:ascii="Times New Roman" w:eastAsia="Times New Roman" w:hAnsi="Times New Roman" w:cs="Times New Roman"/>
                <w:sz w:val="24"/>
                <w:szCs w:val="24"/>
                <w:lang w:val="x-none"/>
              </w:rPr>
            </w:pPr>
            <w:r w:rsidRPr="00990FA9">
              <w:rPr>
                <w:rFonts w:ascii="Times New Roman" w:eastAsia="Times New Roman" w:hAnsi="Times New Roman" w:cs="Times New Roman"/>
                <w:sz w:val="24"/>
                <w:szCs w:val="24"/>
                <w:lang w:val="x-none"/>
              </w:rPr>
              <w:t>2–устойчивость нарушена</w:t>
            </w:r>
          </w:p>
        </w:tc>
        <w:tc>
          <w:tcPr>
            <w:tcW w:w="1843" w:type="dxa"/>
            <w:vAlign w:val="center"/>
          </w:tcPr>
          <w:p w:rsidR="00680D2E" w:rsidRPr="00990FA9" w:rsidRDefault="00680D2E" w:rsidP="007700E2">
            <w:pPr>
              <w:ind w:left="142" w:right="136"/>
              <w:jc w:val="center"/>
              <w:rPr>
                <w:rFonts w:ascii="Times New Roman" w:eastAsia="Times New Roman" w:hAnsi="Times New Roman" w:cs="Times New Roman"/>
                <w:sz w:val="24"/>
                <w:szCs w:val="24"/>
              </w:rPr>
            </w:pPr>
            <w:r w:rsidRPr="00990FA9">
              <w:rPr>
                <w:rFonts w:ascii="Times New Roman" w:eastAsia="Times New Roman" w:hAnsi="Times New Roman" w:cs="Times New Roman"/>
                <w:sz w:val="24"/>
                <w:szCs w:val="24"/>
                <w:lang w:val="x-none"/>
              </w:rPr>
              <w:t xml:space="preserve">Отпад в 2 и </w:t>
            </w:r>
            <w:r w:rsidRPr="00990FA9">
              <w:rPr>
                <w:rFonts w:ascii="Times New Roman" w:eastAsia="Times New Roman" w:hAnsi="Times New Roman" w:cs="Times New Roman"/>
                <w:sz w:val="24"/>
                <w:szCs w:val="24"/>
              </w:rPr>
              <w:t xml:space="preserve">более </w:t>
            </w:r>
            <w:r w:rsidRPr="00990FA9">
              <w:rPr>
                <w:rFonts w:ascii="Times New Roman" w:eastAsia="Times New Roman" w:hAnsi="Times New Roman" w:cs="Times New Roman"/>
                <w:sz w:val="24"/>
                <w:szCs w:val="24"/>
                <w:lang w:val="x-none"/>
              </w:rPr>
              <w:t>раза</w:t>
            </w:r>
            <w:r w:rsidRPr="00990FA9">
              <w:rPr>
                <w:rFonts w:ascii="Times New Roman" w:eastAsia="Times New Roman" w:hAnsi="Times New Roman" w:cs="Times New Roman"/>
                <w:sz w:val="24"/>
                <w:szCs w:val="24"/>
              </w:rPr>
              <w:t xml:space="preserve"> превышает размер </w:t>
            </w:r>
            <w:r w:rsidRPr="00990FA9">
              <w:rPr>
                <w:rFonts w:ascii="Times New Roman" w:eastAsia="Times New Roman" w:hAnsi="Times New Roman" w:cs="Times New Roman"/>
                <w:sz w:val="24"/>
                <w:szCs w:val="24"/>
                <w:lang w:val="x-none"/>
              </w:rPr>
              <w:t>естественного отпада (за счет</w:t>
            </w:r>
            <w:r w:rsidRPr="00990FA9">
              <w:rPr>
                <w:rFonts w:ascii="Times New Roman" w:eastAsia="Times New Roman" w:hAnsi="Times New Roman" w:cs="Times New Roman"/>
                <w:sz w:val="24"/>
                <w:szCs w:val="24"/>
              </w:rPr>
              <w:t xml:space="preserve"> </w:t>
            </w:r>
            <w:r w:rsidRPr="00990FA9">
              <w:rPr>
                <w:rFonts w:ascii="Times New Roman" w:eastAsia="Times New Roman" w:hAnsi="Times New Roman" w:cs="Times New Roman"/>
                <w:sz w:val="24"/>
                <w:szCs w:val="24"/>
                <w:lang w:val="x-none"/>
              </w:rPr>
              <w:t xml:space="preserve">деревьев с </w:t>
            </w:r>
            <w:r w:rsidRPr="00990FA9">
              <w:rPr>
                <w:rFonts w:ascii="Times New Roman" w:eastAsia="Times New Roman" w:hAnsi="Times New Roman" w:cs="Times New Roman"/>
                <w:sz w:val="24"/>
                <w:szCs w:val="24"/>
              </w:rPr>
              <w:t xml:space="preserve">диаметром </w:t>
            </w:r>
            <w:r w:rsidRPr="00990FA9">
              <w:rPr>
                <w:rFonts w:ascii="Times New Roman" w:eastAsia="Times New Roman" w:hAnsi="Times New Roman" w:cs="Times New Roman"/>
                <w:sz w:val="24"/>
                <w:szCs w:val="24"/>
                <w:lang w:val="x-none"/>
              </w:rPr>
              <w:t xml:space="preserve">на </w:t>
            </w:r>
            <w:r w:rsidRPr="00990FA9">
              <w:rPr>
                <w:rFonts w:ascii="Times New Roman" w:eastAsia="Times New Roman" w:hAnsi="Times New Roman" w:cs="Times New Roman"/>
                <w:sz w:val="24"/>
                <w:szCs w:val="24"/>
              </w:rPr>
              <w:t xml:space="preserve">высоте </w:t>
            </w:r>
            <w:r w:rsidRPr="00990FA9">
              <w:rPr>
                <w:rFonts w:ascii="Times New Roman" w:eastAsia="Times New Roman" w:hAnsi="Times New Roman" w:cs="Times New Roman"/>
                <w:sz w:val="24"/>
                <w:szCs w:val="24"/>
                <w:lang w:val="x-none"/>
              </w:rPr>
              <w:t xml:space="preserve">1,3м </w:t>
            </w:r>
            <w:r w:rsidRPr="00990FA9">
              <w:rPr>
                <w:rFonts w:ascii="Times New Roman" w:eastAsia="Times New Roman" w:hAnsi="Times New Roman" w:cs="Times New Roman"/>
                <w:sz w:val="24"/>
                <w:szCs w:val="24"/>
              </w:rPr>
              <w:t xml:space="preserve"> близ</w:t>
            </w:r>
            <w:r w:rsidRPr="00990FA9">
              <w:rPr>
                <w:rFonts w:ascii="Times New Roman" w:eastAsia="Times New Roman" w:hAnsi="Times New Roman" w:cs="Times New Roman"/>
                <w:sz w:val="24"/>
                <w:szCs w:val="24"/>
              </w:rPr>
              <w:softHyphen/>
              <w:t>ким</w:t>
            </w:r>
            <w:r w:rsidRPr="00990FA9">
              <w:rPr>
                <w:rFonts w:ascii="Times New Roman" w:eastAsia="Times New Roman" w:hAnsi="Times New Roman" w:cs="Times New Roman"/>
                <w:sz w:val="24"/>
                <w:szCs w:val="24"/>
                <w:lang w:val="x-none"/>
              </w:rPr>
              <w:t xml:space="preserve"> к среднему)</w:t>
            </w:r>
          </w:p>
        </w:tc>
        <w:tc>
          <w:tcPr>
            <w:tcW w:w="2268" w:type="dxa"/>
            <w:vAlign w:val="center"/>
          </w:tcPr>
          <w:p w:rsidR="00680D2E" w:rsidRPr="00990FA9" w:rsidRDefault="00680D2E" w:rsidP="007700E2">
            <w:pPr>
              <w:ind w:left="142"/>
              <w:jc w:val="center"/>
              <w:rPr>
                <w:rFonts w:ascii="Times New Roman" w:eastAsia="Times New Roman" w:hAnsi="Times New Roman" w:cs="Times New Roman"/>
                <w:sz w:val="24"/>
                <w:szCs w:val="24"/>
                <w:lang w:val="x-none"/>
              </w:rPr>
            </w:pPr>
            <w:r w:rsidRPr="00990FA9">
              <w:rPr>
                <w:rFonts w:ascii="Times New Roman" w:eastAsia="Times New Roman" w:hAnsi="Times New Roman" w:cs="Times New Roman"/>
                <w:sz w:val="24"/>
                <w:szCs w:val="24"/>
                <w:lang w:val="x-none"/>
              </w:rPr>
              <w:t>6% - 40%</w:t>
            </w:r>
          </w:p>
        </w:tc>
        <w:tc>
          <w:tcPr>
            <w:tcW w:w="1559" w:type="dxa"/>
            <w:vAlign w:val="center"/>
          </w:tcPr>
          <w:p w:rsidR="007700E2" w:rsidRPr="00990FA9" w:rsidRDefault="00680D2E" w:rsidP="007700E2">
            <w:pPr>
              <w:ind w:left="142"/>
              <w:jc w:val="center"/>
              <w:rPr>
                <w:rFonts w:ascii="Times New Roman" w:eastAsia="Times New Roman" w:hAnsi="Times New Roman" w:cs="Times New Roman"/>
                <w:sz w:val="24"/>
                <w:szCs w:val="24"/>
              </w:rPr>
            </w:pPr>
            <w:r w:rsidRPr="00990FA9">
              <w:rPr>
                <w:rFonts w:ascii="Times New Roman" w:eastAsia="Times New Roman" w:hAnsi="Times New Roman" w:cs="Times New Roman"/>
                <w:sz w:val="24"/>
                <w:szCs w:val="24"/>
                <w:lang w:val="x-none"/>
              </w:rPr>
              <w:t xml:space="preserve">Могут иметь массовое </w:t>
            </w:r>
            <w:r w:rsidRPr="00990FA9">
              <w:rPr>
                <w:rFonts w:ascii="Times New Roman" w:eastAsia="Times New Roman" w:hAnsi="Times New Roman" w:cs="Times New Roman"/>
                <w:sz w:val="24"/>
                <w:szCs w:val="24"/>
              </w:rPr>
              <w:t>распростра</w:t>
            </w:r>
            <w:r w:rsidRPr="00990FA9">
              <w:rPr>
                <w:rFonts w:ascii="Times New Roman" w:eastAsia="Times New Roman" w:hAnsi="Times New Roman" w:cs="Times New Roman"/>
                <w:sz w:val="24"/>
                <w:szCs w:val="24"/>
              </w:rPr>
              <w:softHyphen/>
              <w:t xml:space="preserve">нение  </w:t>
            </w:r>
          </w:p>
          <w:p w:rsidR="00680D2E" w:rsidRPr="00990FA9" w:rsidRDefault="00680D2E" w:rsidP="007700E2">
            <w:pPr>
              <w:ind w:left="142"/>
              <w:jc w:val="center"/>
              <w:rPr>
                <w:rFonts w:ascii="Times New Roman" w:eastAsia="Times New Roman" w:hAnsi="Times New Roman" w:cs="Times New Roman"/>
                <w:sz w:val="24"/>
                <w:szCs w:val="24"/>
                <w:lang w:val="x-none"/>
              </w:rPr>
            </w:pPr>
            <w:r w:rsidRPr="00990FA9">
              <w:rPr>
                <w:rFonts w:ascii="Times New Roman" w:eastAsia="Times New Roman" w:hAnsi="Times New Roman" w:cs="Times New Roman"/>
                <w:sz w:val="24"/>
                <w:szCs w:val="24"/>
                <w:lang w:val="x-none"/>
              </w:rPr>
              <w:t xml:space="preserve"> и высокую численность</w:t>
            </w:r>
          </w:p>
        </w:tc>
        <w:tc>
          <w:tcPr>
            <w:tcW w:w="1559" w:type="dxa"/>
            <w:vAlign w:val="center"/>
          </w:tcPr>
          <w:p w:rsidR="00990FA9" w:rsidRDefault="00680D2E" w:rsidP="007700E2">
            <w:pPr>
              <w:ind w:left="142"/>
              <w:jc w:val="center"/>
              <w:rPr>
                <w:rFonts w:ascii="Times New Roman" w:eastAsia="Times New Roman" w:hAnsi="Times New Roman" w:cs="Times New Roman"/>
                <w:sz w:val="24"/>
                <w:szCs w:val="24"/>
              </w:rPr>
            </w:pPr>
            <w:r w:rsidRPr="00990FA9">
              <w:rPr>
                <w:rFonts w:ascii="Times New Roman" w:eastAsia="Times New Roman" w:hAnsi="Times New Roman" w:cs="Times New Roman"/>
                <w:sz w:val="24"/>
                <w:szCs w:val="24"/>
                <w:lang w:val="x-none"/>
              </w:rPr>
              <w:t xml:space="preserve">Как </w:t>
            </w:r>
            <w:r w:rsidRPr="00990FA9">
              <w:rPr>
                <w:rFonts w:ascii="Times New Roman" w:eastAsia="Times New Roman" w:hAnsi="Times New Roman" w:cs="Times New Roman"/>
                <w:sz w:val="24"/>
                <w:szCs w:val="24"/>
              </w:rPr>
              <w:t xml:space="preserve">правило,  нарушено, полнота </w:t>
            </w:r>
          </w:p>
          <w:p w:rsidR="00680D2E" w:rsidRPr="00990FA9" w:rsidRDefault="00680D2E" w:rsidP="00990FA9">
            <w:pPr>
              <w:ind w:left="142"/>
              <w:jc w:val="center"/>
              <w:rPr>
                <w:rFonts w:ascii="Times New Roman" w:eastAsia="Times New Roman" w:hAnsi="Times New Roman" w:cs="Times New Roman"/>
                <w:sz w:val="24"/>
                <w:szCs w:val="24"/>
              </w:rPr>
            </w:pPr>
            <w:r w:rsidRPr="00990FA9">
              <w:rPr>
                <w:rFonts w:ascii="Times New Roman" w:eastAsia="Times New Roman" w:hAnsi="Times New Roman" w:cs="Times New Roman"/>
                <w:sz w:val="24"/>
                <w:szCs w:val="24"/>
              </w:rPr>
              <w:t>неравноме</w:t>
            </w:r>
            <w:r w:rsidR="00990FA9">
              <w:rPr>
                <w:rFonts w:ascii="Times New Roman" w:eastAsia="Times New Roman" w:hAnsi="Times New Roman" w:cs="Times New Roman"/>
                <w:sz w:val="24"/>
                <w:szCs w:val="24"/>
              </w:rPr>
              <w:t>-</w:t>
            </w:r>
            <w:r w:rsidRPr="00990FA9">
              <w:rPr>
                <w:rFonts w:ascii="Times New Roman" w:eastAsia="Times New Roman" w:hAnsi="Times New Roman" w:cs="Times New Roman"/>
                <w:sz w:val="24"/>
                <w:szCs w:val="24"/>
              </w:rPr>
              <w:t>рная или низкая</w:t>
            </w:r>
          </w:p>
        </w:tc>
      </w:tr>
      <w:tr w:rsidR="00680D2E" w:rsidRPr="00990FA9" w:rsidTr="0086532D">
        <w:trPr>
          <w:trHeight w:val="1720"/>
          <w:tblHeader/>
        </w:trPr>
        <w:tc>
          <w:tcPr>
            <w:tcW w:w="1991" w:type="dxa"/>
            <w:tcBorders>
              <w:top w:val="single" w:sz="4" w:space="0" w:color="auto"/>
              <w:left w:val="single" w:sz="4" w:space="0" w:color="auto"/>
              <w:bottom w:val="single" w:sz="4" w:space="0" w:color="auto"/>
              <w:right w:val="single" w:sz="4" w:space="0" w:color="auto"/>
            </w:tcBorders>
            <w:vAlign w:val="center"/>
          </w:tcPr>
          <w:p w:rsidR="00680D2E" w:rsidRPr="00990FA9" w:rsidRDefault="00680D2E" w:rsidP="007700E2">
            <w:pPr>
              <w:ind w:left="142"/>
              <w:jc w:val="center"/>
              <w:rPr>
                <w:rFonts w:ascii="Times New Roman" w:eastAsia="Times New Roman" w:hAnsi="Times New Roman" w:cs="Times New Roman"/>
                <w:sz w:val="24"/>
                <w:szCs w:val="24"/>
              </w:rPr>
            </w:pPr>
            <w:r w:rsidRPr="00990FA9">
              <w:rPr>
                <w:rFonts w:ascii="Times New Roman" w:eastAsia="Times New Roman" w:hAnsi="Times New Roman" w:cs="Times New Roman"/>
                <w:sz w:val="24"/>
                <w:szCs w:val="24"/>
              </w:rPr>
              <w:t>3 –устойчивость утрачена</w:t>
            </w:r>
          </w:p>
        </w:tc>
        <w:tc>
          <w:tcPr>
            <w:tcW w:w="1843" w:type="dxa"/>
            <w:tcBorders>
              <w:top w:val="single" w:sz="4" w:space="0" w:color="auto"/>
              <w:left w:val="single" w:sz="4" w:space="0" w:color="auto"/>
              <w:bottom w:val="single" w:sz="4" w:space="0" w:color="auto"/>
              <w:right w:val="single" w:sz="4" w:space="0" w:color="auto"/>
            </w:tcBorders>
            <w:vAlign w:val="center"/>
          </w:tcPr>
          <w:p w:rsidR="00680D2E" w:rsidRPr="00990FA9" w:rsidRDefault="00680D2E" w:rsidP="007700E2">
            <w:pPr>
              <w:ind w:left="142" w:right="136"/>
              <w:jc w:val="center"/>
              <w:rPr>
                <w:rFonts w:ascii="Times New Roman" w:eastAsia="Times New Roman" w:hAnsi="Times New Roman" w:cs="Times New Roman"/>
                <w:sz w:val="24"/>
                <w:szCs w:val="24"/>
              </w:rPr>
            </w:pPr>
            <w:r w:rsidRPr="00990FA9">
              <w:rPr>
                <w:rFonts w:ascii="Times New Roman" w:eastAsia="Times New Roman" w:hAnsi="Times New Roman" w:cs="Times New Roman"/>
                <w:sz w:val="24"/>
                <w:szCs w:val="24"/>
              </w:rPr>
              <w:t>То же</w:t>
            </w:r>
          </w:p>
        </w:tc>
        <w:tc>
          <w:tcPr>
            <w:tcW w:w="2268" w:type="dxa"/>
            <w:tcBorders>
              <w:top w:val="single" w:sz="4" w:space="0" w:color="auto"/>
              <w:left w:val="single" w:sz="4" w:space="0" w:color="auto"/>
              <w:bottom w:val="single" w:sz="4" w:space="0" w:color="auto"/>
              <w:right w:val="single" w:sz="4" w:space="0" w:color="auto"/>
            </w:tcBorders>
            <w:vAlign w:val="center"/>
          </w:tcPr>
          <w:p w:rsidR="00680D2E" w:rsidRPr="00990FA9" w:rsidRDefault="00680D2E" w:rsidP="007700E2">
            <w:pPr>
              <w:ind w:left="142"/>
              <w:jc w:val="center"/>
              <w:rPr>
                <w:rFonts w:ascii="Times New Roman" w:eastAsia="Times New Roman" w:hAnsi="Times New Roman" w:cs="Times New Roman"/>
                <w:sz w:val="24"/>
                <w:szCs w:val="24"/>
              </w:rPr>
            </w:pPr>
            <w:r w:rsidRPr="00990FA9">
              <w:rPr>
                <w:rFonts w:ascii="Times New Roman" w:eastAsia="Times New Roman" w:hAnsi="Times New Roman" w:cs="Times New Roman"/>
                <w:sz w:val="24"/>
                <w:szCs w:val="24"/>
              </w:rPr>
              <w:t>40% и более (для осинников 50 % и более, полнота менее 0,7)</w:t>
            </w:r>
          </w:p>
        </w:tc>
        <w:tc>
          <w:tcPr>
            <w:tcW w:w="1559" w:type="dxa"/>
            <w:tcBorders>
              <w:top w:val="single" w:sz="4" w:space="0" w:color="auto"/>
              <w:left w:val="single" w:sz="4" w:space="0" w:color="auto"/>
              <w:bottom w:val="single" w:sz="4" w:space="0" w:color="auto"/>
              <w:right w:val="single" w:sz="4" w:space="0" w:color="auto"/>
            </w:tcBorders>
            <w:vAlign w:val="center"/>
          </w:tcPr>
          <w:p w:rsidR="00680D2E" w:rsidRPr="00990FA9" w:rsidRDefault="00680D2E" w:rsidP="007700E2">
            <w:pPr>
              <w:ind w:left="142"/>
              <w:jc w:val="center"/>
              <w:rPr>
                <w:rFonts w:ascii="Times New Roman" w:eastAsia="Times New Roman" w:hAnsi="Times New Roman" w:cs="Times New Roman"/>
                <w:sz w:val="24"/>
                <w:szCs w:val="24"/>
              </w:rPr>
            </w:pPr>
            <w:r w:rsidRPr="00990FA9">
              <w:rPr>
                <w:rFonts w:ascii="Times New Roman" w:eastAsia="Times New Roman" w:hAnsi="Times New Roman" w:cs="Times New Roman"/>
                <w:sz w:val="24"/>
                <w:szCs w:val="24"/>
              </w:rPr>
              <w:t>То же</w:t>
            </w:r>
          </w:p>
        </w:tc>
        <w:tc>
          <w:tcPr>
            <w:tcW w:w="1559" w:type="dxa"/>
            <w:tcBorders>
              <w:top w:val="single" w:sz="4" w:space="0" w:color="auto"/>
              <w:left w:val="single" w:sz="4" w:space="0" w:color="auto"/>
              <w:bottom w:val="single" w:sz="4" w:space="0" w:color="auto"/>
              <w:right w:val="single" w:sz="4" w:space="0" w:color="auto"/>
            </w:tcBorders>
            <w:vAlign w:val="center"/>
          </w:tcPr>
          <w:p w:rsidR="00680D2E" w:rsidRPr="00990FA9" w:rsidRDefault="00680D2E" w:rsidP="007700E2">
            <w:pPr>
              <w:ind w:left="142"/>
              <w:jc w:val="center"/>
              <w:rPr>
                <w:rFonts w:ascii="Times New Roman" w:eastAsia="Times New Roman" w:hAnsi="Times New Roman" w:cs="Times New Roman"/>
                <w:sz w:val="24"/>
                <w:szCs w:val="24"/>
              </w:rPr>
            </w:pPr>
            <w:r w:rsidRPr="00990FA9">
              <w:rPr>
                <w:rFonts w:ascii="Times New Roman" w:eastAsia="Times New Roman" w:hAnsi="Times New Roman" w:cs="Times New Roman"/>
                <w:sz w:val="24"/>
                <w:szCs w:val="24"/>
              </w:rPr>
              <w:t>То же</w:t>
            </w:r>
          </w:p>
        </w:tc>
      </w:tr>
    </w:tbl>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Примечание:</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В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w:t>
      </w:r>
    </w:p>
    <w:p w:rsidR="007C796A" w:rsidRDefault="007C796A" w:rsidP="00B92108">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680D2E" w:rsidRPr="00680D2E" w:rsidRDefault="00680D2E" w:rsidP="00B92108">
      <w:pPr>
        <w:ind w:firstLine="709"/>
        <w:jc w:val="both"/>
        <w:rPr>
          <w:rFonts w:ascii="Times New Roman" w:eastAsia="Times New Roman" w:hAnsi="Times New Roman" w:cs="Times New Roman"/>
          <w:sz w:val="28"/>
          <w:szCs w:val="28"/>
          <w:lang w:eastAsia="x-none"/>
        </w:rPr>
      </w:pPr>
    </w:p>
    <w:p w:rsidR="007700E2" w:rsidRDefault="007700E2" w:rsidP="00B92108">
      <w:pPr>
        <w:ind w:firstLine="709"/>
        <w:jc w:val="both"/>
        <w:rPr>
          <w:rFonts w:ascii="Times New Roman" w:eastAsia="Times New Roman" w:hAnsi="Times New Roman" w:cs="Times New Roman"/>
          <w:sz w:val="28"/>
          <w:szCs w:val="28"/>
          <w:lang w:val="x-none" w:eastAsia="x-none"/>
        </w:rPr>
        <w:sectPr w:rsidR="007700E2" w:rsidSect="002D4AE6">
          <w:pgSz w:w="11906" w:h="16838" w:code="9"/>
          <w:pgMar w:top="1134" w:right="1134" w:bottom="1134" w:left="1701" w:header="510" w:footer="709" w:gutter="0"/>
          <w:cols w:space="708"/>
          <w:titlePg/>
          <w:docGrid w:linePitch="360"/>
        </w:sectPr>
      </w:pP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Проходимость:</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1 – хорошая   </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2 – средняя   </w:t>
      </w:r>
    </w:p>
    <w:p w:rsidR="007C796A" w:rsidRDefault="007C796A" w:rsidP="00B92108">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 xml:space="preserve">3 – плохая  </w:t>
      </w:r>
    </w:p>
    <w:p w:rsidR="00680D2E" w:rsidRPr="00680D2E" w:rsidRDefault="00680D2E" w:rsidP="00B92108">
      <w:pPr>
        <w:ind w:firstLine="709"/>
        <w:jc w:val="both"/>
        <w:rPr>
          <w:rFonts w:ascii="Times New Roman" w:eastAsia="Times New Roman" w:hAnsi="Times New Roman" w:cs="Times New Roman"/>
          <w:sz w:val="28"/>
          <w:szCs w:val="28"/>
          <w:lang w:eastAsia="x-none"/>
        </w:rPr>
      </w:pP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Просматриваемость:</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1 – хорошая   </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2 – средняя  </w:t>
      </w:r>
    </w:p>
    <w:p w:rsidR="007431A4" w:rsidRDefault="007C796A" w:rsidP="00C47988">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3 – плохая</w:t>
      </w:r>
      <w:r w:rsidR="00C47988">
        <w:rPr>
          <w:rFonts w:ascii="Times New Roman" w:eastAsia="Times New Roman" w:hAnsi="Times New Roman" w:cs="Times New Roman"/>
          <w:sz w:val="28"/>
          <w:szCs w:val="28"/>
          <w:lang w:val="x-none" w:eastAsia="x-none"/>
        </w:rPr>
        <w:t xml:space="preserve"> </w:t>
      </w:r>
    </w:p>
    <w:p w:rsidR="007700E2" w:rsidRDefault="007700E2" w:rsidP="00B92108">
      <w:pPr>
        <w:ind w:firstLine="709"/>
        <w:jc w:val="right"/>
        <w:rPr>
          <w:rFonts w:ascii="Times New Roman" w:eastAsia="Times New Roman" w:hAnsi="Times New Roman" w:cs="Times New Roman"/>
          <w:sz w:val="28"/>
          <w:szCs w:val="28"/>
          <w:lang w:eastAsia="x-none"/>
        </w:rPr>
        <w:sectPr w:rsidR="007700E2" w:rsidSect="007700E2">
          <w:type w:val="continuous"/>
          <w:pgSz w:w="11906" w:h="16838" w:code="9"/>
          <w:pgMar w:top="1134" w:right="1134" w:bottom="1134" w:left="1701" w:header="510" w:footer="709" w:gutter="0"/>
          <w:cols w:num="2" w:space="708"/>
          <w:titlePg/>
          <w:docGrid w:linePitch="360"/>
        </w:sectPr>
      </w:pPr>
    </w:p>
    <w:p w:rsidR="007C796A" w:rsidRPr="007C796A" w:rsidRDefault="00680D2E" w:rsidP="007700E2">
      <w:pPr>
        <w:ind w:firstLine="567"/>
        <w:jc w:val="right"/>
        <w:rPr>
          <w:rFonts w:ascii="Times New Roman" w:eastAsia="Times New Roman" w:hAnsi="Times New Roman" w:cs="Times New Roman"/>
          <w:sz w:val="28"/>
          <w:szCs w:val="28"/>
          <w:lang w:eastAsia="x-none"/>
        </w:rPr>
      </w:pPr>
      <w:r>
        <w:rPr>
          <w:rFonts w:ascii="Times New Roman" w:eastAsia="Times New Roman" w:hAnsi="Times New Roman" w:cs="Times New Roman"/>
          <w:sz w:val="28"/>
          <w:szCs w:val="28"/>
          <w:lang w:eastAsia="x-none"/>
        </w:rPr>
        <w:t>Таблица 14.1.4</w:t>
      </w:r>
    </w:p>
    <w:p w:rsidR="007C796A" w:rsidRPr="007C796A" w:rsidRDefault="007C796A" w:rsidP="007700E2">
      <w:pPr>
        <w:ind w:firstLine="567"/>
        <w:jc w:val="center"/>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Шкала эстетической оценки участка</w:t>
      </w:r>
    </w:p>
    <w:p w:rsidR="007C796A" w:rsidRPr="007C796A" w:rsidRDefault="007C796A" w:rsidP="007700E2">
      <w:pPr>
        <w:ind w:firstLine="567"/>
        <w:jc w:val="center"/>
        <w:rPr>
          <w:rFonts w:ascii="Times New Roman" w:eastAsia="Times New Roman" w:hAnsi="Times New Roman" w:cs="Times New Roman"/>
          <w:sz w:val="28"/>
          <w:szCs w:val="28"/>
          <w:lang w:val="x-none" w:eastAsia="x-none"/>
        </w:rPr>
      </w:pPr>
    </w:p>
    <w:tbl>
      <w:tblPr>
        <w:tblW w:w="9365"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851"/>
        <w:gridCol w:w="3976"/>
        <w:gridCol w:w="4538"/>
      </w:tblGrid>
      <w:tr w:rsidR="007C796A" w:rsidRPr="003542A1" w:rsidTr="0086532D">
        <w:trPr>
          <w:tblHeader/>
          <w:jc w:val="center"/>
        </w:trPr>
        <w:tc>
          <w:tcPr>
            <w:tcW w:w="852" w:type="dxa"/>
            <w:vAlign w:val="center"/>
          </w:tcPr>
          <w:p w:rsidR="007C796A" w:rsidRPr="00B85D62" w:rsidRDefault="007C796A" w:rsidP="007700E2">
            <w:pPr>
              <w:jc w:val="center"/>
              <w:rPr>
                <w:rFonts w:ascii="Times New Roman" w:eastAsia="Times New Roman" w:hAnsi="Times New Roman" w:cs="Times New Roman"/>
                <w:sz w:val="24"/>
                <w:szCs w:val="24"/>
                <w:lang w:val="x-none"/>
              </w:rPr>
            </w:pPr>
            <w:r w:rsidRPr="00B85D62">
              <w:rPr>
                <w:rFonts w:ascii="Times New Roman" w:eastAsia="Times New Roman" w:hAnsi="Times New Roman" w:cs="Times New Roman"/>
                <w:sz w:val="24"/>
                <w:szCs w:val="24"/>
                <w:lang w:val="x-none"/>
              </w:rPr>
              <w:t>Класс</w:t>
            </w:r>
          </w:p>
        </w:tc>
        <w:tc>
          <w:tcPr>
            <w:tcW w:w="3977" w:type="dxa"/>
            <w:vAlign w:val="center"/>
          </w:tcPr>
          <w:p w:rsidR="007C796A" w:rsidRPr="00B85D62" w:rsidRDefault="007C796A" w:rsidP="007700E2">
            <w:pPr>
              <w:jc w:val="center"/>
              <w:rPr>
                <w:rFonts w:ascii="Times New Roman" w:eastAsia="Times New Roman" w:hAnsi="Times New Roman" w:cs="Times New Roman"/>
                <w:sz w:val="24"/>
                <w:szCs w:val="24"/>
                <w:lang w:val="x-none"/>
              </w:rPr>
            </w:pPr>
            <w:r w:rsidRPr="00B85D62">
              <w:rPr>
                <w:rFonts w:ascii="Times New Roman" w:eastAsia="Times New Roman" w:hAnsi="Times New Roman" w:cs="Times New Roman"/>
                <w:sz w:val="24"/>
                <w:szCs w:val="24"/>
                <w:lang w:val="x-none"/>
              </w:rPr>
              <w:t>Насаждения</w:t>
            </w:r>
          </w:p>
        </w:tc>
        <w:tc>
          <w:tcPr>
            <w:tcW w:w="4536" w:type="dxa"/>
            <w:vAlign w:val="center"/>
          </w:tcPr>
          <w:p w:rsidR="007C796A" w:rsidRPr="00B85D62" w:rsidRDefault="007C796A" w:rsidP="007700E2">
            <w:pPr>
              <w:jc w:val="center"/>
              <w:rPr>
                <w:rFonts w:ascii="Times New Roman" w:eastAsia="Times New Roman" w:hAnsi="Times New Roman" w:cs="Times New Roman"/>
                <w:sz w:val="24"/>
                <w:szCs w:val="24"/>
                <w:lang w:val="x-none"/>
              </w:rPr>
            </w:pPr>
            <w:r w:rsidRPr="00B85D62">
              <w:rPr>
                <w:rFonts w:ascii="Times New Roman" w:eastAsia="Times New Roman" w:hAnsi="Times New Roman" w:cs="Times New Roman"/>
                <w:sz w:val="24"/>
                <w:szCs w:val="24"/>
                <w:lang w:val="x-none"/>
              </w:rPr>
              <w:t>Открытые пространства</w:t>
            </w:r>
          </w:p>
        </w:tc>
      </w:tr>
      <w:tr w:rsidR="007C796A" w:rsidRPr="003542A1" w:rsidTr="0086532D">
        <w:trPr>
          <w:jc w:val="center"/>
        </w:trPr>
        <w:tc>
          <w:tcPr>
            <w:tcW w:w="852" w:type="dxa"/>
            <w:vAlign w:val="center"/>
          </w:tcPr>
          <w:p w:rsidR="007C796A" w:rsidRPr="00B85D62" w:rsidRDefault="007C796A" w:rsidP="007700E2">
            <w:pPr>
              <w:jc w:val="center"/>
              <w:rPr>
                <w:rFonts w:ascii="Times New Roman" w:eastAsia="Times New Roman" w:hAnsi="Times New Roman" w:cs="Times New Roman"/>
                <w:sz w:val="24"/>
                <w:szCs w:val="24"/>
                <w:lang w:val="x-none"/>
              </w:rPr>
            </w:pPr>
            <w:r w:rsidRPr="00B85D62">
              <w:rPr>
                <w:rFonts w:ascii="Times New Roman" w:eastAsia="Times New Roman" w:hAnsi="Times New Roman" w:cs="Times New Roman"/>
                <w:sz w:val="24"/>
                <w:szCs w:val="24"/>
                <w:lang w:val="x-none"/>
              </w:rPr>
              <w:t>1</w:t>
            </w:r>
          </w:p>
        </w:tc>
        <w:tc>
          <w:tcPr>
            <w:tcW w:w="3977" w:type="dxa"/>
            <w:vAlign w:val="center"/>
          </w:tcPr>
          <w:p w:rsidR="007C796A" w:rsidRPr="00B85D62" w:rsidRDefault="007C796A" w:rsidP="007700E2">
            <w:pPr>
              <w:ind w:left="142" w:right="137"/>
              <w:jc w:val="center"/>
              <w:rPr>
                <w:rFonts w:ascii="Times New Roman" w:eastAsia="Times New Roman" w:hAnsi="Times New Roman" w:cs="Times New Roman"/>
                <w:sz w:val="24"/>
                <w:szCs w:val="24"/>
                <w:lang w:val="x-none"/>
              </w:rPr>
            </w:pPr>
            <w:r w:rsidRPr="00B85D62">
              <w:rPr>
                <w:rFonts w:ascii="Times New Roman" w:eastAsia="Times New Roman" w:hAnsi="Times New Roman" w:cs="Times New Roman"/>
                <w:sz w:val="24"/>
                <w:szCs w:val="24"/>
                <w:lang w:val="x-none"/>
              </w:rPr>
              <w:t>Хвойные и лиственные</w:t>
            </w:r>
            <w:r w:rsidRPr="00B85D62">
              <w:rPr>
                <w:rFonts w:ascii="Times New Roman" w:eastAsia="Times New Roman" w:hAnsi="Times New Roman" w:cs="Times New Roman"/>
                <w:sz w:val="24"/>
                <w:szCs w:val="24"/>
              </w:rPr>
              <w:t xml:space="preserve"> насаждения </w:t>
            </w:r>
            <w:r w:rsidRPr="00B85D62">
              <w:rPr>
                <w:rFonts w:ascii="Times New Roman" w:eastAsia="Times New Roman" w:hAnsi="Times New Roman" w:cs="Times New Roman"/>
                <w:sz w:val="24"/>
                <w:szCs w:val="24"/>
                <w:lang w:val="en-US"/>
              </w:rPr>
              <w:t>I</w:t>
            </w:r>
            <w:r w:rsidRPr="00B85D62">
              <w:rPr>
                <w:rFonts w:ascii="Times New Roman" w:eastAsia="Times New Roman" w:hAnsi="Times New Roman" w:cs="Times New Roman"/>
                <w:sz w:val="24"/>
                <w:szCs w:val="24"/>
                <w:lang w:val="x-none"/>
              </w:rPr>
              <w:t>-</w:t>
            </w:r>
            <w:r w:rsidRPr="00B85D62">
              <w:rPr>
                <w:rFonts w:ascii="Times New Roman" w:eastAsia="Times New Roman" w:hAnsi="Times New Roman" w:cs="Times New Roman"/>
                <w:sz w:val="24"/>
                <w:szCs w:val="24"/>
                <w:lang w:val="en-US"/>
              </w:rPr>
              <w:t>II</w:t>
            </w:r>
            <w:r w:rsidRPr="00B85D62">
              <w:rPr>
                <w:rFonts w:ascii="Times New Roman" w:eastAsia="Times New Roman" w:hAnsi="Times New Roman" w:cs="Times New Roman"/>
                <w:sz w:val="24"/>
                <w:szCs w:val="24"/>
                <w:lang w:val="x-none"/>
              </w:rPr>
              <w:t xml:space="preserve"> классов</w:t>
            </w:r>
            <w:r w:rsidRPr="00B85D62">
              <w:rPr>
                <w:rFonts w:ascii="Times New Roman" w:eastAsia="Times New Roman" w:hAnsi="Times New Roman" w:cs="Times New Roman"/>
                <w:sz w:val="24"/>
                <w:szCs w:val="24"/>
              </w:rPr>
              <w:t xml:space="preserve"> </w:t>
            </w:r>
            <w:r w:rsidRPr="00B85D62">
              <w:rPr>
                <w:rFonts w:ascii="Times New Roman" w:eastAsia="Times New Roman" w:hAnsi="Times New Roman" w:cs="Times New Roman"/>
                <w:sz w:val="24"/>
                <w:szCs w:val="24"/>
                <w:lang w:val="x-none"/>
              </w:rPr>
              <w:t>бонитета с длинными и широкими кронами деревьев, здоровым и красивым подлеском и подростом средней густоты. Участок с хорошей проходимостью,</w:t>
            </w:r>
            <w:r w:rsidRPr="00B85D62">
              <w:rPr>
                <w:rFonts w:ascii="Times New Roman" w:eastAsia="Times New Roman" w:hAnsi="Times New Roman" w:cs="Times New Roman"/>
                <w:sz w:val="24"/>
                <w:szCs w:val="24"/>
              </w:rPr>
              <w:t xml:space="preserve"> </w:t>
            </w:r>
            <w:r w:rsidRPr="00B85D62">
              <w:rPr>
                <w:rFonts w:ascii="Times New Roman" w:eastAsia="Times New Roman" w:hAnsi="Times New Roman" w:cs="Times New Roman"/>
                <w:sz w:val="24"/>
                <w:szCs w:val="24"/>
                <w:lang w:val="x-none"/>
              </w:rPr>
              <w:t>незахламленный</w:t>
            </w:r>
          </w:p>
        </w:tc>
        <w:tc>
          <w:tcPr>
            <w:tcW w:w="4536" w:type="dxa"/>
            <w:vAlign w:val="center"/>
          </w:tcPr>
          <w:p w:rsidR="007C796A" w:rsidRDefault="007C796A" w:rsidP="007700E2">
            <w:pPr>
              <w:ind w:left="142" w:right="137"/>
              <w:jc w:val="center"/>
              <w:rPr>
                <w:rFonts w:ascii="Times New Roman" w:eastAsia="Times New Roman" w:hAnsi="Times New Roman" w:cs="Times New Roman"/>
                <w:sz w:val="24"/>
                <w:szCs w:val="24"/>
              </w:rPr>
            </w:pPr>
            <w:r w:rsidRPr="00B85D62">
              <w:rPr>
                <w:rFonts w:ascii="Times New Roman" w:eastAsia="Times New Roman" w:hAnsi="Times New Roman" w:cs="Times New Roman"/>
                <w:sz w:val="24"/>
                <w:szCs w:val="24"/>
                <w:lang w:val="x-none"/>
              </w:rPr>
              <w:t>Площадь до 1,0 га (прогалины,</w:t>
            </w:r>
            <w:r w:rsidRPr="00B85D62">
              <w:rPr>
                <w:rFonts w:ascii="Times New Roman" w:eastAsia="Times New Roman" w:hAnsi="Times New Roman" w:cs="Times New Roman"/>
                <w:sz w:val="24"/>
                <w:szCs w:val="24"/>
              </w:rPr>
              <w:t xml:space="preserve"> поляны)</w:t>
            </w:r>
            <w:r w:rsidRPr="00B85D62">
              <w:rPr>
                <w:rFonts w:ascii="Times New Roman" w:eastAsia="Times New Roman" w:hAnsi="Times New Roman" w:cs="Times New Roman"/>
                <w:sz w:val="24"/>
                <w:szCs w:val="24"/>
                <w:lang w:val="x-none"/>
              </w:rPr>
              <w:t xml:space="preserve">, хорошо дренированные свежие и сухие почвы; участки площадью от 1 до 3га со сложными, извилистыми </w:t>
            </w:r>
            <w:r w:rsidRPr="00B85D62">
              <w:rPr>
                <w:rFonts w:ascii="Times New Roman" w:eastAsia="Times New Roman" w:hAnsi="Times New Roman" w:cs="Times New Roman"/>
                <w:sz w:val="24"/>
                <w:szCs w:val="24"/>
              </w:rPr>
              <w:t>границами</w:t>
            </w:r>
            <w:r w:rsidRPr="00B85D62">
              <w:rPr>
                <w:rFonts w:ascii="Times New Roman" w:eastAsia="Times New Roman" w:hAnsi="Times New Roman" w:cs="Times New Roman"/>
                <w:sz w:val="24"/>
                <w:szCs w:val="24"/>
                <w:lang w:val="x-none"/>
              </w:rPr>
              <w:t xml:space="preserve">, хорошо выраженным </w:t>
            </w:r>
            <w:r w:rsidRPr="00B85D62">
              <w:rPr>
                <w:rFonts w:ascii="Times New Roman" w:eastAsia="Times New Roman" w:hAnsi="Times New Roman" w:cs="Times New Roman"/>
                <w:sz w:val="24"/>
                <w:szCs w:val="24"/>
              </w:rPr>
              <w:t>рельефом</w:t>
            </w:r>
            <w:r w:rsidRPr="00B85D62">
              <w:rPr>
                <w:rFonts w:ascii="Times New Roman" w:eastAsia="Times New Roman" w:hAnsi="Times New Roman" w:cs="Times New Roman"/>
                <w:sz w:val="24"/>
                <w:szCs w:val="24"/>
                <w:lang w:val="x-none"/>
              </w:rPr>
              <w:t xml:space="preserve">, декоративными опушками, имеются единичные декоративные деревья или сформировавшиеся </w:t>
            </w:r>
            <w:r w:rsidRPr="00B85D62">
              <w:rPr>
                <w:rFonts w:ascii="Times New Roman" w:eastAsia="Times New Roman" w:hAnsi="Times New Roman" w:cs="Times New Roman"/>
                <w:sz w:val="24"/>
                <w:szCs w:val="24"/>
              </w:rPr>
              <w:t xml:space="preserve">древесно-кустарниковые </w:t>
            </w:r>
            <w:r w:rsidRPr="00B85D62">
              <w:rPr>
                <w:rFonts w:ascii="Times New Roman" w:eastAsia="Times New Roman" w:hAnsi="Times New Roman" w:cs="Times New Roman"/>
                <w:sz w:val="24"/>
                <w:szCs w:val="24"/>
                <w:lang w:val="x-none"/>
              </w:rPr>
              <w:t xml:space="preserve">группы; </w:t>
            </w:r>
            <w:r w:rsidRPr="00B85D62">
              <w:rPr>
                <w:rFonts w:ascii="Times New Roman" w:eastAsia="Times New Roman" w:hAnsi="Times New Roman" w:cs="Times New Roman"/>
                <w:sz w:val="24"/>
                <w:szCs w:val="24"/>
              </w:rPr>
              <w:t xml:space="preserve">небольшие </w:t>
            </w:r>
            <w:r w:rsidRPr="00B85D62">
              <w:rPr>
                <w:rFonts w:ascii="Times New Roman" w:eastAsia="Times New Roman" w:hAnsi="Times New Roman" w:cs="Times New Roman"/>
                <w:sz w:val="24"/>
                <w:szCs w:val="24"/>
                <w:lang w:val="x-none"/>
              </w:rPr>
              <w:t xml:space="preserve">красочные водоемы с ясно выраженными берегами, </w:t>
            </w:r>
            <w:r w:rsidRPr="00B85D62">
              <w:rPr>
                <w:rFonts w:ascii="Times New Roman" w:eastAsia="Times New Roman" w:hAnsi="Times New Roman" w:cs="Times New Roman"/>
                <w:sz w:val="24"/>
                <w:szCs w:val="24"/>
              </w:rPr>
              <w:t xml:space="preserve">обрамленными </w:t>
            </w:r>
            <w:r w:rsidRPr="00B85D62">
              <w:rPr>
                <w:rFonts w:ascii="Times New Roman" w:eastAsia="Times New Roman" w:hAnsi="Times New Roman" w:cs="Times New Roman"/>
                <w:sz w:val="24"/>
                <w:szCs w:val="24"/>
                <w:lang w:val="x-none"/>
              </w:rPr>
              <w:t>декоративной растительностью</w:t>
            </w:r>
          </w:p>
          <w:p w:rsidR="0086532D" w:rsidRDefault="0086532D" w:rsidP="007700E2">
            <w:pPr>
              <w:ind w:left="142" w:right="137"/>
              <w:jc w:val="center"/>
              <w:rPr>
                <w:rFonts w:ascii="Times New Roman" w:eastAsia="Times New Roman" w:hAnsi="Times New Roman" w:cs="Times New Roman"/>
                <w:sz w:val="24"/>
                <w:szCs w:val="24"/>
              </w:rPr>
            </w:pPr>
          </w:p>
          <w:p w:rsidR="0086532D" w:rsidRDefault="0086532D" w:rsidP="007700E2">
            <w:pPr>
              <w:ind w:left="142" w:right="137"/>
              <w:jc w:val="center"/>
              <w:rPr>
                <w:rFonts w:ascii="Times New Roman" w:eastAsia="Times New Roman" w:hAnsi="Times New Roman" w:cs="Times New Roman"/>
                <w:sz w:val="24"/>
                <w:szCs w:val="24"/>
              </w:rPr>
            </w:pPr>
          </w:p>
          <w:p w:rsidR="0086532D" w:rsidRDefault="0086532D" w:rsidP="007700E2">
            <w:pPr>
              <w:ind w:left="142" w:right="137"/>
              <w:jc w:val="center"/>
              <w:rPr>
                <w:rFonts w:ascii="Times New Roman" w:eastAsia="Times New Roman" w:hAnsi="Times New Roman" w:cs="Times New Roman"/>
                <w:sz w:val="24"/>
                <w:szCs w:val="24"/>
              </w:rPr>
            </w:pPr>
          </w:p>
          <w:p w:rsidR="0086532D" w:rsidRDefault="0086532D" w:rsidP="007700E2">
            <w:pPr>
              <w:ind w:left="142" w:right="137"/>
              <w:jc w:val="center"/>
              <w:rPr>
                <w:rFonts w:ascii="Times New Roman" w:eastAsia="Times New Roman" w:hAnsi="Times New Roman" w:cs="Times New Roman"/>
                <w:sz w:val="24"/>
                <w:szCs w:val="24"/>
              </w:rPr>
            </w:pPr>
          </w:p>
          <w:p w:rsidR="0086532D" w:rsidRPr="0086532D" w:rsidRDefault="0086532D" w:rsidP="007700E2">
            <w:pPr>
              <w:ind w:left="142" w:right="137"/>
              <w:jc w:val="center"/>
              <w:rPr>
                <w:rFonts w:ascii="Times New Roman" w:eastAsia="Times New Roman" w:hAnsi="Times New Roman" w:cs="Times New Roman"/>
                <w:sz w:val="24"/>
                <w:szCs w:val="24"/>
              </w:rPr>
            </w:pPr>
          </w:p>
        </w:tc>
      </w:tr>
      <w:tr w:rsidR="007C796A" w:rsidRPr="003542A1" w:rsidTr="0086532D">
        <w:tblPrEx>
          <w:tblCellMar>
            <w:left w:w="6" w:type="dxa"/>
            <w:right w:w="6" w:type="dxa"/>
          </w:tblCellMar>
        </w:tblPrEx>
        <w:trPr>
          <w:jc w:val="center"/>
        </w:trPr>
        <w:tc>
          <w:tcPr>
            <w:tcW w:w="852" w:type="dxa"/>
            <w:tcBorders>
              <w:top w:val="single" w:sz="4" w:space="0" w:color="auto"/>
              <w:left w:val="single" w:sz="4" w:space="0" w:color="auto"/>
              <w:bottom w:val="single" w:sz="4" w:space="0" w:color="auto"/>
              <w:right w:val="single" w:sz="4" w:space="0" w:color="auto"/>
            </w:tcBorders>
            <w:vAlign w:val="center"/>
          </w:tcPr>
          <w:p w:rsidR="007C796A" w:rsidRPr="00B85D62" w:rsidRDefault="007C796A" w:rsidP="007700E2">
            <w:pPr>
              <w:jc w:val="center"/>
              <w:rPr>
                <w:rFonts w:ascii="Times New Roman" w:eastAsia="Times New Roman" w:hAnsi="Times New Roman" w:cs="Times New Roman"/>
                <w:sz w:val="24"/>
                <w:szCs w:val="24"/>
                <w:lang w:val="x-none"/>
              </w:rPr>
            </w:pPr>
            <w:r w:rsidRPr="00B85D62">
              <w:rPr>
                <w:rFonts w:ascii="Times New Roman" w:eastAsia="Times New Roman" w:hAnsi="Times New Roman" w:cs="Times New Roman"/>
                <w:sz w:val="24"/>
                <w:szCs w:val="24"/>
                <w:lang w:val="x-none"/>
              </w:rPr>
              <w:t>2</w:t>
            </w:r>
          </w:p>
        </w:tc>
        <w:tc>
          <w:tcPr>
            <w:tcW w:w="3974" w:type="dxa"/>
            <w:tcBorders>
              <w:top w:val="single" w:sz="4" w:space="0" w:color="auto"/>
              <w:left w:val="single" w:sz="4" w:space="0" w:color="auto"/>
              <w:bottom w:val="single" w:sz="4" w:space="0" w:color="auto"/>
              <w:right w:val="single" w:sz="4" w:space="0" w:color="auto"/>
            </w:tcBorders>
            <w:vAlign w:val="center"/>
          </w:tcPr>
          <w:p w:rsidR="007C796A" w:rsidRPr="00B85D62" w:rsidRDefault="007C796A" w:rsidP="007700E2">
            <w:pPr>
              <w:ind w:left="142" w:right="137"/>
              <w:jc w:val="center"/>
              <w:rPr>
                <w:rFonts w:ascii="Times New Roman" w:eastAsia="Times New Roman" w:hAnsi="Times New Roman" w:cs="Times New Roman"/>
                <w:sz w:val="24"/>
                <w:szCs w:val="24"/>
                <w:lang w:val="x-none"/>
              </w:rPr>
            </w:pPr>
            <w:r w:rsidRPr="00B85D62">
              <w:rPr>
                <w:rFonts w:ascii="Times New Roman" w:eastAsia="Times New Roman" w:hAnsi="Times New Roman" w:cs="Times New Roman"/>
                <w:sz w:val="24"/>
                <w:szCs w:val="24"/>
                <w:lang w:val="x-none"/>
              </w:rPr>
              <w:t>Насаждения III класса бонитета с участием ольхи и осины до</w:t>
            </w:r>
          </w:p>
          <w:p w:rsidR="007700E2" w:rsidRDefault="007C796A" w:rsidP="007700E2">
            <w:pPr>
              <w:ind w:left="142" w:right="137"/>
              <w:jc w:val="center"/>
              <w:rPr>
                <w:rFonts w:ascii="Times New Roman" w:eastAsia="Times New Roman" w:hAnsi="Times New Roman" w:cs="Times New Roman"/>
                <w:sz w:val="24"/>
                <w:szCs w:val="24"/>
              </w:rPr>
            </w:pPr>
            <w:r w:rsidRPr="00B85D62">
              <w:rPr>
                <w:rFonts w:ascii="Times New Roman" w:eastAsia="Times New Roman" w:hAnsi="Times New Roman" w:cs="Times New Roman"/>
                <w:sz w:val="24"/>
                <w:szCs w:val="24"/>
                <w:lang w:val="x-none"/>
              </w:rPr>
              <w:t xml:space="preserve">5 единиц состава при средней ширине и длине крон, густом или угнетенном подросте и подлеске. Участок частично захламлен </w:t>
            </w:r>
          </w:p>
          <w:p w:rsidR="007C796A" w:rsidRPr="00B85D62" w:rsidRDefault="007C796A" w:rsidP="007700E2">
            <w:pPr>
              <w:ind w:left="142" w:right="137"/>
              <w:jc w:val="center"/>
              <w:rPr>
                <w:rFonts w:ascii="Times New Roman" w:eastAsia="Times New Roman" w:hAnsi="Times New Roman" w:cs="Times New Roman"/>
                <w:sz w:val="24"/>
                <w:szCs w:val="24"/>
                <w:lang w:val="x-none"/>
              </w:rPr>
            </w:pPr>
            <w:r w:rsidRPr="00B85D62">
              <w:rPr>
                <w:rFonts w:ascii="Times New Roman" w:eastAsia="Times New Roman" w:hAnsi="Times New Roman" w:cs="Times New Roman"/>
                <w:sz w:val="24"/>
                <w:szCs w:val="24"/>
                <w:lang w:val="x-none"/>
              </w:rPr>
              <w:t>(до 5 м3/га)</w:t>
            </w:r>
          </w:p>
        </w:tc>
        <w:tc>
          <w:tcPr>
            <w:tcW w:w="4539" w:type="dxa"/>
            <w:tcBorders>
              <w:top w:val="single" w:sz="4" w:space="0" w:color="auto"/>
              <w:left w:val="single" w:sz="4" w:space="0" w:color="auto"/>
              <w:bottom w:val="single" w:sz="4" w:space="0" w:color="auto"/>
              <w:right w:val="single" w:sz="4" w:space="0" w:color="auto"/>
            </w:tcBorders>
            <w:vAlign w:val="center"/>
          </w:tcPr>
          <w:p w:rsidR="007C796A" w:rsidRPr="00B85D62" w:rsidRDefault="007C796A" w:rsidP="007700E2">
            <w:pPr>
              <w:ind w:left="142" w:right="137"/>
              <w:jc w:val="center"/>
              <w:rPr>
                <w:rFonts w:ascii="Times New Roman" w:eastAsia="Times New Roman" w:hAnsi="Times New Roman" w:cs="Times New Roman"/>
                <w:sz w:val="24"/>
                <w:szCs w:val="24"/>
                <w:lang w:val="x-none"/>
              </w:rPr>
            </w:pPr>
            <w:r w:rsidRPr="00B85D62">
              <w:rPr>
                <w:rFonts w:ascii="Times New Roman" w:eastAsia="Times New Roman" w:hAnsi="Times New Roman" w:cs="Times New Roman"/>
                <w:sz w:val="24"/>
                <w:szCs w:val="24"/>
                <w:lang w:val="x-none"/>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7C796A" w:rsidRPr="003542A1" w:rsidTr="0086532D">
        <w:tblPrEx>
          <w:tblCellMar>
            <w:left w:w="6" w:type="dxa"/>
            <w:right w:w="6" w:type="dxa"/>
          </w:tblCellMar>
        </w:tblPrEx>
        <w:trPr>
          <w:jc w:val="center"/>
        </w:trPr>
        <w:tc>
          <w:tcPr>
            <w:tcW w:w="852" w:type="dxa"/>
            <w:tcBorders>
              <w:top w:val="single" w:sz="4" w:space="0" w:color="auto"/>
              <w:left w:val="single" w:sz="4" w:space="0" w:color="auto"/>
              <w:bottom w:val="single" w:sz="4" w:space="0" w:color="auto"/>
              <w:right w:val="single" w:sz="4" w:space="0" w:color="auto"/>
            </w:tcBorders>
            <w:vAlign w:val="center"/>
          </w:tcPr>
          <w:p w:rsidR="007C796A" w:rsidRPr="00B85D62" w:rsidRDefault="007C796A" w:rsidP="007700E2">
            <w:pPr>
              <w:jc w:val="center"/>
              <w:rPr>
                <w:rFonts w:ascii="Times New Roman" w:eastAsia="Times New Roman" w:hAnsi="Times New Roman" w:cs="Times New Roman"/>
                <w:sz w:val="24"/>
                <w:szCs w:val="24"/>
                <w:lang w:val="x-none"/>
              </w:rPr>
            </w:pPr>
            <w:r w:rsidRPr="00B85D62">
              <w:rPr>
                <w:rFonts w:ascii="Times New Roman" w:eastAsia="Times New Roman" w:hAnsi="Times New Roman" w:cs="Times New Roman"/>
                <w:sz w:val="24"/>
                <w:szCs w:val="24"/>
                <w:lang w:val="x-none"/>
              </w:rPr>
              <w:t>3</w:t>
            </w:r>
          </w:p>
        </w:tc>
        <w:tc>
          <w:tcPr>
            <w:tcW w:w="3974" w:type="dxa"/>
            <w:tcBorders>
              <w:top w:val="single" w:sz="4" w:space="0" w:color="auto"/>
              <w:left w:val="single" w:sz="4" w:space="0" w:color="auto"/>
              <w:bottom w:val="single" w:sz="4" w:space="0" w:color="auto"/>
              <w:right w:val="single" w:sz="4" w:space="0" w:color="auto"/>
            </w:tcBorders>
            <w:vAlign w:val="center"/>
          </w:tcPr>
          <w:p w:rsidR="007C796A" w:rsidRPr="00B85D62" w:rsidRDefault="007C796A" w:rsidP="007700E2">
            <w:pPr>
              <w:ind w:left="142" w:right="137"/>
              <w:jc w:val="center"/>
              <w:rPr>
                <w:rFonts w:ascii="Times New Roman" w:eastAsia="Times New Roman" w:hAnsi="Times New Roman" w:cs="Times New Roman"/>
                <w:sz w:val="24"/>
                <w:szCs w:val="24"/>
                <w:lang w:val="x-none"/>
              </w:rPr>
            </w:pPr>
            <w:r w:rsidRPr="00B85D62">
              <w:rPr>
                <w:rFonts w:ascii="Times New Roman" w:eastAsia="Times New Roman" w:hAnsi="Times New Roman" w:cs="Times New Roman"/>
                <w:sz w:val="24"/>
                <w:szCs w:val="24"/>
                <w:lang w:val="x-none"/>
              </w:rPr>
              <w:t>Насаждения с преобладанием ольхи и осины, а также</w:t>
            </w:r>
            <w:r w:rsidRPr="00B85D62">
              <w:rPr>
                <w:rFonts w:ascii="Times New Roman" w:eastAsia="Times New Roman" w:hAnsi="Times New Roman" w:cs="Times New Roman"/>
                <w:sz w:val="24"/>
                <w:szCs w:val="24"/>
              </w:rPr>
              <w:t xml:space="preserve"> </w:t>
            </w:r>
            <w:r w:rsidRPr="00B85D62">
              <w:rPr>
                <w:rFonts w:ascii="Times New Roman" w:eastAsia="Times New Roman" w:hAnsi="Times New Roman" w:cs="Times New Roman"/>
                <w:sz w:val="24"/>
                <w:szCs w:val="24"/>
                <w:lang w:val="x-none"/>
              </w:rPr>
              <w:t>хвойные IV-V классов</w:t>
            </w:r>
            <w:r w:rsidRPr="00B85D62">
              <w:rPr>
                <w:rFonts w:ascii="Times New Roman" w:eastAsia="Times New Roman" w:hAnsi="Times New Roman" w:cs="Times New Roman"/>
                <w:sz w:val="24"/>
                <w:szCs w:val="24"/>
              </w:rPr>
              <w:t xml:space="preserve"> </w:t>
            </w:r>
            <w:r w:rsidRPr="00B85D62">
              <w:rPr>
                <w:rFonts w:ascii="Times New Roman" w:eastAsia="Times New Roman" w:hAnsi="Times New Roman" w:cs="Times New Roman"/>
                <w:sz w:val="24"/>
                <w:szCs w:val="24"/>
                <w:lang w:val="x-none"/>
              </w:rPr>
              <w:t>бонитета. У деревьев плохо развиты кроны. Захламленность и сухостой от</w:t>
            </w:r>
          </w:p>
          <w:p w:rsidR="007C796A" w:rsidRPr="00B85D62" w:rsidRDefault="007C796A" w:rsidP="007700E2">
            <w:pPr>
              <w:ind w:left="142" w:right="137"/>
              <w:jc w:val="center"/>
              <w:rPr>
                <w:rFonts w:ascii="Times New Roman" w:eastAsia="Times New Roman" w:hAnsi="Times New Roman" w:cs="Times New Roman"/>
                <w:sz w:val="24"/>
                <w:szCs w:val="24"/>
                <w:lang w:val="x-none"/>
              </w:rPr>
            </w:pPr>
            <w:r w:rsidRPr="00B85D62">
              <w:rPr>
                <w:rFonts w:ascii="Times New Roman" w:eastAsia="Times New Roman" w:hAnsi="Times New Roman" w:cs="Times New Roman"/>
                <w:sz w:val="24"/>
                <w:szCs w:val="24"/>
                <w:lang w:val="x-none"/>
              </w:rPr>
              <w:t>5 м3/га и выше</w:t>
            </w:r>
          </w:p>
        </w:tc>
        <w:tc>
          <w:tcPr>
            <w:tcW w:w="4539" w:type="dxa"/>
            <w:tcBorders>
              <w:top w:val="single" w:sz="4" w:space="0" w:color="auto"/>
              <w:left w:val="single" w:sz="4" w:space="0" w:color="auto"/>
              <w:bottom w:val="single" w:sz="4" w:space="0" w:color="auto"/>
              <w:right w:val="single" w:sz="4" w:space="0" w:color="auto"/>
            </w:tcBorders>
            <w:vAlign w:val="center"/>
          </w:tcPr>
          <w:p w:rsidR="007C796A" w:rsidRPr="00B85D62" w:rsidRDefault="007C796A" w:rsidP="007700E2">
            <w:pPr>
              <w:ind w:left="142" w:right="137"/>
              <w:jc w:val="center"/>
              <w:rPr>
                <w:rFonts w:ascii="Times New Roman" w:eastAsia="Times New Roman" w:hAnsi="Times New Roman" w:cs="Times New Roman"/>
                <w:sz w:val="24"/>
                <w:szCs w:val="24"/>
                <w:lang w:val="x-none"/>
              </w:rPr>
            </w:pPr>
            <w:r w:rsidRPr="00B85D62">
              <w:rPr>
                <w:rFonts w:ascii="Times New Roman" w:eastAsia="Times New Roman" w:hAnsi="Times New Roman" w:cs="Times New Roman"/>
                <w:sz w:val="24"/>
                <w:szCs w:val="24"/>
                <w:lang w:val="x-none"/>
              </w:rPr>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rsidR="00E04383" w:rsidRDefault="00E04383" w:rsidP="003542A1">
      <w:pPr>
        <w:ind w:firstLine="709"/>
        <w:jc w:val="both"/>
        <w:rPr>
          <w:rFonts w:ascii="Times New Roman" w:eastAsia="Times New Roman" w:hAnsi="Times New Roman" w:cs="Times New Roman"/>
          <w:sz w:val="28"/>
          <w:szCs w:val="28"/>
          <w:lang w:eastAsia="x-none"/>
        </w:rPr>
      </w:pPr>
    </w:p>
    <w:p w:rsidR="00C47988" w:rsidRDefault="00C47988" w:rsidP="003542A1">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 xml:space="preserve">Примечание: </w:t>
      </w:r>
    </w:p>
    <w:p w:rsidR="003542A1" w:rsidRPr="00246748" w:rsidRDefault="003542A1" w:rsidP="007700E2">
      <w:pPr>
        <w:ind w:firstLine="567"/>
        <w:jc w:val="both"/>
        <w:rPr>
          <w:rFonts w:ascii="Times New Roman" w:eastAsia="Times New Roman" w:hAnsi="Times New Roman" w:cs="Times New Roman"/>
          <w:sz w:val="28"/>
          <w:szCs w:val="28"/>
          <w:lang w:val="x-none" w:eastAsia="x-none"/>
        </w:rPr>
      </w:pPr>
      <w:r w:rsidRPr="00246748">
        <w:rPr>
          <w:rFonts w:ascii="Times New Roman" w:eastAsia="Times New Roman" w:hAnsi="Times New Roman" w:cs="Times New Roman"/>
          <w:sz w:val="28"/>
          <w:szCs w:val="28"/>
          <w:lang w:val="x-none" w:eastAsia="x-none"/>
        </w:rPr>
        <w:t>Эстетическая оценка открытых ландшафтов проводится с учетом следующих показателей:</w:t>
      </w:r>
    </w:p>
    <w:p w:rsidR="003542A1" w:rsidRPr="003542A1" w:rsidRDefault="003542A1" w:rsidP="007700E2">
      <w:pPr>
        <w:ind w:firstLine="567"/>
        <w:jc w:val="both"/>
        <w:rPr>
          <w:rFonts w:ascii="Times New Roman" w:eastAsia="Times New Roman" w:hAnsi="Times New Roman" w:cs="Times New Roman"/>
          <w:sz w:val="28"/>
          <w:szCs w:val="28"/>
          <w:lang w:val="x-none" w:eastAsia="x-none"/>
        </w:rPr>
      </w:pPr>
      <w:r w:rsidRPr="003542A1">
        <w:rPr>
          <w:rFonts w:ascii="Times New Roman" w:eastAsia="Times New Roman" w:hAnsi="Times New Roman" w:cs="Times New Roman"/>
          <w:sz w:val="28"/>
          <w:szCs w:val="28"/>
          <w:lang w:eastAsia="x-none"/>
        </w:rPr>
        <w:t>1)</w:t>
      </w:r>
      <w:r w:rsidRPr="003542A1">
        <w:rPr>
          <w:rFonts w:ascii="Times New Roman" w:eastAsia="Times New Roman" w:hAnsi="Times New Roman" w:cs="Times New Roman"/>
          <w:sz w:val="28"/>
          <w:szCs w:val="28"/>
          <w:lang w:val="x-none" w:eastAsia="x-none"/>
        </w:rPr>
        <w:t xml:space="preserve"> положение на местности, влажность почвы, проходимость;</w:t>
      </w:r>
    </w:p>
    <w:p w:rsidR="003542A1" w:rsidRPr="003542A1" w:rsidRDefault="003542A1" w:rsidP="007700E2">
      <w:pPr>
        <w:ind w:firstLine="567"/>
        <w:jc w:val="both"/>
        <w:rPr>
          <w:rFonts w:ascii="Times New Roman" w:eastAsia="Times New Roman" w:hAnsi="Times New Roman" w:cs="Times New Roman"/>
          <w:sz w:val="28"/>
          <w:szCs w:val="28"/>
          <w:lang w:val="x-none" w:eastAsia="x-none"/>
        </w:rPr>
      </w:pPr>
      <w:r w:rsidRPr="003542A1">
        <w:rPr>
          <w:rFonts w:ascii="Times New Roman" w:eastAsia="Times New Roman" w:hAnsi="Times New Roman" w:cs="Times New Roman"/>
          <w:sz w:val="28"/>
          <w:szCs w:val="28"/>
          <w:lang w:eastAsia="x-none"/>
        </w:rPr>
        <w:t>2)</w:t>
      </w:r>
      <w:r w:rsidRPr="003542A1">
        <w:rPr>
          <w:rFonts w:ascii="Times New Roman" w:eastAsia="Times New Roman" w:hAnsi="Times New Roman" w:cs="Times New Roman"/>
          <w:sz w:val="28"/>
          <w:szCs w:val="28"/>
          <w:lang w:val="x-none" w:eastAsia="x-none"/>
        </w:rPr>
        <w:t xml:space="preserve"> размер и конфигурация участка;</w:t>
      </w:r>
    </w:p>
    <w:p w:rsidR="003542A1" w:rsidRPr="003542A1" w:rsidRDefault="003542A1" w:rsidP="007700E2">
      <w:pPr>
        <w:ind w:firstLine="567"/>
        <w:jc w:val="both"/>
        <w:rPr>
          <w:rFonts w:ascii="Times New Roman" w:eastAsia="Times New Roman" w:hAnsi="Times New Roman" w:cs="Times New Roman"/>
          <w:sz w:val="28"/>
          <w:szCs w:val="28"/>
          <w:lang w:val="x-none" w:eastAsia="x-none"/>
        </w:rPr>
      </w:pPr>
      <w:r w:rsidRPr="003542A1">
        <w:rPr>
          <w:rFonts w:ascii="Times New Roman" w:eastAsia="Times New Roman" w:hAnsi="Times New Roman" w:cs="Times New Roman"/>
          <w:sz w:val="28"/>
          <w:szCs w:val="28"/>
          <w:lang w:eastAsia="x-none"/>
        </w:rPr>
        <w:t>3)</w:t>
      </w:r>
      <w:r w:rsidRPr="003542A1">
        <w:rPr>
          <w:rFonts w:ascii="Times New Roman" w:eastAsia="Times New Roman" w:hAnsi="Times New Roman" w:cs="Times New Roman"/>
          <w:sz w:val="28"/>
          <w:szCs w:val="28"/>
          <w:lang w:val="x-none" w:eastAsia="x-none"/>
        </w:rPr>
        <w:t xml:space="preserve"> живописность опушек и местности, окружающих открытые</w:t>
      </w:r>
      <w:r w:rsidRPr="003542A1">
        <w:rPr>
          <w:rFonts w:ascii="Times New Roman" w:eastAsia="Times New Roman" w:hAnsi="Times New Roman" w:cs="Times New Roman"/>
          <w:sz w:val="28"/>
          <w:szCs w:val="28"/>
          <w:lang w:eastAsia="x-none"/>
        </w:rPr>
        <w:t xml:space="preserve"> </w:t>
      </w:r>
      <w:r w:rsidRPr="003542A1">
        <w:rPr>
          <w:rFonts w:ascii="Times New Roman" w:eastAsia="Times New Roman" w:hAnsi="Times New Roman" w:cs="Times New Roman"/>
          <w:sz w:val="28"/>
          <w:szCs w:val="28"/>
          <w:lang w:val="x-none" w:eastAsia="x-none"/>
        </w:rPr>
        <w:t>пространства;</w:t>
      </w:r>
    </w:p>
    <w:p w:rsidR="003542A1" w:rsidRPr="003542A1" w:rsidRDefault="003542A1" w:rsidP="007700E2">
      <w:pPr>
        <w:ind w:firstLine="567"/>
        <w:jc w:val="both"/>
        <w:rPr>
          <w:rFonts w:ascii="Times New Roman" w:eastAsia="Times New Roman" w:hAnsi="Times New Roman" w:cs="Times New Roman"/>
          <w:sz w:val="28"/>
          <w:szCs w:val="28"/>
          <w:lang w:val="x-none" w:eastAsia="x-none"/>
        </w:rPr>
      </w:pPr>
      <w:r w:rsidRPr="003542A1">
        <w:rPr>
          <w:rFonts w:ascii="Times New Roman" w:eastAsia="Times New Roman" w:hAnsi="Times New Roman" w:cs="Times New Roman"/>
          <w:sz w:val="28"/>
          <w:szCs w:val="28"/>
          <w:lang w:eastAsia="x-none"/>
        </w:rPr>
        <w:t>4)</w:t>
      </w:r>
      <w:r w:rsidRPr="003542A1">
        <w:rPr>
          <w:rFonts w:ascii="Times New Roman" w:eastAsia="Times New Roman" w:hAnsi="Times New Roman" w:cs="Times New Roman"/>
          <w:sz w:val="28"/>
          <w:szCs w:val="28"/>
          <w:lang w:val="x-none" w:eastAsia="x-none"/>
        </w:rPr>
        <w:t xml:space="preserve"> наличие и качество единичных или небольших групп деревьев и кустарников и характер их размещения;</w:t>
      </w:r>
    </w:p>
    <w:p w:rsidR="003542A1" w:rsidRPr="003542A1" w:rsidRDefault="003542A1" w:rsidP="007700E2">
      <w:pPr>
        <w:ind w:firstLine="567"/>
        <w:jc w:val="both"/>
        <w:rPr>
          <w:rFonts w:ascii="Times New Roman" w:eastAsia="Times New Roman" w:hAnsi="Times New Roman" w:cs="Times New Roman"/>
          <w:sz w:val="28"/>
          <w:szCs w:val="28"/>
          <w:lang w:val="x-none" w:eastAsia="x-none"/>
        </w:rPr>
      </w:pPr>
      <w:r w:rsidRPr="003542A1">
        <w:rPr>
          <w:rFonts w:ascii="Times New Roman" w:eastAsia="Times New Roman" w:hAnsi="Times New Roman" w:cs="Times New Roman"/>
          <w:sz w:val="28"/>
          <w:szCs w:val="28"/>
          <w:lang w:eastAsia="x-none"/>
        </w:rPr>
        <w:t>5)</w:t>
      </w:r>
      <w:r w:rsidRPr="003542A1">
        <w:rPr>
          <w:rFonts w:ascii="Times New Roman" w:eastAsia="Times New Roman" w:hAnsi="Times New Roman" w:cs="Times New Roman"/>
          <w:sz w:val="28"/>
          <w:szCs w:val="28"/>
          <w:lang w:val="x-none" w:eastAsia="x-none"/>
        </w:rPr>
        <w:t xml:space="preserve"> качество травяного и мохового покрова;</w:t>
      </w:r>
    </w:p>
    <w:p w:rsidR="003542A1" w:rsidRPr="00246748" w:rsidRDefault="003542A1" w:rsidP="007700E2">
      <w:pPr>
        <w:ind w:firstLine="567"/>
        <w:jc w:val="both"/>
        <w:rPr>
          <w:rFonts w:ascii="Times New Roman" w:eastAsia="Times New Roman" w:hAnsi="Times New Roman" w:cs="Times New Roman"/>
          <w:sz w:val="28"/>
          <w:szCs w:val="28"/>
          <w:lang w:eastAsia="x-none"/>
        </w:rPr>
      </w:pPr>
      <w:r w:rsidRPr="003542A1">
        <w:rPr>
          <w:rFonts w:ascii="Times New Roman" w:eastAsia="Times New Roman" w:hAnsi="Times New Roman" w:cs="Times New Roman"/>
          <w:sz w:val="28"/>
          <w:szCs w:val="28"/>
          <w:lang w:eastAsia="x-none"/>
        </w:rPr>
        <w:t>6)</w:t>
      </w:r>
      <w:r w:rsidRPr="003542A1">
        <w:rPr>
          <w:rFonts w:ascii="Times New Roman" w:eastAsia="Times New Roman" w:hAnsi="Times New Roman" w:cs="Times New Roman"/>
          <w:sz w:val="28"/>
          <w:szCs w:val="28"/>
          <w:lang w:val="x-none" w:eastAsia="x-none"/>
        </w:rPr>
        <w:t xml:space="preserve"> 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rsidR="007C796A" w:rsidRPr="007C796A" w:rsidRDefault="007C796A" w:rsidP="003542A1">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В зависимости от рекреационной нагрузки режим использования лесных участков для отдыха может быть:</w:t>
      </w:r>
    </w:p>
    <w:p w:rsidR="007C796A" w:rsidRPr="007C796A" w:rsidRDefault="007C796A" w:rsidP="007700E2">
      <w:pPr>
        <w:numPr>
          <w:ilvl w:val="0"/>
          <w:numId w:val="19"/>
        </w:numPr>
        <w:ind w:left="0"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свободный – нагрузка до 5 чел/га (мало обустроенная зона тихого отдыха);</w:t>
      </w:r>
    </w:p>
    <w:p w:rsidR="007C796A" w:rsidRPr="007C796A" w:rsidRDefault="007C796A" w:rsidP="007700E2">
      <w:pPr>
        <w:numPr>
          <w:ilvl w:val="0"/>
          <w:numId w:val="19"/>
        </w:numPr>
        <w:ind w:left="0"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средне-регулируемый – нагрузка 6-20 чел/га (в достаточной степени обустроенная объектами рекреационного назначения зона активного отдыха);</w:t>
      </w:r>
    </w:p>
    <w:p w:rsidR="007C796A" w:rsidRPr="007C796A" w:rsidRDefault="007C796A" w:rsidP="007700E2">
      <w:pPr>
        <w:numPr>
          <w:ilvl w:val="0"/>
          <w:numId w:val="19"/>
        </w:numPr>
        <w:ind w:left="0"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строго регулируемый – нагрузка более 20 чел/га (отдельные лесные участки зоны активного отдыха, которые должны быть максимально обустроены).</w:t>
      </w:r>
    </w:p>
    <w:p w:rsidR="007C796A" w:rsidRDefault="007C796A" w:rsidP="003542A1">
      <w:pPr>
        <w:ind w:left="720"/>
        <w:rPr>
          <w:rFonts w:ascii="Times New Roman" w:hAnsi="Times New Roman" w:cs="Times New Roman"/>
          <w:sz w:val="28"/>
          <w:szCs w:val="28"/>
          <w:lang w:eastAsia="en-US"/>
        </w:rPr>
      </w:pPr>
    </w:p>
    <w:p w:rsidR="0086532D" w:rsidRDefault="0086532D" w:rsidP="003542A1">
      <w:pPr>
        <w:ind w:left="720"/>
        <w:rPr>
          <w:rFonts w:ascii="Times New Roman" w:hAnsi="Times New Roman" w:cs="Times New Roman"/>
          <w:sz w:val="28"/>
          <w:szCs w:val="28"/>
          <w:lang w:eastAsia="en-US"/>
        </w:rPr>
      </w:pPr>
    </w:p>
    <w:p w:rsidR="0086532D" w:rsidRDefault="0086532D" w:rsidP="003542A1">
      <w:pPr>
        <w:ind w:left="720"/>
        <w:rPr>
          <w:rFonts w:ascii="Times New Roman" w:hAnsi="Times New Roman" w:cs="Times New Roman"/>
          <w:sz w:val="28"/>
          <w:szCs w:val="28"/>
          <w:lang w:eastAsia="en-US"/>
        </w:rPr>
      </w:pPr>
    </w:p>
    <w:p w:rsidR="0086532D" w:rsidRDefault="0086532D" w:rsidP="003542A1">
      <w:pPr>
        <w:ind w:left="720"/>
        <w:rPr>
          <w:rFonts w:ascii="Times New Roman" w:hAnsi="Times New Roman" w:cs="Times New Roman"/>
          <w:sz w:val="28"/>
          <w:szCs w:val="28"/>
          <w:lang w:eastAsia="en-US"/>
        </w:rPr>
      </w:pPr>
    </w:p>
    <w:p w:rsidR="0086532D" w:rsidRDefault="0086532D" w:rsidP="003542A1">
      <w:pPr>
        <w:ind w:left="720"/>
        <w:rPr>
          <w:rFonts w:ascii="Times New Roman" w:hAnsi="Times New Roman" w:cs="Times New Roman"/>
          <w:sz w:val="28"/>
          <w:szCs w:val="28"/>
          <w:lang w:eastAsia="en-US"/>
        </w:rPr>
      </w:pPr>
    </w:p>
    <w:p w:rsidR="0086532D" w:rsidRDefault="0086532D" w:rsidP="003542A1">
      <w:pPr>
        <w:ind w:left="720"/>
        <w:rPr>
          <w:rFonts w:ascii="Times New Roman" w:hAnsi="Times New Roman" w:cs="Times New Roman"/>
          <w:sz w:val="28"/>
          <w:szCs w:val="28"/>
          <w:lang w:eastAsia="en-US"/>
        </w:rPr>
      </w:pPr>
    </w:p>
    <w:p w:rsidR="0086532D" w:rsidRDefault="0086532D" w:rsidP="003542A1">
      <w:pPr>
        <w:ind w:left="720"/>
        <w:rPr>
          <w:rFonts w:ascii="Times New Roman" w:hAnsi="Times New Roman" w:cs="Times New Roman"/>
          <w:sz w:val="28"/>
          <w:szCs w:val="28"/>
          <w:lang w:eastAsia="en-US"/>
        </w:rPr>
      </w:pPr>
    </w:p>
    <w:p w:rsidR="0086532D" w:rsidRPr="007C796A" w:rsidRDefault="0086532D" w:rsidP="003542A1">
      <w:pPr>
        <w:ind w:left="720"/>
        <w:rPr>
          <w:rFonts w:ascii="Times New Roman" w:hAnsi="Times New Roman" w:cs="Times New Roman"/>
          <w:sz w:val="28"/>
          <w:szCs w:val="28"/>
          <w:lang w:eastAsia="en-US"/>
        </w:rPr>
      </w:pPr>
    </w:p>
    <w:p w:rsidR="007C796A" w:rsidRPr="007C796A" w:rsidRDefault="003542A1" w:rsidP="00817A7F">
      <w:pPr>
        <w:ind w:left="980"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14.1.5</w:t>
      </w:r>
    </w:p>
    <w:p w:rsidR="007C796A" w:rsidRPr="007C796A" w:rsidRDefault="007C796A" w:rsidP="00B92108">
      <w:pPr>
        <w:ind w:left="283"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Основные хозяйственные мероприятия и виды лесных пользований в лесах рекреационного назначения</w:t>
      </w:r>
    </w:p>
    <w:p w:rsidR="007C796A" w:rsidRPr="007C796A" w:rsidRDefault="007C796A" w:rsidP="00B92108">
      <w:pPr>
        <w:ind w:left="-51" w:right="-28" w:firstLine="709"/>
        <w:jc w:val="both"/>
        <w:rPr>
          <w:rFonts w:ascii="Times New Roman" w:hAnsi="Times New Roman" w:cs="Times New Roman"/>
          <w:bCs/>
          <w:sz w:val="28"/>
          <w:szCs w:val="28"/>
          <w:lang w:eastAsia="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3819"/>
        <w:gridCol w:w="1284"/>
        <w:gridCol w:w="1559"/>
        <w:gridCol w:w="1984"/>
      </w:tblGrid>
      <w:tr w:rsidR="007C796A" w:rsidRPr="007C796A" w:rsidTr="0086532D">
        <w:trPr>
          <w:trHeight w:val="20"/>
          <w:tblHeader/>
        </w:trPr>
        <w:tc>
          <w:tcPr>
            <w:tcW w:w="1101" w:type="dxa"/>
            <w:vMerge w:val="restart"/>
            <w:tcBorders>
              <w:top w:val="single" w:sz="4" w:space="0" w:color="auto"/>
              <w:left w:val="single" w:sz="4" w:space="0" w:color="auto"/>
              <w:bottom w:val="single" w:sz="4" w:space="0" w:color="auto"/>
              <w:right w:val="single" w:sz="4" w:space="0" w:color="auto"/>
            </w:tcBorders>
            <w:vAlign w:val="center"/>
          </w:tcPr>
          <w:p w:rsidR="007C796A" w:rsidRPr="00E04383" w:rsidRDefault="007C796A" w:rsidP="00B92108">
            <w:pPr>
              <w:ind w:right="-28"/>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p w:rsidR="007C796A" w:rsidRPr="00E04383" w:rsidRDefault="007C796A" w:rsidP="00B92108">
            <w:pPr>
              <w:ind w:right="-28"/>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п/п</w:t>
            </w:r>
          </w:p>
        </w:tc>
        <w:tc>
          <w:tcPr>
            <w:tcW w:w="3819" w:type="dxa"/>
            <w:vMerge w:val="restart"/>
            <w:tcBorders>
              <w:top w:val="single" w:sz="4" w:space="0" w:color="auto"/>
              <w:left w:val="single" w:sz="4" w:space="0" w:color="auto"/>
              <w:bottom w:val="single" w:sz="4" w:space="0" w:color="auto"/>
              <w:right w:val="single" w:sz="4" w:space="0" w:color="auto"/>
            </w:tcBorders>
            <w:vAlign w:val="center"/>
          </w:tcPr>
          <w:p w:rsidR="007C796A" w:rsidRPr="00E04383" w:rsidRDefault="007C796A" w:rsidP="00B92108">
            <w:pPr>
              <w:ind w:right="-28"/>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Наименование мероприятий</w:t>
            </w:r>
          </w:p>
        </w:tc>
        <w:tc>
          <w:tcPr>
            <w:tcW w:w="4827" w:type="dxa"/>
            <w:gridSpan w:val="3"/>
            <w:tcBorders>
              <w:top w:val="single" w:sz="4" w:space="0" w:color="auto"/>
              <w:left w:val="single" w:sz="4" w:space="0" w:color="auto"/>
              <w:bottom w:val="single" w:sz="4" w:space="0" w:color="auto"/>
              <w:right w:val="single" w:sz="4" w:space="0" w:color="auto"/>
            </w:tcBorders>
          </w:tcPr>
          <w:p w:rsidR="007C796A" w:rsidRPr="00E04383" w:rsidRDefault="007C796A" w:rsidP="00B92108">
            <w:pPr>
              <w:ind w:left="-51" w:right="-28" w:firstLine="539"/>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Функциональные зоны</w:t>
            </w:r>
          </w:p>
        </w:tc>
      </w:tr>
      <w:tr w:rsidR="007C796A" w:rsidRPr="007C796A" w:rsidTr="0086532D">
        <w:trPr>
          <w:trHeight w:val="20"/>
          <w:tblHeader/>
        </w:trPr>
        <w:tc>
          <w:tcPr>
            <w:tcW w:w="1101" w:type="dxa"/>
            <w:vMerge/>
            <w:tcBorders>
              <w:top w:val="single" w:sz="4" w:space="0" w:color="auto"/>
              <w:left w:val="single" w:sz="4" w:space="0" w:color="auto"/>
              <w:bottom w:val="single" w:sz="4" w:space="0" w:color="auto"/>
              <w:right w:val="single" w:sz="4" w:space="0" w:color="auto"/>
            </w:tcBorders>
            <w:vAlign w:val="center"/>
          </w:tcPr>
          <w:p w:rsidR="007C796A" w:rsidRPr="00E04383" w:rsidRDefault="007C796A" w:rsidP="00B92108">
            <w:pPr>
              <w:ind w:left="-51" w:right="-28" w:firstLine="539"/>
              <w:jc w:val="center"/>
              <w:rPr>
                <w:rFonts w:ascii="Times New Roman" w:hAnsi="Times New Roman" w:cs="Times New Roman"/>
                <w:sz w:val="24"/>
                <w:szCs w:val="24"/>
                <w:lang w:eastAsia="en-US"/>
              </w:rPr>
            </w:pPr>
          </w:p>
        </w:tc>
        <w:tc>
          <w:tcPr>
            <w:tcW w:w="3819" w:type="dxa"/>
            <w:vMerge/>
            <w:tcBorders>
              <w:top w:val="single" w:sz="4" w:space="0" w:color="auto"/>
              <w:left w:val="single" w:sz="4" w:space="0" w:color="auto"/>
              <w:bottom w:val="single" w:sz="4" w:space="0" w:color="auto"/>
              <w:right w:val="single" w:sz="4" w:space="0" w:color="auto"/>
            </w:tcBorders>
            <w:vAlign w:val="center"/>
          </w:tcPr>
          <w:p w:rsidR="007C796A" w:rsidRPr="00E04383" w:rsidRDefault="007C796A" w:rsidP="00B92108">
            <w:pPr>
              <w:ind w:left="-51" w:right="-28" w:firstLine="539"/>
              <w:jc w:val="center"/>
              <w:rPr>
                <w:rFonts w:ascii="Times New Roman" w:hAnsi="Times New Roman" w:cs="Times New Roman"/>
                <w:sz w:val="24"/>
                <w:szCs w:val="24"/>
                <w:lang w:eastAsia="en-US"/>
              </w:rPr>
            </w:pPr>
          </w:p>
        </w:tc>
        <w:tc>
          <w:tcPr>
            <w:tcW w:w="12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B92108">
            <w:pPr>
              <w:ind w:left="-51" w:right="-28"/>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активного</w:t>
            </w:r>
          </w:p>
          <w:p w:rsidR="007C796A" w:rsidRPr="00E04383" w:rsidRDefault="007C796A" w:rsidP="00B92108">
            <w:pPr>
              <w:ind w:right="-28"/>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отдыха</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B92108">
            <w:pPr>
              <w:ind w:left="-51" w:right="-28"/>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прогулочная</w:t>
            </w:r>
          </w:p>
        </w:tc>
        <w:tc>
          <w:tcPr>
            <w:tcW w:w="19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B92108">
            <w:pPr>
              <w:ind w:left="-51" w:right="-28"/>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фаунистического покоя</w:t>
            </w:r>
          </w:p>
        </w:tc>
      </w:tr>
      <w:tr w:rsidR="007C796A" w:rsidRPr="007C796A" w:rsidTr="0086532D">
        <w:trPr>
          <w:trHeight w:val="20"/>
        </w:trPr>
        <w:tc>
          <w:tcPr>
            <w:tcW w:w="9747" w:type="dxa"/>
            <w:gridSpan w:val="5"/>
            <w:tcBorders>
              <w:top w:val="single" w:sz="4" w:space="0" w:color="auto"/>
              <w:left w:val="single" w:sz="4" w:space="0" w:color="auto"/>
              <w:bottom w:val="single" w:sz="4" w:space="0" w:color="auto"/>
              <w:right w:val="single" w:sz="4" w:space="0" w:color="auto"/>
            </w:tcBorders>
            <w:vAlign w:val="center"/>
          </w:tcPr>
          <w:p w:rsidR="007C796A" w:rsidRPr="00E04383" w:rsidRDefault="007C796A" w:rsidP="00B92108">
            <w:pPr>
              <w:ind w:left="-51" w:right="-28" w:firstLine="539"/>
              <w:jc w:val="center"/>
              <w:rPr>
                <w:rFonts w:ascii="Times New Roman" w:hAnsi="Times New Roman" w:cs="Times New Roman"/>
                <w:sz w:val="24"/>
                <w:szCs w:val="24"/>
                <w:lang w:eastAsia="en-US"/>
              </w:rPr>
            </w:pPr>
            <w:r w:rsidRPr="00E04383">
              <w:rPr>
                <w:rFonts w:ascii="Times New Roman" w:hAnsi="Times New Roman" w:cs="Times New Roman"/>
                <w:i/>
                <w:sz w:val="24"/>
                <w:szCs w:val="24"/>
                <w:lang w:val="en-US" w:eastAsia="en-US"/>
              </w:rPr>
              <w:t>I</w:t>
            </w:r>
            <w:r w:rsidRPr="00E04383">
              <w:rPr>
                <w:rFonts w:ascii="Times New Roman" w:hAnsi="Times New Roman" w:cs="Times New Roman"/>
                <w:i/>
                <w:sz w:val="24"/>
                <w:szCs w:val="24"/>
                <w:lang w:eastAsia="en-US"/>
              </w:rPr>
              <w:t>. Лесохозяйственные мероприятия</w:t>
            </w:r>
          </w:p>
        </w:tc>
      </w:tr>
      <w:tr w:rsidR="007C796A" w:rsidRPr="007C796A" w:rsidTr="0086532D">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1.</w:t>
            </w:r>
          </w:p>
        </w:tc>
        <w:tc>
          <w:tcPr>
            <w:tcW w:w="3819" w:type="dxa"/>
            <w:tcBorders>
              <w:top w:val="single" w:sz="4" w:space="0" w:color="auto"/>
              <w:left w:val="single" w:sz="4" w:space="0" w:color="auto"/>
              <w:bottom w:val="single" w:sz="4" w:space="0" w:color="auto"/>
              <w:right w:val="single" w:sz="4" w:space="0" w:color="auto"/>
            </w:tcBorders>
          </w:tcPr>
          <w:p w:rsidR="007C796A" w:rsidRPr="00E04383" w:rsidRDefault="007C796A" w:rsidP="00B92108">
            <w:pPr>
              <w:ind w:left="-51" w:right="-28"/>
              <w:rPr>
                <w:rFonts w:ascii="Times New Roman" w:hAnsi="Times New Roman" w:cs="Times New Roman"/>
                <w:sz w:val="24"/>
                <w:szCs w:val="24"/>
                <w:lang w:eastAsia="en-US"/>
              </w:rPr>
            </w:pPr>
            <w:r w:rsidRPr="00E04383">
              <w:rPr>
                <w:rFonts w:ascii="Times New Roman" w:hAnsi="Times New Roman" w:cs="Times New Roman"/>
                <w:sz w:val="24"/>
                <w:szCs w:val="24"/>
                <w:lang w:eastAsia="en-US"/>
              </w:rPr>
              <w:t>Рубки ухода за лесом с целью:</w:t>
            </w:r>
          </w:p>
        </w:tc>
        <w:tc>
          <w:tcPr>
            <w:tcW w:w="12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p>
        </w:tc>
      </w:tr>
      <w:tr w:rsidR="007C796A" w:rsidRPr="007C796A" w:rsidTr="0086532D">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p>
        </w:tc>
        <w:tc>
          <w:tcPr>
            <w:tcW w:w="3819" w:type="dxa"/>
            <w:tcBorders>
              <w:top w:val="single" w:sz="4" w:space="0" w:color="auto"/>
              <w:left w:val="single" w:sz="4" w:space="0" w:color="auto"/>
              <w:bottom w:val="single" w:sz="4" w:space="0" w:color="auto"/>
              <w:right w:val="single" w:sz="4" w:space="0" w:color="auto"/>
            </w:tcBorders>
          </w:tcPr>
          <w:p w:rsidR="007C796A" w:rsidRPr="00E04383" w:rsidRDefault="007C796A" w:rsidP="00B92108">
            <w:pPr>
              <w:ind w:left="-51" w:right="-28"/>
              <w:rPr>
                <w:rFonts w:ascii="Times New Roman" w:hAnsi="Times New Roman" w:cs="Times New Roman"/>
                <w:sz w:val="24"/>
                <w:szCs w:val="24"/>
                <w:lang w:eastAsia="en-US"/>
              </w:rPr>
            </w:pPr>
            <w:r w:rsidRPr="00E04383">
              <w:rPr>
                <w:rFonts w:ascii="Times New Roman" w:hAnsi="Times New Roman" w:cs="Times New Roman"/>
                <w:sz w:val="24"/>
                <w:szCs w:val="24"/>
                <w:lang w:eastAsia="en-US"/>
              </w:rPr>
              <w:t>Формирования ландшафтов</w:t>
            </w:r>
          </w:p>
        </w:tc>
        <w:tc>
          <w:tcPr>
            <w:tcW w:w="12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r>
      <w:tr w:rsidR="007C796A" w:rsidRPr="007C796A" w:rsidTr="0086532D">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p>
        </w:tc>
        <w:tc>
          <w:tcPr>
            <w:tcW w:w="3819" w:type="dxa"/>
            <w:tcBorders>
              <w:top w:val="single" w:sz="4" w:space="0" w:color="auto"/>
              <w:left w:val="single" w:sz="4" w:space="0" w:color="auto"/>
              <w:bottom w:val="single" w:sz="4" w:space="0" w:color="auto"/>
              <w:right w:val="single" w:sz="4" w:space="0" w:color="auto"/>
            </w:tcBorders>
          </w:tcPr>
          <w:p w:rsidR="007C796A" w:rsidRPr="00E04383" w:rsidRDefault="007C796A" w:rsidP="00B92108">
            <w:pPr>
              <w:ind w:left="-51" w:right="-28"/>
              <w:rPr>
                <w:rFonts w:ascii="Times New Roman" w:hAnsi="Times New Roman" w:cs="Times New Roman"/>
                <w:sz w:val="24"/>
                <w:szCs w:val="24"/>
                <w:lang w:eastAsia="en-US"/>
              </w:rPr>
            </w:pPr>
            <w:r w:rsidRPr="00E04383">
              <w:rPr>
                <w:rFonts w:ascii="Times New Roman" w:hAnsi="Times New Roman" w:cs="Times New Roman"/>
                <w:sz w:val="24"/>
                <w:szCs w:val="24"/>
                <w:lang w:eastAsia="en-US"/>
              </w:rPr>
              <w:t>Удаления малоценной растительности</w:t>
            </w:r>
          </w:p>
        </w:tc>
        <w:tc>
          <w:tcPr>
            <w:tcW w:w="12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r>
      <w:tr w:rsidR="007C796A" w:rsidRPr="007C796A" w:rsidTr="0086532D">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p>
        </w:tc>
        <w:tc>
          <w:tcPr>
            <w:tcW w:w="3819" w:type="dxa"/>
            <w:tcBorders>
              <w:top w:val="single" w:sz="4" w:space="0" w:color="auto"/>
              <w:left w:val="single" w:sz="4" w:space="0" w:color="auto"/>
              <w:bottom w:val="single" w:sz="4" w:space="0" w:color="auto"/>
              <w:right w:val="single" w:sz="4" w:space="0" w:color="auto"/>
            </w:tcBorders>
          </w:tcPr>
          <w:p w:rsidR="007C796A" w:rsidRPr="00E04383" w:rsidRDefault="007C796A" w:rsidP="00B92108">
            <w:pPr>
              <w:ind w:left="-51" w:right="-28"/>
              <w:rPr>
                <w:rFonts w:ascii="Times New Roman" w:hAnsi="Times New Roman" w:cs="Times New Roman"/>
                <w:sz w:val="24"/>
                <w:szCs w:val="24"/>
                <w:lang w:eastAsia="en-US"/>
              </w:rPr>
            </w:pPr>
            <w:r w:rsidRPr="00E04383">
              <w:rPr>
                <w:rFonts w:ascii="Times New Roman" w:hAnsi="Times New Roman" w:cs="Times New Roman"/>
                <w:sz w:val="24"/>
                <w:szCs w:val="24"/>
                <w:lang w:eastAsia="en-US"/>
              </w:rPr>
              <w:t>Содействия естественному возобновлению</w:t>
            </w:r>
          </w:p>
        </w:tc>
        <w:tc>
          <w:tcPr>
            <w:tcW w:w="12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r>
      <w:tr w:rsidR="007C796A" w:rsidRPr="007C796A" w:rsidTr="0086532D">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p>
        </w:tc>
        <w:tc>
          <w:tcPr>
            <w:tcW w:w="3819" w:type="dxa"/>
            <w:tcBorders>
              <w:top w:val="single" w:sz="4" w:space="0" w:color="auto"/>
              <w:left w:val="single" w:sz="4" w:space="0" w:color="auto"/>
              <w:bottom w:val="single" w:sz="4" w:space="0" w:color="auto"/>
              <w:right w:val="single" w:sz="4" w:space="0" w:color="auto"/>
            </w:tcBorders>
          </w:tcPr>
          <w:p w:rsidR="007C796A" w:rsidRPr="00E04383" w:rsidRDefault="007C796A" w:rsidP="00B92108">
            <w:pPr>
              <w:ind w:right="-28"/>
              <w:rPr>
                <w:rFonts w:ascii="Times New Roman" w:hAnsi="Times New Roman" w:cs="Times New Roman"/>
                <w:sz w:val="24"/>
                <w:szCs w:val="24"/>
                <w:lang w:eastAsia="en-US"/>
              </w:rPr>
            </w:pPr>
            <w:r w:rsidRPr="00E04383">
              <w:rPr>
                <w:rFonts w:ascii="Times New Roman" w:hAnsi="Times New Roman" w:cs="Times New Roman"/>
                <w:sz w:val="24"/>
                <w:szCs w:val="24"/>
                <w:lang w:eastAsia="en-US"/>
              </w:rPr>
              <w:t>Ухода за подростом</w:t>
            </w:r>
          </w:p>
        </w:tc>
        <w:tc>
          <w:tcPr>
            <w:tcW w:w="12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r>
      <w:tr w:rsidR="007C796A" w:rsidRPr="007C796A" w:rsidTr="0086532D">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p>
        </w:tc>
        <w:tc>
          <w:tcPr>
            <w:tcW w:w="3819" w:type="dxa"/>
            <w:tcBorders>
              <w:top w:val="single" w:sz="4" w:space="0" w:color="auto"/>
              <w:left w:val="single" w:sz="4" w:space="0" w:color="auto"/>
              <w:bottom w:val="single" w:sz="4" w:space="0" w:color="auto"/>
              <w:right w:val="single" w:sz="4" w:space="0" w:color="auto"/>
            </w:tcBorders>
          </w:tcPr>
          <w:p w:rsidR="007C796A" w:rsidRPr="00E04383" w:rsidRDefault="007C796A" w:rsidP="00B92108">
            <w:pPr>
              <w:ind w:left="-51" w:right="-28"/>
              <w:rPr>
                <w:rFonts w:ascii="Times New Roman" w:hAnsi="Times New Roman" w:cs="Times New Roman"/>
                <w:sz w:val="24"/>
                <w:szCs w:val="24"/>
                <w:lang w:eastAsia="en-US"/>
              </w:rPr>
            </w:pPr>
            <w:r w:rsidRPr="00E04383">
              <w:rPr>
                <w:rFonts w:ascii="Times New Roman" w:hAnsi="Times New Roman" w:cs="Times New Roman"/>
                <w:sz w:val="24"/>
                <w:szCs w:val="24"/>
                <w:lang w:eastAsia="en-US"/>
              </w:rPr>
              <w:t>Ухода за существующими и созданными лесными ландшафтами</w:t>
            </w:r>
          </w:p>
        </w:tc>
        <w:tc>
          <w:tcPr>
            <w:tcW w:w="12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r>
      <w:tr w:rsidR="007C796A" w:rsidRPr="007C796A" w:rsidTr="0086532D">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p>
        </w:tc>
        <w:tc>
          <w:tcPr>
            <w:tcW w:w="3819" w:type="dxa"/>
            <w:tcBorders>
              <w:top w:val="single" w:sz="4" w:space="0" w:color="auto"/>
              <w:left w:val="single" w:sz="4" w:space="0" w:color="auto"/>
              <w:bottom w:val="single" w:sz="4" w:space="0" w:color="auto"/>
              <w:right w:val="single" w:sz="4" w:space="0" w:color="auto"/>
            </w:tcBorders>
          </w:tcPr>
          <w:p w:rsidR="007C796A" w:rsidRPr="00E04383" w:rsidRDefault="007C796A" w:rsidP="00B92108">
            <w:pPr>
              <w:ind w:left="-51" w:right="-28"/>
              <w:rPr>
                <w:rFonts w:ascii="Times New Roman" w:hAnsi="Times New Roman" w:cs="Times New Roman"/>
                <w:sz w:val="24"/>
                <w:szCs w:val="24"/>
                <w:lang w:eastAsia="en-US"/>
              </w:rPr>
            </w:pPr>
            <w:r w:rsidRPr="00E04383">
              <w:rPr>
                <w:rFonts w:ascii="Times New Roman" w:hAnsi="Times New Roman" w:cs="Times New Roman"/>
                <w:sz w:val="24"/>
                <w:szCs w:val="24"/>
                <w:lang w:eastAsia="en-US"/>
              </w:rPr>
              <w:t>Переформирования и обновления насаждений</w:t>
            </w:r>
          </w:p>
        </w:tc>
        <w:tc>
          <w:tcPr>
            <w:tcW w:w="12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r>
      <w:tr w:rsidR="007C796A" w:rsidRPr="007C796A" w:rsidTr="0086532D">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2.</w:t>
            </w:r>
          </w:p>
        </w:tc>
        <w:tc>
          <w:tcPr>
            <w:tcW w:w="3819" w:type="dxa"/>
            <w:tcBorders>
              <w:top w:val="single" w:sz="4" w:space="0" w:color="auto"/>
              <w:left w:val="single" w:sz="4" w:space="0" w:color="auto"/>
              <w:bottom w:val="single" w:sz="4" w:space="0" w:color="auto"/>
              <w:right w:val="single" w:sz="4" w:space="0" w:color="auto"/>
            </w:tcBorders>
          </w:tcPr>
          <w:p w:rsidR="007C796A" w:rsidRPr="00E04383" w:rsidRDefault="007C796A" w:rsidP="00B92108">
            <w:pPr>
              <w:ind w:right="-28"/>
              <w:rPr>
                <w:rFonts w:ascii="Times New Roman" w:hAnsi="Times New Roman" w:cs="Times New Roman"/>
                <w:sz w:val="24"/>
                <w:szCs w:val="24"/>
                <w:lang w:eastAsia="en-US"/>
              </w:rPr>
            </w:pPr>
            <w:r w:rsidRPr="00E04383">
              <w:rPr>
                <w:rFonts w:ascii="Times New Roman" w:hAnsi="Times New Roman" w:cs="Times New Roman"/>
                <w:sz w:val="24"/>
                <w:szCs w:val="24"/>
                <w:lang w:eastAsia="en-US"/>
              </w:rPr>
              <w:t>Рубки реконструкции</w:t>
            </w:r>
          </w:p>
        </w:tc>
        <w:tc>
          <w:tcPr>
            <w:tcW w:w="12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r>
      <w:tr w:rsidR="007C796A" w:rsidRPr="007C796A" w:rsidTr="0086532D">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3.</w:t>
            </w:r>
          </w:p>
        </w:tc>
        <w:tc>
          <w:tcPr>
            <w:tcW w:w="3819" w:type="dxa"/>
            <w:tcBorders>
              <w:top w:val="single" w:sz="4" w:space="0" w:color="auto"/>
              <w:left w:val="single" w:sz="4" w:space="0" w:color="auto"/>
              <w:bottom w:val="single" w:sz="4" w:space="0" w:color="auto"/>
              <w:right w:val="single" w:sz="4" w:space="0" w:color="auto"/>
            </w:tcBorders>
          </w:tcPr>
          <w:p w:rsidR="007C796A" w:rsidRPr="00E04383" w:rsidRDefault="007C796A" w:rsidP="00B92108">
            <w:pPr>
              <w:ind w:right="-28"/>
              <w:rPr>
                <w:rFonts w:ascii="Times New Roman" w:hAnsi="Times New Roman" w:cs="Times New Roman"/>
                <w:sz w:val="24"/>
                <w:szCs w:val="24"/>
                <w:lang w:eastAsia="en-US"/>
              </w:rPr>
            </w:pPr>
            <w:r w:rsidRPr="00E04383">
              <w:rPr>
                <w:rFonts w:ascii="Times New Roman" w:hAnsi="Times New Roman" w:cs="Times New Roman"/>
                <w:sz w:val="24"/>
                <w:szCs w:val="24"/>
                <w:lang w:eastAsia="en-US"/>
              </w:rPr>
              <w:t>Прочие рубки с целью:</w:t>
            </w:r>
          </w:p>
        </w:tc>
        <w:tc>
          <w:tcPr>
            <w:tcW w:w="12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p>
        </w:tc>
      </w:tr>
      <w:tr w:rsidR="007C796A" w:rsidRPr="007C796A" w:rsidTr="0086532D">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p>
        </w:tc>
        <w:tc>
          <w:tcPr>
            <w:tcW w:w="3819" w:type="dxa"/>
            <w:tcBorders>
              <w:top w:val="single" w:sz="4" w:space="0" w:color="auto"/>
              <w:left w:val="single" w:sz="4" w:space="0" w:color="auto"/>
              <w:bottom w:val="single" w:sz="4" w:space="0" w:color="auto"/>
              <w:right w:val="single" w:sz="4" w:space="0" w:color="auto"/>
            </w:tcBorders>
          </w:tcPr>
          <w:p w:rsidR="007C796A" w:rsidRPr="00E04383" w:rsidRDefault="007C796A" w:rsidP="00B92108">
            <w:pPr>
              <w:ind w:left="-51" w:right="-28"/>
              <w:rPr>
                <w:rFonts w:ascii="Times New Roman" w:hAnsi="Times New Roman" w:cs="Times New Roman"/>
                <w:sz w:val="24"/>
                <w:szCs w:val="24"/>
                <w:lang w:eastAsia="en-US"/>
              </w:rPr>
            </w:pPr>
            <w:r w:rsidRPr="00E04383">
              <w:rPr>
                <w:rFonts w:ascii="Times New Roman" w:hAnsi="Times New Roman" w:cs="Times New Roman"/>
                <w:sz w:val="24"/>
                <w:szCs w:val="24"/>
                <w:lang w:eastAsia="en-US"/>
              </w:rPr>
              <w:t>Создания открытых ландшафтов, расчистки перспектив</w:t>
            </w:r>
          </w:p>
        </w:tc>
        <w:tc>
          <w:tcPr>
            <w:tcW w:w="12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r>
      <w:tr w:rsidR="007C796A" w:rsidRPr="007C796A" w:rsidTr="0086532D">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p>
        </w:tc>
        <w:tc>
          <w:tcPr>
            <w:tcW w:w="3819" w:type="dxa"/>
            <w:tcBorders>
              <w:top w:val="single" w:sz="4" w:space="0" w:color="auto"/>
              <w:left w:val="single" w:sz="4" w:space="0" w:color="auto"/>
              <w:bottom w:val="single" w:sz="4" w:space="0" w:color="auto"/>
              <w:right w:val="single" w:sz="4" w:space="0" w:color="auto"/>
            </w:tcBorders>
          </w:tcPr>
          <w:p w:rsidR="007C796A" w:rsidRPr="00E04383" w:rsidRDefault="007C796A" w:rsidP="00483738">
            <w:pPr>
              <w:ind w:left="-51" w:right="-28"/>
              <w:rPr>
                <w:rFonts w:ascii="Times New Roman" w:hAnsi="Times New Roman" w:cs="Times New Roman"/>
                <w:sz w:val="24"/>
                <w:szCs w:val="24"/>
                <w:lang w:eastAsia="en-US"/>
              </w:rPr>
            </w:pPr>
            <w:r w:rsidRPr="00E04383">
              <w:rPr>
                <w:rFonts w:ascii="Times New Roman" w:hAnsi="Times New Roman" w:cs="Times New Roman"/>
                <w:sz w:val="24"/>
                <w:szCs w:val="24"/>
                <w:lang w:eastAsia="en-US"/>
              </w:rPr>
              <w:t xml:space="preserve">На видовых точках, удаления </w:t>
            </w:r>
            <w:r w:rsidR="00483738" w:rsidRPr="00E04383">
              <w:rPr>
                <w:rFonts w:ascii="Times New Roman" w:hAnsi="Times New Roman" w:cs="Times New Roman"/>
                <w:sz w:val="24"/>
                <w:szCs w:val="24"/>
                <w:lang w:eastAsia="en-US"/>
              </w:rPr>
              <w:t>неполно</w:t>
            </w:r>
            <w:r w:rsidRPr="00E04383">
              <w:rPr>
                <w:rFonts w:ascii="Times New Roman" w:hAnsi="Times New Roman" w:cs="Times New Roman"/>
                <w:sz w:val="24"/>
                <w:szCs w:val="24"/>
                <w:lang w:eastAsia="en-US"/>
              </w:rPr>
              <w:t>ценной в рекреационном отношении растительности</w:t>
            </w:r>
          </w:p>
        </w:tc>
        <w:tc>
          <w:tcPr>
            <w:tcW w:w="12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r>
      <w:tr w:rsidR="007C796A" w:rsidRPr="007C796A" w:rsidTr="0086532D">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p>
        </w:tc>
        <w:tc>
          <w:tcPr>
            <w:tcW w:w="3819" w:type="dxa"/>
            <w:tcBorders>
              <w:top w:val="single" w:sz="4" w:space="0" w:color="auto"/>
              <w:left w:val="single" w:sz="4" w:space="0" w:color="auto"/>
              <w:bottom w:val="single" w:sz="4" w:space="0" w:color="auto"/>
              <w:right w:val="single" w:sz="4" w:space="0" w:color="auto"/>
            </w:tcBorders>
          </w:tcPr>
          <w:p w:rsidR="007C796A" w:rsidRPr="00E04383" w:rsidRDefault="007C796A" w:rsidP="00B92108">
            <w:pPr>
              <w:ind w:left="-51" w:right="-28"/>
              <w:rPr>
                <w:rFonts w:ascii="Times New Roman" w:hAnsi="Times New Roman" w:cs="Times New Roman"/>
                <w:sz w:val="24"/>
                <w:szCs w:val="24"/>
                <w:lang w:eastAsia="en-US"/>
              </w:rPr>
            </w:pPr>
            <w:r w:rsidRPr="00E04383">
              <w:rPr>
                <w:rFonts w:ascii="Times New Roman" w:hAnsi="Times New Roman" w:cs="Times New Roman"/>
                <w:sz w:val="24"/>
                <w:szCs w:val="24"/>
                <w:lang w:eastAsia="en-US"/>
              </w:rPr>
              <w:t>Расчистки площадок для отдыха и под строительство объектов благоустройства</w:t>
            </w:r>
          </w:p>
        </w:tc>
        <w:tc>
          <w:tcPr>
            <w:tcW w:w="12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r>
      <w:tr w:rsidR="007C796A" w:rsidRPr="007C796A" w:rsidTr="0086532D">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p>
        </w:tc>
        <w:tc>
          <w:tcPr>
            <w:tcW w:w="3819" w:type="dxa"/>
            <w:tcBorders>
              <w:top w:val="single" w:sz="4" w:space="0" w:color="auto"/>
              <w:left w:val="single" w:sz="4" w:space="0" w:color="auto"/>
              <w:bottom w:val="single" w:sz="4" w:space="0" w:color="auto"/>
              <w:right w:val="single" w:sz="4" w:space="0" w:color="auto"/>
            </w:tcBorders>
          </w:tcPr>
          <w:p w:rsidR="007C796A" w:rsidRPr="00E04383" w:rsidRDefault="007C796A" w:rsidP="00B92108">
            <w:pPr>
              <w:ind w:left="-51" w:right="-28"/>
              <w:rPr>
                <w:rFonts w:ascii="Times New Roman" w:hAnsi="Times New Roman" w:cs="Times New Roman"/>
                <w:sz w:val="24"/>
                <w:szCs w:val="24"/>
                <w:lang w:eastAsia="en-US"/>
              </w:rPr>
            </w:pPr>
            <w:r w:rsidRPr="00E04383">
              <w:rPr>
                <w:rFonts w:ascii="Times New Roman" w:hAnsi="Times New Roman" w:cs="Times New Roman"/>
                <w:sz w:val="24"/>
                <w:szCs w:val="24"/>
                <w:lang w:eastAsia="en-US"/>
              </w:rPr>
              <w:t>Ухода за открытыми ландшафтами и видовыми точками</w:t>
            </w:r>
          </w:p>
        </w:tc>
        <w:tc>
          <w:tcPr>
            <w:tcW w:w="12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r>
      <w:tr w:rsidR="007C796A" w:rsidRPr="007C796A" w:rsidTr="0086532D">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4.</w:t>
            </w:r>
          </w:p>
        </w:tc>
        <w:tc>
          <w:tcPr>
            <w:tcW w:w="3819" w:type="dxa"/>
            <w:tcBorders>
              <w:top w:val="single" w:sz="4" w:space="0" w:color="auto"/>
              <w:left w:val="single" w:sz="4" w:space="0" w:color="auto"/>
              <w:bottom w:val="single" w:sz="4" w:space="0" w:color="auto"/>
              <w:right w:val="single" w:sz="4" w:space="0" w:color="auto"/>
            </w:tcBorders>
          </w:tcPr>
          <w:p w:rsidR="007C796A" w:rsidRPr="00E04383" w:rsidRDefault="007C796A" w:rsidP="00B92108">
            <w:pPr>
              <w:ind w:left="-51" w:right="-28"/>
              <w:rPr>
                <w:rFonts w:ascii="Times New Roman" w:hAnsi="Times New Roman" w:cs="Times New Roman"/>
                <w:sz w:val="24"/>
                <w:szCs w:val="24"/>
                <w:lang w:eastAsia="en-US"/>
              </w:rPr>
            </w:pPr>
            <w:r w:rsidRPr="00E04383">
              <w:rPr>
                <w:rFonts w:ascii="Times New Roman" w:hAnsi="Times New Roman" w:cs="Times New Roman"/>
                <w:sz w:val="24"/>
                <w:szCs w:val="24"/>
                <w:lang w:eastAsia="en-US"/>
              </w:rPr>
              <w:t>Посадка деревьев и кустарников с целью:</w:t>
            </w:r>
          </w:p>
        </w:tc>
        <w:tc>
          <w:tcPr>
            <w:tcW w:w="12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p>
        </w:tc>
      </w:tr>
      <w:tr w:rsidR="007C796A" w:rsidRPr="007C796A" w:rsidTr="0086532D">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p>
        </w:tc>
        <w:tc>
          <w:tcPr>
            <w:tcW w:w="3819" w:type="dxa"/>
            <w:tcBorders>
              <w:top w:val="single" w:sz="4" w:space="0" w:color="auto"/>
              <w:left w:val="single" w:sz="4" w:space="0" w:color="auto"/>
              <w:bottom w:val="single" w:sz="4" w:space="0" w:color="auto"/>
              <w:right w:val="single" w:sz="4" w:space="0" w:color="auto"/>
            </w:tcBorders>
          </w:tcPr>
          <w:p w:rsidR="007C796A" w:rsidRPr="00E04383" w:rsidRDefault="007C796A" w:rsidP="00B92108">
            <w:pPr>
              <w:ind w:left="-51" w:right="-28"/>
              <w:rPr>
                <w:rFonts w:ascii="Times New Roman" w:hAnsi="Times New Roman" w:cs="Times New Roman"/>
                <w:sz w:val="24"/>
                <w:szCs w:val="24"/>
                <w:lang w:eastAsia="en-US"/>
              </w:rPr>
            </w:pPr>
            <w:r w:rsidRPr="00E04383">
              <w:rPr>
                <w:rFonts w:ascii="Times New Roman" w:hAnsi="Times New Roman" w:cs="Times New Roman"/>
                <w:sz w:val="24"/>
                <w:szCs w:val="24"/>
                <w:lang w:eastAsia="en-US"/>
              </w:rPr>
              <w:t>Формирования ландшафтов</w:t>
            </w:r>
          </w:p>
        </w:tc>
        <w:tc>
          <w:tcPr>
            <w:tcW w:w="12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r>
      <w:tr w:rsidR="007C796A" w:rsidRPr="007C796A" w:rsidTr="0086532D">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p>
        </w:tc>
        <w:tc>
          <w:tcPr>
            <w:tcW w:w="3819" w:type="dxa"/>
            <w:tcBorders>
              <w:top w:val="single" w:sz="4" w:space="0" w:color="auto"/>
              <w:left w:val="single" w:sz="4" w:space="0" w:color="auto"/>
              <w:bottom w:val="single" w:sz="4" w:space="0" w:color="auto"/>
              <w:right w:val="single" w:sz="4" w:space="0" w:color="auto"/>
            </w:tcBorders>
          </w:tcPr>
          <w:p w:rsidR="007C796A" w:rsidRPr="00E04383" w:rsidRDefault="007C796A" w:rsidP="00B92108">
            <w:pPr>
              <w:ind w:left="-51" w:right="-28"/>
              <w:rPr>
                <w:rFonts w:ascii="Times New Roman" w:hAnsi="Times New Roman" w:cs="Times New Roman"/>
                <w:sz w:val="24"/>
                <w:szCs w:val="24"/>
                <w:lang w:eastAsia="en-US"/>
              </w:rPr>
            </w:pPr>
            <w:r w:rsidRPr="00E04383">
              <w:rPr>
                <w:rFonts w:ascii="Times New Roman" w:hAnsi="Times New Roman" w:cs="Times New Roman"/>
                <w:sz w:val="24"/>
                <w:szCs w:val="24"/>
                <w:lang w:eastAsia="en-US"/>
              </w:rPr>
              <w:t>Повышения санитарно-гигиенических свойств леса и устойчивости насаждений</w:t>
            </w:r>
          </w:p>
        </w:tc>
        <w:tc>
          <w:tcPr>
            <w:tcW w:w="12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r>
      <w:tr w:rsidR="007C796A" w:rsidRPr="007C796A" w:rsidTr="0086532D">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p>
        </w:tc>
        <w:tc>
          <w:tcPr>
            <w:tcW w:w="3819" w:type="dxa"/>
            <w:tcBorders>
              <w:top w:val="single" w:sz="4" w:space="0" w:color="auto"/>
              <w:left w:val="single" w:sz="4" w:space="0" w:color="auto"/>
              <w:bottom w:val="single" w:sz="4" w:space="0" w:color="auto"/>
              <w:right w:val="single" w:sz="4" w:space="0" w:color="auto"/>
            </w:tcBorders>
          </w:tcPr>
          <w:p w:rsidR="007C796A" w:rsidRPr="00E04383" w:rsidRDefault="007C796A" w:rsidP="00B92108">
            <w:pPr>
              <w:ind w:right="-28"/>
              <w:rPr>
                <w:rFonts w:ascii="Times New Roman" w:hAnsi="Times New Roman" w:cs="Times New Roman"/>
                <w:sz w:val="24"/>
                <w:szCs w:val="24"/>
                <w:lang w:eastAsia="en-US"/>
              </w:rPr>
            </w:pPr>
            <w:r w:rsidRPr="00E04383">
              <w:rPr>
                <w:rFonts w:ascii="Times New Roman" w:hAnsi="Times New Roman" w:cs="Times New Roman"/>
                <w:sz w:val="24"/>
                <w:szCs w:val="24"/>
                <w:lang w:eastAsia="en-US"/>
              </w:rPr>
              <w:t>Восстановления леса</w:t>
            </w:r>
          </w:p>
        </w:tc>
        <w:tc>
          <w:tcPr>
            <w:tcW w:w="12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r>
      <w:tr w:rsidR="007C796A" w:rsidRPr="007C796A" w:rsidTr="0086532D">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p>
        </w:tc>
        <w:tc>
          <w:tcPr>
            <w:tcW w:w="3819" w:type="dxa"/>
            <w:tcBorders>
              <w:top w:val="single" w:sz="4" w:space="0" w:color="auto"/>
              <w:left w:val="single" w:sz="4" w:space="0" w:color="auto"/>
              <w:bottom w:val="single" w:sz="4" w:space="0" w:color="auto"/>
              <w:right w:val="single" w:sz="4" w:space="0" w:color="auto"/>
            </w:tcBorders>
          </w:tcPr>
          <w:p w:rsidR="007C796A" w:rsidRPr="00E04383" w:rsidRDefault="007C796A" w:rsidP="00B92108">
            <w:pPr>
              <w:ind w:right="-28"/>
              <w:rPr>
                <w:rFonts w:ascii="Times New Roman" w:hAnsi="Times New Roman" w:cs="Times New Roman"/>
                <w:sz w:val="24"/>
                <w:szCs w:val="24"/>
                <w:lang w:eastAsia="en-US"/>
              </w:rPr>
            </w:pPr>
            <w:r w:rsidRPr="00E04383">
              <w:rPr>
                <w:rFonts w:ascii="Times New Roman" w:hAnsi="Times New Roman" w:cs="Times New Roman"/>
                <w:sz w:val="24"/>
                <w:szCs w:val="24"/>
                <w:lang w:eastAsia="en-US"/>
              </w:rPr>
              <w:t>Создания ремиз</w:t>
            </w:r>
          </w:p>
        </w:tc>
        <w:tc>
          <w:tcPr>
            <w:tcW w:w="12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r>
      <w:tr w:rsidR="007C796A" w:rsidRPr="007C796A" w:rsidTr="0086532D">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p>
        </w:tc>
        <w:tc>
          <w:tcPr>
            <w:tcW w:w="3819" w:type="dxa"/>
            <w:tcBorders>
              <w:top w:val="single" w:sz="4" w:space="0" w:color="auto"/>
              <w:left w:val="single" w:sz="4" w:space="0" w:color="auto"/>
              <w:bottom w:val="single" w:sz="4" w:space="0" w:color="auto"/>
              <w:right w:val="single" w:sz="4" w:space="0" w:color="auto"/>
            </w:tcBorders>
          </w:tcPr>
          <w:p w:rsidR="007C796A" w:rsidRPr="00E04383" w:rsidRDefault="007C796A" w:rsidP="00B92108">
            <w:pPr>
              <w:ind w:left="-51" w:right="-28"/>
              <w:rPr>
                <w:rFonts w:ascii="Times New Roman" w:hAnsi="Times New Roman" w:cs="Times New Roman"/>
                <w:sz w:val="24"/>
                <w:szCs w:val="24"/>
                <w:lang w:eastAsia="en-US"/>
              </w:rPr>
            </w:pPr>
            <w:r w:rsidRPr="00E04383">
              <w:rPr>
                <w:rFonts w:ascii="Times New Roman" w:hAnsi="Times New Roman" w:cs="Times New Roman"/>
                <w:sz w:val="24"/>
                <w:szCs w:val="24"/>
                <w:lang w:eastAsia="en-US"/>
              </w:rPr>
              <w:t>Реконструкции насаждений</w:t>
            </w:r>
          </w:p>
        </w:tc>
        <w:tc>
          <w:tcPr>
            <w:tcW w:w="12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r>
      <w:tr w:rsidR="007C796A" w:rsidRPr="007C796A" w:rsidTr="0086532D">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6.</w:t>
            </w:r>
          </w:p>
        </w:tc>
        <w:tc>
          <w:tcPr>
            <w:tcW w:w="3819" w:type="dxa"/>
            <w:tcBorders>
              <w:top w:val="single" w:sz="4" w:space="0" w:color="auto"/>
              <w:left w:val="single" w:sz="4" w:space="0" w:color="auto"/>
              <w:bottom w:val="single" w:sz="4" w:space="0" w:color="auto"/>
              <w:right w:val="single" w:sz="4" w:space="0" w:color="auto"/>
            </w:tcBorders>
          </w:tcPr>
          <w:p w:rsidR="007C796A" w:rsidRPr="00E04383" w:rsidRDefault="007C796A" w:rsidP="00B92108">
            <w:pPr>
              <w:ind w:left="-51" w:right="-28"/>
              <w:rPr>
                <w:rFonts w:ascii="Times New Roman" w:hAnsi="Times New Roman" w:cs="Times New Roman"/>
                <w:sz w:val="24"/>
                <w:szCs w:val="24"/>
                <w:lang w:eastAsia="en-US"/>
              </w:rPr>
            </w:pPr>
            <w:r w:rsidRPr="00E04383">
              <w:rPr>
                <w:rFonts w:ascii="Times New Roman" w:hAnsi="Times New Roman" w:cs="Times New Roman"/>
                <w:sz w:val="24"/>
                <w:szCs w:val="24"/>
                <w:lang w:eastAsia="en-US"/>
              </w:rPr>
              <w:t>Уход за травостоем на открытых пространствах</w:t>
            </w:r>
          </w:p>
        </w:tc>
        <w:tc>
          <w:tcPr>
            <w:tcW w:w="12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r>
      <w:tr w:rsidR="007C796A" w:rsidRPr="007C796A" w:rsidTr="0086532D">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7.</w:t>
            </w:r>
          </w:p>
        </w:tc>
        <w:tc>
          <w:tcPr>
            <w:tcW w:w="3819" w:type="dxa"/>
            <w:tcBorders>
              <w:top w:val="single" w:sz="4" w:space="0" w:color="auto"/>
              <w:left w:val="single" w:sz="4" w:space="0" w:color="auto"/>
              <w:bottom w:val="single" w:sz="4" w:space="0" w:color="auto"/>
              <w:right w:val="single" w:sz="4" w:space="0" w:color="auto"/>
            </w:tcBorders>
          </w:tcPr>
          <w:p w:rsidR="007C796A" w:rsidRPr="00E04383" w:rsidRDefault="007C796A" w:rsidP="00B92108">
            <w:pPr>
              <w:ind w:left="-51" w:right="-28"/>
              <w:rPr>
                <w:rFonts w:ascii="Times New Roman" w:hAnsi="Times New Roman" w:cs="Times New Roman"/>
                <w:sz w:val="24"/>
                <w:szCs w:val="24"/>
                <w:lang w:eastAsia="en-US"/>
              </w:rPr>
            </w:pPr>
            <w:r w:rsidRPr="00E04383">
              <w:rPr>
                <w:rFonts w:ascii="Times New Roman" w:hAnsi="Times New Roman" w:cs="Times New Roman"/>
                <w:sz w:val="24"/>
                <w:szCs w:val="24"/>
                <w:lang w:eastAsia="en-US"/>
              </w:rPr>
              <w:t>Природоохранные мероприятия</w:t>
            </w:r>
          </w:p>
        </w:tc>
        <w:tc>
          <w:tcPr>
            <w:tcW w:w="12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r>
      <w:tr w:rsidR="007C796A" w:rsidRPr="007C796A" w:rsidTr="0086532D">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8.</w:t>
            </w:r>
          </w:p>
        </w:tc>
        <w:tc>
          <w:tcPr>
            <w:tcW w:w="3819" w:type="dxa"/>
            <w:tcBorders>
              <w:top w:val="single" w:sz="4" w:space="0" w:color="auto"/>
              <w:left w:val="single" w:sz="4" w:space="0" w:color="auto"/>
              <w:bottom w:val="single" w:sz="4" w:space="0" w:color="auto"/>
              <w:right w:val="single" w:sz="4" w:space="0" w:color="auto"/>
            </w:tcBorders>
          </w:tcPr>
          <w:p w:rsidR="007C796A" w:rsidRPr="00E04383" w:rsidRDefault="007C796A" w:rsidP="00B92108">
            <w:pPr>
              <w:ind w:left="-51" w:right="-28"/>
              <w:rPr>
                <w:rFonts w:ascii="Times New Roman" w:hAnsi="Times New Roman" w:cs="Times New Roman"/>
                <w:sz w:val="24"/>
                <w:szCs w:val="24"/>
                <w:lang w:eastAsia="en-US"/>
              </w:rPr>
            </w:pPr>
            <w:r w:rsidRPr="00E04383">
              <w:rPr>
                <w:rFonts w:ascii="Times New Roman" w:hAnsi="Times New Roman" w:cs="Times New Roman"/>
                <w:sz w:val="24"/>
                <w:szCs w:val="24"/>
                <w:lang w:eastAsia="en-US"/>
              </w:rPr>
              <w:t>Санитарно-защитные мероприятия, в т.ч. санрубки</w:t>
            </w:r>
          </w:p>
        </w:tc>
        <w:tc>
          <w:tcPr>
            <w:tcW w:w="12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r>
      <w:tr w:rsidR="007C796A" w:rsidRPr="007C796A" w:rsidTr="0086532D">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9.</w:t>
            </w:r>
          </w:p>
        </w:tc>
        <w:tc>
          <w:tcPr>
            <w:tcW w:w="3819" w:type="dxa"/>
            <w:tcBorders>
              <w:top w:val="single" w:sz="4" w:space="0" w:color="auto"/>
              <w:left w:val="single" w:sz="4" w:space="0" w:color="auto"/>
              <w:bottom w:val="single" w:sz="4" w:space="0" w:color="auto"/>
              <w:right w:val="single" w:sz="4" w:space="0" w:color="auto"/>
            </w:tcBorders>
          </w:tcPr>
          <w:p w:rsidR="007C796A" w:rsidRPr="00E04383" w:rsidRDefault="007C796A" w:rsidP="00B92108">
            <w:pPr>
              <w:ind w:left="-51" w:right="-28"/>
              <w:rPr>
                <w:rFonts w:ascii="Times New Roman" w:hAnsi="Times New Roman" w:cs="Times New Roman"/>
                <w:sz w:val="24"/>
                <w:szCs w:val="24"/>
                <w:lang w:eastAsia="en-US"/>
              </w:rPr>
            </w:pPr>
            <w:r w:rsidRPr="00E04383">
              <w:rPr>
                <w:rFonts w:ascii="Times New Roman" w:hAnsi="Times New Roman" w:cs="Times New Roman"/>
                <w:sz w:val="24"/>
                <w:szCs w:val="24"/>
                <w:lang w:eastAsia="en-US"/>
              </w:rPr>
              <w:t>Противопожарные мероприятия</w:t>
            </w:r>
          </w:p>
        </w:tc>
        <w:tc>
          <w:tcPr>
            <w:tcW w:w="12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r>
      <w:tr w:rsidR="007C796A" w:rsidRPr="007C796A" w:rsidTr="0086532D">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10.</w:t>
            </w:r>
          </w:p>
        </w:tc>
        <w:tc>
          <w:tcPr>
            <w:tcW w:w="3819" w:type="dxa"/>
            <w:tcBorders>
              <w:top w:val="single" w:sz="4" w:space="0" w:color="auto"/>
              <w:left w:val="single" w:sz="4" w:space="0" w:color="auto"/>
              <w:bottom w:val="single" w:sz="4" w:space="0" w:color="auto"/>
              <w:right w:val="single" w:sz="4" w:space="0" w:color="auto"/>
            </w:tcBorders>
          </w:tcPr>
          <w:p w:rsidR="007C796A" w:rsidRDefault="007C796A" w:rsidP="00B92108">
            <w:pPr>
              <w:ind w:left="-51" w:right="-28"/>
              <w:rPr>
                <w:rFonts w:ascii="Times New Roman" w:hAnsi="Times New Roman" w:cs="Times New Roman"/>
                <w:sz w:val="24"/>
                <w:szCs w:val="24"/>
                <w:lang w:eastAsia="en-US"/>
              </w:rPr>
            </w:pPr>
            <w:r w:rsidRPr="00E04383">
              <w:rPr>
                <w:rFonts w:ascii="Times New Roman" w:hAnsi="Times New Roman" w:cs="Times New Roman"/>
                <w:sz w:val="24"/>
                <w:szCs w:val="24"/>
                <w:lang w:eastAsia="en-US"/>
              </w:rPr>
              <w:t>Профилактика лесонарушений и повреждений леса отдыхающими</w:t>
            </w:r>
          </w:p>
          <w:p w:rsidR="0086532D" w:rsidRDefault="0086532D" w:rsidP="00B92108">
            <w:pPr>
              <w:ind w:left="-51" w:right="-28"/>
              <w:rPr>
                <w:rFonts w:ascii="Times New Roman" w:hAnsi="Times New Roman" w:cs="Times New Roman"/>
                <w:sz w:val="24"/>
                <w:szCs w:val="24"/>
                <w:lang w:eastAsia="en-US"/>
              </w:rPr>
            </w:pPr>
          </w:p>
          <w:p w:rsidR="0086532D" w:rsidRPr="00E04383" w:rsidRDefault="0086532D" w:rsidP="00B92108">
            <w:pPr>
              <w:ind w:left="-51" w:right="-28"/>
              <w:rPr>
                <w:rFonts w:ascii="Times New Roman" w:hAnsi="Times New Roman" w:cs="Times New Roman"/>
                <w:sz w:val="24"/>
                <w:szCs w:val="24"/>
                <w:lang w:eastAsia="en-US"/>
              </w:rPr>
            </w:pPr>
          </w:p>
        </w:tc>
        <w:tc>
          <w:tcPr>
            <w:tcW w:w="12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r>
      <w:tr w:rsidR="007C796A" w:rsidRPr="007C796A" w:rsidTr="0086532D">
        <w:trPr>
          <w:trHeight w:val="20"/>
        </w:trPr>
        <w:tc>
          <w:tcPr>
            <w:tcW w:w="9747" w:type="dxa"/>
            <w:gridSpan w:val="5"/>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i/>
                <w:sz w:val="24"/>
                <w:szCs w:val="24"/>
                <w:lang w:val="en-US" w:eastAsia="en-US"/>
              </w:rPr>
              <w:t>II</w:t>
            </w:r>
            <w:r w:rsidRPr="00E04383">
              <w:rPr>
                <w:rFonts w:ascii="Times New Roman" w:hAnsi="Times New Roman" w:cs="Times New Roman"/>
                <w:i/>
                <w:sz w:val="24"/>
                <w:szCs w:val="24"/>
                <w:lang w:eastAsia="en-US"/>
              </w:rPr>
              <w:t>. Биотехнические мероприятия и охрана фауны</w:t>
            </w:r>
          </w:p>
        </w:tc>
      </w:tr>
      <w:tr w:rsidR="007C796A" w:rsidRPr="007C796A" w:rsidTr="0086532D">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1.</w:t>
            </w:r>
          </w:p>
        </w:tc>
        <w:tc>
          <w:tcPr>
            <w:tcW w:w="3819" w:type="dxa"/>
            <w:tcBorders>
              <w:top w:val="single" w:sz="4" w:space="0" w:color="auto"/>
              <w:left w:val="single" w:sz="4" w:space="0" w:color="auto"/>
              <w:bottom w:val="single" w:sz="4" w:space="0" w:color="auto"/>
              <w:right w:val="single" w:sz="4" w:space="0" w:color="auto"/>
            </w:tcBorders>
          </w:tcPr>
          <w:p w:rsidR="007C796A" w:rsidRPr="00E04383" w:rsidRDefault="007C796A" w:rsidP="00B92108">
            <w:pPr>
              <w:ind w:left="-51" w:right="-28" w:firstLine="539"/>
              <w:rPr>
                <w:rFonts w:ascii="Times New Roman" w:hAnsi="Times New Roman" w:cs="Times New Roman"/>
                <w:sz w:val="24"/>
                <w:szCs w:val="24"/>
                <w:lang w:eastAsia="en-US"/>
              </w:rPr>
            </w:pPr>
            <w:r w:rsidRPr="00E04383">
              <w:rPr>
                <w:rFonts w:ascii="Times New Roman" w:hAnsi="Times New Roman" w:cs="Times New Roman"/>
                <w:sz w:val="24"/>
                <w:szCs w:val="24"/>
                <w:lang w:eastAsia="en-US"/>
              </w:rPr>
              <w:t>Улучшение условий обитания животных</w:t>
            </w:r>
          </w:p>
        </w:tc>
        <w:tc>
          <w:tcPr>
            <w:tcW w:w="12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r>
      <w:tr w:rsidR="007C796A" w:rsidRPr="007C796A" w:rsidTr="0086532D">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2.</w:t>
            </w:r>
          </w:p>
        </w:tc>
        <w:tc>
          <w:tcPr>
            <w:tcW w:w="3819" w:type="dxa"/>
            <w:tcBorders>
              <w:top w:val="single" w:sz="4" w:space="0" w:color="auto"/>
              <w:left w:val="single" w:sz="4" w:space="0" w:color="auto"/>
              <w:bottom w:val="single" w:sz="4" w:space="0" w:color="auto"/>
              <w:right w:val="single" w:sz="4" w:space="0" w:color="auto"/>
            </w:tcBorders>
          </w:tcPr>
          <w:p w:rsidR="007C796A" w:rsidRPr="00E04383" w:rsidRDefault="007C796A" w:rsidP="00B92108">
            <w:pPr>
              <w:ind w:left="-51" w:right="-28"/>
              <w:rPr>
                <w:rFonts w:ascii="Times New Roman" w:eastAsia="Times New Roman" w:hAnsi="Times New Roman" w:cs="Times New Roman"/>
                <w:snapToGrid w:val="0"/>
                <w:sz w:val="24"/>
                <w:szCs w:val="24"/>
              </w:rPr>
            </w:pPr>
            <w:r w:rsidRPr="00E04383">
              <w:rPr>
                <w:rFonts w:ascii="Times New Roman" w:eastAsia="Times New Roman" w:hAnsi="Times New Roman" w:cs="Times New Roman"/>
                <w:snapToGrid w:val="0"/>
                <w:sz w:val="24"/>
                <w:szCs w:val="24"/>
              </w:rPr>
              <w:t>Устройство подкормочных площадок и подкормка животных</w:t>
            </w:r>
          </w:p>
        </w:tc>
        <w:tc>
          <w:tcPr>
            <w:tcW w:w="12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r>
      <w:tr w:rsidR="007C796A" w:rsidRPr="007C796A" w:rsidTr="0086532D">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3.</w:t>
            </w:r>
          </w:p>
        </w:tc>
        <w:tc>
          <w:tcPr>
            <w:tcW w:w="3819" w:type="dxa"/>
            <w:tcBorders>
              <w:top w:val="single" w:sz="4" w:space="0" w:color="auto"/>
              <w:left w:val="single" w:sz="4" w:space="0" w:color="auto"/>
              <w:bottom w:val="single" w:sz="4" w:space="0" w:color="auto"/>
              <w:right w:val="single" w:sz="4" w:space="0" w:color="auto"/>
            </w:tcBorders>
          </w:tcPr>
          <w:p w:rsidR="007C796A" w:rsidRPr="00E04383" w:rsidRDefault="007C796A" w:rsidP="00B92108">
            <w:pPr>
              <w:ind w:left="-51" w:right="-28" w:firstLine="539"/>
              <w:rPr>
                <w:rFonts w:ascii="Times New Roman" w:hAnsi="Times New Roman" w:cs="Times New Roman"/>
                <w:sz w:val="24"/>
                <w:szCs w:val="24"/>
                <w:lang w:eastAsia="en-US"/>
              </w:rPr>
            </w:pPr>
            <w:r w:rsidRPr="00E04383">
              <w:rPr>
                <w:rFonts w:ascii="Times New Roman" w:hAnsi="Times New Roman" w:cs="Times New Roman"/>
                <w:sz w:val="24"/>
                <w:szCs w:val="24"/>
                <w:lang w:eastAsia="en-US"/>
              </w:rPr>
              <w:t>Устройство и развешивание гнездовий</w:t>
            </w:r>
          </w:p>
        </w:tc>
        <w:tc>
          <w:tcPr>
            <w:tcW w:w="12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r>
      <w:tr w:rsidR="007C796A" w:rsidRPr="007C796A" w:rsidTr="0086532D">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4.</w:t>
            </w:r>
          </w:p>
        </w:tc>
        <w:tc>
          <w:tcPr>
            <w:tcW w:w="3819" w:type="dxa"/>
            <w:tcBorders>
              <w:top w:val="single" w:sz="4" w:space="0" w:color="auto"/>
              <w:left w:val="single" w:sz="4" w:space="0" w:color="auto"/>
              <w:bottom w:val="single" w:sz="4" w:space="0" w:color="auto"/>
              <w:right w:val="single" w:sz="4" w:space="0" w:color="auto"/>
            </w:tcBorders>
          </w:tcPr>
          <w:p w:rsidR="007C796A" w:rsidRPr="00E04383" w:rsidRDefault="007C796A" w:rsidP="00B92108">
            <w:pPr>
              <w:ind w:left="-51" w:right="-28" w:firstLine="539"/>
              <w:rPr>
                <w:rFonts w:ascii="Times New Roman" w:hAnsi="Times New Roman" w:cs="Times New Roman"/>
                <w:sz w:val="24"/>
                <w:szCs w:val="24"/>
                <w:lang w:eastAsia="en-US"/>
              </w:rPr>
            </w:pPr>
            <w:r w:rsidRPr="00E04383">
              <w:rPr>
                <w:rFonts w:ascii="Times New Roman" w:hAnsi="Times New Roman" w:cs="Times New Roman"/>
                <w:sz w:val="24"/>
                <w:szCs w:val="24"/>
                <w:lang w:eastAsia="en-US"/>
              </w:rPr>
              <w:t>Регламентация и ограничение лесохозяйственных работ</w:t>
            </w:r>
          </w:p>
        </w:tc>
        <w:tc>
          <w:tcPr>
            <w:tcW w:w="12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r>
      <w:tr w:rsidR="007C796A" w:rsidRPr="007C796A" w:rsidTr="0086532D">
        <w:trPr>
          <w:trHeight w:val="20"/>
        </w:trPr>
        <w:tc>
          <w:tcPr>
            <w:tcW w:w="9747" w:type="dxa"/>
            <w:gridSpan w:val="5"/>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i/>
                <w:sz w:val="24"/>
                <w:szCs w:val="24"/>
                <w:lang w:val="en-US" w:eastAsia="en-US"/>
              </w:rPr>
              <w:t>III</w:t>
            </w:r>
            <w:r w:rsidRPr="00E04383">
              <w:rPr>
                <w:rFonts w:ascii="Times New Roman" w:hAnsi="Times New Roman" w:cs="Times New Roman"/>
                <w:i/>
                <w:sz w:val="24"/>
                <w:szCs w:val="24"/>
                <w:lang w:eastAsia="en-US"/>
              </w:rPr>
              <w:t>. Благоустройство территории</w:t>
            </w:r>
          </w:p>
        </w:tc>
      </w:tr>
      <w:tr w:rsidR="007C796A" w:rsidRPr="007C796A" w:rsidTr="0086532D">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1.</w:t>
            </w:r>
          </w:p>
        </w:tc>
        <w:tc>
          <w:tcPr>
            <w:tcW w:w="3819" w:type="dxa"/>
            <w:tcBorders>
              <w:top w:val="single" w:sz="4" w:space="0" w:color="auto"/>
              <w:left w:val="single" w:sz="4" w:space="0" w:color="auto"/>
              <w:bottom w:val="single" w:sz="4" w:space="0" w:color="auto"/>
              <w:right w:val="single" w:sz="4" w:space="0" w:color="auto"/>
            </w:tcBorders>
          </w:tcPr>
          <w:p w:rsidR="007C796A" w:rsidRPr="00E04383" w:rsidRDefault="007C796A" w:rsidP="00B92108">
            <w:pPr>
              <w:ind w:left="-51" w:right="-28"/>
              <w:rPr>
                <w:rFonts w:ascii="Times New Roman" w:hAnsi="Times New Roman" w:cs="Times New Roman"/>
                <w:sz w:val="24"/>
                <w:szCs w:val="24"/>
                <w:lang w:eastAsia="en-US"/>
              </w:rPr>
            </w:pPr>
            <w:r w:rsidRPr="00E04383">
              <w:rPr>
                <w:rFonts w:ascii="Times New Roman" w:hAnsi="Times New Roman" w:cs="Times New Roman"/>
                <w:sz w:val="24"/>
                <w:szCs w:val="24"/>
                <w:lang w:eastAsia="en-US"/>
              </w:rPr>
              <w:t>Создание дорожно-тропиночной сети, автостоянок искусственных сооружений</w:t>
            </w:r>
          </w:p>
        </w:tc>
        <w:tc>
          <w:tcPr>
            <w:tcW w:w="12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r>
      <w:tr w:rsidR="007C796A" w:rsidRPr="007C796A" w:rsidTr="0086532D">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2.</w:t>
            </w:r>
          </w:p>
        </w:tc>
        <w:tc>
          <w:tcPr>
            <w:tcW w:w="3819" w:type="dxa"/>
            <w:tcBorders>
              <w:top w:val="single" w:sz="4" w:space="0" w:color="auto"/>
              <w:left w:val="single" w:sz="4" w:space="0" w:color="auto"/>
              <w:bottom w:val="single" w:sz="4" w:space="0" w:color="auto"/>
              <w:right w:val="single" w:sz="4" w:space="0" w:color="auto"/>
            </w:tcBorders>
          </w:tcPr>
          <w:p w:rsidR="007C796A" w:rsidRPr="00E04383" w:rsidRDefault="007C796A" w:rsidP="00B92108">
            <w:pPr>
              <w:ind w:left="-51" w:right="-28"/>
              <w:rPr>
                <w:rFonts w:ascii="Times New Roman" w:hAnsi="Times New Roman" w:cs="Times New Roman"/>
                <w:sz w:val="24"/>
                <w:szCs w:val="24"/>
                <w:lang w:eastAsia="en-US"/>
              </w:rPr>
            </w:pPr>
            <w:r w:rsidRPr="00E04383">
              <w:rPr>
                <w:rFonts w:ascii="Times New Roman" w:hAnsi="Times New Roman" w:cs="Times New Roman"/>
                <w:sz w:val="24"/>
                <w:szCs w:val="24"/>
                <w:lang w:eastAsia="en-US"/>
              </w:rPr>
              <w:t>Создание рекреационных маршрутов</w:t>
            </w:r>
          </w:p>
        </w:tc>
        <w:tc>
          <w:tcPr>
            <w:tcW w:w="12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r>
      <w:tr w:rsidR="007C796A" w:rsidRPr="007C796A" w:rsidTr="0086532D">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3.</w:t>
            </w:r>
          </w:p>
        </w:tc>
        <w:tc>
          <w:tcPr>
            <w:tcW w:w="3819" w:type="dxa"/>
            <w:tcBorders>
              <w:top w:val="single" w:sz="4" w:space="0" w:color="auto"/>
              <w:left w:val="single" w:sz="4" w:space="0" w:color="auto"/>
              <w:bottom w:val="single" w:sz="4" w:space="0" w:color="auto"/>
              <w:right w:val="single" w:sz="4" w:space="0" w:color="auto"/>
            </w:tcBorders>
          </w:tcPr>
          <w:p w:rsidR="007C796A" w:rsidRPr="00E04383" w:rsidRDefault="007C796A" w:rsidP="00B92108">
            <w:pPr>
              <w:ind w:left="-51" w:right="-28"/>
              <w:rPr>
                <w:rFonts w:ascii="Times New Roman" w:hAnsi="Times New Roman" w:cs="Times New Roman"/>
                <w:sz w:val="24"/>
                <w:szCs w:val="24"/>
                <w:lang w:eastAsia="en-US"/>
              </w:rPr>
            </w:pPr>
            <w:r w:rsidRPr="00E04383">
              <w:rPr>
                <w:rFonts w:ascii="Times New Roman" w:hAnsi="Times New Roman" w:cs="Times New Roman"/>
                <w:sz w:val="24"/>
                <w:szCs w:val="24"/>
                <w:lang w:eastAsia="en-US"/>
              </w:rPr>
              <w:t>Создание видовых точек и смотровых площадок</w:t>
            </w:r>
          </w:p>
        </w:tc>
        <w:tc>
          <w:tcPr>
            <w:tcW w:w="12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r>
      <w:tr w:rsidR="007C796A" w:rsidRPr="007C796A" w:rsidTr="0086532D">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4.</w:t>
            </w:r>
          </w:p>
        </w:tc>
        <w:tc>
          <w:tcPr>
            <w:tcW w:w="3819" w:type="dxa"/>
            <w:tcBorders>
              <w:top w:val="single" w:sz="4" w:space="0" w:color="auto"/>
              <w:left w:val="single" w:sz="4" w:space="0" w:color="auto"/>
              <w:bottom w:val="single" w:sz="4" w:space="0" w:color="auto"/>
              <w:right w:val="single" w:sz="4" w:space="0" w:color="auto"/>
            </w:tcBorders>
          </w:tcPr>
          <w:p w:rsidR="007C796A" w:rsidRPr="00E04383" w:rsidRDefault="007C796A" w:rsidP="00B92108">
            <w:pPr>
              <w:ind w:left="-51" w:right="-28"/>
              <w:rPr>
                <w:rFonts w:ascii="Times New Roman" w:hAnsi="Times New Roman" w:cs="Times New Roman"/>
                <w:sz w:val="24"/>
                <w:szCs w:val="24"/>
                <w:lang w:eastAsia="en-US"/>
              </w:rPr>
            </w:pPr>
            <w:r w:rsidRPr="00E04383">
              <w:rPr>
                <w:rFonts w:ascii="Times New Roman" w:hAnsi="Times New Roman" w:cs="Times New Roman"/>
                <w:sz w:val="24"/>
                <w:szCs w:val="24"/>
                <w:lang w:eastAsia="en-US"/>
              </w:rPr>
              <w:t>Создание и оборудование площадок отдыха</w:t>
            </w:r>
          </w:p>
        </w:tc>
        <w:tc>
          <w:tcPr>
            <w:tcW w:w="12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r>
      <w:tr w:rsidR="007C796A" w:rsidRPr="007C796A" w:rsidTr="0086532D">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5.</w:t>
            </w:r>
          </w:p>
        </w:tc>
        <w:tc>
          <w:tcPr>
            <w:tcW w:w="3819" w:type="dxa"/>
            <w:tcBorders>
              <w:top w:val="single" w:sz="4" w:space="0" w:color="auto"/>
              <w:left w:val="single" w:sz="4" w:space="0" w:color="auto"/>
              <w:bottom w:val="single" w:sz="4" w:space="0" w:color="auto"/>
              <w:right w:val="single" w:sz="4" w:space="0" w:color="auto"/>
            </w:tcBorders>
          </w:tcPr>
          <w:p w:rsidR="007C796A" w:rsidRPr="00E04383" w:rsidRDefault="007C796A" w:rsidP="00B92108">
            <w:pPr>
              <w:ind w:left="-51" w:right="-28"/>
              <w:rPr>
                <w:rFonts w:ascii="Times New Roman" w:hAnsi="Times New Roman" w:cs="Times New Roman"/>
                <w:sz w:val="24"/>
                <w:szCs w:val="24"/>
                <w:lang w:eastAsia="en-US"/>
              </w:rPr>
            </w:pPr>
            <w:r w:rsidRPr="00E04383">
              <w:rPr>
                <w:rFonts w:ascii="Times New Roman" w:hAnsi="Times New Roman" w:cs="Times New Roman"/>
                <w:sz w:val="24"/>
                <w:szCs w:val="24"/>
                <w:lang w:eastAsia="en-US"/>
              </w:rPr>
              <w:t>Строительство и размещение мелких форм архитектуры и лесопаркового оборудования</w:t>
            </w:r>
          </w:p>
        </w:tc>
        <w:tc>
          <w:tcPr>
            <w:tcW w:w="12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r>
      <w:tr w:rsidR="007C796A" w:rsidRPr="007C796A" w:rsidTr="0086532D">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6.</w:t>
            </w:r>
          </w:p>
        </w:tc>
        <w:tc>
          <w:tcPr>
            <w:tcW w:w="3819" w:type="dxa"/>
            <w:tcBorders>
              <w:top w:val="single" w:sz="4" w:space="0" w:color="auto"/>
              <w:left w:val="single" w:sz="4" w:space="0" w:color="auto"/>
              <w:bottom w:val="single" w:sz="4" w:space="0" w:color="auto"/>
              <w:right w:val="single" w:sz="4" w:space="0" w:color="auto"/>
            </w:tcBorders>
          </w:tcPr>
          <w:p w:rsidR="007C796A" w:rsidRPr="00E04383" w:rsidRDefault="007C796A" w:rsidP="00B92108">
            <w:pPr>
              <w:ind w:right="-28"/>
              <w:rPr>
                <w:rFonts w:ascii="Times New Roman" w:hAnsi="Times New Roman" w:cs="Times New Roman"/>
                <w:sz w:val="24"/>
                <w:szCs w:val="24"/>
                <w:lang w:eastAsia="en-US"/>
              </w:rPr>
            </w:pPr>
            <w:r w:rsidRPr="00E04383">
              <w:rPr>
                <w:rFonts w:ascii="Times New Roman" w:hAnsi="Times New Roman" w:cs="Times New Roman"/>
                <w:sz w:val="24"/>
                <w:szCs w:val="24"/>
                <w:lang w:eastAsia="en-US"/>
              </w:rPr>
              <w:t>Визуальная информация</w:t>
            </w:r>
          </w:p>
        </w:tc>
        <w:tc>
          <w:tcPr>
            <w:tcW w:w="12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r>
      <w:tr w:rsidR="007C796A" w:rsidRPr="007C796A" w:rsidTr="0086532D">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7.</w:t>
            </w:r>
          </w:p>
        </w:tc>
        <w:tc>
          <w:tcPr>
            <w:tcW w:w="3819" w:type="dxa"/>
            <w:tcBorders>
              <w:top w:val="single" w:sz="4" w:space="0" w:color="auto"/>
              <w:left w:val="single" w:sz="4" w:space="0" w:color="auto"/>
              <w:bottom w:val="single" w:sz="4" w:space="0" w:color="auto"/>
              <w:right w:val="single" w:sz="4" w:space="0" w:color="auto"/>
            </w:tcBorders>
          </w:tcPr>
          <w:p w:rsidR="007C796A" w:rsidRPr="00E04383" w:rsidRDefault="007C796A" w:rsidP="00B92108">
            <w:pPr>
              <w:ind w:left="-51" w:right="-28"/>
              <w:rPr>
                <w:rFonts w:ascii="Times New Roman" w:eastAsia="Times New Roman" w:hAnsi="Times New Roman" w:cs="Times New Roman"/>
                <w:snapToGrid w:val="0"/>
                <w:sz w:val="24"/>
                <w:szCs w:val="24"/>
              </w:rPr>
            </w:pPr>
            <w:r w:rsidRPr="00E04383">
              <w:rPr>
                <w:rFonts w:ascii="Times New Roman" w:eastAsia="Times New Roman" w:hAnsi="Times New Roman" w:cs="Times New Roman"/>
                <w:snapToGrid w:val="0"/>
                <w:sz w:val="24"/>
                <w:szCs w:val="24"/>
              </w:rPr>
              <w:t>Наглядная агитация</w:t>
            </w:r>
          </w:p>
        </w:tc>
        <w:tc>
          <w:tcPr>
            <w:tcW w:w="12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r>
      <w:tr w:rsidR="007C796A" w:rsidRPr="007C796A" w:rsidTr="0086532D">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8.</w:t>
            </w:r>
          </w:p>
        </w:tc>
        <w:tc>
          <w:tcPr>
            <w:tcW w:w="3819" w:type="dxa"/>
            <w:tcBorders>
              <w:top w:val="single" w:sz="4" w:space="0" w:color="auto"/>
              <w:left w:val="single" w:sz="4" w:space="0" w:color="auto"/>
              <w:bottom w:val="single" w:sz="4" w:space="0" w:color="auto"/>
              <w:right w:val="single" w:sz="4" w:space="0" w:color="auto"/>
            </w:tcBorders>
          </w:tcPr>
          <w:p w:rsidR="007C796A" w:rsidRPr="00E04383" w:rsidRDefault="007C796A" w:rsidP="00B92108">
            <w:pPr>
              <w:ind w:left="-51" w:right="-28"/>
              <w:rPr>
                <w:rFonts w:ascii="Times New Roman" w:eastAsia="Times New Roman" w:hAnsi="Times New Roman" w:cs="Times New Roman"/>
                <w:snapToGrid w:val="0"/>
                <w:sz w:val="24"/>
                <w:szCs w:val="24"/>
              </w:rPr>
            </w:pPr>
            <w:r w:rsidRPr="00E04383">
              <w:rPr>
                <w:rFonts w:ascii="Times New Roman" w:eastAsia="Times New Roman" w:hAnsi="Times New Roman" w:cs="Times New Roman"/>
                <w:snapToGrid w:val="0"/>
                <w:sz w:val="24"/>
                <w:szCs w:val="24"/>
              </w:rPr>
              <w:t>Устройство и оборудование мест стационарного отдыха летнего типа с ночлегом</w:t>
            </w:r>
          </w:p>
        </w:tc>
        <w:tc>
          <w:tcPr>
            <w:tcW w:w="12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r>
      <w:tr w:rsidR="007C796A" w:rsidRPr="007C796A" w:rsidTr="0086532D">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9</w:t>
            </w:r>
          </w:p>
        </w:tc>
        <w:tc>
          <w:tcPr>
            <w:tcW w:w="3819" w:type="dxa"/>
            <w:tcBorders>
              <w:top w:val="single" w:sz="4" w:space="0" w:color="auto"/>
              <w:left w:val="single" w:sz="4" w:space="0" w:color="auto"/>
              <w:bottom w:val="single" w:sz="4" w:space="0" w:color="auto"/>
              <w:right w:val="single" w:sz="4" w:space="0" w:color="auto"/>
            </w:tcBorders>
          </w:tcPr>
          <w:p w:rsidR="007C796A" w:rsidRPr="00E04383" w:rsidRDefault="007C796A" w:rsidP="00B92108">
            <w:pPr>
              <w:ind w:left="-51" w:right="-28"/>
              <w:rPr>
                <w:rFonts w:ascii="Times New Roman" w:hAnsi="Times New Roman" w:cs="Times New Roman"/>
                <w:sz w:val="24"/>
                <w:szCs w:val="24"/>
                <w:lang w:eastAsia="en-US"/>
              </w:rPr>
            </w:pPr>
            <w:r w:rsidRPr="00E04383">
              <w:rPr>
                <w:rFonts w:ascii="Times New Roman" w:hAnsi="Times New Roman" w:cs="Times New Roman"/>
                <w:sz w:val="24"/>
                <w:szCs w:val="24"/>
                <w:lang w:eastAsia="en-US"/>
              </w:rPr>
              <w:t>Уход за объектами благоустройства, их ремонт</w:t>
            </w:r>
          </w:p>
        </w:tc>
        <w:tc>
          <w:tcPr>
            <w:tcW w:w="12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r>
      <w:tr w:rsidR="007C796A" w:rsidRPr="007C796A" w:rsidTr="0086532D">
        <w:trPr>
          <w:trHeight w:val="20"/>
        </w:trPr>
        <w:tc>
          <w:tcPr>
            <w:tcW w:w="9747" w:type="dxa"/>
            <w:gridSpan w:val="5"/>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i/>
                <w:sz w:val="24"/>
                <w:szCs w:val="24"/>
                <w:lang w:val="en-US" w:eastAsia="en-US"/>
              </w:rPr>
              <w:t>IV</w:t>
            </w:r>
            <w:r w:rsidRPr="00E04383">
              <w:rPr>
                <w:rFonts w:ascii="Times New Roman" w:hAnsi="Times New Roman" w:cs="Times New Roman"/>
                <w:i/>
                <w:sz w:val="24"/>
                <w:szCs w:val="24"/>
                <w:lang w:eastAsia="en-US"/>
              </w:rPr>
              <w:t>.  Лесопользование</w:t>
            </w:r>
          </w:p>
        </w:tc>
      </w:tr>
      <w:tr w:rsidR="007C796A" w:rsidRPr="007C796A" w:rsidTr="0086532D">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1.</w:t>
            </w:r>
          </w:p>
        </w:tc>
        <w:tc>
          <w:tcPr>
            <w:tcW w:w="3819" w:type="dxa"/>
            <w:tcBorders>
              <w:top w:val="single" w:sz="4" w:space="0" w:color="auto"/>
              <w:left w:val="single" w:sz="4" w:space="0" w:color="auto"/>
              <w:bottom w:val="single" w:sz="4" w:space="0" w:color="auto"/>
              <w:right w:val="single" w:sz="4" w:space="0" w:color="auto"/>
            </w:tcBorders>
          </w:tcPr>
          <w:p w:rsidR="007C796A" w:rsidRPr="00E04383" w:rsidRDefault="007C796A" w:rsidP="00483738">
            <w:pPr>
              <w:ind w:left="-51" w:right="-28"/>
              <w:rPr>
                <w:rFonts w:ascii="Times New Roman" w:hAnsi="Times New Roman" w:cs="Times New Roman"/>
                <w:sz w:val="24"/>
                <w:szCs w:val="24"/>
                <w:lang w:eastAsia="en-US"/>
              </w:rPr>
            </w:pPr>
            <w:r w:rsidRPr="00E04383">
              <w:rPr>
                <w:rFonts w:ascii="Times New Roman" w:hAnsi="Times New Roman" w:cs="Times New Roman"/>
                <w:sz w:val="24"/>
                <w:szCs w:val="24"/>
                <w:lang w:eastAsia="en-US"/>
              </w:rPr>
              <w:t xml:space="preserve">Рубка спелых и перестойных </w:t>
            </w:r>
            <w:r w:rsidR="00483738" w:rsidRPr="00E04383">
              <w:rPr>
                <w:rFonts w:ascii="Times New Roman" w:hAnsi="Times New Roman" w:cs="Times New Roman"/>
                <w:sz w:val="24"/>
                <w:szCs w:val="24"/>
                <w:lang w:eastAsia="en-US"/>
              </w:rPr>
              <w:t>насаждений</w:t>
            </w:r>
          </w:p>
        </w:tc>
        <w:tc>
          <w:tcPr>
            <w:tcW w:w="12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r>
      <w:tr w:rsidR="007C796A" w:rsidRPr="007C796A" w:rsidTr="0086532D">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2.</w:t>
            </w:r>
          </w:p>
        </w:tc>
        <w:tc>
          <w:tcPr>
            <w:tcW w:w="3819" w:type="dxa"/>
            <w:tcBorders>
              <w:top w:val="single" w:sz="4" w:space="0" w:color="auto"/>
              <w:left w:val="single" w:sz="4" w:space="0" w:color="auto"/>
              <w:bottom w:val="single" w:sz="4" w:space="0" w:color="auto"/>
              <w:right w:val="single" w:sz="4" w:space="0" w:color="auto"/>
            </w:tcBorders>
          </w:tcPr>
          <w:p w:rsidR="007C796A" w:rsidRPr="00E04383" w:rsidRDefault="007C796A" w:rsidP="00B92108">
            <w:pPr>
              <w:ind w:left="-51" w:right="-28"/>
              <w:rPr>
                <w:rFonts w:ascii="Times New Roman" w:hAnsi="Times New Roman" w:cs="Times New Roman"/>
                <w:sz w:val="24"/>
                <w:szCs w:val="24"/>
                <w:lang w:eastAsia="en-US"/>
              </w:rPr>
            </w:pPr>
            <w:r w:rsidRPr="00E04383">
              <w:rPr>
                <w:rFonts w:ascii="Times New Roman" w:hAnsi="Times New Roman" w:cs="Times New Roman"/>
                <w:sz w:val="24"/>
                <w:szCs w:val="24"/>
                <w:lang w:eastAsia="en-US"/>
              </w:rPr>
              <w:t>Лесовосстановительные рубки</w:t>
            </w:r>
          </w:p>
        </w:tc>
        <w:tc>
          <w:tcPr>
            <w:tcW w:w="12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r>
      <w:tr w:rsidR="007C796A" w:rsidRPr="007C796A" w:rsidTr="0086532D">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3.</w:t>
            </w:r>
          </w:p>
        </w:tc>
        <w:tc>
          <w:tcPr>
            <w:tcW w:w="3819" w:type="dxa"/>
            <w:tcBorders>
              <w:top w:val="single" w:sz="4" w:space="0" w:color="auto"/>
              <w:left w:val="single" w:sz="4" w:space="0" w:color="auto"/>
              <w:bottom w:val="single" w:sz="4" w:space="0" w:color="auto"/>
              <w:right w:val="single" w:sz="4" w:space="0" w:color="auto"/>
            </w:tcBorders>
          </w:tcPr>
          <w:p w:rsidR="007C796A" w:rsidRPr="00E04383" w:rsidRDefault="007C796A" w:rsidP="00B92108">
            <w:pPr>
              <w:ind w:right="-28"/>
              <w:rPr>
                <w:rFonts w:ascii="Times New Roman" w:hAnsi="Times New Roman" w:cs="Times New Roman"/>
                <w:sz w:val="24"/>
                <w:szCs w:val="24"/>
                <w:lang w:eastAsia="en-US"/>
              </w:rPr>
            </w:pPr>
            <w:r w:rsidRPr="00E04383">
              <w:rPr>
                <w:rFonts w:ascii="Times New Roman" w:hAnsi="Times New Roman" w:cs="Times New Roman"/>
                <w:sz w:val="24"/>
                <w:szCs w:val="24"/>
                <w:lang w:eastAsia="en-US"/>
              </w:rPr>
              <w:t>Сенокошение</w:t>
            </w:r>
          </w:p>
        </w:tc>
        <w:tc>
          <w:tcPr>
            <w:tcW w:w="12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r>
      <w:tr w:rsidR="007C796A" w:rsidRPr="007C796A" w:rsidTr="0086532D">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4.</w:t>
            </w:r>
          </w:p>
        </w:tc>
        <w:tc>
          <w:tcPr>
            <w:tcW w:w="3819" w:type="dxa"/>
            <w:tcBorders>
              <w:top w:val="single" w:sz="4" w:space="0" w:color="auto"/>
              <w:left w:val="single" w:sz="4" w:space="0" w:color="auto"/>
              <w:bottom w:val="single" w:sz="4" w:space="0" w:color="auto"/>
              <w:right w:val="single" w:sz="4" w:space="0" w:color="auto"/>
            </w:tcBorders>
          </w:tcPr>
          <w:p w:rsidR="007C796A" w:rsidRPr="00E04383" w:rsidRDefault="007C796A" w:rsidP="00B92108">
            <w:pPr>
              <w:ind w:right="-28"/>
              <w:rPr>
                <w:rFonts w:ascii="Times New Roman" w:hAnsi="Times New Roman" w:cs="Times New Roman"/>
                <w:sz w:val="24"/>
                <w:szCs w:val="24"/>
                <w:lang w:eastAsia="en-US"/>
              </w:rPr>
            </w:pPr>
            <w:r w:rsidRPr="00E04383">
              <w:rPr>
                <w:rFonts w:ascii="Times New Roman" w:hAnsi="Times New Roman" w:cs="Times New Roman"/>
                <w:sz w:val="24"/>
                <w:szCs w:val="24"/>
                <w:lang w:eastAsia="en-US"/>
              </w:rPr>
              <w:t>Пастьба скота</w:t>
            </w:r>
          </w:p>
        </w:tc>
        <w:tc>
          <w:tcPr>
            <w:tcW w:w="12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r>
      <w:tr w:rsidR="007C796A" w:rsidRPr="007C796A" w:rsidTr="0086532D">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5.</w:t>
            </w:r>
          </w:p>
        </w:tc>
        <w:tc>
          <w:tcPr>
            <w:tcW w:w="3819" w:type="dxa"/>
            <w:tcBorders>
              <w:top w:val="single" w:sz="4" w:space="0" w:color="auto"/>
              <w:left w:val="single" w:sz="4" w:space="0" w:color="auto"/>
              <w:bottom w:val="single" w:sz="4" w:space="0" w:color="auto"/>
              <w:right w:val="single" w:sz="4" w:space="0" w:color="auto"/>
            </w:tcBorders>
          </w:tcPr>
          <w:p w:rsidR="007C796A" w:rsidRPr="00E04383" w:rsidRDefault="007C796A" w:rsidP="00B92108">
            <w:pPr>
              <w:ind w:left="-57" w:right="-57"/>
              <w:rPr>
                <w:rFonts w:ascii="Times New Roman" w:hAnsi="Times New Roman" w:cs="Times New Roman"/>
                <w:sz w:val="24"/>
                <w:szCs w:val="24"/>
                <w:lang w:eastAsia="en-US"/>
              </w:rPr>
            </w:pPr>
            <w:r w:rsidRPr="00E04383">
              <w:rPr>
                <w:rFonts w:ascii="Times New Roman" w:hAnsi="Times New Roman" w:cs="Times New Roman"/>
                <w:sz w:val="24"/>
                <w:szCs w:val="24"/>
                <w:lang w:eastAsia="en-US"/>
              </w:rPr>
              <w:t>Любительский сбор ягод, грибов, орехов</w:t>
            </w:r>
          </w:p>
        </w:tc>
        <w:tc>
          <w:tcPr>
            <w:tcW w:w="12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r>
      <w:tr w:rsidR="007C796A" w:rsidRPr="007C796A" w:rsidTr="0086532D">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6.</w:t>
            </w:r>
          </w:p>
        </w:tc>
        <w:tc>
          <w:tcPr>
            <w:tcW w:w="3819" w:type="dxa"/>
            <w:tcBorders>
              <w:top w:val="single" w:sz="4" w:space="0" w:color="auto"/>
              <w:left w:val="single" w:sz="4" w:space="0" w:color="auto"/>
              <w:bottom w:val="single" w:sz="4" w:space="0" w:color="auto"/>
              <w:right w:val="single" w:sz="4" w:space="0" w:color="auto"/>
            </w:tcBorders>
          </w:tcPr>
          <w:p w:rsidR="007C796A" w:rsidRPr="00E04383" w:rsidRDefault="007C796A" w:rsidP="00B92108">
            <w:pPr>
              <w:ind w:left="-51" w:right="-28"/>
              <w:rPr>
                <w:rFonts w:ascii="Times New Roman" w:hAnsi="Times New Roman" w:cs="Times New Roman"/>
                <w:sz w:val="24"/>
                <w:szCs w:val="24"/>
                <w:lang w:eastAsia="en-US"/>
              </w:rPr>
            </w:pPr>
            <w:r w:rsidRPr="00E04383">
              <w:rPr>
                <w:rFonts w:ascii="Times New Roman" w:hAnsi="Times New Roman" w:cs="Times New Roman"/>
                <w:sz w:val="24"/>
                <w:szCs w:val="24"/>
                <w:lang w:eastAsia="en-US"/>
              </w:rPr>
              <w:t>Любительский сбор лекартвенного сырья</w:t>
            </w:r>
          </w:p>
        </w:tc>
        <w:tc>
          <w:tcPr>
            <w:tcW w:w="12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r>
      <w:tr w:rsidR="007C796A" w:rsidRPr="007C796A" w:rsidTr="0086532D">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7.</w:t>
            </w:r>
          </w:p>
        </w:tc>
        <w:tc>
          <w:tcPr>
            <w:tcW w:w="3819" w:type="dxa"/>
            <w:tcBorders>
              <w:top w:val="single" w:sz="4" w:space="0" w:color="auto"/>
              <w:left w:val="single" w:sz="4" w:space="0" w:color="auto"/>
              <w:bottom w:val="single" w:sz="4" w:space="0" w:color="auto"/>
              <w:right w:val="single" w:sz="4" w:space="0" w:color="auto"/>
            </w:tcBorders>
          </w:tcPr>
          <w:p w:rsidR="007C796A" w:rsidRPr="00E04383" w:rsidRDefault="007C796A" w:rsidP="00B92108">
            <w:pPr>
              <w:ind w:left="-51" w:right="-28" w:firstLine="539"/>
              <w:rPr>
                <w:rFonts w:ascii="Times New Roman" w:hAnsi="Times New Roman" w:cs="Times New Roman"/>
                <w:sz w:val="24"/>
                <w:szCs w:val="24"/>
                <w:lang w:eastAsia="en-US"/>
              </w:rPr>
            </w:pPr>
            <w:r w:rsidRPr="00E04383">
              <w:rPr>
                <w:rFonts w:ascii="Times New Roman" w:hAnsi="Times New Roman" w:cs="Times New Roman"/>
                <w:sz w:val="24"/>
                <w:szCs w:val="24"/>
                <w:lang w:eastAsia="en-US"/>
              </w:rPr>
              <w:t>Пчеловодство</w:t>
            </w:r>
          </w:p>
        </w:tc>
        <w:tc>
          <w:tcPr>
            <w:tcW w:w="12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rsidR="007C796A" w:rsidRPr="00E04383" w:rsidRDefault="007C796A" w:rsidP="006E300E">
            <w:pPr>
              <w:ind w:left="-51" w:right="-28" w:firstLine="51"/>
              <w:jc w:val="center"/>
              <w:rPr>
                <w:rFonts w:ascii="Times New Roman" w:hAnsi="Times New Roman" w:cs="Times New Roman"/>
                <w:sz w:val="24"/>
                <w:szCs w:val="24"/>
                <w:lang w:eastAsia="en-US"/>
              </w:rPr>
            </w:pPr>
            <w:r w:rsidRPr="00E04383">
              <w:rPr>
                <w:rFonts w:ascii="Times New Roman" w:hAnsi="Times New Roman" w:cs="Times New Roman"/>
                <w:sz w:val="24"/>
                <w:szCs w:val="24"/>
                <w:lang w:eastAsia="en-US"/>
              </w:rPr>
              <w:t>-</w:t>
            </w:r>
          </w:p>
        </w:tc>
      </w:tr>
    </w:tbl>
    <w:p w:rsidR="00E04383" w:rsidRDefault="00E04383" w:rsidP="00B92108">
      <w:pPr>
        <w:ind w:left="-51" w:right="-28" w:firstLine="709"/>
        <w:jc w:val="both"/>
        <w:rPr>
          <w:rFonts w:ascii="Times New Roman" w:hAnsi="Times New Roman" w:cs="Times New Roman"/>
          <w:bCs/>
          <w:sz w:val="28"/>
          <w:szCs w:val="28"/>
          <w:lang w:eastAsia="en-US"/>
        </w:rPr>
      </w:pPr>
    </w:p>
    <w:p w:rsidR="007C796A" w:rsidRPr="007C796A" w:rsidRDefault="007C796A" w:rsidP="00B92108">
      <w:pPr>
        <w:ind w:left="-51" w:right="-28" w:firstLine="709"/>
        <w:jc w:val="both"/>
        <w:rPr>
          <w:rFonts w:ascii="Times New Roman" w:hAnsi="Times New Roman" w:cs="Times New Roman"/>
          <w:sz w:val="28"/>
          <w:szCs w:val="28"/>
          <w:lang w:eastAsia="en-US"/>
        </w:rPr>
      </w:pPr>
      <w:r w:rsidRPr="007C796A">
        <w:rPr>
          <w:rFonts w:ascii="Times New Roman" w:hAnsi="Times New Roman" w:cs="Times New Roman"/>
          <w:bCs/>
          <w:sz w:val="28"/>
          <w:szCs w:val="28"/>
          <w:lang w:eastAsia="en-US"/>
        </w:rPr>
        <w:t xml:space="preserve">Примечание:       </w:t>
      </w:r>
      <w:r w:rsidRPr="007C796A">
        <w:rPr>
          <w:rFonts w:ascii="Times New Roman" w:hAnsi="Times New Roman" w:cs="Times New Roman"/>
          <w:sz w:val="28"/>
          <w:szCs w:val="28"/>
          <w:lang w:eastAsia="en-US"/>
        </w:rPr>
        <w:t>Знак «+» - пользование разрешается;</w:t>
      </w:r>
    </w:p>
    <w:p w:rsidR="007C796A" w:rsidRDefault="007C796A" w:rsidP="00B92108">
      <w:pPr>
        <w:ind w:left="567"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                    Знак «-» - пользование не разрешается.</w:t>
      </w:r>
    </w:p>
    <w:p w:rsidR="006E300E" w:rsidRDefault="006E300E" w:rsidP="00B92108">
      <w:pPr>
        <w:ind w:left="567" w:right="-28" w:firstLine="709"/>
        <w:jc w:val="both"/>
        <w:rPr>
          <w:rFonts w:ascii="Times New Roman" w:hAnsi="Times New Roman" w:cs="Times New Roman"/>
          <w:sz w:val="28"/>
          <w:szCs w:val="28"/>
          <w:lang w:eastAsia="en-US"/>
        </w:rPr>
      </w:pPr>
    </w:p>
    <w:p w:rsidR="0086532D" w:rsidRDefault="0086532D" w:rsidP="00B92108">
      <w:pPr>
        <w:ind w:left="567" w:right="-28" w:firstLine="709"/>
        <w:jc w:val="both"/>
        <w:rPr>
          <w:rFonts w:ascii="Times New Roman" w:hAnsi="Times New Roman" w:cs="Times New Roman"/>
          <w:sz w:val="28"/>
          <w:szCs w:val="28"/>
          <w:lang w:eastAsia="en-US"/>
        </w:rPr>
      </w:pPr>
    </w:p>
    <w:p w:rsidR="0086532D" w:rsidRPr="007C796A" w:rsidRDefault="0086532D" w:rsidP="00B92108">
      <w:pPr>
        <w:ind w:left="567" w:right="-28" w:firstLine="709"/>
        <w:jc w:val="both"/>
        <w:rPr>
          <w:rFonts w:ascii="Times New Roman" w:hAnsi="Times New Roman" w:cs="Times New Roman"/>
          <w:sz w:val="28"/>
          <w:szCs w:val="28"/>
          <w:lang w:eastAsia="en-US"/>
        </w:rPr>
      </w:pPr>
    </w:p>
    <w:p w:rsidR="007C796A" w:rsidRPr="00A74923" w:rsidRDefault="007C796A" w:rsidP="006E300E">
      <w:pPr>
        <w:numPr>
          <w:ilvl w:val="2"/>
          <w:numId w:val="5"/>
        </w:numPr>
        <w:spacing w:after="200" w:line="276" w:lineRule="auto"/>
        <w:ind w:left="0" w:firstLine="567"/>
        <w:jc w:val="center"/>
        <w:rPr>
          <w:rFonts w:ascii="Times New Roman" w:hAnsi="Times New Roman" w:cs="Times New Roman"/>
          <w:b/>
          <w:sz w:val="28"/>
          <w:szCs w:val="28"/>
          <w:lang w:eastAsia="en-US"/>
        </w:rPr>
      </w:pPr>
      <w:r w:rsidRPr="00A74923">
        <w:rPr>
          <w:rFonts w:ascii="Times New Roman" w:hAnsi="Times New Roman" w:cs="Times New Roman"/>
          <w:b/>
          <w:sz w:val="28"/>
          <w:szCs w:val="28"/>
          <w:lang w:eastAsia="en-US"/>
        </w:rPr>
        <w:t xml:space="preserve">Перечень кварталов и (или) частей кварталов </w:t>
      </w:r>
      <w:r w:rsidR="0005795A">
        <w:rPr>
          <w:rFonts w:ascii="Times New Roman" w:hAnsi="Times New Roman" w:cs="Times New Roman"/>
          <w:b/>
          <w:sz w:val="28"/>
          <w:szCs w:val="28"/>
          <w:lang w:eastAsia="en-US"/>
        </w:rPr>
        <w:t>зоны рекреационной</w:t>
      </w:r>
      <w:r w:rsidR="006E300E">
        <w:rPr>
          <w:rFonts w:ascii="Times New Roman" w:hAnsi="Times New Roman" w:cs="Times New Roman"/>
          <w:b/>
          <w:sz w:val="28"/>
          <w:szCs w:val="28"/>
          <w:lang w:eastAsia="en-US"/>
        </w:rPr>
        <w:t xml:space="preserve"> </w:t>
      </w:r>
      <w:r w:rsidR="0005795A">
        <w:rPr>
          <w:rFonts w:ascii="Times New Roman" w:hAnsi="Times New Roman" w:cs="Times New Roman"/>
          <w:b/>
          <w:sz w:val="28"/>
          <w:szCs w:val="28"/>
          <w:lang w:eastAsia="en-US"/>
        </w:rPr>
        <w:t>деятельности</w:t>
      </w:r>
    </w:p>
    <w:p w:rsidR="00483738" w:rsidRPr="00483738" w:rsidRDefault="00483738" w:rsidP="006E300E">
      <w:pPr>
        <w:pStyle w:val="37"/>
        <w:ind w:firstLine="567"/>
        <w:jc w:val="both"/>
        <w:rPr>
          <w:rFonts w:ascii="Times New Roman" w:hAnsi="Times New Roman"/>
          <w:b w:val="0"/>
          <w:color w:val="000000"/>
          <w:sz w:val="28"/>
          <w:szCs w:val="28"/>
        </w:rPr>
      </w:pPr>
      <w:r w:rsidRPr="00483738">
        <w:rPr>
          <w:rFonts w:ascii="Times New Roman" w:hAnsi="Times New Roman"/>
          <w:b w:val="0"/>
          <w:color w:val="000000"/>
          <w:sz w:val="28"/>
          <w:szCs w:val="28"/>
        </w:rPr>
        <w:t xml:space="preserve">Перечень кварталов зоны рекреационной деятельности по участковым лесничествам приведен в таблице </w:t>
      </w:r>
      <w:r w:rsidR="0005795A">
        <w:rPr>
          <w:rFonts w:ascii="Times New Roman" w:hAnsi="Times New Roman"/>
          <w:b w:val="0"/>
          <w:color w:val="000000"/>
          <w:sz w:val="28"/>
          <w:szCs w:val="28"/>
          <w:lang w:val="ru-RU"/>
        </w:rPr>
        <w:t>5</w:t>
      </w:r>
      <w:r w:rsidRPr="00483738">
        <w:rPr>
          <w:rFonts w:ascii="Times New Roman" w:hAnsi="Times New Roman"/>
          <w:b w:val="0"/>
          <w:color w:val="000000"/>
          <w:sz w:val="28"/>
          <w:szCs w:val="28"/>
        </w:rPr>
        <w:t xml:space="preserve"> настоящего регламента</w:t>
      </w:r>
      <w:r w:rsidR="0005795A">
        <w:rPr>
          <w:rFonts w:ascii="Times New Roman" w:hAnsi="Times New Roman"/>
          <w:b w:val="0"/>
          <w:color w:val="000000"/>
          <w:sz w:val="28"/>
          <w:szCs w:val="28"/>
          <w:lang w:val="ru-RU"/>
        </w:rPr>
        <w:t>.</w:t>
      </w:r>
      <w:r w:rsidRPr="00483738">
        <w:rPr>
          <w:rFonts w:ascii="Times New Roman" w:hAnsi="Times New Roman"/>
          <w:b w:val="0"/>
          <w:color w:val="000000"/>
          <w:sz w:val="28"/>
          <w:szCs w:val="28"/>
        </w:rPr>
        <w:t xml:space="preserve">  </w:t>
      </w:r>
    </w:p>
    <w:p w:rsidR="00C05DAD" w:rsidRDefault="00C05DAD" w:rsidP="006E300E">
      <w:pPr>
        <w:spacing w:line="276" w:lineRule="auto"/>
        <w:ind w:firstLine="567"/>
        <w:jc w:val="both"/>
        <w:rPr>
          <w:rFonts w:ascii="Times New Roman" w:hAnsi="Times New Roman" w:cs="Times New Roman"/>
          <w:sz w:val="28"/>
          <w:szCs w:val="28"/>
        </w:rPr>
      </w:pPr>
      <w:r w:rsidRPr="00404D65">
        <w:rPr>
          <w:rFonts w:ascii="Times New Roman" w:hAnsi="Times New Roman" w:cs="Times New Roman"/>
          <w:sz w:val="28"/>
          <w:szCs w:val="28"/>
        </w:rPr>
        <w:t>Зоны планируемого освоения лесов, в границах которых предусматрива</w:t>
      </w:r>
      <w:r w:rsidRPr="00404D65">
        <w:rPr>
          <w:rFonts w:ascii="Times New Roman" w:hAnsi="Times New Roman" w:cs="Times New Roman"/>
          <w:sz w:val="28"/>
          <w:szCs w:val="28"/>
        </w:rPr>
        <w:softHyphen/>
        <w:t>ются строительство, реконструкция и эксплуатация объектов для осуществления рекреационной деятельности (физкультурно-оздоровительных, спортивных и спортивно-технических сооружений):</w:t>
      </w:r>
    </w:p>
    <w:p w:rsidR="00B85D62" w:rsidRPr="00404D65" w:rsidRDefault="00B85D62" w:rsidP="00C05DAD">
      <w:pPr>
        <w:spacing w:line="276" w:lineRule="auto"/>
        <w:ind w:firstLine="709"/>
        <w:rPr>
          <w:rFonts w:ascii="Times New Roman" w:eastAsia="Times New Roman" w:hAnsi="Times New Roman" w:cs="Times New Roman"/>
          <w:sz w:val="28"/>
          <w:szCs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
        <w:gridCol w:w="2574"/>
        <w:gridCol w:w="1984"/>
        <w:gridCol w:w="2268"/>
        <w:gridCol w:w="1701"/>
      </w:tblGrid>
      <w:tr w:rsidR="004750C8" w:rsidRPr="00704D67" w:rsidTr="00990FA9">
        <w:trPr>
          <w:jc w:val="center"/>
        </w:trPr>
        <w:tc>
          <w:tcPr>
            <w:tcW w:w="545" w:type="dxa"/>
            <w:shd w:val="clear" w:color="auto" w:fill="auto"/>
          </w:tcPr>
          <w:p w:rsidR="004750C8" w:rsidRPr="000C24EA" w:rsidRDefault="004750C8" w:rsidP="00E07595">
            <w:pPr>
              <w:ind w:right="-28"/>
              <w:jc w:val="both"/>
              <w:rPr>
                <w:rFonts w:ascii="Times New Roman" w:eastAsia="Times New Roman" w:hAnsi="Times New Roman" w:cs="Times New Roman"/>
                <w:sz w:val="24"/>
                <w:szCs w:val="24"/>
              </w:rPr>
            </w:pPr>
            <w:r w:rsidRPr="000C24EA">
              <w:rPr>
                <w:rFonts w:ascii="Times New Roman" w:eastAsia="Times New Roman" w:hAnsi="Times New Roman" w:cs="Times New Roman"/>
                <w:sz w:val="24"/>
                <w:szCs w:val="24"/>
              </w:rPr>
              <w:t>№ п/п</w:t>
            </w:r>
          </w:p>
        </w:tc>
        <w:tc>
          <w:tcPr>
            <w:tcW w:w="2574" w:type="dxa"/>
            <w:shd w:val="clear" w:color="auto" w:fill="auto"/>
          </w:tcPr>
          <w:p w:rsidR="004750C8" w:rsidRPr="000C24EA" w:rsidRDefault="004750C8" w:rsidP="00E07595">
            <w:pPr>
              <w:ind w:right="-28"/>
              <w:jc w:val="center"/>
              <w:rPr>
                <w:rFonts w:ascii="Times New Roman" w:eastAsia="Times New Roman" w:hAnsi="Times New Roman" w:cs="Times New Roman"/>
                <w:sz w:val="24"/>
                <w:szCs w:val="24"/>
              </w:rPr>
            </w:pPr>
            <w:r w:rsidRPr="000C24EA">
              <w:rPr>
                <w:rFonts w:ascii="Times New Roman" w:eastAsia="Times New Roman" w:hAnsi="Times New Roman" w:cs="Times New Roman"/>
                <w:sz w:val="24"/>
                <w:szCs w:val="24"/>
              </w:rPr>
              <w:t>Наименование пользователя</w:t>
            </w:r>
          </w:p>
        </w:tc>
        <w:tc>
          <w:tcPr>
            <w:tcW w:w="1984" w:type="dxa"/>
            <w:shd w:val="clear" w:color="auto" w:fill="auto"/>
          </w:tcPr>
          <w:p w:rsidR="004750C8" w:rsidRPr="000C24EA" w:rsidRDefault="004750C8" w:rsidP="00E07595">
            <w:pPr>
              <w:ind w:right="-28"/>
              <w:jc w:val="center"/>
              <w:rPr>
                <w:rFonts w:ascii="Times New Roman" w:eastAsia="Times New Roman" w:hAnsi="Times New Roman" w:cs="Times New Roman"/>
                <w:sz w:val="24"/>
                <w:szCs w:val="24"/>
              </w:rPr>
            </w:pPr>
            <w:r w:rsidRPr="000C24EA">
              <w:rPr>
                <w:rFonts w:ascii="Times New Roman" w:eastAsia="Times New Roman" w:hAnsi="Times New Roman" w:cs="Times New Roman"/>
                <w:sz w:val="24"/>
                <w:szCs w:val="24"/>
              </w:rPr>
              <w:t>Наименование участкового лесничества</w:t>
            </w:r>
          </w:p>
        </w:tc>
        <w:tc>
          <w:tcPr>
            <w:tcW w:w="2268" w:type="dxa"/>
            <w:shd w:val="clear" w:color="auto" w:fill="auto"/>
          </w:tcPr>
          <w:p w:rsidR="004750C8" w:rsidRPr="000C24EA" w:rsidRDefault="004750C8" w:rsidP="00E07595">
            <w:pPr>
              <w:ind w:right="-28"/>
              <w:jc w:val="center"/>
              <w:rPr>
                <w:rFonts w:ascii="Times New Roman" w:eastAsia="Times New Roman" w:hAnsi="Times New Roman" w:cs="Times New Roman"/>
                <w:sz w:val="24"/>
                <w:szCs w:val="24"/>
              </w:rPr>
            </w:pPr>
            <w:r w:rsidRPr="000C24EA">
              <w:rPr>
                <w:rFonts w:ascii="Times New Roman" w:eastAsia="Times New Roman" w:hAnsi="Times New Roman" w:cs="Times New Roman"/>
                <w:sz w:val="24"/>
                <w:szCs w:val="24"/>
              </w:rPr>
              <w:t>Номера кварталов</w:t>
            </w:r>
            <w:r w:rsidR="00C53E19" w:rsidRPr="000C24EA">
              <w:rPr>
                <w:rFonts w:ascii="Times New Roman" w:eastAsia="Times New Roman" w:hAnsi="Times New Roman" w:cs="Times New Roman"/>
                <w:sz w:val="24"/>
                <w:szCs w:val="24"/>
              </w:rPr>
              <w:t>, выделов</w:t>
            </w:r>
          </w:p>
        </w:tc>
        <w:tc>
          <w:tcPr>
            <w:tcW w:w="1701" w:type="dxa"/>
            <w:shd w:val="clear" w:color="auto" w:fill="auto"/>
            <w:vAlign w:val="center"/>
          </w:tcPr>
          <w:p w:rsidR="004750C8" w:rsidRPr="000C24EA" w:rsidRDefault="000C24EA" w:rsidP="000C24EA">
            <w:pPr>
              <w:ind w:left="-21" w:right="-53"/>
              <w:jc w:val="center"/>
              <w:rPr>
                <w:rFonts w:ascii="Times New Roman" w:hAnsi="Times New Roman" w:cs="Times New Roman"/>
                <w:sz w:val="24"/>
                <w:szCs w:val="24"/>
              </w:rPr>
            </w:pPr>
            <w:r>
              <w:rPr>
                <w:rFonts w:ascii="Times New Roman" w:hAnsi="Times New Roman" w:cs="Times New Roman"/>
                <w:sz w:val="24"/>
                <w:szCs w:val="24"/>
              </w:rPr>
              <w:t>Номера</w:t>
            </w:r>
          </w:p>
          <w:p w:rsidR="004750C8" w:rsidRPr="000C24EA" w:rsidRDefault="009C02C4" w:rsidP="000C24EA">
            <w:pPr>
              <w:ind w:left="-21" w:right="-53"/>
              <w:jc w:val="center"/>
              <w:rPr>
                <w:rFonts w:ascii="Times New Roman" w:hAnsi="Times New Roman" w:cs="Times New Roman"/>
                <w:sz w:val="24"/>
                <w:szCs w:val="24"/>
              </w:rPr>
            </w:pPr>
            <w:r w:rsidRPr="000C24EA">
              <w:rPr>
                <w:rFonts w:ascii="Times New Roman" w:hAnsi="Times New Roman" w:cs="Times New Roman"/>
                <w:sz w:val="24"/>
                <w:szCs w:val="24"/>
              </w:rPr>
              <w:t>д</w:t>
            </w:r>
            <w:r w:rsidR="000C24EA">
              <w:rPr>
                <w:rFonts w:ascii="Times New Roman" w:hAnsi="Times New Roman" w:cs="Times New Roman"/>
                <w:sz w:val="24"/>
                <w:szCs w:val="24"/>
              </w:rPr>
              <w:t>оговоров</w:t>
            </w:r>
          </w:p>
        </w:tc>
      </w:tr>
      <w:tr w:rsidR="009C02C4" w:rsidRPr="00704D67" w:rsidTr="00990FA9">
        <w:trPr>
          <w:jc w:val="center"/>
        </w:trPr>
        <w:tc>
          <w:tcPr>
            <w:tcW w:w="545" w:type="dxa"/>
            <w:shd w:val="clear" w:color="auto" w:fill="auto"/>
          </w:tcPr>
          <w:p w:rsidR="009C02C4" w:rsidRPr="006B6208" w:rsidRDefault="009C02C4" w:rsidP="00E07595">
            <w:pPr>
              <w:ind w:right="-28"/>
              <w:jc w:val="center"/>
              <w:rPr>
                <w:rFonts w:ascii="Times New Roman" w:eastAsia="Times New Roman" w:hAnsi="Times New Roman" w:cs="Times New Roman"/>
                <w:sz w:val="24"/>
                <w:szCs w:val="24"/>
              </w:rPr>
            </w:pPr>
            <w:r w:rsidRPr="006B6208">
              <w:rPr>
                <w:rFonts w:ascii="Times New Roman" w:eastAsia="Times New Roman" w:hAnsi="Times New Roman" w:cs="Times New Roman"/>
                <w:sz w:val="24"/>
                <w:szCs w:val="24"/>
              </w:rPr>
              <w:t>1</w:t>
            </w:r>
          </w:p>
        </w:tc>
        <w:tc>
          <w:tcPr>
            <w:tcW w:w="2574" w:type="dxa"/>
            <w:shd w:val="clear" w:color="auto" w:fill="auto"/>
            <w:vAlign w:val="center"/>
          </w:tcPr>
          <w:p w:rsidR="009C02C4" w:rsidRPr="009C02C4" w:rsidRDefault="009C02C4" w:rsidP="009C02C4">
            <w:pPr>
              <w:jc w:val="center"/>
              <w:rPr>
                <w:rFonts w:ascii="Times New Roman" w:hAnsi="Times New Roman" w:cs="Times New Roman"/>
                <w:sz w:val="24"/>
                <w:szCs w:val="24"/>
              </w:rPr>
            </w:pPr>
            <w:r w:rsidRPr="009C02C4">
              <w:rPr>
                <w:rFonts w:ascii="Times New Roman" w:hAnsi="Times New Roman" w:cs="Times New Roman"/>
                <w:sz w:val="24"/>
                <w:szCs w:val="24"/>
              </w:rPr>
              <w:t>ОАО                      «Нижнекамскшина»</w:t>
            </w:r>
          </w:p>
        </w:tc>
        <w:tc>
          <w:tcPr>
            <w:tcW w:w="1984" w:type="dxa"/>
            <w:shd w:val="clear" w:color="auto" w:fill="auto"/>
            <w:vAlign w:val="center"/>
          </w:tcPr>
          <w:p w:rsidR="009C02C4" w:rsidRPr="009C02C4" w:rsidRDefault="009C02C4" w:rsidP="00C53E19">
            <w:pPr>
              <w:jc w:val="center"/>
              <w:rPr>
                <w:rFonts w:ascii="Times New Roman" w:hAnsi="Times New Roman" w:cs="Times New Roman"/>
                <w:sz w:val="24"/>
                <w:szCs w:val="24"/>
              </w:rPr>
            </w:pPr>
            <w:r w:rsidRPr="009C02C4">
              <w:rPr>
                <w:rFonts w:ascii="Times New Roman" w:hAnsi="Times New Roman" w:cs="Times New Roman"/>
                <w:sz w:val="24"/>
                <w:szCs w:val="24"/>
              </w:rPr>
              <w:t xml:space="preserve">Болгарское </w:t>
            </w:r>
          </w:p>
        </w:tc>
        <w:tc>
          <w:tcPr>
            <w:tcW w:w="2268" w:type="dxa"/>
            <w:shd w:val="clear" w:color="auto" w:fill="auto"/>
            <w:vAlign w:val="center"/>
          </w:tcPr>
          <w:p w:rsidR="009C02C4" w:rsidRPr="009C02C4" w:rsidRDefault="009C02C4" w:rsidP="009C02C4">
            <w:pPr>
              <w:ind w:left="-108"/>
              <w:jc w:val="center"/>
              <w:rPr>
                <w:rFonts w:ascii="Times New Roman" w:hAnsi="Times New Roman" w:cs="Times New Roman"/>
                <w:sz w:val="24"/>
                <w:szCs w:val="24"/>
              </w:rPr>
            </w:pPr>
            <w:r w:rsidRPr="009C02C4">
              <w:rPr>
                <w:rFonts w:ascii="Times New Roman" w:hAnsi="Times New Roman" w:cs="Times New Roman"/>
                <w:sz w:val="24"/>
                <w:szCs w:val="24"/>
              </w:rPr>
              <w:t>9 выд.8,13,14,17,18,</w:t>
            </w:r>
          </w:p>
          <w:p w:rsidR="009C02C4" w:rsidRPr="009C02C4" w:rsidRDefault="009C02C4" w:rsidP="009C02C4">
            <w:pPr>
              <w:ind w:left="-108"/>
              <w:jc w:val="center"/>
              <w:rPr>
                <w:rFonts w:ascii="Times New Roman" w:hAnsi="Times New Roman" w:cs="Times New Roman"/>
                <w:sz w:val="24"/>
                <w:szCs w:val="24"/>
              </w:rPr>
            </w:pPr>
            <w:r w:rsidRPr="009C02C4">
              <w:rPr>
                <w:rFonts w:ascii="Times New Roman" w:hAnsi="Times New Roman" w:cs="Times New Roman"/>
                <w:sz w:val="24"/>
                <w:szCs w:val="24"/>
              </w:rPr>
              <w:t>28-31</w:t>
            </w:r>
          </w:p>
        </w:tc>
        <w:tc>
          <w:tcPr>
            <w:tcW w:w="1701" w:type="dxa"/>
            <w:shd w:val="clear" w:color="auto" w:fill="auto"/>
            <w:vAlign w:val="center"/>
          </w:tcPr>
          <w:p w:rsidR="009C02C4" w:rsidRPr="009C02C4" w:rsidRDefault="009C02C4" w:rsidP="009C02C4">
            <w:pPr>
              <w:ind w:left="-21" w:right="-53"/>
              <w:jc w:val="center"/>
              <w:rPr>
                <w:rFonts w:ascii="Times New Roman" w:hAnsi="Times New Roman" w:cs="Times New Roman"/>
                <w:sz w:val="24"/>
                <w:szCs w:val="24"/>
              </w:rPr>
            </w:pPr>
            <w:r w:rsidRPr="009C02C4">
              <w:rPr>
                <w:rFonts w:ascii="Times New Roman" w:hAnsi="Times New Roman" w:cs="Times New Roman"/>
                <w:sz w:val="24"/>
                <w:szCs w:val="24"/>
              </w:rPr>
              <w:t>№ 2                        от 16.05.2008</w:t>
            </w:r>
          </w:p>
        </w:tc>
      </w:tr>
      <w:tr w:rsidR="00C53E19" w:rsidRPr="00704D67" w:rsidTr="00990FA9">
        <w:trPr>
          <w:jc w:val="center"/>
        </w:trPr>
        <w:tc>
          <w:tcPr>
            <w:tcW w:w="545" w:type="dxa"/>
            <w:shd w:val="clear" w:color="auto" w:fill="auto"/>
          </w:tcPr>
          <w:p w:rsidR="00C53E19" w:rsidRPr="006B6208" w:rsidRDefault="00C53E19" w:rsidP="00E07595">
            <w:pPr>
              <w:ind w:right="-28"/>
              <w:jc w:val="center"/>
              <w:rPr>
                <w:rFonts w:ascii="Times New Roman" w:eastAsia="Times New Roman" w:hAnsi="Times New Roman" w:cs="Times New Roman"/>
                <w:sz w:val="24"/>
                <w:szCs w:val="24"/>
              </w:rPr>
            </w:pPr>
            <w:r w:rsidRPr="006B6208">
              <w:rPr>
                <w:rFonts w:ascii="Times New Roman" w:eastAsia="Times New Roman" w:hAnsi="Times New Roman" w:cs="Times New Roman"/>
                <w:sz w:val="24"/>
                <w:szCs w:val="24"/>
              </w:rPr>
              <w:t>2</w:t>
            </w:r>
          </w:p>
        </w:tc>
        <w:tc>
          <w:tcPr>
            <w:tcW w:w="2574" w:type="dxa"/>
            <w:shd w:val="clear" w:color="auto" w:fill="auto"/>
            <w:vAlign w:val="center"/>
          </w:tcPr>
          <w:p w:rsidR="00C53E19" w:rsidRPr="00C53E19" w:rsidRDefault="00C53E19" w:rsidP="00C53E19">
            <w:pPr>
              <w:jc w:val="center"/>
              <w:rPr>
                <w:rFonts w:ascii="Times New Roman" w:hAnsi="Times New Roman" w:cs="Times New Roman"/>
                <w:sz w:val="24"/>
                <w:szCs w:val="24"/>
              </w:rPr>
            </w:pPr>
            <w:r w:rsidRPr="00C53E19">
              <w:rPr>
                <w:rFonts w:ascii="Times New Roman" w:hAnsi="Times New Roman" w:cs="Times New Roman"/>
                <w:sz w:val="24"/>
                <w:szCs w:val="24"/>
              </w:rPr>
              <w:t>ИП «Воронова В.И.»</w:t>
            </w:r>
          </w:p>
        </w:tc>
        <w:tc>
          <w:tcPr>
            <w:tcW w:w="1984" w:type="dxa"/>
            <w:shd w:val="clear" w:color="auto" w:fill="auto"/>
            <w:vAlign w:val="center"/>
          </w:tcPr>
          <w:p w:rsidR="00C53E19" w:rsidRPr="00C53E19" w:rsidRDefault="00C53E19" w:rsidP="00C53E19">
            <w:pPr>
              <w:jc w:val="center"/>
              <w:rPr>
                <w:rFonts w:ascii="Times New Roman" w:hAnsi="Times New Roman" w:cs="Times New Roman"/>
                <w:sz w:val="24"/>
                <w:szCs w:val="24"/>
              </w:rPr>
            </w:pPr>
            <w:r w:rsidRPr="00C53E19">
              <w:rPr>
                <w:rFonts w:ascii="Times New Roman" w:hAnsi="Times New Roman" w:cs="Times New Roman"/>
                <w:sz w:val="24"/>
                <w:szCs w:val="24"/>
              </w:rPr>
              <w:t>Болгарское</w:t>
            </w:r>
          </w:p>
        </w:tc>
        <w:tc>
          <w:tcPr>
            <w:tcW w:w="2268" w:type="dxa"/>
            <w:shd w:val="clear" w:color="auto" w:fill="auto"/>
            <w:vAlign w:val="center"/>
          </w:tcPr>
          <w:p w:rsidR="00C53E19" w:rsidRPr="00C53E19" w:rsidRDefault="00C53E19" w:rsidP="00C53E19">
            <w:pPr>
              <w:ind w:left="-108"/>
              <w:jc w:val="center"/>
              <w:rPr>
                <w:rFonts w:ascii="Times New Roman" w:hAnsi="Times New Roman" w:cs="Times New Roman"/>
                <w:sz w:val="24"/>
                <w:szCs w:val="24"/>
              </w:rPr>
            </w:pPr>
            <w:r w:rsidRPr="00C53E19">
              <w:rPr>
                <w:rFonts w:ascii="Times New Roman" w:hAnsi="Times New Roman" w:cs="Times New Roman"/>
                <w:sz w:val="24"/>
                <w:szCs w:val="24"/>
              </w:rPr>
              <w:t>93</w:t>
            </w:r>
          </w:p>
          <w:p w:rsidR="00C53E19" w:rsidRPr="00C53E19" w:rsidRDefault="00C53E19" w:rsidP="00C53E19">
            <w:pPr>
              <w:ind w:left="-108"/>
              <w:jc w:val="center"/>
              <w:rPr>
                <w:rFonts w:ascii="Times New Roman" w:hAnsi="Times New Roman" w:cs="Times New Roman"/>
                <w:sz w:val="24"/>
                <w:szCs w:val="24"/>
              </w:rPr>
            </w:pPr>
            <w:r w:rsidRPr="00C53E19">
              <w:rPr>
                <w:rFonts w:ascii="Times New Roman" w:hAnsi="Times New Roman" w:cs="Times New Roman"/>
                <w:sz w:val="24"/>
                <w:szCs w:val="24"/>
              </w:rPr>
              <w:t>выд. 11</w:t>
            </w:r>
          </w:p>
        </w:tc>
        <w:tc>
          <w:tcPr>
            <w:tcW w:w="1701" w:type="dxa"/>
            <w:shd w:val="clear" w:color="auto" w:fill="auto"/>
            <w:vAlign w:val="center"/>
          </w:tcPr>
          <w:p w:rsidR="00C53E19" w:rsidRPr="00C53E19" w:rsidRDefault="00C53E19" w:rsidP="00C53E19">
            <w:pPr>
              <w:ind w:left="-108"/>
              <w:jc w:val="center"/>
              <w:rPr>
                <w:rFonts w:ascii="Times New Roman" w:hAnsi="Times New Roman" w:cs="Times New Roman"/>
                <w:sz w:val="24"/>
                <w:szCs w:val="24"/>
              </w:rPr>
            </w:pPr>
            <w:r w:rsidRPr="00C53E19">
              <w:rPr>
                <w:rFonts w:ascii="Times New Roman" w:hAnsi="Times New Roman" w:cs="Times New Roman"/>
                <w:sz w:val="24"/>
                <w:szCs w:val="24"/>
              </w:rPr>
              <w:t>№ 6 от 14.08.2008</w:t>
            </w:r>
          </w:p>
        </w:tc>
      </w:tr>
      <w:tr w:rsidR="00C53E19" w:rsidRPr="00704D67" w:rsidTr="00990FA9">
        <w:trPr>
          <w:trHeight w:val="843"/>
          <w:jc w:val="center"/>
        </w:trPr>
        <w:tc>
          <w:tcPr>
            <w:tcW w:w="545" w:type="dxa"/>
            <w:shd w:val="clear" w:color="auto" w:fill="auto"/>
          </w:tcPr>
          <w:p w:rsidR="00C53E19" w:rsidRPr="006B6208" w:rsidRDefault="00C53E19" w:rsidP="00E07595">
            <w:pPr>
              <w:ind w:right="-28"/>
              <w:jc w:val="center"/>
              <w:rPr>
                <w:rFonts w:ascii="Times New Roman" w:eastAsia="Times New Roman" w:hAnsi="Times New Roman" w:cs="Times New Roman"/>
                <w:sz w:val="24"/>
                <w:szCs w:val="24"/>
              </w:rPr>
            </w:pPr>
            <w:r w:rsidRPr="006B6208">
              <w:rPr>
                <w:rFonts w:ascii="Times New Roman" w:eastAsia="Times New Roman" w:hAnsi="Times New Roman" w:cs="Times New Roman"/>
                <w:sz w:val="24"/>
                <w:szCs w:val="24"/>
              </w:rPr>
              <w:t>3</w:t>
            </w:r>
          </w:p>
        </w:tc>
        <w:tc>
          <w:tcPr>
            <w:tcW w:w="2574" w:type="dxa"/>
            <w:shd w:val="clear" w:color="auto" w:fill="auto"/>
            <w:vAlign w:val="center"/>
          </w:tcPr>
          <w:p w:rsidR="00C53E19" w:rsidRPr="00DB48A6" w:rsidRDefault="00C53E19" w:rsidP="00DB48A6">
            <w:pPr>
              <w:jc w:val="center"/>
              <w:rPr>
                <w:rFonts w:ascii="Times New Roman" w:hAnsi="Times New Roman" w:cs="Times New Roman"/>
                <w:sz w:val="24"/>
                <w:szCs w:val="24"/>
              </w:rPr>
            </w:pPr>
            <w:r w:rsidRPr="00DB48A6">
              <w:rPr>
                <w:rFonts w:ascii="Times New Roman" w:hAnsi="Times New Roman" w:cs="Times New Roman"/>
                <w:sz w:val="24"/>
                <w:szCs w:val="24"/>
              </w:rPr>
              <w:t>ИП «Миргазова Р.С.»</w:t>
            </w:r>
          </w:p>
        </w:tc>
        <w:tc>
          <w:tcPr>
            <w:tcW w:w="1984" w:type="dxa"/>
            <w:shd w:val="clear" w:color="auto" w:fill="auto"/>
            <w:vAlign w:val="center"/>
          </w:tcPr>
          <w:p w:rsidR="00C53E19" w:rsidRPr="00DB48A6" w:rsidRDefault="00C53E19" w:rsidP="00DB48A6">
            <w:pPr>
              <w:jc w:val="center"/>
              <w:rPr>
                <w:rFonts w:ascii="Times New Roman" w:hAnsi="Times New Roman" w:cs="Times New Roman"/>
                <w:sz w:val="24"/>
                <w:szCs w:val="24"/>
              </w:rPr>
            </w:pPr>
            <w:r w:rsidRPr="00DB48A6">
              <w:rPr>
                <w:rFonts w:ascii="Times New Roman" w:hAnsi="Times New Roman" w:cs="Times New Roman"/>
                <w:sz w:val="24"/>
                <w:szCs w:val="24"/>
              </w:rPr>
              <w:t xml:space="preserve">Заинское </w:t>
            </w:r>
          </w:p>
        </w:tc>
        <w:tc>
          <w:tcPr>
            <w:tcW w:w="2268" w:type="dxa"/>
            <w:shd w:val="clear" w:color="auto" w:fill="auto"/>
            <w:vAlign w:val="center"/>
          </w:tcPr>
          <w:p w:rsidR="00C53E19" w:rsidRPr="00DB48A6" w:rsidRDefault="00DB48A6" w:rsidP="00DB48A6">
            <w:pPr>
              <w:ind w:left="-108"/>
              <w:jc w:val="center"/>
              <w:rPr>
                <w:rFonts w:ascii="Times New Roman" w:hAnsi="Times New Roman" w:cs="Times New Roman"/>
                <w:sz w:val="24"/>
                <w:szCs w:val="24"/>
              </w:rPr>
            </w:pPr>
            <w:r w:rsidRPr="00DB48A6">
              <w:rPr>
                <w:rFonts w:ascii="Times New Roman" w:hAnsi="Times New Roman" w:cs="Times New Roman"/>
                <w:sz w:val="24"/>
                <w:szCs w:val="24"/>
              </w:rPr>
              <w:t>28</w:t>
            </w:r>
          </w:p>
          <w:p w:rsidR="00DB48A6" w:rsidRPr="00DB48A6" w:rsidRDefault="00DB48A6" w:rsidP="00DB48A6">
            <w:pPr>
              <w:ind w:left="-108"/>
              <w:jc w:val="center"/>
              <w:rPr>
                <w:rFonts w:ascii="Times New Roman" w:hAnsi="Times New Roman" w:cs="Times New Roman"/>
                <w:sz w:val="24"/>
                <w:szCs w:val="24"/>
              </w:rPr>
            </w:pPr>
            <w:r w:rsidRPr="00DB48A6">
              <w:rPr>
                <w:rFonts w:ascii="Times New Roman" w:hAnsi="Times New Roman" w:cs="Times New Roman"/>
                <w:sz w:val="24"/>
                <w:szCs w:val="24"/>
              </w:rPr>
              <w:t>выд.13,29</w:t>
            </w:r>
          </w:p>
        </w:tc>
        <w:tc>
          <w:tcPr>
            <w:tcW w:w="1701" w:type="dxa"/>
            <w:shd w:val="clear" w:color="auto" w:fill="auto"/>
            <w:vAlign w:val="center"/>
          </w:tcPr>
          <w:p w:rsidR="00C53E19" w:rsidRPr="00DB48A6" w:rsidRDefault="00C53E19" w:rsidP="00DB48A6">
            <w:pPr>
              <w:jc w:val="center"/>
              <w:rPr>
                <w:rFonts w:ascii="Times New Roman" w:hAnsi="Times New Roman" w:cs="Times New Roman"/>
                <w:sz w:val="24"/>
                <w:szCs w:val="24"/>
              </w:rPr>
            </w:pPr>
            <w:r w:rsidRPr="00DB48A6">
              <w:rPr>
                <w:rFonts w:ascii="Times New Roman" w:hAnsi="Times New Roman" w:cs="Times New Roman"/>
                <w:sz w:val="24"/>
                <w:szCs w:val="24"/>
              </w:rPr>
              <w:t>№ 17</w:t>
            </w:r>
          </w:p>
          <w:p w:rsidR="00C53E19" w:rsidRPr="00DB48A6" w:rsidRDefault="00C53E19" w:rsidP="00DB48A6">
            <w:pPr>
              <w:jc w:val="center"/>
              <w:rPr>
                <w:rFonts w:ascii="Times New Roman" w:hAnsi="Times New Roman" w:cs="Times New Roman"/>
                <w:sz w:val="24"/>
                <w:szCs w:val="24"/>
              </w:rPr>
            </w:pPr>
            <w:r w:rsidRPr="00DB48A6">
              <w:rPr>
                <w:rFonts w:ascii="Times New Roman" w:hAnsi="Times New Roman" w:cs="Times New Roman"/>
                <w:sz w:val="24"/>
                <w:szCs w:val="24"/>
              </w:rPr>
              <w:t>от 29.12.2008</w:t>
            </w:r>
          </w:p>
        </w:tc>
      </w:tr>
      <w:tr w:rsidR="000C24EA" w:rsidRPr="00704D67" w:rsidTr="00990FA9">
        <w:trPr>
          <w:jc w:val="center"/>
        </w:trPr>
        <w:tc>
          <w:tcPr>
            <w:tcW w:w="7371" w:type="dxa"/>
            <w:gridSpan w:val="4"/>
            <w:shd w:val="clear" w:color="auto" w:fill="auto"/>
          </w:tcPr>
          <w:p w:rsidR="000C24EA" w:rsidRPr="00404D65" w:rsidRDefault="000C24EA" w:rsidP="00E07595">
            <w:pPr>
              <w:ind w:left="-108"/>
              <w:jc w:val="center"/>
              <w:rPr>
                <w:rFonts w:ascii="Times New Roman" w:hAnsi="Times New Roman" w:cs="Times New Roman"/>
                <w:sz w:val="24"/>
                <w:szCs w:val="24"/>
              </w:rPr>
            </w:pPr>
            <w:r w:rsidRPr="00404D65">
              <w:rPr>
                <w:rFonts w:ascii="Times New Roman" w:hAnsi="Times New Roman" w:cs="Times New Roman"/>
                <w:sz w:val="24"/>
                <w:szCs w:val="24"/>
              </w:rPr>
              <w:t>Всего по осуществлению рекреационной деятельности</w:t>
            </w:r>
          </w:p>
        </w:tc>
        <w:tc>
          <w:tcPr>
            <w:tcW w:w="1701" w:type="dxa"/>
            <w:shd w:val="clear" w:color="auto" w:fill="auto"/>
            <w:vAlign w:val="center"/>
          </w:tcPr>
          <w:p w:rsidR="000C24EA" w:rsidRPr="006B6208" w:rsidRDefault="000C24EA" w:rsidP="00E07595">
            <w:pPr>
              <w:ind w:left="-108"/>
              <w:jc w:val="center"/>
              <w:rPr>
                <w:rFonts w:ascii="Times New Roman" w:hAnsi="Times New Roman" w:cs="Times New Roman"/>
                <w:sz w:val="24"/>
                <w:szCs w:val="24"/>
              </w:rPr>
            </w:pPr>
          </w:p>
        </w:tc>
      </w:tr>
    </w:tbl>
    <w:p w:rsidR="006E300E" w:rsidRDefault="006E300E" w:rsidP="00E04383">
      <w:pPr>
        <w:spacing w:after="200" w:line="276" w:lineRule="auto"/>
        <w:ind w:left="720"/>
        <w:rPr>
          <w:rFonts w:ascii="Times New Roman" w:hAnsi="Times New Roman" w:cs="Times New Roman"/>
          <w:b/>
          <w:sz w:val="28"/>
          <w:szCs w:val="28"/>
          <w:lang w:eastAsia="en-US"/>
        </w:rPr>
      </w:pPr>
    </w:p>
    <w:p w:rsidR="007C796A" w:rsidRPr="0005795A" w:rsidRDefault="007C796A" w:rsidP="00E07595">
      <w:pPr>
        <w:numPr>
          <w:ilvl w:val="2"/>
          <w:numId w:val="5"/>
        </w:numPr>
        <w:spacing w:after="200" w:line="276" w:lineRule="auto"/>
        <w:jc w:val="center"/>
        <w:rPr>
          <w:rFonts w:ascii="Times New Roman" w:hAnsi="Times New Roman" w:cs="Times New Roman"/>
          <w:b/>
          <w:sz w:val="28"/>
          <w:szCs w:val="28"/>
          <w:lang w:eastAsia="en-US"/>
        </w:rPr>
      </w:pPr>
      <w:r w:rsidRPr="0005795A">
        <w:rPr>
          <w:rFonts w:ascii="Times New Roman" w:hAnsi="Times New Roman" w:cs="Times New Roman"/>
          <w:b/>
          <w:sz w:val="28"/>
          <w:szCs w:val="28"/>
          <w:lang w:eastAsia="en-US"/>
        </w:rPr>
        <w:t xml:space="preserve">Функциональное зонирование территории </w:t>
      </w:r>
      <w:r w:rsidR="00104DFC" w:rsidRPr="0005795A">
        <w:rPr>
          <w:rFonts w:ascii="Times New Roman" w:hAnsi="Times New Roman" w:cs="Times New Roman"/>
          <w:b/>
          <w:sz w:val="28"/>
          <w:szCs w:val="28"/>
          <w:lang w:eastAsia="en-US"/>
        </w:rPr>
        <w:t>зоны рекреационной</w:t>
      </w:r>
      <w:r w:rsidR="00104DFC" w:rsidRPr="0005795A">
        <w:rPr>
          <w:rFonts w:ascii="Times New Roman" w:hAnsi="Times New Roman" w:cs="Times New Roman"/>
          <w:b/>
          <w:sz w:val="28"/>
          <w:szCs w:val="28"/>
          <w:lang w:eastAsia="en-US"/>
        </w:rPr>
        <w:br/>
        <w:t>деятельности</w:t>
      </w:r>
    </w:p>
    <w:p w:rsidR="007C796A" w:rsidRPr="007C796A" w:rsidRDefault="007C796A" w:rsidP="00404D65">
      <w:pPr>
        <w:ind w:firstLine="709"/>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По функциональному зонированию рекреационные зоны подразделяются на следующие:</w:t>
      </w:r>
    </w:p>
    <w:p w:rsidR="007C796A" w:rsidRPr="007C796A" w:rsidRDefault="007C796A" w:rsidP="00E07595">
      <w:pPr>
        <w:numPr>
          <w:ilvl w:val="0"/>
          <w:numId w:val="4"/>
        </w:numPr>
        <w:ind w:hanging="357"/>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Интенсивного пользования;</w:t>
      </w:r>
    </w:p>
    <w:p w:rsidR="007C796A" w:rsidRPr="007C796A" w:rsidRDefault="007C796A" w:rsidP="00E07595">
      <w:pPr>
        <w:numPr>
          <w:ilvl w:val="0"/>
          <w:numId w:val="4"/>
        </w:numPr>
        <w:ind w:hanging="357"/>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Умеренного пользования;</w:t>
      </w:r>
    </w:p>
    <w:p w:rsidR="007C796A" w:rsidRPr="007C796A" w:rsidRDefault="007C796A" w:rsidP="00E07595">
      <w:pPr>
        <w:numPr>
          <w:ilvl w:val="0"/>
          <w:numId w:val="4"/>
        </w:numPr>
        <w:ind w:hanging="357"/>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Концентрированного отдыха;</w:t>
      </w:r>
    </w:p>
    <w:p w:rsidR="007C796A" w:rsidRPr="007C796A" w:rsidRDefault="007C796A" w:rsidP="00E07595">
      <w:pPr>
        <w:numPr>
          <w:ilvl w:val="0"/>
          <w:numId w:val="4"/>
        </w:numPr>
        <w:ind w:hanging="357"/>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Резерватная;</w:t>
      </w:r>
    </w:p>
    <w:p w:rsidR="007C796A" w:rsidRPr="007C796A" w:rsidRDefault="007C796A" w:rsidP="00E07595">
      <w:pPr>
        <w:numPr>
          <w:ilvl w:val="0"/>
          <w:numId w:val="4"/>
        </w:numPr>
        <w:ind w:hanging="357"/>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Заказник;</w:t>
      </w:r>
    </w:p>
    <w:p w:rsidR="007C796A" w:rsidRPr="007C796A" w:rsidRDefault="007C796A" w:rsidP="00E07595">
      <w:pPr>
        <w:numPr>
          <w:ilvl w:val="0"/>
          <w:numId w:val="4"/>
        </w:numPr>
        <w:ind w:hanging="357"/>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Строгого режима;</w:t>
      </w:r>
    </w:p>
    <w:p w:rsidR="007C796A" w:rsidRDefault="007C796A" w:rsidP="00E07595">
      <w:pPr>
        <w:numPr>
          <w:ilvl w:val="0"/>
          <w:numId w:val="4"/>
        </w:numPr>
        <w:ind w:hanging="357"/>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Хозяйственная.</w:t>
      </w:r>
    </w:p>
    <w:p w:rsidR="0086532D" w:rsidRDefault="0086532D" w:rsidP="0086532D">
      <w:pPr>
        <w:ind w:left="1429"/>
        <w:rPr>
          <w:rFonts w:ascii="Times New Roman" w:eastAsia="Times New Roman" w:hAnsi="Times New Roman" w:cs="Times New Roman"/>
          <w:sz w:val="28"/>
          <w:szCs w:val="28"/>
        </w:rPr>
      </w:pPr>
    </w:p>
    <w:p w:rsidR="0086532D" w:rsidRDefault="0086532D" w:rsidP="0086532D">
      <w:pPr>
        <w:ind w:left="1429"/>
        <w:rPr>
          <w:rFonts w:ascii="Times New Roman" w:eastAsia="Times New Roman" w:hAnsi="Times New Roman" w:cs="Times New Roman"/>
          <w:sz w:val="28"/>
          <w:szCs w:val="28"/>
        </w:rPr>
      </w:pPr>
    </w:p>
    <w:p w:rsidR="0086532D" w:rsidRDefault="0086532D" w:rsidP="0086532D">
      <w:pPr>
        <w:ind w:left="1429"/>
        <w:rPr>
          <w:rFonts w:ascii="Times New Roman" w:eastAsia="Times New Roman" w:hAnsi="Times New Roman" w:cs="Times New Roman"/>
          <w:sz w:val="28"/>
          <w:szCs w:val="28"/>
        </w:rPr>
      </w:pPr>
    </w:p>
    <w:p w:rsidR="0086532D" w:rsidRDefault="0086532D" w:rsidP="0086532D">
      <w:pPr>
        <w:ind w:left="1429"/>
        <w:rPr>
          <w:rFonts w:ascii="Times New Roman" w:eastAsia="Times New Roman" w:hAnsi="Times New Roman" w:cs="Times New Roman"/>
          <w:sz w:val="28"/>
          <w:szCs w:val="28"/>
        </w:rPr>
      </w:pPr>
    </w:p>
    <w:p w:rsidR="0086532D" w:rsidRDefault="0086532D" w:rsidP="0086532D">
      <w:pPr>
        <w:ind w:left="1429"/>
        <w:rPr>
          <w:rFonts w:ascii="Times New Roman" w:eastAsia="Times New Roman" w:hAnsi="Times New Roman" w:cs="Times New Roman"/>
          <w:sz w:val="28"/>
          <w:szCs w:val="28"/>
        </w:rPr>
      </w:pPr>
    </w:p>
    <w:p w:rsidR="0086532D" w:rsidRDefault="0086532D" w:rsidP="0086532D">
      <w:pPr>
        <w:ind w:left="1429"/>
        <w:rPr>
          <w:rFonts w:ascii="Times New Roman" w:eastAsia="Times New Roman" w:hAnsi="Times New Roman" w:cs="Times New Roman"/>
          <w:sz w:val="28"/>
          <w:szCs w:val="28"/>
        </w:rPr>
      </w:pPr>
    </w:p>
    <w:p w:rsidR="0086532D" w:rsidRDefault="0086532D" w:rsidP="0086532D">
      <w:pPr>
        <w:ind w:left="1429"/>
        <w:rPr>
          <w:rFonts w:ascii="Times New Roman" w:eastAsia="Times New Roman" w:hAnsi="Times New Roman" w:cs="Times New Roman"/>
          <w:sz w:val="28"/>
          <w:szCs w:val="28"/>
        </w:rPr>
      </w:pPr>
    </w:p>
    <w:p w:rsidR="0086532D" w:rsidRDefault="0086532D" w:rsidP="0086532D">
      <w:pPr>
        <w:ind w:left="1429"/>
        <w:rPr>
          <w:rFonts w:ascii="Times New Roman" w:eastAsia="Times New Roman" w:hAnsi="Times New Roman" w:cs="Times New Roman"/>
          <w:sz w:val="28"/>
          <w:szCs w:val="28"/>
        </w:rPr>
      </w:pPr>
    </w:p>
    <w:p w:rsidR="0086532D" w:rsidRDefault="0086532D" w:rsidP="0086532D">
      <w:pPr>
        <w:ind w:left="1429"/>
        <w:rPr>
          <w:rFonts w:ascii="Times New Roman" w:eastAsia="Times New Roman" w:hAnsi="Times New Roman" w:cs="Times New Roman"/>
          <w:sz w:val="28"/>
          <w:szCs w:val="28"/>
        </w:rPr>
      </w:pPr>
    </w:p>
    <w:p w:rsidR="0086532D" w:rsidRDefault="0086532D" w:rsidP="0086532D">
      <w:pPr>
        <w:ind w:left="1429"/>
        <w:rPr>
          <w:rFonts w:ascii="Times New Roman" w:eastAsia="Times New Roman" w:hAnsi="Times New Roman" w:cs="Times New Roman"/>
          <w:sz w:val="28"/>
          <w:szCs w:val="28"/>
        </w:rPr>
      </w:pPr>
    </w:p>
    <w:p w:rsidR="007C796A" w:rsidRPr="00177270" w:rsidRDefault="007C796A" w:rsidP="00E07595">
      <w:pPr>
        <w:numPr>
          <w:ilvl w:val="2"/>
          <w:numId w:val="5"/>
        </w:numPr>
        <w:spacing w:after="200" w:line="276" w:lineRule="auto"/>
        <w:jc w:val="center"/>
        <w:rPr>
          <w:rFonts w:ascii="Times New Roman" w:hAnsi="Times New Roman" w:cs="Times New Roman"/>
          <w:b/>
          <w:sz w:val="28"/>
          <w:szCs w:val="28"/>
          <w:lang w:eastAsia="en-US"/>
        </w:rPr>
      </w:pPr>
      <w:r w:rsidRPr="00177270">
        <w:rPr>
          <w:rFonts w:ascii="Times New Roman" w:hAnsi="Times New Roman" w:cs="Times New Roman"/>
          <w:b/>
          <w:sz w:val="28"/>
          <w:szCs w:val="28"/>
          <w:lang w:eastAsia="en-US"/>
        </w:rPr>
        <w:t>Перечень временных построек на лесных участках</w:t>
      </w:r>
      <w:r w:rsidR="00817A7F" w:rsidRPr="00177270">
        <w:rPr>
          <w:rFonts w:ascii="Times New Roman" w:hAnsi="Times New Roman" w:cs="Times New Roman"/>
          <w:b/>
          <w:sz w:val="28"/>
          <w:szCs w:val="28"/>
          <w:lang w:eastAsia="en-US"/>
        </w:rPr>
        <w:t xml:space="preserve"> и нормативы</w:t>
      </w:r>
      <w:r w:rsidR="00817A7F" w:rsidRPr="00177270">
        <w:rPr>
          <w:rFonts w:ascii="Times New Roman" w:hAnsi="Times New Roman" w:cs="Times New Roman"/>
          <w:b/>
          <w:sz w:val="28"/>
          <w:szCs w:val="28"/>
          <w:lang w:eastAsia="en-US"/>
        </w:rPr>
        <w:br/>
        <w:t>их благоустройства</w:t>
      </w:r>
    </w:p>
    <w:p w:rsidR="007C796A" w:rsidRPr="007C796A" w:rsidRDefault="00404D65" w:rsidP="00817A7F">
      <w:pPr>
        <w:ind w:left="708"/>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14.1.6</w:t>
      </w:r>
    </w:p>
    <w:p w:rsidR="007C796A" w:rsidRPr="007C796A" w:rsidRDefault="007C796A" w:rsidP="00B92108">
      <w:pPr>
        <w:ind w:left="-51" w:right="-28" w:firstLine="539"/>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Нормы благоустройства территории в лесах рекреационного</w:t>
      </w:r>
    </w:p>
    <w:p w:rsidR="007C796A" w:rsidRPr="007C796A" w:rsidRDefault="007C796A" w:rsidP="00B92108">
      <w:pPr>
        <w:ind w:left="-51" w:right="-28" w:firstLine="539"/>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 назначения(на 100 га общей площади)</w:t>
      </w:r>
    </w:p>
    <w:p w:rsidR="007C796A" w:rsidRPr="007C796A" w:rsidRDefault="007C796A" w:rsidP="00B92108">
      <w:pPr>
        <w:ind w:right="-28"/>
        <w:jc w:val="both"/>
        <w:rPr>
          <w:rFonts w:ascii="Times New Roman" w:hAnsi="Times New Roman" w:cs="Times New Roman"/>
          <w:bCs/>
          <w:sz w:val="28"/>
          <w:szCs w:val="28"/>
          <w:lang w:eastAsia="en-US"/>
        </w:rPr>
      </w:pPr>
    </w:p>
    <w:tbl>
      <w:tblPr>
        <w:tblW w:w="9414"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9"/>
        <w:gridCol w:w="4111"/>
        <w:gridCol w:w="1276"/>
        <w:gridCol w:w="1559"/>
        <w:gridCol w:w="1729"/>
      </w:tblGrid>
      <w:tr w:rsidR="007C796A" w:rsidRPr="00990FA9" w:rsidTr="00990FA9">
        <w:trPr>
          <w:trHeight w:val="30"/>
          <w:tblHeader/>
          <w:jc w:val="center"/>
        </w:trPr>
        <w:tc>
          <w:tcPr>
            <w:tcW w:w="739" w:type="dxa"/>
            <w:vMerge w:val="restart"/>
            <w:tcBorders>
              <w:top w:val="single" w:sz="4" w:space="0" w:color="auto"/>
              <w:left w:val="single" w:sz="4" w:space="0" w:color="auto"/>
              <w:bottom w:val="single" w:sz="4" w:space="0" w:color="auto"/>
              <w:right w:val="single" w:sz="4" w:space="0" w:color="auto"/>
            </w:tcBorders>
            <w:vAlign w:val="center"/>
          </w:tcPr>
          <w:p w:rsidR="00C05DAD" w:rsidRPr="00990FA9" w:rsidRDefault="00C05DAD" w:rsidP="00576E80">
            <w:pPr>
              <w:ind w:left="-51" w:right="-28" w:firstLine="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w:t>
            </w:r>
          </w:p>
          <w:p w:rsidR="007C796A" w:rsidRPr="00990FA9" w:rsidRDefault="007C796A" w:rsidP="00576E80">
            <w:pPr>
              <w:ind w:left="-51" w:right="-28" w:firstLine="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п/п</w:t>
            </w:r>
          </w:p>
        </w:tc>
        <w:tc>
          <w:tcPr>
            <w:tcW w:w="4111" w:type="dxa"/>
            <w:vMerge w:val="restart"/>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Наименование элементов благоустройства</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Зеленая зона</w:t>
            </w:r>
          </w:p>
        </w:tc>
        <w:tc>
          <w:tcPr>
            <w:tcW w:w="1729" w:type="dxa"/>
            <w:vMerge w:val="restart"/>
            <w:tcBorders>
              <w:top w:val="single" w:sz="4" w:space="0" w:color="auto"/>
              <w:left w:val="single" w:sz="4" w:space="0" w:color="auto"/>
              <w:bottom w:val="single" w:sz="4" w:space="0" w:color="auto"/>
              <w:right w:val="single" w:sz="4" w:space="0" w:color="auto"/>
            </w:tcBorders>
            <w:vAlign w:val="center"/>
          </w:tcPr>
          <w:p w:rsidR="006E300E" w:rsidRPr="00990FA9" w:rsidRDefault="007C796A" w:rsidP="00576E80">
            <w:pPr>
              <w:ind w:left="-51" w:right="-28" w:firstLine="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В их предела туристические маршруты</w:t>
            </w:r>
          </w:p>
          <w:p w:rsidR="007C796A" w:rsidRPr="00990FA9" w:rsidRDefault="007C796A" w:rsidP="00576E80">
            <w:pPr>
              <w:ind w:left="-51" w:right="-28" w:firstLine="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(на 1 км маршрута)</w:t>
            </w:r>
          </w:p>
        </w:tc>
      </w:tr>
      <w:tr w:rsidR="007C796A" w:rsidRPr="00990FA9" w:rsidTr="00990FA9">
        <w:trPr>
          <w:trHeight w:val="20"/>
          <w:tblHeader/>
          <w:jc w:val="center"/>
        </w:trPr>
        <w:tc>
          <w:tcPr>
            <w:tcW w:w="739" w:type="dxa"/>
            <w:vMerge/>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1"/>
              <w:jc w:val="center"/>
              <w:rPr>
                <w:rFonts w:ascii="Times New Roman" w:hAnsi="Times New Roman" w:cs="Times New Roman"/>
                <w:sz w:val="24"/>
                <w:szCs w:val="24"/>
                <w:lang w:eastAsia="en-US"/>
              </w:rPr>
            </w:pPr>
          </w:p>
        </w:tc>
        <w:tc>
          <w:tcPr>
            <w:tcW w:w="4111" w:type="dxa"/>
            <w:vMerge/>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1"/>
              <w:jc w:val="center"/>
              <w:rPr>
                <w:rFonts w:ascii="Times New Roman" w:hAnsi="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активного отдыха</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прогулочная</w:t>
            </w:r>
          </w:p>
        </w:tc>
        <w:tc>
          <w:tcPr>
            <w:tcW w:w="1729" w:type="dxa"/>
            <w:vMerge/>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1"/>
              <w:jc w:val="center"/>
              <w:rPr>
                <w:rFonts w:ascii="Times New Roman" w:hAnsi="Times New Roman" w:cs="Times New Roman"/>
                <w:sz w:val="24"/>
                <w:szCs w:val="24"/>
                <w:lang w:eastAsia="en-US"/>
              </w:rPr>
            </w:pPr>
          </w:p>
        </w:tc>
      </w:tr>
      <w:tr w:rsidR="007C796A" w:rsidRPr="00990FA9" w:rsidTr="00990FA9">
        <w:trPr>
          <w:trHeight w:val="20"/>
          <w:tblHeader/>
          <w:jc w:val="center"/>
        </w:trPr>
        <w:tc>
          <w:tcPr>
            <w:tcW w:w="73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1</w:t>
            </w:r>
          </w:p>
        </w:tc>
        <w:tc>
          <w:tcPr>
            <w:tcW w:w="4111"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3</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4</w:t>
            </w:r>
          </w:p>
        </w:tc>
        <w:tc>
          <w:tcPr>
            <w:tcW w:w="172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5</w:t>
            </w:r>
          </w:p>
        </w:tc>
      </w:tr>
      <w:tr w:rsidR="007C796A" w:rsidRPr="00990FA9" w:rsidTr="00990FA9">
        <w:trPr>
          <w:trHeight w:val="20"/>
          <w:jc w:val="center"/>
        </w:trPr>
        <w:tc>
          <w:tcPr>
            <w:tcW w:w="73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1.</w:t>
            </w:r>
          </w:p>
        </w:tc>
        <w:tc>
          <w:tcPr>
            <w:tcW w:w="4111" w:type="dxa"/>
            <w:tcBorders>
              <w:top w:val="single" w:sz="4" w:space="0" w:color="auto"/>
              <w:left w:val="single" w:sz="4" w:space="0" w:color="auto"/>
              <w:bottom w:val="single" w:sz="4" w:space="0" w:color="auto"/>
              <w:right w:val="single" w:sz="4" w:space="0" w:color="auto"/>
            </w:tcBorders>
          </w:tcPr>
          <w:p w:rsidR="007C796A" w:rsidRPr="00990FA9" w:rsidRDefault="007C796A" w:rsidP="00B92108">
            <w:pPr>
              <w:ind w:left="-51" w:right="-28"/>
              <w:rPr>
                <w:rFonts w:ascii="Times New Roman" w:eastAsia="Times New Roman" w:hAnsi="Times New Roman" w:cs="Times New Roman"/>
                <w:snapToGrid w:val="0"/>
                <w:sz w:val="24"/>
                <w:szCs w:val="24"/>
              </w:rPr>
            </w:pPr>
            <w:r w:rsidRPr="00990FA9">
              <w:rPr>
                <w:rFonts w:ascii="Times New Roman" w:eastAsia="Times New Roman" w:hAnsi="Times New Roman" w:cs="Times New Roman"/>
                <w:snapToGrid w:val="0"/>
                <w:sz w:val="24"/>
                <w:szCs w:val="24"/>
              </w:rPr>
              <w:t>Подъездные дороги гравийные с шириной проезжей части 4,5 м (км)</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0,15</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0,02</w:t>
            </w:r>
          </w:p>
        </w:tc>
        <w:tc>
          <w:tcPr>
            <w:tcW w:w="172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8"/>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w:t>
            </w:r>
          </w:p>
        </w:tc>
      </w:tr>
      <w:tr w:rsidR="007C796A" w:rsidRPr="00990FA9" w:rsidTr="00990FA9">
        <w:trPr>
          <w:trHeight w:val="20"/>
          <w:jc w:val="center"/>
        </w:trPr>
        <w:tc>
          <w:tcPr>
            <w:tcW w:w="73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2.</w:t>
            </w:r>
          </w:p>
        </w:tc>
        <w:tc>
          <w:tcPr>
            <w:tcW w:w="4111" w:type="dxa"/>
            <w:tcBorders>
              <w:top w:val="single" w:sz="4" w:space="0" w:color="auto"/>
              <w:left w:val="single" w:sz="4" w:space="0" w:color="auto"/>
              <w:bottom w:val="single" w:sz="4" w:space="0" w:color="auto"/>
              <w:right w:val="single" w:sz="4" w:space="0" w:color="auto"/>
            </w:tcBorders>
          </w:tcPr>
          <w:p w:rsidR="007C796A" w:rsidRPr="00990FA9" w:rsidRDefault="007C796A" w:rsidP="00B92108">
            <w:pPr>
              <w:ind w:left="-51" w:right="-28"/>
              <w:rPr>
                <w:rFonts w:ascii="Times New Roman" w:hAnsi="Times New Roman" w:cs="Times New Roman"/>
                <w:sz w:val="24"/>
                <w:szCs w:val="24"/>
                <w:lang w:eastAsia="en-US"/>
              </w:rPr>
            </w:pPr>
            <w:r w:rsidRPr="00990FA9">
              <w:rPr>
                <w:rFonts w:ascii="Times New Roman" w:hAnsi="Times New Roman" w:cs="Times New Roman"/>
                <w:sz w:val="24"/>
                <w:szCs w:val="24"/>
                <w:lang w:eastAsia="en-US"/>
              </w:rPr>
              <w:t>Дороги внутри массивов  гравийные с шириной полотна 3 м (км)</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1,8</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0,5</w:t>
            </w:r>
          </w:p>
        </w:tc>
        <w:tc>
          <w:tcPr>
            <w:tcW w:w="172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8"/>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w:t>
            </w:r>
          </w:p>
        </w:tc>
      </w:tr>
      <w:tr w:rsidR="007C796A" w:rsidRPr="00990FA9" w:rsidTr="00990FA9">
        <w:trPr>
          <w:trHeight w:val="20"/>
          <w:jc w:val="center"/>
        </w:trPr>
        <w:tc>
          <w:tcPr>
            <w:tcW w:w="73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3.</w:t>
            </w:r>
          </w:p>
        </w:tc>
        <w:tc>
          <w:tcPr>
            <w:tcW w:w="4111" w:type="dxa"/>
            <w:tcBorders>
              <w:top w:val="single" w:sz="4" w:space="0" w:color="auto"/>
              <w:left w:val="single" w:sz="4" w:space="0" w:color="auto"/>
              <w:bottom w:val="single" w:sz="4" w:space="0" w:color="auto"/>
              <w:right w:val="single" w:sz="4" w:space="0" w:color="auto"/>
            </w:tcBorders>
          </w:tcPr>
          <w:p w:rsidR="007C796A" w:rsidRPr="00990FA9" w:rsidRDefault="007C796A" w:rsidP="00B92108">
            <w:pPr>
              <w:ind w:left="-51" w:right="-28"/>
              <w:rPr>
                <w:rFonts w:ascii="Times New Roman" w:hAnsi="Times New Roman" w:cs="Times New Roman"/>
                <w:sz w:val="24"/>
                <w:szCs w:val="24"/>
                <w:lang w:eastAsia="en-US"/>
              </w:rPr>
            </w:pPr>
            <w:r w:rsidRPr="00990FA9">
              <w:rPr>
                <w:rFonts w:ascii="Times New Roman" w:hAnsi="Times New Roman" w:cs="Times New Roman"/>
                <w:sz w:val="24"/>
                <w:szCs w:val="24"/>
                <w:lang w:eastAsia="en-US"/>
              </w:rPr>
              <w:t>Автостоянки на 15 машин грунтовые с добавлением гравия и щебня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0,25</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0,03</w:t>
            </w:r>
          </w:p>
        </w:tc>
        <w:tc>
          <w:tcPr>
            <w:tcW w:w="172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8"/>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w:t>
            </w:r>
          </w:p>
        </w:tc>
      </w:tr>
      <w:tr w:rsidR="007C796A" w:rsidRPr="00990FA9" w:rsidTr="00990FA9">
        <w:trPr>
          <w:trHeight w:val="20"/>
          <w:jc w:val="center"/>
        </w:trPr>
        <w:tc>
          <w:tcPr>
            <w:tcW w:w="73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4.</w:t>
            </w:r>
          </w:p>
        </w:tc>
        <w:tc>
          <w:tcPr>
            <w:tcW w:w="4111" w:type="dxa"/>
            <w:tcBorders>
              <w:top w:val="single" w:sz="4" w:space="0" w:color="auto"/>
              <w:left w:val="single" w:sz="4" w:space="0" w:color="auto"/>
              <w:bottom w:val="single" w:sz="4" w:space="0" w:color="auto"/>
              <w:right w:val="single" w:sz="4" w:space="0" w:color="auto"/>
            </w:tcBorders>
          </w:tcPr>
          <w:p w:rsidR="007C796A" w:rsidRPr="00990FA9" w:rsidRDefault="007C796A" w:rsidP="00B92108">
            <w:pPr>
              <w:ind w:left="-51" w:right="-28"/>
              <w:rPr>
                <w:rFonts w:ascii="Times New Roman" w:eastAsia="Times New Roman" w:hAnsi="Times New Roman" w:cs="Times New Roman"/>
                <w:snapToGrid w:val="0"/>
                <w:sz w:val="24"/>
                <w:szCs w:val="24"/>
              </w:rPr>
            </w:pPr>
            <w:r w:rsidRPr="00990FA9">
              <w:rPr>
                <w:rFonts w:ascii="Times New Roman" w:eastAsia="Times New Roman" w:hAnsi="Times New Roman" w:cs="Times New Roman"/>
                <w:snapToGrid w:val="0"/>
                <w:sz w:val="24"/>
                <w:szCs w:val="24"/>
              </w:rPr>
              <w:t>Прогулочные тропы (км)</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0,04</w:t>
            </w:r>
          </w:p>
        </w:tc>
        <w:tc>
          <w:tcPr>
            <w:tcW w:w="172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8"/>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w:t>
            </w:r>
          </w:p>
        </w:tc>
      </w:tr>
      <w:tr w:rsidR="007C796A" w:rsidRPr="00990FA9" w:rsidTr="00990FA9">
        <w:trPr>
          <w:trHeight w:val="20"/>
          <w:jc w:val="center"/>
        </w:trPr>
        <w:tc>
          <w:tcPr>
            <w:tcW w:w="73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5.</w:t>
            </w:r>
          </w:p>
        </w:tc>
        <w:tc>
          <w:tcPr>
            <w:tcW w:w="4111" w:type="dxa"/>
            <w:tcBorders>
              <w:top w:val="single" w:sz="4" w:space="0" w:color="auto"/>
              <w:left w:val="single" w:sz="4" w:space="0" w:color="auto"/>
              <w:bottom w:val="single" w:sz="4" w:space="0" w:color="auto"/>
              <w:right w:val="single" w:sz="4" w:space="0" w:color="auto"/>
            </w:tcBorders>
          </w:tcPr>
          <w:p w:rsidR="007C796A" w:rsidRPr="00990FA9" w:rsidRDefault="007C796A" w:rsidP="00B92108">
            <w:pPr>
              <w:ind w:right="-28"/>
              <w:rPr>
                <w:rFonts w:ascii="Times New Roman" w:hAnsi="Times New Roman" w:cs="Times New Roman"/>
                <w:sz w:val="24"/>
                <w:szCs w:val="24"/>
                <w:lang w:eastAsia="en-US"/>
              </w:rPr>
            </w:pPr>
            <w:r w:rsidRPr="00990FA9">
              <w:rPr>
                <w:rFonts w:ascii="Times New Roman" w:hAnsi="Times New Roman" w:cs="Times New Roman"/>
                <w:sz w:val="24"/>
                <w:szCs w:val="24"/>
                <w:lang w:eastAsia="en-US"/>
              </w:rPr>
              <w:t>Скамьи 4-х местные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18</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3</w:t>
            </w:r>
          </w:p>
        </w:tc>
        <w:tc>
          <w:tcPr>
            <w:tcW w:w="172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8"/>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1</w:t>
            </w:r>
          </w:p>
        </w:tc>
      </w:tr>
      <w:tr w:rsidR="007C796A" w:rsidRPr="00990FA9" w:rsidTr="00990FA9">
        <w:trPr>
          <w:trHeight w:val="20"/>
          <w:jc w:val="center"/>
        </w:trPr>
        <w:tc>
          <w:tcPr>
            <w:tcW w:w="73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6.</w:t>
            </w:r>
          </w:p>
        </w:tc>
        <w:tc>
          <w:tcPr>
            <w:tcW w:w="4111" w:type="dxa"/>
            <w:tcBorders>
              <w:top w:val="single" w:sz="4" w:space="0" w:color="auto"/>
              <w:left w:val="single" w:sz="4" w:space="0" w:color="auto"/>
              <w:bottom w:val="single" w:sz="4" w:space="0" w:color="auto"/>
              <w:right w:val="single" w:sz="4" w:space="0" w:color="auto"/>
            </w:tcBorders>
          </w:tcPr>
          <w:p w:rsidR="007C796A" w:rsidRPr="00990FA9" w:rsidRDefault="007C796A" w:rsidP="00B92108">
            <w:pPr>
              <w:ind w:left="-51" w:right="-28"/>
              <w:rPr>
                <w:rFonts w:ascii="Times New Roman" w:hAnsi="Times New Roman" w:cs="Times New Roman"/>
                <w:sz w:val="24"/>
                <w:szCs w:val="24"/>
                <w:lang w:eastAsia="en-US"/>
              </w:rPr>
            </w:pPr>
            <w:r w:rsidRPr="00990FA9">
              <w:rPr>
                <w:rFonts w:ascii="Times New Roman" w:hAnsi="Times New Roman" w:cs="Times New Roman"/>
                <w:sz w:val="24"/>
                <w:szCs w:val="24"/>
                <w:lang w:eastAsia="en-US"/>
              </w:rPr>
              <w:t>Пикниковые столы 6-ти местные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7</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0,6</w:t>
            </w:r>
          </w:p>
        </w:tc>
        <w:tc>
          <w:tcPr>
            <w:tcW w:w="172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8"/>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w:t>
            </w:r>
          </w:p>
        </w:tc>
      </w:tr>
      <w:tr w:rsidR="007C796A" w:rsidRPr="00990FA9" w:rsidTr="00990FA9">
        <w:trPr>
          <w:trHeight w:val="20"/>
          <w:jc w:val="center"/>
        </w:trPr>
        <w:tc>
          <w:tcPr>
            <w:tcW w:w="73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7.</w:t>
            </w:r>
          </w:p>
        </w:tc>
        <w:tc>
          <w:tcPr>
            <w:tcW w:w="4111" w:type="dxa"/>
            <w:tcBorders>
              <w:top w:val="single" w:sz="4" w:space="0" w:color="auto"/>
              <w:left w:val="single" w:sz="4" w:space="0" w:color="auto"/>
              <w:bottom w:val="single" w:sz="4" w:space="0" w:color="auto"/>
              <w:right w:val="single" w:sz="4" w:space="0" w:color="auto"/>
            </w:tcBorders>
          </w:tcPr>
          <w:p w:rsidR="007C796A" w:rsidRPr="00990FA9" w:rsidRDefault="007C796A" w:rsidP="00B92108">
            <w:pPr>
              <w:ind w:right="-28"/>
              <w:rPr>
                <w:rFonts w:ascii="Times New Roman" w:hAnsi="Times New Roman" w:cs="Times New Roman"/>
                <w:sz w:val="24"/>
                <w:szCs w:val="24"/>
                <w:lang w:eastAsia="en-US"/>
              </w:rPr>
            </w:pPr>
            <w:r w:rsidRPr="00990FA9">
              <w:rPr>
                <w:rFonts w:ascii="Times New Roman" w:hAnsi="Times New Roman" w:cs="Times New Roman"/>
                <w:sz w:val="24"/>
                <w:szCs w:val="24"/>
                <w:lang w:eastAsia="en-US"/>
              </w:rPr>
              <w:t>Укрытия от дождя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1,5</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0,2</w:t>
            </w:r>
          </w:p>
        </w:tc>
        <w:tc>
          <w:tcPr>
            <w:tcW w:w="172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8"/>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0,2</w:t>
            </w:r>
          </w:p>
        </w:tc>
      </w:tr>
      <w:tr w:rsidR="007C796A" w:rsidRPr="00990FA9" w:rsidTr="00990FA9">
        <w:trPr>
          <w:trHeight w:val="20"/>
          <w:jc w:val="center"/>
        </w:trPr>
        <w:tc>
          <w:tcPr>
            <w:tcW w:w="73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8.</w:t>
            </w:r>
          </w:p>
        </w:tc>
        <w:tc>
          <w:tcPr>
            <w:tcW w:w="4111" w:type="dxa"/>
            <w:tcBorders>
              <w:top w:val="single" w:sz="4" w:space="0" w:color="auto"/>
              <w:left w:val="single" w:sz="4" w:space="0" w:color="auto"/>
              <w:bottom w:val="single" w:sz="4" w:space="0" w:color="auto"/>
              <w:right w:val="single" w:sz="4" w:space="0" w:color="auto"/>
            </w:tcBorders>
          </w:tcPr>
          <w:p w:rsidR="007C796A" w:rsidRPr="00990FA9" w:rsidRDefault="007C796A" w:rsidP="00B92108">
            <w:pPr>
              <w:ind w:left="-51" w:right="-28"/>
              <w:rPr>
                <w:rFonts w:ascii="Times New Roman" w:hAnsi="Times New Roman" w:cs="Times New Roman"/>
                <w:sz w:val="24"/>
                <w:szCs w:val="24"/>
                <w:lang w:eastAsia="en-US"/>
              </w:rPr>
            </w:pPr>
            <w:r w:rsidRPr="00990FA9">
              <w:rPr>
                <w:rFonts w:ascii="Times New Roman" w:hAnsi="Times New Roman" w:cs="Times New Roman"/>
                <w:sz w:val="24"/>
                <w:szCs w:val="24"/>
                <w:lang w:eastAsia="en-US"/>
              </w:rPr>
              <w:t>Очаги для приготовления пищи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3,5</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0,5</w:t>
            </w:r>
          </w:p>
        </w:tc>
        <w:tc>
          <w:tcPr>
            <w:tcW w:w="172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8"/>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0,6</w:t>
            </w:r>
          </w:p>
        </w:tc>
      </w:tr>
      <w:tr w:rsidR="007C796A" w:rsidRPr="00990FA9" w:rsidTr="00990FA9">
        <w:trPr>
          <w:trHeight w:val="20"/>
          <w:jc w:val="center"/>
        </w:trPr>
        <w:tc>
          <w:tcPr>
            <w:tcW w:w="73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9.</w:t>
            </w:r>
          </w:p>
        </w:tc>
        <w:tc>
          <w:tcPr>
            <w:tcW w:w="4111" w:type="dxa"/>
            <w:tcBorders>
              <w:top w:val="single" w:sz="4" w:space="0" w:color="auto"/>
              <w:left w:val="single" w:sz="4" w:space="0" w:color="auto"/>
              <w:bottom w:val="single" w:sz="4" w:space="0" w:color="auto"/>
              <w:right w:val="single" w:sz="4" w:space="0" w:color="auto"/>
            </w:tcBorders>
          </w:tcPr>
          <w:p w:rsidR="007C796A" w:rsidRPr="00990FA9" w:rsidRDefault="007C796A" w:rsidP="00B92108">
            <w:pPr>
              <w:ind w:right="-28"/>
              <w:rPr>
                <w:rFonts w:ascii="Times New Roman" w:hAnsi="Times New Roman" w:cs="Times New Roman"/>
                <w:sz w:val="24"/>
                <w:szCs w:val="24"/>
                <w:lang w:eastAsia="en-US"/>
              </w:rPr>
            </w:pPr>
            <w:r w:rsidRPr="00990FA9">
              <w:rPr>
                <w:rFonts w:ascii="Times New Roman" w:hAnsi="Times New Roman" w:cs="Times New Roman"/>
                <w:sz w:val="24"/>
                <w:szCs w:val="24"/>
                <w:lang w:eastAsia="en-US"/>
              </w:rPr>
              <w:t>Урны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30</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w:t>
            </w:r>
          </w:p>
        </w:tc>
        <w:tc>
          <w:tcPr>
            <w:tcW w:w="172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8"/>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w:t>
            </w:r>
          </w:p>
        </w:tc>
      </w:tr>
      <w:tr w:rsidR="007C796A" w:rsidRPr="00990FA9" w:rsidTr="00990FA9">
        <w:trPr>
          <w:trHeight w:val="20"/>
          <w:jc w:val="center"/>
        </w:trPr>
        <w:tc>
          <w:tcPr>
            <w:tcW w:w="73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10.</w:t>
            </w:r>
          </w:p>
        </w:tc>
        <w:tc>
          <w:tcPr>
            <w:tcW w:w="4111" w:type="dxa"/>
            <w:tcBorders>
              <w:top w:val="single" w:sz="4" w:space="0" w:color="auto"/>
              <w:left w:val="single" w:sz="4" w:space="0" w:color="auto"/>
              <w:bottom w:val="single" w:sz="4" w:space="0" w:color="auto"/>
              <w:right w:val="single" w:sz="4" w:space="0" w:color="auto"/>
            </w:tcBorders>
          </w:tcPr>
          <w:p w:rsidR="007C796A" w:rsidRPr="00990FA9" w:rsidRDefault="007C796A" w:rsidP="00B92108">
            <w:pPr>
              <w:ind w:right="-28"/>
              <w:rPr>
                <w:rFonts w:ascii="Times New Roman" w:hAnsi="Times New Roman" w:cs="Times New Roman"/>
                <w:sz w:val="24"/>
                <w:szCs w:val="24"/>
                <w:lang w:eastAsia="en-US"/>
              </w:rPr>
            </w:pPr>
            <w:r w:rsidRPr="00990FA9">
              <w:rPr>
                <w:rFonts w:ascii="Times New Roman" w:hAnsi="Times New Roman" w:cs="Times New Roman"/>
                <w:sz w:val="24"/>
                <w:szCs w:val="24"/>
                <w:lang w:eastAsia="en-US"/>
              </w:rPr>
              <w:t>Мусоросборники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3,5</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w:t>
            </w:r>
          </w:p>
        </w:tc>
        <w:tc>
          <w:tcPr>
            <w:tcW w:w="172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8"/>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w:t>
            </w:r>
          </w:p>
        </w:tc>
      </w:tr>
      <w:tr w:rsidR="007C796A" w:rsidRPr="00990FA9" w:rsidTr="00990FA9">
        <w:trPr>
          <w:trHeight w:val="20"/>
          <w:jc w:val="center"/>
        </w:trPr>
        <w:tc>
          <w:tcPr>
            <w:tcW w:w="73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11.</w:t>
            </w:r>
          </w:p>
        </w:tc>
        <w:tc>
          <w:tcPr>
            <w:tcW w:w="4111" w:type="dxa"/>
            <w:tcBorders>
              <w:top w:val="single" w:sz="4" w:space="0" w:color="auto"/>
              <w:left w:val="single" w:sz="4" w:space="0" w:color="auto"/>
              <w:bottom w:val="single" w:sz="4" w:space="0" w:color="auto"/>
              <w:right w:val="single" w:sz="4" w:space="0" w:color="auto"/>
            </w:tcBorders>
          </w:tcPr>
          <w:p w:rsidR="007C796A" w:rsidRPr="00990FA9" w:rsidRDefault="007C796A" w:rsidP="00B92108">
            <w:pPr>
              <w:ind w:right="-28"/>
              <w:rPr>
                <w:rFonts w:ascii="Times New Roman" w:hAnsi="Times New Roman" w:cs="Times New Roman"/>
                <w:sz w:val="24"/>
                <w:szCs w:val="24"/>
                <w:lang w:eastAsia="en-US"/>
              </w:rPr>
            </w:pPr>
            <w:r w:rsidRPr="00990FA9">
              <w:rPr>
                <w:rFonts w:ascii="Times New Roman" w:hAnsi="Times New Roman" w:cs="Times New Roman"/>
                <w:sz w:val="24"/>
                <w:szCs w:val="24"/>
                <w:lang w:eastAsia="en-US"/>
              </w:rPr>
              <w:t>Туалеты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0,18</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w:t>
            </w:r>
          </w:p>
        </w:tc>
        <w:tc>
          <w:tcPr>
            <w:tcW w:w="172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8"/>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w:t>
            </w:r>
          </w:p>
        </w:tc>
      </w:tr>
      <w:tr w:rsidR="007C796A" w:rsidRPr="00990FA9" w:rsidTr="00990FA9">
        <w:trPr>
          <w:trHeight w:val="20"/>
          <w:jc w:val="center"/>
        </w:trPr>
        <w:tc>
          <w:tcPr>
            <w:tcW w:w="73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12.</w:t>
            </w:r>
          </w:p>
        </w:tc>
        <w:tc>
          <w:tcPr>
            <w:tcW w:w="4111" w:type="dxa"/>
            <w:tcBorders>
              <w:top w:val="single" w:sz="4" w:space="0" w:color="auto"/>
              <w:left w:val="single" w:sz="4" w:space="0" w:color="auto"/>
              <w:bottom w:val="single" w:sz="4" w:space="0" w:color="auto"/>
              <w:right w:val="single" w:sz="4" w:space="0" w:color="auto"/>
            </w:tcBorders>
          </w:tcPr>
          <w:p w:rsidR="007C796A" w:rsidRPr="00990FA9" w:rsidRDefault="007C796A" w:rsidP="00B92108">
            <w:pPr>
              <w:ind w:left="-51" w:right="-28"/>
              <w:rPr>
                <w:rFonts w:ascii="Times New Roman" w:hAnsi="Times New Roman" w:cs="Times New Roman"/>
                <w:sz w:val="24"/>
                <w:szCs w:val="24"/>
                <w:lang w:eastAsia="en-US"/>
              </w:rPr>
            </w:pPr>
            <w:r w:rsidRPr="00990FA9">
              <w:rPr>
                <w:rFonts w:ascii="Times New Roman" w:hAnsi="Times New Roman" w:cs="Times New Roman"/>
                <w:sz w:val="24"/>
                <w:szCs w:val="24"/>
                <w:lang w:eastAsia="en-US"/>
              </w:rPr>
              <w:t>Спортивные и игровые площадки, м</w:t>
            </w:r>
            <w:r w:rsidRPr="00990FA9">
              <w:rPr>
                <w:rFonts w:ascii="Times New Roman" w:hAnsi="Times New Roman" w:cs="Times New Roman"/>
                <w:sz w:val="24"/>
                <w:szCs w:val="24"/>
                <w:vertAlign w:val="superscript"/>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37</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w:t>
            </w:r>
          </w:p>
        </w:tc>
        <w:tc>
          <w:tcPr>
            <w:tcW w:w="172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8"/>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5</w:t>
            </w:r>
          </w:p>
        </w:tc>
      </w:tr>
      <w:tr w:rsidR="007C796A" w:rsidRPr="00990FA9" w:rsidTr="00990FA9">
        <w:trPr>
          <w:trHeight w:val="20"/>
          <w:jc w:val="center"/>
        </w:trPr>
        <w:tc>
          <w:tcPr>
            <w:tcW w:w="73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13.</w:t>
            </w:r>
          </w:p>
        </w:tc>
        <w:tc>
          <w:tcPr>
            <w:tcW w:w="4111" w:type="dxa"/>
            <w:tcBorders>
              <w:top w:val="single" w:sz="4" w:space="0" w:color="auto"/>
              <w:left w:val="single" w:sz="4" w:space="0" w:color="auto"/>
              <w:bottom w:val="single" w:sz="4" w:space="0" w:color="auto"/>
              <w:right w:val="single" w:sz="4" w:space="0" w:color="auto"/>
            </w:tcBorders>
          </w:tcPr>
          <w:p w:rsidR="007C796A" w:rsidRPr="00990FA9" w:rsidRDefault="007C796A" w:rsidP="00B92108">
            <w:pPr>
              <w:ind w:right="-28"/>
              <w:rPr>
                <w:rFonts w:ascii="Times New Roman" w:hAnsi="Times New Roman" w:cs="Times New Roman"/>
                <w:sz w:val="24"/>
                <w:szCs w:val="24"/>
                <w:lang w:eastAsia="en-US"/>
              </w:rPr>
            </w:pPr>
            <w:r w:rsidRPr="00990FA9">
              <w:rPr>
                <w:rFonts w:ascii="Times New Roman" w:hAnsi="Times New Roman" w:cs="Times New Roman"/>
                <w:sz w:val="24"/>
                <w:szCs w:val="24"/>
                <w:lang w:eastAsia="en-US"/>
              </w:rPr>
              <w:t>Пляжи на реках и водоемах, м</w:t>
            </w:r>
            <w:r w:rsidRPr="00990FA9">
              <w:rPr>
                <w:rFonts w:ascii="Times New Roman" w:hAnsi="Times New Roman" w:cs="Times New Roman"/>
                <w:sz w:val="24"/>
                <w:szCs w:val="24"/>
                <w:vertAlign w:val="superscript"/>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90</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15</w:t>
            </w:r>
          </w:p>
        </w:tc>
        <w:tc>
          <w:tcPr>
            <w:tcW w:w="172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8"/>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w:t>
            </w:r>
          </w:p>
        </w:tc>
      </w:tr>
      <w:tr w:rsidR="007C796A" w:rsidRPr="00990FA9" w:rsidTr="00990FA9">
        <w:trPr>
          <w:trHeight w:val="20"/>
          <w:jc w:val="center"/>
        </w:trPr>
        <w:tc>
          <w:tcPr>
            <w:tcW w:w="73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14.</w:t>
            </w:r>
          </w:p>
        </w:tc>
        <w:tc>
          <w:tcPr>
            <w:tcW w:w="4111" w:type="dxa"/>
            <w:tcBorders>
              <w:top w:val="single" w:sz="4" w:space="0" w:color="auto"/>
              <w:left w:val="single" w:sz="4" w:space="0" w:color="auto"/>
              <w:bottom w:val="single" w:sz="4" w:space="0" w:color="auto"/>
              <w:right w:val="single" w:sz="4" w:space="0" w:color="auto"/>
            </w:tcBorders>
          </w:tcPr>
          <w:p w:rsidR="007C796A" w:rsidRPr="00990FA9" w:rsidRDefault="007C796A" w:rsidP="00B92108">
            <w:pPr>
              <w:ind w:right="-28"/>
              <w:rPr>
                <w:rFonts w:ascii="Times New Roman" w:hAnsi="Times New Roman" w:cs="Times New Roman"/>
                <w:sz w:val="24"/>
                <w:szCs w:val="24"/>
                <w:lang w:eastAsia="en-US"/>
              </w:rPr>
            </w:pPr>
            <w:r w:rsidRPr="00990FA9">
              <w:rPr>
                <w:rFonts w:ascii="Times New Roman" w:hAnsi="Times New Roman" w:cs="Times New Roman"/>
                <w:sz w:val="24"/>
                <w:szCs w:val="24"/>
                <w:lang w:eastAsia="en-US"/>
              </w:rPr>
              <w:t>Пляжные кабины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0,18</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0,02</w:t>
            </w:r>
          </w:p>
        </w:tc>
        <w:tc>
          <w:tcPr>
            <w:tcW w:w="172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8"/>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w:t>
            </w:r>
          </w:p>
        </w:tc>
      </w:tr>
      <w:tr w:rsidR="007C796A" w:rsidRPr="00990FA9" w:rsidTr="00990FA9">
        <w:trPr>
          <w:trHeight w:val="20"/>
          <w:jc w:val="center"/>
        </w:trPr>
        <w:tc>
          <w:tcPr>
            <w:tcW w:w="73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15.</w:t>
            </w:r>
          </w:p>
        </w:tc>
        <w:tc>
          <w:tcPr>
            <w:tcW w:w="4111" w:type="dxa"/>
            <w:tcBorders>
              <w:top w:val="single" w:sz="4" w:space="0" w:color="auto"/>
              <w:left w:val="single" w:sz="4" w:space="0" w:color="auto"/>
              <w:bottom w:val="single" w:sz="4" w:space="0" w:color="auto"/>
              <w:right w:val="single" w:sz="4" w:space="0" w:color="auto"/>
            </w:tcBorders>
          </w:tcPr>
          <w:p w:rsidR="007C796A" w:rsidRPr="00990FA9" w:rsidRDefault="007C796A" w:rsidP="00B92108">
            <w:pPr>
              <w:ind w:right="-28"/>
              <w:rPr>
                <w:rFonts w:ascii="Times New Roman" w:hAnsi="Times New Roman" w:cs="Times New Roman"/>
                <w:sz w:val="24"/>
                <w:szCs w:val="24"/>
                <w:lang w:eastAsia="en-US"/>
              </w:rPr>
            </w:pPr>
            <w:r w:rsidRPr="00990FA9">
              <w:rPr>
                <w:rFonts w:ascii="Times New Roman" w:hAnsi="Times New Roman" w:cs="Times New Roman"/>
                <w:sz w:val="24"/>
                <w:szCs w:val="24"/>
                <w:lang w:eastAsia="en-US"/>
              </w:rPr>
              <w:t>Беседки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0,17</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w:t>
            </w:r>
          </w:p>
        </w:tc>
        <w:tc>
          <w:tcPr>
            <w:tcW w:w="172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8"/>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w:t>
            </w:r>
          </w:p>
        </w:tc>
      </w:tr>
      <w:tr w:rsidR="007C796A" w:rsidRPr="00990FA9" w:rsidTr="00990FA9">
        <w:trPr>
          <w:trHeight w:val="20"/>
          <w:jc w:val="center"/>
        </w:trPr>
        <w:tc>
          <w:tcPr>
            <w:tcW w:w="73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16.</w:t>
            </w:r>
          </w:p>
        </w:tc>
        <w:tc>
          <w:tcPr>
            <w:tcW w:w="4111" w:type="dxa"/>
            <w:tcBorders>
              <w:top w:val="single" w:sz="4" w:space="0" w:color="auto"/>
              <w:left w:val="single" w:sz="4" w:space="0" w:color="auto"/>
              <w:bottom w:val="single" w:sz="4" w:space="0" w:color="auto"/>
              <w:right w:val="single" w:sz="4" w:space="0" w:color="auto"/>
            </w:tcBorders>
          </w:tcPr>
          <w:p w:rsidR="007C796A" w:rsidRPr="00990FA9" w:rsidRDefault="007C796A" w:rsidP="00B92108">
            <w:pPr>
              <w:ind w:right="-28"/>
              <w:rPr>
                <w:rFonts w:ascii="Times New Roman" w:hAnsi="Times New Roman" w:cs="Times New Roman"/>
                <w:sz w:val="24"/>
                <w:szCs w:val="24"/>
                <w:lang w:eastAsia="en-US"/>
              </w:rPr>
            </w:pPr>
            <w:r w:rsidRPr="00990FA9">
              <w:rPr>
                <w:rFonts w:ascii="Times New Roman" w:hAnsi="Times New Roman" w:cs="Times New Roman"/>
                <w:sz w:val="24"/>
                <w:szCs w:val="24"/>
                <w:lang w:eastAsia="en-US"/>
              </w:rPr>
              <w:t>Указатели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1,5</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0,2</w:t>
            </w:r>
          </w:p>
        </w:tc>
        <w:tc>
          <w:tcPr>
            <w:tcW w:w="172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8"/>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0,4</w:t>
            </w:r>
          </w:p>
        </w:tc>
      </w:tr>
      <w:tr w:rsidR="007C796A" w:rsidRPr="00990FA9" w:rsidTr="00990FA9">
        <w:trPr>
          <w:trHeight w:val="20"/>
          <w:jc w:val="center"/>
        </w:trPr>
        <w:tc>
          <w:tcPr>
            <w:tcW w:w="73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17.</w:t>
            </w:r>
          </w:p>
        </w:tc>
        <w:tc>
          <w:tcPr>
            <w:tcW w:w="4111" w:type="dxa"/>
            <w:tcBorders>
              <w:top w:val="single" w:sz="4" w:space="0" w:color="auto"/>
              <w:left w:val="single" w:sz="4" w:space="0" w:color="auto"/>
              <w:bottom w:val="single" w:sz="4" w:space="0" w:color="auto"/>
              <w:right w:val="single" w:sz="4" w:space="0" w:color="auto"/>
            </w:tcBorders>
          </w:tcPr>
          <w:p w:rsidR="007C796A" w:rsidRPr="00990FA9" w:rsidRDefault="007C796A" w:rsidP="00B92108">
            <w:pPr>
              <w:ind w:right="-28"/>
              <w:rPr>
                <w:rFonts w:ascii="Times New Roman" w:hAnsi="Times New Roman" w:cs="Times New Roman"/>
                <w:sz w:val="24"/>
                <w:szCs w:val="24"/>
                <w:lang w:eastAsia="en-US"/>
              </w:rPr>
            </w:pPr>
            <w:r w:rsidRPr="00990FA9">
              <w:rPr>
                <w:rFonts w:ascii="Times New Roman" w:hAnsi="Times New Roman" w:cs="Times New Roman"/>
                <w:sz w:val="24"/>
                <w:szCs w:val="24"/>
                <w:lang w:eastAsia="en-US"/>
              </w:rPr>
              <w:t>Видовые точки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0,7</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0,1</w:t>
            </w:r>
          </w:p>
        </w:tc>
        <w:tc>
          <w:tcPr>
            <w:tcW w:w="172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8"/>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0,3</w:t>
            </w:r>
          </w:p>
        </w:tc>
      </w:tr>
      <w:tr w:rsidR="007C796A" w:rsidRPr="00990FA9" w:rsidTr="00990FA9">
        <w:trPr>
          <w:trHeight w:val="20"/>
          <w:jc w:val="center"/>
        </w:trPr>
        <w:tc>
          <w:tcPr>
            <w:tcW w:w="73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18.</w:t>
            </w:r>
          </w:p>
        </w:tc>
        <w:tc>
          <w:tcPr>
            <w:tcW w:w="4111" w:type="dxa"/>
            <w:tcBorders>
              <w:top w:val="single" w:sz="4" w:space="0" w:color="auto"/>
              <w:left w:val="single" w:sz="4" w:space="0" w:color="auto"/>
              <w:bottom w:val="single" w:sz="4" w:space="0" w:color="auto"/>
              <w:right w:val="single" w:sz="4" w:space="0" w:color="auto"/>
            </w:tcBorders>
          </w:tcPr>
          <w:p w:rsidR="007C796A" w:rsidRPr="00990FA9" w:rsidRDefault="007C796A" w:rsidP="00B92108">
            <w:pPr>
              <w:ind w:right="-28"/>
              <w:rPr>
                <w:rFonts w:ascii="Times New Roman" w:hAnsi="Times New Roman" w:cs="Times New Roman"/>
                <w:sz w:val="24"/>
                <w:szCs w:val="24"/>
                <w:lang w:eastAsia="en-US"/>
              </w:rPr>
            </w:pPr>
            <w:r w:rsidRPr="00990FA9">
              <w:rPr>
                <w:rFonts w:ascii="Times New Roman" w:hAnsi="Times New Roman" w:cs="Times New Roman"/>
                <w:sz w:val="24"/>
                <w:szCs w:val="24"/>
                <w:lang w:eastAsia="en-US"/>
              </w:rPr>
              <w:t>Колодцы и родники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0,02</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0,01</w:t>
            </w:r>
          </w:p>
        </w:tc>
        <w:tc>
          <w:tcPr>
            <w:tcW w:w="172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8"/>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0,1</w:t>
            </w:r>
          </w:p>
        </w:tc>
      </w:tr>
      <w:tr w:rsidR="007C796A" w:rsidRPr="00990FA9" w:rsidTr="00990FA9">
        <w:trPr>
          <w:trHeight w:val="20"/>
          <w:jc w:val="center"/>
        </w:trPr>
        <w:tc>
          <w:tcPr>
            <w:tcW w:w="73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19.</w:t>
            </w:r>
          </w:p>
        </w:tc>
        <w:tc>
          <w:tcPr>
            <w:tcW w:w="4111" w:type="dxa"/>
            <w:tcBorders>
              <w:top w:val="single" w:sz="4" w:space="0" w:color="auto"/>
              <w:left w:val="single" w:sz="4" w:space="0" w:color="auto"/>
              <w:bottom w:val="single" w:sz="4" w:space="0" w:color="auto"/>
              <w:right w:val="single" w:sz="4" w:space="0" w:color="auto"/>
            </w:tcBorders>
          </w:tcPr>
          <w:p w:rsidR="007C796A" w:rsidRPr="00990FA9" w:rsidRDefault="007C796A" w:rsidP="00B92108">
            <w:pPr>
              <w:ind w:left="-51" w:right="-113"/>
              <w:rPr>
                <w:rFonts w:ascii="Times New Roman" w:hAnsi="Times New Roman" w:cs="Times New Roman"/>
                <w:sz w:val="24"/>
                <w:szCs w:val="24"/>
                <w:lang w:eastAsia="en-US"/>
              </w:rPr>
            </w:pPr>
            <w:r w:rsidRPr="00990FA9">
              <w:rPr>
                <w:rFonts w:ascii="Times New Roman" w:hAnsi="Times New Roman" w:cs="Times New Roman"/>
                <w:sz w:val="24"/>
                <w:szCs w:val="24"/>
                <w:lang w:eastAsia="en-US"/>
              </w:rPr>
              <w:t>Площадки для разбивки палаток туристов, м</w:t>
            </w:r>
            <w:r w:rsidRPr="00990FA9">
              <w:rPr>
                <w:rFonts w:ascii="Times New Roman" w:hAnsi="Times New Roman" w:cs="Times New Roman"/>
                <w:sz w:val="24"/>
                <w:szCs w:val="24"/>
                <w:vertAlign w:val="superscript"/>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50</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51"/>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w:t>
            </w:r>
          </w:p>
        </w:tc>
        <w:tc>
          <w:tcPr>
            <w:tcW w:w="1729" w:type="dxa"/>
            <w:tcBorders>
              <w:top w:val="single" w:sz="4" w:space="0" w:color="auto"/>
              <w:left w:val="single" w:sz="4" w:space="0" w:color="auto"/>
              <w:bottom w:val="single" w:sz="4" w:space="0" w:color="auto"/>
              <w:right w:val="single" w:sz="4" w:space="0" w:color="auto"/>
            </w:tcBorders>
            <w:vAlign w:val="center"/>
          </w:tcPr>
          <w:p w:rsidR="007C796A" w:rsidRPr="00990FA9" w:rsidRDefault="007C796A" w:rsidP="00576E80">
            <w:pPr>
              <w:ind w:left="-51" w:right="-28" w:firstLine="8"/>
              <w:jc w:val="center"/>
              <w:rPr>
                <w:rFonts w:ascii="Times New Roman" w:hAnsi="Times New Roman" w:cs="Times New Roman"/>
                <w:sz w:val="24"/>
                <w:szCs w:val="24"/>
                <w:lang w:eastAsia="en-US"/>
              </w:rPr>
            </w:pPr>
            <w:r w:rsidRPr="00990FA9">
              <w:rPr>
                <w:rFonts w:ascii="Times New Roman" w:hAnsi="Times New Roman" w:cs="Times New Roman"/>
                <w:sz w:val="24"/>
                <w:szCs w:val="24"/>
                <w:lang w:eastAsia="en-US"/>
              </w:rPr>
              <w:t>20</w:t>
            </w:r>
          </w:p>
        </w:tc>
      </w:tr>
    </w:tbl>
    <w:p w:rsidR="0086532D" w:rsidRDefault="0086532D" w:rsidP="0086532D">
      <w:pPr>
        <w:spacing w:after="200" w:line="276" w:lineRule="auto"/>
        <w:ind w:left="567"/>
        <w:rPr>
          <w:rFonts w:ascii="Times New Roman" w:hAnsi="Times New Roman" w:cs="Times New Roman"/>
          <w:b/>
          <w:sz w:val="28"/>
          <w:szCs w:val="28"/>
          <w:lang w:eastAsia="en-US"/>
        </w:rPr>
      </w:pPr>
    </w:p>
    <w:p w:rsidR="007C796A" w:rsidRPr="00404D65" w:rsidRDefault="007C796A" w:rsidP="006E300E">
      <w:pPr>
        <w:numPr>
          <w:ilvl w:val="2"/>
          <w:numId w:val="5"/>
        </w:numPr>
        <w:spacing w:after="200" w:line="276" w:lineRule="auto"/>
        <w:ind w:left="0" w:firstLine="567"/>
        <w:jc w:val="center"/>
        <w:rPr>
          <w:rFonts w:ascii="Times New Roman" w:hAnsi="Times New Roman" w:cs="Times New Roman"/>
          <w:b/>
          <w:sz w:val="28"/>
          <w:szCs w:val="28"/>
          <w:lang w:eastAsia="en-US"/>
        </w:rPr>
      </w:pPr>
      <w:r w:rsidRPr="00404D65">
        <w:rPr>
          <w:rFonts w:ascii="Times New Roman" w:hAnsi="Times New Roman" w:cs="Times New Roman"/>
          <w:b/>
          <w:sz w:val="28"/>
          <w:szCs w:val="28"/>
          <w:lang w:eastAsia="en-US"/>
        </w:rPr>
        <w:t>Параметры и сроки использования лесов для осуществл</w:t>
      </w:r>
      <w:r w:rsidR="00104DFC" w:rsidRPr="00404D65">
        <w:rPr>
          <w:rFonts w:ascii="Times New Roman" w:hAnsi="Times New Roman" w:cs="Times New Roman"/>
          <w:b/>
          <w:sz w:val="28"/>
          <w:szCs w:val="28"/>
          <w:lang w:eastAsia="en-US"/>
        </w:rPr>
        <w:t>ения</w:t>
      </w:r>
      <w:r w:rsidR="006E300E">
        <w:rPr>
          <w:rFonts w:ascii="Times New Roman" w:hAnsi="Times New Roman" w:cs="Times New Roman"/>
          <w:b/>
          <w:sz w:val="28"/>
          <w:szCs w:val="28"/>
          <w:lang w:eastAsia="en-US"/>
        </w:rPr>
        <w:t xml:space="preserve"> </w:t>
      </w:r>
      <w:r w:rsidR="007C2285" w:rsidRPr="00404D65">
        <w:rPr>
          <w:rFonts w:ascii="Times New Roman" w:hAnsi="Times New Roman" w:cs="Times New Roman"/>
          <w:b/>
          <w:sz w:val="28"/>
          <w:szCs w:val="28"/>
          <w:lang w:eastAsia="en-US"/>
        </w:rPr>
        <w:t>рекреационной деятельности</w:t>
      </w:r>
    </w:p>
    <w:p w:rsidR="00817A7F" w:rsidRPr="007C796A" w:rsidRDefault="00817A7F" w:rsidP="006E300E">
      <w:pPr>
        <w:autoSpaceDE w:val="0"/>
        <w:autoSpaceDN w:val="0"/>
        <w:adjustRightInd w:val="0"/>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Рекреационная деятельность в лесах регламентируется Правилами использования лесов для осуществления рекреационной деятельности, утвержденными в соответствии с нормативными правовыми актами лесного законодательства, которыми предусмотрено:</w:t>
      </w:r>
    </w:p>
    <w:p w:rsidR="00817A7F" w:rsidRPr="007C796A" w:rsidRDefault="00817A7F" w:rsidP="006E300E">
      <w:pPr>
        <w:tabs>
          <w:tab w:val="left" w:pos="700"/>
        </w:tabs>
        <w:autoSpaceDE w:val="0"/>
        <w:autoSpaceDN w:val="0"/>
        <w:adjustRightInd w:val="0"/>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w:t>
      </w:r>
    </w:p>
    <w:p w:rsidR="00817A7F" w:rsidRPr="007C796A" w:rsidRDefault="00817A7F" w:rsidP="006E300E">
      <w:pPr>
        <w:tabs>
          <w:tab w:val="left" w:pos="700"/>
        </w:tabs>
        <w:autoSpaceDE w:val="0"/>
        <w:autoSpaceDN w:val="0"/>
        <w:adjustRightInd w:val="0"/>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 – массовых мероприятий, пешеходные, велосипедные и лыжные прогулки,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817A7F" w:rsidRPr="0086532D" w:rsidRDefault="00817A7F" w:rsidP="006E300E">
      <w:pPr>
        <w:tabs>
          <w:tab w:val="left" w:pos="700"/>
        </w:tabs>
        <w:autoSpaceDE w:val="0"/>
        <w:autoSpaceDN w:val="0"/>
        <w:adjustRightInd w:val="0"/>
        <w:ind w:firstLine="567"/>
        <w:jc w:val="both"/>
        <w:rPr>
          <w:rFonts w:ascii="Times New Roman" w:eastAsia="Times New Roman" w:hAnsi="Times New Roman" w:cs="Times New Roman"/>
          <w:sz w:val="28"/>
          <w:szCs w:val="28"/>
        </w:rPr>
      </w:pPr>
      <w:r w:rsidRPr="0086532D">
        <w:rPr>
          <w:rFonts w:ascii="Times New Roman" w:eastAsia="Times New Roman" w:hAnsi="Times New Roman" w:cs="Times New Roman"/>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водные объекты;</w:t>
      </w:r>
    </w:p>
    <w:p w:rsidR="00817A7F" w:rsidRPr="0086532D" w:rsidRDefault="00817A7F" w:rsidP="0086532D">
      <w:pPr>
        <w:tabs>
          <w:tab w:val="left" w:pos="700"/>
        </w:tabs>
        <w:autoSpaceDE w:val="0"/>
        <w:autoSpaceDN w:val="0"/>
        <w:adjustRightInd w:val="0"/>
        <w:ind w:firstLine="567"/>
        <w:jc w:val="both"/>
        <w:rPr>
          <w:rFonts w:ascii="Times New Roman" w:eastAsia="Times New Roman" w:hAnsi="Times New Roman" w:cs="Times New Roman"/>
          <w:sz w:val="28"/>
          <w:szCs w:val="28"/>
        </w:rPr>
      </w:pPr>
      <w:r w:rsidRPr="0086532D">
        <w:rPr>
          <w:rFonts w:ascii="Times New Roman" w:eastAsia="Times New Roman" w:hAnsi="Times New Roman" w:cs="Times New Roman"/>
          <w:sz w:val="28"/>
          <w:szCs w:val="28"/>
        </w:rPr>
        <w:t>леса для осуществления рекреационной деятельности используются способами, не наносящими вреда окружающей среде и здоровью человека;</w:t>
      </w:r>
    </w:p>
    <w:p w:rsidR="0086532D" w:rsidRPr="0086532D" w:rsidRDefault="0086532D" w:rsidP="0086532D">
      <w:pPr>
        <w:pStyle w:val="4a"/>
        <w:ind w:firstLine="567"/>
      </w:pPr>
      <w:r w:rsidRPr="0086532D">
        <w:t>использование лесов для осуществления рекреационной деятельности не должно препятствовать праву граждан пребывать в лесах;</w:t>
      </w:r>
    </w:p>
    <w:p w:rsidR="0086532D" w:rsidRPr="0086532D" w:rsidRDefault="0086532D" w:rsidP="0086532D">
      <w:pPr>
        <w:pStyle w:val="4a"/>
        <w:ind w:firstLine="567"/>
      </w:pPr>
      <w:r w:rsidRPr="0086532D">
        <w:t>при осуществлении рекреационной деятельности в лесах допускается возведение временных построек на лесных участках (беседок, пунктов хранения инвентаря и др.) и осуществление благоустройства лесных участков (размещение дорожно-тропиночной сети, информационных стендов и аншлагов по природоохранной тематике, скамеек, навесов от дождя, указателей направления движения, контейнеров для мусора и других элементов благоустройства);</w:t>
      </w:r>
    </w:p>
    <w:p w:rsidR="0086532D" w:rsidRPr="0086532D" w:rsidRDefault="0086532D" w:rsidP="0086532D">
      <w:pPr>
        <w:pStyle w:val="4a"/>
        <w:ind w:firstLine="567"/>
      </w:pPr>
      <w:r w:rsidRPr="0086532D">
        <w:t>в целях проведения благоустройства предоставленных лесных участков лица, использующие леса для осуществления рекреационной деятельности, осуществляют уход за лесами на основании проекта освоения лесов;</w:t>
      </w:r>
    </w:p>
    <w:p w:rsidR="0086532D" w:rsidRPr="005C29B9" w:rsidRDefault="0086532D" w:rsidP="0086532D">
      <w:pPr>
        <w:pStyle w:val="4a"/>
        <w:ind w:firstLine="567"/>
        <w:rPr>
          <w:lang w:val="ru-RU"/>
        </w:rPr>
      </w:pPr>
      <w:r w:rsidRPr="0086532D">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определённых в проекте освоения лесов</w:t>
      </w:r>
      <w:r w:rsidRPr="0086532D">
        <w:rPr>
          <w:lang w:val="ru-RU"/>
        </w:rPr>
        <w:t>, если это определено в лесном плане Республики Татарстан</w:t>
      </w:r>
      <w:r w:rsidRPr="0086532D">
        <w:t>;</w:t>
      </w:r>
    </w:p>
    <w:p w:rsidR="00817A7F" w:rsidRPr="007C796A" w:rsidRDefault="00817A7F" w:rsidP="0086532D">
      <w:pPr>
        <w:tabs>
          <w:tab w:val="left" w:pos="700"/>
        </w:tabs>
        <w:autoSpaceDE w:val="0"/>
        <w:autoSpaceDN w:val="0"/>
        <w:adjustRightInd w:val="0"/>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 целях строительства объектов для осуществления рекреационной деятельности в лесах допускается проведение рубок лесных насаждений на основании проекта освоения лесов;</w:t>
      </w:r>
    </w:p>
    <w:p w:rsidR="00817A7F" w:rsidRPr="007C796A" w:rsidRDefault="00817A7F" w:rsidP="006E300E">
      <w:pPr>
        <w:tabs>
          <w:tab w:val="left" w:pos="700"/>
        </w:tabs>
        <w:autoSpaceDE w:val="0"/>
        <w:autoSpaceDN w:val="0"/>
        <w:adjustRightInd w:val="0"/>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бытовым мусором, иными видами отходов, проезд транспортных средств и иных механизмов по произвольным, неустановленным маршрутам;</w:t>
      </w:r>
    </w:p>
    <w:p w:rsidR="00817A7F" w:rsidRPr="007C796A" w:rsidRDefault="00817A7F" w:rsidP="006E300E">
      <w:pPr>
        <w:autoSpaceDE w:val="0"/>
        <w:autoSpaceDN w:val="0"/>
        <w:adjustRightInd w:val="0"/>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Создание благоприятных условий для массового отдыха населения путем установки малых архитектурных форм и устройства мест отдыха и курения позволит уменьшить негативные рекреационные воздействия на экологические условия лесных экосистем;</w:t>
      </w:r>
    </w:p>
    <w:p w:rsidR="00FB2960" w:rsidRPr="00246748" w:rsidRDefault="00FB2960" w:rsidP="006E300E">
      <w:pPr>
        <w:pStyle w:val="4a"/>
        <w:ind w:firstLine="567"/>
      </w:pPr>
      <w:r w:rsidRPr="00246748">
        <w:t>Осуществление рекреационной деятельности допускается территории лесничества без размещения объектов капитального строительства за исключением лесных троп и гидротехнических сооружений;</w:t>
      </w:r>
    </w:p>
    <w:p w:rsidR="00FB2960" w:rsidRPr="00246748" w:rsidRDefault="00FB2960" w:rsidP="006E300E">
      <w:pPr>
        <w:pStyle w:val="4a"/>
        <w:ind w:firstLine="567"/>
      </w:pPr>
      <w:r w:rsidRPr="00246748">
        <w:t>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p>
    <w:p w:rsidR="00FB2960" w:rsidRPr="00246748" w:rsidRDefault="00FB2960" w:rsidP="006E300E">
      <w:pPr>
        <w:pStyle w:val="4a"/>
        <w:ind w:firstLine="567"/>
      </w:pPr>
      <w:r w:rsidRPr="00246748">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4C5517" w:rsidRPr="007C796A" w:rsidRDefault="004C5517" w:rsidP="004C5517">
      <w:pPr>
        <w:ind w:firstLine="567"/>
        <w:jc w:val="both"/>
        <w:rPr>
          <w:rFonts w:ascii="Times New Roman" w:hAnsi="Times New Roman" w:cs="Times New Roman"/>
          <w:bCs/>
          <w:sz w:val="28"/>
          <w:szCs w:val="28"/>
          <w:lang w:eastAsia="en-US"/>
        </w:rPr>
      </w:pPr>
      <w:r w:rsidRPr="004C5517">
        <w:rPr>
          <w:rFonts w:ascii="Times New Roman" w:hAnsi="Times New Roman" w:cs="Times New Roman"/>
          <w:sz w:val="28"/>
          <w:szCs w:val="28"/>
          <w:lang w:eastAsia="en-US"/>
        </w:rPr>
        <w:t>При использовании лесных участков для осуществления рекреационной деятельности необходимо обеспечить выполнение требований Правил пожарной безопасности в лесах, утвержденных Постановлением Правительства Российской Федерации от 30.06.2007 г.</w:t>
      </w:r>
      <w:r>
        <w:rPr>
          <w:rFonts w:ascii="Times New Roman" w:hAnsi="Times New Roman" w:cs="Times New Roman"/>
          <w:sz w:val="28"/>
          <w:szCs w:val="28"/>
          <w:lang w:eastAsia="en-US"/>
        </w:rPr>
        <w:t xml:space="preserve">           </w:t>
      </w:r>
      <w:r w:rsidRPr="004C5517">
        <w:rPr>
          <w:rFonts w:ascii="Times New Roman" w:hAnsi="Times New Roman" w:cs="Times New Roman"/>
          <w:sz w:val="28"/>
          <w:szCs w:val="28"/>
          <w:lang w:eastAsia="en-US"/>
        </w:rPr>
        <w:t xml:space="preserve"> № 417 и Правил санитарной безопасности в лесах, утвержденных Постановлением Правительства  Российской Федерации 20.05.2017 г. </w:t>
      </w:r>
      <w:r>
        <w:rPr>
          <w:rFonts w:ascii="Times New Roman" w:hAnsi="Times New Roman" w:cs="Times New Roman"/>
          <w:sz w:val="28"/>
          <w:szCs w:val="28"/>
          <w:lang w:eastAsia="en-US"/>
        </w:rPr>
        <w:t xml:space="preserve">              </w:t>
      </w:r>
      <w:r w:rsidRPr="004C5517">
        <w:rPr>
          <w:rFonts w:ascii="Times New Roman" w:hAnsi="Times New Roman" w:cs="Times New Roman"/>
          <w:sz w:val="28"/>
          <w:szCs w:val="28"/>
          <w:lang w:eastAsia="en-US"/>
        </w:rPr>
        <w:t>№ 607.</w:t>
      </w:r>
    </w:p>
    <w:p w:rsidR="00FB2960" w:rsidRPr="004C5517" w:rsidRDefault="00FB2960" w:rsidP="006E300E">
      <w:pPr>
        <w:pStyle w:val="4a"/>
        <w:ind w:firstLine="567"/>
      </w:pPr>
      <w:r w:rsidRPr="00246748">
        <w:t xml:space="preserve">При осуществлении рекреационной деятельности на территории лесов в период пожароопасного сезона проведение массовых мероприятий </w:t>
      </w:r>
      <w:r w:rsidRPr="004C5517">
        <w:t>разрешается только по согласованию с органом местного самоуправления, при условии оборудования на используемых лесных участках мест для разведения костров и сбора мусора.</w:t>
      </w:r>
    </w:p>
    <w:p w:rsidR="004C5517" w:rsidRPr="004C5517" w:rsidRDefault="004C5517" w:rsidP="004C5517">
      <w:pPr>
        <w:ind w:firstLine="709"/>
        <w:jc w:val="both"/>
        <w:rPr>
          <w:rFonts w:ascii="Times New Roman" w:hAnsi="Times New Roman" w:cs="Times New Roman"/>
          <w:bCs/>
          <w:sz w:val="28"/>
          <w:szCs w:val="28"/>
          <w:lang w:eastAsia="en-US"/>
        </w:rPr>
      </w:pPr>
      <w:r w:rsidRPr="004C5517">
        <w:rPr>
          <w:rFonts w:ascii="Times New Roman" w:hAnsi="Times New Roman" w:cs="Times New Roman"/>
          <w:bCs/>
          <w:sz w:val="28"/>
          <w:szCs w:val="28"/>
          <w:lang w:eastAsia="en-US"/>
        </w:rPr>
        <w:t>Лица, использующие леса для осуществления рекреационной деятельности, обязаны:</w:t>
      </w:r>
    </w:p>
    <w:p w:rsidR="004C5517" w:rsidRPr="004C5517" w:rsidRDefault="004C5517" w:rsidP="004C5517">
      <w:pPr>
        <w:ind w:firstLine="709"/>
        <w:jc w:val="both"/>
        <w:rPr>
          <w:rFonts w:ascii="Times New Roman" w:hAnsi="Times New Roman" w:cs="Times New Roman"/>
          <w:bCs/>
          <w:sz w:val="28"/>
          <w:szCs w:val="28"/>
          <w:lang w:eastAsia="en-US"/>
        </w:rPr>
      </w:pPr>
      <w:r w:rsidRPr="004C5517">
        <w:rPr>
          <w:rFonts w:ascii="Times New Roman" w:hAnsi="Times New Roman" w:cs="Times New Roman"/>
          <w:bCs/>
          <w:sz w:val="28"/>
          <w:szCs w:val="28"/>
          <w:lang w:eastAsia="en-US"/>
        </w:rPr>
        <w:t>составлять проект освоения лесов в соответствии с ч. 1 ст. 88 ЛК РФ;</w:t>
      </w:r>
    </w:p>
    <w:p w:rsidR="004C5517" w:rsidRPr="004C5517" w:rsidRDefault="004C5517" w:rsidP="004C5517">
      <w:pPr>
        <w:ind w:firstLine="709"/>
        <w:jc w:val="both"/>
        <w:rPr>
          <w:rFonts w:ascii="Times New Roman" w:hAnsi="Times New Roman" w:cs="Times New Roman"/>
          <w:bCs/>
          <w:sz w:val="28"/>
          <w:szCs w:val="28"/>
          <w:lang w:eastAsia="en-US"/>
        </w:rPr>
      </w:pPr>
      <w:r w:rsidRPr="004C5517">
        <w:rPr>
          <w:rFonts w:ascii="Times New Roman" w:hAnsi="Times New Roman" w:cs="Times New Roman"/>
          <w:bCs/>
          <w:sz w:val="28"/>
          <w:szCs w:val="28"/>
          <w:lang w:eastAsia="en-US"/>
        </w:rPr>
        <w:t>осуществлять использование лесов в соответствии с проектом освоения лесов;</w:t>
      </w:r>
    </w:p>
    <w:p w:rsidR="004C5517" w:rsidRPr="004C5517" w:rsidRDefault="004C5517" w:rsidP="004C5517">
      <w:pPr>
        <w:ind w:firstLine="709"/>
        <w:jc w:val="both"/>
        <w:rPr>
          <w:rFonts w:ascii="Times New Roman" w:hAnsi="Times New Roman" w:cs="Times New Roman"/>
          <w:bCs/>
          <w:sz w:val="28"/>
          <w:szCs w:val="28"/>
          <w:lang w:eastAsia="en-US"/>
        </w:rPr>
      </w:pPr>
      <w:r w:rsidRPr="004C5517">
        <w:rPr>
          <w:rFonts w:ascii="Times New Roman" w:hAnsi="Times New Roman" w:cs="Times New Roman"/>
          <w:bCs/>
          <w:sz w:val="28"/>
          <w:szCs w:val="28"/>
          <w:lang w:eastAsia="en-US"/>
        </w:rPr>
        <w:t>соблюдать условия договора аренды лесного участка и решения о предоставлении лесного участка в постоянное (бессрочное) пользование;</w:t>
      </w:r>
    </w:p>
    <w:p w:rsidR="004C5517" w:rsidRPr="004C5517" w:rsidRDefault="004C5517" w:rsidP="004C5517">
      <w:pPr>
        <w:ind w:firstLine="709"/>
        <w:jc w:val="both"/>
        <w:rPr>
          <w:rFonts w:ascii="Times New Roman" w:hAnsi="Times New Roman" w:cs="Times New Roman"/>
          <w:bCs/>
          <w:sz w:val="28"/>
          <w:szCs w:val="28"/>
          <w:lang w:eastAsia="en-US"/>
        </w:rPr>
      </w:pPr>
      <w:r w:rsidRPr="004C5517">
        <w:rPr>
          <w:rFonts w:ascii="Times New Roman" w:hAnsi="Times New Roman" w:cs="Times New Roman"/>
          <w:bCs/>
          <w:sz w:val="28"/>
          <w:szCs w:val="28"/>
          <w:lang w:eastAsia="en-US"/>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4C5517" w:rsidRPr="004C5517" w:rsidRDefault="004C5517" w:rsidP="004C5517">
      <w:pPr>
        <w:ind w:firstLine="709"/>
        <w:jc w:val="both"/>
        <w:rPr>
          <w:rFonts w:ascii="Times New Roman" w:hAnsi="Times New Roman" w:cs="Times New Roman"/>
          <w:bCs/>
          <w:sz w:val="28"/>
          <w:szCs w:val="28"/>
          <w:lang w:eastAsia="en-US"/>
        </w:rPr>
      </w:pPr>
      <w:r w:rsidRPr="004C5517">
        <w:rPr>
          <w:rFonts w:ascii="Times New Roman" w:hAnsi="Times New Roman" w:cs="Times New Roman"/>
          <w:bCs/>
          <w:sz w:val="28"/>
          <w:szCs w:val="28"/>
          <w:lang w:eastAsia="en-US"/>
        </w:rPr>
        <w:t>в соответствии с ч. 6 ст. 21 ЛК РФ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4C5517" w:rsidRPr="004C5517" w:rsidRDefault="004C5517" w:rsidP="004C5517">
      <w:pPr>
        <w:ind w:firstLine="709"/>
        <w:jc w:val="both"/>
        <w:rPr>
          <w:rFonts w:ascii="Times New Roman" w:hAnsi="Times New Roman" w:cs="Times New Roman"/>
          <w:bCs/>
          <w:sz w:val="28"/>
          <w:szCs w:val="28"/>
          <w:lang w:eastAsia="en-US"/>
        </w:rPr>
      </w:pPr>
      <w:r w:rsidRPr="004C5517">
        <w:rPr>
          <w:rFonts w:ascii="Times New Roman" w:hAnsi="Times New Roman" w:cs="Times New Roman"/>
          <w:bCs/>
          <w:sz w:val="28"/>
          <w:szCs w:val="28"/>
          <w:lang w:eastAsia="en-US"/>
        </w:rPr>
        <w:t>соблюдать правила пожарной безопасности в лесах и правила санитарной безопасности в лесах;</w:t>
      </w:r>
    </w:p>
    <w:p w:rsidR="004C5517" w:rsidRPr="004C5517" w:rsidRDefault="004C5517" w:rsidP="004C5517">
      <w:pPr>
        <w:ind w:firstLine="709"/>
        <w:jc w:val="both"/>
        <w:rPr>
          <w:rFonts w:ascii="Times New Roman" w:hAnsi="Times New Roman" w:cs="Times New Roman"/>
          <w:bCs/>
          <w:sz w:val="28"/>
          <w:szCs w:val="28"/>
          <w:lang w:eastAsia="en-US"/>
        </w:rPr>
      </w:pPr>
      <w:r w:rsidRPr="004C5517">
        <w:rPr>
          <w:rFonts w:ascii="Times New Roman" w:hAnsi="Times New Roman" w:cs="Times New Roman"/>
          <w:bCs/>
          <w:sz w:val="28"/>
          <w:szCs w:val="28"/>
          <w:lang w:eastAsia="en-US"/>
        </w:rPr>
        <w:t>в соответствии с ч. 2 ст. 26 ЛК РФ подавать ежегодно лесную декларацию;</w:t>
      </w:r>
    </w:p>
    <w:p w:rsidR="004C5517" w:rsidRPr="004C5517" w:rsidRDefault="004C5517" w:rsidP="004C5517">
      <w:pPr>
        <w:ind w:firstLine="709"/>
        <w:jc w:val="both"/>
        <w:rPr>
          <w:rFonts w:ascii="Times New Roman" w:hAnsi="Times New Roman" w:cs="Times New Roman"/>
          <w:bCs/>
          <w:sz w:val="28"/>
          <w:szCs w:val="28"/>
          <w:lang w:eastAsia="en-US"/>
        </w:rPr>
      </w:pPr>
      <w:r w:rsidRPr="004C5517">
        <w:rPr>
          <w:rFonts w:ascii="Times New Roman" w:hAnsi="Times New Roman" w:cs="Times New Roman"/>
          <w:bCs/>
          <w:sz w:val="28"/>
          <w:szCs w:val="28"/>
          <w:lang w:eastAsia="en-US"/>
        </w:rPr>
        <w:t>в соответствии с ч. 1 ст. 49 ЛК РФ представлять отчет об использовании лесов;</w:t>
      </w:r>
    </w:p>
    <w:p w:rsidR="004C5517" w:rsidRPr="004C5517" w:rsidRDefault="004C5517" w:rsidP="004C5517">
      <w:pPr>
        <w:ind w:firstLine="709"/>
        <w:jc w:val="both"/>
        <w:rPr>
          <w:rFonts w:ascii="Times New Roman" w:hAnsi="Times New Roman" w:cs="Times New Roman"/>
          <w:bCs/>
          <w:sz w:val="28"/>
          <w:szCs w:val="28"/>
          <w:lang w:eastAsia="en-US"/>
        </w:rPr>
      </w:pPr>
      <w:r w:rsidRPr="004C5517">
        <w:rPr>
          <w:rFonts w:ascii="Times New Roman" w:hAnsi="Times New Roman" w:cs="Times New Roman"/>
          <w:bCs/>
          <w:sz w:val="28"/>
          <w:szCs w:val="28"/>
          <w:lang w:eastAsia="en-US"/>
        </w:rPr>
        <w:t>в соответствии с ч. 1 ст. 60 ЛК РФ представлять отчет об охране и защите лесов;</w:t>
      </w:r>
    </w:p>
    <w:p w:rsidR="004C5517" w:rsidRPr="004C5517" w:rsidRDefault="004C5517" w:rsidP="004C5517">
      <w:pPr>
        <w:ind w:firstLine="709"/>
        <w:jc w:val="both"/>
        <w:rPr>
          <w:rFonts w:ascii="Times New Roman" w:hAnsi="Times New Roman" w:cs="Times New Roman"/>
          <w:bCs/>
          <w:sz w:val="28"/>
          <w:szCs w:val="28"/>
          <w:lang w:eastAsia="en-US"/>
        </w:rPr>
      </w:pPr>
      <w:r w:rsidRPr="004C5517">
        <w:rPr>
          <w:rFonts w:ascii="Times New Roman" w:hAnsi="Times New Roman" w:cs="Times New Roman"/>
          <w:bCs/>
          <w:sz w:val="28"/>
          <w:szCs w:val="28"/>
          <w:lang w:eastAsia="en-US"/>
        </w:rPr>
        <w:t>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4C5517" w:rsidRPr="00F278A5" w:rsidRDefault="004C5517" w:rsidP="004C5517">
      <w:pPr>
        <w:ind w:firstLine="709"/>
        <w:jc w:val="both"/>
        <w:rPr>
          <w:rFonts w:ascii="Times New Roman" w:hAnsi="Times New Roman" w:cs="Times New Roman"/>
          <w:bCs/>
          <w:sz w:val="28"/>
          <w:szCs w:val="28"/>
          <w:lang w:eastAsia="en-US"/>
        </w:rPr>
      </w:pPr>
      <w:r w:rsidRPr="004C5517">
        <w:rPr>
          <w:rFonts w:ascii="Times New Roman" w:hAnsi="Times New Roman" w:cs="Times New Roman"/>
          <w:bCs/>
          <w:sz w:val="28"/>
          <w:szCs w:val="28"/>
          <w:lang w:eastAsia="en-US"/>
        </w:rPr>
        <w:t>выполнять другие обязанности, предусмотренные законодательством Российской Федерации.</w:t>
      </w:r>
    </w:p>
    <w:p w:rsidR="00932502" w:rsidRDefault="00932502" w:rsidP="006E300E">
      <w:pPr>
        <w:ind w:firstLine="567"/>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14.1.7</w:t>
      </w:r>
    </w:p>
    <w:p w:rsidR="00932502" w:rsidRDefault="00932502" w:rsidP="006E300E">
      <w:pPr>
        <w:ind w:firstLine="567"/>
        <w:jc w:val="center"/>
        <w:rPr>
          <w:rFonts w:ascii="Times New Roman" w:hAnsi="Times New Roman" w:cs="Times New Roman"/>
          <w:sz w:val="28"/>
          <w:szCs w:val="28"/>
          <w:lang w:eastAsia="en-US"/>
        </w:rPr>
      </w:pPr>
      <w:r>
        <w:rPr>
          <w:rFonts w:ascii="Times New Roman" w:hAnsi="Times New Roman" w:cs="Times New Roman"/>
          <w:sz w:val="28"/>
          <w:szCs w:val="28"/>
          <w:lang w:eastAsia="en-US"/>
        </w:rPr>
        <w:t>Объем мероприятий по благоустройству</w:t>
      </w:r>
    </w:p>
    <w:p w:rsidR="00932502" w:rsidRDefault="00932502" w:rsidP="00932502">
      <w:pPr>
        <w:jc w:val="center"/>
        <w:rPr>
          <w:rFonts w:ascii="Times New Roman" w:hAnsi="Times New Roman" w:cs="Times New Roman"/>
          <w:sz w:val="28"/>
          <w:szCs w:val="28"/>
          <w:lang w:eastAsia="en-US"/>
        </w:rPr>
      </w:pPr>
    </w:p>
    <w:tbl>
      <w:tblPr>
        <w:tblW w:w="907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3544"/>
        <w:gridCol w:w="1276"/>
        <w:gridCol w:w="992"/>
        <w:gridCol w:w="2551"/>
      </w:tblGrid>
      <w:tr w:rsidR="00932502" w:rsidRPr="006E300E" w:rsidTr="0086532D">
        <w:trPr>
          <w:cantSplit/>
          <w:jc w:val="center"/>
        </w:trPr>
        <w:tc>
          <w:tcPr>
            <w:tcW w:w="709" w:type="dxa"/>
            <w:tcBorders>
              <w:bottom w:val="nil"/>
            </w:tcBorders>
          </w:tcPr>
          <w:p w:rsidR="00932502" w:rsidRPr="006E300E" w:rsidRDefault="00932502" w:rsidP="00E07595">
            <w:pPr>
              <w:pStyle w:val="af6"/>
              <w:rPr>
                <w:rFonts w:ascii="Times New Roman" w:hAnsi="Times New Roman"/>
                <w:sz w:val="24"/>
              </w:rPr>
            </w:pPr>
          </w:p>
        </w:tc>
        <w:tc>
          <w:tcPr>
            <w:tcW w:w="3544" w:type="dxa"/>
            <w:tcBorders>
              <w:bottom w:val="nil"/>
            </w:tcBorders>
          </w:tcPr>
          <w:p w:rsidR="00932502" w:rsidRPr="006E300E" w:rsidRDefault="00932502" w:rsidP="00E07595">
            <w:pPr>
              <w:pStyle w:val="af6"/>
              <w:rPr>
                <w:rFonts w:ascii="Times New Roman" w:hAnsi="Times New Roman"/>
                <w:sz w:val="24"/>
              </w:rPr>
            </w:pPr>
          </w:p>
        </w:tc>
        <w:tc>
          <w:tcPr>
            <w:tcW w:w="1276" w:type="dxa"/>
            <w:tcBorders>
              <w:bottom w:val="nil"/>
            </w:tcBorders>
          </w:tcPr>
          <w:p w:rsidR="00932502" w:rsidRPr="006E300E" w:rsidRDefault="00932502" w:rsidP="00E07595">
            <w:pPr>
              <w:pStyle w:val="af6"/>
              <w:rPr>
                <w:rFonts w:ascii="Times New Roman" w:hAnsi="Times New Roman"/>
                <w:sz w:val="24"/>
              </w:rPr>
            </w:pPr>
          </w:p>
        </w:tc>
        <w:tc>
          <w:tcPr>
            <w:tcW w:w="992" w:type="dxa"/>
            <w:tcBorders>
              <w:bottom w:val="nil"/>
            </w:tcBorders>
          </w:tcPr>
          <w:p w:rsidR="00932502" w:rsidRPr="006E300E" w:rsidRDefault="00932502" w:rsidP="00E07595">
            <w:pPr>
              <w:pStyle w:val="af6"/>
              <w:rPr>
                <w:rFonts w:ascii="Times New Roman" w:hAnsi="Times New Roman"/>
                <w:sz w:val="24"/>
              </w:rPr>
            </w:pPr>
          </w:p>
        </w:tc>
        <w:tc>
          <w:tcPr>
            <w:tcW w:w="2551" w:type="dxa"/>
            <w:tcBorders>
              <w:bottom w:val="nil"/>
            </w:tcBorders>
          </w:tcPr>
          <w:p w:rsidR="00932502" w:rsidRPr="006E300E" w:rsidRDefault="00932502" w:rsidP="00E07595">
            <w:pPr>
              <w:pStyle w:val="af6"/>
              <w:rPr>
                <w:rFonts w:ascii="Times New Roman" w:hAnsi="Times New Roman"/>
                <w:sz w:val="24"/>
              </w:rPr>
            </w:pPr>
          </w:p>
        </w:tc>
      </w:tr>
      <w:tr w:rsidR="00932502" w:rsidRPr="006E300E" w:rsidTr="0086532D">
        <w:trPr>
          <w:cantSplit/>
          <w:jc w:val="center"/>
        </w:trPr>
        <w:tc>
          <w:tcPr>
            <w:tcW w:w="709" w:type="dxa"/>
            <w:tcBorders>
              <w:top w:val="nil"/>
            </w:tcBorders>
            <w:vAlign w:val="center"/>
          </w:tcPr>
          <w:p w:rsidR="00932502" w:rsidRPr="006E300E" w:rsidRDefault="00932502" w:rsidP="00E07595">
            <w:pPr>
              <w:pStyle w:val="af6"/>
              <w:jc w:val="center"/>
              <w:rPr>
                <w:rFonts w:ascii="Times New Roman" w:hAnsi="Times New Roman"/>
                <w:sz w:val="24"/>
              </w:rPr>
            </w:pPr>
            <w:r w:rsidRPr="006E300E">
              <w:rPr>
                <w:rFonts w:ascii="Times New Roman" w:hAnsi="Times New Roman"/>
                <w:sz w:val="24"/>
              </w:rPr>
              <w:t xml:space="preserve"> №</w:t>
            </w:r>
          </w:p>
          <w:p w:rsidR="00932502" w:rsidRPr="006E300E" w:rsidRDefault="00932502" w:rsidP="00E07595">
            <w:pPr>
              <w:pStyle w:val="af6"/>
              <w:jc w:val="center"/>
              <w:rPr>
                <w:rFonts w:ascii="Times New Roman" w:hAnsi="Times New Roman"/>
                <w:sz w:val="24"/>
              </w:rPr>
            </w:pPr>
            <w:r w:rsidRPr="006E300E">
              <w:rPr>
                <w:rFonts w:ascii="Times New Roman" w:hAnsi="Times New Roman"/>
                <w:sz w:val="24"/>
              </w:rPr>
              <w:t>п/п</w:t>
            </w:r>
          </w:p>
        </w:tc>
        <w:tc>
          <w:tcPr>
            <w:tcW w:w="3544" w:type="dxa"/>
            <w:tcBorders>
              <w:top w:val="nil"/>
            </w:tcBorders>
            <w:vAlign w:val="center"/>
          </w:tcPr>
          <w:p w:rsidR="00932502" w:rsidRPr="006E300E" w:rsidRDefault="00932502" w:rsidP="00E07595">
            <w:pPr>
              <w:pStyle w:val="af6"/>
              <w:jc w:val="center"/>
              <w:rPr>
                <w:rFonts w:ascii="Times New Roman" w:hAnsi="Times New Roman"/>
                <w:sz w:val="24"/>
              </w:rPr>
            </w:pPr>
            <w:r w:rsidRPr="006E300E">
              <w:rPr>
                <w:rFonts w:ascii="Times New Roman" w:hAnsi="Times New Roman"/>
                <w:sz w:val="24"/>
              </w:rPr>
              <w:t>Мероприятия</w:t>
            </w:r>
          </w:p>
        </w:tc>
        <w:tc>
          <w:tcPr>
            <w:tcW w:w="1276" w:type="dxa"/>
            <w:tcBorders>
              <w:top w:val="nil"/>
            </w:tcBorders>
          </w:tcPr>
          <w:p w:rsidR="00932502" w:rsidRPr="006E300E" w:rsidRDefault="00932502" w:rsidP="00E07595">
            <w:pPr>
              <w:pStyle w:val="af6"/>
              <w:jc w:val="center"/>
              <w:rPr>
                <w:rFonts w:ascii="Times New Roman" w:hAnsi="Times New Roman"/>
                <w:sz w:val="24"/>
              </w:rPr>
            </w:pPr>
            <w:r w:rsidRPr="006E300E">
              <w:rPr>
                <w:rFonts w:ascii="Times New Roman" w:hAnsi="Times New Roman"/>
                <w:sz w:val="24"/>
              </w:rPr>
              <w:t>Единица измерений</w:t>
            </w:r>
          </w:p>
        </w:tc>
        <w:tc>
          <w:tcPr>
            <w:tcW w:w="992" w:type="dxa"/>
            <w:tcBorders>
              <w:top w:val="nil"/>
            </w:tcBorders>
            <w:vAlign w:val="center"/>
          </w:tcPr>
          <w:p w:rsidR="00932502" w:rsidRPr="006E300E" w:rsidRDefault="00932502" w:rsidP="00E07595">
            <w:pPr>
              <w:pStyle w:val="af6"/>
              <w:jc w:val="center"/>
              <w:rPr>
                <w:rFonts w:ascii="Times New Roman" w:hAnsi="Times New Roman"/>
                <w:sz w:val="24"/>
              </w:rPr>
            </w:pPr>
            <w:r w:rsidRPr="006E300E">
              <w:rPr>
                <w:rFonts w:ascii="Times New Roman" w:hAnsi="Times New Roman"/>
                <w:sz w:val="24"/>
              </w:rPr>
              <w:t>Объем</w:t>
            </w:r>
          </w:p>
        </w:tc>
        <w:tc>
          <w:tcPr>
            <w:tcW w:w="2551" w:type="dxa"/>
            <w:tcBorders>
              <w:top w:val="nil"/>
            </w:tcBorders>
          </w:tcPr>
          <w:p w:rsidR="00932502" w:rsidRPr="006E300E" w:rsidRDefault="00932502" w:rsidP="00E07595">
            <w:pPr>
              <w:pStyle w:val="af6"/>
              <w:jc w:val="center"/>
              <w:rPr>
                <w:rFonts w:ascii="Times New Roman" w:hAnsi="Times New Roman"/>
                <w:sz w:val="24"/>
              </w:rPr>
            </w:pPr>
            <w:r w:rsidRPr="006E300E">
              <w:rPr>
                <w:rFonts w:ascii="Times New Roman" w:hAnsi="Times New Roman"/>
                <w:sz w:val="24"/>
              </w:rPr>
              <w:t>Местонахождение (участк. лесничество, квартал)</w:t>
            </w:r>
          </w:p>
        </w:tc>
      </w:tr>
      <w:tr w:rsidR="00932502" w:rsidRPr="006E300E" w:rsidTr="0086532D">
        <w:trPr>
          <w:cantSplit/>
          <w:jc w:val="center"/>
        </w:trPr>
        <w:tc>
          <w:tcPr>
            <w:tcW w:w="709" w:type="dxa"/>
          </w:tcPr>
          <w:p w:rsidR="00932502" w:rsidRPr="006E300E" w:rsidRDefault="00932502" w:rsidP="00E07595">
            <w:pPr>
              <w:pStyle w:val="af6"/>
              <w:jc w:val="center"/>
              <w:rPr>
                <w:rFonts w:ascii="Times New Roman" w:hAnsi="Times New Roman"/>
                <w:sz w:val="24"/>
              </w:rPr>
            </w:pPr>
            <w:r w:rsidRPr="006E300E">
              <w:rPr>
                <w:rFonts w:ascii="Times New Roman" w:hAnsi="Times New Roman"/>
                <w:sz w:val="24"/>
              </w:rPr>
              <w:t>1</w:t>
            </w:r>
          </w:p>
        </w:tc>
        <w:tc>
          <w:tcPr>
            <w:tcW w:w="3544" w:type="dxa"/>
          </w:tcPr>
          <w:p w:rsidR="00932502" w:rsidRPr="006E300E" w:rsidRDefault="00932502" w:rsidP="00E07595">
            <w:pPr>
              <w:pStyle w:val="af6"/>
              <w:jc w:val="center"/>
              <w:rPr>
                <w:rFonts w:ascii="Times New Roman" w:hAnsi="Times New Roman"/>
                <w:sz w:val="24"/>
              </w:rPr>
            </w:pPr>
            <w:r w:rsidRPr="006E300E">
              <w:rPr>
                <w:rFonts w:ascii="Times New Roman" w:hAnsi="Times New Roman"/>
                <w:sz w:val="24"/>
              </w:rPr>
              <w:t>2</w:t>
            </w:r>
          </w:p>
        </w:tc>
        <w:tc>
          <w:tcPr>
            <w:tcW w:w="1276" w:type="dxa"/>
          </w:tcPr>
          <w:p w:rsidR="00932502" w:rsidRPr="006E300E" w:rsidRDefault="00932502" w:rsidP="00E07595">
            <w:pPr>
              <w:pStyle w:val="af6"/>
              <w:jc w:val="center"/>
              <w:rPr>
                <w:rFonts w:ascii="Times New Roman" w:hAnsi="Times New Roman"/>
                <w:sz w:val="24"/>
              </w:rPr>
            </w:pPr>
            <w:r w:rsidRPr="006E300E">
              <w:rPr>
                <w:rFonts w:ascii="Times New Roman" w:hAnsi="Times New Roman"/>
                <w:sz w:val="24"/>
              </w:rPr>
              <w:t>3</w:t>
            </w:r>
          </w:p>
        </w:tc>
        <w:tc>
          <w:tcPr>
            <w:tcW w:w="992" w:type="dxa"/>
          </w:tcPr>
          <w:p w:rsidR="00932502" w:rsidRPr="006E300E" w:rsidRDefault="00932502" w:rsidP="00E07595">
            <w:pPr>
              <w:pStyle w:val="af6"/>
              <w:jc w:val="center"/>
              <w:rPr>
                <w:rFonts w:ascii="Times New Roman" w:hAnsi="Times New Roman"/>
                <w:sz w:val="24"/>
              </w:rPr>
            </w:pPr>
            <w:r w:rsidRPr="006E300E">
              <w:rPr>
                <w:rFonts w:ascii="Times New Roman" w:hAnsi="Times New Roman"/>
                <w:sz w:val="24"/>
              </w:rPr>
              <w:t>4</w:t>
            </w:r>
          </w:p>
        </w:tc>
        <w:tc>
          <w:tcPr>
            <w:tcW w:w="2551" w:type="dxa"/>
          </w:tcPr>
          <w:p w:rsidR="00932502" w:rsidRPr="006E300E" w:rsidRDefault="00932502" w:rsidP="00E07595">
            <w:pPr>
              <w:pStyle w:val="af6"/>
              <w:jc w:val="center"/>
              <w:rPr>
                <w:rFonts w:ascii="Times New Roman" w:hAnsi="Times New Roman"/>
                <w:sz w:val="24"/>
              </w:rPr>
            </w:pPr>
            <w:r w:rsidRPr="006E300E">
              <w:rPr>
                <w:rFonts w:ascii="Times New Roman" w:hAnsi="Times New Roman"/>
                <w:sz w:val="24"/>
              </w:rPr>
              <w:t>5</w:t>
            </w:r>
          </w:p>
        </w:tc>
      </w:tr>
      <w:tr w:rsidR="00932502" w:rsidRPr="006E300E" w:rsidTr="0086532D">
        <w:trPr>
          <w:cantSplit/>
          <w:jc w:val="center"/>
        </w:trPr>
        <w:tc>
          <w:tcPr>
            <w:tcW w:w="709" w:type="dxa"/>
            <w:vAlign w:val="center"/>
          </w:tcPr>
          <w:p w:rsidR="00932502" w:rsidRPr="006E300E" w:rsidRDefault="00932502" w:rsidP="006E300E">
            <w:pPr>
              <w:pStyle w:val="af6"/>
              <w:jc w:val="center"/>
              <w:rPr>
                <w:rFonts w:ascii="Times New Roman" w:hAnsi="Times New Roman"/>
                <w:sz w:val="24"/>
              </w:rPr>
            </w:pPr>
            <w:r w:rsidRPr="006E300E">
              <w:rPr>
                <w:rFonts w:ascii="Times New Roman" w:hAnsi="Times New Roman"/>
                <w:sz w:val="24"/>
              </w:rPr>
              <w:t>1.</w:t>
            </w:r>
          </w:p>
        </w:tc>
        <w:tc>
          <w:tcPr>
            <w:tcW w:w="3544" w:type="dxa"/>
          </w:tcPr>
          <w:p w:rsidR="00932502" w:rsidRPr="006E300E" w:rsidRDefault="00932502" w:rsidP="00E07595">
            <w:pPr>
              <w:pStyle w:val="af6"/>
              <w:rPr>
                <w:rFonts w:ascii="Times New Roman" w:hAnsi="Times New Roman"/>
                <w:sz w:val="24"/>
              </w:rPr>
            </w:pPr>
            <w:r w:rsidRPr="006E300E">
              <w:rPr>
                <w:rFonts w:ascii="Times New Roman" w:hAnsi="Times New Roman"/>
                <w:sz w:val="24"/>
              </w:rPr>
              <w:t>Устройство навесов от дождя, павильонов</w:t>
            </w:r>
          </w:p>
        </w:tc>
        <w:tc>
          <w:tcPr>
            <w:tcW w:w="1276" w:type="dxa"/>
            <w:vAlign w:val="center"/>
          </w:tcPr>
          <w:p w:rsidR="00932502" w:rsidRPr="006E300E" w:rsidRDefault="00932502" w:rsidP="006E300E">
            <w:pPr>
              <w:pStyle w:val="af6"/>
              <w:jc w:val="center"/>
              <w:rPr>
                <w:rFonts w:ascii="Times New Roman" w:hAnsi="Times New Roman"/>
                <w:sz w:val="24"/>
              </w:rPr>
            </w:pPr>
            <w:r w:rsidRPr="006E300E">
              <w:rPr>
                <w:rFonts w:ascii="Times New Roman" w:hAnsi="Times New Roman"/>
                <w:sz w:val="24"/>
              </w:rPr>
              <w:t>шт</w:t>
            </w:r>
          </w:p>
        </w:tc>
        <w:tc>
          <w:tcPr>
            <w:tcW w:w="992" w:type="dxa"/>
            <w:vAlign w:val="center"/>
          </w:tcPr>
          <w:p w:rsidR="00932502" w:rsidRPr="006E300E" w:rsidRDefault="00DE42A0" w:rsidP="006E300E">
            <w:pPr>
              <w:pStyle w:val="af6"/>
              <w:jc w:val="center"/>
              <w:rPr>
                <w:rFonts w:ascii="Times New Roman" w:hAnsi="Times New Roman"/>
                <w:sz w:val="24"/>
                <w:lang w:val="ru-RU"/>
              </w:rPr>
            </w:pPr>
            <w:r w:rsidRPr="006E300E">
              <w:rPr>
                <w:rFonts w:ascii="Times New Roman" w:hAnsi="Times New Roman"/>
                <w:sz w:val="24"/>
                <w:lang w:val="ru-RU"/>
              </w:rPr>
              <w:t>4</w:t>
            </w:r>
          </w:p>
        </w:tc>
        <w:tc>
          <w:tcPr>
            <w:tcW w:w="2551" w:type="dxa"/>
            <w:vMerge w:val="restart"/>
          </w:tcPr>
          <w:p w:rsidR="00932502" w:rsidRPr="006E300E" w:rsidRDefault="00932502" w:rsidP="00E07595">
            <w:pPr>
              <w:pStyle w:val="af8"/>
              <w:spacing w:after="0"/>
              <w:jc w:val="center"/>
              <w:rPr>
                <w:lang w:val="ru-RU"/>
              </w:rPr>
            </w:pPr>
            <w:r w:rsidRPr="006E300E">
              <w:rPr>
                <w:lang w:val="ru-RU"/>
              </w:rPr>
              <w:t>Болгарское</w:t>
            </w:r>
            <w:r w:rsidR="00B75A70" w:rsidRPr="006E300E">
              <w:rPr>
                <w:lang w:val="ru-RU"/>
              </w:rPr>
              <w:t xml:space="preserve"> участковое лесничество</w:t>
            </w:r>
          </w:p>
          <w:p w:rsidR="00B75A70" w:rsidRPr="006E300E" w:rsidRDefault="00B75A70" w:rsidP="00E07595">
            <w:pPr>
              <w:pStyle w:val="af8"/>
              <w:spacing w:after="0"/>
              <w:jc w:val="center"/>
              <w:rPr>
                <w:lang w:val="ru-RU"/>
              </w:rPr>
            </w:pPr>
            <w:r w:rsidRPr="006E300E">
              <w:rPr>
                <w:lang w:val="ru-RU"/>
              </w:rPr>
              <w:t>Кв.25-35</w:t>
            </w:r>
          </w:p>
          <w:p w:rsidR="00B75A70" w:rsidRPr="006E300E" w:rsidRDefault="00B75A70" w:rsidP="00E07595">
            <w:pPr>
              <w:pStyle w:val="af8"/>
              <w:spacing w:after="0"/>
              <w:jc w:val="center"/>
              <w:rPr>
                <w:lang w:val="ru-RU"/>
              </w:rPr>
            </w:pPr>
            <w:r w:rsidRPr="006E300E">
              <w:rPr>
                <w:lang w:val="ru-RU"/>
              </w:rPr>
              <w:t>Заинское участковое лесничество</w:t>
            </w:r>
          </w:p>
          <w:p w:rsidR="00B75A70" w:rsidRPr="006E300E" w:rsidRDefault="00B75A70" w:rsidP="00E07595">
            <w:pPr>
              <w:pStyle w:val="af8"/>
              <w:spacing w:after="0"/>
              <w:jc w:val="center"/>
              <w:rPr>
                <w:lang w:val="ru-RU"/>
              </w:rPr>
            </w:pPr>
            <w:r w:rsidRPr="006E300E">
              <w:rPr>
                <w:lang w:val="ru-RU"/>
              </w:rPr>
              <w:t>Кв.1,2,8,9,17,29-31,</w:t>
            </w:r>
          </w:p>
          <w:p w:rsidR="006E300E" w:rsidRPr="006E300E" w:rsidRDefault="00B75A70" w:rsidP="00E07595">
            <w:pPr>
              <w:pStyle w:val="af8"/>
              <w:spacing w:after="0"/>
              <w:jc w:val="center"/>
              <w:rPr>
                <w:lang w:val="ru-RU"/>
              </w:rPr>
            </w:pPr>
            <w:r w:rsidRPr="006E300E">
              <w:rPr>
                <w:lang w:val="ru-RU"/>
              </w:rPr>
              <w:t>42-44,53-55,63,</w:t>
            </w:r>
          </w:p>
          <w:p w:rsidR="00DE42A0" w:rsidRPr="006E300E" w:rsidRDefault="00B75A70" w:rsidP="006E300E">
            <w:pPr>
              <w:pStyle w:val="af8"/>
              <w:spacing w:after="0"/>
              <w:jc w:val="center"/>
              <w:rPr>
                <w:lang w:val="ru-RU"/>
              </w:rPr>
            </w:pPr>
            <w:r w:rsidRPr="006E300E">
              <w:rPr>
                <w:lang w:val="ru-RU"/>
              </w:rPr>
              <w:t>78-80,</w:t>
            </w:r>
            <w:r w:rsidR="00DE42A0" w:rsidRPr="006E300E">
              <w:rPr>
                <w:lang w:val="ru-RU"/>
              </w:rPr>
              <w:t>89-91</w:t>
            </w:r>
          </w:p>
        </w:tc>
      </w:tr>
      <w:tr w:rsidR="00932502" w:rsidRPr="006E300E" w:rsidTr="0086532D">
        <w:trPr>
          <w:cantSplit/>
          <w:jc w:val="center"/>
        </w:trPr>
        <w:tc>
          <w:tcPr>
            <w:tcW w:w="709" w:type="dxa"/>
            <w:vAlign w:val="center"/>
          </w:tcPr>
          <w:p w:rsidR="00932502" w:rsidRPr="006E300E" w:rsidRDefault="00932502" w:rsidP="006E300E">
            <w:pPr>
              <w:pStyle w:val="af6"/>
              <w:jc w:val="center"/>
              <w:rPr>
                <w:rFonts w:ascii="Times New Roman" w:hAnsi="Times New Roman"/>
                <w:sz w:val="24"/>
              </w:rPr>
            </w:pPr>
            <w:r w:rsidRPr="006E300E">
              <w:rPr>
                <w:rFonts w:ascii="Times New Roman" w:hAnsi="Times New Roman"/>
                <w:sz w:val="24"/>
              </w:rPr>
              <w:t>2.</w:t>
            </w:r>
          </w:p>
        </w:tc>
        <w:tc>
          <w:tcPr>
            <w:tcW w:w="3544" w:type="dxa"/>
          </w:tcPr>
          <w:p w:rsidR="00932502" w:rsidRPr="006E300E" w:rsidRDefault="00932502" w:rsidP="00E07595">
            <w:pPr>
              <w:pStyle w:val="af6"/>
              <w:rPr>
                <w:rFonts w:ascii="Times New Roman" w:hAnsi="Times New Roman"/>
                <w:sz w:val="24"/>
              </w:rPr>
            </w:pPr>
            <w:r w:rsidRPr="006E300E">
              <w:rPr>
                <w:rFonts w:ascii="Times New Roman" w:hAnsi="Times New Roman"/>
                <w:sz w:val="24"/>
              </w:rPr>
              <w:t>Устройство пешеходных мостиков через овраги,озера,протоки</w:t>
            </w:r>
          </w:p>
        </w:tc>
        <w:tc>
          <w:tcPr>
            <w:tcW w:w="1276" w:type="dxa"/>
            <w:vAlign w:val="center"/>
          </w:tcPr>
          <w:p w:rsidR="00932502" w:rsidRPr="006E300E" w:rsidRDefault="00932502" w:rsidP="006E300E">
            <w:pPr>
              <w:pStyle w:val="af6"/>
              <w:jc w:val="center"/>
              <w:rPr>
                <w:rFonts w:ascii="Times New Roman" w:hAnsi="Times New Roman"/>
                <w:sz w:val="24"/>
              </w:rPr>
            </w:pPr>
            <w:r w:rsidRPr="006E300E">
              <w:rPr>
                <w:rFonts w:ascii="Times New Roman" w:hAnsi="Times New Roman"/>
                <w:sz w:val="24"/>
              </w:rPr>
              <w:t>шт</w:t>
            </w:r>
          </w:p>
        </w:tc>
        <w:tc>
          <w:tcPr>
            <w:tcW w:w="992" w:type="dxa"/>
            <w:vAlign w:val="center"/>
          </w:tcPr>
          <w:p w:rsidR="00932502" w:rsidRPr="006E300E" w:rsidRDefault="00DE42A0" w:rsidP="006E300E">
            <w:pPr>
              <w:pStyle w:val="af6"/>
              <w:jc w:val="center"/>
              <w:rPr>
                <w:rFonts w:ascii="Times New Roman" w:hAnsi="Times New Roman"/>
                <w:sz w:val="24"/>
                <w:lang w:val="ru-RU"/>
              </w:rPr>
            </w:pPr>
            <w:r w:rsidRPr="006E300E">
              <w:rPr>
                <w:rFonts w:ascii="Times New Roman" w:hAnsi="Times New Roman"/>
                <w:sz w:val="24"/>
                <w:lang w:val="ru-RU"/>
              </w:rPr>
              <w:t>2</w:t>
            </w:r>
          </w:p>
        </w:tc>
        <w:tc>
          <w:tcPr>
            <w:tcW w:w="2551" w:type="dxa"/>
            <w:vMerge/>
          </w:tcPr>
          <w:p w:rsidR="00932502" w:rsidRPr="006E300E" w:rsidRDefault="00932502" w:rsidP="00E07595">
            <w:pPr>
              <w:pStyle w:val="af8"/>
              <w:spacing w:after="0"/>
              <w:jc w:val="center"/>
            </w:pPr>
          </w:p>
        </w:tc>
      </w:tr>
      <w:tr w:rsidR="00932502" w:rsidRPr="006E300E" w:rsidTr="0086532D">
        <w:trPr>
          <w:cantSplit/>
          <w:jc w:val="center"/>
        </w:trPr>
        <w:tc>
          <w:tcPr>
            <w:tcW w:w="709" w:type="dxa"/>
            <w:vAlign w:val="center"/>
          </w:tcPr>
          <w:p w:rsidR="00932502" w:rsidRPr="006E300E" w:rsidRDefault="00932502" w:rsidP="006E300E">
            <w:pPr>
              <w:pStyle w:val="af6"/>
              <w:jc w:val="center"/>
              <w:rPr>
                <w:rFonts w:ascii="Times New Roman" w:hAnsi="Times New Roman"/>
                <w:sz w:val="24"/>
              </w:rPr>
            </w:pPr>
            <w:r w:rsidRPr="006E300E">
              <w:rPr>
                <w:rFonts w:ascii="Times New Roman" w:hAnsi="Times New Roman"/>
                <w:sz w:val="24"/>
              </w:rPr>
              <w:t>3.</w:t>
            </w:r>
          </w:p>
        </w:tc>
        <w:tc>
          <w:tcPr>
            <w:tcW w:w="3544" w:type="dxa"/>
          </w:tcPr>
          <w:p w:rsidR="00932502" w:rsidRPr="006E300E" w:rsidRDefault="00932502" w:rsidP="00E07595">
            <w:pPr>
              <w:pStyle w:val="af8"/>
              <w:spacing w:after="0"/>
            </w:pPr>
            <w:r w:rsidRPr="006E300E">
              <w:t xml:space="preserve">Установка скамеек и диванов </w:t>
            </w:r>
          </w:p>
        </w:tc>
        <w:tc>
          <w:tcPr>
            <w:tcW w:w="1276" w:type="dxa"/>
            <w:vAlign w:val="center"/>
          </w:tcPr>
          <w:p w:rsidR="00932502" w:rsidRPr="006E300E" w:rsidRDefault="00932502" w:rsidP="006E300E">
            <w:pPr>
              <w:pStyle w:val="af8"/>
              <w:spacing w:after="0"/>
              <w:jc w:val="center"/>
            </w:pPr>
            <w:r w:rsidRPr="006E300E">
              <w:t>шт</w:t>
            </w:r>
          </w:p>
        </w:tc>
        <w:tc>
          <w:tcPr>
            <w:tcW w:w="992" w:type="dxa"/>
            <w:vAlign w:val="center"/>
          </w:tcPr>
          <w:p w:rsidR="00932502" w:rsidRPr="006E300E" w:rsidRDefault="00DE42A0" w:rsidP="006E300E">
            <w:pPr>
              <w:pStyle w:val="af8"/>
              <w:spacing w:after="0"/>
              <w:jc w:val="center"/>
              <w:rPr>
                <w:lang w:val="ru-RU"/>
              </w:rPr>
            </w:pPr>
            <w:r w:rsidRPr="006E300E">
              <w:rPr>
                <w:lang w:val="ru-RU"/>
              </w:rPr>
              <w:t>5</w:t>
            </w:r>
          </w:p>
        </w:tc>
        <w:tc>
          <w:tcPr>
            <w:tcW w:w="2551" w:type="dxa"/>
            <w:vMerge/>
          </w:tcPr>
          <w:p w:rsidR="00932502" w:rsidRPr="006E300E" w:rsidRDefault="00932502" w:rsidP="00E07595">
            <w:pPr>
              <w:pStyle w:val="af8"/>
              <w:spacing w:after="0"/>
              <w:jc w:val="center"/>
            </w:pPr>
          </w:p>
        </w:tc>
      </w:tr>
      <w:tr w:rsidR="00932502" w:rsidRPr="006E300E" w:rsidTr="0086532D">
        <w:trPr>
          <w:cantSplit/>
          <w:jc w:val="center"/>
        </w:trPr>
        <w:tc>
          <w:tcPr>
            <w:tcW w:w="709" w:type="dxa"/>
            <w:vAlign w:val="center"/>
          </w:tcPr>
          <w:p w:rsidR="00932502" w:rsidRPr="006E300E" w:rsidRDefault="00932502" w:rsidP="006E300E">
            <w:pPr>
              <w:pStyle w:val="af6"/>
              <w:jc w:val="center"/>
              <w:rPr>
                <w:rFonts w:ascii="Times New Roman" w:hAnsi="Times New Roman"/>
                <w:sz w:val="24"/>
              </w:rPr>
            </w:pPr>
            <w:r w:rsidRPr="006E300E">
              <w:rPr>
                <w:rFonts w:ascii="Times New Roman" w:hAnsi="Times New Roman"/>
                <w:sz w:val="24"/>
              </w:rPr>
              <w:t>4.</w:t>
            </w:r>
          </w:p>
        </w:tc>
        <w:tc>
          <w:tcPr>
            <w:tcW w:w="3544" w:type="dxa"/>
          </w:tcPr>
          <w:p w:rsidR="00932502" w:rsidRPr="006E300E" w:rsidRDefault="00932502" w:rsidP="00E07595">
            <w:pPr>
              <w:pStyle w:val="af8"/>
              <w:spacing w:after="0"/>
            </w:pPr>
            <w:r w:rsidRPr="006E300E">
              <w:t>Устройство автостоянок</w:t>
            </w:r>
          </w:p>
        </w:tc>
        <w:tc>
          <w:tcPr>
            <w:tcW w:w="1276" w:type="dxa"/>
            <w:vAlign w:val="center"/>
          </w:tcPr>
          <w:p w:rsidR="00932502" w:rsidRPr="006E300E" w:rsidRDefault="00932502" w:rsidP="006E300E">
            <w:pPr>
              <w:pStyle w:val="af8"/>
              <w:spacing w:after="0"/>
              <w:jc w:val="center"/>
            </w:pPr>
            <w:r w:rsidRPr="006E300E">
              <w:t>шт</w:t>
            </w:r>
          </w:p>
        </w:tc>
        <w:tc>
          <w:tcPr>
            <w:tcW w:w="992" w:type="dxa"/>
            <w:vAlign w:val="center"/>
          </w:tcPr>
          <w:p w:rsidR="00932502" w:rsidRPr="006E300E" w:rsidRDefault="00DE42A0" w:rsidP="006E300E">
            <w:pPr>
              <w:pStyle w:val="af8"/>
              <w:spacing w:after="0"/>
              <w:jc w:val="center"/>
              <w:rPr>
                <w:lang w:val="ru-RU"/>
              </w:rPr>
            </w:pPr>
            <w:r w:rsidRPr="006E300E">
              <w:rPr>
                <w:lang w:val="ru-RU"/>
              </w:rPr>
              <w:t>1</w:t>
            </w:r>
          </w:p>
        </w:tc>
        <w:tc>
          <w:tcPr>
            <w:tcW w:w="2551" w:type="dxa"/>
            <w:vMerge/>
          </w:tcPr>
          <w:p w:rsidR="00932502" w:rsidRPr="006E300E" w:rsidRDefault="00932502" w:rsidP="00E07595">
            <w:pPr>
              <w:pStyle w:val="af8"/>
              <w:spacing w:after="0"/>
              <w:jc w:val="center"/>
            </w:pPr>
          </w:p>
        </w:tc>
      </w:tr>
      <w:tr w:rsidR="00932502" w:rsidRPr="006E300E" w:rsidTr="0086532D">
        <w:trPr>
          <w:cantSplit/>
          <w:jc w:val="center"/>
        </w:trPr>
        <w:tc>
          <w:tcPr>
            <w:tcW w:w="709" w:type="dxa"/>
            <w:vAlign w:val="center"/>
          </w:tcPr>
          <w:p w:rsidR="00932502" w:rsidRPr="006E300E" w:rsidRDefault="00932502" w:rsidP="006E300E">
            <w:pPr>
              <w:pStyle w:val="af6"/>
              <w:jc w:val="center"/>
              <w:rPr>
                <w:rFonts w:ascii="Times New Roman" w:hAnsi="Times New Roman"/>
                <w:sz w:val="24"/>
              </w:rPr>
            </w:pPr>
            <w:r w:rsidRPr="006E300E">
              <w:rPr>
                <w:rFonts w:ascii="Times New Roman" w:hAnsi="Times New Roman"/>
                <w:sz w:val="24"/>
              </w:rPr>
              <w:t>5.</w:t>
            </w:r>
          </w:p>
        </w:tc>
        <w:tc>
          <w:tcPr>
            <w:tcW w:w="3544" w:type="dxa"/>
          </w:tcPr>
          <w:p w:rsidR="00932502" w:rsidRPr="006E300E" w:rsidRDefault="00932502" w:rsidP="00E07595">
            <w:pPr>
              <w:pStyle w:val="af8"/>
              <w:spacing w:after="0"/>
            </w:pPr>
            <w:r w:rsidRPr="006E300E">
              <w:t>Устройство туалетов</w:t>
            </w:r>
          </w:p>
        </w:tc>
        <w:tc>
          <w:tcPr>
            <w:tcW w:w="1276" w:type="dxa"/>
            <w:vAlign w:val="center"/>
          </w:tcPr>
          <w:p w:rsidR="00932502" w:rsidRPr="006E300E" w:rsidRDefault="00932502" w:rsidP="006E300E">
            <w:pPr>
              <w:pStyle w:val="af8"/>
              <w:spacing w:after="0"/>
              <w:jc w:val="center"/>
            </w:pPr>
            <w:r w:rsidRPr="006E300E">
              <w:t>шт</w:t>
            </w:r>
          </w:p>
        </w:tc>
        <w:tc>
          <w:tcPr>
            <w:tcW w:w="992" w:type="dxa"/>
            <w:vAlign w:val="center"/>
          </w:tcPr>
          <w:p w:rsidR="00932502" w:rsidRPr="006E300E" w:rsidRDefault="00DE42A0" w:rsidP="006E300E">
            <w:pPr>
              <w:pStyle w:val="af8"/>
              <w:spacing w:after="0"/>
              <w:jc w:val="center"/>
              <w:rPr>
                <w:lang w:val="ru-RU"/>
              </w:rPr>
            </w:pPr>
            <w:r w:rsidRPr="006E300E">
              <w:rPr>
                <w:lang w:val="ru-RU"/>
              </w:rPr>
              <w:t>2</w:t>
            </w:r>
          </w:p>
        </w:tc>
        <w:tc>
          <w:tcPr>
            <w:tcW w:w="2551" w:type="dxa"/>
            <w:vMerge/>
          </w:tcPr>
          <w:p w:rsidR="00932502" w:rsidRPr="006E300E" w:rsidRDefault="00932502" w:rsidP="00E07595">
            <w:pPr>
              <w:pStyle w:val="af8"/>
              <w:spacing w:after="0"/>
              <w:jc w:val="center"/>
            </w:pPr>
          </w:p>
        </w:tc>
      </w:tr>
      <w:tr w:rsidR="00932502" w:rsidRPr="006E300E" w:rsidTr="0086532D">
        <w:trPr>
          <w:cantSplit/>
          <w:jc w:val="center"/>
        </w:trPr>
        <w:tc>
          <w:tcPr>
            <w:tcW w:w="709" w:type="dxa"/>
            <w:vAlign w:val="center"/>
          </w:tcPr>
          <w:p w:rsidR="00932502" w:rsidRPr="006E300E" w:rsidRDefault="00932502" w:rsidP="006E300E">
            <w:pPr>
              <w:pStyle w:val="af6"/>
              <w:jc w:val="center"/>
              <w:rPr>
                <w:rFonts w:ascii="Times New Roman" w:hAnsi="Times New Roman"/>
                <w:sz w:val="24"/>
              </w:rPr>
            </w:pPr>
            <w:r w:rsidRPr="006E300E">
              <w:rPr>
                <w:rFonts w:ascii="Times New Roman" w:hAnsi="Times New Roman"/>
                <w:sz w:val="24"/>
              </w:rPr>
              <w:t>6.</w:t>
            </w:r>
          </w:p>
        </w:tc>
        <w:tc>
          <w:tcPr>
            <w:tcW w:w="3544" w:type="dxa"/>
          </w:tcPr>
          <w:p w:rsidR="00932502" w:rsidRPr="006E300E" w:rsidRDefault="00932502" w:rsidP="00E07595">
            <w:pPr>
              <w:pStyle w:val="af8"/>
              <w:spacing w:after="0"/>
            </w:pPr>
            <w:r w:rsidRPr="006E300E">
              <w:t>Установка указательных щитов, аншлагов</w:t>
            </w:r>
          </w:p>
        </w:tc>
        <w:tc>
          <w:tcPr>
            <w:tcW w:w="1276" w:type="dxa"/>
            <w:vAlign w:val="center"/>
          </w:tcPr>
          <w:p w:rsidR="00932502" w:rsidRPr="006E300E" w:rsidRDefault="00932502" w:rsidP="006E300E">
            <w:pPr>
              <w:pStyle w:val="af8"/>
              <w:spacing w:after="0"/>
              <w:jc w:val="center"/>
            </w:pPr>
            <w:r w:rsidRPr="006E300E">
              <w:t>шт</w:t>
            </w:r>
          </w:p>
        </w:tc>
        <w:tc>
          <w:tcPr>
            <w:tcW w:w="992" w:type="dxa"/>
            <w:vAlign w:val="center"/>
          </w:tcPr>
          <w:p w:rsidR="00932502" w:rsidRPr="006E300E" w:rsidRDefault="00DE42A0" w:rsidP="006E300E">
            <w:pPr>
              <w:pStyle w:val="af8"/>
              <w:spacing w:after="0"/>
              <w:jc w:val="center"/>
              <w:rPr>
                <w:lang w:val="ru-RU"/>
              </w:rPr>
            </w:pPr>
            <w:r w:rsidRPr="006E300E">
              <w:rPr>
                <w:lang w:val="ru-RU"/>
              </w:rPr>
              <w:t>5</w:t>
            </w:r>
          </w:p>
        </w:tc>
        <w:tc>
          <w:tcPr>
            <w:tcW w:w="2551" w:type="dxa"/>
            <w:vMerge/>
          </w:tcPr>
          <w:p w:rsidR="00932502" w:rsidRPr="006E300E" w:rsidRDefault="00932502" w:rsidP="00E07595">
            <w:pPr>
              <w:pStyle w:val="af8"/>
              <w:spacing w:after="0"/>
              <w:jc w:val="center"/>
            </w:pPr>
          </w:p>
        </w:tc>
      </w:tr>
      <w:tr w:rsidR="00932502" w:rsidRPr="006E300E" w:rsidTr="0086532D">
        <w:trPr>
          <w:cantSplit/>
          <w:jc w:val="center"/>
        </w:trPr>
        <w:tc>
          <w:tcPr>
            <w:tcW w:w="709" w:type="dxa"/>
            <w:vAlign w:val="center"/>
          </w:tcPr>
          <w:p w:rsidR="00932502" w:rsidRPr="006E300E" w:rsidRDefault="00932502" w:rsidP="006E300E">
            <w:pPr>
              <w:pStyle w:val="af6"/>
              <w:jc w:val="center"/>
              <w:rPr>
                <w:rFonts w:ascii="Times New Roman" w:hAnsi="Times New Roman"/>
                <w:sz w:val="24"/>
              </w:rPr>
            </w:pPr>
            <w:r w:rsidRPr="006E300E">
              <w:rPr>
                <w:rFonts w:ascii="Times New Roman" w:hAnsi="Times New Roman"/>
                <w:sz w:val="24"/>
              </w:rPr>
              <w:t>7.</w:t>
            </w:r>
          </w:p>
        </w:tc>
        <w:tc>
          <w:tcPr>
            <w:tcW w:w="3544" w:type="dxa"/>
          </w:tcPr>
          <w:p w:rsidR="00932502" w:rsidRPr="006E300E" w:rsidRDefault="00932502" w:rsidP="00E07595">
            <w:pPr>
              <w:pStyle w:val="af8"/>
              <w:spacing w:after="0"/>
            </w:pPr>
            <w:r w:rsidRPr="006E300E">
              <w:t>Устройство пикниковых столов</w:t>
            </w:r>
          </w:p>
        </w:tc>
        <w:tc>
          <w:tcPr>
            <w:tcW w:w="1276" w:type="dxa"/>
            <w:vAlign w:val="center"/>
          </w:tcPr>
          <w:p w:rsidR="00932502" w:rsidRPr="006E300E" w:rsidRDefault="00932502" w:rsidP="006E300E">
            <w:pPr>
              <w:pStyle w:val="af8"/>
              <w:spacing w:after="0"/>
              <w:jc w:val="center"/>
            </w:pPr>
            <w:r w:rsidRPr="006E300E">
              <w:t>шт</w:t>
            </w:r>
          </w:p>
        </w:tc>
        <w:tc>
          <w:tcPr>
            <w:tcW w:w="992" w:type="dxa"/>
            <w:vAlign w:val="center"/>
          </w:tcPr>
          <w:p w:rsidR="00932502" w:rsidRPr="006E300E" w:rsidRDefault="00DE42A0" w:rsidP="006E300E">
            <w:pPr>
              <w:pStyle w:val="af8"/>
              <w:spacing w:after="0"/>
              <w:jc w:val="center"/>
              <w:rPr>
                <w:lang w:val="ru-RU"/>
              </w:rPr>
            </w:pPr>
            <w:r w:rsidRPr="006E300E">
              <w:rPr>
                <w:lang w:val="ru-RU"/>
              </w:rPr>
              <w:t>2</w:t>
            </w:r>
          </w:p>
        </w:tc>
        <w:tc>
          <w:tcPr>
            <w:tcW w:w="2551" w:type="dxa"/>
            <w:vMerge/>
          </w:tcPr>
          <w:p w:rsidR="00932502" w:rsidRPr="006E300E" w:rsidRDefault="00932502" w:rsidP="00E07595">
            <w:pPr>
              <w:pStyle w:val="af8"/>
              <w:spacing w:after="0"/>
              <w:jc w:val="center"/>
            </w:pPr>
          </w:p>
        </w:tc>
      </w:tr>
      <w:tr w:rsidR="00932502" w:rsidRPr="006E300E" w:rsidTr="0086532D">
        <w:trPr>
          <w:cantSplit/>
          <w:jc w:val="center"/>
        </w:trPr>
        <w:tc>
          <w:tcPr>
            <w:tcW w:w="709" w:type="dxa"/>
            <w:vAlign w:val="center"/>
          </w:tcPr>
          <w:p w:rsidR="00932502" w:rsidRPr="006E300E" w:rsidRDefault="00932502" w:rsidP="006E300E">
            <w:pPr>
              <w:pStyle w:val="af6"/>
              <w:jc w:val="center"/>
              <w:rPr>
                <w:rFonts w:ascii="Times New Roman" w:hAnsi="Times New Roman"/>
                <w:sz w:val="24"/>
              </w:rPr>
            </w:pPr>
            <w:r w:rsidRPr="006E300E">
              <w:rPr>
                <w:rFonts w:ascii="Times New Roman" w:hAnsi="Times New Roman"/>
                <w:sz w:val="24"/>
              </w:rPr>
              <w:t>8</w:t>
            </w:r>
          </w:p>
        </w:tc>
        <w:tc>
          <w:tcPr>
            <w:tcW w:w="3544" w:type="dxa"/>
          </w:tcPr>
          <w:p w:rsidR="00932502" w:rsidRPr="006E300E" w:rsidRDefault="00932502" w:rsidP="00E07595">
            <w:pPr>
              <w:pStyle w:val="af8"/>
              <w:spacing w:after="0"/>
            </w:pPr>
            <w:r w:rsidRPr="006E300E">
              <w:t>Оборудование мест под костры</w:t>
            </w:r>
          </w:p>
        </w:tc>
        <w:tc>
          <w:tcPr>
            <w:tcW w:w="1276" w:type="dxa"/>
            <w:vAlign w:val="center"/>
          </w:tcPr>
          <w:p w:rsidR="00932502" w:rsidRPr="006E300E" w:rsidRDefault="00932502" w:rsidP="006E300E">
            <w:pPr>
              <w:pStyle w:val="af8"/>
              <w:spacing w:after="0"/>
              <w:jc w:val="center"/>
            </w:pPr>
            <w:r w:rsidRPr="006E300E">
              <w:t>шт</w:t>
            </w:r>
          </w:p>
        </w:tc>
        <w:tc>
          <w:tcPr>
            <w:tcW w:w="992" w:type="dxa"/>
            <w:vAlign w:val="center"/>
          </w:tcPr>
          <w:p w:rsidR="00932502" w:rsidRPr="006E300E" w:rsidRDefault="00DE42A0" w:rsidP="006E300E">
            <w:pPr>
              <w:pStyle w:val="af8"/>
              <w:spacing w:after="0"/>
              <w:jc w:val="center"/>
              <w:rPr>
                <w:lang w:val="ru-RU"/>
              </w:rPr>
            </w:pPr>
            <w:r w:rsidRPr="006E300E">
              <w:rPr>
                <w:lang w:val="ru-RU"/>
              </w:rPr>
              <w:t>2</w:t>
            </w:r>
          </w:p>
        </w:tc>
        <w:tc>
          <w:tcPr>
            <w:tcW w:w="2551" w:type="dxa"/>
            <w:vMerge/>
          </w:tcPr>
          <w:p w:rsidR="00932502" w:rsidRPr="006E300E" w:rsidRDefault="00932502" w:rsidP="00E07595">
            <w:pPr>
              <w:pStyle w:val="af8"/>
              <w:spacing w:after="0"/>
              <w:jc w:val="center"/>
            </w:pPr>
          </w:p>
        </w:tc>
      </w:tr>
      <w:tr w:rsidR="00932502" w:rsidRPr="006E300E" w:rsidTr="0086532D">
        <w:trPr>
          <w:cantSplit/>
          <w:jc w:val="center"/>
        </w:trPr>
        <w:tc>
          <w:tcPr>
            <w:tcW w:w="709" w:type="dxa"/>
            <w:vAlign w:val="center"/>
          </w:tcPr>
          <w:p w:rsidR="00932502" w:rsidRPr="006E300E" w:rsidRDefault="00932502" w:rsidP="006E300E">
            <w:pPr>
              <w:pStyle w:val="af6"/>
              <w:jc w:val="center"/>
              <w:rPr>
                <w:rFonts w:ascii="Times New Roman" w:hAnsi="Times New Roman"/>
                <w:sz w:val="24"/>
              </w:rPr>
            </w:pPr>
            <w:r w:rsidRPr="006E300E">
              <w:rPr>
                <w:rFonts w:ascii="Times New Roman" w:hAnsi="Times New Roman"/>
                <w:sz w:val="24"/>
              </w:rPr>
              <w:t>9.</w:t>
            </w:r>
          </w:p>
        </w:tc>
        <w:tc>
          <w:tcPr>
            <w:tcW w:w="3544" w:type="dxa"/>
          </w:tcPr>
          <w:p w:rsidR="00932502" w:rsidRPr="006E300E" w:rsidRDefault="00932502" w:rsidP="00E07595">
            <w:pPr>
              <w:pStyle w:val="af8"/>
              <w:spacing w:after="0"/>
            </w:pPr>
            <w:r w:rsidRPr="006E300E">
              <w:t>Оборудование мест под палатки</w:t>
            </w:r>
          </w:p>
        </w:tc>
        <w:tc>
          <w:tcPr>
            <w:tcW w:w="1276" w:type="dxa"/>
            <w:vAlign w:val="center"/>
          </w:tcPr>
          <w:p w:rsidR="00932502" w:rsidRPr="006E300E" w:rsidRDefault="00932502" w:rsidP="006E300E">
            <w:pPr>
              <w:pStyle w:val="af8"/>
              <w:spacing w:after="0"/>
              <w:jc w:val="center"/>
            </w:pPr>
            <w:r w:rsidRPr="006E300E">
              <w:t>шт</w:t>
            </w:r>
          </w:p>
        </w:tc>
        <w:tc>
          <w:tcPr>
            <w:tcW w:w="992" w:type="dxa"/>
            <w:vAlign w:val="center"/>
          </w:tcPr>
          <w:p w:rsidR="00932502" w:rsidRPr="006E300E" w:rsidRDefault="00DE42A0" w:rsidP="006E300E">
            <w:pPr>
              <w:pStyle w:val="af8"/>
              <w:spacing w:after="0"/>
              <w:jc w:val="center"/>
              <w:rPr>
                <w:lang w:val="ru-RU"/>
              </w:rPr>
            </w:pPr>
            <w:r w:rsidRPr="006E300E">
              <w:rPr>
                <w:lang w:val="ru-RU"/>
              </w:rPr>
              <w:t>2</w:t>
            </w:r>
          </w:p>
        </w:tc>
        <w:tc>
          <w:tcPr>
            <w:tcW w:w="2551" w:type="dxa"/>
            <w:vMerge/>
          </w:tcPr>
          <w:p w:rsidR="00932502" w:rsidRPr="006E300E" w:rsidRDefault="00932502" w:rsidP="00E07595">
            <w:pPr>
              <w:pStyle w:val="af8"/>
              <w:spacing w:after="0"/>
              <w:jc w:val="center"/>
            </w:pPr>
          </w:p>
        </w:tc>
      </w:tr>
      <w:tr w:rsidR="00932502" w:rsidRPr="006E300E" w:rsidTr="0086532D">
        <w:trPr>
          <w:cantSplit/>
          <w:jc w:val="center"/>
        </w:trPr>
        <w:tc>
          <w:tcPr>
            <w:tcW w:w="709" w:type="dxa"/>
            <w:vAlign w:val="center"/>
          </w:tcPr>
          <w:p w:rsidR="00932502" w:rsidRPr="006E300E" w:rsidRDefault="00932502" w:rsidP="006E300E">
            <w:pPr>
              <w:pStyle w:val="af6"/>
              <w:jc w:val="center"/>
              <w:rPr>
                <w:rFonts w:ascii="Times New Roman" w:hAnsi="Times New Roman"/>
                <w:sz w:val="24"/>
              </w:rPr>
            </w:pPr>
            <w:r w:rsidRPr="006E300E">
              <w:rPr>
                <w:rFonts w:ascii="Times New Roman" w:hAnsi="Times New Roman"/>
                <w:sz w:val="24"/>
              </w:rPr>
              <w:t>10.</w:t>
            </w:r>
          </w:p>
        </w:tc>
        <w:tc>
          <w:tcPr>
            <w:tcW w:w="3544" w:type="dxa"/>
          </w:tcPr>
          <w:p w:rsidR="00932502" w:rsidRPr="006E300E" w:rsidRDefault="00932502" w:rsidP="00E07595">
            <w:pPr>
              <w:pStyle w:val="af8"/>
              <w:spacing w:after="0"/>
            </w:pPr>
            <w:r w:rsidRPr="006E300E">
              <w:t>Прокладка тропинок</w:t>
            </w:r>
          </w:p>
        </w:tc>
        <w:tc>
          <w:tcPr>
            <w:tcW w:w="1276" w:type="dxa"/>
            <w:vAlign w:val="center"/>
          </w:tcPr>
          <w:p w:rsidR="00932502" w:rsidRPr="006E300E" w:rsidRDefault="00932502" w:rsidP="006E300E">
            <w:pPr>
              <w:pStyle w:val="af8"/>
              <w:spacing w:after="0"/>
              <w:jc w:val="center"/>
            </w:pPr>
            <w:r w:rsidRPr="006E300E">
              <w:t>км</w:t>
            </w:r>
          </w:p>
        </w:tc>
        <w:tc>
          <w:tcPr>
            <w:tcW w:w="992" w:type="dxa"/>
            <w:vAlign w:val="center"/>
          </w:tcPr>
          <w:p w:rsidR="00932502" w:rsidRPr="006E300E" w:rsidRDefault="00DE42A0" w:rsidP="006E300E">
            <w:pPr>
              <w:pStyle w:val="af8"/>
              <w:spacing w:after="0"/>
              <w:jc w:val="center"/>
              <w:rPr>
                <w:lang w:val="ru-RU"/>
              </w:rPr>
            </w:pPr>
            <w:r w:rsidRPr="006E300E">
              <w:rPr>
                <w:lang w:val="ru-RU"/>
              </w:rPr>
              <w:t>1</w:t>
            </w:r>
          </w:p>
        </w:tc>
        <w:tc>
          <w:tcPr>
            <w:tcW w:w="2551" w:type="dxa"/>
            <w:vMerge/>
          </w:tcPr>
          <w:p w:rsidR="00932502" w:rsidRPr="006E300E" w:rsidRDefault="00932502" w:rsidP="00E07595">
            <w:pPr>
              <w:pStyle w:val="af8"/>
              <w:spacing w:after="0"/>
              <w:jc w:val="center"/>
            </w:pPr>
          </w:p>
        </w:tc>
      </w:tr>
      <w:tr w:rsidR="00932502" w:rsidRPr="006E300E" w:rsidTr="0086532D">
        <w:trPr>
          <w:cantSplit/>
          <w:jc w:val="center"/>
        </w:trPr>
        <w:tc>
          <w:tcPr>
            <w:tcW w:w="709" w:type="dxa"/>
            <w:vAlign w:val="center"/>
          </w:tcPr>
          <w:p w:rsidR="00932502" w:rsidRPr="006E300E" w:rsidRDefault="00932502" w:rsidP="006E300E">
            <w:pPr>
              <w:pStyle w:val="af6"/>
              <w:jc w:val="center"/>
              <w:rPr>
                <w:rFonts w:ascii="Times New Roman" w:hAnsi="Times New Roman"/>
                <w:sz w:val="24"/>
              </w:rPr>
            </w:pPr>
            <w:r w:rsidRPr="006E300E">
              <w:rPr>
                <w:rFonts w:ascii="Times New Roman" w:hAnsi="Times New Roman"/>
                <w:sz w:val="24"/>
              </w:rPr>
              <w:t>11.</w:t>
            </w:r>
          </w:p>
        </w:tc>
        <w:tc>
          <w:tcPr>
            <w:tcW w:w="3544" w:type="dxa"/>
          </w:tcPr>
          <w:p w:rsidR="00932502" w:rsidRPr="006E300E" w:rsidRDefault="00932502" w:rsidP="00E07595">
            <w:pPr>
              <w:pStyle w:val="af8"/>
              <w:spacing w:after="0"/>
            </w:pPr>
            <w:r w:rsidRPr="006E300E">
              <w:t xml:space="preserve">Очистка </w:t>
            </w:r>
            <w:r w:rsidRPr="006E300E">
              <w:rPr>
                <w:lang w:val="ru-RU"/>
              </w:rPr>
              <w:t xml:space="preserve">водоемов </w:t>
            </w:r>
            <w:r w:rsidRPr="006E300E">
              <w:t xml:space="preserve"> от затопленных пней, сухостоя, коряг</w:t>
            </w:r>
          </w:p>
        </w:tc>
        <w:tc>
          <w:tcPr>
            <w:tcW w:w="1276" w:type="dxa"/>
            <w:vAlign w:val="center"/>
          </w:tcPr>
          <w:p w:rsidR="00932502" w:rsidRPr="006E300E" w:rsidRDefault="00932502" w:rsidP="006E300E">
            <w:pPr>
              <w:pStyle w:val="af8"/>
              <w:spacing w:after="0"/>
              <w:jc w:val="center"/>
            </w:pPr>
            <w:r w:rsidRPr="006E300E">
              <w:t>шт</w:t>
            </w:r>
          </w:p>
        </w:tc>
        <w:tc>
          <w:tcPr>
            <w:tcW w:w="992" w:type="dxa"/>
            <w:vAlign w:val="center"/>
          </w:tcPr>
          <w:p w:rsidR="00932502" w:rsidRPr="006E300E" w:rsidRDefault="00DE42A0" w:rsidP="006E300E">
            <w:pPr>
              <w:pStyle w:val="af8"/>
              <w:spacing w:after="0"/>
              <w:jc w:val="center"/>
              <w:rPr>
                <w:lang w:val="ru-RU"/>
              </w:rPr>
            </w:pPr>
            <w:r w:rsidRPr="006E300E">
              <w:rPr>
                <w:lang w:val="ru-RU"/>
              </w:rPr>
              <w:t>1</w:t>
            </w:r>
          </w:p>
        </w:tc>
        <w:tc>
          <w:tcPr>
            <w:tcW w:w="2551" w:type="dxa"/>
            <w:vMerge/>
          </w:tcPr>
          <w:p w:rsidR="00932502" w:rsidRPr="006E300E" w:rsidRDefault="00932502" w:rsidP="00E07595">
            <w:pPr>
              <w:pStyle w:val="af8"/>
              <w:spacing w:after="0"/>
              <w:jc w:val="center"/>
            </w:pPr>
          </w:p>
        </w:tc>
      </w:tr>
      <w:tr w:rsidR="00932502" w:rsidRPr="006E300E" w:rsidTr="0086532D">
        <w:trPr>
          <w:cantSplit/>
          <w:jc w:val="center"/>
        </w:trPr>
        <w:tc>
          <w:tcPr>
            <w:tcW w:w="709" w:type="dxa"/>
            <w:tcBorders>
              <w:bottom w:val="single" w:sz="4" w:space="0" w:color="auto"/>
            </w:tcBorders>
            <w:vAlign w:val="center"/>
          </w:tcPr>
          <w:p w:rsidR="00932502" w:rsidRPr="006E300E" w:rsidRDefault="00932502" w:rsidP="006E300E">
            <w:pPr>
              <w:pStyle w:val="af6"/>
              <w:jc w:val="center"/>
              <w:rPr>
                <w:rFonts w:ascii="Times New Roman" w:hAnsi="Times New Roman"/>
                <w:sz w:val="24"/>
              </w:rPr>
            </w:pPr>
            <w:r w:rsidRPr="006E300E">
              <w:rPr>
                <w:rFonts w:ascii="Times New Roman" w:hAnsi="Times New Roman"/>
                <w:sz w:val="24"/>
              </w:rPr>
              <w:t>12.</w:t>
            </w:r>
          </w:p>
        </w:tc>
        <w:tc>
          <w:tcPr>
            <w:tcW w:w="3544" w:type="dxa"/>
            <w:tcBorders>
              <w:bottom w:val="single" w:sz="4" w:space="0" w:color="auto"/>
            </w:tcBorders>
          </w:tcPr>
          <w:p w:rsidR="00932502" w:rsidRPr="006E300E" w:rsidRDefault="00932502" w:rsidP="00E07595">
            <w:pPr>
              <w:pStyle w:val="af8"/>
              <w:spacing w:after="0"/>
            </w:pPr>
            <w:r w:rsidRPr="006E300E">
              <w:t>Устройство игровых площадок и стадионов</w:t>
            </w:r>
          </w:p>
        </w:tc>
        <w:tc>
          <w:tcPr>
            <w:tcW w:w="1276" w:type="dxa"/>
            <w:tcBorders>
              <w:bottom w:val="single" w:sz="4" w:space="0" w:color="auto"/>
            </w:tcBorders>
            <w:vAlign w:val="center"/>
          </w:tcPr>
          <w:p w:rsidR="00932502" w:rsidRPr="006E300E" w:rsidRDefault="00932502" w:rsidP="006E300E">
            <w:pPr>
              <w:pStyle w:val="af8"/>
              <w:spacing w:after="0"/>
              <w:jc w:val="center"/>
            </w:pPr>
            <w:r w:rsidRPr="006E300E">
              <w:t>шт</w:t>
            </w:r>
          </w:p>
        </w:tc>
        <w:tc>
          <w:tcPr>
            <w:tcW w:w="992" w:type="dxa"/>
            <w:tcBorders>
              <w:bottom w:val="single" w:sz="4" w:space="0" w:color="auto"/>
            </w:tcBorders>
            <w:vAlign w:val="center"/>
          </w:tcPr>
          <w:p w:rsidR="00932502" w:rsidRPr="006E300E" w:rsidRDefault="00DE42A0" w:rsidP="006E300E">
            <w:pPr>
              <w:pStyle w:val="af8"/>
              <w:spacing w:after="0"/>
              <w:jc w:val="center"/>
              <w:rPr>
                <w:lang w:val="ru-RU"/>
              </w:rPr>
            </w:pPr>
            <w:r w:rsidRPr="006E300E">
              <w:rPr>
                <w:lang w:val="ru-RU"/>
              </w:rPr>
              <w:t>1</w:t>
            </w:r>
          </w:p>
        </w:tc>
        <w:tc>
          <w:tcPr>
            <w:tcW w:w="2551" w:type="dxa"/>
            <w:vMerge/>
            <w:tcBorders>
              <w:bottom w:val="single" w:sz="4" w:space="0" w:color="auto"/>
            </w:tcBorders>
          </w:tcPr>
          <w:p w:rsidR="00932502" w:rsidRPr="006E300E" w:rsidRDefault="00932502" w:rsidP="00E07595">
            <w:pPr>
              <w:pStyle w:val="af8"/>
              <w:spacing w:after="0"/>
              <w:jc w:val="center"/>
            </w:pPr>
          </w:p>
        </w:tc>
      </w:tr>
    </w:tbl>
    <w:p w:rsidR="00932502" w:rsidRDefault="00932502" w:rsidP="00932502">
      <w:pPr>
        <w:rPr>
          <w:rFonts w:ascii="Times New Roman" w:hAnsi="Times New Roman" w:cs="Times New Roman"/>
          <w:sz w:val="28"/>
          <w:szCs w:val="28"/>
          <w:lang w:eastAsia="en-US"/>
        </w:rPr>
      </w:pPr>
    </w:p>
    <w:p w:rsidR="00FB2960" w:rsidRPr="007C796A" w:rsidRDefault="00FB2960" w:rsidP="00817A7F">
      <w:pPr>
        <w:autoSpaceDE w:val="0"/>
        <w:autoSpaceDN w:val="0"/>
        <w:adjustRightInd w:val="0"/>
        <w:ind w:firstLine="709"/>
        <w:jc w:val="both"/>
        <w:rPr>
          <w:rFonts w:ascii="Times New Roman" w:eastAsia="Times New Roman" w:hAnsi="Times New Roman" w:cs="Times New Roman"/>
          <w:sz w:val="28"/>
          <w:szCs w:val="28"/>
        </w:rPr>
      </w:pPr>
    </w:p>
    <w:p w:rsidR="00F733B8" w:rsidRPr="007C796A" w:rsidRDefault="00F733B8" w:rsidP="00F733B8">
      <w:pPr>
        <w:pStyle w:val="2f6"/>
      </w:pPr>
      <w:bookmarkStart w:id="40" w:name="_Toc507503532"/>
      <w:r>
        <w:t>2.9. </w:t>
      </w:r>
      <w:r w:rsidRPr="007C796A">
        <w:t xml:space="preserve">Нормативы, </w:t>
      </w:r>
      <w:r>
        <w:t>параметры и сроки разрешенного</w:t>
      </w:r>
      <w:r>
        <w:br/>
      </w:r>
      <w:r w:rsidRPr="007C796A">
        <w:t>использования лесов для создания лес</w:t>
      </w:r>
      <w:r>
        <w:t>ных плантаций</w:t>
      </w:r>
      <w:r>
        <w:br/>
        <w:t>и их эксплуатации</w:t>
      </w:r>
      <w:bookmarkEnd w:id="40"/>
    </w:p>
    <w:p w:rsidR="00F733B8" w:rsidRDefault="00F733B8" w:rsidP="00F733B8">
      <w:pPr>
        <w:rPr>
          <w:rFonts w:ascii="Times New Roman" w:hAnsi="Times New Roman" w:cs="Times New Roman"/>
          <w:sz w:val="28"/>
          <w:szCs w:val="28"/>
          <w:lang w:eastAsia="en-US"/>
        </w:rPr>
      </w:pPr>
    </w:p>
    <w:p w:rsidR="004B1F04" w:rsidRPr="00246748" w:rsidRDefault="004B1F04" w:rsidP="004B1F04">
      <w:pPr>
        <w:pStyle w:val="4a"/>
      </w:pPr>
      <w:r w:rsidRPr="00246748">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целевых пород. К лесным насаждениям  определенных пород (целевых) относятся лесные насаждения искусственного происхождения, за счет которых обеспечивается получение древесины с заданными характеристиками. Лесные плантации могут создаваться на землях лесного фонда и землях иных категорий (не покрытые лесной растительностью и нелесные земли). На лесных плантациях проведение рубок лесных насаждений и осуществление подсочки лесных насаждений допускается без ограничений (ст. 42 ЛК РФ).</w:t>
      </w:r>
    </w:p>
    <w:p w:rsidR="004B1F04" w:rsidRPr="00246748" w:rsidRDefault="004B1F04" w:rsidP="004B1F04">
      <w:pPr>
        <w:pStyle w:val="4a"/>
      </w:pPr>
      <w:r w:rsidRPr="00246748">
        <w:t>Гражданам, юридическим лицам для создания лесных плантаций и их эксплуатации лесные участки предоставляются в аренду в соответствии с ЛК РФ, земельные участки – в соответствии с земельным законодательством.</w:t>
      </w:r>
    </w:p>
    <w:p w:rsidR="004B1F04" w:rsidRPr="00246748" w:rsidRDefault="004B1F04" w:rsidP="004B1F04">
      <w:pPr>
        <w:pStyle w:val="4a"/>
      </w:pPr>
      <w:r w:rsidRPr="00246748">
        <w:t>Договор аренды лесного участка, находящегося в государственной или муниципальной собственности в целях создания лесных плантаций согласно ч.3 ст. 72 ЛК РФ заключается на срок от десяти до сорока девяти лет.</w:t>
      </w:r>
    </w:p>
    <w:p w:rsidR="004B1F04" w:rsidRPr="00246748" w:rsidRDefault="004B1F04" w:rsidP="004B1F04">
      <w:pPr>
        <w:pStyle w:val="4a"/>
      </w:pPr>
      <w:r w:rsidRPr="00246748">
        <w:t>Не допускается использование в целях создания плантаций: лесов, расположенных в водоохранных зонах; лесов, выполняющих функции защиты природных и иных объектов; ценных лесов; лесов, расположенных на особо защитных участках лесов.</w:t>
      </w:r>
    </w:p>
    <w:p w:rsidR="00932502" w:rsidRPr="004B1F04" w:rsidRDefault="00932502" w:rsidP="00F733B8">
      <w:pPr>
        <w:rPr>
          <w:rFonts w:ascii="Times New Roman" w:hAnsi="Times New Roman" w:cs="Times New Roman"/>
          <w:sz w:val="28"/>
          <w:szCs w:val="28"/>
          <w:lang w:val="x-none" w:eastAsia="en-US"/>
        </w:rPr>
      </w:pPr>
    </w:p>
    <w:p w:rsidR="00F733B8" w:rsidRPr="007C796A" w:rsidRDefault="00F733B8" w:rsidP="00576E80">
      <w:pPr>
        <w:pStyle w:val="2f6"/>
        <w:ind w:firstLine="567"/>
      </w:pPr>
      <w:bookmarkStart w:id="41" w:name="_Toc369615207"/>
      <w:bookmarkStart w:id="42" w:name="_Toc507503533"/>
      <w:r>
        <w:t>2.10. </w:t>
      </w:r>
      <w:r w:rsidRPr="007C796A">
        <w:t>Нормативы, параметры и сроки использования лесов</w:t>
      </w:r>
      <w:r>
        <w:br/>
      </w:r>
      <w:r w:rsidRPr="007C796A">
        <w:t>для выращивания лесных плодовых, ягодных, декоративных</w:t>
      </w:r>
      <w:r>
        <w:br/>
      </w:r>
      <w:r w:rsidRPr="007C796A">
        <w:t>растений</w:t>
      </w:r>
      <w:r>
        <w:t xml:space="preserve"> и лекарственных растений</w:t>
      </w:r>
      <w:bookmarkEnd w:id="41"/>
      <w:bookmarkEnd w:id="42"/>
    </w:p>
    <w:p w:rsidR="00F733B8" w:rsidRDefault="00F733B8" w:rsidP="00F733B8">
      <w:pPr>
        <w:jc w:val="both"/>
        <w:rPr>
          <w:rFonts w:ascii="Times New Roman" w:eastAsia="Times New Roman" w:hAnsi="Times New Roman" w:cs="Times New Roman"/>
          <w:sz w:val="28"/>
          <w:szCs w:val="28"/>
          <w:lang w:eastAsia="x-none"/>
        </w:rPr>
      </w:pPr>
    </w:p>
    <w:p w:rsidR="004B1F04" w:rsidRPr="00246748" w:rsidRDefault="004B1F04" w:rsidP="00576E80">
      <w:pPr>
        <w:pStyle w:val="4a"/>
        <w:ind w:firstLine="567"/>
      </w:pPr>
      <w:r w:rsidRPr="00246748">
        <w:t xml:space="preserve">Выращивание лесных плодовых, ягодных, декоративных растений, лекарственных растений (ст. 39 ЛК РФ) представляет собой предпринимательскую деятельность, связанную с получением плодов, декоративных растений, лекарственных растений и подобных лесных ресурсов. На лесных участках, используемых для выращивания, допускается размещение временных построек. </w:t>
      </w:r>
    </w:p>
    <w:p w:rsidR="004B1F04" w:rsidRPr="00246748" w:rsidRDefault="004B1F04" w:rsidP="00576E80">
      <w:pPr>
        <w:pStyle w:val="4a"/>
        <w:ind w:firstLine="567"/>
      </w:pPr>
      <w:r w:rsidRPr="00246748">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4B1F04" w:rsidRPr="00246748" w:rsidRDefault="004B1F04" w:rsidP="00576E80">
      <w:pPr>
        <w:pStyle w:val="4a"/>
        <w:ind w:firstLine="567"/>
      </w:pPr>
      <w:r w:rsidRPr="00246748">
        <w:t xml:space="preserve">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 </w:t>
      </w:r>
    </w:p>
    <w:p w:rsidR="004B1F04" w:rsidRDefault="004B1F04" w:rsidP="00576E80">
      <w:pPr>
        <w:ind w:firstLine="567"/>
        <w:jc w:val="both"/>
        <w:rPr>
          <w:rFonts w:ascii="Times New Roman" w:eastAsia="Times New Roman" w:hAnsi="Times New Roman" w:cs="Times New Roman"/>
          <w:sz w:val="28"/>
          <w:szCs w:val="28"/>
          <w:lang w:eastAsia="x-none"/>
        </w:rPr>
      </w:pPr>
      <w:r w:rsidRPr="00246748">
        <w:rPr>
          <w:rFonts w:ascii="Times New Roman" w:hAnsi="Times New Roman" w:cs="Times New Roman"/>
          <w:sz w:val="28"/>
          <w:szCs w:val="28"/>
        </w:rPr>
        <w:t>Использование лесных участков, на которых встречаются виды растений, занесенных в Красную книгу Российской Федерации, красные книгу Республики Татарстан, для выращивания лесных плодовых, ягодных, декоративных растений, лекарственных растений запре</w:t>
      </w:r>
      <w:r w:rsidR="00970579">
        <w:rPr>
          <w:rFonts w:ascii="Times New Roman" w:hAnsi="Times New Roman" w:cs="Times New Roman"/>
          <w:sz w:val="28"/>
          <w:szCs w:val="28"/>
        </w:rPr>
        <w:t xml:space="preserve">щается в соответствии </w:t>
      </w:r>
      <w:r w:rsidRPr="00246748">
        <w:rPr>
          <w:rFonts w:ascii="Times New Roman" w:hAnsi="Times New Roman" w:cs="Times New Roman"/>
          <w:sz w:val="28"/>
          <w:szCs w:val="28"/>
        </w:rPr>
        <w:t xml:space="preserve"> </w:t>
      </w:r>
      <w:r w:rsidR="00970579">
        <w:rPr>
          <w:rFonts w:ascii="Times New Roman" w:eastAsia="Times New Roman" w:hAnsi="Times New Roman" w:cs="Times New Roman"/>
          <w:sz w:val="28"/>
          <w:szCs w:val="28"/>
          <w:lang w:val="x-none" w:eastAsia="x-none"/>
        </w:rPr>
        <w:t>со ст</w:t>
      </w:r>
      <w:r w:rsidR="00970579">
        <w:rPr>
          <w:rFonts w:ascii="Times New Roman" w:eastAsia="Times New Roman" w:hAnsi="Times New Roman" w:cs="Times New Roman"/>
          <w:sz w:val="28"/>
          <w:szCs w:val="28"/>
          <w:lang w:eastAsia="x-none"/>
        </w:rPr>
        <w:t>.</w:t>
      </w:r>
      <w:r w:rsidRPr="00246748">
        <w:rPr>
          <w:rFonts w:ascii="Times New Roman" w:eastAsia="Times New Roman" w:hAnsi="Times New Roman" w:cs="Times New Roman"/>
          <w:sz w:val="28"/>
          <w:szCs w:val="28"/>
          <w:lang w:val="x-none" w:eastAsia="x-none"/>
        </w:rPr>
        <w:t xml:space="preserve"> </w:t>
      </w:r>
      <w:r w:rsidRPr="00246748">
        <w:rPr>
          <w:rFonts w:ascii="Times New Roman" w:eastAsia="Times New Roman" w:hAnsi="Times New Roman" w:cs="Times New Roman"/>
          <w:sz w:val="28"/>
          <w:szCs w:val="28"/>
          <w:lang w:eastAsia="x-none"/>
        </w:rPr>
        <w:t>60.15</w:t>
      </w:r>
      <w:r w:rsidRPr="00246748">
        <w:rPr>
          <w:rFonts w:ascii="Times New Roman" w:eastAsia="Times New Roman" w:hAnsi="Times New Roman" w:cs="Times New Roman"/>
          <w:sz w:val="28"/>
          <w:szCs w:val="28"/>
          <w:lang w:val="x-none" w:eastAsia="x-none"/>
        </w:rPr>
        <w:t xml:space="preserve"> ЛК РФ. </w:t>
      </w:r>
    </w:p>
    <w:p w:rsidR="004B1F04" w:rsidRDefault="004B1F04" w:rsidP="00576E80">
      <w:pPr>
        <w:pStyle w:val="4a"/>
        <w:ind w:firstLine="567"/>
        <w:rPr>
          <w:lang w:val="ru-RU"/>
        </w:rPr>
      </w:pPr>
      <w:r w:rsidRPr="00246748">
        <w:t>Перспективы плантационного выращивания пищевой лесной продукции.</w:t>
      </w:r>
    </w:p>
    <w:p w:rsidR="004B1F04" w:rsidRPr="00246748" w:rsidRDefault="004B1F04" w:rsidP="00576E80">
      <w:pPr>
        <w:pStyle w:val="4a"/>
        <w:ind w:firstLine="567"/>
      </w:pPr>
      <w:r w:rsidRPr="00246748">
        <w:t>Несмотря на значительные природные запасы в области дикорастущих пищевых и лекарственных растений, в последние 20-30 лет наметилась тенденция к искусственному выращиванию некоторых видов ягодников, плодовых растений и грибов. Причиной этому является более низкая себестоимость продукции выращенной на плантациях, по сравнению со стоимостью закупаемых у населения собранных дикорастущих растений тех же видов.</w:t>
      </w:r>
    </w:p>
    <w:p w:rsidR="004B1F04" w:rsidRPr="00246748" w:rsidRDefault="004B1F04" w:rsidP="00576E80">
      <w:pPr>
        <w:pStyle w:val="4a"/>
        <w:ind w:firstLine="567"/>
      </w:pPr>
      <w:r w:rsidRPr="00246748">
        <w:t>На плантациях создается возможность концентрировать и механизировать все виды работ, в том числе и заготовку, увеличить урожай с единицы площади, устранить неблагоприятные погодные факторы, создать условия для селекции, повысить качество продукции.</w:t>
      </w:r>
    </w:p>
    <w:p w:rsidR="004B1F04" w:rsidRPr="00246748" w:rsidRDefault="004B1F04" w:rsidP="00576E80">
      <w:pPr>
        <w:pStyle w:val="4a"/>
        <w:ind w:firstLine="567"/>
      </w:pPr>
      <w:r w:rsidRPr="00246748">
        <w:t>С меньшими затратами можно подобрать наиболее продуктивные заросли в естественных условиях и создать в них оптимальные условия для плодоношения и эксплуатации (т.е. произвести окультуривание).</w:t>
      </w:r>
    </w:p>
    <w:p w:rsidR="004B1F04" w:rsidRPr="00246748" w:rsidRDefault="004B1F04" w:rsidP="00576E80">
      <w:pPr>
        <w:pStyle w:val="4a"/>
        <w:ind w:firstLine="567"/>
      </w:pPr>
      <w:r w:rsidRPr="00246748">
        <w:t>Целесообразнее создавать плантации тех видов растений, которые подлежат культивированию и не теряют своих свойств при введении в культуру.</w:t>
      </w:r>
    </w:p>
    <w:p w:rsidR="004B1F04" w:rsidRPr="00246748" w:rsidRDefault="004B1F04" w:rsidP="00576E80">
      <w:pPr>
        <w:pStyle w:val="4a"/>
        <w:ind w:firstLine="567"/>
      </w:pPr>
      <w:r w:rsidRPr="00246748">
        <w:t>Условия области подходят для создания плантаций: рябины черноплодной (аронии), облепихи крушиновидной, шиповника, смородины (черной) и других пищевых и лекарственных растений, из грибов – плантации шампиньонов.</w:t>
      </w:r>
    </w:p>
    <w:p w:rsidR="004B1F04" w:rsidRPr="00246748" w:rsidRDefault="004B1F04" w:rsidP="00576E80">
      <w:pPr>
        <w:pStyle w:val="4a"/>
        <w:ind w:firstLine="567"/>
      </w:pPr>
      <w:r w:rsidRPr="00246748">
        <w:t>В настоящее время, когда закупочные цены очень высокие, можно рекомендовать вкладывать деньги на закладку плантаций.</w:t>
      </w:r>
    </w:p>
    <w:p w:rsidR="004B1F04" w:rsidRPr="00246748" w:rsidRDefault="004B1F04" w:rsidP="00576E80">
      <w:pPr>
        <w:pStyle w:val="4a"/>
        <w:ind w:firstLine="567"/>
      </w:pPr>
      <w:r w:rsidRPr="00246748">
        <w:t>Для плантаций шиповника лучшими почвами являются черноземы и темносерые лесные, богатые органическими веществами долины и поймы рек, подвергающиеся длительному затоплению. Для создания плантаций после вспашки, внесения удобрений органических 100 т/га, фосфорных 160 кг/га, калийных 80 кг/га производится посадка шиповника в ямы или борозды 3 х 1,5 м, урожайность плантаций созданных таким образом достигает 5,0 тонн/га.</w:t>
      </w:r>
    </w:p>
    <w:p w:rsidR="004B1F04" w:rsidRPr="00246748" w:rsidRDefault="004B1F04" w:rsidP="00576E80">
      <w:pPr>
        <w:pStyle w:val="4a"/>
        <w:ind w:firstLine="567"/>
      </w:pPr>
      <w:r w:rsidRPr="00246748">
        <w:t>В лесничествах искусственным способом возможно выращивание гриба вешенки обыкновенной. Для производства одной тонны грибов необходимо заразить инокулянтом, который выращивается в лабораториях, и посадить на плантацию 700 осиновых отрезков длиной 25-30 см и диаметром 22 см, с которых в течение трех лет можно получить тонну грибов.</w:t>
      </w:r>
    </w:p>
    <w:p w:rsidR="004B1F04" w:rsidRPr="00246748" w:rsidRDefault="004B1F04" w:rsidP="004B1F04">
      <w:pPr>
        <w:rPr>
          <w:rFonts w:ascii="Times New Roman" w:hAnsi="Times New Roman" w:cs="Times New Roman"/>
          <w:sz w:val="28"/>
          <w:szCs w:val="28"/>
          <w:lang w:eastAsia="en-US"/>
        </w:rPr>
      </w:pPr>
    </w:p>
    <w:p w:rsidR="00F733B8" w:rsidRDefault="00F733B8" w:rsidP="00576E80">
      <w:pPr>
        <w:pStyle w:val="2f6"/>
        <w:ind w:firstLine="567"/>
        <w:rPr>
          <w:lang w:val="ru-RU"/>
        </w:rPr>
      </w:pPr>
      <w:bookmarkStart w:id="43" w:name="_Toc369615208"/>
      <w:bookmarkStart w:id="44" w:name="_Toc507503534"/>
      <w:r>
        <w:t>2.11. </w:t>
      </w:r>
      <w:r w:rsidRPr="007C796A">
        <w:t>Нормативы, параметры и сроки использования лесов</w:t>
      </w:r>
      <w:r>
        <w:br/>
      </w:r>
      <w:r w:rsidRPr="007C796A">
        <w:t>для выращивания посадочного материала лесн</w:t>
      </w:r>
      <w:r>
        <w:t>ых растений</w:t>
      </w:r>
      <w:r>
        <w:br/>
        <w:t>(саженцев, сеянцев)</w:t>
      </w:r>
      <w:bookmarkEnd w:id="43"/>
      <w:bookmarkEnd w:id="44"/>
    </w:p>
    <w:p w:rsidR="00576E80" w:rsidRPr="00576E80" w:rsidRDefault="00576E80" w:rsidP="00576E80">
      <w:pPr>
        <w:pStyle w:val="2f6"/>
        <w:ind w:firstLine="567"/>
        <w:rPr>
          <w:lang w:val="ru-RU"/>
        </w:rPr>
      </w:pPr>
    </w:p>
    <w:p w:rsidR="004B1F04" w:rsidRPr="00246748" w:rsidRDefault="004B1F04" w:rsidP="00576E80">
      <w:pPr>
        <w:pStyle w:val="4a"/>
        <w:ind w:firstLine="567"/>
      </w:pPr>
      <w:r w:rsidRPr="00246748">
        <w:t xml:space="preserve">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w:t>
      </w:r>
    </w:p>
    <w:p w:rsidR="004B1F04" w:rsidRPr="00246748" w:rsidRDefault="004B1F04" w:rsidP="00576E80">
      <w:pPr>
        <w:pStyle w:val="4a"/>
        <w:ind w:firstLine="567"/>
      </w:pPr>
      <w:r w:rsidRPr="00246748">
        <w:t xml:space="preserve">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w:t>
      </w:r>
    </w:p>
    <w:p w:rsidR="004B1F04" w:rsidRPr="00246748" w:rsidRDefault="004B1F04" w:rsidP="00576E80">
      <w:pPr>
        <w:pStyle w:val="4a"/>
        <w:ind w:firstLine="567"/>
      </w:pPr>
      <w:r w:rsidRPr="00246748">
        <w:t>Использование лесов для выращивания посадочного материала  лесных растений (саженцев, сеянцев) осуществляется в соответствии с лесохозяйственным регламентом лесничества или лесопарка.</w:t>
      </w:r>
    </w:p>
    <w:p w:rsidR="004B1F04" w:rsidRPr="0086532D" w:rsidRDefault="00E04383" w:rsidP="00576E80">
      <w:pPr>
        <w:pStyle w:val="4a"/>
        <w:ind w:firstLine="567"/>
        <w:rPr>
          <w:lang w:val="ru-RU"/>
        </w:rPr>
      </w:pPr>
      <w:r>
        <w:t>В соответствии с ч</w:t>
      </w:r>
      <w:r>
        <w:rPr>
          <w:lang w:val="ru-RU"/>
        </w:rPr>
        <w:t>.</w:t>
      </w:r>
      <w:r>
        <w:t xml:space="preserve"> 2 ст</w:t>
      </w:r>
      <w:r>
        <w:rPr>
          <w:lang w:val="ru-RU"/>
        </w:rPr>
        <w:t>.</w:t>
      </w:r>
      <w:r w:rsidR="00B36579">
        <w:t xml:space="preserve"> 24 Л</w:t>
      </w:r>
      <w:r w:rsidR="00B36579">
        <w:rPr>
          <w:lang w:val="ru-RU"/>
        </w:rPr>
        <w:t>К</w:t>
      </w:r>
      <w:r w:rsidR="00B36579">
        <w:t xml:space="preserve"> Р</w:t>
      </w:r>
      <w:r w:rsidR="00B36579">
        <w:rPr>
          <w:lang w:val="ru-RU"/>
        </w:rPr>
        <w:t>Ф</w:t>
      </w:r>
      <w:r w:rsidR="004B1F04" w:rsidRPr="00246748">
        <w:t xml:space="preserve">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w:t>
      </w:r>
      <w:r w:rsidR="004B1F04" w:rsidRPr="0086532D">
        <w:t>участка, а также принудительного прекращения права постоянного (бессрочного) пользования лесным участком.</w:t>
      </w:r>
    </w:p>
    <w:p w:rsidR="0086532D" w:rsidRPr="007C3EAD" w:rsidRDefault="0086532D" w:rsidP="0086532D">
      <w:pPr>
        <w:pStyle w:val="4a"/>
        <w:rPr>
          <w:lang w:val="ru-RU"/>
        </w:rPr>
      </w:pPr>
      <w:r w:rsidRPr="0086532D">
        <w:rPr>
          <w:lang w:val="ru-RU"/>
        </w:rPr>
        <w:t>Использование лесов осуществляется с предоставлением или без предоставления лесных участков, с изъятием или без изъятия лесных ресурсов.</w:t>
      </w:r>
    </w:p>
    <w:p w:rsidR="004B1F04" w:rsidRPr="00246748" w:rsidRDefault="004B1F04" w:rsidP="00576E80">
      <w:pPr>
        <w:pStyle w:val="4a"/>
        <w:ind w:firstLine="567"/>
      </w:pPr>
      <w:r w:rsidRPr="00246748">
        <w:t xml:space="preserve">Граждане, юридические лица, которые используют леса в </w:t>
      </w:r>
      <w:r w:rsidR="00B36579">
        <w:t>порядке, предусмотренном ст</w:t>
      </w:r>
      <w:r w:rsidR="00B36579">
        <w:rPr>
          <w:lang w:val="ru-RU"/>
        </w:rPr>
        <w:t>.</w:t>
      </w:r>
      <w:r w:rsidR="00B36579">
        <w:t xml:space="preserve"> 25 Л</w:t>
      </w:r>
      <w:r w:rsidR="00B36579">
        <w:rPr>
          <w:lang w:val="ru-RU"/>
        </w:rPr>
        <w:t>К</w:t>
      </w:r>
      <w:r w:rsidR="00B36579">
        <w:t xml:space="preserve"> </w:t>
      </w:r>
      <w:r w:rsidR="00B36579">
        <w:rPr>
          <w:lang w:val="ru-RU"/>
        </w:rPr>
        <w:t xml:space="preserve"> </w:t>
      </w:r>
      <w:r w:rsidR="00B36579">
        <w:t>Р</w:t>
      </w:r>
      <w:r w:rsidR="00B36579">
        <w:rPr>
          <w:lang w:val="ru-RU"/>
        </w:rPr>
        <w:t>Ф</w:t>
      </w:r>
      <w:r w:rsidRPr="00246748">
        <w:t xml:space="preserve">, приобретают право собственности на древесину и иные добытые лесные ресурсы в соответствии с гражданским законодательством. </w:t>
      </w:r>
    </w:p>
    <w:p w:rsidR="004B1F04" w:rsidRPr="0086532D" w:rsidRDefault="004B1F04" w:rsidP="00576E80">
      <w:pPr>
        <w:pStyle w:val="4a"/>
        <w:ind w:firstLine="567"/>
      </w:pPr>
      <w:r w:rsidRPr="00246748">
        <w:t xml:space="preserve">Использование лесов для выращивания посадочного материала  </w:t>
      </w:r>
      <w:r w:rsidRPr="0086532D">
        <w:t>лесных растений (саженцев, сеянцев) может ограничи</w:t>
      </w:r>
      <w:r w:rsidR="00B36579" w:rsidRPr="0086532D">
        <w:t>ваться в соответствии со ст</w:t>
      </w:r>
      <w:r w:rsidR="00B36579" w:rsidRPr="0086532D">
        <w:rPr>
          <w:lang w:val="ru-RU"/>
        </w:rPr>
        <w:t>.</w:t>
      </w:r>
      <w:r w:rsidR="00B36579" w:rsidRPr="0086532D">
        <w:t xml:space="preserve"> 27 Л</w:t>
      </w:r>
      <w:r w:rsidR="00B36579" w:rsidRPr="0086532D">
        <w:rPr>
          <w:lang w:val="ru-RU"/>
        </w:rPr>
        <w:t>К</w:t>
      </w:r>
      <w:r w:rsidR="00B36579" w:rsidRPr="0086532D">
        <w:t xml:space="preserve"> Р</w:t>
      </w:r>
      <w:r w:rsidR="00B36579" w:rsidRPr="0086532D">
        <w:rPr>
          <w:lang w:val="ru-RU"/>
        </w:rPr>
        <w:t>Ф</w:t>
      </w:r>
      <w:r w:rsidRPr="0086532D">
        <w:t>.</w:t>
      </w:r>
    </w:p>
    <w:p w:rsidR="004B1F04" w:rsidRPr="0086532D" w:rsidRDefault="004B1F04" w:rsidP="00576E80">
      <w:pPr>
        <w:pStyle w:val="4a"/>
        <w:ind w:firstLine="567"/>
      </w:pPr>
    </w:p>
    <w:p w:rsidR="004B1F04" w:rsidRDefault="004B1F04" w:rsidP="00576E80">
      <w:pPr>
        <w:pStyle w:val="4a"/>
        <w:ind w:firstLine="567"/>
        <w:jc w:val="center"/>
        <w:rPr>
          <w:lang w:val="ru-RU"/>
        </w:rPr>
      </w:pPr>
      <w:r w:rsidRPr="0086532D">
        <w:t>Права и обязанности лиц, осуществляющих использование лесов для выращивания посадочного материала лесных растений (саженцев, сеянцев)</w:t>
      </w:r>
    </w:p>
    <w:p w:rsidR="0086532D" w:rsidRPr="0086532D" w:rsidRDefault="0086532D" w:rsidP="00576E80">
      <w:pPr>
        <w:pStyle w:val="4a"/>
        <w:ind w:firstLine="567"/>
        <w:jc w:val="center"/>
        <w:rPr>
          <w:lang w:val="ru-RU"/>
        </w:rPr>
      </w:pPr>
    </w:p>
    <w:p w:rsidR="004B1F04" w:rsidRPr="0086532D" w:rsidRDefault="004B1F04" w:rsidP="00576E80">
      <w:pPr>
        <w:pStyle w:val="4a"/>
        <w:ind w:firstLine="567"/>
        <w:rPr>
          <w:sz w:val="10"/>
        </w:rPr>
      </w:pPr>
    </w:p>
    <w:p w:rsidR="0086532D" w:rsidRPr="0086532D" w:rsidRDefault="0086532D" w:rsidP="0086532D">
      <w:pPr>
        <w:pStyle w:val="4a"/>
        <w:ind w:firstLine="567"/>
      </w:pPr>
      <w:r w:rsidRPr="0086532D">
        <w:t>Лица, использующие леса для выращивания посадочного материала лесных растений (саженцев, сеянцев), имеют право:</w:t>
      </w:r>
    </w:p>
    <w:p w:rsidR="0086532D" w:rsidRPr="0086532D" w:rsidRDefault="0086532D" w:rsidP="0086532D">
      <w:pPr>
        <w:pStyle w:val="4a"/>
        <w:tabs>
          <w:tab w:val="left" w:pos="851"/>
        </w:tabs>
        <w:ind w:firstLine="567"/>
      </w:pPr>
      <w:r w:rsidRPr="0086532D">
        <w:rPr>
          <w:lang w:val="ru-RU"/>
        </w:rPr>
        <w:t xml:space="preserve">1) </w:t>
      </w:r>
      <w:r w:rsidRPr="0086532D">
        <w:t>осуществлять использование лесов в соответствии с условиями договора аренды лесного участка;</w:t>
      </w:r>
    </w:p>
    <w:p w:rsidR="0086532D" w:rsidRPr="0086532D" w:rsidRDefault="0086532D" w:rsidP="0086532D">
      <w:pPr>
        <w:pStyle w:val="4a"/>
        <w:tabs>
          <w:tab w:val="left" w:pos="851"/>
        </w:tabs>
        <w:ind w:firstLine="567"/>
      </w:pPr>
      <w:r w:rsidRPr="0086532D">
        <w:rPr>
          <w:lang w:val="ru-RU"/>
        </w:rPr>
        <w:t xml:space="preserve">2) </w:t>
      </w:r>
      <w:r w:rsidRPr="0086532D">
        <w:t>создавать, согласно ч</w:t>
      </w:r>
      <w:r w:rsidRPr="0086532D">
        <w:rPr>
          <w:lang w:val="ru-RU"/>
        </w:rPr>
        <w:t>.</w:t>
      </w:r>
      <w:r w:rsidRPr="0086532D">
        <w:t xml:space="preserve"> 1 ст</w:t>
      </w:r>
      <w:r w:rsidRPr="0086532D">
        <w:rPr>
          <w:lang w:val="ru-RU"/>
        </w:rPr>
        <w:t>.</w:t>
      </w:r>
      <w:r w:rsidRPr="0086532D">
        <w:t xml:space="preserve"> 13 Л</w:t>
      </w:r>
      <w:r w:rsidRPr="0086532D">
        <w:rPr>
          <w:lang w:val="ru-RU"/>
        </w:rPr>
        <w:t>К РФ</w:t>
      </w:r>
      <w:r w:rsidRPr="0086532D">
        <w:t>, лесную инфраструктуру (лесные дороги, лесные склады и другую);</w:t>
      </w:r>
    </w:p>
    <w:p w:rsidR="0086532D" w:rsidRPr="0086532D" w:rsidRDefault="0086532D" w:rsidP="0086532D">
      <w:pPr>
        <w:pStyle w:val="4a"/>
        <w:tabs>
          <w:tab w:val="left" w:pos="851"/>
        </w:tabs>
        <w:ind w:firstLine="567"/>
      </w:pPr>
      <w:r w:rsidRPr="0086532D">
        <w:rPr>
          <w:lang w:val="ru-RU"/>
        </w:rPr>
        <w:t xml:space="preserve">3) </w:t>
      </w:r>
      <w:r w:rsidRPr="0086532D">
        <w:t>размещать на предоставленных лесных участках теплицы, другие строения и сооружения</w:t>
      </w:r>
      <w:r w:rsidRPr="0086532D">
        <w:rPr>
          <w:lang w:val="ru-RU"/>
        </w:rPr>
        <w:t xml:space="preserve"> согласно ч.2 ст.39.1ЛК РФ</w:t>
      </w:r>
      <w:r w:rsidRPr="0086532D">
        <w:t>;</w:t>
      </w:r>
    </w:p>
    <w:p w:rsidR="0086532D" w:rsidRPr="0086532D" w:rsidRDefault="0086532D" w:rsidP="0086532D">
      <w:pPr>
        <w:pStyle w:val="4a"/>
        <w:tabs>
          <w:tab w:val="left" w:pos="851"/>
        </w:tabs>
        <w:ind w:firstLine="567"/>
      </w:pPr>
      <w:r w:rsidRPr="0086532D">
        <w:rPr>
          <w:lang w:val="ru-RU"/>
        </w:rPr>
        <w:t xml:space="preserve">4) </w:t>
      </w:r>
      <w:r w:rsidRPr="0086532D">
        <w:t>иметь другие права, если их реализация не противоречит требованиям законодательства Российской Федерации.</w:t>
      </w:r>
    </w:p>
    <w:p w:rsidR="0086532D" w:rsidRPr="0086532D" w:rsidRDefault="0086532D" w:rsidP="0086532D">
      <w:pPr>
        <w:pStyle w:val="4a"/>
        <w:ind w:firstLine="567"/>
      </w:pPr>
      <w:r w:rsidRPr="0086532D">
        <w:t>Лица, использующие леса для выращивания посадочного материала лесных растений (саженцев, сеянцев), обязаны:</w:t>
      </w:r>
    </w:p>
    <w:p w:rsidR="0086532D" w:rsidRPr="0086532D" w:rsidRDefault="0086532D" w:rsidP="0086532D">
      <w:pPr>
        <w:pStyle w:val="4a"/>
        <w:tabs>
          <w:tab w:val="left" w:pos="851"/>
        </w:tabs>
        <w:ind w:firstLine="567"/>
      </w:pPr>
      <w:r w:rsidRPr="0086532D">
        <w:rPr>
          <w:lang w:val="ru-RU"/>
        </w:rPr>
        <w:t xml:space="preserve">1) </w:t>
      </w:r>
      <w:r w:rsidRPr="0086532D">
        <w:t>составлять проект освоения лесов</w:t>
      </w:r>
      <w:r w:rsidRPr="0086532D">
        <w:rPr>
          <w:lang w:val="ru-RU"/>
        </w:rPr>
        <w:t xml:space="preserve"> в соответствии с ч.1 ст. 88 ЛК РФ</w:t>
      </w:r>
      <w:r w:rsidRPr="0086532D">
        <w:t>;</w:t>
      </w:r>
    </w:p>
    <w:p w:rsidR="0086532D" w:rsidRPr="0086532D" w:rsidRDefault="0086532D" w:rsidP="0086532D">
      <w:pPr>
        <w:pStyle w:val="4a"/>
        <w:tabs>
          <w:tab w:val="left" w:pos="851"/>
        </w:tabs>
        <w:ind w:firstLine="567"/>
      </w:pPr>
      <w:r w:rsidRPr="0086532D">
        <w:rPr>
          <w:lang w:val="ru-RU"/>
        </w:rPr>
        <w:t xml:space="preserve">2) </w:t>
      </w:r>
      <w:r w:rsidRPr="0086532D">
        <w:t>осуществлять использование лесов в соответствии с проектом освоения лесов;</w:t>
      </w:r>
    </w:p>
    <w:p w:rsidR="0086532D" w:rsidRPr="0086532D" w:rsidRDefault="0086532D" w:rsidP="0086532D">
      <w:pPr>
        <w:pStyle w:val="4a"/>
        <w:tabs>
          <w:tab w:val="left" w:pos="851"/>
        </w:tabs>
        <w:ind w:firstLine="567"/>
      </w:pPr>
      <w:r w:rsidRPr="0086532D">
        <w:rPr>
          <w:lang w:val="ru-RU"/>
        </w:rPr>
        <w:t xml:space="preserve">3) </w:t>
      </w:r>
      <w:r w:rsidRPr="0086532D">
        <w:t>соблюдать условия договора аренды лесного участка;</w:t>
      </w:r>
    </w:p>
    <w:p w:rsidR="0086532D" w:rsidRPr="0086532D" w:rsidRDefault="0086532D" w:rsidP="0086532D">
      <w:pPr>
        <w:pStyle w:val="4a"/>
        <w:tabs>
          <w:tab w:val="left" w:pos="851"/>
        </w:tabs>
        <w:ind w:firstLine="567"/>
      </w:pPr>
      <w:r w:rsidRPr="0086532D">
        <w:rPr>
          <w:lang w:val="ru-RU"/>
        </w:rPr>
        <w:t xml:space="preserve">4) </w:t>
      </w:r>
      <w:r w:rsidRPr="0086532D">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86532D" w:rsidRPr="0086532D" w:rsidRDefault="0086532D" w:rsidP="0086532D">
      <w:pPr>
        <w:pStyle w:val="4a"/>
        <w:tabs>
          <w:tab w:val="left" w:pos="851"/>
        </w:tabs>
        <w:ind w:firstLine="567"/>
      </w:pPr>
      <w:r w:rsidRPr="0086532D">
        <w:rPr>
          <w:lang w:val="ru-RU"/>
        </w:rPr>
        <w:t xml:space="preserve">5) </w:t>
      </w:r>
      <w:r w:rsidRPr="0086532D">
        <w:t>соблюдать правила пожарной безопасности в лесах и правила санитарной безопасности в лесах;</w:t>
      </w:r>
    </w:p>
    <w:p w:rsidR="0086532D" w:rsidRPr="0086532D" w:rsidRDefault="0086532D" w:rsidP="0086532D">
      <w:pPr>
        <w:pStyle w:val="4a"/>
        <w:tabs>
          <w:tab w:val="left" w:pos="851"/>
        </w:tabs>
        <w:ind w:firstLine="567"/>
      </w:pPr>
      <w:r w:rsidRPr="0086532D">
        <w:rPr>
          <w:lang w:val="ru-RU"/>
        </w:rPr>
        <w:t xml:space="preserve">6) </w:t>
      </w:r>
      <w:r w:rsidRPr="0086532D">
        <w:t>подавать ежегодно лесную декларацию</w:t>
      </w:r>
      <w:r w:rsidRPr="0086532D">
        <w:rPr>
          <w:lang w:val="ru-RU"/>
        </w:rPr>
        <w:t xml:space="preserve"> в соответствии с ч.2 ст.26 ЛК РФ</w:t>
      </w:r>
      <w:r w:rsidRPr="0086532D">
        <w:t>;</w:t>
      </w:r>
    </w:p>
    <w:p w:rsidR="0086532D" w:rsidRPr="0086532D" w:rsidRDefault="0086532D" w:rsidP="0086532D">
      <w:pPr>
        <w:pStyle w:val="4a"/>
        <w:tabs>
          <w:tab w:val="left" w:pos="851"/>
        </w:tabs>
        <w:ind w:firstLine="567"/>
      </w:pPr>
      <w:r w:rsidRPr="0086532D">
        <w:rPr>
          <w:lang w:val="ru-RU"/>
        </w:rPr>
        <w:t xml:space="preserve">7) </w:t>
      </w:r>
      <w:r w:rsidRPr="0086532D">
        <w:t>представлять отчет об использовании лесов в соответствии с ч.</w:t>
      </w:r>
      <w:r w:rsidRPr="0086532D">
        <w:rPr>
          <w:lang w:val="ru-RU"/>
        </w:rPr>
        <w:t>1</w:t>
      </w:r>
      <w:r w:rsidRPr="0086532D">
        <w:t xml:space="preserve"> ст.</w:t>
      </w:r>
      <w:r w:rsidRPr="0086532D">
        <w:rPr>
          <w:lang w:val="ru-RU"/>
        </w:rPr>
        <w:t>49</w:t>
      </w:r>
      <w:r w:rsidRPr="0086532D">
        <w:t xml:space="preserve"> ЛК РФ;</w:t>
      </w:r>
      <w:r w:rsidRPr="0086532D">
        <w:rPr>
          <w:lang w:val="ru-RU"/>
        </w:rPr>
        <w:t xml:space="preserve"> </w:t>
      </w:r>
    </w:p>
    <w:p w:rsidR="0086532D" w:rsidRPr="0086532D" w:rsidRDefault="0086532D" w:rsidP="0086532D">
      <w:pPr>
        <w:pStyle w:val="4a"/>
        <w:tabs>
          <w:tab w:val="left" w:pos="851"/>
        </w:tabs>
        <w:ind w:firstLine="567"/>
      </w:pPr>
      <w:r w:rsidRPr="0086532D">
        <w:rPr>
          <w:lang w:val="ru-RU"/>
        </w:rPr>
        <w:t xml:space="preserve">8) </w:t>
      </w:r>
      <w:r w:rsidRPr="0086532D">
        <w:t>представлять отчет об охране и о защите лесов</w:t>
      </w:r>
      <w:r w:rsidRPr="0086532D">
        <w:rPr>
          <w:lang w:val="ru-RU"/>
        </w:rPr>
        <w:t xml:space="preserve"> в соответствии с ч.1 ст.60 ЛК РФ, п.9 ч.4 ст.91 ЛК РФ, в том же пункте предусмотренных ч.2 ст.91 ЛК РФ;</w:t>
      </w:r>
    </w:p>
    <w:p w:rsidR="004C5517" w:rsidRPr="004C5517" w:rsidRDefault="004C5517" w:rsidP="004C5517">
      <w:pPr>
        <w:pStyle w:val="4a"/>
        <w:tabs>
          <w:tab w:val="left" w:pos="851"/>
        </w:tabs>
        <w:ind w:firstLine="567"/>
      </w:pPr>
      <w:r w:rsidRPr="00093E78">
        <w:t xml:space="preserve">9) представлять в государственный лесной реестр в установленном порядке документированную </w:t>
      </w:r>
      <w:r w:rsidRPr="004C5517">
        <w:t>информацию в соответствии с ч. 2 и 4 ст. 91 ЛК РФ;</w:t>
      </w:r>
    </w:p>
    <w:p w:rsidR="0086532D" w:rsidRPr="005C29B9" w:rsidRDefault="0086532D" w:rsidP="0086532D">
      <w:pPr>
        <w:pStyle w:val="4a"/>
        <w:tabs>
          <w:tab w:val="left" w:pos="851"/>
        </w:tabs>
        <w:ind w:firstLine="567"/>
      </w:pPr>
      <w:r w:rsidRPr="004C5517">
        <w:rPr>
          <w:lang w:val="ru-RU"/>
        </w:rPr>
        <w:t xml:space="preserve">10) </w:t>
      </w:r>
      <w:r w:rsidRPr="004C5517">
        <w:t>выполнять другие обязанности</w:t>
      </w:r>
      <w:r w:rsidRPr="0086532D">
        <w:t>, предусмотренные законодательством Российской Федерации.</w:t>
      </w:r>
    </w:p>
    <w:p w:rsidR="004B1F04" w:rsidRPr="009862F8" w:rsidRDefault="004B1F04" w:rsidP="004B1F04">
      <w:pPr>
        <w:pStyle w:val="4a"/>
        <w:tabs>
          <w:tab w:val="left" w:pos="851"/>
        </w:tabs>
        <w:ind w:firstLine="0"/>
      </w:pPr>
    </w:p>
    <w:p w:rsidR="004B1F04" w:rsidRPr="00246748" w:rsidRDefault="004B1F04" w:rsidP="00576E80">
      <w:pPr>
        <w:pStyle w:val="4a"/>
        <w:ind w:firstLine="567"/>
        <w:jc w:val="center"/>
      </w:pPr>
      <w:r w:rsidRPr="00246748">
        <w:t>Требования к использованию лесов для выращивания посадочного</w:t>
      </w:r>
      <w:r w:rsidRPr="00246748">
        <w:br/>
        <w:t>материала лесных растений (саженцев, сеянцев).</w:t>
      </w:r>
    </w:p>
    <w:p w:rsidR="004B1F04" w:rsidRPr="00246748" w:rsidRDefault="004B1F04" w:rsidP="00576E80">
      <w:pPr>
        <w:pStyle w:val="4a"/>
        <w:ind w:firstLine="567"/>
        <w:rPr>
          <w:sz w:val="10"/>
        </w:rPr>
      </w:pPr>
    </w:p>
    <w:p w:rsidR="004B1F04" w:rsidRPr="00246748" w:rsidRDefault="004B1F04" w:rsidP="00576E80">
      <w:pPr>
        <w:pStyle w:val="4a"/>
        <w:ind w:firstLine="567"/>
      </w:pPr>
      <w:r w:rsidRPr="00246748">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4B1F04" w:rsidRPr="00246748" w:rsidRDefault="004B1F04" w:rsidP="00576E80">
      <w:pPr>
        <w:pStyle w:val="4a"/>
        <w:ind w:firstLine="567"/>
      </w:pPr>
      <w:r w:rsidRPr="00246748">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4B1F04" w:rsidRPr="00246748" w:rsidRDefault="004B1F04" w:rsidP="00576E80">
      <w:pPr>
        <w:pStyle w:val="4a"/>
        <w:ind w:firstLine="567"/>
      </w:pPr>
      <w:r w:rsidRPr="00246748">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4B1F04" w:rsidRPr="00246748" w:rsidRDefault="004B1F04" w:rsidP="00576E80">
      <w:pPr>
        <w:pStyle w:val="4a"/>
        <w:ind w:firstLine="567"/>
        <w:rPr>
          <w:lang w:val="ru-RU"/>
        </w:rPr>
      </w:pPr>
      <w:r w:rsidRPr="00246748">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w:t>
      </w:r>
      <w:r w:rsidR="00DC1AA6">
        <w:t>щается в соответствии со ст</w:t>
      </w:r>
      <w:r w:rsidR="00DC1AA6">
        <w:rPr>
          <w:lang w:val="ru-RU"/>
        </w:rPr>
        <w:t>.</w:t>
      </w:r>
      <w:r w:rsidRPr="00246748">
        <w:t xml:space="preserve"> </w:t>
      </w:r>
      <w:r w:rsidR="00DC1AA6">
        <w:t>60.15  Л</w:t>
      </w:r>
      <w:r w:rsidR="00DC1AA6">
        <w:rPr>
          <w:lang w:val="ru-RU"/>
        </w:rPr>
        <w:t xml:space="preserve">К </w:t>
      </w:r>
      <w:r w:rsidR="00DC1AA6">
        <w:t xml:space="preserve"> Р</w:t>
      </w:r>
      <w:r w:rsidR="00DC1AA6">
        <w:rPr>
          <w:lang w:val="ru-RU"/>
        </w:rPr>
        <w:t>Ф</w:t>
      </w:r>
      <w:r w:rsidRPr="00246748">
        <w:t>.</w:t>
      </w:r>
    </w:p>
    <w:p w:rsidR="00F733B8" w:rsidRDefault="00F733B8" w:rsidP="00F733B8">
      <w:pPr>
        <w:rPr>
          <w:rFonts w:ascii="Times New Roman" w:hAnsi="Times New Roman" w:cs="Times New Roman"/>
          <w:sz w:val="28"/>
          <w:szCs w:val="28"/>
          <w:lang w:eastAsia="en-US"/>
        </w:rPr>
      </w:pPr>
    </w:p>
    <w:p w:rsidR="004C5517" w:rsidRPr="007C796A" w:rsidRDefault="004C5517" w:rsidP="00F733B8">
      <w:pPr>
        <w:rPr>
          <w:rFonts w:ascii="Times New Roman" w:hAnsi="Times New Roman" w:cs="Times New Roman"/>
          <w:sz w:val="28"/>
          <w:szCs w:val="28"/>
          <w:lang w:eastAsia="en-US"/>
        </w:rPr>
      </w:pPr>
    </w:p>
    <w:p w:rsidR="007C796A" w:rsidRPr="007C796A" w:rsidRDefault="00FB09C7" w:rsidP="00B92108">
      <w:pPr>
        <w:pStyle w:val="2f6"/>
      </w:pPr>
      <w:bookmarkStart w:id="45" w:name="_Toc507503535"/>
      <w:r>
        <w:t>2.12. </w:t>
      </w:r>
      <w:r w:rsidR="007C796A" w:rsidRPr="007C796A">
        <w:t>Нормативы, параметры и сроки использования лесов</w:t>
      </w:r>
      <w:r w:rsidR="007C796A" w:rsidRPr="007C796A">
        <w:br/>
        <w:t>для выполнения работ по геологическому изучению недр,</w:t>
      </w:r>
      <w:r w:rsidR="007C796A" w:rsidRPr="007C796A">
        <w:br/>
        <w:t>для разработки ме</w:t>
      </w:r>
      <w:r>
        <w:t>сторождений полезных ископаемых</w:t>
      </w:r>
      <w:bookmarkEnd w:id="45"/>
    </w:p>
    <w:p w:rsidR="007C796A" w:rsidRPr="007C796A" w:rsidRDefault="007C796A" w:rsidP="00B92108">
      <w:pPr>
        <w:ind w:left="-51" w:right="-28"/>
        <w:jc w:val="right"/>
        <w:rPr>
          <w:rFonts w:ascii="Times New Roman" w:eastAsia="Times New Roman" w:hAnsi="Times New Roman" w:cs="Times New Roman"/>
          <w:b/>
          <w:bCs/>
          <w:sz w:val="18"/>
          <w:szCs w:val="24"/>
        </w:rPr>
      </w:pPr>
    </w:p>
    <w:p w:rsidR="004C5517" w:rsidRDefault="004B1F04" w:rsidP="004C5517">
      <w:pPr>
        <w:ind w:right="-28" w:firstLine="567"/>
        <w:jc w:val="both"/>
        <w:rPr>
          <w:rFonts w:ascii="Times New Roman" w:hAnsi="Times New Roman" w:cs="Times New Roman"/>
          <w:sz w:val="28"/>
          <w:szCs w:val="28"/>
          <w:lang w:eastAsia="en-US"/>
        </w:rPr>
      </w:pPr>
      <w:r w:rsidRPr="004C5517">
        <w:rPr>
          <w:rFonts w:ascii="Times New Roman" w:hAnsi="Times New Roman" w:cs="Times New Roman"/>
          <w:sz w:val="28"/>
          <w:szCs w:val="28"/>
          <w:lang w:eastAsia="en-US"/>
        </w:rPr>
        <w:t xml:space="preserve">Использование лесных участков для выполнения работ по геологическому изучению недр, для разработки месторождений полезных ископаемых (ст. 43 ЛК РФ) осуществляется в соответствии </w:t>
      </w:r>
      <w:r w:rsidR="004C5517" w:rsidRPr="004C5517">
        <w:rPr>
          <w:rFonts w:ascii="Times New Roman" w:hAnsi="Times New Roman" w:cs="Times New Roman"/>
          <w:sz w:val="28"/>
          <w:szCs w:val="28"/>
          <w:lang w:eastAsia="en-US"/>
        </w:rPr>
        <w:t>со ст.21 ЛК РФ.</w:t>
      </w:r>
    </w:p>
    <w:p w:rsidR="004B1F04" w:rsidRPr="00246748" w:rsidRDefault="004C5517" w:rsidP="004B1F04">
      <w:pPr>
        <w:ind w:right="-28" w:firstLine="709"/>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 xml:space="preserve"> </w:t>
      </w:r>
      <w:r w:rsidR="004B1F04" w:rsidRPr="00246748">
        <w:rPr>
          <w:rFonts w:ascii="Times New Roman" w:eastAsia="Times New Roman" w:hAnsi="Times New Roman" w:cs="Times New Roman"/>
          <w:sz w:val="28"/>
          <w:szCs w:val="28"/>
        </w:rPr>
        <w:t>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w:t>
      </w:r>
      <w:r w:rsidR="00970579">
        <w:rPr>
          <w:rFonts w:ascii="Times New Roman" w:eastAsia="Times New Roman" w:hAnsi="Times New Roman" w:cs="Times New Roman"/>
          <w:sz w:val="28"/>
          <w:szCs w:val="28"/>
        </w:rPr>
        <w:t>ктуры, в соответствии со ст. 21 ЛК  РФ</w:t>
      </w:r>
      <w:r w:rsidR="004B1F04" w:rsidRPr="00246748">
        <w:rPr>
          <w:rFonts w:ascii="Times New Roman" w:eastAsia="Times New Roman" w:hAnsi="Times New Roman" w:cs="Times New Roman"/>
          <w:sz w:val="28"/>
          <w:szCs w:val="28"/>
        </w:rPr>
        <w:t>. Строительство, реконструкция и эксплуатация объектов, не связанных с созданием лесной инфраструктуры, осуществляются в соответствии с проектом освоения лесов. Строительство, реконструкция и эксплуатация объектов, связанных с выполнением работ по геологическому изучению недр, разработкой месторождений полезных ископаемых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этих земель.</w:t>
      </w:r>
    </w:p>
    <w:p w:rsidR="004B1F04" w:rsidRPr="00246748" w:rsidRDefault="004B1F04" w:rsidP="004B1F04">
      <w:pPr>
        <w:ind w:right="-28"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Как и во всех  случаях строительства, реконструкции и эксплуатации объектов, не связанных с созданием лесной инфраструктуры, по окончании работ использованные зем</w:t>
      </w:r>
      <w:r w:rsidR="00AC0974">
        <w:rPr>
          <w:rFonts w:ascii="Times New Roman" w:hAnsi="Times New Roman" w:cs="Times New Roman"/>
          <w:sz w:val="28"/>
          <w:szCs w:val="28"/>
          <w:lang w:eastAsia="en-US"/>
        </w:rPr>
        <w:t>ли подлежат рекультивации (ч.</w:t>
      </w:r>
      <w:r w:rsidRPr="00246748">
        <w:rPr>
          <w:rFonts w:ascii="Times New Roman" w:hAnsi="Times New Roman" w:cs="Times New Roman"/>
          <w:sz w:val="28"/>
          <w:szCs w:val="28"/>
          <w:lang w:eastAsia="en-US"/>
        </w:rPr>
        <w:t xml:space="preserve"> 6 ст.21 ЛК РФ).</w:t>
      </w:r>
    </w:p>
    <w:p w:rsidR="004B1F04" w:rsidRPr="00246748" w:rsidRDefault="004B1F04" w:rsidP="004B1F04">
      <w:pPr>
        <w:ind w:right="-28"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В случаях, когда рубки лесных насаждений являются частью рассматриваемого вида использования лесов, для выполнения работ по геологическому изучению недр предоставляются лесные участки на о</w:t>
      </w:r>
      <w:r w:rsidR="00AC0974">
        <w:rPr>
          <w:rFonts w:ascii="Times New Roman" w:hAnsi="Times New Roman" w:cs="Times New Roman"/>
          <w:sz w:val="28"/>
          <w:szCs w:val="28"/>
          <w:lang w:eastAsia="en-US"/>
        </w:rPr>
        <w:t>сновании договоров аренды (ч.</w:t>
      </w:r>
      <w:r w:rsidRPr="00246748">
        <w:rPr>
          <w:rFonts w:ascii="Times New Roman" w:hAnsi="Times New Roman" w:cs="Times New Roman"/>
          <w:sz w:val="28"/>
          <w:szCs w:val="28"/>
          <w:lang w:eastAsia="en-US"/>
        </w:rPr>
        <w:t xml:space="preserve"> 2 ст. 43 ЛК РФ).</w:t>
      </w:r>
    </w:p>
    <w:p w:rsidR="004B1F04" w:rsidRPr="00246748" w:rsidRDefault="004B1F04" w:rsidP="004B1F04">
      <w:pPr>
        <w:ind w:right="-28"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Если выполнение таких работ не влечет за собой проведение рубок лесных насаждений, строительство объектов капитального строительства леса используются без предоставления лесных участков по разрешениям органов государственной власти и органов местного самоуправления в соотв</w:t>
      </w:r>
      <w:r w:rsidR="00AC0974">
        <w:rPr>
          <w:rFonts w:ascii="Times New Roman" w:hAnsi="Times New Roman" w:cs="Times New Roman"/>
          <w:sz w:val="28"/>
          <w:szCs w:val="28"/>
          <w:lang w:eastAsia="en-US"/>
        </w:rPr>
        <w:t>етствии с их компетенцией (ч.</w:t>
      </w:r>
      <w:r w:rsidRPr="00246748">
        <w:rPr>
          <w:rFonts w:ascii="Times New Roman" w:hAnsi="Times New Roman" w:cs="Times New Roman"/>
          <w:sz w:val="28"/>
          <w:szCs w:val="28"/>
          <w:lang w:eastAsia="en-US"/>
        </w:rPr>
        <w:t xml:space="preserve"> 3 ст. 43 ЛК РФ).</w:t>
      </w:r>
    </w:p>
    <w:p w:rsidR="004B1F04" w:rsidRPr="00246748" w:rsidRDefault="004B1F04" w:rsidP="004B1F04">
      <w:pPr>
        <w:ind w:right="-28"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Договор аренды лесного участка для выполнения работ по геологическому изучению недр и разработки месторождений полезных ископаемых заключается на срок до сорока девяти лет и не тр</w:t>
      </w:r>
      <w:r w:rsidR="00AC0974">
        <w:rPr>
          <w:rFonts w:ascii="Times New Roman" w:hAnsi="Times New Roman" w:cs="Times New Roman"/>
          <w:sz w:val="28"/>
          <w:szCs w:val="28"/>
          <w:lang w:eastAsia="en-US"/>
        </w:rPr>
        <w:t>ебует проведения аукциона (ч. 3 ст. 72 и ч.</w:t>
      </w:r>
      <w:r w:rsidRPr="00246748">
        <w:rPr>
          <w:rFonts w:ascii="Times New Roman" w:hAnsi="Times New Roman" w:cs="Times New Roman"/>
          <w:sz w:val="28"/>
          <w:szCs w:val="28"/>
          <w:lang w:eastAsia="en-US"/>
        </w:rPr>
        <w:t xml:space="preserve"> 3 ст. 74 ЛК РФ).</w:t>
      </w:r>
    </w:p>
    <w:p w:rsidR="004B1F04" w:rsidRPr="00246748" w:rsidRDefault="004B1F04" w:rsidP="004B1F04">
      <w:pPr>
        <w:ind w:right="-28"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Указанные сроки аренды лесных участков определялись с учетом требований законодательства о недрах.</w:t>
      </w:r>
    </w:p>
    <w:p w:rsidR="004B1F04" w:rsidRPr="00246748" w:rsidRDefault="00AC0974" w:rsidP="004B1F04">
      <w:pPr>
        <w:ind w:right="-28"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В статье 10 Закона РФ от 21 февраля </w:t>
      </w:r>
      <w:r w:rsidR="004B1F04" w:rsidRPr="00246748">
        <w:rPr>
          <w:rFonts w:ascii="Times New Roman" w:hAnsi="Times New Roman" w:cs="Times New Roman"/>
          <w:sz w:val="28"/>
          <w:szCs w:val="28"/>
          <w:lang w:eastAsia="en-US"/>
        </w:rPr>
        <w:t>1992</w:t>
      </w:r>
      <w:r>
        <w:rPr>
          <w:rFonts w:ascii="Times New Roman" w:hAnsi="Times New Roman" w:cs="Times New Roman"/>
          <w:sz w:val="28"/>
          <w:szCs w:val="28"/>
          <w:lang w:eastAsia="en-US"/>
        </w:rPr>
        <w:t xml:space="preserve"> года</w:t>
      </w:r>
      <w:r w:rsidR="004B1F04" w:rsidRPr="00246748">
        <w:rPr>
          <w:rFonts w:ascii="Times New Roman" w:hAnsi="Times New Roman" w:cs="Times New Roman"/>
          <w:sz w:val="28"/>
          <w:szCs w:val="28"/>
          <w:lang w:eastAsia="en-US"/>
        </w:rPr>
        <w:t xml:space="preserve"> № 2395-1</w:t>
      </w:r>
      <w:r>
        <w:rPr>
          <w:rFonts w:ascii="Times New Roman" w:hAnsi="Times New Roman" w:cs="Times New Roman"/>
          <w:sz w:val="28"/>
          <w:szCs w:val="28"/>
          <w:lang w:eastAsia="en-US"/>
        </w:rPr>
        <w:t xml:space="preserve"> «О недрах»</w:t>
      </w:r>
      <w:r w:rsidR="004B1F04" w:rsidRPr="00246748">
        <w:rPr>
          <w:rFonts w:ascii="Times New Roman" w:hAnsi="Times New Roman" w:cs="Times New Roman"/>
          <w:sz w:val="28"/>
          <w:szCs w:val="28"/>
          <w:lang w:eastAsia="en-US"/>
        </w:rPr>
        <w:t xml:space="preserve"> устанавливается, что участки недр предоставляются в пользование на определенный срок:</w:t>
      </w:r>
    </w:p>
    <w:p w:rsidR="004B1F04" w:rsidRPr="004B1F04" w:rsidRDefault="004B1F04" w:rsidP="004B1F04">
      <w:pPr>
        <w:tabs>
          <w:tab w:val="left" w:pos="1030"/>
        </w:tabs>
        <w:ind w:right="-28" w:firstLine="709"/>
        <w:jc w:val="both"/>
        <w:rPr>
          <w:rFonts w:ascii="Times New Roman" w:hAnsi="Times New Roman" w:cs="Times New Roman"/>
          <w:sz w:val="28"/>
          <w:szCs w:val="28"/>
          <w:lang w:eastAsia="en-US"/>
        </w:rPr>
      </w:pPr>
      <w:r w:rsidRPr="004B1F04">
        <w:rPr>
          <w:rFonts w:ascii="Times New Roman" w:hAnsi="Times New Roman" w:cs="Times New Roman"/>
          <w:sz w:val="28"/>
          <w:szCs w:val="28"/>
          <w:lang w:eastAsia="en-US"/>
        </w:rPr>
        <w:t>1) для геологического изучения — на срок до 5 лет;</w:t>
      </w:r>
    </w:p>
    <w:p w:rsidR="004B1F04" w:rsidRPr="004B1F04" w:rsidRDefault="004B1F04" w:rsidP="004B1F04">
      <w:pPr>
        <w:tabs>
          <w:tab w:val="left" w:pos="1030"/>
        </w:tabs>
        <w:ind w:right="-28" w:firstLine="709"/>
        <w:jc w:val="both"/>
        <w:rPr>
          <w:rFonts w:ascii="Times New Roman" w:hAnsi="Times New Roman" w:cs="Times New Roman"/>
          <w:sz w:val="28"/>
          <w:szCs w:val="28"/>
          <w:lang w:eastAsia="en-US"/>
        </w:rPr>
      </w:pPr>
      <w:r w:rsidRPr="004B1F04">
        <w:rPr>
          <w:rFonts w:ascii="Times New Roman" w:hAnsi="Times New Roman" w:cs="Times New Roman"/>
          <w:sz w:val="28"/>
          <w:szCs w:val="28"/>
          <w:lang w:eastAsia="en-US"/>
        </w:rPr>
        <w:t>2) для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p w:rsidR="004B1F04" w:rsidRPr="004B1F04" w:rsidRDefault="004B1F04" w:rsidP="004B1F04">
      <w:pPr>
        <w:tabs>
          <w:tab w:val="left" w:pos="1030"/>
        </w:tabs>
        <w:ind w:right="-28" w:firstLine="709"/>
        <w:jc w:val="both"/>
        <w:rPr>
          <w:rFonts w:ascii="Times New Roman" w:hAnsi="Times New Roman" w:cs="Times New Roman"/>
          <w:sz w:val="28"/>
          <w:szCs w:val="28"/>
          <w:lang w:eastAsia="en-US"/>
        </w:rPr>
      </w:pPr>
      <w:r w:rsidRPr="004B1F04">
        <w:rPr>
          <w:rFonts w:ascii="Times New Roman" w:hAnsi="Times New Roman" w:cs="Times New Roman"/>
          <w:sz w:val="28"/>
          <w:szCs w:val="28"/>
          <w:lang w:eastAsia="en-US"/>
        </w:rPr>
        <w:t>3) для добычи подземных вод – на срок до 25 лет;</w:t>
      </w:r>
    </w:p>
    <w:p w:rsidR="004B1F04" w:rsidRPr="00246748" w:rsidRDefault="004B1F04" w:rsidP="004B1F04">
      <w:pPr>
        <w:tabs>
          <w:tab w:val="left" w:pos="1030"/>
        </w:tabs>
        <w:ind w:right="-28" w:firstLine="709"/>
        <w:jc w:val="both"/>
        <w:rPr>
          <w:rFonts w:ascii="Times New Roman" w:hAnsi="Times New Roman" w:cs="Times New Roman"/>
          <w:sz w:val="28"/>
          <w:szCs w:val="28"/>
          <w:lang w:eastAsia="en-US"/>
        </w:rPr>
      </w:pPr>
      <w:r w:rsidRPr="004B1F04">
        <w:rPr>
          <w:rFonts w:ascii="Times New Roman" w:hAnsi="Times New Roman" w:cs="Times New Roman"/>
          <w:sz w:val="28"/>
          <w:szCs w:val="28"/>
          <w:lang w:eastAsia="en-US"/>
        </w:rPr>
        <w:t>4) для добычи полезных ископаемых на основании предоставления краткосрочного права пользования участками недр при досрочном  прекращении права пользования участками недр – на срок до одного года.</w:t>
      </w:r>
    </w:p>
    <w:p w:rsidR="004B1F04" w:rsidRPr="00246748" w:rsidRDefault="004B1F04" w:rsidP="004B1F04">
      <w:pPr>
        <w:ind w:right="-28"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Срок пользования участком недр продлевается по инициативе пользователя недр в случае необходимости завершения поисков и оценки или разработки месторождения полезных ископаемых либо выполнения ликвидационных мероприятий при условии отсутствия нарушений условий лицензии со стороны данного пользователя недр.</w:t>
      </w:r>
    </w:p>
    <w:p w:rsidR="004B1F04" w:rsidRPr="00246748" w:rsidRDefault="00961A51" w:rsidP="004B1F04">
      <w:pPr>
        <w:ind w:right="-28"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В ч.</w:t>
      </w:r>
      <w:r w:rsidR="004B1F04" w:rsidRPr="00246748">
        <w:rPr>
          <w:rFonts w:ascii="Times New Roman" w:hAnsi="Times New Roman" w:cs="Times New Roman"/>
          <w:sz w:val="28"/>
          <w:szCs w:val="28"/>
          <w:lang w:eastAsia="en-US"/>
        </w:rPr>
        <w:t xml:space="preserve"> 2 ст. 20 ЛК РФ устанавливается право собственности Российской Федерации на древесину, которая получена при использовании лесов для выполнения работ по геологическому изучению недр и разработки месторождений полезных ископаемых.</w:t>
      </w:r>
    </w:p>
    <w:p w:rsidR="004B1F04" w:rsidRPr="00246748" w:rsidRDefault="004B1F04" w:rsidP="004B1F04">
      <w:pPr>
        <w:ind w:right="-28"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В тех случаях, когда пользователи недр предполагают осуществлять заготовку древесины, они обязаны оформить ее в порядке, предусмотренном Постановлением Правительства РФ от 23.07.2009</w:t>
      </w:r>
      <w:r w:rsidR="00A919EE">
        <w:rPr>
          <w:rFonts w:ascii="Times New Roman" w:hAnsi="Times New Roman" w:cs="Times New Roman"/>
          <w:sz w:val="28"/>
          <w:szCs w:val="28"/>
          <w:lang w:eastAsia="en-US"/>
        </w:rPr>
        <w:t>г.</w:t>
      </w:r>
      <w:r w:rsidRPr="00246748">
        <w:rPr>
          <w:rFonts w:ascii="Times New Roman" w:hAnsi="Times New Roman" w:cs="Times New Roman"/>
          <w:sz w:val="28"/>
          <w:szCs w:val="28"/>
          <w:lang w:eastAsia="en-US"/>
        </w:rPr>
        <w:t xml:space="preserve"> № 604. Для этого лесной участок может предоставляться одновременно для использования в разн</w:t>
      </w:r>
      <w:r w:rsidR="00961A51">
        <w:rPr>
          <w:rFonts w:ascii="Times New Roman" w:hAnsi="Times New Roman" w:cs="Times New Roman"/>
          <w:sz w:val="28"/>
          <w:szCs w:val="28"/>
          <w:lang w:eastAsia="en-US"/>
        </w:rPr>
        <w:t>ых целях</w:t>
      </w:r>
      <w:r w:rsidR="00A919EE">
        <w:rPr>
          <w:rFonts w:ascii="Times New Roman" w:hAnsi="Times New Roman" w:cs="Times New Roman"/>
          <w:sz w:val="28"/>
          <w:szCs w:val="28"/>
          <w:lang w:eastAsia="en-US"/>
        </w:rPr>
        <w:t>.</w:t>
      </w:r>
      <w:r w:rsidR="00961A51">
        <w:rPr>
          <w:rFonts w:ascii="Times New Roman" w:hAnsi="Times New Roman" w:cs="Times New Roman"/>
          <w:sz w:val="28"/>
          <w:szCs w:val="28"/>
          <w:lang w:eastAsia="en-US"/>
        </w:rPr>
        <w:t xml:space="preserve"> </w:t>
      </w:r>
    </w:p>
    <w:p w:rsidR="004B1F04" w:rsidRPr="00246748" w:rsidRDefault="004B1F04" w:rsidP="004B1F04">
      <w:pPr>
        <w:ind w:right="-28" w:firstLine="709"/>
        <w:jc w:val="both"/>
        <w:rPr>
          <w:rFonts w:ascii="Times New Roman" w:hAnsi="Times New Roman" w:cs="Times New Roman"/>
          <w:sz w:val="28"/>
          <w:szCs w:val="28"/>
          <w:lang w:eastAsia="en-US"/>
        </w:rPr>
      </w:pPr>
      <w:r w:rsidRPr="00246748">
        <w:rPr>
          <w:rFonts w:ascii="Times New Roman" w:hAnsi="Times New Roman" w:cs="Times New Roman"/>
          <w:bCs/>
          <w:sz w:val="28"/>
          <w:szCs w:val="28"/>
          <w:lang w:eastAsia="en-US"/>
        </w:rPr>
        <w:t>Порядок использования лесов для выполнения работ по геологическому изучению недр и разработки месторождений полезных ископаемых</w:t>
      </w:r>
      <w:r w:rsidRPr="00246748">
        <w:rPr>
          <w:rFonts w:ascii="Times New Roman" w:hAnsi="Times New Roman" w:cs="Times New Roman"/>
          <w:sz w:val="28"/>
          <w:szCs w:val="28"/>
          <w:lang w:eastAsia="en-US"/>
        </w:rPr>
        <w:t xml:space="preserve"> утвержден приказом Рослесхоза от 27.12.2010</w:t>
      </w:r>
      <w:r w:rsidR="00A919EE">
        <w:rPr>
          <w:rFonts w:ascii="Times New Roman" w:hAnsi="Times New Roman" w:cs="Times New Roman"/>
          <w:sz w:val="28"/>
          <w:szCs w:val="28"/>
          <w:lang w:eastAsia="en-US"/>
        </w:rPr>
        <w:t>г.</w:t>
      </w:r>
      <w:r w:rsidRPr="00246748">
        <w:rPr>
          <w:rFonts w:ascii="Times New Roman" w:hAnsi="Times New Roman" w:cs="Times New Roman"/>
          <w:sz w:val="28"/>
          <w:szCs w:val="28"/>
          <w:lang w:eastAsia="en-US"/>
        </w:rPr>
        <w:t xml:space="preserve"> № 515.</w:t>
      </w:r>
    </w:p>
    <w:p w:rsidR="004B1F04" w:rsidRPr="00246748" w:rsidRDefault="004B1F04" w:rsidP="004B1F04">
      <w:pPr>
        <w:ind w:right="-28"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В данном нормативном правовом акте установлена процедура выдачи разрешения на проведение работ без предоставления лесного участка.</w:t>
      </w:r>
    </w:p>
    <w:p w:rsidR="004B1F04" w:rsidRPr="00246748" w:rsidRDefault="004B1F04" w:rsidP="004B1F04">
      <w:pPr>
        <w:autoSpaceDE w:val="0"/>
        <w:autoSpaceDN w:val="0"/>
        <w:adjustRightInd w:val="0"/>
        <w:ind w:right="-28" w:firstLine="709"/>
        <w:jc w:val="both"/>
        <w:rPr>
          <w:rFonts w:ascii="Times New Roman" w:hAnsi="Times New Roman" w:cs="Times New Roman"/>
          <w:sz w:val="28"/>
          <w:lang w:eastAsia="en-US"/>
        </w:rPr>
      </w:pPr>
      <w:r w:rsidRPr="00246748">
        <w:rPr>
          <w:rFonts w:ascii="Times New Roman" w:hAnsi="Times New Roman" w:cs="Times New Roman"/>
          <w:sz w:val="28"/>
          <w:lang w:eastAsia="en-US"/>
        </w:rPr>
        <w:t xml:space="preserve">Для выполнения работ по геологическому изучению недр на землях лесного фонда без предоставления лесного участка пользователь недр (далее – Заявитель) подает в органы государственной власти или органы местного самоуправления, указанные в </w:t>
      </w:r>
      <w:hyperlink w:anchor="Par42" w:history="1">
        <w:r w:rsidRPr="00246748">
          <w:rPr>
            <w:rFonts w:ascii="Times New Roman" w:hAnsi="Times New Roman" w:cs="Times New Roman"/>
            <w:sz w:val="28"/>
            <w:lang w:eastAsia="en-US"/>
          </w:rPr>
          <w:t>пункте 3</w:t>
        </w:r>
      </w:hyperlink>
      <w:r w:rsidRPr="00246748">
        <w:rPr>
          <w:rFonts w:ascii="Times New Roman" w:hAnsi="Times New Roman" w:cs="Times New Roman"/>
          <w:sz w:val="28"/>
          <w:lang w:eastAsia="en-US"/>
        </w:rPr>
        <w:t xml:space="preserve"> Порядка, письменное заявление, в котором указываются:</w:t>
      </w:r>
    </w:p>
    <w:p w:rsidR="004B1F04" w:rsidRPr="00246748" w:rsidRDefault="004B1F04" w:rsidP="00961A51">
      <w:pPr>
        <w:numPr>
          <w:ilvl w:val="0"/>
          <w:numId w:val="45"/>
        </w:numPr>
        <w:autoSpaceDE w:val="0"/>
        <w:autoSpaceDN w:val="0"/>
        <w:adjustRightInd w:val="0"/>
        <w:ind w:right="-28"/>
        <w:jc w:val="both"/>
        <w:rPr>
          <w:rFonts w:ascii="Times New Roman" w:hAnsi="Times New Roman" w:cs="Times New Roman"/>
          <w:sz w:val="28"/>
          <w:lang w:eastAsia="en-US"/>
        </w:rPr>
      </w:pPr>
      <w:r w:rsidRPr="00246748">
        <w:rPr>
          <w:rFonts w:ascii="Times New Roman" w:hAnsi="Times New Roman" w:cs="Times New Roman"/>
          <w:sz w:val="28"/>
          <w:lang w:eastAsia="en-US"/>
        </w:rPr>
        <w:t>сведения о Заявителе:</w:t>
      </w:r>
    </w:p>
    <w:p w:rsidR="004B1F04" w:rsidRPr="00246748" w:rsidRDefault="004B1F04" w:rsidP="004B1F04">
      <w:pPr>
        <w:autoSpaceDE w:val="0"/>
        <w:autoSpaceDN w:val="0"/>
        <w:adjustRightInd w:val="0"/>
        <w:ind w:right="-28" w:firstLine="709"/>
        <w:jc w:val="both"/>
        <w:rPr>
          <w:rFonts w:ascii="Times New Roman" w:hAnsi="Times New Roman" w:cs="Times New Roman"/>
          <w:sz w:val="28"/>
          <w:lang w:eastAsia="en-US"/>
        </w:rPr>
      </w:pPr>
      <w:r w:rsidRPr="00246748">
        <w:rPr>
          <w:rFonts w:ascii="Times New Roman" w:hAnsi="Times New Roman" w:cs="Times New Roman"/>
          <w:sz w:val="28"/>
          <w:lang w:eastAsia="en-US"/>
        </w:rPr>
        <w:t>полное и сокращенное наименование и организационно-правовая форма, место нахождения и почтовый адрес, банковские реквизиты – для юридического лица;</w:t>
      </w:r>
    </w:p>
    <w:p w:rsidR="004B1F04" w:rsidRPr="00246748" w:rsidRDefault="004B1F04" w:rsidP="004B1F04">
      <w:pPr>
        <w:autoSpaceDE w:val="0"/>
        <w:autoSpaceDN w:val="0"/>
        <w:adjustRightInd w:val="0"/>
        <w:ind w:right="-28" w:firstLine="709"/>
        <w:jc w:val="both"/>
        <w:rPr>
          <w:rFonts w:ascii="Times New Roman" w:hAnsi="Times New Roman" w:cs="Times New Roman"/>
          <w:sz w:val="28"/>
          <w:lang w:eastAsia="en-US"/>
        </w:rPr>
      </w:pPr>
      <w:r w:rsidRPr="00246748">
        <w:rPr>
          <w:rFonts w:ascii="Times New Roman" w:hAnsi="Times New Roman" w:cs="Times New Roman"/>
          <w:sz w:val="28"/>
          <w:lang w:eastAsia="en-US"/>
        </w:rPr>
        <w:t>фамилия, имя, отчество (последнее – при наличии), адрес места жительства, данные документа, удостоверяющего личность, - для гражданина, являющегося индивидуальным предпринимателем;</w:t>
      </w:r>
    </w:p>
    <w:p w:rsidR="004B1F04" w:rsidRPr="00246748" w:rsidRDefault="004B1F04" w:rsidP="004B1F04">
      <w:pPr>
        <w:autoSpaceDE w:val="0"/>
        <w:autoSpaceDN w:val="0"/>
        <w:adjustRightInd w:val="0"/>
        <w:ind w:right="-28" w:firstLine="709"/>
        <w:jc w:val="both"/>
        <w:rPr>
          <w:rFonts w:ascii="Times New Roman" w:hAnsi="Times New Roman" w:cs="Times New Roman"/>
          <w:sz w:val="28"/>
          <w:lang w:eastAsia="en-US"/>
        </w:rPr>
      </w:pPr>
      <w:r w:rsidRPr="00246748">
        <w:rPr>
          <w:rFonts w:ascii="Times New Roman" w:hAnsi="Times New Roman" w:cs="Times New Roman"/>
          <w:sz w:val="28"/>
          <w:lang w:eastAsia="en-US"/>
        </w:rPr>
        <w:t>2) местоположение и площадь земель лесного фонда, необходимых для выполнения планируемых работ, обоснование использования лесов и срок выполнения работ по геологическому изучению недр.</w:t>
      </w:r>
    </w:p>
    <w:p w:rsidR="004B1F04" w:rsidRPr="00246748" w:rsidRDefault="004B1F04" w:rsidP="004B1F04">
      <w:pPr>
        <w:autoSpaceDE w:val="0"/>
        <w:autoSpaceDN w:val="0"/>
        <w:adjustRightInd w:val="0"/>
        <w:ind w:right="-28" w:firstLine="709"/>
        <w:jc w:val="both"/>
        <w:rPr>
          <w:rFonts w:ascii="Times New Roman" w:hAnsi="Times New Roman" w:cs="Times New Roman"/>
          <w:sz w:val="28"/>
          <w:lang w:eastAsia="en-US"/>
        </w:rPr>
      </w:pPr>
      <w:r w:rsidRPr="00246748">
        <w:rPr>
          <w:rFonts w:ascii="Times New Roman" w:hAnsi="Times New Roman" w:cs="Times New Roman"/>
          <w:sz w:val="28"/>
          <w:lang w:eastAsia="en-US"/>
        </w:rPr>
        <w:t>К заявлению прилагается документ, подтверждающий полномочия лица на осуществление действий от имени Заявителя (при необходимости).</w:t>
      </w:r>
    </w:p>
    <w:p w:rsidR="004B1F04" w:rsidRPr="00246748" w:rsidRDefault="004B1F04" w:rsidP="004B1F04">
      <w:pPr>
        <w:autoSpaceDE w:val="0"/>
        <w:autoSpaceDN w:val="0"/>
        <w:adjustRightInd w:val="0"/>
        <w:ind w:right="-28" w:firstLine="709"/>
        <w:jc w:val="both"/>
        <w:rPr>
          <w:rFonts w:ascii="Times New Roman" w:hAnsi="Times New Roman" w:cs="Times New Roman"/>
          <w:sz w:val="28"/>
          <w:lang w:eastAsia="en-US"/>
        </w:rPr>
      </w:pPr>
      <w:r w:rsidRPr="00246748">
        <w:rPr>
          <w:rFonts w:ascii="Times New Roman" w:hAnsi="Times New Roman" w:cs="Times New Roman"/>
          <w:sz w:val="28"/>
          <w:lang w:eastAsia="en-US"/>
        </w:rPr>
        <w:t>Органы государственной власти, органы местного самоуправления, получают путем межведомственного информационного взаимодействия следующие документы:</w:t>
      </w:r>
    </w:p>
    <w:p w:rsidR="004B1F04" w:rsidRPr="00246748" w:rsidRDefault="004B1F04" w:rsidP="004B1F04">
      <w:pPr>
        <w:autoSpaceDE w:val="0"/>
        <w:autoSpaceDN w:val="0"/>
        <w:adjustRightInd w:val="0"/>
        <w:ind w:right="-28" w:firstLine="709"/>
        <w:jc w:val="both"/>
        <w:rPr>
          <w:rFonts w:ascii="Times New Roman" w:hAnsi="Times New Roman" w:cs="Times New Roman"/>
          <w:sz w:val="28"/>
          <w:lang w:eastAsia="en-US"/>
        </w:rPr>
      </w:pPr>
      <w:r w:rsidRPr="00246748">
        <w:rPr>
          <w:rFonts w:ascii="Times New Roman" w:hAnsi="Times New Roman" w:cs="Times New Roman"/>
          <w:sz w:val="28"/>
          <w:lang w:eastAsia="en-US"/>
        </w:rPr>
        <w:t>выписку из Единого государственного реестра юридических лиц в отношении юридического лица;</w:t>
      </w:r>
    </w:p>
    <w:p w:rsidR="004B1F04" w:rsidRPr="00246748" w:rsidRDefault="004B1F04" w:rsidP="004B1F04">
      <w:pPr>
        <w:autoSpaceDE w:val="0"/>
        <w:autoSpaceDN w:val="0"/>
        <w:adjustRightInd w:val="0"/>
        <w:ind w:right="-28" w:firstLine="709"/>
        <w:jc w:val="both"/>
        <w:rPr>
          <w:rFonts w:ascii="Times New Roman" w:hAnsi="Times New Roman" w:cs="Times New Roman"/>
          <w:sz w:val="28"/>
          <w:lang w:eastAsia="en-US"/>
        </w:rPr>
      </w:pPr>
      <w:r w:rsidRPr="00246748">
        <w:rPr>
          <w:rFonts w:ascii="Times New Roman" w:hAnsi="Times New Roman" w:cs="Times New Roman"/>
          <w:sz w:val="28"/>
          <w:lang w:eastAsia="en-US"/>
        </w:rPr>
        <w:t>выписку из Единого государственного реестра индивидуальных предпринимателей в отношении физического лица;</w:t>
      </w:r>
    </w:p>
    <w:p w:rsidR="004B1F04" w:rsidRPr="00246748" w:rsidRDefault="004B1F04" w:rsidP="004B1F04">
      <w:pPr>
        <w:autoSpaceDE w:val="0"/>
        <w:autoSpaceDN w:val="0"/>
        <w:adjustRightInd w:val="0"/>
        <w:ind w:right="-28" w:firstLine="709"/>
        <w:jc w:val="both"/>
        <w:rPr>
          <w:rFonts w:ascii="Times New Roman" w:hAnsi="Times New Roman" w:cs="Times New Roman"/>
          <w:sz w:val="28"/>
          <w:lang w:eastAsia="en-US"/>
        </w:rPr>
      </w:pPr>
      <w:r w:rsidRPr="00246748">
        <w:rPr>
          <w:rFonts w:ascii="Times New Roman" w:hAnsi="Times New Roman" w:cs="Times New Roman"/>
          <w:sz w:val="28"/>
          <w:lang w:eastAsia="en-US"/>
        </w:rPr>
        <w:t>сведения о постановке на налоговый учет в налоговом органе;</w:t>
      </w:r>
    </w:p>
    <w:p w:rsidR="004B1F04" w:rsidRPr="00246748" w:rsidRDefault="004B1F04" w:rsidP="004B1F04">
      <w:pPr>
        <w:autoSpaceDE w:val="0"/>
        <w:autoSpaceDN w:val="0"/>
        <w:adjustRightInd w:val="0"/>
        <w:ind w:right="-28" w:firstLine="709"/>
        <w:jc w:val="both"/>
        <w:rPr>
          <w:rFonts w:ascii="Times New Roman" w:hAnsi="Times New Roman" w:cs="Times New Roman"/>
          <w:sz w:val="28"/>
          <w:lang w:eastAsia="en-US"/>
        </w:rPr>
      </w:pPr>
      <w:r w:rsidRPr="00246748">
        <w:rPr>
          <w:rFonts w:ascii="Times New Roman" w:hAnsi="Times New Roman" w:cs="Times New Roman"/>
          <w:sz w:val="28"/>
          <w:lang w:eastAsia="en-US"/>
        </w:rPr>
        <w:t>сведения о наличии лицензии на пользование недрами или государственного контракта на выполнение работ по геологическому изучению недр для государственных нужд.</w:t>
      </w:r>
    </w:p>
    <w:p w:rsidR="004B1F04" w:rsidRPr="00246748" w:rsidRDefault="004B1F04" w:rsidP="004B1F04">
      <w:pPr>
        <w:autoSpaceDE w:val="0"/>
        <w:autoSpaceDN w:val="0"/>
        <w:adjustRightInd w:val="0"/>
        <w:ind w:right="-28" w:firstLine="709"/>
        <w:jc w:val="both"/>
        <w:rPr>
          <w:rFonts w:ascii="Times New Roman" w:hAnsi="Times New Roman" w:cs="Times New Roman"/>
          <w:sz w:val="28"/>
          <w:lang w:eastAsia="en-US"/>
        </w:rPr>
      </w:pPr>
      <w:r w:rsidRPr="00246748">
        <w:rPr>
          <w:rFonts w:ascii="Times New Roman" w:hAnsi="Times New Roman" w:cs="Times New Roman"/>
          <w:sz w:val="28"/>
          <w:lang w:eastAsia="en-US"/>
        </w:rPr>
        <w:t>Заявление рассматривается в течение 30 дней и принимается решение о выдаче разрешения на проведение указанных работ.</w:t>
      </w:r>
    </w:p>
    <w:p w:rsidR="004B1F04" w:rsidRPr="00246748" w:rsidRDefault="004B1F04" w:rsidP="004B1F04">
      <w:pPr>
        <w:ind w:right="-28"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Порядком использования лесов для выполнения работ по геологическому изучению недр и разработки месторождений полезных ископаемых предусматривается, что в целях размещения объектов, связанных с выполнением работ по геологическому изучению недр, разработкой месторождении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объектов, связан</w:t>
      </w:r>
      <w:r w:rsidRPr="00246748">
        <w:rPr>
          <w:rFonts w:ascii="Times New Roman" w:hAnsi="Times New Roman" w:cs="Times New Roman"/>
          <w:sz w:val="28"/>
          <w:szCs w:val="28"/>
          <w:lang w:eastAsia="en-US"/>
        </w:rPr>
        <w:softHyphen/>
        <w:t>ных с выполнением работ по геологическому изучению недр, разра</w:t>
      </w:r>
      <w:r w:rsidRPr="00246748">
        <w:rPr>
          <w:rFonts w:ascii="Times New Roman" w:hAnsi="Times New Roman" w:cs="Times New Roman"/>
          <w:sz w:val="28"/>
          <w:szCs w:val="28"/>
          <w:lang w:eastAsia="en-US"/>
        </w:rPr>
        <w:softHyphen/>
        <w:t>боткой месторождений полезных ископаемых.</w:t>
      </w:r>
    </w:p>
    <w:p w:rsidR="004B1F04" w:rsidRPr="00246748" w:rsidRDefault="004B1F04" w:rsidP="004B1F04">
      <w:pPr>
        <w:ind w:right="-28"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4B1F04" w:rsidRPr="00246748" w:rsidRDefault="004B1F04" w:rsidP="004B1F04">
      <w:pPr>
        <w:ind w:right="-28"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В охранных и санитарно-защитных зонах соответствующих объектов рубка лесных насаждений осуществляется по согласованию с предоставившими лесной участок органами государственной власти или органами местного самоуправления.</w:t>
      </w:r>
    </w:p>
    <w:p w:rsidR="00961A51" w:rsidRPr="00961A51" w:rsidRDefault="00961A51" w:rsidP="00961A51">
      <w:pPr>
        <w:ind w:right="-28" w:firstLine="709"/>
        <w:jc w:val="both"/>
        <w:rPr>
          <w:rFonts w:ascii="Times New Roman" w:hAnsi="Times New Roman" w:cs="Times New Roman"/>
          <w:sz w:val="28"/>
          <w:szCs w:val="28"/>
          <w:lang w:eastAsia="en-US"/>
        </w:rPr>
      </w:pPr>
      <w:r w:rsidRPr="00961A51">
        <w:rPr>
          <w:rFonts w:ascii="Times New Roman" w:hAnsi="Times New Roman" w:cs="Times New Roman"/>
          <w:sz w:val="28"/>
          <w:szCs w:val="28"/>
          <w:lang w:eastAsia="en-US"/>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961A51" w:rsidRPr="00961A51" w:rsidRDefault="00961A51" w:rsidP="00961A51">
      <w:pPr>
        <w:autoSpaceDE w:val="0"/>
        <w:autoSpaceDN w:val="0"/>
        <w:adjustRightInd w:val="0"/>
        <w:ind w:firstLine="720"/>
        <w:jc w:val="both"/>
        <w:rPr>
          <w:rFonts w:ascii="Times New Roman" w:hAnsi="Times New Roman" w:cs="Times New Roman"/>
          <w:sz w:val="28"/>
          <w:szCs w:val="28"/>
        </w:rPr>
      </w:pPr>
      <w:r w:rsidRPr="00961A51">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961A51" w:rsidRPr="00961A51" w:rsidRDefault="00961A51" w:rsidP="00961A51">
      <w:pPr>
        <w:autoSpaceDE w:val="0"/>
        <w:autoSpaceDN w:val="0"/>
        <w:adjustRightInd w:val="0"/>
        <w:ind w:firstLine="720"/>
        <w:jc w:val="both"/>
        <w:rPr>
          <w:rFonts w:ascii="Times New Roman" w:hAnsi="Times New Roman" w:cs="Times New Roman"/>
          <w:sz w:val="28"/>
          <w:szCs w:val="28"/>
        </w:rPr>
      </w:pPr>
      <w:r w:rsidRPr="00961A51">
        <w:rPr>
          <w:rFonts w:ascii="Times New Roman" w:hAnsi="Times New Roman" w:cs="Times New Roman"/>
          <w:sz w:val="28"/>
          <w:szCs w:val="28"/>
        </w:rPr>
        <w:t>затопление и длительное подтопление лесных насаждений;</w:t>
      </w:r>
    </w:p>
    <w:p w:rsidR="00961A51" w:rsidRPr="00961A51" w:rsidRDefault="00961A51" w:rsidP="00961A51">
      <w:pPr>
        <w:autoSpaceDE w:val="0"/>
        <w:autoSpaceDN w:val="0"/>
        <w:adjustRightInd w:val="0"/>
        <w:ind w:firstLine="720"/>
        <w:jc w:val="both"/>
        <w:rPr>
          <w:rFonts w:ascii="Times New Roman" w:hAnsi="Times New Roman" w:cs="Times New Roman"/>
          <w:sz w:val="28"/>
          <w:szCs w:val="28"/>
        </w:rPr>
      </w:pPr>
      <w:r w:rsidRPr="00961A51">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961A51" w:rsidRPr="00961A51" w:rsidRDefault="00961A51" w:rsidP="00961A51">
      <w:pPr>
        <w:autoSpaceDE w:val="0"/>
        <w:autoSpaceDN w:val="0"/>
        <w:adjustRightInd w:val="0"/>
        <w:ind w:firstLine="720"/>
        <w:jc w:val="both"/>
        <w:rPr>
          <w:rFonts w:ascii="Times New Roman" w:hAnsi="Times New Roman" w:cs="Times New Roman"/>
          <w:sz w:val="28"/>
          <w:szCs w:val="28"/>
        </w:rPr>
      </w:pPr>
      <w:r w:rsidRPr="00961A51">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961A51" w:rsidRPr="00961A51" w:rsidRDefault="00961A51" w:rsidP="00961A51">
      <w:pPr>
        <w:autoSpaceDE w:val="0"/>
        <w:autoSpaceDN w:val="0"/>
        <w:adjustRightInd w:val="0"/>
        <w:ind w:firstLine="720"/>
        <w:jc w:val="both"/>
        <w:rPr>
          <w:rFonts w:ascii="Times New Roman" w:hAnsi="Times New Roman" w:cs="Times New Roman"/>
          <w:sz w:val="28"/>
          <w:szCs w:val="28"/>
        </w:rPr>
      </w:pPr>
      <w:r w:rsidRPr="00961A51">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961A51" w:rsidRPr="00961A51" w:rsidRDefault="00961A51" w:rsidP="00961A51">
      <w:pPr>
        <w:autoSpaceDE w:val="0"/>
        <w:autoSpaceDN w:val="0"/>
        <w:adjustRightInd w:val="0"/>
        <w:ind w:firstLine="720"/>
        <w:jc w:val="both"/>
        <w:rPr>
          <w:rFonts w:ascii="Times New Roman" w:hAnsi="Times New Roman" w:cs="Times New Roman"/>
          <w:sz w:val="28"/>
          <w:szCs w:val="28"/>
        </w:rPr>
      </w:pPr>
      <w:r w:rsidRPr="00961A51">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961A51" w:rsidRPr="00961A51" w:rsidRDefault="00961A51" w:rsidP="00961A51">
      <w:pPr>
        <w:ind w:right="-28" w:firstLine="709"/>
        <w:jc w:val="both"/>
        <w:rPr>
          <w:rFonts w:ascii="Times New Roman" w:hAnsi="Times New Roman" w:cs="Times New Roman"/>
          <w:sz w:val="28"/>
          <w:szCs w:val="28"/>
          <w:lang w:eastAsia="en-US"/>
        </w:rPr>
      </w:pPr>
      <w:r w:rsidRPr="00961A51">
        <w:rPr>
          <w:rFonts w:ascii="Times New Roman" w:eastAsia="Times New Roman" w:hAnsi="Times New Roman" w:cs="Times New Roman"/>
          <w:sz w:val="28"/>
          <w:szCs w:val="28"/>
        </w:rPr>
        <w:t>Запрещается разработка месторождений полезных ископаемых в зеленых зонах и лесопарковых зонах, а также на территории городских лесов.</w:t>
      </w:r>
    </w:p>
    <w:p w:rsidR="00961A51" w:rsidRPr="00961A51" w:rsidRDefault="00961A51" w:rsidP="00961A51">
      <w:pPr>
        <w:ind w:right="-28" w:firstLine="709"/>
        <w:jc w:val="both"/>
        <w:rPr>
          <w:rFonts w:ascii="Times New Roman" w:hAnsi="Times New Roman" w:cs="Times New Roman"/>
          <w:sz w:val="28"/>
          <w:szCs w:val="28"/>
          <w:lang w:eastAsia="en-US"/>
        </w:rPr>
      </w:pPr>
      <w:r w:rsidRPr="00961A51">
        <w:rPr>
          <w:rFonts w:ascii="Times New Roman" w:hAnsi="Times New Roman" w:cs="Times New Roman"/>
          <w:sz w:val="28"/>
          <w:szCs w:val="28"/>
          <w:lang w:eastAsia="en-US"/>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961A51" w:rsidRPr="00961A51" w:rsidRDefault="00961A51" w:rsidP="00961A51">
      <w:pPr>
        <w:jc w:val="both"/>
        <w:rPr>
          <w:rFonts w:ascii="Times New Roman" w:hAnsi="Times New Roman" w:cs="Times New Roman"/>
          <w:sz w:val="28"/>
          <w:szCs w:val="28"/>
        </w:rPr>
      </w:pPr>
      <w:r w:rsidRPr="00961A51">
        <w:rPr>
          <w:rFonts w:ascii="Times New Roman" w:hAnsi="Times New Roman" w:cs="Times New Roman"/>
          <w:sz w:val="28"/>
          <w:szCs w:val="28"/>
          <w:lang w:eastAsia="en-US"/>
        </w:rPr>
        <w:tab/>
      </w:r>
      <w:r w:rsidRPr="00961A51">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961A51" w:rsidRPr="00961A51" w:rsidRDefault="00961A51" w:rsidP="00961A51">
      <w:pPr>
        <w:autoSpaceDE w:val="0"/>
        <w:autoSpaceDN w:val="0"/>
        <w:adjustRightInd w:val="0"/>
        <w:ind w:firstLine="720"/>
        <w:jc w:val="both"/>
        <w:rPr>
          <w:rFonts w:ascii="Times New Roman" w:hAnsi="Times New Roman" w:cs="Times New Roman"/>
          <w:sz w:val="28"/>
          <w:szCs w:val="28"/>
        </w:rPr>
      </w:pPr>
      <w:r w:rsidRPr="00961A51">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961A51" w:rsidRPr="00961A51" w:rsidRDefault="00961A51" w:rsidP="00961A51">
      <w:pPr>
        <w:autoSpaceDE w:val="0"/>
        <w:autoSpaceDN w:val="0"/>
        <w:adjustRightInd w:val="0"/>
        <w:ind w:firstLine="720"/>
        <w:jc w:val="both"/>
        <w:rPr>
          <w:rFonts w:ascii="Times New Roman" w:hAnsi="Times New Roman" w:cs="Times New Roman"/>
          <w:sz w:val="28"/>
          <w:szCs w:val="28"/>
        </w:rPr>
      </w:pPr>
      <w:r w:rsidRPr="00961A51">
        <w:rPr>
          <w:rFonts w:ascii="Times New Roman" w:hAnsi="Times New Roman" w:cs="Times New Roman"/>
          <w:sz w:val="28"/>
          <w:szCs w:val="28"/>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w:t>
      </w:r>
      <w:hyperlink r:id="rId25" w:history="1">
        <w:r w:rsidRPr="00961A51">
          <w:rPr>
            <w:rFonts w:ascii="Times New Roman" w:hAnsi="Times New Roman" w:cs="Times New Roman"/>
            <w:sz w:val="28"/>
            <w:szCs w:val="28"/>
          </w:rPr>
          <w:t>законодательством</w:t>
        </w:r>
      </w:hyperlink>
      <w:r w:rsidRPr="00961A51">
        <w:rPr>
          <w:rFonts w:ascii="Times New Roman" w:hAnsi="Times New Roman" w:cs="Times New Roman"/>
          <w:sz w:val="28"/>
          <w:szCs w:val="28"/>
        </w:rPr>
        <w:t xml:space="preserve"> Российской Федерации;</w:t>
      </w:r>
    </w:p>
    <w:p w:rsidR="00961A51" w:rsidRPr="00961A51" w:rsidRDefault="00961A51" w:rsidP="00961A51">
      <w:pPr>
        <w:autoSpaceDE w:val="0"/>
        <w:autoSpaceDN w:val="0"/>
        <w:adjustRightInd w:val="0"/>
        <w:ind w:firstLine="720"/>
        <w:jc w:val="both"/>
        <w:rPr>
          <w:rFonts w:ascii="Times New Roman" w:hAnsi="Times New Roman" w:cs="Times New Roman"/>
          <w:sz w:val="28"/>
          <w:szCs w:val="28"/>
        </w:rPr>
      </w:pPr>
      <w:r w:rsidRPr="00961A51">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961A51" w:rsidRPr="00B60C9E" w:rsidRDefault="00961A51" w:rsidP="00961A51">
      <w:pPr>
        <w:autoSpaceDE w:val="0"/>
        <w:autoSpaceDN w:val="0"/>
        <w:adjustRightInd w:val="0"/>
        <w:ind w:firstLine="720"/>
        <w:jc w:val="both"/>
        <w:rPr>
          <w:rFonts w:ascii="Times New Roman" w:hAnsi="Times New Roman" w:cs="Times New Roman"/>
          <w:sz w:val="28"/>
          <w:szCs w:val="28"/>
        </w:rPr>
      </w:pPr>
      <w:r w:rsidRPr="00961A51">
        <w:rPr>
          <w:rFonts w:ascii="Times New Roman" w:hAnsi="Times New Roman" w:cs="Times New Roman"/>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961A51" w:rsidRDefault="00961A51" w:rsidP="00F733B8">
      <w:pPr>
        <w:pStyle w:val="29"/>
        <w:jc w:val="both"/>
        <w:rPr>
          <w:rFonts w:ascii="Times New Roman" w:hAnsi="Times New Roman"/>
          <w:color w:val="000000"/>
          <w:sz w:val="28"/>
          <w:szCs w:val="28"/>
          <w:lang w:val="ru-RU"/>
        </w:rPr>
      </w:pPr>
    </w:p>
    <w:p w:rsidR="00F733B8" w:rsidRPr="007C796A" w:rsidRDefault="00F733B8" w:rsidP="00F733B8">
      <w:pPr>
        <w:pStyle w:val="2f6"/>
      </w:pPr>
      <w:bookmarkStart w:id="46" w:name="_Toc507503536"/>
      <w:r>
        <w:t>2.13. </w:t>
      </w:r>
      <w:r w:rsidRPr="007C796A">
        <w:t>Нормативы, параметры и сроки использования лесов</w:t>
      </w:r>
      <w:r w:rsidRPr="007C796A">
        <w:br/>
        <w:t>для строительства и эксплуатации водохранилищ и иных</w:t>
      </w:r>
      <w:r w:rsidRPr="007C796A">
        <w:br/>
        <w:t>искусственных водных объектов, а также гидротехнических</w:t>
      </w:r>
      <w:r w:rsidRPr="007C796A">
        <w:br/>
        <w:t>сооруже</w:t>
      </w:r>
      <w:r>
        <w:t>ний и специализированных портов</w:t>
      </w:r>
      <w:bookmarkEnd w:id="46"/>
    </w:p>
    <w:p w:rsidR="00F733B8" w:rsidRPr="007C796A" w:rsidRDefault="00F733B8" w:rsidP="00F733B8">
      <w:pPr>
        <w:ind w:left="-51" w:right="-28" w:firstLine="709"/>
        <w:jc w:val="both"/>
        <w:rPr>
          <w:rFonts w:ascii="Times New Roman" w:eastAsia="Times New Roman" w:hAnsi="Times New Roman" w:cs="Times New Roman"/>
          <w:bCs/>
          <w:sz w:val="28"/>
          <w:szCs w:val="28"/>
        </w:rPr>
      </w:pPr>
    </w:p>
    <w:p w:rsidR="00F733B8" w:rsidRPr="00A919EE" w:rsidRDefault="00F733B8" w:rsidP="00576E80">
      <w:pPr>
        <w:pStyle w:val="37"/>
        <w:ind w:firstLine="567"/>
        <w:jc w:val="both"/>
        <w:rPr>
          <w:rFonts w:ascii="Times New Roman" w:hAnsi="Times New Roman"/>
          <w:b w:val="0"/>
          <w:color w:val="000000"/>
          <w:sz w:val="28"/>
          <w:szCs w:val="28"/>
        </w:rPr>
      </w:pPr>
      <w:r w:rsidRPr="00A919EE">
        <w:rPr>
          <w:rFonts w:ascii="Times New Roman" w:hAnsi="Times New Roman"/>
          <w:b w:val="0"/>
          <w:color w:val="000000"/>
          <w:sz w:val="28"/>
          <w:szCs w:val="28"/>
        </w:rPr>
        <w:t xml:space="preserve">Использование лесов для строительства и эксплуатации водохранилищ, иных искусственных водных объектов, а также гидротехнических сооружений, </w:t>
      </w:r>
      <w:r w:rsidR="00A919EE" w:rsidRPr="00A919EE">
        <w:rPr>
          <w:rFonts w:ascii="Times New Roman" w:hAnsi="Times New Roman"/>
          <w:b w:val="0"/>
          <w:sz w:val="28"/>
          <w:szCs w:val="28"/>
        </w:rPr>
        <w:t>морских портов, морских терминалов, речных портов, причалов</w:t>
      </w:r>
      <w:r w:rsidR="00A919EE" w:rsidRPr="00A919EE">
        <w:rPr>
          <w:rFonts w:ascii="Times New Roman" w:hAnsi="Times New Roman"/>
          <w:b w:val="0"/>
          <w:sz w:val="28"/>
          <w:szCs w:val="28"/>
          <w:lang w:val="ru-RU"/>
        </w:rPr>
        <w:t xml:space="preserve"> </w:t>
      </w:r>
      <w:r w:rsidRPr="00A919EE">
        <w:rPr>
          <w:rFonts w:ascii="Times New Roman" w:hAnsi="Times New Roman"/>
          <w:b w:val="0"/>
          <w:color w:val="000000"/>
          <w:sz w:val="28"/>
          <w:szCs w:val="28"/>
        </w:rPr>
        <w:t>в соответствии со ст.</w:t>
      </w:r>
      <w:r w:rsidRPr="00A919EE">
        <w:rPr>
          <w:rFonts w:ascii="Times New Roman" w:hAnsi="Times New Roman"/>
          <w:b w:val="0"/>
          <w:color w:val="000000"/>
          <w:sz w:val="28"/>
          <w:szCs w:val="28"/>
          <w:lang w:val="ru-RU"/>
        </w:rPr>
        <w:t xml:space="preserve"> </w:t>
      </w:r>
      <w:r w:rsidR="00961A51" w:rsidRPr="00A919EE">
        <w:rPr>
          <w:rFonts w:ascii="Times New Roman" w:hAnsi="Times New Roman"/>
          <w:b w:val="0"/>
          <w:color w:val="000000"/>
          <w:sz w:val="28"/>
          <w:szCs w:val="28"/>
        </w:rPr>
        <w:t>44  Л</w:t>
      </w:r>
      <w:r w:rsidR="00961A51" w:rsidRPr="00A919EE">
        <w:rPr>
          <w:rFonts w:ascii="Times New Roman" w:hAnsi="Times New Roman"/>
          <w:b w:val="0"/>
          <w:color w:val="000000"/>
          <w:sz w:val="28"/>
          <w:szCs w:val="28"/>
          <w:lang w:val="ru-RU"/>
        </w:rPr>
        <w:t xml:space="preserve">К </w:t>
      </w:r>
      <w:r w:rsidR="00961A51" w:rsidRPr="00A919EE">
        <w:rPr>
          <w:rFonts w:ascii="Times New Roman" w:hAnsi="Times New Roman"/>
          <w:b w:val="0"/>
          <w:color w:val="000000"/>
          <w:sz w:val="28"/>
          <w:szCs w:val="28"/>
        </w:rPr>
        <w:t xml:space="preserve"> Р</w:t>
      </w:r>
      <w:r w:rsidR="00961A51" w:rsidRPr="00A919EE">
        <w:rPr>
          <w:rFonts w:ascii="Times New Roman" w:hAnsi="Times New Roman"/>
          <w:b w:val="0"/>
          <w:color w:val="000000"/>
          <w:sz w:val="28"/>
          <w:szCs w:val="28"/>
          <w:lang w:val="ru-RU"/>
        </w:rPr>
        <w:t>Ф</w:t>
      </w:r>
      <w:r w:rsidRPr="00A919EE">
        <w:rPr>
          <w:rFonts w:ascii="Times New Roman" w:hAnsi="Times New Roman"/>
          <w:b w:val="0"/>
          <w:color w:val="000000"/>
          <w:sz w:val="28"/>
          <w:szCs w:val="28"/>
        </w:rPr>
        <w:t>.</w:t>
      </w:r>
    </w:p>
    <w:p w:rsidR="00F733B8" w:rsidRPr="00167A27" w:rsidRDefault="00F733B8" w:rsidP="00A919EE">
      <w:pPr>
        <w:pStyle w:val="37"/>
        <w:ind w:firstLine="905"/>
        <w:jc w:val="both"/>
        <w:rPr>
          <w:rFonts w:ascii="Times New Roman" w:hAnsi="Times New Roman"/>
          <w:b w:val="0"/>
          <w:color w:val="000000"/>
          <w:sz w:val="28"/>
          <w:szCs w:val="28"/>
        </w:rPr>
      </w:pPr>
      <w:r w:rsidRPr="00A919EE">
        <w:rPr>
          <w:rFonts w:ascii="Times New Roman" w:hAnsi="Times New Roman"/>
          <w:b w:val="0"/>
          <w:color w:val="000000"/>
          <w:sz w:val="28"/>
          <w:szCs w:val="28"/>
        </w:rPr>
        <w:t xml:space="preserve"> Лесные участки используются для строительства и эксплуатации водохранилищ, иных искусственных водных объектов, а также гидротехнических сооружений, </w:t>
      </w:r>
      <w:r w:rsidR="00A919EE" w:rsidRPr="00A919EE">
        <w:rPr>
          <w:rFonts w:ascii="Times New Roman" w:hAnsi="Times New Roman"/>
          <w:b w:val="0"/>
          <w:sz w:val="28"/>
          <w:szCs w:val="28"/>
        </w:rPr>
        <w:t xml:space="preserve">морских портов, морских терминалов, речных портов, причалов </w:t>
      </w:r>
      <w:r w:rsidR="00A919EE" w:rsidRPr="00A919EE">
        <w:rPr>
          <w:rFonts w:ascii="Times New Roman" w:hAnsi="Times New Roman"/>
          <w:b w:val="0"/>
          <w:sz w:val="28"/>
          <w:szCs w:val="28"/>
          <w:lang w:val="ru-RU"/>
        </w:rPr>
        <w:t xml:space="preserve"> </w:t>
      </w:r>
      <w:r w:rsidRPr="00A919EE">
        <w:rPr>
          <w:rFonts w:ascii="Times New Roman" w:hAnsi="Times New Roman"/>
          <w:b w:val="0"/>
          <w:color w:val="000000"/>
          <w:sz w:val="28"/>
          <w:szCs w:val="28"/>
        </w:rPr>
        <w:t>в соответствии с водным законодательством.</w:t>
      </w:r>
      <w:r w:rsidRPr="00167A27">
        <w:rPr>
          <w:rFonts w:ascii="Times New Roman" w:hAnsi="Times New Roman"/>
          <w:b w:val="0"/>
          <w:color w:val="000000"/>
          <w:sz w:val="28"/>
          <w:szCs w:val="28"/>
        </w:rPr>
        <w:t xml:space="preserve"> </w:t>
      </w:r>
    </w:p>
    <w:p w:rsidR="00F733B8" w:rsidRPr="00167A27" w:rsidRDefault="00961A51" w:rsidP="00576E80">
      <w:pPr>
        <w:shd w:val="clear" w:color="auto" w:fill="FFFFFF"/>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В соответствии со ст. 1 ВК</w:t>
      </w:r>
      <w:r w:rsidR="00F733B8" w:rsidRPr="00167A27">
        <w:rPr>
          <w:rFonts w:ascii="Times New Roman" w:hAnsi="Times New Roman" w:cs="Times New Roman"/>
          <w:color w:val="000000"/>
          <w:sz w:val="28"/>
          <w:szCs w:val="28"/>
        </w:rPr>
        <w:t xml:space="preserve"> РФ под водным объектом по</w:t>
      </w:r>
      <w:r w:rsidR="00F733B8" w:rsidRPr="00167A27">
        <w:rPr>
          <w:rFonts w:ascii="Times New Roman" w:hAnsi="Times New Roman" w:cs="Times New Roman"/>
          <w:color w:val="000000"/>
          <w:sz w:val="28"/>
          <w:szCs w:val="28"/>
        </w:rPr>
        <w:softHyphen/>
        <w:t>нимается природный или искусственный водоем, водоток либо иной объект, по</w:t>
      </w:r>
      <w:r w:rsidR="00F733B8">
        <w:rPr>
          <w:rFonts w:ascii="Times New Roman" w:hAnsi="Times New Roman" w:cs="Times New Roman"/>
          <w:color w:val="000000"/>
          <w:sz w:val="28"/>
          <w:szCs w:val="28"/>
        </w:rPr>
        <w:softHyphen/>
      </w:r>
      <w:r w:rsidR="00F733B8" w:rsidRPr="00167A27">
        <w:rPr>
          <w:rFonts w:ascii="Times New Roman" w:hAnsi="Times New Roman" w:cs="Times New Roman"/>
          <w:color w:val="000000"/>
          <w:sz w:val="28"/>
          <w:szCs w:val="28"/>
        </w:rPr>
        <w:t>стоянное или временное сосредоточение вод,  который имеет характерные формы и признаки водного режима.</w:t>
      </w:r>
    </w:p>
    <w:p w:rsidR="00F733B8" w:rsidRPr="00167A27" w:rsidRDefault="00F733B8" w:rsidP="00576E80">
      <w:pPr>
        <w:shd w:val="clear" w:color="auto" w:fill="FFFFFF"/>
        <w:ind w:firstLine="567"/>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Разновидностями искусственных водны</w:t>
      </w:r>
      <w:r w:rsidR="00961A51">
        <w:rPr>
          <w:rFonts w:ascii="Times New Roman" w:hAnsi="Times New Roman" w:cs="Times New Roman"/>
          <w:color w:val="000000"/>
          <w:sz w:val="28"/>
          <w:szCs w:val="28"/>
        </w:rPr>
        <w:t>х объектов</w:t>
      </w:r>
      <w:r w:rsidR="004C5517">
        <w:rPr>
          <w:rFonts w:ascii="Times New Roman" w:hAnsi="Times New Roman" w:cs="Times New Roman"/>
          <w:color w:val="000000"/>
          <w:sz w:val="28"/>
          <w:szCs w:val="28"/>
        </w:rPr>
        <w:t xml:space="preserve"> </w:t>
      </w:r>
      <w:r w:rsidRPr="00167A27">
        <w:rPr>
          <w:rFonts w:ascii="Times New Roman" w:hAnsi="Times New Roman" w:cs="Times New Roman"/>
          <w:color w:val="000000"/>
          <w:sz w:val="28"/>
          <w:szCs w:val="28"/>
        </w:rPr>
        <w:t>являются: водохранилища, пруды и каналы.</w:t>
      </w:r>
    </w:p>
    <w:p w:rsidR="00F733B8" w:rsidRPr="00167A27" w:rsidRDefault="00F733B8" w:rsidP="00576E80">
      <w:pPr>
        <w:shd w:val="clear" w:color="auto" w:fill="FFFFFF"/>
        <w:ind w:firstLine="567"/>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Водохранилища и пруды в лесном хозяйстве создаются и эксплуатируются главным образом на малых и средних реках, а также ручьях для усиления их ле</w:t>
      </w:r>
      <w:r>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сопропускной способности, водоснабжения лесозаготовительного и иного произ</w:t>
      </w:r>
      <w:r>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водства.</w:t>
      </w:r>
    </w:p>
    <w:p w:rsidR="00F733B8" w:rsidRPr="00167A27" w:rsidRDefault="00F733B8" w:rsidP="00576E80">
      <w:pPr>
        <w:shd w:val="clear" w:color="auto" w:fill="FFFFFF"/>
        <w:ind w:firstLine="567"/>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Каналы в лесном хозяйстве создаются и эксплуатируются в целях осушения, орошения, обводнения и т. д. В отдельных случаях могут создаваться и эксплуа</w:t>
      </w:r>
      <w:r>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тироваться лесосплавные каналы.</w:t>
      </w:r>
    </w:p>
    <w:p w:rsidR="00F733B8" w:rsidRPr="00167A27" w:rsidRDefault="00F733B8" w:rsidP="00576E80">
      <w:pPr>
        <w:shd w:val="clear" w:color="auto" w:fill="FFFFFF"/>
        <w:ind w:firstLine="567"/>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 xml:space="preserve">Для тех же целей создаются и эксплуатируются </w:t>
      </w:r>
      <w:r w:rsidRPr="00167A27">
        <w:rPr>
          <w:rFonts w:ascii="Times New Roman" w:hAnsi="Times New Roman" w:cs="Times New Roman"/>
          <w:bCs/>
          <w:color w:val="000000"/>
          <w:sz w:val="28"/>
          <w:szCs w:val="28"/>
        </w:rPr>
        <w:t>гидротехнические сооруже</w:t>
      </w:r>
      <w:r>
        <w:rPr>
          <w:rFonts w:ascii="Times New Roman" w:hAnsi="Times New Roman" w:cs="Times New Roman"/>
          <w:bCs/>
          <w:color w:val="000000"/>
          <w:sz w:val="28"/>
          <w:szCs w:val="28"/>
        </w:rPr>
        <w:softHyphen/>
      </w:r>
      <w:r w:rsidRPr="00167A27">
        <w:rPr>
          <w:rFonts w:ascii="Times New Roman" w:hAnsi="Times New Roman" w:cs="Times New Roman"/>
          <w:bCs/>
          <w:color w:val="000000"/>
          <w:sz w:val="28"/>
          <w:szCs w:val="28"/>
        </w:rPr>
        <w:t xml:space="preserve">ния, </w:t>
      </w:r>
      <w:r w:rsidRPr="00167A27">
        <w:rPr>
          <w:rFonts w:ascii="Times New Roman" w:hAnsi="Times New Roman" w:cs="Times New Roman"/>
          <w:color w:val="000000"/>
          <w:sz w:val="28"/>
          <w:szCs w:val="28"/>
        </w:rPr>
        <w:t>к которым в соответствии со ст.</w:t>
      </w:r>
      <w:r w:rsidR="00006BA4">
        <w:rPr>
          <w:rFonts w:ascii="Times New Roman" w:hAnsi="Times New Roman" w:cs="Times New Roman"/>
          <w:color w:val="000000"/>
          <w:sz w:val="28"/>
          <w:szCs w:val="28"/>
        </w:rPr>
        <w:t xml:space="preserve"> 3 Федерального закона от 21 июля </w:t>
      </w:r>
      <w:r w:rsidRPr="00167A27">
        <w:rPr>
          <w:rFonts w:ascii="Times New Roman" w:hAnsi="Times New Roman" w:cs="Times New Roman"/>
          <w:color w:val="000000"/>
          <w:sz w:val="28"/>
          <w:szCs w:val="28"/>
        </w:rPr>
        <w:t>1997</w:t>
      </w:r>
      <w:r w:rsidR="00006BA4">
        <w:rPr>
          <w:rFonts w:ascii="Times New Roman" w:hAnsi="Times New Roman" w:cs="Times New Roman"/>
          <w:color w:val="000000"/>
          <w:sz w:val="28"/>
          <w:szCs w:val="28"/>
        </w:rPr>
        <w:t xml:space="preserve"> года</w:t>
      </w:r>
      <w:r w:rsidRPr="00167A27">
        <w:rPr>
          <w:rFonts w:ascii="Times New Roman" w:hAnsi="Times New Roman" w:cs="Times New Roman"/>
          <w:color w:val="000000"/>
          <w:sz w:val="28"/>
          <w:szCs w:val="28"/>
        </w:rPr>
        <w:t xml:space="preserve"> № 117-ФЗ «О безопасности гидротехнических сооружений» относятся:</w:t>
      </w:r>
    </w:p>
    <w:p w:rsidR="00F733B8" w:rsidRPr="00167A27" w:rsidRDefault="00F733B8" w:rsidP="00576E80">
      <w:pPr>
        <w:shd w:val="clear" w:color="auto" w:fill="FFFFFF"/>
        <w:ind w:firstLine="567"/>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плотины, здания гидроэлектростанций, водосбросные, водоспускные и во</w:t>
      </w:r>
      <w:r>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довыпускные сооружения, туннели, каналы, насосные станции, судоходные шлюзы, судоподъемники;</w:t>
      </w:r>
    </w:p>
    <w:p w:rsidR="00F733B8" w:rsidRPr="00167A27" w:rsidRDefault="00F733B8" w:rsidP="00576E80">
      <w:pPr>
        <w:shd w:val="clear" w:color="auto" w:fill="FFFFFF"/>
        <w:ind w:firstLine="567"/>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сооружения, предназначенные для защиты от наводнений и разрушений бе</w:t>
      </w:r>
      <w:r>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регов водохранилищ, берегов и дна русел рек; сооружения (дамбы), ограждающие хранилища жидких отходов промышленных и сельскохозяйственных организа</w:t>
      </w:r>
      <w:r>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ций;</w:t>
      </w:r>
    </w:p>
    <w:p w:rsidR="00F733B8" w:rsidRPr="00167A27" w:rsidRDefault="00F733B8" w:rsidP="00576E80">
      <w:pPr>
        <w:shd w:val="clear" w:color="auto" w:fill="FFFFFF"/>
        <w:ind w:firstLine="567"/>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устройства от размывов на каналах;</w:t>
      </w:r>
    </w:p>
    <w:p w:rsidR="004C5517" w:rsidRPr="004C5517" w:rsidRDefault="004C5517" w:rsidP="004C5517">
      <w:pPr>
        <w:shd w:val="clear" w:color="auto" w:fill="FFFFFF"/>
        <w:ind w:firstLine="567"/>
        <w:jc w:val="both"/>
        <w:rPr>
          <w:rFonts w:ascii="Times New Roman" w:hAnsi="Times New Roman" w:cs="Times New Roman"/>
          <w:color w:val="000000"/>
          <w:sz w:val="28"/>
          <w:szCs w:val="28"/>
        </w:rPr>
      </w:pPr>
      <w:r w:rsidRPr="004C5517">
        <w:rPr>
          <w:rFonts w:ascii="Times New Roman" w:hAnsi="Times New Roman" w:cs="Times New Roman"/>
          <w:color w:val="000000"/>
          <w:sz w:val="28"/>
          <w:szCs w:val="28"/>
        </w:rPr>
        <w:t>сооружения, предназначенные для использования водных ресурсов и пре</w:t>
      </w:r>
      <w:r w:rsidRPr="004C5517">
        <w:rPr>
          <w:rFonts w:ascii="Times New Roman" w:hAnsi="Times New Roman" w:cs="Times New Roman"/>
          <w:color w:val="000000"/>
          <w:sz w:val="28"/>
          <w:szCs w:val="28"/>
        </w:rPr>
        <w:softHyphen/>
        <w:t>дотвращения вредного воздействия вод и жидких отходов,</w:t>
      </w:r>
      <w:r w:rsidRPr="004C5517">
        <w:t xml:space="preserve"> </w:t>
      </w:r>
      <w:r w:rsidRPr="004C5517">
        <w:rPr>
          <w:rFonts w:ascii="Times New Roman" w:hAnsi="Times New Roman" w:cs="Times New Roman"/>
          <w:color w:val="000000"/>
          <w:sz w:val="28"/>
          <w:szCs w:val="28"/>
        </w:rPr>
        <w:t>за исключением объектов централизованных систем горячего водоснабжения предусмотренных федеральным законом "О водоснабжении и водоотведении" .</w:t>
      </w:r>
    </w:p>
    <w:p w:rsidR="004C5517" w:rsidRPr="004C5517" w:rsidRDefault="004C5517" w:rsidP="004C5517">
      <w:pPr>
        <w:shd w:val="clear" w:color="auto" w:fill="FFFFFF"/>
        <w:ind w:firstLine="709"/>
        <w:jc w:val="both"/>
        <w:rPr>
          <w:rFonts w:ascii="Times New Roman" w:hAnsi="Times New Roman" w:cs="Times New Roman"/>
          <w:sz w:val="28"/>
          <w:szCs w:val="28"/>
        </w:rPr>
      </w:pPr>
      <w:r w:rsidRPr="004C5517">
        <w:rPr>
          <w:rFonts w:ascii="Times New Roman" w:hAnsi="Times New Roman" w:cs="Times New Roman"/>
          <w:sz w:val="28"/>
          <w:szCs w:val="28"/>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осуществляется в соответствии со ст. 21 ЛК РФ. Данный вид  использования связан со строительст</w:t>
      </w:r>
      <w:r w:rsidRPr="004C5517">
        <w:rPr>
          <w:rFonts w:ascii="Times New Roman" w:hAnsi="Times New Roman" w:cs="Times New Roman"/>
          <w:sz w:val="28"/>
          <w:szCs w:val="28"/>
        </w:rPr>
        <w:softHyphen/>
        <w:t xml:space="preserve">вом, реконструкцией и эксплуатацией объектов, не связанных с созданием лесной инфраструктуры. </w:t>
      </w:r>
    </w:p>
    <w:p w:rsidR="004C5517" w:rsidRPr="00167A27" w:rsidRDefault="004C5517" w:rsidP="004C5517">
      <w:pPr>
        <w:shd w:val="clear" w:color="auto" w:fill="FFFFFF"/>
        <w:ind w:firstLine="851"/>
        <w:jc w:val="both"/>
        <w:rPr>
          <w:rFonts w:ascii="Times New Roman" w:hAnsi="Times New Roman" w:cs="Times New Roman"/>
          <w:color w:val="000000"/>
          <w:sz w:val="28"/>
          <w:szCs w:val="28"/>
        </w:rPr>
      </w:pPr>
      <w:r w:rsidRPr="004C5517">
        <w:rPr>
          <w:rFonts w:ascii="Times New Roman" w:hAnsi="Times New Roman" w:cs="Times New Roman"/>
          <w:color w:val="000000"/>
          <w:sz w:val="28"/>
          <w:szCs w:val="28"/>
        </w:rPr>
        <w:t>При использовании лесов в указанных целях разрешается    выборочные рубки и сплошные рубки деревьев , кустарников, лиан, в том числе в охранных и санитарно-защитных</w:t>
      </w:r>
      <w:r w:rsidRPr="00167A27">
        <w:rPr>
          <w:rFonts w:ascii="Times New Roman" w:hAnsi="Times New Roman" w:cs="Times New Roman"/>
          <w:color w:val="000000"/>
          <w:sz w:val="28"/>
          <w:szCs w:val="28"/>
        </w:rPr>
        <w:t xml:space="preserve"> зонах, предназначенных для обеспечения безопасности граждан и создания необходи</w:t>
      </w:r>
      <w:r>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 xml:space="preserve">мых условий для эксплуатации </w:t>
      </w:r>
      <w:r>
        <w:rPr>
          <w:rFonts w:ascii="Times New Roman" w:hAnsi="Times New Roman" w:cs="Times New Roman"/>
          <w:color w:val="000000"/>
          <w:sz w:val="28"/>
          <w:szCs w:val="28"/>
        </w:rPr>
        <w:t>соот</w:t>
      </w:r>
      <w:r>
        <w:rPr>
          <w:rFonts w:ascii="Times New Roman" w:hAnsi="Times New Roman" w:cs="Times New Roman"/>
          <w:color w:val="000000"/>
          <w:sz w:val="28"/>
          <w:szCs w:val="28"/>
        </w:rPr>
        <w:softHyphen/>
        <w:t>ветствующих объектов (ч.</w:t>
      </w:r>
      <w:r w:rsidRPr="00167A27">
        <w:rPr>
          <w:rFonts w:ascii="Times New Roman" w:hAnsi="Times New Roman" w:cs="Times New Roman"/>
          <w:color w:val="000000"/>
          <w:sz w:val="28"/>
          <w:szCs w:val="28"/>
        </w:rPr>
        <w:t xml:space="preserve"> 5 ст.</w:t>
      </w:r>
      <w:r>
        <w:rPr>
          <w:rFonts w:ascii="Times New Roman" w:hAnsi="Times New Roman" w:cs="Times New Roman"/>
          <w:color w:val="000000"/>
          <w:sz w:val="28"/>
          <w:szCs w:val="28"/>
        </w:rPr>
        <w:t xml:space="preserve"> 21 ЛК</w:t>
      </w:r>
      <w:r w:rsidRPr="00167A27">
        <w:rPr>
          <w:rFonts w:ascii="Times New Roman" w:hAnsi="Times New Roman" w:cs="Times New Roman"/>
          <w:color w:val="000000"/>
          <w:sz w:val="28"/>
          <w:szCs w:val="28"/>
        </w:rPr>
        <w:t xml:space="preserve"> РФ).</w:t>
      </w:r>
    </w:p>
    <w:p w:rsidR="00F733B8" w:rsidRPr="00167A27" w:rsidRDefault="00F733B8" w:rsidP="00576E80">
      <w:pPr>
        <w:shd w:val="clear" w:color="auto" w:fill="FFFFFF"/>
        <w:ind w:firstLine="567"/>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В соответст</w:t>
      </w:r>
      <w:r w:rsidR="00006BA4">
        <w:rPr>
          <w:rFonts w:ascii="Times New Roman" w:hAnsi="Times New Roman" w:cs="Times New Roman"/>
          <w:color w:val="000000"/>
          <w:sz w:val="28"/>
          <w:szCs w:val="28"/>
        </w:rPr>
        <w:t xml:space="preserve">вии с ч. 4 ст. 21 ЛК </w:t>
      </w:r>
      <w:r w:rsidRPr="00167A27">
        <w:rPr>
          <w:rFonts w:ascii="Times New Roman" w:hAnsi="Times New Roman" w:cs="Times New Roman"/>
          <w:color w:val="000000"/>
          <w:sz w:val="28"/>
          <w:szCs w:val="28"/>
        </w:rPr>
        <w:t xml:space="preserve"> РФ гидротехнические со</w:t>
      </w:r>
      <w:r w:rsidRPr="00167A27">
        <w:rPr>
          <w:rFonts w:ascii="Times New Roman" w:hAnsi="Times New Roman" w:cs="Times New Roman"/>
          <w:color w:val="000000"/>
          <w:sz w:val="28"/>
          <w:szCs w:val="28"/>
        </w:rPr>
        <w:softHyphen/>
        <w:t>ору</w:t>
      </w:r>
      <w:r>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жения подлежат консервации или ликвидации в соответствии с водным законода</w:t>
      </w:r>
      <w:r>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 xml:space="preserve">тельством. </w:t>
      </w:r>
    </w:p>
    <w:p w:rsidR="00F733B8" w:rsidRPr="00167A27" w:rsidRDefault="00F733B8" w:rsidP="00576E80">
      <w:pPr>
        <w:shd w:val="clear" w:color="auto" w:fill="FFFFFF"/>
        <w:ind w:firstLine="567"/>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Правила подготовки и принятия решения о предоставлении водного объ</w:t>
      </w:r>
      <w:r>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екта в пользование утверждены Постановлением Правительства РФ от 30.12.2006</w:t>
      </w:r>
      <w:r w:rsidR="00CE15B7">
        <w:rPr>
          <w:rFonts w:ascii="Times New Roman" w:hAnsi="Times New Roman" w:cs="Times New Roman"/>
          <w:color w:val="000000"/>
          <w:sz w:val="28"/>
          <w:szCs w:val="28"/>
        </w:rPr>
        <w:t>г.</w:t>
      </w:r>
      <w:r w:rsidRPr="00167A27">
        <w:rPr>
          <w:rFonts w:ascii="Times New Roman" w:hAnsi="Times New Roman" w:cs="Times New Roman"/>
          <w:color w:val="000000"/>
          <w:sz w:val="28"/>
          <w:szCs w:val="28"/>
        </w:rPr>
        <w:t xml:space="preserve"> № 844.</w:t>
      </w:r>
    </w:p>
    <w:p w:rsidR="00F733B8" w:rsidRPr="00167A27" w:rsidRDefault="00F733B8" w:rsidP="00576E80">
      <w:pPr>
        <w:shd w:val="clear" w:color="auto" w:fill="FFFFFF"/>
        <w:ind w:firstLine="567"/>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 xml:space="preserve"> </w:t>
      </w:r>
      <w:r w:rsidRPr="00A919EE">
        <w:rPr>
          <w:rFonts w:ascii="Times New Roman" w:hAnsi="Times New Roman" w:cs="Times New Roman"/>
          <w:color w:val="000000"/>
          <w:sz w:val="28"/>
          <w:szCs w:val="28"/>
        </w:rPr>
        <w:t>Лесные участки, находящиеся в государственной или муниципальной соб</w:t>
      </w:r>
      <w:r w:rsidRPr="00A919EE">
        <w:rPr>
          <w:rFonts w:ascii="Times New Roman" w:hAnsi="Times New Roman" w:cs="Times New Roman"/>
          <w:color w:val="000000"/>
          <w:sz w:val="28"/>
          <w:szCs w:val="28"/>
        </w:rPr>
        <w:softHyphen/>
        <w:t>ственности, для строительства и эксплуатации  водохранилищ и иных искусст</w:t>
      </w:r>
      <w:r w:rsidRPr="00A919EE">
        <w:rPr>
          <w:rFonts w:ascii="Times New Roman" w:hAnsi="Times New Roman" w:cs="Times New Roman"/>
          <w:color w:val="000000"/>
          <w:sz w:val="28"/>
          <w:szCs w:val="28"/>
        </w:rPr>
        <w:softHyphen/>
        <w:t xml:space="preserve">венных водных объектов, а также гидротехнических сооружений и </w:t>
      </w:r>
      <w:r w:rsidR="00A919EE" w:rsidRPr="00A919EE">
        <w:rPr>
          <w:rFonts w:ascii="Times New Roman" w:hAnsi="Times New Roman" w:cs="Times New Roman"/>
          <w:sz w:val="28"/>
          <w:szCs w:val="28"/>
        </w:rPr>
        <w:t>морских портов, морских терминалов, речных портов, причалов</w:t>
      </w:r>
      <w:r w:rsidR="00A919EE" w:rsidRPr="00267B09">
        <w:rPr>
          <w:rFonts w:ascii="Times New Roman" w:hAnsi="Times New Roman" w:cs="Times New Roman"/>
          <w:sz w:val="28"/>
          <w:szCs w:val="28"/>
        </w:rPr>
        <w:t xml:space="preserve"> </w:t>
      </w:r>
      <w:r w:rsidRPr="00167A27">
        <w:rPr>
          <w:rFonts w:ascii="Times New Roman" w:hAnsi="Times New Roman" w:cs="Times New Roman"/>
          <w:color w:val="000000"/>
          <w:sz w:val="28"/>
          <w:szCs w:val="28"/>
        </w:rPr>
        <w:t>могут предоставляться в постоянное (бессрочное) пользование, аренду или безвозмездное срочное пользование, могут быть обременены сервиту</w:t>
      </w:r>
      <w:r>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тами.</w:t>
      </w:r>
    </w:p>
    <w:p w:rsidR="004C5517" w:rsidRPr="00167A27" w:rsidRDefault="004C5517" w:rsidP="004C5517">
      <w:pPr>
        <w:shd w:val="clear" w:color="auto" w:fill="FFFFFF"/>
        <w:ind w:firstLine="851"/>
        <w:jc w:val="both"/>
        <w:rPr>
          <w:rFonts w:ascii="Times New Roman" w:hAnsi="Times New Roman" w:cs="Times New Roman"/>
          <w:color w:val="000000"/>
          <w:sz w:val="28"/>
          <w:szCs w:val="28"/>
        </w:rPr>
      </w:pPr>
      <w:r w:rsidRPr="004C5517">
        <w:rPr>
          <w:rFonts w:ascii="Times New Roman" w:hAnsi="Times New Roman" w:cs="Times New Roman"/>
          <w:color w:val="000000"/>
          <w:sz w:val="28"/>
          <w:szCs w:val="28"/>
        </w:rPr>
        <w:t>В соответствии с ч. 3 ст. 72 и ч. 3 ст. 74 ЛК РФ ука</w:t>
      </w:r>
      <w:r w:rsidRPr="004C5517">
        <w:rPr>
          <w:rFonts w:ascii="Times New Roman" w:hAnsi="Times New Roman" w:cs="Times New Roman"/>
          <w:color w:val="000000"/>
          <w:sz w:val="28"/>
          <w:szCs w:val="28"/>
        </w:rPr>
        <w:softHyphen/>
        <w:t>занные лесные участки для названных целей предоставляются в аренду на срок от одного года до сорока девяти лет без проведения аукционов на основании реше</w:t>
      </w:r>
      <w:r w:rsidRPr="004C5517">
        <w:rPr>
          <w:rFonts w:ascii="Times New Roman" w:hAnsi="Times New Roman" w:cs="Times New Roman"/>
          <w:color w:val="000000"/>
          <w:sz w:val="28"/>
          <w:szCs w:val="28"/>
        </w:rPr>
        <w:softHyphen/>
        <w:t>ний органов государственной власти или органов местного самоуправления. В срок не более чем тридцать дней со дня поступления заявления, орган государственной власти, орган местного самоуправления в пределах их полномочий, определенных ст.ст. 81 - 84 ЛК РФ, рассматривают поступившее заявление и проверяют наличие или отсутствие оснований для отказа в заключении нового договора аренды лесного участка и по результатам указанных рассмотрения и проверки принимают решение о заключении с гражданином или юридическим лицом, являющимися арендаторами лесного участка, нового договора аренды такого лесного участка без проведения торгов или решение об отказе в заключении такого договора при несоблюдении хотя бы одного из условий, предусмотренных ч. 2 ст. 74 ЛК РФ. Решение об отказе в заключении такого договора должно содержать все основания принятия соответствующего решения.</w:t>
      </w:r>
    </w:p>
    <w:p w:rsidR="00F733B8" w:rsidRPr="00167A27" w:rsidRDefault="00F733B8" w:rsidP="00576E80">
      <w:pPr>
        <w:shd w:val="clear" w:color="auto" w:fill="FFFFFF"/>
        <w:ind w:firstLine="567"/>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Право собственности на древесину, полученную от рассматриваемого ис</w:t>
      </w:r>
      <w:r>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пользования лесов, расположенных на землях лесного фонда, принадлежит Рос</w:t>
      </w:r>
      <w:r>
        <w:rPr>
          <w:rFonts w:ascii="Times New Roman" w:hAnsi="Times New Roman" w:cs="Times New Roman"/>
          <w:color w:val="000000"/>
          <w:sz w:val="28"/>
          <w:szCs w:val="28"/>
        </w:rPr>
        <w:softHyphen/>
      </w:r>
      <w:r w:rsidR="00006BA4">
        <w:rPr>
          <w:rFonts w:ascii="Times New Roman" w:hAnsi="Times New Roman" w:cs="Times New Roman"/>
          <w:color w:val="000000"/>
          <w:sz w:val="28"/>
          <w:szCs w:val="28"/>
        </w:rPr>
        <w:t xml:space="preserve">сийской Федерации (ч. 2 ст. 20 ЛК </w:t>
      </w:r>
      <w:r w:rsidRPr="00167A27">
        <w:rPr>
          <w:rFonts w:ascii="Times New Roman" w:hAnsi="Times New Roman" w:cs="Times New Roman"/>
          <w:color w:val="000000"/>
          <w:sz w:val="28"/>
          <w:szCs w:val="28"/>
        </w:rPr>
        <w:t xml:space="preserve"> РФ).</w:t>
      </w:r>
    </w:p>
    <w:p w:rsidR="00380B69" w:rsidRDefault="00380B69" w:rsidP="00F733B8">
      <w:pPr>
        <w:rPr>
          <w:rFonts w:ascii="Times New Roman" w:hAnsi="Times New Roman" w:cs="Times New Roman"/>
          <w:b/>
          <w:sz w:val="28"/>
          <w:szCs w:val="28"/>
          <w:lang w:eastAsia="en-US"/>
        </w:rPr>
      </w:pPr>
    </w:p>
    <w:p w:rsidR="007C2285" w:rsidRDefault="007C2285" w:rsidP="00576E80">
      <w:pPr>
        <w:pStyle w:val="2f6"/>
        <w:ind w:firstLine="567"/>
      </w:pPr>
      <w:bookmarkStart w:id="47" w:name="_Toc369615211"/>
      <w:bookmarkStart w:id="48" w:name="_Toc507503537"/>
      <w:r>
        <w:t>2.14. </w:t>
      </w:r>
      <w:r w:rsidRPr="007C796A">
        <w:t>Нормативы, параметры и сроки</w:t>
      </w:r>
      <w:r w:rsidRPr="00FB09C7">
        <w:rPr>
          <w:rStyle w:val="2f7"/>
        </w:rPr>
        <w:t xml:space="preserve"> </w:t>
      </w:r>
      <w:r w:rsidRPr="007C796A">
        <w:t>использования лесов</w:t>
      </w:r>
      <w:r w:rsidRPr="007C796A">
        <w:br/>
        <w:t>для строительства, реконструкции,</w:t>
      </w:r>
      <w:r>
        <w:t xml:space="preserve"> эксплуатации линейных</w:t>
      </w:r>
      <w:r>
        <w:br/>
        <w:t>объектов</w:t>
      </w:r>
      <w:bookmarkEnd w:id="47"/>
      <w:bookmarkEnd w:id="48"/>
    </w:p>
    <w:p w:rsidR="007C2285" w:rsidRDefault="007C2285" w:rsidP="007C2285">
      <w:pPr>
        <w:pStyle w:val="2f6"/>
        <w:rPr>
          <w:lang w:val="ru-RU"/>
        </w:rPr>
      </w:pPr>
    </w:p>
    <w:p w:rsidR="00AF2800" w:rsidRPr="00246748" w:rsidRDefault="00AF2800" w:rsidP="00576E80">
      <w:pPr>
        <w:pStyle w:val="29"/>
        <w:ind w:firstLine="567"/>
        <w:jc w:val="both"/>
        <w:rPr>
          <w:rFonts w:ascii="Times New Roman" w:hAnsi="Times New Roman"/>
          <w:sz w:val="28"/>
          <w:szCs w:val="28"/>
        </w:rPr>
      </w:pPr>
      <w:r w:rsidRPr="00246748">
        <w:rPr>
          <w:rFonts w:ascii="Times New Roman" w:hAnsi="Times New Roman"/>
          <w:sz w:val="28"/>
          <w:szCs w:val="28"/>
        </w:rPr>
        <w:t>Использование лесов для строительства,  реконструкции и эксплуатации линейных объек</w:t>
      </w:r>
      <w:r w:rsidR="00006BA4">
        <w:rPr>
          <w:rFonts w:ascii="Times New Roman" w:hAnsi="Times New Roman"/>
          <w:sz w:val="28"/>
          <w:szCs w:val="28"/>
        </w:rPr>
        <w:t>тов регламентируется ст. 45 Л</w:t>
      </w:r>
      <w:r w:rsidR="00006BA4">
        <w:rPr>
          <w:rFonts w:ascii="Times New Roman" w:hAnsi="Times New Roman"/>
          <w:sz w:val="28"/>
          <w:szCs w:val="28"/>
          <w:lang w:val="ru-RU"/>
        </w:rPr>
        <w:t xml:space="preserve">К </w:t>
      </w:r>
      <w:r w:rsidRPr="00246748">
        <w:rPr>
          <w:rFonts w:ascii="Times New Roman" w:hAnsi="Times New Roman"/>
          <w:sz w:val="28"/>
          <w:szCs w:val="28"/>
        </w:rPr>
        <w:t xml:space="preserve"> РФ. </w:t>
      </w:r>
    </w:p>
    <w:p w:rsidR="00AF2800" w:rsidRPr="00246748" w:rsidRDefault="00006BA4" w:rsidP="00576E80">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Согласно ст. 9 ЛК</w:t>
      </w:r>
      <w:r w:rsidR="00AF2800" w:rsidRPr="00246748">
        <w:rPr>
          <w:rFonts w:ascii="Times New Roman" w:hAnsi="Times New Roman" w:cs="Times New Roman"/>
          <w:sz w:val="28"/>
          <w:szCs w:val="28"/>
        </w:rPr>
        <w:t xml:space="preserve"> РФ право постоянного (бессрочного) поль</w:t>
      </w:r>
      <w:r w:rsidR="00AF2800" w:rsidRPr="00246748">
        <w:rPr>
          <w:rFonts w:ascii="Times New Roman" w:hAnsi="Times New Roman" w:cs="Times New Roman"/>
          <w:sz w:val="28"/>
          <w:szCs w:val="28"/>
        </w:rPr>
        <w:softHyphen/>
        <w:t>зования лесными участками, право ограниченного пользования чужими лесными участками (сервитут), право аренды лесных участков, а также право безвозмезд</w:t>
      </w:r>
      <w:r w:rsidR="00AF2800" w:rsidRPr="00246748">
        <w:rPr>
          <w:rFonts w:ascii="Times New Roman" w:hAnsi="Times New Roman" w:cs="Times New Roman"/>
          <w:sz w:val="28"/>
          <w:szCs w:val="28"/>
        </w:rPr>
        <w:softHyphen/>
        <w:t xml:space="preserve">ного срочного пользования лесными участками возникает и </w:t>
      </w:r>
      <w:r w:rsidR="00AF2800" w:rsidRPr="00A919EE">
        <w:rPr>
          <w:rFonts w:ascii="Times New Roman" w:hAnsi="Times New Roman" w:cs="Times New Roman"/>
          <w:sz w:val="28"/>
          <w:szCs w:val="28"/>
        </w:rPr>
        <w:t>прекращается по ос</w:t>
      </w:r>
      <w:r w:rsidR="00AF2800" w:rsidRPr="00A919EE">
        <w:rPr>
          <w:rFonts w:ascii="Times New Roman" w:hAnsi="Times New Roman" w:cs="Times New Roman"/>
          <w:sz w:val="28"/>
          <w:szCs w:val="28"/>
        </w:rPr>
        <w:softHyphen/>
        <w:t>нованиям и в порядке, которые предусмотрены гражданским законодательством, законодательством Российской Федерации о концессионных соглашениях и зе</w:t>
      </w:r>
      <w:r w:rsidR="00AF2800" w:rsidRPr="00A919EE">
        <w:rPr>
          <w:rFonts w:ascii="Times New Roman" w:hAnsi="Times New Roman" w:cs="Times New Roman"/>
          <w:sz w:val="28"/>
          <w:szCs w:val="28"/>
        </w:rPr>
        <w:softHyphen/>
        <w:t>мельным законодательством, если иное не предусмотре</w:t>
      </w:r>
      <w:r w:rsidRPr="00A919EE">
        <w:rPr>
          <w:rFonts w:ascii="Times New Roman" w:hAnsi="Times New Roman" w:cs="Times New Roman"/>
          <w:sz w:val="28"/>
          <w:szCs w:val="28"/>
        </w:rPr>
        <w:t xml:space="preserve">но ЛК </w:t>
      </w:r>
      <w:r w:rsidR="00AF2800" w:rsidRPr="00A919EE">
        <w:rPr>
          <w:rFonts w:ascii="Times New Roman" w:hAnsi="Times New Roman" w:cs="Times New Roman"/>
          <w:sz w:val="28"/>
          <w:szCs w:val="28"/>
        </w:rPr>
        <w:t xml:space="preserve"> РФ</w:t>
      </w:r>
      <w:r w:rsidR="00A919EE" w:rsidRPr="00A919EE">
        <w:rPr>
          <w:rFonts w:ascii="Times New Roman" w:hAnsi="Times New Roman" w:cs="Times New Roman"/>
          <w:sz w:val="28"/>
          <w:szCs w:val="28"/>
        </w:rPr>
        <w:t>, а также законодательством о государственно-частном партнерстве и муниципальном партнерстве.</w:t>
      </w:r>
    </w:p>
    <w:p w:rsidR="00AF2800" w:rsidRPr="00246748" w:rsidRDefault="00AF2800" w:rsidP="00576E80">
      <w:pPr>
        <w:shd w:val="clear" w:color="auto" w:fill="FFFFFF"/>
        <w:ind w:firstLine="567"/>
        <w:jc w:val="both"/>
        <w:rPr>
          <w:rFonts w:ascii="Times New Roman" w:hAnsi="Times New Roman" w:cs="Times New Roman"/>
          <w:sz w:val="28"/>
          <w:szCs w:val="28"/>
        </w:rPr>
      </w:pPr>
      <w:r w:rsidRPr="00246748">
        <w:rPr>
          <w:rFonts w:ascii="Times New Roman" w:hAnsi="Times New Roman" w:cs="Times New Roman"/>
          <w:sz w:val="28"/>
          <w:szCs w:val="28"/>
        </w:rPr>
        <w:t>Использование лесов для строительства, реконструкции, эксплуатации ли</w:t>
      </w:r>
      <w:r w:rsidRPr="00246748">
        <w:rPr>
          <w:rFonts w:ascii="Times New Roman" w:hAnsi="Times New Roman" w:cs="Times New Roman"/>
          <w:sz w:val="28"/>
          <w:szCs w:val="28"/>
        </w:rPr>
        <w:softHyphen/>
        <w:t>ний электропередачи, линий связи, дорог, трубопроводов и других линейных объ</w:t>
      </w:r>
      <w:r w:rsidRPr="00246748">
        <w:rPr>
          <w:rFonts w:ascii="Times New Roman" w:hAnsi="Times New Roman" w:cs="Times New Roman"/>
          <w:sz w:val="28"/>
          <w:szCs w:val="28"/>
        </w:rPr>
        <w:softHyphen/>
        <w:t xml:space="preserve">ектов, регламентируется Правилами, утвержденными приказом Рослесхоза России от 10.06.2011 № 223. </w:t>
      </w:r>
    </w:p>
    <w:p w:rsidR="00AF2800" w:rsidRPr="00246748" w:rsidRDefault="00AF2800" w:rsidP="00576E80">
      <w:pPr>
        <w:pStyle w:val="29"/>
        <w:ind w:firstLine="567"/>
        <w:jc w:val="both"/>
        <w:rPr>
          <w:rFonts w:ascii="Times New Roman" w:hAnsi="Times New Roman"/>
          <w:sz w:val="28"/>
          <w:szCs w:val="28"/>
        </w:rPr>
      </w:pPr>
      <w:r w:rsidRPr="00246748">
        <w:rPr>
          <w:rFonts w:ascii="Times New Roman" w:hAnsi="Times New Roman"/>
          <w:sz w:val="28"/>
          <w:szCs w:val="28"/>
        </w:rPr>
        <w:t xml:space="preserve"> В целях строительства, реконструкции и эксплуатации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линейных объектов.</w:t>
      </w:r>
    </w:p>
    <w:p w:rsidR="00AF2800" w:rsidRPr="00246748" w:rsidRDefault="00AF2800" w:rsidP="00576E80">
      <w:pPr>
        <w:pStyle w:val="29"/>
        <w:ind w:firstLine="567"/>
        <w:jc w:val="both"/>
        <w:rPr>
          <w:rFonts w:ascii="Times New Roman" w:hAnsi="Times New Roman"/>
          <w:sz w:val="28"/>
          <w:szCs w:val="28"/>
        </w:rPr>
      </w:pPr>
      <w:r w:rsidRPr="00246748">
        <w:rPr>
          <w:rFonts w:ascii="Times New Roman" w:hAnsi="Times New Roman"/>
          <w:sz w:val="28"/>
          <w:szCs w:val="28"/>
        </w:rPr>
        <w:t xml:space="preserve"> 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AF2800" w:rsidRPr="00246748" w:rsidRDefault="00AF2800" w:rsidP="00576E80">
      <w:pPr>
        <w:pStyle w:val="29"/>
        <w:ind w:firstLine="567"/>
        <w:jc w:val="both"/>
        <w:rPr>
          <w:rFonts w:ascii="Times New Roman" w:hAnsi="Times New Roman"/>
          <w:sz w:val="28"/>
          <w:szCs w:val="28"/>
        </w:rPr>
      </w:pPr>
      <w:r w:rsidRPr="00246748">
        <w:rPr>
          <w:rFonts w:ascii="Times New Roman" w:hAnsi="Times New Roman"/>
          <w:sz w:val="28"/>
          <w:szCs w:val="28"/>
        </w:rPr>
        <w:t xml:space="preserve"> В охранных и санитарно-защитных зонах, предназначенных для обеспечения безопасности граждан и создания необходимых условий для эксплуатации линейных объектов, рубка лесных насаждений осуществляется в соответствии с установленным режимом указанных зон, по согласованию с предоставившими в пользование лесной участок органами государственной власти или органами местного самоуправления.</w:t>
      </w:r>
    </w:p>
    <w:p w:rsidR="004C5517" w:rsidRPr="004C5517" w:rsidRDefault="004C5517" w:rsidP="004C5517">
      <w:pPr>
        <w:pStyle w:val="29"/>
        <w:ind w:firstLine="567"/>
        <w:jc w:val="both"/>
        <w:rPr>
          <w:rFonts w:ascii="Times New Roman" w:hAnsi="Times New Roman"/>
          <w:color w:val="000000"/>
          <w:sz w:val="28"/>
          <w:szCs w:val="28"/>
        </w:rPr>
      </w:pPr>
      <w:r w:rsidRPr="004C5517">
        <w:rPr>
          <w:rFonts w:ascii="Times New Roman" w:hAnsi="Times New Roman"/>
          <w:color w:val="000000"/>
          <w:sz w:val="28"/>
          <w:szCs w:val="28"/>
        </w:rPr>
        <w:t>При использовании лесов в целях строительства, реконструкции и эксплуатации линейных объектов не допускается:</w:t>
      </w:r>
    </w:p>
    <w:p w:rsidR="004C5517" w:rsidRPr="004C5517" w:rsidRDefault="004C5517" w:rsidP="004C5517">
      <w:pPr>
        <w:pStyle w:val="29"/>
        <w:ind w:firstLine="567"/>
        <w:jc w:val="both"/>
        <w:rPr>
          <w:rFonts w:ascii="Times New Roman" w:hAnsi="Times New Roman"/>
          <w:color w:val="000000"/>
          <w:sz w:val="28"/>
          <w:szCs w:val="28"/>
        </w:rPr>
      </w:pPr>
      <w:r w:rsidRPr="004C5517">
        <w:rPr>
          <w:rFonts w:ascii="Times New Roman" w:hAnsi="Times New Roman"/>
          <w:color w:val="000000"/>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4C5517" w:rsidRPr="004C5517" w:rsidRDefault="004C5517" w:rsidP="004C5517">
      <w:pPr>
        <w:pStyle w:val="29"/>
        <w:ind w:firstLine="567"/>
        <w:jc w:val="both"/>
        <w:rPr>
          <w:rFonts w:ascii="Times New Roman" w:hAnsi="Times New Roman"/>
          <w:color w:val="000000"/>
          <w:sz w:val="28"/>
          <w:szCs w:val="28"/>
        </w:rPr>
      </w:pPr>
      <w:r w:rsidRPr="004C5517">
        <w:rPr>
          <w:rFonts w:ascii="Times New Roman" w:hAnsi="Times New Roman"/>
          <w:color w:val="000000"/>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4C5517" w:rsidRPr="004C5517" w:rsidRDefault="004C5517" w:rsidP="004C5517">
      <w:pPr>
        <w:pStyle w:val="29"/>
        <w:ind w:firstLine="567"/>
        <w:jc w:val="both"/>
        <w:rPr>
          <w:rFonts w:ascii="Times New Roman" w:hAnsi="Times New Roman"/>
          <w:color w:val="000000"/>
          <w:sz w:val="28"/>
          <w:szCs w:val="28"/>
        </w:rPr>
      </w:pPr>
      <w:r w:rsidRPr="004C5517">
        <w:rPr>
          <w:rFonts w:ascii="Times New Roman" w:hAnsi="Times New Roman"/>
          <w:color w:val="000000"/>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4C5517" w:rsidRDefault="004C5517" w:rsidP="004C5517">
      <w:pPr>
        <w:pStyle w:val="29"/>
        <w:ind w:firstLine="567"/>
        <w:jc w:val="both"/>
        <w:rPr>
          <w:rFonts w:ascii="Times New Roman" w:hAnsi="Times New Roman"/>
          <w:color w:val="000000"/>
          <w:sz w:val="28"/>
          <w:szCs w:val="28"/>
        </w:rPr>
      </w:pPr>
      <w:r w:rsidRPr="004C5517">
        <w:rPr>
          <w:rFonts w:ascii="Times New Roman" w:hAnsi="Times New Roman"/>
          <w:color w:val="000000"/>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AF2800" w:rsidRPr="00246748" w:rsidRDefault="00AF2800" w:rsidP="00576E80">
      <w:pPr>
        <w:pStyle w:val="29"/>
        <w:ind w:firstLine="567"/>
        <w:jc w:val="both"/>
        <w:rPr>
          <w:rFonts w:ascii="Times New Roman" w:hAnsi="Times New Roman"/>
          <w:sz w:val="28"/>
          <w:szCs w:val="28"/>
        </w:rPr>
      </w:pPr>
      <w:r w:rsidRPr="00246748">
        <w:rPr>
          <w:rFonts w:ascii="Times New Roman" w:hAnsi="Times New Roman"/>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AF2800" w:rsidRPr="00246748" w:rsidRDefault="00AF2800" w:rsidP="00576E80">
      <w:pPr>
        <w:pStyle w:val="29"/>
        <w:ind w:firstLine="567"/>
        <w:jc w:val="both"/>
        <w:rPr>
          <w:rFonts w:ascii="Times New Roman" w:hAnsi="Times New Roman"/>
          <w:sz w:val="28"/>
          <w:szCs w:val="28"/>
        </w:rPr>
      </w:pPr>
      <w:r w:rsidRPr="00246748">
        <w:rPr>
          <w:rFonts w:ascii="Times New Roman" w:hAnsi="Times New Roman"/>
          <w:sz w:val="28"/>
          <w:szCs w:val="28"/>
        </w:rP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AF2800" w:rsidRPr="00246748" w:rsidRDefault="00AF2800" w:rsidP="00576E80">
      <w:pPr>
        <w:pStyle w:val="29"/>
        <w:ind w:firstLine="567"/>
        <w:jc w:val="both"/>
        <w:rPr>
          <w:rFonts w:ascii="Times New Roman" w:hAnsi="Times New Roman"/>
          <w:sz w:val="28"/>
          <w:szCs w:val="28"/>
        </w:rPr>
      </w:pPr>
      <w:r w:rsidRPr="00246748">
        <w:rPr>
          <w:rFonts w:ascii="Times New Roman" w:hAnsi="Times New Roman"/>
          <w:sz w:val="28"/>
          <w:szCs w:val="28"/>
        </w:rPr>
        <w:t>восстановление  нарушенных  производственной деятельностью дорог, осушительных канав, дренажных систем, шлюзов, мостов, других гидромелиоративных сооружений, квартальных столбов, квартальных просек;</w:t>
      </w:r>
    </w:p>
    <w:p w:rsidR="00AF2800" w:rsidRPr="00246748" w:rsidRDefault="00AF2800" w:rsidP="00576E80">
      <w:pPr>
        <w:pStyle w:val="29"/>
        <w:ind w:firstLine="567"/>
        <w:jc w:val="both"/>
        <w:rPr>
          <w:rFonts w:ascii="Times New Roman" w:hAnsi="Times New Roman"/>
          <w:sz w:val="28"/>
          <w:szCs w:val="28"/>
        </w:rPr>
      </w:pPr>
      <w:r w:rsidRPr="00246748">
        <w:rPr>
          <w:rFonts w:ascii="Times New Roman" w:hAnsi="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014550" w:rsidRPr="00041E7C" w:rsidRDefault="00014550" w:rsidP="00576E80">
      <w:pPr>
        <w:ind w:firstLine="567"/>
        <w:jc w:val="both"/>
        <w:rPr>
          <w:rFonts w:ascii="Times New Roman" w:hAnsi="Times New Roman" w:cs="Times New Roman"/>
          <w:sz w:val="28"/>
          <w:szCs w:val="28"/>
        </w:rPr>
      </w:pPr>
      <w:r w:rsidRPr="00014550">
        <w:rPr>
          <w:rFonts w:ascii="Times New Roman" w:hAnsi="Times New Roman"/>
          <w:sz w:val="28"/>
          <w:szCs w:val="28"/>
        </w:rPr>
        <w:t xml:space="preserve">Земли, нарушенные или загрязненные при использовании лесов для строительства, реконструкции и эксплуатации линейных объектов, подлежат рекультивации в </w:t>
      </w:r>
      <w:r w:rsidRPr="00014550">
        <w:rPr>
          <w:sz w:val="24"/>
          <w:szCs w:val="24"/>
        </w:rPr>
        <w:t xml:space="preserve"> </w:t>
      </w:r>
      <w:r w:rsidRPr="00014550">
        <w:rPr>
          <w:rFonts w:ascii="Times New Roman" w:hAnsi="Times New Roman" w:cs="Times New Roman"/>
          <w:sz w:val="28"/>
          <w:szCs w:val="28"/>
        </w:rPr>
        <w:t>соответствии с требованиями законодательства Российской Федерации.</w:t>
      </w:r>
    </w:p>
    <w:p w:rsidR="00AF2800" w:rsidRPr="00246748" w:rsidRDefault="00AF2800" w:rsidP="00576E80">
      <w:pPr>
        <w:pStyle w:val="29"/>
        <w:ind w:firstLine="567"/>
        <w:jc w:val="both"/>
        <w:rPr>
          <w:rFonts w:ascii="Times New Roman" w:hAnsi="Times New Roman"/>
          <w:sz w:val="28"/>
          <w:szCs w:val="28"/>
        </w:rPr>
      </w:pPr>
      <w:r w:rsidRPr="00246748">
        <w:rPr>
          <w:rFonts w:ascii="Times New Roman" w:hAnsi="Times New Roman"/>
          <w:sz w:val="28"/>
          <w:szCs w:val="28"/>
        </w:rPr>
        <w:t>По всей ширине трасс линий электропередачи или линий связи на участках с нарушенным почвенным покровом при угрозе развития эрозии должна проводиться рекультивация земель с посевом трав</w:t>
      </w:r>
      <w:r w:rsidR="00014550">
        <w:rPr>
          <w:rFonts w:ascii="Times New Roman" w:hAnsi="Times New Roman"/>
          <w:sz w:val="28"/>
          <w:szCs w:val="28"/>
          <w:lang w:val="ru-RU"/>
        </w:rPr>
        <w:t xml:space="preserve"> и </w:t>
      </w:r>
      <w:r w:rsidRPr="00246748">
        <w:rPr>
          <w:rFonts w:ascii="Times New Roman" w:hAnsi="Times New Roman"/>
          <w:sz w:val="28"/>
          <w:szCs w:val="28"/>
        </w:rPr>
        <w:t xml:space="preserve"> или посадкой кустарников.</w:t>
      </w:r>
    </w:p>
    <w:p w:rsidR="00AF2800" w:rsidRPr="00246748" w:rsidRDefault="00AF2800" w:rsidP="00576E80">
      <w:pPr>
        <w:shd w:val="clear" w:color="auto" w:fill="FFFFFF"/>
        <w:ind w:firstLine="567"/>
        <w:jc w:val="both"/>
        <w:rPr>
          <w:rFonts w:ascii="Times New Roman" w:hAnsi="Times New Roman" w:cs="Times New Roman"/>
          <w:sz w:val="28"/>
          <w:szCs w:val="28"/>
        </w:rPr>
      </w:pPr>
      <w:r w:rsidRPr="00246748">
        <w:rPr>
          <w:rFonts w:ascii="Times New Roman" w:hAnsi="Times New Roman" w:cs="Times New Roman"/>
          <w:sz w:val="28"/>
          <w:szCs w:val="28"/>
        </w:rPr>
        <w:t>Правовой режим лесов, выполняющих функции защиты автомобильных и железных дорог общего пользования (защитные полосы вдоль этих дорог), регла</w:t>
      </w:r>
      <w:r w:rsidRPr="00246748">
        <w:rPr>
          <w:rFonts w:ascii="Times New Roman" w:hAnsi="Times New Roman" w:cs="Times New Roman"/>
          <w:sz w:val="28"/>
          <w:szCs w:val="28"/>
        </w:rPr>
        <w:softHyphen/>
        <w:t xml:space="preserve">ментирован ст. </w:t>
      </w:r>
      <w:r w:rsidR="004C5517">
        <w:rPr>
          <w:rFonts w:ascii="Times New Roman" w:hAnsi="Times New Roman" w:cs="Times New Roman"/>
          <w:sz w:val="28"/>
          <w:szCs w:val="28"/>
        </w:rPr>
        <w:t>102</w:t>
      </w:r>
      <w:r w:rsidRPr="00246748">
        <w:rPr>
          <w:rFonts w:ascii="Times New Roman" w:hAnsi="Times New Roman" w:cs="Times New Roman"/>
          <w:sz w:val="28"/>
          <w:szCs w:val="28"/>
        </w:rPr>
        <w:t xml:space="preserve"> ЛК РФ.</w:t>
      </w:r>
    </w:p>
    <w:p w:rsidR="00AF2800" w:rsidRPr="00246748" w:rsidRDefault="00AF2800" w:rsidP="00576E80">
      <w:pPr>
        <w:shd w:val="clear" w:color="auto" w:fill="FFFFFF"/>
        <w:ind w:firstLine="567"/>
        <w:jc w:val="both"/>
        <w:rPr>
          <w:rFonts w:ascii="Times New Roman" w:hAnsi="Times New Roman" w:cs="Times New Roman"/>
          <w:sz w:val="28"/>
          <w:szCs w:val="28"/>
        </w:rPr>
      </w:pPr>
      <w:r w:rsidRPr="00246748">
        <w:rPr>
          <w:rFonts w:ascii="Times New Roman" w:hAnsi="Times New Roman" w:cs="Times New Roman"/>
          <w:sz w:val="28"/>
          <w:szCs w:val="28"/>
        </w:rPr>
        <w:t>Размер земельного участка лесного фонда, необходимый для строитель</w:t>
      </w:r>
      <w:r w:rsidRPr="00246748">
        <w:rPr>
          <w:rFonts w:ascii="Times New Roman" w:hAnsi="Times New Roman" w:cs="Times New Roman"/>
          <w:sz w:val="28"/>
          <w:szCs w:val="28"/>
        </w:rPr>
        <w:softHyphen/>
        <w:t>ства линий электропередачи на землях лесного фонда и землях под лесами иных категорий, не отнесенных к землям энергетики, рассчитывается в соответствии с п.6 Правил опре</w:t>
      </w:r>
      <w:r w:rsidRPr="00246748">
        <w:rPr>
          <w:rFonts w:ascii="Times New Roman" w:hAnsi="Times New Roman" w:cs="Times New Roman"/>
          <w:sz w:val="28"/>
          <w:szCs w:val="28"/>
        </w:rPr>
        <w:softHyphen/>
        <w:t>деления размеров земельных участков для размещения воздуш</w:t>
      </w:r>
      <w:r w:rsidRPr="00246748">
        <w:rPr>
          <w:rFonts w:ascii="Times New Roman" w:hAnsi="Times New Roman" w:cs="Times New Roman"/>
          <w:sz w:val="28"/>
          <w:szCs w:val="28"/>
        </w:rPr>
        <w:softHyphen/>
        <w:t>ных линий электропередачи и опор линий связи, обслуживающих электрические сети (утверждены Постановлением Правительства РФ от 11.08.2003</w:t>
      </w:r>
      <w:r w:rsidR="004C5517">
        <w:rPr>
          <w:rFonts w:ascii="Times New Roman" w:hAnsi="Times New Roman" w:cs="Times New Roman"/>
          <w:sz w:val="28"/>
          <w:szCs w:val="28"/>
        </w:rPr>
        <w:t>г.</w:t>
      </w:r>
      <w:r w:rsidRPr="00246748">
        <w:rPr>
          <w:rFonts w:ascii="Times New Roman" w:hAnsi="Times New Roman" w:cs="Times New Roman"/>
          <w:sz w:val="28"/>
          <w:szCs w:val="28"/>
        </w:rPr>
        <w:t xml:space="preserve"> № 486). </w:t>
      </w:r>
    </w:p>
    <w:p w:rsidR="00AF2800" w:rsidRPr="00246748" w:rsidRDefault="00AF2800" w:rsidP="00576E80">
      <w:pPr>
        <w:shd w:val="clear" w:color="auto" w:fill="FFFFFF"/>
        <w:ind w:firstLine="567"/>
        <w:jc w:val="both"/>
        <w:rPr>
          <w:rFonts w:ascii="Times New Roman" w:hAnsi="Times New Roman" w:cs="Times New Roman"/>
          <w:sz w:val="28"/>
          <w:szCs w:val="28"/>
        </w:rPr>
      </w:pPr>
      <w:r w:rsidRPr="00246748">
        <w:rPr>
          <w:rFonts w:ascii="Times New Roman" w:hAnsi="Times New Roman" w:cs="Times New Roman"/>
          <w:sz w:val="28"/>
          <w:szCs w:val="28"/>
        </w:rPr>
        <w:t>Определён минимальный размер земельного участка, в том числе лесного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как площадь контура, равного поперечному сечению опоры на уровне поверхно</w:t>
      </w:r>
      <w:r w:rsidRPr="00246748">
        <w:rPr>
          <w:rFonts w:ascii="Times New Roman" w:hAnsi="Times New Roman" w:cs="Times New Roman"/>
          <w:sz w:val="28"/>
          <w:szCs w:val="28"/>
        </w:rPr>
        <w:softHyphen/>
        <w:t>сти земли.</w:t>
      </w:r>
    </w:p>
    <w:p w:rsidR="00AF2800" w:rsidRPr="00246748" w:rsidRDefault="00AF2800" w:rsidP="00576E80">
      <w:pPr>
        <w:shd w:val="clear" w:color="auto" w:fill="FFFFFF"/>
        <w:ind w:firstLine="567"/>
        <w:jc w:val="both"/>
        <w:rPr>
          <w:rFonts w:ascii="Times New Roman" w:hAnsi="Times New Roman" w:cs="Times New Roman"/>
          <w:sz w:val="28"/>
          <w:szCs w:val="28"/>
        </w:rPr>
      </w:pPr>
      <w:r w:rsidRPr="00246748">
        <w:rPr>
          <w:rFonts w:ascii="Times New Roman" w:hAnsi="Times New Roman" w:cs="Times New Roman"/>
          <w:sz w:val="28"/>
          <w:szCs w:val="28"/>
        </w:rPr>
        <w:t>Минимальный размер земельного участка для установки опоры воздушной линии электропередачи напряжением свыше 10 кВ определяется как:</w:t>
      </w:r>
    </w:p>
    <w:p w:rsidR="00AF2800" w:rsidRPr="00246748" w:rsidRDefault="00AF2800" w:rsidP="00576E80">
      <w:pPr>
        <w:shd w:val="clear" w:color="auto" w:fill="FFFFFF"/>
        <w:ind w:firstLine="567"/>
        <w:jc w:val="both"/>
        <w:rPr>
          <w:rFonts w:ascii="Times New Roman" w:hAnsi="Times New Roman" w:cs="Times New Roman"/>
          <w:sz w:val="28"/>
          <w:szCs w:val="28"/>
        </w:rPr>
      </w:pPr>
      <w:r w:rsidRPr="00246748">
        <w:rPr>
          <w:rFonts w:ascii="Times New Roman" w:hAnsi="Times New Roman" w:cs="Times New Roman"/>
          <w:sz w:val="28"/>
          <w:szCs w:val="28"/>
        </w:rPr>
        <w:t>площадь контура, отстоящего на 1 м от контура проекции опоры на по</w:t>
      </w:r>
      <w:r w:rsidRPr="00246748">
        <w:rPr>
          <w:rFonts w:ascii="Times New Roman" w:hAnsi="Times New Roman" w:cs="Times New Roman"/>
          <w:sz w:val="28"/>
          <w:szCs w:val="28"/>
        </w:rPr>
        <w:softHyphen/>
        <w:t>верхность земли (для опор на оттяжках – включая оттяжки), - для земельных уча</w:t>
      </w:r>
      <w:r w:rsidRPr="00246748">
        <w:rPr>
          <w:rFonts w:ascii="Times New Roman" w:hAnsi="Times New Roman" w:cs="Times New Roman"/>
          <w:sz w:val="28"/>
          <w:szCs w:val="28"/>
        </w:rPr>
        <w:softHyphen/>
        <w:t>стков, граничащих с земельными участками всех категорий земель, кроме предна</w:t>
      </w:r>
      <w:r w:rsidRPr="00246748">
        <w:rPr>
          <w:rFonts w:ascii="Times New Roman" w:hAnsi="Times New Roman" w:cs="Times New Roman"/>
          <w:sz w:val="28"/>
          <w:szCs w:val="28"/>
        </w:rPr>
        <w:softHyphen/>
        <w:t>значенных для установки опор с ригелями глубиной заложения не более 0.8 м зе</w:t>
      </w:r>
      <w:r w:rsidRPr="00246748">
        <w:rPr>
          <w:rFonts w:ascii="Times New Roman" w:hAnsi="Times New Roman" w:cs="Times New Roman"/>
          <w:sz w:val="28"/>
          <w:szCs w:val="28"/>
        </w:rPr>
        <w:softHyphen/>
        <w:t>мельных участков, граничащих с земельными участками сельскохозяйственного назначения;</w:t>
      </w:r>
    </w:p>
    <w:p w:rsidR="00AF2800" w:rsidRPr="00246748" w:rsidRDefault="00AF2800" w:rsidP="00576E80">
      <w:pPr>
        <w:shd w:val="clear" w:color="auto" w:fill="FFFFFF"/>
        <w:ind w:firstLine="567"/>
        <w:jc w:val="both"/>
        <w:rPr>
          <w:rFonts w:ascii="Times New Roman" w:hAnsi="Times New Roman" w:cs="Times New Roman"/>
          <w:sz w:val="28"/>
          <w:szCs w:val="28"/>
        </w:rPr>
      </w:pPr>
      <w:r w:rsidRPr="00246748">
        <w:rPr>
          <w:rFonts w:ascii="Times New Roman" w:hAnsi="Times New Roman" w:cs="Times New Roman"/>
          <w:sz w:val="28"/>
          <w:szCs w:val="28"/>
        </w:rPr>
        <w:t>площадь контура, отстоящего на 1.5 м от контура проекции опоры на по</w:t>
      </w:r>
      <w:r w:rsidRPr="00246748">
        <w:rPr>
          <w:rFonts w:ascii="Times New Roman" w:hAnsi="Times New Roman" w:cs="Times New Roman"/>
          <w:sz w:val="28"/>
          <w:szCs w:val="28"/>
        </w:rPr>
        <w:softHyphen/>
        <w:t>верхность земли (для опор на оттяжках - включая оттяжки),  - для предназначен</w:t>
      </w:r>
      <w:r w:rsidRPr="00246748">
        <w:rPr>
          <w:rFonts w:ascii="Times New Roman" w:hAnsi="Times New Roman" w:cs="Times New Roman"/>
          <w:sz w:val="28"/>
          <w:szCs w:val="28"/>
        </w:rPr>
        <w:softHyphen/>
        <w:t>ных для установки опор с ригелями глубиной заложения не более 0.8 м земельных участков,  граничащих  с  земельными  участками  сельскохозяйственного назна</w:t>
      </w:r>
      <w:r w:rsidRPr="00246748">
        <w:rPr>
          <w:rFonts w:ascii="Times New Roman" w:hAnsi="Times New Roman" w:cs="Times New Roman"/>
          <w:sz w:val="28"/>
          <w:szCs w:val="28"/>
        </w:rPr>
        <w:softHyphen/>
        <w:t>чения.</w:t>
      </w:r>
    </w:p>
    <w:p w:rsidR="00AF2800" w:rsidRPr="00246748" w:rsidRDefault="00AF2800" w:rsidP="00576E80">
      <w:pPr>
        <w:shd w:val="clear" w:color="auto" w:fill="FFFFFF"/>
        <w:ind w:firstLine="567"/>
        <w:jc w:val="both"/>
        <w:rPr>
          <w:rFonts w:ascii="Times New Roman" w:hAnsi="Times New Roman" w:cs="Times New Roman"/>
          <w:sz w:val="28"/>
          <w:szCs w:val="28"/>
        </w:rPr>
      </w:pPr>
      <w:r w:rsidRPr="00246748">
        <w:rPr>
          <w:rFonts w:ascii="Times New Roman" w:hAnsi="Times New Roman" w:cs="Times New Roman"/>
          <w:sz w:val="28"/>
          <w:szCs w:val="28"/>
        </w:rPr>
        <w:t>Минимальные размеры обособленных земельных участков для установки опоры воздушной линии электропередачи напряжением 330 кВ и выше, в конст</w:t>
      </w:r>
      <w:r w:rsidRPr="00246748">
        <w:rPr>
          <w:rFonts w:ascii="Times New Roman" w:hAnsi="Times New Roman" w:cs="Times New Roman"/>
          <w:sz w:val="28"/>
          <w:szCs w:val="28"/>
        </w:rPr>
        <w:softHyphen/>
        <w:t>рукции которой используются закрепляемые в земле стойки (оттяжки), допуска</w:t>
      </w:r>
      <w:r w:rsidRPr="00246748">
        <w:rPr>
          <w:rFonts w:ascii="Times New Roman" w:hAnsi="Times New Roman" w:cs="Times New Roman"/>
          <w:sz w:val="28"/>
          <w:szCs w:val="28"/>
        </w:rPr>
        <w:softHyphen/>
        <w:t>ется определять как площади контуров, отстоящих на 1 м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w:t>
      </w:r>
      <w:r w:rsidRPr="00246748">
        <w:rPr>
          <w:rFonts w:ascii="Times New Roman" w:hAnsi="Times New Roman" w:cs="Times New Roman"/>
          <w:sz w:val="28"/>
          <w:szCs w:val="28"/>
        </w:rPr>
        <w:softHyphen/>
        <w:t>скохозяйственного назначения), и на 1.5 м - для земельных участков, граничащих с земельными участками сельскохозяйственного назначения.</w:t>
      </w:r>
    </w:p>
    <w:p w:rsidR="00AF2800" w:rsidRPr="00246748" w:rsidRDefault="00AF2800" w:rsidP="00576E80">
      <w:pPr>
        <w:shd w:val="clear" w:color="auto" w:fill="FFFFFF"/>
        <w:ind w:firstLine="567"/>
        <w:jc w:val="both"/>
        <w:rPr>
          <w:rFonts w:ascii="Times New Roman" w:hAnsi="Times New Roman" w:cs="Times New Roman"/>
          <w:sz w:val="28"/>
          <w:szCs w:val="28"/>
        </w:rPr>
      </w:pPr>
      <w:r w:rsidRPr="00246748">
        <w:rPr>
          <w:rFonts w:ascii="Times New Roman" w:hAnsi="Times New Roman" w:cs="Times New Roman"/>
          <w:sz w:val="28"/>
          <w:szCs w:val="28"/>
        </w:rPr>
        <w:t>Конкретные размеры земельных участков для установки опор воз</w:t>
      </w:r>
      <w:r w:rsidRPr="00246748">
        <w:rPr>
          <w:rFonts w:ascii="Times New Roman" w:hAnsi="Times New Roman" w:cs="Times New Roman"/>
          <w:sz w:val="28"/>
          <w:szCs w:val="28"/>
        </w:rPr>
        <w:softHyphen/>
        <w:t>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w:t>
      </w:r>
      <w:r w:rsidRPr="00246748">
        <w:rPr>
          <w:rFonts w:ascii="Times New Roman" w:hAnsi="Times New Roman" w:cs="Times New Roman"/>
          <w:sz w:val="28"/>
          <w:szCs w:val="28"/>
        </w:rPr>
        <w:softHyphen/>
        <w:t>пов опор, несущей способности грунтов и необходимости инженерного обустрой</w:t>
      </w:r>
      <w:r w:rsidRPr="00246748">
        <w:rPr>
          <w:rFonts w:ascii="Times New Roman" w:hAnsi="Times New Roman" w:cs="Times New Roman"/>
          <w:sz w:val="28"/>
          <w:szCs w:val="28"/>
        </w:rPr>
        <w:softHyphen/>
        <w:t>ства площадки опоры с целью обеспечения ее устойчивости и безопасной экс</w:t>
      </w:r>
      <w:r w:rsidRPr="00246748">
        <w:rPr>
          <w:rFonts w:ascii="Times New Roman" w:hAnsi="Times New Roman" w:cs="Times New Roman"/>
          <w:sz w:val="28"/>
          <w:szCs w:val="28"/>
        </w:rPr>
        <w:softHyphen/>
        <w:t>плуатации.</w:t>
      </w:r>
    </w:p>
    <w:p w:rsidR="00AF2800" w:rsidRPr="00246748" w:rsidRDefault="00AF2800" w:rsidP="00576E80">
      <w:pPr>
        <w:shd w:val="clear" w:color="auto" w:fill="FFFFFF"/>
        <w:ind w:firstLine="567"/>
        <w:jc w:val="both"/>
        <w:rPr>
          <w:rFonts w:ascii="Times New Roman" w:hAnsi="Times New Roman" w:cs="Times New Roman"/>
          <w:sz w:val="28"/>
          <w:szCs w:val="28"/>
        </w:rPr>
      </w:pPr>
      <w:r w:rsidRPr="00246748">
        <w:rPr>
          <w:rFonts w:ascii="Times New Roman" w:hAnsi="Times New Roman" w:cs="Times New Roman"/>
          <w:sz w:val="28"/>
          <w:szCs w:val="28"/>
        </w:rPr>
        <w:t>В целях обеспечения деятель</w:t>
      </w:r>
      <w:r w:rsidRPr="00246748">
        <w:rPr>
          <w:rFonts w:ascii="Times New Roman" w:hAnsi="Times New Roman" w:cs="Times New Roman"/>
          <w:sz w:val="28"/>
          <w:szCs w:val="28"/>
        </w:rPr>
        <w:softHyphen/>
        <w:t>ности организаций объектов энергетики (ст.89 Земельного Кодекса РФ)    и обеспечения безопасного и безаварийного функцио</w:t>
      </w:r>
      <w:r w:rsidRPr="00246748">
        <w:rPr>
          <w:rFonts w:ascii="Times New Roman" w:hAnsi="Times New Roman" w:cs="Times New Roman"/>
          <w:sz w:val="28"/>
          <w:szCs w:val="28"/>
        </w:rPr>
        <w:softHyphen/>
        <w:t>нирования, безопасной эксплуатации объектов электросетевого хозяйства и иных объектов электроэнергетики определенных законодательством Российской Феде</w:t>
      </w:r>
      <w:r w:rsidRPr="00246748">
        <w:rPr>
          <w:rFonts w:ascii="Times New Roman" w:hAnsi="Times New Roman" w:cs="Times New Roman"/>
          <w:sz w:val="28"/>
          <w:szCs w:val="28"/>
        </w:rPr>
        <w:softHyphen/>
        <w:t>рации об электроэнергетике устанавливаются охранные зоны с особыми усло</w:t>
      </w:r>
      <w:r w:rsidRPr="00246748">
        <w:rPr>
          <w:rFonts w:ascii="Times New Roman" w:hAnsi="Times New Roman" w:cs="Times New Roman"/>
          <w:sz w:val="28"/>
          <w:szCs w:val="28"/>
        </w:rPr>
        <w:softHyphen/>
        <w:t>виями использования земельных участков, независимо от категории земель, в со</w:t>
      </w:r>
      <w:r w:rsidRPr="00246748">
        <w:rPr>
          <w:rFonts w:ascii="Times New Roman" w:hAnsi="Times New Roman" w:cs="Times New Roman"/>
          <w:sz w:val="28"/>
          <w:szCs w:val="28"/>
        </w:rPr>
        <w:softHyphen/>
        <w:t>став которых входят эти земельные участки.</w:t>
      </w:r>
    </w:p>
    <w:p w:rsidR="00014550" w:rsidRPr="00991131" w:rsidRDefault="00014550" w:rsidP="00576E80">
      <w:pPr>
        <w:shd w:val="clear" w:color="auto" w:fill="FFFFFF"/>
        <w:ind w:firstLine="567"/>
        <w:jc w:val="both"/>
        <w:rPr>
          <w:rFonts w:ascii="Times New Roman" w:hAnsi="Times New Roman" w:cs="Times New Roman"/>
          <w:sz w:val="28"/>
          <w:szCs w:val="28"/>
        </w:rPr>
      </w:pPr>
      <w:r w:rsidRPr="00014550">
        <w:rPr>
          <w:rFonts w:ascii="Times New Roman" w:hAnsi="Times New Roman" w:cs="Times New Roman"/>
          <w:sz w:val="28"/>
          <w:szCs w:val="28"/>
        </w:rPr>
        <w:t>Порядок установления таких охранных зон и использования соответст</w:t>
      </w:r>
      <w:r w:rsidRPr="00014550">
        <w:rPr>
          <w:rFonts w:ascii="Times New Roman" w:hAnsi="Times New Roman" w:cs="Times New Roman"/>
          <w:sz w:val="28"/>
          <w:szCs w:val="28"/>
        </w:rPr>
        <w:softHyphen/>
        <w:t>вующих земельных участков определяется  Постановлением Правительства РФ от 24.02.2009 г. №160 «О порядке установления охранных зон объектов электросете</w:t>
      </w:r>
      <w:r w:rsidRPr="00014550">
        <w:rPr>
          <w:rFonts w:ascii="Times New Roman" w:hAnsi="Times New Roman" w:cs="Times New Roman"/>
          <w:sz w:val="28"/>
          <w:szCs w:val="28"/>
        </w:rPr>
        <w:softHyphen/>
        <w:t>вого хозяйства и особых условий использования земельных участков, располо</w:t>
      </w:r>
      <w:r w:rsidRPr="00014550">
        <w:rPr>
          <w:rFonts w:ascii="Times New Roman" w:hAnsi="Times New Roman" w:cs="Times New Roman"/>
          <w:sz w:val="28"/>
          <w:szCs w:val="28"/>
        </w:rPr>
        <w:softHyphen/>
        <w:t>женных в границах таких зон» (далее – Правила установления охранных зон и особых условий использования земельных участков).</w:t>
      </w:r>
    </w:p>
    <w:p w:rsidR="00AF2800" w:rsidRPr="00246748" w:rsidRDefault="00AF2800" w:rsidP="00576E80">
      <w:pPr>
        <w:shd w:val="clear" w:color="auto" w:fill="FFFFFF"/>
        <w:ind w:firstLine="567"/>
        <w:jc w:val="both"/>
        <w:rPr>
          <w:rFonts w:ascii="Times New Roman" w:hAnsi="Times New Roman" w:cs="Times New Roman"/>
          <w:sz w:val="28"/>
          <w:szCs w:val="28"/>
        </w:rPr>
      </w:pPr>
      <w:r w:rsidRPr="00246748">
        <w:rPr>
          <w:rFonts w:ascii="Times New Roman" w:hAnsi="Times New Roman" w:cs="Times New Roman"/>
          <w:sz w:val="28"/>
          <w:szCs w:val="28"/>
        </w:rPr>
        <w:t>В охранных зонах в целях обеспечения безопасных условий эксплуатации и исключения возможности повреждения линий электропередачи и иных объек</w:t>
      </w:r>
      <w:r w:rsidRPr="00246748">
        <w:rPr>
          <w:rFonts w:ascii="Times New Roman" w:hAnsi="Times New Roman" w:cs="Times New Roman"/>
          <w:sz w:val="28"/>
          <w:szCs w:val="28"/>
        </w:rPr>
        <w:softHyphen/>
        <w:t>тов электросетевого хозяйства устанавливаются особые условия использования территорий.</w:t>
      </w:r>
    </w:p>
    <w:p w:rsidR="00014550" w:rsidRPr="00A919EE" w:rsidRDefault="00014550" w:rsidP="00576E80">
      <w:pPr>
        <w:autoSpaceDE w:val="0"/>
        <w:autoSpaceDN w:val="0"/>
        <w:adjustRightInd w:val="0"/>
        <w:ind w:firstLine="567"/>
        <w:jc w:val="both"/>
        <w:rPr>
          <w:rFonts w:ascii="Times New Roman" w:hAnsi="Times New Roman" w:cs="Times New Roman"/>
          <w:sz w:val="28"/>
          <w:szCs w:val="28"/>
        </w:rPr>
      </w:pPr>
      <w:r w:rsidRPr="00014550">
        <w:rPr>
          <w:rFonts w:ascii="Times New Roman" w:hAnsi="Times New Roman" w:cs="Times New Roman"/>
          <w:sz w:val="28"/>
          <w:szCs w:val="28"/>
        </w:rPr>
        <w:t xml:space="preserve">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w:t>
      </w:r>
      <w:r w:rsidRPr="00A919EE">
        <w:rPr>
          <w:rFonts w:ascii="Times New Roman" w:hAnsi="Times New Roman" w:cs="Times New Roman"/>
          <w:sz w:val="28"/>
          <w:szCs w:val="28"/>
        </w:rPr>
        <w:t>Правилами установления охранных зон и особых условий использования земельных участков ограничений.</w:t>
      </w:r>
    </w:p>
    <w:p w:rsidR="00A919EE" w:rsidRPr="00A919EE" w:rsidRDefault="00A919EE" w:rsidP="00A919EE">
      <w:pPr>
        <w:shd w:val="clear" w:color="auto" w:fill="FFFFFF"/>
        <w:ind w:firstLine="567"/>
        <w:jc w:val="both"/>
        <w:rPr>
          <w:rFonts w:ascii="Times New Roman" w:hAnsi="Times New Roman" w:cs="Times New Roman"/>
          <w:sz w:val="28"/>
          <w:szCs w:val="28"/>
        </w:rPr>
      </w:pPr>
      <w:r w:rsidRPr="00A919EE">
        <w:rPr>
          <w:rFonts w:ascii="Times New Roman" w:hAnsi="Times New Roman" w:cs="Times New Roman"/>
          <w:sz w:val="28"/>
          <w:szCs w:val="28"/>
        </w:rPr>
        <w:t>В пределах охранных зон без письменного решения о согласовании сете</w:t>
      </w:r>
      <w:r w:rsidRPr="00A919EE">
        <w:rPr>
          <w:rFonts w:ascii="Times New Roman" w:hAnsi="Times New Roman" w:cs="Times New Roman"/>
          <w:sz w:val="28"/>
          <w:szCs w:val="28"/>
        </w:rPr>
        <w:softHyphen/>
        <w:t>вых организаций юридическим и физическим лицам запрещаются:</w:t>
      </w:r>
    </w:p>
    <w:p w:rsidR="00A919EE" w:rsidRPr="00A919EE" w:rsidRDefault="00A919EE" w:rsidP="00A919EE">
      <w:pPr>
        <w:shd w:val="clear" w:color="auto" w:fill="FFFFFF"/>
        <w:ind w:firstLine="567"/>
        <w:jc w:val="both"/>
        <w:rPr>
          <w:rFonts w:ascii="Times New Roman" w:hAnsi="Times New Roman" w:cs="Times New Roman"/>
          <w:sz w:val="28"/>
          <w:szCs w:val="28"/>
        </w:rPr>
      </w:pPr>
      <w:r w:rsidRPr="00A919EE">
        <w:rPr>
          <w:rFonts w:ascii="Times New Roman" w:hAnsi="Times New Roman" w:cs="Times New Roman"/>
          <w:sz w:val="28"/>
          <w:szCs w:val="28"/>
        </w:rPr>
        <w:t>строительство, капитальный ремонт, реконструкция или снос зданий и сооружений;</w:t>
      </w:r>
    </w:p>
    <w:p w:rsidR="00A919EE" w:rsidRPr="00A919EE" w:rsidRDefault="00A919EE" w:rsidP="00A919EE">
      <w:pPr>
        <w:shd w:val="clear" w:color="auto" w:fill="FFFFFF"/>
        <w:ind w:firstLine="567"/>
        <w:jc w:val="both"/>
        <w:rPr>
          <w:rFonts w:ascii="Times New Roman" w:hAnsi="Times New Roman" w:cs="Times New Roman"/>
          <w:sz w:val="28"/>
          <w:szCs w:val="28"/>
        </w:rPr>
      </w:pPr>
      <w:r w:rsidRPr="00A919EE">
        <w:rPr>
          <w:rFonts w:ascii="Times New Roman" w:hAnsi="Times New Roman" w:cs="Times New Roman"/>
          <w:sz w:val="28"/>
          <w:szCs w:val="28"/>
        </w:rPr>
        <w:t>горные, взрывные, мелиоративные работы, в том числе связанные с временным затоплением земель;</w:t>
      </w:r>
    </w:p>
    <w:p w:rsidR="00A919EE" w:rsidRPr="00A919EE" w:rsidRDefault="00A919EE" w:rsidP="00A919EE">
      <w:pPr>
        <w:shd w:val="clear" w:color="auto" w:fill="FFFFFF"/>
        <w:ind w:firstLine="567"/>
        <w:jc w:val="both"/>
        <w:rPr>
          <w:rFonts w:ascii="Times New Roman" w:hAnsi="Times New Roman" w:cs="Times New Roman"/>
          <w:sz w:val="28"/>
          <w:szCs w:val="28"/>
        </w:rPr>
      </w:pPr>
      <w:r w:rsidRPr="00A919EE">
        <w:rPr>
          <w:rFonts w:ascii="Times New Roman" w:hAnsi="Times New Roman" w:cs="Times New Roman"/>
          <w:sz w:val="28"/>
          <w:szCs w:val="28"/>
        </w:rPr>
        <w:t>посадка и вырубка деревьев и кустарников;</w:t>
      </w:r>
    </w:p>
    <w:p w:rsidR="00A919EE" w:rsidRPr="00A919EE" w:rsidRDefault="00A919EE" w:rsidP="00A919EE">
      <w:pPr>
        <w:shd w:val="clear" w:color="auto" w:fill="FFFFFF"/>
        <w:ind w:firstLine="567"/>
        <w:jc w:val="both"/>
        <w:rPr>
          <w:rFonts w:ascii="Times New Roman" w:hAnsi="Times New Roman" w:cs="Times New Roman"/>
          <w:sz w:val="28"/>
          <w:szCs w:val="28"/>
        </w:rPr>
      </w:pPr>
      <w:r w:rsidRPr="00A919EE">
        <w:rPr>
          <w:rFonts w:ascii="Times New Roman" w:hAnsi="Times New Roman" w:cs="Times New Roman"/>
          <w:sz w:val="28"/>
          <w:szCs w:val="28"/>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A919EE" w:rsidRPr="00A919EE" w:rsidRDefault="00A919EE" w:rsidP="00A919EE">
      <w:pPr>
        <w:shd w:val="clear" w:color="auto" w:fill="FFFFFF"/>
        <w:ind w:firstLine="567"/>
        <w:jc w:val="both"/>
        <w:rPr>
          <w:rFonts w:ascii="Times New Roman" w:hAnsi="Times New Roman" w:cs="Times New Roman"/>
          <w:sz w:val="28"/>
          <w:szCs w:val="28"/>
        </w:rPr>
      </w:pPr>
      <w:r w:rsidRPr="00A919EE">
        <w:rPr>
          <w:rFonts w:ascii="Times New Roman" w:hAnsi="Times New Roman" w:cs="Times New Roman"/>
          <w:sz w:val="28"/>
          <w:szCs w:val="28"/>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A919EE" w:rsidRPr="00A919EE" w:rsidRDefault="00A919EE" w:rsidP="00A919EE">
      <w:pPr>
        <w:shd w:val="clear" w:color="auto" w:fill="FFFFFF"/>
        <w:ind w:firstLine="567"/>
        <w:jc w:val="both"/>
        <w:rPr>
          <w:rFonts w:ascii="Times New Roman" w:hAnsi="Times New Roman" w:cs="Times New Roman"/>
          <w:sz w:val="28"/>
          <w:szCs w:val="28"/>
        </w:rPr>
      </w:pPr>
      <w:r w:rsidRPr="00A919EE">
        <w:rPr>
          <w:rFonts w:ascii="Times New Roman" w:hAnsi="Times New Roman" w:cs="Times New Roman"/>
          <w:sz w:val="28"/>
          <w:szCs w:val="28"/>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A919EE" w:rsidRPr="00A919EE" w:rsidRDefault="00A919EE" w:rsidP="00A919EE">
      <w:pPr>
        <w:shd w:val="clear" w:color="auto" w:fill="FFFFFF"/>
        <w:ind w:firstLine="567"/>
        <w:jc w:val="both"/>
        <w:rPr>
          <w:rFonts w:ascii="Times New Roman" w:hAnsi="Times New Roman" w:cs="Times New Roman"/>
          <w:sz w:val="28"/>
          <w:szCs w:val="28"/>
        </w:rPr>
      </w:pPr>
      <w:r w:rsidRPr="00A919EE">
        <w:rPr>
          <w:rFonts w:ascii="Times New Roman" w:hAnsi="Times New Roman" w:cs="Times New Roman"/>
          <w:sz w:val="28"/>
          <w:szCs w:val="28"/>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A919EE" w:rsidRPr="00A919EE" w:rsidRDefault="00A919EE" w:rsidP="00A919EE">
      <w:pPr>
        <w:shd w:val="clear" w:color="auto" w:fill="FFFFFF"/>
        <w:ind w:firstLine="567"/>
        <w:jc w:val="both"/>
        <w:rPr>
          <w:rFonts w:ascii="Times New Roman" w:hAnsi="Times New Roman" w:cs="Times New Roman"/>
          <w:sz w:val="28"/>
          <w:szCs w:val="28"/>
        </w:rPr>
      </w:pPr>
      <w:r w:rsidRPr="00A919EE">
        <w:rPr>
          <w:rFonts w:ascii="Times New Roman" w:hAnsi="Times New Roman" w:cs="Times New Roman"/>
          <w:sz w:val="28"/>
          <w:szCs w:val="28"/>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A919EE" w:rsidRPr="00A919EE" w:rsidRDefault="00A919EE" w:rsidP="00A919EE">
      <w:pPr>
        <w:shd w:val="clear" w:color="auto" w:fill="FFFFFF"/>
        <w:ind w:firstLine="567"/>
        <w:jc w:val="both"/>
        <w:rPr>
          <w:rFonts w:ascii="Times New Roman" w:hAnsi="Times New Roman" w:cs="Times New Roman"/>
          <w:sz w:val="28"/>
          <w:szCs w:val="28"/>
        </w:rPr>
      </w:pPr>
      <w:r w:rsidRPr="00A919EE">
        <w:rPr>
          <w:rFonts w:ascii="Times New Roman" w:hAnsi="Times New Roman" w:cs="Times New Roman"/>
          <w:sz w:val="28"/>
          <w:szCs w:val="28"/>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A919EE" w:rsidRPr="00A919EE" w:rsidRDefault="00A919EE" w:rsidP="00A919EE">
      <w:pPr>
        <w:shd w:val="clear" w:color="auto" w:fill="FFFFFF"/>
        <w:ind w:firstLine="567"/>
        <w:jc w:val="both"/>
        <w:rPr>
          <w:rFonts w:ascii="Times New Roman" w:hAnsi="Times New Roman" w:cs="Times New Roman"/>
          <w:sz w:val="28"/>
          <w:szCs w:val="28"/>
        </w:rPr>
      </w:pPr>
      <w:r w:rsidRPr="00A919EE">
        <w:rPr>
          <w:rFonts w:ascii="Times New Roman" w:hAnsi="Times New Roman" w:cs="Times New Roman"/>
          <w:sz w:val="28"/>
          <w:szCs w:val="28"/>
        </w:rPr>
        <w:t>Для получения письменного решения о согласовании осуществления дей</w:t>
      </w:r>
      <w:r w:rsidRPr="00A919EE">
        <w:rPr>
          <w:rFonts w:ascii="Times New Roman" w:hAnsi="Times New Roman" w:cs="Times New Roman"/>
          <w:sz w:val="28"/>
          <w:szCs w:val="28"/>
        </w:rPr>
        <w:softHyphen/>
        <w:t>ствий заинтересованные лица обращаются с письменным заявлением к сетевой организации (ее филиалу, представительству или структурному подразделению), ответственной за эксплуатацию соответствующих объектов электросетевого хо</w:t>
      </w:r>
      <w:r w:rsidRPr="00A919EE">
        <w:rPr>
          <w:rFonts w:ascii="Times New Roman" w:hAnsi="Times New Roman" w:cs="Times New Roman"/>
          <w:sz w:val="28"/>
          <w:szCs w:val="28"/>
        </w:rPr>
        <w:softHyphen/>
        <w:t>зяйства, не позднее чем за 15 рабочих дней до осуществления необходимых дей</w:t>
      </w:r>
      <w:r w:rsidRPr="00A919EE">
        <w:rPr>
          <w:rFonts w:ascii="Times New Roman" w:hAnsi="Times New Roman" w:cs="Times New Roman"/>
          <w:sz w:val="28"/>
          <w:szCs w:val="28"/>
        </w:rPr>
        <w:softHyphen/>
        <w:t>ствий.</w:t>
      </w:r>
    </w:p>
    <w:p w:rsidR="00A919EE" w:rsidRPr="00A919EE" w:rsidRDefault="00A919EE" w:rsidP="00A919EE">
      <w:pPr>
        <w:shd w:val="clear" w:color="auto" w:fill="FFFFFF"/>
        <w:ind w:firstLine="567"/>
        <w:jc w:val="both"/>
        <w:rPr>
          <w:rFonts w:ascii="Times New Roman" w:hAnsi="Times New Roman" w:cs="Times New Roman"/>
          <w:sz w:val="28"/>
          <w:szCs w:val="28"/>
        </w:rPr>
      </w:pPr>
      <w:r w:rsidRPr="00A919EE">
        <w:rPr>
          <w:rFonts w:ascii="Times New Roman" w:hAnsi="Times New Roman" w:cs="Times New Roman"/>
          <w:sz w:val="28"/>
          <w:szCs w:val="28"/>
        </w:rPr>
        <w:t>Сетевая организация в течение 2 дней с даты поступления заявления рассматривает его и принимает решение о согласовании (отказе в согласовании) осуществления соответствующих действий.</w:t>
      </w:r>
    </w:p>
    <w:p w:rsidR="00A919EE" w:rsidRPr="00A919EE" w:rsidRDefault="00A919EE" w:rsidP="00A919EE">
      <w:pPr>
        <w:shd w:val="clear" w:color="auto" w:fill="FFFFFF"/>
        <w:ind w:firstLine="567"/>
        <w:jc w:val="both"/>
        <w:rPr>
          <w:rFonts w:ascii="Times New Roman" w:hAnsi="Times New Roman" w:cs="Times New Roman"/>
          <w:sz w:val="28"/>
          <w:szCs w:val="28"/>
        </w:rPr>
      </w:pPr>
      <w:r w:rsidRPr="00A919EE">
        <w:rPr>
          <w:rFonts w:ascii="Times New Roman" w:hAnsi="Times New Roman" w:cs="Times New Roman"/>
          <w:sz w:val="28"/>
          <w:szCs w:val="28"/>
        </w:rPr>
        <w:t>Письменное решение о согласовании (отказе в согласовании) осуществления действий вручается заявителю либо направляется ему почтовым отправлением с уведомлением о вручении. Заявитель также информируется сетевой организацией о принятом решении с использованием факсимильных или электронных средств связи в случае, если в заявлении указано на необходимость такого информирования.</w:t>
      </w:r>
    </w:p>
    <w:p w:rsidR="00A919EE" w:rsidRPr="00A919EE" w:rsidRDefault="00A919EE" w:rsidP="00A919EE">
      <w:pPr>
        <w:shd w:val="clear" w:color="auto" w:fill="FFFFFF"/>
        <w:ind w:firstLine="567"/>
        <w:jc w:val="both"/>
        <w:rPr>
          <w:rFonts w:ascii="Times New Roman" w:hAnsi="Times New Roman" w:cs="Times New Roman"/>
          <w:sz w:val="28"/>
          <w:szCs w:val="28"/>
        </w:rPr>
      </w:pPr>
      <w:r w:rsidRPr="00A919EE">
        <w:rPr>
          <w:rFonts w:ascii="Times New Roman" w:hAnsi="Times New Roman" w:cs="Times New Roman"/>
          <w:sz w:val="28"/>
          <w:szCs w:val="28"/>
        </w:rPr>
        <w:t>Отказ в согласовании действий допускается, если осуществление соответствующих действий нарушает требования, установленные нормативными правовыми актами, и может повлечь нарушение функционирования соответствующих объектов электросетевого хозяйства. Отказ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A919EE" w:rsidRPr="00A919EE" w:rsidRDefault="00A919EE" w:rsidP="00A919EE">
      <w:pPr>
        <w:shd w:val="clear" w:color="auto" w:fill="FFFFFF"/>
        <w:ind w:firstLine="567"/>
        <w:jc w:val="both"/>
        <w:rPr>
          <w:rFonts w:ascii="Times New Roman" w:hAnsi="Times New Roman" w:cs="Times New Roman"/>
          <w:sz w:val="28"/>
          <w:szCs w:val="28"/>
        </w:rPr>
      </w:pPr>
      <w:r w:rsidRPr="00A919EE">
        <w:rPr>
          <w:rFonts w:ascii="Times New Roman" w:hAnsi="Times New Roman" w:cs="Times New Roman"/>
          <w:sz w:val="28"/>
          <w:szCs w:val="28"/>
        </w:rPr>
        <w:t>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A919EE" w:rsidRPr="00A919EE" w:rsidRDefault="00A919EE" w:rsidP="00A919EE">
      <w:pPr>
        <w:shd w:val="clear" w:color="auto" w:fill="FFFFFF"/>
        <w:ind w:firstLine="567"/>
        <w:jc w:val="both"/>
        <w:rPr>
          <w:rFonts w:ascii="Times New Roman" w:hAnsi="Times New Roman" w:cs="Times New Roman"/>
          <w:sz w:val="28"/>
          <w:szCs w:val="28"/>
        </w:rPr>
      </w:pPr>
      <w:r w:rsidRPr="00A919EE">
        <w:rPr>
          <w:rFonts w:ascii="Times New Roman" w:hAnsi="Times New Roman" w:cs="Times New Roman"/>
          <w:sz w:val="28"/>
          <w:szCs w:val="28"/>
        </w:rPr>
        <w:t>Письменное решение о согласовании производства взрывных работ в охранных зонах выдается только после представления лицами, производящими эти работы, оформленной в установленном порядке технической документации (проекты, паспорта и т.п.), предусмотренной правилами безопасности при взрывных работах, установленными нормативными правовыми актами.</w:t>
      </w:r>
    </w:p>
    <w:p w:rsidR="00A919EE" w:rsidRPr="00A919EE" w:rsidRDefault="00A919EE" w:rsidP="00A919EE">
      <w:pPr>
        <w:shd w:val="clear" w:color="auto" w:fill="FFFFFF"/>
        <w:ind w:firstLine="567"/>
        <w:jc w:val="both"/>
        <w:rPr>
          <w:rFonts w:ascii="Times New Roman" w:hAnsi="Times New Roman" w:cs="Times New Roman"/>
          <w:sz w:val="28"/>
          <w:szCs w:val="28"/>
        </w:rPr>
      </w:pPr>
      <w:r w:rsidRPr="00A919EE">
        <w:rPr>
          <w:rFonts w:ascii="Times New Roman" w:hAnsi="Times New Roman" w:cs="Times New Roman"/>
          <w:sz w:val="28"/>
          <w:szCs w:val="28"/>
        </w:rPr>
        <w:t>При получении письменного решения о согласовании строительства, капитального ремонта и реконструкции зданий и сооружений одновременно с указанным заявлением сетевой организации направляется проектная документация, разработанная применительно к соответствующим объектам. В случае если разработка такой документации в соответствии с законодательством о градостроительной деятельности не является обязательной, одновременно с таким заявлением представляются сведения о параметрах объекта, который планируется построить (изменении его параметров при реконструкции), а также о сроках и объемах работ по строительству, реконструкции и ремонту. Требовать от лиц, заинтересованных в осуществлении строительства, реконструкции и ремонта зданий и сооружений, иные документы и сведения не допускается.</w:t>
      </w:r>
    </w:p>
    <w:p w:rsidR="00A919EE" w:rsidRPr="00A919EE" w:rsidRDefault="00A919EE" w:rsidP="00A919EE">
      <w:pPr>
        <w:shd w:val="clear" w:color="auto" w:fill="FFFFFF"/>
        <w:ind w:firstLine="567"/>
        <w:jc w:val="both"/>
        <w:rPr>
          <w:rFonts w:ascii="Times New Roman" w:hAnsi="Times New Roman" w:cs="Times New Roman"/>
          <w:sz w:val="28"/>
          <w:szCs w:val="28"/>
        </w:rPr>
      </w:pPr>
      <w:r w:rsidRPr="00A919EE">
        <w:rPr>
          <w:rFonts w:ascii="Times New Roman" w:hAnsi="Times New Roman" w:cs="Times New Roman"/>
          <w:sz w:val="28"/>
          <w:szCs w:val="28"/>
        </w:rPr>
        <w:t>Отказ сетевых организаций в выдаче письменного решения о согласовании осуществления в охранных зонах действий может быть обжалован в суде.</w:t>
      </w:r>
    </w:p>
    <w:p w:rsidR="00A919EE" w:rsidRPr="00A919EE" w:rsidRDefault="00A919EE" w:rsidP="00A919EE">
      <w:pPr>
        <w:shd w:val="clear" w:color="auto" w:fill="FFFFFF"/>
        <w:ind w:firstLine="567"/>
        <w:jc w:val="both"/>
        <w:rPr>
          <w:rFonts w:ascii="Times New Roman" w:hAnsi="Times New Roman" w:cs="Times New Roman"/>
          <w:sz w:val="28"/>
          <w:szCs w:val="28"/>
        </w:rPr>
      </w:pPr>
      <w:r w:rsidRPr="00A919EE">
        <w:rPr>
          <w:rFonts w:ascii="Times New Roman" w:hAnsi="Times New Roman" w:cs="Times New Roman"/>
          <w:sz w:val="28"/>
          <w:szCs w:val="28"/>
        </w:rPr>
        <w:t>При обнаружении федеральным органом исполнительной власти, осуществляющим федеральный государственный энергетический надзор, фактов осуществления в границах охранных зон действий без получения письменного решения о согласовании сетевой организации, уполномоченные должностные лица указанного органа составляют протоколы о соответствующих административных правонарушениях в соответствии с законодательством Российской Федерации.</w:t>
      </w:r>
    </w:p>
    <w:p w:rsidR="00A919EE" w:rsidRDefault="00A919EE" w:rsidP="00A919EE">
      <w:pPr>
        <w:shd w:val="clear" w:color="auto" w:fill="FFFFFF"/>
        <w:ind w:firstLine="567"/>
        <w:jc w:val="both"/>
        <w:rPr>
          <w:rFonts w:ascii="Times New Roman" w:hAnsi="Times New Roman" w:cs="Times New Roman"/>
          <w:sz w:val="28"/>
          <w:szCs w:val="28"/>
        </w:rPr>
      </w:pPr>
      <w:r w:rsidRPr="00A919EE">
        <w:rPr>
          <w:rFonts w:ascii="Times New Roman" w:hAnsi="Times New Roman" w:cs="Times New Roman"/>
          <w:sz w:val="28"/>
          <w:szCs w:val="28"/>
        </w:rPr>
        <w:t>При обнаружении сетевыми организациями и иными лицами фактов осуществления в границах охранных зон действий без получения письменного решения о согласовании сетевой организации, указанные лица направляют заявление о наличии таких фактов в федеральный орган исполнительной власти, осуществляющий федеральный государственный энергетический надзор, а также вправе в соответствии с законодательством Российской Федерации обратиться в суд и (или) органы исполнительной власти, уполномоченные на рассмотрение дел о соответствующих правонарушениях.</w:t>
      </w:r>
    </w:p>
    <w:p w:rsidR="00AF2800" w:rsidRPr="00246748" w:rsidRDefault="00AF2800" w:rsidP="00576E80">
      <w:pPr>
        <w:shd w:val="clear" w:color="auto" w:fill="FFFFFF"/>
        <w:ind w:firstLine="567"/>
        <w:jc w:val="both"/>
        <w:rPr>
          <w:rFonts w:ascii="Times New Roman" w:hAnsi="Times New Roman" w:cs="Times New Roman"/>
          <w:sz w:val="28"/>
          <w:szCs w:val="28"/>
        </w:rPr>
      </w:pPr>
      <w:r w:rsidRPr="00246748">
        <w:rPr>
          <w:rFonts w:ascii="Times New Roman" w:hAnsi="Times New Roman" w:cs="Times New Roman"/>
          <w:sz w:val="28"/>
          <w:szCs w:val="28"/>
        </w:rPr>
        <w:t>Плановые (регламентные) работы по техническому обслуживанию объек</w:t>
      </w:r>
      <w:r w:rsidRPr="00246748">
        <w:rPr>
          <w:rFonts w:ascii="Times New Roman" w:hAnsi="Times New Roman" w:cs="Times New Roman"/>
          <w:sz w:val="28"/>
          <w:szCs w:val="28"/>
        </w:rPr>
        <w:softHyphen/>
        <w:t>тов электросетевого хозяйства производятся с предварительным уведомлением собственников (землепользователей, землевладельцев, арендаторов) земельных участков.</w:t>
      </w:r>
    </w:p>
    <w:p w:rsidR="00AF2800" w:rsidRPr="00246748" w:rsidRDefault="00AF2800" w:rsidP="00576E80">
      <w:pPr>
        <w:shd w:val="clear" w:color="auto" w:fill="FFFFFF"/>
        <w:ind w:firstLine="567"/>
        <w:jc w:val="both"/>
        <w:rPr>
          <w:rFonts w:ascii="Times New Roman" w:hAnsi="Times New Roman" w:cs="Times New Roman"/>
          <w:sz w:val="28"/>
          <w:szCs w:val="28"/>
        </w:rPr>
      </w:pPr>
      <w:r w:rsidRPr="00246748">
        <w:rPr>
          <w:rFonts w:ascii="Times New Roman" w:hAnsi="Times New Roman" w:cs="Times New Roman"/>
          <w:sz w:val="28"/>
          <w:szCs w:val="28"/>
        </w:rPr>
        <w:t>Уведомление направляется в письменной форме почтовым отправлением с уведомлением о вручении. Направление уведомления осуществляется с учетом определенных в установленном порядке контрольных сроков пересылки пись</w:t>
      </w:r>
      <w:r w:rsidRPr="00246748">
        <w:rPr>
          <w:rFonts w:ascii="Times New Roman" w:hAnsi="Times New Roman" w:cs="Times New Roman"/>
          <w:sz w:val="28"/>
          <w:szCs w:val="28"/>
        </w:rPr>
        <w:softHyphen/>
        <w:t>менной корреспонденции в срок, позволяющий обеспечить его получение не позднее чем за 7 рабочих дней до даты начала проведения соответствующих ра</w:t>
      </w:r>
      <w:r w:rsidRPr="00246748">
        <w:rPr>
          <w:rFonts w:ascii="Times New Roman" w:hAnsi="Times New Roman" w:cs="Times New Roman"/>
          <w:sz w:val="28"/>
          <w:szCs w:val="28"/>
        </w:rPr>
        <w:softHyphen/>
        <w:t>бот, за исключением работ по предотвращению или ликвидации аварий.  В уве</w:t>
      </w:r>
      <w:r w:rsidRPr="00246748">
        <w:rPr>
          <w:rFonts w:ascii="Times New Roman" w:hAnsi="Times New Roman" w:cs="Times New Roman"/>
          <w:sz w:val="28"/>
          <w:szCs w:val="28"/>
        </w:rPr>
        <w:softHyphen/>
        <w:t>домлении указывается продолжительность работ, а также их содержание.</w:t>
      </w:r>
    </w:p>
    <w:p w:rsidR="00AF2800" w:rsidRPr="00246748" w:rsidRDefault="00AF2800" w:rsidP="00576E80">
      <w:pPr>
        <w:shd w:val="clear" w:color="auto" w:fill="FFFFFF"/>
        <w:ind w:firstLine="567"/>
        <w:jc w:val="both"/>
        <w:rPr>
          <w:rFonts w:ascii="Times New Roman" w:hAnsi="Times New Roman" w:cs="Times New Roman"/>
          <w:sz w:val="28"/>
          <w:szCs w:val="28"/>
        </w:rPr>
      </w:pPr>
      <w:r w:rsidRPr="00246748">
        <w:rPr>
          <w:rFonts w:ascii="Times New Roman" w:hAnsi="Times New Roman" w:cs="Times New Roman"/>
          <w:sz w:val="28"/>
          <w:szCs w:val="28"/>
        </w:rPr>
        <w:t>Для обеспечения безаварийного функционирования и эксплуатации объек</w:t>
      </w:r>
      <w:r w:rsidRPr="00246748">
        <w:rPr>
          <w:rFonts w:ascii="Times New Roman" w:hAnsi="Times New Roman" w:cs="Times New Roman"/>
          <w:sz w:val="28"/>
          <w:szCs w:val="28"/>
        </w:rPr>
        <w:softHyphen/>
        <w:t>тов электросетевого хозяйства в охранных зонах сетевыми организациями или ор</w:t>
      </w:r>
      <w:r w:rsidRPr="00246748">
        <w:rPr>
          <w:rFonts w:ascii="Times New Roman" w:hAnsi="Times New Roman" w:cs="Times New Roman"/>
          <w:sz w:val="28"/>
          <w:szCs w:val="28"/>
        </w:rPr>
        <w:softHyphen/>
        <w:t>ганизациями, действующими на основании соответствующих договоров с сете</w:t>
      </w:r>
      <w:r w:rsidRPr="00246748">
        <w:rPr>
          <w:rFonts w:ascii="Times New Roman" w:hAnsi="Times New Roman" w:cs="Times New Roman"/>
          <w:sz w:val="28"/>
          <w:szCs w:val="28"/>
        </w:rPr>
        <w:softHyphen/>
        <w:t>выми организациями, осуществляются:</w:t>
      </w:r>
    </w:p>
    <w:p w:rsidR="00AF2800" w:rsidRPr="00246748" w:rsidRDefault="00AF2800" w:rsidP="00576E80">
      <w:pPr>
        <w:shd w:val="clear" w:color="auto" w:fill="FFFFFF"/>
        <w:ind w:firstLine="567"/>
        <w:jc w:val="both"/>
        <w:rPr>
          <w:rFonts w:ascii="Times New Roman" w:hAnsi="Times New Roman" w:cs="Times New Roman"/>
          <w:sz w:val="28"/>
          <w:szCs w:val="28"/>
        </w:rPr>
      </w:pPr>
      <w:r w:rsidRPr="00246748">
        <w:rPr>
          <w:rFonts w:ascii="Times New Roman" w:hAnsi="Times New Roman" w:cs="Times New Roman"/>
          <w:sz w:val="28"/>
          <w:szCs w:val="28"/>
        </w:rPr>
        <w:t>а) прокладка и содержание просек вдоль воздушных линий электропере</w:t>
      </w:r>
      <w:r w:rsidRPr="00246748">
        <w:rPr>
          <w:rFonts w:ascii="Times New Roman" w:hAnsi="Times New Roman" w:cs="Times New Roman"/>
          <w:sz w:val="28"/>
          <w:szCs w:val="28"/>
        </w:rPr>
        <w:softHyphen/>
        <w:t>дачи и по периметру подстанций и распределительных устройств в случае, если указанные зоны расположены в лесных массивах и зеленых насаждениях;</w:t>
      </w:r>
    </w:p>
    <w:p w:rsidR="00AF2800" w:rsidRPr="00246748" w:rsidRDefault="00AF2800" w:rsidP="00576E80">
      <w:pPr>
        <w:shd w:val="clear" w:color="auto" w:fill="FFFFFF"/>
        <w:ind w:firstLine="567"/>
        <w:jc w:val="both"/>
        <w:rPr>
          <w:rFonts w:ascii="Times New Roman" w:hAnsi="Times New Roman" w:cs="Times New Roman"/>
          <w:sz w:val="28"/>
          <w:szCs w:val="28"/>
        </w:rPr>
      </w:pPr>
      <w:r w:rsidRPr="00246748">
        <w:rPr>
          <w:rFonts w:ascii="Times New Roman" w:hAnsi="Times New Roman" w:cs="Times New Roman"/>
          <w:sz w:val="28"/>
          <w:szCs w:val="28"/>
        </w:rPr>
        <w:t>б) вырубка и опиловка деревьев и кустарников в пределах минимально до</w:t>
      </w:r>
      <w:r w:rsidRPr="00246748">
        <w:rPr>
          <w:rFonts w:ascii="Times New Roman" w:hAnsi="Times New Roman" w:cs="Times New Roman"/>
          <w:sz w:val="28"/>
          <w:szCs w:val="28"/>
        </w:rPr>
        <w:softHyphen/>
        <w:t>пустимых расстояний до их крон, а также вырубка деревьев, угрожающих паде</w:t>
      </w:r>
      <w:r w:rsidRPr="00246748">
        <w:rPr>
          <w:rFonts w:ascii="Times New Roman" w:hAnsi="Times New Roman" w:cs="Times New Roman"/>
          <w:sz w:val="28"/>
          <w:szCs w:val="28"/>
        </w:rPr>
        <w:softHyphen/>
        <w:t>нием.</w:t>
      </w:r>
    </w:p>
    <w:p w:rsidR="00AF2800" w:rsidRPr="00246748" w:rsidRDefault="00AF2800" w:rsidP="00576E80">
      <w:pPr>
        <w:shd w:val="clear" w:color="auto" w:fill="FFFFFF"/>
        <w:ind w:firstLine="567"/>
        <w:jc w:val="both"/>
        <w:rPr>
          <w:rFonts w:ascii="Times New Roman" w:hAnsi="Times New Roman" w:cs="Times New Roman"/>
          <w:sz w:val="28"/>
          <w:szCs w:val="28"/>
        </w:rPr>
      </w:pPr>
      <w:r w:rsidRPr="00246748">
        <w:rPr>
          <w:rFonts w:ascii="Times New Roman" w:hAnsi="Times New Roman" w:cs="Times New Roman"/>
          <w:sz w:val="28"/>
          <w:szCs w:val="28"/>
        </w:rPr>
        <w:t>Сетевые организации при содержании просек обязаны обеспечивать:</w:t>
      </w:r>
    </w:p>
    <w:p w:rsidR="00AF2800" w:rsidRPr="00246748" w:rsidRDefault="00AF2800" w:rsidP="00576E80">
      <w:pPr>
        <w:shd w:val="clear" w:color="auto" w:fill="FFFFFF"/>
        <w:ind w:firstLine="567"/>
        <w:jc w:val="both"/>
        <w:rPr>
          <w:rFonts w:ascii="Times New Roman" w:hAnsi="Times New Roman" w:cs="Times New Roman"/>
          <w:sz w:val="28"/>
          <w:szCs w:val="28"/>
        </w:rPr>
      </w:pPr>
      <w:r w:rsidRPr="00246748">
        <w:rPr>
          <w:rFonts w:ascii="Times New Roman" w:hAnsi="Times New Roman" w:cs="Times New Roman"/>
          <w:sz w:val="28"/>
          <w:szCs w:val="28"/>
        </w:rPr>
        <w:t>а) содержание просеки в пожаробезопасном состоянии в соответствии с требованиями правил пожарной безопасности в лесах;</w:t>
      </w:r>
    </w:p>
    <w:p w:rsidR="00AF2800" w:rsidRPr="00246748" w:rsidRDefault="00AF2800" w:rsidP="00576E80">
      <w:pPr>
        <w:shd w:val="clear" w:color="auto" w:fill="FFFFFF"/>
        <w:ind w:firstLine="567"/>
        <w:jc w:val="both"/>
        <w:rPr>
          <w:rFonts w:ascii="Times New Roman" w:hAnsi="Times New Roman" w:cs="Times New Roman"/>
          <w:sz w:val="28"/>
          <w:szCs w:val="28"/>
        </w:rPr>
      </w:pPr>
      <w:r w:rsidRPr="00246748">
        <w:rPr>
          <w:rFonts w:ascii="Times New Roman" w:hAnsi="Times New Roman" w:cs="Times New Roman"/>
          <w:sz w:val="28"/>
          <w:szCs w:val="28"/>
        </w:rPr>
        <w:t>б) поддержание ширины просек в размерах, предусмотренных проектами строительства объектов электросетевого хозяйства и требованиями, определяе</w:t>
      </w:r>
      <w:r w:rsidRPr="00246748">
        <w:rPr>
          <w:rFonts w:ascii="Times New Roman" w:hAnsi="Times New Roman" w:cs="Times New Roman"/>
          <w:sz w:val="28"/>
          <w:szCs w:val="28"/>
        </w:rPr>
        <w:softHyphen/>
        <w:t>мыми в порядке, установленном законодательством Российской Федерации, пу</w:t>
      </w:r>
      <w:r w:rsidRPr="00246748">
        <w:rPr>
          <w:rFonts w:ascii="Times New Roman" w:hAnsi="Times New Roman" w:cs="Times New Roman"/>
          <w:sz w:val="28"/>
          <w:szCs w:val="28"/>
        </w:rPr>
        <w:softHyphen/>
        <w:t>тем вырубки, обрезки крон деревьев (кустарников) и иными способами;</w:t>
      </w:r>
    </w:p>
    <w:p w:rsidR="00AF2800" w:rsidRPr="00A919EE" w:rsidRDefault="00AF2800" w:rsidP="00576E80">
      <w:pPr>
        <w:shd w:val="clear" w:color="auto" w:fill="FFFFFF"/>
        <w:ind w:firstLine="567"/>
        <w:jc w:val="both"/>
        <w:rPr>
          <w:rFonts w:ascii="Times New Roman" w:hAnsi="Times New Roman" w:cs="Times New Roman"/>
          <w:sz w:val="28"/>
          <w:szCs w:val="28"/>
        </w:rPr>
      </w:pPr>
      <w:r w:rsidRPr="00246748">
        <w:rPr>
          <w:rFonts w:ascii="Times New Roman" w:hAnsi="Times New Roman" w:cs="Times New Roman"/>
          <w:sz w:val="28"/>
          <w:szCs w:val="28"/>
        </w:rPr>
        <w:t xml:space="preserve">в) вырубку или обрезку крон деревьев (лесных насаждений), </w:t>
      </w:r>
      <w:r w:rsidRPr="00A919EE">
        <w:rPr>
          <w:rFonts w:ascii="Times New Roman" w:hAnsi="Times New Roman" w:cs="Times New Roman"/>
          <w:sz w:val="28"/>
          <w:szCs w:val="28"/>
        </w:rPr>
        <w:t>произра</w:t>
      </w:r>
      <w:r w:rsidRPr="00A919EE">
        <w:rPr>
          <w:rFonts w:ascii="Times New Roman" w:hAnsi="Times New Roman" w:cs="Times New Roman"/>
          <w:sz w:val="28"/>
          <w:szCs w:val="28"/>
        </w:rPr>
        <w:softHyphen/>
        <w:t>стающих на просеках, высота которых превышает 4 метра.</w:t>
      </w:r>
    </w:p>
    <w:p w:rsidR="00A919EE" w:rsidRPr="005C29B9" w:rsidRDefault="00A919EE" w:rsidP="00A919EE">
      <w:pPr>
        <w:shd w:val="clear" w:color="auto" w:fill="FFFFFF"/>
        <w:ind w:firstLine="851"/>
        <w:jc w:val="both"/>
        <w:rPr>
          <w:rFonts w:ascii="Times New Roman" w:hAnsi="Times New Roman" w:cs="Times New Roman"/>
          <w:sz w:val="28"/>
          <w:szCs w:val="28"/>
        </w:rPr>
      </w:pPr>
      <w:r w:rsidRPr="00A919EE">
        <w:rPr>
          <w:rFonts w:ascii="Times New Roman" w:hAnsi="Times New Roman" w:cs="Times New Roman"/>
          <w:sz w:val="28"/>
          <w:szCs w:val="28"/>
        </w:rPr>
        <w:t>Рубка деревьев в случаях, предусмотрено п.21 и 23 Правил, осуществляется по мере необходимости без предварительного предоставления лесных участков. Сетевые организации или ор</w:t>
      </w:r>
      <w:r w:rsidRPr="00A919EE">
        <w:rPr>
          <w:rFonts w:ascii="Times New Roman" w:hAnsi="Times New Roman" w:cs="Times New Roman"/>
          <w:sz w:val="28"/>
          <w:szCs w:val="28"/>
        </w:rPr>
        <w:softHyphen/>
        <w:t>ганизации, действующие на основании соответствующих договоров с сетевыми организациями, представляют в уполномоченные органы государственной власти отчеты об использовании лесов в соответствии со ст. 49 ЛК РФ.</w:t>
      </w:r>
    </w:p>
    <w:p w:rsidR="00AF2800" w:rsidRPr="00246748" w:rsidRDefault="00AF2800" w:rsidP="00576E80">
      <w:pPr>
        <w:shd w:val="clear" w:color="auto" w:fill="FFFFFF"/>
        <w:ind w:firstLine="567"/>
        <w:jc w:val="both"/>
        <w:rPr>
          <w:rFonts w:ascii="Times New Roman" w:hAnsi="Times New Roman" w:cs="Times New Roman"/>
          <w:sz w:val="28"/>
          <w:szCs w:val="28"/>
        </w:rPr>
      </w:pPr>
      <w:r w:rsidRPr="00246748">
        <w:rPr>
          <w:rFonts w:ascii="Times New Roman" w:hAnsi="Times New Roman" w:cs="Times New Roman"/>
          <w:sz w:val="28"/>
          <w:szCs w:val="28"/>
        </w:rPr>
        <w:t>Охранные зоны на землях лесного фонда устанавливаются вдоль воздуш</w:t>
      </w:r>
      <w:r w:rsidRPr="00246748">
        <w:rPr>
          <w:rFonts w:ascii="Times New Roman" w:hAnsi="Times New Roman" w:cs="Times New Roman"/>
          <w:sz w:val="28"/>
          <w:szCs w:val="28"/>
        </w:rPr>
        <w:softHyphen/>
        <w:t>ных линий электропередачи - в виде части поверхности участка земли и воздуш</w:t>
      </w:r>
      <w:r w:rsidRPr="00246748">
        <w:rPr>
          <w:rFonts w:ascii="Times New Roman" w:hAnsi="Times New Roman" w:cs="Times New Roman"/>
          <w:sz w:val="28"/>
          <w:szCs w:val="28"/>
        </w:rPr>
        <w:softHyphen/>
        <w:t>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w:t>
      </w:r>
      <w:r w:rsidRPr="00246748">
        <w:rPr>
          <w:rFonts w:ascii="Times New Roman" w:hAnsi="Times New Roman" w:cs="Times New Roman"/>
          <w:sz w:val="28"/>
          <w:szCs w:val="28"/>
        </w:rPr>
        <w:softHyphen/>
        <w:t>отклоненном их положении на следующем расстоянии:</w:t>
      </w:r>
    </w:p>
    <w:p w:rsidR="00AF2800" w:rsidRPr="00246748" w:rsidRDefault="00AF2800" w:rsidP="00AF2800">
      <w:pPr>
        <w:shd w:val="clear" w:color="auto" w:fill="FFFFFF"/>
        <w:ind w:firstLine="851"/>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8"/>
        <w:gridCol w:w="4639"/>
      </w:tblGrid>
      <w:tr w:rsidR="00AF2800" w:rsidRPr="00246748" w:rsidTr="00E07595">
        <w:tc>
          <w:tcPr>
            <w:tcW w:w="4786" w:type="dxa"/>
            <w:shd w:val="clear" w:color="auto" w:fill="auto"/>
            <w:vAlign w:val="center"/>
          </w:tcPr>
          <w:p w:rsidR="00AF2800" w:rsidRPr="00246748" w:rsidRDefault="00AF2800" w:rsidP="00E07595">
            <w:pPr>
              <w:ind w:firstLine="851"/>
              <w:jc w:val="center"/>
              <w:rPr>
                <w:rFonts w:ascii="Times New Roman" w:hAnsi="Times New Roman" w:cs="Times New Roman"/>
                <w:sz w:val="26"/>
                <w:szCs w:val="26"/>
              </w:rPr>
            </w:pPr>
            <w:r w:rsidRPr="00246748">
              <w:rPr>
                <w:rFonts w:ascii="Times New Roman" w:hAnsi="Times New Roman" w:cs="Times New Roman"/>
                <w:sz w:val="26"/>
                <w:szCs w:val="26"/>
              </w:rPr>
              <w:t>Проектный номинальный класс напряжения, кВ</w:t>
            </w:r>
          </w:p>
        </w:tc>
        <w:tc>
          <w:tcPr>
            <w:tcW w:w="4786" w:type="dxa"/>
            <w:shd w:val="clear" w:color="auto" w:fill="auto"/>
            <w:vAlign w:val="center"/>
          </w:tcPr>
          <w:p w:rsidR="00AF2800" w:rsidRPr="00246748" w:rsidRDefault="00AF2800" w:rsidP="00E07595">
            <w:pPr>
              <w:ind w:firstLine="851"/>
              <w:jc w:val="center"/>
              <w:rPr>
                <w:rFonts w:ascii="Times New Roman" w:hAnsi="Times New Roman" w:cs="Times New Roman"/>
                <w:sz w:val="26"/>
                <w:szCs w:val="26"/>
              </w:rPr>
            </w:pPr>
            <w:r w:rsidRPr="00246748">
              <w:rPr>
                <w:rFonts w:ascii="Times New Roman" w:hAnsi="Times New Roman" w:cs="Times New Roman"/>
                <w:sz w:val="26"/>
                <w:szCs w:val="26"/>
              </w:rPr>
              <w:t>Расстояние, м</w:t>
            </w:r>
          </w:p>
        </w:tc>
      </w:tr>
      <w:tr w:rsidR="00AF2800" w:rsidRPr="00246748" w:rsidTr="00E07595">
        <w:tc>
          <w:tcPr>
            <w:tcW w:w="4786" w:type="dxa"/>
            <w:shd w:val="clear" w:color="auto" w:fill="auto"/>
            <w:vAlign w:val="center"/>
          </w:tcPr>
          <w:p w:rsidR="00AF2800" w:rsidRPr="00246748" w:rsidRDefault="00AF2800" w:rsidP="00E07595">
            <w:pPr>
              <w:ind w:firstLine="851"/>
              <w:jc w:val="center"/>
              <w:rPr>
                <w:rFonts w:ascii="Times New Roman" w:hAnsi="Times New Roman" w:cs="Times New Roman"/>
                <w:sz w:val="26"/>
                <w:szCs w:val="26"/>
              </w:rPr>
            </w:pPr>
            <w:r>
              <w:rPr>
                <w:rFonts w:ascii="Times New Roman" w:hAnsi="Times New Roman" w:cs="Times New Roman"/>
                <w:sz w:val="26"/>
                <w:szCs w:val="26"/>
              </w:rPr>
              <w:t>до 1</w:t>
            </w:r>
          </w:p>
        </w:tc>
        <w:tc>
          <w:tcPr>
            <w:tcW w:w="4786" w:type="dxa"/>
            <w:shd w:val="clear" w:color="auto" w:fill="auto"/>
            <w:vAlign w:val="center"/>
          </w:tcPr>
          <w:p w:rsidR="00AF2800" w:rsidRPr="00246748" w:rsidRDefault="00AF2800" w:rsidP="00E07595">
            <w:pPr>
              <w:ind w:firstLine="851"/>
              <w:jc w:val="center"/>
              <w:rPr>
                <w:rFonts w:ascii="Times New Roman" w:hAnsi="Times New Roman" w:cs="Times New Roman"/>
                <w:sz w:val="26"/>
                <w:szCs w:val="26"/>
              </w:rPr>
            </w:pPr>
            <w:r>
              <w:rPr>
                <w:rFonts w:ascii="Times New Roman" w:hAnsi="Times New Roman" w:cs="Times New Roman"/>
                <w:sz w:val="26"/>
                <w:szCs w:val="26"/>
              </w:rPr>
              <w:t>2</w:t>
            </w:r>
          </w:p>
        </w:tc>
      </w:tr>
      <w:tr w:rsidR="00AF2800" w:rsidRPr="00246748" w:rsidTr="00E07595">
        <w:tc>
          <w:tcPr>
            <w:tcW w:w="4786" w:type="dxa"/>
            <w:shd w:val="clear" w:color="auto" w:fill="auto"/>
            <w:vAlign w:val="center"/>
          </w:tcPr>
          <w:p w:rsidR="00AF2800" w:rsidRPr="00246748" w:rsidRDefault="00AF2800" w:rsidP="00E07595">
            <w:pPr>
              <w:ind w:firstLine="851"/>
              <w:jc w:val="center"/>
              <w:rPr>
                <w:rFonts w:ascii="Times New Roman" w:hAnsi="Times New Roman" w:cs="Times New Roman"/>
                <w:sz w:val="26"/>
                <w:szCs w:val="26"/>
              </w:rPr>
            </w:pPr>
            <w:r w:rsidRPr="00246748">
              <w:rPr>
                <w:rFonts w:ascii="Times New Roman" w:hAnsi="Times New Roman" w:cs="Times New Roman"/>
                <w:sz w:val="26"/>
                <w:szCs w:val="26"/>
              </w:rPr>
              <w:t>1-20</w:t>
            </w:r>
          </w:p>
        </w:tc>
        <w:tc>
          <w:tcPr>
            <w:tcW w:w="4786" w:type="dxa"/>
            <w:shd w:val="clear" w:color="auto" w:fill="auto"/>
            <w:vAlign w:val="center"/>
          </w:tcPr>
          <w:p w:rsidR="00AF2800" w:rsidRPr="00246748" w:rsidRDefault="00AF2800" w:rsidP="00E07595">
            <w:pPr>
              <w:ind w:firstLine="851"/>
              <w:jc w:val="center"/>
              <w:rPr>
                <w:rFonts w:ascii="Times New Roman" w:hAnsi="Times New Roman" w:cs="Times New Roman"/>
                <w:sz w:val="26"/>
                <w:szCs w:val="26"/>
              </w:rPr>
            </w:pPr>
            <w:r w:rsidRPr="00246748">
              <w:rPr>
                <w:rFonts w:ascii="Times New Roman" w:hAnsi="Times New Roman" w:cs="Times New Roman"/>
                <w:sz w:val="26"/>
                <w:szCs w:val="26"/>
              </w:rPr>
              <w:t>10</w:t>
            </w:r>
          </w:p>
        </w:tc>
      </w:tr>
      <w:tr w:rsidR="00AF2800" w:rsidRPr="00246748" w:rsidTr="00E07595">
        <w:tc>
          <w:tcPr>
            <w:tcW w:w="4786" w:type="dxa"/>
            <w:shd w:val="clear" w:color="auto" w:fill="auto"/>
            <w:vAlign w:val="center"/>
          </w:tcPr>
          <w:p w:rsidR="00AF2800" w:rsidRPr="00246748" w:rsidRDefault="00AF2800" w:rsidP="00E07595">
            <w:pPr>
              <w:ind w:firstLine="851"/>
              <w:jc w:val="center"/>
              <w:rPr>
                <w:rFonts w:ascii="Times New Roman" w:hAnsi="Times New Roman" w:cs="Times New Roman"/>
                <w:sz w:val="26"/>
                <w:szCs w:val="26"/>
              </w:rPr>
            </w:pPr>
            <w:r w:rsidRPr="00246748">
              <w:rPr>
                <w:rFonts w:ascii="Times New Roman" w:hAnsi="Times New Roman" w:cs="Times New Roman"/>
                <w:sz w:val="26"/>
                <w:szCs w:val="26"/>
              </w:rPr>
              <w:t>35</w:t>
            </w:r>
          </w:p>
        </w:tc>
        <w:tc>
          <w:tcPr>
            <w:tcW w:w="4786" w:type="dxa"/>
            <w:shd w:val="clear" w:color="auto" w:fill="auto"/>
            <w:vAlign w:val="center"/>
          </w:tcPr>
          <w:p w:rsidR="00AF2800" w:rsidRPr="00246748" w:rsidRDefault="00AF2800" w:rsidP="00E07595">
            <w:pPr>
              <w:ind w:firstLine="851"/>
              <w:jc w:val="center"/>
              <w:rPr>
                <w:rFonts w:ascii="Times New Roman" w:hAnsi="Times New Roman" w:cs="Times New Roman"/>
                <w:sz w:val="26"/>
                <w:szCs w:val="26"/>
              </w:rPr>
            </w:pPr>
            <w:r>
              <w:rPr>
                <w:rFonts w:ascii="Times New Roman" w:hAnsi="Times New Roman" w:cs="Times New Roman"/>
                <w:sz w:val="26"/>
                <w:szCs w:val="26"/>
              </w:rPr>
              <w:t>15</w:t>
            </w:r>
          </w:p>
        </w:tc>
      </w:tr>
      <w:tr w:rsidR="00AF2800" w:rsidRPr="00246748" w:rsidTr="00E07595">
        <w:tc>
          <w:tcPr>
            <w:tcW w:w="4786" w:type="dxa"/>
            <w:shd w:val="clear" w:color="auto" w:fill="auto"/>
            <w:vAlign w:val="center"/>
          </w:tcPr>
          <w:p w:rsidR="00AF2800" w:rsidRPr="00246748" w:rsidRDefault="00AF2800" w:rsidP="00E07595">
            <w:pPr>
              <w:ind w:firstLine="851"/>
              <w:jc w:val="center"/>
              <w:rPr>
                <w:rFonts w:ascii="Times New Roman" w:hAnsi="Times New Roman" w:cs="Times New Roman"/>
                <w:sz w:val="26"/>
                <w:szCs w:val="26"/>
              </w:rPr>
            </w:pPr>
            <w:r w:rsidRPr="00246748">
              <w:rPr>
                <w:rFonts w:ascii="Times New Roman" w:hAnsi="Times New Roman" w:cs="Times New Roman"/>
                <w:sz w:val="26"/>
                <w:szCs w:val="26"/>
              </w:rPr>
              <w:t>110</w:t>
            </w:r>
          </w:p>
        </w:tc>
        <w:tc>
          <w:tcPr>
            <w:tcW w:w="4786" w:type="dxa"/>
            <w:shd w:val="clear" w:color="auto" w:fill="auto"/>
            <w:vAlign w:val="center"/>
          </w:tcPr>
          <w:p w:rsidR="00AF2800" w:rsidRPr="00246748" w:rsidRDefault="00AF2800" w:rsidP="00E07595">
            <w:pPr>
              <w:ind w:firstLine="851"/>
              <w:jc w:val="center"/>
              <w:rPr>
                <w:rFonts w:ascii="Times New Roman" w:hAnsi="Times New Roman" w:cs="Times New Roman"/>
                <w:sz w:val="26"/>
                <w:szCs w:val="26"/>
              </w:rPr>
            </w:pPr>
            <w:r w:rsidRPr="00246748">
              <w:rPr>
                <w:rFonts w:ascii="Times New Roman" w:hAnsi="Times New Roman" w:cs="Times New Roman"/>
                <w:sz w:val="26"/>
                <w:szCs w:val="26"/>
              </w:rPr>
              <w:t>20</w:t>
            </w:r>
          </w:p>
        </w:tc>
      </w:tr>
      <w:tr w:rsidR="00AF2800" w:rsidRPr="00246748" w:rsidTr="00E07595">
        <w:tc>
          <w:tcPr>
            <w:tcW w:w="4786" w:type="dxa"/>
            <w:shd w:val="clear" w:color="auto" w:fill="auto"/>
            <w:vAlign w:val="center"/>
          </w:tcPr>
          <w:p w:rsidR="00AF2800" w:rsidRPr="00246748" w:rsidRDefault="00AF2800" w:rsidP="00E07595">
            <w:pPr>
              <w:ind w:firstLine="851"/>
              <w:jc w:val="center"/>
              <w:rPr>
                <w:rFonts w:ascii="Times New Roman" w:hAnsi="Times New Roman" w:cs="Times New Roman"/>
                <w:sz w:val="26"/>
                <w:szCs w:val="26"/>
              </w:rPr>
            </w:pPr>
            <w:r w:rsidRPr="00246748">
              <w:rPr>
                <w:rFonts w:ascii="Times New Roman" w:hAnsi="Times New Roman" w:cs="Times New Roman"/>
                <w:sz w:val="26"/>
                <w:szCs w:val="26"/>
              </w:rPr>
              <w:t>150, 220</w:t>
            </w:r>
          </w:p>
        </w:tc>
        <w:tc>
          <w:tcPr>
            <w:tcW w:w="4786" w:type="dxa"/>
            <w:shd w:val="clear" w:color="auto" w:fill="auto"/>
            <w:vAlign w:val="center"/>
          </w:tcPr>
          <w:p w:rsidR="00AF2800" w:rsidRPr="00246748" w:rsidRDefault="00AF2800" w:rsidP="00E07595">
            <w:pPr>
              <w:ind w:firstLine="851"/>
              <w:jc w:val="center"/>
              <w:rPr>
                <w:rFonts w:ascii="Times New Roman" w:hAnsi="Times New Roman" w:cs="Times New Roman"/>
                <w:sz w:val="26"/>
                <w:szCs w:val="26"/>
              </w:rPr>
            </w:pPr>
            <w:r w:rsidRPr="00246748">
              <w:rPr>
                <w:rFonts w:ascii="Times New Roman" w:hAnsi="Times New Roman" w:cs="Times New Roman"/>
                <w:sz w:val="26"/>
                <w:szCs w:val="26"/>
              </w:rPr>
              <w:t>25</w:t>
            </w:r>
          </w:p>
        </w:tc>
      </w:tr>
      <w:tr w:rsidR="00AF2800" w:rsidRPr="00246748" w:rsidTr="00E07595">
        <w:tc>
          <w:tcPr>
            <w:tcW w:w="4786" w:type="dxa"/>
            <w:shd w:val="clear" w:color="auto" w:fill="auto"/>
            <w:vAlign w:val="center"/>
          </w:tcPr>
          <w:p w:rsidR="00AF2800" w:rsidRPr="00246748" w:rsidRDefault="00AF2800" w:rsidP="00E07595">
            <w:pPr>
              <w:ind w:firstLine="851"/>
              <w:jc w:val="center"/>
              <w:rPr>
                <w:rFonts w:ascii="Times New Roman" w:hAnsi="Times New Roman" w:cs="Times New Roman"/>
                <w:sz w:val="26"/>
                <w:szCs w:val="26"/>
              </w:rPr>
            </w:pPr>
            <w:r w:rsidRPr="00246748">
              <w:rPr>
                <w:rFonts w:ascii="Times New Roman" w:hAnsi="Times New Roman" w:cs="Times New Roman"/>
                <w:sz w:val="26"/>
                <w:szCs w:val="26"/>
              </w:rPr>
              <w:t>300, 500, +/- 400</w:t>
            </w:r>
          </w:p>
        </w:tc>
        <w:tc>
          <w:tcPr>
            <w:tcW w:w="4786" w:type="dxa"/>
            <w:shd w:val="clear" w:color="auto" w:fill="auto"/>
            <w:vAlign w:val="center"/>
          </w:tcPr>
          <w:p w:rsidR="00AF2800" w:rsidRPr="00246748" w:rsidRDefault="00AF2800" w:rsidP="00E07595">
            <w:pPr>
              <w:ind w:firstLine="851"/>
              <w:jc w:val="center"/>
              <w:rPr>
                <w:rFonts w:ascii="Times New Roman" w:hAnsi="Times New Roman" w:cs="Times New Roman"/>
                <w:sz w:val="26"/>
                <w:szCs w:val="26"/>
              </w:rPr>
            </w:pPr>
            <w:r w:rsidRPr="00246748">
              <w:rPr>
                <w:rFonts w:ascii="Times New Roman" w:hAnsi="Times New Roman" w:cs="Times New Roman"/>
                <w:sz w:val="26"/>
                <w:szCs w:val="26"/>
              </w:rPr>
              <w:t>30</w:t>
            </w:r>
          </w:p>
        </w:tc>
      </w:tr>
      <w:tr w:rsidR="00AF2800" w:rsidRPr="00246748" w:rsidTr="00E07595">
        <w:tc>
          <w:tcPr>
            <w:tcW w:w="4786" w:type="dxa"/>
            <w:shd w:val="clear" w:color="auto" w:fill="auto"/>
            <w:vAlign w:val="center"/>
          </w:tcPr>
          <w:p w:rsidR="00AF2800" w:rsidRPr="00246748" w:rsidRDefault="00AF2800" w:rsidP="00E07595">
            <w:pPr>
              <w:ind w:firstLine="851"/>
              <w:jc w:val="center"/>
              <w:rPr>
                <w:rFonts w:ascii="Times New Roman" w:hAnsi="Times New Roman" w:cs="Times New Roman"/>
                <w:sz w:val="26"/>
                <w:szCs w:val="26"/>
              </w:rPr>
            </w:pPr>
            <w:r w:rsidRPr="00246748">
              <w:rPr>
                <w:rFonts w:ascii="Times New Roman" w:hAnsi="Times New Roman" w:cs="Times New Roman"/>
                <w:sz w:val="26"/>
                <w:szCs w:val="26"/>
              </w:rPr>
              <w:t>750, +/- 750</w:t>
            </w:r>
          </w:p>
        </w:tc>
        <w:tc>
          <w:tcPr>
            <w:tcW w:w="4786" w:type="dxa"/>
            <w:shd w:val="clear" w:color="auto" w:fill="auto"/>
            <w:vAlign w:val="center"/>
          </w:tcPr>
          <w:p w:rsidR="00AF2800" w:rsidRPr="00246748" w:rsidRDefault="00AF2800" w:rsidP="00E07595">
            <w:pPr>
              <w:ind w:firstLine="851"/>
              <w:jc w:val="center"/>
              <w:rPr>
                <w:rFonts w:ascii="Times New Roman" w:hAnsi="Times New Roman" w:cs="Times New Roman"/>
                <w:sz w:val="26"/>
                <w:szCs w:val="26"/>
              </w:rPr>
            </w:pPr>
            <w:r w:rsidRPr="00246748">
              <w:rPr>
                <w:rFonts w:ascii="Times New Roman" w:hAnsi="Times New Roman" w:cs="Times New Roman"/>
                <w:sz w:val="26"/>
                <w:szCs w:val="26"/>
              </w:rPr>
              <w:t>40</w:t>
            </w:r>
          </w:p>
        </w:tc>
      </w:tr>
      <w:tr w:rsidR="00AF2800" w:rsidRPr="00246748" w:rsidTr="00E07595">
        <w:tc>
          <w:tcPr>
            <w:tcW w:w="4786" w:type="dxa"/>
            <w:shd w:val="clear" w:color="auto" w:fill="auto"/>
            <w:vAlign w:val="center"/>
          </w:tcPr>
          <w:p w:rsidR="00AF2800" w:rsidRPr="00246748" w:rsidRDefault="00AF2800" w:rsidP="00E07595">
            <w:pPr>
              <w:ind w:firstLine="851"/>
              <w:jc w:val="center"/>
              <w:rPr>
                <w:rFonts w:ascii="Times New Roman" w:hAnsi="Times New Roman" w:cs="Times New Roman"/>
                <w:sz w:val="26"/>
                <w:szCs w:val="26"/>
              </w:rPr>
            </w:pPr>
            <w:r w:rsidRPr="00246748">
              <w:rPr>
                <w:rFonts w:ascii="Times New Roman" w:hAnsi="Times New Roman" w:cs="Times New Roman"/>
                <w:sz w:val="26"/>
                <w:szCs w:val="26"/>
              </w:rPr>
              <w:t>1150</w:t>
            </w:r>
          </w:p>
        </w:tc>
        <w:tc>
          <w:tcPr>
            <w:tcW w:w="4786" w:type="dxa"/>
            <w:shd w:val="clear" w:color="auto" w:fill="auto"/>
            <w:vAlign w:val="center"/>
          </w:tcPr>
          <w:p w:rsidR="00AF2800" w:rsidRPr="00246748" w:rsidRDefault="00AF2800" w:rsidP="00E07595">
            <w:pPr>
              <w:ind w:firstLine="851"/>
              <w:jc w:val="center"/>
              <w:rPr>
                <w:rFonts w:ascii="Times New Roman" w:hAnsi="Times New Roman" w:cs="Times New Roman"/>
                <w:sz w:val="26"/>
                <w:szCs w:val="26"/>
              </w:rPr>
            </w:pPr>
            <w:r w:rsidRPr="00246748">
              <w:rPr>
                <w:rFonts w:ascii="Times New Roman" w:hAnsi="Times New Roman" w:cs="Times New Roman"/>
                <w:sz w:val="26"/>
                <w:szCs w:val="26"/>
              </w:rPr>
              <w:t>55</w:t>
            </w:r>
          </w:p>
        </w:tc>
      </w:tr>
    </w:tbl>
    <w:p w:rsidR="00AF2800" w:rsidRPr="00246748" w:rsidRDefault="00AF2800" w:rsidP="00AF2800">
      <w:pPr>
        <w:shd w:val="clear" w:color="auto" w:fill="FFFFFF"/>
        <w:ind w:firstLine="851"/>
        <w:jc w:val="both"/>
        <w:rPr>
          <w:rFonts w:ascii="Times New Roman" w:hAnsi="Times New Roman" w:cs="Times New Roman"/>
          <w:sz w:val="28"/>
          <w:szCs w:val="28"/>
        </w:rPr>
      </w:pPr>
    </w:p>
    <w:p w:rsidR="001D4A12" w:rsidRPr="001D4A12" w:rsidRDefault="001D4A12" w:rsidP="00576E80">
      <w:pPr>
        <w:ind w:firstLine="567"/>
        <w:jc w:val="both"/>
        <w:rPr>
          <w:rFonts w:ascii="Times New Roman" w:hAnsi="Times New Roman" w:cs="Times New Roman"/>
          <w:sz w:val="28"/>
          <w:szCs w:val="28"/>
        </w:rPr>
      </w:pPr>
      <w:r w:rsidRPr="004C5517">
        <w:rPr>
          <w:rFonts w:ascii="Times New Roman" w:hAnsi="Times New Roman" w:cs="Times New Roman"/>
          <w:sz w:val="28"/>
          <w:szCs w:val="28"/>
        </w:rPr>
        <w:t>В целях обеспечения связи (кроме космической связи), радиовещания, телевидения, информатики могут предоставляться земельные участки для размещения объектов соответствующих инфраструктур,</w:t>
      </w:r>
      <w:r w:rsidR="004C5517" w:rsidRPr="004C5517">
        <w:rPr>
          <w:rFonts w:ascii="Times New Roman" w:hAnsi="Times New Roman" w:cs="Times New Roman"/>
          <w:sz w:val="28"/>
          <w:szCs w:val="28"/>
        </w:rPr>
        <w:t xml:space="preserve"> (ст. 91 ЗК РФ), </w:t>
      </w:r>
      <w:r w:rsidRPr="004C5517">
        <w:rPr>
          <w:rFonts w:ascii="Times New Roman" w:hAnsi="Times New Roman" w:cs="Times New Roman"/>
          <w:sz w:val="28"/>
          <w:szCs w:val="28"/>
        </w:rPr>
        <w:t>включая:</w:t>
      </w:r>
    </w:p>
    <w:p w:rsidR="001D4A12" w:rsidRPr="001D4A12" w:rsidRDefault="001D4A12" w:rsidP="00576E80">
      <w:pPr>
        <w:ind w:firstLine="567"/>
        <w:jc w:val="both"/>
        <w:rPr>
          <w:rFonts w:ascii="Times New Roman" w:hAnsi="Times New Roman" w:cs="Times New Roman"/>
          <w:sz w:val="28"/>
          <w:szCs w:val="28"/>
        </w:rPr>
      </w:pPr>
      <w:bookmarkStart w:id="49" w:name="sub_9121"/>
      <w:r w:rsidRPr="001D4A12">
        <w:rPr>
          <w:rFonts w:ascii="Times New Roman" w:hAnsi="Times New Roman" w:cs="Times New Roman"/>
          <w:sz w:val="28"/>
          <w:szCs w:val="28"/>
        </w:rPr>
        <w:t>1) эксплуатационные предприятия связи, на балансе которых находятся радиорелейные, воздушные, кабельные линии связи и соответствующие полосы отчуждения;</w:t>
      </w:r>
    </w:p>
    <w:p w:rsidR="001D4A12" w:rsidRPr="001D4A12" w:rsidRDefault="001D4A12" w:rsidP="00576E80">
      <w:pPr>
        <w:ind w:firstLine="567"/>
        <w:jc w:val="both"/>
        <w:rPr>
          <w:rFonts w:ascii="Times New Roman" w:hAnsi="Times New Roman" w:cs="Times New Roman"/>
          <w:sz w:val="28"/>
          <w:szCs w:val="28"/>
        </w:rPr>
      </w:pPr>
      <w:bookmarkStart w:id="50" w:name="sub_90022"/>
      <w:bookmarkEnd w:id="49"/>
      <w:r w:rsidRPr="001D4A12">
        <w:rPr>
          <w:rFonts w:ascii="Times New Roman" w:hAnsi="Times New Roman" w:cs="Times New Roman"/>
          <w:sz w:val="28"/>
          <w:szCs w:val="28"/>
        </w:rPr>
        <w:t>2) кабельные, радиорелейные и воздушные линии связи и линии радиофикации на трассах кабельных и воздушных линий связи и радиофикации и соответствующие охранные зоны линий связи;</w:t>
      </w:r>
    </w:p>
    <w:p w:rsidR="001D4A12" w:rsidRPr="001D4A12" w:rsidRDefault="001D4A12" w:rsidP="00576E80">
      <w:pPr>
        <w:ind w:firstLine="567"/>
        <w:jc w:val="both"/>
        <w:rPr>
          <w:rFonts w:ascii="Times New Roman" w:hAnsi="Times New Roman" w:cs="Times New Roman"/>
          <w:sz w:val="28"/>
          <w:szCs w:val="28"/>
        </w:rPr>
      </w:pPr>
      <w:bookmarkStart w:id="51" w:name="sub_90023"/>
      <w:bookmarkEnd w:id="50"/>
      <w:r w:rsidRPr="001D4A12">
        <w:rPr>
          <w:rFonts w:ascii="Times New Roman" w:hAnsi="Times New Roman" w:cs="Times New Roman"/>
          <w:sz w:val="28"/>
          <w:szCs w:val="28"/>
        </w:rPr>
        <w:t>3) подземные кабельные и воздушные линии связи и радиофикации и соответствующие охранные зоны линий связи;</w:t>
      </w:r>
    </w:p>
    <w:p w:rsidR="001D4A12" w:rsidRPr="001D4A12" w:rsidRDefault="001D4A12" w:rsidP="00576E80">
      <w:pPr>
        <w:ind w:firstLine="567"/>
        <w:jc w:val="both"/>
        <w:rPr>
          <w:rFonts w:ascii="Times New Roman" w:hAnsi="Times New Roman" w:cs="Times New Roman"/>
          <w:sz w:val="28"/>
          <w:szCs w:val="28"/>
        </w:rPr>
      </w:pPr>
      <w:bookmarkStart w:id="52" w:name="sub_90024"/>
      <w:bookmarkEnd w:id="51"/>
      <w:r w:rsidRPr="001D4A12">
        <w:rPr>
          <w:rFonts w:ascii="Times New Roman" w:hAnsi="Times New Roman" w:cs="Times New Roman"/>
          <w:sz w:val="28"/>
          <w:szCs w:val="28"/>
        </w:rPr>
        <w:t>4) наземные и подземные необслуживаемые усилительные пункты на кабельных линиях связи и соответствующие охранные зоны;</w:t>
      </w:r>
    </w:p>
    <w:p w:rsidR="001D4A12" w:rsidRPr="001D4A12" w:rsidRDefault="001D4A12" w:rsidP="00576E80">
      <w:pPr>
        <w:ind w:firstLine="567"/>
        <w:jc w:val="both"/>
        <w:rPr>
          <w:rFonts w:ascii="Times New Roman" w:hAnsi="Times New Roman" w:cs="Times New Roman"/>
          <w:sz w:val="28"/>
          <w:szCs w:val="28"/>
        </w:rPr>
      </w:pPr>
      <w:bookmarkStart w:id="53" w:name="sub_90025"/>
      <w:bookmarkEnd w:id="52"/>
      <w:r w:rsidRPr="001D4A12">
        <w:rPr>
          <w:rFonts w:ascii="Times New Roman" w:hAnsi="Times New Roman" w:cs="Times New Roman"/>
          <w:sz w:val="28"/>
          <w:szCs w:val="28"/>
        </w:rPr>
        <w:t>5) наземные сооружения и инфраструктуру спутниковой связи.</w:t>
      </w:r>
    </w:p>
    <w:bookmarkEnd w:id="53"/>
    <w:p w:rsidR="004C5517" w:rsidRDefault="001D4A12" w:rsidP="00576E80">
      <w:pPr>
        <w:shd w:val="clear" w:color="auto" w:fill="FFFFFF"/>
        <w:ind w:firstLine="567"/>
        <w:jc w:val="both"/>
        <w:rPr>
          <w:rFonts w:ascii="Times New Roman" w:hAnsi="Times New Roman" w:cs="Times New Roman"/>
          <w:sz w:val="28"/>
          <w:szCs w:val="28"/>
        </w:rPr>
      </w:pPr>
      <w:r w:rsidRPr="001D4A12">
        <w:rPr>
          <w:rFonts w:ascii="Times New Roman" w:hAnsi="Times New Roman" w:cs="Times New Roman"/>
          <w:sz w:val="28"/>
          <w:szCs w:val="28"/>
        </w:rPr>
        <w:t xml:space="preserve"> Федеральный закон от 7 июля 2003 года № 126-ФЗ «О связи» определяет </w:t>
      </w:r>
      <w:r w:rsidRPr="001D4A12">
        <w:rPr>
          <w:rFonts w:ascii="Times New Roman" w:hAnsi="Times New Roman" w:cs="Times New Roman"/>
          <w:bCs/>
          <w:sz w:val="28"/>
          <w:szCs w:val="28"/>
        </w:rPr>
        <w:t>линии связи</w:t>
      </w:r>
      <w:r w:rsidRPr="001D4A12">
        <w:rPr>
          <w:rFonts w:ascii="Times New Roman" w:hAnsi="Times New Roman" w:cs="Times New Roman"/>
          <w:b/>
          <w:bCs/>
          <w:sz w:val="28"/>
          <w:szCs w:val="28"/>
        </w:rPr>
        <w:t xml:space="preserve"> </w:t>
      </w:r>
      <w:r w:rsidRPr="001D4A12">
        <w:rPr>
          <w:rFonts w:ascii="Times New Roman" w:hAnsi="Times New Roman" w:cs="Times New Roman"/>
          <w:sz w:val="28"/>
          <w:szCs w:val="28"/>
        </w:rPr>
        <w:t>как линии передачи, физические цепи и линейно-кабельные соору</w:t>
      </w:r>
      <w:r w:rsidR="004C5517">
        <w:rPr>
          <w:rFonts w:ascii="Times New Roman" w:hAnsi="Times New Roman" w:cs="Times New Roman"/>
          <w:sz w:val="28"/>
          <w:szCs w:val="28"/>
        </w:rPr>
        <w:t>жения связи.</w:t>
      </w:r>
    </w:p>
    <w:p w:rsidR="001D4A12" w:rsidRPr="00A919EE" w:rsidRDefault="001D4A12" w:rsidP="00576E80">
      <w:pPr>
        <w:shd w:val="clear" w:color="auto" w:fill="FFFFFF"/>
        <w:ind w:firstLine="567"/>
        <w:jc w:val="both"/>
        <w:rPr>
          <w:rFonts w:ascii="Times New Roman" w:hAnsi="Times New Roman" w:cs="Times New Roman"/>
          <w:sz w:val="28"/>
          <w:szCs w:val="28"/>
        </w:rPr>
      </w:pPr>
      <w:r w:rsidRPr="001D4A12">
        <w:rPr>
          <w:rFonts w:ascii="Times New Roman" w:hAnsi="Times New Roman" w:cs="Times New Roman"/>
          <w:sz w:val="28"/>
          <w:szCs w:val="28"/>
        </w:rPr>
        <w:t>Использование земель, на которых расположены леса для целей связи, оп</w:t>
      </w:r>
      <w:r w:rsidRPr="001D4A12">
        <w:rPr>
          <w:rFonts w:ascii="Times New Roman" w:hAnsi="Times New Roman" w:cs="Times New Roman"/>
          <w:sz w:val="28"/>
          <w:szCs w:val="28"/>
        </w:rPr>
        <w:softHyphen/>
        <w:t xml:space="preserve">ределены в Правилах охраны линий и сооружений связи Российской </w:t>
      </w:r>
      <w:r w:rsidRPr="00A919EE">
        <w:rPr>
          <w:rFonts w:ascii="Times New Roman" w:hAnsi="Times New Roman" w:cs="Times New Roman"/>
          <w:sz w:val="28"/>
          <w:szCs w:val="28"/>
        </w:rPr>
        <w:t xml:space="preserve">Федерации, утвержденных постановлением Правительства РФ </w:t>
      </w:r>
      <w:r w:rsidR="004C5517">
        <w:rPr>
          <w:rFonts w:ascii="Times New Roman" w:hAnsi="Times New Roman" w:cs="Times New Roman"/>
          <w:sz w:val="28"/>
          <w:szCs w:val="28"/>
        </w:rPr>
        <w:t xml:space="preserve">                           </w:t>
      </w:r>
      <w:r w:rsidRPr="00A919EE">
        <w:rPr>
          <w:rFonts w:ascii="Times New Roman" w:hAnsi="Times New Roman" w:cs="Times New Roman"/>
          <w:sz w:val="28"/>
          <w:szCs w:val="28"/>
        </w:rPr>
        <w:t>от 09.06.1995</w:t>
      </w:r>
      <w:r w:rsidR="004C5517">
        <w:rPr>
          <w:rFonts w:ascii="Times New Roman" w:hAnsi="Times New Roman" w:cs="Times New Roman"/>
          <w:sz w:val="28"/>
          <w:szCs w:val="28"/>
        </w:rPr>
        <w:t>г.</w:t>
      </w:r>
      <w:r w:rsidRPr="00A919EE">
        <w:rPr>
          <w:rFonts w:ascii="Times New Roman" w:hAnsi="Times New Roman" w:cs="Times New Roman"/>
          <w:sz w:val="28"/>
          <w:szCs w:val="28"/>
        </w:rPr>
        <w:t xml:space="preserve"> № 578.</w:t>
      </w:r>
    </w:p>
    <w:p w:rsidR="00A919EE" w:rsidRPr="00A919EE" w:rsidRDefault="00A919EE" w:rsidP="00A919EE">
      <w:pPr>
        <w:shd w:val="clear" w:color="auto" w:fill="FFFFFF"/>
        <w:ind w:firstLine="567"/>
        <w:jc w:val="both"/>
        <w:rPr>
          <w:rFonts w:ascii="Times New Roman" w:hAnsi="Times New Roman" w:cs="Times New Roman"/>
          <w:sz w:val="28"/>
          <w:szCs w:val="28"/>
        </w:rPr>
      </w:pPr>
      <w:r w:rsidRPr="00A919EE">
        <w:rPr>
          <w:rFonts w:ascii="Times New Roman" w:hAnsi="Times New Roman" w:cs="Times New Roman"/>
          <w:sz w:val="28"/>
          <w:szCs w:val="28"/>
        </w:rPr>
        <w:t>На трассах кабельных и воздушных линий связи и линий радиофикации:</w:t>
      </w:r>
    </w:p>
    <w:p w:rsidR="00A919EE" w:rsidRPr="00A919EE" w:rsidRDefault="00A919EE" w:rsidP="00A919EE">
      <w:pPr>
        <w:shd w:val="clear" w:color="auto" w:fill="FFFFFF"/>
        <w:ind w:firstLine="567"/>
        <w:jc w:val="both"/>
        <w:rPr>
          <w:rFonts w:ascii="Times New Roman" w:hAnsi="Times New Roman" w:cs="Times New Roman"/>
          <w:sz w:val="28"/>
          <w:szCs w:val="28"/>
        </w:rPr>
      </w:pPr>
      <w:r w:rsidRPr="00A919EE">
        <w:rPr>
          <w:rFonts w:ascii="Times New Roman" w:hAnsi="Times New Roman" w:cs="Times New Roman"/>
          <w:sz w:val="28"/>
          <w:szCs w:val="28"/>
        </w:rPr>
        <w:t xml:space="preserve"> устанавливаются охранные зоны с особыми условиями использования:</w:t>
      </w:r>
    </w:p>
    <w:p w:rsidR="00A919EE" w:rsidRPr="00A919EE" w:rsidRDefault="00A919EE" w:rsidP="00A919EE">
      <w:pPr>
        <w:shd w:val="clear" w:color="auto" w:fill="FFFFFF"/>
        <w:ind w:firstLine="567"/>
        <w:jc w:val="both"/>
        <w:rPr>
          <w:rFonts w:ascii="Times New Roman" w:hAnsi="Times New Roman" w:cs="Times New Roman"/>
          <w:sz w:val="28"/>
          <w:szCs w:val="28"/>
        </w:rPr>
      </w:pPr>
      <w:r w:rsidRPr="00A919EE">
        <w:rPr>
          <w:rFonts w:ascii="Times New Roman" w:hAnsi="Times New Roman" w:cs="Times New Roman"/>
          <w:sz w:val="28"/>
          <w:szCs w:val="28"/>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A919EE" w:rsidRPr="00A919EE" w:rsidRDefault="00A919EE" w:rsidP="00A919EE">
      <w:pPr>
        <w:shd w:val="clear" w:color="auto" w:fill="FFFFFF"/>
        <w:ind w:firstLine="567"/>
        <w:jc w:val="both"/>
        <w:rPr>
          <w:rFonts w:ascii="Times New Roman" w:hAnsi="Times New Roman" w:cs="Times New Roman"/>
          <w:sz w:val="28"/>
          <w:szCs w:val="28"/>
        </w:rPr>
      </w:pPr>
      <w:r w:rsidRPr="00A919EE">
        <w:rPr>
          <w:rFonts w:ascii="Times New Roman" w:hAnsi="Times New Roman" w:cs="Times New Roman"/>
          <w:sz w:val="28"/>
          <w:szCs w:val="28"/>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A919EE" w:rsidRDefault="00A919EE" w:rsidP="00A919EE">
      <w:pPr>
        <w:shd w:val="clear" w:color="auto" w:fill="FFFFFF"/>
        <w:ind w:firstLine="567"/>
        <w:jc w:val="both"/>
        <w:rPr>
          <w:rFonts w:ascii="Times New Roman" w:hAnsi="Times New Roman" w:cs="Times New Roman"/>
          <w:sz w:val="28"/>
          <w:szCs w:val="28"/>
        </w:rPr>
      </w:pPr>
      <w:r w:rsidRPr="00A919EE">
        <w:rPr>
          <w:rFonts w:ascii="Times New Roman" w:hAnsi="Times New Roman" w:cs="Times New Roman"/>
          <w:sz w:val="28"/>
          <w:szCs w:val="28"/>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r w:rsidRPr="003A1EB8">
        <w:rPr>
          <w:rFonts w:ascii="Times New Roman" w:hAnsi="Times New Roman" w:cs="Times New Roman"/>
          <w:sz w:val="28"/>
          <w:szCs w:val="28"/>
        </w:rPr>
        <w:t xml:space="preserve"> </w:t>
      </w:r>
    </w:p>
    <w:p w:rsidR="001D4A12" w:rsidRPr="001D4A12" w:rsidRDefault="001D4A12" w:rsidP="00576E80">
      <w:pPr>
        <w:shd w:val="clear" w:color="auto" w:fill="FFFFFF"/>
        <w:ind w:firstLine="567"/>
        <w:jc w:val="both"/>
        <w:rPr>
          <w:rFonts w:ascii="Times New Roman" w:hAnsi="Times New Roman" w:cs="Times New Roman"/>
          <w:sz w:val="28"/>
          <w:szCs w:val="28"/>
        </w:rPr>
      </w:pPr>
      <w:r w:rsidRPr="001D4A12">
        <w:rPr>
          <w:rFonts w:ascii="Times New Roman" w:hAnsi="Times New Roman" w:cs="Times New Roman"/>
          <w:sz w:val="28"/>
          <w:szCs w:val="28"/>
        </w:rPr>
        <w:t>На трассах кабельных и воздушных линий связи должны создаваться про</w:t>
      </w:r>
      <w:r w:rsidRPr="001D4A12">
        <w:rPr>
          <w:rFonts w:ascii="Times New Roman" w:hAnsi="Times New Roman" w:cs="Times New Roman"/>
          <w:sz w:val="28"/>
          <w:szCs w:val="28"/>
        </w:rPr>
        <w:softHyphen/>
        <w:t>секи в лесных массивах и зеленых насаждениях:</w:t>
      </w:r>
    </w:p>
    <w:p w:rsidR="001D4A12" w:rsidRPr="001D4A12" w:rsidRDefault="001D4A12" w:rsidP="00576E80">
      <w:pPr>
        <w:ind w:firstLine="567"/>
        <w:jc w:val="both"/>
        <w:rPr>
          <w:rFonts w:ascii="Times New Roman" w:hAnsi="Times New Roman" w:cs="Times New Roman"/>
          <w:sz w:val="28"/>
          <w:szCs w:val="28"/>
        </w:rPr>
      </w:pPr>
      <w:r w:rsidRPr="001D4A12">
        <w:rPr>
          <w:rFonts w:ascii="Times New Roman" w:hAnsi="Times New Roman" w:cs="Times New Roman"/>
          <w:sz w:val="28"/>
          <w:szCs w:val="28"/>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1D4A12" w:rsidRPr="001D4A12" w:rsidRDefault="001D4A12" w:rsidP="00576E80">
      <w:pPr>
        <w:ind w:firstLine="567"/>
        <w:jc w:val="both"/>
        <w:rPr>
          <w:rFonts w:ascii="Times New Roman" w:hAnsi="Times New Roman" w:cs="Times New Roman"/>
          <w:sz w:val="28"/>
          <w:szCs w:val="28"/>
        </w:rPr>
      </w:pPr>
      <w:r w:rsidRPr="001D4A12">
        <w:rPr>
          <w:rFonts w:ascii="Times New Roman" w:hAnsi="Times New Roman" w:cs="Times New Roman"/>
          <w:sz w:val="28"/>
          <w:szCs w:val="28"/>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1D4A12" w:rsidRDefault="001D4A12" w:rsidP="00576E80">
      <w:pPr>
        <w:ind w:firstLine="567"/>
        <w:jc w:val="both"/>
        <w:rPr>
          <w:rFonts w:ascii="Times New Roman" w:hAnsi="Times New Roman" w:cs="Times New Roman"/>
          <w:sz w:val="28"/>
          <w:szCs w:val="28"/>
        </w:rPr>
      </w:pPr>
      <w:r w:rsidRPr="001D4A12">
        <w:rPr>
          <w:rFonts w:ascii="Times New Roman" w:hAnsi="Times New Roman" w:cs="Times New Roman"/>
          <w:sz w:val="28"/>
          <w:szCs w:val="28"/>
        </w:rPr>
        <w:t>вдоль трассы кабеля связи - шириной не менее 6 метров (по 3 метра с каждой стороны от кабеля связи).</w:t>
      </w:r>
    </w:p>
    <w:p w:rsidR="00A919EE" w:rsidRPr="005C29B9" w:rsidRDefault="00A919EE" w:rsidP="00A919EE">
      <w:pPr>
        <w:ind w:firstLine="567"/>
        <w:jc w:val="both"/>
        <w:rPr>
          <w:rFonts w:ascii="Times New Roman" w:hAnsi="Times New Roman" w:cs="Times New Roman"/>
          <w:sz w:val="28"/>
          <w:szCs w:val="28"/>
        </w:rPr>
      </w:pPr>
      <w:r w:rsidRPr="00A919EE">
        <w:rPr>
          <w:rFonts w:ascii="Times New Roman" w:hAnsi="Times New Roman" w:cs="Times New Roman"/>
          <w:sz w:val="28"/>
          <w:szCs w:val="28"/>
        </w:rPr>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1D4A12" w:rsidRPr="001D4A12" w:rsidRDefault="001D4A12" w:rsidP="00576E80">
      <w:pPr>
        <w:shd w:val="clear" w:color="auto" w:fill="FFFFFF"/>
        <w:ind w:firstLine="567"/>
        <w:jc w:val="both"/>
        <w:rPr>
          <w:rFonts w:ascii="Times New Roman" w:hAnsi="Times New Roman" w:cs="Times New Roman"/>
          <w:sz w:val="28"/>
          <w:szCs w:val="28"/>
        </w:rPr>
      </w:pPr>
      <w:r w:rsidRPr="001D4A12">
        <w:rPr>
          <w:rFonts w:ascii="Times New Roman" w:hAnsi="Times New Roman" w:cs="Times New Roman"/>
          <w:sz w:val="28"/>
          <w:szCs w:val="28"/>
        </w:rPr>
        <w:t xml:space="preserve"> Просеки для кабельных и воздушных линий связи,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w:t>
      </w:r>
    </w:p>
    <w:p w:rsidR="001D4A12" w:rsidRPr="001D4A12" w:rsidRDefault="001D4A12" w:rsidP="00576E80">
      <w:pPr>
        <w:ind w:firstLine="567"/>
        <w:jc w:val="both"/>
        <w:rPr>
          <w:rFonts w:ascii="Times New Roman" w:hAnsi="Times New Roman" w:cs="Times New Roman"/>
          <w:sz w:val="28"/>
          <w:szCs w:val="28"/>
        </w:rPr>
      </w:pPr>
      <w:r w:rsidRPr="001D4A12">
        <w:rPr>
          <w:rFonts w:ascii="Times New Roman" w:hAnsi="Times New Roman" w:cs="Times New Roman"/>
          <w:sz w:val="28"/>
          <w:szCs w:val="28"/>
        </w:rPr>
        <w:t>В случае если трассы действующих кабельных и воздушных линий связи и линий радиофикации проходят по территориям заповедников, лесов первой группы и другим особо охраняемым территориям, допускается создание просек только при отсутствии снижения функционального значения особо охраняемых участков (места кормежки редких и исчезающих видов животных, нерестилища ценных пород рыб и т.д.).</w:t>
      </w:r>
    </w:p>
    <w:p w:rsidR="00A919EE" w:rsidRPr="00A919EE" w:rsidRDefault="001D4A12" w:rsidP="00A919EE">
      <w:pPr>
        <w:shd w:val="clear" w:color="auto" w:fill="FFFFFF"/>
        <w:ind w:firstLine="567"/>
        <w:jc w:val="both"/>
        <w:rPr>
          <w:rFonts w:ascii="Times New Roman" w:hAnsi="Times New Roman" w:cs="Times New Roman"/>
          <w:sz w:val="28"/>
          <w:szCs w:val="28"/>
        </w:rPr>
      </w:pPr>
      <w:r w:rsidRPr="001D4A12">
        <w:rPr>
          <w:rFonts w:ascii="Times New Roman" w:hAnsi="Times New Roman" w:cs="Times New Roman"/>
          <w:sz w:val="28"/>
          <w:szCs w:val="28"/>
        </w:rPr>
        <w:t xml:space="preserve"> </w:t>
      </w:r>
      <w:r w:rsidRPr="00A919EE">
        <w:rPr>
          <w:rFonts w:ascii="Times New Roman" w:hAnsi="Times New Roman" w:cs="Times New Roman"/>
          <w:sz w:val="28"/>
          <w:szCs w:val="28"/>
        </w:rPr>
        <w:t>В парках, садах, заповедниках, зеленых зонах вокруг городов и на</w:t>
      </w:r>
      <w:r w:rsidRPr="00A919EE">
        <w:rPr>
          <w:rFonts w:ascii="Times New Roman" w:hAnsi="Times New Roman" w:cs="Times New Roman"/>
          <w:sz w:val="28"/>
          <w:szCs w:val="28"/>
        </w:rPr>
        <w:softHyphen/>
        <w:t>селен</w:t>
      </w:r>
      <w:r w:rsidRPr="00A919EE">
        <w:rPr>
          <w:rFonts w:ascii="Times New Roman" w:hAnsi="Times New Roman" w:cs="Times New Roman"/>
          <w:sz w:val="28"/>
          <w:szCs w:val="28"/>
        </w:rPr>
        <w:softHyphen/>
        <w:t>ных пунктов, ценных лесных массивах, полезащитных ле</w:t>
      </w:r>
      <w:r w:rsidRPr="00A919EE">
        <w:rPr>
          <w:rFonts w:ascii="Times New Roman" w:hAnsi="Times New Roman" w:cs="Times New Roman"/>
          <w:sz w:val="28"/>
          <w:szCs w:val="28"/>
        </w:rPr>
        <w:softHyphen/>
        <w:t>сонасаждениях, защит</w:t>
      </w:r>
      <w:r w:rsidRPr="00A919EE">
        <w:rPr>
          <w:rFonts w:ascii="Times New Roman" w:hAnsi="Times New Roman" w:cs="Times New Roman"/>
          <w:sz w:val="28"/>
          <w:szCs w:val="28"/>
        </w:rPr>
        <w:softHyphen/>
        <w:t>ных лесных полосах вдоль автомобильных и железных дорог, запретных лесных полосах вдоль рек и каналов, вокруг озер и других водоемов прокладка просек должна производиться таким образом, чтобы состоянию насаждений наносился наименьший ущерб и предотвращалась утрата ими защитных свойств.</w:t>
      </w:r>
      <w:r w:rsidR="00A919EE" w:rsidRPr="00A919EE">
        <w:rPr>
          <w:rFonts w:ascii="Times New Roman" w:hAnsi="Times New Roman" w:cs="Times New Roman"/>
          <w:sz w:val="28"/>
          <w:szCs w:val="28"/>
        </w:rPr>
        <w:t xml:space="preserve">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rsidR="001D4A12" w:rsidRPr="00A919EE" w:rsidRDefault="001D4A12" w:rsidP="00A919EE">
      <w:pPr>
        <w:shd w:val="clear" w:color="auto" w:fill="FFFFFF"/>
        <w:ind w:firstLine="567"/>
        <w:jc w:val="both"/>
        <w:rPr>
          <w:rFonts w:ascii="Times New Roman" w:hAnsi="Times New Roman" w:cs="Times New Roman"/>
          <w:sz w:val="28"/>
          <w:szCs w:val="28"/>
        </w:rPr>
      </w:pPr>
      <w:r w:rsidRPr="00A919EE">
        <w:rPr>
          <w:rFonts w:ascii="Times New Roman" w:hAnsi="Times New Roman" w:cs="Times New Roman"/>
          <w:sz w:val="28"/>
          <w:szCs w:val="28"/>
        </w:rPr>
        <w:t xml:space="preserve">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rsidR="001D4A12" w:rsidRPr="00A919EE" w:rsidRDefault="001D4A12" w:rsidP="00A919EE">
      <w:pPr>
        <w:autoSpaceDE w:val="0"/>
        <w:autoSpaceDN w:val="0"/>
        <w:adjustRightInd w:val="0"/>
        <w:ind w:firstLine="567"/>
        <w:jc w:val="both"/>
        <w:rPr>
          <w:rFonts w:ascii="Times New Roman" w:hAnsi="Times New Roman" w:cs="Times New Roman"/>
          <w:sz w:val="28"/>
          <w:szCs w:val="28"/>
        </w:rPr>
      </w:pPr>
      <w:r w:rsidRPr="00A919EE">
        <w:rPr>
          <w:rFonts w:ascii="Times New Roman" w:hAnsi="Times New Roman" w:cs="Times New Roman"/>
          <w:sz w:val="28"/>
          <w:szCs w:val="28"/>
        </w:rPr>
        <w:t xml:space="preserve"> Предприятиям, в ведении которых находятся линии связи и линии радиофикации, в охранных зонах разрешается:</w:t>
      </w:r>
    </w:p>
    <w:p w:rsidR="00A919EE" w:rsidRPr="00A919EE" w:rsidRDefault="00A919EE" w:rsidP="00A919EE">
      <w:pPr>
        <w:autoSpaceDE w:val="0"/>
        <w:autoSpaceDN w:val="0"/>
        <w:adjustRightInd w:val="0"/>
        <w:ind w:firstLine="567"/>
        <w:jc w:val="both"/>
        <w:rPr>
          <w:rFonts w:ascii="Times New Roman" w:hAnsi="Times New Roman" w:cs="Times New Roman"/>
          <w:sz w:val="28"/>
          <w:szCs w:val="28"/>
        </w:rPr>
      </w:pPr>
      <w:r w:rsidRPr="00A919EE">
        <w:rPr>
          <w:rFonts w:ascii="Times New Roman" w:hAnsi="Times New Roman" w:cs="Times New Roman"/>
          <w:sz w:val="28"/>
          <w:szCs w:val="28"/>
        </w:rPr>
        <w:t>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rsidR="00A919EE" w:rsidRPr="00A919EE" w:rsidRDefault="00A919EE" w:rsidP="00A919EE">
      <w:pPr>
        <w:autoSpaceDE w:val="0"/>
        <w:autoSpaceDN w:val="0"/>
        <w:adjustRightInd w:val="0"/>
        <w:ind w:firstLine="567"/>
        <w:jc w:val="both"/>
        <w:rPr>
          <w:rFonts w:ascii="Times New Roman" w:hAnsi="Times New Roman" w:cs="Times New Roman"/>
          <w:sz w:val="28"/>
          <w:szCs w:val="28"/>
        </w:rPr>
      </w:pPr>
      <w:r w:rsidRPr="00A919EE">
        <w:rPr>
          <w:rFonts w:ascii="Times New Roman" w:hAnsi="Times New Roman" w:cs="Times New Roman"/>
          <w:sz w:val="28"/>
          <w:szCs w:val="28"/>
        </w:rPr>
        <w:t>разрытие ям, траншей и котлованов для ремонта линий связи и линий радиофикации с последующей их засыпкой;</w:t>
      </w:r>
    </w:p>
    <w:p w:rsidR="001D4A12" w:rsidRPr="00A919EE" w:rsidRDefault="001D4A12" w:rsidP="00A919EE">
      <w:pPr>
        <w:autoSpaceDE w:val="0"/>
        <w:autoSpaceDN w:val="0"/>
        <w:adjustRightInd w:val="0"/>
        <w:ind w:firstLine="567"/>
        <w:jc w:val="both"/>
        <w:rPr>
          <w:sz w:val="24"/>
          <w:szCs w:val="24"/>
        </w:rPr>
      </w:pPr>
    </w:p>
    <w:p w:rsidR="001D4A12" w:rsidRPr="001D4A12" w:rsidRDefault="001D4A12" w:rsidP="00A919EE">
      <w:pPr>
        <w:ind w:firstLine="567"/>
        <w:jc w:val="both"/>
        <w:rPr>
          <w:rFonts w:ascii="Times New Roman" w:hAnsi="Times New Roman" w:cs="Times New Roman"/>
          <w:sz w:val="28"/>
          <w:szCs w:val="28"/>
        </w:rPr>
      </w:pPr>
      <w:r w:rsidRPr="00A919EE">
        <w:rPr>
          <w:rFonts w:ascii="Times New Roman" w:hAnsi="Times New Roman" w:cs="Times New Roman"/>
          <w:sz w:val="28"/>
          <w:szCs w:val="28"/>
        </w:rPr>
        <w:t>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очисткой мест рубки от порубочных остатков.</w:t>
      </w:r>
    </w:p>
    <w:p w:rsidR="001D4A12" w:rsidRPr="001D4A12" w:rsidRDefault="001D4A12" w:rsidP="00576E80">
      <w:pPr>
        <w:ind w:firstLine="567"/>
        <w:jc w:val="both"/>
        <w:rPr>
          <w:rFonts w:ascii="Times New Roman" w:hAnsi="Times New Roman" w:cs="Times New Roman"/>
          <w:sz w:val="28"/>
          <w:szCs w:val="28"/>
        </w:rPr>
      </w:pPr>
      <w:r w:rsidRPr="001D4A12">
        <w:rPr>
          <w:rFonts w:ascii="Times New Roman" w:hAnsi="Times New Roman" w:cs="Times New Roman"/>
          <w:sz w:val="28"/>
          <w:szCs w:val="28"/>
        </w:rPr>
        <w:t xml:space="preserve"> В соответствии с ч. 6 ст. 90 Земельного Кодекса РФ в целях обеспечения деятельности организаций и эксплуатации объектов трубопроводного транспорта могут предоставляться земельные участки для:</w:t>
      </w:r>
    </w:p>
    <w:p w:rsidR="001D4A12" w:rsidRPr="001D4A12" w:rsidRDefault="001D4A12" w:rsidP="00576E80">
      <w:pPr>
        <w:autoSpaceDE w:val="0"/>
        <w:autoSpaceDN w:val="0"/>
        <w:adjustRightInd w:val="0"/>
        <w:ind w:firstLine="567"/>
        <w:jc w:val="both"/>
        <w:rPr>
          <w:rFonts w:ascii="Times New Roman" w:hAnsi="Times New Roman" w:cs="Times New Roman"/>
          <w:sz w:val="28"/>
          <w:szCs w:val="28"/>
        </w:rPr>
      </w:pPr>
      <w:r w:rsidRPr="001D4A12">
        <w:rPr>
          <w:rFonts w:ascii="Times New Roman" w:hAnsi="Times New Roman" w:cs="Times New Roman"/>
          <w:sz w:val="28"/>
          <w:szCs w:val="28"/>
        </w:rPr>
        <w:t>1) размещения наземных объектов системы нефтепроводов, газопроводов, иных трубопроводов;</w:t>
      </w:r>
    </w:p>
    <w:p w:rsidR="001D4A12" w:rsidRPr="001D4A12" w:rsidRDefault="001D4A12" w:rsidP="00576E80">
      <w:pPr>
        <w:autoSpaceDE w:val="0"/>
        <w:autoSpaceDN w:val="0"/>
        <w:adjustRightInd w:val="0"/>
        <w:ind w:firstLine="567"/>
        <w:jc w:val="both"/>
        <w:rPr>
          <w:rFonts w:ascii="Times New Roman" w:hAnsi="Times New Roman" w:cs="Times New Roman"/>
          <w:sz w:val="28"/>
          <w:szCs w:val="28"/>
        </w:rPr>
      </w:pPr>
      <w:r w:rsidRPr="001D4A12">
        <w:rPr>
          <w:rFonts w:ascii="Times New Roman" w:hAnsi="Times New Roman" w:cs="Times New Roman"/>
          <w:sz w:val="28"/>
          <w:szCs w:val="28"/>
        </w:rPr>
        <w:t>2) размещения наземных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трубопроводного транспорта.</w:t>
      </w:r>
    </w:p>
    <w:p w:rsidR="001D4A12" w:rsidRPr="001D4A12" w:rsidRDefault="001D4A12" w:rsidP="00576E80">
      <w:pPr>
        <w:autoSpaceDE w:val="0"/>
        <w:autoSpaceDN w:val="0"/>
        <w:adjustRightInd w:val="0"/>
        <w:ind w:firstLine="567"/>
        <w:jc w:val="both"/>
        <w:rPr>
          <w:sz w:val="24"/>
          <w:szCs w:val="24"/>
        </w:rPr>
      </w:pPr>
      <w:bookmarkStart w:id="54" w:name="sub_9064"/>
      <w:r w:rsidRPr="001D4A12">
        <w:rPr>
          <w:rFonts w:ascii="Times New Roman" w:hAnsi="Times New Roman" w:cs="Times New Roman"/>
          <w:sz w:val="28"/>
          <w:szCs w:val="28"/>
        </w:rPr>
        <w:t>Границы охранных зон, на которых размещены объекты системы газоснабжения, определяются на основании строительных норм и правил, правил охраны магистральных трубопроводов, других утвержденных в установленном порядке нормативных документов. На указанных земельных участках при их хозяйственном использовании не допускается строительство каких бы то ни было зданий, строений, сооружений в пределах установленных минимальных расстояний до объектов системы газоснабжения. Не разрешается препятствовать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bookmarkEnd w:id="54"/>
    </w:p>
    <w:p w:rsidR="001D4A12" w:rsidRPr="001D4A12" w:rsidRDefault="001D4A12" w:rsidP="00576E80">
      <w:pPr>
        <w:shd w:val="clear" w:color="auto" w:fill="FFFFFF"/>
        <w:ind w:firstLine="567"/>
        <w:jc w:val="both"/>
        <w:rPr>
          <w:rFonts w:ascii="Times New Roman" w:hAnsi="Times New Roman" w:cs="Times New Roman"/>
          <w:sz w:val="28"/>
          <w:szCs w:val="28"/>
        </w:rPr>
      </w:pPr>
      <w:r w:rsidRPr="001D4A12">
        <w:rPr>
          <w:rFonts w:ascii="Times New Roman" w:hAnsi="Times New Roman" w:cs="Times New Roman"/>
          <w:sz w:val="28"/>
          <w:szCs w:val="28"/>
        </w:rPr>
        <w:t xml:space="preserve"> При их хозяйственном использовании не допускается строительство каких бы то ни было зданий, строений, сооружений в пределах установленных мини</w:t>
      </w:r>
      <w:r w:rsidRPr="001D4A12">
        <w:rPr>
          <w:rFonts w:ascii="Times New Roman" w:hAnsi="Times New Roman" w:cs="Times New Roman"/>
          <w:sz w:val="28"/>
          <w:szCs w:val="28"/>
        </w:rPr>
        <w:softHyphen/>
        <w:t>мальных расстояний до объектов системы газоснабжения.</w:t>
      </w:r>
    </w:p>
    <w:p w:rsidR="001D4A12" w:rsidRPr="001D4A12" w:rsidRDefault="001D4A12" w:rsidP="00576E80">
      <w:pPr>
        <w:shd w:val="clear" w:color="auto" w:fill="FFFFFF"/>
        <w:ind w:firstLine="567"/>
        <w:jc w:val="both"/>
        <w:rPr>
          <w:rFonts w:ascii="Times New Roman" w:hAnsi="Times New Roman" w:cs="Times New Roman"/>
          <w:sz w:val="28"/>
          <w:szCs w:val="28"/>
        </w:rPr>
      </w:pPr>
      <w:r w:rsidRPr="001D4A12">
        <w:rPr>
          <w:rFonts w:ascii="Times New Roman" w:hAnsi="Times New Roman" w:cs="Times New Roman"/>
          <w:sz w:val="28"/>
          <w:szCs w:val="28"/>
        </w:rPr>
        <w:t xml:space="preserve"> Не допускается препятствовать организации - собственнику системы газо</w:t>
      </w:r>
      <w:r w:rsidRPr="001D4A12">
        <w:rPr>
          <w:rFonts w:ascii="Times New Roman" w:hAnsi="Times New Roman" w:cs="Times New Roman"/>
          <w:sz w:val="28"/>
          <w:szCs w:val="28"/>
        </w:rPr>
        <w:softHyphen/>
        <w:t>снабжения или уполномоченной ею организации в выполнении ими работ по об</w:t>
      </w:r>
      <w:r w:rsidRPr="001D4A12">
        <w:rPr>
          <w:rFonts w:ascii="Times New Roman" w:hAnsi="Times New Roman" w:cs="Times New Roman"/>
          <w:sz w:val="28"/>
          <w:szCs w:val="28"/>
        </w:rPr>
        <w:softHyphen/>
        <w:t>служиванию и ремонту объектов системы газоснабжения, ликвидации последст</w:t>
      </w:r>
      <w:r w:rsidRPr="001D4A12">
        <w:rPr>
          <w:rFonts w:ascii="Times New Roman" w:hAnsi="Times New Roman" w:cs="Times New Roman"/>
          <w:sz w:val="28"/>
          <w:szCs w:val="28"/>
        </w:rPr>
        <w:softHyphen/>
        <w:t>вий возникших на них аварий, катастроф.</w:t>
      </w:r>
    </w:p>
    <w:p w:rsidR="001D4A12" w:rsidRPr="001D4A12" w:rsidRDefault="001D4A12" w:rsidP="00576E80">
      <w:pPr>
        <w:shd w:val="clear" w:color="auto" w:fill="FFFFFF"/>
        <w:ind w:firstLine="567"/>
        <w:jc w:val="both"/>
        <w:rPr>
          <w:rFonts w:ascii="Times New Roman" w:hAnsi="Times New Roman" w:cs="Times New Roman"/>
          <w:sz w:val="28"/>
          <w:szCs w:val="28"/>
        </w:rPr>
      </w:pPr>
      <w:r w:rsidRPr="001D4A12">
        <w:rPr>
          <w:rFonts w:ascii="Times New Roman" w:hAnsi="Times New Roman" w:cs="Times New Roman"/>
          <w:sz w:val="28"/>
          <w:szCs w:val="28"/>
        </w:rPr>
        <w:t>Согласно ст. 28 Федерального закона от 31 марта 1999 года № 69-ФЗ «О газоснаб</w:t>
      </w:r>
      <w:r w:rsidRPr="001D4A12">
        <w:rPr>
          <w:rFonts w:ascii="Times New Roman" w:hAnsi="Times New Roman" w:cs="Times New Roman"/>
          <w:sz w:val="28"/>
          <w:szCs w:val="28"/>
        </w:rPr>
        <w:softHyphen/>
        <w:t>жении в Российской Федерации» организации, в ведении которых находятся объ</w:t>
      </w:r>
      <w:r w:rsidRPr="001D4A12">
        <w:rPr>
          <w:rFonts w:ascii="Times New Roman" w:hAnsi="Times New Roman" w:cs="Times New Roman"/>
          <w:sz w:val="28"/>
          <w:szCs w:val="28"/>
        </w:rPr>
        <w:softHyphen/>
        <w:t>екты системы газоснабжения (к ним относятся газопроводы), расположенные в лесах, обязаны:</w:t>
      </w:r>
    </w:p>
    <w:p w:rsidR="001D4A12" w:rsidRPr="001D4A12" w:rsidRDefault="001D4A12" w:rsidP="00576E80">
      <w:pPr>
        <w:shd w:val="clear" w:color="auto" w:fill="FFFFFF"/>
        <w:ind w:firstLine="567"/>
        <w:jc w:val="both"/>
        <w:rPr>
          <w:rFonts w:ascii="Times New Roman" w:hAnsi="Times New Roman" w:cs="Times New Roman"/>
          <w:sz w:val="28"/>
          <w:szCs w:val="28"/>
        </w:rPr>
      </w:pPr>
      <w:r w:rsidRPr="001D4A12">
        <w:rPr>
          <w:rFonts w:ascii="Times New Roman" w:hAnsi="Times New Roman" w:cs="Times New Roman"/>
          <w:sz w:val="28"/>
          <w:szCs w:val="28"/>
        </w:rPr>
        <w:t>содержать охранные зоны объектов системы газоснабжения в пожаробезо</w:t>
      </w:r>
      <w:r w:rsidRPr="001D4A12">
        <w:rPr>
          <w:rFonts w:ascii="Times New Roman" w:hAnsi="Times New Roman" w:cs="Times New Roman"/>
          <w:sz w:val="28"/>
          <w:szCs w:val="28"/>
        </w:rPr>
        <w:softHyphen/>
        <w:t>пасном состоянии;</w:t>
      </w:r>
    </w:p>
    <w:p w:rsidR="001D4A12" w:rsidRPr="001D4A12" w:rsidRDefault="001D4A12" w:rsidP="00576E80">
      <w:pPr>
        <w:shd w:val="clear" w:color="auto" w:fill="FFFFFF"/>
        <w:ind w:firstLine="567"/>
        <w:jc w:val="both"/>
        <w:rPr>
          <w:rFonts w:ascii="Times New Roman" w:hAnsi="Times New Roman" w:cs="Times New Roman"/>
          <w:sz w:val="28"/>
          <w:szCs w:val="28"/>
        </w:rPr>
      </w:pPr>
      <w:r w:rsidRPr="001D4A12">
        <w:rPr>
          <w:rFonts w:ascii="Times New Roman" w:hAnsi="Times New Roman" w:cs="Times New Roman"/>
          <w:sz w:val="28"/>
          <w:szCs w:val="28"/>
        </w:rPr>
        <w:t>проводить  намеченные  работы,   вырубать деревья   (кустарники)  в ох</w:t>
      </w:r>
      <w:r w:rsidRPr="001D4A12">
        <w:rPr>
          <w:rFonts w:ascii="Times New Roman" w:hAnsi="Times New Roman" w:cs="Times New Roman"/>
          <w:sz w:val="28"/>
          <w:szCs w:val="28"/>
        </w:rPr>
        <w:softHyphen/>
        <w:t>ранных зонах объектов системы  газоснабжения и за пределами таких зон в по</w:t>
      </w:r>
      <w:r w:rsidRPr="001D4A12">
        <w:rPr>
          <w:rFonts w:ascii="Times New Roman" w:hAnsi="Times New Roman" w:cs="Times New Roman"/>
          <w:sz w:val="28"/>
          <w:szCs w:val="28"/>
        </w:rPr>
        <w:softHyphen/>
        <w:t>рядке, установленном лесным законодательством Российской Федерации.</w:t>
      </w:r>
    </w:p>
    <w:p w:rsidR="00A919EE" w:rsidRPr="00A919EE" w:rsidRDefault="00A919EE" w:rsidP="00A919EE">
      <w:pPr>
        <w:shd w:val="clear" w:color="auto" w:fill="FFFFFF"/>
        <w:ind w:firstLine="851"/>
        <w:jc w:val="both"/>
        <w:rPr>
          <w:rFonts w:ascii="Times New Roman" w:hAnsi="Times New Roman" w:cs="Times New Roman"/>
          <w:sz w:val="28"/>
          <w:szCs w:val="28"/>
        </w:rPr>
      </w:pPr>
      <w:r w:rsidRPr="00A919EE">
        <w:rPr>
          <w:rFonts w:ascii="Times New Roman" w:hAnsi="Times New Roman" w:cs="Times New Roman"/>
          <w:sz w:val="28"/>
          <w:szCs w:val="28"/>
        </w:rPr>
        <w:t>Правилами охраны газораспределительных сетей, утвержденных Поста</w:t>
      </w:r>
      <w:r w:rsidRPr="00A919EE">
        <w:rPr>
          <w:rFonts w:ascii="Times New Roman" w:hAnsi="Times New Roman" w:cs="Times New Roman"/>
          <w:sz w:val="28"/>
          <w:szCs w:val="28"/>
        </w:rPr>
        <w:softHyphen/>
        <w:t>новлением Правительства РФ от 20.11.2000</w:t>
      </w:r>
      <w:r>
        <w:rPr>
          <w:rFonts w:ascii="Times New Roman" w:hAnsi="Times New Roman" w:cs="Times New Roman"/>
          <w:sz w:val="28"/>
          <w:szCs w:val="28"/>
        </w:rPr>
        <w:t>г.</w:t>
      </w:r>
      <w:r w:rsidRPr="00A919EE">
        <w:rPr>
          <w:rFonts w:ascii="Times New Roman" w:hAnsi="Times New Roman" w:cs="Times New Roman"/>
          <w:sz w:val="28"/>
          <w:szCs w:val="28"/>
        </w:rPr>
        <w:t xml:space="preserve"> № 878, предусматриваются охранные зоны газораспределительной сети - территория с особыми условиями использования, устанавливаемая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rsidR="00A919EE" w:rsidRPr="005C29B9" w:rsidRDefault="00A919EE" w:rsidP="00A919EE">
      <w:pPr>
        <w:shd w:val="clear" w:color="auto" w:fill="FFFFFF"/>
        <w:ind w:firstLine="851"/>
        <w:jc w:val="both"/>
        <w:rPr>
          <w:rFonts w:ascii="Times New Roman" w:hAnsi="Times New Roman" w:cs="Times New Roman"/>
          <w:sz w:val="28"/>
          <w:szCs w:val="28"/>
        </w:rPr>
      </w:pPr>
      <w:r w:rsidRPr="00A919EE">
        <w:rPr>
          <w:rFonts w:ascii="Times New Roman" w:hAnsi="Times New Roman" w:cs="Times New Roman"/>
          <w:sz w:val="28"/>
          <w:szCs w:val="28"/>
        </w:rPr>
        <w:t>Охранные зоны устанавливаются вдоль трасс межпоселковых газопроводов, прохо</w:t>
      </w:r>
      <w:r w:rsidRPr="00A919EE">
        <w:rPr>
          <w:rFonts w:ascii="Times New Roman" w:hAnsi="Times New Roman" w:cs="Times New Roman"/>
          <w:sz w:val="28"/>
          <w:szCs w:val="28"/>
        </w:rPr>
        <w:softHyphen/>
        <w:t>дящих по лесам - в виде просек шириной 6 м, по 3 м с каждой стороны газопро</w:t>
      </w:r>
      <w:r w:rsidRPr="00A919EE">
        <w:rPr>
          <w:rFonts w:ascii="Times New Roman" w:hAnsi="Times New Roman" w:cs="Times New Roman"/>
          <w:sz w:val="28"/>
          <w:szCs w:val="28"/>
        </w:rPr>
        <w:softHyphen/>
        <w:t>вода</w:t>
      </w:r>
      <w:r w:rsidRPr="005C29B9">
        <w:rPr>
          <w:rFonts w:ascii="Times New Roman" w:hAnsi="Times New Roman" w:cs="Times New Roman"/>
          <w:sz w:val="28"/>
          <w:szCs w:val="28"/>
        </w:rPr>
        <w:t>.</w:t>
      </w:r>
    </w:p>
    <w:p w:rsidR="001D4A12" w:rsidRPr="001D4A12" w:rsidRDefault="001D4A12" w:rsidP="00576E80">
      <w:pPr>
        <w:shd w:val="clear" w:color="auto" w:fill="FFFFFF"/>
        <w:ind w:firstLine="567"/>
        <w:jc w:val="both"/>
        <w:rPr>
          <w:rFonts w:ascii="Times New Roman" w:hAnsi="Times New Roman" w:cs="Times New Roman"/>
          <w:sz w:val="28"/>
          <w:szCs w:val="28"/>
        </w:rPr>
      </w:pPr>
      <w:r w:rsidRPr="001D4A12">
        <w:rPr>
          <w:rFonts w:ascii="Times New Roman" w:hAnsi="Times New Roman" w:cs="Times New Roman"/>
          <w:sz w:val="28"/>
          <w:szCs w:val="28"/>
        </w:rPr>
        <w:t xml:space="preserve"> Для надземных участков газопроводов  расстояние от деревьев до трубо</w:t>
      </w:r>
      <w:r w:rsidRPr="001D4A12">
        <w:rPr>
          <w:rFonts w:ascii="Times New Roman" w:hAnsi="Times New Roman" w:cs="Times New Roman"/>
          <w:sz w:val="28"/>
          <w:szCs w:val="28"/>
        </w:rPr>
        <w:softHyphen/>
        <w:t>провода должно быть не менее высоты деревьев в течение всего срока эксплуата</w:t>
      </w:r>
      <w:r w:rsidRPr="001D4A12">
        <w:rPr>
          <w:rFonts w:ascii="Times New Roman" w:hAnsi="Times New Roman" w:cs="Times New Roman"/>
          <w:sz w:val="28"/>
          <w:szCs w:val="28"/>
        </w:rPr>
        <w:softHyphen/>
        <w:t>ции газопровода.</w:t>
      </w:r>
    </w:p>
    <w:p w:rsidR="001D4A12" w:rsidRPr="001D4A12" w:rsidRDefault="001D4A12" w:rsidP="00576E80">
      <w:pPr>
        <w:shd w:val="clear" w:color="auto" w:fill="FFFFFF"/>
        <w:ind w:firstLine="567"/>
        <w:jc w:val="both"/>
        <w:rPr>
          <w:rFonts w:ascii="Times New Roman" w:hAnsi="Times New Roman" w:cs="Times New Roman"/>
          <w:sz w:val="28"/>
          <w:szCs w:val="28"/>
        </w:rPr>
      </w:pPr>
      <w:r w:rsidRPr="001D4A12">
        <w:rPr>
          <w:rFonts w:ascii="Times New Roman" w:hAnsi="Times New Roman" w:cs="Times New Roman"/>
          <w:sz w:val="28"/>
          <w:szCs w:val="28"/>
        </w:rPr>
        <w:t>При прохождении охранных зон газораспределительных сетей по лесам и древесно-кустарниковой растительности эксплуатационные организации газораспределительных сетей обязаны за свой счет:</w:t>
      </w:r>
    </w:p>
    <w:p w:rsidR="001D4A12" w:rsidRPr="001D4A12" w:rsidRDefault="001D4A12" w:rsidP="00576E80">
      <w:pPr>
        <w:shd w:val="clear" w:color="auto" w:fill="FFFFFF"/>
        <w:ind w:firstLine="567"/>
        <w:jc w:val="both"/>
        <w:rPr>
          <w:rFonts w:ascii="Times New Roman" w:hAnsi="Times New Roman" w:cs="Times New Roman"/>
          <w:sz w:val="28"/>
          <w:szCs w:val="28"/>
        </w:rPr>
      </w:pPr>
      <w:r w:rsidRPr="001D4A12">
        <w:rPr>
          <w:rFonts w:ascii="Times New Roman" w:hAnsi="Times New Roman" w:cs="Times New Roman"/>
          <w:sz w:val="28"/>
          <w:szCs w:val="28"/>
        </w:rPr>
        <w:t>содержать охранные зоны (просеки) газораспределительных   сетей в по</w:t>
      </w:r>
      <w:r w:rsidRPr="001D4A12">
        <w:rPr>
          <w:rFonts w:ascii="Times New Roman" w:hAnsi="Times New Roman" w:cs="Times New Roman"/>
          <w:sz w:val="28"/>
          <w:szCs w:val="28"/>
        </w:rPr>
        <w:softHyphen/>
        <w:t>жаробезопасном состоянии;</w:t>
      </w:r>
    </w:p>
    <w:p w:rsidR="001D4A12" w:rsidRPr="001D4A12" w:rsidRDefault="001D4A12" w:rsidP="00576E80">
      <w:pPr>
        <w:shd w:val="clear" w:color="auto" w:fill="FFFFFF"/>
        <w:ind w:firstLine="567"/>
        <w:jc w:val="both"/>
        <w:rPr>
          <w:rFonts w:ascii="Times New Roman" w:hAnsi="Times New Roman" w:cs="Times New Roman"/>
          <w:sz w:val="28"/>
          <w:szCs w:val="28"/>
        </w:rPr>
      </w:pPr>
      <w:r w:rsidRPr="001D4A12">
        <w:rPr>
          <w:rFonts w:ascii="Times New Roman" w:hAnsi="Times New Roman" w:cs="Times New Roman"/>
          <w:sz w:val="28"/>
          <w:szCs w:val="28"/>
        </w:rPr>
        <w:t>создавать минерализованные полосы по границам просек шириной не ме</w:t>
      </w:r>
      <w:r w:rsidRPr="001D4A12">
        <w:rPr>
          <w:rFonts w:ascii="Times New Roman" w:hAnsi="Times New Roman" w:cs="Times New Roman"/>
          <w:sz w:val="28"/>
          <w:szCs w:val="28"/>
        </w:rPr>
        <w:softHyphen/>
        <w:t>нее 1,4 м;</w:t>
      </w:r>
    </w:p>
    <w:p w:rsidR="001D4A12" w:rsidRPr="001D4A12" w:rsidRDefault="001D4A12" w:rsidP="00576E80">
      <w:pPr>
        <w:shd w:val="clear" w:color="auto" w:fill="FFFFFF"/>
        <w:ind w:firstLine="567"/>
        <w:jc w:val="both"/>
        <w:rPr>
          <w:rFonts w:ascii="Times New Roman" w:hAnsi="Times New Roman" w:cs="Times New Roman"/>
          <w:sz w:val="28"/>
          <w:szCs w:val="28"/>
        </w:rPr>
      </w:pPr>
      <w:r w:rsidRPr="001D4A12">
        <w:rPr>
          <w:rFonts w:ascii="Times New Roman" w:hAnsi="Times New Roman" w:cs="Times New Roman"/>
          <w:sz w:val="28"/>
          <w:szCs w:val="28"/>
        </w:rPr>
        <w:t>устраивать через каждые 5 – 7 км переезды для противопожарной техники.</w:t>
      </w:r>
    </w:p>
    <w:p w:rsidR="001D4A12" w:rsidRPr="001D4A12" w:rsidRDefault="001D4A12" w:rsidP="00576E80">
      <w:pPr>
        <w:shd w:val="clear" w:color="auto" w:fill="FFFFFF"/>
        <w:ind w:firstLine="567"/>
        <w:jc w:val="both"/>
        <w:rPr>
          <w:rFonts w:ascii="Times New Roman" w:hAnsi="Times New Roman" w:cs="Times New Roman"/>
          <w:sz w:val="28"/>
          <w:szCs w:val="28"/>
        </w:rPr>
      </w:pPr>
      <w:r w:rsidRPr="001D4A12">
        <w:rPr>
          <w:rFonts w:ascii="Times New Roman" w:hAnsi="Times New Roman" w:cs="Times New Roman"/>
          <w:sz w:val="28"/>
          <w:szCs w:val="28"/>
        </w:rPr>
        <w:t>Проведение работ в таких охранных зонах и за их пределами должно про</w:t>
      </w:r>
      <w:r w:rsidRPr="001D4A12">
        <w:rPr>
          <w:rFonts w:ascii="Times New Roman" w:hAnsi="Times New Roman" w:cs="Times New Roman"/>
          <w:sz w:val="28"/>
          <w:szCs w:val="28"/>
        </w:rPr>
        <w:softHyphen/>
        <w:t>изводиться в порядке, установленном лесным законодательс</w:t>
      </w:r>
      <w:r w:rsidRPr="001D4A12">
        <w:rPr>
          <w:rFonts w:ascii="Times New Roman" w:hAnsi="Times New Roman" w:cs="Times New Roman"/>
          <w:sz w:val="28"/>
          <w:szCs w:val="28"/>
        </w:rPr>
        <w:softHyphen/>
        <w:t>твом Российской Фе</w:t>
      </w:r>
      <w:r w:rsidRPr="001D4A12">
        <w:rPr>
          <w:rFonts w:ascii="Times New Roman" w:hAnsi="Times New Roman" w:cs="Times New Roman"/>
          <w:sz w:val="28"/>
          <w:szCs w:val="28"/>
        </w:rPr>
        <w:softHyphen/>
        <w:t>дерации.</w:t>
      </w:r>
    </w:p>
    <w:p w:rsidR="001D4A12" w:rsidRPr="001D4A12" w:rsidRDefault="001D4A12" w:rsidP="00576E80">
      <w:pPr>
        <w:shd w:val="clear" w:color="auto" w:fill="FFFFFF"/>
        <w:ind w:firstLine="567"/>
        <w:jc w:val="both"/>
        <w:rPr>
          <w:rFonts w:ascii="Times New Roman" w:hAnsi="Times New Roman" w:cs="Times New Roman"/>
          <w:sz w:val="28"/>
          <w:szCs w:val="28"/>
        </w:rPr>
      </w:pPr>
      <w:r w:rsidRPr="001D4A12">
        <w:rPr>
          <w:rFonts w:ascii="Times New Roman" w:hAnsi="Times New Roman" w:cs="Times New Roman"/>
          <w:sz w:val="28"/>
          <w:szCs w:val="28"/>
        </w:rPr>
        <w:t>В аварийных ситуациях эксплуатационной организации разрешается подъ</w:t>
      </w:r>
      <w:r w:rsidRPr="001D4A12">
        <w:rPr>
          <w:rFonts w:ascii="Times New Roman" w:hAnsi="Times New Roman" w:cs="Times New Roman"/>
          <w:sz w:val="28"/>
          <w:szCs w:val="28"/>
        </w:rPr>
        <w:softHyphen/>
        <w:t>езд к газораспределительной сети по кратчайшему маршруту для доставки тех</w:t>
      </w:r>
      <w:r w:rsidRPr="001D4A12">
        <w:rPr>
          <w:rFonts w:ascii="Times New Roman" w:hAnsi="Times New Roman" w:cs="Times New Roman"/>
          <w:sz w:val="28"/>
          <w:szCs w:val="28"/>
        </w:rPr>
        <w:softHyphen/>
        <w:t>ники и материалов с последующим оформлением акта.</w:t>
      </w:r>
    </w:p>
    <w:p w:rsidR="001D4A12" w:rsidRPr="001D4A12" w:rsidRDefault="001D4A12" w:rsidP="00576E80">
      <w:pPr>
        <w:shd w:val="clear" w:color="auto" w:fill="FFFFFF"/>
        <w:ind w:firstLine="567"/>
        <w:jc w:val="both"/>
        <w:rPr>
          <w:rFonts w:ascii="Times New Roman" w:hAnsi="Times New Roman" w:cs="Times New Roman"/>
          <w:sz w:val="28"/>
          <w:szCs w:val="28"/>
        </w:rPr>
      </w:pPr>
      <w:r w:rsidRPr="001D4A12">
        <w:rPr>
          <w:rFonts w:ascii="Times New Roman" w:hAnsi="Times New Roman" w:cs="Times New Roman"/>
          <w:sz w:val="28"/>
          <w:szCs w:val="28"/>
        </w:rPr>
        <w:t xml:space="preserve"> При проведении указанных работ на газопроводах, проходящих через леса, разрешается вырубка деревьев с последующей очисткой мест вырубки от порубочных остатков.</w:t>
      </w:r>
    </w:p>
    <w:p w:rsidR="001D4A12" w:rsidRPr="00991131" w:rsidRDefault="001D4A12" w:rsidP="00576E80">
      <w:pPr>
        <w:shd w:val="clear" w:color="auto" w:fill="FFFFFF"/>
        <w:ind w:firstLine="567"/>
        <w:jc w:val="both"/>
        <w:rPr>
          <w:rFonts w:ascii="Times New Roman" w:hAnsi="Times New Roman" w:cs="Times New Roman"/>
          <w:sz w:val="28"/>
          <w:szCs w:val="28"/>
        </w:rPr>
      </w:pPr>
      <w:r w:rsidRPr="001D4A12">
        <w:rPr>
          <w:rFonts w:ascii="Times New Roman" w:hAnsi="Times New Roman" w:cs="Times New Roman"/>
          <w:sz w:val="28"/>
          <w:szCs w:val="28"/>
        </w:rPr>
        <w:t xml:space="preserve"> После выполнения работ по ремонту, обслуживанию или устранению по</w:t>
      </w:r>
      <w:r w:rsidRPr="001D4A12">
        <w:rPr>
          <w:rFonts w:ascii="Times New Roman" w:hAnsi="Times New Roman" w:cs="Times New Roman"/>
          <w:sz w:val="28"/>
          <w:szCs w:val="28"/>
        </w:rPr>
        <w:softHyphen/>
        <w:t>следствий аварий газораспределительной сети на землях лесного фонда эксплуа</w:t>
      </w:r>
      <w:r w:rsidRPr="001D4A12">
        <w:rPr>
          <w:rFonts w:ascii="Times New Roman" w:hAnsi="Times New Roman" w:cs="Times New Roman"/>
          <w:sz w:val="28"/>
          <w:szCs w:val="28"/>
        </w:rPr>
        <w:softHyphen/>
        <w:t>тационная организация должна привести эти земли в исходное состояние (рекуль</w:t>
      </w:r>
      <w:r w:rsidRPr="001D4A12">
        <w:rPr>
          <w:rFonts w:ascii="Times New Roman" w:hAnsi="Times New Roman" w:cs="Times New Roman"/>
          <w:sz w:val="28"/>
          <w:szCs w:val="28"/>
        </w:rPr>
        <w:softHyphen/>
        <w:t>тивировать) и передать их по акту собственнику, владельцу, пользователю зе</w:t>
      </w:r>
      <w:r w:rsidRPr="001D4A12">
        <w:rPr>
          <w:rFonts w:ascii="Times New Roman" w:hAnsi="Times New Roman" w:cs="Times New Roman"/>
          <w:sz w:val="28"/>
          <w:szCs w:val="28"/>
        </w:rPr>
        <w:softHyphen/>
        <w:t>мельного участка или упол</w:t>
      </w:r>
      <w:r w:rsidRPr="001D4A12">
        <w:rPr>
          <w:rFonts w:ascii="Times New Roman" w:hAnsi="Times New Roman" w:cs="Times New Roman"/>
          <w:sz w:val="28"/>
          <w:szCs w:val="28"/>
        </w:rPr>
        <w:softHyphen/>
        <w:t>номоченному им лицу.</w:t>
      </w:r>
    </w:p>
    <w:p w:rsidR="00AF2800" w:rsidRPr="00AF2800" w:rsidRDefault="00AF2800" w:rsidP="007C2285">
      <w:pPr>
        <w:pStyle w:val="2f6"/>
        <w:rPr>
          <w:lang w:val="ru-RU"/>
        </w:rPr>
      </w:pPr>
    </w:p>
    <w:p w:rsidR="007C2285" w:rsidRPr="007C796A" w:rsidRDefault="007C2285" w:rsidP="007C2285">
      <w:pPr>
        <w:pStyle w:val="2f6"/>
      </w:pPr>
      <w:bookmarkStart w:id="55" w:name="_Toc369615212"/>
      <w:bookmarkStart w:id="56" w:name="_Toc507503538"/>
      <w:r>
        <w:t>2.15. </w:t>
      </w:r>
      <w:r w:rsidRPr="007C796A">
        <w:t>Нормативы, параметры и сроки использования лесов</w:t>
      </w:r>
      <w:r w:rsidRPr="007C796A">
        <w:br/>
        <w:t>для переработки д</w:t>
      </w:r>
      <w:r>
        <w:t>ревесины и иных лесных ресурсов</w:t>
      </w:r>
      <w:bookmarkEnd w:id="55"/>
      <w:bookmarkEnd w:id="56"/>
    </w:p>
    <w:p w:rsidR="007C2285" w:rsidRPr="007C796A" w:rsidRDefault="007C2285" w:rsidP="007C2285">
      <w:pPr>
        <w:ind w:left="720"/>
        <w:rPr>
          <w:rFonts w:ascii="Times New Roman" w:hAnsi="Times New Roman" w:cs="Times New Roman"/>
          <w:b/>
          <w:sz w:val="28"/>
          <w:szCs w:val="28"/>
          <w:lang w:eastAsia="en-US"/>
        </w:rPr>
      </w:pPr>
    </w:p>
    <w:p w:rsidR="001D4A12" w:rsidRPr="00A919EE" w:rsidRDefault="001D4A12" w:rsidP="004C5517">
      <w:pPr>
        <w:pStyle w:val="4a"/>
        <w:ind w:firstLine="567"/>
      </w:pPr>
      <w:r w:rsidRPr="00991131">
        <w:t xml:space="preserve">Использование лесных участков для переработки древесины и иных лесных ресурсов регламентируется ст. 46 ЛК РФ, осуществляется в соответствии с лесным планом Республики Татарстан и лесохозяйственным регламентом лесничества. </w:t>
      </w:r>
    </w:p>
    <w:p w:rsidR="00A919EE" w:rsidRPr="00A919EE" w:rsidRDefault="00A919EE" w:rsidP="004C5517">
      <w:pPr>
        <w:pStyle w:val="4a"/>
        <w:ind w:firstLine="567"/>
        <w:rPr>
          <w:lang w:val="ru-RU"/>
        </w:rPr>
      </w:pPr>
      <w:r w:rsidRPr="00A919EE">
        <w:rPr>
          <w:lang w:val="ru-RU"/>
        </w:rPr>
        <w:t>Лица, использующие леса для переработки древесины и иных лесных ресурсов, имеют право:</w:t>
      </w:r>
    </w:p>
    <w:p w:rsidR="00A919EE" w:rsidRPr="00A919EE" w:rsidRDefault="00A919EE" w:rsidP="004C5517">
      <w:pPr>
        <w:pStyle w:val="4a"/>
        <w:ind w:firstLine="567"/>
        <w:rPr>
          <w:lang w:val="ru-RU"/>
        </w:rPr>
      </w:pPr>
      <w:r w:rsidRPr="00A919EE">
        <w:rPr>
          <w:lang w:val="ru-RU"/>
        </w:rPr>
        <w:t>создавать лесную инфраструктуру (лесные дороги, лесные склады и другое) в соответствии с ч. 1 ст. 13 ЛК РФ;</w:t>
      </w:r>
    </w:p>
    <w:p w:rsidR="00A919EE" w:rsidRPr="00A919EE" w:rsidRDefault="00A919EE" w:rsidP="004C5517">
      <w:pPr>
        <w:pStyle w:val="4a"/>
        <w:ind w:firstLine="567"/>
        <w:rPr>
          <w:lang w:val="ru-RU"/>
        </w:rPr>
      </w:pPr>
      <w:r w:rsidRPr="00A919EE">
        <w:rPr>
          <w:lang w:val="ru-RU"/>
        </w:rPr>
        <w:t>создавать лесоперерабатывающую инфраструктуру (объекты переработки заготовленной древесины, биоэнергетические объекты и другое) в соответствии с ч. 1 ст. 14 ЛК РФ;</w:t>
      </w:r>
    </w:p>
    <w:p w:rsidR="00A919EE" w:rsidRPr="00A919EE" w:rsidRDefault="00A919EE" w:rsidP="004C5517">
      <w:pPr>
        <w:pStyle w:val="4a"/>
        <w:ind w:firstLine="567"/>
        <w:rPr>
          <w:lang w:val="ru-RU"/>
        </w:rPr>
      </w:pPr>
      <w:r w:rsidRPr="00A919EE">
        <w:rPr>
          <w:lang w:val="ru-RU"/>
        </w:rPr>
        <w:t>осуществлять на землях лесного фонда строительство, реконструкцию и эксплуатацию объектов, не связанных с созданием лесной инфраструктуры в соответствии с ч. 1 ст. 21 ЛК РФ;</w:t>
      </w:r>
    </w:p>
    <w:p w:rsidR="00A919EE" w:rsidRPr="00A919EE" w:rsidRDefault="00A919EE" w:rsidP="004C5517">
      <w:pPr>
        <w:pStyle w:val="4a"/>
        <w:ind w:firstLine="567"/>
        <w:rPr>
          <w:lang w:val="ru-RU"/>
        </w:rPr>
      </w:pPr>
      <w:r w:rsidRPr="00A919EE">
        <w:rPr>
          <w:lang w:val="ru-RU"/>
        </w:rPr>
        <w:t>осуществлять иные права, предусмотренные Лесным кодексом Российской Федерации</w:t>
      </w:r>
    </w:p>
    <w:p w:rsidR="001D4A12" w:rsidRPr="004C5517" w:rsidRDefault="001D4A12" w:rsidP="004C5517">
      <w:pPr>
        <w:pStyle w:val="4a"/>
        <w:ind w:firstLine="567"/>
        <w:rPr>
          <w:lang w:val="ru-RU"/>
        </w:rPr>
      </w:pPr>
      <w:r w:rsidRPr="00991131">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w:t>
      </w:r>
      <w:r w:rsidRPr="004C5517">
        <w:t xml:space="preserve">вырубок, гарей, пустырей, прогалины, а также площади, на которых произрастают низкополнотные и наименее ценные лесные насаждения. </w:t>
      </w:r>
    </w:p>
    <w:p w:rsidR="004C5517" w:rsidRPr="004C5517" w:rsidRDefault="004C5517" w:rsidP="004C5517">
      <w:pPr>
        <w:ind w:right="-28" w:firstLine="567"/>
        <w:jc w:val="both"/>
        <w:rPr>
          <w:rFonts w:ascii="Times New Roman" w:hAnsi="Times New Roman" w:cs="Times New Roman"/>
          <w:sz w:val="28"/>
          <w:szCs w:val="28"/>
          <w:lang w:eastAsia="en-US"/>
        </w:rPr>
      </w:pPr>
      <w:r w:rsidRPr="004C5517">
        <w:rPr>
          <w:rFonts w:ascii="Times New Roman" w:hAnsi="Times New Roman" w:cs="Times New Roman"/>
          <w:sz w:val="28"/>
          <w:szCs w:val="28"/>
          <w:lang w:eastAsia="en-US"/>
        </w:rPr>
        <w:t>Использование иных лесных участков для указанных целей допускается в случае отсутствия других вариантов размещения указанных объектов.</w:t>
      </w:r>
    </w:p>
    <w:p w:rsidR="001D4A12" w:rsidRPr="00991131" w:rsidRDefault="001D4A12" w:rsidP="004C5517">
      <w:pPr>
        <w:pStyle w:val="4a"/>
        <w:ind w:firstLine="567"/>
      </w:pPr>
      <w:r w:rsidRPr="004C5517">
        <w:t>Не допускается</w:t>
      </w:r>
      <w:r w:rsidRPr="00991131">
        <w:t xml:space="preserve"> размещение объектов лесоперерабатывающей инфраструктуры в защитных лесах и на особо защитных участках лесов. </w:t>
      </w:r>
    </w:p>
    <w:p w:rsidR="001D4A12" w:rsidRPr="00991131" w:rsidRDefault="001D4A12" w:rsidP="004C5517">
      <w:pPr>
        <w:ind w:right="-28"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Правила использования лесов для переработки древесины и иных лесных ресурсов устанавливаются в приказе МПР РФ от 01.12.2014 г.</w:t>
      </w:r>
      <w:r w:rsidR="00576E80">
        <w:rPr>
          <w:rFonts w:ascii="Times New Roman" w:hAnsi="Times New Roman" w:cs="Times New Roman"/>
          <w:sz w:val="28"/>
          <w:szCs w:val="28"/>
          <w:lang w:eastAsia="en-US"/>
        </w:rPr>
        <w:t xml:space="preserve">                    </w:t>
      </w:r>
      <w:r w:rsidRPr="00991131">
        <w:rPr>
          <w:rFonts w:ascii="Times New Roman" w:hAnsi="Times New Roman" w:cs="Times New Roman"/>
          <w:sz w:val="28"/>
          <w:szCs w:val="28"/>
          <w:lang w:eastAsia="en-US"/>
        </w:rPr>
        <w:t xml:space="preserve"> № 528 «Об утверждении Правил использования лесов для переработки дре</w:t>
      </w:r>
      <w:r>
        <w:rPr>
          <w:rFonts w:ascii="Times New Roman" w:hAnsi="Times New Roman" w:cs="Times New Roman"/>
          <w:sz w:val="28"/>
          <w:szCs w:val="28"/>
          <w:lang w:eastAsia="en-US"/>
        </w:rPr>
        <w:t>весины и иных лесных ресурсов».</w:t>
      </w:r>
    </w:p>
    <w:p w:rsidR="001D4A12" w:rsidRPr="007C796A" w:rsidRDefault="001D4A12" w:rsidP="007C2285">
      <w:pPr>
        <w:jc w:val="both"/>
        <w:rPr>
          <w:rFonts w:ascii="Times New Roman" w:hAnsi="Times New Roman" w:cs="Times New Roman"/>
          <w:sz w:val="28"/>
          <w:szCs w:val="28"/>
          <w:lang w:eastAsia="en-US"/>
        </w:rPr>
      </w:pPr>
    </w:p>
    <w:p w:rsidR="007C2285" w:rsidRPr="007C796A" w:rsidRDefault="007C2285" w:rsidP="007C2285">
      <w:pPr>
        <w:pStyle w:val="2f6"/>
      </w:pPr>
      <w:bookmarkStart w:id="57" w:name="_Toc369615213"/>
      <w:bookmarkStart w:id="58" w:name="_Toc507503539"/>
      <w:r>
        <w:t>2.16. </w:t>
      </w:r>
      <w:r w:rsidRPr="007C796A">
        <w:t>Нормативы, параметры и сроки использования лес</w:t>
      </w:r>
      <w:r>
        <w:t>ов</w:t>
      </w:r>
      <w:r>
        <w:br/>
        <w:t>для религиозной деятельности</w:t>
      </w:r>
      <w:bookmarkEnd w:id="57"/>
      <w:bookmarkEnd w:id="58"/>
    </w:p>
    <w:p w:rsidR="007C2285" w:rsidRDefault="007C2285" w:rsidP="007C2285">
      <w:pPr>
        <w:jc w:val="both"/>
        <w:rPr>
          <w:rFonts w:ascii="Times New Roman" w:hAnsi="Times New Roman" w:cs="Times New Roman"/>
          <w:sz w:val="28"/>
          <w:szCs w:val="28"/>
          <w:lang w:eastAsia="en-US"/>
        </w:rPr>
      </w:pPr>
    </w:p>
    <w:p w:rsidR="001D4A12" w:rsidRPr="00991131" w:rsidRDefault="001D4A12" w:rsidP="00576E80">
      <w:pPr>
        <w:pStyle w:val="4a"/>
        <w:ind w:firstLine="567"/>
        <w:rPr>
          <w:rFonts w:eastAsia="Times New Roman"/>
        </w:rPr>
      </w:pPr>
      <w:r w:rsidRPr="00991131">
        <w:rPr>
          <w:rFonts w:eastAsia="Times New Roman"/>
        </w:rPr>
        <w:t xml:space="preserve">Леса могут использоваться религиозными организациями для осуществления религиозной деятельности в соответствии со ст. 47 ЛК РФ и Федеральным законом от 26 сентября 1997 года № 125-ФЗ «О свободе совести и о религиозных объединениях». </w:t>
      </w:r>
    </w:p>
    <w:p w:rsidR="001D4A12" w:rsidRPr="00991131" w:rsidRDefault="001D4A12" w:rsidP="00576E80">
      <w:pPr>
        <w:pStyle w:val="4a"/>
        <w:ind w:firstLine="567"/>
      </w:pPr>
      <w:r w:rsidRPr="00991131">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w:t>
      </w:r>
      <w:r>
        <w:t xml:space="preserve">отворительного назначения </w:t>
      </w:r>
      <w:r w:rsidRPr="001D4A12">
        <w:t>(ч</w:t>
      </w:r>
      <w:r w:rsidRPr="001D4A12">
        <w:rPr>
          <w:lang w:val="ru-RU"/>
        </w:rPr>
        <w:t>.</w:t>
      </w:r>
      <w:r w:rsidRPr="001D4A12">
        <w:t xml:space="preserve"> 2 ст. 47 ЛК РФ).</w:t>
      </w:r>
    </w:p>
    <w:p w:rsidR="004C5517" w:rsidRPr="004C5517" w:rsidRDefault="004C5517" w:rsidP="004C5517">
      <w:pPr>
        <w:pStyle w:val="4a"/>
        <w:ind w:firstLine="567"/>
      </w:pPr>
      <w:r w:rsidRPr="003358A0">
        <w:rPr>
          <w:rStyle w:val="apple-converted-space"/>
          <w:color w:val="333333"/>
          <w:shd w:val="clear" w:color="auto" w:fill="FFFFFF"/>
        </w:rPr>
        <w:t> </w:t>
      </w:r>
      <w:r w:rsidRPr="004C5517">
        <w:rPr>
          <w:shd w:val="clear" w:color="auto" w:fill="FFFFFF"/>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A919EE" w:rsidRPr="005C29B9" w:rsidRDefault="00A919EE" w:rsidP="00A919EE">
      <w:pPr>
        <w:pStyle w:val="4a"/>
      </w:pPr>
      <w:r w:rsidRPr="00A919EE">
        <w:t xml:space="preserve">Заготовка и сбор лесных ресурсов, ведение сельского хозяйства и иная подобная деятельность могут осуществляться религиозными организациями на предоставленных им лесных участках в соответствии с </w:t>
      </w:r>
      <w:r w:rsidRPr="00A919EE">
        <w:rPr>
          <w:lang w:val="ru-RU"/>
        </w:rPr>
        <w:t>ст.ст. 32, 34,38</w:t>
      </w:r>
      <w:r w:rsidRPr="00A919EE">
        <w:t xml:space="preserve"> ЛК РФ.</w:t>
      </w:r>
    </w:p>
    <w:p w:rsidR="001D4A12" w:rsidRPr="00991131" w:rsidRDefault="001D4A12" w:rsidP="00576E80">
      <w:pPr>
        <w:pStyle w:val="4a"/>
        <w:ind w:firstLine="567"/>
      </w:pPr>
      <w:r w:rsidRPr="00991131">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1D4A12" w:rsidRPr="00991131" w:rsidRDefault="001D4A12" w:rsidP="00576E80">
      <w:pPr>
        <w:pStyle w:val="4a"/>
        <w:ind w:firstLine="567"/>
      </w:pPr>
      <w:r w:rsidRPr="001D4A12">
        <w:t>В соответствии со статьей 8 Федерального закона от 26</w:t>
      </w:r>
      <w:r w:rsidRPr="001D4A12">
        <w:rPr>
          <w:lang w:val="ru-RU"/>
        </w:rPr>
        <w:t xml:space="preserve"> сентября </w:t>
      </w:r>
      <w:r w:rsidRPr="001D4A12">
        <w:t>1997</w:t>
      </w:r>
      <w:r w:rsidRPr="001D4A12">
        <w:rPr>
          <w:lang w:val="ru-RU"/>
        </w:rPr>
        <w:t xml:space="preserve"> года</w:t>
      </w:r>
      <w:r w:rsidRPr="001D4A12">
        <w:t xml:space="preserve"> № 125-ФЗ</w:t>
      </w:r>
      <w:r w:rsidRPr="001D4A12">
        <w:rPr>
          <w:lang w:val="ru-RU"/>
        </w:rPr>
        <w:t xml:space="preserve"> </w:t>
      </w:r>
      <w:r w:rsidRPr="001D4A12">
        <w:rPr>
          <w:rFonts w:eastAsia="Times New Roman"/>
        </w:rPr>
        <w:t>«О свободе совести и о религиозных объединениях»</w:t>
      </w:r>
      <w:r w:rsidRPr="001D4A12">
        <w:t xml:space="preserve"> </w:t>
      </w:r>
      <w:r w:rsidRPr="001D4A12">
        <w:rPr>
          <w:bCs/>
        </w:rPr>
        <w:t xml:space="preserve">религиозной организацией </w:t>
      </w:r>
      <w:r w:rsidRPr="001D4A12">
        <w:t>признается добровольное объединение граждан Российской</w:t>
      </w:r>
      <w:r w:rsidRPr="00991131">
        <w:t xml:space="preserve">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1D4A12" w:rsidRPr="001D4A12" w:rsidRDefault="001D4A12" w:rsidP="00576E80">
      <w:pPr>
        <w:pStyle w:val="4a"/>
        <w:ind w:firstLine="567"/>
      </w:pPr>
      <w:r w:rsidRPr="00991131">
        <w:t>Религиозным объединениям,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w:t>
      </w:r>
      <w:r>
        <w:rPr>
          <w:lang w:val="ru-RU"/>
        </w:rPr>
        <w:t>ся</w:t>
      </w:r>
      <w:r w:rsidRPr="00991131">
        <w:t>. Религиозные организации подлежат государственной регистрации в соответствии с Федеральным законом от 08.08.2001 № 129-ФЗ</w:t>
      </w:r>
      <w:r>
        <w:rPr>
          <w:lang w:val="ru-RU"/>
        </w:rPr>
        <w:t xml:space="preserve"> </w:t>
      </w:r>
      <w:r w:rsidR="00576E80">
        <w:rPr>
          <w:lang w:val="ru-RU"/>
        </w:rPr>
        <w:t xml:space="preserve">                          </w:t>
      </w:r>
      <w:r w:rsidRPr="001D4A12">
        <w:rPr>
          <w:lang w:val="ru-RU"/>
        </w:rPr>
        <w:t>«О государственной регистрации юридических лиц и индивидуальных предпринимателей»</w:t>
      </w:r>
      <w:r w:rsidRPr="001D4A12">
        <w:t xml:space="preserve"> с учетом установленного законодательством о свободе совести и свободе вероисповедания порядка государственной регистрации религиозных организаций.</w:t>
      </w:r>
    </w:p>
    <w:p w:rsidR="001D4A12" w:rsidRPr="001D4A12" w:rsidRDefault="001D4A12" w:rsidP="00576E80">
      <w:pPr>
        <w:pStyle w:val="4a"/>
        <w:ind w:firstLine="567"/>
        <w:rPr>
          <w:lang w:val="ru-RU"/>
        </w:rPr>
      </w:pPr>
      <w:r w:rsidRPr="001D4A12">
        <w:rPr>
          <w:lang w:val="ru-RU"/>
        </w:rPr>
        <w:t>В соответствии с ч.</w:t>
      </w:r>
      <w:r w:rsidRPr="001D4A12">
        <w:t xml:space="preserve"> 3 ст. 47 ЛК РФ лесные участки, находящиеся в государственной или муниципальной собственности, предоставля</w:t>
      </w:r>
      <w:r w:rsidRPr="001D4A12">
        <w:rPr>
          <w:lang w:val="ru-RU"/>
        </w:rPr>
        <w:t>ются</w:t>
      </w:r>
      <w:r w:rsidRPr="001D4A12">
        <w:t xml:space="preserve"> религиозным организациям в безвозмездное пользование для осуществления религиозной деятельности.</w:t>
      </w:r>
    </w:p>
    <w:p w:rsidR="001D4A12" w:rsidRPr="00991131" w:rsidRDefault="001D4A12" w:rsidP="00576E80">
      <w:pPr>
        <w:autoSpaceDE w:val="0"/>
        <w:autoSpaceDN w:val="0"/>
        <w:adjustRightInd w:val="0"/>
        <w:ind w:right="-28" w:firstLine="567"/>
        <w:jc w:val="both"/>
        <w:rPr>
          <w:rFonts w:ascii="Times New Roman" w:hAnsi="Times New Roman" w:cs="Times New Roman"/>
          <w:sz w:val="28"/>
          <w:szCs w:val="28"/>
          <w:lang w:eastAsia="en-US"/>
        </w:rPr>
      </w:pPr>
      <w:r w:rsidRPr="001D4A12">
        <w:rPr>
          <w:rFonts w:ascii="Times New Roman" w:hAnsi="Times New Roman" w:cs="Times New Roman"/>
          <w:sz w:val="28"/>
          <w:szCs w:val="28"/>
          <w:lang w:eastAsia="en-US"/>
        </w:rPr>
        <w:t>Лица, которым предоставлены лесные участки в аренду, в постоянное (бессрочное) пользование для осуществления видов деятельности определенных ст. 25 ЛК РФ, осуществляют деятельность в соответствии с проектом освоения лесов, получившим положительное заключение по результатам государственной экспертизы.</w:t>
      </w:r>
    </w:p>
    <w:p w:rsidR="001D4A12" w:rsidRPr="00991131" w:rsidRDefault="001D4A12" w:rsidP="001D4A12">
      <w:pPr>
        <w:pStyle w:val="4a"/>
        <w:ind w:firstLine="0"/>
        <w:rPr>
          <w:lang w:val="ru-RU"/>
        </w:rPr>
      </w:pPr>
    </w:p>
    <w:p w:rsidR="007C796A" w:rsidRPr="00D06111" w:rsidRDefault="00612885" w:rsidP="00576E80">
      <w:pPr>
        <w:pStyle w:val="2f6"/>
        <w:ind w:firstLine="567"/>
      </w:pPr>
      <w:bookmarkStart w:id="59" w:name="_Toc507503540"/>
      <w:r w:rsidRPr="00D06111">
        <w:t>2.17. </w:t>
      </w:r>
      <w:r w:rsidR="007C796A" w:rsidRPr="00D06111">
        <w:t>Требования к охране, защите и воспроизводс</w:t>
      </w:r>
      <w:r w:rsidRPr="00D06111">
        <w:t>тву лесов</w:t>
      </w:r>
      <w:bookmarkEnd w:id="59"/>
    </w:p>
    <w:p w:rsidR="007C796A" w:rsidRPr="007C796A" w:rsidRDefault="007C796A" w:rsidP="00576E80">
      <w:pPr>
        <w:ind w:left="720" w:firstLine="567"/>
        <w:rPr>
          <w:rFonts w:ascii="Times New Roman" w:hAnsi="Times New Roman" w:cs="Times New Roman"/>
          <w:b/>
          <w:sz w:val="28"/>
          <w:szCs w:val="28"/>
          <w:lang w:eastAsia="en-US"/>
        </w:rPr>
      </w:pPr>
    </w:p>
    <w:p w:rsidR="007C796A" w:rsidRPr="00EF4D13" w:rsidRDefault="007C796A" w:rsidP="00576E80">
      <w:pPr>
        <w:numPr>
          <w:ilvl w:val="2"/>
          <w:numId w:val="11"/>
        </w:numPr>
        <w:spacing w:after="200" w:line="276" w:lineRule="auto"/>
        <w:ind w:left="0" w:firstLine="567"/>
        <w:jc w:val="center"/>
        <w:rPr>
          <w:rFonts w:ascii="Times New Roman" w:hAnsi="Times New Roman" w:cs="Times New Roman"/>
          <w:b/>
          <w:sz w:val="28"/>
          <w:szCs w:val="28"/>
          <w:lang w:eastAsia="en-US"/>
        </w:rPr>
      </w:pPr>
      <w:r w:rsidRPr="00EF4D13">
        <w:rPr>
          <w:rFonts w:ascii="Times New Roman" w:hAnsi="Times New Roman" w:cs="Times New Roman"/>
          <w:b/>
          <w:sz w:val="28"/>
          <w:szCs w:val="28"/>
          <w:lang w:eastAsia="en-US"/>
        </w:rPr>
        <w:t>Требования к мерам пожарной безопасности в лесах, охране</w:t>
      </w:r>
      <w:r w:rsidR="00576E80">
        <w:rPr>
          <w:rFonts w:ascii="Times New Roman" w:hAnsi="Times New Roman" w:cs="Times New Roman"/>
          <w:b/>
          <w:sz w:val="28"/>
          <w:szCs w:val="28"/>
          <w:lang w:eastAsia="en-US"/>
        </w:rPr>
        <w:t xml:space="preserve"> </w:t>
      </w:r>
      <w:r w:rsidRPr="00EF4D13">
        <w:rPr>
          <w:rFonts w:ascii="Times New Roman" w:hAnsi="Times New Roman" w:cs="Times New Roman"/>
          <w:b/>
          <w:sz w:val="28"/>
          <w:szCs w:val="28"/>
          <w:lang w:eastAsia="en-US"/>
        </w:rPr>
        <w:t>лесов от загрязнения радиоактивными веществами</w:t>
      </w:r>
      <w:r w:rsidR="00576E80">
        <w:rPr>
          <w:rFonts w:ascii="Times New Roman" w:hAnsi="Times New Roman" w:cs="Times New Roman"/>
          <w:b/>
          <w:sz w:val="28"/>
          <w:szCs w:val="28"/>
          <w:lang w:eastAsia="en-US"/>
        </w:rPr>
        <w:t xml:space="preserve"> </w:t>
      </w:r>
      <w:r w:rsidR="00104DFC" w:rsidRPr="00EF4D13">
        <w:rPr>
          <w:rFonts w:ascii="Times New Roman" w:hAnsi="Times New Roman" w:cs="Times New Roman"/>
          <w:b/>
          <w:sz w:val="28"/>
          <w:szCs w:val="28"/>
          <w:lang w:eastAsia="en-US"/>
        </w:rPr>
        <w:t>и иного негативного воздействия</w:t>
      </w:r>
    </w:p>
    <w:p w:rsidR="007C2285" w:rsidRPr="007C796A" w:rsidRDefault="007C2285" w:rsidP="00576E80">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Охрана лесов от пожаров осуществляетс</w:t>
      </w:r>
      <w:r w:rsidR="001D4A12">
        <w:rPr>
          <w:rFonts w:ascii="Times New Roman" w:hAnsi="Times New Roman" w:cs="Times New Roman"/>
          <w:sz w:val="28"/>
          <w:szCs w:val="28"/>
        </w:rPr>
        <w:t>я в соответствии со ст.ст.</w:t>
      </w:r>
      <w:r w:rsidR="00EF4D13">
        <w:rPr>
          <w:rFonts w:ascii="Times New Roman" w:hAnsi="Times New Roman" w:cs="Times New Roman"/>
          <w:sz w:val="28"/>
          <w:szCs w:val="28"/>
        </w:rPr>
        <w:t xml:space="preserve"> 51,</w:t>
      </w:r>
      <w:r w:rsidR="001D4A12">
        <w:rPr>
          <w:rFonts w:ascii="Times New Roman" w:hAnsi="Times New Roman" w:cs="Times New Roman"/>
          <w:sz w:val="28"/>
          <w:szCs w:val="28"/>
        </w:rPr>
        <w:t xml:space="preserve">53 ЛК РФ, Федеральным законом от 21 декабря </w:t>
      </w:r>
      <w:r w:rsidRPr="007C796A">
        <w:rPr>
          <w:rFonts w:ascii="Times New Roman" w:hAnsi="Times New Roman" w:cs="Times New Roman"/>
          <w:sz w:val="28"/>
          <w:szCs w:val="28"/>
        </w:rPr>
        <w:t>1994</w:t>
      </w:r>
      <w:r w:rsidR="001D4A12">
        <w:rPr>
          <w:rFonts w:ascii="Times New Roman" w:hAnsi="Times New Roman" w:cs="Times New Roman"/>
          <w:sz w:val="28"/>
          <w:szCs w:val="28"/>
        </w:rPr>
        <w:t xml:space="preserve"> года</w:t>
      </w:r>
      <w:r w:rsidRPr="007C796A">
        <w:rPr>
          <w:rFonts w:ascii="Times New Roman" w:hAnsi="Times New Roman" w:cs="Times New Roman"/>
          <w:sz w:val="28"/>
          <w:szCs w:val="28"/>
        </w:rPr>
        <w:t xml:space="preserve"> № 69-ФЗ «О пожарной безопасности», </w:t>
      </w:r>
      <w:r w:rsidRPr="007C796A">
        <w:rPr>
          <w:rFonts w:ascii="Times New Roman" w:hAnsi="Times New Roman" w:cs="Times New Roman"/>
          <w:spacing w:val="-5"/>
          <w:sz w:val="28"/>
          <w:szCs w:val="28"/>
          <w:lang w:eastAsia="en-US"/>
        </w:rPr>
        <w:t>Правилами пожарной безопасности в лесах Российской Федерации, утвержденными постановлением Правительства Российской Федерации от 30.06.2007</w:t>
      </w:r>
      <w:r w:rsidR="00CE15B7">
        <w:rPr>
          <w:rFonts w:ascii="Times New Roman" w:hAnsi="Times New Roman" w:cs="Times New Roman"/>
          <w:spacing w:val="-5"/>
          <w:sz w:val="28"/>
          <w:szCs w:val="28"/>
          <w:lang w:eastAsia="en-US"/>
        </w:rPr>
        <w:t>г.</w:t>
      </w:r>
      <w:r w:rsidRPr="007C796A">
        <w:rPr>
          <w:rFonts w:ascii="Times New Roman" w:hAnsi="Times New Roman" w:cs="Times New Roman"/>
          <w:spacing w:val="-5"/>
          <w:sz w:val="28"/>
          <w:szCs w:val="28"/>
          <w:lang w:eastAsia="en-US"/>
        </w:rPr>
        <w:t xml:space="preserve"> № 417 (далее</w:t>
      </w:r>
      <w:r>
        <w:rPr>
          <w:rFonts w:ascii="Times New Roman" w:hAnsi="Times New Roman" w:cs="Times New Roman"/>
          <w:spacing w:val="-5"/>
          <w:sz w:val="28"/>
          <w:szCs w:val="28"/>
          <w:lang w:eastAsia="en-US"/>
        </w:rPr>
        <w:t xml:space="preserve"> - </w:t>
      </w:r>
      <w:r w:rsidRPr="007C796A">
        <w:rPr>
          <w:rFonts w:ascii="Times New Roman" w:hAnsi="Times New Roman" w:cs="Times New Roman"/>
          <w:spacing w:val="-5"/>
          <w:sz w:val="28"/>
          <w:szCs w:val="28"/>
          <w:lang w:eastAsia="en-US"/>
        </w:rPr>
        <w:t xml:space="preserve"> Правила пожарной безопасности в лесах).</w:t>
      </w:r>
    </w:p>
    <w:p w:rsidR="007C2285" w:rsidRPr="007C796A" w:rsidRDefault="007C2285" w:rsidP="00576E80">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Правила пожарной безопасности в лесах устанавливают 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7C2285" w:rsidRPr="007C796A" w:rsidRDefault="007C2285" w:rsidP="00576E80">
      <w:pPr>
        <w:autoSpaceDE w:val="0"/>
        <w:autoSpaceDN w:val="0"/>
        <w:adjustRightInd w:val="0"/>
        <w:ind w:firstLine="567"/>
        <w:jc w:val="both"/>
        <w:rPr>
          <w:rFonts w:ascii="Times New Roman" w:hAnsi="Times New Roman" w:cs="Times New Roman"/>
          <w:sz w:val="28"/>
          <w:szCs w:val="28"/>
        </w:rPr>
      </w:pPr>
      <w:r w:rsidRPr="004C5517">
        <w:rPr>
          <w:rFonts w:ascii="Times New Roman" w:hAnsi="Times New Roman" w:cs="Times New Roman"/>
          <w:sz w:val="28"/>
          <w:szCs w:val="28"/>
        </w:rPr>
        <w:t>Правила пожарной безопасности в лесах для каждого лесного района устанавливаются Министерством природных ресурсов</w:t>
      </w:r>
      <w:r w:rsidR="004C5517" w:rsidRPr="004C5517">
        <w:rPr>
          <w:rFonts w:ascii="Times New Roman" w:hAnsi="Times New Roman" w:cs="Times New Roman"/>
          <w:sz w:val="28"/>
          <w:szCs w:val="28"/>
        </w:rPr>
        <w:t xml:space="preserve"> и экологии</w:t>
      </w:r>
      <w:r w:rsidRPr="004C5517">
        <w:rPr>
          <w:rFonts w:ascii="Times New Roman" w:hAnsi="Times New Roman" w:cs="Times New Roman"/>
          <w:sz w:val="28"/>
          <w:szCs w:val="28"/>
        </w:rPr>
        <w:t xml:space="preserve"> Российской Федерации.</w:t>
      </w:r>
    </w:p>
    <w:p w:rsidR="007C2285" w:rsidRPr="007C796A" w:rsidRDefault="007C2285" w:rsidP="00576E80">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В целях обеспечения пожарной безопасности в лесах осуществляются:</w:t>
      </w:r>
    </w:p>
    <w:p w:rsidR="007C2285" w:rsidRPr="00A919EE" w:rsidRDefault="007C2285" w:rsidP="00576E80">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 xml:space="preserve">а)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w:t>
      </w:r>
      <w:r w:rsidRPr="00A919EE">
        <w:rPr>
          <w:rFonts w:ascii="Times New Roman" w:hAnsi="Times New Roman" w:cs="Times New Roman"/>
          <w:sz w:val="28"/>
          <w:szCs w:val="28"/>
        </w:rPr>
        <w:t>проведения авиационных работ по охране и защите лесов, прокладка просек, противопожарных разрывов;</w:t>
      </w:r>
    </w:p>
    <w:p w:rsidR="00A919EE" w:rsidRPr="00A919EE" w:rsidRDefault="00A919EE" w:rsidP="00A919EE">
      <w:pPr>
        <w:pStyle w:val="4a"/>
      </w:pPr>
      <w:r w:rsidRPr="00A919EE">
        <w:t>б) создание систем, средств  предупреждения и тушения лесных пожаров, содержание этих систем и средств, а также формирование запасов горюче-смазочных материалов на период высокой пожарной опасности;</w:t>
      </w:r>
    </w:p>
    <w:p w:rsidR="00A919EE" w:rsidRPr="00A919EE" w:rsidRDefault="00A919EE" w:rsidP="00A919EE">
      <w:pPr>
        <w:pStyle w:val="4a"/>
      </w:pPr>
      <w:r w:rsidRPr="00A919EE">
        <w:t>в) мониторинг пожарной опасности в лесах</w:t>
      </w:r>
      <w:r w:rsidRPr="00A919EE">
        <w:rPr>
          <w:lang w:val="ru-RU"/>
        </w:rPr>
        <w:t xml:space="preserve"> и лесных пожаров</w:t>
      </w:r>
      <w:r w:rsidRPr="00A919EE">
        <w:t>;</w:t>
      </w:r>
    </w:p>
    <w:p w:rsidR="00A919EE" w:rsidRPr="00A919EE" w:rsidRDefault="00A919EE" w:rsidP="00A919EE">
      <w:pPr>
        <w:pStyle w:val="4a"/>
      </w:pPr>
      <w:r w:rsidRPr="00A919EE">
        <w:t>г) разработка планов тушения лесных пожаров;</w:t>
      </w:r>
    </w:p>
    <w:p w:rsidR="00A919EE" w:rsidRPr="00A919EE" w:rsidRDefault="00A919EE" w:rsidP="00A919EE">
      <w:pPr>
        <w:pStyle w:val="4a"/>
      </w:pPr>
      <w:r w:rsidRPr="00A919EE">
        <w:t>д) тушение лесных пожаров;</w:t>
      </w:r>
    </w:p>
    <w:p w:rsidR="00A919EE" w:rsidRPr="00A919EE" w:rsidRDefault="00A919EE" w:rsidP="00A919EE">
      <w:pPr>
        <w:pStyle w:val="4a"/>
      </w:pPr>
      <w:r w:rsidRPr="00A919EE">
        <w:t>е) иные меры пожарной безопасности в лесах.</w:t>
      </w:r>
    </w:p>
    <w:p w:rsidR="00A919EE" w:rsidRPr="00A919EE" w:rsidRDefault="00A919EE" w:rsidP="00A919EE">
      <w:pPr>
        <w:pStyle w:val="4a"/>
      </w:pPr>
      <w:r w:rsidRPr="00A919EE">
        <w:t>Перечисленные меры пожарной безопасности в лесах осуществляются органами государственной власти, органами местного самоуправления в пределах их полномочий, определенных в соответствии со ст</w:t>
      </w:r>
      <w:r w:rsidRPr="00A919EE">
        <w:rPr>
          <w:lang w:val="ru-RU"/>
        </w:rPr>
        <w:t>.ст.</w:t>
      </w:r>
      <w:r w:rsidRPr="00A919EE">
        <w:t xml:space="preserve"> 81-84 Л</w:t>
      </w:r>
      <w:r w:rsidRPr="00A919EE">
        <w:rPr>
          <w:lang w:val="ru-RU"/>
        </w:rPr>
        <w:t>К РФ</w:t>
      </w:r>
      <w:r w:rsidRPr="00A919EE">
        <w:t>.</w:t>
      </w:r>
    </w:p>
    <w:p w:rsidR="00A919EE" w:rsidRPr="00A919EE" w:rsidRDefault="00A919EE" w:rsidP="00A919EE">
      <w:pPr>
        <w:pStyle w:val="4a"/>
        <w:rPr>
          <w:lang w:val="ru-RU"/>
        </w:rPr>
      </w:pPr>
      <w:r w:rsidRPr="00A919EE">
        <w:rPr>
          <w:lang w:val="ru-RU"/>
        </w:rPr>
        <w:t>Противопожарное обустройство лесов, в том числе строительство, реконструкция и содержание дорог противопожарного назначения, прокладка просек, противопожарных разрывов проводится:</w:t>
      </w:r>
    </w:p>
    <w:p w:rsidR="00A919EE" w:rsidRPr="00A919EE" w:rsidRDefault="00A919EE" w:rsidP="00A919EE">
      <w:pPr>
        <w:pStyle w:val="4a"/>
        <w:rPr>
          <w:lang w:val="ru-RU"/>
        </w:rPr>
      </w:pPr>
      <w:r w:rsidRPr="00A919EE">
        <w:rPr>
          <w:lang w:val="ru-RU"/>
        </w:rPr>
        <w:t>- в зонах загрязнения почвы цезием-137 плотностью от 1 до 5 Ки/км</w:t>
      </w:r>
      <w:r w:rsidR="00CE15B7">
        <w:rPr>
          <w:vertAlign w:val="superscript"/>
          <w:lang w:val="ru-RU"/>
        </w:rPr>
        <w:t>2</w:t>
      </w:r>
      <w:r w:rsidRPr="00A919EE">
        <w:rPr>
          <w:lang w:val="ru-RU"/>
        </w:rPr>
        <w:t xml:space="preserve"> и от 5 до 15 Ки/км</w:t>
      </w:r>
      <w:r w:rsidR="00CE15B7">
        <w:rPr>
          <w:vertAlign w:val="superscript"/>
          <w:lang w:val="ru-RU"/>
        </w:rPr>
        <w:t>2</w:t>
      </w:r>
      <w:r w:rsidRPr="00A919EE">
        <w:rPr>
          <w:lang w:val="ru-RU"/>
        </w:rPr>
        <w:t xml:space="preserve"> и стронцием-90 - от 0,15 до 1 Ки/км</w:t>
      </w:r>
      <w:r w:rsidR="00CE15B7">
        <w:rPr>
          <w:vertAlign w:val="superscript"/>
          <w:lang w:val="ru-RU"/>
        </w:rPr>
        <w:t>2</w:t>
      </w:r>
      <w:r w:rsidR="00CE15B7">
        <w:rPr>
          <w:lang w:val="ru-RU"/>
        </w:rPr>
        <w:t xml:space="preserve"> и от 1 до 3 Ки/км</w:t>
      </w:r>
      <w:r w:rsidR="00CE15B7">
        <w:rPr>
          <w:vertAlign w:val="superscript"/>
          <w:lang w:val="ru-RU"/>
        </w:rPr>
        <w:t>2</w:t>
      </w:r>
      <w:r w:rsidR="00CE15B7">
        <w:rPr>
          <w:lang w:val="ru-RU"/>
        </w:rPr>
        <w:t xml:space="preserve"> </w:t>
      </w:r>
      <w:r w:rsidRPr="00A919EE">
        <w:rPr>
          <w:lang w:val="ru-RU"/>
        </w:rPr>
        <w:t>во всех лесорастительных зонах и лесных районах - с определенными корректировками и ограничениями, обусловленными радиоактивным загрязнением почвы, древостоя и других компонентов леса;</w:t>
      </w:r>
    </w:p>
    <w:p w:rsidR="00A919EE" w:rsidRPr="00A919EE" w:rsidRDefault="00A919EE" w:rsidP="00A919EE">
      <w:pPr>
        <w:pStyle w:val="4a"/>
        <w:rPr>
          <w:lang w:val="ru-RU"/>
        </w:rPr>
      </w:pPr>
      <w:r w:rsidRPr="00A919EE">
        <w:rPr>
          <w:lang w:val="ru-RU"/>
        </w:rPr>
        <w:t>- в зонах загрязнения почвы цезием-137 плотностью от 15 до 40 Ки/км</w:t>
      </w:r>
      <w:r w:rsidR="00CE15B7">
        <w:rPr>
          <w:vertAlign w:val="superscript"/>
          <w:lang w:val="ru-RU"/>
        </w:rPr>
        <w:t>2</w:t>
      </w:r>
      <w:r w:rsidRPr="00A919EE">
        <w:rPr>
          <w:lang w:val="ru-RU"/>
        </w:rPr>
        <w:t xml:space="preserve"> и свыше 40 Ки/км</w:t>
      </w:r>
      <w:r w:rsidR="00CE15B7">
        <w:rPr>
          <w:vertAlign w:val="superscript"/>
          <w:lang w:val="ru-RU"/>
        </w:rPr>
        <w:t>2</w:t>
      </w:r>
      <w:r w:rsidRPr="00A919EE">
        <w:rPr>
          <w:lang w:val="ru-RU"/>
        </w:rPr>
        <w:t xml:space="preserve"> в лесном районе хвойно-широколиственных лесов европейской части Российской Федерации и стронцием-90 свыше 3 Ки/км</w:t>
      </w:r>
      <w:r w:rsidR="00CE15B7">
        <w:rPr>
          <w:vertAlign w:val="superscript"/>
          <w:lang w:val="ru-RU"/>
        </w:rPr>
        <w:t>2</w:t>
      </w:r>
      <w:r w:rsidRPr="00A919EE">
        <w:rPr>
          <w:lang w:val="ru-RU"/>
        </w:rPr>
        <w:t xml:space="preserve"> в Южно-Уральском лесном районе - по специально разработанным проектам на основании разрешения органов местного самоуправления с учетом рекомендаций территориальных центров санитарно-эпидемиологического надзора и органов охраны окружающей среды.</w:t>
      </w:r>
    </w:p>
    <w:p w:rsidR="00A919EE" w:rsidRDefault="00A919EE" w:rsidP="00A919EE">
      <w:pPr>
        <w:pStyle w:val="4a"/>
        <w:rPr>
          <w:lang w:val="ru-RU"/>
        </w:rPr>
      </w:pPr>
      <w:r w:rsidRPr="00A919EE">
        <w:rPr>
          <w:lang w:val="ru-RU"/>
        </w:rPr>
        <w:t>У магистральных дорог общего пользования, проходящих через лесные участки и осушенные торфяники, устанавливают аншлаги и знаки, запрещающие курение и пользование открытым огнем. Вдоль них создаются минерализованные полосы шириной не менее 3 м. Такие же полосы прокладываются по границам лесных массивов с сельскохозяйственными угодьями, а также вокруг участков погибшего леса. Они создаются и подновляются в периоды повышенного увлажнения почвы, чтобы избежать образования пыли.</w:t>
      </w:r>
    </w:p>
    <w:p w:rsidR="00CF34AF" w:rsidRPr="007C796A" w:rsidRDefault="00CF34AF" w:rsidP="00576E80">
      <w:pPr>
        <w:autoSpaceDE w:val="0"/>
        <w:autoSpaceDN w:val="0"/>
        <w:adjustRightInd w:val="0"/>
        <w:ind w:firstLine="567"/>
        <w:jc w:val="both"/>
        <w:rPr>
          <w:rFonts w:ascii="Times New Roman" w:hAnsi="Times New Roman" w:cs="Times New Roman"/>
          <w:sz w:val="28"/>
          <w:szCs w:val="28"/>
        </w:rPr>
      </w:pPr>
    </w:p>
    <w:p w:rsidR="007C2285" w:rsidRDefault="007C2285" w:rsidP="00576E80">
      <w:pPr>
        <w:autoSpaceDE w:val="0"/>
        <w:autoSpaceDN w:val="0"/>
        <w:adjustRightInd w:val="0"/>
        <w:ind w:firstLine="567"/>
        <w:jc w:val="center"/>
        <w:rPr>
          <w:rFonts w:ascii="Times New Roman" w:hAnsi="Times New Roman" w:cs="Times New Roman"/>
          <w:bCs/>
          <w:sz w:val="28"/>
          <w:szCs w:val="28"/>
        </w:rPr>
      </w:pPr>
      <w:r w:rsidRPr="007C796A">
        <w:rPr>
          <w:rFonts w:ascii="Times New Roman" w:hAnsi="Times New Roman" w:cs="Times New Roman"/>
          <w:bCs/>
          <w:sz w:val="28"/>
          <w:szCs w:val="28"/>
        </w:rPr>
        <w:t>Общие требования пожарной безопасности в лесах.</w:t>
      </w:r>
    </w:p>
    <w:p w:rsidR="00CF34AF" w:rsidRPr="007C796A" w:rsidRDefault="00CF34AF" w:rsidP="00576E80">
      <w:pPr>
        <w:autoSpaceDE w:val="0"/>
        <w:autoSpaceDN w:val="0"/>
        <w:adjustRightInd w:val="0"/>
        <w:ind w:firstLine="567"/>
        <w:jc w:val="both"/>
        <w:rPr>
          <w:rFonts w:ascii="Times New Roman" w:hAnsi="Times New Roman" w:cs="Times New Roman"/>
          <w:bCs/>
          <w:sz w:val="28"/>
          <w:szCs w:val="28"/>
        </w:rPr>
      </w:pPr>
    </w:p>
    <w:p w:rsidR="007C2285" w:rsidRPr="007C796A" w:rsidRDefault="007C2285" w:rsidP="00576E80">
      <w:pPr>
        <w:autoSpaceDE w:val="0"/>
        <w:autoSpaceDN w:val="0"/>
        <w:adjustRightInd w:val="0"/>
        <w:ind w:firstLine="567"/>
        <w:jc w:val="both"/>
        <w:rPr>
          <w:rFonts w:ascii="Times New Roman" w:hAnsi="Times New Roman" w:cs="Times New Roman"/>
          <w:bCs/>
          <w:sz w:val="28"/>
          <w:szCs w:val="28"/>
        </w:rPr>
      </w:pPr>
      <w:r w:rsidRPr="007C796A">
        <w:rPr>
          <w:rFonts w:ascii="Times New Roman" w:hAnsi="Times New Roman" w:cs="Times New Roman"/>
          <w:sz w:val="28"/>
          <w:szCs w:val="28"/>
        </w:rPr>
        <w:t>В период со дня схода снежного покрова до установления устойчивой дождливой осенней погоды или образования снежного покрова в лесах запреща</w:t>
      </w:r>
      <w:r>
        <w:rPr>
          <w:rFonts w:ascii="Times New Roman" w:hAnsi="Times New Roman" w:cs="Times New Roman"/>
          <w:sz w:val="28"/>
          <w:szCs w:val="28"/>
        </w:rPr>
        <w:softHyphen/>
      </w:r>
      <w:r w:rsidRPr="007C796A">
        <w:rPr>
          <w:rFonts w:ascii="Times New Roman" w:hAnsi="Times New Roman" w:cs="Times New Roman"/>
          <w:sz w:val="28"/>
          <w:szCs w:val="28"/>
        </w:rPr>
        <w:t>ется:</w:t>
      </w:r>
    </w:p>
    <w:p w:rsidR="007C2285" w:rsidRPr="007C796A" w:rsidRDefault="007C2285" w:rsidP="00576E80">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а) разводить костры в хвойных молодняках, на гарях, на участках повреж</w:t>
      </w:r>
      <w:r>
        <w:rPr>
          <w:rFonts w:ascii="Times New Roman" w:hAnsi="Times New Roman" w:cs="Times New Roman"/>
          <w:sz w:val="28"/>
          <w:szCs w:val="28"/>
        </w:rPr>
        <w:softHyphen/>
      </w:r>
      <w:r w:rsidRPr="007C796A">
        <w:rPr>
          <w:rFonts w:ascii="Times New Roman" w:hAnsi="Times New Roman" w:cs="Times New Roman"/>
          <w:sz w:val="28"/>
          <w:szCs w:val="28"/>
        </w:rPr>
        <w:t>денного леса, торфяниках, в местах рубок (на лесосеках), не очищенных от пору</w:t>
      </w:r>
      <w:r>
        <w:rPr>
          <w:rFonts w:ascii="Times New Roman" w:hAnsi="Times New Roman" w:cs="Times New Roman"/>
          <w:sz w:val="28"/>
          <w:szCs w:val="28"/>
        </w:rPr>
        <w:softHyphen/>
      </w:r>
      <w:r w:rsidRPr="007C796A">
        <w:rPr>
          <w:rFonts w:ascii="Times New Roman" w:hAnsi="Times New Roman" w:cs="Times New Roman"/>
          <w:sz w:val="28"/>
          <w:szCs w:val="28"/>
        </w:rPr>
        <w:t>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окаймленных минерализованной (то есть очищенной до минерального слоя почвы) полосой шириной не менее 0,5 метра. После завершения сжигания порубочных остатков или использования с иной целью костер должен быть тща</w:t>
      </w:r>
      <w:r>
        <w:rPr>
          <w:rFonts w:ascii="Times New Roman" w:hAnsi="Times New Roman" w:cs="Times New Roman"/>
          <w:sz w:val="28"/>
          <w:szCs w:val="28"/>
        </w:rPr>
        <w:softHyphen/>
      </w:r>
      <w:r w:rsidRPr="007C796A">
        <w:rPr>
          <w:rFonts w:ascii="Times New Roman" w:hAnsi="Times New Roman" w:cs="Times New Roman"/>
          <w:sz w:val="28"/>
          <w:szCs w:val="28"/>
        </w:rPr>
        <w:t>тельно засыпан землей или залит водой до полного прекращения тления;</w:t>
      </w:r>
    </w:p>
    <w:p w:rsidR="007C2285" w:rsidRPr="007C796A" w:rsidRDefault="007C2285" w:rsidP="00576E80">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б) бросать горящие спички, окурки и горячую золу из курительных трубок, стекло (стеклянные бутылки, банки и др.);</w:t>
      </w:r>
    </w:p>
    <w:p w:rsidR="007C2285" w:rsidRPr="007C796A" w:rsidRDefault="007C2285" w:rsidP="00576E80">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в) употреблять при охоте пыжи из горючих или тлеющих материалов;</w:t>
      </w:r>
    </w:p>
    <w:p w:rsidR="007C2285" w:rsidRPr="007C796A" w:rsidRDefault="007C2285" w:rsidP="00576E80">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г) 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rsidR="007C2285" w:rsidRPr="004C5517" w:rsidRDefault="007C2285" w:rsidP="00576E80">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 xml:space="preserve">д) заправлять горючим топливные баки двигателей внутреннего сгорания при работе двигателя, использовать машины с неисправной </w:t>
      </w:r>
      <w:r w:rsidRPr="004C5517">
        <w:rPr>
          <w:rFonts w:ascii="Times New Roman" w:hAnsi="Times New Roman" w:cs="Times New Roman"/>
          <w:sz w:val="28"/>
          <w:szCs w:val="28"/>
        </w:rPr>
        <w:t>системой питания двигателя, а также курить или пользоваться открытым огнем вблизи машин, за</w:t>
      </w:r>
      <w:r w:rsidRPr="004C5517">
        <w:rPr>
          <w:rFonts w:ascii="Times New Roman" w:hAnsi="Times New Roman" w:cs="Times New Roman"/>
          <w:sz w:val="28"/>
          <w:szCs w:val="28"/>
        </w:rPr>
        <w:softHyphen/>
        <w:t>правляемых горючим.</w:t>
      </w:r>
    </w:p>
    <w:p w:rsidR="004C5517" w:rsidRDefault="004C5517" w:rsidP="004C5517">
      <w:pPr>
        <w:autoSpaceDE w:val="0"/>
        <w:autoSpaceDN w:val="0"/>
        <w:adjustRightInd w:val="0"/>
        <w:ind w:firstLine="567"/>
        <w:jc w:val="both"/>
        <w:rPr>
          <w:rFonts w:ascii="Times New Roman" w:hAnsi="Times New Roman" w:cs="Times New Roman"/>
          <w:sz w:val="28"/>
          <w:szCs w:val="28"/>
        </w:rPr>
      </w:pPr>
      <w:r w:rsidRPr="004C5517">
        <w:rPr>
          <w:rFonts w:ascii="Times New Roman" w:hAnsi="Times New Roman" w:cs="Times New Roman"/>
          <w:sz w:val="28"/>
          <w:szCs w:val="28"/>
        </w:rPr>
        <w:t>е) выполнять работы с открытым огнем в торфяниках.</w:t>
      </w:r>
    </w:p>
    <w:p w:rsidR="007C2285" w:rsidRPr="00A919EE" w:rsidRDefault="007C2285" w:rsidP="00576E80">
      <w:pPr>
        <w:autoSpaceDE w:val="0"/>
        <w:autoSpaceDN w:val="0"/>
        <w:adjustRightInd w:val="0"/>
        <w:ind w:firstLine="567"/>
        <w:jc w:val="both"/>
        <w:rPr>
          <w:rFonts w:ascii="Times New Roman" w:hAnsi="Times New Roman" w:cs="Times New Roman"/>
          <w:sz w:val="28"/>
          <w:szCs w:val="28"/>
        </w:rPr>
      </w:pPr>
      <w:r w:rsidRPr="00A919EE">
        <w:rPr>
          <w:rFonts w:ascii="Times New Roman" w:hAnsi="Times New Roman" w:cs="Times New Roman"/>
          <w:sz w:val="28"/>
          <w:szCs w:val="28"/>
        </w:rPr>
        <w:t>Запрещается засорение леса бытовыми, строительными, промышленными и иными отходами и мусором.</w:t>
      </w:r>
    </w:p>
    <w:p w:rsidR="00A919EE" w:rsidRPr="00A919EE" w:rsidRDefault="00A919EE" w:rsidP="00A919EE">
      <w:pPr>
        <w:pStyle w:val="4a"/>
        <w:rPr>
          <w:lang w:val="ru-RU"/>
        </w:rPr>
      </w:pPr>
      <w:r w:rsidRPr="00A919EE">
        <w:rPr>
          <w:lang w:val="ru-RU"/>
        </w:rPr>
        <w:t>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7C2285" w:rsidRPr="007C796A" w:rsidRDefault="007C2285" w:rsidP="00576E80">
      <w:pPr>
        <w:autoSpaceDE w:val="0"/>
        <w:autoSpaceDN w:val="0"/>
        <w:adjustRightInd w:val="0"/>
        <w:ind w:firstLine="567"/>
        <w:jc w:val="both"/>
        <w:rPr>
          <w:rFonts w:ascii="Times New Roman" w:hAnsi="Times New Roman" w:cs="Times New Roman"/>
          <w:sz w:val="28"/>
          <w:szCs w:val="28"/>
        </w:rPr>
      </w:pPr>
      <w:r w:rsidRPr="00A919EE">
        <w:rPr>
          <w:rFonts w:ascii="Times New Roman" w:hAnsi="Times New Roman" w:cs="Times New Roman"/>
          <w:sz w:val="28"/>
          <w:szCs w:val="28"/>
        </w:rPr>
        <w:t>Сжигание мусора, вывозимого из населенных пунктов</w:t>
      </w:r>
      <w:r w:rsidRPr="007C796A">
        <w:rPr>
          <w:rFonts w:ascii="Times New Roman" w:hAnsi="Times New Roman" w:cs="Times New Roman"/>
          <w:sz w:val="28"/>
          <w:szCs w:val="28"/>
        </w:rPr>
        <w:t>, может произво</w:t>
      </w:r>
      <w:r>
        <w:rPr>
          <w:rFonts w:ascii="Times New Roman" w:hAnsi="Times New Roman" w:cs="Times New Roman"/>
          <w:sz w:val="28"/>
          <w:szCs w:val="28"/>
        </w:rPr>
        <w:softHyphen/>
      </w:r>
      <w:r w:rsidRPr="007C796A">
        <w:rPr>
          <w:rFonts w:ascii="Times New Roman" w:hAnsi="Times New Roman" w:cs="Times New Roman"/>
          <w:sz w:val="28"/>
          <w:szCs w:val="28"/>
        </w:rPr>
        <w:t>диться вблизи леса только на специально отведенных местах при условии, что:</w:t>
      </w:r>
    </w:p>
    <w:p w:rsidR="007C2285" w:rsidRPr="007C796A" w:rsidRDefault="007C2285" w:rsidP="00576E80">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а) места для сжигания мусора (котлованы или площадки) располагаются на расстоянии не менее:</w:t>
      </w:r>
    </w:p>
    <w:p w:rsidR="007C2285" w:rsidRPr="007C796A" w:rsidRDefault="00CF34AF" w:rsidP="00576E80">
      <w:pPr>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7C2285" w:rsidRPr="007C796A">
        <w:rPr>
          <w:rFonts w:ascii="Times New Roman" w:hAnsi="Times New Roman" w:cs="Times New Roman"/>
          <w:sz w:val="28"/>
          <w:szCs w:val="28"/>
        </w:rPr>
        <w:t>100 метров от хвойного леса или отдельно растущих хвойных деревьев и молодняка;</w:t>
      </w:r>
    </w:p>
    <w:p w:rsidR="007C2285" w:rsidRPr="007C796A" w:rsidRDefault="00CF34AF" w:rsidP="00576E80">
      <w:pPr>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007C2285" w:rsidRPr="007C796A">
        <w:rPr>
          <w:rFonts w:ascii="Times New Roman" w:hAnsi="Times New Roman" w:cs="Times New Roman"/>
          <w:sz w:val="28"/>
          <w:szCs w:val="28"/>
        </w:rPr>
        <w:t>50 метров от лиственного леса или отдельно растущих лиственных де</w:t>
      </w:r>
      <w:r w:rsidR="007C2285">
        <w:rPr>
          <w:rFonts w:ascii="Times New Roman" w:hAnsi="Times New Roman" w:cs="Times New Roman"/>
          <w:sz w:val="28"/>
          <w:szCs w:val="28"/>
        </w:rPr>
        <w:softHyphen/>
      </w:r>
      <w:r w:rsidR="007C2285" w:rsidRPr="007C796A">
        <w:rPr>
          <w:rFonts w:ascii="Times New Roman" w:hAnsi="Times New Roman" w:cs="Times New Roman"/>
          <w:sz w:val="28"/>
          <w:szCs w:val="28"/>
        </w:rPr>
        <w:t>ревьев;</w:t>
      </w:r>
    </w:p>
    <w:p w:rsidR="007C2285" w:rsidRPr="007C796A" w:rsidRDefault="007C2285" w:rsidP="00576E80">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б) территория вокруг мест для сжигания мусора (котлованов или площадок) должна быть очищена в радиусе 25-30 метров от сухостойных деревьев, валеж</w:t>
      </w:r>
      <w:r>
        <w:rPr>
          <w:rFonts w:ascii="Times New Roman" w:hAnsi="Times New Roman" w:cs="Times New Roman"/>
          <w:sz w:val="28"/>
          <w:szCs w:val="28"/>
        </w:rPr>
        <w:softHyphen/>
      </w:r>
      <w:r w:rsidRPr="007C796A">
        <w:rPr>
          <w:rFonts w:ascii="Times New Roman" w:hAnsi="Times New Roman" w:cs="Times New Roman"/>
          <w:sz w:val="28"/>
          <w:szCs w:val="28"/>
        </w:rPr>
        <w:t>ника, порубочных остатков, других горючих материалов и окаймлена двумя ми</w:t>
      </w:r>
      <w:r>
        <w:rPr>
          <w:rFonts w:ascii="Times New Roman" w:hAnsi="Times New Roman" w:cs="Times New Roman"/>
          <w:sz w:val="28"/>
          <w:szCs w:val="28"/>
        </w:rPr>
        <w:softHyphen/>
      </w:r>
      <w:r w:rsidRPr="007C796A">
        <w:rPr>
          <w:rFonts w:ascii="Times New Roman" w:hAnsi="Times New Roman" w:cs="Times New Roman"/>
          <w:sz w:val="28"/>
          <w:szCs w:val="28"/>
        </w:rPr>
        <w:t>нерализованными полосами, шириной не менее 1,4 метра каждая, а вблизи хвой</w:t>
      </w:r>
      <w:r>
        <w:rPr>
          <w:rFonts w:ascii="Times New Roman" w:hAnsi="Times New Roman" w:cs="Times New Roman"/>
          <w:sz w:val="28"/>
          <w:szCs w:val="28"/>
        </w:rPr>
        <w:softHyphen/>
      </w:r>
      <w:r w:rsidRPr="007C796A">
        <w:rPr>
          <w:rFonts w:ascii="Times New Roman" w:hAnsi="Times New Roman" w:cs="Times New Roman"/>
          <w:sz w:val="28"/>
          <w:szCs w:val="28"/>
        </w:rPr>
        <w:t>ного леса на сухих почвах – двумя минерализованными полосами, шириной не менее 2,6 метра каждая, с расстоянием между ними 5 метров.</w:t>
      </w:r>
    </w:p>
    <w:p w:rsidR="007C2285" w:rsidRPr="007C796A" w:rsidRDefault="007C2285" w:rsidP="00576E80">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В период пожароопасного сезона сжигание мусора разрешается произво</w:t>
      </w:r>
      <w:r>
        <w:rPr>
          <w:rFonts w:ascii="Times New Roman" w:hAnsi="Times New Roman" w:cs="Times New Roman"/>
          <w:sz w:val="28"/>
          <w:szCs w:val="28"/>
        </w:rPr>
        <w:softHyphen/>
      </w:r>
      <w:r w:rsidRPr="007C796A">
        <w:rPr>
          <w:rFonts w:ascii="Times New Roman" w:hAnsi="Times New Roman" w:cs="Times New Roman"/>
          <w:sz w:val="28"/>
          <w:szCs w:val="28"/>
        </w:rPr>
        <w:t>дить только при отсутствии пожарной опасности в лесу по условиям погоды и под контролем ответственных лиц.</w:t>
      </w:r>
    </w:p>
    <w:p w:rsidR="00A919EE" w:rsidRDefault="00A919EE" w:rsidP="00A919EE">
      <w:pPr>
        <w:pStyle w:val="4a"/>
        <w:rPr>
          <w:lang w:val="ru-RU"/>
        </w:rPr>
      </w:pPr>
      <w:r w:rsidRPr="00A919EE">
        <w:rPr>
          <w:lang w:val="ru-RU"/>
        </w:rPr>
        <w:t>Запрещается выжигание хвороста, лесной подстилки, сухой травы и других лесных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7C2285" w:rsidRDefault="007C2285" w:rsidP="007C2285">
      <w:pPr>
        <w:spacing w:line="240" w:lineRule="atLeast"/>
        <w:ind w:firstLine="709"/>
        <w:jc w:val="center"/>
        <w:outlineLvl w:val="0"/>
        <w:rPr>
          <w:rFonts w:ascii="Times New Roman" w:hAnsi="Times New Roman" w:cs="Times New Roman"/>
          <w:sz w:val="28"/>
          <w:szCs w:val="28"/>
        </w:rPr>
      </w:pPr>
    </w:p>
    <w:p w:rsidR="007C2285" w:rsidRDefault="007C2285" w:rsidP="007C2285">
      <w:pPr>
        <w:spacing w:line="240" w:lineRule="atLeast"/>
        <w:jc w:val="center"/>
        <w:outlineLvl w:val="0"/>
        <w:rPr>
          <w:rFonts w:ascii="Times New Roman" w:hAnsi="Times New Roman" w:cs="Times New Roman"/>
          <w:sz w:val="28"/>
          <w:szCs w:val="28"/>
        </w:rPr>
      </w:pPr>
      <w:r w:rsidRPr="00EF0021">
        <w:rPr>
          <w:rFonts w:ascii="Times New Roman" w:hAnsi="Times New Roman" w:cs="Times New Roman"/>
          <w:sz w:val="28"/>
          <w:szCs w:val="28"/>
        </w:rPr>
        <w:t xml:space="preserve">Перечень мероприятий по организации наблюдения и контроля </w:t>
      </w:r>
      <w:r w:rsidRPr="00EF0021">
        <w:rPr>
          <w:rFonts w:ascii="Times New Roman" w:hAnsi="Times New Roman" w:cs="Times New Roman"/>
          <w:sz w:val="28"/>
          <w:szCs w:val="28"/>
        </w:rPr>
        <w:br/>
        <w:t xml:space="preserve">за пожарной </w:t>
      </w:r>
      <w:r>
        <w:rPr>
          <w:rFonts w:ascii="Times New Roman" w:hAnsi="Times New Roman" w:cs="Times New Roman"/>
          <w:sz w:val="28"/>
          <w:szCs w:val="28"/>
        </w:rPr>
        <w:t>без</w:t>
      </w:r>
      <w:r w:rsidR="00CF34AF">
        <w:rPr>
          <w:rFonts w:ascii="Times New Roman" w:hAnsi="Times New Roman" w:cs="Times New Roman"/>
          <w:sz w:val="28"/>
          <w:szCs w:val="28"/>
        </w:rPr>
        <w:t>опасностью опасностью в</w:t>
      </w:r>
      <w:r w:rsidRPr="00EF0021">
        <w:rPr>
          <w:rFonts w:ascii="Times New Roman" w:hAnsi="Times New Roman" w:cs="Times New Roman"/>
          <w:sz w:val="28"/>
          <w:szCs w:val="28"/>
        </w:rPr>
        <w:t xml:space="preserve"> лесничестве</w:t>
      </w:r>
    </w:p>
    <w:p w:rsidR="007C2285" w:rsidRPr="00EF0021" w:rsidRDefault="007C2285" w:rsidP="007C2285">
      <w:pPr>
        <w:spacing w:line="240" w:lineRule="exact"/>
        <w:rPr>
          <w:rFonts w:ascii="Times New Roman" w:hAnsi="Times New Roman" w:cs="Times New Roman"/>
          <w:sz w:val="28"/>
          <w:szCs w:val="28"/>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5812"/>
        <w:gridCol w:w="2693"/>
      </w:tblGrid>
      <w:tr w:rsidR="007C2285" w:rsidRPr="00ED71AD" w:rsidTr="00957951">
        <w:trPr>
          <w:trHeight w:val="577"/>
          <w:tblHeader/>
        </w:trPr>
        <w:tc>
          <w:tcPr>
            <w:tcW w:w="675" w:type="dxa"/>
            <w:tcBorders>
              <w:top w:val="single" w:sz="4" w:space="0" w:color="auto"/>
              <w:left w:val="single" w:sz="4" w:space="0" w:color="auto"/>
              <w:bottom w:val="single" w:sz="4" w:space="0" w:color="auto"/>
            </w:tcBorders>
            <w:vAlign w:val="center"/>
          </w:tcPr>
          <w:p w:rsidR="007C2285" w:rsidRPr="00ED71AD" w:rsidRDefault="007C2285" w:rsidP="00A919EE">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w:t>
            </w:r>
          </w:p>
        </w:tc>
        <w:tc>
          <w:tcPr>
            <w:tcW w:w="5812" w:type="dxa"/>
            <w:tcBorders>
              <w:top w:val="single" w:sz="4" w:space="0" w:color="auto"/>
              <w:bottom w:val="single" w:sz="4" w:space="0" w:color="auto"/>
            </w:tcBorders>
            <w:vAlign w:val="center"/>
          </w:tcPr>
          <w:p w:rsidR="007C2285" w:rsidRPr="00ED71AD" w:rsidRDefault="007C2285" w:rsidP="00A919EE">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Вид мероприятия</w:t>
            </w:r>
          </w:p>
        </w:tc>
        <w:tc>
          <w:tcPr>
            <w:tcW w:w="2693" w:type="dxa"/>
            <w:tcBorders>
              <w:top w:val="single" w:sz="4" w:space="0" w:color="auto"/>
              <w:bottom w:val="single" w:sz="4" w:space="0" w:color="auto"/>
            </w:tcBorders>
            <w:vAlign w:val="center"/>
          </w:tcPr>
          <w:p w:rsidR="007C2285" w:rsidRPr="00ED71AD" w:rsidRDefault="007C2285" w:rsidP="00A919EE">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Срок проведения</w:t>
            </w:r>
          </w:p>
        </w:tc>
      </w:tr>
      <w:tr w:rsidR="007C2285" w:rsidRPr="00ED71AD" w:rsidTr="009579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7C2285" w:rsidRPr="00ED71AD" w:rsidRDefault="007C2285" w:rsidP="00A919EE">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7C2285" w:rsidRPr="00ED71AD" w:rsidRDefault="007C2285" w:rsidP="00A919EE">
            <w:pPr>
              <w:jc w:val="center"/>
              <w:rPr>
                <w:rFonts w:ascii="Times New Roman" w:hAnsi="Times New Roman" w:cs="Times New Roman"/>
                <w:sz w:val="26"/>
                <w:szCs w:val="26"/>
              </w:rPr>
            </w:pPr>
            <w:r w:rsidRPr="00ED71AD">
              <w:rPr>
                <w:rFonts w:ascii="Times New Roman" w:hAnsi="Times New Roman" w:cs="Times New Roman"/>
                <w:sz w:val="26"/>
                <w:szCs w:val="26"/>
              </w:rPr>
              <w:t>Контроль за лесопользователями по подготовке к пожароопасному сезону, оснащенность их противо</w:t>
            </w:r>
            <w:r>
              <w:rPr>
                <w:rFonts w:ascii="Times New Roman" w:hAnsi="Times New Roman" w:cs="Times New Roman"/>
                <w:sz w:val="26"/>
                <w:szCs w:val="26"/>
              </w:rPr>
              <w:softHyphen/>
            </w:r>
            <w:r w:rsidRPr="00ED71AD">
              <w:rPr>
                <w:rFonts w:ascii="Times New Roman" w:hAnsi="Times New Roman" w:cs="Times New Roman"/>
                <w:sz w:val="26"/>
                <w:szCs w:val="26"/>
              </w:rPr>
              <w:t>пожарным оборудованием, инвентарем.</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7C2285" w:rsidRPr="00ED71AD" w:rsidRDefault="007C2285" w:rsidP="00A919EE">
            <w:pPr>
              <w:jc w:val="center"/>
              <w:rPr>
                <w:rFonts w:ascii="Times New Roman" w:hAnsi="Times New Roman" w:cs="Times New Roman"/>
                <w:sz w:val="26"/>
                <w:szCs w:val="26"/>
              </w:rPr>
            </w:pPr>
            <w:r w:rsidRPr="00ED71AD">
              <w:rPr>
                <w:rFonts w:ascii="Times New Roman" w:hAnsi="Times New Roman" w:cs="Times New Roman"/>
                <w:sz w:val="26"/>
                <w:szCs w:val="26"/>
              </w:rPr>
              <w:t>До 10 апреля</w:t>
            </w:r>
          </w:p>
        </w:tc>
      </w:tr>
      <w:tr w:rsidR="007C2285" w:rsidRPr="00ED71AD" w:rsidTr="009579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7C2285" w:rsidRPr="00ED71AD" w:rsidRDefault="007C2285" w:rsidP="00A919EE">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7C2285" w:rsidRPr="00ED71AD" w:rsidRDefault="007C2285" w:rsidP="00A919EE">
            <w:pPr>
              <w:jc w:val="center"/>
              <w:rPr>
                <w:rFonts w:ascii="Times New Roman" w:hAnsi="Times New Roman" w:cs="Times New Roman"/>
                <w:sz w:val="26"/>
                <w:szCs w:val="26"/>
              </w:rPr>
            </w:pPr>
            <w:r w:rsidRPr="00ED71AD">
              <w:rPr>
                <w:rFonts w:ascii="Times New Roman" w:hAnsi="Times New Roman" w:cs="Times New Roman"/>
                <w:sz w:val="26"/>
                <w:szCs w:val="26"/>
              </w:rPr>
              <w:t>Обеспечение очистки лесосек, придорожных полос, линий электропередач от порубочных остатков и за</w:t>
            </w:r>
            <w:r>
              <w:rPr>
                <w:rFonts w:ascii="Times New Roman" w:hAnsi="Times New Roman" w:cs="Times New Roman"/>
                <w:sz w:val="26"/>
                <w:szCs w:val="26"/>
              </w:rPr>
              <w:softHyphen/>
            </w:r>
            <w:r w:rsidRPr="00ED71AD">
              <w:rPr>
                <w:rFonts w:ascii="Times New Roman" w:hAnsi="Times New Roman" w:cs="Times New Roman"/>
                <w:sz w:val="26"/>
                <w:szCs w:val="26"/>
              </w:rPr>
              <w:t>валов, заготовленного леса на всей территории лес</w:t>
            </w:r>
            <w:r>
              <w:rPr>
                <w:rFonts w:ascii="Times New Roman" w:hAnsi="Times New Roman" w:cs="Times New Roman"/>
                <w:sz w:val="26"/>
                <w:szCs w:val="26"/>
              </w:rPr>
              <w:softHyphen/>
            </w:r>
            <w:r w:rsidRPr="00ED71AD">
              <w:rPr>
                <w:rFonts w:ascii="Times New Roman" w:hAnsi="Times New Roman" w:cs="Times New Roman"/>
                <w:sz w:val="26"/>
                <w:szCs w:val="26"/>
              </w:rPr>
              <w:t>ничества</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7C2285" w:rsidRPr="00ED71AD" w:rsidRDefault="007C2285" w:rsidP="00A919EE">
            <w:pPr>
              <w:jc w:val="center"/>
              <w:rPr>
                <w:rFonts w:ascii="Times New Roman" w:hAnsi="Times New Roman" w:cs="Times New Roman"/>
                <w:sz w:val="26"/>
                <w:szCs w:val="26"/>
              </w:rPr>
            </w:pPr>
            <w:r w:rsidRPr="00ED71AD">
              <w:rPr>
                <w:rFonts w:ascii="Times New Roman" w:hAnsi="Times New Roman" w:cs="Times New Roman"/>
                <w:sz w:val="26"/>
                <w:szCs w:val="26"/>
              </w:rPr>
              <w:t>до начала</w:t>
            </w:r>
          </w:p>
          <w:p w:rsidR="007C2285" w:rsidRPr="00ED71AD" w:rsidRDefault="007C2285" w:rsidP="00A919EE">
            <w:pPr>
              <w:jc w:val="center"/>
              <w:rPr>
                <w:rFonts w:ascii="Times New Roman" w:hAnsi="Times New Roman" w:cs="Times New Roman"/>
                <w:sz w:val="26"/>
                <w:szCs w:val="26"/>
              </w:rPr>
            </w:pPr>
            <w:r w:rsidRPr="00ED71AD">
              <w:rPr>
                <w:rFonts w:ascii="Times New Roman" w:hAnsi="Times New Roman" w:cs="Times New Roman"/>
                <w:sz w:val="26"/>
                <w:szCs w:val="26"/>
              </w:rPr>
              <w:t>пожароопасного се</w:t>
            </w:r>
            <w:r>
              <w:rPr>
                <w:rFonts w:ascii="Times New Roman" w:hAnsi="Times New Roman" w:cs="Times New Roman"/>
                <w:sz w:val="26"/>
                <w:szCs w:val="26"/>
              </w:rPr>
              <w:softHyphen/>
            </w:r>
            <w:r w:rsidRPr="00ED71AD">
              <w:rPr>
                <w:rFonts w:ascii="Times New Roman" w:hAnsi="Times New Roman" w:cs="Times New Roman"/>
                <w:sz w:val="26"/>
                <w:szCs w:val="26"/>
              </w:rPr>
              <w:t>зона</w:t>
            </w:r>
          </w:p>
        </w:tc>
      </w:tr>
      <w:tr w:rsidR="007C2285" w:rsidRPr="00ED71AD" w:rsidTr="009579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7C2285" w:rsidRPr="00ED71AD" w:rsidRDefault="007C2285" w:rsidP="00A919EE">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7C2285" w:rsidRPr="00ED71AD" w:rsidRDefault="007C2285" w:rsidP="00A919EE">
            <w:pPr>
              <w:jc w:val="center"/>
              <w:rPr>
                <w:rFonts w:ascii="Times New Roman" w:hAnsi="Times New Roman" w:cs="Times New Roman"/>
                <w:sz w:val="26"/>
                <w:szCs w:val="26"/>
              </w:rPr>
            </w:pPr>
            <w:r w:rsidRPr="00ED71AD">
              <w:rPr>
                <w:rFonts w:ascii="Times New Roman" w:hAnsi="Times New Roman" w:cs="Times New Roman"/>
                <w:sz w:val="26"/>
                <w:szCs w:val="26"/>
              </w:rPr>
              <w:t>Приведение имеющихся противопожарных разрывов  в надлежащее состояние, очистка от хлама и сухой растительности, проведение ремонта и строительство дорог противопожарного назначения.</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7C2285" w:rsidRPr="00ED71AD" w:rsidRDefault="007C2285" w:rsidP="00A919EE">
            <w:pPr>
              <w:jc w:val="center"/>
              <w:rPr>
                <w:rFonts w:ascii="Times New Roman" w:hAnsi="Times New Roman" w:cs="Times New Roman"/>
                <w:sz w:val="26"/>
                <w:szCs w:val="26"/>
              </w:rPr>
            </w:pPr>
            <w:r w:rsidRPr="00ED71AD">
              <w:rPr>
                <w:rFonts w:ascii="Times New Roman" w:hAnsi="Times New Roman" w:cs="Times New Roman"/>
                <w:sz w:val="26"/>
                <w:szCs w:val="26"/>
              </w:rPr>
              <w:t>Апрель-сентябрь</w:t>
            </w:r>
          </w:p>
        </w:tc>
      </w:tr>
      <w:tr w:rsidR="007C2285" w:rsidRPr="00ED71AD" w:rsidTr="009579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7C2285" w:rsidRPr="00ED71AD" w:rsidRDefault="007C2285" w:rsidP="00A919EE">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7C2285" w:rsidRPr="00ED71AD" w:rsidRDefault="007C2285" w:rsidP="00A919EE">
            <w:pPr>
              <w:jc w:val="center"/>
              <w:rPr>
                <w:rFonts w:ascii="Times New Roman" w:hAnsi="Times New Roman" w:cs="Times New Roman"/>
                <w:sz w:val="26"/>
                <w:szCs w:val="26"/>
              </w:rPr>
            </w:pPr>
            <w:r w:rsidRPr="00ED71AD">
              <w:rPr>
                <w:rFonts w:ascii="Times New Roman" w:hAnsi="Times New Roman" w:cs="Times New Roman"/>
                <w:sz w:val="26"/>
                <w:szCs w:val="26"/>
              </w:rPr>
              <w:t>Установление маршрутов и порядка наземного пат</w:t>
            </w:r>
            <w:r>
              <w:rPr>
                <w:rFonts w:ascii="Times New Roman" w:hAnsi="Times New Roman" w:cs="Times New Roman"/>
                <w:sz w:val="26"/>
                <w:szCs w:val="26"/>
              </w:rPr>
              <w:softHyphen/>
            </w:r>
            <w:r w:rsidRPr="00ED71AD">
              <w:rPr>
                <w:rFonts w:ascii="Times New Roman" w:hAnsi="Times New Roman" w:cs="Times New Roman"/>
                <w:sz w:val="26"/>
                <w:szCs w:val="26"/>
              </w:rPr>
              <w:t>рулирования  силами пожарных сторожей, обеспече</w:t>
            </w:r>
            <w:r>
              <w:rPr>
                <w:rFonts w:ascii="Times New Roman" w:hAnsi="Times New Roman" w:cs="Times New Roman"/>
                <w:sz w:val="26"/>
                <w:szCs w:val="26"/>
              </w:rPr>
              <w:softHyphen/>
            </w:r>
            <w:r w:rsidRPr="00ED71AD">
              <w:rPr>
                <w:rFonts w:ascii="Times New Roman" w:hAnsi="Times New Roman" w:cs="Times New Roman"/>
                <w:sz w:val="26"/>
                <w:szCs w:val="26"/>
              </w:rPr>
              <w:t>ние их средствами транспорта,  пожаротушения и связи.</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7C2285" w:rsidRPr="00ED71AD" w:rsidRDefault="007C2285" w:rsidP="00A919EE">
            <w:pPr>
              <w:jc w:val="center"/>
              <w:rPr>
                <w:rFonts w:ascii="Times New Roman" w:hAnsi="Times New Roman" w:cs="Times New Roman"/>
                <w:sz w:val="26"/>
                <w:szCs w:val="26"/>
              </w:rPr>
            </w:pPr>
            <w:r w:rsidRPr="00ED71AD">
              <w:rPr>
                <w:rFonts w:ascii="Times New Roman" w:hAnsi="Times New Roman" w:cs="Times New Roman"/>
                <w:sz w:val="26"/>
                <w:szCs w:val="26"/>
              </w:rPr>
              <w:t>В пожароопасный сезон</w:t>
            </w:r>
          </w:p>
        </w:tc>
      </w:tr>
      <w:tr w:rsidR="007C2285" w:rsidRPr="00ED71AD" w:rsidTr="009579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7C2285" w:rsidRPr="00ED71AD" w:rsidRDefault="007C2285" w:rsidP="00A919EE">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5</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7C2285" w:rsidRPr="00ED71AD" w:rsidRDefault="007C2285" w:rsidP="00A919EE">
            <w:pPr>
              <w:jc w:val="center"/>
              <w:rPr>
                <w:rFonts w:ascii="Times New Roman" w:hAnsi="Times New Roman" w:cs="Times New Roman"/>
                <w:sz w:val="26"/>
                <w:szCs w:val="26"/>
              </w:rPr>
            </w:pPr>
            <w:r w:rsidRPr="00ED71AD">
              <w:rPr>
                <w:rFonts w:ascii="Times New Roman" w:hAnsi="Times New Roman" w:cs="Times New Roman"/>
                <w:sz w:val="26"/>
                <w:szCs w:val="26"/>
              </w:rPr>
              <w:t>Организация добровольных пожарных дружин в на</w:t>
            </w:r>
            <w:r>
              <w:rPr>
                <w:rFonts w:ascii="Times New Roman" w:hAnsi="Times New Roman" w:cs="Times New Roman"/>
                <w:sz w:val="26"/>
                <w:szCs w:val="26"/>
              </w:rPr>
              <w:softHyphen/>
            </w:r>
            <w:r w:rsidRPr="00ED71AD">
              <w:rPr>
                <w:rFonts w:ascii="Times New Roman" w:hAnsi="Times New Roman" w:cs="Times New Roman"/>
                <w:sz w:val="26"/>
                <w:szCs w:val="26"/>
              </w:rPr>
              <w:t>селенных пунктах, обучение членов дружин про</w:t>
            </w:r>
            <w:r>
              <w:rPr>
                <w:rFonts w:ascii="Times New Roman" w:hAnsi="Times New Roman" w:cs="Times New Roman"/>
                <w:sz w:val="26"/>
                <w:szCs w:val="26"/>
              </w:rPr>
              <w:softHyphen/>
            </w:r>
            <w:r w:rsidRPr="00ED71AD">
              <w:rPr>
                <w:rFonts w:ascii="Times New Roman" w:hAnsi="Times New Roman" w:cs="Times New Roman"/>
                <w:sz w:val="26"/>
                <w:szCs w:val="26"/>
              </w:rPr>
              <w:t>стейшим методам пожаротушения.</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7C2285" w:rsidRPr="00ED71AD" w:rsidRDefault="007C2285" w:rsidP="00A919EE">
            <w:pPr>
              <w:jc w:val="center"/>
              <w:rPr>
                <w:rFonts w:ascii="Times New Roman" w:hAnsi="Times New Roman" w:cs="Times New Roman"/>
                <w:sz w:val="26"/>
                <w:szCs w:val="26"/>
              </w:rPr>
            </w:pPr>
            <w:r w:rsidRPr="00ED71AD">
              <w:rPr>
                <w:rFonts w:ascii="Times New Roman" w:hAnsi="Times New Roman" w:cs="Times New Roman"/>
                <w:sz w:val="26"/>
                <w:szCs w:val="26"/>
              </w:rPr>
              <w:t>До начала пожаро</w:t>
            </w:r>
            <w:r>
              <w:rPr>
                <w:rFonts w:ascii="Times New Roman" w:hAnsi="Times New Roman" w:cs="Times New Roman"/>
                <w:sz w:val="26"/>
                <w:szCs w:val="26"/>
              </w:rPr>
              <w:softHyphen/>
            </w:r>
            <w:r w:rsidRPr="00ED71AD">
              <w:rPr>
                <w:rFonts w:ascii="Times New Roman" w:hAnsi="Times New Roman" w:cs="Times New Roman"/>
                <w:sz w:val="26"/>
                <w:szCs w:val="26"/>
              </w:rPr>
              <w:t>опасного</w:t>
            </w:r>
          </w:p>
          <w:p w:rsidR="007C2285" w:rsidRPr="00ED71AD" w:rsidRDefault="007C2285" w:rsidP="00A919EE">
            <w:pPr>
              <w:jc w:val="center"/>
              <w:rPr>
                <w:rFonts w:ascii="Times New Roman" w:hAnsi="Times New Roman" w:cs="Times New Roman"/>
                <w:sz w:val="26"/>
                <w:szCs w:val="26"/>
              </w:rPr>
            </w:pPr>
            <w:r w:rsidRPr="00ED71AD">
              <w:rPr>
                <w:rFonts w:ascii="Times New Roman" w:hAnsi="Times New Roman" w:cs="Times New Roman"/>
                <w:sz w:val="26"/>
                <w:szCs w:val="26"/>
              </w:rPr>
              <w:t>сезона</w:t>
            </w:r>
          </w:p>
        </w:tc>
      </w:tr>
      <w:tr w:rsidR="007C2285" w:rsidRPr="00ED71AD" w:rsidTr="009579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7C2285" w:rsidRPr="00ED71AD" w:rsidRDefault="007C2285" w:rsidP="00A919EE">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6</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7C2285" w:rsidRPr="00ED71AD" w:rsidRDefault="007C2285" w:rsidP="00A919EE">
            <w:pPr>
              <w:jc w:val="center"/>
              <w:rPr>
                <w:rFonts w:ascii="Times New Roman" w:hAnsi="Times New Roman" w:cs="Times New Roman"/>
                <w:sz w:val="26"/>
                <w:szCs w:val="26"/>
              </w:rPr>
            </w:pPr>
            <w:r w:rsidRPr="00ED71AD">
              <w:rPr>
                <w:rFonts w:ascii="Times New Roman" w:hAnsi="Times New Roman" w:cs="Times New Roman"/>
                <w:sz w:val="26"/>
                <w:szCs w:val="26"/>
              </w:rPr>
              <w:t>Организация на дорогах, ведущих в лесной фонд, с помощью автомобилей, оборудованных динамиками, передачи обращений к гражданам о соблюдении мер по противопожарной безопасности в лесу, организа</w:t>
            </w:r>
            <w:r>
              <w:rPr>
                <w:rFonts w:ascii="Times New Roman" w:hAnsi="Times New Roman" w:cs="Times New Roman"/>
                <w:sz w:val="26"/>
                <w:szCs w:val="26"/>
              </w:rPr>
              <w:softHyphen/>
            </w:r>
            <w:r w:rsidRPr="00ED71AD">
              <w:rPr>
                <w:rFonts w:ascii="Times New Roman" w:hAnsi="Times New Roman" w:cs="Times New Roman"/>
                <w:sz w:val="26"/>
                <w:szCs w:val="26"/>
              </w:rPr>
              <w:t>ция дежурств в праздничные и выходные дни.</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7C2285" w:rsidRPr="00ED71AD" w:rsidRDefault="007C2285" w:rsidP="00A919EE">
            <w:pPr>
              <w:jc w:val="center"/>
              <w:rPr>
                <w:rFonts w:ascii="Times New Roman" w:hAnsi="Times New Roman" w:cs="Times New Roman"/>
                <w:sz w:val="26"/>
                <w:szCs w:val="26"/>
              </w:rPr>
            </w:pPr>
            <w:r w:rsidRPr="00ED71AD">
              <w:rPr>
                <w:rFonts w:ascii="Times New Roman" w:hAnsi="Times New Roman" w:cs="Times New Roman"/>
                <w:sz w:val="26"/>
                <w:szCs w:val="26"/>
              </w:rPr>
              <w:t>В пожароопасные</w:t>
            </w:r>
          </w:p>
          <w:p w:rsidR="007C2285" w:rsidRPr="00ED71AD" w:rsidRDefault="007C2285" w:rsidP="00A919EE">
            <w:pPr>
              <w:jc w:val="center"/>
              <w:rPr>
                <w:rFonts w:ascii="Times New Roman" w:hAnsi="Times New Roman" w:cs="Times New Roman"/>
                <w:sz w:val="26"/>
                <w:szCs w:val="26"/>
              </w:rPr>
            </w:pPr>
            <w:r w:rsidRPr="00ED71AD">
              <w:rPr>
                <w:rFonts w:ascii="Times New Roman" w:hAnsi="Times New Roman" w:cs="Times New Roman"/>
                <w:sz w:val="26"/>
                <w:szCs w:val="26"/>
              </w:rPr>
              <w:t>периоды</w:t>
            </w:r>
          </w:p>
        </w:tc>
      </w:tr>
      <w:tr w:rsidR="007C2285" w:rsidRPr="00ED71AD" w:rsidTr="009579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7C2285" w:rsidRPr="00ED71AD" w:rsidRDefault="007C2285" w:rsidP="00A919EE">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7</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7C2285" w:rsidRPr="00ED71AD" w:rsidRDefault="007C2285" w:rsidP="00A919EE">
            <w:pPr>
              <w:jc w:val="center"/>
              <w:rPr>
                <w:rFonts w:ascii="Times New Roman" w:hAnsi="Times New Roman" w:cs="Times New Roman"/>
                <w:sz w:val="26"/>
                <w:szCs w:val="26"/>
              </w:rPr>
            </w:pPr>
            <w:r w:rsidRPr="00ED71AD">
              <w:rPr>
                <w:rFonts w:ascii="Times New Roman" w:hAnsi="Times New Roman" w:cs="Times New Roman"/>
                <w:sz w:val="26"/>
                <w:szCs w:val="26"/>
              </w:rPr>
              <w:t>Установка дорожных знаков, ограничивающих въезд в лесной фонд  автомобильному транспорту.</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7C2285" w:rsidRPr="00ED71AD" w:rsidRDefault="007C2285" w:rsidP="00A919EE">
            <w:pPr>
              <w:jc w:val="center"/>
              <w:rPr>
                <w:rFonts w:ascii="Times New Roman" w:hAnsi="Times New Roman" w:cs="Times New Roman"/>
                <w:sz w:val="26"/>
                <w:szCs w:val="26"/>
              </w:rPr>
            </w:pPr>
            <w:r w:rsidRPr="00ED71AD">
              <w:rPr>
                <w:rFonts w:ascii="Times New Roman" w:hAnsi="Times New Roman" w:cs="Times New Roman"/>
                <w:sz w:val="26"/>
                <w:szCs w:val="26"/>
              </w:rPr>
              <w:t>В высокопожа-</w:t>
            </w:r>
          </w:p>
          <w:p w:rsidR="007C2285" w:rsidRPr="00ED71AD" w:rsidRDefault="007C2285" w:rsidP="00A919EE">
            <w:pPr>
              <w:jc w:val="center"/>
              <w:rPr>
                <w:rFonts w:ascii="Times New Roman" w:hAnsi="Times New Roman" w:cs="Times New Roman"/>
                <w:sz w:val="26"/>
                <w:szCs w:val="26"/>
              </w:rPr>
            </w:pPr>
            <w:r w:rsidRPr="00ED71AD">
              <w:rPr>
                <w:rFonts w:ascii="Times New Roman" w:hAnsi="Times New Roman" w:cs="Times New Roman"/>
                <w:sz w:val="26"/>
                <w:szCs w:val="26"/>
              </w:rPr>
              <w:t>роопасные периоды</w:t>
            </w:r>
          </w:p>
        </w:tc>
      </w:tr>
      <w:tr w:rsidR="007C2285" w:rsidRPr="00ED71AD" w:rsidTr="009579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7C2285" w:rsidRPr="00ED71AD" w:rsidRDefault="007C2285" w:rsidP="00A919EE">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8</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7C2285" w:rsidRPr="00ED71AD" w:rsidRDefault="007C2285" w:rsidP="00A919EE">
            <w:pPr>
              <w:jc w:val="center"/>
              <w:rPr>
                <w:rFonts w:ascii="Times New Roman" w:hAnsi="Times New Roman" w:cs="Times New Roman"/>
                <w:sz w:val="26"/>
                <w:szCs w:val="26"/>
              </w:rPr>
            </w:pPr>
            <w:r w:rsidRPr="00ED71AD">
              <w:rPr>
                <w:rFonts w:ascii="Times New Roman" w:hAnsi="Times New Roman" w:cs="Times New Roman"/>
                <w:sz w:val="26"/>
                <w:szCs w:val="26"/>
              </w:rPr>
              <w:t>Усиление контроля за соблюдением Правил пожар</w:t>
            </w:r>
            <w:r>
              <w:rPr>
                <w:rFonts w:ascii="Times New Roman" w:hAnsi="Times New Roman" w:cs="Times New Roman"/>
                <w:sz w:val="26"/>
                <w:szCs w:val="26"/>
              </w:rPr>
              <w:softHyphen/>
            </w:r>
            <w:r w:rsidRPr="00ED71AD">
              <w:rPr>
                <w:rFonts w:ascii="Times New Roman" w:hAnsi="Times New Roman" w:cs="Times New Roman"/>
                <w:sz w:val="26"/>
                <w:szCs w:val="26"/>
              </w:rPr>
              <w:t>ной безопасности в лесах</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7C2285" w:rsidRPr="00ED71AD" w:rsidRDefault="007C2285" w:rsidP="00A919EE">
            <w:pPr>
              <w:jc w:val="center"/>
              <w:rPr>
                <w:rFonts w:ascii="Times New Roman" w:hAnsi="Times New Roman" w:cs="Times New Roman"/>
                <w:sz w:val="26"/>
                <w:szCs w:val="26"/>
              </w:rPr>
            </w:pPr>
            <w:r w:rsidRPr="00ED71AD">
              <w:rPr>
                <w:rFonts w:ascii="Times New Roman" w:hAnsi="Times New Roman" w:cs="Times New Roman"/>
                <w:sz w:val="26"/>
                <w:szCs w:val="26"/>
              </w:rPr>
              <w:t>в пожароопасный сезон</w:t>
            </w:r>
          </w:p>
        </w:tc>
      </w:tr>
      <w:tr w:rsidR="007C2285" w:rsidRPr="00ED71AD" w:rsidTr="009579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7C2285" w:rsidRPr="00ED71AD" w:rsidRDefault="007C2285" w:rsidP="00A919EE">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9</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7C2285" w:rsidRPr="00ED71AD" w:rsidRDefault="007C2285" w:rsidP="00A919EE">
            <w:pPr>
              <w:jc w:val="center"/>
              <w:rPr>
                <w:rFonts w:ascii="Times New Roman" w:hAnsi="Times New Roman" w:cs="Times New Roman"/>
                <w:sz w:val="26"/>
                <w:szCs w:val="26"/>
              </w:rPr>
            </w:pPr>
            <w:r w:rsidRPr="00ED71AD">
              <w:rPr>
                <w:rFonts w:ascii="Times New Roman" w:hAnsi="Times New Roman" w:cs="Times New Roman"/>
                <w:sz w:val="26"/>
                <w:szCs w:val="26"/>
              </w:rPr>
              <w:t>Усиление пропаганды по охране лесов от пожаров и бережному отношению к лесу.</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7C2285" w:rsidRPr="00ED71AD" w:rsidRDefault="007C2285" w:rsidP="00A919EE">
            <w:pPr>
              <w:jc w:val="center"/>
              <w:rPr>
                <w:rFonts w:ascii="Times New Roman" w:hAnsi="Times New Roman" w:cs="Times New Roman"/>
                <w:sz w:val="26"/>
                <w:szCs w:val="26"/>
              </w:rPr>
            </w:pPr>
            <w:r w:rsidRPr="00ED71AD">
              <w:rPr>
                <w:rFonts w:ascii="Times New Roman" w:hAnsi="Times New Roman" w:cs="Times New Roman"/>
                <w:sz w:val="26"/>
                <w:szCs w:val="26"/>
              </w:rPr>
              <w:t>Апрель-сентябрь</w:t>
            </w:r>
          </w:p>
        </w:tc>
      </w:tr>
      <w:tr w:rsidR="007C2285" w:rsidRPr="00ED71AD" w:rsidTr="009579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7C2285" w:rsidRPr="00ED71AD" w:rsidRDefault="007C2285" w:rsidP="00A919EE">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10</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7C2285" w:rsidRPr="00ED71AD" w:rsidRDefault="007C2285" w:rsidP="00A919EE">
            <w:pPr>
              <w:jc w:val="center"/>
              <w:rPr>
                <w:rFonts w:ascii="Times New Roman" w:hAnsi="Times New Roman" w:cs="Times New Roman"/>
                <w:sz w:val="26"/>
                <w:szCs w:val="26"/>
              </w:rPr>
            </w:pPr>
            <w:r w:rsidRPr="00ED71AD">
              <w:rPr>
                <w:rFonts w:ascii="Times New Roman" w:hAnsi="Times New Roman" w:cs="Times New Roman"/>
                <w:sz w:val="26"/>
                <w:szCs w:val="26"/>
              </w:rPr>
              <w:t>Запрещение складирования сена, соломы  на расстоя</w:t>
            </w:r>
            <w:r>
              <w:rPr>
                <w:rFonts w:ascii="Times New Roman" w:hAnsi="Times New Roman" w:cs="Times New Roman"/>
                <w:sz w:val="26"/>
                <w:szCs w:val="26"/>
              </w:rPr>
              <w:softHyphen/>
            </w:r>
            <w:r w:rsidRPr="00ED71AD">
              <w:rPr>
                <w:rFonts w:ascii="Times New Roman" w:hAnsi="Times New Roman" w:cs="Times New Roman"/>
                <w:sz w:val="26"/>
                <w:szCs w:val="26"/>
              </w:rPr>
              <w:t xml:space="preserve">нии  менее </w:t>
            </w:r>
            <w:smartTag w:uri="urn:schemas-microsoft-com:office:smarttags" w:element="metricconverter">
              <w:smartTagPr>
                <w:attr w:name="ProductID" w:val="100 метров"/>
              </w:smartTagPr>
              <w:r w:rsidRPr="00ED71AD">
                <w:rPr>
                  <w:rFonts w:ascii="Times New Roman" w:hAnsi="Times New Roman" w:cs="Times New Roman"/>
                  <w:sz w:val="26"/>
                  <w:szCs w:val="26"/>
                </w:rPr>
                <w:t>100 метров</w:t>
              </w:r>
            </w:smartTag>
            <w:r w:rsidRPr="00ED71AD">
              <w:rPr>
                <w:rFonts w:ascii="Times New Roman" w:hAnsi="Times New Roman" w:cs="Times New Roman"/>
                <w:sz w:val="26"/>
                <w:szCs w:val="26"/>
              </w:rPr>
              <w:t xml:space="preserve"> от стен хвойного леса и  менее </w:t>
            </w:r>
            <w:smartTag w:uri="urn:schemas-microsoft-com:office:smarttags" w:element="metricconverter">
              <w:smartTagPr>
                <w:attr w:name="ProductID" w:val="50 метров"/>
              </w:smartTagPr>
              <w:r w:rsidRPr="00ED71AD">
                <w:rPr>
                  <w:rFonts w:ascii="Times New Roman" w:hAnsi="Times New Roman" w:cs="Times New Roman"/>
                  <w:sz w:val="26"/>
                  <w:szCs w:val="26"/>
                </w:rPr>
                <w:t>50 метров</w:t>
              </w:r>
            </w:smartTag>
            <w:r w:rsidRPr="00ED71AD">
              <w:rPr>
                <w:rFonts w:ascii="Times New Roman" w:hAnsi="Times New Roman" w:cs="Times New Roman"/>
                <w:sz w:val="26"/>
                <w:szCs w:val="26"/>
              </w:rPr>
              <w:t xml:space="preserve"> от стен лиственного насаждения</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7C2285" w:rsidRPr="00ED71AD" w:rsidRDefault="007C2285" w:rsidP="00A919EE">
            <w:pPr>
              <w:jc w:val="center"/>
              <w:rPr>
                <w:rFonts w:ascii="Times New Roman" w:hAnsi="Times New Roman" w:cs="Times New Roman"/>
                <w:sz w:val="26"/>
                <w:szCs w:val="26"/>
              </w:rPr>
            </w:pPr>
            <w:r w:rsidRPr="00ED71AD">
              <w:rPr>
                <w:rFonts w:ascii="Times New Roman" w:hAnsi="Times New Roman" w:cs="Times New Roman"/>
                <w:sz w:val="26"/>
                <w:szCs w:val="26"/>
              </w:rPr>
              <w:t>в пожароопасный сезон</w:t>
            </w:r>
          </w:p>
        </w:tc>
      </w:tr>
      <w:tr w:rsidR="007C2285" w:rsidRPr="00ED71AD" w:rsidTr="009579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7C2285" w:rsidRPr="00ED71AD" w:rsidRDefault="007C2285" w:rsidP="00A919EE">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11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7C2285" w:rsidRPr="00ED71AD" w:rsidRDefault="007C2285" w:rsidP="00A919EE">
            <w:pPr>
              <w:jc w:val="center"/>
              <w:rPr>
                <w:rFonts w:ascii="Times New Roman" w:hAnsi="Times New Roman" w:cs="Times New Roman"/>
                <w:sz w:val="26"/>
                <w:szCs w:val="26"/>
              </w:rPr>
            </w:pPr>
            <w:r w:rsidRPr="00ED71AD">
              <w:rPr>
                <w:rFonts w:ascii="Times New Roman" w:hAnsi="Times New Roman" w:cs="Times New Roman"/>
                <w:sz w:val="26"/>
                <w:szCs w:val="26"/>
              </w:rPr>
              <w:t>Закрепление лесных кварталов (приложение)</w:t>
            </w:r>
          </w:p>
          <w:p w:rsidR="007C2285" w:rsidRPr="00ED71AD" w:rsidRDefault="007C2285" w:rsidP="00A919EE">
            <w:pPr>
              <w:jc w:val="center"/>
              <w:rPr>
                <w:rFonts w:ascii="Times New Roman" w:hAnsi="Times New Roman" w:cs="Times New Roman"/>
                <w:sz w:val="26"/>
                <w:szCs w:val="26"/>
              </w:rPr>
            </w:pPr>
            <w:r w:rsidRPr="00ED71AD">
              <w:rPr>
                <w:rFonts w:ascii="Times New Roman" w:hAnsi="Times New Roman" w:cs="Times New Roman"/>
                <w:sz w:val="26"/>
                <w:szCs w:val="26"/>
              </w:rPr>
              <w:t>за сельхозформированиями</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7C2285" w:rsidRPr="00ED71AD" w:rsidRDefault="007C2285" w:rsidP="00A919EE">
            <w:pPr>
              <w:jc w:val="center"/>
              <w:rPr>
                <w:rFonts w:ascii="Times New Roman" w:hAnsi="Times New Roman" w:cs="Times New Roman"/>
                <w:sz w:val="26"/>
                <w:szCs w:val="26"/>
              </w:rPr>
            </w:pPr>
            <w:r w:rsidRPr="00ED71AD">
              <w:rPr>
                <w:rFonts w:ascii="Times New Roman" w:hAnsi="Times New Roman" w:cs="Times New Roman"/>
                <w:sz w:val="26"/>
                <w:szCs w:val="26"/>
              </w:rPr>
              <w:t>май</w:t>
            </w:r>
          </w:p>
        </w:tc>
      </w:tr>
      <w:tr w:rsidR="007C2285" w:rsidRPr="00ED71AD" w:rsidTr="009579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7C2285" w:rsidRPr="00ED71AD" w:rsidRDefault="007C2285" w:rsidP="00A919EE">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12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7C2285" w:rsidRPr="00ED71AD" w:rsidRDefault="007C2285" w:rsidP="00A919EE">
            <w:pPr>
              <w:jc w:val="center"/>
              <w:rPr>
                <w:rFonts w:ascii="Times New Roman" w:hAnsi="Times New Roman" w:cs="Times New Roman"/>
                <w:sz w:val="26"/>
                <w:szCs w:val="26"/>
              </w:rPr>
            </w:pPr>
            <w:r w:rsidRPr="00ED71AD">
              <w:rPr>
                <w:rFonts w:ascii="Times New Roman" w:hAnsi="Times New Roman" w:cs="Times New Roman"/>
                <w:sz w:val="26"/>
                <w:szCs w:val="26"/>
              </w:rPr>
              <w:t>Организация оповещения о возникшем лесном по</w:t>
            </w:r>
            <w:r>
              <w:rPr>
                <w:rFonts w:ascii="Times New Roman" w:hAnsi="Times New Roman" w:cs="Times New Roman"/>
                <w:sz w:val="26"/>
                <w:szCs w:val="26"/>
              </w:rPr>
              <w:softHyphen/>
            </w:r>
            <w:r w:rsidRPr="00ED71AD">
              <w:rPr>
                <w:rFonts w:ascii="Times New Roman" w:hAnsi="Times New Roman" w:cs="Times New Roman"/>
                <w:sz w:val="26"/>
                <w:szCs w:val="26"/>
              </w:rPr>
              <w:t>жаре</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7C2285" w:rsidRPr="00ED71AD" w:rsidRDefault="007C2285" w:rsidP="00A919EE">
            <w:pPr>
              <w:jc w:val="center"/>
              <w:rPr>
                <w:rFonts w:ascii="Times New Roman" w:hAnsi="Times New Roman" w:cs="Times New Roman"/>
                <w:sz w:val="26"/>
                <w:szCs w:val="26"/>
              </w:rPr>
            </w:pPr>
            <w:r w:rsidRPr="00ED71AD">
              <w:rPr>
                <w:rFonts w:ascii="Times New Roman" w:hAnsi="Times New Roman" w:cs="Times New Roman"/>
                <w:sz w:val="26"/>
                <w:szCs w:val="26"/>
              </w:rPr>
              <w:t>В пожароопасный сезон</w:t>
            </w:r>
          </w:p>
        </w:tc>
      </w:tr>
      <w:tr w:rsidR="007C2285" w:rsidRPr="00ED71AD" w:rsidTr="009579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7C2285" w:rsidRPr="00ED71AD" w:rsidRDefault="007C2285" w:rsidP="00A919EE">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13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7C2285" w:rsidRPr="00ED71AD" w:rsidRDefault="007C2285" w:rsidP="00A919EE">
            <w:pPr>
              <w:jc w:val="center"/>
              <w:rPr>
                <w:rFonts w:ascii="Times New Roman" w:hAnsi="Times New Roman" w:cs="Times New Roman"/>
                <w:sz w:val="26"/>
                <w:szCs w:val="26"/>
              </w:rPr>
            </w:pPr>
            <w:r w:rsidRPr="00ED71AD">
              <w:rPr>
                <w:rFonts w:ascii="Times New Roman" w:hAnsi="Times New Roman" w:cs="Times New Roman"/>
                <w:sz w:val="26"/>
                <w:szCs w:val="26"/>
              </w:rPr>
              <w:t>Организация  наземного и авиационного патрулиро</w:t>
            </w:r>
            <w:r>
              <w:rPr>
                <w:rFonts w:ascii="Times New Roman" w:hAnsi="Times New Roman" w:cs="Times New Roman"/>
                <w:sz w:val="26"/>
                <w:szCs w:val="26"/>
              </w:rPr>
              <w:softHyphen/>
            </w:r>
            <w:r w:rsidRPr="00ED71AD">
              <w:rPr>
                <w:rFonts w:ascii="Times New Roman" w:hAnsi="Times New Roman" w:cs="Times New Roman"/>
                <w:sz w:val="26"/>
                <w:szCs w:val="26"/>
              </w:rPr>
              <w:t>вания лесов</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7C2285" w:rsidRPr="00ED71AD" w:rsidRDefault="007C2285" w:rsidP="00A919EE">
            <w:pPr>
              <w:jc w:val="center"/>
              <w:rPr>
                <w:rFonts w:ascii="Times New Roman" w:hAnsi="Times New Roman" w:cs="Times New Roman"/>
                <w:sz w:val="26"/>
                <w:szCs w:val="26"/>
              </w:rPr>
            </w:pPr>
            <w:r w:rsidRPr="00ED71AD">
              <w:rPr>
                <w:rFonts w:ascii="Times New Roman" w:hAnsi="Times New Roman" w:cs="Times New Roman"/>
                <w:sz w:val="26"/>
                <w:szCs w:val="26"/>
              </w:rPr>
              <w:t>В пожароопасный сезон</w:t>
            </w:r>
          </w:p>
        </w:tc>
      </w:tr>
    </w:tbl>
    <w:p w:rsidR="007C2285" w:rsidRDefault="007C2285" w:rsidP="00B92108">
      <w:pPr>
        <w:ind w:firstLine="709"/>
        <w:jc w:val="both"/>
        <w:rPr>
          <w:rFonts w:ascii="Times New Roman" w:eastAsia="Times New Roman" w:hAnsi="Times New Roman" w:cs="Times New Roman"/>
          <w:sz w:val="28"/>
          <w:szCs w:val="28"/>
          <w:lang w:eastAsia="en-US"/>
        </w:rPr>
      </w:pPr>
    </w:p>
    <w:p w:rsidR="007C796A" w:rsidRDefault="007C796A" w:rsidP="007C2285">
      <w:pPr>
        <w:ind w:firstLine="709"/>
        <w:jc w:val="both"/>
        <w:rPr>
          <w:rFonts w:ascii="Times New Roman" w:eastAsia="Times New Roman" w:hAnsi="Times New Roman" w:cs="Times New Roman"/>
          <w:sz w:val="28"/>
          <w:szCs w:val="28"/>
          <w:lang w:eastAsia="en-US"/>
        </w:rPr>
      </w:pPr>
      <w:r w:rsidRPr="007C796A">
        <w:rPr>
          <w:rFonts w:ascii="Times New Roman" w:eastAsia="Times New Roman" w:hAnsi="Times New Roman" w:cs="Times New Roman"/>
          <w:sz w:val="28"/>
          <w:szCs w:val="28"/>
          <w:lang w:eastAsia="en-US"/>
        </w:rPr>
        <w:t>Рас</w:t>
      </w:r>
      <w:r w:rsidR="00CF34AF">
        <w:rPr>
          <w:rFonts w:ascii="Times New Roman" w:eastAsia="Times New Roman" w:hAnsi="Times New Roman" w:cs="Times New Roman"/>
          <w:sz w:val="28"/>
          <w:szCs w:val="28"/>
          <w:lang w:eastAsia="en-US"/>
        </w:rPr>
        <w:t>пределение площади</w:t>
      </w:r>
      <w:r w:rsidR="007C2285">
        <w:rPr>
          <w:rFonts w:ascii="Times New Roman" w:eastAsia="Times New Roman" w:hAnsi="Times New Roman" w:cs="Times New Roman"/>
          <w:sz w:val="28"/>
          <w:szCs w:val="28"/>
          <w:lang w:eastAsia="en-US"/>
        </w:rPr>
        <w:t xml:space="preserve"> </w:t>
      </w:r>
      <w:r w:rsidRPr="007C796A">
        <w:rPr>
          <w:rFonts w:ascii="Times New Roman" w:eastAsia="Times New Roman" w:hAnsi="Times New Roman" w:cs="Times New Roman"/>
          <w:sz w:val="28"/>
          <w:szCs w:val="28"/>
          <w:lang w:eastAsia="en-US"/>
        </w:rPr>
        <w:t>лесничества по классам пожарной опасност</w:t>
      </w:r>
      <w:r w:rsidR="00CF34AF">
        <w:rPr>
          <w:rFonts w:ascii="Times New Roman" w:eastAsia="Times New Roman" w:hAnsi="Times New Roman" w:cs="Times New Roman"/>
          <w:sz w:val="28"/>
          <w:szCs w:val="28"/>
          <w:lang w:eastAsia="en-US"/>
        </w:rPr>
        <w:t>и приведено в таблице 14.2.</w:t>
      </w:r>
    </w:p>
    <w:p w:rsidR="007C796A" w:rsidRDefault="00CF34AF" w:rsidP="007C2285">
      <w:pPr>
        <w:autoSpaceDE w:val="0"/>
        <w:autoSpaceDN w:val="0"/>
        <w:adjustRightInd w:val="0"/>
        <w:ind w:firstLine="709"/>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14.2</w:t>
      </w:r>
    </w:p>
    <w:p w:rsidR="00CF34AF" w:rsidRDefault="00CF34AF" w:rsidP="00576E80">
      <w:pPr>
        <w:autoSpaceDE w:val="0"/>
        <w:autoSpaceDN w:val="0"/>
        <w:adjustRightInd w:val="0"/>
        <w:ind w:firstLine="567"/>
        <w:jc w:val="center"/>
        <w:rPr>
          <w:rFonts w:ascii="Times New Roman" w:hAnsi="Times New Roman" w:cs="Times New Roman"/>
          <w:sz w:val="28"/>
          <w:szCs w:val="28"/>
          <w:lang w:eastAsia="en-US"/>
        </w:rPr>
      </w:pPr>
      <w:r>
        <w:rPr>
          <w:rFonts w:ascii="Times New Roman" w:hAnsi="Times New Roman" w:cs="Times New Roman"/>
          <w:sz w:val="28"/>
          <w:szCs w:val="28"/>
          <w:lang w:eastAsia="en-US"/>
        </w:rPr>
        <w:t>Распределение площади земель лесного фонда</w:t>
      </w:r>
    </w:p>
    <w:p w:rsidR="00CF34AF" w:rsidRPr="00ED71AD" w:rsidRDefault="00CF34AF" w:rsidP="00576E80">
      <w:pPr>
        <w:autoSpaceDE w:val="0"/>
        <w:autoSpaceDN w:val="0"/>
        <w:adjustRightInd w:val="0"/>
        <w:ind w:firstLine="567"/>
        <w:jc w:val="center"/>
        <w:rPr>
          <w:rFonts w:ascii="Times New Roman" w:hAnsi="Times New Roman" w:cs="Times New Roman"/>
          <w:sz w:val="28"/>
          <w:szCs w:val="28"/>
          <w:lang w:eastAsia="en-US"/>
        </w:rPr>
      </w:pPr>
      <w:r>
        <w:rPr>
          <w:rFonts w:ascii="Times New Roman" w:hAnsi="Times New Roman" w:cs="Times New Roman"/>
          <w:sz w:val="28"/>
          <w:szCs w:val="28"/>
          <w:lang w:eastAsia="en-US"/>
        </w:rPr>
        <w:t>по классам природной пожарной опасности</w:t>
      </w:r>
    </w:p>
    <w:p w:rsidR="007C796A" w:rsidRDefault="007C796A" w:rsidP="00B92108">
      <w:pPr>
        <w:tabs>
          <w:tab w:val="left" w:pos="7183"/>
        </w:tabs>
        <w:ind w:left="-51" w:right="-28" w:firstLine="720"/>
        <w:jc w:val="right"/>
        <w:rPr>
          <w:rFonts w:ascii="Times New Roman" w:hAnsi="Times New Roman" w:cs="Times New Roman"/>
          <w:i/>
          <w:sz w:val="28"/>
          <w:szCs w:val="28"/>
          <w:lang w:eastAsia="en-US"/>
        </w:rPr>
      </w:pPr>
      <w:r w:rsidRPr="007C796A">
        <w:rPr>
          <w:rFonts w:ascii="Times New Roman" w:hAnsi="Times New Roman" w:cs="Times New Roman"/>
          <w:i/>
          <w:sz w:val="28"/>
          <w:szCs w:val="28"/>
          <w:lang w:eastAsia="en-US"/>
        </w:rPr>
        <w:t>площадь, га</w:t>
      </w:r>
    </w:p>
    <w:tbl>
      <w:tblPr>
        <w:tblW w:w="949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702"/>
        <w:gridCol w:w="992"/>
        <w:gridCol w:w="992"/>
        <w:gridCol w:w="992"/>
        <w:gridCol w:w="1134"/>
        <w:gridCol w:w="851"/>
        <w:gridCol w:w="992"/>
        <w:gridCol w:w="992"/>
      </w:tblGrid>
      <w:tr w:rsidR="00CE1BAA" w:rsidRPr="00576E80" w:rsidTr="007B6872">
        <w:trPr>
          <w:cantSplit/>
          <w:trHeight w:val="90"/>
          <w:jc w:val="center"/>
        </w:trPr>
        <w:tc>
          <w:tcPr>
            <w:tcW w:w="851" w:type="dxa"/>
            <w:vMerge w:val="restart"/>
            <w:vAlign w:val="center"/>
          </w:tcPr>
          <w:p w:rsidR="00CE1BAA" w:rsidRPr="00576E80" w:rsidRDefault="00CE1BAA" w:rsidP="00576E80">
            <w:pPr>
              <w:pStyle w:val="af8"/>
              <w:spacing w:after="0"/>
              <w:ind w:left="-108"/>
              <w:jc w:val="center"/>
              <w:rPr>
                <w:lang w:val="en-US"/>
              </w:rPr>
            </w:pPr>
            <w:r w:rsidRPr="00576E80">
              <w:rPr>
                <w:lang w:val="en-US"/>
              </w:rPr>
              <w:t>№</w:t>
            </w:r>
          </w:p>
          <w:p w:rsidR="00CE1BAA" w:rsidRPr="00576E80" w:rsidRDefault="00CE1BAA" w:rsidP="00576E80">
            <w:pPr>
              <w:pStyle w:val="af8"/>
              <w:spacing w:after="0"/>
              <w:ind w:left="-108"/>
              <w:jc w:val="center"/>
              <w:rPr>
                <w:lang w:val="en-US"/>
              </w:rPr>
            </w:pPr>
            <w:r w:rsidRPr="00576E80">
              <w:rPr>
                <w:lang w:val="en-US"/>
              </w:rPr>
              <w:t>п/п</w:t>
            </w:r>
          </w:p>
        </w:tc>
        <w:tc>
          <w:tcPr>
            <w:tcW w:w="1702" w:type="dxa"/>
            <w:vMerge w:val="restart"/>
            <w:vAlign w:val="center"/>
          </w:tcPr>
          <w:p w:rsidR="00CE1BAA" w:rsidRPr="00576E80" w:rsidRDefault="00CE1BAA" w:rsidP="00576E80">
            <w:pPr>
              <w:pStyle w:val="af8"/>
              <w:spacing w:after="0"/>
              <w:ind w:left="-108" w:right="-113"/>
              <w:jc w:val="center"/>
              <w:rPr>
                <w:lang w:val="en-US"/>
              </w:rPr>
            </w:pPr>
            <w:r w:rsidRPr="00576E80">
              <w:t>Уч</w:t>
            </w:r>
            <w:r w:rsidRPr="00576E80">
              <w:rPr>
                <w:lang w:val="ru-RU"/>
              </w:rPr>
              <w:t xml:space="preserve">астковое </w:t>
            </w:r>
            <w:r w:rsidRPr="00576E80">
              <w:t>л</w:t>
            </w:r>
            <w:r w:rsidRPr="00576E80">
              <w:rPr>
                <w:lang w:val="ru-RU"/>
              </w:rPr>
              <w:t>е</w:t>
            </w:r>
            <w:r w:rsidRPr="00576E80">
              <w:rPr>
                <w:lang w:val="en-US"/>
              </w:rPr>
              <w:t>сничество</w:t>
            </w:r>
          </w:p>
        </w:tc>
        <w:tc>
          <w:tcPr>
            <w:tcW w:w="4961" w:type="dxa"/>
            <w:gridSpan w:val="5"/>
            <w:vAlign w:val="center"/>
          </w:tcPr>
          <w:p w:rsidR="00CE1BAA" w:rsidRPr="00576E80" w:rsidRDefault="00CE1BAA" w:rsidP="00576E80">
            <w:pPr>
              <w:pStyle w:val="af8"/>
              <w:spacing w:after="0"/>
              <w:ind w:left="-108" w:right="-113"/>
              <w:jc w:val="center"/>
              <w:rPr>
                <w:lang w:val="en-US"/>
              </w:rPr>
            </w:pPr>
            <w:r w:rsidRPr="00576E80">
              <w:rPr>
                <w:lang w:val="en-US"/>
              </w:rPr>
              <w:t>Классы пожарной опасности</w:t>
            </w:r>
          </w:p>
        </w:tc>
        <w:tc>
          <w:tcPr>
            <w:tcW w:w="992" w:type="dxa"/>
            <w:vMerge w:val="restart"/>
            <w:vAlign w:val="center"/>
          </w:tcPr>
          <w:p w:rsidR="00CE1BAA" w:rsidRPr="00576E80" w:rsidRDefault="00CE1BAA" w:rsidP="00576E80">
            <w:pPr>
              <w:pStyle w:val="af8"/>
              <w:spacing w:after="0"/>
              <w:ind w:left="-108" w:right="-113"/>
              <w:jc w:val="center"/>
            </w:pPr>
            <w:r w:rsidRPr="00576E80">
              <w:t>Итого</w:t>
            </w:r>
          </w:p>
        </w:tc>
        <w:tc>
          <w:tcPr>
            <w:tcW w:w="992" w:type="dxa"/>
            <w:vMerge w:val="restart"/>
            <w:vAlign w:val="center"/>
          </w:tcPr>
          <w:p w:rsidR="00CE1BAA" w:rsidRPr="00576E80" w:rsidRDefault="00CE1BAA" w:rsidP="00576E80">
            <w:pPr>
              <w:pStyle w:val="af8"/>
              <w:spacing w:after="0"/>
              <w:ind w:left="-108" w:right="-113"/>
              <w:jc w:val="center"/>
              <w:rPr>
                <w:lang w:val="en-US"/>
              </w:rPr>
            </w:pPr>
            <w:r w:rsidRPr="00576E80">
              <w:rPr>
                <w:lang w:val="en-US"/>
              </w:rPr>
              <w:t>Средний</w:t>
            </w:r>
          </w:p>
          <w:p w:rsidR="00CE1BAA" w:rsidRPr="00576E80" w:rsidRDefault="00CE1BAA" w:rsidP="00576E80">
            <w:pPr>
              <w:pStyle w:val="af8"/>
              <w:spacing w:after="0"/>
              <w:ind w:left="-108" w:right="-113"/>
              <w:jc w:val="center"/>
              <w:rPr>
                <w:lang w:val="en-US"/>
              </w:rPr>
            </w:pPr>
            <w:r w:rsidRPr="00576E80">
              <w:rPr>
                <w:lang w:val="en-US"/>
              </w:rPr>
              <w:t>класс</w:t>
            </w:r>
          </w:p>
        </w:tc>
      </w:tr>
      <w:tr w:rsidR="00CE1BAA" w:rsidRPr="00576E80" w:rsidTr="007B6872">
        <w:trPr>
          <w:cantSplit/>
          <w:trHeight w:val="120"/>
          <w:jc w:val="center"/>
        </w:trPr>
        <w:tc>
          <w:tcPr>
            <w:tcW w:w="851" w:type="dxa"/>
            <w:vMerge/>
            <w:vAlign w:val="center"/>
          </w:tcPr>
          <w:p w:rsidR="00CE1BAA" w:rsidRPr="00576E80" w:rsidRDefault="00CE1BAA" w:rsidP="00576E80">
            <w:pPr>
              <w:pStyle w:val="af8"/>
              <w:spacing w:after="0"/>
              <w:ind w:left="-108" w:right="-113"/>
              <w:jc w:val="center"/>
              <w:rPr>
                <w:lang w:val="en-US"/>
              </w:rPr>
            </w:pPr>
          </w:p>
        </w:tc>
        <w:tc>
          <w:tcPr>
            <w:tcW w:w="1702" w:type="dxa"/>
            <w:vMerge/>
            <w:vAlign w:val="center"/>
          </w:tcPr>
          <w:p w:rsidR="00CE1BAA" w:rsidRPr="00576E80" w:rsidRDefault="00CE1BAA" w:rsidP="00576E80">
            <w:pPr>
              <w:pStyle w:val="af8"/>
              <w:spacing w:after="0"/>
              <w:ind w:left="-108" w:right="-113"/>
              <w:jc w:val="center"/>
              <w:rPr>
                <w:lang w:val="en-US"/>
              </w:rPr>
            </w:pPr>
          </w:p>
        </w:tc>
        <w:tc>
          <w:tcPr>
            <w:tcW w:w="992" w:type="dxa"/>
            <w:vAlign w:val="center"/>
          </w:tcPr>
          <w:p w:rsidR="00CE1BAA" w:rsidRPr="00576E80" w:rsidRDefault="00CE1BAA" w:rsidP="00576E80">
            <w:pPr>
              <w:pStyle w:val="af8"/>
              <w:spacing w:after="0"/>
              <w:ind w:left="-108" w:right="-113"/>
              <w:jc w:val="center"/>
              <w:rPr>
                <w:lang w:val="en-US"/>
              </w:rPr>
            </w:pPr>
            <w:r w:rsidRPr="00576E80">
              <w:rPr>
                <w:lang w:val="en-US"/>
              </w:rPr>
              <w:t>I</w:t>
            </w:r>
          </w:p>
        </w:tc>
        <w:tc>
          <w:tcPr>
            <w:tcW w:w="992" w:type="dxa"/>
            <w:vAlign w:val="center"/>
          </w:tcPr>
          <w:p w:rsidR="00CE1BAA" w:rsidRPr="00576E80" w:rsidRDefault="00CE1BAA" w:rsidP="00576E80">
            <w:pPr>
              <w:pStyle w:val="af8"/>
              <w:spacing w:after="0"/>
              <w:ind w:left="-108" w:right="-113"/>
              <w:jc w:val="center"/>
              <w:rPr>
                <w:lang w:val="en-US"/>
              </w:rPr>
            </w:pPr>
            <w:r w:rsidRPr="00576E80">
              <w:rPr>
                <w:lang w:val="en-US"/>
              </w:rPr>
              <w:t>II</w:t>
            </w:r>
          </w:p>
        </w:tc>
        <w:tc>
          <w:tcPr>
            <w:tcW w:w="992" w:type="dxa"/>
            <w:vAlign w:val="center"/>
          </w:tcPr>
          <w:p w:rsidR="00CE1BAA" w:rsidRPr="00576E80" w:rsidRDefault="00CE1BAA" w:rsidP="00576E80">
            <w:pPr>
              <w:pStyle w:val="af8"/>
              <w:spacing w:after="0"/>
              <w:ind w:left="-108" w:right="-113"/>
              <w:jc w:val="center"/>
              <w:rPr>
                <w:lang w:val="en-US"/>
              </w:rPr>
            </w:pPr>
            <w:r w:rsidRPr="00576E80">
              <w:rPr>
                <w:lang w:val="en-US"/>
              </w:rPr>
              <w:t>III</w:t>
            </w:r>
          </w:p>
        </w:tc>
        <w:tc>
          <w:tcPr>
            <w:tcW w:w="1134" w:type="dxa"/>
            <w:vAlign w:val="center"/>
          </w:tcPr>
          <w:p w:rsidR="00CE1BAA" w:rsidRPr="00576E80" w:rsidRDefault="00CE1BAA" w:rsidP="00576E80">
            <w:pPr>
              <w:pStyle w:val="af8"/>
              <w:spacing w:after="0"/>
              <w:ind w:left="-108" w:right="-113"/>
              <w:jc w:val="center"/>
              <w:rPr>
                <w:lang w:val="en-US"/>
              </w:rPr>
            </w:pPr>
            <w:r w:rsidRPr="00576E80">
              <w:rPr>
                <w:lang w:val="en-US"/>
              </w:rPr>
              <w:t>IV</w:t>
            </w:r>
          </w:p>
        </w:tc>
        <w:tc>
          <w:tcPr>
            <w:tcW w:w="851" w:type="dxa"/>
            <w:vAlign w:val="center"/>
          </w:tcPr>
          <w:p w:rsidR="00CE1BAA" w:rsidRPr="00576E80" w:rsidRDefault="00CE1BAA" w:rsidP="00576E80">
            <w:pPr>
              <w:pStyle w:val="af8"/>
              <w:spacing w:after="0"/>
              <w:ind w:left="-108" w:right="-113"/>
              <w:jc w:val="center"/>
              <w:rPr>
                <w:lang w:val="en-US"/>
              </w:rPr>
            </w:pPr>
            <w:r w:rsidRPr="00576E80">
              <w:rPr>
                <w:lang w:val="en-US"/>
              </w:rPr>
              <w:t>V</w:t>
            </w:r>
          </w:p>
        </w:tc>
        <w:tc>
          <w:tcPr>
            <w:tcW w:w="992" w:type="dxa"/>
            <w:vMerge/>
            <w:vAlign w:val="center"/>
          </w:tcPr>
          <w:p w:rsidR="00CE1BAA" w:rsidRPr="00576E80" w:rsidRDefault="00CE1BAA" w:rsidP="00576E80">
            <w:pPr>
              <w:pStyle w:val="af8"/>
              <w:spacing w:after="0"/>
              <w:ind w:left="-108" w:right="-113"/>
              <w:jc w:val="center"/>
              <w:rPr>
                <w:lang w:val="en-US"/>
              </w:rPr>
            </w:pPr>
          </w:p>
        </w:tc>
        <w:tc>
          <w:tcPr>
            <w:tcW w:w="992" w:type="dxa"/>
            <w:vMerge/>
            <w:vAlign w:val="center"/>
          </w:tcPr>
          <w:p w:rsidR="00CE1BAA" w:rsidRPr="00576E80" w:rsidRDefault="00CE1BAA" w:rsidP="00576E80">
            <w:pPr>
              <w:pStyle w:val="af8"/>
              <w:spacing w:after="0"/>
              <w:ind w:left="-108" w:right="-113"/>
              <w:jc w:val="center"/>
              <w:rPr>
                <w:lang w:val="en-US"/>
              </w:rPr>
            </w:pPr>
          </w:p>
        </w:tc>
      </w:tr>
      <w:tr w:rsidR="00CE1BAA" w:rsidRPr="00576E80" w:rsidTr="007B6872">
        <w:trPr>
          <w:trHeight w:val="120"/>
          <w:jc w:val="center"/>
        </w:trPr>
        <w:tc>
          <w:tcPr>
            <w:tcW w:w="851" w:type="dxa"/>
            <w:vAlign w:val="center"/>
          </w:tcPr>
          <w:p w:rsidR="00CE1BAA" w:rsidRPr="00576E80" w:rsidRDefault="00CE1BAA" w:rsidP="00576E80">
            <w:pPr>
              <w:pStyle w:val="af8"/>
              <w:spacing w:after="0"/>
              <w:ind w:left="-108" w:right="-113"/>
              <w:jc w:val="center"/>
              <w:rPr>
                <w:lang w:val="en-US"/>
              </w:rPr>
            </w:pPr>
            <w:r w:rsidRPr="00576E80">
              <w:rPr>
                <w:lang w:val="en-US"/>
              </w:rPr>
              <w:t>1</w:t>
            </w:r>
          </w:p>
        </w:tc>
        <w:tc>
          <w:tcPr>
            <w:tcW w:w="1702" w:type="dxa"/>
            <w:vAlign w:val="center"/>
          </w:tcPr>
          <w:p w:rsidR="00CE1BAA" w:rsidRPr="00576E80" w:rsidRDefault="00CE1BAA" w:rsidP="00576E80">
            <w:pPr>
              <w:pStyle w:val="af8"/>
              <w:spacing w:after="0"/>
              <w:ind w:left="-108" w:right="-113"/>
              <w:jc w:val="center"/>
              <w:rPr>
                <w:lang w:val="en-US"/>
              </w:rPr>
            </w:pPr>
            <w:r w:rsidRPr="00576E80">
              <w:rPr>
                <w:lang w:val="en-US"/>
              </w:rPr>
              <w:t>2</w:t>
            </w:r>
          </w:p>
        </w:tc>
        <w:tc>
          <w:tcPr>
            <w:tcW w:w="992" w:type="dxa"/>
            <w:vAlign w:val="center"/>
          </w:tcPr>
          <w:p w:rsidR="00CE1BAA" w:rsidRPr="00576E80" w:rsidRDefault="00CE1BAA" w:rsidP="00576E80">
            <w:pPr>
              <w:pStyle w:val="af8"/>
              <w:spacing w:after="0"/>
              <w:ind w:left="-108" w:right="-113"/>
              <w:jc w:val="center"/>
              <w:rPr>
                <w:lang w:val="en-US"/>
              </w:rPr>
            </w:pPr>
            <w:r w:rsidRPr="00576E80">
              <w:rPr>
                <w:lang w:val="en-US"/>
              </w:rPr>
              <w:t>3</w:t>
            </w:r>
          </w:p>
        </w:tc>
        <w:tc>
          <w:tcPr>
            <w:tcW w:w="992" w:type="dxa"/>
            <w:vAlign w:val="center"/>
          </w:tcPr>
          <w:p w:rsidR="00CE1BAA" w:rsidRPr="00576E80" w:rsidRDefault="00CE1BAA" w:rsidP="00576E80">
            <w:pPr>
              <w:pStyle w:val="af8"/>
              <w:spacing w:after="0"/>
              <w:ind w:left="-108" w:right="-113"/>
              <w:jc w:val="center"/>
              <w:rPr>
                <w:lang w:val="en-US"/>
              </w:rPr>
            </w:pPr>
            <w:r w:rsidRPr="00576E80">
              <w:rPr>
                <w:lang w:val="en-US"/>
              </w:rPr>
              <w:t>4</w:t>
            </w:r>
          </w:p>
        </w:tc>
        <w:tc>
          <w:tcPr>
            <w:tcW w:w="992" w:type="dxa"/>
            <w:vAlign w:val="center"/>
          </w:tcPr>
          <w:p w:rsidR="00CE1BAA" w:rsidRPr="00576E80" w:rsidRDefault="00CE1BAA" w:rsidP="00576E80">
            <w:pPr>
              <w:pStyle w:val="af8"/>
              <w:spacing w:after="0"/>
              <w:ind w:left="-108" w:right="-113"/>
              <w:jc w:val="center"/>
              <w:rPr>
                <w:lang w:val="en-US"/>
              </w:rPr>
            </w:pPr>
            <w:r w:rsidRPr="00576E80">
              <w:rPr>
                <w:lang w:val="en-US"/>
              </w:rPr>
              <w:t>5</w:t>
            </w:r>
          </w:p>
        </w:tc>
        <w:tc>
          <w:tcPr>
            <w:tcW w:w="1134" w:type="dxa"/>
            <w:vAlign w:val="center"/>
          </w:tcPr>
          <w:p w:rsidR="00CE1BAA" w:rsidRPr="00576E80" w:rsidRDefault="00CE1BAA" w:rsidP="00576E80">
            <w:pPr>
              <w:pStyle w:val="af8"/>
              <w:spacing w:after="0"/>
              <w:ind w:left="-108" w:right="-113"/>
              <w:jc w:val="center"/>
              <w:rPr>
                <w:lang w:val="en-US"/>
              </w:rPr>
            </w:pPr>
            <w:r w:rsidRPr="00576E80">
              <w:rPr>
                <w:lang w:val="en-US"/>
              </w:rPr>
              <w:t>6</w:t>
            </w:r>
          </w:p>
        </w:tc>
        <w:tc>
          <w:tcPr>
            <w:tcW w:w="851" w:type="dxa"/>
            <w:vAlign w:val="center"/>
          </w:tcPr>
          <w:p w:rsidR="00CE1BAA" w:rsidRPr="00576E80" w:rsidRDefault="00CE1BAA" w:rsidP="00576E80">
            <w:pPr>
              <w:pStyle w:val="af8"/>
              <w:spacing w:after="0"/>
              <w:ind w:left="-108" w:right="-113"/>
              <w:jc w:val="center"/>
              <w:rPr>
                <w:lang w:val="en-US"/>
              </w:rPr>
            </w:pPr>
            <w:r w:rsidRPr="00576E80">
              <w:rPr>
                <w:lang w:val="en-US"/>
              </w:rPr>
              <w:t>7</w:t>
            </w:r>
          </w:p>
        </w:tc>
        <w:tc>
          <w:tcPr>
            <w:tcW w:w="992" w:type="dxa"/>
            <w:vAlign w:val="center"/>
          </w:tcPr>
          <w:p w:rsidR="00CE1BAA" w:rsidRPr="00576E80" w:rsidRDefault="00CE1BAA" w:rsidP="00576E80">
            <w:pPr>
              <w:pStyle w:val="af8"/>
              <w:spacing w:after="0"/>
              <w:ind w:left="-108" w:right="-113"/>
              <w:jc w:val="center"/>
              <w:rPr>
                <w:lang w:val="en-US"/>
              </w:rPr>
            </w:pPr>
            <w:r w:rsidRPr="00576E80">
              <w:rPr>
                <w:lang w:val="en-US"/>
              </w:rPr>
              <w:t>8</w:t>
            </w:r>
          </w:p>
        </w:tc>
        <w:tc>
          <w:tcPr>
            <w:tcW w:w="992" w:type="dxa"/>
            <w:vAlign w:val="center"/>
          </w:tcPr>
          <w:p w:rsidR="00CE1BAA" w:rsidRPr="00576E80" w:rsidRDefault="00CE1BAA" w:rsidP="00576E80">
            <w:pPr>
              <w:pStyle w:val="af8"/>
              <w:spacing w:after="0"/>
              <w:ind w:left="-108" w:right="-113"/>
              <w:jc w:val="center"/>
              <w:rPr>
                <w:lang w:val="en-US"/>
              </w:rPr>
            </w:pPr>
            <w:r w:rsidRPr="00576E80">
              <w:rPr>
                <w:lang w:val="en-US"/>
              </w:rPr>
              <w:t>9</w:t>
            </w:r>
          </w:p>
        </w:tc>
      </w:tr>
      <w:tr w:rsidR="00696E2C" w:rsidRPr="00576E80" w:rsidTr="007B6872">
        <w:trPr>
          <w:trHeight w:val="120"/>
          <w:jc w:val="center"/>
        </w:trPr>
        <w:tc>
          <w:tcPr>
            <w:tcW w:w="851" w:type="dxa"/>
            <w:vAlign w:val="center"/>
          </w:tcPr>
          <w:p w:rsidR="00696E2C" w:rsidRPr="00576E80" w:rsidRDefault="00696E2C" w:rsidP="00576E80">
            <w:pPr>
              <w:pStyle w:val="af8"/>
              <w:spacing w:after="0"/>
              <w:jc w:val="center"/>
              <w:rPr>
                <w:color w:val="000000"/>
              </w:rPr>
            </w:pPr>
            <w:r w:rsidRPr="00576E80">
              <w:rPr>
                <w:color w:val="000000"/>
              </w:rPr>
              <w:t>1.</w:t>
            </w:r>
          </w:p>
        </w:tc>
        <w:tc>
          <w:tcPr>
            <w:tcW w:w="1702" w:type="dxa"/>
            <w:vAlign w:val="center"/>
          </w:tcPr>
          <w:p w:rsidR="00696E2C" w:rsidRPr="00576E80" w:rsidRDefault="00696E2C" w:rsidP="00576E80">
            <w:pPr>
              <w:pStyle w:val="af8"/>
              <w:spacing w:after="0"/>
              <w:ind w:right="-113"/>
              <w:jc w:val="center"/>
            </w:pPr>
            <w:r w:rsidRPr="00576E80">
              <w:t>Болгарское</w:t>
            </w:r>
          </w:p>
        </w:tc>
        <w:tc>
          <w:tcPr>
            <w:tcW w:w="992" w:type="dxa"/>
            <w:vAlign w:val="center"/>
          </w:tcPr>
          <w:p w:rsidR="00696E2C" w:rsidRPr="00576E80" w:rsidRDefault="00696E2C" w:rsidP="00576E80">
            <w:pPr>
              <w:pStyle w:val="af6"/>
              <w:spacing w:line="360" w:lineRule="auto"/>
              <w:jc w:val="center"/>
              <w:rPr>
                <w:rFonts w:ascii="Times New Roman" w:hAnsi="Times New Roman"/>
                <w:sz w:val="24"/>
              </w:rPr>
            </w:pPr>
            <w:r w:rsidRPr="00576E80">
              <w:rPr>
                <w:rFonts w:ascii="Times New Roman" w:hAnsi="Times New Roman"/>
                <w:sz w:val="24"/>
              </w:rPr>
              <w:t>870</w:t>
            </w:r>
          </w:p>
        </w:tc>
        <w:tc>
          <w:tcPr>
            <w:tcW w:w="992" w:type="dxa"/>
            <w:vAlign w:val="center"/>
          </w:tcPr>
          <w:p w:rsidR="00696E2C" w:rsidRPr="00576E80" w:rsidRDefault="00696E2C" w:rsidP="00576E80">
            <w:pPr>
              <w:pStyle w:val="af6"/>
              <w:spacing w:line="360" w:lineRule="auto"/>
              <w:jc w:val="center"/>
              <w:rPr>
                <w:rFonts w:ascii="Times New Roman" w:hAnsi="Times New Roman"/>
                <w:sz w:val="24"/>
              </w:rPr>
            </w:pPr>
            <w:r w:rsidRPr="00576E80">
              <w:rPr>
                <w:rFonts w:ascii="Times New Roman" w:hAnsi="Times New Roman"/>
                <w:sz w:val="24"/>
              </w:rPr>
              <w:t>947</w:t>
            </w:r>
          </w:p>
        </w:tc>
        <w:tc>
          <w:tcPr>
            <w:tcW w:w="992" w:type="dxa"/>
            <w:vAlign w:val="center"/>
          </w:tcPr>
          <w:p w:rsidR="00696E2C" w:rsidRPr="00576E80" w:rsidRDefault="00696E2C" w:rsidP="00576E80">
            <w:pPr>
              <w:pStyle w:val="af6"/>
              <w:spacing w:line="360" w:lineRule="auto"/>
              <w:jc w:val="center"/>
              <w:rPr>
                <w:rFonts w:ascii="Times New Roman" w:hAnsi="Times New Roman"/>
                <w:sz w:val="24"/>
              </w:rPr>
            </w:pPr>
            <w:r w:rsidRPr="00576E80">
              <w:rPr>
                <w:rFonts w:ascii="Times New Roman" w:hAnsi="Times New Roman"/>
                <w:sz w:val="24"/>
              </w:rPr>
              <w:t>962</w:t>
            </w:r>
          </w:p>
        </w:tc>
        <w:tc>
          <w:tcPr>
            <w:tcW w:w="1134" w:type="dxa"/>
            <w:vAlign w:val="center"/>
          </w:tcPr>
          <w:p w:rsidR="00696E2C" w:rsidRPr="00576E80" w:rsidRDefault="00696E2C" w:rsidP="00576E80">
            <w:pPr>
              <w:pStyle w:val="af6"/>
              <w:spacing w:line="360" w:lineRule="auto"/>
              <w:jc w:val="center"/>
              <w:rPr>
                <w:rFonts w:ascii="Times New Roman" w:hAnsi="Times New Roman"/>
                <w:sz w:val="24"/>
              </w:rPr>
            </w:pPr>
            <w:r w:rsidRPr="00576E80">
              <w:rPr>
                <w:rFonts w:ascii="Times New Roman" w:hAnsi="Times New Roman"/>
                <w:sz w:val="24"/>
              </w:rPr>
              <w:t>6839</w:t>
            </w:r>
          </w:p>
        </w:tc>
        <w:tc>
          <w:tcPr>
            <w:tcW w:w="851" w:type="dxa"/>
            <w:vAlign w:val="center"/>
          </w:tcPr>
          <w:p w:rsidR="00696E2C" w:rsidRPr="00576E80" w:rsidRDefault="00696E2C" w:rsidP="00576E80">
            <w:pPr>
              <w:pStyle w:val="af6"/>
              <w:spacing w:line="360" w:lineRule="auto"/>
              <w:jc w:val="center"/>
              <w:rPr>
                <w:rFonts w:ascii="Times New Roman" w:hAnsi="Times New Roman"/>
                <w:sz w:val="24"/>
              </w:rPr>
            </w:pPr>
            <w:r w:rsidRPr="00576E80">
              <w:rPr>
                <w:rFonts w:ascii="Times New Roman" w:hAnsi="Times New Roman"/>
                <w:sz w:val="24"/>
              </w:rPr>
              <w:t>751</w:t>
            </w:r>
          </w:p>
        </w:tc>
        <w:tc>
          <w:tcPr>
            <w:tcW w:w="992" w:type="dxa"/>
            <w:vAlign w:val="center"/>
          </w:tcPr>
          <w:p w:rsidR="00696E2C" w:rsidRPr="00576E80" w:rsidRDefault="00696E2C" w:rsidP="00576E80">
            <w:pPr>
              <w:pStyle w:val="af8"/>
              <w:spacing w:after="0"/>
              <w:ind w:right="-113"/>
              <w:jc w:val="center"/>
              <w:rPr>
                <w:lang w:val="ru-RU"/>
              </w:rPr>
            </w:pPr>
            <w:r w:rsidRPr="00576E80">
              <w:rPr>
                <w:lang w:val="ru-RU"/>
              </w:rPr>
              <w:t>10369</w:t>
            </w:r>
          </w:p>
        </w:tc>
        <w:tc>
          <w:tcPr>
            <w:tcW w:w="992" w:type="dxa"/>
            <w:vAlign w:val="center"/>
          </w:tcPr>
          <w:p w:rsidR="00696E2C" w:rsidRPr="00576E80" w:rsidRDefault="00696E2C" w:rsidP="00576E80">
            <w:pPr>
              <w:pStyle w:val="af6"/>
              <w:spacing w:line="360" w:lineRule="auto"/>
              <w:jc w:val="center"/>
              <w:rPr>
                <w:rFonts w:ascii="Times New Roman" w:hAnsi="Times New Roman"/>
                <w:sz w:val="24"/>
              </w:rPr>
            </w:pPr>
            <w:r w:rsidRPr="00576E80">
              <w:rPr>
                <w:rFonts w:ascii="Times New Roman" w:hAnsi="Times New Roman"/>
                <w:sz w:val="24"/>
              </w:rPr>
              <w:t>3,6</w:t>
            </w:r>
          </w:p>
        </w:tc>
      </w:tr>
      <w:tr w:rsidR="00696E2C" w:rsidRPr="00576E80" w:rsidTr="007B6872">
        <w:trPr>
          <w:trHeight w:val="120"/>
          <w:jc w:val="center"/>
        </w:trPr>
        <w:tc>
          <w:tcPr>
            <w:tcW w:w="851" w:type="dxa"/>
            <w:vAlign w:val="center"/>
          </w:tcPr>
          <w:p w:rsidR="00696E2C" w:rsidRPr="00576E80" w:rsidRDefault="00696E2C" w:rsidP="00576E80">
            <w:pPr>
              <w:pStyle w:val="af8"/>
              <w:spacing w:after="0"/>
              <w:jc w:val="center"/>
              <w:rPr>
                <w:color w:val="000000"/>
              </w:rPr>
            </w:pPr>
            <w:r w:rsidRPr="00576E80">
              <w:rPr>
                <w:color w:val="000000"/>
              </w:rPr>
              <w:t>2.</w:t>
            </w:r>
          </w:p>
        </w:tc>
        <w:tc>
          <w:tcPr>
            <w:tcW w:w="1702" w:type="dxa"/>
            <w:vAlign w:val="center"/>
          </w:tcPr>
          <w:p w:rsidR="00696E2C" w:rsidRPr="00576E80" w:rsidRDefault="00696E2C" w:rsidP="00576E80">
            <w:pPr>
              <w:pStyle w:val="af8"/>
              <w:spacing w:after="0"/>
              <w:ind w:right="-113"/>
              <w:jc w:val="center"/>
            </w:pPr>
            <w:r w:rsidRPr="00576E80">
              <w:t>Заинское</w:t>
            </w:r>
          </w:p>
        </w:tc>
        <w:tc>
          <w:tcPr>
            <w:tcW w:w="992" w:type="dxa"/>
            <w:vAlign w:val="center"/>
          </w:tcPr>
          <w:p w:rsidR="00696E2C" w:rsidRPr="00576E80" w:rsidRDefault="00696E2C" w:rsidP="00576E80">
            <w:pPr>
              <w:pStyle w:val="af6"/>
              <w:spacing w:line="360" w:lineRule="auto"/>
              <w:jc w:val="center"/>
              <w:rPr>
                <w:rFonts w:ascii="Times New Roman" w:hAnsi="Times New Roman"/>
                <w:sz w:val="24"/>
              </w:rPr>
            </w:pPr>
            <w:r w:rsidRPr="00576E80">
              <w:rPr>
                <w:rFonts w:ascii="Times New Roman" w:hAnsi="Times New Roman"/>
                <w:sz w:val="24"/>
              </w:rPr>
              <w:t>1234</w:t>
            </w:r>
          </w:p>
        </w:tc>
        <w:tc>
          <w:tcPr>
            <w:tcW w:w="992" w:type="dxa"/>
            <w:vAlign w:val="center"/>
          </w:tcPr>
          <w:p w:rsidR="00696E2C" w:rsidRPr="00576E80" w:rsidRDefault="00696E2C" w:rsidP="00576E80">
            <w:pPr>
              <w:pStyle w:val="af6"/>
              <w:spacing w:line="360" w:lineRule="auto"/>
              <w:jc w:val="center"/>
              <w:rPr>
                <w:rFonts w:ascii="Times New Roman" w:hAnsi="Times New Roman"/>
                <w:sz w:val="24"/>
              </w:rPr>
            </w:pPr>
            <w:r w:rsidRPr="00576E80">
              <w:rPr>
                <w:rFonts w:ascii="Times New Roman" w:hAnsi="Times New Roman"/>
                <w:sz w:val="24"/>
              </w:rPr>
              <w:t>538</w:t>
            </w:r>
          </w:p>
        </w:tc>
        <w:tc>
          <w:tcPr>
            <w:tcW w:w="992" w:type="dxa"/>
            <w:vAlign w:val="center"/>
          </w:tcPr>
          <w:p w:rsidR="00696E2C" w:rsidRPr="00576E80" w:rsidRDefault="00696E2C" w:rsidP="00576E80">
            <w:pPr>
              <w:pStyle w:val="af6"/>
              <w:spacing w:line="360" w:lineRule="auto"/>
              <w:jc w:val="center"/>
              <w:rPr>
                <w:rFonts w:ascii="Times New Roman" w:hAnsi="Times New Roman"/>
                <w:sz w:val="24"/>
              </w:rPr>
            </w:pPr>
            <w:r w:rsidRPr="00576E80">
              <w:rPr>
                <w:rFonts w:ascii="Times New Roman" w:hAnsi="Times New Roman"/>
                <w:sz w:val="24"/>
              </w:rPr>
              <w:t>1195</w:t>
            </w:r>
          </w:p>
        </w:tc>
        <w:tc>
          <w:tcPr>
            <w:tcW w:w="1134" w:type="dxa"/>
            <w:vAlign w:val="center"/>
          </w:tcPr>
          <w:p w:rsidR="00696E2C" w:rsidRPr="00576E80" w:rsidRDefault="00696E2C" w:rsidP="00576E80">
            <w:pPr>
              <w:pStyle w:val="af6"/>
              <w:spacing w:line="360" w:lineRule="auto"/>
              <w:jc w:val="center"/>
              <w:rPr>
                <w:rFonts w:ascii="Times New Roman" w:hAnsi="Times New Roman"/>
                <w:sz w:val="24"/>
              </w:rPr>
            </w:pPr>
            <w:r w:rsidRPr="00576E80">
              <w:rPr>
                <w:rFonts w:ascii="Times New Roman" w:hAnsi="Times New Roman"/>
                <w:sz w:val="24"/>
              </w:rPr>
              <w:t>10288</w:t>
            </w:r>
          </w:p>
        </w:tc>
        <w:tc>
          <w:tcPr>
            <w:tcW w:w="851" w:type="dxa"/>
            <w:vAlign w:val="center"/>
          </w:tcPr>
          <w:p w:rsidR="00696E2C" w:rsidRPr="00576E80" w:rsidRDefault="00696E2C" w:rsidP="00576E80">
            <w:pPr>
              <w:pStyle w:val="af6"/>
              <w:spacing w:line="360" w:lineRule="auto"/>
              <w:jc w:val="center"/>
              <w:rPr>
                <w:rFonts w:ascii="Times New Roman" w:hAnsi="Times New Roman"/>
                <w:sz w:val="24"/>
              </w:rPr>
            </w:pPr>
            <w:r w:rsidRPr="00576E80">
              <w:rPr>
                <w:rFonts w:ascii="Times New Roman" w:hAnsi="Times New Roman"/>
                <w:sz w:val="24"/>
              </w:rPr>
              <w:t>1045</w:t>
            </w:r>
          </w:p>
        </w:tc>
        <w:tc>
          <w:tcPr>
            <w:tcW w:w="992" w:type="dxa"/>
            <w:vAlign w:val="center"/>
          </w:tcPr>
          <w:p w:rsidR="00696E2C" w:rsidRPr="00576E80" w:rsidRDefault="00696E2C" w:rsidP="00576E80">
            <w:pPr>
              <w:pStyle w:val="af8"/>
              <w:spacing w:after="0"/>
              <w:ind w:right="-113"/>
              <w:jc w:val="center"/>
              <w:rPr>
                <w:lang w:val="ru-RU"/>
              </w:rPr>
            </w:pPr>
            <w:r w:rsidRPr="00576E80">
              <w:rPr>
                <w:lang w:val="ru-RU"/>
              </w:rPr>
              <w:t>14300</w:t>
            </w:r>
          </w:p>
        </w:tc>
        <w:tc>
          <w:tcPr>
            <w:tcW w:w="992" w:type="dxa"/>
            <w:vAlign w:val="center"/>
          </w:tcPr>
          <w:p w:rsidR="00696E2C" w:rsidRPr="00576E80" w:rsidRDefault="00696E2C" w:rsidP="00576E80">
            <w:pPr>
              <w:pStyle w:val="af6"/>
              <w:spacing w:line="360" w:lineRule="auto"/>
              <w:jc w:val="center"/>
              <w:rPr>
                <w:rFonts w:ascii="Times New Roman" w:hAnsi="Times New Roman"/>
                <w:sz w:val="24"/>
              </w:rPr>
            </w:pPr>
            <w:r w:rsidRPr="00576E80">
              <w:rPr>
                <w:rFonts w:ascii="Times New Roman" w:hAnsi="Times New Roman"/>
                <w:sz w:val="24"/>
              </w:rPr>
              <w:t>3,7</w:t>
            </w:r>
          </w:p>
        </w:tc>
      </w:tr>
      <w:tr w:rsidR="00696E2C" w:rsidRPr="00576E80" w:rsidTr="007B6872">
        <w:trPr>
          <w:trHeight w:val="120"/>
          <w:jc w:val="center"/>
        </w:trPr>
        <w:tc>
          <w:tcPr>
            <w:tcW w:w="851" w:type="dxa"/>
            <w:vAlign w:val="center"/>
          </w:tcPr>
          <w:p w:rsidR="00696E2C" w:rsidRPr="00576E80" w:rsidRDefault="00696E2C" w:rsidP="00576E80">
            <w:pPr>
              <w:pStyle w:val="af8"/>
              <w:spacing w:after="0"/>
              <w:jc w:val="center"/>
              <w:rPr>
                <w:color w:val="000000"/>
              </w:rPr>
            </w:pPr>
            <w:r w:rsidRPr="00576E80">
              <w:rPr>
                <w:color w:val="000000"/>
              </w:rPr>
              <w:t>3.</w:t>
            </w:r>
          </w:p>
        </w:tc>
        <w:tc>
          <w:tcPr>
            <w:tcW w:w="1702" w:type="dxa"/>
            <w:vAlign w:val="center"/>
          </w:tcPr>
          <w:p w:rsidR="00696E2C" w:rsidRPr="00576E80" w:rsidRDefault="00696E2C" w:rsidP="00576E80">
            <w:pPr>
              <w:pStyle w:val="af8"/>
              <w:spacing w:after="0"/>
              <w:ind w:right="-113"/>
              <w:jc w:val="center"/>
              <w:rPr>
                <w:lang w:val="ru-RU"/>
              </w:rPr>
            </w:pPr>
            <w:r w:rsidRPr="00576E80">
              <w:rPr>
                <w:lang w:val="ru-RU"/>
              </w:rPr>
              <w:t>Кушниковское</w:t>
            </w:r>
          </w:p>
        </w:tc>
        <w:tc>
          <w:tcPr>
            <w:tcW w:w="992" w:type="dxa"/>
            <w:vAlign w:val="center"/>
          </w:tcPr>
          <w:p w:rsidR="00696E2C" w:rsidRPr="00576E80" w:rsidRDefault="00696E2C" w:rsidP="00576E80">
            <w:pPr>
              <w:pStyle w:val="af6"/>
              <w:spacing w:line="360" w:lineRule="auto"/>
              <w:jc w:val="center"/>
              <w:rPr>
                <w:rFonts w:ascii="Times New Roman" w:hAnsi="Times New Roman"/>
                <w:sz w:val="24"/>
              </w:rPr>
            </w:pPr>
            <w:r w:rsidRPr="00576E80">
              <w:rPr>
                <w:rFonts w:ascii="Times New Roman" w:hAnsi="Times New Roman"/>
                <w:sz w:val="24"/>
              </w:rPr>
              <w:t>269</w:t>
            </w:r>
          </w:p>
        </w:tc>
        <w:tc>
          <w:tcPr>
            <w:tcW w:w="992" w:type="dxa"/>
            <w:vAlign w:val="center"/>
          </w:tcPr>
          <w:p w:rsidR="00696E2C" w:rsidRPr="00576E80" w:rsidRDefault="00696E2C" w:rsidP="00576E80">
            <w:pPr>
              <w:pStyle w:val="af6"/>
              <w:spacing w:line="360" w:lineRule="auto"/>
              <w:jc w:val="center"/>
              <w:rPr>
                <w:rFonts w:ascii="Times New Roman" w:hAnsi="Times New Roman"/>
                <w:sz w:val="24"/>
              </w:rPr>
            </w:pPr>
            <w:r w:rsidRPr="00576E80">
              <w:rPr>
                <w:rFonts w:ascii="Times New Roman" w:hAnsi="Times New Roman"/>
                <w:sz w:val="24"/>
              </w:rPr>
              <w:t>867</w:t>
            </w:r>
          </w:p>
        </w:tc>
        <w:tc>
          <w:tcPr>
            <w:tcW w:w="992" w:type="dxa"/>
            <w:vAlign w:val="center"/>
          </w:tcPr>
          <w:p w:rsidR="00696E2C" w:rsidRPr="00576E80" w:rsidRDefault="00696E2C" w:rsidP="00576E80">
            <w:pPr>
              <w:pStyle w:val="af6"/>
              <w:spacing w:line="360" w:lineRule="auto"/>
              <w:jc w:val="center"/>
              <w:rPr>
                <w:rFonts w:ascii="Times New Roman" w:hAnsi="Times New Roman"/>
                <w:sz w:val="24"/>
              </w:rPr>
            </w:pPr>
            <w:r w:rsidRPr="00576E80">
              <w:rPr>
                <w:rFonts w:ascii="Times New Roman" w:hAnsi="Times New Roman"/>
                <w:sz w:val="24"/>
              </w:rPr>
              <w:t>40</w:t>
            </w:r>
          </w:p>
        </w:tc>
        <w:tc>
          <w:tcPr>
            <w:tcW w:w="1134" w:type="dxa"/>
            <w:vAlign w:val="center"/>
          </w:tcPr>
          <w:p w:rsidR="00696E2C" w:rsidRPr="00576E80" w:rsidRDefault="00696E2C" w:rsidP="00576E80">
            <w:pPr>
              <w:pStyle w:val="af6"/>
              <w:spacing w:line="360" w:lineRule="auto"/>
              <w:jc w:val="center"/>
              <w:rPr>
                <w:rFonts w:ascii="Times New Roman" w:hAnsi="Times New Roman"/>
                <w:sz w:val="24"/>
              </w:rPr>
            </w:pPr>
            <w:r w:rsidRPr="00576E80">
              <w:rPr>
                <w:rFonts w:ascii="Times New Roman" w:hAnsi="Times New Roman"/>
                <w:sz w:val="24"/>
              </w:rPr>
              <w:t>7605</w:t>
            </w:r>
          </w:p>
        </w:tc>
        <w:tc>
          <w:tcPr>
            <w:tcW w:w="851" w:type="dxa"/>
            <w:vAlign w:val="center"/>
          </w:tcPr>
          <w:p w:rsidR="00696E2C" w:rsidRPr="00576E80" w:rsidRDefault="00696E2C" w:rsidP="00576E80">
            <w:pPr>
              <w:pStyle w:val="af6"/>
              <w:spacing w:line="360" w:lineRule="auto"/>
              <w:jc w:val="center"/>
              <w:rPr>
                <w:rFonts w:ascii="Times New Roman" w:hAnsi="Times New Roman"/>
                <w:sz w:val="24"/>
              </w:rPr>
            </w:pPr>
            <w:r w:rsidRPr="00576E80">
              <w:rPr>
                <w:rFonts w:ascii="Times New Roman" w:hAnsi="Times New Roman"/>
                <w:sz w:val="24"/>
              </w:rPr>
              <w:t>385</w:t>
            </w:r>
          </w:p>
        </w:tc>
        <w:tc>
          <w:tcPr>
            <w:tcW w:w="992" w:type="dxa"/>
            <w:vAlign w:val="center"/>
          </w:tcPr>
          <w:p w:rsidR="00696E2C" w:rsidRPr="00576E80" w:rsidRDefault="00696E2C" w:rsidP="00576E80">
            <w:pPr>
              <w:pStyle w:val="af8"/>
              <w:spacing w:after="0"/>
              <w:ind w:right="-113"/>
              <w:jc w:val="center"/>
              <w:rPr>
                <w:lang w:val="ru-RU"/>
              </w:rPr>
            </w:pPr>
            <w:r w:rsidRPr="00576E80">
              <w:rPr>
                <w:lang w:val="ru-RU"/>
              </w:rPr>
              <w:t>9166</w:t>
            </w:r>
          </w:p>
        </w:tc>
        <w:tc>
          <w:tcPr>
            <w:tcW w:w="992" w:type="dxa"/>
            <w:vAlign w:val="center"/>
          </w:tcPr>
          <w:p w:rsidR="00696E2C" w:rsidRPr="00576E80" w:rsidRDefault="00696E2C" w:rsidP="00576E80">
            <w:pPr>
              <w:pStyle w:val="af6"/>
              <w:spacing w:line="360" w:lineRule="auto"/>
              <w:jc w:val="center"/>
              <w:rPr>
                <w:rFonts w:ascii="Times New Roman" w:hAnsi="Times New Roman"/>
                <w:sz w:val="24"/>
              </w:rPr>
            </w:pPr>
            <w:r w:rsidRPr="00576E80">
              <w:rPr>
                <w:rFonts w:ascii="Times New Roman" w:hAnsi="Times New Roman"/>
                <w:sz w:val="24"/>
              </w:rPr>
              <w:t>3,8</w:t>
            </w:r>
          </w:p>
        </w:tc>
      </w:tr>
      <w:tr w:rsidR="00696E2C" w:rsidRPr="00576E80" w:rsidTr="007B6872">
        <w:trPr>
          <w:trHeight w:val="120"/>
          <w:jc w:val="center"/>
        </w:trPr>
        <w:tc>
          <w:tcPr>
            <w:tcW w:w="851" w:type="dxa"/>
            <w:vAlign w:val="center"/>
          </w:tcPr>
          <w:p w:rsidR="00696E2C" w:rsidRPr="00576E80" w:rsidRDefault="00696E2C" w:rsidP="00576E80">
            <w:pPr>
              <w:pStyle w:val="af8"/>
              <w:spacing w:after="0"/>
              <w:jc w:val="center"/>
              <w:rPr>
                <w:color w:val="000000"/>
              </w:rPr>
            </w:pPr>
            <w:r w:rsidRPr="00576E80">
              <w:rPr>
                <w:color w:val="000000"/>
              </w:rPr>
              <w:t>4.</w:t>
            </w:r>
          </w:p>
        </w:tc>
        <w:tc>
          <w:tcPr>
            <w:tcW w:w="1702" w:type="dxa"/>
            <w:vAlign w:val="center"/>
          </w:tcPr>
          <w:p w:rsidR="00696E2C" w:rsidRPr="00576E80" w:rsidRDefault="00696E2C" w:rsidP="00576E80">
            <w:pPr>
              <w:pStyle w:val="af8"/>
              <w:spacing w:after="0"/>
              <w:ind w:right="-113"/>
              <w:jc w:val="center"/>
            </w:pPr>
            <w:r w:rsidRPr="00576E80">
              <w:t>Урганчинское</w:t>
            </w:r>
          </w:p>
        </w:tc>
        <w:tc>
          <w:tcPr>
            <w:tcW w:w="992" w:type="dxa"/>
            <w:vAlign w:val="center"/>
          </w:tcPr>
          <w:p w:rsidR="00696E2C" w:rsidRPr="00576E80" w:rsidRDefault="00696E2C" w:rsidP="00576E80">
            <w:pPr>
              <w:pStyle w:val="af6"/>
              <w:spacing w:line="360" w:lineRule="auto"/>
              <w:jc w:val="center"/>
              <w:rPr>
                <w:rFonts w:ascii="Times New Roman" w:hAnsi="Times New Roman"/>
                <w:sz w:val="24"/>
              </w:rPr>
            </w:pPr>
            <w:r w:rsidRPr="00576E80">
              <w:rPr>
                <w:rFonts w:ascii="Times New Roman" w:hAnsi="Times New Roman"/>
                <w:sz w:val="24"/>
              </w:rPr>
              <w:t>467</w:t>
            </w:r>
          </w:p>
        </w:tc>
        <w:tc>
          <w:tcPr>
            <w:tcW w:w="992" w:type="dxa"/>
            <w:vAlign w:val="center"/>
          </w:tcPr>
          <w:p w:rsidR="00696E2C" w:rsidRPr="00576E80" w:rsidRDefault="00696E2C" w:rsidP="00576E80">
            <w:pPr>
              <w:pStyle w:val="af6"/>
              <w:spacing w:line="360" w:lineRule="auto"/>
              <w:jc w:val="center"/>
              <w:rPr>
                <w:rFonts w:ascii="Times New Roman" w:hAnsi="Times New Roman"/>
                <w:sz w:val="24"/>
              </w:rPr>
            </w:pPr>
            <w:r w:rsidRPr="00576E80">
              <w:rPr>
                <w:rFonts w:ascii="Times New Roman" w:hAnsi="Times New Roman"/>
                <w:sz w:val="24"/>
              </w:rPr>
              <w:t>808</w:t>
            </w:r>
          </w:p>
        </w:tc>
        <w:tc>
          <w:tcPr>
            <w:tcW w:w="992" w:type="dxa"/>
            <w:vAlign w:val="center"/>
          </w:tcPr>
          <w:p w:rsidR="00696E2C" w:rsidRPr="00576E80" w:rsidRDefault="00696E2C" w:rsidP="00576E80">
            <w:pPr>
              <w:pStyle w:val="af6"/>
              <w:spacing w:line="360" w:lineRule="auto"/>
              <w:jc w:val="center"/>
              <w:rPr>
                <w:rFonts w:ascii="Times New Roman" w:hAnsi="Times New Roman"/>
                <w:sz w:val="24"/>
              </w:rPr>
            </w:pPr>
            <w:r w:rsidRPr="00576E80">
              <w:rPr>
                <w:rFonts w:ascii="Times New Roman" w:hAnsi="Times New Roman"/>
                <w:sz w:val="24"/>
              </w:rPr>
              <w:t>219</w:t>
            </w:r>
          </w:p>
        </w:tc>
        <w:tc>
          <w:tcPr>
            <w:tcW w:w="1134" w:type="dxa"/>
            <w:vAlign w:val="center"/>
          </w:tcPr>
          <w:p w:rsidR="00696E2C" w:rsidRPr="00576E80" w:rsidRDefault="00696E2C" w:rsidP="00576E80">
            <w:pPr>
              <w:pStyle w:val="af6"/>
              <w:spacing w:line="360" w:lineRule="auto"/>
              <w:jc w:val="center"/>
              <w:rPr>
                <w:rFonts w:ascii="Times New Roman" w:hAnsi="Times New Roman"/>
                <w:sz w:val="24"/>
              </w:rPr>
            </w:pPr>
            <w:r w:rsidRPr="00576E80">
              <w:rPr>
                <w:rFonts w:ascii="Times New Roman" w:hAnsi="Times New Roman"/>
                <w:sz w:val="24"/>
              </w:rPr>
              <w:t>10272</w:t>
            </w:r>
          </w:p>
        </w:tc>
        <w:tc>
          <w:tcPr>
            <w:tcW w:w="851" w:type="dxa"/>
            <w:vAlign w:val="center"/>
          </w:tcPr>
          <w:p w:rsidR="00696E2C" w:rsidRPr="00576E80" w:rsidRDefault="00696E2C" w:rsidP="00576E80">
            <w:pPr>
              <w:pStyle w:val="af6"/>
              <w:spacing w:line="360" w:lineRule="auto"/>
              <w:jc w:val="center"/>
              <w:rPr>
                <w:rFonts w:ascii="Times New Roman" w:hAnsi="Times New Roman"/>
                <w:sz w:val="24"/>
              </w:rPr>
            </w:pPr>
            <w:r w:rsidRPr="00576E80">
              <w:rPr>
                <w:rFonts w:ascii="Times New Roman" w:hAnsi="Times New Roman"/>
                <w:sz w:val="24"/>
              </w:rPr>
              <w:t>492</w:t>
            </w:r>
          </w:p>
        </w:tc>
        <w:tc>
          <w:tcPr>
            <w:tcW w:w="992" w:type="dxa"/>
            <w:vAlign w:val="center"/>
          </w:tcPr>
          <w:p w:rsidR="00696E2C" w:rsidRPr="00576E80" w:rsidRDefault="00696E2C" w:rsidP="00576E80">
            <w:pPr>
              <w:pStyle w:val="af8"/>
              <w:spacing w:after="0"/>
              <w:ind w:right="-113"/>
              <w:jc w:val="center"/>
              <w:rPr>
                <w:lang w:val="ru-RU"/>
              </w:rPr>
            </w:pPr>
            <w:r w:rsidRPr="00576E80">
              <w:rPr>
                <w:lang w:val="ru-RU"/>
              </w:rPr>
              <w:t>12258</w:t>
            </w:r>
          </w:p>
        </w:tc>
        <w:tc>
          <w:tcPr>
            <w:tcW w:w="992" w:type="dxa"/>
            <w:vAlign w:val="center"/>
          </w:tcPr>
          <w:p w:rsidR="00696E2C" w:rsidRPr="00576E80" w:rsidRDefault="00696E2C" w:rsidP="00576E80">
            <w:pPr>
              <w:pStyle w:val="af6"/>
              <w:spacing w:line="360" w:lineRule="auto"/>
              <w:jc w:val="center"/>
              <w:rPr>
                <w:rFonts w:ascii="Times New Roman" w:hAnsi="Times New Roman"/>
                <w:sz w:val="24"/>
              </w:rPr>
            </w:pPr>
            <w:r w:rsidRPr="00576E80">
              <w:rPr>
                <w:rFonts w:ascii="Times New Roman" w:hAnsi="Times New Roman"/>
                <w:sz w:val="24"/>
              </w:rPr>
              <w:t>3,8</w:t>
            </w:r>
          </w:p>
        </w:tc>
      </w:tr>
      <w:tr w:rsidR="00696E2C" w:rsidRPr="00576E80" w:rsidTr="007B6872">
        <w:trPr>
          <w:trHeight w:val="120"/>
          <w:jc w:val="center"/>
        </w:trPr>
        <w:tc>
          <w:tcPr>
            <w:tcW w:w="851" w:type="dxa"/>
            <w:vAlign w:val="center"/>
          </w:tcPr>
          <w:p w:rsidR="00696E2C" w:rsidRPr="00576E80" w:rsidRDefault="00696E2C" w:rsidP="00576E80">
            <w:pPr>
              <w:pStyle w:val="af8"/>
              <w:spacing w:after="0"/>
              <w:jc w:val="center"/>
              <w:rPr>
                <w:color w:val="000000"/>
              </w:rPr>
            </w:pPr>
            <w:r w:rsidRPr="00576E80">
              <w:rPr>
                <w:color w:val="000000"/>
              </w:rPr>
              <w:t>5.</w:t>
            </w:r>
          </w:p>
        </w:tc>
        <w:tc>
          <w:tcPr>
            <w:tcW w:w="1702" w:type="dxa"/>
            <w:vAlign w:val="center"/>
          </w:tcPr>
          <w:p w:rsidR="00696E2C" w:rsidRPr="00576E80" w:rsidRDefault="00696E2C" w:rsidP="00576E80">
            <w:pPr>
              <w:pStyle w:val="af8"/>
              <w:spacing w:after="0"/>
              <w:ind w:right="-113"/>
              <w:jc w:val="center"/>
            </w:pPr>
            <w:r w:rsidRPr="00576E80">
              <w:t>Ямашинское</w:t>
            </w:r>
          </w:p>
        </w:tc>
        <w:tc>
          <w:tcPr>
            <w:tcW w:w="992" w:type="dxa"/>
            <w:vAlign w:val="center"/>
          </w:tcPr>
          <w:p w:rsidR="00696E2C" w:rsidRPr="00576E80" w:rsidRDefault="00696E2C" w:rsidP="00576E80">
            <w:pPr>
              <w:pStyle w:val="af6"/>
              <w:spacing w:line="360" w:lineRule="auto"/>
              <w:jc w:val="center"/>
              <w:rPr>
                <w:rFonts w:ascii="Times New Roman" w:hAnsi="Times New Roman"/>
                <w:sz w:val="24"/>
              </w:rPr>
            </w:pPr>
            <w:r w:rsidRPr="00576E80">
              <w:rPr>
                <w:rFonts w:ascii="Times New Roman" w:hAnsi="Times New Roman"/>
                <w:sz w:val="24"/>
              </w:rPr>
              <w:t>485</w:t>
            </w:r>
          </w:p>
        </w:tc>
        <w:tc>
          <w:tcPr>
            <w:tcW w:w="992" w:type="dxa"/>
            <w:vAlign w:val="center"/>
          </w:tcPr>
          <w:p w:rsidR="00696E2C" w:rsidRPr="00576E80" w:rsidRDefault="00696E2C" w:rsidP="00576E80">
            <w:pPr>
              <w:pStyle w:val="af6"/>
              <w:spacing w:line="360" w:lineRule="auto"/>
              <w:jc w:val="center"/>
              <w:rPr>
                <w:rFonts w:ascii="Times New Roman" w:hAnsi="Times New Roman"/>
                <w:sz w:val="24"/>
              </w:rPr>
            </w:pPr>
            <w:r w:rsidRPr="00576E80">
              <w:rPr>
                <w:rFonts w:ascii="Times New Roman" w:hAnsi="Times New Roman"/>
                <w:sz w:val="24"/>
              </w:rPr>
              <w:t>2561</w:t>
            </w:r>
          </w:p>
        </w:tc>
        <w:tc>
          <w:tcPr>
            <w:tcW w:w="992" w:type="dxa"/>
            <w:vAlign w:val="center"/>
          </w:tcPr>
          <w:p w:rsidR="00696E2C" w:rsidRPr="00576E80" w:rsidRDefault="00696E2C" w:rsidP="00576E80">
            <w:pPr>
              <w:pStyle w:val="af6"/>
              <w:spacing w:line="360" w:lineRule="auto"/>
              <w:jc w:val="center"/>
              <w:rPr>
                <w:rFonts w:ascii="Times New Roman" w:hAnsi="Times New Roman"/>
                <w:sz w:val="24"/>
              </w:rPr>
            </w:pPr>
            <w:r w:rsidRPr="00576E80">
              <w:rPr>
                <w:rFonts w:ascii="Times New Roman" w:hAnsi="Times New Roman"/>
                <w:sz w:val="24"/>
              </w:rPr>
              <w:t>128</w:t>
            </w:r>
          </w:p>
        </w:tc>
        <w:tc>
          <w:tcPr>
            <w:tcW w:w="1134" w:type="dxa"/>
            <w:vAlign w:val="center"/>
          </w:tcPr>
          <w:p w:rsidR="00696E2C" w:rsidRPr="00576E80" w:rsidRDefault="00696E2C" w:rsidP="00576E80">
            <w:pPr>
              <w:pStyle w:val="af6"/>
              <w:spacing w:line="360" w:lineRule="auto"/>
              <w:jc w:val="center"/>
              <w:rPr>
                <w:rFonts w:ascii="Times New Roman" w:hAnsi="Times New Roman"/>
                <w:sz w:val="24"/>
              </w:rPr>
            </w:pPr>
            <w:r w:rsidRPr="00576E80">
              <w:rPr>
                <w:rFonts w:ascii="Times New Roman" w:hAnsi="Times New Roman"/>
                <w:sz w:val="24"/>
              </w:rPr>
              <w:t>8963</w:t>
            </w:r>
          </w:p>
        </w:tc>
        <w:tc>
          <w:tcPr>
            <w:tcW w:w="851" w:type="dxa"/>
            <w:vAlign w:val="center"/>
          </w:tcPr>
          <w:p w:rsidR="00696E2C" w:rsidRPr="00576E80" w:rsidRDefault="00696E2C" w:rsidP="00576E80">
            <w:pPr>
              <w:pStyle w:val="af6"/>
              <w:spacing w:line="360" w:lineRule="auto"/>
              <w:jc w:val="center"/>
              <w:rPr>
                <w:rFonts w:ascii="Times New Roman" w:hAnsi="Times New Roman"/>
                <w:sz w:val="24"/>
              </w:rPr>
            </w:pPr>
            <w:r w:rsidRPr="00576E80">
              <w:rPr>
                <w:rFonts w:ascii="Times New Roman" w:hAnsi="Times New Roman"/>
                <w:sz w:val="24"/>
              </w:rPr>
              <w:t>667</w:t>
            </w:r>
          </w:p>
        </w:tc>
        <w:tc>
          <w:tcPr>
            <w:tcW w:w="992" w:type="dxa"/>
            <w:vAlign w:val="center"/>
          </w:tcPr>
          <w:p w:rsidR="00696E2C" w:rsidRPr="00576E80" w:rsidRDefault="00696E2C" w:rsidP="00576E80">
            <w:pPr>
              <w:pStyle w:val="af8"/>
              <w:spacing w:after="0"/>
              <w:ind w:right="-113"/>
              <w:jc w:val="center"/>
              <w:rPr>
                <w:lang w:val="ru-RU"/>
              </w:rPr>
            </w:pPr>
            <w:r w:rsidRPr="00576E80">
              <w:rPr>
                <w:lang w:val="ru-RU"/>
              </w:rPr>
              <w:t>12804</w:t>
            </w:r>
          </w:p>
        </w:tc>
        <w:tc>
          <w:tcPr>
            <w:tcW w:w="992" w:type="dxa"/>
            <w:vAlign w:val="center"/>
          </w:tcPr>
          <w:p w:rsidR="00696E2C" w:rsidRPr="00576E80" w:rsidRDefault="00696E2C" w:rsidP="00576E80">
            <w:pPr>
              <w:pStyle w:val="af6"/>
              <w:spacing w:line="360" w:lineRule="auto"/>
              <w:jc w:val="center"/>
              <w:rPr>
                <w:rFonts w:ascii="Times New Roman" w:hAnsi="Times New Roman"/>
                <w:sz w:val="24"/>
              </w:rPr>
            </w:pPr>
            <w:r w:rsidRPr="00576E80">
              <w:rPr>
                <w:rFonts w:ascii="Times New Roman" w:hAnsi="Times New Roman"/>
                <w:sz w:val="24"/>
              </w:rPr>
              <w:t>3,6</w:t>
            </w:r>
          </w:p>
        </w:tc>
      </w:tr>
      <w:tr w:rsidR="00696E2C" w:rsidRPr="00576E80" w:rsidTr="007B6872">
        <w:trPr>
          <w:cantSplit/>
          <w:trHeight w:val="90"/>
          <w:jc w:val="center"/>
        </w:trPr>
        <w:tc>
          <w:tcPr>
            <w:tcW w:w="2553" w:type="dxa"/>
            <w:gridSpan w:val="2"/>
            <w:vAlign w:val="center"/>
          </w:tcPr>
          <w:p w:rsidR="00696E2C" w:rsidRPr="00576E80" w:rsidRDefault="00696E2C" w:rsidP="00576E80">
            <w:pPr>
              <w:pStyle w:val="af8"/>
              <w:spacing w:after="0"/>
              <w:ind w:right="-113"/>
              <w:jc w:val="center"/>
              <w:rPr>
                <w:b/>
                <w:lang w:val="ru-RU"/>
              </w:rPr>
            </w:pPr>
            <w:r w:rsidRPr="00576E80">
              <w:rPr>
                <w:b/>
                <w:lang w:val="en-US"/>
              </w:rPr>
              <w:t>Всего по лес</w:t>
            </w:r>
            <w:r w:rsidRPr="00576E80">
              <w:rPr>
                <w:b/>
              </w:rPr>
              <w:t>ничеству</w:t>
            </w:r>
          </w:p>
        </w:tc>
        <w:tc>
          <w:tcPr>
            <w:tcW w:w="992" w:type="dxa"/>
            <w:vAlign w:val="center"/>
          </w:tcPr>
          <w:p w:rsidR="00696E2C" w:rsidRPr="00576E80" w:rsidRDefault="00696E2C" w:rsidP="00576E80">
            <w:pPr>
              <w:pStyle w:val="af8"/>
              <w:ind w:right="-113"/>
              <w:jc w:val="center"/>
              <w:rPr>
                <w:b/>
                <w:lang w:val="ru-RU"/>
              </w:rPr>
            </w:pPr>
            <w:r w:rsidRPr="00576E80">
              <w:rPr>
                <w:b/>
                <w:lang w:val="ru-RU"/>
              </w:rPr>
              <w:t>3325</w:t>
            </w:r>
          </w:p>
        </w:tc>
        <w:tc>
          <w:tcPr>
            <w:tcW w:w="992" w:type="dxa"/>
            <w:vAlign w:val="center"/>
          </w:tcPr>
          <w:p w:rsidR="00696E2C" w:rsidRPr="00576E80" w:rsidRDefault="00696E2C" w:rsidP="00576E80">
            <w:pPr>
              <w:pStyle w:val="af6"/>
              <w:spacing w:line="360" w:lineRule="auto"/>
              <w:jc w:val="center"/>
              <w:rPr>
                <w:rFonts w:ascii="Times New Roman" w:hAnsi="Times New Roman"/>
                <w:b/>
                <w:sz w:val="24"/>
                <w:lang w:val="ru-RU"/>
              </w:rPr>
            </w:pPr>
            <w:r w:rsidRPr="00576E80">
              <w:rPr>
                <w:rFonts w:ascii="Times New Roman" w:hAnsi="Times New Roman"/>
                <w:b/>
                <w:sz w:val="24"/>
                <w:lang w:val="ru-RU"/>
              </w:rPr>
              <w:t>5721</w:t>
            </w:r>
          </w:p>
        </w:tc>
        <w:tc>
          <w:tcPr>
            <w:tcW w:w="992" w:type="dxa"/>
            <w:vAlign w:val="center"/>
          </w:tcPr>
          <w:p w:rsidR="00696E2C" w:rsidRPr="00576E80" w:rsidRDefault="00696E2C" w:rsidP="00576E80">
            <w:pPr>
              <w:pStyle w:val="af6"/>
              <w:spacing w:line="360" w:lineRule="auto"/>
              <w:jc w:val="center"/>
              <w:rPr>
                <w:rFonts w:ascii="Times New Roman" w:hAnsi="Times New Roman"/>
                <w:b/>
                <w:sz w:val="24"/>
                <w:lang w:val="ru-RU"/>
              </w:rPr>
            </w:pPr>
            <w:r w:rsidRPr="00576E80">
              <w:rPr>
                <w:rFonts w:ascii="Times New Roman" w:hAnsi="Times New Roman"/>
                <w:b/>
                <w:sz w:val="24"/>
                <w:lang w:val="ru-RU"/>
              </w:rPr>
              <w:t>2544</w:t>
            </w:r>
          </w:p>
        </w:tc>
        <w:tc>
          <w:tcPr>
            <w:tcW w:w="1134" w:type="dxa"/>
            <w:vAlign w:val="center"/>
          </w:tcPr>
          <w:p w:rsidR="00696E2C" w:rsidRPr="00576E80" w:rsidRDefault="00696E2C" w:rsidP="00576E80">
            <w:pPr>
              <w:pStyle w:val="af6"/>
              <w:spacing w:line="360" w:lineRule="auto"/>
              <w:jc w:val="center"/>
              <w:rPr>
                <w:rFonts w:ascii="Times New Roman" w:hAnsi="Times New Roman"/>
                <w:b/>
                <w:sz w:val="24"/>
                <w:lang w:val="ru-RU"/>
              </w:rPr>
            </w:pPr>
            <w:r w:rsidRPr="00576E80">
              <w:rPr>
                <w:rFonts w:ascii="Times New Roman" w:hAnsi="Times New Roman"/>
                <w:b/>
                <w:sz w:val="24"/>
                <w:lang w:val="ru-RU"/>
              </w:rPr>
              <w:t>43967</w:t>
            </w:r>
          </w:p>
        </w:tc>
        <w:tc>
          <w:tcPr>
            <w:tcW w:w="851" w:type="dxa"/>
            <w:vAlign w:val="center"/>
          </w:tcPr>
          <w:p w:rsidR="00696E2C" w:rsidRPr="00576E80" w:rsidRDefault="00696E2C" w:rsidP="00576E80">
            <w:pPr>
              <w:pStyle w:val="af6"/>
              <w:spacing w:line="360" w:lineRule="auto"/>
              <w:jc w:val="center"/>
              <w:rPr>
                <w:rFonts w:ascii="Times New Roman" w:hAnsi="Times New Roman"/>
                <w:b/>
                <w:sz w:val="24"/>
                <w:lang w:val="ru-RU"/>
              </w:rPr>
            </w:pPr>
            <w:r w:rsidRPr="00576E80">
              <w:rPr>
                <w:rFonts w:ascii="Times New Roman" w:hAnsi="Times New Roman"/>
                <w:b/>
                <w:sz w:val="24"/>
                <w:lang w:val="ru-RU"/>
              </w:rPr>
              <w:t>3340</w:t>
            </w:r>
          </w:p>
        </w:tc>
        <w:tc>
          <w:tcPr>
            <w:tcW w:w="992" w:type="dxa"/>
            <w:vAlign w:val="center"/>
          </w:tcPr>
          <w:p w:rsidR="00696E2C" w:rsidRPr="00576E80" w:rsidRDefault="00696E2C" w:rsidP="00576E80">
            <w:pPr>
              <w:pStyle w:val="af6"/>
              <w:spacing w:line="360" w:lineRule="auto"/>
              <w:jc w:val="center"/>
              <w:rPr>
                <w:rFonts w:ascii="Times New Roman" w:hAnsi="Times New Roman"/>
                <w:b/>
                <w:sz w:val="24"/>
                <w:lang w:val="ru-RU"/>
              </w:rPr>
            </w:pPr>
            <w:r w:rsidRPr="00576E80">
              <w:rPr>
                <w:rFonts w:ascii="Times New Roman" w:hAnsi="Times New Roman"/>
                <w:b/>
                <w:sz w:val="24"/>
                <w:lang w:val="ru-RU"/>
              </w:rPr>
              <w:t>58897</w:t>
            </w:r>
          </w:p>
        </w:tc>
        <w:tc>
          <w:tcPr>
            <w:tcW w:w="992" w:type="dxa"/>
            <w:vAlign w:val="center"/>
          </w:tcPr>
          <w:p w:rsidR="00696E2C" w:rsidRPr="00576E80" w:rsidRDefault="00B91A7C" w:rsidP="00576E80">
            <w:pPr>
              <w:pStyle w:val="af8"/>
              <w:ind w:right="-113"/>
              <w:jc w:val="center"/>
              <w:rPr>
                <w:b/>
                <w:lang w:val="ru-RU"/>
              </w:rPr>
            </w:pPr>
            <w:r w:rsidRPr="00576E80">
              <w:rPr>
                <w:b/>
                <w:lang w:val="ru-RU"/>
              </w:rPr>
              <w:t>3,7</w:t>
            </w:r>
          </w:p>
        </w:tc>
      </w:tr>
      <w:tr w:rsidR="00696E2C" w:rsidRPr="00576E80" w:rsidTr="007B6872">
        <w:trPr>
          <w:cantSplit/>
          <w:trHeight w:val="283"/>
          <w:jc w:val="center"/>
        </w:trPr>
        <w:tc>
          <w:tcPr>
            <w:tcW w:w="2553" w:type="dxa"/>
            <w:gridSpan w:val="2"/>
            <w:tcBorders>
              <w:bottom w:val="single" w:sz="4" w:space="0" w:color="auto"/>
            </w:tcBorders>
            <w:vAlign w:val="center"/>
          </w:tcPr>
          <w:p w:rsidR="00696E2C" w:rsidRPr="00576E80" w:rsidRDefault="00696E2C" w:rsidP="00576E80">
            <w:pPr>
              <w:pStyle w:val="af8"/>
              <w:spacing w:after="0"/>
              <w:ind w:right="-113"/>
              <w:jc w:val="center"/>
              <w:rPr>
                <w:lang w:val="ru-RU"/>
              </w:rPr>
            </w:pPr>
            <w:r w:rsidRPr="00576E80">
              <w:rPr>
                <w:lang w:val="ru-RU"/>
              </w:rPr>
              <w:t>%</w:t>
            </w:r>
          </w:p>
        </w:tc>
        <w:tc>
          <w:tcPr>
            <w:tcW w:w="992" w:type="dxa"/>
            <w:tcBorders>
              <w:bottom w:val="single" w:sz="4" w:space="0" w:color="auto"/>
            </w:tcBorders>
            <w:vAlign w:val="center"/>
          </w:tcPr>
          <w:p w:rsidR="00696E2C" w:rsidRPr="00576E80" w:rsidRDefault="00B91A7C" w:rsidP="00576E80">
            <w:pPr>
              <w:pStyle w:val="af8"/>
              <w:ind w:right="-113"/>
              <w:jc w:val="center"/>
              <w:rPr>
                <w:lang w:val="ru-RU"/>
              </w:rPr>
            </w:pPr>
            <w:r w:rsidRPr="00576E80">
              <w:rPr>
                <w:lang w:val="ru-RU"/>
              </w:rPr>
              <w:t>5,6</w:t>
            </w:r>
          </w:p>
        </w:tc>
        <w:tc>
          <w:tcPr>
            <w:tcW w:w="992" w:type="dxa"/>
            <w:tcBorders>
              <w:bottom w:val="single" w:sz="4" w:space="0" w:color="auto"/>
            </w:tcBorders>
            <w:vAlign w:val="center"/>
          </w:tcPr>
          <w:p w:rsidR="00696E2C" w:rsidRPr="00576E80" w:rsidRDefault="00B91A7C" w:rsidP="00576E80">
            <w:pPr>
              <w:pStyle w:val="af6"/>
              <w:spacing w:line="360" w:lineRule="auto"/>
              <w:jc w:val="center"/>
              <w:rPr>
                <w:rFonts w:ascii="Times New Roman" w:hAnsi="Times New Roman"/>
                <w:sz w:val="24"/>
                <w:lang w:val="ru-RU"/>
              </w:rPr>
            </w:pPr>
            <w:r w:rsidRPr="00576E80">
              <w:rPr>
                <w:rFonts w:ascii="Times New Roman" w:hAnsi="Times New Roman"/>
                <w:sz w:val="24"/>
                <w:lang w:val="ru-RU"/>
              </w:rPr>
              <w:t>9,7</w:t>
            </w:r>
          </w:p>
        </w:tc>
        <w:tc>
          <w:tcPr>
            <w:tcW w:w="992" w:type="dxa"/>
            <w:tcBorders>
              <w:bottom w:val="single" w:sz="4" w:space="0" w:color="auto"/>
            </w:tcBorders>
            <w:vAlign w:val="center"/>
          </w:tcPr>
          <w:p w:rsidR="00696E2C" w:rsidRPr="00576E80" w:rsidRDefault="00B91A7C" w:rsidP="00576E80">
            <w:pPr>
              <w:pStyle w:val="af6"/>
              <w:spacing w:line="360" w:lineRule="auto"/>
              <w:jc w:val="center"/>
              <w:rPr>
                <w:rFonts w:ascii="Times New Roman" w:hAnsi="Times New Roman"/>
                <w:sz w:val="24"/>
                <w:lang w:val="ru-RU"/>
              </w:rPr>
            </w:pPr>
            <w:r w:rsidRPr="00576E80">
              <w:rPr>
                <w:rFonts w:ascii="Times New Roman" w:hAnsi="Times New Roman"/>
                <w:sz w:val="24"/>
                <w:lang w:val="ru-RU"/>
              </w:rPr>
              <w:t>4,3</w:t>
            </w:r>
          </w:p>
        </w:tc>
        <w:tc>
          <w:tcPr>
            <w:tcW w:w="1134" w:type="dxa"/>
            <w:tcBorders>
              <w:bottom w:val="single" w:sz="4" w:space="0" w:color="auto"/>
            </w:tcBorders>
            <w:vAlign w:val="center"/>
          </w:tcPr>
          <w:p w:rsidR="00696E2C" w:rsidRPr="00576E80" w:rsidRDefault="00B91A7C" w:rsidP="00576E80">
            <w:pPr>
              <w:pStyle w:val="af6"/>
              <w:spacing w:line="360" w:lineRule="auto"/>
              <w:jc w:val="center"/>
              <w:rPr>
                <w:rFonts w:ascii="Times New Roman" w:hAnsi="Times New Roman"/>
                <w:sz w:val="24"/>
                <w:lang w:val="ru-RU"/>
              </w:rPr>
            </w:pPr>
            <w:r w:rsidRPr="00576E80">
              <w:rPr>
                <w:rFonts w:ascii="Times New Roman" w:hAnsi="Times New Roman"/>
                <w:sz w:val="24"/>
                <w:lang w:val="ru-RU"/>
              </w:rPr>
              <w:t>74,7</w:t>
            </w:r>
          </w:p>
        </w:tc>
        <w:tc>
          <w:tcPr>
            <w:tcW w:w="851" w:type="dxa"/>
            <w:tcBorders>
              <w:bottom w:val="single" w:sz="4" w:space="0" w:color="auto"/>
            </w:tcBorders>
            <w:vAlign w:val="center"/>
          </w:tcPr>
          <w:p w:rsidR="00696E2C" w:rsidRPr="00576E80" w:rsidRDefault="00B91A7C" w:rsidP="00576E80">
            <w:pPr>
              <w:pStyle w:val="af6"/>
              <w:spacing w:line="360" w:lineRule="auto"/>
              <w:jc w:val="center"/>
              <w:rPr>
                <w:rFonts w:ascii="Times New Roman" w:hAnsi="Times New Roman"/>
                <w:sz w:val="24"/>
                <w:lang w:val="ru-RU"/>
              </w:rPr>
            </w:pPr>
            <w:r w:rsidRPr="00576E80">
              <w:rPr>
                <w:rFonts w:ascii="Times New Roman" w:hAnsi="Times New Roman"/>
                <w:sz w:val="24"/>
                <w:lang w:val="ru-RU"/>
              </w:rPr>
              <w:t>5,7</w:t>
            </w:r>
          </w:p>
        </w:tc>
        <w:tc>
          <w:tcPr>
            <w:tcW w:w="992" w:type="dxa"/>
            <w:tcBorders>
              <w:bottom w:val="single" w:sz="4" w:space="0" w:color="auto"/>
            </w:tcBorders>
            <w:vAlign w:val="center"/>
          </w:tcPr>
          <w:p w:rsidR="00696E2C" w:rsidRPr="00576E80" w:rsidRDefault="00696E2C" w:rsidP="00576E80">
            <w:pPr>
              <w:pStyle w:val="af6"/>
              <w:spacing w:line="360" w:lineRule="auto"/>
              <w:jc w:val="center"/>
              <w:rPr>
                <w:rFonts w:ascii="Times New Roman" w:hAnsi="Times New Roman"/>
                <w:sz w:val="24"/>
                <w:lang w:val="ru-RU"/>
              </w:rPr>
            </w:pPr>
            <w:r w:rsidRPr="00576E80">
              <w:rPr>
                <w:rFonts w:ascii="Times New Roman" w:hAnsi="Times New Roman"/>
                <w:sz w:val="24"/>
                <w:lang w:val="ru-RU"/>
              </w:rPr>
              <w:t>100</w:t>
            </w:r>
          </w:p>
        </w:tc>
        <w:tc>
          <w:tcPr>
            <w:tcW w:w="992" w:type="dxa"/>
            <w:tcBorders>
              <w:bottom w:val="single" w:sz="4" w:space="0" w:color="auto"/>
            </w:tcBorders>
            <w:vAlign w:val="center"/>
          </w:tcPr>
          <w:p w:rsidR="00696E2C" w:rsidRPr="00576E80" w:rsidRDefault="00696E2C" w:rsidP="00576E80">
            <w:pPr>
              <w:pStyle w:val="af8"/>
              <w:ind w:right="-113"/>
              <w:jc w:val="center"/>
            </w:pPr>
          </w:p>
        </w:tc>
      </w:tr>
    </w:tbl>
    <w:p w:rsidR="007C796A" w:rsidRDefault="007C796A" w:rsidP="00CE1BAA">
      <w:pPr>
        <w:ind w:right="-28"/>
        <w:rPr>
          <w:rFonts w:ascii="Times New Roman" w:hAnsi="Times New Roman" w:cs="Times New Roman"/>
          <w:sz w:val="28"/>
          <w:szCs w:val="28"/>
          <w:lang w:eastAsia="en-US"/>
        </w:rPr>
      </w:pPr>
    </w:p>
    <w:p w:rsidR="007C796A" w:rsidRPr="007C796A" w:rsidRDefault="007C796A" w:rsidP="00B92108">
      <w:pPr>
        <w:ind w:left="-51" w:right="-28" w:firstLine="709"/>
        <w:jc w:val="both"/>
        <w:rPr>
          <w:rFonts w:ascii="Times New Roman" w:hAnsi="Times New Roman" w:cs="Times New Roman"/>
          <w:kern w:val="36"/>
          <w:sz w:val="28"/>
          <w:szCs w:val="28"/>
          <w:lang w:eastAsia="en-US"/>
        </w:rPr>
      </w:pPr>
      <w:r w:rsidRPr="007C796A">
        <w:rPr>
          <w:rFonts w:ascii="Times New Roman" w:hAnsi="Times New Roman" w:cs="Times New Roman"/>
          <w:sz w:val="28"/>
          <w:szCs w:val="28"/>
          <w:lang w:eastAsia="en-US"/>
        </w:rPr>
        <w:t>Степень опасности возникновения лесных пожаров оценивалась в соответстви</w:t>
      </w:r>
      <w:r w:rsidR="001D4A12">
        <w:rPr>
          <w:rFonts w:ascii="Times New Roman" w:hAnsi="Times New Roman" w:cs="Times New Roman"/>
          <w:sz w:val="28"/>
          <w:szCs w:val="28"/>
          <w:lang w:eastAsia="en-US"/>
        </w:rPr>
        <w:t>и приказом Рослесхоза от 05.07.</w:t>
      </w:r>
      <w:r w:rsidRPr="007C796A">
        <w:rPr>
          <w:rFonts w:ascii="Times New Roman" w:hAnsi="Times New Roman" w:cs="Times New Roman"/>
          <w:sz w:val="28"/>
          <w:szCs w:val="28"/>
          <w:lang w:eastAsia="en-US"/>
        </w:rPr>
        <w:t xml:space="preserve">2011 г. № 287 </w:t>
      </w:r>
      <w:r w:rsidRPr="007C796A">
        <w:rPr>
          <w:rFonts w:ascii="Times New Roman" w:hAnsi="Times New Roman" w:cs="Times New Roman"/>
          <w:kern w:val="36"/>
          <w:sz w:val="28"/>
          <w:szCs w:val="28"/>
          <w:lang w:eastAsia="en-US"/>
        </w:rPr>
        <w:t>«Об утверждении классификации природной пожарной опасности лесов и классификации пожарной опасности в лесах в зависимости от условий погоды».</w:t>
      </w:r>
    </w:p>
    <w:p w:rsidR="00047E3C" w:rsidRDefault="007C796A" w:rsidP="007C2285">
      <w:pPr>
        <w:ind w:left="-51"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Шкала построена по почвенно-типологическому принципу с учетом особенностей породного состава, влажности почвы, воз</w:t>
      </w:r>
      <w:r w:rsidR="007C2285">
        <w:rPr>
          <w:rFonts w:ascii="Times New Roman" w:hAnsi="Times New Roman" w:cs="Times New Roman"/>
          <w:sz w:val="28"/>
          <w:szCs w:val="28"/>
          <w:lang w:eastAsia="en-US"/>
        </w:rPr>
        <w:t>раста и состояния  на</w:t>
      </w:r>
      <w:r w:rsidR="007C2285">
        <w:rPr>
          <w:rFonts w:ascii="Times New Roman" w:hAnsi="Times New Roman" w:cs="Times New Roman"/>
          <w:sz w:val="28"/>
          <w:szCs w:val="28"/>
          <w:lang w:eastAsia="en-US"/>
        </w:rPr>
        <w:softHyphen/>
        <w:t>саждений.</w:t>
      </w:r>
    </w:p>
    <w:p w:rsidR="00CE15B7" w:rsidRDefault="00CE15B7" w:rsidP="007C2285">
      <w:pPr>
        <w:autoSpaceDE w:val="0"/>
        <w:autoSpaceDN w:val="0"/>
        <w:adjustRightInd w:val="0"/>
        <w:ind w:firstLine="709"/>
        <w:jc w:val="right"/>
        <w:rPr>
          <w:rFonts w:ascii="Times New Roman" w:hAnsi="Times New Roman" w:cs="Times New Roman"/>
          <w:sz w:val="28"/>
          <w:szCs w:val="28"/>
          <w:lang w:eastAsia="en-US"/>
        </w:rPr>
      </w:pPr>
    </w:p>
    <w:p w:rsidR="00CE15B7" w:rsidRDefault="00CE15B7" w:rsidP="007C2285">
      <w:pPr>
        <w:autoSpaceDE w:val="0"/>
        <w:autoSpaceDN w:val="0"/>
        <w:adjustRightInd w:val="0"/>
        <w:ind w:firstLine="709"/>
        <w:jc w:val="right"/>
        <w:rPr>
          <w:rFonts w:ascii="Times New Roman" w:hAnsi="Times New Roman" w:cs="Times New Roman"/>
          <w:sz w:val="28"/>
          <w:szCs w:val="28"/>
          <w:lang w:eastAsia="en-US"/>
        </w:rPr>
      </w:pPr>
    </w:p>
    <w:p w:rsidR="00CE15B7" w:rsidRDefault="00CE15B7" w:rsidP="007C2285">
      <w:pPr>
        <w:autoSpaceDE w:val="0"/>
        <w:autoSpaceDN w:val="0"/>
        <w:adjustRightInd w:val="0"/>
        <w:ind w:firstLine="709"/>
        <w:jc w:val="right"/>
        <w:rPr>
          <w:rFonts w:ascii="Times New Roman" w:hAnsi="Times New Roman" w:cs="Times New Roman"/>
          <w:sz w:val="28"/>
          <w:szCs w:val="28"/>
          <w:lang w:eastAsia="en-US"/>
        </w:rPr>
      </w:pPr>
    </w:p>
    <w:p w:rsidR="00CE15B7" w:rsidRDefault="00CE15B7" w:rsidP="007C2285">
      <w:pPr>
        <w:autoSpaceDE w:val="0"/>
        <w:autoSpaceDN w:val="0"/>
        <w:adjustRightInd w:val="0"/>
        <w:ind w:firstLine="709"/>
        <w:jc w:val="right"/>
        <w:rPr>
          <w:rFonts w:ascii="Times New Roman" w:hAnsi="Times New Roman" w:cs="Times New Roman"/>
          <w:sz w:val="28"/>
          <w:szCs w:val="28"/>
          <w:lang w:eastAsia="en-US"/>
        </w:rPr>
      </w:pPr>
    </w:p>
    <w:p w:rsidR="00CE15B7" w:rsidRDefault="00CE15B7" w:rsidP="007C2285">
      <w:pPr>
        <w:autoSpaceDE w:val="0"/>
        <w:autoSpaceDN w:val="0"/>
        <w:adjustRightInd w:val="0"/>
        <w:ind w:firstLine="709"/>
        <w:jc w:val="right"/>
        <w:rPr>
          <w:rFonts w:ascii="Times New Roman" w:hAnsi="Times New Roman" w:cs="Times New Roman"/>
          <w:sz w:val="28"/>
          <w:szCs w:val="28"/>
          <w:lang w:eastAsia="en-US"/>
        </w:rPr>
      </w:pPr>
    </w:p>
    <w:p w:rsidR="00CE15B7" w:rsidRDefault="00CE15B7" w:rsidP="007C2285">
      <w:pPr>
        <w:autoSpaceDE w:val="0"/>
        <w:autoSpaceDN w:val="0"/>
        <w:adjustRightInd w:val="0"/>
        <w:ind w:firstLine="709"/>
        <w:jc w:val="right"/>
        <w:rPr>
          <w:rFonts w:ascii="Times New Roman" w:hAnsi="Times New Roman" w:cs="Times New Roman"/>
          <w:sz w:val="28"/>
          <w:szCs w:val="28"/>
          <w:lang w:eastAsia="en-US"/>
        </w:rPr>
      </w:pPr>
    </w:p>
    <w:p w:rsidR="00CE15B7" w:rsidRDefault="00CE15B7" w:rsidP="007C2285">
      <w:pPr>
        <w:autoSpaceDE w:val="0"/>
        <w:autoSpaceDN w:val="0"/>
        <w:adjustRightInd w:val="0"/>
        <w:ind w:firstLine="709"/>
        <w:jc w:val="right"/>
        <w:rPr>
          <w:rFonts w:ascii="Times New Roman" w:hAnsi="Times New Roman" w:cs="Times New Roman"/>
          <w:sz w:val="28"/>
          <w:szCs w:val="28"/>
          <w:lang w:eastAsia="en-US"/>
        </w:rPr>
      </w:pPr>
    </w:p>
    <w:p w:rsidR="00CE15B7" w:rsidRDefault="00CE15B7" w:rsidP="007C2285">
      <w:pPr>
        <w:autoSpaceDE w:val="0"/>
        <w:autoSpaceDN w:val="0"/>
        <w:adjustRightInd w:val="0"/>
        <w:ind w:firstLine="709"/>
        <w:jc w:val="right"/>
        <w:rPr>
          <w:rFonts w:ascii="Times New Roman" w:hAnsi="Times New Roman" w:cs="Times New Roman"/>
          <w:sz w:val="28"/>
          <w:szCs w:val="28"/>
          <w:lang w:eastAsia="en-US"/>
        </w:rPr>
      </w:pPr>
    </w:p>
    <w:p w:rsidR="00CE15B7" w:rsidRDefault="00CE15B7" w:rsidP="007C2285">
      <w:pPr>
        <w:autoSpaceDE w:val="0"/>
        <w:autoSpaceDN w:val="0"/>
        <w:adjustRightInd w:val="0"/>
        <w:ind w:firstLine="709"/>
        <w:jc w:val="right"/>
        <w:rPr>
          <w:rFonts w:ascii="Times New Roman" w:hAnsi="Times New Roman" w:cs="Times New Roman"/>
          <w:sz w:val="28"/>
          <w:szCs w:val="28"/>
          <w:lang w:eastAsia="en-US"/>
        </w:rPr>
      </w:pPr>
    </w:p>
    <w:p w:rsidR="00CE15B7" w:rsidRDefault="00CE15B7" w:rsidP="007C2285">
      <w:pPr>
        <w:autoSpaceDE w:val="0"/>
        <w:autoSpaceDN w:val="0"/>
        <w:adjustRightInd w:val="0"/>
        <w:ind w:firstLine="709"/>
        <w:jc w:val="right"/>
        <w:rPr>
          <w:rFonts w:ascii="Times New Roman" w:hAnsi="Times New Roman" w:cs="Times New Roman"/>
          <w:sz w:val="28"/>
          <w:szCs w:val="28"/>
          <w:lang w:eastAsia="en-US"/>
        </w:rPr>
      </w:pPr>
    </w:p>
    <w:p w:rsidR="007C796A" w:rsidRDefault="004A5480" w:rsidP="007C2285">
      <w:pPr>
        <w:autoSpaceDE w:val="0"/>
        <w:autoSpaceDN w:val="0"/>
        <w:adjustRightInd w:val="0"/>
        <w:ind w:firstLine="709"/>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14.2.1</w:t>
      </w:r>
    </w:p>
    <w:p w:rsidR="00576E80" w:rsidRPr="007C2285" w:rsidRDefault="00576E80" w:rsidP="007C2285">
      <w:pPr>
        <w:autoSpaceDE w:val="0"/>
        <w:autoSpaceDN w:val="0"/>
        <w:adjustRightInd w:val="0"/>
        <w:ind w:firstLine="709"/>
        <w:jc w:val="right"/>
        <w:rPr>
          <w:rFonts w:ascii="Times New Roman" w:hAnsi="Times New Roman" w:cs="Times New Roman"/>
          <w:sz w:val="28"/>
          <w:szCs w:val="28"/>
          <w:lang w:eastAsia="en-US"/>
        </w:rPr>
      </w:pPr>
    </w:p>
    <w:p w:rsidR="007C796A" w:rsidRPr="007C796A"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Классификация природной пожарной опасности лесов</w:t>
      </w:r>
    </w:p>
    <w:p w:rsidR="007C796A" w:rsidRPr="007C796A"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1"/>
        <w:gridCol w:w="4544"/>
        <w:gridCol w:w="3064"/>
      </w:tblGrid>
      <w:tr w:rsidR="007C796A" w:rsidRPr="007C796A" w:rsidTr="00576E80">
        <w:trPr>
          <w:trHeight w:val="1473"/>
          <w:tblHeader/>
          <w:jc w:val="center"/>
        </w:trPr>
        <w:tc>
          <w:tcPr>
            <w:tcW w:w="856" w:type="pct"/>
            <w:tcBorders>
              <w:top w:val="single" w:sz="4" w:space="0" w:color="auto"/>
              <w:left w:val="single" w:sz="4" w:space="0" w:color="auto"/>
              <w:bottom w:val="single" w:sz="4" w:space="0" w:color="auto"/>
              <w:right w:val="single" w:sz="4" w:space="0" w:color="auto"/>
            </w:tcBorders>
            <w:vAlign w:val="center"/>
          </w:tcPr>
          <w:p w:rsidR="007C796A" w:rsidRPr="00A07373" w:rsidRDefault="007C796A" w:rsidP="00576E80">
            <w:pPr>
              <w:ind w:left="-51" w:right="-28" w:firstLine="108"/>
              <w:jc w:val="center"/>
              <w:rPr>
                <w:rFonts w:ascii="Times New Roman" w:eastAsia="Times New Roman" w:hAnsi="Times New Roman" w:cs="Times New Roman"/>
                <w:sz w:val="24"/>
                <w:szCs w:val="24"/>
              </w:rPr>
            </w:pPr>
            <w:r w:rsidRPr="00A07373">
              <w:rPr>
                <w:rFonts w:ascii="Times New Roman" w:eastAsia="Times New Roman" w:hAnsi="Times New Roman" w:cs="Times New Roman"/>
                <w:sz w:val="24"/>
                <w:szCs w:val="24"/>
              </w:rPr>
              <w:t>Класс при</w:t>
            </w:r>
            <w:r w:rsidRPr="00A07373">
              <w:rPr>
                <w:rFonts w:ascii="Times New Roman" w:eastAsia="Times New Roman" w:hAnsi="Times New Roman" w:cs="Times New Roman"/>
                <w:sz w:val="24"/>
                <w:szCs w:val="24"/>
              </w:rPr>
              <w:softHyphen/>
              <w:t>родной по</w:t>
            </w:r>
            <w:r w:rsidRPr="00A07373">
              <w:rPr>
                <w:rFonts w:ascii="Times New Roman" w:eastAsia="Times New Roman" w:hAnsi="Times New Roman" w:cs="Times New Roman"/>
                <w:sz w:val="24"/>
                <w:szCs w:val="24"/>
              </w:rPr>
              <w:softHyphen/>
              <w:t>жарной опасности лесов</w:t>
            </w:r>
          </w:p>
        </w:tc>
        <w:tc>
          <w:tcPr>
            <w:tcW w:w="2475" w:type="pct"/>
            <w:tcBorders>
              <w:top w:val="single" w:sz="4" w:space="0" w:color="auto"/>
              <w:left w:val="single" w:sz="4" w:space="0" w:color="auto"/>
              <w:bottom w:val="single" w:sz="4" w:space="0" w:color="auto"/>
              <w:right w:val="single" w:sz="4" w:space="0" w:color="auto"/>
            </w:tcBorders>
            <w:vAlign w:val="center"/>
          </w:tcPr>
          <w:p w:rsidR="007C796A" w:rsidRPr="00A07373" w:rsidRDefault="007C796A" w:rsidP="00576E80">
            <w:pPr>
              <w:ind w:left="-51" w:right="-28"/>
              <w:jc w:val="center"/>
              <w:rPr>
                <w:rFonts w:ascii="Times New Roman" w:eastAsia="Times New Roman" w:hAnsi="Times New Roman" w:cs="Times New Roman"/>
                <w:sz w:val="24"/>
                <w:szCs w:val="24"/>
              </w:rPr>
            </w:pPr>
            <w:r w:rsidRPr="00A07373">
              <w:rPr>
                <w:rFonts w:ascii="Times New Roman" w:eastAsia="Times New Roman" w:hAnsi="Times New Roman" w:cs="Times New Roman"/>
                <w:sz w:val="24"/>
                <w:szCs w:val="24"/>
              </w:rPr>
              <w:t>Объект загорания (характерные типы леса вырубок, лесных насаждений и безлесных пространств)</w:t>
            </w:r>
          </w:p>
        </w:tc>
        <w:tc>
          <w:tcPr>
            <w:tcW w:w="1669" w:type="pct"/>
            <w:tcBorders>
              <w:top w:val="single" w:sz="4" w:space="0" w:color="auto"/>
              <w:left w:val="single" w:sz="4" w:space="0" w:color="auto"/>
              <w:bottom w:val="single" w:sz="4" w:space="0" w:color="auto"/>
              <w:right w:val="single" w:sz="4" w:space="0" w:color="auto"/>
            </w:tcBorders>
            <w:vAlign w:val="center"/>
          </w:tcPr>
          <w:p w:rsidR="00576E80" w:rsidRDefault="007C796A" w:rsidP="00576E80">
            <w:pPr>
              <w:ind w:left="-51" w:right="-28"/>
              <w:jc w:val="center"/>
              <w:rPr>
                <w:rFonts w:ascii="Times New Roman" w:eastAsia="Times New Roman" w:hAnsi="Times New Roman" w:cs="Times New Roman"/>
                <w:sz w:val="24"/>
                <w:szCs w:val="24"/>
              </w:rPr>
            </w:pPr>
            <w:r w:rsidRPr="00A07373">
              <w:rPr>
                <w:rFonts w:ascii="Times New Roman" w:eastAsia="Times New Roman" w:hAnsi="Times New Roman" w:cs="Times New Roman"/>
                <w:sz w:val="24"/>
                <w:szCs w:val="24"/>
              </w:rPr>
              <w:t xml:space="preserve">Наиболее вероятные виды пожаров, условия и продолжительность периода их возможного возникновения и </w:t>
            </w:r>
          </w:p>
          <w:p w:rsidR="007C796A" w:rsidRPr="00A07373" w:rsidRDefault="007C796A" w:rsidP="00576E80">
            <w:pPr>
              <w:ind w:left="-51" w:right="-28"/>
              <w:jc w:val="center"/>
              <w:rPr>
                <w:rFonts w:ascii="Times New Roman" w:eastAsia="Times New Roman" w:hAnsi="Times New Roman" w:cs="Times New Roman"/>
                <w:sz w:val="24"/>
                <w:szCs w:val="24"/>
              </w:rPr>
            </w:pPr>
            <w:r w:rsidRPr="00A07373">
              <w:rPr>
                <w:rFonts w:ascii="Times New Roman" w:eastAsia="Times New Roman" w:hAnsi="Times New Roman" w:cs="Times New Roman"/>
                <w:sz w:val="24"/>
                <w:szCs w:val="24"/>
              </w:rPr>
              <w:t>распро</w:t>
            </w:r>
            <w:r w:rsidRPr="00A07373">
              <w:rPr>
                <w:rFonts w:ascii="Times New Roman" w:eastAsia="Times New Roman" w:hAnsi="Times New Roman" w:cs="Times New Roman"/>
                <w:sz w:val="24"/>
                <w:szCs w:val="24"/>
              </w:rPr>
              <w:softHyphen/>
              <w:t>странения</w:t>
            </w:r>
          </w:p>
        </w:tc>
      </w:tr>
      <w:tr w:rsidR="007C796A" w:rsidRPr="007C796A" w:rsidTr="00576E80">
        <w:trPr>
          <w:jc w:val="center"/>
        </w:trPr>
        <w:tc>
          <w:tcPr>
            <w:tcW w:w="856" w:type="pct"/>
            <w:tcBorders>
              <w:top w:val="single" w:sz="4" w:space="0" w:color="auto"/>
              <w:left w:val="single" w:sz="4" w:space="0" w:color="auto"/>
              <w:bottom w:val="single" w:sz="4" w:space="0" w:color="auto"/>
              <w:right w:val="single" w:sz="4" w:space="0" w:color="auto"/>
            </w:tcBorders>
            <w:vAlign w:val="center"/>
          </w:tcPr>
          <w:p w:rsidR="007C796A" w:rsidRPr="00A07373" w:rsidRDefault="007C796A" w:rsidP="00576E80">
            <w:pPr>
              <w:ind w:left="-51" w:right="-28" w:hanging="3"/>
              <w:jc w:val="center"/>
              <w:rPr>
                <w:rFonts w:ascii="Times New Roman" w:hAnsi="Times New Roman" w:cs="Times New Roman"/>
                <w:sz w:val="24"/>
                <w:szCs w:val="24"/>
                <w:lang w:eastAsia="en-US"/>
              </w:rPr>
            </w:pPr>
            <w:r w:rsidRPr="00A07373">
              <w:rPr>
                <w:rFonts w:ascii="Times New Roman" w:hAnsi="Times New Roman" w:cs="Times New Roman"/>
                <w:sz w:val="24"/>
                <w:szCs w:val="24"/>
                <w:lang w:eastAsia="en-US"/>
              </w:rPr>
              <w:t>I (природная пожарная опасность – очень высокая)</w:t>
            </w:r>
          </w:p>
        </w:tc>
        <w:tc>
          <w:tcPr>
            <w:tcW w:w="2475" w:type="pct"/>
            <w:tcBorders>
              <w:top w:val="single" w:sz="4" w:space="0" w:color="auto"/>
              <w:left w:val="single" w:sz="4" w:space="0" w:color="auto"/>
              <w:bottom w:val="single" w:sz="4" w:space="0" w:color="auto"/>
              <w:right w:val="single" w:sz="4" w:space="0" w:color="auto"/>
            </w:tcBorders>
            <w:vAlign w:val="center"/>
          </w:tcPr>
          <w:p w:rsidR="007C796A" w:rsidRPr="00A07373" w:rsidRDefault="007C796A" w:rsidP="00576E80">
            <w:pPr>
              <w:ind w:right="-28"/>
              <w:jc w:val="center"/>
              <w:rPr>
                <w:rFonts w:ascii="Times New Roman" w:hAnsi="Times New Roman" w:cs="Times New Roman"/>
                <w:sz w:val="24"/>
                <w:szCs w:val="24"/>
                <w:lang w:eastAsia="en-US"/>
              </w:rPr>
            </w:pPr>
            <w:r w:rsidRPr="00A07373">
              <w:rPr>
                <w:rFonts w:ascii="Times New Roman" w:hAnsi="Times New Roman" w:cs="Times New Roman"/>
                <w:sz w:val="24"/>
                <w:szCs w:val="24"/>
                <w:lang w:eastAsia="en-US"/>
              </w:rPr>
              <w:t>Хвойные молодняки. Места сплошных рубок: лишайниковые, вересковые, вейниковые и другие типы вырубок по суходолам (особенно захламленные).</w:t>
            </w:r>
          </w:p>
          <w:p w:rsidR="007C796A" w:rsidRPr="00A07373" w:rsidRDefault="007C796A" w:rsidP="00576E80">
            <w:pPr>
              <w:ind w:right="-28"/>
              <w:jc w:val="center"/>
              <w:rPr>
                <w:rFonts w:ascii="Times New Roman" w:hAnsi="Times New Roman" w:cs="Times New Roman"/>
                <w:sz w:val="24"/>
                <w:szCs w:val="24"/>
                <w:lang w:eastAsia="en-US"/>
              </w:rPr>
            </w:pPr>
            <w:r w:rsidRPr="00A07373">
              <w:rPr>
                <w:rFonts w:ascii="Times New Roman" w:hAnsi="Times New Roman" w:cs="Times New Roman"/>
                <w:sz w:val="24"/>
                <w:szCs w:val="24"/>
                <w:lang w:eastAsia="en-US"/>
              </w:rPr>
              <w:t>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захламленные гари.</w:t>
            </w:r>
          </w:p>
        </w:tc>
        <w:tc>
          <w:tcPr>
            <w:tcW w:w="1669" w:type="pct"/>
            <w:tcBorders>
              <w:top w:val="single" w:sz="4" w:space="0" w:color="auto"/>
              <w:left w:val="single" w:sz="4" w:space="0" w:color="auto"/>
              <w:bottom w:val="single" w:sz="4" w:space="0" w:color="auto"/>
              <w:right w:val="single" w:sz="4" w:space="0" w:color="auto"/>
            </w:tcBorders>
            <w:vAlign w:val="center"/>
          </w:tcPr>
          <w:p w:rsidR="007C796A" w:rsidRDefault="007C796A" w:rsidP="00576E80">
            <w:pPr>
              <w:ind w:right="-28"/>
              <w:jc w:val="center"/>
              <w:rPr>
                <w:rFonts w:ascii="Times New Roman" w:hAnsi="Times New Roman" w:cs="Times New Roman"/>
                <w:sz w:val="24"/>
                <w:szCs w:val="24"/>
                <w:lang w:eastAsia="en-US"/>
              </w:rPr>
            </w:pPr>
            <w:r w:rsidRPr="00A07373">
              <w:rPr>
                <w:rFonts w:ascii="Times New Roman" w:hAnsi="Times New Roman" w:cs="Times New Roman"/>
                <w:sz w:val="24"/>
                <w:szCs w:val="24"/>
                <w:lang w:eastAsia="en-US"/>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p w:rsidR="00957951" w:rsidRDefault="00957951" w:rsidP="00576E80">
            <w:pPr>
              <w:ind w:right="-28"/>
              <w:jc w:val="center"/>
              <w:rPr>
                <w:rFonts w:ascii="Times New Roman" w:hAnsi="Times New Roman" w:cs="Times New Roman"/>
                <w:sz w:val="24"/>
                <w:szCs w:val="24"/>
                <w:lang w:eastAsia="en-US"/>
              </w:rPr>
            </w:pPr>
          </w:p>
          <w:p w:rsidR="00957951" w:rsidRPr="00A07373" w:rsidRDefault="00957951" w:rsidP="00576E80">
            <w:pPr>
              <w:ind w:right="-28"/>
              <w:jc w:val="center"/>
              <w:rPr>
                <w:rFonts w:ascii="Times New Roman" w:hAnsi="Times New Roman" w:cs="Times New Roman"/>
                <w:sz w:val="24"/>
                <w:szCs w:val="24"/>
                <w:lang w:eastAsia="en-US"/>
              </w:rPr>
            </w:pPr>
          </w:p>
        </w:tc>
      </w:tr>
      <w:tr w:rsidR="007C796A" w:rsidRPr="007C796A" w:rsidTr="00576E80">
        <w:trPr>
          <w:jc w:val="center"/>
        </w:trPr>
        <w:tc>
          <w:tcPr>
            <w:tcW w:w="856" w:type="pct"/>
            <w:tcBorders>
              <w:top w:val="single" w:sz="4" w:space="0" w:color="auto"/>
              <w:left w:val="single" w:sz="4" w:space="0" w:color="auto"/>
              <w:bottom w:val="single" w:sz="4" w:space="0" w:color="auto"/>
              <w:right w:val="single" w:sz="4" w:space="0" w:color="auto"/>
            </w:tcBorders>
            <w:vAlign w:val="center"/>
          </w:tcPr>
          <w:p w:rsidR="007C796A" w:rsidRPr="00A07373" w:rsidRDefault="007C796A" w:rsidP="00576E80">
            <w:pPr>
              <w:ind w:left="-51" w:right="-28" w:hanging="3"/>
              <w:jc w:val="center"/>
              <w:rPr>
                <w:rFonts w:ascii="Times New Roman" w:hAnsi="Times New Roman" w:cs="Times New Roman"/>
                <w:sz w:val="24"/>
                <w:szCs w:val="24"/>
                <w:lang w:eastAsia="en-US"/>
              </w:rPr>
            </w:pPr>
            <w:r w:rsidRPr="00A07373">
              <w:rPr>
                <w:rFonts w:ascii="Times New Roman" w:hAnsi="Times New Roman" w:cs="Times New Roman"/>
                <w:sz w:val="24"/>
                <w:szCs w:val="24"/>
                <w:lang w:eastAsia="en-US"/>
              </w:rPr>
              <w:t>II (природная пожарная опасность – высокая)</w:t>
            </w:r>
          </w:p>
        </w:tc>
        <w:tc>
          <w:tcPr>
            <w:tcW w:w="2475" w:type="pct"/>
            <w:tcBorders>
              <w:top w:val="single" w:sz="4" w:space="0" w:color="auto"/>
              <w:left w:val="single" w:sz="4" w:space="0" w:color="auto"/>
              <w:bottom w:val="single" w:sz="4" w:space="0" w:color="auto"/>
              <w:right w:val="single" w:sz="4" w:space="0" w:color="auto"/>
            </w:tcBorders>
            <w:vAlign w:val="center"/>
          </w:tcPr>
          <w:p w:rsidR="007C796A" w:rsidRPr="00A07373" w:rsidRDefault="007C796A" w:rsidP="00576E80">
            <w:pPr>
              <w:ind w:right="-28"/>
              <w:jc w:val="center"/>
              <w:rPr>
                <w:rFonts w:ascii="Times New Roman" w:hAnsi="Times New Roman" w:cs="Times New Roman"/>
                <w:sz w:val="24"/>
                <w:szCs w:val="24"/>
                <w:lang w:eastAsia="en-US"/>
              </w:rPr>
            </w:pPr>
            <w:r w:rsidRPr="00A07373">
              <w:rPr>
                <w:rFonts w:ascii="Times New Roman" w:hAnsi="Times New Roman" w:cs="Times New Roman"/>
                <w:sz w:val="24"/>
                <w:szCs w:val="24"/>
                <w:lang w:eastAsia="en-US"/>
              </w:rPr>
              <w:t>Сосняки-брусничники, особенно с наличием соснового подроста или подлеска из можжевельника выше средней густоты.</w:t>
            </w:r>
          </w:p>
          <w:p w:rsidR="007C796A" w:rsidRPr="00A07373" w:rsidRDefault="007C796A" w:rsidP="00576E80">
            <w:pPr>
              <w:ind w:right="-28"/>
              <w:jc w:val="center"/>
              <w:rPr>
                <w:rFonts w:ascii="Times New Roman" w:hAnsi="Times New Roman" w:cs="Times New Roman"/>
                <w:sz w:val="24"/>
                <w:szCs w:val="24"/>
                <w:lang w:eastAsia="en-US"/>
              </w:rPr>
            </w:pPr>
            <w:r w:rsidRPr="00A07373">
              <w:rPr>
                <w:rFonts w:ascii="Times New Roman" w:hAnsi="Times New Roman" w:cs="Times New Roman"/>
                <w:sz w:val="24"/>
                <w:szCs w:val="24"/>
                <w:lang w:eastAsia="en-US"/>
              </w:rPr>
              <w:t>Лиственничники кедрово-стланниковые.</w:t>
            </w:r>
          </w:p>
        </w:tc>
        <w:tc>
          <w:tcPr>
            <w:tcW w:w="1669" w:type="pct"/>
            <w:tcBorders>
              <w:top w:val="single" w:sz="4" w:space="0" w:color="auto"/>
              <w:left w:val="single" w:sz="4" w:space="0" w:color="auto"/>
              <w:bottom w:val="single" w:sz="4" w:space="0" w:color="auto"/>
              <w:right w:val="single" w:sz="4" w:space="0" w:color="auto"/>
            </w:tcBorders>
            <w:vAlign w:val="center"/>
          </w:tcPr>
          <w:p w:rsidR="007C796A" w:rsidRPr="00A07373" w:rsidRDefault="007C796A" w:rsidP="00576E80">
            <w:pPr>
              <w:ind w:right="-28"/>
              <w:jc w:val="center"/>
              <w:rPr>
                <w:rFonts w:ascii="Times New Roman" w:hAnsi="Times New Roman" w:cs="Times New Roman"/>
                <w:sz w:val="24"/>
                <w:szCs w:val="24"/>
                <w:lang w:eastAsia="en-US"/>
              </w:rPr>
            </w:pPr>
            <w:r w:rsidRPr="00A07373">
              <w:rPr>
                <w:rFonts w:ascii="Times New Roman" w:hAnsi="Times New Roman" w:cs="Times New Roman"/>
                <w:sz w:val="24"/>
                <w:szCs w:val="24"/>
                <w:lang w:eastAsia="en-US"/>
              </w:rPr>
              <w:t>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7C796A" w:rsidRPr="007C796A" w:rsidTr="00576E80">
        <w:trPr>
          <w:trHeight w:val="1580"/>
          <w:jc w:val="center"/>
        </w:trPr>
        <w:tc>
          <w:tcPr>
            <w:tcW w:w="856" w:type="pct"/>
            <w:tcBorders>
              <w:top w:val="single" w:sz="4" w:space="0" w:color="auto"/>
              <w:left w:val="single" w:sz="4" w:space="0" w:color="auto"/>
              <w:bottom w:val="single" w:sz="4" w:space="0" w:color="auto"/>
              <w:right w:val="single" w:sz="4" w:space="0" w:color="auto"/>
            </w:tcBorders>
            <w:vAlign w:val="center"/>
          </w:tcPr>
          <w:p w:rsidR="007C796A" w:rsidRPr="00A07373" w:rsidRDefault="007C796A" w:rsidP="00576E80">
            <w:pPr>
              <w:ind w:left="-51" w:right="-28" w:hanging="3"/>
              <w:jc w:val="center"/>
              <w:rPr>
                <w:rFonts w:ascii="Times New Roman" w:hAnsi="Times New Roman" w:cs="Times New Roman"/>
                <w:sz w:val="24"/>
                <w:szCs w:val="24"/>
                <w:lang w:eastAsia="en-US"/>
              </w:rPr>
            </w:pPr>
            <w:r w:rsidRPr="00A07373">
              <w:rPr>
                <w:rFonts w:ascii="Times New Roman" w:hAnsi="Times New Roman" w:cs="Times New Roman"/>
                <w:sz w:val="24"/>
                <w:szCs w:val="24"/>
                <w:lang w:eastAsia="en-US"/>
              </w:rPr>
              <w:t>III (природная пожарная опасность – средняя)</w:t>
            </w:r>
          </w:p>
        </w:tc>
        <w:tc>
          <w:tcPr>
            <w:tcW w:w="2475" w:type="pct"/>
            <w:tcBorders>
              <w:top w:val="single" w:sz="4" w:space="0" w:color="auto"/>
              <w:left w:val="single" w:sz="4" w:space="0" w:color="auto"/>
              <w:bottom w:val="single" w:sz="4" w:space="0" w:color="auto"/>
              <w:right w:val="single" w:sz="4" w:space="0" w:color="auto"/>
            </w:tcBorders>
            <w:vAlign w:val="center"/>
          </w:tcPr>
          <w:p w:rsidR="007C796A" w:rsidRPr="00A07373" w:rsidRDefault="007C796A" w:rsidP="00576E80">
            <w:pPr>
              <w:ind w:right="-28"/>
              <w:jc w:val="center"/>
              <w:rPr>
                <w:rFonts w:ascii="Times New Roman" w:hAnsi="Times New Roman" w:cs="Times New Roman"/>
                <w:sz w:val="24"/>
                <w:szCs w:val="24"/>
                <w:lang w:eastAsia="en-US"/>
              </w:rPr>
            </w:pPr>
            <w:r w:rsidRPr="00A07373">
              <w:rPr>
                <w:rFonts w:ascii="Times New Roman" w:hAnsi="Times New Roman" w:cs="Times New Roman"/>
                <w:sz w:val="24"/>
                <w:szCs w:val="24"/>
                <w:lang w:eastAsia="en-US"/>
              </w:rPr>
              <w:t>Сосняки-кисличники и черничники, лиственничники-брусничники, кедровники всех типов, кроме приручейных и сфагновых, ельники-брусничники и кисличники.</w:t>
            </w:r>
          </w:p>
        </w:tc>
        <w:tc>
          <w:tcPr>
            <w:tcW w:w="1669" w:type="pct"/>
            <w:tcBorders>
              <w:top w:val="single" w:sz="4" w:space="0" w:color="auto"/>
              <w:left w:val="single" w:sz="4" w:space="0" w:color="auto"/>
              <w:bottom w:val="single" w:sz="4" w:space="0" w:color="auto"/>
              <w:right w:val="single" w:sz="4" w:space="0" w:color="auto"/>
            </w:tcBorders>
            <w:vAlign w:val="center"/>
          </w:tcPr>
          <w:p w:rsidR="007C796A" w:rsidRPr="00A07373" w:rsidRDefault="007C796A" w:rsidP="00576E80">
            <w:pPr>
              <w:ind w:right="-28"/>
              <w:jc w:val="center"/>
              <w:rPr>
                <w:rFonts w:ascii="Times New Roman" w:hAnsi="Times New Roman" w:cs="Times New Roman"/>
                <w:sz w:val="24"/>
                <w:szCs w:val="24"/>
                <w:lang w:eastAsia="en-US"/>
              </w:rPr>
            </w:pPr>
            <w:r w:rsidRPr="00A07373">
              <w:rPr>
                <w:rFonts w:ascii="Times New Roman" w:hAnsi="Times New Roman" w:cs="Times New Roman"/>
                <w:sz w:val="24"/>
                <w:szCs w:val="24"/>
                <w:lang w:eastAsia="en-US"/>
              </w:rPr>
              <w:t>Низовые и верховые пожары возможны в период летнего максимума, а в кедровниках, кроме того, в периоды весеннего и особенно осеннего максимумов.</w:t>
            </w:r>
          </w:p>
        </w:tc>
      </w:tr>
      <w:tr w:rsidR="007C796A" w:rsidRPr="007C796A" w:rsidTr="00576E80">
        <w:trPr>
          <w:trHeight w:val="275"/>
          <w:jc w:val="center"/>
        </w:trPr>
        <w:tc>
          <w:tcPr>
            <w:tcW w:w="856" w:type="pct"/>
            <w:tcBorders>
              <w:top w:val="single" w:sz="4" w:space="0" w:color="auto"/>
              <w:left w:val="single" w:sz="4" w:space="0" w:color="auto"/>
              <w:bottom w:val="single" w:sz="4" w:space="0" w:color="auto"/>
              <w:right w:val="single" w:sz="4" w:space="0" w:color="auto"/>
            </w:tcBorders>
            <w:vAlign w:val="center"/>
          </w:tcPr>
          <w:p w:rsidR="007C796A" w:rsidRPr="00A07373" w:rsidRDefault="007C796A" w:rsidP="00576E80">
            <w:pPr>
              <w:ind w:left="-51" w:right="-28" w:hanging="3"/>
              <w:jc w:val="center"/>
              <w:rPr>
                <w:rFonts w:ascii="Times New Roman" w:hAnsi="Times New Roman" w:cs="Times New Roman"/>
                <w:sz w:val="24"/>
                <w:szCs w:val="24"/>
                <w:lang w:eastAsia="en-US"/>
              </w:rPr>
            </w:pPr>
            <w:r w:rsidRPr="00A07373">
              <w:rPr>
                <w:rFonts w:ascii="Times New Roman" w:hAnsi="Times New Roman" w:cs="Times New Roman"/>
                <w:sz w:val="24"/>
                <w:szCs w:val="24"/>
                <w:lang w:eastAsia="en-US"/>
              </w:rPr>
              <w:t>IV (природная пожарная опасность – слабая)</w:t>
            </w:r>
          </w:p>
        </w:tc>
        <w:tc>
          <w:tcPr>
            <w:tcW w:w="2475" w:type="pct"/>
            <w:tcBorders>
              <w:top w:val="single" w:sz="4" w:space="0" w:color="auto"/>
              <w:left w:val="single" w:sz="4" w:space="0" w:color="auto"/>
              <w:bottom w:val="single" w:sz="4" w:space="0" w:color="auto"/>
              <w:right w:val="single" w:sz="4" w:space="0" w:color="auto"/>
            </w:tcBorders>
            <w:vAlign w:val="center"/>
          </w:tcPr>
          <w:p w:rsidR="007C796A" w:rsidRPr="00A07373" w:rsidRDefault="007C796A" w:rsidP="00576E80">
            <w:pPr>
              <w:ind w:right="-28"/>
              <w:jc w:val="center"/>
              <w:rPr>
                <w:rFonts w:ascii="Times New Roman" w:hAnsi="Times New Roman" w:cs="Times New Roman"/>
                <w:sz w:val="24"/>
                <w:szCs w:val="24"/>
                <w:lang w:eastAsia="en-US"/>
              </w:rPr>
            </w:pPr>
            <w:r w:rsidRPr="00A07373">
              <w:rPr>
                <w:rFonts w:ascii="Times New Roman" w:hAnsi="Times New Roman" w:cs="Times New Roman"/>
                <w:sz w:val="24"/>
                <w:szCs w:val="24"/>
                <w:lang w:eastAsia="en-US"/>
              </w:rPr>
              <w:t>Места сплошных рубок таволговых и долгомошниковых типов (особенно захламленные).</w:t>
            </w:r>
            <w:r w:rsidRPr="00A07373">
              <w:rPr>
                <w:rFonts w:ascii="Times New Roman" w:hAnsi="Times New Roman" w:cs="Times New Roman"/>
                <w:sz w:val="24"/>
                <w:szCs w:val="24"/>
                <w:lang w:eastAsia="en-US"/>
              </w:rPr>
              <w:br/>
              <w:t>Сосняки, лиственничники и лесные насаждения лиственных древесных пород в условиях травяных типов леса.</w:t>
            </w:r>
          </w:p>
          <w:p w:rsidR="007C796A" w:rsidRPr="00A07373" w:rsidRDefault="007C796A" w:rsidP="00576E80">
            <w:pPr>
              <w:ind w:right="-28"/>
              <w:jc w:val="center"/>
              <w:rPr>
                <w:rFonts w:ascii="Times New Roman" w:hAnsi="Times New Roman" w:cs="Times New Roman"/>
                <w:sz w:val="24"/>
                <w:szCs w:val="24"/>
                <w:lang w:eastAsia="en-US"/>
              </w:rPr>
            </w:pPr>
            <w:r w:rsidRPr="00A07373">
              <w:rPr>
                <w:rFonts w:ascii="Times New Roman" w:hAnsi="Times New Roman" w:cs="Times New Roman"/>
                <w:sz w:val="24"/>
                <w:szCs w:val="24"/>
                <w:lang w:eastAsia="en-US"/>
              </w:rPr>
              <w:t>Сосняки и ельники сложные, липняковые, лещиновые, дубняковые, ельники – черничники, сосняки сфагновые и долгомошники, кедровники приручейные и сфагновые, березняки-брусничники, кисличники, черничники и сфагновые, осинники-кисличники и черничники, мари.</w:t>
            </w:r>
          </w:p>
        </w:tc>
        <w:tc>
          <w:tcPr>
            <w:tcW w:w="1669" w:type="pct"/>
            <w:tcBorders>
              <w:top w:val="single" w:sz="4" w:space="0" w:color="auto"/>
              <w:left w:val="single" w:sz="4" w:space="0" w:color="auto"/>
              <w:bottom w:val="single" w:sz="4" w:space="0" w:color="auto"/>
              <w:right w:val="single" w:sz="4" w:space="0" w:color="auto"/>
            </w:tcBorders>
            <w:vAlign w:val="center"/>
          </w:tcPr>
          <w:p w:rsidR="007C796A" w:rsidRPr="00A07373" w:rsidRDefault="007C796A" w:rsidP="00576E80">
            <w:pPr>
              <w:ind w:right="-28"/>
              <w:jc w:val="center"/>
              <w:rPr>
                <w:rFonts w:ascii="Times New Roman" w:hAnsi="Times New Roman" w:cs="Times New Roman"/>
                <w:sz w:val="24"/>
                <w:szCs w:val="24"/>
                <w:lang w:eastAsia="en-US"/>
              </w:rPr>
            </w:pPr>
            <w:r w:rsidRPr="00A07373">
              <w:rPr>
                <w:rFonts w:ascii="Times New Roman" w:hAnsi="Times New Roman" w:cs="Times New Roman"/>
                <w:sz w:val="24"/>
                <w:szCs w:val="24"/>
                <w:lang w:eastAsia="en-US"/>
              </w:rPr>
              <w:t>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7C796A" w:rsidRPr="007C796A" w:rsidTr="00576E80">
        <w:trPr>
          <w:jc w:val="center"/>
        </w:trPr>
        <w:tc>
          <w:tcPr>
            <w:tcW w:w="856" w:type="pct"/>
            <w:tcBorders>
              <w:top w:val="single" w:sz="4" w:space="0" w:color="auto"/>
              <w:left w:val="single" w:sz="4" w:space="0" w:color="auto"/>
              <w:bottom w:val="single" w:sz="4" w:space="0" w:color="auto"/>
              <w:right w:val="single" w:sz="4" w:space="0" w:color="auto"/>
            </w:tcBorders>
            <w:vAlign w:val="center"/>
          </w:tcPr>
          <w:p w:rsidR="007C796A" w:rsidRPr="00A07373" w:rsidRDefault="007C796A" w:rsidP="00576E80">
            <w:pPr>
              <w:ind w:left="-51" w:right="-28" w:hanging="3"/>
              <w:jc w:val="center"/>
              <w:rPr>
                <w:rFonts w:ascii="Times New Roman" w:hAnsi="Times New Roman" w:cs="Times New Roman"/>
                <w:sz w:val="24"/>
                <w:szCs w:val="24"/>
                <w:lang w:eastAsia="en-US"/>
              </w:rPr>
            </w:pPr>
            <w:r w:rsidRPr="00A07373">
              <w:rPr>
                <w:rFonts w:ascii="Times New Roman" w:hAnsi="Times New Roman" w:cs="Times New Roman"/>
                <w:sz w:val="24"/>
                <w:szCs w:val="24"/>
                <w:lang w:eastAsia="en-US"/>
              </w:rPr>
              <w:t>V (природная пожарная опасность – отсутствует)</w:t>
            </w:r>
          </w:p>
        </w:tc>
        <w:tc>
          <w:tcPr>
            <w:tcW w:w="2475" w:type="pct"/>
            <w:tcBorders>
              <w:top w:val="single" w:sz="4" w:space="0" w:color="auto"/>
              <w:left w:val="single" w:sz="4" w:space="0" w:color="auto"/>
              <w:bottom w:val="single" w:sz="4" w:space="0" w:color="auto"/>
              <w:right w:val="single" w:sz="4" w:space="0" w:color="auto"/>
            </w:tcBorders>
            <w:vAlign w:val="center"/>
          </w:tcPr>
          <w:p w:rsidR="007C796A" w:rsidRPr="00A07373" w:rsidRDefault="007C796A" w:rsidP="00576E80">
            <w:pPr>
              <w:ind w:right="-28"/>
              <w:jc w:val="center"/>
              <w:rPr>
                <w:rFonts w:ascii="Times New Roman" w:hAnsi="Times New Roman" w:cs="Times New Roman"/>
                <w:sz w:val="24"/>
                <w:szCs w:val="24"/>
                <w:lang w:eastAsia="en-US"/>
              </w:rPr>
            </w:pPr>
            <w:r w:rsidRPr="00A07373">
              <w:rPr>
                <w:rFonts w:ascii="Times New Roman" w:hAnsi="Times New Roman" w:cs="Times New Roman"/>
                <w:sz w:val="24"/>
                <w:szCs w:val="24"/>
                <w:lang w:eastAsia="en-US"/>
              </w:rPr>
              <w:t>Ельники, березняки и осинники долгомошники, ельники сфагновые и приручейные.Ольшаники всех типов.</w:t>
            </w:r>
          </w:p>
        </w:tc>
        <w:tc>
          <w:tcPr>
            <w:tcW w:w="1669" w:type="pct"/>
            <w:tcBorders>
              <w:top w:val="single" w:sz="4" w:space="0" w:color="auto"/>
              <w:left w:val="single" w:sz="4" w:space="0" w:color="auto"/>
              <w:bottom w:val="single" w:sz="4" w:space="0" w:color="auto"/>
              <w:right w:val="single" w:sz="4" w:space="0" w:color="auto"/>
            </w:tcBorders>
            <w:vAlign w:val="center"/>
          </w:tcPr>
          <w:p w:rsidR="007C796A" w:rsidRPr="00A07373" w:rsidRDefault="007C796A" w:rsidP="00576E80">
            <w:pPr>
              <w:ind w:right="-28"/>
              <w:jc w:val="center"/>
              <w:rPr>
                <w:rFonts w:ascii="Times New Roman" w:hAnsi="Times New Roman" w:cs="Times New Roman"/>
                <w:sz w:val="24"/>
                <w:szCs w:val="24"/>
                <w:lang w:eastAsia="en-US"/>
              </w:rPr>
            </w:pPr>
            <w:r w:rsidRPr="00A07373">
              <w:rPr>
                <w:rFonts w:ascii="Times New Roman" w:hAnsi="Times New Roman" w:cs="Times New Roman"/>
                <w:sz w:val="24"/>
                <w:szCs w:val="24"/>
                <w:lang w:eastAsia="en-US"/>
              </w:rPr>
              <w:t>Возникновение пожара возможно только при особо неблагоприятных условиях (длительная засуха).</w:t>
            </w:r>
          </w:p>
        </w:tc>
      </w:tr>
    </w:tbl>
    <w:p w:rsidR="007C2285" w:rsidRDefault="007C2285" w:rsidP="007C22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eastAsia="Times New Roman" w:hAnsi="Times New Roman" w:cs="Times New Roman"/>
          <w:sz w:val="28"/>
          <w:szCs w:val="28"/>
        </w:rPr>
      </w:pPr>
    </w:p>
    <w:p w:rsidR="007C2285" w:rsidRDefault="007C2285" w:rsidP="00576E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Примечание: Пожарная опасность устанавливается на класс выше: </w:t>
      </w:r>
    </w:p>
    <w:p w:rsidR="007C2285" w:rsidRDefault="007C2285" w:rsidP="00576E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для хвойных лесных насаждений, строение которых или другие осо</w:t>
      </w:r>
      <w:r w:rsidRPr="007C796A">
        <w:rPr>
          <w:rFonts w:ascii="Times New Roman" w:eastAsia="Times New Roman" w:hAnsi="Times New Roman" w:cs="Times New Roman"/>
          <w:sz w:val="28"/>
          <w:szCs w:val="28"/>
        </w:rPr>
        <w:softHyphen/>
        <w:t>бенности способствуют переходу низового пожара в верховой (густой высо</w:t>
      </w:r>
      <w:r w:rsidRPr="007C796A">
        <w:rPr>
          <w:rFonts w:ascii="Times New Roman" w:eastAsia="Times New Roman" w:hAnsi="Times New Roman" w:cs="Times New Roman"/>
          <w:sz w:val="28"/>
          <w:szCs w:val="28"/>
        </w:rPr>
        <w:softHyphen/>
        <w:t>кий подрост хвойных древесных пород, вертикальная сомкнутость полога крон деревьев и кустарников, значительная захламленность и т.п.);</w:t>
      </w:r>
    </w:p>
    <w:p w:rsidR="007C2285" w:rsidRDefault="007C2285" w:rsidP="00576E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для небольших лесных участков на суходолах, окруженных лесными на</w:t>
      </w:r>
      <w:r w:rsidRPr="007C796A">
        <w:rPr>
          <w:rFonts w:ascii="Times New Roman" w:eastAsia="Times New Roman" w:hAnsi="Times New Roman" w:cs="Times New Roman"/>
          <w:sz w:val="28"/>
          <w:szCs w:val="28"/>
        </w:rPr>
        <w:softHyphen/>
        <w:t>саждениями повышенной природной пожарной опасности;</w:t>
      </w:r>
    </w:p>
    <w:p w:rsidR="007C2285" w:rsidRPr="007C796A" w:rsidRDefault="007C2285" w:rsidP="00576E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для лесных участков, примыкающих к автомобильным дорогам об</w:t>
      </w:r>
      <w:r w:rsidRPr="007C796A">
        <w:rPr>
          <w:rFonts w:ascii="Times New Roman" w:eastAsia="Times New Roman" w:hAnsi="Times New Roman" w:cs="Times New Roman"/>
          <w:sz w:val="28"/>
          <w:szCs w:val="28"/>
        </w:rPr>
        <w:softHyphen/>
        <w:t>щего пользования и к железным дорогам.</w:t>
      </w:r>
    </w:p>
    <w:p w:rsidR="007C2285" w:rsidRDefault="007C2285" w:rsidP="00576E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Кедровники с наличием густого подроста или разновозрастные с верти</w:t>
      </w:r>
      <w:r w:rsidRPr="007C796A">
        <w:rPr>
          <w:rFonts w:ascii="Times New Roman" w:eastAsia="Times New Roman" w:hAnsi="Times New Roman" w:cs="Times New Roman"/>
          <w:sz w:val="28"/>
          <w:szCs w:val="28"/>
        </w:rPr>
        <w:softHyphen/>
        <w:t>кальной сомкнутостью полога относятся ко II классу пожарной опасности.</w:t>
      </w:r>
    </w:p>
    <w:p w:rsidR="00A07373" w:rsidRPr="007C796A" w:rsidRDefault="00A07373" w:rsidP="00576E80">
      <w:pPr>
        <w:ind w:left="-51" w:right="-28" w:firstLine="567"/>
        <w:jc w:val="center"/>
        <w:rPr>
          <w:rFonts w:ascii="Times New Roman" w:hAnsi="Times New Roman" w:cs="Times New Roman"/>
          <w:bCs/>
          <w:sz w:val="28"/>
          <w:szCs w:val="28"/>
          <w:lang w:eastAsia="en-US"/>
        </w:rPr>
      </w:pPr>
      <w:r w:rsidRPr="007C796A">
        <w:rPr>
          <w:rFonts w:ascii="Times New Roman" w:hAnsi="Times New Roman" w:cs="Times New Roman"/>
          <w:bCs/>
          <w:sz w:val="28"/>
          <w:szCs w:val="28"/>
          <w:lang w:eastAsia="en-US"/>
        </w:rPr>
        <w:t xml:space="preserve">Классификация пожарной опасности в лесах </w:t>
      </w:r>
    </w:p>
    <w:p w:rsidR="00A07373" w:rsidRDefault="00A07373" w:rsidP="00576E80">
      <w:pPr>
        <w:ind w:left="-51" w:right="-28" w:firstLine="567"/>
        <w:jc w:val="center"/>
        <w:rPr>
          <w:rFonts w:ascii="Times New Roman" w:hAnsi="Times New Roman" w:cs="Times New Roman"/>
          <w:bCs/>
          <w:sz w:val="28"/>
          <w:szCs w:val="28"/>
          <w:lang w:eastAsia="en-US"/>
        </w:rPr>
      </w:pPr>
      <w:r w:rsidRPr="007C796A">
        <w:rPr>
          <w:rFonts w:ascii="Times New Roman" w:hAnsi="Times New Roman" w:cs="Times New Roman"/>
          <w:bCs/>
          <w:sz w:val="28"/>
          <w:szCs w:val="28"/>
          <w:lang w:eastAsia="en-US"/>
        </w:rPr>
        <w:t>в зависимости от условий погоды</w:t>
      </w:r>
    </w:p>
    <w:p w:rsidR="00A07373" w:rsidRPr="007C796A" w:rsidRDefault="00A07373" w:rsidP="00576E80">
      <w:pPr>
        <w:ind w:left="-51" w:right="-28" w:firstLine="567"/>
        <w:jc w:val="center"/>
        <w:rPr>
          <w:rFonts w:ascii="Times New Roman" w:hAnsi="Times New Roman" w:cs="Times New Roman"/>
          <w:sz w:val="28"/>
          <w:szCs w:val="28"/>
          <w:lang w:eastAsia="en-US"/>
        </w:rPr>
      </w:pPr>
    </w:p>
    <w:p w:rsidR="00A07373" w:rsidRPr="007C796A" w:rsidRDefault="00A07373" w:rsidP="00576E80">
      <w:pPr>
        <w:ind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1. 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A07373" w:rsidRPr="007C796A" w:rsidRDefault="00A07373" w:rsidP="00576E80">
      <w:pPr>
        <w:ind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2. Для целей классификации (оценки) применяется комплексный показатель, характеризующий метеорологические (погодные) условия.</w:t>
      </w:r>
    </w:p>
    <w:p w:rsidR="00A07373" w:rsidRPr="007C796A" w:rsidRDefault="00A07373" w:rsidP="00576E80">
      <w:pPr>
        <w:ind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3. В зависимости от величины комплексного показателя устанавливается класс пожарной опасности в лесах в зависимости от условий погоды.</w:t>
      </w:r>
    </w:p>
    <w:p w:rsidR="00A07373" w:rsidRPr="007C796A" w:rsidRDefault="00A07373" w:rsidP="00576E80">
      <w:pPr>
        <w:ind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Комплексный показатель определяется ежедневно по состоянию на 12 – 14 часов.</w:t>
      </w:r>
    </w:p>
    <w:p w:rsidR="00A07373" w:rsidRPr="007C796A" w:rsidRDefault="00A07373" w:rsidP="00576E80">
      <w:pPr>
        <w:ind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A07373" w:rsidRPr="007C796A" w:rsidRDefault="00A07373" w:rsidP="008E7503">
      <w:pPr>
        <w:ind w:left="709"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методику расчета комплексного показателя;</w:t>
      </w:r>
    </w:p>
    <w:p w:rsidR="00A07373" w:rsidRPr="007C796A" w:rsidRDefault="00A07373" w:rsidP="008E7503">
      <w:pPr>
        <w:ind w:left="709"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границы классов пожарной опасности;</w:t>
      </w:r>
    </w:p>
    <w:p w:rsidR="00A07373" w:rsidRPr="007C796A" w:rsidRDefault="00A07373" w:rsidP="008E7503">
      <w:pPr>
        <w:ind w:left="709"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методику учета осадков.</w:t>
      </w:r>
    </w:p>
    <w:p w:rsidR="00A07373" w:rsidRPr="007C796A" w:rsidRDefault="00A07373" w:rsidP="00576E80">
      <w:pPr>
        <w:ind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Решение о применении региональных классов оформляется приказом Федерального агентства лесного хозяйства и может быть установлено отдельно для разных временных периодов.</w:t>
      </w:r>
    </w:p>
    <w:p w:rsidR="00A07373" w:rsidRPr="007C796A" w:rsidRDefault="00A07373" w:rsidP="00576E80">
      <w:pPr>
        <w:ind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5. 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w:t>
      </w:r>
    </w:p>
    <w:p w:rsidR="00A07373" w:rsidRPr="007C796A" w:rsidRDefault="00A07373" w:rsidP="00576E80">
      <w:pPr>
        <w:ind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6. 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rsidR="00A07373" w:rsidRPr="007C796A" w:rsidRDefault="00A07373" w:rsidP="00A07373">
      <w:pPr>
        <w:ind w:right="-28" w:firstLine="709"/>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1</w:t>
      </w:r>
    </w:p>
    <w:p w:rsidR="00A07373" w:rsidRPr="007C796A" w:rsidRDefault="00A07373" w:rsidP="00A07373">
      <w:pPr>
        <w:ind w:right="-28" w:firstLine="709"/>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КП = SUM [t° (t° - эта)]</w:t>
      </w:r>
    </w:p>
    <w:p w:rsidR="00A07373" w:rsidRPr="007C796A" w:rsidRDefault="00A07373" w:rsidP="00A07373">
      <w:pPr>
        <w:ind w:right="-28" w:firstLine="709"/>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N</w:t>
      </w:r>
    </w:p>
    <w:p w:rsidR="00A07373" w:rsidRPr="007C796A" w:rsidRDefault="00A07373" w:rsidP="00A07373">
      <w:pPr>
        <w:ind w:right="-28"/>
        <w:jc w:val="right"/>
        <w:rPr>
          <w:rFonts w:ascii="Times New Roman" w:hAnsi="Times New Roman" w:cs="Times New Roman"/>
          <w:bCs/>
          <w:sz w:val="28"/>
          <w:szCs w:val="28"/>
          <w:lang w:eastAsia="en-US"/>
        </w:rPr>
      </w:pPr>
      <w:r>
        <w:rPr>
          <w:rFonts w:ascii="Times New Roman" w:hAnsi="Times New Roman" w:cs="Times New Roman"/>
          <w:bCs/>
          <w:sz w:val="28"/>
          <w:szCs w:val="28"/>
          <w:lang w:eastAsia="en-US"/>
        </w:rPr>
        <w:t>Таблица 14.2.2</w:t>
      </w:r>
    </w:p>
    <w:p w:rsidR="008E7503" w:rsidRDefault="008E7503" w:rsidP="008E7503">
      <w:pPr>
        <w:ind w:left="-51" w:right="-28" w:firstLine="539"/>
        <w:jc w:val="center"/>
        <w:rPr>
          <w:rFonts w:ascii="Times New Roman" w:hAnsi="Times New Roman" w:cs="Times New Roman"/>
          <w:bCs/>
          <w:sz w:val="28"/>
          <w:szCs w:val="28"/>
          <w:lang w:eastAsia="en-US"/>
        </w:rPr>
      </w:pPr>
      <w:r w:rsidRPr="008E7503">
        <w:rPr>
          <w:rFonts w:ascii="Times New Roman" w:hAnsi="Times New Roman" w:cs="Times New Roman"/>
          <w:bCs/>
          <w:sz w:val="28"/>
          <w:szCs w:val="28"/>
          <w:lang w:eastAsia="en-US"/>
        </w:rPr>
        <w:t xml:space="preserve">Федеральные классы пожарной опасности в лесах </w:t>
      </w:r>
      <w:r w:rsidRPr="008E7503">
        <w:rPr>
          <w:rFonts w:ascii="Times New Roman" w:hAnsi="Times New Roman" w:cs="Times New Roman"/>
          <w:bCs/>
          <w:sz w:val="28"/>
          <w:szCs w:val="28"/>
          <w:lang w:eastAsia="en-US"/>
        </w:rPr>
        <w:br/>
        <w:t>в зависимости от  условий погоды</w:t>
      </w:r>
      <w:r>
        <w:rPr>
          <w:rFonts w:ascii="Times New Roman" w:hAnsi="Times New Roman" w:cs="Times New Roman"/>
          <w:bCs/>
          <w:sz w:val="28"/>
          <w:szCs w:val="28"/>
          <w:lang w:eastAsia="en-US"/>
        </w:rPr>
        <w:t xml:space="preserve"> </w:t>
      </w:r>
    </w:p>
    <w:p w:rsidR="00A07373" w:rsidRPr="007C796A" w:rsidRDefault="00A07373" w:rsidP="00A07373">
      <w:pPr>
        <w:ind w:left="-51" w:right="-28" w:firstLine="539"/>
        <w:jc w:val="center"/>
        <w:rPr>
          <w:rFonts w:ascii="Times New Roman" w:hAnsi="Times New Roman" w:cs="Times New Roman"/>
          <w:bCs/>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089"/>
        <w:gridCol w:w="3499"/>
        <w:gridCol w:w="2699"/>
      </w:tblGrid>
      <w:tr w:rsidR="00A07373" w:rsidRPr="00576E80" w:rsidTr="008D2683">
        <w:trPr>
          <w:trHeight w:val="20"/>
          <w:tblHeader/>
          <w:jc w:val="center"/>
        </w:trPr>
        <w:tc>
          <w:tcPr>
            <w:tcW w:w="1663" w:type="pct"/>
            <w:tcBorders>
              <w:top w:val="single" w:sz="4" w:space="0" w:color="auto"/>
              <w:left w:val="single" w:sz="4" w:space="0" w:color="auto"/>
              <w:bottom w:val="single" w:sz="6" w:space="0" w:color="auto"/>
              <w:right w:val="single" w:sz="6" w:space="0" w:color="auto"/>
            </w:tcBorders>
            <w:vAlign w:val="center"/>
          </w:tcPr>
          <w:p w:rsidR="00576E80" w:rsidRDefault="00A07373" w:rsidP="008D2683">
            <w:pPr>
              <w:jc w:val="center"/>
              <w:rPr>
                <w:rFonts w:ascii="Times New Roman" w:hAnsi="Times New Roman" w:cs="Times New Roman"/>
                <w:sz w:val="24"/>
                <w:szCs w:val="24"/>
                <w:lang w:eastAsia="en-US"/>
              </w:rPr>
            </w:pPr>
            <w:r w:rsidRPr="00576E80">
              <w:rPr>
                <w:rFonts w:ascii="Times New Roman" w:hAnsi="Times New Roman" w:cs="Times New Roman"/>
                <w:sz w:val="24"/>
                <w:szCs w:val="24"/>
                <w:lang w:eastAsia="en-US"/>
              </w:rPr>
              <w:t xml:space="preserve">Класс пожарной </w:t>
            </w:r>
          </w:p>
          <w:p w:rsidR="00A07373" w:rsidRPr="00576E80" w:rsidRDefault="00A07373" w:rsidP="008D2683">
            <w:pPr>
              <w:jc w:val="center"/>
              <w:rPr>
                <w:rFonts w:ascii="Times New Roman" w:hAnsi="Times New Roman" w:cs="Times New Roman"/>
                <w:sz w:val="24"/>
                <w:szCs w:val="24"/>
                <w:lang w:eastAsia="en-US"/>
              </w:rPr>
            </w:pPr>
            <w:r w:rsidRPr="00576E80">
              <w:rPr>
                <w:rFonts w:ascii="Times New Roman" w:hAnsi="Times New Roman" w:cs="Times New Roman"/>
                <w:sz w:val="24"/>
                <w:szCs w:val="24"/>
                <w:lang w:eastAsia="en-US"/>
              </w:rPr>
              <w:t>опасности в лесах</w:t>
            </w:r>
          </w:p>
        </w:tc>
        <w:tc>
          <w:tcPr>
            <w:tcW w:w="1884" w:type="pct"/>
            <w:tcBorders>
              <w:top w:val="single" w:sz="4" w:space="0" w:color="auto"/>
              <w:left w:val="single" w:sz="6" w:space="0" w:color="auto"/>
              <w:bottom w:val="single" w:sz="6" w:space="0" w:color="auto"/>
              <w:right w:val="single" w:sz="6" w:space="0" w:color="auto"/>
            </w:tcBorders>
            <w:vAlign w:val="center"/>
          </w:tcPr>
          <w:p w:rsidR="00A07373" w:rsidRPr="00576E80" w:rsidRDefault="00A07373" w:rsidP="008D2683">
            <w:pPr>
              <w:jc w:val="center"/>
              <w:rPr>
                <w:rFonts w:ascii="Times New Roman" w:hAnsi="Times New Roman" w:cs="Times New Roman"/>
                <w:sz w:val="24"/>
                <w:szCs w:val="24"/>
                <w:lang w:eastAsia="en-US"/>
              </w:rPr>
            </w:pPr>
            <w:r w:rsidRPr="00576E80">
              <w:rPr>
                <w:rFonts w:ascii="Times New Roman" w:hAnsi="Times New Roman" w:cs="Times New Roman"/>
                <w:sz w:val="24"/>
                <w:szCs w:val="24"/>
                <w:lang w:eastAsia="en-US"/>
              </w:rPr>
              <w:t xml:space="preserve">Величина комплексного </w:t>
            </w:r>
          </w:p>
          <w:p w:rsidR="00A07373" w:rsidRPr="00576E80" w:rsidRDefault="00A07373" w:rsidP="008D2683">
            <w:pPr>
              <w:jc w:val="center"/>
              <w:rPr>
                <w:rFonts w:ascii="Times New Roman" w:hAnsi="Times New Roman" w:cs="Times New Roman"/>
                <w:sz w:val="24"/>
                <w:szCs w:val="24"/>
                <w:lang w:eastAsia="en-US"/>
              </w:rPr>
            </w:pPr>
            <w:r w:rsidRPr="00576E80">
              <w:rPr>
                <w:rFonts w:ascii="Times New Roman" w:hAnsi="Times New Roman" w:cs="Times New Roman"/>
                <w:sz w:val="24"/>
                <w:szCs w:val="24"/>
                <w:lang w:eastAsia="en-US"/>
              </w:rPr>
              <w:t>показателя</w:t>
            </w:r>
          </w:p>
        </w:tc>
        <w:tc>
          <w:tcPr>
            <w:tcW w:w="1453" w:type="pct"/>
            <w:tcBorders>
              <w:top w:val="single" w:sz="4" w:space="0" w:color="auto"/>
              <w:left w:val="single" w:sz="6" w:space="0" w:color="auto"/>
              <w:bottom w:val="single" w:sz="6" w:space="0" w:color="auto"/>
              <w:right w:val="single" w:sz="4" w:space="0" w:color="auto"/>
            </w:tcBorders>
            <w:vAlign w:val="center"/>
          </w:tcPr>
          <w:p w:rsidR="00A07373" w:rsidRPr="00576E80" w:rsidRDefault="00A07373" w:rsidP="008D2683">
            <w:pPr>
              <w:jc w:val="center"/>
              <w:rPr>
                <w:rFonts w:ascii="Times New Roman" w:hAnsi="Times New Roman" w:cs="Times New Roman"/>
                <w:sz w:val="24"/>
                <w:szCs w:val="24"/>
                <w:lang w:eastAsia="en-US"/>
              </w:rPr>
            </w:pPr>
            <w:r w:rsidRPr="00576E80">
              <w:rPr>
                <w:rFonts w:ascii="Times New Roman" w:hAnsi="Times New Roman" w:cs="Times New Roman"/>
                <w:sz w:val="24"/>
                <w:szCs w:val="24"/>
                <w:lang w:eastAsia="en-US"/>
              </w:rPr>
              <w:t xml:space="preserve">Степень пожарной </w:t>
            </w:r>
          </w:p>
          <w:p w:rsidR="00A07373" w:rsidRPr="00576E80" w:rsidRDefault="00A07373" w:rsidP="008D2683">
            <w:pPr>
              <w:jc w:val="center"/>
              <w:rPr>
                <w:rFonts w:ascii="Times New Roman" w:hAnsi="Times New Roman" w:cs="Times New Roman"/>
                <w:sz w:val="24"/>
                <w:szCs w:val="24"/>
                <w:lang w:eastAsia="en-US"/>
              </w:rPr>
            </w:pPr>
            <w:r w:rsidRPr="00576E80">
              <w:rPr>
                <w:rFonts w:ascii="Times New Roman" w:hAnsi="Times New Roman" w:cs="Times New Roman"/>
                <w:sz w:val="24"/>
                <w:szCs w:val="24"/>
                <w:lang w:eastAsia="en-US"/>
              </w:rPr>
              <w:t>опасности</w:t>
            </w:r>
          </w:p>
        </w:tc>
      </w:tr>
      <w:tr w:rsidR="00A07373" w:rsidRPr="00576E80" w:rsidTr="008D2683">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A07373" w:rsidRPr="00576E80" w:rsidRDefault="00A07373" w:rsidP="008D2683">
            <w:pPr>
              <w:jc w:val="center"/>
              <w:rPr>
                <w:rFonts w:ascii="Times New Roman" w:hAnsi="Times New Roman" w:cs="Times New Roman"/>
                <w:sz w:val="24"/>
                <w:szCs w:val="24"/>
                <w:lang w:eastAsia="en-US"/>
              </w:rPr>
            </w:pPr>
            <w:r w:rsidRPr="00576E80">
              <w:rPr>
                <w:rFonts w:ascii="Times New Roman" w:hAnsi="Times New Roman" w:cs="Times New Roman"/>
                <w:sz w:val="24"/>
                <w:szCs w:val="24"/>
                <w:lang w:eastAsia="en-US"/>
              </w:rPr>
              <w:t>I</w:t>
            </w:r>
          </w:p>
        </w:tc>
        <w:tc>
          <w:tcPr>
            <w:tcW w:w="1884" w:type="pct"/>
            <w:tcBorders>
              <w:top w:val="single" w:sz="6" w:space="0" w:color="auto"/>
              <w:left w:val="single" w:sz="6" w:space="0" w:color="auto"/>
              <w:bottom w:val="single" w:sz="6" w:space="0" w:color="auto"/>
              <w:right w:val="single" w:sz="6" w:space="0" w:color="auto"/>
            </w:tcBorders>
          </w:tcPr>
          <w:p w:rsidR="00A07373" w:rsidRPr="00576E80" w:rsidRDefault="00A07373" w:rsidP="008D2683">
            <w:pPr>
              <w:jc w:val="center"/>
              <w:rPr>
                <w:rFonts w:ascii="Times New Roman" w:hAnsi="Times New Roman" w:cs="Times New Roman"/>
                <w:sz w:val="24"/>
                <w:szCs w:val="24"/>
                <w:lang w:eastAsia="en-US"/>
              </w:rPr>
            </w:pPr>
            <w:r w:rsidRPr="00576E80">
              <w:rPr>
                <w:rFonts w:ascii="Times New Roman" w:hAnsi="Times New Roman" w:cs="Times New Roman"/>
                <w:sz w:val="24"/>
                <w:szCs w:val="24"/>
                <w:lang w:eastAsia="en-US"/>
              </w:rPr>
              <w:t>0 … 300</w:t>
            </w:r>
          </w:p>
        </w:tc>
        <w:tc>
          <w:tcPr>
            <w:tcW w:w="1453" w:type="pct"/>
            <w:tcBorders>
              <w:top w:val="single" w:sz="6" w:space="0" w:color="auto"/>
              <w:left w:val="single" w:sz="6" w:space="0" w:color="auto"/>
              <w:bottom w:val="single" w:sz="6" w:space="0" w:color="auto"/>
              <w:right w:val="single" w:sz="4" w:space="0" w:color="auto"/>
            </w:tcBorders>
          </w:tcPr>
          <w:p w:rsidR="00A07373" w:rsidRPr="00576E80" w:rsidRDefault="00A07373" w:rsidP="008D2683">
            <w:pPr>
              <w:jc w:val="center"/>
              <w:rPr>
                <w:rFonts w:ascii="Times New Roman" w:hAnsi="Times New Roman" w:cs="Times New Roman"/>
                <w:sz w:val="24"/>
                <w:szCs w:val="24"/>
                <w:lang w:eastAsia="en-US"/>
              </w:rPr>
            </w:pPr>
            <w:r w:rsidRPr="00576E80">
              <w:rPr>
                <w:rFonts w:ascii="Times New Roman" w:hAnsi="Times New Roman" w:cs="Times New Roman"/>
                <w:sz w:val="24"/>
                <w:szCs w:val="24"/>
                <w:lang w:eastAsia="en-US"/>
              </w:rPr>
              <w:t>Отсутствует</w:t>
            </w:r>
          </w:p>
        </w:tc>
      </w:tr>
      <w:tr w:rsidR="00A07373" w:rsidRPr="00576E80" w:rsidTr="008D2683">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A07373" w:rsidRPr="00576E80" w:rsidRDefault="00A07373" w:rsidP="008D2683">
            <w:pPr>
              <w:jc w:val="center"/>
              <w:rPr>
                <w:rFonts w:ascii="Times New Roman" w:hAnsi="Times New Roman" w:cs="Times New Roman"/>
                <w:sz w:val="24"/>
                <w:szCs w:val="24"/>
                <w:lang w:eastAsia="en-US"/>
              </w:rPr>
            </w:pPr>
            <w:r w:rsidRPr="00576E80">
              <w:rPr>
                <w:rFonts w:ascii="Times New Roman" w:hAnsi="Times New Roman" w:cs="Times New Roman"/>
                <w:sz w:val="24"/>
                <w:szCs w:val="24"/>
                <w:lang w:eastAsia="en-US"/>
              </w:rPr>
              <w:t>II</w:t>
            </w:r>
          </w:p>
        </w:tc>
        <w:tc>
          <w:tcPr>
            <w:tcW w:w="1884" w:type="pct"/>
            <w:tcBorders>
              <w:top w:val="single" w:sz="6" w:space="0" w:color="auto"/>
              <w:left w:val="single" w:sz="6" w:space="0" w:color="auto"/>
              <w:bottom w:val="single" w:sz="6" w:space="0" w:color="auto"/>
              <w:right w:val="single" w:sz="6" w:space="0" w:color="auto"/>
            </w:tcBorders>
          </w:tcPr>
          <w:p w:rsidR="00A07373" w:rsidRPr="00576E80" w:rsidRDefault="00A07373" w:rsidP="008D2683">
            <w:pPr>
              <w:jc w:val="center"/>
              <w:rPr>
                <w:rFonts w:ascii="Times New Roman" w:hAnsi="Times New Roman" w:cs="Times New Roman"/>
                <w:sz w:val="24"/>
                <w:szCs w:val="24"/>
                <w:lang w:eastAsia="en-US"/>
              </w:rPr>
            </w:pPr>
            <w:r w:rsidRPr="00576E80">
              <w:rPr>
                <w:rFonts w:ascii="Times New Roman" w:hAnsi="Times New Roman" w:cs="Times New Roman"/>
                <w:sz w:val="24"/>
                <w:szCs w:val="24"/>
                <w:lang w:eastAsia="en-US"/>
              </w:rPr>
              <w:t>301 … 1000</w:t>
            </w:r>
          </w:p>
        </w:tc>
        <w:tc>
          <w:tcPr>
            <w:tcW w:w="1453" w:type="pct"/>
            <w:tcBorders>
              <w:top w:val="single" w:sz="6" w:space="0" w:color="auto"/>
              <w:left w:val="single" w:sz="6" w:space="0" w:color="auto"/>
              <w:bottom w:val="single" w:sz="6" w:space="0" w:color="auto"/>
              <w:right w:val="single" w:sz="4" w:space="0" w:color="auto"/>
            </w:tcBorders>
          </w:tcPr>
          <w:p w:rsidR="00A07373" w:rsidRPr="00576E80" w:rsidRDefault="00A07373" w:rsidP="008D2683">
            <w:pPr>
              <w:jc w:val="center"/>
              <w:rPr>
                <w:rFonts w:ascii="Times New Roman" w:hAnsi="Times New Roman" w:cs="Times New Roman"/>
                <w:sz w:val="24"/>
                <w:szCs w:val="24"/>
                <w:lang w:eastAsia="en-US"/>
              </w:rPr>
            </w:pPr>
            <w:r w:rsidRPr="00576E80">
              <w:rPr>
                <w:rFonts w:ascii="Times New Roman" w:hAnsi="Times New Roman" w:cs="Times New Roman"/>
                <w:sz w:val="24"/>
                <w:szCs w:val="24"/>
                <w:lang w:eastAsia="en-US"/>
              </w:rPr>
              <w:t>Малая</w:t>
            </w:r>
          </w:p>
        </w:tc>
      </w:tr>
      <w:tr w:rsidR="00A07373" w:rsidRPr="00576E80" w:rsidTr="008D2683">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A07373" w:rsidRPr="00576E80" w:rsidRDefault="00A07373" w:rsidP="008D2683">
            <w:pPr>
              <w:jc w:val="center"/>
              <w:rPr>
                <w:rFonts w:ascii="Times New Roman" w:hAnsi="Times New Roman" w:cs="Times New Roman"/>
                <w:sz w:val="24"/>
                <w:szCs w:val="24"/>
                <w:lang w:eastAsia="en-US"/>
              </w:rPr>
            </w:pPr>
            <w:r w:rsidRPr="00576E80">
              <w:rPr>
                <w:rFonts w:ascii="Times New Roman" w:hAnsi="Times New Roman" w:cs="Times New Roman"/>
                <w:sz w:val="24"/>
                <w:szCs w:val="24"/>
                <w:lang w:eastAsia="en-US"/>
              </w:rPr>
              <w:t>III</w:t>
            </w:r>
          </w:p>
        </w:tc>
        <w:tc>
          <w:tcPr>
            <w:tcW w:w="1884" w:type="pct"/>
            <w:tcBorders>
              <w:top w:val="single" w:sz="6" w:space="0" w:color="auto"/>
              <w:left w:val="single" w:sz="6" w:space="0" w:color="auto"/>
              <w:bottom w:val="single" w:sz="6" w:space="0" w:color="auto"/>
              <w:right w:val="single" w:sz="6" w:space="0" w:color="auto"/>
            </w:tcBorders>
          </w:tcPr>
          <w:p w:rsidR="00A07373" w:rsidRPr="00576E80" w:rsidRDefault="00A07373" w:rsidP="008D2683">
            <w:pPr>
              <w:jc w:val="center"/>
              <w:rPr>
                <w:rFonts w:ascii="Times New Roman" w:hAnsi="Times New Roman" w:cs="Times New Roman"/>
                <w:sz w:val="24"/>
                <w:szCs w:val="24"/>
                <w:lang w:eastAsia="en-US"/>
              </w:rPr>
            </w:pPr>
            <w:r w:rsidRPr="00576E80">
              <w:rPr>
                <w:rFonts w:ascii="Times New Roman" w:hAnsi="Times New Roman" w:cs="Times New Roman"/>
                <w:sz w:val="24"/>
                <w:szCs w:val="24"/>
                <w:lang w:eastAsia="en-US"/>
              </w:rPr>
              <w:t>1001 … 4000</w:t>
            </w:r>
          </w:p>
        </w:tc>
        <w:tc>
          <w:tcPr>
            <w:tcW w:w="1453" w:type="pct"/>
            <w:tcBorders>
              <w:top w:val="single" w:sz="6" w:space="0" w:color="auto"/>
              <w:left w:val="single" w:sz="6" w:space="0" w:color="auto"/>
              <w:bottom w:val="single" w:sz="6" w:space="0" w:color="auto"/>
              <w:right w:val="single" w:sz="4" w:space="0" w:color="auto"/>
            </w:tcBorders>
          </w:tcPr>
          <w:p w:rsidR="00A07373" w:rsidRPr="00576E80" w:rsidRDefault="00A07373" w:rsidP="008D2683">
            <w:pPr>
              <w:jc w:val="center"/>
              <w:rPr>
                <w:rFonts w:ascii="Times New Roman" w:hAnsi="Times New Roman" w:cs="Times New Roman"/>
                <w:sz w:val="24"/>
                <w:szCs w:val="24"/>
                <w:lang w:eastAsia="en-US"/>
              </w:rPr>
            </w:pPr>
            <w:r w:rsidRPr="00576E80">
              <w:rPr>
                <w:rFonts w:ascii="Times New Roman" w:hAnsi="Times New Roman" w:cs="Times New Roman"/>
                <w:sz w:val="24"/>
                <w:szCs w:val="24"/>
                <w:lang w:eastAsia="en-US"/>
              </w:rPr>
              <w:t>Средняя</w:t>
            </w:r>
          </w:p>
        </w:tc>
      </w:tr>
      <w:tr w:rsidR="00A07373" w:rsidRPr="00576E80" w:rsidTr="008D2683">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A07373" w:rsidRPr="00576E80" w:rsidRDefault="00A07373" w:rsidP="008D2683">
            <w:pPr>
              <w:jc w:val="center"/>
              <w:rPr>
                <w:rFonts w:ascii="Times New Roman" w:hAnsi="Times New Roman" w:cs="Times New Roman"/>
                <w:sz w:val="24"/>
                <w:szCs w:val="24"/>
                <w:lang w:eastAsia="en-US"/>
              </w:rPr>
            </w:pPr>
            <w:r w:rsidRPr="00576E80">
              <w:rPr>
                <w:rFonts w:ascii="Times New Roman" w:hAnsi="Times New Roman" w:cs="Times New Roman"/>
                <w:sz w:val="24"/>
                <w:szCs w:val="24"/>
                <w:lang w:eastAsia="en-US"/>
              </w:rPr>
              <w:t>IV</w:t>
            </w:r>
          </w:p>
        </w:tc>
        <w:tc>
          <w:tcPr>
            <w:tcW w:w="1884" w:type="pct"/>
            <w:tcBorders>
              <w:top w:val="single" w:sz="6" w:space="0" w:color="auto"/>
              <w:left w:val="single" w:sz="6" w:space="0" w:color="auto"/>
              <w:bottom w:val="single" w:sz="6" w:space="0" w:color="auto"/>
              <w:right w:val="single" w:sz="6" w:space="0" w:color="auto"/>
            </w:tcBorders>
          </w:tcPr>
          <w:p w:rsidR="00A07373" w:rsidRPr="00576E80" w:rsidRDefault="00A07373" w:rsidP="008D2683">
            <w:pPr>
              <w:jc w:val="center"/>
              <w:rPr>
                <w:rFonts w:ascii="Times New Roman" w:hAnsi="Times New Roman" w:cs="Times New Roman"/>
                <w:sz w:val="24"/>
                <w:szCs w:val="24"/>
                <w:lang w:eastAsia="en-US"/>
              </w:rPr>
            </w:pPr>
            <w:r w:rsidRPr="00576E80">
              <w:rPr>
                <w:rFonts w:ascii="Times New Roman" w:hAnsi="Times New Roman" w:cs="Times New Roman"/>
                <w:sz w:val="24"/>
                <w:szCs w:val="24"/>
                <w:lang w:eastAsia="en-US"/>
              </w:rPr>
              <w:t>4001 … 10000</w:t>
            </w:r>
          </w:p>
        </w:tc>
        <w:tc>
          <w:tcPr>
            <w:tcW w:w="1453" w:type="pct"/>
            <w:tcBorders>
              <w:top w:val="single" w:sz="6" w:space="0" w:color="auto"/>
              <w:left w:val="single" w:sz="6" w:space="0" w:color="auto"/>
              <w:bottom w:val="single" w:sz="6" w:space="0" w:color="auto"/>
              <w:right w:val="single" w:sz="4" w:space="0" w:color="auto"/>
            </w:tcBorders>
          </w:tcPr>
          <w:p w:rsidR="00A07373" w:rsidRPr="00576E80" w:rsidRDefault="00A07373" w:rsidP="008D2683">
            <w:pPr>
              <w:jc w:val="center"/>
              <w:rPr>
                <w:rFonts w:ascii="Times New Roman" w:hAnsi="Times New Roman" w:cs="Times New Roman"/>
                <w:sz w:val="24"/>
                <w:szCs w:val="24"/>
                <w:lang w:eastAsia="en-US"/>
              </w:rPr>
            </w:pPr>
            <w:r w:rsidRPr="00576E80">
              <w:rPr>
                <w:rFonts w:ascii="Times New Roman" w:hAnsi="Times New Roman" w:cs="Times New Roman"/>
                <w:sz w:val="24"/>
                <w:szCs w:val="24"/>
                <w:lang w:eastAsia="en-US"/>
              </w:rPr>
              <w:t>Высокая</w:t>
            </w:r>
          </w:p>
        </w:tc>
      </w:tr>
      <w:tr w:rsidR="00A07373" w:rsidRPr="00576E80" w:rsidTr="008D2683">
        <w:trPr>
          <w:trHeight w:val="20"/>
          <w:jc w:val="center"/>
        </w:trPr>
        <w:tc>
          <w:tcPr>
            <w:tcW w:w="1663" w:type="pct"/>
            <w:tcBorders>
              <w:top w:val="single" w:sz="6" w:space="0" w:color="auto"/>
              <w:left w:val="single" w:sz="4" w:space="0" w:color="auto"/>
              <w:bottom w:val="single" w:sz="4" w:space="0" w:color="auto"/>
              <w:right w:val="single" w:sz="6" w:space="0" w:color="auto"/>
            </w:tcBorders>
          </w:tcPr>
          <w:p w:rsidR="00A07373" w:rsidRPr="00576E80" w:rsidRDefault="00A07373" w:rsidP="008D2683">
            <w:pPr>
              <w:jc w:val="center"/>
              <w:rPr>
                <w:rFonts w:ascii="Times New Roman" w:hAnsi="Times New Roman" w:cs="Times New Roman"/>
                <w:sz w:val="24"/>
                <w:szCs w:val="24"/>
                <w:lang w:eastAsia="en-US"/>
              </w:rPr>
            </w:pPr>
            <w:r w:rsidRPr="00576E80">
              <w:rPr>
                <w:rFonts w:ascii="Times New Roman" w:hAnsi="Times New Roman" w:cs="Times New Roman"/>
                <w:sz w:val="24"/>
                <w:szCs w:val="24"/>
                <w:lang w:eastAsia="en-US"/>
              </w:rPr>
              <w:t>V</w:t>
            </w:r>
          </w:p>
        </w:tc>
        <w:tc>
          <w:tcPr>
            <w:tcW w:w="1884" w:type="pct"/>
            <w:tcBorders>
              <w:top w:val="single" w:sz="6" w:space="0" w:color="auto"/>
              <w:left w:val="single" w:sz="6" w:space="0" w:color="auto"/>
              <w:bottom w:val="single" w:sz="4" w:space="0" w:color="auto"/>
              <w:right w:val="single" w:sz="6" w:space="0" w:color="auto"/>
            </w:tcBorders>
          </w:tcPr>
          <w:p w:rsidR="00A07373" w:rsidRPr="00576E80" w:rsidRDefault="00A07373" w:rsidP="008D2683">
            <w:pPr>
              <w:jc w:val="center"/>
              <w:rPr>
                <w:rFonts w:ascii="Times New Roman" w:hAnsi="Times New Roman" w:cs="Times New Roman"/>
                <w:sz w:val="24"/>
                <w:szCs w:val="24"/>
                <w:lang w:eastAsia="en-US"/>
              </w:rPr>
            </w:pPr>
            <w:r w:rsidRPr="00576E80">
              <w:rPr>
                <w:rFonts w:ascii="Times New Roman" w:hAnsi="Times New Roman" w:cs="Times New Roman"/>
                <w:sz w:val="24"/>
                <w:szCs w:val="24"/>
                <w:lang w:eastAsia="en-US"/>
              </w:rPr>
              <w:t>Более 10000</w:t>
            </w:r>
          </w:p>
        </w:tc>
        <w:tc>
          <w:tcPr>
            <w:tcW w:w="1453" w:type="pct"/>
            <w:tcBorders>
              <w:top w:val="single" w:sz="6" w:space="0" w:color="auto"/>
              <w:left w:val="single" w:sz="6" w:space="0" w:color="auto"/>
              <w:bottom w:val="single" w:sz="4" w:space="0" w:color="auto"/>
              <w:right w:val="single" w:sz="4" w:space="0" w:color="auto"/>
            </w:tcBorders>
          </w:tcPr>
          <w:p w:rsidR="00A07373" w:rsidRPr="00576E80" w:rsidRDefault="00A07373" w:rsidP="008D2683">
            <w:pPr>
              <w:jc w:val="center"/>
              <w:rPr>
                <w:rFonts w:ascii="Times New Roman" w:hAnsi="Times New Roman" w:cs="Times New Roman"/>
                <w:sz w:val="24"/>
                <w:szCs w:val="24"/>
                <w:lang w:eastAsia="en-US"/>
              </w:rPr>
            </w:pPr>
            <w:r w:rsidRPr="00576E80">
              <w:rPr>
                <w:rFonts w:ascii="Times New Roman" w:hAnsi="Times New Roman" w:cs="Times New Roman"/>
                <w:sz w:val="24"/>
                <w:szCs w:val="24"/>
                <w:lang w:eastAsia="en-US"/>
              </w:rPr>
              <w:t>Чрезвычайная</w:t>
            </w:r>
          </w:p>
        </w:tc>
      </w:tr>
    </w:tbl>
    <w:p w:rsidR="00A07373" w:rsidRPr="00ED71AD" w:rsidRDefault="00A07373" w:rsidP="00A073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rPr>
      </w:pPr>
    </w:p>
    <w:p w:rsidR="001D4A12" w:rsidRPr="00991131" w:rsidRDefault="001D4A12" w:rsidP="00576E80">
      <w:pPr>
        <w:pStyle w:val="afff0"/>
        <w:ind w:firstLine="567"/>
        <w:jc w:val="both"/>
        <w:rPr>
          <w:rFonts w:ascii="Times New Roman" w:hAnsi="Times New Roman" w:cs="Times New Roman"/>
          <w:sz w:val="28"/>
          <w:szCs w:val="28"/>
        </w:rPr>
      </w:pPr>
      <w:r w:rsidRPr="001D4A12">
        <w:rPr>
          <w:rFonts w:ascii="Times New Roman" w:hAnsi="Times New Roman" w:cs="Times New Roman"/>
          <w:sz w:val="28"/>
          <w:szCs w:val="28"/>
          <w:lang w:eastAsia="en-US"/>
        </w:rPr>
        <w:t>Руководствуясь П</w:t>
      </w:r>
      <w:r w:rsidRPr="001D4A12">
        <w:rPr>
          <w:rFonts w:ascii="Times New Roman" w:hAnsi="Times New Roman" w:cs="Times New Roman"/>
          <w:sz w:val="28"/>
          <w:szCs w:val="28"/>
        </w:rPr>
        <w:t xml:space="preserve">остановлением Правительства РФ от 16 апреля 2011 г. № 281 «О мерах противопожарного обустройства лесов», </w:t>
      </w:r>
      <w:r w:rsidRPr="001D4A12">
        <w:rPr>
          <w:rFonts w:ascii="Times New Roman" w:hAnsi="Times New Roman" w:cs="Times New Roman"/>
          <w:sz w:val="28"/>
          <w:szCs w:val="28"/>
          <w:lang w:eastAsia="en-US"/>
        </w:rPr>
        <w:t>приказом Рослесхоза от 27.04.2012 г. № 174 «Об  утверждении нормативов противопожарного устройства лесов», в регламенте определен комплекс противопожарных мероприятий с</w:t>
      </w:r>
      <w:r w:rsidRPr="00991131">
        <w:rPr>
          <w:rFonts w:ascii="Times New Roman" w:hAnsi="Times New Roman" w:cs="Times New Roman"/>
          <w:sz w:val="28"/>
          <w:szCs w:val="28"/>
          <w:lang w:eastAsia="en-US"/>
        </w:rPr>
        <w:t xml:space="preserve"> учетом природных и экономических условий, пирологической характеристики лесов, потенциальных источников огня.</w:t>
      </w:r>
    </w:p>
    <w:p w:rsidR="00957951" w:rsidRPr="00957951" w:rsidRDefault="00957951" w:rsidP="00957951">
      <w:pPr>
        <w:pStyle w:val="4a"/>
        <w:ind w:firstLine="567"/>
      </w:pPr>
      <w:r w:rsidRPr="00957951">
        <w:t>К мерам противопожарного обустройства лесов относятся:</w:t>
      </w:r>
    </w:p>
    <w:p w:rsidR="00957951" w:rsidRPr="00957951" w:rsidRDefault="00957951" w:rsidP="00957951">
      <w:pPr>
        <w:pStyle w:val="4a"/>
        <w:tabs>
          <w:tab w:val="left" w:pos="851"/>
        </w:tabs>
        <w:ind w:firstLine="567"/>
      </w:pPr>
      <w:r w:rsidRPr="00957951">
        <w:t>прочистка просек, прочистка противопожарных минерализованных полос их обновление;</w:t>
      </w:r>
    </w:p>
    <w:p w:rsidR="00957951" w:rsidRPr="00957951" w:rsidRDefault="00957951" w:rsidP="00957951">
      <w:pPr>
        <w:pStyle w:val="4a"/>
        <w:tabs>
          <w:tab w:val="left" w:pos="851"/>
        </w:tabs>
        <w:ind w:firstLine="567"/>
      </w:pPr>
      <w:r w:rsidRPr="00957951">
        <w:t>эксплуатация пожарных водоемов и подъездов к источникам водоснабжения;</w:t>
      </w:r>
    </w:p>
    <w:p w:rsidR="00957951" w:rsidRPr="00957951" w:rsidRDefault="00957951" w:rsidP="00957951">
      <w:pPr>
        <w:pStyle w:val="4a"/>
        <w:tabs>
          <w:tab w:val="left" w:pos="851"/>
        </w:tabs>
        <w:ind w:firstLine="567"/>
      </w:pPr>
      <w:r w:rsidRPr="00957951">
        <w:t>благоустройство зон отдыха граждан, пребывающих в лесах</w:t>
      </w:r>
      <w:r w:rsidRPr="00957951">
        <w:rPr>
          <w:lang w:val="ru-RU"/>
        </w:rPr>
        <w:t xml:space="preserve"> в соответствии со ст. 11 ЛК РФ</w:t>
      </w:r>
      <w:r w:rsidRPr="00957951">
        <w:t>;</w:t>
      </w:r>
    </w:p>
    <w:p w:rsidR="00957951" w:rsidRPr="00957951" w:rsidRDefault="00957951" w:rsidP="00957951">
      <w:pPr>
        <w:pStyle w:val="4a"/>
        <w:tabs>
          <w:tab w:val="left" w:pos="851"/>
        </w:tabs>
        <w:ind w:firstLine="567"/>
      </w:pPr>
      <w:r w:rsidRPr="00957951">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957951" w:rsidRPr="00957951" w:rsidRDefault="00957951" w:rsidP="00957951">
      <w:pPr>
        <w:pStyle w:val="4a"/>
        <w:tabs>
          <w:tab w:val="left" w:pos="851"/>
        </w:tabs>
        <w:ind w:firstLine="567"/>
      </w:pPr>
      <w:r w:rsidRPr="00957951">
        <w:t>создание и содержание противопожарных заслонов и устройство лиственных опушек;</w:t>
      </w:r>
    </w:p>
    <w:p w:rsidR="00957951" w:rsidRPr="00957951" w:rsidRDefault="00957951" w:rsidP="00957951">
      <w:pPr>
        <w:pStyle w:val="4a"/>
        <w:tabs>
          <w:tab w:val="left" w:pos="851"/>
        </w:tabs>
        <w:ind w:firstLine="567"/>
      </w:pPr>
      <w:r w:rsidRPr="00957951">
        <w:t>установка и размещение стендов и других знаков и указателей, содержащих  информацию о мерах пожарной безопасности в лесах.</w:t>
      </w:r>
    </w:p>
    <w:p w:rsidR="00957951" w:rsidRPr="005C29B9" w:rsidRDefault="00957951" w:rsidP="00957951">
      <w:pPr>
        <w:pStyle w:val="4a"/>
        <w:ind w:firstLine="567"/>
      </w:pPr>
      <w:r w:rsidRPr="00957951">
        <w:t xml:space="preserve">Ежегодный объем мероприятий по противопожарному обустройству приведен в таблице </w:t>
      </w:r>
      <w:r w:rsidRPr="00957951">
        <w:rPr>
          <w:lang w:val="ru-RU"/>
        </w:rPr>
        <w:t>14.2.3</w:t>
      </w:r>
      <w:r w:rsidRPr="00957951">
        <w:t>.</w:t>
      </w:r>
    </w:p>
    <w:p w:rsidR="007C796A" w:rsidRPr="00253D15" w:rsidRDefault="00253D15" w:rsidP="007C2285">
      <w:pPr>
        <w:ind w:right="-28"/>
        <w:jc w:val="right"/>
        <w:rPr>
          <w:rFonts w:ascii="Times New Roman" w:hAnsi="Times New Roman" w:cs="Times New Roman"/>
          <w:bCs/>
          <w:sz w:val="28"/>
          <w:szCs w:val="28"/>
          <w:lang w:eastAsia="en-US"/>
        </w:rPr>
      </w:pPr>
      <w:r w:rsidRPr="00253D15">
        <w:rPr>
          <w:rFonts w:ascii="Times New Roman" w:hAnsi="Times New Roman" w:cs="Times New Roman"/>
          <w:bCs/>
          <w:sz w:val="28"/>
          <w:szCs w:val="28"/>
          <w:lang w:eastAsia="en-US"/>
        </w:rPr>
        <w:t>Таблица 14.2.3</w:t>
      </w:r>
    </w:p>
    <w:p w:rsidR="007C796A" w:rsidRPr="00253D15" w:rsidRDefault="007C796A" w:rsidP="00B92108">
      <w:pPr>
        <w:ind w:left="-51" w:right="-28"/>
        <w:jc w:val="center"/>
        <w:rPr>
          <w:rFonts w:ascii="Times New Roman" w:eastAsia="Times New Roman" w:hAnsi="Times New Roman" w:cs="Times New Roman"/>
          <w:bCs/>
          <w:sz w:val="28"/>
          <w:szCs w:val="28"/>
        </w:rPr>
      </w:pPr>
      <w:r w:rsidRPr="00253D15">
        <w:rPr>
          <w:rFonts w:ascii="Times New Roman" w:eastAsia="Times New Roman" w:hAnsi="Times New Roman" w:cs="Times New Roman"/>
          <w:bCs/>
          <w:sz w:val="28"/>
          <w:szCs w:val="28"/>
        </w:rPr>
        <w:t>Объем мероприятий по противопожарному обустройству</w:t>
      </w:r>
    </w:p>
    <w:p w:rsidR="007C796A" w:rsidRDefault="007C796A" w:rsidP="00CE1BAA">
      <w:pPr>
        <w:ind w:left="-51" w:right="-28"/>
        <w:jc w:val="center"/>
        <w:rPr>
          <w:rFonts w:ascii="Times New Roman" w:eastAsia="Times New Roman" w:hAnsi="Times New Roman" w:cs="Times New Roman"/>
          <w:bCs/>
          <w:sz w:val="28"/>
          <w:szCs w:val="28"/>
        </w:rPr>
      </w:pPr>
    </w:p>
    <w:tbl>
      <w:tblPr>
        <w:tblW w:w="9498"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961"/>
        <w:gridCol w:w="1418"/>
        <w:gridCol w:w="2268"/>
      </w:tblGrid>
      <w:tr w:rsidR="00253D15" w:rsidRPr="00576E80" w:rsidTr="00576E80">
        <w:trPr>
          <w:tblHeader/>
          <w:jc w:val="center"/>
        </w:trPr>
        <w:tc>
          <w:tcPr>
            <w:tcW w:w="851" w:type="dxa"/>
            <w:tcBorders>
              <w:top w:val="single" w:sz="4" w:space="0" w:color="auto"/>
            </w:tcBorders>
            <w:vAlign w:val="center"/>
          </w:tcPr>
          <w:p w:rsidR="00253D15" w:rsidRPr="00576E80" w:rsidRDefault="00253D15" w:rsidP="00576E80">
            <w:pPr>
              <w:pStyle w:val="af8"/>
              <w:spacing w:after="0"/>
              <w:jc w:val="center"/>
            </w:pPr>
            <w:r w:rsidRPr="00576E80">
              <w:t>№</w:t>
            </w:r>
          </w:p>
          <w:p w:rsidR="00253D15" w:rsidRPr="00576E80" w:rsidRDefault="00253D15" w:rsidP="00576E80">
            <w:pPr>
              <w:pStyle w:val="af8"/>
              <w:spacing w:after="0"/>
              <w:jc w:val="center"/>
            </w:pPr>
            <w:r w:rsidRPr="00576E80">
              <w:t>п/п</w:t>
            </w:r>
          </w:p>
        </w:tc>
        <w:tc>
          <w:tcPr>
            <w:tcW w:w="4961" w:type="dxa"/>
            <w:tcBorders>
              <w:top w:val="single" w:sz="4" w:space="0" w:color="auto"/>
            </w:tcBorders>
            <w:vAlign w:val="center"/>
          </w:tcPr>
          <w:p w:rsidR="00253D15" w:rsidRPr="00576E80" w:rsidRDefault="00253D15" w:rsidP="00576E80">
            <w:pPr>
              <w:pStyle w:val="af8"/>
              <w:spacing w:after="0"/>
              <w:jc w:val="center"/>
            </w:pPr>
            <w:r w:rsidRPr="00576E80">
              <w:t>Наименование мероприятий</w:t>
            </w:r>
          </w:p>
        </w:tc>
        <w:tc>
          <w:tcPr>
            <w:tcW w:w="1418" w:type="dxa"/>
            <w:tcBorders>
              <w:top w:val="single" w:sz="4" w:space="0" w:color="auto"/>
            </w:tcBorders>
            <w:vAlign w:val="center"/>
          </w:tcPr>
          <w:p w:rsidR="00253D15" w:rsidRPr="00576E80" w:rsidRDefault="00253D15" w:rsidP="00576E80">
            <w:pPr>
              <w:pStyle w:val="af8"/>
              <w:spacing w:after="0"/>
              <w:jc w:val="center"/>
            </w:pPr>
            <w:r w:rsidRPr="00576E80">
              <w:t>Ед.</w:t>
            </w:r>
          </w:p>
          <w:p w:rsidR="00253D15" w:rsidRPr="00576E80" w:rsidRDefault="00253D15" w:rsidP="00576E80">
            <w:pPr>
              <w:pStyle w:val="af8"/>
              <w:spacing w:after="0"/>
              <w:jc w:val="center"/>
            </w:pPr>
            <w:r w:rsidRPr="00576E80">
              <w:t>измер.</w:t>
            </w:r>
          </w:p>
        </w:tc>
        <w:tc>
          <w:tcPr>
            <w:tcW w:w="2268" w:type="dxa"/>
            <w:tcBorders>
              <w:top w:val="single" w:sz="4" w:space="0" w:color="auto"/>
            </w:tcBorders>
            <w:vAlign w:val="center"/>
          </w:tcPr>
          <w:p w:rsidR="00253D15" w:rsidRPr="00576E80" w:rsidRDefault="00253D15" w:rsidP="00576E80">
            <w:pPr>
              <w:pStyle w:val="af8"/>
              <w:spacing w:after="0"/>
              <w:jc w:val="center"/>
            </w:pPr>
            <w:r w:rsidRPr="00576E80">
              <w:t>Требуется</w:t>
            </w:r>
          </w:p>
        </w:tc>
      </w:tr>
      <w:tr w:rsidR="00253D15" w:rsidRPr="00576E80" w:rsidTr="00576E80">
        <w:trPr>
          <w:tblHeader/>
          <w:jc w:val="center"/>
        </w:trPr>
        <w:tc>
          <w:tcPr>
            <w:tcW w:w="851" w:type="dxa"/>
            <w:vAlign w:val="center"/>
          </w:tcPr>
          <w:p w:rsidR="00253D15" w:rsidRPr="00576E80" w:rsidRDefault="00253D15" w:rsidP="00576E80">
            <w:pPr>
              <w:pStyle w:val="af8"/>
              <w:spacing w:after="0"/>
              <w:jc w:val="center"/>
            </w:pPr>
            <w:r w:rsidRPr="00576E80">
              <w:t>1</w:t>
            </w:r>
          </w:p>
        </w:tc>
        <w:tc>
          <w:tcPr>
            <w:tcW w:w="4961" w:type="dxa"/>
            <w:vAlign w:val="center"/>
          </w:tcPr>
          <w:p w:rsidR="00253D15" w:rsidRPr="00576E80" w:rsidRDefault="00253D15" w:rsidP="00576E80">
            <w:pPr>
              <w:pStyle w:val="af8"/>
              <w:spacing w:after="0"/>
              <w:jc w:val="center"/>
            </w:pPr>
            <w:r w:rsidRPr="00576E80">
              <w:t>2</w:t>
            </w:r>
          </w:p>
        </w:tc>
        <w:tc>
          <w:tcPr>
            <w:tcW w:w="1418" w:type="dxa"/>
            <w:vAlign w:val="center"/>
          </w:tcPr>
          <w:p w:rsidR="00253D15" w:rsidRPr="00576E80" w:rsidRDefault="00253D15" w:rsidP="00576E80">
            <w:pPr>
              <w:pStyle w:val="af8"/>
              <w:spacing w:after="0"/>
              <w:jc w:val="center"/>
            </w:pPr>
            <w:r w:rsidRPr="00576E80">
              <w:t>3</w:t>
            </w:r>
          </w:p>
        </w:tc>
        <w:tc>
          <w:tcPr>
            <w:tcW w:w="2268" w:type="dxa"/>
            <w:vAlign w:val="center"/>
          </w:tcPr>
          <w:p w:rsidR="00253D15" w:rsidRPr="00576E80" w:rsidRDefault="00253D15" w:rsidP="00576E80">
            <w:pPr>
              <w:pStyle w:val="af8"/>
              <w:spacing w:after="0"/>
              <w:jc w:val="center"/>
            </w:pPr>
            <w:r w:rsidRPr="00576E80">
              <w:t>4</w:t>
            </w:r>
          </w:p>
        </w:tc>
      </w:tr>
      <w:tr w:rsidR="00253D15" w:rsidRPr="00576E80" w:rsidTr="00576E80">
        <w:trPr>
          <w:cantSplit/>
          <w:jc w:val="center"/>
        </w:trPr>
        <w:tc>
          <w:tcPr>
            <w:tcW w:w="851" w:type="dxa"/>
            <w:vAlign w:val="center"/>
          </w:tcPr>
          <w:p w:rsidR="00253D15" w:rsidRPr="00576E80" w:rsidRDefault="00253D15" w:rsidP="00576E80">
            <w:pPr>
              <w:pStyle w:val="af8"/>
              <w:spacing w:after="0"/>
              <w:jc w:val="center"/>
              <w:rPr>
                <w:b/>
              </w:rPr>
            </w:pPr>
            <w:r w:rsidRPr="00576E80">
              <w:rPr>
                <w:b/>
              </w:rPr>
              <w:t>1.</w:t>
            </w:r>
          </w:p>
        </w:tc>
        <w:tc>
          <w:tcPr>
            <w:tcW w:w="8647" w:type="dxa"/>
            <w:gridSpan w:val="3"/>
            <w:vAlign w:val="center"/>
          </w:tcPr>
          <w:p w:rsidR="00253D15" w:rsidRPr="00576E80" w:rsidRDefault="00253D15" w:rsidP="00576E80">
            <w:pPr>
              <w:pStyle w:val="af8"/>
              <w:spacing w:after="0"/>
              <w:jc w:val="center"/>
              <w:rPr>
                <w:b/>
              </w:rPr>
            </w:pPr>
            <w:r w:rsidRPr="00576E80">
              <w:rPr>
                <w:b/>
              </w:rPr>
              <w:t>Предупредительные мероприятия</w:t>
            </w:r>
          </w:p>
        </w:tc>
      </w:tr>
      <w:tr w:rsidR="00253D15" w:rsidRPr="00576E80" w:rsidTr="00576E80">
        <w:trPr>
          <w:jc w:val="center"/>
        </w:trPr>
        <w:tc>
          <w:tcPr>
            <w:tcW w:w="851" w:type="dxa"/>
            <w:vAlign w:val="center"/>
          </w:tcPr>
          <w:p w:rsidR="00253D15" w:rsidRPr="00576E80" w:rsidRDefault="00253D15" w:rsidP="00576E80">
            <w:pPr>
              <w:pStyle w:val="af8"/>
              <w:spacing w:after="0"/>
              <w:jc w:val="center"/>
            </w:pPr>
            <w:r w:rsidRPr="00576E80">
              <w:t>1.1</w:t>
            </w:r>
          </w:p>
        </w:tc>
        <w:tc>
          <w:tcPr>
            <w:tcW w:w="4961" w:type="dxa"/>
            <w:vAlign w:val="center"/>
          </w:tcPr>
          <w:p w:rsidR="00253D15" w:rsidRPr="00576E80" w:rsidRDefault="00253D15" w:rsidP="00576E80">
            <w:pPr>
              <w:pStyle w:val="af8"/>
              <w:spacing w:after="0"/>
              <w:jc w:val="center"/>
            </w:pPr>
            <w:r w:rsidRPr="00576E80">
              <w:t>Постоянные выставки и витрины</w:t>
            </w:r>
          </w:p>
        </w:tc>
        <w:tc>
          <w:tcPr>
            <w:tcW w:w="1418" w:type="dxa"/>
            <w:vAlign w:val="center"/>
          </w:tcPr>
          <w:p w:rsidR="00253D15" w:rsidRPr="00576E80" w:rsidRDefault="00253D15" w:rsidP="00576E80">
            <w:pPr>
              <w:pStyle w:val="af8"/>
              <w:spacing w:after="0"/>
              <w:jc w:val="center"/>
            </w:pPr>
            <w:r w:rsidRPr="00576E80">
              <w:t>шт</w:t>
            </w:r>
          </w:p>
        </w:tc>
        <w:tc>
          <w:tcPr>
            <w:tcW w:w="2268" w:type="dxa"/>
            <w:vAlign w:val="center"/>
          </w:tcPr>
          <w:p w:rsidR="00253D15" w:rsidRPr="00576E80" w:rsidRDefault="00253D15" w:rsidP="00576E80">
            <w:pPr>
              <w:pStyle w:val="af8"/>
              <w:spacing w:after="0"/>
              <w:jc w:val="center"/>
            </w:pPr>
            <w:r w:rsidRPr="00576E80">
              <w:t>1</w:t>
            </w:r>
          </w:p>
        </w:tc>
      </w:tr>
      <w:tr w:rsidR="00253D15" w:rsidRPr="00576E80" w:rsidTr="00576E80">
        <w:trPr>
          <w:jc w:val="center"/>
        </w:trPr>
        <w:tc>
          <w:tcPr>
            <w:tcW w:w="851" w:type="dxa"/>
            <w:vAlign w:val="center"/>
          </w:tcPr>
          <w:p w:rsidR="00253D15" w:rsidRPr="00576E80" w:rsidRDefault="00253D15" w:rsidP="00576E80">
            <w:pPr>
              <w:pStyle w:val="af8"/>
              <w:spacing w:after="0"/>
              <w:jc w:val="center"/>
            </w:pPr>
            <w:r w:rsidRPr="00576E80">
              <w:t>1.2</w:t>
            </w:r>
          </w:p>
        </w:tc>
        <w:tc>
          <w:tcPr>
            <w:tcW w:w="4961" w:type="dxa"/>
            <w:vAlign w:val="center"/>
          </w:tcPr>
          <w:p w:rsidR="00253D15" w:rsidRPr="00576E80" w:rsidRDefault="00253D15" w:rsidP="00576E80">
            <w:pPr>
              <w:pStyle w:val="af8"/>
              <w:spacing w:after="0"/>
              <w:jc w:val="center"/>
            </w:pPr>
            <w:r w:rsidRPr="00576E80">
              <w:t>Постоянные стенды</w:t>
            </w:r>
          </w:p>
        </w:tc>
        <w:tc>
          <w:tcPr>
            <w:tcW w:w="1418" w:type="dxa"/>
            <w:vAlign w:val="center"/>
          </w:tcPr>
          <w:p w:rsidR="00253D15" w:rsidRPr="00576E80" w:rsidRDefault="00253D15" w:rsidP="00576E80">
            <w:pPr>
              <w:pStyle w:val="af8"/>
              <w:spacing w:after="0"/>
              <w:jc w:val="center"/>
            </w:pPr>
            <w:r w:rsidRPr="00576E80">
              <w:t>шт</w:t>
            </w:r>
          </w:p>
        </w:tc>
        <w:tc>
          <w:tcPr>
            <w:tcW w:w="2268" w:type="dxa"/>
            <w:vAlign w:val="center"/>
          </w:tcPr>
          <w:p w:rsidR="00253D15" w:rsidRPr="00576E80" w:rsidRDefault="00253D15" w:rsidP="00576E80">
            <w:pPr>
              <w:pStyle w:val="af8"/>
              <w:spacing w:after="0"/>
              <w:jc w:val="center"/>
            </w:pPr>
            <w:r w:rsidRPr="00576E80">
              <w:t>5</w:t>
            </w:r>
          </w:p>
        </w:tc>
      </w:tr>
      <w:tr w:rsidR="00253D15" w:rsidRPr="00576E80" w:rsidTr="00576E80">
        <w:trPr>
          <w:jc w:val="center"/>
        </w:trPr>
        <w:tc>
          <w:tcPr>
            <w:tcW w:w="851" w:type="dxa"/>
            <w:vAlign w:val="center"/>
          </w:tcPr>
          <w:p w:rsidR="00253D15" w:rsidRPr="00576E80" w:rsidRDefault="00253D15" w:rsidP="00576E80">
            <w:pPr>
              <w:pStyle w:val="af8"/>
              <w:spacing w:after="0"/>
              <w:jc w:val="center"/>
            </w:pPr>
            <w:r w:rsidRPr="00576E80">
              <w:t>1.3</w:t>
            </w:r>
          </w:p>
        </w:tc>
        <w:tc>
          <w:tcPr>
            <w:tcW w:w="4961" w:type="dxa"/>
            <w:vAlign w:val="center"/>
          </w:tcPr>
          <w:p w:rsidR="00253D15" w:rsidRPr="00576E80" w:rsidRDefault="00253D15" w:rsidP="00576E80">
            <w:pPr>
              <w:pStyle w:val="af8"/>
              <w:spacing w:after="0"/>
              <w:jc w:val="center"/>
            </w:pPr>
            <w:r w:rsidRPr="00576E80">
              <w:t>Предупредительные аншлаги</w:t>
            </w:r>
          </w:p>
        </w:tc>
        <w:tc>
          <w:tcPr>
            <w:tcW w:w="1418" w:type="dxa"/>
            <w:vAlign w:val="center"/>
          </w:tcPr>
          <w:p w:rsidR="00253D15" w:rsidRPr="00576E80" w:rsidRDefault="00253D15" w:rsidP="00576E80">
            <w:pPr>
              <w:pStyle w:val="af8"/>
              <w:spacing w:after="0"/>
              <w:jc w:val="center"/>
            </w:pPr>
            <w:r w:rsidRPr="00576E80">
              <w:t>шт</w:t>
            </w:r>
          </w:p>
        </w:tc>
        <w:tc>
          <w:tcPr>
            <w:tcW w:w="2268" w:type="dxa"/>
            <w:vAlign w:val="center"/>
          </w:tcPr>
          <w:p w:rsidR="00253D15" w:rsidRPr="00576E80" w:rsidRDefault="00253D15" w:rsidP="00576E80">
            <w:pPr>
              <w:pStyle w:val="af8"/>
              <w:spacing w:after="0"/>
              <w:jc w:val="center"/>
            </w:pPr>
            <w:r w:rsidRPr="00576E80">
              <w:t>3</w:t>
            </w:r>
          </w:p>
        </w:tc>
      </w:tr>
      <w:tr w:rsidR="00253D15" w:rsidRPr="00576E80" w:rsidTr="00576E80">
        <w:trPr>
          <w:jc w:val="center"/>
        </w:trPr>
        <w:tc>
          <w:tcPr>
            <w:tcW w:w="851" w:type="dxa"/>
            <w:vAlign w:val="center"/>
          </w:tcPr>
          <w:p w:rsidR="00253D15" w:rsidRPr="00576E80" w:rsidRDefault="00253D15" w:rsidP="00576E80">
            <w:pPr>
              <w:pStyle w:val="af8"/>
              <w:spacing w:after="0"/>
              <w:jc w:val="center"/>
            </w:pPr>
            <w:r w:rsidRPr="00576E80">
              <w:t>1.4</w:t>
            </w:r>
          </w:p>
        </w:tc>
        <w:tc>
          <w:tcPr>
            <w:tcW w:w="4961" w:type="dxa"/>
            <w:vAlign w:val="center"/>
          </w:tcPr>
          <w:p w:rsidR="00253D15" w:rsidRPr="00576E80" w:rsidRDefault="00253D15" w:rsidP="00576E80">
            <w:pPr>
              <w:pStyle w:val="af8"/>
              <w:spacing w:after="0"/>
              <w:jc w:val="center"/>
            </w:pPr>
            <w:r w:rsidRPr="00576E80">
              <w:t>Совещания  с представителями сельхозформирований</w:t>
            </w:r>
          </w:p>
        </w:tc>
        <w:tc>
          <w:tcPr>
            <w:tcW w:w="1418" w:type="dxa"/>
            <w:vAlign w:val="center"/>
          </w:tcPr>
          <w:p w:rsidR="00253D15" w:rsidRPr="00576E80" w:rsidRDefault="00253D15" w:rsidP="00576E80">
            <w:pPr>
              <w:pStyle w:val="af8"/>
              <w:spacing w:after="0"/>
              <w:jc w:val="center"/>
            </w:pPr>
            <w:r w:rsidRPr="00576E80">
              <w:t>шт</w:t>
            </w:r>
          </w:p>
        </w:tc>
        <w:tc>
          <w:tcPr>
            <w:tcW w:w="2268" w:type="dxa"/>
            <w:vAlign w:val="center"/>
          </w:tcPr>
          <w:p w:rsidR="00253D15" w:rsidRPr="00576E80" w:rsidRDefault="00253D15" w:rsidP="00576E80">
            <w:pPr>
              <w:pStyle w:val="af8"/>
              <w:spacing w:after="0"/>
              <w:jc w:val="center"/>
            </w:pPr>
            <w:r w:rsidRPr="00576E80">
              <w:t>Регулярно по мере необходимости</w:t>
            </w:r>
          </w:p>
        </w:tc>
      </w:tr>
      <w:tr w:rsidR="00253D15" w:rsidRPr="00576E80" w:rsidTr="00576E80">
        <w:trPr>
          <w:jc w:val="center"/>
        </w:trPr>
        <w:tc>
          <w:tcPr>
            <w:tcW w:w="851" w:type="dxa"/>
            <w:vAlign w:val="center"/>
          </w:tcPr>
          <w:p w:rsidR="00253D15" w:rsidRPr="00576E80" w:rsidRDefault="00253D15" w:rsidP="00576E80">
            <w:pPr>
              <w:pStyle w:val="af8"/>
              <w:spacing w:after="0"/>
              <w:jc w:val="center"/>
            </w:pPr>
            <w:r w:rsidRPr="00576E80">
              <w:t>1.5</w:t>
            </w:r>
          </w:p>
        </w:tc>
        <w:tc>
          <w:tcPr>
            <w:tcW w:w="4961" w:type="dxa"/>
            <w:vAlign w:val="center"/>
          </w:tcPr>
          <w:p w:rsidR="00253D15" w:rsidRPr="00576E80" w:rsidRDefault="00253D15" w:rsidP="00576E80">
            <w:pPr>
              <w:pStyle w:val="af8"/>
              <w:spacing w:after="0"/>
              <w:jc w:val="center"/>
            </w:pPr>
            <w:r w:rsidRPr="00576E80">
              <w:t>Установка шлагбаумов</w:t>
            </w:r>
          </w:p>
        </w:tc>
        <w:tc>
          <w:tcPr>
            <w:tcW w:w="1418" w:type="dxa"/>
            <w:vAlign w:val="center"/>
          </w:tcPr>
          <w:p w:rsidR="00253D15" w:rsidRPr="00576E80" w:rsidRDefault="00253D15" w:rsidP="00576E80">
            <w:pPr>
              <w:pStyle w:val="af8"/>
              <w:spacing w:after="0"/>
              <w:jc w:val="center"/>
            </w:pPr>
            <w:r w:rsidRPr="00576E80">
              <w:t>шт</w:t>
            </w:r>
          </w:p>
        </w:tc>
        <w:tc>
          <w:tcPr>
            <w:tcW w:w="2268" w:type="dxa"/>
            <w:vAlign w:val="center"/>
          </w:tcPr>
          <w:p w:rsidR="00253D15" w:rsidRPr="00576E80" w:rsidRDefault="00253D15" w:rsidP="00576E80">
            <w:pPr>
              <w:pStyle w:val="af8"/>
              <w:spacing w:after="0"/>
              <w:jc w:val="center"/>
            </w:pPr>
            <w:r w:rsidRPr="00576E80">
              <w:t>5</w:t>
            </w:r>
          </w:p>
        </w:tc>
      </w:tr>
      <w:tr w:rsidR="00253D15" w:rsidRPr="00576E80" w:rsidTr="00576E80">
        <w:trPr>
          <w:jc w:val="center"/>
        </w:trPr>
        <w:tc>
          <w:tcPr>
            <w:tcW w:w="851" w:type="dxa"/>
            <w:vAlign w:val="center"/>
          </w:tcPr>
          <w:p w:rsidR="00253D15" w:rsidRPr="00576E80" w:rsidRDefault="00253D15" w:rsidP="00576E80">
            <w:pPr>
              <w:pStyle w:val="af8"/>
              <w:spacing w:after="0"/>
              <w:jc w:val="center"/>
            </w:pPr>
            <w:r w:rsidRPr="00576E80">
              <w:t>1.6</w:t>
            </w:r>
          </w:p>
        </w:tc>
        <w:tc>
          <w:tcPr>
            <w:tcW w:w="4961" w:type="dxa"/>
            <w:vAlign w:val="center"/>
          </w:tcPr>
          <w:p w:rsidR="00253D15" w:rsidRPr="00576E80" w:rsidRDefault="00253D15" w:rsidP="00576E80">
            <w:pPr>
              <w:pStyle w:val="af8"/>
              <w:spacing w:after="0"/>
              <w:jc w:val="center"/>
            </w:pPr>
            <w:r w:rsidRPr="00576E80">
              <w:t>Организация мест отдыха и курения</w:t>
            </w:r>
          </w:p>
        </w:tc>
        <w:tc>
          <w:tcPr>
            <w:tcW w:w="1418" w:type="dxa"/>
            <w:vAlign w:val="center"/>
          </w:tcPr>
          <w:p w:rsidR="00253D15" w:rsidRPr="00576E80" w:rsidRDefault="00253D15" w:rsidP="00576E80">
            <w:pPr>
              <w:pStyle w:val="af8"/>
              <w:spacing w:after="0"/>
              <w:jc w:val="center"/>
            </w:pPr>
            <w:r w:rsidRPr="00576E80">
              <w:t>шт</w:t>
            </w:r>
          </w:p>
        </w:tc>
        <w:tc>
          <w:tcPr>
            <w:tcW w:w="2268" w:type="dxa"/>
            <w:vAlign w:val="center"/>
          </w:tcPr>
          <w:p w:rsidR="00253D15" w:rsidRPr="00576E80" w:rsidRDefault="00253D15" w:rsidP="00576E80">
            <w:pPr>
              <w:pStyle w:val="af8"/>
              <w:spacing w:after="0"/>
              <w:jc w:val="center"/>
            </w:pPr>
            <w:r w:rsidRPr="00576E80">
              <w:t>2</w:t>
            </w:r>
          </w:p>
          <w:p w:rsidR="00253D15" w:rsidRPr="00576E80" w:rsidRDefault="00253D15" w:rsidP="00576E80">
            <w:pPr>
              <w:pStyle w:val="af8"/>
              <w:spacing w:after="0"/>
              <w:jc w:val="center"/>
            </w:pPr>
          </w:p>
        </w:tc>
      </w:tr>
      <w:tr w:rsidR="00253D15" w:rsidRPr="00576E80" w:rsidTr="00576E80">
        <w:trPr>
          <w:cantSplit/>
          <w:jc w:val="center"/>
        </w:trPr>
        <w:tc>
          <w:tcPr>
            <w:tcW w:w="851" w:type="dxa"/>
            <w:vAlign w:val="center"/>
          </w:tcPr>
          <w:p w:rsidR="00253D15" w:rsidRPr="00576E80" w:rsidRDefault="00253D15" w:rsidP="00576E80">
            <w:pPr>
              <w:pStyle w:val="af8"/>
              <w:spacing w:after="0"/>
              <w:jc w:val="center"/>
              <w:rPr>
                <w:b/>
              </w:rPr>
            </w:pPr>
            <w:r w:rsidRPr="00576E80">
              <w:rPr>
                <w:b/>
              </w:rPr>
              <w:t>2.</w:t>
            </w:r>
          </w:p>
        </w:tc>
        <w:tc>
          <w:tcPr>
            <w:tcW w:w="8647" w:type="dxa"/>
            <w:gridSpan w:val="3"/>
            <w:vAlign w:val="center"/>
          </w:tcPr>
          <w:p w:rsidR="00253D15" w:rsidRPr="00576E80" w:rsidRDefault="00253D15" w:rsidP="00576E80">
            <w:pPr>
              <w:pStyle w:val="af8"/>
              <w:spacing w:after="0"/>
              <w:jc w:val="center"/>
              <w:rPr>
                <w:b/>
              </w:rPr>
            </w:pPr>
            <w:r w:rsidRPr="00576E80">
              <w:rPr>
                <w:b/>
              </w:rPr>
              <w:t>Мероприятия по ограничению распространения пожаров</w:t>
            </w:r>
          </w:p>
        </w:tc>
      </w:tr>
      <w:tr w:rsidR="00253D15" w:rsidRPr="00576E80" w:rsidTr="00576E80">
        <w:trPr>
          <w:jc w:val="center"/>
        </w:trPr>
        <w:tc>
          <w:tcPr>
            <w:tcW w:w="851" w:type="dxa"/>
            <w:vAlign w:val="center"/>
          </w:tcPr>
          <w:p w:rsidR="00253D15" w:rsidRPr="00576E80" w:rsidRDefault="00253D15" w:rsidP="00576E80">
            <w:pPr>
              <w:pStyle w:val="af8"/>
              <w:spacing w:after="0"/>
              <w:jc w:val="center"/>
            </w:pPr>
            <w:r w:rsidRPr="00576E80">
              <w:t>2.1</w:t>
            </w:r>
          </w:p>
        </w:tc>
        <w:tc>
          <w:tcPr>
            <w:tcW w:w="4961" w:type="dxa"/>
            <w:vAlign w:val="center"/>
          </w:tcPr>
          <w:p w:rsidR="00253D15" w:rsidRPr="00576E80" w:rsidRDefault="00253D15" w:rsidP="00576E80">
            <w:pPr>
              <w:pStyle w:val="af8"/>
              <w:spacing w:after="0"/>
              <w:jc w:val="center"/>
            </w:pPr>
            <w:r w:rsidRPr="00576E80">
              <w:t>Устройство противопожарных барьеров, разрывов</w:t>
            </w:r>
          </w:p>
        </w:tc>
        <w:tc>
          <w:tcPr>
            <w:tcW w:w="1418" w:type="dxa"/>
            <w:vAlign w:val="center"/>
          </w:tcPr>
          <w:p w:rsidR="00253D15" w:rsidRPr="00576E80" w:rsidRDefault="00253D15" w:rsidP="00576E80">
            <w:pPr>
              <w:pStyle w:val="af8"/>
              <w:spacing w:after="0"/>
              <w:jc w:val="center"/>
            </w:pPr>
            <w:r w:rsidRPr="00576E80">
              <w:t>км</w:t>
            </w:r>
          </w:p>
        </w:tc>
        <w:tc>
          <w:tcPr>
            <w:tcW w:w="2268" w:type="dxa"/>
            <w:vAlign w:val="center"/>
          </w:tcPr>
          <w:p w:rsidR="00253D15" w:rsidRPr="00576E80" w:rsidRDefault="00253D15" w:rsidP="00576E80">
            <w:pPr>
              <w:pStyle w:val="af8"/>
              <w:spacing w:after="0"/>
              <w:jc w:val="center"/>
            </w:pPr>
            <w:r w:rsidRPr="00576E80">
              <w:t>-</w:t>
            </w:r>
          </w:p>
        </w:tc>
      </w:tr>
      <w:tr w:rsidR="00253D15" w:rsidRPr="00576E80" w:rsidTr="00576E80">
        <w:trPr>
          <w:trHeight w:val="767"/>
          <w:jc w:val="center"/>
        </w:trPr>
        <w:tc>
          <w:tcPr>
            <w:tcW w:w="851" w:type="dxa"/>
            <w:vAlign w:val="center"/>
          </w:tcPr>
          <w:p w:rsidR="00253D15" w:rsidRPr="00576E80" w:rsidRDefault="00253D15" w:rsidP="00576E80">
            <w:pPr>
              <w:pStyle w:val="af8"/>
              <w:spacing w:after="0"/>
              <w:jc w:val="center"/>
            </w:pPr>
            <w:r w:rsidRPr="00576E80">
              <w:t>2.2</w:t>
            </w:r>
          </w:p>
        </w:tc>
        <w:tc>
          <w:tcPr>
            <w:tcW w:w="4961" w:type="dxa"/>
            <w:vAlign w:val="center"/>
          </w:tcPr>
          <w:p w:rsidR="00253D15" w:rsidRPr="00576E80" w:rsidRDefault="00253D15" w:rsidP="00576E80">
            <w:pPr>
              <w:pStyle w:val="af8"/>
              <w:spacing w:after="0"/>
              <w:jc w:val="center"/>
            </w:pPr>
            <w:r w:rsidRPr="00576E80">
              <w:t>Устройство противопожарных минерализованных полос (ежегодно)</w:t>
            </w:r>
          </w:p>
        </w:tc>
        <w:tc>
          <w:tcPr>
            <w:tcW w:w="1418" w:type="dxa"/>
            <w:vAlign w:val="center"/>
          </w:tcPr>
          <w:p w:rsidR="00253D15" w:rsidRPr="00576E80" w:rsidRDefault="00253D15" w:rsidP="00576E80">
            <w:pPr>
              <w:pStyle w:val="af8"/>
              <w:spacing w:after="0"/>
              <w:jc w:val="center"/>
            </w:pPr>
            <w:r w:rsidRPr="00576E80">
              <w:t>км</w:t>
            </w:r>
          </w:p>
        </w:tc>
        <w:tc>
          <w:tcPr>
            <w:tcW w:w="2268" w:type="dxa"/>
            <w:vAlign w:val="center"/>
          </w:tcPr>
          <w:p w:rsidR="00253D15" w:rsidRPr="00576E80" w:rsidRDefault="00253D15" w:rsidP="00576E80">
            <w:pPr>
              <w:pStyle w:val="af8"/>
              <w:spacing w:after="0"/>
              <w:jc w:val="center"/>
            </w:pPr>
            <w:r w:rsidRPr="00576E80">
              <w:t>41*</w:t>
            </w:r>
          </w:p>
        </w:tc>
      </w:tr>
      <w:tr w:rsidR="00253D15" w:rsidRPr="00576E80" w:rsidTr="00576E80">
        <w:trPr>
          <w:trHeight w:val="774"/>
          <w:jc w:val="center"/>
        </w:trPr>
        <w:tc>
          <w:tcPr>
            <w:tcW w:w="851" w:type="dxa"/>
            <w:vAlign w:val="center"/>
          </w:tcPr>
          <w:p w:rsidR="00253D15" w:rsidRPr="00576E80" w:rsidRDefault="00253D15" w:rsidP="00576E80">
            <w:pPr>
              <w:pStyle w:val="af8"/>
              <w:spacing w:after="0"/>
              <w:jc w:val="center"/>
            </w:pPr>
            <w:r w:rsidRPr="00576E80">
              <w:t>2.3</w:t>
            </w:r>
          </w:p>
        </w:tc>
        <w:tc>
          <w:tcPr>
            <w:tcW w:w="4961" w:type="dxa"/>
            <w:vAlign w:val="center"/>
          </w:tcPr>
          <w:p w:rsidR="00253D15" w:rsidRPr="00576E80" w:rsidRDefault="00253D15" w:rsidP="00576E80">
            <w:pPr>
              <w:pStyle w:val="af8"/>
              <w:spacing w:after="0"/>
              <w:jc w:val="center"/>
            </w:pPr>
            <w:r w:rsidRPr="00576E80">
              <w:t>Прочистка и обновление противопожарных минерализованных полос (ежегодно)</w:t>
            </w:r>
          </w:p>
        </w:tc>
        <w:tc>
          <w:tcPr>
            <w:tcW w:w="1418" w:type="dxa"/>
            <w:vAlign w:val="center"/>
          </w:tcPr>
          <w:p w:rsidR="00253D15" w:rsidRPr="00576E80" w:rsidRDefault="00253D15" w:rsidP="00576E80">
            <w:pPr>
              <w:pStyle w:val="af8"/>
              <w:spacing w:after="0"/>
              <w:jc w:val="center"/>
            </w:pPr>
            <w:r w:rsidRPr="00576E80">
              <w:t>км</w:t>
            </w:r>
          </w:p>
        </w:tc>
        <w:tc>
          <w:tcPr>
            <w:tcW w:w="2268" w:type="dxa"/>
            <w:vAlign w:val="center"/>
          </w:tcPr>
          <w:p w:rsidR="00253D15" w:rsidRPr="00576E80" w:rsidRDefault="00253D15" w:rsidP="00576E80">
            <w:pPr>
              <w:pStyle w:val="af8"/>
              <w:spacing w:after="0"/>
              <w:jc w:val="center"/>
            </w:pPr>
            <w:r w:rsidRPr="00576E80">
              <w:t>190**</w:t>
            </w:r>
          </w:p>
        </w:tc>
      </w:tr>
      <w:tr w:rsidR="00253D15" w:rsidRPr="00576E80" w:rsidTr="00576E80">
        <w:trPr>
          <w:cantSplit/>
          <w:jc w:val="center"/>
        </w:trPr>
        <w:tc>
          <w:tcPr>
            <w:tcW w:w="851" w:type="dxa"/>
            <w:vAlign w:val="center"/>
          </w:tcPr>
          <w:p w:rsidR="00253D15" w:rsidRPr="00576E80" w:rsidRDefault="00253D15" w:rsidP="00576E80">
            <w:pPr>
              <w:pStyle w:val="af8"/>
              <w:spacing w:after="0"/>
              <w:jc w:val="center"/>
              <w:rPr>
                <w:b/>
              </w:rPr>
            </w:pPr>
            <w:r w:rsidRPr="00576E80">
              <w:rPr>
                <w:b/>
              </w:rPr>
              <w:br w:type="page"/>
              <w:t>3.</w:t>
            </w:r>
          </w:p>
        </w:tc>
        <w:tc>
          <w:tcPr>
            <w:tcW w:w="8647" w:type="dxa"/>
            <w:gridSpan w:val="3"/>
            <w:vAlign w:val="center"/>
          </w:tcPr>
          <w:p w:rsidR="00253D15" w:rsidRPr="00576E80" w:rsidRDefault="00253D15" w:rsidP="00576E80">
            <w:pPr>
              <w:pStyle w:val="af8"/>
              <w:spacing w:after="0"/>
              <w:jc w:val="center"/>
              <w:rPr>
                <w:b/>
              </w:rPr>
            </w:pPr>
            <w:r w:rsidRPr="00576E80">
              <w:rPr>
                <w:b/>
              </w:rPr>
              <w:t>Дорожное строительство</w:t>
            </w:r>
          </w:p>
        </w:tc>
      </w:tr>
      <w:tr w:rsidR="00253D15" w:rsidRPr="00576E80" w:rsidTr="00576E80">
        <w:trPr>
          <w:jc w:val="center"/>
        </w:trPr>
        <w:tc>
          <w:tcPr>
            <w:tcW w:w="851" w:type="dxa"/>
            <w:vAlign w:val="center"/>
          </w:tcPr>
          <w:p w:rsidR="00253D15" w:rsidRPr="00576E80" w:rsidRDefault="00253D15" w:rsidP="00576E80">
            <w:pPr>
              <w:pStyle w:val="af8"/>
              <w:spacing w:after="0"/>
              <w:jc w:val="center"/>
            </w:pPr>
            <w:r w:rsidRPr="00576E80">
              <w:t>3.1</w:t>
            </w:r>
          </w:p>
        </w:tc>
        <w:tc>
          <w:tcPr>
            <w:tcW w:w="4961" w:type="dxa"/>
            <w:vAlign w:val="center"/>
          </w:tcPr>
          <w:p w:rsidR="00253D15" w:rsidRPr="00576E80" w:rsidRDefault="00253D15" w:rsidP="00576E80">
            <w:pPr>
              <w:pStyle w:val="af8"/>
              <w:spacing w:after="0"/>
              <w:jc w:val="center"/>
            </w:pPr>
            <w:r w:rsidRPr="00576E80">
              <w:t>Строительство дорог п/пожарных</w:t>
            </w:r>
          </w:p>
        </w:tc>
        <w:tc>
          <w:tcPr>
            <w:tcW w:w="1418" w:type="dxa"/>
            <w:vAlign w:val="center"/>
          </w:tcPr>
          <w:p w:rsidR="00253D15" w:rsidRPr="00576E80" w:rsidRDefault="00253D15" w:rsidP="00576E80">
            <w:pPr>
              <w:pStyle w:val="af8"/>
              <w:spacing w:after="0"/>
              <w:jc w:val="center"/>
            </w:pPr>
            <w:r w:rsidRPr="00576E80">
              <w:t>км</w:t>
            </w:r>
          </w:p>
        </w:tc>
        <w:tc>
          <w:tcPr>
            <w:tcW w:w="2268" w:type="dxa"/>
            <w:vAlign w:val="center"/>
          </w:tcPr>
          <w:p w:rsidR="00253D15" w:rsidRPr="00576E80" w:rsidRDefault="00253D15" w:rsidP="00576E80">
            <w:pPr>
              <w:pStyle w:val="af8"/>
              <w:spacing w:after="0"/>
              <w:jc w:val="center"/>
            </w:pPr>
            <w:r w:rsidRPr="00576E80">
              <w:t>1***</w:t>
            </w:r>
          </w:p>
        </w:tc>
      </w:tr>
      <w:tr w:rsidR="00253D15" w:rsidRPr="00576E80" w:rsidTr="00576E80">
        <w:trPr>
          <w:jc w:val="center"/>
        </w:trPr>
        <w:tc>
          <w:tcPr>
            <w:tcW w:w="851" w:type="dxa"/>
            <w:vAlign w:val="center"/>
          </w:tcPr>
          <w:p w:rsidR="00253D15" w:rsidRPr="00576E80" w:rsidRDefault="00253D15" w:rsidP="00576E80">
            <w:pPr>
              <w:pStyle w:val="af8"/>
              <w:spacing w:after="0"/>
              <w:jc w:val="center"/>
            </w:pPr>
            <w:r w:rsidRPr="00576E80">
              <w:t>3.2</w:t>
            </w:r>
          </w:p>
        </w:tc>
        <w:tc>
          <w:tcPr>
            <w:tcW w:w="4961" w:type="dxa"/>
            <w:vAlign w:val="center"/>
          </w:tcPr>
          <w:p w:rsidR="00253D15" w:rsidRPr="00576E80" w:rsidRDefault="00253D15" w:rsidP="00576E80">
            <w:pPr>
              <w:pStyle w:val="af8"/>
              <w:spacing w:after="0"/>
              <w:jc w:val="center"/>
            </w:pPr>
            <w:r w:rsidRPr="00576E80">
              <w:t>Реконструкция дорог противопожарного назначения</w:t>
            </w:r>
          </w:p>
        </w:tc>
        <w:tc>
          <w:tcPr>
            <w:tcW w:w="1418" w:type="dxa"/>
            <w:vAlign w:val="center"/>
          </w:tcPr>
          <w:p w:rsidR="00253D15" w:rsidRPr="00576E80" w:rsidRDefault="00253D15" w:rsidP="00576E80">
            <w:pPr>
              <w:pStyle w:val="af8"/>
              <w:spacing w:after="0"/>
              <w:jc w:val="center"/>
            </w:pPr>
            <w:r w:rsidRPr="00576E80">
              <w:t>км</w:t>
            </w:r>
          </w:p>
        </w:tc>
        <w:tc>
          <w:tcPr>
            <w:tcW w:w="2268" w:type="dxa"/>
            <w:vAlign w:val="center"/>
          </w:tcPr>
          <w:p w:rsidR="00253D15" w:rsidRPr="00576E80" w:rsidRDefault="00253D15" w:rsidP="00576E80">
            <w:pPr>
              <w:pStyle w:val="af8"/>
              <w:spacing w:after="0"/>
              <w:jc w:val="center"/>
            </w:pPr>
            <w:r w:rsidRPr="00576E80">
              <w:t>3</w:t>
            </w:r>
          </w:p>
        </w:tc>
      </w:tr>
      <w:tr w:rsidR="00253D15" w:rsidRPr="00576E80" w:rsidTr="00576E80">
        <w:trPr>
          <w:cantSplit/>
          <w:jc w:val="center"/>
        </w:trPr>
        <w:tc>
          <w:tcPr>
            <w:tcW w:w="851" w:type="dxa"/>
            <w:vAlign w:val="center"/>
          </w:tcPr>
          <w:p w:rsidR="00253D15" w:rsidRPr="00576E80" w:rsidRDefault="00253D15" w:rsidP="00576E80">
            <w:pPr>
              <w:pStyle w:val="af8"/>
              <w:spacing w:after="0"/>
              <w:jc w:val="center"/>
              <w:rPr>
                <w:b/>
              </w:rPr>
            </w:pPr>
            <w:r w:rsidRPr="00576E80">
              <w:rPr>
                <w:b/>
              </w:rPr>
              <w:t>4.</w:t>
            </w:r>
          </w:p>
        </w:tc>
        <w:tc>
          <w:tcPr>
            <w:tcW w:w="8647" w:type="dxa"/>
            <w:gridSpan w:val="3"/>
            <w:vAlign w:val="center"/>
          </w:tcPr>
          <w:p w:rsidR="00253D15" w:rsidRPr="00576E80" w:rsidRDefault="00253D15" w:rsidP="00576E80">
            <w:pPr>
              <w:pStyle w:val="af8"/>
              <w:spacing w:after="0"/>
              <w:jc w:val="center"/>
              <w:rPr>
                <w:b/>
              </w:rPr>
            </w:pPr>
            <w:r w:rsidRPr="00576E80">
              <w:rPr>
                <w:b/>
              </w:rPr>
              <w:t>Дозорно-сторожевая служба</w:t>
            </w:r>
          </w:p>
        </w:tc>
      </w:tr>
      <w:tr w:rsidR="00253D15" w:rsidRPr="00576E80" w:rsidTr="00576E80">
        <w:trPr>
          <w:cantSplit/>
          <w:jc w:val="center"/>
        </w:trPr>
        <w:tc>
          <w:tcPr>
            <w:tcW w:w="851" w:type="dxa"/>
            <w:vAlign w:val="center"/>
          </w:tcPr>
          <w:p w:rsidR="00253D15" w:rsidRPr="00576E80" w:rsidRDefault="00253D15" w:rsidP="00576E80">
            <w:pPr>
              <w:pStyle w:val="af8"/>
              <w:spacing w:after="0"/>
              <w:jc w:val="center"/>
            </w:pPr>
            <w:r w:rsidRPr="00576E80">
              <w:t>4.1</w:t>
            </w:r>
          </w:p>
        </w:tc>
        <w:tc>
          <w:tcPr>
            <w:tcW w:w="4961" w:type="dxa"/>
            <w:vAlign w:val="center"/>
          </w:tcPr>
          <w:p w:rsidR="00253D15" w:rsidRPr="00576E80" w:rsidRDefault="00253D15" w:rsidP="00576E80">
            <w:pPr>
              <w:pStyle w:val="af8"/>
              <w:spacing w:after="0"/>
              <w:jc w:val="center"/>
            </w:pPr>
            <w:r w:rsidRPr="00576E80">
              <w:t>Строительство помещений ПХС</w:t>
            </w:r>
          </w:p>
        </w:tc>
        <w:tc>
          <w:tcPr>
            <w:tcW w:w="1418" w:type="dxa"/>
            <w:vAlign w:val="center"/>
          </w:tcPr>
          <w:p w:rsidR="00253D15" w:rsidRPr="00576E80" w:rsidRDefault="00253D15" w:rsidP="00576E80">
            <w:pPr>
              <w:pStyle w:val="af8"/>
              <w:spacing w:after="0"/>
              <w:jc w:val="center"/>
            </w:pPr>
            <w:r w:rsidRPr="00576E80">
              <w:t>шт.</w:t>
            </w:r>
          </w:p>
        </w:tc>
        <w:tc>
          <w:tcPr>
            <w:tcW w:w="2268" w:type="dxa"/>
            <w:vAlign w:val="center"/>
          </w:tcPr>
          <w:p w:rsidR="00253D15" w:rsidRPr="00576E80" w:rsidRDefault="00253D15" w:rsidP="00576E80">
            <w:pPr>
              <w:pStyle w:val="af8"/>
              <w:spacing w:after="0"/>
              <w:jc w:val="center"/>
            </w:pPr>
            <w:r w:rsidRPr="00576E80">
              <w:t>-</w:t>
            </w:r>
          </w:p>
        </w:tc>
      </w:tr>
      <w:tr w:rsidR="00253D15" w:rsidRPr="00576E80" w:rsidTr="00576E80">
        <w:trPr>
          <w:cantSplit/>
          <w:jc w:val="center"/>
        </w:trPr>
        <w:tc>
          <w:tcPr>
            <w:tcW w:w="851" w:type="dxa"/>
            <w:vAlign w:val="center"/>
          </w:tcPr>
          <w:p w:rsidR="00253D15" w:rsidRPr="00576E80" w:rsidRDefault="00253D15" w:rsidP="00576E80">
            <w:pPr>
              <w:pStyle w:val="af8"/>
              <w:spacing w:after="0"/>
              <w:jc w:val="center"/>
            </w:pPr>
            <w:r w:rsidRPr="00576E80">
              <w:t>4.2</w:t>
            </w:r>
          </w:p>
        </w:tc>
        <w:tc>
          <w:tcPr>
            <w:tcW w:w="4961" w:type="dxa"/>
            <w:vAlign w:val="center"/>
          </w:tcPr>
          <w:p w:rsidR="00253D15" w:rsidRPr="00576E80" w:rsidRDefault="00253D15" w:rsidP="00576E80">
            <w:pPr>
              <w:pStyle w:val="af8"/>
              <w:spacing w:after="0"/>
              <w:jc w:val="center"/>
            </w:pPr>
            <w:r w:rsidRPr="00576E80">
              <w:t>Наем временных пожарных сторожей</w:t>
            </w:r>
          </w:p>
        </w:tc>
        <w:tc>
          <w:tcPr>
            <w:tcW w:w="1418" w:type="dxa"/>
            <w:vAlign w:val="center"/>
          </w:tcPr>
          <w:p w:rsidR="00253D15" w:rsidRPr="00576E80" w:rsidRDefault="00253D15" w:rsidP="00576E80">
            <w:pPr>
              <w:pStyle w:val="af8"/>
              <w:spacing w:after="0"/>
              <w:jc w:val="center"/>
            </w:pPr>
            <w:r w:rsidRPr="00576E80">
              <w:t>чел</w:t>
            </w:r>
          </w:p>
        </w:tc>
        <w:tc>
          <w:tcPr>
            <w:tcW w:w="2268" w:type="dxa"/>
            <w:vAlign w:val="center"/>
          </w:tcPr>
          <w:p w:rsidR="00253D15" w:rsidRPr="00576E80" w:rsidRDefault="00253D15" w:rsidP="00576E80">
            <w:pPr>
              <w:pStyle w:val="af8"/>
              <w:spacing w:after="0"/>
              <w:jc w:val="center"/>
            </w:pPr>
            <w:r w:rsidRPr="00576E80">
              <w:t>4</w:t>
            </w:r>
          </w:p>
        </w:tc>
      </w:tr>
      <w:tr w:rsidR="00253D15" w:rsidRPr="00576E80" w:rsidTr="00576E80">
        <w:trPr>
          <w:cantSplit/>
          <w:trHeight w:val="217"/>
          <w:jc w:val="center"/>
        </w:trPr>
        <w:tc>
          <w:tcPr>
            <w:tcW w:w="851" w:type="dxa"/>
            <w:vAlign w:val="center"/>
          </w:tcPr>
          <w:p w:rsidR="00253D15" w:rsidRPr="00576E80" w:rsidRDefault="00253D15" w:rsidP="00576E80">
            <w:pPr>
              <w:pStyle w:val="af8"/>
              <w:spacing w:after="0"/>
              <w:jc w:val="center"/>
              <w:rPr>
                <w:b/>
              </w:rPr>
            </w:pPr>
            <w:r w:rsidRPr="00576E80">
              <w:rPr>
                <w:b/>
              </w:rPr>
              <w:t>5.</w:t>
            </w:r>
          </w:p>
        </w:tc>
        <w:tc>
          <w:tcPr>
            <w:tcW w:w="8647" w:type="dxa"/>
            <w:gridSpan w:val="3"/>
            <w:vAlign w:val="center"/>
          </w:tcPr>
          <w:p w:rsidR="00253D15" w:rsidRPr="00576E80" w:rsidRDefault="00253D15" w:rsidP="00576E80">
            <w:pPr>
              <w:pStyle w:val="af8"/>
              <w:spacing w:after="0"/>
              <w:jc w:val="center"/>
              <w:rPr>
                <w:b/>
              </w:rPr>
            </w:pPr>
            <w:r w:rsidRPr="00576E80">
              <w:rPr>
                <w:b/>
              </w:rPr>
              <w:t>Мероприятия по борьбе с пожарами</w:t>
            </w:r>
          </w:p>
        </w:tc>
      </w:tr>
      <w:tr w:rsidR="00253D15" w:rsidRPr="00576E80" w:rsidTr="00576E80">
        <w:trPr>
          <w:jc w:val="center"/>
        </w:trPr>
        <w:tc>
          <w:tcPr>
            <w:tcW w:w="851" w:type="dxa"/>
            <w:vAlign w:val="center"/>
          </w:tcPr>
          <w:p w:rsidR="00253D15" w:rsidRPr="00576E80" w:rsidRDefault="00253D15" w:rsidP="00576E80">
            <w:pPr>
              <w:pStyle w:val="af8"/>
              <w:spacing w:after="0"/>
              <w:jc w:val="center"/>
            </w:pPr>
            <w:r w:rsidRPr="00576E80">
              <w:t>5.1</w:t>
            </w:r>
          </w:p>
        </w:tc>
        <w:tc>
          <w:tcPr>
            <w:tcW w:w="4961" w:type="dxa"/>
            <w:vAlign w:val="center"/>
          </w:tcPr>
          <w:p w:rsidR="00253D15" w:rsidRDefault="00253D15" w:rsidP="00576E80">
            <w:pPr>
              <w:pStyle w:val="af8"/>
              <w:spacing w:after="0"/>
              <w:jc w:val="center"/>
              <w:rPr>
                <w:lang w:val="ru-RU"/>
              </w:rPr>
            </w:pPr>
            <w:r w:rsidRPr="00576E80">
              <w:t>Устройство подъездов к источникам п/п водоснабжения</w:t>
            </w:r>
          </w:p>
          <w:p w:rsidR="00576E80" w:rsidRPr="00576E80" w:rsidRDefault="00576E80" w:rsidP="00576E80">
            <w:pPr>
              <w:pStyle w:val="af8"/>
              <w:spacing w:after="0"/>
              <w:jc w:val="center"/>
              <w:rPr>
                <w:lang w:val="ru-RU"/>
              </w:rPr>
            </w:pPr>
          </w:p>
        </w:tc>
        <w:tc>
          <w:tcPr>
            <w:tcW w:w="1418" w:type="dxa"/>
            <w:vAlign w:val="center"/>
          </w:tcPr>
          <w:p w:rsidR="00253D15" w:rsidRPr="00576E80" w:rsidRDefault="00253D15" w:rsidP="00576E80">
            <w:pPr>
              <w:pStyle w:val="af8"/>
              <w:spacing w:after="0"/>
              <w:jc w:val="center"/>
            </w:pPr>
            <w:r w:rsidRPr="00576E80">
              <w:t>шт.</w:t>
            </w:r>
          </w:p>
        </w:tc>
        <w:tc>
          <w:tcPr>
            <w:tcW w:w="2268" w:type="dxa"/>
            <w:vAlign w:val="center"/>
          </w:tcPr>
          <w:p w:rsidR="00253D15" w:rsidRPr="00576E80" w:rsidRDefault="00253D15" w:rsidP="00576E80">
            <w:pPr>
              <w:pStyle w:val="af8"/>
              <w:spacing w:after="0"/>
              <w:jc w:val="center"/>
            </w:pPr>
            <w:r w:rsidRPr="00576E80">
              <w:t>2****</w:t>
            </w:r>
          </w:p>
        </w:tc>
      </w:tr>
      <w:tr w:rsidR="00253D15" w:rsidRPr="00576E80" w:rsidTr="00576E80">
        <w:trPr>
          <w:jc w:val="center"/>
        </w:trPr>
        <w:tc>
          <w:tcPr>
            <w:tcW w:w="851" w:type="dxa"/>
            <w:tcBorders>
              <w:bottom w:val="nil"/>
            </w:tcBorders>
            <w:vAlign w:val="center"/>
          </w:tcPr>
          <w:p w:rsidR="00253D15" w:rsidRPr="00576E80" w:rsidRDefault="00253D15" w:rsidP="00576E80">
            <w:pPr>
              <w:pStyle w:val="af8"/>
              <w:spacing w:after="0"/>
              <w:jc w:val="center"/>
            </w:pPr>
            <w:r w:rsidRPr="00576E80">
              <w:t>5.2</w:t>
            </w:r>
          </w:p>
        </w:tc>
        <w:tc>
          <w:tcPr>
            <w:tcW w:w="4961" w:type="dxa"/>
            <w:tcBorders>
              <w:bottom w:val="nil"/>
            </w:tcBorders>
            <w:vAlign w:val="center"/>
          </w:tcPr>
          <w:p w:rsidR="00253D15" w:rsidRPr="00576E80" w:rsidRDefault="00253D15" w:rsidP="00576E80">
            <w:pPr>
              <w:pStyle w:val="af8"/>
              <w:spacing w:after="0"/>
              <w:jc w:val="center"/>
            </w:pPr>
            <w:r w:rsidRPr="00576E80">
              <w:t>Организация пунктов сосредоточения противопожарного инвентаря</w:t>
            </w:r>
          </w:p>
        </w:tc>
        <w:tc>
          <w:tcPr>
            <w:tcW w:w="1418" w:type="dxa"/>
            <w:tcBorders>
              <w:bottom w:val="nil"/>
            </w:tcBorders>
            <w:vAlign w:val="center"/>
          </w:tcPr>
          <w:p w:rsidR="00253D15" w:rsidRPr="00576E80" w:rsidRDefault="00253D15" w:rsidP="00576E80">
            <w:pPr>
              <w:pStyle w:val="af8"/>
              <w:spacing w:after="0"/>
              <w:jc w:val="center"/>
            </w:pPr>
            <w:r w:rsidRPr="00576E80">
              <w:t>шт.</w:t>
            </w:r>
          </w:p>
        </w:tc>
        <w:tc>
          <w:tcPr>
            <w:tcW w:w="2268" w:type="dxa"/>
            <w:tcBorders>
              <w:bottom w:val="nil"/>
            </w:tcBorders>
            <w:vAlign w:val="center"/>
          </w:tcPr>
          <w:p w:rsidR="00253D15" w:rsidRPr="00576E80" w:rsidRDefault="00253D15" w:rsidP="00576E80">
            <w:pPr>
              <w:pStyle w:val="af8"/>
              <w:spacing w:after="0"/>
              <w:jc w:val="center"/>
            </w:pPr>
            <w:r w:rsidRPr="00576E80">
              <w:t>5</w:t>
            </w:r>
          </w:p>
        </w:tc>
      </w:tr>
      <w:tr w:rsidR="00253D15" w:rsidRPr="00576E80" w:rsidTr="00576E80">
        <w:trPr>
          <w:trHeight w:val="270"/>
          <w:jc w:val="center"/>
        </w:trPr>
        <w:tc>
          <w:tcPr>
            <w:tcW w:w="851" w:type="dxa"/>
            <w:tcBorders>
              <w:bottom w:val="single" w:sz="4" w:space="0" w:color="auto"/>
            </w:tcBorders>
            <w:vAlign w:val="center"/>
          </w:tcPr>
          <w:p w:rsidR="00253D15" w:rsidRPr="00576E80" w:rsidRDefault="00253D15" w:rsidP="00576E80">
            <w:pPr>
              <w:pStyle w:val="af8"/>
              <w:spacing w:after="0"/>
              <w:jc w:val="center"/>
            </w:pPr>
            <w:r w:rsidRPr="00576E80">
              <w:t>5.3</w:t>
            </w:r>
          </w:p>
        </w:tc>
        <w:tc>
          <w:tcPr>
            <w:tcW w:w="4961" w:type="dxa"/>
            <w:tcBorders>
              <w:bottom w:val="single" w:sz="4" w:space="0" w:color="auto"/>
            </w:tcBorders>
            <w:vAlign w:val="center"/>
          </w:tcPr>
          <w:p w:rsidR="00253D15" w:rsidRPr="00576E80" w:rsidRDefault="00253D15" w:rsidP="00576E80">
            <w:pPr>
              <w:pStyle w:val="af8"/>
              <w:spacing w:after="0"/>
              <w:jc w:val="center"/>
            </w:pPr>
            <w:r w:rsidRPr="00576E80">
              <w:t>Устройство пожарных водоемов</w:t>
            </w:r>
          </w:p>
        </w:tc>
        <w:tc>
          <w:tcPr>
            <w:tcW w:w="1418" w:type="dxa"/>
            <w:tcBorders>
              <w:bottom w:val="single" w:sz="4" w:space="0" w:color="auto"/>
            </w:tcBorders>
            <w:vAlign w:val="center"/>
          </w:tcPr>
          <w:p w:rsidR="00253D15" w:rsidRPr="00576E80" w:rsidRDefault="00253D15" w:rsidP="00576E80">
            <w:pPr>
              <w:pStyle w:val="af8"/>
              <w:spacing w:after="0"/>
              <w:jc w:val="center"/>
            </w:pPr>
            <w:r w:rsidRPr="00576E80">
              <w:t>шт.</w:t>
            </w:r>
          </w:p>
        </w:tc>
        <w:tc>
          <w:tcPr>
            <w:tcW w:w="2268" w:type="dxa"/>
            <w:tcBorders>
              <w:bottom w:val="single" w:sz="4" w:space="0" w:color="auto"/>
            </w:tcBorders>
            <w:vAlign w:val="center"/>
          </w:tcPr>
          <w:p w:rsidR="00253D15" w:rsidRPr="00576E80" w:rsidRDefault="00253D15" w:rsidP="00576E80">
            <w:pPr>
              <w:pStyle w:val="af8"/>
              <w:spacing w:after="0"/>
              <w:jc w:val="center"/>
            </w:pPr>
            <w:r w:rsidRPr="00576E80">
              <w:t>2</w:t>
            </w:r>
          </w:p>
        </w:tc>
      </w:tr>
      <w:tr w:rsidR="00253D15" w:rsidRPr="00576E80" w:rsidTr="00576E80">
        <w:trPr>
          <w:jc w:val="center"/>
        </w:trPr>
        <w:tc>
          <w:tcPr>
            <w:tcW w:w="851" w:type="dxa"/>
            <w:vAlign w:val="center"/>
          </w:tcPr>
          <w:p w:rsidR="00253D15" w:rsidRPr="00576E80" w:rsidRDefault="00253D15" w:rsidP="00576E80">
            <w:pPr>
              <w:pStyle w:val="af8"/>
              <w:spacing w:after="0"/>
              <w:jc w:val="center"/>
              <w:rPr>
                <w:b/>
              </w:rPr>
            </w:pPr>
            <w:r w:rsidRPr="00576E80">
              <w:rPr>
                <w:b/>
              </w:rPr>
              <w:t>6.</w:t>
            </w:r>
          </w:p>
        </w:tc>
        <w:tc>
          <w:tcPr>
            <w:tcW w:w="8647" w:type="dxa"/>
            <w:gridSpan w:val="3"/>
            <w:vAlign w:val="center"/>
          </w:tcPr>
          <w:p w:rsidR="00253D15" w:rsidRPr="00576E80" w:rsidRDefault="00253D15" w:rsidP="00576E80">
            <w:pPr>
              <w:pStyle w:val="af8"/>
              <w:spacing w:after="0"/>
              <w:jc w:val="center"/>
              <w:rPr>
                <w:b/>
              </w:rPr>
            </w:pPr>
            <w:r w:rsidRPr="00576E80">
              <w:rPr>
                <w:b/>
              </w:rPr>
              <w:t>Приобретение противопожарного оборудования</w:t>
            </w:r>
          </w:p>
        </w:tc>
      </w:tr>
      <w:tr w:rsidR="00253D15" w:rsidRPr="00576E80" w:rsidTr="00576E80">
        <w:trPr>
          <w:jc w:val="center"/>
        </w:trPr>
        <w:tc>
          <w:tcPr>
            <w:tcW w:w="851" w:type="dxa"/>
            <w:vAlign w:val="center"/>
          </w:tcPr>
          <w:p w:rsidR="00253D15" w:rsidRPr="00576E80" w:rsidRDefault="00253D15" w:rsidP="00576E80">
            <w:pPr>
              <w:pStyle w:val="af8"/>
              <w:spacing w:after="0"/>
              <w:jc w:val="center"/>
            </w:pPr>
            <w:r w:rsidRPr="00576E80">
              <w:t>6.1</w:t>
            </w:r>
          </w:p>
        </w:tc>
        <w:tc>
          <w:tcPr>
            <w:tcW w:w="4961" w:type="dxa"/>
            <w:vAlign w:val="center"/>
          </w:tcPr>
          <w:p w:rsidR="00253D15" w:rsidRPr="00576E80" w:rsidRDefault="00253D15" w:rsidP="00576E80">
            <w:pPr>
              <w:pStyle w:val="af8"/>
              <w:spacing w:after="0"/>
              <w:jc w:val="center"/>
            </w:pPr>
            <w:r w:rsidRPr="00576E80">
              <w:t>Автомашины лесопожарные</w:t>
            </w:r>
          </w:p>
        </w:tc>
        <w:tc>
          <w:tcPr>
            <w:tcW w:w="1418" w:type="dxa"/>
            <w:vAlign w:val="center"/>
          </w:tcPr>
          <w:p w:rsidR="00253D15" w:rsidRPr="00576E80" w:rsidRDefault="00253D15" w:rsidP="00576E80">
            <w:pPr>
              <w:pStyle w:val="af8"/>
              <w:spacing w:after="0"/>
              <w:jc w:val="center"/>
            </w:pPr>
            <w:r w:rsidRPr="00576E80">
              <w:t>шт</w:t>
            </w:r>
          </w:p>
        </w:tc>
        <w:tc>
          <w:tcPr>
            <w:tcW w:w="2268" w:type="dxa"/>
            <w:vAlign w:val="center"/>
          </w:tcPr>
          <w:p w:rsidR="00253D15" w:rsidRPr="00576E80" w:rsidRDefault="008A1115" w:rsidP="00576E80">
            <w:pPr>
              <w:pStyle w:val="af8"/>
              <w:spacing w:after="0"/>
              <w:jc w:val="center"/>
              <w:rPr>
                <w:lang w:val="ru-RU"/>
              </w:rPr>
            </w:pPr>
            <w:r w:rsidRPr="00576E80">
              <w:rPr>
                <w:lang w:val="ru-RU"/>
              </w:rPr>
              <w:t>1</w:t>
            </w:r>
          </w:p>
        </w:tc>
      </w:tr>
      <w:tr w:rsidR="00253D15" w:rsidRPr="00576E80" w:rsidTr="00576E80">
        <w:trPr>
          <w:jc w:val="center"/>
        </w:trPr>
        <w:tc>
          <w:tcPr>
            <w:tcW w:w="851" w:type="dxa"/>
            <w:vAlign w:val="center"/>
          </w:tcPr>
          <w:p w:rsidR="00253D15" w:rsidRPr="00576E80" w:rsidRDefault="00253D15" w:rsidP="00576E80">
            <w:pPr>
              <w:pStyle w:val="af8"/>
              <w:spacing w:after="0"/>
              <w:jc w:val="center"/>
            </w:pPr>
            <w:r w:rsidRPr="00576E80">
              <w:t>6.2</w:t>
            </w:r>
          </w:p>
        </w:tc>
        <w:tc>
          <w:tcPr>
            <w:tcW w:w="4961" w:type="dxa"/>
            <w:vAlign w:val="center"/>
          </w:tcPr>
          <w:p w:rsidR="00253D15" w:rsidRPr="00576E80" w:rsidRDefault="00253D15" w:rsidP="00576E80">
            <w:pPr>
              <w:pStyle w:val="af8"/>
              <w:spacing w:after="0"/>
              <w:jc w:val="center"/>
            </w:pPr>
            <w:r w:rsidRPr="00576E80">
              <w:t>Пожарные мотопомпы</w:t>
            </w:r>
          </w:p>
        </w:tc>
        <w:tc>
          <w:tcPr>
            <w:tcW w:w="1418" w:type="dxa"/>
            <w:vAlign w:val="center"/>
          </w:tcPr>
          <w:p w:rsidR="00253D15" w:rsidRPr="00576E80" w:rsidRDefault="00253D15" w:rsidP="00576E80">
            <w:pPr>
              <w:pStyle w:val="af8"/>
              <w:spacing w:after="0"/>
              <w:jc w:val="center"/>
            </w:pPr>
            <w:r w:rsidRPr="00576E80">
              <w:t>шт</w:t>
            </w:r>
          </w:p>
        </w:tc>
        <w:tc>
          <w:tcPr>
            <w:tcW w:w="2268" w:type="dxa"/>
            <w:vAlign w:val="center"/>
          </w:tcPr>
          <w:p w:rsidR="00253D15" w:rsidRPr="00576E80" w:rsidRDefault="00253D15" w:rsidP="00576E80">
            <w:pPr>
              <w:pStyle w:val="af8"/>
              <w:spacing w:after="0"/>
              <w:jc w:val="center"/>
            </w:pPr>
            <w:r w:rsidRPr="00576E80">
              <w:t>1</w:t>
            </w:r>
          </w:p>
        </w:tc>
      </w:tr>
      <w:tr w:rsidR="00253D15" w:rsidRPr="00576E80" w:rsidTr="00576E80">
        <w:trPr>
          <w:jc w:val="center"/>
        </w:trPr>
        <w:tc>
          <w:tcPr>
            <w:tcW w:w="851" w:type="dxa"/>
            <w:vAlign w:val="center"/>
          </w:tcPr>
          <w:p w:rsidR="00253D15" w:rsidRPr="00576E80" w:rsidRDefault="00253D15" w:rsidP="00576E80">
            <w:pPr>
              <w:pStyle w:val="af8"/>
              <w:spacing w:after="0"/>
              <w:jc w:val="center"/>
            </w:pPr>
            <w:r w:rsidRPr="00576E80">
              <w:t>6.3</w:t>
            </w:r>
          </w:p>
        </w:tc>
        <w:tc>
          <w:tcPr>
            <w:tcW w:w="4961" w:type="dxa"/>
            <w:vAlign w:val="center"/>
          </w:tcPr>
          <w:p w:rsidR="00253D15" w:rsidRPr="00576E80" w:rsidRDefault="00253D15" w:rsidP="00576E80">
            <w:pPr>
              <w:pStyle w:val="af8"/>
              <w:spacing w:after="0"/>
              <w:jc w:val="center"/>
            </w:pPr>
            <w:r w:rsidRPr="00576E80">
              <w:t>Напорные пожарные рукава</w:t>
            </w:r>
          </w:p>
        </w:tc>
        <w:tc>
          <w:tcPr>
            <w:tcW w:w="1418" w:type="dxa"/>
            <w:vAlign w:val="center"/>
          </w:tcPr>
          <w:p w:rsidR="00253D15" w:rsidRPr="00576E80" w:rsidRDefault="00253D15" w:rsidP="00576E80">
            <w:pPr>
              <w:pStyle w:val="af8"/>
              <w:spacing w:after="0"/>
              <w:jc w:val="center"/>
            </w:pPr>
            <w:r w:rsidRPr="00576E80">
              <w:t>пог. м</w:t>
            </w:r>
          </w:p>
        </w:tc>
        <w:tc>
          <w:tcPr>
            <w:tcW w:w="2268" w:type="dxa"/>
            <w:vAlign w:val="center"/>
          </w:tcPr>
          <w:p w:rsidR="00253D15" w:rsidRPr="00576E80" w:rsidRDefault="00253D15" w:rsidP="00576E80">
            <w:pPr>
              <w:pStyle w:val="af8"/>
              <w:spacing w:after="0"/>
              <w:jc w:val="center"/>
            </w:pPr>
            <w:r w:rsidRPr="00576E80">
              <w:t>440</w:t>
            </w:r>
          </w:p>
        </w:tc>
      </w:tr>
      <w:tr w:rsidR="00253D15" w:rsidRPr="00576E80" w:rsidTr="00576E80">
        <w:trPr>
          <w:jc w:val="center"/>
        </w:trPr>
        <w:tc>
          <w:tcPr>
            <w:tcW w:w="851" w:type="dxa"/>
            <w:vAlign w:val="center"/>
          </w:tcPr>
          <w:p w:rsidR="00253D15" w:rsidRPr="00576E80" w:rsidRDefault="00253D15" w:rsidP="00576E80">
            <w:pPr>
              <w:pStyle w:val="af8"/>
              <w:spacing w:after="0"/>
              <w:jc w:val="center"/>
            </w:pPr>
            <w:r w:rsidRPr="00576E80">
              <w:t>6.4</w:t>
            </w:r>
          </w:p>
        </w:tc>
        <w:tc>
          <w:tcPr>
            <w:tcW w:w="4961" w:type="dxa"/>
            <w:vAlign w:val="center"/>
          </w:tcPr>
          <w:p w:rsidR="00253D15" w:rsidRPr="00576E80" w:rsidRDefault="00253D15" w:rsidP="00576E80">
            <w:pPr>
              <w:pStyle w:val="af8"/>
              <w:spacing w:after="0"/>
              <w:jc w:val="center"/>
            </w:pPr>
            <w:r w:rsidRPr="00576E80">
              <w:t>Зажигательные аппараты</w:t>
            </w:r>
          </w:p>
        </w:tc>
        <w:tc>
          <w:tcPr>
            <w:tcW w:w="1418" w:type="dxa"/>
            <w:vAlign w:val="center"/>
          </w:tcPr>
          <w:p w:rsidR="00253D15" w:rsidRPr="00576E80" w:rsidRDefault="00253D15" w:rsidP="00576E80">
            <w:pPr>
              <w:pStyle w:val="af8"/>
              <w:spacing w:after="0"/>
              <w:jc w:val="center"/>
            </w:pPr>
            <w:r w:rsidRPr="00576E80">
              <w:t>шт</w:t>
            </w:r>
          </w:p>
        </w:tc>
        <w:tc>
          <w:tcPr>
            <w:tcW w:w="2268" w:type="dxa"/>
            <w:vAlign w:val="center"/>
          </w:tcPr>
          <w:p w:rsidR="00253D15" w:rsidRPr="00576E80" w:rsidRDefault="00253D15" w:rsidP="00576E80">
            <w:pPr>
              <w:pStyle w:val="af8"/>
              <w:spacing w:after="0"/>
              <w:jc w:val="center"/>
            </w:pPr>
            <w:r w:rsidRPr="00576E80">
              <w:t>2</w:t>
            </w:r>
          </w:p>
        </w:tc>
      </w:tr>
      <w:tr w:rsidR="00253D15" w:rsidRPr="00576E80" w:rsidTr="00576E80">
        <w:trPr>
          <w:jc w:val="center"/>
        </w:trPr>
        <w:tc>
          <w:tcPr>
            <w:tcW w:w="851" w:type="dxa"/>
            <w:vAlign w:val="center"/>
          </w:tcPr>
          <w:p w:rsidR="00253D15" w:rsidRPr="00576E80" w:rsidRDefault="00253D15" w:rsidP="00576E80">
            <w:pPr>
              <w:pStyle w:val="af8"/>
              <w:spacing w:after="0"/>
              <w:jc w:val="center"/>
            </w:pPr>
            <w:r w:rsidRPr="00576E80">
              <w:t>6.5</w:t>
            </w:r>
          </w:p>
        </w:tc>
        <w:tc>
          <w:tcPr>
            <w:tcW w:w="4961" w:type="dxa"/>
            <w:vAlign w:val="center"/>
          </w:tcPr>
          <w:p w:rsidR="00253D15" w:rsidRPr="00576E80" w:rsidRDefault="00253D15" w:rsidP="00576E80">
            <w:pPr>
              <w:pStyle w:val="af8"/>
              <w:spacing w:after="0"/>
              <w:jc w:val="center"/>
            </w:pPr>
            <w:r w:rsidRPr="00576E80">
              <w:t>Бензопилы</w:t>
            </w:r>
          </w:p>
        </w:tc>
        <w:tc>
          <w:tcPr>
            <w:tcW w:w="1418" w:type="dxa"/>
            <w:vAlign w:val="center"/>
          </w:tcPr>
          <w:p w:rsidR="00253D15" w:rsidRPr="00576E80" w:rsidRDefault="00253D15" w:rsidP="00576E80">
            <w:pPr>
              <w:pStyle w:val="af8"/>
              <w:spacing w:after="0"/>
              <w:jc w:val="center"/>
            </w:pPr>
            <w:r w:rsidRPr="00576E80">
              <w:t>шт</w:t>
            </w:r>
          </w:p>
        </w:tc>
        <w:tc>
          <w:tcPr>
            <w:tcW w:w="2268" w:type="dxa"/>
            <w:vAlign w:val="center"/>
          </w:tcPr>
          <w:p w:rsidR="00253D15" w:rsidRPr="00576E80" w:rsidRDefault="00253D15" w:rsidP="00576E80">
            <w:pPr>
              <w:pStyle w:val="af8"/>
              <w:spacing w:after="0"/>
              <w:jc w:val="center"/>
            </w:pPr>
            <w:r w:rsidRPr="00576E80">
              <w:t>1</w:t>
            </w:r>
          </w:p>
        </w:tc>
      </w:tr>
      <w:tr w:rsidR="00253D15" w:rsidRPr="00576E80" w:rsidTr="00576E80">
        <w:trPr>
          <w:jc w:val="center"/>
        </w:trPr>
        <w:tc>
          <w:tcPr>
            <w:tcW w:w="851" w:type="dxa"/>
            <w:vAlign w:val="center"/>
          </w:tcPr>
          <w:p w:rsidR="00253D15" w:rsidRPr="00576E80" w:rsidRDefault="00253D15" w:rsidP="00576E80">
            <w:pPr>
              <w:pStyle w:val="af8"/>
              <w:spacing w:after="0"/>
              <w:jc w:val="center"/>
            </w:pPr>
            <w:r w:rsidRPr="00576E80">
              <w:t>6.6</w:t>
            </w:r>
          </w:p>
        </w:tc>
        <w:tc>
          <w:tcPr>
            <w:tcW w:w="4961" w:type="dxa"/>
            <w:vAlign w:val="center"/>
          </w:tcPr>
          <w:p w:rsidR="00253D15" w:rsidRPr="00576E80" w:rsidRDefault="00253D15" w:rsidP="00576E80">
            <w:pPr>
              <w:pStyle w:val="af8"/>
              <w:spacing w:after="0"/>
              <w:jc w:val="center"/>
            </w:pPr>
            <w:r w:rsidRPr="00576E80">
              <w:t>Лесные ранцевые огнетушители</w:t>
            </w:r>
          </w:p>
        </w:tc>
        <w:tc>
          <w:tcPr>
            <w:tcW w:w="1418" w:type="dxa"/>
            <w:vAlign w:val="center"/>
          </w:tcPr>
          <w:p w:rsidR="00253D15" w:rsidRPr="00576E80" w:rsidRDefault="00253D15" w:rsidP="00576E80">
            <w:pPr>
              <w:pStyle w:val="af8"/>
              <w:spacing w:after="0"/>
              <w:jc w:val="center"/>
            </w:pPr>
            <w:r w:rsidRPr="00576E80">
              <w:t>шт</w:t>
            </w:r>
          </w:p>
        </w:tc>
        <w:tc>
          <w:tcPr>
            <w:tcW w:w="2268" w:type="dxa"/>
            <w:vAlign w:val="center"/>
          </w:tcPr>
          <w:p w:rsidR="00253D15" w:rsidRPr="00576E80" w:rsidRDefault="00253D15" w:rsidP="00576E80">
            <w:pPr>
              <w:pStyle w:val="af8"/>
              <w:spacing w:after="0"/>
              <w:jc w:val="center"/>
            </w:pPr>
            <w:r w:rsidRPr="00576E80">
              <w:t>1</w:t>
            </w:r>
          </w:p>
        </w:tc>
      </w:tr>
      <w:tr w:rsidR="00253D15" w:rsidRPr="00576E80" w:rsidTr="00576E80">
        <w:trPr>
          <w:jc w:val="center"/>
        </w:trPr>
        <w:tc>
          <w:tcPr>
            <w:tcW w:w="851" w:type="dxa"/>
            <w:vAlign w:val="center"/>
          </w:tcPr>
          <w:p w:rsidR="00253D15" w:rsidRPr="00576E80" w:rsidRDefault="00253D15" w:rsidP="00576E80">
            <w:pPr>
              <w:pStyle w:val="af8"/>
              <w:spacing w:after="0"/>
              <w:jc w:val="center"/>
            </w:pPr>
            <w:r w:rsidRPr="00576E80">
              <w:t>6.7</w:t>
            </w:r>
          </w:p>
        </w:tc>
        <w:tc>
          <w:tcPr>
            <w:tcW w:w="4961" w:type="dxa"/>
            <w:vAlign w:val="center"/>
          </w:tcPr>
          <w:p w:rsidR="00253D15" w:rsidRPr="00576E80" w:rsidRDefault="00253D15" w:rsidP="00576E80">
            <w:pPr>
              <w:pStyle w:val="af8"/>
              <w:spacing w:after="0"/>
              <w:jc w:val="center"/>
            </w:pPr>
            <w:r w:rsidRPr="00576E80">
              <w:t>Ручные инструменты:</w:t>
            </w:r>
          </w:p>
        </w:tc>
        <w:tc>
          <w:tcPr>
            <w:tcW w:w="1418" w:type="dxa"/>
            <w:vAlign w:val="center"/>
          </w:tcPr>
          <w:p w:rsidR="00253D15" w:rsidRPr="00576E80" w:rsidRDefault="00253D15" w:rsidP="00576E80">
            <w:pPr>
              <w:pStyle w:val="af8"/>
              <w:spacing w:after="0"/>
              <w:jc w:val="center"/>
            </w:pPr>
          </w:p>
        </w:tc>
        <w:tc>
          <w:tcPr>
            <w:tcW w:w="2268" w:type="dxa"/>
            <w:vAlign w:val="center"/>
          </w:tcPr>
          <w:p w:rsidR="00253D15" w:rsidRPr="00576E80" w:rsidRDefault="00253D15" w:rsidP="00576E80">
            <w:pPr>
              <w:pStyle w:val="af8"/>
              <w:spacing w:after="0"/>
              <w:jc w:val="center"/>
            </w:pPr>
          </w:p>
        </w:tc>
      </w:tr>
      <w:tr w:rsidR="00253D15" w:rsidRPr="00576E80" w:rsidTr="00576E80">
        <w:trPr>
          <w:jc w:val="center"/>
        </w:trPr>
        <w:tc>
          <w:tcPr>
            <w:tcW w:w="851" w:type="dxa"/>
            <w:vAlign w:val="center"/>
          </w:tcPr>
          <w:p w:rsidR="00253D15" w:rsidRPr="00576E80" w:rsidRDefault="00253D15" w:rsidP="00576E80">
            <w:pPr>
              <w:pStyle w:val="af8"/>
              <w:spacing w:after="0"/>
              <w:jc w:val="center"/>
            </w:pPr>
          </w:p>
        </w:tc>
        <w:tc>
          <w:tcPr>
            <w:tcW w:w="4961" w:type="dxa"/>
            <w:vAlign w:val="center"/>
          </w:tcPr>
          <w:p w:rsidR="00253D15" w:rsidRPr="00576E80" w:rsidRDefault="00253D15" w:rsidP="00576E80">
            <w:pPr>
              <w:pStyle w:val="af8"/>
              <w:spacing w:after="0"/>
              <w:jc w:val="center"/>
            </w:pPr>
            <w:r w:rsidRPr="00576E80">
              <w:t>лопаты</w:t>
            </w:r>
          </w:p>
        </w:tc>
        <w:tc>
          <w:tcPr>
            <w:tcW w:w="1418" w:type="dxa"/>
            <w:vAlign w:val="center"/>
          </w:tcPr>
          <w:p w:rsidR="00253D15" w:rsidRPr="00576E80" w:rsidRDefault="00253D15" w:rsidP="00576E80">
            <w:pPr>
              <w:pStyle w:val="af8"/>
              <w:spacing w:after="0"/>
              <w:jc w:val="center"/>
            </w:pPr>
            <w:r w:rsidRPr="00576E80">
              <w:t>шт</w:t>
            </w:r>
          </w:p>
        </w:tc>
        <w:tc>
          <w:tcPr>
            <w:tcW w:w="2268" w:type="dxa"/>
            <w:vAlign w:val="center"/>
          </w:tcPr>
          <w:p w:rsidR="00253D15" w:rsidRPr="00576E80" w:rsidRDefault="00253D15" w:rsidP="00576E80">
            <w:pPr>
              <w:pStyle w:val="af8"/>
              <w:spacing w:after="0"/>
              <w:jc w:val="center"/>
            </w:pPr>
            <w:r w:rsidRPr="00576E80">
              <w:t>2</w:t>
            </w:r>
          </w:p>
        </w:tc>
      </w:tr>
      <w:tr w:rsidR="00253D15" w:rsidRPr="00576E80" w:rsidTr="00576E80">
        <w:trPr>
          <w:jc w:val="center"/>
        </w:trPr>
        <w:tc>
          <w:tcPr>
            <w:tcW w:w="851" w:type="dxa"/>
            <w:vAlign w:val="center"/>
          </w:tcPr>
          <w:p w:rsidR="00253D15" w:rsidRPr="00576E80" w:rsidRDefault="00253D15" w:rsidP="00576E80">
            <w:pPr>
              <w:pStyle w:val="af8"/>
              <w:spacing w:after="0"/>
              <w:jc w:val="center"/>
            </w:pPr>
          </w:p>
        </w:tc>
        <w:tc>
          <w:tcPr>
            <w:tcW w:w="4961" w:type="dxa"/>
            <w:vAlign w:val="center"/>
          </w:tcPr>
          <w:p w:rsidR="00253D15" w:rsidRPr="00576E80" w:rsidRDefault="00253D15" w:rsidP="00576E80">
            <w:pPr>
              <w:pStyle w:val="af8"/>
              <w:spacing w:after="0"/>
              <w:jc w:val="center"/>
            </w:pPr>
            <w:r w:rsidRPr="00576E80">
              <w:t>топоры</w:t>
            </w:r>
          </w:p>
        </w:tc>
        <w:tc>
          <w:tcPr>
            <w:tcW w:w="1418" w:type="dxa"/>
            <w:vAlign w:val="center"/>
          </w:tcPr>
          <w:p w:rsidR="00253D15" w:rsidRPr="00576E80" w:rsidRDefault="00253D15" w:rsidP="00576E80">
            <w:pPr>
              <w:pStyle w:val="af8"/>
              <w:spacing w:after="0"/>
              <w:jc w:val="center"/>
            </w:pPr>
            <w:r w:rsidRPr="00576E80">
              <w:t>шт</w:t>
            </w:r>
          </w:p>
        </w:tc>
        <w:tc>
          <w:tcPr>
            <w:tcW w:w="2268" w:type="dxa"/>
            <w:vAlign w:val="center"/>
          </w:tcPr>
          <w:p w:rsidR="00253D15" w:rsidRPr="00576E80" w:rsidRDefault="00253D15" w:rsidP="00576E80">
            <w:pPr>
              <w:pStyle w:val="af8"/>
              <w:spacing w:after="0"/>
              <w:jc w:val="center"/>
            </w:pPr>
            <w:r w:rsidRPr="00576E80">
              <w:t>1</w:t>
            </w:r>
          </w:p>
        </w:tc>
      </w:tr>
      <w:tr w:rsidR="00253D15" w:rsidRPr="00576E80" w:rsidTr="00576E80">
        <w:trPr>
          <w:jc w:val="center"/>
        </w:trPr>
        <w:tc>
          <w:tcPr>
            <w:tcW w:w="851" w:type="dxa"/>
            <w:vAlign w:val="center"/>
          </w:tcPr>
          <w:p w:rsidR="00253D15" w:rsidRPr="00576E80" w:rsidRDefault="00253D15" w:rsidP="00576E80">
            <w:pPr>
              <w:pStyle w:val="af8"/>
              <w:spacing w:after="0"/>
              <w:jc w:val="center"/>
            </w:pPr>
          </w:p>
        </w:tc>
        <w:tc>
          <w:tcPr>
            <w:tcW w:w="4961" w:type="dxa"/>
            <w:vAlign w:val="center"/>
          </w:tcPr>
          <w:p w:rsidR="00253D15" w:rsidRPr="00576E80" w:rsidRDefault="00253D15" w:rsidP="00576E80">
            <w:pPr>
              <w:pStyle w:val="af8"/>
              <w:spacing w:after="0"/>
              <w:jc w:val="center"/>
            </w:pPr>
            <w:r w:rsidRPr="00576E80">
              <w:t>мотыги</w:t>
            </w:r>
          </w:p>
        </w:tc>
        <w:tc>
          <w:tcPr>
            <w:tcW w:w="1418" w:type="dxa"/>
            <w:vAlign w:val="center"/>
          </w:tcPr>
          <w:p w:rsidR="00253D15" w:rsidRPr="00576E80" w:rsidRDefault="00253D15" w:rsidP="00576E80">
            <w:pPr>
              <w:pStyle w:val="af8"/>
              <w:spacing w:after="0"/>
              <w:jc w:val="center"/>
            </w:pPr>
            <w:r w:rsidRPr="00576E80">
              <w:t>шт</w:t>
            </w:r>
          </w:p>
        </w:tc>
        <w:tc>
          <w:tcPr>
            <w:tcW w:w="2268" w:type="dxa"/>
            <w:vAlign w:val="center"/>
          </w:tcPr>
          <w:p w:rsidR="00253D15" w:rsidRPr="00576E80" w:rsidRDefault="00253D15" w:rsidP="00576E80">
            <w:pPr>
              <w:pStyle w:val="af8"/>
              <w:spacing w:after="0"/>
              <w:jc w:val="center"/>
            </w:pPr>
            <w:r w:rsidRPr="00576E80">
              <w:t>1</w:t>
            </w:r>
          </w:p>
        </w:tc>
      </w:tr>
      <w:tr w:rsidR="00253D15" w:rsidRPr="00576E80" w:rsidTr="00576E80">
        <w:trPr>
          <w:jc w:val="center"/>
        </w:trPr>
        <w:tc>
          <w:tcPr>
            <w:tcW w:w="851" w:type="dxa"/>
            <w:vAlign w:val="center"/>
          </w:tcPr>
          <w:p w:rsidR="00253D15" w:rsidRPr="00576E80" w:rsidRDefault="00253D15" w:rsidP="00576E80">
            <w:pPr>
              <w:pStyle w:val="af8"/>
              <w:spacing w:after="0"/>
              <w:jc w:val="center"/>
            </w:pPr>
          </w:p>
        </w:tc>
        <w:tc>
          <w:tcPr>
            <w:tcW w:w="4961" w:type="dxa"/>
            <w:vAlign w:val="center"/>
          </w:tcPr>
          <w:p w:rsidR="00253D15" w:rsidRPr="00576E80" w:rsidRDefault="00253D15" w:rsidP="00576E80">
            <w:pPr>
              <w:pStyle w:val="af8"/>
              <w:spacing w:after="0"/>
              <w:jc w:val="center"/>
            </w:pPr>
            <w:r w:rsidRPr="00576E80">
              <w:t>грабли</w:t>
            </w:r>
          </w:p>
        </w:tc>
        <w:tc>
          <w:tcPr>
            <w:tcW w:w="1418" w:type="dxa"/>
            <w:vAlign w:val="center"/>
          </w:tcPr>
          <w:p w:rsidR="00253D15" w:rsidRPr="00576E80" w:rsidRDefault="00253D15" w:rsidP="00576E80">
            <w:pPr>
              <w:pStyle w:val="af8"/>
              <w:spacing w:after="0"/>
              <w:jc w:val="center"/>
            </w:pPr>
            <w:r w:rsidRPr="00576E80">
              <w:t>шт</w:t>
            </w:r>
          </w:p>
        </w:tc>
        <w:tc>
          <w:tcPr>
            <w:tcW w:w="2268" w:type="dxa"/>
            <w:vAlign w:val="center"/>
          </w:tcPr>
          <w:p w:rsidR="00253D15" w:rsidRPr="00576E80" w:rsidRDefault="00253D15" w:rsidP="00576E80">
            <w:pPr>
              <w:pStyle w:val="af8"/>
              <w:spacing w:after="0"/>
              <w:jc w:val="center"/>
            </w:pPr>
            <w:r w:rsidRPr="00576E80">
              <w:t>-</w:t>
            </w:r>
          </w:p>
        </w:tc>
      </w:tr>
      <w:tr w:rsidR="00253D15" w:rsidRPr="00576E80" w:rsidTr="00576E80">
        <w:trPr>
          <w:jc w:val="center"/>
        </w:trPr>
        <w:tc>
          <w:tcPr>
            <w:tcW w:w="851" w:type="dxa"/>
            <w:vAlign w:val="center"/>
          </w:tcPr>
          <w:p w:rsidR="00253D15" w:rsidRPr="00576E80" w:rsidRDefault="00253D15" w:rsidP="00576E80">
            <w:pPr>
              <w:pStyle w:val="af8"/>
              <w:spacing w:after="0"/>
              <w:jc w:val="center"/>
            </w:pPr>
          </w:p>
        </w:tc>
        <w:tc>
          <w:tcPr>
            <w:tcW w:w="4961" w:type="dxa"/>
            <w:vAlign w:val="center"/>
          </w:tcPr>
          <w:p w:rsidR="00253D15" w:rsidRPr="00576E80" w:rsidRDefault="00253D15" w:rsidP="00576E80">
            <w:pPr>
              <w:pStyle w:val="af8"/>
              <w:spacing w:after="0"/>
              <w:jc w:val="center"/>
            </w:pPr>
            <w:r w:rsidRPr="00576E80">
              <w:t>пилы поперечные</w:t>
            </w:r>
          </w:p>
        </w:tc>
        <w:tc>
          <w:tcPr>
            <w:tcW w:w="1418" w:type="dxa"/>
            <w:vAlign w:val="center"/>
          </w:tcPr>
          <w:p w:rsidR="00253D15" w:rsidRPr="00576E80" w:rsidRDefault="00253D15" w:rsidP="00576E80">
            <w:pPr>
              <w:pStyle w:val="af8"/>
              <w:spacing w:after="0"/>
              <w:jc w:val="center"/>
            </w:pPr>
            <w:r w:rsidRPr="00576E80">
              <w:t>шт</w:t>
            </w:r>
          </w:p>
        </w:tc>
        <w:tc>
          <w:tcPr>
            <w:tcW w:w="2268" w:type="dxa"/>
            <w:vAlign w:val="center"/>
          </w:tcPr>
          <w:p w:rsidR="00253D15" w:rsidRPr="00576E80" w:rsidRDefault="00253D15" w:rsidP="00576E80">
            <w:pPr>
              <w:pStyle w:val="af8"/>
              <w:spacing w:after="0"/>
              <w:jc w:val="center"/>
            </w:pPr>
            <w:r w:rsidRPr="00576E80">
              <w:t>-</w:t>
            </w:r>
          </w:p>
        </w:tc>
      </w:tr>
      <w:tr w:rsidR="00253D15" w:rsidRPr="00576E80" w:rsidTr="00576E80">
        <w:trPr>
          <w:jc w:val="center"/>
        </w:trPr>
        <w:tc>
          <w:tcPr>
            <w:tcW w:w="851" w:type="dxa"/>
            <w:vAlign w:val="center"/>
          </w:tcPr>
          <w:p w:rsidR="00253D15" w:rsidRPr="00576E80" w:rsidRDefault="00253D15" w:rsidP="00576E80">
            <w:pPr>
              <w:pStyle w:val="af8"/>
              <w:spacing w:after="0"/>
              <w:jc w:val="center"/>
              <w:rPr>
                <w:b/>
              </w:rPr>
            </w:pPr>
            <w:r w:rsidRPr="00576E80">
              <w:rPr>
                <w:b/>
              </w:rPr>
              <w:t>7.</w:t>
            </w:r>
          </w:p>
        </w:tc>
        <w:tc>
          <w:tcPr>
            <w:tcW w:w="4961" w:type="dxa"/>
            <w:vAlign w:val="center"/>
          </w:tcPr>
          <w:p w:rsidR="00253D15" w:rsidRPr="00576E80" w:rsidRDefault="002458DD" w:rsidP="00576E80">
            <w:pPr>
              <w:pStyle w:val="af8"/>
              <w:spacing w:after="0"/>
              <w:jc w:val="center"/>
              <w:rPr>
                <w:b/>
                <w:lang w:val="ru-RU"/>
              </w:rPr>
            </w:pPr>
            <w:r w:rsidRPr="00576E80">
              <w:rPr>
                <w:b/>
              </w:rPr>
              <w:t>Мониторинг пожарной  опасности</w:t>
            </w:r>
          </w:p>
        </w:tc>
        <w:tc>
          <w:tcPr>
            <w:tcW w:w="1418" w:type="dxa"/>
            <w:vAlign w:val="center"/>
          </w:tcPr>
          <w:p w:rsidR="00253D15" w:rsidRPr="00576E80" w:rsidRDefault="00253D15" w:rsidP="00576E80">
            <w:pPr>
              <w:pStyle w:val="af8"/>
              <w:spacing w:after="0"/>
              <w:jc w:val="center"/>
            </w:pPr>
            <w:r w:rsidRPr="00576E80">
              <w:t>тыс.га</w:t>
            </w:r>
          </w:p>
        </w:tc>
        <w:tc>
          <w:tcPr>
            <w:tcW w:w="2268" w:type="dxa"/>
            <w:vAlign w:val="center"/>
          </w:tcPr>
          <w:p w:rsidR="00253D15" w:rsidRPr="00576E80" w:rsidRDefault="00253D15" w:rsidP="00576E80">
            <w:pPr>
              <w:pStyle w:val="af8"/>
              <w:spacing w:after="0"/>
              <w:jc w:val="center"/>
            </w:pPr>
            <w:r w:rsidRPr="00576E80">
              <w:t>58,9 (ежегодно)</w:t>
            </w:r>
          </w:p>
        </w:tc>
      </w:tr>
      <w:tr w:rsidR="00253D15" w:rsidRPr="00576E80" w:rsidTr="00576E80">
        <w:trPr>
          <w:jc w:val="center"/>
        </w:trPr>
        <w:tc>
          <w:tcPr>
            <w:tcW w:w="851" w:type="dxa"/>
            <w:vAlign w:val="center"/>
          </w:tcPr>
          <w:p w:rsidR="00253D15" w:rsidRPr="00576E80" w:rsidRDefault="00253D15" w:rsidP="00576E80">
            <w:pPr>
              <w:pStyle w:val="af8"/>
              <w:spacing w:after="0"/>
              <w:jc w:val="center"/>
            </w:pPr>
          </w:p>
        </w:tc>
        <w:tc>
          <w:tcPr>
            <w:tcW w:w="4961" w:type="dxa"/>
            <w:vAlign w:val="center"/>
          </w:tcPr>
          <w:p w:rsidR="00253D15" w:rsidRPr="00576E80" w:rsidRDefault="00253D15" w:rsidP="00576E80">
            <w:pPr>
              <w:pStyle w:val="af8"/>
              <w:spacing w:after="0"/>
              <w:jc w:val="center"/>
            </w:pPr>
            <w:r w:rsidRPr="00576E80">
              <w:t>Ежегодные затраты на планируемые мероприятия по охране лесов от пожаров-всего</w:t>
            </w:r>
          </w:p>
        </w:tc>
        <w:tc>
          <w:tcPr>
            <w:tcW w:w="1418" w:type="dxa"/>
            <w:vAlign w:val="center"/>
          </w:tcPr>
          <w:p w:rsidR="00253D15" w:rsidRPr="00576E80" w:rsidRDefault="00253D15" w:rsidP="00576E80">
            <w:pPr>
              <w:pStyle w:val="af8"/>
              <w:spacing w:after="0"/>
              <w:jc w:val="center"/>
            </w:pPr>
            <w:r w:rsidRPr="00576E80">
              <w:t>тыс.руб</w:t>
            </w:r>
          </w:p>
        </w:tc>
        <w:tc>
          <w:tcPr>
            <w:tcW w:w="2268" w:type="dxa"/>
            <w:vAlign w:val="center"/>
          </w:tcPr>
          <w:p w:rsidR="00253D15" w:rsidRPr="00576E80" w:rsidRDefault="00253D15" w:rsidP="00576E80">
            <w:pPr>
              <w:pStyle w:val="af8"/>
              <w:spacing w:after="0"/>
              <w:jc w:val="center"/>
            </w:pPr>
            <w:r w:rsidRPr="00576E80">
              <w:t>Предусмотрено в целом по республике</w:t>
            </w:r>
          </w:p>
        </w:tc>
      </w:tr>
      <w:tr w:rsidR="00253D15" w:rsidRPr="00576E80" w:rsidTr="00576E80">
        <w:trPr>
          <w:jc w:val="center"/>
        </w:trPr>
        <w:tc>
          <w:tcPr>
            <w:tcW w:w="851" w:type="dxa"/>
            <w:vAlign w:val="center"/>
          </w:tcPr>
          <w:p w:rsidR="00253D15" w:rsidRPr="00576E80" w:rsidRDefault="00253D15" w:rsidP="00576E80">
            <w:pPr>
              <w:pStyle w:val="af8"/>
              <w:spacing w:after="0"/>
              <w:jc w:val="center"/>
            </w:pPr>
          </w:p>
        </w:tc>
        <w:tc>
          <w:tcPr>
            <w:tcW w:w="4961" w:type="dxa"/>
            <w:vAlign w:val="center"/>
          </w:tcPr>
          <w:p w:rsidR="00253D15" w:rsidRPr="00576E80" w:rsidRDefault="00253D15" w:rsidP="00576E80">
            <w:pPr>
              <w:pStyle w:val="af8"/>
              <w:spacing w:after="0"/>
              <w:jc w:val="center"/>
            </w:pPr>
            <w:r w:rsidRPr="00576E80">
              <w:t>в том числе:</w:t>
            </w:r>
          </w:p>
        </w:tc>
        <w:tc>
          <w:tcPr>
            <w:tcW w:w="1418" w:type="dxa"/>
            <w:vAlign w:val="center"/>
          </w:tcPr>
          <w:p w:rsidR="00253D15" w:rsidRPr="00576E80" w:rsidRDefault="00253D15" w:rsidP="00576E80">
            <w:pPr>
              <w:pStyle w:val="af8"/>
              <w:spacing w:after="0"/>
              <w:jc w:val="center"/>
            </w:pPr>
          </w:p>
        </w:tc>
        <w:tc>
          <w:tcPr>
            <w:tcW w:w="2268" w:type="dxa"/>
            <w:vAlign w:val="center"/>
          </w:tcPr>
          <w:p w:rsidR="00253D15" w:rsidRPr="00576E80" w:rsidRDefault="00253D15" w:rsidP="00576E80">
            <w:pPr>
              <w:pStyle w:val="af8"/>
              <w:spacing w:after="0"/>
              <w:jc w:val="center"/>
            </w:pPr>
          </w:p>
        </w:tc>
      </w:tr>
      <w:tr w:rsidR="00253D15" w:rsidRPr="00576E80" w:rsidTr="00576E80">
        <w:trPr>
          <w:jc w:val="center"/>
        </w:trPr>
        <w:tc>
          <w:tcPr>
            <w:tcW w:w="851" w:type="dxa"/>
            <w:vAlign w:val="center"/>
          </w:tcPr>
          <w:p w:rsidR="00253D15" w:rsidRPr="00576E80" w:rsidRDefault="00253D15" w:rsidP="00576E80">
            <w:pPr>
              <w:pStyle w:val="af8"/>
              <w:spacing w:after="0"/>
              <w:jc w:val="center"/>
            </w:pPr>
          </w:p>
        </w:tc>
        <w:tc>
          <w:tcPr>
            <w:tcW w:w="4961" w:type="dxa"/>
            <w:vAlign w:val="center"/>
          </w:tcPr>
          <w:p w:rsidR="00253D15" w:rsidRPr="00576E80" w:rsidRDefault="00253D15" w:rsidP="00576E80">
            <w:pPr>
              <w:pStyle w:val="af8"/>
              <w:spacing w:after="0"/>
              <w:jc w:val="center"/>
            </w:pPr>
            <w:r w:rsidRPr="00576E80">
              <w:t>-Создание систем и средств тушения лесных пожаров ( содержание ПНВ, радио-телефонной связи, мототранспорта, наем пожарных сторожей )</w:t>
            </w:r>
          </w:p>
        </w:tc>
        <w:tc>
          <w:tcPr>
            <w:tcW w:w="1418" w:type="dxa"/>
            <w:vAlign w:val="center"/>
          </w:tcPr>
          <w:p w:rsidR="00253D15" w:rsidRPr="00576E80" w:rsidRDefault="00253D15" w:rsidP="00576E80">
            <w:pPr>
              <w:pStyle w:val="af8"/>
              <w:spacing w:after="0"/>
              <w:jc w:val="center"/>
            </w:pPr>
          </w:p>
          <w:p w:rsidR="00253D15" w:rsidRPr="00576E80" w:rsidRDefault="00253D15" w:rsidP="00576E80">
            <w:pPr>
              <w:pStyle w:val="af8"/>
              <w:spacing w:after="0"/>
              <w:jc w:val="center"/>
            </w:pPr>
            <w:r w:rsidRPr="00576E80">
              <w:t>тыс.руб</w:t>
            </w:r>
          </w:p>
        </w:tc>
        <w:tc>
          <w:tcPr>
            <w:tcW w:w="2268" w:type="dxa"/>
            <w:vAlign w:val="center"/>
          </w:tcPr>
          <w:p w:rsidR="00253D15" w:rsidRPr="00576E80" w:rsidRDefault="00253D15" w:rsidP="00576E80">
            <w:pPr>
              <w:pStyle w:val="af8"/>
              <w:spacing w:after="0"/>
              <w:jc w:val="center"/>
            </w:pPr>
            <w:r w:rsidRPr="00576E80">
              <w:t>- // -</w:t>
            </w:r>
          </w:p>
        </w:tc>
      </w:tr>
      <w:tr w:rsidR="00253D15" w:rsidRPr="00576E80" w:rsidTr="00576E80">
        <w:trPr>
          <w:jc w:val="center"/>
        </w:trPr>
        <w:tc>
          <w:tcPr>
            <w:tcW w:w="851" w:type="dxa"/>
            <w:vAlign w:val="center"/>
          </w:tcPr>
          <w:p w:rsidR="00253D15" w:rsidRPr="00576E80" w:rsidRDefault="00253D15" w:rsidP="00576E80">
            <w:pPr>
              <w:pStyle w:val="af8"/>
              <w:spacing w:after="0"/>
              <w:jc w:val="center"/>
            </w:pPr>
          </w:p>
        </w:tc>
        <w:tc>
          <w:tcPr>
            <w:tcW w:w="4961" w:type="dxa"/>
            <w:vAlign w:val="center"/>
          </w:tcPr>
          <w:p w:rsidR="00253D15" w:rsidRPr="00576E80" w:rsidRDefault="00253D15" w:rsidP="00576E80">
            <w:pPr>
              <w:pStyle w:val="af8"/>
              <w:spacing w:after="0"/>
              <w:jc w:val="center"/>
            </w:pPr>
            <w:r w:rsidRPr="00576E80">
              <w:t>-Тушение лесных пожаров</w:t>
            </w:r>
          </w:p>
        </w:tc>
        <w:tc>
          <w:tcPr>
            <w:tcW w:w="1418" w:type="dxa"/>
            <w:vAlign w:val="center"/>
          </w:tcPr>
          <w:p w:rsidR="00253D15" w:rsidRPr="00576E80" w:rsidRDefault="00253D15" w:rsidP="00576E80">
            <w:pPr>
              <w:pStyle w:val="af8"/>
              <w:spacing w:after="0"/>
              <w:jc w:val="center"/>
            </w:pPr>
            <w:r w:rsidRPr="00576E80">
              <w:t>тыс.руб</w:t>
            </w:r>
          </w:p>
        </w:tc>
        <w:tc>
          <w:tcPr>
            <w:tcW w:w="2268" w:type="dxa"/>
            <w:vAlign w:val="center"/>
          </w:tcPr>
          <w:p w:rsidR="00253D15" w:rsidRPr="00576E80" w:rsidRDefault="00253D15" w:rsidP="00576E80">
            <w:pPr>
              <w:pStyle w:val="af8"/>
              <w:spacing w:after="0"/>
              <w:jc w:val="center"/>
            </w:pPr>
            <w:r w:rsidRPr="00576E80">
              <w:t>- // -</w:t>
            </w:r>
          </w:p>
        </w:tc>
      </w:tr>
      <w:tr w:rsidR="00253D15" w:rsidRPr="00576E80" w:rsidTr="00576E80">
        <w:trPr>
          <w:jc w:val="center"/>
        </w:trPr>
        <w:tc>
          <w:tcPr>
            <w:tcW w:w="851" w:type="dxa"/>
            <w:vAlign w:val="center"/>
          </w:tcPr>
          <w:p w:rsidR="00253D15" w:rsidRPr="00576E80" w:rsidRDefault="00253D15" w:rsidP="00576E80">
            <w:pPr>
              <w:pStyle w:val="af8"/>
              <w:spacing w:after="0"/>
              <w:jc w:val="center"/>
            </w:pPr>
          </w:p>
        </w:tc>
        <w:tc>
          <w:tcPr>
            <w:tcW w:w="4961" w:type="dxa"/>
            <w:vAlign w:val="center"/>
          </w:tcPr>
          <w:p w:rsidR="00253D15" w:rsidRPr="00576E80" w:rsidRDefault="00253D15" w:rsidP="00576E80">
            <w:pPr>
              <w:pStyle w:val="af8"/>
              <w:spacing w:after="0"/>
              <w:jc w:val="center"/>
            </w:pPr>
            <w:r w:rsidRPr="00576E80">
              <w:t>-Авиапатрулирование</w:t>
            </w:r>
          </w:p>
        </w:tc>
        <w:tc>
          <w:tcPr>
            <w:tcW w:w="1418" w:type="dxa"/>
            <w:vAlign w:val="center"/>
          </w:tcPr>
          <w:p w:rsidR="00253D15" w:rsidRPr="00576E80" w:rsidRDefault="00253D15" w:rsidP="00576E80">
            <w:pPr>
              <w:pStyle w:val="af8"/>
              <w:spacing w:after="0"/>
              <w:jc w:val="center"/>
            </w:pPr>
            <w:r w:rsidRPr="00576E80">
              <w:t>тыс.руб</w:t>
            </w:r>
          </w:p>
        </w:tc>
        <w:tc>
          <w:tcPr>
            <w:tcW w:w="2268" w:type="dxa"/>
            <w:vAlign w:val="center"/>
          </w:tcPr>
          <w:p w:rsidR="00253D15" w:rsidRPr="00576E80" w:rsidRDefault="00253D15" w:rsidP="00576E80">
            <w:pPr>
              <w:pStyle w:val="af8"/>
              <w:spacing w:after="0"/>
              <w:jc w:val="center"/>
            </w:pPr>
            <w:r w:rsidRPr="00576E80">
              <w:t>- // -</w:t>
            </w:r>
          </w:p>
        </w:tc>
      </w:tr>
      <w:tr w:rsidR="00253D15" w:rsidRPr="00576E80" w:rsidTr="00576E80">
        <w:trPr>
          <w:jc w:val="center"/>
        </w:trPr>
        <w:tc>
          <w:tcPr>
            <w:tcW w:w="851" w:type="dxa"/>
            <w:vAlign w:val="center"/>
          </w:tcPr>
          <w:p w:rsidR="00253D15" w:rsidRPr="00576E80" w:rsidRDefault="00253D15" w:rsidP="00576E80">
            <w:pPr>
              <w:pStyle w:val="af8"/>
              <w:spacing w:after="0"/>
              <w:jc w:val="center"/>
            </w:pPr>
          </w:p>
        </w:tc>
        <w:tc>
          <w:tcPr>
            <w:tcW w:w="4961" w:type="dxa"/>
            <w:vAlign w:val="center"/>
          </w:tcPr>
          <w:p w:rsidR="00253D15" w:rsidRPr="00576E80" w:rsidRDefault="00253D15" w:rsidP="00576E80">
            <w:pPr>
              <w:pStyle w:val="af8"/>
              <w:spacing w:after="0"/>
              <w:jc w:val="center"/>
            </w:pPr>
            <w:r w:rsidRPr="00576E80">
              <w:t>-Иные мероприятия ( в т.ч. противопожарная пропаганда )</w:t>
            </w:r>
          </w:p>
        </w:tc>
        <w:tc>
          <w:tcPr>
            <w:tcW w:w="1418" w:type="dxa"/>
            <w:vAlign w:val="center"/>
          </w:tcPr>
          <w:p w:rsidR="00253D15" w:rsidRPr="00576E80" w:rsidRDefault="00253D15" w:rsidP="00576E80">
            <w:pPr>
              <w:pStyle w:val="af8"/>
              <w:spacing w:after="0"/>
              <w:jc w:val="center"/>
            </w:pPr>
            <w:r w:rsidRPr="00576E80">
              <w:t>тыс.руб</w:t>
            </w:r>
          </w:p>
        </w:tc>
        <w:tc>
          <w:tcPr>
            <w:tcW w:w="2268" w:type="dxa"/>
            <w:vAlign w:val="center"/>
          </w:tcPr>
          <w:p w:rsidR="00253D15" w:rsidRPr="00576E80" w:rsidRDefault="00253D15" w:rsidP="00576E80">
            <w:pPr>
              <w:pStyle w:val="af8"/>
              <w:spacing w:after="0"/>
              <w:jc w:val="center"/>
            </w:pPr>
            <w:r w:rsidRPr="00576E80">
              <w:t>- // -</w:t>
            </w:r>
          </w:p>
        </w:tc>
      </w:tr>
    </w:tbl>
    <w:p w:rsidR="00F42EEB" w:rsidRDefault="00F42EEB" w:rsidP="00253D15">
      <w:pPr>
        <w:jc w:val="both"/>
        <w:rPr>
          <w:rFonts w:ascii="Times New Roman" w:hAnsi="Times New Roman" w:cs="Times New Roman"/>
          <w:sz w:val="24"/>
          <w:szCs w:val="24"/>
        </w:rPr>
      </w:pPr>
      <w:r>
        <w:rPr>
          <w:rFonts w:ascii="Times New Roman" w:hAnsi="Times New Roman" w:cs="Times New Roman"/>
          <w:sz w:val="24"/>
          <w:szCs w:val="24"/>
        </w:rPr>
        <w:t xml:space="preserve">               </w:t>
      </w:r>
    </w:p>
    <w:p w:rsidR="00253D15" w:rsidRPr="00F42EEB" w:rsidRDefault="001A0709" w:rsidP="002D1CC5">
      <w:pPr>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2EEB" w:rsidRPr="00F42EEB">
        <w:rPr>
          <w:rFonts w:ascii="Times New Roman" w:hAnsi="Times New Roman" w:cs="Times New Roman"/>
          <w:sz w:val="24"/>
          <w:szCs w:val="24"/>
        </w:rPr>
        <w:t>Примечание</w:t>
      </w:r>
      <w:r w:rsidR="00F42EEB">
        <w:rPr>
          <w:rFonts w:ascii="Times New Roman" w:hAnsi="Times New Roman" w:cs="Times New Roman"/>
          <w:sz w:val="24"/>
          <w:szCs w:val="24"/>
        </w:rPr>
        <w:t>:</w:t>
      </w:r>
    </w:p>
    <w:p w:rsidR="00253D15" w:rsidRPr="00016370" w:rsidRDefault="00253D15" w:rsidP="002D1CC5">
      <w:pPr>
        <w:pStyle w:val="a8"/>
        <w:ind w:firstLine="567"/>
        <w:jc w:val="both"/>
        <w:rPr>
          <w:szCs w:val="28"/>
        </w:rPr>
      </w:pPr>
      <w:r w:rsidRPr="00016370">
        <w:rPr>
          <w:szCs w:val="28"/>
        </w:rPr>
        <w:t>*</w:t>
      </w:r>
      <w:r>
        <w:rPr>
          <w:szCs w:val="28"/>
        </w:rPr>
        <w:t xml:space="preserve"> </w:t>
      </w:r>
      <w:r w:rsidRPr="00016370">
        <w:rPr>
          <w:szCs w:val="28"/>
        </w:rPr>
        <w:t>- Объём по организации мест отдыха сокращён на 52 шт. в связи с наличием сети организованных мест для отдыха арендаторами лесных участков под охотхозяйства.</w:t>
      </w:r>
    </w:p>
    <w:p w:rsidR="00253D15" w:rsidRDefault="00253D15" w:rsidP="002D1CC5">
      <w:pPr>
        <w:pStyle w:val="a8"/>
        <w:ind w:firstLine="567"/>
        <w:jc w:val="both"/>
        <w:rPr>
          <w:szCs w:val="28"/>
        </w:rPr>
      </w:pPr>
      <w:r w:rsidRPr="00016370">
        <w:rPr>
          <w:szCs w:val="28"/>
        </w:rPr>
        <w:t>** - Объём устройства и прочисток противопожарных полос сокращён на 60%</w:t>
      </w:r>
      <w:r>
        <w:rPr>
          <w:szCs w:val="28"/>
        </w:rPr>
        <w:t xml:space="preserve"> от требуемой нормы, по причине выполнения многочисленных мер по предупреждению развития и распространения пожаров нефтедобывающими предприятиями на территории лесничества.</w:t>
      </w:r>
    </w:p>
    <w:p w:rsidR="00253D15" w:rsidRDefault="00253D15" w:rsidP="002D1CC5">
      <w:pPr>
        <w:pStyle w:val="a8"/>
        <w:ind w:firstLine="567"/>
        <w:jc w:val="both"/>
        <w:rPr>
          <w:szCs w:val="28"/>
        </w:rPr>
      </w:pPr>
      <w:r>
        <w:rPr>
          <w:szCs w:val="28"/>
        </w:rPr>
        <w:t>*** - Объём дорожного строительства сокращён на 50% от требуемой нормы по причине обширного развития дорожной сети нефтедобывающими предприятиями на территории лесничества.</w:t>
      </w:r>
    </w:p>
    <w:p w:rsidR="00253D15" w:rsidRPr="00016370" w:rsidRDefault="00253D15" w:rsidP="002D1CC5">
      <w:pPr>
        <w:pStyle w:val="a8"/>
        <w:ind w:firstLine="567"/>
        <w:jc w:val="both"/>
        <w:rPr>
          <w:szCs w:val="28"/>
        </w:rPr>
      </w:pPr>
      <w:r>
        <w:rPr>
          <w:szCs w:val="28"/>
        </w:rPr>
        <w:t>****- Объём устройства подъездов к источникам противопожарного                водоснабжения принят в количестве 17 штук согласно количеству мастерских участков в лесничестве.</w:t>
      </w:r>
    </w:p>
    <w:p w:rsidR="003968CB" w:rsidRDefault="003968CB" w:rsidP="002D1CC5">
      <w:pPr>
        <w:suppressAutoHyphens/>
        <w:ind w:firstLine="567"/>
        <w:rPr>
          <w:b/>
          <w:sz w:val="28"/>
          <w:szCs w:val="28"/>
        </w:rPr>
      </w:pPr>
    </w:p>
    <w:p w:rsidR="00CE15B7" w:rsidRDefault="00CE15B7" w:rsidP="002D1CC5">
      <w:pPr>
        <w:ind w:left="-51" w:right="-28" w:firstLine="567"/>
        <w:jc w:val="right"/>
        <w:rPr>
          <w:rFonts w:ascii="Times New Roman" w:hAnsi="Times New Roman" w:cs="Times New Roman"/>
          <w:sz w:val="28"/>
          <w:szCs w:val="28"/>
          <w:lang w:eastAsia="en-US"/>
        </w:rPr>
      </w:pPr>
    </w:p>
    <w:p w:rsidR="00CE15B7" w:rsidRDefault="00CE15B7" w:rsidP="002D1CC5">
      <w:pPr>
        <w:ind w:left="-51" w:right="-28" w:firstLine="567"/>
        <w:jc w:val="right"/>
        <w:rPr>
          <w:rFonts w:ascii="Times New Roman" w:hAnsi="Times New Roman" w:cs="Times New Roman"/>
          <w:sz w:val="28"/>
          <w:szCs w:val="28"/>
          <w:lang w:eastAsia="en-US"/>
        </w:rPr>
      </w:pPr>
    </w:p>
    <w:p w:rsidR="00CE15B7" w:rsidRDefault="00CE15B7" w:rsidP="002D1CC5">
      <w:pPr>
        <w:ind w:left="-51" w:right="-28" w:firstLine="567"/>
        <w:jc w:val="right"/>
        <w:rPr>
          <w:rFonts w:ascii="Times New Roman" w:hAnsi="Times New Roman" w:cs="Times New Roman"/>
          <w:sz w:val="28"/>
          <w:szCs w:val="28"/>
          <w:lang w:eastAsia="en-US"/>
        </w:rPr>
      </w:pPr>
    </w:p>
    <w:p w:rsidR="00CE15B7" w:rsidRDefault="00CE15B7" w:rsidP="002D1CC5">
      <w:pPr>
        <w:ind w:left="-51" w:right="-28" w:firstLine="567"/>
        <w:jc w:val="right"/>
        <w:rPr>
          <w:rFonts w:ascii="Times New Roman" w:hAnsi="Times New Roman" w:cs="Times New Roman"/>
          <w:sz w:val="28"/>
          <w:szCs w:val="28"/>
          <w:lang w:eastAsia="en-US"/>
        </w:rPr>
      </w:pPr>
    </w:p>
    <w:p w:rsidR="00CE15B7" w:rsidRDefault="00CE15B7" w:rsidP="002D1CC5">
      <w:pPr>
        <w:ind w:left="-51" w:right="-28" w:firstLine="567"/>
        <w:jc w:val="right"/>
        <w:rPr>
          <w:rFonts w:ascii="Times New Roman" w:hAnsi="Times New Roman" w:cs="Times New Roman"/>
          <w:sz w:val="28"/>
          <w:szCs w:val="28"/>
          <w:lang w:eastAsia="en-US"/>
        </w:rPr>
      </w:pPr>
    </w:p>
    <w:p w:rsidR="007C796A" w:rsidRDefault="003968CB" w:rsidP="002D1CC5">
      <w:pPr>
        <w:ind w:left="-51" w:right="-28" w:firstLine="567"/>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14.2.4</w:t>
      </w:r>
    </w:p>
    <w:p w:rsidR="003968CB" w:rsidRPr="007C796A" w:rsidRDefault="003968CB" w:rsidP="002D1CC5">
      <w:pPr>
        <w:ind w:left="-51" w:right="-28" w:firstLine="567"/>
        <w:jc w:val="right"/>
        <w:rPr>
          <w:rFonts w:ascii="Times New Roman" w:hAnsi="Times New Roman" w:cs="Times New Roman"/>
          <w:sz w:val="28"/>
          <w:szCs w:val="28"/>
          <w:lang w:eastAsia="en-US"/>
        </w:rPr>
      </w:pPr>
    </w:p>
    <w:p w:rsidR="007C796A" w:rsidRDefault="007C796A" w:rsidP="002D1CC5">
      <w:pPr>
        <w:ind w:left="-51" w:right="-28" w:firstLine="567"/>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Нормативы размещения и планирования рабочих мест при охране</w:t>
      </w:r>
      <w:r w:rsidRPr="007C796A">
        <w:rPr>
          <w:rFonts w:ascii="Times New Roman" w:hAnsi="Times New Roman" w:cs="Times New Roman"/>
          <w:sz w:val="28"/>
          <w:szCs w:val="28"/>
          <w:lang w:eastAsia="en-US"/>
        </w:rPr>
        <w:br/>
        <w:t>лесов от пожаров</w:t>
      </w:r>
    </w:p>
    <w:p w:rsidR="003968CB" w:rsidRDefault="003968CB" w:rsidP="00B92108">
      <w:pPr>
        <w:ind w:left="-51" w:right="-28" w:firstLine="539"/>
        <w:jc w:val="center"/>
        <w:rPr>
          <w:rFonts w:ascii="Times New Roman" w:hAnsi="Times New Roman" w:cs="Times New Roman"/>
          <w:sz w:val="28"/>
          <w:szCs w:val="28"/>
          <w:lang w:eastAsia="en-US"/>
        </w:rPr>
      </w:pPr>
    </w:p>
    <w:tbl>
      <w:tblPr>
        <w:tblW w:w="9569" w:type="dxa"/>
        <w:jc w:val="center"/>
        <w:tblInd w:w="-114"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3402"/>
        <w:gridCol w:w="2693"/>
        <w:gridCol w:w="1418"/>
        <w:gridCol w:w="1347"/>
      </w:tblGrid>
      <w:tr w:rsidR="00254C0B" w:rsidRPr="00254C0B" w:rsidTr="002D1CC5">
        <w:trPr>
          <w:trHeight w:val="426"/>
          <w:tblHeader/>
          <w:jc w:val="center"/>
        </w:trPr>
        <w:tc>
          <w:tcPr>
            <w:tcW w:w="709" w:type="dxa"/>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w:t>
            </w:r>
          </w:p>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п/п</w:t>
            </w:r>
          </w:p>
        </w:tc>
        <w:tc>
          <w:tcPr>
            <w:tcW w:w="3402" w:type="dxa"/>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Показатели</w:t>
            </w:r>
          </w:p>
        </w:tc>
        <w:tc>
          <w:tcPr>
            <w:tcW w:w="5458" w:type="dxa"/>
            <w:gridSpan w:val="3"/>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Нормативы</w:t>
            </w:r>
          </w:p>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(оптимальные значения)</w:t>
            </w:r>
          </w:p>
        </w:tc>
      </w:tr>
      <w:tr w:rsidR="00254C0B" w:rsidRPr="00254C0B" w:rsidTr="002D1CC5">
        <w:trPr>
          <w:jc w:val="center"/>
        </w:trPr>
        <w:tc>
          <w:tcPr>
            <w:tcW w:w="709" w:type="dxa"/>
            <w:vMerge w:val="restart"/>
            <w:tcBorders>
              <w:top w:val="single" w:sz="4" w:space="0" w:color="auto"/>
            </w:tcBorders>
            <w:vAlign w:val="center"/>
          </w:tcPr>
          <w:p w:rsidR="00254C0B" w:rsidRPr="00254C0B" w:rsidRDefault="00254C0B" w:rsidP="002D1CC5">
            <w:pPr>
              <w:pStyle w:val="af6"/>
              <w:spacing w:line="360" w:lineRule="auto"/>
              <w:jc w:val="center"/>
              <w:rPr>
                <w:rFonts w:ascii="Times New Roman" w:hAnsi="Times New Roman"/>
                <w:color w:val="000000"/>
                <w:sz w:val="24"/>
              </w:rPr>
            </w:pPr>
            <w:r w:rsidRPr="00254C0B">
              <w:rPr>
                <w:rFonts w:ascii="Times New Roman" w:hAnsi="Times New Roman"/>
                <w:b/>
                <w:color w:val="000000"/>
                <w:sz w:val="24"/>
              </w:rPr>
              <w:t>1.</w:t>
            </w:r>
          </w:p>
        </w:tc>
        <w:tc>
          <w:tcPr>
            <w:tcW w:w="3402" w:type="dxa"/>
            <w:tcBorders>
              <w:top w:val="single" w:sz="4" w:space="0" w:color="auto"/>
              <w:bottom w:val="nil"/>
              <w:right w:val="nil"/>
            </w:tcBorders>
            <w:vAlign w:val="center"/>
          </w:tcPr>
          <w:p w:rsidR="00254C0B" w:rsidRPr="00254C0B" w:rsidRDefault="00254C0B" w:rsidP="002D1CC5">
            <w:pPr>
              <w:pStyle w:val="af6"/>
              <w:jc w:val="center"/>
              <w:rPr>
                <w:rFonts w:ascii="Times New Roman" w:hAnsi="Times New Roman"/>
                <w:color w:val="000000"/>
                <w:sz w:val="24"/>
              </w:rPr>
            </w:pPr>
          </w:p>
        </w:tc>
        <w:tc>
          <w:tcPr>
            <w:tcW w:w="5458" w:type="dxa"/>
            <w:gridSpan w:val="3"/>
            <w:tcBorders>
              <w:top w:val="single" w:sz="4" w:space="0" w:color="auto"/>
              <w:left w:val="nil"/>
              <w:bottom w:val="nil"/>
            </w:tcBorders>
            <w:vAlign w:val="center"/>
          </w:tcPr>
          <w:p w:rsidR="00254C0B" w:rsidRPr="00254C0B" w:rsidRDefault="00254C0B" w:rsidP="002D1CC5">
            <w:pPr>
              <w:pStyle w:val="af6"/>
              <w:jc w:val="center"/>
              <w:rPr>
                <w:rFonts w:ascii="Times New Roman" w:hAnsi="Times New Roman"/>
                <w:color w:val="000000"/>
                <w:sz w:val="24"/>
              </w:rPr>
            </w:pPr>
          </w:p>
        </w:tc>
      </w:tr>
      <w:tr w:rsidR="00254C0B" w:rsidRPr="00254C0B" w:rsidTr="002D1CC5">
        <w:trPr>
          <w:cantSplit/>
          <w:trHeight w:val="330"/>
          <w:jc w:val="center"/>
        </w:trPr>
        <w:tc>
          <w:tcPr>
            <w:tcW w:w="709" w:type="dxa"/>
            <w:vMerge/>
            <w:tcBorders>
              <w:bottom w:val="single" w:sz="4" w:space="0" w:color="auto"/>
            </w:tcBorders>
            <w:vAlign w:val="center"/>
          </w:tcPr>
          <w:p w:rsidR="00254C0B" w:rsidRPr="00254C0B" w:rsidRDefault="00254C0B" w:rsidP="002D1CC5">
            <w:pPr>
              <w:pStyle w:val="af6"/>
              <w:spacing w:line="360" w:lineRule="auto"/>
              <w:jc w:val="center"/>
              <w:rPr>
                <w:rFonts w:ascii="Times New Roman" w:hAnsi="Times New Roman"/>
                <w:b/>
                <w:color w:val="000000"/>
                <w:sz w:val="24"/>
              </w:rPr>
            </w:pPr>
          </w:p>
        </w:tc>
        <w:tc>
          <w:tcPr>
            <w:tcW w:w="8860" w:type="dxa"/>
            <w:gridSpan w:val="4"/>
            <w:tcBorders>
              <w:top w:val="nil"/>
              <w:bottom w:val="single" w:sz="4" w:space="0" w:color="auto"/>
            </w:tcBorders>
            <w:vAlign w:val="center"/>
          </w:tcPr>
          <w:p w:rsidR="00254C0B" w:rsidRPr="00254C0B" w:rsidRDefault="00254C0B" w:rsidP="002D1CC5">
            <w:pPr>
              <w:pStyle w:val="af6"/>
              <w:spacing w:line="360" w:lineRule="auto"/>
              <w:jc w:val="center"/>
              <w:rPr>
                <w:rFonts w:ascii="Times New Roman" w:hAnsi="Times New Roman"/>
                <w:b/>
                <w:color w:val="000000"/>
                <w:sz w:val="24"/>
              </w:rPr>
            </w:pPr>
            <w:r w:rsidRPr="00254C0B">
              <w:rPr>
                <w:rFonts w:ascii="Times New Roman" w:hAnsi="Times New Roman"/>
                <w:b/>
                <w:color w:val="000000"/>
                <w:sz w:val="24"/>
              </w:rPr>
              <w:t>Общие нормативы</w:t>
            </w:r>
          </w:p>
        </w:tc>
      </w:tr>
      <w:tr w:rsidR="00254C0B" w:rsidRPr="00254C0B" w:rsidTr="002D1CC5">
        <w:trPr>
          <w:cantSplit/>
          <w:trHeight w:val="201"/>
          <w:jc w:val="center"/>
        </w:trPr>
        <w:tc>
          <w:tcPr>
            <w:tcW w:w="709" w:type="dxa"/>
            <w:tcBorders>
              <w:top w:val="single" w:sz="4" w:space="0" w:color="auto"/>
            </w:tcBorders>
            <w:vAlign w:val="center"/>
          </w:tcPr>
          <w:p w:rsidR="00254C0B" w:rsidRPr="00254C0B" w:rsidRDefault="00254C0B" w:rsidP="002D1CC5">
            <w:pPr>
              <w:pStyle w:val="af6"/>
              <w:spacing w:line="360" w:lineRule="auto"/>
              <w:jc w:val="center"/>
              <w:rPr>
                <w:rFonts w:ascii="Times New Roman" w:hAnsi="Times New Roman"/>
                <w:b/>
                <w:color w:val="000000"/>
                <w:sz w:val="24"/>
              </w:rPr>
            </w:pPr>
            <w:r w:rsidRPr="00254C0B">
              <w:rPr>
                <w:rFonts w:ascii="Times New Roman" w:hAnsi="Times New Roman"/>
                <w:color w:val="000000"/>
                <w:sz w:val="24"/>
              </w:rPr>
              <w:t>1.1</w:t>
            </w:r>
          </w:p>
        </w:tc>
        <w:tc>
          <w:tcPr>
            <w:tcW w:w="8860" w:type="dxa"/>
            <w:gridSpan w:val="4"/>
            <w:tcBorders>
              <w:top w:val="single" w:sz="4" w:space="0" w:color="auto"/>
            </w:tcBorders>
            <w:vAlign w:val="center"/>
          </w:tcPr>
          <w:p w:rsidR="00254C0B" w:rsidRPr="00254C0B" w:rsidRDefault="00254C0B" w:rsidP="002D1CC5">
            <w:pPr>
              <w:pStyle w:val="af6"/>
              <w:spacing w:line="360" w:lineRule="auto"/>
              <w:jc w:val="center"/>
              <w:rPr>
                <w:rFonts w:ascii="Times New Roman" w:hAnsi="Times New Roman"/>
                <w:b/>
                <w:color w:val="000000"/>
                <w:sz w:val="24"/>
              </w:rPr>
            </w:pPr>
            <w:r w:rsidRPr="00254C0B">
              <w:rPr>
                <w:rFonts w:ascii="Times New Roman" w:hAnsi="Times New Roman"/>
                <w:color w:val="000000"/>
                <w:sz w:val="24"/>
              </w:rPr>
              <w:t>Лесопожарное районирование лесного фонда:</w:t>
            </w:r>
          </w:p>
        </w:tc>
      </w:tr>
      <w:tr w:rsidR="00254C0B" w:rsidRPr="00254C0B" w:rsidTr="002D1CC5">
        <w:trPr>
          <w:trHeight w:val="933"/>
          <w:jc w:val="center"/>
        </w:trPr>
        <w:tc>
          <w:tcPr>
            <w:tcW w:w="709" w:type="dxa"/>
            <w:tcBorders>
              <w:top w:val="single" w:sz="4" w:space="0" w:color="auto"/>
              <w:bottom w:val="single" w:sz="4" w:space="0" w:color="auto"/>
            </w:tcBorders>
            <w:vAlign w:val="center"/>
          </w:tcPr>
          <w:p w:rsidR="00254C0B" w:rsidRPr="00254C0B" w:rsidRDefault="00254C0B" w:rsidP="002D1CC5">
            <w:pPr>
              <w:pStyle w:val="af6"/>
              <w:jc w:val="center"/>
              <w:rPr>
                <w:rFonts w:ascii="Times New Roman" w:hAnsi="Times New Roman"/>
                <w:color w:val="000000"/>
                <w:sz w:val="24"/>
              </w:rPr>
            </w:pPr>
          </w:p>
        </w:tc>
        <w:tc>
          <w:tcPr>
            <w:tcW w:w="3402" w:type="dxa"/>
            <w:tcBorders>
              <w:top w:val="single" w:sz="4" w:space="0" w:color="auto"/>
              <w:bottom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 районы наземной охраны</w:t>
            </w:r>
          </w:p>
          <w:p w:rsidR="00254C0B" w:rsidRPr="00254C0B" w:rsidRDefault="00254C0B" w:rsidP="002D1CC5">
            <w:pPr>
              <w:pStyle w:val="af6"/>
              <w:jc w:val="center"/>
              <w:rPr>
                <w:rFonts w:ascii="Times New Roman" w:hAnsi="Times New Roman"/>
                <w:color w:val="000000"/>
                <w:sz w:val="24"/>
              </w:rPr>
            </w:pPr>
          </w:p>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 районы наземной охраны с авиапатрулирование</w:t>
            </w:r>
          </w:p>
        </w:tc>
        <w:tc>
          <w:tcPr>
            <w:tcW w:w="5458" w:type="dxa"/>
            <w:gridSpan w:val="3"/>
            <w:tcBorders>
              <w:top w:val="single" w:sz="4" w:space="0" w:color="auto"/>
              <w:bottom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Обнаружение и тушение пожаров проводится наземными силами и средствами</w:t>
            </w:r>
          </w:p>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Обнаружение пожаров с помощью авиации, тушение - наземными силами и средствами</w:t>
            </w:r>
          </w:p>
        </w:tc>
      </w:tr>
      <w:tr w:rsidR="00254C0B" w:rsidRPr="00254C0B" w:rsidTr="002D1CC5">
        <w:trPr>
          <w:cantSplit/>
          <w:jc w:val="center"/>
        </w:trPr>
        <w:tc>
          <w:tcPr>
            <w:tcW w:w="709" w:type="dxa"/>
            <w:tcBorders>
              <w:bottom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1.2</w:t>
            </w:r>
          </w:p>
        </w:tc>
        <w:tc>
          <w:tcPr>
            <w:tcW w:w="8860" w:type="dxa"/>
            <w:gridSpan w:val="4"/>
            <w:tcBorders>
              <w:top w:val="single" w:sz="4" w:space="0" w:color="auto"/>
              <w:bottom w:val="single" w:sz="4" w:space="0" w:color="auto"/>
            </w:tcBorders>
            <w:vAlign w:val="center"/>
          </w:tcPr>
          <w:p w:rsidR="00254C0B" w:rsidRPr="00254C0B" w:rsidRDefault="00254C0B" w:rsidP="002D1CC5">
            <w:pPr>
              <w:pStyle w:val="af6"/>
              <w:spacing w:line="360" w:lineRule="auto"/>
              <w:jc w:val="center"/>
              <w:rPr>
                <w:rFonts w:ascii="Times New Roman" w:hAnsi="Times New Roman"/>
                <w:color w:val="000000"/>
                <w:sz w:val="24"/>
              </w:rPr>
            </w:pPr>
            <w:r w:rsidRPr="00254C0B">
              <w:rPr>
                <w:rFonts w:ascii="Times New Roman" w:hAnsi="Times New Roman"/>
                <w:color w:val="000000"/>
                <w:sz w:val="24"/>
              </w:rPr>
              <w:t>Оценка участков лесного фонда по степени пожарной опасности</w:t>
            </w:r>
          </w:p>
        </w:tc>
      </w:tr>
      <w:tr w:rsidR="00254C0B" w:rsidRPr="00254C0B" w:rsidTr="002D1CC5">
        <w:trPr>
          <w:trHeight w:val="896"/>
          <w:jc w:val="center"/>
        </w:trPr>
        <w:tc>
          <w:tcPr>
            <w:tcW w:w="709" w:type="dxa"/>
            <w:tcBorders>
              <w:top w:val="single" w:sz="4" w:space="0" w:color="auto"/>
              <w:bottom w:val="single" w:sz="4" w:space="0" w:color="auto"/>
            </w:tcBorders>
            <w:vAlign w:val="center"/>
          </w:tcPr>
          <w:p w:rsidR="00254C0B" w:rsidRPr="00254C0B" w:rsidRDefault="00254C0B" w:rsidP="002D1CC5">
            <w:pPr>
              <w:pStyle w:val="af6"/>
              <w:jc w:val="center"/>
              <w:rPr>
                <w:rFonts w:ascii="Times New Roman" w:hAnsi="Times New Roman"/>
                <w:color w:val="000000"/>
                <w:sz w:val="24"/>
              </w:rPr>
            </w:pPr>
          </w:p>
        </w:tc>
        <w:tc>
          <w:tcPr>
            <w:tcW w:w="3402" w:type="dxa"/>
            <w:tcBorders>
              <w:top w:val="single" w:sz="4" w:space="0" w:color="auto"/>
              <w:bottom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 высокая</w:t>
            </w:r>
          </w:p>
          <w:p w:rsidR="00254C0B" w:rsidRPr="00254C0B" w:rsidRDefault="00254C0B" w:rsidP="002D1CC5">
            <w:pPr>
              <w:pStyle w:val="af6"/>
              <w:jc w:val="center"/>
              <w:rPr>
                <w:rFonts w:ascii="Times New Roman" w:hAnsi="Times New Roman"/>
                <w:color w:val="000000"/>
                <w:sz w:val="24"/>
              </w:rPr>
            </w:pPr>
          </w:p>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 средняя</w:t>
            </w:r>
          </w:p>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 низкая</w:t>
            </w:r>
          </w:p>
        </w:tc>
        <w:tc>
          <w:tcPr>
            <w:tcW w:w="5458" w:type="dxa"/>
            <w:gridSpan w:val="3"/>
            <w:tcBorders>
              <w:top w:val="single" w:sz="4" w:space="0" w:color="auto"/>
              <w:bottom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По условиям местопроизрастания  -  1 - 2 классы, по условиям погоды - 4 - 5 классы</w:t>
            </w:r>
          </w:p>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3 класс (в обеих   случаях)</w:t>
            </w:r>
          </w:p>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По условиям местопроизрастания - 4 - 5 классы, по условиям погоды - 1 - 2 классы</w:t>
            </w:r>
          </w:p>
        </w:tc>
      </w:tr>
      <w:tr w:rsidR="00254C0B" w:rsidRPr="00254C0B" w:rsidTr="002D1CC5">
        <w:trPr>
          <w:trHeight w:val="710"/>
          <w:jc w:val="center"/>
        </w:trPr>
        <w:tc>
          <w:tcPr>
            <w:tcW w:w="709" w:type="dxa"/>
            <w:tcBorders>
              <w:top w:val="single" w:sz="4" w:space="0" w:color="auto"/>
              <w:bottom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1.3</w:t>
            </w:r>
          </w:p>
        </w:tc>
        <w:tc>
          <w:tcPr>
            <w:tcW w:w="3402" w:type="dxa"/>
            <w:tcBorders>
              <w:top w:val="single" w:sz="4" w:space="0" w:color="auto"/>
              <w:bottom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Период фактической горимости лесов (период пожароопасной погоды)</w:t>
            </w:r>
          </w:p>
        </w:tc>
        <w:tc>
          <w:tcPr>
            <w:tcW w:w="5458" w:type="dxa"/>
            <w:gridSpan w:val="3"/>
            <w:tcBorders>
              <w:top w:val="single" w:sz="4" w:space="0" w:color="auto"/>
              <w:bottom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Дни со 2 - 5 классами пожарной опасности по условиям погоды</w:t>
            </w:r>
          </w:p>
          <w:p w:rsidR="00254C0B" w:rsidRPr="00254C0B" w:rsidRDefault="00254C0B" w:rsidP="002D1CC5">
            <w:pPr>
              <w:pStyle w:val="af6"/>
              <w:jc w:val="center"/>
              <w:rPr>
                <w:rFonts w:ascii="Times New Roman" w:hAnsi="Times New Roman"/>
                <w:color w:val="000000"/>
                <w:sz w:val="24"/>
              </w:rPr>
            </w:pPr>
          </w:p>
        </w:tc>
      </w:tr>
      <w:tr w:rsidR="00254C0B" w:rsidRPr="00254C0B" w:rsidTr="002D1CC5">
        <w:trPr>
          <w:cantSplit/>
          <w:trHeight w:val="1370"/>
          <w:jc w:val="center"/>
        </w:trPr>
        <w:tc>
          <w:tcPr>
            <w:tcW w:w="709" w:type="dxa"/>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1.4</w:t>
            </w:r>
          </w:p>
        </w:tc>
        <w:tc>
          <w:tcPr>
            <w:tcW w:w="3402" w:type="dxa"/>
            <w:tcBorders>
              <w:top w:val="single" w:sz="4" w:space="0" w:color="auto"/>
              <w:bottom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Определение фактической продолжительности пожароопасного сезона по конкретному лесничеству (уч. лесничеству)</w:t>
            </w:r>
          </w:p>
        </w:tc>
        <w:tc>
          <w:tcPr>
            <w:tcW w:w="5458" w:type="dxa"/>
            <w:gridSpan w:val="3"/>
            <w:tcBorders>
              <w:top w:val="single" w:sz="4" w:space="0" w:color="auto"/>
              <w:bottom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Сход и образование снежного покрова. Максимальная и средняя продолжительность периода фактической  горимости лесов за 10 и более лет. Степень пожарной опасности погоды по местным шкалам - крайние и средние даты наступления и окончания 2 класса пожарной опасности погоды</w:t>
            </w:r>
          </w:p>
        </w:tc>
      </w:tr>
      <w:tr w:rsidR="00254C0B" w:rsidRPr="00254C0B" w:rsidTr="002D1CC5">
        <w:trPr>
          <w:trHeight w:val="474"/>
          <w:jc w:val="center"/>
        </w:trPr>
        <w:tc>
          <w:tcPr>
            <w:tcW w:w="709" w:type="dxa"/>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1.5</w:t>
            </w:r>
          </w:p>
        </w:tc>
        <w:tc>
          <w:tcPr>
            <w:tcW w:w="3402" w:type="dxa"/>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Относительная горимость лесов</w:t>
            </w:r>
          </w:p>
        </w:tc>
        <w:tc>
          <w:tcPr>
            <w:tcW w:w="5458" w:type="dxa"/>
            <w:gridSpan w:val="3"/>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Частное от деления среднегодовой площади пожаров на площадь лесного фонда</w:t>
            </w:r>
          </w:p>
        </w:tc>
      </w:tr>
      <w:tr w:rsidR="00254C0B" w:rsidRPr="00254C0B" w:rsidTr="002D1CC5">
        <w:trPr>
          <w:trHeight w:val="552"/>
          <w:jc w:val="center"/>
        </w:trPr>
        <w:tc>
          <w:tcPr>
            <w:tcW w:w="709" w:type="dxa"/>
            <w:tcBorders>
              <w:top w:val="single" w:sz="4" w:space="0" w:color="auto"/>
              <w:bottom w:val="single" w:sz="4" w:space="0" w:color="auto"/>
            </w:tcBorders>
            <w:vAlign w:val="center"/>
          </w:tcPr>
          <w:p w:rsidR="00254C0B" w:rsidRPr="00254C0B" w:rsidRDefault="00254C0B" w:rsidP="002D1CC5">
            <w:pPr>
              <w:pStyle w:val="af6"/>
              <w:spacing w:line="360" w:lineRule="auto"/>
              <w:jc w:val="center"/>
              <w:rPr>
                <w:rFonts w:ascii="Times New Roman" w:hAnsi="Times New Roman"/>
                <w:color w:val="000000"/>
                <w:sz w:val="24"/>
              </w:rPr>
            </w:pPr>
            <w:r w:rsidRPr="00254C0B">
              <w:rPr>
                <w:rFonts w:ascii="Times New Roman" w:hAnsi="Times New Roman"/>
                <w:color w:val="000000"/>
                <w:sz w:val="24"/>
              </w:rPr>
              <w:t>1.6</w:t>
            </w:r>
          </w:p>
        </w:tc>
        <w:tc>
          <w:tcPr>
            <w:tcW w:w="3402" w:type="dxa"/>
            <w:tcBorders>
              <w:top w:val="single" w:sz="4" w:space="0" w:color="auto"/>
              <w:bottom w:val="single" w:sz="4" w:space="0" w:color="auto"/>
              <w:right w:val="single" w:sz="4" w:space="0" w:color="auto"/>
            </w:tcBorders>
            <w:vAlign w:val="center"/>
          </w:tcPr>
          <w:p w:rsidR="00254C0B" w:rsidRPr="00254C0B" w:rsidRDefault="00254C0B" w:rsidP="002D1CC5">
            <w:pPr>
              <w:pStyle w:val="af6"/>
              <w:spacing w:line="360" w:lineRule="auto"/>
              <w:jc w:val="center"/>
              <w:rPr>
                <w:rFonts w:ascii="Times New Roman" w:hAnsi="Times New Roman"/>
                <w:color w:val="000000"/>
                <w:sz w:val="24"/>
              </w:rPr>
            </w:pPr>
            <w:r w:rsidRPr="00254C0B">
              <w:rPr>
                <w:rFonts w:ascii="Times New Roman" w:hAnsi="Times New Roman"/>
                <w:color w:val="000000"/>
                <w:sz w:val="24"/>
              </w:rPr>
              <w:t>Размеры лесных пожаров:</w:t>
            </w:r>
          </w:p>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 крупные</w:t>
            </w:r>
          </w:p>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 учитываемые</w:t>
            </w:r>
          </w:p>
        </w:tc>
        <w:tc>
          <w:tcPr>
            <w:tcW w:w="5458" w:type="dxa"/>
            <w:gridSpan w:val="3"/>
            <w:tcBorders>
              <w:top w:val="single" w:sz="4" w:space="0" w:color="auto"/>
              <w:left w:val="single" w:sz="4" w:space="0" w:color="auto"/>
              <w:bottom w:val="single" w:sz="4" w:space="0" w:color="auto"/>
            </w:tcBorders>
            <w:vAlign w:val="center"/>
          </w:tcPr>
          <w:p w:rsidR="00254C0B" w:rsidRPr="00254C0B" w:rsidRDefault="00254C0B" w:rsidP="002D1CC5">
            <w:pPr>
              <w:pStyle w:val="af6"/>
              <w:spacing w:line="360" w:lineRule="auto"/>
              <w:jc w:val="center"/>
              <w:rPr>
                <w:rFonts w:ascii="Times New Roman" w:hAnsi="Times New Roman"/>
                <w:color w:val="000000"/>
                <w:sz w:val="24"/>
              </w:rPr>
            </w:pPr>
          </w:p>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 xml:space="preserve">Площадь более </w:t>
            </w:r>
            <w:smartTag w:uri="urn:schemas-microsoft-com:office:smarttags" w:element="metricconverter">
              <w:smartTagPr>
                <w:attr w:name="ProductID" w:val="25 га"/>
              </w:smartTagPr>
              <w:r w:rsidRPr="00254C0B">
                <w:rPr>
                  <w:rFonts w:ascii="Times New Roman" w:hAnsi="Times New Roman"/>
                  <w:color w:val="000000"/>
                  <w:sz w:val="24"/>
                </w:rPr>
                <w:t>25 га</w:t>
              </w:r>
            </w:smartTag>
          </w:p>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Загорание на территории лесного фонда любой площади</w:t>
            </w:r>
          </w:p>
        </w:tc>
      </w:tr>
      <w:tr w:rsidR="00254C0B" w:rsidRPr="00254C0B" w:rsidTr="002D1CC5">
        <w:trPr>
          <w:trHeight w:val="748"/>
          <w:jc w:val="center"/>
        </w:trPr>
        <w:tc>
          <w:tcPr>
            <w:tcW w:w="709" w:type="dxa"/>
            <w:tcBorders>
              <w:top w:val="single" w:sz="4" w:space="0" w:color="auto"/>
              <w:bottom w:val="single" w:sz="4" w:space="0" w:color="auto"/>
            </w:tcBorders>
            <w:vAlign w:val="center"/>
          </w:tcPr>
          <w:p w:rsidR="00254C0B" w:rsidRPr="00254C0B" w:rsidRDefault="00254C0B" w:rsidP="002D1CC5">
            <w:pPr>
              <w:pStyle w:val="af6"/>
              <w:spacing w:line="360" w:lineRule="auto"/>
              <w:jc w:val="center"/>
              <w:rPr>
                <w:rFonts w:ascii="Times New Roman" w:hAnsi="Times New Roman"/>
                <w:color w:val="000000"/>
                <w:sz w:val="24"/>
              </w:rPr>
            </w:pPr>
            <w:r w:rsidRPr="00254C0B">
              <w:rPr>
                <w:rFonts w:ascii="Times New Roman" w:hAnsi="Times New Roman"/>
                <w:color w:val="000000"/>
                <w:sz w:val="24"/>
              </w:rPr>
              <w:t>1.7</w:t>
            </w:r>
          </w:p>
        </w:tc>
        <w:tc>
          <w:tcPr>
            <w:tcW w:w="3402" w:type="dxa"/>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Интенсивность пожара</w:t>
            </w:r>
          </w:p>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 низкая</w:t>
            </w:r>
          </w:p>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 средняя</w:t>
            </w:r>
          </w:p>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 высокая</w:t>
            </w:r>
          </w:p>
        </w:tc>
        <w:tc>
          <w:tcPr>
            <w:tcW w:w="5458" w:type="dxa"/>
            <w:gridSpan w:val="3"/>
            <w:tcBorders>
              <w:top w:val="single" w:sz="4" w:space="0" w:color="auto"/>
              <w:bottom w:val="single" w:sz="4" w:space="0" w:color="auto"/>
            </w:tcBorders>
            <w:vAlign w:val="center"/>
          </w:tcPr>
          <w:p w:rsidR="00254C0B" w:rsidRPr="00254C0B" w:rsidRDefault="00254C0B" w:rsidP="002D1CC5">
            <w:pPr>
              <w:pStyle w:val="af6"/>
              <w:jc w:val="center"/>
              <w:rPr>
                <w:rFonts w:ascii="Times New Roman" w:hAnsi="Times New Roman"/>
                <w:color w:val="000000"/>
                <w:sz w:val="24"/>
              </w:rPr>
            </w:pPr>
          </w:p>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 xml:space="preserve">Высота пламени </w:t>
            </w:r>
            <w:smartTag w:uri="urn:schemas-microsoft-com:office:smarttags" w:element="metricconverter">
              <w:smartTagPr>
                <w:attr w:name="ProductID" w:val="0.5 м"/>
              </w:smartTagPr>
              <w:r w:rsidRPr="00254C0B">
                <w:rPr>
                  <w:rFonts w:ascii="Times New Roman" w:hAnsi="Times New Roman"/>
                  <w:color w:val="000000"/>
                  <w:sz w:val="24"/>
                </w:rPr>
                <w:t>0.5 м</w:t>
              </w:r>
            </w:smartTag>
            <w:r w:rsidRPr="00254C0B">
              <w:rPr>
                <w:rFonts w:ascii="Times New Roman" w:hAnsi="Times New Roman"/>
                <w:color w:val="000000"/>
                <w:sz w:val="24"/>
              </w:rPr>
              <w:t xml:space="preserve"> и менее</w:t>
            </w:r>
          </w:p>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 xml:space="preserve">Высота пламени -.6 - </w:t>
            </w:r>
            <w:smartTag w:uri="urn:schemas-microsoft-com:office:smarttags" w:element="metricconverter">
              <w:smartTagPr>
                <w:attr w:name="ProductID" w:val="1.0 м"/>
              </w:smartTagPr>
              <w:r w:rsidRPr="00254C0B">
                <w:rPr>
                  <w:rFonts w:ascii="Times New Roman" w:hAnsi="Times New Roman"/>
                  <w:color w:val="000000"/>
                  <w:sz w:val="24"/>
                </w:rPr>
                <w:t>1.0 м</w:t>
              </w:r>
            </w:smartTag>
          </w:p>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 xml:space="preserve">Более </w:t>
            </w:r>
            <w:smartTag w:uri="urn:schemas-microsoft-com:office:smarttags" w:element="metricconverter">
              <w:smartTagPr>
                <w:attr w:name="ProductID" w:val="1.0 м"/>
              </w:smartTagPr>
              <w:r w:rsidRPr="00254C0B">
                <w:rPr>
                  <w:rFonts w:ascii="Times New Roman" w:hAnsi="Times New Roman"/>
                  <w:color w:val="000000"/>
                  <w:sz w:val="24"/>
                </w:rPr>
                <w:t>1.0 м</w:t>
              </w:r>
            </w:smartTag>
          </w:p>
        </w:tc>
      </w:tr>
      <w:tr w:rsidR="00254C0B" w:rsidRPr="00254C0B" w:rsidTr="002D1CC5">
        <w:trPr>
          <w:trHeight w:val="364"/>
          <w:jc w:val="center"/>
        </w:trPr>
        <w:tc>
          <w:tcPr>
            <w:tcW w:w="709" w:type="dxa"/>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b/>
                <w:color w:val="000000"/>
                <w:sz w:val="24"/>
              </w:rPr>
              <w:t>2.</w:t>
            </w:r>
          </w:p>
        </w:tc>
        <w:tc>
          <w:tcPr>
            <w:tcW w:w="8860" w:type="dxa"/>
            <w:gridSpan w:val="4"/>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b/>
                <w:color w:val="000000"/>
                <w:sz w:val="24"/>
              </w:rPr>
              <w:t>Нормативы противопожарной планировки лесов в районах наземной охраны:</w:t>
            </w:r>
          </w:p>
        </w:tc>
      </w:tr>
      <w:tr w:rsidR="00254C0B" w:rsidRPr="00254C0B" w:rsidTr="002D1CC5">
        <w:trPr>
          <w:jc w:val="center"/>
        </w:trPr>
        <w:tc>
          <w:tcPr>
            <w:tcW w:w="709" w:type="dxa"/>
            <w:tcBorders>
              <w:top w:val="single" w:sz="4" w:space="0" w:color="auto"/>
              <w:bottom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2.1</w:t>
            </w:r>
          </w:p>
        </w:tc>
        <w:tc>
          <w:tcPr>
            <w:tcW w:w="3402" w:type="dxa"/>
            <w:tcBorders>
              <w:top w:val="single" w:sz="4" w:space="0" w:color="auto"/>
              <w:bottom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Планировка крупных пожаро-</w:t>
            </w:r>
          </w:p>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опасных массивов хвойных</w:t>
            </w:r>
          </w:p>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пород</w:t>
            </w:r>
          </w:p>
        </w:tc>
        <w:tc>
          <w:tcPr>
            <w:tcW w:w="5458" w:type="dxa"/>
            <w:gridSpan w:val="3"/>
            <w:tcBorders>
              <w:top w:val="single" w:sz="4" w:space="0" w:color="auto"/>
              <w:bottom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Разделение на крупные замкнутые   блоки площадью от 2 до 12  тыс. га (в зависимости от степени их пожарной опасности и  интенсивности лесного хозяйства)  противопожарными естественными  или искусственными барьерами и разрывами, служащими преградой  для распространения верховых и  низовых пожаров,а также опорными  линиями при локализации действующих пожаров. На них устраивают дороги, имеющие выход в  общую дорожную сеть</w:t>
            </w:r>
          </w:p>
        </w:tc>
      </w:tr>
      <w:tr w:rsidR="00254C0B" w:rsidRPr="00254C0B" w:rsidTr="002D1CC5">
        <w:trPr>
          <w:trHeight w:val="896"/>
          <w:jc w:val="center"/>
        </w:trPr>
        <w:tc>
          <w:tcPr>
            <w:tcW w:w="709" w:type="dxa"/>
            <w:tcBorders>
              <w:top w:val="single" w:sz="4" w:space="0" w:color="auto"/>
              <w:bottom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2.2</w:t>
            </w:r>
          </w:p>
        </w:tc>
        <w:tc>
          <w:tcPr>
            <w:tcW w:w="3402" w:type="dxa"/>
            <w:tcBorders>
              <w:top w:val="single" w:sz="4" w:space="0" w:color="auto"/>
              <w:bottom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Выбор естественных противо-пожарных барьеров  на территории лесных массивов</w:t>
            </w:r>
          </w:p>
        </w:tc>
        <w:tc>
          <w:tcPr>
            <w:tcW w:w="5458" w:type="dxa"/>
            <w:gridSpan w:val="3"/>
            <w:tcBorders>
              <w:top w:val="single" w:sz="4" w:space="0" w:color="auto"/>
              <w:bottom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Большие озера и реки с широкими затопляемыми долинами,   участки леса с преобладанием лиственных пород (не менее 7  единиц по составу),не покрытые лесом и горючим материалом    участки</w:t>
            </w:r>
          </w:p>
        </w:tc>
      </w:tr>
      <w:tr w:rsidR="00254C0B" w:rsidRPr="00254C0B" w:rsidTr="002D1CC5">
        <w:trPr>
          <w:jc w:val="center"/>
        </w:trPr>
        <w:tc>
          <w:tcPr>
            <w:tcW w:w="709" w:type="dxa"/>
            <w:tcBorders>
              <w:top w:val="single" w:sz="4" w:space="0" w:color="auto"/>
              <w:bottom w:val="single" w:sz="4" w:space="0" w:color="auto"/>
            </w:tcBorders>
            <w:vAlign w:val="center"/>
          </w:tcPr>
          <w:p w:rsidR="00254C0B" w:rsidRPr="00254C0B" w:rsidRDefault="00254C0B" w:rsidP="002D1CC5">
            <w:pPr>
              <w:pStyle w:val="af6"/>
              <w:jc w:val="center"/>
              <w:rPr>
                <w:rFonts w:ascii="Times New Roman" w:hAnsi="Times New Roman"/>
                <w:color w:val="000000"/>
                <w:sz w:val="24"/>
              </w:rPr>
            </w:pPr>
          </w:p>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2.3</w:t>
            </w:r>
          </w:p>
        </w:tc>
        <w:tc>
          <w:tcPr>
            <w:tcW w:w="3402" w:type="dxa"/>
            <w:tcBorders>
              <w:top w:val="single" w:sz="4" w:space="0" w:color="auto"/>
              <w:bottom w:val="single" w:sz="4" w:space="0" w:color="auto"/>
            </w:tcBorders>
            <w:vAlign w:val="center"/>
          </w:tcPr>
          <w:p w:rsidR="00254C0B" w:rsidRPr="00254C0B" w:rsidRDefault="00254C0B" w:rsidP="002D1CC5">
            <w:pPr>
              <w:pStyle w:val="af6"/>
              <w:jc w:val="center"/>
              <w:rPr>
                <w:rFonts w:ascii="Times New Roman" w:hAnsi="Times New Roman"/>
                <w:color w:val="000000"/>
                <w:sz w:val="24"/>
              </w:rPr>
            </w:pPr>
          </w:p>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Выбор искусственных противо-пожарных барьеров и разрывов</w:t>
            </w:r>
          </w:p>
        </w:tc>
        <w:tc>
          <w:tcPr>
            <w:tcW w:w="5458" w:type="dxa"/>
            <w:gridSpan w:val="3"/>
            <w:tcBorders>
              <w:top w:val="single" w:sz="4" w:space="0" w:color="auto"/>
              <w:bottom w:val="single" w:sz="4" w:space="0" w:color="auto"/>
            </w:tcBorders>
            <w:vAlign w:val="center"/>
          </w:tcPr>
          <w:p w:rsidR="00254C0B" w:rsidRPr="00254C0B" w:rsidRDefault="00254C0B" w:rsidP="002D1CC5">
            <w:pPr>
              <w:pStyle w:val="af6"/>
              <w:jc w:val="center"/>
              <w:rPr>
                <w:rFonts w:ascii="Times New Roman" w:hAnsi="Times New Roman"/>
                <w:color w:val="000000"/>
                <w:sz w:val="24"/>
              </w:rPr>
            </w:pPr>
          </w:p>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Трассы железных и автомобильных дорог, линий электропередач, трубопроводов и т.п., по обеим сторонам которых по возможности создают полосы лиственного древостоя шириной 50-</w:t>
            </w:r>
            <w:smartTag w:uri="urn:schemas-microsoft-com:office:smarttags" w:element="metricconverter">
              <w:smartTagPr>
                <w:attr w:name="ProductID" w:val="60 м"/>
              </w:smartTagPr>
              <w:r w:rsidRPr="00254C0B">
                <w:rPr>
                  <w:rFonts w:ascii="Times New Roman" w:hAnsi="Times New Roman"/>
                  <w:color w:val="000000"/>
                  <w:sz w:val="24"/>
                </w:rPr>
                <w:t>60 м</w:t>
              </w:r>
            </w:smartTag>
            <w:r w:rsidRPr="00254C0B">
              <w:rPr>
                <w:rFonts w:ascii="Times New Roman" w:hAnsi="Times New Roman"/>
                <w:color w:val="000000"/>
                <w:sz w:val="24"/>
              </w:rPr>
              <w:t>. Общая ширина барьера-120-</w:t>
            </w:r>
            <w:smartTag w:uri="urn:schemas-microsoft-com:office:smarttags" w:element="metricconverter">
              <w:smartTagPr>
                <w:attr w:name="ProductID" w:val="150 м"/>
              </w:smartTagPr>
              <w:r w:rsidRPr="00254C0B">
                <w:rPr>
                  <w:rFonts w:ascii="Times New Roman" w:hAnsi="Times New Roman"/>
                  <w:color w:val="000000"/>
                  <w:sz w:val="24"/>
                </w:rPr>
                <w:t>150 м</w:t>
              </w:r>
            </w:smartTag>
            <w:r w:rsidRPr="00254C0B">
              <w:rPr>
                <w:rFonts w:ascii="Times New Roman" w:hAnsi="Times New Roman"/>
                <w:color w:val="000000"/>
                <w:sz w:val="24"/>
              </w:rPr>
              <w:t xml:space="preserve">. По  внешним, обращенным к лесу сторонам лиственных полос создают  минполосы шириной </w:t>
            </w:r>
            <w:smartTag w:uri="urn:schemas-microsoft-com:office:smarttags" w:element="metricconverter">
              <w:smartTagPr>
                <w:attr w:name="ProductID" w:val="1.4 м"/>
              </w:smartTagPr>
              <w:r w:rsidRPr="00254C0B">
                <w:rPr>
                  <w:rFonts w:ascii="Times New Roman" w:hAnsi="Times New Roman"/>
                  <w:color w:val="000000"/>
                  <w:sz w:val="24"/>
                </w:rPr>
                <w:t>1.4 м</w:t>
              </w:r>
            </w:smartTag>
            <w:r w:rsidRPr="00254C0B">
              <w:rPr>
                <w:rFonts w:ascii="Times New Roman" w:hAnsi="Times New Roman"/>
                <w:color w:val="000000"/>
                <w:sz w:val="24"/>
              </w:rPr>
              <w:t>, а в  случаях, если лиственные полосы прилегают к участкам, отнесенным  к 1 и 2 классам пожарной опасности, -две минполосы на расстоянии 5-</w:t>
            </w:r>
            <w:smartTag w:uri="urn:schemas-microsoft-com:office:smarttags" w:element="metricconverter">
              <w:smartTagPr>
                <w:attr w:name="ProductID" w:val="10 м"/>
              </w:smartTagPr>
              <w:r w:rsidRPr="00254C0B">
                <w:rPr>
                  <w:rFonts w:ascii="Times New Roman" w:hAnsi="Times New Roman"/>
                  <w:color w:val="000000"/>
                  <w:sz w:val="24"/>
                </w:rPr>
                <w:t>10 м</w:t>
              </w:r>
            </w:smartTag>
            <w:r w:rsidRPr="00254C0B">
              <w:rPr>
                <w:rFonts w:ascii="Times New Roman" w:hAnsi="Times New Roman"/>
                <w:color w:val="000000"/>
                <w:sz w:val="24"/>
              </w:rPr>
              <w:t xml:space="preserve"> одна от другой.  Территория хвойных насаждений,  где невозможно создание лиственных полос (по лесоводственным  причинам),систематически очищается на полосах шириной 120- </w:t>
            </w:r>
            <w:smartTag w:uri="urn:schemas-microsoft-com:office:smarttags" w:element="metricconverter">
              <w:smartTagPr>
                <w:attr w:name="ProductID" w:val="150 м"/>
              </w:smartTagPr>
              <w:r w:rsidRPr="00254C0B">
                <w:rPr>
                  <w:rFonts w:ascii="Times New Roman" w:hAnsi="Times New Roman"/>
                  <w:color w:val="000000"/>
                  <w:sz w:val="24"/>
                </w:rPr>
                <w:t>150 м</w:t>
              </w:r>
            </w:smartTag>
            <w:r w:rsidRPr="00254C0B">
              <w:rPr>
                <w:rFonts w:ascii="Times New Roman" w:hAnsi="Times New Roman"/>
                <w:color w:val="000000"/>
                <w:sz w:val="24"/>
              </w:rPr>
              <w:t xml:space="preserve"> с каждой стороны разрыва  от горючих материалов (древесного хлама, хвойного подроста,  пожароопасного подлеска, нижних сучьев хвойных деревьев до высоты 1.5-</w:t>
            </w:r>
            <w:smartTag w:uri="urn:schemas-microsoft-com:office:smarttags" w:element="metricconverter">
              <w:smartTagPr>
                <w:attr w:name="ProductID" w:val="2.0 м"/>
              </w:smartTagPr>
              <w:r w:rsidRPr="00254C0B">
                <w:rPr>
                  <w:rFonts w:ascii="Times New Roman" w:hAnsi="Times New Roman"/>
                  <w:color w:val="000000"/>
                  <w:sz w:val="24"/>
                </w:rPr>
                <w:t>2.0 м</w:t>
              </w:r>
            </w:smartTag>
            <w:r w:rsidRPr="00254C0B">
              <w:rPr>
                <w:rFonts w:ascii="Times New Roman" w:hAnsi="Times New Roman"/>
                <w:color w:val="000000"/>
                <w:sz w:val="24"/>
              </w:rPr>
              <w:t xml:space="preserve"> и т.п.). Такие  полосы, из хвойного леса, отграничивают от прилегающего леса и  разделяют в продольном направлении через каждые 20-</w:t>
            </w:r>
            <w:smartTag w:uri="urn:schemas-microsoft-com:office:smarttags" w:element="metricconverter">
              <w:smartTagPr>
                <w:attr w:name="ProductID" w:val="30 м"/>
              </w:smartTagPr>
              <w:r w:rsidRPr="00254C0B">
                <w:rPr>
                  <w:rFonts w:ascii="Times New Roman" w:hAnsi="Times New Roman"/>
                  <w:color w:val="000000"/>
                  <w:sz w:val="24"/>
                </w:rPr>
                <w:t>30 м</w:t>
              </w:r>
            </w:smartTag>
            <w:r w:rsidRPr="00254C0B">
              <w:rPr>
                <w:rFonts w:ascii="Times New Roman" w:hAnsi="Times New Roman"/>
                <w:color w:val="000000"/>
                <w:sz w:val="24"/>
              </w:rPr>
              <w:t xml:space="preserve"> минполосами шириной </w:t>
            </w:r>
            <w:smartTag w:uri="urn:schemas-microsoft-com:office:smarttags" w:element="metricconverter">
              <w:smartTagPr>
                <w:attr w:name="ProductID" w:val="1.4 м"/>
              </w:smartTagPr>
              <w:r w:rsidRPr="00254C0B">
                <w:rPr>
                  <w:rFonts w:ascii="Times New Roman" w:hAnsi="Times New Roman"/>
                  <w:color w:val="000000"/>
                  <w:sz w:val="24"/>
                </w:rPr>
                <w:t>1.4 м</w:t>
              </w:r>
            </w:smartTag>
            <w:r w:rsidRPr="00254C0B">
              <w:rPr>
                <w:rFonts w:ascii="Times New Roman" w:hAnsi="Times New Roman"/>
                <w:color w:val="000000"/>
                <w:sz w:val="24"/>
              </w:rPr>
              <w:t>. Общая  ширина таких основных заслонов (вместе с шириной разрыва или  дороги)-260-</w:t>
            </w:r>
            <w:smartTag w:uri="urn:schemas-microsoft-com:office:smarttags" w:element="metricconverter">
              <w:smartTagPr>
                <w:attr w:name="ProductID" w:val="320 м"/>
              </w:smartTagPr>
              <w:r w:rsidRPr="00254C0B">
                <w:rPr>
                  <w:rFonts w:ascii="Times New Roman" w:hAnsi="Times New Roman"/>
                  <w:color w:val="000000"/>
                  <w:sz w:val="24"/>
                </w:rPr>
                <w:t>320 м</w:t>
              </w:r>
            </w:smartTag>
            <w:r w:rsidRPr="00254C0B">
              <w:rPr>
                <w:rFonts w:ascii="Times New Roman" w:hAnsi="Times New Roman"/>
                <w:color w:val="000000"/>
                <w:sz w:val="24"/>
              </w:rPr>
              <w:t>.</w:t>
            </w:r>
          </w:p>
        </w:tc>
      </w:tr>
      <w:tr w:rsidR="00254C0B" w:rsidRPr="00254C0B" w:rsidTr="002D1CC5">
        <w:trPr>
          <w:trHeight w:val="1002"/>
          <w:jc w:val="center"/>
        </w:trPr>
        <w:tc>
          <w:tcPr>
            <w:tcW w:w="709" w:type="dxa"/>
            <w:tcBorders>
              <w:top w:val="nil"/>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2.4</w:t>
            </w:r>
          </w:p>
        </w:tc>
        <w:tc>
          <w:tcPr>
            <w:tcW w:w="3402" w:type="dxa"/>
            <w:tcBorders>
              <w:top w:val="nil"/>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Устройство дополнительных противопожарных барьеров и разрывов</w:t>
            </w:r>
          </w:p>
        </w:tc>
        <w:tc>
          <w:tcPr>
            <w:tcW w:w="5458" w:type="dxa"/>
            <w:gridSpan w:val="3"/>
            <w:tcBorders>
              <w:top w:val="nil"/>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В случае,если недостаточно  барьеров, указанных в п.п. 2.2   и 2.3,для создания замкнутого  кольца вокруг блока устраивают  искусственные разрывы с дорогами  на них и лиственными полосами по  обеим сторонам</w:t>
            </w:r>
          </w:p>
        </w:tc>
      </w:tr>
      <w:tr w:rsidR="00254C0B" w:rsidRPr="00254C0B" w:rsidTr="002D1CC5">
        <w:trPr>
          <w:trHeight w:val="4130"/>
          <w:jc w:val="center"/>
        </w:trPr>
        <w:tc>
          <w:tcPr>
            <w:tcW w:w="709" w:type="dxa"/>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2.5</w:t>
            </w:r>
          </w:p>
        </w:tc>
        <w:tc>
          <w:tcPr>
            <w:tcW w:w="3402" w:type="dxa"/>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Планировка более ценных лесных массивов хвойных пород с повышенной опасностью загорания, размещенных в зонах ведения лесного хозяйства средней интенсивности</w:t>
            </w:r>
          </w:p>
        </w:tc>
        <w:tc>
          <w:tcPr>
            <w:tcW w:w="5458" w:type="dxa"/>
            <w:gridSpan w:val="3"/>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Крупные блоки и массивы площадью 2-12 тыс. га (см.п.2.1),    в свою очередь, разделяют на   средние, по величине,  замкнутые   блоки площадью от 400 до 1600га с помощью барьеров (разрывов,  заслонов от огня) в порядке,  изложенном в п.п. 2.2-2.4. При этом лиственные полосы по обеим  сторонам дорог широкого пользования (железных, шоссейных)  создают (силами их владельцев) шириной 30-</w:t>
            </w:r>
            <w:smartTag w:uri="urn:schemas-microsoft-com:office:smarttags" w:element="metricconverter">
              <w:smartTagPr>
                <w:attr w:name="ProductID" w:val="50 м"/>
              </w:smartTagPr>
              <w:r w:rsidRPr="00254C0B">
                <w:rPr>
                  <w:rFonts w:ascii="Times New Roman" w:hAnsi="Times New Roman"/>
                  <w:color w:val="000000"/>
                  <w:sz w:val="24"/>
                </w:rPr>
                <w:t>50 м</w:t>
              </w:r>
            </w:smartTag>
            <w:r w:rsidRPr="00254C0B">
              <w:rPr>
                <w:rFonts w:ascii="Times New Roman" w:hAnsi="Times New Roman"/>
                <w:color w:val="000000"/>
                <w:sz w:val="24"/>
              </w:rPr>
              <w:t>,а вдоль других разрывов,в т.ч. и квартальных  просек,-шириной 10-</w:t>
            </w:r>
            <w:smartTag w:uri="urn:schemas-microsoft-com:office:smarttags" w:element="metricconverter">
              <w:smartTagPr>
                <w:attr w:name="ProductID" w:val="15 м"/>
              </w:smartTagPr>
              <w:r w:rsidRPr="00254C0B">
                <w:rPr>
                  <w:rFonts w:ascii="Times New Roman" w:hAnsi="Times New Roman"/>
                  <w:color w:val="000000"/>
                  <w:sz w:val="24"/>
                </w:rPr>
                <w:t>15 м</w:t>
              </w:r>
            </w:smartTag>
            <w:r w:rsidRPr="00254C0B">
              <w:rPr>
                <w:rFonts w:ascii="Times New Roman" w:hAnsi="Times New Roman"/>
                <w:color w:val="000000"/>
                <w:sz w:val="24"/>
              </w:rPr>
              <w:t xml:space="preserve"> с каждой  стороны. В особо ценных массивах  (при отсутствии возможности создания лиственных полос) в прилегающих к разрыву хвойных древостоях на полосах шириной </w:t>
            </w:r>
            <w:smartTag w:uri="urn:schemas-microsoft-com:office:smarttags" w:element="metricconverter">
              <w:smartTagPr>
                <w:attr w:name="ProductID" w:val="100 м"/>
              </w:smartTagPr>
              <w:r w:rsidRPr="00254C0B">
                <w:rPr>
                  <w:rFonts w:ascii="Times New Roman" w:hAnsi="Times New Roman"/>
                  <w:color w:val="000000"/>
                  <w:sz w:val="24"/>
                </w:rPr>
                <w:t>100 м</w:t>
              </w:r>
            </w:smartTag>
            <w:r w:rsidRPr="00254C0B">
              <w:rPr>
                <w:rFonts w:ascii="Times New Roman" w:hAnsi="Times New Roman"/>
                <w:color w:val="000000"/>
                <w:sz w:val="24"/>
              </w:rPr>
              <w:t xml:space="preserve"> с каждой стороны производят очистку от горючих материалов и  прокладывают продольные минполосы через каждые 20-</w:t>
            </w:r>
            <w:smartTag w:uri="urn:schemas-microsoft-com:office:smarttags" w:element="metricconverter">
              <w:smartTagPr>
                <w:attr w:name="ProductID" w:val="30 м"/>
              </w:smartTagPr>
              <w:r w:rsidRPr="00254C0B">
                <w:rPr>
                  <w:rFonts w:ascii="Times New Roman" w:hAnsi="Times New Roman"/>
                  <w:color w:val="000000"/>
                  <w:sz w:val="24"/>
                </w:rPr>
                <w:t>30 м</w:t>
              </w:r>
            </w:smartTag>
            <w:r w:rsidRPr="00254C0B">
              <w:rPr>
                <w:rFonts w:ascii="Times New Roman" w:hAnsi="Times New Roman"/>
                <w:color w:val="000000"/>
                <w:sz w:val="24"/>
              </w:rPr>
              <w:t>,как это указано в п.2.3. Ширина таких  внутренних (дополнительных) заслонов из лиственных пород должна составлять 60-</w:t>
            </w:r>
            <w:smartTag w:uri="urn:schemas-microsoft-com:office:smarttags" w:element="metricconverter">
              <w:smartTagPr>
                <w:attr w:name="ProductID" w:val="100 м"/>
              </w:smartTagPr>
              <w:r w:rsidRPr="00254C0B">
                <w:rPr>
                  <w:rFonts w:ascii="Times New Roman" w:hAnsi="Times New Roman"/>
                  <w:color w:val="000000"/>
                  <w:sz w:val="24"/>
                </w:rPr>
                <w:t>100 м</w:t>
              </w:r>
            </w:smartTag>
            <w:r w:rsidRPr="00254C0B">
              <w:rPr>
                <w:rFonts w:ascii="Times New Roman" w:hAnsi="Times New Roman"/>
                <w:color w:val="000000"/>
                <w:sz w:val="24"/>
              </w:rPr>
              <w:t>,из хвойных  пород-</w:t>
            </w:r>
            <w:smartTag w:uri="urn:schemas-microsoft-com:office:smarttags" w:element="metricconverter">
              <w:smartTagPr>
                <w:attr w:name="ProductID" w:val="200 м"/>
              </w:smartTagPr>
              <w:r w:rsidRPr="00254C0B">
                <w:rPr>
                  <w:rFonts w:ascii="Times New Roman" w:hAnsi="Times New Roman"/>
                  <w:color w:val="000000"/>
                  <w:sz w:val="24"/>
                </w:rPr>
                <w:t>200 м</w:t>
              </w:r>
            </w:smartTag>
            <w:r w:rsidRPr="00254C0B">
              <w:rPr>
                <w:rFonts w:ascii="Times New Roman" w:hAnsi="Times New Roman"/>
                <w:color w:val="000000"/>
                <w:sz w:val="24"/>
              </w:rPr>
              <w:t>, вдоль просек-20-</w:t>
            </w:r>
            <w:smartTag w:uri="urn:schemas-microsoft-com:office:smarttags" w:element="metricconverter">
              <w:smartTagPr>
                <w:attr w:name="ProductID" w:val="30 м"/>
              </w:smartTagPr>
              <w:r w:rsidRPr="00254C0B">
                <w:rPr>
                  <w:rFonts w:ascii="Times New Roman" w:hAnsi="Times New Roman"/>
                  <w:color w:val="000000"/>
                  <w:sz w:val="24"/>
                </w:rPr>
                <w:t>30 м</w:t>
              </w:r>
            </w:smartTag>
            <w:r w:rsidRPr="00254C0B">
              <w:rPr>
                <w:rFonts w:ascii="Times New Roman" w:hAnsi="Times New Roman"/>
                <w:color w:val="000000"/>
                <w:sz w:val="24"/>
              </w:rPr>
              <w:t xml:space="preserve"> (без учета ширины разрывов и  просек)</w:t>
            </w:r>
          </w:p>
        </w:tc>
      </w:tr>
      <w:tr w:rsidR="00254C0B" w:rsidRPr="00254C0B" w:rsidTr="002D1CC5">
        <w:trPr>
          <w:jc w:val="center"/>
        </w:trPr>
        <w:tc>
          <w:tcPr>
            <w:tcW w:w="709" w:type="dxa"/>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2.6</w:t>
            </w:r>
          </w:p>
        </w:tc>
        <w:tc>
          <w:tcPr>
            <w:tcW w:w="3402" w:type="dxa"/>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Планировка крупных участков хвойных культур и молодняков в лесах зеленых зон и других лесах 1 группы</w:t>
            </w:r>
          </w:p>
        </w:tc>
        <w:tc>
          <w:tcPr>
            <w:tcW w:w="5458" w:type="dxa"/>
            <w:gridSpan w:val="3"/>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Их разделяют на блоки площадью  25га минполосами или дорогами   п/п назначения, по  обеим сторонам которых создают полосы шириной 10м из лиственного молодняка и кустарника. Общая ширина заслона с простейшей доро-гой по его центру-30м.  Если лиственные полосы созд. невозможно,то в прилегающих к  разрыву хвойных древо-стоях на  полосах шир.100м с каждой  его стороны необ-ходимо убирать  горючий материал,а также проложить продольные минполосы через каждые 20-</w:t>
            </w:r>
            <w:smartTag w:uri="urn:schemas-microsoft-com:office:smarttags" w:element="metricconverter">
              <w:smartTagPr>
                <w:attr w:name="ProductID" w:val="30 м"/>
              </w:smartTagPr>
              <w:r w:rsidRPr="00254C0B">
                <w:rPr>
                  <w:rFonts w:ascii="Times New Roman" w:hAnsi="Times New Roman"/>
                  <w:color w:val="000000"/>
                  <w:sz w:val="24"/>
                </w:rPr>
                <w:t>30 м</w:t>
              </w:r>
            </w:smartTag>
            <w:r w:rsidRPr="00254C0B">
              <w:rPr>
                <w:rFonts w:ascii="Times New Roman" w:hAnsi="Times New Roman"/>
                <w:color w:val="000000"/>
                <w:sz w:val="24"/>
              </w:rPr>
              <w:t xml:space="preserve"> (см.п.2.3).</w:t>
            </w:r>
          </w:p>
        </w:tc>
      </w:tr>
      <w:tr w:rsidR="00254C0B" w:rsidRPr="00254C0B" w:rsidTr="002D1CC5">
        <w:trPr>
          <w:trHeight w:val="1990"/>
          <w:jc w:val="center"/>
        </w:trPr>
        <w:tc>
          <w:tcPr>
            <w:tcW w:w="709" w:type="dxa"/>
            <w:tcBorders>
              <w:top w:val="single" w:sz="4" w:space="0" w:color="auto"/>
              <w:left w:val="single" w:sz="4" w:space="0" w:color="auto"/>
              <w:bottom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2.7</w:t>
            </w:r>
          </w:p>
        </w:tc>
        <w:tc>
          <w:tcPr>
            <w:tcW w:w="3402" w:type="dxa"/>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Планировка хвойных лесов вблизи поселков</w:t>
            </w:r>
          </w:p>
        </w:tc>
        <w:tc>
          <w:tcPr>
            <w:tcW w:w="5458" w:type="dxa"/>
            <w:gridSpan w:val="3"/>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 xml:space="preserve">Вокруг лесного массива создают  пожароустойчивые лиственные  опушки шириной не менее </w:t>
            </w:r>
            <w:smartTag w:uri="urn:schemas-microsoft-com:office:smarttags" w:element="metricconverter">
              <w:smartTagPr>
                <w:attr w:name="ProductID" w:val="150 м"/>
              </w:smartTagPr>
              <w:r w:rsidRPr="00254C0B">
                <w:rPr>
                  <w:rFonts w:ascii="Times New Roman" w:hAnsi="Times New Roman"/>
                  <w:color w:val="000000"/>
                  <w:sz w:val="24"/>
                </w:rPr>
                <w:t>150 м</w:t>
              </w:r>
            </w:smartTag>
            <w:r w:rsidRPr="00254C0B">
              <w:rPr>
                <w:rFonts w:ascii="Times New Roman" w:hAnsi="Times New Roman"/>
                <w:color w:val="000000"/>
                <w:sz w:val="24"/>
              </w:rPr>
              <w:t xml:space="preserve">.  По обеим границам таких опушек прокладывают минполосы шириной  не менее </w:t>
            </w:r>
            <w:smartTag w:uri="urn:schemas-microsoft-com:office:smarttags" w:element="metricconverter">
              <w:smartTagPr>
                <w:attr w:name="ProductID" w:val="2.5 м"/>
              </w:smartTagPr>
              <w:r w:rsidRPr="00254C0B">
                <w:rPr>
                  <w:rFonts w:ascii="Times New Roman" w:hAnsi="Times New Roman"/>
                  <w:color w:val="000000"/>
                  <w:sz w:val="24"/>
                </w:rPr>
                <w:t>2.5 м</w:t>
              </w:r>
            </w:smartTag>
            <w:r w:rsidRPr="00254C0B">
              <w:rPr>
                <w:rFonts w:ascii="Times New Roman" w:hAnsi="Times New Roman"/>
                <w:color w:val="000000"/>
                <w:sz w:val="24"/>
              </w:rPr>
              <w:t>. Если лиственные  опушки создать невозможно, то  на полосах хвойного леса, прилегающего к поселку, шириной 250-</w:t>
            </w:r>
            <w:smartTag w:uri="urn:schemas-microsoft-com:office:smarttags" w:element="metricconverter">
              <w:smartTagPr>
                <w:attr w:name="ProductID" w:val="300 м"/>
              </w:smartTagPr>
              <w:r w:rsidRPr="00254C0B">
                <w:rPr>
                  <w:rFonts w:ascii="Times New Roman" w:hAnsi="Times New Roman"/>
                  <w:color w:val="000000"/>
                  <w:sz w:val="24"/>
                </w:rPr>
                <w:t>300 м</w:t>
              </w:r>
            </w:smartTag>
            <w:r w:rsidRPr="00254C0B">
              <w:rPr>
                <w:rFonts w:ascii="Times New Roman" w:hAnsi="Times New Roman"/>
                <w:color w:val="000000"/>
                <w:sz w:val="24"/>
              </w:rPr>
              <w:t xml:space="preserve"> полностью убирают горючий  материал и по ним прокладывают через каждые </w:t>
            </w:r>
            <w:smartTag w:uri="urn:schemas-microsoft-com:office:smarttags" w:element="metricconverter">
              <w:smartTagPr>
                <w:attr w:name="ProductID" w:val="50 м"/>
              </w:smartTagPr>
              <w:r w:rsidRPr="00254C0B">
                <w:rPr>
                  <w:rFonts w:ascii="Times New Roman" w:hAnsi="Times New Roman"/>
                  <w:color w:val="000000"/>
                  <w:sz w:val="24"/>
                </w:rPr>
                <w:t>50 м</w:t>
              </w:r>
            </w:smartTag>
            <w:r w:rsidRPr="00254C0B">
              <w:rPr>
                <w:rFonts w:ascii="Times New Roman" w:hAnsi="Times New Roman"/>
                <w:color w:val="000000"/>
                <w:sz w:val="24"/>
              </w:rPr>
              <w:t xml:space="preserve"> продольные  минполосы (см.п.2.3)</w:t>
            </w:r>
          </w:p>
        </w:tc>
      </w:tr>
      <w:tr w:rsidR="00254C0B" w:rsidRPr="00254C0B" w:rsidTr="002D1CC5">
        <w:trPr>
          <w:jc w:val="center"/>
        </w:trPr>
        <w:tc>
          <w:tcPr>
            <w:tcW w:w="709" w:type="dxa"/>
            <w:vMerge w:val="restart"/>
            <w:tcBorders>
              <w:top w:val="single" w:sz="4" w:space="0" w:color="auto"/>
            </w:tcBorders>
            <w:vAlign w:val="center"/>
          </w:tcPr>
          <w:p w:rsidR="00254C0B" w:rsidRPr="00254C0B" w:rsidRDefault="00254C0B" w:rsidP="002D1CC5">
            <w:pPr>
              <w:pStyle w:val="af6"/>
              <w:jc w:val="center"/>
              <w:rPr>
                <w:rFonts w:ascii="Times New Roman" w:hAnsi="Times New Roman"/>
                <w:sz w:val="24"/>
                <w:highlight w:val="yellow"/>
                <w:lang w:val="ru-RU"/>
              </w:rPr>
            </w:pPr>
            <w:r>
              <w:rPr>
                <w:rFonts w:ascii="Times New Roman" w:hAnsi="Times New Roman"/>
                <w:color w:val="000000"/>
                <w:sz w:val="24"/>
              </w:rPr>
              <w:t>2.</w:t>
            </w:r>
            <w:r>
              <w:rPr>
                <w:rFonts w:ascii="Times New Roman" w:hAnsi="Times New Roman"/>
                <w:color w:val="000000"/>
                <w:sz w:val="24"/>
                <w:lang w:val="ru-RU"/>
              </w:rPr>
              <w:t>8.</w:t>
            </w:r>
          </w:p>
        </w:tc>
        <w:tc>
          <w:tcPr>
            <w:tcW w:w="3402" w:type="dxa"/>
            <w:tcBorders>
              <w:top w:val="single" w:sz="4" w:space="0" w:color="auto"/>
              <w:bottom w:val="nil"/>
              <w:right w:val="nil"/>
            </w:tcBorders>
            <w:vAlign w:val="center"/>
          </w:tcPr>
          <w:p w:rsidR="00254C0B" w:rsidRPr="00254C0B" w:rsidRDefault="00254C0B" w:rsidP="002D1CC5">
            <w:pPr>
              <w:pStyle w:val="af6"/>
              <w:jc w:val="center"/>
              <w:rPr>
                <w:rFonts w:ascii="Times New Roman" w:hAnsi="Times New Roman"/>
                <w:color w:val="000000"/>
                <w:sz w:val="24"/>
                <w:highlight w:val="yellow"/>
              </w:rPr>
            </w:pPr>
          </w:p>
        </w:tc>
        <w:tc>
          <w:tcPr>
            <w:tcW w:w="5458" w:type="dxa"/>
            <w:gridSpan w:val="3"/>
            <w:tcBorders>
              <w:top w:val="single" w:sz="4" w:space="0" w:color="auto"/>
              <w:left w:val="nil"/>
              <w:bottom w:val="nil"/>
            </w:tcBorders>
            <w:vAlign w:val="center"/>
          </w:tcPr>
          <w:p w:rsidR="00254C0B" w:rsidRPr="00254C0B" w:rsidRDefault="00254C0B" w:rsidP="002D1CC5">
            <w:pPr>
              <w:pStyle w:val="af6"/>
              <w:jc w:val="center"/>
              <w:rPr>
                <w:rFonts w:ascii="Times New Roman" w:hAnsi="Times New Roman"/>
                <w:color w:val="000000"/>
                <w:sz w:val="24"/>
                <w:highlight w:val="yellow"/>
              </w:rPr>
            </w:pPr>
          </w:p>
        </w:tc>
      </w:tr>
      <w:tr w:rsidR="00254C0B" w:rsidRPr="00254C0B" w:rsidTr="002D1CC5">
        <w:trPr>
          <w:cantSplit/>
          <w:jc w:val="center"/>
        </w:trPr>
        <w:tc>
          <w:tcPr>
            <w:tcW w:w="709" w:type="dxa"/>
            <w:vMerge/>
            <w:tcBorders>
              <w:bottom w:val="single" w:sz="4" w:space="0" w:color="auto"/>
            </w:tcBorders>
            <w:vAlign w:val="center"/>
          </w:tcPr>
          <w:p w:rsidR="00254C0B" w:rsidRPr="00254C0B" w:rsidRDefault="00254C0B" w:rsidP="002D1CC5">
            <w:pPr>
              <w:pStyle w:val="af6"/>
              <w:jc w:val="center"/>
              <w:rPr>
                <w:rFonts w:ascii="Times New Roman" w:hAnsi="Times New Roman"/>
                <w:color w:val="000000"/>
                <w:sz w:val="24"/>
                <w:highlight w:val="yellow"/>
              </w:rPr>
            </w:pPr>
          </w:p>
        </w:tc>
        <w:tc>
          <w:tcPr>
            <w:tcW w:w="8860" w:type="dxa"/>
            <w:gridSpan w:val="4"/>
            <w:tcBorders>
              <w:top w:val="nil"/>
              <w:bottom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Прокладка защитных минполос бульдозерами, тракторами, почвообрабатывающими и другими орудиями шириной в зависимости от вида напочвенного покрова и его мощности:</w:t>
            </w:r>
          </w:p>
        </w:tc>
      </w:tr>
      <w:tr w:rsidR="00254C0B" w:rsidRPr="00254C0B" w:rsidTr="002D1CC5">
        <w:trPr>
          <w:cantSplit/>
          <w:trHeight w:val="3490"/>
          <w:jc w:val="center"/>
        </w:trPr>
        <w:tc>
          <w:tcPr>
            <w:tcW w:w="709" w:type="dxa"/>
            <w:tcBorders>
              <w:top w:val="single" w:sz="4" w:space="0" w:color="auto"/>
              <w:bottom w:val="single" w:sz="4" w:space="0" w:color="auto"/>
            </w:tcBorders>
            <w:vAlign w:val="center"/>
          </w:tcPr>
          <w:p w:rsidR="00254C0B" w:rsidRPr="00254C0B" w:rsidRDefault="00254C0B" w:rsidP="002D1CC5">
            <w:pPr>
              <w:pStyle w:val="af6"/>
              <w:jc w:val="center"/>
              <w:rPr>
                <w:rFonts w:ascii="Times New Roman" w:hAnsi="Times New Roman"/>
                <w:color w:val="000000"/>
                <w:sz w:val="24"/>
                <w:highlight w:val="yellow"/>
              </w:rPr>
            </w:pPr>
          </w:p>
        </w:tc>
        <w:tc>
          <w:tcPr>
            <w:tcW w:w="3402" w:type="dxa"/>
            <w:tcBorders>
              <w:top w:val="single" w:sz="4" w:space="0" w:color="auto"/>
              <w:bottom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 из лишайников и зеленых мхов</w:t>
            </w:r>
          </w:p>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 из ягодников и вереска</w:t>
            </w:r>
          </w:p>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 при мощном травяном покрове</w:t>
            </w:r>
          </w:p>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и на захламленных участках</w:t>
            </w:r>
          </w:p>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минимальная ширина</w:t>
            </w:r>
          </w:p>
          <w:p w:rsidR="00254C0B" w:rsidRPr="00254C0B" w:rsidRDefault="00254C0B" w:rsidP="002D1CC5">
            <w:pPr>
              <w:pStyle w:val="af6"/>
              <w:jc w:val="center"/>
              <w:rPr>
                <w:rFonts w:ascii="Times New Roman" w:hAnsi="Times New Roman"/>
                <w:color w:val="000000"/>
                <w:sz w:val="24"/>
              </w:rPr>
            </w:pPr>
          </w:p>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 внутри блоков и хвойных массивов</w:t>
            </w:r>
          </w:p>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(п.п.2.1, 2.5 - 2.7)</w:t>
            </w:r>
          </w:p>
        </w:tc>
        <w:tc>
          <w:tcPr>
            <w:tcW w:w="4111" w:type="dxa"/>
            <w:gridSpan w:val="2"/>
            <w:tcBorders>
              <w:top w:val="single" w:sz="4" w:space="0" w:color="auto"/>
              <w:bottom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От 1.0 до 1.5 м</w:t>
            </w:r>
          </w:p>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 xml:space="preserve">От 1.5 до </w:t>
            </w:r>
            <w:smartTag w:uri="urn:schemas-microsoft-com:office:smarttags" w:element="metricconverter">
              <w:smartTagPr>
                <w:attr w:name="ProductID" w:val="2.5 м"/>
              </w:smartTagPr>
              <w:r w:rsidRPr="00254C0B">
                <w:rPr>
                  <w:rFonts w:ascii="Times New Roman" w:hAnsi="Times New Roman"/>
                  <w:color w:val="000000"/>
                  <w:sz w:val="24"/>
                </w:rPr>
                <w:t>2.5 м</w:t>
              </w:r>
            </w:smartTag>
          </w:p>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 xml:space="preserve">От 2.5 до </w:t>
            </w:r>
            <w:smartTag w:uri="urn:schemas-microsoft-com:office:smarttags" w:element="metricconverter">
              <w:smartTagPr>
                <w:attr w:name="ProductID" w:val="4.0 м"/>
              </w:smartTagPr>
              <w:r w:rsidRPr="00254C0B">
                <w:rPr>
                  <w:rFonts w:ascii="Times New Roman" w:hAnsi="Times New Roman"/>
                  <w:color w:val="000000"/>
                  <w:sz w:val="24"/>
                </w:rPr>
                <w:t>4.0 м</w:t>
              </w:r>
            </w:smartTag>
          </w:p>
          <w:p w:rsidR="00254C0B" w:rsidRPr="00254C0B" w:rsidRDefault="00254C0B" w:rsidP="002D1CC5">
            <w:pPr>
              <w:pStyle w:val="af6"/>
              <w:jc w:val="center"/>
              <w:rPr>
                <w:rFonts w:ascii="Times New Roman" w:hAnsi="Times New Roman"/>
                <w:color w:val="000000"/>
                <w:sz w:val="24"/>
              </w:rPr>
            </w:pPr>
          </w:p>
          <w:p w:rsidR="00254C0B" w:rsidRPr="00254C0B" w:rsidRDefault="00254C0B" w:rsidP="002D1CC5">
            <w:pPr>
              <w:pStyle w:val="af6"/>
              <w:jc w:val="center"/>
              <w:rPr>
                <w:rFonts w:ascii="Times New Roman" w:hAnsi="Times New Roman"/>
                <w:color w:val="000000"/>
                <w:sz w:val="24"/>
              </w:rPr>
            </w:pPr>
            <w:smartTag w:uri="urn:schemas-microsoft-com:office:smarttags" w:element="metricconverter">
              <w:smartTagPr>
                <w:attr w:name="ProductID" w:val="1.4 м"/>
              </w:smartTagPr>
              <w:r w:rsidRPr="00254C0B">
                <w:rPr>
                  <w:rFonts w:ascii="Times New Roman" w:hAnsi="Times New Roman"/>
                  <w:color w:val="000000"/>
                  <w:sz w:val="24"/>
                </w:rPr>
                <w:t>1.4 м</w:t>
              </w:r>
            </w:smartTag>
            <w:r w:rsidRPr="00254C0B">
              <w:rPr>
                <w:rFonts w:ascii="Times New Roman" w:hAnsi="Times New Roman"/>
                <w:color w:val="000000"/>
                <w:sz w:val="24"/>
              </w:rPr>
              <w:t xml:space="preserve"> (создается за один проход плуга ПКЛ - 70)</w:t>
            </w:r>
          </w:p>
          <w:p w:rsidR="00254C0B" w:rsidRPr="00254C0B" w:rsidRDefault="00254C0B" w:rsidP="002D1CC5">
            <w:pPr>
              <w:jc w:val="center"/>
              <w:rPr>
                <w:rFonts w:ascii="Times New Roman" w:hAnsi="Times New Roman" w:cs="Times New Roman"/>
                <w:color w:val="000000"/>
                <w:sz w:val="24"/>
                <w:szCs w:val="24"/>
              </w:rPr>
            </w:pPr>
            <w:r w:rsidRPr="00254C0B">
              <w:rPr>
                <w:rFonts w:ascii="Times New Roman" w:hAnsi="Times New Roman" w:cs="Times New Roman"/>
                <w:color w:val="000000"/>
                <w:sz w:val="24"/>
                <w:szCs w:val="24"/>
              </w:rPr>
              <w:t>Вокруг площадей занятых постройками, лесными культурами, ценными хвойными молодняками естествен-ного происхождения,вдоль лесовозных дорог,проходящих в хвойных насаждениях,в лиственных  древостоях в порядке продолжения минполос,созданных на противопо жарных барьерах в хвойных насаждениях,а также в других местах,  где это необходимо</w:t>
            </w:r>
          </w:p>
        </w:tc>
        <w:tc>
          <w:tcPr>
            <w:tcW w:w="1347" w:type="dxa"/>
            <w:tcBorders>
              <w:top w:val="single" w:sz="4" w:space="0" w:color="auto"/>
              <w:bottom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Могут служить  только в качестве</w:t>
            </w:r>
          </w:p>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придержки из расчета, что ширина полосы должна быть вдвое больше</w:t>
            </w:r>
          </w:p>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возможной высоты пламени низового</w:t>
            </w:r>
          </w:p>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пожара</w:t>
            </w:r>
          </w:p>
        </w:tc>
      </w:tr>
      <w:tr w:rsidR="00254C0B" w:rsidRPr="00254C0B" w:rsidTr="002D1CC5">
        <w:trPr>
          <w:trHeight w:val="1647"/>
          <w:jc w:val="center"/>
        </w:trPr>
        <w:tc>
          <w:tcPr>
            <w:tcW w:w="709" w:type="dxa"/>
            <w:tcBorders>
              <w:top w:val="single" w:sz="4" w:space="0" w:color="auto"/>
              <w:bottom w:val="single" w:sz="4" w:space="0" w:color="auto"/>
            </w:tcBorders>
            <w:vAlign w:val="center"/>
          </w:tcPr>
          <w:p w:rsidR="00254C0B" w:rsidRPr="00254C0B" w:rsidRDefault="00254C0B" w:rsidP="002D1CC5">
            <w:pPr>
              <w:pStyle w:val="af6"/>
              <w:jc w:val="center"/>
              <w:rPr>
                <w:rFonts w:ascii="Times New Roman" w:hAnsi="Times New Roman"/>
                <w:color w:val="000000"/>
                <w:sz w:val="24"/>
                <w:highlight w:val="yellow"/>
              </w:rPr>
            </w:pPr>
          </w:p>
        </w:tc>
        <w:tc>
          <w:tcPr>
            <w:tcW w:w="3402" w:type="dxa"/>
            <w:tcBorders>
              <w:top w:val="single" w:sz="4" w:space="0" w:color="auto"/>
              <w:bottom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 на лесосеках в хвойных равнинных лесах на сухих почвах с оставленной на пожароопасный сезон заготовленной лесопро-дукцией и порубочными остатками</w:t>
            </w:r>
          </w:p>
        </w:tc>
        <w:tc>
          <w:tcPr>
            <w:tcW w:w="5458" w:type="dxa"/>
            <w:gridSpan w:val="3"/>
            <w:tcBorders>
              <w:top w:val="single" w:sz="4" w:space="0" w:color="auto"/>
              <w:bottom w:val="single" w:sz="4" w:space="0" w:color="auto"/>
            </w:tcBorders>
            <w:vAlign w:val="center"/>
          </w:tcPr>
          <w:p w:rsidR="00254C0B" w:rsidRPr="00254C0B" w:rsidRDefault="002D1CC5" w:rsidP="002D1CC5">
            <w:pPr>
              <w:pStyle w:val="af6"/>
              <w:jc w:val="center"/>
              <w:rPr>
                <w:rFonts w:ascii="Times New Roman" w:hAnsi="Times New Roman"/>
                <w:color w:val="000000"/>
                <w:sz w:val="24"/>
              </w:rPr>
            </w:pPr>
            <w:r w:rsidRPr="00254C0B">
              <w:rPr>
                <w:rFonts w:ascii="Times New Roman" w:hAnsi="Times New Roman"/>
                <w:color w:val="000000"/>
                <w:sz w:val="24"/>
              </w:rPr>
              <w:t xml:space="preserve">Силами лесозаготовителей лесосеки окаймляются минполосами.   Кроме того, лесосеки площадью   свыше </w:t>
            </w:r>
            <w:smartTag w:uri="urn:schemas-microsoft-com:office:smarttags" w:element="metricconverter">
              <w:smartTagPr>
                <w:attr w:name="ProductID" w:val="25 га"/>
              </w:smartTagPr>
              <w:r w:rsidRPr="00254C0B">
                <w:rPr>
                  <w:rFonts w:ascii="Times New Roman" w:hAnsi="Times New Roman"/>
                  <w:color w:val="000000"/>
                  <w:sz w:val="24"/>
                </w:rPr>
                <w:t>25 га</w:t>
              </w:r>
            </w:smartTag>
            <w:r w:rsidRPr="00254C0B">
              <w:rPr>
                <w:rFonts w:ascii="Times New Roman" w:hAnsi="Times New Roman"/>
                <w:color w:val="000000"/>
                <w:sz w:val="24"/>
              </w:rPr>
              <w:t xml:space="preserve"> должны быть разделены поперечными минполосами на  участки не более </w:t>
            </w:r>
            <w:smartTag w:uri="urn:schemas-microsoft-com:office:smarttags" w:element="metricconverter">
              <w:smartTagPr>
                <w:attr w:name="ProductID" w:val="25 га"/>
              </w:smartTagPr>
              <w:r w:rsidRPr="00254C0B">
                <w:rPr>
                  <w:rFonts w:ascii="Times New Roman" w:hAnsi="Times New Roman"/>
                  <w:color w:val="000000"/>
                  <w:sz w:val="24"/>
                </w:rPr>
                <w:t>25 га</w:t>
              </w:r>
            </w:smartTag>
            <w:r w:rsidRPr="00254C0B">
              <w:rPr>
                <w:rFonts w:ascii="Times New Roman" w:hAnsi="Times New Roman"/>
                <w:color w:val="000000"/>
                <w:sz w:val="24"/>
              </w:rPr>
              <w:t>. Места  складирования древесины на них,  также окаймляются отдельными  замкнутыми минполосами, а на  хвойных вырубках - двумя такими  полосами на расстоянии 5-</w:t>
            </w:r>
            <w:smartTag w:uri="urn:schemas-microsoft-com:office:smarttags" w:element="metricconverter">
              <w:smartTagPr>
                <w:attr w:name="ProductID" w:val="10 м"/>
              </w:smartTagPr>
              <w:r w:rsidRPr="00254C0B">
                <w:rPr>
                  <w:rFonts w:ascii="Times New Roman" w:hAnsi="Times New Roman"/>
                  <w:color w:val="000000"/>
                  <w:sz w:val="24"/>
                </w:rPr>
                <w:t>10 м</w:t>
              </w:r>
            </w:smartTag>
            <w:r w:rsidRPr="00254C0B">
              <w:rPr>
                <w:rFonts w:ascii="Times New Roman" w:hAnsi="Times New Roman"/>
                <w:color w:val="000000"/>
                <w:sz w:val="24"/>
              </w:rPr>
              <w:t xml:space="preserve">  друг от друга</w:t>
            </w:r>
          </w:p>
        </w:tc>
      </w:tr>
      <w:tr w:rsidR="00254C0B" w:rsidRPr="00254C0B" w:rsidTr="002D1CC5">
        <w:trPr>
          <w:trHeight w:val="4045"/>
          <w:jc w:val="center"/>
        </w:trPr>
        <w:tc>
          <w:tcPr>
            <w:tcW w:w="709" w:type="dxa"/>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highlight w:val="yellow"/>
              </w:rPr>
            </w:pPr>
          </w:p>
        </w:tc>
        <w:tc>
          <w:tcPr>
            <w:tcW w:w="3402" w:type="dxa"/>
            <w:tcBorders>
              <w:top w:val="single" w:sz="4" w:space="0" w:color="auto"/>
              <w:right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 вдоль  железных, шоссейных и лесовозных дорог (силами организаций, в ведении которых они находятся)</w:t>
            </w:r>
          </w:p>
        </w:tc>
        <w:tc>
          <w:tcPr>
            <w:tcW w:w="5458" w:type="dxa"/>
            <w:gridSpan w:val="3"/>
            <w:tcBorders>
              <w:top w:val="single" w:sz="4" w:space="0" w:color="auto"/>
              <w:left w:val="nil"/>
            </w:tcBorders>
            <w:vAlign w:val="center"/>
          </w:tcPr>
          <w:p w:rsidR="00254C0B" w:rsidRDefault="00254C0B" w:rsidP="002D1CC5">
            <w:pPr>
              <w:pStyle w:val="af6"/>
              <w:jc w:val="center"/>
              <w:rPr>
                <w:rFonts w:ascii="Times New Roman" w:hAnsi="Times New Roman"/>
                <w:color w:val="000000"/>
                <w:sz w:val="24"/>
                <w:lang w:val="ru-RU"/>
              </w:rPr>
            </w:pPr>
            <w:r w:rsidRPr="00254C0B">
              <w:rPr>
                <w:rFonts w:ascii="Times New Roman" w:hAnsi="Times New Roman"/>
                <w:color w:val="000000"/>
                <w:sz w:val="24"/>
              </w:rPr>
              <w:t xml:space="preserve">Полосы отвода вдоль них (лесовозные -по </w:t>
            </w:r>
            <w:smartTag w:uri="urn:schemas-microsoft-com:office:smarttags" w:element="metricconverter">
              <w:smartTagPr>
                <w:attr w:name="ProductID" w:val="10 м"/>
              </w:smartTagPr>
              <w:r w:rsidRPr="00254C0B">
                <w:rPr>
                  <w:rFonts w:ascii="Times New Roman" w:hAnsi="Times New Roman"/>
                  <w:color w:val="000000"/>
                  <w:sz w:val="24"/>
                </w:rPr>
                <w:t>10 м</w:t>
              </w:r>
            </w:smartTag>
            <w:r w:rsidRPr="00254C0B">
              <w:rPr>
                <w:rFonts w:ascii="Times New Roman" w:hAnsi="Times New Roman"/>
                <w:color w:val="000000"/>
                <w:sz w:val="24"/>
              </w:rPr>
              <w:t xml:space="preserve"> с каждой стороны)  содержат весь пожароопасный сезон очищенными от валежа, древесного хлама и других легковоспламеняющихся материалов. Минполосы прокладывают по внешней  стороне полос отвода,  в хвойных  насаждениях на сухой почве - две  минполосы на расстоянии </w:t>
            </w:r>
            <w:smartTag w:uri="urn:schemas-microsoft-com:office:smarttags" w:element="metricconverter">
              <w:smartTagPr>
                <w:attr w:name="ProductID" w:val="5 м"/>
              </w:smartTagPr>
              <w:r w:rsidRPr="00254C0B">
                <w:rPr>
                  <w:rFonts w:ascii="Times New Roman" w:hAnsi="Times New Roman"/>
                  <w:color w:val="000000"/>
                  <w:sz w:val="24"/>
                </w:rPr>
                <w:t>5 м</w:t>
              </w:r>
            </w:smartTag>
            <w:r w:rsidRPr="00254C0B">
              <w:rPr>
                <w:rFonts w:ascii="Times New Roman" w:hAnsi="Times New Roman"/>
                <w:color w:val="000000"/>
                <w:sz w:val="24"/>
              </w:rPr>
              <w:t xml:space="preserve"> одна  от другой. В этих же условиях  минполосами окаймляют расположенные вблизи дорог штабеля шпал и  снегозащитных щитов, деревянные  мосты, стационарные платформы,  жилые дома и будки путевых обходчиков, вокруг мест, где разрешено разведение костров ,мест  отдыха и курения в лесу, мест  хранения ГСМ при проведении работ в лесу, вокруг площадок пожароопасных лесных промыслов  (углежжения, смолокурения, дегтекурения и др.),вокруг площадок  промежуточных и основных складов живицы, по границам с сельскохозяйственными угодьями</w:t>
            </w:r>
          </w:p>
          <w:p w:rsidR="002D1CC5" w:rsidRDefault="002D1CC5" w:rsidP="002D1CC5">
            <w:pPr>
              <w:pStyle w:val="af6"/>
              <w:jc w:val="center"/>
              <w:rPr>
                <w:rFonts w:ascii="Times New Roman" w:hAnsi="Times New Roman"/>
                <w:color w:val="000000"/>
                <w:sz w:val="24"/>
                <w:lang w:val="ru-RU"/>
              </w:rPr>
            </w:pPr>
          </w:p>
          <w:p w:rsidR="002D1CC5" w:rsidRDefault="002D1CC5" w:rsidP="002D1CC5">
            <w:pPr>
              <w:pStyle w:val="af6"/>
              <w:jc w:val="center"/>
              <w:rPr>
                <w:rFonts w:ascii="Times New Roman" w:hAnsi="Times New Roman"/>
                <w:color w:val="000000"/>
                <w:sz w:val="24"/>
                <w:lang w:val="ru-RU"/>
              </w:rPr>
            </w:pPr>
          </w:p>
          <w:p w:rsidR="002D1CC5" w:rsidRDefault="002D1CC5" w:rsidP="002D1CC5">
            <w:pPr>
              <w:pStyle w:val="af6"/>
              <w:jc w:val="center"/>
              <w:rPr>
                <w:rFonts w:ascii="Times New Roman" w:hAnsi="Times New Roman"/>
                <w:color w:val="000000"/>
                <w:sz w:val="24"/>
                <w:lang w:val="ru-RU"/>
              </w:rPr>
            </w:pPr>
          </w:p>
          <w:p w:rsidR="002D1CC5" w:rsidRDefault="002D1CC5" w:rsidP="002D1CC5">
            <w:pPr>
              <w:pStyle w:val="af6"/>
              <w:jc w:val="center"/>
              <w:rPr>
                <w:rFonts w:ascii="Times New Roman" w:hAnsi="Times New Roman"/>
                <w:color w:val="000000"/>
                <w:sz w:val="24"/>
                <w:lang w:val="ru-RU"/>
              </w:rPr>
            </w:pPr>
          </w:p>
          <w:p w:rsidR="002D1CC5" w:rsidRPr="002D1CC5" w:rsidRDefault="002D1CC5" w:rsidP="002D1CC5">
            <w:pPr>
              <w:pStyle w:val="af6"/>
              <w:jc w:val="center"/>
              <w:rPr>
                <w:rFonts w:ascii="Times New Roman" w:hAnsi="Times New Roman"/>
                <w:color w:val="000000"/>
                <w:sz w:val="24"/>
                <w:lang w:val="ru-RU"/>
              </w:rPr>
            </w:pPr>
          </w:p>
        </w:tc>
      </w:tr>
      <w:tr w:rsidR="00254C0B" w:rsidRPr="00254C0B" w:rsidTr="002D1CC5">
        <w:trPr>
          <w:trHeight w:val="323"/>
          <w:jc w:val="center"/>
        </w:trPr>
        <w:tc>
          <w:tcPr>
            <w:tcW w:w="709" w:type="dxa"/>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2.9</w:t>
            </w:r>
          </w:p>
        </w:tc>
        <w:tc>
          <w:tcPr>
            <w:tcW w:w="8860" w:type="dxa"/>
            <w:gridSpan w:val="4"/>
            <w:tcBorders>
              <w:top w:val="single" w:sz="4" w:space="0" w:color="auto"/>
            </w:tcBorders>
            <w:vAlign w:val="center"/>
          </w:tcPr>
          <w:p w:rsidR="00254C0B" w:rsidRPr="00254C0B" w:rsidRDefault="00254C0B" w:rsidP="002D1CC5">
            <w:pPr>
              <w:pStyle w:val="af6"/>
              <w:spacing w:line="360" w:lineRule="auto"/>
              <w:jc w:val="center"/>
              <w:rPr>
                <w:rFonts w:ascii="Times New Roman" w:hAnsi="Times New Roman"/>
                <w:color w:val="000000"/>
                <w:sz w:val="24"/>
              </w:rPr>
            </w:pPr>
            <w:r w:rsidRPr="00254C0B">
              <w:rPr>
                <w:rFonts w:ascii="Times New Roman" w:hAnsi="Times New Roman"/>
                <w:color w:val="000000"/>
                <w:sz w:val="24"/>
              </w:rPr>
              <w:t>Устройство противопожарных разрывов  на пожароопасный сезон:</w:t>
            </w:r>
          </w:p>
        </w:tc>
      </w:tr>
      <w:tr w:rsidR="00254C0B" w:rsidRPr="00254C0B" w:rsidTr="002D1CC5">
        <w:trPr>
          <w:trHeight w:val="1600"/>
          <w:jc w:val="center"/>
        </w:trPr>
        <w:tc>
          <w:tcPr>
            <w:tcW w:w="709" w:type="dxa"/>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p>
        </w:tc>
        <w:tc>
          <w:tcPr>
            <w:tcW w:w="3402" w:type="dxa"/>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 вокруг складов древесины в лесу</w:t>
            </w:r>
          </w:p>
        </w:tc>
        <w:tc>
          <w:tcPr>
            <w:tcW w:w="5458" w:type="dxa"/>
            <w:gridSpan w:val="3"/>
            <w:tcBorders>
              <w:top w:val="single" w:sz="4" w:space="0" w:color="auto"/>
              <w:bottom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 xml:space="preserve">Склады размещают на открытых  местах на расстоянии: от стен  лиственного леса при площади  места складирования до </w:t>
            </w:r>
            <w:smartTag w:uri="urn:schemas-microsoft-com:office:smarttags" w:element="metricconverter">
              <w:smartTagPr>
                <w:attr w:name="ProductID" w:val="8 га"/>
              </w:smartTagPr>
              <w:r w:rsidRPr="00254C0B">
                <w:rPr>
                  <w:rFonts w:ascii="Times New Roman" w:hAnsi="Times New Roman"/>
                  <w:color w:val="000000"/>
                  <w:sz w:val="24"/>
                </w:rPr>
                <w:t>8 га</w:t>
              </w:r>
            </w:smartTag>
            <w:r w:rsidRPr="00254C0B">
              <w:rPr>
                <w:rFonts w:ascii="Times New Roman" w:hAnsi="Times New Roman"/>
                <w:color w:val="000000"/>
                <w:sz w:val="24"/>
              </w:rPr>
              <w:t xml:space="preserve"> - 20  м, </w:t>
            </w:r>
            <w:smartTag w:uri="urn:schemas-microsoft-com:office:smarttags" w:element="metricconverter">
              <w:smartTagPr>
                <w:attr w:name="ProductID" w:val="8 га"/>
              </w:smartTagPr>
              <w:r w:rsidRPr="00254C0B">
                <w:rPr>
                  <w:rFonts w:ascii="Times New Roman" w:hAnsi="Times New Roman"/>
                  <w:color w:val="000000"/>
                  <w:sz w:val="24"/>
                </w:rPr>
                <w:t>8 га</w:t>
              </w:r>
            </w:smartTag>
            <w:r w:rsidRPr="00254C0B">
              <w:rPr>
                <w:rFonts w:ascii="Times New Roman" w:hAnsi="Times New Roman"/>
                <w:color w:val="000000"/>
                <w:sz w:val="24"/>
              </w:rPr>
              <w:t xml:space="preserve"> и больше - </w:t>
            </w:r>
            <w:smartTag w:uri="urn:schemas-microsoft-com:office:smarttags" w:element="metricconverter">
              <w:smartTagPr>
                <w:attr w:name="ProductID" w:val="30 м"/>
              </w:smartTagPr>
              <w:r w:rsidRPr="00254C0B">
                <w:rPr>
                  <w:rFonts w:ascii="Times New Roman" w:hAnsi="Times New Roman"/>
                  <w:color w:val="000000"/>
                  <w:sz w:val="24"/>
                </w:rPr>
                <w:t>30 м</w:t>
              </w:r>
            </w:smartTag>
            <w:r w:rsidRPr="00254C0B">
              <w:rPr>
                <w:rFonts w:ascii="Times New Roman" w:hAnsi="Times New Roman"/>
                <w:color w:val="000000"/>
                <w:sz w:val="24"/>
              </w:rPr>
              <w:t xml:space="preserve">, от стен  хвойного и смешанного леса при  площади места складирования до  </w:t>
            </w:r>
            <w:smartTag w:uri="urn:schemas-microsoft-com:office:smarttags" w:element="metricconverter">
              <w:smartTagPr>
                <w:attr w:name="ProductID" w:val="8 га"/>
              </w:smartTagPr>
              <w:r w:rsidRPr="00254C0B">
                <w:rPr>
                  <w:rFonts w:ascii="Times New Roman" w:hAnsi="Times New Roman"/>
                  <w:color w:val="000000"/>
                  <w:sz w:val="24"/>
                </w:rPr>
                <w:t>8 га</w:t>
              </w:r>
            </w:smartTag>
            <w:r w:rsidRPr="00254C0B">
              <w:rPr>
                <w:rFonts w:ascii="Times New Roman" w:hAnsi="Times New Roman"/>
                <w:color w:val="000000"/>
                <w:sz w:val="24"/>
              </w:rPr>
              <w:t xml:space="preserve"> - </w:t>
            </w:r>
            <w:smartTag w:uri="urn:schemas-microsoft-com:office:smarttags" w:element="metricconverter">
              <w:smartTagPr>
                <w:attr w:name="ProductID" w:val="40 м"/>
              </w:smartTagPr>
              <w:r w:rsidRPr="00254C0B">
                <w:rPr>
                  <w:rFonts w:ascii="Times New Roman" w:hAnsi="Times New Roman"/>
                  <w:color w:val="000000"/>
                  <w:sz w:val="24"/>
                </w:rPr>
                <w:t>40 м</w:t>
              </w:r>
            </w:smartTag>
            <w:r w:rsidRPr="00254C0B">
              <w:rPr>
                <w:rFonts w:ascii="Times New Roman" w:hAnsi="Times New Roman"/>
                <w:color w:val="000000"/>
                <w:sz w:val="24"/>
              </w:rPr>
              <w:t xml:space="preserve">, </w:t>
            </w:r>
            <w:smartTag w:uri="urn:schemas-microsoft-com:office:smarttags" w:element="metricconverter">
              <w:smartTagPr>
                <w:attr w:name="ProductID" w:val="8 га"/>
              </w:smartTagPr>
              <w:r w:rsidRPr="00254C0B">
                <w:rPr>
                  <w:rFonts w:ascii="Times New Roman" w:hAnsi="Times New Roman"/>
                  <w:color w:val="000000"/>
                  <w:sz w:val="24"/>
                </w:rPr>
                <w:t>8 га</w:t>
              </w:r>
            </w:smartTag>
            <w:r w:rsidRPr="00254C0B">
              <w:rPr>
                <w:rFonts w:ascii="Times New Roman" w:hAnsi="Times New Roman"/>
                <w:color w:val="000000"/>
                <w:sz w:val="24"/>
              </w:rPr>
              <w:t xml:space="preserve"> и более - </w:t>
            </w:r>
            <w:smartTag w:uri="urn:schemas-microsoft-com:office:smarttags" w:element="metricconverter">
              <w:smartTagPr>
                <w:attr w:name="ProductID" w:val="60 м"/>
              </w:smartTagPr>
              <w:r w:rsidRPr="00254C0B">
                <w:rPr>
                  <w:rFonts w:ascii="Times New Roman" w:hAnsi="Times New Roman"/>
                  <w:color w:val="000000"/>
                  <w:sz w:val="24"/>
                </w:rPr>
                <w:t>60 м</w:t>
              </w:r>
            </w:smartTag>
            <w:r w:rsidRPr="00254C0B">
              <w:rPr>
                <w:rFonts w:ascii="Times New Roman" w:hAnsi="Times New Roman"/>
                <w:color w:val="000000"/>
                <w:sz w:val="24"/>
              </w:rPr>
              <w:t>.</w:t>
            </w:r>
          </w:p>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Места складирования и указанные  противопожарные разрывы очищают  от горючих материалов</w:t>
            </w:r>
          </w:p>
        </w:tc>
      </w:tr>
      <w:tr w:rsidR="00254C0B" w:rsidRPr="00254C0B" w:rsidTr="002D1CC5">
        <w:trPr>
          <w:trHeight w:val="939"/>
          <w:jc w:val="center"/>
        </w:trPr>
        <w:tc>
          <w:tcPr>
            <w:tcW w:w="709" w:type="dxa"/>
            <w:tcBorders>
              <w:top w:val="single" w:sz="4" w:space="0" w:color="auto"/>
              <w:bottom w:val="single" w:sz="4" w:space="0" w:color="auto"/>
            </w:tcBorders>
            <w:vAlign w:val="center"/>
          </w:tcPr>
          <w:p w:rsidR="00254C0B" w:rsidRPr="00254C0B" w:rsidRDefault="00254C0B" w:rsidP="002D1CC5">
            <w:pPr>
              <w:pStyle w:val="af6"/>
              <w:jc w:val="center"/>
              <w:rPr>
                <w:rFonts w:ascii="Times New Roman" w:hAnsi="Times New Roman"/>
                <w:color w:val="000000"/>
                <w:sz w:val="24"/>
              </w:rPr>
            </w:pPr>
          </w:p>
        </w:tc>
        <w:tc>
          <w:tcPr>
            <w:tcW w:w="3402" w:type="dxa"/>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 вокруг торфодобывающих предприятий</w:t>
            </w:r>
          </w:p>
        </w:tc>
        <w:tc>
          <w:tcPr>
            <w:tcW w:w="5458" w:type="dxa"/>
            <w:gridSpan w:val="3"/>
            <w:tcBorders>
              <w:top w:val="single" w:sz="4" w:space="0" w:color="auto"/>
              <w:bottom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 xml:space="preserve">Отделяют от окружающих лесных  массивов разрывами шириной 75 </w:t>
            </w:r>
            <w:smartTag w:uri="urn:schemas-microsoft-com:office:smarttags" w:element="metricconverter">
              <w:smartTagPr>
                <w:attr w:name="ProductID" w:val="-100 м"/>
              </w:smartTagPr>
              <w:r w:rsidRPr="00254C0B">
                <w:rPr>
                  <w:rFonts w:ascii="Times New Roman" w:hAnsi="Times New Roman"/>
                  <w:color w:val="000000"/>
                  <w:sz w:val="24"/>
                </w:rPr>
                <w:t>-100 м</w:t>
              </w:r>
            </w:smartTag>
            <w:r w:rsidRPr="00254C0B">
              <w:rPr>
                <w:rFonts w:ascii="Times New Roman" w:hAnsi="Times New Roman"/>
                <w:color w:val="000000"/>
                <w:sz w:val="24"/>
              </w:rPr>
              <w:t xml:space="preserve"> с замкнутым водопроводным  каналом по внутреннему краю разрыва. На полосе разрыва вырубают   хвойный лес, а также лиственные  деревья высотой до </w:t>
            </w:r>
            <w:smartTag w:uri="urn:schemas-microsoft-com:office:smarttags" w:element="metricconverter">
              <w:smartTagPr>
                <w:attr w:name="ProductID" w:val="8 м"/>
              </w:smartTagPr>
              <w:r w:rsidRPr="00254C0B">
                <w:rPr>
                  <w:rFonts w:ascii="Times New Roman" w:hAnsi="Times New Roman"/>
                  <w:color w:val="000000"/>
                  <w:sz w:val="24"/>
                </w:rPr>
                <w:t>8 м</w:t>
              </w:r>
            </w:smartTag>
            <w:r w:rsidRPr="00254C0B">
              <w:rPr>
                <w:rFonts w:ascii="Times New Roman" w:hAnsi="Times New Roman"/>
                <w:color w:val="000000"/>
                <w:sz w:val="24"/>
              </w:rPr>
              <w:t xml:space="preserve"> и убирают горючий материал</w:t>
            </w:r>
          </w:p>
        </w:tc>
      </w:tr>
      <w:tr w:rsidR="00254C0B" w:rsidRPr="00254C0B" w:rsidTr="002D1CC5">
        <w:trPr>
          <w:trHeight w:val="360"/>
          <w:jc w:val="center"/>
        </w:trPr>
        <w:tc>
          <w:tcPr>
            <w:tcW w:w="709" w:type="dxa"/>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2.10</w:t>
            </w:r>
          </w:p>
        </w:tc>
        <w:tc>
          <w:tcPr>
            <w:tcW w:w="8860" w:type="dxa"/>
            <w:gridSpan w:val="4"/>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Устройство пожарных водоемов: размещение водоисточников, удаленных от возможного места возникновения лесных пожаров:</w:t>
            </w:r>
          </w:p>
        </w:tc>
      </w:tr>
      <w:tr w:rsidR="00254C0B" w:rsidRPr="00254C0B" w:rsidTr="002D1CC5">
        <w:trPr>
          <w:cantSplit/>
          <w:trHeight w:val="661"/>
          <w:jc w:val="center"/>
        </w:trPr>
        <w:tc>
          <w:tcPr>
            <w:tcW w:w="709" w:type="dxa"/>
            <w:vMerge w:val="restart"/>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p>
        </w:tc>
        <w:tc>
          <w:tcPr>
            <w:tcW w:w="3402" w:type="dxa"/>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Класс пожарной опасности</w:t>
            </w:r>
          </w:p>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насаждений</w:t>
            </w:r>
          </w:p>
        </w:tc>
        <w:tc>
          <w:tcPr>
            <w:tcW w:w="2693" w:type="dxa"/>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Расстояние, км</w:t>
            </w:r>
          </w:p>
        </w:tc>
        <w:tc>
          <w:tcPr>
            <w:tcW w:w="2765" w:type="dxa"/>
            <w:gridSpan w:val="2"/>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Площадь насаждений, обеспечиваемая</w:t>
            </w:r>
          </w:p>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водой из одного водоема, га</w:t>
            </w:r>
          </w:p>
        </w:tc>
      </w:tr>
      <w:tr w:rsidR="00254C0B" w:rsidRPr="00254C0B" w:rsidTr="002D1CC5">
        <w:trPr>
          <w:cantSplit/>
          <w:jc w:val="center"/>
        </w:trPr>
        <w:tc>
          <w:tcPr>
            <w:tcW w:w="709" w:type="dxa"/>
            <w:vMerge/>
            <w:vAlign w:val="center"/>
          </w:tcPr>
          <w:p w:rsidR="00254C0B" w:rsidRPr="00254C0B" w:rsidRDefault="00254C0B" w:rsidP="002D1CC5">
            <w:pPr>
              <w:pStyle w:val="af6"/>
              <w:jc w:val="center"/>
              <w:rPr>
                <w:rFonts w:ascii="Times New Roman" w:hAnsi="Times New Roman"/>
                <w:color w:val="000000"/>
                <w:sz w:val="24"/>
                <w:highlight w:val="yellow"/>
              </w:rPr>
            </w:pPr>
          </w:p>
        </w:tc>
        <w:tc>
          <w:tcPr>
            <w:tcW w:w="3402" w:type="dxa"/>
            <w:tcBorders>
              <w:top w:val="single" w:sz="4" w:space="0" w:color="auto"/>
              <w:bottom w:val="single" w:sz="4" w:space="0" w:color="auto"/>
            </w:tcBorders>
            <w:vAlign w:val="center"/>
          </w:tcPr>
          <w:p w:rsidR="00254C0B" w:rsidRPr="00254C0B" w:rsidRDefault="00254C0B" w:rsidP="002D1CC5">
            <w:pPr>
              <w:pStyle w:val="af6"/>
              <w:spacing w:line="360" w:lineRule="auto"/>
              <w:jc w:val="center"/>
              <w:rPr>
                <w:rFonts w:ascii="Times New Roman" w:hAnsi="Times New Roman"/>
                <w:color w:val="000000"/>
                <w:sz w:val="24"/>
              </w:rPr>
            </w:pPr>
            <w:r w:rsidRPr="00254C0B">
              <w:rPr>
                <w:rFonts w:ascii="Times New Roman" w:hAnsi="Times New Roman"/>
                <w:color w:val="000000"/>
                <w:sz w:val="24"/>
              </w:rPr>
              <w:t>1</w:t>
            </w:r>
          </w:p>
        </w:tc>
        <w:tc>
          <w:tcPr>
            <w:tcW w:w="2693" w:type="dxa"/>
            <w:tcBorders>
              <w:top w:val="single" w:sz="4" w:space="0" w:color="auto"/>
              <w:bottom w:val="single" w:sz="4" w:space="0" w:color="auto"/>
            </w:tcBorders>
            <w:vAlign w:val="center"/>
          </w:tcPr>
          <w:p w:rsidR="00254C0B" w:rsidRPr="00254C0B" w:rsidRDefault="00254C0B" w:rsidP="002D1CC5">
            <w:pPr>
              <w:pStyle w:val="af6"/>
              <w:spacing w:line="360" w:lineRule="auto"/>
              <w:jc w:val="center"/>
              <w:rPr>
                <w:rFonts w:ascii="Times New Roman" w:hAnsi="Times New Roman"/>
                <w:color w:val="000000"/>
                <w:sz w:val="24"/>
              </w:rPr>
            </w:pPr>
            <w:r w:rsidRPr="00254C0B">
              <w:rPr>
                <w:rFonts w:ascii="Times New Roman" w:hAnsi="Times New Roman"/>
                <w:color w:val="000000"/>
                <w:sz w:val="24"/>
              </w:rPr>
              <w:t>2 - 4</w:t>
            </w:r>
          </w:p>
        </w:tc>
        <w:tc>
          <w:tcPr>
            <w:tcW w:w="2765" w:type="dxa"/>
            <w:gridSpan w:val="2"/>
            <w:tcBorders>
              <w:top w:val="single" w:sz="4" w:space="0" w:color="auto"/>
              <w:bottom w:val="single" w:sz="4" w:space="0" w:color="auto"/>
            </w:tcBorders>
            <w:vAlign w:val="center"/>
          </w:tcPr>
          <w:p w:rsidR="00254C0B" w:rsidRPr="00254C0B" w:rsidRDefault="00254C0B" w:rsidP="002D1CC5">
            <w:pPr>
              <w:pStyle w:val="af6"/>
              <w:spacing w:line="360" w:lineRule="auto"/>
              <w:jc w:val="center"/>
              <w:rPr>
                <w:rFonts w:ascii="Times New Roman" w:hAnsi="Times New Roman"/>
                <w:color w:val="000000"/>
                <w:sz w:val="24"/>
              </w:rPr>
            </w:pPr>
            <w:r w:rsidRPr="00254C0B">
              <w:rPr>
                <w:rFonts w:ascii="Times New Roman" w:hAnsi="Times New Roman"/>
                <w:color w:val="000000"/>
                <w:sz w:val="24"/>
              </w:rPr>
              <w:t>500</w:t>
            </w:r>
          </w:p>
        </w:tc>
      </w:tr>
      <w:tr w:rsidR="00254C0B" w:rsidRPr="00254C0B" w:rsidTr="002D1CC5">
        <w:trPr>
          <w:cantSplit/>
          <w:jc w:val="center"/>
        </w:trPr>
        <w:tc>
          <w:tcPr>
            <w:tcW w:w="709" w:type="dxa"/>
            <w:vMerge/>
            <w:vAlign w:val="center"/>
          </w:tcPr>
          <w:p w:rsidR="00254C0B" w:rsidRPr="00254C0B" w:rsidRDefault="00254C0B" w:rsidP="002D1CC5">
            <w:pPr>
              <w:pStyle w:val="af6"/>
              <w:jc w:val="center"/>
              <w:rPr>
                <w:rFonts w:ascii="Times New Roman" w:hAnsi="Times New Roman"/>
                <w:color w:val="000000"/>
                <w:sz w:val="24"/>
                <w:highlight w:val="yellow"/>
              </w:rPr>
            </w:pPr>
          </w:p>
        </w:tc>
        <w:tc>
          <w:tcPr>
            <w:tcW w:w="3402" w:type="dxa"/>
            <w:tcBorders>
              <w:top w:val="single" w:sz="4" w:space="0" w:color="auto"/>
              <w:bottom w:val="single" w:sz="4" w:space="0" w:color="auto"/>
            </w:tcBorders>
            <w:vAlign w:val="center"/>
          </w:tcPr>
          <w:p w:rsidR="00254C0B" w:rsidRPr="00254C0B" w:rsidRDefault="00254C0B" w:rsidP="002D1CC5">
            <w:pPr>
              <w:pStyle w:val="af6"/>
              <w:spacing w:line="360" w:lineRule="auto"/>
              <w:jc w:val="center"/>
              <w:rPr>
                <w:rFonts w:ascii="Times New Roman" w:hAnsi="Times New Roman"/>
                <w:color w:val="000000"/>
                <w:sz w:val="24"/>
              </w:rPr>
            </w:pPr>
            <w:r w:rsidRPr="00254C0B">
              <w:rPr>
                <w:rFonts w:ascii="Times New Roman" w:hAnsi="Times New Roman"/>
                <w:color w:val="000000"/>
                <w:sz w:val="24"/>
              </w:rPr>
              <w:t>2</w:t>
            </w:r>
          </w:p>
        </w:tc>
        <w:tc>
          <w:tcPr>
            <w:tcW w:w="2693" w:type="dxa"/>
            <w:tcBorders>
              <w:top w:val="single" w:sz="4" w:space="0" w:color="auto"/>
              <w:bottom w:val="single" w:sz="4" w:space="0" w:color="auto"/>
            </w:tcBorders>
            <w:vAlign w:val="center"/>
          </w:tcPr>
          <w:p w:rsidR="00254C0B" w:rsidRPr="00254C0B" w:rsidRDefault="00254C0B" w:rsidP="002D1CC5">
            <w:pPr>
              <w:pStyle w:val="af6"/>
              <w:spacing w:line="360" w:lineRule="auto"/>
              <w:jc w:val="center"/>
              <w:rPr>
                <w:rFonts w:ascii="Times New Roman" w:hAnsi="Times New Roman"/>
                <w:color w:val="000000"/>
                <w:sz w:val="24"/>
              </w:rPr>
            </w:pPr>
            <w:r w:rsidRPr="00254C0B">
              <w:rPr>
                <w:rFonts w:ascii="Times New Roman" w:hAnsi="Times New Roman"/>
                <w:color w:val="000000"/>
                <w:sz w:val="24"/>
              </w:rPr>
              <w:t>2 - 8</w:t>
            </w:r>
          </w:p>
        </w:tc>
        <w:tc>
          <w:tcPr>
            <w:tcW w:w="2765" w:type="dxa"/>
            <w:gridSpan w:val="2"/>
            <w:tcBorders>
              <w:top w:val="single" w:sz="4" w:space="0" w:color="auto"/>
              <w:bottom w:val="single" w:sz="4" w:space="0" w:color="auto"/>
            </w:tcBorders>
            <w:vAlign w:val="center"/>
          </w:tcPr>
          <w:p w:rsidR="00254C0B" w:rsidRPr="00254C0B" w:rsidRDefault="00254C0B" w:rsidP="002D1CC5">
            <w:pPr>
              <w:pStyle w:val="af6"/>
              <w:spacing w:line="360" w:lineRule="auto"/>
              <w:jc w:val="center"/>
              <w:rPr>
                <w:rFonts w:ascii="Times New Roman" w:hAnsi="Times New Roman"/>
                <w:color w:val="000000"/>
                <w:sz w:val="24"/>
              </w:rPr>
            </w:pPr>
            <w:r w:rsidRPr="00254C0B">
              <w:rPr>
                <w:rFonts w:ascii="Times New Roman" w:hAnsi="Times New Roman"/>
                <w:color w:val="000000"/>
                <w:sz w:val="24"/>
              </w:rPr>
              <w:t>2000 - 5000</w:t>
            </w:r>
          </w:p>
        </w:tc>
      </w:tr>
      <w:tr w:rsidR="00254C0B" w:rsidRPr="00254C0B" w:rsidTr="002D1CC5">
        <w:trPr>
          <w:cantSplit/>
          <w:jc w:val="center"/>
        </w:trPr>
        <w:tc>
          <w:tcPr>
            <w:tcW w:w="709" w:type="dxa"/>
            <w:vMerge/>
            <w:vAlign w:val="center"/>
          </w:tcPr>
          <w:p w:rsidR="00254C0B" w:rsidRPr="00254C0B" w:rsidRDefault="00254C0B" w:rsidP="002D1CC5">
            <w:pPr>
              <w:pStyle w:val="af6"/>
              <w:jc w:val="center"/>
              <w:rPr>
                <w:rFonts w:ascii="Times New Roman" w:hAnsi="Times New Roman"/>
                <w:color w:val="000000"/>
                <w:sz w:val="24"/>
                <w:highlight w:val="yellow"/>
              </w:rPr>
            </w:pPr>
          </w:p>
        </w:tc>
        <w:tc>
          <w:tcPr>
            <w:tcW w:w="3402" w:type="dxa"/>
            <w:tcBorders>
              <w:top w:val="single" w:sz="4" w:space="0" w:color="auto"/>
              <w:bottom w:val="single" w:sz="4" w:space="0" w:color="auto"/>
            </w:tcBorders>
            <w:vAlign w:val="center"/>
          </w:tcPr>
          <w:p w:rsidR="00254C0B" w:rsidRPr="00254C0B" w:rsidRDefault="00254C0B" w:rsidP="002D1CC5">
            <w:pPr>
              <w:pStyle w:val="af6"/>
              <w:spacing w:line="360" w:lineRule="auto"/>
              <w:jc w:val="center"/>
              <w:rPr>
                <w:rFonts w:ascii="Times New Roman" w:hAnsi="Times New Roman"/>
                <w:color w:val="000000"/>
                <w:sz w:val="24"/>
              </w:rPr>
            </w:pPr>
            <w:r w:rsidRPr="00254C0B">
              <w:rPr>
                <w:rFonts w:ascii="Times New Roman" w:hAnsi="Times New Roman"/>
                <w:color w:val="000000"/>
                <w:sz w:val="24"/>
              </w:rPr>
              <w:t>3 - 5</w:t>
            </w:r>
          </w:p>
        </w:tc>
        <w:tc>
          <w:tcPr>
            <w:tcW w:w="2693" w:type="dxa"/>
            <w:tcBorders>
              <w:top w:val="single" w:sz="4" w:space="0" w:color="auto"/>
              <w:bottom w:val="single" w:sz="4" w:space="0" w:color="auto"/>
            </w:tcBorders>
            <w:vAlign w:val="center"/>
          </w:tcPr>
          <w:p w:rsidR="00254C0B" w:rsidRPr="00254C0B" w:rsidRDefault="00254C0B" w:rsidP="002D1CC5">
            <w:pPr>
              <w:pStyle w:val="af6"/>
              <w:spacing w:line="360" w:lineRule="auto"/>
              <w:jc w:val="center"/>
              <w:rPr>
                <w:rFonts w:ascii="Times New Roman" w:hAnsi="Times New Roman"/>
                <w:color w:val="000000"/>
                <w:sz w:val="24"/>
              </w:rPr>
            </w:pPr>
            <w:r w:rsidRPr="00254C0B">
              <w:rPr>
                <w:rFonts w:ascii="Times New Roman" w:hAnsi="Times New Roman"/>
                <w:color w:val="000000"/>
                <w:sz w:val="24"/>
              </w:rPr>
              <w:t>8 - 12</w:t>
            </w:r>
          </w:p>
        </w:tc>
        <w:tc>
          <w:tcPr>
            <w:tcW w:w="2765" w:type="dxa"/>
            <w:gridSpan w:val="2"/>
            <w:tcBorders>
              <w:top w:val="single" w:sz="4" w:space="0" w:color="auto"/>
              <w:bottom w:val="single" w:sz="4" w:space="0" w:color="auto"/>
            </w:tcBorders>
            <w:vAlign w:val="center"/>
          </w:tcPr>
          <w:p w:rsidR="00254C0B" w:rsidRPr="00254C0B" w:rsidRDefault="00254C0B" w:rsidP="002D1CC5">
            <w:pPr>
              <w:pStyle w:val="af6"/>
              <w:spacing w:line="360" w:lineRule="auto"/>
              <w:jc w:val="center"/>
              <w:rPr>
                <w:rFonts w:ascii="Times New Roman" w:hAnsi="Times New Roman"/>
                <w:color w:val="000000"/>
                <w:sz w:val="24"/>
              </w:rPr>
            </w:pPr>
            <w:r w:rsidRPr="00254C0B">
              <w:rPr>
                <w:rFonts w:ascii="Times New Roman" w:hAnsi="Times New Roman"/>
                <w:color w:val="000000"/>
                <w:sz w:val="24"/>
              </w:rPr>
              <w:t>5000 - 10 000</w:t>
            </w:r>
          </w:p>
        </w:tc>
      </w:tr>
      <w:tr w:rsidR="00254C0B" w:rsidRPr="00254C0B" w:rsidTr="002D1CC5">
        <w:trPr>
          <w:trHeight w:val="968"/>
          <w:jc w:val="center"/>
        </w:trPr>
        <w:tc>
          <w:tcPr>
            <w:tcW w:w="709" w:type="dxa"/>
            <w:vMerge/>
            <w:vAlign w:val="center"/>
          </w:tcPr>
          <w:p w:rsidR="00254C0B" w:rsidRPr="00254C0B" w:rsidRDefault="00254C0B" w:rsidP="002D1CC5">
            <w:pPr>
              <w:pStyle w:val="af6"/>
              <w:jc w:val="center"/>
              <w:rPr>
                <w:rFonts w:ascii="Times New Roman" w:hAnsi="Times New Roman"/>
                <w:color w:val="000000"/>
                <w:sz w:val="24"/>
                <w:highlight w:val="yellow"/>
              </w:rPr>
            </w:pPr>
          </w:p>
        </w:tc>
        <w:tc>
          <w:tcPr>
            <w:tcW w:w="3402" w:type="dxa"/>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 подготовка естественных водоисточников для целей пожаротушения</w:t>
            </w:r>
          </w:p>
        </w:tc>
        <w:tc>
          <w:tcPr>
            <w:tcW w:w="5458" w:type="dxa"/>
            <w:gridSpan w:val="3"/>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Устройство к ним подъездов,  оборудование специальных площадок для забора воды пожарными  автоцистернами и мотопомпами, а в необходимых случаях углубление    водоемов или создание запруд</w:t>
            </w:r>
          </w:p>
        </w:tc>
      </w:tr>
      <w:tr w:rsidR="00254C0B" w:rsidRPr="00254C0B" w:rsidTr="002D1CC5">
        <w:trPr>
          <w:trHeight w:val="1266"/>
          <w:jc w:val="center"/>
        </w:trPr>
        <w:tc>
          <w:tcPr>
            <w:tcW w:w="709" w:type="dxa"/>
            <w:vMerge/>
            <w:vAlign w:val="center"/>
          </w:tcPr>
          <w:p w:rsidR="00254C0B" w:rsidRPr="00254C0B" w:rsidRDefault="00254C0B" w:rsidP="002D1CC5">
            <w:pPr>
              <w:pStyle w:val="af6"/>
              <w:jc w:val="center"/>
              <w:rPr>
                <w:rFonts w:ascii="Times New Roman" w:hAnsi="Times New Roman"/>
                <w:color w:val="000000"/>
                <w:sz w:val="24"/>
                <w:highlight w:val="yellow"/>
              </w:rPr>
            </w:pPr>
          </w:p>
        </w:tc>
        <w:tc>
          <w:tcPr>
            <w:tcW w:w="3402" w:type="dxa"/>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 строительство искусственных  пожарных водоемов</w:t>
            </w:r>
          </w:p>
        </w:tc>
        <w:tc>
          <w:tcPr>
            <w:tcW w:w="5458" w:type="dxa"/>
            <w:gridSpan w:val="3"/>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По типовым проектам института "Росгипролес",в лесных массивах с высокой пожарной опасностью при отсутствии в них  естественных водоисточников,  вблизи улучшенных автомобильных дорог, от которых к водоемам   должны быть проложены подъезды</w:t>
            </w:r>
          </w:p>
        </w:tc>
      </w:tr>
      <w:tr w:rsidR="00254C0B" w:rsidRPr="00254C0B" w:rsidTr="002D1CC5">
        <w:trPr>
          <w:jc w:val="center"/>
        </w:trPr>
        <w:tc>
          <w:tcPr>
            <w:tcW w:w="709" w:type="dxa"/>
            <w:vMerge/>
            <w:tcBorders>
              <w:bottom w:val="single" w:sz="4" w:space="0" w:color="auto"/>
            </w:tcBorders>
            <w:vAlign w:val="center"/>
          </w:tcPr>
          <w:p w:rsidR="00254C0B" w:rsidRPr="00254C0B" w:rsidRDefault="00254C0B" w:rsidP="002D1CC5">
            <w:pPr>
              <w:pStyle w:val="af6"/>
              <w:jc w:val="center"/>
              <w:rPr>
                <w:rFonts w:ascii="Times New Roman" w:hAnsi="Times New Roman"/>
                <w:color w:val="000000"/>
                <w:sz w:val="24"/>
                <w:highlight w:val="yellow"/>
              </w:rPr>
            </w:pPr>
          </w:p>
        </w:tc>
        <w:tc>
          <w:tcPr>
            <w:tcW w:w="3402" w:type="dxa"/>
            <w:tcBorders>
              <w:top w:val="single" w:sz="4" w:space="0" w:color="auto"/>
              <w:bottom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 эффективный запас воды в противопожарном водоеме</w:t>
            </w:r>
          </w:p>
        </w:tc>
        <w:tc>
          <w:tcPr>
            <w:tcW w:w="5458" w:type="dxa"/>
            <w:gridSpan w:val="3"/>
            <w:tcBorders>
              <w:top w:val="single" w:sz="4" w:space="0" w:color="auto"/>
              <w:bottom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 xml:space="preserve">Не менее </w:t>
            </w:r>
            <w:smartTag w:uri="urn:schemas-microsoft-com:office:smarttags" w:element="metricconverter">
              <w:smartTagPr>
                <w:attr w:name="ProductID" w:val="100 м3"/>
              </w:smartTagPr>
              <w:r w:rsidRPr="00254C0B">
                <w:rPr>
                  <w:rFonts w:ascii="Times New Roman" w:hAnsi="Times New Roman"/>
                  <w:color w:val="000000"/>
                  <w:sz w:val="24"/>
                </w:rPr>
                <w:t>100 м</w:t>
              </w:r>
              <w:r w:rsidRPr="00254C0B">
                <w:rPr>
                  <w:rFonts w:ascii="Times New Roman" w:hAnsi="Times New Roman"/>
                  <w:color w:val="000000"/>
                  <w:sz w:val="24"/>
                  <w:vertAlign w:val="superscript"/>
                </w:rPr>
                <w:t>3</w:t>
              </w:r>
            </w:smartTag>
            <w:r w:rsidRPr="00254C0B">
              <w:rPr>
                <w:rFonts w:ascii="Times New Roman" w:hAnsi="Times New Roman"/>
                <w:color w:val="000000"/>
                <w:sz w:val="24"/>
              </w:rPr>
              <w:t xml:space="preserve"> в  самый жаркий период  лета</w:t>
            </w:r>
          </w:p>
        </w:tc>
      </w:tr>
      <w:tr w:rsidR="00254C0B" w:rsidRPr="00254C0B" w:rsidTr="002D1CC5">
        <w:trPr>
          <w:trHeight w:val="211"/>
          <w:jc w:val="center"/>
        </w:trPr>
        <w:tc>
          <w:tcPr>
            <w:tcW w:w="709" w:type="dxa"/>
            <w:tcBorders>
              <w:top w:val="nil"/>
              <w:bottom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2.11</w:t>
            </w:r>
          </w:p>
        </w:tc>
        <w:tc>
          <w:tcPr>
            <w:tcW w:w="3402" w:type="dxa"/>
            <w:tcBorders>
              <w:top w:val="nil"/>
              <w:bottom w:val="single" w:sz="4" w:space="0" w:color="auto"/>
            </w:tcBorders>
            <w:vAlign w:val="center"/>
          </w:tcPr>
          <w:p w:rsidR="00254C0B" w:rsidRPr="00254C0B" w:rsidRDefault="00254C0B" w:rsidP="002D1CC5">
            <w:pPr>
              <w:pStyle w:val="af6"/>
              <w:spacing w:line="360" w:lineRule="auto"/>
              <w:jc w:val="center"/>
              <w:rPr>
                <w:rFonts w:ascii="Times New Roman" w:hAnsi="Times New Roman"/>
                <w:color w:val="000000"/>
                <w:sz w:val="24"/>
              </w:rPr>
            </w:pPr>
            <w:r w:rsidRPr="00254C0B">
              <w:rPr>
                <w:rFonts w:ascii="Times New Roman" w:hAnsi="Times New Roman"/>
                <w:color w:val="000000"/>
                <w:sz w:val="24"/>
              </w:rPr>
              <w:t>Устройство лесных дорог:</w:t>
            </w:r>
          </w:p>
        </w:tc>
        <w:tc>
          <w:tcPr>
            <w:tcW w:w="5458" w:type="dxa"/>
            <w:gridSpan w:val="3"/>
            <w:tcBorders>
              <w:top w:val="nil"/>
              <w:bottom w:val="single" w:sz="4" w:space="0" w:color="auto"/>
            </w:tcBorders>
            <w:vAlign w:val="center"/>
          </w:tcPr>
          <w:p w:rsidR="00254C0B" w:rsidRPr="00254C0B" w:rsidRDefault="00254C0B" w:rsidP="002D1CC5">
            <w:pPr>
              <w:pStyle w:val="af6"/>
              <w:jc w:val="center"/>
              <w:rPr>
                <w:rFonts w:ascii="Times New Roman" w:hAnsi="Times New Roman"/>
                <w:color w:val="000000"/>
                <w:sz w:val="24"/>
              </w:rPr>
            </w:pPr>
          </w:p>
        </w:tc>
      </w:tr>
      <w:tr w:rsidR="00254C0B" w:rsidRPr="00254C0B" w:rsidTr="002D1CC5">
        <w:trPr>
          <w:trHeight w:val="1549"/>
          <w:jc w:val="center"/>
        </w:trPr>
        <w:tc>
          <w:tcPr>
            <w:tcW w:w="709" w:type="dxa"/>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p>
        </w:tc>
        <w:tc>
          <w:tcPr>
            <w:tcW w:w="3402" w:type="dxa"/>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 общая плотность (густота) сети дорог</w:t>
            </w:r>
          </w:p>
        </w:tc>
        <w:tc>
          <w:tcPr>
            <w:tcW w:w="5458" w:type="dxa"/>
            <w:gridSpan w:val="3"/>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 xml:space="preserve">Не менее </w:t>
            </w:r>
            <w:smartTag w:uri="urn:schemas-microsoft-com:office:smarttags" w:element="metricconverter">
              <w:smartTagPr>
                <w:attr w:name="ProductID" w:val="6 км"/>
              </w:smartTagPr>
              <w:r w:rsidRPr="00254C0B">
                <w:rPr>
                  <w:rFonts w:ascii="Times New Roman" w:hAnsi="Times New Roman"/>
                  <w:color w:val="000000"/>
                  <w:sz w:val="24"/>
                </w:rPr>
                <w:t>6 км</w:t>
              </w:r>
            </w:smartTag>
            <w:r w:rsidRPr="00254C0B">
              <w:rPr>
                <w:rFonts w:ascii="Times New Roman" w:hAnsi="Times New Roman"/>
                <w:color w:val="000000"/>
                <w:sz w:val="24"/>
              </w:rPr>
              <w:t xml:space="preserve"> на </w:t>
            </w:r>
            <w:smartTag w:uri="urn:schemas-microsoft-com:office:smarttags" w:element="metricconverter">
              <w:smartTagPr>
                <w:attr w:name="ProductID" w:val="1000 га"/>
              </w:smartTagPr>
              <w:r w:rsidRPr="00254C0B">
                <w:rPr>
                  <w:rFonts w:ascii="Times New Roman" w:hAnsi="Times New Roman"/>
                  <w:color w:val="000000"/>
                  <w:sz w:val="24"/>
                </w:rPr>
                <w:t>1000 га</w:t>
              </w:r>
            </w:smartTag>
            <w:r w:rsidRPr="00254C0B">
              <w:rPr>
                <w:rFonts w:ascii="Times New Roman" w:hAnsi="Times New Roman"/>
                <w:color w:val="000000"/>
                <w:sz w:val="24"/>
              </w:rPr>
              <w:t xml:space="preserve"> общей площади, в том числе в кварталах   с преобладанием насаждений с низкой пожарной опасностью и небольшой скоростью распространения пожаров, допускается густота сети дорог меньше 6 км/тыс. га, а в кварталах с преоб-ладанием насаждений высокой пожарной  опасности она должна быть выше   этого показателя</w:t>
            </w:r>
          </w:p>
        </w:tc>
      </w:tr>
      <w:tr w:rsidR="00254C0B" w:rsidRPr="00254C0B" w:rsidTr="002D1CC5">
        <w:trPr>
          <w:trHeight w:val="2367"/>
          <w:jc w:val="center"/>
        </w:trPr>
        <w:tc>
          <w:tcPr>
            <w:tcW w:w="709" w:type="dxa"/>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p>
        </w:tc>
        <w:tc>
          <w:tcPr>
            <w:tcW w:w="3402" w:type="dxa"/>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 лесохозяйственные дороги</w:t>
            </w:r>
          </w:p>
        </w:tc>
        <w:tc>
          <w:tcPr>
            <w:tcW w:w="5458" w:type="dxa"/>
            <w:gridSpan w:val="3"/>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Устраивают в основном в освоенных лесах с интенсивным ведением лесного хозяйства на участках, где дороги необходимы не только для борьбы с лесными пожарами, но и будут широко использоваться для нужд лесного хозяйства. Приравниваются к дорогам общего пользования 5 категории и делятся на 3 типа.</w:t>
            </w:r>
          </w:p>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 xml:space="preserve">Лесохозяйственные дороги 1 типа: однополосные, общая ширина полос - на </w:t>
            </w:r>
            <w:smartTag w:uri="urn:schemas-microsoft-com:office:smarttags" w:element="metricconverter">
              <w:smartTagPr>
                <w:attr w:name="ProductID" w:val="8 м"/>
              </w:smartTagPr>
              <w:r w:rsidRPr="00254C0B">
                <w:rPr>
                  <w:rFonts w:ascii="Times New Roman" w:hAnsi="Times New Roman"/>
                  <w:color w:val="000000"/>
                  <w:sz w:val="24"/>
                </w:rPr>
                <w:t>8 м</w:t>
              </w:r>
            </w:smartTag>
            <w:r w:rsidRPr="00254C0B">
              <w:rPr>
                <w:rFonts w:ascii="Times New Roman" w:hAnsi="Times New Roman"/>
                <w:color w:val="000000"/>
                <w:sz w:val="24"/>
              </w:rPr>
              <w:t xml:space="preserve">, ширина обочин - по </w:t>
            </w:r>
            <w:smartTag w:uri="urn:schemas-microsoft-com:office:smarttags" w:element="metricconverter">
              <w:smartTagPr>
                <w:attr w:name="ProductID" w:val="1.75 м"/>
              </w:smartTagPr>
              <w:r w:rsidRPr="00254C0B">
                <w:rPr>
                  <w:rFonts w:ascii="Times New Roman" w:hAnsi="Times New Roman"/>
                  <w:color w:val="000000"/>
                  <w:sz w:val="24"/>
                </w:rPr>
                <w:t>1.75 м</w:t>
              </w:r>
            </w:smartTag>
          </w:p>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Расчетная скорость движения-</w:t>
            </w:r>
            <w:smartTag w:uri="urn:schemas-microsoft-com:office:smarttags" w:element="metricconverter">
              <w:smartTagPr>
                <w:attr w:name="ProductID" w:val="60 км/ч"/>
              </w:smartTagPr>
              <w:r w:rsidRPr="00254C0B">
                <w:rPr>
                  <w:rFonts w:ascii="Times New Roman" w:hAnsi="Times New Roman"/>
                  <w:color w:val="000000"/>
                  <w:sz w:val="24"/>
                </w:rPr>
                <w:t>60 км/ч</w:t>
              </w:r>
            </w:smartTag>
            <w:r w:rsidRPr="00254C0B">
              <w:rPr>
                <w:rFonts w:ascii="Times New Roman" w:hAnsi="Times New Roman"/>
                <w:color w:val="000000"/>
                <w:sz w:val="24"/>
              </w:rPr>
              <w:t xml:space="preserve"> со снижением на пересеченной местности до </w:t>
            </w:r>
            <w:smartTag w:uri="urn:schemas-microsoft-com:office:smarttags" w:element="metricconverter">
              <w:smartTagPr>
                <w:attr w:name="ProductID" w:val="40 км/ч"/>
              </w:smartTagPr>
              <w:r w:rsidRPr="00254C0B">
                <w:rPr>
                  <w:rFonts w:ascii="Times New Roman" w:hAnsi="Times New Roman"/>
                  <w:color w:val="000000"/>
                  <w:sz w:val="24"/>
                </w:rPr>
                <w:t>40 км/ч</w:t>
              </w:r>
            </w:smartTag>
          </w:p>
        </w:tc>
      </w:tr>
      <w:tr w:rsidR="00254C0B" w:rsidRPr="00254C0B" w:rsidTr="002D1CC5">
        <w:trPr>
          <w:trHeight w:val="1855"/>
          <w:jc w:val="center"/>
        </w:trPr>
        <w:tc>
          <w:tcPr>
            <w:tcW w:w="709" w:type="dxa"/>
            <w:tcBorders>
              <w:top w:val="single" w:sz="4" w:space="0" w:color="auto"/>
              <w:bottom w:val="single" w:sz="4" w:space="0" w:color="auto"/>
            </w:tcBorders>
            <w:vAlign w:val="center"/>
          </w:tcPr>
          <w:p w:rsidR="00254C0B" w:rsidRPr="00254C0B" w:rsidRDefault="00254C0B" w:rsidP="002D1CC5">
            <w:pPr>
              <w:pStyle w:val="af6"/>
              <w:jc w:val="center"/>
              <w:rPr>
                <w:rFonts w:ascii="Times New Roman" w:hAnsi="Times New Roman"/>
                <w:color w:val="000000"/>
                <w:sz w:val="24"/>
              </w:rPr>
            </w:pPr>
          </w:p>
        </w:tc>
        <w:tc>
          <w:tcPr>
            <w:tcW w:w="3402" w:type="dxa"/>
            <w:tcBorders>
              <w:top w:val="single" w:sz="4" w:space="0" w:color="auto"/>
              <w:bottom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lang w:val="en-US"/>
              </w:rPr>
              <w:t>- дороги противопожарного назначения</w:t>
            </w:r>
          </w:p>
        </w:tc>
        <w:tc>
          <w:tcPr>
            <w:tcW w:w="5458" w:type="dxa"/>
            <w:gridSpan w:val="3"/>
            <w:tcBorders>
              <w:top w:val="single" w:sz="4" w:space="0" w:color="auto"/>
              <w:bottom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 xml:space="preserve">Относятся к дорогам лесохозяйственного    назначения 3 типа, ширина земляного полотна которых равна </w:t>
            </w:r>
            <w:smartTag w:uri="urn:schemas-microsoft-com:office:smarttags" w:element="metricconverter">
              <w:smartTagPr>
                <w:attr w:name="ProductID" w:val="4.5 м"/>
              </w:smartTagPr>
              <w:r w:rsidRPr="00254C0B">
                <w:rPr>
                  <w:rFonts w:ascii="Times New Roman" w:hAnsi="Times New Roman"/>
                  <w:color w:val="000000"/>
                  <w:sz w:val="24"/>
                </w:rPr>
                <w:t>4.5 м</w:t>
              </w:r>
            </w:smartTag>
            <w:r w:rsidRPr="00254C0B">
              <w:rPr>
                <w:rFonts w:ascii="Times New Roman" w:hAnsi="Times New Roman"/>
                <w:color w:val="000000"/>
                <w:sz w:val="24"/>
              </w:rPr>
              <w:t xml:space="preserve">, ширина обочин - по </w:t>
            </w:r>
            <w:smartTag w:uri="urn:schemas-microsoft-com:office:smarttags" w:element="metricconverter">
              <w:smartTagPr>
                <w:attr w:name="ProductID" w:val="0.5 м"/>
              </w:smartTagPr>
              <w:r w:rsidRPr="00254C0B">
                <w:rPr>
                  <w:rFonts w:ascii="Times New Roman" w:hAnsi="Times New Roman"/>
                  <w:color w:val="000000"/>
                  <w:sz w:val="24"/>
                </w:rPr>
                <w:t>0.5 м</w:t>
              </w:r>
            </w:smartTag>
            <w:r w:rsidRPr="00254C0B">
              <w:rPr>
                <w:rFonts w:ascii="Times New Roman" w:hAnsi="Times New Roman"/>
                <w:color w:val="000000"/>
                <w:sz w:val="24"/>
              </w:rPr>
              <w:t>. Устраивают  их в дополнение к имеющейся сети   лесных дорог, чтобы обеспечить   проезд автотранспорта к участкам, опасным в пожарном отношении, и к водоемам. К ним также  относят грунтовые естественные   проезды, проезжие квартальные   просеки и различные трассы</w:t>
            </w:r>
          </w:p>
        </w:tc>
      </w:tr>
      <w:tr w:rsidR="00254C0B" w:rsidRPr="00254C0B" w:rsidTr="002D1CC5">
        <w:trPr>
          <w:trHeight w:val="642"/>
          <w:jc w:val="center"/>
        </w:trPr>
        <w:tc>
          <w:tcPr>
            <w:tcW w:w="709" w:type="dxa"/>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2.12</w:t>
            </w:r>
          </w:p>
        </w:tc>
        <w:tc>
          <w:tcPr>
            <w:tcW w:w="3402" w:type="dxa"/>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Время доставки сил и средств пожаротушения к месту возникновения пожара</w:t>
            </w:r>
          </w:p>
        </w:tc>
        <w:tc>
          <w:tcPr>
            <w:tcW w:w="5458" w:type="dxa"/>
            <w:gridSpan w:val="3"/>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Не должно превышать 3 ч с момента обнаружения пожара. А для участков высокой пожарной опасности - не более 0.5 - 1.0 часа</w:t>
            </w:r>
          </w:p>
        </w:tc>
      </w:tr>
      <w:tr w:rsidR="00254C0B" w:rsidRPr="00254C0B" w:rsidTr="002D1CC5">
        <w:trPr>
          <w:trHeight w:val="510"/>
          <w:jc w:val="center"/>
        </w:trPr>
        <w:tc>
          <w:tcPr>
            <w:tcW w:w="709" w:type="dxa"/>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2.13</w:t>
            </w:r>
          </w:p>
        </w:tc>
        <w:tc>
          <w:tcPr>
            <w:tcW w:w="8860" w:type="dxa"/>
            <w:gridSpan w:val="4"/>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Коэффициенты удлинения дорог, троп или расстояния пешего перехода для учета их кривизны и рельефа местности при расчете затрат времени на дорогу к месту пожара</w:t>
            </w:r>
          </w:p>
        </w:tc>
      </w:tr>
      <w:tr w:rsidR="00254C0B" w:rsidRPr="00254C0B" w:rsidTr="002D1CC5">
        <w:trPr>
          <w:trHeight w:val="925"/>
          <w:jc w:val="center"/>
        </w:trPr>
        <w:tc>
          <w:tcPr>
            <w:tcW w:w="709" w:type="dxa"/>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p>
        </w:tc>
        <w:tc>
          <w:tcPr>
            <w:tcW w:w="3402" w:type="dxa"/>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 для лесохозяйственных дорог 1 типа</w:t>
            </w:r>
          </w:p>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 для лесохозяйственных дорог 3 типа (противопожарных)</w:t>
            </w:r>
          </w:p>
        </w:tc>
        <w:tc>
          <w:tcPr>
            <w:tcW w:w="5458" w:type="dxa"/>
            <w:gridSpan w:val="3"/>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В равнинной местности - 1.1; в холмистой - 1.25</w:t>
            </w:r>
          </w:p>
          <w:p w:rsidR="00254C0B" w:rsidRPr="00254C0B" w:rsidRDefault="00254C0B" w:rsidP="002D1CC5">
            <w:pPr>
              <w:pStyle w:val="af6"/>
              <w:jc w:val="center"/>
              <w:rPr>
                <w:rFonts w:ascii="Times New Roman" w:hAnsi="Times New Roman"/>
                <w:color w:val="000000"/>
                <w:sz w:val="24"/>
              </w:rPr>
            </w:pPr>
          </w:p>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В равнинной местности - 1.15; в холмистой - 1.65</w:t>
            </w:r>
          </w:p>
        </w:tc>
      </w:tr>
      <w:tr w:rsidR="00254C0B" w:rsidRPr="00254C0B" w:rsidTr="002D1CC5">
        <w:trPr>
          <w:trHeight w:val="574"/>
          <w:jc w:val="center"/>
        </w:trPr>
        <w:tc>
          <w:tcPr>
            <w:tcW w:w="709" w:type="dxa"/>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2.14</w:t>
            </w:r>
          </w:p>
        </w:tc>
        <w:tc>
          <w:tcPr>
            <w:tcW w:w="3402" w:type="dxa"/>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Скорость движения рабочего - пожарника</w:t>
            </w:r>
          </w:p>
        </w:tc>
        <w:tc>
          <w:tcPr>
            <w:tcW w:w="5458" w:type="dxa"/>
            <w:gridSpan w:val="3"/>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Обычно составляет 1 - 3 км/час (при переходе от автодороги к месту пожара с инструментом)</w:t>
            </w:r>
          </w:p>
        </w:tc>
      </w:tr>
      <w:tr w:rsidR="00254C0B" w:rsidRPr="00254C0B" w:rsidTr="002D1CC5">
        <w:trPr>
          <w:trHeight w:val="271"/>
          <w:jc w:val="center"/>
        </w:trPr>
        <w:tc>
          <w:tcPr>
            <w:tcW w:w="709" w:type="dxa"/>
            <w:tcBorders>
              <w:top w:val="single" w:sz="4" w:space="0" w:color="auto"/>
              <w:bottom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2.15</w:t>
            </w:r>
          </w:p>
        </w:tc>
        <w:tc>
          <w:tcPr>
            <w:tcW w:w="8860" w:type="dxa"/>
            <w:gridSpan w:val="4"/>
            <w:tcBorders>
              <w:top w:val="single" w:sz="4" w:space="0" w:color="auto"/>
              <w:bottom w:val="single" w:sz="4" w:space="0" w:color="auto"/>
            </w:tcBorders>
            <w:vAlign w:val="center"/>
          </w:tcPr>
          <w:p w:rsidR="00254C0B" w:rsidRPr="00254C0B" w:rsidRDefault="00254C0B" w:rsidP="002D1CC5">
            <w:pPr>
              <w:pStyle w:val="af6"/>
              <w:spacing w:line="360" w:lineRule="auto"/>
              <w:jc w:val="center"/>
              <w:rPr>
                <w:rFonts w:ascii="Times New Roman" w:hAnsi="Times New Roman"/>
                <w:color w:val="000000"/>
                <w:sz w:val="24"/>
              </w:rPr>
            </w:pPr>
            <w:r w:rsidRPr="00254C0B">
              <w:rPr>
                <w:rFonts w:ascii="Times New Roman" w:hAnsi="Times New Roman"/>
                <w:color w:val="000000"/>
                <w:sz w:val="24"/>
              </w:rPr>
              <w:t>Нормативы планировки наземного маршрутного патрулирования:</w:t>
            </w:r>
          </w:p>
        </w:tc>
      </w:tr>
      <w:tr w:rsidR="00254C0B" w:rsidRPr="00254C0B" w:rsidTr="002D1CC5">
        <w:trPr>
          <w:jc w:val="center"/>
        </w:trPr>
        <w:tc>
          <w:tcPr>
            <w:tcW w:w="709" w:type="dxa"/>
            <w:tcBorders>
              <w:top w:val="single" w:sz="4" w:space="0" w:color="auto"/>
              <w:left w:val="single" w:sz="4" w:space="0" w:color="auto"/>
              <w:bottom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2.15.1</w:t>
            </w:r>
          </w:p>
        </w:tc>
        <w:tc>
          <w:tcPr>
            <w:tcW w:w="3402" w:type="dxa"/>
            <w:tcBorders>
              <w:top w:val="single" w:sz="4" w:space="0" w:color="auto"/>
              <w:bottom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Места размещения</w:t>
            </w:r>
          </w:p>
        </w:tc>
        <w:tc>
          <w:tcPr>
            <w:tcW w:w="5458" w:type="dxa"/>
            <w:gridSpan w:val="3"/>
            <w:tcBorders>
              <w:top w:val="single" w:sz="4" w:space="0" w:color="auto"/>
              <w:bottom w:val="single" w:sz="4" w:space="0" w:color="auto"/>
              <w:right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В районах с низкой лесистостью (15% и ниже) и относительно равномерным распределением мелких   участков леса по территории.   При охране полезащитных лесонасаждений, насаждений по оврагам и балкам, в лесах зеленых зон,   лесопарковых и т.п. Дополнительно к наблюдению со стационарных наблюдательных пунктов и авиапатрулированию - в местах лесозаготовок, строительства различных объектов и трасс, зонах отдыха,   по берегам рек и озер, среди насаждений с высокой пожарной   опасностью</w:t>
            </w:r>
          </w:p>
        </w:tc>
      </w:tr>
      <w:tr w:rsidR="00254C0B" w:rsidRPr="00254C0B" w:rsidTr="002D1CC5">
        <w:trPr>
          <w:trHeight w:val="700"/>
          <w:jc w:val="center"/>
        </w:trPr>
        <w:tc>
          <w:tcPr>
            <w:tcW w:w="709" w:type="dxa"/>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2.15.2</w:t>
            </w:r>
          </w:p>
        </w:tc>
        <w:tc>
          <w:tcPr>
            <w:tcW w:w="3402" w:type="dxa"/>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Протяженность маршрута патрулирования</w:t>
            </w:r>
          </w:p>
        </w:tc>
        <w:tc>
          <w:tcPr>
            <w:tcW w:w="5458" w:type="dxa"/>
            <w:gridSpan w:val="3"/>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Зависит от вида транспорта, состояния дорог и принимаемой кратности осмотра охраняемого участка</w:t>
            </w:r>
          </w:p>
        </w:tc>
      </w:tr>
      <w:tr w:rsidR="00254C0B" w:rsidRPr="00254C0B" w:rsidTr="002D1CC5">
        <w:trPr>
          <w:trHeight w:val="269"/>
          <w:jc w:val="center"/>
        </w:trPr>
        <w:tc>
          <w:tcPr>
            <w:tcW w:w="709" w:type="dxa"/>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2.15.3</w:t>
            </w:r>
          </w:p>
        </w:tc>
        <w:tc>
          <w:tcPr>
            <w:tcW w:w="8860" w:type="dxa"/>
            <w:gridSpan w:val="4"/>
            <w:tcBorders>
              <w:top w:val="single" w:sz="4" w:space="0" w:color="auto"/>
            </w:tcBorders>
            <w:vAlign w:val="center"/>
          </w:tcPr>
          <w:p w:rsidR="00254C0B" w:rsidRPr="00254C0B" w:rsidRDefault="00254C0B" w:rsidP="002D1CC5">
            <w:pPr>
              <w:pStyle w:val="af6"/>
              <w:spacing w:line="360" w:lineRule="auto"/>
              <w:jc w:val="center"/>
              <w:rPr>
                <w:rFonts w:ascii="Times New Roman" w:hAnsi="Times New Roman"/>
                <w:color w:val="000000"/>
                <w:sz w:val="24"/>
              </w:rPr>
            </w:pPr>
            <w:r w:rsidRPr="00254C0B">
              <w:rPr>
                <w:rFonts w:ascii="Times New Roman" w:hAnsi="Times New Roman"/>
                <w:color w:val="000000"/>
                <w:sz w:val="24"/>
              </w:rPr>
              <w:t>Скорость движения лесопожарного патруля на пожароопасных участках</w:t>
            </w:r>
          </w:p>
        </w:tc>
      </w:tr>
      <w:tr w:rsidR="00254C0B" w:rsidRPr="00254C0B" w:rsidTr="002D1CC5">
        <w:trPr>
          <w:trHeight w:val="760"/>
          <w:jc w:val="center"/>
        </w:trPr>
        <w:tc>
          <w:tcPr>
            <w:tcW w:w="709" w:type="dxa"/>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p>
        </w:tc>
        <w:tc>
          <w:tcPr>
            <w:tcW w:w="3402" w:type="dxa"/>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 мотоциклов, машин и других транспортных средств</w:t>
            </w:r>
          </w:p>
        </w:tc>
        <w:tc>
          <w:tcPr>
            <w:tcW w:w="5458" w:type="dxa"/>
            <w:gridSpan w:val="3"/>
            <w:vMerge w:val="restart"/>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 xml:space="preserve">По шоссейным дорогам общего пользования-не более </w:t>
            </w:r>
            <w:smartTag w:uri="urn:schemas-microsoft-com:office:smarttags" w:element="metricconverter">
              <w:smartTagPr>
                <w:attr w:name="ProductID" w:val="30 км/ч"/>
              </w:smartTagPr>
              <w:r w:rsidRPr="00254C0B">
                <w:rPr>
                  <w:rFonts w:ascii="Times New Roman" w:hAnsi="Times New Roman"/>
                  <w:color w:val="000000"/>
                  <w:sz w:val="24"/>
                </w:rPr>
                <w:t>30 км/ч</w:t>
              </w:r>
            </w:smartTag>
            <w:r w:rsidRPr="00254C0B">
              <w:rPr>
                <w:rFonts w:ascii="Times New Roman" w:hAnsi="Times New Roman"/>
                <w:color w:val="000000"/>
                <w:sz w:val="24"/>
              </w:rPr>
              <w:t>, по лесным дорогам-15-</w:t>
            </w:r>
            <w:smartTag w:uri="urn:schemas-microsoft-com:office:smarttags" w:element="metricconverter">
              <w:smartTagPr>
                <w:attr w:name="ProductID" w:val="20 км/ч"/>
              </w:smartTagPr>
              <w:r w:rsidRPr="00254C0B">
                <w:rPr>
                  <w:rFonts w:ascii="Times New Roman" w:hAnsi="Times New Roman"/>
                  <w:color w:val="000000"/>
                  <w:sz w:val="24"/>
                </w:rPr>
                <w:t>20 км/ч</w:t>
              </w:r>
            </w:smartTag>
            <w:r w:rsidRPr="00254C0B">
              <w:rPr>
                <w:rFonts w:ascii="Times New Roman" w:hAnsi="Times New Roman"/>
                <w:color w:val="000000"/>
                <w:sz w:val="24"/>
              </w:rPr>
              <w:t>. На безлесных пространствах в соответствии с правилами дорожного движения скорость может быть увеличена</w:t>
            </w:r>
          </w:p>
          <w:p w:rsidR="00254C0B" w:rsidRPr="00254C0B" w:rsidRDefault="00254C0B" w:rsidP="002D1CC5">
            <w:pPr>
              <w:pStyle w:val="af6"/>
              <w:jc w:val="center"/>
              <w:rPr>
                <w:rFonts w:ascii="Times New Roman" w:hAnsi="Times New Roman"/>
                <w:color w:val="000000"/>
                <w:sz w:val="24"/>
              </w:rPr>
            </w:pPr>
          </w:p>
          <w:p w:rsidR="00254C0B" w:rsidRDefault="00254C0B" w:rsidP="002D1CC5">
            <w:pPr>
              <w:pStyle w:val="af6"/>
              <w:spacing w:line="360" w:lineRule="auto"/>
              <w:jc w:val="center"/>
              <w:rPr>
                <w:rFonts w:ascii="Times New Roman" w:hAnsi="Times New Roman"/>
                <w:color w:val="000000"/>
                <w:sz w:val="24"/>
                <w:lang w:val="ru-RU"/>
              </w:rPr>
            </w:pPr>
            <w:r w:rsidRPr="00254C0B">
              <w:rPr>
                <w:rFonts w:ascii="Times New Roman" w:hAnsi="Times New Roman"/>
                <w:color w:val="000000"/>
                <w:sz w:val="24"/>
              </w:rPr>
              <w:t>По водным путям - в пределах 15 - 20 км/час</w:t>
            </w:r>
          </w:p>
          <w:p w:rsidR="002D1CC5" w:rsidRDefault="002D1CC5" w:rsidP="002D1CC5">
            <w:pPr>
              <w:pStyle w:val="af6"/>
              <w:spacing w:line="360" w:lineRule="auto"/>
              <w:jc w:val="center"/>
              <w:rPr>
                <w:rFonts w:ascii="Times New Roman" w:hAnsi="Times New Roman"/>
                <w:color w:val="000000"/>
                <w:sz w:val="24"/>
                <w:lang w:val="ru-RU"/>
              </w:rPr>
            </w:pPr>
          </w:p>
          <w:p w:rsidR="002D1CC5" w:rsidRPr="002D1CC5" w:rsidRDefault="002D1CC5" w:rsidP="002D1CC5">
            <w:pPr>
              <w:pStyle w:val="af6"/>
              <w:spacing w:line="360" w:lineRule="auto"/>
              <w:jc w:val="center"/>
              <w:rPr>
                <w:rFonts w:ascii="Times New Roman" w:hAnsi="Times New Roman"/>
                <w:color w:val="000000"/>
                <w:sz w:val="24"/>
                <w:lang w:val="ru-RU"/>
              </w:rPr>
            </w:pPr>
          </w:p>
        </w:tc>
      </w:tr>
      <w:tr w:rsidR="00254C0B" w:rsidRPr="00254C0B" w:rsidTr="002D1CC5">
        <w:trPr>
          <w:trHeight w:val="15"/>
          <w:jc w:val="center"/>
        </w:trPr>
        <w:tc>
          <w:tcPr>
            <w:tcW w:w="709" w:type="dxa"/>
            <w:vMerge w:val="restart"/>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p>
        </w:tc>
        <w:tc>
          <w:tcPr>
            <w:tcW w:w="3402" w:type="dxa"/>
            <w:tcBorders>
              <w:top w:val="single" w:sz="4" w:space="0" w:color="auto"/>
              <w:bottom w:val="nil"/>
            </w:tcBorders>
            <w:vAlign w:val="center"/>
          </w:tcPr>
          <w:p w:rsidR="00254C0B" w:rsidRPr="00254C0B" w:rsidRDefault="00254C0B" w:rsidP="002D1CC5">
            <w:pPr>
              <w:pStyle w:val="af6"/>
              <w:jc w:val="center"/>
              <w:rPr>
                <w:rFonts w:ascii="Times New Roman" w:hAnsi="Times New Roman"/>
                <w:color w:val="000000"/>
                <w:sz w:val="24"/>
              </w:rPr>
            </w:pPr>
          </w:p>
        </w:tc>
        <w:tc>
          <w:tcPr>
            <w:tcW w:w="5458" w:type="dxa"/>
            <w:gridSpan w:val="3"/>
            <w:vMerge/>
            <w:vAlign w:val="center"/>
          </w:tcPr>
          <w:p w:rsidR="00254C0B" w:rsidRPr="00254C0B" w:rsidRDefault="00254C0B" w:rsidP="002D1CC5">
            <w:pPr>
              <w:pStyle w:val="af6"/>
              <w:jc w:val="center"/>
              <w:rPr>
                <w:rFonts w:ascii="Times New Roman" w:hAnsi="Times New Roman"/>
                <w:color w:val="000000"/>
                <w:sz w:val="24"/>
              </w:rPr>
            </w:pPr>
          </w:p>
        </w:tc>
      </w:tr>
      <w:tr w:rsidR="00254C0B" w:rsidRPr="00254C0B" w:rsidTr="002D1CC5">
        <w:trPr>
          <w:trHeight w:val="700"/>
          <w:jc w:val="center"/>
        </w:trPr>
        <w:tc>
          <w:tcPr>
            <w:tcW w:w="709" w:type="dxa"/>
            <w:vMerge/>
            <w:tcBorders>
              <w:bottom w:val="single" w:sz="4" w:space="0" w:color="auto"/>
            </w:tcBorders>
            <w:vAlign w:val="center"/>
          </w:tcPr>
          <w:p w:rsidR="00254C0B" w:rsidRPr="00254C0B" w:rsidRDefault="00254C0B" w:rsidP="002D1CC5">
            <w:pPr>
              <w:pStyle w:val="af6"/>
              <w:jc w:val="center"/>
              <w:rPr>
                <w:rFonts w:ascii="Times New Roman" w:hAnsi="Times New Roman"/>
                <w:color w:val="000000"/>
                <w:sz w:val="24"/>
              </w:rPr>
            </w:pPr>
          </w:p>
        </w:tc>
        <w:tc>
          <w:tcPr>
            <w:tcW w:w="3402" w:type="dxa"/>
            <w:tcBorders>
              <w:top w:val="nil"/>
              <w:bottom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 на моторных лодках и катерах</w:t>
            </w:r>
          </w:p>
        </w:tc>
        <w:tc>
          <w:tcPr>
            <w:tcW w:w="5458" w:type="dxa"/>
            <w:gridSpan w:val="3"/>
            <w:vMerge/>
            <w:tcBorders>
              <w:bottom w:val="single" w:sz="4" w:space="0" w:color="auto"/>
            </w:tcBorders>
            <w:vAlign w:val="center"/>
          </w:tcPr>
          <w:p w:rsidR="00254C0B" w:rsidRPr="00254C0B" w:rsidRDefault="00254C0B" w:rsidP="002D1CC5">
            <w:pPr>
              <w:pStyle w:val="af6"/>
              <w:jc w:val="center"/>
              <w:rPr>
                <w:rFonts w:ascii="Times New Roman" w:hAnsi="Times New Roman"/>
                <w:color w:val="000000"/>
                <w:sz w:val="24"/>
              </w:rPr>
            </w:pPr>
          </w:p>
        </w:tc>
      </w:tr>
      <w:tr w:rsidR="00254C0B" w:rsidRPr="00254C0B" w:rsidTr="002D1CC5">
        <w:trPr>
          <w:cantSplit/>
          <w:jc w:val="center"/>
        </w:trPr>
        <w:tc>
          <w:tcPr>
            <w:tcW w:w="709" w:type="dxa"/>
            <w:tcBorders>
              <w:top w:val="single" w:sz="4" w:space="0" w:color="auto"/>
              <w:bottom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2.16</w:t>
            </w:r>
          </w:p>
        </w:tc>
        <w:tc>
          <w:tcPr>
            <w:tcW w:w="8860" w:type="dxa"/>
            <w:gridSpan w:val="4"/>
            <w:tcBorders>
              <w:top w:val="single" w:sz="4" w:space="0" w:color="auto"/>
              <w:bottom w:val="single" w:sz="4" w:space="0" w:color="auto"/>
            </w:tcBorders>
            <w:vAlign w:val="center"/>
          </w:tcPr>
          <w:p w:rsidR="00254C0B" w:rsidRDefault="00254C0B" w:rsidP="002D1CC5">
            <w:pPr>
              <w:pStyle w:val="af6"/>
              <w:jc w:val="center"/>
              <w:rPr>
                <w:rFonts w:ascii="Times New Roman" w:hAnsi="Times New Roman"/>
                <w:color w:val="000000"/>
                <w:sz w:val="24"/>
                <w:lang w:val="ru-RU"/>
              </w:rPr>
            </w:pPr>
            <w:r w:rsidRPr="00254C0B">
              <w:rPr>
                <w:rFonts w:ascii="Times New Roman" w:hAnsi="Times New Roman"/>
                <w:color w:val="000000"/>
                <w:sz w:val="24"/>
              </w:rPr>
              <w:t>Нормативы размещения на местности пунктов для наблюдения за возникновением лесных пожаров:</w:t>
            </w:r>
          </w:p>
          <w:p w:rsidR="002D1CC5" w:rsidRPr="002D1CC5" w:rsidRDefault="002D1CC5" w:rsidP="002D1CC5">
            <w:pPr>
              <w:pStyle w:val="af6"/>
              <w:jc w:val="center"/>
              <w:rPr>
                <w:rFonts w:ascii="Times New Roman" w:hAnsi="Times New Roman"/>
                <w:color w:val="000000"/>
                <w:sz w:val="24"/>
                <w:lang w:val="ru-RU"/>
              </w:rPr>
            </w:pPr>
          </w:p>
        </w:tc>
      </w:tr>
      <w:tr w:rsidR="00254C0B" w:rsidRPr="00254C0B" w:rsidTr="002D1CC5">
        <w:trPr>
          <w:trHeight w:val="1660"/>
          <w:jc w:val="center"/>
        </w:trPr>
        <w:tc>
          <w:tcPr>
            <w:tcW w:w="709" w:type="dxa"/>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2.16.1</w:t>
            </w:r>
          </w:p>
        </w:tc>
        <w:tc>
          <w:tcPr>
            <w:tcW w:w="3402" w:type="dxa"/>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Максимальный радиус обзора (при отличных условиях видимости) в зависимости от высоты вышек над окружающей местностью:</w:t>
            </w:r>
          </w:p>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 высота вышек, м</w:t>
            </w:r>
          </w:p>
          <w:p w:rsidR="00254C0B" w:rsidRDefault="00254C0B" w:rsidP="002D1CC5">
            <w:pPr>
              <w:pStyle w:val="af6"/>
              <w:jc w:val="center"/>
              <w:rPr>
                <w:rFonts w:ascii="Times New Roman" w:hAnsi="Times New Roman"/>
                <w:color w:val="000000"/>
                <w:sz w:val="24"/>
                <w:lang w:val="ru-RU"/>
              </w:rPr>
            </w:pPr>
            <w:r w:rsidRPr="00254C0B">
              <w:rPr>
                <w:rFonts w:ascii="Times New Roman" w:hAnsi="Times New Roman"/>
                <w:color w:val="000000"/>
                <w:sz w:val="24"/>
              </w:rPr>
              <w:t>- радиус обзора, км</w:t>
            </w:r>
          </w:p>
          <w:p w:rsidR="002D1CC5" w:rsidRPr="002D1CC5" w:rsidRDefault="002D1CC5" w:rsidP="002D1CC5">
            <w:pPr>
              <w:pStyle w:val="af6"/>
              <w:jc w:val="center"/>
              <w:rPr>
                <w:rFonts w:ascii="Times New Roman" w:hAnsi="Times New Roman"/>
                <w:color w:val="000000"/>
                <w:sz w:val="24"/>
                <w:lang w:val="ru-RU"/>
              </w:rPr>
            </w:pPr>
          </w:p>
        </w:tc>
        <w:tc>
          <w:tcPr>
            <w:tcW w:w="5458" w:type="dxa"/>
            <w:gridSpan w:val="3"/>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p>
          <w:p w:rsidR="00254C0B" w:rsidRPr="00254C0B" w:rsidRDefault="00254C0B" w:rsidP="002D1CC5">
            <w:pPr>
              <w:jc w:val="center"/>
              <w:rPr>
                <w:rFonts w:ascii="Times New Roman" w:hAnsi="Times New Roman" w:cs="Times New Roman"/>
                <w:color w:val="000000"/>
                <w:sz w:val="24"/>
                <w:szCs w:val="24"/>
              </w:rPr>
            </w:pPr>
          </w:p>
          <w:p w:rsidR="00254C0B" w:rsidRPr="00254C0B" w:rsidRDefault="00254C0B" w:rsidP="002D1CC5">
            <w:pPr>
              <w:jc w:val="center"/>
              <w:rPr>
                <w:rFonts w:ascii="Times New Roman" w:hAnsi="Times New Roman" w:cs="Times New Roman"/>
                <w:color w:val="000000"/>
                <w:sz w:val="24"/>
                <w:szCs w:val="24"/>
              </w:rPr>
            </w:pPr>
          </w:p>
          <w:p w:rsidR="00254C0B" w:rsidRPr="00254C0B" w:rsidRDefault="00254C0B" w:rsidP="002D1CC5">
            <w:pPr>
              <w:jc w:val="center"/>
              <w:rPr>
                <w:rFonts w:ascii="Times New Roman" w:hAnsi="Times New Roman" w:cs="Times New Roman"/>
                <w:color w:val="000000"/>
                <w:sz w:val="24"/>
                <w:szCs w:val="24"/>
              </w:rPr>
            </w:pPr>
          </w:p>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10  15  20  25  30  35  40</w:t>
            </w:r>
          </w:p>
          <w:p w:rsidR="00254C0B" w:rsidRPr="00254C0B" w:rsidRDefault="00254C0B" w:rsidP="002D1CC5">
            <w:pPr>
              <w:jc w:val="center"/>
              <w:rPr>
                <w:rFonts w:ascii="Times New Roman" w:hAnsi="Times New Roman" w:cs="Times New Roman"/>
                <w:color w:val="000000"/>
                <w:sz w:val="24"/>
                <w:szCs w:val="24"/>
              </w:rPr>
            </w:pPr>
            <w:r w:rsidRPr="00254C0B">
              <w:rPr>
                <w:rFonts w:ascii="Times New Roman" w:hAnsi="Times New Roman" w:cs="Times New Roman"/>
                <w:color w:val="000000"/>
                <w:sz w:val="24"/>
                <w:szCs w:val="24"/>
              </w:rPr>
              <w:t>12  15  17  19  21  23  24</w:t>
            </w:r>
          </w:p>
        </w:tc>
      </w:tr>
      <w:tr w:rsidR="00254C0B" w:rsidRPr="00254C0B" w:rsidTr="002D1CC5">
        <w:trPr>
          <w:trHeight w:val="2583"/>
          <w:jc w:val="center"/>
        </w:trPr>
        <w:tc>
          <w:tcPr>
            <w:tcW w:w="709" w:type="dxa"/>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2.16.2</w:t>
            </w:r>
          </w:p>
        </w:tc>
        <w:tc>
          <w:tcPr>
            <w:tcW w:w="3402" w:type="dxa"/>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Оптимальное размещение вышек</w:t>
            </w:r>
          </w:p>
        </w:tc>
        <w:tc>
          <w:tcPr>
            <w:tcW w:w="5458" w:type="dxa"/>
            <w:gridSpan w:val="3"/>
            <w:tcBorders>
              <w:top w:val="single" w:sz="4" w:space="0" w:color="auto"/>
            </w:tcBorders>
            <w:vAlign w:val="center"/>
          </w:tcPr>
          <w:p w:rsidR="002D1CC5" w:rsidRPr="002D1CC5" w:rsidRDefault="00254C0B" w:rsidP="00957951">
            <w:pPr>
              <w:pStyle w:val="af6"/>
              <w:jc w:val="center"/>
              <w:rPr>
                <w:rFonts w:ascii="Times New Roman" w:hAnsi="Times New Roman"/>
                <w:color w:val="000000"/>
                <w:sz w:val="24"/>
                <w:lang w:val="ru-RU"/>
              </w:rPr>
            </w:pPr>
            <w:r w:rsidRPr="00254C0B">
              <w:rPr>
                <w:rFonts w:ascii="Times New Roman" w:hAnsi="Times New Roman"/>
                <w:color w:val="000000"/>
                <w:sz w:val="24"/>
              </w:rPr>
              <w:t>На возвышенных   местах - не   далее   10-</w:t>
            </w:r>
            <w:smartTag w:uri="urn:schemas-microsoft-com:office:smarttags" w:element="metricconverter">
              <w:smartTagPr>
                <w:attr w:name="ProductID" w:val="12 км"/>
              </w:smartTagPr>
              <w:r w:rsidRPr="00254C0B">
                <w:rPr>
                  <w:rFonts w:ascii="Times New Roman" w:hAnsi="Times New Roman"/>
                  <w:color w:val="000000"/>
                  <w:sz w:val="24"/>
                </w:rPr>
                <w:t>12 км</w:t>
              </w:r>
            </w:smartTag>
            <w:r w:rsidRPr="00254C0B">
              <w:rPr>
                <w:rFonts w:ascii="Times New Roman" w:hAnsi="Times New Roman"/>
                <w:color w:val="000000"/>
                <w:sz w:val="24"/>
              </w:rPr>
              <w:t xml:space="preserve"> друг от друга, а в равнинной местности-5-</w:t>
            </w:r>
            <w:smartTag w:uri="urn:schemas-microsoft-com:office:smarttags" w:element="metricconverter">
              <w:smartTagPr>
                <w:attr w:name="ProductID" w:val="7 км"/>
              </w:smartTagPr>
              <w:r w:rsidRPr="00254C0B">
                <w:rPr>
                  <w:rFonts w:ascii="Times New Roman" w:hAnsi="Times New Roman"/>
                  <w:color w:val="000000"/>
                  <w:sz w:val="24"/>
                </w:rPr>
                <w:t>7 км</w:t>
              </w:r>
            </w:smartTag>
            <w:r w:rsidRPr="00254C0B">
              <w:rPr>
                <w:rFonts w:ascii="Times New Roman" w:hAnsi="Times New Roman"/>
                <w:color w:val="000000"/>
                <w:sz w:val="24"/>
              </w:rPr>
              <w:t xml:space="preserve">. Из расчета точного определения места пожара с 2-3 пунктов в наиболее  вероятном районе их возникновения методом засечек с помощью   угломерного инструмента (буссоли и т.п.) и бинокля. У телевизионной установки ПТУ-59 радиус наблюдения до </w:t>
            </w:r>
            <w:smartTag w:uri="urn:schemas-microsoft-com:office:smarttags" w:element="metricconverter">
              <w:smartTagPr>
                <w:attr w:name="ProductID" w:val="8 км"/>
              </w:smartTagPr>
              <w:r w:rsidRPr="00254C0B">
                <w:rPr>
                  <w:rFonts w:ascii="Times New Roman" w:hAnsi="Times New Roman"/>
                  <w:color w:val="000000"/>
                  <w:sz w:val="24"/>
                </w:rPr>
                <w:t>8 км</w:t>
              </w:r>
            </w:smartTag>
            <w:r w:rsidRPr="00254C0B">
              <w:rPr>
                <w:rFonts w:ascii="Times New Roman" w:hAnsi="Times New Roman"/>
                <w:color w:val="000000"/>
                <w:sz w:val="24"/>
              </w:rPr>
              <w:t xml:space="preserve"> (без подъема наблюдателя на высоту). Видеоконтрольное устройство и пульт управления размещают в любом закрытом  помещении на расстоянии до </w:t>
            </w:r>
            <w:smartTag w:uri="urn:schemas-microsoft-com:office:smarttags" w:element="metricconverter">
              <w:smartTagPr>
                <w:attr w:name="ProductID" w:val="1 км"/>
              </w:smartTagPr>
              <w:r w:rsidRPr="00254C0B">
                <w:rPr>
                  <w:rFonts w:ascii="Times New Roman" w:hAnsi="Times New Roman"/>
                  <w:color w:val="000000"/>
                  <w:sz w:val="24"/>
                </w:rPr>
                <w:t>1 км</w:t>
              </w:r>
            </w:smartTag>
            <w:r w:rsidRPr="00254C0B">
              <w:rPr>
                <w:rFonts w:ascii="Times New Roman" w:hAnsi="Times New Roman"/>
                <w:color w:val="000000"/>
                <w:sz w:val="24"/>
              </w:rPr>
              <w:t xml:space="preserve"> от мачты, а при длине кабеля от 1 до </w:t>
            </w:r>
            <w:smartTag w:uri="urn:schemas-microsoft-com:office:smarttags" w:element="metricconverter">
              <w:smartTagPr>
                <w:attr w:name="ProductID" w:val="3 км"/>
              </w:smartTagPr>
              <w:r w:rsidRPr="00254C0B">
                <w:rPr>
                  <w:rFonts w:ascii="Times New Roman" w:hAnsi="Times New Roman"/>
                  <w:color w:val="000000"/>
                  <w:sz w:val="24"/>
                </w:rPr>
                <w:t>3 км</w:t>
              </w:r>
            </w:smartTag>
            <w:r w:rsidRPr="00254C0B">
              <w:rPr>
                <w:rFonts w:ascii="Times New Roman" w:hAnsi="Times New Roman"/>
                <w:color w:val="000000"/>
                <w:sz w:val="24"/>
              </w:rPr>
              <w:t xml:space="preserve"> необходимо подключать линейный усилитель</w:t>
            </w:r>
          </w:p>
        </w:tc>
      </w:tr>
      <w:tr w:rsidR="00254C0B" w:rsidRPr="00254C0B" w:rsidTr="002D1CC5">
        <w:trPr>
          <w:trHeight w:val="1290"/>
          <w:jc w:val="center"/>
        </w:trPr>
        <w:tc>
          <w:tcPr>
            <w:tcW w:w="709" w:type="dxa"/>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2.16.3</w:t>
            </w:r>
          </w:p>
        </w:tc>
        <w:tc>
          <w:tcPr>
            <w:tcW w:w="3402" w:type="dxa"/>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Допустимое размещение вышек (при недостатке средств)</w:t>
            </w:r>
          </w:p>
        </w:tc>
        <w:tc>
          <w:tcPr>
            <w:tcW w:w="5458" w:type="dxa"/>
            <w:gridSpan w:val="3"/>
            <w:tcBorders>
              <w:top w:val="single" w:sz="4" w:space="0" w:color="auto"/>
            </w:tcBorders>
            <w:vAlign w:val="center"/>
          </w:tcPr>
          <w:p w:rsidR="00254C0B" w:rsidRDefault="00254C0B" w:rsidP="002D1CC5">
            <w:pPr>
              <w:pStyle w:val="af6"/>
              <w:jc w:val="center"/>
              <w:rPr>
                <w:rFonts w:ascii="Times New Roman" w:hAnsi="Times New Roman"/>
                <w:color w:val="000000"/>
                <w:sz w:val="24"/>
                <w:lang w:val="ru-RU"/>
              </w:rPr>
            </w:pPr>
            <w:r w:rsidRPr="00254C0B">
              <w:rPr>
                <w:rFonts w:ascii="Times New Roman" w:hAnsi="Times New Roman"/>
                <w:color w:val="000000"/>
                <w:sz w:val="24"/>
              </w:rPr>
              <w:t xml:space="preserve">Типовая металлическая вышка высотой </w:t>
            </w:r>
            <w:smartTag w:uri="urn:schemas-microsoft-com:office:smarttags" w:element="metricconverter">
              <w:smartTagPr>
                <w:attr w:name="ProductID" w:val="35 м"/>
              </w:smartTagPr>
              <w:r w:rsidRPr="00254C0B">
                <w:rPr>
                  <w:rFonts w:ascii="Times New Roman" w:hAnsi="Times New Roman"/>
                  <w:color w:val="000000"/>
                  <w:sz w:val="24"/>
                </w:rPr>
                <w:t>35 м</w:t>
              </w:r>
            </w:smartTag>
            <w:r w:rsidRPr="00254C0B">
              <w:rPr>
                <w:rFonts w:ascii="Times New Roman" w:hAnsi="Times New Roman"/>
                <w:color w:val="000000"/>
                <w:sz w:val="24"/>
              </w:rPr>
              <w:t xml:space="preserve"> обеспечивает достаточную видимость при плохих погодных условиях на расстояние 10-</w:t>
            </w:r>
            <w:smartTag w:uri="urn:schemas-microsoft-com:office:smarttags" w:element="metricconverter">
              <w:smartTagPr>
                <w:attr w:name="ProductID" w:val="12 км"/>
              </w:smartTagPr>
              <w:r w:rsidRPr="00254C0B">
                <w:rPr>
                  <w:rFonts w:ascii="Times New Roman" w:hAnsi="Times New Roman"/>
                  <w:color w:val="000000"/>
                  <w:sz w:val="24"/>
                </w:rPr>
                <w:t>12 км</w:t>
              </w:r>
            </w:smartTag>
            <w:r w:rsidRPr="00254C0B">
              <w:rPr>
                <w:rFonts w:ascii="Times New Roman" w:hAnsi="Times New Roman"/>
                <w:color w:val="000000"/>
                <w:sz w:val="24"/>
              </w:rPr>
              <w:t xml:space="preserve">,а при хороших-до </w:t>
            </w:r>
            <w:smartTag w:uri="urn:schemas-microsoft-com:office:smarttags" w:element="metricconverter">
              <w:smartTagPr>
                <w:attr w:name="ProductID" w:val="20 км"/>
              </w:smartTagPr>
              <w:r w:rsidRPr="00254C0B">
                <w:rPr>
                  <w:rFonts w:ascii="Times New Roman" w:hAnsi="Times New Roman"/>
                  <w:color w:val="000000"/>
                  <w:sz w:val="24"/>
                </w:rPr>
                <w:t>20 км</w:t>
              </w:r>
            </w:smartTag>
            <w:r w:rsidRPr="00254C0B">
              <w:rPr>
                <w:rFonts w:ascii="Times New Roman" w:hAnsi="Times New Roman"/>
                <w:color w:val="000000"/>
                <w:sz w:val="24"/>
              </w:rPr>
              <w:t>. Поэтому их размещают на двойном расстоянии минимальной видимости (20-</w:t>
            </w:r>
            <w:smartTag w:uri="urn:schemas-microsoft-com:office:smarttags" w:element="metricconverter">
              <w:smartTagPr>
                <w:attr w:name="ProductID" w:val="24 км"/>
              </w:smartTagPr>
              <w:r w:rsidRPr="00254C0B">
                <w:rPr>
                  <w:rFonts w:ascii="Times New Roman" w:hAnsi="Times New Roman"/>
                  <w:color w:val="000000"/>
                  <w:sz w:val="24"/>
                </w:rPr>
                <w:t>24 км</w:t>
              </w:r>
            </w:smartTag>
            <w:r w:rsidRPr="00254C0B">
              <w:rPr>
                <w:rFonts w:ascii="Times New Roman" w:hAnsi="Times New Roman"/>
                <w:color w:val="000000"/>
                <w:sz w:val="24"/>
              </w:rPr>
              <w:t>). У телевизионной установки ПТУ-59 радиус наблюдения до 10-15 км</w:t>
            </w:r>
          </w:p>
          <w:p w:rsidR="002D1CC5" w:rsidRPr="002D1CC5" w:rsidRDefault="002D1CC5" w:rsidP="002D1CC5">
            <w:pPr>
              <w:pStyle w:val="af6"/>
              <w:jc w:val="center"/>
              <w:rPr>
                <w:rFonts w:ascii="Times New Roman" w:hAnsi="Times New Roman"/>
                <w:color w:val="000000"/>
                <w:sz w:val="24"/>
                <w:lang w:val="ru-RU"/>
              </w:rPr>
            </w:pPr>
          </w:p>
        </w:tc>
      </w:tr>
      <w:tr w:rsidR="00254C0B" w:rsidRPr="00254C0B" w:rsidTr="002D1CC5">
        <w:trPr>
          <w:trHeight w:val="966"/>
          <w:jc w:val="center"/>
        </w:trPr>
        <w:tc>
          <w:tcPr>
            <w:tcW w:w="709" w:type="dxa"/>
            <w:tcBorders>
              <w:top w:val="single" w:sz="4" w:space="0" w:color="auto"/>
              <w:bottom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2.16.4</w:t>
            </w:r>
          </w:p>
        </w:tc>
        <w:tc>
          <w:tcPr>
            <w:tcW w:w="3402" w:type="dxa"/>
            <w:tcBorders>
              <w:top w:val="single" w:sz="4" w:space="0" w:color="auto"/>
              <w:bottom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Срок службы наблюдательных вышек:</w:t>
            </w:r>
          </w:p>
          <w:p w:rsidR="00254C0B" w:rsidRPr="00254C0B" w:rsidRDefault="00254C0B" w:rsidP="002D1CC5">
            <w:pPr>
              <w:pStyle w:val="af6"/>
              <w:spacing w:line="360" w:lineRule="auto"/>
              <w:jc w:val="center"/>
              <w:rPr>
                <w:rFonts w:ascii="Times New Roman" w:hAnsi="Times New Roman"/>
                <w:color w:val="000000"/>
                <w:sz w:val="24"/>
              </w:rPr>
            </w:pPr>
            <w:r w:rsidRPr="00254C0B">
              <w:rPr>
                <w:rFonts w:ascii="Times New Roman" w:hAnsi="Times New Roman"/>
                <w:color w:val="000000"/>
                <w:sz w:val="24"/>
              </w:rPr>
              <w:t>- деревянных - 10 лет</w:t>
            </w:r>
          </w:p>
          <w:p w:rsidR="00254C0B" w:rsidRDefault="00254C0B" w:rsidP="002D1CC5">
            <w:pPr>
              <w:pStyle w:val="af6"/>
              <w:jc w:val="center"/>
              <w:rPr>
                <w:rFonts w:ascii="Times New Roman" w:hAnsi="Times New Roman"/>
                <w:color w:val="000000"/>
                <w:sz w:val="24"/>
                <w:lang w:val="ru-RU"/>
              </w:rPr>
            </w:pPr>
            <w:r w:rsidRPr="00254C0B">
              <w:rPr>
                <w:rFonts w:ascii="Times New Roman" w:hAnsi="Times New Roman"/>
                <w:color w:val="000000"/>
                <w:sz w:val="24"/>
              </w:rPr>
              <w:t>- металлических - 30 лет</w:t>
            </w:r>
          </w:p>
          <w:p w:rsidR="002D1CC5" w:rsidRPr="002D1CC5" w:rsidRDefault="002D1CC5" w:rsidP="002D1CC5">
            <w:pPr>
              <w:pStyle w:val="af6"/>
              <w:jc w:val="center"/>
              <w:rPr>
                <w:rFonts w:ascii="Times New Roman" w:hAnsi="Times New Roman"/>
                <w:color w:val="000000"/>
                <w:sz w:val="24"/>
                <w:lang w:val="ru-RU"/>
              </w:rPr>
            </w:pPr>
          </w:p>
        </w:tc>
        <w:tc>
          <w:tcPr>
            <w:tcW w:w="5458" w:type="dxa"/>
            <w:gridSpan w:val="3"/>
            <w:tcBorders>
              <w:top w:val="single" w:sz="4" w:space="0" w:color="auto"/>
              <w:bottom w:val="single" w:sz="4" w:space="0" w:color="auto"/>
            </w:tcBorders>
            <w:vAlign w:val="center"/>
          </w:tcPr>
          <w:p w:rsidR="00254C0B" w:rsidRPr="00254C0B" w:rsidRDefault="00254C0B" w:rsidP="002D1CC5">
            <w:pPr>
              <w:pStyle w:val="af6"/>
              <w:jc w:val="center"/>
              <w:rPr>
                <w:rFonts w:ascii="Times New Roman" w:hAnsi="Times New Roman"/>
                <w:color w:val="000000"/>
                <w:sz w:val="24"/>
              </w:rPr>
            </w:pPr>
          </w:p>
          <w:p w:rsidR="00254C0B" w:rsidRPr="00254C0B" w:rsidRDefault="00254C0B" w:rsidP="002D1CC5">
            <w:pPr>
              <w:pStyle w:val="af6"/>
              <w:jc w:val="center"/>
              <w:rPr>
                <w:rFonts w:ascii="Times New Roman" w:hAnsi="Times New Roman"/>
                <w:color w:val="000000"/>
                <w:sz w:val="24"/>
              </w:rPr>
            </w:pPr>
          </w:p>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Стоимость вышек практически одинакова</w:t>
            </w:r>
          </w:p>
        </w:tc>
      </w:tr>
      <w:tr w:rsidR="00254C0B" w:rsidRPr="00254C0B" w:rsidTr="002D1CC5">
        <w:trPr>
          <w:cantSplit/>
          <w:jc w:val="center"/>
        </w:trPr>
        <w:tc>
          <w:tcPr>
            <w:tcW w:w="709" w:type="dxa"/>
            <w:tcBorders>
              <w:top w:val="single" w:sz="4" w:space="0" w:color="auto"/>
              <w:bottom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2.17</w:t>
            </w:r>
          </w:p>
        </w:tc>
        <w:tc>
          <w:tcPr>
            <w:tcW w:w="8860" w:type="dxa"/>
            <w:gridSpan w:val="4"/>
            <w:tcBorders>
              <w:top w:val="single" w:sz="4" w:space="0" w:color="auto"/>
              <w:bottom w:val="single" w:sz="4" w:space="0" w:color="auto"/>
            </w:tcBorders>
            <w:vAlign w:val="center"/>
          </w:tcPr>
          <w:p w:rsidR="00254C0B" w:rsidRPr="00254C0B" w:rsidRDefault="00254C0B" w:rsidP="002D1CC5">
            <w:pPr>
              <w:pStyle w:val="af6"/>
              <w:spacing w:line="360" w:lineRule="auto"/>
              <w:jc w:val="center"/>
              <w:rPr>
                <w:rFonts w:ascii="Times New Roman" w:hAnsi="Times New Roman"/>
                <w:color w:val="000000"/>
                <w:sz w:val="24"/>
              </w:rPr>
            </w:pPr>
            <w:r w:rsidRPr="00254C0B">
              <w:rPr>
                <w:rFonts w:ascii="Times New Roman" w:hAnsi="Times New Roman"/>
                <w:color w:val="000000"/>
                <w:sz w:val="24"/>
              </w:rPr>
              <w:t>Нормативы планировки и размещения пожарно - химических станций:</w:t>
            </w:r>
          </w:p>
        </w:tc>
      </w:tr>
      <w:tr w:rsidR="00254C0B" w:rsidRPr="00254C0B" w:rsidTr="002D1CC5">
        <w:trPr>
          <w:jc w:val="center"/>
        </w:trPr>
        <w:tc>
          <w:tcPr>
            <w:tcW w:w="709" w:type="dxa"/>
            <w:tcBorders>
              <w:top w:val="single" w:sz="4" w:space="0" w:color="auto"/>
              <w:bottom w:val="nil"/>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2.17.1</w:t>
            </w:r>
          </w:p>
        </w:tc>
        <w:tc>
          <w:tcPr>
            <w:tcW w:w="3402" w:type="dxa"/>
            <w:tcBorders>
              <w:top w:val="single" w:sz="4" w:space="0" w:color="auto"/>
              <w:bottom w:val="nil"/>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Показатели целесообразности организации ПХС (в соответствии с планами противопожарного устройства лесов)</w:t>
            </w:r>
          </w:p>
        </w:tc>
        <w:tc>
          <w:tcPr>
            <w:tcW w:w="5458" w:type="dxa"/>
            <w:gridSpan w:val="3"/>
            <w:tcBorders>
              <w:top w:val="single" w:sz="4" w:space="0" w:color="auto"/>
              <w:bottom w:val="nil"/>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 xml:space="preserve">В первую очередь, в лесхозах с наличием ценных лесов первых трех классов пожарной опасности и имеющих сеть дорог и водных путей транспорта общей протяженностью не менее </w:t>
            </w:r>
            <w:smartTag w:uri="urn:schemas-microsoft-com:office:smarttags" w:element="metricconverter">
              <w:smartTagPr>
                <w:attr w:name="ProductID" w:val="6 км"/>
              </w:smartTagPr>
              <w:r w:rsidRPr="00254C0B">
                <w:rPr>
                  <w:rFonts w:ascii="Times New Roman" w:hAnsi="Times New Roman"/>
                  <w:color w:val="000000"/>
                  <w:sz w:val="24"/>
                </w:rPr>
                <w:t>6 км</w:t>
              </w:r>
            </w:smartTag>
            <w:r w:rsidRPr="00254C0B">
              <w:rPr>
                <w:rFonts w:ascii="Times New Roman" w:hAnsi="Times New Roman"/>
                <w:color w:val="000000"/>
                <w:sz w:val="24"/>
              </w:rPr>
              <w:t xml:space="preserve"> на каждые </w:t>
            </w:r>
            <w:smartTag w:uri="urn:schemas-microsoft-com:office:smarttags" w:element="metricconverter">
              <w:smartTagPr>
                <w:attr w:name="ProductID" w:val="1000 га"/>
              </w:smartTagPr>
              <w:r w:rsidRPr="00254C0B">
                <w:rPr>
                  <w:rFonts w:ascii="Times New Roman" w:hAnsi="Times New Roman"/>
                  <w:color w:val="000000"/>
                  <w:sz w:val="24"/>
                </w:rPr>
                <w:t>1000 га</w:t>
              </w:r>
            </w:smartTag>
            <w:r w:rsidRPr="00254C0B">
              <w:rPr>
                <w:rFonts w:ascii="Times New Roman" w:hAnsi="Times New Roman"/>
                <w:color w:val="000000"/>
                <w:sz w:val="24"/>
              </w:rPr>
              <w:t xml:space="preserve"> лесного фонда</w:t>
            </w:r>
          </w:p>
        </w:tc>
      </w:tr>
      <w:tr w:rsidR="00254C0B" w:rsidRPr="00254C0B" w:rsidTr="002D1CC5">
        <w:trPr>
          <w:trHeight w:val="1372"/>
          <w:jc w:val="center"/>
        </w:trPr>
        <w:tc>
          <w:tcPr>
            <w:tcW w:w="709" w:type="dxa"/>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2.17.2</w:t>
            </w:r>
          </w:p>
        </w:tc>
        <w:tc>
          <w:tcPr>
            <w:tcW w:w="3402" w:type="dxa"/>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Радиус закрепляемой вокруг  каждой ПХС территории лесов:</w:t>
            </w:r>
          </w:p>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 при хорошем состоянии дорожной сети</w:t>
            </w:r>
          </w:p>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 при удовлетворительном</w:t>
            </w:r>
          </w:p>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 при некачественном</w:t>
            </w:r>
          </w:p>
        </w:tc>
        <w:tc>
          <w:tcPr>
            <w:tcW w:w="5458" w:type="dxa"/>
            <w:gridSpan w:val="3"/>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p>
          <w:p w:rsidR="00254C0B" w:rsidRPr="00254C0B" w:rsidRDefault="00254C0B" w:rsidP="002D1CC5">
            <w:pPr>
              <w:pStyle w:val="af6"/>
              <w:jc w:val="center"/>
              <w:rPr>
                <w:rFonts w:ascii="Times New Roman" w:hAnsi="Times New Roman"/>
                <w:color w:val="000000"/>
                <w:sz w:val="24"/>
              </w:rPr>
            </w:pPr>
          </w:p>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Не более 40км</w:t>
            </w:r>
          </w:p>
          <w:p w:rsidR="00254C0B" w:rsidRPr="00254C0B" w:rsidRDefault="00254C0B" w:rsidP="002D1CC5">
            <w:pPr>
              <w:pStyle w:val="af6"/>
              <w:jc w:val="center"/>
              <w:rPr>
                <w:rFonts w:ascii="Times New Roman" w:hAnsi="Times New Roman"/>
                <w:color w:val="000000"/>
                <w:sz w:val="24"/>
              </w:rPr>
            </w:pPr>
          </w:p>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Не более 30км</w:t>
            </w:r>
          </w:p>
          <w:p w:rsidR="00254C0B" w:rsidRDefault="00254C0B" w:rsidP="002D1CC5">
            <w:pPr>
              <w:jc w:val="center"/>
              <w:rPr>
                <w:rFonts w:ascii="Times New Roman" w:hAnsi="Times New Roman" w:cs="Times New Roman"/>
                <w:color w:val="000000"/>
                <w:sz w:val="24"/>
                <w:szCs w:val="24"/>
              </w:rPr>
            </w:pPr>
            <w:r w:rsidRPr="00254C0B">
              <w:rPr>
                <w:rFonts w:ascii="Times New Roman" w:hAnsi="Times New Roman" w:cs="Times New Roman"/>
                <w:color w:val="000000"/>
                <w:sz w:val="24"/>
                <w:szCs w:val="24"/>
              </w:rPr>
              <w:t>Не более 20км</w:t>
            </w:r>
          </w:p>
          <w:p w:rsidR="00957951" w:rsidRPr="00254C0B" w:rsidRDefault="00957951" w:rsidP="002D1CC5">
            <w:pPr>
              <w:jc w:val="center"/>
              <w:rPr>
                <w:rFonts w:ascii="Times New Roman" w:hAnsi="Times New Roman" w:cs="Times New Roman"/>
                <w:color w:val="000000"/>
                <w:sz w:val="24"/>
                <w:szCs w:val="24"/>
              </w:rPr>
            </w:pPr>
          </w:p>
        </w:tc>
      </w:tr>
      <w:tr w:rsidR="00254C0B" w:rsidRPr="00254C0B" w:rsidTr="002D1CC5">
        <w:trPr>
          <w:trHeight w:val="3063"/>
          <w:jc w:val="center"/>
        </w:trPr>
        <w:tc>
          <w:tcPr>
            <w:tcW w:w="709" w:type="dxa"/>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2.17.3</w:t>
            </w:r>
          </w:p>
        </w:tc>
        <w:tc>
          <w:tcPr>
            <w:tcW w:w="3402" w:type="dxa"/>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Выбор места размещения здания ПХС</w:t>
            </w:r>
          </w:p>
        </w:tc>
        <w:tc>
          <w:tcPr>
            <w:tcW w:w="5458" w:type="dxa"/>
            <w:gridSpan w:val="3"/>
            <w:tcBorders>
              <w:top w:val="single" w:sz="4" w:space="0" w:color="auto"/>
            </w:tcBorders>
            <w:vAlign w:val="center"/>
          </w:tcPr>
          <w:p w:rsidR="00254C0B" w:rsidRPr="00254C0B" w:rsidRDefault="00254C0B" w:rsidP="002D1CC5">
            <w:pPr>
              <w:pStyle w:val="af6"/>
              <w:jc w:val="center"/>
              <w:rPr>
                <w:rFonts w:ascii="Times New Roman" w:hAnsi="Times New Roman"/>
                <w:color w:val="000000"/>
                <w:sz w:val="24"/>
              </w:rPr>
            </w:pPr>
            <w:r w:rsidRPr="00254C0B">
              <w:rPr>
                <w:rFonts w:ascii="Times New Roman" w:hAnsi="Times New Roman"/>
                <w:color w:val="000000"/>
                <w:sz w:val="24"/>
              </w:rPr>
              <w:t>Как можно ближе к наиболее пожароопасным и горимым участкам   леса, в центре закрепляемой территории, вблизи конторы лесхоза  (лесничества),цехов, нижних складов древесины и других подразделений, имеющих большое количество  работающих, вблизи основных транспортных путей сообщения, водоемов. Из нескольких вариантов  подбирают оптимальный, отвечающий  наибольшему числу самых важных  в данных условиях требований.  Техника и лесопожарные бригады  ПХС обычно концентрируются в одном пункте, но при необходимости подразделения ПХС могут размещаться в двух и более пунктах  (в небольших удаленных пожароопасных лесничествах или урочищах, где организовывать отдельные ПХС нецелесообразно)</w:t>
            </w:r>
          </w:p>
        </w:tc>
      </w:tr>
    </w:tbl>
    <w:p w:rsidR="00910CB9" w:rsidRPr="00910CB9" w:rsidRDefault="00910CB9" w:rsidP="002D1CC5">
      <w:pPr>
        <w:ind w:firstLine="567"/>
        <w:jc w:val="both"/>
        <w:rPr>
          <w:rFonts w:ascii="Times New Roman" w:hAnsi="Times New Roman" w:cs="Times New Roman"/>
          <w:sz w:val="28"/>
          <w:szCs w:val="28"/>
        </w:rPr>
      </w:pPr>
      <w:r w:rsidRPr="00910CB9">
        <w:rPr>
          <w:rFonts w:ascii="Times New Roman" w:hAnsi="Times New Roman" w:cs="Times New Roman"/>
          <w:sz w:val="28"/>
          <w:szCs w:val="28"/>
        </w:rPr>
        <w:t>С целью предупреждения лесных пожаров и для быстрой их локализации в случае возникновения при использовании лесов , предусматривается наличие необходимого количества средств пожаротушения в  местах использования лесов.</w:t>
      </w:r>
    </w:p>
    <w:p w:rsidR="00070EB9" w:rsidRPr="00BC7CF0" w:rsidRDefault="00070EB9" w:rsidP="002D1CC5">
      <w:pPr>
        <w:pStyle w:val="39"/>
        <w:spacing w:line="240" w:lineRule="auto"/>
        <w:ind w:firstLine="567"/>
        <w:rPr>
          <w:rFonts w:ascii="Times New Roman" w:hAnsi="Times New Roman"/>
          <w:sz w:val="28"/>
          <w:szCs w:val="28"/>
        </w:rPr>
      </w:pPr>
      <w:r w:rsidRPr="00BC7CF0">
        <w:rPr>
          <w:rFonts w:ascii="Times New Roman" w:hAnsi="Times New Roman"/>
          <w:sz w:val="28"/>
          <w:szCs w:val="28"/>
        </w:rPr>
        <w:t xml:space="preserve">В соответствии </w:t>
      </w:r>
      <w:r w:rsidRPr="00BC7CF0">
        <w:rPr>
          <w:rFonts w:ascii="Times New Roman" w:hAnsi="Times New Roman"/>
          <w:sz w:val="28"/>
          <w:szCs w:val="28"/>
          <w:lang w:val="ru-RU"/>
        </w:rPr>
        <w:t>Приказом Рослесхоза от 19.12.1997г</w:t>
      </w:r>
      <w:r>
        <w:rPr>
          <w:rFonts w:ascii="Times New Roman" w:hAnsi="Times New Roman"/>
          <w:sz w:val="28"/>
          <w:szCs w:val="28"/>
          <w:lang w:val="ru-RU"/>
        </w:rPr>
        <w:t xml:space="preserve">  </w:t>
      </w:r>
      <w:r w:rsidRPr="00BC7CF0">
        <w:rPr>
          <w:rFonts w:ascii="Times New Roman" w:hAnsi="Times New Roman"/>
          <w:sz w:val="28"/>
          <w:szCs w:val="28"/>
          <w:lang w:val="ru-RU"/>
        </w:rPr>
        <w:t>№ 167  «Положение о пожарно-химических станциях»  и</w:t>
      </w:r>
      <w:r w:rsidRPr="00BC7CF0">
        <w:rPr>
          <w:rFonts w:ascii="Times New Roman" w:hAnsi="Times New Roman"/>
          <w:sz w:val="28"/>
          <w:szCs w:val="28"/>
        </w:rPr>
        <w:t xml:space="preserve"> Приказом М</w:t>
      </w:r>
      <w:r>
        <w:rPr>
          <w:rFonts w:ascii="Times New Roman" w:hAnsi="Times New Roman"/>
          <w:sz w:val="28"/>
          <w:szCs w:val="28"/>
          <w:lang w:val="ru-RU"/>
        </w:rPr>
        <w:t xml:space="preserve">ПР </w:t>
      </w:r>
      <w:r w:rsidRPr="00BC7CF0">
        <w:rPr>
          <w:rFonts w:ascii="Times New Roman" w:hAnsi="Times New Roman"/>
          <w:sz w:val="28"/>
          <w:szCs w:val="28"/>
        </w:rPr>
        <w:t>Р</w:t>
      </w:r>
      <w:r>
        <w:rPr>
          <w:rFonts w:ascii="Times New Roman" w:hAnsi="Times New Roman"/>
          <w:sz w:val="28"/>
          <w:szCs w:val="28"/>
          <w:lang w:val="ru-RU"/>
        </w:rPr>
        <w:t xml:space="preserve">Ф </w:t>
      </w:r>
      <w:r w:rsidR="002D1CC5">
        <w:rPr>
          <w:rFonts w:ascii="Times New Roman" w:hAnsi="Times New Roman"/>
          <w:sz w:val="28"/>
          <w:szCs w:val="28"/>
          <w:lang w:val="ru-RU"/>
        </w:rPr>
        <w:t xml:space="preserve">                         </w:t>
      </w:r>
      <w:r w:rsidRPr="00D25C2D">
        <w:rPr>
          <w:rFonts w:ascii="Times New Roman" w:hAnsi="Times New Roman"/>
          <w:sz w:val="28"/>
          <w:szCs w:val="28"/>
        </w:rPr>
        <w:t>от 28 марта 2014 г. № 161</w:t>
      </w:r>
      <w:r w:rsidRPr="00D25C2D">
        <w:rPr>
          <w:rFonts w:ascii="Times New Roman" w:hAnsi="Times New Roman"/>
          <w:sz w:val="28"/>
          <w:szCs w:val="28"/>
          <w:lang w:val="ru-RU"/>
        </w:rPr>
        <w:t xml:space="preserve"> </w:t>
      </w:r>
      <w:r w:rsidRPr="00D25C2D">
        <w:rPr>
          <w:rFonts w:ascii="Times New Roman" w:hAnsi="Times New Roman"/>
          <w:sz w:val="28"/>
          <w:szCs w:val="28"/>
        </w:rPr>
        <w:t xml:space="preserve"> «Об</w:t>
      </w:r>
      <w:r w:rsidRPr="00BC7CF0">
        <w:rPr>
          <w:rFonts w:ascii="Times New Roman" w:hAnsi="Times New Roman"/>
          <w:sz w:val="28"/>
          <w:szCs w:val="28"/>
        </w:rPr>
        <w:t xml:space="preserve">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Pr="00BC7CF0">
        <w:rPr>
          <w:rFonts w:ascii="Times New Roman" w:hAnsi="Times New Roman"/>
          <w:sz w:val="28"/>
          <w:szCs w:val="28"/>
          <w:lang w:val="ru-RU"/>
        </w:rPr>
        <w:t xml:space="preserve"> </w:t>
      </w:r>
      <w:r w:rsidRPr="00BC7CF0">
        <w:rPr>
          <w:rFonts w:ascii="Times New Roman" w:hAnsi="Times New Roman"/>
          <w:sz w:val="28"/>
          <w:szCs w:val="28"/>
        </w:rPr>
        <w:t>пункты сосредоточения средств пожаротушения юридических и физических лиц, осуществляющих заготовку древесины, должны иметь в наличии соответствующую пожарную технику, снаряжение и инвентарь.</w:t>
      </w:r>
    </w:p>
    <w:p w:rsidR="00070EB9" w:rsidRPr="003B5948" w:rsidRDefault="00070EB9" w:rsidP="002D1CC5">
      <w:pPr>
        <w:ind w:firstLine="567"/>
        <w:rPr>
          <w:rFonts w:ascii="Times New Roman" w:hAnsi="Times New Roman" w:cs="Times New Roman"/>
          <w:sz w:val="28"/>
          <w:szCs w:val="28"/>
        </w:rPr>
      </w:pPr>
      <w:r w:rsidRPr="00BC7CF0">
        <w:rPr>
          <w:rFonts w:ascii="Times New Roman" w:hAnsi="Times New Roman" w:cs="Times New Roman"/>
          <w:sz w:val="28"/>
          <w:szCs w:val="28"/>
        </w:rPr>
        <w:t>Сведения о  потребности в пожарной технике, оборудовании, снаряжении и инвентаре на территории лесничества при наличии ПХС-2 приведены в таблице 14.2.5.</w:t>
      </w:r>
    </w:p>
    <w:p w:rsidR="00957951" w:rsidRDefault="00957951" w:rsidP="002D1CC5">
      <w:pPr>
        <w:ind w:left="-51" w:right="-28" w:firstLine="567"/>
        <w:jc w:val="right"/>
        <w:rPr>
          <w:rFonts w:ascii="Times New Roman" w:hAnsi="Times New Roman" w:cs="Times New Roman"/>
          <w:sz w:val="28"/>
          <w:szCs w:val="28"/>
          <w:lang w:eastAsia="en-US"/>
        </w:rPr>
      </w:pPr>
    </w:p>
    <w:p w:rsidR="00957951" w:rsidRDefault="00957951" w:rsidP="002D1CC5">
      <w:pPr>
        <w:ind w:left="-51" w:right="-28" w:firstLine="567"/>
        <w:jc w:val="right"/>
        <w:rPr>
          <w:rFonts w:ascii="Times New Roman" w:hAnsi="Times New Roman" w:cs="Times New Roman"/>
          <w:sz w:val="28"/>
          <w:szCs w:val="28"/>
          <w:lang w:eastAsia="en-US"/>
        </w:rPr>
      </w:pPr>
    </w:p>
    <w:p w:rsidR="00070EB9" w:rsidRPr="003B5948" w:rsidRDefault="00070EB9" w:rsidP="002D1CC5">
      <w:pPr>
        <w:ind w:left="-51" w:right="-28" w:firstLine="567"/>
        <w:jc w:val="right"/>
        <w:rPr>
          <w:rFonts w:ascii="Times New Roman" w:hAnsi="Times New Roman" w:cs="Times New Roman"/>
          <w:sz w:val="28"/>
          <w:szCs w:val="28"/>
          <w:lang w:eastAsia="en-US"/>
        </w:rPr>
      </w:pPr>
      <w:r w:rsidRPr="003B5948">
        <w:rPr>
          <w:rFonts w:ascii="Times New Roman" w:hAnsi="Times New Roman" w:cs="Times New Roman"/>
          <w:sz w:val="28"/>
          <w:szCs w:val="28"/>
          <w:lang w:eastAsia="en-US"/>
        </w:rPr>
        <w:t>Таблица 14.2.5</w:t>
      </w:r>
    </w:p>
    <w:p w:rsidR="00070EB9" w:rsidRPr="003B5948" w:rsidRDefault="00070EB9" w:rsidP="002D1CC5">
      <w:pPr>
        <w:ind w:left="-51" w:right="-28" w:firstLine="567"/>
        <w:jc w:val="right"/>
        <w:rPr>
          <w:rFonts w:ascii="Times New Roman" w:hAnsi="Times New Roman" w:cs="Times New Roman"/>
          <w:sz w:val="28"/>
          <w:szCs w:val="28"/>
          <w:lang w:eastAsia="en-US"/>
        </w:rPr>
      </w:pPr>
    </w:p>
    <w:p w:rsidR="00070EB9" w:rsidRDefault="00070EB9" w:rsidP="002D1CC5">
      <w:pPr>
        <w:ind w:left="-51" w:right="-28" w:firstLine="567"/>
        <w:jc w:val="center"/>
        <w:rPr>
          <w:rFonts w:ascii="Times New Roman" w:hAnsi="Times New Roman" w:cs="Times New Roman"/>
          <w:sz w:val="28"/>
          <w:szCs w:val="28"/>
          <w:lang w:eastAsia="en-US"/>
        </w:rPr>
      </w:pPr>
      <w:r w:rsidRPr="003B5948">
        <w:rPr>
          <w:rFonts w:ascii="Times New Roman" w:hAnsi="Times New Roman" w:cs="Times New Roman"/>
          <w:sz w:val="28"/>
          <w:szCs w:val="28"/>
          <w:lang w:eastAsia="en-US"/>
        </w:rPr>
        <w:t>Нормативы обеспеченности  средствами предупреждения и тушения лесных пожаров лиц, использующих леса</w:t>
      </w:r>
    </w:p>
    <w:p w:rsidR="00070EB9" w:rsidRPr="003B5948" w:rsidRDefault="00070EB9" w:rsidP="00070EB9">
      <w:pPr>
        <w:ind w:left="-51" w:right="-28" w:firstLine="539"/>
        <w:jc w:val="center"/>
        <w:rPr>
          <w:rFonts w:ascii="Times New Roman" w:hAnsi="Times New Roman" w:cs="Times New Roman"/>
          <w:sz w:val="28"/>
          <w:szCs w:val="28"/>
          <w:lang w:eastAsia="en-US"/>
        </w:rPr>
      </w:pPr>
    </w:p>
    <w:tbl>
      <w:tblPr>
        <w:tblW w:w="978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4"/>
        <w:gridCol w:w="3377"/>
        <w:gridCol w:w="992"/>
        <w:gridCol w:w="2127"/>
        <w:gridCol w:w="2551"/>
      </w:tblGrid>
      <w:tr w:rsidR="00070EB9" w:rsidRPr="00D25C2D" w:rsidTr="002D1CC5">
        <w:trPr>
          <w:tblHeader/>
          <w:jc w:val="center"/>
        </w:trPr>
        <w:tc>
          <w:tcPr>
            <w:tcW w:w="734" w:type="dxa"/>
            <w:vAlign w:val="center"/>
          </w:tcPr>
          <w:p w:rsidR="00070EB9" w:rsidRPr="00D25C2D" w:rsidRDefault="00070EB9" w:rsidP="00AB7B85">
            <w:pPr>
              <w:jc w:val="center"/>
              <w:rPr>
                <w:rFonts w:ascii="Times New Roman" w:hAnsi="Times New Roman" w:cs="Times New Roman"/>
                <w:sz w:val="24"/>
                <w:szCs w:val="24"/>
                <w:lang w:eastAsia="en-US"/>
              </w:rPr>
            </w:pPr>
          </w:p>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w:t>
            </w:r>
          </w:p>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п/п</w:t>
            </w:r>
          </w:p>
        </w:tc>
        <w:tc>
          <w:tcPr>
            <w:tcW w:w="3377" w:type="dxa"/>
            <w:vAlign w:val="center"/>
          </w:tcPr>
          <w:p w:rsidR="00070EB9" w:rsidRPr="00D25C2D" w:rsidRDefault="00070EB9" w:rsidP="00AB7B85">
            <w:pPr>
              <w:jc w:val="center"/>
              <w:rPr>
                <w:rFonts w:ascii="Times New Roman" w:hAnsi="Times New Roman" w:cs="Times New Roman"/>
                <w:sz w:val="24"/>
                <w:szCs w:val="24"/>
                <w:lang w:eastAsia="en-US"/>
              </w:rPr>
            </w:pPr>
          </w:p>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Наименование средств предупреждения и тушения лесных пожаров</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p>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Ед. изм.</w:t>
            </w:r>
          </w:p>
        </w:tc>
        <w:tc>
          <w:tcPr>
            <w:tcW w:w="2127"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Количество средств при  наличие ПХС-2</w:t>
            </w:r>
          </w:p>
        </w:tc>
        <w:tc>
          <w:tcPr>
            <w:tcW w:w="2551"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Примечание</w:t>
            </w:r>
          </w:p>
        </w:tc>
      </w:tr>
      <w:tr w:rsidR="00070EB9" w:rsidRPr="00D25C2D" w:rsidTr="002D1CC5">
        <w:trPr>
          <w:tblHeader/>
          <w:jc w:val="center"/>
        </w:trPr>
        <w:tc>
          <w:tcPr>
            <w:tcW w:w="734" w:type="dxa"/>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1</w:t>
            </w:r>
          </w:p>
        </w:tc>
        <w:tc>
          <w:tcPr>
            <w:tcW w:w="3377" w:type="dxa"/>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2</w:t>
            </w:r>
          </w:p>
        </w:tc>
        <w:tc>
          <w:tcPr>
            <w:tcW w:w="992" w:type="dxa"/>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3</w:t>
            </w:r>
          </w:p>
        </w:tc>
        <w:tc>
          <w:tcPr>
            <w:tcW w:w="2127" w:type="dxa"/>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4</w:t>
            </w:r>
          </w:p>
        </w:tc>
        <w:tc>
          <w:tcPr>
            <w:tcW w:w="2551" w:type="dxa"/>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5</w:t>
            </w:r>
          </w:p>
        </w:tc>
      </w:tr>
      <w:tr w:rsidR="00070EB9" w:rsidRPr="00D25C2D" w:rsidTr="002D1CC5">
        <w:trPr>
          <w:jc w:val="center"/>
        </w:trPr>
        <w:tc>
          <w:tcPr>
            <w:tcW w:w="9781" w:type="dxa"/>
            <w:gridSpan w:val="5"/>
          </w:tcPr>
          <w:p w:rsidR="00070EB9" w:rsidRPr="00D25C2D" w:rsidRDefault="00070EB9" w:rsidP="00AB7B85">
            <w:pPr>
              <w:jc w:val="center"/>
              <w:rPr>
                <w:rFonts w:ascii="Times New Roman" w:hAnsi="Times New Roman" w:cs="Times New Roman"/>
                <w:color w:val="2D2D2D"/>
                <w:sz w:val="24"/>
                <w:szCs w:val="24"/>
              </w:rPr>
            </w:pPr>
            <w:r w:rsidRPr="00D25C2D">
              <w:rPr>
                <w:rFonts w:ascii="Times New Roman" w:hAnsi="Times New Roman" w:cs="Times New Roman"/>
                <w:sz w:val="24"/>
                <w:szCs w:val="24"/>
                <w:lang w:eastAsia="en-US"/>
              </w:rPr>
              <w:t>Основное оборудование</w:t>
            </w:r>
          </w:p>
        </w:tc>
      </w:tr>
      <w:tr w:rsidR="00070EB9" w:rsidRPr="00D25C2D" w:rsidTr="002D1CC5">
        <w:trPr>
          <w:jc w:val="center"/>
        </w:trPr>
        <w:tc>
          <w:tcPr>
            <w:tcW w:w="734"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1</w:t>
            </w:r>
          </w:p>
        </w:tc>
        <w:tc>
          <w:tcPr>
            <w:tcW w:w="3377"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color w:val="2D2D2D"/>
                <w:sz w:val="24"/>
                <w:szCs w:val="24"/>
              </w:rPr>
              <w:t>Автоцистерна лесная пожарная, лесопатрульный автомобиль, лесопожарный модуль типа "Которна</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шт.</w:t>
            </w:r>
          </w:p>
        </w:tc>
        <w:tc>
          <w:tcPr>
            <w:tcW w:w="2127" w:type="dxa"/>
            <w:vAlign w:val="center"/>
          </w:tcPr>
          <w:p w:rsidR="00070EB9" w:rsidRPr="00D25C2D" w:rsidRDefault="00070EB9" w:rsidP="00AB7B85">
            <w:pPr>
              <w:jc w:val="center"/>
              <w:rPr>
                <w:rFonts w:ascii="Times New Roman" w:hAnsi="Times New Roman" w:cs="Times New Roman"/>
                <w:sz w:val="24"/>
                <w:szCs w:val="24"/>
                <w:lang w:eastAsia="en-US"/>
              </w:rPr>
            </w:pPr>
          </w:p>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2</w:t>
            </w:r>
          </w:p>
          <w:p w:rsidR="00070EB9" w:rsidRPr="00D25C2D" w:rsidRDefault="00070EB9" w:rsidP="00AB7B85">
            <w:pPr>
              <w:jc w:val="center"/>
              <w:rPr>
                <w:rFonts w:ascii="Times New Roman" w:hAnsi="Times New Roman" w:cs="Times New Roman"/>
                <w:sz w:val="24"/>
                <w:szCs w:val="24"/>
                <w:lang w:eastAsia="en-US"/>
              </w:rPr>
            </w:pPr>
          </w:p>
        </w:tc>
        <w:tc>
          <w:tcPr>
            <w:tcW w:w="2551"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color w:val="2D2D2D"/>
                <w:sz w:val="24"/>
                <w:szCs w:val="24"/>
              </w:rPr>
              <w:t>Доставка средств тушения и рабочих к месту пожара в районах с развитой сетью дорог</w:t>
            </w:r>
          </w:p>
        </w:tc>
      </w:tr>
      <w:tr w:rsidR="00070EB9" w:rsidRPr="00D25C2D" w:rsidTr="002D1CC5">
        <w:trPr>
          <w:jc w:val="center"/>
        </w:trPr>
        <w:tc>
          <w:tcPr>
            <w:tcW w:w="734"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2</w:t>
            </w:r>
          </w:p>
        </w:tc>
        <w:tc>
          <w:tcPr>
            <w:tcW w:w="3377" w:type="dxa"/>
            <w:vAlign w:val="center"/>
          </w:tcPr>
          <w:p w:rsidR="00070EB9" w:rsidRPr="00D25C2D" w:rsidRDefault="00070EB9" w:rsidP="00AB7B85">
            <w:pPr>
              <w:jc w:val="center"/>
              <w:rPr>
                <w:rFonts w:ascii="Times New Roman" w:hAnsi="Times New Roman" w:cs="Times New Roman"/>
                <w:color w:val="2D2D2D"/>
                <w:sz w:val="24"/>
                <w:szCs w:val="24"/>
              </w:rPr>
            </w:pPr>
            <w:r w:rsidRPr="00D25C2D">
              <w:rPr>
                <w:rFonts w:ascii="Times New Roman" w:hAnsi="Times New Roman" w:cs="Times New Roman"/>
                <w:color w:val="2D2D2D"/>
                <w:sz w:val="24"/>
                <w:szCs w:val="24"/>
              </w:rPr>
              <w:t>Автомобиль бортовой повышенной проходимости грузоподъемностью до</w:t>
            </w:r>
          </w:p>
          <w:p w:rsidR="00070EB9" w:rsidRPr="00D25C2D" w:rsidRDefault="00070EB9" w:rsidP="00AB7B85">
            <w:pPr>
              <w:jc w:val="center"/>
              <w:rPr>
                <w:rFonts w:ascii="Times New Roman" w:hAnsi="Times New Roman" w:cs="Times New Roman"/>
                <w:color w:val="2D2D2D"/>
                <w:sz w:val="24"/>
                <w:szCs w:val="24"/>
              </w:rPr>
            </w:pPr>
            <w:r w:rsidRPr="00D25C2D">
              <w:rPr>
                <w:rFonts w:ascii="Times New Roman" w:hAnsi="Times New Roman" w:cs="Times New Roman"/>
                <w:color w:val="2D2D2D"/>
                <w:sz w:val="24"/>
                <w:szCs w:val="24"/>
              </w:rPr>
              <w:t>6 т.</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шт.</w:t>
            </w:r>
          </w:p>
        </w:tc>
        <w:tc>
          <w:tcPr>
            <w:tcW w:w="2127"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2</w:t>
            </w:r>
          </w:p>
        </w:tc>
        <w:tc>
          <w:tcPr>
            <w:tcW w:w="2551"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color w:val="2D2D2D"/>
                <w:sz w:val="24"/>
                <w:szCs w:val="24"/>
              </w:rPr>
              <w:t>Доставка рабочих и средств пожаротушения в районах с развитой сетью дорог</w:t>
            </w:r>
          </w:p>
        </w:tc>
      </w:tr>
      <w:tr w:rsidR="00070EB9" w:rsidRPr="00D25C2D" w:rsidTr="002D1CC5">
        <w:trPr>
          <w:jc w:val="center"/>
        </w:trPr>
        <w:tc>
          <w:tcPr>
            <w:tcW w:w="734"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3</w:t>
            </w:r>
          </w:p>
        </w:tc>
        <w:tc>
          <w:tcPr>
            <w:tcW w:w="3377" w:type="dxa"/>
            <w:vAlign w:val="center"/>
          </w:tcPr>
          <w:p w:rsidR="00070EB9" w:rsidRPr="00D25C2D" w:rsidRDefault="00070EB9" w:rsidP="00AB7B85">
            <w:pPr>
              <w:jc w:val="center"/>
              <w:rPr>
                <w:rFonts w:ascii="Times New Roman" w:hAnsi="Times New Roman" w:cs="Times New Roman"/>
                <w:color w:val="2D2D2D"/>
                <w:sz w:val="24"/>
                <w:szCs w:val="24"/>
              </w:rPr>
            </w:pPr>
            <w:r w:rsidRPr="00D25C2D">
              <w:rPr>
                <w:rFonts w:ascii="Times New Roman" w:hAnsi="Times New Roman" w:cs="Times New Roman"/>
                <w:color w:val="2D2D2D"/>
                <w:sz w:val="24"/>
                <w:szCs w:val="24"/>
              </w:rPr>
              <w:t>Автомобиль повышенной проходимости бортовой или грузопассажирский грузоподъемностью до 1 т.</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шт.</w:t>
            </w:r>
          </w:p>
        </w:tc>
        <w:tc>
          <w:tcPr>
            <w:tcW w:w="2127"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1</w:t>
            </w:r>
          </w:p>
        </w:tc>
        <w:tc>
          <w:tcPr>
            <w:tcW w:w="2551" w:type="dxa"/>
            <w:vAlign w:val="center"/>
          </w:tcPr>
          <w:p w:rsidR="00070EB9" w:rsidRPr="00D25C2D" w:rsidRDefault="00070EB9" w:rsidP="00AB7B85">
            <w:pPr>
              <w:jc w:val="center"/>
              <w:rPr>
                <w:rFonts w:ascii="Times New Roman" w:hAnsi="Times New Roman" w:cs="Times New Roman"/>
                <w:color w:val="2D2D2D"/>
                <w:sz w:val="24"/>
                <w:szCs w:val="24"/>
              </w:rPr>
            </w:pPr>
            <w:r w:rsidRPr="00D25C2D">
              <w:rPr>
                <w:rFonts w:ascii="Times New Roman" w:hAnsi="Times New Roman" w:cs="Times New Roman"/>
                <w:color w:val="2D2D2D"/>
                <w:sz w:val="24"/>
                <w:szCs w:val="24"/>
              </w:rPr>
              <w:t>Патрулирование и обслуживание на тушении пожаров</w:t>
            </w:r>
          </w:p>
        </w:tc>
      </w:tr>
      <w:tr w:rsidR="00070EB9" w:rsidRPr="00D25C2D" w:rsidTr="002D1CC5">
        <w:trPr>
          <w:jc w:val="center"/>
        </w:trPr>
        <w:tc>
          <w:tcPr>
            <w:tcW w:w="734"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4</w:t>
            </w:r>
          </w:p>
        </w:tc>
        <w:tc>
          <w:tcPr>
            <w:tcW w:w="3377" w:type="dxa"/>
            <w:vAlign w:val="center"/>
          </w:tcPr>
          <w:p w:rsidR="00070EB9" w:rsidRPr="00D25C2D" w:rsidRDefault="00070EB9" w:rsidP="00AB7B85">
            <w:pPr>
              <w:jc w:val="center"/>
              <w:rPr>
                <w:rFonts w:ascii="Times New Roman" w:hAnsi="Times New Roman" w:cs="Times New Roman"/>
                <w:color w:val="2D2D2D"/>
                <w:sz w:val="24"/>
                <w:szCs w:val="24"/>
              </w:rPr>
            </w:pPr>
            <w:r w:rsidRPr="00D25C2D">
              <w:rPr>
                <w:rFonts w:ascii="Times New Roman" w:hAnsi="Times New Roman" w:cs="Times New Roman"/>
                <w:color w:val="2D2D2D"/>
                <w:sz w:val="24"/>
                <w:szCs w:val="24"/>
              </w:rPr>
              <w:t>Тяжелый мотоцикл с коляской 22-32 л.с.</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шт.</w:t>
            </w:r>
          </w:p>
        </w:tc>
        <w:tc>
          <w:tcPr>
            <w:tcW w:w="2127"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1</w:t>
            </w:r>
          </w:p>
        </w:tc>
        <w:tc>
          <w:tcPr>
            <w:tcW w:w="2551" w:type="dxa"/>
            <w:vAlign w:val="center"/>
          </w:tcPr>
          <w:p w:rsidR="00070EB9" w:rsidRPr="00D25C2D" w:rsidRDefault="00070EB9" w:rsidP="00AB7B85">
            <w:pPr>
              <w:jc w:val="center"/>
              <w:rPr>
                <w:rFonts w:ascii="Times New Roman" w:hAnsi="Times New Roman" w:cs="Times New Roman"/>
                <w:color w:val="2D2D2D"/>
                <w:sz w:val="24"/>
                <w:szCs w:val="24"/>
              </w:rPr>
            </w:pPr>
            <w:r w:rsidRPr="00D25C2D">
              <w:rPr>
                <w:rFonts w:ascii="Times New Roman" w:hAnsi="Times New Roman" w:cs="Times New Roman"/>
                <w:color w:val="2D2D2D"/>
                <w:sz w:val="24"/>
                <w:szCs w:val="24"/>
              </w:rPr>
              <w:t>Патрулирование и обслуживание на тушении пожаров</w:t>
            </w:r>
          </w:p>
        </w:tc>
      </w:tr>
      <w:tr w:rsidR="00070EB9" w:rsidRPr="00D25C2D" w:rsidTr="002D1CC5">
        <w:trPr>
          <w:jc w:val="center"/>
        </w:trPr>
        <w:tc>
          <w:tcPr>
            <w:tcW w:w="734"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5</w:t>
            </w:r>
          </w:p>
        </w:tc>
        <w:tc>
          <w:tcPr>
            <w:tcW w:w="3377" w:type="dxa"/>
            <w:vAlign w:val="center"/>
          </w:tcPr>
          <w:p w:rsidR="00070EB9" w:rsidRPr="00D25C2D" w:rsidRDefault="00070EB9" w:rsidP="00AB7B85">
            <w:pPr>
              <w:jc w:val="center"/>
              <w:rPr>
                <w:rFonts w:ascii="Times New Roman" w:hAnsi="Times New Roman" w:cs="Times New Roman"/>
                <w:color w:val="2D2D2D"/>
                <w:sz w:val="24"/>
                <w:szCs w:val="24"/>
              </w:rPr>
            </w:pPr>
            <w:r w:rsidRPr="00D25C2D">
              <w:rPr>
                <w:rFonts w:ascii="Times New Roman" w:hAnsi="Times New Roman" w:cs="Times New Roman"/>
                <w:color w:val="2D2D2D"/>
                <w:sz w:val="24"/>
                <w:szCs w:val="24"/>
              </w:rPr>
              <w:t>Переносная мотопомпа или навесной шестеренчатый насос производительностью 600-800 л/мин.</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шт.</w:t>
            </w:r>
          </w:p>
        </w:tc>
        <w:tc>
          <w:tcPr>
            <w:tcW w:w="2127"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2-3</w:t>
            </w:r>
          </w:p>
        </w:tc>
        <w:tc>
          <w:tcPr>
            <w:tcW w:w="2551" w:type="dxa"/>
            <w:vAlign w:val="center"/>
          </w:tcPr>
          <w:p w:rsidR="00070EB9" w:rsidRPr="00D25C2D" w:rsidRDefault="00070EB9" w:rsidP="00AB7B85">
            <w:pPr>
              <w:jc w:val="center"/>
              <w:rPr>
                <w:rFonts w:ascii="Times New Roman" w:hAnsi="Times New Roman" w:cs="Times New Roman"/>
                <w:color w:val="2D2D2D"/>
                <w:sz w:val="24"/>
                <w:szCs w:val="24"/>
              </w:rPr>
            </w:pPr>
            <w:r w:rsidRPr="00D25C2D">
              <w:rPr>
                <w:rFonts w:ascii="Times New Roman" w:hAnsi="Times New Roman" w:cs="Times New Roman"/>
                <w:color w:val="2D2D2D"/>
                <w:sz w:val="24"/>
                <w:szCs w:val="24"/>
              </w:rPr>
              <w:t>Для тушения пожаров жидкостями</w:t>
            </w:r>
          </w:p>
        </w:tc>
      </w:tr>
      <w:tr w:rsidR="00070EB9" w:rsidRPr="00D25C2D" w:rsidTr="002D1CC5">
        <w:trPr>
          <w:jc w:val="center"/>
        </w:trPr>
        <w:tc>
          <w:tcPr>
            <w:tcW w:w="734"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6</w:t>
            </w:r>
          </w:p>
        </w:tc>
        <w:tc>
          <w:tcPr>
            <w:tcW w:w="3377" w:type="dxa"/>
            <w:vAlign w:val="center"/>
          </w:tcPr>
          <w:p w:rsidR="00070EB9" w:rsidRPr="00D25C2D" w:rsidRDefault="00070EB9" w:rsidP="00AB7B85">
            <w:pPr>
              <w:jc w:val="center"/>
              <w:rPr>
                <w:rFonts w:ascii="Times New Roman" w:hAnsi="Times New Roman" w:cs="Times New Roman"/>
                <w:color w:val="2D2D2D"/>
                <w:sz w:val="24"/>
                <w:szCs w:val="24"/>
              </w:rPr>
            </w:pPr>
            <w:r w:rsidRPr="00D25C2D">
              <w:rPr>
                <w:rFonts w:ascii="Times New Roman" w:hAnsi="Times New Roman" w:cs="Times New Roman"/>
                <w:color w:val="2D2D2D"/>
                <w:sz w:val="24"/>
                <w:szCs w:val="24"/>
              </w:rPr>
              <w:t>Малогабаритная переносная мотопомпа производительностью</w:t>
            </w:r>
          </w:p>
          <w:p w:rsidR="00070EB9" w:rsidRPr="00D25C2D" w:rsidRDefault="00070EB9" w:rsidP="00AB7B85">
            <w:pPr>
              <w:jc w:val="center"/>
              <w:rPr>
                <w:rFonts w:ascii="Times New Roman" w:hAnsi="Times New Roman" w:cs="Times New Roman"/>
                <w:color w:val="2D2D2D"/>
                <w:sz w:val="24"/>
                <w:szCs w:val="24"/>
              </w:rPr>
            </w:pPr>
            <w:r w:rsidRPr="00D25C2D">
              <w:rPr>
                <w:rFonts w:ascii="Times New Roman" w:hAnsi="Times New Roman" w:cs="Times New Roman"/>
                <w:color w:val="2D2D2D"/>
                <w:sz w:val="24"/>
                <w:szCs w:val="24"/>
              </w:rPr>
              <w:t>60-120 л/мин.</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шт.</w:t>
            </w:r>
          </w:p>
        </w:tc>
        <w:tc>
          <w:tcPr>
            <w:tcW w:w="2127"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2-4</w:t>
            </w:r>
          </w:p>
        </w:tc>
        <w:tc>
          <w:tcPr>
            <w:tcW w:w="2551" w:type="dxa"/>
            <w:vAlign w:val="center"/>
          </w:tcPr>
          <w:p w:rsidR="00070EB9" w:rsidRPr="00D25C2D" w:rsidRDefault="00070EB9" w:rsidP="00AB7B85">
            <w:pPr>
              <w:jc w:val="center"/>
              <w:rPr>
                <w:rFonts w:ascii="Times New Roman" w:hAnsi="Times New Roman" w:cs="Times New Roman"/>
                <w:color w:val="2D2D2D"/>
                <w:sz w:val="24"/>
                <w:szCs w:val="24"/>
              </w:rPr>
            </w:pPr>
            <w:r w:rsidRPr="00D25C2D">
              <w:rPr>
                <w:rFonts w:ascii="Times New Roman" w:hAnsi="Times New Roman" w:cs="Times New Roman"/>
                <w:color w:val="2D2D2D"/>
                <w:sz w:val="24"/>
                <w:szCs w:val="24"/>
              </w:rPr>
              <w:t>-//-</w:t>
            </w:r>
          </w:p>
        </w:tc>
      </w:tr>
      <w:tr w:rsidR="00070EB9" w:rsidRPr="00D25C2D" w:rsidTr="002D1CC5">
        <w:trPr>
          <w:jc w:val="center"/>
        </w:trPr>
        <w:tc>
          <w:tcPr>
            <w:tcW w:w="734"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7</w:t>
            </w:r>
          </w:p>
        </w:tc>
        <w:tc>
          <w:tcPr>
            <w:tcW w:w="337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Съемная цистерна или резиновая емкость для воды (резервуар) 100-1500 л.</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шт.</w:t>
            </w:r>
          </w:p>
        </w:tc>
        <w:tc>
          <w:tcPr>
            <w:tcW w:w="212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2</w:t>
            </w:r>
          </w:p>
        </w:tc>
        <w:tc>
          <w:tcPr>
            <w:tcW w:w="2551"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Для подвозки воды к пожарам</w:t>
            </w:r>
          </w:p>
        </w:tc>
      </w:tr>
      <w:tr w:rsidR="00070EB9" w:rsidRPr="00D25C2D" w:rsidTr="002D1CC5">
        <w:trPr>
          <w:jc w:val="center"/>
        </w:trPr>
        <w:tc>
          <w:tcPr>
            <w:tcW w:w="734"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8</w:t>
            </w:r>
          </w:p>
        </w:tc>
        <w:tc>
          <w:tcPr>
            <w:tcW w:w="337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Бульдозер 90-175 л.с.</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шт.</w:t>
            </w:r>
          </w:p>
        </w:tc>
        <w:tc>
          <w:tcPr>
            <w:tcW w:w="212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1</w:t>
            </w:r>
          </w:p>
        </w:tc>
        <w:tc>
          <w:tcPr>
            <w:tcW w:w="2551"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Для прокладки минполос и локализации пожаров</w:t>
            </w:r>
          </w:p>
        </w:tc>
      </w:tr>
      <w:tr w:rsidR="00070EB9" w:rsidRPr="00D25C2D" w:rsidTr="002D1CC5">
        <w:trPr>
          <w:jc w:val="center"/>
        </w:trPr>
        <w:tc>
          <w:tcPr>
            <w:tcW w:w="734"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9</w:t>
            </w:r>
          </w:p>
        </w:tc>
        <w:tc>
          <w:tcPr>
            <w:tcW w:w="3377" w:type="dxa"/>
            <w:vAlign w:val="center"/>
          </w:tcPr>
          <w:p w:rsidR="00070EB9"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Плуг тракторный лесной или полосопрокладыватель, грунтомет, бульдозерная навеска и др. огнетушащие орудия с транспортными средствами</w:t>
            </w:r>
          </w:p>
          <w:p w:rsidR="002D1CC5" w:rsidRPr="00D25C2D" w:rsidRDefault="002D1CC5" w:rsidP="00AB7B85">
            <w:pPr>
              <w:spacing w:line="305" w:lineRule="atLeast"/>
              <w:jc w:val="center"/>
              <w:textAlignment w:val="baseline"/>
              <w:rPr>
                <w:rFonts w:ascii="Times New Roman" w:hAnsi="Times New Roman" w:cs="Times New Roman"/>
                <w:color w:val="2D2D2D"/>
                <w:sz w:val="24"/>
                <w:szCs w:val="24"/>
              </w:rPr>
            </w:pPr>
          </w:p>
        </w:tc>
        <w:tc>
          <w:tcPr>
            <w:tcW w:w="992"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sz w:val="24"/>
                <w:szCs w:val="24"/>
                <w:lang w:eastAsia="en-US"/>
              </w:rPr>
              <w:t>шт.</w:t>
            </w:r>
          </w:p>
        </w:tc>
        <w:tc>
          <w:tcPr>
            <w:tcW w:w="212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2-5</w:t>
            </w:r>
          </w:p>
        </w:tc>
        <w:tc>
          <w:tcPr>
            <w:tcW w:w="2551"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Для прокладки минполос и разрывов в зависимости от почвенных условий</w:t>
            </w:r>
          </w:p>
        </w:tc>
      </w:tr>
      <w:tr w:rsidR="00070EB9" w:rsidRPr="00D25C2D" w:rsidTr="002D1CC5">
        <w:trPr>
          <w:jc w:val="center"/>
        </w:trPr>
        <w:tc>
          <w:tcPr>
            <w:tcW w:w="734"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10</w:t>
            </w:r>
          </w:p>
        </w:tc>
        <w:tc>
          <w:tcPr>
            <w:tcW w:w="337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Трейлер с тягачом, агрегат для транспортировки техники массой 10-30 т.</w:t>
            </w:r>
          </w:p>
        </w:tc>
        <w:tc>
          <w:tcPr>
            <w:tcW w:w="992"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sz w:val="24"/>
                <w:szCs w:val="24"/>
                <w:lang w:eastAsia="en-US"/>
              </w:rPr>
              <w:t>шт.</w:t>
            </w:r>
          </w:p>
        </w:tc>
        <w:tc>
          <w:tcPr>
            <w:tcW w:w="212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1</w:t>
            </w:r>
          </w:p>
        </w:tc>
        <w:tc>
          <w:tcPr>
            <w:tcW w:w="2551"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При наличии дорог с твердым покрытием</w:t>
            </w:r>
          </w:p>
        </w:tc>
      </w:tr>
      <w:tr w:rsidR="00070EB9" w:rsidRPr="00D25C2D" w:rsidTr="002D1CC5">
        <w:trPr>
          <w:jc w:val="center"/>
        </w:trPr>
        <w:tc>
          <w:tcPr>
            <w:tcW w:w="734" w:type="dxa"/>
            <w:vMerge w:val="restart"/>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11</w:t>
            </w:r>
          </w:p>
        </w:tc>
        <w:tc>
          <w:tcPr>
            <w:tcW w:w="337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 xml:space="preserve">15. Радиостанция </w:t>
            </w:r>
          </w:p>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(в зависимости от используемого частотного диапазона в радиосети лесхоза, лесничества).</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шт.</w:t>
            </w:r>
          </w:p>
        </w:tc>
        <w:tc>
          <w:tcPr>
            <w:tcW w:w="212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p>
        </w:tc>
        <w:tc>
          <w:tcPr>
            <w:tcW w:w="2551" w:type="dxa"/>
            <w:vAlign w:val="center"/>
          </w:tcPr>
          <w:p w:rsidR="00070EB9" w:rsidRPr="00D25C2D" w:rsidRDefault="00070EB9" w:rsidP="00AB7B85">
            <w:pPr>
              <w:jc w:val="center"/>
              <w:rPr>
                <w:rFonts w:ascii="Times New Roman" w:hAnsi="Times New Roman" w:cs="Times New Roman"/>
                <w:sz w:val="24"/>
                <w:szCs w:val="24"/>
              </w:rPr>
            </w:pPr>
          </w:p>
        </w:tc>
      </w:tr>
      <w:tr w:rsidR="00070EB9" w:rsidRPr="00D25C2D" w:rsidTr="002D1CC5">
        <w:trPr>
          <w:jc w:val="center"/>
        </w:trPr>
        <w:tc>
          <w:tcPr>
            <w:tcW w:w="734" w:type="dxa"/>
            <w:vMerge/>
            <w:vAlign w:val="center"/>
          </w:tcPr>
          <w:p w:rsidR="00070EB9" w:rsidRPr="00D25C2D" w:rsidRDefault="00070EB9" w:rsidP="00AB7B85">
            <w:pPr>
              <w:jc w:val="center"/>
              <w:rPr>
                <w:rFonts w:ascii="Times New Roman" w:hAnsi="Times New Roman" w:cs="Times New Roman"/>
                <w:sz w:val="24"/>
                <w:szCs w:val="24"/>
                <w:lang w:eastAsia="en-US"/>
              </w:rPr>
            </w:pPr>
          </w:p>
        </w:tc>
        <w:tc>
          <w:tcPr>
            <w:tcW w:w="337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а) стационарная (в здании ПХС или конторе лесхоза, лесничества)</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шт.</w:t>
            </w:r>
          </w:p>
        </w:tc>
        <w:tc>
          <w:tcPr>
            <w:tcW w:w="212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1</w:t>
            </w:r>
          </w:p>
        </w:tc>
        <w:tc>
          <w:tcPr>
            <w:tcW w:w="2551"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Для связи с лесхозом, лесничеством, бригадами, подвижными объектами</w:t>
            </w:r>
          </w:p>
        </w:tc>
      </w:tr>
      <w:tr w:rsidR="00070EB9" w:rsidRPr="00D25C2D" w:rsidTr="002D1CC5">
        <w:trPr>
          <w:jc w:val="center"/>
        </w:trPr>
        <w:tc>
          <w:tcPr>
            <w:tcW w:w="734" w:type="dxa"/>
            <w:vMerge/>
            <w:vAlign w:val="center"/>
          </w:tcPr>
          <w:p w:rsidR="00070EB9" w:rsidRPr="00D25C2D" w:rsidRDefault="00070EB9" w:rsidP="00AB7B85">
            <w:pPr>
              <w:jc w:val="center"/>
              <w:rPr>
                <w:rFonts w:ascii="Times New Roman" w:hAnsi="Times New Roman" w:cs="Times New Roman"/>
                <w:sz w:val="24"/>
                <w:szCs w:val="24"/>
                <w:lang w:eastAsia="en-US"/>
              </w:rPr>
            </w:pPr>
          </w:p>
        </w:tc>
        <w:tc>
          <w:tcPr>
            <w:tcW w:w="337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б) возимая (на всех лесопожарных и патрульных средствах передвижения)</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шт.</w:t>
            </w:r>
          </w:p>
        </w:tc>
        <w:tc>
          <w:tcPr>
            <w:tcW w:w="212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8</w:t>
            </w:r>
          </w:p>
        </w:tc>
        <w:tc>
          <w:tcPr>
            <w:tcW w:w="2551"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Для связи подвижной техники между собой, с конторой лесхоза, лесничества, наблюдательными пунктами, вышками</w:t>
            </w:r>
          </w:p>
        </w:tc>
      </w:tr>
      <w:tr w:rsidR="00070EB9" w:rsidRPr="00D25C2D" w:rsidTr="002D1CC5">
        <w:trPr>
          <w:jc w:val="center"/>
        </w:trPr>
        <w:tc>
          <w:tcPr>
            <w:tcW w:w="734" w:type="dxa"/>
            <w:vMerge/>
            <w:vAlign w:val="center"/>
          </w:tcPr>
          <w:p w:rsidR="00070EB9" w:rsidRPr="00D25C2D" w:rsidRDefault="00070EB9" w:rsidP="00AB7B85">
            <w:pPr>
              <w:jc w:val="center"/>
              <w:rPr>
                <w:rFonts w:ascii="Times New Roman" w:hAnsi="Times New Roman" w:cs="Times New Roman"/>
                <w:sz w:val="24"/>
                <w:szCs w:val="24"/>
                <w:lang w:eastAsia="en-US"/>
              </w:rPr>
            </w:pPr>
          </w:p>
        </w:tc>
        <w:tc>
          <w:tcPr>
            <w:tcW w:w="337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в) носимая</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шт.</w:t>
            </w:r>
          </w:p>
        </w:tc>
        <w:tc>
          <w:tcPr>
            <w:tcW w:w="212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8</w:t>
            </w:r>
          </w:p>
        </w:tc>
        <w:tc>
          <w:tcPr>
            <w:tcW w:w="2551"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Для связи бригадира с рабочими, водителями и между собой</w:t>
            </w:r>
          </w:p>
        </w:tc>
      </w:tr>
      <w:tr w:rsidR="00070EB9" w:rsidRPr="00D25C2D" w:rsidTr="002D1CC5">
        <w:trPr>
          <w:jc w:val="center"/>
        </w:trPr>
        <w:tc>
          <w:tcPr>
            <w:tcW w:w="734"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12</w:t>
            </w:r>
          </w:p>
        </w:tc>
        <w:tc>
          <w:tcPr>
            <w:tcW w:w="337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Звуковещательное устройство передвижное или переносное</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шт.</w:t>
            </w:r>
          </w:p>
        </w:tc>
        <w:tc>
          <w:tcPr>
            <w:tcW w:w="212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2</w:t>
            </w:r>
          </w:p>
        </w:tc>
        <w:tc>
          <w:tcPr>
            <w:tcW w:w="2551"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Для оснащения лесопожарной бригады, подачи команд при тушении пожаров</w:t>
            </w:r>
          </w:p>
        </w:tc>
      </w:tr>
      <w:tr w:rsidR="00070EB9" w:rsidRPr="00D25C2D" w:rsidTr="002D1CC5">
        <w:trPr>
          <w:jc w:val="center"/>
        </w:trPr>
        <w:tc>
          <w:tcPr>
            <w:tcW w:w="734"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13</w:t>
            </w:r>
          </w:p>
        </w:tc>
        <w:tc>
          <w:tcPr>
            <w:tcW w:w="337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Зажигательный аппарат</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шт.</w:t>
            </w:r>
          </w:p>
        </w:tc>
        <w:tc>
          <w:tcPr>
            <w:tcW w:w="212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4-10</w:t>
            </w:r>
          </w:p>
        </w:tc>
        <w:tc>
          <w:tcPr>
            <w:tcW w:w="2551"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Для отжига и сжигания порубочных остатков</w:t>
            </w:r>
          </w:p>
        </w:tc>
      </w:tr>
      <w:tr w:rsidR="00070EB9" w:rsidRPr="00D25C2D" w:rsidTr="002D1CC5">
        <w:trPr>
          <w:jc w:val="center"/>
        </w:trPr>
        <w:tc>
          <w:tcPr>
            <w:tcW w:w="734"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14</w:t>
            </w:r>
          </w:p>
        </w:tc>
        <w:tc>
          <w:tcPr>
            <w:tcW w:w="337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 xml:space="preserve">Ранцевый лесной огнетушитель производительностью </w:t>
            </w:r>
          </w:p>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1,8-3,0 л/мин.</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шт.</w:t>
            </w:r>
          </w:p>
        </w:tc>
        <w:tc>
          <w:tcPr>
            <w:tcW w:w="212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20-50</w:t>
            </w:r>
          </w:p>
        </w:tc>
        <w:tc>
          <w:tcPr>
            <w:tcW w:w="2551"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Для тушения пожаров и прокладки опорных полос при отжиге</w:t>
            </w:r>
          </w:p>
        </w:tc>
      </w:tr>
      <w:tr w:rsidR="00070EB9" w:rsidRPr="00D25C2D" w:rsidTr="002D1CC5">
        <w:trPr>
          <w:jc w:val="center"/>
        </w:trPr>
        <w:tc>
          <w:tcPr>
            <w:tcW w:w="734"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15</w:t>
            </w:r>
          </w:p>
        </w:tc>
        <w:tc>
          <w:tcPr>
            <w:tcW w:w="337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Бензиномоторная пила для валки деревьев диаметром до 40-100 см.</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шт.</w:t>
            </w:r>
          </w:p>
        </w:tc>
        <w:tc>
          <w:tcPr>
            <w:tcW w:w="212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2-3</w:t>
            </w:r>
          </w:p>
        </w:tc>
        <w:tc>
          <w:tcPr>
            <w:tcW w:w="2551"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Для валки и разделки деревьев на трассах полос и разрывов</w:t>
            </w:r>
          </w:p>
        </w:tc>
      </w:tr>
      <w:tr w:rsidR="00070EB9" w:rsidRPr="00D25C2D" w:rsidTr="002D1CC5">
        <w:trPr>
          <w:jc w:val="center"/>
        </w:trPr>
        <w:tc>
          <w:tcPr>
            <w:tcW w:w="9781" w:type="dxa"/>
            <w:gridSpan w:val="5"/>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Технологическая оснастка:</w:t>
            </w:r>
          </w:p>
        </w:tc>
      </w:tr>
      <w:tr w:rsidR="00070EB9" w:rsidRPr="00D25C2D" w:rsidTr="002D1CC5">
        <w:trPr>
          <w:jc w:val="center"/>
        </w:trPr>
        <w:tc>
          <w:tcPr>
            <w:tcW w:w="734"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1</w:t>
            </w:r>
          </w:p>
        </w:tc>
        <w:tc>
          <w:tcPr>
            <w:tcW w:w="337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Напорные пожарные рукава, - диаметром 26 и 51 или</w:t>
            </w:r>
            <w:r w:rsidRPr="00D25C2D">
              <w:rPr>
                <w:rFonts w:ascii="Times New Roman" w:hAnsi="Times New Roman" w:cs="Times New Roman"/>
                <w:color w:val="2D2D2D"/>
                <w:sz w:val="24"/>
                <w:szCs w:val="24"/>
              </w:rPr>
              <w:br/>
              <w:t>- облегченные</w:t>
            </w:r>
          </w:p>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(напор до 0,5 мПа),</w:t>
            </w:r>
            <w:r w:rsidRPr="00D25C2D">
              <w:rPr>
                <w:rFonts w:ascii="Times New Roman" w:hAnsi="Times New Roman" w:cs="Times New Roman"/>
                <w:color w:val="2D2D2D"/>
                <w:sz w:val="24"/>
                <w:szCs w:val="24"/>
              </w:rPr>
              <w:br/>
              <w:t>- нормальные</w:t>
            </w:r>
          </w:p>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(напор до 1,2 мПа),</w:t>
            </w:r>
            <w:r w:rsidRPr="00D25C2D">
              <w:rPr>
                <w:rFonts w:ascii="Times New Roman" w:hAnsi="Times New Roman" w:cs="Times New Roman"/>
                <w:color w:val="2D2D2D"/>
                <w:sz w:val="24"/>
                <w:szCs w:val="24"/>
              </w:rPr>
              <w:br/>
              <w:t>- усиленные</w:t>
            </w:r>
          </w:p>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(напор до 1,5 мПа)</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м.</w:t>
            </w:r>
          </w:p>
        </w:tc>
        <w:tc>
          <w:tcPr>
            <w:tcW w:w="212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5000-7000</w:t>
            </w:r>
          </w:p>
        </w:tc>
        <w:tc>
          <w:tcPr>
            <w:tcW w:w="2551"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Для подачи воды к пожарам и резерв для замены испорченных рукавов</w:t>
            </w:r>
          </w:p>
        </w:tc>
      </w:tr>
      <w:tr w:rsidR="00070EB9" w:rsidRPr="00D25C2D" w:rsidTr="002D1CC5">
        <w:trPr>
          <w:jc w:val="center"/>
        </w:trPr>
        <w:tc>
          <w:tcPr>
            <w:tcW w:w="734"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2</w:t>
            </w:r>
          </w:p>
        </w:tc>
        <w:tc>
          <w:tcPr>
            <w:tcW w:w="337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Пожарный ствол.</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шт.</w:t>
            </w:r>
          </w:p>
        </w:tc>
        <w:tc>
          <w:tcPr>
            <w:tcW w:w="212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8</w:t>
            </w:r>
          </w:p>
        </w:tc>
        <w:tc>
          <w:tcPr>
            <w:tcW w:w="2551"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Комплект переносных пожарных мотопомп</w:t>
            </w:r>
          </w:p>
        </w:tc>
      </w:tr>
      <w:tr w:rsidR="00070EB9" w:rsidRPr="00D25C2D" w:rsidTr="002D1CC5">
        <w:trPr>
          <w:jc w:val="center"/>
        </w:trPr>
        <w:tc>
          <w:tcPr>
            <w:tcW w:w="734"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3</w:t>
            </w:r>
          </w:p>
        </w:tc>
        <w:tc>
          <w:tcPr>
            <w:tcW w:w="337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 xml:space="preserve"> Ствол торфяной</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шт.</w:t>
            </w:r>
          </w:p>
        </w:tc>
        <w:tc>
          <w:tcPr>
            <w:tcW w:w="212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2</w:t>
            </w:r>
          </w:p>
        </w:tc>
        <w:tc>
          <w:tcPr>
            <w:tcW w:w="2551"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Для тушения торфяных пожаров</w:t>
            </w:r>
          </w:p>
        </w:tc>
      </w:tr>
      <w:tr w:rsidR="00070EB9" w:rsidRPr="00D25C2D" w:rsidTr="002D1CC5">
        <w:trPr>
          <w:jc w:val="center"/>
        </w:trPr>
        <w:tc>
          <w:tcPr>
            <w:tcW w:w="734"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4</w:t>
            </w:r>
          </w:p>
        </w:tc>
        <w:tc>
          <w:tcPr>
            <w:tcW w:w="337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Головка соединительная напорная (рукавная); головка переходная напорная; разветвление трехходовое; разветвление двухходовое</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шт.</w:t>
            </w:r>
          </w:p>
        </w:tc>
        <w:tc>
          <w:tcPr>
            <w:tcW w:w="212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60</w:t>
            </w:r>
          </w:p>
        </w:tc>
        <w:tc>
          <w:tcPr>
            <w:tcW w:w="2551"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Соединение напорных пожарных рукавов между собой и с пожарным оборудованием; соединение рукавов различных диаметров между собой; для распределения воды от магистральных рукавов</w:t>
            </w:r>
          </w:p>
        </w:tc>
      </w:tr>
      <w:tr w:rsidR="00070EB9" w:rsidRPr="00D25C2D" w:rsidTr="002D1CC5">
        <w:trPr>
          <w:jc w:val="center"/>
        </w:trPr>
        <w:tc>
          <w:tcPr>
            <w:tcW w:w="734"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5.</w:t>
            </w:r>
          </w:p>
        </w:tc>
        <w:tc>
          <w:tcPr>
            <w:tcW w:w="337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Смесительный агрегат с емкостью для хранения огнегасящей жидкости</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шт.</w:t>
            </w:r>
          </w:p>
        </w:tc>
        <w:tc>
          <w:tcPr>
            <w:tcW w:w="212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1-2</w:t>
            </w:r>
          </w:p>
        </w:tc>
        <w:tc>
          <w:tcPr>
            <w:tcW w:w="2551"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Для приготовления растворов</w:t>
            </w:r>
          </w:p>
        </w:tc>
      </w:tr>
      <w:tr w:rsidR="00070EB9" w:rsidRPr="00D25C2D" w:rsidTr="002D1CC5">
        <w:trPr>
          <w:jc w:val="center"/>
        </w:trPr>
        <w:tc>
          <w:tcPr>
            <w:tcW w:w="734"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6.</w:t>
            </w:r>
          </w:p>
        </w:tc>
        <w:tc>
          <w:tcPr>
            <w:tcW w:w="337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Приспособление для переноски рукавов</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шт.</w:t>
            </w:r>
          </w:p>
        </w:tc>
        <w:tc>
          <w:tcPr>
            <w:tcW w:w="212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2</w:t>
            </w:r>
          </w:p>
        </w:tc>
        <w:tc>
          <w:tcPr>
            <w:tcW w:w="2551" w:type="dxa"/>
            <w:vAlign w:val="center"/>
          </w:tcPr>
          <w:p w:rsidR="00070EB9" w:rsidRPr="00D25C2D" w:rsidRDefault="00070EB9" w:rsidP="00AB7B85">
            <w:pPr>
              <w:jc w:val="center"/>
              <w:rPr>
                <w:rFonts w:ascii="Times New Roman" w:hAnsi="Times New Roman" w:cs="Times New Roman"/>
                <w:sz w:val="24"/>
                <w:szCs w:val="24"/>
              </w:rPr>
            </w:pPr>
          </w:p>
        </w:tc>
      </w:tr>
      <w:tr w:rsidR="00070EB9" w:rsidRPr="00D25C2D" w:rsidTr="002D1CC5">
        <w:trPr>
          <w:jc w:val="center"/>
        </w:trPr>
        <w:tc>
          <w:tcPr>
            <w:tcW w:w="734"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7.</w:t>
            </w:r>
          </w:p>
        </w:tc>
        <w:tc>
          <w:tcPr>
            <w:tcW w:w="337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Универсальный и корсетный зажим.</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шт.</w:t>
            </w:r>
          </w:p>
        </w:tc>
        <w:tc>
          <w:tcPr>
            <w:tcW w:w="212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50</w:t>
            </w:r>
          </w:p>
        </w:tc>
        <w:tc>
          <w:tcPr>
            <w:tcW w:w="2551"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Для ликвидации течи на рукавах</w:t>
            </w:r>
          </w:p>
        </w:tc>
      </w:tr>
      <w:tr w:rsidR="00070EB9" w:rsidRPr="00D25C2D" w:rsidTr="002D1CC5">
        <w:trPr>
          <w:jc w:val="center"/>
        </w:trPr>
        <w:tc>
          <w:tcPr>
            <w:tcW w:w="734"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8.</w:t>
            </w:r>
          </w:p>
        </w:tc>
        <w:tc>
          <w:tcPr>
            <w:tcW w:w="337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Пожарная лопата</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шт.</w:t>
            </w:r>
          </w:p>
        </w:tc>
        <w:tc>
          <w:tcPr>
            <w:tcW w:w="212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100</w:t>
            </w:r>
          </w:p>
        </w:tc>
        <w:tc>
          <w:tcPr>
            <w:tcW w:w="2551"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Забрасывание пламени землей</w:t>
            </w:r>
          </w:p>
        </w:tc>
      </w:tr>
      <w:tr w:rsidR="00070EB9" w:rsidRPr="00D25C2D" w:rsidTr="002D1CC5">
        <w:trPr>
          <w:jc w:val="center"/>
        </w:trPr>
        <w:tc>
          <w:tcPr>
            <w:tcW w:w="734"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9.</w:t>
            </w:r>
          </w:p>
        </w:tc>
        <w:tc>
          <w:tcPr>
            <w:tcW w:w="337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Пожарная топор-мотыга типа "Пуласки"</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шт.</w:t>
            </w:r>
          </w:p>
        </w:tc>
        <w:tc>
          <w:tcPr>
            <w:tcW w:w="212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20</w:t>
            </w:r>
          </w:p>
        </w:tc>
        <w:tc>
          <w:tcPr>
            <w:tcW w:w="2551"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Прокладка минполос, снятие подстилки и др.</w:t>
            </w:r>
          </w:p>
        </w:tc>
      </w:tr>
      <w:tr w:rsidR="00070EB9" w:rsidRPr="00D25C2D" w:rsidTr="002D1CC5">
        <w:trPr>
          <w:jc w:val="center"/>
        </w:trPr>
        <w:tc>
          <w:tcPr>
            <w:tcW w:w="734"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10.</w:t>
            </w:r>
          </w:p>
        </w:tc>
        <w:tc>
          <w:tcPr>
            <w:tcW w:w="337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Пожарные грабли (металлические)</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шт.</w:t>
            </w:r>
          </w:p>
        </w:tc>
        <w:tc>
          <w:tcPr>
            <w:tcW w:w="212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20</w:t>
            </w:r>
          </w:p>
        </w:tc>
        <w:tc>
          <w:tcPr>
            <w:tcW w:w="2551"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Прокладка минполос</w:t>
            </w:r>
          </w:p>
        </w:tc>
      </w:tr>
      <w:tr w:rsidR="00070EB9" w:rsidRPr="00D25C2D" w:rsidTr="002D1CC5">
        <w:trPr>
          <w:jc w:val="center"/>
        </w:trPr>
        <w:tc>
          <w:tcPr>
            <w:tcW w:w="734"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11.</w:t>
            </w:r>
          </w:p>
        </w:tc>
        <w:tc>
          <w:tcPr>
            <w:tcW w:w="337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Пожарное ведро</w:t>
            </w:r>
          </w:p>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(емк.10 л)</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шт.</w:t>
            </w:r>
          </w:p>
        </w:tc>
        <w:tc>
          <w:tcPr>
            <w:tcW w:w="212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20</w:t>
            </w:r>
          </w:p>
        </w:tc>
        <w:tc>
          <w:tcPr>
            <w:tcW w:w="2551"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Дотушивание пожара</w:t>
            </w:r>
          </w:p>
        </w:tc>
      </w:tr>
      <w:tr w:rsidR="00070EB9" w:rsidRPr="00D25C2D" w:rsidTr="002D1CC5">
        <w:trPr>
          <w:jc w:val="center"/>
        </w:trPr>
        <w:tc>
          <w:tcPr>
            <w:tcW w:w="734"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12.</w:t>
            </w:r>
          </w:p>
        </w:tc>
        <w:tc>
          <w:tcPr>
            <w:tcW w:w="337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Пила поперечная</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шт.</w:t>
            </w:r>
          </w:p>
        </w:tc>
        <w:tc>
          <w:tcPr>
            <w:tcW w:w="212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10</w:t>
            </w:r>
          </w:p>
        </w:tc>
        <w:tc>
          <w:tcPr>
            <w:tcW w:w="2551"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Расчистка трасс</w:t>
            </w:r>
          </w:p>
        </w:tc>
      </w:tr>
      <w:tr w:rsidR="00070EB9" w:rsidRPr="00D25C2D" w:rsidTr="002D1CC5">
        <w:trPr>
          <w:jc w:val="center"/>
        </w:trPr>
        <w:tc>
          <w:tcPr>
            <w:tcW w:w="734"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13.</w:t>
            </w:r>
          </w:p>
        </w:tc>
        <w:tc>
          <w:tcPr>
            <w:tcW w:w="337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Канистра объемом</w:t>
            </w:r>
          </w:p>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10-20 л</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шт.</w:t>
            </w:r>
          </w:p>
        </w:tc>
        <w:tc>
          <w:tcPr>
            <w:tcW w:w="212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10-30</w:t>
            </w:r>
          </w:p>
        </w:tc>
        <w:tc>
          <w:tcPr>
            <w:tcW w:w="2551" w:type="dxa"/>
            <w:vAlign w:val="center"/>
          </w:tcPr>
          <w:p w:rsidR="007B6872" w:rsidRDefault="00070EB9" w:rsidP="008E7503">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Для перевоза огнетушащих растворов и ГСМ для мотопомп</w:t>
            </w:r>
          </w:p>
          <w:p w:rsidR="008E7503" w:rsidRPr="00D25C2D" w:rsidRDefault="008E7503" w:rsidP="008E7503">
            <w:pPr>
              <w:spacing w:line="305" w:lineRule="atLeast"/>
              <w:jc w:val="center"/>
              <w:textAlignment w:val="baseline"/>
              <w:rPr>
                <w:rFonts w:ascii="Times New Roman" w:hAnsi="Times New Roman" w:cs="Times New Roman"/>
                <w:color w:val="2D2D2D"/>
                <w:sz w:val="24"/>
                <w:szCs w:val="24"/>
              </w:rPr>
            </w:pPr>
          </w:p>
        </w:tc>
      </w:tr>
      <w:tr w:rsidR="00070EB9" w:rsidRPr="00D25C2D" w:rsidTr="002D1CC5">
        <w:trPr>
          <w:jc w:val="center"/>
        </w:trPr>
        <w:tc>
          <w:tcPr>
            <w:tcW w:w="734"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14.</w:t>
            </w:r>
          </w:p>
        </w:tc>
        <w:tc>
          <w:tcPr>
            <w:tcW w:w="337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Топор</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шт.</w:t>
            </w:r>
          </w:p>
        </w:tc>
        <w:tc>
          <w:tcPr>
            <w:tcW w:w="212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20</w:t>
            </w:r>
          </w:p>
        </w:tc>
        <w:tc>
          <w:tcPr>
            <w:tcW w:w="2551"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Расчистка трасс</w:t>
            </w:r>
          </w:p>
        </w:tc>
      </w:tr>
      <w:tr w:rsidR="00070EB9" w:rsidRPr="00D25C2D" w:rsidTr="002D1CC5">
        <w:trPr>
          <w:jc w:val="center"/>
        </w:trPr>
        <w:tc>
          <w:tcPr>
            <w:tcW w:w="734"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15.</w:t>
            </w:r>
          </w:p>
        </w:tc>
        <w:tc>
          <w:tcPr>
            <w:tcW w:w="337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Прибор для измерения пожарной опасности погоды (УСП-1) или осадкомер, психрометр и др.</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шт.</w:t>
            </w:r>
          </w:p>
        </w:tc>
        <w:tc>
          <w:tcPr>
            <w:tcW w:w="212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2</w:t>
            </w:r>
          </w:p>
        </w:tc>
        <w:tc>
          <w:tcPr>
            <w:tcW w:w="2551" w:type="dxa"/>
            <w:vAlign w:val="center"/>
          </w:tcPr>
          <w:p w:rsidR="00070EB9" w:rsidRPr="00D25C2D" w:rsidRDefault="00070EB9" w:rsidP="00AB7B85">
            <w:pPr>
              <w:jc w:val="center"/>
              <w:rPr>
                <w:rFonts w:ascii="Times New Roman" w:hAnsi="Times New Roman" w:cs="Times New Roman"/>
                <w:sz w:val="24"/>
                <w:szCs w:val="24"/>
              </w:rPr>
            </w:pPr>
          </w:p>
        </w:tc>
      </w:tr>
      <w:tr w:rsidR="00070EB9" w:rsidRPr="00D25C2D" w:rsidTr="002D1CC5">
        <w:trPr>
          <w:jc w:val="center"/>
        </w:trPr>
        <w:tc>
          <w:tcPr>
            <w:tcW w:w="734"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16.</w:t>
            </w:r>
          </w:p>
        </w:tc>
        <w:tc>
          <w:tcPr>
            <w:tcW w:w="337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Съемный контейнер (нестандартный)</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шт.</w:t>
            </w:r>
          </w:p>
        </w:tc>
        <w:tc>
          <w:tcPr>
            <w:tcW w:w="212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По количеству бригад</w:t>
            </w:r>
          </w:p>
        </w:tc>
        <w:tc>
          <w:tcPr>
            <w:tcW w:w="2551"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Для перевозки пожарного инвентаря</w:t>
            </w:r>
          </w:p>
        </w:tc>
      </w:tr>
      <w:tr w:rsidR="00070EB9" w:rsidRPr="00D25C2D" w:rsidTr="002D1CC5">
        <w:trPr>
          <w:jc w:val="center"/>
        </w:trPr>
        <w:tc>
          <w:tcPr>
            <w:tcW w:w="9781" w:type="dxa"/>
            <w:gridSpan w:val="5"/>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Организационно-техническая оснастка:</w:t>
            </w:r>
          </w:p>
        </w:tc>
      </w:tr>
      <w:tr w:rsidR="00070EB9" w:rsidRPr="00D25C2D" w:rsidTr="002D1CC5">
        <w:trPr>
          <w:jc w:val="center"/>
        </w:trPr>
        <w:tc>
          <w:tcPr>
            <w:tcW w:w="734"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1</w:t>
            </w:r>
          </w:p>
        </w:tc>
        <w:tc>
          <w:tcPr>
            <w:tcW w:w="337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Набор аптечки, разработанной для "Авиалесоохраны"</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шт.</w:t>
            </w:r>
          </w:p>
        </w:tc>
        <w:tc>
          <w:tcPr>
            <w:tcW w:w="212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6-10</w:t>
            </w:r>
          </w:p>
        </w:tc>
        <w:tc>
          <w:tcPr>
            <w:tcW w:w="2551"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Оказание медпомощи на пожаре</w:t>
            </w:r>
          </w:p>
        </w:tc>
      </w:tr>
      <w:tr w:rsidR="00070EB9" w:rsidRPr="00D25C2D" w:rsidTr="002D1CC5">
        <w:trPr>
          <w:jc w:val="center"/>
        </w:trPr>
        <w:tc>
          <w:tcPr>
            <w:tcW w:w="734"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2</w:t>
            </w:r>
          </w:p>
        </w:tc>
        <w:tc>
          <w:tcPr>
            <w:tcW w:w="337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Индивидуальный перевязочный пакет</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шт.</w:t>
            </w:r>
          </w:p>
        </w:tc>
        <w:tc>
          <w:tcPr>
            <w:tcW w:w="212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По числу членов команды</w:t>
            </w:r>
          </w:p>
        </w:tc>
        <w:tc>
          <w:tcPr>
            <w:tcW w:w="2551"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То же</w:t>
            </w:r>
          </w:p>
        </w:tc>
      </w:tr>
      <w:tr w:rsidR="00070EB9" w:rsidRPr="00D25C2D" w:rsidTr="002D1CC5">
        <w:trPr>
          <w:jc w:val="center"/>
        </w:trPr>
        <w:tc>
          <w:tcPr>
            <w:tcW w:w="734"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3</w:t>
            </w:r>
          </w:p>
        </w:tc>
        <w:tc>
          <w:tcPr>
            <w:tcW w:w="337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Канистра или бидон емкостью до 20 л.</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шт.</w:t>
            </w:r>
          </w:p>
        </w:tc>
        <w:tc>
          <w:tcPr>
            <w:tcW w:w="212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6</w:t>
            </w:r>
          </w:p>
        </w:tc>
        <w:tc>
          <w:tcPr>
            <w:tcW w:w="2551"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Для питьевой воды</w:t>
            </w:r>
          </w:p>
        </w:tc>
      </w:tr>
      <w:tr w:rsidR="00070EB9" w:rsidRPr="00D25C2D" w:rsidTr="002D1CC5">
        <w:trPr>
          <w:jc w:val="center"/>
        </w:trPr>
        <w:tc>
          <w:tcPr>
            <w:tcW w:w="734"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4</w:t>
            </w:r>
          </w:p>
        </w:tc>
        <w:tc>
          <w:tcPr>
            <w:tcW w:w="337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Спецодежда и спецобувь</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шт.</w:t>
            </w:r>
          </w:p>
        </w:tc>
        <w:tc>
          <w:tcPr>
            <w:tcW w:w="212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По числу членов команды</w:t>
            </w:r>
          </w:p>
        </w:tc>
        <w:tc>
          <w:tcPr>
            <w:tcW w:w="2551"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По пп.4-7 имущество должно соответствовать требованиям ТБ на пожарах по защите личного состава от травм и ожогов</w:t>
            </w:r>
          </w:p>
        </w:tc>
      </w:tr>
      <w:tr w:rsidR="00070EB9" w:rsidRPr="00D25C2D" w:rsidTr="002D1CC5">
        <w:trPr>
          <w:jc w:val="center"/>
        </w:trPr>
        <w:tc>
          <w:tcPr>
            <w:tcW w:w="734"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5</w:t>
            </w:r>
          </w:p>
        </w:tc>
        <w:tc>
          <w:tcPr>
            <w:tcW w:w="337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Респиратор</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шт.</w:t>
            </w:r>
          </w:p>
        </w:tc>
        <w:tc>
          <w:tcPr>
            <w:tcW w:w="212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то же</w:t>
            </w:r>
          </w:p>
        </w:tc>
        <w:tc>
          <w:tcPr>
            <w:tcW w:w="2551"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p>
        </w:tc>
      </w:tr>
      <w:tr w:rsidR="00070EB9" w:rsidRPr="00D25C2D" w:rsidTr="002D1CC5">
        <w:trPr>
          <w:jc w:val="center"/>
        </w:trPr>
        <w:tc>
          <w:tcPr>
            <w:tcW w:w="734"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6</w:t>
            </w:r>
          </w:p>
        </w:tc>
        <w:tc>
          <w:tcPr>
            <w:tcW w:w="337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Защитные очки</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шт.</w:t>
            </w:r>
          </w:p>
        </w:tc>
        <w:tc>
          <w:tcPr>
            <w:tcW w:w="212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то же</w:t>
            </w:r>
          </w:p>
        </w:tc>
        <w:tc>
          <w:tcPr>
            <w:tcW w:w="2551"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p>
        </w:tc>
      </w:tr>
      <w:tr w:rsidR="00070EB9" w:rsidRPr="00D25C2D" w:rsidTr="002D1CC5">
        <w:trPr>
          <w:jc w:val="center"/>
        </w:trPr>
        <w:tc>
          <w:tcPr>
            <w:tcW w:w="734"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7</w:t>
            </w:r>
          </w:p>
        </w:tc>
        <w:tc>
          <w:tcPr>
            <w:tcW w:w="337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Защитные каски</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шт.</w:t>
            </w:r>
          </w:p>
        </w:tc>
        <w:tc>
          <w:tcPr>
            <w:tcW w:w="212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то же</w:t>
            </w:r>
          </w:p>
        </w:tc>
        <w:tc>
          <w:tcPr>
            <w:tcW w:w="2551"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p>
        </w:tc>
      </w:tr>
      <w:tr w:rsidR="00070EB9" w:rsidRPr="00D25C2D" w:rsidTr="002D1CC5">
        <w:trPr>
          <w:jc w:val="center"/>
        </w:trPr>
        <w:tc>
          <w:tcPr>
            <w:tcW w:w="734"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7</w:t>
            </w:r>
          </w:p>
        </w:tc>
        <w:tc>
          <w:tcPr>
            <w:tcW w:w="337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Спальный мешок</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шт.</w:t>
            </w:r>
          </w:p>
        </w:tc>
        <w:tc>
          <w:tcPr>
            <w:tcW w:w="212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По числу членов команды</w:t>
            </w:r>
          </w:p>
        </w:tc>
        <w:tc>
          <w:tcPr>
            <w:tcW w:w="2551"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p>
        </w:tc>
      </w:tr>
      <w:tr w:rsidR="00070EB9" w:rsidRPr="00D25C2D" w:rsidTr="002D1CC5">
        <w:trPr>
          <w:jc w:val="center"/>
        </w:trPr>
        <w:tc>
          <w:tcPr>
            <w:tcW w:w="734"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9</w:t>
            </w:r>
          </w:p>
        </w:tc>
        <w:tc>
          <w:tcPr>
            <w:tcW w:w="337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Палатки на 8 - 12 чел.</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шт.</w:t>
            </w:r>
          </w:p>
        </w:tc>
        <w:tc>
          <w:tcPr>
            <w:tcW w:w="212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то же</w:t>
            </w:r>
          </w:p>
        </w:tc>
        <w:tc>
          <w:tcPr>
            <w:tcW w:w="2551"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p>
        </w:tc>
      </w:tr>
      <w:tr w:rsidR="00070EB9" w:rsidRPr="00D25C2D" w:rsidTr="002D1CC5">
        <w:trPr>
          <w:jc w:val="center"/>
        </w:trPr>
        <w:tc>
          <w:tcPr>
            <w:tcW w:w="734"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10</w:t>
            </w:r>
          </w:p>
        </w:tc>
        <w:tc>
          <w:tcPr>
            <w:tcW w:w="337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Кружка</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шт.</w:t>
            </w:r>
          </w:p>
        </w:tc>
        <w:tc>
          <w:tcPr>
            <w:tcW w:w="212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то же</w:t>
            </w:r>
          </w:p>
        </w:tc>
        <w:tc>
          <w:tcPr>
            <w:tcW w:w="2551"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Для питьевой воды</w:t>
            </w:r>
          </w:p>
        </w:tc>
      </w:tr>
      <w:tr w:rsidR="00070EB9" w:rsidRPr="00D25C2D" w:rsidTr="002D1CC5">
        <w:trPr>
          <w:jc w:val="center"/>
        </w:trPr>
        <w:tc>
          <w:tcPr>
            <w:tcW w:w="734"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11</w:t>
            </w:r>
          </w:p>
        </w:tc>
        <w:tc>
          <w:tcPr>
            <w:tcW w:w="337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Игла</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шт.</w:t>
            </w:r>
          </w:p>
        </w:tc>
        <w:tc>
          <w:tcPr>
            <w:tcW w:w="212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10</w:t>
            </w:r>
          </w:p>
        </w:tc>
        <w:tc>
          <w:tcPr>
            <w:tcW w:w="2551"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Ремонт рукавов</w:t>
            </w:r>
          </w:p>
        </w:tc>
      </w:tr>
      <w:tr w:rsidR="00070EB9" w:rsidRPr="00D25C2D" w:rsidTr="002D1CC5">
        <w:trPr>
          <w:jc w:val="center"/>
        </w:trPr>
        <w:tc>
          <w:tcPr>
            <w:tcW w:w="734"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12</w:t>
            </w:r>
          </w:p>
        </w:tc>
        <w:tc>
          <w:tcPr>
            <w:tcW w:w="337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Химический карандаш или фломастер</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шт.</w:t>
            </w:r>
          </w:p>
        </w:tc>
        <w:tc>
          <w:tcPr>
            <w:tcW w:w="212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10</w:t>
            </w:r>
          </w:p>
        </w:tc>
        <w:tc>
          <w:tcPr>
            <w:tcW w:w="2551"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Для отметки места повреждения рукавов</w:t>
            </w:r>
          </w:p>
        </w:tc>
      </w:tr>
      <w:tr w:rsidR="00070EB9" w:rsidRPr="00D25C2D" w:rsidTr="002D1CC5">
        <w:trPr>
          <w:jc w:val="center"/>
        </w:trPr>
        <w:tc>
          <w:tcPr>
            <w:tcW w:w="734"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13</w:t>
            </w:r>
          </w:p>
        </w:tc>
        <w:tc>
          <w:tcPr>
            <w:tcW w:w="337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Волосяная или капроновая щетка</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шт.</w:t>
            </w:r>
          </w:p>
        </w:tc>
        <w:tc>
          <w:tcPr>
            <w:tcW w:w="212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5</w:t>
            </w:r>
          </w:p>
        </w:tc>
        <w:tc>
          <w:tcPr>
            <w:tcW w:w="2551"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Для мойки рукавов</w:t>
            </w:r>
          </w:p>
        </w:tc>
      </w:tr>
      <w:tr w:rsidR="00070EB9" w:rsidRPr="00D25C2D" w:rsidTr="002D1CC5">
        <w:trPr>
          <w:jc w:val="center"/>
        </w:trPr>
        <w:tc>
          <w:tcPr>
            <w:tcW w:w="734"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14</w:t>
            </w:r>
          </w:p>
        </w:tc>
        <w:tc>
          <w:tcPr>
            <w:tcW w:w="337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Клей (резиновый и др.)</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шт.</w:t>
            </w:r>
          </w:p>
        </w:tc>
        <w:tc>
          <w:tcPr>
            <w:tcW w:w="212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5</w:t>
            </w:r>
          </w:p>
        </w:tc>
        <w:tc>
          <w:tcPr>
            <w:tcW w:w="2551"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Для ремонта рукавов</w:t>
            </w:r>
          </w:p>
        </w:tc>
      </w:tr>
      <w:tr w:rsidR="00070EB9" w:rsidRPr="00D25C2D" w:rsidTr="002D1CC5">
        <w:trPr>
          <w:jc w:val="center"/>
        </w:trPr>
        <w:tc>
          <w:tcPr>
            <w:tcW w:w="734"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15</w:t>
            </w:r>
          </w:p>
        </w:tc>
        <w:tc>
          <w:tcPr>
            <w:tcW w:w="337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Бинокль (полевой)</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шт.</w:t>
            </w:r>
          </w:p>
        </w:tc>
        <w:tc>
          <w:tcPr>
            <w:tcW w:w="212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3</w:t>
            </w:r>
          </w:p>
        </w:tc>
        <w:tc>
          <w:tcPr>
            <w:tcW w:w="2551"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Для обзора местности</w:t>
            </w:r>
          </w:p>
        </w:tc>
      </w:tr>
      <w:tr w:rsidR="00070EB9" w:rsidRPr="00D25C2D" w:rsidTr="002D1CC5">
        <w:trPr>
          <w:jc w:val="center"/>
        </w:trPr>
        <w:tc>
          <w:tcPr>
            <w:tcW w:w="734"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16</w:t>
            </w:r>
          </w:p>
        </w:tc>
        <w:tc>
          <w:tcPr>
            <w:tcW w:w="337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Компас Андрианова</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шт.</w:t>
            </w:r>
          </w:p>
        </w:tc>
        <w:tc>
          <w:tcPr>
            <w:tcW w:w="212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4</w:t>
            </w:r>
          </w:p>
        </w:tc>
        <w:tc>
          <w:tcPr>
            <w:tcW w:w="2551"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Для ориентации на местности</w:t>
            </w:r>
          </w:p>
        </w:tc>
      </w:tr>
      <w:tr w:rsidR="00070EB9" w:rsidRPr="00D25C2D" w:rsidTr="002D1CC5">
        <w:trPr>
          <w:jc w:val="center"/>
        </w:trPr>
        <w:tc>
          <w:tcPr>
            <w:tcW w:w="9781" w:type="dxa"/>
            <w:gridSpan w:val="5"/>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Вспомогательные материалы:</w:t>
            </w:r>
          </w:p>
        </w:tc>
      </w:tr>
      <w:tr w:rsidR="00070EB9" w:rsidRPr="00D25C2D" w:rsidTr="002D1CC5">
        <w:trPr>
          <w:jc w:val="center"/>
        </w:trPr>
        <w:tc>
          <w:tcPr>
            <w:tcW w:w="734"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1</w:t>
            </w:r>
          </w:p>
        </w:tc>
        <w:tc>
          <w:tcPr>
            <w:tcW w:w="337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Огнетушащий состав</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т.</w:t>
            </w:r>
          </w:p>
        </w:tc>
        <w:tc>
          <w:tcPr>
            <w:tcW w:w="212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1,5</w:t>
            </w:r>
          </w:p>
        </w:tc>
        <w:tc>
          <w:tcPr>
            <w:tcW w:w="2551" w:type="dxa"/>
            <w:vAlign w:val="center"/>
          </w:tcPr>
          <w:p w:rsidR="00070EB9"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Для усиления огнетушащих свойств воды</w:t>
            </w:r>
          </w:p>
          <w:p w:rsidR="008E7503" w:rsidRDefault="008E7503" w:rsidP="00AB7B85">
            <w:pPr>
              <w:spacing w:line="305" w:lineRule="atLeast"/>
              <w:jc w:val="center"/>
              <w:textAlignment w:val="baseline"/>
              <w:rPr>
                <w:rFonts w:ascii="Times New Roman" w:hAnsi="Times New Roman" w:cs="Times New Roman"/>
                <w:color w:val="2D2D2D"/>
                <w:sz w:val="24"/>
                <w:szCs w:val="24"/>
              </w:rPr>
            </w:pPr>
          </w:p>
          <w:p w:rsidR="008E7503" w:rsidRPr="00D25C2D" w:rsidRDefault="008E7503" w:rsidP="00AB7B85">
            <w:pPr>
              <w:spacing w:line="305" w:lineRule="atLeast"/>
              <w:jc w:val="center"/>
              <w:textAlignment w:val="baseline"/>
              <w:rPr>
                <w:rFonts w:ascii="Times New Roman" w:hAnsi="Times New Roman" w:cs="Times New Roman"/>
                <w:color w:val="2D2D2D"/>
                <w:sz w:val="24"/>
                <w:szCs w:val="24"/>
              </w:rPr>
            </w:pPr>
          </w:p>
        </w:tc>
      </w:tr>
      <w:tr w:rsidR="00070EB9" w:rsidRPr="00D25C2D" w:rsidTr="002D1CC5">
        <w:trPr>
          <w:jc w:val="center"/>
        </w:trPr>
        <w:tc>
          <w:tcPr>
            <w:tcW w:w="734"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2</w:t>
            </w:r>
          </w:p>
        </w:tc>
        <w:tc>
          <w:tcPr>
            <w:tcW w:w="337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Смачиватель, кг (ДБ, сульфанол, НП-1 и др. моющие средства)</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кг.</w:t>
            </w:r>
          </w:p>
        </w:tc>
        <w:tc>
          <w:tcPr>
            <w:tcW w:w="212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100</w:t>
            </w:r>
          </w:p>
        </w:tc>
        <w:tc>
          <w:tcPr>
            <w:tcW w:w="2551"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То же</w:t>
            </w:r>
          </w:p>
        </w:tc>
      </w:tr>
      <w:tr w:rsidR="00070EB9" w:rsidRPr="00D25C2D" w:rsidTr="002D1CC5">
        <w:trPr>
          <w:jc w:val="center"/>
        </w:trPr>
        <w:tc>
          <w:tcPr>
            <w:tcW w:w="734"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3</w:t>
            </w:r>
          </w:p>
        </w:tc>
        <w:tc>
          <w:tcPr>
            <w:tcW w:w="3377"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Горюче-смазочный материал (бензин, дизтопливо, масла)</w:t>
            </w:r>
          </w:p>
        </w:tc>
        <w:tc>
          <w:tcPr>
            <w:tcW w:w="992" w:type="dxa"/>
            <w:vAlign w:val="center"/>
          </w:tcPr>
          <w:p w:rsidR="00070EB9" w:rsidRPr="00D25C2D" w:rsidRDefault="00070EB9" w:rsidP="00AB7B85">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л.</w:t>
            </w:r>
          </w:p>
        </w:tc>
        <w:tc>
          <w:tcPr>
            <w:tcW w:w="2127" w:type="dxa"/>
            <w:vAlign w:val="center"/>
          </w:tcPr>
          <w:p w:rsidR="00070EB9" w:rsidRPr="00D25C2D" w:rsidRDefault="00070EB9" w:rsidP="008E7503">
            <w:pPr>
              <w:jc w:val="center"/>
              <w:textAlignment w:val="baseline"/>
              <w:rPr>
                <w:rFonts w:ascii="Times New Roman" w:hAnsi="Times New Roman" w:cs="Times New Roman"/>
                <w:color w:val="2D2D2D"/>
                <w:sz w:val="24"/>
                <w:szCs w:val="24"/>
              </w:rPr>
            </w:pPr>
            <w:r w:rsidRPr="00D25C2D">
              <w:rPr>
                <w:rFonts w:ascii="Times New Roman" w:hAnsi="Times New Roman" w:cs="Times New Roman"/>
                <w:color w:val="2D2D2D"/>
                <w:sz w:val="24"/>
                <w:szCs w:val="24"/>
              </w:rPr>
              <w:t>Расчет согласно нормам расхода, количеству техники, числу пожаров и времени их тушения</w:t>
            </w:r>
          </w:p>
        </w:tc>
        <w:tc>
          <w:tcPr>
            <w:tcW w:w="2551" w:type="dxa"/>
            <w:vAlign w:val="center"/>
          </w:tcPr>
          <w:p w:rsidR="00070EB9" w:rsidRPr="00D25C2D" w:rsidRDefault="00070EB9" w:rsidP="00AB7B85">
            <w:pPr>
              <w:spacing w:line="305" w:lineRule="atLeast"/>
              <w:jc w:val="center"/>
              <w:textAlignment w:val="baseline"/>
              <w:rPr>
                <w:rFonts w:ascii="Times New Roman" w:hAnsi="Times New Roman" w:cs="Times New Roman"/>
                <w:color w:val="2D2D2D"/>
                <w:sz w:val="24"/>
                <w:szCs w:val="24"/>
              </w:rPr>
            </w:pPr>
          </w:p>
        </w:tc>
      </w:tr>
    </w:tbl>
    <w:p w:rsidR="00070EB9" w:rsidRPr="00D25C2D" w:rsidRDefault="00070EB9" w:rsidP="002D1CC5">
      <w:pPr>
        <w:ind w:left="-51" w:right="-28" w:firstLine="618"/>
        <w:jc w:val="center"/>
        <w:rPr>
          <w:rFonts w:ascii="Times New Roman" w:hAnsi="Times New Roman" w:cs="Times New Roman"/>
          <w:sz w:val="24"/>
          <w:szCs w:val="24"/>
          <w:lang w:eastAsia="en-US"/>
        </w:rPr>
      </w:pPr>
    </w:p>
    <w:p w:rsidR="00910CB9" w:rsidRDefault="00910CB9" w:rsidP="002D1CC5">
      <w:pPr>
        <w:ind w:firstLine="618"/>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На каждое транспортное средство дополнительно предусматриваются: </w:t>
      </w:r>
    </w:p>
    <w:p w:rsidR="00910CB9" w:rsidRDefault="00910CB9" w:rsidP="002D1CC5">
      <w:pPr>
        <w:ind w:firstLine="618"/>
        <w:jc w:val="both"/>
        <w:rPr>
          <w:rFonts w:ascii="Times New Roman" w:hAnsi="Times New Roman" w:cs="Times New Roman"/>
          <w:sz w:val="28"/>
          <w:szCs w:val="28"/>
          <w:lang w:eastAsia="en-US"/>
        </w:rPr>
      </w:pPr>
      <w:r>
        <w:rPr>
          <w:rFonts w:ascii="Times New Roman" w:hAnsi="Times New Roman" w:cs="Times New Roman"/>
          <w:sz w:val="28"/>
          <w:szCs w:val="28"/>
          <w:lang w:eastAsia="en-US"/>
        </w:rPr>
        <w:t>топор - 1 шт.,</w:t>
      </w:r>
    </w:p>
    <w:p w:rsidR="00910CB9" w:rsidRDefault="00910CB9" w:rsidP="002D1CC5">
      <w:pPr>
        <w:ind w:firstLine="618"/>
        <w:jc w:val="both"/>
        <w:rPr>
          <w:rFonts w:ascii="Times New Roman" w:hAnsi="Times New Roman" w:cs="Times New Roman"/>
          <w:sz w:val="28"/>
          <w:szCs w:val="28"/>
          <w:lang w:eastAsia="en-US"/>
        </w:rPr>
      </w:pPr>
      <w:r>
        <w:rPr>
          <w:rFonts w:ascii="Times New Roman" w:hAnsi="Times New Roman" w:cs="Times New Roman"/>
          <w:sz w:val="28"/>
          <w:szCs w:val="28"/>
          <w:lang w:eastAsia="en-US"/>
        </w:rPr>
        <w:t>лом обыкновенный – 1 шт.,</w:t>
      </w:r>
    </w:p>
    <w:p w:rsidR="00910CB9" w:rsidRDefault="00910CB9" w:rsidP="002D1CC5">
      <w:pPr>
        <w:ind w:firstLine="618"/>
        <w:jc w:val="both"/>
        <w:rPr>
          <w:rFonts w:ascii="Times New Roman" w:hAnsi="Times New Roman" w:cs="Times New Roman"/>
          <w:sz w:val="28"/>
          <w:szCs w:val="28"/>
          <w:lang w:eastAsia="en-US"/>
        </w:rPr>
      </w:pPr>
      <w:r>
        <w:rPr>
          <w:rFonts w:ascii="Times New Roman" w:hAnsi="Times New Roman" w:cs="Times New Roman"/>
          <w:sz w:val="28"/>
          <w:szCs w:val="28"/>
          <w:lang w:eastAsia="en-US"/>
        </w:rPr>
        <w:t>ведро (или емкость для доставки воды 10-15 л) – 1 шт.,</w:t>
      </w:r>
    </w:p>
    <w:p w:rsidR="00910CB9" w:rsidRDefault="00910CB9" w:rsidP="002D1CC5">
      <w:pPr>
        <w:ind w:firstLine="618"/>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огнетушитель – 1 шт. </w:t>
      </w:r>
    </w:p>
    <w:p w:rsidR="00910CB9" w:rsidRDefault="00910CB9" w:rsidP="002D1CC5">
      <w:pPr>
        <w:ind w:firstLine="618"/>
        <w:jc w:val="both"/>
        <w:rPr>
          <w:rFonts w:ascii="Times New Roman" w:hAnsi="Times New Roman" w:cs="Times New Roman"/>
          <w:sz w:val="28"/>
          <w:szCs w:val="28"/>
          <w:lang w:eastAsia="en-US"/>
        </w:rPr>
      </w:pPr>
      <w:r>
        <w:rPr>
          <w:rFonts w:ascii="Times New Roman" w:hAnsi="Times New Roman" w:cs="Times New Roman"/>
          <w:sz w:val="28"/>
          <w:szCs w:val="28"/>
          <w:lang w:eastAsia="en-US"/>
        </w:rPr>
        <w:t>На каждую лесосеку, находящуюся в разработке, а также верхний склад дополнительно предусматриваются:</w:t>
      </w:r>
    </w:p>
    <w:p w:rsidR="00910CB9" w:rsidRDefault="00910CB9" w:rsidP="002D1CC5">
      <w:pPr>
        <w:ind w:firstLine="618"/>
        <w:jc w:val="both"/>
        <w:rPr>
          <w:rFonts w:ascii="Times New Roman" w:hAnsi="Times New Roman" w:cs="Times New Roman"/>
          <w:sz w:val="28"/>
          <w:szCs w:val="28"/>
          <w:lang w:eastAsia="en-US"/>
        </w:rPr>
      </w:pPr>
      <w:r>
        <w:rPr>
          <w:rFonts w:ascii="Times New Roman" w:hAnsi="Times New Roman" w:cs="Times New Roman"/>
          <w:sz w:val="28"/>
          <w:szCs w:val="28"/>
          <w:lang w:eastAsia="en-US"/>
        </w:rPr>
        <w:t>штыковая лопата – 3 шт.,</w:t>
      </w:r>
    </w:p>
    <w:p w:rsidR="00910CB9" w:rsidRDefault="00910CB9" w:rsidP="002D1CC5">
      <w:pPr>
        <w:ind w:firstLine="618"/>
        <w:jc w:val="both"/>
        <w:rPr>
          <w:rFonts w:ascii="Times New Roman" w:hAnsi="Times New Roman" w:cs="Times New Roman"/>
          <w:sz w:val="28"/>
          <w:szCs w:val="28"/>
          <w:lang w:eastAsia="en-US"/>
        </w:rPr>
      </w:pPr>
      <w:r>
        <w:rPr>
          <w:rFonts w:ascii="Times New Roman" w:hAnsi="Times New Roman" w:cs="Times New Roman"/>
          <w:sz w:val="28"/>
          <w:szCs w:val="28"/>
          <w:lang w:eastAsia="en-US"/>
        </w:rPr>
        <w:t>ведро (или емкость для доставки воды 10-15 л) – 2 шт.,</w:t>
      </w:r>
    </w:p>
    <w:p w:rsidR="00910CB9" w:rsidRDefault="00910CB9" w:rsidP="002D1CC5">
      <w:pPr>
        <w:ind w:firstLine="618"/>
        <w:jc w:val="both"/>
        <w:rPr>
          <w:rFonts w:ascii="Times New Roman" w:hAnsi="Times New Roman" w:cs="Times New Roman"/>
          <w:sz w:val="28"/>
          <w:szCs w:val="28"/>
          <w:lang w:eastAsia="en-US"/>
        </w:rPr>
      </w:pPr>
      <w:r>
        <w:rPr>
          <w:rFonts w:ascii="Times New Roman" w:hAnsi="Times New Roman" w:cs="Times New Roman"/>
          <w:sz w:val="28"/>
          <w:szCs w:val="28"/>
          <w:lang w:eastAsia="en-US"/>
        </w:rPr>
        <w:t>ранцевый лесной огнетушитель – 3 шт.</w:t>
      </w:r>
    </w:p>
    <w:p w:rsidR="00070EB9" w:rsidRDefault="00070EB9" w:rsidP="002D1CC5">
      <w:pPr>
        <w:ind w:firstLine="567"/>
        <w:jc w:val="both"/>
        <w:rPr>
          <w:rFonts w:ascii="Times New Roman" w:hAnsi="Times New Roman" w:cs="Times New Roman"/>
          <w:sz w:val="28"/>
          <w:szCs w:val="28"/>
          <w:lang w:eastAsia="en-US"/>
        </w:rPr>
      </w:pPr>
    </w:p>
    <w:p w:rsidR="00DE6809" w:rsidRPr="009E5DD8" w:rsidRDefault="00DE6809" w:rsidP="002D1CC5">
      <w:pPr>
        <w:numPr>
          <w:ilvl w:val="2"/>
          <w:numId w:val="10"/>
        </w:numPr>
        <w:spacing w:after="200"/>
        <w:ind w:left="0" w:firstLine="567"/>
        <w:jc w:val="center"/>
        <w:rPr>
          <w:rFonts w:ascii="Times New Roman" w:hAnsi="Times New Roman" w:cs="Times New Roman"/>
          <w:b/>
          <w:sz w:val="28"/>
          <w:szCs w:val="28"/>
          <w:lang w:eastAsia="en-US"/>
        </w:rPr>
      </w:pPr>
      <w:r w:rsidRPr="009E5DD8">
        <w:rPr>
          <w:rFonts w:ascii="Times New Roman" w:hAnsi="Times New Roman" w:cs="Times New Roman"/>
          <w:b/>
          <w:sz w:val="28"/>
          <w:szCs w:val="28"/>
          <w:lang w:eastAsia="en-US"/>
        </w:rPr>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p>
    <w:p w:rsidR="00DE6809" w:rsidRPr="003E28FB" w:rsidRDefault="00DE6809" w:rsidP="00957951">
      <w:pPr>
        <w:tabs>
          <w:tab w:val="left" w:pos="1560"/>
        </w:tabs>
        <w:autoSpaceDE w:val="0"/>
        <w:autoSpaceDN w:val="0"/>
        <w:adjustRightInd w:val="0"/>
        <w:ind w:firstLine="567"/>
        <w:jc w:val="both"/>
        <w:rPr>
          <w:rFonts w:ascii="Times New Roman" w:hAnsi="Times New Roman" w:cs="Times New Roman"/>
          <w:sz w:val="28"/>
          <w:szCs w:val="28"/>
        </w:rPr>
      </w:pPr>
      <w:r w:rsidRPr="003E28FB">
        <w:rPr>
          <w:rFonts w:ascii="Times New Roman" w:hAnsi="Times New Roman" w:cs="Times New Roman"/>
          <w:sz w:val="28"/>
          <w:szCs w:val="28"/>
        </w:rPr>
        <w:t>Защита лесов от вредных организмов осуществл</w:t>
      </w:r>
      <w:r w:rsidR="00070EB9">
        <w:rPr>
          <w:rFonts w:ascii="Times New Roman" w:hAnsi="Times New Roman" w:cs="Times New Roman"/>
          <w:sz w:val="28"/>
          <w:szCs w:val="28"/>
        </w:rPr>
        <w:t>яется в соответствии со ст.ст. 60.1 - 60.1</w:t>
      </w:r>
      <w:r w:rsidR="00957951">
        <w:rPr>
          <w:rFonts w:ascii="Times New Roman" w:hAnsi="Times New Roman" w:cs="Times New Roman"/>
          <w:sz w:val="28"/>
          <w:szCs w:val="28"/>
        </w:rPr>
        <w:t>1</w:t>
      </w:r>
      <w:r w:rsidR="00070EB9">
        <w:rPr>
          <w:rFonts w:ascii="Times New Roman" w:hAnsi="Times New Roman" w:cs="Times New Roman"/>
          <w:sz w:val="28"/>
          <w:szCs w:val="28"/>
        </w:rPr>
        <w:t xml:space="preserve"> ЛК </w:t>
      </w:r>
      <w:r w:rsidRPr="003E28FB">
        <w:rPr>
          <w:rFonts w:ascii="Times New Roman" w:hAnsi="Times New Roman" w:cs="Times New Roman"/>
          <w:sz w:val="28"/>
          <w:szCs w:val="28"/>
        </w:rPr>
        <w:t xml:space="preserve"> </w:t>
      </w:r>
      <w:r w:rsidR="00070EB9">
        <w:rPr>
          <w:rFonts w:ascii="Times New Roman" w:hAnsi="Times New Roman" w:cs="Times New Roman"/>
          <w:sz w:val="28"/>
          <w:szCs w:val="28"/>
        </w:rPr>
        <w:t xml:space="preserve">РФ и Федеральным законом от 21 июля </w:t>
      </w:r>
      <w:r w:rsidRPr="003E28FB">
        <w:rPr>
          <w:rFonts w:ascii="Times New Roman" w:hAnsi="Times New Roman" w:cs="Times New Roman"/>
          <w:sz w:val="28"/>
          <w:szCs w:val="28"/>
        </w:rPr>
        <w:t>2014 г</w:t>
      </w:r>
      <w:r w:rsidR="00070EB9">
        <w:rPr>
          <w:rFonts w:ascii="Times New Roman" w:hAnsi="Times New Roman" w:cs="Times New Roman"/>
          <w:sz w:val="28"/>
          <w:szCs w:val="28"/>
        </w:rPr>
        <w:t>ода</w:t>
      </w:r>
      <w:r w:rsidRPr="003E28FB">
        <w:rPr>
          <w:rFonts w:ascii="Times New Roman" w:hAnsi="Times New Roman" w:cs="Times New Roman"/>
          <w:sz w:val="28"/>
          <w:szCs w:val="28"/>
        </w:rPr>
        <w:t xml:space="preserve"> № 206-ФЗ «О карантине растений», Правилами санитарной безопас</w:t>
      </w:r>
      <w:r w:rsidRPr="003E28FB">
        <w:rPr>
          <w:rFonts w:ascii="Times New Roman" w:hAnsi="Times New Roman" w:cs="Times New Roman"/>
          <w:sz w:val="28"/>
          <w:szCs w:val="28"/>
        </w:rPr>
        <w:softHyphen/>
        <w:t>ности в лесах, утвержденными постановлением Правительства Российской Феде</w:t>
      </w:r>
      <w:r w:rsidRPr="003E28FB">
        <w:rPr>
          <w:rFonts w:ascii="Times New Roman" w:hAnsi="Times New Roman" w:cs="Times New Roman"/>
          <w:sz w:val="28"/>
          <w:szCs w:val="28"/>
        </w:rPr>
        <w:softHyphen/>
        <w:t>рации от 20.05.2017 г. № 607 (далее – Правила санитарной безопасности в лесах).</w:t>
      </w:r>
    </w:p>
    <w:p w:rsidR="00DE6809" w:rsidRPr="003E28FB" w:rsidRDefault="00DE6809" w:rsidP="00957951">
      <w:pPr>
        <w:tabs>
          <w:tab w:val="left" w:pos="1560"/>
        </w:tabs>
        <w:autoSpaceDE w:val="0"/>
        <w:autoSpaceDN w:val="0"/>
        <w:adjustRightInd w:val="0"/>
        <w:ind w:firstLine="567"/>
        <w:jc w:val="both"/>
        <w:rPr>
          <w:rFonts w:ascii="Times New Roman" w:hAnsi="Times New Roman" w:cs="Times New Roman"/>
          <w:sz w:val="28"/>
          <w:szCs w:val="28"/>
        </w:rPr>
      </w:pPr>
      <w:r w:rsidRPr="003E28FB">
        <w:rPr>
          <w:rFonts w:ascii="Times New Roman" w:hAnsi="Times New Roman" w:cs="Times New Roman"/>
          <w:sz w:val="28"/>
          <w:szCs w:val="28"/>
        </w:rPr>
        <w:t>Защита лесов направлена на выявление в лесах вредных организмов (расте</w:t>
      </w:r>
      <w:r w:rsidRPr="003E28FB">
        <w:rPr>
          <w:rFonts w:ascii="Times New Roman" w:hAnsi="Times New Roman" w:cs="Times New Roman"/>
          <w:sz w:val="28"/>
          <w:szCs w:val="28"/>
        </w:rPr>
        <w:softHyphen/>
        <w:t>ний, животных, болезнетворных организмов, способных при определенных усло</w:t>
      </w:r>
      <w:r w:rsidRPr="003E28FB">
        <w:rPr>
          <w:rFonts w:ascii="Times New Roman" w:hAnsi="Times New Roman" w:cs="Times New Roman"/>
          <w:sz w:val="28"/>
          <w:szCs w:val="28"/>
        </w:rPr>
        <w:softHyphen/>
        <w:t>виях нанести вред лесам или лесным ресурсам) и предупреждение их распростра</w:t>
      </w:r>
      <w:r w:rsidRPr="003E28FB">
        <w:rPr>
          <w:rFonts w:ascii="Times New Roman" w:hAnsi="Times New Roman" w:cs="Times New Roman"/>
          <w:sz w:val="28"/>
          <w:szCs w:val="28"/>
        </w:rPr>
        <w:softHyphen/>
        <w:t>нения, а в случае возникновения очагов вредных организмов, отнесенных к каран</w:t>
      </w:r>
      <w:r w:rsidRPr="003E28FB">
        <w:rPr>
          <w:rFonts w:ascii="Times New Roman" w:hAnsi="Times New Roman" w:cs="Times New Roman"/>
          <w:sz w:val="28"/>
          <w:szCs w:val="28"/>
        </w:rPr>
        <w:softHyphen/>
        <w:t>тинным объектам, - на их локализацию и ликвидацию.</w:t>
      </w:r>
    </w:p>
    <w:p w:rsidR="00DE6809" w:rsidRPr="003E28FB" w:rsidRDefault="00DE6809" w:rsidP="00957951">
      <w:pPr>
        <w:tabs>
          <w:tab w:val="left" w:pos="1560"/>
        </w:tabs>
        <w:autoSpaceDE w:val="0"/>
        <w:autoSpaceDN w:val="0"/>
        <w:adjustRightInd w:val="0"/>
        <w:ind w:firstLine="567"/>
        <w:jc w:val="both"/>
        <w:rPr>
          <w:rFonts w:ascii="Times New Roman" w:hAnsi="Times New Roman" w:cs="Times New Roman"/>
          <w:sz w:val="28"/>
          <w:szCs w:val="28"/>
        </w:rPr>
      </w:pPr>
      <w:r w:rsidRPr="003E28FB">
        <w:rPr>
          <w:rFonts w:ascii="Times New Roman" w:hAnsi="Times New Roman" w:cs="Times New Roman"/>
          <w:sz w:val="28"/>
          <w:szCs w:val="28"/>
        </w:rPr>
        <w:t>Правила санитарной безопасности в лесах устанавливают единые порядок и условия организации защиты лесов от вредных организмов, а также от негатив</w:t>
      </w:r>
      <w:r w:rsidRPr="003E28FB">
        <w:rPr>
          <w:rFonts w:ascii="Times New Roman" w:hAnsi="Times New Roman" w:cs="Times New Roman"/>
          <w:sz w:val="28"/>
          <w:szCs w:val="28"/>
        </w:rPr>
        <w:softHyphen/>
        <w:t>ных воздействий на леса и санитарные требования к использованию лесов, на</w:t>
      </w:r>
      <w:r w:rsidRPr="003E28FB">
        <w:rPr>
          <w:rFonts w:ascii="Times New Roman" w:hAnsi="Times New Roman" w:cs="Times New Roman"/>
          <w:sz w:val="28"/>
          <w:szCs w:val="28"/>
        </w:rPr>
        <w:softHyphen/>
        <w:t>правленные на обеспечение санитарной безопасности в лесах.</w:t>
      </w:r>
    </w:p>
    <w:p w:rsidR="00DE6809" w:rsidRPr="003E28FB" w:rsidRDefault="00DE6809" w:rsidP="00957951">
      <w:pPr>
        <w:tabs>
          <w:tab w:val="left" w:pos="1560"/>
        </w:tabs>
        <w:autoSpaceDE w:val="0"/>
        <w:autoSpaceDN w:val="0"/>
        <w:adjustRightInd w:val="0"/>
        <w:ind w:firstLine="567"/>
        <w:jc w:val="both"/>
        <w:rPr>
          <w:rFonts w:ascii="Times New Roman" w:hAnsi="Times New Roman" w:cs="Times New Roman"/>
          <w:sz w:val="28"/>
          <w:szCs w:val="28"/>
        </w:rPr>
      </w:pPr>
      <w:r w:rsidRPr="003E28FB">
        <w:rPr>
          <w:rFonts w:ascii="Times New Roman" w:hAnsi="Times New Roman" w:cs="Times New Roman"/>
          <w:sz w:val="28"/>
          <w:szCs w:val="28"/>
        </w:rPr>
        <w:t>В целях обеспечения санитарной безопасности в лесах осуществляются:</w:t>
      </w:r>
    </w:p>
    <w:p w:rsidR="00DE6809" w:rsidRPr="003E28FB" w:rsidRDefault="00DE6809" w:rsidP="00957951">
      <w:pPr>
        <w:autoSpaceDE w:val="0"/>
        <w:autoSpaceDN w:val="0"/>
        <w:adjustRightInd w:val="0"/>
        <w:ind w:firstLine="567"/>
        <w:jc w:val="both"/>
        <w:rPr>
          <w:rFonts w:ascii="Times New Roman" w:hAnsi="Times New Roman" w:cs="Times New Roman"/>
          <w:sz w:val="28"/>
          <w:szCs w:val="28"/>
        </w:rPr>
      </w:pPr>
      <w:r w:rsidRPr="003E28FB">
        <w:rPr>
          <w:rFonts w:ascii="Times New Roman" w:hAnsi="Times New Roman" w:cs="Times New Roman"/>
          <w:sz w:val="28"/>
          <w:szCs w:val="28"/>
        </w:rPr>
        <w:t>1) лесозащитное районирование (определение зон слабой, средней и силь</w:t>
      </w:r>
      <w:r w:rsidRPr="003E28FB">
        <w:rPr>
          <w:rFonts w:ascii="Times New Roman" w:hAnsi="Times New Roman" w:cs="Times New Roman"/>
          <w:sz w:val="28"/>
          <w:szCs w:val="28"/>
        </w:rPr>
        <w:softHyphen/>
        <w:t>ной лесопатологической угрозы);</w:t>
      </w:r>
    </w:p>
    <w:p w:rsidR="00DE6809" w:rsidRPr="003E28FB" w:rsidRDefault="00DE6809" w:rsidP="00957951">
      <w:pPr>
        <w:autoSpaceDE w:val="0"/>
        <w:autoSpaceDN w:val="0"/>
        <w:adjustRightInd w:val="0"/>
        <w:ind w:firstLine="567"/>
        <w:jc w:val="both"/>
        <w:rPr>
          <w:rFonts w:ascii="Times New Roman" w:hAnsi="Times New Roman" w:cs="Times New Roman"/>
          <w:sz w:val="28"/>
          <w:szCs w:val="28"/>
        </w:rPr>
      </w:pPr>
      <w:r w:rsidRPr="003E28FB">
        <w:rPr>
          <w:rFonts w:ascii="Times New Roman" w:hAnsi="Times New Roman" w:cs="Times New Roman"/>
          <w:sz w:val="28"/>
          <w:szCs w:val="28"/>
        </w:rPr>
        <w:t>2) государственный лесопатологический мониторинг;</w:t>
      </w:r>
    </w:p>
    <w:p w:rsidR="00DE6809" w:rsidRPr="003E28FB" w:rsidRDefault="00DE6809" w:rsidP="00957951">
      <w:pPr>
        <w:autoSpaceDE w:val="0"/>
        <w:autoSpaceDN w:val="0"/>
        <w:adjustRightInd w:val="0"/>
        <w:ind w:firstLine="567"/>
        <w:jc w:val="both"/>
        <w:rPr>
          <w:rFonts w:ascii="Times New Roman" w:hAnsi="Times New Roman" w:cs="Times New Roman"/>
          <w:sz w:val="28"/>
          <w:szCs w:val="28"/>
        </w:rPr>
      </w:pPr>
      <w:r w:rsidRPr="003E28FB">
        <w:rPr>
          <w:rFonts w:ascii="Times New Roman" w:hAnsi="Times New Roman" w:cs="Times New Roman"/>
          <w:sz w:val="28"/>
          <w:szCs w:val="28"/>
        </w:rPr>
        <w:t>3) проведение лесопатологических обследований;</w:t>
      </w:r>
    </w:p>
    <w:p w:rsidR="00DE6809" w:rsidRPr="003E28FB" w:rsidRDefault="00DE6809" w:rsidP="00957951">
      <w:pPr>
        <w:autoSpaceDE w:val="0"/>
        <w:autoSpaceDN w:val="0"/>
        <w:adjustRightInd w:val="0"/>
        <w:ind w:firstLine="567"/>
        <w:jc w:val="both"/>
        <w:rPr>
          <w:rFonts w:ascii="Times New Roman" w:hAnsi="Times New Roman" w:cs="Times New Roman"/>
          <w:sz w:val="28"/>
          <w:szCs w:val="28"/>
        </w:rPr>
      </w:pPr>
      <w:r w:rsidRPr="003E28FB">
        <w:rPr>
          <w:rFonts w:ascii="Times New Roman" w:hAnsi="Times New Roman" w:cs="Times New Roman"/>
          <w:sz w:val="28"/>
          <w:szCs w:val="28"/>
        </w:rPr>
        <w:t xml:space="preserve"> 4) предупреждение распространения вредных организмов;</w:t>
      </w:r>
    </w:p>
    <w:p w:rsidR="00DE6809" w:rsidRPr="003E28FB" w:rsidRDefault="00DE6809" w:rsidP="00957951">
      <w:pPr>
        <w:autoSpaceDE w:val="0"/>
        <w:autoSpaceDN w:val="0"/>
        <w:adjustRightInd w:val="0"/>
        <w:ind w:firstLine="567"/>
        <w:jc w:val="both"/>
        <w:rPr>
          <w:rFonts w:ascii="Times New Roman" w:hAnsi="Times New Roman" w:cs="Times New Roman"/>
          <w:sz w:val="28"/>
          <w:szCs w:val="28"/>
        </w:rPr>
      </w:pPr>
      <w:r w:rsidRPr="003E28FB">
        <w:rPr>
          <w:rFonts w:ascii="Times New Roman" w:hAnsi="Times New Roman" w:cs="Times New Roman"/>
          <w:sz w:val="28"/>
          <w:szCs w:val="28"/>
        </w:rPr>
        <w:t xml:space="preserve"> 5) иные меры санитарной безопасности в лесах.</w:t>
      </w:r>
    </w:p>
    <w:p w:rsidR="00DE6809" w:rsidRPr="003E28FB" w:rsidRDefault="00DE6809" w:rsidP="00957951">
      <w:pPr>
        <w:shd w:val="clear" w:color="auto" w:fill="FFFFFF"/>
        <w:ind w:firstLine="567"/>
        <w:jc w:val="both"/>
        <w:rPr>
          <w:rFonts w:ascii="Times New Roman" w:hAnsi="Times New Roman" w:cs="Times New Roman"/>
          <w:sz w:val="28"/>
          <w:szCs w:val="28"/>
        </w:rPr>
      </w:pPr>
      <w:r w:rsidRPr="003E28FB">
        <w:rPr>
          <w:rFonts w:ascii="Times New Roman" w:hAnsi="Times New Roman" w:cs="Times New Roman"/>
          <w:sz w:val="28"/>
          <w:szCs w:val="28"/>
        </w:rPr>
        <w:t>Меры санитарной безопасности в лесах, указанные в пунктах 3-5, осуществляются в соответствии с лесным планом Республики Татарстан, лесохозяйственным регламентом лесничества и проектом освоения лесов.</w:t>
      </w:r>
    </w:p>
    <w:p w:rsidR="00DE6809" w:rsidRPr="003E28FB" w:rsidRDefault="00DE6809" w:rsidP="00957951">
      <w:pPr>
        <w:shd w:val="clear" w:color="auto" w:fill="FFFFFF"/>
        <w:ind w:firstLine="567"/>
        <w:jc w:val="both"/>
        <w:rPr>
          <w:rFonts w:ascii="Times New Roman" w:hAnsi="Times New Roman" w:cs="Times New Roman"/>
          <w:sz w:val="28"/>
          <w:szCs w:val="28"/>
        </w:rPr>
      </w:pPr>
      <w:r w:rsidRPr="003E28FB">
        <w:rPr>
          <w:rFonts w:ascii="Times New Roman" w:hAnsi="Times New Roman" w:cs="Times New Roman"/>
          <w:sz w:val="28"/>
          <w:szCs w:val="28"/>
        </w:rPr>
        <w:t>Правила санитарной безопасности в лесах устанавливаются Правительством Российской Федерации.</w:t>
      </w:r>
    </w:p>
    <w:p w:rsidR="00DE6809" w:rsidRPr="003E28FB" w:rsidRDefault="00DE6809" w:rsidP="00957951">
      <w:pPr>
        <w:shd w:val="clear" w:color="auto" w:fill="FFFFFF"/>
        <w:ind w:firstLine="567"/>
        <w:jc w:val="both"/>
        <w:rPr>
          <w:rFonts w:ascii="Times New Roman" w:hAnsi="Times New Roman" w:cs="Times New Roman"/>
          <w:sz w:val="28"/>
          <w:szCs w:val="28"/>
        </w:rPr>
      </w:pPr>
      <w:r w:rsidRPr="003E28FB">
        <w:rPr>
          <w:rFonts w:ascii="Times New Roman" w:hAnsi="Times New Roman" w:cs="Times New Roman"/>
          <w:sz w:val="28"/>
          <w:szCs w:val="28"/>
        </w:rPr>
        <w:t>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DE6809" w:rsidRPr="003E28FB" w:rsidRDefault="00DE6809" w:rsidP="00957951">
      <w:pPr>
        <w:shd w:val="clear" w:color="auto" w:fill="FFFFFF"/>
        <w:ind w:firstLine="567"/>
        <w:jc w:val="both"/>
        <w:rPr>
          <w:rFonts w:ascii="Times New Roman" w:hAnsi="Times New Roman" w:cs="Times New Roman"/>
          <w:sz w:val="28"/>
          <w:szCs w:val="28"/>
        </w:rPr>
      </w:pPr>
      <w:r w:rsidRPr="003E28FB">
        <w:rPr>
          <w:rFonts w:ascii="Times New Roman" w:hAnsi="Times New Roman" w:cs="Times New Roman"/>
          <w:sz w:val="28"/>
          <w:szCs w:val="28"/>
        </w:rPr>
        <w:t>Лесопатологические обследования проводятся с использованием наземных и (или) дистанционных методов,  - визуальными и инструментальными способами, обеспечивающими необходимую точность оценки санитарного и лесопатологического состояния лесов.</w:t>
      </w:r>
    </w:p>
    <w:p w:rsidR="00DE6809" w:rsidRPr="003E28FB" w:rsidRDefault="00DE6809" w:rsidP="00957951">
      <w:pPr>
        <w:shd w:val="clear" w:color="auto" w:fill="FFFFFF"/>
        <w:ind w:firstLine="567"/>
        <w:jc w:val="both"/>
        <w:rPr>
          <w:rFonts w:ascii="Times New Roman" w:hAnsi="Times New Roman" w:cs="Times New Roman"/>
          <w:sz w:val="28"/>
          <w:szCs w:val="28"/>
        </w:rPr>
      </w:pPr>
      <w:r w:rsidRPr="003E28FB">
        <w:rPr>
          <w:rFonts w:ascii="Times New Roman" w:hAnsi="Times New Roman" w:cs="Times New Roman"/>
          <w:sz w:val="28"/>
          <w:szCs w:val="28"/>
        </w:rPr>
        <w:t xml:space="preserve">Порядок проведения лесопатологических обследований, форма акта лесопатологического обследования устанавливаются уполномоченным органом исполнительной власти. </w:t>
      </w:r>
    </w:p>
    <w:p w:rsidR="00DE6809" w:rsidRPr="003E28FB" w:rsidRDefault="00DE6809" w:rsidP="00957951">
      <w:pPr>
        <w:shd w:val="clear" w:color="auto" w:fill="FFFFFF"/>
        <w:ind w:firstLine="567"/>
        <w:jc w:val="both"/>
        <w:rPr>
          <w:rFonts w:ascii="Times New Roman" w:hAnsi="Times New Roman" w:cs="Times New Roman"/>
          <w:sz w:val="28"/>
          <w:szCs w:val="28"/>
        </w:rPr>
      </w:pPr>
      <w:r w:rsidRPr="003E28FB">
        <w:rPr>
          <w:rFonts w:ascii="Times New Roman" w:hAnsi="Times New Roman" w:cs="Times New Roman"/>
          <w:sz w:val="28"/>
          <w:szCs w:val="28"/>
        </w:rPr>
        <w:t>Предупреждение распространения вредных организмов включает в себя проведение:</w:t>
      </w:r>
    </w:p>
    <w:p w:rsidR="00DE6809" w:rsidRPr="003E28FB" w:rsidRDefault="00DE6809" w:rsidP="00957951">
      <w:pPr>
        <w:shd w:val="clear" w:color="auto" w:fill="FFFFFF"/>
        <w:ind w:firstLine="567"/>
        <w:jc w:val="both"/>
        <w:rPr>
          <w:rFonts w:ascii="Times New Roman" w:hAnsi="Times New Roman" w:cs="Times New Roman"/>
          <w:sz w:val="28"/>
          <w:szCs w:val="28"/>
        </w:rPr>
      </w:pPr>
      <w:r w:rsidRPr="003E28FB">
        <w:rPr>
          <w:rFonts w:ascii="Times New Roman" w:hAnsi="Times New Roman" w:cs="Times New Roman"/>
          <w:sz w:val="28"/>
          <w:szCs w:val="28"/>
        </w:rPr>
        <w:t xml:space="preserve">1) профилактических мероприятий по защите лесов; </w:t>
      </w:r>
    </w:p>
    <w:p w:rsidR="00DE6809" w:rsidRPr="003E28FB" w:rsidRDefault="00DE6809" w:rsidP="00957951">
      <w:pPr>
        <w:shd w:val="clear" w:color="auto" w:fill="FFFFFF"/>
        <w:ind w:firstLine="567"/>
        <w:jc w:val="both"/>
        <w:rPr>
          <w:rFonts w:ascii="Times New Roman" w:hAnsi="Times New Roman" w:cs="Times New Roman"/>
          <w:sz w:val="28"/>
          <w:szCs w:val="28"/>
        </w:rPr>
      </w:pPr>
      <w:r w:rsidRPr="003E28FB">
        <w:rPr>
          <w:rFonts w:ascii="Times New Roman" w:hAnsi="Times New Roman" w:cs="Times New Roman"/>
          <w:sz w:val="28"/>
          <w:szCs w:val="28"/>
        </w:rPr>
        <w:t>2) санитарно-оздоровительных мероприятий, в том числе рубок погибших и поврежденных лесных насаждений;</w:t>
      </w:r>
    </w:p>
    <w:p w:rsidR="00DE6809" w:rsidRPr="003E28FB" w:rsidRDefault="00DE6809" w:rsidP="00957951">
      <w:pPr>
        <w:shd w:val="clear" w:color="auto" w:fill="FFFFFF"/>
        <w:ind w:firstLine="567"/>
        <w:jc w:val="both"/>
        <w:rPr>
          <w:rFonts w:ascii="Times New Roman" w:hAnsi="Times New Roman" w:cs="Times New Roman"/>
          <w:sz w:val="28"/>
          <w:szCs w:val="28"/>
        </w:rPr>
      </w:pPr>
      <w:r w:rsidRPr="003E28FB">
        <w:rPr>
          <w:rFonts w:ascii="Times New Roman" w:hAnsi="Times New Roman" w:cs="Times New Roman"/>
          <w:sz w:val="28"/>
          <w:szCs w:val="28"/>
        </w:rPr>
        <w:t>3) других определенных уполномоченным федеральным органом исполнительной власти мероприятий.</w:t>
      </w:r>
    </w:p>
    <w:p w:rsidR="00DE6809" w:rsidRPr="003E28FB" w:rsidRDefault="00DE6809" w:rsidP="00957951">
      <w:pPr>
        <w:shd w:val="clear" w:color="auto" w:fill="FFFFFF"/>
        <w:ind w:firstLine="567"/>
        <w:jc w:val="both"/>
        <w:rPr>
          <w:rFonts w:ascii="Times New Roman" w:hAnsi="Times New Roman" w:cs="Times New Roman"/>
          <w:sz w:val="28"/>
          <w:szCs w:val="28"/>
        </w:rPr>
      </w:pPr>
      <w:r w:rsidRPr="003E28FB">
        <w:rPr>
          <w:rFonts w:ascii="Times New Roman" w:hAnsi="Times New Roman" w:cs="Times New Roman"/>
          <w:sz w:val="28"/>
          <w:szCs w:val="28"/>
        </w:rPr>
        <w:t>Указанные 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rsidR="00DE6809" w:rsidRPr="003E28FB" w:rsidRDefault="00DE6809" w:rsidP="00957951">
      <w:pPr>
        <w:shd w:val="clear" w:color="auto" w:fill="FFFFFF"/>
        <w:ind w:firstLine="567"/>
        <w:jc w:val="both"/>
        <w:rPr>
          <w:rFonts w:ascii="Times New Roman" w:hAnsi="Times New Roman" w:cs="Times New Roman"/>
          <w:sz w:val="28"/>
          <w:szCs w:val="28"/>
        </w:rPr>
      </w:pPr>
      <w:r w:rsidRPr="003E28FB">
        <w:rPr>
          <w:rFonts w:ascii="Times New Roman" w:hAnsi="Times New Roman" w:cs="Times New Roman"/>
          <w:sz w:val="28"/>
          <w:szCs w:val="28"/>
        </w:rPr>
        <w:t>По результатам осуществления санитарно- оздоровительных мероприятий вносятся изменения в лесной план Республики Татарстан, лесохозяй</w:t>
      </w:r>
      <w:r w:rsidR="00957951">
        <w:rPr>
          <w:rFonts w:ascii="Times New Roman" w:hAnsi="Times New Roman" w:cs="Times New Roman"/>
          <w:sz w:val="28"/>
          <w:szCs w:val="28"/>
        </w:rPr>
        <w:t xml:space="preserve">ственный регламент  </w:t>
      </w:r>
      <w:r w:rsidR="00957951" w:rsidRPr="00957951">
        <w:rPr>
          <w:rFonts w:ascii="Times New Roman" w:hAnsi="Times New Roman" w:cs="Times New Roman"/>
          <w:sz w:val="28"/>
          <w:szCs w:val="28"/>
        </w:rPr>
        <w:t>лесничества, лесопарка.</w:t>
      </w:r>
    </w:p>
    <w:p w:rsidR="00DE6809" w:rsidRPr="003E28FB" w:rsidRDefault="00DE6809" w:rsidP="00957951">
      <w:pPr>
        <w:shd w:val="clear" w:color="auto" w:fill="FFFFFF"/>
        <w:ind w:firstLine="567"/>
        <w:jc w:val="both"/>
        <w:rPr>
          <w:rFonts w:ascii="Times New Roman" w:hAnsi="Times New Roman" w:cs="Times New Roman"/>
          <w:sz w:val="28"/>
          <w:szCs w:val="28"/>
        </w:rPr>
      </w:pPr>
      <w:r w:rsidRPr="003E28FB">
        <w:rPr>
          <w:rFonts w:ascii="Times New Roman" w:hAnsi="Times New Roman" w:cs="Times New Roman"/>
          <w:sz w:val="28"/>
          <w:szCs w:val="28"/>
        </w:rPr>
        <w:t xml:space="preserve">Ликвидация очагов вредных организмов в лесах включает в себя следующие меры: </w:t>
      </w:r>
    </w:p>
    <w:p w:rsidR="00DE6809" w:rsidRPr="003E28FB" w:rsidRDefault="00DE6809" w:rsidP="00957951">
      <w:pPr>
        <w:shd w:val="clear" w:color="auto" w:fill="FFFFFF"/>
        <w:ind w:firstLine="567"/>
        <w:jc w:val="both"/>
        <w:rPr>
          <w:rFonts w:ascii="Times New Roman" w:hAnsi="Times New Roman" w:cs="Times New Roman"/>
          <w:sz w:val="28"/>
          <w:szCs w:val="28"/>
        </w:rPr>
      </w:pPr>
      <w:r w:rsidRPr="003E28FB">
        <w:rPr>
          <w:rFonts w:ascii="Times New Roman" w:hAnsi="Times New Roman" w:cs="Times New Roman"/>
          <w:sz w:val="28"/>
          <w:szCs w:val="28"/>
        </w:rPr>
        <w:t>1) проведение обследований очагов вредных организмов;</w:t>
      </w:r>
    </w:p>
    <w:p w:rsidR="00DE6809" w:rsidRPr="003E28FB" w:rsidRDefault="00DE6809" w:rsidP="00957951">
      <w:pPr>
        <w:shd w:val="clear" w:color="auto" w:fill="FFFFFF"/>
        <w:ind w:firstLine="567"/>
        <w:jc w:val="both"/>
        <w:rPr>
          <w:rFonts w:ascii="Times New Roman" w:hAnsi="Times New Roman" w:cs="Times New Roman"/>
          <w:sz w:val="28"/>
          <w:szCs w:val="28"/>
        </w:rPr>
      </w:pPr>
      <w:r w:rsidRPr="003E28FB">
        <w:rPr>
          <w:rFonts w:ascii="Times New Roman" w:hAnsi="Times New Roman" w:cs="Times New Roman"/>
          <w:sz w:val="28"/>
          <w:szCs w:val="28"/>
        </w:rPr>
        <w:t>2) уничтожение или подавление численности вредных организмов, в том числе  с применением химических препаратов;</w:t>
      </w:r>
    </w:p>
    <w:p w:rsidR="00DE6809" w:rsidRPr="003E28FB" w:rsidRDefault="00DE6809" w:rsidP="002D1CC5">
      <w:pPr>
        <w:shd w:val="clear" w:color="auto" w:fill="FFFFFF"/>
        <w:ind w:firstLine="567"/>
        <w:rPr>
          <w:rFonts w:ascii="Times New Roman" w:hAnsi="Times New Roman" w:cs="Times New Roman"/>
          <w:sz w:val="28"/>
          <w:szCs w:val="28"/>
        </w:rPr>
      </w:pPr>
      <w:r w:rsidRPr="003E28FB">
        <w:rPr>
          <w:rFonts w:ascii="Times New Roman" w:hAnsi="Times New Roman" w:cs="Times New Roman"/>
          <w:sz w:val="28"/>
          <w:szCs w:val="28"/>
        </w:rPr>
        <w:t>3) рубка лесных насаждений в целях регулирования породного и возрастного составов лесных насаждений, зараженных вредными организмами.</w:t>
      </w:r>
    </w:p>
    <w:p w:rsidR="00DE6809" w:rsidRPr="003E28FB" w:rsidRDefault="00070EB9" w:rsidP="00957951">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Согласно ч. 3 ст.</w:t>
      </w:r>
      <w:r w:rsidR="00DE6809" w:rsidRPr="003E28FB">
        <w:rPr>
          <w:rFonts w:ascii="Times New Roman" w:hAnsi="Times New Roman" w:cs="Times New Roman"/>
          <w:sz w:val="28"/>
          <w:szCs w:val="28"/>
        </w:rPr>
        <w:t xml:space="preserve">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DE6809" w:rsidRPr="00957951" w:rsidRDefault="00DE6809" w:rsidP="00957951">
      <w:pPr>
        <w:shd w:val="clear" w:color="auto" w:fill="FFFFFF"/>
        <w:ind w:firstLine="567"/>
        <w:jc w:val="both"/>
        <w:rPr>
          <w:rFonts w:ascii="Times New Roman" w:hAnsi="Times New Roman" w:cs="Times New Roman"/>
          <w:sz w:val="28"/>
          <w:szCs w:val="28"/>
        </w:rPr>
      </w:pPr>
      <w:r w:rsidRPr="003E28FB">
        <w:rPr>
          <w:rFonts w:ascii="Times New Roman" w:hAnsi="Times New Roman" w:cs="Times New Roman"/>
          <w:sz w:val="28"/>
          <w:szCs w:val="28"/>
        </w:rPr>
        <w:t>По результатам осуществления мероприятий по ликвидации очагов вредных организмов вносятся изменения в лесной план РТ, лесохозяй</w:t>
      </w:r>
      <w:r w:rsidR="00957951">
        <w:rPr>
          <w:rFonts w:ascii="Times New Roman" w:hAnsi="Times New Roman" w:cs="Times New Roman"/>
          <w:sz w:val="28"/>
          <w:szCs w:val="28"/>
        </w:rPr>
        <w:t xml:space="preserve">ственный регламент  лесничества, </w:t>
      </w:r>
      <w:r w:rsidR="00957951" w:rsidRPr="00957951">
        <w:rPr>
          <w:rFonts w:ascii="Times New Roman" w:hAnsi="Times New Roman" w:cs="Times New Roman"/>
          <w:sz w:val="28"/>
          <w:szCs w:val="28"/>
        </w:rPr>
        <w:t>лесопарка.</w:t>
      </w:r>
    </w:p>
    <w:p w:rsidR="00DE6809" w:rsidRPr="00957951" w:rsidRDefault="00DE6809" w:rsidP="00957951">
      <w:pPr>
        <w:shd w:val="clear" w:color="auto" w:fill="FFFFFF"/>
        <w:ind w:firstLine="567"/>
        <w:jc w:val="both"/>
        <w:rPr>
          <w:rFonts w:ascii="Times New Roman" w:hAnsi="Times New Roman" w:cs="Times New Roman"/>
          <w:sz w:val="28"/>
          <w:szCs w:val="28"/>
        </w:rPr>
      </w:pPr>
      <w:r w:rsidRPr="00957951">
        <w:rPr>
          <w:rFonts w:ascii="Times New Roman" w:hAnsi="Times New Roman" w:cs="Times New Roman"/>
          <w:sz w:val="28"/>
          <w:szCs w:val="28"/>
        </w:rPr>
        <w:t>Органы государственной власти, органы местного самоуправления в пределах своих полномочий, определ</w:t>
      </w:r>
      <w:r w:rsidR="00070EB9" w:rsidRPr="00957951">
        <w:rPr>
          <w:rFonts w:ascii="Times New Roman" w:hAnsi="Times New Roman" w:cs="Times New Roman"/>
          <w:sz w:val="28"/>
          <w:szCs w:val="28"/>
        </w:rPr>
        <w:t>енных в соответствии со ст.ст. 81-84 ЛК РФ</w:t>
      </w:r>
      <w:r w:rsidRPr="00957951">
        <w:rPr>
          <w:rFonts w:ascii="Times New Roman" w:hAnsi="Times New Roman" w:cs="Times New Roman"/>
          <w:sz w:val="28"/>
          <w:szCs w:val="28"/>
        </w:rPr>
        <w:t>, ограничивают пребывание граждан в лесах  и въезд в них транспортных средств</w:t>
      </w:r>
      <w:r w:rsidR="00957951" w:rsidRPr="00957951">
        <w:rPr>
          <w:rFonts w:ascii="Times New Roman" w:hAnsi="Times New Roman" w:cs="Times New Roman"/>
          <w:sz w:val="28"/>
          <w:szCs w:val="28"/>
        </w:rPr>
        <w:t>.</w:t>
      </w:r>
      <w:r w:rsidRPr="00957951">
        <w:rPr>
          <w:rFonts w:ascii="Times New Roman" w:hAnsi="Times New Roman" w:cs="Times New Roman"/>
          <w:sz w:val="28"/>
          <w:szCs w:val="28"/>
        </w:rPr>
        <w:t xml:space="preserve"> </w:t>
      </w:r>
    </w:p>
    <w:p w:rsidR="00957951" w:rsidRPr="00957951" w:rsidRDefault="00957951" w:rsidP="00957951">
      <w:pPr>
        <w:ind w:firstLine="709"/>
        <w:jc w:val="both"/>
        <w:rPr>
          <w:rFonts w:ascii="Times New Roman" w:hAnsi="Times New Roman" w:cs="Times New Roman"/>
          <w:sz w:val="28"/>
          <w:szCs w:val="28"/>
        </w:rPr>
      </w:pPr>
      <w:r w:rsidRPr="00957951">
        <w:rPr>
          <w:rFonts w:ascii="Times New Roman" w:hAnsi="Times New Roman" w:cs="Times New Roman"/>
          <w:sz w:val="28"/>
          <w:szCs w:val="28"/>
        </w:rPr>
        <w:t>При ограничении пребывания граждан в лесах и въезда в них транспортных средств, а также проведения в лесах определенных видов работ в целях обеспечения санитарной безопасности в лесах осуществляются следующие мероприятия:</w:t>
      </w:r>
    </w:p>
    <w:p w:rsidR="00957951" w:rsidRPr="00957951" w:rsidRDefault="00957951" w:rsidP="00957951">
      <w:pPr>
        <w:ind w:firstLine="709"/>
        <w:jc w:val="both"/>
        <w:rPr>
          <w:rFonts w:ascii="Times New Roman" w:hAnsi="Times New Roman" w:cs="Times New Roman"/>
          <w:sz w:val="28"/>
          <w:szCs w:val="28"/>
        </w:rPr>
      </w:pPr>
      <w:r w:rsidRPr="00957951">
        <w:rPr>
          <w:rFonts w:ascii="Times New Roman" w:hAnsi="Times New Roman" w:cs="Times New Roman"/>
          <w:sz w:val="28"/>
          <w:szCs w:val="28"/>
        </w:rPr>
        <w:t>оповещение лиц, использующих леса в районе проведения работ, о временном ограничении пребывания в лесах в связи с проведением мероприятий за 10 дней до их начала с уведомлением о вручении;</w:t>
      </w:r>
    </w:p>
    <w:p w:rsidR="00957951" w:rsidRPr="00957951" w:rsidRDefault="00957951" w:rsidP="00957951">
      <w:pPr>
        <w:ind w:firstLine="709"/>
        <w:jc w:val="both"/>
        <w:rPr>
          <w:rFonts w:ascii="Times New Roman" w:hAnsi="Times New Roman" w:cs="Times New Roman"/>
          <w:sz w:val="28"/>
          <w:szCs w:val="28"/>
        </w:rPr>
      </w:pPr>
      <w:r w:rsidRPr="00957951">
        <w:rPr>
          <w:rFonts w:ascii="Times New Roman" w:hAnsi="Times New Roman" w:cs="Times New Roman"/>
          <w:sz w:val="28"/>
          <w:szCs w:val="28"/>
        </w:rPr>
        <w:t>оповещение местного населения через средства массовой информации (местные газеты, радио, телевидение, листовки) о временном ограничении пребывания в лесах, информирование о целях проведения мероприятий,  сроках обработки лесных участков, подлежащих защите от вредителей леса, препаратами (далее - обработка) с указанием информации об используемых препаратах, мероприятиях по общественной безопасности и правилах карантина, обязательных для выполнения местным населением, различными предприятиями и организациями, независимо от их форм собственности;</w:t>
      </w:r>
    </w:p>
    <w:p w:rsidR="00957951" w:rsidRPr="00957951" w:rsidRDefault="00957951" w:rsidP="00957951">
      <w:pPr>
        <w:ind w:firstLine="709"/>
        <w:jc w:val="both"/>
        <w:rPr>
          <w:rFonts w:ascii="Times New Roman" w:hAnsi="Times New Roman" w:cs="Times New Roman"/>
          <w:sz w:val="28"/>
          <w:szCs w:val="28"/>
        </w:rPr>
      </w:pPr>
      <w:r w:rsidRPr="00957951">
        <w:rPr>
          <w:rFonts w:ascii="Times New Roman" w:hAnsi="Times New Roman" w:cs="Times New Roman"/>
          <w:sz w:val="28"/>
          <w:szCs w:val="28"/>
        </w:rPr>
        <w:t>организация на время проведения мероприятий, в органах государственной власти, органах местного самоуправления "горячей телефонной линии" для связи с общественностью и ответа на вопросы граждан;</w:t>
      </w:r>
    </w:p>
    <w:p w:rsidR="00957951" w:rsidRPr="00957951" w:rsidRDefault="00957951" w:rsidP="00957951">
      <w:pPr>
        <w:ind w:firstLine="709"/>
        <w:jc w:val="both"/>
        <w:rPr>
          <w:rFonts w:ascii="Times New Roman" w:hAnsi="Times New Roman" w:cs="Times New Roman"/>
          <w:sz w:val="28"/>
          <w:szCs w:val="28"/>
        </w:rPr>
      </w:pPr>
      <w:r w:rsidRPr="00957951">
        <w:rPr>
          <w:rFonts w:ascii="Times New Roman" w:hAnsi="Times New Roman" w:cs="Times New Roman"/>
          <w:sz w:val="28"/>
          <w:szCs w:val="28"/>
        </w:rPr>
        <w:t>установка единых предупредительных аншлагов в местах проведения работ, на расстоянии 300 м (при наземной обработке) и 500 м (при авиационной обработке) от границ обрабатываемого участка. На аншлагах размером 1 x 1,5 м наносятся предупредительные надписи: "Осторожно! Применены пестициды. Запрещается пребывание людей до ______ (дата), сбор грибов, выпас скота до (дата), сбор плодов, ягод, лекарственных трав до ______ (дата)";</w:t>
      </w:r>
    </w:p>
    <w:p w:rsidR="00957951" w:rsidRPr="00957951" w:rsidRDefault="00957951" w:rsidP="00957951">
      <w:pPr>
        <w:ind w:firstLine="709"/>
        <w:jc w:val="both"/>
        <w:rPr>
          <w:rFonts w:ascii="Times New Roman" w:hAnsi="Times New Roman" w:cs="Times New Roman"/>
          <w:sz w:val="28"/>
          <w:szCs w:val="28"/>
        </w:rPr>
      </w:pPr>
      <w:r w:rsidRPr="00957951">
        <w:rPr>
          <w:rFonts w:ascii="Times New Roman" w:hAnsi="Times New Roman" w:cs="Times New Roman"/>
          <w:sz w:val="28"/>
          <w:szCs w:val="28"/>
        </w:rPr>
        <w:t>закрытие дорог, проходящих через лесные участки, подлежащие обработке, для прохода и проезда, а также для прогона скота;</w:t>
      </w:r>
    </w:p>
    <w:p w:rsidR="00957951" w:rsidRPr="00957951" w:rsidRDefault="00957951" w:rsidP="00957951">
      <w:pPr>
        <w:ind w:firstLine="709"/>
        <w:jc w:val="both"/>
        <w:rPr>
          <w:rFonts w:ascii="Times New Roman" w:hAnsi="Times New Roman" w:cs="Times New Roman"/>
          <w:sz w:val="28"/>
          <w:szCs w:val="28"/>
        </w:rPr>
      </w:pPr>
      <w:r w:rsidRPr="00957951">
        <w:rPr>
          <w:rFonts w:ascii="Times New Roman" w:hAnsi="Times New Roman" w:cs="Times New Roman"/>
          <w:sz w:val="28"/>
          <w:szCs w:val="28"/>
        </w:rPr>
        <w:t>принятие мер по сохранению источников питьевой воды от попадания препаратов;</w:t>
      </w:r>
    </w:p>
    <w:p w:rsidR="00957951" w:rsidRDefault="00957951" w:rsidP="00957951">
      <w:pPr>
        <w:ind w:firstLine="709"/>
        <w:jc w:val="both"/>
        <w:rPr>
          <w:rFonts w:ascii="Times New Roman" w:hAnsi="Times New Roman" w:cs="Times New Roman"/>
          <w:sz w:val="28"/>
          <w:szCs w:val="28"/>
        </w:rPr>
      </w:pPr>
      <w:r w:rsidRPr="00957951">
        <w:rPr>
          <w:rFonts w:ascii="Times New Roman" w:hAnsi="Times New Roman" w:cs="Times New Roman"/>
          <w:sz w:val="28"/>
          <w:szCs w:val="28"/>
        </w:rPr>
        <w:t>приостановление всех видов использования лесов на лесных участках, подлежащих обработке.</w:t>
      </w:r>
    </w:p>
    <w:p w:rsidR="009C4132" w:rsidRPr="00991131" w:rsidRDefault="009C4132" w:rsidP="002D1CC5">
      <w:pPr>
        <w:ind w:firstLine="567"/>
        <w:jc w:val="both"/>
        <w:rPr>
          <w:rFonts w:ascii="Times New Roman" w:hAnsi="Times New Roman" w:cs="Times New Roman"/>
          <w:sz w:val="28"/>
          <w:szCs w:val="28"/>
        </w:rPr>
      </w:pPr>
      <w:r w:rsidRPr="009C4132">
        <w:rPr>
          <w:rFonts w:ascii="Times New Roman" w:hAnsi="Times New Roman" w:cs="Times New Roman"/>
          <w:sz w:val="28"/>
          <w:szCs w:val="28"/>
        </w:rPr>
        <w:t>В соответствии с ч. 4 ст. 60.6 ЛК РФ, приказом МПР РФ от 16.09.2016 г. №</w:t>
      </w:r>
      <w:r>
        <w:rPr>
          <w:rFonts w:ascii="Times New Roman" w:hAnsi="Times New Roman" w:cs="Times New Roman"/>
          <w:sz w:val="28"/>
          <w:szCs w:val="28"/>
        </w:rPr>
        <w:t xml:space="preserve"> </w:t>
      </w:r>
      <w:r w:rsidRPr="00991131">
        <w:rPr>
          <w:rFonts w:ascii="Times New Roman" w:hAnsi="Times New Roman" w:cs="Times New Roman"/>
          <w:sz w:val="28"/>
          <w:szCs w:val="28"/>
        </w:rPr>
        <w:t>480 «Об утверждении порядка проведения лесопатологических обследований и формы акта лесопатологического обследования»</w:t>
      </w:r>
      <w:r>
        <w:rPr>
          <w:rFonts w:ascii="Times New Roman" w:hAnsi="Times New Roman" w:cs="Times New Roman"/>
          <w:sz w:val="28"/>
          <w:szCs w:val="28"/>
        </w:rPr>
        <w:t xml:space="preserve"> </w:t>
      </w:r>
      <w:r w:rsidRPr="00991131">
        <w:rPr>
          <w:rFonts w:ascii="Times New Roman" w:hAnsi="Times New Roman" w:cs="Times New Roman"/>
          <w:sz w:val="28"/>
          <w:szCs w:val="28"/>
        </w:rPr>
        <w:t>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9C4132" w:rsidRPr="00991131" w:rsidRDefault="009C4132" w:rsidP="002D1CC5">
      <w:pPr>
        <w:ind w:firstLine="567"/>
        <w:jc w:val="both"/>
        <w:rPr>
          <w:rFonts w:ascii="Times New Roman" w:hAnsi="Times New Roman" w:cs="Times New Roman"/>
          <w:sz w:val="28"/>
          <w:szCs w:val="28"/>
        </w:rPr>
      </w:pPr>
      <w:r w:rsidRPr="00991131">
        <w:rPr>
          <w:rFonts w:ascii="Times New Roman" w:hAnsi="Times New Roman" w:cs="Times New Roman"/>
          <w:sz w:val="28"/>
          <w:szCs w:val="28"/>
        </w:rPr>
        <w:t>Проведение ЛПО обеспечивается органами государственной власти или органами местного самоуправления в пределах их п</w:t>
      </w:r>
      <w:r>
        <w:rPr>
          <w:rFonts w:ascii="Times New Roman" w:hAnsi="Times New Roman" w:cs="Times New Roman"/>
          <w:sz w:val="28"/>
          <w:szCs w:val="28"/>
        </w:rPr>
        <w:t xml:space="preserve">олномочий, определенных </w:t>
      </w:r>
      <w:r w:rsidRPr="009C4132">
        <w:rPr>
          <w:rFonts w:ascii="Times New Roman" w:hAnsi="Times New Roman" w:cs="Times New Roman"/>
          <w:sz w:val="28"/>
          <w:szCs w:val="28"/>
        </w:rPr>
        <w:t>ст.ст. 81 – 84 ЛК РФ, либо гражданами, в том числе индивидуальными предпринимателями, и юридическими</w:t>
      </w:r>
      <w:r w:rsidRPr="00991131">
        <w:rPr>
          <w:rFonts w:ascii="Times New Roman" w:hAnsi="Times New Roman" w:cs="Times New Roman"/>
          <w:sz w:val="28"/>
          <w:szCs w:val="28"/>
        </w:rPr>
        <w:t xml:space="preserve"> лицами, осуществляющими использование лесов.</w:t>
      </w:r>
    </w:p>
    <w:p w:rsidR="009C4132" w:rsidRPr="00991131" w:rsidRDefault="009C4132" w:rsidP="002D1CC5">
      <w:pPr>
        <w:ind w:firstLine="567"/>
        <w:jc w:val="both"/>
        <w:rPr>
          <w:rFonts w:ascii="Times New Roman" w:hAnsi="Times New Roman" w:cs="Times New Roman"/>
          <w:sz w:val="28"/>
          <w:szCs w:val="28"/>
        </w:rPr>
      </w:pPr>
      <w:r w:rsidRPr="00991131">
        <w:rPr>
          <w:rFonts w:ascii="Times New Roman" w:hAnsi="Times New Roman" w:cs="Times New Roman"/>
          <w:sz w:val="28"/>
          <w:szCs w:val="28"/>
        </w:rPr>
        <w:t>В соответствии с Правилами санитарной безопасности в лесах граждане и юридические лица, осуществляющие использование, охрану, защиту и воспроизводство лесов, 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rsidR="00957951" w:rsidRPr="005C29B9" w:rsidRDefault="00957951" w:rsidP="00957951">
      <w:pPr>
        <w:ind w:firstLine="709"/>
        <w:jc w:val="both"/>
        <w:rPr>
          <w:rFonts w:ascii="Times New Roman" w:hAnsi="Times New Roman" w:cs="Times New Roman"/>
          <w:sz w:val="28"/>
          <w:szCs w:val="28"/>
        </w:rPr>
      </w:pPr>
      <w:r w:rsidRPr="00957951">
        <w:rPr>
          <w:rFonts w:ascii="Times New Roman" w:hAnsi="Times New Roman" w:cs="Times New Roman"/>
          <w:sz w:val="28"/>
          <w:szCs w:val="28"/>
        </w:rPr>
        <w:t>Информация направляется в письменном или электронном виде с указанием места выявления повреждения (с описанием признаков повреждения), поврежденной породы деревьев, примерной площади повреждения и контактных данных заявителя:</w:t>
      </w:r>
      <w:r w:rsidRPr="00957951">
        <w:t xml:space="preserve"> </w:t>
      </w:r>
      <w:r w:rsidRPr="00957951">
        <w:rPr>
          <w:rFonts w:ascii="Times New Roman" w:hAnsi="Times New Roman" w:cs="Times New Roman"/>
          <w:sz w:val="28"/>
          <w:szCs w:val="28"/>
        </w:rPr>
        <w:t>фамилия, имя, отчество (при наличии) и телефон.</w:t>
      </w:r>
    </w:p>
    <w:p w:rsidR="009C4132" w:rsidRPr="00991131" w:rsidRDefault="009C4132" w:rsidP="002D1CC5">
      <w:pPr>
        <w:ind w:firstLine="567"/>
        <w:jc w:val="both"/>
        <w:rPr>
          <w:rFonts w:ascii="Times New Roman" w:hAnsi="Times New Roman" w:cs="Times New Roman"/>
          <w:sz w:val="28"/>
          <w:szCs w:val="28"/>
        </w:rPr>
      </w:pPr>
      <w:r w:rsidRPr="00991131">
        <w:rPr>
          <w:rFonts w:ascii="Times New Roman" w:hAnsi="Times New Roman" w:cs="Times New Roman"/>
          <w:sz w:val="28"/>
          <w:szCs w:val="28"/>
        </w:rPr>
        <w:t>Проверка информации проводится уполномоченными органами в 30- дневный срок с момента ее получения.</w:t>
      </w:r>
    </w:p>
    <w:p w:rsidR="009C4132" w:rsidRPr="00991131" w:rsidRDefault="009C4132" w:rsidP="002D1CC5">
      <w:pPr>
        <w:ind w:firstLine="567"/>
        <w:jc w:val="both"/>
        <w:rPr>
          <w:rFonts w:ascii="Times New Roman" w:hAnsi="Times New Roman" w:cs="Times New Roman"/>
          <w:sz w:val="28"/>
          <w:szCs w:val="28"/>
        </w:rPr>
      </w:pPr>
      <w:r w:rsidRPr="00991131">
        <w:rPr>
          <w:rFonts w:ascii="Times New Roman" w:hAnsi="Times New Roman" w:cs="Times New Roman"/>
          <w:sz w:val="28"/>
          <w:szCs w:val="28"/>
        </w:rPr>
        <w:t>ЛПО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9C4132" w:rsidRPr="00024AE4" w:rsidRDefault="009C4132" w:rsidP="002D1CC5">
      <w:pPr>
        <w:ind w:firstLine="567"/>
        <w:jc w:val="both"/>
        <w:rPr>
          <w:rFonts w:ascii="Times New Roman" w:hAnsi="Times New Roman" w:cs="Times New Roman"/>
          <w:sz w:val="28"/>
          <w:szCs w:val="28"/>
        </w:rPr>
      </w:pPr>
      <w:r w:rsidRPr="009C4132">
        <w:rPr>
          <w:rFonts w:ascii="Times New Roman" w:hAnsi="Times New Roman" w:cs="Times New Roman"/>
          <w:sz w:val="28"/>
          <w:szCs w:val="28"/>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w:t>
      </w:r>
      <w:r w:rsidRPr="00024AE4">
        <w:rPr>
          <w:rFonts w:ascii="Times New Roman" w:hAnsi="Times New Roman" w:cs="Times New Roman"/>
          <w:sz w:val="28"/>
          <w:szCs w:val="28"/>
        </w:rPr>
        <w:t xml:space="preserve"> предупреждению распространения вредных организмов.</w:t>
      </w:r>
    </w:p>
    <w:p w:rsidR="009C4132" w:rsidRPr="00991131" w:rsidRDefault="009C4132" w:rsidP="002D1CC5">
      <w:pPr>
        <w:ind w:firstLine="567"/>
        <w:jc w:val="both"/>
        <w:rPr>
          <w:rFonts w:ascii="Times New Roman" w:hAnsi="Times New Roman" w:cs="Times New Roman"/>
          <w:sz w:val="28"/>
          <w:szCs w:val="28"/>
        </w:rPr>
      </w:pPr>
      <w:r w:rsidRPr="00991131">
        <w:rPr>
          <w:rFonts w:ascii="Times New Roman" w:hAnsi="Times New Roman" w:cs="Times New Roman"/>
          <w:sz w:val="28"/>
          <w:szCs w:val="28"/>
        </w:rPr>
        <w:t>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анропогенных факторов).</w:t>
      </w:r>
    </w:p>
    <w:p w:rsidR="009C4132" w:rsidRPr="00991131" w:rsidRDefault="009C4132" w:rsidP="002D1CC5">
      <w:pPr>
        <w:ind w:firstLine="567"/>
        <w:jc w:val="both"/>
        <w:rPr>
          <w:rFonts w:ascii="Times New Roman" w:hAnsi="Times New Roman" w:cs="Times New Roman"/>
          <w:sz w:val="28"/>
          <w:szCs w:val="28"/>
        </w:rPr>
      </w:pPr>
      <w:r w:rsidRPr="00991131">
        <w:rPr>
          <w:rFonts w:ascii="Times New Roman" w:hAnsi="Times New Roman" w:cs="Times New Roman"/>
          <w:sz w:val="28"/>
          <w:szCs w:val="28"/>
        </w:rPr>
        <w:t>В чистых по составу вечнозеленых лесных насаждениях, а также лесных насаждениях, поврежденных ветрами (ветровал, бурелом) и верховыми пожарами, ЛПО проводятся в течение года.</w:t>
      </w:r>
    </w:p>
    <w:p w:rsidR="009C4132" w:rsidRPr="00991131" w:rsidRDefault="009C4132" w:rsidP="002D1CC5">
      <w:pPr>
        <w:ind w:firstLine="567"/>
        <w:jc w:val="both"/>
        <w:rPr>
          <w:rFonts w:ascii="Times New Roman" w:hAnsi="Times New Roman" w:cs="Times New Roman"/>
          <w:sz w:val="28"/>
          <w:szCs w:val="28"/>
        </w:rPr>
      </w:pPr>
      <w:r w:rsidRPr="00572BB2">
        <w:rPr>
          <w:rFonts w:ascii="Times New Roman" w:hAnsi="Times New Roman" w:cs="Times New Roman"/>
          <w:sz w:val="28"/>
          <w:szCs w:val="28"/>
        </w:rPr>
        <w:t>Объемы ЛПО в лесном плане Республики Татарстан и лесохозяйственном регламенте лесничества не указ</w:t>
      </w:r>
      <w:r w:rsidR="00572BB2" w:rsidRPr="00572BB2">
        <w:rPr>
          <w:rFonts w:ascii="Times New Roman" w:hAnsi="Times New Roman" w:cs="Times New Roman"/>
          <w:sz w:val="28"/>
          <w:szCs w:val="28"/>
        </w:rPr>
        <w:t>ываются и определяются ежегодно,</w:t>
      </w:r>
      <w:r w:rsidRPr="00572BB2">
        <w:rPr>
          <w:rFonts w:ascii="Times New Roman" w:hAnsi="Times New Roman" w:cs="Times New Roman"/>
          <w:sz w:val="28"/>
          <w:szCs w:val="28"/>
        </w:rPr>
        <w:t xml:space="preserve">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9C4132" w:rsidRPr="00991131" w:rsidRDefault="009C4132" w:rsidP="002D1CC5">
      <w:pPr>
        <w:ind w:firstLine="567"/>
        <w:jc w:val="both"/>
        <w:rPr>
          <w:rFonts w:ascii="Times New Roman" w:hAnsi="Times New Roman" w:cs="Times New Roman"/>
          <w:sz w:val="28"/>
          <w:szCs w:val="28"/>
        </w:rPr>
      </w:pPr>
      <w:r w:rsidRPr="00991131">
        <w:rPr>
          <w:rFonts w:ascii="Times New Roman" w:hAnsi="Times New Roman" w:cs="Times New Roman"/>
          <w:sz w:val="28"/>
          <w:szCs w:val="28"/>
        </w:rPr>
        <w:t>ЛПО визуальным способом планируются на основе информации о санитарном и лесопатологическом состоянии лесов, полученной в результате осуществления государственного лесопатологического мониторинга, государственного мониторинга воспроизводства лесов, мониторинга пожарной опасности в лесах и лесных пожаров, а также информации, полученной от уполномоченных органов, граждан, в том числе индивидуальных предринимателей и юридических лиц.</w:t>
      </w:r>
    </w:p>
    <w:p w:rsidR="009C4132" w:rsidRPr="00991131" w:rsidRDefault="009C4132" w:rsidP="002D1CC5">
      <w:pPr>
        <w:ind w:firstLine="567"/>
        <w:jc w:val="both"/>
        <w:rPr>
          <w:rFonts w:ascii="Times New Roman" w:hAnsi="Times New Roman" w:cs="Times New Roman"/>
          <w:sz w:val="28"/>
          <w:szCs w:val="28"/>
        </w:rPr>
      </w:pPr>
      <w:r w:rsidRPr="00991131">
        <w:rPr>
          <w:rFonts w:ascii="Times New Roman" w:hAnsi="Times New Roman" w:cs="Times New Roman"/>
          <w:sz w:val="28"/>
          <w:szCs w:val="28"/>
        </w:rPr>
        <w:t xml:space="preserve">ЛПО инструментальным способом планируются на лесных участках, на которых по результатам ЛПО визуальным способом или по информации, полученной из других источников, необходимо проведение санитарно- </w:t>
      </w:r>
      <w:r w:rsidRPr="00572BB2">
        <w:rPr>
          <w:rFonts w:ascii="Times New Roman" w:hAnsi="Times New Roman" w:cs="Times New Roman"/>
          <w:sz w:val="28"/>
          <w:szCs w:val="28"/>
        </w:rPr>
        <w:t>оздоровительных мероприятий (далее – СОМ).</w:t>
      </w:r>
    </w:p>
    <w:p w:rsidR="009C4132" w:rsidRPr="00991131" w:rsidRDefault="009C4132" w:rsidP="002D1CC5">
      <w:pPr>
        <w:ind w:firstLine="567"/>
        <w:jc w:val="both"/>
        <w:rPr>
          <w:rFonts w:ascii="Times New Roman" w:hAnsi="Times New Roman" w:cs="Times New Roman"/>
          <w:sz w:val="28"/>
          <w:szCs w:val="28"/>
        </w:rPr>
      </w:pPr>
      <w:r w:rsidRPr="00991131">
        <w:rPr>
          <w:rFonts w:ascii="Times New Roman" w:hAnsi="Times New Roman" w:cs="Times New Roman"/>
          <w:sz w:val="28"/>
          <w:szCs w:val="28"/>
        </w:rPr>
        <w:t>ЛПО визуальным способом проводятся с использованием наземных и (или) дистанционных методов.</w:t>
      </w:r>
    </w:p>
    <w:p w:rsidR="009C4132" w:rsidRPr="00991131" w:rsidRDefault="009C4132" w:rsidP="002D1CC5">
      <w:pPr>
        <w:ind w:firstLine="567"/>
        <w:jc w:val="both"/>
        <w:rPr>
          <w:rFonts w:ascii="Times New Roman" w:hAnsi="Times New Roman" w:cs="Times New Roman"/>
          <w:sz w:val="28"/>
          <w:szCs w:val="28"/>
        </w:rPr>
      </w:pPr>
      <w:r w:rsidRPr="00991131">
        <w:rPr>
          <w:rFonts w:ascii="Times New Roman" w:hAnsi="Times New Roman" w:cs="Times New Roman"/>
          <w:sz w:val="28"/>
          <w:szCs w:val="28"/>
        </w:rPr>
        <w:t>ЛПО инструментальным способом проводятся только с использованием наземного метода.</w:t>
      </w:r>
    </w:p>
    <w:p w:rsidR="009C4132" w:rsidRPr="00991131" w:rsidRDefault="009C4132" w:rsidP="002D1CC5">
      <w:pPr>
        <w:ind w:firstLine="567"/>
        <w:jc w:val="both"/>
        <w:rPr>
          <w:rFonts w:ascii="Times New Roman" w:hAnsi="Times New Roman" w:cs="Times New Roman"/>
          <w:sz w:val="28"/>
          <w:szCs w:val="28"/>
        </w:rPr>
      </w:pPr>
      <w:r w:rsidRPr="00991131">
        <w:rPr>
          <w:rFonts w:ascii="Times New Roman" w:hAnsi="Times New Roman" w:cs="Times New Roman"/>
          <w:sz w:val="28"/>
          <w:szCs w:val="28"/>
        </w:rPr>
        <w:t>В процессе ЛПО производятся:</w:t>
      </w:r>
    </w:p>
    <w:p w:rsidR="009C4132" w:rsidRPr="0046310D" w:rsidRDefault="009C4132" w:rsidP="002D1CC5">
      <w:pPr>
        <w:autoSpaceDE w:val="0"/>
        <w:autoSpaceDN w:val="0"/>
        <w:adjustRightInd w:val="0"/>
        <w:ind w:firstLine="567"/>
        <w:jc w:val="both"/>
        <w:rPr>
          <w:rFonts w:ascii="Times New Roman" w:hAnsi="Times New Roman" w:cs="Times New Roman"/>
          <w:sz w:val="28"/>
          <w:szCs w:val="28"/>
        </w:rPr>
      </w:pPr>
      <w:r w:rsidRPr="0046310D">
        <w:rPr>
          <w:rFonts w:ascii="Times New Roman" w:hAnsi="Times New Roman" w:cs="Times New Roman"/>
          <w:sz w:val="28"/>
          <w:szCs w:val="28"/>
        </w:rPr>
        <w:t>определение причин повреждений (или гибели) лесных насаждений, а также выявление аварийных деревьев;</w:t>
      </w:r>
    </w:p>
    <w:p w:rsidR="009C4132" w:rsidRPr="0046310D" w:rsidRDefault="009C4132" w:rsidP="002D1CC5">
      <w:pPr>
        <w:autoSpaceDE w:val="0"/>
        <w:autoSpaceDN w:val="0"/>
        <w:adjustRightInd w:val="0"/>
        <w:ind w:firstLine="567"/>
        <w:jc w:val="both"/>
        <w:rPr>
          <w:rFonts w:ascii="Times New Roman" w:hAnsi="Times New Roman" w:cs="Times New Roman"/>
          <w:sz w:val="28"/>
          <w:szCs w:val="28"/>
        </w:rPr>
      </w:pPr>
      <w:r w:rsidRPr="0046310D">
        <w:rPr>
          <w:rFonts w:ascii="Times New Roman" w:hAnsi="Times New Roman" w:cs="Times New Roman"/>
          <w:sz w:val="28"/>
          <w:szCs w:val="28"/>
        </w:rPr>
        <w:t>определение местоположения и границ поврежденных лесных участков;</w:t>
      </w:r>
    </w:p>
    <w:p w:rsidR="009C4132" w:rsidRPr="0046310D" w:rsidRDefault="009C4132" w:rsidP="002D1CC5">
      <w:pPr>
        <w:autoSpaceDE w:val="0"/>
        <w:autoSpaceDN w:val="0"/>
        <w:adjustRightInd w:val="0"/>
        <w:ind w:firstLine="567"/>
        <w:jc w:val="both"/>
        <w:rPr>
          <w:rFonts w:ascii="Times New Roman" w:hAnsi="Times New Roman" w:cs="Times New Roman"/>
          <w:sz w:val="28"/>
          <w:szCs w:val="28"/>
        </w:rPr>
      </w:pPr>
      <w:r w:rsidRPr="0046310D">
        <w:rPr>
          <w:rFonts w:ascii="Times New Roman" w:hAnsi="Times New Roman" w:cs="Times New Roman"/>
          <w:sz w:val="28"/>
          <w:szCs w:val="28"/>
        </w:rPr>
        <w:t>определение текущего санитарного и лесопатологического состояния лесных участков;</w:t>
      </w:r>
    </w:p>
    <w:p w:rsidR="009C4132" w:rsidRPr="00572BB2" w:rsidRDefault="009C4132" w:rsidP="002D1CC5">
      <w:pPr>
        <w:autoSpaceDE w:val="0"/>
        <w:autoSpaceDN w:val="0"/>
        <w:adjustRightInd w:val="0"/>
        <w:ind w:firstLine="567"/>
        <w:jc w:val="both"/>
        <w:rPr>
          <w:rFonts w:ascii="Times New Roman" w:hAnsi="Times New Roman" w:cs="Times New Roman"/>
          <w:sz w:val="28"/>
          <w:szCs w:val="28"/>
        </w:rPr>
      </w:pPr>
      <w:r w:rsidRPr="00572BB2">
        <w:rPr>
          <w:rFonts w:ascii="Times New Roman" w:hAnsi="Times New Roman" w:cs="Times New Roman"/>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(далее - мероприятия) в первую очередь на лесных участках, предоставленных для осуществления рекреационной деятельности, в ценных лесах.</w:t>
      </w:r>
    </w:p>
    <w:p w:rsidR="009C4132" w:rsidRPr="00572BB2" w:rsidRDefault="009C4132" w:rsidP="002D1CC5">
      <w:pPr>
        <w:autoSpaceDE w:val="0"/>
        <w:autoSpaceDN w:val="0"/>
        <w:adjustRightInd w:val="0"/>
        <w:ind w:firstLine="567"/>
        <w:jc w:val="both"/>
        <w:rPr>
          <w:rFonts w:ascii="Times New Roman" w:hAnsi="Times New Roman" w:cs="Times New Roman"/>
          <w:sz w:val="28"/>
          <w:szCs w:val="28"/>
        </w:rPr>
      </w:pPr>
      <w:r w:rsidRPr="00572BB2">
        <w:rPr>
          <w:rFonts w:ascii="Times New Roman" w:hAnsi="Times New Roman" w:cs="Times New Roman"/>
          <w:sz w:val="28"/>
          <w:szCs w:val="28"/>
        </w:rPr>
        <w:t>Площади однородных по своему состоянию выделов определяются путем сложения площадей соответствующих выделов, указанных в таксационном описании, а при отсутствии таксационных описаний вычисляются на основании координат границ описываемых участков леса.</w:t>
      </w:r>
    </w:p>
    <w:p w:rsidR="009C4132" w:rsidRPr="00572BB2" w:rsidRDefault="009C4132" w:rsidP="002D1CC5">
      <w:pPr>
        <w:autoSpaceDE w:val="0"/>
        <w:autoSpaceDN w:val="0"/>
        <w:adjustRightInd w:val="0"/>
        <w:ind w:firstLine="567"/>
        <w:jc w:val="both"/>
        <w:rPr>
          <w:rFonts w:ascii="Times New Roman" w:hAnsi="Times New Roman" w:cs="Times New Roman"/>
          <w:sz w:val="28"/>
          <w:szCs w:val="28"/>
        </w:rPr>
      </w:pPr>
      <w:r w:rsidRPr="00572BB2">
        <w:rPr>
          <w:rFonts w:ascii="Times New Roman" w:hAnsi="Times New Roman" w:cs="Times New Roman"/>
          <w:sz w:val="28"/>
          <w:szCs w:val="28"/>
        </w:rPr>
        <w:t>При неоднородности санитарного и лесопатологического состояния выдела описывается его часть, обладающая однородными характеристиками для назначенных мероприятий (лесопатологический выдел). Минимальная площадь лесопатологического выдела в зоне сильной лесопатологической угрозы - 0,1 га; в зоне средней лесопатологической угрозы - 0,5 га; в зоне слабой лесопатологической угрозы -1 га.</w:t>
      </w:r>
    </w:p>
    <w:p w:rsidR="009C4132" w:rsidRPr="00572BB2" w:rsidRDefault="009C4132" w:rsidP="002D1CC5">
      <w:pPr>
        <w:ind w:firstLine="567"/>
        <w:jc w:val="both"/>
        <w:rPr>
          <w:rFonts w:ascii="Times New Roman" w:hAnsi="Times New Roman" w:cs="Times New Roman"/>
          <w:sz w:val="28"/>
          <w:szCs w:val="28"/>
        </w:rPr>
      </w:pPr>
      <w:r w:rsidRPr="00572BB2">
        <w:rPr>
          <w:rFonts w:ascii="Times New Roman" w:hAnsi="Times New Roman" w:cs="Times New Roman"/>
          <w:sz w:val="28"/>
          <w:szCs w:val="28"/>
        </w:rPr>
        <w:t>По результатам осуществления ЛПО составляется акт лесопатологического обследования по форме, приведенной в приложении 2 к приказу МПР РФ от 16.09.2016 г. № 480 «Об утверждении порядка проведения лесопатологических обследований и формы акта лесопатологического обследования».</w:t>
      </w:r>
    </w:p>
    <w:p w:rsidR="009C4132" w:rsidRDefault="009C4132" w:rsidP="002D1CC5">
      <w:pPr>
        <w:autoSpaceDE w:val="0"/>
        <w:autoSpaceDN w:val="0"/>
        <w:adjustRightInd w:val="0"/>
        <w:ind w:firstLine="567"/>
        <w:jc w:val="both"/>
        <w:rPr>
          <w:rFonts w:ascii="Times New Roman" w:hAnsi="Times New Roman" w:cs="Times New Roman"/>
          <w:sz w:val="28"/>
          <w:szCs w:val="28"/>
        </w:rPr>
      </w:pPr>
      <w:r w:rsidRPr="00572BB2">
        <w:rPr>
          <w:rFonts w:ascii="Times New Roman" w:hAnsi="Times New Roman" w:cs="Times New Roman"/>
          <w:sz w:val="28"/>
          <w:szCs w:val="28"/>
        </w:rPr>
        <w:t>При лесопатологическом обследовании определяются таксационная характеристика по обследуемому лесотаксационному выделу, при необходимости по лесопатологическому выделу, причины ослабления и гибели насаждений, характер усыхания, распределение деревьев по категориям состояния или степени объедания (доля деревьев на поврежденном лесном участке с визуальными признаками повреждения, выраженная в процентах, или уровень повреждения отдельных частей дерева) в % от запаса насаждения, а также признаков повреждений деревьев и доли повреждённых деревьев с наличием этих</w:t>
      </w:r>
      <w:r w:rsidRPr="003D7437">
        <w:rPr>
          <w:rFonts w:ascii="Times New Roman" w:hAnsi="Times New Roman" w:cs="Times New Roman"/>
          <w:sz w:val="28"/>
          <w:szCs w:val="28"/>
        </w:rPr>
        <w:t xml:space="preserve"> признаков.</w:t>
      </w:r>
    </w:p>
    <w:p w:rsidR="008E7503" w:rsidRPr="008E7503" w:rsidRDefault="008E7503" w:rsidP="008E7503">
      <w:pPr>
        <w:ind w:firstLine="567"/>
        <w:jc w:val="both"/>
        <w:rPr>
          <w:rFonts w:ascii="Times New Roman" w:hAnsi="Times New Roman" w:cs="Times New Roman"/>
          <w:sz w:val="28"/>
          <w:szCs w:val="28"/>
        </w:rPr>
      </w:pPr>
      <w:r w:rsidRPr="008E7503">
        <w:rPr>
          <w:rFonts w:ascii="Times New Roman" w:hAnsi="Times New Roman" w:cs="Times New Roman"/>
          <w:sz w:val="28"/>
          <w:szCs w:val="28"/>
        </w:rPr>
        <w:t>При изменении характеристик санитарного и лесопатологического состояния лесных участков, указанных в пункте 7 Порядка проведения лесопатологических обследований, повлекших ухудшение санитарного и (или) лесопатологического состояния лесных участков ЛПО проводятся повторно.</w:t>
      </w:r>
    </w:p>
    <w:p w:rsidR="009C4132" w:rsidRPr="00991131" w:rsidRDefault="009C4132" w:rsidP="002D1CC5">
      <w:pPr>
        <w:ind w:firstLine="567"/>
        <w:jc w:val="both"/>
        <w:rPr>
          <w:rFonts w:ascii="Times New Roman" w:hAnsi="Times New Roman" w:cs="Times New Roman"/>
          <w:sz w:val="28"/>
          <w:szCs w:val="28"/>
        </w:rPr>
      </w:pPr>
      <w:r w:rsidRPr="008E7503">
        <w:rPr>
          <w:rFonts w:ascii="Times New Roman" w:hAnsi="Times New Roman" w:cs="Times New Roman"/>
          <w:sz w:val="28"/>
          <w:szCs w:val="28"/>
        </w:rPr>
        <w:t>ЛПО инструментальным</w:t>
      </w:r>
      <w:r w:rsidRPr="00991131">
        <w:rPr>
          <w:rFonts w:ascii="Times New Roman" w:hAnsi="Times New Roman" w:cs="Times New Roman"/>
          <w:sz w:val="28"/>
          <w:szCs w:val="28"/>
        </w:rPr>
        <w:t xml:space="preserve"> способом проводятся с целью точного определения границ повреждения лесных участков, площадей погибших или повреждённых лесных насаждений и подготовки необходимой документации для проведения мероприятий.</w:t>
      </w:r>
    </w:p>
    <w:p w:rsidR="009C4132" w:rsidRPr="00991131" w:rsidRDefault="009C4132" w:rsidP="002D1CC5">
      <w:pPr>
        <w:ind w:firstLine="567"/>
        <w:jc w:val="both"/>
        <w:rPr>
          <w:rFonts w:ascii="Times New Roman" w:hAnsi="Times New Roman" w:cs="Times New Roman"/>
          <w:sz w:val="28"/>
          <w:szCs w:val="28"/>
        </w:rPr>
      </w:pPr>
      <w:r w:rsidRPr="00991131">
        <w:rPr>
          <w:rFonts w:ascii="Times New Roman" w:hAnsi="Times New Roman" w:cs="Times New Roman"/>
          <w:sz w:val="28"/>
          <w:szCs w:val="28"/>
        </w:rPr>
        <w:t>В ходе ЛПО инструментальным способом с использованием наземного метода выполняются:</w:t>
      </w:r>
    </w:p>
    <w:p w:rsidR="009C4132" w:rsidRPr="003D7437" w:rsidRDefault="009C4132" w:rsidP="002D1CC5">
      <w:pPr>
        <w:autoSpaceDE w:val="0"/>
        <w:autoSpaceDN w:val="0"/>
        <w:adjustRightInd w:val="0"/>
        <w:ind w:firstLine="567"/>
        <w:jc w:val="both"/>
        <w:rPr>
          <w:rFonts w:ascii="Times New Roman" w:hAnsi="Times New Roman" w:cs="Times New Roman"/>
          <w:sz w:val="28"/>
          <w:szCs w:val="28"/>
        </w:rPr>
      </w:pPr>
      <w:r w:rsidRPr="003D7437">
        <w:rPr>
          <w:rFonts w:ascii="Times New Roman" w:hAnsi="Times New Roman" w:cs="Times New Roman"/>
          <w:sz w:val="28"/>
          <w:szCs w:val="28"/>
        </w:rPr>
        <w:t>определение и установление границ лесных участков с поврежденными и (или) погибшими лесными насаждениями;</w:t>
      </w:r>
    </w:p>
    <w:p w:rsidR="009C4132" w:rsidRPr="003D7437" w:rsidRDefault="009C4132" w:rsidP="002D1CC5">
      <w:pPr>
        <w:autoSpaceDE w:val="0"/>
        <w:autoSpaceDN w:val="0"/>
        <w:adjustRightInd w:val="0"/>
        <w:ind w:firstLine="567"/>
        <w:jc w:val="both"/>
        <w:rPr>
          <w:rFonts w:ascii="Times New Roman" w:hAnsi="Times New Roman" w:cs="Times New Roman"/>
          <w:sz w:val="28"/>
          <w:szCs w:val="28"/>
        </w:rPr>
      </w:pPr>
      <w:r w:rsidRPr="003D7437">
        <w:rPr>
          <w:rFonts w:ascii="Times New Roman" w:hAnsi="Times New Roman" w:cs="Times New Roman"/>
          <w:sz w:val="28"/>
          <w:szCs w:val="28"/>
        </w:rPr>
        <w:t>определение площади и пространственного расположения поврежденных и погибших лесных участков (насаждений);</w:t>
      </w:r>
    </w:p>
    <w:p w:rsidR="009C4132" w:rsidRPr="003D7437" w:rsidRDefault="009C4132" w:rsidP="002D1CC5">
      <w:pPr>
        <w:autoSpaceDE w:val="0"/>
        <w:autoSpaceDN w:val="0"/>
        <w:adjustRightInd w:val="0"/>
        <w:ind w:firstLine="567"/>
        <w:jc w:val="both"/>
        <w:rPr>
          <w:rFonts w:ascii="Times New Roman" w:hAnsi="Times New Roman" w:cs="Times New Roman"/>
          <w:sz w:val="28"/>
          <w:szCs w:val="28"/>
        </w:rPr>
      </w:pPr>
      <w:r w:rsidRPr="003D7437">
        <w:rPr>
          <w:rFonts w:ascii="Times New Roman" w:hAnsi="Times New Roman" w:cs="Times New Roman"/>
          <w:sz w:val="28"/>
          <w:szCs w:val="28"/>
        </w:rPr>
        <w:t>перечет деревьев;</w:t>
      </w:r>
    </w:p>
    <w:p w:rsidR="009C4132" w:rsidRPr="00572BB2" w:rsidRDefault="009C4132" w:rsidP="002D1CC5">
      <w:pPr>
        <w:autoSpaceDE w:val="0"/>
        <w:autoSpaceDN w:val="0"/>
        <w:adjustRightInd w:val="0"/>
        <w:ind w:firstLine="567"/>
        <w:jc w:val="both"/>
        <w:rPr>
          <w:rFonts w:ascii="Times New Roman" w:hAnsi="Times New Roman" w:cs="Times New Roman"/>
          <w:sz w:val="28"/>
          <w:szCs w:val="28"/>
        </w:rPr>
      </w:pPr>
      <w:r w:rsidRPr="00572BB2">
        <w:rPr>
          <w:rFonts w:ascii="Times New Roman" w:hAnsi="Times New Roman" w:cs="Times New Roman"/>
          <w:sz w:val="28"/>
          <w:szCs w:val="28"/>
        </w:rPr>
        <w:t>установление причин повреждения или гибели лесных насаждений, структурных изъянов аварийных деревьев (деревьев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 и юридических лиц);</w:t>
      </w:r>
    </w:p>
    <w:p w:rsidR="009C4132" w:rsidRDefault="009C4132" w:rsidP="002D1CC5">
      <w:pPr>
        <w:autoSpaceDE w:val="0"/>
        <w:autoSpaceDN w:val="0"/>
        <w:adjustRightInd w:val="0"/>
        <w:ind w:firstLine="567"/>
        <w:jc w:val="both"/>
        <w:rPr>
          <w:rFonts w:ascii="Times New Roman" w:hAnsi="Times New Roman" w:cs="Times New Roman"/>
          <w:sz w:val="28"/>
          <w:szCs w:val="28"/>
        </w:rPr>
      </w:pPr>
      <w:r w:rsidRPr="00572BB2">
        <w:rPr>
          <w:rFonts w:ascii="Times New Roman" w:hAnsi="Times New Roman" w:cs="Times New Roman"/>
          <w:sz w:val="28"/>
          <w:szCs w:val="28"/>
        </w:rPr>
        <w:t>назначение мероприятий.</w:t>
      </w:r>
    </w:p>
    <w:p w:rsidR="00957951" w:rsidRPr="00957951" w:rsidRDefault="00957951" w:rsidP="00957951">
      <w:pPr>
        <w:autoSpaceDE w:val="0"/>
        <w:autoSpaceDN w:val="0"/>
        <w:adjustRightInd w:val="0"/>
        <w:ind w:firstLine="567"/>
        <w:jc w:val="both"/>
        <w:rPr>
          <w:rFonts w:ascii="Times New Roman" w:hAnsi="Times New Roman" w:cs="Times New Roman"/>
          <w:sz w:val="28"/>
          <w:szCs w:val="28"/>
        </w:rPr>
      </w:pPr>
      <w:r w:rsidRPr="00957951">
        <w:rPr>
          <w:rFonts w:ascii="Times New Roman" w:hAnsi="Times New Roman" w:cs="Times New Roman"/>
          <w:sz w:val="28"/>
          <w:szCs w:val="28"/>
        </w:rPr>
        <w:t>При наличии аварийных деревьев в лесном насаждении при условии существования угрозы причинения вреда физическим лицам, ущерба имуществу физических и юридических лиц, государственному имуществу или угрозы безопасности эксплуатации линейных и иных объектов проводится лесопатологическое обследование. Аварийное дерево отмечается клеймением или маркируется иным способом.</w:t>
      </w:r>
    </w:p>
    <w:p w:rsidR="00957951" w:rsidRPr="005C29B9" w:rsidRDefault="00957951" w:rsidP="00957951">
      <w:pPr>
        <w:autoSpaceDE w:val="0"/>
        <w:autoSpaceDN w:val="0"/>
        <w:adjustRightInd w:val="0"/>
        <w:ind w:firstLine="567"/>
        <w:jc w:val="both"/>
        <w:rPr>
          <w:rFonts w:ascii="Times New Roman" w:hAnsi="Times New Roman" w:cs="Times New Roman"/>
          <w:sz w:val="28"/>
          <w:szCs w:val="28"/>
        </w:rPr>
      </w:pPr>
      <w:r w:rsidRPr="00957951">
        <w:rPr>
          <w:rFonts w:ascii="Times New Roman" w:hAnsi="Times New Roman" w:cs="Times New Roman"/>
          <w:sz w:val="28"/>
          <w:szCs w:val="28"/>
        </w:rPr>
        <w:t xml:space="preserve"> Перед установлением границ поврежденных и погибших лесных участков с помощью геодезических инструментов границы определяются рекогносцировочным способом (предварительная оценка необходимых параметров лесного участка).</w:t>
      </w:r>
    </w:p>
    <w:p w:rsidR="009C4132" w:rsidRPr="00991131" w:rsidRDefault="009C4132" w:rsidP="002D1CC5">
      <w:pPr>
        <w:ind w:firstLine="567"/>
        <w:jc w:val="both"/>
        <w:rPr>
          <w:rFonts w:ascii="Times New Roman" w:hAnsi="Times New Roman" w:cs="Times New Roman"/>
          <w:sz w:val="28"/>
          <w:szCs w:val="28"/>
        </w:rPr>
      </w:pPr>
      <w:r w:rsidRPr="00991131">
        <w:rPr>
          <w:rFonts w:ascii="Times New Roman" w:hAnsi="Times New Roman" w:cs="Times New Roman"/>
          <w:sz w:val="28"/>
          <w:szCs w:val="28"/>
        </w:rPr>
        <w:t>Установление границ лесных участков с поврежденными и (или) погибшими лесными насаждениями производится в пределах лесного квартала, при этом в границы лесного участка могут быть включены несколько лесотаксационных выделов, сходных по своим таксационным характеристикам, санитарному и лесопатологическому состоянию.</w:t>
      </w:r>
    </w:p>
    <w:p w:rsidR="009C4132" w:rsidRPr="00991131" w:rsidRDefault="009C4132" w:rsidP="002D1CC5">
      <w:pPr>
        <w:ind w:firstLine="567"/>
        <w:jc w:val="both"/>
        <w:rPr>
          <w:rFonts w:ascii="Times New Roman" w:hAnsi="Times New Roman" w:cs="Times New Roman"/>
          <w:sz w:val="28"/>
          <w:szCs w:val="28"/>
        </w:rPr>
      </w:pPr>
      <w:r w:rsidRPr="00991131">
        <w:rPr>
          <w:rFonts w:ascii="Times New Roman" w:hAnsi="Times New Roman" w:cs="Times New Roman"/>
          <w:sz w:val="28"/>
          <w:szCs w:val="28"/>
        </w:rPr>
        <w:t>Для фиксации углов границ поврежденных и погибших лесных участков могут использоваться растущие деревья, на которых делаются соответствующие отметки (затески, лента, краска).</w:t>
      </w:r>
    </w:p>
    <w:p w:rsidR="009C4132" w:rsidRPr="00991131" w:rsidRDefault="009C4132" w:rsidP="002D1CC5">
      <w:pPr>
        <w:ind w:firstLine="567"/>
        <w:jc w:val="both"/>
        <w:rPr>
          <w:rFonts w:ascii="Times New Roman" w:hAnsi="Times New Roman" w:cs="Times New Roman"/>
          <w:sz w:val="28"/>
          <w:szCs w:val="28"/>
        </w:rPr>
      </w:pPr>
      <w:r w:rsidRPr="00991131">
        <w:rPr>
          <w:rFonts w:ascii="Times New Roman" w:hAnsi="Times New Roman" w:cs="Times New Roman"/>
          <w:sz w:val="28"/>
          <w:szCs w:val="28"/>
        </w:rPr>
        <w:t>Определение географических координат характерных точек по границам лесных участков с поврежденными и (или) погибшими лесными насаждениями определяется при помощи навигационных приборов.</w:t>
      </w:r>
    </w:p>
    <w:p w:rsidR="009C4132" w:rsidRPr="00991131" w:rsidRDefault="009C4132" w:rsidP="002D1CC5">
      <w:pPr>
        <w:ind w:firstLine="567"/>
        <w:jc w:val="both"/>
        <w:rPr>
          <w:rFonts w:ascii="Times New Roman" w:hAnsi="Times New Roman" w:cs="Times New Roman"/>
          <w:sz w:val="28"/>
          <w:szCs w:val="28"/>
        </w:rPr>
      </w:pPr>
      <w:r w:rsidRPr="00991131">
        <w:rPr>
          <w:rFonts w:ascii="Times New Roman" w:hAnsi="Times New Roman" w:cs="Times New Roman"/>
          <w:sz w:val="28"/>
          <w:szCs w:val="28"/>
        </w:rPr>
        <w:t>Перечет деревьев проводится методами сплошного перечета, ленточного перечета, круговыми реласкопическими площадками, круговыми площадками постоянного радиуса. На лесных участках площадью до 3 га перечет деревьев проводится сплошным перечетом.</w:t>
      </w:r>
    </w:p>
    <w:p w:rsidR="009C4132" w:rsidRPr="00991131" w:rsidRDefault="009C4132" w:rsidP="002D1CC5">
      <w:pPr>
        <w:ind w:firstLine="567"/>
        <w:jc w:val="both"/>
        <w:rPr>
          <w:rFonts w:ascii="Times New Roman" w:hAnsi="Times New Roman" w:cs="Times New Roman"/>
          <w:sz w:val="28"/>
          <w:szCs w:val="28"/>
        </w:rPr>
      </w:pPr>
      <w:r w:rsidRPr="00991131">
        <w:rPr>
          <w:rFonts w:ascii="Times New Roman" w:hAnsi="Times New Roman" w:cs="Times New Roman"/>
          <w:sz w:val="28"/>
          <w:szCs w:val="28"/>
        </w:rPr>
        <w:t>Информация о перечете деревьев заносится в ведомость перечета деревьев (приложение 2 к акту лесопатологического обследования).</w:t>
      </w:r>
    </w:p>
    <w:p w:rsidR="009C4132" w:rsidRPr="00991131" w:rsidRDefault="009C4132" w:rsidP="002D1CC5">
      <w:pPr>
        <w:ind w:firstLine="567"/>
        <w:jc w:val="both"/>
        <w:rPr>
          <w:rFonts w:ascii="Times New Roman" w:hAnsi="Times New Roman" w:cs="Times New Roman"/>
          <w:sz w:val="28"/>
          <w:szCs w:val="28"/>
        </w:rPr>
      </w:pPr>
      <w:r w:rsidRPr="00991131">
        <w:rPr>
          <w:rFonts w:ascii="Times New Roman" w:hAnsi="Times New Roman" w:cs="Times New Roman"/>
          <w:sz w:val="28"/>
          <w:szCs w:val="28"/>
        </w:rPr>
        <w:t>По результатам перечета деревьев производится распределение по категориям состояния в процентах от общего запаса древесины лесного участка по древесным породам и в целом для лесного участка. Определяется средневзвешенная категория состояния для каждой древесной  породы и лесного участка.</w:t>
      </w:r>
    </w:p>
    <w:p w:rsidR="009C4132" w:rsidRPr="00991131" w:rsidRDefault="009C4132" w:rsidP="002D1CC5">
      <w:pPr>
        <w:ind w:firstLine="567"/>
        <w:jc w:val="both"/>
        <w:rPr>
          <w:rFonts w:ascii="Times New Roman" w:hAnsi="Times New Roman" w:cs="Times New Roman"/>
          <w:sz w:val="28"/>
          <w:szCs w:val="28"/>
        </w:rPr>
      </w:pPr>
      <w:r w:rsidRPr="00991131">
        <w:rPr>
          <w:rFonts w:ascii="Times New Roman" w:hAnsi="Times New Roman" w:cs="Times New Roman"/>
          <w:sz w:val="28"/>
          <w:szCs w:val="28"/>
        </w:rPr>
        <w:t>В лесных насаждениях с наличием более 50 % ветровала, бурелома, снеголома, упавших деревьев в результате пожара назначение СОМ проводится визуальным способом, а недостающая информация переносится из таксационных описаний.</w:t>
      </w:r>
    </w:p>
    <w:p w:rsidR="009C4132" w:rsidRPr="00991131" w:rsidRDefault="009C4132" w:rsidP="002D1CC5">
      <w:pPr>
        <w:ind w:firstLine="567"/>
        <w:jc w:val="both"/>
        <w:rPr>
          <w:rFonts w:ascii="Times New Roman" w:hAnsi="Times New Roman" w:cs="Times New Roman"/>
          <w:sz w:val="28"/>
          <w:szCs w:val="28"/>
        </w:rPr>
      </w:pPr>
      <w:r w:rsidRPr="00991131">
        <w:rPr>
          <w:rFonts w:ascii="Times New Roman" w:hAnsi="Times New Roman" w:cs="Times New Roman"/>
          <w:sz w:val="28"/>
          <w:szCs w:val="28"/>
        </w:rPr>
        <w:t>По результатам ЛПО инструментальным способом в Акте лесопатологического обследования указываются процент выборки деревьев по категориям состояния, назначения мероприятий, степень поражения лесного насаждения, причины повреждения и гибели лесных насаждений.</w:t>
      </w:r>
    </w:p>
    <w:p w:rsidR="009C4132" w:rsidRPr="00991131" w:rsidRDefault="009C4132" w:rsidP="002D1CC5">
      <w:pPr>
        <w:ind w:firstLine="567"/>
        <w:jc w:val="both"/>
        <w:rPr>
          <w:rFonts w:ascii="Times New Roman" w:hAnsi="Times New Roman" w:cs="Times New Roman"/>
          <w:sz w:val="28"/>
          <w:szCs w:val="28"/>
        </w:rPr>
      </w:pPr>
      <w:r w:rsidRPr="00991131">
        <w:rPr>
          <w:rFonts w:ascii="Times New Roman" w:hAnsi="Times New Roman" w:cs="Times New Roman"/>
          <w:sz w:val="28"/>
          <w:szCs w:val="28"/>
        </w:rPr>
        <w:t>По результатам ЛПО составляется акт лесопатологического обследования</w:t>
      </w:r>
      <w:r w:rsidR="00572BB2">
        <w:rPr>
          <w:rFonts w:ascii="Times New Roman" w:hAnsi="Times New Roman" w:cs="Times New Roman"/>
          <w:sz w:val="28"/>
          <w:szCs w:val="28"/>
        </w:rPr>
        <w:t xml:space="preserve"> </w:t>
      </w:r>
      <w:r w:rsidRPr="00991131">
        <w:rPr>
          <w:rFonts w:ascii="Times New Roman" w:hAnsi="Times New Roman" w:cs="Times New Roman"/>
          <w:sz w:val="28"/>
          <w:szCs w:val="28"/>
        </w:rPr>
        <w:t>(далее – акт).</w:t>
      </w:r>
    </w:p>
    <w:p w:rsidR="009C4132" w:rsidRPr="00991131" w:rsidRDefault="009C4132" w:rsidP="002D1CC5">
      <w:pPr>
        <w:ind w:firstLine="567"/>
        <w:jc w:val="both"/>
        <w:rPr>
          <w:rFonts w:ascii="Times New Roman" w:hAnsi="Times New Roman" w:cs="Times New Roman"/>
          <w:sz w:val="28"/>
          <w:szCs w:val="28"/>
        </w:rPr>
      </w:pPr>
      <w:r w:rsidRPr="00991131">
        <w:rPr>
          <w:rFonts w:ascii="Times New Roman" w:hAnsi="Times New Roman" w:cs="Times New Roman"/>
          <w:sz w:val="28"/>
          <w:szCs w:val="28"/>
        </w:rPr>
        <w:t>Первый лист акта заполняется при любом способе ведения ЛПО.</w:t>
      </w:r>
    </w:p>
    <w:p w:rsidR="009C4132" w:rsidRPr="00991131" w:rsidRDefault="009C4132" w:rsidP="002D1CC5">
      <w:pPr>
        <w:ind w:firstLine="567"/>
        <w:jc w:val="both"/>
        <w:rPr>
          <w:rFonts w:ascii="Times New Roman" w:hAnsi="Times New Roman" w:cs="Times New Roman"/>
          <w:sz w:val="28"/>
          <w:szCs w:val="28"/>
        </w:rPr>
      </w:pPr>
      <w:r w:rsidRPr="00991131">
        <w:rPr>
          <w:rFonts w:ascii="Times New Roman" w:hAnsi="Times New Roman" w:cs="Times New Roman"/>
          <w:sz w:val="28"/>
          <w:szCs w:val="28"/>
        </w:rPr>
        <w:t>В зависимости от способа ЛПО заполняются соответствующие разделы и приложения к акту лесопатологического обследования.</w:t>
      </w:r>
    </w:p>
    <w:p w:rsidR="009C4132" w:rsidRPr="00991131" w:rsidRDefault="009C4132" w:rsidP="002D1CC5">
      <w:pPr>
        <w:ind w:firstLine="567"/>
        <w:jc w:val="both"/>
        <w:rPr>
          <w:rFonts w:ascii="Times New Roman" w:hAnsi="Times New Roman" w:cs="Times New Roman"/>
          <w:sz w:val="28"/>
          <w:szCs w:val="28"/>
        </w:rPr>
      </w:pPr>
      <w:r w:rsidRPr="00991131">
        <w:rPr>
          <w:rFonts w:ascii="Times New Roman" w:hAnsi="Times New Roman" w:cs="Times New Roman"/>
          <w:sz w:val="28"/>
          <w:szCs w:val="28"/>
        </w:rPr>
        <w:t>Каждый заполненный раздел акта и приложения к нему подписываются исполнителями работ по проведению ЛПО.</w:t>
      </w:r>
    </w:p>
    <w:p w:rsidR="009C4132" w:rsidRPr="00991131" w:rsidRDefault="009C4132" w:rsidP="002D1CC5">
      <w:pPr>
        <w:ind w:firstLine="567"/>
        <w:jc w:val="both"/>
        <w:rPr>
          <w:rFonts w:ascii="Times New Roman" w:hAnsi="Times New Roman" w:cs="Times New Roman"/>
          <w:sz w:val="28"/>
          <w:szCs w:val="28"/>
        </w:rPr>
      </w:pPr>
      <w:r w:rsidRPr="00991131">
        <w:rPr>
          <w:rFonts w:ascii="Times New Roman" w:hAnsi="Times New Roman" w:cs="Times New Roman"/>
          <w:sz w:val="28"/>
          <w:szCs w:val="28"/>
        </w:rPr>
        <w:t>К реестру участков, назначенных для проведения СОМ, прилагаются ведомости перечета деревьев, назначенных в рубку по форме, приведенной в приложении 2 к акту и абрис лесосеки по</w:t>
      </w:r>
      <w:r>
        <w:rPr>
          <w:rFonts w:ascii="Times New Roman" w:hAnsi="Times New Roman" w:cs="Times New Roman"/>
          <w:sz w:val="28"/>
          <w:szCs w:val="28"/>
        </w:rPr>
        <w:t xml:space="preserve"> форме, приведенной в приложении</w:t>
      </w:r>
      <w:r w:rsidRPr="00991131">
        <w:rPr>
          <w:rFonts w:ascii="Times New Roman" w:hAnsi="Times New Roman" w:cs="Times New Roman"/>
          <w:sz w:val="28"/>
          <w:szCs w:val="28"/>
        </w:rPr>
        <w:t xml:space="preserve"> 3 к акту.</w:t>
      </w:r>
    </w:p>
    <w:p w:rsidR="009C4132" w:rsidRPr="00991131" w:rsidRDefault="009C4132" w:rsidP="002D1CC5">
      <w:pPr>
        <w:ind w:firstLine="567"/>
        <w:jc w:val="both"/>
        <w:rPr>
          <w:rFonts w:ascii="Times New Roman" w:hAnsi="Times New Roman" w:cs="Times New Roman"/>
          <w:sz w:val="28"/>
          <w:szCs w:val="28"/>
        </w:rPr>
      </w:pPr>
      <w:r w:rsidRPr="00991131">
        <w:rPr>
          <w:rFonts w:ascii="Times New Roman" w:hAnsi="Times New Roman" w:cs="Times New Roman"/>
          <w:sz w:val="28"/>
          <w:szCs w:val="28"/>
        </w:rPr>
        <w:t>В течение 2-х рабочих дней после подписания акт направляется в уполномоченные органы для утверждения и опубликования.</w:t>
      </w:r>
    </w:p>
    <w:p w:rsidR="009C4132" w:rsidRPr="00991131" w:rsidRDefault="009C4132" w:rsidP="002D1CC5">
      <w:pPr>
        <w:ind w:firstLine="567"/>
        <w:jc w:val="both"/>
        <w:rPr>
          <w:rFonts w:ascii="Times New Roman" w:hAnsi="Times New Roman" w:cs="Times New Roman"/>
          <w:sz w:val="28"/>
          <w:szCs w:val="28"/>
        </w:rPr>
      </w:pPr>
      <w:r w:rsidRPr="00991131">
        <w:rPr>
          <w:rFonts w:ascii="Times New Roman" w:hAnsi="Times New Roman" w:cs="Times New Roman"/>
          <w:sz w:val="28"/>
          <w:szCs w:val="28"/>
        </w:rPr>
        <w:t>В течение 10-ти рабочих дней со дня поступления акта с приложениями уполномоченные органы рассматривают акт и при отсутствии замечаний утверждают его.</w:t>
      </w:r>
    </w:p>
    <w:p w:rsidR="009C4132" w:rsidRPr="00957951" w:rsidRDefault="009C4132" w:rsidP="002D1CC5">
      <w:pPr>
        <w:autoSpaceDE w:val="0"/>
        <w:autoSpaceDN w:val="0"/>
        <w:adjustRightInd w:val="0"/>
        <w:ind w:firstLine="567"/>
        <w:jc w:val="both"/>
        <w:rPr>
          <w:rFonts w:ascii="Times New Roman" w:hAnsi="Times New Roman" w:cs="Times New Roman"/>
          <w:sz w:val="28"/>
          <w:szCs w:val="28"/>
        </w:rPr>
      </w:pPr>
      <w:r w:rsidRPr="00572BB2">
        <w:rPr>
          <w:rFonts w:ascii="Times New Roman" w:hAnsi="Times New Roman" w:cs="Times New Roman"/>
          <w:sz w:val="28"/>
          <w:szCs w:val="28"/>
        </w:rPr>
        <w:t xml:space="preserve">В срок не позднее 3-х рабочих дней со дня утверждения акт с приложениями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за исключением актов, содержащих информацию, доступ к которой ограничен </w:t>
      </w:r>
      <w:r w:rsidRPr="00957951">
        <w:rPr>
          <w:rFonts w:ascii="Times New Roman" w:hAnsi="Times New Roman" w:cs="Times New Roman"/>
          <w:sz w:val="28"/>
          <w:szCs w:val="28"/>
        </w:rPr>
        <w:t>федеральными законами.</w:t>
      </w:r>
    </w:p>
    <w:p w:rsidR="00957951" w:rsidRPr="005C29B9" w:rsidRDefault="00957951" w:rsidP="00957951">
      <w:pPr>
        <w:ind w:firstLine="709"/>
        <w:jc w:val="both"/>
        <w:rPr>
          <w:rFonts w:ascii="Times New Roman" w:hAnsi="Times New Roman" w:cs="Times New Roman"/>
          <w:sz w:val="28"/>
          <w:szCs w:val="28"/>
        </w:rPr>
      </w:pPr>
      <w:r w:rsidRPr="00957951">
        <w:rPr>
          <w:rFonts w:ascii="Times New Roman" w:hAnsi="Times New Roman" w:cs="Times New Roman"/>
          <w:sz w:val="28"/>
          <w:szCs w:val="28"/>
        </w:rPr>
        <w:t>По результатам лесопатологического обследования составляется акт лесопатологического обследования, который утверждается органом государственной власти или органом местного самоуправления в пределах их полномочий, определенных в соответствии со статьями 81 - 84 настоящего Кодекса,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и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информационно-телекоммуникационных сетей общего пользования, в том числе сети "Интернет", в уполномоченный Правительством Российской Федерации федеральный орган исполнительной (ч. 3 ст. 60.6 ЛК РФ).</w:t>
      </w:r>
      <w:r w:rsidRPr="005C29B9">
        <w:rPr>
          <w:rFonts w:ascii="Times New Roman" w:hAnsi="Times New Roman" w:cs="Times New Roman"/>
          <w:sz w:val="28"/>
          <w:szCs w:val="28"/>
        </w:rPr>
        <w:t xml:space="preserve"> </w:t>
      </w:r>
    </w:p>
    <w:p w:rsidR="009C4132" w:rsidRPr="00572BB2" w:rsidRDefault="009C4132" w:rsidP="002D1CC5">
      <w:pPr>
        <w:ind w:firstLine="567"/>
        <w:jc w:val="both"/>
        <w:rPr>
          <w:rFonts w:ascii="Times New Roman" w:hAnsi="Times New Roman" w:cs="Times New Roman"/>
          <w:sz w:val="28"/>
          <w:szCs w:val="28"/>
        </w:rPr>
      </w:pPr>
      <w:r w:rsidRPr="00572BB2">
        <w:rPr>
          <w:rFonts w:ascii="Times New Roman" w:hAnsi="Times New Roman" w:cs="Times New Roman"/>
          <w:sz w:val="28"/>
          <w:szCs w:val="28"/>
        </w:rPr>
        <w:t>Срок размещения акта с приложениями на официальном сайте составляет 2 года.</w:t>
      </w:r>
    </w:p>
    <w:p w:rsidR="009C4132" w:rsidRPr="00957951" w:rsidRDefault="009C4132" w:rsidP="002D1CC5">
      <w:pPr>
        <w:pStyle w:val="29"/>
        <w:ind w:firstLine="567"/>
        <w:jc w:val="both"/>
        <w:rPr>
          <w:rFonts w:ascii="Times New Roman" w:hAnsi="Times New Roman"/>
          <w:sz w:val="28"/>
          <w:szCs w:val="28"/>
          <w:lang w:val="ru-RU"/>
        </w:rPr>
      </w:pPr>
      <w:r w:rsidRPr="00572BB2">
        <w:rPr>
          <w:rFonts w:ascii="Times New Roman" w:hAnsi="Times New Roman"/>
          <w:sz w:val="28"/>
          <w:szCs w:val="28"/>
          <w:lang w:val="ru-RU"/>
        </w:rPr>
        <w:t xml:space="preserve">В соответствии со </w:t>
      </w:r>
      <w:r w:rsidRPr="00572BB2">
        <w:rPr>
          <w:rFonts w:ascii="Times New Roman" w:hAnsi="Times New Roman"/>
          <w:sz w:val="28"/>
          <w:szCs w:val="28"/>
        </w:rPr>
        <w:t>с</w:t>
      </w:r>
      <w:r w:rsidRPr="00572BB2">
        <w:rPr>
          <w:rFonts w:ascii="Times New Roman" w:hAnsi="Times New Roman"/>
          <w:sz w:val="28"/>
          <w:szCs w:val="28"/>
          <w:lang w:val="ru-RU"/>
        </w:rPr>
        <w:t>т.</w:t>
      </w:r>
      <w:r w:rsidRPr="00572BB2">
        <w:rPr>
          <w:rFonts w:ascii="Times New Roman" w:hAnsi="Times New Roman"/>
          <w:sz w:val="28"/>
          <w:szCs w:val="28"/>
        </w:rPr>
        <w:t xml:space="preserve"> 60.7 Л</w:t>
      </w:r>
      <w:r w:rsidRPr="00572BB2">
        <w:rPr>
          <w:rFonts w:ascii="Times New Roman" w:hAnsi="Times New Roman"/>
          <w:sz w:val="28"/>
          <w:szCs w:val="28"/>
          <w:lang w:val="ru-RU"/>
        </w:rPr>
        <w:t>К</w:t>
      </w:r>
      <w:r w:rsidRPr="00572BB2">
        <w:rPr>
          <w:rFonts w:ascii="Times New Roman" w:hAnsi="Times New Roman"/>
          <w:sz w:val="28"/>
          <w:szCs w:val="28"/>
        </w:rPr>
        <w:t xml:space="preserve"> РФ</w:t>
      </w:r>
      <w:r w:rsidRPr="00572BB2">
        <w:rPr>
          <w:rFonts w:ascii="Times New Roman" w:hAnsi="Times New Roman"/>
          <w:sz w:val="28"/>
          <w:szCs w:val="28"/>
          <w:lang w:val="ru-RU"/>
        </w:rPr>
        <w:t>,</w:t>
      </w:r>
      <w:r w:rsidRPr="00572BB2">
        <w:rPr>
          <w:rFonts w:ascii="Times New Roman" w:hAnsi="Times New Roman"/>
          <w:sz w:val="28"/>
          <w:szCs w:val="28"/>
        </w:rPr>
        <w:t xml:space="preserve"> приказ</w:t>
      </w:r>
      <w:r w:rsidRPr="00572BB2">
        <w:rPr>
          <w:rFonts w:ascii="Times New Roman" w:hAnsi="Times New Roman"/>
          <w:sz w:val="28"/>
          <w:szCs w:val="28"/>
          <w:lang w:val="ru-RU"/>
        </w:rPr>
        <w:t>ом</w:t>
      </w:r>
      <w:r w:rsidRPr="00572BB2">
        <w:rPr>
          <w:rFonts w:ascii="Times New Roman" w:hAnsi="Times New Roman"/>
          <w:sz w:val="28"/>
          <w:szCs w:val="28"/>
        </w:rPr>
        <w:t xml:space="preserve"> МПР Р</w:t>
      </w:r>
      <w:r w:rsidRPr="00572BB2">
        <w:rPr>
          <w:rFonts w:ascii="Times New Roman" w:hAnsi="Times New Roman"/>
          <w:sz w:val="28"/>
          <w:szCs w:val="28"/>
          <w:lang w:val="ru-RU"/>
        </w:rPr>
        <w:t>Ф</w:t>
      </w:r>
      <w:r w:rsidRPr="00572BB2">
        <w:rPr>
          <w:rFonts w:ascii="Times New Roman" w:hAnsi="Times New Roman"/>
          <w:sz w:val="28"/>
          <w:szCs w:val="28"/>
        </w:rPr>
        <w:t xml:space="preserve"> от 12.09.2016</w:t>
      </w:r>
      <w:r w:rsidRPr="00572BB2">
        <w:rPr>
          <w:rFonts w:ascii="Times New Roman" w:hAnsi="Times New Roman"/>
          <w:sz w:val="28"/>
          <w:szCs w:val="28"/>
          <w:lang w:val="ru-RU"/>
        </w:rPr>
        <w:t xml:space="preserve"> </w:t>
      </w:r>
      <w:r w:rsidRPr="00572BB2">
        <w:rPr>
          <w:rFonts w:ascii="Times New Roman" w:hAnsi="Times New Roman"/>
          <w:sz w:val="28"/>
          <w:szCs w:val="28"/>
        </w:rPr>
        <w:t>г.</w:t>
      </w:r>
      <w:r w:rsidRPr="00572BB2">
        <w:rPr>
          <w:rFonts w:ascii="Times New Roman" w:hAnsi="Times New Roman"/>
          <w:sz w:val="28"/>
          <w:szCs w:val="28"/>
          <w:lang w:val="ru-RU"/>
        </w:rPr>
        <w:t xml:space="preserve"> </w:t>
      </w:r>
      <w:r w:rsidRPr="00572BB2">
        <w:rPr>
          <w:rFonts w:ascii="Times New Roman" w:hAnsi="Times New Roman"/>
          <w:sz w:val="28"/>
          <w:szCs w:val="28"/>
        </w:rPr>
        <w:t xml:space="preserve"> № 470 «Об утверждении Правил осуществления мероприятий по предупреждению распространения вредных организмов» СОМ проводятся с целью улучшения санитарного состояния лесных насаждений, уменьшения угрозы распространения вредных организмов, обеспечения лесными </w:t>
      </w:r>
      <w:r w:rsidRPr="00957951">
        <w:rPr>
          <w:rFonts w:ascii="Times New Roman" w:hAnsi="Times New Roman"/>
          <w:sz w:val="28"/>
          <w:szCs w:val="28"/>
        </w:rPr>
        <w:t>насаждениями своих целевых функций, а также снижения ущерба от возде</w:t>
      </w:r>
      <w:r w:rsidR="00957951" w:rsidRPr="00957951">
        <w:rPr>
          <w:rFonts w:ascii="Times New Roman" w:hAnsi="Times New Roman"/>
          <w:sz w:val="28"/>
          <w:szCs w:val="28"/>
        </w:rPr>
        <w:t>йствия неблагоприятных факторов</w:t>
      </w:r>
      <w:r w:rsidR="00957951" w:rsidRPr="00957951">
        <w:rPr>
          <w:rFonts w:ascii="Times New Roman" w:hAnsi="Times New Roman"/>
          <w:sz w:val="28"/>
          <w:szCs w:val="28"/>
          <w:lang w:val="ru-RU"/>
        </w:rPr>
        <w:t xml:space="preserve">, </w:t>
      </w:r>
      <w:r w:rsidR="00957951" w:rsidRPr="00957951">
        <w:rPr>
          <w:rFonts w:ascii="Times New Roman" w:hAnsi="Times New Roman"/>
          <w:sz w:val="28"/>
          <w:szCs w:val="28"/>
        </w:rPr>
        <w:t>факторов</w:t>
      </w:r>
      <w:r w:rsidR="00957951" w:rsidRPr="00957951">
        <w:rPr>
          <w:rFonts w:ascii="Times New Roman" w:hAnsi="Times New Roman"/>
          <w:sz w:val="28"/>
          <w:szCs w:val="28"/>
          <w:lang w:val="ru-RU"/>
        </w:rPr>
        <w:t xml:space="preserve">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9C4132" w:rsidRPr="00572BB2" w:rsidRDefault="009C4132" w:rsidP="002D1CC5">
      <w:pPr>
        <w:pStyle w:val="29"/>
        <w:ind w:firstLine="567"/>
        <w:jc w:val="both"/>
        <w:rPr>
          <w:rFonts w:ascii="Times New Roman" w:hAnsi="Times New Roman"/>
          <w:sz w:val="28"/>
          <w:szCs w:val="28"/>
        </w:rPr>
      </w:pPr>
      <w:r w:rsidRPr="00572BB2">
        <w:rPr>
          <w:rFonts w:ascii="Times New Roman" w:hAnsi="Times New Roman"/>
          <w:sz w:val="28"/>
          <w:szCs w:val="28"/>
        </w:rPr>
        <w:t>К СОМ относятся рубка погибших и поврежденных лесных насаждений, уборка неликвидной древесины, а также аварийных деревьев.</w:t>
      </w:r>
    </w:p>
    <w:p w:rsidR="009C4132" w:rsidRPr="00957951" w:rsidRDefault="009C4132" w:rsidP="002D1CC5">
      <w:pPr>
        <w:autoSpaceDE w:val="0"/>
        <w:autoSpaceDN w:val="0"/>
        <w:adjustRightInd w:val="0"/>
        <w:ind w:firstLine="567"/>
        <w:jc w:val="both"/>
        <w:rPr>
          <w:rFonts w:ascii="Times New Roman" w:hAnsi="Times New Roman" w:cs="Times New Roman"/>
          <w:sz w:val="28"/>
          <w:szCs w:val="28"/>
        </w:rPr>
      </w:pPr>
      <w:r w:rsidRPr="00572BB2">
        <w:rPr>
          <w:rFonts w:ascii="Times New Roman" w:hAnsi="Times New Roman" w:cs="Times New Roman"/>
          <w:sz w:val="28"/>
          <w:szCs w:val="28"/>
        </w:rPr>
        <w:t xml:space="preserve">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w:t>
      </w:r>
      <w:r w:rsidRPr="00957951">
        <w:rPr>
          <w:rFonts w:ascii="Times New Roman" w:hAnsi="Times New Roman" w:cs="Times New Roman"/>
          <w:sz w:val="28"/>
          <w:szCs w:val="28"/>
        </w:rPr>
        <w:t>лесной декларации.</w:t>
      </w:r>
    </w:p>
    <w:p w:rsidR="00957951" w:rsidRPr="005C29B9" w:rsidRDefault="00957951" w:rsidP="00957951">
      <w:pPr>
        <w:autoSpaceDE w:val="0"/>
        <w:autoSpaceDN w:val="0"/>
        <w:adjustRightInd w:val="0"/>
        <w:ind w:firstLine="720"/>
        <w:jc w:val="both"/>
        <w:rPr>
          <w:rFonts w:ascii="Times New Roman" w:hAnsi="Times New Roman" w:cs="Times New Roman"/>
          <w:sz w:val="28"/>
          <w:szCs w:val="28"/>
        </w:rPr>
      </w:pPr>
      <w:r w:rsidRPr="00957951">
        <w:rPr>
          <w:rFonts w:ascii="Times New Roman" w:hAnsi="Times New Roman" w:cs="Times New Roman"/>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лесопатологического мониторинга и ЛПО.</w:t>
      </w:r>
    </w:p>
    <w:p w:rsidR="009C4132" w:rsidRPr="00991131" w:rsidRDefault="009C4132" w:rsidP="002D1CC5">
      <w:pPr>
        <w:pStyle w:val="29"/>
        <w:ind w:firstLine="567"/>
        <w:jc w:val="both"/>
        <w:rPr>
          <w:rFonts w:ascii="Times New Roman" w:hAnsi="Times New Roman"/>
          <w:sz w:val="28"/>
          <w:szCs w:val="28"/>
        </w:rPr>
      </w:pPr>
      <w:r w:rsidRPr="00572BB2">
        <w:rPr>
          <w:rFonts w:ascii="Times New Roman" w:hAnsi="Times New Roman"/>
          <w:sz w:val="28"/>
          <w:szCs w:val="28"/>
        </w:rPr>
        <w:t>При распределении объемов СОМ по кварталам года учитываются степень и</w:t>
      </w:r>
      <w:r w:rsidRPr="00991131">
        <w:rPr>
          <w:rFonts w:ascii="Times New Roman" w:hAnsi="Times New Roman"/>
          <w:sz w:val="28"/>
          <w:szCs w:val="28"/>
        </w:rPr>
        <w:t xml:space="preserve">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9C4132" w:rsidRPr="00CB6E5F" w:rsidRDefault="009C4132" w:rsidP="002D1CC5">
      <w:pPr>
        <w:ind w:firstLine="567"/>
        <w:jc w:val="both"/>
        <w:rPr>
          <w:rFonts w:ascii="Times New Roman" w:hAnsi="Times New Roman" w:cs="Times New Roman"/>
          <w:sz w:val="28"/>
          <w:szCs w:val="28"/>
        </w:rPr>
      </w:pPr>
      <w:r w:rsidRPr="00572BB2">
        <w:rPr>
          <w:rFonts w:ascii="Times New Roman" w:hAnsi="Times New Roman" w:cs="Times New Roman"/>
          <w:sz w:val="28"/>
          <w:szCs w:val="28"/>
        </w:rPr>
        <w:t>СОМ не планируется в лесных насаждениях 4 и 5 бонитетов, за исключением случаев угрозы возникновения в этих насажд</w:t>
      </w:r>
      <w:r w:rsidR="00572BB2" w:rsidRPr="00572BB2">
        <w:rPr>
          <w:rFonts w:ascii="Times New Roman" w:hAnsi="Times New Roman" w:cs="Times New Roman"/>
          <w:sz w:val="28"/>
          <w:szCs w:val="28"/>
        </w:rPr>
        <w:t>ениях очагов вредных организмов,</w:t>
      </w:r>
      <w:r w:rsidRPr="00572BB2">
        <w:rPr>
          <w:rFonts w:ascii="Times New Roman" w:hAnsi="Times New Roman" w:cs="Times New Roman"/>
          <w:sz w:val="28"/>
          <w:szCs w:val="28"/>
        </w:rPr>
        <w:t xml:space="preserve"> а также в лесничествах, где лесные насаждения данных бонитетов являются преобладающими.</w:t>
      </w:r>
    </w:p>
    <w:p w:rsidR="009C4132" w:rsidRPr="008E7503" w:rsidRDefault="009C4132" w:rsidP="002D1CC5">
      <w:pPr>
        <w:pStyle w:val="29"/>
        <w:ind w:firstLine="567"/>
        <w:jc w:val="both"/>
        <w:rPr>
          <w:rFonts w:ascii="Times New Roman" w:hAnsi="Times New Roman"/>
          <w:sz w:val="28"/>
          <w:szCs w:val="28"/>
        </w:rPr>
      </w:pPr>
      <w:r w:rsidRPr="00991131">
        <w:rPr>
          <w:rFonts w:ascii="Times New Roman" w:hAnsi="Times New Roman"/>
          <w:sz w:val="28"/>
          <w:szCs w:val="28"/>
        </w:rPr>
        <w:t xml:space="preserve">СОМ планируются в лесах любого целевого назначения и всех </w:t>
      </w:r>
      <w:r w:rsidRPr="008E7503">
        <w:rPr>
          <w:rFonts w:ascii="Times New Roman" w:hAnsi="Times New Roman"/>
          <w:sz w:val="28"/>
          <w:szCs w:val="28"/>
        </w:rPr>
        <w:t>категорий защитных лесов, кроме заповедных участков.</w:t>
      </w:r>
    </w:p>
    <w:p w:rsidR="008E7503" w:rsidRDefault="008E7503" w:rsidP="008E7503">
      <w:pPr>
        <w:pStyle w:val="29"/>
        <w:ind w:firstLine="567"/>
        <w:jc w:val="both"/>
        <w:rPr>
          <w:rFonts w:ascii="Times New Roman" w:hAnsi="Times New Roman"/>
          <w:sz w:val="28"/>
          <w:szCs w:val="28"/>
        </w:rPr>
      </w:pPr>
      <w:r w:rsidRPr="008E7503">
        <w:rPr>
          <w:rFonts w:ascii="Times New Roman" w:hAnsi="Times New Roman"/>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rsidR="009C4132" w:rsidRPr="00991131" w:rsidRDefault="009C4132" w:rsidP="002D1CC5">
      <w:pPr>
        <w:pStyle w:val="29"/>
        <w:ind w:firstLine="567"/>
        <w:jc w:val="both"/>
        <w:rPr>
          <w:rFonts w:ascii="Times New Roman" w:hAnsi="Times New Roman"/>
          <w:sz w:val="28"/>
          <w:szCs w:val="28"/>
        </w:rPr>
      </w:pPr>
      <w:r w:rsidRPr="00991131">
        <w:rPr>
          <w:rFonts w:ascii="Times New Roman" w:hAnsi="Times New Roman"/>
          <w:sz w:val="28"/>
          <w:szCs w:val="28"/>
        </w:rPr>
        <w:t>Размер лесосек для проведения СОМ не лимитируется.</w:t>
      </w:r>
    </w:p>
    <w:p w:rsidR="009C4132" w:rsidRPr="00991131" w:rsidRDefault="009C4132" w:rsidP="002D1CC5">
      <w:pPr>
        <w:pStyle w:val="29"/>
        <w:ind w:firstLine="567"/>
        <w:jc w:val="both"/>
        <w:rPr>
          <w:rFonts w:ascii="Times New Roman" w:hAnsi="Times New Roman"/>
          <w:sz w:val="28"/>
          <w:szCs w:val="28"/>
        </w:rPr>
      </w:pPr>
      <w:r w:rsidRPr="00991131">
        <w:rPr>
          <w:rFonts w:ascii="Times New Roman" w:hAnsi="Times New Roman"/>
          <w:sz w:val="28"/>
          <w:szCs w:val="28"/>
        </w:rPr>
        <w:t>Рубка погибших и поврежденных лесных насаждений проводится в форме сплошной (для погибших и поврежденных насаждений) и выборочной(для поврежденных насаждений) санитарной рубки.</w:t>
      </w:r>
    </w:p>
    <w:p w:rsidR="009C4132" w:rsidRPr="00991131" w:rsidRDefault="009C4132" w:rsidP="002D1CC5">
      <w:pPr>
        <w:pStyle w:val="29"/>
        <w:ind w:firstLine="567"/>
        <w:jc w:val="both"/>
        <w:rPr>
          <w:rFonts w:ascii="Times New Roman" w:hAnsi="Times New Roman"/>
          <w:sz w:val="28"/>
          <w:szCs w:val="28"/>
        </w:rPr>
      </w:pPr>
      <w:r w:rsidRPr="00991131">
        <w:rPr>
          <w:rFonts w:ascii="Times New Roman" w:hAnsi="Times New Roman"/>
          <w:sz w:val="28"/>
          <w:szCs w:val="28"/>
        </w:rPr>
        <w:t>В молодняках до созревания в них деловой древесины при наличии семенников проводятся выборочные санитарные рубки и (или) уборка неликвидной древесины.</w:t>
      </w:r>
    </w:p>
    <w:p w:rsidR="009E40F1" w:rsidRPr="005C29B9" w:rsidRDefault="009E40F1" w:rsidP="009E40F1">
      <w:pPr>
        <w:pStyle w:val="29"/>
        <w:ind w:firstLine="680"/>
        <w:jc w:val="both"/>
        <w:rPr>
          <w:rFonts w:ascii="Times New Roman" w:hAnsi="Times New Roman"/>
          <w:sz w:val="28"/>
          <w:szCs w:val="28"/>
        </w:rPr>
      </w:pPr>
      <w:r w:rsidRPr="009E40F1">
        <w:rPr>
          <w:rFonts w:ascii="Times New Roman" w:hAnsi="Times New Roman"/>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утвержденными приказом МПР РФ от 13.09.2016 г. № 474</w:t>
      </w:r>
      <w:r w:rsidRPr="009E40F1">
        <w:rPr>
          <w:rFonts w:ascii="Times New Roman" w:hAnsi="Times New Roman"/>
          <w:sz w:val="28"/>
          <w:szCs w:val="28"/>
          <w:lang w:val="ru-RU"/>
        </w:rPr>
        <w:t>(далее-Правила)</w:t>
      </w:r>
      <w:r w:rsidRPr="009E40F1">
        <w:rPr>
          <w:rFonts w:ascii="Times New Roman" w:hAnsi="Times New Roman"/>
          <w:sz w:val="28"/>
          <w:szCs w:val="28"/>
        </w:rPr>
        <w:t>.</w:t>
      </w:r>
    </w:p>
    <w:p w:rsidR="009C4132" w:rsidRPr="00991131" w:rsidRDefault="009C4132" w:rsidP="002D1CC5">
      <w:pPr>
        <w:pStyle w:val="29"/>
        <w:ind w:firstLine="567"/>
        <w:jc w:val="both"/>
        <w:rPr>
          <w:rFonts w:ascii="Times New Roman" w:hAnsi="Times New Roman"/>
          <w:sz w:val="28"/>
          <w:szCs w:val="28"/>
        </w:rPr>
      </w:pPr>
      <w:r w:rsidRPr="00991131">
        <w:rPr>
          <w:rFonts w:ascii="Times New Roman" w:hAnsi="Times New Roman"/>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9C4132" w:rsidRPr="00991131" w:rsidRDefault="009C4132" w:rsidP="002D1CC5">
      <w:pPr>
        <w:pStyle w:val="29"/>
        <w:ind w:firstLine="567"/>
        <w:jc w:val="both"/>
        <w:rPr>
          <w:rFonts w:ascii="Times New Roman" w:hAnsi="Times New Roman"/>
          <w:sz w:val="28"/>
          <w:szCs w:val="28"/>
        </w:rPr>
      </w:pPr>
      <w:r w:rsidRPr="00991131">
        <w:rPr>
          <w:rFonts w:ascii="Times New Roman" w:hAnsi="Times New Roman"/>
          <w:sz w:val="28"/>
          <w:szCs w:val="28"/>
        </w:rPr>
        <w:t>Допускается назначение в сплошную и выборочную санитарную рубку деревьев категорий состояния в следующих случаях:</w:t>
      </w:r>
    </w:p>
    <w:p w:rsidR="009C4132" w:rsidRPr="00991131" w:rsidRDefault="009C4132" w:rsidP="002D1CC5">
      <w:pPr>
        <w:pStyle w:val="29"/>
        <w:ind w:firstLine="567"/>
        <w:jc w:val="both"/>
        <w:rPr>
          <w:rFonts w:ascii="Times New Roman" w:hAnsi="Times New Roman"/>
          <w:sz w:val="28"/>
          <w:szCs w:val="28"/>
        </w:rPr>
      </w:pPr>
      <w:r w:rsidRPr="00991131">
        <w:rPr>
          <w:rFonts w:ascii="Times New Roman" w:hAnsi="Times New Roman"/>
          <w:sz w:val="28"/>
          <w:szCs w:val="28"/>
        </w:rPr>
        <w:t>деревья хвойных пород 4 –й категории состояния;</w:t>
      </w:r>
    </w:p>
    <w:p w:rsidR="009E40F1" w:rsidRPr="009E40F1" w:rsidRDefault="009C4132" w:rsidP="009E40F1">
      <w:pPr>
        <w:pStyle w:val="29"/>
        <w:ind w:firstLine="680"/>
        <w:jc w:val="both"/>
        <w:rPr>
          <w:rFonts w:ascii="Times New Roman" w:hAnsi="Times New Roman"/>
          <w:sz w:val="28"/>
          <w:szCs w:val="28"/>
          <w:lang w:val="ru-RU"/>
        </w:rPr>
      </w:pPr>
      <w:r w:rsidRPr="009E40F1">
        <w:rPr>
          <w:rFonts w:ascii="Times New Roman" w:hAnsi="Times New Roman"/>
          <w:sz w:val="28"/>
          <w:szCs w:val="28"/>
        </w:rPr>
        <w:t>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w:t>
      </w:r>
      <w:r w:rsidR="009E40F1" w:rsidRPr="009E40F1">
        <w:rPr>
          <w:rFonts w:ascii="Times New Roman" w:hAnsi="Times New Roman"/>
          <w:sz w:val="28"/>
          <w:szCs w:val="28"/>
          <w:lang w:val="ru-RU"/>
        </w:rPr>
        <w:t xml:space="preserve"> и деревья различных видов вяза - при повреждении голландской болезнью;</w:t>
      </w:r>
    </w:p>
    <w:p w:rsidR="009E40F1" w:rsidRPr="009E40F1" w:rsidRDefault="009E40F1" w:rsidP="009E40F1">
      <w:pPr>
        <w:pStyle w:val="29"/>
        <w:ind w:firstLine="680"/>
        <w:jc w:val="both"/>
        <w:rPr>
          <w:rFonts w:ascii="Times New Roman" w:hAnsi="Times New Roman"/>
          <w:sz w:val="28"/>
          <w:szCs w:val="28"/>
          <w:lang w:val="ru-RU"/>
        </w:rPr>
      </w:pPr>
      <w:r w:rsidRPr="009E40F1">
        <w:rPr>
          <w:rFonts w:ascii="Times New Roman" w:hAnsi="Times New Roman"/>
          <w:sz w:val="28"/>
          <w:szCs w:val="28"/>
          <w:lang w:val="ru-RU"/>
        </w:rPr>
        <w:t>в эксплуатационных лесах: деревья при наличии на стволах явных признаков гнилей (дупла, плодовые тела трутовиков, раковые раны, охватывающие более 2/3 окружности ствола); деревья ели и пихты, имеющие повреждения коры лосем и другими животными более трети окружности ствола;</w:t>
      </w:r>
    </w:p>
    <w:p w:rsidR="009E40F1" w:rsidRPr="009E40F1" w:rsidRDefault="009E40F1" w:rsidP="009E40F1">
      <w:pPr>
        <w:pStyle w:val="29"/>
        <w:ind w:firstLine="680"/>
        <w:jc w:val="both"/>
        <w:rPr>
          <w:rFonts w:ascii="Times New Roman" w:hAnsi="Times New Roman"/>
          <w:sz w:val="28"/>
          <w:szCs w:val="28"/>
          <w:lang w:val="ru-RU"/>
        </w:rPr>
      </w:pPr>
      <w:r w:rsidRPr="009E40F1">
        <w:rPr>
          <w:rFonts w:ascii="Times New Roman" w:hAnsi="Times New Roman"/>
          <w:sz w:val="28"/>
          <w:szCs w:val="28"/>
          <w:lang w:val="ru-RU"/>
        </w:rPr>
        <w:t>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9E40F1" w:rsidRPr="009E40F1" w:rsidRDefault="009E40F1" w:rsidP="009E40F1">
      <w:pPr>
        <w:pStyle w:val="29"/>
        <w:ind w:firstLine="680"/>
        <w:jc w:val="both"/>
        <w:rPr>
          <w:rFonts w:ascii="Times New Roman" w:hAnsi="Times New Roman"/>
          <w:sz w:val="28"/>
          <w:szCs w:val="28"/>
          <w:lang w:val="ru-RU"/>
        </w:rPr>
      </w:pPr>
      <w:r w:rsidRPr="009E40F1">
        <w:rPr>
          <w:rFonts w:ascii="Times New Roman" w:hAnsi="Times New Roman"/>
          <w:sz w:val="28"/>
          <w:szCs w:val="28"/>
          <w:lang w:val="ru-RU"/>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9C4132" w:rsidRPr="00991131" w:rsidRDefault="009C4132" w:rsidP="002D1CC5">
      <w:pPr>
        <w:pStyle w:val="29"/>
        <w:ind w:firstLine="567"/>
        <w:jc w:val="both"/>
        <w:rPr>
          <w:rFonts w:ascii="Times New Roman" w:hAnsi="Times New Roman"/>
          <w:sz w:val="28"/>
          <w:szCs w:val="28"/>
        </w:rPr>
      </w:pPr>
      <w:r w:rsidRPr="009E40F1">
        <w:rPr>
          <w:rFonts w:ascii="Times New Roman" w:hAnsi="Times New Roman"/>
          <w:sz w:val="28"/>
          <w:szCs w:val="28"/>
        </w:rPr>
        <w:t>Отбор деревьев в выборочную и сплошную санитарную рубку при</w:t>
      </w:r>
      <w:r w:rsidRPr="00991131">
        <w:rPr>
          <w:rFonts w:ascii="Times New Roman" w:hAnsi="Times New Roman"/>
          <w:sz w:val="28"/>
          <w:szCs w:val="28"/>
        </w:rPr>
        <w:t xml:space="preserve"> повреждении хвое – и листогрызущими насекомыми производится после завершения периода восстановления хвои (листвы).</w:t>
      </w:r>
    </w:p>
    <w:p w:rsidR="009C4132" w:rsidRPr="00991131" w:rsidRDefault="009C4132" w:rsidP="002D1CC5">
      <w:pPr>
        <w:ind w:firstLine="567"/>
        <w:jc w:val="both"/>
        <w:rPr>
          <w:rFonts w:ascii="Times New Roman" w:hAnsi="Times New Roman" w:cs="Times New Roman"/>
          <w:sz w:val="28"/>
          <w:szCs w:val="28"/>
        </w:rPr>
      </w:pPr>
      <w:r w:rsidRPr="00991131">
        <w:rPr>
          <w:rFonts w:ascii="Times New Roman" w:hAnsi="Times New Roman" w:cs="Times New Roman"/>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 (приложение к настоящим правилам).</w:t>
      </w:r>
    </w:p>
    <w:p w:rsidR="009C4132" w:rsidRPr="00991131" w:rsidRDefault="009C4132" w:rsidP="002D1CC5">
      <w:pPr>
        <w:ind w:firstLine="567"/>
        <w:jc w:val="both"/>
        <w:rPr>
          <w:rFonts w:ascii="Times New Roman" w:hAnsi="Times New Roman" w:cs="Times New Roman"/>
          <w:sz w:val="28"/>
          <w:szCs w:val="28"/>
        </w:rPr>
      </w:pPr>
      <w:r w:rsidRPr="00991131">
        <w:rPr>
          <w:rFonts w:ascii="Times New Roman" w:hAnsi="Times New Roman" w:cs="Times New Roman"/>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(приложение к настоящим Правилам). Расчет фактической полноты древостоя обеспечивается при проведении ЛПО.</w:t>
      </w:r>
    </w:p>
    <w:p w:rsidR="009C4132" w:rsidRPr="00991131" w:rsidRDefault="009C4132" w:rsidP="002D1CC5">
      <w:pPr>
        <w:ind w:firstLine="567"/>
        <w:jc w:val="both"/>
        <w:rPr>
          <w:rFonts w:ascii="Times New Roman" w:hAnsi="Times New Roman" w:cs="Times New Roman"/>
          <w:sz w:val="28"/>
          <w:szCs w:val="28"/>
        </w:rPr>
      </w:pPr>
      <w:r w:rsidRPr="00991131">
        <w:rPr>
          <w:rFonts w:ascii="Times New Roman" w:hAnsi="Times New Roman" w:cs="Times New Roman"/>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9C4132" w:rsidRPr="00991131" w:rsidRDefault="009C4132" w:rsidP="002D1CC5">
      <w:pPr>
        <w:ind w:firstLine="567"/>
        <w:jc w:val="both"/>
        <w:rPr>
          <w:rFonts w:ascii="Times New Roman" w:hAnsi="Times New Roman" w:cs="Times New Roman"/>
          <w:sz w:val="28"/>
          <w:szCs w:val="28"/>
        </w:rPr>
      </w:pPr>
      <w:r w:rsidRPr="00991131">
        <w:rPr>
          <w:rFonts w:ascii="Times New Roman" w:hAnsi="Times New Roman" w:cs="Times New Roman"/>
          <w:sz w:val="28"/>
          <w:szCs w:val="28"/>
        </w:rPr>
        <w:t>Уборка неликвидной древесины проводится в местах образования ветровала, бурелома и других повреждений при наличии неликвидной древесины более 90% от общего запаса погибших деревьев.</w:t>
      </w:r>
    </w:p>
    <w:p w:rsidR="009C4132" w:rsidRPr="009E40F1" w:rsidRDefault="009C4132" w:rsidP="002D1CC5">
      <w:pPr>
        <w:ind w:firstLine="567"/>
        <w:jc w:val="both"/>
        <w:rPr>
          <w:rFonts w:ascii="Times New Roman" w:hAnsi="Times New Roman" w:cs="Times New Roman"/>
          <w:sz w:val="28"/>
          <w:szCs w:val="28"/>
        </w:rPr>
      </w:pPr>
      <w:r w:rsidRPr="00991131">
        <w:rPr>
          <w:rFonts w:ascii="Times New Roman" w:hAnsi="Times New Roman" w:cs="Times New Roman"/>
          <w:sz w:val="28"/>
          <w:szCs w:val="28"/>
        </w:rPr>
        <w:t xml:space="preserve">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w:t>
      </w:r>
      <w:r w:rsidRPr="009E40F1">
        <w:rPr>
          <w:rFonts w:ascii="Times New Roman" w:hAnsi="Times New Roman" w:cs="Times New Roman"/>
          <w:sz w:val="28"/>
          <w:szCs w:val="28"/>
        </w:rPr>
        <w:t>или пожарной опасности в лесах.</w:t>
      </w:r>
    </w:p>
    <w:p w:rsidR="00176CEC" w:rsidRPr="00DD6ED3" w:rsidRDefault="009C4132" w:rsidP="009E40F1">
      <w:pPr>
        <w:ind w:firstLine="567"/>
        <w:jc w:val="both"/>
        <w:rPr>
          <w:rFonts w:ascii="Times New Roman" w:hAnsi="Times New Roman" w:cs="Times New Roman"/>
          <w:color w:val="FF0000"/>
          <w:sz w:val="28"/>
          <w:szCs w:val="28"/>
        </w:rPr>
      </w:pPr>
      <w:r w:rsidRPr="009E40F1">
        <w:rPr>
          <w:rFonts w:ascii="Times New Roman" w:hAnsi="Times New Roman" w:cs="Times New Roman"/>
          <w:sz w:val="28"/>
          <w:szCs w:val="28"/>
        </w:rPr>
        <w:t>По результатам осуществления СОМ вносятся изменения в лесной план Республики Татарстан, лесохозя</w:t>
      </w:r>
      <w:r w:rsidR="009E40F1" w:rsidRPr="009E40F1">
        <w:rPr>
          <w:rFonts w:ascii="Times New Roman" w:hAnsi="Times New Roman" w:cs="Times New Roman"/>
          <w:sz w:val="28"/>
          <w:szCs w:val="28"/>
        </w:rPr>
        <w:t>йственный регламент лесничества, лесопарка.</w:t>
      </w:r>
    </w:p>
    <w:p w:rsidR="00DE6809" w:rsidRPr="0012661E" w:rsidRDefault="00DE6809" w:rsidP="002D1CC5">
      <w:pPr>
        <w:tabs>
          <w:tab w:val="num" w:pos="1800"/>
        </w:tabs>
        <w:autoSpaceDE w:val="0"/>
        <w:autoSpaceDN w:val="0"/>
        <w:adjustRightInd w:val="0"/>
        <w:ind w:firstLine="567"/>
        <w:jc w:val="both"/>
        <w:rPr>
          <w:rFonts w:ascii="Times New Roman" w:hAnsi="Times New Roman" w:cs="Times New Roman"/>
          <w:spacing w:val="-5"/>
          <w:sz w:val="28"/>
          <w:szCs w:val="28"/>
          <w:lang w:eastAsia="en-US"/>
        </w:rPr>
      </w:pPr>
      <w:r>
        <w:rPr>
          <w:rFonts w:ascii="Times New Roman" w:hAnsi="Times New Roman" w:cs="Times New Roman"/>
          <w:spacing w:val="-5"/>
          <w:sz w:val="28"/>
          <w:szCs w:val="28"/>
          <w:lang w:eastAsia="en-US"/>
        </w:rPr>
        <w:t>Но</w:t>
      </w:r>
      <w:r w:rsidRPr="007C796A">
        <w:rPr>
          <w:rFonts w:ascii="Times New Roman" w:hAnsi="Times New Roman" w:cs="Times New Roman"/>
          <w:spacing w:val="-5"/>
          <w:sz w:val="28"/>
          <w:szCs w:val="28"/>
          <w:lang w:eastAsia="en-US"/>
        </w:rPr>
        <w:t>рмативы и параметры санитарно-оздоровительных мероприя</w:t>
      </w:r>
      <w:r>
        <w:rPr>
          <w:rFonts w:ascii="Times New Roman" w:hAnsi="Times New Roman" w:cs="Times New Roman"/>
          <w:spacing w:val="-5"/>
          <w:sz w:val="28"/>
          <w:szCs w:val="28"/>
          <w:lang w:eastAsia="en-US"/>
        </w:rPr>
        <w:t>тий приведены в таблице 15.</w:t>
      </w:r>
    </w:p>
    <w:p w:rsidR="009E40F1" w:rsidRDefault="009E40F1" w:rsidP="00176CEC">
      <w:pPr>
        <w:jc w:val="right"/>
        <w:rPr>
          <w:rFonts w:ascii="Times New Roman" w:hAnsi="Times New Roman" w:cs="Times New Roman"/>
          <w:sz w:val="28"/>
          <w:szCs w:val="28"/>
        </w:rPr>
      </w:pPr>
    </w:p>
    <w:p w:rsidR="009E40F1" w:rsidRDefault="009E40F1" w:rsidP="00176CEC">
      <w:pPr>
        <w:jc w:val="right"/>
        <w:rPr>
          <w:rFonts w:ascii="Times New Roman" w:hAnsi="Times New Roman" w:cs="Times New Roman"/>
          <w:sz w:val="28"/>
          <w:szCs w:val="28"/>
        </w:rPr>
      </w:pPr>
    </w:p>
    <w:p w:rsidR="009E40F1" w:rsidRDefault="009E40F1" w:rsidP="00176CEC">
      <w:pPr>
        <w:jc w:val="right"/>
        <w:rPr>
          <w:rFonts w:ascii="Times New Roman" w:hAnsi="Times New Roman" w:cs="Times New Roman"/>
          <w:sz w:val="28"/>
          <w:szCs w:val="28"/>
        </w:rPr>
      </w:pPr>
    </w:p>
    <w:p w:rsidR="00176CEC" w:rsidRPr="00176CEC" w:rsidRDefault="00176CEC" w:rsidP="00176CEC">
      <w:pPr>
        <w:jc w:val="right"/>
        <w:rPr>
          <w:rFonts w:ascii="Times New Roman" w:hAnsi="Times New Roman" w:cs="Times New Roman"/>
          <w:sz w:val="28"/>
          <w:szCs w:val="28"/>
        </w:rPr>
      </w:pPr>
      <w:r w:rsidRPr="00176CEC">
        <w:rPr>
          <w:rFonts w:ascii="Times New Roman" w:hAnsi="Times New Roman" w:cs="Times New Roman"/>
          <w:sz w:val="28"/>
          <w:szCs w:val="28"/>
        </w:rPr>
        <w:t>Таблица 15</w:t>
      </w:r>
    </w:p>
    <w:p w:rsidR="00AA3BED" w:rsidRDefault="00AA3BED" w:rsidP="00176CEC">
      <w:pPr>
        <w:jc w:val="center"/>
        <w:rPr>
          <w:rFonts w:ascii="Times New Roman" w:hAnsi="Times New Roman" w:cs="Times New Roman"/>
          <w:sz w:val="28"/>
          <w:szCs w:val="28"/>
        </w:rPr>
      </w:pPr>
    </w:p>
    <w:p w:rsidR="00176CEC" w:rsidRPr="00176CEC" w:rsidRDefault="00176CEC" w:rsidP="00176CEC">
      <w:pPr>
        <w:jc w:val="center"/>
        <w:rPr>
          <w:rFonts w:ascii="Times New Roman" w:hAnsi="Times New Roman" w:cs="Times New Roman"/>
          <w:sz w:val="28"/>
          <w:szCs w:val="28"/>
        </w:rPr>
      </w:pPr>
      <w:r w:rsidRPr="00176CEC">
        <w:rPr>
          <w:rFonts w:ascii="Times New Roman" w:hAnsi="Times New Roman" w:cs="Times New Roman"/>
          <w:sz w:val="28"/>
          <w:szCs w:val="28"/>
        </w:rPr>
        <w:t>Нормативы и параметры санитарно-оздоровительных мероприятий</w:t>
      </w:r>
    </w:p>
    <w:p w:rsidR="00176CEC" w:rsidRPr="00176CEC" w:rsidRDefault="00176CEC" w:rsidP="00176CEC"/>
    <w:tbl>
      <w:tblPr>
        <w:tblW w:w="963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408"/>
        <w:gridCol w:w="712"/>
        <w:gridCol w:w="709"/>
        <w:gridCol w:w="1134"/>
        <w:gridCol w:w="1276"/>
        <w:gridCol w:w="992"/>
        <w:gridCol w:w="846"/>
        <w:gridCol w:w="854"/>
      </w:tblGrid>
      <w:tr w:rsidR="00176CEC" w:rsidRPr="00176CEC" w:rsidTr="002D1CC5">
        <w:trPr>
          <w:cantSplit/>
          <w:tblHeader/>
          <w:jc w:val="center"/>
        </w:trPr>
        <w:tc>
          <w:tcPr>
            <w:tcW w:w="708" w:type="dxa"/>
            <w:vMerge w:val="restart"/>
            <w:tcBorders>
              <w:top w:val="single" w:sz="4" w:space="0" w:color="auto"/>
              <w:left w:val="single" w:sz="4" w:space="0" w:color="auto"/>
              <w:bottom w:val="single" w:sz="6" w:space="0" w:color="auto"/>
              <w:right w:val="single" w:sz="6" w:space="0" w:color="auto"/>
            </w:tcBorders>
            <w:vAlign w:val="center"/>
          </w:tcPr>
          <w:p w:rsidR="00176CEC" w:rsidRPr="00176CEC" w:rsidRDefault="00176CEC" w:rsidP="002D1CC5">
            <w:pPr>
              <w:ind w:left="-108" w:right="-110"/>
              <w:jc w:val="center"/>
              <w:rPr>
                <w:rFonts w:ascii="Times New Roman" w:hAnsi="Times New Roman" w:cs="Times New Roman"/>
                <w:sz w:val="24"/>
                <w:szCs w:val="24"/>
              </w:rPr>
            </w:pPr>
            <w:r w:rsidRPr="00176CEC">
              <w:rPr>
                <w:rFonts w:ascii="Times New Roman" w:hAnsi="Times New Roman" w:cs="Times New Roman"/>
                <w:sz w:val="24"/>
                <w:szCs w:val="24"/>
              </w:rPr>
              <w:t>№</w:t>
            </w:r>
          </w:p>
          <w:p w:rsidR="00176CEC" w:rsidRPr="00176CEC" w:rsidRDefault="00176CEC" w:rsidP="002D1CC5">
            <w:pPr>
              <w:ind w:left="-108" w:right="-110"/>
              <w:jc w:val="center"/>
              <w:rPr>
                <w:rFonts w:ascii="Times New Roman" w:hAnsi="Times New Roman" w:cs="Times New Roman"/>
                <w:sz w:val="24"/>
                <w:szCs w:val="24"/>
              </w:rPr>
            </w:pPr>
            <w:r w:rsidRPr="00176CEC">
              <w:rPr>
                <w:rFonts w:ascii="Times New Roman" w:hAnsi="Times New Roman" w:cs="Times New Roman"/>
                <w:sz w:val="24"/>
                <w:szCs w:val="24"/>
              </w:rPr>
              <w:t>п/п</w:t>
            </w:r>
          </w:p>
        </w:tc>
        <w:tc>
          <w:tcPr>
            <w:tcW w:w="2408" w:type="dxa"/>
            <w:vMerge w:val="restart"/>
            <w:tcBorders>
              <w:top w:val="single" w:sz="4" w:space="0" w:color="auto"/>
              <w:left w:val="single" w:sz="6" w:space="0" w:color="auto"/>
              <w:bottom w:val="single" w:sz="6" w:space="0" w:color="auto"/>
              <w:right w:val="single" w:sz="6" w:space="0" w:color="auto"/>
            </w:tcBorders>
            <w:vAlign w:val="center"/>
          </w:tcPr>
          <w:p w:rsidR="00176CEC" w:rsidRPr="00176CEC" w:rsidRDefault="00176CEC" w:rsidP="002D1CC5">
            <w:pPr>
              <w:ind w:left="-108" w:right="-110"/>
              <w:jc w:val="center"/>
              <w:rPr>
                <w:rFonts w:ascii="Times New Roman" w:hAnsi="Times New Roman" w:cs="Times New Roman"/>
                <w:sz w:val="24"/>
                <w:szCs w:val="24"/>
              </w:rPr>
            </w:pPr>
            <w:r w:rsidRPr="00176CEC">
              <w:rPr>
                <w:rFonts w:ascii="Times New Roman" w:hAnsi="Times New Roman" w:cs="Times New Roman"/>
                <w:sz w:val="24"/>
                <w:szCs w:val="24"/>
              </w:rPr>
              <w:t>Показатели</w:t>
            </w:r>
          </w:p>
        </w:tc>
        <w:tc>
          <w:tcPr>
            <w:tcW w:w="712" w:type="dxa"/>
            <w:vMerge w:val="restart"/>
            <w:tcBorders>
              <w:top w:val="single" w:sz="4" w:space="0" w:color="auto"/>
              <w:left w:val="single" w:sz="6" w:space="0" w:color="auto"/>
              <w:bottom w:val="single" w:sz="6" w:space="0" w:color="auto"/>
              <w:right w:val="single" w:sz="6" w:space="0" w:color="auto"/>
            </w:tcBorders>
            <w:vAlign w:val="center"/>
          </w:tcPr>
          <w:p w:rsidR="002D1CC5" w:rsidRDefault="00176CEC" w:rsidP="002D1CC5">
            <w:pPr>
              <w:ind w:left="-108" w:right="-110"/>
              <w:jc w:val="center"/>
              <w:rPr>
                <w:rFonts w:ascii="Times New Roman" w:hAnsi="Times New Roman" w:cs="Times New Roman"/>
                <w:sz w:val="24"/>
                <w:szCs w:val="24"/>
              </w:rPr>
            </w:pPr>
            <w:r w:rsidRPr="00176CEC">
              <w:rPr>
                <w:rFonts w:ascii="Times New Roman" w:hAnsi="Times New Roman" w:cs="Times New Roman"/>
                <w:sz w:val="24"/>
                <w:szCs w:val="24"/>
              </w:rPr>
              <w:t>Ед.</w:t>
            </w:r>
          </w:p>
          <w:p w:rsidR="00176CEC" w:rsidRPr="00176CEC" w:rsidRDefault="00176CEC" w:rsidP="002D1CC5">
            <w:pPr>
              <w:ind w:left="-108" w:right="-110"/>
              <w:jc w:val="center"/>
              <w:rPr>
                <w:rFonts w:ascii="Times New Roman" w:hAnsi="Times New Roman" w:cs="Times New Roman"/>
                <w:sz w:val="24"/>
                <w:szCs w:val="24"/>
              </w:rPr>
            </w:pPr>
            <w:r w:rsidRPr="00176CEC">
              <w:rPr>
                <w:rFonts w:ascii="Times New Roman" w:hAnsi="Times New Roman" w:cs="Times New Roman"/>
                <w:sz w:val="24"/>
                <w:szCs w:val="24"/>
              </w:rPr>
              <w:t xml:space="preserve"> изм.</w:t>
            </w:r>
          </w:p>
        </w:tc>
        <w:tc>
          <w:tcPr>
            <w:tcW w:w="3119" w:type="dxa"/>
            <w:gridSpan w:val="3"/>
            <w:tcBorders>
              <w:top w:val="single" w:sz="4" w:space="0" w:color="auto"/>
              <w:left w:val="single" w:sz="6" w:space="0" w:color="auto"/>
              <w:bottom w:val="single" w:sz="6" w:space="0" w:color="auto"/>
              <w:right w:val="single" w:sz="6" w:space="0" w:color="auto"/>
            </w:tcBorders>
            <w:vAlign w:val="center"/>
          </w:tcPr>
          <w:p w:rsidR="00176CEC" w:rsidRPr="00176CEC" w:rsidRDefault="00176CEC" w:rsidP="002D1CC5">
            <w:pPr>
              <w:ind w:left="-108" w:right="-110"/>
              <w:jc w:val="center"/>
              <w:rPr>
                <w:rFonts w:ascii="Times New Roman" w:hAnsi="Times New Roman" w:cs="Times New Roman"/>
                <w:sz w:val="24"/>
                <w:szCs w:val="24"/>
              </w:rPr>
            </w:pPr>
            <w:r w:rsidRPr="00176CEC">
              <w:rPr>
                <w:rFonts w:ascii="Times New Roman" w:hAnsi="Times New Roman" w:cs="Times New Roman"/>
                <w:sz w:val="24"/>
                <w:szCs w:val="24"/>
              </w:rPr>
              <w:t>Рубка погибших и поврежденных лесных насаждений</w:t>
            </w:r>
          </w:p>
        </w:tc>
        <w:tc>
          <w:tcPr>
            <w:tcW w:w="992" w:type="dxa"/>
            <w:vMerge w:val="restart"/>
            <w:tcBorders>
              <w:top w:val="single" w:sz="4" w:space="0" w:color="auto"/>
              <w:left w:val="single" w:sz="6" w:space="0" w:color="auto"/>
              <w:bottom w:val="single" w:sz="6" w:space="0" w:color="auto"/>
              <w:right w:val="single" w:sz="4" w:space="0" w:color="auto"/>
            </w:tcBorders>
            <w:vAlign w:val="center"/>
          </w:tcPr>
          <w:p w:rsidR="00176CEC" w:rsidRPr="00176CEC" w:rsidRDefault="00176CEC" w:rsidP="002D1CC5">
            <w:pPr>
              <w:ind w:left="-108" w:right="-110"/>
              <w:jc w:val="center"/>
              <w:rPr>
                <w:rFonts w:ascii="Times New Roman" w:hAnsi="Times New Roman" w:cs="Times New Roman"/>
                <w:sz w:val="24"/>
                <w:szCs w:val="24"/>
              </w:rPr>
            </w:pPr>
            <w:r w:rsidRPr="00176CEC">
              <w:rPr>
                <w:rFonts w:ascii="Times New Roman" w:hAnsi="Times New Roman" w:cs="Times New Roman"/>
                <w:sz w:val="24"/>
                <w:szCs w:val="24"/>
              </w:rPr>
              <w:t>Уборка</w:t>
            </w:r>
          </w:p>
          <w:p w:rsidR="00176CEC" w:rsidRPr="00176CEC" w:rsidRDefault="00176CEC" w:rsidP="002D1CC5">
            <w:pPr>
              <w:ind w:left="-108" w:right="-110"/>
              <w:jc w:val="center"/>
              <w:rPr>
                <w:rFonts w:ascii="Times New Roman" w:hAnsi="Times New Roman" w:cs="Times New Roman"/>
                <w:sz w:val="24"/>
                <w:szCs w:val="24"/>
              </w:rPr>
            </w:pPr>
            <w:r w:rsidRPr="00176CEC">
              <w:rPr>
                <w:rFonts w:ascii="Times New Roman" w:hAnsi="Times New Roman" w:cs="Times New Roman"/>
                <w:sz w:val="24"/>
                <w:szCs w:val="24"/>
              </w:rPr>
              <w:t>аварий</w:t>
            </w:r>
            <w:r w:rsidR="002D1CC5">
              <w:rPr>
                <w:rFonts w:ascii="Times New Roman" w:hAnsi="Times New Roman" w:cs="Times New Roman"/>
                <w:sz w:val="24"/>
                <w:szCs w:val="24"/>
              </w:rPr>
              <w:t>-</w:t>
            </w:r>
          </w:p>
          <w:p w:rsidR="002D1CC5" w:rsidRDefault="00176CEC" w:rsidP="002D1CC5">
            <w:pPr>
              <w:ind w:left="-108" w:right="-110"/>
              <w:jc w:val="center"/>
              <w:rPr>
                <w:rFonts w:ascii="Times New Roman" w:hAnsi="Times New Roman" w:cs="Times New Roman"/>
                <w:sz w:val="24"/>
                <w:szCs w:val="24"/>
              </w:rPr>
            </w:pPr>
            <w:r w:rsidRPr="00176CEC">
              <w:rPr>
                <w:rFonts w:ascii="Times New Roman" w:hAnsi="Times New Roman" w:cs="Times New Roman"/>
                <w:sz w:val="24"/>
                <w:szCs w:val="24"/>
              </w:rPr>
              <w:t xml:space="preserve">ных </w:t>
            </w:r>
          </w:p>
          <w:p w:rsidR="00176CEC" w:rsidRPr="00176CEC" w:rsidRDefault="00176CEC" w:rsidP="002D1CC5">
            <w:pPr>
              <w:ind w:left="-108" w:right="-110"/>
              <w:jc w:val="center"/>
              <w:rPr>
                <w:rFonts w:ascii="Times New Roman" w:hAnsi="Times New Roman" w:cs="Times New Roman"/>
                <w:sz w:val="24"/>
                <w:szCs w:val="24"/>
              </w:rPr>
            </w:pPr>
            <w:r w:rsidRPr="00176CEC">
              <w:rPr>
                <w:rFonts w:ascii="Times New Roman" w:hAnsi="Times New Roman" w:cs="Times New Roman"/>
                <w:sz w:val="24"/>
                <w:szCs w:val="24"/>
              </w:rPr>
              <w:t>дере</w:t>
            </w:r>
            <w:r w:rsidR="002D1CC5">
              <w:rPr>
                <w:rFonts w:ascii="Times New Roman" w:hAnsi="Times New Roman" w:cs="Times New Roman"/>
                <w:sz w:val="24"/>
                <w:szCs w:val="24"/>
              </w:rPr>
              <w:t>-</w:t>
            </w:r>
          </w:p>
          <w:p w:rsidR="00176CEC" w:rsidRPr="00176CEC" w:rsidRDefault="00176CEC" w:rsidP="002D1CC5">
            <w:pPr>
              <w:ind w:left="-108" w:right="-110"/>
              <w:jc w:val="center"/>
              <w:rPr>
                <w:rFonts w:ascii="Times New Roman" w:hAnsi="Times New Roman" w:cs="Times New Roman"/>
                <w:sz w:val="24"/>
                <w:szCs w:val="24"/>
              </w:rPr>
            </w:pPr>
            <w:r w:rsidRPr="00176CEC">
              <w:rPr>
                <w:rFonts w:ascii="Times New Roman" w:hAnsi="Times New Roman" w:cs="Times New Roman"/>
                <w:sz w:val="24"/>
                <w:szCs w:val="24"/>
              </w:rPr>
              <w:t>вьев</w:t>
            </w:r>
          </w:p>
        </w:tc>
        <w:tc>
          <w:tcPr>
            <w:tcW w:w="846" w:type="dxa"/>
            <w:vMerge w:val="restart"/>
            <w:tcBorders>
              <w:top w:val="single" w:sz="4" w:space="0" w:color="auto"/>
              <w:left w:val="single" w:sz="4" w:space="0" w:color="auto"/>
              <w:bottom w:val="single" w:sz="6" w:space="0" w:color="auto"/>
              <w:right w:val="single" w:sz="6" w:space="0" w:color="auto"/>
            </w:tcBorders>
            <w:vAlign w:val="center"/>
          </w:tcPr>
          <w:p w:rsidR="00176CEC" w:rsidRPr="00176CEC" w:rsidRDefault="00176CEC" w:rsidP="002D1CC5">
            <w:pPr>
              <w:ind w:left="-108" w:right="-110"/>
              <w:jc w:val="center"/>
              <w:rPr>
                <w:rFonts w:ascii="Times New Roman" w:hAnsi="Times New Roman" w:cs="Times New Roman"/>
                <w:sz w:val="24"/>
                <w:szCs w:val="24"/>
              </w:rPr>
            </w:pPr>
            <w:r w:rsidRPr="00176CEC">
              <w:rPr>
                <w:rFonts w:ascii="Times New Roman" w:hAnsi="Times New Roman" w:cs="Times New Roman"/>
                <w:sz w:val="24"/>
                <w:szCs w:val="24"/>
              </w:rPr>
              <w:t>Уборка нелик</w:t>
            </w:r>
            <w:r w:rsidR="002D1CC5">
              <w:rPr>
                <w:rFonts w:ascii="Times New Roman" w:hAnsi="Times New Roman" w:cs="Times New Roman"/>
                <w:sz w:val="24"/>
                <w:szCs w:val="24"/>
              </w:rPr>
              <w:t>-</w:t>
            </w:r>
          </w:p>
          <w:p w:rsidR="00176CEC" w:rsidRPr="00176CEC" w:rsidRDefault="00176CEC" w:rsidP="002D1CC5">
            <w:pPr>
              <w:ind w:left="-108" w:right="-110"/>
              <w:jc w:val="center"/>
              <w:rPr>
                <w:rFonts w:ascii="Times New Roman" w:hAnsi="Times New Roman" w:cs="Times New Roman"/>
                <w:sz w:val="24"/>
                <w:szCs w:val="24"/>
              </w:rPr>
            </w:pPr>
            <w:r w:rsidRPr="00176CEC">
              <w:rPr>
                <w:rFonts w:ascii="Times New Roman" w:hAnsi="Times New Roman" w:cs="Times New Roman"/>
                <w:sz w:val="24"/>
                <w:szCs w:val="24"/>
              </w:rPr>
              <w:t>видной древе</w:t>
            </w:r>
            <w:r w:rsidR="002D1CC5">
              <w:rPr>
                <w:rFonts w:ascii="Times New Roman" w:hAnsi="Times New Roman" w:cs="Times New Roman"/>
                <w:sz w:val="24"/>
                <w:szCs w:val="24"/>
              </w:rPr>
              <w:t>-</w:t>
            </w:r>
          </w:p>
          <w:p w:rsidR="00176CEC" w:rsidRPr="00176CEC" w:rsidRDefault="00176CEC" w:rsidP="002D1CC5">
            <w:pPr>
              <w:ind w:left="-108" w:right="-110"/>
              <w:jc w:val="center"/>
              <w:rPr>
                <w:rFonts w:ascii="Times New Roman" w:hAnsi="Times New Roman" w:cs="Times New Roman"/>
                <w:sz w:val="24"/>
                <w:szCs w:val="24"/>
              </w:rPr>
            </w:pPr>
            <w:r w:rsidRPr="00176CEC">
              <w:rPr>
                <w:rFonts w:ascii="Times New Roman" w:hAnsi="Times New Roman" w:cs="Times New Roman"/>
                <w:sz w:val="24"/>
                <w:szCs w:val="24"/>
              </w:rPr>
              <w:t>сины</w:t>
            </w:r>
          </w:p>
        </w:tc>
        <w:tc>
          <w:tcPr>
            <w:tcW w:w="854" w:type="dxa"/>
            <w:vMerge w:val="restart"/>
            <w:tcBorders>
              <w:top w:val="single" w:sz="4" w:space="0" w:color="auto"/>
              <w:left w:val="single" w:sz="6" w:space="0" w:color="auto"/>
              <w:bottom w:val="single" w:sz="6" w:space="0" w:color="auto"/>
              <w:right w:val="single" w:sz="4" w:space="0" w:color="auto"/>
            </w:tcBorders>
            <w:vAlign w:val="center"/>
          </w:tcPr>
          <w:p w:rsidR="00176CEC" w:rsidRPr="00176CEC" w:rsidRDefault="00176CEC" w:rsidP="002D1CC5">
            <w:pPr>
              <w:ind w:left="-108" w:right="-110"/>
              <w:jc w:val="center"/>
              <w:rPr>
                <w:rFonts w:ascii="Times New Roman" w:hAnsi="Times New Roman" w:cs="Times New Roman"/>
                <w:sz w:val="24"/>
                <w:szCs w:val="24"/>
              </w:rPr>
            </w:pPr>
            <w:r w:rsidRPr="00176CEC">
              <w:rPr>
                <w:rFonts w:ascii="Times New Roman" w:hAnsi="Times New Roman" w:cs="Times New Roman"/>
                <w:sz w:val="24"/>
                <w:szCs w:val="24"/>
              </w:rPr>
              <w:t>Итого</w:t>
            </w:r>
          </w:p>
        </w:tc>
      </w:tr>
      <w:tr w:rsidR="00176CEC" w:rsidRPr="00176CEC" w:rsidTr="002D1CC5">
        <w:trPr>
          <w:cantSplit/>
          <w:tblHeader/>
          <w:jc w:val="center"/>
        </w:trPr>
        <w:tc>
          <w:tcPr>
            <w:tcW w:w="708" w:type="dxa"/>
            <w:vMerge/>
            <w:tcBorders>
              <w:top w:val="single" w:sz="6" w:space="0" w:color="auto"/>
              <w:left w:val="single" w:sz="4" w:space="0" w:color="auto"/>
              <w:bottom w:val="single" w:sz="6" w:space="0" w:color="auto"/>
              <w:right w:val="single" w:sz="6" w:space="0" w:color="auto"/>
            </w:tcBorders>
            <w:vAlign w:val="center"/>
          </w:tcPr>
          <w:p w:rsidR="00176CEC" w:rsidRPr="00176CEC" w:rsidRDefault="00176CEC" w:rsidP="002D1CC5">
            <w:pPr>
              <w:ind w:left="-108" w:right="-110"/>
              <w:jc w:val="center"/>
              <w:rPr>
                <w:rFonts w:ascii="Times New Roman" w:hAnsi="Times New Roman" w:cs="Times New Roman"/>
                <w:sz w:val="24"/>
                <w:szCs w:val="24"/>
              </w:rPr>
            </w:pPr>
          </w:p>
        </w:tc>
        <w:tc>
          <w:tcPr>
            <w:tcW w:w="2408" w:type="dxa"/>
            <w:vMerge/>
            <w:tcBorders>
              <w:top w:val="single" w:sz="6" w:space="0" w:color="auto"/>
              <w:left w:val="single" w:sz="6" w:space="0" w:color="auto"/>
              <w:bottom w:val="single" w:sz="6" w:space="0" w:color="auto"/>
              <w:right w:val="single" w:sz="6" w:space="0" w:color="auto"/>
            </w:tcBorders>
            <w:vAlign w:val="center"/>
          </w:tcPr>
          <w:p w:rsidR="00176CEC" w:rsidRPr="00176CEC" w:rsidRDefault="00176CEC" w:rsidP="002D1CC5">
            <w:pPr>
              <w:ind w:left="-108" w:right="-110"/>
              <w:jc w:val="center"/>
              <w:rPr>
                <w:rFonts w:ascii="Times New Roman" w:hAnsi="Times New Roman" w:cs="Times New Roman"/>
                <w:sz w:val="24"/>
                <w:szCs w:val="24"/>
              </w:rPr>
            </w:pPr>
          </w:p>
        </w:tc>
        <w:tc>
          <w:tcPr>
            <w:tcW w:w="712" w:type="dxa"/>
            <w:vMerge/>
            <w:tcBorders>
              <w:top w:val="single" w:sz="6" w:space="0" w:color="auto"/>
              <w:left w:val="single" w:sz="6" w:space="0" w:color="auto"/>
              <w:bottom w:val="single" w:sz="6" w:space="0" w:color="auto"/>
              <w:right w:val="single" w:sz="6" w:space="0" w:color="auto"/>
            </w:tcBorders>
            <w:vAlign w:val="center"/>
          </w:tcPr>
          <w:p w:rsidR="00176CEC" w:rsidRPr="00176CEC" w:rsidRDefault="00176CEC" w:rsidP="002D1CC5">
            <w:pPr>
              <w:ind w:left="-108" w:right="-110"/>
              <w:jc w:val="center"/>
              <w:rPr>
                <w:rFonts w:ascii="Times New Roman" w:hAnsi="Times New Roman" w:cs="Times New Roman"/>
                <w:sz w:val="24"/>
                <w:szCs w:val="24"/>
              </w:rPr>
            </w:pPr>
          </w:p>
        </w:tc>
        <w:tc>
          <w:tcPr>
            <w:tcW w:w="709" w:type="dxa"/>
            <w:vMerge w:val="restart"/>
            <w:tcBorders>
              <w:top w:val="single" w:sz="6" w:space="0" w:color="auto"/>
              <w:left w:val="single" w:sz="6" w:space="0" w:color="auto"/>
              <w:bottom w:val="single" w:sz="6" w:space="0" w:color="auto"/>
              <w:right w:val="single" w:sz="6" w:space="0" w:color="auto"/>
            </w:tcBorders>
            <w:vAlign w:val="center"/>
          </w:tcPr>
          <w:p w:rsidR="00176CEC" w:rsidRPr="00176CEC" w:rsidRDefault="00176CEC" w:rsidP="002D1CC5">
            <w:pPr>
              <w:ind w:left="-108" w:right="-110"/>
              <w:jc w:val="center"/>
              <w:rPr>
                <w:rFonts w:ascii="Times New Roman" w:hAnsi="Times New Roman" w:cs="Times New Roman"/>
                <w:sz w:val="24"/>
                <w:szCs w:val="24"/>
              </w:rPr>
            </w:pPr>
            <w:r w:rsidRPr="00176CEC">
              <w:rPr>
                <w:rFonts w:ascii="Times New Roman" w:hAnsi="Times New Roman" w:cs="Times New Roman"/>
                <w:sz w:val="24"/>
                <w:szCs w:val="24"/>
              </w:rPr>
              <w:t>всего</w:t>
            </w:r>
          </w:p>
        </w:tc>
        <w:tc>
          <w:tcPr>
            <w:tcW w:w="2410" w:type="dxa"/>
            <w:gridSpan w:val="2"/>
            <w:tcBorders>
              <w:top w:val="single" w:sz="6" w:space="0" w:color="auto"/>
              <w:left w:val="single" w:sz="6" w:space="0" w:color="auto"/>
              <w:bottom w:val="single" w:sz="6" w:space="0" w:color="auto"/>
              <w:right w:val="single" w:sz="6" w:space="0" w:color="auto"/>
            </w:tcBorders>
            <w:vAlign w:val="center"/>
          </w:tcPr>
          <w:p w:rsidR="00176CEC" w:rsidRPr="00176CEC" w:rsidRDefault="00176CEC" w:rsidP="002D1CC5">
            <w:pPr>
              <w:ind w:left="-108" w:right="-110"/>
              <w:jc w:val="center"/>
              <w:rPr>
                <w:rFonts w:ascii="Times New Roman" w:hAnsi="Times New Roman" w:cs="Times New Roman"/>
                <w:sz w:val="24"/>
                <w:szCs w:val="24"/>
              </w:rPr>
            </w:pPr>
            <w:r w:rsidRPr="00176CEC">
              <w:rPr>
                <w:rFonts w:ascii="Times New Roman" w:hAnsi="Times New Roman" w:cs="Times New Roman"/>
                <w:sz w:val="24"/>
                <w:szCs w:val="24"/>
              </w:rPr>
              <w:t>в том числе</w:t>
            </w:r>
          </w:p>
        </w:tc>
        <w:tc>
          <w:tcPr>
            <w:tcW w:w="992" w:type="dxa"/>
            <w:vMerge/>
            <w:tcBorders>
              <w:top w:val="single" w:sz="6" w:space="0" w:color="auto"/>
              <w:left w:val="single" w:sz="6" w:space="0" w:color="auto"/>
              <w:bottom w:val="single" w:sz="6" w:space="0" w:color="auto"/>
              <w:right w:val="single" w:sz="4" w:space="0" w:color="auto"/>
            </w:tcBorders>
            <w:vAlign w:val="center"/>
          </w:tcPr>
          <w:p w:rsidR="00176CEC" w:rsidRPr="00176CEC" w:rsidRDefault="00176CEC" w:rsidP="002D1CC5">
            <w:pPr>
              <w:ind w:left="-108" w:right="-110"/>
              <w:jc w:val="center"/>
              <w:rPr>
                <w:rFonts w:ascii="Times New Roman" w:hAnsi="Times New Roman" w:cs="Times New Roman"/>
                <w:sz w:val="24"/>
                <w:szCs w:val="24"/>
              </w:rPr>
            </w:pPr>
          </w:p>
        </w:tc>
        <w:tc>
          <w:tcPr>
            <w:tcW w:w="846" w:type="dxa"/>
            <w:vMerge/>
            <w:tcBorders>
              <w:top w:val="single" w:sz="6" w:space="0" w:color="auto"/>
              <w:left w:val="single" w:sz="4" w:space="0" w:color="auto"/>
              <w:bottom w:val="single" w:sz="6" w:space="0" w:color="auto"/>
              <w:right w:val="single" w:sz="6" w:space="0" w:color="auto"/>
            </w:tcBorders>
            <w:vAlign w:val="center"/>
          </w:tcPr>
          <w:p w:rsidR="00176CEC" w:rsidRPr="00176CEC" w:rsidRDefault="00176CEC" w:rsidP="002D1CC5">
            <w:pPr>
              <w:ind w:left="-108" w:right="-110"/>
              <w:jc w:val="center"/>
              <w:rPr>
                <w:rFonts w:ascii="Times New Roman" w:hAnsi="Times New Roman" w:cs="Times New Roman"/>
                <w:sz w:val="24"/>
                <w:szCs w:val="24"/>
              </w:rPr>
            </w:pPr>
          </w:p>
        </w:tc>
        <w:tc>
          <w:tcPr>
            <w:tcW w:w="854" w:type="dxa"/>
            <w:vMerge/>
            <w:tcBorders>
              <w:top w:val="single" w:sz="6" w:space="0" w:color="auto"/>
              <w:left w:val="single" w:sz="6" w:space="0" w:color="auto"/>
              <w:bottom w:val="single" w:sz="6" w:space="0" w:color="auto"/>
              <w:right w:val="single" w:sz="4" w:space="0" w:color="auto"/>
            </w:tcBorders>
            <w:vAlign w:val="center"/>
          </w:tcPr>
          <w:p w:rsidR="00176CEC" w:rsidRPr="00176CEC" w:rsidRDefault="00176CEC" w:rsidP="002D1CC5">
            <w:pPr>
              <w:ind w:left="-108" w:right="-110"/>
              <w:jc w:val="center"/>
              <w:rPr>
                <w:rFonts w:ascii="Times New Roman" w:hAnsi="Times New Roman" w:cs="Times New Roman"/>
                <w:sz w:val="24"/>
                <w:szCs w:val="24"/>
              </w:rPr>
            </w:pPr>
          </w:p>
        </w:tc>
      </w:tr>
      <w:tr w:rsidR="00176CEC" w:rsidRPr="00176CEC" w:rsidTr="002D1CC5">
        <w:trPr>
          <w:cantSplit/>
          <w:tblHeader/>
          <w:jc w:val="center"/>
        </w:trPr>
        <w:tc>
          <w:tcPr>
            <w:tcW w:w="708" w:type="dxa"/>
            <w:vMerge/>
            <w:tcBorders>
              <w:top w:val="single" w:sz="6" w:space="0" w:color="auto"/>
              <w:left w:val="single" w:sz="4" w:space="0" w:color="auto"/>
              <w:bottom w:val="single" w:sz="6" w:space="0" w:color="auto"/>
              <w:right w:val="single" w:sz="6" w:space="0" w:color="auto"/>
            </w:tcBorders>
            <w:vAlign w:val="center"/>
          </w:tcPr>
          <w:p w:rsidR="00176CEC" w:rsidRPr="00176CEC" w:rsidRDefault="00176CEC" w:rsidP="002D1CC5">
            <w:pPr>
              <w:ind w:left="-108" w:right="-110"/>
              <w:jc w:val="center"/>
              <w:rPr>
                <w:rFonts w:ascii="Times New Roman" w:hAnsi="Times New Roman" w:cs="Times New Roman"/>
                <w:sz w:val="24"/>
                <w:szCs w:val="24"/>
              </w:rPr>
            </w:pPr>
          </w:p>
        </w:tc>
        <w:tc>
          <w:tcPr>
            <w:tcW w:w="2408" w:type="dxa"/>
            <w:vMerge/>
            <w:tcBorders>
              <w:top w:val="single" w:sz="6" w:space="0" w:color="auto"/>
              <w:left w:val="single" w:sz="6" w:space="0" w:color="auto"/>
              <w:bottom w:val="single" w:sz="6" w:space="0" w:color="auto"/>
              <w:right w:val="single" w:sz="6" w:space="0" w:color="auto"/>
            </w:tcBorders>
            <w:vAlign w:val="center"/>
          </w:tcPr>
          <w:p w:rsidR="00176CEC" w:rsidRPr="00176CEC" w:rsidRDefault="00176CEC" w:rsidP="002D1CC5">
            <w:pPr>
              <w:ind w:left="-108" w:right="-110"/>
              <w:jc w:val="center"/>
              <w:rPr>
                <w:rFonts w:ascii="Times New Roman" w:hAnsi="Times New Roman" w:cs="Times New Roman"/>
                <w:sz w:val="24"/>
                <w:szCs w:val="24"/>
              </w:rPr>
            </w:pPr>
          </w:p>
        </w:tc>
        <w:tc>
          <w:tcPr>
            <w:tcW w:w="712" w:type="dxa"/>
            <w:vMerge/>
            <w:tcBorders>
              <w:top w:val="single" w:sz="6" w:space="0" w:color="auto"/>
              <w:left w:val="single" w:sz="6" w:space="0" w:color="auto"/>
              <w:bottom w:val="single" w:sz="6" w:space="0" w:color="auto"/>
              <w:right w:val="single" w:sz="6" w:space="0" w:color="auto"/>
            </w:tcBorders>
            <w:vAlign w:val="center"/>
          </w:tcPr>
          <w:p w:rsidR="00176CEC" w:rsidRPr="00176CEC" w:rsidRDefault="00176CEC" w:rsidP="002D1CC5">
            <w:pPr>
              <w:ind w:left="-108" w:right="-110"/>
              <w:jc w:val="center"/>
              <w:rPr>
                <w:rFonts w:ascii="Times New Roman" w:hAnsi="Times New Roman" w:cs="Times New Roman"/>
                <w:sz w:val="24"/>
                <w:szCs w:val="24"/>
              </w:rPr>
            </w:pPr>
          </w:p>
        </w:tc>
        <w:tc>
          <w:tcPr>
            <w:tcW w:w="709" w:type="dxa"/>
            <w:vMerge/>
            <w:tcBorders>
              <w:top w:val="single" w:sz="6" w:space="0" w:color="auto"/>
              <w:left w:val="single" w:sz="6" w:space="0" w:color="auto"/>
              <w:bottom w:val="single" w:sz="6" w:space="0" w:color="auto"/>
              <w:right w:val="single" w:sz="6" w:space="0" w:color="auto"/>
            </w:tcBorders>
            <w:vAlign w:val="center"/>
          </w:tcPr>
          <w:p w:rsidR="00176CEC" w:rsidRPr="00176CEC" w:rsidRDefault="00176CEC" w:rsidP="002D1CC5">
            <w:pPr>
              <w:ind w:left="-108" w:right="-110"/>
              <w:jc w:val="center"/>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vAlign w:val="center"/>
          </w:tcPr>
          <w:p w:rsidR="00176CEC" w:rsidRPr="00176CEC" w:rsidRDefault="00176CEC" w:rsidP="002D1CC5">
            <w:pPr>
              <w:ind w:left="-108" w:right="-110"/>
              <w:jc w:val="center"/>
              <w:rPr>
                <w:rFonts w:ascii="Times New Roman" w:hAnsi="Times New Roman" w:cs="Times New Roman"/>
                <w:sz w:val="24"/>
                <w:szCs w:val="24"/>
              </w:rPr>
            </w:pPr>
            <w:r w:rsidRPr="00176CEC">
              <w:rPr>
                <w:rFonts w:ascii="Times New Roman" w:hAnsi="Times New Roman" w:cs="Times New Roman"/>
                <w:sz w:val="24"/>
                <w:szCs w:val="24"/>
              </w:rPr>
              <w:t>сплошная</w:t>
            </w:r>
          </w:p>
        </w:tc>
        <w:tc>
          <w:tcPr>
            <w:tcW w:w="1276" w:type="dxa"/>
            <w:tcBorders>
              <w:top w:val="single" w:sz="6" w:space="0" w:color="auto"/>
              <w:left w:val="single" w:sz="6" w:space="0" w:color="auto"/>
              <w:bottom w:val="single" w:sz="6" w:space="0" w:color="auto"/>
              <w:right w:val="single" w:sz="6" w:space="0" w:color="auto"/>
            </w:tcBorders>
            <w:vAlign w:val="center"/>
          </w:tcPr>
          <w:p w:rsidR="00176CEC" w:rsidRPr="00176CEC" w:rsidRDefault="00176CEC" w:rsidP="002D1CC5">
            <w:pPr>
              <w:ind w:left="-108" w:right="-110"/>
              <w:jc w:val="center"/>
              <w:rPr>
                <w:rFonts w:ascii="Times New Roman" w:hAnsi="Times New Roman" w:cs="Times New Roman"/>
                <w:sz w:val="24"/>
                <w:szCs w:val="24"/>
              </w:rPr>
            </w:pPr>
            <w:r w:rsidRPr="00176CEC">
              <w:rPr>
                <w:rFonts w:ascii="Times New Roman" w:hAnsi="Times New Roman" w:cs="Times New Roman"/>
                <w:sz w:val="24"/>
                <w:szCs w:val="24"/>
              </w:rPr>
              <w:t>выборочная</w:t>
            </w:r>
          </w:p>
        </w:tc>
        <w:tc>
          <w:tcPr>
            <w:tcW w:w="992" w:type="dxa"/>
            <w:vMerge/>
            <w:tcBorders>
              <w:top w:val="single" w:sz="6" w:space="0" w:color="auto"/>
              <w:left w:val="single" w:sz="6" w:space="0" w:color="auto"/>
              <w:bottom w:val="single" w:sz="6" w:space="0" w:color="auto"/>
              <w:right w:val="single" w:sz="4" w:space="0" w:color="auto"/>
            </w:tcBorders>
            <w:vAlign w:val="center"/>
          </w:tcPr>
          <w:p w:rsidR="00176CEC" w:rsidRPr="00176CEC" w:rsidRDefault="00176CEC" w:rsidP="002D1CC5">
            <w:pPr>
              <w:ind w:left="-108" w:right="-110"/>
              <w:jc w:val="center"/>
              <w:rPr>
                <w:rFonts w:ascii="Times New Roman" w:hAnsi="Times New Roman" w:cs="Times New Roman"/>
                <w:sz w:val="24"/>
                <w:szCs w:val="24"/>
              </w:rPr>
            </w:pPr>
          </w:p>
        </w:tc>
        <w:tc>
          <w:tcPr>
            <w:tcW w:w="846" w:type="dxa"/>
            <w:vMerge/>
            <w:tcBorders>
              <w:top w:val="single" w:sz="6" w:space="0" w:color="auto"/>
              <w:left w:val="single" w:sz="4" w:space="0" w:color="auto"/>
              <w:bottom w:val="single" w:sz="6" w:space="0" w:color="auto"/>
              <w:right w:val="single" w:sz="6" w:space="0" w:color="auto"/>
            </w:tcBorders>
            <w:vAlign w:val="center"/>
          </w:tcPr>
          <w:p w:rsidR="00176CEC" w:rsidRPr="00176CEC" w:rsidRDefault="00176CEC" w:rsidP="002D1CC5">
            <w:pPr>
              <w:ind w:left="-108" w:right="-110"/>
              <w:jc w:val="center"/>
              <w:rPr>
                <w:rFonts w:ascii="Times New Roman" w:hAnsi="Times New Roman" w:cs="Times New Roman"/>
                <w:sz w:val="24"/>
                <w:szCs w:val="24"/>
              </w:rPr>
            </w:pPr>
          </w:p>
        </w:tc>
        <w:tc>
          <w:tcPr>
            <w:tcW w:w="854" w:type="dxa"/>
            <w:vMerge/>
            <w:tcBorders>
              <w:top w:val="single" w:sz="6" w:space="0" w:color="auto"/>
              <w:left w:val="single" w:sz="6" w:space="0" w:color="auto"/>
              <w:bottom w:val="single" w:sz="6" w:space="0" w:color="auto"/>
              <w:right w:val="single" w:sz="4" w:space="0" w:color="auto"/>
            </w:tcBorders>
            <w:vAlign w:val="center"/>
          </w:tcPr>
          <w:p w:rsidR="00176CEC" w:rsidRPr="00176CEC" w:rsidRDefault="00176CEC" w:rsidP="002D1CC5">
            <w:pPr>
              <w:ind w:left="-108" w:right="-110"/>
              <w:jc w:val="center"/>
              <w:rPr>
                <w:rFonts w:ascii="Times New Roman" w:hAnsi="Times New Roman" w:cs="Times New Roman"/>
                <w:sz w:val="24"/>
                <w:szCs w:val="24"/>
              </w:rPr>
            </w:pPr>
          </w:p>
        </w:tc>
      </w:tr>
      <w:tr w:rsidR="00176CEC" w:rsidRPr="00176CEC" w:rsidTr="002D1CC5">
        <w:trPr>
          <w:tblHeader/>
          <w:jc w:val="center"/>
        </w:trPr>
        <w:tc>
          <w:tcPr>
            <w:tcW w:w="708" w:type="dxa"/>
            <w:tcBorders>
              <w:top w:val="single" w:sz="6" w:space="0" w:color="auto"/>
              <w:left w:val="single" w:sz="4" w:space="0" w:color="auto"/>
              <w:bottom w:val="single" w:sz="4" w:space="0" w:color="auto"/>
              <w:right w:val="single" w:sz="6" w:space="0" w:color="auto"/>
            </w:tcBorders>
            <w:vAlign w:val="center"/>
          </w:tcPr>
          <w:p w:rsidR="00176CEC" w:rsidRPr="00176CEC" w:rsidRDefault="00176CEC" w:rsidP="002D1CC5">
            <w:pPr>
              <w:ind w:left="-108" w:right="-110"/>
              <w:jc w:val="center"/>
              <w:rPr>
                <w:rFonts w:ascii="Times New Roman" w:hAnsi="Times New Roman" w:cs="Times New Roman"/>
                <w:sz w:val="24"/>
                <w:szCs w:val="24"/>
              </w:rPr>
            </w:pPr>
            <w:r w:rsidRPr="00176CEC">
              <w:rPr>
                <w:rFonts w:ascii="Times New Roman" w:hAnsi="Times New Roman" w:cs="Times New Roman"/>
                <w:sz w:val="24"/>
                <w:szCs w:val="24"/>
              </w:rPr>
              <w:t>1</w:t>
            </w:r>
          </w:p>
        </w:tc>
        <w:tc>
          <w:tcPr>
            <w:tcW w:w="2408" w:type="dxa"/>
            <w:tcBorders>
              <w:top w:val="single" w:sz="6" w:space="0" w:color="auto"/>
              <w:left w:val="single" w:sz="6" w:space="0" w:color="auto"/>
              <w:bottom w:val="single" w:sz="4" w:space="0" w:color="auto"/>
              <w:right w:val="single" w:sz="6" w:space="0" w:color="auto"/>
            </w:tcBorders>
            <w:vAlign w:val="center"/>
          </w:tcPr>
          <w:p w:rsidR="00176CEC" w:rsidRPr="00176CEC" w:rsidRDefault="00176CEC" w:rsidP="002D1CC5">
            <w:pPr>
              <w:ind w:left="-108" w:right="-110"/>
              <w:jc w:val="center"/>
              <w:rPr>
                <w:rFonts w:ascii="Times New Roman" w:hAnsi="Times New Roman" w:cs="Times New Roman"/>
                <w:sz w:val="24"/>
                <w:szCs w:val="24"/>
              </w:rPr>
            </w:pPr>
            <w:r w:rsidRPr="00176CEC">
              <w:rPr>
                <w:rFonts w:ascii="Times New Roman" w:hAnsi="Times New Roman" w:cs="Times New Roman"/>
                <w:sz w:val="24"/>
                <w:szCs w:val="24"/>
              </w:rPr>
              <w:t>2</w:t>
            </w:r>
          </w:p>
        </w:tc>
        <w:tc>
          <w:tcPr>
            <w:tcW w:w="712" w:type="dxa"/>
            <w:tcBorders>
              <w:top w:val="single" w:sz="6" w:space="0" w:color="auto"/>
              <w:left w:val="single" w:sz="6" w:space="0" w:color="auto"/>
              <w:bottom w:val="single" w:sz="4" w:space="0" w:color="auto"/>
              <w:right w:val="single" w:sz="6" w:space="0" w:color="auto"/>
            </w:tcBorders>
            <w:vAlign w:val="center"/>
          </w:tcPr>
          <w:p w:rsidR="00176CEC" w:rsidRPr="00176CEC" w:rsidRDefault="00176CEC" w:rsidP="002D1CC5">
            <w:pPr>
              <w:ind w:left="-108" w:right="-110"/>
              <w:jc w:val="center"/>
              <w:rPr>
                <w:rFonts w:ascii="Times New Roman" w:hAnsi="Times New Roman" w:cs="Times New Roman"/>
                <w:sz w:val="24"/>
                <w:szCs w:val="24"/>
              </w:rPr>
            </w:pPr>
            <w:r w:rsidRPr="00176CEC">
              <w:rPr>
                <w:rFonts w:ascii="Times New Roman" w:hAnsi="Times New Roman" w:cs="Times New Roman"/>
                <w:sz w:val="24"/>
                <w:szCs w:val="24"/>
              </w:rPr>
              <w:t>3</w:t>
            </w:r>
          </w:p>
        </w:tc>
        <w:tc>
          <w:tcPr>
            <w:tcW w:w="709" w:type="dxa"/>
            <w:tcBorders>
              <w:top w:val="single" w:sz="6" w:space="0" w:color="auto"/>
              <w:left w:val="single" w:sz="6" w:space="0" w:color="auto"/>
              <w:bottom w:val="single" w:sz="4" w:space="0" w:color="auto"/>
              <w:right w:val="single" w:sz="6" w:space="0" w:color="auto"/>
            </w:tcBorders>
            <w:vAlign w:val="center"/>
          </w:tcPr>
          <w:p w:rsidR="00176CEC" w:rsidRPr="00176CEC" w:rsidRDefault="00176CEC" w:rsidP="002D1CC5">
            <w:pPr>
              <w:ind w:left="-108" w:right="-110"/>
              <w:jc w:val="center"/>
              <w:rPr>
                <w:rFonts w:ascii="Times New Roman" w:hAnsi="Times New Roman" w:cs="Times New Roman"/>
                <w:sz w:val="24"/>
                <w:szCs w:val="24"/>
              </w:rPr>
            </w:pPr>
            <w:r w:rsidRPr="00176CEC">
              <w:rPr>
                <w:rFonts w:ascii="Times New Roman" w:hAnsi="Times New Roman" w:cs="Times New Roman"/>
                <w:sz w:val="24"/>
                <w:szCs w:val="24"/>
              </w:rPr>
              <w:t>4</w:t>
            </w:r>
          </w:p>
        </w:tc>
        <w:tc>
          <w:tcPr>
            <w:tcW w:w="1134" w:type="dxa"/>
            <w:tcBorders>
              <w:top w:val="single" w:sz="6" w:space="0" w:color="auto"/>
              <w:left w:val="single" w:sz="6" w:space="0" w:color="auto"/>
              <w:bottom w:val="single" w:sz="4" w:space="0" w:color="auto"/>
              <w:right w:val="single" w:sz="6" w:space="0" w:color="auto"/>
            </w:tcBorders>
            <w:vAlign w:val="center"/>
          </w:tcPr>
          <w:p w:rsidR="00176CEC" w:rsidRPr="00176CEC" w:rsidRDefault="00176CEC" w:rsidP="002D1CC5">
            <w:pPr>
              <w:ind w:left="-108" w:right="-110"/>
              <w:jc w:val="center"/>
              <w:rPr>
                <w:rFonts w:ascii="Times New Roman" w:hAnsi="Times New Roman" w:cs="Times New Roman"/>
                <w:sz w:val="24"/>
                <w:szCs w:val="24"/>
              </w:rPr>
            </w:pPr>
            <w:r w:rsidRPr="00176CEC">
              <w:rPr>
                <w:rFonts w:ascii="Times New Roman" w:hAnsi="Times New Roman" w:cs="Times New Roman"/>
                <w:sz w:val="24"/>
                <w:szCs w:val="24"/>
              </w:rPr>
              <w:t>5</w:t>
            </w:r>
          </w:p>
        </w:tc>
        <w:tc>
          <w:tcPr>
            <w:tcW w:w="1276" w:type="dxa"/>
            <w:tcBorders>
              <w:top w:val="single" w:sz="6" w:space="0" w:color="auto"/>
              <w:left w:val="single" w:sz="6" w:space="0" w:color="auto"/>
              <w:bottom w:val="single" w:sz="4" w:space="0" w:color="auto"/>
              <w:right w:val="single" w:sz="6" w:space="0" w:color="auto"/>
            </w:tcBorders>
            <w:vAlign w:val="center"/>
          </w:tcPr>
          <w:p w:rsidR="00176CEC" w:rsidRPr="00176CEC" w:rsidRDefault="00176CEC" w:rsidP="002D1CC5">
            <w:pPr>
              <w:ind w:left="-108" w:right="-110"/>
              <w:jc w:val="center"/>
              <w:rPr>
                <w:rFonts w:ascii="Times New Roman" w:hAnsi="Times New Roman" w:cs="Times New Roman"/>
                <w:sz w:val="24"/>
                <w:szCs w:val="24"/>
              </w:rPr>
            </w:pPr>
            <w:r w:rsidRPr="00176CEC">
              <w:rPr>
                <w:rFonts w:ascii="Times New Roman" w:hAnsi="Times New Roman" w:cs="Times New Roman"/>
                <w:sz w:val="24"/>
                <w:szCs w:val="24"/>
              </w:rPr>
              <w:t>6</w:t>
            </w:r>
          </w:p>
        </w:tc>
        <w:tc>
          <w:tcPr>
            <w:tcW w:w="992" w:type="dxa"/>
            <w:tcBorders>
              <w:top w:val="single" w:sz="6" w:space="0" w:color="auto"/>
              <w:left w:val="single" w:sz="6" w:space="0" w:color="auto"/>
              <w:bottom w:val="single" w:sz="4" w:space="0" w:color="auto"/>
              <w:right w:val="single" w:sz="4" w:space="0" w:color="auto"/>
            </w:tcBorders>
            <w:vAlign w:val="center"/>
          </w:tcPr>
          <w:p w:rsidR="00176CEC" w:rsidRPr="00176CEC" w:rsidRDefault="00176CEC" w:rsidP="002D1CC5">
            <w:pPr>
              <w:ind w:left="-108" w:right="-110"/>
              <w:jc w:val="center"/>
              <w:rPr>
                <w:rFonts w:ascii="Times New Roman" w:hAnsi="Times New Roman" w:cs="Times New Roman"/>
                <w:sz w:val="24"/>
                <w:szCs w:val="24"/>
              </w:rPr>
            </w:pPr>
            <w:r w:rsidRPr="00176CEC">
              <w:rPr>
                <w:rFonts w:ascii="Times New Roman" w:hAnsi="Times New Roman" w:cs="Times New Roman"/>
                <w:sz w:val="24"/>
                <w:szCs w:val="24"/>
              </w:rPr>
              <w:t>7</w:t>
            </w:r>
          </w:p>
        </w:tc>
        <w:tc>
          <w:tcPr>
            <w:tcW w:w="846" w:type="dxa"/>
            <w:tcBorders>
              <w:top w:val="single" w:sz="6" w:space="0" w:color="auto"/>
              <w:left w:val="single" w:sz="4" w:space="0" w:color="auto"/>
              <w:bottom w:val="single" w:sz="4" w:space="0" w:color="auto"/>
              <w:right w:val="single" w:sz="6" w:space="0" w:color="auto"/>
            </w:tcBorders>
            <w:vAlign w:val="center"/>
          </w:tcPr>
          <w:p w:rsidR="00176CEC" w:rsidRPr="00176CEC" w:rsidRDefault="00176CEC" w:rsidP="002D1CC5">
            <w:pPr>
              <w:ind w:left="-108" w:right="-110"/>
              <w:jc w:val="center"/>
              <w:rPr>
                <w:rFonts w:ascii="Times New Roman" w:hAnsi="Times New Roman" w:cs="Times New Roman"/>
                <w:sz w:val="24"/>
                <w:szCs w:val="24"/>
              </w:rPr>
            </w:pPr>
            <w:r w:rsidRPr="00176CEC">
              <w:rPr>
                <w:rFonts w:ascii="Times New Roman" w:hAnsi="Times New Roman" w:cs="Times New Roman"/>
                <w:sz w:val="24"/>
                <w:szCs w:val="24"/>
              </w:rPr>
              <w:t>8</w:t>
            </w:r>
          </w:p>
        </w:tc>
        <w:tc>
          <w:tcPr>
            <w:tcW w:w="854" w:type="dxa"/>
            <w:tcBorders>
              <w:top w:val="single" w:sz="6" w:space="0" w:color="auto"/>
              <w:left w:val="single" w:sz="6" w:space="0" w:color="auto"/>
              <w:bottom w:val="single" w:sz="4" w:space="0" w:color="auto"/>
              <w:right w:val="single" w:sz="4" w:space="0" w:color="auto"/>
            </w:tcBorders>
            <w:vAlign w:val="center"/>
          </w:tcPr>
          <w:p w:rsidR="00176CEC" w:rsidRPr="00176CEC" w:rsidRDefault="00176CEC" w:rsidP="002D1CC5">
            <w:pPr>
              <w:ind w:left="-108" w:right="-110"/>
              <w:jc w:val="center"/>
              <w:rPr>
                <w:rFonts w:ascii="Times New Roman" w:hAnsi="Times New Roman" w:cs="Times New Roman"/>
                <w:sz w:val="24"/>
                <w:szCs w:val="24"/>
              </w:rPr>
            </w:pPr>
            <w:r w:rsidRPr="00176CEC">
              <w:rPr>
                <w:rFonts w:ascii="Times New Roman" w:hAnsi="Times New Roman" w:cs="Times New Roman"/>
                <w:sz w:val="24"/>
                <w:szCs w:val="24"/>
              </w:rPr>
              <w:t>9</w:t>
            </w:r>
          </w:p>
        </w:tc>
      </w:tr>
      <w:tr w:rsidR="00176CEC" w:rsidRPr="00176CEC" w:rsidTr="008D2683">
        <w:trPr>
          <w:jc w:val="center"/>
        </w:trPr>
        <w:tc>
          <w:tcPr>
            <w:tcW w:w="9639" w:type="dxa"/>
            <w:gridSpan w:val="9"/>
            <w:vAlign w:val="center"/>
          </w:tcPr>
          <w:p w:rsidR="00176CEC" w:rsidRPr="00463EC9" w:rsidRDefault="00176CEC" w:rsidP="00176CEC">
            <w:pPr>
              <w:jc w:val="center"/>
              <w:rPr>
                <w:rFonts w:ascii="Times New Roman" w:hAnsi="Times New Roman" w:cs="Times New Roman"/>
                <w:b/>
                <w:sz w:val="28"/>
                <w:szCs w:val="28"/>
              </w:rPr>
            </w:pPr>
            <w:r w:rsidRPr="00463EC9">
              <w:rPr>
                <w:rFonts w:ascii="Times New Roman" w:hAnsi="Times New Roman" w:cs="Times New Roman"/>
                <w:b/>
                <w:sz w:val="28"/>
                <w:szCs w:val="28"/>
              </w:rPr>
              <w:t>Всего по лесничеству</w:t>
            </w:r>
          </w:p>
        </w:tc>
      </w:tr>
      <w:tr w:rsidR="00176CEC" w:rsidRPr="00176CEC" w:rsidTr="008D2683">
        <w:trPr>
          <w:jc w:val="center"/>
        </w:trPr>
        <w:tc>
          <w:tcPr>
            <w:tcW w:w="9639" w:type="dxa"/>
            <w:gridSpan w:val="9"/>
            <w:vAlign w:val="center"/>
          </w:tcPr>
          <w:p w:rsidR="00176CEC" w:rsidRPr="00463EC9" w:rsidRDefault="00176CEC" w:rsidP="00176CEC">
            <w:pPr>
              <w:jc w:val="center"/>
              <w:rPr>
                <w:rFonts w:ascii="Times New Roman" w:hAnsi="Times New Roman" w:cs="Times New Roman"/>
                <w:b/>
                <w:sz w:val="24"/>
                <w:szCs w:val="24"/>
              </w:rPr>
            </w:pPr>
            <w:r w:rsidRPr="00463EC9">
              <w:rPr>
                <w:rFonts w:ascii="Times New Roman" w:hAnsi="Times New Roman" w:cs="Times New Roman"/>
                <w:b/>
                <w:sz w:val="24"/>
                <w:szCs w:val="24"/>
              </w:rPr>
              <w:t>Хвойные</w:t>
            </w:r>
          </w:p>
        </w:tc>
      </w:tr>
      <w:tr w:rsidR="00176CEC" w:rsidRPr="00176CEC" w:rsidTr="002D1CC5">
        <w:trPr>
          <w:jc w:val="center"/>
        </w:trPr>
        <w:tc>
          <w:tcPr>
            <w:tcW w:w="708" w:type="dxa"/>
            <w:vMerge w:val="restart"/>
            <w:vAlign w:val="center"/>
          </w:tcPr>
          <w:p w:rsidR="00176CEC" w:rsidRPr="00176CEC" w:rsidRDefault="00176CEC" w:rsidP="00176CEC">
            <w:pPr>
              <w:jc w:val="center"/>
              <w:rPr>
                <w:rFonts w:ascii="Times New Roman" w:hAnsi="Times New Roman" w:cs="Times New Roman"/>
                <w:sz w:val="24"/>
                <w:szCs w:val="24"/>
              </w:rPr>
            </w:pPr>
            <w:r w:rsidRPr="00176CEC">
              <w:rPr>
                <w:rFonts w:ascii="Times New Roman" w:hAnsi="Times New Roman" w:cs="Times New Roman"/>
                <w:sz w:val="24"/>
                <w:szCs w:val="24"/>
              </w:rPr>
              <w:t>1</w:t>
            </w:r>
          </w:p>
        </w:tc>
        <w:tc>
          <w:tcPr>
            <w:tcW w:w="2408" w:type="dxa"/>
            <w:vMerge w:val="restart"/>
            <w:vAlign w:val="center"/>
          </w:tcPr>
          <w:p w:rsidR="00176CEC" w:rsidRPr="00176CEC" w:rsidRDefault="00176CEC" w:rsidP="00176CEC">
            <w:pPr>
              <w:jc w:val="center"/>
              <w:rPr>
                <w:rFonts w:ascii="Times New Roman" w:hAnsi="Times New Roman" w:cs="Times New Roman"/>
                <w:sz w:val="24"/>
                <w:szCs w:val="24"/>
              </w:rPr>
            </w:pPr>
            <w:r w:rsidRPr="00176CEC">
              <w:rPr>
                <w:rFonts w:ascii="Times New Roman" w:hAnsi="Times New Roman" w:cs="Times New Roman"/>
                <w:sz w:val="24"/>
                <w:szCs w:val="24"/>
              </w:rPr>
              <w:t>Выявленный фонд по лесоводственным</w:t>
            </w:r>
          </w:p>
          <w:p w:rsidR="00176CEC" w:rsidRPr="00176CEC" w:rsidRDefault="00176CEC" w:rsidP="00176CEC">
            <w:pPr>
              <w:jc w:val="center"/>
              <w:rPr>
                <w:rFonts w:ascii="Times New Roman" w:hAnsi="Times New Roman" w:cs="Times New Roman"/>
                <w:sz w:val="24"/>
                <w:szCs w:val="24"/>
              </w:rPr>
            </w:pPr>
            <w:r w:rsidRPr="00176CEC">
              <w:rPr>
                <w:rFonts w:ascii="Times New Roman" w:hAnsi="Times New Roman" w:cs="Times New Roman"/>
                <w:sz w:val="24"/>
                <w:szCs w:val="24"/>
              </w:rPr>
              <w:t>требованиям</w:t>
            </w:r>
          </w:p>
        </w:tc>
        <w:tc>
          <w:tcPr>
            <w:tcW w:w="712" w:type="dxa"/>
            <w:vAlign w:val="center"/>
          </w:tcPr>
          <w:p w:rsidR="00176CEC" w:rsidRPr="00176CEC" w:rsidRDefault="00176CEC" w:rsidP="00176CEC">
            <w:pPr>
              <w:jc w:val="center"/>
              <w:rPr>
                <w:rFonts w:ascii="Times New Roman" w:hAnsi="Times New Roman" w:cs="Times New Roman"/>
                <w:sz w:val="24"/>
                <w:szCs w:val="24"/>
              </w:rPr>
            </w:pPr>
            <w:r w:rsidRPr="00176CEC">
              <w:rPr>
                <w:rFonts w:ascii="Times New Roman" w:hAnsi="Times New Roman" w:cs="Times New Roman"/>
                <w:sz w:val="24"/>
                <w:szCs w:val="24"/>
              </w:rPr>
              <w:t>га</w:t>
            </w:r>
          </w:p>
        </w:tc>
        <w:tc>
          <w:tcPr>
            <w:tcW w:w="709" w:type="dxa"/>
            <w:vAlign w:val="center"/>
          </w:tcPr>
          <w:p w:rsidR="00176CEC" w:rsidRPr="0095389A" w:rsidRDefault="00176CEC" w:rsidP="0095389A">
            <w:pPr>
              <w:jc w:val="center"/>
              <w:rPr>
                <w:rFonts w:ascii="Times New Roman" w:hAnsi="Times New Roman" w:cs="Times New Roman"/>
                <w:sz w:val="24"/>
                <w:szCs w:val="24"/>
              </w:rPr>
            </w:pPr>
            <w:r w:rsidRPr="0095389A">
              <w:rPr>
                <w:rFonts w:ascii="Times New Roman" w:hAnsi="Times New Roman" w:cs="Times New Roman"/>
                <w:sz w:val="24"/>
                <w:szCs w:val="24"/>
              </w:rPr>
              <w:t>208</w:t>
            </w:r>
          </w:p>
        </w:tc>
        <w:tc>
          <w:tcPr>
            <w:tcW w:w="1134" w:type="dxa"/>
            <w:vAlign w:val="center"/>
          </w:tcPr>
          <w:p w:rsidR="00176CEC" w:rsidRPr="0095389A" w:rsidRDefault="00176CEC" w:rsidP="0095389A">
            <w:pPr>
              <w:spacing w:line="240" w:lineRule="exact"/>
              <w:jc w:val="center"/>
              <w:rPr>
                <w:rFonts w:ascii="Times New Roman" w:hAnsi="Times New Roman" w:cs="Times New Roman"/>
                <w:sz w:val="24"/>
                <w:szCs w:val="24"/>
              </w:rPr>
            </w:pPr>
            <w:r w:rsidRPr="0095389A">
              <w:rPr>
                <w:rFonts w:ascii="Times New Roman" w:hAnsi="Times New Roman" w:cs="Times New Roman"/>
                <w:sz w:val="24"/>
                <w:szCs w:val="24"/>
              </w:rPr>
              <w:t>34</w:t>
            </w:r>
          </w:p>
        </w:tc>
        <w:tc>
          <w:tcPr>
            <w:tcW w:w="1276" w:type="dxa"/>
            <w:vAlign w:val="center"/>
          </w:tcPr>
          <w:p w:rsidR="00176CEC" w:rsidRPr="0095389A" w:rsidRDefault="00176CEC" w:rsidP="0095389A">
            <w:pPr>
              <w:spacing w:line="240" w:lineRule="exact"/>
              <w:jc w:val="center"/>
              <w:rPr>
                <w:rFonts w:ascii="Times New Roman" w:hAnsi="Times New Roman" w:cs="Times New Roman"/>
                <w:sz w:val="24"/>
                <w:szCs w:val="24"/>
              </w:rPr>
            </w:pPr>
            <w:r w:rsidRPr="0095389A">
              <w:rPr>
                <w:rFonts w:ascii="Times New Roman" w:hAnsi="Times New Roman" w:cs="Times New Roman"/>
                <w:sz w:val="24"/>
                <w:szCs w:val="24"/>
              </w:rPr>
              <w:t>174</w:t>
            </w:r>
          </w:p>
        </w:tc>
        <w:tc>
          <w:tcPr>
            <w:tcW w:w="992" w:type="dxa"/>
            <w:vAlign w:val="center"/>
          </w:tcPr>
          <w:p w:rsidR="00176CEC" w:rsidRPr="0095389A" w:rsidRDefault="00176CEC" w:rsidP="0095389A">
            <w:pPr>
              <w:spacing w:line="240" w:lineRule="exact"/>
              <w:jc w:val="center"/>
              <w:rPr>
                <w:rFonts w:ascii="Times New Roman" w:hAnsi="Times New Roman" w:cs="Times New Roman"/>
                <w:sz w:val="24"/>
                <w:szCs w:val="24"/>
              </w:rPr>
            </w:pPr>
          </w:p>
        </w:tc>
        <w:tc>
          <w:tcPr>
            <w:tcW w:w="846" w:type="dxa"/>
            <w:vAlign w:val="center"/>
          </w:tcPr>
          <w:p w:rsidR="00176CEC" w:rsidRPr="0095389A" w:rsidRDefault="0095389A" w:rsidP="0095389A">
            <w:pPr>
              <w:spacing w:line="240" w:lineRule="exact"/>
              <w:jc w:val="center"/>
              <w:rPr>
                <w:rFonts w:ascii="Times New Roman" w:hAnsi="Times New Roman" w:cs="Times New Roman"/>
                <w:sz w:val="24"/>
                <w:szCs w:val="24"/>
              </w:rPr>
            </w:pPr>
            <w:r w:rsidRPr="0095389A">
              <w:rPr>
                <w:rFonts w:ascii="Times New Roman" w:hAnsi="Times New Roman" w:cs="Times New Roman"/>
                <w:sz w:val="24"/>
                <w:szCs w:val="24"/>
              </w:rPr>
              <w:t>124</w:t>
            </w:r>
          </w:p>
        </w:tc>
        <w:tc>
          <w:tcPr>
            <w:tcW w:w="854" w:type="dxa"/>
            <w:vAlign w:val="center"/>
          </w:tcPr>
          <w:p w:rsidR="00176CEC" w:rsidRPr="0095389A" w:rsidRDefault="0095389A" w:rsidP="0095389A">
            <w:pPr>
              <w:jc w:val="center"/>
              <w:rPr>
                <w:rFonts w:ascii="Times New Roman" w:hAnsi="Times New Roman" w:cs="Times New Roman"/>
                <w:sz w:val="24"/>
                <w:szCs w:val="24"/>
              </w:rPr>
            </w:pPr>
            <w:r w:rsidRPr="0095389A">
              <w:rPr>
                <w:rFonts w:ascii="Times New Roman" w:hAnsi="Times New Roman" w:cs="Times New Roman"/>
                <w:sz w:val="24"/>
                <w:szCs w:val="24"/>
              </w:rPr>
              <w:t>332</w:t>
            </w:r>
          </w:p>
        </w:tc>
      </w:tr>
      <w:tr w:rsidR="00176CEC" w:rsidRPr="00176CEC" w:rsidTr="002D1CC5">
        <w:trPr>
          <w:jc w:val="center"/>
        </w:trPr>
        <w:tc>
          <w:tcPr>
            <w:tcW w:w="708" w:type="dxa"/>
            <w:vMerge/>
            <w:vAlign w:val="center"/>
          </w:tcPr>
          <w:p w:rsidR="00176CEC" w:rsidRPr="00176CEC" w:rsidRDefault="00176CEC" w:rsidP="00176CEC">
            <w:pPr>
              <w:jc w:val="center"/>
              <w:rPr>
                <w:rFonts w:ascii="Times New Roman" w:hAnsi="Times New Roman" w:cs="Times New Roman"/>
                <w:sz w:val="24"/>
                <w:szCs w:val="24"/>
              </w:rPr>
            </w:pPr>
          </w:p>
        </w:tc>
        <w:tc>
          <w:tcPr>
            <w:tcW w:w="2408" w:type="dxa"/>
            <w:vMerge/>
            <w:vAlign w:val="center"/>
          </w:tcPr>
          <w:p w:rsidR="00176CEC" w:rsidRPr="00176CEC" w:rsidRDefault="00176CEC" w:rsidP="00176CEC">
            <w:pPr>
              <w:jc w:val="center"/>
              <w:rPr>
                <w:rFonts w:ascii="Times New Roman" w:hAnsi="Times New Roman" w:cs="Times New Roman"/>
                <w:sz w:val="24"/>
                <w:szCs w:val="24"/>
              </w:rPr>
            </w:pPr>
          </w:p>
        </w:tc>
        <w:tc>
          <w:tcPr>
            <w:tcW w:w="712" w:type="dxa"/>
            <w:vAlign w:val="center"/>
          </w:tcPr>
          <w:p w:rsidR="00176CEC" w:rsidRPr="00176CEC" w:rsidRDefault="00176CEC" w:rsidP="00176CEC">
            <w:pPr>
              <w:jc w:val="center"/>
              <w:rPr>
                <w:rFonts w:ascii="Times New Roman" w:hAnsi="Times New Roman" w:cs="Times New Roman"/>
                <w:sz w:val="24"/>
                <w:szCs w:val="24"/>
              </w:rPr>
            </w:pPr>
            <w:r w:rsidRPr="00176CEC">
              <w:rPr>
                <w:rFonts w:ascii="Times New Roman" w:hAnsi="Times New Roman" w:cs="Times New Roman"/>
                <w:sz w:val="24"/>
                <w:szCs w:val="24"/>
              </w:rPr>
              <w:t>тыс.</w:t>
            </w:r>
          </w:p>
          <w:p w:rsidR="00176CEC" w:rsidRPr="00176CEC" w:rsidRDefault="00176CEC" w:rsidP="00176CEC">
            <w:pPr>
              <w:jc w:val="center"/>
              <w:rPr>
                <w:rFonts w:ascii="Times New Roman" w:hAnsi="Times New Roman" w:cs="Times New Roman"/>
                <w:sz w:val="24"/>
                <w:szCs w:val="24"/>
              </w:rPr>
            </w:pPr>
            <w:r w:rsidRPr="00176CEC">
              <w:rPr>
                <w:rFonts w:ascii="Times New Roman" w:hAnsi="Times New Roman" w:cs="Times New Roman"/>
                <w:sz w:val="24"/>
                <w:szCs w:val="24"/>
              </w:rPr>
              <w:t>м3</w:t>
            </w:r>
          </w:p>
        </w:tc>
        <w:tc>
          <w:tcPr>
            <w:tcW w:w="709" w:type="dxa"/>
            <w:vAlign w:val="center"/>
          </w:tcPr>
          <w:p w:rsidR="00176CEC" w:rsidRPr="0095389A" w:rsidRDefault="00176CEC" w:rsidP="0095389A">
            <w:pPr>
              <w:jc w:val="center"/>
              <w:rPr>
                <w:rFonts w:ascii="Times New Roman" w:hAnsi="Times New Roman" w:cs="Times New Roman"/>
                <w:sz w:val="24"/>
                <w:szCs w:val="24"/>
              </w:rPr>
            </w:pPr>
            <w:r w:rsidRPr="0095389A">
              <w:rPr>
                <w:rFonts w:ascii="Times New Roman" w:hAnsi="Times New Roman" w:cs="Times New Roman"/>
                <w:sz w:val="24"/>
                <w:szCs w:val="24"/>
              </w:rPr>
              <w:t>21,0</w:t>
            </w:r>
          </w:p>
        </w:tc>
        <w:tc>
          <w:tcPr>
            <w:tcW w:w="1134" w:type="dxa"/>
            <w:vAlign w:val="center"/>
          </w:tcPr>
          <w:p w:rsidR="00176CEC" w:rsidRPr="0095389A" w:rsidRDefault="00176CEC" w:rsidP="0095389A">
            <w:pPr>
              <w:spacing w:line="240" w:lineRule="exact"/>
              <w:jc w:val="center"/>
              <w:rPr>
                <w:rFonts w:ascii="Times New Roman" w:hAnsi="Times New Roman" w:cs="Times New Roman"/>
                <w:sz w:val="24"/>
                <w:szCs w:val="24"/>
              </w:rPr>
            </w:pPr>
            <w:r w:rsidRPr="0095389A">
              <w:rPr>
                <w:rFonts w:ascii="Times New Roman" w:hAnsi="Times New Roman" w:cs="Times New Roman"/>
                <w:sz w:val="24"/>
                <w:szCs w:val="24"/>
              </w:rPr>
              <w:t>6,0</w:t>
            </w:r>
          </w:p>
        </w:tc>
        <w:tc>
          <w:tcPr>
            <w:tcW w:w="1276" w:type="dxa"/>
            <w:vAlign w:val="center"/>
          </w:tcPr>
          <w:p w:rsidR="00176CEC" w:rsidRPr="0095389A" w:rsidRDefault="00176CEC" w:rsidP="0095389A">
            <w:pPr>
              <w:spacing w:line="240" w:lineRule="exact"/>
              <w:jc w:val="center"/>
              <w:rPr>
                <w:rFonts w:ascii="Times New Roman" w:hAnsi="Times New Roman" w:cs="Times New Roman"/>
                <w:sz w:val="24"/>
                <w:szCs w:val="24"/>
              </w:rPr>
            </w:pPr>
            <w:r w:rsidRPr="0095389A">
              <w:rPr>
                <w:rFonts w:ascii="Times New Roman" w:hAnsi="Times New Roman" w:cs="Times New Roman"/>
                <w:sz w:val="24"/>
                <w:szCs w:val="24"/>
              </w:rPr>
              <w:t>15,0</w:t>
            </w:r>
          </w:p>
        </w:tc>
        <w:tc>
          <w:tcPr>
            <w:tcW w:w="992" w:type="dxa"/>
            <w:vAlign w:val="center"/>
          </w:tcPr>
          <w:p w:rsidR="00176CEC" w:rsidRPr="0095389A" w:rsidRDefault="00176CEC" w:rsidP="0095389A">
            <w:pPr>
              <w:spacing w:line="240" w:lineRule="exact"/>
              <w:jc w:val="center"/>
              <w:rPr>
                <w:rFonts w:ascii="Times New Roman" w:hAnsi="Times New Roman" w:cs="Times New Roman"/>
                <w:sz w:val="24"/>
                <w:szCs w:val="24"/>
              </w:rPr>
            </w:pPr>
          </w:p>
        </w:tc>
        <w:tc>
          <w:tcPr>
            <w:tcW w:w="846" w:type="dxa"/>
            <w:vAlign w:val="center"/>
          </w:tcPr>
          <w:p w:rsidR="00176CEC" w:rsidRPr="0095389A" w:rsidRDefault="0095389A" w:rsidP="0095389A">
            <w:pPr>
              <w:spacing w:line="240" w:lineRule="exact"/>
              <w:jc w:val="center"/>
              <w:rPr>
                <w:rFonts w:ascii="Times New Roman" w:hAnsi="Times New Roman" w:cs="Times New Roman"/>
                <w:sz w:val="24"/>
                <w:szCs w:val="24"/>
              </w:rPr>
            </w:pPr>
            <w:r w:rsidRPr="0095389A">
              <w:rPr>
                <w:rFonts w:ascii="Times New Roman" w:hAnsi="Times New Roman" w:cs="Times New Roman"/>
                <w:sz w:val="24"/>
                <w:szCs w:val="24"/>
              </w:rPr>
              <w:t>9,8</w:t>
            </w:r>
          </w:p>
        </w:tc>
        <w:tc>
          <w:tcPr>
            <w:tcW w:w="854" w:type="dxa"/>
            <w:vAlign w:val="center"/>
          </w:tcPr>
          <w:p w:rsidR="00176CEC" w:rsidRPr="0095389A" w:rsidRDefault="0095389A" w:rsidP="0095389A">
            <w:pPr>
              <w:jc w:val="center"/>
              <w:rPr>
                <w:rFonts w:ascii="Times New Roman" w:hAnsi="Times New Roman" w:cs="Times New Roman"/>
                <w:sz w:val="24"/>
                <w:szCs w:val="24"/>
              </w:rPr>
            </w:pPr>
            <w:r w:rsidRPr="0095389A">
              <w:rPr>
                <w:rFonts w:ascii="Times New Roman" w:hAnsi="Times New Roman" w:cs="Times New Roman"/>
                <w:sz w:val="24"/>
                <w:szCs w:val="24"/>
              </w:rPr>
              <w:t>30,8</w:t>
            </w:r>
          </w:p>
        </w:tc>
      </w:tr>
      <w:tr w:rsidR="00176CEC" w:rsidRPr="00176CEC" w:rsidTr="008D2683">
        <w:trPr>
          <w:jc w:val="center"/>
        </w:trPr>
        <w:tc>
          <w:tcPr>
            <w:tcW w:w="9639" w:type="dxa"/>
            <w:gridSpan w:val="9"/>
            <w:vAlign w:val="center"/>
          </w:tcPr>
          <w:p w:rsidR="00176CEC" w:rsidRPr="00463EC9" w:rsidRDefault="00176CEC" w:rsidP="00176CEC">
            <w:pPr>
              <w:jc w:val="center"/>
              <w:rPr>
                <w:rFonts w:ascii="Times New Roman" w:hAnsi="Times New Roman" w:cs="Times New Roman"/>
                <w:b/>
                <w:sz w:val="24"/>
                <w:szCs w:val="24"/>
              </w:rPr>
            </w:pPr>
            <w:r w:rsidRPr="00463EC9">
              <w:rPr>
                <w:rFonts w:ascii="Times New Roman" w:hAnsi="Times New Roman" w:cs="Times New Roman"/>
                <w:b/>
                <w:sz w:val="24"/>
                <w:szCs w:val="24"/>
              </w:rPr>
              <w:t>Твердолиственные</w:t>
            </w:r>
          </w:p>
        </w:tc>
      </w:tr>
      <w:tr w:rsidR="0095389A" w:rsidRPr="00176CEC" w:rsidTr="002D1CC5">
        <w:trPr>
          <w:jc w:val="center"/>
        </w:trPr>
        <w:tc>
          <w:tcPr>
            <w:tcW w:w="708" w:type="dxa"/>
            <w:vMerge w:val="restart"/>
            <w:vAlign w:val="center"/>
          </w:tcPr>
          <w:p w:rsidR="0095389A" w:rsidRPr="00176CEC" w:rsidRDefault="0095389A" w:rsidP="00176CEC">
            <w:pPr>
              <w:jc w:val="center"/>
              <w:rPr>
                <w:rFonts w:ascii="Times New Roman" w:hAnsi="Times New Roman" w:cs="Times New Roman"/>
                <w:sz w:val="24"/>
                <w:szCs w:val="24"/>
              </w:rPr>
            </w:pPr>
            <w:r w:rsidRPr="00176CEC">
              <w:rPr>
                <w:rFonts w:ascii="Times New Roman" w:hAnsi="Times New Roman" w:cs="Times New Roman"/>
                <w:sz w:val="24"/>
                <w:szCs w:val="24"/>
              </w:rPr>
              <w:t>1</w:t>
            </w:r>
          </w:p>
        </w:tc>
        <w:tc>
          <w:tcPr>
            <w:tcW w:w="2408" w:type="dxa"/>
            <w:vMerge w:val="restart"/>
            <w:vAlign w:val="center"/>
          </w:tcPr>
          <w:p w:rsidR="0095389A" w:rsidRPr="00176CEC" w:rsidRDefault="0095389A" w:rsidP="00176CEC">
            <w:pPr>
              <w:jc w:val="center"/>
              <w:rPr>
                <w:rFonts w:ascii="Times New Roman" w:hAnsi="Times New Roman" w:cs="Times New Roman"/>
                <w:sz w:val="24"/>
                <w:szCs w:val="24"/>
              </w:rPr>
            </w:pPr>
            <w:r w:rsidRPr="00176CEC">
              <w:rPr>
                <w:rFonts w:ascii="Times New Roman" w:hAnsi="Times New Roman" w:cs="Times New Roman"/>
                <w:sz w:val="24"/>
                <w:szCs w:val="24"/>
              </w:rPr>
              <w:t>Выявленный фонд по лесоводственным</w:t>
            </w:r>
          </w:p>
          <w:p w:rsidR="0095389A" w:rsidRPr="00176CEC" w:rsidRDefault="0095389A" w:rsidP="00176CEC">
            <w:pPr>
              <w:jc w:val="center"/>
              <w:rPr>
                <w:rFonts w:ascii="Times New Roman" w:hAnsi="Times New Roman" w:cs="Times New Roman"/>
                <w:sz w:val="24"/>
                <w:szCs w:val="24"/>
              </w:rPr>
            </w:pPr>
            <w:r w:rsidRPr="00176CEC">
              <w:rPr>
                <w:rFonts w:ascii="Times New Roman" w:hAnsi="Times New Roman" w:cs="Times New Roman"/>
                <w:sz w:val="24"/>
                <w:szCs w:val="24"/>
              </w:rPr>
              <w:t>требованиям</w:t>
            </w:r>
          </w:p>
        </w:tc>
        <w:tc>
          <w:tcPr>
            <w:tcW w:w="712" w:type="dxa"/>
            <w:vAlign w:val="center"/>
          </w:tcPr>
          <w:p w:rsidR="0095389A" w:rsidRPr="00176CEC" w:rsidRDefault="0095389A" w:rsidP="00176CEC">
            <w:pPr>
              <w:jc w:val="center"/>
              <w:rPr>
                <w:rFonts w:ascii="Times New Roman" w:hAnsi="Times New Roman" w:cs="Times New Roman"/>
                <w:sz w:val="24"/>
                <w:szCs w:val="24"/>
              </w:rPr>
            </w:pPr>
            <w:r w:rsidRPr="00176CEC">
              <w:rPr>
                <w:rFonts w:ascii="Times New Roman" w:hAnsi="Times New Roman" w:cs="Times New Roman"/>
                <w:sz w:val="24"/>
                <w:szCs w:val="24"/>
              </w:rPr>
              <w:t>га</w:t>
            </w:r>
          </w:p>
        </w:tc>
        <w:tc>
          <w:tcPr>
            <w:tcW w:w="709" w:type="dxa"/>
            <w:vAlign w:val="center"/>
          </w:tcPr>
          <w:p w:rsidR="0095389A" w:rsidRPr="0095389A" w:rsidRDefault="0095389A" w:rsidP="0095389A">
            <w:pPr>
              <w:jc w:val="center"/>
              <w:rPr>
                <w:rFonts w:ascii="Times New Roman" w:hAnsi="Times New Roman" w:cs="Times New Roman"/>
                <w:sz w:val="24"/>
                <w:szCs w:val="24"/>
              </w:rPr>
            </w:pPr>
            <w:r w:rsidRPr="0095389A">
              <w:rPr>
                <w:rFonts w:ascii="Times New Roman" w:hAnsi="Times New Roman" w:cs="Times New Roman"/>
                <w:sz w:val="24"/>
                <w:szCs w:val="24"/>
              </w:rPr>
              <w:t>3</w:t>
            </w:r>
          </w:p>
        </w:tc>
        <w:tc>
          <w:tcPr>
            <w:tcW w:w="1134" w:type="dxa"/>
            <w:vAlign w:val="center"/>
          </w:tcPr>
          <w:p w:rsidR="0095389A" w:rsidRPr="0095389A" w:rsidRDefault="0095389A" w:rsidP="0095389A">
            <w:pPr>
              <w:spacing w:line="240" w:lineRule="exact"/>
              <w:jc w:val="center"/>
              <w:rPr>
                <w:rFonts w:ascii="Times New Roman" w:hAnsi="Times New Roman" w:cs="Times New Roman"/>
                <w:sz w:val="24"/>
                <w:szCs w:val="24"/>
              </w:rPr>
            </w:pPr>
            <w:r w:rsidRPr="0095389A">
              <w:rPr>
                <w:rFonts w:ascii="Times New Roman" w:hAnsi="Times New Roman" w:cs="Times New Roman"/>
                <w:sz w:val="24"/>
                <w:szCs w:val="24"/>
              </w:rPr>
              <w:t>-</w:t>
            </w:r>
          </w:p>
        </w:tc>
        <w:tc>
          <w:tcPr>
            <w:tcW w:w="1276" w:type="dxa"/>
            <w:vAlign w:val="center"/>
          </w:tcPr>
          <w:p w:rsidR="0095389A" w:rsidRPr="0095389A" w:rsidRDefault="0095389A" w:rsidP="0095389A">
            <w:pPr>
              <w:spacing w:line="240" w:lineRule="exact"/>
              <w:jc w:val="center"/>
              <w:rPr>
                <w:rFonts w:ascii="Times New Roman" w:hAnsi="Times New Roman" w:cs="Times New Roman"/>
                <w:sz w:val="24"/>
                <w:szCs w:val="24"/>
              </w:rPr>
            </w:pPr>
            <w:r w:rsidRPr="0095389A">
              <w:rPr>
                <w:rFonts w:ascii="Times New Roman" w:hAnsi="Times New Roman" w:cs="Times New Roman"/>
                <w:sz w:val="24"/>
                <w:szCs w:val="24"/>
              </w:rPr>
              <w:t>3</w:t>
            </w:r>
          </w:p>
        </w:tc>
        <w:tc>
          <w:tcPr>
            <w:tcW w:w="992" w:type="dxa"/>
            <w:vAlign w:val="center"/>
          </w:tcPr>
          <w:p w:rsidR="0095389A" w:rsidRPr="0095389A" w:rsidRDefault="0095389A" w:rsidP="0095389A">
            <w:pPr>
              <w:spacing w:line="240" w:lineRule="exact"/>
              <w:jc w:val="center"/>
              <w:rPr>
                <w:rFonts w:ascii="Times New Roman" w:hAnsi="Times New Roman" w:cs="Times New Roman"/>
                <w:sz w:val="24"/>
                <w:szCs w:val="24"/>
              </w:rPr>
            </w:pPr>
          </w:p>
        </w:tc>
        <w:tc>
          <w:tcPr>
            <w:tcW w:w="846" w:type="dxa"/>
            <w:vAlign w:val="center"/>
          </w:tcPr>
          <w:p w:rsidR="0095389A" w:rsidRPr="0095389A" w:rsidRDefault="0095389A" w:rsidP="0095389A">
            <w:pPr>
              <w:spacing w:line="240" w:lineRule="exact"/>
              <w:jc w:val="center"/>
              <w:rPr>
                <w:rFonts w:ascii="Times New Roman" w:hAnsi="Times New Roman" w:cs="Times New Roman"/>
                <w:sz w:val="24"/>
                <w:szCs w:val="24"/>
              </w:rPr>
            </w:pPr>
            <w:r w:rsidRPr="0095389A">
              <w:rPr>
                <w:rFonts w:ascii="Times New Roman" w:hAnsi="Times New Roman" w:cs="Times New Roman"/>
                <w:sz w:val="24"/>
                <w:szCs w:val="24"/>
              </w:rPr>
              <w:t>225</w:t>
            </w:r>
          </w:p>
        </w:tc>
        <w:tc>
          <w:tcPr>
            <w:tcW w:w="854" w:type="dxa"/>
            <w:vAlign w:val="center"/>
          </w:tcPr>
          <w:p w:rsidR="0095389A" w:rsidRPr="0095389A" w:rsidRDefault="0095389A" w:rsidP="0095389A">
            <w:pPr>
              <w:jc w:val="center"/>
              <w:rPr>
                <w:rFonts w:ascii="Times New Roman" w:hAnsi="Times New Roman" w:cs="Times New Roman"/>
                <w:sz w:val="24"/>
                <w:szCs w:val="24"/>
              </w:rPr>
            </w:pPr>
            <w:r w:rsidRPr="0095389A">
              <w:rPr>
                <w:rFonts w:ascii="Times New Roman" w:hAnsi="Times New Roman" w:cs="Times New Roman"/>
                <w:sz w:val="24"/>
                <w:szCs w:val="24"/>
              </w:rPr>
              <w:t>228</w:t>
            </w:r>
          </w:p>
        </w:tc>
      </w:tr>
      <w:tr w:rsidR="0095389A" w:rsidRPr="00176CEC" w:rsidTr="002D1CC5">
        <w:trPr>
          <w:jc w:val="center"/>
        </w:trPr>
        <w:tc>
          <w:tcPr>
            <w:tcW w:w="708" w:type="dxa"/>
            <w:vMerge/>
            <w:vAlign w:val="center"/>
          </w:tcPr>
          <w:p w:rsidR="0095389A" w:rsidRPr="00176CEC" w:rsidRDefault="0095389A" w:rsidP="00176CEC">
            <w:pPr>
              <w:jc w:val="center"/>
              <w:rPr>
                <w:rFonts w:ascii="Times New Roman" w:hAnsi="Times New Roman" w:cs="Times New Roman"/>
                <w:sz w:val="24"/>
                <w:szCs w:val="24"/>
              </w:rPr>
            </w:pPr>
          </w:p>
        </w:tc>
        <w:tc>
          <w:tcPr>
            <w:tcW w:w="2408" w:type="dxa"/>
            <w:vMerge/>
            <w:vAlign w:val="center"/>
          </w:tcPr>
          <w:p w:rsidR="0095389A" w:rsidRPr="00176CEC" w:rsidRDefault="0095389A" w:rsidP="00176CEC">
            <w:pPr>
              <w:jc w:val="center"/>
              <w:rPr>
                <w:rFonts w:ascii="Times New Roman" w:hAnsi="Times New Roman" w:cs="Times New Roman"/>
                <w:sz w:val="24"/>
                <w:szCs w:val="24"/>
              </w:rPr>
            </w:pPr>
          </w:p>
        </w:tc>
        <w:tc>
          <w:tcPr>
            <w:tcW w:w="712" w:type="dxa"/>
            <w:vAlign w:val="center"/>
          </w:tcPr>
          <w:p w:rsidR="0095389A" w:rsidRPr="00176CEC" w:rsidRDefault="0095389A" w:rsidP="00176CEC">
            <w:pPr>
              <w:jc w:val="center"/>
              <w:rPr>
                <w:rFonts w:ascii="Times New Roman" w:hAnsi="Times New Roman" w:cs="Times New Roman"/>
                <w:sz w:val="24"/>
                <w:szCs w:val="24"/>
              </w:rPr>
            </w:pPr>
            <w:r w:rsidRPr="00176CEC">
              <w:rPr>
                <w:rFonts w:ascii="Times New Roman" w:hAnsi="Times New Roman" w:cs="Times New Roman"/>
                <w:sz w:val="24"/>
                <w:szCs w:val="24"/>
              </w:rPr>
              <w:t>тыс.</w:t>
            </w:r>
          </w:p>
          <w:p w:rsidR="0095389A" w:rsidRPr="00176CEC" w:rsidRDefault="0095389A" w:rsidP="00176CEC">
            <w:pPr>
              <w:jc w:val="center"/>
              <w:rPr>
                <w:rFonts w:ascii="Times New Roman" w:hAnsi="Times New Roman" w:cs="Times New Roman"/>
                <w:sz w:val="24"/>
                <w:szCs w:val="24"/>
              </w:rPr>
            </w:pPr>
            <w:r w:rsidRPr="00176CEC">
              <w:rPr>
                <w:rFonts w:ascii="Times New Roman" w:hAnsi="Times New Roman" w:cs="Times New Roman"/>
                <w:sz w:val="24"/>
                <w:szCs w:val="24"/>
              </w:rPr>
              <w:t>м3</w:t>
            </w:r>
          </w:p>
        </w:tc>
        <w:tc>
          <w:tcPr>
            <w:tcW w:w="709" w:type="dxa"/>
            <w:vAlign w:val="center"/>
          </w:tcPr>
          <w:p w:rsidR="0095389A" w:rsidRPr="0095389A" w:rsidRDefault="0095389A" w:rsidP="0095389A">
            <w:pPr>
              <w:jc w:val="center"/>
              <w:rPr>
                <w:rFonts w:ascii="Times New Roman" w:hAnsi="Times New Roman" w:cs="Times New Roman"/>
                <w:sz w:val="24"/>
                <w:szCs w:val="24"/>
              </w:rPr>
            </w:pPr>
            <w:r w:rsidRPr="0095389A">
              <w:rPr>
                <w:rFonts w:ascii="Times New Roman" w:hAnsi="Times New Roman" w:cs="Times New Roman"/>
                <w:sz w:val="24"/>
                <w:szCs w:val="24"/>
              </w:rPr>
              <w:t>0,1</w:t>
            </w:r>
          </w:p>
        </w:tc>
        <w:tc>
          <w:tcPr>
            <w:tcW w:w="1134" w:type="dxa"/>
            <w:vAlign w:val="center"/>
          </w:tcPr>
          <w:p w:rsidR="0095389A" w:rsidRPr="0095389A" w:rsidRDefault="0095389A" w:rsidP="0095389A">
            <w:pPr>
              <w:spacing w:line="240" w:lineRule="exact"/>
              <w:jc w:val="center"/>
              <w:rPr>
                <w:rFonts w:ascii="Times New Roman" w:hAnsi="Times New Roman" w:cs="Times New Roman"/>
                <w:sz w:val="24"/>
                <w:szCs w:val="24"/>
              </w:rPr>
            </w:pPr>
            <w:r w:rsidRPr="0095389A">
              <w:rPr>
                <w:rFonts w:ascii="Times New Roman" w:hAnsi="Times New Roman" w:cs="Times New Roman"/>
                <w:sz w:val="24"/>
                <w:szCs w:val="24"/>
              </w:rPr>
              <w:t>-</w:t>
            </w:r>
          </w:p>
        </w:tc>
        <w:tc>
          <w:tcPr>
            <w:tcW w:w="1276" w:type="dxa"/>
            <w:vAlign w:val="center"/>
          </w:tcPr>
          <w:p w:rsidR="0095389A" w:rsidRPr="0095389A" w:rsidRDefault="0095389A" w:rsidP="0095389A">
            <w:pPr>
              <w:spacing w:line="240" w:lineRule="exact"/>
              <w:jc w:val="center"/>
              <w:rPr>
                <w:rFonts w:ascii="Times New Roman" w:hAnsi="Times New Roman" w:cs="Times New Roman"/>
                <w:sz w:val="24"/>
                <w:szCs w:val="24"/>
              </w:rPr>
            </w:pPr>
            <w:r w:rsidRPr="0095389A">
              <w:rPr>
                <w:rFonts w:ascii="Times New Roman" w:hAnsi="Times New Roman" w:cs="Times New Roman"/>
                <w:sz w:val="24"/>
                <w:szCs w:val="24"/>
              </w:rPr>
              <w:t>0,1</w:t>
            </w:r>
          </w:p>
        </w:tc>
        <w:tc>
          <w:tcPr>
            <w:tcW w:w="992" w:type="dxa"/>
            <w:vAlign w:val="center"/>
          </w:tcPr>
          <w:p w:rsidR="0095389A" w:rsidRPr="0095389A" w:rsidRDefault="0095389A" w:rsidP="0095389A">
            <w:pPr>
              <w:spacing w:line="240" w:lineRule="exact"/>
              <w:jc w:val="center"/>
              <w:rPr>
                <w:rFonts w:ascii="Times New Roman" w:hAnsi="Times New Roman" w:cs="Times New Roman"/>
                <w:sz w:val="24"/>
                <w:szCs w:val="24"/>
              </w:rPr>
            </w:pPr>
          </w:p>
        </w:tc>
        <w:tc>
          <w:tcPr>
            <w:tcW w:w="846" w:type="dxa"/>
            <w:vAlign w:val="center"/>
          </w:tcPr>
          <w:p w:rsidR="0095389A" w:rsidRPr="0095389A" w:rsidRDefault="0095389A" w:rsidP="0095389A">
            <w:pPr>
              <w:spacing w:line="240" w:lineRule="exact"/>
              <w:jc w:val="center"/>
              <w:rPr>
                <w:rFonts w:ascii="Times New Roman" w:hAnsi="Times New Roman" w:cs="Times New Roman"/>
                <w:sz w:val="24"/>
                <w:szCs w:val="24"/>
              </w:rPr>
            </w:pPr>
            <w:r w:rsidRPr="0095389A">
              <w:rPr>
                <w:rFonts w:ascii="Times New Roman" w:hAnsi="Times New Roman" w:cs="Times New Roman"/>
                <w:sz w:val="24"/>
                <w:szCs w:val="24"/>
              </w:rPr>
              <w:t>4,2</w:t>
            </w:r>
          </w:p>
        </w:tc>
        <w:tc>
          <w:tcPr>
            <w:tcW w:w="854" w:type="dxa"/>
            <w:vAlign w:val="center"/>
          </w:tcPr>
          <w:p w:rsidR="0095389A" w:rsidRPr="0095389A" w:rsidRDefault="0095389A" w:rsidP="0095389A">
            <w:pPr>
              <w:jc w:val="center"/>
              <w:rPr>
                <w:rFonts w:ascii="Times New Roman" w:hAnsi="Times New Roman" w:cs="Times New Roman"/>
                <w:sz w:val="24"/>
                <w:szCs w:val="24"/>
              </w:rPr>
            </w:pPr>
            <w:r w:rsidRPr="0095389A">
              <w:rPr>
                <w:rFonts w:ascii="Times New Roman" w:hAnsi="Times New Roman" w:cs="Times New Roman"/>
                <w:sz w:val="24"/>
                <w:szCs w:val="24"/>
              </w:rPr>
              <w:t>4,3</w:t>
            </w:r>
          </w:p>
        </w:tc>
      </w:tr>
      <w:tr w:rsidR="0095389A" w:rsidRPr="00176CEC" w:rsidTr="008D2683">
        <w:trPr>
          <w:jc w:val="center"/>
        </w:trPr>
        <w:tc>
          <w:tcPr>
            <w:tcW w:w="9639" w:type="dxa"/>
            <w:gridSpan w:val="9"/>
            <w:vAlign w:val="center"/>
          </w:tcPr>
          <w:p w:rsidR="0095389A" w:rsidRPr="00463EC9" w:rsidRDefault="0095389A" w:rsidP="00176CEC">
            <w:pPr>
              <w:jc w:val="center"/>
              <w:rPr>
                <w:rFonts w:ascii="Times New Roman" w:hAnsi="Times New Roman" w:cs="Times New Roman"/>
                <w:b/>
                <w:sz w:val="24"/>
                <w:szCs w:val="24"/>
              </w:rPr>
            </w:pPr>
            <w:r w:rsidRPr="00463EC9">
              <w:rPr>
                <w:rFonts w:ascii="Times New Roman" w:hAnsi="Times New Roman" w:cs="Times New Roman"/>
                <w:b/>
                <w:sz w:val="24"/>
                <w:szCs w:val="24"/>
              </w:rPr>
              <w:t>Мягколиственные</w:t>
            </w:r>
          </w:p>
        </w:tc>
      </w:tr>
      <w:tr w:rsidR="004F41EA" w:rsidRPr="00176CEC" w:rsidTr="002D1CC5">
        <w:trPr>
          <w:jc w:val="center"/>
        </w:trPr>
        <w:tc>
          <w:tcPr>
            <w:tcW w:w="708" w:type="dxa"/>
            <w:vMerge w:val="restart"/>
            <w:vAlign w:val="center"/>
          </w:tcPr>
          <w:p w:rsidR="004F41EA" w:rsidRPr="00176CEC" w:rsidRDefault="004F41EA" w:rsidP="00176CEC">
            <w:pPr>
              <w:jc w:val="center"/>
              <w:rPr>
                <w:rFonts w:ascii="Times New Roman" w:hAnsi="Times New Roman" w:cs="Times New Roman"/>
                <w:sz w:val="24"/>
                <w:szCs w:val="24"/>
              </w:rPr>
            </w:pPr>
            <w:r w:rsidRPr="00176CEC">
              <w:rPr>
                <w:rFonts w:ascii="Times New Roman" w:hAnsi="Times New Roman" w:cs="Times New Roman"/>
                <w:sz w:val="24"/>
                <w:szCs w:val="24"/>
              </w:rPr>
              <w:t>1</w:t>
            </w:r>
          </w:p>
        </w:tc>
        <w:tc>
          <w:tcPr>
            <w:tcW w:w="2408" w:type="dxa"/>
            <w:vMerge w:val="restart"/>
            <w:vAlign w:val="center"/>
          </w:tcPr>
          <w:p w:rsidR="004F41EA" w:rsidRPr="00176CEC" w:rsidRDefault="004F41EA" w:rsidP="00176CEC">
            <w:pPr>
              <w:jc w:val="center"/>
              <w:rPr>
                <w:rFonts w:ascii="Times New Roman" w:hAnsi="Times New Roman" w:cs="Times New Roman"/>
                <w:sz w:val="24"/>
                <w:szCs w:val="24"/>
              </w:rPr>
            </w:pPr>
            <w:r w:rsidRPr="00176CEC">
              <w:rPr>
                <w:rFonts w:ascii="Times New Roman" w:hAnsi="Times New Roman" w:cs="Times New Roman"/>
                <w:sz w:val="24"/>
                <w:szCs w:val="24"/>
              </w:rPr>
              <w:t>Выявленный фонд по лесоводственным</w:t>
            </w:r>
          </w:p>
          <w:p w:rsidR="004F41EA" w:rsidRPr="00176CEC" w:rsidRDefault="004F41EA" w:rsidP="00176CEC">
            <w:pPr>
              <w:jc w:val="center"/>
              <w:rPr>
                <w:rFonts w:ascii="Times New Roman" w:hAnsi="Times New Roman" w:cs="Times New Roman"/>
                <w:sz w:val="24"/>
                <w:szCs w:val="24"/>
              </w:rPr>
            </w:pPr>
            <w:r w:rsidRPr="00176CEC">
              <w:rPr>
                <w:rFonts w:ascii="Times New Roman" w:hAnsi="Times New Roman" w:cs="Times New Roman"/>
                <w:sz w:val="24"/>
                <w:szCs w:val="24"/>
              </w:rPr>
              <w:t>требованиям</w:t>
            </w:r>
          </w:p>
        </w:tc>
        <w:tc>
          <w:tcPr>
            <w:tcW w:w="712" w:type="dxa"/>
            <w:vAlign w:val="center"/>
          </w:tcPr>
          <w:p w:rsidR="004F41EA" w:rsidRPr="00176CEC" w:rsidRDefault="004F41EA" w:rsidP="00176CEC">
            <w:pPr>
              <w:jc w:val="center"/>
              <w:rPr>
                <w:rFonts w:ascii="Times New Roman" w:hAnsi="Times New Roman" w:cs="Times New Roman"/>
                <w:sz w:val="24"/>
                <w:szCs w:val="24"/>
              </w:rPr>
            </w:pPr>
            <w:r w:rsidRPr="00176CEC">
              <w:rPr>
                <w:rFonts w:ascii="Times New Roman" w:hAnsi="Times New Roman" w:cs="Times New Roman"/>
                <w:sz w:val="24"/>
                <w:szCs w:val="24"/>
              </w:rPr>
              <w:t>га</w:t>
            </w:r>
          </w:p>
        </w:tc>
        <w:tc>
          <w:tcPr>
            <w:tcW w:w="709" w:type="dxa"/>
            <w:vAlign w:val="center"/>
          </w:tcPr>
          <w:p w:rsidR="004F41EA" w:rsidRPr="004F41EA" w:rsidRDefault="004F41EA" w:rsidP="004F41EA">
            <w:pPr>
              <w:jc w:val="center"/>
              <w:rPr>
                <w:rFonts w:ascii="Times New Roman" w:hAnsi="Times New Roman" w:cs="Times New Roman"/>
                <w:sz w:val="24"/>
                <w:szCs w:val="24"/>
              </w:rPr>
            </w:pPr>
            <w:r w:rsidRPr="004F41EA">
              <w:rPr>
                <w:rFonts w:ascii="Times New Roman" w:hAnsi="Times New Roman" w:cs="Times New Roman"/>
                <w:sz w:val="24"/>
                <w:szCs w:val="24"/>
              </w:rPr>
              <w:t>1428</w:t>
            </w:r>
          </w:p>
        </w:tc>
        <w:tc>
          <w:tcPr>
            <w:tcW w:w="1134" w:type="dxa"/>
            <w:vAlign w:val="center"/>
          </w:tcPr>
          <w:p w:rsidR="004F41EA" w:rsidRPr="004F41EA" w:rsidRDefault="004F41EA" w:rsidP="004F41EA">
            <w:pPr>
              <w:spacing w:line="240" w:lineRule="exact"/>
              <w:jc w:val="center"/>
              <w:rPr>
                <w:rFonts w:ascii="Times New Roman" w:hAnsi="Times New Roman" w:cs="Times New Roman"/>
                <w:sz w:val="24"/>
                <w:szCs w:val="24"/>
              </w:rPr>
            </w:pPr>
            <w:r w:rsidRPr="004F41EA">
              <w:rPr>
                <w:rFonts w:ascii="Times New Roman" w:hAnsi="Times New Roman" w:cs="Times New Roman"/>
                <w:sz w:val="24"/>
                <w:szCs w:val="24"/>
                <w:lang w:val="en-US"/>
              </w:rPr>
              <w:t>3</w:t>
            </w:r>
            <w:r w:rsidRPr="004F41EA">
              <w:rPr>
                <w:rFonts w:ascii="Times New Roman" w:hAnsi="Times New Roman" w:cs="Times New Roman"/>
                <w:sz w:val="24"/>
                <w:szCs w:val="24"/>
              </w:rPr>
              <w:t>77</w:t>
            </w:r>
          </w:p>
        </w:tc>
        <w:tc>
          <w:tcPr>
            <w:tcW w:w="1276" w:type="dxa"/>
            <w:vAlign w:val="center"/>
          </w:tcPr>
          <w:p w:rsidR="004F41EA" w:rsidRPr="004F41EA" w:rsidRDefault="004F41EA" w:rsidP="004F41EA">
            <w:pPr>
              <w:spacing w:line="240" w:lineRule="exact"/>
              <w:jc w:val="center"/>
              <w:rPr>
                <w:rFonts w:ascii="Times New Roman" w:hAnsi="Times New Roman" w:cs="Times New Roman"/>
                <w:sz w:val="24"/>
                <w:szCs w:val="24"/>
              </w:rPr>
            </w:pPr>
            <w:r w:rsidRPr="004F41EA">
              <w:rPr>
                <w:rFonts w:ascii="Times New Roman" w:hAnsi="Times New Roman" w:cs="Times New Roman"/>
                <w:sz w:val="24"/>
                <w:szCs w:val="24"/>
              </w:rPr>
              <w:t>1051</w:t>
            </w:r>
          </w:p>
        </w:tc>
        <w:tc>
          <w:tcPr>
            <w:tcW w:w="992" w:type="dxa"/>
            <w:vAlign w:val="center"/>
          </w:tcPr>
          <w:p w:rsidR="004F41EA" w:rsidRPr="004F41EA" w:rsidRDefault="004F41EA" w:rsidP="004F41EA">
            <w:pPr>
              <w:spacing w:line="240" w:lineRule="exact"/>
              <w:jc w:val="center"/>
              <w:rPr>
                <w:rFonts w:ascii="Times New Roman" w:hAnsi="Times New Roman" w:cs="Times New Roman"/>
                <w:sz w:val="24"/>
                <w:szCs w:val="24"/>
              </w:rPr>
            </w:pPr>
          </w:p>
        </w:tc>
        <w:tc>
          <w:tcPr>
            <w:tcW w:w="846" w:type="dxa"/>
            <w:vAlign w:val="center"/>
          </w:tcPr>
          <w:p w:rsidR="004F41EA" w:rsidRPr="004F41EA" w:rsidRDefault="004F41EA" w:rsidP="004F41EA">
            <w:pPr>
              <w:spacing w:line="240" w:lineRule="exact"/>
              <w:jc w:val="center"/>
              <w:rPr>
                <w:rFonts w:ascii="Times New Roman" w:hAnsi="Times New Roman" w:cs="Times New Roman"/>
                <w:sz w:val="24"/>
                <w:szCs w:val="24"/>
              </w:rPr>
            </w:pPr>
            <w:r w:rsidRPr="004F41EA">
              <w:rPr>
                <w:rFonts w:ascii="Times New Roman" w:hAnsi="Times New Roman" w:cs="Times New Roman"/>
                <w:sz w:val="24"/>
                <w:szCs w:val="24"/>
              </w:rPr>
              <w:t>735</w:t>
            </w:r>
          </w:p>
        </w:tc>
        <w:tc>
          <w:tcPr>
            <w:tcW w:w="854" w:type="dxa"/>
            <w:vAlign w:val="center"/>
          </w:tcPr>
          <w:p w:rsidR="004F41EA" w:rsidRPr="004F41EA" w:rsidRDefault="004F41EA" w:rsidP="004F41EA">
            <w:pPr>
              <w:jc w:val="center"/>
              <w:rPr>
                <w:rFonts w:ascii="Times New Roman" w:hAnsi="Times New Roman" w:cs="Times New Roman"/>
                <w:sz w:val="24"/>
                <w:szCs w:val="24"/>
              </w:rPr>
            </w:pPr>
            <w:r w:rsidRPr="004F41EA">
              <w:rPr>
                <w:rFonts w:ascii="Times New Roman" w:hAnsi="Times New Roman" w:cs="Times New Roman"/>
                <w:sz w:val="24"/>
                <w:szCs w:val="24"/>
              </w:rPr>
              <w:t>2163</w:t>
            </w:r>
          </w:p>
        </w:tc>
      </w:tr>
      <w:tr w:rsidR="004F41EA" w:rsidRPr="00176CEC" w:rsidTr="002D1CC5">
        <w:trPr>
          <w:jc w:val="center"/>
        </w:trPr>
        <w:tc>
          <w:tcPr>
            <w:tcW w:w="708" w:type="dxa"/>
            <w:vMerge/>
            <w:vAlign w:val="center"/>
          </w:tcPr>
          <w:p w:rsidR="004F41EA" w:rsidRPr="00176CEC" w:rsidRDefault="004F41EA" w:rsidP="00176CEC">
            <w:pPr>
              <w:jc w:val="center"/>
              <w:rPr>
                <w:rFonts w:ascii="Times New Roman" w:hAnsi="Times New Roman" w:cs="Times New Roman"/>
                <w:sz w:val="24"/>
                <w:szCs w:val="24"/>
              </w:rPr>
            </w:pPr>
          </w:p>
        </w:tc>
        <w:tc>
          <w:tcPr>
            <w:tcW w:w="2408" w:type="dxa"/>
            <w:vMerge/>
            <w:vAlign w:val="center"/>
          </w:tcPr>
          <w:p w:rsidR="004F41EA" w:rsidRPr="00176CEC" w:rsidRDefault="004F41EA" w:rsidP="00176CEC">
            <w:pPr>
              <w:jc w:val="center"/>
              <w:rPr>
                <w:rFonts w:ascii="Times New Roman" w:hAnsi="Times New Roman" w:cs="Times New Roman"/>
                <w:sz w:val="24"/>
                <w:szCs w:val="24"/>
              </w:rPr>
            </w:pPr>
          </w:p>
        </w:tc>
        <w:tc>
          <w:tcPr>
            <w:tcW w:w="712" w:type="dxa"/>
            <w:vAlign w:val="center"/>
          </w:tcPr>
          <w:p w:rsidR="004F41EA" w:rsidRPr="00176CEC" w:rsidRDefault="004F41EA" w:rsidP="00176CEC">
            <w:pPr>
              <w:jc w:val="center"/>
              <w:rPr>
                <w:rFonts w:ascii="Times New Roman" w:hAnsi="Times New Roman" w:cs="Times New Roman"/>
                <w:sz w:val="24"/>
                <w:szCs w:val="24"/>
              </w:rPr>
            </w:pPr>
            <w:r w:rsidRPr="00176CEC">
              <w:rPr>
                <w:rFonts w:ascii="Times New Roman" w:hAnsi="Times New Roman" w:cs="Times New Roman"/>
                <w:sz w:val="24"/>
                <w:szCs w:val="24"/>
              </w:rPr>
              <w:t>тыс.</w:t>
            </w:r>
          </w:p>
          <w:p w:rsidR="004F41EA" w:rsidRPr="00176CEC" w:rsidRDefault="004F41EA" w:rsidP="00176CEC">
            <w:pPr>
              <w:jc w:val="center"/>
              <w:rPr>
                <w:rFonts w:ascii="Times New Roman" w:hAnsi="Times New Roman" w:cs="Times New Roman"/>
                <w:sz w:val="24"/>
                <w:szCs w:val="24"/>
              </w:rPr>
            </w:pPr>
            <w:r w:rsidRPr="00176CEC">
              <w:rPr>
                <w:rFonts w:ascii="Times New Roman" w:hAnsi="Times New Roman" w:cs="Times New Roman"/>
                <w:sz w:val="24"/>
                <w:szCs w:val="24"/>
              </w:rPr>
              <w:t>м3</w:t>
            </w:r>
          </w:p>
        </w:tc>
        <w:tc>
          <w:tcPr>
            <w:tcW w:w="709" w:type="dxa"/>
            <w:vAlign w:val="center"/>
          </w:tcPr>
          <w:p w:rsidR="004F41EA" w:rsidRPr="004F41EA" w:rsidRDefault="004F41EA" w:rsidP="004F41EA">
            <w:pPr>
              <w:jc w:val="center"/>
              <w:rPr>
                <w:rFonts w:ascii="Times New Roman" w:hAnsi="Times New Roman" w:cs="Times New Roman"/>
                <w:sz w:val="24"/>
                <w:szCs w:val="24"/>
              </w:rPr>
            </w:pPr>
            <w:r w:rsidRPr="004F41EA">
              <w:rPr>
                <w:rFonts w:ascii="Times New Roman" w:hAnsi="Times New Roman" w:cs="Times New Roman"/>
                <w:sz w:val="24"/>
                <w:szCs w:val="24"/>
              </w:rPr>
              <w:t>148,2</w:t>
            </w:r>
          </w:p>
        </w:tc>
        <w:tc>
          <w:tcPr>
            <w:tcW w:w="1134" w:type="dxa"/>
            <w:vAlign w:val="center"/>
          </w:tcPr>
          <w:p w:rsidR="004F41EA" w:rsidRPr="004F41EA" w:rsidRDefault="004F41EA" w:rsidP="004F41EA">
            <w:pPr>
              <w:spacing w:line="240" w:lineRule="exact"/>
              <w:jc w:val="center"/>
              <w:rPr>
                <w:rFonts w:ascii="Times New Roman" w:hAnsi="Times New Roman" w:cs="Times New Roman"/>
                <w:sz w:val="24"/>
                <w:szCs w:val="24"/>
              </w:rPr>
            </w:pPr>
            <w:r w:rsidRPr="004F41EA">
              <w:rPr>
                <w:rFonts w:ascii="Times New Roman" w:hAnsi="Times New Roman" w:cs="Times New Roman"/>
                <w:sz w:val="24"/>
                <w:szCs w:val="24"/>
              </w:rPr>
              <w:t>77,4</w:t>
            </w:r>
          </w:p>
        </w:tc>
        <w:tc>
          <w:tcPr>
            <w:tcW w:w="1276" w:type="dxa"/>
            <w:vAlign w:val="center"/>
          </w:tcPr>
          <w:p w:rsidR="004F41EA" w:rsidRPr="004F41EA" w:rsidRDefault="004F41EA" w:rsidP="004F41EA">
            <w:pPr>
              <w:spacing w:line="240" w:lineRule="exact"/>
              <w:jc w:val="center"/>
              <w:rPr>
                <w:rFonts w:ascii="Times New Roman" w:hAnsi="Times New Roman" w:cs="Times New Roman"/>
                <w:sz w:val="24"/>
                <w:szCs w:val="24"/>
              </w:rPr>
            </w:pPr>
            <w:r w:rsidRPr="004F41EA">
              <w:rPr>
                <w:rFonts w:ascii="Times New Roman" w:hAnsi="Times New Roman" w:cs="Times New Roman"/>
                <w:sz w:val="24"/>
                <w:szCs w:val="24"/>
              </w:rPr>
              <w:t>70,8</w:t>
            </w:r>
          </w:p>
        </w:tc>
        <w:tc>
          <w:tcPr>
            <w:tcW w:w="992" w:type="dxa"/>
            <w:vAlign w:val="center"/>
          </w:tcPr>
          <w:p w:rsidR="004F41EA" w:rsidRPr="004F41EA" w:rsidRDefault="004F41EA" w:rsidP="004F41EA">
            <w:pPr>
              <w:spacing w:line="240" w:lineRule="exact"/>
              <w:jc w:val="center"/>
              <w:rPr>
                <w:rFonts w:ascii="Times New Roman" w:hAnsi="Times New Roman" w:cs="Times New Roman"/>
                <w:sz w:val="24"/>
                <w:szCs w:val="24"/>
              </w:rPr>
            </w:pPr>
          </w:p>
        </w:tc>
        <w:tc>
          <w:tcPr>
            <w:tcW w:w="846" w:type="dxa"/>
            <w:vAlign w:val="center"/>
          </w:tcPr>
          <w:p w:rsidR="004F41EA" w:rsidRPr="004F41EA" w:rsidRDefault="004F41EA" w:rsidP="004F41EA">
            <w:pPr>
              <w:spacing w:line="240" w:lineRule="exact"/>
              <w:jc w:val="center"/>
              <w:rPr>
                <w:rFonts w:ascii="Times New Roman" w:hAnsi="Times New Roman" w:cs="Times New Roman"/>
                <w:sz w:val="24"/>
                <w:szCs w:val="24"/>
              </w:rPr>
            </w:pPr>
            <w:r w:rsidRPr="004F41EA">
              <w:rPr>
                <w:rFonts w:ascii="Times New Roman" w:hAnsi="Times New Roman" w:cs="Times New Roman"/>
                <w:sz w:val="24"/>
                <w:szCs w:val="24"/>
              </w:rPr>
              <w:t>13,2</w:t>
            </w:r>
          </w:p>
        </w:tc>
        <w:tc>
          <w:tcPr>
            <w:tcW w:w="854" w:type="dxa"/>
            <w:vAlign w:val="center"/>
          </w:tcPr>
          <w:p w:rsidR="004F41EA" w:rsidRPr="004F41EA" w:rsidRDefault="004F41EA" w:rsidP="004F41EA">
            <w:pPr>
              <w:jc w:val="center"/>
              <w:rPr>
                <w:rFonts w:ascii="Times New Roman" w:hAnsi="Times New Roman" w:cs="Times New Roman"/>
                <w:sz w:val="24"/>
                <w:szCs w:val="24"/>
              </w:rPr>
            </w:pPr>
            <w:r w:rsidRPr="004F41EA">
              <w:rPr>
                <w:rFonts w:ascii="Times New Roman" w:hAnsi="Times New Roman" w:cs="Times New Roman"/>
                <w:sz w:val="24"/>
                <w:szCs w:val="24"/>
              </w:rPr>
              <w:t>161,4</w:t>
            </w:r>
          </w:p>
        </w:tc>
      </w:tr>
      <w:tr w:rsidR="004F41EA" w:rsidRPr="00176CEC" w:rsidTr="008D2683">
        <w:trPr>
          <w:cantSplit/>
          <w:trHeight w:val="193"/>
          <w:jc w:val="center"/>
        </w:trPr>
        <w:tc>
          <w:tcPr>
            <w:tcW w:w="9639" w:type="dxa"/>
            <w:gridSpan w:val="9"/>
            <w:vAlign w:val="center"/>
          </w:tcPr>
          <w:p w:rsidR="004F41EA" w:rsidRPr="00463EC9" w:rsidRDefault="004F41EA" w:rsidP="00176CEC">
            <w:pPr>
              <w:jc w:val="center"/>
              <w:rPr>
                <w:rFonts w:ascii="Times New Roman" w:hAnsi="Times New Roman" w:cs="Times New Roman"/>
                <w:b/>
                <w:sz w:val="24"/>
                <w:szCs w:val="24"/>
              </w:rPr>
            </w:pPr>
            <w:r w:rsidRPr="00463EC9">
              <w:rPr>
                <w:rFonts w:ascii="Times New Roman" w:hAnsi="Times New Roman" w:cs="Times New Roman"/>
                <w:b/>
                <w:sz w:val="24"/>
                <w:szCs w:val="24"/>
              </w:rPr>
              <w:t>Всего</w:t>
            </w:r>
          </w:p>
        </w:tc>
      </w:tr>
      <w:tr w:rsidR="004F41EA" w:rsidRPr="00176CEC" w:rsidTr="002D1CC5">
        <w:trPr>
          <w:cantSplit/>
          <w:jc w:val="center"/>
        </w:trPr>
        <w:tc>
          <w:tcPr>
            <w:tcW w:w="708" w:type="dxa"/>
            <w:vMerge w:val="restart"/>
            <w:vAlign w:val="center"/>
          </w:tcPr>
          <w:p w:rsidR="004F41EA" w:rsidRPr="00176CEC" w:rsidRDefault="004F41EA" w:rsidP="00176CEC">
            <w:pPr>
              <w:jc w:val="center"/>
              <w:rPr>
                <w:rFonts w:ascii="Times New Roman" w:hAnsi="Times New Roman" w:cs="Times New Roman"/>
                <w:sz w:val="24"/>
                <w:szCs w:val="24"/>
              </w:rPr>
            </w:pPr>
            <w:r w:rsidRPr="00176CEC">
              <w:rPr>
                <w:rFonts w:ascii="Times New Roman" w:hAnsi="Times New Roman" w:cs="Times New Roman"/>
                <w:sz w:val="24"/>
                <w:szCs w:val="24"/>
              </w:rPr>
              <w:t>1</w:t>
            </w:r>
          </w:p>
        </w:tc>
        <w:tc>
          <w:tcPr>
            <w:tcW w:w="2408" w:type="dxa"/>
            <w:vMerge w:val="restart"/>
            <w:vAlign w:val="center"/>
          </w:tcPr>
          <w:p w:rsidR="004F41EA" w:rsidRPr="00176CEC" w:rsidRDefault="004F41EA" w:rsidP="00176CEC">
            <w:pPr>
              <w:jc w:val="center"/>
              <w:rPr>
                <w:rFonts w:ascii="Times New Roman" w:hAnsi="Times New Roman" w:cs="Times New Roman"/>
                <w:sz w:val="24"/>
                <w:szCs w:val="24"/>
              </w:rPr>
            </w:pPr>
            <w:r w:rsidRPr="00176CEC">
              <w:rPr>
                <w:rFonts w:ascii="Times New Roman" w:hAnsi="Times New Roman" w:cs="Times New Roman"/>
                <w:sz w:val="24"/>
                <w:szCs w:val="24"/>
              </w:rPr>
              <w:t>Выявленный фонд по лесоводственным</w:t>
            </w:r>
          </w:p>
          <w:p w:rsidR="004F41EA" w:rsidRPr="00176CEC" w:rsidRDefault="004F41EA" w:rsidP="00176CEC">
            <w:pPr>
              <w:jc w:val="center"/>
              <w:rPr>
                <w:rFonts w:ascii="Times New Roman" w:hAnsi="Times New Roman" w:cs="Times New Roman"/>
                <w:sz w:val="24"/>
                <w:szCs w:val="24"/>
              </w:rPr>
            </w:pPr>
            <w:r w:rsidRPr="00176CEC">
              <w:rPr>
                <w:rFonts w:ascii="Times New Roman" w:hAnsi="Times New Roman" w:cs="Times New Roman"/>
                <w:sz w:val="24"/>
                <w:szCs w:val="24"/>
              </w:rPr>
              <w:t>требованиям</w:t>
            </w:r>
          </w:p>
        </w:tc>
        <w:tc>
          <w:tcPr>
            <w:tcW w:w="712" w:type="dxa"/>
            <w:vAlign w:val="center"/>
          </w:tcPr>
          <w:p w:rsidR="004F41EA" w:rsidRPr="00176CEC" w:rsidRDefault="004F41EA" w:rsidP="00176CEC">
            <w:pPr>
              <w:jc w:val="center"/>
              <w:rPr>
                <w:rFonts w:ascii="Times New Roman" w:hAnsi="Times New Roman" w:cs="Times New Roman"/>
                <w:sz w:val="24"/>
                <w:szCs w:val="24"/>
              </w:rPr>
            </w:pPr>
            <w:r w:rsidRPr="00176CEC">
              <w:rPr>
                <w:rFonts w:ascii="Times New Roman" w:hAnsi="Times New Roman" w:cs="Times New Roman"/>
                <w:sz w:val="24"/>
                <w:szCs w:val="24"/>
              </w:rPr>
              <w:t>га</w:t>
            </w:r>
          </w:p>
        </w:tc>
        <w:tc>
          <w:tcPr>
            <w:tcW w:w="709" w:type="dxa"/>
            <w:vAlign w:val="center"/>
          </w:tcPr>
          <w:p w:rsidR="004F41EA" w:rsidRPr="004F41EA" w:rsidRDefault="004F41EA" w:rsidP="004F41EA">
            <w:pPr>
              <w:jc w:val="center"/>
              <w:rPr>
                <w:rFonts w:ascii="Times New Roman" w:hAnsi="Times New Roman" w:cs="Times New Roman"/>
                <w:sz w:val="24"/>
                <w:szCs w:val="24"/>
              </w:rPr>
            </w:pPr>
            <w:r w:rsidRPr="004F41EA">
              <w:rPr>
                <w:rFonts w:ascii="Times New Roman" w:hAnsi="Times New Roman" w:cs="Times New Roman"/>
                <w:sz w:val="24"/>
                <w:szCs w:val="24"/>
              </w:rPr>
              <w:t>1639</w:t>
            </w:r>
          </w:p>
        </w:tc>
        <w:tc>
          <w:tcPr>
            <w:tcW w:w="1134" w:type="dxa"/>
            <w:vAlign w:val="center"/>
          </w:tcPr>
          <w:p w:rsidR="004F41EA" w:rsidRPr="004F41EA" w:rsidRDefault="004F41EA" w:rsidP="004F41EA">
            <w:pPr>
              <w:spacing w:line="240" w:lineRule="exact"/>
              <w:jc w:val="center"/>
              <w:rPr>
                <w:rFonts w:ascii="Times New Roman" w:hAnsi="Times New Roman" w:cs="Times New Roman"/>
                <w:sz w:val="24"/>
                <w:szCs w:val="24"/>
              </w:rPr>
            </w:pPr>
            <w:r w:rsidRPr="004F41EA">
              <w:rPr>
                <w:rFonts w:ascii="Times New Roman" w:hAnsi="Times New Roman" w:cs="Times New Roman"/>
                <w:sz w:val="24"/>
                <w:szCs w:val="24"/>
              </w:rPr>
              <w:t>411</w:t>
            </w:r>
          </w:p>
        </w:tc>
        <w:tc>
          <w:tcPr>
            <w:tcW w:w="1276" w:type="dxa"/>
            <w:vAlign w:val="center"/>
          </w:tcPr>
          <w:p w:rsidR="004F41EA" w:rsidRPr="004F41EA" w:rsidRDefault="004F41EA" w:rsidP="004F41EA">
            <w:pPr>
              <w:spacing w:line="240" w:lineRule="exact"/>
              <w:jc w:val="center"/>
              <w:rPr>
                <w:rFonts w:ascii="Times New Roman" w:hAnsi="Times New Roman" w:cs="Times New Roman"/>
                <w:sz w:val="24"/>
                <w:szCs w:val="24"/>
              </w:rPr>
            </w:pPr>
            <w:r w:rsidRPr="004F41EA">
              <w:rPr>
                <w:rFonts w:ascii="Times New Roman" w:hAnsi="Times New Roman" w:cs="Times New Roman"/>
                <w:sz w:val="24"/>
                <w:szCs w:val="24"/>
              </w:rPr>
              <w:t>1228</w:t>
            </w:r>
          </w:p>
        </w:tc>
        <w:tc>
          <w:tcPr>
            <w:tcW w:w="992" w:type="dxa"/>
            <w:vAlign w:val="center"/>
          </w:tcPr>
          <w:p w:rsidR="004F41EA" w:rsidRPr="004F41EA" w:rsidRDefault="004F41EA" w:rsidP="004F41EA">
            <w:pPr>
              <w:spacing w:line="240" w:lineRule="exact"/>
              <w:jc w:val="center"/>
              <w:rPr>
                <w:rFonts w:ascii="Times New Roman" w:hAnsi="Times New Roman" w:cs="Times New Roman"/>
                <w:sz w:val="24"/>
                <w:szCs w:val="24"/>
              </w:rPr>
            </w:pPr>
          </w:p>
        </w:tc>
        <w:tc>
          <w:tcPr>
            <w:tcW w:w="846" w:type="dxa"/>
            <w:vAlign w:val="center"/>
          </w:tcPr>
          <w:p w:rsidR="004F41EA" w:rsidRPr="004F41EA" w:rsidRDefault="004F41EA" w:rsidP="004F41EA">
            <w:pPr>
              <w:spacing w:line="240" w:lineRule="exact"/>
              <w:jc w:val="center"/>
              <w:rPr>
                <w:rFonts w:ascii="Times New Roman" w:hAnsi="Times New Roman" w:cs="Times New Roman"/>
                <w:sz w:val="24"/>
                <w:szCs w:val="24"/>
              </w:rPr>
            </w:pPr>
            <w:r w:rsidRPr="004F41EA">
              <w:rPr>
                <w:rFonts w:ascii="Times New Roman" w:hAnsi="Times New Roman" w:cs="Times New Roman"/>
                <w:sz w:val="24"/>
                <w:szCs w:val="24"/>
              </w:rPr>
              <w:t>1084</w:t>
            </w:r>
          </w:p>
        </w:tc>
        <w:tc>
          <w:tcPr>
            <w:tcW w:w="854" w:type="dxa"/>
            <w:vAlign w:val="center"/>
          </w:tcPr>
          <w:p w:rsidR="004F41EA" w:rsidRPr="004F41EA" w:rsidRDefault="004F41EA" w:rsidP="004F41EA">
            <w:pPr>
              <w:jc w:val="center"/>
              <w:rPr>
                <w:rFonts w:ascii="Times New Roman" w:hAnsi="Times New Roman" w:cs="Times New Roman"/>
                <w:sz w:val="24"/>
                <w:szCs w:val="24"/>
              </w:rPr>
            </w:pPr>
            <w:r w:rsidRPr="004F41EA">
              <w:rPr>
                <w:rFonts w:ascii="Times New Roman" w:hAnsi="Times New Roman" w:cs="Times New Roman"/>
                <w:sz w:val="24"/>
                <w:szCs w:val="24"/>
              </w:rPr>
              <w:t>2723</w:t>
            </w:r>
          </w:p>
        </w:tc>
      </w:tr>
      <w:tr w:rsidR="004F41EA" w:rsidRPr="00176CEC" w:rsidTr="002D1CC5">
        <w:trPr>
          <w:cantSplit/>
          <w:jc w:val="center"/>
        </w:trPr>
        <w:tc>
          <w:tcPr>
            <w:tcW w:w="708" w:type="dxa"/>
            <w:vMerge/>
            <w:vAlign w:val="center"/>
          </w:tcPr>
          <w:p w:rsidR="004F41EA" w:rsidRPr="00176CEC" w:rsidRDefault="004F41EA" w:rsidP="00176CEC">
            <w:pPr>
              <w:jc w:val="center"/>
              <w:rPr>
                <w:rFonts w:ascii="Times New Roman" w:hAnsi="Times New Roman" w:cs="Times New Roman"/>
                <w:sz w:val="24"/>
                <w:szCs w:val="24"/>
              </w:rPr>
            </w:pPr>
          </w:p>
        </w:tc>
        <w:tc>
          <w:tcPr>
            <w:tcW w:w="2408" w:type="dxa"/>
            <w:vMerge/>
            <w:vAlign w:val="center"/>
          </w:tcPr>
          <w:p w:rsidR="004F41EA" w:rsidRPr="00176CEC" w:rsidRDefault="004F41EA" w:rsidP="00176CEC">
            <w:pPr>
              <w:jc w:val="center"/>
              <w:rPr>
                <w:rFonts w:ascii="Times New Roman" w:hAnsi="Times New Roman" w:cs="Times New Roman"/>
                <w:sz w:val="24"/>
                <w:szCs w:val="24"/>
              </w:rPr>
            </w:pPr>
          </w:p>
        </w:tc>
        <w:tc>
          <w:tcPr>
            <w:tcW w:w="712" w:type="dxa"/>
            <w:vAlign w:val="center"/>
          </w:tcPr>
          <w:p w:rsidR="004F41EA" w:rsidRPr="00176CEC" w:rsidRDefault="004F41EA" w:rsidP="00176CEC">
            <w:pPr>
              <w:jc w:val="center"/>
              <w:rPr>
                <w:rFonts w:ascii="Times New Roman" w:hAnsi="Times New Roman" w:cs="Times New Roman"/>
                <w:sz w:val="24"/>
                <w:szCs w:val="24"/>
              </w:rPr>
            </w:pPr>
            <w:r w:rsidRPr="00176CEC">
              <w:rPr>
                <w:rFonts w:ascii="Times New Roman" w:hAnsi="Times New Roman" w:cs="Times New Roman"/>
                <w:sz w:val="24"/>
                <w:szCs w:val="24"/>
              </w:rPr>
              <w:t>тыс.</w:t>
            </w:r>
          </w:p>
          <w:p w:rsidR="004F41EA" w:rsidRPr="00176CEC" w:rsidRDefault="004F41EA" w:rsidP="00176CEC">
            <w:pPr>
              <w:jc w:val="center"/>
              <w:rPr>
                <w:rFonts w:ascii="Times New Roman" w:hAnsi="Times New Roman" w:cs="Times New Roman"/>
                <w:sz w:val="24"/>
                <w:szCs w:val="24"/>
              </w:rPr>
            </w:pPr>
            <w:r w:rsidRPr="00176CEC">
              <w:rPr>
                <w:rFonts w:ascii="Times New Roman" w:hAnsi="Times New Roman" w:cs="Times New Roman"/>
                <w:sz w:val="24"/>
                <w:szCs w:val="24"/>
              </w:rPr>
              <w:t>м3</w:t>
            </w:r>
          </w:p>
        </w:tc>
        <w:tc>
          <w:tcPr>
            <w:tcW w:w="709" w:type="dxa"/>
            <w:vAlign w:val="center"/>
          </w:tcPr>
          <w:p w:rsidR="004F41EA" w:rsidRPr="004F41EA" w:rsidRDefault="004F41EA" w:rsidP="004F41EA">
            <w:pPr>
              <w:jc w:val="center"/>
              <w:rPr>
                <w:rFonts w:ascii="Times New Roman" w:hAnsi="Times New Roman" w:cs="Times New Roman"/>
                <w:sz w:val="24"/>
                <w:szCs w:val="24"/>
              </w:rPr>
            </w:pPr>
            <w:r w:rsidRPr="004F41EA">
              <w:rPr>
                <w:rFonts w:ascii="Times New Roman" w:hAnsi="Times New Roman" w:cs="Times New Roman"/>
                <w:sz w:val="24"/>
                <w:szCs w:val="24"/>
              </w:rPr>
              <w:t>169,3</w:t>
            </w:r>
          </w:p>
        </w:tc>
        <w:tc>
          <w:tcPr>
            <w:tcW w:w="1134" w:type="dxa"/>
            <w:vAlign w:val="center"/>
          </w:tcPr>
          <w:p w:rsidR="004F41EA" w:rsidRPr="004F41EA" w:rsidRDefault="004F41EA" w:rsidP="004F41EA">
            <w:pPr>
              <w:spacing w:line="240" w:lineRule="exact"/>
              <w:jc w:val="center"/>
              <w:rPr>
                <w:rFonts w:ascii="Times New Roman" w:hAnsi="Times New Roman" w:cs="Times New Roman"/>
                <w:sz w:val="24"/>
                <w:szCs w:val="24"/>
              </w:rPr>
            </w:pPr>
            <w:r w:rsidRPr="004F41EA">
              <w:rPr>
                <w:rFonts w:ascii="Times New Roman" w:hAnsi="Times New Roman" w:cs="Times New Roman"/>
                <w:sz w:val="24"/>
                <w:szCs w:val="24"/>
              </w:rPr>
              <w:t>83,4</w:t>
            </w:r>
          </w:p>
        </w:tc>
        <w:tc>
          <w:tcPr>
            <w:tcW w:w="1276" w:type="dxa"/>
            <w:vAlign w:val="center"/>
          </w:tcPr>
          <w:p w:rsidR="004F41EA" w:rsidRPr="004F41EA" w:rsidRDefault="004F41EA" w:rsidP="004F41EA">
            <w:pPr>
              <w:spacing w:line="240" w:lineRule="exact"/>
              <w:jc w:val="center"/>
              <w:rPr>
                <w:rFonts w:ascii="Times New Roman" w:hAnsi="Times New Roman" w:cs="Times New Roman"/>
                <w:sz w:val="24"/>
                <w:szCs w:val="24"/>
              </w:rPr>
            </w:pPr>
            <w:r w:rsidRPr="004F41EA">
              <w:rPr>
                <w:rFonts w:ascii="Times New Roman" w:hAnsi="Times New Roman" w:cs="Times New Roman"/>
                <w:sz w:val="24"/>
                <w:szCs w:val="24"/>
              </w:rPr>
              <w:t>85,9</w:t>
            </w:r>
          </w:p>
        </w:tc>
        <w:tc>
          <w:tcPr>
            <w:tcW w:w="992" w:type="dxa"/>
            <w:vAlign w:val="center"/>
          </w:tcPr>
          <w:p w:rsidR="004F41EA" w:rsidRPr="004F41EA" w:rsidRDefault="004F41EA" w:rsidP="004F41EA">
            <w:pPr>
              <w:spacing w:line="240" w:lineRule="exact"/>
              <w:jc w:val="center"/>
              <w:rPr>
                <w:rFonts w:ascii="Times New Roman" w:hAnsi="Times New Roman" w:cs="Times New Roman"/>
                <w:sz w:val="24"/>
                <w:szCs w:val="24"/>
              </w:rPr>
            </w:pPr>
          </w:p>
        </w:tc>
        <w:tc>
          <w:tcPr>
            <w:tcW w:w="846" w:type="dxa"/>
            <w:vAlign w:val="center"/>
          </w:tcPr>
          <w:p w:rsidR="004F41EA" w:rsidRPr="004F41EA" w:rsidRDefault="004F41EA" w:rsidP="004F41EA">
            <w:pPr>
              <w:spacing w:line="240" w:lineRule="exact"/>
              <w:jc w:val="center"/>
              <w:rPr>
                <w:rFonts w:ascii="Times New Roman" w:hAnsi="Times New Roman" w:cs="Times New Roman"/>
                <w:sz w:val="24"/>
                <w:szCs w:val="24"/>
              </w:rPr>
            </w:pPr>
            <w:r w:rsidRPr="004F41EA">
              <w:rPr>
                <w:rFonts w:ascii="Times New Roman" w:hAnsi="Times New Roman" w:cs="Times New Roman"/>
                <w:sz w:val="24"/>
                <w:szCs w:val="24"/>
              </w:rPr>
              <w:t>27,2</w:t>
            </w:r>
          </w:p>
        </w:tc>
        <w:tc>
          <w:tcPr>
            <w:tcW w:w="854" w:type="dxa"/>
            <w:vAlign w:val="center"/>
          </w:tcPr>
          <w:p w:rsidR="004F41EA" w:rsidRPr="004F41EA" w:rsidRDefault="004F41EA" w:rsidP="004F41EA">
            <w:pPr>
              <w:jc w:val="center"/>
              <w:rPr>
                <w:rFonts w:ascii="Times New Roman" w:hAnsi="Times New Roman" w:cs="Times New Roman"/>
                <w:sz w:val="24"/>
                <w:szCs w:val="24"/>
              </w:rPr>
            </w:pPr>
            <w:r w:rsidRPr="004F41EA">
              <w:rPr>
                <w:rFonts w:ascii="Times New Roman" w:hAnsi="Times New Roman" w:cs="Times New Roman"/>
                <w:sz w:val="24"/>
                <w:szCs w:val="24"/>
              </w:rPr>
              <w:t>196,5</w:t>
            </w:r>
          </w:p>
        </w:tc>
      </w:tr>
      <w:tr w:rsidR="004F41EA" w:rsidRPr="00176CEC" w:rsidTr="008D2683">
        <w:trPr>
          <w:cantSplit/>
          <w:trHeight w:val="193"/>
          <w:jc w:val="center"/>
        </w:trPr>
        <w:tc>
          <w:tcPr>
            <w:tcW w:w="9639" w:type="dxa"/>
            <w:gridSpan w:val="9"/>
            <w:vAlign w:val="center"/>
          </w:tcPr>
          <w:p w:rsidR="004F41EA" w:rsidRPr="00176CEC" w:rsidRDefault="004F41EA" w:rsidP="00176CEC">
            <w:pPr>
              <w:jc w:val="center"/>
              <w:rPr>
                <w:rFonts w:ascii="Times New Roman" w:hAnsi="Times New Roman" w:cs="Times New Roman"/>
                <w:sz w:val="24"/>
                <w:szCs w:val="24"/>
              </w:rPr>
            </w:pPr>
            <w:r w:rsidRPr="00176CEC">
              <w:rPr>
                <w:rFonts w:ascii="Times New Roman" w:hAnsi="Times New Roman" w:cs="Times New Roman"/>
                <w:sz w:val="24"/>
                <w:szCs w:val="24"/>
              </w:rPr>
              <w:t>В том числе по участковым лесничествам:</w:t>
            </w:r>
          </w:p>
        </w:tc>
      </w:tr>
      <w:tr w:rsidR="004F41EA" w:rsidRPr="00176CEC" w:rsidTr="008D2683">
        <w:trPr>
          <w:cantSplit/>
          <w:trHeight w:val="193"/>
          <w:jc w:val="center"/>
        </w:trPr>
        <w:tc>
          <w:tcPr>
            <w:tcW w:w="9639" w:type="dxa"/>
            <w:gridSpan w:val="9"/>
            <w:vAlign w:val="center"/>
          </w:tcPr>
          <w:p w:rsidR="004F41EA" w:rsidRPr="00463EC9" w:rsidRDefault="00650053" w:rsidP="00176CEC">
            <w:pPr>
              <w:jc w:val="center"/>
              <w:rPr>
                <w:rFonts w:ascii="Times New Roman" w:hAnsi="Times New Roman" w:cs="Times New Roman"/>
                <w:b/>
                <w:sz w:val="24"/>
                <w:szCs w:val="24"/>
              </w:rPr>
            </w:pPr>
            <w:r w:rsidRPr="00463EC9">
              <w:rPr>
                <w:rFonts w:ascii="Times New Roman" w:hAnsi="Times New Roman" w:cs="Times New Roman"/>
                <w:b/>
                <w:sz w:val="24"/>
                <w:szCs w:val="24"/>
              </w:rPr>
              <w:t>Болгарское</w:t>
            </w:r>
            <w:r w:rsidR="004F41EA" w:rsidRPr="00463EC9">
              <w:rPr>
                <w:rFonts w:ascii="Times New Roman" w:hAnsi="Times New Roman" w:cs="Times New Roman"/>
                <w:b/>
                <w:sz w:val="24"/>
                <w:szCs w:val="24"/>
              </w:rPr>
              <w:t xml:space="preserve"> уч. лес-во</w:t>
            </w:r>
          </w:p>
        </w:tc>
      </w:tr>
      <w:tr w:rsidR="004F41EA" w:rsidRPr="00176CEC" w:rsidTr="008D2683">
        <w:trPr>
          <w:cantSplit/>
          <w:trHeight w:val="193"/>
          <w:jc w:val="center"/>
        </w:trPr>
        <w:tc>
          <w:tcPr>
            <w:tcW w:w="9639" w:type="dxa"/>
            <w:gridSpan w:val="9"/>
            <w:vAlign w:val="center"/>
          </w:tcPr>
          <w:p w:rsidR="004F41EA" w:rsidRPr="00176CEC" w:rsidRDefault="004F41EA" w:rsidP="00176CEC">
            <w:pPr>
              <w:jc w:val="center"/>
              <w:rPr>
                <w:rFonts w:ascii="Times New Roman" w:hAnsi="Times New Roman" w:cs="Times New Roman"/>
                <w:sz w:val="24"/>
                <w:szCs w:val="24"/>
              </w:rPr>
            </w:pPr>
            <w:r w:rsidRPr="00176CEC">
              <w:rPr>
                <w:rFonts w:ascii="Times New Roman" w:hAnsi="Times New Roman" w:cs="Times New Roman"/>
                <w:sz w:val="24"/>
                <w:szCs w:val="24"/>
              </w:rPr>
              <w:t>Хвойные</w:t>
            </w:r>
          </w:p>
        </w:tc>
      </w:tr>
      <w:tr w:rsidR="00463EC9" w:rsidRPr="00176CEC" w:rsidTr="009E40F1">
        <w:trPr>
          <w:cantSplit/>
          <w:trHeight w:val="423"/>
          <w:jc w:val="center"/>
        </w:trPr>
        <w:tc>
          <w:tcPr>
            <w:tcW w:w="708" w:type="dxa"/>
            <w:vMerge w:val="restart"/>
            <w:vAlign w:val="center"/>
          </w:tcPr>
          <w:p w:rsidR="00463EC9" w:rsidRPr="00176CEC" w:rsidRDefault="00463EC9" w:rsidP="00176CEC">
            <w:pPr>
              <w:jc w:val="center"/>
              <w:rPr>
                <w:rFonts w:ascii="Times New Roman" w:hAnsi="Times New Roman" w:cs="Times New Roman"/>
                <w:sz w:val="24"/>
                <w:szCs w:val="24"/>
              </w:rPr>
            </w:pPr>
            <w:r w:rsidRPr="00176CEC">
              <w:rPr>
                <w:rFonts w:ascii="Times New Roman" w:hAnsi="Times New Roman" w:cs="Times New Roman"/>
                <w:sz w:val="24"/>
                <w:szCs w:val="24"/>
              </w:rPr>
              <w:t>1</w:t>
            </w:r>
          </w:p>
        </w:tc>
        <w:tc>
          <w:tcPr>
            <w:tcW w:w="2408" w:type="dxa"/>
            <w:vMerge w:val="restart"/>
            <w:vAlign w:val="center"/>
          </w:tcPr>
          <w:p w:rsidR="00463EC9" w:rsidRPr="00176CEC" w:rsidRDefault="00463EC9" w:rsidP="00176CEC">
            <w:pPr>
              <w:jc w:val="center"/>
              <w:rPr>
                <w:rFonts w:ascii="Times New Roman" w:hAnsi="Times New Roman" w:cs="Times New Roman"/>
                <w:sz w:val="24"/>
                <w:szCs w:val="24"/>
              </w:rPr>
            </w:pPr>
            <w:r w:rsidRPr="00176CEC">
              <w:rPr>
                <w:rFonts w:ascii="Times New Roman" w:hAnsi="Times New Roman" w:cs="Times New Roman"/>
                <w:sz w:val="24"/>
                <w:szCs w:val="24"/>
              </w:rPr>
              <w:t>Выявленный фонд по лесоводственным</w:t>
            </w:r>
          </w:p>
          <w:p w:rsidR="00463EC9" w:rsidRPr="00176CEC" w:rsidRDefault="00463EC9" w:rsidP="00176CEC">
            <w:pPr>
              <w:jc w:val="center"/>
              <w:rPr>
                <w:rFonts w:ascii="Times New Roman" w:hAnsi="Times New Roman" w:cs="Times New Roman"/>
                <w:sz w:val="24"/>
                <w:szCs w:val="24"/>
              </w:rPr>
            </w:pPr>
            <w:r w:rsidRPr="00176CEC">
              <w:rPr>
                <w:rFonts w:ascii="Times New Roman" w:hAnsi="Times New Roman" w:cs="Times New Roman"/>
                <w:sz w:val="24"/>
                <w:szCs w:val="24"/>
              </w:rPr>
              <w:t>требованиям</w:t>
            </w:r>
          </w:p>
        </w:tc>
        <w:tc>
          <w:tcPr>
            <w:tcW w:w="712" w:type="dxa"/>
            <w:vAlign w:val="center"/>
          </w:tcPr>
          <w:p w:rsidR="00463EC9" w:rsidRPr="00176CEC" w:rsidRDefault="00463EC9" w:rsidP="00176CEC">
            <w:pPr>
              <w:jc w:val="center"/>
              <w:rPr>
                <w:rFonts w:ascii="Times New Roman" w:hAnsi="Times New Roman" w:cs="Times New Roman"/>
                <w:sz w:val="24"/>
                <w:szCs w:val="24"/>
              </w:rPr>
            </w:pPr>
            <w:r w:rsidRPr="00176CEC">
              <w:rPr>
                <w:rFonts w:ascii="Times New Roman" w:hAnsi="Times New Roman" w:cs="Times New Roman"/>
                <w:sz w:val="24"/>
                <w:szCs w:val="24"/>
              </w:rPr>
              <w:t>га</w:t>
            </w:r>
          </w:p>
        </w:tc>
        <w:tc>
          <w:tcPr>
            <w:tcW w:w="709" w:type="dxa"/>
            <w:vAlign w:val="center"/>
          </w:tcPr>
          <w:p w:rsidR="00463EC9" w:rsidRPr="00463EC9" w:rsidRDefault="00463EC9" w:rsidP="00463EC9">
            <w:pPr>
              <w:spacing w:line="240" w:lineRule="exact"/>
              <w:jc w:val="center"/>
              <w:rPr>
                <w:rFonts w:ascii="Times New Roman" w:hAnsi="Times New Roman" w:cs="Times New Roman"/>
                <w:sz w:val="24"/>
                <w:szCs w:val="24"/>
              </w:rPr>
            </w:pPr>
            <w:r w:rsidRPr="00463EC9">
              <w:rPr>
                <w:rFonts w:ascii="Times New Roman" w:hAnsi="Times New Roman" w:cs="Times New Roman"/>
                <w:sz w:val="24"/>
                <w:szCs w:val="24"/>
              </w:rPr>
              <w:t>198</w:t>
            </w:r>
          </w:p>
        </w:tc>
        <w:tc>
          <w:tcPr>
            <w:tcW w:w="1134" w:type="dxa"/>
            <w:vAlign w:val="center"/>
          </w:tcPr>
          <w:p w:rsidR="00463EC9" w:rsidRPr="00463EC9" w:rsidRDefault="00463EC9" w:rsidP="00463EC9">
            <w:pPr>
              <w:spacing w:line="240" w:lineRule="exact"/>
              <w:jc w:val="center"/>
              <w:rPr>
                <w:rFonts w:ascii="Times New Roman" w:hAnsi="Times New Roman" w:cs="Times New Roman"/>
                <w:sz w:val="24"/>
                <w:szCs w:val="24"/>
              </w:rPr>
            </w:pPr>
            <w:r w:rsidRPr="00463EC9">
              <w:rPr>
                <w:rFonts w:ascii="Times New Roman" w:hAnsi="Times New Roman" w:cs="Times New Roman"/>
                <w:sz w:val="24"/>
                <w:szCs w:val="24"/>
              </w:rPr>
              <w:t>34</w:t>
            </w:r>
          </w:p>
        </w:tc>
        <w:tc>
          <w:tcPr>
            <w:tcW w:w="1276" w:type="dxa"/>
            <w:vAlign w:val="center"/>
          </w:tcPr>
          <w:p w:rsidR="00463EC9" w:rsidRPr="00463EC9" w:rsidRDefault="00463EC9" w:rsidP="00463EC9">
            <w:pPr>
              <w:spacing w:line="240" w:lineRule="exact"/>
              <w:jc w:val="center"/>
              <w:rPr>
                <w:rFonts w:ascii="Times New Roman" w:hAnsi="Times New Roman" w:cs="Times New Roman"/>
                <w:sz w:val="24"/>
                <w:szCs w:val="24"/>
              </w:rPr>
            </w:pPr>
            <w:r w:rsidRPr="00463EC9">
              <w:rPr>
                <w:rFonts w:ascii="Times New Roman" w:hAnsi="Times New Roman" w:cs="Times New Roman"/>
                <w:sz w:val="24"/>
                <w:szCs w:val="24"/>
              </w:rPr>
              <w:t>164</w:t>
            </w:r>
          </w:p>
        </w:tc>
        <w:tc>
          <w:tcPr>
            <w:tcW w:w="992" w:type="dxa"/>
            <w:vAlign w:val="center"/>
          </w:tcPr>
          <w:p w:rsidR="00463EC9" w:rsidRPr="00463EC9" w:rsidRDefault="00463EC9" w:rsidP="00463EC9">
            <w:pPr>
              <w:spacing w:line="240" w:lineRule="exact"/>
              <w:jc w:val="center"/>
              <w:rPr>
                <w:rFonts w:ascii="Times New Roman" w:hAnsi="Times New Roman" w:cs="Times New Roman"/>
                <w:sz w:val="24"/>
                <w:szCs w:val="24"/>
              </w:rPr>
            </w:pPr>
          </w:p>
        </w:tc>
        <w:tc>
          <w:tcPr>
            <w:tcW w:w="846" w:type="dxa"/>
            <w:vAlign w:val="center"/>
          </w:tcPr>
          <w:p w:rsidR="00463EC9" w:rsidRPr="00463EC9" w:rsidRDefault="00463EC9" w:rsidP="00463EC9">
            <w:pPr>
              <w:spacing w:line="240" w:lineRule="exact"/>
              <w:jc w:val="center"/>
              <w:rPr>
                <w:rFonts w:ascii="Times New Roman" w:hAnsi="Times New Roman" w:cs="Times New Roman"/>
                <w:sz w:val="24"/>
                <w:szCs w:val="24"/>
              </w:rPr>
            </w:pPr>
            <w:r w:rsidRPr="00463EC9">
              <w:rPr>
                <w:rFonts w:ascii="Times New Roman" w:hAnsi="Times New Roman" w:cs="Times New Roman"/>
                <w:sz w:val="24"/>
                <w:szCs w:val="24"/>
              </w:rPr>
              <w:t>33</w:t>
            </w:r>
          </w:p>
        </w:tc>
        <w:tc>
          <w:tcPr>
            <w:tcW w:w="854" w:type="dxa"/>
            <w:vAlign w:val="center"/>
          </w:tcPr>
          <w:p w:rsidR="00463EC9" w:rsidRPr="00463EC9" w:rsidRDefault="00463EC9" w:rsidP="00463EC9">
            <w:pPr>
              <w:jc w:val="center"/>
              <w:rPr>
                <w:rFonts w:ascii="Times New Roman" w:hAnsi="Times New Roman" w:cs="Times New Roman"/>
                <w:sz w:val="24"/>
                <w:szCs w:val="24"/>
              </w:rPr>
            </w:pPr>
            <w:r w:rsidRPr="00463EC9">
              <w:rPr>
                <w:rFonts w:ascii="Times New Roman" w:hAnsi="Times New Roman" w:cs="Times New Roman"/>
                <w:sz w:val="24"/>
                <w:szCs w:val="24"/>
              </w:rPr>
              <w:t>231</w:t>
            </w:r>
          </w:p>
        </w:tc>
      </w:tr>
      <w:tr w:rsidR="00463EC9" w:rsidRPr="00176CEC" w:rsidTr="002D1CC5">
        <w:trPr>
          <w:cantSplit/>
          <w:jc w:val="center"/>
        </w:trPr>
        <w:tc>
          <w:tcPr>
            <w:tcW w:w="708" w:type="dxa"/>
            <w:vMerge/>
            <w:vAlign w:val="center"/>
          </w:tcPr>
          <w:p w:rsidR="00463EC9" w:rsidRPr="00176CEC" w:rsidRDefault="00463EC9" w:rsidP="00176CEC">
            <w:pPr>
              <w:jc w:val="center"/>
              <w:rPr>
                <w:rFonts w:ascii="Times New Roman" w:hAnsi="Times New Roman" w:cs="Times New Roman"/>
                <w:sz w:val="24"/>
                <w:szCs w:val="24"/>
              </w:rPr>
            </w:pPr>
          </w:p>
        </w:tc>
        <w:tc>
          <w:tcPr>
            <w:tcW w:w="2408" w:type="dxa"/>
            <w:vMerge/>
            <w:vAlign w:val="center"/>
          </w:tcPr>
          <w:p w:rsidR="00463EC9" w:rsidRPr="00176CEC" w:rsidRDefault="00463EC9" w:rsidP="00176CEC">
            <w:pPr>
              <w:jc w:val="center"/>
              <w:rPr>
                <w:rFonts w:ascii="Times New Roman" w:hAnsi="Times New Roman" w:cs="Times New Roman"/>
                <w:sz w:val="24"/>
                <w:szCs w:val="24"/>
              </w:rPr>
            </w:pPr>
          </w:p>
        </w:tc>
        <w:tc>
          <w:tcPr>
            <w:tcW w:w="712" w:type="dxa"/>
            <w:vAlign w:val="center"/>
          </w:tcPr>
          <w:p w:rsidR="00463EC9" w:rsidRPr="00176CEC" w:rsidRDefault="00463EC9" w:rsidP="00176CEC">
            <w:pPr>
              <w:jc w:val="center"/>
              <w:rPr>
                <w:rFonts w:ascii="Times New Roman" w:hAnsi="Times New Roman" w:cs="Times New Roman"/>
                <w:sz w:val="24"/>
                <w:szCs w:val="24"/>
              </w:rPr>
            </w:pPr>
            <w:r w:rsidRPr="00176CEC">
              <w:rPr>
                <w:rFonts w:ascii="Times New Roman" w:hAnsi="Times New Roman" w:cs="Times New Roman"/>
                <w:sz w:val="24"/>
                <w:szCs w:val="24"/>
              </w:rPr>
              <w:t>тыс.</w:t>
            </w:r>
          </w:p>
          <w:p w:rsidR="00463EC9" w:rsidRPr="00176CEC" w:rsidRDefault="00463EC9" w:rsidP="00176CEC">
            <w:pPr>
              <w:jc w:val="center"/>
              <w:rPr>
                <w:rFonts w:ascii="Times New Roman" w:hAnsi="Times New Roman" w:cs="Times New Roman"/>
                <w:sz w:val="24"/>
                <w:szCs w:val="24"/>
              </w:rPr>
            </w:pPr>
            <w:r w:rsidRPr="00176CEC">
              <w:rPr>
                <w:rFonts w:ascii="Times New Roman" w:hAnsi="Times New Roman" w:cs="Times New Roman"/>
                <w:sz w:val="24"/>
                <w:szCs w:val="24"/>
              </w:rPr>
              <w:t>м3</w:t>
            </w:r>
          </w:p>
        </w:tc>
        <w:tc>
          <w:tcPr>
            <w:tcW w:w="709" w:type="dxa"/>
            <w:vAlign w:val="center"/>
          </w:tcPr>
          <w:p w:rsidR="00463EC9" w:rsidRPr="00463EC9" w:rsidRDefault="00463EC9" w:rsidP="00463EC9">
            <w:pPr>
              <w:spacing w:line="240" w:lineRule="exact"/>
              <w:jc w:val="center"/>
              <w:rPr>
                <w:rFonts w:ascii="Times New Roman" w:hAnsi="Times New Roman" w:cs="Times New Roman"/>
                <w:sz w:val="24"/>
                <w:szCs w:val="24"/>
              </w:rPr>
            </w:pPr>
            <w:r w:rsidRPr="00463EC9">
              <w:rPr>
                <w:rFonts w:ascii="Times New Roman" w:hAnsi="Times New Roman" w:cs="Times New Roman"/>
                <w:sz w:val="24"/>
                <w:szCs w:val="24"/>
              </w:rPr>
              <w:t>20,5</w:t>
            </w:r>
          </w:p>
        </w:tc>
        <w:tc>
          <w:tcPr>
            <w:tcW w:w="1134" w:type="dxa"/>
            <w:vAlign w:val="center"/>
          </w:tcPr>
          <w:p w:rsidR="00463EC9" w:rsidRPr="00463EC9" w:rsidRDefault="00463EC9" w:rsidP="00463EC9">
            <w:pPr>
              <w:spacing w:line="240" w:lineRule="exact"/>
              <w:jc w:val="center"/>
              <w:rPr>
                <w:rFonts w:ascii="Times New Roman" w:hAnsi="Times New Roman" w:cs="Times New Roman"/>
                <w:sz w:val="24"/>
                <w:szCs w:val="24"/>
              </w:rPr>
            </w:pPr>
            <w:r w:rsidRPr="00463EC9">
              <w:rPr>
                <w:rFonts w:ascii="Times New Roman" w:hAnsi="Times New Roman" w:cs="Times New Roman"/>
                <w:sz w:val="24"/>
                <w:szCs w:val="24"/>
              </w:rPr>
              <w:t>6,0</w:t>
            </w:r>
          </w:p>
        </w:tc>
        <w:tc>
          <w:tcPr>
            <w:tcW w:w="1276" w:type="dxa"/>
            <w:vAlign w:val="center"/>
          </w:tcPr>
          <w:p w:rsidR="00463EC9" w:rsidRPr="00463EC9" w:rsidRDefault="00463EC9" w:rsidP="00463EC9">
            <w:pPr>
              <w:spacing w:line="240" w:lineRule="exact"/>
              <w:jc w:val="center"/>
              <w:rPr>
                <w:rFonts w:ascii="Times New Roman" w:hAnsi="Times New Roman" w:cs="Times New Roman"/>
                <w:sz w:val="24"/>
                <w:szCs w:val="24"/>
              </w:rPr>
            </w:pPr>
            <w:r w:rsidRPr="00463EC9">
              <w:rPr>
                <w:rFonts w:ascii="Times New Roman" w:hAnsi="Times New Roman" w:cs="Times New Roman"/>
                <w:sz w:val="24"/>
                <w:szCs w:val="24"/>
              </w:rPr>
              <w:t>14,5</w:t>
            </w:r>
          </w:p>
        </w:tc>
        <w:tc>
          <w:tcPr>
            <w:tcW w:w="992" w:type="dxa"/>
            <w:vAlign w:val="center"/>
          </w:tcPr>
          <w:p w:rsidR="00463EC9" w:rsidRPr="00463EC9" w:rsidRDefault="00463EC9" w:rsidP="00463EC9">
            <w:pPr>
              <w:spacing w:line="240" w:lineRule="exact"/>
              <w:jc w:val="center"/>
              <w:rPr>
                <w:rFonts w:ascii="Times New Roman" w:hAnsi="Times New Roman" w:cs="Times New Roman"/>
                <w:sz w:val="24"/>
                <w:szCs w:val="24"/>
              </w:rPr>
            </w:pPr>
          </w:p>
        </w:tc>
        <w:tc>
          <w:tcPr>
            <w:tcW w:w="846" w:type="dxa"/>
            <w:vAlign w:val="center"/>
          </w:tcPr>
          <w:p w:rsidR="00463EC9" w:rsidRPr="00463EC9" w:rsidRDefault="00463EC9" w:rsidP="00463EC9">
            <w:pPr>
              <w:spacing w:line="240" w:lineRule="exact"/>
              <w:jc w:val="center"/>
              <w:rPr>
                <w:rFonts w:ascii="Times New Roman" w:hAnsi="Times New Roman" w:cs="Times New Roman"/>
                <w:sz w:val="24"/>
                <w:szCs w:val="24"/>
              </w:rPr>
            </w:pPr>
            <w:r w:rsidRPr="00463EC9">
              <w:rPr>
                <w:rFonts w:ascii="Times New Roman" w:hAnsi="Times New Roman" w:cs="Times New Roman"/>
                <w:sz w:val="24"/>
                <w:szCs w:val="24"/>
              </w:rPr>
              <w:t>0,7</w:t>
            </w:r>
          </w:p>
        </w:tc>
        <w:tc>
          <w:tcPr>
            <w:tcW w:w="854" w:type="dxa"/>
            <w:vAlign w:val="center"/>
          </w:tcPr>
          <w:p w:rsidR="00463EC9" w:rsidRPr="00463EC9" w:rsidRDefault="00463EC9" w:rsidP="00463EC9">
            <w:pPr>
              <w:jc w:val="center"/>
              <w:rPr>
                <w:rFonts w:ascii="Times New Roman" w:hAnsi="Times New Roman" w:cs="Times New Roman"/>
                <w:sz w:val="24"/>
                <w:szCs w:val="24"/>
              </w:rPr>
            </w:pPr>
            <w:r w:rsidRPr="00463EC9">
              <w:rPr>
                <w:rFonts w:ascii="Times New Roman" w:hAnsi="Times New Roman" w:cs="Times New Roman"/>
                <w:sz w:val="24"/>
                <w:szCs w:val="24"/>
              </w:rPr>
              <w:t>21,2</w:t>
            </w:r>
          </w:p>
        </w:tc>
      </w:tr>
      <w:tr w:rsidR="00463EC9" w:rsidRPr="00176CEC" w:rsidTr="008D2683">
        <w:trPr>
          <w:jc w:val="center"/>
        </w:trPr>
        <w:tc>
          <w:tcPr>
            <w:tcW w:w="9639" w:type="dxa"/>
            <w:gridSpan w:val="9"/>
            <w:vAlign w:val="center"/>
          </w:tcPr>
          <w:p w:rsidR="00463EC9" w:rsidRPr="00176CEC" w:rsidRDefault="00463EC9" w:rsidP="00176CEC">
            <w:pPr>
              <w:jc w:val="center"/>
              <w:rPr>
                <w:rFonts w:ascii="Times New Roman" w:hAnsi="Times New Roman" w:cs="Times New Roman"/>
                <w:sz w:val="24"/>
                <w:szCs w:val="24"/>
              </w:rPr>
            </w:pPr>
            <w:r w:rsidRPr="00176CEC">
              <w:rPr>
                <w:rFonts w:ascii="Times New Roman" w:hAnsi="Times New Roman" w:cs="Times New Roman"/>
                <w:sz w:val="24"/>
                <w:szCs w:val="24"/>
              </w:rPr>
              <w:t>Твердолиственные</w:t>
            </w:r>
          </w:p>
        </w:tc>
      </w:tr>
      <w:tr w:rsidR="00463EC9" w:rsidRPr="00176CEC" w:rsidTr="009E40F1">
        <w:trPr>
          <w:trHeight w:val="439"/>
          <w:jc w:val="center"/>
        </w:trPr>
        <w:tc>
          <w:tcPr>
            <w:tcW w:w="708" w:type="dxa"/>
            <w:vMerge w:val="restart"/>
            <w:vAlign w:val="center"/>
          </w:tcPr>
          <w:p w:rsidR="00463EC9" w:rsidRPr="00176CEC" w:rsidRDefault="00463EC9" w:rsidP="00176CEC">
            <w:pPr>
              <w:jc w:val="center"/>
              <w:rPr>
                <w:rFonts w:ascii="Times New Roman" w:hAnsi="Times New Roman" w:cs="Times New Roman"/>
                <w:sz w:val="24"/>
                <w:szCs w:val="24"/>
              </w:rPr>
            </w:pPr>
            <w:r w:rsidRPr="00176CEC">
              <w:rPr>
                <w:rFonts w:ascii="Times New Roman" w:hAnsi="Times New Roman" w:cs="Times New Roman"/>
                <w:sz w:val="24"/>
                <w:szCs w:val="24"/>
              </w:rPr>
              <w:t>1</w:t>
            </w:r>
          </w:p>
        </w:tc>
        <w:tc>
          <w:tcPr>
            <w:tcW w:w="2408" w:type="dxa"/>
            <w:vMerge w:val="restart"/>
            <w:vAlign w:val="center"/>
          </w:tcPr>
          <w:p w:rsidR="00463EC9" w:rsidRPr="00176CEC" w:rsidRDefault="00463EC9" w:rsidP="009E40F1">
            <w:pPr>
              <w:jc w:val="center"/>
              <w:rPr>
                <w:rFonts w:ascii="Times New Roman" w:hAnsi="Times New Roman" w:cs="Times New Roman"/>
                <w:sz w:val="24"/>
                <w:szCs w:val="24"/>
              </w:rPr>
            </w:pPr>
            <w:r w:rsidRPr="00176CEC">
              <w:rPr>
                <w:rFonts w:ascii="Times New Roman" w:hAnsi="Times New Roman" w:cs="Times New Roman"/>
                <w:sz w:val="24"/>
                <w:szCs w:val="24"/>
              </w:rPr>
              <w:t>Выявленный фонд по лесоводственным</w:t>
            </w:r>
          </w:p>
          <w:p w:rsidR="00463EC9" w:rsidRPr="00176CEC" w:rsidRDefault="00463EC9" w:rsidP="009E40F1">
            <w:pPr>
              <w:jc w:val="center"/>
              <w:rPr>
                <w:rFonts w:ascii="Times New Roman" w:hAnsi="Times New Roman" w:cs="Times New Roman"/>
                <w:sz w:val="24"/>
                <w:szCs w:val="24"/>
              </w:rPr>
            </w:pPr>
            <w:r w:rsidRPr="00176CEC">
              <w:rPr>
                <w:rFonts w:ascii="Times New Roman" w:hAnsi="Times New Roman" w:cs="Times New Roman"/>
                <w:sz w:val="24"/>
                <w:szCs w:val="24"/>
              </w:rPr>
              <w:t>требованиям</w:t>
            </w:r>
          </w:p>
        </w:tc>
        <w:tc>
          <w:tcPr>
            <w:tcW w:w="712" w:type="dxa"/>
            <w:vAlign w:val="center"/>
          </w:tcPr>
          <w:p w:rsidR="00463EC9" w:rsidRPr="00176CEC" w:rsidRDefault="00463EC9" w:rsidP="009E40F1">
            <w:pPr>
              <w:jc w:val="center"/>
              <w:rPr>
                <w:rFonts w:ascii="Times New Roman" w:hAnsi="Times New Roman" w:cs="Times New Roman"/>
                <w:sz w:val="24"/>
                <w:szCs w:val="24"/>
              </w:rPr>
            </w:pPr>
            <w:r w:rsidRPr="00176CEC">
              <w:rPr>
                <w:rFonts w:ascii="Times New Roman" w:hAnsi="Times New Roman" w:cs="Times New Roman"/>
                <w:sz w:val="24"/>
                <w:szCs w:val="24"/>
              </w:rPr>
              <w:t>га</w:t>
            </w:r>
          </w:p>
        </w:tc>
        <w:tc>
          <w:tcPr>
            <w:tcW w:w="709" w:type="dxa"/>
            <w:vAlign w:val="center"/>
          </w:tcPr>
          <w:p w:rsidR="00463EC9" w:rsidRPr="00463EC9" w:rsidRDefault="00463EC9" w:rsidP="009E40F1">
            <w:pPr>
              <w:jc w:val="center"/>
              <w:rPr>
                <w:rFonts w:ascii="Times New Roman" w:hAnsi="Times New Roman" w:cs="Times New Roman"/>
                <w:sz w:val="24"/>
                <w:szCs w:val="24"/>
              </w:rPr>
            </w:pPr>
            <w:r w:rsidRPr="00463EC9">
              <w:rPr>
                <w:rFonts w:ascii="Times New Roman" w:hAnsi="Times New Roman" w:cs="Times New Roman"/>
                <w:sz w:val="24"/>
                <w:szCs w:val="24"/>
              </w:rPr>
              <w:t>-</w:t>
            </w:r>
          </w:p>
        </w:tc>
        <w:tc>
          <w:tcPr>
            <w:tcW w:w="1134" w:type="dxa"/>
            <w:vAlign w:val="center"/>
          </w:tcPr>
          <w:p w:rsidR="00463EC9" w:rsidRPr="00463EC9" w:rsidRDefault="00463EC9" w:rsidP="009E40F1">
            <w:pPr>
              <w:jc w:val="center"/>
              <w:rPr>
                <w:rFonts w:ascii="Times New Roman" w:hAnsi="Times New Roman" w:cs="Times New Roman"/>
                <w:sz w:val="24"/>
                <w:szCs w:val="24"/>
              </w:rPr>
            </w:pPr>
            <w:r w:rsidRPr="00463EC9">
              <w:rPr>
                <w:rFonts w:ascii="Times New Roman" w:hAnsi="Times New Roman" w:cs="Times New Roman"/>
                <w:sz w:val="24"/>
                <w:szCs w:val="24"/>
              </w:rPr>
              <w:t>-</w:t>
            </w:r>
          </w:p>
        </w:tc>
        <w:tc>
          <w:tcPr>
            <w:tcW w:w="1276" w:type="dxa"/>
            <w:vAlign w:val="center"/>
          </w:tcPr>
          <w:p w:rsidR="00463EC9" w:rsidRPr="00463EC9" w:rsidRDefault="00463EC9" w:rsidP="009E40F1">
            <w:pPr>
              <w:jc w:val="center"/>
              <w:rPr>
                <w:rFonts w:ascii="Times New Roman" w:hAnsi="Times New Roman" w:cs="Times New Roman"/>
                <w:sz w:val="24"/>
                <w:szCs w:val="24"/>
              </w:rPr>
            </w:pPr>
            <w:r w:rsidRPr="00463EC9">
              <w:rPr>
                <w:rFonts w:ascii="Times New Roman" w:hAnsi="Times New Roman" w:cs="Times New Roman"/>
                <w:sz w:val="24"/>
                <w:szCs w:val="24"/>
              </w:rPr>
              <w:t>-</w:t>
            </w:r>
          </w:p>
        </w:tc>
        <w:tc>
          <w:tcPr>
            <w:tcW w:w="992" w:type="dxa"/>
            <w:vAlign w:val="center"/>
          </w:tcPr>
          <w:p w:rsidR="00463EC9" w:rsidRPr="00463EC9" w:rsidRDefault="00463EC9" w:rsidP="009E40F1">
            <w:pPr>
              <w:jc w:val="center"/>
              <w:rPr>
                <w:rFonts w:ascii="Times New Roman" w:hAnsi="Times New Roman" w:cs="Times New Roman"/>
                <w:sz w:val="24"/>
                <w:szCs w:val="24"/>
              </w:rPr>
            </w:pPr>
          </w:p>
        </w:tc>
        <w:tc>
          <w:tcPr>
            <w:tcW w:w="846" w:type="dxa"/>
            <w:vAlign w:val="center"/>
          </w:tcPr>
          <w:p w:rsidR="00463EC9" w:rsidRPr="00463EC9" w:rsidRDefault="00463EC9" w:rsidP="009E40F1">
            <w:pPr>
              <w:jc w:val="center"/>
              <w:rPr>
                <w:rFonts w:ascii="Times New Roman" w:hAnsi="Times New Roman" w:cs="Times New Roman"/>
                <w:sz w:val="24"/>
                <w:szCs w:val="24"/>
              </w:rPr>
            </w:pPr>
            <w:r w:rsidRPr="00463EC9">
              <w:rPr>
                <w:rFonts w:ascii="Times New Roman" w:hAnsi="Times New Roman" w:cs="Times New Roman"/>
                <w:sz w:val="24"/>
                <w:szCs w:val="24"/>
              </w:rPr>
              <w:t>12</w:t>
            </w:r>
          </w:p>
        </w:tc>
        <w:tc>
          <w:tcPr>
            <w:tcW w:w="854" w:type="dxa"/>
            <w:vAlign w:val="center"/>
          </w:tcPr>
          <w:p w:rsidR="00463EC9" w:rsidRPr="00463EC9" w:rsidRDefault="00463EC9" w:rsidP="009E40F1">
            <w:pPr>
              <w:jc w:val="center"/>
              <w:rPr>
                <w:rFonts w:ascii="Times New Roman" w:hAnsi="Times New Roman" w:cs="Times New Roman"/>
                <w:sz w:val="24"/>
                <w:szCs w:val="24"/>
              </w:rPr>
            </w:pPr>
            <w:r w:rsidRPr="00463EC9">
              <w:rPr>
                <w:rFonts w:ascii="Times New Roman" w:hAnsi="Times New Roman" w:cs="Times New Roman"/>
                <w:sz w:val="24"/>
                <w:szCs w:val="24"/>
              </w:rPr>
              <w:t>12</w:t>
            </w:r>
          </w:p>
        </w:tc>
      </w:tr>
      <w:tr w:rsidR="00463EC9" w:rsidRPr="00176CEC" w:rsidTr="009E40F1">
        <w:trPr>
          <w:trHeight w:val="571"/>
          <w:jc w:val="center"/>
        </w:trPr>
        <w:tc>
          <w:tcPr>
            <w:tcW w:w="708" w:type="dxa"/>
            <w:vMerge/>
            <w:vAlign w:val="center"/>
          </w:tcPr>
          <w:p w:rsidR="00463EC9" w:rsidRPr="00176CEC" w:rsidRDefault="00463EC9" w:rsidP="00176CEC">
            <w:pPr>
              <w:jc w:val="center"/>
              <w:rPr>
                <w:rFonts w:ascii="Times New Roman" w:hAnsi="Times New Roman" w:cs="Times New Roman"/>
                <w:sz w:val="24"/>
                <w:szCs w:val="24"/>
              </w:rPr>
            </w:pPr>
          </w:p>
        </w:tc>
        <w:tc>
          <w:tcPr>
            <w:tcW w:w="2408" w:type="dxa"/>
            <w:vMerge/>
            <w:vAlign w:val="center"/>
          </w:tcPr>
          <w:p w:rsidR="00463EC9" w:rsidRPr="00176CEC" w:rsidRDefault="00463EC9" w:rsidP="009E40F1">
            <w:pPr>
              <w:jc w:val="center"/>
              <w:rPr>
                <w:rFonts w:ascii="Times New Roman" w:hAnsi="Times New Roman" w:cs="Times New Roman"/>
                <w:sz w:val="24"/>
                <w:szCs w:val="24"/>
              </w:rPr>
            </w:pPr>
          </w:p>
        </w:tc>
        <w:tc>
          <w:tcPr>
            <w:tcW w:w="712" w:type="dxa"/>
            <w:vAlign w:val="center"/>
          </w:tcPr>
          <w:p w:rsidR="00463EC9" w:rsidRPr="00176CEC" w:rsidRDefault="00463EC9" w:rsidP="009E40F1">
            <w:pPr>
              <w:jc w:val="center"/>
              <w:rPr>
                <w:rFonts w:ascii="Times New Roman" w:hAnsi="Times New Roman" w:cs="Times New Roman"/>
                <w:sz w:val="24"/>
                <w:szCs w:val="24"/>
              </w:rPr>
            </w:pPr>
            <w:r w:rsidRPr="00176CEC">
              <w:rPr>
                <w:rFonts w:ascii="Times New Roman" w:hAnsi="Times New Roman" w:cs="Times New Roman"/>
                <w:sz w:val="24"/>
                <w:szCs w:val="24"/>
              </w:rPr>
              <w:t>тыс.</w:t>
            </w:r>
          </w:p>
          <w:p w:rsidR="00463EC9" w:rsidRDefault="00463EC9" w:rsidP="009E40F1">
            <w:pPr>
              <w:jc w:val="center"/>
              <w:rPr>
                <w:rFonts w:ascii="Times New Roman" w:hAnsi="Times New Roman" w:cs="Times New Roman"/>
                <w:sz w:val="24"/>
                <w:szCs w:val="24"/>
              </w:rPr>
            </w:pPr>
            <w:r w:rsidRPr="00176CEC">
              <w:rPr>
                <w:rFonts w:ascii="Times New Roman" w:hAnsi="Times New Roman" w:cs="Times New Roman"/>
                <w:sz w:val="24"/>
                <w:szCs w:val="24"/>
              </w:rPr>
              <w:t>м3</w:t>
            </w:r>
          </w:p>
          <w:p w:rsidR="002D1CC5" w:rsidRPr="00176CEC" w:rsidRDefault="002D1CC5" w:rsidP="009E40F1">
            <w:pPr>
              <w:jc w:val="center"/>
              <w:rPr>
                <w:rFonts w:ascii="Times New Roman" w:hAnsi="Times New Roman" w:cs="Times New Roman"/>
                <w:sz w:val="24"/>
                <w:szCs w:val="24"/>
              </w:rPr>
            </w:pPr>
          </w:p>
        </w:tc>
        <w:tc>
          <w:tcPr>
            <w:tcW w:w="709" w:type="dxa"/>
            <w:vAlign w:val="center"/>
          </w:tcPr>
          <w:p w:rsidR="00463EC9" w:rsidRPr="00463EC9" w:rsidRDefault="00463EC9" w:rsidP="009E40F1">
            <w:pPr>
              <w:jc w:val="center"/>
              <w:rPr>
                <w:rFonts w:ascii="Times New Roman" w:hAnsi="Times New Roman" w:cs="Times New Roman"/>
                <w:sz w:val="24"/>
                <w:szCs w:val="24"/>
              </w:rPr>
            </w:pPr>
            <w:r w:rsidRPr="00463EC9">
              <w:rPr>
                <w:rFonts w:ascii="Times New Roman" w:hAnsi="Times New Roman" w:cs="Times New Roman"/>
                <w:sz w:val="24"/>
                <w:szCs w:val="24"/>
              </w:rPr>
              <w:t>-</w:t>
            </w:r>
          </w:p>
        </w:tc>
        <w:tc>
          <w:tcPr>
            <w:tcW w:w="1134" w:type="dxa"/>
            <w:vAlign w:val="center"/>
          </w:tcPr>
          <w:p w:rsidR="00463EC9" w:rsidRPr="00463EC9" w:rsidRDefault="00463EC9" w:rsidP="009E40F1">
            <w:pPr>
              <w:jc w:val="center"/>
              <w:rPr>
                <w:rFonts w:ascii="Times New Roman" w:hAnsi="Times New Roman" w:cs="Times New Roman"/>
                <w:sz w:val="24"/>
                <w:szCs w:val="24"/>
              </w:rPr>
            </w:pPr>
            <w:r w:rsidRPr="00463EC9">
              <w:rPr>
                <w:rFonts w:ascii="Times New Roman" w:hAnsi="Times New Roman" w:cs="Times New Roman"/>
                <w:sz w:val="24"/>
                <w:szCs w:val="24"/>
              </w:rPr>
              <w:t>-</w:t>
            </w:r>
          </w:p>
        </w:tc>
        <w:tc>
          <w:tcPr>
            <w:tcW w:w="1276" w:type="dxa"/>
            <w:vAlign w:val="center"/>
          </w:tcPr>
          <w:p w:rsidR="00463EC9" w:rsidRPr="00463EC9" w:rsidRDefault="00463EC9" w:rsidP="009E40F1">
            <w:pPr>
              <w:jc w:val="center"/>
              <w:rPr>
                <w:rFonts w:ascii="Times New Roman" w:hAnsi="Times New Roman" w:cs="Times New Roman"/>
                <w:sz w:val="24"/>
                <w:szCs w:val="24"/>
              </w:rPr>
            </w:pPr>
            <w:r w:rsidRPr="00463EC9">
              <w:rPr>
                <w:rFonts w:ascii="Times New Roman" w:hAnsi="Times New Roman" w:cs="Times New Roman"/>
                <w:sz w:val="24"/>
                <w:szCs w:val="24"/>
              </w:rPr>
              <w:t>-</w:t>
            </w:r>
          </w:p>
        </w:tc>
        <w:tc>
          <w:tcPr>
            <w:tcW w:w="992" w:type="dxa"/>
            <w:vAlign w:val="center"/>
          </w:tcPr>
          <w:p w:rsidR="00463EC9" w:rsidRPr="00463EC9" w:rsidRDefault="00463EC9" w:rsidP="009E40F1">
            <w:pPr>
              <w:jc w:val="center"/>
              <w:rPr>
                <w:rFonts w:ascii="Times New Roman" w:hAnsi="Times New Roman" w:cs="Times New Roman"/>
                <w:sz w:val="24"/>
                <w:szCs w:val="24"/>
              </w:rPr>
            </w:pPr>
          </w:p>
        </w:tc>
        <w:tc>
          <w:tcPr>
            <w:tcW w:w="846" w:type="dxa"/>
            <w:vAlign w:val="center"/>
          </w:tcPr>
          <w:p w:rsidR="00463EC9" w:rsidRPr="00463EC9" w:rsidRDefault="00463EC9" w:rsidP="009E40F1">
            <w:pPr>
              <w:jc w:val="center"/>
              <w:rPr>
                <w:rFonts w:ascii="Times New Roman" w:hAnsi="Times New Roman" w:cs="Times New Roman"/>
                <w:sz w:val="24"/>
                <w:szCs w:val="24"/>
              </w:rPr>
            </w:pPr>
            <w:r w:rsidRPr="00463EC9">
              <w:rPr>
                <w:rFonts w:ascii="Times New Roman" w:hAnsi="Times New Roman" w:cs="Times New Roman"/>
                <w:sz w:val="24"/>
                <w:szCs w:val="24"/>
              </w:rPr>
              <w:t>0,1</w:t>
            </w:r>
          </w:p>
        </w:tc>
        <w:tc>
          <w:tcPr>
            <w:tcW w:w="854" w:type="dxa"/>
            <w:vAlign w:val="center"/>
          </w:tcPr>
          <w:p w:rsidR="00463EC9" w:rsidRPr="00463EC9" w:rsidRDefault="00463EC9" w:rsidP="009E40F1">
            <w:pPr>
              <w:jc w:val="center"/>
              <w:rPr>
                <w:rFonts w:ascii="Times New Roman" w:hAnsi="Times New Roman" w:cs="Times New Roman"/>
                <w:sz w:val="24"/>
                <w:szCs w:val="24"/>
              </w:rPr>
            </w:pPr>
            <w:r w:rsidRPr="00463EC9">
              <w:rPr>
                <w:rFonts w:ascii="Times New Roman" w:hAnsi="Times New Roman" w:cs="Times New Roman"/>
                <w:sz w:val="24"/>
                <w:szCs w:val="24"/>
              </w:rPr>
              <w:t>0,1</w:t>
            </w:r>
          </w:p>
        </w:tc>
      </w:tr>
      <w:tr w:rsidR="00463EC9" w:rsidRPr="00176CEC" w:rsidTr="008D2683">
        <w:trPr>
          <w:jc w:val="center"/>
        </w:trPr>
        <w:tc>
          <w:tcPr>
            <w:tcW w:w="9639" w:type="dxa"/>
            <w:gridSpan w:val="9"/>
            <w:vAlign w:val="center"/>
          </w:tcPr>
          <w:p w:rsidR="00463EC9" w:rsidRPr="00176CEC" w:rsidRDefault="00463EC9" w:rsidP="00176CEC">
            <w:pPr>
              <w:jc w:val="center"/>
              <w:rPr>
                <w:rFonts w:ascii="Times New Roman" w:hAnsi="Times New Roman" w:cs="Times New Roman"/>
                <w:sz w:val="24"/>
                <w:szCs w:val="24"/>
              </w:rPr>
            </w:pPr>
            <w:r w:rsidRPr="00176CEC">
              <w:rPr>
                <w:rFonts w:ascii="Times New Roman" w:hAnsi="Times New Roman" w:cs="Times New Roman"/>
                <w:sz w:val="24"/>
                <w:szCs w:val="24"/>
              </w:rPr>
              <w:t>Мягколиственные</w:t>
            </w:r>
          </w:p>
        </w:tc>
      </w:tr>
      <w:tr w:rsidR="00463EC9" w:rsidRPr="00176CEC" w:rsidTr="009E40F1">
        <w:trPr>
          <w:trHeight w:val="431"/>
          <w:jc w:val="center"/>
        </w:trPr>
        <w:tc>
          <w:tcPr>
            <w:tcW w:w="708" w:type="dxa"/>
            <w:vMerge w:val="restart"/>
            <w:vAlign w:val="center"/>
          </w:tcPr>
          <w:p w:rsidR="00463EC9" w:rsidRPr="00176CEC" w:rsidRDefault="00463EC9" w:rsidP="00176CEC">
            <w:pPr>
              <w:jc w:val="center"/>
              <w:rPr>
                <w:rFonts w:ascii="Times New Roman" w:hAnsi="Times New Roman" w:cs="Times New Roman"/>
                <w:sz w:val="24"/>
                <w:szCs w:val="24"/>
              </w:rPr>
            </w:pPr>
            <w:r w:rsidRPr="00176CEC">
              <w:rPr>
                <w:rFonts w:ascii="Times New Roman" w:hAnsi="Times New Roman" w:cs="Times New Roman"/>
                <w:sz w:val="24"/>
                <w:szCs w:val="24"/>
              </w:rPr>
              <w:t>1</w:t>
            </w:r>
          </w:p>
        </w:tc>
        <w:tc>
          <w:tcPr>
            <w:tcW w:w="2408" w:type="dxa"/>
            <w:vMerge w:val="restart"/>
            <w:vAlign w:val="center"/>
          </w:tcPr>
          <w:p w:rsidR="00463EC9" w:rsidRPr="00176CEC" w:rsidRDefault="00463EC9" w:rsidP="00176CEC">
            <w:pPr>
              <w:jc w:val="center"/>
              <w:rPr>
                <w:rFonts w:ascii="Times New Roman" w:hAnsi="Times New Roman" w:cs="Times New Roman"/>
                <w:sz w:val="24"/>
                <w:szCs w:val="24"/>
              </w:rPr>
            </w:pPr>
            <w:r w:rsidRPr="00176CEC">
              <w:rPr>
                <w:rFonts w:ascii="Times New Roman" w:hAnsi="Times New Roman" w:cs="Times New Roman"/>
                <w:sz w:val="24"/>
                <w:szCs w:val="24"/>
              </w:rPr>
              <w:t>Выявленный фонд по лесоводственным</w:t>
            </w:r>
          </w:p>
          <w:p w:rsidR="00463EC9" w:rsidRPr="00176CEC" w:rsidRDefault="00463EC9" w:rsidP="00176CEC">
            <w:pPr>
              <w:jc w:val="center"/>
              <w:rPr>
                <w:rFonts w:ascii="Times New Roman" w:hAnsi="Times New Roman" w:cs="Times New Roman"/>
                <w:sz w:val="24"/>
                <w:szCs w:val="24"/>
              </w:rPr>
            </w:pPr>
            <w:r w:rsidRPr="00176CEC">
              <w:rPr>
                <w:rFonts w:ascii="Times New Roman" w:hAnsi="Times New Roman" w:cs="Times New Roman"/>
                <w:sz w:val="24"/>
                <w:szCs w:val="24"/>
              </w:rPr>
              <w:t>требованиям</w:t>
            </w:r>
          </w:p>
        </w:tc>
        <w:tc>
          <w:tcPr>
            <w:tcW w:w="712" w:type="dxa"/>
            <w:vAlign w:val="center"/>
          </w:tcPr>
          <w:p w:rsidR="00463EC9" w:rsidRPr="00176CEC" w:rsidRDefault="00463EC9" w:rsidP="00176CEC">
            <w:pPr>
              <w:jc w:val="center"/>
              <w:rPr>
                <w:rFonts w:ascii="Times New Roman" w:hAnsi="Times New Roman" w:cs="Times New Roman"/>
                <w:sz w:val="24"/>
                <w:szCs w:val="24"/>
              </w:rPr>
            </w:pPr>
            <w:r w:rsidRPr="00176CEC">
              <w:rPr>
                <w:rFonts w:ascii="Times New Roman" w:hAnsi="Times New Roman" w:cs="Times New Roman"/>
                <w:sz w:val="24"/>
                <w:szCs w:val="24"/>
              </w:rPr>
              <w:t>га</w:t>
            </w:r>
          </w:p>
        </w:tc>
        <w:tc>
          <w:tcPr>
            <w:tcW w:w="709" w:type="dxa"/>
            <w:vAlign w:val="center"/>
          </w:tcPr>
          <w:p w:rsidR="00463EC9" w:rsidRPr="00463EC9" w:rsidRDefault="00463EC9" w:rsidP="00463EC9">
            <w:pPr>
              <w:jc w:val="center"/>
              <w:rPr>
                <w:rFonts w:ascii="Times New Roman" w:hAnsi="Times New Roman" w:cs="Times New Roman"/>
                <w:sz w:val="24"/>
                <w:szCs w:val="24"/>
              </w:rPr>
            </w:pPr>
            <w:r w:rsidRPr="00463EC9">
              <w:rPr>
                <w:rFonts w:ascii="Times New Roman" w:hAnsi="Times New Roman" w:cs="Times New Roman"/>
                <w:sz w:val="24"/>
                <w:szCs w:val="24"/>
              </w:rPr>
              <w:t>170</w:t>
            </w:r>
          </w:p>
        </w:tc>
        <w:tc>
          <w:tcPr>
            <w:tcW w:w="1134" w:type="dxa"/>
            <w:vAlign w:val="center"/>
          </w:tcPr>
          <w:p w:rsidR="00463EC9" w:rsidRPr="00463EC9" w:rsidRDefault="00463EC9" w:rsidP="00463EC9">
            <w:pPr>
              <w:spacing w:line="240" w:lineRule="exact"/>
              <w:jc w:val="center"/>
              <w:rPr>
                <w:rFonts w:ascii="Times New Roman" w:hAnsi="Times New Roman" w:cs="Times New Roman"/>
                <w:sz w:val="24"/>
                <w:szCs w:val="24"/>
              </w:rPr>
            </w:pPr>
            <w:r w:rsidRPr="00463EC9">
              <w:rPr>
                <w:rFonts w:ascii="Times New Roman" w:hAnsi="Times New Roman" w:cs="Times New Roman"/>
                <w:sz w:val="24"/>
                <w:szCs w:val="24"/>
              </w:rPr>
              <w:t>55</w:t>
            </w:r>
          </w:p>
        </w:tc>
        <w:tc>
          <w:tcPr>
            <w:tcW w:w="1276" w:type="dxa"/>
            <w:vAlign w:val="center"/>
          </w:tcPr>
          <w:p w:rsidR="00463EC9" w:rsidRPr="00463EC9" w:rsidRDefault="00463EC9" w:rsidP="00463EC9">
            <w:pPr>
              <w:spacing w:line="240" w:lineRule="exact"/>
              <w:jc w:val="center"/>
              <w:rPr>
                <w:rFonts w:ascii="Times New Roman" w:hAnsi="Times New Roman" w:cs="Times New Roman"/>
                <w:sz w:val="24"/>
                <w:szCs w:val="24"/>
              </w:rPr>
            </w:pPr>
            <w:r w:rsidRPr="00463EC9">
              <w:rPr>
                <w:rFonts w:ascii="Times New Roman" w:hAnsi="Times New Roman" w:cs="Times New Roman"/>
                <w:sz w:val="24"/>
                <w:szCs w:val="24"/>
              </w:rPr>
              <w:t>115</w:t>
            </w:r>
          </w:p>
        </w:tc>
        <w:tc>
          <w:tcPr>
            <w:tcW w:w="992" w:type="dxa"/>
            <w:vAlign w:val="center"/>
          </w:tcPr>
          <w:p w:rsidR="00463EC9" w:rsidRPr="00463EC9" w:rsidRDefault="00463EC9" w:rsidP="00463EC9">
            <w:pPr>
              <w:spacing w:line="240" w:lineRule="exact"/>
              <w:jc w:val="center"/>
              <w:rPr>
                <w:rFonts w:ascii="Times New Roman" w:hAnsi="Times New Roman" w:cs="Times New Roman"/>
                <w:sz w:val="24"/>
                <w:szCs w:val="24"/>
              </w:rPr>
            </w:pPr>
          </w:p>
        </w:tc>
        <w:tc>
          <w:tcPr>
            <w:tcW w:w="846" w:type="dxa"/>
            <w:vAlign w:val="center"/>
          </w:tcPr>
          <w:p w:rsidR="00463EC9" w:rsidRPr="00463EC9" w:rsidRDefault="00463EC9" w:rsidP="00463EC9">
            <w:pPr>
              <w:spacing w:line="240" w:lineRule="exact"/>
              <w:jc w:val="center"/>
              <w:rPr>
                <w:rFonts w:ascii="Times New Roman" w:hAnsi="Times New Roman" w:cs="Times New Roman"/>
                <w:sz w:val="24"/>
                <w:szCs w:val="24"/>
              </w:rPr>
            </w:pPr>
            <w:r w:rsidRPr="00463EC9">
              <w:rPr>
                <w:rFonts w:ascii="Times New Roman" w:hAnsi="Times New Roman" w:cs="Times New Roman"/>
                <w:sz w:val="24"/>
                <w:szCs w:val="24"/>
              </w:rPr>
              <w:t>64</w:t>
            </w:r>
          </w:p>
        </w:tc>
        <w:tc>
          <w:tcPr>
            <w:tcW w:w="854" w:type="dxa"/>
            <w:vAlign w:val="center"/>
          </w:tcPr>
          <w:p w:rsidR="00463EC9" w:rsidRPr="00463EC9" w:rsidRDefault="00463EC9" w:rsidP="00463EC9">
            <w:pPr>
              <w:jc w:val="center"/>
              <w:rPr>
                <w:rFonts w:ascii="Times New Roman" w:hAnsi="Times New Roman" w:cs="Times New Roman"/>
                <w:sz w:val="24"/>
                <w:szCs w:val="24"/>
              </w:rPr>
            </w:pPr>
            <w:r w:rsidRPr="00463EC9">
              <w:rPr>
                <w:rFonts w:ascii="Times New Roman" w:hAnsi="Times New Roman" w:cs="Times New Roman"/>
                <w:sz w:val="24"/>
                <w:szCs w:val="24"/>
              </w:rPr>
              <w:t>234</w:t>
            </w:r>
          </w:p>
        </w:tc>
      </w:tr>
      <w:tr w:rsidR="00463EC9" w:rsidRPr="00176CEC" w:rsidTr="002D1CC5">
        <w:trPr>
          <w:jc w:val="center"/>
        </w:trPr>
        <w:tc>
          <w:tcPr>
            <w:tcW w:w="708" w:type="dxa"/>
            <w:vMerge/>
            <w:vAlign w:val="center"/>
          </w:tcPr>
          <w:p w:rsidR="00463EC9" w:rsidRPr="00176CEC" w:rsidRDefault="00463EC9" w:rsidP="00176CEC">
            <w:pPr>
              <w:jc w:val="center"/>
              <w:rPr>
                <w:rFonts w:ascii="Times New Roman" w:hAnsi="Times New Roman" w:cs="Times New Roman"/>
                <w:sz w:val="24"/>
                <w:szCs w:val="24"/>
              </w:rPr>
            </w:pPr>
          </w:p>
        </w:tc>
        <w:tc>
          <w:tcPr>
            <w:tcW w:w="2408" w:type="dxa"/>
            <w:vMerge/>
            <w:vAlign w:val="center"/>
          </w:tcPr>
          <w:p w:rsidR="00463EC9" w:rsidRPr="00176CEC" w:rsidRDefault="00463EC9" w:rsidP="00176CEC">
            <w:pPr>
              <w:jc w:val="center"/>
              <w:rPr>
                <w:rFonts w:ascii="Times New Roman" w:hAnsi="Times New Roman" w:cs="Times New Roman"/>
                <w:sz w:val="24"/>
                <w:szCs w:val="24"/>
              </w:rPr>
            </w:pPr>
          </w:p>
        </w:tc>
        <w:tc>
          <w:tcPr>
            <w:tcW w:w="712" w:type="dxa"/>
            <w:vAlign w:val="center"/>
          </w:tcPr>
          <w:p w:rsidR="00463EC9" w:rsidRPr="00176CEC" w:rsidRDefault="00463EC9" w:rsidP="00176CEC">
            <w:pPr>
              <w:jc w:val="center"/>
              <w:rPr>
                <w:rFonts w:ascii="Times New Roman" w:hAnsi="Times New Roman" w:cs="Times New Roman"/>
                <w:sz w:val="24"/>
                <w:szCs w:val="24"/>
              </w:rPr>
            </w:pPr>
            <w:r w:rsidRPr="00176CEC">
              <w:rPr>
                <w:rFonts w:ascii="Times New Roman" w:hAnsi="Times New Roman" w:cs="Times New Roman"/>
                <w:sz w:val="24"/>
                <w:szCs w:val="24"/>
              </w:rPr>
              <w:t>тыс.</w:t>
            </w:r>
          </w:p>
          <w:p w:rsidR="00463EC9" w:rsidRPr="00176CEC" w:rsidRDefault="00463EC9" w:rsidP="00176CEC">
            <w:pPr>
              <w:jc w:val="center"/>
              <w:rPr>
                <w:rFonts w:ascii="Times New Roman" w:hAnsi="Times New Roman" w:cs="Times New Roman"/>
                <w:sz w:val="24"/>
                <w:szCs w:val="24"/>
              </w:rPr>
            </w:pPr>
            <w:r w:rsidRPr="00176CEC">
              <w:rPr>
                <w:rFonts w:ascii="Times New Roman" w:hAnsi="Times New Roman" w:cs="Times New Roman"/>
                <w:sz w:val="24"/>
                <w:szCs w:val="24"/>
              </w:rPr>
              <w:t>м3</w:t>
            </w:r>
          </w:p>
        </w:tc>
        <w:tc>
          <w:tcPr>
            <w:tcW w:w="709" w:type="dxa"/>
            <w:vAlign w:val="center"/>
          </w:tcPr>
          <w:p w:rsidR="00463EC9" w:rsidRPr="00463EC9" w:rsidRDefault="00463EC9" w:rsidP="00463EC9">
            <w:pPr>
              <w:jc w:val="center"/>
              <w:rPr>
                <w:rFonts w:ascii="Times New Roman" w:hAnsi="Times New Roman" w:cs="Times New Roman"/>
                <w:sz w:val="24"/>
                <w:szCs w:val="24"/>
              </w:rPr>
            </w:pPr>
            <w:r w:rsidRPr="00463EC9">
              <w:rPr>
                <w:rFonts w:ascii="Times New Roman" w:hAnsi="Times New Roman" w:cs="Times New Roman"/>
                <w:sz w:val="24"/>
                <w:szCs w:val="24"/>
              </w:rPr>
              <w:t>19,8</w:t>
            </w:r>
          </w:p>
        </w:tc>
        <w:tc>
          <w:tcPr>
            <w:tcW w:w="1134" w:type="dxa"/>
            <w:vAlign w:val="center"/>
          </w:tcPr>
          <w:p w:rsidR="00463EC9" w:rsidRPr="00463EC9" w:rsidRDefault="00463EC9" w:rsidP="00463EC9">
            <w:pPr>
              <w:spacing w:line="240" w:lineRule="exact"/>
              <w:jc w:val="center"/>
              <w:rPr>
                <w:rFonts w:ascii="Times New Roman" w:hAnsi="Times New Roman" w:cs="Times New Roman"/>
                <w:sz w:val="24"/>
                <w:szCs w:val="24"/>
              </w:rPr>
            </w:pPr>
            <w:r w:rsidRPr="00463EC9">
              <w:rPr>
                <w:rFonts w:ascii="Times New Roman" w:hAnsi="Times New Roman" w:cs="Times New Roman"/>
                <w:sz w:val="24"/>
                <w:szCs w:val="24"/>
              </w:rPr>
              <w:t>12,4</w:t>
            </w:r>
          </w:p>
        </w:tc>
        <w:tc>
          <w:tcPr>
            <w:tcW w:w="1276" w:type="dxa"/>
            <w:vAlign w:val="center"/>
          </w:tcPr>
          <w:p w:rsidR="00463EC9" w:rsidRPr="00463EC9" w:rsidRDefault="00463EC9" w:rsidP="00463EC9">
            <w:pPr>
              <w:spacing w:line="240" w:lineRule="exact"/>
              <w:jc w:val="center"/>
              <w:rPr>
                <w:rFonts w:ascii="Times New Roman" w:hAnsi="Times New Roman" w:cs="Times New Roman"/>
                <w:sz w:val="24"/>
                <w:szCs w:val="24"/>
              </w:rPr>
            </w:pPr>
            <w:r w:rsidRPr="00463EC9">
              <w:rPr>
                <w:rFonts w:ascii="Times New Roman" w:hAnsi="Times New Roman" w:cs="Times New Roman"/>
                <w:sz w:val="24"/>
                <w:szCs w:val="24"/>
              </w:rPr>
              <w:t>7,4</w:t>
            </w:r>
          </w:p>
        </w:tc>
        <w:tc>
          <w:tcPr>
            <w:tcW w:w="992" w:type="dxa"/>
            <w:vAlign w:val="center"/>
          </w:tcPr>
          <w:p w:rsidR="00463EC9" w:rsidRPr="00463EC9" w:rsidRDefault="00463EC9" w:rsidP="00463EC9">
            <w:pPr>
              <w:spacing w:line="240" w:lineRule="exact"/>
              <w:jc w:val="center"/>
              <w:rPr>
                <w:rFonts w:ascii="Times New Roman" w:hAnsi="Times New Roman" w:cs="Times New Roman"/>
                <w:sz w:val="24"/>
                <w:szCs w:val="24"/>
              </w:rPr>
            </w:pPr>
          </w:p>
        </w:tc>
        <w:tc>
          <w:tcPr>
            <w:tcW w:w="846" w:type="dxa"/>
            <w:vAlign w:val="center"/>
          </w:tcPr>
          <w:p w:rsidR="00463EC9" w:rsidRPr="00463EC9" w:rsidRDefault="00463EC9" w:rsidP="00463EC9">
            <w:pPr>
              <w:spacing w:line="240" w:lineRule="exact"/>
              <w:jc w:val="center"/>
              <w:rPr>
                <w:rFonts w:ascii="Times New Roman" w:hAnsi="Times New Roman" w:cs="Times New Roman"/>
                <w:sz w:val="24"/>
                <w:szCs w:val="24"/>
              </w:rPr>
            </w:pPr>
            <w:r w:rsidRPr="00463EC9">
              <w:rPr>
                <w:rFonts w:ascii="Times New Roman" w:hAnsi="Times New Roman" w:cs="Times New Roman"/>
                <w:sz w:val="24"/>
                <w:szCs w:val="24"/>
              </w:rPr>
              <w:t>1,0</w:t>
            </w:r>
          </w:p>
        </w:tc>
        <w:tc>
          <w:tcPr>
            <w:tcW w:w="854" w:type="dxa"/>
            <w:vAlign w:val="center"/>
          </w:tcPr>
          <w:p w:rsidR="00463EC9" w:rsidRPr="00463EC9" w:rsidRDefault="00463EC9" w:rsidP="00463EC9">
            <w:pPr>
              <w:jc w:val="center"/>
              <w:rPr>
                <w:rFonts w:ascii="Times New Roman" w:hAnsi="Times New Roman" w:cs="Times New Roman"/>
                <w:sz w:val="24"/>
                <w:szCs w:val="24"/>
              </w:rPr>
            </w:pPr>
            <w:r w:rsidRPr="00463EC9">
              <w:rPr>
                <w:rFonts w:ascii="Times New Roman" w:hAnsi="Times New Roman" w:cs="Times New Roman"/>
                <w:sz w:val="24"/>
                <w:szCs w:val="24"/>
              </w:rPr>
              <w:t>20,8</w:t>
            </w:r>
          </w:p>
        </w:tc>
      </w:tr>
      <w:tr w:rsidR="00463EC9" w:rsidRPr="00176CEC" w:rsidTr="008D2683">
        <w:trPr>
          <w:jc w:val="center"/>
        </w:trPr>
        <w:tc>
          <w:tcPr>
            <w:tcW w:w="9639" w:type="dxa"/>
            <w:gridSpan w:val="9"/>
            <w:vAlign w:val="center"/>
          </w:tcPr>
          <w:p w:rsidR="00463EC9" w:rsidRPr="00463EC9" w:rsidRDefault="00463EC9" w:rsidP="00176CEC">
            <w:pPr>
              <w:jc w:val="center"/>
              <w:rPr>
                <w:rFonts w:ascii="Times New Roman" w:hAnsi="Times New Roman" w:cs="Times New Roman"/>
                <w:b/>
                <w:sz w:val="24"/>
                <w:szCs w:val="24"/>
              </w:rPr>
            </w:pPr>
            <w:r w:rsidRPr="00463EC9">
              <w:rPr>
                <w:rFonts w:ascii="Times New Roman" w:hAnsi="Times New Roman" w:cs="Times New Roman"/>
                <w:b/>
                <w:sz w:val="24"/>
                <w:szCs w:val="24"/>
              </w:rPr>
              <w:t xml:space="preserve">Всего </w:t>
            </w:r>
          </w:p>
        </w:tc>
      </w:tr>
      <w:tr w:rsidR="00463EC9" w:rsidRPr="00176CEC" w:rsidTr="009E40F1">
        <w:trPr>
          <w:trHeight w:val="589"/>
          <w:jc w:val="center"/>
        </w:trPr>
        <w:tc>
          <w:tcPr>
            <w:tcW w:w="708" w:type="dxa"/>
            <w:vMerge w:val="restart"/>
            <w:vAlign w:val="center"/>
          </w:tcPr>
          <w:p w:rsidR="00463EC9" w:rsidRPr="00176CEC" w:rsidRDefault="00463EC9" w:rsidP="00176CEC">
            <w:pPr>
              <w:jc w:val="center"/>
              <w:rPr>
                <w:rFonts w:ascii="Times New Roman" w:hAnsi="Times New Roman" w:cs="Times New Roman"/>
                <w:sz w:val="24"/>
                <w:szCs w:val="24"/>
              </w:rPr>
            </w:pPr>
            <w:r w:rsidRPr="00176CEC">
              <w:rPr>
                <w:rFonts w:ascii="Times New Roman" w:hAnsi="Times New Roman" w:cs="Times New Roman"/>
                <w:sz w:val="24"/>
                <w:szCs w:val="24"/>
              </w:rPr>
              <w:t>1</w:t>
            </w:r>
          </w:p>
        </w:tc>
        <w:tc>
          <w:tcPr>
            <w:tcW w:w="2408" w:type="dxa"/>
            <w:vMerge w:val="restart"/>
            <w:vAlign w:val="center"/>
          </w:tcPr>
          <w:p w:rsidR="00463EC9" w:rsidRPr="00176CEC" w:rsidRDefault="00463EC9" w:rsidP="00176CEC">
            <w:pPr>
              <w:jc w:val="center"/>
              <w:rPr>
                <w:rFonts w:ascii="Times New Roman" w:hAnsi="Times New Roman" w:cs="Times New Roman"/>
                <w:sz w:val="24"/>
                <w:szCs w:val="24"/>
              </w:rPr>
            </w:pPr>
            <w:r w:rsidRPr="00176CEC">
              <w:rPr>
                <w:rFonts w:ascii="Times New Roman" w:hAnsi="Times New Roman" w:cs="Times New Roman"/>
                <w:sz w:val="24"/>
                <w:szCs w:val="24"/>
              </w:rPr>
              <w:t>Выявленный фонд по лесоводственным</w:t>
            </w:r>
          </w:p>
          <w:p w:rsidR="00463EC9" w:rsidRPr="00176CEC" w:rsidRDefault="00463EC9" w:rsidP="00176CEC">
            <w:pPr>
              <w:jc w:val="center"/>
              <w:rPr>
                <w:rFonts w:ascii="Times New Roman" w:hAnsi="Times New Roman" w:cs="Times New Roman"/>
                <w:sz w:val="24"/>
                <w:szCs w:val="24"/>
              </w:rPr>
            </w:pPr>
            <w:r w:rsidRPr="00176CEC">
              <w:rPr>
                <w:rFonts w:ascii="Times New Roman" w:hAnsi="Times New Roman" w:cs="Times New Roman"/>
                <w:sz w:val="24"/>
                <w:szCs w:val="24"/>
              </w:rPr>
              <w:t>требованиям</w:t>
            </w:r>
          </w:p>
        </w:tc>
        <w:tc>
          <w:tcPr>
            <w:tcW w:w="712" w:type="dxa"/>
            <w:vAlign w:val="center"/>
          </w:tcPr>
          <w:p w:rsidR="00463EC9" w:rsidRPr="00176CEC" w:rsidRDefault="00463EC9" w:rsidP="00176CEC">
            <w:pPr>
              <w:jc w:val="center"/>
              <w:rPr>
                <w:rFonts w:ascii="Times New Roman" w:hAnsi="Times New Roman" w:cs="Times New Roman"/>
                <w:sz w:val="24"/>
                <w:szCs w:val="24"/>
              </w:rPr>
            </w:pPr>
            <w:r w:rsidRPr="00176CEC">
              <w:rPr>
                <w:rFonts w:ascii="Times New Roman" w:hAnsi="Times New Roman" w:cs="Times New Roman"/>
                <w:sz w:val="24"/>
                <w:szCs w:val="24"/>
              </w:rPr>
              <w:t>га</w:t>
            </w:r>
          </w:p>
        </w:tc>
        <w:tc>
          <w:tcPr>
            <w:tcW w:w="709" w:type="dxa"/>
            <w:vAlign w:val="center"/>
          </w:tcPr>
          <w:p w:rsidR="00463EC9" w:rsidRPr="00463EC9" w:rsidRDefault="00463EC9" w:rsidP="00463EC9">
            <w:pPr>
              <w:jc w:val="center"/>
              <w:rPr>
                <w:rFonts w:ascii="Times New Roman" w:hAnsi="Times New Roman" w:cs="Times New Roman"/>
                <w:sz w:val="24"/>
                <w:szCs w:val="24"/>
              </w:rPr>
            </w:pPr>
            <w:r w:rsidRPr="00463EC9">
              <w:rPr>
                <w:rFonts w:ascii="Times New Roman" w:hAnsi="Times New Roman" w:cs="Times New Roman"/>
                <w:sz w:val="24"/>
                <w:szCs w:val="24"/>
              </w:rPr>
              <w:t>368</w:t>
            </w:r>
          </w:p>
        </w:tc>
        <w:tc>
          <w:tcPr>
            <w:tcW w:w="1134" w:type="dxa"/>
            <w:vAlign w:val="center"/>
          </w:tcPr>
          <w:p w:rsidR="00463EC9" w:rsidRPr="00463EC9" w:rsidRDefault="00463EC9" w:rsidP="00463EC9">
            <w:pPr>
              <w:spacing w:line="240" w:lineRule="exact"/>
              <w:jc w:val="center"/>
              <w:rPr>
                <w:rFonts w:ascii="Times New Roman" w:hAnsi="Times New Roman" w:cs="Times New Roman"/>
                <w:sz w:val="24"/>
                <w:szCs w:val="24"/>
              </w:rPr>
            </w:pPr>
            <w:r w:rsidRPr="00463EC9">
              <w:rPr>
                <w:rFonts w:ascii="Times New Roman" w:hAnsi="Times New Roman" w:cs="Times New Roman"/>
                <w:sz w:val="24"/>
                <w:szCs w:val="24"/>
              </w:rPr>
              <w:t>89</w:t>
            </w:r>
          </w:p>
        </w:tc>
        <w:tc>
          <w:tcPr>
            <w:tcW w:w="1276" w:type="dxa"/>
            <w:vAlign w:val="center"/>
          </w:tcPr>
          <w:p w:rsidR="00463EC9" w:rsidRPr="00463EC9" w:rsidRDefault="00463EC9" w:rsidP="00463EC9">
            <w:pPr>
              <w:spacing w:line="240" w:lineRule="exact"/>
              <w:jc w:val="center"/>
              <w:rPr>
                <w:rFonts w:ascii="Times New Roman" w:hAnsi="Times New Roman" w:cs="Times New Roman"/>
                <w:sz w:val="24"/>
                <w:szCs w:val="24"/>
              </w:rPr>
            </w:pPr>
            <w:r w:rsidRPr="00463EC9">
              <w:rPr>
                <w:rFonts w:ascii="Times New Roman" w:hAnsi="Times New Roman" w:cs="Times New Roman"/>
                <w:sz w:val="24"/>
                <w:szCs w:val="24"/>
              </w:rPr>
              <w:t>279</w:t>
            </w:r>
          </w:p>
        </w:tc>
        <w:tc>
          <w:tcPr>
            <w:tcW w:w="992" w:type="dxa"/>
            <w:vAlign w:val="center"/>
          </w:tcPr>
          <w:p w:rsidR="00463EC9" w:rsidRPr="00463EC9" w:rsidRDefault="00463EC9" w:rsidP="00463EC9">
            <w:pPr>
              <w:spacing w:line="240" w:lineRule="exact"/>
              <w:jc w:val="center"/>
              <w:rPr>
                <w:rFonts w:ascii="Times New Roman" w:hAnsi="Times New Roman" w:cs="Times New Roman"/>
                <w:sz w:val="24"/>
                <w:szCs w:val="24"/>
              </w:rPr>
            </w:pPr>
          </w:p>
        </w:tc>
        <w:tc>
          <w:tcPr>
            <w:tcW w:w="846" w:type="dxa"/>
            <w:vAlign w:val="center"/>
          </w:tcPr>
          <w:p w:rsidR="00463EC9" w:rsidRPr="00463EC9" w:rsidRDefault="00463EC9" w:rsidP="00463EC9">
            <w:pPr>
              <w:spacing w:line="240" w:lineRule="exact"/>
              <w:jc w:val="center"/>
              <w:rPr>
                <w:rFonts w:ascii="Times New Roman" w:hAnsi="Times New Roman" w:cs="Times New Roman"/>
                <w:sz w:val="24"/>
                <w:szCs w:val="24"/>
              </w:rPr>
            </w:pPr>
            <w:r w:rsidRPr="00463EC9">
              <w:rPr>
                <w:rFonts w:ascii="Times New Roman" w:hAnsi="Times New Roman" w:cs="Times New Roman"/>
                <w:sz w:val="24"/>
                <w:szCs w:val="24"/>
              </w:rPr>
              <w:t>109</w:t>
            </w:r>
          </w:p>
        </w:tc>
        <w:tc>
          <w:tcPr>
            <w:tcW w:w="854" w:type="dxa"/>
            <w:vAlign w:val="center"/>
          </w:tcPr>
          <w:p w:rsidR="00463EC9" w:rsidRPr="00463EC9" w:rsidRDefault="00463EC9" w:rsidP="00463EC9">
            <w:pPr>
              <w:jc w:val="center"/>
              <w:rPr>
                <w:rFonts w:ascii="Times New Roman" w:hAnsi="Times New Roman" w:cs="Times New Roman"/>
                <w:sz w:val="24"/>
                <w:szCs w:val="24"/>
              </w:rPr>
            </w:pPr>
            <w:r w:rsidRPr="00463EC9">
              <w:rPr>
                <w:rFonts w:ascii="Times New Roman" w:hAnsi="Times New Roman" w:cs="Times New Roman"/>
                <w:sz w:val="24"/>
                <w:szCs w:val="24"/>
              </w:rPr>
              <w:t>477</w:t>
            </w:r>
          </w:p>
        </w:tc>
      </w:tr>
      <w:tr w:rsidR="00463EC9" w:rsidRPr="00176CEC" w:rsidTr="009E40F1">
        <w:trPr>
          <w:trHeight w:val="721"/>
          <w:jc w:val="center"/>
        </w:trPr>
        <w:tc>
          <w:tcPr>
            <w:tcW w:w="708" w:type="dxa"/>
            <w:vMerge/>
            <w:vAlign w:val="center"/>
          </w:tcPr>
          <w:p w:rsidR="00463EC9" w:rsidRPr="00176CEC" w:rsidRDefault="00463EC9" w:rsidP="00176CEC">
            <w:pPr>
              <w:jc w:val="center"/>
              <w:rPr>
                <w:rFonts w:ascii="Times New Roman" w:hAnsi="Times New Roman" w:cs="Times New Roman"/>
                <w:sz w:val="24"/>
                <w:szCs w:val="24"/>
              </w:rPr>
            </w:pPr>
          </w:p>
        </w:tc>
        <w:tc>
          <w:tcPr>
            <w:tcW w:w="2408" w:type="dxa"/>
            <w:vMerge/>
            <w:vAlign w:val="center"/>
          </w:tcPr>
          <w:p w:rsidR="00463EC9" w:rsidRPr="00176CEC" w:rsidRDefault="00463EC9" w:rsidP="00176CEC">
            <w:pPr>
              <w:jc w:val="center"/>
              <w:rPr>
                <w:rFonts w:ascii="Times New Roman" w:hAnsi="Times New Roman" w:cs="Times New Roman"/>
                <w:sz w:val="24"/>
                <w:szCs w:val="24"/>
              </w:rPr>
            </w:pPr>
          </w:p>
        </w:tc>
        <w:tc>
          <w:tcPr>
            <w:tcW w:w="712" w:type="dxa"/>
            <w:vAlign w:val="center"/>
          </w:tcPr>
          <w:p w:rsidR="00463EC9" w:rsidRPr="00176CEC" w:rsidRDefault="00463EC9" w:rsidP="00176CEC">
            <w:pPr>
              <w:jc w:val="center"/>
              <w:rPr>
                <w:rFonts w:ascii="Times New Roman" w:hAnsi="Times New Roman" w:cs="Times New Roman"/>
                <w:sz w:val="24"/>
                <w:szCs w:val="24"/>
              </w:rPr>
            </w:pPr>
            <w:r w:rsidRPr="00176CEC">
              <w:rPr>
                <w:rFonts w:ascii="Times New Roman" w:hAnsi="Times New Roman" w:cs="Times New Roman"/>
                <w:sz w:val="24"/>
                <w:szCs w:val="24"/>
              </w:rPr>
              <w:t>тыс.</w:t>
            </w:r>
          </w:p>
          <w:p w:rsidR="00463EC9" w:rsidRDefault="00463EC9" w:rsidP="00176CEC">
            <w:pPr>
              <w:jc w:val="center"/>
              <w:rPr>
                <w:rFonts w:ascii="Times New Roman" w:hAnsi="Times New Roman" w:cs="Times New Roman"/>
                <w:sz w:val="24"/>
                <w:szCs w:val="24"/>
              </w:rPr>
            </w:pPr>
            <w:r w:rsidRPr="00176CEC">
              <w:rPr>
                <w:rFonts w:ascii="Times New Roman" w:hAnsi="Times New Roman" w:cs="Times New Roman"/>
                <w:sz w:val="24"/>
                <w:szCs w:val="24"/>
              </w:rPr>
              <w:t>м3</w:t>
            </w:r>
          </w:p>
          <w:p w:rsidR="008E7503" w:rsidRDefault="008E7503" w:rsidP="00176CEC">
            <w:pPr>
              <w:jc w:val="center"/>
              <w:rPr>
                <w:rFonts w:ascii="Times New Roman" w:hAnsi="Times New Roman" w:cs="Times New Roman"/>
                <w:sz w:val="24"/>
                <w:szCs w:val="24"/>
              </w:rPr>
            </w:pPr>
          </w:p>
          <w:p w:rsidR="008E7503" w:rsidRPr="00176CEC" w:rsidRDefault="008E7503" w:rsidP="00176CEC">
            <w:pPr>
              <w:jc w:val="center"/>
              <w:rPr>
                <w:rFonts w:ascii="Times New Roman" w:hAnsi="Times New Roman" w:cs="Times New Roman"/>
                <w:sz w:val="24"/>
                <w:szCs w:val="24"/>
              </w:rPr>
            </w:pPr>
          </w:p>
        </w:tc>
        <w:tc>
          <w:tcPr>
            <w:tcW w:w="709" w:type="dxa"/>
            <w:vAlign w:val="center"/>
          </w:tcPr>
          <w:p w:rsidR="00463EC9" w:rsidRPr="00463EC9" w:rsidRDefault="00463EC9" w:rsidP="00463EC9">
            <w:pPr>
              <w:jc w:val="center"/>
              <w:rPr>
                <w:rFonts w:ascii="Times New Roman" w:hAnsi="Times New Roman" w:cs="Times New Roman"/>
                <w:sz w:val="24"/>
                <w:szCs w:val="24"/>
              </w:rPr>
            </w:pPr>
            <w:r w:rsidRPr="00463EC9">
              <w:rPr>
                <w:rFonts w:ascii="Times New Roman" w:hAnsi="Times New Roman" w:cs="Times New Roman"/>
                <w:sz w:val="24"/>
                <w:szCs w:val="24"/>
              </w:rPr>
              <w:t>40,3</w:t>
            </w:r>
          </w:p>
        </w:tc>
        <w:tc>
          <w:tcPr>
            <w:tcW w:w="1134" w:type="dxa"/>
            <w:vAlign w:val="center"/>
          </w:tcPr>
          <w:p w:rsidR="00463EC9" w:rsidRPr="00463EC9" w:rsidRDefault="00463EC9" w:rsidP="00463EC9">
            <w:pPr>
              <w:spacing w:line="240" w:lineRule="exact"/>
              <w:jc w:val="center"/>
              <w:rPr>
                <w:rFonts w:ascii="Times New Roman" w:hAnsi="Times New Roman" w:cs="Times New Roman"/>
                <w:sz w:val="24"/>
                <w:szCs w:val="24"/>
              </w:rPr>
            </w:pPr>
            <w:r w:rsidRPr="00463EC9">
              <w:rPr>
                <w:rFonts w:ascii="Times New Roman" w:hAnsi="Times New Roman" w:cs="Times New Roman"/>
                <w:sz w:val="24"/>
                <w:szCs w:val="24"/>
              </w:rPr>
              <w:t>18,4</w:t>
            </w:r>
          </w:p>
        </w:tc>
        <w:tc>
          <w:tcPr>
            <w:tcW w:w="1276" w:type="dxa"/>
            <w:vAlign w:val="center"/>
          </w:tcPr>
          <w:p w:rsidR="00463EC9" w:rsidRPr="00463EC9" w:rsidRDefault="00463EC9" w:rsidP="00463EC9">
            <w:pPr>
              <w:spacing w:line="240" w:lineRule="exact"/>
              <w:jc w:val="center"/>
              <w:rPr>
                <w:rFonts w:ascii="Times New Roman" w:hAnsi="Times New Roman" w:cs="Times New Roman"/>
                <w:sz w:val="24"/>
                <w:szCs w:val="24"/>
              </w:rPr>
            </w:pPr>
            <w:r w:rsidRPr="00463EC9">
              <w:rPr>
                <w:rFonts w:ascii="Times New Roman" w:hAnsi="Times New Roman" w:cs="Times New Roman"/>
                <w:sz w:val="24"/>
                <w:szCs w:val="24"/>
              </w:rPr>
              <w:t>21,9</w:t>
            </w:r>
          </w:p>
        </w:tc>
        <w:tc>
          <w:tcPr>
            <w:tcW w:w="992" w:type="dxa"/>
            <w:vAlign w:val="center"/>
          </w:tcPr>
          <w:p w:rsidR="00463EC9" w:rsidRPr="00463EC9" w:rsidRDefault="00463EC9" w:rsidP="00463EC9">
            <w:pPr>
              <w:spacing w:line="240" w:lineRule="exact"/>
              <w:jc w:val="center"/>
              <w:rPr>
                <w:rFonts w:ascii="Times New Roman" w:hAnsi="Times New Roman" w:cs="Times New Roman"/>
                <w:sz w:val="24"/>
                <w:szCs w:val="24"/>
              </w:rPr>
            </w:pPr>
          </w:p>
        </w:tc>
        <w:tc>
          <w:tcPr>
            <w:tcW w:w="846" w:type="dxa"/>
            <w:vAlign w:val="center"/>
          </w:tcPr>
          <w:p w:rsidR="00463EC9" w:rsidRPr="00463EC9" w:rsidRDefault="00463EC9" w:rsidP="00463EC9">
            <w:pPr>
              <w:spacing w:line="240" w:lineRule="exact"/>
              <w:jc w:val="center"/>
              <w:rPr>
                <w:rFonts w:ascii="Times New Roman" w:hAnsi="Times New Roman" w:cs="Times New Roman"/>
                <w:sz w:val="24"/>
                <w:szCs w:val="24"/>
              </w:rPr>
            </w:pPr>
            <w:r w:rsidRPr="00463EC9">
              <w:rPr>
                <w:rFonts w:ascii="Times New Roman" w:hAnsi="Times New Roman" w:cs="Times New Roman"/>
                <w:sz w:val="24"/>
                <w:szCs w:val="24"/>
              </w:rPr>
              <w:t>1,8</w:t>
            </w:r>
          </w:p>
        </w:tc>
        <w:tc>
          <w:tcPr>
            <w:tcW w:w="854" w:type="dxa"/>
            <w:vAlign w:val="center"/>
          </w:tcPr>
          <w:p w:rsidR="00463EC9" w:rsidRPr="00463EC9" w:rsidRDefault="00463EC9" w:rsidP="00463EC9">
            <w:pPr>
              <w:jc w:val="center"/>
              <w:rPr>
                <w:rFonts w:ascii="Times New Roman" w:hAnsi="Times New Roman" w:cs="Times New Roman"/>
                <w:sz w:val="24"/>
                <w:szCs w:val="24"/>
              </w:rPr>
            </w:pPr>
            <w:r w:rsidRPr="00463EC9">
              <w:rPr>
                <w:rFonts w:ascii="Times New Roman" w:hAnsi="Times New Roman" w:cs="Times New Roman"/>
                <w:sz w:val="24"/>
                <w:szCs w:val="24"/>
              </w:rPr>
              <w:t>42,1</w:t>
            </w:r>
          </w:p>
        </w:tc>
      </w:tr>
      <w:tr w:rsidR="00463EC9" w:rsidRPr="00176CEC" w:rsidTr="008D2683">
        <w:trPr>
          <w:jc w:val="center"/>
        </w:trPr>
        <w:tc>
          <w:tcPr>
            <w:tcW w:w="9639" w:type="dxa"/>
            <w:gridSpan w:val="9"/>
            <w:vAlign w:val="center"/>
          </w:tcPr>
          <w:p w:rsidR="00463EC9" w:rsidRPr="00190D98" w:rsidRDefault="00463EC9" w:rsidP="00176CEC">
            <w:pPr>
              <w:jc w:val="center"/>
              <w:rPr>
                <w:rFonts w:ascii="Times New Roman" w:hAnsi="Times New Roman" w:cs="Times New Roman"/>
                <w:b/>
                <w:sz w:val="24"/>
                <w:szCs w:val="24"/>
              </w:rPr>
            </w:pPr>
            <w:r w:rsidRPr="00190D98">
              <w:rPr>
                <w:rFonts w:ascii="Times New Roman" w:hAnsi="Times New Roman" w:cs="Times New Roman"/>
                <w:b/>
                <w:sz w:val="24"/>
                <w:szCs w:val="24"/>
              </w:rPr>
              <w:t>Заинское уч. лес-во</w:t>
            </w:r>
          </w:p>
        </w:tc>
      </w:tr>
      <w:tr w:rsidR="00463EC9" w:rsidRPr="00176CEC" w:rsidTr="008D2683">
        <w:trPr>
          <w:jc w:val="center"/>
        </w:trPr>
        <w:tc>
          <w:tcPr>
            <w:tcW w:w="9639" w:type="dxa"/>
            <w:gridSpan w:val="9"/>
            <w:vAlign w:val="center"/>
          </w:tcPr>
          <w:p w:rsidR="00463EC9" w:rsidRPr="00176CEC" w:rsidRDefault="00463EC9" w:rsidP="00176CEC">
            <w:pPr>
              <w:jc w:val="center"/>
              <w:rPr>
                <w:rFonts w:ascii="Times New Roman" w:hAnsi="Times New Roman" w:cs="Times New Roman"/>
                <w:sz w:val="24"/>
                <w:szCs w:val="24"/>
              </w:rPr>
            </w:pPr>
            <w:r w:rsidRPr="00176CEC">
              <w:rPr>
                <w:rFonts w:ascii="Times New Roman" w:hAnsi="Times New Roman" w:cs="Times New Roman"/>
                <w:sz w:val="24"/>
                <w:szCs w:val="24"/>
              </w:rPr>
              <w:t>Хвойные</w:t>
            </w:r>
          </w:p>
        </w:tc>
      </w:tr>
      <w:tr w:rsidR="00190D98" w:rsidRPr="00176CEC" w:rsidTr="002D1CC5">
        <w:trPr>
          <w:jc w:val="center"/>
        </w:trPr>
        <w:tc>
          <w:tcPr>
            <w:tcW w:w="708" w:type="dxa"/>
            <w:vMerge w:val="restart"/>
            <w:vAlign w:val="center"/>
          </w:tcPr>
          <w:p w:rsidR="00190D98" w:rsidRPr="00176CEC" w:rsidRDefault="00190D98" w:rsidP="00176CEC">
            <w:pPr>
              <w:jc w:val="center"/>
              <w:rPr>
                <w:rFonts w:ascii="Times New Roman" w:hAnsi="Times New Roman" w:cs="Times New Roman"/>
                <w:sz w:val="24"/>
                <w:szCs w:val="24"/>
              </w:rPr>
            </w:pPr>
            <w:r w:rsidRPr="00176CEC">
              <w:rPr>
                <w:rFonts w:ascii="Times New Roman" w:hAnsi="Times New Roman" w:cs="Times New Roman"/>
                <w:sz w:val="24"/>
                <w:szCs w:val="24"/>
              </w:rPr>
              <w:t>1</w:t>
            </w:r>
          </w:p>
        </w:tc>
        <w:tc>
          <w:tcPr>
            <w:tcW w:w="2408" w:type="dxa"/>
            <w:vMerge w:val="restart"/>
            <w:vAlign w:val="center"/>
          </w:tcPr>
          <w:p w:rsidR="00190D98" w:rsidRPr="00176CEC" w:rsidRDefault="00190D98" w:rsidP="00176CEC">
            <w:pPr>
              <w:jc w:val="center"/>
              <w:rPr>
                <w:rFonts w:ascii="Times New Roman" w:hAnsi="Times New Roman" w:cs="Times New Roman"/>
                <w:sz w:val="24"/>
                <w:szCs w:val="24"/>
              </w:rPr>
            </w:pPr>
            <w:r w:rsidRPr="00176CEC">
              <w:rPr>
                <w:rFonts w:ascii="Times New Roman" w:hAnsi="Times New Roman" w:cs="Times New Roman"/>
                <w:sz w:val="24"/>
                <w:szCs w:val="24"/>
              </w:rPr>
              <w:t>Выявленный фонд по лесоводственным</w:t>
            </w:r>
          </w:p>
          <w:p w:rsidR="00190D98" w:rsidRPr="00176CEC" w:rsidRDefault="00190D98" w:rsidP="00176CEC">
            <w:pPr>
              <w:jc w:val="center"/>
              <w:rPr>
                <w:rFonts w:ascii="Times New Roman" w:hAnsi="Times New Roman" w:cs="Times New Roman"/>
                <w:sz w:val="24"/>
                <w:szCs w:val="24"/>
              </w:rPr>
            </w:pPr>
            <w:r w:rsidRPr="00176CEC">
              <w:rPr>
                <w:rFonts w:ascii="Times New Roman" w:hAnsi="Times New Roman" w:cs="Times New Roman"/>
                <w:sz w:val="24"/>
                <w:szCs w:val="24"/>
              </w:rPr>
              <w:t>требованиям</w:t>
            </w:r>
          </w:p>
        </w:tc>
        <w:tc>
          <w:tcPr>
            <w:tcW w:w="712" w:type="dxa"/>
            <w:vAlign w:val="center"/>
          </w:tcPr>
          <w:p w:rsidR="00190D98" w:rsidRPr="00176CEC" w:rsidRDefault="00190D98" w:rsidP="00176CEC">
            <w:pPr>
              <w:jc w:val="center"/>
              <w:rPr>
                <w:rFonts w:ascii="Times New Roman" w:hAnsi="Times New Roman" w:cs="Times New Roman"/>
                <w:sz w:val="24"/>
                <w:szCs w:val="24"/>
              </w:rPr>
            </w:pPr>
            <w:r w:rsidRPr="00176CEC">
              <w:rPr>
                <w:rFonts w:ascii="Times New Roman" w:hAnsi="Times New Roman" w:cs="Times New Roman"/>
                <w:sz w:val="24"/>
                <w:szCs w:val="24"/>
              </w:rPr>
              <w:t>га</w:t>
            </w:r>
          </w:p>
        </w:tc>
        <w:tc>
          <w:tcPr>
            <w:tcW w:w="709" w:type="dxa"/>
            <w:vAlign w:val="center"/>
          </w:tcPr>
          <w:p w:rsidR="00190D98" w:rsidRPr="00190D98" w:rsidRDefault="00190D98" w:rsidP="00190D98">
            <w:pPr>
              <w:jc w:val="center"/>
              <w:rPr>
                <w:rFonts w:ascii="Times New Roman" w:hAnsi="Times New Roman" w:cs="Times New Roman"/>
                <w:sz w:val="24"/>
                <w:szCs w:val="24"/>
              </w:rPr>
            </w:pPr>
            <w:r w:rsidRPr="00190D98">
              <w:rPr>
                <w:rFonts w:ascii="Times New Roman" w:hAnsi="Times New Roman" w:cs="Times New Roman"/>
                <w:sz w:val="24"/>
                <w:szCs w:val="24"/>
              </w:rPr>
              <w:t>-</w:t>
            </w:r>
          </w:p>
        </w:tc>
        <w:tc>
          <w:tcPr>
            <w:tcW w:w="1134" w:type="dxa"/>
            <w:vAlign w:val="center"/>
          </w:tcPr>
          <w:p w:rsidR="00190D98" w:rsidRPr="00190D98" w:rsidRDefault="00190D98" w:rsidP="00190D98">
            <w:pPr>
              <w:spacing w:line="240" w:lineRule="exact"/>
              <w:jc w:val="center"/>
              <w:rPr>
                <w:rFonts w:ascii="Times New Roman" w:hAnsi="Times New Roman" w:cs="Times New Roman"/>
                <w:sz w:val="24"/>
                <w:szCs w:val="24"/>
              </w:rPr>
            </w:pPr>
            <w:r w:rsidRPr="00190D98">
              <w:rPr>
                <w:rFonts w:ascii="Times New Roman" w:hAnsi="Times New Roman" w:cs="Times New Roman"/>
                <w:sz w:val="24"/>
                <w:szCs w:val="24"/>
              </w:rPr>
              <w:t>-</w:t>
            </w:r>
          </w:p>
        </w:tc>
        <w:tc>
          <w:tcPr>
            <w:tcW w:w="1276" w:type="dxa"/>
            <w:vAlign w:val="center"/>
          </w:tcPr>
          <w:p w:rsidR="00190D98" w:rsidRPr="00190D98" w:rsidRDefault="00190D98" w:rsidP="00190D98">
            <w:pPr>
              <w:spacing w:line="240" w:lineRule="exact"/>
              <w:jc w:val="center"/>
              <w:rPr>
                <w:rFonts w:ascii="Times New Roman" w:hAnsi="Times New Roman" w:cs="Times New Roman"/>
                <w:sz w:val="24"/>
                <w:szCs w:val="24"/>
              </w:rPr>
            </w:pPr>
            <w:r w:rsidRPr="00190D98">
              <w:rPr>
                <w:rFonts w:ascii="Times New Roman" w:hAnsi="Times New Roman" w:cs="Times New Roman"/>
                <w:sz w:val="24"/>
                <w:szCs w:val="24"/>
              </w:rPr>
              <w:t>-</w:t>
            </w:r>
          </w:p>
        </w:tc>
        <w:tc>
          <w:tcPr>
            <w:tcW w:w="992" w:type="dxa"/>
            <w:vAlign w:val="center"/>
          </w:tcPr>
          <w:p w:rsidR="00190D98" w:rsidRPr="00190D98" w:rsidRDefault="00190D98" w:rsidP="00190D98">
            <w:pPr>
              <w:spacing w:line="240" w:lineRule="exact"/>
              <w:jc w:val="center"/>
              <w:rPr>
                <w:rFonts w:ascii="Times New Roman" w:hAnsi="Times New Roman" w:cs="Times New Roman"/>
                <w:sz w:val="24"/>
                <w:szCs w:val="24"/>
              </w:rPr>
            </w:pPr>
          </w:p>
        </w:tc>
        <w:tc>
          <w:tcPr>
            <w:tcW w:w="846" w:type="dxa"/>
            <w:vAlign w:val="center"/>
          </w:tcPr>
          <w:p w:rsidR="00190D98" w:rsidRPr="00190D98" w:rsidRDefault="00190D98" w:rsidP="00190D98">
            <w:pPr>
              <w:spacing w:line="240" w:lineRule="exact"/>
              <w:jc w:val="center"/>
              <w:rPr>
                <w:rFonts w:ascii="Times New Roman" w:hAnsi="Times New Roman" w:cs="Times New Roman"/>
                <w:sz w:val="24"/>
                <w:szCs w:val="24"/>
              </w:rPr>
            </w:pPr>
            <w:r w:rsidRPr="00190D98">
              <w:rPr>
                <w:rFonts w:ascii="Times New Roman" w:hAnsi="Times New Roman" w:cs="Times New Roman"/>
                <w:sz w:val="24"/>
                <w:szCs w:val="24"/>
              </w:rPr>
              <w:t>6</w:t>
            </w:r>
          </w:p>
        </w:tc>
        <w:tc>
          <w:tcPr>
            <w:tcW w:w="854" w:type="dxa"/>
            <w:vAlign w:val="center"/>
          </w:tcPr>
          <w:p w:rsidR="00190D98" w:rsidRPr="00190D98" w:rsidRDefault="00190D98" w:rsidP="00190D98">
            <w:pPr>
              <w:jc w:val="center"/>
              <w:rPr>
                <w:rFonts w:ascii="Times New Roman" w:hAnsi="Times New Roman" w:cs="Times New Roman"/>
                <w:sz w:val="24"/>
                <w:szCs w:val="24"/>
              </w:rPr>
            </w:pPr>
            <w:r w:rsidRPr="00190D98">
              <w:rPr>
                <w:rFonts w:ascii="Times New Roman" w:hAnsi="Times New Roman" w:cs="Times New Roman"/>
                <w:sz w:val="24"/>
                <w:szCs w:val="24"/>
              </w:rPr>
              <w:t>6</w:t>
            </w:r>
          </w:p>
        </w:tc>
      </w:tr>
      <w:tr w:rsidR="00190D98" w:rsidRPr="00176CEC" w:rsidTr="002D1CC5">
        <w:trPr>
          <w:jc w:val="center"/>
        </w:trPr>
        <w:tc>
          <w:tcPr>
            <w:tcW w:w="708" w:type="dxa"/>
            <w:vMerge/>
            <w:vAlign w:val="center"/>
          </w:tcPr>
          <w:p w:rsidR="00190D98" w:rsidRPr="00176CEC" w:rsidRDefault="00190D98" w:rsidP="00176CEC">
            <w:pPr>
              <w:jc w:val="center"/>
              <w:rPr>
                <w:rFonts w:ascii="Times New Roman" w:hAnsi="Times New Roman" w:cs="Times New Roman"/>
                <w:sz w:val="24"/>
                <w:szCs w:val="24"/>
              </w:rPr>
            </w:pPr>
          </w:p>
        </w:tc>
        <w:tc>
          <w:tcPr>
            <w:tcW w:w="2408" w:type="dxa"/>
            <w:vMerge/>
            <w:vAlign w:val="center"/>
          </w:tcPr>
          <w:p w:rsidR="00190D98" w:rsidRPr="00176CEC" w:rsidRDefault="00190D98" w:rsidP="00176CEC">
            <w:pPr>
              <w:jc w:val="center"/>
              <w:rPr>
                <w:rFonts w:ascii="Times New Roman" w:hAnsi="Times New Roman" w:cs="Times New Roman"/>
                <w:sz w:val="24"/>
                <w:szCs w:val="24"/>
              </w:rPr>
            </w:pPr>
          </w:p>
        </w:tc>
        <w:tc>
          <w:tcPr>
            <w:tcW w:w="712" w:type="dxa"/>
            <w:vAlign w:val="center"/>
          </w:tcPr>
          <w:p w:rsidR="00190D98" w:rsidRPr="00176CEC" w:rsidRDefault="00190D98" w:rsidP="00176CEC">
            <w:pPr>
              <w:jc w:val="center"/>
              <w:rPr>
                <w:rFonts w:ascii="Times New Roman" w:hAnsi="Times New Roman" w:cs="Times New Roman"/>
                <w:sz w:val="24"/>
                <w:szCs w:val="24"/>
              </w:rPr>
            </w:pPr>
            <w:r w:rsidRPr="00176CEC">
              <w:rPr>
                <w:rFonts w:ascii="Times New Roman" w:hAnsi="Times New Roman" w:cs="Times New Roman"/>
                <w:sz w:val="24"/>
                <w:szCs w:val="24"/>
              </w:rPr>
              <w:t>тыс.</w:t>
            </w:r>
          </w:p>
          <w:p w:rsidR="00190D98" w:rsidRPr="00176CEC" w:rsidRDefault="00190D98" w:rsidP="00176CEC">
            <w:pPr>
              <w:jc w:val="center"/>
              <w:rPr>
                <w:rFonts w:ascii="Times New Roman" w:hAnsi="Times New Roman" w:cs="Times New Roman"/>
                <w:sz w:val="24"/>
                <w:szCs w:val="24"/>
              </w:rPr>
            </w:pPr>
            <w:r w:rsidRPr="00176CEC">
              <w:rPr>
                <w:rFonts w:ascii="Times New Roman" w:hAnsi="Times New Roman" w:cs="Times New Roman"/>
                <w:sz w:val="24"/>
                <w:szCs w:val="24"/>
              </w:rPr>
              <w:t>м3</w:t>
            </w:r>
          </w:p>
        </w:tc>
        <w:tc>
          <w:tcPr>
            <w:tcW w:w="709" w:type="dxa"/>
            <w:vAlign w:val="center"/>
          </w:tcPr>
          <w:p w:rsidR="00190D98" w:rsidRPr="00190D98" w:rsidRDefault="00190D98" w:rsidP="00190D98">
            <w:pPr>
              <w:jc w:val="center"/>
              <w:rPr>
                <w:rFonts w:ascii="Times New Roman" w:hAnsi="Times New Roman" w:cs="Times New Roman"/>
                <w:sz w:val="24"/>
                <w:szCs w:val="24"/>
              </w:rPr>
            </w:pPr>
            <w:r w:rsidRPr="00190D98">
              <w:rPr>
                <w:rFonts w:ascii="Times New Roman" w:hAnsi="Times New Roman" w:cs="Times New Roman"/>
                <w:sz w:val="24"/>
                <w:szCs w:val="24"/>
              </w:rPr>
              <w:t>-</w:t>
            </w:r>
          </w:p>
        </w:tc>
        <w:tc>
          <w:tcPr>
            <w:tcW w:w="1134" w:type="dxa"/>
            <w:vAlign w:val="center"/>
          </w:tcPr>
          <w:p w:rsidR="00190D98" w:rsidRPr="00190D98" w:rsidRDefault="00190D98" w:rsidP="00190D98">
            <w:pPr>
              <w:spacing w:line="240" w:lineRule="exact"/>
              <w:jc w:val="center"/>
              <w:rPr>
                <w:rFonts w:ascii="Times New Roman" w:hAnsi="Times New Roman" w:cs="Times New Roman"/>
                <w:sz w:val="24"/>
                <w:szCs w:val="24"/>
              </w:rPr>
            </w:pPr>
            <w:r w:rsidRPr="00190D98">
              <w:rPr>
                <w:rFonts w:ascii="Times New Roman" w:hAnsi="Times New Roman" w:cs="Times New Roman"/>
                <w:sz w:val="24"/>
                <w:szCs w:val="24"/>
              </w:rPr>
              <w:t>-</w:t>
            </w:r>
          </w:p>
        </w:tc>
        <w:tc>
          <w:tcPr>
            <w:tcW w:w="1276" w:type="dxa"/>
            <w:vAlign w:val="center"/>
          </w:tcPr>
          <w:p w:rsidR="00190D98" w:rsidRPr="00190D98" w:rsidRDefault="00190D98" w:rsidP="00190D98">
            <w:pPr>
              <w:spacing w:line="240" w:lineRule="exact"/>
              <w:jc w:val="center"/>
              <w:rPr>
                <w:rFonts w:ascii="Times New Roman" w:hAnsi="Times New Roman" w:cs="Times New Roman"/>
                <w:sz w:val="24"/>
                <w:szCs w:val="24"/>
              </w:rPr>
            </w:pPr>
            <w:r w:rsidRPr="00190D98">
              <w:rPr>
                <w:rFonts w:ascii="Times New Roman" w:hAnsi="Times New Roman" w:cs="Times New Roman"/>
                <w:sz w:val="24"/>
                <w:szCs w:val="24"/>
              </w:rPr>
              <w:t>-</w:t>
            </w:r>
          </w:p>
        </w:tc>
        <w:tc>
          <w:tcPr>
            <w:tcW w:w="992" w:type="dxa"/>
            <w:vAlign w:val="center"/>
          </w:tcPr>
          <w:p w:rsidR="00190D98" w:rsidRPr="00190D98" w:rsidRDefault="00190D98" w:rsidP="00190D98">
            <w:pPr>
              <w:spacing w:line="240" w:lineRule="exact"/>
              <w:jc w:val="center"/>
              <w:rPr>
                <w:rFonts w:ascii="Times New Roman" w:hAnsi="Times New Roman" w:cs="Times New Roman"/>
                <w:sz w:val="24"/>
                <w:szCs w:val="24"/>
              </w:rPr>
            </w:pPr>
          </w:p>
        </w:tc>
        <w:tc>
          <w:tcPr>
            <w:tcW w:w="846" w:type="dxa"/>
            <w:vAlign w:val="center"/>
          </w:tcPr>
          <w:p w:rsidR="00190D98" w:rsidRPr="00190D98" w:rsidRDefault="00190D98" w:rsidP="00190D98">
            <w:pPr>
              <w:spacing w:line="240" w:lineRule="exact"/>
              <w:jc w:val="center"/>
              <w:rPr>
                <w:rFonts w:ascii="Times New Roman" w:hAnsi="Times New Roman" w:cs="Times New Roman"/>
                <w:sz w:val="24"/>
                <w:szCs w:val="24"/>
              </w:rPr>
            </w:pPr>
            <w:r w:rsidRPr="00190D98">
              <w:rPr>
                <w:rFonts w:ascii="Times New Roman" w:hAnsi="Times New Roman" w:cs="Times New Roman"/>
                <w:sz w:val="24"/>
                <w:szCs w:val="24"/>
              </w:rPr>
              <w:t>-</w:t>
            </w:r>
          </w:p>
        </w:tc>
        <w:tc>
          <w:tcPr>
            <w:tcW w:w="854" w:type="dxa"/>
            <w:vAlign w:val="center"/>
          </w:tcPr>
          <w:p w:rsidR="00190D98" w:rsidRPr="00190D98" w:rsidRDefault="00190D98" w:rsidP="00190D98">
            <w:pPr>
              <w:jc w:val="center"/>
              <w:rPr>
                <w:rFonts w:ascii="Times New Roman" w:hAnsi="Times New Roman" w:cs="Times New Roman"/>
                <w:sz w:val="24"/>
                <w:szCs w:val="24"/>
              </w:rPr>
            </w:pPr>
            <w:r w:rsidRPr="00190D98">
              <w:rPr>
                <w:rFonts w:ascii="Times New Roman" w:hAnsi="Times New Roman" w:cs="Times New Roman"/>
                <w:sz w:val="24"/>
                <w:szCs w:val="24"/>
              </w:rPr>
              <w:t>-</w:t>
            </w:r>
          </w:p>
        </w:tc>
      </w:tr>
      <w:tr w:rsidR="00190D98" w:rsidRPr="00176CEC" w:rsidTr="008D2683">
        <w:trPr>
          <w:cantSplit/>
          <w:trHeight w:val="193"/>
          <w:jc w:val="center"/>
        </w:trPr>
        <w:tc>
          <w:tcPr>
            <w:tcW w:w="9639" w:type="dxa"/>
            <w:gridSpan w:val="9"/>
            <w:vAlign w:val="center"/>
          </w:tcPr>
          <w:p w:rsidR="00190D98" w:rsidRPr="00176CEC" w:rsidRDefault="00190D98" w:rsidP="00176CEC">
            <w:pPr>
              <w:jc w:val="center"/>
              <w:rPr>
                <w:rFonts w:ascii="Times New Roman" w:hAnsi="Times New Roman" w:cs="Times New Roman"/>
                <w:sz w:val="24"/>
                <w:szCs w:val="24"/>
              </w:rPr>
            </w:pPr>
            <w:r w:rsidRPr="00176CEC">
              <w:rPr>
                <w:rFonts w:ascii="Times New Roman" w:hAnsi="Times New Roman" w:cs="Times New Roman"/>
                <w:sz w:val="24"/>
                <w:szCs w:val="24"/>
              </w:rPr>
              <w:t>Твердолиственные</w:t>
            </w:r>
          </w:p>
        </w:tc>
      </w:tr>
      <w:tr w:rsidR="00190D98" w:rsidRPr="00176CEC" w:rsidTr="002D1CC5">
        <w:trPr>
          <w:cantSplit/>
          <w:jc w:val="center"/>
        </w:trPr>
        <w:tc>
          <w:tcPr>
            <w:tcW w:w="708" w:type="dxa"/>
            <w:vMerge w:val="restart"/>
            <w:vAlign w:val="center"/>
          </w:tcPr>
          <w:p w:rsidR="00190D98" w:rsidRPr="00176CEC" w:rsidRDefault="00190D98" w:rsidP="00176CEC">
            <w:pPr>
              <w:jc w:val="center"/>
              <w:rPr>
                <w:rFonts w:ascii="Times New Roman" w:hAnsi="Times New Roman" w:cs="Times New Roman"/>
                <w:sz w:val="24"/>
                <w:szCs w:val="24"/>
              </w:rPr>
            </w:pPr>
            <w:r w:rsidRPr="00176CEC">
              <w:rPr>
                <w:rFonts w:ascii="Times New Roman" w:hAnsi="Times New Roman" w:cs="Times New Roman"/>
                <w:sz w:val="24"/>
                <w:szCs w:val="24"/>
              </w:rPr>
              <w:t>1</w:t>
            </w:r>
          </w:p>
        </w:tc>
        <w:tc>
          <w:tcPr>
            <w:tcW w:w="2408" w:type="dxa"/>
            <w:vMerge w:val="restart"/>
            <w:vAlign w:val="center"/>
          </w:tcPr>
          <w:p w:rsidR="00190D98" w:rsidRPr="00176CEC" w:rsidRDefault="00190D98" w:rsidP="00176CEC">
            <w:pPr>
              <w:jc w:val="center"/>
              <w:rPr>
                <w:rFonts w:ascii="Times New Roman" w:hAnsi="Times New Roman" w:cs="Times New Roman"/>
                <w:sz w:val="24"/>
                <w:szCs w:val="24"/>
              </w:rPr>
            </w:pPr>
            <w:r w:rsidRPr="00176CEC">
              <w:rPr>
                <w:rFonts w:ascii="Times New Roman" w:hAnsi="Times New Roman" w:cs="Times New Roman"/>
                <w:sz w:val="24"/>
                <w:szCs w:val="24"/>
              </w:rPr>
              <w:t>Выявленный фонд по лесоводственным</w:t>
            </w:r>
          </w:p>
          <w:p w:rsidR="00190D98" w:rsidRPr="00176CEC" w:rsidRDefault="00190D98" w:rsidP="00176CEC">
            <w:pPr>
              <w:jc w:val="center"/>
              <w:rPr>
                <w:rFonts w:ascii="Times New Roman" w:hAnsi="Times New Roman" w:cs="Times New Roman"/>
                <w:sz w:val="24"/>
                <w:szCs w:val="24"/>
              </w:rPr>
            </w:pPr>
            <w:r w:rsidRPr="00176CEC">
              <w:rPr>
                <w:rFonts w:ascii="Times New Roman" w:hAnsi="Times New Roman" w:cs="Times New Roman"/>
                <w:sz w:val="24"/>
                <w:szCs w:val="24"/>
              </w:rPr>
              <w:t>требованиям</w:t>
            </w:r>
          </w:p>
        </w:tc>
        <w:tc>
          <w:tcPr>
            <w:tcW w:w="712" w:type="dxa"/>
            <w:vAlign w:val="center"/>
          </w:tcPr>
          <w:p w:rsidR="00190D98" w:rsidRPr="00176CEC" w:rsidRDefault="00190D98" w:rsidP="00176CEC">
            <w:pPr>
              <w:jc w:val="center"/>
              <w:rPr>
                <w:rFonts w:ascii="Times New Roman" w:hAnsi="Times New Roman" w:cs="Times New Roman"/>
                <w:sz w:val="24"/>
                <w:szCs w:val="24"/>
              </w:rPr>
            </w:pPr>
            <w:r w:rsidRPr="00176CEC">
              <w:rPr>
                <w:rFonts w:ascii="Times New Roman" w:hAnsi="Times New Roman" w:cs="Times New Roman"/>
                <w:sz w:val="24"/>
                <w:szCs w:val="24"/>
              </w:rPr>
              <w:t>га</w:t>
            </w:r>
          </w:p>
        </w:tc>
        <w:tc>
          <w:tcPr>
            <w:tcW w:w="709" w:type="dxa"/>
            <w:vAlign w:val="center"/>
          </w:tcPr>
          <w:p w:rsidR="00190D98" w:rsidRPr="00190D98" w:rsidRDefault="00190D98" w:rsidP="00190D98">
            <w:pPr>
              <w:jc w:val="center"/>
              <w:rPr>
                <w:rFonts w:ascii="Times New Roman" w:hAnsi="Times New Roman" w:cs="Times New Roman"/>
                <w:sz w:val="24"/>
                <w:szCs w:val="24"/>
              </w:rPr>
            </w:pPr>
            <w:r w:rsidRPr="00190D98">
              <w:rPr>
                <w:rFonts w:ascii="Times New Roman" w:hAnsi="Times New Roman" w:cs="Times New Roman"/>
                <w:sz w:val="24"/>
                <w:szCs w:val="24"/>
              </w:rPr>
              <w:t>3</w:t>
            </w:r>
          </w:p>
        </w:tc>
        <w:tc>
          <w:tcPr>
            <w:tcW w:w="1134" w:type="dxa"/>
            <w:vAlign w:val="center"/>
          </w:tcPr>
          <w:p w:rsidR="00190D98" w:rsidRPr="00190D98" w:rsidRDefault="00190D98" w:rsidP="00190D98">
            <w:pPr>
              <w:spacing w:line="240" w:lineRule="exact"/>
              <w:jc w:val="center"/>
              <w:rPr>
                <w:rFonts w:ascii="Times New Roman" w:hAnsi="Times New Roman" w:cs="Times New Roman"/>
                <w:sz w:val="24"/>
                <w:szCs w:val="24"/>
              </w:rPr>
            </w:pPr>
            <w:r w:rsidRPr="00190D98">
              <w:rPr>
                <w:rFonts w:ascii="Times New Roman" w:hAnsi="Times New Roman" w:cs="Times New Roman"/>
                <w:sz w:val="24"/>
                <w:szCs w:val="24"/>
              </w:rPr>
              <w:t>-</w:t>
            </w:r>
          </w:p>
        </w:tc>
        <w:tc>
          <w:tcPr>
            <w:tcW w:w="1276" w:type="dxa"/>
            <w:vAlign w:val="center"/>
          </w:tcPr>
          <w:p w:rsidR="00190D98" w:rsidRPr="00190D98" w:rsidRDefault="00190D98" w:rsidP="00190D98">
            <w:pPr>
              <w:spacing w:line="240" w:lineRule="exact"/>
              <w:jc w:val="center"/>
              <w:rPr>
                <w:rFonts w:ascii="Times New Roman" w:hAnsi="Times New Roman" w:cs="Times New Roman"/>
                <w:sz w:val="24"/>
                <w:szCs w:val="24"/>
              </w:rPr>
            </w:pPr>
            <w:r w:rsidRPr="00190D98">
              <w:rPr>
                <w:rFonts w:ascii="Times New Roman" w:hAnsi="Times New Roman" w:cs="Times New Roman"/>
                <w:sz w:val="24"/>
                <w:szCs w:val="24"/>
              </w:rPr>
              <w:t>3</w:t>
            </w:r>
          </w:p>
        </w:tc>
        <w:tc>
          <w:tcPr>
            <w:tcW w:w="992" w:type="dxa"/>
            <w:vAlign w:val="center"/>
          </w:tcPr>
          <w:p w:rsidR="00190D98" w:rsidRPr="00190D98" w:rsidRDefault="00190D98" w:rsidP="00190D98">
            <w:pPr>
              <w:spacing w:line="240" w:lineRule="exact"/>
              <w:jc w:val="center"/>
              <w:rPr>
                <w:rFonts w:ascii="Times New Roman" w:hAnsi="Times New Roman" w:cs="Times New Roman"/>
                <w:sz w:val="24"/>
                <w:szCs w:val="24"/>
              </w:rPr>
            </w:pPr>
          </w:p>
        </w:tc>
        <w:tc>
          <w:tcPr>
            <w:tcW w:w="846" w:type="dxa"/>
            <w:vAlign w:val="center"/>
          </w:tcPr>
          <w:p w:rsidR="00190D98" w:rsidRPr="00190D98" w:rsidRDefault="00190D98" w:rsidP="00190D98">
            <w:pPr>
              <w:spacing w:line="240" w:lineRule="exact"/>
              <w:jc w:val="center"/>
              <w:rPr>
                <w:rFonts w:ascii="Times New Roman" w:hAnsi="Times New Roman" w:cs="Times New Roman"/>
                <w:sz w:val="24"/>
                <w:szCs w:val="24"/>
              </w:rPr>
            </w:pPr>
            <w:r w:rsidRPr="00190D98">
              <w:rPr>
                <w:rFonts w:ascii="Times New Roman" w:hAnsi="Times New Roman" w:cs="Times New Roman"/>
                <w:sz w:val="24"/>
                <w:szCs w:val="24"/>
              </w:rPr>
              <w:t>26</w:t>
            </w:r>
          </w:p>
        </w:tc>
        <w:tc>
          <w:tcPr>
            <w:tcW w:w="854" w:type="dxa"/>
            <w:vAlign w:val="center"/>
          </w:tcPr>
          <w:p w:rsidR="00190D98" w:rsidRPr="00190D98" w:rsidRDefault="00190D98" w:rsidP="00190D98">
            <w:pPr>
              <w:jc w:val="center"/>
              <w:rPr>
                <w:rFonts w:ascii="Times New Roman" w:hAnsi="Times New Roman" w:cs="Times New Roman"/>
                <w:sz w:val="24"/>
                <w:szCs w:val="24"/>
              </w:rPr>
            </w:pPr>
            <w:r w:rsidRPr="00190D98">
              <w:rPr>
                <w:rFonts w:ascii="Times New Roman" w:hAnsi="Times New Roman" w:cs="Times New Roman"/>
                <w:sz w:val="24"/>
                <w:szCs w:val="24"/>
              </w:rPr>
              <w:t>29</w:t>
            </w:r>
          </w:p>
        </w:tc>
      </w:tr>
      <w:tr w:rsidR="00190D98" w:rsidRPr="00176CEC" w:rsidTr="002D1CC5">
        <w:trPr>
          <w:cantSplit/>
          <w:jc w:val="center"/>
        </w:trPr>
        <w:tc>
          <w:tcPr>
            <w:tcW w:w="708" w:type="dxa"/>
            <w:vMerge/>
            <w:vAlign w:val="center"/>
          </w:tcPr>
          <w:p w:rsidR="00190D98" w:rsidRPr="00176CEC" w:rsidRDefault="00190D98" w:rsidP="00176CEC">
            <w:pPr>
              <w:jc w:val="center"/>
              <w:rPr>
                <w:rFonts w:ascii="Times New Roman" w:hAnsi="Times New Roman" w:cs="Times New Roman"/>
                <w:sz w:val="24"/>
                <w:szCs w:val="24"/>
              </w:rPr>
            </w:pPr>
          </w:p>
        </w:tc>
        <w:tc>
          <w:tcPr>
            <w:tcW w:w="2408" w:type="dxa"/>
            <w:vMerge/>
            <w:vAlign w:val="center"/>
          </w:tcPr>
          <w:p w:rsidR="00190D98" w:rsidRPr="00176CEC" w:rsidRDefault="00190D98" w:rsidP="00176CEC">
            <w:pPr>
              <w:jc w:val="center"/>
              <w:rPr>
                <w:rFonts w:ascii="Times New Roman" w:hAnsi="Times New Roman" w:cs="Times New Roman"/>
                <w:sz w:val="24"/>
                <w:szCs w:val="24"/>
              </w:rPr>
            </w:pPr>
          </w:p>
        </w:tc>
        <w:tc>
          <w:tcPr>
            <w:tcW w:w="712" w:type="dxa"/>
            <w:vAlign w:val="center"/>
          </w:tcPr>
          <w:p w:rsidR="00190D98" w:rsidRPr="00176CEC" w:rsidRDefault="00190D98" w:rsidP="00176CEC">
            <w:pPr>
              <w:jc w:val="center"/>
              <w:rPr>
                <w:rFonts w:ascii="Times New Roman" w:hAnsi="Times New Roman" w:cs="Times New Roman"/>
                <w:sz w:val="24"/>
                <w:szCs w:val="24"/>
              </w:rPr>
            </w:pPr>
            <w:r w:rsidRPr="00176CEC">
              <w:rPr>
                <w:rFonts w:ascii="Times New Roman" w:hAnsi="Times New Roman" w:cs="Times New Roman"/>
                <w:sz w:val="24"/>
                <w:szCs w:val="24"/>
              </w:rPr>
              <w:t>тыс.</w:t>
            </w:r>
          </w:p>
          <w:p w:rsidR="00190D98" w:rsidRPr="00176CEC" w:rsidRDefault="00190D98" w:rsidP="00176CEC">
            <w:pPr>
              <w:jc w:val="center"/>
              <w:rPr>
                <w:rFonts w:ascii="Times New Roman" w:hAnsi="Times New Roman" w:cs="Times New Roman"/>
                <w:sz w:val="24"/>
                <w:szCs w:val="24"/>
              </w:rPr>
            </w:pPr>
            <w:r w:rsidRPr="00176CEC">
              <w:rPr>
                <w:rFonts w:ascii="Times New Roman" w:hAnsi="Times New Roman" w:cs="Times New Roman"/>
                <w:sz w:val="24"/>
                <w:szCs w:val="24"/>
              </w:rPr>
              <w:t>м3</w:t>
            </w:r>
          </w:p>
        </w:tc>
        <w:tc>
          <w:tcPr>
            <w:tcW w:w="709" w:type="dxa"/>
            <w:vAlign w:val="center"/>
          </w:tcPr>
          <w:p w:rsidR="00190D98" w:rsidRPr="00190D98" w:rsidRDefault="00190D98" w:rsidP="00190D98">
            <w:pPr>
              <w:jc w:val="center"/>
              <w:rPr>
                <w:rFonts w:ascii="Times New Roman" w:hAnsi="Times New Roman" w:cs="Times New Roman"/>
                <w:sz w:val="24"/>
                <w:szCs w:val="24"/>
              </w:rPr>
            </w:pPr>
            <w:r w:rsidRPr="00190D98">
              <w:rPr>
                <w:rFonts w:ascii="Times New Roman" w:hAnsi="Times New Roman" w:cs="Times New Roman"/>
                <w:sz w:val="24"/>
                <w:szCs w:val="24"/>
              </w:rPr>
              <w:t>0,1</w:t>
            </w:r>
          </w:p>
        </w:tc>
        <w:tc>
          <w:tcPr>
            <w:tcW w:w="1134" w:type="dxa"/>
            <w:vAlign w:val="center"/>
          </w:tcPr>
          <w:p w:rsidR="00190D98" w:rsidRPr="00190D98" w:rsidRDefault="00190D98" w:rsidP="00190D98">
            <w:pPr>
              <w:spacing w:line="240" w:lineRule="exact"/>
              <w:jc w:val="center"/>
              <w:rPr>
                <w:rFonts w:ascii="Times New Roman" w:hAnsi="Times New Roman" w:cs="Times New Roman"/>
                <w:sz w:val="24"/>
                <w:szCs w:val="24"/>
              </w:rPr>
            </w:pPr>
            <w:r w:rsidRPr="00190D98">
              <w:rPr>
                <w:rFonts w:ascii="Times New Roman" w:hAnsi="Times New Roman" w:cs="Times New Roman"/>
                <w:sz w:val="24"/>
                <w:szCs w:val="24"/>
              </w:rPr>
              <w:t>-</w:t>
            </w:r>
          </w:p>
        </w:tc>
        <w:tc>
          <w:tcPr>
            <w:tcW w:w="1276" w:type="dxa"/>
            <w:vAlign w:val="center"/>
          </w:tcPr>
          <w:p w:rsidR="00190D98" w:rsidRPr="00190D98" w:rsidRDefault="00190D98" w:rsidP="00190D98">
            <w:pPr>
              <w:spacing w:line="240" w:lineRule="exact"/>
              <w:jc w:val="center"/>
              <w:rPr>
                <w:rFonts w:ascii="Times New Roman" w:hAnsi="Times New Roman" w:cs="Times New Roman"/>
                <w:sz w:val="24"/>
                <w:szCs w:val="24"/>
              </w:rPr>
            </w:pPr>
            <w:r w:rsidRPr="00190D98">
              <w:rPr>
                <w:rFonts w:ascii="Times New Roman" w:hAnsi="Times New Roman" w:cs="Times New Roman"/>
                <w:sz w:val="24"/>
                <w:szCs w:val="24"/>
              </w:rPr>
              <w:t>0,1</w:t>
            </w:r>
          </w:p>
        </w:tc>
        <w:tc>
          <w:tcPr>
            <w:tcW w:w="992" w:type="dxa"/>
            <w:vAlign w:val="center"/>
          </w:tcPr>
          <w:p w:rsidR="00190D98" w:rsidRPr="00190D98" w:rsidRDefault="00190D98" w:rsidP="00190D98">
            <w:pPr>
              <w:spacing w:line="240" w:lineRule="exact"/>
              <w:jc w:val="center"/>
              <w:rPr>
                <w:rFonts w:ascii="Times New Roman" w:hAnsi="Times New Roman" w:cs="Times New Roman"/>
                <w:sz w:val="24"/>
                <w:szCs w:val="24"/>
              </w:rPr>
            </w:pPr>
          </w:p>
        </w:tc>
        <w:tc>
          <w:tcPr>
            <w:tcW w:w="846" w:type="dxa"/>
            <w:vAlign w:val="center"/>
          </w:tcPr>
          <w:p w:rsidR="00190D98" w:rsidRPr="00190D98" w:rsidRDefault="00190D98" w:rsidP="00190D98">
            <w:pPr>
              <w:spacing w:line="240" w:lineRule="exact"/>
              <w:jc w:val="center"/>
              <w:rPr>
                <w:rFonts w:ascii="Times New Roman" w:hAnsi="Times New Roman" w:cs="Times New Roman"/>
                <w:sz w:val="24"/>
                <w:szCs w:val="24"/>
              </w:rPr>
            </w:pPr>
            <w:r w:rsidRPr="00190D98">
              <w:rPr>
                <w:rFonts w:ascii="Times New Roman" w:hAnsi="Times New Roman" w:cs="Times New Roman"/>
                <w:sz w:val="24"/>
                <w:szCs w:val="24"/>
              </w:rPr>
              <w:t>0,4</w:t>
            </w:r>
          </w:p>
        </w:tc>
        <w:tc>
          <w:tcPr>
            <w:tcW w:w="854" w:type="dxa"/>
            <w:vAlign w:val="center"/>
          </w:tcPr>
          <w:p w:rsidR="00190D98" w:rsidRPr="00190D98" w:rsidRDefault="00190D98" w:rsidP="00190D98">
            <w:pPr>
              <w:jc w:val="center"/>
              <w:rPr>
                <w:rFonts w:ascii="Times New Roman" w:hAnsi="Times New Roman" w:cs="Times New Roman"/>
                <w:sz w:val="24"/>
                <w:szCs w:val="24"/>
              </w:rPr>
            </w:pPr>
            <w:r w:rsidRPr="00190D98">
              <w:rPr>
                <w:rFonts w:ascii="Times New Roman" w:hAnsi="Times New Roman" w:cs="Times New Roman"/>
                <w:sz w:val="24"/>
                <w:szCs w:val="24"/>
              </w:rPr>
              <w:t>0,5</w:t>
            </w:r>
          </w:p>
        </w:tc>
      </w:tr>
      <w:tr w:rsidR="00190D98" w:rsidRPr="00176CEC" w:rsidTr="008D2683">
        <w:trPr>
          <w:cantSplit/>
          <w:trHeight w:val="193"/>
          <w:jc w:val="center"/>
        </w:trPr>
        <w:tc>
          <w:tcPr>
            <w:tcW w:w="9639" w:type="dxa"/>
            <w:gridSpan w:val="9"/>
            <w:vAlign w:val="center"/>
          </w:tcPr>
          <w:p w:rsidR="00190D98" w:rsidRPr="00176CEC" w:rsidRDefault="00190D98" w:rsidP="00176CEC">
            <w:pPr>
              <w:jc w:val="center"/>
              <w:rPr>
                <w:rFonts w:ascii="Times New Roman" w:hAnsi="Times New Roman" w:cs="Times New Roman"/>
                <w:sz w:val="24"/>
                <w:szCs w:val="24"/>
              </w:rPr>
            </w:pPr>
            <w:r w:rsidRPr="00176CEC">
              <w:rPr>
                <w:rFonts w:ascii="Times New Roman" w:hAnsi="Times New Roman" w:cs="Times New Roman"/>
                <w:sz w:val="24"/>
                <w:szCs w:val="24"/>
              </w:rPr>
              <w:t>Мягколиственные</w:t>
            </w:r>
          </w:p>
        </w:tc>
      </w:tr>
      <w:tr w:rsidR="00190D98" w:rsidRPr="00176CEC" w:rsidTr="002D1CC5">
        <w:trPr>
          <w:cantSplit/>
          <w:jc w:val="center"/>
        </w:trPr>
        <w:tc>
          <w:tcPr>
            <w:tcW w:w="708" w:type="dxa"/>
            <w:vMerge w:val="restart"/>
            <w:vAlign w:val="center"/>
          </w:tcPr>
          <w:p w:rsidR="00190D98" w:rsidRPr="00176CEC" w:rsidRDefault="00190D98" w:rsidP="00176CEC">
            <w:pPr>
              <w:jc w:val="center"/>
              <w:rPr>
                <w:rFonts w:ascii="Times New Roman" w:hAnsi="Times New Roman" w:cs="Times New Roman"/>
                <w:sz w:val="24"/>
                <w:szCs w:val="24"/>
              </w:rPr>
            </w:pPr>
            <w:r w:rsidRPr="00176CEC">
              <w:rPr>
                <w:rFonts w:ascii="Times New Roman" w:hAnsi="Times New Roman" w:cs="Times New Roman"/>
                <w:sz w:val="24"/>
                <w:szCs w:val="24"/>
              </w:rPr>
              <w:t>1</w:t>
            </w:r>
          </w:p>
        </w:tc>
        <w:tc>
          <w:tcPr>
            <w:tcW w:w="2408" w:type="dxa"/>
            <w:vMerge w:val="restart"/>
            <w:vAlign w:val="center"/>
          </w:tcPr>
          <w:p w:rsidR="00190D98" w:rsidRPr="00176CEC" w:rsidRDefault="00190D98" w:rsidP="00176CEC">
            <w:pPr>
              <w:jc w:val="center"/>
              <w:rPr>
                <w:rFonts w:ascii="Times New Roman" w:hAnsi="Times New Roman" w:cs="Times New Roman"/>
                <w:sz w:val="24"/>
                <w:szCs w:val="24"/>
              </w:rPr>
            </w:pPr>
            <w:r w:rsidRPr="00176CEC">
              <w:rPr>
                <w:rFonts w:ascii="Times New Roman" w:hAnsi="Times New Roman" w:cs="Times New Roman"/>
                <w:sz w:val="24"/>
                <w:szCs w:val="24"/>
              </w:rPr>
              <w:t>Выявленный фонд по лесоводственным</w:t>
            </w:r>
          </w:p>
          <w:p w:rsidR="00190D98" w:rsidRPr="00176CEC" w:rsidRDefault="00190D98" w:rsidP="00176CEC">
            <w:pPr>
              <w:jc w:val="center"/>
              <w:rPr>
                <w:rFonts w:ascii="Times New Roman" w:hAnsi="Times New Roman" w:cs="Times New Roman"/>
                <w:sz w:val="24"/>
                <w:szCs w:val="24"/>
              </w:rPr>
            </w:pPr>
            <w:r w:rsidRPr="00176CEC">
              <w:rPr>
                <w:rFonts w:ascii="Times New Roman" w:hAnsi="Times New Roman" w:cs="Times New Roman"/>
                <w:sz w:val="24"/>
                <w:szCs w:val="24"/>
              </w:rPr>
              <w:t>требованиям</w:t>
            </w:r>
          </w:p>
        </w:tc>
        <w:tc>
          <w:tcPr>
            <w:tcW w:w="712" w:type="dxa"/>
            <w:vAlign w:val="center"/>
          </w:tcPr>
          <w:p w:rsidR="00190D98" w:rsidRPr="00176CEC" w:rsidRDefault="00190D98" w:rsidP="00176CEC">
            <w:pPr>
              <w:jc w:val="center"/>
              <w:rPr>
                <w:rFonts w:ascii="Times New Roman" w:hAnsi="Times New Roman" w:cs="Times New Roman"/>
                <w:sz w:val="24"/>
                <w:szCs w:val="24"/>
              </w:rPr>
            </w:pPr>
            <w:r w:rsidRPr="00176CEC">
              <w:rPr>
                <w:rFonts w:ascii="Times New Roman" w:hAnsi="Times New Roman" w:cs="Times New Roman"/>
                <w:sz w:val="24"/>
                <w:szCs w:val="24"/>
              </w:rPr>
              <w:t>га</w:t>
            </w:r>
          </w:p>
        </w:tc>
        <w:tc>
          <w:tcPr>
            <w:tcW w:w="709" w:type="dxa"/>
            <w:vAlign w:val="center"/>
          </w:tcPr>
          <w:p w:rsidR="00190D98" w:rsidRPr="00190D98" w:rsidRDefault="00190D98" w:rsidP="00190D98">
            <w:pPr>
              <w:jc w:val="center"/>
              <w:rPr>
                <w:rFonts w:ascii="Times New Roman" w:hAnsi="Times New Roman" w:cs="Times New Roman"/>
                <w:sz w:val="24"/>
                <w:szCs w:val="24"/>
              </w:rPr>
            </w:pPr>
            <w:r w:rsidRPr="00190D98">
              <w:rPr>
                <w:rFonts w:ascii="Times New Roman" w:hAnsi="Times New Roman" w:cs="Times New Roman"/>
                <w:sz w:val="24"/>
                <w:szCs w:val="24"/>
              </w:rPr>
              <w:t>736</w:t>
            </w:r>
          </w:p>
        </w:tc>
        <w:tc>
          <w:tcPr>
            <w:tcW w:w="1134" w:type="dxa"/>
            <w:vAlign w:val="center"/>
          </w:tcPr>
          <w:p w:rsidR="00190D98" w:rsidRPr="00190D98" w:rsidRDefault="00190D98" w:rsidP="00190D98">
            <w:pPr>
              <w:spacing w:line="240" w:lineRule="exact"/>
              <w:jc w:val="center"/>
              <w:rPr>
                <w:rFonts w:ascii="Times New Roman" w:hAnsi="Times New Roman" w:cs="Times New Roman"/>
                <w:sz w:val="24"/>
                <w:szCs w:val="24"/>
              </w:rPr>
            </w:pPr>
            <w:r w:rsidRPr="00190D98">
              <w:rPr>
                <w:rFonts w:ascii="Times New Roman" w:hAnsi="Times New Roman" w:cs="Times New Roman"/>
                <w:sz w:val="24"/>
                <w:szCs w:val="24"/>
              </w:rPr>
              <w:t>140</w:t>
            </w:r>
          </w:p>
        </w:tc>
        <w:tc>
          <w:tcPr>
            <w:tcW w:w="1276" w:type="dxa"/>
            <w:vAlign w:val="center"/>
          </w:tcPr>
          <w:p w:rsidR="00190D98" w:rsidRPr="00190D98" w:rsidRDefault="00190D98" w:rsidP="00190D98">
            <w:pPr>
              <w:spacing w:line="240" w:lineRule="exact"/>
              <w:jc w:val="center"/>
              <w:rPr>
                <w:rFonts w:ascii="Times New Roman" w:hAnsi="Times New Roman" w:cs="Times New Roman"/>
                <w:sz w:val="24"/>
                <w:szCs w:val="24"/>
              </w:rPr>
            </w:pPr>
            <w:r w:rsidRPr="00190D98">
              <w:rPr>
                <w:rFonts w:ascii="Times New Roman" w:hAnsi="Times New Roman" w:cs="Times New Roman"/>
                <w:sz w:val="24"/>
                <w:szCs w:val="24"/>
              </w:rPr>
              <w:t>596</w:t>
            </w:r>
          </w:p>
        </w:tc>
        <w:tc>
          <w:tcPr>
            <w:tcW w:w="992" w:type="dxa"/>
            <w:vAlign w:val="center"/>
          </w:tcPr>
          <w:p w:rsidR="00190D98" w:rsidRPr="00190D98" w:rsidRDefault="00190D98" w:rsidP="00190D98">
            <w:pPr>
              <w:spacing w:line="240" w:lineRule="exact"/>
              <w:jc w:val="center"/>
              <w:rPr>
                <w:rFonts w:ascii="Times New Roman" w:hAnsi="Times New Roman" w:cs="Times New Roman"/>
                <w:sz w:val="24"/>
                <w:szCs w:val="24"/>
              </w:rPr>
            </w:pPr>
          </w:p>
        </w:tc>
        <w:tc>
          <w:tcPr>
            <w:tcW w:w="846" w:type="dxa"/>
            <w:vAlign w:val="center"/>
          </w:tcPr>
          <w:p w:rsidR="00190D98" w:rsidRPr="00190D98" w:rsidRDefault="00190D98" w:rsidP="00190D98">
            <w:pPr>
              <w:spacing w:line="240" w:lineRule="exact"/>
              <w:jc w:val="center"/>
              <w:rPr>
                <w:rFonts w:ascii="Times New Roman" w:hAnsi="Times New Roman" w:cs="Times New Roman"/>
                <w:sz w:val="24"/>
                <w:szCs w:val="24"/>
              </w:rPr>
            </w:pPr>
            <w:r w:rsidRPr="00190D98">
              <w:rPr>
                <w:rFonts w:ascii="Times New Roman" w:hAnsi="Times New Roman" w:cs="Times New Roman"/>
                <w:sz w:val="24"/>
                <w:szCs w:val="24"/>
              </w:rPr>
              <w:t>116</w:t>
            </w:r>
          </w:p>
        </w:tc>
        <w:tc>
          <w:tcPr>
            <w:tcW w:w="854" w:type="dxa"/>
            <w:vAlign w:val="center"/>
          </w:tcPr>
          <w:p w:rsidR="00190D98" w:rsidRPr="00190D98" w:rsidRDefault="00190D98" w:rsidP="00190D98">
            <w:pPr>
              <w:jc w:val="center"/>
              <w:rPr>
                <w:rFonts w:ascii="Times New Roman" w:hAnsi="Times New Roman" w:cs="Times New Roman"/>
                <w:sz w:val="24"/>
                <w:szCs w:val="24"/>
              </w:rPr>
            </w:pPr>
            <w:r w:rsidRPr="00190D98">
              <w:rPr>
                <w:rFonts w:ascii="Times New Roman" w:hAnsi="Times New Roman" w:cs="Times New Roman"/>
                <w:sz w:val="24"/>
                <w:szCs w:val="24"/>
              </w:rPr>
              <w:t>852</w:t>
            </w:r>
          </w:p>
        </w:tc>
      </w:tr>
      <w:tr w:rsidR="00190D98" w:rsidRPr="00176CEC" w:rsidTr="002D1CC5">
        <w:trPr>
          <w:cantSplit/>
          <w:jc w:val="center"/>
        </w:trPr>
        <w:tc>
          <w:tcPr>
            <w:tcW w:w="708" w:type="dxa"/>
            <w:vMerge/>
            <w:vAlign w:val="center"/>
          </w:tcPr>
          <w:p w:rsidR="00190D98" w:rsidRPr="00176CEC" w:rsidRDefault="00190D98" w:rsidP="00176CEC">
            <w:pPr>
              <w:jc w:val="center"/>
              <w:rPr>
                <w:rFonts w:ascii="Times New Roman" w:hAnsi="Times New Roman" w:cs="Times New Roman"/>
                <w:sz w:val="24"/>
                <w:szCs w:val="24"/>
              </w:rPr>
            </w:pPr>
          </w:p>
        </w:tc>
        <w:tc>
          <w:tcPr>
            <w:tcW w:w="2408" w:type="dxa"/>
            <w:vMerge/>
            <w:vAlign w:val="center"/>
          </w:tcPr>
          <w:p w:rsidR="00190D98" w:rsidRPr="00176CEC" w:rsidRDefault="00190D98" w:rsidP="00176CEC">
            <w:pPr>
              <w:jc w:val="center"/>
              <w:rPr>
                <w:rFonts w:ascii="Times New Roman" w:hAnsi="Times New Roman" w:cs="Times New Roman"/>
                <w:sz w:val="24"/>
                <w:szCs w:val="24"/>
              </w:rPr>
            </w:pPr>
          </w:p>
        </w:tc>
        <w:tc>
          <w:tcPr>
            <w:tcW w:w="712" w:type="dxa"/>
            <w:vAlign w:val="center"/>
          </w:tcPr>
          <w:p w:rsidR="00190D98" w:rsidRPr="00176CEC" w:rsidRDefault="00190D98" w:rsidP="00176CEC">
            <w:pPr>
              <w:jc w:val="center"/>
              <w:rPr>
                <w:rFonts w:ascii="Times New Roman" w:hAnsi="Times New Roman" w:cs="Times New Roman"/>
                <w:sz w:val="24"/>
                <w:szCs w:val="24"/>
              </w:rPr>
            </w:pPr>
            <w:r w:rsidRPr="00176CEC">
              <w:rPr>
                <w:rFonts w:ascii="Times New Roman" w:hAnsi="Times New Roman" w:cs="Times New Roman"/>
                <w:sz w:val="24"/>
                <w:szCs w:val="24"/>
              </w:rPr>
              <w:t>тыс.</w:t>
            </w:r>
          </w:p>
          <w:p w:rsidR="00190D98" w:rsidRPr="00176CEC" w:rsidRDefault="00190D98" w:rsidP="00176CEC">
            <w:pPr>
              <w:jc w:val="center"/>
              <w:rPr>
                <w:rFonts w:ascii="Times New Roman" w:hAnsi="Times New Roman" w:cs="Times New Roman"/>
                <w:sz w:val="24"/>
                <w:szCs w:val="24"/>
              </w:rPr>
            </w:pPr>
            <w:r w:rsidRPr="00176CEC">
              <w:rPr>
                <w:rFonts w:ascii="Times New Roman" w:hAnsi="Times New Roman" w:cs="Times New Roman"/>
                <w:sz w:val="24"/>
                <w:szCs w:val="24"/>
              </w:rPr>
              <w:t>м3</w:t>
            </w:r>
          </w:p>
        </w:tc>
        <w:tc>
          <w:tcPr>
            <w:tcW w:w="709" w:type="dxa"/>
            <w:vAlign w:val="center"/>
          </w:tcPr>
          <w:p w:rsidR="00190D98" w:rsidRPr="00190D98" w:rsidRDefault="00190D98" w:rsidP="00190D98">
            <w:pPr>
              <w:jc w:val="center"/>
              <w:rPr>
                <w:rFonts w:ascii="Times New Roman" w:hAnsi="Times New Roman" w:cs="Times New Roman"/>
                <w:sz w:val="24"/>
                <w:szCs w:val="24"/>
              </w:rPr>
            </w:pPr>
            <w:r w:rsidRPr="00190D98">
              <w:rPr>
                <w:rFonts w:ascii="Times New Roman" w:hAnsi="Times New Roman" w:cs="Times New Roman"/>
                <w:sz w:val="24"/>
                <w:szCs w:val="24"/>
              </w:rPr>
              <w:t>75,5</w:t>
            </w:r>
          </w:p>
        </w:tc>
        <w:tc>
          <w:tcPr>
            <w:tcW w:w="1134" w:type="dxa"/>
            <w:vAlign w:val="center"/>
          </w:tcPr>
          <w:p w:rsidR="00190D98" w:rsidRPr="00190D98" w:rsidRDefault="00190D98" w:rsidP="00190D98">
            <w:pPr>
              <w:spacing w:line="240" w:lineRule="exact"/>
              <w:jc w:val="center"/>
              <w:rPr>
                <w:rFonts w:ascii="Times New Roman" w:hAnsi="Times New Roman" w:cs="Times New Roman"/>
                <w:sz w:val="24"/>
                <w:szCs w:val="24"/>
              </w:rPr>
            </w:pPr>
            <w:r w:rsidRPr="00190D98">
              <w:rPr>
                <w:rFonts w:ascii="Times New Roman" w:hAnsi="Times New Roman" w:cs="Times New Roman"/>
                <w:sz w:val="24"/>
                <w:szCs w:val="24"/>
              </w:rPr>
              <w:t>32,6</w:t>
            </w:r>
          </w:p>
        </w:tc>
        <w:tc>
          <w:tcPr>
            <w:tcW w:w="1276" w:type="dxa"/>
            <w:vAlign w:val="center"/>
          </w:tcPr>
          <w:p w:rsidR="00190D98" w:rsidRPr="00190D98" w:rsidRDefault="00190D98" w:rsidP="00190D98">
            <w:pPr>
              <w:spacing w:line="240" w:lineRule="exact"/>
              <w:jc w:val="center"/>
              <w:rPr>
                <w:rFonts w:ascii="Times New Roman" w:hAnsi="Times New Roman" w:cs="Times New Roman"/>
                <w:sz w:val="24"/>
                <w:szCs w:val="24"/>
              </w:rPr>
            </w:pPr>
            <w:r w:rsidRPr="00190D98">
              <w:rPr>
                <w:rFonts w:ascii="Times New Roman" w:hAnsi="Times New Roman" w:cs="Times New Roman"/>
                <w:sz w:val="24"/>
                <w:szCs w:val="24"/>
              </w:rPr>
              <w:t>42,9</w:t>
            </w:r>
          </w:p>
        </w:tc>
        <w:tc>
          <w:tcPr>
            <w:tcW w:w="992" w:type="dxa"/>
            <w:vAlign w:val="center"/>
          </w:tcPr>
          <w:p w:rsidR="00190D98" w:rsidRPr="00190D98" w:rsidRDefault="00190D98" w:rsidP="00190D98">
            <w:pPr>
              <w:spacing w:line="240" w:lineRule="exact"/>
              <w:jc w:val="center"/>
              <w:rPr>
                <w:rFonts w:ascii="Times New Roman" w:hAnsi="Times New Roman" w:cs="Times New Roman"/>
                <w:sz w:val="24"/>
                <w:szCs w:val="24"/>
              </w:rPr>
            </w:pPr>
          </w:p>
        </w:tc>
        <w:tc>
          <w:tcPr>
            <w:tcW w:w="846" w:type="dxa"/>
            <w:vAlign w:val="center"/>
          </w:tcPr>
          <w:p w:rsidR="00190D98" w:rsidRPr="00190D98" w:rsidRDefault="00190D98" w:rsidP="00190D98">
            <w:pPr>
              <w:spacing w:line="240" w:lineRule="exact"/>
              <w:jc w:val="center"/>
              <w:rPr>
                <w:rFonts w:ascii="Times New Roman" w:hAnsi="Times New Roman" w:cs="Times New Roman"/>
                <w:sz w:val="24"/>
                <w:szCs w:val="24"/>
              </w:rPr>
            </w:pPr>
            <w:r w:rsidRPr="00190D98">
              <w:rPr>
                <w:rFonts w:ascii="Times New Roman" w:hAnsi="Times New Roman" w:cs="Times New Roman"/>
                <w:sz w:val="24"/>
                <w:szCs w:val="24"/>
              </w:rPr>
              <w:t>1,6</w:t>
            </w:r>
          </w:p>
        </w:tc>
        <w:tc>
          <w:tcPr>
            <w:tcW w:w="854" w:type="dxa"/>
            <w:vAlign w:val="center"/>
          </w:tcPr>
          <w:p w:rsidR="00190D98" w:rsidRPr="00190D98" w:rsidRDefault="00190D98" w:rsidP="00190D98">
            <w:pPr>
              <w:jc w:val="center"/>
              <w:rPr>
                <w:rFonts w:ascii="Times New Roman" w:hAnsi="Times New Roman" w:cs="Times New Roman"/>
                <w:sz w:val="24"/>
                <w:szCs w:val="24"/>
              </w:rPr>
            </w:pPr>
            <w:r w:rsidRPr="00190D98">
              <w:rPr>
                <w:rFonts w:ascii="Times New Roman" w:hAnsi="Times New Roman" w:cs="Times New Roman"/>
                <w:sz w:val="24"/>
                <w:szCs w:val="24"/>
              </w:rPr>
              <w:t>77,1</w:t>
            </w:r>
          </w:p>
        </w:tc>
      </w:tr>
      <w:tr w:rsidR="00190D98" w:rsidRPr="00176CEC" w:rsidTr="008D2683">
        <w:trPr>
          <w:jc w:val="center"/>
        </w:trPr>
        <w:tc>
          <w:tcPr>
            <w:tcW w:w="9639" w:type="dxa"/>
            <w:gridSpan w:val="9"/>
            <w:vAlign w:val="center"/>
          </w:tcPr>
          <w:p w:rsidR="00190D98" w:rsidRPr="00190D98" w:rsidRDefault="00190D98" w:rsidP="00176CEC">
            <w:pPr>
              <w:jc w:val="center"/>
              <w:rPr>
                <w:rFonts w:ascii="Times New Roman" w:hAnsi="Times New Roman" w:cs="Times New Roman"/>
                <w:b/>
                <w:sz w:val="24"/>
                <w:szCs w:val="24"/>
              </w:rPr>
            </w:pPr>
            <w:r w:rsidRPr="00190D98">
              <w:rPr>
                <w:rFonts w:ascii="Times New Roman" w:hAnsi="Times New Roman" w:cs="Times New Roman"/>
                <w:b/>
                <w:sz w:val="24"/>
                <w:szCs w:val="24"/>
              </w:rPr>
              <w:t xml:space="preserve">Всего </w:t>
            </w:r>
          </w:p>
        </w:tc>
      </w:tr>
      <w:tr w:rsidR="00190D98" w:rsidRPr="00176CEC" w:rsidTr="002D1CC5">
        <w:trPr>
          <w:jc w:val="center"/>
        </w:trPr>
        <w:tc>
          <w:tcPr>
            <w:tcW w:w="708" w:type="dxa"/>
            <w:vMerge w:val="restart"/>
            <w:vAlign w:val="center"/>
          </w:tcPr>
          <w:p w:rsidR="00190D98" w:rsidRPr="00176CEC" w:rsidRDefault="00190D98" w:rsidP="00176CEC">
            <w:pPr>
              <w:jc w:val="center"/>
              <w:rPr>
                <w:rFonts w:ascii="Times New Roman" w:hAnsi="Times New Roman" w:cs="Times New Roman"/>
                <w:sz w:val="24"/>
                <w:szCs w:val="24"/>
              </w:rPr>
            </w:pPr>
            <w:r w:rsidRPr="00176CEC">
              <w:rPr>
                <w:rFonts w:ascii="Times New Roman" w:hAnsi="Times New Roman" w:cs="Times New Roman"/>
                <w:sz w:val="24"/>
                <w:szCs w:val="24"/>
              </w:rPr>
              <w:t>1</w:t>
            </w:r>
          </w:p>
        </w:tc>
        <w:tc>
          <w:tcPr>
            <w:tcW w:w="2408" w:type="dxa"/>
            <w:vMerge w:val="restart"/>
            <w:vAlign w:val="center"/>
          </w:tcPr>
          <w:p w:rsidR="00190D98" w:rsidRPr="00176CEC" w:rsidRDefault="00190D98" w:rsidP="00176CEC">
            <w:pPr>
              <w:jc w:val="center"/>
              <w:rPr>
                <w:rFonts w:ascii="Times New Roman" w:hAnsi="Times New Roman" w:cs="Times New Roman"/>
                <w:sz w:val="24"/>
                <w:szCs w:val="24"/>
              </w:rPr>
            </w:pPr>
            <w:r w:rsidRPr="00176CEC">
              <w:rPr>
                <w:rFonts w:ascii="Times New Roman" w:hAnsi="Times New Roman" w:cs="Times New Roman"/>
                <w:sz w:val="24"/>
                <w:szCs w:val="24"/>
              </w:rPr>
              <w:t>Выявленный фонд по лесоводственным</w:t>
            </w:r>
          </w:p>
          <w:p w:rsidR="00190D98" w:rsidRPr="00176CEC" w:rsidRDefault="00190D98" w:rsidP="00176CEC">
            <w:pPr>
              <w:jc w:val="center"/>
              <w:rPr>
                <w:rFonts w:ascii="Times New Roman" w:hAnsi="Times New Roman" w:cs="Times New Roman"/>
                <w:sz w:val="24"/>
                <w:szCs w:val="24"/>
              </w:rPr>
            </w:pPr>
            <w:r w:rsidRPr="00176CEC">
              <w:rPr>
                <w:rFonts w:ascii="Times New Roman" w:hAnsi="Times New Roman" w:cs="Times New Roman"/>
                <w:sz w:val="24"/>
                <w:szCs w:val="24"/>
              </w:rPr>
              <w:t>требованиям</w:t>
            </w:r>
          </w:p>
        </w:tc>
        <w:tc>
          <w:tcPr>
            <w:tcW w:w="712" w:type="dxa"/>
            <w:vAlign w:val="center"/>
          </w:tcPr>
          <w:p w:rsidR="00190D98" w:rsidRPr="00176CEC" w:rsidRDefault="00190D98" w:rsidP="00176CEC">
            <w:pPr>
              <w:jc w:val="center"/>
              <w:rPr>
                <w:rFonts w:ascii="Times New Roman" w:hAnsi="Times New Roman" w:cs="Times New Roman"/>
                <w:sz w:val="24"/>
                <w:szCs w:val="24"/>
              </w:rPr>
            </w:pPr>
            <w:r w:rsidRPr="00176CEC">
              <w:rPr>
                <w:rFonts w:ascii="Times New Roman" w:hAnsi="Times New Roman" w:cs="Times New Roman"/>
                <w:sz w:val="24"/>
                <w:szCs w:val="24"/>
              </w:rPr>
              <w:t>га</w:t>
            </w:r>
          </w:p>
        </w:tc>
        <w:tc>
          <w:tcPr>
            <w:tcW w:w="709" w:type="dxa"/>
            <w:vAlign w:val="center"/>
          </w:tcPr>
          <w:p w:rsidR="00190D98" w:rsidRPr="00190D98" w:rsidRDefault="00190D98" w:rsidP="00190D98">
            <w:pPr>
              <w:jc w:val="center"/>
              <w:rPr>
                <w:rFonts w:ascii="Times New Roman" w:hAnsi="Times New Roman" w:cs="Times New Roman"/>
                <w:sz w:val="24"/>
                <w:szCs w:val="24"/>
              </w:rPr>
            </w:pPr>
            <w:r w:rsidRPr="00190D98">
              <w:rPr>
                <w:rFonts w:ascii="Times New Roman" w:hAnsi="Times New Roman" w:cs="Times New Roman"/>
                <w:sz w:val="24"/>
                <w:szCs w:val="24"/>
              </w:rPr>
              <w:t>739</w:t>
            </w:r>
          </w:p>
        </w:tc>
        <w:tc>
          <w:tcPr>
            <w:tcW w:w="1134" w:type="dxa"/>
            <w:vAlign w:val="center"/>
          </w:tcPr>
          <w:p w:rsidR="00190D98" w:rsidRPr="00190D98" w:rsidRDefault="00190D98" w:rsidP="00190D98">
            <w:pPr>
              <w:spacing w:line="240" w:lineRule="exact"/>
              <w:jc w:val="center"/>
              <w:rPr>
                <w:rFonts w:ascii="Times New Roman" w:hAnsi="Times New Roman" w:cs="Times New Roman"/>
                <w:sz w:val="24"/>
                <w:szCs w:val="24"/>
              </w:rPr>
            </w:pPr>
            <w:r w:rsidRPr="00190D98">
              <w:rPr>
                <w:rFonts w:ascii="Times New Roman" w:hAnsi="Times New Roman" w:cs="Times New Roman"/>
                <w:sz w:val="24"/>
                <w:szCs w:val="24"/>
              </w:rPr>
              <w:t>140</w:t>
            </w:r>
          </w:p>
        </w:tc>
        <w:tc>
          <w:tcPr>
            <w:tcW w:w="1276" w:type="dxa"/>
            <w:vAlign w:val="center"/>
          </w:tcPr>
          <w:p w:rsidR="00190D98" w:rsidRPr="00190D98" w:rsidRDefault="00190D98" w:rsidP="00190D98">
            <w:pPr>
              <w:spacing w:line="240" w:lineRule="exact"/>
              <w:jc w:val="center"/>
              <w:rPr>
                <w:rFonts w:ascii="Times New Roman" w:hAnsi="Times New Roman" w:cs="Times New Roman"/>
                <w:sz w:val="24"/>
                <w:szCs w:val="24"/>
              </w:rPr>
            </w:pPr>
            <w:r w:rsidRPr="00190D98">
              <w:rPr>
                <w:rFonts w:ascii="Times New Roman" w:hAnsi="Times New Roman" w:cs="Times New Roman"/>
                <w:sz w:val="24"/>
                <w:szCs w:val="24"/>
              </w:rPr>
              <w:t>599</w:t>
            </w:r>
          </w:p>
        </w:tc>
        <w:tc>
          <w:tcPr>
            <w:tcW w:w="992" w:type="dxa"/>
            <w:vAlign w:val="center"/>
          </w:tcPr>
          <w:p w:rsidR="00190D98" w:rsidRPr="00190D98" w:rsidRDefault="00190D98" w:rsidP="00190D98">
            <w:pPr>
              <w:spacing w:line="240" w:lineRule="exact"/>
              <w:jc w:val="center"/>
              <w:rPr>
                <w:rFonts w:ascii="Times New Roman" w:hAnsi="Times New Roman" w:cs="Times New Roman"/>
                <w:sz w:val="24"/>
                <w:szCs w:val="24"/>
              </w:rPr>
            </w:pPr>
          </w:p>
        </w:tc>
        <w:tc>
          <w:tcPr>
            <w:tcW w:w="846" w:type="dxa"/>
            <w:vAlign w:val="center"/>
          </w:tcPr>
          <w:p w:rsidR="00190D98" w:rsidRPr="00190D98" w:rsidRDefault="00190D98" w:rsidP="00190D98">
            <w:pPr>
              <w:spacing w:line="240" w:lineRule="exact"/>
              <w:jc w:val="center"/>
              <w:rPr>
                <w:rFonts w:ascii="Times New Roman" w:hAnsi="Times New Roman" w:cs="Times New Roman"/>
                <w:sz w:val="24"/>
                <w:szCs w:val="24"/>
              </w:rPr>
            </w:pPr>
            <w:r w:rsidRPr="00190D98">
              <w:rPr>
                <w:rFonts w:ascii="Times New Roman" w:hAnsi="Times New Roman" w:cs="Times New Roman"/>
                <w:sz w:val="24"/>
                <w:szCs w:val="24"/>
              </w:rPr>
              <w:t>148</w:t>
            </w:r>
          </w:p>
        </w:tc>
        <w:tc>
          <w:tcPr>
            <w:tcW w:w="854" w:type="dxa"/>
            <w:vAlign w:val="center"/>
          </w:tcPr>
          <w:p w:rsidR="00190D98" w:rsidRPr="00190D98" w:rsidRDefault="00190D98" w:rsidP="00190D98">
            <w:pPr>
              <w:jc w:val="center"/>
              <w:rPr>
                <w:rFonts w:ascii="Times New Roman" w:hAnsi="Times New Roman" w:cs="Times New Roman"/>
                <w:sz w:val="24"/>
                <w:szCs w:val="24"/>
              </w:rPr>
            </w:pPr>
            <w:r w:rsidRPr="00190D98">
              <w:rPr>
                <w:rFonts w:ascii="Times New Roman" w:hAnsi="Times New Roman" w:cs="Times New Roman"/>
                <w:sz w:val="24"/>
                <w:szCs w:val="24"/>
              </w:rPr>
              <w:t>887</w:t>
            </w:r>
          </w:p>
        </w:tc>
      </w:tr>
      <w:tr w:rsidR="00190D98" w:rsidRPr="00176CEC" w:rsidTr="002D1CC5">
        <w:trPr>
          <w:jc w:val="center"/>
        </w:trPr>
        <w:tc>
          <w:tcPr>
            <w:tcW w:w="708" w:type="dxa"/>
            <w:vMerge/>
            <w:vAlign w:val="center"/>
          </w:tcPr>
          <w:p w:rsidR="00190D98" w:rsidRPr="00176CEC" w:rsidRDefault="00190D98" w:rsidP="00176CEC">
            <w:pPr>
              <w:jc w:val="center"/>
              <w:rPr>
                <w:rFonts w:ascii="Times New Roman" w:hAnsi="Times New Roman" w:cs="Times New Roman"/>
                <w:sz w:val="24"/>
                <w:szCs w:val="24"/>
              </w:rPr>
            </w:pPr>
          </w:p>
        </w:tc>
        <w:tc>
          <w:tcPr>
            <w:tcW w:w="2408" w:type="dxa"/>
            <w:vMerge/>
            <w:vAlign w:val="center"/>
          </w:tcPr>
          <w:p w:rsidR="00190D98" w:rsidRPr="00176CEC" w:rsidRDefault="00190D98" w:rsidP="00176CEC">
            <w:pPr>
              <w:jc w:val="center"/>
              <w:rPr>
                <w:rFonts w:ascii="Times New Roman" w:hAnsi="Times New Roman" w:cs="Times New Roman"/>
                <w:sz w:val="24"/>
                <w:szCs w:val="24"/>
              </w:rPr>
            </w:pPr>
          </w:p>
        </w:tc>
        <w:tc>
          <w:tcPr>
            <w:tcW w:w="712" w:type="dxa"/>
            <w:vAlign w:val="center"/>
          </w:tcPr>
          <w:p w:rsidR="00190D98" w:rsidRPr="00176CEC" w:rsidRDefault="00190D98" w:rsidP="00176CEC">
            <w:pPr>
              <w:jc w:val="center"/>
              <w:rPr>
                <w:rFonts w:ascii="Times New Roman" w:hAnsi="Times New Roman" w:cs="Times New Roman"/>
                <w:sz w:val="24"/>
                <w:szCs w:val="24"/>
              </w:rPr>
            </w:pPr>
            <w:r w:rsidRPr="00176CEC">
              <w:rPr>
                <w:rFonts w:ascii="Times New Roman" w:hAnsi="Times New Roman" w:cs="Times New Roman"/>
                <w:sz w:val="24"/>
                <w:szCs w:val="24"/>
              </w:rPr>
              <w:t>тыс.</w:t>
            </w:r>
          </w:p>
          <w:p w:rsidR="00190D98" w:rsidRPr="00176CEC" w:rsidRDefault="00190D98" w:rsidP="00176CEC">
            <w:pPr>
              <w:jc w:val="center"/>
              <w:rPr>
                <w:rFonts w:ascii="Times New Roman" w:hAnsi="Times New Roman" w:cs="Times New Roman"/>
                <w:sz w:val="24"/>
                <w:szCs w:val="24"/>
              </w:rPr>
            </w:pPr>
            <w:r w:rsidRPr="00176CEC">
              <w:rPr>
                <w:rFonts w:ascii="Times New Roman" w:hAnsi="Times New Roman" w:cs="Times New Roman"/>
                <w:sz w:val="24"/>
                <w:szCs w:val="24"/>
              </w:rPr>
              <w:t>м3</w:t>
            </w:r>
          </w:p>
        </w:tc>
        <w:tc>
          <w:tcPr>
            <w:tcW w:w="709" w:type="dxa"/>
            <w:vAlign w:val="center"/>
          </w:tcPr>
          <w:p w:rsidR="00190D98" w:rsidRPr="00190D98" w:rsidRDefault="00190D98" w:rsidP="00190D98">
            <w:pPr>
              <w:jc w:val="center"/>
              <w:rPr>
                <w:rFonts w:ascii="Times New Roman" w:hAnsi="Times New Roman" w:cs="Times New Roman"/>
                <w:sz w:val="24"/>
                <w:szCs w:val="24"/>
              </w:rPr>
            </w:pPr>
            <w:r w:rsidRPr="00190D98">
              <w:rPr>
                <w:rFonts w:ascii="Times New Roman" w:hAnsi="Times New Roman" w:cs="Times New Roman"/>
                <w:sz w:val="24"/>
                <w:szCs w:val="24"/>
              </w:rPr>
              <w:t>75,6</w:t>
            </w:r>
          </w:p>
        </w:tc>
        <w:tc>
          <w:tcPr>
            <w:tcW w:w="1134" w:type="dxa"/>
            <w:vAlign w:val="center"/>
          </w:tcPr>
          <w:p w:rsidR="00190D98" w:rsidRPr="00190D98" w:rsidRDefault="00190D98" w:rsidP="00190D98">
            <w:pPr>
              <w:spacing w:line="240" w:lineRule="exact"/>
              <w:jc w:val="center"/>
              <w:rPr>
                <w:rFonts w:ascii="Times New Roman" w:hAnsi="Times New Roman" w:cs="Times New Roman"/>
                <w:sz w:val="24"/>
                <w:szCs w:val="24"/>
              </w:rPr>
            </w:pPr>
            <w:r w:rsidRPr="00190D98">
              <w:rPr>
                <w:rFonts w:ascii="Times New Roman" w:hAnsi="Times New Roman" w:cs="Times New Roman"/>
                <w:sz w:val="24"/>
                <w:szCs w:val="24"/>
              </w:rPr>
              <w:t>32,6</w:t>
            </w:r>
          </w:p>
        </w:tc>
        <w:tc>
          <w:tcPr>
            <w:tcW w:w="1276" w:type="dxa"/>
            <w:vAlign w:val="center"/>
          </w:tcPr>
          <w:p w:rsidR="00190D98" w:rsidRPr="00190D98" w:rsidRDefault="00190D98" w:rsidP="00190D98">
            <w:pPr>
              <w:spacing w:line="240" w:lineRule="exact"/>
              <w:jc w:val="center"/>
              <w:rPr>
                <w:rFonts w:ascii="Times New Roman" w:hAnsi="Times New Roman" w:cs="Times New Roman"/>
                <w:sz w:val="24"/>
                <w:szCs w:val="24"/>
              </w:rPr>
            </w:pPr>
            <w:r w:rsidRPr="00190D98">
              <w:rPr>
                <w:rFonts w:ascii="Times New Roman" w:hAnsi="Times New Roman" w:cs="Times New Roman"/>
                <w:sz w:val="24"/>
                <w:szCs w:val="24"/>
              </w:rPr>
              <w:t>43,0</w:t>
            </w:r>
          </w:p>
        </w:tc>
        <w:tc>
          <w:tcPr>
            <w:tcW w:w="992" w:type="dxa"/>
            <w:vAlign w:val="center"/>
          </w:tcPr>
          <w:p w:rsidR="00190D98" w:rsidRPr="00190D98" w:rsidRDefault="00190D98" w:rsidP="00190D98">
            <w:pPr>
              <w:spacing w:line="240" w:lineRule="exact"/>
              <w:jc w:val="center"/>
              <w:rPr>
                <w:rFonts w:ascii="Times New Roman" w:hAnsi="Times New Roman" w:cs="Times New Roman"/>
                <w:sz w:val="24"/>
                <w:szCs w:val="24"/>
              </w:rPr>
            </w:pPr>
          </w:p>
        </w:tc>
        <w:tc>
          <w:tcPr>
            <w:tcW w:w="846" w:type="dxa"/>
            <w:vAlign w:val="center"/>
          </w:tcPr>
          <w:p w:rsidR="00190D98" w:rsidRPr="00190D98" w:rsidRDefault="00190D98" w:rsidP="00190D98">
            <w:pPr>
              <w:spacing w:line="240" w:lineRule="exact"/>
              <w:jc w:val="center"/>
              <w:rPr>
                <w:rFonts w:ascii="Times New Roman" w:hAnsi="Times New Roman" w:cs="Times New Roman"/>
                <w:sz w:val="24"/>
                <w:szCs w:val="24"/>
              </w:rPr>
            </w:pPr>
            <w:r w:rsidRPr="00190D98">
              <w:rPr>
                <w:rFonts w:ascii="Times New Roman" w:hAnsi="Times New Roman" w:cs="Times New Roman"/>
                <w:sz w:val="24"/>
                <w:szCs w:val="24"/>
              </w:rPr>
              <w:t>2,0</w:t>
            </w:r>
          </w:p>
        </w:tc>
        <w:tc>
          <w:tcPr>
            <w:tcW w:w="854" w:type="dxa"/>
            <w:vAlign w:val="center"/>
          </w:tcPr>
          <w:p w:rsidR="00190D98" w:rsidRPr="00190D98" w:rsidRDefault="00190D98" w:rsidP="00190D98">
            <w:pPr>
              <w:jc w:val="center"/>
              <w:rPr>
                <w:rFonts w:ascii="Times New Roman" w:hAnsi="Times New Roman" w:cs="Times New Roman"/>
                <w:sz w:val="24"/>
                <w:szCs w:val="24"/>
              </w:rPr>
            </w:pPr>
            <w:r w:rsidRPr="00190D98">
              <w:rPr>
                <w:rFonts w:ascii="Times New Roman" w:hAnsi="Times New Roman" w:cs="Times New Roman"/>
                <w:sz w:val="24"/>
                <w:szCs w:val="24"/>
              </w:rPr>
              <w:t>77,6</w:t>
            </w:r>
          </w:p>
        </w:tc>
      </w:tr>
      <w:tr w:rsidR="00190D98" w:rsidRPr="00176CEC" w:rsidTr="008D2683">
        <w:trPr>
          <w:jc w:val="center"/>
        </w:trPr>
        <w:tc>
          <w:tcPr>
            <w:tcW w:w="9639" w:type="dxa"/>
            <w:gridSpan w:val="9"/>
            <w:vAlign w:val="center"/>
          </w:tcPr>
          <w:p w:rsidR="00190D98" w:rsidRPr="00190D98" w:rsidRDefault="00190D98" w:rsidP="00176CEC">
            <w:pPr>
              <w:jc w:val="center"/>
              <w:rPr>
                <w:rFonts w:ascii="Times New Roman" w:hAnsi="Times New Roman" w:cs="Times New Roman"/>
                <w:b/>
                <w:sz w:val="24"/>
                <w:szCs w:val="24"/>
              </w:rPr>
            </w:pPr>
            <w:r w:rsidRPr="00190D98">
              <w:rPr>
                <w:rFonts w:ascii="Times New Roman" w:hAnsi="Times New Roman" w:cs="Times New Roman"/>
                <w:b/>
                <w:sz w:val="24"/>
                <w:szCs w:val="24"/>
              </w:rPr>
              <w:t>Кушниковское уч. лес-во</w:t>
            </w:r>
          </w:p>
        </w:tc>
      </w:tr>
      <w:tr w:rsidR="00190D98" w:rsidRPr="00176CEC" w:rsidTr="008D2683">
        <w:trPr>
          <w:jc w:val="center"/>
        </w:trPr>
        <w:tc>
          <w:tcPr>
            <w:tcW w:w="9639" w:type="dxa"/>
            <w:gridSpan w:val="9"/>
            <w:vAlign w:val="center"/>
          </w:tcPr>
          <w:p w:rsidR="00190D98" w:rsidRPr="00176CEC" w:rsidRDefault="00190D98" w:rsidP="00176CEC">
            <w:pPr>
              <w:jc w:val="center"/>
              <w:rPr>
                <w:rFonts w:ascii="Times New Roman" w:hAnsi="Times New Roman" w:cs="Times New Roman"/>
                <w:sz w:val="24"/>
                <w:szCs w:val="24"/>
              </w:rPr>
            </w:pPr>
            <w:r w:rsidRPr="00176CEC">
              <w:rPr>
                <w:rFonts w:ascii="Times New Roman" w:hAnsi="Times New Roman" w:cs="Times New Roman"/>
                <w:sz w:val="24"/>
                <w:szCs w:val="24"/>
              </w:rPr>
              <w:t>Хвойные</w:t>
            </w:r>
          </w:p>
        </w:tc>
      </w:tr>
      <w:tr w:rsidR="00AA3BED" w:rsidRPr="00176CEC" w:rsidTr="002D1CC5">
        <w:trPr>
          <w:jc w:val="center"/>
        </w:trPr>
        <w:tc>
          <w:tcPr>
            <w:tcW w:w="708" w:type="dxa"/>
            <w:vMerge w:val="restart"/>
            <w:vAlign w:val="center"/>
          </w:tcPr>
          <w:p w:rsidR="00AA3BED" w:rsidRPr="00176CEC" w:rsidRDefault="00AA3BED" w:rsidP="00176CEC">
            <w:pPr>
              <w:jc w:val="center"/>
              <w:rPr>
                <w:rFonts w:ascii="Times New Roman" w:hAnsi="Times New Roman" w:cs="Times New Roman"/>
                <w:sz w:val="24"/>
                <w:szCs w:val="24"/>
              </w:rPr>
            </w:pPr>
            <w:r w:rsidRPr="00176CEC">
              <w:rPr>
                <w:rFonts w:ascii="Times New Roman" w:hAnsi="Times New Roman" w:cs="Times New Roman"/>
                <w:sz w:val="24"/>
                <w:szCs w:val="24"/>
              </w:rPr>
              <w:t>1</w:t>
            </w:r>
          </w:p>
        </w:tc>
        <w:tc>
          <w:tcPr>
            <w:tcW w:w="2408" w:type="dxa"/>
            <w:vMerge w:val="restart"/>
            <w:vAlign w:val="center"/>
          </w:tcPr>
          <w:p w:rsidR="00AA3BED" w:rsidRPr="00176CEC" w:rsidRDefault="00AA3BED" w:rsidP="00176CEC">
            <w:pPr>
              <w:jc w:val="center"/>
              <w:rPr>
                <w:rFonts w:ascii="Times New Roman" w:hAnsi="Times New Roman" w:cs="Times New Roman"/>
                <w:sz w:val="24"/>
                <w:szCs w:val="24"/>
              </w:rPr>
            </w:pPr>
            <w:r w:rsidRPr="00176CEC">
              <w:rPr>
                <w:rFonts w:ascii="Times New Roman" w:hAnsi="Times New Roman" w:cs="Times New Roman"/>
                <w:sz w:val="24"/>
                <w:szCs w:val="24"/>
              </w:rPr>
              <w:t>Выявленный фонд по лесоводственным</w:t>
            </w:r>
          </w:p>
          <w:p w:rsidR="00AA3BED" w:rsidRPr="00176CEC" w:rsidRDefault="00AA3BED" w:rsidP="00176CEC">
            <w:pPr>
              <w:jc w:val="center"/>
              <w:rPr>
                <w:rFonts w:ascii="Times New Roman" w:hAnsi="Times New Roman" w:cs="Times New Roman"/>
                <w:sz w:val="24"/>
                <w:szCs w:val="24"/>
              </w:rPr>
            </w:pPr>
            <w:r w:rsidRPr="00176CEC">
              <w:rPr>
                <w:rFonts w:ascii="Times New Roman" w:hAnsi="Times New Roman" w:cs="Times New Roman"/>
                <w:sz w:val="24"/>
                <w:szCs w:val="24"/>
              </w:rPr>
              <w:t>требованиям</w:t>
            </w:r>
          </w:p>
        </w:tc>
        <w:tc>
          <w:tcPr>
            <w:tcW w:w="712" w:type="dxa"/>
            <w:vAlign w:val="center"/>
          </w:tcPr>
          <w:p w:rsidR="00AA3BED" w:rsidRPr="00176CEC" w:rsidRDefault="00AA3BED" w:rsidP="00176CEC">
            <w:pPr>
              <w:jc w:val="center"/>
              <w:rPr>
                <w:rFonts w:ascii="Times New Roman" w:hAnsi="Times New Roman" w:cs="Times New Roman"/>
                <w:sz w:val="24"/>
                <w:szCs w:val="24"/>
              </w:rPr>
            </w:pPr>
            <w:r w:rsidRPr="00176CEC">
              <w:rPr>
                <w:rFonts w:ascii="Times New Roman" w:hAnsi="Times New Roman" w:cs="Times New Roman"/>
                <w:sz w:val="24"/>
                <w:szCs w:val="24"/>
              </w:rPr>
              <w:t>га</w:t>
            </w:r>
          </w:p>
        </w:tc>
        <w:tc>
          <w:tcPr>
            <w:tcW w:w="709" w:type="dxa"/>
            <w:vAlign w:val="center"/>
          </w:tcPr>
          <w:p w:rsidR="00AA3BED" w:rsidRPr="00AA3BED" w:rsidRDefault="00AA3BED" w:rsidP="00AA3BED">
            <w:pPr>
              <w:jc w:val="center"/>
              <w:rPr>
                <w:rFonts w:ascii="Times New Roman" w:hAnsi="Times New Roman" w:cs="Times New Roman"/>
                <w:sz w:val="24"/>
                <w:szCs w:val="24"/>
              </w:rPr>
            </w:pPr>
            <w:r w:rsidRPr="00AA3BED">
              <w:rPr>
                <w:rFonts w:ascii="Times New Roman" w:hAnsi="Times New Roman" w:cs="Times New Roman"/>
                <w:sz w:val="24"/>
                <w:szCs w:val="24"/>
              </w:rPr>
              <w:t>-</w:t>
            </w:r>
          </w:p>
        </w:tc>
        <w:tc>
          <w:tcPr>
            <w:tcW w:w="1134" w:type="dxa"/>
            <w:vAlign w:val="center"/>
          </w:tcPr>
          <w:p w:rsidR="00AA3BED" w:rsidRPr="00AA3BED" w:rsidRDefault="00AA3BED" w:rsidP="00AA3BED">
            <w:pPr>
              <w:spacing w:line="240" w:lineRule="exact"/>
              <w:jc w:val="center"/>
              <w:rPr>
                <w:rFonts w:ascii="Times New Roman" w:hAnsi="Times New Roman" w:cs="Times New Roman"/>
                <w:sz w:val="24"/>
                <w:szCs w:val="24"/>
              </w:rPr>
            </w:pPr>
            <w:r w:rsidRPr="00AA3BED">
              <w:rPr>
                <w:rFonts w:ascii="Times New Roman" w:hAnsi="Times New Roman" w:cs="Times New Roman"/>
                <w:sz w:val="24"/>
                <w:szCs w:val="24"/>
              </w:rPr>
              <w:t>-</w:t>
            </w:r>
          </w:p>
        </w:tc>
        <w:tc>
          <w:tcPr>
            <w:tcW w:w="1276" w:type="dxa"/>
            <w:vAlign w:val="center"/>
          </w:tcPr>
          <w:p w:rsidR="00AA3BED" w:rsidRPr="00AA3BED" w:rsidRDefault="00AA3BED" w:rsidP="00AA3BED">
            <w:pPr>
              <w:spacing w:line="240" w:lineRule="exact"/>
              <w:jc w:val="center"/>
              <w:rPr>
                <w:rFonts w:ascii="Times New Roman" w:hAnsi="Times New Roman" w:cs="Times New Roman"/>
                <w:sz w:val="24"/>
                <w:szCs w:val="24"/>
              </w:rPr>
            </w:pPr>
            <w:r w:rsidRPr="00AA3BED">
              <w:rPr>
                <w:rFonts w:ascii="Times New Roman" w:hAnsi="Times New Roman" w:cs="Times New Roman"/>
                <w:sz w:val="24"/>
                <w:szCs w:val="24"/>
              </w:rPr>
              <w:t>-</w:t>
            </w:r>
          </w:p>
        </w:tc>
        <w:tc>
          <w:tcPr>
            <w:tcW w:w="992" w:type="dxa"/>
            <w:vAlign w:val="center"/>
          </w:tcPr>
          <w:p w:rsidR="00AA3BED" w:rsidRPr="00AA3BED" w:rsidRDefault="00AA3BED" w:rsidP="00AA3BED">
            <w:pPr>
              <w:spacing w:line="240" w:lineRule="exact"/>
              <w:jc w:val="center"/>
              <w:rPr>
                <w:rFonts w:ascii="Times New Roman" w:hAnsi="Times New Roman" w:cs="Times New Roman"/>
                <w:sz w:val="24"/>
                <w:szCs w:val="24"/>
              </w:rPr>
            </w:pPr>
          </w:p>
        </w:tc>
        <w:tc>
          <w:tcPr>
            <w:tcW w:w="846" w:type="dxa"/>
            <w:vAlign w:val="center"/>
          </w:tcPr>
          <w:p w:rsidR="00AA3BED" w:rsidRPr="00AA3BED" w:rsidRDefault="00AA3BED" w:rsidP="00AA3BED">
            <w:pPr>
              <w:spacing w:line="240" w:lineRule="exact"/>
              <w:jc w:val="center"/>
              <w:rPr>
                <w:rFonts w:ascii="Times New Roman" w:hAnsi="Times New Roman" w:cs="Times New Roman"/>
                <w:sz w:val="24"/>
                <w:szCs w:val="24"/>
              </w:rPr>
            </w:pPr>
            <w:r w:rsidRPr="00AA3BED">
              <w:rPr>
                <w:rFonts w:ascii="Times New Roman" w:hAnsi="Times New Roman" w:cs="Times New Roman"/>
                <w:sz w:val="24"/>
                <w:szCs w:val="24"/>
              </w:rPr>
              <w:t>-</w:t>
            </w:r>
          </w:p>
        </w:tc>
        <w:tc>
          <w:tcPr>
            <w:tcW w:w="854" w:type="dxa"/>
            <w:vAlign w:val="center"/>
          </w:tcPr>
          <w:p w:rsidR="00AA3BED" w:rsidRPr="00AA3BED" w:rsidRDefault="00AA3BED" w:rsidP="00AA3BED">
            <w:pPr>
              <w:jc w:val="center"/>
              <w:rPr>
                <w:rFonts w:ascii="Times New Roman" w:hAnsi="Times New Roman" w:cs="Times New Roman"/>
                <w:sz w:val="24"/>
                <w:szCs w:val="24"/>
              </w:rPr>
            </w:pPr>
            <w:r w:rsidRPr="00AA3BED">
              <w:rPr>
                <w:rFonts w:ascii="Times New Roman" w:hAnsi="Times New Roman" w:cs="Times New Roman"/>
                <w:sz w:val="24"/>
                <w:szCs w:val="24"/>
              </w:rPr>
              <w:t>-</w:t>
            </w:r>
          </w:p>
        </w:tc>
      </w:tr>
      <w:tr w:rsidR="00AA3BED" w:rsidRPr="00176CEC" w:rsidTr="002D1CC5">
        <w:trPr>
          <w:jc w:val="center"/>
        </w:trPr>
        <w:tc>
          <w:tcPr>
            <w:tcW w:w="708" w:type="dxa"/>
            <w:vMerge/>
            <w:vAlign w:val="center"/>
          </w:tcPr>
          <w:p w:rsidR="00AA3BED" w:rsidRPr="00176CEC" w:rsidRDefault="00AA3BED" w:rsidP="00176CEC">
            <w:pPr>
              <w:jc w:val="center"/>
              <w:rPr>
                <w:rFonts w:ascii="Times New Roman" w:hAnsi="Times New Roman" w:cs="Times New Roman"/>
                <w:sz w:val="24"/>
                <w:szCs w:val="24"/>
              </w:rPr>
            </w:pPr>
          </w:p>
        </w:tc>
        <w:tc>
          <w:tcPr>
            <w:tcW w:w="2408" w:type="dxa"/>
            <w:vMerge/>
            <w:vAlign w:val="center"/>
          </w:tcPr>
          <w:p w:rsidR="00AA3BED" w:rsidRPr="00176CEC" w:rsidRDefault="00AA3BED" w:rsidP="00176CEC">
            <w:pPr>
              <w:jc w:val="center"/>
              <w:rPr>
                <w:rFonts w:ascii="Times New Roman" w:hAnsi="Times New Roman" w:cs="Times New Roman"/>
                <w:sz w:val="24"/>
                <w:szCs w:val="24"/>
              </w:rPr>
            </w:pPr>
          </w:p>
        </w:tc>
        <w:tc>
          <w:tcPr>
            <w:tcW w:w="712" w:type="dxa"/>
            <w:vAlign w:val="center"/>
          </w:tcPr>
          <w:p w:rsidR="00AA3BED" w:rsidRPr="00176CEC" w:rsidRDefault="00AA3BED" w:rsidP="00176CEC">
            <w:pPr>
              <w:jc w:val="center"/>
              <w:rPr>
                <w:rFonts w:ascii="Times New Roman" w:hAnsi="Times New Roman" w:cs="Times New Roman"/>
                <w:sz w:val="24"/>
                <w:szCs w:val="24"/>
              </w:rPr>
            </w:pPr>
            <w:r w:rsidRPr="00176CEC">
              <w:rPr>
                <w:rFonts w:ascii="Times New Roman" w:hAnsi="Times New Roman" w:cs="Times New Roman"/>
                <w:sz w:val="24"/>
                <w:szCs w:val="24"/>
              </w:rPr>
              <w:t>тыс.</w:t>
            </w:r>
          </w:p>
          <w:p w:rsidR="00AA3BED" w:rsidRPr="00176CEC" w:rsidRDefault="00AA3BED" w:rsidP="00176CEC">
            <w:pPr>
              <w:jc w:val="center"/>
              <w:rPr>
                <w:rFonts w:ascii="Times New Roman" w:hAnsi="Times New Roman" w:cs="Times New Roman"/>
                <w:sz w:val="24"/>
                <w:szCs w:val="24"/>
              </w:rPr>
            </w:pPr>
            <w:r w:rsidRPr="00176CEC">
              <w:rPr>
                <w:rFonts w:ascii="Times New Roman" w:hAnsi="Times New Roman" w:cs="Times New Roman"/>
                <w:sz w:val="24"/>
                <w:szCs w:val="24"/>
              </w:rPr>
              <w:t>м3</w:t>
            </w:r>
          </w:p>
        </w:tc>
        <w:tc>
          <w:tcPr>
            <w:tcW w:w="709" w:type="dxa"/>
            <w:vAlign w:val="center"/>
          </w:tcPr>
          <w:p w:rsidR="00AA3BED" w:rsidRPr="00AA3BED" w:rsidRDefault="00AA3BED" w:rsidP="00AA3BED">
            <w:pPr>
              <w:jc w:val="center"/>
              <w:rPr>
                <w:rFonts w:ascii="Times New Roman" w:hAnsi="Times New Roman" w:cs="Times New Roman"/>
                <w:sz w:val="24"/>
                <w:szCs w:val="24"/>
              </w:rPr>
            </w:pPr>
            <w:r w:rsidRPr="00AA3BED">
              <w:rPr>
                <w:rFonts w:ascii="Times New Roman" w:hAnsi="Times New Roman" w:cs="Times New Roman"/>
                <w:sz w:val="24"/>
                <w:szCs w:val="24"/>
              </w:rPr>
              <w:t>-</w:t>
            </w:r>
          </w:p>
        </w:tc>
        <w:tc>
          <w:tcPr>
            <w:tcW w:w="1134" w:type="dxa"/>
            <w:vAlign w:val="center"/>
          </w:tcPr>
          <w:p w:rsidR="00AA3BED" w:rsidRPr="00AA3BED" w:rsidRDefault="00AA3BED" w:rsidP="00AA3BED">
            <w:pPr>
              <w:spacing w:line="240" w:lineRule="exact"/>
              <w:jc w:val="center"/>
              <w:rPr>
                <w:rFonts w:ascii="Times New Roman" w:hAnsi="Times New Roman" w:cs="Times New Roman"/>
                <w:sz w:val="24"/>
                <w:szCs w:val="24"/>
              </w:rPr>
            </w:pPr>
            <w:r w:rsidRPr="00AA3BED">
              <w:rPr>
                <w:rFonts w:ascii="Times New Roman" w:hAnsi="Times New Roman" w:cs="Times New Roman"/>
                <w:sz w:val="24"/>
                <w:szCs w:val="24"/>
              </w:rPr>
              <w:t>-</w:t>
            </w:r>
          </w:p>
        </w:tc>
        <w:tc>
          <w:tcPr>
            <w:tcW w:w="1276" w:type="dxa"/>
            <w:vAlign w:val="center"/>
          </w:tcPr>
          <w:p w:rsidR="00AA3BED" w:rsidRPr="00AA3BED" w:rsidRDefault="00AA3BED" w:rsidP="00AA3BED">
            <w:pPr>
              <w:spacing w:line="240" w:lineRule="exact"/>
              <w:jc w:val="center"/>
              <w:rPr>
                <w:rFonts w:ascii="Times New Roman" w:hAnsi="Times New Roman" w:cs="Times New Roman"/>
                <w:sz w:val="24"/>
                <w:szCs w:val="24"/>
              </w:rPr>
            </w:pPr>
            <w:r w:rsidRPr="00AA3BED">
              <w:rPr>
                <w:rFonts w:ascii="Times New Roman" w:hAnsi="Times New Roman" w:cs="Times New Roman"/>
                <w:sz w:val="24"/>
                <w:szCs w:val="24"/>
              </w:rPr>
              <w:t>-</w:t>
            </w:r>
          </w:p>
        </w:tc>
        <w:tc>
          <w:tcPr>
            <w:tcW w:w="992" w:type="dxa"/>
            <w:vAlign w:val="center"/>
          </w:tcPr>
          <w:p w:rsidR="00AA3BED" w:rsidRPr="00AA3BED" w:rsidRDefault="00AA3BED" w:rsidP="00AA3BED">
            <w:pPr>
              <w:spacing w:line="240" w:lineRule="exact"/>
              <w:jc w:val="center"/>
              <w:rPr>
                <w:rFonts w:ascii="Times New Roman" w:hAnsi="Times New Roman" w:cs="Times New Roman"/>
                <w:sz w:val="24"/>
                <w:szCs w:val="24"/>
              </w:rPr>
            </w:pPr>
          </w:p>
        </w:tc>
        <w:tc>
          <w:tcPr>
            <w:tcW w:w="846" w:type="dxa"/>
            <w:vAlign w:val="center"/>
          </w:tcPr>
          <w:p w:rsidR="00AA3BED" w:rsidRPr="00AA3BED" w:rsidRDefault="00AA3BED" w:rsidP="00AA3BED">
            <w:pPr>
              <w:spacing w:line="240" w:lineRule="exact"/>
              <w:jc w:val="center"/>
              <w:rPr>
                <w:rFonts w:ascii="Times New Roman" w:hAnsi="Times New Roman" w:cs="Times New Roman"/>
                <w:sz w:val="24"/>
                <w:szCs w:val="24"/>
              </w:rPr>
            </w:pPr>
            <w:r w:rsidRPr="00AA3BED">
              <w:rPr>
                <w:rFonts w:ascii="Times New Roman" w:hAnsi="Times New Roman" w:cs="Times New Roman"/>
                <w:sz w:val="24"/>
                <w:szCs w:val="24"/>
              </w:rPr>
              <w:t>-</w:t>
            </w:r>
          </w:p>
        </w:tc>
        <w:tc>
          <w:tcPr>
            <w:tcW w:w="854" w:type="dxa"/>
            <w:vAlign w:val="center"/>
          </w:tcPr>
          <w:p w:rsidR="00AA3BED" w:rsidRPr="00AA3BED" w:rsidRDefault="00AA3BED" w:rsidP="00AA3BED">
            <w:pPr>
              <w:jc w:val="center"/>
              <w:rPr>
                <w:rFonts w:ascii="Times New Roman" w:hAnsi="Times New Roman" w:cs="Times New Roman"/>
                <w:sz w:val="24"/>
                <w:szCs w:val="24"/>
              </w:rPr>
            </w:pPr>
            <w:r w:rsidRPr="00AA3BED">
              <w:rPr>
                <w:rFonts w:ascii="Times New Roman" w:hAnsi="Times New Roman" w:cs="Times New Roman"/>
                <w:sz w:val="24"/>
                <w:szCs w:val="24"/>
              </w:rPr>
              <w:t>-</w:t>
            </w:r>
          </w:p>
        </w:tc>
      </w:tr>
      <w:tr w:rsidR="00AA3BED" w:rsidRPr="00176CEC" w:rsidTr="008D2683">
        <w:trPr>
          <w:jc w:val="center"/>
        </w:trPr>
        <w:tc>
          <w:tcPr>
            <w:tcW w:w="9639" w:type="dxa"/>
            <w:gridSpan w:val="9"/>
            <w:vAlign w:val="center"/>
          </w:tcPr>
          <w:p w:rsidR="00AA3BED" w:rsidRPr="00176CEC" w:rsidRDefault="00AA3BED" w:rsidP="00176CEC">
            <w:pPr>
              <w:jc w:val="center"/>
              <w:rPr>
                <w:rFonts w:ascii="Times New Roman" w:hAnsi="Times New Roman" w:cs="Times New Roman"/>
                <w:sz w:val="24"/>
                <w:szCs w:val="24"/>
              </w:rPr>
            </w:pPr>
            <w:r w:rsidRPr="00176CEC">
              <w:rPr>
                <w:rFonts w:ascii="Times New Roman" w:hAnsi="Times New Roman" w:cs="Times New Roman"/>
                <w:sz w:val="24"/>
                <w:szCs w:val="24"/>
              </w:rPr>
              <w:t>Твердолиственные</w:t>
            </w:r>
          </w:p>
        </w:tc>
      </w:tr>
      <w:tr w:rsidR="00AA3BED" w:rsidRPr="00176CEC" w:rsidTr="002D1CC5">
        <w:trPr>
          <w:jc w:val="center"/>
        </w:trPr>
        <w:tc>
          <w:tcPr>
            <w:tcW w:w="708" w:type="dxa"/>
            <w:vMerge w:val="restart"/>
            <w:vAlign w:val="center"/>
          </w:tcPr>
          <w:p w:rsidR="00AA3BED" w:rsidRPr="00176CEC" w:rsidRDefault="00AA3BED" w:rsidP="00176CEC">
            <w:pPr>
              <w:jc w:val="center"/>
              <w:rPr>
                <w:rFonts w:ascii="Times New Roman" w:hAnsi="Times New Roman" w:cs="Times New Roman"/>
                <w:sz w:val="24"/>
                <w:szCs w:val="24"/>
              </w:rPr>
            </w:pPr>
            <w:r w:rsidRPr="00176CEC">
              <w:rPr>
                <w:rFonts w:ascii="Times New Roman" w:hAnsi="Times New Roman" w:cs="Times New Roman"/>
                <w:sz w:val="24"/>
                <w:szCs w:val="24"/>
              </w:rPr>
              <w:t>1</w:t>
            </w:r>
          </w:p>
        </w:tc>
        <w:tc>
          <w:tcPr>
            <w:tcW w:w="2408" w:type="dxa"/>
            <w:vMerge w:val="restart"/>
            <w:vAlign w:val="center"/>
          </w:tcPr>
          <w:p w:rsidR="00AA3BED" w:rsidRPr="00176CEC" w:rsidRDefault="00AA3BED" w:rsidP="00176CEC">
            <w:pPr>
              <w:jc w:val="center"/>
              <w:rPr>
                <w:rFonts w:ascii="Times New Roman" w:hAnsi="Times New Roman" w:cs="Times New Roman"/>
                <w:sz w:val="24"/>
                <w:szCs w:val="24"/>
              </w:rPr>
            </w:pPr>
            <w:r w:rsidRPr="00176CEC">
              <w:rPr>
                <w:rFonts w:ascii="Times New Roman" w:hAnsi="Times New Roman" w:cs="Times New Roman"/>
                <w:sz w:val="24"/>
                <w:szCs w:val="24"/>
              </w:rPr>
              <w:t>Выявленный фонд по лесоводственным</w:t>
            </w:r>
          </w:p>
          <w:p w:rsidR="00AA3BED" w:rsidRPr="00176CEC" w:rsidRDefault="00AA3BED" w:rsidP="00176CEC">
            <w:pPr>
              <w:jc w:val="center"/>
              <w:rPr>
                <w:rFonts w:ascii="Times New Roman" w:hAnsi="Times New Roman" w:cs="Times New Roman"/>
                <w:sz w:val="24"/>
                <w:szCs w:val="24"/>
              </w:rPr>
            </w:pPr>
            <w:r w:rsidRPr="00176CEC">
              <w:rPr>
                <w:rFonts w:ascii="Times New Roman" w:hAnsi="Times New Roman" w:cs="Times New Roman"/>
                <w:sz w:val="24"/>
                <w:szCs w:val="24"/>
              </w:rPr>
              <w:t>требованиям</w:t>
            </w:r>
          </w:p>
        </w:tc>
        <w:tc>
          <w:tcPr>
            <w:tcW w:w="712" w:type="dxa"/>
            <w:vAlign w:val="center"/>
          </w:tcPr>
          <w:p w:rsidR="00AA3BED" w:rsidRPr="00176CEC" w:rsidRDefault="00AA3BED" w:rsidP="00176CEC">
            <w:pPr>
              <w:jc w:val="center"/>
              <w:rPr>
                <w:rFonts w:ascii="Times New Roman" w:hAnsi="Times New Roman" w:cs="Times New Roman"/>
                <w:sz w:val="24"/>
                <w:szCs w:val="24"/>
              </w:rPr>
            </w:pPr>
            <w:r w:rsidRPr="00176CEC">
              <w:rPr>
                <w:rFonts w:ascii="Times New Roman" w:hAnsi="Times New Roman" w:cs="Times New Roman"/>
                <w:sz w:val="24"/>
                <w:szCs w:val="24"/>
              </w:rPr>
              <w:t>га</w:t>
            </w:r>
          </w:p>
        </w:tc>
        <w:tc>
          <w:tcPr>
            <w:tcW w:w="709" w:type="dxa"/>
            <w:vAlign w:val="center"/>
          </w:tcPr>
          <w:p w:rsidR="00AA3BED" w:rsidRPr="00AA3BED" w:rsidRDefault="00AA3BED" w:rsidP="00AA3BED">
            <w:pPr>
              <w:jc w:val="center"/>
              <w:rPr>
                <w:rFonts w:ascii="Times New Roman" w:hAnsi="Times New Roman" w:cs="Times New Roman"/>
                <w:sz w:val="24"/>
                <w:szCs w:val="24"/>
              </w:rPr>
            </w:pPr>
            <w:r w:rsidRPr="00AA3BED">
              <w:rPr>
                <w:rFonts w:ascii="Times New Roman" w:hAnsi="Times New Roman" w:cs="Times New Roman"/>
                <w:sz w:val="24"/>
                <w:szCs w:val="24"/>
              </w:rPr>
              <w:t>-</w:t>
            </w:r>
          </w:p>
        </w:tc>
        <w:tc>
          <w:tcPr>
            <w:tcW w:w="1134" w:type="dxa"/>
            <w:vAlign w:val="center"/>
          </w:tcPr>
          <w:p w:rsidR="00AA3BED" w:rsidRPr="00AA3BED" w:rsidRDefault="00AA3BED" w:rsidP="00AA3BED">
            <w:pPr>
              <w:spacing w:line="240" w:lineRule="exact"/>
              <w:jc w:val="center"/>
              <w:rPr>
                <w:rFonts w:ascii="Times New Roman" w:hAnsi="Times New Roman" w:cs="Times New Roman"/>
                <w:sz w:val="24"/>
                <w:szCs w:val="24"/>
              </w:rPr>
            </w:pPr>
            <w:r w:rsidRPr="00AA3BED">
              <w:rPr>
                <w:rFonts w:ascii="Times New Roman" w:hAnsi="Times New Roman" w:cs="Times New Roman"/>
                <w:sz w:val="24"/>
                <w:szCs w:val="24"/>
              </w:rPr>
              <w:t>-</w:t>
            </w:r>
          </w:p>
        </w:tc>
        <w:tc>
          <w:tcPr>
            <w:tcW w:w="1276" w:type="dxa"/>
            <w:vAlign w:val="center"/>
          </w:tcPr>
          <w:p w:rsidR="00AA3BED" w:rsidRPr="00AA3BED" w:rsidRDefault="00AA3BED" w:rsidP="00AA3BED">
            <w:pPr>
              <w:spacing w:line="240" w:lineRule="exact"/>
              <w:jc w:val="center"/>
              <w:rPr>
                <w:rFonts w:ascii="Times New Roman" w:hAnsi="Times New Roman" w:cs="Times New Roman"/>
                <w:sz w:val="24"/>
                <w:szCs w:val="24"/>
              </w:rPr>
            </w:pPr>
            <w:r w:rsidRPr="00AA3BED">
              <w:rPr>
                <w:rFonts w:ascii="Times New Roman" w:hAnsi="Times New Roman" w:cs="Times New Roman"/>
                <w:sz w:val="24"/>
                <w:szCs w:val="24"/>
              </w:rPr>
              <w:t>-</w:t>
            </w:r>
          </w:p>
        </w:tc>
        <w:tc>
          <w:tcPr>
            <w:tcW w:w="992" w:type="dxa"/>
            <w:vAlign w:val="center"/>
          </w:tcPr>
          <w:p w:rsidR="00AA3BED" w:rsidRPr="00AA3BED" w:rsidRDefault="00AA3BED" w:rsidP="00AA3BED">
            <w:pPr>
              <w:spacing w:line="240" w:lineRule="exact"/>
              <w:jc w:val="center"/>
              <w:rPr>
                <w:rFonts w:ascii="Times New Roman" w:hAnsi="Times New Roman" w:cs="Times New Roman"/>
                <w:sz w:val="24"/>
                <w:szCs w:val="24"/>
              </w:rPr>
            </w:pPr>
          </w:p>
        </w:tc>
        <w:tc>
          <w:tcPr>
            <w:tcW w:w="846" w:type="dxa"/>
            <w:vAlign w:val="center"/>
          </w:tcPr>
          <w:p w:rsidR="00AA3BED" w:rsidRPr="00AA3BED" w:rsidRDefault="00AA3BED" w:rsidP="00AA3BED">
            <w:pPr>
              <w:spacing w:line="240" w:lineRule="exact"/>
              <w:jc w:val="center"/>
              <w:rPr>
                <w:rFonts w:ascii="Times New Roman" w:hAnsi="Times New Roman" w:cs="Times New Roman"/>
                <w:sz w:val="24"/>
                <w:szCs w:val="24"/>
              </w:rPr>
            </w:pPr>
            <w:r w:rsidRPr="00AA3BED">
              <w:rPr>
                <w:rFonts w:ascii="Times New Roman" w:hAnsi="Times New Roman" w:cs="Times New Roman"/>
                <w:sz w:val="24"/>
                <w:szCs w:val="24"/>
              </w:rPr>
              <w:t>142</w:t>
            </w:r>
          </w:p>
        </w:tc>
        <w:tc>
          <w:tcPr>
            <w:tcW w:w="854" w:type="dxa"/>
            <w:vAlign w:val="center"/>
          </w:tcPr>
          <w:p w:rsidR="00AA3BED" w:rsidRPr="00AA3BED" w:rsidRDefault="00AA3BED" w:rsidP="00AA3BED">
            <w:pPr>
              <w:jc w:val="center"/>
              <w:rPr>
                <w:rFonts w:ascii="Times New Roman" w:hAnsi="Times New Roman" w:cs="Times New Roman"/>
                <w:sz w:val="24"/>
                <w:szCs w:val="24"/>
              </w:rPr>
            </w:pPr>
            <w:r w:rsidRPr="00AA3BED">
              <w:rPr>
                <w:rFonts w:ascii="Times New Roman" w:hAnsi="Times New Roman" w:cs="Times New Roman"/>
                <w:sz w:val="24"/>
                <w:szCs w:val="24"/>
              </w:rPr>
              <w:t>142</w:t>
            </w:r>
          </w:p>
        </w:tc>
      </w:tr>
      <w:tr w:rsidR="00AA3BED" w:rsidRPr="00176CEC" w:rsidTr="002D1CC5">
        <w:trPr>
          <w:jc w:val="center"/>
        </w:trPr>
        <w:tc>
          <w:tcPr>
            <w:tcW w:w="708" w:type="dxa"/>
            <w:vMerge/>
            <w:vAlign w:val="center"/>
          </w:tcPr>
          <w:p w:rsidR="00AA3BED" w:rsidRPr="00176CEC" w:rsidRDefault="00AA3BED" w:rsidP="00176CEC">
            <w:pPr>
              <w:jc w:val="center"/>
              <w:rPr>
                <w:rFonts w:ascii="Times New Roman" w:hAnsi="Times New Roman" w:cs="Times New Roman"/>
                <w:sz w:val="24"/>
                <w:szCs w:val="24"/>
              </w:rPr>
            </w:pPr>
          </w:p>
        </w:tc>
        <w:tc>
          <w:tcPr>
            <w:tcW w:w="2408" w:type="dxa"/>
            <w:vMerge/>
            <w:vAlign w:val="center"/>
          </w:tcPr>
          <w:p w:rsidR="00AA3BED" w:rsidRPr="00176CEC" w:rsidRDefault="00AA3BED" w:rsidP="00176CEC">
            <w:pPr>
              <w:jc w:val="center"/>
              <w:rPr>
                <w:rFonts w:ascii="Times New Roman" w:hAnsi="Times New Roman" w:cs="Times New Roman"/>
                <w:sz w:val="24"/>
                <w:szCs w:val="24"/>
              </w:rPr>
            </w:pPr>
          </w:p>
        </w:tc>
        <w:tc>
          <w:tcPr>
            <w:tcW w:w="712" w:type="dxa"/>
            <w:vAlign w:val="center"/>
          </w:tcPr>
          <w:p w:rsidR="00AA3BED" w:rsidRPr="00176CEC" w:rsidRDefault="00AA3BED" w:rsidP="00176CEC">
            <w:pPr>
              <w:jc w:val="center"/>
              <w:rPr>
                <w:rFonts w:ascii="Times New Roman" w:hAnsi="Times New Roman" w:cs="Times New Roman"/>
                <w:sz w:val="24"/>
                <w:szCs w:val="24"/>
              </w:rPr>
            </w:pPr>
            <w:r w:rsidRPr="00176CEC">
              <w:rPr>
                <w:rFonts w:ascii="Times New Roman" w:hAnsi="Times New Roman" w:cs="Times New Roman"/>
                <w:sz w:val="24"/>
                <w:szCs w:val="24"/>
              </w:rPr>
              <w:t>тыс.</w:t>
            </w:r>
          </w:p>
          <w:p w:rsidR="00AA3BED" w:rsidRPr="00176CEC" w:rsidRDefault="00AA3BED" w:rsidP="00176CEC">
            <w:pPr>
              <w:jc w:val="center"/>
              <w:rPr>
                <w:rFonts w:ascii="Times New Roman" w:hAnsi="Times New Roman" w:cs="Times New Roman"/>
                <w:sz w:val="24"/>
                <w:szCs w:val="24"/>
              </w:rPr>
            </w:pPr>
            <w:r w:rsidRPr="00176CEC">
              <w:rPr>
                <w:rFonts w:ascii="Times New Roman" w:hAnsi="Times New Roman" w:cs="Times New Roman"/>
                <w:sz w:val="24"/>
                <w:szCs w:val="24"/>
              </w:rPr>
              <w:t>м3</w:t>
            </w:r>
          </w:p>
        </w:tc>
        <w:tc>
          <w:tcPr>
            <w:tcW w:w="709" w:type="dxa"/>
            <w:vAlign w:val="center"/>
          </w:tcPr>
          <w:p w:rsidR="00AA3BED" w:rsidRPr="00AA3BED" w:rsidRDefault="00AA3BED" w:rsidP="00AA3BED">
            <w:pPr>
              <w:jc w:val="center"/>
              <w:rPr>
                <w:rFonts w:ascii="Times New Roman" w:hAnsi="Times New Roman" w:cs="Times New Roman"/>
                <w:sz w:val="24"/>
                <w:szCs w:val="24"/>
              </w:rPr>
            </w:pPr>
            <w:r w:rsidRPr="00AA3BED">
              <w:rPr>
                <w:rFonts w:ascii="Times New Roman" w:hAnsi="Times New Roman" w:cs="Times New Roman"/>
                <w:sz w:val="24"/>
                <w:szCs w:val="24"/>
              </w:rPr>
              <w:t>-</w:t>
            </w:r>
          </w:p>
        </w:tc>
        <w:tc>
          <w:tcPr>
            <w:tcW w:w="1134" w:type="dxa"/>
            <w:vAlign w:val="center"/>
          </w:tcPr>
          <w:p w:rsidR="00AA3BED" w:rsidRPr="00AA3BED" w:rsidRDefault="00AA3BED" w:rsidP="00AA3BED">
            <w:pPr>
              <w:spacing w:line="240" w:lineRule="exact"/>
              <w:jc w:val="center"/>
              <w:rPr>
                <w:rFonts w:ascii="Times New Roman" w:hAnsi="Times New Roman" w:cs="Times New Roman"/>
                <w:sz w:val="24"/>
                <w:szCs w:val="24"/>
              </w:rPr>
            </w:pPr>
            <w:r w:rsidRPr="00AA3BED">
              <w:rPr>
                <w:rFonts w:ascii="Times New Roman" w:hAnsi="Times New Roman" w:cs="Times New Roman"/>
                <w:sz w:val="24"/>
                <w:szCs w:val="24"/>
              </w:rPr>
              <w:t>-</w:t>
            </w:r>
          </w:p>
        </w:tc>
        <w:tc>
          <w:tcPr>
            <w:tcW w:w="1276" w:type="dxa"/>
            <w:vAlign w:val="center"/>
          </w:tcPr>
          <w:p w:rsidR="00AA3BED" w:rsidRPr="00AA3BED" w:rsidRDefault="00AA3BED" w:rsidP="00AA3BED">
            <w:pPr>
              <w:spacing w:line="240" w:lineRule="exact"/>
              <w:jc w:val="center"/>
              <w:rPr>
                <w:rFonts w:ascii="Times New Roman" w:hAnsi="Times New Roman" w:cs="Times New Roman"/>
                <w:sz w:val="24"/>
                <w:szCs w:val="24"/>
              </w:rPr>
            </w:pPr>
            <w:r w:rsidRPr="00AA3BED">
              <w:rPr>
                <w:rFonts w:ascii="Times New Roman" w:hAnsi="Times New Roman" w:cs="Times New Roman"/>
                <w:sz w:val="24"/>
                <w:szCs w:val="24"/>
              </w:rPr>
              <w:t>-</w:t>
            </w:r>
          </w:p>
        </w:tc>
        <w:tc>
          <w:tcPr>
            <w:tcW w:w="992" w:type="dxa"/>
            <w:vAlign w:val="center"/>
          </w:tcPr>
          <w:p w:rsidR="00AA3BED" w:rsidRPr="00AA3BED" w:rsidRDefault="00AA3BED" w:rsidP="00AA3BED">
            <w:pPr>
              <w:spacing w:line="240" w:lineRule="exact"/>
              <w:jc w:val="center"/>
              <w:rPr>
                <w:rFonts w:ascii="Times New Roman" w:hAnsi="Times New Roman" w:cs="Times New Roman"/>
                <w:sz w:val="24"/>
                <w:szCs w:val="24"/>
              </w:rPr>
            </w:pPr>
          </w:p>
        </w:tc>
        <w:tc>
          <w:tcPr>
            <w:tcW w:w="846" w:type="dxa"/>
            <w:vAlign w:val="center"/>
          </w:tcPr>
          <w:p w:rsidR="00AA3BED" w:rsidRPr="00AA3BED" w:rsidRDefault="00AA3BED" w:rsidP="00AA3BED">
            <w:pPr>
              <w:spacing w:line="240" w:lineRule="exact"/>
              <w:jc w:val="center"/>
              <w:rPr>
                <w:rFonts w:ascii="Times New Roman" w:hAnsi="Times New Roman" w:cs="Times New Roman"/>
                <w:sz w:val="24"/>
                <w:szCs w:val="24"/>
              </w:rPr>
            </w:pPr>
            <w:r w:rsidRPr="00AA3BED">
              <w:rPr>
                <w:rFonts w:ascii="Times New Roman" w:hAnsi="Times New Roman" w:cs="Times New Roman"/>
                <w:sz w:val="24"/>
                <w:szCs w:val="24"/>
              </w:rPr>
              <w:t>2,8</w:t>
            </w:r>
          </w:p>
        </w:tc>
        <w:tc>
          <w:tcPr>
            <w:tcW w:w="854" w:type="dxa"/>
            <w:vAlign w:val="center"/>
          </w:tcPr>
          <w:p w:rsidR="00AA3BED" w:rsidRPr="00AA3BED" w:rsidRDefault="00AA3BED" w:rsidP="00AA3BED">
            <w:pPr>
              <w:jc w:val="center"/>
              <w:rPr>
                <w:rFonts w:ascii="Times New Roman" w:hAnsi="Times New Roman" w:cs="Times New Roman"/>
                <w:sz w:val="24"/>
                <w:szCs w:val="24"/>
              </w:rPr>
            </w:pPr>
            <w:r w:rsidRPr="00AA3BED">
              <w:rPr>
                <w:rFonts w:ascii="Times New Roman" w:hAnsi="Times New Roman" w:cs="Times New Roman"/>
                <w:sz w:val="24"/>
                <w:szCs w:val="24"/>
              </w:rPr>
              <w:t>2,8</w:t>
            </w:r>
          </w:p>
        </w:tc>
      </w:tr>
      <w:tr w:rsidR="00AA3BED" w:rsidRPr="00176CEC" w:rsidTr="008D2683">
        <w:trPr>
          <w:jc w:val="center"/>
        </w:trPr>
        <w:tc>
          <w:tcPr>
            <w:tcW w:w="9639" w:type="dxa"/>
            <w:gridSpan w:val="9"/>
            <w:vAlign w:val="center"/>
          </w:tcPr>
          <w:p w:rsidR="00AA3BED" w:rsidRPr="00176CEC" w:rsidRDefault="00AA3BED" w:rsidP="00176CEC">
            <w:pPr>
              <w:jc w:val="center"/>
              <w:rPr>
                <w:rFonts w:ascii="Times New Roman" w:hAnsi="Times New Roman" w:cs="Times New Roman"/>
                <w:sz w:val="24"/>
                <w:szCs w:val="24"/>
              </w:rPr>
            </w:pPr>
            <w:r w:rsidRPr="00176CEC">
              <w:rPr>
                <w:rFonts w:ascii="Times New Roman" w:hAnsi="Times New Roman" w:cs="Times New Roman"/>
                <w:sz w:val="24"/>
                <w:szCs w:val="24"/>
              </w:rPr>
              <w:t>Мягколиственные</w:t>
            </w:r>
          </w:p>
        </w:tc>
      </w:tr>
      <w:tr w:rsidR="00AA3BED" w:rsidRPr="00176CEC" w:rsidTr="009E40F1">
        <w:trPr>
          <w:trHeight w:val="544"/>
          <w:jc w:val="center"/>
        </w:trPr>
        <w:tc>
          <w:tcPr>
            <w:tcW w:w="708" w:type="dxa"/>
            <w:vMerge w:val="restart"/>
            <w:vAlign w:val="center"/>
          </w:tcPr>
          <w:p w:rsidR="00AA3BED" w:rsidRPr="00176CEC" w:rsidRDefault="00AA3BED" w:rsidP="00176CEC">
            <w:pPr>
              <w:jc w:val="center"/>
              <w:rPr>
                <w:rFonts w:ascii="Times New Roman" w:hAnsi="Times New Roman" w:cs="Times New Roman"/>
                <w:sz w:val="24"/>
                <w:szCs w:val="24"/>
              </w:rPr>
            </w:pPr>
            <w:r w:rsidRPr="00176CEC">
              <w:rPr>
                <w:rFonts w:ascii="Times New Roman" w:hAnsi="Times New Roman" w:cs="Times New Roman"/>
                <w:sz w:val="24"/>
                <w:szCs w:val="24"/>
              </w:rPr>
              <w:t>1</w:t>
            </w:r>
          </w:p>
        </w:tc>
        <w:tc>
          <w:tcPr>
            <w:tcW w:w="2408" w:type="dxa"/>
            <w:vMerge w:val="restart"/>
            <w:vAlign w:val="center"/>
          </w:tcPr>
          <w:p w:rsidR="00AA3BED" w:rsidRPr="00176CEC" w:rsidRDefault="00AA3BED" w:rsidP="00176CEC">
            <w:pPr>
              <w:jc w:val="center"/>
              <w:rPr>
                <w:rFonts w:ascii="Times New Roman" w:hAnsi="Times New Roman" w:cs="Times New Roman"/>
                <w:sz w:val="24"/>
                <w:szCs w:val="24"/>
              </w:rPr>
            </w:pPr>
            <w:r w:rsidRPr="00176CEC">
              <w:rPr>
                <w:rFonts w:ascii="Times New Roman" w:hAnsi="Times New Roman" w:cs="Times New Roman"/>
                <w:sz w:val="24"/>
                <w:szCs w:val="24"/>
              </w:rPr>
              <w:t>Выявленный фонд по лесоводственным</w:t>
            </w:r>
          </w:p>
          <w:p w:rsidR="00AA3BED" w:rsidRPr="00176CEC" w:rsidRDefault="00AA3BED" w:rsidP="00176CEC">
            <w:pPr>
              <w:jc w:val="center"/>
              <w:rPr>
                <w:rFonts w:ascii="Times New Roman" w:hAnsi="Times New Roman" w:cs="Times New Roman"/>
                <w:sz w:val="24"/>
                <w:szCs w:val="24"/>
              </w:rPr>
            </w:pPr>
            <w:r w:rsidRPr="00176CEC">
              <w:rPr>
                <w:rFonts w:ascii="Times New Roman" w:hAnsi="Times New Roman" w:cs="Times New Roman"/>
                <w:sz w:val="24"/>
                <w:szCs w:val="24"/>
              </w:rPr>
              <w:t>требованиям</w:t>
            </w:r>
          </w:p>
        </w:tc>
        <w:tc>
          <w:tcPr>
            <w:tcW w:w="712" w:type="dxa"/>
            <w:vAlign w:val="center"/>
          </w:tcPr>
          <w:p w:rsidR="00AA3BED" w:rsidRPr="00176CEC" w:rsidRDefault="00AA3BED" w:rsidP="00176CEC">
            <w:pPr>
              <w:jc w:val="center"/>
              <w:rPr>
                <w:rFonts w:ascii="Times New Roman" w:hAnsi="Times New Roman" w:cs="Times New Roman"/>
                <w:sz w:val="24"/>
                <w:szCs w:val="24"/>
              </w:rPr>
            </w:pPr>
            <w:r w:rsidRPr="00176CEC">
              <w:rPr>
                <w:rFonts w:ascii="Times New Roman" w:hAnsi="Times New Roman" w:cs="Times New Roman"/>
                <w:sz w:val="24"/>
                <w:szCs w:val="24"/>
              </w:rPr>
              <w:t>га</w:t>
            </w:r>
          </w:p>
        </w:tc>
        <w:tc>
          <w:tcPr>
            <w:tcW w:w="709" w:type="dxa"/>
            <w:vAlign w:val="center"/>
          </w:tcPr>
          <w:p w:rsidR="00AA3BED" w:rsidRPr="00AA3BED" w:rsidRDefault="00AA3BED" w:rsidP="00AA3BED">
            <w:pPr>
              <w:jc w:val="center"/>
              <w:rPr>
                <w:rFonts w:ascii="Times New Roman" w:hAnsi="Times New Roman" w:cs="Times New Roman"/>
                <w:sz w:val="24"/>
                <w:szCs w:val="24"/>
              </w:rPr>
            </w:pPr>
            <w:r w:rsidRPr="00AA3BED">
              <w:rPr>
                <w:rFonts w:ascii="Times New Roman" w:hAnsi="Times New Roman" w:cs="Times New Roman"/>
                <w:sz w:val="24"/>
                <w:szCs w:val="24"/>
              </w:rPr>
              <w:t>29</w:t>
            </w:r>
          </w:p>
        </w:tc>
        <w:tc>
          <w:tcPr>
            <w:tcW w:w="1134" w:type="dxa"/>
            <w:vAlign w:val="center"/>
          </w:tcPr>
          <w:p w:rsidR="00AA3BED" w:rsidRPr="00AA3BED" w:rsidRDefault="00AA3BED" w:rsidP="00AA3BED">
            <w:pPr>
              <w:spacing w:line="240" w:lineRule="exact"/>
              <w:jc w:val="center"/>
              <w:rPr>
                <w:rFonts w:ascii="Times New Roman" w:hAnsi="Times New Roman" w:cs="Times New Roman"/>
                <w:sz w:val="24"/>
                <w:szCs w:val="24"/>
              </w:rPr>
            </w:pPr>
            <w:r w:rsidRPr="00AA3BED">
              <w:rPr>
                <w:rFonts w:ascii="Times New Roman" w:hAnsi="Times New Roman" w:cs="Times New Roman"/>
                <w:sz w:val="24"/>
                <w:szCs w:val="24"/>
              </w:rPr>
              <w:t>14</w:t>
            </w:r>
          </w:p>
        </w:tc>
        <w:tc>
          <w:tcPr>
            <w:tcW w:w="1276" w:type="dxa"/>
            <w:vAlign w:val="center"/>
          </w:tcPr>
          <w:p w:rsidR="00AA3BED" w:rsidRPr="00AA3BED" w:rsidRDefault="00AA3BED" w:rsidP="00AA3BED">
            <w:pPr>
              <w:spacing w:line="240" w:lineRule="exact"/>
              <w:jc w:val="center"/>
              <w:rPr>
                <w:rFonts w:ascii="Times New Roman" w:hAnsi="Times New Roman" w:cs="Times New Roman"/>
                <w:sz w:val="24"/>
                <w:szCs w:val="24"/>
              </w:rPr>
            </w:pPr>
            <w:r w:rsidRPr="00AA3BED">
              <w:rPr>
                <w:rFonts w:ascii="Times New Roman" w:hAnsi="Times New Roman" w:cs="Times New Roman"/>
                <w:sz w:val="24"/>
                <w:szCs w:val="24"/>
              </w:rPr>
              <w:t>15</w:t>
            </w:r>
          </w:p>
        </w:tc>
        <w:tc>
          <w:tcPr>
            <w:tcW w:w="992" w:type="dxa"/>
            <w:vAlign w:val="center"/>
          </w:tcPr>
          <w:p w:rsidR="00AA3BED" w:rsidRPr="00AA3BED" w:rsidRDefault="00AA3BED" w:rsidP="00AA3BED">
            <w:pPr>
              <w:spacing w:line="240" w:lineRule="exact"/>
              <w:jc w:val="center"/>
              <w:rPr>
                <w:rFonts w:ascii="Times New Roman" w:hAnsi="Times New Roman" w:cs="Times New Roman"/>
                <w:sz w:val="24"/>
                <w:szCs w:val="24"/>
              </w:rPr>
            </w:pPr>
          </w:p>
        </w:tc>
        <w:tc>
          <w:tcPr>
            <w:tcW w:w="846" w:type="dxa"/>
            <w:vAlign w:val="center"/>
          </w:tcPr>
          <w:p w:rsidR="00AA3BED" w:rsidRPr="00AA3BED" w:rsidRDefault="00AA3BED" w:rsidP="00AA3BED">
            <w:pPr>
              <w:spacing w:line="240" w:lineRule="exact"/>
              <w:jc w:val="center"/>
              <w:rPr>
                <w:rFonts w:ascii="Times New Roman" w:hAnsi="Times New Roman" w:cs="Times New Roman"/>
                <w:sz w:val="24"/>
                <w:szCs w:val="24"/>
              </w:rPr>
            </w:pPr>
            <w:r w:rsidRPr="00AA3BED">
              <w:rPr>
                <w:rFonts w:ascii="Times New Roman" w:hAnsi="Times New Roman" w:cs="Times New Roman"/>
                <w:sz w:val="24"/>
                <w:szCs w:val="24"/>
              </w:rPr>
              <w:t>345</w:t>
            </w:r>
          </w:p>
        </w:tc>
        <w:tc>
          <w:tcPr>
            <w:tcW w:w="854" w:type="dxa"/>
            <w:vAlign w:val="center"/>
          </w:tcPr>
          <w:p w:rsidR="00AA3BED" w:rsidRPr="00AA3BED" w:rsidRDefault="00AA3BED" w:rsidP="00AA3BED">
            <w:pPr>
              <w:jc w:val="center"/>
              <w:rPr>
                <w:rFonts w:ascii="Times New Roman" w:hAnsi="Times New Roman" w:cs="Times New Roman"/>
                <w:sz w:val="24"/>
                <w:szCs w:val="24"/>
              </w:rPr>
            </w:pPr>
            <w:r w:rsidRPr="00AA3BED">
              <w:rPr>
                <w:rFonts w:ascii="Times New Roman" w:hAnsi="Times New Roman" w:cs="Times New Roman"/>
                <w:sz w:val="24"/>
                <w:szCs w:val="24"/>
              </w:rPr>
              <w:t>374</w:t>
            </w:r>
          </w:p>
        </w:tc>
      </w:tr>
      <w:tr w:rsidR="00AA3BED" w:rsidRPr="00176CEC" w:rsidTr="002D1CC5">
        <w:trPr>
          <w:jc w:val="center"/>
        </w:trPr>
        <w:tc>
          <w:tcPr>
            <w:tcW w:w="708" w:type="dxa"/>
            <w:vMerge/>
            <w:vAlign w:val="center"/>
          </w:tcPr>
          <w:p w:rsidR="00AA3BED" w:rsidRPr="00176CEC" w:rsidRDefault="00AA3BED" w:rsidP="00176CEC">
            <w:pPr>
              <w:jc w:val="center"/>
              <w:rPr>
                <w:rFonts w:ascii="Times New Roman" w:hAnsi="Times New Roman" w:cs="Times New Roman"/>
                <w:sz w:val="24"/>
                <w:szCs w:val="24"/>
              </w:rPr>
            </w:pPr>
          </w:p>
        </w:tc>
        <w:tc>
          <w:tcPr>
            <w:tcW w:w="2408" w:type="dxa"/>
            <w:vMerge/>
            <w:vAlign w:val="center"/>
          </w:tcPr>
          <w:p w:rsidR="00AA3BED" w:rsidRPr="00176CEC" w:rsidRDefault="00AA3BED" w:rsidP="00176CEC">
            <w:pPr>
              <w:jc w:val="center"/>
              <w:rPr>
                <w:rFonts w:ascii="Times New Roman" w:hAnsi="Times New Roman" w:cs="Times New Roman"/>
                <w:sz w:val="24"/>
                <w:szCs w:val="24"/>
              </w:rPr>
            </w:pPr>
          </w:p>
        </w:tc>
        <w:tc>
          <w:tcPr>
            <w:tcW w:w="712" w:type="dxa"/>
            <w:vAlign w:val="center"/>
          </w:tcPr>
          <w:p w:rsidR="00AA3BED" w:rsidRPr="00176CEC" w:rsidRDefault="00AA3BED" w:rsidP="00176CEC">
            <w:pPr>
              <w:jc w:val="center"/>
              <w:rPr>
                <w:rFonts w:ascii="Times New Roman" w:hAnsi="Times New Roman" w:cs="Times New Roman"/>
                <w:sz w:val="24"/>
                <w:szCs w:val="24"/>
              </w:rPr>
            </w:pPr>
            <w:r w:rsidRPr="00176CEC">
              <w:rPr>
                <w:rFonts w:ascii="Times New Roman" w:hAnsi="Times New Roman" w:cs="Times New Roman"/>
                <w:sz w:val="24"/>
                <w:szCs w:val="24"/>
              </w:rPr>
              <w:t>тыс.</w:t>
            </w:r>
          </w:p>
          <w:p w:rsidR="00AA3BED" w:rsidRPr="00176CEC" w:rsidRDefault="00AA3BED" w:rsidP="00176CEC">
            <w:pPr>
              <w:jc w:val="center"/>
              <w:rPr>
                <w:rFonts w:ascii="Times New Roman" w:hAnsi="Times New Roman" w:cs="Times New Roman"/>
                <w:sz w:val="24"/>
                <w:szCs w:val="24"/>
              </w:rPr>
            </w:pPr>
            <w:r w:rsidRPr="00176CEC">
              <w:rPr>
                <w:rFonts w:ascii="Times New Roman" w:hAnsi="Times New Roman" w:cs="Times New Roman"/>
                <w:sz w:val="24"/>
                <w:szCs w:val="24"/>
              </w:rPr>
              <w:t>м3</w:t>
            </w:r>
          </w:p>
        </w:tc>
        <w:tc>
          <w:tcPr>
            <w:tcW w:w="709" w:type="dxa"/>
            <w:vAlign w:val="center"/>
          </w:tcPr>
          <w:p w:rsidR="00AA3BED" w:rsidRPr="00AA3BED" w:rsidRDefault="00AA3BED" w:rsidP="00AA3BED">
            <w:pPr>
              <w:jc w:val="center"/>
              <w:rPr>
                <w:rFonts w:ascii="Times New Roman" w:hAnsi="Times New Roman" w:cs="Times New Roman"/>
                <w:sz w:val="24"/>
                <w:szCs w:val="24"/>
              </w:rPr>
            </w:pPr>
            <w:r w:rsidRPr="00AA3BED">
              <w:rPr>
                <w:rFonts w:ascii="Times New Roman" w:hAnsi="Times New Roman" w:cs="Times New Roman"/>
                <w:sz w:val="24"/>
                <w:szCs w:val="24"/>
              </w:rPr>
              <w:t>4,7</w:t>
            </w:r>
          </w:p>
        </w:tc>
        <w:tc>
          <w:tcPr>
            <w:tcW w:w="1134" w:type="dxa"/>
            <w:vAlign w:val="center"/>
          </w:tcPr>
          <w:p w:rsidR="00AA3BED" w:rsidRPr="00AA3BED" w:rsidRDefault="00AA3BED" w:rsidP="00AA3BED">
            <w:pPr>
              <w:spacing w:line="240" w:lineRule="exact"/>
              <w:jc w:val="center"/>
              <w:rPr>
                <w:rFonts w:ascii="Times New Roman" w:hAnsi="Times New Roman" w:cs="Times New Roman"/>
                <w:sz w:val="24"/>
                <w:szCs w:val="24"/>
              </w:rPr>
            </w:pPr>
            <w:r w:rsidRPr="00AA3BED">
              <w:rPr>
                <w:rFonts w:ascii="Times New Roman" w:hAnsi="Times New Roman" w:cs="Times New Roman"/>
                <w:sz w:val="24"/>
                <w:szCs w:val="24"/>
              </w:rPr>
              <w:t>3,5</w:t>
            </w:r>
          </w:p>
        </w:tc>
        <w:tc>
          <w:tcPr>
            <w:tcW w:w="1276" w:type="dxa"/>
            <w:vAlign w:val="center"/>
          </w:tcPr>
          <w:p w:rsidR="00AA3BED" w:rsidRPr="00AA3BED" w:rsidRDefault="00AA3BED" w:rsidP="00AA3BED">
            <w:pPr>
              <w:spacing w:line="240" w:lineRule="exact"/>
              <w:jc w:val="center"/>
              <w:rPr>
                <w:rFonts w:ascii="Times New Roman" w:hAnsi="Times New Roman" w:cs="Times New Roman"/>
                <w:sz w:val="24"/>
                <w:szCs w:val="24"/>
              </w:rPr>
            </w:pPr>
            <w:r w:rsidRPr="00AA3BED">
              <w:rPr>
                <w:rFonts w:ascii="Times New Roman" w:hAnsi="Times New Roman" w:cs="Times New Roman"/>
                <w:sz w:val="24"/>
                <w:szCs w:val="24"/>
              </w:rPr>
              <w:t>1,2</w:t>
            </w:r>
          </w:p>
        </w:tc>
        <w:tc>
          <w:tcPr>
            <w:tcW w:w="992" w:type="dxa"/>
            <w:vAlign w:val="center"/>
          </w:tcPr>
          <w:p w:rsidR="00AA3BED" w:rsidRPr="00AA3BED" w:rsidRDefault="00AA3BED" w:rsidP="00AA3BED">
            <w:pPr>
              <w:spacing w:line="240" w:lineRule="exact"/>
              <w:jc w:val="center"/>
              <w:rPr>
                <w:rFonts w:ascii="Times New Roman" w:hAnsi="Times New Roman" w:cs="Times New Roman"/>
                <w:sz w:val="24"/>
                <w:szCs w:val="24"/>
              </w:rPr>
            </w:pPr>
          </w:p>
        </w:tc>
        <w:tc>
          <w:tcPr>
            <w:tcW w:w="846" w:type="dxa"/>
            <w:vAlign w:val="center"/>
          </w:tcPr>
          <w:p w:rsidR="00AA3BED" w:rsidRPr="00AA3BED" w:rsidRDefault="00AA3BED" w:rsidP="00AA3BED">
            <w:pPr>
              <w:spacing w:line="240" w:lineRule="exact"/>
              <w:jc w:val="center"/>
              <w:rPr>
                <w:rFonts w:ascii="Times New Roman" w:hAnsi="Times New Roman" w:cs="Times New Roman"/>
                <w:sz w:val="24"/>
                <w:szCs w:val="24"/>
              </w:rPr>
            </w:pPr>
            <w:r w:rsidRPr="00AA3BED">
              <w:rPr>
                <w:rFonts w:ascii="Times New Roman" w:hAnsi="Times New Roman" w:cs="Times New Roman"/>
                <w:sz w:val="24"/>
                <w:szCs w:val="24"/>
              </w:rPr>
              <w:t>5,4</w:t>
            </w:r>
          </w:p>
        </w:tc>
        <w:tc>
          <w:tcPr>
            <w:tcW w:w="854" w:type="dxa"/>
            <w:vAlign w:val="center"/>
          </w:tcPr>
          <w:p w:rsidR="00AA3BED" w:rsidRPr="00AA3BED" w:rsidRDefault="00AA3BED" w:rsidP="00AA3BED">
            <w:pPr>
              <w:jc w:val="center"/>
              <w:rPr>
                <w:rFonts w:ascii="Times New Roman" w:hAnsi="Times New Roman" w:cs="Times New Roman"/>
                <w:sz w:val="24"/>
                <w:szCs w:val="24"/>
              </w:rPr>
            </w:pPr>
            <w:r w:rsidRPr="00AA3BED">
              <w:rPr>
                <w:rFonts w:ascii="Times New Roman" w:hAnsi="Times New Roman" w:cs="Times New Roman"/>
                <w:sz w:val="24"/>
                <w:szCs w:val="24"/>
              </w:rPr>
              <w:t>10,1</w:t>
            </w:r>
          </w:p>
        </w:tc>
      </w:tr>
      <w:tr w:rsidR="00AA3BED" w:rsidRPr="00176CEC" w:rsidTr="008D2683">
        <w:trPr>
          <w:jc w:val="center"/>
        </w:trPr>
        <w:tc>
          <w:tcPr>
            <w:tcW w:w="9639" w:type="dxa"/>
            <w:gridSpan w:val="9"/>
            <w:vAlign w:val="center"/>
          </w:tcPr>
          <w:p w:rsidR="00AA3BED" w:rsidRPr="00190D98" w:rsidRDefault="00AA3BED" w:rsidP="00176CEC">
            <w:pPr>
              <w:jc w:val="center"/>
              <w:rPr>
                <w:rFonts w:ascii="Times New Roman" w:hAnsi="Times New Roman" w:cs="Times New Roman"/>
                <w:b/>
                <w:sz w:val="24"/>
                <w:szCs w:val="24"/>
              </w:rPr>
            </w:pPr>
            <w:r w:rsidRPr="00190D98">
              <w:rPr>
                <w:rFonts w:ascii="Times New Roman" w:hAnsi="Times New Roman" w:cs="Times New Roman"/>
                <w:b/>
                <w:sz w:val="24"/>
                <w:szCs w:val="24"/>
              </w:rPr>
              <w:t xml:space="preserve">Всего </w:t>
            </w:r>
          </w:p>
        </w:tc>
      </w:tr>
      <w:tr w:rsidR="00AA3BED" w:rsidRPr="00176CEC" w:rsidTr="009E40F1">
        <w:trPr>
          <w:trHeight w:val="545"/>
          <w:jc w:val="center"/>
        </w:trPr>
        <w:tc>
          <w:tcPr>
            <w:tcW w:w="708" w:type="dxa"/>
            <w:vMerge w:val="restart"/>
            <w:vAlign w:val="center"/>
          </w:tcPr>
          <w:p w:rsidR="00AA3BED" w:rsidRPr="00176CEC" w:rsidRDefault="00AA3BED" w:rsidP="00176CEC">
            <w:pPr>
              <w:jc w:val="center"/>
              <w:rPr>
                <w:rFonts w:ascii="Times New Roman" w:hAnsi="Times New Roman" w:cs="Times New Roman"/>
                <w:sz w:val="24"/>
                <w:szCs w:val="24"/>
              </w:rPr>
            </w:pPr>
            <w:r w:rsidRPr="00176CEC">
              <w:rPr>
                <w:rFonts w:ascii="Times New Roman" w:hAnsi="Times New Roman" w:cs="Times New Roman"/>
                <w:sz w:val="24"/>
                <w:szCs w:val="24"/>
              </w:rPr>
              <w:t>1</w:t>
            </w:r>
          </w:p>
        </w:tc>
        <w:tc>
          <w:tcPr>
            <w:tcW w:w="2408" w:type="dxa"/>
            <w:vMerge w:val="restart"/>
            <w:vAlign w:val="center"/>
          </w:tcPr>
          <w:p w:rsidR="00AA3BED" w:rsidRPr="00176CEC" w:rsidRDefault="00AA3BED" w:rsidP="00176CEC">
            <w:pPr>
              <w:jc w:val="center"/>
              <w:rPr>
                <w:rFonts w:ascii="Times New Roman" w:hAnsi="Times New Roman" w:cs="Times New Roman"/>
                <w:sz w:val="24"/>
                <w:szCs w:val="24"/>
              </w:rPr>
            </w:pPr>
            <w:r w:rsidRPr="00176CEC">
              <w:rPr>
                <w:rFonts w:ascii="Times New Roman" w:hAnsi="Times New Roman" w:cs="Times New Roman"/>
                <w:sz w:val="24"/>
                <w:szCs w:val="24"/>
              </w:rPr>
              <w:t>Выявленный фонд по лесоводственным</w:t>
            </w:r>
          </w:p>
          <w:p w:rsidR="00AA3BED" w:rsidRPr="00176CEC" w:rsidRDefault="00AA3BED" w:rsidP="00176CEC">
            <w:pPr>
              <w:jc w:val="center"/>
              <w:rPr>
                <w:rFonts w:ascii="Times New Roman" w:hAnsi="Times New Roman" w:cs="Times New Roman"/>
                <w:sz w:val="24"/>
                <w:szCs w:val="24"/>
              </w:rPr>
            </w:pPr>
            <w:r w:rsidRPr="00176CEC">
              <w:rPr>
                <w:rFonts w:ascii="Times New Roman" w:hAnsi="Times New Roman" w:cs="Times New Roman"/>
                <w:sz w:val="24"/>
                <w:szCs w:val="24"/>
              </w:rPr>
              <w:t>требованиям</w:t>
            </w:r>
          </w:p>
        </w:tc>
        <w:tc>
          <w:tcPr>
            <w:tcW w:w="712" w:type="dxa"/>
            <w:vAlign w:val="center"/>
          </w:tcPr>
          <w:p w:rsidR="00AA3BED" w:rsidRPr="00176CEC" w:rsidRDefault="00AA3BED" w:rsidP="00176CEC">
            <w:pPr>
              <w:jc w:val="center"/>
              <w:rPr>
                <w:rFonts w:ascii="Times New Roman" w:hAnsi="Times New Roman" w:cs="Times New Roman"/>
                <w:sz w:val="24"/>
                <w:szCs w:val="24"/>
              </w:rPr>
            </w:pPr>
            <w:r w:rsidRPr="00176CEC">
              <w:rPr>
                <w:rFonts w:ascii="Times New Roman" w:hAnsi="Times New Roman" w:cs="Times New Roman"/>
                <w:sz w:val="24"/>
                <w:szCs w:val="24"/>
              </w:rPr>
              <w:t>га</w:t>
            </w:r>
          </w:p>
        </w:tc>
        <w:tc>
          <w:tcPr>
            <w:tcW w:w="709" w:type="dxa"/>
            <w:vAlign w:val="center"/>
          </w:tcPr>
          <w:p w:rsidR="00AA3BED" w:rsidRPr="00AA3BED" w:rsidRDefault="00AA3BED" w:rsidP="00AA3BED">
            <w:pPr>
              <w:jc w:val="center"/>
              <w:rPr>
                <w:rFonts w:ascii="Times New Roman" w:hAnsi="Times New Roman" w:cs="Times New Roman"/>
                <w:sz w:val="24"/>
                <w:szCs w:val="24"/>
              </w:rPr>
            </w:pPr>
            <w:r w:rsidRPr="00AA3BED">
              <w:rPr>
                <w:rFonts w:ascii="Times New Roman" w:hAnsi="Times New Roman" w:cs="Times New Roman"/>
                <w:sz w:val="24"/>
                <w:szCs w:val="24"/>
              </w:rPr>
              <w:t>29</w:t>
            </w:r>
          </w:p>
        </w:tc>
        <w:tc>
          <w:tcPr>
            <w:tcW w:w="1134" w:type="dxa"/>
            <w:vAlign w:val="center"/>
          </w:tcPr>
          <w:p w:rsidR="00AA3BED" w:rsidRPr="00AA3BED" w:rsidRDefault="00AA3BED" w:rsidP="00AA3BED">
            <w:pPr>
              <w:spacing w:line="240" w:lineRule="exact"/>
              <w:jc w:val="center"/>
              <w:rPr>
                <w:rFonts w:ascii="Times New Roman" w:hAnsi="Times New Roman" w:cs="Times New Roman"/>
                <w:sz w:val="24"/>
                <w:szCs w:val="24"/>
              </w:rPr>
            </w:pPr>
            <w:r w:rsidRPr="00AA3BED">
              <w:rPr>
                <w:rFonts w:ascii="Times New Roman" w:hAnsi="Times New Roman" w:cs="Times New Roman"/>
                <w:sz w:val="24"/>
                <w:szCs w:val="24"/>
              </w:rPr>
              <w:t>14</w:t>
            </w:r>
          </w:p>
        </w:tc>
        <w:tc>
          <w:tcPr>
            <w:tcW w:w="1276" w:type="dxa"/>
            <w:vAlign w:val="center"/>
          </w:tcPr>
          <w:p w:rsidR="00AA3BED" w:rsidRPr="00AA3BED" w:rsidRDefault="00AA3BED" w:rsidP="00AA3BED">
            <w:pPr>
              <w:spacing w:line="240" w:lineRule="exact"/>
              <w:jc w:val="center"/>
              <w:rPr>
                <w:rFonts w:ascii="Times New Roman" w:hAnsi="Times New Roman" w:cs="Times New Roman"/>
                <w:sz w:val="24"/>
                <w:szCs w:val="24"/>
              </w:rPr>
            </w:pPr>
            <w:r w:rsidRPr="00AA3BED">
              <w:rPr>
                <w:rFonts w:ascii="Times New Roman" w:hAnsi="Times New Roman" w:cs="Times New Roman"/>
                <w:sz w:val="24"/>
                <w:szCs w:val="24"/>
              </w:rPr>
              <w:t>15</w:t>
            </w:r>
          </w:p>
        </w:tc>
        <w:tc>
          <w:tcPr>
            <w:tcW w:w="992" w:type="dxa"/>
            <w:vAlign w:val="center"/>
          </w:tcPr>
          <w:p w:rsidR="00AA3BED" w:rsidRPr="00AA3BED" w:rsidRDefault="00AA3BED" w:rsidP="00AA3BED">
            <w:pPr>
              <w:spacing w:line="240" w:lineRule="exact"/>
              <w:jc w:val="center"/>
              <w:rPr>
                <w:rFonts w:ascii="Times New Roman" w:hAnsi="Times New Roman" w:cs="Times New Roman"/>
                <w:sz w:val="24"/>
                <w:szCs w:val="24"/>
              </w:rPr>
            </w:pPr>
          </w:p>
        </w:tc>
        <w:tc>
          <w:tcPr>
            <w:tcW w:w="846" w:type="dxa"/>
            <w:vAlign w:val="center"/>
          </w:tcPr>
          <w:p w:rsidR="00AA3BED" w:rsidRPr="00AA3BED" w:rsidRDefault="00AA3BED" w:rsidP="00AA3BED">
            <w:pPr>
              <w:spacing w:line="240" w:lineRule="exact"/>
              <w:jc w:val="center"/>
              <w:rPr>
                <w:rFonts w:ascii="Times New Roman" w:hAnsi="Times New Roman" w:cs="Times New Roman"/>
                <w:sz w:val="24"/>
                <w:szCs w:val="24"/>
              </w:rPr>
            </w:pPr>
            <w:r w:rsidRPr="00AA3BED">
              <w:rPr>
                <w:rFonts w:ascii="Times New Roman" w:hAnsi="Times New Roman" w:cs="Times New Roman"/>
                <w:sz w:val="24"/>
                <w:szCs w:val="24"/>
              </w:rPr>
              <w:t>487</w:t>
            </w:r>
          </w:p>
        </w:tc>
        <w:tc>
          <w:tcPr>
            <w:tcW w:w="854" w:type="dxa"/>
            <w:vAlign w:val="center"/>
          </w:tcPr>
          <w:p w:rsidR="00AA3BED" w:rsidRPr="00AA3BED" w:rsidRDefault="00AA3BED" w:rsidP="00AA3BED">
            <w:pPr>
              <w:jc w:val="center"/>
              <w:rPr>
                <w:rFonts w:ascii="Times New Roman" w:hAnsi="Times New Roman" w:cs="Times New Roman"/>
                <w:sz w:val="24"/>
                <w:szCs w:val="24"/>
              </w:rPr>
            </w:pPr>
            <w:r w:rsidRPr="00AA3BED">
              <w:rPr>
                <w:rFonts w:ascii="Times New Roman" w:hAnsi="Times New Roman" w:cs="Times New Roman"/>
                <w:sz w:val="24"/>
                <w:szCs w:val="24"/>
              </w:rPr>
              <w:t>516</w:t>
            </w:r>
          </w:p>
        </w:tc>
      </w:tr>
      <w:tr w:rsidR="00AA3BED" w:rsidRPr="00176CEC" w:rsidTr="002D1CC5">
        <w:trPr>
          <w:jc w:val="center"/>
        </w:trPr>
        <w:tc>
          <w:tcPr>
            <w:tcW w:w="708" w:type="dxa"/>
            <w:vMerge/>
            <w:vAlign w:val="center"/>
          </w:tcPr>
          <w:p w:rsidR="00AA3BED" w:rsidRPr="00176CEC" w:rsidRDefault="00AA3BED" w:rsidP="00176CEC">
            <w:pPr>
              <w:jc w:val="center"/>
              <w:rPr>
                <w:rFonts w:ascii="Times New Roman" w:hAnsi="Times New Roman" w:cs="Times New Roman"/>
                <w:sz w:val="24"/>
                <w:szCs w:val="24"/>
              </w:rPr>
            </w:pPr>
          </w:p>
        </w:tc>
        <w:tc>
          <w:tcPr>
            <w:tcW w:w="2408" w:type="dxa"/>
            <w:vMerge/>
            <w:vAlign w:val="center"/>
          </w:tcPr>
          <w:p w:rsidR="00AA3BED" w:rsidRPr="00176CEC" w:rsidRDefault="00AA3BED" w:rsidP="00176CEC">
            <w:pPr>
              <w:jc w:val="center"/>
              <w:rPr>
                <w:rFonts w:ascii="Times New Roman" w:hAnsi="Times New Roman" w:cs="Times New Roman"/>
                <w:sz w:val="24"/>
                <w:szCs w:val="24"/>
              </w:rPr>
            </w:pPr>
          </w:p>
        </w:tc>
        <w:tc>
          <w:tcPr>
            <w:tcW w:w="712" w:type="dxa"/>
            <w:vAlign w:val="center"/>
          </w:tcPr>
          <w:p w:rsidR="00AA3BED" w:rsidRPr="00176CEC" w:rsidRDefault="00AA3BED" w:rsidP="00176CEC">
            <w:pPr>
              <w:jc w:val="center"/>
              <w:rPr>
                <w:rFonts w:ascii="Times New Roman" w:hAnsi="Times New Roman" w:cs="Times New Roman"/>
                <w:sz w:val="24"/>
                <w:szCs w:val="24"/>
              </w:rPr>
            </w:pPr>
            <w:r w:rsidRPr="00176CEC">
              <w:rPr>
                <w:rFonts w:ascii="Times New Roman" w:hAnsi="Times New Roman" w:cs="Times New Roman"/>
                <w:sz w:val="24"/>
                <w:szCs w:val="24"/>
              </w:rPr>
              <w:t>тыс.</w:t>
            </w:r>
          </w:p>
          <w:p w:rsidR="00AA3BED" w:rsidRPr="00176CEC" w:rsidRDefault="00AA3BED" w:rsidP="00176CEC">
            <w:pPr>
              <w:jc w:val="center"/>
              <w:rPr>
                <w:rFonts w:ascii="Times New Roman" w:hAnsi="Times New Roman" w:cs="Times New Roman"/>
                <w:sz w:val="24"/>
                <w:szCs w:val="24"/>
              </w:rPr>
            </w:pPr>
            <w:r w:rsidRPr="00176CEC">
              <w:rPr>
                <w:rFonts w:ascii="Times New Roman" w:hAnsi="Times New Roman" w:cs="Times New Roman"/>
                <w:sz w:val="24"/>
                <w:szCs w:val="24"/>
              </w:rPr>
              <w:t>м3</w:t>
            </w:r>
          </w:p>
        </w:tc>
        <w:tc>
          <w:tcPr>
            <w:tcW w:w="709" w:type="dxa"/>
            <w:vAlign w:val="center"/>
          </w:tcPr>
          <w:p w:rsidR="00AA3BED" w:rsidRPr="00AA3BED" w:rsidRDefault="00AA3BED" w:rsidP="00AA3BED">
            <w:pPr>
              <w:jc w:val="center"/>
              <w:rPr>
                <w:rFonts w:ascii="Times New Roman" w:hAnsi="Times New Roman" w:cs="Times New Roman"/>
                <w:sz w:val="24"/>
                <w:szCs w:val="24"/>
              </w:rPr>
            </w:pPr>
            <w:r w:rsidRPr="00AA3BED">
              <w:rPr>
                <w:rFonts w:ascii="Times New Roman" w:hAnsi="Times New Roman" w:cs="Times New Roman"/>
                <w:sz w:val="24"/>
                <w:szCs w:val="24"/>
              </w:rPr>
              <w:t>4,7</w:t>
            </w:r>
          </w:p>
        </w:tc>
        <w:tc>
          <w:tcPr>
            <w:tcW w:w="1134" w:type="dxa"/>
            <w:vAlign w:val="center"/>
          </w:tcPr>
          <w:p w:rsidR="00AA3BED" w:rsidRPr="00AA3BED" w:rsidRDefault="00AA3BED" w:rsidP="00AA3BED">
            <w:pPr>
              <w:spacing w:line="240" w:lineRule="exact"/>
              <w:jc w:val="center"/>
              <w:rPr>
                <w:rFonts w:ascii="Times New Roman" w:hAnsi="Times New Roman" w:cs="Times New Roman"/>
                <w:sz w:val="24"/>
                <w:szCs w:val="24"/>
              </w:rPr>
            </w:pPr>
            <w:r w:rsidRPr="00AA3BED">
              <w:rPr>
                <w:rFonts w:ascii="Times New Roman" w:hAnsi="Times New Roman" w:cs="Times New Roman"/>
                <w:sz w:val="24"/>
                <w:szCs w:val="24"/>
              </w:rPr>
              <w:t>3,5</w:t>
            </w:r>
          </w:p>
        </w:tc>
        <w:tc>
          <w:tcPr>
            <w:tcW w:w="1276" w:type="dxa"/>
            <w:vAlign w:val="center"/>
          </w:tcPr>
          <w:p w:rsidR="00AA3BED" w:rsidRPr="00AA3BED" w:rsidRDefault="00AA3BED" w:rsidP="00AA3BED">
            <w:pPr>
              <w:spacing w:line="240" w:lineRule="exact"/>
              <w:jc w:val="center"/>
              <w:rPr>
                <w:rFonts w:ascii="Times New Roman" w:hAnsi="Times New Roman" w:cs="Times New Roman"/>
                <w:sz w:val="24"/>
                <w:szCs w:val="24"/>
              </w:rPr>
            </w:pPr>
            <w:r w:rsidRPr="00AA3BED">
              <w:rPr>
                <w:rFonts w:ascii="Times New Roman" w:hAnsi="Times New Roman" w:cs="Times New Roman"/>
                <w:sz w:val="24"/>
                <w:szCs w:val="24"/>
              </w:rPr>
              <w:t>1,2</w:t>
            </w:r>
          </w:p>
        </w:tc>
        <w:tc>
          <w:tcPr>
            <w:tcW w:w="992" w:type="dxa"/>
            <w:vAlign w:val="center"/>
          </w:tcPr>
          <w:p w:rsidR="00AA3BED" w:rsidRPr="00AA3BED" w:rsidRDefault="00AA3BED" w:rsidP="00AA3BED">
            <w:pPr>
              <w:spacing w:line="240" w:lineRule="exact"/>
              <w:jc w:val="center"/>
              <w:rPr>
                <w:rFonts w:ascii="Times New Roman" w:hAnsi="Times New Roman" w:cs="Times New Roman"/>
                <w:sz w:val="24"/>
                <w:szCs w:val="24"/>
              </w:rPr>
            </w:pPr>
          </w:p>
        </w:tc>
        <w:tc>
          <w:tcPr>
            <w:tcW w:w="846" w:type="dxa"/>
            <w:vAlign w:val="center"/>
          </w:tcPr>
          <w:p w:rsidR="00AA3BED" w:rsidRPr="00AA3BED" w:rsidRDefault="00AA3BED" w:rsidP="00AA3BED">
            <w:pPr>
              <w:spacing w:line="240" w:lineRule="exact"/>
              <w:jc w:val="center"/>
              <w:rPr>
                <w:rFonts w:ascii="Times New Roman" w:hAnsi="Times New Roman" w:cs="Times New Roman"/>
                <w:sz w:val="24"/>
                <w:szCs w:val="24"/>
              </w:rPr>
            </w:pPr>
            <w:r w:rsidRPr="00AA3BED">
              <w:rPr>
                <w:rFonts w:ascii="Times New Roman" w:hAnsi="Times New Roman" w:cs="Times New Roman"/>
                <w:sz w:val="24"/>
                <w:szCs w:val="24"/>
              </w:rPr>
              <w:t>8,2</w:t>
            </w:r>
          </w:p>
        </w:tc>
        <w:tc>
          <w:tcPr>
            <w:tcW w:w="854" w:type="dxa"/>
            <w:vAlign w:val="center"/>
          </w:tcPr>
          <w:p w:rsidR="00AA3BED" w:rsidRPr="00AA3BED" w:rsidRDefault="00AA3BED" w:rsidP="00AA3BED">
            <w:pPr>
              <w:jc w:val="center"/>
              <w:rPr>
                <w:rFonts w:ascii="Times New Roman" w:hAnsi="Times New Roman" w:cs="Times New Roman"/>
                <w:sz w:val="24"/>
                <w:szCs w:val="24"/>
              </w:rPr>
            </w:pPr>
            <w:r w:rsidRPr="00AA3BED">
              <w:rPr>
                <w:rFonts w:ascii="Times New Roman" w:hAnsi="Times New Roman" w:cs="Times New Roman"/>
                <w:sz w:val="24"/>
                <w:szCs w:val="24"/>
              </w:rPr>
              <w:t>12,9</w:t>
            </w:r>
          </w:p>
        </w:tc>
      </w:tr>
      <w:tr w:rsidR="00AA3BED" w:rsidRPr="00176CEC" w:rsidTr="008D2683">
        <w:trPr>
          <w:jc w:val="center"/>
        </w:trPr>
        <w:tc>
          <w:tcPr>
            <w:tcW w:w="9639" w:type="dxa"/>
            <w:gridSpan w:val="9"/>
            <w:vAlign w:val="center"/>
          </w:tcPr>
          <w:p w:rsidR="00AA3BED" w:rsidRPr="00AA3BED" w:rsidRDefault="00AA3BED" w:rsidP="00176CEC">
            <w:pPr>
              <w:jc w:val="center"/>
              <w:rPr>
                <w:rFonts w:ascii="Times New Roman" w:hAnsi="Times New Roman" w:cs="Times New Roman"/>
                <w:b/>
                <w:sz w:val="24"/>
                <w:szCs w:val="24"/>
              </w:rPr>
            </w:pPr>
            <w:r w:rsidRPr="00AA3BED">
              <w:rPr>
                <w:rFonts w:ascii="Times New Roman" w:hAnsi="Times New Roman" w:cs="Times New Roman"/>
                <w:b/>
                <w:sz w:val="24"/>
                <w:szCs w:val="24"/>
              </w:rPr>
              <w:t>Урганчинское уч. лес-во</w:t>
            </w:r>
          </w:p>
        </w:tc>
      </w:tr>
      <w:tr w:rsidR="00AA3BED" w:rsidRPr="00176CEC" w:rsidTr="008D2683">
        <w:trPr>
          <w:jc w:val="center"/>
        </w:trPr>
        <w:tc>
          <w:tcPr>
            <w:tcW w:w="9639" w:type="dxa"/>
            <w:gridSpan w:val="9"/>
            <w:vAlign w:val="center"/>
          </w:tcPr>
          <w:p w:rsidR="00AA3BED" w:rsidRPr="00176CEC" w:rsidRDefault="00AA3BED" w:rsidP="00176CEC">
            <w:pPr>
              <w:jc w:val="center"/>
              <w:rPr>
                <w:rFonts w:ascii="Times New Roman" w:hAnsi="Times New Roman" w:cs="Times New Roman"/>
                <w:sz w:val="24"/>
                <w:szCs w:val="24"/>
              </w:rPr>
            </w:pPr>
            <w:r w:rsidRPr="00176CEC">
              <w:rPr>
                <w:rFonts w:ascii="Times New Roman" w:hAnsi="Times New Roman" w:cs="Times New Roman"/>
                <w:sz w:val="24"/>
                <w:szCs w:val="24"/>
              </w:rPr>
              <w:t>Хвойные</w:t>
            </w:r>
          </w:p>
        </w:tc>
      </w:tr>
      <w:tr w:rsidR="00AA3BED" w:rsidRPr="00176CEC" w:rsidTr="009E40F1">
        <w:trPr>
          <w:trHeight w:val="409"/>
          <w:jc w:val="center"/>
        </w:trPr>
        <w:tc>
          <w:tcPr>
            <w:tcW w:w="708" w:type="dxa"/>
            <w:vMerge w:val="restart"/>
            <w:vAlign w:val="center"/>
          </w:tcPr>
          <w:p w:rsidR="00AA3BED" w:rsidRPr="00176CEC" w:rsidRDefault="00AA3BED" w:rsidP="00176CEC">
            <w:pPr>
              <w:jc w:val="center"/>
              <w:rPr>
                <w:rFonts w:ascii="Times New Roman" w:hAnsi="Times New Roman" w:cs="Times New Roman"/>
                <w:sz w:val="24"/>
                <w:szCs w:val="24"/>
              </w:rPr>
            </w:pPr>
            <w:r w:rsidRPr="00176CEC">
              <w:rPr>
                <w:rFonts w:ascii="Times New Roman" w:hAnsi="Times New Roman" w:cs="Times New Roman"/>
                <w:sz w:val="24"/>
                <w:szCs w:val="24"/>
              </w:rPr>
              <w:t>1</w:t>
            </w:r>
          </w:p>
        </w:tc>
        <w:tc>
          <w:tcPr>
            <w:tcW w:w="2408" w:type="dxa"/>
            <w:vMerge w:val="restart"/>
            <w:vAlign w:val="center"/>
          </w:tcPr>
          <w:p w:rsidR="00AA3BED" w:rsidRPr="00176CEC" w:rsidRDefault="00AA3BED" w:rsidP="00176CEC">
            <w:pPr>
              <w:jc w:val="center"/>
              <w:rPr>
                <w:rFonts w:ascii="Times New Roman" w:hAnsi="Times New Roman" w:cs="Times New Roman"/>
                <w:sz w:val="24"/>
                <w:szCs w:val="24"/>
              </w:rPr>
            </w:pPr>
            <w:r w:rsidRPr="00176CEC">
              <w:rPr>
                <w:rFonts w:ascii="Times New Roman" w:hAnsi="Times New Roman" w:cs="Times New Roman"/>
                <w:sz w:val="24"/>
                <w:szCs w:val="24"/>
              </w:rPr>
              <w:t>Выявленный фонд по лесоводственным</w:t>
            </w:r>
          </w:p>
          <w:p w:rsidR="00AA3BED" w:rsidRPr="00176CEC" w:rsidRDefault="00AA3BED" w:rsidP="00176CEC">
            <w:pPr>
              <w:jc w:val="center"/>
              <w:rPr>
                <w:rFonts w:ascii="Times New Roman" w:hAnsi="Times New Roman" w:cs="Times New Roman"/>
                <w:sz w:val="24"/>
                <w:szCs w:val="24"/>
              </w:rPr>
            </w:pPr>
            <w:r w:rsidRPr="00176CEC">
              <w:rPr>
                <w:rFonts w:ascii="Times New Roman" w:hAnsi="Times New Roman" w:cs="Times New Roman"/>
                <w:sz w:val="24"/>
                <w:szCs w:val="24"/>
              </w:rPr>
              <w:t>требованиям</w:t>
            </w:r>
          </w:p>
        </w:tc>
        <w:tc>
          <w:tcPr>
            <w:tcW w:w="712" w:type="dxa"/>
            <w:vAlign w:val="center"/>
          </w:tcPr>
          <w:p w:rsidR="00AA3BED" w:rsidRPr="00176CEC" w:rsidRDefault="00AA3BED" w:rsidP="00176CEC">
            <w:pPr>
              <w:jc w:val="center"/>
              <w:rPr>
                <w:rFonts w:ascii="Times New Roman" w:hAnsi="Times New Roman" w:cs="Times New Roman"/>
                <w:sz w:val="24"/>
                <w:szCs w:val="24"/>
              </w:rPr>
            </w:pPr>
            <w:r w:rsidRPr="00176CEC">
              <w:rPr>
                <w:rFonts w:ascii="Times New Roman" w:hAnsi="Times New Roman" w:cs="Times New Roman"/>
                <w:sz w:val="24"/>
                <w:szCs w:val="24"/>
              </w:rPr>
              <w:t>га</w:t>
            </w:r>
          </w:p>
        </w:tc>
        <w:tc>
          <w:tcPr>
            <w:tcW w:w="709" w:type="dxa"/>
            <w:vAlign w:val="center"/>
          </w:tcPr>
          <w:p w:rsidR="00AA3BED" w:rsidRPr="0018130E" w:rsidRDefault="00AA3BED" w:rsidP="0018130E">
            <w:pPr>
              <w:jc w:val="center"/>
              <w:rPr>
                <w:rFonts w:ascii="Times New Roman" w:hAnsi="Times New Roman" w:cs="Times New Roman"/>
                <w:sz w:val="24"/>
                <w:szCs w:val="24"/>
              </w:rPr>
            </w:pPr>
            <w:r w:rsidRPr="0018130E">
              <w:rPr>
                <w:rFonts w:ascii="Times New Roman" w:hAnsi="Times New Roman" w:cs="Times New Roman"/>
                <w:sz w:val="24"/>
                <w:szCs w:val="24"/>
              </w:rPr>
              <w:t>-</w:t>
            </w:r>
          </w:p>
        </w:tc>
        <w:tc>
          <w:tcPr>
            <w:tcW w:w="1134" w:type="dxa"/>
            <w:vAlign w:val="center"/>
          </w:tcPr>
          <w:p w:rsidR="00AA3BED" w:rsidRPr="0018130E" w:rsidRDefault="00AA3BED" w:rsidP="0018130E">
            <w:pPr>
              <w:spacing w:line="240" w:lineRule="exact"/>
              <w:jc w:val="center"/>
              <w:rPr>
                <w:rFonts w:ascii="Times New Roman" w:hAnsi="Times New Roman" w:cs="Times New Roman"/>
                <w:sz w:val="24"/>
                <w:szCs w:val="24"/>
              </w:rPr>
            </w:pPr>
            <w:r w:rsidRPr="0018130E">
              <w:rPr>
                <w:rFonts w:ascii="Times New Roman" w:hAnsi="Times New Roman" w:cs="Times New Roman"/>
                <w:sz w:val="24"/>
                <w:szCs w:val="24"/>
              </w:rPr>
              <w:t>-</w:t>
            </w:r>
          </w:p>
        </w:tc>
        <w:tc>
          <w:tcPr>
            <w:tcW w:w="1276" w:type="dxa"/>
            <w:vAlign w:val="center"/>
          </w:tcPr>
          <w:p w:rsidR="00AA3BED" w:rsidRPr="0018130E" w:rsidRDefault="00AA3BED" w:rsidP="0018130E">
            <w:pPr>
              <w:spacing w:line="240" w:lineRule="exact"/>
              <w:jc w:val="center"/>
              <w:rPr>
                <w:rFonts w:ascii="Times New Roman" w:hAnsi="Times New Roman" w:cs="Times New Roman"/>
                <w:sz w:val="24"/>
                <w:szCs w:val="24"/>
              </w:rPr>
            </w:pPr>
            <w:r w:rsidRPr="0018130E">
              <w:rPr>
                <w:rFonts w:ascii="Times New Roman" w:hAnsi="Times New Roman" w:cs="Times New Roman"/>
                <w:sz w:val="24"/>
                <w:szCs w:val="24"/>
              </w:rPr>
              <w:t>-</w:t>
            </w:r>
          </w:p>
        </w:tc>
        <w:tc>
          <w:tcPr>
            <w:tcW w:w="992" w:type="dxa"/>
            <w:vAlign w:val="center"/>
          </w:tcPr>
          <w:p w:rsidR="00AA3BED" w:rsidRPr="0018130E" w:rsidRDefault="00AA3BED" w:rsidP="0018130E">
            <w:pPr>
              <w:spacing w:line="240" w:lineRule="exact"/>
              <w:jc w:val="center"/>
              <w:rPr>
                <w:rFonts w:ascii="Times New Roman" w:hAnsi="Times New Roman" w:cs="Times New Roman"/>
                <w:sz w:val="24"/>
                <w:szCs w:val="24"/>
              </w:rPr>
            </w:pPr>
          </w:p>
        </w:tc>
        <w:tc>
          <w:tcPr>
            <w:tcW w:w="846" w:type="dxa"/>
            <w:vAlign w:val="center"/>
          </w:tcPr>
          <w:p w:rsidR="00AA3BED" w:rsidRPr="0018130E" w:rsidRDefault="00AA3BED" w:rsidP="0018130E">
            <w:pPr>
              <w:spacing w:line="240" w:lineRule="exact"/>
              <w:jc w:val="center"/>
              <w:rPr>
                <w:rFonts w:ascii="Times New Roman" w:hAnsi="Times New Roman" w:cs="Times New Roman"/>
                <w:sz w:val="24"/>
                <w:szCs w:val="24"/>
              </w:rPr>
            </w:pPr>
            <w:r w:rsidRPr="0018130E">
              <w:rPr>
                <w:rFonts w:ascii="Times New Roman" w:hAnsi="Times New Roman" w:cs="Times New Roman"/>
                <w:sz w:val="24"/>
                <w:szCs w:val="24"/>
              </w:rPr>
              <w:t>24</w:t>
            </w:r>
          </w:p>
        </w:tc>
        <w:tc>
          <w:tcPr>
            <w:tcW w:w="854" w:type="dxa"/>
            <w:vAlign w:val="center"/>
          </w:tcPr>
          <w:p w:rsidR="00AA3BED" w:rsidRPr="0018130E" w:rsidRDefault="0018130E" w:rsidP="0018130E">
            <w:pPr>
              <w:jc w:val="center"/>
              <w:rPr>
                <w:rFonts w:ascii="Times New Roman" w:hAnsi="Times New Roman" w:cs="Times New Roman"/>
                <w:sz w:val="24"/>
                <w:szCs w:val="24"/>
              </w:rPr>
            </w:pPr>
            <w:r w:rsidRPr="0018130E">
              <w:rPr>
                <w:rFonts w:ascii="Times New Roman" w:hAnsi="Times New Roman" w:cs="Times New Roman"/>
                <w:sz w:val="24"/>
                <w:szCs w:val="24"/>
              </w:rPr>
              <w:t>24</w:t>
            </w:r>
          </w:p>
        </w:tc>
      </w:tr>
      <w:tr w:rsidR="00AA3BED" w:rsidRPr="00176CEC" w:rsidTr="002D1CC5">
        <w:trPr>
          <w:jc w:val="center"/>
        </w:trPr>
        <w:tc>
          <w:tcPr>
            <w:tcW w:w="708" w:type="dxa"/>
            <w:vMerge/>
            <w:vAlign w:val="center"/>
          </w:tcPr>
          <w:p w:rsidR="00AA3BED" w:rsidRPr="00176CEC" w:rsidRDefault="00AA3BED" w:rsidP="00176CEC">
            <w:pPr>
              <w:jc w:val="center"/>
              <w:rPr>
                <w:rFonts w:ascii="Times New Roman" w:hAnsi="Times New Roman" w:cs="Times New Roman"/>
                <w:sz w:val="24"/>
                <w:szCs w:val="24"/>
              </w:rPr>
            </w:pPr>
          </w:p>
        </w:tc>
        <w:tc>
          <w:tcPr>
            <w:tcW w:w="2408" w:type="dxa"/>
            <w:vMerge/>
            <w:vAlign w:val="center"/>
          </w:tcPr>
          <w:p w:rsidR="00AA3BED" w:rsidRPr="00176CEC" w:rsidRDefault="00AA3BED" w:rsidP="00176CEC">
            <w:pPr>
              <w:jc w:val="center"/>
              <w:rPr>
                <w:rFonts w:ascii="Times New Roman" w:hAnsi="Times New Roman" w:cs="Times New Roman"/>
                <w:sz w:val="24"/>
                <w:szCs w:val="24"/>
              </w:rPr>
            </w:pPr>
          </w:p>
        </w:tc>
        <w:tc>
          <w:tcPr>
            <w:tcW w:w="712" w:type="dxa"/>
            <w:vAlign w:val="center"/>
          </w:tcPr>
          <w:p w:rsidR="00AA3BED" w:rsidRPr="00176CEC" w:rsidRDefault="00AA3BED" w:rsidP="00176CEC">
            <w:pPr>
              <w:jc w:val="center"/>
              <w:rPr>
                <w:rFonts w:ascii="Times New Roman" w:hAnsi="Times New Roman" w:cs="Times New Roman"/>
                <w:sz w:val="24"/>
                <w:szCs w:val="24"/>
              </w:rPr>
            </w:pPr>
            <w:r w:rsidRPr="00176CEC">
              <w:rPr>
                <w:rFonts w:ascii="Times New Roman" w:hAnsi="Times New Roman" w:cs="Times New Roman"/>
                <w:sz w:val="24"/>
                <w:szCs w:val="24"/>
              </w:rPr>
              <w:t>тыс.</w:t>
            </w:r>
          </w:p>
          <w:p w:rsidR="00AA3BED" w:rsidRDefault="00AA3BED" w:rsidP="00176CEC">
            <w:pPr>
              <w:jc w:val="center"/>
              <w:rPr>
                <w:rFonts w:ascii="Times New Roman" w:hAnsi="Times New Roman" w:cs="Times New Roman"/>
                <w:sz w:val="24"/>
                <w:szCs w:val="24"/>
              </w:rPr>
            </w:pPr>
            <w:r w:rsidRPr="00176CEC">
              <w:rPr>
                <w:rFonts w:ascii="Times New Roman" w:hAnsi="Times New Roman" w:cs="Times New Roman"/>
                <w:sz w:val="24"/>
                <w:szCs w:val="24"/>
              </w:rPr>
              <w:t>м3</w:t>
            </w:r>
          </w:p>
          <w:p w:rsidR="008E7503" w:rsidRDefault="008E7503" w:rsidP="00176CEC">
            <w:pPr>
              <w:jc w:val="center"/>
              <w:rPr>
                <w:rFonts w:ascii="Times New Roman" w:hAnsi="Times New Roman" w:cs="Times New Roman"/>
                <w:sz w:val="24"/>
                <w:szCs w:val="24"/>
              </w:rPr>
            </w:pPr>
          </w:p>
          <w:p w:rsidR="008E7503" w:rsidRDefault="008E7503" w:rsidP="00176CEC">
            <w:pPr>
              <w:jc w:val="center"/>
              <w:rPr>
                <w:rFonts w:ascii="Times New Roman" w:hAnsi="Times New Roman" w:cs="Times New Roman"/>
                <w:sz w:val="24"/>
                <w:szCs w:val="24"/>
              </w:rPr>
            </w:pPr>
          </w:p>
          <w:p w:rsidR="008E7503" w:rsidRDefault="008E7503" w:rsidP="00176CEC">
            <w:pPr>
              <w:jc w:val="center"/>
              <w:rPr>
                <w:rFonts w:ascii="Times New Roman" w:hAnsi="Times New Roman" w:cs="Times New Roman"/>
                <w:sz w:val="24"/>
                <w:szCs w:val="24"/>
              </w:rPr>
            </w:pPr>
          </w:p>
          <w:p w:rsidR="008E7503" w:rsidRPr="00176CEC" w:rsidRDefault="008E7503" w:rsidP="00176CEC">
            <w:pPr>
              <w:jc w:val="center"/>
              <w:rPr>
                <w:rFonts w:ascii="Times New Roman" w:hAnsi="Times New Roman" w:cs="Times New Roman"/>
                <w:sz w:val="24"/>
                <w:szCs w:val="24"/>
              </w:rPr>
            </w:pPr>
          </w:p>
        </w:tc>
        <w:tc>
          <w:tcPr>
            <w:tcW w:w="709" w:type="dxa"/>
            <w:vAlign w:val="center"/>
          </w:tcPr>
          <w:p w:rsidR="00AA3BED" w:rsidRPr="0018130E" w:rsidRDefault="00AA3BED" w:rsidP="0018130E">
            <w:pPr>
              <w:jc w:val="center"/>
              <w:rPr>
                <w:rFonts w:ascii="Times New Roman" w:hAnsi="Times New Roman" w:cs="Times New Roman"/>
                <w:sz w:val="24"/>
                <w:szCs w:val="24"/>
              </w:rPr>
            </w:pPr>
            <w:r w:rsidRPr="0018130E">
              <w:rPr>
                <w:rFonts w:ascii="Times New Roman" w:hAnsi="Times New Roman" w:cs="Times New Roman"/>
                <w:sz w:val="24"/>
                <w:szCs w:val="24"/>
              </w:rPr>
              <w:t>-</w:t>
            </w:r>
          </w:p>
        </w:tc>
        <w:tc>
          <w:tcPr>
            <w:tcW w:w="1134" w:type="dxa"/>
            <w:vAlign w:val="center"/>
          </w:tcPr>
          <w:p w:rsidR="00AA3BED" w:rsidRPr="0018130E" w:rsidRDefault="00AA3BED" w:rsidP="0018130E">
            <w:pPr>
              <w:spacing w:line="240" w:lineRule="exact"/>
              <w:jc w:val="center"/>
              <w:rPr>
                <w:rFonts w:ascii="Times New Roman" w:hAnsi="Times New Roman" w:cs="Times New Roman"/>
                <w:sz w:val="24"/>
                <w:szCs w:val="24"/>
              </w:rPr>
            </w:pPr>
            <w:r w:rsidRPr="0018130E">
              <w:rPr>
                <w:rFonts w:ascii="Times New Roman" w:hAnsi="Times New Roman" w:cs="Times New Roman"/>
                <w:sz w:val="24"/>
                <w:szCs w:val="24"/>
              </w:rPr>
              <w:t>-</w:t>
            </w:r>
          </w:p>
        </w:tc>
        <w:tc>
          <w:tcPr>
            <w:tcW w:w="1276" w:type="dxa"/>
            <w:vAlign w:val="center"/>
          </w:tcPr>
          <w:p w:rsidR="00AA3BED" w:rsidRPr="0018130E" w:rsidRDefault="00AA3BED" w:rsidP="0018130E">
            <w:pPr>
              <w:spacing w:line="240" w:lineRule="exact"/>
              <w:jc w:val="center"/>
              <w:rPr>
                <w:rFonts w:ascii="Times New Roman" w:hAnsi="Times New Roman" w:cs="Times New Roman"/>
                <w:sz w:val="24"/>
                <w:szCs w:val="24"/>
              </w:rPr>
            </w:pPr>
            <w:r w:rsidRPr="0018130E">
              <w:rPr>
                <w:rFonts w:ascii="Times New Roman" w:hAnsi="Times New Roman" w:cs="Times New Roman"/>
                <w:sz w:val="24"/>
                <w:szCs w:val="24"/>
              </w:rPr>
              <w:t>-</w:t>
            </w:r>
          </w:p>
        </w:tc>
        <w:tc>
          <w:tcPr>
            <w:tcW w:w="992" w:type="dxa"/>
            <w:vAlign w:val="center"/>
          </w:tcPr>
          <w:p w:rsidR="00AA3BED" w:rsidRPr="0018130E" w:rsidRDefault="00AA3BED" w:rsidP="0018130E">
            <w:pPr>
              <w:spacing w:line="240" w:lineRule="exact"/>
              <w:jc w:val="center"/>
              <w:rPr>
                <w:rFonts w:ascii="Times New Roman" w:hAnsi="Times New Roman" w:cs="Times New Roman"/>
                <w:sz w:val="24"/>
                <w:szCs w:val="24"/>
              </w:rPr>
            </w:pPr>
          </w:p>
        </w:tc>
        <w:tc>
          <w:tcPr>
            <w:tcW w:w="846" w:type="dxa"/>
            <w:vAlign w:val="center"/>
          </w:tcPr>
          <w:p w:rsidR="00AA3BED" w:rsidRPr="0018130E" w:rsidRDefault="00AA3BED" w:rsidP="0018130E">
            <w:pPr>
              <w:spacing w:line="240" w:lineRule="exact"/>
              <w:jc w:val="center"/>
              <w:rPr>
                <w:rFonts w:ascii="Times New Roman" w:hAnsi="Times New Roman" w:cs="Times New Roman"/>
                <w:sz w:val="24"/>
                <w:szCs w:val="24"/>
              </w:rPr>
            </w:pPr>
            <w:r w:rsidRPr="0018130E">
              <w:rPr>
                <w:rFonts w:ascii="Times New Roman" w:hAnsi="Times New Roman" w:cs="Times New Roman"/>
                <w:sz w:val="24"/>
                <w:szCs w:val="24"/>
              </w:rPr>
              <w:t>0,8</w:t>
            </w:r>
          </w:p>
        </w:tc>
        <w:tc>
          <w:tcPr>
            <w:tcW w:w="854" w:type="dxa"/>
            <w:vAlign w:val="center"/>
          </w:tcPr>
          <w:p w:rsidR="00AA3BED" w:rsidRPr="0018130E" w:rsidRDefault="0018130E" w:rsidP="0018130E">
            <w:pPr>
              <w:jc w:val="center"/>
              <w:rPr>
                <w:rFonts w:ascii="Times New Roman" w:hAnsi="Times New Roman" w:cs="Times New Roman"/>
                <w:sz w:val="24"/>
                <w:szCs w:val="24"/>
              </w:rPr>
            </w:pPr>
            <w:r w:rsidRPr="0018130E">
              <w:rPr>
                <w:rFonts w:ascii="Times New Roman" w:hAnsi="Times New Roman" w:cs="Times New Roman"/>
                <w:sz w:val="24"/>
                <w:szCs w:val="24"/>
              </w:rPr>
              <w:t>0,8</w:t>
            </w:r>
          </w:p>
        </w:tc>
      </w:tr>
      <w:tr w:rsidR="00AA3BED" w:rsidRPr="00176CEC" w:rsidTr="008D2683">
        <w:trPr>
          <w:jc w:val="center"/>
        </w:trPr>
        <w:tc>
          <w:tcPr>
            <w:tcW w:w="9639" w:type="dxa"/>
            <w:gridSpan w:val="9"/>
            <w:vAlign w:val="center"/>
          </w:tcPr>
          <w:p w:rsidR="00AA3BED" w:rsidRPr="00176CEC" w:rsidRDefault="00AA3BED" w:rsidP="00176CEC">
            <w:pPr>
              <w:jc w:val="center"/>
              <w:rPr>
                <w:rFonts w:ascii="Times New Roman" w:hAnsi="Times New Roman" w:cs="Times New Roman"/>
                <w:sz w:val="24"/>
                <w:szCs w:val="24"/>
              </w:rPr>
            </w:pPr>
            <w:r w:rsidRPr="00176CEC">
              <w:rPr>
                <w:rFonts w:ascii="Times New Roman" w:hAnsi="Times New Roman" w:cs="Times New Roman"/>
                <w:sz w:val="24"/>
                <w:szCs w:val="24"/>
              </w:rPr>
              <w:t>Твердолиственные</w:t>
            </w:r>
          </w:p>
        </w:tc>
      </w:tr>
      <w:tr w:rsidR="0018130E" w:rsidRPr="00176CEC" w:rsidTr="009E40F1">
        <w:trPr>
          <w:trHeight w:val="411"/>
          <w:jc w:val="center"/>
        </w:trPr>
        <w:tc>
          <w:tcPr>
            <w:tcW w:w="708" w:type="dxa"/>
            <w:vMerge w:val="restart"/>
            <w:vAlign w:val="center"/>
          </w:tcPr>
          <w:p w:rsidR="0018130E" w:rsidRPr="00176CEC" w:rsidRDefault="0018130E" w:rsidP="00176CEC">
            <w:pPr>
              <w:jc w:val="center"/>
              <w:rPr>
                <w:rFonts w:ascii="Times New Roman" w:hAnsi="Times New Roman" w:cs="Times New Roman"/>
                <w:sz w:val="24"/>
                <w:szCs w:val="24"/>
              </w:rPr>
            </w:pPr>
            <w:r w:rsidRPr="00176CEC">
              <w:rPr>
                <w:rFonts w:ascii="Times New Roman" w:hAnsi="Times New Roman" w:cs="Times New Roman"/>
                <w:sz w:val="24"/>
                <w:szCs w:val="24"/>
              </w:rPr>
              <w:t>1</w:t>
            </w:r>
          </w:p>
        </w:tc>
        <w:tc>
          <w:tcPr>
            <w:tcW w:w="2408" w:type="dxa"/>
            <w:vMerge w:val="restart"/>
            <w:vAlign w:val="center"/>
          </w:tcPr>
          <w:p w:rsidR="0018130E" w:rsidRPr="00176CEC" w:rsidRDefault="0018130E" w:rsidP="00176CEC">
            <w:pPr>
              <w:jc w:val="center"/>
              <w:rPr>
                <w:rFonts w:ascii="Times New Roman" w:hAnsi="Times New Roman" w:cs="Times New Roman"/>
                <w:sz w:val="24"/>
                <w:szCs w:val="24"/>
              </w:rPr>
            </w:pPr>
            <w:r w:rsidRPr="00176CEC">
              <w:rPr>
                <w:rFonts w:ascii="Times New Roman" w:hAnsi="Times New Roman" w:cs="Times New Roman"/>
                <w:sz w:val="24"/>
                <w:szCs w:val="24"/>
              </w:rPr>
              <w:t>Выявленный фонд по лесоводственным</w:t>
            </w:r>
          </w:p>
          <w:p w:rsidR="0018130E" w:rsidRPr="00176CEC" w:rsidRDefault="0018130E" w:rsidP="00176CEC">
            <w:pPr>
              <w:jc w:val="center"/>
              <w:rPr>
                <w:rFonts w:ascii="Times New Roman" w:hAnsi="Times New Roman" w:cs="Times New Roman"/>
                <w:sz w:val="24"/>
                <w:szCs w:val="24"/>
              </w:rPr>
            </w:pPr>
            <w:r w:rsidRPr="00176CEC">
              <w:rPr>
                <w:rFonts w:ascii="Times New Roman" w:hAnsi="Times New Roman" w:cs="Times New Roman"/>
                <w:sz w:val="24"/>
                <w:szCs w:val="24"/>
              </w:rPr>
              <w:t>требованиям</w:t>
            </w:r>
          </w:p>
        </w:tc>
        <w:tc>
          <w:tcPr>
            <w:tcW w:w="712" w:type="dxa"/>
            <w:vAlign w:val="center"/>
          </w:tcPr>
          <w:p w:rsidR="0018130E" w:rsidRPr="00176CEC" w:rsidRDefault="0018130E" w:rsidP="00176CEC">
            <w:pPr>
              <w:jc w:val="center"/>
              <w:rPr>
                <w:rFonts w:ascii="Times New Roman" w:hAnsi="Times New Roman" w:cs="Times New Roman"/>
                <w:sz w:val="24"/>
                <w:szCs w:val="24"/>
              </w:rPr>
            </w:pPr>
            <w:r w:rsidRPr="00176CEC">
              <w:rPr>
                <w:rFonts w:ascii="Times New Roman" w:hAnsi="Times New Roman" w:cs="Times New Roman"/>
                <w:sz w:val="24"/>
                <w:szCs w:val="24"/>
              </w:rPr>
              <w:t>га</w:t>
            </w:r>
          </w:p>
        </w:tc>
        <w:tc>
          <w:tcPr>
            <w:tcW w:w="709" w:type="dxa"/>
            <w:vAlign w:val="center"/>
          </w:tcPr>
          <w:p w:rsidR="0018130E" w:rsidRPr="0018130E" w:rsidRDefault="0018130E" w:rsidP="0018130E">
            <w:pPr>
              <w:jc w:val="center"/>
              <w:rPr>
                <w:rFonts w:ascii="Times New Roman" w:hAnsi="Times New Roman" w:cs="Times New Roman"/>
                <w:sz w:val="24"/>
                <w:szCs w:val="24"/>
              </w:rPr>
            </w:pPr>
            <w:r w:rsidRPr="0018130E">
              <w:rPr>
                <w:rFonts w:ascii="Times New Roman" w:hAnsi="Times New Roman" w:cs="Times New Roman"/>
                <w:sz w:val="24"/>
                <w:szCs w:val="24"/>
              </w:rPr>
              <w:t>-</w:t>
            </w:r>
          </w:p>
        </w:tc>
        <w:tc>
          <w:tcPr>
            <w:tcW w:w="1134" w:type="dxa"/>
            <w:vAlign w:val="center"/>
          </w:tcPr>
          <w:p w:rsidR="0018130E" w:rsidRPr="0018130E" w:rsidRDefault="0018130E" w:rsidP="0018130E">
            <w:pPr>
              <w:spacing w:line="240" w:lineRule="exact"/>
              <w:jc w:val="center"/>
              <w:rPr>
                <w:rFonts w:ascii="Times New Roman" w:hAnsi="Times New Roman" w:cs="Times New Roman"/>
                <w:sz w:val="24"/>
                <w:szCs w:val="24"/>
              </w:rPr>
            </w:pPr>
            <w:r w:rsidRPr="0018130E">
              <w:rPr>
                <w:rFonts w:ascii="Times New Roman" w:hAnsi="Times New Roman" w:cs="Times New Roman"/>
                <w:sz w:val="24"/>
                <w:szCs w:val="24"/>
              </w:rPr>
              <w:t>-</w:t>
            </w:r>
          </w:p>
        </w:tc>
        <w:tc>
          <w:tcPr>
            <w:tcW w:w="1276" w:type="dxa"/>
            <w:vAlign w:val="center"/>
          </w:tcPr>
          <w:p w:rsidR="0018130E" w:rsidRPr="0018130E" w:rsidRDefault="0018130E" w:rsidP="0018130E">
            <w:pPr>
              <w:spacing w:line="240" w:lineRule="exact"/>
              <w:jc w:val="center"/>
              <w:rPr>
                <w:rFonts w:ascii="Times New Roman" w:hAnsi="Times New Roman" w:cs="Times New Roman"/>
                <w:sz w:val="24"/>
                <w:szCs w:val="24"/>
              </w:rPr>
            </w:pPr>
            <w:r w:rsidRPr="0018130E">
              <w:rPr>
                <w:rFonts w:ascii="Times New Roman" w:hAnsi="Times New Roman" w:cs="Times New Roman"/>
                <w:sz w:val="24"/>
                <w:szCs w:val="24"/>
              </w:rPr>
              <w:t>-</w:t>
            </w:r>
          </w:p>
        </w:tc>
        <w:tc>
          <w:tcPr>
            <w:tcW w:w="992" w:type="dxa"/>
            <w:vAlign w:val="center"/>
          </w:tcPr>
          <w:p w:rsidR="0018130E" w:rsidRPr="0018130E" w:rsidRDefault="0018130E" w:rsidP="0018130E">
            <w:pPr>
              <w:spacing w:line="240" w:lineRule="exact"/>
              <w:jc w:val="center"/>
              <w:rPr>
                <w:rFonts w:ascii="Times New Roman" w:hAnsi="Times New Roman" w:cs="Times New Roman"/>
                <w:sz w:val="24"/>
                <w:szCs w:val="24"/>
              </w:rPr>
            </w:pPr>
          </w:p>
        </w:tc>
        <w:tc>
          <w:tcPr>
            <w:tcW w:w="846" w:type="dxa"/>
            <w:vAlign w:val="center"/>
          </w:tcPr>
          <w:p w:rsidR="0018130E" w:rsidRPr="0018130E" w:rsidRDefault="0018130E" w:rsidP="0018130E">
            <w:pPr>
              <w:spacing w:line="240" w:lineRule="exact"/>
              <w:jc w:val="center"/>
              <w:rPr>
                <w:rFonts w:ascii="Times New Roman" w:hAnsi="Times New Roman" w:cs="Times New Roman"/>
                <w:sz w:val="24"/>
                <w:szCs w:val="24"/>
              </w:rPr>
            </w:pPr>
            <w:r w:rsidRPr="0018130E">
              <w:rPr>
                <w:rFonts w:ascii="Times New Roman" w:hAnsi="Times New Roman" w:cs="Times New Roman"/>
                <w:sz w:val="24"/>
                <w:szCs w:val="24"/>
              </w:rPr>
              <w:t>19</w:t>
            </w:r>
          </w:p>
        </w:tc>
        <w:tc>
          <w:tcPr>
            <w:tcW w:w="854" w:type="dxa"/>
            <w:vAlign w:val="center"/>
          </w:tcPr>
          <w:p w:rsidR="0018130E" w:rsidRPr="0018130E" w:rsidRDefault="0018130E" w:rsidP="0018130E">
            <w:pPr>
              <w:jc w:val="center"/>
              <w:rPr>
                <w:rFonts w:ascii="Times New Roman" w:hAnsi="Times New Roman" w:cs="Times New Roman"/>
                <w:sz w:val="24"/>
                <w:szCs w:val="24"/>
              </w:rPr>
            </w:pPr>
            <w:r w:rsidRPr="0018130E">
              <w:rPr>
                <w:rFonts w:ascii="Times New Roman" w:hAnsi="Times New Roman" w:cs="Times New Roman"/>
                <w:sz w:val="24"/>
                <w:szCs w:val="24"/>
              </w:rPr>
              <w:t>19</w:t>
            </w:r>
          </w:p>
        </w:tc>
      </w:tr>
      <w:tr w:rsidR="0018130E" w:rsidRPr="00176CEC" w:rsidTr="002D1CC5">
        <w:trPr>
          <w:jc w:val="center"/>
        </w:trPr>
        <w:tc>
          <w:tcPr>
            <w:tcW w:w="708" w:type="dxa"/>
            <w:vMerge/>
            <w:vAlign w:val="center"/>
          </w:tcPr>
          <w:p w:rsidR="0018130E" w:rsidRPr="00176CEC" w:rsidRDefault="0018130E" w:rsidP="00176CEC">
            <w:pPr>
              <w:jc w:val="center"/>
              <w:rPr>
                <w:rFonts w:ascii="Times New Roman" w:hAnsi="Times New Roman" w:cs="Times New Roman"/>
                <w:sz w:val="24"/>
                <w:szCs w:val="24"/>
              </w:rPr>
            </w:pPr>
          </w:p>
        </w:tc>
        <w:tc>
          <w:tcPr>
            <w:tcW w:w="2408" w:type="dxa"/>
            <w:vMerge/>
            <w:vAlign w:val="center"/>
          </w:tcPr>
          <w:p w:rsidR="0018130E" w:rsidRPr="00176CEC" w:rsidRDefault="0018130E" w:rsidP="00176CEC">
            <w:pPr>
              <w:jc w:val="center"/>
              <w:rPr>
                <w:rFonts w:ascii="Times New Roman" w:hAnsi="Times New Roman" w:cs="Times New Roman"/>
                <w:sz w:val="24"/>
                <w:szCs w:val="24"/>
              </w:rPr>
            </w:pPr>
          </w:p>
        </w:tc>
        <w:tc>
          <w:tcPr>
            <w:tcW w:w="712" w:type="dxa"/>
            <w:vAlign w:val="center"/>
          </w:tcPr>
          <w:p w:rsidR="0018130E" w:rsidRPr="00176CEC" w:rsidRDefault="0018130E" w:rsidP="00176CEC">
            <w:pPr>
              <w:jc w:val="center"/>
              <w:rPr>
                <w:rFonts w:ascii="Times New Roman" w:hAnsi="Times New Roman" w:cs="Times New Roman"/>
                <w:sz w:val="24"/>
                <w:szCs w:val="24"/>
              </w:rPr>
            </w:pPr>
            <w:r w:rsidRPr="00176CEC">
              <w:rPr>
                <w:rFonts w:ascii="Times New Roman" w:hAnsi="Times New Roman" w:cs="Times New Roman"/>
                <w:sz w:val="24"/>
                <w:szCs w:val="24"/>
              </w:rPr>
              <w:t>тыс.</w:t>
            </w:r>
          </w:p>
          <w:p w:rsidR="0018130E" w:rsidRPr="00176CEC" w:rsidRDefault="0018130E" w:rsidP="00176CEC">
            <w:pPr>
              <w:jc w:val="center"/>
              <w:rPr>
                <w:rFonts w:ascii="Times New Roman" w:hAnsi="Times New Roman" w:cs="Times New Roman"/>
                <w:sz w:val="24"/>
                <w:szCs w:val="24"/>
              </w:rPr>
            </w:pPr>
            <w:r w:rsidRPr="00176CEC">
              <w:rPr>
                <w:rFonts w:ascii="Times New Roman" w:hAnsi="Times New Roman" w:cs="Times New Roman"/>
                <w:sz w:val="24"/>
                <w:szCs w:val="24"/>
              </w:rPr>
              <w:t>м3</w:t>
            </w:r>
          </w:p>
        </w:tc>
        <w:tc>
          <w:tcPr>
            <w:tcW w:w="709" w:type="dxa"/>
            <w:vAlign w:val="center"/>
          </w:tcPr>
          <w:p w:rsidR="0018130E" w:rsidRPr="0018130E" w:rsidRDefault="0018130E" w:rsidP="0018130E">
            <w:pPr>
              <w:jc w:val="center"/>
              <w:rPr>
                <w:rFonts w:ascii="Times New Roman" w:hAnsi="Times New Roman" w:cs="Times New Roman"/>
                <w:sz w:val="24"/>
                <w:szCs w:val="24"/>
              </w:rPr>
            </w:pPr>
            <w:r w:rsidRPr="0018130E">
              <w:rPr>
                <w:rFonts w:ascii="Times New Roman" w:hAnsi="Times New Roman" w:cs="Times New Roman"/>
                <w:sz w:val="24"/>
                <w:szCs w:val="24"/>
              </w:rPr>
              <w:t>-</w:t>
            </w:r>
          </w:p>
        </w:tc>
        <w:tc>
          <w:tcPr>
            <w:tcW w:w="1134" w:type="dxa"/>
            <w:vAlign w:val="center"/>
          </w:tcPr>
          <w:p w:rsidR="0018130E" w:rsidRPr="0018130E" w:rsidRDefault="0018130E" w:rsidP="0018130E">
            <w:pPr>
              <w:spacing w:line="240" w:lineRule="exact"/>
              <w:jc w:val="center"/>
              <w:rPr>
                <w:rFonts w:ascii="Times New Roman" w:hAnsi="Times New Roman" w:cs="Times New Roman"/>
                <w:sz w:val="24"/>
                <w:szCs w:val="24"/>
              </w:rPr>
            </w:pPr>
            <w:r w:rsidRPr="0018130E">
              <w:rPr>
                <w:rFonts w:ascii="Times New Roman" w:hAnsi="Times New Roman" w:cs="Times New Roman"/>
                <w:sz w:val="24"/>
                <w:szCs w:val="24"/>
              </w:rPr>
              <w:t>-</w:t>
            </w:r>
          </w:p>
        </w:tc>
        <w:tc>
          <w:tcPr>
            <w:tcW w:w="1276" w:type="dxa"/>
            <w:vAlign w:val="center"/>
          </w:tcPr>
          <w:p w:rsidR="0018130E" w:rsidRPr="0018130E" w:rsidRDefault="0018130E" w:rsidP="0018130E">
            <w:pPr>
              <w:spacing w:line="240" w:lineRule="exact"/>
              <w:jc w:val="center"/>
              <w:rPr>
                <w:rFonts w:ascii="Times New Roman" w:hAnsi="Times New Roman" w:cs="Times New Roman"/>
                <w:sz w:val="24"/>
                <w:szCs w:val="24"/>
              </w:rPr>
            </w:pPr>
            <w:r w:rsidRPr="0018130E">
              <w:rPr>
                <w:rFonts w:ascii="Times New Roman" w:hAnsi="Times New Roman" w:cs="Times New Roman"/>
                <w:sz w:val="24"/>
                <w:szCs w:val="24"/>
              </w:rPr>
              <w:t>-</w:t>
            </w:r>
          </w:p>
        </w:tc>
        <w:tc>
          <w:tcPr>
            <w:tcW w:w="992" w:type="dxa"/>
            <w:vAlign w:val="center"/>
          </w:tcPr>
          <w:p w:rsidR="0018130E" w:rsidRPr="0018130E" w:rsidRDefault="0018130E" w:rsidP="0018130E">
            <w:pPr>
              <w:spacing w:line="240" w:lineRule="exact"/>
              <w:jc w:val="center"/>
              <w:rPr>
                <w:rFonts w:ascii="Times New Roman" w:hAnsi="Times New Roman" w:cs="Times New Roman"/>
                <w:sz w:val="24"/>
                <w:szCs w:val="24"/>
              </w:rPr>
            </w:pPr>
          </w:p>
        </w:tc>
        <w:tc>
          <w:tcPr>
            <w:tcW w:w="846" w:type="dxa"/>
            <w:vAlign w:val="center"/>
          </w:tcPr>
          <w:p w:rsidR="0018130E" w:rsidRPr="0018130E" w:rsidRDefault="0018130E" w:rsidP="0018130E">
            <w:pPr>
              <w:spacing w:line="240" w:lineRule="exact"/>
              <w:jc w:val="center"/>
              <w:rPr>
                <w:rFonts w:ascii="Times New Roman" w:hAnsi="Times New Roman" w:cs="Times New Roman"/>
                <w:sz w:val="24"/>
                <w:szCs w:val="24"/>
              </w:rPr>
            </w:pPr>
            <w:r w:rsidRPr="0018130E">
              <w:rPr>
                <w:rFonts w:ascii="Times New Roman" w:hAnsi="Times New Roman" w:cs="Times New Roman"/>
                <w:sz w:val="24"/>
                <w:szCs w:val="24"/>
              </w:rPr>
              <w:t>0,3</w:t>
            </w:r>
          </w:p>
        </w:tc>
        <w:tc>
          <w:tcPr>
            <w:tcW w:w="854" w:type="dxa"/>
            <w:vAlign w:val="center"/>
          </w:tcPr>
          <w:p w:rsidR="0018130E" w:rsidRPr="0018130E" w:rsidRDefault="0018130E" w:rsidP="0018130E">
            <w:pPr>
              <w:jc w:val="center"/>
              <w:rPr>
                <w:rFonts w:ascii="Times New Roman" w:hAnsi="Times New Roman" w:cs="Times New Roman"/>
                <w:sz w:val="24"/>
                <w:szCs w:val="24"/>
              </w:rPr>
            </w:pPr>
            <w:r w:rsidRPr="0018130E">
              <w:rPr>
                <w:rFonts w:ascii="Times New Roman" w:hAnsi="Times New Roman" w:cs="Times New Roman"/>
                <w:sz w:val="24"/>
                <w:szCs w:val="24"/>
              </w:rPr>
              <w:t>0,3</w:t>
            </w:r>
          </w:p>
        </w:tc>
      </w:tr>
      <w:tr w:rsidR="0018130E" w:rsidRPr="00176CEC" w:rsidTr="008D2683">
        <w:trPr>
          <w:jc w:val="center"/>
        </w:trPr>
        <w:tc>
          <w:tcPr>
            <w:tcW w:w="9639" w:type="dxa"/>
            <w:gridSpan w:val="9"/>
            <w:vAlign w:val="center"/>
          </w:tcPr>
          <w:p w:rsidR="0018130E" w:rsidRPr="00176CEC" w:rsidRDefault="0018130E" w:rsidP="00176CEC">
            <w:pPr>
              <w:jc w:val="center"/>
              <w:rPr>
                <w:rFonts w:ascii="Times New Roman" w:hAnsi="Times New Roman" w:cs="Times New Roman"/>
                <w:sz w:val="24"/>
                <w:szCs w:val="24"/>
              </w:rPr>
            </w:pPr>
            <w:r w:rsidRPr="00176CEC">
              <w:rPr>
                <w:rFonts w:ascii="Times New Roman" w:hAnsi="Times New Roman" w:cs="Times New Roman"/>
                <w:sz w:val="24"/>
                <w:szCs w:val="24"/>
              </w:rPr>
              <w:t>Мягколиственные</w:t>
            </w:r>
          </w:p>
        </w:tc>
      </w:tr>
      <w:tr w:rsidR="0018130E" w:rsidRPr="00176CEC" w:rsidTr="002D1CC5">
        <w:trPr>
          <w:jc w:val="center"/>
        </w:trPr>
        <w:tc>
          <w:tcPr>
            <w:tcW w:w="708" w:type="dxa"/>
            <w:vMerge w:val="restart"/>
            <w:vAlign w:val="center"/>
          </w:tcPr>
          <w:p w:rsidR="0018130E" w:rsidRPr="00176CEC" w:rsidRDefault="0018130E" w:rsidP="00176CEC">
            <w:pPr>
              <w:jc w:val="center"/>
              <w:rPr>
                <w:rFonts w:ascii="Times New Roman" w:hAnsi="Times New Roman" w:cs="Times New Roman"/>
                <w:sz w:val="24"/>
                <w:szCs w:val="24"/>
              </w:rPr>
            </w:pPr>
            <w:r w:rsidRPr="00176CEC">
              <w:rPr>
                <w:rFonts w:ascii="Times New Roman" w:hAnsi="Times New Roman" w:cs="Times New Roman"/>
                <w:sz w:val="24"/>
                <w:szCs w:val="24"/>
              </w:rPr>
              <w:t>1</w:t>
            </w:r>
          </w:p>
        </w:tc>
        <w:tc>
          <w:tcPr>
            <w:tcW w:w="2408" w:type="dxa"/>
            <w:vMerge w:val="restart"/>
            <w:vAlign w:val="center"/>
          </w:tcPr>
          <w:p w:rsidR="0018130E" w:rsidRPr="00176CEC" w:rsidRDefault="0018130E" w:rsidP="00176CEC">
            <w:pPr>
              <w:jc w:val="center"/>
              <w:rPr>
                <w:rFonts w:ascii="Times New Roman" w:hAnsi="Times New Roman" w:cs="Times New Roman"/>
                <w:sz w:val="24"/>
                <w:szCs w:val="24"/>
              </w:rPr>
            </w:pPr>
            <w:r w:rsidRPr="00176CEC">
              <w:rPr>
                <w:rFonts w:ascii="Times New Roman" w:hAnsi="Times New Roman" w:cs="Times New Roman"/>
                <w:sz w:val="24"/>
                <w:szCs w:val="24"/>
              </w:rPr>
              <w:t>Выявленный фонд по лесоводственным</w:t>
            </w:r>
          </w:p>
          <w:p w:rsidR="0018130E" w:rsidRPr="00176CEC" w:rsidRDefault="0018130E" w:rsidP="00176CEC">
            <w:pPr>
              <w:jc w:val="center"/>
              <w:rPr>
                <w:rFonts w:ascii="Times New Roman" w:hAnsi="Times New Roman" w:cs="Times New Roman"/>
                <w:sz w:val="24"/>
                <w:szCs w:val="24"/>
              </w:rPr>
            </w:pPr>
            <w:r w:rsidRPr="00176CEC">
              <w:rPr>
                <w:rFonts w:ascii="Times New Roman" w:hAnsi="Times New Roman" w:cs="Times New Roman"/>
                <w:sz w:val="24"/>
                <w:szCs w:val="24"/>
              </w:rPr>
              <w:t>требованиям</w:t>
            </w:r>
          </w:p>
        </w:tc>
        <w:tc>
          <w:tcPr>
            <w:tcW w:w="712" w:type="dxa"/>
            <w:vAlign w:val="center"/>
          </w:tcPr>
          <w:p w:rsidR="0018130E" w:rsidRPr="00176CEC" w:rsidRDefault="0018130E" w:rsidP="00176CEC">
            <w:pPr>
              <w:jc w:val="center"/>
              <w:rPr>
                <w:rFonts w:ascii="Times New Roman" w:hAnsi="Times New Roman" w:cs="Times New Roman"/>
                <w:sz w:val="24"/>
                <w:szCs w:val="24"/>
              </w:rPr>
            </w:pPr>
            <w:r w:rsidRPr="00176CEC">
              <w:rPr>
                <w:rFonts w:ascii="Times New Roman" w:hAnsi="Times New Roman" w:cs="Times New Roman"/>
                <w:sz w:val="24"/>
                <w:szCs w:val="24"/>
              </w:rPr>
              <w:t>га</w:t>
            </w:r>
          </w:p>
        </w:tc>
        <w:tc>
          <w:tcPr>
            <w:tcW w:w="709" w:type="dxa"/>
            <w:vAlign w:val="center"/>
          </w:tcPr>
          <w:p w:rsidR="0018130E" w:rsidRPr="0018130E" w:rsidRDefault="0018130E" w:rsidP="0018130E">
            <w:pPr>
              <w:jc w:val="center"/>
              <w:rPr>
                <w:rFonts w:ascii="Times New Roman" w:hAnsi="Times New Roman" w:cs="Times New Roman"/>
                <w:sz w:val="24"/>
                <w:szCs w:val="24"/>
              </w:rPr>
            </w:pPr>
            <w:r w:rsidRPr="0018130E">
              <w:rPr>
                <w:rFonts w:ascii="Times New Roman" w:hAnsi="Times New Roman" w:cs="Times New Roman"/>
                <w:sz w:val="24"/>
                <w:szCs w:val="24"/>
              </w:rPr>
              <w:t>78</w:t>
            </w:r>
          </w:p>
        </w:tc>
        <w:tc>
          <w:tcPr>
            <w:tcW w:w="1134" w:type="dxa"/>
            <w:vAlign w:val="center"/>
          </w:tcPr>
          <w:p w:rsidR="0018130E" w:rsidRPr="0018130E" w:rsidRDefault="0018130E" w:rsidP="0018130E">
            <w:pPr>
              <w:spacing w:line="240" w:lineRule="exact"/>
              <w:jc w:val="center"/>
              <w:rPr>
                <w:rFonts w:ascii="Times New Roman" w:hAnsi="Times New Roman" w:cs="Times New Roman"/>
                <w:sz w:val="24"/>
                <w:szCs w:val="24"/>
              </w:rPr>
            </w:pPr>
            <w:r w:rsidRPr="0018130E">
              <w:rPr>
                <w:rFonts w:ascii="Times New Roman" w:hAnsi="Times New Roman" w:cs="Times New Roman"/>
                <w:sz w:val="24"/>
                <w:szCs w:val="24"/>
              </w:rPr>
              <w:t>23</w:t>
            </w:r>
          </w:p>
        </w:tc>
        <w:tc>
          <w:tcPr>
            <w:tcW w:w="1276" w:type="dxa"/>
            <w:vAlign w:val="center"/>
          </w:tcPr>
          <w:p w:rsidR="0018130E" w:rsidRPr="0018130E" w:rsidRDefault="0018130E" w:rsidP="0018130E">
            <w:pPr>
              <w:spacing w:line="240" w:lineRule="exact"/>
              <w:jc w:val="center"/>
              <w:rPr>
                <w:rFonts w:ascii="Times New Roman" w:hAnsi="Times New Roman" w:cs="Times New Roman"/>
                <w:sz w:val="24"/>
                <w:szCs w:val="24"/>
              </w:rPr>
            </w:pPr>
            <w:r w:rsidRPr="0018130E">
              <w:rPr>
                <w:rFonts w:ascii="Times New Roman" w:hAnsi="Times New Roman" w:cs="Times New Roman"/>
                <w:sz w:val="24"/>
                <w:szCs w:val="24"/>
              </w:rPr>
              <w:t>55</w:t>
            </w:r>
          </w:p>
        </w:tc>
        <w:tc>
          <w:tcPr>
            <w:tcW w:w="992" w:type="dxa"/>
            <w:vAlign w:val="center"/>
          </w:tcPr>
          <w:p w:rsidR="0018130E" w:rsidRPr="0018130E" w:rsidRDefault="0018130E" w:rsidP="0018130E">
            <w:pPr>
              <w:spacing w:line="240" w:lineRule="exact"/>
              <w:jc w:val="center"/>
              <w:rPr>
                <w:rFonts w:ascii="Times New Roman" w:hAnsi="Times New Roman" w:cs="Times New Roman"/>
                <w:sz w:val="24"/>
                <w:szCs w:val="24"/>
              </w:rPr>
            </w:pPr>
          </w:p>
        </w:tc>
        <w:tc>
          <w:tcPr>
            <w:tcW w:w="846" w:type="dxa"/>
            <w:vAlign w:val="center"/>
          </w:tcPr>
          <w:p w:rsidR="0018130E" w:rsidRPr="0018130E" w:rsidRDefault="0018130E" w:rsidP="0018130E">
            <w:pPr>
              <w:spacing w:line="240" w:lineRule="exact"/>
              <w:jc w:val="center"/>
              <w:rPr>
                <w:rFonts w:ascii="Times New Roman" w:hAnsi="Times New Roman" w:cs="Times New Roman"/>
                <w:sz w:val="24"/>
                <w:szCs w:val="24"/>
              </w:rPr>
            </w:pPr>
            <w:r w:rsidRPr="0018130E">
              <w:rPr>
                <w:rFonts w:ascii="Times New Roman" w:hAnsi="Times New Roman" w:cs="Times New Roman"/>
                <w:sz w:val="24"/>
                <w:szCs w:val="24"/>
              </w:rPr>
              <w:t>118</w:t>
            </w:r>
          </w:p>
        </w:tc>
        <w:tc>
          <w:tcPr>
            <w:tcW w:w="854" w:type="dxa"/>
            <w:vAlign w:val="center"/>
          </w:tcPr>
          <w:p w:rsidR="0018130E" w:rsidRPr="0018130E" w:rsidRDefault="0018130E" w:rsidP="0018130E">
            <w:pPr>
              <w:jc w:val="center"/>
              <w:rPr>
                <w:rFonts w:ascii="Times New Roman" w:hAnsi="Times New Roman" w:cs="Times New Roman"/>
                <w:sz w:val="24"/>
                <w:szCs w:val="24"/>
              </w:rPr>
            </w:pPr>
            <w:r w:rsidRPr="0018130E">
              <w:rPr>
                <w:rFonts w:ascii="Times New Roman" w:hAnsi="Times New Roman" w:cs="Times New Roman"/>
                <w:sz w:val="24"/>
                <w:szCs w:val="24"/>
              </w:rPr>
              <w:t>196</w:t>
            </w:r>
          </w:p>
        </w:tc>
      </w:tr>
      <w:tr w:rsidR="0018130E" w:rsidRPr="00176CEC" w:rsidTr="002D1CC5">
        <w:trPr>
          <w:jc w:val="center"/>
        </w:trPr>
        <w:tc>
          <w:tcPr>
            <w:tcW w:w="708" w:type="dxa"/>
            <w:vMerge/>
            <w:vAlign w:val="center"/>
          </w:tcPr>
          <w:p w:rsidR="0018130E" w:rsidRPr="00176CEC" w:rsidRDefault="0018130E" w:rsidP="00176CEC">
            <w:pPr>
              <w:jc w:val="center"/>
              <w:rPr>
                <w:rFonts w:ascii="Times New Roman" w:hAnsi="Times New Roman" w:cs="Times New Roman"/>
                <w:sz w:val="24"/>
                <w:szCs w:val="24"/>
              </w:rPr>
            </w:pPr>
          </w:p>
        </w:tc>
        <w:tc>
          <w:tcPr>
            <w:tcW w:w="2408" w:type="dxa"/>
            <w:vMerge/>
            <w:vAlign w:val="center"/>
          </w:tcPr>
          <w:p w:rsidR="0018130E" w:rsidRPr="00176CEC" w:rsidRDefault="0018130E" w:rsidP="00176CEC">
            <w:pPr>
              <w:jc w:val="center"/>
              <w:rPr>
                <w:rFonts w:ascii="Times New Roman" w:hAnsi="Times New Roman" w:cs="Times New Roman"/>
                <w:sz w:val="24"/>
                <w:szCs w:val="24"/>
              </w:rPr>
            </w:pPr>
          </w:p>
        </w:tc>
        <w:tc>
          <w:tcPr>
            <w:tcW w:w="712" w:type="dxa"/>
            <w:vAlign w:val="center"/>
          </w:tcPr>
          <w:p w:rsidR="0018130E" w:rsidRPr="00176CEC" w:rsidRDefault="0018130E" w:rsidP="00176CEC">
            <w:pPr>
              <w:jc w:val="center"/>
              <w:rPr>
                <w:rFonts w:ascii="Times New Roman" w:hAnsi="Times New Roman" w:cs="Times New Roman"/>
                <w:sz w:val="24"/>
                <w:szCs w:val="24"/>
              </w:rPr>
            </w:pPr>
            <w:r w:rsidRPr="00176CEC">
              <w:rPr>
                <w:rFonts w:ascii="Times New Roman" w:hAnsi="Times New Roman" w:cs="Times New Roman"/>
                <w:sz w:val="24"/>
                <w:szCs w:val="24"/>
              </w:rPr>
              <w:t>тыс.</w:t>
            </w:r>
          </w:p>
          <w:p w:rsidR="0018130E" w:rsidRPr="00176CEC" w:rsidRDefault="0018130E" w:rsidP="00176CEC">
            <w:pPr>
              <w:jc w:val="center"/>
              <w:rPr>
                <w:rFonts w:ascii="Times New Roman" w:hAnsi="Times New Roman" w:cs="Times New Roman"/>
                <w:sz w:val="24"/>
                <w:szCs w:val="24"/>
              </w:rPr>
            </w:pPr>
            <w:r w:rsidRPr="00176CEC">
              <w:rPr>
                <w:rFonts w:ascii="Times New Roman" w:hAnsi="Times New Roman" w:cs="Times New Roman"/>
                <w:sz w:val="24"/>
                <w:szCs w:val="24"/>
              </w:rPr>
              <w:t>м3</w:t>
            </w:r>
          </w:p>
        </w:tc>
        <w:tc>
          <w:tcPr>
            <w:tcW w:w="709" w:type="dxa"/>
            <w:vAlign w:val="center"/>
          </w:tcPr>
          <w:p w:rsidR="0018130E" w:rsidRPr="0018130E" w:rsidRDefault="0018130E" w:rsidP="0018130E">
            <w:pPr>
              <w:jc w:val="center"/>
              <w:rPr>
                <w:rFonts w:ascii="Times New Roman" w:hAnsi="Times New Roman" w:cs="Times New Roman"/>
                <w:sz w:val="24"/>
                <w:szCs w:val="24"/>
              </w:rPr>
            </w:pPr>
            <w:r w:rsidRPr="0018130E">
              <w:rPr>
                <w:rFonts w:ascii="Times New Roman" w:hAnsi="Times New Roman" w:cs="Times New Roman"/>
                <w:sz w:val="24"/>
                <w:szCs w:val="24"/>
              </w:rPr>
              <w:t>9,0</w:t>
            </w:r>
          </w:p>
        </w:tc>
        <w:tc>
          <w:tcPr>
            <w:tcW w:w="1134" w:type="dxa"/>
            <w:vAlign w:val="center"/>
          </w:tcPr>
          <w:p w:rsidR="0018130E" w:rsidRPr="0018130E" w:rsidRDefault="0018130E" w:rsidP="0018130E">
            <w:pPr>
              <w:spacing w:line="240" w:lineRule="exact"/>
              <w:jc w:val="center"/>
              <w:rPr>
                <w:rFonts w:ascii="Times New Roman" w:hAnsi="Times New Roman" w:cs="Times New Roman"/>
                <w:sz w:val="24"/>
                <w:szCs w:val="24"/>
              </w:rPr>
            </w:pPr>
            <w:r w:rsidRPr="0018130E">
              <w:rPr>
                <w:rFonts w:ascii="Times New Roman" w:hAnsi="Times New Roman" w:cs="Times New Roman"/>
                <w:sz w:val="24"/>
                <w:szCs w:val="24"/>
              </w:rPr>
              <w:t>5,1</w:t>
            </w:r>
          </w:p>
        </w:tc>
        <w:tc>
          <w:tcPr>
            <w:tcW w:w="1276" w:type="dxa"/>
            <w:vAlign w:val="center"/>
          </w:tcPr>
          <w:p w:rsidR="0018130E" w:rsidRPr="0018130E" w:rsidRDefault="0018130E" w:rsidP="0018130E">
            <w:pPr>
              <w:spacing w:line="240" w:lineRule="exact"/>
              <w:jc w:val="center"/>
              <w:rPr>
                <w:rFonts w:ascii="Times New Roman" w:hAnsi="Times New Roman" w:cs="Times New Roman"/>
                <w:sz w:val="24"/>
                <w:szCs w:val="24"/>
              </w:rPr>
            </w:pPr>
            <w:r w:rsidRPr="0018130E">
              <w:rPr>
                <w:rFonts w:ascii="Times New Roman" w:hAnsi="Times New Roman" w:cs="Times New Roman"/>
                <w:sz w:val="24"/>
                <w:szCs w:val="24"/>
              </w:rPr>
              <w:t>3,9</w:t>
            </w:r>
          </w:p>
        </w:tc>
        <w:tc>
          <w:tcPr>
            <w:tcW w:w="992" w:type="dxa"/>
            <w:vAlign w:val="center"/>
          </w:tcPr>
          <w:p w:rsidR="0018130E" w:rsidRPr="0018130E" w:rsidRDefault="0018130E" w:rsidP="0018130E">
            <w:pPr>
              <w:spacing w:line="240" w:lineRule="exact"/>
              <w:jc w:val="center"/>
              <w:rPr>
                <w:rFonts w:ascii="Times New Roman" w:hAnsi="Times New Roman" w:cs="Times New Roman"/>
                <w:sz w:val="24"/>
                <w:szCs w:val="24"/>
              </w:rPr>
            </w:pPr>
          </w:p>
        </w:tc>
        <w:tc>
          <w:tcPr>
            <w:tcW w:w="846" w:type="dxa"/>
            <w:vAlign w:val="center"/>
          </w:tcPr>
          <w:p w:rsidR="0018130E" w:rsidRPr="0018130E" w:rsidRDefault="0018130E" w:rsidP="0018130E">
            <w:pPr>
              <w:spacing w:line="240" w:lineRule="exact"/>
              <w:jc w:val="center"/>
              <w:rPr>
                <w:rFonts w:ascii="Times New Roman" w:hAnsi="Times New Roman" w:cs="Times New Roman"/>
                <w:sz w:val="24"/>
                <w:szCs w:val="24"/>
              </w:rPr>
            </w:pPr>
            <w:r w:rsidRPr="0018130E">
              <w:rPr>
                <w:rFonts w:ascii="Times New Roman" w:hAnsi="Times New Roman" w:cs="Times New Roman"/>
                <w:sz w:val="24"/>
                <w:szCs w:val="24"/>
              </w:rPr>
              <w:t>2,6</w:t>
            </w:r>
          </w:p>
        </w:tc>
        <w:tc>
          <w:tcPr>
            <w:tcW w:w="854" w:type="dxa"/>
            <w:vAlign w:val="center"/>
          </w:tcPr>
          <w:p w:rsidR="0018130E" w:rsidRPr="0018130E" w:rsidRDefault="0018130E" w:rsidP="0018130E">
            <w:pPr>
              <w:jc w:val="center"/>
              <w:rPr>
                <w:rFonts w:ascii="Times New Roman" w:hAnsi="Times New Roman" w:cs="Times New Roman"/>
                <w:sz w:val="24"/>
                <w:szCs w:val="24"/>
              </w:rPr>
            </w:pPr>
            <w:r w:rsidRPr="0018130E">
              <w:rPr>
                <w:rFonts w:ascii="Times New Roman" w:hAnsi="Times New Roman" w:cs="Times New Roman"/>
                <w:sz w:val="24"/>
                <w:szCs w:val="24"/>
              </w:rPr>
              <w:t>11,6</w:t>
            </w:r>
          </w:p>
        </w:tc>
      </w:tr>
      <w:tr w:rsidR="0018130E" w:rsidRPr="00176CEC" w:rsidTr="008D2683">
        <w:trPr>
          <w:jc w:val="center"/>
        </w:trPr>
        <w:tc>
          <w:tcPr>
            <w:tcW w:w="9639" w:type="dxa"/>
            <w:gridSpan w:val="9"/>
            <w:vAlign w:val="center"/>
          </w:tcPr>
          <w:p w:rsidR="0018130E" w:rsidRPr="00AA3BED" w:rsidRDefault="0018130E" w:rsidP="00176CEC">
            <w:pPr>
              <w:jc w:val="center"/>
              <w:rPr>
                <w:rFonts w:ascii="Times New Roman" w:hAnsi="Times New Roman" w:cs="Times New Roman"/>
                <w:b/>
                <w:sz w:val="24"/>
                <w:szCs w:val="24"/>
              </w:rPr>
            </w:pPr>
            <w:r w:rsidRPr="00AA3BED">
              <w:rPr>
                <w:rFonts w:ascii="Times New Roman" w:hAnsi="Times New Roman" w:cs="Times New Roman"/>
                <w:b/>
                <w:sz w:val="24"/>
                <w:szCs w:val="24"/>
              </w:rPr>
              <w:t xml:space="preserve">Всего </w:t>
            </w:r>
          </w:p>
        </w:tc>
      </w:tr>
      <w:tr w:rsidR="0018130E" w:rsidRPr="00176CEC" w:rsidTr="002D1CC5">
        <w:trPr>
          <w:jc w:val="center"/>
        </w:trPr>
        <w:tc>
          <w:tcPr>
            <w:tcW w:w="708" w:type="dxa"/>
            <w:vMerge w:val="restart"/>
            <w:vAlign w:val="center"/>
          </w:tcPr>
          <w:p w:rsidR="0018130E" w:rsidRPr="00176CEC" w:rsidRDefault="0018130E" w:rsidP="00176CEC">
            <w:pPr>
              <w:jc w:val="center"/>
              <w:rPr>
                <w:rFonts w:ascii="Times New Roman" w:hAnsi="Times New Roman" w:cs="Times New Roman"/>
                <w:sz w:val="24"/>
                <w:szCs w:val="24"/>
              </w:rPr>
            </w:pPr>
            <w:r w:rsidRPr="00176CEC">
              <w:rPr>
                <w:rFonts w:ascii="Times New Roman" w:hAnsi="Times New Roman" w:cs="Times New Roman"/>
                <w:sz w:val="24"/>
                <w:szCs w:val="24"/>
              </w:rPr>
              <w:t>1</w:t>
            </w:r>
          </w:p>
        </w:tc>
        <w:tc>
          <w:tcPr>
            <w:tcW w:w="2408" w:type="dxa"/>
            <w:vMerge w:val="restart"/>
            <w:vAlign w:val="center"/>
          </w:tcPr>
          <w:p w:rsidR="0018130E" w:rsidRPr="00176CEC" w:rsidRDefault="0018130E" w:rsidP="00176CEC">
            <w:pPr>
              <w:jc w:val="center"/>
              <w:rPr>
                <w:rFonts w:ascii="Times New Roman" w:hAnsi="Times New Roman" w:cs="Times New Roman"/>
                <w:sz w:val="24"/>
                <w:szCs w:val="24"/>
              </w:rPr>
            </w:pPr>
            <w:r w:rsidRPr="00176CEC">
              <w:rPr>
                <w:rFonts w:ascii="Times New Roman" w:hAnsi="Times New Roman" w:cs="Times New Roman"/>
                <w:sz w:val="24"/>
                <w:szCs w:val="24"/>
              </w:rPr>
              <w:t>Выявленный фонд по лесоводственным</w:t>
            </w:r>
          </w:p>
          <w:p w:rsidR="0018130E" w:rsidRPr="00176CEC" w:rsidRDefault="0018130E" w:rsidP="00176CEC">
            <w:pPr>
              <w:jc w:val="center"/>
              <w:rPr>
                <w:rFonts w:ascii="Times New Roman" w:hAnsi="Times New Roman" w:cs="Times New Roman"/>
                <w:sz w:val="24"/>
                <w:szCs w:val="24"/>
              </w:rPr>
            </w:pPr>
            <w:r w:rsidRPr="00176CEC">
              <w:rPr>
                <w:rFonts w:ascii="Times New Roman" w:hAnsi="Times New Roman" w:cs="Times New Roman"/>
                <w:sz w:val="24"/>
                <w:szCs w:val="24"/>
              </w:rPr>
              <w:t>требованиям</w:t>
            </w:r>
          </w:p>
        </w:tc>
        <w:tc>
          <w:tcPr>
            <w:tcW w:w="712" w:type="dxa"/>
            <w:vAlign w:val="center"/>
          </w:tcPr>
          <w:p w:rsidR="0018130E" w:rsidRPr="00176CEC" w:rsidRDefault="0018130E" w:rsidP="00176CEC">
            <w:pPr>
              <w:jc w:val="center"/>
              <w:rPr>
                <w:rFonts w:ascii="Times New Roman" w:hAnsi="Times New Roman" w:cs="Times New Roman"/>
                <w:sz w:val="24"/>
                <w:szCs w:val="24"/>
              </w:rPr>
            </w:pPr>
            <w:r w:rsidRPr="00176CEC">
              <w:rPr>
                <w:rFonts w:ascii="Times New Roman" w:hAnsi="Times New Roman" w:cs="Times New Roman"/>
                <w:sz w:val="24"/>
                <w:szCs w:val="24"/>
              </w:rPr>
              <w:t>га</w:t>
            </w:r>
          </w:p>
        </w:tc>
        <w:tc>
          <w:tcPr>
            <w:tcW w:w="709" w:type="dxa"/>
            <w:vAlign w:val="center"/>
          </w:tcPr>
          <w:p w:rsidR="0018130E" w:rsidRPr="00B043B7" w:rsidRDefault="0018130E" w:rsidP="00B043B7">
            <w:pPr>
              <w:jc w:val="center"/>
              <w:rPr>
                <w:rFonts w:ascii="Times New Roman" w:hAnsi="Times New Roman" w:cs="Times New Roman"/>
                <w:sz w:val="24"/>
                <w:szCs w:val="24"/>
              </w:rPr>
            </w:pPr>
            <w:r w:rsidRPr="00B043B7">
              <w:rPr>
                <w:rFonts w:ascii="Times New Roman" w:hAnsi="Times New Roman" w:cs="Times New Roman"/>
                <w:sz w:val="24"/>
                <w:szCs w:val="24"/>
              </w:rPr>
              <w:t>78</w:t>
            </w:r>
          </w:p>
        </w:tc>
        <w:tc>
          <w:tcPr>
            <w:tcW w:w="1134" w:type="dxa"/>
            <w:vAlign w:val="center"/>
          </w:tcPr>
          <w:p w:rsidR="0018130E" w:rsidRPr="00B043B7" w:rsidRDefault="0018130E" w:rsidP="00B043B7">
            <w:pPr>
              <w:spacing w:line="240" w:lineRule="exact"/>
              <w:jc w:val="center"/>
              <w:rPr>
                <w:rFonts w:ascii="Times New Roman" w:hAnsi="Times New Roman" w:cs="Times New Roman"/>
                <w:sz w:val="24"/>
                <w:szCs w:val="24"/>
              </w:rPr>
            </w:pPr>
            <w:r w:rsidRPr="00B043B7">
              <w:rPr>
                <w:rFonts w:ascii="Times New Roman" w:hAnsi="Times New Roman" w:cs="Times New Roman"/>
                <w:sz w:val="24"/>
                <w:szCs w:val="24"/>
              </w:rPr>
              <w:t>23</w:t>
            </w:r>
          </w:p>
        </w:tc>
        <w:tc>
          <w:tcPr>
            <w:tcW w:w="1276" w:type="dxa"/>
            <w:vAlign w:val="center"/>
          </w:tcPr>
          <w:p w:rsidR="0018130E" w:rsidRPr="00B043B7" w:rsidRDefault="0018130E" w:rsidP="00B043B7">
            <w:pPr>
              <w:spacing w:line="240" w:lineRule="exact"/>
              <w:jc w:val="center"/>
              <w:rPr>
                <w:rFonts w:ascii="Times New Roman" w:hAnsi="Times New Roman" w:cs="Times New Roman"/>
                <w:sz w:val="24"/>
                <w:szCs w:val="24"/>
              </w:rPr>
            </w:pPr>
            <w:r w:rsidRPr="00B043B7">
              <w:rPr>
                <w:rFonts w:ascii="Times New Roman" w:hAnsi="Times New Roman" w:cs="Times New Roman"/>
                <w:sz w:val="24"/>
                <w:szCs w:val="24"/>
              </w:rPr>
              <w:t>55</w:t>
            </w:r>
          </w:p>
        </w:tc>
        <w:tc>
          <w:tcPr>
            <w:tcW w:w="992" w:type="dxa"/>
            <w:vAlign w:val="center"/>
          </w:tcPr>
          <w:p w:rsidR="0018130E" w:rsidRPr="00B043B7" w:rsidRDefault="0018130E" w:rsidP="00B043B7">
            <w:pPr>
              <w:spacing w:line="240" w:lineRule="exact"/>
              <w:jc w:val="center"/>
              <w:rPr>
                <w:rFonts w:ascii="Times New Roman" w:hAnsi="Times New Roman" w:cs="Times New Roman"/>
                <w:sz w:val="24"/>
                <w:szCs w:val="24"/>
              </w:rPr>
            </w:pPr>
          </w:p>
        </w:tc>
        <w:tc>
          <w:tcPr>
            <w:tcW w:w="846" w:type="dxa"/>
            <w:vAlign w:val="center"/>
          </w:tcPr>
          <w:p w:rsidR="0018130E" w:rsidRPr="00B043B7" w:rsidRDefault="00B043B7" w:rsidP="00B043B7">
            <w:pPr>
              <w:spacing w:line="240" w:lineRule="exact"/>
              <w:jc w:val="center"/>
              <w:rPr>
                <w:rFonts w:ascii="Times New Roman" w:hAnsi="Times New Roman" w:cs="Times New Roman"/>
                <w:sz w:val="24"/>
                <w:szCs w:val="24"/>
              </w:rPr>
            </w:pPr>
            <w:r w:rsidRPr="00B043B7">
              <w:rPr>
                <w:rFonts w:ascii="Times New Roman" w:hAnsi="Times New Roman" w:cs="Times New Roman"/>
                <w:sz w:val="24"/>
                <w:szCs w:val="24"/>
              </w:rPr>
              <w:t>161</w:t>
            </w:r>
          </w:p>
        </w:tc>
        <w:tc>
          <w:tcPr>
            <w:tcW w:w="854" w:type="dxa"/>
            <w:vAlign w:val="center"/>
          </w:tcPr>
          <w:p w:rsidR="0018130E" w:rsidRPr="00B043B7" w:rsidRDefault="00B043B7" w:rsidP="00B043B7">
            <w:pPr>
              <w:jc w:val="center"/>
              <w:rPr>
                <w:rFonts w:ascii="Times New Roman" w:hAnsi="Times New Roman" w:cs="Times New Roman"/>
                <w:sz w:val="24"/>
                <w:szCs w:val="24"/>
              </w:rPr>
            </w:pPr>
            <w:r w:rsidRPr="00B043B7">
              <w:rPr>
                <w:rFonts w:ascii="Times New Roman" w:hAnsi="Times New Roman" w:cs="Times New Roman"/>
                <w:sz w:val="24"/>
                <w:szCs w:val="24"/>
              </w:rPr>
              <w:t>239</w:t>
            </w:r>
          </w:p>
        </w:tc>
      </w:tr>
      <w:tr w:rsidR="0018130E" w:rsidRPr="00176CEC" w:rsidTr="002D1CC5">
        <w:trPr>
          <w:jc w:val="center"/>
        </w:trPr>
        <w:tc>
          <w:tcPr>
            <w:tcW w:w="708" w:type="dxa"/>
            <w:vMerge/>
            <w:vAlign w:val="center"/>
          </w:tcPr>
          <w:p w:rsidR="0018130E" w:rsidRPr="00176CEC" w:rsidRDefault="0018130E" w:rsidP="00176CEC">
            <w:pPr>
              <w:jc w:val="center"/>
              <w:rPr>
                <w:rFonts w:ascii="Times New Roman" w:hAnsi="Times New Roman" w:cs="Times New Roman"/>
                <w:sz w:val="24"/>
                <w:szCs w:val="24"/>
              </w:rPr>
            </w:pPr>
          </w:p>
        </w:tc>
        <w:tc>
          <w:tcPr>
            <w:tcW w:w="2408" w:type="dxa"/>
            <w:vMerge/>
            <w:vAlign w:val="center"/>
          </w:tcPr>
          <w:p w:rsidR="0018130E" w:rsidRPr="00176CEC" w:rsidRDefault="0018130E" w:rsidP="00176CEC">
            <w:pPr>
              <w:jc w:val="center"/>
              <w:rPr>
                <w:rFonts w:ascii="Times New Roman" w:hAnsi="Times New Roman" w:cs="Times New Roman"/>
                <w:sz w:val="24"/>
                <w:szCs w:val="24"/>
              </w:rPr>
            </w:pPr>
          </w:p>
        </w:tc>
        <w:tc>
          <w:tcPr>
            <w:tcW w:w="712" w:type="dxa"/>
            <w:vAlign w:val="center"/>
          </w:tcPr>
          <w:p w:rsidR="0018130E" w:rsidRPr="00176CEC" w:rsidRDefault="0018130E" w:rsidP="00176CEC">
            <w:pPr>
              <w:jc w:val="center"/>
              <w:rPr>
                <w:rFonts w:ascii="Times New Roman" w:hAnsi="Times New Roman" w:cs="Times New Roman"/>
                <w:sz w:val="24"/>
                <w:szCs w:val="24"/>
              </w:rPr>
            </w:pPr>
            <w:r w:rsidRPr="00176CEC">
              <w:rPr>
                <w:rFonts w:ascii="Times New Roman" w:hAnsi="Times New Roman" w:cs="Times New Roman"/>
                <w:sz w:val="24"/>
                <w:szCs w:val="24"/>
              </w:rPr>
              <w:t>тыс.</w:t>
            </w:r>
          </w:p>
          <w:p w:rsidR="0018130E" w:rsidRPr="00176CEC" w:rsidRDefault="0018130E" w:rsidP="00176CEC">
            <w:pPr>
              <w:jc w:val="center"/>
              <w:rPr>
                <w:rFonts w:ascii="Times New Roman" w:hAnsi="Times New Roman" w:cs="Times New Roman"/>
                <w:sz w:val="24"/>
                <w:szCs w:val="24"/>
              </w:rPr>
            </w:pPr>
            <w:r w:rsidRPr="00176CEC">
              <w:rPr>
                <w:rFonts w:ascii="Times New Roman" w:hAnsi="Times New Roman" w:cs="Times New Roman"/>
                <w:sz w:val="24"/>
                <w:szCs w:val="24"/>
              </w:rPr>
              <w:t>м3</w:t>
            </w:r>
          </w:p>
        </w:tc>
        <w:tc>
          <w:tcPr>
            <w:tcW w:w="709" w:type="dxa"/>
            <w:vAlign w:val="center"/>
          </w:tcPr>
          <w:p w:rsidR="0018130E" w:rsidRPr="00B043B7" w:rsidRDefault="0018130E" w:rsidP="00B043B7">
            <w:pPr>
              <w:jc w:val="center"/>
              <w:rPr>
                <w:rFonts w:ascii="Times New Roman" w:hAnsi="Times New Roman" w:cs="Times New Roman"/>
                <w:sz w:val="24"/>
                <w:szCs w:val="24"/>
              </w:rPr>
            </w:pPr>
            <w:r w:rsidRPr="00B043B7">
              <w:rPr>
                <w:rFonts w:ascii="Times New Roman" w:hAnsi="Times New Roman" w:cs="Times New Roman"/>
                <w:sz w:val="24"/>
                <w:szCs w:val="24"/>
              </w:rPr>
              <w:t>9,0</w:t>
            </w:r>
          </w:p>
        </w:tc>
        <w:tc>
          <w:tcPr>
            <w:tcW w:w="1134" w:type="dxa"/>
            <w:vAlign w:val="center"/>
          </w:tcPr>
          <w:p w:rsidR="0018130E" w:rsidRPr="00B043B7" w:rsidRDefault="0018130E" w:rsidP="00B043B7">
            <w:pPr>
              <w:spacing w:line="240" w:lineRule="exact"/>
              <w:jc w:val="center"/>
              <w:rPr>
                <w:rFonts w:ascii="Times New Roman" w:hAnsi="Times New Roman" w:cs="Times New Roman"/>
                <w:sz w:val="24"/>
                <w:szCs w:val="24"/>
              </w:rPr>
            </w:pPr>
            <w:r w:rsidRPr="00B043B7">
              <w:rPr>
                <w:rFonts w:ascii="Times New Roman" w:hAnsi="Times New Roman" w:cs="Times New Roman"/>
                <w:sz w:val="24"/>
                <w:szCs w:val="24"/>
              </w:rPr>
              <w:t>5,1</w:t>
            </w:r>
          </w:p>
        </w:tc>
        <w:tc>
          <w:tcPr>
            <w:tcW w:w="1276" w:type="dxa"/>
            <w:vAlign w:val="center"/>
          </w:tcPr>
          <w:p w:rsidR="0018130E" w:rsidRPr="00B043B7" w:rsidRDefault="0018130E" w:rsidP="00B043B7">
            <w:pPr>
              <w:spacing w:line="240" w:lineRule="exact"/>
              <w:jc w:val="center"/>
              <w:rPr>
                <w:rFonts w:ascii="Times New Roman" w:hAnsi="Times New Roman" w:cs="Times New Roman"/>
                <w:sz w:val="24"/>
                <w:szCs w:val="24"/>
              </w:rPr>
            </w:pPr>
            <w:r w:rsidRPr="00B043B7">
              <w:rPr>
                <w:rFonts w:ascii="Times New Roman" w:hAnsi="Times New Roman" w:cs="Times New Roman"/>
                <w:sz w:val="24"/>
                <w:szCs w:val="24"/>
              </w:rPr>
              <w:t>3,9</w:t>
            </w:r>
          </w:p>
        </w:tc>
        <w:tc>
          <w:tcPr>
            <w:tcW w:w="992" w:type="dxa"/>
            <w:vAlign w:val="center"/>
          </w:tcPr>
          <w:p w:rsidR="0018130E" w:rsidRPr="00B043B7" w:rsidRDefault="0018130E" w:rsidP="00B043B7">
            <w:pPr>
              <w:spacing w:line="240" w:lineRule="exact"/>
              <w:jc w:val="center"/>
              <w:rPr>
                <w:rFonts w:ascii="Times New Roman" w:hAnsi="Times New Roman" w:cs="Times New Roman"/>
                <w:sz w:val="24"/>
                <w:szCs w:val="24"/>
              </w:rPr>
            </w:pPr>
          </w:p>
        </w:tc>
        <w:tc>
          <w:tcPr>
            <w:tcW w:w="846" w:type="dxa"/>
            <w:vAlign w:val="center"/>
          </w:tcPr>
          <w:p w:rsidR="0018130E" w:rsidRPr="00B043B7" w:rsidRDefault="00B043B7" w:rsidP="00B043B7">
            <w:pPr>
              <w:spacing w:line="240" w:lineRule="exact"/>
              <w:jc w:val="center"/>
              <w:rPr>
                <w:rFonts w:ascii="Times New Roman" w:hAnsi="Times New Roman" w:cs="Times New Roman"/>
                <w:sz w:val="24"/>
                <w:szCs w:val="24"/>
              </w:rPr>
            </w:pPr>
            <w:r w:rsidRPr="00B043B7">
              <w:rPr>
                <w:rFonts w:ascii="Times New Roman" w:hAnsi="Times New Roman" w:cs="Times New Roman"/>
                <w:sz w:val="24"/>
                <w:szCs w:val="24"/>
              </w:rPr>
              <w:t>3,7</w:t>
            </w:r>
          </w:p>
        </w:tc>
        <w:tc>
          <w:tcPr>
            <w:tcW w:w="854" w:type="dxa"/>
            <w:vAlign w:val="center"/>
          </w:tcPr>
          <w:p w:rsidR="0018130E" w:rsidRPr="00B043B7" w:rsidRDefault="00B043B7" w:rsidP="00B043B7">
            <w:pPr>
              <w:jc w:val="center"/>
              <w:rPr>
                <w:rFonts w:ascii="Times New Roman" w:hAnsi="Times New Roman" w:cs="Times New Roman"/>
                <w:sz w:val="24"/>
                <w:szCs w:val="24"/>
              </w:rPr>
            </w:pPr>
            <w:r w:rsidRPr="00B043B7">
              <w:rPr>
                <w:rFonts w:ascii="Times New Roman" w:hAnsi="Times New Roman" w:cs="Times New Roman"/>
                <w:sz w:val="24"/>
                <w:szCs w:val="24"/>
              </w:rPr>
              <w:t>12,7</w:t>
            </w:r>
          </w:p>
        </w:tc>
      </w:tr>
      <w:tr w:rsidR="0018130E" w:rsidRPr="00176CEC" w:rsidTr="008D2683">
        <w:trPr>
          <w:jc w:val="center"/>
        </w:trPr>
        <w:tc>
          <w:tcPr>
            <w:tcW w:w="9639" w:type="dxa"/>
            <w:gridSpan w:val="9"/>
            <w:vAlign w:val="center"/>
          </w:tcPr>
          <w:p w:rsidR="0018130E" w:rsidRPr="00AA3BED" w:rsidRDefault="0018130E" w:rsidP="00176CEC">
            <w:pPr>
              <w:jc w:val="center"/>
              <w:rPr>
                <w:rFonts w:ascii="Times New Roman" w:hAnsi="Times New Roman" w:cs="Times New Roman"/>
                <w:b/>
                <w:sz w:val="24"/>
                <w:szCs w:val="24"/>
              </w:rPr>
            </w:pPr>
            <w:r w:rsidRPr="00AA3BED">
              <w:rPr>
                <w:rFonts w:ascii="Times New Roman" w:hAnsi="Times New Roman" w:cs="Times New Roman"/>
                <w:b/>
                <w:sz w:val="24"/>
                <w:szCs w:val="24"/>
              </w:rPr>
              <w:t>Ямашинское уч. лес-во</w:t>
            </w:r>
          </w:p>
        </w:tc>
      </w:tr>
      <w:tr w:rsidR="0018130E" w:rsidRPr="00176CEC" w:rsidTr="008D2683">
        <w:trPr>
          <w:jc w:val="center"/>
        </w:trPr>
        <w:tc>
          <w:tcPr>
            <w:tcW w:w="9639" w:type="dxa"/>
            <w:gridSpan w:val="9"/>
            <w:vAlign w:val="center"/>
          </w:tcPr>
          <w:p w:rsidR="0018130E" w:rsidRPr="00176CEC" w:rsidRDefault="0018130E" w:rsidP="00176CEC">
            <w:pPr>
              <w:jc w:val="center"/>
              <w:rPr>
                <w:rFonts w:ascii="Times New Roman" w:hAnsi="Times New Roman" w:cs="Times New Roman"/>
                <w:sz w:val="24"/>
                <w:szCs w:val="24"/>
              </w:rPr>
            </w:pPr>
            <w:r w:rsidRPr="00176CEC">
              <w:rPr>
                <w:rFonts w:ascii="Times New Roman" w:hAnsi="Times New Roman" w:cs="Times New Roman"/>
                <w:sz w:val="24"/>
                <w:szCs w:val="24"/>
              </w:rPr>
              <w:t>Хвойные</w:t>
            </w:r>
          </w:p>
        </w:tc>
      </w:tr>
      <w:tr w:rsidR="0018130E" w:rsidRPr="00176CEC" w:rsidTr="002D1CC5">
        <w:trPr>
          <w:jc w:val="center"/>
        </w:trPr>
        <w:tc>
          <w:tcPr>
            <w:tcW w:w="708" w:type="dxa"/>
            <w:vMerge w:val="restart"/>
            <w:vAlign w:val="center"/>
          </w:tcPr>
          <w:p w:rsidR="0018130E" w:rsidRPr="00176CEC" w:rsidRDefault="0018130E" w:rsidP="00176CEC">
            <w:pPr>
              <w:jc w:val="center"/>
              <w:rPr>
                <w:rFonts w:ascii="Times New Roman" w:hAnsi="Times New Roman" w:cs="Times New Roman"/>
                <w:sz w:val="24"/>
                <w:szCs w:val="24"/>
              </w:rPr>
            </w:pPr>
            <w:r w:rsidRPr="00176CEC">
              <w:rPr>
                <w:rFonts w:ascii="Times New Roman" w:hAnsi="Times New Roman" w:cs="Times New Roman"/>
                <w:sz w:val="24"/>
                <w:szCs w:val="24"/>
              </w:rPr>
              <w:t>1</w:t>
            </w:r>
          </w:p>
        </w:tc>
        <w:tc>
          <w:tcPr>
            <w:tcW w:w="2408" w:type="dxa"/>
            <w:vMerge w:val="restart"/>
            <w:vAlign w:val="center"/>
          </w:tcPr>
          <w:p w:rsidR="0018130E" w:rsidRPr="00176CEC" w:rsidRDefault="0018130E" w:rsidP="00176CEC">
            <w:pPr>
              <w:jc w:val="center"/>
              <w:rPr>
                <w:rFonts w:ascii="Times New Roman" w:hAnsi="Times New Roman" w:cs="Times New Roman"/>
                <w:sz w:val="24"/>
                <w:szCs w:val="24"/>
              </w:rPr>
            </w:pPr>
            <w:r w:rsidRPr="00176CEC">
              <w:rPr>
                <w:rFonts w:ascii="Times New Roman" w:hAnsi="Times New Roman" w:cs="Times New Roman"/>
                <w:sz w:val="24"/>
                <w:szCs w:val="24"/>
              </w:rPr>
              <w:t>Выявленный фонд по лесоводственным</w:t>
            </w:r>
          </w:p>
          <w:p w:rsidR="0018130E" w:rsidRPr="00176CEC" w:rsidRDefault="0018130E" w:rsidP="00176CEC">
            <w:pPr>
              <w:jc w:val="center"/>
              <w:rPr>
                <w:rFonts w:ascii="Times New Roman" w:hAnsi="Times New Roman" w:cs="Times New Roman"/>
                <w:sz w:val="24"/>
                <w:szCs w:val="24"/>
              </w:rPr>
            </w:pPr>
            <w:r w:rsidRPr="00176CEC">
              <w:rPr>
                <w:rFonts w:ascii="Times New Roman" w:hAnsi="Times New Roman" w:cs="Times New Roman"/>
                <w:sz w:val="24"/>
                <w:szCs w:val="24"/>
              </w:rPr>
              <w:t>требованиям</w:t>
            </w:r>
          </w:p>
        </w:tc>
        <w:tc>
          <w:tcPr>
            <w:tcW w:w="712" w:type="dxa"/>
            <w:vAlign w:val="center"/>
          </w:tcPr>
          <w:p w:rsidR="0018130E" w:rsidRPr="00176CEC" w:rsidRDefault="0018130E" w:rsidP="00176CEC">
            <w:pPr>
              <w:jc w:val="center"/>
              <w:rPr>
                <w:rFonts w:ascii="Times New Roman" w:hAnsi="Times New Roman" w:cs="Times New Roman"/>
                <w:sz w:val="24"/>
                <w:szCs w:val="24"/>
              </w:rPr>
            </w:pPr>
            <w:r w:rsidRPr="00176CEC">
              <w:rPr>
                <w:rFonts w:ascii="Times New Roman" w:hAnsi="Times New Roman" w:cs="Times New Roman"/>
                <w:sz w:val="24"/>
                <w:szCs w:val="24"/>
              </w:rPr>
              <w:t>га</w:t>
            </w:r>
          </w:p>
        </w:tc>
        <w:tc>
          <w:tcPr>
            <w:tcW w:w="709" w:type="dxa"/>
            <w:vAlign w:val="center"/>
          </w:tcPr>
          <w:p w:rsidR="0018130E" w:rsidRPr="00B043B7" w:rsidRDefault="0018130E" w:rsidP="00B043B7">
            <w:pPr>
              <w:jc w:val="center"/>
              <w:rPr>
                <w:rFonts w:ascii="Times New Roman" w:hAnsi="Times New Roman" w:cs="Times New Roman"/>
                <w:sz w:val="24"/>
                <w:szCs w:val="24"/>
              </w:rPr>
            </w:pPr>
            <w:r w:rsidRPr="00B043B7">
              <w:rPr>
                <w:rFonts w:ascii="Times New Roman" w:hAnsi="Times New Roman" w:cs="Times New Roman"/>
                <w:sz w:val="24"/>
                <w:szCs w:val="24"/>
              </w:rPr>
              <w:t>10</w:t>
            </w:r>
          </w:p>
        </w:tc>
        <w:tc>
          <w:tcPr>
            <w:tcW w:w="1134" w:type="dxa"/>
            <w:vAlign w:val="center"/>
          </w:tcPr>
          <w:p w:rsidR="0018130E" w:rsidRPr="00B043B7" w:rsidRDefault="0018130E" w:rsidP="00B043B7">
            <w:pPr>
              <w:spacing w:line="240" w:lineRule="exact"/>
              <w:jc w:val="center"/>
              <w:rPr>
                <w:rFonts w:ascii="Times New Roman" w:hAnsi="Times New Roman" w:cs="Times New Roman"/>
                <w:sz w:val="24"/>
                <w:szCs w:val="24"/>
              </w:rPr>
            </w:pPr>
            <w:r w:rsidRPr="00B043B7">
              <w:rPr>
                <w:rFonts w:ascii="Times New Roman" w:hAnsi="Times New Roman" w:cs="Times New Roman"/>
                <w:sz w:val="24"/>
                <w:szCs w:val="24"/>
              </w:rPr>
              <w:t>-</w:t>
            </w:r>
          </w:p>
        </w:tc>
        <w:tc>
          <w:tcPr>
            <w:tcW w:w="1276" w:type="dxa"/>
            <w:vAlign w:val="center"/>
          </w:tcPr>
          <w:p w:rsidR="0018130E" w:rsidRPr="00B043B7" w:rsidRDefault="0018130E" w:rsidP="00B043B7">
            <w:pPr>
              <w:spacing w:line="240" w:lineRule="exact"/>
              <w:jc w:val="center"/>
              <w:rPr>
                <w:rFonts w:ascii="Times New Roman" w:hAnsi="Times New Roman" w:cs="Times New Roman"/>
                <w:sz w:val="24"/>
                <w:szCs w:val="24"/>
              </w:rPr>
            </w:pPr>
            <w:r w:rsidRPr="00B043B7">
              <w:rPr>
                <w:rFonts w:ascii="Times New Roman" w:hAnsi="Times New Roman" w:cs="Times New Roman"/>
                <w:sz w:val="24"/>
                <w:szCs w:val="24"/>
              </w:rPr>
              <w:t>10</w:t>
            </w:r>
          </w:p>
        </w:tc>
        <w:tc>
          <w:tcPr>
            <w:tcW w:w="992" w:type="dxa"/>
            <w:vAlign w:val="center"/>
          </w:tcPr>
          <w:p w:rsidR="0018130E" w:rsidRPr="00B043B7" w:rsidRDefault="0018130E" w:rsidP="00B043B7">
            <w:pPr>
              <w:spacing w:line="240" w:lineRule="exact"/>
              <w:jc w:val="center"/>
              <w:rPr>
                <w:rFonts w:ascii="Times New Roman" w:hAnsi="Times New Roman" w:cs="Times New Roman"/>
                <w:sz w:val="24"/>
                <w:szCs w:val="24"/>
              </w:rPr>
            </w:pPr>
          </w:p>
        </w:tc>
        <w:tc>
          <w:tcPr>
            <w:tcW w:w="846" w:type="dxa"/>
            <w:vAlign w:val="center"/>
          </w:tcPr>
          <w:p w:rsidR="0018130E" w:rsidRPr="00B043B7" w:rsidRDefault="00B043B7" w:rsidP="00B043B7">
            <w:pPr>
              <w:spacing w:line="240" w:lineRule="exact"/>
              <w:jc w:val="center"/>
              <w:rPr>
                <w:rFonts w:ascii="Times New Roman" w:hAnsi="Times New Roman" w:cs="Times New Roman"/>
                <w:sz w:val="24"/>
                <w:szCs w:val="24"/>
              </w:rPr>
            </w:pPr>
            <w:r w:rsidRPr="00B043B7">
              <w:rPr>
                <w:rFonts w:ascii="Times New Roman" w:hAnsi="Times New Roman" w:cs="Times New Roman"/>
                <w:sz w:val="24"/>
                <w:szCs w:val="24"/>
              </w:rPr>
              <w:t>61</w:t>
            </w:r>
          </w:p>
        </w:tc>
        <w:tc>
          <w:tcPr>
            <w:tcW w:w="854" w:type="dxa"/>
            <w:vAlign w:val="bottom"/>
          </w:tcPr>
          <w:p w:rsidR="0018130E" w:rsidRPr="00B043B7" w:rsidRDefault="00B043B7" w:rsidP="00B043B7">
            <w:pPr>
              <w:jc w:val="center"/>
              <w:rPr>
                <w:rFonts w:ascii="Times New Roman" w:hAnsi="Times New Roman" w:cs="Times New Roman"/>
                <w:sz w:val="24"/>
                <w:szCs w:val="24"/>
              </w:rPr>
            </w:pPr>
            <w:r w:rsidRPr="00B043B7">
              <w:rPr>
                <w:rFonts w:ascii="Times New Roman" w:hAnsi="Times New Roman" w:cs="Times New Roman"/>
                <w:sz w:val="24"/>
                <w:szCs w:val="24"/>
              </w:rPr>
              <w:t>71</w:t>
            </w:r>
          </w:p>
        </w:tc>
      </w:tr>
      <w:tr w:rsidR="0018130E" w:rsidRPr="00176CEC" w:rsidTr="002D1CC5">
        <w:trPr>
          <w:jc w:val="center"/>
        </w:trPr>
        <w:tc>
          <w:tcPr>
            <w:tcW w:w="708" w:type="dxa"/>
            <w:vMerge/>
            <w:vAlign w:val="center"/>
          </w:tcPr>
          <w:p w:rsidR="0018130E" w:rsidRPr="00176CEC" w:rsidRDefault="0018130E" w:rsidP="00176CEC">
            <w:pPr>
              <w:jc w:val="center"/>
              <w:rPr>
                <w:rFonts w:ascii="Times New Roman" w:hAnsi="Times New Roman" w:cs="Times New Roman"/>
                <w:sz w:val="24"/>
                <w:szCs w:val="24"/>
              </w:rPr>
            </w:pPr>
          </w:p>
        </w:tc>
        <w:tc>
          <w:tcPr>
            <w:tcW w:w="2408" w:type="dxa"/>
            <w:vMerge/>
            <w:vAlign w:val="center"/>
          </w:tcPr>
          <w:p w:rsidR="0018130E" w:rsidRPr="00176CEC" w:rsidRDefault="0018130E" w:rsidP="00176CEC">
            <w:pPr>
              <w:jc w:val="center"/>
              <w:rPr>
                <w:rFonts w:ascii="Times New Roman" w:hAnsi="Times New Roman" w:cs="Times New Roman"/>
                <w:sz w:val="24"/>
                <w:szCs w:val="24"/>
              </w:rPr>
            </w:pPr>
          </w:p>
        </w:tc>
        <w:tc>
          <w:tcPr>
            <w:tcW w:w="712" w:type="dxa"/>
            <w:vAlign w:val="center"/>
          </w:tcPr>
          <w:p w:rsidR="0018130E" w:rsidRPr="00176CEC" w:rsidRDefault="0018130E" w:rsidP="00176CEC">
            <w:pPr>
              <w:jc w:val="center"/>
              <w:rPr>
                <w:rFonts w:ascii="Times New Roman" w:hAnsi="Times New Roman" w:cs="Times New Roman"/>
                <w:sz w:val="24"/>
                <w:szCs w:val="24"/>
              </w:rPr>
            </w:pPr>
            <w:r w:rsidRPr="00176CEC">
              <w:rPr>
                <w:rFonts w:ascii="Times New Roman" w:hAnsi="Times New Roman" w:cs="Times New Roman"/>
                <w:sz w:val="24"/>
                <w:szCs w:val="24"/>
              </w:rPr>
              <w:t>тыс.</w:t>
            </w:r>
          </w:p>
          <w:p w:rsidR="0018130E" w:rsidRPr="00176CEC" w:rsidRDefault="0018130E" w:rsidP="00176CEC">
            <w:pPr>
              <w:jc w:val="center"/>
              <w:rPr>
                <w:rFonts w:ascii="Times New Roman" w:hAnsi="Times New Roman" w:cs="Times New Roman"/>
                <w:sz w:val="24"/>
                <w:szCs w:val="24"/>
              </w:rPr>
            </w:pPr>
            <w:r w:rsidRPr="00176CEC">
              <w:rPr>
                <w:rFonts w:ascii="Times New Roman" w:hAnsi="Times New Roman" w:cs="Times New Roman"/>
                <w:sz w:val="24"/>
                <w:szCs w:val="24"/>
              </w:rPr>
              <w:t>м3</w:t>
            </w:r>
          </w:p>
        </w:tc>
        <w:tc>
          <w:tcPr>
            <w:tcW w:w="709" w:type="dxa"/>
            <w:vAlign w:val="center"/>
          </w:tcPr>
          <w:p w:rsidR="0018130E" w:rsidRPr="00B043B7" w:rsidRDefault="0018130E" w:rsidP="00B043B7">
            <w:pPr>
              <w:jc w:val="center"/>
              <w:rPr>
                <w:rFonts w:ascii="Times New Roman" w:hAnsi="Times New Roman" w:cs="Times New Roman"/>
                <w:sz w:val="24"/>
                <w:szCs w:val="24"/>
              </w:rPr>
            </w:pPr>
            <w:r w:rsidRPr="00B043B7">
              <w:rPr>
                <w:rFonts w:ascii="Times New Roman" w:hAnsi="Times New Roman" w:cs="Times New Roman"/>
                <w:sz w:val="24"/>
                <w:szCs w:val="24"/>
              </w:rPr>
              <w:t>0,5</w:t>
            </w:r>
          </w:p>
        </w:tc>
        <w:tc>
          <w:tcPr>
            <w:tcW w:w="1134" w:type="dxa"/>
            <w:vAlign w:val="center"/>
          </w:tcPr>
          <w:p w:rsidR="0018130E" w:rsidRPr="00B043B7" w:rsidRDefault="0018130E" w:rsidP="00B043B7">
            <w:pPr>
              <w:spacing w:line="240" w:lineRule="exact"/>
              <w:jc w:val="center"/>
              <w:rPr>
                <w:rFonts w:ascii="Times New Roman" w:hAnsi="Times New Roman" w:cs="Times New Roman"/>
                <w:sz w:val="24"/>
                <w:szCs w:val="24"/>
              </w:rPr>
            </w:pPr>
            <w:r w:rsidRPr="00B043B7">
              <w:rPr>
                <w:rFonts w:ascii="Times New Roman" w:hAnsi="Times New Roman" w:cs="Times New Roman"/>
                <w:sz w:val="24"/>
                <w:szCs w:val="24"/>
              </w:rPr>
              <w:t>-</w:t>
            </w:r>
          </w:p>
        </w:tc>
        <w:tc>
          <w:tcPr>
            <w:tcW w:w="1276" w:type="dxa"/>
            <w:vAlign w:val="center"/>
          </w:tcPr>
          <w:p w:rsidR="0018130E" w:rsidRPr="00B043B7" w:rsidRDefault="0018130E" w:rsidP="00B043B7">
            <w:pPr>
              <w:spacing w:line="240" w:lineRule="exact"/>
              <w:jc w:val="center"/>
              <w:rPr>
                <w:rFonts w:ascii="Times New Roman" w:hAnsi="Times New Roman" w:cs="Times New Roman"/>
                <w:sz w:val="24"/>
                <w:szCs w:val="24"/>
              </w:rPr>
            </w:pPr>
            <w:r w:rsidRPr="00B043B7">
              <w:rPr>
                <w:rFonts w:ascii="Times New Roman" w:hAnsi="Times New Roman" w:cs="Times New Roman"/>
                <w:sz w:val="24"/>
                <w:szCs w:val="24"/>
              </w:rPr>
              <w:t>0,5</w:t>
            </w:r>
          </w:p>
        </w:tc>
        <w:tc>
          <w:tcPr>
            <w:tcW w:w="992" w:type="dxa"/>
            <w:vAlign w:val="center"/>
          </w:tcPr>
          <w:p w:rsidR="0018130E" w:rsidRPr="00B043B7" w:rsidRDefault="0018130E" w:rsidP="00B043B7">
            <w:pPr>
              <w:spacing w:line="240" w:lineRule="exact"/>
              <w:jc w:val="center"/>
              <w:rPr>
                <w:rFonts w:ascii="Times New Roman" w:hAnsi="Times New Roman" w:cs="Times New Roman"/>
                <w:sz w:val="24"/>
                <w:szCs w:val="24"/>
              </w:rPr>
            </w:pPr>
          </w:p>
        </w:tc>
        <w:tc>
          <w:tcPr>
            <w:tcW w:w="846" w:type="dxa"/>
            <w:vAlign w:val="center"/>
          </w:tcPr>
          <w:p w:rsidR="0018130E" w:rsidRPr="00B043B7" w:rsidRDefault="00B043B7" w:rsidP="00B043B7">
            <w:pPr>
              <w:spacing w:line="240" w:lineRule="exact"/>
              <w:jc w:val="center"/>
              <w:rPr>
                <w:rFonts w:ascii="Times New Roman" w:hAnsi="Times New Roman" w:cs="Times New Roman"/>
                <w:sz w:val="24"/>
                <w:szCs w:val="24"/>
              </w:rPr>
            </w:pPr>
            <w:r w:rsidRPr="00B043B7">
              <w:rPr>
                <w:rFonts w:ascii="Times New Roman" w:hAnsi="Times New Roman" w:cs="Times New Roman"/>
                <w:sz w:val="24"/>
                <w:szCs w:val="24"/>
              </w:rPr>
              <w:t>8,3</w:t>
            </w:r>
          </w:p>
        </w:tc>
        <w:tc>
          <w:tcPr>
            <w:tcW w:w="854" w:type="dxa"/>
            <w:vAlign w:val="bottom"/>
          </w:tcPr>
          <w:p w:rsidR="0018130E" w:rsidRPr="00B043B7" w:rsidRDefault="00B043B7" w:rsidP="00B043B7">
            <w:pPr>
              <w:jc w:val="center"/>
              <w:rPr>
                <w:rFonts w:ascii="Times New Roman" w:hAnsi="Times New Roman" w:cs="Times New Roman"/>
                <w:sz w:val="24"/>
                <w:szCs w:val="24"/>
              </w:rPr>
            </w:pPr>
            <w:r w:rsidRPr="00B043B7">
              <w:rPr>
                <w:rFonts w:ascii="Times New Roman" w:hAnsi="Times New Roman" w:cs="Times New Roman"/>
                <w:sz w:val="24"/>
                <w:szCs w:val="24"/>
              </w:rPr>
              <w:t>8,8</w:t>
            </w:r>
          </w:p>
        </w:tc>
      </w:tr>
      <w:tr w:rsidR="0018130E" w:rsidRPr="00176CEC" w:rsidTr="008D2683">
        <w:trPr>
          <w:jc w:val="center"/>
        </w:trPr>
        <w:tc>
          <w:tcPr>
            <w:tcW w:w="9639" w:type="dxa"/>
            <w:gridSpan w:val="9"/>
            <w:vAlign w:val="center"/>
          </w:tcPr>
          <w:p w:rsidR="0018130E" w:rsidRPr="00176CEC" w:rsidRDefault="0018130E" w:rsidP="00176CEC">
            <w:pPr>
              <w:jc w:val="center"/>
              <w:rPr>
                <w:rFonts w:ascii="Times New Roman" w:hAnsi="Times New Roman" w:cs="Times New Roman"/>
                <w:sz w:val="24"/>
                <w:szCs w:val="24"/>
              </w:rPr>
            </w:pPr>
            <w:r w:rsidRPr="00176CEC">
              <w:rPr>
                <w:rFonts w:ascii="Times New Roman" w:hAnsi="Times New Roman" w:cs="Times New Roman"/>
                <w:sz w:val="24"/>
                <w:szCs w:val="24"/>
              </w:rPr>
              <w:t>Твердолиственные</w:t>
            </w:r>
          </w:p>
        </w:tc>
      </w:tr>
      <w:tr w:rsidR="0018130E" w:rsidRPr="00176CEC" w:rsidTr="002D1CC5">
        <w:trPr>
          <w:jc w:val="center"/>
        </w:trPr>
        <w:tc>
          <w:tcPr>
            <w:tcW w:w="708" w:type="dxa"/>
            <w:vMerge w:val="restart"/>
            <w:vAlign w:val="center"/>
          </w:tcPr>
          <w:p w:rsidR="0018130E" w:rsidRPr="00176CEC" w:rsidRDefault="0018130E" w:rsidP="00176CEC">
            <w:pPr>
              <w:jc w:val="center"/>
              <w:rPr>
                <w:rFonts w:ascii="Times New Roman" w:hAnsi="Times New Roman" w:cs="Times New Roman"/>
                <w:sz w:val="24"/>
                <w:szCs w:val="24"/>
              </w:rPr>
            </w:pPr>
            <w:r w:rsidRPr="00176CEC">
              <w:rPr>
                <w:rFonts w:ascii="Times New Roman" w:hAnsi="Times New Roman" w:cs="Times New Roman"/>
                <w:sz w:val="24"/>
                <w:szCs w:val="24"/>
              </w:rPr>
              <w:t>1</w:t>
            </w:r>
          </w:p>
        </w:tc>
        <w:tc>
          <w:tcPr>
            <w:tcW w:w="2408" w:type="dxa"/>
            <w:vMerge w:val="restart"/>
            <w:vAlign w:val="center"/>
          </w:tcPr>
          <w:p w:rsidR="0018130E" w:rsidRPr="00176CEC" w:rsidRDefault="0018130E" w:rsidP="00176CEC">
            <w:pPr>
              <w:jc w:val="center"/>
              <w:rPr>
                <w:rFonts w:ascii="Times New Roman" w:hAnsi="Times New Roman" w:cs="Times New Roman"/>
                <w:sz w:val="24"/>
                <w:szCs w:val="24"/>
              </w:rPr>
            </w:pPr>
            <w:r w:rsidRPr="00176CEC">
              <w:rPr>
                <w:rFonts w:ascii="Times New Roman" w:hAnsi="Times New Roman" w:cs="Times New Roman"/>
                <w:sz w:val="24"/>
                <w:szCs w:val="24"/>
              </w:rPr>
              <w:t>Выявленный фонд по лесоводственным</w:t>
            </w:r>
          </w:p>
          <w:p w:rsidR="0018130E" w:rsidRPr="00176CEC" w:rsidRDefault="0018130E" w:rsidP="00176CEC">
            <w:pPr>
              <w:jc w:val="center"/>
              <w:rPr>
                <w:rFonts w:ascii="Times New Roman" w:hAnsi="Times New Roman" w:cs="Times New Roman"/>
                <w:sz w:val="24"/>
                <w:szCs w:val="24"/>
              </w:rPr>
            </w:pPr>
            <w:r w:rsidRPr="00176CEC">
              <w:rPr>
                <w:rFonts w:ascii="Times New Roman" w:hAnsi="Times New Roman" w:cs="Times New Roman"/>
                <w:sz w:val="24"/>
                <w:szCs w:val="24"/>
              </w:rPr>
              <w:t>требованиям</w:t>
            </w:r>
          </w:p>
        </w:tc>
        <w:tc>
          <w:tcPr>
            <w:tcW w:w="712" w:type="dxa"/>
            <w:vAlign w:val="center"/>
          </w:tcPr>
          <w:p w:rsidR="0018130E" w:rsidRPr="00176CEC" w:rsidRDefault="0018130E" w:rsidP="00176CEC">
            <w:pPr>
              <w:jc w:val="center"/>
              <w:rPr>
                <w:rFonts w:ascii="Times New Roman" w:hAnsi="Times New Roman" w:cs="Times New Roman"/>
                <w:sz w:val="24"/>
                <w:szCs w:val="24"/>
              </w:rPr>
            </w:pPr>
            <w:r w:rsidRPr="00176CEC">
              <w:rPr>
                <w:rFonts w:ascii="Times New Roman" w:hAnsi="Times New Roman" w:cs="Times New Roman"/>
                <w:sz w:val="24"/>
                <w:szCs w:val="24"/>
              </w:rPr>
              <w:t>га</w:t>
            </w:r>
          </w:p>
        </w:tc>
        <w:tc>
          <w:tcPr>
            <w:tcW w:w="709" w:type="dxa"/>
            <w:vAlign w:val="center"/>
          </w:tcPr>
          <w:p w:rsidR="0018130E" w:rsidRPr="00DF5A53" w:rsidRDefault="0018130E" w:rsidP="00DF5A53">
            <w:pPr>
              <w:jc w:val="center"/>
              <w:rPr>
                <w:rFonts w:ascii="Times New Roman" w:hAnsi="Times New Roman" w:cs="Times New Roman"/>
                <w:sz w:val="24"/>
                <w:szCs w:val="24"/>
              </w:rPr>
            </w:pPr>
            <w:r w:rsidRPr="00DF5A53">
              <w:rPr>
                <w:rFonts w:ascii="Times New Roman" w:hAnsi="Times New Roman" w:cs="Times New Roman"/>
                <w:sz w:val="24"/>
                <w:szCs w:val="24"/>
              </w:rPr>
              <w:t>-</w:t>
            </w:r>
          </w:p>
        </w:tc>
        <w:tc>
          <w:tcPr>
            <w:tcW w:w="1134" w:type="dxa"/>
            <w:vAlign w:val="center"/>
          </w:tcPr>
          <w:p w:rsidR="0018130E" w:rsidRPr="00DF5A53" w:rsidRDefault="0018130E" w:rsidP="00DF5A53">
            <w:pPr>
              <w:spacing w:line="240" w:lineRule="exact"/>
              <w:jc w:val="center"/>
              <w:rPr>
                <w:rFonts w:ascii="Times New Roman" w:hAnsi="Times New Roman" w:cs="Times New Roman"/>
                <w:sz w:val="24"/>
                <w:szCs w:val="24"/>
              </w:rPr>
            </w:pPr>
            <w:r w:rsidRPr="00DF5A53">
              <w:rPr>
                <w:rFonts w:ascii="Times New Roman" w:hAnsi="Times New Roman" w:cs="Times New Roman"/>
                <w:sz w:val="24"/>
                <w:szCs w:val="24"/>
              </w:rPr>
              <w:t>-</w:t>
            </w:r>
          </w:p>
        </w:tc>
        <w:tc>
          <w:tcPr>
            <w:tcW w:w="1276" w:type="dxa"/>
            <w:vAlign w:val="center"/>
          </w:tcPr>
          <w:p w:rsidR="0018130E" w:rsidRPr="00DF5A53" w:rsidRDefault="0018130E" w:rsidP="00DF5A53">
            <w:pPr>
              <w:spacing w:line="240" w:lineRule="exact"/>
              <w:jc w:val="center"/>
              <w:rPr>
                <w:rFonts w:ascii="Times New Roman" w:hAnsi="Times New Roman" w:cs="Times New Roman"/>
                <w:sz w:val="24"/>
                <w:szCs w:val="24"/>
              </w:rPr>
            </w:pPr>
            <w:r w:rsidRPr="00DF5A53">
              <w:rPr>
                <w:rFonts w:ascii="Times New Roman" w:hAnsi="Times New Roman" w:cs="Times New Roman"/>
                <w:sz w:val="24"/>
                <w:szCs w:val="24"/>
              </w:rPr>
              <w:t>-</w:t>
            </w:r>
          </w:p>
        </w:tc>
        <w:tc>
          <w:tcPr>
            <w:tcW w:w="992" w:type="dxa"/>
            <w:vAlign w:val="center"/>
          </w:tcPr>
          <w:p w:rsidR="0018130E" w:rsidRPr="00DF5A53" w:rsidRDefault="0018130E" w:rsidP="00DF5A53">
            <w:pPr>
              <w:spacing w:line="240" w:lineRule="exact"/>
              <w:jc w:val="center"/>
              <w:rPr>
                <w:rFonts w:ascii="Times New Roman" w:hAnsi="Times New Roman" w:cs="Times New Roman"/>
                <w:sz w:val="24"/>
                <w:szCs w:val="24"/>
              </w:rPr>
            </w:pPr>
          </w:p>
        </w:tc>
        <w:tc>
          <w:tcPr>
            <w:tcW w:w="846" w:type="dxa"/>
            <w:vAlign w:val="center"/>
          </w:tcPr>
          <w:p w:rsidR="0018130E" w:rsidRPr="00DF5A53" w:rsidRDefault="0018130E" w:rsidP="00DF5A53">
            <w:pPr>
              <w:spacing w:line="240" w:lineRule="exact"/>
              <w:jc w:val="center"/>
              <w:rPr>
                <w:rFonts w:ascii="Times New Roman" w:hAnsi="Times New Roman" w:cs="Times New Roman"/>
                <w:sz w:val="24"/>
                <w:szCs w:val="24"/>
              </w:rPr>
            </w:pPr>
            <w:r w:rsidRPr="00DF5A53">
              <w:rPr>
                <w:rFonts w:ascii="Times New Roman" w:hAnsi="Times New Roman" w:cs="Times New Roman"/>
                <w:sz w:val="24"/>
                <w:szCs w:val="24"/>
              </w:rPr>
              <w:t>26</w:t>
            </w:r>
          </w:p>
        </w:tc>
        <w:tc>
          <w:tcPr>
            <w:tcW w:w="854" w:type="dxa"/>
            <w:vAlign w:val="center"/>
          </w:tcPr>
          <w:p w:rsidR="0018130E" w:rsidRPr="00DF5A53" w:rsidRDefault="00DF5A53" w:rsidP="00DF5A53">
            <w:pPr>
              <w:jc w:val="center"/>
              <w:rPr>
                <w:rFonts w:ascii="Times New Roman" w:hAnsi="Times New Roman" w:cs="Times New Roman"/>
                <w:sz w:val="24"/>
                <w:szCs w:val="24"/>
              </w:rPr>
            </w:pPr>
            <w:r w:rsidRPr="00DF5A53">
              <w:rPr>
                <w:rFonts w:ascii="Times New Roman" w:hAnsi="Times New Roman" w:cs="Times New Roman"/>
                <w:sz w:val="24"/>
                <w:szCs w:val="24"/>
              </w:rPr>
              <w:t>26</w:t>
            </w:r>
          </w:p>
        </w:tc>
      </w:tr>
      <w:tr w:rsidR="0018130E" w:rsidRPr="00176CEC" w:rsidTr="002D1CC5">
        <w:trPr>
          <w:jc w:val="center"/>
        </w:trPr>
        <w:tc>
          <w:tcPr>
            <w:tcW w:w="708" w:type="dxa"/>
            <w:vMerge/>
            <w:vAlign w:val="center"/>
          </w:tcPr>
          <w:p w:rsidR="0018130E" w:rsidRPr="00176CEC" w:rsidRDefault="0018130E" w:rsidP="00176CEC">
            <w:pPr>
              <w:jc w:val="center"/>
              <w:rPr>
                <w:rFonts w:ascii="Times New Roman" w:hAnsi="Times New Roman" w:cs="Times New Roman"/>
                <w:sz w:val="24"/>
                <w:szCs w:val="24"/>
              </w:rPr>
            </w:pPr>
          </w:p>
        </w:tc>
        <w:tc>
          <w:tcPr>
            <w:tcW w:w="2408" w:type="dxa"/>
            <w:vMerge/>
            <w:vAlign w:val="center"/>
          </w:tcPr>
          <w:p w:rsidR="0018130E" w:rsidRPr="00176CEC" w:rsidRDefault="0018130E" w:rsidP="00176CEC">
            <w:pPr>
              <w:jc w:val="center"/>
              <w:rPr>
                <w:rFonts w:ascii="Times New Roman" w:hAnsi="Times New Roman" w:cs="Times New Roman"/>
                <w:sz w:val="24"/>
                <w:szCs w:val="24"/>
              </w:rPr>
            </w:pPr>
          </w:p>
        </w:tc>
        <w:tc>
          <w:tcPr>
            <w:tcW w:w="712" w:type="dxa"/>
            <w:vAlign w:val="center"/>
          </w:tcPr>
          <w:p w:rsidR="0018130E" w:rsidRPr="00176CEC" w:rsidRDefault="0018130E" w:rsidP="00176CEC">
            <w:pPr>
              <w:jc w:val="center"/>
              <w:rPr>
                <w:rFonts w:ascii="Times New Roman" w:hAnsi="Times New Roman" w:cs="Times New Roman"/>
                <w:sz w:val="24"/>
                <w:szCs w:val="24"/>
              </w:rPr>
            </w:pPr>
            <w:r w:rsidRPr="00176CEC">
              <w:rPr>
                <w:rFonts w:ascii="Times New Roman" w:hAnsi="Times New Roman" w:cs="Times New Roman"/>
                <w:sz w:val="24"/>
                <w:szCs w:val="24"/>
              </w:rPr>
              <w:t>тыс.</w:t>
            </w:r>
          </w:p>
          <w:p w:rsidR="0018130E" w:rsidRPr="00176CEC" w:rsidRDefault="0018130E" w:rsidP="00176CEC">
            <w:pPr>
              <w:jc w:val="center"/>
              <w:rPr>
                <w:rFonts w:ascii="Times New Roman" w:hAnsi="Times New Roman" w:cs="Times New Roman"/>
                <w:sz w:val="24"/>
                <w:szCs w:val="24"/>
              </w:rPr>
            </w:pPr>
            <w:r w:rsidRPr="00176CEC">
              <w:rPr>
                <w:rFonts w:ascii="Times New Roman" w:hAnsi="Times New Roman" w:cs="Times New Roman"/>
                <w:sz w:val="24"/>
                <w:szCs w:val="24"/>
              </w:rPr>
              <w:t>м3</w:t>
            </w:r>
          </w:p>
        </w:tc>
        <w:tc>
          <w:tcPr>
            <w:tcW w:w="709" w:type="dxa"/>
            <w:vAlign w:val="center"/>
          </w:tcPr>
          <w:p w:rsidR="0018130E" w:rsidRPr="00DF5A53" w:rsidRDefault="0018130E" w:rsidP="00DF5A53">
            <w:pPr>
              <w:jc w:val="center"/>
              <w:rPr>
                <w:rFonts w:ascii="Times New Roman" w:hAnsi="Times New Roman" w:cs="Times New Roman"/>
                <w:sz w:val="24"/>
                <w:szCs w:val="24"/>
              </w:rPr>
            </w:pPr>
            <w:r w:rsidRPr="00DF5A53">
              <w:rPr>
                <w:rFonts w:ascii="Times New Roman" w:hAnsi="Times New Roman" w:cs="Times New Roman"/>
                <w:sz w:val="24"/>
                <w:szCs w:val="24"/>
              </w:rPr>
              <w:t>-</w:t>
            </w:r>
          </w:p>
        </w:tc>
        <w:tc>
          <w:tcPr>
            <w:tcW w:w="1134" w:type="dxa"/>
            <w:vAlign w:val="center"/>
          </w:tcPr>
          <w:p w:rsidR="0018130E" w:rsidRPr="00DF5A53" w:rsidRDefault="0018130E" w:rsidP="00DF5A53">
            <w:pPr>
              <w:spacing w:line="240" w:lineRule="exact"/>
              <w:jc w:val="center"/>
              <w:rPr>
                <w:rFonts w:ascii="Times New Roman" w:hAnsi="Times New Roman" w:cs="Times New Roman"/>
                <w:sz w:val="24"/>
                <w:szCs w:val="24"/>
              </w:rPr>
            </w:pPr>
            <w:r w:rsidRPr="00DF5A53">
              <w:rPr>
                <w:rFonts w:ascii="Times New Roman" w:hAnsi="Times New Roman" w:cs="Times New Roman"/>
                <w:sz w:val="24"/>
                <w:szCs w:val="24"/>
              </w:rPr>
              <w:t>-</w:t>
            </w:r>
          </w:p>
        </w:tc>
        <w:tc>
          <w:tcPr>
            <w:tcW w:w="1276" w:type="dxa"/>
            <w:vAlign w:val="center"/>
          </w:tcPr>
          <w:p w:rsidR="0018130E" w:rsidRPr="00DF5A53" w:rsidRDefault="0018130E" w:rsidP="00DF5A53">
            <w:pPr>
              <w:spacing w:line="240" w:lineRule="exact"/>
              <w:jc w:val="center"/>
              <w:rPr>
                <w:rFonts w:ascii="Times New Roman" w:hAnsi="Times New Roman" w:cs="Times New Roman"/>
                <w:sz w:val="24"/>
                <w:szCs w:val="24"/>
              </w:rPr>
            </w:pPr>
            <w:r w:rsidRPr="00DF5A53">
              <w:rPr>
                <w:rFonts w:ascii="Times New Roman" w:hAnsi="Times New Roman" w:cs="Times New Roman"/>
                <w:sz w:val="24"/>
                <w:szCs w:val="24"/>
              </w:rPr>
              <w:t>-</w:t>
            </w:r>
          </w:p>
        </w:tc>
        <w:tc>
          <w:tcPr>
            <w:tcW w:w="992" w:type="dxa"/>
            <w:vAlign w:val="center"/>
          </w:tcPr>
          <w:p w:rsidR="0018130E" w:rsidRPr="00DF5A53" w:rsidRDefault="0018130E" w:rsidP="00DF5A53">
            <w:pPr>
              <w:spacing w:line="240" w:lineRule="exact"/>
              <w:jc w:val="center"/>
              <w:rPr>
                <w:rFonts w:ascii="Times New Roman" w:hAnsi="Times New Roman" w:cs="Times New Roman"/>
                <w:sz w:val="24"/>
                <w:szCs w:val="24"/>
              </w:rPr>
            </w:pPr>
          </w:p>
        </w:tc>
        <w:tc>
          <w:tcPr>
            <w:tcW w:w="846" w:type="dxa"/>
            <w:vAlign w:val="center"/>
          </w:tcPr>
          <w:p w:rsidR="0018130E" w:rsidRPr="00DF5A53" w:rsidRDefault="0018130E" w:rsidP="00DF5A53">
            <w:pPr>
              <w:spacing w:line="240" w:lineRule="exact"/>
              <w:jc w:val="center"/>
              <w:rPr>
                <w:rFonts w:ascii="Times New Roman" w:hAnsi="Times New Roman" w:cs="Times New Roman"/>
                <w:sz w:val="24"/>
                <w:szCs w:val="24"/>
              </w:rPr>
            </w:pPr>
            <w:r w:rsidRPr="00DF5A53">
              <w:rPr>
                <w:rFonts w:ascii="Times New Roman" w:hAnsi="Times New Roman" w:cs="Times New Roman"/>
                <w:sz w:val="24"/>
                <w:szCs w:val="24"/>
              </w:rPr>
              <w:t>0,6</w:t>
            </w:r>
          </w:p>
        </w:tc>
        <w:tc>
          <w:tcPr>
            <w:tcW w:w="854" w:type="dxa"/>
            <w:vAlign w:val="center"/>
          </w:tcPr>
          <w:p w:rsidR="0018130E" w:rsidRPr="00DF5A53" w:rsidRDefault="00DF5A53" w:rsidP="00DF5A53">
            <w:pPr>
              <w:jc w:val="center"/>
              <w:rPr>
                <w:rFonts w:ascii="Times New Roman" w:hAnsi="Times New Roman" w:cs="Times New Roman"/>
                <w:sz w:val="24"/>
                <w:szCs w:val="24"/>
              </w:rPr>
            </w:pPr>
            <w:r w:rsidRPr="00DF5A53">
              <w:rPr>
                <w:rFonts w:ascii="Times New Roman" w:hAnsi="Times New Roman" w:cs="Times New Roman"/>
                <w:sz w:val="24"/>
                <w:szCs w:val="24"/>
              </w:rPr>
              <w:t>0,6</w:t>
            </w:r>
          </w:p>
        </w:tc>
      </w:tr>
      <w:tr w:rsidR="0018130E" w:rsidRPr="00176CEC" w:rsidTr="008D2683">
        <w:trPr>
          <w:jc w:val="center"/>
        </w:trPr>
        <w:tc>
          <w:tcPr>
            <w:tcW w:w="9639" w:type="dxa"/>
            <w:gridSpan w:val="9"/>
            <w:vAlign w:val="center"/>
          </w:tcPr>
          <w:p w:rsidR="0018130E" w:rsidRPr="00176CEC" w:rsidRDefault="0018130E" w:rsidP="00176CEC">
            <w:pPr>
              <w:jc w:val="center"/>
              <w:rPr>
                <w:rFonts w:ascii="Times New Roman" w:hAnsi="Times New Roman" w:cs="Times New Roman"/>
                <w:sz w:val="24"/>
                <w:szCs w:val="24"/>
              </w:rPr>
            </w:pPr>
            <w:r w:rsidRPr="00176CEC">
              <w:rPr>
                <w:rFonts w:ascii="Times New Roman" w:hAnsi="Times New Roman" w:cs="Times New Roman"/>
                <w:sz w:val="24"/>
                <w:szCs w:val="24"/>
              </w:rPr>
              <w:t>Мягколиственные</w:t>
            </w:r>
          </w:p>
        </w:tc>
      </w:tr>
      <w:tr w:rsidR="0018130E" w:rsidRPr="00176CEC" w:rsidTr="002D1CC5">
        <w:trPr>
          <w:jc w:val="center"/>
        </w:trPr>
        <w:tc>
          <w:tcPr>
            <w:tcW w:w="708" w:type="dxa"/>
            <w:vMerge w:val="restart"/>
            <w:vAlign w:val="center"/>
          </w:tcPr>
          <w:p w:rsidR="0018130E" w:rsidRPr="00176CEC" w:rsidRDefault="0018130E" w:rsidP="00176CEC">
            <w:pPr>
              <w:jc w:val="center"/>
              <w:rPr>
                <w:rFonts w:ascii="Times New Roman" w:hAnsi="Times New Roman" w:cs="Times New Roman"/>
                <w:sz w:val="24"/>
                <w:szCs w:val="24"/>
              </w:rPr>
            </w:pPr>
            <w:r w:rsidRPr="00176CEC">
              <w:rPr>
                <w:rFonts w:ascii="Times New Roman" w:hAnsi="Times New Roman" w:cs="Times New Roman"/>
                <w:sz w:val="24"/>
                <w:szCs w:val="24"/>
              </w:rPr>
              <w:t>1</w:t>
            </w:r>
          </w:p>
        </w:tc>
        <w:tc>
          <w:tcPr>
            <w:tcW w:w="2408" w:type="dxa"/>
            <w:vMerge w:val="restart"/>
            <w:vAlign w:val="center"/>
          </w:tcPr>
          <w:p w:rsidR="0018130E" w:rsidRPr="00176CEC" w:rsidRDefault="0018130E" w:rsidP="00176CEC">
            <w:pPr>
              <w:jc w:val="center"/>
              <w:rPr>
                <w:rFonts w:ascii="Times New Roman" w:hAnsi="Times New Roman" w:cs="Times New Roman"/>
                <w:sz w:val="24"/>
                <w:szCs w:val="24"/>
              </w:rPr>
            </w:pPr>
            <w:r w:rsidRPr="00176CEC">
              <w:rPr>
                <w:rFonts w:ascii="Times New Roman" w:hAnsi="Times New Roman" w:cs="Times New Roman"/>
                <w:sz w:val="24"/>
                <w:szCs w:val="24"/>
              </w:rPr>
              <w:t>Выявленный фонд по лесоводственным</w:t>
            </w:r>
          </w:p>
          <w:p w:rsidR="0018130E" w:rsidRPr="00176CEC" w:rsidRDefault="0018130E" w:rsidP="00176CEC">
            <w:pPr>
              <w:jc w:val="center"/>
              <w:rPr>
                <w:rFonts w:ascii="Times New Roman" w:hAnsi="Times New Roman" w:cs="Times New Roman"/>
                <w:sz w:val="24"/>
                <w:szCs w:val="24"/>
              </w:rPr>
            </w:pPr>
            <w:r w:rsidRPr="00176CEC">
              <w:rPr>
                <w:rFonts w:ascii="Times New Roman" w:hAnsi="Times New Roman" w:cs="Times New Roman"/>
                <w:sz w:val="24"/>
                <w:szCs w:val="24"/>
              </w:rPr>
              <w:t>требованиям</w:t>
            </w:r>
          </w:p>
        </w:tc>
        <w:tc>
          <w:tcPr>
            <w:tcW w:w="712" w:type="dxa"/>
            <w:vAlign w:val="center"/>
          </w:tcPr>
          <w:p w:rsidR="0018130E" w:rsidRPr="00176CEC" w:rsidRDefault="0018130E" w:rsidP="00176CEC">
            <w:pPr>
              <w:jc w:val="center"/>
              <w:rPr>
                <w:rFonts w:ascii="Times New Roman" w:hAnsi="Times New Roman" w:cs="Times New Roman"/>
                <w:sz w:val="24"/>
                <w:szCs w:val="24"/>
              </w:rPr>
            </w:pPr>
            <w:r w:rsidRPr="00176CEC">
              <w:rPr>
                <w:rFonts w:ascii="Times New Roman" w:hAnsi="Times New Roman" w:cs="Times New Roman"/>
                <w:sz w:val="24"/>
                <w:szCs w:val="24"/>
              </w:rPr>
              <w:t>га</w:t>
            </w:r>
          </w:p>
        </w:tc>
        <w:tc>
          <w:tcPr>
            <w:tcW w:w="709" w:type="dxa"/>
            <w:vAlign w:val="center"/>
          </w:tcPr>
          <w:p w:rsidR="0018130E" w:rsidRPr="00DF5A53" w:rsidRDefault="0018130E" w:rsidP="00DF5A53">
            <w:pPr>
              <w:jc w:val="center"/>
              <w:rPr>
                <w:rFonts w:ascii="Times New Roman" w:hAnsi="Times New Roman" w:cs="Times New Roman"/>
                <w:sz w:val="24"/>
                <w:szCs w:val="24"/>
              </w:rPr>
            </w:pPr>
            <w:r w:rsidRPr="00DF5A53">
              <w:rPr>
                <w:rFonts w:ascii="Times New Roman" w:hAnsi="Times New Roman" w:cs="Times New Roman"/>
                <w:sz w:val="24"/>
                <w:szCs w:val="24"/>
              </w:rPr>
              <w:t>415</w:t>
            </w:r>
          </w:p>
        </w:tc>
        <w:tc>
          <w:tcPr>
            <w:tcW w:w="1134" w:type="dxa"/>
            <w:vAlign w:val="center"/>
          </w:tcPr>
          <w:p w:rsidR="0018130E" w:rsidRPr="00DF5A53" w:rsidRDefault="0018130E" w:rsidP="00DF5A53">
            <w:pPr>
              <w:spacing w:line="240" w:lineRule="exact"/>
              <w:jc w:val="center"/>
              <w:rPr>
                <w:rFonts w:ascii="Times New Roman" w:hAnsi="Times New Roman" w:cs="Times New Roman"/>
                <w:sz w:val="24"/>
                <w:szCs w:val="24"/>
              </w:rPr>
            </w:pPr>
            <w:r w:rsidRPr="00DF5A53">
              <w:rPr>
                <w:rFonts w:ascii="Times New Roman" w:hAnsi="Times New Roman" w:cs="Times New Roman"/>
                <w:sz w:val="24"/>
                <w:szCs w:val="24"/>
              </w:rPr>
              <w:t>145</w:t>
            </w:r>
          </w:p>
        </w:tc>
        <w:tc>
          <w:tcPr>
            <w:tcW w:w="1276" w:type="dxa"/>
            <w:vAlign w:val="center"/>
          </w:tcPr>
          <w:p w:rsidR="0018130E" w:rsidRPr="00DF5A53" w:rsidRDefault="0018130E" w:rsidP="00DF5A53">
            <w:pPr>
              <w:spacing w:line="240" w:lineRule="exact"/>
              <w:jc w:val="center"/>
              <w:rPr>
                <w:rFonts w:ascii="Times New Roman" w:hAnsi="Times New Roman" w:cs="Times New Roman"/>
                <w:sz w:val="24"/>
                <w:szCs w:val="24"/>
              </w:rPr>
            </w:pPr>
            <w:r w:rsidRPr="00DF5A53">
              <w:rPr>
                <w:rFonts w:ascii="Times New Roman" w:hAnsi="Times New Roman" w:cs="Times New Roman"/>
                <w:sz w:val="24"/>
                <w:szCs w:val="24"/>
              </w:rPr>
              <w:t>270</w:t>
            </w:r>
          </w:p>
        </w:tc>
        <w:tc>
          <w:tcPr>
            <w:tcW w:w="992" w:type="dxa"/>
            <w:vAlign w:val="center"/>
          </w:tcPr>
          <w:p w:rsidR="0018130E" w:rsidRPr="00DF5A53" w:rsidRDefault="0018130E" w:rsidP="00DF5A53">
            <w:pPr>
              <w:spacing w:line="240" w:lineRule="exact"/>
              <w:jc w:val="center"/>
              <w:rPr>
                <w:rFonts w:ascii="Times New Roman" w:hAnsi="Times New Roman" w:cs="Times New Roman"/>
                <w:sz w:val="24"/>
                <w:szCs w:val="24"/>
              </w:rPr>
            </w:pPr>
          </w:p>
        </w:tc>
        <w:tc>
          <w:tcPr>
            <w:tcW w:w="846" w:type="dxa"/>
            <w:vAlign w:val="center"/>
          </w:tcPr>
          <w:p w:rsidR="0018130E" w:rsidRPr="00DF5A53" w:rsidRDefault="00DF5A53" w:rsidP="00DF5A53">
            <w:pPr>
              <w:spacing w:line="240" w:lineRule="exact"/>
              <w:jc w:val="center"/>
              <w:rPr>
                <w:rFonts w:ascii="Times New Roman" w:hAnsi="Times New Roman" w:cs="Times New Roman"/>
                <w:sz w:val="24"/>
                <w:szCs w:val="24"/>
              </w:rPr>
            </w:pPr>
            <w:r w:rsidRPr="00DF5A53">
              <w:rPr>
                <w:rFonts w:ascii="Times New Roman" w:hAnsi="Times New Roman" w:cs="Times New Roman"/>
                <w:sz w:val="24"/>
                <w:szCs w:val="24"/>
              </w:rPr>
              <w:t>92</w:t>
            </w:r>
          </w:p>
        </w:tc>
        <w:tc>
          <w:tcPr>
            <w:tcW w:w="854" w:type="dxa"/>
            <w:vAlign w:val="center"/>
          </w:tcPr>
          <w:p w:rsidR="0018130E" w:rsidRPr="00DF5A53" w:rsidRDefault="00DF5A53" w:rsidP="00DF5A53">
            <w:pPr>
              <w:jc w:val="center"/>
              <w:rPr>
                <w:rFonts w:ascii="Times New Roman" w:hAnsi="Times New Roman" w:cs="Times New Roman"/>
                <w:sz w:val="24"/>
                <w:szCs w:val="24"/>
              </w:rPr>
            </w:pPr>
            <w:r w:rsidRPr="00DF5A53">
              <w:rPr>
                <w:rFonts w:ascii="Times New Roman" w:hAnsi="Times New Roman" w:cs="Times New Roman"/>
                <w:sz w:val="24"/>
                <w:szCs w:val="24"/>
              </w:rPr>
              <w:t>507</w:t>
            </w:r>
          </w:p>
        </w:tc>
      </w:tr>
      <w:tr w:rsidR="0018130E" w:rsidRPr="00176CEC" w:rsidTr="002D1CC5">
        <w:trPr>
          <w:jc w:val="center"/>
        </w:trPr>
        <w:tc>
          <w:tcPr>
            <w:tcW w:w="708" w:type="dxa"/>
            <w:vMerge/>
            <w:vAlign w:val="center"/>
          </w:tcPr>
          <w:p w:rsidR="0018130E" w:rsidRPr="00176CEC" w:rsidRDefault="0018130E" w:rsidP="00176CEC">
            <w:pPr>
              <w:jc w:val="center"/>
              <w:rPr>
                <w:rFonts w:ascii="Times New Roman" w:hAnsi="Times New Roman" w:cs="Times New Roman"/>
                <w:sz w:val="24"/>
                <w:szCs w:val="24"/>
              </w:rPr>
            </w:pPr>
          </w:p>
        </w:tc>
        <w:tc>
          <w:tcPr>
            <w:tcW w:w="2408" w:type="dxa"/>
            <w:vMerge/>
            <w:vAlign w:val="center"/>
          </w:tcPr>
          <w:p w:rsidR="0018130E" w:rsidRPr="00176CEC" w:rsidRDefault="0018130E" w:rsidP="00176CEC">
            <w:pPr>
              <w:jc w:val="center"/>
              <w:rPr>
                <w:rFonts w:ascii="Times New Roman" w:hAnsi="Times New Roman" w:cs="Times New Roman"/>
                <w:sz w:val="24"/>
                <w:szCs w:val="24"/>
              </w:rPr>
            </w:pPr>
          </w:p>
        </w:tc>
        <w:tc>
          <w:tcPr>
            <w:tcW w:w="712" w:type="dxa"/>
            <w:vAlign w:val="center"/>
          </w:tcPr>
          <w:p w:rsidR="0018130E" w:rsidRPr="00176CEC" w:rsidRDefault="0018130E" w:rsidP="00176CEC">
            <w:pPr>
              <w:jc w:val="center"/>
              <w:rPr>
                <w:rFonts w:ascii="Times New Roman" w:hAnsi="Times New Roman" w:cs="Times New Roman"/>
                <w:sz w:val="24"/>
                <w:szCs w:val="24"/>
              </w:rPr>
            </w:pPr>
            <w:r w:rsidRPr="00176CEC">
              <w:rPr>
                <w:rFonts w:ascii="Times New Roman" w:hAnsi="Times New Roman" w:cs="Times New Roman"/>
                <w:sz w:val="24"/>
                <w:szCs w:val="24"/>
              </w:rPr>
              <w:t>тыс.</w:t>
            </w:r>
          </w:p>
          <w:p w:rsidR="0018130E" w:rsidRPr="00176CEC" w:rsidRDefault="0018130E" w:rsidP="00176CEC">
            <w:pPr>
              <w:jc w:val="center"/>
              <w:rPr>
                <w:rFonts w:ascii="Times New Roman" w:hAnsi="Times New Roman" w:cs="Times New Roman"/>
                <w:sz w:val="24"/>
                <w:szCs w:val="24"/>
              </w:rPr>
            </w:pPr>
            <w:r w:rsidRPr="00176CEC">
              <w:rPr>
                <w:rFonts w:ascii="Times New Roman" w:hAnsi="Times New Roman" w:cs="Times New Roman"/>
                <w:sz w:val="24"/>
                <w:szCs w:val="24"/>
              </w:rPr>
              <w:t>м3</w:t>
            </w:r>
          </w:p>
        </w:tc>
        <w:tc>
          <w:tcPr>
            <w:tcW w:w="709" w:type="dxa"/>
            <w:vAlign w:val="center"/>
          </w:tcPr>
          <w:p w:rsidR="0018130E" w:rsidRPr="00DF5A53" w:rsidRDefault="0018130E" w:rsidP="00DF5A53">
            <w:pPr>
              <w:jc w:val="center"/>
              <w:rPr>
                <w:rFonts w:ascii="Times New Roman" w:hAnsi="Times New Roman" w:cs="Times New Roman"/>
                <w:sz w:val="24"/>
                <w:szCs w:val="24"/>
              </w:rPr>
            </w:pPr>
            <w:r w:rsidRPr="00DF5A53">
              <w:rPr>
                <w:rFonts w:ascii="Times New Roman" w:hAnsi="Times New Roman" w:cs="Times New Roman"/>
                <w:sz w:val="24"/>
                <w:szCs w:val="24"/>
              </w:rPr>
              <w:t>39,2</w:t>
            </w:r>
          </w:p>
        </w:tc>
        <w:tc>
          <w:tcPr>
            <w:tcW w:w="1134" w:type="dxa"/>
            <w:vAlign w:val="center"/>
          </w:tcPr>
          <w:p w:rsidR="0018130E" w:rsidRPr="00DF5A53" w:rsidRDefault="0018130E" w:rsidP="00DF5A53">
            <w:pPr>
              <w:spacing w:line="240" w:lineRule="exact"/>
              <w:jc w:val="center"/>
              <w:rPr>
                <w:rFonts w:ascii="Times New Roman" w:hAnsi="Times New Roman" w:cs="Times New Roman"/>
                <w:sz w:val="24"/>
                <w:szCs w:val="24"/>
              </w:rPr>
            </w:pPr>
            <w:r w:rsidRPr="00DF5A53">
              <w:rPr>
                <w:rFonts w:ascii="Times New Roman" w:hAnsi="Times New Roman" w:cs="Times New Roman"/>
                <w:sz w:val="24"/>
                <w:szCs w:val="24"/>
              </w:rPr>
              <w:t>23,8</w:t>
            </w:r>
          </w:p>
        </w:tc>
        <w:tc>
          <w:tcPr>
            <w:tcW w:w="1276" w:type="dxa"/>
            <w:vAlign w:val="center"/>
          </w:tcPr>
          <w:p w:rsidR="0018130E" w:rsidRPr="00DF5A53" w:rsidRDefault="0018130E" w:rsidP="00DF5A53">
            <w:pPr>
              <w:spacing w:line="240" w:lineRule="exact"/>
              <w:jc w:val="center"/>
              <w:rPr>
                <w:rFonts w:ascii="Times New Roman" w:hAnsi="Times New Roman" w:cs="Times New Roman"/>
                <w:sz w:val="24"/>
                <w:szCs w:val="24"/>
              </w:rPr>
            </w:pPr>
            <w:r w:rsidRPr="00DF5A53">
              <w:rPr>
                <w:rFonts w:ascii="Times New Roman" w:hAnsi="Times New Roman" w:cs="Times New Roman"/>
                <w:sz w:val="24"/>
                <w:szCs w:val="24"/>
              </w:rPr>
              <w:t>15,4</w:t>
            </w:r>
          </w:p>
        </w:tc>
        <w:tc>
          <w:tcPr>
            <w:tcW w:w="992" w:type="dxa"/>
            <w:vAlign w:val="center"/>
          </w:tcPr>
          <w:p w:rsidR="0018130E" w:rsidRPr="00DF5A53" w:rsidRDefault="0018130E" w:rsidP="00DF5A53">
            <w:pPr>
              <w:spacing w:line="240" w:lineRule="exact"/>
              <w:jc w:val="center"/>
              <w:rPr>
                <w:rFonts w:ascii="Times New Roman" w:hAnsi="Times New Roman" w:cs="Times New Roman"/>
                <w:sz w:val="24"/>
                <w:szCs w:val="24"/>
              </w:rPr>
            </w:pPr>
          </w:p>
        </w:tc>
        <w:tc>
          <w:tcPr>
            <w:tcW w:w="846" w:type="dxa"/>
            <w:vAlign w:val="center"/>
          </w:tcPr>
          <w:p w:rsidR="0018130E" w:rsidRPr="00DF5A53" w:rsidRDefault="00DF5A53" w:rsidP="00DF5A53">
            <w:pPr>
              <w:spacing w:line="240" w:lineRule="exact"/>
              <w:jc w:val="center"/>
              <w:rPr>
                <w:rFonts w:ascii="Times New Roman" w:hAnsi="Times New Roman" w:cs="Times New Roman"/>
                <w:sz w:val="24"/>
                <w:szCs w:val="24"/>
              </w:rPr>
            </w:pPr>
            <w:r w:rsidRPr="00DF5A53">
              <w:rPr>
                <w:rFonts w:ascii="Times New Roman" w:hAnsi="Times New Roman" w:cs="Times New Roman"/>
                <w:sz w:val="24"/>
                <w:szCs w:val="24"/>
              </w:rPr>
              <w:t>2,6</w:t>
            </w:r>
          </w:p>
        </w:tc>
        <w:tc>
          <w:tcPr>
            <w:tcW w:w="854" w:type="dxa"/>
            <w:vAlign w:val="center"/>
          </w:tcPr>
          <w:p w:rsidR="0018130E" w:rsidRPr="00DF5A53" w:rsidRDefault="00DF5A53" w:rsidP="00DF5A53">
            <w:pPr>
              <w:jc w:val="center"/>
              <w:rPr>
                <w:rFonts w:ascii="Times New Roman" w:hAnsi="Times New Roman" w:cs="Times New Roman"/>
                <w:sz w:val="24"/>
                <w:szCs w:val="24"/>
              </w:rPr>
            </w:pPr>
            <w:r w:rsidRPr="00DF5A53">
              <w:rPr>
                <w:rFonts w:ascii="Times New Roman" w:hAnsi="Times New Roman" w:cs="Times New Roman"/>
                <w:sz w:val="24"/>
                <w:szCs w:val="24"/>
              </w:rPr>
              <w:t>41,8</w:t>
            </w:r>
          </w:p>
        </w:tc>
      </w:tr>
      <w:tr w:rsidR="0018130E" w:rsidRPr="00176CEC" w:rsidTr="008D2683">
        <w:trPr>
          <w:jc w:val="center"/>
        </w:trPr>
        <w:tc>
          <w:tcPr>
            <w:tcW w:w="9639" w:type="dxa"/>
            <w:gridSpan w:val="9"/>
            <w:vAlign w:val="center"/>
          </w:tcPr>
          <w:p w:rsidR="0018130E" w:rsidRPr="00AA3BED" w:rsidRDefault="0018130E" w:rsidP="00176CEC">
            <w:pPr>
              <w:jc w:val="center"/>
              <w:rPr>
                <w:rFonts w:ascii="Times New Roman" w:hAnsi="Times New Roman" w:cs="Times New Roman"/>
                <w:b/>
                <w:sz w:val="24"/>
                <w:szCs w:val="24"/>
              </w:rPr>
            </w:pPr>
            <w:r w:rsidRPr="00AA3BED">
              <w:rPr>
                <w:rFonts w:ascii="Times New Roman" w:hAnsi="Times New Roman" w:cs="Times New Roman"/>
                <w:b/>
                <w:sz w:val="24"/>
                <w:szCs w:val="24"/>
              </w:rPr>
              <w:t xml:space="preserve">Всего </w:t>
            </w:r>
          </w:p>
        </w:tc>
      </w:tr>
      <w:tr w:rsidR="0018130E" w:rsidRPr="00176CEC" w:rsidTr="002D1CC5">
        <w:trPr>
          <w:jc w:val="center"/>
        </w:trPr>
        <w:tc>
          <w:tcPr>
            <w:tcW w:w="708" w:type="dxa"/>
            <w:vMerge w:val="restart"/>
            <w:vAlign w:val="center"/>
          </w:tcPr>
          <w:p w:rsidR="0018130E" w:rsidRPr="00176CEC" w:rsidRDefault="0018130E" w:rsidP="00176CEC">
            <w:pPr>
              <w:jc w:val="center"/>
              <w:rPr>
                <w:rFonts w:ascii="Times New Roman" w:hAnsi="Times New Roman" w:cs="Times New Roman"/>
                <w:sz w:val="24"/>
                <w:szCs w:val="24"/>
              </w:rPr>
            </w:pPr>
            <w:r w:rsidRPr="00176CEC">
              <w:rPr>
                <w:rFonts w:ascii="Times New Roman" w:hAnsi="Times New Roman" w:cs="Times New Roman"/>
                <w:sz w:val="24"/>
                <w:szCs w:val="24"/>
              </w:rPr>
              <w:t>1</w:t>
            </w:r>
          </w:p>
        </w:tc>
        <w:tc>
          <w:tcPr>
            <w:tcW w:w="2408" w:type="dxa"/>
            <w:vMerge w:val="restart"/>
            <w:vAlign w:val="center"/>
          </w:tcPr>
          <w:p w:rsidR="0018130E" w:rsidRPr="00176CEC" w:rsidRDefault="0018130E" w:rsidP="00176CEC">
            <w:pPr>
              <w:jc w:val="center"/>
              <w:rPr>
                <w:rFonts w:ascii="Times New Roman" w:hAnsi="Times New Roman" w:cs="Times New Roman"/>
                <w:sz w:val="24"/>
                <w:szCs w:val="24"/>
              </w:rPr>
            </w:pPr>
            <w:r w:rsidRPr="00176CEC">
              <w:rPr>
                <w:rFonts w:ascii="Times New Roman" w:hAnsi="Times New Roman" w:cs="Times New Roman"/>
                <w:sz w:val="24"/>
                <w:szCs w:val="24"/>
              </w:rPr>
              <w:t>Выявленный фонд по лесоводственным</w:t>
            </w:r>
          </w:p>
          <w:p w:rsidR="0018130E" w:rsidRPr="00176CEC" w:rsidRDefault="0018130E" w:rsidP="00176CEC">
            <w:pPr>
              <w:jc w:val="center"/>
              <w:rPr>
                <w:rFonts w:ascii="Times New Roman" w:hAnsi="Times New Roman" w:cs="Times New Roman"/>
                <w:sz w:val="24"/>
                <w:szCs w:val="24"/>
              </w:rPr>
            </w:pPr>
            <w:r w:rsidRPr="00176CEC">
              <w:rPr>
                <w:rFonts w:ascii="Times New Roman" w:hAnsi="Times New Roman" w:cs="Times New Roman"/>
                <w:sz w:val="24"/>
                <w:szCs w:val="24"/>
              </w:rPr>
              <w:t>требованиям</w:t>
            </w:r>
          </w:p>
        </w:tc>
        <w:tc>
          <w:tcPr>
            <w:tcW w:w="712" w:type="dxa"/>
            <w:vAlign w:val="center"/>
          </w:tcPr>
          <w:p w:rsidR="0018130E" w:rsidRPr="00176CEC" w:rsidRDefault="0018130E" w:rsidP="008D2683">
            <w:pPr>
              <w:jc w:val="center"/>
              <w:rPr>
                <w:rFonts w:ascii="Times New Roman" w:hAnsi="Times New Roman" w:cs="Times New Roman"/>
                <w:sz w:val="24"/>
                <w:szCs w:val="24"/>
              </w:rPr>
            </w:pPr>
            <w:r w:rsidRPr="00176CEC">
              <w:rPr>
                <w:rFonts w:ascii="Times New Roman" w:hAnsi="Times New Roman" w:cs="Times New Roman"/>
                <w:sz w:val="24"/>
                <w:szCs w:val="24"/>
              </w:rPr>
              <w:t>га</w:t>
            </w:r>
          </w:p>
        </w:tc>
        <w:tc>
          <w:tcPr>
            <w:tcW w:w="709" w:type="dxa"/>
            <w:vAlign w:val="center"/>
          </w:tcPr>
          <w:p w:rsidR="0018130E" w:rsidRPr="00DF5A53" w:rsidRDefault="0018130E" w:rsidP="00DF5A53">
            <w:pPr>
              <w:jc w:val="center"/>
              <w:rPr>
                <w:rFonts w:ascii="Times New Roman" w:hAnsi="Times New Roman" w:cs="Times New Roman"/>
                <w:sz w:val="24"/>
                <w:szCs w:val="24"/>
              </w:rPr>
            </w:pPr>
            <w:r w:rsidRPr="00DF5A53">
              <w:rPr>
                <w:rFonts w:ascii="Times New Roman" w:hAnsi="Times New Roman" w:cs="Times New Roman"/>
                <w:sz w:val="24"/>
                <w:szCs w:val="24"/>
              </w:rPr>
              <w:t>425</w:t>
            </w:r>
          </w:p>
        </w:tc>
        <w:tc>
          <w:tcPr>
            <w:tcW w:w="1134" w:type="dxa"/>
            <w:vAlign w:val="center"/>
          </w:tcPr>
          <w:p w:rsidR="0018130E" w:rsidRPr="00DF5A53" w:rsidRDefault="0018130E" w:rsidP="00DF5A53">
            <w:pPr>
              <w:spacing w:line="240" w:lineRule="exact"/>
              <w:jc w:val="center"/>
              <w:rPr>
                <w:rFonts w:ascii="Times New Roman" w:hAnsi="Times New Roman" w:cs="Times New Roman"/>
                <w:sz w:val="24"/>
                <w:szCs w:val="24"/>
              </w:rPr>
            </w:pPr>
            <w:r w:rsidRPr="00DF5A53">
              <w:rPr>
                <w:rFonts w:ascii="Times New Roman" w:hAnsi="Times New Roman" w:cs="Times New Roman"/>
                <w:sz w:val="24"/>
                <w:szCs w:val="24"/>
              </w:rPr>
              <w:t>145</w:t>
            </w:r>
          </w:p>
        </w:tc>
        <w:tc>
          <w:tcPr>
            <w:tcW w:w="1276" w:type="dxa"/>
            <w:vAlign w:val="center"/>
          </w:tcPr>
          <w:p w:rsidR="0018130E" w:rsidRPr="00DF5A53" w:rsidRDefault="0018130E" w:rsidP="00DF5A53">
            <w:pPr>
              <w:spacing w:line="240" w:lineRule="exact"/>
              <w:jc w:val="center"/>
              <w:rPr>
                <w:rFonts w:ascii="Times New Roman" w:hAnsi="Times New Roman" w:cs="Times New Roman"/>
                <w:sz w:val="24"/>
                <w:szCs w:val="24"/>
              </w:rPr>
            </w:pPr>
            <w:r w:rsidRPr="00DF5A53">
              <w:rPr>
                <w:rFonts w:ascii="Times New Roman" w:hAnsi="Times New Roman" w:cs="Times New Roman"/>
                <w:sz w:val="24"/>
                <w:szCs w:val="24"/>
              </w:rPr>
              <w:t>280</w:t>
            </w:r>
          </w:p>
        </w:tc>
        <w:tc>
          <w:tcPr>
            <w:tcW w:w="992" w:type="dxa"/>
            <w:vAlign w:val="center"/>
          </w:tcPr>
          <w:p w:rsidR="0018130E" w:rsidRPr="00DF5A53" w:rsidRDefault="0018130E" w:rsidP="00DF5A53">
            <w:pPr>
              <w:spacing w:line="240" w:lineRule="exact"/>
              <w:jc w:val="center"/>
              <w:rPr>
                <w:rFonts w:ascii="Times New Roman" w:hAnsi="Times New Roman" w:cs="Times New Roman"/>
                <w:sz w:val="24"/>
                <w:szCs w:val="24"/>
              </w:rPr>
            </w:pPr>
          </w:p>
        </w:tc>
        <w:tc>
          <w:tcPr>
            <w:tcW w:w="846" w:type="dxa"/>
            <w:vAlign w:val="center"/>
          </w:tcPr>
          <w:p w:rsidR="0018130E" w:rsidRPr="00DF5A53" w:rsidRDefault="00DF5A53" w:rsidP="00DF5A53">
            <w:pPr>
              <w:spacing w:line="240" w:lineRule="exact"/>
              <w:jc w:val="center"/>
              <w:rPr>
                <w:rFonts w:ascii="Times New Roman" w:hAnsi="Times New Roman" w:cs="Times New Roman"/>
                <w:sz w:val="24"/>
                <w:szCs w:val="24"/>
              </w:rPr>
            </w:pPr>
            <w:r w:rsidRPr="00DF5A53">
              <w:rPr>
                <w:rFonts w:ascii="Times New Roman" w:hAnsi="Times New Roman" w:cs="Times New Roman"/>
                <w:sz w:val="24"/>
                <w:szCs w:val="24"/>
              </w:rPr>
              <w:t>179</w:t>
            </w:r>
          </w:p>
        </w:tc>
        <w:tc>
          <w:tcPr>
            <w:tcW w:w="854" w:type="dxa"/>
            <w:vAlign w:val="center"/>
          </w:tcPr>
          <w:p w:rsidR="0018130E" w:rsidRPr="00DF5A53" w:rsidRDefault="00DF5A53" w:rsidP="00DF5A53">
            <w:pPr>
              <w:jc w:val="center"/>
              <w:rPr>
                <w:rFonts w:ascii="Times New Roman" w:hAnsi="Times New Roman" w:cs="Times New Roman"/>
                <w:sz w:val="24"/>
                <w:szCs w:val="24"/>
              </w:rPr>
            </w:pPr>
            <w:r w:rsidRPr="00DF5A53">
              <w:rPr>
                <w:rFonts w:ascii="Times New Roman" w:hAnsi="Times New Roman" w:cs="Times New Roman"/>
                <w:sz w:val="24"/>
                <w:szCs w:val="24"/>
              </w:rPr>
              <w:t>604</w:t>
            </w:r>
          </w:p>
        </w:tc>
      </w:tr>
      <w:tr w:rsidR="0018130E" w:rsidRPr="00176CEC" w:rsidTr="002D1CC5">
        <w:trPr>
          <w:jc w:val="center"/>
        </w:trPr>
        <w:tc>
          <w:tcPr>
            <w:tcW w:w="708" w:type="dxa"/>
            <w:vMerge/>
            <w:vAlign w:val="center"/>
          </w:tcPr>
          <w:p w:rsidR="0018130E" w:rsidRPr="00176CEC" w:rsidRDefault="0018130E" w:rsidP="00176CEC">
            <w:pPr>
              <w:jc w:val="center"/>
              <w:rPr>
                <w:rFonts w:ascii="Times New Roman" w:hAnsi="Times New Roman" w:cs="Times New Roman"/>
                <w:sz w:val="24"/>
                <w:szCs w:val="24"/>
              </w:rPr>
            </w:pPr>
          </w:p>
        </w:tc>
        <w:tc>
          <w:tcPr>
            <w:tcW w:w="2408" w:type="dxa"/>
            <w:vMerge/>
            <w:vAlign w:val="center"/>
          </w:tcPr>
          <w:p w:rsidR="0018130E" w:rsidRPr="00176CEC" w:rsidRDefault="0018130E" w:rsidP="00176CEC">
            <w:pPr>
              <w:jc w:val="center"/>
              <w:rPr>
                <w:rFonts w:ascii="Times New Roman" w:hAnsi="Times New Roman" w:cs="Times New Roman"/>
                <w:sz w:val="24"/>
                <w:szCs w:val="24"/>
              </w:rPr>
            </w:pPr>
          </w:p>
        </w:tc>
        <w:tc>
          <w:tcPr>
            <w:tcW w:w="712" w:type="dxa"/>
            <w:vAlign w:val="center"/>
          </w:tcPr>
          <w:p w:rsidR="0018130E" w:rsidRPr="00176CEC" w:rsidRDefault="0018130E" w:rsidP="008D2683">
            <w:pPr>
              <w:jc w:val="center"/>
              <w:rPr>
                <w:rFonts w:ascii="Times New Roman" w:hAnsi="Times New Roman" w:cs="Times New Roman"/>
                <w:sz w:val="24"/>
                <w:szCs w:val="24"/>
              </w:rPr>
            </w:pPr>
            <w:r w:rsidRPr="00176CEC">
              <w:rPr>
                <w:rFonts w:ascii="Times New Roman" w:hAnsi="Times New Roman" w:cs="Times New Roman"/>
                <w:sz w:val="24"/>
                <w:szCs w:val="24"/>
              </w:rPr>
              <w:t>тыс.</w:t>
            </w:r>
          </w:p>
          <w:p w:rsidR="0018130E" w:rsidRPr="00176CEC" w:rsidRDefault="0018130E" w:rsidP="008D2683">
            <w:pPr>
              <w:jc w:val="center"/>
              <w:rPr>
                <w:rFonts w:ascii="Times New Roman" w:hAnsi="Times New Roman" w:cs="Times New Roman"/>
                <w:sz w:val="24"/>
                <w:szCs w:val="24"/>
              </w:rPr>
            </w:pPr>
            <w:r w:rsidRPr="00176CEC">
              <w:rPr>
                <w:rFonts w:ascii="Times New Roman" w:hAnsi="Times New Roman" w:cs="Times New Roman"/>
                <w:sz w:val="24"/>
                <w:szCs w:val="24"/>
              </w:rPr>
              <w:t>м3</w:t>
            </w:r>
          </w:p>
        </w:tc>
        <w:tc>
          <w:tcPr>
            <w:tcW w:w="709" w:type="dxa"/>
            <w:vAlign w:val="center"/>
          </w:tcPr>
          <w:p w:rsidR="0018130E" w:rsidRPr="00DF5A53" w:rsidRDefault="0018130E" w:rsidP="00DF5A53">
            <w:pPr>
              <w:jc w:val="center"/>
              <w:rPr>
                <w:rFonts w:ascii="Times New Roman" w:hAnsi="Times New Roman" w:cs="Times New Roman"/>
                <w:sz w:val="24"/>
                <w:szCs w:val="24"/>
              </w:rPr>
            </w:pPr>
            <w:r w:rsidRPr="00DF5A53">
              <w:rPr>
                <w:rFonts w:ascii="Times New Roman" w:hAnsi="Times New Roman" w:cs="Times New Roman"/>
                <w:sz w:val="24"/>
                <w:szCs w:val="24"/>
              </w:rPr>
              <w:t>39,7</w:t>
            </w:r>
          </w:p>
        </w:tc>
        <w:tc>
          <w:tcPr>
            <w:tcW w:w="1134" w:type="dxa"/>
            <w:vAlign w:val="center"/>
          </w:tcPr>
          <w:p w:rsidR="0018130E" w:rsidRPr="00DF5A53" w:rsidRDefault="0018130E" w:rsidP="00DF5A53">
            <w:pPr>
              <w:spacing w:line="240" w:lineRule="exact"/>
              <w:jc w:val="center"/>
              <w:rPr>
                <w:rFonts w:ascii="Times New Roman" w:hAnsi="Times New Roman" w:cs="Times New Roman"/>
                <w:sz w:val="24"/>
                <w:szCs w:val="24"/>
              </w:rPr>
            </w:pPr>
            <w:r w:rsidRPr="00DF5A53">
              <w:rPr>
                <w:rFonts w:ascii="Times New Roman" w:hAnsi="Times New Roman" w:cs="Times New Roman"/>
                <w:sz w:val="24"/>
                <w:szCs w:val="24"/>
              </w:rPr>
              <w:t>23,8</w:t>
            </w:r>
          </w:p>
        </w:tc>
        <w:tc>
          <w:tcPr>
            <w:tcW w:w="1276" w:type="dxa"/>
            <w:vAlign w:val="center"/>
          </w:tcPr>
          <w:p w:rsidR="0018130E" w:rsidRPr="00DF5A53" w:rsidRDefault="0018130E" w:rsidP="00DF5A53">
            <w:pPr>
              <w:spacing w:line="240" w:lineRule="exact"/>
              <w:jc w:val="center"/>
              <w:rPr>
                <w:rFonts w:ascii="Times New Roman" w:hAnsi="Times New Roman" w:cs="Times New Roman"/>
                <w:sz w:val="24"/>
                <w:szCs w:val="24"/>
              </w:rPr>
            </w:pPr>
            <w:r w:rsidRPr="00DF5A53">
              <w:rPr>
                <w:rFonts w:ascii="Times New Roman" w:hAnsi="Times New Roman" w:cs="Times New Roman"/>
                <w:sz w:val="24"/>
                <w:szCs w:val="24"/>
              </w:rPr>
              <w:t>15,9</w:t>
            </w:r>
          </w:p>
        </w:tc>
        <w:tc>
          <w:tcPr>
            <w:tcW w:w="992" w:type="dxa"/>
            <w:vAlign w:val="center"/>
          </w:tcPr>
          <w:p w:rsidR="0018130E" w:rsidRPr="00DF5A53" w:rsidRDefault="0018130E" w:rsidP="00DF5A53">
            <w:pPr>
              <w:spacing w:line="240" w:lineRule="exact"/>
              <w:jc w:val="center"/>
              <w:rPr>
                <w:rFonts w:ascii="Times New Roman" w:hAnsi="Times New Roman" w:cs="Times New Roman"/>
                <w:sz w:val="24"/>
                <w:szCs w:val="24"/>
              </w:rPr>
            </w:pPr>
          </w:p>
        </w:tc>
        <w:tc>
          <w:tcPr>
            <w:tcW w:w="846" w:type="dxa"/>
            <w:vAlign w:val="center"/>
          </w:tcPr>
          <w:p w:rsidR="0018130E" w:rsidRPr="00DF5A53" w:rsidRDefault="00DF5A53" w:rsidP="00DF5A53">
            <w:pPr>
              <w:spacing w:line="240" w:lineRule="exact"/>
              <w:jc w:val="center"/>
              <w:rPr>
                <w:rFonts w:ascii="Times New Roman" w:hAnsi="Times New Roman" w:cs="Times New Roman"/>
                <w:sz w:val="24"/>
                <w:szCs w:val="24"/>
              </w:rPr>
            </w:pPr>
            <w:r w:rsidRPr="00DF5A53">
              <w:rPr>
                <w:rFonts w:ascii="Times New Roman" w:hAnsi="Times New Roman" w:cs="Times New Roman"/>
                <w:sz w:val="24"/>
                <w:szCs w:val="24"/>
              </w:rPr>
              <w:t>11,5</w:t>
            </w:r>
          </w:p>
        </w:tc>
        <w:tc>
          <w:tcPr>
            <w:tcW w:w="854" w:type="dxa"/>
            <w:vAlign w:val="center"/>
          </w:tcPr>
          <w:p w:rsidR="0018130E" w:rsidRPr="00DF5A53" w:rsidRDefault="00DF5A53" w:rsidP="00DF5A53">
            <w:pPr>
              <w:jc w:val="center"/>
              <w:rPr>
                <w:rFonts w:ascii="Times New Roman" w:hAnsi="Times New Roman" w:cs="Times New Roman"/>
                <w:sz w:val="24"/>
                <w:szCs w:val="24"/>
              </w:rPr>
            </w:pPr>
            <w:r w:rsidRPr="00DF5A53">
              <w:rPr>
                <w:rFonts w:ascii="Times New Roman" w:hAnsi="Times New Roman" w:cs="Times New Roman"/>
                <w:sz w:val="24"/>
                <w:szCs w:val="24"/>
              </w:rPr>
              <w:t>51,2</w:t>
            </w:r>
          </w:p>
        </w:tc>
      </w:tr>
    </w:tbl>
    <w:p w:rsidR="00176CEC" w:rsidRPr="00176CEC" w:rsidRDefault="00176CEC" w:rsidP="00176CEC">
      <w:pPr>
        <w:jc w:val="center"/>
        <w:rPr>
          <w:rFonts w:ascii="Times New Roman" w:hAnsi="Times New Roman" w:cs="Times New Roman"/>
          <w:sz w:val="24"/>
          <w:szCs w:val="24"/>
        </w:rPr>
      </w:pPr>
    </w:p>
    <w:p w:rsidR="009E40F1" w:rsidRPr="005C29B9" w:rsidRDefault="009E40F1" w:rsidP="009E40F1">
      <w:pPr>
        <w:autoSpaceDE w:val="0"/>
        <w:autoSpaceDN w:val="0"/>
        <w:adjustRightInd w:val="0"/>
        <w:ind w:left="-51" w:right="-28" w:firstLine="618"/>
        <w:jc w:val="both"/>
        <w:rPr>
          <w:rFonts w:ascii="Times New Roman" w:hAnsi="Times New Roman" w:cs="Times New Roman"/>
        </w:rPr>
      </w:pPr>
      <w:r w:rsidRPr="009E40F1">
        <w:rPr>
          <w:rFonts w:ascii="Times New Roman" w:hAnsi="Times New Roman" w:cs="Times New Roman"/>
        </w:rPr>
        <w:t>Примечание: Объем санитарно-оздоровительных мероприятий корректируется после проведения актов лесопатологического обследования (Согласно</w:t>
      </w:r>
      <w:r w:rsidRPr="009E40F1">
        <w:t xml:space="preserve"> </w:t>
      </w:r>
      <w:r w:rsidR="008E7503" w:rsidRPr="008E7503">
        <w:rPr>
          <w:rFonts w:ascii="Times New Roman" w:hAnsi="Times New Roman" w:cs="Times New Roman"/>
        </w:rPr>
        <w:t>Федеральному закону от 30 декабря 2015</w:t>
      </w:r>
      <w:r w:rsidRPr="009E40F1">
        <w:rPr>
          <w:rFonts w:ascii="Times New Roman" w:hAnsi="Times New Roman" w:cs="Times New Roman"/>
        </w:rPr>
        <w:t xml:space="preserve">года </w:t>
      </w:r>
      <w:r w:rsidR="008E7503">
        <w:rPr>
          <w:rFonts w:ascii="Times New Roman" w:hAnsi="Times New Roman" w:cs="Times New Roman"/>
        </w:rPr>
        <w:t xml:space="preserve">                 </w:t>
      </w:r>
      <w:r w:rsidRPr="009E40F1">
        <w:rPr>
          <w:rFonts w:ascii="Times New Roman" w:hAnsi="Times New Roman" w:cs="Times New Roman"/>
        </w:rPr>
        <w:t>"О внесении изменений в Лесной кодекс Российской Федерации в части совершенствования регулирования защиты лесов от вредных организмов")</w:t>
      </w:r>
    </w:p>
    <w:p w:rsidR="00DE6809" w:rsidRPr="00650053" w:rsidRDefault="00DE6809" w:rsidP="00650053">
      <w:pPr>
        <w:tabs>
          <w:tab w:val="left" w:pos="1560"/>
        </w:tabs>
        <w:autoSpaceDE w:val="0"/>
        <w:autoSpaceDN w:val="0"/>
        <w:adjustRightInd w:val="0"/>
        <w:ind w:left="-51" w:right="-28" w:firstLine="567"/>
        <w:rPr>
          <w:rFonts w:ascii="Times New Roman" w:hAnsi="Times New Roman" w:cs="Times New Roman"/>
          <w:sz w:val="24"/>
          <w:szCs w:val="24"/>
        </w:rPr>
      </w:pPr>
    </w:p>
    <w:p w:rsidR="00B45435" w:rsidRPr="00E2603B" w:rsidRDefault="00B45435" w:rsidP="009E40F1">
      <w:pPr>
        <w:pStyle w:val="af8"/>
        <w:spacing w:after="0"/>
        <w:ind w:firstLine="567"/>
        <w:jc w:val="both"/>
        <w:rPr>
          <w:sz w:val="28"/>
          <w:szCs w:val="28"/>
        </w:rPr>
      </w:pPr>
      <w:r w:rsidRPr="00E2603B">
        <w:rPr>
          <w:sz w:val="28"/>
          <w:szCs w:val="28"/>
        </w:rPr>
        <w:t xml:space="preserve">Объемы мероприятий по лесозащите должны корректироваться в зависимости от появления новых очагов вредителей и болезней леса и изменения санитарного состояния насаждений. </w:t>
      </w:r>
    </w:p>
    <w:p w:rsidR="009E40F1" w:rsidRPr="005C29B9" w:rsidRDefault="009E40F1" w:rsidP="009E40F1">
      <w:pPr>
        <w:pStyle w:val="af8"/>
        <w:spacing w:after="0"/>
        <w:ind w:firstLine="567"/>
        <w:jc w:val="both"/>
        <w:rPr>
          <w:sz w:val="28"/>
          <w:szCs w:val="28"/>
        </w:rPr>
      </w:pPr>
      <w:r w:rsidRPr="009E40F1">
        <w:rPr>
          <w:sz w:val="28"/>
          <w:szCs w:val="28"/>
        </w:rPr>
        <w:t>В соответствии приказ</w:t>
      </w:r>
      <w:r w:rsidRPr="009E40F1">
        <w:rPr>
          <w:sz w:val="28"/>
          <w:szCs w:val="28"/>
          <w:lang w:val="ru-RU"/>
        </w:rPr>
        <w:t>ом</w:t>
      </w:r>
      <w:r w:rsidRPr="009E40F1">
        <w:rPr>
          <w:sz w:val="28"/>
          <w:szCs w:val="28"/>
        </w:rPr>
        <w:t xml:space="preserve"> МПР РФ от 12.09.2016г.</w:t>
      </w:r>
      <w:r w:rsidRPr="009E40F1">
        <w:rPr>
          <w:sz w:val="28"/>
          <w:szCs w:val="28"/>
          <w:lang w:val="ru-RU"/>
        </w:rPr>
        <w:t xml:space="preserve"> </w:t>
      </w:r>
      <w:r w:rsidRPr="009E40F1">
        <w:rPr>
          <w:sz w:val="28"/>
          <w:szCs w:val="28"/>
        </w:rPr>
        <w:t xml:space="preserve">№ 470 </w:t>
      </w:r>
      <w:r>
        <w:rPr>
          <w:sz w:val="28"/>
          <w:szCs w:val="28"/>
          <w:lang w:val="ru-RU"/>
        </w:rPr>
        <w:t xml:space="preserve">                      </w:t>
      </w:r>
      <w:r w:rsidRPr="009E40F1">
        <w:rPr>
          <w:sz w:val="28"/>
          <w:szCs w:val="28"/>
        </w:rPr>
        <w:t>«Об утверждении Правил осуществления мероприятий по предупреждению распространения вредных организмов» профилактические мероприятия направлены на повышение устойчивости лесов и предотвращение неблагоприятных воздействий на леса.</w:t>
      </w:r>
    </w:p>
    <w:p w:rsidR="00B45435" w:rsidRPr="00E2603B" w:rsidRDefault="00B45435" w:rsidP="009E40F1">
      <w:pPr>
        <w:pStyle w:val="af8"/>
        <w:spacing w:after="0"/>
        <w:ind w:firstLine="567"/>
        <w:jc w:val="both"/>
        <w:rPr>
          <w:sz w:val="28"/>
          <w:szCs w:val="28"/>
        </w:rPr>
      </w:pPr>
      <w:r w:rsidRPr="00E2603B">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B45435" w:rsidRPr="00E2603B" w:rsidRDefault="00B45435" w:rsidP="009E40F1">
      <w:pPr>
        <w:pStyle w:val="af8"/>
        <w:spacing w:after="0"/>
        <w:ind w:firstLine="567"/>
        <w:jc w:val="both"/>
        <w:rPr>
          <w:sz w:val="28"/>
          <w:szCs w:val="28"/>
        </w:rPr>
      </w:pPr>
      <w:r w:rsidRPr="00E2603B">
        <w:rPr>
          <w:sz w:val="28"/>
          <w:szCs w:val="28"/>
        </w:rPr>
        <w:t>Профилактические мероприятия подразделяются на лесохозяйственные и биотехнические.</w:t>
      </w:r>
    </w:p>
    <w:p w:rsidR="00B45435" w:rsidRPr="00E2603B" w:rsidRDefault="00B45435" w:rsidP="009E40F1">
      <w:pPr>
        <w:pStyle w:val="af8"/>
        <w:spacing w:after="0"/>
        <w:ind w:firstLine="567"/>
        <w:jc w:val="both"/>
        <w:rPr>
          <w:sz w:val="28"/>
          <w:szCs w:val="28"/>
        </w:rPr>
      </w:pPr>
      <w:r w:rsidRPr="00E2603B">
        <w:rPr>
          <w:sz w:val="28"/>
          <w:szCs w:val="28"/>
        </w:rPr>
        <w:t>К профилактическим лесохозяйственным мероприятиям относятся:</w:t>
      </w:r>
    </w:p>
    <w:p w:rsidR="00B45435" w:rsidRPr="00E2603B" w:rsidRDefault="00B45435" w:rsidP="009E40F1">
      <w:pPr>
        <w:pStyle w:val="af8"/>
        <w:spacing w:after="0"/>
        <w:ind w:firstLine="567"/>
        <w:jc w:val="both"/>
        <w:rPr>
          <w:sz w:val="28"/>
          <w:szCs w:val="28"/>
        </w:rPr>
      </w:pPr>
      <w:r w:rsidRPr="00E2603B">
        <w:rPr>
          <w:sz w:val="28"/>
          <w:szCs w:val="28"/>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B45435" w:rsidRPr="00E2603B" w:rsidRDefault="00B45435" w:rsidP="009E40F1">
      <w:pPr>
        <w:pStyle w:val="af8"/>
        <w:spacing w:after="0"/>
        <w:ind w:firstLine="567"/>
        <w:jc w:val="both"/>
        <w:rPr>
          <w:sz w:val="28"/>
          <w:szCs w:val="28"/>
        </w:rPr>
      </w:pPr>
      <w:r w:rsidRPr="00E2603B">
        <w:rPr>
          <w:sz w:val="28"/>
          <w:szCs w:val="28"/>
        </w:rPr>
        <w:t>лечение деревьев;</w:t>
      </w:r>
    </w:p>
    <w:p w:rsidR="00B45435" w:rsidRPr="00E2603B" w:rsidRDefault="00B45435" w:rsidP="009E40F1">
      <w:pPr>
        <w:pStyle w:val="af8"/>
        <w:spacing w:after="0"/>
        <w:ind w:firstLine="567"/>
        <w:jc w:val="both"/>
        <w:rPr>
          <w:sz w:val="28"/>
          <w:szCs w:val="28"/>
        </w:rPr>
      </w:pPr>
      <w:r w:rsidRPr="00E2603B">
        <w:rPr>
          <w:sz w:val="28"/>
          <w:szCs w:val="28"/>
        </w:rPr>
        <w:t>применение пестицидов для предотвращения появления очагов вредных организмов.</w:t>
      </w:r>
    </w:p>
    <w:p w:rsidR="00B45435" w:rsidRPr="00E2603B" w:rsidRDefault="00B45435" w:rsidP="009E40F1">
      <w:pPr>
        <w:pStyle w:val="af8"/>
        <w:spacing w:after="0"/>
        <w:ind w:firstLine="567"/>
        <w:jc w:val="both"/>
        <w:rPr>
          <w:sz w:val="28"/>
          <w:szCs w:val="28"/>
        </w:rPr>
      </w:pPr>
      <w:r w:rsidRPr="00E2603B">
        <w:rPr>
          <w:sz w:val="28"/>
          <w:szCs w:val="28"/>
        </w:rPr>
        <w:t>Профилактическими биотехническими мероприятиями являются:</w:t>
      </w:r>
    </w:p>
    <w:p w:rsidR="00B45435" w:rsidRPr="00E2603B" w:rsidRDefault="00B45435" w:rsidP="009E40F1">
      <w:pPr>
        <w:pStyle w:val="af8"/>
        <w:spacing w:after="0"/>
        <w:ind w:firstLine="567"/>
        <w:jc w:val="both"/>
        <w:rPr>
          <w:sz w:val="28"/>
          <w:szCs w:val="28"/>
        </w:rPr>
      </w:pPr>
      <w:r w:rsidRPr="00E2603B">
        <w:rPr>
          <w:sz w:val="28"/>
          <w:szCs w:val="28"/>
        </w:rPr>
        <w:t>улучшение условий обитания и размножения насекомоядных птиц и других насекомоядных животных;</w:t>
      </w:r>
    </w:p>
    <w:p w:rsidR="00B45435" w:rsidRPr="00E2603B" w:rsidRDefault="00B45435" w:rsidP="009E40F1">
      <w:pPr>
        <w:pStyle w:val="af8"/>
        <w:spacing w:after="0"/>
        <w:ind w:firstLine="567"/>
        <w:jc w:val="both"/>
        <w:rPr>
          <w:sz w:val="28"/>
          <w:szCs w:val="28"/>
        </w:rPr>
      </w:pPr>
      <w:r w:rsidRPr="00E2603B">
        <w:rPr>
          <w:sz w:val="28"/>
          <w:szCs w:val="28"/>
        </w:rPr>
        <w:t>охрана местообитаний, выпуск, расселение и интрудукция насекомых-энтомофагов;</w:t>
      </w:r>
    </w:p>
    <w:p w:rsidR="00B45435" w:rsidRPr="00E2603B" w:rsidRDefault="00B45435" w:rsidP="009E40F1">
      <w:pPr>
        <w:pStyle w:val="af8"/>
        <w:spacing w:after="0"/>
        <w:ind w:firstLine="567"/>
        <w:jc w:val="both"/>
        <w:rPr>
          <w:sz w:val="28"/>
          <w:szCs w:val="28"/>
        </w:rPr>
      </w:pPr>
      <w:r w:rsidRPr="00E2603B">
        <w:rPr>
          <w:sz w:val="28"/>
          <w:szCs w:val="28"/>
        </w:rPr>
        <w:t>посев травянистых нектароносных растений.</w:t>
      </w:r>
    </w:p>
    <w:p w:rsidR="00B45435" w:rsidRPr="00E2603B" w:rsidRDefault="00B45435" w:rsidP="009E40F1">
      <w:pPr>
        <w:ind w:firstLine="567"/>
        <w:jc w:val="both"/>
        <w:rPr>
          <w:rFonts w:ascii="Times New Roman" w:hAnsi="Times New Roman" w:cs="Times New Roman"/>
          <w:sz w:val="28"/>
          <w:szCs w:val="28"/>
        </w:rPr>
      </w:pPr>
      <w:r w:rsidRPr="00E2603B">
        <w:rPr>
          <w:rFonts w:ascii="Times New Roman" w:hAnsi="Times New Roman" w:cs="Times New Roman"/>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B45435" w:rsidRPr="00E2603B" w:rsidRDefault="00B45435" w:rsidP="009E40F1">
      <w:pPr>
        <w:ind w:firstLine="567"/>
        <w:jc w:val="both"/>
        <w:rPr>
          <w:rFonts w:ascii="Times New Roman" w:hAnsi="Times New Roman" w:cs="Times New Roman"/>
          <w:sz w:val="28"/>
          <w:szCs w:val="28"/>
        </w:rPr>
      </w:pPr>
      <w:r w:rsidRPr="00E2603B">
        <w:rPr>
          <w:rFonts w:ascii="Times New Roman" w:hAnsi="Times New Roman" w:cs="Times New Roman"/>
          <w:sz w:val="28"/>
          <w:szCs w:val="28"/>
        </w:rPr>
        <w:t>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w:t>
      </w:r>
    </w:p>
    <w:p w:rsidR="00B45435" w:rsidRPr="00E2603B" w:rsidRDefault="00B45435" w:rsidP="009E40F1">
      <w:pPr>
        <w:pStyle w:val="39"/>
        <w:spacing w:line="240" w:lineRule="auto"/>
        <w:ind w:left="-142" w:firstLine="567"/>
        <w:rPr>
          <w:rFonts w:ascii="Times New Roman" w:hAnsi="Times New Roman"/>
          <w:sz w:val="28"/>
          <w:szCs w:val="28"/>
        </w:rPr>
      </w:pPr>
      <w:r w:rsidRPr="00E2603B">
        <w:rPr>
          <w:rFonts w:ascii="Times New Roman" w:hAnsi="Times New Roman"/>
          <w:sz w:val="28"/>
          <w:szCs w:val="28"/>
        </w:rPr>
        <w:t>К агитационным</w:t>
      </w:r>
      <w:r w:rsidRPr="00E2603B">
        <w:rPr>
          <w:rFonts w:ascii="Times New Roman" w:hAnsi="Times New Roman"/>
          <w:sz w:val="28"/>
          <w:szCs w:val="28"/>
          <w:lang w:val="ru-RU"/>
        </w:rPr>
        <w:t xml:space="preserve"> (другим)</w:t>
      </w:r>
      <w:r w:rsidRPr="00E2603B">
        <w:rPr>
          <w:rFonts w:ascii="Times New Roman" w:hAnsi="Times New Roman"/>
          <w:sz w:val="28"/>
          <w:szCs w:val="28"/>
        </w:rPr>
        <w:t xml:space="preserve"> мероприятиям относятся:</w:t>
      </w:r>
    </w:p>
    <w:p w:rsidR="00B45435" w:rsidRPr="00E2603B" w:rsidRDefault="00B45435" w:rsidP="009E40F1">
      <w:pPr>
        <w:pStyle w:val="39"/>
        <w:spacing w:line="240" w:lineRule="auto"/>
        <w:ind w:left="-142" w:firstLine="567"/>
        <w:rPr>
          <w:rFonts w:ascii="Times New Roman" w:hAnsi="Times New Roman"/>
          <w:sz w:val="28"/>
          <w:szCs w:val="28"/>
        </w:rPr>
      </w:pPr>
      <w:r w:rsidRPr="00E2603B">
        <w:rPr>
          <w:rFonts w:ascii="Times New Roman" w:hAnsi="Times New Roman"/>
          <w:sz w:val="28"/>
          <w:szCs w:val="28"/>
        </w:rPr>
        <w:t>беседы  с населением;</w:t>
      </w:r>
    </w:p>
    <w:p w:rsidR="00B45435" w:rsidRPr="00E2603B" w:rsidRDefault="00B45435" w:rsidP="009E40F1">
      <w:pPr>
        <w:pStyle w:val="39"/>
        <w:spacing w:line="240" w:lineRule="auto"/>
        <w:ind w:firstLine="426"/>
        <w:rPr>
          <w:rFonts w:ascii="Times New Roman" w:hAnsi="Times New Roman"/>
          <w:sz w:val="28"/>
          <w:szCs w:val="28"/>
        </w:rPr>
      </w:pPr>
      <w:r w:rsidRPr="00E2603B">
        <w:rPr>
          <w:rFonts w:ascii="Times New Roman" w:hAnsi="Times New Roman"/>
          <w:sz w:val="28"/>
          <w:szCs w:val="28"/>
        </w:rPr>
        <w:t>проведение открытых уроков в образовательных учреждениях;</w:t>
      </w:r>
    </w:p>
    <w:p w:rsidR="00B45435" w:rsidRPr="00E2603B" w:rsidRDefault="00B45435" w:rsidP="009E40F1">
      <w:pPr>
        <w:pStyle w:val="39"/>
        <w:spacing w:line="240" w:lineRule="auto"/>
        <w:ind w:firstLine="426"/>
        <w:rPr>
          <w:rFonts w:ascii="Times New Roman" w:hAnsi="Times New Roman"/>
          <w:sz w:val="28"/>
          <w:szCs w:val="28"/>
        </w:rPr>
      </w:pPr>
      <w:r w:rsidRPr="00E2603B">
        <w:rPr>
          <w:rFonts w:ascii="Times New Roman" w:hAnsi="Times New Roman"/>
          <w:sz w:val="28"/>
          <w:szCs w:val="28"/>
        </w:rPr>
        <w:t>развешивание аншлагов и плакатов;</w:t>
      </w:r>
    </w:p>
    <w:p w:rsidR="00B45435" w:rsidRPr="00E2603B" w:rsidRDefault="00B45435" w:rsidP="009E40F1">
      <w:pPr>
        <w:pStyle w:val="39"/>
        <w:spacing w:line="240" w:lineRule="auto"/>
        <w:ind w:firstLine="426"/>
        <w:rPr>
          <w:rFonts w:ascii="Times New Roman" w:hAnsi="Times New Roman"/>
          <w:sz w:val="28"/>
          <w:szCs w:val="28"/>
        </w:rPr>
      </w:pPr>
      <w:r w:rsidRPr="00E2603B">
        <w:rPr>
          <w:rFonts w:ascii="Times New Roman" w:hAnsi="Times New Roman"/>
          <w:sz w:val="28"/>
          <w:szCs w:val="28"/>
        </w:rPr>
        <w:t>размещение информационных материалов в средствах массовой           информации.</w:t>
      </w:r>
    </w:p>
    <w:p w:rsidR="001A347E" w:rsidRDefault="001A347E" w:rsidP="00B45435">
      <w:pPr>
        <w:ind w:left="-51" w:right="-28"/>
        <w:jc w:val="right"/>
        <w:rPr>
          <w:rFonts w:ascii="Times New Roman" w:eastAsia="Times New Roman" w:hAnsi="Times New Roman" w:cs="Times New Roman"/>
          <w:sz w:val="28"/>
          <w:szCs w:val="28"/>
        </w:rPr>
      </w:pPr>
    </w:p>
    <w:p w:rsidR="001A347E" w:rsidRDefault="001A347E" w:rsidP="00B45435">
      <w:pPr>
        <w:ind w:left="-51" w:right="-28"/>
        <w:jc w:val="right"/>
        <w:rPr>
          <w:rFonts w:ascii="Times New Roman" w:eastAsia="Times New Roman" w:hAnsi="Times New Roman" w:cs="Times New Roman"/>
          <w:sz w:val="28"/>
          <w:szCs w:val="28"/>
        </w:rPr>
      </w:pPr>
    </w:p>
    <w:p w:rsidR="001A347E" w:rsidRDefault="001A347E" w:rsidP="00B45435">
      <w:pPr>
        <w:ind w:left="-51" w:right="-28"/>
        <w:jc w:val="right"/>
        <w:rPr>
          <w:rFonts w:ascii="Times New Roman" w:eastAsia="Times New Roman" w:hAnsi="Times New Roman" w:cs="Times New Roman"/>
          <w:sz w:val="28"/>
          <w:szCs w:val="28"/>
        </w:rPr>
      </w:pPr>
    </w:p>
    <w:p w:rsidR="001A347E" w:rsidRDefault="001A347E" w:rsidP="00B45435">
      <w:pPr>
        <w:ind w:left="-51" w:right="-28"/>
        <w:jc w:val="right"/>
        <w:rPr>
          <w:rFonts w:ascii="Times New Roman" w:eastAsia="Times New Roman" w:hAnsi="Times New Roman" w:cs="Times New Roman"/>
          <w:sz w:val="28"/>
          <w:szCs w:val="28"/>
        </w:rPr>
      </w:pPr>
    </w:p>
    <w:p w:rsidR="001A347E" w:rsidRDefault="001A347E" w:rsidP="00B45435">
      <w:pPr>
        <w:ind w:left="-51" w:right="-28"/>
        <w:jc w:val="right"/>
        <w:rPr>
          <w:rFonts w:ascii="Times New Roman" w:eastAsia="Times New Roman" w:hAnsi="Times New Roman" w:cs="Times New Roman"/>
          <w:sz w:val="28"/>
          <w:szCs w:val="28"/>
        </w:rPr>
      </w:pPr>
    </w:p>
    <w:p w:rsidR="001A347E" w:rsidRDefault="001A347E" w:rsidP="00B45435">
      <w:pPr>
        <w:ind w:left="-51" w:right="-28"/>
        <w:jc w:val="right"/>
        <w:rPr>
          <w:rFonts w:ascii="Times New Roman" w:eastAsia="Times New Roman" w:hAnsi="Times New Roman" w:cs="Times New Roman"/>
          <w:sz w:val="28"/>
          <w:szCs w:val="28"/>
        </w:rPr>
      </w:pPr>
    </w:p>
    <w:p w:rsidR="001A347E" w:rsidRDefault="001A347E" w:rsidP="00B45435">
      <w:pPr>
        <w:ind w:left="-51" w:right="-28"/>
        <w:jc w:val="right"/>
        <w:rPr>
          <w:rFonts w:ascii="Times New Roman" w:eastAsia="Times New Roman" w:hAnsi="Times New Roman" w:cs="Times New Roman"/>
          <w:sz w:val="28"/>
          <w:szCs w:val="28"/>
        </w:rPr>
      </w:pPr>
    </w:p>
    <w:p w:rsidR="001A347E" w:rsidRDefault="001A347E" w:rsidP="00B45435">
      <w:pPr>
        <w:ind w:left="-51" w:right="-28"/>
        <w:jc w:val="right"/>
        <w:rPr>
          <w:rFonts w:ascii="Times New Roman" w:eastAsia="Times New Roman" w:hAnsi="Times New Roman" w:cs="Times New Roman"/>
          <w:sz w:val="28"/>
          <w:szCs w:val="28"/>
        </w:rPr>
      </w:pPr>
    </w:p>
    <w:p w:rsidR="001A347E" w:rsidRDefault="001A347E" w:rsidP="00B45435">
      <w:pPr>
        <w:ind w:left="-51" w:right="-28"/>
        <w:jc w:val="right"/>
        <w:rPr>
          <w:rFonts w:ascii="Times New Roman" w:eastAsia="Times New Roman" w:hAnsi="Times New Roman" w:cs="Times New Roman"/>
          <w:sz w:val="28"/>
          <w:szCs w:val="28"/>
        </w:rPr>
      </w:pPr>
    </w:p>
    <w:p w:rsidR="001A347E" w:rsidRDefault="001A347E" w:rsidP="00B45435">
      <w:pPr>
        <w:ind w:left="-51" w:right="-28"/>
        <w:jc w:val="right"/>
        <w:rPr>
          <w:rFonts w:ascii="Times New Roman" w:eastAsia="Times New Roman" w:hAnsi="Times New Roman" w:cs="Times New Roman"/>
          <w:sz w:val="28"/>
          <w:szCs w:val="28"/>
        </w:rPr>
      </w:pPr>
    </w:p>
    <w:p w:rsidR="001A347E" w:rsidRDefault="001A347E" w:rsidP="00B45435">
      <w:pPr>
        <w:ind w:left="-51" w:right="-28"/>
        <w:jc w:val="right"/>
        <w:rPr>
          <w:rFonts w:ascii="Times New Roman" w:eastAsia="Times New Roman" w:hAnsi="Times New Roman" w:cs="Times New Roman"/>
          <w:sz w:val="28"/>
          <w:szCs w:val="28"/>
        </w:rPr>
      </w:pPr>
    </w:p>
    <w:p w:rsidR="00B45435" w:rsidRPr="006A13B4" w:rsidRDefault="00B45435" w:rsidP="00B45435">
      <w:pPr>
        <w:ind w:left="-51" w:right="-28"/>
        <w:jc w:val="right"/>
        <w:rPr>
          <w:rFonts w:ascii="Times New Roman" w:eastAsia="Times New Roman" w:hAnsi="Times New Roman" w:cs="Times New Roman"/>
          <w:sz w:val="28"/>
          <w:szCs w:val="28"/>
        </w:rPr>
      </w:pPr>
      <w:r w:rsidRPr="006A13B4">
        <w:rPr>
          <w:rFonts w:ascii="Times New Roman" w:eastAsia="Times New Roman" w:hAnsi="Times New Roman" w:cs="Times New Roman"/>
          <w:sz w:val="28"/>
          <w:szCs w:val="28"/>
        </w:rPr>
        <w:t>Таблица 15.1</w:t>
      </w:r>
    </w:p>
    <w:p w:rsidR="00B45435" w:rsidRPr="006A13B4" w:rsidRDefault="00B45435" w:rsidP="00B45435">
      <w:pPr>
        <w:ind w:left="-51" w:right="-28"/>
        <w:jc w:val="center"/>
        <w:rPr>
          <w:rFonts w:ascii="Times New Roman" w:eastAsia="Times New Roman" w:hAnsi="Times New Roman" w:cs="Times New Roman"/>
          <w:sz w:val="28"/>
          <w:szCs w:val="28"/>
        </w:rPr>
      </w:pPr>
      <w:r w:rsidRPr="006A13B4">
        <w:rPr>
          <w:rFonts w:ascii="Times New Roman" w:eastAsia="Times New Roman" w:hAnsi="Times New Roman" w:cs="Times New Roman"/>
          <w:sz w:val="28"/>
          <w:szCs w:val="28"/>
        </w:rPr>
        <w:t>Параметры профилактических и других мероприятий по предупреждению распространения вредных организмов</w:t>
      </w:r>
    </w:p>
    <w:p w:rsidR="00B45435" w:rsidRPr="006A13B4" w:rsidRDefault="00B45435" w:rsidP="00B45435">
      <w:pPr>
        <w:ind w:left="-51" w:right="-28"/>
        <w:jc w:val="center"/>
        <w:rPr>
          <w:rFonts w:ascii="Times New Roman" w:eastAsia="Times New Roman" w:hAnsi="Times New Roman" w:cs="Times New Roman"/>
          <w:bCs/>
          <w:sz w:val="28"/>
          <w:szCs w:val="28"/>
        </w:rPr>
      </w:pPr>
    </w:p>
    <w:tbl>
      <w:tblPr>
        <w:tblW w:w="9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232"/>
        <w:gridCol w:w="1701"/>
        <w:gridCol w:w="1479"/>
        <w:gridCol w:w="1701"/>
      </w:tblGrid>
      <w:tr w:rsidR="00B45435" w:rsidRPr="00CA4DD6" w:rsidTr="007B6872">
        <w:trPr>
          <w:tblHeader/>
          <w:jc w:val="center"/>
        </w:trPr>
        <w:tc>
          <w:tcPr>
            <w:tcW w:w="3369" w:type="dxa"/>
            <w:tcBorders>
              <w:top w:val="single" w:sz="4" w:space="0" w:color="auto"/>
            </w:tcBorders>
            <w:vAlign w:val="center"/>
          </w:tcPr>
          <w:p w:rsidR="00B45435" w:rsidRPr="00CA4DD6" w:rsidRDefault="00B45435" w:rsidP="007B6872">
            <w:pPr>
              <w:pStyle w:val="af8"/>
              <w:spacing w:after="0"/>
              <w:ind w:left="-44" w:right="-64"/>
              <w:jc w:val="center"/>
              <w:rPr>
                <w:lang w:val="ru-RU"/>
              </w:rPr>
            </w:pPr>
            <w:r w:rsidRPr="00CA4DD6">
              <w:t>Наименование мероприяти</w:t>
            </w:r>
            <w:r w:rsidRPr="00CA4DD6">
              <w:rPr>
                <w:lang w:val="ru-RU"/>
              </w:rPr>
              <w:t>я</w:t>
            </w:r>
          </w:p>
        </w:tc>
        <w:tc>
          <w:tcPr>
            <w:tcW w:w="1232" w:type="dxa"/>
            <w:tcBorders>
              <w:top w:val="single" w:sz="4" w:space="0" w:color="auto"/>
            </w:tcBorders>
          </w:tcPr>
          <w:p w:rsidR="00B45435" w:rsidRPr="00CA4DD6" w:rsidRDefault="00B45435" w:rsidP="007B6872">
            <w:pPr>
              <w:pStyle w:val="af8"/>
              <w:spacing w:after="0"/>
              <w:ind w:left="-44" w:right="-64"/>
              <w:jc w:val="center"/>
              <w:rPr>
                <w:lang w:val="ru-RU"/>
              </w:rPr>
            </w:pPr>
            <w:r w:rsidRPr="00CA4DD6">
              <w:t>Единицы измерени</w:t>
            </w:r>
            <w:r w:rsidRPr="00CA4DD6">
              <w:rPr>
                <w:lang w:val="ru-RU"/>
              </w:rPr>
              <w:t>я</w:t>
            </w:r>
          </w:p>
        </w:tc>
        <w:tc>
          <w:tcPr>
            <w:tcW w:w="1701" w:type="dxa"/>
            <w:tcBorders>
              <w:top w:val="single" w:sz="4" w:space="0" w:color="auto"/>
            </w:tcBorders>
          </w:tcPr>
          <w:p w:rsidR="00B45435" w:rsidRPr="00CA4DD6" w:rsidRDefault="00B45435" w:rsidP="007B6872">
            <w:pPr>
              <w:pStyle w:val="af8"/>
              <w:spacing w:after="0"/>
              <w:ind w:left="-44" w:right="-64"/>
              <w:jc w:val="center"/>
              <w:rPr>
                <w:lang w:val="ru-RU"/>
              </w:rPr>
            </w:pPr>
            <w:r w:rsidRPr="00CA4DD6">
              <w:rPr>
                <w:lang w:val="ru-RU"/>
              </w:rPr>
              <w:t>Объем мероприятия</w:t>
            </w:r>
          </w:p>
        </w:tc>
        <w:tc>
          <w:tcPr>
            <w:tcW w:w="1479" w:type="dxa"/>
            <w:tcBorders>
              <w:top w:val="single" w:sz="4" w:space="0" w:color="auto"/>
            </w:tcBorders>
          </w:tcPr>
          <w:p w:rsidR="007B6872" w:rsidRDefault="00B45435" w:rsidP="007B6872">
            <w:pPr>
              <w:pStyle w:val="af8"/>
              <w:spacing w:after="0"/>
              <w:ind w:left="-44" w:right="-64"/>
              <w:jc w:val="center"/>
              <w:rPr>
                <w:lang w:val="ru-RU"/>
              </w:rPr>
            </w:pPr>
            <w:r w:rsidRPr="00CA4DD6">
              <w:rPr>
                <w:lang w:val="ru-RU"/>
              </w:rPr>
              <w:t>Срок</w:t>
            </w:r>
          </w:p>
          <w:p w:rsidR="00B45435" w:rsidRPr="00CA4DD6" w:rsidRDefault="00B45435" w:rsidP="007B6872">
            <w:pPr>
              <w:pStyle w:val="af8"/>
              <w:spacing w:after="0"/>
              <w:ind w:left="-44" w:right="-64"/>
              <w:jc w:val="center"/>
              <w:rPr>
                <w:lang w:val="ru-RU"/>
              </w:rPr>
            </w:pPr>
            <w:r w:rsidRPr="00CA4DD6">
              <w:rPr>
                <w:lang w:val="ru-RU"/>
              </w:rPr>
              <w:t xml:space="preserve"> проведения</w:t>
            </w:r>
          </w:p>
        </w:tc>
        <w:tc>
          <w:tcPr>
            <w:tcW w:w="1701" w:type="dxa"/>
            <w:tcBorders>
              <w:top w:val="single" w:sz="4" w:space="0" w:color="auto"/>
            </w:tcBorders>
            <w:vAlign w:val="center"/>
          </w:tcPr>
          <w:p w:rsidR="00B45435" w:rsidRPr="00CA4DD6" w:rsidRDefault="00B45435" w:rsidP="007B6872">
            <w:pPr>
              <w:pStyle w:val="af8"/>
              <w:spacing w:after="0"/>
              <w:ind w:left="-44" w:right="-64"/>
              <w:jc w:val="center"/>
              <w:rPr>
                <w:lang w:val="ru-RU"/>
              </w:rPr>
            </w:pPr>
            <w:r w:rsidRPr="00CA4DD6">
              <w:rPr>
                <w:lang w:val="ru-RU"/>
              </w:rPr>
              <w:t>Ежегодный объем мероприятия</w:t>
            </w:r>
          </w:p>
        </w:tc>
      </w:tr>
      <w:tr w:rsidR="00B45435" w:rsidRPr="00CA4DD6" w:rsidTr="002D1CC5">
        <w:trPr>
          <w:trHeight w:val="257"/>
          <w:tblHeader/>
          <w:jc w:val="center"/>
        </w:trPr>
        <w:tc>
          <w:tcPr>
            <w:tcW w:w="9482" w:type="dxa"/>
            <w:gridSpan w:val="5"/>
          </w:tcPr>
          <w:p w:rsidR="00B45435" w:rsidRPr="00CA4DD6" w:rsidRDefault="00B45435" w:rsidP="008D2683">
            <w:pPr>
              <w:pStyle w:val="af8"/>
              <w:spacing w:after="0"/>
              <w:ind w:left="3589"/>
              <w:rPr>
                <w:lang w:val="ru-RU"/>
              </w:rPr>
            </w:pPr>
            <w:r w:rsidRPr="00CA4DD6">
              <w:rPr>
                <w:lang w:val="ru-RU"/>
              </w:rPr>
              <w:t>1. Профилактические</w:t>
            </w:r>
          </w:p>
        </w:tc>
      </w:tr>
      <w:tr w:rsidR="00B45435" w:rsidRPr="00CA4DD6" w:rsidTr="002D1CC5">
        <w:trPr>
          <w:jc w:val="center"/>
        </w:trPr>
        <w:tc>
          <w:tcPr>
            <w:tcW w:w="9482" w:type="dxa"/>
            <w:gridSpan w:val="5"/>
          </w:tcPr>
          <w:p w:rsidR="00B45435" w:rsidRPr="00CA4DD6" w:rsidRDefault="00B45435" w:rsidP="008D2683">
            <w:pPr>
              <w:pStyle w:val="af8"/>
              <w:spacing w:after="0"/>
              <w:jc w:val="center"/>
              <w:rPr>
                <w:lang w:val="ru-RU"/>
              </w:rPr>
            </w:pPr>
            <w:r w:rsidRPr="00CA4DD6">
              <w:rPr>
                <w:lang w:val="ru-RU"/>
              </w:rPr>
              <w:t>1.1 Лесохозяственные</w:t>
            </w:r>
          </w:p>
        </w:tc>
      </w:tr>
      <w:tr w:rsidR="00B45435" w:rsidRPr="00CA4DD6" w:rsidTr="007B6872">
        <w:trPr>
          <w:jc w:val="center"/>
        </w:trPr>
        <w:tc>
          <w:tcPr>
            <w:tcW w:w="3369" w:type="dxa"/>
          </w:tcPr>
          <w:p w:rsidR="00B45435" w:rsidRPr="00CA4DD6" w:rsidRDefault="00B45435" w:rsidP="008D2683">
            <w:pPr>
              <w:pStyle w:val="af8"/>
              <w:spacing w:after="0"/>
              <w:rPr>
                <w:lang w:val="ru-RU"/>
              </w:rPr>
            </w:pPr>
            <w:r w:rsidRPr="00CA4DD6">
              <w:rPr>
                <w:lang w:val="ru-RU"/>
              </w:rPr>
              <w:t>1. Опрыскивание (опыливание) питомников в расчете на однократный</w:t>
            </w:r>
          </w:p>
        </w:tc>
        <w:tc>
          <w:tcPr>
            <w:tcW w:w="1232" w:type="dxa"/>
          </w:tcPr>
          <w:p w:rsidR="00B45435" w:rsidRPr="00CA4DD6" w:rsidRDefault="00B45435" w:rsidP="008D2683">
            <w:pPr>
              <w:pStyle w:val="af8"/>
              <w:spacing w:after="0"/>
              <w:jc w:val="center"/>
              <w:rPr>
                <w:lang w:val="ru-RU"/>
              </w:rPr>
            </w:pPr>
            <w:r w:rsidRPr="00CA4DD6">
              <w:rPr>
                <w:lang w:val="ru-RU"/>
              </w:rPr>
              <w:t>га</w:t>
            </w:r>
          </w:p>
        </w:tc>
        <w:tc>
          <w:tcPr>
            <w:tcW w:w="1701" w:type="dxa"/>
          </w:tcPr>
          <w:p w:rsidR="00B45435" w:rsidRPr="00CA4DD6" w:rsidRDefault="00705453" w:rsidP="008D2683">
            <w:pPr>
              <w:pStyle w:val="af8"/>
              <w:spacing w:after="0"/>
              <w:jc w:val="center"/>
              <w:rPr>
                <w:lang w:val="ru-RU"/>
              </w:rPr>
            </w:pPr>
            <w:r w:rsidRPr="00CA4DD6">
              <w:rPr>
                <w:lang w:val="ru-RU"/>
              </w:rPr>
              <w:t>290</w:t>
            </w:r>
          </w:p>
        </w:tc>
        <w:tc>
          <w:tcPr>
            <w:tcW w:w="1479" w:type="dxa"/>
          </w:tcPr>
          <w:p w:rsidR="00B45435" w:rsidRPr="00CA4DD6" w:rsidRDefault="00B45435" w:rsidP="008D2683">
            <w:pPr>
              <w:pStyle w:val="af8"/>
              <w:spacing w:after="0"/>
              <w:jc w:val="center"/>
              <w:rPr>
                <w:lang w:val="ru-RU"/>
              </w:rPr>
            </w:pPr>
            <w:r w:rsidRPr="00CA4DD6">
              <w:rPr>
                <w:lang w:val="ru-RU"/>
              </w:rPr>
              <w:t>10</w:t>
            </w:r>
          </w:p>
        </w:tc>
        <w:tc>
          <w:tcPr>
            <w:tcW w:w="1701" w:type="dxa"/>
          </w:tcPr>
          <w:p w:rsidR="00B45435" w:rsidRPr="00CA4DD6" w:rsidRDefault="00705453" w:rsidP="008D2683">
            <w:pPr>
              <w:pStyle w:val="af8"/>
              <w:spacing w:after="0"/>
              <w:jc w:val="center"/>
              <w:rPr>
                <w:lang w:val="ru-RU"/>
              </w:rPr>
            </w:pPr>
            <w:r w:rsidRPr="00CA4DD6">
              <w:rPr>
                <w:lang w:val="ru-RU"/>
              </w:rPr>
              <w:t>29</w:t>
            </w:r>
          </w:p>
        </w:tc>
      </w:tr>
      <w:tr w:rsidR="005F27ED" w:rsidRPr="00CA4DD6" w:rsidTr="002D1CC5">
        <w:trPr>
          <w:jc w:val="center"/>
        </w:trPr>
        <w:tc>
          <w:tcPr>
            <w:tcW w:w="9482" w:type="dxa"/>
            <w:gridSpan w:val="5"/>
            <w:tcBorders>
              <w:bottom w:val="single" w:sz="4" w:space="0" w:color="auto"/>
            </w:tcBorders>
          </w:tcPr>
          <w:p w:rsidR="005F27ED" w:rsidRPr="00CA4DD6" w:rsidRDefault="005F27ED" w:rsidP="003E4BDD">
            <w:pPr>
              <w:pStyle w:val="af8"/>
              <w:spacing w:after="0"/>
              <w:jc w:val="center"/>
              <w:rPr>
                <w:lang w:val="ru-RU"/>
              </w:rPr>
            </w:pPr>
            <w:r w:rsidRPr="00CA4DD6">
              <w:rPr>
                <w:lang w:val="ru-RU"/>
              </w:rPr>
              <w:t>1.2 Биотехнические</w:t>
            </w:r>
          </w:p>
        </w:tc>
      </w:tr>
      <w:tr w:rsidR="003E4BDD" w:rsidRPr="00CA4DD6" w:rsidTr="007B6872">
        <w:trPr>
          <w:jc w:val="center"/>
        </w:trPr>
        <w:tc>
          <w:tcPr>
            <w:tcW w:w="3369" w:type="dxa"/>
          </w:tcPr>
          <w:p w:rsidR="003E4BDD" w:rsidRPr="00CA4DD6" w:rsidRDefault="003E4BDD" w:rsidP="008D2683">
            <w:pPr>
              <w:pStyle w:val="af8"/>
              <w:spacing w:after="0"/>
              <w:rPr>
                <w:lang w:val="ru-RU"/>
              </w:rPr>
            </w:pPr>
            <w:r w:rsidRPr="00CA4DD6">
              <w:rPr>
                <w:lang w:val="ru-RU"/>
              </w:rPr>
              <w:t>1.Изготовление гнездовий</w:t>
            </w:r>
          </w:p>
        </w:tc>
        <w:tc>
          <w:tcPr>
            <w:tcW w:w="1232" w:type="dxa"/>
          </w:tcPr>
          <w:p w:rsidR="003E4BDD" w:rsidRPr="00CA4DD6" w:rsidRDefault="003E4BDD" w:rsidP="008D2683">
            <w:pPr>
              <w:pStyle w:val="af8"/>
              <w:spacing w:after="0"/>
              <w:jc w:val="center"/>
              <w:rPr>
                <w:lang w:val="ru-RU"/>
              </w:rPr>
            </w:pPr>
            <w:r>
              <w:rPr>
                <w:lang w:val="ru-RU"/>
              </w:rPr>
              <w:t>шт/тыс.га</w:t>
            </w:r>
          </w:p>
        </w:tc>
        <w:tc>
          <w:tcPr>
            <w:tcW w:w="1701" w:type="dxa"/>
          </w:tcPr>
          <w:p w:rsidR="003E4BDD" w:rsidRPr="00CA4DD6" w:rsidRDefault="005F27ED" w:rsidP="008D2683">
            <w:pPr>
              <w:pStyle w:val="af8"/>
              <w:spacing w:after="0"/>
              <w:jc w:val="center"/>
              <w:rPr>
                <w:lang w:val="ru-RU"/>
              </w:rPr>
            </w:pPr>
            <w:r>
              <w:rPr>
                <w:lang w:val="ru-RU"/>
              </w:rPr>
              <w:t>590/590</w:t>
            </w:r>
          </w:p>
        </w:tc>
        <w:tc>
          <w:tcPr>
            <w:tcW w:w="1479" w:type="dxa"/>
          </w:tcPr>
          <w:p w:rsidR="003E4BDD" w:rsidRPr="00CA4DD6" w:rsidRDefault="005F27ED" w:rsidP="008D2683">
            <w:pPr>
              <w:pStyle w:val="af8"/>
              <w:spacing w:after="0"/>
              <w:jc w:val="center"/>
              <w:rPr>
                <w:lang w:val="ru-RU"/>
              </w:rPr>
            </w:pPr>
            <w:r>
              <w:rPr>
                <w:lang w:val="ru-RU"/>
              </w:rPr>
              <w:t>10</w:t>
            </w:r>
          </w:p>
        </w:tc>
        <w:tc>
          <w:tcPr>
            <w:tcW w:w="1701" w:type="dxa"/>
          </w:tcPr>
          <w:p w:rsidR="003E4BDD" w:rsidRPr="00CA4DD6" w:rsidRDefault="005F27ED" w:rsidP="008D2683">
            <w:pPr>
              <w:pStyle w:val="af8"/>
              <w:spacing w:after="0"/>
              <w:jc w:val="center"/>
              <w:rPr>
                <w:lang w:val="ru-RU"/>
              </w:rPr>
            </w:pPr>
            <w:r>
              <w:rPr>
                <w:lang w:val="ru-RU"/>
              </w:rPr>
              <w:t>59/59</w:t>
            </w:r>
          </w:p>
        </w:tc>
      </w:tr>
      <w:tr w:rsidR="003E4BDD" w:rsidRPr="00CA4DD6" w:rsidTr="007B6872">
        <w:trPr>
          <w:jc w:val="center"/>
        </w:trPr>
        <w:tc>
          <w:tcPr>
            <w:tcW w:w="3369" w:type="dxa"/>
          </w:tcPr>
          <w:p w:rsidR="003E4BDD" w:rsidRPr="00CA4DD6" w:rsidRDefault="003E4BDD" w:rsidP="008D2683">
            <w:pPr>
              <w:pStyle w:val="af8"/>
              <w:spacing w:after="0"/>
              <w:rPr>
                <w:lang w:val="ru-RU"/>
              </w:rPr>
            </w:pPr>
            <w:r w:rsidRPr="00CA4DD6">
              <w:rPr>
                <w:lang w:val="ru-RU"/>
              </w:rPr>
              <w:t>2.Ремонт гнездовий</w:t>
            </w:r>
          </w:p>
        </w:tc>
        <w:tc>
          <w:tcPr>
            <w:tcW w:w="1232" w:type="dxa"/>
          </w:tcPr>
          <w:p w:rsidR="003E4BDD" w:rsidRPr="00CA4DD6" w:rsidRDefault="003E4BDD" w:rsidP="008D2683">
            <w:pPr>
              <w:pStyle w:val="af8"/>
              <w:spacing w:after="0"/>
              <w:jc w:val="center"/>
              <w:rPr>
                <w:lang w:val="ru-RU"/>
              </w:rPr>
            </w:pPr>
            <w:r>
              <w:rPr>
                <w:lang w:val="ru-RU"/>
              </w:rPr>
              <w:t>шт/тыс.га</w:t>
            </w:r>
          </w:p>
        </w:tc>
        <w:tc>
          <w:tcPr>
            <w:tcW w:w="1701" w:type="dxa"/>
          </w:tcPr>
          <w:p w:rsidR="003E4BDD" w:rsidRPr="00CA4DD6" w:rsidRDefault="005F27ED" w:rsidP="008D2683">
            <w:pPr>
              <w:pStyle w:val="af8"/>
              <w:spacing w:after="0"/>
              <w:jc w:val="center"/>
              <w:rPr>
                <w:lang w:val="ru-RU"/>
              </w:rPr>
            </w:pPr>
            <w:r>
              <w:rPr>
                <w:lang w:val="ru-RU"/>
              </w:rPr>
              <w:t>590/590</w:t>
            </w:r>
          </w:p>
        </w:tc>
        <w:tc>
          <w:tcPr>
            <w:tcW w:w="1479" w:type="dxa"/>
          </w:tcPr>
          <w:p w:rsidR="003E4BDD" w:rsidRPr="00CA4DD6" w:rsidRDefault="005F27ED" w:rsidP="008D2683">
            <w:pPr>
              <w:pStyle w:val="af8"/>
              <w:spacing w:after="0"/>
              <w:jc w:val="center"/>
              <w:rPr>
                <w:lang w:val="ru-RU"/>
              </w:rPr>
            </w:pPr>
            <w:r>
              <w:rPr>
                <w:lang w:val="ru-RU"/>
              </w:rPr>
              <w:t>10</w:t>
            </w:r>
          </w:p>
        </w:tc>
        <w:tc>
          <w:tcPr>
            <w:tcW w:w="1701" w:type="dxa"/>
          </w:tcPr>
          <w:p w:rsidR="003E4BDD" w:rsidRPr="00CA4DD6" w:rsidRDefault="005F27ED" w:rsidP="008D2683">
            <w:pPr>
              <w:pStyle w:val="af8"/>
              <w:spacing w:after="0"/>
              <w:jc w:val="center"/>
              <w:rPr>
                <w:lang w:val="ru-RU"/>
              </w:rPr>
            </w:pPr>
            <w:r>
              <w:rPr>
                <w:lang w:val="ru-RU"/>
              </w:rPr>
              <w:t>59/59</w:t>
            </w:r>
          </w:p>
        </w:tc>
      </w:tr>
      <w:tr w:rsidR="00ED4F00" w:rsidRPr="00CA4DD6" w:rsidTr="007B6872">
        <w:trPr>
          <w:jc w:val="center"/>
        </w:trPr>
        <w:tc>
          <w:tcPr>
            <w:tcW w:w="3369" w:type="dxa"/>
          </w:tcPr>
          <w:p w:rsidR="00ED4F00" w:rsidRPr="00CA4DD6" w:rsidRDefault="00ED4F00" w:rsidP="008D2683">
            <w:pPr>
              <w:pStyle w:val="af8"/>
              <w:spacing w:after="0"/>
              <w:rPr>
                <w:lang w:val="ru-RU"/>
              </w:rPr>
            </w:pPr>
            <w:r w:rsidRPr="00CA4DD6">
              <w:rPr>
                <w:lang w:val="ru-RU"/>
              </w:rPr>
              <w:t xml:space="preserve">3.Применение аттрактантных ловушек </w:t>
            </w:r>
          </w:p>
        </w:tc>
        <w:tc>
          <w:tcPr>
            <w:tcW w:w="1232" w:type="dxa"/>
          </w:tcPr>
          <w:p w:rsidR="00ED4F00" w:rsidRPr="00CA4DD6" w:rsidRDefault="00ED4F00" w:rsidP="008D2683">
            <w:pPr>
              <w:pStyle w:val="af8"/>
              <w:spacing w:after="0"/>
              <w:jc w:val="center"/>
              <w:rPr>
                <w:lang w:val="ru-RU"/>
              </w:rPr>
            </w:pPr>
            <w:r w:rsidRPr="00CA4DD6">
              <w:rPr>
                <w:lang w:val="ru-RU"/>
              </w:rPr>
              <w:t>шт</w:t>
            </w:r>
          </w:p>
        </w:tc>
        <w:tc>
          <w:tcPr>
            <w:tcW w:w="1701" w:type="dxa"/>
          </w:tcPr>
          <w:p w:rsidR="00ED4F00" w:rsidRPr="00CA4DD6" w:rsidRDefault="00ED4F00" w:rsidP="008D2683">
            <w:pPr>
              <w:pStyle w:val="af8"/>
              <w:spacing w:after="0"/>
              <w:jc w:val="center"/>
              <w:rPr>
                <w:lang w:val="ru-RU"/>
              </w:rPr>
            </w:pPr>
            <w:r w:rsidRPr="00CA4DD6">
              <w:rPr>
                <w:lang w:val="ru-RU"/>
              </w:rPr>
              <w:t>1000</w:t>
            </w:r>
          </w:p>
        </w:tc>
        <w:tc>
          <w:tcPr>
            <w:tcW w:w="1479" w:type="dxa"/>
          </w:tcPr>
          <w:p w:rsidR="00ED4F00" w:rsidRPr="00CA4DD6" w:rsidRDefault="00ED4F00" w:rsidP="008D2683">
            <w:pPr>
              <w:pStyle w:val="af8"/>
              <w:spacing w:after="0"/>
              <w:jc w:val="center"/>
              <w:rPr>
                <w:lang w:val="ru-RU"/>
              </w:rPr>
            </w:pPr>
            <w:r w:rsidRPr="00CA4DD6">
              <w:rPr>
                <w:lang w:val="ru-RU"/>
              </w:rPr>
              <w:t>10</w:t>
            </w:r>
          </w:p>
        </w:tc>
        <w:tc>
          <w:tcPr>
            <w:tcW w:w="1701" w:type="dxa"/>
          </w:tcPr>
          <w:p w:rsidR="00ED4F00" w:rsidRPr="00CA4DD6" w:rsidRDefault="00ED4F00" w:rsidP="008D2683">
            <w:pPr>
              <w:pStyle w:val="af8"/>
              <w:spacing w:after="0"/>
              <w:jc w:val="center"/>
              <w:rPr>
                <w:lang w:val="ru-RU"/>
              </w:rPr>
            </w:pPr>
            <w:r w:rsidRPr="00CA4DD6">
              <w:rPr>
                <w:lang w:val="ru-RU"/>
              </w:rPr>
              <w:t>100</w:t>
            </w:r>
          </w:p>
        </w:tc>
      </w:tr>
      <w:tr w:rsidR="005F27ED" w:rsidRPr="00CA4DD6" w:rsidTr="007B6872">
        <w:trPr>
          <w:jc w:val="center"/>
        </w:trPr>
        <w:tc>
          <w:tcPr>
            <w:tcW w:w="3369" w:type="dxa"/>
          </w:tcPr>
          <w:p w:rsidR="005F27ED" w:rsidRPr="00CA4DD6" w:rsidRDefault="005F27ED" w:rsidP="008D2683">
            <w:pPr>
              <w:pStyle w:val="af8"/>
              <w:spacing w:after="0"/>
              <w:rPr>
                <w:lang w:val="ru-RU"/>
              </w:rPr>
            </w:pPr>
            <w:r w:rsidRPr="00CA4DD6">
              <w:rPr>
                <w:lang w:val="ru-RU"/>
              </w:rPr>
              <w:t>4.Огораживание муравейников</w:t>
            </w:r>
          </w:p>
        </w:tc>
        <w:tc>
          <w:tcPr>
            <w:tcW w:w="1232" w:type="dxa"/>
          </w:tcPr>
          <w:p w:rsidR="005F27ED" w:rsidRPr="00CA4DD6" w:rsidRDefault="005F27ED" w:rsidP="009B5180">
            <w:pPr>
              <w:pStyle w:val="af8"/>
              <w:spacing w:after="0"/>
              <w:jc w:val="center"/>
              <w:rPr>
                <w:lang w:val="ru-RU"/>
              </w:rPr>
            </w:pPr>
            <w:r>
              <w:rPr>
                <w:lang w:val="ru-RU"/>
              </w:rPr>
              <w:t>шт</w:t>
            </w:r>
          </w:p>
        </w:tc>
        <w:tc>
          <w:tcPr>
            <w:tcW w:w="1701" w:type="dxa"/>
          </w:tcPr>
          <w:p w:rsidR="005F27ED" w:rsidRPr="00CA4DD6" w:rsidRDefault="005F27ED" w:rsidP="008D2683">
            <w:pPr>
              <w:pStyle w:val="af8"/>
              <w:spacing w:after="0"/>
              <w:jc w:val="center"/>
              <w:rPr>
                <w:lang w:val="ru-RU"/>
              </w:rPr>
            </w:pPr>
            <w:r>
              <w:rPr>
                <w:lang w:val="ru-RU"/>
              </w:rPr>
              <w:t>25</w:t>
            </w:r>
            <w:r w:rsidR="009B5180">
              <w:rPr>
                <w:lang w:val="ru-RU"/>
              </w:rPr>
              <w:t>0</w:t>
            </w:r>
          </w:p>
        </w:tc>
        <w:tc>
          <w:tcPr>
            <w:tcW w:w="1479" w:type="dxa"/>
          </w:tcPr>
          <w:p w:rsidR="005F27ED" w:rsidRPr="00CA4DD6" w:rsidRDefault="005F27ED" w:rsidP="008D2683">
            <w:pPr>
              <w:pStyle w:val="af8"/>
              <w:spacing w:after="0"/>
              <w:jc w:val="center"/>
              <w:rPr>
                <w:lang w:val="ru-RU"/>
              </w:rPr>
            </w:pPr>
            <w:r>
              <w:rPr>
                <w:lang w:val="ru-RU"/>
              </w:rPr>
              <w:t>10</w:t>
            </w:r>
          </w:p>
        </w:tc>
        <w:tc>
          <w:tcPr>
            <w:tcW w:w="1701" w:type="dxa"/>
          </w:tcPr>
          <w:p w:rsidR="005F27ED" w:rsidRDefault="005F27ED" w:rsidP="008D2683">
            <w:pPr>
              <w:pStyle w:val="af8"/>
              <w:spacing w:after="0"/>
              <w:jc w:val="center"/>
              <w:rPr>
                <w:lang w:val="ru-RU"/>
              </w:rPr>
            </w:pPr>
            <w:r>
              <w:rPr>
                <w:lang w:val="ru-RU"/>
              </w:rPr>
              <w:t>25</w:t>
            </w:r>
          </w:p>
          <w:p w:rsidR="00F51509" w:rsidRPr="00FD46C2" w:rsidRDefault="00F51509" w:rsidP="008D2683">
            <w:pPr>
              <w:pStyle w:val="af8"/>
              <w:spacing w:after="0"/>
              <w:jc w:val="center"/>
              <w:rPr>
                <w:sz w:val="20"/>
                <w:szCs w:val="20"/>
                <w:lang w:val="ru-RU"/>
              </w:rPr>
            </w:pPr>
            <w:r w:rsidRPr="00FD46C2">
              <w:rPr>
                <w:sz w:val="20"/>
                <w:szCs w:val="20"/>
                <w:lang w:val="ru-RU"/>
              </w:rPr>
              <w:t>(5 шт. на уч. лес</w:t>
            </w:r>
            <w:r w:rsidR="00FD46C2">
              <w:rPr>
                <w:sz w:val="20"/>
                <w:szCs w:val="20"/>
                <w:lang w:val="ru-RU"/>
              </w:rPr>
              <w:t>.)</w:t>
            </w:r>
          </w:p>
        </w:tc>
      </w:tr>
      <w:tr w:rsidR="005F27ED" w:rsidRPr="00CA4DD6" w:rsidTr="007B6872">
        <w:trPr>
          <w:jc w:val="center"/>
        </w:trPr>
        <w:tc>
          <w:tcPr>
            <w:tcW w:w="3369" w:type="dxa"/>
          </w:tcPr>
          <w:p w:rsidR="005F27ED" w:rsidRPr="00CA4DD6" w:rsidRDefault="005F27ED" w:rsidP="008D2683">
            <w:pPr>
              <w:pStyle w:val="af8"/>
              <w:spacing w:after="0"/>
              <w:rPr>
                <w:lang w:val="ru-RU"/>
              </w:rPr>
            </w:pPr>
            <w:r w:rsidRPr="00CA4DD6">
              <w:rPr>
                <w:lang w:val="ru-RU"/>
              </w:rPr>
              <w:t>5.Расселение муравейников (отвод)</w:t>
            </w:r>
          </w:p>
        </w:tc>
        <w:tc>
          <w:tcPr>
            <w:tcW w:w="1232" w:type="dxa"/>
          </w:tcPr>
          <w:p w:rsidR="005F27ED" w:rsidRPr="00CA4DD6" w:rsidRDefault="005F27ED" w:rsidP="008D2683">
            <w:pPr>
              <w:pStyle w:val="af8"/>
              <w:spacing w:after="0"/>
              <w:jc w:val="center"/>
              <w:rPr>
                <w:lang w:val="ru-RU"/>
              </w:rPr>
            </w:pPr>
            <w:r w:rsidRPr="00CA4DD6">
              <w:rPr>
                <w:lang w:val="ru-RU"/>
              </w:rPr>
              <w:t>гнезд</w:t>
            </w:r>
          </w:p>
        </w:tc>
        <w:tc>
          <w:tcPr>
            <w:tcW w:w="4881" w:type="dxa"/>
            <w:gridSpan w:val="3"/>
          </w:tcPr>
          <w:p w:rsidR="005F27ED" w:rsidRPr="00CA4DD6" w:rsidRDefault="005F27ED" w:rsidP="008D2683">
            <w:pPr>
              <w:pStyle w:val="af8"/>
              <w:spacing w:after="0"/>
              <w:jc w:val="center"/>
              <w:rPr>
                <w:lang w:val="ru-RU"/>
              </w:rPr>
            </w:pPr>
            <w:r w:rsidRPr="00CA4DD6">
              <w:rPr>
                <w:lang w:val="ru-RU"/>
              </w:rPr>
              <w:t>По мере необходимости</w:t>
            </w:r>
          </w:p>
        </w:tc>
      </w:tr>
      <w:tr w:rsidR="00ED4F00" w:rsidRPr="00CA4DD6" w:rsidTr="007B6872">
        <w:trPr>
          <w:jc w:val="center"/>
        </w:trPr>
        <w:tc>
          <w:tcPr>
            <w:tcW w:w="3369" w:type="dxa"/>
          </w:tcPr>
          <w:p w:rsidR="00ED4F00" w:rsidRPr="00CA4DD6" w:rsidRDefault="00ED4F00" w:rsidP="008D2683">
            <w:pPr>
              <w:pStyle w:val="af8"/>
              <w:spacing w:after="0"/>
              <w:rPr>
                <w:lang w:val="ru-RU"/>
              </w:rPr>
            </w:pPr>
          </w:p>
        </w:tc>
        <w:tc>
          <w:tcPr>
            <w:tcW w:w="1232" w:type="dxa"/>
          </w:tcPr>
          <w:p w:rsidR="00ED4F00" w:rsidRPr="00CA4DD6" w:rsidRDefault="00ED4F00" w:rsidP="008D2683">
            <w:pPr>
              <w:pStyle w:val="af8"/>
              <w:spacing w:after="0"/>
              <w:jc w:val="center"/>
              <w:rPr>
                <w:lang w:val="ru-RU"/>
              </w:rPr>
            </w:pPr>
          </w:p>
        </w:tc>
        <w:tc>
          <w:tcPr>
            <w:tcW w:w="1701" w:type="dxa"/>
          </w:tcPr>
          <w:p w:rsidR="00ED4F00" w:rsidRPr="00CA4DD6" w:rsidRDefault="00ED4F00" w:rsidP="008D2683">
            <w:pPr>
              <w:pStyle w:val="af8"/>
              <w:spacing w:after="0"/>
              <w:jc w:val="center"/>
              <w:rPr>
                <w:lang w:val="ru-RU"/>
              </w:rPr>
            </w:pPr>
          </w:p>
        </w:tc>
        <w:tc>
          <w:tcPr>
            <w:tcW w:w="1479" w:type="dxa"/>
          </w:tcPr>
          <w:p w:rsidR="00ED4F00" w:rsidRPr="00CA4DD6" w:rsidRDefault="00ED4F00" w:rsidP="008D2683">
            <w:pPr>
              <w:pStyle w:val="af8"/>
              <w:spacing w:after="0"/>
              <w:jc w:val="center"/>
              <w:rPr>
                <w:lang w:val="ru-RU"/>
              </w:rPr>
            </w:pPr>
          </w:p>
        </w:tc>
        <w:tc>
          <w:tcPr>
            <w:tcW w:w="1701" w:type="dxa"/>
          </w:tcPr>
          <w:p w:rsidR="00ED4F00" w:rsidRPr="00CA4DD6" w:rsidRDefault="00ED4F00" w:rsidP="008D2683">
            <w:pPr>
              <w:pStyle w:val="af8"/>
              <w:spacing w:after="0"/>
              <w:jc w:val="center"/>
              <w:rPr>
                <w:lang w:val="ru-RU"/>
              </w:rPr>
            </w:pPr>
          </w:p>
        </w:tc>
      </w:tr>
      <w:tr w:rsidR="00ED4F00" w:rsidRPr="00CA4DD6" w:rsidTr="002D1CC5">
        <w:trPr>
          <w:jc w:val="center"/>
        </w:trPr>
        <w:tc>
          <w:tcPr>
            <w:tcW w:w="9482" w:type="dxa"/>
            <w:gridSpan w:val="5"/>
          </w:tcPr>
          <w:p w:rsidR="00ED4F00" w:rsidRPr="00CA4DD6" w:rsidRDefault="00ED4F00" w:rsidP="008D2683">
            <w:pPr>
              <w:pStyle w:val="af8"/>
              <w:spacing w:after="0"/>
              <w:jc w:val="center"/>
              <w:rPr>
                <w:lang w:val="ru-RU"/>
              </w:rPr>
            </w:pPr>
            <w:r w:rsidRPr="00CA4DD6">
              <w:rPr>
                <w:lang w:val="ru-RU"/>
              </w:rPr>
              <w:t>2. Другие мероприятия</w:t>
            </w:r>
          </w:p>
        </w:tc>
      </w:tr>
      <w:tr w:rsidR="00ED4F00" w:rsidRPr="00CA4DD6" w:rsidTr="007B6872">
        <w:trPr>
          <w:jc w:val="center"/>
        </w:trPr>
        <w:tc>
          <w:tcPr>
            <w:tcW w:w="3369" w:type="dxa"/>
          </w:tcPr>
          <w:p w:rsidR="00ED4F00" w:rsidRPr="00CA4DD6" w:rsidRDefault="00ED4F00" w:rsidP="008D2683">
            <w:pPr>
              <w:pStyle w:val="af8"/>
              <w:spacing w:after="0"/>
              <w:rPr>
                <w:lang w:val="ru-RU"/>
              </w:rPr>
            </w:pPr>
            <w:r w:rsidRPr="00CA4DD6">
              <w:rPr>
                <w:lang w:val="ru-RU"/>
              </w:rPr>
              <w:t>1.Организация и содержание уголков защиты</w:t>
            </w:r>
          </w:p>
        </w:tc>
        <w:tc>
          <w:tcPr>
            <w:tcW w:w="1232" w:type="dxa"/>
          </w:tcPr>
          <w:p w:rsidR="00ED4F00" w:rsidRPr="00CA4DD6" w:rsidRDefault="00ED4F00" w:rsidP="008D2683">
            <w:pPr>
              <w:pStyle w:val="af8"/>
              <w:spacing w:after="0"/>
              <w:jc w:val="center"/>
              <w:rPr>
                <w:lang w:val="ru-RU"/>
              </w:rPr>
            </w:pPr>
            <w:r w:rsidRPr="00CA4DD6">
              <w:rPr>
                <w:lang w:val="ru-RU"/>
              </w:rPr>
              <w:t>шт</w:t>
            </w:r>
          </w:p>
        </w:tc>
        <w:tc>
          <w:tcPr>
            <w:tcW w:w="1701" w:type="dxa"/>
          </w:tcPr>
          <w:p w:rsidR="00ED4F00" w:rsidRPr="00CA4DD6" w:rsidRDefault="00ED4F00" w:rsidP="008D2683">
            <w:pPr>
              <w:pStyle w:val="af8"/>
              <w:spacing w:after="0"/>
              <w:jc w:val="center"/>
              <w:rPr>
                <w:lang w:val="ru-RU"/>
              </w:rPr>
            </w:pPr>
            <w:r w:rsidRPr="00CA4DD6">
              <w:rPr>
                <w:lang w:val="ru-RU"/>
              </w:rPr>
              <w:t>1</w:t>
            </w:r>
          </w:p>
        </w:tc>
        <w:tc>
          <w:tcPr>
            <w:tcW w:w="1479" w:type="dxa"/>
          </w:tcPr>
          <w:p w:rsidR="00ED4F00" w:rsidRPr="00CA4DD6" w:rsidRDefault="00ED4F00" w:rsidP="008D2683">
            <w:pPr>
              <w:pStyle w:val="af8"/>
              <w:spacing w:after="0"/>
              <w:jc w:val="center"/>
              <w:rPr>
                <w:lang w:val="ru-RU"/>
              </w:rPr>
            </w:pPr>
            <w:r w:rsidRPr="00CA4DD6">
              <w:rPr>
                <w:lang w:val="ru-RU"/>
              </w:rPr>
              <w:t>1</w:t>
            </w:r>
          </w:p>
        </w:tc>
        <w:tc>
          <w:tcPr>
            <w:tcW w:w="1701" w:type="dxa"/>
          </w:tcPr>
          <w:p w:rsidR="00ED4F00" w:rsidRPr="00CA4DD6" w:rsidRDefault="00ED4F00" w:rsidP="008D2683">
            <w:pPr>
              <w:pStyle w:val="af8"/>
              <w:spacing w:after="0"/>
              <w:jc w:val="center"/>
              <w:rPr>
                <w:lang w:val="ru-RU"/>
              </w:rPr>
            </w:pPr>
            <w:r w:rsidRPr="00CA4DD6">
              <w:rPr>
                <w:lang w:val="ru-RU"/>
              </w:rPr>
              <w:t>1</w:t>
            </w:r>
          </w:p>
        </w:tc>
      </w:tr>
      <w:tr w:rsidR="00ED4F00" w:rsidRPr="00CA4DD6" w:rsidTr="007B6872">
        <w:trPr>
          <w:jc w:val="center"/>
        </w:trPr>
        <w:tc>
          <w:tcPr>
            <w:tcW w:w="3369" w:type="dxa"/>
            <w:vAlign w:val="center"/>
          </w:tcPr>
          <w:p w:rsidR="00ED4F00" w:rsidRPr="00CA4DD6" w:rsidRDefault="00ED4F00" w:rsidP="008D2683">
            <w:pPr>
              <w:pStyle w:val="af8"/>
              <w:spacing w:after="0"/>
              <w:rPr>
                <w:lang w:val="ru-RU"/>
              </w:rPr>
            </w:pPr>
            <w:r w:rsidRPr="00CA4DD6">
              <w:rPr>
                <w:lang w:val="ru-RU"/>
              </w:rPr>
              <w:t>2.Надзор за появлением очагов вредителей и болезней</w:t>
            </w:r>
          </w:p>
        </w:tc>
        <w:tc>
          <w:tcPr>
            <w:tcW w:w="1232" w:type="dxa"/>
            <w:vAlign w:val="center"/>
          </w:tcPr>
          <w:p w:rsidR="00ED4F00" w:rsidRPr="00CA4DD6" w:rsidRDefault="00ED4F00" w:rsidP="008D2683">
            <w:pPr>
              <w:pStyle w:val="af8"/>
              <w:spacing w:after="0"/>
              <w:jc w:val="center"/>
              <w:rPr>
                <w:lang w:val="ru-RU"/>
              </w:rPr>
            </w:pPr>
            <w:r w:rsidRPr="00CA4DD6">
              <w:rPr>
                <w:lang w:val="ru-RU"/>
              </w:rPr>
              <w:t>тыс.га</w:t>
            </w:r>
          </w:p>
        </w:tc>
        <w:tc>
          <w:tcPr>
            <w:tcW w:w="1701" w:type="dxa"/>
            <w:vAlign w:val="center"/>
          </w:tcPr>
          <w:p w:rsidR="00ED4F00" w:rsidRPr="00CA4DD6" w:rsidRDefault="00ED4F00" w:rsidP="008D2683">
            <w:pPr>
              <w:pStyle w:val="af8"/>
              <w:spacing w:after="0"/>
              <w:jc w:val="center"/>
              <w:rPr>
                <w:lang w:val="ru-RU"/>
              </w:rPr>
            </w:pPr>
            <w:r w:rsidRPr="00CA4DD6">
              <w:rPr>
                <w:lang w:val="ru-RU"/>
              </w:rPr>
              <w:t>58,9</w:t>
            </w:r>
          </w:p>
        </w:tc>
        <w:tc>
          <w:tcPr>
            <w:tcW w:w="1479" w:type="dxa"/>
            <w:vAlign w:val="center"/>
          </w:tcPr>
          <w:p w:rsidR="00ED4F00" w:rsidRPr="00CA4DD6" w:rsidRDefault="00ED4F00" w:rsidP="008D2683">
            <w:pPr>
              <w:pStyle w:val="af8"/>
              <w:spacing w:after="0"/>
              <w:jc w:val="center"/>
              <w:rPr>
                <w:lang w:val="ru-RU"/>
              </w:rPr>
            </w:pPr>
            <w:r w:rsidRPr="00CA4DD6">
              <w:rPr>
                <w:lang w:val="ru-RU"/>
              </w:rPr>
              <w:t>1</w:t>
            </w:r>
          </w:p>
        </w:tc>
        <w:tc>
          <w:tcPr>
            <w:tcW w:w="1701" w:type="dxa"/>
          </w:tcPr>
          <w:p w:rsidR="00ED4F00" w:rsidRPr="00CA4DD6" w:rsidRDefault="00ED4F00" w:rsidP="008D2683">
            <w:pPr>
              <w:pStyle w:val="af8"/>
              <w:spacing w:after="0"/>
              <w:jc w:val="center"/>
              <w:rPr>
                <w:lang w:val="ru-RU"/>
              </w:rPr>
            </w:pPr>
          </w:p>
          <w:p w:rsidR="00ED4F00" w:rsidRPr="00CA4DD6" w:rsidRDefault="00ED4F00" w:rsidP="008D2683">
            <w:pPr>
              <w:pStyle w:val="af8"/>
              <w:spacing w:after="0"/>
              <w:jc w:val="center"/>
              <w:rPr>
                <w:lang w:val="ru-RU"/>
              </w:rPr>
            </w:pPr>
            <w:r w:rsidRPr="00CA4DD6">
              <w:rPr>
                <w:lang w:val="ru-RU"/>
              </w:rPr>
              <w:t>58,9</w:t>
            </w:r>
          </w:p>
        </w:tc>
      </w:tr>
      <w:tr w:rsidR="00ED4F00" w:rsidRPr="00CA4DD6" w:rsidTr="007B6872">
        <w:trPr>
          <w:jc w:val="center"/>
        </w:trPr>
        <w:tc>
          <w:tcPr>
            <w:tcW w:w="3369" w:type="dxa"/>
          </w:tcPr>
          <w:p w:rsidR="00ED4F00" w:rsidRPr="00CA4DD6" w:rsidRDefault="00ED4F00" w:rsidP="008D2683">
            <w:pPr>
              <w:pStyle w:val="af8"/>
              <w:spacing w:after="0"/>
              <w:rPr>
                <w:lang w:val="ru-RU"/>
              </w:rPr>
            </w:pPr>
            <w:r w:rsidRPr="00CA4DD6">
              <w:rPr>
                <w:lang w:val="ru-RU"/>
              </w:rPr>
              <w:t>3.Проведение бесед, лекций с населением, лесозаготовителями</w:t>
            </w:r>
          </w:p>
        </w:tc>
        <w:tc>
          <w:tcPr>
            <w:tcW w:w="1232" w:type="dxa"/>
          </w:tcPr>
          <w:p w:rsidR="00ED4F00" w:rsidRPr="00CA4DD6" w:rsidRDefault="00ED4F00" w:rsidP="008D2683">
            <w:pPr>
              <w:pStyle w:val="af8"/>
              <w:spacing w:after="0"/>
              <w:jc w:val="center"/>
              <w:rPr>
                <w:lang w:val="ru-RU"/>
              </w:rPr>
            </w:pPr>
            <w:r w:rsidRPr="00CA4DD6">
              <w:rPr>
                <w:lang w:val="ru-RU"/>
              </w:rPr>
              <w:t>бесед</w:t>
            </w:r>
          </w:p>
        </w:tc>
        <w:tc>
          <w:tcPr>
            <w:tcW w:w="1701" w:type="dxa"/>
          </w:tcPr>
          <w:p w:rsidR="00ED4F00" w:rsidRPr="00CA4DD6" w:rsidRDefault="00ED4F00" w:rsidP="008D2683">
            <w:pPr>
              <w:pStyle w:val="af8"/>
              <w:spacing w:after="0"/>
              <w:jc w:val="center"/>
              <w:rPr>
                <w:lang w:val="ru-RU"/>
              </w:rPr>
            </w:pPr>
            <w:r w:rsidRPr="00CA4DD6">
              <w:rPr>
                <w:lang w:val="ru-RU"/>
              </w:rPr>
              <w:t>50</w:t>
            </w:r>
          </w:p>
        </w:tc>
        <w:tc>
          <w:tcPr>
            <w:tcW w:w="1479" w:type="dxa"/>
          </w:tcPr>
          <w:p w:rsidR="00ED4F00" w:rsidRPr="00CA4DD6" w:rsidRDefault="00ED4F00" w:rsidP="008D2683">
            <w:pPr>
              <w:pStyle w:val="af8"/>
              <w:spacing w:after="0"/>
              <w:jc w:val="center"/>
              <w:rPr>
                <w:lang w:val="ru-RU"/>
              </w:rPr>
            </w:pPr>
            <w:r w:rsidRPr="00CA4DD6">
              <w:rPr>
                <w:lang w:val="ru-RU"/>
              </w:rPr>
              <w:t>10</w:t>
            </w:r>
          </w:p>
        </w:tc>
        <w:tc>
          <w:tcPr>
            <w:tcW w:w="1701" w:type="dxa"/>
          </w:tcPr>
          <w:p w:rsidR="00ED4F00" w:rsidRPr="00CA4DD6" w:rsidRDefault="00ED4F00" w:rsidP="008D2683">
            <w:pPr>
              <w:pStyle w:val="af8"/>
              <w:spacing w:after="0"/>
              <w:jc w:val="center"/>
              <w:rPr>
                <w:lang w:val="ru-RU"/>
              </w:rPr>
            </w:pPr>
            <w:r w:rsidRPr="00CA4DD6">
              <w:rPr>
                <w:lang w:val="ru-RU"/>
              </w:rPr>
              <w:t>5</w:t>
            </w:r>
          </w:p>
        </w:tc>
      </w:tr>
      <w:tr w:rsidR="00ED4F00" w:rsidRPr="00CA4DD6" w:rsidTr="007B6872">
        <w:trPr>
          <w:jc w:val="center"/>
        </w:trPr>
        <w:tc>
          <w:tcPr>
            <w:tcW w:w="3369" w:type="dxa"/>
          </w:tcPr>
          <w:p w:rsidR="00ED4F00" w:rsidRPr="00CA4DD6" w:rsidRDefault="00ED4F00" w:rsidP="008D2683">
            <w:pPr>
              <w:pStyle w:val="af8"/>
              <w:spacing w:after="0"/>
              <w:rPr>
                <w:lang w:val="ru-RU"/>
              </w:rPr>
            </w:pPr>
            <w:r w:rsidRPr="00CA4DD6">
              <w:rPr>
                <w:lang w:val="ru-RU"/>
              </w:rPr>
              <w:t>4.Установка и развешивание аншлагов и плакатов</w:t>
            </w:r>
          </w:p>
        </w:tc>
        <w:tc>
          <w:tcPr>
            <w:tcW w:w="1232" w:type="dxa"/>
          </w:tcPr>
          <w:p w:rsidR="00ED4F00" w:rsidRPr="00CA4DD6" w:rsidRDefault="00ED4F00" w:rsidP="008D2683">
            <w:pPr>
              <w:pStyle w:val="af8"/>
              <w:spacing w:after="0"/>
              <w:jc w:val="center"/>
              <w:rPr>
                <w:lang w:val="ru-RU"/>
              </w:rPr>
            </w:pPr>
            <w:r w:rsidRPr="00CA4DD6">
              <w:rPr>
                <w:lang w:val="ru-RU"/>
              </w:rPr>
              <w:t>шт</w:t>
            </w:r>
          </w:p>
        </w:tc>
        <w:tc>
          <w:tcPr>
            <w:tcW w:w="4881" w:type="dxa"/>
            <w:gridSpan w:val="3"/>
          </w:tcPr>
          <w:p w:rsidR="00ED4F00" w:rsidRPr="00CA4DD6" w:rsidRDefault="00ED4F00" w:rsidP="008D2683">
            <w:pPr>
              <w:pStyle w:val="af8"/>
              <w:spacing w:after="0"/>
              <w:jc w:val="center"/>
              <w:rPr>
                <w:lang w:val="ru-RU"/>
              </w:rPr>
            </w:pPr>
            <w:r w:rsidRPr="00CA4DD6">
              <w:rPr>
                <w:lang w:val="ru-RU"/>
              </w:rPr>
              <w:t>По мере необходимости</w:t>
            </w:r>
          </w:p>
        </w:tc>
      </w:tr>
    </w:tbl>
    <w:p w:rsidR="00B45435" w:rsidRPr="00CA4DD6" w:rsidRDefault="00B45435" w:rsidP="00B45435">
      <w:pPr>
        <w:autoSpaceDE w:val="0"/>
        <w:autoSpaceDN w:val="0"/>
        <w:adjustRightInd w:val="0"/>
        <w:ind w:firstLine="709"/>
        <w:jc w:val="both"/>
        <w:rPr>
          <w:rFonts w:ascii="Times New Roman" w:hAnsi="Times New Roman" w:cs="Times New Roman"/>
          <w:sz w:val="24"/>
          <w:szCs w:val="24"/>
        </w:rPr>
      </w:pPr>
    </w:p>
    <w:p w:rsidR="00B45435" w:rsidRPr="006A13B4" w:rsidRDefault="00B45435" w:rsidP="00B45435">
      <w:pPr>
        <w:ind w:left="-51"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15.2</w:t>
      </w:r>
    </w:p>
    <w:p w:rsidR="00B45435" w:rsidRPr="006A13B4" w:rsidRDefault="00B45435" w:rsidP="00B45435">
      <w:pPr>
        <w:ind w:left="-51" w:right="-28"/>
        <w:jc w:val="center"/>
        <w:rPr>
          <w:rFonts w:ascii="Times New Roman" w:eastAsia="Times New Roman" w:hAnsi="Times New Roman" w:cs="Times New Roman"/>
          <w:sz w:val="28"/>
          <w:szCs w:val="28"/>
        </w:rPr>
      </w:pPr>
      <w:r w:rsidRPr="006A13B4">
        <w:rPr>
          <w:rFonts w:ascii="Times New Roman" w:eastAsia="Times New Roman" w:hAnsi="Times New Roman" w:cs="Times New Roman"/>
          <w:sz w:val="28"/>
          <w:szCs w:val="28"/>
        </w:rPr>
        <w:t>Параметры  мероприятий по ликвидации очагов вредных организмов</w:t>
      </w:r>
    </w:p>
    <w:p w:rsidR="00B45435" w:rsidRPr="006A13B4" w:rsidRDefault="00B45435" w:rsidP="00B45435">
      <w:pPr>
        <w:ind w:left="-51" w:right="-28"/>
        <w:jc w:val="center"/>
        <w:rPr>
          <w:rFonts w:ascii="Times New Roman" w:eastAsia="Times New Roman" w:hAnsi="Times New Roman" w:cs="Times New Roman"/>
          <w:bCs/>
          <w:sz w:val="28"/>
          <w:szCs w:val="28"/>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1417"/>
        <w:gridCol w:w="1560"/>
        <w:gridCol w:w="1417"/>
        <w:gridCol w:w="1843"/>
      </w:tblGrid>
      <w:tr w:rsidR="00B45435" w:rsidRPr="006A13B4" w:rsidTr="002D1CC5">
        <w:trPr>
          <w:tblHeader/>
        </w:trPr>
        <w:tc>
          <w:tcPr>
            <w:tcW w:w="3261" w:type="dxa"/>
            <w:tcBorders>
              <w:top w:val="single" w:sz="4" w:space="0" w:color="auto"/>
            </w:tcBorders>
            <w:vAlign w:val="center"/>
          </w:tcPr>
          <w:p w:rsidR="00B45435" w:rsidRPr="00CA4DD6" w:rsidRDefault="00B45435" w:rsidP="008D2683">
            <w:pPr>
              <w:pStyle w:val="af8"/>
              <w:spacing w:after="0"/>
              <w:jc w:val="center"/>
              <w:rPr>
                <w:lang w:val="ru-RU"/>
              </w:rPr>
            </w:pPr>
            <w:r w:rsidRPr="00CA4DD6">
              <w:t>Наименование мероприяти</w:t>
            </w:r>
            <w:r w:rsidRPr="00CA4DD6">
              <w:rPr>
                <w:lang w:val="ru-RU"/>
              </w:rPr>
              <w:t>я</w:t>
            </w:r>
          </w:p>
        </w:tc>
        <w:tc>
          <w:tcPr>
            <w:tcW w:w="1417" w:type="dxa"/>
            <w:tcBorders>
              <w:top w:val="single" w:sz="4" w:space="0" w:color="auto"/>
            </w:tcBorders>
          </w:tcPr>
          <w:p w:rsidR="00B45435" w:rsidRPr="00CA4DD6" w:rsidRDefault="00B45435" w:rsidP="008D2683">
            <w:pPr>
              <w:pStyle w:val="af8"/>
              <w:spacing w:after="0"/>
              <w:jc w:val="center"/>
              <w:rPr>
                <w:lang w:val="ru-RU"/>
              </w:rPr>
            </w:pPr>
            <w:r w:rsidRPr="00CA4DD6">
              <w:t>Единицы измерени</w:t>
            </w:r>
            <w:r w:rsidRPr="00CA4DD6">
              <w:rPr>
                <w:lang w:val="ru-RU"/>
              </w:rPr>
              <w:t>я</w:t>
            </w:r>
          </w:p>
        </w:tc>
        <w:tc>
          <w:tcPr>
            <w:tcW w:w="1560" w:type="dxa"/>
            <w:tcBorders>
              <w:top w:val="single" w:sz="4" w:space="0" w:color="auto"/>
            </w:tcBorders>
          </w:tcPr>
          <w:p w:rsidR="00B45435" w:rsidRPr="00CA4DD6" w:rsidRDefault="00B45435" w:rsidP="008D2683">
            <w:pPr>
              <w:pStyle w:val="af8"/>
              <w:spacing w:after="0"/>
              <w:jc w:val="center"/>
              <w:rPr>
                <w:lang w:val="ru-RU"/>
              </w:rPr>
            </w:pPr>
            <w:r w:rsidRPr="00CA4DD6">
              <w:rPr>
                <w:lang w:val="ru-RU"/>
              </w:rPr>
              <w:t>Объем мероприятия</w:t>
            </w:r>
          </w:p>
        </w:tc>
        <w:tc>
          <w:tcPr>
            <w:tcW w:w="1417" w:type="dxa"/>
            <w:tcBorders>
              <w:top w:val="single" w:sz="4" w:space="0" w:color="auto"/>
            </w:tcBorders>
          </w:tcPr>
          <w:p w:rsidR="002D1CC5" w:rsidRDefault="00B45435" w:rsidP="008D2683">
            <w:pPr>
              <w:pStyle w:val="af8"/>
              <w:spacing w:after="0"/>
              <w:jc w:val="center"/>
              <w:rPr>
                <w:lang w:val="ru-RU"/>
              </w:rPr>
            </w:pPr>
            <w:r w:rsidRPr="00CA4DD6">
              <w:rPr>
                <w:lang w:val="ru-RU"/>
              </w:rPr>
              <w:t xml:space="preserve">Срок </w:t>
            </w:r>
          </w:p>
          <w:p w:rsidR="00B45435" w:rsidRPr="00CA4DD6" w:rsidRDefault="00B45435" w:rsidP="002D1CC5">
            <w:pPr>
              <w:pStyle w:val="af8"/>
              <w:spacing w:after="0"/>
              <w:jc w:val="center"/>
              <w:rPr>
                <w:lang w:val="ru-RU"/>
              </w:rPr>
            </w:pPr>
            <w:r w:rsidRPr="00CA4DD6">
              <w:rPr>
                <w:lang w:val="ru-RU"/>
              </w:rPr>
              <w:t>проведения</w:t>
            </w:r>
          </w:p>
        </w:tc>
        <w:tc>
          <w:tcPr>
            <w:tcW w:w="1843" w:type="dxa"/>
            <w:tcBorders>
              <w:top w:val="single" w:sz="4" w:space="0" w:color="auto"/>
            </w:tcBorders>
            <w:vAlign w:val="center"/>
          </w:tcPr>
          <w:p w:rsidR="00B45435" w:rsidRPr="00CA4DD6" w:rsidRDefault="00B45435" w:rsidP="008D2683">
            <w:pPr>
              <w:pStyle w:val="af8"/>
              <w:spacing w:after="0"/>
              <w:jc w:val="center"/>
              <w:rPr>
                <w:lang w:val="ru-RU"/>
              </w:rPr>
            </w:pPr>
            <w:r w:rsidRPr="00CA4DD6">
              <w:rPr>
                <w:lang w:val="ru-RU"/>
              </w:rPr>
              <w:t>Ежегодный объем мероприятия</w:t>
            </w:r>
          </w:p>
        </w:tc>
      </w:tr>
      <w:tr w:rsidR="00B45435" w:rsidRPr="006A13B4" w:rsidTr="002D1CC5">
        <w:trPr>
          <w:trHeight w:val="257"/>
          <w:tblHeader/>
        </w:trPr>
        <w:tc>
          <w:tcPr>
            <w:tcW w:w="3261" w:type="dxa"/>
          </w:tcPr>
          <w:p w:rsidR="00B45435" w:rsidRPr="00CA4DD6" w:rsidRDefault="00B45435" w:rsidP="008D2683">
            <w:pPr>
              <w:pStyle w:val="af8"/>
              <w:spacing w:after="0"/>
              <w:rPr>
                <w:lang w:val="ru-RU"/>
              </w:rPr>
            </w:pPr>
            <w:r w:rsidRPr="00CA4DD6">
              <w:rPr>
                <w:lang w:val="ru-RU"/>
              </w:rPr>
              <w:t>1. Лесопатологическое обследование</w:t>
            </w:r>
          </w:p>
        </w:tc>
        <w:tc>
          <w:tcPr>
            <w:tcW w:w="1417" w:type="dxa"/>
          </w:tcPr>
          <w:p w:rsidR="00B45435" w:rsidRPr="00CA4DD6" w:rsidRDefault="00B45435" w:rsidP="008D2683">
            <w:pPr>
              <w:pStyle w:val="af8"/>
              <w:spacing w:after="0"/>
              <w:jc w:val="center"/>
              <w:rPr>
                <w:lang w:val="ru-RU"/>
              </w:rPr>
            </w:pPr>
            <w:r w:rsidRPr="00CA4DD6">
              <w:rPr>
                <w:lang w:val="ru-RU"/>
              </w:rPr>
              <w:t>га</w:t>
            </w:r>
          </w:p>
        </w:tc>
        <w:tc>
          <w:tcPr>
            <w:tcW w:w="1560" w:type="dxa"/>
          </w:tcPr>
          <w:p w:rsidR="00B45435" w:rsidRPr="00CA4DD6" w:rsidRDefault="00B45435" w:rsidP="008D2683">
            <w:pPr>
              <w:pStyle w:val="af8"/>
              <w:spacing w:after="0"/>
              <w:jc w:val="center"/>
              <w:rPr>
                <w:lang w:val="ru-RU"/>
              </w:rPr>
            </w:pPr>
            <w:r w:rsidRPr="00CA4DD6">
              <w:rPr>
                <w:lang w:val="ru-RU"/>
              </w:rPr>
              <w:t>20000</w:t>
            </w:r>
          </w:p>
        </w:tc>
        <w:tc>
          <w:tcPr>
            <w:tcW w:w="1417" w:type="dxa"/>
          </w:tcPr>
          <w:p w:rsidR="00B45435" w:rsidRPr="00CA4DD6" w:rsidRDefault="00B45435" w:rsidP="008D2683">
            <w:pPr>
              <w:pStyle w:val="af8"/>
              <w:spacing w:after="0"/>
              <w:jc w:val="center"/>
              <w:rPr>
                <w:lang w:val="ru-RU"/>
              </w:rPr>
            </w:pPr>
            <w:r w:rsidRPr="00CA4DD6">
              <w:rPr>
                <w:lang w:val="ru-RU"/>
              </w:rPr>
              <w:t>10</w:t>
            </w:r>
          </w:p>
        </w:tc>
        <w:tc>
          <w:tcPr>
            <w:tcW w:w="1843" w:type="dxa"/>
          </w:tcPr>
          <w:p w:rsidR="00B45435" w:rsidRPr="00CA4DD6" w:rsidRDefault="00B45435" w:rsidP="008D2683">
            <w:pPr>
              <w:pStyle w:val="af8"/>
              <w:spacing w:after="0"/>
              <w:jc w:val="center"/>
              <w:rPr>
                <w:lang w:val="ru-RU"/>
              </w:rPr>
            </w:pPr>
            <w:r w:rsidRPr="00CA4DD6">
              <w:rPr>
                <w:lang w:val="ru-RU"/>
              </w:rPr>
              <w:t>2000</w:t>
            </w:r>
          </w:p>
        </w:tc>
      </w:tr>
      <w:tr w:rsidR="00AB7AC1" w:rsidRPr="006A13B4" w:rsidTr="002D1CC5">
        <w:tc>
          <w:tcPr>
            <w:tcW w:w="3261" w:type="dxa"/>
          </w:tcPr>
          <w:p w:rsidR="00AB7AC1" w:rsidRPr="00CA4DD6" w:rsidRDefault="00AB7AC1" w:rsidP="008D2683">
            <w:pPr>
              <w:pStyle w:val="af8"/>
              <w:spacing w:after="0"/>
              <w:rPr>
                <w:lang w:val="ru-RU"/>
              </w:rPr>
            </w:pPr>
            <w:r w:rsidRPr="00CA4DD6">
              <w:rPr>
                <w:lang w:val="ru-RU"/>
              </w:rPr>
              <w:t>2.Наземные истребительные меры борьбы</w:t>
            </w:r>
          </w:p>
        </w:tc>
        <w:tc>
          <w:tcPr>
            <w:tcW w:w="1417" w:type="dxa"/>
          </w:tcPr>
          <w:p w:rsidR="00AB7AC1" w:rsidRPr="00CA4DD6" w:rsidRDefault="00AB7AC1" w:rsidP="008D2683">
            <w:pPr>
              <w:pStyle w:val="af8"/>
              <w:spacing w:after="0"/>
              <w:jc w:val="center"/>
              <w:rPr>
                <w:lang w:val="ru-RU"/>
              </w:rPr>
            </w:pPr>
            <w:r w:rsidRPr="00CA4DD6">
              <w:rPr>
                <w:lang w:val="ru-RU"/>
              </w:rPr>
              <w:t>га</w:t>
            </w:r>
          </w:p>
        </w:tc>
        <w:tc>
          <w:tcPr>
            <w:tcW w:w="4820" w:type="dxa"/>
            <w:gridSpan w:val="3"/>
          </w:tcPr>
          <w:p w:rsidR="00AB7AC1" w:rsidRPr="00CA4DD6" w:rsidRDefault="00AB7AC1" w:rsidP="008D2683">
            <w:pPr>
              <w:pStyle w:val="af8"/>
              <w:spacing w:after="0"/>
              <w:jc w:val="center"/>
              <w:rPr>
                <w:lang w:val="ru-RU"/>
              </w:rPr>
            </w:pPr>
            <w:r w:rsidRPr="00CA4DD6">
              <w:rPr>
                <w:lang w:val="ru-RU"/>
              </w:rPr>
              <w:t>По мере необходимости</w:t>
            </w:r>
          </w:p>
        </w:tc>
      </w:tr>
      <w:tr w:rsidR="00AB7AC1" w:rsidRPr="006A13B4" w:rsidTr="002D1CC5">
        <w:tc>
          <w:tcPr>
            <w:tcW w:w="3261" w:type="dxa"/>
          </w:tcPr>
          <w:p w:rsidR="00AB7AC1" w:rsidRPr="00CA4DD6" w:rsidRDefault="00AB7AC1" w:rsidP="008D2683">
            <w:pPr>
              <w:pStyle w:val="af8"/>
              <w:spacing w:after="0"/>
              <w:rPr>
                <w:lang w:val="ru-RU"/>
              </w:rPr>
            </w:pPr>
            <w:r w:rsidRPr="00CA4DD6">
              <w:rPr>
                <w:lang w:val="ru-RU"/>
              </w:rPr>
              <w:t>3.Почвенные раскопки</w:t>
            </w:r>
          </w:p>
        </w:tc>
        <w:tc>
          <w:tcPr>
            <w:tcW w:w="1417" w:type="dxa"/>
          </w:tcPr>
          <w:p w:rsidR="00AB7AC1" w:rsidRPr="00CA4DD6" w:rsidRDefault="00AB7AC1" w:rsidP="008D2683">
            <w:pPr>
              <w:pStyle w:val="af8"/>
              <w:spacing w:after="0"/>
              <w:jc w:val="center"/>
              <w:rPr>
                <w:lang w:val="ru-RU"/>
              </w:rPr>
            </w:pPr>
            <w:r w:rsidRPr="00CA4DD6">
              <w:rPr>
                <w:lang w:val="ru-RU"/>
              </w:rPr>
              <w:t>ям</w:t>
            </w:r>
          </w:p>
        </w:tc>
        <w:tc>
          <w:tcPr>
            <w:tcW w:w="4820" w:type="dxa"/>
            <w:gridSpan w:val="3"/>
          </w:tcPr>
          <w:p w:rsidR="00AB7AC1" w:rsidRPr="00CA4DD6" w:rsidRDefault="00AB7AC1" w:rsidP="008D2683">
            <w:pPr>
              <w:pStyle w:val="af8"/>
              <w:spacing w:after="0"/>
              <w:jc w:val="center"/>
              <w:rPr>
                <w:lang w:val="ru-RU"/>
              </w:rPr>
            </w:pPr>
            <w:r w:rsidRPr="00CA4DD6">
              <w:rPr>
                <w:lang w:val="ru-RU"/>
              </w:rPr>
              <w:t>По мере необходимости</w:t>
            </w:r>
          </w:p>
        </w:tc>
      </w:tr>
    </w:tbl>
    <w:p w:rsidR="003F7264" w:rsidRDefault="003F7264" w:rsidP="006C0C2E">
      <w:pPr>
        <w:ind w:firstLine="708"/>
        <w:jc w:val="right"/>
        <w:rPr>
          <w:rFonts w:ascii="Times New Roman" w:hAnsi="Times New Roman" w:cs="Times New Roman"/>
          <w:sz w:val="28"/>
          <w:szCs w:val="28"/>
        </w:rPr>
      </w:pPr>
    </w:p>
    <w:p w:rsidR="001A347E" w:rsidRDefault="001A347E" w:rsidP="006C0C2E">
      <w:pPr>
        <w:ind w:firstLine="708"/>
        <w:jc w:val="right"/>
        <w:rPr>
          <w:rFonts w:ascii="Times New Roman" w:hAnsi="Times New Roman" w:cs="Times New Roman"/>
          <w:sz w:val="28"/>
          <w:szCs w:val="28"/>
        </w:rPr>
      </w:pPr>
    </w:p>
    <w:p w:rsidR="001A347E" w:rsidRDefault="001A347E" w:rsidP="006C0C2E">
      <w:pPr>
        <w:ind w:firstLine="708"/>
        <w:jc w:val="right"/>
        <w:rPr>
          <w:rFonts w:ascii="Times New Roman" w:hAnsi="Times New Roman" w:cs="Times New Roman"/>
          <w:sz w:val="28"/>
          <w:szCs w:val="28"/>
        </w:rPr>
      </w:pPr>
    </w:p>
    <w:p w:rsidR="001A347E" w:rsidRDefault="001A347E" w:rsidP="006C0C2E">
      <w:pPr>
        <w:ind w:firstLine="708"/>
        <w:jc w:val="right"/>
        <w:rPr>
          <w:rFonts w:ascii="Times New Roman" w:hAnsi="Times New Roman" w:cs="Times New Roman"/>
          <w:sz w:val="28"/>
          <w:szCs w:val="28"/>
        </w:rPr>
      </w:pPr>
    </w:p>
    <w:p w:rsidR="001A347E" w:rsidRDefault="001A347E" w:rsidP="006C0C2E">
      <w:pPr>
        <w:ind w:firstLine="708"/>
        <w:jc w:val="right"/>
        <w:rPr>
          <w:rFonts w:ascii="Times New Roman" w:hAnsi="Times New Roman" w:cs="Times New Roman"/>
          <w:sz w:val="28"/>
          <w:szCs w:val="28"/>
        </w:rPr>
      </w:pPr>
    </w:p>
    <w:p w:rsidR="006C0C2E" w:rsidRPr="006C0C2E" w:rsidRDefault="006C0C2E" w:rsidP="006C0C2E">
      <w:pPr>
        <w:ind w:firstLine="708"/>
        <w:jc w:val="right"/>
        <w:rPr>
          <w:rFonts w:ascii="Times New Roman" w:hAnsi="Times New Roman" w:cs="Times New Roman"/>
          <w:sz w:val="28"/>
          <w:szCs w:val="28"/>
        </w:rPr>
      </w:pPr>
      <w:r w:rsidRPr="006C0C2E">
        <w:rPr>
          <w:rFonts w:ascii="Times New Roman" w:hAnsi="Times New Roman" w:cs="Times New Roman"/>
          <w:sz w:val="28"/>
          <w:szCs w:val="28"/>
        </w:rPr>
        <w:t>Таблица 15.3</w:t>
      </w:r>
    </w:p>
    <w:p w:rsidR="006C0C2E" w:rsidRPr="006C0C2E" w:rsidRDefault="006C0C2E" w:rsidP="006C0C2E">
      <w:pPr>
        <w:pStyle w:val="ConsPlusNormal"/>
        <w:jc w:val="center"/>
        <w:rPr>
          <w:rFonts w:ascii="Times New Roman" w:hAnsi="Times New Roman" w:cs="Times New Roman"/>
          <w:sz w:val="32"/>
          <w:szCs w:val="32"/>
        </w:rPr>
      </w:pPr>
      <w:r w:rsidRPr="006C0C2E">
        <w:rPr>
          <w:rFonts w:ascii="Times New Roman" w:hAnsi="Times New Roman" w:cs="Times New Roman"/>
          <w:sz w:val="32"/>
          <w:szCs w:val="32"/>
        </w:rPr>
        <w:t>Шкала категорий состояния деревьев</w:t>
      </w:r>
    </w:p>
    <w:p w:rsidR="006C0C2E" w:rsidRPr="006C0C2E" w:rsidRDefault="006C0C2E" w:rsidP="006C0C2E">
      <w:pPr>
        <w:pStyle w:val="ConsPlusNormal"/>
        <w:jc w:val="center"/>
        <w:rPr>
          <w:rFonts w:ascii="Times New Roman" w:hAnsi="Times New Roman" w:cs="Times New Roman"/>
          <w:sz w:val="32"/>
          <w:szCs w:val="3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837"/>
        <w:gridCol w:w="3678"/>
        <w:gridCol w:w="3680"/>
      </w:tblGrid>
      <w:tr w:rsidR="006C0C2E" w:rsidRPr="006C0C2E" w:rsidTr="002D1CC5">
        <w:trPr>
          <w:tblHeader/>
        </w:trPr>
        <w:tc>
          <w:tcPr>
            <w:tcW w:w="999" w:type="pct"/>
            <w:vMerge w:val="restart"/>
            <w:vAlign w:val="center"/>
          </w:tcPr>
          <w:p w:rsidR="006C0C2E" w:rsidRPr="006C0C2E" w:rsidRDefault="006C0C2E" w:rsidP="00FB3844">
            <w:pPr>
              <w:pStyle w:val="ConsPlusNormal"/>
              <w:ind w:firstLine="0"/>
              <w:jc w:val="center"/>
              <w:rPr>
                <w:rFonts w:ascii="Times New Roman" w:hAnsi="Times New Roman" w:cs="Times New Roman"/>
                <w:sz w:val="24"/>
                <w:szCs w:val="24"/>
              </w:rPr>
            </w:pPr>
            <w:r w:rsidRPr="006C0C2E">
              <w:rPr>
                <w:rFonts w:ascii="Times New Roman" w:hAnsi="Times New Roman" w:cs="Times New Roman"/>
                <w:sz w:val="24"/>
                <w:szCs w:val="24"/>
              </w:rPr>
              <w:t>Категория состояния деревьев</w:t>
            </w:r>
          </w:p>
        </w:tc>
        <w:tc>
          <w:tcPr>
            <w:tcW w:w="4001" w:type="pct"/>
            <w:gridSpan w:val="2"/>
            <w:vAlign w:val="center"/>
          </w:tcPr>
          <w:p w:rsidR="006C0C2E" w:rsidRPr="006C0C2E" w:rsidRDefault="006C0C2E" w:rsidP="00FB3844">
            <w:pPr>
              <w:pStyle w:val="ConsPlusNormal"/>
              <w:ind w:firstLine="0"/>
              <w:jc w:val="center"/>
              <w:rPr>
                <w:rFonts w:ascii="Times New Roman" w:hAnsi="Times New Roman" w:cs="Times New Roman"/>
                <w:sz w:val="24"/>
                <w:szCs w:val="24"/>
              </w:rPr>
            </w:pPr>
            <w:r w:rsidRPr="006C0C2E">
              <w:rPr>
                <w:rFonts w:ascii="Times New Roman" w:hAnsi="Times New Roman" w:cs="Times New Roman"/>
                <w:sz w:val="24"/>
                <w:szCs w:val="24"/>
              </w:rPr>
              <w:t>Внешние признаки деревьев</w:t>
            </w:r>
          </w:p>
        </w:tc>
      </w:tr>
      <w:tr w:rsidR="006C0C2E" w:rsidRPr="006C0C2E" w:rsidTr="002D1CC5">
        <w:trPr>
          <w:tblHeader/>
        </w:trPr>
        <w:tc>
          <w:tcPr>
            <w:tcW w:w="999" w:type="pct"/>
            <w:vMerge/>
            <w:vAlign w:val="center"/>
          </w:tcPr>
          <w:p w:rsidR="006C0C2E" w:rsidRPr="006C0C2E" w:rsidRDefault="006C0C2E" w:rsidP="00FB3844">
            <w:pPr>
              <w:jc w:val="center"/>
              <w:rPr>
                <w:rFonts w:ascii="Times New Roman" w:hAnsi="Times New Roman" w:cs="Times New Roman"/>
                <w:sz w:val="24"/>
                <w:szCs w:val="24"/>
              </w:rPr>
            </w:pPr>
          </w:p>
        </w:tc>
        <w:tc>
          <w:tcPr>
            <w:tcW w:w="2000" w:type="pct"/>
            <w:vAlign w:val="center"/>
          </w:tcPr>
          <w:p w:rsidR="006C0C2E" w:rsidRPr="006C0C2E" w:rsidRDefault="006C0C2E" w:rsidP="00FB3844">
            <w:pPr>
              <w:pStyle w:val="ConsPlusNormal"/>
              <w:ind w:firstLine="0"/>
              <w:jc w:val="center"/>
              <w:rPr>
                <w:rFonts w:ascii="Times New Roman" w:hAnsi="Times New Roman" w:cs="Times New Roman"/>
                <w:sz w:val="24"/>
                <w:szCs w:val="24"/>
              </w:rPr>
            </w:pPr>
            <w:r w:rsidRPr="006C0C2E">
              <w:rPr>
                <w:rFonts w:ascii="Times New Roman" w:hAnsi="Times New Roman" w:cs="Times New Roman"/>
                <w:sz w:val="24"/>
                <w:szCs w:val="24"/>
              </w:rPr>
              <w:t>хвойные</w:t>
            </w:r>
          </w:p>
        </w:tc>
        <w:tc>
          <w:tcPr>
            <w:tcW w:w="2001" w:type="pct"/>
            <w:vAlign w:val="center"/>
          </w:tcPr>
          <w:p w:rsidR="006C0C2E" w:rsidRPr="006C0C2E" w:rsidRDefault="006C0C2E" w:rsidP="00FB3844">
            <w:pPr>
              <w:pStyle w:val="ConsPlusNormal"/>
              <w:ind w:firstLine="0"/>
              <w:jc w:val="center"/>
              <w:rPr>
                <w:rFonts w:ascii="Times New Roman" w:hAnsi="Times New Roman" w:cs="Times New Roman"/>
                <w:sz w:val="24"/>
                <w:szCs w:val="24"/>
              </w:rPr>
            </w:pPr>
            <w:r w:rsidRPr="006C0C2E">
              <w:rPr>
                <w:rFonts w:ascii="Times New Roman" w:hAnsi="Times New Roman" w:cs="Times New Roman"/>
                <w:sz w:val="24"/>
                <w:szCs w:val="24"/>
              </w:rPr>
              <w:t>лиственные</w:t>
            </w:r>
          </w:p>
        </w:tc>
      </w:tr>
      <w:tr w:rsidR="006C0C2E" w:rsidRPr="006C0C2E" w:rsidTr="00FB3844">
        <w:tc>
          <w:tcPr>
            <w:tcW w:w="999" w:type="pct"/>
            <w:vAlign w:val="center"/>
          </w:tcPr>
          <w:p w:rsidR="006C0C2E" w:rsidRPr="006C0C2E" w:rsidRDefault="006C0C2E" w:rsidP="00FB3844">
            <w:pPr>
              <w:pStyle w:val="ConsPlusNormal"/>
              <w:ind w:firstLine="0"/>
              <w:jc w:val="center"/>
              <w:rPr>
                <w:rFonts w:ascii="Times New Roman" w:hAnsi="Times New Roman" w:cs="Times New Roman"/>
                <w:sz w:val="24"/>
                <w:szCs w:val="24"/>
              </w:rPr>
            </w:pPr>
            <w:r w:rsidRPr="006C0C2E">
              <w:rPr>
                <w:rFonts w:ascii="Times New Roman" w:hAnsi="Times New Roman" w:cs="Times New Roman"/>
                <w:sz w:val="24"/>
                <w:szCs w:val="24"/>
              </w:rPr>
              <w:t>1 - здоровые (без признаков ослабления)</w:t>
            </w:r>
          </w:p>
        </w:tc>
        <w:tc>
          <w:tcPr>
            <w:tcW w:w="4001" w:type="pct"/>
            <w:gridSpan w:val="2"/>
            <w:vAlign w:val="center"/>
          </w:tcPr>
          <w:p w:rsidR="006C0C2E" w:rsidRPr="006C0C2E" w:rsidRDefault="006C0C2E" w:rsidP="00FB3844">
            <w:pPr>
              <w:pStyle w:val="ConsPlusNormal"/>
              <w:ind w:firstLine="0"/>
              <w:jc w:val="center"/>
              <w:rPr>
                <w:rFonts w:ascii="Times New Roman" w:hAnsi="Times New Roman" w:cs="Times New Roman"/>
                <w:sz w:val="24"/>
                <w:szCs w:val="24"/>
              </w:rPr>
            </w:pPr>
            <w:r w:rsidRPr="006C0C2E">
              <w:rPr>
                <w:rFonts w:ascii="Times New Roman" w:hAnsi="Times New Roman" w:cs="Times New Roman"/>
                <w:sz w:val="24"/>
                <w:szCs w:val="24"/>
              </w:rPr>
              <w:t>крона густая (для данной породы, возраста и условий местопроизрастания); хвоя (листва) зеленая; прирост текущего года нормального размера</w:t>
            </w:r>
          </w:p>
        </w:tc>
      </w:tr>
      <w:tr w:rsidR="006C0C2E" w:rsidRPr="006C0C2E" w:rsidTr="00FB3844">
        <w:tc>
          <w:tcPr>
            <w:tcW w:w="999" w:type="pct"/>
            <w:vAlign w:val="center"/>
          </w:tcPr>
          <w:p w:rsidR="006C0C2E" w:rsidRPr="006C0C2E" w:rsidRDefault="006C0C2E" w:rsidP="00FB3844">
            <w:pPr>
              <w:pStyle w:val="ConsPlusNormal"/>
              <w:ind w:firstLine="0"/>
              <w:jc w:val="center"/>
              <w:rPr>
                <w:rFonts w:ascii="Times New Roman" w:hAnsi="Times New Roman" w:cs="Times New Roman"/>
                <w:sz w:val="24"/>
                <w:szCs w:val="24"/>
              </w:rPr>
            </w:pPr>
            <w:r w:rsidRPr="006C0C2E">
              <w:rPr>
                <w:rFonts w:ascii="Times New Roman" w:hAnsi="Times New Roman" w:cs="Times New Roman"/>
                <w:sz w:val="24"/>
                <w:szCs w:val="24"/>
              </w:rPr>
              <w:t>2 - ослабленные</w:t>
            </w:r>
          </w:p>
        </w:tc>
        <w:tc>
          <w:tcPr>
            <w:tcW w:w="2000" w:type="pct"/>
            <w:vAlign w:val="center"/>
          </w:tcPr>
          <w:p w:rsidR="006C0C2E" w:rsidRPr="006C0C2E" w:rsidRDefault="006C0C2E" w:rsidP="00FB3844">
            <w:pPr>
              <w:pStyle w:val="ConsPlusNormal"/>
              <w:ind w:firstLine="0"/>
              <w:jc w:val="center"/>
              <w:rPr>
                <w:rFonts w:ascii="Times New Roman" w:hAnsi="Times New Roman" w:cs="Times New Roman"/>
                <w:sz w:val="24"/>
                <w:szCs w:val="24"/>
              </w:rPr>
            </w:pPr>
            <w:r w:rsidRPr="006C0C2E">
              <w:rPr>
                <w:rFonts w:ascii="Times New Roman" w:hAnsi="Times New Roman" w:cs="Times New Roman"/>
                <w:sz w:val="24"/>
                <w:szCs w:val="24"/>
              </w:rPr>
              <w:t>крона разреженная; хвоя светло-зеленая; прирост уменьшен, но не более чем наполовину; отдельные ветви засохли</w:t>
            </w:r>
          </w:p>
        </w:tc>
        <w:tc>
          <w:tcPr>
            <w:tcW w:w="2001" w:type="pct"/>
            <w:vAlign w:val="center"/>
          </w:tcPr>
          <w:p w:rsidR="006C0C2E" w:rsidRPr="006C0C2E" w:rsidRDefault="006C0C2E" w:rsidP="00FB3844">
            <w:pPr>
              <w:pStyle w:val="ConsPlusNormal"/>
              <w:ind w:firstLine="0"/>
              <w:jc w:val="center"/>
              <w:rPr>
                <w:rFonts w:ascii="Times New Roman" w:hAnsi="Times New Roman" w:cs="Times New Roman"/>
                <w:sz w:val="24"/>
                <w:szCs w:val="24"/>
              </w:rPr>
            </w:pPr>
            <w:r w:rsidRPr="006C0C2E">
              <w:rPr>
                <w:rFonts w:ascii="Times New Roman" w:hAnsi="Times New Roman" w:cs="Times New Roman"/>
                <w:sz w:val="24"/>
                <w:szCs w:val="24"/>
              </w:rPr>
              <w:t>крона разреженная; листва светло-зеленая; прирост уменьшен, но не более чем наполовину; отдельные ветви засохли; единичные водяные побеги</w:t>
            </w:r>
          </w:p>
        </w:tc>
      </w:tr>
      <w:tr w:rsidR="006C0C2E" w:rsidRPr="006C0C2E" w:rsidTr="00FB3844">
        <w:tc>
          <w:tcPr>
            <w:tcW w:w="999" w:type="pct"/>
            <w:vAlign w:val="center"/>
          </w:tcPr>
          <w:p w:rsidR="006C0C2E" w:rsidRPr="006C0C2E" w:rsidRDefault="006C0C2E" w:rsidP="00FB3844">
            <w:pPr>
              <w:pStyle w:val="ConsPlusNormal"/>
              <w:ind w:firstLine="0"/>
              <w:jc w:val="center"/>
              <w:rPr>
                <w:rFonts w:ascii="Times New Roman" w:hAnsi="Times New Roman" w:cs="Times New Roman"/>
                <w:sz w:val="24"/>
                <w:szCs w:val="24"/>
              </w:rPr>
            </w:pPr>
            <w:r w:rsidRPr="006C0C2E">
              <w:rPr>
                <w:rFonts w:ascii="Times New Roman" w:hAnsi="Times New Roman" w:cs="Times New Roman"/>
                <w:sz w:val="24"/>
                <w:szCs w:val="24"/>
              </w:rPr>
              <w:t>3 - сильно ослабленные</w:t>
            </w:r>
          </w:p>
        </w:tc>
        <w:tc>
          <w:tcPr>
            <w:tcW w:w="2000" w:type="pct"/>
            <w:vAlign w:val="center"/>
          </w:tcPr>
          <w:p w:rsidR="006C0C2E" w:rsidRPr="006C0C2E" w:rsidRDefault="006C0C2E" w:rsidP="00FB3844">
            <w:pPr>
              <w:pStyle w:val="ConsPlusNormal"/>
              <w:ind w:firstLine="0"/>
              <w:jc w:val="center"/>
              <w:rPr>
                <w:rFonts w:ascii="Times New Roman" w:hAnsi="Times New Roman" w:cs="Times New Roman"/>
                <w:sz w:val="24"/>
                <w:szCs w:val="24"/>
              </w:rPr>
            </w:pPr>
            <w:r w:rsidRPr="006C0C2E">
              <w:rPr>
                <w:rFonts w:ascii="Times New Roman" w:hAnsi="Times New Roman" w:cs="Times New Roman"/>
                <w:sz w:val="24"/>
                <w:szCs w:val="24"/>
              </w:rP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2001" w:type="pct"/>
            <w:vAlign w:val="center"/>
          </w:tcPr>
          <w:p w:rsidR="006C0C2E" w:rsidRPr="006C0C2E" w:rsidRDefault="006C0C2E" w:rsidP="00FB3844">
            <w:pPr>
              <w:pStyle w:val="ConsPlusNormal"/>
              <w:ind w:firstLine="0"/>
              <w:jc w:val="center"/>
              <w:rPr>
                <w:rFonts w:ascii="Times New Roman" w:hAnsi="Times New Roman" w:cs="Times New Roman"/>
                <w:sz w:val="24"/>
                <w:szCs w:val="24"/>
              </w:rPr>
            </w:pPr>
            <w:r w:rsidRPr="006C0C2E">
              <w:rPr>
                <w:rFonts w:ascii="Times New Roman" w:hAnsi="Times New Roman" w:cs="Times New Roman"/>
                <w:sz w:val="24"/>
                <w:szCs w:val="24"/>
              </w:rP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6C0C2E" w:rsidRPr="006C0C2E" w:rsidTr="00FB3844">
        <w:tc>
          <w:tcPr>
            <w:tcW w:w="999" w:type="pct"/>
            <w:vAlign w:val="center"/>
          </w:tcPr>
          <w:p w:rsidR="006C0C2E" w:rsidRPr="006C0C2E" w:rsidRDefault="006C0C2E" w:rsidP="00FB3844">
            <w:pPr>
              <w:pStyle w:val="ConsPlusNormal"/>
              <w:ind w:firstLine="0"/>
              <w:jc w:val="center"/>
              <w:rPr>
                <w:rFonts w:ascii="Times New Roman" w:hAnsi="Times New Roman" w:cs="Times New Roman"/>
                <w:sz w:val="24"/>
                <w:szCs w:val="24"/>
              </w:rPr>
            </w:pPr>
            <w:r w:rsidRPr="006C0C2E">
              <w:rPr>
                <w:rFonts w:ascii="Times New Roman" w:hAnsi="Times New Roman" w:cs="Times New Roman"/>
                <w:sz w:val="24"/>
                <w:szCs w:val="24"/>
              </w:rPr>
              <w:t>4 - усыхающие</w:t>
            </w:r>
          </w:p>
        </w:tc>
        <w:tc>
          <w:tcPr>
            <w:tcW w:w="2000" w:type="pct"/>
            <w:vAlign w:val="center"/>
          </w:tcPr>
          <w:p w:rsidR="006C0C2E" w:rsidRPr="006C0C2E" w:rsidRDefault="006C0C2E" w:rsidP="00FB3844">
            <w:pPr>
              <w:pStyle w:val="ConsPlusNormal"/>
              <w:ind w:firstLine="0"/>
              <w:jc w:val="center"/>
              <w:rPr>
                <w:rFonts w:ascii="Times New Roman" w:hAnsi="Times New Roman" w:cs="Times New Roman"/>
                <w:sz w:val="24"/>
                <w:szCs w:val="24"/>
              </w:rPr>
            </w:pPr>
            <w:r w:rsidRPr="006C0C2E">
              <w:rPr>
                <w:rFonts w:ascii="Times New Roman" w:hAnsi="Times New Roman" w:cs="Times New Roman"/>
                <w:sz w:val="24"/>
                <w:szCs w:val="24"/>
              </w:rPr>
              <w:t>крона сильно ажурная; хвоя серая, желтоватая или желто-зеленая; прирост очень слабый или отсутствует; усыхание более 2/3 ветвей</w:t>
            </w:r>
          </w:p>
        </w:tc>
        <w:tc>
          <w:tcPr>
            <w:tcW w:w="2001" w:type="pct"/>
            <w:vAlign w:val="center"/>
          </w:tcPr>
          <w:p w:rsidR="006C0C2E" w:rsidRPr="006C0C2E" w:rsidRDefault="006C0C2E" w:rsidP="00FB3844">
            <w:pPr>
              <w:pStyle w:val="ConsPlusNormal"/>
              <w:ind w:firstLine="0"/>
              <w:jc w:val="center"/>
              <w:rPr>
                <w:rFonts w:ascii="Times New Roman" w:hAnsi="Times New Roman" w:cs="Times New Roman"/>
                <w:sz w:val="24"/>
                <w:szCs w:val="24"/>
              </w:rPr>
            </w:pPr>
            <w:r w:rsidRPr="006C0C2E">
              <w:rPr>
                <w:rFonts w:ascii="Times New Roman" w:hAnsi="Times New Roman" w:cs="Times New Roman"/>
                <w:sz w:val="24"/>
                <w:szCs w:val="24"/>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6C0C2E" w:rsidRPr="006C0C2E" w:rsidTr="00FB3844">
        <w:tc>
          <w:tcPr>
            <w:tcW w:w="999" w:type="pct"/>
            <w:vAlign w:val="center"/>
          </w:tcPr>
          <w:p w:rsidR="006C0C2E" w:rsidRPr="006C0C2E" w:rsidRDefault="006C0C2E" w:rsidP="00FB3844">
            <w:pPr>
              <w:pStyle w:val="ConsPlusNormal"/>
              <w:ind w:firstLine="0"/>
              <w:jc w:val="center"/>
              <w:rPr>
                <w:rFonts w:ascii="Times New Roman" w:hAnsi="Times New Roman" w:cs="Times New Roman"/>
                <w:sz w:val="24"/>
                <w:szCs w:val="24"/>
              </w:rPr>
            </w:pPr>
            <w:r w:rsidRPr="006C0C2E">
              <w:rPr>
                <w:rFonts w:ascii="Times New Roman" w:hAnsi="Times New Roman" w:cs="Times New Roman"/>
                <w:sz w:val="24"/>
                <w:szCs w:val="24"/>
              </w:rPr>
              <w:t>5 - свежий сухостой</w:t>
            </w:r>
          </w:p>
        </w:tc>
        <w:tc>
          <w:tcPr>
            <w:tcW w:w="2000" w:type="pct"/>
            <w:vAlign w:val="center"/>
          </w:tcPr>
          <w:p w:rsidR="006C0C2E" w:rsidRPr="006C0C2E" w:rsidRDefault="006C0C2E" w:rsidP="00FB3844">
            <w:pPr>
              <w:pStyle w:val="ConsPlusNormal"/>
              <w:ind w:firstLine="0"/>
              <w:jc w:val="center"/>
              <w:rPr>
                <w:rFonts w:ascii="Times New Roman" w:hAnsi="Times New Roman" w:cs="Times New Roman"/>
                <w:sz w:val="24"/>
                <w:szCs w:val="24"/>
              </w:rPr>
            </w:pPr>
            <w:r w:rsidRPr="006C0C2E">
              <w:rPr>
                <w:rFonts w:ascii="Times New Roman" w:hAnsi="Times New Roman" w:cs="Times New Roman"/>
                <w:sz w:val="24"/>
                <w:szCs w:val="24"/>
              </w:rPr>
              <w:t>хвоя серая, желтая или красно-бурая; кора частично опала</w:t>
            </w:r>
          </w:p>
        </w:tc>
        <w:tc>
          <w:tcPr>
            <w:tcW w:w="2001" w:type="pct"/>
            <w:vAlign w:val="center"/>
          </w:tcPr>
          <w:p w:rsidR="006C0C2E" w:rsidRPr="006C0C2E" w:rsidRDefault="006C0C2E" w:rsidP="00FB3844">
            <w:pPr>
              <w:pStyle w:val="ConsPlusNormal"/>
              <w:ind w:firstLine="0"/>
              <w:jc w:val="center"/>
              <w:rPr>
                <w:rFonts w:ascii="Times New Roman" w:hAnsi="Times New Roman" w:cs="Times New Roman"/>
                <w:sz w:val="24"/>
                <w:szCs w:val="24"/>
              </w:rPr>
            </w:pPr>
            <w:r w:rsidRPr="006C0C2E">
              <w:rPr>
                <w:rFonts w:ascii="Times New Roman" w:hAnsi="Times New Roman" w:cs="Times New Roman"/>
                <w:sz w:val="24"/>
                <w:szCs w:val="24"/>
              </w:rPr>
              <w:t>листва увяла или отсутствует; ветви низших порядков сохранились, кора частично опала</w:t>
            </w:r>
          </w:p>
        </w:tc>
      </w:tr>
      <w:tr w:rsidR="006C0C2E" w:rsidRPr="006C0C2E" w:rsidTr="00FB3844">
        <w:tc>
          <w:tcPr>
            <w:tcW w:w="999" w:type="pct"/>
            <w:vAlign w:val="center"/>
          </w:tcPr>
          <w:p w:rsidR="006C0C2E" w:rsidRPr="006C0C2E" w:rsidRDefault="006C0C2E" w:rsidP="00FB3844">
            <w:pPr>
              <w:pStyle w:val="ConsPlusNormal"/>
              <w:ind w:firstLine="0"/>
              <w:jc w:val="center"/>
              <w:rPr>
                <w:rFonts w:ascii="Times New Roman" w:hAnsi="Times New Roman" w:cs="Times New Roman"/>
                <w:sz w:val="24"/>
                <w:szCs w:val="24"/>
              </w:rPr>
            </w:pPr>
            <w:r w:rsidRPr="006C0C2E">
              <w:rPr>
                <w:rFonts w:ascii="Times New Roman" w:hAnsi="Times New Roman" w:cs="Times New Roman"/>
                <w:sz w:val="24"/>
                <w:szCs w:val="24"/>
              </w:rPr>
              <w:t>5(а) - свежий ветровал</w:t>
            </w:r>
          </w:p>
        </w:tc>
        <w:tc>
          <w:tcPr>
            <w:tcW w:w="2000" w:type="pct"/>
            <w:vAlign w:val="center"/>
          </w:tcPr>
          <w:p w:rsidR="006C0C2E" w:rsidRPr="006C0C2E" w:rsidRDefault="006C0C2E" w:rsidP="00FB3844">
            <w:pPr>
              <w:pStyle w:val="ConsPlusNormal"/>
              <w:ind w:firstLine="0"/>
              <w:jc w:val="center"/>
              <w:rPr>
                <w:rFonts w:ascii="Times New Roman" w:hAnsi="Times New Roman" w:cs="Times New Roman"/>
                <w:sz w:val="24"/>
                <w:szCs w:val="24"/>
              </w:rPr>
            </w:pPr>
            <w:r w:rsidRPr="006C0C2E">
              <w:rPr>
                <w:rFonts w:ascii="Times New Roman" w:hAnsi="Times New Roman" w:cs="Times New Roman"/>
                <w:sz w:val="24"/>
                <w:szCs w:val="24"/>
              </w:rPr>
              <w:t>хвоя зеленая, серая, желтая или красно-бурая; кора обычно живая, ствол повален или наклонен с обрывом более 1/3 корней</w:t>
            </w:r>
          </w:p>
        </w:tc>
        <w:tc>
          <w:tcPr>
            <w:tcW w:w="2001" w:type="pct"/>
            <w:vAlign w:val="center"/>
          </w:tcPr>
          <w:p w:rsidR="006C0C2E" w:rsidRPr="006C0C2E" w:rsidRDefault="006C0C2E" w:rsidP="00FB3844">
            <w:pPr>
              <w:pStyle w:val="ConsPlusNormal"/>
              <w:ind w:firstLine="0"/>
              <w:jc w:val="center"/>
              <w:rPr>
                <w:rFonts w:ascii="Times New Roman" w:hAnsi="Times New Roman" w:cs="Times New Roman"/>
                <w:sz w:val="24"/>
                <w:szCs w:val="24"/>
              </w:rPr>
            </w:pPr>
            <w:r w:rsidRPr="006C0C2E">
              <w:rPr>
                <w:rFonts w:ascii="Times New Roman" w:hAnsi="Times New Roman" w:cs="Times New Roman"/>
                <w:sz w:val="24"/>
                <w:szCs w:val="24"/>
              </w:rPr>
              <w:t>листва зеленая, увяла, либо не сформировалась; кора обычно живая, ствол повален или наклонен с обрывом более 1/3 корней</w:t>
            </w:r>
          </w:p>
        </w:tc>
      </w:tr>
      <w:tr w:rsidR="006C0C2E" w:rsidRPr="006C0C2E" w:rsidTr="00FB3844">
        <w:tc>
          <w:tcPr>
            <w:tcW w:w="999" w:type="pct"/>
            <w:vAlign w:val="center"/>
          </w:tcPr>
          <w:p w:rsidR="006C0C2E" w:rsidRPr="006C0C2E" w:rsidRDefault="006C0C2E" w:rsidP="00FB3844">
            <w:pPr>
              <w:pStyle w:val="ConsPlusNormal"/>
              <w:ind w:firstLine="0"/>
              <w:jc w:val="center"/>
              <w:rPr>
                <w:rFonts w:ascii="Times New Roman" w:hAnsi="Times New Roman" w:cs="Times New Roman"/>
                <w:sz w:val="24"/>
                <w:szCs w:val="24"/>
              </w:rPr>
            </w:pPr>
            <w:r w:rsidRPr="006C0C2E">
              <w:rPr>
                <w:rFonts w:ascii="Times New Roman" w:hAnsi="Times New Roman" w:cs="Times New Roman"/>
                <w:sz w:val="24"/>
                <w:szCs w:val="24"/>
              </w:rPr>
              <w:t>5(б) - свежий бурелом</w:t>
            </w:r>
          </w:p>
        </w:tc>
        <w:tc>
          <w:tcPr>
            <w:tcW w:w="2000" w:type="pct"/>
            <w:vAlign w:val="center"/>
          </w:tcPr>
          <w:p w:rsidR="006C0C2E" w:rsidRPr="006C0C2E" w:rsidRDefault="006C0C2E" w:rsidP="00FB3844">
            <w:pPr>
              <w:pStyle w:val="ConsPlusNormal"/>
              <w:ind w:firstLine="0"/>
              <w:jc w:val="center"/>
              <w:rPr>
                <w:rFonts w:ascii="Times New Roman" w:hAnsi="Times New Roman" w:cs="Times New Roman"/>
                <w:sz w:val="24"/>
                <w:szCs w:val="24"/>
              </w:rPr>
            </w:pPr>
            <w:r w:rsidRPr="006C0C2E">
              <w:rPr>
                <w:rFonts w:ascii="Times New Roman" w:hAnsi="Times New Roman" w:cs="Times New Roman"/>
                <w:sz w:val="24"/>
                <w:szCs w:val="24"/>
              </w:rPr>
              <w:t>хвоя зеленая, серая, желтая или красно-бурая; кора ниже слома обычно живая, ствол сломлен ниже 1/3 протяженности кроны</w:t>
            </w:r>
          </w:p>
        </w:tc>
        <w:tc>
          <w:tcPr>
            <w:tcW w:w="2001" w:type="pct"/>
            <w:vAlign w:val="center"/>
          </w:tcPr>
          <w:p w:rsidR="006C0C2E" w:rsidRPr="006C0C2E" w:rsidRDefault="006C0C2E" w:rsidP="00FB3844">
            <w:pPr>
              <w:pStyle w:val="ConsPlusNormal"/>
              <w:ind w:firstLine="0"/>
              <w:jc w:val="center"/>
              <w:rPr>
                <w:rFonts w:ascii="Times New Roman" w:hAnsi="Times New Roman" w:cs="Times New Roman"/>
                <w:sz w:val="24"/>
                <w:szCs w:val="24"/>
              </w:rPr>
            </w:pPr>
            <w:r w:rsidRPr="006C0C2E">
              <w:rPr>
                <w:rFonts w:ascii="Times New Roman" w:hAnsi="Times New Roman" w:cs="Times New Roman"/>
                <w:sz w:val="24"/>
                <w:szCs w:val="24"/>
              </w:rPr>
              <w:t>листва зеленая, увяла, либо не сформировалась; кора ниже слома обычно живая, ствол сломлен ниже 1/3 протяженности кроны</w:t>
            </w:r>
          </w:p>
        </w:tc>
      </w:tr>
      <w:tr w:rsidR="006C0C2E" w:rsidRPr="006C0C2E" w:rsidTr="00FB3844">
        <w:tc>
          <w:tcPr>
            <w:tcW w:w="999" w:type="pct"/>
            <w:vAlign w:val="center"/>
          </w:tcPr>
          <w:p w:rsidR="006C0C2E" w:rsidRPr="006C0C2E" w:rsidRDefault="006C0C2E" w:rsidP="00FB3844">
            <w:pPr>
              <w:pStyle w:val="ConsPlusNormal"/>
              <w:ind w:firstLine="0"/>
              <w:jc w:val="center"/>
              <w:rPr>
                <w:rFonts w:ascii="Times New Roman" w:hAnsi="Times New Roman" w:cs="Times New Roman"/>
                <w:sz w:val="24"/>
                <w:szCs w:val="24"/>
              </w:rPr>
            </w:pPr>
            <w:r w:rsidRPr="006C0C2E">
              <w:rPr>
                <w:rFonts w:ascii="Times New Roman" w:hAnsi="Times New Roman" w:cs="Times New Roman"/>
                <w:sz w:val="24"/>
                <w:szCs w:val="24"/>
              </w:rPr>
              <w:t>6 - старый сухостой</w:t>
            </w:r>
          </w:p>
        </w:tc>
        <w:tc>
          <w:tcPr>
            <w:tcW w:w="4001" w:type="pct"/>
            <w:gridSpan w:val="2"/>
            <w:vAlign w:val="center"/>
          </w:tcPr>
          <w:p w:rsidR="006C0C2E" w:rsidRDefault="006C0C2E" w:rsidP="00FB3844">
            <w:pPr>
              <w:pStyle w:val="ConsPlusNormal"/>
              <w:ind w:firstLine="0"/>
              <w:jc w:val="center"/>
              <w:rPr>
                <w:rFonts w:ascii="Times New Roman" w:hAnsi="Times New Roman" w:cs="Times New Roman"/>
                <w:sz w:val="24"/>
                <w:szCs w:val="24"/>
              </w:rPr>
            </w:pPr>
            <w:r w:rsidRPr="006C0C2E">
              <w:rPr>
                <w:rFonts w:ascii="Times New Roman" w:hAnsi="Times New Roman" w:cs="Times New Roman"/>
                <w:sz w:val="24"/>
                <w:szCs w:val="24"/>
              </w:rPr>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p w:rsidR="002D1CC5" w:rsidRPr="006C0C2E" w:rsidRDefault="002D1CC5" w:rsidP="00FB3844">
            <w:pPr>
              <w:pStyle w:val="ConsPlusNormal"/>
              <w:ind w:firstLine="0"/>
              <w:jc w:val="center"/>
              <w:rPr>
                <w:rFonts w:ascii="Times New Roman" w:hAnsi="Times New Roman" w:cs="Times New Roman"/>
                <w:sz w:val="24"/>
                <w:szCs w:val="24"/>
              </w:rPr>
            </w:pPr>
          </w:p>
        </w:tc>
      </w:tr>
      <w:tr w:rsidR="006C0C2E" w:rsidRPr="006C0C2E" w:rsidTr="00FB3844">
        <w:tc>
          <w:tcPr>
            <w:tcW w:w="999" w:type="pct"/>
            <w:vAlign w:val="center"/>
          </w:tcPr>
          <w:p w:rsidR="006C0C2E" w:rsidRPr="006C0C2E" w:rsidRDefault="006C0C2E" w:rsidP="00FB3844">
            <w:pPr>
              <w:pStyle w:val="ConsPlusNormal"/>
              <w:ind w:firstLine="0"/>
              <w:jc w:val="center"/>
              <w:rPr>
                <w:rFonts w:ascii="Times New Roman" w:hAnsi="Times New Roman" w:cs="Times New Roman"/>
                <w:sz w:val="24"/>
                <w:szCs w:val="24"/>
              </w:rPr>
            </w:pPr>
            <w:r w:rsidRPr="006C0C2E">
              <w:rPr>
                <w:rFonts w:ascii="Times New Roman" w:hAnsi="Times New Roman" w:cs="Times New Roman"/>
                <w:sz w:val="24"/>
                <w:szCs w:val="24"/>
              </w:rPr>
              <w:t>6(а) - старый ветровал</w:t>
            </w:r>
          </w:p>
        </w:tc>
        <w:tc>
          <w:tcPr>
            <w:tcW w:w="4001" w:type="pct"/>
            <w:gridSpan w:val="2"/>
            <w:vAlign w:val="center"/>
          </w:tcPr>
          <w:p w:rsidR="006C0C2E" w:rsidRPr="006C0C2E" w:rsidRDefault="006C0C2E" w:rsidP="00FB3844">
            <w:pPr>
              <w:pStyle w:val="ConsPlusNormal"/>
              <w:ind w:firstLine="0"/>
              <w:jc w:val="center"/>
              <w:rPr>
                <w:rFonts w:ascii="Times New Roman" w:hAnsi="Times New Roman" w:cs="Times New Roman"/>
                <w:sz w:val="24"/>
                <w:szCs w:val="24"/>
              </w:rPr>
            </w:pPr>
            <w:r w:rsidRPr="006C0C2E">
              <w:rPr>
                <w:rFonts w:ascii="Times New Roman" w:hAnsi="Times New Roman" w:cs="Times New Roman"/>
                <w:sz w:val="24"/>
                <w:szCs w:val="24"/>
              </w:rPr>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6C0C2E" w:rsidRPr="006C0C2E" w:rsidTr="00FB3844">
        <w:tc>
          <w:tcPr>
            <w:tcW w:w="999" w:type="pct"/>
            <w:vAlign w:val="center"/>
          </w:tcPr>
          <w:p w:rsidR="006C0C2E" w:rsidRPr="006C0C2E" w:rsidRDefault="006C0C2E" w:rsidP="00FB3844">
            <w:pPr>
              <w:pStyle w:val="ConsPlusNormal"/>
              <w:ind w:firstLine="0"/>
              <w:jc w:val="center"/>
              <w:rPr>
                <w:rFonts w:ascii="Times New Roman" w:hAnsi="Times New Roman" w:cs="Times New Roman"/>
                <w:sz w:val="24"/>
                <w:szCs w:val="24"/>
              </w:rPr>
            </w:pPr>
            <w:r w:rsidRPr="006C0C2E">
              <w:rPr>
                <w:rFonts w:ascii="Times New Roman" w:hAnsi="Times New Roman" w:cs="Times New Roman"/>
                <w:sz w:val="24"/>
                <w:szCs w:val="24"/>
              </w:rPr>
              <w:t>6(б) - старый бурелом</w:t>
            </w:r>
          </w:p>
        </w:tc>
        <w:tc>
          <w:tcPr>
            <w:tcW w:w="4001" w:type="pct"/>
            <w:gridSpan w:val="2"/>
            <w:vAlign w:val="center"/>
          </w:tcPr>
          <w:p w:rsidR="006C0C2E" w:rsidRPr="006C0C2E" w:rsidRDefault="006C0C2E" w:rsidP="00FB3844">
            <w:pPr>
              <w:pStyle w:val="ConsPlusNormal"/>
              <w:ind w:firstLine="0"/>
              <w:jc w:val="center"/>
              <w:rPr>
                <w:rFonts w:ascii="Times New Roman" w:hAnsi="Times New Roman" w:cs="Times New Roman"/>
                <w:sz w:val="24"/>
                <w:szCs w:val="24"/>
              </w:rPr>
            </w:pPr>
            <w:r w:rsidRPr="006C0C2E">
              <w:rPr>
                <w:rFonts w:ascii="Times New Roman" w:hAnsi="Times New Roman" w:cs="Times New Roman"/>
                <w:sz w:val="24"/>
                <w:szCs w:val="24"/>
              </w:rPr>
              <w:t>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r w:rsidR="006C0C2E" w:rsidRPr="006C0C2E" w:rsidTr="00FB3844">
        <w:tc>
          <w:tcPr>
            <w:tcW w:w="999" w:type="pct"/>
            <w:vAlign w:val="center"/>
          </w:tcPr>
          <w:p w:rsidR="006C0C2E" w:rsidRPr="006C0C2E" w:rsidRDefault="006C0C2E" w:rsidP="00FB3844">
            <w:pPr>
              <w:pStyle w:val="ConsPlusNormal"/>
              <w:ind w:firstLine="0"/>
              <w:jc w:val="center"/>
              <w:rPr>
                <w:rFonts w:ascii="Times New Roman" w:hAnsi="Times New Roman" w:cs="Times New Roman"/>
                <w:sz w:val="24"/>
                <w:szCs w:val="24"/>
              </w:rPr>
            </w:pPr>
            <w:r w:rsidRPr="006C0C2E">
              <w:rPr>
                <w:rFonts w:ascii="Times New Roman" w:hAnsi="Times New Roman" w:cs="Times New Roman"/>
                <w:sz w:val="24"/>
                <w:szCs w:val="24"/>
              </w:rPr>
              <w:t>7 - аварийные деревья</w:t>
            </w:r>
          </w:p>
        </w:tc>
        <w:tc>
          <w:tcPr>
            <w:tcW w:w="4001" w:type="pct"/>
            <w:gridSpan w:val="2"/>
            <w:vAlign w:val="center"/>
          </w:tcPr>
          <w:p w:rsidR="006C0C2E" w:rsidRPr="006C0C2E" w:rsidRDefault="006C0C2E" w:rsidP="00FB3844">
            <w:pPr>
              <w:pStyle w:val="ConsPlusNormal"/>
              <w:ind w:firstLine="0"/>
              <w:jc w:val="center"/>
              <w:rPr>
                <w:rFonts w:ascii="Times New Roman" w:hAnsi="Times New Roman" w:cs="Times New Roman"/>
                <w:sz w:val="24"/>
                <w:szCs w:val="24"/>
              </w:rPr>
            </w:pPr>
            <w:r w:rsidRPr="006C0C2E">
              <w:rPr>
                <w:rFonts w:ascii="Times New Roman" w:hAnsi="Times New Roman" w:cs="Times New Roman"/>
                <w:sz w:val="24"/>
                <w:szCs w:val="24"/>
              </w:rPr>
              <w:t>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6C0C2E" w:rsidRPr="006C0C2E" w:rsidRDefault="006C0C2E" w:rsidP="006C0C2E">
      <w:pPr>
        <w:pStyle w:val="ConsPlusNormal"/>
        <w:ind w:firstLine="0"/>
        <w:rPr>
          <w:rFonts w:ascii="Times New Roman" w:hAnsi="Times New Roman" w:cs="Times New Roman"/>
          <w:sz w:val="28"/>
          <w:szCs w:val="28"/>
        </w:rPr>
      </w:pPr>
    </w:p>
    <w:p w:rsidR="009E40F1" w:rsidRPr="009E40F1" w:rsidRDefault="009E40F1" w:rsidP="009E40F1">
      <w:pPr>
        <w:ind w:firstLine="709"/>
        <w:jc w:val="both"/>
        <w:rPr>
          <w:rFonts w:ascii="Times New Roman" w:eastAsia="Times New Roman" w:hAnsi="Times New Roman" w:cs="Times New Roman"/>
          <w:sz w:val="28"/>
          <w:szCs w:val="28"/>
          <w:lang w:val="x-none" w:eastAsia="x-none"/>
        </w:rPr>
      </w:pPr>
      <w:r w:rsidRPr="009E40F1">
        <w:rPr>
          <w:rFonts w:ascii="Times New Roman" w:eastAsia="Times New Roman" w:hAnsi="Times New Roman" w:cs="Times New Roman"/>
          <w:sz w:val="28"/>
          <w:szCs w:val="28"/>
          <w:lang w:val="x-none" w:eastAsia="x-none"/>
        </w:rPr>
        <w:t>Ветровал, бурелом, снеголом учитывают отдельно с указанием</w:t>
      </w:r>
      <w:r w:rsidRPr="009E40F1">
        <w:rPr>
          <w:rFonts w:ascii="Times New Roman" w:eastAsia="Times New Roman" w:hAnsi="Times New Roman" w:cs="Times New Roman"/>
          <w:sz w:val="28"/>
          <w:szCs w:val="28"/>
          <w:lang w:eastAsia="x-none"/>
        </w:rPr>
        <w:t xml:space="preserve"> </w:t>
      </w:r>
      <w:r w:rsidRPr="009E40F1">
        <w:rPr>
          <w:rFonts w:ascii="Times New Roman" w:eastAsia="Times New Roman" w:hAnsi="Times New Roman" w:cs="Times New Roman"/>
          <w:sz w:val="28"/>
          <w:szCs w:val="28"/>
          <w:lang w:val="x-none" w:eastAsia="x-none"/>
        </w:rPr>
        <w:t>времени их образования.</w:t>
      </w:r>
    </w:p>
    <w:p w:rsidR="009E40F1" w:rsidRPr="005C29B9" w:rsidRDefault="009E40F1" w:rsidP="009E40F1">
      <w:pPr>
        <w:ind w:firstLine="709"/>
        <w:jc w:val="both"/>
        <w:rPr>
          <w:rFonts w:ascii="Times New Roman" w:eastAsia="Times New Roman" w:hAnsi="Times New Roman" w:cs="Times New Roman"/>
          <w:sz w:val="28"/>
          <w:szCs w:val="28"/>
          <w:lang w:val="x-none" w:eastAsia="x-none"/>
        </w:rPr>
      </w:pPr>
      <w:r w:rsidRPr="009E40F1">
        <w:rPr>
          <w:rFonts w:ascii="Times New Roman" w:eastAsia="Times New Roman" w:hAnsi="Times New Roman" w:cs="Times New Roman"/>
          <w:sz w:val="28"/>
          <w:szCs w:val="28"/>
          <w:lang w:val="x-none" w:eastAsia="x-none"/>
        </w:rPr>
        <w:t>При перечете обязательно указывают заселенность деревьев вредными организмами, если признаки поражения четко выражены. В очагах хвое- и листогрызущих вредны</w:t>
      </w:r>
      <w:r w:rsidRPr="009E40F1">
        <w:rPr>
          <w:rFonts w:ascii="Times New Roman" w:eastAsia="Times New Roman" w:hAnsi="Times New Roman" w:cs="Times New Roman"/>
          <w:sz w:val="28"/>
          <w:szCs w:val="28"/>
          <w:lang w:eastAsia="x-none"/>
        </w:rPr>
        <w:t>х</w:t>
      </w:r>
      <w:r w:rsidRPr="009E40F1">
        <w:rPr>
          <w:rFonts w:ascii="Times New Roman" w:eastAsia="Times New Roman" w:hAnsi="Times New Roman" w:cs="Times New Roman"/>
          <w:sz w:val="28"/>
          <w:szCs w:val="28"/>
          <w:lang w:val="x-none" w:eastAsia="x-none"/>
        </w:rPr>
        <w:t xml:space="preserve"> организм</w:t>
      </w:r>
      <w:r w:rsidRPr="009E40F1">
        <w:rPr>
          <w:rFonts w:ascii="Times New Roman" w:eastAsia="Times New Roman" w:hAnsi="Times New Roman" w:cs="Times New Roman"/>
          <w:sz w:val="28"/>
          <w:szCs w:val="28"/>
          <w:lang w:eastAsia="x-none"/>
        </w:rPr>
        <w:t>ов</w:t>
      </w:r>
      <w:r w:rsidRPr="009E40F1">
        <w:rPr>
          <w:rFonts w:ascii="Times New Roman" w:eastAsia="Times New Roman" w:hAnsi="Times New Roman" w:cs="Times New Roman"/>
          <w:sz w:val="28"/>
          <w:szCs w:val="28"/>
          <w:lang w:val="x-none" w:eastAsia="x-none"/>
        </w:rPr>
        <w:t xml:space="preserve">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 менее 25%, среднее – 25-50%, сильное – 50-75%, полное – более 75%).</w:t>
      </w:r>
    </w:p>
    <w:p w:rsidR="006C0C2E" w:rsidRPr="009E40F1" w:rsidRDefault="006C0C2E" w:rsidP="002D1CC5">
      <w:pPr>
        <w:ind w:firstLine="567"/>
        <w:rPr>
          <w:rFonts w:ascii="Times New Roman" w:eastAsia="Times New Roman" w:hAnsi="Times New Roman" w:cs="Times New Roman"/>
          <w:sz w:val="28"/>
          <w:szCs w:val="28"/>
          <w:lang w:val="x-none" w:eastAsia="x-none"/>
        </w:rPr>
      </w:pPr>
    </w:p>
    <w:p w:rsidR="007C796A" w:rsidRPr="008F1CDE" w:rsidRDefault="006C0C2E" w:rsidP="002D1CC5">
      <w:pPr>
        <w:numPr>
          <w:ilvl w:val="2"/>
          <w:numId w:val="6"/>
        </w:numPr>
        <w:spacing w:after="200"/>
        <w:ind w:left="0" w:firstLine="567"/>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Т</w:t>
      </w:r>
      <w:r w:rsidR="007C796A" w:rsidRPr="008F1CDE">
        <w:rPr>
          <w:rFonts w:ascii="Times New Roman" w:hAnsi="Times New Roman" w:cs="Times New Roman"/>
          <w:b/>
          <w:sz w:val="28"/>
          <w:szCs w:val="28"/>
          <w:lang w:eastAsia="en-US"/>
        </w:rPr>
        <w:t>ре</w:t>
      </w:r>
      <w:r w:rsidR="00104DFC" w:rsidRPr="008F1CDE">
        <w:rPr>
          <w:rFonts w:ascii="Times New Roman" w:hAnsi="Times New Roman" w:cs="Times New Roman"/>
          <w:b/>
          <w:sz w:val="28"/>
          <w:szCs w:val="28"/>
          <w:lang w:eastAsia="en-US"/>
        </w:rPr>
        <w:t>бования к воспроизводству лесов</w:t>
      </w:r>
    </w:p>
    <w:p w:rsidR="009E40F1" w:rsidRPr="009E40F1" w:rsidRDefault="009E40F1" w:rsidP="009E40F1">
      <w:pPr>
        <w:tabs>
          <w:tab w:val="left" w:pos="1560"/>
        </w:tabs>
        <w:autoSpaceDE w:val="0"/>
        <w:autoSpaceDN w:val="0"/>
        <w:adjustRightInd w:val="0"/>
        <w:ind w:firstLine="567"/>
        <w:jc w:val="both"/>
        <w:rPr>
          <w:rFonts w:ascii="Times New Roman" w:eastAsia="Times New Roman" w:hAnsi="Times New Roman" w:cs="Times New Roman"/>
          <w:sz w:val="28"/>
          <w:szCs w:val="28"/>
        </w:rPr>
      </w:pPr>
      <w:r w:rsidRPr="009E40F1">
        <w:rPr>
          <w:rFonts w:ascii="Times New Roman" w:eastAsia="Times New Roman" w:hAnsi="Times New Roman" w:cs="Times New Roman"/>
          <w:sz w:val="28"/>
          <w:szCs w:val="28"/>
        </w:rPr>
        <w:t>Согласно ч.2 ст.61 ЛК РФ Воспроизводство лесов включает в себя:</w:t>
      </w:r>
    </w:p>
    <w:p w:rsidR="009E40F1" w:rsidRPr="009E40F1" w:rsidRDefault="009E40F1" w:rsidP="009E40F1">
      <w:pPr>
        <w:tabs>
          <w:tab w:val="left" w:pos="1560"/>
        </w:tabs>
        <w:autoSpaceDE w:val="0"/>
        <w:autoSpaceDN w:val="0"/>
        <w:adjustRightInd w:val="0"/>
        <w:ind w:firstLine="567"/>
        <w:jc w:val="both"/>
        <w:rPr>
          <w:rFonts w:ascii="Times New Roman" w:eastAsia="Times New Roman" w:hAnsi="Times New Roman" w:cs="Times New Roman"/>
          <w:sz w:val="28"/>
          <w:szCs w:val="28"/>
        </w:rPr>
      </w:pPr>
      <w:r w:rsidRPr="009E40F1">
        <w:rPr>
          <w:rFonts w:ascii="Times New Roman" w:eastAsia="Times New Roman" w:hAnsi="Times New Roman" w:cs="Times New Roman"/>
          <w:sz w:val="28"/>
          <w:szCs w:val="28"/>
        </w:rPr>
        <w:t>1) лесное семеноводство;</w:t>
      </w:r>
    </w:p>
    <w:p w:rsidR="009E40F1" w:rsidRPr="009E40F1" w:rsidRDefault="009E40F1" w:rsidP="009E40F1">
      <w:pPr>
        <w:tabs>
          <w:tab w:val="left" w:pos="1560"/>
        </w:tabs>
        <w:autoSpaceDE w:val="0"/>
        <w:autoSpaceDN w:val="0"/>
        <w:adjustRightInd w:val="0"/>
        <w:ind w:firstLine="567"/>
        <w:jc w:val="both"/>
        <w:rPr>
          <w:rFonts w:ascii="Times New Roman" w:eastAsia="Times New Roman" w:hAnsi="Times New Roman" w:cs="Times New Roman"/>
          <w:sz w:val="28"/>
          <w:szCs w:val="28"/>
        </w:rPr>
      </w:pPr>
      <w:r w:rsidRPr="009E40F1">
        <w:rPr>
          <w:rFonts w:ascii="Times New Roman" w:eastAsia="Times New Roman" w:hAnsi="Times New Roman" w:cs="Times New Roman"/>
          <w:sz w:val="28"/>
          <w:szCs w:val="28"/>
        </w:rPr>
        <w:t>2) лесовосстановление;</w:t>
      </w:r>
    </w:p>
    <w:p w:rsidR="009E40F1" w:rsidRPr="009E40F1" w:rsidRDefault="009E40F1" w:rsidP="009E40F1">
      <w:pPr>
        <w:tabs>
          <w:tab w:val="left" w:pos="1560"/>
        </w:tabs>
        <w:autoSpaceDE w:val="0"/>
        <w:autoSpaceDN w:val="0"/>
        <w:adjustRightInd w:val="0"/>
        <w:ind w:firstLine="567"/>
        <w:jc w:val="both"/>
        <w:rPr>
          <w:rFonts w:ascii="Times New Roman" w:eastAsia="Times New Roman" w:hAnsi="Times New Roman" w:cs="Times New Roman"/>
          <w:sz w:val="28"/>
          <w:szCs w:val="28"/>
        </w:rPr>
      </w:pPr>
      <w:r w:rsidRPr="009E40F1">
        <w:rPr>
          <w:rFonts w:ascii="Times New Roman" w:eastAsia="Times New Roman" w:hAnsi="Times New Roman" w:cs="Times New Roman"/>
          <w:sz w:val="28"/>
          <w:szCs w:val="28"/>
        </w:rPr>
        <w:t>3) уход за лесами;</w:t>
      </w:r>
    </w:p>
    <w:p w:rsidR="009E40F1" w:rsidRPr="009E40F1" w:rsidRDefault="009E40F1" w:rsidP="009E40F1">
      <w:pPr>
        <w:tabs>
          <w:tab w:val="left" w:pos="1560"/>
        </w:tabs>
        <w:autoSpaceDE w:val="0"/>
        <w:autoSpaceDN w:val="0"/>
        <w:adjustRightInd w:val="0"/>
        <w:ind w:firstLine="567"/>
        <w:jc w:val="both"/>
        <w:rPr>
          <w:rFonts w:ascii="Times New Roman" w:eastAsia="Times New Roman" w:hAnsi="Times New Roman" w:cs="Times New Roman"/>
          <w:sz w:val="28"/>
          <w:szCs w:val="28"/>
        </w:rPr>
      </w:pPr>
      <w:r w:rsidRPr="009E40F1">
        <w:rPr>
          <w:rFonts w:ascii="Times New Roman" w:eastAsia="Times New Roman" w:hAnsi="Times New Roman" w:cs="Times New Roman"/>
          <w:sz w:val="28"/>
          <w:szCs w:val="28"/>
        </w:rPr>
        <w:t>4) осуществление отнесения земель, предназначенных для лесовосстановления, к землям, занятым лесными насаждениями.</w:t>
      </w:r>
    </w:p>
    <w:p w:rsidR="009E40F1" w:rsidRPr="009E40F1" w:rsidRDefault="009E40F1" w:rsidP="009E40F1">
      <w:pPr>
        <w:tabs>
          <w:tab w:val="left" w:pos="1560"/>
        </w:tabs>
        <w:autoSpaceDE w:val="0"/>
        <w:autoSpaceDN w:val="0"/>
        <w:adjustRightInd w:val="0"/>
        <w:ind w:firstLine="567"/>
        <w:jc w:val="both"/>
        <w:rPr>
          <w:rFonts w:ascii="Times New Roman" w:eastAsia="Times New Roman" w:hAnsi="Times New Roman" w:cs="Times New Roman"/>
          <w:sz w:val="28"/>
          <w:szCs w:val="28"/>
        </w:rPr>
      </w:pPr>
      <w:r w:rsidRPr="009E40F1">
        <w:rPr>
          <w:rFonts w:ascii="Times New Roman" w:eastAsia="Times New Roman" w:hAnsi="Times New Roman" w:cs="Times New Roman"/>
          <w:sz w:val="28"/>
          <w:szCs w:val="28"/>
        </w:rPr>
        <w:t>1. Лесное семеноводство осуществляется в соответствии с Федеральным законом от 17 декабря 1997 года N 149-ФЗ "О семеноводстве" и настоящим Кодексом.</w:t>
      </w:r>
    </w:p>
    <w:p w:rsidR="009E40F1" w:rsidRPr="009E40F1" w:rsidRDefault="009E40F1" w:rsidP="009E40F1">
      <w:pPr>
        <w:tabs>
          <w:tab w:val="left" w:pos="1560"/>
        </w:tabs>
        <w:autoSpaceDE w:val="0"/>
        <w:autoSpaceDN w:val="0"/>
        <w:adjustRightInd w:val="0"/>
        <w:ind w:firstLine="567"/>
        <w:jc w:val="both"/>
        <w:rPr>
          <w:rFonts w:ascii="Times New Roman" w:eastAsia="Times New Roman" w:hAnsi="Times New Roman" w:cs="Times New Roman"/>
          <w:sz w:val="28"/>
          <w:szCs w:val="28"/>
        </w:rPr>
      </w:pPr>
      <w:r w:rsidRPr="009E40F1">
        <w:rPr>
          <w:rFonts w:ascii="Times New Roman" w:eastAsia="Times New Roman" w:hAnsi="Times New Roman" w:cs="Times New Roman"/>
          <w:sz w:val="28"/>
          <w:szCs w:val="28"/>
        </w:rPr>
        <w:t>2. В целях лесного семеноводства осуществляются:</w:t>
      </w:r>
    </w:p>
    <w:p w:rsidR="009E40F1" w:rsidRPr="009E40F1" w:rsidRDefault="009E40F1" w:rsidP="009E40F1">
      <w:pPr>
        <w:tabs>
          <w:tab w:val="left" w:pos="1560"/>
        </w:tabs>
        <w:autoSpaceDE w:val="0"/>
        <w:autoSpaceDN w:val="0"/>
        <w:adjustRightInd w:val="0"/>
        <w:ind w:firstLine="567"/>
        <w:jc w:val="both"/>
        <w:rPr>
          <w:rFonts w:ascii="Times New Roman" w:eastAsia="Times New Roman" w:hAnsi="Times New Roman" w:cs="Times New Roman"/>
          <w:sz w:val="28"/>
          <w:szCs w:val="28"/>
        </w:rPr>
      </w:pPr>
      <w:r w:rsidRPr="009E40F1">
        <w:rPr>
          <w:rFonts w:ascii="Times New Roman" w:eastAsia="Times New Roman" w:hAnsi="Times New Roman" w:cs="Times New Roman"/>
          <w:sz w:val="28"/>
          <w:szCs w:val="28"/>
        </w:rPr>
        <w:t>1) лесосеменное районирование;</w:t>
      </w:r>
    </w:p>
    <w:p w:rsidR="009E40F1" w:rsidRPr="009E40F1" w:rsidRDefault="009E40F1" w:rsidP="009E40F1">
      <w:pPr>
        <w:tabs>
          <w:tab w:val="left" w:pos="1560"/>
        </w:tabs>
        <w:autoSpaceDE w:val="0"/>
        <w:autoSpaceDN w:val="0"/>
        <w:adjustRightInd w:val="0"/>
        <w:ind w:firstLine="567"/>
        <w:jc w:val="both"/>
        <w:rPr>
          <w:rFonts w:ascii="Times New Roman" w:eastAsia="Times New Roman" w:hAnsi="Times New Roman" w:cs="Times New Roman"/>
          <w:sz w:val="28"/>
          <w:szCs w:val="28"/>
        </w:rPr>
      </w:pPr>
      <w:r w:rsidRPr="009E40F1">
        <w:rPr>
          <w:rFonts w:ascii="Times New Roman" w:eastAsia="Times New Roman" w:hAnsi="Times New Roman" w:cs="Times New Roman"/>
          <w:sz w:val="28"/>
          <w:szCs w:val="28"/>
        </w:rPr>
        <w:t>2) создание и выделение объектов лесного семеноводства (лесосеменных плантаций, постоянных лесосеменных участков и подобных объектов);</w:t>
      </w:r>
    </w:p>
    <w:p w:rsidR="009E40F1" w:rsidRPr="009E40F1" w:rsidRDefault="009E40F1" w:rsidP="009E40F1">
      <w:pPr>
        <w:tabs>
          <w:tab w:val="left" w:pos="1560"/>
        </w:tabs>
        <w:autoSpaceDE w:val="0"/>
        <w:autoSpaceDN w:val="0"/>
        <w:adjustRightInd w:val="0"/>
        <w:ind w:firstLine="567"/>
        <w:jc w:val="both"/>
        <w:rPr>
          <w:rFonts w:ascii="Times New Roman" w:eastAsia="Times New Roman" w:hAnsi="Times New Roman" w:cs="Times New Roman"/>
          <w:sz w:val="28"/>
          <w:szCs w:val="28"/>
        </w:rPr>
      </w:pPr>
      <w:r w:rsidRPr="009E40F1">
        <w:rPr>
          <w:rFonts w:ascii="Times New Roman" w:eastAsia="Times New Roman" w:hAnsi="Times New Roman" w:cs="Times New Roman"/>
          <w:sz w:val="28"/>
          <w:szCs w:val="28"/>
        </w:rPr>
        <w:t>3) формирование федерального фонда семян лесных растений;</w:t>
      </w:r>
    </w:p>
    <w:p w:rsidR="009E40F1" w:rsidRPr="009E40F1" w:rsidRDefault="009E40F1" w:rsidP="009E40F1">
      <w:pPr>
        <w:tabs>
          <w:tab w:val="left" w:pos="1560"/>
        </w:tabs>
        <w:autoSpaceDE w:val="0"/>
        <w:autoSpaceDN w:val="0"/>
        <w:adjustRightInd w:val="0"/>
        <w:ind w:firstLine="567"/>
        <w:jc w:val="both"/>
        <w:rPr>
          <w:rFonts w:ascii="Times New Roman" w:eastAsia="Times New Roman" w:hAnsi="Times New Roman" w:cs="Times New Roman"/>
          <w:sz w:val="28"/>
          <w:szCs w:val="28"/>
        </w:rPr>
      </w:pPr>
      <w:r w:rsidRPr="009E40F1">
        <w:rPr>
          <w:rFonts w:ascii="Times New Roman" w:eastAsia="Times New Roman" w:hAnsi="Times New Roman" w:cs="Times New Roman"/>
          <w:sz w:val="28"/>
          <w:szCs w:val="28"/>
        </w:rPr>
        <w:t>3.1) формирование и использование страховых фондов семян лесных растений;</w:t>
      </w:r>
    </w:p>
    <w:p w:rsidR="009E40F1" w:rsidRPr="009E40F1" w:rsidRDefault="009E40F1" w:rsidP="009E40F1">
      <w:pPr>
        <w:tabs>
          <w:tab w:val="left" w:pos="1560"/>
        </w:tabs>
        <w:autoSpaceDE w:val="0"/>
        <w:autoSpaceDN w:val="0"/>
        <w:adjustRightInd w:val="0"/>
        <w:ind w:firstLine="567"/>
        <w:jc w:val="both"/>
        <w:rPr>
          <w:rFonts w:ascii="Times New Roman" w:eastAsia="Times New Roman" w:hAnsi="Times New Roman" w:cs="Times New Roman"/>
          <w:sz w:val="28"/>
          <w:szCs w:val="28"/>
        </w:rPr>
      </w:pPr>
      <w:r w:rsidRPr="009E40F1">
        <w:rPr>
          <w:rFonts w:ascii="Times New Roman" w:eastAsia="Times New Roman" w:hAnsi="Times New Roman" w:cs="Times New Roman"/>
          <w:sz w:val="28"/>
          <w:szCs w:val="28"/>
        </w:rPr>
        <w:t>(п. 3.1 введен Федеральным законом от 12.03.2014 N 27-ФЗ)</w:t>
      </w:r>
    </w:p>
    <w:p w:rsidR="009E40F1" w:rsidRPr="009E40F1" w:rsidRDefault="009E40F1" w:rsidP="009E40F1">
      <w:pPr>
        <w:tabs>
          <w:tab w:val="left" w:pos="1560"/>
        </w:tabs>
        <w:autoSpaceDE w:val="0"/>
        <w:autoSpaceDN w:val="0"/>
        <w:adjustRightInd w:val="0"/>
        <w:ind w:firstLine="567"/>
        <w:jc w:val="both"/>
        <w:rPr>
          <w:rFonts w:ascii="Times New Roman" w:eastAsia="Times New Roman" w:hAnsi="Times New Roman" w:cs="Times New Roman"/>
          <w:sz w:val="28"/>
          <w:szCs w:val="28"/>
        </w:rPr>
      </w:pPr>
      <w:r w:rsidRPr="009E40F1">
        <w:rPr>
          <w:rFonts w:ascii="Times New Roman" w:eastAsia="Times New Roman" w:hAnsi="Times New Roman" w:cs="Times New Roman"/>
          <w:sz w:val="28"/>
          <w:szCs w:val="28"/>
        </w:rPr>
        <w:t>4) семенной контроль в отношении семян лесных растений;</w:t>
      </w:r>
    </w:p>
    <w:p w:rsidR="009E40F1" w:rsidRPr="009E40F1" w:rsidRDefault="009E40F1" w:rsidP="009E40F1">
      <w:pPr>
        <w:tabs>
          <w:tab w:val="left" w:pos="1560"/>
        </w:tabs>
        <w:autoSpaceDE w:val="0"/>
        <w:autoSpaceDN w:val="0"/>
        <w:adjustRightInd w:val="0"/>
        <w:ind w:firstLine="567"/>
        <w:jc w:val="both"/>
        <w:rPr>
          <w:rFonts w:ascii="Times New Roman" w:eastAsia="Times New Roman" w:hAnsi="Times New Roman" w:cs="Times New Roman"/>
          <w:sz w:val="28"/>
          <w:szCs w:val="28"/>
        </w:rPr>
      </w:pPr>
      <w:r w:rsidRPr="009E40F1">
        <w:rPr>
          <w:rFonts w:ascii="Times New Roman" w:eastAsia="Times New Roman" w:hAnsi="Times New Roman" w:cs="Times New Roman"/>
          <w:sz w:val="28"/>
          <w:szCs w:val="28"/>
        </w:rPr>
        <w:t>(п. 4 в ред. Федерального закона от 12.03.2014 N 27-ФЗ)</w:t>
      </w:r>
    </w:p>
    <w:p w:rsidR="009E40F1" w:rsidRPr="009E40F1" w:rsidRDefault="009E40F1" w:rsidP="009E40F1">
      <w:pPr>
        <w:tabs>
          <w:tab w:val="left" w:pos="1560"/>
        </w:tabs>
        <w:autoSpaceDE w:val="0"/>
        <w:autoSpaceDN w:val="0"/>
        <w:adjustRightInd w:val="0"/>
        <w:ind w:firstLine="567"/>
        <w:jc w:val="both"/>
        <w:rPr>
          <w:rFonts w:ascii="Times New Roman" w:eastAsia="Times New Roman" w:hAnsi="Times New Roman" w:cs="Times New Roman"/>
          <w:sz w:val="28"/>
          <w:szCs w:val="28"/>
        </w:rPr>
      </w:pPr>
      <w:r w:rsidRPr="009E40F1">
        <w:rPr>
          <w:rFonts w:ascii="Times New Roman" w:eastAsia="Times New Roman" w:hAnsi="Times New Roman" w:cs="Times New Roman"/>
          <w:sz w:val="28"/>
          <w:szCs w:val="28"/>
        </w:rPr>
        <w:t>(см. текст в предыдущей редакции)</w:t>
      </w:r>
    </w:p>
    <w:p w:rsidR="009E40F1" w:rsidRPr="009E40F1" w:rsidRDefault="009E40F1" w:rsidP="009E40F1">
      <w:pPr>
        <w:tabs>
          <w:tab w:val="left" w:pos="1560"/>
        </w:tabs>
        <w:autoSpaceDE w:val="0"/>
        <w:autoSpaceDN w:val="0"/>
        <w:adjustRightInd w:val="0"/>
        <w:ind w:firstLine="567"/>
        <w:jc w:val="both"/>
        <w:rPr>
          <w:rFonts w:ascii="Times New Roman" w:eastAsia="Times New Roman" w:hAnsi="Times New Roman" w:cs="Times New Roman"/>
          <w:sz w:val="28"/>
          <w:szCs w:val="28"/>
        </w:rPr>
      </w:pPr>
      <w:r w:rsidRPr="009E40F1">
        <w:rPr>
          <w:rFonts w:ascii="Times New Roman" w:eastAsia="Times New Roman" w:hAnsi="Times New Roman" w:cs="Times New Roman"/>
          <w:sz w:val="28"/>
          <w:szCs w:val="28"/>
        </w:rPr>
        <w:t>5) другие мероприятия по производству, заготовке, обработке, хранению, реализации, транспортировке и использованию семян лесных растений.</w:t>
      </w:r>
    </w:p>
    <w:p w:rsidR="009E40F1" w:rsidRPr="009E40F1" w:rsidRDefault="009E40F1" w:rsidP="009E40F1">
      <w:pPr>
        <w:tabs>
          <w:tab w:val="left" w:pos="1560"/>
        </w:tabs>
        <w:autoSpaceDE w:val="0"/>
        <w:autoSpaceDN w:val="0"/>
        <w:adjustRightInd w:val="0"/>
        <w:ind w:firstLine="567"/>
        <w:jc w:val="both"/>
        <w:rPr>
          <w:rFonts w:ascii="Times New Roman" w:eastAsia="Times New Roman" w:hAnsi="Times New Roman" w:cs="Times New Roman"/>
          <w:sz w:val="28"/>
          <w:szCs w:val="28"/>
        </w:rPr>
      </w:pPr>
      <w:r w:rsidRPr="009E40F1">
        <w:rPr>
          <w:rFonts w:ascii="Times New Roman" w:eastAsia="Times New Roman" w:hAnsi="Times New Roman" w:cs="Times New Roman"/>
          <w:sz w:val="28"/>
          <w:szCs w:val="28"/>
        </w:rPr>
        <w:t>(часть 2 в ред. Федерального закона от 29.12.2010 N 442-ФЗ)</w:t>
      </w:r>
    </w:p>
    <w:p w:rsidR="009E40F1" w:rsidRPr="009E40F1" w:rsidRDefault="009E40F1" w:rsidP="009E40F1">
      <w:pPr>
        <w:tabs>
          <w:tab w:val="left" w:pos="1560"/>
        </w:tabs>
        <w:autoSpaceDE w:val="0"/>
        <w:autoSpaceDN w:val="0"/>
        <w:adjustRightInd w:val="0"/>
        <w:ind w:firstLine="567"/>
        <w:jc w:val="both"/>
        <w:rPr>
          <w:rFonts w:ascii="Times New Roman" w:eastAsia="Times New Roman" w:hAnsi="Times New Roman" w:cs="Times New Roman"/>
          <w:sz w:val="28"/>
          <w:szCs w:val="28"/>
        </w:rPr>
      </w:pPr>
      <w:r w:rsidRPr="009E40F1">
        <w:rPr>
          <w:rFonts w:ascii="Times New Roman" w:eastAsia="Times New Roman" w:hAnsi="Times New Roman" w:cs="Times New Roman"/>
          <w:sz w:val="28"/>
          <w:szCs w:val="28"/>
        </w:rPr>
        <w:t>(см. текст в предыдущей редакции)</w:t>
      </w:r>
    </w:p>
    <w:p w:rsidR="009E40F1" w:rsidRPr="009E40F1" w:rsidRDefault="009E40F1" w:rsidP="009E40F1">
      <w:pPr>
        <w:tabs>
          <w:tab w:val="left" w:pos="1560"/>
        </w:tabs>
        <w:autoSpaceDE w:val="0"/>
        <w:autoSpaceDN w:val="0"/>
        <w:adjustRightInd w:val="0"/>
        <w:ind w:firstLine="567"/>
        <w:jc w:val="both"/>
        <w:rPr>
          <w:rFonts w:ascii="Times New Roman" w:eastAsia="Times New Roman" w:hAnsi="Times New Roman" w:cs="Times New Roman"/>
          <w:sz w:val="28"/>
          <w:szCs w:val="28"/>
        </w:rPr>
      </w:pPr>
      <w:r w:rsidRPr="009E40F1">
        <w:rPr>
          <w:rFonts w:ascii="Times New Roman" w:eastAsia="Times New Roman" w:hAnsi="Times New Roman" w:cs="Times New Roman"/>
          <w:sz w:val="28"/>
          <w:szCs w:val="28"/>
        </w:rPr>
        <w:t>3. 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9E40F1" w:rsidRPr="009E40F1" w:rsidRDefault="009E40F1" w:rsidP="009E40F1">
      <w:pPr>
        <w:tabs>
          <w:tab w:val="left" w:pos="1560"/>
        </w:tabs>
        <w:autoSpaceDE w:val="0"/>
        <w:autoSpaceDN w:val="0"/>
        <w:adjustRightInd w:val="0"/>
        <w:ind w:firstLine="567"/>
        <w:jc w:val="both"/>
        <w:rPr>
          <w:rFonts w:ascii="Times New Roman" w:eastAsia="Times New Roman" w:hAnsi="Times New Roman" w:cs="Times New Roman"/>
          <w:sz w:val="28"/>
          <w:szCs w:val="28"/>
        </w:rPr>
      </w:pPr>
      <w:r w:rsidRPr="009E40F1">
        <w:rPr>
          <w:rFonts w:ascii="Times New Roman" w:eastAsia="Times New Roman" w:hAnsi="Times New Roman" w:cs="Times New Roman"/>
          <w:sz w:val="28"/>
          <w:szCs w:val="28"/>
        </w:rPr>
        <w:t>4. 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9E40F1" w:rsidRDefault="009E40F1" w:rsidP="009E40F1">
      <w:pPr>
        <w:tabs>
          <w:tab w:val="left" w:pos="1560"/>
        </w:tabs>
        <w:autoSpaceDE w:val="0"/>
        <w:autoSpaceDN w:val="0"/>
        <w:adjustRightInd w:val="0"/>
        <w:ind w:firstLine="567"/>
        <w:jc w:val="both"/>
        <w:rPr>
          <w:rFonts w:ascii="Times New Roman" w:eastAsia="Times New Roman" w:hAnsi="Times New Roman" w:cs="Times New Roman"/>
          <w:sz w:val="28"/>
          <w:szCs w:val="28"/>
        </w:rPr>
      </w:pPr>
      <w:r w:rsidRPr="009E40F1">
        <w:rPr>
          <w:rFonts w:ascii="Times New Roman" w:eastAsia="Times New Roman" w:hAnsi="Times New Roman" w:cs="Times New Roman"/>
          <w:sz w:val="28"/>
          <w:szCs w:val="28"/>
        </w:rPr>
        <w:t>5. Порядок использования районированных семян лесных растений основных лесных древесных пород и правила создания и выделения объектов лесного семеноводства (лесосеменных плантаций, постоянных лесосеменных участков и подобных объектов) устанавливаются уполномоченным федеральным органом исполнительной власти.</w:t>
      </w:r>
    </w:p>
    <w:p w:rsidR="008F1CDE" w:rsidRPr="007C796A" w:rsidRDefault="008F1CDE" w:rsidP="002D1CC5">
      <w:pPr>
        <w:tabs>
          <w:tab w:val="left" w:pos="1560"/>
        </w:tabs>
        <w:autoSpaceDE w:val="0"/>
        <w:autoSpaceDN w:val="0"/>
        <w:adjustRightInd w:val="0"/>
        <w:ind w:firstLine="567"/>
        <w:jc w:val="both"/>
        <w:rPr>
          <w:rFonts w:ascii="Times New Roman" w:eastAsia="Times New Roman" w:hAnsi="Times New Roman" w:cs="Times New Roman"/>
          <w:sz w:val="28"/>
          <w:szCs w:val="28"/>
        </w:rPr>
      </w:pPr>
      <w:r w:rsidRPr="00DA272E">
        <w:rPr>
          <w:rFonts w:ascii="Times New Roman" w:eastAsia="Times New Roman" w:hAnsi="Times New Roman" w:cs="Times New Roman"/>
          <w:sz w:val="28"/>
          <w:szCs w:val="28"/>
        </w:rPr>
        <w:t>Лесовосстановление</w:t>
      </w:r>
      <w:r w:rsidRPr="007C796A">
        <w:rPr>
          <w:rFonts w:ascii="Times New Roman" w:eastAsia="Times New Roman" w:hAnsi="Times New Roman" w:cs="Times New Roman"/>
          <w:sz w:val="28"/>
          <w:szCs w:val="28"/>
        </w:rPr>
        <w:t xml:space="preserve"> осуществляется</w:t>
      </w:r>
      <w:r w:rsidR="00B73E24">
        <w:rPr>
          <w:rFonts w:ascii="Times New Roman" w:eastAsia="Times New Roman" w:hAnsi="Times New Roman" w:cs="Times New Roman"/>
          <w:sz w:val="28"/>
          <w:szCs w:val="28"/>
        </w:rPr>
        <w:t xml:space="preserve"> в соответствии со ст.ст. 61, 62 ЛК  РФ</w:t>
      </w:r>
      <w:r w:rsidRPr="007C796A">
        <w:rPr>
          <w:rFonts w:ascii="Times New Roman" w:eastAsia="Times New Roman" w:hAnsi="Times New Roman" w:cs="Times New Roman"/>
          <w:sz w:val="28"/>
          <w:szCs w:val="28"/>
        </w:rPr>
        <w:t>, Правилами лесовосстановления, утвержден</w:t>
      </w:r>
      <w:r>
        <w:rPr>
          <w:rFonts w:ascii="Times New Roman" w:eastAsia="Times New Roman" w:hAnsi="Times New Roman" w:cs="Times New Roman"/>
          <w:sz w:val="28"/>
          <w:szCs w:val="28"/>
        </w:rPr>
        <w:softHyphen/>
      </w:r>
      <w:r w:rsidR="00B73E24">
        <w:rPr>
          <w:rFonts w:ascii="Times New Roman" w:eastAsia="Times New Roman" w:hAnsi="Times New Roman" w:cs="Times New Roman"/>
          <w:sz w:val="28"/>
          <w:szCs w:val="28"/>
        </w:rPr>
        <w:t>ными приказом МПР РФ</w:t>
      </w:r>
      <w:r>
        <w:rPr>
          <w:rFonts w:ascii="Times New Roman" w:eastAsia="Times New Roman" w:hAnsi="Times New Roman" w:cs="Times New Roman"/>
          <w:sz w:val="28"/>
          <w:szCs w:val="28"/>
        </w:rPr>
        <w:t xml:space="preserve"> от 29.06.2016 г. № 375</w:t>
      </w:r>
      <w:r w:rsidRPr="007C796A">
        <w:rPr>
          <w:rFonts w:ascii="Times New Roman" w:eastAsia="Times New Roman" w:hAnsi="Times New Roman" w:cs="Times New Roman"/>
          <w:sz w:val="28"/>
          <w:szCs w:val="28"/>
        </w:rPr>
        <w:t xml:space="preserve"> (далее – Правила лесовосстановления).</w:t>
      </w:r>
    </w:p>
    <w:p w:rsidR="008F1CDE" w:rsidRDefault="008F1CDE" w:rsidP="002D1CC5">
      <w:pPr>
        <w:tabs>
          <w:tab w:val="left" w:pos="1560"/>
        </w:tabs>
        <w:autoSpaceDE w:val="0"/>
        <w:autoSpaceDN w:val="0"/>
        <w:adjustRightInd w:val="0"/>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Лесовосстановление осуществляется в целях восстановления вырубленных, погибших, поврежденных лесов</w:t>
      </w:r>
      <w:r w:rsidR="008E7503">
        <w:rPr>
          <w:rFonts w:ascii="Times New Roman" w:hAnsi="Times New Roman" w:cs="Times New Roman"/>
          <w:sz w:val="28"/>
          <w:szCs w:val="28"/>
          <w:lang w:eastAsia="en-US"/>
        </w:rPr>
        <w:t>.</w:t>
      </w:r>
      <w:r w:rsidRPr="007C796A">
        <w:rPr>
          <w:rFonts w:ascii="Times New Roman" w:hAnsi="Times New Roman" w:cs="Times New Roman"/>
          <w:sz w:val="28"/>
          <w:szCs w:val="28"/>
          <w:lang w:eastAsia="en-US"/>
        </w:rPr>
        <w:t xml:space="preserve"> Лесовосстановление должно обеспечивать восстановление лесных насаж</w:t>
      </w:r>
      <w:r>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дений, сохранение биологического разнообразия лесов, сохранение полезных функций лесов.</w:t>
      </w:r>
    </w:p>
    <w:p w:rsidR="00130E4A" w:rsidRPr="00130E4A" w:rsidRDefault="00130E4A" w:rsidP="00130E4A">
      <w:pPr>
        <w:tabs>
          <w:tab w:val="left" w:pos="1560"/>
        </w:tabs>
        <w:autoSpaceDE w:val="0"/>
        <w:autoSpaceDN w:val="0"/>
        <w:adjustRightInd w:val="0"/>
        <w:ind w:firstLine="567"/>
        <w:jc w:val="both"/>
        <w:rPr>
          <w:rFonts w:ascii="Times New Roman" w:hAnsi="Times New Roman" w:cs="Times New Roman"/>
          <w:sz w:val="28"/>
          <w:szCs w:val="28"/>
          <w:lang w:eastAsia="en-US"/>
        </w:rPr>
      </w:pPr>
      <w:r w:rsidRPr="00130E4A">
        <w:rPr>
          <w:rFonts w:ascii="Times New Roman" w:hAnsi="Times New Roman" w:cs="Times New Roman"/>
          <w:sz w:val="28"/>
          <w:szCs w:val="28"/>
          <w:lang w:eastAsia="en-US"/>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130E4A" w:rsidRPr="00130E4A" w:rsidRDefault="00130E4A" w:rsidP="00130E4A">
      <w:pPr>
        <w:tabs>
          <w:tab w:val="left" w:pos="1560"/>
        </w:tabs>
        <w:autoSpaceDE w:val="0"/>
        <w:autoSpaceDN w:val="0"/>
        <w:adjustRightInd w:val="0"/>
        <w:ind w:firstLine="567"/>
        <w:jc w:val="both"/>
        <w:rPr>
          <w:rFonts w:ascii="Times New Roman" w:hAnsi="Times New Roman" w:cs="Times New Roman"/>
          <w:sz w:val="28"/>
          <w:szCs w:val="28"/>
          <w:lang w:eastAsia="en-US"/>
        </w:rPr>
      </w:pPr>
      <w:r w:rsidRPr="00130E4A">
        <w:rPr>
          <w:rFonts w:ascii="Times New Roman" w:hAnsi="Times New Roman" w:cs="Times New Roman"/>
          <w:sz w:val="28"/>
          <w:szCs w:val="28"/>
          <w:lang w:eastAsia="en-US"/>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130E4A" w:rsidRPr="00130E4A" w:rsidRDefault="00130E4A" w:rsidP="00130E4A">
      <w:pPr>
        <w:tabs>
          <w:tab w:val="left" w:pos="1560"/>
        </w:tabs>
        <w:autoSpaceDE w:val="0"/>
        <w:autoSpaceDN w:val="0"/>
        <w:adjustRightInd w:val="0"/>
        <w:ind w:firstLine="567"/>
        <w:jc w:val="both"/>
        <w:rPr>
          <w:rFonts w:ascii="Times New Roman" w:hAnsi="Times New Roman" w:cs="Times New Roman"/>
          <w:sz w:val="28"/>
          <w:szCs w:val="28"/>
          <w:lang w:eastAsia="en-US"/>
        </w:rPr>
      </w:pPr>
      <w:r w:rsidRPr="00130E4A">
        <w:rPr>
          <w:rFonts w:ascii="Times New Roman" w:hAnsi="Times New Roman" w:cs="Times New Roman"/>
          <w:sz w:val="28"/>
          <w:szCs w:val="28"/>
          <w:lang w:eastAsia="en-US"/>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130E4A" w:rsidRDefault="00130E4A" w:rsidP="00130E4A">
      <w:pPr>
        <w:tabs>
          <w:tab w:val="left" w:pos="1560"/>
        </w:tabs>
        <w:autoSpaceDE w:val="0"/>
        <w:autoSpaceDN w:val="0"/>
        <w:adjustRightInd w:val="0"/>
        <w:ind w:firstLine="567"/>
        <w:jc w:val="both"/>
        <w:rPr>
          <w:rFonts w:ascii="Times New Roman" w:hAnsi="Times New Roman" w:cs="Times New Roman"/>
          <w:sz w:val="28"/>
          <w:szCs w:val="28"/>
          <w:lang w:eastAsia="en-US"/>
        </w:rPr>
      </w:pPr>
      <w:r w:rsidRPr="00130E4A">
        <w:rPr>
          <w:rFonts w:ascii="Times New Roman" w:hAnsi="Times New Roman" w:cs="Times New Roman"/>
          <w:sz w:val="28"/>
          <w:szCs w:val="28"/>
          <w:lang w:eastAsia="en-US"/>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8F1CDE" w:rsidRPr="007C796A" w:rsidRDefault="008F1CDE" w:rsidP="002D1CC5">
      <w:pPr>
        <w:tabs>
          <w:tab w:val="left" w:pos="1560"/>
        </w:tabs>
        <w:autoSpaceDE w:val="0"/>
        <w:autoSpaceDN w:val="0"/>
        <w:adjustRightInd w:val="0"/>
        <w:ind w:firstLine="567"/>
        <w:jc w:val="both"/>
        <w:rPr>
          <w:rFonts w:ascii="Times New Roman" w:eastAsia="Times New Roman" w:hAnsi="Times New Roman" w:cs="Times New Roman"/>
          <w:sz w:val="28"/>
          <w:szCs w:val="28"/>
        </w:rPr>
      </w:pPr>
      <w:r w:rsidRPr="007C796A">
        <w:rPr>
          <w:rFonts w:ascii="Times New Roman" w:hAnsi="Times New Roman" w:cs="Times New Roman"/>
          <w:sz w:val="28"/>
          <w:szCs w:val="28"/>
          <w:lang w:eastAsia="en-US"/>
        </w:rPr>
        <w:t>Лесовосстановление обеспечивается:</w:t>
      </w:r>
    </w:p>
    <w:p w:rsidR="008F1CDE" w:rsidRPr="007C796A" w:rsidRDefault="008F1CDE" w:rsidP="002D1CC5">
      <w:pPr>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1) </w:t>
      </w:r>
      <w:r w:rsidRPr="007C796A">
        <w:rPr>
          <w:rFonts w:ascii="Times New Roman" w:hAnsi="Times New Roman" w:cs="Times New Roman"/>
          <w:sz w:val="28"/>
          <w:szCs w:val="28"/>
          <w:lang w:eastAsia="en-US"/>
        </w:rPr>
        <w:t xml:space="preserve"> на лесных участках, предоставленных в аренду для заготовки древесины, - арендаторами этих лесных участков;</w:t>
      </w:r>
    </w:p>
    <w:p w:rsidR="008F1CDE" w:rsidRPr="007C796A" w:rsidRDefault="008F1CDE" w:rsidP="002D1CC5">
      <w:pPr>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2) </w:t>
      </w:r>
      <w:r w:rsidRPr="007C796A">
        <w:rPr>
          <w:rFonts w:ascii="Times New Roman" w:hAnsi="Times New Roman" w:cs="Times New Roman"/>
          <w:sz w:val="28"/>
          <w:szCs w:val="28"/>
          <w:lang w:eastAsia="en-US"/>
        </w:rPr>
        <w:t xml:space="preserve">на лесных участках, за исключением лесных участков, предоставленных в аренду для заготовки древесины, </w:t>
      </w:r>
      <w:r w:rsidRPr="007C796A">
        <w:rPr>
          <w:rFonts w:ascii="Times New Roman" w:eastAsia="Times New Roman" w:hAnsi="Times New Roman" w:cs="Times New Roman"/>
          <w:sz w:val="28"/>
          <w:szCs w:val="28"/>
        </w:rPr>
        <w:t xml:space="preserve">– </w:t>
      </w:r>
      <w:r>
        <w:rPr>
          <w:rFonts w:ascii="Times New Roman" w:hAnsi="Times New Roman" w:cs="Times New Roman"/>
          <w:sz w:val="28"/>
          <w:szCs w:val="28"/>
          <w:lang w:eastAsia="en-US"/>
        </w:rPr>
        <w:t>Министерством лесного хозяйства Республики Татарстан</w:t>
      </w:r>
      <w:r w:rsidRPr="007C796A">
        <w:rPr>
          <w:rFonts w:ascii="Times New Roman" w:hAnsi="Times New Roman" w:cs="Times New Roman"/>
          <w:sz w:val="28"/>
          <w:szCs w:val="28"/>
          <w:lang w:eastAsia="en-US"/>
        </w:rPr>
        <w:t>.</w:t>
      </w:r>
    </w:p>
    <w:p w:rsidR="008F1CDE" w:rsidRPr="007C796A" w:rsidRDefault="008F1CDE" w:rsidP="002D1CC5">
      <w:pPr>
        <w:tabs>
          <w:tab w:val="left" w:pos="1560"/>
        </w:tabs>
        <w:autoSpaceDE w:val="0"/>
        <w:autoSpaceDN w:val="0"/>
        <w:adjustRightInd w:val="0"/>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Лесовосстановительные мероприятия на каждом лесном участке, предна</w:t>
      </w:r>
      <w:r>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значенном для проведения лесовосстановления, осуществляются в соответствии с проектом лесовосстановления.</w:t>
      </w:r>
    </w:p>
    <w:p w:rsidR="0030132A" w:rsidRPr="00F92E34" w:rsidRDefault="0030132A" w:rsidP="002D1CC5">
      <w:pPr>
        <w:autoSpaceDE w:val="0"/>
        <w:autoSpaceDN w:val="0"/>
        <w:adjustRightInd w:val="0"/>
        <w:ind w:firstLine="567"/>
        <w:jc w:val="both"/>
        <w:rPr>
          <w:rFonts w:ascii="Times New Roman" w:hAnsi="Times New Roman" w:cs="Times New Roman"/>
          <w:sz w:val="28"/>
          <w:szCs w:val="28"/>
        </w:rPr>
      </w:pPr>
      <w:r w:rsidRPr="00F92E34">
        <w:rPr>
          <w:rFonts w:ascii="Times New Roman" w:hAnsi="Times New Roman" w:cs="Times New Roman"/>
          <w:sz w:val="28"/>
          <w:szCs w:val="28"/>
        </w:rPr>
        <w:t>В целях содействия естественному лесовосстановлению осуществляются следующие мероприятия:</w:t>
      </w:r>
    </w:p>
    <w:p w:rsidR="0030132A" w:rsidRPr="0030132A" w:rsidRDefault="0030132A" w:rsidP="002D1CC5">
      <w:pPr>
        <w:autoSpaceDE w:val="0"/>
        <w:autoSpaceDN w:val="0"/>
        <w:adjustRightInd w:val="0"/>
        <w:ind w:firstLine="567"/>
        <w:jc w:val="both"/>
        <w:rPr>
          <w:rFonts w:ascii="Times New Roman" w:hAnsi="Times New Roman" w:cs="Times New Roman"/>
          <w:sz w:val="28"/>
          <w:szCs w:val="28"/>
        </w:rPr>
      </w:pPr>
      <w:r w:rsidRPr="00F92E34">
        <w:rPr>
          <w:rFonts w:ascii="Times New Roman" w:hAnsi="Times New Roman" w:cs="Times New Roman"/>
          <w:sz w:val="28"/>
          <w:szCs w:val="28"/>
        </w:rPr>
        <w:t xml:space="preserve">сохранение возобновившегося под пологом лесных насаждений жизнеспособного поколения главных лесных древесных пород лесных </w:t>
      </w:r>
      <w:r w:rsidRPr="0030132A">
        <w:rPr>
          <w:rFonts w:ascii="Times New Roman" w:hAnsi="Times New Roman" w:cs="Times New Roman"/>
          <w:sz w:val="28"/>
          <w:szCs w:val="28"/>
        </w:rPr>
        <w:t>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30132A" w:rsidRPr="0030132A" w:rsidRDefault="0030132A" w:rsidP="002D1CC5">
      <w:pPr>
        <w:autoSpaceDE w:val="0"/>
        <w:autoSpaceDN w:val="0"/>
        <w:adjustRightInd w:val="0"/>
        <w:ind w:firstLine="567"/>
        <w:jc w:val="both"/>
        <w:rPr>
          <w:rFonts w:ascii="Times New Roman" w:hAnsi="Times New Roman" w:cs="Times New Roman"/>
          <w:sz w:val="28"/>
          <w:szCs w:val="28"/>
        </w:rPr>
      </w:pPr>
      <w:r w:rsidRPr="0030132A">
        <w:rPr>
          <w:rFonts w:ascii="Times New Roman" w:hAnsi="Times New Roman" w:cs="Times New Roman"/>
          <w:sz w:val="28"/>
          <w:szCs w:val="28"/>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30132A" w:rsidRPr="0030132A" w:rsidRDefault="0030132A" w:rsidP="002D1CC5">
      <w:pPr>
        <w:autoSpaceDE w:val="0"/>
        <w:autoSpaceDN w:val="0"/>
        <w:adjustRightInd w:val="0"/>
        <w:ind w:firstLine="567"/>
        <w:jc w:val="both"/>
        <w:rPr>
          <w:rFonts w:ascii="Times New Roman" w:hAnsi="Times New Roman" w:cs="Times New Roman"/>
          <w:sz w:val="28"/>
          <w:szCs w:val="28"/>
        </w:rPr>
      </w:pPr>
      <w:r w:rsidRPr="0030132A">
        <w:rPr>
          <w:rFonts w:ascii="Times New Roman" w:hAnsi="Times New Roman" w:cs="Times New Roman"/>
          <w:sz w:val="28"/>
          <w:szCs w:val="28"/>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30132A" w:rsidRPr="0030132A" w:rsidRDefault="0030132A" w:rsidP="002D1CC5">
      <w:pPr>
        <w:autoSpaceDE w:val="0"/>
        <w:autoSpaceDN w:val="0"/>
        <w:adjustRightInd w:val="0"/>
        <w:ind w:firstLine="567"/>
        <w:jc w:val="both"/>
        <w:rPr>
          <w:rFonts w:ascii="Times New Roman" w:hAnsi="Times New Roman" w:cs="Times New Roman"/>
          <w:sz w:val="28"/>
          <w:szCs w:val="28"/>
        </w:rPr>
      </w:pPr>
      <w:r w:rsidRPr="0030132A">
        <w:rPr>
          <w:rFonts w:ascii="Times New Roman" w:hAnsi="Times New Roman" w:cs="Times New Roman"/>
          <w:sz w:val="28"/>
          <w:szCs w:val="28"/>
        </w:rPr>
        <w:t>минерализация поверхности почвы на местах планируемых рубок спелых и перестойных насаждений и на вырубках;</w:t>
      </w:r>
    </w:p>
    <w:p w:rsidR="0030132A" w:rsidRPr="0030132A" w:rsidRDefault="0030132A" w:rsidP="002D1CC5">
      <w:pPr>
        <w:autoSpaceDE w:val="0"/>
        <w:autoSpaceDN w:val="0"/>
        <w:adjustRightInd w:val="0"/>
        <w:ind w:firstLine="567"/>
        <w:jc w:val="both"/>
        <w:rPr>
          <w:rFonts w:ascii="Times New Roman" w:hAnsi="Times New Roman" w:cs="Times New Roman"/>
          <w:sz w:val="28"/>
          <w:szCs w:val="28"/>
        </w:rPr>
      </w:pPr>
      <w:r w:rsidRPr="0030132A">
        <w:rPr>
          <w:rFonts w:ascii="Times New Roman" w:hAnsi="Times New Roman" w:cs="Times New Roman"/>
          <w:sz w:val="28"/>
          <w:szCs w:val="28"/>
        </w:rPr>
        <w:t>оставление семенных деревьев, куртин и групп;</w:t>
      </w:r>
    </w:p>
    <w:p w:rsidR="0030132A" w:rsidRPr="0030132A" w:rsidRDefault="0030132A" w:rsidP="002D1CC5">
      <w:pPr>
        <w:autoSpaceDE w:val="0"/>
        <w:autoSpaceDN w:val="0"/>
        <w:adjustRightInd w:val="0"/>
        <w:ind w:firstLine="567"/>
        <w:jc w:val="both"/>
        <w:rPr>
          <w:rFonts w:ascii="Times New Roman" w:hAnsi="Times New Roman" w:cs="Times New Roman"/>
          <w:sz w:val="28"/>
          <w:szCs w:val="28"/>
        </w:rPr>
      </w:pPr>
      <w:r w:rsidRPr="0030132A">
        <w:rPr>
          <w:rFonts w:ascii="Times New Roman" w:hAnsi="Times New Roman" w:cs="Times New Roman"/>
          <w:sz w:val="28"/>
          <w:szCs w:val="28"/>
        </w:rPr>
        <w:t>огораживание площадей;</w:t>
      </w:r>
    </w:p>
    <w:p w:rsidR="0030132A" w:rsidRPr="0030132A" w:rsidRDefault="0030132A" w:rsidP="002D1CC5">
      <w:pPr>
        <w:autoSpaceDE w:val="0"/>
        <w:autoSpaceDN w:val="0"/>
        <w:adjustRightInd w:val="0"/>
        <w:ind w:firstLine="567"/>
        <w:jc w:val="both"/>
        <w:rPr>
          <w:rFonts w:ascii="Times New Roman" w:hAnsi="Times New Roman" w:cs="Times New Roman"/>
          <w:sz w:val="28"/>
          <w:szCs w:val="28"/>
        </w:rPr>
      </w:pPr>
      <w:r w:rsidRPr="0030132A">
        <w:rPr>
          <w:rFonts w:ascii="Times New Roman" w:hAnsi="Times New Roman" w:cs="Times New Roman"/>
          <w:sz w:val="28"/>
          <w:szCs w:val="28"/>
        </w:rPr>
        <w:t>подавление корнеотпрысковой способности деревьев (инъекции арборицидов или окольцовывание).</w:t>
      </w:r>
    </w:p>
    <w:p w:rsidR="0030132A" w:rsidRPr="00991131" w:rsidRDefault="0030132A" w:rsidP="002D1CC5">
      <w:pPr>
        <w:tabs>
          <w:tab w:val="left" w:pos="1560"/>
        </w:tabs>
        <w:autoSpaceDE w:val="0"/>
        <w:autoSpaceDN w:val="0"/>
        <w:adjustRightInd w:val="0"/>
        <w:ind w:firstLine="567"/>
        <w:jc w:val="both"/>
        <w:rPr>
          <w:rFonts w:ascii="Times New Roman" w:hAnsi="Times New Roman" w:cs="Times New Roman"/>
          <w:sz w:val="28"/>
          <w:szCs w:val="28"/>
          <w:lang w:eastAsia="en-US"/>
        </w:rPr>
      </w:pPr>
      <w:r w:rsidRPr="0030132A">
        <w:rPr>
          <w:rFonts w:ascii="Times New Roman" w:hAnsi="Times New Roman" w:cs="Times New Roman"/>
          <w:sz w:val="28"/>
          <w:szCs w:val="28"/>
          <w:lang w:eastAsia="en-US"/>
        </w:rPr>
        <w:t>Меры по сохранению подроста лесных насаждений ценных лесных</w:t>
      </w:r>
      <w:r w:rsidRPr="00991131">
        <w:rPr>
          <w:rFonts w:ascii="Times New Roman" w:hAnsi="Times New Roman" w:cs="Times New Roman"/>
          <w:sz w:val="28"/>
          <w:szCs w:val="28"/>
          <w:lang w:eastAsia="en-US"/>
        </w:rPr>
        <w:t xml:space="preserve">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количество подроста и молодняка ценных лесных древесных пород не менее предусмотренного при отводе лесосек. После проведения рубок проводится уход за сохраненным подростом и молодняком лесных древесных пород путем их освобождения от завалов порубочными остатками, вырубки сломанных и поврежденных лесных растений.</w:t>
      </w:r>
    </w:p>
    <w:p w:rsidR="0030132A" w:rsidRPr="00991131" w:rsidRDefault="0030132A" w:rsidP="002D1CC5">
      <w:pPr>
        <w:tabs>
          <w:tab w:val="left" w:pos="1560"/>
        </w:tabs>
        <w:autoSpaceDE w:val="0"/>
        <w:autoSpaceDN w:val="0"/>
        <w:adjustRightInd w:val="0"/>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Сохранению при проведении рубок лесных насаждений подлежит жизнеспособный подрост и молодняк сосновых, кедровых, лиственничных, еловых, пихтовых, дубовых, буковых, ясеневых и других лесных насаждений ценных пород в соответствующих им природно-климатических условиях.</w:t>
      </w:r>
    </w:p>
    <w:p w:rsidR="0030132A" w:rsidRPr="00991131" w:rsidRDefault="0030132A" w:rsidP="002D1CC5">
      <w:pPr>
        <w:tabs>
          <w:tab w:val="left" w:pos="1560"/>
        </w:tabs>
        <w:autoSpaceDE w:val="0"/>
        <w:autoSpaceDN w:val="0"/>
        <w:adjustRightInd w:val="0"/>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Содействие естественному лесовосстановлению путем огораживания площадей планируется и осуществляется в тех случаях, когда имеется опасность повреждения и уничтожения всходов и подроста древесных растений дикими или домашними животными.</w:t>
      </w:r>
    </w:p>
    <w:p w:rsidR="0030132A" w:rsidRPr="00991131" w:rsidRDefault="0030132A" w:rsidP="002D1CC5">
      <w:pPr>
        <w:tabs>
          <w:tab w:val="left" w:pos="1560"/>
        </w:tabs>
        <w:autoSpaceDE w:val="0"/>
        <w:autoSpaceDN w:val="0"/>
        <w:adjustRightInd w:val="0"/>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Содействие естественному лесовосстановлению путем минерализации почвы проводится на площадях, где имеются источники семян ценных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30132A" w:rsidRPr="00991131" w:rsidRDefault="0030132A" w:rsidP="002D1CC5">
      <w:pPr>
        <w:tabs>
          <w:tab w:val="left" w:pos="1701"/>
        </w:tabs>
        <w:autoSpaceDE w:val="0"/>
        <w:autoSpaceDN w:val="0"/>
        <w:adjustRightInd w:val="0"/>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В лесах с режимом ограниченной хозяйственной деятельности, в том числе в лесах национальных парков, природных заповедников, и других меры содействия естественному лесовосстановлению могут осуществляться только при условии, если они не нарушают режима охраны соответствующих территорий.</w:t>
      </w:r>
    </w:p>
    <w:p w:rsidR="0030132A" w:rsidRPr="0030132A" w:rsidRDefault="0030132A" w:rsidP="002D1CC5">
      <w:pPr>
        <w:autoSpaceDE w:val="0"/>
        <w:autoSpaceDN w:val="0"/>
        <w:adjustRightInd w:val="0"/>
        <w:ind w:firstLine="567"/>
        <w:jc w:val="both"/>
        <w:rPr>
          <w:rFonts w:ascii="Times New Roman" w:hAnsi="Times New Roman" w:cs="Times New Roman"/>
          <w:sz w:val="28"/>
          <w:szCs w:val="28"/>
        </w:rPr>
      </w:pPr>
      <w:r w:rsidRPr="0030132A">
        <w:rPr>
          <w:rFonts w:ascii="Times New Roman" w:hAnsi="Times New Roman" w:cs="Times New Roman"/>
          <w:sz w:val="28"/>
          <w:szCs w:val="28"/>
        </w:rPr>
        <w:t>Результаты проведенных мер содействия естественному лесовосстановлению признаются достаточными в случае их соответствия критериям и требованиям к молоднякам, площади которых подлежат отнесению к землям, занятым лесными насаждениями, установленным в Правилами лесовосстановления.</w:t>
      </w:r>
    </w:p>
    <w:p w:rsidR="0030132A" w:rsidRPr="0030132A" w:rsidRDefault="0030132A" w:rsidP="002D1CC5">
      <w:pPr>
        <w:autoSpaceDE w:val="0"/>
        <w:autoSpaceDN w:val="0"/>
        <w:adjustRightInd w:val="0"/>
        <w:ind w:firstLine="567"/>
        <w:jc w:val="both"/>
        <w:rPr>
          <w:rFonts w:ascii="Times New Roman" w:hAnsi="Times New Roman" w:cs="Times New Roman"/>
          <w:sz w:val="28"/>
          <w:szCs w:val="28"/>
        </w:rPr>
      </w:pPr>
      <w:r w:rsidRPr="0030132A">
        <w:rPr>
          <w:rFonts w:ascii="Times New Roman" w:hAnsi="Times New Roman" w:cs="Times New Roman"/>
          <w:sz w:val="28"/>
          <w:szCs w:val="28"/>
        </w:rPr>
        <w:t>Учет результатов мер содействия естественному лесовосстановлению проводится не ранее чем через два года после проведения работ.</w:t>
      </w:r>
    </w:p>
    <w:p w:rsidR="0030132A" w:rsidRDefault="0030132A" w:rsidP="002D1CC5">
      <w:pPr>
        <w:tabs>
          <w:tab w:val="left" w:pos="1701"/>
        </w:tabs>
        <w:autoSpaceDE w:val="0"/>
        <w:autoSpaceDN w:val="0"/>
        <w:adjustRightInd w:val="0"/>
        <w:ind w:firstLine="567"/>
        <w:jc w:val="both"/>
        <w:rPr>
          <w:rFonts w:ascii="Times New Roman" w:hAnsi="Times New Roman" w:cs="Times New Roman"/>
          <w:sz w:val="28"/>
          <w:szCs w:val="28"/>
          <w:lang w:eastAsia="en-US"/>
        </w:rPr>
      </w:pPr>
      <w:r w:rsidRPr="0030132A">
        <w:rPr>
          <w:rFonts w:ascii="Times New Roman" w:hAnsi="Times New Roman" w:cs="Times New Roman"/>
          <w:sz w:val="28"/>
          <w:szCs w:val="28"/>
          <w:lang w:eastAsia="en-US"/>
        </w:rPr>
        <w:t>При количестве подроста менее установленным Правилам</w:t>
      </w:r>
      <w:r w:rsidRPr="00991131">
        <w:rPr>
          <w:rFonts w:ascii="Times New Roman" w:hAnsi="Times New Roman" w:cs="Times New Roman"/>
          <w:sz w:val="28"/>
          <w:szCs w:val="28"/>
          <w:lang w:eastAsia="en-US"/>
        </w:rPr>
        <w:t xml:space="preserve"> лесовосстановления предусматриваются дополнительные меры искусственного или комбинированного лесовосстановления.</w:t>
      </w:r>
    </w:p>
    <w:p w:rsidR="008E7503" w:rsidRPr="008E7503" w:rsidRDefault="008E7503" w:rsidP="008E7503">
      <w:pPr>
        <w:tabs>
          <w:tab w:val="left" w:pos="1701"/>
        </w:tabs>
        <w:autoSpaceDE w:val="0"/>
        <w:autoSpaceDN w:val="0"/>
        <w:adjustRightInd w:val="0"/>
        <w:ind w:firstLine="567"/>
        <w:jc w:val="both"/>
        <w:rPr>
          <w:rFonts w:ascii="Times New Roman" w:hAnsi="Times New Roman" w:cs="Times New Roman"/>
          <w:sz w:val="28"/>
          <w:szCs w:val="28"/>
          <w:lang w:eastAsia="en-US"/>
        </w:rPr>
      </w:pPr>
      <w:r w:rsidRPr="008E7503">
        <w:rPr>
          <w:rFonts w:ascii="Times New Roman" w:hAnsi="Times New Roman" w:cs="Times New Roman"/>
          <w:sz w:val="28"/>
          <w:szCs w:val="28"/>
          <w:lang w:eastAsia="en-US"/>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30132A" w:rsidRPr="00991131" w:rsidRDefault="0030132A" w:rsidP="002D1CC5">
      <w:pPr>
        <w:tabs>
          <w:tab w:val="left" w:pos="1701"/>
        </w:tabs>
        <w:autoSpaceDE w:val="0"/>
        <w:autoSpaceDN w:val="0"/>
        <w:adjustRightInd w:val="0"/>
        <w:ind w:firstLine="567"/>
        <w:jc w:val="both"/>
        <w:rPr>
          <w:rFonts w:ascii="Times New Roman" w:hAnsi="Times New Roman" w:cs="Times New Roman"/>
          <w:sz w:val="28"/>
          <w:szCs w:val="28"/>
          <w:lang w:eastAsia="en-US"/>
        </w:rPr>
      </w:pPr>
      <w:r w:rsidRPr="008E7503">
        <w:rPr>
          <w:rFonts w:ascii="Times New Roman" w:hAnsi="Times New Roman" w:cs="Times New Roman"/>
          <w:sz w:val="28"/>
          <w:szCs w:val="28"/>
          <w:lang w:eastAsia="en-US"/>
        </w:rPr>
        <w:t>При подготовке лесного участка</w:t>
      </w:r>
      <w:r w:rsidRPr="00991131">
        <w:rPr>
          <w:rFonts w:ascii="Times New Roman" w:hAnsi="Times New Roman" w:cs="Times New Roman"/>
          <w:sz w:val="28"/>
          <w:szCs w:val="28"/>
          <w:lang w:eastAsia="en-US"/>
        </w:rPr>
        <w:t xml:space="preserve"> для создания лесных культур проводятся мероприятия по созданию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w:t>
      </w:r>
    </w:p>
    <w:p w:rsidR="0030132A" w:rsidRPr="00991131" w:rsidRDefault="0030132A" w:rsidP="002D1CC5">
      <w:pPr>
        <w:tabs>
          <w:tab w:val="left" w:pos="1701"/>
        </w:tabs>
        <w:autoSpaceDE w:val="0"/>
        <w:autoSpaceDN w:val="0"/>
        <w:adjustRightInd w:val="0"/>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Подготовка лесного участка включает:</w:t>
      </w:r>
    </w:p>
    <w:p w:rsidR="0030132A" w:rsidRPr="00991131" w:rsidRDefault="0030132A" w:rsidP="002D1CC5">
      <w:pPr>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обследование лесного участка;</w:t>
      </w:r>
    </w:p>
    <w:p w:rsidR="0030132A" w:rsidRPr="00991131" w:rsidRDefault="0030132A" w:rsidP="002D1CC5">
      <w:pPr>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проектирование лесовосстановления;</w:t>
      </w:r>
    </w:p>
    <w:p w:rsidR="0030132A" w:rsidRPr="00991131" w:rsidRDefault="0030132A" w:rsidP="002D1CC5">
      <w:pPr>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отвод лесного участка;</w:t>
      </w:r>
    </w:p>
    <w:p w:rsidR="0030132A" w:rsidRPr="00991131" w:rsidRDefault="0030132A" w:rsidP="002D1CC5">
      <w:pPr>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маркировку линий будущих рядов лесных культур или полос обработки почвы и обозначение мест, опасных для работы техники;</w:t>
      </w:r>
    </w:p>
    <w:p w:rsidR="0030132A" w:rsidRPr="00991131" w:rsidRDefault="0030132A" w:rsidP="002D1CC5">
      <w:pPr>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сплошную или полосную расчистку площади от валежной древесины, кам</w:t>
      </w:r>
      <w:r w:rsidRPr="00991131">
        <w:rPr>
          <w:rFonts w:ascii="Times New Roman" w:hAnsi="Times New Roman" w:cs="Times New Roman"/>
          <w:sz w:val="28"/>
          <w:szCs w:val="28"/>
          <w:lang w:eastAsia="en-US"/>
        </w:rPr>
        <w:softHyphen/>
        <w:t>ней, нежелательной древесной растительности, мелких пней, стволов усохших де</w:t>
      </w:r>
      <w:r w:rsidRPr="00991131">
        <w:rPr>
          <w:rFonts w:ascii="Times New Roman" w:hAnsi="Times New Roman" w:cs="Times New Roman"/>
          <w:sz w:val="28"/>
          <w:szCs w:val="28"/>
          <w:lang w:eastAsia="en-US"/>
        </w:rPr>
        <w:softHyphen/>
        <w:t>ревьев;</w:t>
      </w:r>
    </w:p>
    <w:p w:rsidR="0030132A" w:rsidRPr="00991131" w:rsidRDefault="0030132A" w:rsidP="002D1CC5">
      <w:pPr>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корчевку пней или уменьшение их высоты до уровня, не препятствующего движению техники;</w:t>
      </w:r>
    </w:p>
    <w:p w:rsidR="0030132A" w:rsidRPr="00130E4A" w:rsidRDefault="0030132A" w:rsidP="002D1CC5">
      <w:pPr>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 xml:space="preserve">планировку поверхности лесного участка, проведение мелиоративных </w:t>
      </w:r>
      <w:r w:rsidRPr="00130E4A">
        <w:rPr>
          <w:rFonts w:ascii="Times New Roman" w:hAnsi="Times New Roman" w:cs="Times New Roman"/>
          <w:sz w:val="28"/>
          <w:szCs w:val="28"/>
          <w:lang w:eastAsia="en-US"/>
        </w:rPr>
        <w:t>ра</w:t>
      </w:r>
      <w:r w:rsidRPr="00130E4A">
        <w:rPr>
          <w:rFonts w:ascii="Times New Roman" w:hAnsi="Times New Roman" w:cs="Times New Roman"/>
          <w:sz w:val="28"/>
          <w:szCs w:val="28"/>
          <w:lang w:eastAsia="en-US"/>
        </w:rPr>
        <w:softHyphen/>
        <w:t>бот, нарезку террас на склонах;</w:t>
      </w:r>
    </w:p>
    <w:p w:rsidR="00130E4A" w:rsidRPr="005C29B9" w:rsidRDefault="00130E4A" w:rsidP="00130E4A">
      <w:pPr>
        <w:ind w:firstLine="709"/>
        <w:jc w:val="both"/>
        <w:rPr>
          <w:rFonts w:ascii="Times New Roman" w:hAnsi="Times New Roman" w:cs="Times New Roman"/>
          <w:sz w:val="28"/>
          <w:szCs w:val="28"/>
          <w:lang w:eastAsia="en-US"/>
        </w:rPr>
      </w:pPr>
      <w:r w:rsidRPr="00130E4A">
        <w:rPr>
          <w:rFonts w:ascii="Times New Roman" w:hAnsi="Times New Roman" w:cs="Times New Roman"/>
          <w:sz w:val="28"/>
          <w:szCs w:val="28"/>
          <w:lang w:eastAsia="en-US"/>
        </w:rPr>
        <w:t>при необходимости -  предварительную борьбу с вредными почвенными организмами.</w:t>
      </w:r>
    </w:p>
    <w:p w:rsidR="0030132A" w:rsidRPr="00991131" w:rsidRDefault="0030132A" w:rsidP="002D1CC5">
      <w:pPr>
        <w:tabs>
          <w:tab w:val="left" w:pos="1701"/>
        </w:tabs>
        <w:autoSpaceDE w:val="0"/>
        <w:autoSpaceDN w:val="0"/>
        <w:adjustRightInd w:val="0"/>
        <w:ind w:firstLine="567"/>
        <w:jc w:val="both"/>
        <w:rPr>
          <w:rFonts w:ascii="Times New Roman" w:hAnsi="Times New Roman" w:cs="Times New Roman"/>
          <w:sz w:val="28"/>
          <w:szCs w:val="28"/>
          <w:lang w:eastAsia="en-US"/>
        </w:rPr>
      </w:pPr>
      <w:r w:rsidRPr="0030132A">
        <w:rPr>
          <w:rFonts w:ascii="Times New Roman" w:hAnsi="Times New Roman" w:cs="Times New Roman"/>
          <w:sz w:val="28"/>
          <w:szCs w:val="28"/>
          <w:lang w:eastAsia="en-US"/>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30132A" w:rsidRPr="00991131" w:rsidRDefault="0030132A" w:rsidP="002D1CC5">
      <w:pPr>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Обработка почвы осуществляется на всем участке (сплошная обработка) или на его части (частичная обработка) механическим, химическим или термиче</w:t>
      </w:r>
      <w:r w:rsidRPr="00991131">
        <w:rPr>
          <w:rFonts w:ascii="Times New Roman" w:hAnsi="Times New Roman" w:cs="Times New Roman"/>
          <w:sz w:val="28"/>
          <w:szCs w:val="28"/>
          <w:lang w:eastAsia="en-US"/>
        </w:rPr>
        <w:softHyphen/>
        <w:t>ским способами. Основной является механическая обработка почвы с примене</w:t>
      </w:r>
      <w:r w:rsidRPr="00991131">
        <w:rPr>
          <w:rFonts w:ascii="Times New Roman" w:hAnsi="Times New Roman" w:cs="Times New Roman"/>
          <w:sz w:val="28"/>
          <w:szCs w:val="28"/>
          <w:lang w:eastAsia="en-US"/>
        </w:rPr>
        <w:softHyphen/>
        <w:t>нием техники.</w:t>
      </w:r>
    </w:p>
    <w:p w:rsidR="0030132A" w:rsidRPr="00991131" w:rsidRDefault="0030132A" w:rsidP="002D1CC5">
      <w:pPr>
        <w:tabs>
          <w:tab w:val="left" w:pos="1701"/>
        </w:tabs>
        <w:autoSpaceDE w:val="0"/>
        <w:autoSpaceDN w:val="0"/>
        <w:adjustRightInd w:val="0"/>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Лесные культуры могут создаваться из лесных растений одной главной лес</w:t>
      </w:r>
      <w:r w:rsidRPr="00991131">
        <w:rPr>
          <w:rFonts w:ascii="Times New Roman" w:hAnsi="Times New Roman" w:cs="Times New Roman"/>
          <w:sz w:val="28"/>
          <w:szCs w:val="28"/>
          <w:lang w:eastAsia="en-US"/>
        </w:rPr>
        <w:softHyphen/>
        <w:t>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30132A" w:rsidRPr="00991131" w:rsidRDefault="0030132A" w:rsidP="002D1CC5">
      <w:pPr>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30132A" w:rsidRPr="00991131" w:rsidRDefault="0030132A" w:rsidP="002D1CC5">
      <w:pPr>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При выборе сопутствующих лесных древесных и кустарниковых пород сле</w:t>
      </w:r>
      <w:r w:rsidRPr="00991131">
        <w:rPr>
          <w:rFonts w:ascii="Times New Roman" w:hAnsi="Times New Roman" w:cs="Times New Roman"/>
          <w:sz w:val="28"/>
          <w:szCs w:val="28"/>
          <w:lang w:eastAsia="en-US"/>
        </w:rPr>
        <w:softHyphen/>
        <w:t>дует учитывать их влияние на главную лесную древесную породу.</w:t>
      </w:r>
    </w:p>
    <w:p w:rsidR="00130E4A" w:rsidRPr="005C29B9" w:rsidRDefault="00130E4A" w:rsidP="00130E4A">
      <w:pPr>
        <w:ind w:firstLine="567"/>
        <w:jc w:val="both"/>
        <w:rPr>
          <w:rFonts w:ascii="Times New Roman" w:hAnsi="Times New Roman" w:cs="Times New Roman"/>
          <w:sz w:val="28"/>
          <w:szCs w:val="28"/>
          <w:lang w:eastAsia="en-US"/>
        </w:rPr>
      </w:pPr>
      <w:r w:rsidRPr="00130E4A">
        <w:rPr>
          <w:rFonts w:ascii="Times New Roman" w:hAnsi="Times New Roman" w:cs="Times New Roman"/>
          <w:sz w:val="28"/>
          <w:szCs w:val="28"/>
          <w:lang w:eastAsia="en-US"/>
        </w:rPr>
        <w:t>Сопутствующие лесные древесные и кустарниковые породы вводятся в лес</w:t>
      </w:r>
      <w:r w:rsidRPr="00130E4A">
        <w:rPr>
          <w:rFonts w:ascii="Times New Roman" w:hAnsi="Times New Roman" w:cs="Times New Roman"/>
          <w:sz w:val="28"/>
          <w:szCs w:val="28"/>
          <w:lang w:eastAsia="en-US"/>
        </w:rPr>
        <w:softHyphen/>
        <w:t>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30132A" w:rsidRPr="00991131" w:rsidRDefault="0030132A" w:rsidP="002D1CC5">
      <w:pPr>
        <w:tabs>
          <w:tab w:val="left" w:pos="1701"/>
        </w:tabs>
        <w:autoSpaceDE w:val="0"/>
        <w:autoSpaceDN w:val="0"/>
        <w:adjustRightInd w:val="0"/>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Основным методом создания лесных культур является посадка, которая мо</w:t>
      </w:r>
      <w:r w:rsidRPr="00991131">
        <w:rPr>
          <w:rFonts w:ascii="Times New Roman" w:hAnsi="Times New Roman" w:cs="Times New Roman"/>
          <w:sz w:val="28"/>
          <w:szCs w:val="28"/>
          <w:lang w:eastAsia="en-US"/>
        </w:rPr>
        <w:softHyphen/>
        <w:t>жет осуществляться различными видами посадочного материала. Посадка пред</w:t>
      </w:r>
      <w:r w:rsidRPr="00991131">
        <w:rPr>
          <w:rFonts w:ascii="Times New Roman" w:hAnsi="Times New Roman" w:cs="Times New Roman"/>
          <w:sz w:val="28"/>
          <w:szCs w:val="28"/>
          <w:lang w:eastAsia="en-US"/>
        </w:rPr>
        <w:softHyphen/>
        <w:t>почтительнее на почвах, подверженных водной и ветровой эрозии, на избыточно увлажненных почвах и на участках с быстрым зарастанием посадочных мест сор</w:t>
      </w:r>
      <w:r w:rsidRPr="00991131">
        <w:rPr>
          <w:rFonts w:ascii="Times New Roman" w:hAnsi="Times New Roman" w:cs="Times New Roman"/>
          <w:sz w:val="28"/>
          <w:szCs w:val="28"/>
          <w:lang w:eastAsia="en-US"/>
        </w:rPr>
        <w:softHyphen/>
        <w:t>ной растительностью, а также в районах с недостаточным увлажнением.</w:t>
      </w:r>
    </w:p>
    <w:p w:rsidR="0030132A" w:rsidRPr="002176E7" w:rsidRDefault="0030132A" w:rsidP="002D1CC5">
      <w:pPr>
        <w:autoSpaceDE w:val="0"/>
        <w:autoSpaceDN w:val="0"/>
        <w:adjustRightInd w:val="0"/>
        <w:ind w:firstLine="567"/>
        <w:jc w:val="both"/>
        <w:rPr>
          <w:rFonts w:ascii="Times New Roman" w:hAnsi="Times New Roman" w:cs="Times New Roman"/>
          <w:sz w:val="28"/>
          <w:szCs w:val="28"/>
        </w:rPr>
      </w:pPr>
      <w:r w:rsidRPr="002176E7">
        <w:rPr>
          <w:rFonts w:ascii="Times New Roman" w:hAnsi="Times New Roman" w:cs="Times New Roman"/>
          <w:sz w:val="28"/>
          <w:szCs w:val="28"/>
        </w:rPr>
        <w:t xml:space="preserve">В очагах распространения вредных </w:t>
      </w:r>
      <w:r w:rsidRPr="0030132A">
        <w:rPr>
          <w:rFonts w:ascii="Times New Roman" w:hAnsi="Times New Roman" w:cs="Times New Roman"/>
          <w:sz w:val="28"/>
          <w:szCs w:val="28"/>
        </w:rPr>
        <w:t>организмов породный состав и</w:t>
      </w:r>
      <w:r w:rsidRPr="002176E7">
        <w:rPr>
          <w:rFonts w:ascii="Times New Roman" w:hAnsi="Times New Roman" w:cs="Times New Roman"/>
          <w:sz w:val="28"/>
          <w:szCs w:val="28"/>
        </w:rPr>
        <w:t xml:space="preserve"> первоначальная густота посадки (посева) лесных культур определяются на основании специальных обследований.</w:t>
      </w:r>
    </w:p>
    <w:p w:rsidR="0030132A" w:rsidRPr="00991131" w:rsidRDefault="0030132A" w:rsidP="002D1CC5">
      <w:pPr>
        <w:tabs>
          <w:tab w:val="left" w:pos="1701"/>
        </w:tabs>
        <w:autoSpaceDE w:val="0"/>
        <w:autoSpaceDN w:val="0"/>
        <w:adjustRightInd w:val="0"/>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Посадка и посев лесных культур могут сочетаться с внесением в почву удобрений, средств защиты растений, а также с посевом специальных почво</w:t>
      </w:r>
      <w:r w:rsidRPr="00991131">
        <w:rPr>
          <w:rFonts w:ascii="Times New Roman" w:hAnsi="Times New Roman" w:cs="Times New Roman"/>
          <w:sz w:val="28"/>
          <w:szCs w:val="28"/>
          <w:lang w:eastAsia="en-US"/>
        </w:rPr>
        <w:softHyphen/>
        <w:t>улучшающих трав.</w:t>
      </w:r>
    </w:p>
    <w:p w:rsidR="0030132A" w:rsidRPr="00991131" w:rsidRDefault="0030132A" w:rsidP="002D1CC5">
      <w:pPr>
        <w:tabs>
          <w:tab w:val="left" w:pos="1701"/>
        </w:tabs>
        <w:autoSpaceDE w:val="0"/>
        <w:autoSpaceDN w:val="0"/>
        <w:adjustRightInd w:val="0"/>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В большинстве случаев лучшим сроком посадки и посева лесных культур является ранняя весна, до начала распускания почек.</w:t>
      </w:r>
    </w:p>
    <w:p w:rsidR="0030132A" w:rsidRPr="00991131" w:rsidRDefault="0030132A" w:rsidP="002D1CC5">
      <w:pPr>
        <w:tabs>
          <w:tab w:val="left" w:pos="1701"/>
        </w:tabs>
        <w:autoSpaceDE w:val="0"/>
        <w:autoSpaceDN w:val="0"/>
        <w:adjustRightInd w:val="0"/>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В целях предотвращения зарастания поверхности почвы сорной травяни</w:t>
      </w:r>
      <w:r w:rsidRPr="00991131">
        <w:rPr>
          <w:rFonts w:ascii="Times New Roman" w:hAnsi="Times New Roman" w:cs="Times New Roman"/>
          <w:sz w:val="28"/>
          <w:szCs w:val="28"/>
          <w:lang w:eastAsia="en-US"/>
        </w:rPr>
        <w:softHyphen/>
        <w:t>стой и древесно-кустарниковой растительностью, накопления влаги в почве про</w:t>
      </w:r>
      <w:r w:rsidRPr="00991131">
        <w:rPr>
          <w:rFonts w:ascii="Times New Roman" w:hAnsi="Times New Roman" w:cs="Times New Roman"/>
          <w:sz w:val="28"/>
          <w:szCs w:val="28"/>
          <w:lang w:eastAsia="en-US"/>
        </w:rPr>
        <w:softHyphen/>
        <w:t>водится агротехнический уход за лесными культурами.</w:t>
      </w:r>
    </w:p>
    <w:p w:rsidR="0030132A" w:rsidRPr="00991131" w:rsidRDefault="0030132A" w:rsidP="002D1CC5">
      <w:pPr>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К агротехническому уходу относятся:</w:t>
      </w:r>
    </w:p>
    <w:p w:rsidR="0030132A" w:rsidRPr="00991131" w:rsidRDefault="0030132A" w:rsidP="002D1CC5">
      <w:pPr>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ручная оправка растений от завала травой и почвой, заноса песком, размыва и выдувания почвы, выжимания морозом;</w:t>
      </w:r>
    </w:p>
    <w:p w:rsidR="0030132A" w:rsidRPr="00991131" w:rsidRDefault="0030132A" w:rsidP="002D1CC5">
      <w:pPr>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рыхление почвы с одновременным уничтожением травянистой и древесной растительности в рядах культур и междурядьях;</w:t>
      </w:r>
    </w:p>
    <w:p w:rsidR="0030132A" w:rsidRPr="00991131" w:rsidRDefault="0030132A" w:rsidP="002D1CC5">
      <w:pPr>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дополнение лесных культур, подкормка минеральными удобрениями и по</w:t>
      </w:r>
      <w:r w:rsidRPr="00991131">
        <w:rPr>
          <w:rFonts w:ascii="Times New Roman" w:hAnsi="Times New Roman" w:cs="Times New Roman"/>
          <w:sz w:val="28"/>
          <w:szCs w:val="28"/>
          <w:lang w:eastAsia="en-US"/>
        </w:rPr>
        <w:softHyphen/>
        <w:t>лив лесных культур.</w:t>
      </w:r>
    </w:p>
    <w:p w:rsidR="0030132A" w:rsidRPr="00991131" w:rsidRDefault="0030132A" w:rsidP="002D1CC5">
      <w:pPr>
        <w:ind w:firstLine="567"/>
        <w:rPr>
          <w:rFonts w:ascii="Times New Roman" w:eastAsia="Times New Roman" w:hAnsi="Times New Roman" w:cs="Times New Roman"/>
          <w:sz w:val="28"/>
          <w:szCs w:val="28"/>
        </w:rPr>
      </w:pPr>
      <w:r w:rsidRPr="00991131">
        <w:rPr>
          <w:rFonts w:ascii="Times New Roman" w:eastAsia="Times New Roman" w:hAnsi="Times New Roman" w:cs="Times New Roman"/>
          <w:sz w:val="28"/>
          <w:szCs w:val="28"/>
        </w:rPr>
        <w:t>К лесоводственному уходу относятся:</w:t>
      </w:r>
    </w:p>
    <w:p w:rsidR="0030132A" w:rsidRPr="00991131" w:rsidRDefault="0030132A" w:rsidP="002D1CC5">
      <w:pPr>
        <w:ind w:firstLine="567"/>
        <w:rPr>
          <w:rFonts w:ascii="Times New Roman" w:eastAsia="Times New Roman" w:hAnsi="Times New Roman" w:cs="Times New Roman"/>
          <w:sz w:val="28"/>
          <w:szCs w:val="28"/>
        </w:rPr>
      </w:pPr>
      <w:r w:rsidRPr="00991131">
        <w:rPr>
          <w:rFonts w:ascii="Times New Roman" w:eastAsia="Times New Roman" w:hAnsi="Times New Roman" w:cs="Times New Roman"/>
          <w:sz w:val="28"/>
          <w:szCs w:val="28"/>
        </w:rPr>
        <w:t>уничтожение или предупреждение появления травянистой и нежелательной древесной растительности;</w:t>
      </w:r>
    </w:p>
    <w:p w:rsidR="00130E4A" w:rsidRPr="00130E4A" w:rsidRDefault="00130E4A" w:rsidP="00130E4A">
      <w:pPr>
        <w:ind w:firstLine="567"/>
        <w:jc w:val="both"/>
        <w:rPr>
          <w:rFonts w:ascii="Times New Roman" w:eastAsia="Times New Roman" w:hAnsi="Times New Roman" w:cs="Times New Roman"/>
          <w:sz w:val="28"/>
          <w:szCs w:val="28"/>
        </w:rPr>
      </w:pPr>
      <w:r w:rsidRPr="008E7503">
        <w:rPr>
          <w:rFonts w:ascii="Times New Roman" w:hAnsi="Times New Roman" w:cs="Times New Roman"/>
          <w:sz w:val="28"/>
          <w:szCs w:val="28"/>
          <w:lang w:eastAsia="en-US"/>
        </w:rPr>
        <w:t xml:space="preserve">В лесной </w:t>
      </w:r>
      <w:r w:rsidR="008E7503" w:rsidRPr="008E7503">
        <w:rPr>
          <w:rFonts w:ascii="Times New Roman" w:hAnsi="Times New Roman" w:cs="Times New Roman"/>
          <w:sz w:val="28"/>
          <w:szCs w:val="28"/>
          <w:lang w:eastAsia="en-US"/>
        </w:rPr>
        <w:t>и степной зонах</w:t>
      </w:r>
      <w:r w:rsidR="008E7503" w:rsidRPr="00821093">
        <w:rPr>
          <w:rFonts w:ascii="Times New Roman" w:hAnsi="Times New Roman" w:cs="Times New Roman"/>
          <w:sz w:val="28"/>
          <w:szCs w:val="28"/>
          <w:lang w:eastAsia="en-US"/>
        </w:rPr>
        <w:t xml:space="preserve"> </w:t>
      </w:r>
      <w:r w:rsidRPr="00130E4A">
        <w:rPr>
          <w:rFonts w:ascii="Times New Roman" w:hAnsi="Times New Roman" w:cs="Times New Roman"/>
          <w:sz w:val="28"/>
          <w:szCs w:val="28"/>
          <w:lang w:eastAsia="en-US"/>
        </w:rPr>
        <w:t xml:space="preserve">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зоне </w:t>
      </w:r>
      <w:r w:rsidRPr="00130E4A">
        <w:rPr>
          <w:rFonts w:ascii="Times New Roman" w:eastAsia="Times New Roman" w:hAnsi="Times New Roman" w:cs="Times New Roman"/>
          <w:sz w:val="28"/>
          <w:szCs w:val="28"/>
        </w:rPr>
        <w:t>агротехнический уход направлен на накопление и экономное расходование почвенной влаги.</w:t>
      </w:r>
    </w:p>
    <w:p w:rsidR="00130E4A" w:rsidRPr="00130E4A" w:rsidRDefault="00130E4A" w:rsidP="00130E4A">
      <w:pPr>
        <w:autoSpaceDE w:val="0"/>
        <w:autoSpaceDN w:val="0"/>
        <w:adjustRightInd w:val="0"/>
        <w:ind w:firstLine="567"/>
        <w:jc w:val="both"/>
        <w:rPr>
          <w:rFonts w:ascii="Times New Roman" w:hAnsi="Times New Roman" w:cs="Times New Roman"/>
          <w:sz w:val="28"/>
          <w:szCs w:val="28"/>
        </w:rPr>
      </w:pPr>
      <w:r w:rsidRPr="00130E4A">
        <w:rPr>
          <w:rFonts w:ascii="Times New Roman" w:hAnsi="Times New Roman" w:cs="Times New Roman"/>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130E4A" w:rsidRDefault="00130E4A" w:rsidP="00130E4A">
      <w:pPr>
        <w:autoSpaceDE w:val="0"/>
        <w:autoSpaceDN w:val="0"/>
        <w:adjustRightInd w:val="0"/>
        <w:ind w:firstLine="567"/>
        <w:jc w:val="both"/>
        <w:rPr>
          <w:rFonts w:ascii="Times New Roman" w:hAnsi="Times New Roman" w:cs="Times New Roman"/>
          <w:sz w:val="28"/>
          <w:szCs w:val="28"/>
        </w:rPr>
      </w:pPr>
      <w:r w:rsidRPr="00130E4A">
        <w:rPr>
          <w:rFonts w:ascii="Times New Roman" w:hAnsi="Times New Roman" w:cs="Times New Roman"/>
          <w:sz w:val="28"/>
          <w:szCs w:val="28"/>
        </w:rPr>
        <w:t>Дополнению (посадке взамен погибших растений) подлежат лесные культуры с приживаемостью 25 - 85%.</w:t>
      </w:r>
      <w:r w:rsidRPr="0036262D">
        <w:rPr>
          <w:rFonts w:ascii="Times New Roman" w:hAnsi="Times New Roman" w:cs="Times New Roman"/>
          <w:sz w:val="28"/>
          <w:szCs w:val="28"/>
        </w:rPr>
        <w:t xml:space="preserve"> </w:t>
      </w:r>
    </w:p>
    <w:p w:rsidR="0030132A" w:rsidRDefault="0030132A" w:rsidP="002D1CC5">
      <w:pPr>
        <w:tabs>
          <w:tab w:val="left" w:pos="1701"/>
        </w:tabs>
        <w:autoSpaceDE w:val="0"/>
        <w:autoSpaceDN w:val="0"/>
        <w:adjustRightInd w:val="0"/>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Комбинированное лесовосстановление осуществляется путем посадки и по</w:t>
      </w:r>
      <w:r w:rsidRPr="00991131">
        <w:rPr>
          <w:rFonts w:ascii="Times New Roman" w:hAnsi="Times New Roman" w:cs="Times New Roman"/>
          <w:sz w:val="28"/>
          <w:szCs w:val="28"/>
          <w:lang w:eastAsia="en-US"/>
        </w:rPr>
        <w:softHyphen/>
        <w:t>сева на лесных участках, где естественное лесовосстановление лесных насаждений ценных лесных древесных пород не обеспечивается.</w:t>
      </w:r>
    </w:p>
    <w:p w:rsidR="00BE289E" w:rsidRPr="00BE289E" w:rsidRDefault="00BE289E" w:rsidP="00BE289E">
      <w:pPr>
        <w:tabs>
          <w:tab w:val="left" w:pos="1701"/>
        </w:tabs>
        <w:autoSpaceDE w:val="0"/>
        <w:autoSpaceDN w:val="0"/>
        <w:adjustRightInd w:val="0"/>
        <w:ind w:firstLine="567"/>
        <w:jc w:val="both"/>
        <w:rPr>
          <w:rFonts w:ascii="Times New Roman" w:hAnsi="Times New Roman" w:cs="Times New Roman"/>
          <w:sz w:val="28"/>
          <w:szCs w:val="28"/>
          <w:lang w:eastAsia="en-US"/>
        </w:rPr>
      </w:pPr>
      <w:r w:rsidRPr="00BE289E">
        <w:rPr>
          <w:rFonts w:ascii="Times New Roman" w:eastAsia="Times New Roman" w:hAnsi="Times New Roman" w:cs="Times New Roman"/>
          <w:color w:val="000000"/>
          <w:sz w:val="28"/>
          <w:szCs w:val="28"/>
        </w:rPr>
        <w:t xml:space="preserve">При комбинированном </w:t>
      </w:r>
      <w:r w:rsidRPr="00BE289E">
        <w:rPr>
          <w:rFonts w:ascii="Times New Roman" w:eastAsia="Times New Roman" w:hAnsi="Times New Roman" w:cs="Times New Roman"/>
          <w:sz w:val="28"/>
          <w:szCs w:val="28"/>
        </w:rPr>
        <w:t>лесовосстановлении первоначальная густота посадки (посева) главной лесной древесной породы на единице площади устанавливается</w:t>
      </w:r>
      <w:r w:rsidRPr="00BE289E">
        <w:rPr>
          <w:rFonts w:ascii="Times New Roman" w:eastAsia="Times New Roman" w:hAnsi="Times New Roman" w:cs="Times New Roman"/>
          <w:color w:val="000000"/>
          <w:sz w:val="28"/>
          <w:szCs w:val="28"/>
        </w:rPr>
        <w:t xml:space="preserve">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 нормы, </w:t>
      </w:r>
      <w:r w:rsidRPr="00BE289E">
        <w:rPr>
          <w:rFonts w:ascii="Times New Roman" w:hAnsi="Times New Roman" w:cs="Times New Roman"/>
          <w:sz w:val="28"/>
          <w:szCs w:val="28"/>
          <w:lang w:eastAsia="en-US"/>
        </w:rPr>
        <w:t>определенной на основании специальных обследований.</w:t>
      </w:r>
    </w:p>
    <w:p w:rsidR="0030132A" w:rsidRPr="00991131" w:rsidRDefault="0030132A" w:rsidP="002D1CC5">
      <w:pPr>
        <w:tabs>
          <w:tab w:val="left" w:pos="1701"/>
        </w:tabs>
        <w:autoSpaceDE w:val="0"/>
        <w:autoSpaceDN w:val="0"/>
        <w:adjustRightInd w:val="0"/>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Комбинированное лесовосстановление под пологом лесных насаждений про</w:t>
      </w:r>
      <w:r w:rsidRPr="00991131">
        <w:rPr>
          <w:rFonts w:ascii="Times New Roman" w:hAnsi="Times New Roman" w:cs="Times New Roman"/>
          <w:sz w:val="28"/>
          <w:szCs w:val="28"/>
          <w:lang w:eastAsia="en-US"/>
        </w:rPr>
        <w:softHyphen/>
        <w:t>водится в зеленых зонах в целях повышения санитарно-гигиенических функций, в противоэрозионных и других защитных лесах.</w:t>
      </w:r>
    </w:p>
    <w:p w:rsidR="00BE289E" w:rsidRPr="00BE289E" w:rsidRDefault="0030132A" w:rsidP="00BE289E">
      <w:pPr>
        <w:tabs>
          <w:tab w:val="left" w:pos="1701"/>
        </w:tabs>
        <w:autoSpaceDE w:val="0"/>
        <w:autoSpaceDN w:val="0"/>
        <w:adjustRightInd w:val="0"/>
        <w:ind w:firstLine="709"/>
        <w:jc w:val="both"/>
        <w:rPr>
          <w:rFonts w:ascii="Times New Roman" w:hAnsi="Times New Roman" w:cs="Times New Roman"/>
          <w:sz w:val="28"/>
          <w:szCs w:val="28"/>
          <w:lang w:eastAsia="en-US"/>
        </w:rPr>
      </w:pPr>
      <w:r w:rsidRPr="00BE289E">
        <w:rPr>
          <w:rFonts w:ascii="Times New Roman" w:hAnsi="Times New Roman" w:cs="Times New Roman"/>
          <w:sz w:val="28"/>
          <w:szCs w:val="28"/>
          <w:lang w:eastAsia="en-US"/>
        </w:rPr>
        <w:t>Первоначальная густота лесных культур при комбинированном лесовосста</w:t>
      </w:r>
      <w:r w:rsidRPr="00BE289E">
        <w:rPr>
          <w:rFonts w:ascii="Times New Roman" w:hAnsi="Times New Roman" w:cs="Times New Roman"/>
          <w:sz w:val="28"/>
          <w:szCs w:val="28"/>
          <w:lang w:eastAsia="en-US"/>
        </w:rPr>
        <w:softHyphen/>
        <w:t xml:space="preserve">новлении под пологом лесных насаждений должна составлять не менее 50% от нормы, </w:t>
      </w:r>
      <w:r w:rsidR="00BE289E" w:rsidRPr="00BE289E">
        <w:rPr>
          <w:rFonts w:ascii="Times New Roman" w:hAnsi="Times New Roman" w:cs="Times New Roman"/>
          <w:sz w:val="28"/>
          <w:szCs w:val="28"/>
          <w:lang w:eastAsia="en-US"/>
        </w:rPr>
        <w:t>определенной на основании специальных обследований.</w:t>
      </w:r>
    </w:p>
    <w:p w:rsidR="0030132A" w:rsidRPr="00991131" w:rsidRDefault="0030132A" w:rsidP="002D1CC5">
      <w:pPr>
        <w:tabs>
          <w:tab w:val="left" w:pos="1701"/>
        </w:tabs>
        <w:autoSpaceDE w:val="0"/>
        <w:autoSpaceDN w:val="0"/>
        <w:adjustRightInd w:val="0"/>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Лесные культуры с приживаемостью менее 25% считаются погибшими.</w:t>
      </w:r>
    </w:p>
    <w:p w:rsidR="0030132A" w:rsidRPr="00991131" w:rsidRDefault="0030132A" w:rsidP="002D1CC5">
      <w:pPr>
        <w:tabs>
          <w:tab w:val="left" w:pos="1701"/>
        </w:tabs>
        <w:autoSpaceDE w:val="0"/>
        <w:autoSpaceDN w:val="0"/>
        <w:adjustRightInd w:val="0"/>
        <w:ind w:firstLine="567"/>
        <w:jc w:val="both"/>
        <w:rPr>
          <w:rFonts w:ascii="Times New Roman" w:eastAsia="Times New Roman" w:hAnsi="Times New Roman" w:cs="Times New Roman"/>
          <w:sz w:val="28"/>
          <w:szCs w:val="28"/>
        </w:rPr>
      </w:pPr>
      <w:r w:rsidRPr="0030132A">
        <w:rPr>
          <w:rFonts w:ascii="Times New Roman" w:eastAsia="Times New Roman" w:hAnsi="Times New Roman" w:cs="Times New Roman"/>
          <w:sz w:val="28"/>
          <w:szCs w:val="28"/>
        </w:rPr>
        <w:t>Лесоразведение осуществляется в соответствии со ст. 63 ЛК РФ, Правилами лесоразведения, утвержденными прика</w:t>
      </w:r>
      <w:r w:rsidRPr="0030132A">
        <w:rPr>
          <w:rFonts w:ascii="Times New Roman" w:eastAsia="Times New Roman" w:hAnsi="Times New Roman" w:cs="Times New Roman"/>
          <w:sz w:val="28"/>
          <w:szCs w:val="28"/>
        </w:rPr>
        <w:softHyphen/>
        <w:t>зом МПР РФ</w:t>
      </w:r>
      <w:r w:rsidR="002D1CC5">
        <w:rPr>
          <w:rFonts w:ascii="Times New Roman" w:eastAsia="Times New Roman" w:hAnsi="Times New Roman" w:cs="Times New Roman"/>
          <w:sz w:val="28"/>
          <w:szCs w:val="28"/>
        </w:rPr>
        <w:t xml:space="preserve">                         </w:t>
      </w:r>
      <w:r w:rsidRPr="0030132A">
        <w:rPr>
          <w:rFonts w:ascii="Times New Roman" w:eastAsia="Times New Roman" w:hAnsi="Times New Roman" w:cs="Times New Roman"/>
          <w:sz w:val="28"/>
          <w:szCs w:val="28"/>
        </w:rPr>
        <w:t xml:space="preserve"> от 10.01.2012 г. № 1 (далее – Правила лесоразведения).</w:t>
      </w:r>
    </w:p>
    <w:p w:rsidR="0030132A" w:rsidRPr="00991131" w:rsidRDefault="0030132A" w:rsidP="002D1CC5">
      <w:pPr>
        <w:tabs>
          <w:tab w:val="left" w:pos="1701"/>
        </w:tabs>
        <w:autoSpaceDE w:val="0"/>
        <w:autoSpaceDN w:val="0"/>
        <w:adjustRightInd w:val="0"/>
        <w:ind w:firstLine="567"/>
        <w:jc w:val="both"/>
        <w:rPr>
          <w:rFonts w:ascii="Times New Roman" w:eastAsia="Times New Roman" w:hAnsi="Times New Roman" w:cs="Times New Roman"/>
          <w:sz w:val="28"/>
          <w:szCs w:val="28"/>
        </w:rPr>
      </w:pPr>
      <w:r w:rsidRPr="00991131">
        <w:rPr>
          <w:rFonts w:ascii="Times New Roman" w:hAnsi="Times New Roman" w:cs="Times New Roman"/>
          <w:sz w:val="28"/>
          <w:szCs w:val="28"/>
          <w:lang w:eastAsia="en-US"/>
        </w:rPr>
        <w:t>Лесоразведение осуществляется на землях лесного фонда и землях иных ка</w:t>
      </w:r>
      <w:r w:rsidRPr="00991131">
        <w:rPr>
          <w:rFonts w:ascii="Times New Roman" w:hAnsi="Times New Roman" w:cs="Times New Roman"/>
          <w:sz w:val="28"/>
          <w:szCs w:val="28"/>
          <w:lang w:eastAsia="en-US"/>
        </w:rPr>
        <w:softHyphen/>
        <w:t>тегорий, на которых ранее не произрастали леса, с целью предотвращения водной, ветровой и иной эрозии почв, создания защитных лесов и иными целями, связан</w:t>
      </w:r>
      <w:r w:rsidRPr="00991131">
        <w:rPr>
          <w:rFonts w:ascii="Times New Roman" w:hAnsi="Times New Roman" w:cs="Times New Roman"/>
          <w:sz w:val="28"/>
          <w:szCs w:val="28"/>
          <w:lang w:eastAsia="en-US"/>
        </w:rPr>
        <w:softHyphen/>
        <w:t>ными с повышением потенциала лесов.</w:t>
      </w:r>
    </w:p>
    <w:p w:rsidR="0030132A" w:rsidRPr="00991131" w:rsidRDefault="0030132A" w:rsidP="002D1CC5">
      <w:pPr>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К лесоразведению относятся:</w:t>
      </w:r>
    </w:p>
    <w:p w:rsidR="0030132A" w:rsidRPr="00991131" w:rsidRDefault="0030132A" w:rsidP="002D1CC5">
      <w:pPr>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облесение не лесных земель в составе земель лесного фонда (осушенные болота, рекультивированные земли, земли, вышедшие из-под сельскохозяйствен</w:t>
      </w:r>
      <w:r w:rsidRPr="00991131">
        <w:rPr>
          <w:rFonts w:ascii="Times New Roman" w:hAnsi="Times New Roman" w:cs="Times New Roman"/>
          <w:sz w:val="28"/>
          <w:szCs w:val="28"/>
          <w:lang w:eastAsia="en-US"/>
        </w:rPr>
        <w:softHyphen/>
        <w:t>ного пользования, овраги и другие);</w:t>
      </w:r>
    </w:p>
    <w:p w:rsidR="0030132A" w:rsidRPr="00991131" w:rsidRDefault="0030132A" w:rsidP="002D1CC5">
      <w:pPr>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создание защитных лесных насаждений на землях сельскохозяйственного назначения, землях промышленности, транспорта, землях водного фонда и на землях других категорий;</w:t>
      </w:r>
    </w:p>
    <w:p w:rsidR="0030132A" w:rsidRPr="00991131" w:rsidRDefault="0030132A" w:rsidP="002D1CC5">
      <w:pPr>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создание лесных насаждений при рекультивации земель, нарушенных про</w:t>
      </w:r>
      <w:r w:rsidRPr="00991131">
        <w:rPr>
          <w:rFonts w:ascii="Times New Roman" w:hAnsi="Times New Roman" w:cs="Times New Roman"/>
          <w:sz w:val="28"/>
          <w:szCs w:val="28"/>
          <w:lang w:eastAsia="en-US"/>
        </w:rPr>
        <w:softHyphen/>
        <w:t>мышленной деятельностью;</w:t>
      </w:r>
    </w:p>
    <w:p w:rsidR="0030132A" w:rsidRPr="00991131" w:rsidRDefault="0030132A" w:rsidP="002D1CC5">
      <w:pPr>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создание лесных насаждений в санаторно-курортных зонах и на других объ</w:t>
      </w:r>
      <w:r w:rsidRPr="00991131">
        <w:rPr>
          <w:rFonts w:ascii="Times New Roman" w:hAnsi="Times New Roman" w:cs="Times New Roman"/>
          <w:sz w:val="28"/>
          <w:szCs w:val="28"/>
          <w:lang w:eastAsia="en-US"/>
        </w:rPr>
        <w:softHyphen/>
        <w:t>ектах.</w:t>
      </w:r>
    </w:p>
    <w:p w:rsidR="0030132A" w:rsidRPr="00991131" w:rsidRDefault="0030132A" w:rsidP="002D1CC5">
      <w:pPr>
        <w:tabs>
          <w:tab w:val="left" w:pos="1701"/>
        </w:tabs>
        <w:autoSpaceDE w:val="0"/>
        <w:autoSpaceDN w:val="0"/>
        <w:adjustRightInd w:val="0"/>
        <w:ind w:firstLine="567"/>
        <w:jc w:val="both"/>
        <w:rPr>
          <w:rFonts w:ascii="Times New Roman" w:eastAsia="Times New Roman" w:hAnsi="Times New Roman" w:cs="Times New Roman"/>
          <w:sz w:val="28"/>
          <w:szCs w:val="28"/>
        </w:rPr>
      </w:pPr>
      <w:r w:rsidRPr="00991131">
        <w:rPr>
          <w:rFonts w:ascii="Times New Roman" w:hAnsi="Times New Roman" w:cs="Times New Roman"/>
          <w:sz w:val="28"/>
          <w:szCs w:val="28"/>
          <w:lang w:eastAsia="en-US"/>
        </w:rPr>
        <w:t>Лесоразведение осуществляется в соответствии с поставленными целями, лесорастительными свойствами почв земельных участков, лесоводственно-биоло</w:t>
      </w:r>
      <w:r w:rsidRPr="00991131">
        <w:rPr>
          <w:rFonts w:ascii="Times New Roman" w:hAnsi="Times New Roman" w:cs="Times New Roman"/>
          <w:sz w:val="28"/>
          <w:szCs w:val="28"/>
          <w:lang w:eastAsia="en-US"/>
        </w:rPr>
        <w:softHyphen/>
        <w:t>гическими особенностями древесных и кустарниковых пород и должно обеспечи</w:t>
      </w:r>
      <w:r w:rsidRPr="00991131">
        <w:rPr>
          <w:rFonts w:ascii="Times New Roman" w:hAnsi="Times New Roman" w:cs="Times New Roman"/>
          <w:sz w:val="28"/>
          <w:szCs w:val="28"/>
          <w:lang w:eastAsia="en-US"/>
        </w:rPr>
        <w:softHyphen/>
        <w:t>вать:</w:t>
      </w:r>
    </w:p>
    <w:p w:rsidR="0030132A" w:rsidRPr="00991131" w:rsidRDefault="0030132A" w:rsidP="002D1CC5">
      <w:pPr>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защиту земель и объектов от неблагоприятных факторов;</w:t>
      </w:r>
    </w:p>
    <w:p w:rsidR="0030132A" w:rsidRPr="00991131" w:rsidRDefault="0030132A" w:rsidP="002D1CC5">
      <w:pPr>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повышение лесистости территории и улучшение условий окружающей среды.</w:t>
      </w:r>
    </w:p>
    <w:p w:rsidR="0030132A" w:rsidRPr="00991131" w:rsidRDefault="0030132A" w:rsidP="002D1CC5">
      <w:pPr>
        <w:tabs>
          <w:tab w:val="left" w:pos="1701"/>
        </w:tabs>
        <w:autoSpaceDE w:val="0"/>
        <w:autoSpaceDN w:val="0"/>
        <w:adjustRightInd w:val="0"/>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Лесоразведение осуществляется созданием искусственных лесных насажде</w:t>
      </w:r>
      <w:r w:rsidRPr="00991131">
        <w:rPr>
          <w:rFonts w:ascii="Times New Roman" w:hAnsi="Times New Roman" w:cs="Times New Roman"/>
          <w:sz w:val="28"/>
          <w:szCs w:val="28"/>
          <w:lang w:eastAsia="en-US"/>
        </w:rPr>
        <w:softHyphen/>
        <w:t>ний методами посадки саженцев, сеянцев, черенков или посева семян.</w:t>
      </w:r>
    </w:p>
    <w:p w:rsidR="0030132A" w:rsidRPr="00991131" w:rsidRDefault="0030132A" w:rsidP="002D1CC5">
      <w:pPr>
        <w:tabs>
          <w:tab w:val="left" w:pos="1701"/>
        </w:tabs>
        <w:autoSpaceDE w:val="0"/>
        <w:autoSpaceDN w:val="0"/>
        <w:adjustRightInd w:val="0"/>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Основными видами лесных насаждений, создаваемых в целях лесоразведе</w:t>
      </w:r>
      <w:r w:rsidRPr="00991131">
        <w:rPr>
          <w:rFonts w:ascii="Times New Roman" w:hAnsi="Times New Roman" w:cs="Times New Roman"/>
          <w:sz w:val="28"/>
          <w:szCs w:val="28"/>
          <w:lang w:eastAsia="en-US"/>
        </w:rPr>
        <w:softHyphen/>
        <w:t>ния на пахотных землях, являются полезащитные и стокорегулирующие лесные полосы.</w:t>
      </w:r>
    </w:p>
    <w:p w:rsidR="0030132A" w:rsidRPr="00991131" w:rsidRDefault="0030132A" w:rsidP="002D1CC5">
      <w:pPr>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На пастбищах создаются лесомелиоративные насаждения для улучшения микроклимата, повышения продуктивности пастбищ, защиты животных от небла</w:t>
      </w:r>
      <w:r w:rsidRPr="00991131">
        <w:rPr>
          <w:rFonts w:ascii="Times New Roman" w:hAnsi="Times New Roman" w:cs="Times New Roman"/>
          <w:sz w:val="28"/>
          <w:szCs w:val="28"/>
          <w:lang w:eastAsia="en-US"/>
        </w:rPr>
        <w:softHyphen/>
        <w:t>гоприятных климатических условий.</w:t>
      </w:r>
    </w:p>
    <w:p w:rsidR="0030132A" w:rsidRPr="00991131" w:rsidRDefault="0030132A" w:rsidP="002D1CC5">
      <w:pPr>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Лесные насаждения на полосах отвода автомобильных и железных дорог, а также в их охранных зонах создаются для защиты дорог от заноса снегом и пес</w:t>
      </w:r>
      <w:r w:rsidRPr="00991131">
        <w:rPr>
          <w:rFonts w:ascii="Times New Roman" w:hAnsi="Times New Roman" w:cs="Times New Roman"/>
          <w:sz w:val="28"/>
          <w:szCs w:val="28"/>
          <w:lang w:eastAsia="en-US"/>
        </w:rPr>
        <w:softHyphen/>
        <w:t>ком, предотвращения поступления тяжелых металлов в прилегающие сельскохо</w:t>
      </w:r>
      <w:r w:rsidRPr="00991131">
        <w:rPr>
          <w:rFonts w:ascii="Times New Roman" w:hAnsi="Times New Roman" w:cs="Times New Roman"/>
          <w:sz w:val="28"/>
          <w:szCs w:val="28"/>
          <w:lang w:eastAsia="en-US"/>
        </w:rPr>
        <w:softHyphen/>
        <w:t>зяйственные угодья.</w:t>
      </w:r>
    </w:p>
    <w:p w:rsidR="0030132A" w:rsidRPr="00991131" w:rsidRDefault="0030132A" w:rsidP="002D1CC5">
      <w:pPr>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Лесоразведение на землях, подлежащих рекультивации, осуществляется с целью биологической рекультивации этих земель путем создания лесных насаж</w:t>
      </w:r>
      <w:r w:rsidRPr="00991131">
        <w:rPr>
          <w:rFonts w:ascii="Times New Roman" w:hAnsi="Times New Roman" w:cs="Times New Roman"/>
          <w:sz w:val="28"/>
          <w:szCs w:val="28"/>
          <w:lang w:eastAsia="en-US"/>
        </w:rPr>
        <w:softHyphen/>
        <w:t>дений после проведения технического этапа рекультивации (планировка, нанесе</w:t>
      </w:r>
      <w:r w:rsidRPr="00991131">
        <w:rPr>
          <w:rFonts w:ascii="Times New Roman" w:hAnsi="Times New Roman" w:cs="Times New Roman"/>
          <w:sz w:val="28"/>
          <w:szCs w:val="28"/>
          <w:lang w:eastAsia="en-US"/>
        </w:rPr>
        <w:softHyphen/>
        <w:t>ние плодородного слоя грунта, террасирование откосов отвалов и другие).</w:t>
      </w:r>
    </w:p>
    <w:p w:rsidR="0030132A" w:rsidRPr="00991131" w:rsidRDefault="0030132A" w:rsidP="002D1CC5">
      <w:pPr>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В водоохранных зонах и прибрежных защитных полосах водных объектов лесоразведение осуществляется с целью защиты их от разрушения берегов, засо</w:t>
      </w:r>
      <w:r w:rsidRPr="00991131">
        <w:rPr>
          <w:rFonts w:ascii="Times New Roman" w:hAnsi="Times New Roman" w:cs="Times New Roman"/>
          <w:sz w:val="28"/>
          <w:szCs w:val="28"/>
          <w:lang w:eastAsia="en-US"/>
        </w:rPr>
        <w:softHyphen/>
        <w:t>рения, заиления и истощения водных ресурсов путем создания берегоукрепитель</w:t>
      </w:r>
      <w:r w:rsidRPr="00991131">
        <w:rPr>
          <w:rFonts w:ascii="Times New Roman" w:hAnsi="Times New Roman" w:cs="Times New Roman"/>
          <w:sz w:val="28"/>
          <w:szCs w:val="28"/>
          <w:lang w:eastAsia="en-US"/>
        </w:rPr>
        <w:softHyphen/>
        <w:t>ных и иных лесных насаждений.</w:t>
      </w:r>
    </w:p>
    <w:p w:rsidR="0030132A" w:rsidRPr="00991131" w:rsidRDefault="0030132A" w:rsidP="002D1CC5">
      <w:pPr>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На землях населенных пунктов лесоразведение осуществляется в целях улучшения окружающей среды путем создания лесных насаждений, устойчивых к рекреационным нагрузкам, влиянию промышленных выбросов и другим неблаго</w:t>
      </w:r>
      <w:r w:rsidRPr="00991131">
        <w:rPr>
          <w:rFonts w:ascii="Times New Roman" w:hAnsi="Times New Roman" w:cs="Times New Roman"/>
          <w:sz w:val="28"/>
          <w:szCs w:val="28"/>
          <w:lang w:eastAsia="en-US"/>
        </w:rPr>
        <w:softHyphen/>
        <w:t>приятным факторам.</w:t>
      </w:r>
    </w:p>
    <w:p w:rsidR="0030132A" w:rsidRPr="00991131" w:rsidRDefault="0030132A" w:rsidP="002D1CC5">
      <w:pPr>
        <w:tabs>
          <w:tab w:val="left" w:pos="1701"/>
        </w:tabs>
        <w:autoSpaceDE w:val="0"/>
        <w:autoSpaceDN w:val="0"/>
        <w:adjustRightInd w:val="0"/>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w:t>
      </w:r>
      <w:r w:rsidRPr="00991131">
        <w:rPr>
          <w:rFonts w:ascii="Times New Roman" w:hAnsi="Times New Roman" w:cs="Times New Roman"/>
          <w:sz w:val="28"/>
          <w:szCs w:val="28"/>
          <w:lang w:eastAsia="en-US"/>
        </w:rPr>
        <w:softHyphen/>
        <w:t>ний, средняя высота деревьев, показатель сомкнутости крон, количество жизне</w:t>
      </w:r>
      <w:r w:rsidRPr="00991131">
        <w:rPr>
          <w:rFonts w:ascii="Times New Roman" w:hAnsi="Times New Roman" w:cs="Times New Roman"/>
          <w:sz w:val="28"/>
          <w:szCs w:val="28"/>
          <w:lang w:eastAsia="en-US"/>
        </w:rPr>
        <w:softHyphen/>
        <w:t>способных деревьев и кустарников на единице площади и другие).</w:t>
      </w:r>
    </w:p>
    <w:p w:rsidR="0030132A" w:rsidRPr="00991131" w:rsidRDefault="0030132A" w:rsidP="002D1CC5">
      <w:pPr>
        <w:tabs>
          <w:tab w:val="left" w:pos="1701"/>
        </w:tabs>
        <w:autoSpaceDE w:val="0"/>
        <w:autoSpaceDN w:val="0"/>
        <w:adjustRightInd w:val="0"/>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Лесные насаждения могут создаваться из одной главной (основной) древес</w:t>
      </w:r>
      <w:r w:rsidRPr="00991131">
        <w:rPr>
          <w:rFonts w:ascii="Times New Roman" w:hAnsi="Times New Roman" w:cs="Times New Roman"/>
          <w:sz w:val="28"/>
          <w:szCs w:val="28"/>
          <w:lang w:eastAsia="en-US"/>
        </w:rPr>
        <w:softHyphen/>
        <w:t>ной или кустарниковой породы или из нескольких главных и сопутствующих дре</w:t>
      </w:r>
      <w:r w:rsidRPr="00991131">
        <w:rPr>
          <w:rFonts w:ascii="Times New Roman" w:hAnsi="Times New Roman" w:cs="Times New Roman"/>
          <w:sz w:val="28"/>
          <w:szCs w:val="28"/>
          <w:lang w:eastAsia="en-US"/>
        </w:rPr>
        <w:softHyphen/>
        <w:t>весных пород и кустарников.</w:t>
      </w:r>
    </w:p>
    <w:p w:rsidR="0030132A" w:rsidRPr="00991131" w:rsidRDefault="0030132A" w:rsidP="002D1CC5">
      <w:pPr>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Главная древесная порода выбирается из местных лесообразующих пород, а при наличии положительного опыта - из интродуцированных. Она должна отве</w:t>
      </w:r>
      <w:r w:rsidRPr="00991131">
        <w:rPr>
          <w:rFonts w:ascii="Times New Roman" w:hAnsi="Times New Roman" w:cs="Times New Roman"/>
          <w:sz w:val="28"/>
          <w:szCs w:val="28"/>
          <w:lang w:eastAsia="en-US"/>
        </w:rPr>
        <w:softHyphen/>
        <w:t>чать целям лесоразведения и соответствовать лесорастительным особенностям земельного участка.</w:t>
      </w:r>
    </w:p>
    <w:p w:rsidR="0030132A" w:rsidRPr="00991131" w:rsidRDefault="0030132A" w:rsidP="002D1CC5">
      <w:pPr>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Выбор сопутствующих древесных пород и кустарников осуществляется с учетом их влияния на главную породу.</w:t>
      </w:r>
    </w:p>
    <w:p w:rsidR="00BE289E" w:rsidRPr="00DD12AD" w:rsidRDefault="0030132A" w:rsidP="00BE289E">
      <w:pPr>
        <w:tabs>
          <w:tab w:val="left" w:pos="1701"/>
        </w:tabs>
        <w:autoSpaceDE w:val="0"/>
        <w:autoSpaceDN w:val="0"/>
        <w:adjustRightInd w:val="0"/>
        <w:ind w:firstLine="709"/>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Основным методом создания лесных насаждений при лесоразведении явля</w:t>
      </w:r>
      <w:r w:rsidRPr="00991131">
        <w:rPr>
          <w:rFonts w:ascii="Times New Roman" w:hAnsi="Times New Roman" w:cs="Times New Roman"/>
          <w:sz w:val="28"/>
          <w:szCs w:val="28"/>
          <w:lang w:eastAsia="en-US"/>
        </w:rPr>
        <w:softHyphen/>
        <w:t xml:space="preserve">ется посадка, которая может осуществляться </w:t>
      </w:r>
      <w:r w:rsidRPr="00BE289E">
        <w:rPr>
          <w:rFonts w:ascii="Times New Roman" w:hAnsi="Times New Roman" w:cs="Times New Roman"/>
          <w:sz w:val="28"/>
          <w:szCs w:val="28"/>
          <w:lang w:eastAsia="en-US"/>
        </w:rPr>
        <w:t>различными видами посадочного материала. Для посадки используются сеянцы и саженцы, а также черенки.</w:t>
      </w:r>
      <w:r w:rsidR="00BE289E" w:rsidRPr="00BE289E">
        <w:rPr>
          <w:rFonts w:ascii="Times New Roman" w:hAnsi="Times New Roman" w:cs="Times New Roman"/>
          <w:sz w:val="28"/>
          <w:szCs w:val="28"/>
          <w:lang w:eastAsia="en-US"/>
        </w:rPr>
        <w:t xml:space="preserve"> Посадка производится на почвах, подверженных водной и ветровой эрозии, на избыточно увлажненных почвах и на участках с быстрым зарастанием посадочных мест сорной растительностью, а также в районах с недостаточным увлажнением. Исключительно посадкой создаются лесные насаждения с применением селекционного посадочного материала.</w:t>
      </w:r>
    </w:p>
    <w:p w:rsidR="0030132A" w:rsidRPr="00991131" w:rsidRDefault="0030132A" w:rsidP="002D1CC5">
      <w:pPr>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Посадочный материал перед посадкой может обрабатываться различными веществами для его защиты от подсушивания и повреждения вредными организ</w:t>
      </w:r>
      <w:r w:rsidRPr="00991131">
        <w:rPr>
          <w:rFonts w:ascii="Times New Roman" w:hAnsi="Times New Roman" w:cs="Times New Roman"/>
          <w:sz w:val="28"/>
          <w:szCs w:val="28"/>
          <w:lang w:eastAsia="en-US"/>
        </w:rPr>
        <w:softHyphen/>
        <w:t>мами, а также для повышения приживаемости и ускорения роста.</w:t>
      </w:r>
    </w:p>
    <w:p w:rsidR="00E56AE4" w:rsidRPr="005C29B9" w:rsidRDefault="00E56AE4" w:rsidP="00E56AE4">
      <w:pPr>
        <w:ind w:firstLine="567"/>
        <w:jc w:val="both"/>
        <w:rPr>
          <w:rFonts w:ascii="Times New Roman" w:hAnsi="Times New Roman" w:cs="Times New Roman"/>
          <w:sz w:val="28"/>
          <w:szCs w:val="28"/>
          <w:lang w:eastAsia="en-US"/>
        </w:rPr>
      </w:pPr>
      <w:r w:rsidRPr="00E56AE4">
        <w:rPr>
          <w:rFonts w:ascii="Times New Roman" w:hAnsi="Times New Roman" w:cs="Times New Roman"/>
          <w:sz w:val="28"/>
          <w:szCs w:val="28"/>
          <w:lang w:eastAsia="en-US"/>
        </w:rPr>
        <w:t>Первоначальная густота создаваемых лесных насаждений (количество посадочных или посевных мест на единицу площади) и размещение по</w:t>
      </w:r>
      <w:r w:rsidRPr="00E56AE4">
        <w:rPr>
          <w:rFonts w:ascii="Times New Roman" w:hAnsi="Times New Roman" w:cs="Times New Roman"/>
          <w:sz w:val="28"/>
          <w:szCs w:val="28"/>
          <w:lang w:eastAsia="en-US"/>
        </w:rPr>
        <w:softHyphen/>
        <w:t>садочных мест должны обеспечивать по мере роста деревьев и кустарников фор</w:t>
      </w:r>
      <w:r w:rsidRPr="00E56AE4">
        <w:rPr>
          <w:rFonts w:ascii="Times New Roman" w:hAnsi="Times New Roman" w:cs="Times New Roman"/>
          <w:sz w:val="28"/>
          <w:szCs w:val="28"/>
          <w:lang w:eastAsia="en-US"/>
        </w:rPr>
        <w:softHyphen/>
        <w:t>мирование лесных насаждений, устойчивых к неблагоприятным факторам, наибо</w:t>
      </w:r>
      <w:r w:rsidRPr="00E56AE4">
        <w:rPr>
          <w:rFonts w:ascii="Times New Roman" w:hAnsi="Times New Roman" w:cs="Times New Roman"/>
          <w:sz w:val="28"/>
          <w:szCs w:val="28"/>
          <w:lang w:eastAsia="en-US"/>
        </w:rPr>
        <w:softHyphen/>
        <w:t>лее долговечных и отвечающих целям лесоразведения.</w:t>
      </w:r>
    </w:p>
    <w:p w:rsidR="00BE289E" w:rsidRPr="00DD12AD" w:rsidRDefault="00BE289E" w:rsidP="00BE289E">
      <w:pPr>
        <w:ind w:firstLine="709"/>
        <w:jc w:val="both"/>
        <w:rPr>
          <w:rFonts w:ascii="Times New Roman" w:hAnsi="Times New Roman" w:cs="Times New Roman"/>
          <w:sz w:val="28"/>
          <w:szCs w:val="28"/>
          <w:lang w:eastAsia="en-US"/>
        </w:rPr>
      </w:pPr>
      <w:r w:rsidRPr="00BE289E">
        <w:rPr>
          <w:rFonts w:ascii="Times New Roman" w:hAnsi="Times New Roman" w:cs="Times New Roman"/>
          <w:sz w:val="28"/>
          <w:szCs w:val="28"/>
          <w:lang w:eastAsia="en-US"/>
        </w:rPr>
        <w:t>Первоначальная густота создания лесных насаждений и размещение поса</w:t>
      </w:r>
      <w:r w:rsidRPr="00BE289E">
        <w:rPr>
          <w:rFonts w:ascii="Times New Roman" w:hAnsi="Times New Roman" w:cs="Times New Roman"/>
          <w:sz w:val="28"/>
          <w:szCs w:val="28"/>
          <w:lang w:eastAsia="en-US"/>
        </w:rPr>
        <w:softHyphen/>
        <w:t>дочных (посевных) мест</w:t>
      </w:r>
      <w:r w:rsidRPr="00BE289E">
        <w:t xml:space="preserve"> </w:t>
      </w:r>
      <w:r w:rsidRPr="00BE289E">
        <w:rPr>
          <w:rFonts w:ascii="Times New Roman" w:hAnsi="Times New Roman" w:cs="Times New Roman"/>
          <w:sz w:val="28"/>
          <w:szCs w:val="28"/>
          <w:lang w:eastAsia="en-US"/>
        </w:rPr>
        <w:t xml:space="preserve"> устанавливаются в зависимости от вида главной древесной породы, лесорастительной зоны, типа лесорастительных условий, метода и целей лесораз</w:t>
      </w:r>
      <w:r w:rsidRPr="00BE289E">
        <w:rPr>
          <w:rFonts w:ascii="Times New Roman" w:hAnsi="Times New Roman" w:cs="Times New Roman"/>
          <w:sz w:val="28"/>
          <w:szCs w:val="28"/>
          <w:lang w:eastAsia="en-US"/>
        </w:rPr>
        <w:softHyphen/>
        <w:t>ведения, типа используемого посадочного материала.</w:t>
      </w:r>
    </w:p>
    <w:p w:rsidR="0030132A" w:rsidRPr="00991131" w:rsidRDefault="0030132A" w:rsidP="002D1CC5">
      <w:pPr>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Посадка древесных и кустарниковых пород может сочетаться с внесением в почву удобрений, средств защиты растений от вредных организмов, а также с по</w:t>
      </w:r>
      <w:r w:rsidRPr="00991131">
        <w:rPr>
          <w:rFonts w:ascii="Times New Roman" w:hAnsi="Times New Roman" w:cs="Times New Roman"/>
          <w:sz w:val="28"/>
          <w:szCs w:val="28"/>
          <w:lang w:eastAsia="en-US"/>
        </w:rPr>
        <w:softHyphen/>
        <w:t>севом трав для последующего использования их на удобрение, для заготовки сена и в других целях.</w:t>
      </w:r>
    </w:p>
    <w:p w:rsidR="0030132A" w:rsidRPr="00991131" w:rsidRDefault="0030132A" w:rsidP="002D1CC5">
      <w:pPr>
        <w:tabs>
          <w:tab w:val="left" w:pos="1701"/>
        </w:tabs>
        <w:autoSpaceDE w:val="0"/>
        <w:autoSpaceDN w:val="0"/>
        <w:adjustRightInd w:val="0"/>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Уход за высаженными лесными растениями осуществляется агротехниче</w:t>
      </w:r>
      <w:r w:rsidRPr="00991131">
        <w:rPr>
          <w:rFonts w:ascii="Times New Roman" w:hAnsi="Times New Roman" w:cs="Times New Roman"/>
          <w:sz w:val="28"/>
          <w:szCs w:val="28"/>
          <w:lang w:eastAsia="en-US"/>
        </w:rPr>
        <w:softHyphen/>
        <w:t>скими (агротехнический уход) и лесоводственными способами (лесоводственный уход).</w:t>
      </w:r>
    </w:p>
    <w:p w:rsidR="0030132A" w:rsidRPr="00991131" w:rsidRDefault="0030132A" w:rsidP="002D1CC5">
      <w:pPr>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Агротехнический уход осуществляется, как правило, до смыкания крон де</w:t>
      </w:r>
      <w:r w:rsidRPr="00991131">
        <w:rPr>
          <w:rFonts w:ascii="Times New Roman" w:hAnsi="Times New Roman" w:cs="Times New Roman"/>
          <w:sz w:val="28"/>
          <w:szCs w:val="28"/>
          <w:lang w:eastAsia="en-US"/>
        </w:rPr>
        <w:softHyphen/>
        <w:t>ревьев и кустарников и обеспечивается путем:</w:t>
      </w:r>
    </w:p>
    <w:p w:rsidR="0030132A" w:rsidRPr="00991131" w:rsidRDefault="0030132A" w:rsidP="002D1CC5">
      <w:pPr>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ручной оправки растений от завала травой и почвой, заноса песком, размыва и выдувания почвы, выжимания морозом;</w:t>
      </w:r>
    </w:p>
    <w:p w:rsidR="0030132A" w:rsidRPr="00991131" w:rsidRDefault="0030132A" w:rsidP="002D1CC5">
      <w:pPr>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рыхления почвы с одновременным механическим уничтожением травяни</w:t>
      </w:r>
      <w:r w:rsidRPr="00991131">
        <w:rPr>
          <w:rFonts w:ascii="Times New Roman" w:hAnsi="Times New Roman" w:cs="Times New Roman"/>
          <w:sz w:val="28"/>
          <w:szCs w:val="28"/>
          <w:lang w:eastAsia="en-US"/>
        </w:rPr>
        <w:softHyphen/>
        <w:t>стой растительности;</w:t>
      </w:r>
    </w:p>
    <w:p w:rsidR="0030132A" w:rsidRPr="00991131" w:rsidRDefault="0030132A" w:rsidP="002D1CC5">
      <w:pPr>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уничтожения травянистой растительности химическими средствами;</w:t>
      </w:r>
    </w:p>
    <w:p w:rsidR="0030132A" w:rsidRPr="00991131" w:rsidRDefault="0030132A" w:rsidP="002D1CC5">
      <w:pPr>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дополнения (посадки деревьев и кустарников вместо погибших, неукоре</w:t>
      </w:r>
      <w:r w:rsidRPr="00991131">
        <w:rPr>
          <w:rFonts w:ascii="Times New Roman" w:hAnsi="Times New Roman" w:cs="Times New Roman"/>
          <w:sz w:val="28"/>
          <w:szCs w:val="28"/>
          <w:lang w:eastAsia="en-US"/>
        </w:rPr>
        <w:softHyphen/>
        <w:t>нившихся растений), подкормки минеральными, органическими удобрениями и полива (планируются и проводятся как специальные мероприятия).</w:t>
      </w:r>
    </w:p>
    <w:p w:rsidR="0030132A" w:rsidRPr="00991131" w:rsidRDefault="0030132A" w:rsidP="002D1CC5">
      <w:pPr>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Цель агротехнического ухода – уничтожение травянистой и нежелательной древесной растительности.</w:t>
      </w:r>
    </w:p>
    <w:p w:rsidR="0030132A" w:rsidRPr="00991131" w:rsidRDefault="0030132A" w:rsidP="002D1CC5">
      <w:pPr>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Способы, количество приемов ухода, сроки их повторяемости и длитель</w:t>
      </w:r>
      <w:r w:rsidRPr="00991131">
        <w:rPr>
          <w:rFonts w:ascii="Times New Roman" w:hAnsi="Times New Roman" w:cs="Times New Roman"/>
          <w:sz w:val="28"/>
          <w:szCs w:val="28"/>
          <w:lang w:eastAsia="en-US"/>
        </w:rPr>
        <w:softHyphen/>
        <w:t>ность проведения (число лет после посадки) агротехнических уходов устанавли</w:t>
      </w:r>
      <w:r w:rsidRPr="00991131">
        <w:rPr>
          <w:rFonts w:ascii="Times New Roman" w:hAnsi="Times New Roman" w:cs="Times New Roman"/>
          <w:sz w:val="28"/>
          <w:szCs w:val="28"/>
          <w:lang w:eastAsia="en-US"/>
        </w:rPr>
        <w:softHyphen/>
        <w:t>ваются в зависимости от типа лесорастительных условий, биологических особен</w:t>
      </w:r>
      <w:r w:rsidRPr="00991131">
        <w:rPr>
          <w:rFonts w:ascii="Times New Roman" w:hAnsi="Times New Roman" w:cs="Times New Roman"/>
          <w:sz w:val="28"/>
          <w:szCs w:val="28"/>
          <w:lang w:eastAsia="en-US"/>
        </w:rPr>
        <w:softHyphen/>
        <w:t>ностей культивируемых древесных и кустарниковых пород, способа обработки почвы, метода создания лесных насаждений, размеров применявшегося посадоч</w:t>
      </w:r>
      <w:r w:rsidRPr="00991131">
        <w:rPr>
          <w:rFonts w:ascii="Times New Roman" w:hAnsi="Times New Roman" w:cs="Times New Roman"/>
          <w:sz w:val="28"/>
          <w:szCs w:val="28"/>
          <w:lang w:eastAsia="en-US"/>
        </w:rPr>
        <w:softHyphen/>
        <w:t>ного материала и других особенностей.</w:t>
      </w:r>
    </w:p>
    <w:p w:rsidR="0030132A" w:rsidRPr="00991131" w:rsidRDefault="0030132A" w:rsidP="002D1CC5">
      <w:pPr>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Применение химических средств для борьбы с сорной травянистой и дре</w:t>
      </w:r>
      <w:r w:rsidRPr="00991131">
        <w:rPr>
          <w:rFonts w:ascii="Times New Roman" w:hAnsi="Times New Roman" w:cs="Times New Roman"/>
          <w:sz w:val="28"/>
          <w:szCs w:val="28"/>
          <w:lang w:eastAsia="en-US"/>
        </w:rPr>
        <w:softHyphen/>
        <w:t>весной растительностью допускается в соответствии с законодательством Россий</w:t>
      </w:r>
      <w:r w:rsidRPr="00991131">
        <w:rPr>
          <w:rFonts w:ascii="Times New Roman" w:hAnsi="Times New Roman" w:cs="Times New Roman"/>
          <w:sz w:val="28"/>
          <w:szCs w:val="28"/>
          <w:lang w:eastAsia="en-US"/>
        </w:rPr>
        <w:softHyphen/>
        <w:t>ской Федерации о безопасном обращении с пестицидами и агрохимикатами.</w:t>
      </w:r>
    </w:p>
    <w:p w:rsidR="0030132A" w:rsidRPr="00991131" w:rsidRDefault="0030132A" w:rsidP="002D1CC5">
      <w:pPr>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Минеральные и органические удобрения вносятся, как правило,  на бедных (песчаных, смытых, осушенных, рекультивированных и т.п.) почвах,  где исклю</w:t>
      </w:r>
      <w:r w:rsidRPr="00991131">
        <w:rPr>
          <w:rFonts w:ascii="Times New Roman" w:hAnsi="Times New Roman" w:cs="Times New Roman"/>
          <w:sz w:val="28"/>
          <w:szCs w:val="28"/>
          <w:lang w:eastAsia="en-US"/>
        </w:rPr>
        <w:softHyphen/>
        <w:t>чена возможность разрастания травянистой растительности.</w:t>
      </w:r>
    </w:p>
    <w:p w:rsidR="0030132A" w:rsidRPr="00991131" w:rsidRDefault="0030132A" w:rsidP="002D1CC5">
      <w:pPr>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Дополнению подлежат лесные насаждения с приживаемостью (количеством живых растений или всходов в процентах от количества высаженных или высеян</w:t>
      </w:r>
      <w:r w:rsidRPr="00991131">
        <w:rPr>
          <w:rFonts w:ascii="Times New Roman" w:hAnsi="Times New Roman" w:cs="Times New Roman"/>
          <w:sz w:val="28"/>
          <w:szCs w:val="28"/>
          <w:lang w:eastAsia="en-US"/>
        </w:rPr>
        <w:softHyphen/>
        <w:t>ных) от 25 до 85 процентов. Лесные насаждения, в которых живые растения или всходы размещаются неравномерно по площади участка дополняются при любой приживаемости.</w:t>
      </w:r>
    </w:p>
    <w:p w:rsidR="0030132A" w:rsidRPr="00991131" w:rsidRDefault="0030132A" w:rsidP="002D1CC5">
      <w:pPr>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При дополнении возраст посадочного материала должен соответствовать возрасту культивируемых растений.</w:t>
      </w:r>
    </w:p>
    <w:p w:rsidR="0030132A" w:rsidRPr="00991131" w:rsidRDefault="0030132A" w:rsidP="002D1CC5">
      <w:pPr>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Лесоводственный уход за лесными насаждениями, созданными в целях ле</w:t>
      </w:r>
      <w:r w:rsidRPr="00991131">
        <w:rPr>
          <w:rFonts w:ascii="Times New Roman" w:hAnsi="Times New Roman" w:cs="Times New Roman"/>
          <w:sz w:val="28"/>
          <w:szCs w:val="28"/>
          <w:lang w:eastAsia="en-US"/>
        </w:rPr>
        <w:softHyphen/>
        <w:t>соразведения, заключается в периодической рубке сорной древесной раститель</w:t>
      </w:r>
      <w:r w:rsidRPr="00991131">
        <w:rPr>
          <w:rFonts w:ascii="Times New Roman" w:hAnsi="Times New Roman" w:cs="Times New Roman"/>
          <w:sz w:val="28"/>
          <w:szCs w:val="28"/>
          <w:lang w:eastAsia="en-US"/>
        </w:rPr>
        <w:softHyphen/>
        <w:t>ности, ослабленных, погибших и части здоровых деревьев и кустарников для обеспечения лучших условий роста оставляемым, формирования структуры наса</w:t>
      </w:r>
      <w:r w:rsidRPr="00991131">
        <w:rPr>
          <w:rFonts w:ascii="Times New Roman" w:hAnsi="Times New Roman" w:cs="Times New Roman"/>
          <w:sz w:val="28"/>
          <w:szCs w:val="28"/>
          <w:lang w:eastAsia="en-US"/>
        </w:rPr>
        <w:softHyphen/>
        <w:t>ждений, обеспечивающей выполнение ими полезных функций в соответствии с целями лесоразведения.</w:t>
      </w:r>
    </w:p>
    <w:p w:rsidR="0030132A" w:rsidRPr="00991131" w:rsidRDefault="0030132A" w:rsidP="002D1CC5">
      <w:pPr>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Лесоводственный уход проводится до смыкания крон культивируемых де</w:t>
      </w:r>
      <w:r w:rsidRPr="00991131">
        <w:rPr>
          <w:rFonts w:ascii="Times New Roman" w:hAnsi="Times New Roman" w:cs="Times New Roman"/>
          <w:sz w:val="28"/>
          <w:szCs w:val="28"/>
          <w:lang w:eastAsia="en-US"/>
        </w:rPr>
        <w:softHyphen/>
        <w:t>ревьев и кустарников.</w:t>
      </w:r>
    </w:p>
    <w:p w:rsidR="0030132A" w:rsidRPr="00991131" w:rsidRDefault="0030132A" w:rsidP="002D1CC5">
      <w:pPr>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После смыкания крон деревьев и кустарников осуществляется уход за лес</w:t>
      </w:r>
      <w:r w:rsidRPr="00991131">
        <w:rPr>
          <w:rFonts w:ascii="Times New Roman" w:hAnsi="Times New Roman" w:cs="Times New Roman"/>
          <w:sz w:val="28"/>
          <w:szCs w:val="28"/>
          <w:lang w:eastAsia="en-US"/>
        </w:rPr>
        <w:softHyphen/>
        <w:t>ными насаждениями в соответствии с лесным законодательством Российской Фе</w:t>
      </w:r>
      <w:r w:rsidRPr="00991131">
        <w:rPr>
          <w:rFonts w:ascii="Times New Roman" w:hAnsi="Times New Roman" w:cs="Times New Roman"/>
          <w:sz w:val="28"/>
          <w:szCs w:val="28"/>
          <w:lang w:eastAsia="en-US"/>
        </w:rPr>
        <w:softHyphen/>
        <w:t>дерации.</w:t>
      </w:r>
    </w:p>
    <w:p w:rsidR="0030132A" w:rsidRPr="00991131" w:rsidRDefault="0030132A" w:rsidP="002D1CC5">
      <w:pPr>
        <w:tabs>
          <w:tab w:val="left" w:pos="1701"/>
        </w:tabs>
        <w:autoSpaceDE w:val="0"/>
        <w:autoSpaceDN w:val="0"/>
        <w:adjustRightInd w:val="0"/>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30132A" w:rsidRPr="0030132A" w:rsidRDefault="0030132A" w:rsidP="002D1CC5">
      <w:pPr>
        <w:tabs>
          <w:tab w:val="left" w:pos="1701"/>
        </w:tabs>
        <w:autoSpaceDE w:val="0"/>
        <w:autoSpaceDN w:val="0"/>
        <w:adjustRightInd w:val="0"/>
        <w:ind w:firstLine="567"/>
        <w:jc w:val="both"/>
        <w:rPr>
          <w:rFonts w:ascii="Times New Roman" w:eastAsia="Times New Roman" w:hAnsi="Times New Roman" w:cs="Times New Roman"/>
          <w:sz w:val="28"/>
          <w:szCs w:val="28"/>
        </w:rPr>
      </w:pPr>
      <w:r w:rsidRPr="0030132A">
        <w:rPr>
          <w:rFonts w:ascii="Times New Roman" w:eastAsia="Times New Roman" w:hAnsi="Times New Roman" w:cs="Times New Roman"/>
          <w:sz w:val="28"/>
          <w:szCs w:val="28"/>
        </w:rPr>
        <w:t>Уход за лесами регламентируется ст. 64 ЛК РФ,  приказом МПР РФ</w:t>
      </w:r>
      <w:r w:rsidR="00E56AE4">
        <w:rPr>
          <w:rFonts w:ascii="Times New Roman" w:eastAsia="Times New Roman" w:hAnsi="Times New Roman" w:cs="Times New Roman"/>
          <w:sz w:val="28"/>
          <w:szCs w:val="28"/>
        </w:rPr>
        <w:t xml:space="preserve">   </w:t>
      </w:r>
      <w:r w:rsidRPr="0030132A">
        <w:rPr>
          <w:rFonts w:ascii="Times New Roman" w:eastAsia="Times New Roman" w:hAnsi="Times New Roman" w:cs="Times New Roman"/>
          <w:sz w:val="28"/>
          <w:szCs w:val="28"/>
        </w:rPr>
        <w:t xml:space="preserve"> от 22.11.2017</w:t>
      </w:r>
      <w:r w:rsidR="00E56AE4">
        <w:rPr>
          <w:rFonts w:ascii="Times New Roman" w:eastAsia="Times New Roman" w:hAnsi="Times New Roman" w:cs="Times New Roman"/>
          <w:sz w:val="28"/>
          <w:szCs w:val="28"/>
        </w:rPr>
        <w:t>г.</w:t>
      </w:r>
      <w:r w:rsidRPr="0030132A">
        <w:rPr>
          <w:rFonts w:ascii="Times New Roman" w:eastAsia="Times New Roman" w:hAnsi="Times New Roman" w:cs="Times New Roman"/>
          <w:sz w:val="28"/>
          <w:szCs w:val="28"/>
        </w:rPr>
        <w:t xml:space="preserve"> № 626 «Об утверждении Правил ухода за лесами (далее – Пра</w:t>
      </w:r>
      <w:r w:rsidRPr="0030132A">
        <w:rPr>
          <w:rFonts w:ascii="Times New Roman" w:eastAsia="Times New Roman" w:hAnsi="Times New Roman" w:cs="Times New Roman"/>
          <w:sz w:val="28"/>
          <w:szCs w:val="28"/>
        </w:rPr>
        <w:softHyphen/>
        <w:t>вила ухода за лесами).</w:t>
      </w:r>
    </w:p>
    <w:p w:rsidR="00BE289E" w:rsidRPr="00DD12AD" w:rsidRDefault="00BE289E" w:rsidP="00BE289E">
      <w:pPr>
        <w:tabs>
          <w:tab w:val="left" w:pos="1701"/>
        </w:tabs>
        <w:autoSpaceDE w:val="0"/>
        <w:autoSpaceDN w:val="0"/>
        <w:adjustRightInd w:val="0"/>
        <w:ind w:firstLine="709"/>
        <w:jc w:val="both"/>
        <w:rPr>
          <w:rFonts w:ascii="Times New Roman" w:hAnsi="Times New Roman" w:cs="Times New Roman"/>
          <w:sz w:val="28"/>
          <w:szCs w:val="28"/>
          <w:lang w:eastAsia="en-US"/>
        </w:rPr>
      </w:pPr>
      <w:r w:rsidRPr="00BE289E">
        <w:rPr>
          <w:rFonts w:ascii="Times New Roman" w:hAnsi="Times New Roman" w:cs="Times New Roman"/>
          <w:sz w:val="28"/>
          <w:szCs w:val="28"/>
        </w:rPr>
        <w:t xml:space="preserve">К мероприятиям по уходу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 </w:t>
      </w:r>
      <w:r w:rsidRPr="00BE289E">
        <w:rPr>
          <w:rFonts w:ascii="Times New Roman" w:hAnsi="Times New Roman" w:cs="Times New Roman"/>
          <w:sz w:val="28"/>
          <w:szCs w:val="28"/>
          <w:lang w:eastAsia="en-US"/>
        </w:rPr>
        <w:t>в соответствии с лесным планом Республики Татарстан, настоящим регламентом лесничества, а также проектом освоения лесов.</w:t>
      </w:r>
    </w:p>
    <w:p w:rsidR="0030132A" w:rsidRPr="0030132A" w:rsidRDefault="0030132A" w:rsidP="002D1CC5">
      <w:pPr>
        <w:autoSpaceDE w:val="0"/>
        <w:autoSpaceDN w:val="0"/>
        <w:adjustRightInd w:val="0"/>
        <w:ind w:firstLine="567"/>
        <w:jc w:val="both"/>
        <w:rPr>
          <w:rFonts w:ascii="Times New Roman" w:hAnsi="Times New Roman" w:cs="Times New Roman"/>
          <w:sz w:val="28"/>
          <w:szCs w:val="28"/>
        </w:rPr>
      </w:pPr>
      <w:r w:rsidRPr="0030132A">
        <w:rPr>
          <w:rFonts w:ascii="Times New Roman" w:hAnsi="Times New Roman" w:cs="Times New Roman"/>
          <w:sz w:val="28"/>
          <w:szCs w:val="28"/>
        </w:rPr>
        <w:t>Уход осуществляется лицами, использующими леса на основании договора аренды лесного участка, права постоянного (бессрочного) или безвозмездного пользования таким участком, или органами власти, уполномоченными в области лесных отношений.</w:t>
      </w:r>
    </w:p>
    <w:p w:rsidR="0030132A" w:rsidRPr="00BE289E" w:rsidRDefault="0030132A" w:rsidP="002D1CC5">
      <w:pPr>
        <w:autoSpaceDE w:val="0"/>
        <w:autoSpaceDN w:val="0"/>
        <w:adjustRightInd w:val="0"/>
        <w:ind w:firstLine="567"/>
        <w:jc w:val="both"/>
        <w:rPr>
          <w:rFonts w:ascii="Times New Roman" w:hAnsi="Times New Roman" w:cs="Times New Roman"/>
          <w:sz w:val="28"/>
          <w:szCs w:val="28"/>
        </w:rPr>
      </w:pPr>
      <w:r w:rsidRPr="0030132A">
        <w:rPr>
          <w:rFonts w:ascii="Times New Roman" w:hAnsi="Times New Roman" w:cs="Times New Roman"/>
          <w:sz w:val="28"/>
          <w:szCs w:val="28"/>
        </w:rPr>
        <w:t xml:space="preserve">Объемы ухода по видам мероприятий определяются в лесных планах регионов, лесохозяйственных регламентах лесничеств (лесопарков), в </w:t>
      </w:r>
      <w:r w:rsidRPr="00BE289E">
        <w:rPr>
          <w:rFonts w:ascii="Times New Roman" w:hAnsi="Times New Roman" w:cs="Times New Roman"/>
          <w:sz w:val="28"/>
          <w:szCs w:val="28"/>
        </w:rPr>
        <w:t>проектах освоения лесов.</w:t>
      </w:r>
    </w:p>
    <w:p w:rsidR="00BE289E" w:rsidRDefault="00BE289E" w:rsidP="00BE289E">
      <w:pPr>
        <w:tabs>
          <w:tab w:val="left" w:pos="1701"/>
        </w:tabs>
        <w:autoSpaceDE w:val="0"/>
        <w:autoSpaceDN w:val="0"/>
        <w:adjustRightInd w:val="0"/>
        <w:ind w:firstLine="567"/>
        <w:jc w:val="both"/>
        <w:rPr>
          <w:rFonts w:ascii="Times New Roman" w:hAnsi="Times New Roman" w:cs="Times New Roman"/>
          <w:sz w:val="28"/>
          <w:szCs w:val="28"/>
          <w:lang w:eastAsia="en-US"/>
        </w:rPr>
      </w:pPr>
      <w:r w:rsidRPr="00BE289E">
        <w:rPr>
          <w:rFonts w:ascii="Times New Roman" w:hAnsi="Times New Roman" w:cs="Times New Roman"/>
          <w:sz w:val="28"/>
          <w:szCs w:val="28"/>
          <w:lang w:eastAsia="en-US"/>
        </w:rPr>
        <w:t>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Порядком осмотра лесосеки, утвержденным приказом Минприроды России от 27.06.2016</w:t>
      </w:r>
      <w:r>
        <w:rPr>
          <w:rFonts w:ascii="Times New Roman" w:hAnsi="Times New Roman" w:cs="Times New Roman"/>
          <w:sz w:val="28"/>
          <w:szCs w:val="28"/>
          <w:lang w:eastAsia="en-US"/>
        </w:rPr>
        <w:t>г.</w:t>
      </w:r>
      <w:r w:rsidRPr="00BE289E">
        <w:rPr>
          <w:rFonts w:ascii="Times New Roman" w:hAnsi="Times New Roman" w:cs="Times New Roman"/>
          <w:sz w:val="28"/>
          <w:szCs w:val="28"/>
          <w:lang w:eastAsia="en-US"/>
        </w:rPr>
        <w:t xml:space="preserve"> N 367, а также при внесении информации в государственный лесной реестр и ее изменении в порядке, установленном приказом Минприроды России от 11 ноября 2013 г. N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r w:rsidRPr="00D77F10">
        <w:rPr>
          <w:rFonts w:ascii="Times New Roman" w:hAnsi="Times New Roman" w:cs="Times New Roman"/>
          <w:sz w:val="28"/>
          <w:szCs w:val="28"/>
          <w:lang w:eastAsia="en-US"/>
        </w:rPr>
        <w:t xml:space="preserve"> </w:t>
      </w:r>
    </w:p>
    <w:p w:rsidR="00E56AE4" w:rsidRPr="00E56AE4" w:rsidRDefault="00E56AE4" w:rsidP="00E56AE4">
      <w:pPr>
        <w:tabs>
          <w:tab w:val="left" w:pos="1701"/>
        </w:tabs>
        <w:autoSpaceDE w:val="0"/>
        <w:autoSpaceDN w:val="0"/>
        <w:adjustRightInd w:val="0"/>
        <w:ind w:firstLine="567"/>
        <w:jc w:val="both"/>
        <w:rPr>
          <w:rFonts w:ascii="Times New Roman" w:hAnsi="Times New Roman" w:cs="Times New Roman"/>
          <w:sz w:val="28"/>
          <w:szCs w:val="28"/>
          <w:lang w:eastAsia="en-US"/>
        </w:rPr>
      </w:pPr>
      <w:r w:rsidRPr="00E56AE4">
        <w:rPr>
          <w:rFonts w:ascii="Times New Roman" w:hAnsi="Times New Roman" w:cs="Times New Roman"/>
          <w:sz w:val="28"/>
          <w:szCs w:val="28"/>
          <w:lang w:eastAsia="en-US"/>
        </w:rPr>
        <w:t>Рубки, проводимые в целях ухода за лесными насаждениями, должны осуществляться для достижения следующих результатов:</w:t>
      </w:r>
    </w:p>
    <w:p w:rsidR="00E56AE4" w:rsidRPr="00E56AE4" w:rsidRDefault="00E56AE4" w:rsidP="00E56AE4">
      <w:pPr>
        <w:tabs>
          <w:tab w:val="left" w:pos="1701"/>
        </w:tabs>
        <w:autoSpaceDE w:val="0"/>
        <w:autoSpaceDN w:val="0"/>
        <w:adjustRightInd w:val="0"/>
        <w:ind w:firstLine="567"/>
        <w:jc w:val="both"/>
        <w:rPr>
          <w:rFonts w:ascii="Times New Roman" w:hAnsi="Times New Roman" w:cs="Times New Roman"/>
          <w:sz w:val="28"/>
          <w:szCs w:val="28"/>
          <w:lang w:eastAsia="en-US"/>
        </w:rPr>
      </w:pPr>
      <w:r w:rsidRPr="00E56AE4">
        <w:rPr>
          <w:rFonts w:ascii="Times New Roman" w:hAnsi="Times New Roman" w:cs="Times New Roman"/>
          <w:sz w:val="28"/>
          <w:szCs w:val="28"/>
          <w:lang w:eastAsia="en-US"/>
        </w:rPr>
        <w:t>улучшение возрастной структуры и породного состава лесных насаждений;</w:t>
      </w:r>
    </w:p>
    <w:p w:rsidR="00E56AE4" w:rsidRPr="00E56AE4" w:rsidRDefault="00E56AE4" w:rsidP="00E56AE4">
      <w:pPr>
        <w:tabs>
          <w:tab w:val="left" w:pos="1701"/>
        </w:tabs>
        <w:autoSpaceDE w:val="0"/>
        <w:autoSpaceDN w:val="0"/>
        <w:adjustRightInd w:val="0"/>
        <w:ind w:firstLine="567"/>
        <w:jc w:val="both"/>
        <w:rPr>
          <w:rFonts w:ascii="Times New Roman" w:hAnsi="Times New Roman" w:cs="Times New Roman"/>
          <w:sz w:val="28"/>
          <w:szCs w:val="28"/>
          <w:lang w:eastAsia="en-US"/>
        </w:rPr>
      </w:pPr>
      <w:r w:rsidRPr="00E56AE4">
        <w:rPr>
          <w:rFonts w:ascii="Times New Roman" w:hAnsi="Times New Roman" w:cs="Times New Roman"/>
          <w:sz w:val="28"/>
          <w:szCs w:val="28"/>
          <w:lang w:eastAsia="en-US"/>
        </w:rPr>
        <w:t>повышение качества и устойчивости лесных насаждений;</w:t>
      </w:r>
    </w:p>
    <w:p w:rsidR="00E56AE4" w:rsidRPr="00E56AE4" w:rsidRDefault="00E56AE4" w:rsidP="00E56AE4">
      <w:pPr>
        <w:tabs>
          <w:tab w:val="left" w:pos="1701"/>
        </w:tabs>
        <w:autoSpaceDE w:val="0"/>
        <w:autoSpaceDN w:val="0"/>
        <w:adjustRightInd w:val="0"/>
        <w:ind w:firstLine="567"/>
        <w:jc w:val="both"/>
        <w:rPr>
          <w:rFonts w:ascii="Times New Roman" w:hAnsi="Times New Roman" w:cs="Times New Roman"/>
          <w:sz w:val="28"/>
          <w:szCs w:val="28"/>
          <w:lang w:eastAsia="en-US"/>
        </w:rPr>
      </w:pPr>
      <w:r w:rsidRPr="00E56AE4">
        <w:rPr>
          <w:rFonts w:ascii="Times New Roman" w:hAnsi="Times New Roman" w:cs="Times New Roman"/>
          <w:sz w:val="28"/>
          <w:szCs w:val="28"/>
          <w:lang w:eastAsia="en-US"/>
        </w:rPr>
        <w:t>сохранение и усиление защитных, водоохранных, санитарно-гигиенических свойств лесных насаждений;</w:t>
      </w:r>
    </w:p>
    <w:p w:rsidR="00E56AE4" w:rsidRPr="00E56AE4" w:rsidRDefault="00E56AE4" w:rsidP="00E56AE4">
      <w:pPr>
        <w:tabs>
          <w:tab w:val="left" w:pos="1701"/>
        </w:tabs>
        <w:autoSpaceDE w:val="0"/>
        <w:autoSpaceDN w:val="0"/>
        <w:adjustRightInd w:val="0"/>
        <w:ind w:firstLine="567"/>
        <w:jc w:val="both"/>
        <w:rPr>
          <w:rFonts w:ascii="Times New Roman" w:hAnsi="Times New Roman" w:cs="Times New Roman"/>
          <w:sz w:val="28"/>
          <w:szCs w:val="28"/>
          <w:lang w:eastAsia="en-US"/>
        </w:rPr>
      </w:pPr>
      <w:r w:rsidRPr="00E56AE4">
        <w:rPr>
          <w:rFonts w:ascii="Times New Roman" w:hAnsi="Times New Roman" w:cs="Times New Roman"/>
          <w:sz w:val="28"/>
          <w:szCs w:val="28"/>
          <w:lang w:eastAsia="en-US"/>
        </w:rPr>
        <w:t>поддержание и восстановление биологического разнообразия лесов;</w:t>
      </w:r>
    </w:p>
    <w:p w:rsidR="00E56AE4" w:rsidRPr="00E56AE4" w:rsidRDefault="00E56AE4" w:rsidP="00E56AE4">
      <w:pPr>
        <w:tabs>
          <w:tab w:val="left" w:pos="1701"/>
        </w:tabs>
        <w:autoSpaceDE w:val="0"/>
        <w:autoSpaceDN w:val="0"/>
        <w:adjustRightInd w:val="0"/>
        <w:ind w:firstLine="567"/>
        <w:jc w:val="both"/>
        <w:rPr>
          <w:rFonts w:ascii="Times New Roman" w:hAnsi="Times New Roman" w:cs="Times New Roman"/>
          <w:sz w:val="28"/>
          <w:szCs w:val="28"/>
          <w:lang w:eastAsia="en-US"/>
        </w:rPr>
      </w:pPr>
      <w:r w:rsidRPr="00E56AE4">
        <w:rPr>
          <w:rFonts w:ascii="Times New Roman" w:hAnsi="Times New Roman" w:cs="Times New Roman"/>
          <w:sz w:val="28"/>
          <w:szCs w:val="28"/>
          <w:lang w:eastAsia="en-US"/>
        </w:rPr>
        <w:t>повышение продуктивности насаждений (их ресурсного потенциала);</w:t>
      </w:r>
    </w:p>
    <w:p w:rsidR="00E56AE4" w:rsidRPr="00E56AE4" w:rsidRDefault="00E56AE4" w:rsidP="00E56AE4">
      <w:pPr>
        <w:tabs>
          <w:tab w:val="left" w:pos="1701"/>
        </w:tabs>
        <w:autoSpaceDE w:val="0"/>
        <w:autoSpaceDN w:val="0"/>
        <w:adjustRightInd w:val="0"/>
        <w:ind w:firstLine="567"/>
        <w:jc w:val="both"/>
        <w:rPr>
          <w:rFonts w:ascii="Times New Roman" w:hAnsi="Times New Roman" w:cs="Times New Roman"/>
          <w:sz w:val="28"/>
          <w:szCs w:val="28"/>
          <w:lang w:eastAsia="en-US"/>
        </w:rPr>
      </w:pPr>
      <w:r w:rsidRPr="00E56AE4">
        <w:rPr>
          <w:rFonts w:ascii="Times New Roman" w:hAnsi="Times New Roman" w:cs="Times New Roman"/>
          <w:sz w:val="28"/>
          <w:szCs w:val="28"/>
          <w:lang w:eastAsia="en-US"/>
        </w:rPr>
        <w:t>сокращение сроков выращивания технически спелой древесины;</w:t>
      </w:r>
    </w:p>
    <w:p w:rsidR="00E56AE4" w:rsidRPr="00E56AE4" w:rsidRDefault="00E56AE4" w:rsidP="00E56AE4">
      <w:pPr>
        <w:tabs>
          <w:tab w:val="left" w:pos="1701"/>
        </w:tabs>
        <w:autoSpaceDE w:val="0"/>
        <w:autoSpaceDN w:val="0"/>
        <w:adjustRightInd w:val="0"/>
        <w:ind w:firstLine="567"/>
        <w:jc w:val="both"/>
        <w:rPr>
          <w:rFonts w:ascii="Times New Roman" w:hAnsi="Times New Roman" w:cs="Times New Roman"/>
          <w:sz w:val="28"/>
          <w:szCs w:val="28"/>
          <w:lang w:eastAsia="en-US"/>
        </w:rPr>
      </w:pPr>
      <w:r w:rsidRPr="00E56AE4">
        <w:rPr>
          <w:rFonts w:ascii="Times New Roman" w:hAnsi="Times New Roman" w:cs="Times New Roman"/>
          <w:sz w:val="28"/>
          <w:szCs w:val="28"/>
          <w:lang w:eastAsia="en-US"/>
        </w:rPr>
        <w:t>рациональное использование ресурсов древесины.</w:t>
      </w:r>
    </w:p>
    <w:p w:rsidR="00E56AE4" w:rsidRPr="00E56AE4" w:rsidRDefault="00E56AE4" w:rsidP="00E56AE4">
      <w:pPr>
        <w:tabs>
          <w:tab w:val="left" w:pos="1701"/>
        </w:tabs>
        <w:autoSpaceDE w:val="0"/>
        <w:autoSpaceDN w:val="0"/>
        <w:adjustRightInd w:val="0"/>
        <w:ind w:firstLine="567"/>
        <w:jc w:val="both"/>
        <w:rPr>
          <w:rFonts w:ascii="Times New Roman" w:hAnsi="Times New Roman" w:cs="Times New Roman"/>
          <w:sz w:val="28"/>
          <w:szCs w:val="28"/>
          <w:lang w:eastAsia="en-US"/>
        </w:rPr>
      </w:pPr>
      <w:r w:rsidRPr="00E56AE4">
        <w:rPr>
          <w:rFonts w:ascii="Times New Roman" w:hAnsi="Times New Roman" w:cs="Times New Roman"/>
          <w:sz w:val="28"/>
          <w:szCs w:val="28"/>
          <w:lang w:eastAsia="en-US"/>
        </w:rPr>
        <w:t xml:space="preserve"> 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E56AE4" w:rsidRPr="00E56AE4" w:rsidRDefault="00E56AE4" w:rsidP="00E56AE4">
      <w:pPr>
        <w:tabs>
          <w:tab w:val="left" w:pos="1701"/>
        </w:tabs>
        <w:autoSpaceDE w:val="0"/>
        <w:autoSpaceDN w:val="0"/>
        <w:adjustRightInd w:val="0"/>
        <w:ind w:firstLine="567"/>
        <w:jc w:val="both"/>
        <w:rPr>
          <w:rFonts w:ascii="Times New Roman" w:hAnsi="Times New Roman" w:cs="Times New Roman"/>
          <w:sz w:val="28"/>
          <w:szCs w:val="28"/>
          <w:lang w:eastAsia="en-US"/>
        </w:rPr>
      </w:pPr>
      <w:r w:rsidRPr="00E56AE4">
        <w:rPr>
          <w:rFonts w:ascii="Times New Roman" w:hAnsi="Times New Roman" w:cs="Times New Roman"/>
          <w:sz w:val="28"/>
          <w:szCs w:val="28"/>
          <w:lang w:eastAsia="en-US"/>
        </w:rP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E56AE4" w:rsidRPr="00E56AE4" w:rsidRDefault="00E56AE4" w:rsidP="00E56AE4">
      <w:pPr>
        <w:tabs>
          <w:tab w:val="left" w:pos="1701"/>
        </w:tabs>
        <w:autoSpaceDE w:val="0"/>
        <w:autoSpaceDN w:val="0"/>
        <w:adjustRightInd w:val="0"/>
        <w:ind w:firstLine="567"/>
        <w:jc w:val="both"/>
        <w:rPr>
          <w:rFonts w:ascii="Times New Roman" w:hAnsi="Times New Roman" w:cs="Times New Roman"/>
          <w:sz w:val="28"/>
          <w:szCs w:val="28"/>
          <w:lang w:eastAsia="en-US"/>
        </w:rPr>
      </w:pPr>
      <w:r w:rsidRPr="00E56AE4">
        <w:rPr>
          <w:rFonts w:ascii="Times New Roman" w:hAnsi="Times New Roman" w:cs="Times New Roman"/>
          <w:sz w:val="28"/>
          <w:szCs w:val="28"/>
          <w:lang w:eastAsia="en-US"/>
        </w:rP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E56AE4" w:rsidRPr="00E56AE4" w:rsidRDefault="00E56AE4" w:rsidP="00E56AE4">
      <w:pPr>
        <w:tabs>
          <w:tab w:val="left" w:pos="1701"/>
        </w:tabs>
        <w:autoSpaceDE w:val="0"/>
        <w:autoSpaceDN w:val="0"/>
        <w:adjustRightInd w:val="0"/>
        <w:ind w:firstLine="567"/>
        <w:jc w:val="both"/>
        <w:rPr>
          <w:rFonts w:ascii="Times New Roman" w:hAnsi="Times New Roman" w:cs="Times New Roman"/>
          <w:sz w:val="28"/>
          <w:szCs w:val="28"/>
          <w:lang w:eastAsia="en-US"/>
        </w:rPr>
      </w:pPr>
      <w:r w:rsidRPr="00E56AE4">
        <w:rPr>
          <w:rFonts w:ascii="Times New Roman" w:hAnsi="Times New Roman" w:cs="Times New Roman"/>
          <w:sz w:val="28"/>
          <w:szCs w:val="28"/>
          <w:lang w:eastAsia="en-US"/>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E56AE4" w:rsidRPr="00E56AE4" w:rsidRDefault="00E56AE4" w:rsidP="00E56AE4">
      <w:pPr>
        <w:tabs>
          <w:tab w:val="left" w:pos="1701"/>
        </w:tabs>
        <w:autoSpaceDE w:val="0"/>
        <w:autoSpaceDN w:val="0"/>
        <w:adjustRightInd w:val="0"/>
        <w:ind w:firstLine="567"/>
        <w:jc w:val="both"/>
        <w:rPr>
          <w:rFonts w:ascii="Times New Roman" w:hAnsi="Times New Roman" w:cs="Times New Roman"/>
          <w:sz w:val="28"/>
          <w:szCs w:val="28"/>
          <w:lang w:eastAsia="en-US"/>
        </w:rPr>
      </w:pPr>
      <w:r w:rsidRPr="00E56AE4">
        <w:rPr>
          <w:rFonts w:ascii="Times New Roman" w:hAnsi="Times New Roman" w:cs="Times New Roman"/>
          <w:sz w:val="28"/>
          <w:szCs w:val="28"/>
          <w:lang w:eastAsia="en-US"/>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E56AE4" w:rsidRPr="00E56AE4" w:rsidRDefault="00E56AE4" w:rsidP="00E56AE4">
      <w:pPr>
        <w:tabs>
          <w:tab w:val="left" w:pos="1701"/>
        </w:tabs>
        <w:autoSpaceDE w:val="0"/>
        <w:autoSpaceDN w:val="0"/>
        <w:adjustRightInd w:val="0"/>
        <w:ind w:firstLine="567"/>
        <w:jc w:val="both"/>
        <w:rPr>
          <w:rFonts w:ascii="Times New Roman" w:hAnsi="Times New Roman" w:cs="Times New Roman"/>
          <w:sz w:val="28"/>
          <w:szCs w:val="28"/>
          <w:lang w:eastAsia="en-US"/>
        </w:rPr>
      </w:pPr>
      <w:r w:rsidRPr="00E56AE4">
        <w:rPr>
          <w:rFonts w:ascii="Times New Roman" w:hAnsi="Times New Roman" w:cs="Times New Roman"/>
          <w:sz w:val="28"/>
          <w:szCs w:val="28"/>
          <w:lang w:eastAsia="en-US"/>
        </w:rPr>
        <w:t>Рубки ухода за лесом проводятся в целях улучшения структуры и породного состава лесных насаждений;</w:t>
      </w:r>
    </w:p>
    <w:p w:rsidR="00E56AE4" w:rsidRPr="00E56AE4" w:rsidRDefault="00E56AE4" w:rsidP="00E56AE4">
      <w:pPr>
        <w:tabs>
          <w:tab w:val="left" w:pos="1701"/>
        </w:tabs>
        <w:autoSpaceDE w:val="0"/>
        <w:autoSpaceDN w:val="0"/>
        <w:adjustRightInd w:val="0"/>
        <w:ind w:firstLine="567"/>
        <w:jc w:val="both"/>
        <w:rPr>
          <w:rFonts w:ascii="Times New Roman" w:hAnsi="Times New Roman" w:cs="Times New Roman"/>
          <w:sz w:val="28"/>
          <w:szCs w:val="28"/>
          <w:lang w:eastAsia="en-US"/>
        </w:rPr>
      </w:pPr>
      <w:r w:rsidRPr="00E56AE4">
        <w:rPr>
          <w:rFonts w:ascii="Times New Roman" w:hAnsi="Times New Roman" w:cs="Times New Roman"/>
          <w:sz w:val="28"/>
          <w:szCs w:val="28"/>
          <w:lang w:eastAsia="en-US"/>
        </w:rPr>
        <w:t xml:space="preserve"> повышения качества и устойчивости лесных насаждений, сохранения и усиления защитных, водоохранных, санитарно-гигиенических и других полезных свойств леса;</w:t>
      </w:r>
    </w:p>
    <w:p w:rsidR="00E56AE4" w:rsidRPr="00E56AE4" w:rsidRDefault="00E56AE4" w:rsidP="00E56AE4">
      <w:pPr>
        <w:tabs>
          <w:tab w:val="left" w:pos="1701"/>
        </w:tabs>
        <w:autoSpaceDE w:val="0"/>
        <w:autoSpaceDN w:val="0"/>
        <w:adjustRightInd w:val="0"/>
        <w:ind w:firstLine="567"/>
        <w:jc w:val="both"/>
        <w:rPr>
          <w:rFonts w:ascii="Times New Roman" w:hAnsi="Times New Roman" w:cs="Times New Roman"/>
          <w:sz w:val="28"/>
          <w:szCs w:val="28"/>
          <w:lang w:eastAsia="en-US"/>
        </w:rPr>
      </w:pPr>
      <w:r w:rsidRPr="00E56AE4">
        <w:rPr>
          <w:rFonts w:ascii="Times New Roman" w:hAnsi="Times New Roman" w:cs="Times New Roman"/>
          <w:sz w:val="28"/>
          <w:szCs w:val="28"/>
          <w:lang w:eastAsia="en-US"/>
        </w:rPr>
        <w:t xml:space="preserve">сокращения сроков выращивания технически спелой древесины; </w:t>
      </w:r>
    </w:p>
    <w:p w:rsidR="00E56AE4" w:rsidRPr="005C29B9" w:rsidRDefault="00E56AE4" w:rsidP="00E56AE4">
      <w:pPr>
        <w:tabs>
          <w:tab w:val="left" w:pos="1701"/>
        </w:tabs>
        <w:autoSpaceDE w:val="0"/>
        <w:autoSpaceDN w:val="0"/>
        <w:adjustRightInd w:val="0"/>
        <w:ind w:firstLine="567"/>
        <w:jc w:val="both"/>
        <w:rPr>
          <w:rFonts w:ascii="Times New Roman" w:hAnsi="Times New Roman" w:cs="Times New Roman"/>
          <w:sz w:val="28"/>
          <w:szCs w:val="28"/>
          <w:lang w:eastAsia="en-US"/>
        </w:rPr>
      </w:pPr>
      <w:r w:rsidRPr="00E56AE4">
        <w:rPr>
          <w:rFonts w:ascii="Times New Roman" w:hAnsi="Times New Roman" w:cs="Times New Roman"/>
          <w:sz w:val="28"/>
          <w:szCs w:val="28"/>
          <w:lang w:eastAsia="en-US"/>
        </w:rPr>
        <w:t>рациональное использование ресурсов древесины.</w:t>
      </w:r>
    </w:p>
    <w:p w:rsidR="0030132A" w:rsidRPr="0030132A" w:rsidRDefault="0030132A" w:rsidP="002D1CC5">
      <w:pPr>
        <w:autoSpaceDE w:val="0"/>
        <w:autoSpaceDN w:val="0"/>
        <w:adjustRightInd w:val="0"/>
        <w:ind w:firstLine="567"/>
        <w:jc w:val="both"/>
        <w:rPr>
          <w:rFonts w:ascii="Times New Roman" w:hAnsi="Times New Roman" w:cs="Times New Roman"/>
          <w:sz w:val="28"/>
          <w:szCs w:val="28"/>
        </w:rPr>
      </w:pPr>
      <w:r w:rsidRPr="0030132A">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30132A" w:rsidRPr="0030132A" w:rsidRDefault="0030132A" w:rsidP="002D1CC5">
      <w:pPr>
        <w:autoSpaceDE w:val="0"/>
        <w:autoSpaceDN w:val="0"/>
        <w:adjustRightInd w:val="0"/>
        <w:ind w:firstLine="567"/>
        <w:jc w:val="both"/>
        <w:rPr>
          <w:rFonts w:ascii="Times New Roman" w:hAnsi="Times New Roman" w:cs="Times New Roman"/>
          <w:sz w:val="28"/>
          <w:szCs w:val="28"/>
        </w:rPr>
      </w:pPr>
      <w:r w:rsidRPr="0030132A">
        <w:rPr>
          <w:rFonts w:ascii="Times New Roman" w:hAnsi="Times New Roman" w:cs="Times New Roman"/>
          <w:sz w:val="28"/>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30132A" w:rsidRPr="0030132A" w:rsidRDefault="0030132A" w:rsidP="002D1CC5">
      <w:pPr>
        <w:autoSpaceDE w:val="0"/>
        <w:autoSpaceDN w:val="0"/>
        <w:adjustRightInd w:val="0"/>
        <w:ind w:firstLine="567"/>
        <w:jc w:val="both"/>
        <w:rPr>
          <w:rFonts w:ascii="Times New Roman" w:hAnsi="Times New Roman" w:cs="Times New Roman"/>
          <w:sz w:val="28"/>
          <w:szCs w:val="28"/>
        </w:rPr>
      </w:pPr>
      <w:r w:rsidRPr="0030132A">
        <w:rPr>
          <w:rFonts w:ascii="Times New Roman" w:hAnsi="Times New Roman" w:cs="Times New Roman"/>
          <w:sz w:val="28"/>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30132A" w:rsidRPr="0030132A" w:rsidRDefault="0030132A" w:rsidP="002D1CC5">
      <w:pPr>
        <w:autoSpaceDE w:val="0"/>
        <w:autoSpaceDN w:val="0"/>
        <w:adjustRightInd w:val="0"/>
        <w:ind w:firstLine="567"/>
        <w:jc w:val="both"/>
        <w:rPr>
          <w:rFonts w:ascii="Times New Roman" w:hAnsi="Times New Roman" w:cs="Times New Roman"/>
          <w:sz w:val="28"/>
          <w:szCs w:val="28"/>
        </w:rPr>
      </w:pPr>
      <w:r w:rsidRPr="0030132A">
        <w:rPr>
          <w:rFonts w:ascii="Times New Roman" w:hAnsi="Times New Roman" w:cs="Times New Roman"/>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rsidR="0030132A" w:rsidRPr="0030132A" w:rsidRDefault="0030132A" w:rsidP="002D1CC5">
      <w:pPr>
        <w:autoSpaceDE w:val="0"/>
        <w:autoSpaceDN w:val="0"/>
        <w:adjustRightInd w:val="0"/>
        <w:ind w:firstLine="567"/>
        <w:jc w:val="both"/>
        <w:rPr>
          <w:rFonts w:ascii="Times New Roman" w:hAnsi="Times New Roman" w:cs="Times New Roman"/>
          <w:sz w:val="28"/>
          <w:szCs w:val="28"/>
        </w:rPr>
      </w:pPr>
      <w:r w:rsidRPr="0030132A">
        <w:rPr>
          <w:rFonts w:ascii="Times New Roman" w:hAnsi="Times New Roman" w:cs="Times New Roman"/>
          <w:sz w:val="28"/>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30132A" w:rsidRPr="0030132A" w:rsidRDefault="0030132A" w:rsidP="002D1CC5">
      <w:pPr>
        <w:autoSpaceDE w:val="0"/>
        <w:autoSpaceDN w:val="0"/>
        <w:adjustRightInd w:val="0"/>
        <w:ind w:firstLine="567"/>
        <w:jc w:val="both"/>
        <w:rPr>
          <w:rFonts w:ascii="Times New Roman" w:hAnsi="Times New Roman" w:cs="Times New Roman"/>
          <w:sz w:val="28"/>
          <w:szCs w:val="28"/>
        </w:rPr>
      </w:pPr>
      <w:r w:rsidRPr="0030132A">
        <w:rPr>
          <w:rFonts w:ascii="Times New Roman" w:hAnsi="Times New Roman" w:cs="Times New Roman"/>
          <w:sz w:val="28"/>
          <w:szCs w:val="28"/>
        </w:rPr>
        <w:t>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30132A" w:rsidRPr="0030132A" w:rsidRDefault="0030132A" w:rsidP="002D1CC5">
      <w:pPr>
        <w:autoSpaceDE w:val="0"/>
        <w:autoSpaceDN w:val="0"/>
        <w:adjustRightInd w:val="0"/>
        <w:ind w:firstLine="567"/>
        <w:jc w:val="both"/>
        <w:rPr>
          <w:rFonts w:ascii="Times New Roman" w:hAnsi="Times New Roman" w:cs="Times New Roman"/>
          <w:sz w:val="28"/>
          <w:szCs w:val="28"/>
        </w:rPr>
      </w:pPr>
      <w:r w:rsidRPr="0030132A">
        <w:rPr>
          <w:rFonts w:ascii="Times New Roman" w:hAnsi="Times New Roman" w:cs="Times New Roman"/>
          <w:sz w:val="28"/>
          <w:szCs w:val="28"/>
        </w:rP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30132A" w:rsidRPr="0030132A" w:rsidRDefault="0030132A" w:rsidP="002D1CC5">
      <w:pPr>
        <w:autoSpaceDE w:val="0"/>
        <w:autoSpaceDN w:val="0"/>
        <w:adjustRightInd w:val="0"/>
        <w:ind w:firstLine="567"/>
        <w:jc w:val="both"/>
        <w:rPr>
          <w:rFonts w:ascii="Times New Roman" w:hAnsi="Times New Roman" w:cs="Times New Roman"/>
          <w:sz w:val="28"/>
          <w:szCs w:val="28"/>
        </w:rPr>
      </w:pPr>
      <w:r w:rsidRPr="0030132A">
        <w:rPr>
          <w:rFonts w:ascii="Times New Roman" w:hAnsi="Times New Roman" w:cs="Times New Roman"/>
          <w:sz w:val="28"/>
          <w:szCs w:val="28"/>
        </w:rPr>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30132A" w:rsidRPr="0030132A" w:rsidRDefault="0030132A" w:rsidP="002D1CC5">
      <w:pPr>
        <w:autoSpaceDE w:val="0"/>
        <w:autoSpaceDN w:val="0"/>
        <w:adjustRightInd w:val="0"/>
        <w:ind w:firstLine="567"/>
        <w:jc w:val="both"/>
        <w:rPr>
          <w:rFonts w:ascii="Times New Roman" w:hAnsi="Times New Roman" w:cs="Times New Roman"/>
          <w:sz w:val="28"/>
          <w:szCs w:val="28"/>
        </w:rPr>
      </w:pPr>
      <w:r w:rsidRPr="0030132A">
        <w:rPr>
          <w:rFonts w:ascii="Times New Roman" w:hAnsi="Times New Roman" w:cs="Times New Roman"/>
          <w:sz w:val="28"/>
          <w:szCs w:val="28"/>
        </w:rPr>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30132A" w:rsidRPr="0030132A" w:rsidRDefault="0030132A" w:rsidP="002D1CC5">
      <w:pPr>
        <w:autoSpaceDE w:val="0"/>
        <w:autoSpaceDN w:val="0"/>
        <w:adjustRightInd w:val="0"/>
        <w:ind w:firstLine="567"/>
        <w:jc w:val="both"/>
        <w:rPr>
          <w:rFonts w:ascii="Times New Roman" w:hAnsi="Times New Roman" w:cs="Times New Roman"/>
          <w:sz w:val="28"/>
          <w:szCs w:val="28"/>
        </w:rPr>
      </w:pPr>
      <w:r w:rsidRPr="0030132A">
        <w:rPr>
          <w:rFonts w:ascii="Times New Roman" w:hAnsi="Times New Roman" w:cs="Times New Roman"/>
          <w:sz w:val="28"/>
          <w:szCs w:val="28"/>
        </w:rP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30132A" w:rsidRPr="0030132A" w:rsidRDefault="0030132A" w:rsidP="002D1CC5">
      <w:pPr>
        <w:autoSpaceDE w:val="0"/>
        <w:autoSpaceDN w:val="0"/>
        <w:adjustRightInd w:val="0"/>
        <w:ind w:firstLine="567"/>
        <w:jc w:val="both"/>
        <w:rPr>
          <w:rFonts w:ascii="Times New Roman" w:hAnsi="Times New Roman" w:cs="Times New Roman"/>
          <w:sz w:val="28"/>
          <w:szCs w:val="28"/>
        </w:rPr>
      </w:pPr>
      <w:r w:rsidRPr="0030132A">
        <w:rPr>
          <w:rFonts w:ascii="Times New Roman" w:hAnsi="Times New Roman" w:cs="Times New Roman"/>
          <w:sz w:val="28"/>
          <w:szCs w:val="28"/>
        </w:rPr>
        <w:t>рубки единичных деревьев, в том числе семенников, выполнивших свою функцию, должна осуществляться при рубках осветления, рубках прочистки, а также выполняться как отдельное мероприятие, если она не проводилась в процессе рубок осветления, рубок прочистки.</w:t>
      </w:r>
    </w:p>
    <w:p w:rsidR="0030132A" w:rsidRPr="0030132A" w:rsidRDefault="0030132A" w:rsidP="002D1CC5">
      <w:pPr>
        <w:autoSpaceDE w:val="0"/>
        <w:autoSpaceDN w:val="0"/>
        <w:adjustRightInd w:val="0"/>
        <w:ind w:firstLine="567"/>
        <w:jc w:val="both"/>
        <w:rPr>
          <w:rFonts w:ascii="Times New Roman" w:hAnsi="Times New Roman" w:cs="Times New Roman"/>
          <w:sz w:val="28"/>
          <w:szCs w:val="28"/>
        </w:rPr>
      </w:pPr>
      <w:r w:rsidRPr="0030132A">
        <w:rPr>
          <w:rFonts w:ascii="Times New Roman" w:hAnsi="Times New Roman" w:cs="Times New Roman"/>
          <w:sz w:val="28"/>
          <w:szCs w:val="28"/>
        </w:rPr>
        <w:t>При составлении проекта ухода за лесами должны проводиться:</w:t>
      </w:r>
    </w:p>
    <w:p w:rsidR="0030132A" w:rsidRPr="0030132A" w:rsidRDefault="0030132A" w:rsidP="002D1CC5">
      <w:pPr>
        <w:autoSpaceDE w:val="0"/>
        <w:autoSpaceDN w:val="0"/>
        <w:adjustRightInd w:val="0"/>
        <w:ind w:firstLine="567"/>
        <w:jc w:val="both"/>
        <w:rPr>
          <w:rFonts w:ascii="Times New Roman" w:hAnsi="Times New Roman" w:cs="Times New Roman"/>
          <w:sz w:val="28"/>
          <w:szCs w:val="28"/>
        </w:rPr>
      </w:pPr>
      <w:r w:rsidRPr="0030132A">
        <w:rPr>
          <w:rFonts w:ascii="Times New Roman" w:hAnsi="Times New Roman" w:cs="Times New Roman"/>
          <w:sz w:val="28"/>
          <w:szCs w:val="28"/>
        </w:rPr>
        <w:t>обследование лесного участка;</w:t>
      </w:r>
    </w:p>
    <w:p w:rsidR="0030132A" w:rsidRPr="0030132A" w:rsidRDefault="0030132A" w:rsidP="002D1CC5">
      <w:pPr>
        <w:autoSpaceDE w:val="0"/>
        <w:autoSpaceDN w:val="0"/>
        <w:adjustRightInd w:val="0"/>
        <w:ind w:firstLine="567"/>
        <w:jc w:val="both"/>
        <w:rPr>
          <w:rFonts w:ascii="Times New Roman" w:hAnsi="Times New Roman" w:cs="Times New Roman"/>
          <w:sz w:val="28"/>
          <w:szCs w:val="28"/>
        </w:rPr>
      </w:pPr>
      <w:r w:rsidRPr="0030132A">
        <w:rPr>
          <w:rFonts w:ascii="Times New Roman" w:hAnsi="Times New Roman" w:cs="Times New Roman"/>
          <w:sz w:val="28"/>
          <w:szCs w:val="28"/>
        </w:rPr>
        <w:t>обозначение на местности границ лесного участка.</w:t>
      </w:r>
    </w:p>
    <w:p w:rsidR="0030132A" w:rsidRPr="0030132A" w:rsidRDefault="0030132A" w:rsidP="002D1CC5">
      <w:pPr>
        <w:autoSpaceDE w:val="0"/>
        <w:autoSpaceDN w:val="0"/>
        <w:adjustRightInd w:val="0"/>
        <w:ind w:firstLine="567"/>
        <w:jc w:val="both"/>
        <w:rPr>
          <w:rFonts w:ascii="Times New Roman" w:hAnsi="Times New Roman" w:cs="Times New Roman"/>
          <w:sz w:val="28"/>
          <w:szCs w:val="28"/>
        </w:rPr>
      </w:pPr>
      <w:r w:rsidRPr="0030132A">
        <w:rPr>
          <w:rFonts w:ascii="Times New Roman" w:hAnsi="Times New Roman" w:cs="Times New Roman"/>
          <w:sz w:val="28"/>
          <w:szCs w:val="28"/>
        </w:rPr>
        <w:t>Проект ухода за лесами должен содержать:</w:t>
      </w:r>
    </w:p>
    <w:p w:rsidR="0030132A" w:rsidRPr="0030132A" w:rsidRDefault="0030132A" w:rsidP="002D1CC5">
      <w:pPr>
        <w:autoSpaceDE w:val="0"/>
        <w:autoSpaceDN w:val="0"/>
        <w:adjustRightInd w:val="0"/>
        <w:ind w:firstLine="567"/>
        <w:jc w:val="both"/>
        <w:rPr>
          <w:rFonts w:ascii="Times New Roman" w:hAnsi="Times New Roman" w:cs="Times New Roman"/>
          <w:sz w:val="28"/>
          <w:szCs w:val="28"/>
        </w:rPr>
      </w:pPr>
      <w:r w:rsidRPr="0030132A">
        <w:rPr>
          <w:rFonts w:ascii="Times New Roman" w:hAnsi="Times New Roman" w:cs="Times New Roman"/>
          <w:sz w:val="28"/>
          <w:szCs w:val="28"/>
        </w:rPr>
        <w:t>наименование вида (видов) мероприятий по уходу за лесами в соответствии с Правилами ухода за лесами;</w:t>
      </w:r>
    </w:p>
    <w:p w:rsidR="0030132A" w:rsidRPr="0030132A" w:rsidRDefault="0030132A" w:rsidP="002D1CC5">
      <w:pPr>
        <w:autoSpaceDE w:val="0"/>
        <w:autoSpaceDN w:val="0"/>
        <w:adjustRightInd w:val="0"/>
        <w:ind w:firstLine="567"/>
        <w:jc w:val="both"/>
        <w:rPr>
          <w:rFonts w:ascii="Times New Roman" w:hAnsi="Times New Roman" w:cs="Times New Roman"/>
          <w:sz w:val="28"/>
          <w:szCs w:val="28"/>
        </w:rPr>
      </w:pPr>
      <w:r w:rsidRPr="0030132A">
        <w:rPr>
          <w:rFonts w:ascii="Times New Roman" w:hAnsi="Times New Roman" w:cs="Times New Roman"/>
          <w:sz w:val="28"/>
          <w:szCs w:val="28"/>
        </w:rPr>
        <w:t>этапы и сроки проведения работ, учета и оценки их результатов;</w:t>
      </w:r>
    </w:p>
    <w:p w:rsidR="0030132A" w:rsidRPr="0030132A" w:rsidRDefault="0030132A" w:rsidP="002D1CC5">
      <w:pPr>
        <w:autoSpaceDE w:val="0"/>
        <w:autoSpaceDN w:val="0"/>
        <w:adjustRightInd w:val="0"/>
        <w:ind w:firstLine="567"/>
        <w:jc w:val="both"/>
        <w:rPr>
          <w:rFonts w:ascii="Times New Roman" w:hAnsi="Times New Roman" w:cs="Times New Roman"/>
          <w:sz w:val="28"/>
          <w:szCs w:val="28"/>
        </w:rPr>
      </w:pPr>
      <w:r w:rsidRPr="0030132A">
        <w:rPr>
          <w:rFonts w:ascii="Times New Roman" w:hAnsi="Times New Roman" w:cs="Times New Roman"/>
          <w:sz w:val="28"/>
          <w:szCs w:val="28"/>
        </w:rPr>
        <w:t>характеристику местоположения лесного участка (наименование лесничества (лесопарка), участкового лесничества, категорию защитных лесов, номер квартала, номер выдела, площадь лесного участка);</w:t>
      </w:r>
    </w:p>
    <w:p w:rsidR="0030132A" w:rsidRPr="0030132A" w:rsidRDefault="0030132A" w:rsidP="002D1CC5">
      <w:pPr>
        <w:autoSpaceDE w:val="0"/>
        <w:autoSpaceDN w:val="0"/>
        <w:adjustRightInd w:val="0"/>
        <w:ind w:firstLine="567"/>
        <w:jc w:val="both"/>
        <w:rPr>
          <w:rFonts w:ascii="Times New Roman" w:hAnsi="Times New Roman" w:cs="Times New Roman"/>
          <w:sz w:val="28"/>
          <w:szCs w:val="28"/>
        </w:rPr>
      </w:pPr>
      <w:r w:rsidRPr="0030132A">
        <w:rPr>
          <w:rFonts w:ascii="Times New Roman" w:hAnsi="Times New Roman" w:cs="Times New Roman"/>
          <w:sz w:val="28"/>
          <w:szCs w:val="28"/>
        </w:rPr>
        <w:t>характеристику лесорастительных условий лесного участка (в том числе рельефа, гидрологических условий, почвы);</w:t>
      </w:r>
    </w:p>
    <w:p w:rsidR="0030132A" w:rsidRPr="0030132A" w:rsidRDefault="0030132A" w:rsidP="002D1CC5">
      <w:pPr>
        <w:autoSpaceDE w:val="0"/>
        <w:autoSpaceDN w:val="0"/>
        <w:adjustRightInd w:val="0"/>
        <w:ind w:firstLine="567"/>
        <w:jc w:val="both"/>
        <w:rPr>
          <w:rFonts w:ascii="Times New Roman" w:hAnsi="Times New Roman" w:cs="Times New Roman"/>
          <w:sz w:val="28"/>
          <w:szCs w:val="28"/>
        </w:rPr>
      </w:pPr>
      <w:r w:rsidRPr="0030132A">
        <w:rPr>
          <w:rFonts w:ascii="Times New Roman" w:hAnsi="Times New Roman" w:cs="Times New Roman"/>
          <w:sz w:val="28"/>
          <w:szCs w:val="28"/>
        </w:rPr>
        <w:t>исходную характеристику насаждения до проведения мероприятий по уходу за лесами;</w:t>
      </w:r>
    </w:p>
    <w:p w:rsidR="0030132A" w:rsidRPr="0030132A" w:rsidRDefault="0030132A" w:rsidP="002D1CC5">
      <w:pPr>
        <w:autoSpaceDE w:val="0"/>
        <w:autoSpaceDN w:val="0"/>
        <w:adjustRightInd w:val="0"/>
        <w:ind w:firstLine="567"/>
        <w:jc w:val="both"/>
        <w:rPr>
          <w:rFonts w:ascii="Times New Roman" w:hAnsi="Times New Roman" w:cs="Times New Roman"/>
          <w:sz w:val="28"/>
          <w:szCs w:val="28"/>
        </w:rPr>
      </w:pPr>
      <w:r w:rsidRPr="0030132A">
        <w:rPr>
          <w:rFonts w:ascii="Times New Roman" w:hAnsi="Times New Roman" w:cs="Times New Roman"/>
          <w:sz w:val="28"/>
          <w:szCs w:val="28"/>
        </w:rPr>
        <w:t>основные характеристики мероприятий по уходу за лесами (интенсивность рубки, минимальнаю сомкнутость крон, сумму площадей сечений, объем вырубаемой древесины);</w:t>
      </w:r>
    </w:p>
    <w:p w:rsidR="0030132A" w:rsidRPr="0030132A" w:rsidRDefault="0030132A" w:rsidP="002D1CC5">
      <w:pPr>
        <w:autoSpaceDE w:val="0"/>
        <w:autoSpaceDN w:val="0"/>
        <w:adjustRightInd w:val="0"/>
        <w:ind w:firstLine="567"/>
        <w:jc w:val="both"/>
        <w:rPr>
          <w:rFonts w:ascii="Times New Roman" w:hAnsi="Times New Roman" w:cs="Times New Roman"/>
          <w:sz w:val="28"/>
          <w:szCs w:val="28"/>
        </w:rPr>
      </w:pPr>
      <w:r w:rsidRPr="0030132A">
        <w:rPr>
          <w:rFonts w:ascii="Times New Roman" w:hAnsi="Times New Roman" w:cs="Times New Roman"/>
          <w:sz w:val="28"/>
          <w:szCs w:val="28"/>
        </w:rPr>
        <w:t>характеристику вырубаемой части насаждения;</w:t>
      </w:r>
    </w:p>
    <w:p w:rsidR="0030132A" w:rsidRPr="00E56AE4" w:rsidRDefault="0030132A" w:rsidP="002D1CC5">
      <w:pPr>
        <w:autoSpaceDE w:val="0"/>
        <w:autoSpaceDN w:val="0"/>
        <w:adjustRightInd w:val="0"/>
        <w:ind w:firstLine="567"/>
        <w:jc w:val="both"/>
        <w:rPr>
          <w:rFonts w:ascii="Times New Roman" w:hAnsi="Times New Roman" w:cs="Times New Roman"/>
          <w:sz w:val="28"/>
          <w:szCs w:val="28"/>
        </w:rPr>
      </w:pPr>
      <w:r w:rsidRPr="0030132A">
        <w:rPr>
          <w:rFonts w:ascii="Times New Roman" w:hAnsi="Times New Roman" w:cs="Times New Roman"/>
          <w:sz w:val="28"/>
          <w:szCs w:val="28"/>
        </w:rPr>
        <w:t xml:space="preserve">описание технологий выполнения работ с указанием выполняемых технологических операций, последовательности их выполнения по </w:t>
      </w:r>
      <w:r w:rsidRPr="00E56AE4">
        <w:rPr>
          <w:rFonts w:ascii="Times New Roman" w:hAnsi="Times New Roman" w:cs="Times New Roman"/>
          <w:sz w:val="28"/>
          <w:szCs w:val="28"/>
        </w:rPr>
        <w:t>элементам лесосеки (технологические полосы, волоки, технологические (погрузочные) пункты);</w:t>
      </w:r>
    </w:p>
    <w:p w:rsidR="0030132A" w:rsidRPr="00E56AE4" w:rsidRDefault="0030132A" w:rsidP="00E56AE4">
      <w:pPr>
        <w:autoSpaceDE w:val="0"/>
        <w:autoSpaceDN w:val="0"/>
        <w:adjustRightInd w:val="0"/>
        <w:ind w:firstLine="567"/>
        <w:jc w:val="both"/>
        <w:rPr>
          <w:rFonts w:ascii="Times New Roman" w:hAnsi="Times New Roman" w:cs="Times New Roman"/>
          <w:sz w:val="28"/>
          <w:szCs w:val="28"/>
        </w:rPr>
      </w:pPr>
      <w:r w:rsidRPr="00E56AE4">
        <w:rPr>
          <w:rFonts w:ascii="Times New Roman" w:hAnsi="Times New Roman" w:cs="Times New Roman"/>
          <w:sz w:val="28"/>
          <w:szCs w:val="28"/>
        </w:rPr>
        <w:t>проектируемую характеристику насаждения после проведения мероприятий по уходу за лесами.</w:t>
      </w:r>
    </w:p>
    <w:p w:rsidR="00E56AE4" w:rsidRPr="00E56AE4" w:rsidRDefault="00E56AE4" w:rsidP="00E56AE4">
      <w:pPr>
        <w:shd w:val="clear" w:color="auto" w:fill="FFFFFF"/>
        <w:ind w:firstLine="540"/>
        <w:jc w:val="both"/>
        <w:rPr>
          <w:rFonts w:ascii="Times New Roman" w:eastAsia="Times New Roman" w:hAnsi="Times New Roman" w:cs="Times New Roman"/>
          <w:sz w:val="28"/>
          <w:szCs w:val="28"/>
        </w:rPr>
      </w:pPr>
      <w:r w:rsidRPr="00E56AE4">
        <w:rPr>
          <w:rFonts w:ascii="Times New Roman" w:eastAsia="Times New Roman" w:hAnsi="Times New Roman" w:cs="Times New Roman"/>
          <w:sz w:val="28"/>
          <w:szCs w:val="28"/>
        </w:rPr>
        <w:t>Отнесение земель, предназначенных для лесовосстановления, к землям, занятым лесными насаждениями</w:t>
      </w:r>
    </w:p>
    <w:p w:rsidR="00E56AE4" w:rsidRPr="00E56AE4" w:rsidRDefault="00E56AE4" w:rsidP="00E56AE4">
      <w:pPr>
        <w:shd w:val="clear" w:color="auto" w:fill="FFFFFF"/>
        <w:ind w:firstLine="540"/>
        <w:jc w:val="both"/>
        <w:rPr>
          <w:rFonts w:ascii="Times New Roman" w:eastAsia="Times New Roman" w:hAnsi="Times New Roman" w:cs="Times New Roman"/>
          <w:sz w:val="28"/>
          <w:szCs w:val="28"/>
        </w:rPr>
      </w:pPr>
      <w:r w:rsidRPr="00E56AE4">
        <w:rPr>
          <w:rFonts w:ascii="Times New Roman" w:eastAsia="Times New Roman" w:hAnsi="Times New Roman" w:cs="Times New Roman"/>
          <w:sz w:val="28"/>
          <w:szCs w:val="28"/>
        </w:rPr>
        <w:t> </w:t>
      </w:r>
      <w:bookmarkStart w:id="60" w:name="dst100094"/>
      <w:bookmarkEnd w:id="60"/>
      <w:r w:rsidRPr="00E56AE4">
        <w:rPr>
          <w:rFonts w:ascii="Times New Roman" w:eastAsia="Times New Roman" w:hAnsi="Times New Roman" w:cs="Times New Roman"/>
          <w:sz w:val="28"/>
          <w:szCs w:val="28"/>
        </w:rPr>
        <w:t>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ст.ст. 81 - 84 ЛК РФ.</w:t>
      </w:r>
    </w:p>
    <w:p w:rsidR="00E56AE4" w:rsidRPr="00E56AE4" w:rsidRDefault="00E56AE4" w:rsidP="00E56AE4">
      <w:pPr>
        <w:shd w:val="clear" w:color="auto" w:fill="FFFFFF"/>
        <w:ind w:firstLine="540"/>
        <w:jc w:val="both"/>
        <w:rPr>
          <w:rFonts w:ascii="Times New Roman" w:eastAsia="Times New Roman" w:hAnsi="Times New Roman" w:cs="Times New Roman"/>
          <w:sz w:val="28"/>
          <w:szCs w:val="28"/>
        </w:rPr>
      </w:pPr>
      <w:bookmarkStart w:id="61" w:name="dst100095"/>
      <w:bookmarkEnd w:id="61"/>
      <w:r w:rsidRPr="00E56AE4">
        <w:rPr>
          <w:rFonts w:ascii="Times New Roman" w:eastAsia="Times New Roman" w:hAnsi="Times New Roman" w:cs="Times New Roman"/>
          <w:sz w:val="28"/>
          <w:szCs w:val="28"/>
        </w:rPr>
        <w:t xml:space="preserve"> 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30132A" w:rsidRPr="00E56AE4" w:rsidRDefault="0030132A" w:rsidP="0030132A">
      <w:pPr>
        <w:tabs>
          <w:tab w:val="left" w:pos="1701"/>
        </w:tabs>
        <w:autoSpaceDE w:val="0"/>
        <w:autoSpaceDN w:val="0"/>
        <w:adjustRightInd w:val="0"/>
        <w:ind w:firstLine="709"/>
        <w:jc w:val="both"/>
        <w:rPr>
          <w:rFonts w:ascii="Times New Roman" w:hAnsi="Times New Roman" w:cs="Times New Roman"/>
          <w:sz w:val="28"/>
          <w:szCs w:val="28"/>
        </w:rPr>
      </w:pPr>
      <w:r w:rsidRPr="00E56AE4">
        <w:rPr>
          <w:rFonts w:ascii="Times New Roman" w:hAnsi="Times New Roman" w:cs="Times New Roman"/>
          <w:sz w:val="28"/>
          <w:szCs w:val="28"/>
        </w:rPr>
        <w:t>Размеры площадей, на которых требуется проведение мероприятий по уходу за лесами, не связанного с заготовкой древесины, приведены в таб</w:t>
      </w:r>
      <w:r w:rsidRPr="00E56AE4">
        <w:rPr>
          <w:rFonts w:ascii="Times New Roman" w:hAnsi="Times New Roman" w:cs="Times New Roman"/>
          <w:sz w:val="28"/>
          <w:szCs w:val="28"/>
        </w:rPr>
        <w:softHyphen/>
        <w:t>лице 16.</w:t>
      </w:r>
    </w:p>
    <w:p w:rsidR="0030132A" w:rsidRPr="00606E45" w:rsidRDefault="0030132A" w:rsidP="0030132A">
      <w:pPr>
        <w:autoSpaceDE w:val="0"/>
        <w:autoSpaceDN w:val="0"/>
        <w:adjustRightInd w:val="0"/>
        <w:ind w:left="-51" w:right="-28"/>
        <w:jc w:val="right"/>
        <w:rPr>
          <w:rFonts w:ascii="Times New Roman" w:eastAsia="Times New Roman" w:hAnsi="Times New Roman" w:cs="Times New Roman"/>
          <w:sz w:val="28"/>
          <w:szCs w:val="28"/>
        </w:rPr>
      </w:pPr>
    </w:p>
    <w:p w:rsidR="0030132A" w:rsidRDefault="0030132A" w:rsidP="0030132A">
      <w:pPr>
        <w:ind w:left="-51" w:right="-28"/>
        <w:jc w:val="both"/>
        <w:rPr>
          <w:rFonts w:ascii="Times New Roman" w:hAnsi="Times New Roman" w:cs="Times New Roman"/>
          <w:sz w:val="24"/>
          <w:szCs w:val="24"/>
          <w:lang w:eastAsia="en-US"/>
        </w:rPr>
      </w:pPr>
    </w:p>
    <w:p w:rsidR="0030132A" w:rsidRPr="007C796A" w:rsidRDefault="0030132A" w:rsidP="0030132A">
      <w:pPr>
        <w:ind w:left="-51" w:right="-28"/>
        <w:jc w:val="both"/>
        <w:rPr>
          <w:rFonts w:ascii="Times New Roman" w:hAnsi="Times New Roman" w:cs="Times New Roman"/>
          <w:sz w:val="24"/>
          <w:szCs w:val="24"/>
          <w:lang w:eastAsia="en-US"/>
        </w:rPr>
      </w:pPr>
    </w:p>
    <w:p w:rsidR="0030132A" w:rsidRDefault="0030132A" w:rsidP="0030132A">
      <w:pPr>
        <w:autoSpaceDE w:val="0"/>
        <w:autoSpaceDN w:val="0"/>
        <w:adjustRightInd w:val="0"/>
        <w:ind w:left="-51" w:right="-28"/>
        <w:jc w:val="right"/>
        <w:rPr>
          <w:rFonts w:ascii="Times New Roman" w:eastAsia="Times New Roman" w:hAnsi="Times New Roman" w:cs="Times New Roman"/>
          <w:color w:val="FF0000"/>
          <w:sz w:val="28"/>
          <w:szCs w:val="28"/>
        </w:rPr>
      </w:pPr>
    </w:p>
    <w:p w:rsidR="0030132A" w:rsidRDefault="0030132A" w:rsidP="0030132A">
      <w:pPr>
        <w:tabs>
          <w:tab w:val="left" w:pos="567"/>
        </w:tabs>
        <w:autoSpaceDE w:val="0"/>
        <w:autoSpaceDN w:val="0"/>
        <w:adjustRightInd w:val="0"/>
        <w:jc w:val="both"/>
        <w:rPr>
          <w:rFonts w:ascii="Times New Roman" w:eastAsia="Times New Roman" w:hAnsi="Times New Roman" w:cs="Times New Roman"/>
          <w:sz w:val="28"/>
          <w:szCs w:val="28"/>
        </w:rPr>
      </w:pPr>
    </w:p>
    <w:p w:rsidR="0030132A" w:rsidRPr="00036657" w:rsidRDefault="0030132A" w:rsidP="0030132A">
      <w:pPr>
        <w:autoSpaceDE w:val="0"/>
        <w:autoSpaceDN w:val="0"/>
        <w:adjustRightInd w:val="0"/>
        <w:ind w:left="-51" w:right="-28"/>
        <w:jc w:val="right"/>
        <w:rPr>
          <w:rFonts w:ascii="Times New Roman" w:eastAsia="Times New Roman" w:hAnsi="Times New Roman" w:cs="Times New Roman"/>
          <w:color w:val="FF0000"/>
          <w:sz w:val="28"/>
          <w:szCs w:val="28"/>
        </w:rPr>
      </w:pPr>
    </w:p>
    <w:p w:rsidR="00B139EF" w:rsidRDefault="00B139EF" w:rsidP="00B139EF">
      <w:pPr>
        <w:autoSpaceDE w:val="0"/>
        <w:autoSpaceDN w:val="0"/>
        <w:adjustRightInd w:val="0"/>
        <w:ind w:left="-51" w:right="-28"/>
        <w:jc w:val="right"/>
        <w:rPr>
          <w:rFonts w:ascii="Times New Roman" w:eastAsia="Times New Roman" w:hAnsi="Times New Roman" w:cs="Times New Roman"/>
          <w:sz w:val="28"/>
          <w:szCs w:val="28"/>
        </w:rPr>
        <w:sectPr w:rsidR="00B139EF" w:rsidSect="007700E2">
          <w:type w:val="continuous"/>
          <w:pgSz w:w="11906" w:h="16838" w:code="9"/>
          <w:pgMar w:top="1134" w:right="1134" w:bottom="1134" w:left="1701" w:header="510" w:footer="709" w:gutter="0"/>
          <w:cols w:space="708"/>
          <w:titlePg/>
          <w:docGrid w:linePitch="360"/>
        </w:sectPr>
      </w:pPr>
    </w:p>
    <w:p w:rsidR="00B139EF" w:rsidRDefault="00B139EF" w:rsidP="00B139EF">
      <w:pPr>
        <w:autoSpaceDE w:val="0"/>
        <w:autoSpaceDN w:val="0"/>
        <w:adjustRightInd w:val="0"/>
        <w:ind w:left="-51"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16</w:t>
      </w:r>
    </w:p>
    <w:p w:rsidR="00B139EF" w:rsidRPr="007C796A" w:rsidRDefault="00B139EF" w:rsidP="00B139EF">
      <w:pPr>
        <w:autoSpaceDE w:val="0"/>
        <w:autoSpaceDN w:val="0"/>
        <w:adjustRightInd w:val="0"/>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Нормативы и параметры</w:t>
      </w:r>
      <w:r w:rsidR="002D1CC5">
        <w:rPr>
          <w:rFonts w:ascii="Times New Roman" w:eastAsia="Times New Roman" w:hAnsi="Times New Roman" w:cs="Times New Roman"/>
          <w:sz w:val="28"/>
          <w:szCs w:val="28"/>
        </w:rPr>
        <w:t xml:space="preserve"> </w:t>
      </w:r>
      <w:r w:rsidRPr="007C796A">
        <w:rPr>
          <w:rFonts w:ascii="Times New Roman" w:eastAsia="Times New Roman" w:hAnsi="Times New Roman" w:cs="Times New Roman"/>
          <w:sz w:val="28"/>
          <w:szCs w:val="28"/>
        </w:rPr>
        <w:t>ухода за молодняками и иных мероприятий по уходу за лесами,</w:t>
      </w:r>
    </w:p>
    <w:p w:rsidR="00B139EF" w:rsidRDefault="00B139EF" w:rsidP="00B139EF">
      <w:pPr>
        <w:autoSpaceDE w:val="0"/>
        <w:autoSpaceDN w:val="0"/>
        <w:adjustRightInd w:val="0"/>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не </w:t>
      </w:r>
      <w:r>
        <w:rPr>
          <w:rFonts w:ascii="Times New Roman" w:eastAsia="Times New Roman" w:hAnsi="Times New Roman" w:cs="Times New Roman"/>
          <w:sz w:val="28"/>
          <w:szCs w:val="28"/>
        </w:rPr>
        <w:t>связанных с рубками ухода</w:t>
      </w:r>
    </w:p>
    <w:p w:rsidR="00B139EF" w:rsidRPr="007C796A" w:rsidRDefault="00B139EF" w:rsidP="00B139EF">
      <w:pPr>
        <w:autoSpaceDE w:val="0"/>
        <w:autoSpaceDN w:val="0"/>
        <w:adjustRightInd w:val="0"/>
        <w:jc w:val="center"/>
        <w:rPr>
          <w:rFonts w:ascii="Times New Roman" w:eastAsia="Times New Roman" w:hAnsi="Times New Roman" w:cs="Times New Roman"/>
          <w:sz w:val="28"/>
          <w:szCs w:val="28"/>
        </w:rPr>
      </w:pPr>
    </w:p>
    <w:tbl>
      <w:tblPr>
        <w:tblW w:w="14647" w:type="dxa"/>
        <w:jc w:val="center"/>
        <w:tblInd w:w="-4097" w:type="dxa"/>
        <w:tblLayout w:type="fixed"/>
        <w:tblLook w:val="0000" w:firstRow="0" w:lastRow="0" w:firstColumn="0" w:lastColumn="0" w:noHBand="0" w:noVBand="0"/>
      </w:tblPr>
      <w:tblGrid>
        <w:gridCol w:w="2476"/>
        <w:gridCol w:w="1985"/>
        <w:gridCol w:w="1831"/>
        <w:gridCol w:w="1418"/>
        <w:gridCol w:w="1145"/>
        <w:gridCol w:w="1548"/>
        <w:gridCol w:w="1276"/>
        <w:gridCol w:w="1134"/>
        <w:gridCol w:w="992"/>
        <w:gridCol w:w="842"/>
      </w:tblGrid>
      <w:tr w:rsidR="00B139EF" w:rsidRPr="007B6872" w:rsidTr="007B6872">
        <w:trPr>
          <w:cantSplit/>
          <w:trHeight w:val="315"/>
          <w:tblHeader/>
          <w:jc w:val="center"/>
        </w:trPr>
        <w:tc>
          <w:tcPr>
            <w:tcW w:w="2476" w:type="dxa"/>
            <w:vMerge w:val="restart"/>
            <w:tcBorders>
              <w:top w:val="single" w:sz="4" w:space="0" w:color="auto"/>
              <w:left w:val="single" w:sz="4" w:space="0" w:color="auto"/>
              <w:bottom w:val="single" w:sz="4" w:space="0" w:color="auto"/>
              <w:right w:val="single" w:sz="4" w:space="0" w:color="auto"/>
            </w:tcBorders>
            <w:vAlign w:val="center"/>
          </w:tcPr>
          <w:p w:rsidR="00B139EF" w:rsidRPr="007B6872" w:rsidRDefault="00B139EF" w:rsidP="008D2683">
            <w:pPr>
              <w:jc w:val="center"/>
              <w:rPr>
                <w:rFonts w:ascii="Times New Roman" w:hAnsi="Times New Roman" w:cs="Times New Roman"/>
                <w:sz w:val="24"/>
                <w:szCs w:val="24"/>
              </w:rPr>
            </w:pPr>
            <w:r w:rsidRPr="007B6872">
              <w:rPr>
                <w:rFonts w:ascii="Times New Roman" w:hAnsi="Times New Roman" w:cs="Times New Roman"/>
                <w:sz w:val="24"/>
                <w:szCs w:val="24"/>
              </w:rPr>
              <w:t>Наименование видов ухода за лесами</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B139EF" w:rsidRPr="007B6872" w:rsidRDefault="00B139EF" w:rsidP="008D2683">
            <w:pPr>
              <w:jc w:val="center"/>
              <w:rPr>
                <w:rFonts w:ascii="Times New Roman" w:hAnsi="Times New Roman" w:cs="Times New Roman"/>
                <w:sz w:val="24"/>
                <w:szCs w:val="24"/>
              </w:rPr>
            </w:pPr>
            <w:r w:rsidRPr="007B6872">
              <w:rPr>
                <w:rFonts w:ascii="Times New Roman" w:hAnsi="Times New Roman" w:cs="Times New Roman"/>
                <w:sz w:val="24"/>
                <w:szCs w:val="24"/>
              </w:rPr>
              <w:t>Наименование участкового лесничества</w:t>
            </w:r>
          </w:p>
        </w:tc>
        <w:tc>
          <w:tcPr>
            <w:tcW w:w="1831" w:type="dxa"/>
            <w:vMerge w:val="restart"/>
            <w:tcBorders>
              <w:top w:val="single" w:sz="4" w:space="0" w:color="auto"/>
              <w:left w:val="single" w:sz="4" w:space="0" w:color="auto"/>
              <w:bottom w:val="single" w:sz="4" w:space="0" w:color="auto"/>
              <w:right w:val="single" w:sz="4" w:space="0" w:color="auto"/>
            </w:tcBorders>
            <w:vAlign w:val="center"/>
          </w:tcPr>
          <w:p w:rsidR="00B139EF" w:rsidRPr="007B6872" w:rsidRDefault="00B139EF" w:rsidP="008D2683">
            <w:pPr>
              <w:jc w:val="center"/>
              <w:rPr>
                <w:rFonts w:ascii="Times New Roman" w:hAnsi="Times New Roman" w:cs="Times New Roman"/>
                <w:sz w:val="24"/>
                <w:szCs w:val="24"/>
              </w:rPr>
            </w:pPr>
            <w:r w:rsidRPr="007B6872">
              <w:rPr>
                <w:rFonts w:ascii="Times New Roman" w:hAnsi="Times New Roman" w:cs="Times New Roman"/>
                <w:sz w:val="24"/>
                <w:szCs w:val="24"/>
              </w:rPr>
              <w:t>Хозяйство</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B139EF" w:rsidRPr="007B6872" w:rsidRDefault="00B139EF" w:rsidP="008D2683">
            <w:pPr>
              <w:jc w:val="center"/>
              <w:rPr>
                <w:rFonts w:ascii="Times New Roman" w:hAnsi="Times New Roman" w:cs="Times New Roman"/>
                <w:sz w:val="24"/>
                <w:szCs w:val="24"/>
              </w:rPr>
            </w:pPr>
            <w:r w:rsidRPr="007B6872">
              <w:rPr>
                <w:rFonts w:ascii="Times New Roman" w:hAnsi="Times New Roman" w:cs="Times New Roman"/>
                <w:sz w:val="24"/>
                <w:szCs w:val="24"/>
              </w:rPr>
              <w:t>Древесная порода</w:t>
            </w:r>
          </w:p>
        </w:tc>
        <w:tc>
          <w:tcPr>
            <w:tcW w:w="1145" w:type="dxa"/>
            <w:vMerge w:val="restart"/>
            <w:tcBorders>
              <w:top w:val="single" w:sz="4" w:space="0" w:color="auto"/>
              <w:left w:val="nil"/>
              <w:bottom w:val="nil"/>
              <w:right w:val="single" w:sz="4" w:space="0" w:color="auto"/>
            </w:tcBorders>
            <w:vAlign w:val="center"/>
          </w:tcPr>
          <w:p w:rsidR="00B139EF" w:rsidRPr="007B6872" w:rsidRDefault="00B139EF" w:rsidP="007B6872">
            <w:pPr>
              <w:ind w:left="-97" w:right="-108"/>
              <w:jc w:val="center"/>
              <w:rPr>
                <w:rFonts w:ascii="Times New Roman" w:hAnsi="Times New Roman" w:cs="Times New Roman"/>
                <w:sz w:val="24"/>
                <w:szCs w:val="24"/>
              </w:rPr>
            </w:pPr>
            <w:r w:rsidRPr="007B6872">
              <w:rPr>
                <w:rFonts w:ascii="Times New Roman" w:hAnsi="Times New Roman" w:cs="Times New Roman"/>
                <w:sz w:val="24"/>
                <w:szCs w:val="24"/>
              </w:rPr>
              <w:t>Площадь,</w:t>
            </w:r>
          </w:p>
          <w:p w:rsidR="00B139EF" w:rsidRPr="007B6872" w:rsidRDefault="00B139EF" w:rsidP="007B6872">
            <w:pPr>
              <w:ind w:left="-97" w:right="-108"/>
              <w:jc w:val="center"/>
              <w:rPr>
                <w:rFonts w:ascii="Times New Roman" w:hAnsi="Times New Roman" w:cs="Times New Roman"/>
                <w:sz w:val="24"/>
                <w:szCs w:val="24"/>
              </w:rPr>
            </w:pPr>
            <w:r w:rsidRPr="007B6872">
              <w:rPr>
                <w:rFonts w:ascii="Times New Roman" w:hAnsi="Times New Roman" w:cs="Times New Roman"/>
                <w:sz w:val="24"/>
                <w:szCs w:val="24"/>
              </w:rPr>
              <w:t>га</w:t>
            </w:r>
          </w:p>
        </w:tc>
        <w:tc>
          <w:tcPr>
            <w:tcW w:w="1548" w:type="dxa"/>
            <w:vMerge w:val="restart"/>
            <w:tcBorders>
              <w:top w:val="single" w:sz="4" w:space="0" w:color="auto"/>
              <w:left w:val="nil"/>
              <w:bottom w:val="nil"/>
              <w:right w:val="single" w:sz="4" w:space="0" w:color="auto"/>
            </w:tcBorders>
            <w:vAlign w:val="center"/>
          </w:tcPr>
          <w:p w:rsidR="00B139EF" w:rsidRPr="007B6872" w:rsidRDefault="00B139EF" w:rsidP="008D2683">
            <w:pPr>
              <w:ind w:hanging="79"/>
              <w:jc w:val="center"/>
              <w:rPr>
                <w:rFonts w:ascii="Times New Roman" w:hAnsi="Times New Roman" w:cs="Times New Roman"/>
                <w:sz w:val="24"/>
                <w:szCs w:val="24"/>
              </w:rPr>
            </w:pPr>
            <w:r w:rsidRPr="007B6872">
              <w:rPr>
                <w:rFonts w:ascii="Times New Roman" w:hAnsi="Times New Roman" w:cs="Times New Roman"/>
                <w:sz w:val="24"/>
                <w:szCs w:val="24"/>
              </w:rPr>
              <w:t>Вырубаемый</w:t>
            </w:r>
          </w:p>
          <w:p w:rsidR="00B139EF" w:rsidRPr="007B6872" w:rsidRDefault="00B139EF" w:rsidP="008D2683">
            <w:pPr>
              <w:ind w:hanging="79"/>
              <w:jc w:val="center"/>
              <w:rPr>
                <w:rFonts w:ascii="Times New Roman" w:hAnsi="Times New Roman" w:cs="Times New Roman"/>
                <w:sz w:val="24"/>
                <w:szCs w:val="24"/>
              </w:rPr>
            </w:pPr>
            <w:r w:rsidRPr="007B6872">
              <w:rPr>
                <w:rFonts w:ascii="Times New Roman" w:hAnsi="Times New Roman" w:cs="Times New Roman"/>
                <w:sz w:val="24"/>
                <w:szCs w:val="24"/>
              </w:rPr>
              <w:t>запас,</w:t>
            </w:r>
          </w:p>
          <w:p w:rsidR="00B139EF" w:rsidRPr="007B6872" w:rsidRDefault="00B139EF" w:rsidP="008D2683">
            <w:pPr>
              <w:ind w:hanging="79"/>
              <w:jc w:val="center"/>
              <w:rPr>
                <w:rFonts w:ascii="Times New Roman" w:hAnsi="Times New Roman" w:cs="Times New Roman"/>
                <w:sz w:val="24"/>
                <w:szCs w:val="24"/>
              </w:rPr>
            </w:pPr>
            <w:r w:rsidRPr="007B6872">
              <w:rPr>
                <w:rFonts w:ascii="Times New Roman" w:hAnsi="Times New Roman" w:cs="Times New Roman"/>
                <w:sz w:val="24"/>
                <w:szCs w:val="24"/>
              </w:rPr>
              <w:t>куб.м</w:t>
            </w:r>
          </w:p>
        </w:tc>
        <w:tc>
          <w:tcPr>
            <w:tcW w:w="1276" w:type="dxa"/>
            <w:vMerge w:val="restart"/>
            <w:tcBorders>
              <w:top w:val="single" w:sz="4" w:space="0" w:color="auto"/>
              <w:left w:val="nil"/>
              <w:bottom w:val="nil"/>
              <w:right w:val="single" w:sz="4" w:space="0" w:color="auto"/>
            </w:tcBorders>
            <w:vAlign w:val="center"/>
          </w:tcPr>
          <w:p w:rsidR="00B139EF" w:rsidRPr="007B6872" w:rsidRDefault="00B139EF" w:rsidP="008D2683">
            <w:pPr>
              <w:jc w:val="center"/>
              <w:rPr>
                <w:rFonts w:ascii="Times New Roman" w:hAnsi="Times New Roman" w:cs="Times New Roman"/>
                <w:sz w:val="24"/>
                <w:szCs w:val="24"/>
              </w:rPr>
            </w:pPr>
            <w:r w:rsidRPr="007B6872">
              <w:rPr>
                <w:rFonts w:ascii="Times New Roman" w:hAnsi="Times New Roman" w:cs="Times New Roman"/>
                <w:sz w:val="24"/>
                <w:szCs w:val="24"/>
              </w:rPr>
              <w:t>Срок</w:t>
            </w:r>
          </w:p>
          <w:p w:rsidR="00B139EF" w:rsidRPr="007B6872" w:rsidRDefault="00B139EF" w:rsidP="008D2683">
            <w:pPr>
              <w:jc w:val="center"/>
              <w:rPr>
                <w:rFonts w:ascii="Times New Roman" w:hAnsi="Times New Roman" w:cs="Times New Roman"/>
                <w:sz w:val="24"/>
                <w:szCs w:val="24"/>
              </w:rPr>
            </w:pPr>
            <w:r w:rsidRPr="007B6872">
              <w:rPr>
                <w:rFonts w:ascii="Times New Roman" w:hAnsi="Times New Roman" w:cs="Times New Roman"/>
                <w:sz w:val="24"/>
                <w:szCs w:val="24"/>
              </w:rPr>
              <w:t>повторяе</w:t>
            </w:r>
          </w:p>
          <w:p w:rsidR="00B139EF" w:rsidRPr="007B6872" w:rsidRDefault="00B139EF" w:rsidP="008D2683">
            <w:pPr>
              <w:jc w:val="center"/>
              <w:rPr>
                <w:rFonts w:ascii="Times New Roman" w:hAnsi="Times New Roman" w:cs="Times New Roman"/>
                <w:sz w:val="24"/>
                <w:szCs w:val="24"/>
              </w:rPr>
            </w:pPr>
            <w:r w:rsidRPr="007B6872">
              <w:rPr>
                <w:rFonts w:ascii="Times New Roman" w:hAnsi="Times New Roman" w:cs="Times New Roman"/>
                <w:sz w:val="24"/>
                <w:szCs w:val="24"/>
              </w:rPr>
              <w:t>мости, лет</w:t>
            </w:r>
          </w:p>
          <w:p w:rsidR="00B139EF" w:rsidRPr="007B6872" w:rsidRDefault="00B139EF" w:rsidP="008D2683">
            <w:pPr>
              <w:jc w:val="center"/>
              <w:rPr>
                <w:rFonts w:ascii="Times New Roman" w:hAnsi="Times New Roman" w:cs="Times New Roman"/>
                <w:sz w:val="24"/>
                <w:szCs w:val="24"/>
              </w:rPr>
            </w:pPr>
          </w:p>
        </w:tc>
        <w:tc>
          <w:tcPr>
            <w:tcW w:w="2968" w:type="dxa"/>
            <w:gridSpan w:val="3"/>
            <w:tcBorders>
              <w:top w:val="single" w:sz="4" w:space="0" w:color="auto"/>
              <w:left w:val="single" w:sz="4" w:space="0" w:color="auto"/>
              <w:bottom w:val="single" w:sz="4" w:space="0" w:color="auto"/>
              <w:right w:val="single" w:sz="4" w:space="0" w:color="auto"/>
            </w:tcBorders>
            <w:vAlign w:val="center"/>
          </w:tcPr>
          <w:p w:rsidR="00B139EF" w:rsidRPr="007B6872" w:rsidRDefault="00B139EF" w:rsidP="008D2683">
            <w:pPr>
              <w:jc w:val="center"/>
              <w:rPr>
                <w:rFonts w:ascii="Times New Roman" w:hAnsi="Times New Roman" w:cs="Times New Roman"/>
                <w:sz w:val="24"/>
                <w:szCs w:val="24"/>
              </w:rPr>
            </w:pPr>
            <w:r w:rsidRPr="007B6872">
              <w:rPr>
                <w:rFonts w:ascii="Times New Roman" w:hAnsi="Times New Roman" w:cs="Times New Roman"/>
                <w:sz w:val="24"/>
                <w:szCs w:val="24"/>
              </w:rPr>
              <w:t>Ежегодный размер</w:t>
            </w:r>
          </w:p>
        </w:tc>
      </w:tr>
      <w:tr w:rsidR="00B139EF" w:rsidRPr="007B6872" w:rsidTr="007B6872">
        <w:trPr>
          <w:cantSplit/>
          <w:trHeight w:val="270"/>
          <w:tblHeader/>
          <w:jc w:val="center"/>
        </w:trPr>
        <w:tc>
          <w:tcPr>
            <w:tcW w:w="2476" w:type="dxa"/>
            <w:vMerge/>
            <w:tcBorders>
              <w:top w:val="single" w:sz="4" w:space="0" w:color="auto"/>
              <w:left w:val="single" w:sz="4" w:space="0" w:color="auto"/>
              <w:bottom w:val="single" w:sz="4" w:space="0" w:color="auto"/>
              <w:right w:val="single" w:sz="4" w:space="0" w:color="auto"/>
            </w:tcBorders>
            <w:vAlign w:val="center"/>
          </w:tcPr>
          <w:p w:rsidR="00B139EF" w:rsidRPr="007B6872" w:rsidRDefault="00B139EF" w:rsidP="008D2683">
            <w:pPr>
              <w:jc w:val="center"/>
              <w:rPr>
                <w:rFonts w:ascii="Times New Roman" w:hAnsi="Times New Roman" w:cs="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B139EF" w:rsidRPr="007B6872" w:rsidRDefault="00B139EF" w:rsidP="008D2683">
            <w:pPr>
              <w:jc w:val="center"/>
              <w:rPr>
                <w:rFonts w:ascii="Times New Roman" w:hAnsi="Times New Roman" w:cs="Times New Roman"/>
                <w:sz w:val="24"/>
                <w:szCs w:val="24"/>
              </w:rPr>
            </w:pPr>
          </w:p>
        </w:tc>
        <w:tc>
          <w:tcPr>
            <w:tcW w:w="1831" w:type="dxa"/>
            <w:vMerge/>
            <w:tcBorders>
              <w:top w:val="single" w:sz="4" w:space="0" w:color="auto"/>
              <w:left w:val="single" w:sz="4" w:space="0" w:color="auto"/>
              <w:bottom w:val="single" w:sz="4" w:space="0" w:color="auto"/>
              <w:right w:val="single" w:sz="4" w:space="0" w:color="auto"/>
            </w:tcBorders>
            <w:vAlign w:val="center"/>
          </w:tcPr>
          <w:p w:rsidR="00B139EF" w:rsidRPr="007B6872" w:rsidRDefault="00B139EF" w:rsidP="008D2683">
            <w:pPr>
              <w:jc w:val="center"/>
              <w:rPr>
                <w:rFonts w:ascii="Times New Roman"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B139EF" w:rsidRPr="007B6872" w:rsidRDefault="00B139EF" w:rsidP="008D2683">
            <w:pPr>
              <w:jc w:val="center"/>
              <w:rPr>
                <w:rFonts w:ascii="Times New Roman" w:hAnsi="Times New Roman" w:cs="Times New Roman"/>
                <w:sz w:val="24"/>
                <w:szCs w:val="24"/>
              </w:rPr>
            </w:pPr>
          </w:p>
        </w:tc>
        <w:tc>
          <w:tcPr>
            <w:tcW w:w="1145" w:type="dxa"/>
            <w:vMerge/>
            <w:tcBorders>
              <w:left w:val="nil"/>
              <w:right w:val="single" w:sz="4" w:space="0" w:color="auto"/>
            </w:tcBorders>
            <w:vAlign w:val="center"/>
          </w:tcPr>
          <w:p w:rsidR="00B139EF" w:rsidRPr="007B6872" w:rsidRDefault="00B139EF" w:rsidP="008D2683">
            <w:pPr>
              <w:jc w:val="center"/>
              <w:rPr>
                <w:rFonts w:ascii="Times New Roman" w:hAnsi="Times New Roman" w:cs="Times New Roman"/>
                <w:sz w:val="24"/>
                <w:szCs w:val="24"/>
              </w:rPr>
            </w:pPr>
          </w:p>
        </w:tc>
        <w:tc>
          <w:tcPr>
            <w:tcW w:w="1548" w:type="dxa"/>
            <w:vMerge/>
            <w:tcBorders>
              <w:left w:val="nil"/>
              <w:right w:val="single" w:sz="4" w:space="0" w:color="auto"/>
            </w:tcBorders>
            <w:vAlign w:val="center"/>
          </w:tcPr>
          <w:p w:rsidR="00B139EF" w:rsidRPr="007B6872" w:rsidRDefault="00B139EF" w:rsidP="008D2683">
            <w:pPr>
              <w:jc w:val="center"/>
              <w:rPr>
                <w:rFonts w:ascii="Times New Roman" w:hAnsi="Times New Roman" w:cs="Times New Roman"/>
                <w:sz w:val="24"/>
                <w:szCs w:val="24"/>
              </w:rPr>
            </w:pPr>
          </w:p>
        </w:tc>
        <w:tc>
          <w:tcPr>
            <w:tcW w:w="1276" w:type="dxa"/>
            <w:vMerge/>
            <w:tcBorders>
              <w:left w:val="nil"/>
              <w:right w:val="single" w:sz="4" w:space="0" w:color="auto"/>
            </w:tcBorders>
            <w:vAlign w:val="center"/>
          </w:tcPr>
          <w:p w:rsidR="00B139EF" w:rsidRPr="007B6872" w:rsidRDefault="00B139EF" w:rsidP="008D2683">
            <w:pPr>
              <w:jc w:val="center"/>
              <w:rPr>
                <w:rFonts w:ascii="Times New Roman" w:hAnsi="Times New Roman" w:cs="Times New Roman"/>
                <w:sz w:val="24"/>
                <w:szCs w:val="24"/>
              </w:rPr>
            </w:pPr>
          </w:p>
        </w:tc>
        <w:tc>
          <w:tcPr>
            <w:tcW w:w="1134" w:type="dxa"/>
            <w:vMerge w:val="restart"/>
            <w:tcBorders>
              <w:top w:val="nil"/>
              <w:left w:val="nil"/>
              <w:right w:val="single" w:sz="4" w:space="0" w:color="auto"/>
            </w:tcBorders>
            <w:vAlign w:val="center"/>
          </w:tcPr>
          <w:p w:rsidR="00B139EF" w:rsidRPr="007B6872" w:rsidRDefault="00B139EF" w:rsidP="008D2683">
            <w:pPr>
              <w:ind w:hanging="108"/>
              <w:jc w:val="center"/>
              <w:rPr>
                <w:rFonts w:ascii="Times New Roman" w:hAnsi="Times New Roman" w:cs="Times New Roman"/>
                <w:sz w:val="24"/>
                <w:szCs w:val="24"/>
              </w:rPr>
            </w:pPr>
            <w:r w:rsidRPr="007B6872">
              <w:rPr>
                <w:rFonts w:ascii="Times New Roman" w:hAnsi="Times New Roman" w:cs="Times New Roman"/>
                <w:sz w:val="24"/>
                <w:szCs w:val="24"/>
              </w:rPr>
              <w:t>Площадь, га</w:t>
            </w:r>
          </w:p>
        </w:tc>
        <w:tc>
          <w:tcPr>
            <w:tcW w:w="1834" w:type="dxa"/>
            <w:gridSpan w:val="2"/>
            <w:tcBorders>
              <w:top w:val="single" w:sz="4" w:space="0" w:color="auto"/>
              <w:left w:val="nil"/>
              <w:bottom w:val="single" w:sz="4" w:space="0" w:color="auto"/>
              <w:right w:val="single" w:sz="4" w:space="0" w:color="auto"/>
            </w:tcBorders>
            <w:vAlign w:val="center"/>
          </w:tcPr>
          <w:p w:rsidR="00B139EF" w:rsidRPr="007B6872" w:rsidRDefault="00B139EF" w:rsidP="008D2683">
            <w:pPr>
              <w:jc w:val="center"/>
              <w:rPr>
                <w:rFonts w:ascii="Times New Roman" w:hAnsi="Times New Roman" w:cs="Times New Roman"/>
                <w:sz w:val="24"/>
                <w:szCs w:val="24"/>
              </w:rPr>
            </w:pPr>
            <w:r w:rsidRPr="007B6872">
              <w:rPr>
                <w:rFonts w:ascii="Times New Roman" w:hAnsi="Times New Roman" w:cs="Times New Roman"/>
                <w:sz w:val="24"/>
                <w:szCs w:val="24"/>
              </w:rPr>
              <w:t>Вырубаемый запас, куб.м</w:t>
            </w:r>
          </w:p>
        </w:tc>
      </w:tr>
      <w:tr w:rsidR="00B139EF" w:rsidRPr="007B6872" w:rsidTr="007B6872">
        <w:trPr>
          <w:cantSplit/>
          <w:trHeight w:val="270"/>
          <w:tblHeader/>
          <w:jc w:val="center"/>
        </w:trPr>
        <w:tc>
          <w:tcPr>
            <w:tcW w:w="2476" w:type="dxa"/>
            <w:vMerge/>
            <w:tcBorders>
              <w:top w:val="single" w:sz="4" w:space="0" w:color="auto"/>
              <w:left w:val="single" w:sz="4" w:space="0" w:color="auto"/>
              <w:bottom w:val="single" w:sz="4" w:space="0" w:color="auto"/>
              <w:right w:val="single" w:sz="4" w:space="0" w:color="auto"/>
            </w:tcBorders>
            <w:vAlign w:val="center"/>
          </w:tcPr>
          <w:p w:rsidR="00B139EF" w:rsidRPr="007B6872" w:rsidRDefault="00B139EF" w:rsidP="008D2683">
            <w:pPr>
              <w:jc w:val="center"/>
              <w:rPr>
                <w:rFonts w:ascii="Times New Roman" w:hAnsi="Times New Roman" w:cs="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B139EF" w:rsidRPr="007B6872" w:rsidRDefault="00B139EF" w:rsidP="008D2683">
            <w:pPr>
              <w:jc w:val="center"/>
              <w:rPr>
                <w:rFonts w:ascii="Times New Roman" w:hAnsi="Times New Roman" w:cs="Times New Roman"/>
                <w:sz w:val="24"/>
                <w:szCs w:val="24"/>
              </w:rPr>
            </w:pPr>
          </w:p>
        </w:tc>
        <w:tc>
          <w:tcPr>
            <w:tcW w:w="1831" w:type="dxa"/>
            <w:vMerge/>
            <w:tcBorders>
              <w:top w:val="single" w:sz="4" w:space="0" w:color="auto"/>
              <w:left w:val="single" w:sz="4" w:space="0" w:color="auto"/>
              <w:bottom w:val="single" w:sz="4" w:space="0" w:color="auto"/>
              <w:right w:val="single" w:sz="4" w:space="0" w:color="auto"/>
            </w:tcBorders>
            <w:vAlign w:val="center"/>
          </w:tcPr>
          <w:p w:rsidR="00B139EF" w:rsidRPr="007B6872" w:rsidRDefault="00B139EF" w:rsidP="008D2683">
            <w:pPr>
              <w:jc w:val="center"/>
              <w:rPr>
                <w:rFonts w:ascii="Times New Roman"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B139EF" w:rsidRPr="007B6872" w:rsidRDefault="00B139EF" w:rsidP="008D2683">
            <w:pPr>
              <w:jc w:val="center"/>
              <w:rPr>
                <w:rFonts w:ascii="Times New Roman" w:hAnsi="Times New Roman" w:cs="Times New Roman"/>
                <w:sz w:val="24"/>
                <w:szCs w:val="24"/>
              </w:rPr>
            </w:pPr>
          </w:p>
        </w:tc>
        <w:tc>
          <w:tcPr>
            <w:tcW w:w="1145" w:type="dxa"/>
            <w:vMerge/>
            <w:tcBorders>
              <w:left w:val="nil"/>
              <w:bottom w:val="single" w:sz="4" w:space="0" w:color="auto"/>
              <w:right w:val="single" w:sz="4" w:space="0" w:color="auto"/>
            </w:tcBorders>
            <w:vAlign w:val="center"/>
          </w:tcPr>
          <w:p w:rsidR="00B139EF" w:rsidRPr="007B6872" w:rsidRDefault="00B139EF" w:rsidP="008D2683">
            <w:pPr>
              <w:jc w:val="center"/>
              <w:rPr>
                <w:rFonts w:ascii="Times New Roman" w:hAnsi="Times New Roman" w:cs="Times New Roman"/>
                <w:sz w:val="24"/>
                <w:szCs w:val="24"/>
              </w:rPr>
            </w:pPr>
          </w:p>
        </w:tc>
        <w:tc>
          <w:tcPr>
            <w:tcW w:w="1548" w:type="dxa"/>
            <w:vMerge/>
            <w:tcBorders>
              <w:left w:val="nil"/>
              <w:bottom w:val="single" w:sz="4" w:space="0" w:color="auto"/>
              <w:right w:val="single" w:sz="4" w:space="0" w:color="auto"/>
            </w:tcBorders>
            <w:vAlign w:val="center"/>
          </w:tcPr>
          <w:p w:rsidR="00B139EF" w:rsidRPr="007B6872" w:rsidRDefault="00B139EF" w:rsidP="008D2683">
            <w:pPr>
              <w:jc w:val="center"/>
              <w:rPr>
                <w:rFonts w:ascii="Times New Roman" w:hAnsi="Times New Roman" w:cs="Times New Roman"/>
                <w:sz w:val="24"/>
                <w:szCs w:val="24"/>
              </w:rPr>
            </w:pPr>
          </w:p>
        </w:tc>
        <w:tc>
          <w:tcPr>
            <w:tcW w:w="1276" w:type="dxa"/>
            <w:vMerge/>
            <w:tcBorders>
              <w:left w:val="nil"/>
              <w:bottom w:val="single" w:sz="4" w:space="0" w:color="auto"/>
              <w:right w:val="single" w:sz="4" w:space="0" w:color="auto"/>
            </w:tcBorders>
            <w:vAlign w:val="center"/>
          </w:tcPr>
          <w:p w:rsidR="00B139EF" w:rsidRPr="007B6872" w:rsidRDefault="00B139EF" w:rsidP="008D2683">
            <w:pPr>
              <w:jc w:val="center"/>
              <w:rPr>
                <w:rFonts w:ascii="Times New Roman" w:hAnsi="Times New Roman" w:cs="Times New Roman"/>
                <w:sz w:val="24"/>
                <w:szCs w:val="24"/>
              </w:rPr>
            </w:pPr>
          </w:p>
        </w:tc>
        <w:tc>
          <w:tcPr>
            <w:tcW w:w="1134" w:type="dxa"/>
            <w:vMerge/>
            <w:tcBorders>
              <w:left w:val="nil"/>
              <w:bottom w:val="single" w:sz="4" w:space="0" w:color="auto"/>
              <w:right w:val="single" w:sz="4" w:space="0" w:color="auto"/>
            </w:tcBorders>
            <w:vAlign w:val="center"/>
          </w:tcPr>
          <w:p w:rsidR="00B139EF" w:rsidRPr="007B6872" w:rsidRDefault="00B139EF" w:rsidP="008D2683">
            <w:pPr>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B139EF" w:rsidRPr="007B6872" w:rsidRDefault="00B139EF" w:rsidP="008D2683">
            <w:pPr>
              <w:jc w:val="center"/>
              <w:rPr>
                <w:rFonts w:ascii="Times New Roman" w:hAnsi="Times New Roman" w:cs="Times New Roman"/>
                <w:sz w:val="24"/>
                <w:szCs w:val="24"/>
              </w:rPr>
            </w:pPr>
            <w:r w:rsidRPr="007B6872">
              <w:rPr>
                <w:rFonts w:ascii="Times New Roman" w:hAnsi="Times New Roman" w:cs="Times New Roman"/>
                <w:sz w:val="24"/>
                <w:szCs w:val="24"/>
              </w:rPr>
              <w:t>общий</w:t>
            </w:r>
          </w:p>
        </w:tc>
        <w:tc>
          <w:tcPr>
            <w:tcW w:w="842" w:type="dxa"/>
            <w:tcBorders>
              <w:top w:val="nil"/>
              <w:left w:val="nil"/>
              <w:bottom w:val="single" w:sz="4" w:space="0" w:color="auto"/>
              <w:right w:val="single" w:sz="4" w:space="0" w:color="auto"/>
            </w:tcBorders>
            <w:vAlign w:val="bottom"/>
          </w:tcPr>
          <w:p w:rsidR="00B139EF" w:rsidRPr="007B6872" w:rsidRDefault="00B139EF" w:rsidP="008D2683">
            <w:pPr>
              <w:jc w:val="center"/>
              <w:rPr>
                <w:rFonts w:ascii="Times New Roman" w:hAnsi="Times New Roman" w:cs="Times New Roman"/>
                <w:sz w:val="24"/>
                <w:szCs w:val="24"/>
              </w:rPr>
            </w:pPr>
            <w:r w:rsidRPr="007B6872">
              <w:rPr>
                <w:rFonts w:ascii="Times New Roman" w:hAnsi="Times New Roman" w:cs="Times New Roman"/>
                <w:sz w:val="24"/>
                <w:szCs w:val="24"/>
              </w:rPr>
              <w:t xml:space="preserve">с </w:t>
            </w:r>
            <w:smartTag w:uri="urn:schemas-microsoft-com:office:smarttags" w:element="metricconverter">
              <w:smartTagPr>
                <w:attr w:name="ProductID" w:val="1 га"/>
              </w:smartTagPr>
              <w:r w:rsidRPr="007B6872">
                <w:rPr>
                  <w:rFonts w:ascii="Times New Roman" w:hAnsi="Times New Roman" w:cs="Times New Roman"/>
                  <w:sz w:val="24"/>
                  <w:szCs w:val="24"/>
                </w:rPr>
                <w:t>1 га</w:t>
              </w:r>
            </w:smartTag>
          </w:p>
        </w:tc>
      </w:tr>
      <w:tr w:rsidR="00B139EF" w:rsidRPr="007B6872" w:rsidTr="007B6872">
        <w:trPr>
          <w:trHeight w:val="270"/>
          <w:tblHeader/>
          <w:jc w:val="center"/>
        </w:trPr>
        <w:tc>
          <w:tcPr>
            <w:tcW w:w="2476" w:type="dxa"/>
            <w:tcBorders>
              <w:top w:val="nil"/>
              <w:left w:val="single" w:sz="4" w:space="0" w:color="auto"/>
              <w:bottom w:val="single" w:sz="4" w:space="0" w:color="auto"/>
              <w:right w:val="single" w:sz="4" w:space="0" w:color="auto"/>
            </w:tcBorders>
            <w:vAlign w:val="center"/>
          </w:tcPr>
          <w:p w:rsidR="00B139EF" w:rsidRPr="007B6872" w:rsidRDefault="00B139EF" w:rsidP="008D2683">
            <w:pPr>
              <w:jc w:val="center"/>
              <w:rPr>
                <w:rFonts w:ascii="Times New Roman" w:hAnsi="Times New Roman" w:cs="Times New Roman"/>
                <w:sz w:val="24"/>
                <w:szCs w:val="24"/>
              </w:rPr>
            </w:pPr>
            <w:r w:rsidRPr="007B6872">
              <w:rPr>
                <w:rFonts w:ascii="Times New Roman" w:hAnsi="Times New Roman" w:cs="Times New Roman"/>
                <w:sz w:val="24"/>
                <w:szCs w:val="24"/>
              </w:rPr>
              <w:t>1</w:t>
            </w:r>
          </w:p>
        </w:tc>
        <w:tc>
          <w:tcPr>
            <w:tcW w:w="1985" w:type="dxa"/>
            <w:tcBorders>
              <w:top w:val="nil"/>
              <w:left w:val="single" w:sz="4" w:space="0" w:color="auto"/>
              <w:bottom w:val="single" w:sz="4" w:space="0" w:color="auto"/>
              <w:right w:val="single" w:sz="4" w:space="0" w:color="auto"/>
            </w:tcBorders>
            <w:vAlign w:val="center"/>
          </w:tcPr>
          <w:p w:rsidR="00B139EF" w:rsidRPr="007B6872" w:rsidRDefault="00B139EF" w:rsidP="008D2683">
            <w:pPr>
              <w:jc w:val="center"/>
              <w:rPr>
                <w:rFonts w:ascii="Times New Roman" w:hAnsi="Times New Roman" w:cs="Times New Roman"/>
                <w:sz w:val="24"/>
                <w:szCs w:val="24"/>
              </w:rPr>
            </w:pPr>
            <w:r w:rsidRPr="007B6872">
              <w:rPr>
                <w:rFonts w:ascii="Times New Roman" w:hAnsi="Times New Roman" w:cs="Times New Roman"/>
                <w:sz w:val="24"/>
                <w:szCs w:val="24"/>
              </w:rPr>
              <w:t>2</w:t>
            </w:r>
          </w:p>
        </w:tc>
        <w:tc>
          <w:tcPr>
            <w:tcW w:w="1831" w:type="dxa"/>
            <w:tcBorders>
              <w:top w:val="nil"/>
              <w:left w:val="single" w:sz="4" w:space="0" w:color="auto"/>
              <w:bottom w:val="single" w:sz="4" w:space="0" w:color="auto"/>
              <w:right w:val="single" w:sz="4" w:space="0" w:color="auto"/>
            </w:tcBorders>
            <w:vAlign w:val="center"/>
          </w:tcPr>
          <w:p w:rsidR="00B139EF" w:rsidRPr="007B6872" w:rsidRDefault="00B139EF" w:rsidP="008D2683">
            <w:pPr>
              <w:jc w:val="center"/>
              <w:rPr>
                <w:rFonts w:ascii="Times New Roman" w:hAnsi="Times New Roman" w:cs="Times New Roman"/>
                <w:sz w:val="24"/>
                <w:szCs w:val="24"/>
              </w:rPr>
            </w:pPr>
            <w:r w:rsidRPr="007B6872">
              <w:rPr>
                <w:rFonts w:ascii="Times New Roman" w:hAnsi="Times New Roman" w:cs="Times New Roman"/>
                <w:sz w:val="24"/>
                <w:szCs w:val="24"/>
              </w:rPr>
              <w:t>3</w:t>
            </w:r>
          </w:p>
        </w:tc>
        <w:tc>
          <w:tcPr>
            <w:tcW w:w="1418" w:type="dxa"/>
            <w:tcBorders>
              <w:top w:val="nil"/>
              <w:left w:val="single" w:sz="4" w:space="0" w:color="auto"/>
              <w:bottom w:val="single" w:sz="4" w:space="0" w:color="auto"/>
              <w:right w:val="single" w:sz="4" w:space="0" w:color="auto"/>
            </w:tcBorders>
            <w:vAlign w:val="center"/>
          </w:tcPr>
          <w:p w:rsidR="00B139EF" w:rsidRPr="007B6872" w:rsidRDefault="00B139EF" w:rsidP="008D2683">
            <w:pPr>
              <w:jc w:val="center"/>
              <w:rPr>
                <w:rFonts w:ascii="Times New Roman" w:hAnsi="Times New Roman" w:cs="Times New Roman"/>
                <w:sz w:val="24"/>
                <w:szCs w:val="24"/>
              </w:rPr>
            </w:pPr>
            <w:r w:rsidRPr="007B6872">
              <w:rPr>
                <w:rFonts w:ascii="Times New Roman" w:hAnsi="Times New Roman" w:cs="Times New Roman"/>
                <w:sz w:val="24"/>
                <w:szCs w:val="24"/>
              </w:rPr>
              <w:t>4</w:t>
            </w:r>
          </w:p>
        </w:tc>
        <w:tc>
          <w:tcPr>
            <w:tcW w:w="1145" w:type="dxa"/>
            <w:tcBorders>
              <w:top w:val="nil"/>
              <w:left w:val="nil"/>
              <w:bottom w:val="single" w:sz="4" w:space="0" w:color="auto"/>
              <w:right w:val="single" w:sz="4" w:space="0" w:color="auto"/>
            </w:tcBorders>
            <w:vAlign w:val="center"/>
          </w:tcPr>
          <w:p w:rsidR="00B139EF" w:rsidRPr="007B6872" w:rsidRDefault="00B139EF" w:rsidP="008D2683">
            <w:pPr>
              <w:jc w:val="center"/>
              <w:rPr>
                <w:rFonts w:ascii="Times New Roman" w:hAnsi="Times New Roman" w:cs="Times New Roman"/>
                <w:sz w:val="24"/>
                <w:szCs w:val="24"/>
              </w:rPr>
            </w:pPr>
            <w:r w:rsidRPr="007B6872">
              <w:rPr>
                <w:rFonts w:ascii="Times New Roman" w:hAnsi="Times New Roman" w:cs="Times New Roman"/>
                <w:sz w:val="24"/>
                <w:szCs w:val="24"/>
              </w:rPr>
              <w:t>5</w:t>
            </w:r>
          </w:p>
        </w:tc>
        <w:tc>
          <w:tcPr>
            <w:tcW w:w="1548" w:type="dxa"/>
            <w:tcBorders>
              <w:top w:val="nil"/>
              <w:left w:val="nil"/>
              <w:bottom w:val="single" w:sz="4" w:space="0" w:color="auto"/>
              <w:right w:val="single" w:sz="4" w:space="0" w:color="auto"/>
            </w:tcBorders>
            <w:vAlign w:val="center"/>
          </w:tcPr>
          <w:p w:rsidR="00B139EF" w:rsidRPr="007B6872" w:rsidRDefault="00B139EF" w:rsidP="008D2683">
            <w:pPr>
              <w:jc w:val="center"/>
              <w:rPr>
                <w:rFonts w:ascii="Times New Roman" w:hAnsi="Times New Roman" w:cs="Times New Roman"/>
                <w:sz w:val="24"/>
                <w:szCs w:val="24"/>
              </w:rPr>
            </w:pPr>
            <w:r w:rsidRPr="007B6872">
              <w:rPr>
                <w:rFonts w:ascii="Times New Roman" w:hAnsi="Times New Roman" w:cs="Times New Roman"/>
                <w:sz w:val="24"/>
                <w:szCs w:val="24"/>
              </w:rPr>
              <w:t>6</w:t>
            </w:r>
          </w:p>
        </w:tc>
        <w:tc>
          <w:tcPr>
            <w:tcW w:w="1276" w:type="dxa"/>
            <w:tcBorders>
              <w:top w:val="nil"/>
              <w:left w:val="nil"/>
              <w:bottom w:val="single" w:sz="4" w:space="0" w:color="auto"/>
              <w:right w:val="single" w:sz="4" w:space="0" w:color="auto"/>
            </w:tcBorders>
            <w:vAlign w:val="center"/>
          </w:tcPr>
          <w:p w:rsidR="00B139EF" w:rsidRPr="007B6872" w:rsidRDefault="00B139EF" w:rsidP="008D2683">
            <w:pPr>
              <w:jc w:val="center"/>
              <w:rPr>
                <w:rFonts w:ascii="Times New Roman" w:hAnsi="Times New Roman" w:cs="Times New Roman"/>
                <w:sz w:val="24"/>
                <w:szCs w:val="24"/>
              </w:rPr>
            </w:pPr>
            <w:r w:rsidRPr="007B6872">
              <w:rPr>
                <w:rFonts w:ascii="Times New Roman" w:hAnsi="Times New Roman" w:cs="Times New Roman"/>
                <w:sz w:val="24"/>
                <w:szCs w:val="24"/>
              </w:rPr>
              <w:t>7</w:t>
            </w:r>
          </w:p>
        </w:tc>
        <w:tc>
          <w:tcPr>
            <w:tcW w:w="1134" w:type="dxa"/>
            <w:tcBorders>
              <w:top w:val="nil"/>
              <w:left w:val="nil"/>
              <w:bottom w:val="single" w:sz="4" w:space="0" w:color="auto"/>
              <w:right w:val="single" w:sz="4" w:space="0" w:color="auto"/>
            </w:tcBorders>
            <w:vAlign w:val="center"/>
          </w:tcPr>
          <w:p w:rsidR="00B139EF" w:rsidRPr="007B6872" w:rsidRDefault="00B139EF" w:rsidP="008D2683">
            <w:pPr>
              <w:jc w:val="center"/>
              <w:rPr>
                <w:rFonts w:ascii="Times New Roman" w:hAnsi="Times New Roman" w:cs="Times New Roman"/>
                <w:sz w:val="24"/>
                <w:szCs w:val="24"/>
              </w:rPr>
            </w:pPr>
            <w:r w:rsidRPr="007B6872">
              <w:rPr>
                <w:rFonts w:ascii="Times New Roman" w:hAnsi="Times New Roman" w:cs="Times New Roman"/>
                <w:sz w:val="24"/>
                <w:szCs w:val="24"/>
              </w:rPr>
              <w:t>8</w:t>
            </w:r>
          </w:p>
        </w:tc>
        <w:tc>
          <w:tcPr>
            <w:tcW w:w="992" w:type="dxa"/>
            <w:tcBorders>
              <w:top w:val="nil"/>
              <w:left w:val="nil"/>
              <w:bottom w:val="single" w:sz="4" w:space="0" w:color="auto"/>
              <w:right w:val="single" w:sz="4" w:space="0" w:color="auto"/>
            </w:tcBorders>
            <w:vAlign w:val="center"/>
          </w:tcPr>
          <w:p w:rsidR="00B139EF" w:rsidRPr="007B6872" w:rsidRDefault="00B139EF" w:rsidP="008D2683">
            <w:pPr>
              <w:jc w:val="center"/>
              <w:rPr>
                <w:rFonts w:ascii="Times New Roman" w:hAnsi="Times New Roman" w:cs="Times New Roman"/>
                <w:sz w:val="24"/>
                <w:szCs w:val="24"/>
              </w:rPr>
            </w:pPr>
            <w:r w:rsidRPr="007B6872">
              <w:rPr>
                <w:rFonts w:ascii="Times New Roman" w:hAnsi="Times New Roman" w:cs="Times New Roman"/>
                <w:sz w:val="24"/>
                <w:szCs w:val="24"/>
              </w:rPr>
              <w:t>9</w:t>
            </w:r>
          </w:p>
        </w:tc>
        <w:tc>
          <w:tcPr>
            <w:tcW w:w="842" w:type="dxa"/>
            <w:tcBorders>
              <w:top w:val="nil"/>
              <w:left w:val="nil"/>
              <w:bottom w:val="single" w:sz="4" w:space="0" w:color="auto"/>
              <w:right w:val="single" w:sz="4" w:space="0" w:color="auto"/>
            </w:tcBorders>
            <w:vAlign w:val="bottom"/>
          </w:tcPr>
          <w:p w:rsidR="00B139EF" w:rsidRPr="007B6872" w:rsidRDefault="00B139EF" w:rsidP="008D2683">
            <w:pPr>
              <w:jc w:val="center"/>
              <w:rPr>
                <w:rFonts w:ascii="Times New Roman" w:hAnsi="Times New Roman" w:cs="Times New Roman"/>
                <w:sz w:val="24"/>
                <w:szCs w:val="24"/>
              </w:rPr>
            </w:pPr>
            <w:r w:rsidRPr="007B6872">
              <w:rPr>
                <w:rFonts w:ascii="Times New Roman" w:hAnsi="Times New Roman" w:cs="Times New Roman"/>
                <w:sz w:val="24"/>
                <w:szCs w:val="24"/>
              </w:rPr>
              <w:t>10</w:t>
            </w:r>
          </w:p>
        </w:tc>
      </w:tr>
      <w:tr w:rsidR="005860E7" w:rsidRPr="007B6872" w:rsidTr="007B6872">
        <w:trPr>
          <w:trHeight w:val="270"/>
          <w:jc w:val="center"/>
        </w:trPr>
        <w:tc>
          <w:tcPr>
            <w:tcW w:w="6292" w:type="dxa"/>
            <w:gridSpan w:val="3"/>
            <w:tcBorders>
              <w:top w:val="nil"/>
              <w:left w:val="single" w:sz="4" w:space="0" w:color="auto"/>
              <w:bottom w:val="single" w:sz="4" w:space="0" w:color="auto"/>
              <w:right w:val="single" w:sz="4" w:space="0" w:color="auto"/>
            </w:tcBorders>
            <w:vAlign w:val="center"/>
          </w:tcPr>
          <w:p w:rsidR="005860E7" w:rsidRPr="007B6872" w:rsidRDefault="005860E7" w:rsidP="008D2683">
            <w:pPr>
              <w:rPr>
                <w:rFonts w:ascii="Times New Roman" w:hAnsi="Times New Roman" w:cs="Times New Roman"/>
                <w:sz w:val="24"/>
                <w:szCs w:val="24"/>
              </w:rPr>
            </w:pPr>
            <w:r w:rsidRPr="007B6872">
              <w:rPr>
                <w:rFonts w:ascii="Times New Roman" w:hAnsi="Times New Roman" w:cs="Times New Roman"/>
                <w:b/>
                <w:sz w:val="24"/>
                <w:szCs w:val="24"/>
              </w:rPr>
              <w:t>Проведение рубок ухода за лесами в молодняках</w:t>
            </w:r>
          </w:p>
        </w:tc>
        <w:tc>
          <w:tcPr>
            <w:tcW w:w="1418" w:type="dxa"/>
            <w:tcBorders>
              <w:top w:val="nil"/>
              <w:left w:val="single" w:sz="4" w:space="0" w:color="auto"/>
              <w:bottom w:val="single" w:sz="4" w:space="0" w:color="auto"/>
              <w:right w:val="single" w:sz="4" w:space="0" w:color="auto"/>
            </w:tcBorders>
            <w:vAlign w:val="center"/>
          </w:tcPr>
          <w:p w:rsidR="005860E7" w:rsidRPr="007B6872" w:rsidRDefault="005860E7" w:rsidP="008D2683">
            <w:pPr>
              <w:rPr>
                <w:rFonts w:ascii="Times New Roman" w:hAnsi="Times New Roman" w:cs="Times New Roman"/>
                <w:sz w:val="24"/>
                <w:szCs w:val="24"/>
              </w:rPr>
            </w:pPr>
          </w:p>
        </w:tc>
        <w:tc>
          <w:tcPr>
            <w:tcW w:w="1145" w:type="dxa"/>
            <w:tcBorders>
              <w:top w:val="nil"/>
              <w:left w:val="nil"/>
              <w:bottom w:val="single" w:sz="4" w:space="0" w:color="auto"/>
              <w:right w:val="single" w:sz="4" w:space="0" w:color="auto"/>
            </w:tcBorders>
            <w:vAlign w:val="bottom"/>
          </w:tcPr>
          <w:p w:rsidR="005860E7" w:rsidRPr="007B6872" w:rsidRDefault="00595FFF" w:rsidP="005860E7">
            <w:pPr>
              <w:jc w:val="center"/>
              <w:rPr>
                <w:rFonts w:ascii="Times New Roman" w:hAnsi="Times New Roman" w:cs="Times New Roman"/>
                <w:b/>
                <w:bCs/>
                <w:sz w:val="24"/>
                <w:szCs w:val="24"/>
              </w:rPr>
            </w:pPr>
            <w:r w:rsidRPr="007B6872">
              <w:rPr>
                <w:rFonts w:ascii="Times New Roman" w:hAnsi="Times New Roman" w:cs="Times New Roman"/>
                <w:b/>
                <w:bCs/>
                <w:sz w:val="24"/>
                <w:szCs w:val="24"/>
              </w:rPr>
              <w:t>414</w:t>
            </w:r>
          </w:p>
        </w:tc>
        <w:tc>
          <w:tcPr>
            <w:tcW w:w="1548" w:type="dxa"/>
            <w:tcBorders>
              <w:top w:val="nil"/>
              <w:left w:val="nil"/>
              <w:bottom w:val="single" w:sz="4" w:space="0" w:color="auto"/>
              <w:right w:val="single" w:sz="4" w:space="0" w:color="auto"/>
            </w:tcBorders>
            <w:vAlign w:val="bottom"/>
          </w:tcPr>
          <w:p w:rsidR="005860E7" w:rsidRPr="007B6872" w:rsidRDefault="00595FFF" w:rsidP="005860E7">
            <w:pPr>
              <w:jc w:val="center"/>
              <w:rPr>
                <w:rFonts w:ascii="Times New Roman" w:hAnsi="Times New Roman" w:cs="Times New Roman"/>
                <w:b/>
                <w:bCs/>
                <w:sz w:val="24"/>
                <w:szCs w:val="24"/>
              </w:rPr>
            </w:pPr>
            <w:r w:rsidRPr="007B6872">
              <w:rPr>
                <w:rFonts w:ascii="Times New Roman" w:hAnsi="Times New Roman" w:cs="Times New Roman"/>
                <w:b/>
                <w:bCs/>
                <w:sz w:val="24"/>
                <w:szCs w:val="24"/>
              </w:rPr>
              <w:t>7320</w:t>
            </w:r>
          </w:p>
        </w:tc>
        <w:tc>
          <w:tcPr>
            <w:tcW w:w="1276" w:type="dxa"/>
            <w:tcBorders>
              <w:top w:val="nil"/>
              <w:left w:val="nil"/>
              <w:bottom w:val="single" w:sz="4" w:space="0" w:color="auto"/>
              <w:right w:val="single" w:sz="4" w:space="0" w:color="auto"/>
            </w:tcBorders>
            <w:vAlign w:val="bottom"/>
          </w:tcPr>
          <w:p w:rsidR="005860E7" w:rsidRPr="007B6872" w:rsidRDefault="005860E7" w:rsidP="005860E7">
            <w:pPr>
              <w:jc w:val="center"/>
              <w:rPr>
                <w:rFonts w:ascii="Times New Roman" w:hAnsi="Times New Roman" w:cs="Times New Roman"/>
                <w:b/>
                <w:bCs/>
                <w:sz w:val="24"/>
                <w:szCs w:val="24"/>
              </w:rPr>
            </w:pPr>
          </w:p>
        </w:tc>
        <w:tc>
          <w:tcPr>
            <w:tcW w:w="1134" w:type="dxa"/>
            <w:tcBorders>
              <w:top w:val="nil"/>
              <w:left w:val="nil"/>
              <w:bottom w:val="single" w:sz="4" w:space="0" w:color="auto"/>
              <w:right w:val="single" w:sz="4" w:space="0" w:color="auto"/>
            </w:tcBorders>
            <w:vAlign w:val="bottom"/>
          </w:tcPr>
          <w:p w:rsidR="005860E7" w:rsidRPr="007B6872" w:rsidRDefault="005860E7" w:rsidP="005860E7">
            <w:pPr>
              <w:jc w:val="center"/>
              <w:rPr>
                <w:rFonts w:ascii="Times New Roman" w:hAnsi="Times New Roman" w:cs="Times New Roman"/>
                <w:b/>
                <w:bCs/>
                <w:sz w:val="24"/>
                <w:szCs w:val="24"/>
              </w:rPr>
            </w:pPr>
            <w:r w:rsidRPr="007B6872">
              <w:rPr>
                <w:rFonts w:ascii="Times New Roman" w:hAnsi="Times New Roman" w:cs="Times New Roman"/>
                <w:b/>
                <w:bCs/>
                <w:sz w:val="24"/>
                <w:szCs w:val="24"/>
              </w:rPr>
              <w:t>70</w:t>
            </w:r>
          </w:p>
        </w:tc>
        <w:tc>
          <w:tcPr>
            <w:tcW w:w="992" w:type="dxa"/>
            <w:tcBorders>
              <w:top w:val="nil"/>
              <w:left w:val="nil"/>
              <w:bottom w:val="single" w:sz="4" w:space="0" w:color="auto"/>
              <w:right w:val="single" w:sz="4" w:space="0" w:color="auto"/>
            </w:tcBorders>
            <w:vAlign w:val="bottom"/>
          </w:tcPr>
          <w:p w:rsidR="005860E7" w:rsidRPr="007B6872" w:rsidRDefault="005860E7" w:rsidP="005860E7">
            <w:pPr>
              <w:jc w:val="center"/>
              <w:rPr>
                <w:rFonts w:ascii="Times New Roman" w:hAnsi="Times New Roman" w:cs="Times New Roman"/>
                <w:b/>
                <w:bCs/>
                <w:sz w:val="24"/>
                <w:szCs w:val="24"/>
              </w:rPr>
            </w:pPr>
            <w:r w:rsidRPr="007B6872">
              <w:rPr>
                <w:rFonts w:ascii="Times New Roman" w:hAnsi="Times New Roman" w:cs="Times New Roman"/>
                <w:b/>
                <w:bCs/>
                <w:sz w:val="24"/>
                <w:szCs w:val="24"/>
              </w:rPr>
              <w:t>1177</w:t>
            </w:r>
          </w:p>
        </w:tc>
        <w:tc>
          <w:tcPr>
            <w:tcW w:w="842" w:type="dxa"/>
            <w:tcBorders>
              <w:top w:val="nil"/>
              <w:left w:val="nil"/>
              <w:bottom w:val="single" w:sz="4" w:space="0" w:color="auto"/>
              <w:right w:val="single" w:sz="4" w:space="0" w:color="auto"/>
            </w:tcBorders>
            <w:vAlign w:val="bottom"/>
          </w:tcPr>
          <w:p w:rsidR="005860E7" w:rsidRPr="007B6872" w:rsidRDefault="00595FFF" w:rsidP="005860E7">
            <w:pPr>
              <w:jc w:val="center"/>
              <w:rPr>
                <w:rFonts w:ascii="Times New Roman" w:hAnsi="Times New Roman" w:cs="Times New Roman"/>
                <w:b/>
                <w:bCs/>
                <w:sz w:val="24"/>
                <w:szCs w:val="24"/>
              </w:rPr>
            </w:pPr>
            <w:r w:rsidRPr="007B6872">
              <w:rPr>
                <w:rFonts w:ascii="Times New Roman" w:hAnsi="Times New Roman" w:cs="Times New Roman"/>
                <w:b/>
                <w:bCs/>
                <w:sz w:val="24"/>
                <w:szCs w:val="24"/>
              </w:rPr>
              <w:t>18</w:t>
            </w:r>
          </w:p>
        </w:tc>
      </w:tr>
      <w:tr w:rsidR="005860E7"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5860E7" w:rsidRPr="007B6872" w:rsidRDefault="005860E7" w:rsidP="008D2683">
            <w:pPr>
              <w:rPr>
                <w:rFonts w:ascii="Times New Roman" w:hAnsi="Times New Roman" w:cs="Times New Roman"/>
                <w:sz w:val="24"/>
                <w:szCs w:val="24"/>
              </w:rPr>
            </w:pPr>
            <w:r w:rsidRPr="007B6872">
              <w:rPr>
                <w:rFonts w:ascii="Times New Roman" w:hAnsi="Times New Roman" w:cs="Times New Roman"/>
                <w:sz w:val="24"/>
                <w:szCs w:val="24"/>
              </w:rPr>
              <w:t>в том числе:</w:t>
            </w:r>
          </w:p>
        </w:tc>
        <w:tc>
          <w:tcPr>
            <w:tcW w:w="1985" w:type="dxa"/>
            <w:tcBorders>
              <w:top w:val="nil"/>
              <w:left w:val="single" w:sz="4" w:space="0" w:color="auto"/>
              <w:bottom w:val="single" w:sz="4" w:space="0" w:color="auto"/>
              <w:right w:val="single" w:sz="4" w:space="0" w:color="auto"/>
            </w:tcBorders>
            <w:vAlign w:val="center"/>
          </w:tcPr>
          <w:p w:rsidR="005860E7" w:rsidRPr="007B6872" w:rsidRDefault="005860E7" w:rsidP="008D2683">
            <w:pPr>
              <w:rPr>
                <w:rFonts w:ascii="Times New Roman" w:hAnsi="Times New Roman" w:cs="Times New Roman"/>
                <w:sz w:val="24"/>
                <w:szCs w:val="24"/>
              </w:rPr>
            </w:pPr>
          </w:p>
        </w:tc>
        <w:tc>
          <w:tcPr>
            <w:tcW w:w="1831" w:type="dxa"/>
            <w:tcBorders>
              <w:top w:val="nil"/>
              <w:left w:val="single" w:sz="4" w:space="0" w:color="auto"/>
              <w:bottom w:val="single" w:sz="4" w:space="0" w:color="auto"/>
              <w:right w:val="single" w:sz="4" w:space="0" w:color="auto"/>
            </w:tcBorders>
            <w:vAlign w:val="center"/>
          </w:tcPr>
          <w:p w:rsidR="005860E7" w:rsidRPr="007B6872" w:rsidRDefault="005860E7" w:rsidP="008D2683">
            <w:pPr>
              <w:rPr>
                <w:rFonts w:ascii="Times New Roman" w:hAnsi="Times New Roman" w:cs="Times New Roman"/>
                <w:sz w:val="24"/>
                <w:szCs w:val="24"/>
              </w:rPr>
            </w:pPr>
          </w:p>
        </w:tc>
        <w:tc>
          <w:tcPr>
            <w:tcW w:w="1418" w:type="dxa"/>
            <w:tcBorders>
              <w:top w:val="nil"/>
              <w:left w:val="single" w:sz="4" w:space="0" w:color="auto"/>
              <w:bottom w:val="single" w:sz="4" w:space="0" w:color="auto"/>
              <w:right w:val="single" w:sz="4" w:space="0" w:color="auto"/>
            </w:tcBorders>
            <w:vAlign w:val="center"/>
          </w:tcPr>
          <w:p w:rsidR="005860E7" w:rsidRPr="007B6872" w:rsidRDefault="005860E7" w:rsidP="008D2683">
            <w:pPr>
              <w:rPr>
                <w:rFonts w:ascii="Times New Roman" w:hAnsi="Times New Roman" w:cs="Times New Roman"/>
                <w:sz w:val="24"/>
                <w:szCs w:val="24"/>
              </w:rPr>
            </w:pPr>
          </w:p>
        </w:tc>
        <w:tc>
          <w:tcPr>
            <w:tcW w:w="1145" w:type="dxa"/>
            <w:tcBorders>
              <w:top w:val="nil"/>
              <w:left w:val="nil"/>
              <w:bottom w:val="single" w:sz="4" w:space="0" w:color="auto"/>
              <w:right w:val="single" w:sz="4" w:space="0" w:color="auto"/>
            </w:tcBorders>
            <w:vAlign w:val="center"/>
          </w:tcPr>
          <w:p w:rsidR="005860E7" w:rsidRPr="007B6872" w:rsidRDefault="005860E7" w:rsidP="008D2683">
            <w:pPr>
              <w:jc w:val="center"/>
              <w:rPr>
                <w:rFonts w:ascii="Times New Roman" w:hAnsi="Times New Roman" w:cs="Times New Roman"/>
                <w:color w:val="FF0000"/>
                <w:sz w:val="24"/>
                <w:szCs w:val="24"/>
              </w:rPr>
            </w:pPr>
          </w:p>
        </w:tc>
        <w:tc>
          <w:tcPr>
            <w:tcW w:w="1548" w:type="dxa"/>
            <w:tcBorders>
              <w:top w:val="nil"/>
              <w:left w:val="nil"/>
              <w:bottom w:val="single" w:sz="4" w:space="0" w:color="auto"/>
              <w:right w:val="single" w:sz="4" w:space="0" w:color="auto"/>
            </w:tcBorders>
            <w:vAlign w:val="center"/>
          </w:tcPr>
          <w:p w:rsidR="005860E7" w:rsidRPr="007B6872" w:rsidRDefault="005860E7" w:rsidP="008D2683">
            <w:pPr>
              <w:jc w:val="center"/>
              <w:rPr>
                <w:rFonts w:ascii="Times New Roman" w:hAnsi="Times New Roman" w:cs="Times New Roman"/>
                <w:color w:val="FF0000"/>
                <w:sz w:val="24"/>
                <w:szCs w:val="24"/>
              </w:rPr>
            </w:pPr>
          </w:p>
        </w:tc>
        <w:tc>
          <w:tcPr>
            <w:tcW w:w="1276" w:type="dxa"/>
            <w:tcBorders>
              <w:top w:val="nil"/>
              <w:left w:val="nil"/>
              <w:bottom w:val="single" w:sz="4" w:space="0" w:color="auto"/>
              <w:right w:val="single" w:sz="4" w:space="0" w:color="auto"/>
            </w:tcBorders>
            <w:vAlign w:val="center"/>
          </w:tcPr>
          <w:p w:rsidR="005860E7" w:rsidRPr="007B6872" w:rsidRDefault="005860E7" w:rsidP="008D2683">
            <w:pPr>
              <w:jc w:val="center"/>
              <w:rPr>
                <w:rFonts w:ascii="Times New Roman" w:hAnsi="Times New Roman" w:cs="Times New Roman"/>
                <w:color w:val="FF0000"/>
                <w:sz w:val="24"/>
                <w:szCs w:val="24"/>
              </w:rPr>
            </w:pPr>
          </w:p>
        </w:tc>
        <w:tc>
          <w:tcPr>
            <w:tcW w:w="1134" w:type="dxa"/>
            <w:tcBorders>
              <w:top w:val="nil"/>
              <w:left w:val="nil"/>
              <w:bottom w:val="single" w:sz="4" w:space="0" w:color="auto"/>
              <w:right w:val="single" w:sz="4" w:space="0" w:color="auto"/>
            </w:tcBorders>
            <w:vAlign w:val="center"/>
          </w:tcPr>
          <w:p w:rsidR="005860E7" w:rsidRPr="007B6872" w:rsidRDefault="005860E7" w:rsidP="008D2683">
            <w:pPr>
              <w:jc w:val="center"/>
              <w:rPr>
                <w:rFonts w:ascii="Times New Roman" w:hAnsi="Times New Roman" w:cs="Times New Roman"/>
                <w:color w:val="FF0000"/>
                <w:sz w:val="24"/>
                <w:szCs w:val="24"/>
              </w:rPr>
            </w:pPr>
          </w:p>
        </w:tc>
        <w:tc>
          <w:tcPr>
            <w:tcW w:w="992" w:type="dxa"/>
            <w:tcBorders>
              <w:top w:val="nil"/>
              <w:left w:val="nil"/>
              <w:bottom w:val="single" w:sz="4" w:space="0" w:color="auto"/>
              <w:right w:val="single" w:sz="4" w:space="0" w:color="auto"/>
            </w:tcBorders>
            <w:vAlign w:val="center"/>
          </w:tcPr>
          <w:p w:rsidR="005860E7" w:rsidRPr="007B6872" w:rsidRDefault="005860E7" w:rsidP="008D2683">
            <w:pPr>
              <w:jc w:val="center"/>
              <w:rPr>
                <w:rFonts w:ascii="Times New Roman" w:hAnsi="Times New Roman" w:cs="Times New Roman"/>
                <w:color w:val="FF0000"/>
                <w:sz w:val="24"/>
                <w:szCs w:val="24"/>
              </w:rPr>
            </w:pPr>
          </w:p>
        </w:tc>
        <w:tc>
          <w:tcPr>
            <w:tcW w:w="842" w:type="dxa"/>
            <w:tcBorders>
              <w:top w:val="nil"/>
              <w:left w:val="nil"/>
              <w:bottom w:val="single" w:sz="4" w:space="0" w:color="auto"/>
              <w:right w:val="single" w:sz="4" w:space="0" w:color="auto"/>
            </w:tcBorders>
            <w:vAlign w:val="bottom"/>
          </w:tcPr>
          <w:p w:rsidR="005860E7" w:rsidRPr="007B6872" w:rsidRDefault="005860E7" w:rsidP="008D2683">
            <w:pPr>
              <w:jc w:val="center"/>
              <w:rPr>
                <w:rFonts w:ascii="Times New Roman" w:hAnsi="Times New Roman" w:cs="Times New Roman"/>
                <w:color w:val="FF0000"/>
                <w:sz w:val="24"/>
                <w:szCs w:val="24"/>
              </w:rPr>
            </w:pPr>
          </w:p>
        </w:tc>
      </w:tr>
      <w:tr w:rsidR="008D2683"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8D2683" w:rsidRPr="007B6872" w:rsidRDefault="008D2683" w:rsidP="008D2683">
            <w:pPr>
              <w:rPr>
                <w:rFonts w:ascii="Times New Roman" w:hAnsi="Times New Roman" w:cs="Times New Roman"/>
                <w:b/>
                <w:sz w:val="24"/>
                <w:szCs w:val="24"/>
              </w:rPr>
            </w:pPr>
            <w:r w:rsidRPr="007B6872">
              <w:rPr>
                <w:rFonts w:ascii="Times New Roman" w:hAnsi="Times New Roman" w:cs="Times New Roman"/>
                <w:b/>
                <w:sz w:val="24"/>
                <w:szCs w:val="24"/>
              </w:rPr>
              <w:t>осветления</w:t>
            </w:r>
          </w:p>
        </w:tc>
        <w:tc>
          <w:tcPr>
            <w:tcW w:w="1985" w:type="dxa"/>
            <w:tcBorders>
              <w:top w:val="nil"/>
              <w:left w:val="single" w:sz="4" w:space="0" w:color="auto"/>
              <w:bottom w:val="single" w:sz="4" w:space="0" w:color="auto"/>
              <w:right w:val="single" w:sz="4" w:space="0" w:color="auto"/>
            </w:tcBorders>
            <w:vAlign w:val="center"/>
          </w:tcPr>
          <w:p w:rsidR="008D2683" w:rsidRPr="007B6872" w:rsidRDefault="008D2683" w:rsidP="008D2683">
            <w:pPr>
              <w:rPr>
                <w:rFonts w:ascii="Times New Roman" w:hAnsi="Times New Roman" w:cs="Times New Roman"/>
                <w:b/>
                <w:sz w:val="24"/>
                <w:szCs w:val="24"/>
              </w:rPr>
            </w:pPr>
            <w:r w:rsidRPr="007B6872">
              <w:rPr>
                <w:rFonts w:ascii="Times New Roman" w:hAnsi="Times New Roman" w:cs="Times New Roman"/>
                <w:b/>
                <w:sz w:val="24"/>
                <w:szCs w:val="24"/>
              </w:rPr>
              <w:t>Болгарское</w:t>
            </w:r>
          </w:p>
        </w:tc>
        <w:tc>
          <w:tcPr>
            <w:tcW w:w="1831" w:type="dxa"/>
            <w:tcBorders>
              <w:top w:val="nil"/>
              <w:left w:val="single" w:sz="4" w:space="0" w:color="auto"/>
              <w:bottom w:val="single" w:sz="4" w:space="0" w:color="auto"/>
              <w:right w:val="single" w:sz="4" w:space="0" w:color="auto"/>
            </w:tcBorders>
            <w:vAlign w:val="center"/>
          </w:tcPr>
          <w:p w:rsidR="008D2683" w:rsidRPr="007B6872" w:rsidRDefault="008D2683" w:rsidP="008D2683">
            <w:pPr>
              <w:jc w:val="center"/>
              <w:rPr>
                <w:rFonts w:ascii="Times New Roman" w:hAnsi="Times New Roman" w:cs="Times New Roman"/>
                <w:sz w:val="24"/>
                <w:szCs w:val="24"/>
              </w:rPr>
            </w:pPr>
            <w:r w:rsidRPr="007B6872">
              <w:rPr>
                <w:rFonts w:ascii="Times New Roman" w:hAnsi="Times New Roman" w:cs="Times New Roman"/>
                <w:sz w:val="24"/>
                <w:szCs w:val="24"/>
              </w:rPr>
              <w:t>Хвойное</w:t>
            </w:r>
          </w:p>
        </w:tc>
        <w:tc>
          <w:tcPr>
            <w:tcW w:w="1418" w:type="dxa"/>
            <w:tcBorders>
              <w:top w:val="nil"/>
              <w:left w:val="single" w:sz="4" w:space="0" w:color="auto"/>
              <w:bottom w:val="single" w:sz="4" w:space="0" w:color="auto"/>
              <w:right w:val="single" w:sz="4" w:space="0" w:color="auto"/>
            </w:tcBorders>
            <w:vAlign w:val="center"/>
          </w:tcPr>
          <w:p w:rsidR="008D2683" w:rsidRPr="007B6872" w:rsidRDefault="008D2683" w:rsidP="008D2683">
            <w:pPr>
              <w:rPr>
                <w:rFonts w:ascii="Times New Roman" w:hAnsi="Times New Roman" w:cs="Times New Roman"/>
                <w:sz w:val="24"/>
                <w:szCs w:val="24"/>
              </w:rPr>
            </w:pPr>
            <w:r w:rsidRPr="007B6872">
              <w:rPr>
                <w:rFonts w:ascii="Times New Roman" w:hAnsi="Times New Roman" w:cs="Times New Roman"/>
                <w:sz w:val="24"/>
                <w:szCs w:val="24"/>
              </w:rPr>
              <w:t>Сосна</w:t>
            </w:r>
          </w:p>
        </w:tc>
        <w:tc>
          <w:tcPr>
            <w:tcW w:w="1145" w:type="dxa"/>
            <w:tcBorders>
              <w:top w:val="nil"/>
              <w:left w:val="nil"/>
              <w:bottom w:val="single" w:sz="4" w:space="0" w:color="auto"/>
              <w:right w:val="single" w:sz="4" w:space="0" w:color="auto"/>
            </w:tcBorders>
            <w:vAlign w:val="bottom"/>
          </w:tcPr>
          <w:p w:rsidR="008D2683" w:rsidRPr="007B6872" w:rsidRDefault="008D2683" w:rsidP="00072422">
            <w:pPr>
              <w:jc w:val="center"/>
              <w:rPr>
                <w:rFonts w:ascii="Times New Roman" w:hAnsi="Times New Roman" w:cs="Times New Roman"/>
                <w:sz w:val="24"/>
                <w:szCs w:val="24"/>
              </w:rPr>
            </w:pPr>
            <w:r w:rsidRPr="007B6872">
              <w:rPr>
                <w:rFonts w:ascii="Times New Roman" w:hAnsi="Times New Roman" w:cs="Times New Roman"/>
                <w:sz w:val="24"/>
                <w:szCs w:val="24"/>
              </w:rPr>
              <w:t>14</w:t>
            </w:r>
          </w:p>
        </w:tc>
        <w:tc>
          <w:tcPr>
            <w:tcW w:w="1548" w:type="dxa"/>
            <w:tcBorders>
              <w:top w:val="nil"/>
              <w:left w:val="nil"/>
              <w:bottom w:val="single" w:sz="4" w:space="0" w:color="auto"/>
              <w:right w:val="single" w:sz="4" w:space="0" w:color="auto"/>
            </w:tcBorders>
            <w:vAlign w:val="bottom"/>
          </w:tcPr>
          <w:p w:rsidR="008D2683" w:rsidRPr="007B6872" w:rsidRDefault="008D2683" w:rsidP="00072422">
            <w:pPr>
              <w:jc w:val="center"/>
              <w:rPr>
                <w:rFonts w:ascii="Times New Roman" w:hAnsi="Times New Roman" w:cs="Times New Roman"/>
                <w:sz w:val="24"/>
                <w:szCs w:val="24"/>
              </w:rPr>
            </w:pPr>
            <w:r w:rsidRPr="007B6872">
              <w:rPr>
                <w:rFonts w:ascii="Times New Roman" w:hAnsi="Times New Roman" w:cs="Times New Roman"/>
                <w:sz w:val="24"/>
                <w:szCs w:val="24"/>
              </w:rPr>
              <w:t>30</w:t>
            </w:r>
          </w:p>
        </w:tc>
        <w:tc>
          <w:tcPr>
            <w:tcW w:w="1276" w:type="dxa"/>
            <w:tcBorders>
              <w:top w:val="nil"/>
              <w:left w:val="nil"/>
              <w:bottom w:val="single" w:sz="4" w:space="0" w:color="auto"/>
              <w:right w:val="single" w:sz="4" w:space="0" w:color="auto"/>
            </w:tcBorders>
            <w:vAlign w:val="bottom"/>
          </w:tcPr>
          <w:p w:rsidR="008D2683" w:rsidRPr="007B6872" w:rsidRDefault="008D2683" w:rsidP="00072422">
            <w:pPr>
              <w:jc w:val="center"/>
              <w:rPr>
                <w:rFonts w:ascii="Times New Roman" w:hAnsi="Times New Roman" w:cs="Times New Roman"/>
                <w:sz w:val="24"/>
                <w:szCs w:val="24"/>
                <w:lang w:val="en-US"/>
              </w:rPr>
            </w:pPr>
            <w:r w:rsidRPr="007B6872">
              <w:rPr>
                <w:rFonts w:ascii="Times New Roman" w:hAnsi="Times New Roman" w:cs="Times New Roman"/>
                <w:sz w:val="24"/>
                <w:szCs w:val="24"/>
                <w:lang w:val="en-US"/>
              </w:rPr>
              <w:t>5</w:t>
            </w:r>
          </w:p>
        </w:tc>
        <w:tc>
          <w:tcPr>
            <w:tcW w:w="1134" w:type="dxa"/>
            <w:tcBorders>
              <w:top w:val="nil"/>
              <w:left w:val="nil"/>
              <w:bottom w:val="single" w:sz="4" w:space="0" w:color="auto"/>
              <w:right w:val="single" w:sz="4" w:space="0" w:color="auto"/>
            </w:tcBorders>
            <w:vAlign w:val="bottom"/>
          </w:tcPr>
          <w:p w:rsidR="008D2683" w:rsidRPr="007B6872" w:rsidRDefault="008D2683" w:rsidP="00072422">
            <w:pPr>
              <w:jc w:val="center"/>
              <w:rPr>
                <w:rFonts w:ascii="Times New Roman" w:hAnsi="Times New Roman" w:cs="Times New Roman"/>
                <w:sz w:val="24"/>
                <w:szCs w:val="24"/>
              </w:rPr>
            </w:pPr>
            <w:r w:rsidRPr="007B6872">
              <w:rPr>
                <w:rFonts w:ascii="Times New Roman" w:hAnsi="Times New Roman" w:cs="Times New Roman"/>
                <w:sz w:val="24"/>
                <w:szCs w:val="24"/>
              </w:rPr>
              <w:t>3</w:t>
            </w:r>
          </w:p>
        </w:tc>
        <w:tc>
          <w:tcPr>
            <w:tcW w:w="992" w:type="dxa"/>
            <w:tcBorders>
              <w:top w:val="nil"/>
              <w:left w:val="nil"/>
              <w:bottom w:val="single" w:sz="4" w:space="0" w:color="auto"/>
              <w:right w:val="single" w:sz="4" w:space="0" w:color="auto"/>
            </w:tcBorders>
            <w:vAlign w:val="bottom"/>
          </w:tcPr>
          <w:p w:rsidR="008D2683" w:rsidRPr="007B6872" w:rsidRDefault="008D2683" w:rsidP="00072422">
            <w:pPr>
              <w:jc w:val="center"/>
              <w:rPr>
                <w:rFonts w:ascii="Times New Roman" w:hAnsi="Times New Roman" w:cs="Times New Roman"/>
                <w:sz w:val="24"/>
                <w:szCs w:val="24"/>
              </w:rPr>
            </w:pPr>
            <w:r w:rsidRPr="007B6872">
              <w:rPr>
                <w:rFonts w:ascii="Times New Roman" w:hAnsi="Times New Roman" w:cs="Times New Roman"/>
                <w:sz w:val="24"/>
                <w:szCs w:val="24"/>
              </w:rPr>
              <w:t>6</w:t>
            </w:r>
          </w:p>
        </w:tc>
        <w:tc>
          <w:tcPr>
            <w:tcW w:w="842" w:type="dxa"/>
            <w:tcBorders>
              <w:top w:val="nil"/>
              <w:left w:val="nil"/>
              <w:bottom w:val="single" w:sz="4" w:space="0" w:color="auto"/>
              <w:right w:val="single" w:sz="4" w:space="0" w:color="auto"/>
            </w:tcBorders>
            <w:vAlign w:val="bottom"/>
          </w:tcPr>
          <w:p w:rsidR="008D2683" w:rsidRPr="007B6872" w:rsidRDefault="008D2683" w:rsidP="00072422">
            <w:pPr>
              <w:jc w:val="center"/>
              <w:rPr>
                <w:rFonts w:ascii="Times New Roman" w:hAnsi="Times New Roman" w:cs="Times New Roman"/>
                <w:sz w:val="24"/>
                <w:szCs w:val="24"/>
              </w:rPr>
            </w:pPr>
            <w:r w:rsidRPr="007B6872">
              <w:rPr>
                <w:rFonts w:ascii="Times New Roman" w:hAnsi="Times New Roman" w:cs="Times New Roman"/>
                <w:sz w:val="24"/>
                <w:szCs w:val="24"/>
              </w:rPr>
              <w:t>2</w:t>
            </w:r>
          </w:p>
        </w:tc>
      </w:tr>
      <w:tr w:rsidR="00072422"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072422" w:rsidRPr="007B6872" w:rsidRDefault="00072422" w:rsidP="008D2683">
            <w:pPr>
              <w:rPr>
                <w:rFonts w:ascii="Times New Roman" w:hAnsi="Times New Roman" w:cs="Times New Roman"/>
                <w:b/>
                <w:sz w:val="24"/>
                <w:szCs w:val="24"/>
              </w:rPr>
            </w:pPr>
          </w:p>
        </w:tc>
        <w:tc>
          <w:tcPr>
            <w:tcW w:w="1985" w:type="dxa"/>
            <w:tcBorders>
              <w:top w:val="nil"/>
              <w:left w:val="single" w:sz="4" w:space="0" w:color="auto"/>
              <w:bottom w:val="single" w:sz="4" w:space="0" w:color="auto"/>
              <w:right w:val="single" w:sz="4" w:space="0" w:color="auto"/>
            </w:tcBorders>
            <w:vAlign w:val="center"/>
          </w:tcPr>
          <w:p w:rsidR="00072422" w:rsidRPr="007B6872" w:rsidRDefault="00072422" w:rsidP="008D2683">
            <w:pPr>
              <w:rPr>
                <w:rFonts w:ascii="Times New Roman" w:hAnsi="Times New Roman" w:cs="Times New Roman"/>
                <w:b/>
                <w:sz w:val="24"/>
                <w:szCs w:val="24"/>
              </w:rPr>
            </w:pPr>
          </w:p>
        </w:tc>
        <w:tc>
          <w:tcPr>
            <w:tcW w:w="1831" w:type="dxa"/>
            <w:tcBorders>
              <w:top w:val="nil"/>
              <w:left w:val="single" w:sz="4" w:space="0" w:color="auto"/>
              <w:bottom w:val="single" w:sz="4" w:space="0" w:color="auto"/>
              <w:right w:val="single" w:sz="4" w:space="0" w:color="auto"/>
            </w:tcBorders>
            <w:vAlign w:val="center"/>
          </w:tcPr>
          <w:p w:rsidR="00072422" w:rsidRPr="007B6872" w:rsidRDefault="00072422" w:rsidP="008D2683">
            <w:pPr>
              <w:jc w:val="center"/>
              <w:rPr>
                <w:rFonts w:ascii="Times New Roman" w:hAnsi="Times New Roman" w:cs="Times New Roman"/>
                <w:sz w:val="24"/>
                <w:szCs w:val="24"/>
              </w:rPr>
            </w:pPr>
            <w:r w:rsidRPr="007B6872">
              <w:rPr>
                <w:rFonts w:ascii="Times New Roman" w:hAnsi="Times New Roman" w:cs="Times New Roman"/>
                <w:sz w:val="24"/>
                <w:szCs w:val="24"/>
              </w:rPr>
              <w:t>-//-</w:t>
            </w:r>
          </w:p>
        </w:tc>
        <w:tc>
          <w:tcPr>
            <w:tcW w:w="1418" w:type="dxa"/>
            <w:tcBorders>
              <w:top w:val="nil"/>
              <w:left w:val="single" w:sz="4" w:space="0" w:color="auto"/>
              <w:bottom w:val="single" w:sz="4" w:space="0" w:color="auto"/>
              <w:right w:val="single" w:sz="4" w:space="0" w:color="auto"/>
            </w:tcBorders>
            <w:vAlign w:val="center"/>
          </w:tcPr>
          <w:p w:rsidR="00072422" w:rsidRPr="007B6872" w:rsidRDefault="00072422" w:rsidP="008D2683">
            <w:pPr>
              <w:rPr>
                <w:rFonts w:ascii="Times New Roman" w:hAnsi="Times New Roman" w:cs="Times New Roman"/>
                <w:sz w:val="24"/>
                <w:szCs w:val="24"/>
              </w:rPr>
            </w:pPr>
            <w:r w:rsidRPr="007B6872">
              <w:rPr>
                <w:rFonts w:ascii="Times New Roman" w:hAnsi="Times New Roman" w:cs="Times New Roman"/>
                <w:sz w:val="24"/>
                <w:szCs w:val="24"/>
              </w:rPr>
              <w:t>Ель</w:t>
            </w:r>
          </w:p>
        </w:tc>
        <w:tc>
          <w:tcPr>
            <w:tcW w:w="1145" w:type="dxa"/>
            <w:tcBorders>
              <w:top w:val="nil"/>
              <w:left w:val="nil"/>
              <w:bottom w:val="single" w:sz="4" w:space="0" w:color="auto"/>
              <w:right w:val="single" w:sz="4" w:space="0" w:color="auto"/>
            </w:tcBorders>
            <w:vAlign w:val="bottom"/>
          </w:tcPr>
          <w:p w:rsidR="00072422" w:rsidRPr="007B6872" w:rsidRDefault="00072422" w:rsidP="00072422">
            <w:pPr>
              <w:jc w:val="center"/>
              <w:rPr>
                <w:rFonts w:ascii="Times New Roman" w:hAnsi="Times New Roman" w:cs="Times New Roman"/>
                <w:sz w:val="24"/>
                <w:szCs w:val="24"/>
              </w:rPr>
            </w:pPr>
            <w:r w:rsidRPr="007B6872">
              <w:rPr>
                <w:rFonts w:ascii="Times New Roman" w:hAnsi="Times New Roman" w:cs="Times New Roman"/>
                <w:sz w:val="24"/>
                <w:szCs w:val="24"/>
              </w:rPr>
              <w:t>7</w:t>
            </w:r>
          </w:p>
        </w:tc>
        <w:tc>
          <w:tcPr>
            <w:tcW w:w="1548" w:type="dxa"/>
            <w:tcBorders>
              <w:top w:val="nil"/>
              <w:left w:val="nil"/>
              <w:bottom w:val="single" w:sz="4" w:space="0" w:color="auto"/>
              <w:right w:val="single" w:sz="4" w:space="0" w:color="auto"/>
            </w:tcBorders>
            <w:vAlign w:val="bottom"/>
          </w:tcPr>
          <w:p w:rsidR="00072422" w:rsidRPr="007B6872" w:rsidRDefault="00072422" w:rsidP="00072422">
            <w:pPr>
              <w:jc w:val="center"/>
              <w:rPr>
                <w:rFonts w:ascii="Times New Roman" w:hAnsi="Times New Roman" w:cs="Times New Roman"/>
                <w:sz w:val="24"/>
                <w:szCs w:val="24"/>
              </w:rPr>
            </w:pPr>
            <w:r w:rsidRPr="007B6872">
              <w:rPr>
                <w:rFonts w:ascii="Times New Roman" w:hAnsi="Times New Roman" w:cs="Times New Roman"/>
                <w:sz w:val="24"/>
                <w:szCs w:val="24"/>
              </w:rPr>
              <w:t>30</w:t>
            </w:r>
          </w:p>
        </w:tc>
        <w:tc>
          <w:tcPr>
            <w:tcW w:w="1276" w:type="dxa"/>
            <w:tcBorders>
              <w:top w:val="nil"/>
              <w:left w:val="nil"/>
              <w:bottom w:val="single" w:sz="4" w:space="0" w:color="auto"/>
              <w:right w:val="single" w:sz="4" w:space="0" w:color="auto"/>
            </w:tcBorders>
            <w:vAlign w:val="bottom"/>
          </w:tcPr>
          <w:p w:rsidR="00072422" w:rsidRPr="007B6872" w:rsidRDefault="00072422" w:rsidP="00072422">
            <w:pPr>
              <w:jc w:val="center"/>
              <w:rPr>
                <w:rFonts w:ascii="Times New Roman" w:hAnsi="Times New Roman" w:cs="Times New Roman"/>
                <w:sz w:val="24"/>
                <w:szCs w:val="24"/>
                <w:lang w:val="en-US"/>
              </w:rPr>
            </w:pPr>
            <w:r w:rsidRPr="007B6872">
              <w:rPr>
                <w:rFonts w:ascii="Times New Roman" w:hAnsi="Times New Roman" w:cs="Times New Roman"/>
                <w:sz w:val="24"/>
                <w:szCs w:val="24"/>
                <w:lang w:val="en-US"/>
              </w:rPr>
              <w:t>5</w:t>
            </w:r>
          </w:p>
        </w:tc>
        <w:tc>
          <w:tcPr>
            <w:tcW w:w="1134" w:type="dxa"/>
            <w:tcBorders>
              <w:top w:val="nil"/>
              <w:left w:val="nil"/>
              <w:bottom w:val="single" w:sz="4" w:space="0" w:color="auto"/>
              <w:right w:val="single" w:sz="4" w:space="0" w:color="auto"/>
            </w:tcBorders>
            <w:vAlign w:val="bottom"/>
          </w:tcPr>
          <w:p w:rsidR="00072422" w:rsidRPr="007B6872" w:rsidRDefault="00072422" w:rsidP="00072422">
            <w:pPr>
              <w:jc w:val="center"/>
              <w:rPr>
                <w:rFonts w:ascii="Times New Roman" w:hAnsi="Times New Roman" w:cs="Times New Roman"/>
                <w:sz w:val="24"/>
                <w:szCs w:val="24"/>
              </w:rPr>
            </w:pPr>
            <w:r w:rsidRPr="007B6872">
              <w:rPr>
                <w:rFonts w:ascii="Times New Roman" w:hAnsi="Times New Roman" w:cs="Times New Roman"/>
                <w:sz w:val="24"/>
                <w:szCs w:val="24"/>
              </w:rPr>
              <w:t>1</w:t>
            </w:r>
          </w:p>
        </w:tc>
        <w:tc>
          <w:tcPr>
            <w:tcW w:w="992" w:type="dxa"/>
            <w:tcBorders>
              <w:top w:val="nil"/>
              <w:left w:val="nil"/>
              <w:bottom w:val="single" w:sz="4" w:space="0" w:color="auto"/>
              <w:right w:val="single" w:sz="4" w:space="0" w:color="auto"/>
            </w:tcBorders>
            <w:vAlign w:val="bottom"/>
          </w:tcPr>
          <w:p w:rsidR="00072422" w:rsidRPr="007B6872" w:rsidRDefault="00072422" w:rsidP="00072422">
            <w:pPr>
              <w:jc w:val="center"/>
              <w:rPr>
                <w:rFonts w:ascii="Times New Roman" w:hAnsi="Times New Roman" w:cs="Times New Roman"/>
                <w:sz w:val="24"/>
                <w:szCs w:val="24"/>
              </w:rPr>
            </w:pPr>
            <w:r w:rsidRPr="007B6872">
              <w:rPr>
                <w:rFonts w:ascii="Times New Roman" w:hAnsi="Times New Roman" w:cs="Times New Roman"/>
                <w:sz w:val="24"/>
                <w:szCs w:val="24"/>
              </w:rPr>
              <w:t>4</w:t>
            </w:r>
          </w:p>
        </w:tc>
        <w:tc>
          <w:tcPr>
            <w:tcW w:w="842" w:type="dxa"/>
            <w:tcBorders>
              <w:top w:val="nil"/>
              <w:left w:val="nil"/>
              <w:bottom w:val="single" w:sz="4" w:space="0" w:color="auto"/>
              <w:right w:val="single" w:sz="4" w:space="0" w:color="auto"/>
            </w:tcBorders>
            <w:vAlign w:val="bottom"/>
          </w:tcPr>
          <w:p w:rsidR="00072422" w:rsidRPr="007B6872" w:rsidRDefault="00072422" w:rsidP="00072422">
            <w:pPr>
              <w:jc w:val="center"/>
              <w:rPr>
                <w:rFonts w:ascii="Times New Roman" w:hAnsi="Times New Roman" w:cs="Times New Roman"/>
                <w:sz w:val="24"/>
                <w:szCs w:val="24"/>
              </w:rPr>
            </w:pPr>
            <w:r w:rsidRPr="007B6872">
              <w:rPr>
                <w:rFonts w:ascii="Times New Roman" w:hAnsi="Times New Roman" w:cs="Times New Roman"/>
                <w:sz w:val="24"/>
                <w:szCs w:val="24"/>
              </w:rPr>
              <w:t>3</w:t>
            </w:r>
          </w:p>
        </w:tc>
      </w:tr>
      <w:tr w:rsidR="00CE5419"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CE5419" w:rsidRPr="007B6872" w:rsidRDefault="00CE5419" w:rsidP="008D2683">
            <w:pPr>
              <w:rPr>
                <w:rFonts w:ascii="Times New Roman" w:hAnsi="Times New Roman" w:cs="Times New Roman"/>
                <w:b/>
                <w:sz w:val="24"/>
                <w:szCs w:val="24"/>
              </w:rPr>
            </w:pPr>
          </w:p>
        </w:tc>
        <w:tc>
          <w:tcPr>
            <w:tcW w:w="1985" w:type="dxa"/>
            <w:tcBorders>
              <w:top w:val="nil"/>
              <w:left w:val="single" w:sz="4" w:space="0" w:color="auto"/>
              <w:bottom w:val="single" w:sz="4" w:space="0" w:color="auto"/>
              <w:right w:val="single" w:sz="4" w:space="0" w:color="auto"/>
            </w:tcBorders>
            <w:vAlign w:val="center"/>
          </w:tcPr>
          <w:p w:rsidR="00CE5419" w:rsidRPr="007B6872" w:rsidRDefault="00CE5419" w:rsidP="008D2683">
            <w:pPr>
              <w:rPr>
                <w:rFonts w:ascii="Times New Roman" w:hAnsi="Times New Roman" w:cs="Times New Roman"/>
                <w:b/>
                <w:sz w:val="24"/>
                <w:szCs w:val="24"/>
              </w:rPr>
            </w:pPr>
          </w:p>
        </w:tc>
        <w:tc>
          <w:tcPr>
            <w:tcW w:w="1831" w:type="dxa"/>
            <w:tcBorders>
              <w:top w:val="nil"/>
              <w:left w:val="single" w:sz="4" w:space="0" w:color="auto"/>
              <w:bottom w:val="single" w:sz="4" w:space="0" w:color="auto"/>
              <w:right w:val="single" w:sz="4" w:space="0" w:color="auto"/>
            </w:tcBorders>
            <w:vAlign w:val="center"/>
          </w:tcPr>
          <w:p w:rsidR="00CE5419" w:rsidRPr="007B6872" w:rsidRDefault="00CE5419" w:rsidP="00FF595A">
            <w:pPr>
              <w:jc w:val="center"/>
              <w:rPr>
                <w:rFonts w:ascii="Times New Roman" w:hAnsi="Times New Roman" w:cs="Times New Roman"/>
                <w:b/>
                <w:sz w:val="24"/>
                <w:szCs w:val="24"/>
              </w:rPr>
            </w:pPr>
            <w:r w:rsidRPr="007B6872">
              <w:rPr>
                <w:rFonts w:ascii="Times New Roman" w:hAnsi="Times New Roman" w:cs="Times New Roman"/>
                <w:b/>
                <w:sz w:val="24"/>
                <w:szCs w:val="24"/>
              </w:rPr>
              <w:t>Итого хвойных</w:t>
            </w:r>
          </w:p>
        </w:tc>
        <w:tc>
          <w:tcPr>
            <w:tcW w:w="1418" w:type="dxa"/>
            <w:tcBorders>
              <w:top w:val="nil"/>
              <w:left w:val="single" w:sz="4" w:space="0" w:color="auto"/>
              <w:bottom w:val="single" w:sz="4" w:space="0" w:color="auto"/>
              <w:right w:val="single" w:sz="4" w:space="0" w:color="auto"/>
            </w:tcBorders>
            <w:vAlign w:val="center"/>
          </w:tcPr>
          <w:p w:rsidR="00CE5419" w:rsidRPr="007B6872" w:rsidRDefault="00CE5419" w:rsidP="008D2683">
            <w:pPr>
              <w:rPr>
                <w:rFonts w:ascii="Times New Roman" w:hAnsi="Times New Roman" w:cs="Times New Roman"/>
                <w:sz w:val="24"/>
                <w:szCs w:val="24"/>
              </w:rPr>
            </w:pPr>
          </w:p>
        </w:tc>
        <w:tc>
          <w:tcPr>
            <w:tcW w:w="1145" w:type="dxa"/>
            <w:tcBorders>
              <w:top w:val="nil"/>
              <w:left w:val="nil"/>
              <w:bottom w:val="single" w:sz="4" w:space="0" w:color="auto"/>
              <w:right w:val="single" w:sz="4" w:space="0" w:color="auto"/>
            </w:tcBorders>
            <w:vAlign w:val="bottom"/>
          </w:tcPr>
          <w:p w:rsidR="00CE5419" w:rsidRPr="007B6872" w:rsidRDefault="00CE5419" w:rsidP="00072422">
            <w:pPr>
              <w:jc w:val="center"/>
              <w:rPr>
                <w:rFonts w:ascii="Times New Roman" w:hAnsi="Times New Roman" w:cs="Times New Roman"/>
                <w:bCs/>
                <w:sz w:val="24"/>
                <w:szCs w:val="24"/>
              </w:rPr>
            </w:pPr>
            <w:r w:rsidRPr="007B6872">
              <w:rPr>
                <w:rFonts w:ascii="Times New Roman" w:hAnsi="Times New Roman" w:cs="Times New Roman"/>
                <w:bCs/>
                <w:sz w:val="24"/>
                <w:szCs w:val="24"/>
              </w:rPr>
              <w:t>21</w:t>
            </w:r>
          </w:p>
        </w:tc>
        <w:tc>
          <w:tcPr>
            <w:tcW w:w="1548" w:type="dxa"/>
            <w:tcBorders>
              <w:top w:val="nil"/>
              <w:left w:val="nil"/>
              <w:bottom w:val="single" w:sz="4" w:space="0" w:color="auto"/>
              <w:right w:val="single" w:sz="4" w:space="0" w:color="auto"/>
            </w:tcBorders>
            <w:vAlign w:val="bottom"/>
          </w:tcPr>
          <w:p w:rsidR="00CE5419" w:rsidRPr="007B6872" w:rsidRDefault="00CE5419" w:rsidP="00072422">
            <w:pPr>
              <w:jc w:val="center"/>
              <w:rPr>
                <w:rFonts w:ascii="Times New Roman" w:hAnsi="Times New Roman" w:cs="Times New Roman"/>
                <w:bCs/>
                <w:sz w:val="24"/>
                <w:szCs w:val="24"/>
              </w:rPr>
            </w:pPr>
            <w:r w:rsidRPr="007B6872">
              <w:rPr>
                <w:rFonts w:ascii="Times New Roman" w:hAnsi="Times New Roman" w:cs="Times New Roman"/>
                <w:bCs/>
                <w:sz w:val="24"/>
                <w:szCs w:val="24"/>
              </w:rPr>
              <w:t>60</w:t>
            </w:r>
          </w:p>
        </w:tc>
        <w:tc>
          <w:tcPr>
            <w:tcW w:w="1276" w:type="dxa"/>
            <w:tcBorders>
              <w:top w:val="nil"/>
              <w:left w:val="nil"/>
              <w:bottom w:val="single" w:sz="4" w:space="0" w:color="auto"/>
              <w:right w:val="single" w:sz="4" w:space="0" w:color="auto"/>
            </w:tcBorders>
            <w:vAlign w:val="bottom"/>
          </w:tcPr>
          <w:p w:rsidR="00CE5419" w:rsidRPr="007B6872" w:rsidRDefault="00CE5419" w:rsidP="00072422">
            <w:pPr>
              <w:jc w:val="center"/>
              <w:rPr>
                <w:rFonts w:ascii="Times New Roman" w:hAnsi="Times New Roman" w:cs="Times New Roman"/>
                <w:bCs/>
                <w:sz w:val="24"/>
                <w:szCs w:val="24"/>
              </w:rPr>
            </w:pPr>
          </w:p>
        </w:tc>
        <w:tc>
          <w:tcPr>
            <w:tcW w:w="1134" w:type="dxa"/>
            <w:tcBorders>
              <w:top w:val="nil"/>
              <w:left w:val="nil"/>
              <w:bottom w:val="single" w:sz="4" w:space="0" w:color="auto"/>
              <w:right w:val="single" w:sz="4" w:space="0" w:color="auto"/>
            </w:tcBorders>
            <w:vAlign w:val="bottom"/>
          </w:tcPr>
          <w:p w:rsidR="00CE5419" w:rsidRPr="007B6872" w:rsidRDefault="00CE5419" w:rsidP="00072422">
            <w:pPr>
              <w:jc w:val="center"/>
              <w:rPr>
                <w:rFonts w:ascii="Times New Roman" w:hAnsi="Times New Roman" w:cs="Times New Roman"/>
                <w:bCs/>
                <w:sz w:val="24"/>
                <w:szCs w:val="24"/>
              </w:rPr>
            </w:pPr>
            <w:r w:rsidRPr="007B6872">
              <w:rPr>
                <w:rFonts w:ascii="Times New Roman" w:hAnsi="Times New Roman" w:cs="Times New Roman"/>
                <w:bCs/>
                <w:sz w:val="24"/>
                <w:szCs w:val="24"/>
              </w:rPr>
              <w:t>4</w:t>
            </w:r>
          </w:p>
        </w:tc>
        <w:tc>
          <w:tcPr>
            <w:tcW w:w="992" w:type="dxa"/>
            <w:tcBorders>
              <w:top w:val="nil"/>
              <w:left w:val="nil"/>
              <w:bottom w:val="single" w:sz="4" w:space="0" w:color="auto"/>
              <w:right w:val="single" w:sz="4" w:space="0" w:color="auto"/>
            </w:tcBorders>
            <w:vAlign w:val="bottom"/>
          </w:tcPr>
          <w:p w:rsidR="00CE5419" w:rsidRPr="007B6872" w:rsidRDefault="00CE5419" w:rsidP="00072422">
            <w:pPr>
              <w:jc w:val="center"/>
              <w:rPr>
                <w:rFonts w:ascii="Times New Roman" w:hAnsi="Times New Roman" w:cs="Times New Roman"/>
                <w:bCs/>
                <w:sz w:val="24"/>
                <w:szCs w:val="24"/>
              </w:rPr>
            </w:pPr>
            <w:r w:rsidRPr="007B6872">
              <w:rPr>
                <w:rFonts w:ascii="Times New Roman" w:hAnsi="Times New Roman" w:cs="Times New Roman"/>
                <w:bCs/>
                <w:sz w:val="24"/>
                <w:szCs w:val="24"/>
              </w:rPr>
              <w:t>10</w:t>
            </w:r>
          </w:p>
        </w:tc>
        <w:tc>
          <w:tcPr>
            <w:tcW w:w="842" w:type="dxa"/>
            <w:tcBorders>
              <w:top w:val="nil"/>
              <w:left w:val="nil"/>
              <w:bottom w:val="single" w:sz="4" w:space="0" w:color="auto"/>
              <w:right w:val="single" w:sz="4" w:space="0" w:color="auto"/>
            </w:tcBorders>
            <w:vAlign w:val="bottom"/>
          </w:tcPr>
          <w:p w:rsidR="00CE5419" w:rsidRPr="007B6872" w:rsidRDefault="00CE5419" w:rsidP="00072422">
            <w:pPr>
              <w:jc w:val="center"/>
              <w:rPr>
                <w:rFonts w:ascii="Times New Roman" w:hAnsi="Times New Roman" w:cs="Times New Roman"/>
                <w:bCs/>
                <w:sz w:val="24"/>
                <w:szCs w:val="24"/>
              </w:rPr>
            </w:pPr>
            <w:r w:rsidRPr="007B6872">
              <w:rPr>
                <w:rFonts w:ascii="Times New Roman" w:hAnsi="Times New Roman" w:cs="Times New Roman"/>
                <w:bCs/>
                <w:sz w:val="24"/>
                <w:szCs w:val="24"/>
              </w:rPr>
              <w:t>2</w:t>
            </w:r>
          </w:p>
        </w:tc>
      </w:tr>
      <w:tr w:rsidR="00CE5419"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CE5419" w:rsidRPr="007B6872" w:rsidRDefault="00CE5419" w:rsidP="008D2683">
            <w:pPr>
              <w:rPr>
                <w:rFonts w:ascii="Times New Roman" w:hAnsi="Times New Roman" w:cs="Times New Roman"/>
                <w:bCs/>
                <w:sz w:val="24"/>
                <w:szCs w:val="24"/>
              </w:rPr>
            </w:pPr>
          </w:p>
        </w:tc>
        <w:tc>
          <w:tcPr>
            <w:tcW w:w="1985" w:type="dxa"/>
            <w:tcBorders>
              <w:top w:val="nil"/>
              <w:left w:val="single" w:sz="4" w:space="0" w:color="auto"/>
              <w:bottom w:val="single" w:sz="4" w:space="0" w:color="auto"/>
              <w:right w:val="single" w:sz="4" w:space="0" w:color="auto"/>
            </w:tcBorders>
            <w:vAlign w:val="center"/>
          </w:tcPr>
          <w:p w:rsidR="00CE5419" w:rsidRPr="007B6872" w:rsidRDefault="00CE5419" w:rsidP="008D2683">
            <w:pPr>
              <w:rPr>
                <w:rFonts w:ascii="Times New Roman" w:hAnsi="Times New Roman" w:cs="Times New Roman"/>
                <w:bCs/>
                <w:sz w:val="24"/>
                <w:szCs w:val="24"/>
              </w:rPr>
            </w:pPr>
          </w:p>
        </w:tc>
        <w:tc>
          <w:tcPr>
            <w:tcW w:w="1831" w:type="dxa"/>
            <w:tcBorders>
              <w:top w:val="nil"/>
              <w:left w:val="single" w:sz="4" w:space="0" w:color="auto"/>
              <w:bottom w:val="single" w:sz="4" w:space="0" w:color="auto"/>
              <w:right w:val="single" w:sz="4" w:space="0" w:color="auto"/>
            </w:tcBorders>
            <w:vAlign w:val="center"/>
          </w:tcPr>
          <w:p w:rsidR="00CE5419" w:rsidRPr="007B6872" w:rsidRDefault="00CE5419" w:rsidP="008D2683">
            <w:pPr>
              <w:jc w:val="center"/>
              <w:rPr>
                <w:rFonts w:ascii="Times New Roman" w:hAnsi="Times New Roman" w:cs="Times New Roman"/>
                <w:bCs/>
                <w:sz w:val="24"/>
                <w:szCs w:val="24"/>
              </w:rPr>
            </w:pPr>
            <w:r w:rsidRPr="007B6872">
              <w:rPr>
                <w:rFonts w:ascii="Times New Roman" w:hAnsi="Times New Roman" w:cs="Times New Roman"/>
                <w:bCs/>
                <w:sz w:val="24"/>
                <w:szCs w:val="24"/>
              </w:rPr>
              <w:t>Твердолист</w:t>
            </w:r>
          </w:p>
          <w:p w:rsidR="00CE5419" w:rsidRPr="007B6872" w:rsidRDefault="00CE5419" w:rsidP="008D2683">
            <w:pPr>
              <w:jc w:val="center"/>
              <w:rPr>
                <w:rFonts w:ascii="Times New Roman" w:hAnsi="Times New Roman" w:cs="Times New Roman"/>
                <w:bCs/>
                <w:sz w:val="24"/>
                <w:szCs w:val="24"/>
              </w:rPr>
            </w:pPr>
            <w:r w:rsidRPr="007B6872">
              <w:rPr>
                <w:rFonts w:ascii="Times New Roman" w:hAnsi="Times New Roman" w:cs="Times New Roman"/>
                <w:bCs/>
                <w:sz w:val="24"/>
                <w:szCs w:val="24"/>
              </w:rPr>
              <w:t>венное</w:t>
            </w:r>
          </w:p>
        </w:tc>
        <w:tc>
          <w:tcPr>
            <w:tcW w:w="1418" w:type="dxa"/>
            <w:tcBorders>
              <w:top w:val="nil"/>
              <w:left w:val="single" w:sz="4" w:space="0" w:color="auto"/>
              <w:bottom w:val="single" w:sz="4" w:space="0" w:color="auto"/>
              <w:right w:val="single" w:sz="4" w:space="0" w:color="auto"/>
            </w:tcBorders>
            <w:vAlign w:val="center"/>
          </w:tcPr>
          <w:p w:rsidR="00CE5419" w:rsidRPr="007B6872" w:rsidRDefault="00CE5419" w:rsidP="008D2683">
            <w:pPr>
              <w:rPr>
                <w:rFonts w:ascii="Times New Roman" w:hAnsi="Times New Roman" w:cs="Times New Roman"/>
                <w:bCs/>
                <w:sz w:val="24"/>
                <w:szCs w:val="24"/>
              </w:rPr>
            </w:pPr>
            <w:r w:rsidRPr="007B6872">
              <w:rPr>
                <w:rFonts w:ascii="Times New Roman" w:hAnsi="Times New Roman" w:cs="Times New Roman"/>
                <w:bCs/>
                <w:sz w:val="24"/>
                <w:szCs w:val="24"/>
              </w:rPr>
              <w:t>Дуб в/ств.</w:t>
            </w:r>
          </w:p>
        </w:tc>
        <w:tc>
          <w:tcPr>
            <w:tcW w:w="1145" w:type="dxa"/>
            <w:tcBorders>
              <w:top w:val="nil"/>
              <w:left w:val="nil"/>
              <w:bottom w:val="single" w:sz="4" w:space="0" w:color="auto"/>
              <w:right w:val="single" w:sz="4" w:space="0" w:color="auto"/>
            </w:tcBorders>
            <w:vAlign w:val="bottom"/>
          </w:tcPr>
          <w:p w:rsidR="00CE5419" w:rsidRPr="007B6872" w:rsidRDefault="00CE5419" w:rsidP="00072422">
            <w:pPr>
              <w:jc w:val="center"/>
              <w:rPr>
                <w:rFonts w:ascii="Times New Roman" w:hAnsi="Times New Roman" w:cs="Times New Roman"/>
                <w:sz w:val="24"/>
                <w:szCs w:val="24"/>
              </w:rPr>
            </w:pPr>
            <w:r w:rsidRPr="007B6872">
              <w:rPr>
                <w:rFonts w:ascii="Times New Roman" w:hAnsi="Times New Roman" w:cs="Times New Roman"/>
                <w:sz w:val="24"/>
                <w:szCs w:val="24"/>
              </w:rPr>
              <w:t>-</w:t>
            </w:r>
          </w:p>
        </w:tc>
        <w:tc>
          <w:tcPr>
            <w:tcW w:w="1548" w:type="dxa"/>
            <w:tcBorders>
              <w:top w:val="nil"/>
              <w:left w:val="nil"/>
              <w:bottom w:val="single" w:sz="4" w:space="0" w:color="auto"/>
              <w:right w:val="single" w:sz="4" w:space="0" w:color="auto"/>
            </w:tcBorders>
            <w:vAlign w:val="bottom"/>
          </w:tcPr>
          <w:p w:rsidR="00CE5419" w:rsidRPr="007B6872" w:rsidRDefault="00CE5419" w:rsidP="00072422">
            <w:pPr>
              <w:jc w:val="center"/>
              <w:rPr>
                <w:rFonts w:ascii="Times New Roman" w:hAnsi="Times New Roman" w:cs="Times New Roman"/>
                <w:sz w:val="24"/>
                <w:szCs w:val="24"/>
              </w:rPr>
            </w:pPr>
            <w:r w:rsidRPr="007B6872">
              <w:rPr>
                <w:rFonts w:ascii="Times New Roman" w:hAnsi="Times New Roman" w:cs="Times New Roman"/>
                <w:sz w:val="24"/>
                <w:szCs w:val="24"/>
              </w:rPr>
              <w:t>-</w:t>
            </w:r>
          </w:p>
        </w:tc>
        <w:tc>
          <w:tcPr>
            <w:tcW w:w="1276" w:type="dxa"/>
            <w:tcBorders>
              <w:top w:val="nil"/>
              <w:left w:val="nil"/>
              <w:bottom w:val="single" w:sz="4" w:space="0" w:color="auto"/>
              <w:right w:val="single" w:sz="4" w:space="0" w:color="auto"/>
            </w:tcBorders>
            <w:vAlign w:val="bottom"/>
          </w:tcPr>
          <w:p w:rsidR="00CE5419" w:rsidRPr="007B6872" w:rsidRDefault="00CE5419" w:rsidP="00072422">
            <w:pPr>
              <w:jc w:val="center"/>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vAlign w:val="bottom"/>
          </w:tcPr>
          <w:p w:rsidR="00CE5419" w:rsidRPr="007B6872" w:rsidRDefault="00CE5419" w:rsidP="00072422">
            <w:pPr>
              <w:jc w:val="center"/>
              <w:rPr>
                <w:rFonts w:ascii="Times New Roman" w:hAnsi="Times New Roman" w:cs="Times New Roman"/>
                <w:sz w:val="24"/>
                <w:szCs w:val="24"/>
              </w:rPr>
            </w:pPr>
            <w:r w:rsidRPr="007B6872">
              <w:rPr>
                <w:rFonts w:ascii="Times New Roman" w:hAnsi="Times New Roman" w:cs="Times New Roman"/>
                <w:sz w:val="24"/>
                <w:szCs w:val="24"/>
              </w:rPr>
              <w:t>-</w:t>
            </w:r>
          </w:p>
        </w:tc>
        <w:tc>
          <w:tcPr>
            <w:tcW w:w="992" w:type="dxa"/>
            <w:tcBorders>
              <w:top w:val="nil"/>
              <w:left w:val="nil"/>
              <w:bottom w:val="single" w:sz="4" w:space="0" w:color="auto"/>
              <w:right w:val="single" w:sz="4" w:space="0" w:color="auto"/>
            </w:tcBorders>
            <w:vAlign w:val="bottom"/>
          </w:tcPr>
          <w:p w:rsidR="00CE5419" w:rsidRPr="007B6872" w:rsidRDefault="00CE5419" w:rsidP="00072422">
            <w:pPr>
              <w:jc w:val="center"/>
              <w:rPr>
                <w:rFonts w:ascii="Times New Roman" w:hAnsi="Times New Roman" w:cs="Times New Roman"/>
                <w:sz w:val="24"/>
                <w:szCs w:val="24"/>
              </w:rPr>
            </w:pPr>
            <w:r w:rsidRPr="007B6872">
              <w:rPr>
                <w:rFonts w:ascii="Times New Roman" w:hAnsi="Times New Roman" w:cs="Times New Roman"/>
                <w:sz w:val="24"/>
                <w:szCs w:val="24"/>
              </w:rPr>
              <w:t>-</w:t>
            </w:r>
          </w:p>
        </w:tc>
        <w:tc>
          <w:tcPr>
            <w:tcW w:w="842" w:type="dxa"/>
            <w:tcBorders>
              <w:top w:val="nil"/>
              <w:left w:val="nil"/>
              <w:bottom w:val="single" w:sz="4" w:space="0" w:color="auto"/>
              <w:right w:val="single" w:sz="4" w:space="0" w:color="auto"/>
            </w:tcBorders>
            <w:vAlign w:val="bottom"/>
          </w:tcPr>
          <w:p w:rsidR="00CE5419" w:rsidRPr="007B6872" w:rsidRDefault="00CE5419" w:rsidP="00072422">
            <w:pPr>
              <w:jc w:val="center"/>
              <w:rPr>
                <w:rFonts w:ascii="Times New Roman" w:hAnsi="Times New Roman" w:cs="Times New Roman"/>
                <w:sz w:val="24"/>
                <w:szCs w:val="24"/>
              </w:rPr>
            </w:pPr>
            <w:r w:rsidRPr="007B6872">
              <w:rPr>
                <w:rFonts w:ascii="Times New Roman" w:hAnsi="Times New Roman" w:cs="Times New Roman"/>
                <w:sz w:val="24"/>
                <w:szCs w:val="24"/>
              </w:rPr>
              <w:t>-</w:t>
            </w:r>
          </w:p>
        </w:tc>
      </w:tr>
      <w:tr w:rsidR="00CE5419"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CE5419" w:rsidRPr="007B6872" w:rsidRDefault="00CE5419" w:rsidP="008D2683">
            <w:pPr>
              <w:rPr>
                <w:rFonts w:ascii="Times New Roman" w:hAnsi="Times New Roman" w:cs="Times New Roman"/>
                <w:b/>
                <w:bCs/>
                <w:sz w:val="24"/>
                <w:szCs w:val="24"/>
              </w:rPr>
            </w:pPr>
          </w:p>
        </w:tc>
        <w:tc>
          <w:tcPr>
            <w:tcW w:w="1985" w:type="dxa"/>
            <w:tcBorders>
              <w:top w:val="nil"/>
              <w:left w:val="single" w:sz="4" w:space="0" w:color="auto"/>
              <w:bottom w:val="single" w:sz="4" w:space="0" w:color="auto"/>
              <w:right w:val="single" w:sz="4" w:space="0" w:color="auto"/>
            </w:tcBorders>
            <w:vAlign w:val="center"/>
          </w:tcPr>
          <w:p w:rsidR="00CE5419" w:rsidRPr="007B6872" w:rsidRDefault="00CE5419" w:rsidP="008D2683">
            <w:pPr>
              <w:rPr>
                <w:rFonts w:ascii="Times New Roman" w:hAnsi="Times New Roman" w:cs="Times New Roman"/>
                <w:b/>
                <w:bCs/>
                <w:sz w:val="24"/>
                <w:szCs w:val="24"/>
              </w:rPr>
            </w:pPr>
          </w:p>
        </w:tc>
        <w:tc>
          <w:tcPr>
            <w:tcW w:w="1831" w:type="dxa"/>
            <w:tcBorders>
              <w:top w:val="nil"/>
              <w:left w:val="single" w:sz="4" w:space="0" w:color="auto"/>
              <w:bottom w:val="single" w:sz="4" w:space="0" w:color="auto"/>
              <w:right w:val="single" w:sz="4" w:space="0" w:color="auto"/>
            </w:tcBorders>
            <w:vAlign w:val="center"/>
          </w:tcPr>
          <w:p w:rsidR="00CE5419" w:rsidRPr="007B6872" w:rsidRDefault="00CE5419" w:rsidP="008D2683">
            <w:pPr>
              <w:jc w:val="center"/>
              <w:rPr>
                <w:rFonts w:ascii="Times New Roman" w:hAnsi="Times New Roman" w:cs="Times New Roman"/>
                <w:bCs/>
                <w:sz w:val="24"/>
                <w:szCs w:val="24"/>
              </w:rPr>
            </w:pPr>
            <w:r w:rsidRPr="007B6872">
              <w:rPr>
                <w:rFonts w:ascii="Times New Roman" w:hAnsi="Times New Roman" w:cs="Times New Roman"/>
                <w:bCs/>
                <w:sz w:val="24"/>
                <w:szCs w:val="24"/>
              </w:rPr>
              <w:t>Мягколист</w:t>
            </w:r>
          </w:p>
          <w:p w:rsidR="00CE5419" w:rsidRPr="007B6872" w:rsidRDefault="00CE5419" w:rsidP="008D2683">
            <w:pPr>
              <w:jc w:val="center"/>
              <w:rPr>
                <w:rFonts w:ascii="Times New Roman" w:hAnsi="Times New Roman" w:cs="Times New Roman"/>
                <w:bCs/>
                <w:sz w:val="24"/>
                <w:szCs w:val="24"/>
              </w:rPr>
            </w:pPr>
            <w:r w:rsidRPr="007B6872">
              <w:rPr>
                <w:rFonts w:ascii="Times New Roman" w:hAnsi="Times New Roman" w:cs="Times New Roman"/>
                <w:bCs/>
                <w:sz w:val="24"/>
                <w:szCs w:val="24"/>
              </w:rPr>
              <w:t>венное</w:t>
            </w:r>
          </w:p>
        </w:tc>
        <w:tc>
          <w:tcPr>
            <w:tcW w:w="1418" w:type="dxa"/>
            <w:tcBorders>
              <w:top w:val="nil"/>
              <w:left w:val="single" w:sz="4" w:space="0" w:color="auto"/>
              <w:bottom w:val="single" w:sz="4" w:space="0" w:color="auto"/>
              <w:right w:val="single" w:sz="4" w:space="0" w:color="auto"/>
            </w:tcBorders>
            <w:vAlign w:val="center"/>
          </w:tcPr>
          <w:p w:rsidR="00CE5419" w:rsidRPr="007B6872" w:rsidRDefault="00CE5419" w:rsidP="008D2683">
            <w:pPr>
              <w:rPr>
                <w:rFonts w:ascii="Times New Roman" w:hAnsi="Times New Roman" w:cs="Times New Roman"/>
                <w:bCs/>
                <w:sz w:val="24"/>
                <w:szCs w:val="24"/>
              </w:rPr>
            </w:pPr>
            <w:r w:rsidRPr="007B6872">
              <w:rPr>
                <w:rFonts w:ascii="Times New Roman" w:hAnsi="Times New Roman" w:cs="Times New Roman"/>
                <w:bCs/>
                <w:sz w:val="24"/>
                <w:szCs w:val="24"/>
              </w:rPr>
              <w:t>Липа</w:t>
            </w:r>
          </w:p>
        </w:tc>
        <w:tc>
          <w:tcPr>
            <w:tcW w:w="1145" w:type="dxa"/>
            <w:tcBorders>
              <w:top w:val="nil"/>
              <w:left w:val="nil"/>
              <w:bottom w:val="single" w:sz="4" w:space="0" w:color="auto"/>
              <w:right w:val="single" w:sz="4" w:space="0" w:color="auto"/>
            </w:tcBorders>
            <w:vAlign w:val="bottom"/>
          </w:tcPr>
          <w:p w:rsidR="00CE5419" w:rsidRPr="007B6872" w:rsidRDefault="00CE5419" w:rsidP="00072422">
            <w:pPr>
              <w:jc w:val="center"/>
              <w:rPr>
                <w:rFonts w:ascii="Times New Roman" w:hAnsi="Times New Roman" w:cs="Times New Roman"/>
                <w:sz w:val="24"/>
                <w:szCs w:val="24"/>
              </w:rPr>
            </w:pPr>
            <w:r w:rsidRPr="007B6872">
              <w:rPr>
                <w:rFonts w:ascii="Times New Roman" w:hAnsi="Times New Roman" w:cs="Times New Roman"/>
                <w:sz w:val="24"/>
                <w:szCs w:val="24"/>
              </w:rPr>
              <w:t>1</w:t>
            </w:r>
          </w:p>
        </w:tc>
        <w:tc>
          <w:tcPr>
            <w:tcW w:w="1548" w:type="dxa"/>
            <w:tcBorders>
              <w:top w:val="nil"/>
              <w:left w:val="nil"/>
              <w:bottom w:val="single" w:sz="4" w:space="0" w:color="auto"/>
              <w:right w:val="single" w:sz="4" w:space="0" w:color="auto"/>
            </w:tcBorders>
            <w:vAlign w:val="bottom"/>
          </w:tcPr>
          <w:p w:rsidR="00CE5419" w:rsidRPr="007B6872" w:rsidRDefault="00CE5419" w:rsidP="00072422">
            <w:pPr>
              <w:jc w:val="center"/>
              <w:rPr>
                <w:rFonts w:ascii="Times New Roman" w:hAnsi="Times New Roman" w:cs="Times New Roman"/>
                <w:sz w:val="24"/>
                <w:szCs w:val="24"/>
              </w:rPr>
            </w:pPr>
            <w:r w:rsidRPr="007B6872">
              <w:rPr>
                <w:rFonts w:ascii="Times New Roman" w:hAnsi="Times New Roman" w:cs="Times New Roman"/>
                <w:sz w:val="24"/>
                <w:szCs w:val="24"/>
              </w:rPr>
              <w:t>10</w:t>
            </w:r>
          </w:p>
        </w:tc>
        <w:tc>
          <w:tcPr>
            <w:tcW w:w="1276" w:type="dxa"/>
            <w:tcBorders>
              <w:top w:val="nil"/>
              <w:left w:val="nil"/>
              <w:bottom w:val="single" w:sz="4" w:space="0" w:color="auto"/>
              <w:right w:val="single" w:sz="4" w:space="0" w:color="auto"/>
            </w:tcBorders>
            <w:vAlign w:val="bottom"/>
          </w:tcPr>
          <w:p w:rsidR="00CE5419" w:rsidRPr="007B6872" w:rsidRDefault="00CE5419" w:rsidP="00072422">
            <w:pPr>
              <w:jc w:val="center"/>
              <w:rPr>
                <w:rFonts w:ascii="Times New Roman" w:hAnsi="Times New Roman" w:cs="Times New Roman"/>
                <w:sz w:val="24"/>
                <w:szCs w:val="24"/>
              </w:rPr>
            </w:pPr>
            <w:r w:rsidRPr="007B6872">
              <w:rPr>
                <w:rFonts w:ascii="Times New Roman" w:hAnsi="Times New Roman" w:cs="Times New Roman"/>
                <w:sz w:val="24"/>
                <w:szCs w:val="24"/>
              </w:rPr>
              <w:t>5</w:t>
            </w:r>
          </w:p>
        </w:tc>
        <w:tc>
          <w:tcPr>
            <w:tcW w:w="1134" w:type="dxa"/>
            <w:tcBorders>
              <w:top w:val="nil"/>
              <w:left w:val="nil"/>
              <w:bottom w:val="single" w:sz="4" w:space="0" w:color="auto"/>
              <w:right w:val="single" w:sz="4" w:space="0" w:color="auto"/>
            </w:tcBorders>
            <w:vAlign w:val="bottom"/>
          </w:tcPr>
          <w:p w:rsidR="00CE5419" w:rsidRPr="007B6872" w:rsidRDefault="00CE5419" w:rsidP="00072422">
            <w:pPr>
              <w:jc w:val="center"/>
              <w:rPr>
                <w:rFonts w:ascii="Times New Roman" w:hAnsi="Times New Roman" w:cs="Times New Roman"/>
                <w:sz w:val="24"/>
                <w:szCs w:val="24"/>
              </w:rPr>
            </w:pPr>
            <w:r w:rsidRPr="007B6872">
              <w:rPr>
                <w:rFonts w:ascii="Times New Roman" w:hAnsi="Times New Roman" w:cs="Times New Roman"/>
                <w:sz w:val="24"/>
                <w:szCs w:val="24"/>
              </w:rPr>
              <w:t>-</w:t>
            </w:r>
          </w:p>
        </w:tc>
        <w:tc>
          <w:tcPr>
            <w:tcW w:w="992" w:type="dxa"/>
            <w:tcBorders>
              <w:top w:val="nil"/>
              <w:left w:val="nil"/>
              <w:bottom w:val="single" w:sz="4" w:space="0" w:color="auto"/>
              <w:right w:val="single" w:sz="4" w:space="0" w:color="auto"/>
            </w:tcBorders>
            <w:vAlign w:val="bottom"/>
          </w:tcPr>
          <w:p w:rsidR="00CE5419" w:rsidRPr="007B6872" w:rsidRDefault="00CE5419" w:rsidP="00072422">
            <w:pPr>
              <w:jc w:val="center"/>
              <w:rPr>
                <w:rFonts w:ascii="Times New Roman" w:hAnsi="Times New Roman" w:cs="Times New Roman"/>
                <w:sz w:val="24"/>
                <w:szCs w:val="24"/>
              </w:rPr>
            </w:pPr>
            <w:r w:rsidRPr="007B6872">
              <w:rPr>
                <w:rFonts w:ascii="Times New Roman" w:hAnsi="Times New Roman" w:cs="Times New Roman"/>
                <w:sz w:val="24"/>
                <w:szCs w:val="24"/>
              </w:rPr>
              <w:t>-</w:t>
            </w:r>
          </w:p>
        </w:tc>
        <w:tc>
          <w:tcPr>
            <w:tcW w:w="842" w:type="dxa"/>
            <w:tcBorders>
              <w:top w:val="nil"/>
              <w:left w:val="nil"/>
              <w:bottom w:val="single" w:sz="4" w:space="0" w:color="auto"/>
              <w:right w:val="single" w:sz="4" w:space="0" w:color="auto"/>
            </w:tcBorders>
            <w:vAlign w:val="bottom"/>
          </w:tcPr>
          <w:p w:rsidR="00CE5419" w:rsidRPr="007B6872" w:rsidRDefault="00CE5419" w:rsidP="00072422">
            <w:pPr>
              <w:jc w:val="center"/>
              <w:rPr>
                <w:rFonts w:ascii="Times New Roman" w:hAnsi="Times New Roman" w:cs="Times New Roman"/>
                <w:sz w:val="24"/>
                <w:szCs w:val="24"/>
              </w:rPr>
            </w:pPr>
            <w:r w:rsidRPr="007B6872">
              <w:rPr>
                <w:rFonts w:ascii="Times New Roman" w:hAnsi="Times New Roman" w:cs="Times New Roman"/>
                <w:sz w:val="24"/>
                <w:szCs w:val="24"/>
              </w:rPr>
              <w:t>-</w:t>
            </w:r>
          </w:p>
        </w:tc>
      </w:tr>
      <w:tr w:rsidR="00CE5419"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CE5419" w:rsidRPr="007B6872" w:rsidRDefault="00CE5419" w:rsidP="008D2683">
            <w:pPr>
              <w:rPr>
                <w:rFonts w:ascii="Times New Roman" w:hAnsi="Times New Roman" w:cs="Times New Roman"/>
                <w:b/>
                <w:bCs/>
                <w:sz w:val="24"/>
                <w:szCs w:val="24"/>
              </w:rPr>
            </w:pPr>
          </w:p>
        </w:tc>
        <w:tc>
          <w:tcPr>
            <w:tcW w:w="3816" w:type="dxa"/>
            <w:gridSpan w:val="2"/>
            <w:tcBorders>
              <w:top w:val="nil"/>
              <w:left w:val="single" w:sz="4" w:space="0" w:color="auto"/>
              <w:bottom w:val="single" w:sz="4" w:space="0" w:color="auto"/>
              <w:right w:val="single" w:sz="4" w:space="0" w:color="auto"/>
            </w:tcBorders>
            <w:vAlign w:val="center"/>
          </w:tcPr>
          <w:p w:rsidR="00CE5419" w:rsidRPr="007B6872" w:rsidRDefault="00CE5419" w:rsidP="008D2683">
            <w:pPr>
              <w:jc w:val="center"/>
              <w:rPr>
                <w:rFonts w:ascii="Times New Roman" w:hAnsi="Times New Roman" w:cs="Times New Roman"/>
                <w:b/>
                <w:bCs/>
                <w:sz w:val="24"/>
                <w:szCs w:val="24"/>
              </w:rPr>
            </w:pPr>
            <w:r w:rsidRPr="007B6872">
              <w:rPr>
                <w:rFonts w:ascii="Times New Roman" w:hAnsi="Times New Roman" w:cs="Times New Roman"/>
                <w:b/>
                <w:bCs/>
                <w:sz w:val="24"/>
                <w:szCs w:val="24"/>
              </w:rPr>
              <w:t>Итого по участ. лес-ву</w:t>
            </w:r>
          </w:p>
        </w:tc>
        <w:tc>
          <w:tcPr>
            <w:tcW w:w="1418" w:type="dxa"/>
            <w:tcBorders>
              <w:top w:val="nil"/>
              <w:left w:val="single" w:sz="4" w:space="0" w:color="auto"/>
              <w:bottom w:val="single" w:sz="4" w:space="0" w:color="auto"/>
              <w:right w:val="single" w:sz="4" w:space="0" w:color="auto"/>
            </w:tcBorders>
            <w:vAlign w:val="center"/>
          </w:tcPr>
          <w:p w:rsidR="00CE5419" w:rsidRPr="007B6872" w:rsidRDefault="00CE5419" w:rsidP="008D2683">
            <w:pPr>
              <w:rPr>
                <w:rFonts w:ascii="Times New Roman" w:hAnsi="Times New Roman" w:cs="Times New Roman"/>
                <w:b/>
                <w:bCs/>
                <w:sz w:val="24"/>
                <w:szCs w:val="24"/>
              </w:rPr>
            </w:pPr>
          </w:p>
        </w:tc>
        <w:tc>
          <w:tcPr>
            <w:tcW w:w="1145" w:type="dxa"/>
            <w:tcBorders>
              <w:top w:val="nil"/>
              <w:left w:val="nil"/>
              <w:bottom w:val="single" w:sz="4" w:space="0" w:color="auto"/>
              <w:right w:val="single" w:sz="4" w:space="0" w:color="auto"/>
            </w:tcBorders>
            <w:vAlign w:val="bottom"/>
          </w:tcPr>
          <w:p w:rsidR="00CE5419" w:rsidRPr="007B6872" w:rsidRDefault="00CE5419" w:rsidP="00CE5419">
            <w:pPr>
              <w:jc w:val="center"/>
              <w:rPr>
                <w:rFonts w:ascii="Times New Roman" w:hAnsi="Times New Roman" w:cs="Times New Roman"/>
                <w:b/>
                <w:bCs/>
                <w:sz w:val="24"/>
                <w:szCs w:val="24"/>
              </w:rPr>
            </w:pPr>
            <w:r w:rsidRPr="007B6872">
              <w:rPr>
                <w:rFonts w:ascii="Times New Roman" w:hAnsi="Times New Roman" w:cs="Times New Roman"/>
                <w:b/>
                <w:bCs/>
                <w:sz w:val="24"/>
                <w:szCs w:val="24"/>
              </w:rPr>
              <w:t>22</w:t>
            </w:r>
          </w:p>
        </w:tc>
        <w:tc>
          <w:tcPr>
            <w:tcW w:w="1548" w:type="dxa"/>
            <w:tcBorders>
              <w:top w:val="nil"/>
              <w:left w:val="nil"/>
              <w:bottom w:val="single" w:sz="4" w:space="0" w:color="auto"/>
              <w:right w:val="single" w:sz="4" w:space="0" w:color="auto"/>
            </w:tcBorders>
            <w:vAlign w:val="bottom"/>
          </w:tcPr>
          <w:p w:rsidR="00CE5419" w:rsidRPr="007B6872" w:rsidRDefault="00CE5419" w:rsidP="00CE5419">
            <w:pPr>
              <w:jc w:val="center"/>
              <w:rPr>
                <w:rFonts w:ascii="Times New Roman" w:hAnsi="Times New Roman" w:cs="Times New Roman"/>
                <w:b/>
                <w:bCs/>
                <w:sz w:val="24"/>
                <w:szCs w:val="24"/>
              </w:rPr>
            </w:pPr>
            <w:r w:rsidRPr="007B6872">
              <w:rPr>
                <w:rFonts w:ascii="Times New Roman" w:hAnsi="Times New Roman" w:cs="Times New Roman"/>
                <w:b/>
                <w:bCs/>
                <w:sz w:val="24"/>
                <w:szCs w:val="24"/>
              </w:rPr>
              <w:t>70</w:t>
            </w:r>
          </w:p>
        </w:tc>
        <w:tc>
          <w:tcPr>
            <w:tcW w:w="1276" w:type="dxa"/>
            <w:tcBorders>
              <w:top w:val="nil"/>
              <w:left w:val="nil"/>
              <w:bottom w:val="single" w:sz="4" w:space="0" w:color="auto"/>
              <w:right w:val="single" w:sz="4" w:space="0" w:color="auto"/>
            </w:tcBorders>
            <w:vAlign w:val="bottom"/>
          </w:tcPr>
          <w:p w:rsidR="00CE5419" w:rsidRPr="007B6872" w:rsidRDefault="00CE5419" w:rsidP="00CE5419">
            <w:pPr>
              <w:jc w:val="center"/>
              <w:rPr>
                <w:rFonts w:ascii="Times New Roman" w:hAnsi="Times New Roman" w:cs="Times New Roman"/>
                <w:b/>
                <w:bCs/>
                <w:sz w:val="24"/>
                <w:szCs w:val="24"/>
              </w:rPr>
            </w:pPr>
          </w:p>
        </w:tc>
        <w:tc>
          <w:tcPr>
            <w:tcW w:w="1134" w:type="dxa"/>
            <w:tcBorders>
              <w:top w:val="nil"/>
              <w:left w:val="nil"/>
              <w:bottom w:val="single" w:sz="4" w:space="0" w:color="auto"/>
              <w:right w:val="single" w:sz="4" w:space="0" w:color="auto"/>
            </w:tcBorders>
            <w:vAlign w:val="bottom"/>
          </w:tcPr>
          <w:p w:rsidR="00CE5419" w:rsidRPr="007B6872" w:rsidRDefault="00CE5419" w:rsidP="00CE5419">
            <w:pPr>
              <w:jc w:val="center"/>
              <w:rPr>
                <w:rFonts w:ascii="Times New Roman" w:hAnsi="Times New Roman" w:cs="Times New Roman"/>
                <w:b/>
                <w:bCs/>
                <w:sz w:val="24"/>
                <w:szCs w:val="24"/>
              </w:rPr>
            </w:pPr>
            <w:r w:rsidRPr="007B6872">
              <w:rPr>
                <w:rFonts w:ascii="Times New Roman" w:hAnsi="Times New Roman" w:cs="Times New Roman"/>
                <w:b/>
                <w:bCs/>
                <w:sz w:val="24"/>
                <w:szCs w:val="24"/>
              </w:rPr>
              <w:t>4</w:t>
            </w:r>
          </w:p>
        </w:tc>
        <w:tc>
          <w:tcPr>
            <w:tcW w:w="992" w:type="dxa"/>
            <w:tcBorders>
              <w:top w:val="nil"/>
              <w:left w:val="nil"/>
              <w:bottom w:val="single" w:sz="4" w:space="0" w:color="auto"/>
              <w:right w:val="single" w:sz="4" w:space="0" w:color="auto"/>
            </w:tcBorders>
            <w:vAlign w:val="bottom"/>
          </w:tcPr>
          <w:p w:rsidR="00CE5419" w:rsidRPr="007B6872" w:rsidRDefault="00CE5419" w:rsidP="00CE5419">
            <w:pPr>
              <w:jc w:val="center"/>
              <w:rPr>
                <w:rFonts w:ascii="Times New Roman" w:hAnsi="Times New Roman" w:cs="Times New Roman"/>
                <w:b/>
                <w:bCs/>
                <w:sz w:val="24"/>
                <w:szCs w:val="24"/>
              </w:rPr>
            </w:pPr>
            <w:r w:rsidRPr="007B6872">
              <w:rPr>
                <w:rFonts w:ascii="Times New Roman" w:hAnsi="Times New Roman" w:cs="Times New Roman"/>
                <w:b/>
                <w:bCs/>
                <w:sz w:val="24"/>
                <w:szCs w:val="24"/>
              </w:rPr>
              <w:t>10</w:t>
            </w:r>
          </w:p>
        </w:tc>
        <w:tc>
          <w:tcPr>
            <w:tcW w:w="842" w:type="dxa"/>
            <w:tcBorders>
              <w:top w:val="nil"/>
              <w:left w:val="nil"/>
              <w:bottom w:val="single" w:sz="4" w:space="0" w:color="auto"/>
              <w:right w:val="single" w:sz="4" w:space="0" w:color="auto"/>
            </w:tcBorders>
            <w:vAlign w:val="bottom"/>
          </w:tcPr>
          <w:p w:rsidR="00CE5419" w:rsidRPr="007B6872" w:rsidRDefault="00CE5419" w:rsidP="00CE5419">
            <w:pPr>
              <w:jc w:val="center"/>
              <w:rPr>
                <w:rFonts w:ascii="Times New Roman" w:hAnsi="Times New Roman" w:cs="Times New Roman"/>
                <w:b/>
                <w:bCs/>
                <w:sz w:val="24"/>
                <w:szCs w:val="24"/>
              </w:rPr>
            </w:pPr>
            <w:r w:rsidRPr="007B6872">
              <w:rPr>
                <w:rFonts w:ascii="Times New Roman" w:hAnsi="Times New Roman" w:cs="Times New Roman"/>
                <w:b/>
                <w:bCs/>
                <w:sz w:val="24"/>
                <w:szCs w:val="24"/>
              </w:rPr>
              <w:t>3</w:t>
            </w:r>
          </w:p>
        </w:tc>
      </w:tr>
      <w:tr w:rsidR="00CE5419"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CE5419" w:rsidRPr="007B6872" w:rsidRDefault="00CE5419" w:rsidP="008D2683">
            <w:pPr>
              <w:rPr>
                <w:rFonts w:ascii="Times New Roman" w:hAnsi="Times New Roman" w:cs="Times New Roman"/>
                <w:b/>
                <w:sz w:val="24"/>
                <w:szCs w:val="24"/>
              </w:rPr>
            </w:pPr>
          </w:p>
        </w:tc>
        <w:tc>
          <w:tcPr>
            <w:tcW w:w="1985" w:type="dxa"/>
            <w:tcBorders>
              <w:top w:val="nil"/>
              <w:left w:val="single" w:sz="4" w:space="0" w:color="auto"/>
              <w:bottom w:val="single" w:sz="4" w:space="0" w:color="auto"/>
              <w:right w:val="single" w:sz="4" w:space="0" w:color="auto"/>
            </w:tcBorders>
            <w:vAlign w:val="center"/>
          </w:tcPr>
          <w:p w:rsidR="00CE5419" w:rsidRPr="007B6872" w:rsidRDefault="00CE5419" w:rsidP="008D2683">
            <w:pPr>
              <w:rPr>
                <w:rFonts w:ascii="Times New Roman" w:hAnsi="Times New Roman" w:cs="Times New Roman"/>
                <w:b/>
                <w:sz w:val="24"/>
                <w:szCs w:val="24"/>
              </w:rPr>
            </w:pPr>
            <w:r w:rsidRPr="007B6872">
              <w:rPr>
                <w:rFonts w:ascii="Times New Roman" w:hAnsi="Times New Roman" w:cs="Times New Roman"/>
                <w:b/>
                <w:sz w:val="24"/>
                <w:szCs w:val="24"/>
              </w:rPr>
              <w:t>Заинское</w:t>
            </w:r>
          </w:p>
        </w:tc>
        <w:tc>
          <w:tcPr>
            <w:tcW w:w="1831" w:type="dxa"/>
            <w:tcBorders>
              <w:top w:val="nil"/>
              <w:left w:val="single" w:sz="4" w:space="0" w:color="auto"/>
              <w:bottom w:val="single" w:sz="4" w:space="0" w:color="auto"/>
              <w:right w:val="single" w:sz="4" w:space="0" w:color="auto"/>
            </w:tcBorders>
            <w:vAlign w:val="center"/>
          </w:tcPr>
          <w:p w:rsidR="00CE5419" w:rsidRPr="007B6872" w:rsidRDefault="00CE5419" w:rsidP="008D2683">
            <w:pPr>
              <w:jc w:val="center"/>
              <w:rPr>
                <w:rFonts w:ascii="Times New Roman" w:hAnsi="Times New Roman" w:cs="Times New Roman"/>
                <w:sz w:val="24"/>
                <w:szCs w:val="24"/>
              </w:rPr>
            </w:pPr>
            <w:r w:rsidRPr="007B6872">
              <w:rPr>
                <w:rFonts w:ascii="Times New Roman" w:hAnsi="Times New Roman" w:cs="Times New Roman"/>
                <w:sz w:val="24"/>
                <w:szCs w:val="24"/>
              </w:rPr>
              <w:t>Хвойное</w:t>
            </w:r>
          </w:p>
        </w:tc>
        <w:tc>
          <w:tcPr>
            <w:tcW w:w="1418" w:type="dxa"/>
            <w:tcBorders>
              <w:top w:val="nil"/>
              <w:left w:val="single" w:sz="4" w:space="0" w:color="auto"/>
              <w:bottom w:val="single" w:sz="4" w:space="0" w:color="auto"/>
              <w:right w:val="single" w:sz="4" w:space="0" w:color="auto"/>
            </w:tcBorders>
            <w:vAlign w:val="center"/>
          </w:tcPr>
          <w:p w:rsidR="00CE5419" w:rsidRPr="007B6872" w:rsidRDefault="00CE5419" w:rsidP="008D2683">
            <w:pPr>
              <w:rPr>
                <w:rFonts w:ascii="Times New Roman" w:hAnsi="Times New Roman" w:cs="Times New Roman"/>
                <w:sz w:val="24"/>
                <w:szCs w:val="24"/>
              </w:rPr>
            </w:pPr>
            <w:r w:rsidRPr="007B6872">
              <w:rPr>
                <w:rFonts w:ascii="Times New Roman" w:hAnsi="Times New Roman" w:cs="Times New Roman"/>
                <w:sz w:val="24"/>
                <w:szCs w:val="24"/>
              </w:rPr>
              <w:t>Сосна</w:t>
            </w:r>
          </w:p>
        </w:tc>
        <w:tc>
          <w:tcPr>
            <w:tcW w:w="1145" w:type="dxa"/>
            <w:tcBorders>
              <w:top w:val="nil"/>
              <w:left w:val="nil"/>
              <w:bottom w:val="single" w:sz="4" w:space="0" w:color="auto"/>
              <w:right w:val="single" w:sz="4" w:space="0" w:color="auto"/>
            </w:tcBorders>
            <w:vAlign w:val="bottom"/>
          </w:tcPr>
          <w:p w:rsidR="00CE5419" w:rsidRPr="007B6872" w:rsidRDefault="00CE5419" w:rsidP="00CE5419">
            <w:pPr>
              <w:jc w:val="center"/>
              <w:rPr>
                <w:rFonts w:ascii="Times New Roman" w:hAnsi="Times New Roman" w:cs="Times New Roman"/>
                <w:bCs/>
                <w:sz w:val="24"/>
                <w:szCs w:val="24"/>
              </w:rPr>
            </w:pPr>
            <w:r w:rsidRPr="007B6872">
              <w:rPr>
                <w:rFonts w:ascii="Times New Roman" w:hAnsi="Times New Roman" w:cs="Times New Roman"/>
                <w:bCs/>
                <w:sz w:val="24"/>
                <w:szCs w:val="24"/>
              </w:rPr>
              <w:t>4</w:t>
            </w:r>
          </w:p>
        </w:tc>
        <w:tc>
          <w:tcPr>
            <w:tcW w:w="1548" w:type="dxa"/>
            <w:tcBorders>
              <w:top w:val="nil"/>
              <w:left w:val="nil"/>
              <w:bottom w:val="single" w:sz="4" w:space="0" w:color="auto"/>
              <w:right w:val="single" w:sz="4" w:space="0" w:color="auto"/>
            </w:tcBorders>
            <w:vAlign w:val="bottom"/>
          </w:tcPr>
          <w:p w:rsidR="00CE5419" w:rsidRPr="007B6872" w:rsidRDefault="00CE5419" w:rsidP="00CE5419">
            <w:pPr>
              <w:jc w:val="center"/>
              <w:rPr>
                <w:rFonts w:ascii="Times New Roman" w:hAnsi="Times New Roman" w:cs="Times New Roman"/>
                <w:bCs/>
                <w:sz w:val="24"/>
                <w:szCs w:val="24"/>
              </w:rPr>
            </w:pPr>
            <w:r w:rsidRPr="007B6872">
              <w:rPr>
                <w:rFonts w:ascii="Times New Roman" w:hAnsi="Times New Roman" w:cs="Times New Roman"/>
                <w:bCs/>
                <w:sz w:val="24"/>
                <w:szCs w:val="24"/>
              </w:rPr>
              <w:t>10</w:t>
            </w:r>
          </w:p>
        </w:tc>
        <w:tc>
          <w:tcPr>
            <w:tcW w:w="1276" w:type="dxa"/>
            <w:tcBorders>
              <w:top w:val="nil"/>
              <w:left w:val="nil"/>
              <w:bottom w:val="single" w:sz="4" w:space="0" w:color="auto"/>
              <w:right w:val="single" w:sz="4" w:space="0" w:color="auto"/>
            </w:tcBorders>
            <w:vAlign w:val="bottom"/>
          </w:tcPr>
          <w:p w:rsidR="00CE5419" w:rsidRPr="007B6872" w:rsidRDefault="00CE5419" w:rsidP="00CE5419">
            <w:pPr>
              <w:jc w:val="center"/>
              <w:rPr>
                <w:rFonts w:ascii="Times New Roman" w:hAnsi="Times New Roman" w:cs="Times New Roman"/>
                <w:bCs/>
                <w:sz w:val="24"/>
                <w:szCs w:val="24"/>
              </w:rPr>
            </w:pPr>
            <w:r w:rsidRPr="007B6872">
              <w:rPr>
                <w:rFonts w:ascii="Times New Roman" w:hAnsi="Times New Roman" w:cs="Times New Roman"/>
                <w:bCs/>
                <w:sz w:val="24"/>
                <w:szCs w:val="24"/>
              </w:rPr>
              <w:t>5</w:t>
            </w:r>
          </w:p>
        </w:tc>
        <w:tc>
          <w:tcPr>
            <w:tcW w:w="1134" w:type="dxa"/>
            <w:tcBorders>
              <w:top w:val="nil"/>
              <w:left w:val="nil"/>
              <w:bottom w:val="single" w:sz="4" w:space="0" w:color="auto"/>
              <w:right w:val="single" w:sz="4" w:space="0" w:color="auto"/>
            </w:tcBorders>
            <w:vAlign w:val="bottom"/>
          </w:tcPr>
          <w:p w:rsidR="00CE5419" w:rsidRPr="007B6872" w:rsidRDefault="00CE5419" w:rsidP="00CE5419">
            <w:pPr>
              <w:jc w:val="center"/>
              <w:rPr>
                <w:rFonts w:ascii="Times New Roman" w:hAnsi="Times New Roman" w:cs="Times New Roman"/>
                <w:bCs/>
                <w:sz w:val="24"/>
                <w:szCs w:val="24"/>
              </w:rPr>
            </w:pPr>
            <w:r w:rsidRPr="007B6872">
              <w:rPr>
                <w:rFonts w:ascii="Times New Roman" w:hAnsi="Times New Roman" w:cs="Times New Roman"/>
                <w:bCs/>
                <w:sz w:val="24"/>
                <w:szCs w:val="24"/>
              </w:rPr>
              <w:t>1</w:t>
            </w:r>
          </w:p>
        </w:tc>
        <w:tc>
          <w:tcPr>
            <w:tcW w:w="992" w:type="dxa"/>
            <w:tcBorders>
              <w:top w:val="nil"/>
              <w:left w:val="nil"/>
              <w:bottom w:val="single" w:sz="4" w:space="0" w:color="auto"/>
              <w:right w:val="single" w:sz="4" w:space="0" w:color="auto"/>
            </w:tcBorders>
            <w:vAlign w:val="bottom"/>
          </w:tcPr>
          <w:p w:rsidR="00CE5419" w:rsidRPr="007B6872" w:rsidRDefault="00CE5419" w:rsidP="00CE5419">
            <w:pPr>
              <w:jc w:val="center"/>
              <w:rPr>
                <w:rFonts w:ascii="Times New Roman" w:hAnsi="Times New Roman" w:cs="Times New Roman"/>
                <w:bCs/>
                <w:sz w:val="24"/>
                <w:szCs w:val="24"/>
              </w:rPr>
            </w:pPr>
            <w:r w:rsidRPr="007B6872">
              <w:rPr>
                <w:rFonts w:ascii="Times New Roman" w:hAnsi="Times New Roman" w:cs="Times New Roman"/>
                <w:bCs/>
                <w:sz w:val="24"/>
                <w:szCs w:val="24"/>
              </w:rPr>
              <w:t>2</w:t>
            </w:r>
          </w:p>
        </w:tc>
        <w:tc>
          <w:tcPr>
            <w:tcW w:w="842" w:type="dxa"/>
            <w:tcBorders>
              <w:top w:val="nil"/>
              <w:left w:val="nil"/>
              <w:bottom w:val="single" w:sz="4" w:space="0" w:color="auto"/>
              <w:right w:val="single" w:sz="4" w:space="0" w:color="auto"/>
            </w:tcBorders>
            <w:vAlign w:val="bottom"/>
          </w:tcPr>
          <w:p w:rsidR="00CE5419" w:rsidRPr="007B6872" w:rsidRDefault="00CE5419" w:rsidP="00CE5419">
            <w:pPr>
              <w:jc w:val="center"/>
              <w:rPr>
                <w:rFonts w:ascii="Times New Roman" w:hAnsi="Times New Roman" w:cs="Times New Roman"/>
                <w:bCs/>
                <w:sz w:val="24"/>
                <w:szCs w:val="24"/>
              </w:rPr>
            </w:pPr>
            <w:r w:rsidRPr="007B6872">
              <w:rPr>
                <w:rFonts w:ascii="Times New Roman" w:hAnsi="Times New Roman" w:cs="Times New Roman"/>
                <w:bCs/>
                <w:sz w:val="24"/>
                <w:szCs w:val="24"/>
              </w:rPr>
              <w:t>3</w:t>
            </w:r>
          </w:p>
        </w:tc>
      </w:tr>
      <w:tr w:rsidR="00CE5419"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CE5419" w:rsidRPr="007B6872" w:rsidRDefault="00CE5419" w:rsidP="008D2683">
            <w:pPr>
              <w:rPr>
                <w:rFonts w:ascii="Times New Roman" w:hAnsi="Times New Roman" w:cs="Times New Roman"/>
                <w:sz w:val="24"/>
                <w:szCs w:val="24"/>
              </w:rPr>
            </w:pPr>
          </w:p>
        </w:tc>
        <w:tc>
          <w:tcPr>
            <w:tcW w:w="1985" w:type="dxa"/>
            <w:tcBorders>
              <w:top w:val="nil"/>
              <w:left w:val="single" w:sz="4" w:space="0" w:color="auto"/>
              <w:bottom w:val="single" w:sz="4" w:space="0" w:color="auto"/>
              <w:right w:val="single" w:sz="4" w:space="0" w:color="auto"/>
            </w:tcBorders>
            <w:vAlign w:val="center"/>
          </w:tcPr>
          <w:p w:rsidR="00CE5419" w:rsidRPr="007B6872" w:rsidRDefault="00CE5419" w:rsidP="008D2683">
            <w:pPr>
              <w:rPr>
                <w:rFonts w:ascii="Times New Roman" w:hAnsi="Times New Roman" w:cs="Times New Roman"/>
                <w:sz w:val="24"/>
                <w:szCs w:val="24"/>
              </w:rPr>
            </w:pPr>
          </w:p>
        </w:tc>
        <w:tc>
          <w:tcPr>
            <w:tcW w:w="1831" w:type="dxa"/>
            <w:tcBorders>
              <w:top w:val="nil"/>
              <w:left w:val="single" w:sz="4" w:space="0" w:color="auto"/>
              <w:bottom w:val="single" w:sz="4" w:space="0" w:color="auto"/>
              <w:right w:val="single" w:sz="4" w:space="0" w:color="auto"/>
            </w:tcBorders>
            <w:vAlign w:val="center"/>
          </w:tcPr>
          <w:p w:rsidR="00CE5419" w:rsidRPr="007B6872" w:rsidRDefault="00CE5419" w:rsidP="008D2683">
            <w:pPr>
              <w:jc w:val="center"/>
              <w:rPr>
                <w:rFonts w:ascii="Times New Roman" w:hAnsi="Times New Roman" w:cs="Times New Roman"/>
                <w:sz w:val="24"/>
                <w:szCs w:val="24"/>
              </w:rPr>
            </w:pPr>
            <w:r w:rsidRPr="007B6872">
              <w:rPr>
                <w:rFonts w:ascii="Times New Roman" w:hAnsi="Times New Roman" w:cs="Times New Roman"/>
                <w:sz w:val="24"/>
                <w:szCs w:val="24"/>
              </w:rPr>
              <w:t>-//-</w:t>
            </w:r>
          </w:p>
        </w:tc>
        <w:tc>
          <w:tcPr>
            <w:tcW w:w="1418" w:type="dxa"/>
            <w:tcBorders>
              <w:top w:val="nil"/>
              <w:left w:val="single" w:sz="4" w:space="0" w:color="auto"/>
              <w:bottom w:val="single" w:sz="4" w:space="0" w:color="auto"/>
              <w:right w:val="single" w:sz="4" w:space="0" w:color="auto"/>
            </w:tcBorders>
            <w:vAlign w:val="center"/>
          </w:tcPr>
          <w:p w:rsidR="00CE5419" w:rsidRPr="007B6872" w:rsidRDefault="00CE5419" w:rsidP="008D2683">
            <w:pPr>
              <w:rPr>
                <w:rFonts w:ascii="Times New Roman" w:hAnsi="Times New Roman" w:cs="Times New Roman"/>
                <w:sz w:val="24"/>
                <w:szCs w:val="24"/>
              </w:rPr>
            </w:pPr>
            <w:r w:rsidRPr="007B6872">
              <w:rPr>
                <w:rFonts w:ascii="Times New Roman" w:hAnsi="Times New Roman" w:cs="Times New Roman"/>
                <w:sz w:val="24"/>
                <w:szCs w:val="24"/>
              </w:rPr>
              <w:t>Ель</w:t>
            </w:r>
          </w:p>
        </w:tc>
        <w:tc>
          <w:tcPr>
            <w:tcW w:w="1145" w:type="dxa"/>
            <w:tcBorders>
              <w:top w:val="nil"/>
              <w:left w:val="nil"/>
              <w:bottom w:val="single" w:sz="4" w:space="0" w:color="auto"/>
              <w:right w:val="single" w:sz="4" w:space="0" w:color="auto"/>
            </w:tcBorders>
          </w:tcPr>
          <w:p w:rsidR="00CE5419" w:rsidRPr="007B6872" w:rsidRDefault="00CE5419" w:rsidP="00CE5419">
            <w:pPr>
              <w:jc w:val="center"/>
              <w:rPr>
                <w:rFonts w:ascii="Times New Roman" w:hAnsi="Times New Roman" w:cs="Times New Roman"/>
                <w:sz w:val="24"/>
                <w:szCs w:val="24"/>
              </w:rPr>
            </w:pPr>
            <w:r w:rsidRPr="007B6872">
              <w:rPr>
                <w:rFonts w:ascii="Times New Roman" w:hAnsi="Times New Roman" w:cs="Times New Roman"/>
                <w:sz w:val="24"/>
                <w:szCs w:val="24"/>
              </w:rPr>
              <w:t>3</w:t>
            </w:r>
          </w:p>
        </w:tc>
        <w:tc>
          <w:tcPr>
            <w:tcW w:w="1548" w:type="dxa"/>
            <w:tcBorders>
              <w:top w:val="nil"/>
              <w:left w:val="nil"/>
              <w:bottom w:val="single" w:sz="4" w:space="0" w:color="auto"/>
              <w:right w:val="single" w:sz="4" w:space="0" w:color="auto"/>
            </w:tcBorders>
          </w:tcPr>
          <w:p w:rsidR="00CE5419" w:rsidRPr="007B6872" w:rsidRDefault="00CE5419" w:rsidP="00CE5419">
            <w:pPr>
              <w:jc w:val="center"/>
              <w:rPr>
                <w:rFonts w:ascii="Times New Roman" w:hAnsi="Times New Roman" w:cs="Times New Roman"/>
                <w:sz w:val="24"/>
                <w:szCs w:val="24"/>
              </w:rPr>
            </w:pPr>
            <w:r w:rsidRPr="007B6872">
              <w:rPr>
                <w:rFonts w:ascii="Times New Roman" w:hAnsi="Times New Roman" w:cs="Times New Roman"/>
                <w:sz w:val="24"/>
                <w:szCs w:val="24"/>
              </w:rPr>
              <w:t>10</w:t>
            </w:r>
          </w:p>
        </w:tc>
        <w:tc>
          <w:tcPr>
            <w:tcW w:w="1276" w:type="dxa"/>
            <w:tcBorders>
              <w:top w:val="nil"/>
              <w:left w:val="nil"/>
              <w:bottom w:val="single" w:sz="4" w:space="0" w:color="auto"/>
              <w:right w:val="single" w:sz="4" w:space="0" w:color="auto"/>
            </w:tcBorders>
          </w:tcPr>
          <w:p w:rsidR="00CE5419" w:rsidRPr="007B6872" w:rsidRDefault="00CE5419" w:rsidP="00CE5419">
            <w:pPr>
              <w:jc w:val="center"/>
              <w:rPr>
                <w:rFonts w:ascii="Times New Roman" w:hAnsi="Times New Roman" w:cs="Times New Roman"/>
                <w:sz w:val="24"/>
                <w:szCs w:val="24"/>
              </w:rPr>
            </w:pPr>
            <w:r w:rsidRPr="007B6872">
              <w:rPr>
                <w:rFonts w:ascii="Times New Roman" w:hAnsi="Times New Roman" w:cs="Times New Roman"/>
                <w:sz w:val="24"/>
                <w:szCs w:val="24"/>
              </w:rPr>
              <w:t>5</w:t>
            </w:r>
          </w:p>
        </w:tc>
        <w:tc>
          <w:tcPr>
            <w:tcW w:w="1134" w:type="dxa"/>
            <w:tcBorders>
              <w:top w:val="nil"/>
              <w:left w:val="nil"/>
              <w:bottom w:val="single" w:sz="4" w:space="0" w:color="auto"/>
              <w:right w:val="single" w:sz="4" w:space="0" w:color="auto"/>
            </w:tcBorders>
          </w:tcPr>
          <w:p w:rsidR="00CE5419" w:rsidRPr="007B6872" w:rsidRDefault="00CE5419" w:rsidP="00CE5419">
            <w:pPr>
              <w:jc w:val="center"/>
              <w:rPr>
                <w:rFonts w:ascii="Times New Roman" w:hAnsi="Times New Roman" w:cs="Times New Roman"/>
                <w:sz w:val="24"/>
                <w:szCs w:val="24"/>
              </w:rPr>
            </w:pPr>
            <w:r w:rsidRPr="007B6872">
              <w:rPr>
                <w:rFonts w:ascii="Times New Roman" w:hAnsi="Times New Roman" w:cs="Times New Roman"/>
                <w:sz w:val="24"/>
                <w:szCs w:val="24"/>
              </w:rPr>
              <w:t>-</w:t>
            </w:r>
          </w:p>
        </w:tc>
        <w:tc>
          <w:tcPr>
            <w:tcW w:w="992" w:type="dxa"/>
            <w:tcBorders>
              <w:top w:val="nil"/>
              <w:left w:val="nil"/>
              <w:bottom w:val="single" w:sz="4" w:space="0" w:color="auto"/>
              <w:right w:val="single" w:sz="4" w:space="0" w:color="auto"/>
            </w:tcBorders>
          </w:tcPr>
          <w:p w:rsidR="00CE5419" w:rsidRPr="007B6872" w:rsidRDefault="00CE5419" w:rsidP="00CE5419">
            <w:pPr>
              <w:jc w:val="center"/>
              <w:rPr>
                <w:rFonts w:ascii="Times New Roman" w:hAnsi="Times New Roman" w:cs="Times New Roman"/>
                <w:sz w:val="24"/>
                <w:szCs w:val="24"/>
              </w:rPr>
            </w:pPr>
            <w:r w:rsidRPr="007B6872">
              <w:rPr>
                <w:rFonts w:ascii="Times New Roman" w:hAnsi="Times New Roman" w:cs="Times New Roman"/>
                <w:sz w:val="24"/>
                <w:szCs w:val="24"/>
              </w:rPr>
              <w:t>2</w:t>
            </w:r>
          </w:p>
        </w:tc>
        <w:tc>
          <w:tcPr>
            <w:tcW w:w="842" w:type="dxa"/>
            <w:tcBorders>
              <w:top w:val="nil"/>
              <w:left w:val="nil"/>
              <w:bottom w:val="single" w:sz="4" w:space="0" w:color="auto"/>
              <w:right w:val="single" w:sz="4" w:space="0" w:color="auto"/>
            </w:tcBorders>
          </w:tcPr>
          <w:p w:rsidR="00CE5419" w:rsidRPr="007B6872" w:rsidRDefault="00CE5419" w:rsidP="00CE5419">
            <w:pPr>
              <w:jc w:val="center"/>
              <w:rPr>
                <w:rFonts w:ascii="Times New Roman" w:hAnsi="Times New Roman" w:cs="Times New Roman"/>
                <w:sz w:val="24"/>
                <w:szCs w:val="24"/>
              </w:rPr>
            </w:pPr>
            <w:r w:rsidRPr="007B6872">
              <w:rPr>
                <w:rFonts w:ascii="Times New Roman" w:hAnsi="Times New Roman" w:cs="Times New Roman"/>
                <w:sz w:val="24"/>
                <w:szCs w:val="24"/>
              </w:rPr>
              <w:t>3</w:t>
            </w:r>
          </w:p>
        </w:tc>
      </w:tr>
      <w:tr w:rsidR="00CE5419"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CE5419" w:rsidRPr="007B6872" w:rsidRDefault="00CE5419" w:rsidP="008D2683">
            <w:pPr>
              <w:rPr>
                <w:rFonts w:ascii="Times New Roman" w:hAnsi="Times New Roman" w:cs="Times New Roman"/>
                <w:sz w:val="24"/>
                <w:szCs w:val="24"/>
              </w:rPr>
            </w:pPr>
          </w:p>
        </w:tc>
        <w:tc>
          <w:tcPr>
            <w:tcW w:w="1985" w:type="dxa"/>
            <w:tcBorders>
              <w:top w:val="nil"/>
              <w:left w:val="single" w:sz="4" w:space="0" w:color="auto"/>
              <w:bottom w:val="single" w:sz="4" w:space="0" w:color="auto"/>
              <w:right w:val="single" w:sz="4" w:space="0" w:color="auto"/>
            </w:tcBorders>
            <w:vAlign w:val="center"/>
          </w:tcPr>
          <w:p w:rsidR="00CE5419" w:rsidRPr="007B6872" w:rsidRDefault="00CE5419" w:rsidP="008D2683">
            <w:pPr>
              <w:rPr>
                <w:rFonts w:ascii="Times New Roman" w:hAnsi="Times New Roman" w:cs="Times New Roman"/>
                <w:sz w:val="24"/>
                <w:szCs w:val="24"/>
              </w:rPr>
            </w:pPr>
          </w:p>
        </w:tc>
        <w:tc>
          <w:tcPr>
            <w:tcW w:w="1831" w:type="dxa"/>
            <w:tcBorders>
              <w:top w:val="nil"/>
              <w:left w:val="single" w:sz="4" w:space="0" w:color="auto"/>
              <w:bottom w:val="single" w:sz="4" w:space="0" w:color="auto"/>
              <w:right w:val="single" w:sz="4" w:space="0" w:color="auto"/>
            </w:tcBorders>
            <w:vAlign w:val="center"/>
          </w:tcPr>
          <w:p w:rsidR="00CE5419" w:rsidRPr="007B6872" w:rsidRDefault="00CE5419" w:rsidP="008D2683">
            <w:pPr>
              <w:jc w:val="center"/>
              <w:rPr>
                <w:rFonts w:ascii="Times New Roman" w:hAnsi="Times New Roman" w:cs="Times New Roman"/>
                <w:b/>
                <w:sz w:val="24"/>
                <w:szCs w:val="24"/>
              </w:rPr>
            </w:pPr>
            <w:r w:rsidRPr="007B6872">
              <w:rPr>
                <w:rFonts w:ascii="Times New Roman" w:hAnsi="Times New Roman" w:cs="Times New Roman"/>
                <w:b/>
                <w:sz w:val="24"/>
                <w:szCs w:val="24"/>
              </w:rPr>
              <w:t>Итого хвойных</w:t>
            </w:r>
          </w:p>
        </w:tc>
        <w:tc>
          <w:tcPr>
            <w:tcW w:w="1418" w:type="dxa"/>
            <w:tcBorders>
              <w:top w:val="nil"/>
              <w:left w:val="single" w:sz="4" w:space="0" w:color="auto"/>
              <w:bottom w:val="single" w:sz="4" w:space="0" w:color="auto"/>
              <w:right w:val="single" w:sz="4" w:space="0" w:color="auto"/>
            </w:tcBorders>
            <w:vAlign w:val="center"/>
          </w:tcPr>
          <w:p w:rsidR="00CE5419" w:rsidRPr="007B6872" w:rsidRDefault="00CE5419" w:rsidP="008D2683">
            <w:pPr>
              <w:rPr>
                <w:rFonts w:ascii="Times New Roman" w:hAnsi="Times New Roman" w:cs="Times New Roman"/>
                <w:b/>
                <w:sz w:val="24"/>
                <w:szCs w:val="24"/>
              </w:rPr>
            </w:pPr>
          </w:p>
        </w:tc>
        <w:tc>
          <w:tcPr>
            <w:tcW w:w="1145" w:type="dxa"/>
            <w:tcBorders>
              <w:top w:val="nil"/>
              <w:left w:val="nil"/>
              <w:bottom w:val="single" w:sz="4" w:space="0" w:color="auto"/>
              <w:right w:val="single" w:sz="4" w:space="0" w:color="auto"/>
            </w:tcBorders>
            <w:vAlign w:val="center"/>
          </w:tcPr>
          <w:p w:rsidR="00CE5419" w:rsidRPr="007B6872" w:rsidRDefault="00CE5419" w:rsidP="008D2683">
            <w:pPr>
              <w:jc w:val="center"/>
              <w:rPr>
                <w:rFonts w:ascii="Times New Roman" w:hAnsi="Times New Roman" w:cs="Times New Roman"/>
                <w:b/>
                <w:sz w:val="24"/>
                <w:szCs w:val="24"/>
              </w:rPr>
            </w:pPr>
            <w:r w:rsidRPr="007B6872">
              <w:rPr>
                <w:rFonts w:ascii="Times New Roman" w:hAnsi="Times New Roman" w:cs="Times New Roman"/>
                <w:b/>
                <w:sz w:val="24"/>
                <w:szCs w:val="24"/>
              </w:rPr>
              <w:t>7</w:t>
            </w:r>
          </w:p>
        </w:tc>
        <w:tc>
          <w:tcPr>
            <w:tcW w:w="1548" w:type="dxa"/>
            <w:tcBorders>
              <w:top w:val="nil"/>
              <w:left w:val="nil"/>
              <w:bottom w:val="single" w:sz="4" w:space="0" w:color="auto"/>
              <w:right w:val="single" w:sz="4" w:space="0" w:color="auto"/>
            </w:tcBorders>
            <w:vAlign w:val="center"/>
          </w:tcPr>
          <w:p w:rsidR="00CE5419" w:rsidRPr="007B6872" w:rsidRDefault="00CE5419" w:rsidP="008D2683">
            <w:pPr>
              <w:jc w:val="center"/>
              <w:rPr>
                <w:rFonts w:ascii="Times New Roman" w:hAnsi="Times New Roman" w:cs="Times New Roman"/>
                <w:b/>
                <w:sz w:val="24"/>
                <w:szCs w:val="24"/>
              </w:rPr>
            </w:pPr>
            <w:r w:rsidRPr="007B6872">
              <w:rPr>
                <w:rFonts w:ascii="Times New Roman" w:hAnsi="Times New Roman" w:cs="Times New Roman"/>
                <w:b/>
                <w:sz w:val="24"/>
                <w:szCs w:val="24"/>
              </w:rPr>
              <w:t>20</w:t>
            </w:r>
          </w:p>
        </w:tc>
        <w:tc>
          <w:tcPr>
            <w:tcW w:w="1276" w:type="dxa"/>
            <w:tcBorders>
              <w:top w:val="nil"/>
              <w:left w:val="nil"/>
              <w:bottom w:val="single" w:sz="4" w:space="0" w:color="auto"/>
              <w:right w:val="single" w:sz="4" w:space="0" w:color="auto"/>
            </w:tcBorders>
            <w:vAlign w:val="center"/>
          </w:tcPr>
          <w:p w:rsidR="00CE5419" w:rsidRPr="007B6872" w:rsidRDefault="00CE5419" w:rsidP="008D2683">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CE5419" w:rsidRPr="007B6872" w:rsidRDefault="00CE5419" w:rsidP="008D2683">
            <w:pPr>
              <w:jc w:val="center"/>
              <w:rPr>
                <w:rFonts w:ascii="Times New Roman" w:hAnsi="Times New Roman" w:cs="Times New Roman"/>
                <w:b/>
                <w:sz w:val="24"/>
                <w:szCs w:val="24"/>
              </w:rPr>
            </w:pPr>
            <w:r w:rsidRPr="007B6872">
              <w:rPr>
                <w:rFonts w:ascii="Times New Roman" w:hAnsi="Times New Roman" w:cs="Times New Roman"/>
                <w:b/>
                <w:sz w:val="24"/>
                <w:szCs w:val="24"/>
              </w:rPr>
              <w:t>1</w:t>
            </w:r>
          </w:p>
        </w:tc>
        <w:tc>
          <w:tcPr>
            <w:tcW w:w="992" w:type="dxa"/>
            <w:tcBorders>
              <w:top w:val="nil"/>
              <w:left w:val="nil"/>
              <w:bottom w:val="single" w:sz="4" w:space="0" w:color="auto"/>
              <w:right w:val="single" w:sz="4" w:space="0" w:color="auto"/>
            </w:tcBorders>
            <w:vAlign w:val="center"/>
          </w:tcPr>
          <w:p w:rsidR="00CE5419" w:rsidRPr="007B6872" w:rsidRDefault="00CE5419" w:rsidP="008D2683">
            <w:pPr>
              <w:jc w:val="center"/>
              <w:rPr>
                <w:rFonts w:ascii="Times New Roman" w:hAnsi="Times New Roman" w:cs="Times New Roman"/>
                <w:b/>
                <w:sz w:val="24"/>
                <w:szCs w:val="24"/>
              </w:rPr>
            </w:pPr>
            <w:r w:rsidRPr="007B6872">
              <w:rPr>
                <w:rFonts w:ascii="Times New Roman" w:hAnsi="Times New Roman" w:cs="Times New Roman"/>
                <w:b/>
                <w:sz w:val="24"/>
                <w:szCs w:val="24"/>
              </w:rPr>
              <w:t>4</w:t>
            </w:r>
          </w:p>
        </w:tc>
        <w:tc>
          <w:tcPr>
            <w:tcW w:w="842" w:type="dxa"/>
            <w:tcBorders>
              <w:top w:val="nil"/>
              <w:left w:val="nil"/>
              <w:bottom w:val="single" w:sz="4" w:space="0" w:color="auto"/>
              <w:right w:val="single" w:sz="4" w:space="0" w:color="auto"/>
            </w:tcBorders>
            <w:vAlign w:val="bottom"/>
          </w:tcPr>
          <w:p w:rsidR="00CE5419" w:rsidRPr="007B6872" w:rsidRDefault="00CE5419" w:rsidP="008D2683">
            <w:pPr>
              <w:jc w:val="center"/>
              <w:rPr>
                <w:rFonts w:ascii="Times New Roman" w:hAnsi="Times New Roman" w:cs="Times New Roman"/>
                <w:b/>
                <w:sz w:val="24"/>
                <w:szCs w:val="24"/>
              </w:rPr>
            </w:pPr>
            <w:r w:rsidRPr="007B6872">
              <w:rPr>
                <w:rFonts w:ascii="Times New Roman" w:hAnsi="Times New Roman" w:cs="Times New Roman"/>
                <w:b/>
                <w:sz w:val="24"/>
                <w:szCs w:val="24"/>
              </w:rPr>
              <w:t>3</w:t>
            </w:r>
          </w:p>
        </w:tc>
      </w:tr>
      <w:tr w:rsidR="00CE5419"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CE5419" w:rsidRPr="007B6872" w:rsidRDefault="00CE5419" w:rsidP="008D2683">
            <w:pPr>
              <w:rPr>
                <w:rFonts w:ascii="Times New Roman" w:hAnsi="Times New Roman" w:cs="Times New Roman"/>
                <w:sz w:val="24"/>
                <w:szCs w:val="24"/>
              </w:rPr>
            </w:pPr>
          </w:p>
        </w:tc>
        <w:tc>
          <w:tcPr>
            <w:tcW w:w="3816" w:type="dxa"/>
            <w:gridSpan w:val="2"/>
            <w:tcBorders>
              <w:top w:val="nil"/>
              <w:left w:val="single" w:sz="4" w:space="0" w:color="auto"/>
              <w:bottom w:val="single" w:sz="4" w:space="0" w:color="auto"/>
              <w:right w:val="single" w:sz="4" w:space="0" w:color="auto"/>
            </w:tcBorders>
            <w:vAlign w:val="center"/>
          </w:tcPr>
          <w:p w:rsidR="00CE5419" w:rsidRPr="007B6872" w:rsidRDefault="00CE5419" w:rsidP="008D2683">
            <w:pPr>
              <w:jc w:val="center"/>
              <w:rPr>
                <w:rFonts w:ascii="Times New Roman" w:hAnsi="Times New Roman" w:cs="Times New Roman"/>
                <w:b/>
                <w:bCs/>
                <w:sz w:val="24"/>
                <w:szCs w:val="24"/>
              </w:rPr>
            </w:pPr>
            <w:r w:rsidRPr="007B6872">
              <w:rPr>
                <w:rFonts w:ascii="Times New Roman" w:hAnsi="Times New Roman" w:cs="Times New Roman"/>
                <w:b/>
                <w:bCs/>
                <w:sz w:val="24"/>
                <w:szCs w:val="24"/>
              </w:rPr>
              <w:t>Итого по участ. лес-ву</w:t>
            </w:r>
          </w:p>
        </w:tc>
        <w:tc>
          <w:tcPr>
            <w:tcW w:w="1418" w:type="dxa"/>
            <w:tcBorders>
              <w:top w:val="nil"/>
              <w:left w:val="single" w:sz="4" w:space="0" w:color="auto"/>
              <w:bottom w:val="single" w:sz="4" w:space="0" w:color="auto"/>
              <w:right w:val="single" w:sz="4" w:space="0" w:color="auto"/>
            </w:tcBorders>
            <w:vAlign w:val="center"/>
          </w:tcPr>
          <w:p w:rsidR="00CE5419" w:rsidRPr="007B6872" w:rsidRDefault="00CE5419" w:rsidP="008D2683">
            <w:pPr>
              <w:rPr>
                <w:rFonts w:ascii="Times New Roman" w:hAnsi="Times New Roman" w:cs="Times New Roman"/>
                <w:b/>
                <w:bCs/>
                <w:sz w:val="24"/>
                <w:szCs w:val="24"/>
              </w:rPr>
            </w:pPr>
          </w:p>
        </w:tc>
        <w:tc>
          <w:tcPr>
            <w:tcW w:w="1145" w:type="dxa"/>
            <w:tcBorders>
              <w:top w:val="nil"/>
              <w:left w:val="nil"/>
              <w:bottom w:val="single" w:sz="4" w:space="0" w:color="auto"/>
              <w:right w:val="single" w:sz="4" w:space="0" w:color="auto"/>
            </w:tcBorders>
          </w:tcPr>
          <w:p w:rsidR="00CE5419" w:rsidRPr="007B6872" w:rsidRDefault="00CE5419" w:rsidP="00CE5419">
            <w:pPr>
              <w:jc w:val="center"/>
              <w:rPr>
                <w:rFonts w:ascii="Times New Roman" w:hAnsi="Times New Roman" w:cs="Times New Roman"/>
                <w:b/>
                <w:sz w:val="24"/>
                <w:szCs w:val="24"/>
              </w:rPr>
            </w:pPr>
            <w:r w:rsidRPr="007B6872">
              <w:rPr>
                <w:rFonts w:ascii="Times New Roman" w:hAnsi="Times New Roman" w:cs="Times New Roman"/>
                <w:b/>
                <w:sz w:val="24"/>
                <w:szCs w:val="24"/>
              </w:rPr>
              <w:t>7</w:t>
            </w:r>
          </w:p>
        </w:tc>
        <w:tc>
          <w:tcPr>
            <w:tcW w:w="1548" w:type="dxa"/>
            <w:tcBorders>
              <w:top w:val="nil"/>
              <w:left w:val="nil"/>
              <w:bottom w:val="single" w:sz="4" w:space="0" w:color="auto"/>
              <w:right w:val="single" w:sz="4" w:space="0" w:color="auto"/>
            </w:tcBorders>
          </w:tcPr>
          <w:p w:rsidR="00CE5419" w:rsidRPr="007B6872" w:rsidRDefault="00CE5419" w:rsidP="00CE5419">
            <w:pPr>
              <w:jc w:val="center"/>
              <w:rPr>
                <w:rFonts w:ascii="Times New Roman" w:hAnsi="Times New Roman" w:cs="Times New Roman"/>
                <w:b/>
                <w:sz w:val="24"/>
                <w:szCs w:val="24"/>
              </w:rPr>
            </w:pPr>
            <w:r w:rsidRPr="007B6872">
              <w:rPr>
                <w:rFonts w:ascii="Times New Roman" w:hAnsi="Times New Roman" w:cs="Times New Roman"/>
                <w:b/>
                <w:sz w:val="24"/>
                <w:szCs w:val="24"/>
              </w:rPr>
              <w:t>20</w:t>
            </w:r>
          </w:p>
        </w:tc>
        <w:tc>
          <w:tcPr>
            <w:tcW w:w="1276" w:type="dxa"/>
            <w:tcBorders>
              <w:top w:val="nil"/>
              <w:left w:val="nil"/>
              <w:bottom w:val="single" w:sz="4" w:space="0" w:color="auto"/>
              <w:right w:val="single" w:sz="4" w:space="0" w:color="auto"/>
            </w:tcBorders>
          </w:tcPr>
          <w:p w:rsidR="00CE5419" w:rsidRPr="007B6872" w:rsidRDefault="00CE5419" w:rsidP="00CE5419">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tcPr>
          <w:p w:rsidR="00CE5419" w:rsidRPr="007B6872" w:rsidRDefault="00CE5419" w:rsidP="00CE5419">
            <w:pPr>
              <w:jc w:val="center"/>
              <w:rPr>
                <w:rFonts w:ascii="Times New Roman" w:hAnsi="Times New Roman" w:cs="Times New Roman"/>
                <w:b/>
                <w:sz w:val="24"/>
                <w:szCs w:val="24"/>
              </w:rPr>
            </w:pPr>
            <w:r w:rsidRPr="007B6872">
              <w:rPr>
                <w:rFonts w:ascii="Times New Roman" w:hAnsi="Times New Roman" w:cs="Times New Roman"/>
                <w:b/>
                <w:sz w:val="24"/>
                <w:szCs w:val="24"/>
              </w:rPr>
              <w:t>1</w:t>
            </w:r>
          </w:p>
        </w:tc>
        <w:tc>
          <w:tcPr>
            <w:tcW w:w="992" w:type="dxa"/>
            <w:tcBorders>
              <w:top w:val="nil"/>
              <w:left w:val="nil"/>
              <w:bottom w:val="single" w:sz="4" w:space="0" w:color="auto"/>
              <w:right w:val="single" w:sz="4" w:space="0" w:color="auto"/>
            </w:tcBorders>
          </w:tcPr>
          <w:p w:rsidR="00CE5419" w:rsidRPr="007B6872" w:rsidRDefault="00CE5419" w:rsidP="00CE5419">
            <w:pPr>
              <w:jc w:val="center"/>
              <w:rPr>
                <w:rFonts w:ascii="Times New Roman" w:hAnsi="Times New Roman" w:cs="Times New Roman"/>
                <w:b/>
                <w:sz w:val="24"/>
                <w:szCs w:val="24"/>
              </w:rPr>
            </w:pPr>
            <w:r w:rsidRPr="007B6872">
              <w:rPr>
                <w:rFonts w:ascii="Times New Roman" w:hAnsi="Times New Roman" w:cs="Times New Roman"/>
                <w:b/>
                <w:sz w:val="24"/>
                <w:szCs w:val="24"/>
              </w:rPr>
              <w:t>4</w:t>
            </w:r>
          </w:p>
        </w:tc>
        <w:tc>
          <w:tcPr>
            <w:tcW w:w="842" w:type="dxa"/>
            <w:tcBorders>
              <w:top w:val="nil"/>
              <w:left w:val="nil"/>
              <w:bottom w:val="single" w:sz="4" w:space="0" w:color="auto"/>
              <w:right w:val="single" w:sz="4" w:space="0" w:color="auto"/>
            </w:tcBorders>
          </w:tcPr>
          <w:p w:rsidR="00CE5419" w:rsidRPr="007B6872" w:rsidRDefault="00CE5419" w:rsidP="00CE5419">
            <w:pPr>
              <w:jc w:val="center"/>
              <w:rPr>
                <w:rFonts w:ascii="Times New Roman" w:hAnsi="Times New Roman" w:cs="Times New Roman"/>
                <w:b/>
                <w:sz w:val="24"/>
                <w:szCs w:val="24"/>
              </w:rPr>
            </w:pPr>
            <w:r w:rsidRPr="007B6872">
              <w:rPr>
                <w:rFonts w:ascii="Times New Roman" w:hAnsi="Times New Roman" w:cs="Times New Roman"/>
                <w:b/>
                <w:sz w:val="24"/>
                <w:szCs w:val="24"/>
              </w:rPr>
              <w:t>3</w:t>
            </w:r>
          </w:p>
        </w:tc>
      </w:tr>
      <w:tr w:rsidR="00B635E0"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B635E0" w:rsidRPr="007B6872" w:rsidRDefault="00B635E0" w:rsidP="008D2683">
            <w:pPr>
              <w:rPr>
                <w:rFonts w:ascii="Times New Roman" w:hAnsi="Times New Roman" w:cs="Times New Roman"/>
                <w:b/>
                <w:sz w:val="24"/>
                <w:szCs w:val="24"/>
              </w:rPr>
            </w:pPr>
          </w:p>
        </w:tc>
        <w:tc>
          <w:tcPr>
            <w:tcW w:w="1985" w:type="dxa"/>
            <w:tcBorders>
              <w:top w:val="nil"/>
              <w:left w:val="single" w:sz="4" w:space="0" w:color="auto"/>
              <w:bottom w:val="single" w:sz="4" w:space="0" w:color="auto"/>
              <w:right w:val="single" w:sz="4" w:space="0" w:color="auto"/>
            </w:tcBorders>
            <w:vAlign w:val="center"/>
          </w:tcPr>
          <w:p w:rsidR="00B635E0" w:rsidRPr="007B6872" w:rsidRDefault="00B635E0" w:rsidP="008D2683">
            <w:pPr>
              <w:rPr>
                <w:rFonts w:ascii="Times New Roman" w:hAnsi="Times New Roman" w:cs="Times New Roman"/>
                <w:b/>
                <w:sz w:val="24"/>
                <w:szCs w:val="24"/>
              </w:rPr>
            </w:pPr>
            <w:r w:rsidRPr="007B6872">
              <w:rPr>
                <w:rFonts w:ascii="Times New Roman" w:hAnsi="Times New Roman" w:cs="Times New Roman"/>
                <w:b/>
                <w:sz w:val="24"/>
                <w:szCs w:val="24"/>
              </w:rPr>
              <w:t>Кушниковское</w:t>
            </w:r>
          </w:p>
        </w:tc>
        <w:tc>
          <w:tcPr>
            <w:tcW w:w="1831" w:type="dxa"/>
            <w:tcBorders>
              <w:top w:val="nil"/>
              <w:left w:val="single" w:sz="4" w:space="0" w:color="auto"/>
              <w:bottom w:val="single" w:sz="4" w:space="0" w:color="auto"/>
              <w:right w:val="single" w:sz="4" w:space="0" w:color="auto"/>
            </w:tcBorders>
            <w:vAlign w:val="center"/>
          </w:tcPr>
          <w:p w:rsidR="00B635E0" w:rsidRPr="007B6872" w:rsidRDefault="00B635E0" w:rsidP="008D2683">
            <w:pPr>
              <w:jc w:val="center"/>
              <w:rPr>
                <w:rFonts w:ascii="Times New Roman" w:hAnsi="Times New Roman" w:cs="Times New Roman"/>
                <w:sz w:val="24"/>
                <w:szCs w:val="24"/>
              </w:rPr>
            </w:pPr>
            <w:r w:rsidRPr="007B6872">
              <w:rPr>
                <w:rFonts w:ascii="Times New Roman" w:hAnsi="Times New Roman" w:cs="Times New Roman"/>
                <w:sz w:val="24"/>
                <w:szCs w:val="24"/>
              </w:rPr>
              <w:t>Хвойное</w:t>
            </w:r>
          </w:p>
        </w:tc>
        <w:tc>
          <w:tcPr>
            <w:tcW w:w="1418" w:type="dxa"/>
            <w:tcBorders>
              <w:top w:val="nil"/>
              <w:left w:val="single" w:sz="4" w:space="0" w:color="auto"/>
              <w:bottom w:val="single" w:sz="4" w:space="0" w:color="auto"/>
              <w:right w:val="single" w:sz="4" w:space="0" w:color="auto"/>
            </w:tcBorders>
            <w:vAlign w:val="center"/>
          </w:tcPr>
          <w:p w:rsidR="00B635E0" w:rsidRPr="007B6872" w:rsidRDefault="00B635E0" w:rsidP="008D2683">
            <w:pPr>
              <w:rPr>
                <w:rFonts w:ascii="Times New Roman" w:hAnsi="Times New Roman" w:cs="Times New Roman"/>
                <w:sz w:val="24"/>
                <w:szCs w:val="24"/>
              </w:rPr>
            </w:pPr>
            <w:r w:rsidRPr="007B6872">
              <w:rPr>
                <w:rFonts w:ascii="Times New Roman" w:hAnsi="Times New Roman" w:cs="Times New Roman"/>
                <w:sz w:val="24"/>
                <w:szCs w:val="24"/>
              </w:rPr>
              <w:t>Ель</w:t>
            </w:r>
          </w:p>
        </w:tc>
        <w:tc>
          <w:tcPr>
            <w:tcW w:w="1145" w:type="dxa"/>
            <w:tcBorders>
              <w:top w:val="nil"/>
              <w:left w:val="nil"/>
              <w:bottom w:val="single" w:sz="4" w:space="0" w:color="auto"/>
              <w:right w:val="single" w:sz="4" w:space="0" w:color="auto"/>
            </w:tcBorders>
            <w:vAlign w:val="bottom"/>
          </w:tcPr>
          <w:p w:rsidR="00B635E0" w:rsidRPr="007B6872" w:rsidRDefault="00B635E0" w:rsidP="00B635E0">
            <w:pPr>
              <w:jc w:val="center"/>
              <w:rPr>
                <w:rFonts w:ascii="Times New Roman" w:hAnsi="Times New Roman" w:cs="Times New Roman"/>
                <w:bCs/>
                <w:sz w:val="24"/>
                <w:szCs w:val="24"/>
              </w:rPr>
            </w:pPr>
            <w:r w:rsidRPr="007B6872">
              <w:rPr>
                <w:rFonts w:ascii="Times New Roman" w:hAnsi="Times New Roman" w:cs="Times New Roman"/>
                <w:bCs/>
                <w:sz w:val="24"/>
                <w:szCs w:val="24"/>
              </w:rPr>
              <w:t>17</w:t>
            </w:r>
          </w:p>
        </w:tc>
        <w:tc>
          <w:tcPr>
            <w:tcW w:w="1548" w:type="dxa"/>
            <w:tcBorders>
              <w:top w:val="nil"/>
              <w:left w:val="nil"/>
              <w:bottom w:val="single" w:sz="4" w:space="0" w:color="auto"/>
              <w:right w:val="single" w:sz="4" w:space="0" w:color="auto"/>
            </w:tcBorders>
            <w:vAlign w:val="bottom"/>
          </w:tcPr>
          <w:p w:rsidR="00B635E0" w:rsidRPr="007B6872" w:rsidRDefault="00B635E0" w:rsidP="00B635E0">
            <w:pPr>
              <w:jc w:val="center"/>
              <w:rPr>
                <w:rFonts w:ascii="Times New Roman" w:hAnsi="Times New Roman" w:cs="Times New Roman"/>
                <w:bCs/>
                <w:sz w:val="24"/>
                <w:szCs w:val="24"/>
              </w:rPr>
            </w:pPr>
            <w:r w:rsidRPr="007B6872">
              <w:rPr>
                <w:rFonts w:ascii="Times New Roman" w:hAnsi="Times New Roman" w:cs="Times New Roman"/>
                <w:bCs/>
                <w:sz w:val="24"/>
                <w:szCs w:val="24"/>
              </w:rPr>
              <w:t>50</w:t>
            </w:r>
          </w:p>
        </w:tc>
        <w:tc>
          <w:tcPr>
            <w:tcW w:w="1276" w:type="dxa"/>
            <w:tcBorders>
              <w:top w:val="nil"/>
              <w:left w:val="nil"/>
              <w:bottom w:val="single" w:sz="4" w:space="0" w:color="auto"/>
              <w:right w:val="single" w:sz="4" w:space="0" w:color="auto"/>
            </w:tcBorders>
            <w:vAlign w:val="bottom"/>
          </w:tcPr>
          <w:p w:rsidR="00B635E0" w:rsidRPr="007B6872" w:rsidRDefault="00B635E0" w:rsidP="00B635E0">
            <w:pPr>
              <w:jc w:val="center"/>
              <w:rPr>
                <w:rFonts w:ascii="Times New Roman" w:hAnsi="Times New Roman" w:cs="Times New Roman"/>
                <w:bCs/>
                <w:sz w:val="24"/>
                <w:szCs w:val="24"/>
              </w:rPr>
            </w:pPr>
            <w:r w:rsidRPr="007B6872">
              <w:rPr>
                <w:rFonts w:ascii="Times New Roman" w:hAnsi="Times New Roman" w:cs="Times New Roman"/>
                <w:bCs/>
                <w:sz w:val="24"/>
                <w:szCs w:val="24"/>
              </w:rPr>
              <w:t>5</w:t>
            </w:r>
          </w:p>
        </w:tc>
        <w:tc>
          <w:tcPr>
            <w:tcW w:w="1134" w:type="dxa"/>
            <w:tcBorders>
              <w:top w:val="nil"/>
              <w:left w:val="nil"/>
              <w:bottom w:val="single" w:sz="4" w:space="0" w:color="auto"/>
              <w:right w:val="single" w:sz="4" w:space="0" w:color="auto"/>
            </w:tcBorders>
            <w:vAlign w:val="bottom"/>
          </w:tcPr>
          <w:p w:rsidR="00B635E0" w:rsidRPr="007B6872" w:rsidRDefault="00B635E0" w:rsidP="00B635E0">
            <w:pPr>
              <w:jc w:val="center"/>
              <w:rPr>
                <w:rFonts w:ascii="Times New Roman" w:hAnsi="Times New Roman" w:cs="Times New Roman"/>
                <w:bCs/>
                <w:sz w:val="24"/>
                <w:szCs w:val="24"/>
              </w:rPr>
            </w:pPr>
            <w:r w:rsidRPr="007B6872">
              <w:rPr>
                <w:rFonts w:ascii="Times New Roman" w:hAnsi="Times New Roman" w:cs="Times New Roman"/>
                <w:bCs/>
                <w:sz w:val="24"/>
                <w:szCs w:val="24"/>
              </w:rPr>
              <w:t>4</w:t>
            </w:r>
          </w:p>
        </w:tc>
        <w:tc>
          <w:tcPr>
            <w:tcW w:w="992" w:type="dxa"/>
            <w:tcBorders>
              <w:top w:val="nil"/>
              <w:left w:val="nil"/>
              <w:bottom w:val="single" w:sz="4" w:space="0" w:color="auto"/>
              <w:right w:val="single" w:sz="4" w:space="0" w:color="auto"/>
            </w:tcBorders>
            <w:vAlign w:val="bottom"/>
          </w:tcPr>
          <w:p w:rsidR="00B635E0" w:rsidRPr="007B6872" w:rsidRDefault="00B635E0" w:rsidP="00B635E0">
            <w:pPr>
              <w:jc w:val="center"/>
              <w:rPr>
                <w:rFonts w:ascii="Times New Roman" w:hAnsi="Times New Roman" w:cs="Times New Roman"/>
                <w:bCs/>
                <w:sz w:val="24"/>
                <w:szCs w:val="24"/>
              </w:rPr>
            </w:pPr>
            <w:r w:rsidRPr="007B6872">
              <w:rPr>
                <w:rFonts w:ascii="Times New Roman" w:hAnsi="Times New Roman" w:cs="Times New Roman"/>
                <w:bCs/>
                <w:sz w:val="24"/>
                <w:szCs w:val="24"/>
              </w:rPr>
              <w:t>10</w:t>
            </w:r>
          </w:p>
        </w:tc>
        <w:tc>
          <w:tcPr>
            <w:tcW w:w="842" w:type="dxa"/>
            <w:tcBorders>
              <w:top w:val="nil"/>
              <w:left w:val="nil"/>
              <w:bottom w:val="single" w:sz="4" w:space="0" w:color="auto"/>
              <w:right w:val="single" w:sz="4" w:space="0" w:color="auto"/>
            </w:tcBorders>
            <w:vAlign w:val="bottom"/>
          </w:tcPr>
          <w:p w:rsidR="00B635E0" w:rsidRPr="007B6872" w:rsidRDefault="00B635E0" w:rsidP="00B635E0">
            <w:pPr>
              <w:jc w:val="center"/>
              <w:rPr>
                <w:rFonts w:ascii="Times New Roman" w:hAnsi="Times New Roman" w:cs="Times New Roman"/>
                <w:bCs/>
                <w:sz w:val="24"/>
                <w:szCs w:val="24"/>
              </w:rPr>
            </w:pPr>
            <w:r w:rsidRPr="007B6872">
              <w:rPr>
                <w:rFonts w:ascii="Times New Roman" w:hAnsi="Times New Roman" w:cs="Times New Roman"/>
                <w:bCs/>
                <w:sz w:val="24"/>
                <w:szCs w:val="24"/>
              </w:rPr>
              <w:t>3</w:t>
            </w:r>
          </w:p>
        </w:tc>
      </w:tr>
      <w:tr w:rsidR="00B635E0"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B635E0" w:rsidRPr="007B6872" w:rsidRDefault="00B635E0" w:rsidP="008D2683">
            <w:pPr>
              <w:rPr>
                <w:rFonts w:ascii="Times New Roman" w:hAnsi="Times New Roman" w:cs="Times New Roman"/>
                <w:sz w:val="24"/>
                <w:szCs w:val="24"/>
              </w:rPr>
            </w:pPr>
          </w:p>
        </w:tc>
        <w:tc>
          <w:tcPr>
            <w:tcW w:w="1985" w:type="dxa"/>
            <w:tcBorders>
              <w:top w:val="nil"/>
              <w:left w:val="single" w:sz="4" w:space="0" w:color="auto"/>
              <w:bottom w:val="single" w:sz="4" w:space="0" w:color="auto"/>
              <w:right w:val="single" w:sz="4" w:space="0" w:color="auto"/>
            </w:tcBorders>
            <w:vAlign w:val="center"/>
          </w:tcPr>
          <w:p w:rsidR="00B635E0" w:rsidRPr="007B6872" w:rsidRDefault="00B635E0" w:rsidP="008D2683">
            <w:pPr>
              <w:rPr>
                <w:rFonts w:ascii="Times New Roman" w:hAnsi="Times New Roman" w:cs="Times New Roman"/>
                <w:sz w:val="24"/>
                <w:szCs w:val="24"/>
              </w:rPr>
            </w:pPr>
          </w:p>
        </w:tc>
        <w:tc>
          <w:tcPr>
            <w:tcW w:w="1831" w:type="dxa"/>
            <w:tcBorders>
              <w:top w:val="nil"/>
              <w:left w:val="single" w:sz="4" w:space="0" w:color="auto"/>
              <w:bottom w:val="single" w:sz="4" w:space="0" w:color="auto"/>
              <w:right w:val="single" w:sz="4" w:space="0" w:color="auto"/>
            </w:tcBorders>
            <w:vAlign w:val="center"/>
          </w:tcPr>
          <w:p w:rsidR="00B635E0" w:rsidRPr="007B6872" w:rsidRDefault="00B635E0" w:rsidP="008D2683">
            <w:pPr>
              <w:jc w:val="center"/>
              <w:rPr>
                <w:rFonts w:ascii="Times New Roman" w:hAnsi="Times New Roman" w:cs="Times New Roman"/>
                <w:b/>
                <w:sz w:val="24"/>
                <w:szCs w:val="24"/>
              </w:rPr>
            </w:pPr>
            <w:r w:rsidRPr="007B6872">
              <w:rPr>
                <w:rFonts w:ascii="Times New Roman" w:hAnsi="Times New Roman" w:cs="Times New Roman"/>
                <w:b/>
                <w:sz w:val="24"/>
                <w:szCs w:val="24"/>
              </w:rPr>
              <w:t>Итого хвойных</w:t>
            </w:r>
          </w:p>
        </w:tc>
        <w:tc>
          <w:tcPr>
            <w:tcW w:w="1418" w:type="dxa"/>
            <w:tcBorders>
              <w:top w:val="nil"/>
              <w:left w:val="single" w:sz="4" w:space="0" w:color="auto"/>
              <w:bottom w:val="single" w:sz="4" w:space="0" w:color="auto"/>
              <w:right w:val="single" w:sz="4" w:space="0" w:color="auto"/>
            </w:tcBorders>
            <w:vAlign w:val="center"/>
          </w:tcPr>
          <w:p w:rsidR="00B635E0" w:rsidRPr="007B6872" w:rsidRDefault="00B635E0" w:rsidP="008D2683">
            <w:pPr>
              <w:rPr>
                <w:rFonts w:ascii="Times New Roman" w:hAnsi="Times New Roman" w:cs="Times New Roman"/>
                <w:sz w:val="24"/>
                <w:szCs w:val="24"/>
              </w:rPr>
            </w:pPr>
          </w:p>
        </w:tc>
        <w:tc>
          <w:tcPr>
            <w:tcW w:w="1145" w:type="dxa"/>
            <w:tcBorders>
              <w:top w:val="nil"/>
              <w:left w:val="nil"/>
              <w:bottom w:val="single" w:sz="4" w:space="0" w:color="auto"/>
              <w:right w:val="single" w:sz="4" w:space="0" w:color="auto"/>
            </w:tcBorders>
            <w:vAlign w:val="center"/>
          </w:tcPr>
          <w:p w:rsidR="00B635E0" w:rsidRPr="007B6872" w:rsidRDefault="00B635E0" w:rsidP="008D2683">
            <w:pPr>
              <w:jc w:val="center"/>
              <w:rPr>
                <w:rFonts w:ascii="Times New Roman" w:hAnsi="Times New Roman" w:cs="Times New Roman"/>
                <w:b/>
                <w:sz w:val="24"/>
                <w:szCs w:val="24"/>
              </w:rPr>
            </w:pPr>
            <w:r w:rsidRPr="007B6872">
              <w:rPr>
                <w:rFonts w:ascii="Times New Roman" w:hAnsi="Times New Roman" w:cs="Times New Roman"/>
                <w:b/>
                <w:sz w:val="24"/>
                <w:szCs w:val="24"/>
              </w:rPr>
              <w:t>17</w:t>
            </w:r>
          </w:p>
        </w:tc>
        <w:tc>
          <w:tcPr>
            <w:tcW w:w="1548" w:type="dxa"/>
            <w:tcBorders>
              <w:top w:val="nil"/>
              <w:left w:val="nil"/>
              <w:bottom w:val="single" w:sz="4" w:space="0" w:color="auto"/>
              <w:right w:val="single" w:sz="4" w:space="0" w:color="auto"/>
            </w:tcBorders>
            <w:vAlign w:val="center"/>
          </w:tcPr>
          <w:p w:rsidR="00B635E0" w:rsidRPr="007B6872" w:rsidRDefault="00B635E0" w:rsidP="008D2683">
            <w:pPr>
              <w:jc w:val="center"/>
              <w:rPr>
                <w:rFonts w:ascii="Times New Roman" w:hAnsi="Times New Roman" w:cs="Times New Roman"/>
                <w:b/>
                <w:sz w:val="24"/>
                <w:szCs w:val="24"/>
              </w:rPr>
            </w:pPr>
            <w:r w:rsidRPr="007B6872">
              <w:rPr>
                <w:rFonts w:ascii="Times New Roman" w:hAnsi="Times New Roman" w:cs="Times New Roman"/>
                <w:b/>
                <w:sz w:val="24"/>
                <w:szCs w:val="24"/>
              </w:rPr>
              <w:t>50</w:t>
            </w:r>
          </w:p>
        </w:tc>
        <w:tc>
          <w:tcPr>
            <w:tcW w:w="1276" w:type="dxa"/>
            <w:tcBorders>
              <w:top w:val="nil"/>
              <w:left w:val="nil"/>
              <w:bottom w:val="single" w:sz="4" w:space="0" w:color="auto"/>
              <w:right w:val="single" w:sz="4" w:space="0" w:color="auto"/>
            </w:tcBorders>
            <w:vAlign w:val="center"/>
          </w:tcPr>
          <w:p w:rsidR="00B635E0" w:rsidRPr="007B6872" w:rsidRDefault="00B635E0" w:rsidP="008D2683">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B635E0" w:rsidRPr="007B6872" w:rsidRDefault="00B635E0" w:rsidP="008D2683">
            <w:pPr>
              <w:jc w:val="center"/>
              <w:rPr>
                <w:rFonts w:ascii="Times New Roman" w:hAnsi="Times New Roman" w:cs="Times New Roman"/>
                <w:b/>
                <w:sz w:val="24"/>
                <w:szCs w:val="24"/>
              </w:rPr>
            </w:pPr>
            <w:r w:rsidRPr="007B6872">
              <w:rPr>
                <w:rFonts w:ascii="Times New Roman" w:hAnsi="Times New Roman" w:cs="Times New Roman"/>
                <w:b/>
                <w:sz w:val="24"/>
                <w:szCs w:val="24"/>
              </w:rPr>
              <w:t>4</w:t>
            </w:r>
          </w:p>
        </w:tc>
        <w:tc>
          <w:tcPr>
            <w:tcW w:w="992" w:type="dxa"/>
            <w:tcBorders>
              <w:top w:val="nil"/>
              <w:left w:val="nil"/>
              <w:bottom w:val="single" w:sz="4" w:space="0" w:color="auto"/>
              <w:right w:val="single" w:sz="4" w:space="0" w:color="auto"/>
            </w:tcBorders>
            <w:vAlign w:val="center"/>
          </w:tcPr>
          <w:p w:rsidR="00B635E0" w:rsidRPr="007B6872" w:rsidRDefault="00B635E0" w:rsidP="008D2683">
            <w:pPr>
              <w:jc w:val="center"/>
              <w:rPr>
                <w:rFonts w:ascii="Times New Roman" w:hAnsi="Times New Roman" w:cs="Times New Roman"/>
                <w:b/>
                <w:sz w:val="24"/>
                <w:szCs w:val="24"/>
              </w:rPr>
            </w:pPr>
            <w:r w:rsidRPr="007B6872">
              <w:rPr>
                <w:rFonts w:ascii="Times New Roman" w:hAnsi="Times New Roman" w:cs="Times New Roman"/>
                <w:b/>
                <w:sz w:val="24"/>
                <w:szCs w:val="24"/>
              </w:rPr>
              <w:t>10</w:t>
            </w:r>
          </w:p>
        </w:tc>
        <w:tc>
          <w:tcPr>
            <w:tcW w:w="842" w:type="dxa"/>
            <w:tcBorders>
              <w:top w:val="nil"/>
              <w:left w:val="nil"/>
              <w:bottom w:val="single" w:sz="4" w:space="0" w:color="auto"/>
              <w:right w:val="single" w:sz="4" w:space="0" w:color="auto"/>
            </w:tcBorders>
            <w:vAlign w:val="bottom"/>
          </w:tcPr>
          <w:p w:rsidR="00B635E0" w:rsidRPr="007B6872" w:rsidRDefault="00B635E0" w:rsidP="008D2683">
            <w:pPr>
              <w:jc w:val="center"/>
              <w:rPr>
                <w:rFonts w:ascii="Times New Roman" w:hAnsi="Times New Roman" w:cs="Times New Roman"/>
                <w:b/>
                <w:sz w:val="24"/>
                <w:szCs w:val="24"/>
              </w:rPr>
            </w:pPr>
            <w:r w:rsidRPr="007B6872">
              <w:rPr>
                <w:rFonts w:ascii="Times New Roman" w:hAnsi="Times New Roman" w:cs="Times New Roman"/>
                <w:b/>
                <w:sz w:val="24"/>
                <w:szCs w:val="24"/>
              </w:rPr>
              <w:t>3</w:t>
            </w:r>
          </w:p>
        </w:tc>
      </w:tr>
      <w:tr w:rsidR="00B635E0"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B635E0" w:rsidRPr="007B6872" w:rsidRDefault="00B635E0" w:rsidP="008D2683">
            <w:pPr>
              <w:rPr>
                <w:rFonts w:ascii="Times New Roman" w:hAnsi="Times New Roman" w:cs="Times New Roman"/>
                <w:sz w:val="24"/>
                <w:szCs w:val="24"/>
              </w:rPr>
            </w:pPr>
          </w:p>
        </w:tc>
        <w:tc>
          <w:tcPr>
            <w:tcW w:w="1985" w:type="dxa"/>
            <w:tcBorders>
              <w:top w:val="nil"/>
              <w:left w:val="single" w:sz="4" w:space="0" w:color="auto"/>
              <w:bottom w:val="single" w:sz="4" w:space="0" w:color="auto"/>
              <w:right w:val="single" w:sz="4" w:space="0" w:color="auto"/>
            </w:tcBorders>
            <w:vAlign w:val="center"/>
          </w:tcPr>
          <w:p w:rsidR="00B635E0" w:rsidRPr="007B6872" w:rsidRDefault="00B635E0" w:rsidP="008D2683">
            <w:pPr>
              <w:rPr>
                <w:rFonts w:ascii="Times New Roman" w:hAnsi="Times New Roman" w:cs="Times New Roman"/>
                <w:sz w:val="24"/>
                <w:szCs w:val="24"/>
              </w:rPr>
            </w:pPr>
          </w:p>
        </w:tc>
        <w:tc>
          <w:tcPr>
            <w:tcW w:w="1831" w:type="dxa"/>
            <w:tcBorders>
              <w:top w:val="nil"/>
              <w:left w:val="single" w:sz="4" w:space="0" w:color="auto"/>
              <w:bottom w:val="single" w:sz="4" w:space="0" w:color="auto"/>
              <w:right w:val="single" w:sz="4" w:space="0" w:color="auto"/>
            </w:tcBorders>
            <w:vAlign w:val="center"/>
          </w:tcPr>
          <w:p w:rsidR="00B635E0" w:rsidRPr="007B6872" w:rsidRDefault="00B635E0" w:rsidP="00B635E0">
            <w:pPr>
              <w:rPr>
                <w:rFonts w:ascii="Times New Roman" w:hAnsi="Times New Roman" w:cs="Times New Roman"/>
                <w:bCs/>
                <w:sz w:val="24"/>
                <w:szCs w:val="24"/>
              </w:rPr>
            </w:pPr>
            <w:r w:rsidRPr="007B6872">
              <w:rPr>
                <w:rFonts w:ascii="Times New Roman" w:hAnsi="Times New Roman" w:cs="Times New Roman"/>
                <w:bCs/>
                <w:sz w:val="24"/>
                <w:szCs w:val="24"/>
              </w:rPr>
              <w:t>Твердолист</w:t>
            </w:r>
          </w:p>
          <w:p w:rsidR="00B635E0" w:rsidRPr="007B6872" w:rsidRDefault="00B635E0" w:rsidP="008D2683">
            <w:pPr>
              <w:jc w:val="center"/>
              <w:rPr>
                <w:rFonts w:ascii="Times New Roman" w:hAnsi="Times New Roman" w:cs="Times New Roman"/>
                <w:bCs/>
                <w:sz w:val="24"/>
                <w:szCs w:val="24"/>
              </w:rPr>
            </w:pPr>
            <w:r w:rsidRPr="007B6872">
              <w:rPr>
                <w:rFonts w:ascii="Times New Roman" w:hAnsi="Times New Roman" w:cs="Times New Roman"/>
                <w:bCs/>
                <w:sz w:val="24"/>
                <w:szCs w:val="24"/>
              </w:rPr>
              <w:t>венное</w:t>
            </w:r>
          </w:p>
        </w:tc>
        <w:tc>
          <w:tcPr>
            <w:tcW w:w="1418" w:type="dxa"/>
            <w:tcBorders>
              <w:top w:val="nil"/>
              <w:left w:val="single" w:sz="4" w:space="0" w:color="auto"/>
              <w:bottom w:val="single" w:sz="4" w:space="0" w:color="auto"/>
              <w:right w:val="single" w:sz="4" w:space="0" w:color="auto"/>
            </w:tcBorders>
            <w:vAlign w:val="center"/>
          </w:tcPr>
          <w:p w:rsidR="00B635E0" w:rsidRPr="007B6872" w:rsidRDefault="00B635E0" w:rsidP="00FF595A">
            <w:pPr>
              <w:rPr>
                <w:rFonts w:ascii="Times New Roman" w:hAnsi="Times New Roman" w:cs="Times New Roman"/>
                <w:bCs/>
                <w:sz w:val="24"/>
                <w:szCs w:val="24"/>
              </w:rPr>
            </w:pPr>
            <w:r w:rsidRPr="007B6872">
              <w:rPr>
                <w:rFonts w:ascii="Times New Roman" w:hAnsi="Times New Roman" w:cs="Times New Roman"/>
                <w:bCs/>
                <w:sz w:val="24"/>
                <w:szCs w:val="24"/>
              </w:rPr>
              <w:t>Дуб в/ств.</w:t>
            </w:r>
          </w:p>
        </w:tc>
        <w:tc>
          <w:tcPr>
            <w:tcW w:w="1145" w:type="dxa"/>
            <w:tcBorders>
              <w:top w:val="nil"/>
              <w:left w:val="nil"/>
              <w:bottom w:val="single" w:sz="4" w:space="0" w:color="auto"/>
              <w:right w:val="single" w:sz="4" w:space="0" w:color="auto"/>
            </w:tcBorders>
            <w:vAlign w:val="bottom"/>
          </w:tcPr>
          <w:p w:rsidR="00B635E0" w:rsidRPr="007B6872" w:rsidRDefault="00B635E0" w:rsidP="00B635E0">
            <w:pPr>
              <w:jc w:val="center"/>
              <w:rPr>
                <w:rFonts w:ascii="Times New Roman" w:hAnsi="Times New Roman" w:cs="Times New Roman"/>
                <w:bCs/>
                <w:sz w:val="24"/>
                <w:szCs w:val="24"/>
              </w:rPr>
            </w:pPr>
            <w:r w:rsidRPr="007B6872">
              <w:rPr>
                <w:rFonts w:ascii="Times New Roman" w:hAnsi="Times New Roman" w:cs="Times New Roman"/>
                <w:bCs/>
                <w:sz w:val="24"/>
                <w:szCs w:val="24"/>
              </w:rPr>
              <w:t>21</w:t>
            </w:r>
          </w:p>
        </w:tc>
        <w:tc>
          <w:tcPr>
            <w:tcW w:w="1548" w:type="dxa"/>
            <w:tcBorders>
              <w:top w:val="nil"/>
              <w:left w:val="nil"/>
              <w:bottom w:val="single" w:sz="4" w:space="0" w:color="auto"/>
              <w:right w:val="single" w:sz="4" w:space="0" w:color="auto"/>
            </w:tcBorders>
            <w:vAlign w:val="bottom"/>
          </w:tcPr>
          <w:p w:rsidR="00B635E0" w:rsidRPr="007B6872" w:rsidRDefault="00B635E0" w:rsidP="00B635E0">
            <w:pPr>
              <w:jc w:val="center"/>
              <w:rPr>
                <w:rFonts w:ascii="Times New Roman" w:hAnsi="Times New Roman" w:cs="Times New Roman"/>
                <w:bCs/>
                <w:sz w:val="24"/>
                <w:szCs w:val="24"/>
              </w:rPr>
            </w:pPr>
            <w:r w:rsidRPr="007B6872">
              <w:rPr>
                <w:rFonts w:ascii="Times New Roman" w:hAnsi="Times New Roman" w:cs="Times New Roman"/>
                <w:bCs/>
                <w:sz w:val="24"/>
                <w:szCs w:val="24"/>
              </w:rPr>
              <w:t>60</w:t>
            </w:r>
          </w:p>
        </w:tc>
        <w:tc>
          <w:tcPr>
            <w:tcW w:w="1276" w:type="dxa"/>
            <w:tcBorders>
              <w:top w:val="nil"/>
              <w:left w:val="nil"/>
              <w:bottom w:val="single" w:sz="4" w:space="0" w:color="auto"/>
              <w:right w:val="single" w:sz="4" w:space="0" w:color="auto"/>
            </w:tcBorders>
            <w:vAlign w:val="bottom"/>
          </w:tcPr>
          <w:p w:rsidR="00B635E0" w:rsidRPr="007B6872" w:rsidRDefault="00B635E0" w:rsidP="00B635E0">
            <w:pPr>
              <w:jc w:val="center"/>
              <w:rPr>
                <w:rFonts w:ascii="Times New Roman" w:hAnsi="Times New Roman" w:cs="Times New Roman"/>
                <w:bCs/>
                <w:sz w:val="24"/>
                <w:szCs w:val="24"/>
              </w:rPr>
            </w:pPr>
            <w:r w:rsidRPr="007B6872">
              <w:rPr>
                <w:rFonts w:ascii="Times New Roman" w:hAnsi="Times New Roman" w:cs="Times New Roman"/>
                <w:bCs/>
                <w:sz w:val="24"/>
                <w:szCs w:val="24"/>
              </w:rPr>
              <w:t>5</w:t>
            </w:r>
          </w:p>
        </w:tc>
        <w:tc>
          <w:tcPr>
            <w:tcW w:w="1134" w:type="dxa"/>
            <w:tcBorders>
              <w:top w:val="nil"/>
              <w:left w:val="nil"/>
              <w:bottom w:val="single" w:sz="4" w:space="0" w:color="auto"/>
              <w:right w:val="single" w:sz="4" w:space="0" w:color="auto"/>
            </w:tcBorders>
            <w:vAlign w:val="bottom"/>
          </w:tcPr>
          <w:p w:rsidR="00B635E0" w:rsidRPr="007B6872" w:rsidRDefault="00B635E0" w:rsidP="00B635E0">
            <w:pPr>
              <w:jc w:val="center"/>
              <w:rPr>
                <w:rFonts w:ascii="Times New Roman" w:hAnsi="Times New Roman" w:cs="Times New Roman"/>
                <w:bCs/>
                <w:sz w:val="24"/>
                <w:szCs w:val="24"/>
              </w:rPr>
            </w:pPr>
            <w:r w:rsidRPr="007B6872">
              <w:rPr>
                <w:rFonts w:ascii="Times New Roman" w:hAnsi="Times New Roman" w:cs="Times New Roman"/>
                <w:bCs/>
                <w:sz w:val="24"/>
                <w:szCs w:val="24"/>
              </w:rPr>
              <w:t>4</w:t>
            </w:r>
          </w:p>
        </w:tc>
        <w:tc>
          <w:tcPr>
            <w:tcW w:w="992" w:type="dxa"/>
            <w:tcBorders>
              <w:top w:val="nil"/>
              <w:left w:val="nil"/>
              <w:bottom w:val="single" w:sz="4" w:space="0" w:color="auto"/>
              <w:right w:val="single" w:sz="4" w:space="0" w:color="auto"/>
            </w:tcBorders>
            <w:vAlign w:val="bottom"/>
          </w:tcPr>
          <w:p w:rsidR="00B635E0" w:rsidRPr="007B6872" w:rsidRDefault="00B635E0" w:rsidP="00B635E0">
            <w:pPr>
              <w:jc w:val="center"/>
              <w:rPr>
                <w:rFonts w:ascii="Times New Roman" w:hAnsi="Times New Roman" w:cs="Times New Roman"/>
                <w:bCs/>
                <w:sz w:val="24"/>
                <w:szCs w:val="24"/>
              </w:rPr>
            </w:pPr>
            <w:r w:rsidRPr="007B6872">
              <w:rPr>
                <w:rFonts w:ascii="Times New Roman" w:hAnsi="Times New Roman" w:cs="Times New Roman"/>
                <w:bCs/>
                <w:sz w:val="24"/>
                <w:szCs w:val="24"/>
              </w:rPr>
              <w:t>12</w:t>
            </w:r>
          </w:p>
        </w:tc>
        <w:tc>
          <w:tcPr>
            <w:tcW w:w="842" w:type="dxa"/>
            <w:tcBorders>
              <w:top w:val="nil"/>
              <w:left w:val="nil"/>
              <w:bottom w:val="single" w:sz="4" w:space="0" w:color="auto"/>
              <w:right w:val="single" w:sz="4" w:space="0" w:color="auto"/>
            </w:tcBorders>
            <w:vAlign w:val="bottom"/>
          </w:tcPr>
          <w:p w:rsidR="00B635E0" w:rsidRPr="007B6872" w:rsidRDefault="00B635E0" w:rsidP="00B635E0">
            <w:pPr>
              <w:jc w:val="center"/>
              <w:rPr>
                <w:rFonts w:ascii="Times New Roman" w:hAnsi="Times New Roman" w:cs="Times New Roman"/>
                <w:bCs/>
                <w:sz w:val="24"/>
                <w:szCs w:val="24"/>
              </w:rPr>
            </w:pPr>
            <w:r w:rsidRPr="007B6872">
              <w:rPr>
                <w:rFonts w:ascii="Times New Roman" w:hAnsi="Times New Roman" w:cs="Times New Roman"/>
                <w:bCs/>
                <w:sz w:val="24"/>
                <w:szCs w:val="24"/>
              </w:rPr>
              <w:t>3</w:t>
            </w:r>
          </w:p>
        </w:tc>
      </w:tr>
      <w:tr w:rsidR="00B635E0"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B635E0" w:rsidRPr="007B6872" w:rsidRDefault="00B635E0" w:rsidP="008D2683">
            <w:pPr>
              <w:rPr>
                <w:rFonts w:ascii="Times New Roman" w:hAnsi="Times New Roman" w:cs="Times New Roman"/>
                <w:b/>
                <w:sz w:val="24"/>
                <w:szCs w:val="24"/>
              </w:rPr>
            </w:pPr>
          </w:p>
        </w:tc>
        <w:tc>
          <w:tcPr>
            <w:tcW w:w="1985" w:type="dxa"/>
            <w:tcBorders>
              <w:top w:val="nil"/>
              <w:left w:val="single" w:sz="4" w:space="0" w:color="auto"/>
              <w:bottom w:val="single" w:sz="4" w:space="0" w:color="auto"/>
              <w:right w:val="single" w:sz="4" w:space="0" w:color="auto"/>
            </w:tcBorders>
            <w:vAlign w:val="center"/>
          </w:tcPr>
          <w:p w:rsidR="00B635E0" w:rsidRPr="007B6872" w:rsidRDefault="00B635E0" w:rsidP="008D2683">
            <w:pPr>
              <w:rPr>
                <w:rFonts w:ascii="Times New Roman" w:hAnsi="Times New Roman" w:cs="Times New Roman"/>
                <w:b/>
                <w:sz w:val="24"/>
                <w:szCs w:val="24"/>
              </w:rPr>
            </w:pPr>
          </w:p>
        </w:tc>
        <w:tc>
          <w:tcPr>
            <w:tcW w:w="1831" w:type="dxa"/>
            <w:tcBorders>
              <w:top w:val="nil"/>
              <w:left w:val="single" w:sz="4" w:space="0" w:color="auto"/>
              <w:bottom w:val="single" w:sz="4" w:space="0" w:color="auto"/>
              <w:right w:val="single" w:sz="4" w:space="0" w:color="auto"/>
            </w:tcBorders>
            <w:vAlign w:val="center"/>
          </w:tcPr>
          <w:p w:rsidR="00B635E0" w:rsidRPr="007B6872" w:rsidRDefault="00B635E0" w:rsidP="00FF595A">
            <w:pPr>
              <w:jc w:val="center"/>
              <w:rPr>
                <w:rFonts w:ascii="Times New Roman" w:hAnsi="Times New Roman" w:cs="Times New Roman"/>
                <w:b/>
                <w:sz w:val="24"/>
                <w:szCs w:val="24"/>
              </w:rPr>
            </w:pPr>
            <w:r w:rsidRPr="007B6872">
              <w:rPr>
                <w:rFonts w:ascii="Times New Roman" w:hAnsi="Times New Roman" w:cs="Times New Roman"/>
                <w:b/>
                <w:sz w:val="24"/>
                <w:szCs w:val="24"/>
              </w:rPr>
              <w:t>Итого твердолист.</w:t>
            </w:r>
          </w:p>
        </w:tc>
        <w:tc>
          <w:tcPr>
            <w:tcW w:w="1418" w:type="dxa"/>
            <w:tcBorders>
              <w:top w:val="nil"/>
              <w:left w:val="single" w:sz="4" w:space="0" w:color="auto"/>
              <w:bottom w:val="single" w:sz="4" w:space="0" w:color="auto"/>
              <w:right w:val="single" w:sz="4" w:space="0" w:color="auto"/>
            </w:tcBorders>
            <w:vAlign w:val="center"/>
          </w:tcPr>
          <w:p w:rsidR="00B635E0" w:rsidRPr="007B6872" w:rsidRDefault="00B635E0" w:rsidP="008D2683">
            <w:pPr>
              <w:rPr>
                <w:rFonts w:ascii="Times New Roman" w:hAnsi="Times New Roman" w:cs="Times New Roman"/>
                <w:b/>
                <w:sz w:val="24"/>
                <w:szCs w:val="24"/>
              </w:rPr>
            </w:pPr>
          </w:p>
        </w:tc>
        <w:tc>
          <w:tcPr>
            <w:tcW w:w="1145" w:type="dxa"/>
            <w:tcBorders>
              <w:top w:val="nil"/>
              <w:left w:val="nil"/>
              <w:bottom w:val="single" w:sz="4" w:space="0" w:color="auto"/>
              <w:right w:val="single" w:sz="4" w:space="0" w:color="auto"/>
            </w:tcBorders>
            <w:vAlign w:val="bottom"/>
          </w:tcPr>
          <w:p w:rsidR="00B635E0" w:rsidRPr="007B6872" w:rsidRDefault="00B635E0" w:rsidP="00B635E0">
            <w:pPr>
              <w:jc w:val="center"/>
              <w:rPr>
                <w:rFonts w:ascii="Times New Roman" w:hAnsi="Times New Roman" w:cs="Times New Roman"/>
                <w:b/>
                <w:bCs/>
                <w:sz w:val="24"/>
                <w:szCs w:val="24"/>
              </w:rPr>
            </w:pPr>
            <w:r w:rsidRPr="007B6872">
              <w:rPr>
                <w:rFonts w:ascii="Times New Roman" w:hAnsi="Times New Roman" w:cs="Times New Roman"/>
                <w:b/>
                <w:bCs/>
                <w:sz w:val="24"/>
                <w:szCs w:val="24"/>
              </w:rPr>
              <w:t>21</w:t>
            </w:r>
          </w:p>
        </w:tc>
        <w:tc>
          <w:tcPr>
            <w:tcW w:w="1548" w:type="dxa"/>
            <w:tcBorders>
              <w:top w:val="nil"/>
              <w:left w:val="nil"/>
              <w:bottom w:val="single" w:sz="4" w:space="0" w:color="auto"/>
              <w:right w:val="single" w:sz="4" w:space="0" w:color="auto"/>
            </w:tcBorders>
            <w:vAlign w:val="bottom"/>
          </w:tcPr>
          <w:p w:rsidR="00B635E0" w:rsidRPr="007B6872" w:rsidRDefault="00B635E0" w:rsidP="00B635E0">
            <w:pPr>
              <w:jc w:val="center"/>
              <w:rPr>
                <w:rFonts w:ascii="Times New Roman" w:hAnsi="Times New Roman" w:cs="Times New Roman"/>
                <w:b/>
                <w:bCs/>
                <w:sz w:val="24"/>
                <w:szCs w:val="24"/>
              </w:rPr>
            </w:pPr>
            <w:r w:rsidRPr="007B6872">
              <w:rPr>
                <w:rFonts w:ascii="Times New Roman" w:hAnsi="Times New Roman" w:cs="Times New Roman"/>
                <w:b/>
                <w:bCs/>
                <w:sz w:val="24"/>
                <w:szCs w:val="24"/>
              </w:rPr>
              <w:t>60</w:t>
            </w:r>
          </w:p>
        </w:tc>
        <w:tc>
          <w:tcPr>
            <w:tcW w:w="1276" w:type="dxa"/>
            <w:tcBorders>
              <w:top w:val="nil"/>
              <w:left w:val="nil"/>
              <w:bottom w:val="single" w:sz="4" w:space="0" w:color="auto"/>
              <w:right w:val="single" w:sz="4" w:space="0" w:color="auto"/>
            </w:tcBorders>
            <w:vAlign w:val="bottom"/>
          </w:tcPr>
          <w:p w:rsidR="00B635E0" w:rsidRPr="007B6872" w:rsidRDefault="00B635E0" w:rsidP="00B635E0">
            <w:pPr>
              <w:jc w:val="center"/>
              <w:rPr>
                <w:rFonts w:ascii="Times New Roman" w:hAnsi="Times New Roman" w:cs="Times New Roman"/>
                <w:b/>
                <w:bCs/>
                <w:sz w:val="24"/>
                <w:szCs w:val="24"/>
              </w:rPr>
            </w:pPr>
          </w:p>
        </w:tc>
        <w:tc>
          <w:tcPr>
            <w:tcW w:w="1134" w:type="dxa"/>
            <w:tcBorders>
              <w:top w:val="nil"/>
              <w:left w:val="nil"/>
              <w:bottom w:val="single" w:sz="4" w:space="0" w:color="auto"/>
              <w:right w:val="single" w:sz="4" w:space="0" w:color="auto"/>
            </w:tcBorders>
            <w:vAlign w:val="bottom"/>
          </w:tcPr>
          <w:p w:rsidR="00B635E0" w:rsidRPr="007B6872" w:rsidRDefault="00B635E0" w:rsidP="00B635E0">
            <w:pPr>
              <w:jc w:val="center"/>
              <w:rPr>
                <w:rFonts w:ascii="Times New Roman" w:hAnsi="Times New Roman" w:cs="Times New Roman"/>
                <w:b/>
                <w:bCs/>
                <w:sz w:val="24"/>
                <w:szCs w:val="24"/>
              </w:rPr>
            </w:pPr>
            <w:r w:rsidRPr="007B6872">
              <w:rPr>
                <w:rFonts w:ascii="Times New Roman" w:hAnsi="Times New Roman" w:cs="Times New Roman"/>
                <w:b/>
                <w:bCs/>
                <w:sz w:val="24"/>
                <w:szCs w:val="24"/>
              </w:rPr>
              <w:t>4</w:t>
            </w:r>
          </w:p>
        </w:tc>
        <w:tc>
          <w:tcPr>
            <w:tcW w:w="992" w:type="dxa"/>
            <w:tcBorders>
              <w:top w:val="nil"/>
              <w:left w:val="nil"/>
              <w:bottom w:val="single" w:sz="4" w:space="0" w:color="auto"/>
              <w:right w:val="single" w:sz="4" w:space="0" w:color="auto"/>
            </w:tcBorders>
            <w:vAlign w:val="bottom"/>
          </w:tcPr>
          <w:p w:rsidR="00B635E0" w:rsidRPr="007B6872" w:rsidRDefault="00B635E0" w:rsidP="00B635E0">
            <w:pPr>
              <w:jc w:val="center"/>
              <w:rPr>
                <w:rFonts w:ascii="Times New Roman" w:hAnsi="Times New Roman" w:cs="Times New Roman"/>
                <w:b/>
                <w:bCs/>
                <w:sz w:val="24"/>
                <w:szCs w:val="24"/>
              </w:rPr>
            </w:pPr>
            <w:r w:rsidRPr="007B6872">
              <w:rPr>
                <w:rFonts w:ascii="Times New Roman" w:hAnsi="Times New Roman" w:cs="Times New Roman"/>
                <w:b/>
                <w:bCs/>
                <w:sz w:val="24"/>
                <w:szCs w:val="24"/>
              </w:rPr>
              <w:t>12</w:t>
            </w:r>
          </w:p>
        </w:tc>
        <w:tc>
          <w:tcPr>
            <w:tcW w:w="842" w:type="dxa"/>
            <w:tcBorders>
              <w:top w:val="nil"/>
              <w:left w:val="nil"/>
              <w:bottom w:val="single" w:sz="4" w:space="0" w:color="auto"/>
              <w:right w:val="single" w:sz="4" w:space="0" w:color="auto"/>
            </w:tcBorders>
            <w:vAlign w:val="bottom"/>
          </w:tcPr>
          <w:p w:rsidR="00B635E0" w:rsidRPr="007B6872" w:rsidRDefault="00B635E0" w:rsidP="00B635E0">
            <w:pPr>
              <w:jc w:val="center"/>
              <w:rPr>
                <w:rFonts w:ascii="Times New Roman" w:hAnsi="Times New Roman" w:cs="Times New Roman"/>
                <w:b/>
                <w:bCs/>
                <w:sz w:val="24"/>
                <w:szCs w:val="24"/>
              </w:rPr>
            </w:pPr>
            <w:r w:rsidRPr="007B6872">
              <w:rPr>
                <w:rFonts w:ascii="Times New Roman" w:hAnsi="Times New Roman" w:cs="Times New Roman"/>
                <w:b/>
                <w:bCs/>
                <w:sz w:val="24"/>
                <w:szCs w:val="24"/>
              </w:rPr>
              <w:t>3</w:t>
            </w:r>
          </w:p>
        </w:tc>
      </w:tr>
      <w:tr w:rsidR="00FA1BCC"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FA1BCC" w:rsidRPr="007B6872" w:rsidRDefault="00FA1BCC" w:rsidP="008D2683">
            <w:pPr>
              <w:rPr>
                <w:rFonts w:ascii="Times New Roman" w:hAnsi="Times New Roman" w:cs="Times New Roman"/>
                <w:b/>
                <w:sz w:val="24"/>
                <w:szCs w:val="24"/>
              </w:rPr>
            </w:pPr>
          </w:p>
        </w:tc>
        <w:tc>
          <w:tcPr>
            <w:tcW w:w="3816" w:type="dxa"/>
            <w:gridSpan w:val="2"/>
            <w:tcBorders>
              <w:top w:val="nil"/>
              <w:left w:val="single" w:sz="4" w:space="0" w:color="auto"/>
              <w:bottom w:val="single" w:sz="4" w:space="0" w:color="auto"/>
              <w:right w:val="single" w:sz="4" w:space="0" w:color="auto"/>
            </w:tcBorders>
            <w:vAlign w:val="center"/>
          </w:tcPr>
          <w:p w:rsidR="00FA1BCC" w:rsidRPr="007B6872" w:rsidRDefault="00FA1BCC" w:rsidP="008D2683">
            <w:pPr>
              <w:jc w:val="center"/>
              <w:rPr>
                <w:rFonts w:ascii="Times New Roman" w:hAnsi="Times New Roman" w:cs="Times New Roman"/>
                <w:b/>
                <w:bCs/>
                <w:sz w:val="24"/>
                <w:szCs w:val="24"/>
              </w:rPr>
            </w:pPr>
            <w:r w:rsidRPr="007B6872">
              <w:rPr>
                <w:rFonts w:ascii="Times New Roman" w:hAnsi="Times New Roman" w:cs="Times New Roman"/>
                <w:b/>
                <w:bCs/>
                <w:sz w:val="24"/>
                <w:szCs w:val="24"/>
              </w:rPr>
              <w:t>Итого по участ. лес-ву</w:t>
            </w:r>
          </w:p>
        </w:tc>
        <w:tc>
          <w:tcPr>
            <w:tcW w:w="1418" w:type="dxa"/>
            <w:tcBorders>
              <w:top w:val="nil"/>
              <w:left w:val="single" w:sz="4" w:space="0" w:color="auto"/>
              <w:bottom w:val="single" w:sz="4" w:space="0" w:color="auto"/>
              <w:right w:val="single" w:sz="4" w:space="0" w:color="auto"/>
            </w:tcBorders>
            <w:vAlign w:val="center"/>
          </w:tcPr>
          <w:p w:rsidR="00FA1BCC" w:rsidRPr="007B6872" w:rsidRDefault="00FA1BCC" w:rsidP="008D2683">
            <w:pPr>
              <w:rPr>
                <w:rFonts w:ascii="Times New Roman" w:hAnsi="Times New Roman" w:cs="Times New Roman"/>
                <w:b/>
                <w:sz w:val="24"/>
                <w:szCs w:val="24"/>
              </w:rPr>
            </w:pPr>
          </w:p>
        </w:tc>
        <w:tc>
          <w:tcPr>
            <w:tcW w:w="1145" w:type="dxa"/>
            <w:tcBorders>
              <w:top w:val="nil"/>
              <w:left w:val="nil"/>
              <w:bottom w:val="single" w:sz="4" w:space="0" w:color="auto"/>
              <w:right w:val="single" w:sz="4" w:space="0" w:color="auto"/>
            </w:tcBorders>
            <w:vAlign w:val="bottom"/>
          </w:tcPr>
          <w:p w:rsidR="00FA1BCC" w:rsidRPr="007B6872" w:rsidRDefault="00FA1BCC" w:rsidP="00FA1BCC">
            <w:pPr>
              <w:jc w:val="center"/>
              <w:rPr>
                <w:rFonts w:ascii="Times New Roman" w:hAnsi="Times New Roman" w:cs="Times New Roman"/>
                <w:b/>
                <w:bCs/>
                <w:sz w:val="24"/>
                <w:szCs w:val="24"/>
              </w:rPr>
            </w:pPr>
            <w:r w:rsidRPr="007B6872">
              <w:rPr>
                <w:rFonts w:ascii="Times New Roman" w:hAnsi="Times New Roman" w:cs="Times New Roman"/>
                <w:b/>
                <w:bCs/>
                <w:sz w:val="24"/>
                <w:szCs w:val="24"/>
              </w:rPr>
              <w:t>38</w:t>
            </w:r>
          </w:p>
        </w:tc>
        <w:tc>
          <w:tcPr>
            <w:tcW w:w="1548" w:type="dxa"/>
            <w:tcBorders>
              <w:top w:val="nil"/>
              <w:left w:val="nil"/>
              <w:bottom w:val="single" w:sz="4" w:space="0" w:color="auto"/>
              <w:right w:val="single" w:sz="4" w:space="0" w:color="auto"/>
            </w:tcBorders>
            <w:vAlign w:val="bottom"/>
          </w:tcPr>
          <w:p w:rsidR="00FA1BCC" w:rsidRPr="007B6872" w:rsidRDefault="00FA1BCC" w:rsidP="00FA1BCC">
            <w:pPr>
              <w:jc w:val="center"/>
              <w:rPr>
                <w:rFonts w:ascii="Times New Roman" w:hAnsi="Times New Roman" w:cs="Times New Roman"/>
                <w:b/>
                <w:bCs/>
                <w:sz w:val="24"/>
                <w:szCs w:val="24"/>
              </w:rPr>
            </w:pPr>
            <w:r w:rsidRPr="007B6872">
              <w:rPr>
                <w:rFonts w:ascii="Times New Roman" w:hAnsi="Times New Roman" w:cs="Times New Roman"/>
                <w:b/>
                <w:bCs/>
                <w:sz w:val="24"/>
                <w:szCs w:val="24"/>
              </w:rPr>
              <w:t>110</w:t>
            </w:r>
          </w:p>
        </w:tc>
        <w:tc>
          <w:tcPr>
            <w:tcW w:w="1276" w:type="dxa"/>
            <w:tcBorders>
              <w:top w:val="nil"/>
              <w:left w:val="nil"/>
              <w:bottom w:val="single" w:sz="4" w:space="0" w:color="auto"/>
              <w:right w:val="single" w:sz="4" w:space="0" w:color="auto"/>
            </w:tcBorders>
            <w:vAlign w:val="bottom"/>
          </w:tcPr>
          <w:p w:rsidR="00FA1BCC" w:rsidRPr="007B6872" w:rsidRDefault="00FA1BCC" w:rsidP="00FA1BCC">
            <w:pPr>
              <w:jc w:val="center"/>
              <w:rPr>
                <w:rFonts w:ascii="Times New Roman" w:hAnsi="Times New Roman" w:cs="Times New Roman"/>
                <w:b/>
                <w:bCs/>
                <w:sz w:val="24"/>
                <w:szCs w:val="24"/>
              </w:rPr>
            </w:pPr>
          </w:p>
        </w:tc>
        <w:tc>
          <w:tcPr>
            <w:tcW w:w="1134" w:type="dxa"/>
            <w:tcBorders>
              <w:top w:val="nil"/>
              <w:left w:val="nil"/>
              <w:bottom w:val="single" w:sz="4" w:space="0" w:color="auto"/>
              <w:right w:val="single" w:sz="4" w:space="0" w:color="auto"/>
            </w:tcBorders>
            <w:vAlign w:val="bottom"/>
          </w:tcPr>
          <w:p w:rsidR="00FA1BCC" w:rsidRPr="007B6872" w:rsidRDefault="00FA1BCC" w:rsidP="00FA1BCC">
            <w:pPr>
              <w:jc w:val="center"/>
              <w:rPr>
                <w:rFonts w:ascii="Times New Roman" w:hAnsi="Times New Roman" w:cs="Times New Roman"/>
                <w:b/>
                <w:bCs/>
                <w:sz w:val="24"/>
                <w:szCs w:val="24"/>
              </w:rPr>
            </w:pPr>
            <w:r w:rsidRPr="007B6872">
              <w:rPr>
                <w:rFonts w:ascii="Times New Roman" w:hAnsi="Times New Roman" w:cs="Times New Roman"/>
                <w:b/>
                <w:bCs/>
                <w:sz w:val="24"/>
                <w:szCs w:val="24"/>
              </w:rPr>
              <w:t>8</w:t>
            </w:r>
          </w:p>
        </w:tc>
        <w:tc>
          <w:tcPr>
            <w:tcW w:w="992" w:type="dxa"/>
            <w:tcBorders>
              <w:top w:val="nil"/>
              <w:left w:val="nil"/>
              <w:bottom w:val="single" w:sz="4" w:space="0" w:color="auto"/>
              <w:right w:val="single" w:sz="4" w:space="0" w:color="auto"/>
            </w:tcBorders>
            <w:vAlign w:val="bottom"/>
          </w:tcPr>
          <w:p w:rsidR="00FA1BCC" w:rsidRPr="007B6872" w:rsidRDefault="00FA1BCC" w:rsidP="00FA1BCC">
            <w:pPr>
              <w:jc w:val="center"/>
              <w:rPr>
                <w:rFonts w:ascii="Times New Roman" w:hAnsi="Times New Roman" w:cs="Times New Roman"/>
                <w:b/>
                <w:bCs/>
                <w:sz w:val="24"/>
                <w:szCs w:val="24"/>
              </w:rPr>
            </w:pPr>
            <w:r w:rsidRPr="007B6872">
              <w:rPr>
                <w:rFonts w:ascii="Times New Roman" w:hAnsi="Times New Roman" w:cs="Times New Roman"/>
                <w:b/>
                <w:bCs/>
                <w:sz w:val="24"/>
                <w:szCs w:val="24"/>
              </w:rPr>
              <w:t>22</w:t>
            </w:r>
          </w:p>
        </w:tc>
        <w:tc>
          <w:tcPr>
            <w:tcW w:w="842" w:type="dxa"/>
            <w:tcBorders>
              <w:top w:val="nil"/>
              <w:left w:val="nil"/>
              <w:bottom w:val="single" w:sz="4" w:space="0" w:color="auto"/>
              <w:right w:val="single" w:sz="4" w:space="0" w:color="auto"/>
            </w:tcBorders>
            <w:vAlign w:val="bottom"/>
          </w:tcPr>
          <w:p w:rsidR="00FA1BCC" w:rsidRPr="007B6872" w:rsidRDefault="00FA1BCC" w:rsidP="00FA1BCC">
            <w:pPr>
              <w:jc w:val="center"/>
              <w:rPr>
                <w:rFonts w:ascii="Times New Roman" w:hAnsi="Times New Roman" w:cs="Times New Roman"/>
                <w:b/>
                <w:bCs/>
                <w:sz w:val="24"/>
                <w:szCs w:val="24"/>
              </w:rPr>
            </w:pPr>
            <w:r w:rsidRPr="007B6872">
              <w:rPr>
                <w:rFonts w:ascii="Times New Roman" w:hAnsi="Times New Roman" w:cs="Times New Roman"/>
                <w:b/>
                <w:bCs/>
                <w:sz w:val="24"/>
                <w:szCs w:val="24"/>
              </w:rPr>
              <w:t>3</w:t>
            </w:r>
          </w:p>
        </w:tc>
      </w:tr>
      <w:tr w:rsidR="00B71340"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B71340" w:rsidRPr="007B6872" w:rsidRDefault="00B71340" w:rsidP="008D2683">
            <w:pPr>
              <w:rPr>
                <w:rFonts w:ascii="Times New Roman" w:hAnsi="Times New Roman" w:cs="Times New Roman"/>
                <w:b/>
                <w:sz w:val="24"/>
                <w:szCs w:val="24"/>
              </w:rPr>
            </w:pPr>
          </w:p>
        </w:tc>
        <w:tc>
          <w:tcPr>
            <w:tcW w:w="1985" w:type="dxa"/>
            <w:tcBorders>
              <w:top w:val="nil"/>
              <w:left w:val="single" w:sz="4" w:space="0" w:color="auto"/>
              <w:bottom w:val="single" w:sz="4" w:space="0" w:color="auto"/>
              <w:right w:val="single" w:sz="4" w:space="0" w:color="auto"/>
            </w:tcBorders>
            <w:vAlign w:val="center"/>
          </w:tcPr>
          <w:p w:rsidR="00B71340" w:rsidRPr="007B6872" w:rsidRDefault="00B71340" w:rsidP="008D2683">
            <w:pPr>
              <w:rPr>
                <w:rFonts w:ascii="Times New Roman" w:hAnsi="Times New Roman" w:cs="Times New Roman"/>
                <w:b/>
                <w:sz w:val="24"/>
                <w:szCs w:val="24"/>
              </w:rPr>
            </w:pPr>
            <w:r w:rsidRPr="007B6872">
              <w:rPr>
                <w:rFonts w:ascii="Times New Roman" w:hAnsi="Times New Roman" w:cs="Times New Roman"/>
                <w:b/>
                <w:sz w:val="24"/>
                <w:szCs w:val="24"/>
              </w:rPr>
              <w:t>Урганчинское</w:t>
            </w:r>
          </w:p>
        </w:tc>
        <w:tc>
          <w:tcPr>
            <w:tcW w:w="1831" w:type="dxa"/>
            <w:tcBorders>
              <w:top w:val="nil"/>
              <w:left w:val="single" w:sz="4" w:space="0" w:color="auto"/>
              <w:bottom w:val="single" w:sz="4" w:space="0" w:color="auto"/>
              <w:right w:val="single" w:sz="4" w:space="0" w:color="auto"/>
            </w:tcBorders>
            <w:vAlign w:val="center"/>
          </w:tcPr>
          <w:p w:rsidR="00B71340" w:rsidRPr="007B6872" w:rsidRDefault="00B71340" w:rsidP="008D2683">
            <w:pPr>
              <w:jc w:val="center"/>
              <w:rPr>
                <w:rFonts w:ascii="Times New Roman" w:hAnsi="Times New Roman" w:cs="Times New Roman"/>
                <w:sz w:val="24"/>
                <w:szCs w:val="24"/>
              </w:rPr>
            </w:pPr>
            <w:r w:rsidRPr="007B6872">
              <w:rPr>
                <w:rFonts w:ascii="Times New Roman" w:hAnsi="Times New Roman" w:cs="Times New Roman"/>
                <w:sz w:val="24"/>
                <w:szCs w:val="24"/>
              </w:rPr>
              <w:t>Хвойное</w:t>
            </w:r>
          </w:p>
        </w:tc>
        <w:tc>
          <w:tcPr>
            <w:tcW w:w="1418" w:type="dxa"/>
            <w:tcBorders>
              <w:top w:val="nil"/>
              <w:left w:val="single" w:sz="4" w:space="0" w:color="auto"/>
              <w:bottom w:val="single" w:sz="4" w:space="0" w:color="auto"/>
              <w:right w:val="single" w:sz="4" w:space="0" w:color="auto"/>
            </w:tcBorders>
            <w:vAlign w:val="center"/>
          </w:tcPr>
          <w:p w:rsidR="00B71340" w:rsidRPr="007B6872" w:rsidRDefault="00B71340" w:rsidP="008D2683">
            <w:pPr>
              <w:rPr>
                <w:rFonts w:ascii="Times New Roman" w:hAnsi="Times New Roman" w:cs="Times New Roman"/>
                <w:sz w:val="24"/>
                <w:szCs w:val="24"/>
              </w:rPr>
            </w:pPr>
            <w:r w:rsidRPr="007B6872">
              <w:rPr>
                <w:rFonts w:ascii="Times New Roman" w:hAnsi="Times New Roman" w:cs="Times New Roman"/>
                <w:sz w:val="24"/>
                <w:szCs w:val="24"/>
              </w:rPr>
              <w:t>Ель</w:t>
            </w:r>
          </w:p>
        </w:tc>
        <w:tc>
          <w:tcPr>
            <w:tcW w:w="1145" w:type="dxa"/>
            <w:tcBorders>
              <w:top w:val="nil"/>
              <w:left w:val="nil"/>
              <w:bottom w:val="single" w:sz="4" w:space="0" w:color="auto"/>
              <w:right w:val="single" w:sz="4" w:space="0" w:color="auto"/>
            </w:tcBorders>
            <w:vAlign w:val="bottom"/>
          </w:tcPr>
          <w:p w:rsidR="00B71340" w:rsidRPr="007B6872" w:rsidRDefault="00B71340" w:rsidP="00B71340">
            <w:pPr>
              <w:jc w:val="center"/>
              <w:rPr>
                <w:rFonts w:ascii="Times New Roman" w:hAnsi="Times New Roman" w:cs="Times New Roman"/>
                <w:bCs/>
                <w:sz w:val="24"/>
                <w:szCs w:val="24"/>
              </w:rPr>
            </w:pPr>
            <w:r w:rsidRPr="007B6872">
              <w:rPr>
                <w:rFonts w:ascii="Times New Roman" w:hAnsi="Times New Roman" w:cs="Times New Roman"/>
                <w:bCs/>
                <w:sz w:val="24"/>
                <w:szCs w:val="24"/>
              </w:rPr>
              <w:t>17</w:t>
            </w:r>
          </w:p>
        </w:tc>
        <w:tc>
          <w:tcPr>
            <w:tcW w:w="1548" w:type="dxa"/>
            <w:tcBorders>
              <w:top w:val="nil"/>
              <w:left w:val="nil"/>
              <w:bottom w:val="single" w:sz="4" w:space="0" w:color="auto"/>
              <w:right w:val="single" w:sz="4" w:space="0" w:color="auto"/>
            </w:tcBorders>
            <w:vAlign w:val="bottom"/>
          </w:tcPr>
          <w:p w:rsidR="00B71340" w:rsidRPr="007B6872" w:rsidRDefault="00B71340" w:rsidP="00B71340">
            <w:pPr>
              <w:jc w:val="center"/>
              <w:rPr>
                <w:rFonts w:ascii="Times New Roman" w:hAnsi="Times New Roman" w:cs="Times New Roman"/>
                <w:bCs/>
                <w:sz w:val="24"/>
                <w:szCs w:val="24"/>
              </w:rPr>
            </w:pPr>
            <w:r w:rsidRPr="007B6872">
              <w:rPr>
                <w:rFonts w:ascii="Times New Roman" w:hAnsi="Times New Roman" w:cs="Times New Roman"/>
                <w:bCs/>
                <w:sz w:val="24"/>
                <w:szCs w:val="24"/>
              </w:rPr>
              <w:t>50</w:t>
            </w:r>
          </w:p>
        </w:tc>
        <w:tc>
          <w:tcPr>
            <w:tcW w:w="1276" w:type="dxa"/>
            <w:tcBorders>
              <w:top w:val="nil"/>
              <w:left w:val="nil"/>
              <w:bottom w:val="single" w:sz="4" w:space="0" w:color="auto"/>
              <w:right w:val="single" w:sz="4" w:space="0" w:color="auto"/>
            </w:tcBorders>
            <w:vAlign w:val="bottom"/>
          </w:tcPr>
          <w:p w:rsidR="00B71340" w:rsidRPr="007B6872" w:rsidRDefault="00B71340" w:rsidP="00B71340">
            <w:pPr>
              <w:jc w:val="center"/>
              <w:rPr>
                <w:rFonts w:ascii="Times New Roman" w:hAnsi="Times New Roman" w:cs="Times New Roman"/>
                <w:bCs/>
                <w:sz w:val="24"/>
                <w:szCs w:val="24"/>
              </w:rPr>
            </w:pPr>
            <w:r w:rsidRPr="007B6872">
              <w:rPr>
                <w:rFonts w:ascii="Times New Roman" w:hAnsi="Times New Roman" w:cs="Times New Roman"/>
                <w:bCs/>
                <w:sz w:val="24"/>
                <w:szCs w:val="24"/>
              </w:rPr>
              <w:t>5</w:t>
            </w:r>
          </w:p>
        </w:tc>
        <w:tc>
          <w:tcPr>
            <w:tcW w:w="1134" w:type="dxa"/>
            <w:tcBorders>
              <w:top w:val="nil"/>
              <w:left w:val="nil"/>
              <w:bottom w:val="single" w:sz="4" w:space="0" w:color="auto"/>
              <w:right w:val="single" w:sz="4" w:space="0" w:color="auto"/>
            </w:tcBorders>
            <w:vAlign w:val="bottom"/>
          </w:tcPr>
          <w:p w:rsidR="00B71340" w:rsidRPr="007B6872" w:rsidRDefault="00B71340" w:rsidP="00B71340">
            <w:pPr>
              <w:jc w:val="center"/>
              <w:rPr>
                <w:rFonts w:ascii="Times New Roman" w:hAnsi="Times New Roman" w:cs="Times New Roman"/>
                <w:bCs/>
                <w:sz w:val="24"/>
                <w:szCs w:val="24"/>
              </w:rPr>
            </w:pPr>
            <w:r w:rsidRPr="007B6872">
              <w:rPr>
                <w:rFonts w:ascii="Times New Roman" w:hAnsi="Times New Roman" w:cs="Times New Roman"/>
                <w:bCs/>
                <w:sz w:val="24"/>
                <w:szCs w:val="24"/>
              </w:rPr>
              <w:t>4</w:t>
            </w:r>
          </w:p>
        </w:tc>
        <w:tc>
          <w:tcPr>
            <w:tcW w:w="992" w:type="dxa"/>
            <w:tcBorders>
              <w:top w:val="nil"/>
              <w:left w:val="nil"/>
              <w:bottom w:val="single" w:sz="4" w:space="0" w:color="auto"/>
              <w:right w:val="single" w:sz="4" w:space="0" w:color="auto"/>
            </w:tcBorders>
            <w:vAlign w:val="bottom"/>
          </w:tcPr>
          <w:p w:rsidR="00B71340" w:rsidRPr="007B6872" w:rsidRDefault="00B71340" w:rsidP="00B71340">
            <w:pPr>
              <w:jc w:val="center"/>
              <w:rPr>
                <w:rFonts w:ascii="Times New Roman" w:hAnsi="Times New Roman" w:cs="Times New Roman"/>
                <w:bCs/>
                <w:sz w:val="24"/>
                <w:szCs w:val="24"/>
              </w:rPr>
            </w:pPr>
            <w:r w:rsidRPr="007B6872">
              <w:rPr>
                <w:rFonts w:ascii="Times New Roman" w:hAnsi="Times New Roman" w:cs="Times New Roman"/>
                <w:bCs/>
                <w:sz w:val="24"/>
                <w:szCs w:val="24"/>
              </w:rPr>
              <w:t>12</w:t>
            </w:r>
          </w:p>
        </w:tc>
        <w:tc>
          <w:tcPr>
            <w:tcW w:w="842" w:type="dxa"/>
            <w:tcBorders>
              <w:top w:val="nil"/>
              <w:left w:val="nil"/>
              <w:bottom w:val="single" w:sz="4" w:space="0" w:color="auto"/>
              <w:right w:val="single" w:sz="4" w:space="0" w:color="auto"/>
            </w:tcBorders>
            <w:vAlign w:val="bottom"/>
          </w:tcPr>
          <w:p w:rsidR="00B71340" w:rsidRPr="007B6872" w:rsidRDefault="00B71340" w:rsidP="00B71340">
            <w:pPr>
              <w:jc w:val="center"/>
              <w:rPr>
                <w:rFonts w:ascii="Times New Roman" w:hAnsi="Times New Roman" w:cs="Times New Roman"/>
                <w:bCs/>
                <w:sz w:val="24"/>
                <w:szCs w:val="24"/>
              </w:rPr>
            </w:pPr>
            <w:r w:rsidRPr="007B6872">
              <w:rPr>
                <w:rFonts w:ascii="Times New Roman" w:hAnsi="Times New Roman" w:cs="Times New Roman"/>
                <w:bCs/>
                <w:sz w:val="24"/>
                <w:szCs w:val="24"/>
              </w:rPr>
              <w:t>3</w:t>
            </w:r>
          </w:p>
        </w:tc>
      </w:tr>
      <w:tr w:rsidR="00B71340"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B71340" w:rsidRPr="007B6872" w:rsidRDefault="00B71340" w:rsidP="008D2683">
            <w:pPr>
              <w:rPr>
                <w:rFonts w:ascii="Times New Roman" w:hAnsi="Times New Roman" w:cs="Times New Roman"/>
                <w:b/>
                <w:sz w:val="24"/>
                <w:szCs w:val="24"/>
              </w:rPr>
            </w:pPr>
          </w:p>
        </w:tc>
        <w:tc>
          <w:tcPr>
            <w:tcW w:w="1985" w:type="dxa"/>
            <w:tcBorders>
              <w:top w:val="nil"/>
              <w:left w:val="single" w:sz="4" w:space="0" w:color="auto"/>
              <w:bottom w:val="single" w:sz="4" w:space="0" w:color="auto"/>
              <w:right w:val="single" w:sz="4" w:space="0" w:color="auto"/>
            </w:tcBorders>
            <w:vAlign w:val="center"/>
          </w:tcPr>
          <w:p w:rsidR="00B71340" w:rsidRPr="007B6872" w:rsidRDefault="00B71340" w:rsidP="008D2683">
            <w:pPr>
              <w:rPr>
                <w:rFonts w:ascii="Times New Roman" w:hAnsi="Times New Roman" w:cs="Times New Roman"/>
                <w:b/>
                <w:sz w:val="24"/>
                <w:szCs w:val="24"/>
              </w:rPr>
            </w:pPr>
          </w:p>
        </w:tc>
        <w:tc>
          <w:tcPr>
            <w:tcW w:w="1831" w:type="dxa"/>
            <w:tcBorders>
              <w:top w:val="nil"/>
              <w:left w:val="single" w:sz="4" w:space="0" w:color="auto"/>
              <w:bottom w:val="single" w:sz="4" w:space="0" w:color="auto"/>
              <w:right w:val="single" w:sz="4" w:space="0" w:color="auto"/>
            </w:tcBorders>
            <w:vAlign w:val="center"/>
          </w:tcPr>
          <w:p w:rsidR="00B71340" w:rsidRPr="007B6872" w:rsidRDefault="00B71340" w:rsidP="008D2683">
            <w:pPr>
              <w:jc w:val="center"/>
              <w:rPr>
                <w:rFonts w:ascii="Times New Roman" w:hAnsi="Times New Roman" w:cs="Times New Roman"/>
                <w:b/>
                <w:sz w:val="24"/>
                <w:szCs w:val="24"/>
              </w:rPr>
            </w:pPr>
            <w:r w:rsidRPr="007B6872">
              <w:rPr>
                <w:rFonts w:ascii="Times New Roman" w:hAnsi="Times New Roman" w:cs="Times New Roman"/>
                <w:b/>
                <w:sz w:val="24"/>
                <w:szCs w:val="24"/>
              </w:rPr>
              <w:t>Итого хвойных</w:t>
            </w:r>
          </w:p>
        </w:tc>
        <w:tc>
          <w:tcPr>
            <w:tcW w:w="1418" w:type="dxa"/>
            <w:tcBorders>
              <w:top w:val="nil"/>
              <w:left w:val="single" w:sz="4" w:space="0" w:color="auto"/>
              <w:bottom w:val="single" w:sz="4" w:space="0" w:color="auto"/>
              <w:right w:val="single" w:sz="4" w:space="0" w:color="auto"/>
            </w:tcBorders>
            <w:vAlign w:val="center"/>
          </w:tcPr>
          <w:p w:rsidR="00B71340" w:rsidRPr="007B6872" w:rsidRDefault="00B71340" w:rsidP="008D2683">
            <w:pPr>
              <w:rPr>
                <w:rFonts w:ascii="Times New Roman" w:hAnsi="Times New Roman" w:cs="Times New Roman"/>
                <w:b/>
                <w:sz w:val="24"/>
                <w:szCs w:val="24"/>
              </w:rPr>
            </w:pPr>
          </w:p>
        </w:tc>
        <w:tc>
          <w:tcPr>
            <w:tcW w:w="1145" w:type="dxa"/>
            <w:tcBorders>
              <w:top w:val="nil"/>
              <w:left w:val="nil"/>
              <w:bottom w:val="single" w:sz="4" w:space="0" w:color="auto"/>
              <w:right w:val="single" w:sz="4" w:space="0" w:color="auto"/>
            </w:tcBorders>
            <w:vAlign w:val="center"/>
          </w:tcPr>
          <w:p w:rsidR="00B71340" w:rsidRPr="007B6872" w:rsidRDefault="00B71340" w:rsidP="008D2683">
            <w:pPr>
              <w:jc w:val="center"/>
              <w:rPr>
                <w:rFonts w:ascii="Times New Roman" w:hAnsi="Times New Roman" w:cs="Times New Roman"/>
                <w:b/>
                <w:sz w:val="24"/>
                <w:szCs w:val="24"/>
              </w:rPr>
            </w:pPr>
            <w:r w:rsidRPr="007B6872">
              <w:rPr>
                <w:rFonts w:ascii="Times New Roman" w:hAnsi="Times New Roman" w:cs="Times New Roman"/>
                <w:b/>
                <w:sz w:val="24"/>
                <w:szCs w:val="24"/>
              </w:rPr>
              <w:t>17</w:t>
            </w:r>
          </w:p>
        </w:tc>
        <w:tc>
          <w:tcPr>
            <w:tcW w:w="1548" w:type="dxa"/>
            <w:tcBorders>
              <w:top w:val="nil"/>
              <w:left w:val="nil"/>
              <w:bottom w:val="single" w:sz="4" w:space="0" w:color="auto"/>
              <w:right w:val="single" w:sz="4" w:space="0" w:color="auto"/>
            </w:tcBorders>
            <w:vAlign w:val="center"/>
          </w:tcPr>
          <w:p w:rsidR="00B71340" w:rsidRPr="007B6872" w:rsidRDefault="00B71340" w:rsidP="008D2683">
            <w:pPr>
              <w:jc w:val="center"/>
              <w:rPr>
                <w:rFonts w:ascii="Times New Roman" w:hAnsi="Times New Roman" w:cs="Times New Roman"/>
                <w:b/>
                <w:sz w:val="24"/>
                <w:szCs w:val="24"/>
              </w:rPr>
            </w:pPr>
            <w:r w:rsidRPr="007B6872">
              <w:rPr>
                <w:rFonts w:ascii="Times New Roman" w:hAnsi="Times New Roman" w:cs="Times New Roman"/>
                <w:b/>
                <w:sz w:val="24"/>
                <w:szCs w:val="24"/>
              </w:rPr>
              <w:t>50</w:t>
            </w:r>
          </w:p>
        </w:tc>
        <w:tc>
          <w:tcPr>
            <w:tcW w:w="1276" w:type="dxa"/>
            <w:tcBorders>
              <w:top w:val="nil"/>
              <w:left w:val="nil"/>
              <w:bottom w:val="single" w:sz="4" w:space="0" w:color="auto"/>
              <w:right w:val="single" w:sz="4" w:space="0" w:color="auto"/>
            </w:tcBorders>
            <w:vAlign w:val="center"/>
          </w:tcPr>
          <w:p w:rsidR="00B71340" w:rsidRPr="007B6872" w:rsidRDefault="00B71340" w:rsidP="008D2683">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B71340" w:rsidRPr="007B6872" w:rsidRDefault="00B71340" w:rsidP="008D2683">
            <w:pPr>
              <w:jc w:val="center"/>
              <w:rPr>
                <w:rFonts w:ascii="Times New Roman" w:hAnsi="Times New Roman" w:cs="Times New Roman"/>
                <w:b/>
                <w:sz w:val="24"/>
                <w:szCs w:val="24"/>
              </w:rPr>
            </w:pPr>
            <w:r w:rsidRPr="007B6872">
              <w:rPr>
                <w:rFonts w:ascii="Times New Roman" w:hAnsi="Times New Roman" w:cs="Times New Roman"/>
                <w:b/>
                <w:sz w:val="24"/>
                <w:szCs w:val="24"/>
              </w:rPr>
              <w:t>4</w:t>
            </w:r>
          </w:p>
        </w:tc>
        <w:tc>
          <w:tcPr>
            <w:tcW w:w="992" w:type="dxa"/>
            <w:tcBorders>
              <w:top w:val="nil"/>
              <w:left w:val="nil"/>
              <w:bottom w:val="single" w:sz="4" w:space="0" w:color="auto"/>
              <w:right w:val="single" w:sz="4" w:space="0" w:color="auto"/>
            </w:tcBorders>
            <w:vAlign w:val="center"/>
          </w:tcPr>
          <w:p w:rsidR="00B71340" w:rsidRPr="007B6872" w:rsidRDefault="00B71340" w:rsidP="008D2683">
            <w:pPr>
              <w:jc w:val="center"/>
              <w:rPr>
                <w:rFonts w:ascii="Times New Roman" w:hAnsi="Times New Roman" w:cs="Times New Roman"/>
                <w:b/>
                <w:sz w:val="24"/>
                <w:szCs w:val="24"/>
              </w:rPr>
            </w:pPr>
            <w:r w:rsidRPr="007B6872">
              <w:rPr>
                <w:rFonts w:ascii="Times New Roman" w:hAnsi="Times New Roman" w:cs="Times New Roman"/>
                <w:b/>
                <w:sz w:val="24"/>
                <w:szCs w:val="24"/>
              </w:rPr>
              <w:t>12</w:t>
            </w:r>
          </w:p>
        </w:tc>
        <w:tc>
          <w:tcPr>
            <w:tcW w:w="842" w:type="dxa"/>
            <w:tcBorders>
              <w:top w:val="nil"/>
              <w:left w:val="nil"/>
              <w:bottom w:val="single" w:sz="4" w:space="0" w:color="auto"/>
              <w:right w:val="single" w:sz="4" w:space="0" w:color="auto"/>
            </w:tcBorders>
            <w:vAlign w:val="bottom"/>
          </w:tcPr>
          <w:p w:rsidR="00B71340" w:rsidRPr="007B6872" w:rsidRDefault="00B71340" w:rsidP="008D2683">
            <w:pPr>
              <w:jc w:val="center"/>
              <w:rPr>
                <w:rFonts w:ascii="Times New Roman" w:hAnsi="Times New Roman" w:cs="Times New Roman"/>
                <w:b/>
                <w:sz w:val="24"/>
                <w:szCs w:val="24"/>
              </w:rPr>
            </w:pPr>
            <w:r w:rsidRPr="007B6872">
              <w:rPr>
                <w:rFonts w:ascii="Times New Roman" w:hAnsi="Times New Roman" w:cs="Times New Roman"/>
                <w:b/>
                <w:sz w:val="24"/>
                <w:szCs w:val="24"/>
              </w:rPr>
              <w:t>3</w:t>
            </w:r>
          </w:p>
        </w:tc>
      </w:tr>
      <w:tr w:rsidR="00B71340"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B71340" w:rsidRPr="007B6872" w:rsidRDefault="00B71340" w:rsidP="008D2683">
            <w:pPr>
              <w:rPr>
                <w:rFonts w:ascii="Times New Roman" w:hAnsi="Times New Roman" w:cs="Times New Roman"/>
                <w:b/>
                <w:sz w:val="24"/>
                <w:szCs w:val="24"/>
              </w:rPr>
            </w:pPr>
          </w:p>
        </w:tc>
        <w:tc>
          <w:tcPr>
            <w:tcW w:w="1985" w:type="dxa"/>
            <w:tcBorders>
              <w:top w:val="nil"/>
              <w:left w:val="single" w:sz="4" w:space="0" w:color="auto"/>
              <w:bottom w:val="single" w:sz="4" w:space="0" w:color="auto"/>
              <w:right w:val="single" w:sz="4" w:space="0" w:color="auto"/>
            </w:tcBorders>
            <w:vAlign w:val="center"/>
          </w:tcPr>
          <w:p w:rsidR="00B71340" w:rsidRPr="007B6872" w:rsidRDefault="00B71340" w:rsidP="008D2683">
            <w:pPr>
              <w:rPr>
                <w:rFonts w:ascii="Times New Roman" w:hAnsi="Times New Roman" w:cs="Times New Roman"/>
                <w:b/>
                <w:sz w:val="24"/>
                <w:szCs w:val="24"/>
              </w:rPr>
            </w:pPr>
          </w:p>
        </w:tc>
        <w:tc>
          <w:tcPr>
            <w:tcW w:w="1831" w:type="dxa"/>
            <w:tcBorders>
              <w:top w:val="nil"/>
              <w:left w:val="single" w:sz="4" w:space="0" w:color="auto"/>
              <w:bottom w:val="single" w:sz="4" w:space="0" w:color="auto"/>
              <w:right w:val="single" w:sz="4" w:space="0" w:color="auto"/>
            </w:tcBorders>
            <w:vAlign w:val="center"/>
          </w:tcPr>
          <w:p w:rsidR="00B71340" w:rsidRPr="007B6872" w:rsidRDefault="00B71340" w:rsidP="008D2683">
            <w:pPr>
              <w:jc w:val="center"/>
              <w:rPr>
                <w:rFonts w:ascii="Times New Roman" w:hAnsi="Times New Roman" w:cs="Times New Roman"/>
                <w:bCs/>
                <w:sz w:val="24"/>
                <w:szCs w:val="24"/>
              </w:rPr>
            </w:pPr>
            <w:r w:rsidRPr="007B6872">
              <w:rPr>
                <w:rFonts w:ascii="Times New Roman" w:hAnsi="Times New Roman" w:cs="Times New Roman"/>
                <w:bCs/>
                <w:sz w:val="24"/>
                <w:szCs w:val="24"/>
              </w:rPr>
              <w:t>Твердолист</w:t>
            </w:r>
          </w:p>
          <w:p w:rsidR="00B71340" w:rsidRPr="007B6872" w:rsidRDefault="00B71340" w:rsidP="008D2683">
            <w:pPr>
              <w:jc w:val="center"/>
              <w:rPr>
                <w:rFonts w:ascii="Times New Roman" w:hAnsi="Times New Roman" w:cs="Times New Roman"/>
                <w:bCs/>
                <w:sz w:val="24"/>
                <w:szCs w:val="24"/>
              </w:rPr>
            </w:pPr>
            <w:r w:rsidRPr="007B6872">
              <w:rPr>
                <w:rFonts w:ascii="Times New Roman" w:hAnsi="Times New Roman" w:cs="Times New Roman"/>
                <w:bCs/>
                <w:sz w:val="24"/>
                <w:szCs w:val="24"/>
              </w:rPr>
              <w:t>венное</w:t>
            </w:r>
          </w:p>
        </w:tc>
        <w:tc>
          <w:tcPr>
            <w:tcW w:w="1418" w:type="dxa"/>
            <w:tcBorders>
              <w:top w:val="nil"/>
              <w:left w:val="single" w:sz="4" w:space="0" w:color="auto"/>
              <w:bottom w:val="single" w:sz="4" w:space="0" w:color="auto"/>
              <w:right w:val="single" w:sz="4" w:space="0" w:color="auto"/>
            </w:tcBorders>
            <w:vAlign w:val="center"/>
          </w:tcPr>
          <w:p w:rsidR="00B71340" w:rsidRPr="007B6872" w:rsidRDefault="00B71340" w:rsidP="008D2683">
            <w:pPr>
              <w:rPr>
                <w:rFonts w:ascii="Times New Roman" w:hAnsi="Times New Roman" w:cs="Times New Roman"/>
                <w:bCs/>
                <w:sz w:val="24"/>
                <w:szCs w:val="24"/>
              </w:rPr>
            </w:pPr>
            <w:r w:rsidRPr="007B6872">
              <w:rPr>
                <w:rFonts w:ascii="Times New Roman" w:hAnsi="Times New Roman" w:cs="Times New Roman"/>
                <w:bCs/>
                <w:sz w:val="24"/>
                <w:szCs w:val="24"/>
              </w:rPr>
              <w:t>Дуб в/ств.</w:t>
            </w:r>
          </w:p>
        </w:tc>
        <w:tc>
          <w:tcPr>
            <w:tcW w:w="1145" w:type="dxa"/>
            <w:tcBorders>
              <w:top w:val="nil"/>
              <w:left w:val="nil"/>
              <w:bottom w:val="single" w:sz="4" w:space="0" w:color="auto"/>
              <w:right w:val="single" w:sz="4" w:space="0" w:color="auto"/>
            </w:tcBorders>
            <w:vAlign w:val="bottom"/>
          </w:tcPr>
          <w:p w:rsidR="00B71340" w:rsidRPr="007B6872" w:rsidRDefault="00B71340" w:rsidP="00B71340">
            <w:pPr>
              <w:jc w:val="center"/>
              <w:rPr>
                <w:rFonts w:ascii="Times New Roman" w:hAnsi="Times New Roman" w:cs="Times New Roman"/>
                <w:bCs/>
                <w:sz w:val="24"/>
                <w:szCs w:val="24"/>
              </w:rPr>
            </w:pPr>
            <w:r w:rsidRPr="007B6872">
              <w:rPr>
                <w:rFonts w:ascii="Times New Roman" w:hAnsi="Times New Roman" w:cs="Times New Roman"/>
                <w:bCs/>
                <w:sz w:val="24"/>
                <w:szCs w:val="24"/>
              </w:rPr>
              <w:t>21</w:t>
            </w:r>
          </w:p>
        </w:tc>
        <w:tc>
          <w:tcPr>
            <w:tcW w:w="1548" w:type="dxa"/>
            <w:tcBorders>
              <w:top w:val="nil"/>
              <w:left w:val="nil"/>
              <w:bottom w:val="single" w:sz="4" w:space="0" w:color="auto"/>
              <w:right w:val="single" w:sz="4" w:space="0" w:color="auto"/>
            </w:tcBorders>
            <w:vAlign w:val="bottom"/>
          </w:tcPr>
          <w:p w:rsidR="00B71340" w:rsidRPr="007B6872" w:rsidRDefault="00B71340" w:rsidP="00B71340">
            <w:pPr>
              <w:jc w:val="center"/>
              <w:rPr>
                <w:rFonts w:ascii="Times New Roman" w:hAnsi="Times New Roman" w:cs="Times New Roman"/>
                <w:bCs/>
                <w:sz w:val="24"/>
                <w:szCs w:val="24"/>
              </w:rPr>
            </w:pPr>
            <w:r w:rsidRPr="007B6872">
              <w:rPr>
                <w:rFonts w:ascii="Times New Roman" w:hAnsi="Times New Roman" w:cs="Times New Roman"/>
                <w:bCs/>
                <w:sz w:val="24"/>
                <w:szCs w:val="24"/>
              </w:rPr>
              <w:t>60</w:t>
            </w:r>
          </w:p>
        </w:tc>
        <w:tc>
          <w:tcPr>
            <w:tcW w:w="1276" w:type="dxa"/>
            <w:tcBorders>
              <w:top w:val="nil"/>
              <w:left w:val="nil"/>
              <w:bottom w:val="single" w:sz="4" w:space="0" w:color="auto"/>
              <w:right w:val="single" w:sz="4" w:space="0" w:color="auto"/>
            </w:tcBorders>
            <w:vAlign w:val="bottom"/>
          </w:tcPr>
          <w:p w:rsidR="00B71340" w:rsidRPr="007B6872" w:rsidRDefault="00B71340" w:rsidP="00B71340">
            <w:pPr>
              <w:jc w:val="center"/>
              <w:rPr>
                <w:rFonts w:ascii="Times New Roman" w:hAnsi="Times New Roman" w:cs="Times New Roman"/>
                <w:bCs/>
                <w:sz w:val="24"/>
                <w:szCs w:val="24"/>
              </w:rPr>
            </w:pPr>
            <w:r w:rsidRPr="007B6872">
              <w:rPr>
                <w:rFonts w:ascii="Times New Roman" w:hAnsi="Times New Roman" w:cs="Times New Roman"/>
                <w:bCs/>
                <w:sz w:val="24"/>
                <w:szCs w:val="24"/>
              </w:rPr>
              <w:t>5</w:t>
            </w:r>
          </w:p>
        </w:tc>
        <w:tc>
          <w:tcPr>
            <w:tcW w:w="1134" w:type="dxa"/>
            <w:tcBorders>
              <w:top w:val="nil"/>
              <w:left w:val="nil"/>
              <w:bottom w:val="single" w:sz="4" w:space="0" w:color="auto"/>
              <w:right w:val="single" w:sz="4" w:space="0" w:color="auto"/>
            </w:tcBorders>
            <w:vAlign w:val="bottom"/>
          </w:tcPr>
          <w:p w:rsidR="00B71340" w:rsidRPr="007B6872" w:rsidRDefault="00B71340" w:rsidP="00B71340">
            <w:pPr>
              <w:jc w:val="center"/>
              <w:rPr>
                <w:rFonts w:ascii="Times New Roman" w:hAnsi="Times New Roman" w:cs="Times New Roman"/>
                <w:bCs/>
                <w:sz w:val="24"/>
                <w:szCs w:val="24"/>
              </w:rPr>
            </w:pPr>
            <w:r w:rsidRPr="007B6872">
              <w:rPr>
                <w:rFonts w:ascii="Times New Roman" w:hAnsi="Times New Roman" w:cs="Times New Roman"/>
                <w:bCs/>
                <w:sz w:val="24"/>
                <w:szCs w:val="24"/>
              </w:rPr>
              <w:t>4</w:t>
            </w:r>
          </w:p>
        </w:tc>
        <w:tc>
          <w:tcPr>
            <w:tcW w:w="992" w:type="dxa"/>
            <w:tcBorders>
              <w:top w:val="nil"/>
              <w:left w:val="nil"/>
              <w:bottom w:val="single" w:sz="4" w:space="0" w:color="auto"/>
              <w:right w:val="single" w:sz="4" w:space="0" w:color="auto"/>
            </w:tcBorders>
            <w:vAlign w:val="bottom"/>
          </w:tcPr>
          <w:p w:rsidR="00B71340" w:rsidRPr="007B6872" w:rsidRDefault="00B71340" w:rsidP="00B71340">
            <w:pPr>
              <w:jc w:val="center"/>
              <w:rPr>
                <w:rFonts w:ascii="Times New Roman" w:hAnsi="Times New Roman" w:cs="Times New Roman"/>
                <w:bCs/>
                <w:sz w:val="24"/>
                <w:szCs w:val="24"/>
              </w:rPr>
            </w:pPr>
            <w:r w:rsidRPr="007B6872">
              <w:rPr>
                <w:rFonts w:ascii="Times New Roman" w:hAnsi="Times New Roman" w:cs="Times New Roman"/>
                <w:bCs/>
                <w:sz w:val="24"/>
                <w:szCs w:val="24"/>
              </w:rPr>
              <w:t>12</w:t>
            </w:r>
          </w:p>
        </w:tc>
        <w:tc>
          <w:tcPr>
            <w:tcW w:w="842" w:type="dxa"/>
            <w:tcBorders>
              <w:top w:val="nil"/>
              <w:left w:val="nil"/>
              <w:bottom w:val="single" w:sz="4" w:space="0" w:color="auto"/>
              <w:right w:val="single" w:sz="4" w:space="0" w:color="auto"/>
            </w:tcBorders>
            <w:vAlign w:val="bottom"/>
          </w:tcPr>
          <w:p w:rsidR="00B71340" w:rsidRPr="007B6872" w:rsidRDefault="00B71340" w:rsidP="00B71340">
            <w:pPr>
              <w:jc w:val="center"/>
              <w:rPr>
                <w:rFonts w:ascii="Times New Roman" w:hAnsi="Times New Roman" w:cs="Times New Roman"/>
                <w:bCs/>
                <w:sz w:val="24"/>
                <w:szCs w:val="24"/>
              </w:rPr>
            </w:pPr>
            <w:r w:rsidRPr="007B6872">
              <w:rPr>
                <w:rFonts w:ascii="Times New Roman" w:hAnsi="Times New Roman" w:cs="Times New Roman"/>
                <w:bCs/>
                <w:sz w:val="24"/>
                <w:szCs w:val="24"/>
              </w:rPr>
              <w:t>3</w:t>
            </w:r>
          </w:p>
        </w:tc>
      </w:tr>
      <w:tr w:rsidR="00B71340"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B71340" w:rsidRPr="007B6872" w:rsidRDefault="00B71340" w:rsidP="008D2683">
            <w:pPr>
              <w:rPr>
                <w:rFonts w:ascii="Times New Roman" w:hAnsi="Times New Roman" w:cs="Times New Roman"/>
                <w:b/>
                <w:sz w:val="24"/>
                <w:szCs w:val="24"/>
              </w:rPr>
            </w:pPr>
          </w:p>
        </w:tc>
        <w:tc>
          <w:tcPr>
            <w:tcW w:w="1985" w:type="dxa"/>
            <w:tcBorders>
              <w:top w:val="nil"/>
              <w:left w:val="single" w:sz="4" w:space="0" w:color="auto"/>
              <w:bottom w:val="single" w:sz="4" w:space="0" w:color="auto"/>
              <w:right w:val="single" w:sz="4" w:space="0" w:color="auto"/>
            </w:tcBorders>
            <w:vAlign w:val="center"/>
          </w:tcPr>
          <w:p w:rsidR="00B71340" w:rsidRPr="007B6872" w:rsidRDefault="00B71340" w:rsidP="008D2683">
            <w:pPr>
              <w:rPr>
                <w:rFonts w:ascii="Times New Roman" w:hAnsi="Times New Roman" w:cs="Times New Roman"/>
                <w:b/>
                <w:sz w:val="24"/>
                <w:szCs w:val="24"/>
              </w:rPr>
            </w:pPr>
          </w:p>
        </w:tc>
        <w:tc>
          <w:tcPr>
            <w:tcW w:w="1831" w:type="dxa"/>
            <w:tcBorders>
              <w:top w:val="nil"/>
              <w:left w:val="single" w:sz="4" w:space="0" w:color="auto"/>
              <w:bottom w:val="single" w:sz="4" w:space="0" w:color="auto"/>
              <w:right w:val="single" w:sz="4" w:space="0" w:color="auto"/>
            </w:tcBorders>
            <w:vAlign w:val="center"/>
          </w:tcPr>
          <w:p w:rsidR="00B71340" w:rsidRPr="007B6872" w:rsidRDefault="00B71340" w:rsidP="00FF595A">
            <w:pPr>
              <w:jc w:val="center"/>
              <w:rPr>
                <w:rFonts w:ascii="Times New Roman" w:hAnsi="Times New Roman" w:cs="Times New Roman"/>
                <w:b/>
                <w:sz w:val="24"/>
                <w:szCs w:val="24"/>
              </w:rPr>
            </w:pPr>
            <w:r w:rsidRPr="007B6872">
              <w:rPr>
                <w:rFonts w:ascii="Times New Roman" w:hAnsi="Times New Roman" w:cs="Times New Roman"/>
                <w:b/>
                <w:sz w:val="24"/>
                <w:szCs w:val="24"/>
              </w:rPr>
              <w:t>Итого твердолист.</w:t>
            </w:r>
          </w:p>
        </w:tc>
        <w:tc>
          <w:tcPr>
            <w:tcW w:w="1418" w:type="dxa"/>
            <w:tcBorders>
              <w:top w:val="nil"/>
              <w:left w:val="single" w:sz="4" w:space="0" w:color="auto"/>
              <w:bottom w:val="single" w:sz="4" w:space="0" w:color="auto"/>
              <w:right w:val="single" w:sz="4" w:space="0" w:color="auto"/>
            </w:tcBorders>
            <w:vAlign w:val="center"/>
          </w:tcPr>
          <w:p w:rsidR="00B71340" w:rsidRPr="007B6872" w:rsidRDefault="00B71340" w:rsidP="008D2683">
            <w:pPr>
              <w:rPr>
                <w:rFonts w:ascii="Times New Roman" w:hAnsi="Times New Roman" w:cs="Times New Roman"/>
                <w:b/>
                <w:sz w:val="24"/>
                <w:szCs w:val="24"/>
              </w:rPr>
            </w:pPr>
          </w:p>
        </w:tc>
        <w:tc>
          <w:tcPr>
            <w:tcW w:w="1145" w:type="dxa"/>
            <w:tcBorders>
              <w:top w:val="nil"/>
              <w:left w:val="nil"/>
              <w:bottom w:val="single" w:sz="4" w:space="0" w:color="auto"/>
              <w:right w:val="single" w:sz="4" w:space="0" w:color="auto"/>
            </w:tcBorders>
            <w:vAlign w:val="center"/>
          </w:tcPr>
          <w:p w:rsidR="00B71340" w:rsidRPr="007B6872" w:rsidRDefault="00B71340" w:rsidP="008D2683">
            <w:pPr>
              <w:jc w:val="center"/>
              <w:rPr>
                <w:rFonts w:ascii="Times New Roman" w:hAnsi="Times New Roman" w:cs="Times New Roman"/>
                <w:b/>
                <w:sz w:val="24"/>
                <w:szCs w:val="24"/>
              </w:rPr>
            </w:pPr>
            <w:r w:rsidRPr="007B6872">
              <w:rPr>
                <w:rFonts w:ascii="Times New Roman" w:hAnsi="Times New Roman" w:cs="Times New Roman"/>
                <w:b/>
                <w:sz w:val="24"/>
                <w:szCs w:val="24"/>
              </w:rPr>
              <w:t>21</w:t>
            </w:r>
          </w:p>
        </w:tc>
        <w:tc>
          <w:tcPr>
            <w:tcW w:w="1548" w:type="dxa"/>
            <w:tcBorders>
              <w:top w:val="nil"/>
              <w:left w:val="nil"/>
              <w:bottom w:val="single" w:sz="4" w:space="0" w:color="auto"/>
              <w:right w:val="single" w:sz="4" w:space="0" w:color="auto"/>
            </w:tcBorders>
            <w:vAlign w:val="center"/>
          </w:tcPr>
          <w:p w:rsidR="00B71340" w:rsidRPr="007B6872" w:rsidRDefault="00B71340" w:rsidP="008D2683">
            <w:pPr>
              <w:jc w:val="center"/>
              <w:rPr>
                <w:rFonts w:ascii="Times New Roman" w:hAnsi="Times New Roman" w:cs="Times New Roman"/>
                <w:b/>
                <w:sz w:val="24"/>
                <w:szCs w:val="24"/>
              </w:rPr>
            </w:pPr>
            <w:r w:rsidRPr="007B6872">
              <w:rPr>
                <w:rFonts w:ascii="Times New Roman" w:hAnsi="Times New Roman" w:cs="Times New Roman"/>
                <w:b/>
                <w:sz w:val="24"/>
                <w:szCs w:val="24"/>
              </w:rPr>
              <w:t>60</w:t>
            </w:r>
          </w:p>
        </w:tc>
        <w:tc>
          <w:tcPr>
            <w:tcW w:w="1276" w:type="dxa"/>
            <w:tcBorders>
              <w:top w:val="nil"/>
              <w:left w:val="nil"/>
              <w:bottom w:val="single" w:sz="4" w:space="0" w:color="auto"/>
              <w:right w:val="single" w:sz="4" w:space="0" w:color="auto"/>
            </w:tcBorders>
            <w:vAlign w:val="center"/>
          </w:tcPr>
          <w:p w:rsidR="00B71340" w:rsidRPr="007B6872" w:rsidRDefault="00B71340" w:rsidP="008D2683">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B71340" w:rsidRPr="007B6872" w:rsidRDefault="00B71340" w:rsidP="008D2683">
            <w:pPr>
              <w:jc w:val="center"/>
              <w:rPr>
                <w:rFonts w:ascii="Times New Roman" w:hAnsi="Times New Roman" w:cs="Times New Roman"/>
                <w:b/>
                <w:sz w:val="24"/>
                <w:szCs w:val="24"/>
              </w:rPr>
            </w:pPr>
            <w:r w:rsidRPr="007B6872">
              <w:rPr>
                <w:rFonts w:ascii="Times New Roman" w:hAnsi="Times New Roman" w:cs="Times New Roman"/>
                <w:b/>
                <w:sz w:val="24"/>
                <w:szCs w:val="24"/>
              </w:rPr>
              <w:t>4</w:t>
            </w:r>
          </w:p>
        </w:tc>
        <w:tc>
          <w:tcPr>
            <w:tcW w:w="992" w:type="dxa"/>
            <w:tcBorders>
              <w:top w:val="nil"/>
              <w:left w:val="nil"/>
              <w:bottom w:val="single" w:sz="4" w:space="0" w:color="auto"/>
              <w:right w:val="single" w:sz="4" w:space="0" w:color="auto"/>
            </w:tcBorders>
            <w:vAlign w:val="center"/>
          </w:tcPr>
          <w:p w:rsidR="00B71340" w:rsidRPr="007B6872" w:rsidRDefault="00B71340" w:rsidP="008D2683">
            <w:pPr>
              <w:jc w:val="center"/>
              <w:rPr>
                <w:rFonts w:ascii="Times New Roman" w:hAnsi="Times New Roman" w:cs="Times New Roman"/>
                <w:b/>
                <w:sz w:val="24"/>
                <w:szCs w:val="24"/>
              </w:rPr>
            </w:pPr>
            <w:r w:rsidRPr="007B6872">
              <w:rPr>
                <w:rFonts w:ascii="Times New Roman" w:hAnsi="Times New Roman" w:cs="Times New Roman"/>
                <w:b/>
                <w:sz w:val="24"/>
                <w:szCs w:val="24"/>
              </w:rPr>
              <w:t>12</w:t>
            </w:r>
          </w:p>
        </w:tc>
        <w:tc>
          <w:tcPr>
            <w:tcW w:w="842" w:type="dxa"/>
            <w:tcBorders>
              <w:top w:val="nil"/>
              <w:left w:val="nil"/>
              <w:bottom w:val="single" w:sz="4" w:space="0" w:color="auto"/>
              <w:right w:val="single" w:sz="4" w:space="0" w:color="auto"/>
            </w:tcBorders>
            <w:vAlign w:val="bottom"/>
          </w:tcPr>
          <w:p w:rsidR="00B71340" w:rsidRPr="007B6872" w:rsidRDefault="00B71340" w:rsidP="008D2683">
            <w:pPr>
              <w:jc w:val="center"/>
              <w:rPr>
                <w:rFonts w:ascii="Times New Roman" w:hAnsi="Times New Roman" w:cs="Times New Roman"/>
                <w:b/>
                <w:sz w:val="24"/>
                <w:szCs w:val="24"/>
              </w:rPr>
            </w:pPr>
            <w:r w:rsidRPr="007B6872">
              <w:rPr>
                <w:rFonts w:ascii="Times New Roman" w:hAnsi="Times New Roman" w:cs="Times New Roman"/>
                <w:b/>
                <w:sz w:val="24"/>
                <w:szCs w:val="24"/>
              </w:rPr>
              <w:t>3</w:t>
            </w:r>
          </w:p>
        </w:tc>
      </w:tr>
      <w:tr w:rsidR="00B71340"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B71340" w:rsidRPr="007B6872" w:rsidRDefault="00B71340" w:rsidP="008D2683">
            <w:pPr>
              <w:rPr>
                <w:rFonts w:ascii="Times New Roman" w:hAnsi="Times New Roman" w:cs="Times New Roman"/>
                <w:b/>
                <w:sz w:val="24"/>
                <w:szCs w:val="24"/>
              </w:rPr>
            </w:pPr>
          </w:p>
        </w:tc>
        <w:tc>
          <w:tcPr>
            <w:tcW w:w="3816" w:type="dxa"/>
            <w:gridSpan w:val="2"/>
            <w:tcBorders>
              <w:top w:val="nil"/>
              <w:left w:val="single" w:sz="4" w:space="0" w:color="auto"/>
              <w:bottom w:val="single" w:sz="4" w:space="0" w:color="auto"/>
              <w:right w:val="single" w:sz="4" w:space="0" w:color="auto"/>
            </w:tcBorders>
            <w:vAlign w:val="center"/>
          </w:tcPr>
          <w:p w:rsidR="00B71340" w:rsidRPr="007B6872" w:rsidRDefault="00B71340" w:rsidP="00FF595A">
            <w:pPr>
              <w:jc w:val="center"/>
              <w:rPr>
                <w:rFonts w:ascii="Times New Roman" w:hAnsi="Times New Roman" w:cs="Times New Roman"/>
                <w:b/>
                <w:bCs/>
                <w:sz w:val="24"/>
                <w:szCs w:val="24"/>
              </w:rPr>
            </w:pPr>
            <w:r w:rsidRPr="007B6872">
              <w:rPr>
                <w:rFonts w:ascii="Times New Roman" w:hAnsi="Times New Roman" w:cs="Times New Roman"/>
                <w:b/>
                <w:bCs/>
                <w:sz w:val="24"/>
                <w:szCs w:val="24"/>
              </w:rPr>
              <w:t>Итого по участ. лес-ву</w:t>
            </w:r>
          </w:p>
        </w:tc>
        <w:tc>
          <w:tcPr>
            <w:tcW w:w="1418" w:type="dxa"/>
            <w:tcBorders>
              <w:top w:val="nil"/>
              <w:left w:val="single" w:sz="4" w:space="0" w:color="auto"/>
              <w:bottom w:val="single" w:sz="4" w:space="0" w:color="auto"/>
              <w:right w:val="single" w:sz="4" w:space="0" w:color="auto"/>
            </w:tcBorders>
            <w:vAlign w:val="center"/>
          </w:tcPr>
          <w:p w:rsidR="00B71340" w:rsidRPr="007B6872" w:rsidRDefault="00B71340" w:rsidP="008D2683">
            <w:pPr>
              <w:rPr>
                <w:rFonts w:ascii="Times New Roman" w:hAnsi="Times New Roman" w:cs="Times New Roman"/>
                <w:sz w:val="24"/>
                <w:szCs w:val="24"/>
              </w:rPr>
            </w:pPr>
          </w:p>
        </w:tc>
        <w:tc>
          <w:tcPr>
            <w:tcW w:w="1145" w:type="dxa"/>
            <w:tcBorders>
              <w:top w:val="nil"/>
              <w:left w:val="nil"/>
              <w:bottom w:val="single" w:sz="4" w:space="0" w:color="auto"/>
              <w:right w:val="single" w:sz="4" w:space="0" w:color="auto"/>
            </w:tcBorders>
            <w:vAlign w:val="bottom"/>
          </w:tcPr>
          <w:p w:rsidR="00B71340" w:rsidRPr="007B6872" w:rsidRDefault="00B71340" w:rsidP="00B71340">
            <w:pPr>
              <w:jc w:val="center"/>
              <w:rPr>
                <w:rFonts w:ascii="Times New Roman" w:hAnsi="Times New Roman" w:cs="Times New Roman"/>
                <w:b/>
                <w:bCs/>
                <w:sz w:val="24"/>
                <w:szCs w:val="24"/>
              </w:rPr>
            </w:pPr>
            <w:r w:rsidRPr="007B6872">
              <w:rPr>
                <w:rFonts w:ascii="Times New Roman" w:hAnsi="Times New Roman" w:cs="Times New Roman"/>
                <w:b/>
                <w:bCs/>
                <w:sz w:val="24"/>
                <w:szCs w:val="24"/>
              </w:rPr>
              <w:t>38</w:t>
            </w:r>
          </w:p>
        </w:tc>
        <w:tc>
          <w:tcPr>
            <w:tcW w:w="1548" w:type="dxa"/>
            <w:tcBorders>
              <w:top w:val="nil"/>
              <w:left w:val="nil"/>
              <w:bottom w:val="single" w:sz="4" w:space="0" w:color="auto"/>
              <w:right w:val="single" w:sz="4" w:space="0" w:color="auto"/>
            </w:tcBorders>
            <w:vAlign w:val="bottom"/>
          </w:tcPr>
          <w:p w:rsidR="00B71340" w:rsidRPr="007B6872" w:rsidRDefault="00B71340" w:rsidP="00B71340">
            <w:pPr>
              <w:jc w:val="center"/>
              <w:rPr>
                <w:rFonts w:ascii="Times New Roman" w:hAnsi="Times New Roman" w:cs="Times New Roman"/>
                <w:b/>
                <w:bCs/>
                <w:sz w:val="24"/>
                <w:szCs w:val="24"/>
              </w:rPr>
            </w:pPr>
            <w:r w:rsidRPr="007B6872">
              <w:rPr>
                <w:rFonts w:ascii="Times New Roman" w:hAnsi="Times New Roman" w:cs="Times New Roman"/>
                <w:b/>
                <w:bCs/>
                <w:sz w:val="24"/>
                <w:szCs w:val="24"/>
              </w:rPr>
              <w:t>110</w:t>
            </w:r>
          </w:p>
        </w:tc>
        <w:tc>
          <w:tcPr>
            <w:tcW w:w="1276" w:type="dxa"/>
            <w:tcBorders>
              <w:top w:val="nil"/>
              <w:left w:val="nil"/>
              <w:bottom w:val="single" w:sz="4" w:space="0" w:color="auto"/>
              <w:right w:val="single" w:sz="4" w:space="0" w:color="auto"/>
            </w:tcBorders>
            <w:vAlign w:val="bottom"/>
          </w:tcPr>
          <w:p w:rsidR="00B71340" w:rsidRPr="007B6872" w:rsidRDefault="00B71340" w:rsidP="00B71340">
            <w:pPr>
              <w:jc w:val="center"/>
              <w:rPr>
                <w:rFonts w:ascii="Times New Roman" w:hAnsi="Times New Roman" w:cs="Times New Roman"/>
                <w:b/>
                <w:bCs/>
                <w:sz w:val="24"/>
                <w:szCs w:val="24"/>
              </w:rPr>
            </w:pPr>
          </w:p>
        </w:tc>
        <w:tc>
          <w:tcPr>
            <w:tcW w:w="1134" w:type="dxa"/>
            <w:tcBorders>
              <w:top w:val="nil"/>
              <w:left w:val="nil"/>
              <w:bottom w:val="single" w:sz="4" w:space="0" w:color="auto"/>
              <w:right w:val="single" w:sz="4" w:space="0" w:color="auto"/>
            </w:tcBorders>
            <w:vAlign w:val="bottom"/>
          </w:tcPr>
          <w:p w:rsidR="00B71340" w:rsidRPr="007B6872" w:rsidRDefault="00B71340" w:rsidP="00B71340">
            <w:pPr>
              <w:jc w:val="center"/>
              <w:rPr>
                <w:rFonts w:ascii="Times New Roman" w:hAnsi="Times New Roman" w:cs="Times New Roman"/>
                <w:b/>
                <w:bCs/>
                <w:sz w:val="24"/>
                <w:szCs w:val="24"/>
              </w:rPr>
            </w:pPr>
            <w:r w:rsidRPr="007B6872">
              <w:rPr>
                <w:rFonts w:ascii="Times New Roman" w:hAnsi="Times New Roman" w:cs="Times New Roman"/>
                <w:b/>
                <w:bCs/>
                <w:sz w:val="24"/>
                <w:szCs w:val="24"/>
              </w:rPr>
              <w:t>8</w:t>
            </w:r>
          </w:p>
        </w:tc>
        <w:tc>
          <w:tcPr>
            <w:tcW w:w="992" w:type="dxa"/>
            <w:tcBorders>
              <w:top w:val="nil"/>
              <w:left w:val="nil"/>
              <w:bottom w:val="single" w:sz="4" w:space="0" w:color="auto"/>
              <w:right w:val="single" w:sz="4" w:space="0" w:color="auto"/>
            </w:tcBorders>
            <w:vAlign w:val="bottom"/>
          </w:tcPr>
          <w:p w:rsidR="00B71340" w:rsidRPr="007B6872" w:rsidRDefault="00B71340" w:rsidP="00B71340">
            <w:pPr>
              <w:jc w:val="center"/>
              <w:rPr>
                <w:rFonts w:ascii="Times New Roman" w:hAnsi="Times New Roman" w:cs="Times New Roman"/>
                <w:b/>
                <w:bCs/>
                <w:sz w:val="24"/>
                <w:szCs w:val="24"/>
              </w:rPr>
            </w:pPr>
            <w:r w:rsidRPr="007B6872">
              <w:rPr>
                <w:rFonts w:ascii="Times New Roman" w:hAnsi="Times New Roman" w:cs="Times New Roman"/>
                <w:b/>
                <w:bCs/>
                <w:sz w:val="24"/>
                <w:szCs w:val="24"/>
              </w:rPr>
              <w:t>24</w:t>
            </w:r>
          </w:p>
        </w:tc>
        <w:tc>
          <w:tcPr>
            <w:tcW w:w="842" w:type="dxa"/>
            <w:tcBorders>
              <w:top w:val="nil"/>
              <w:left w:val="nil"/>
              <w:bottom w:val="single" w:sz="4" w:space="0" w:color="auto"/>
              <w:right w:val="single" w:sz="4" w:space="0" w:color="auto"/>
            </w:tcBorders>
            <w:vAlign w:val="bottom"/>
          </w:tcPr>
          <w:p w:rsidR="00B71340" w:rsidRPr="007B6872" w:rsidRDefault="00B71340" w:rsidP="00B71340">
            <w:pPr>
              <w:jc w:val="center"/>
              <w:rPr>
                <w:rFonts w:ascii="Times New Roman" w:hAnsi="Times New Roman" w:cs="Times New Roman"/>
                <w:b/>
                <w:bCs/>
                <w:sz w:val="24"/>
                <w:szCs w:val="24"/>
              </w:rPr>
            </w:pPr>
            <w:r w:rsidRPr="007B6872">
              <w:rPr>
                <w:rFonts w:ascii="Times New Roman" w:hAnsi="Times New Roman" w:cs="Times New Roman"/>
                <w:b/>
                <w:bCs/>
                <w:sz w:val="24"/>
                <w:szCs w:val="24"/>
              </w:rPr>
              <w:t>3</w:t>
            </w:r>
          </w:p>
        </w:tc>
      </w:tr>
      <w:tr w:rsidR="00704108"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704108" w:rsidRPr="007B6872" w:rsidRDefault="00704108" w:rsidP="008D2683">
            <w:pPr>
              <w:rPr>
                <w:rFonts w:ascii="Times New Roman" w:hAnsi="Times New Roman" w:cs="Times New Roman"/>
                <w:b/>
                <w:sz w:val="24"/>
                <w:szCs w:val="24"/>
              </w:rPr>
            </w:pPr>
          </w:p>
        </w:tc>
        <w:tc>
          <w:tcPr>
            <w:tcW w:w="1985" w:type="dxa"/>
            <w:tcBorders>
              <w:top w:val="nil"/>
              <w:left w:val="single" w:sz="4" w:space="0" w:color="auto"/>
              <w:bottom w:val="single" w:sz="4" w:space="0" w:color="auto"/>
              <w:right w:val="single" w:sz="4" w:space="0" w:color="auto"/>
            </w:tcBorders>
            <w:vAlign w:val="center"/>
          </w:tcPr>
          <w:p w:rsidR="00704108" w:rsidRPr="007B6872" w:rsidRDefault="00704108" w:rsidP="008D2683">
            <w:pPr>
              <w:rPr>
                <w:rFonts w:ascii="Times New Roman" w:hAnsi="Times New Roman" w:cs="Times New Roman"/>
                <w:b/>
                <w:sz w:val="24"/>
                <w:szCs w:val="24"/>
              </w:rPr>
            </w:pPr>
            <w:r w:rsidRPr="007B6872">
              <w:rPr>
                <w:rFonts w:ascii="Times New Roman" w:hAnsi="Times New Roman" w:cs="Times New Roman"/>
                <w:b/>
                <w:sz w:val="24"/>
                <w:szCs w:val="24"/>
              </w:rPr>
              <w:t>Ямашинское</w:t>
            </w:r>
          </w:p>
        </w:tc>
        <w:tc>
          <w:tcPr>
            <w:tcW w:w="1831" w:type="dxa"/>
            <w:tcBorders>
              <w:top w:val="nil"/>
              <w:left w:val="single" w:sz="4" w:space="0" w:color="auto"/>
              <w:bottom w:val="single" w:sz="4" w:space="0" w:color="auto"/>
              <w:right w:val="single" w:sz="4" w:space="0" w:color="auto"/>
            </w:tcBorders>
            <w:vAlign w:val="center"/>
          </w:tcPr>
          <w:p w:rsidR="00704108" w:rsidRPr="007B6872" w:rsidRDefault="00704108" w:rsidP="00FF595A">
            <w:pPr>
              <w:jc w:val="center"/>
              <w:rPr>
                <w:rFonts w:ascii="Times New Roman" w:hAnsi="Times New Roman" w:cs="Times New Roman"/>
                <w:sz w:val="24"/>
                <w:szCs w:val="24"/>
              </w:rPr>
            </w:pPr>
            <w:r w:rsidRPr="007B6872">
              <w:rPr>
                <w:rFonts w:ascii="Times New Roman" w:hAnsi="Times New Roman" w:cs="Times New Roman"/>
                <w:sz w:val="24"/>
                <w:szCs w:val="24"/>
              </w:rPr>
              <w:t>Хвойное</w:t>
            </w:r>
          </w:p>
        </w:tc>
        <w:tc>
          <w:tcPr>
            <w:tcW w:w="1418" w:type="dxa"/>
            <w:tcBorders>
              <w:top w:val="nil"/>
              <w:left w:val="single" w:sz="4" w:space="0" w:color="auto"/>
              <w:bottom w:val="single" w:sz="4" w:space="0" w:color="auto"/>
              <w:right w:val="single" w:sz="4" w:space="0" w:color="auto"/>
            </w:tcBorders>
            <w:vAlign w:val="center"/>
          </w:tcPr>
          <w:p w:rsidR="00704108" w:rsidRPr="007B6872" w:rsidRDefault="00704108" w:rsidP="00FF595A">
            <w:pPr>
              <w:rPr>
                <w:rFonts w:ascii="Times New Roman" w:hAnsi="Times New Roman" w:cs="Times New Roman"/>
                <w:sz w:val="24"/>
                <w:szCs w:val="24"/>
              </w:rPr>
            </w:pPr>
            <w:r w:rsidRPr="007B6872">
              <w:rPr>
                <w:rFonts w:ascii="Times New Roman" w:hAnsi="Times New Roman" w:cs="Times New Roman"/>
                <w:sz w:val="24"/>
                <w:szCs w:val="24"/>
              </w:rPr>
              <w:t>Ель</w:t>
            </w:r>
          </w:p>
        </w:tc>
        <w:tc>
          <w:tcPr>
            <w:tcW w:w="1145" w:type="dxa"/>
            <w:tcBorders>
              <w:top w:val="nil"/>
              <w:left w:val="nil"/>
              <w:bottom w:val="single" w:sz="4" w:space="0" w:color="auto"/>
              <w:right w:val="single" w:sz="4" w:space="0" w:color="auto"/>
            </w:tcBorders>
            <w:vAlign w:val="bottom"/>
          </w:tcPr>
          <w:p w:rsidR="00704108" w:rsidRPr="007B6872" w:rsidRDefault="00704108" w:rsidP="00704108">
            <w:pPr>
              <w:jc w:val="center"/>
              <w:rPr>
                <w:rFonts w:ascii="Times New Roman" w:hAnsi="Times New Roman" w:cs="Times New Roman"/>
                <w:bCs/>
                <w:sz w:val="24"/>
                <w:szCs w:val="24"/>
              </w:rPr>
            </w:pPr>
            <w:r w:rsidRPr="007B6872">
              <w:rPr>
                <w:rFonts w:ascii="Times New Roman" w:hAnsi="Times New Roman" w:cs="Times New Roman"/>
                <w:bCs/>
                <w:sz w:val="24"/>
                <w:szCs w:val="24"/>
              </w:rPr>
              <w:t>1</w:t>
            </w:r>
          </w:p>
        </w:tc>
        <w:tc>
          <w:tcPr>
            <w:tcW w:w="1548" w:type="dxa"/>
            <w:tcBorders>
              <w:top w:val="nil"/>
              <w:left w:val="nil"/>
              <w:bottom w:val="single" w:sz="4" w:space="0" w:color="auto"/>
              <w:right w:val="single" w:sz="4" w:space="0" w:color="auto"/>
            </w:tcBorders>
            <w:vAlign w:val="bottom"/>
          </w:tcPr>
          <w:p w:rsidR="00704108" w:rsidRPr="007B6872" w:rsidRDefault="00704108" w:rsidP="00704108">
            <w:pPr>
              <w:jc w:val="center"/>
              <w:rPr>
                <w:rFonts w:ascii="Times New Roman" w:hAnsi="Times New Roman" w:cs="Times New Roman"/>
                <w:bCs/>
                <w:sz w:val="24"/>
                <w:szCs w:val="24"/>
              </w:rPr>
            </w:pPr>
            <w:r w:rsidRPr="007B6872">
              <w:rPr>
                <w:rFonts w:ascii="Times New Roman" w:hAnsi="Times New Roman" w:cs="Times New Roman"/>
                <w:bCs/>
                <w:sz w:val="24"/>
                <w:szCs w:val="24"/>
              </w:rPr>
              <w:t>-</w:t>
            </w:r>
          </w:p>
        </w:tc>
        <w:tc>
          <w:tcPr>
            <w:tcW w:w="1276" w:type="dxa"/>
            <w:tcBorders>
              <w:top w:val="nil"/>
              <w:left w:val="nil"/>
              <w:bottom w:val="single" w:sz="4" w:space="0" w:color="auto"/>
              <w:right w:val="single" w:sz="4" w:space="0" w:color="auto"/>
            </w:tcBorders>
            <w:vAlign w:val="bottom"/>
          </w:tcPr>
          <w:p w:rsidR="00704108" w:rsidRPr="007B6872" w:rsidRDefault="00704108" w:rsidP="00704108">
            <w:pPr>
              <w:jc w:val="center"/>
              <w:rPr>
                <w:rFonts w:ascii="Times New Roman" w:hAnsi="Times New Roman" w:cs="Times New Roman"/>
                <w:bCs/>
                <w:sz w:val="24"/>
                <w:szCs w:val="24"/>
              </w:rPr>
            </w:pPr>
            <w:r w:rsidRPr="007B6872">
              <w:rPr>
                <w:rFonts w:ascii="Times New Roman" w:hAnsi="Times New Roman" w:cs="Times New Roman"/>
                <w:bCs/>
                <w:sz w:val="24"/>
                <w:szCs w:val="24"/>
              </w:rPr>
              <w:t>5</w:t>
            </w:r>
          </w:p>
        </w:tc>
        <w:tc>
          <w:tcPr>
            <w:tcW w:w="1134" w:type="dxa"/>
            <w:tcBorders>
              <w:top w:val="nil"/>
              <w:left w:val="nil"/>
              <w:bottom w:val="single" w:sz="4" w:space="0" w:color="auto"/>
              <w:right w:val="single" w:sz="4" w:space="0" w:color="auto"/>
            </w:tcBorders>
            <w:vAlign w:val="bottom"/>
          </w:tcPr>
          <w:p w:rsidR="00704108" w:rsidRPr="007B6872" w:rsidRDefault="00704108" w:rsidP="00704108">
            <w:pPr>
              <w:jc w:val="center"/>
              <w:rPr>
                <w:rFonts w:ascii="Times New Roman" w:hAnsi="Times New Roman" w:cs="Times New Roman"/>
                <w:bCs/>
                <w:sz w:val="24"/>
                <w:szCs w:val="24"/>
              </w:rPr>
            </w:pPr>
            <w:r w:rsidRPr="007B6872">
              <w:rPr>
                <w:rFonts w:ascii="Times New Roman" w:hAnsi="Times New Roman" w:cs="Times New Roman"/>
                <w:bCs/>
                <w:sz w:val="24"/>
                <w:szCs w:val="24"/>
              </w:rPr>
              <w:t>-</w:t>
            </w:r>
          </w:p>
        </w:tc>
        <w:tc>
          <w:tcPr>
            <w:tcW w:w="992" w:type="dxa"/>
            <w:tcBorders>
              <w:top w:val="nil"/>
              <w:left w:val="nil"/>
              <w:bottom w:val="single" w:sz="4" w:space="0" w:color="auto"/>
              <w:right w:val="single" w:sz="4" w:space="0" w:color="auto"/>
            </w:tcBorders>
            <w:vAlign w:val="bottom"/>
          </w:tcPr>
          <w:p w:rsidR="00704108" w:rsidRPr="007B6872" w:rsidRDefault="00704108" w:rsidP="00704108">
            <w:pPr>
              <w:jc w:val="center"/>
              <w:rPr>
                <w:rFonts w:ascii="Times New Roman" w:hAnsi="Times New Roman" w:cs="Times New Roman"/>
                <w:bCs/>
                <w:sz w:val="24"/>
                <w:szCs w:val="24"/>
              </w:rPr>
            </w:pPr>
            <w:r w:rsidRPr="007B6872">
              <w:rPr>
                <w:rFonts w:ascii="Times New Roman" w:hAnsi="Times New Roman" w:cs="Times New Roman"/>
                <w:bCs/>
                <w:sz w:val="24"/>
                <w:szCs w:val="24"/>
              </w:rPr>
              <w:t>-</w:t>
            </w:r>
          </w:p>
        </w:tc>
        <w:tc>
          <w:tcPr>
            <w:tcW w:w="842" w:type="dxa"/>
            <w:tcBorders>
              <w:top w:val="nil"/>
              <w:left w:val="nil"/>
              <w:bottom w:val="single" w:sz="4" w:space="0" w:color="auto"/>
              <w:right w:val="single" w:sz="4" w:space="0" w:color="auto"/>
            </w:tcBorders>
            <w:vAlign w:val="bottom"/>
          </w:tcPr>
          <w:p w:rsidR="00704108" w:rsidRPr="007B6872" w:rsidRDefault="00704108" w:rsidP="00704108">
            <w:pPr>
              <w:jc w:val="center"/>
              <w:rPr>
                <w:rFonts w:ascii="Times New Roman" w:hAnsi="Times New Roman" w:cs="Times New Roman"/>
                <w:bCs/>
                <w:sz w:val="24"/>
                <w:szCs w:val="24"/>
              </w:rPr>
            </w:pPr>
            <w:r w:rsidRPr="007B6872">
              <w:rPr>
                <w:rFonts w:ascii="Times New Roman" w:hAnsi="Times New Roman" w:cs="Times New Roman"/>
                <w:bCs/>
                <w:sz w:val="24"/>
                <w:szCs w:val="24"/>
              </w:rPr>
              <w:t>-</w:t>
            </w:r>
          </w:p>
        </w:tc>
      </w:tr>
      <w:tr w:rsidR="00704108"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704108" w:rsidRPr="007B6872" w:rsidRDefault="00704108" w:rsidP="008D2683">
            <w:pPr>
              <w:rPr>
                <w:rFonts w:ascii="Times New Roman" w:hAnsi="Times New Roman" w:cs="Times New Roman"/>
                <w:b/>
                <w:sz w:val="24"/>
                <w:szCs w:val="24"/>
              </w:rPr>
            </w:pPr>
          </w:p>
        </w:tc>
        <w:tc>
          <w:tcPr>
            <w:tcW w:w="1985" w:type="dxa"/>
            <w:tcBorders>
              <w:top w:val="nil"/>
              <w:left w:val="single" w:sz="4" w:space="0" w:color="auto"/>
              <w:bottom w:val="single" w:sz="4" w:space="0" w:color="auto"/>
              <w:right w:val="single" w:sz="4" w:space="0" w:color="auto"/>
            </w:tcBorders>
            <w:vAlign w:val="center"/>
          </w:tcPr>
          <w:p w:rsidR="00704108" w:rsidRPr="007B6872" w:rsidRDefault="00704108" w:rsidP="008D2683">
            <w:pPr>
              <w:rPr>
                <w:rFonts w:ascii="Times New Roman" w:hAnsi="Times New Roman" w:cs="Times New Roman"/>
                <w:b/>
                <w:sz w:val="24"/>
                <w:szCs w:val="24"/>
              </w:rPr>
            </w:pPr>
          </w:p>
        </w:tc>
        <w:tc>
          <w:tcPr>
            <w:tcW w:w="1831" w:type="dxa"/>
            <w:tcBorders>
              <w:top w:val="nil"/>
              <w:left w:val="single" w:sz="4" w:space="0" w:color="auto"/>
              <w:bottom w:val="single" w:sz="4" w:space="0" w:color="auto"/>
              <w:right w:val="single" w:sz="4" w:space="0" w:color="auto"/>
            </w:tcBorders>
            <w:vAlign w:val="center"/>
          </w:tcPr>
          <w:p w:rsidR="00704108" w:rsidRPr="007B6872" w:rsidRDefault="00704108" w:rsidP="00FF595A">
            <w:pPr>
              <w:jc w:val="center"/>
              <w:rPr>
                <w:rFonts w:ascii="Times New Roman" w:hAnsi="Times New Roman" w:cs="Times New Roman"/>
                <w:b/>
                <w:sz w:val="24"/>
                <w:szCs w:val="24"/>
              </w:rPr>
            </w:pPr>
            <w:r w:rsidRPr="007B6872">
              <w:rPr>
                <w:rFonts w:ascii="Times New Roman" w:hAnsi="Times New Roman" w:cs="Times New Roman"/>
                <w:b/>
                <w:sz w:val="24"/>
                <w:szCs w:val="24"/>
              </w:rPr>
              <w:t>Итого хвойных</w:t>
            </w:r>
          </w:p>
        </w:tc>
        <w:tc>
          <w:tcPr>
            <w:tcW w:w="1418" w:type="dxa"/>
            <w:tcBorders>
              <w:top w:val="nil"/>
              <w:left w:val="single" w:sz="4" w:space="0" w:color="auto"/>
              <w:bottom w:val="single" w:sz="4" w:space="0" w:color="auto"/>
              <w:right w:val="single" w:sz="4" w:space="0" w:color="auto"/>
            </w:tcBorders>
            <w:vAlign w:val="center"/>
          </w:tcPr>
          <w:p w:rsidR="00704108" w:rsidRPr="007B6872" w:rsidRDefault="00704108" w:rsidP="00FF595A">
            <w:pPr>
              <w:rPr>
                <w:rFonts w:ascii="Times New Roman" w:hAnsi="Times New Roman" w:cs="Times New Roman"/>
                <w:sz w:val="24"/>
                <w:szCs w:val="24"/>
              </w:rPr>
            </w:pPr>
          </w:p>
        </w:tc>
        <w:tc>
          <w:tcPr>
            <w:tcW w:w="1145" w:type="dxa"/>
            <w:tcBorders>
              <w:top w:val="nil"/>
              <w:left w:val="nil"/>
              <w:bottom w:val="single" w:sz="4" w:space="0" w:color="auto"/>
              <w:right w:val="single" w:sz="4" w:space="0" w:color="auto"/>
            </w:tcBorders>
            <w:vAlign w:val="bottom"/>
          </w:tcPr>
          <w:p w:rsidR="00704108" w:rsidRPr="007B6872" w:rsidRDefault="00704108" w:rsidP="00704108">
            <w:pPr>
              <w:jc w:val="center"/>
              <w:rPr>
                <w:rFonts w:ascii="Times New Roman" w:hAnsi="Times New Roman" w:cs="Times New Roman"/>
                <w:b/>
                <w:bCs/>
                <w:sz w:val="24"/>
                <w:szCs w:val="24"/>
              </w:rPr>
            </w:pPr>
            <w:r w:rsidRPr="007B6872">
              <w:rPr>
                <w:rFonts w:ascii="Times New Roman" w:hAnsi="Times New Roman" w:cs="Times New Roman"/>
                <w:b/>
                <w:bCs/>
                <w:sz w:val="24"/>
                <w:szCs w:val="24"/>
              </w:rPr>
              <w:t>1</w:t>
            </w:r>
          </w:p>
        </w:tc>
        <w:tc>
          <w:tcPr>
            <w:tcW w:w="1548" w:type="dxa"/>
            <w:tcBorders>
              <w:top w:val="nil"/>
              <w:left w:val="nil"/>
              <w:bottom w:val="single" w:sz="4" w:space="0" w:color="auto"/>
              <w:right w:val="single" w:sz="4" w:space="0" w:color="auto"/>
            </w:tcBorders>
            <w:vAlign w:val="bottom"/>
          </w:tcPr>
          <w:p w:rsidR="00704108" w:rsidRPr="007B6872" w:rsidRDefault="00704108" w:rsidP="00704108">
            <w:pPr>
              <w:jc w:val="center"/>
              <w:rPr>
                <w:rFonts w:ascii="Times New Roman" w:hAnsi="Times New Roman" w:cs="Times New Roman"/>
                <w:b/>
                <w:bCs/>
                <w:sz w:val="24"/>
                <w:szCs w:val="24"/>
              </w:rPr>
            </w:pPr>
            <w:r w:rsidRPr="007B6872">
              <w:rPr>
                <w:rFonts w:ascii="Times New Roman" w:hAnsi="Times New Roman" w:cs="Times New Roman"/>
                <w:b/>
                <w:bCs/>
                <w:sz w:val="24"/>
                <w:szCs w:val="24"/>
              </w:rPr>
              <w:t>-</w:t>
            </w:r>
          </w:p>
        </w:tc>
        <w:tc>
          <w:tcPr>
            <w:tcW w:w="1276" w:type="dxa"/>
            <w:tcBorders>
              <w:top w:val="nil"/>
              <w:left w:val="nil"/>
              <w:bottom w:val="single" w:sz="4" w:space="0" w:color="auto"/>
              <w:right w:val="single" w:sz="4" w:space="0" w:color="auto"/>
            </w:tcBorders>
            <w:vAlign w:val="bottom"/>
          </w:tcPr>
          <w:p w:rsidR="00704108" w:rsidRPr="007B6872" w:rsidRDefault="00704108" w:rsidP="00704108">
            <w:pPr>
              <w:jc w:val="center"/>
              <w:rPr>
                <w:rFonts w:ascii="Times New Roman" w:hAnsi="Times New Roman" w:cs="Times New Roman"/>
                <w:b/>
                <w:bCs/>
                <w:sz w:val="24"/>
                <w:szCs w:val="24"/>
              </w:rPr>
            </w:pPr>
          </w:p>
        </w:tc>
        <w:tc>
          <w:tcPr>
            <w:tcW w:w="1134" w:type="dxa"/>
            <w:tcBorders>
              <w:top w:val="nil"/>
              <w:left w:val="nil"/>
              <w:bottom w:val="single" w:sz="4" w:space="0" w:color="auto"/>
              <w:right w:val="single" w:sz="4" w:space="0" w:color="auto"/>
            </w:tcBorders>
            <w:vAlign w:val="bottom"/>
          </w:tcPr>
          <w:p w:rsidR="00704108" w:rsidRPr="007B6872" w:rsidRDefault="00704108" w:rsidP="00704108">
            <w:pPr>
              <w:jc w:val="center"/>
              <w:rPr>
                <w:rFonts w:ascii="Times New Roman" w:hAnsi="Times New Roman" w:cs="Times New Roman"/>
                <w:b/>
                <w:bCs/>
                <w:sz w:val="24"/>
                <w:szCs w:val="24"/>
              </w:rPr>
            </w:pPr>
            <w:r w:rsidRPr="007B6872">
              <w:rPr>
                <w:rFonts w:ascii="Times New Roman" w:hAnsi="Times New Roman" w:cs="Times New Roman"/>
                <w:b/>
                <w:bCs/>
                <w:sz w:val="24"/>
                <w:szCs w:val="24"/>
              </w:rPr>
              <w:t>-</w:t>
            </w:r>
          </w:p>
        </w:tc>
        <w:tc>
          <w:tcPr>
            <w:tcW w:w="992" w:type="dxa"/>
            <w:tcBorders>
              <w:top w:val="nil"/>
              <w:left w:val="nil"/>
              <w:bottom w:val="single" w:sz="4" w:space="0" w:color="auto"/>
              <w:right w:val="single" w:sz="4" w:space="0" w:color="auto"/>
            </w:tcBorders>
            <w:vAlign w:val="bottom"/>
          </w:tcPr>
          <w:p w:rsidR="00704108" w:rsidRPr="007B6872" w:rsidRDefault="00704108" w:rsidP="00704108">
            <w:pPr>
              <w:jc w:val="center"/>
              <w:rPr>
                <w:rFonts w:ascii="Times New Roman" w:hAnsi="Times New Roman" w:cs="Times New Roman"/>
                <w:b/>
                <w:bCs/>
                <w:sz w:val="24"/>
                <w:szCs w:val="24"/>
              </w:rPr>
            </w:pPr>
            <w:r w:rsidRPr="007B6872">
              <w:rPr>
                <w:rFonts w:ascii="Times New Roman" w:hAnsi="Times New Roman" w:cs="Times New Roman"/>
                <w:b/>
                <w:bCs/>
                <w:sz w:val="24"/>
                <w:szCs w:val="24"/>
              </w:rPr>
              <w:t>-</w:t>
            </w:r>
          </w:p>
        </w:tc>
        <w:tc>
          <w:tcPr>
            <w:tcW w:w="842" w:type="dxa"/>
            <w:tcBorders>
              <w:top w:val="nil"/>
              <w:left w:val="nil"/>
              <w:bottom w:val="single" w:sz="4" w:space="0" w:color="auto"/>
              <w:right w:val="single" w:sz="4" w:space="0" w:color="auto"/>
            </w:tcBorders>
            <w:vAlign w:val="bottom"/>
          </w:tcPr>
          <w:p w:rsidR="00704108" w:rsidRPr="007B6872" w:rsidRDefault="00704108" w:rsidP="00704108">
            <w:pPr>
              <w:jc w:val="center"/>
              <w:rPr>
                <w:rFonts w:ascii="Times New Roman" w:hAnsi="Times New Roman" w:cs="Times New Roman"/>
                <w:b/>
                <w:bCs/>
                <w:sz w:val="24"/>
                <w:szCs w:val="24"/>
              </w:rPr>
            </w:pPr>
            <w:r w:rsidRPr="007B6872">
              <w:rPr>
                <w:rFonts w:ascii="Times New Roman" w:hAnsi="Times New Roman" w:cs="Times New Roman"/>
                <w:b/>
                <w:bCs/>
                <w:sz w:val="24"/>
                <w:szCs w:val="24"/>
              </w:rPr>
              <w:t>-</w:t>
            </w:r>
          </w:p>
        </w:tc>
      </w:tr>
      <w:tr w:rsidR="00704108"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704108" w:rsidRPr="007B6872" w:rsidRDefault="00704108" w:rsidP="008D2683">
            <w:pPr>
              <w:rPr>
                <w:rFonts w:ascii="Times New Roman" w:hAnsi="Times New Roman" w:cs="Times New Roman"/>
                <w:b/>
                <w:sz w:val="24"/>
                <w:szCs w:val="24"/>
              </w:rPr>
            </w:pPr>
          </w:p>
        </w:tc>
        <w:tc>
          <w:tcPr>
            <w:tcW w:w="1985" w:type="dxa"/>
            <w:tcBorders>
              <w:top w:val="nil"/>
              <w:left w:val="single" w:sz="4" w:space="0" w:color="auto"/>
              <w:bottom w:val="single" w:sz="4" w:space="0" w:color="auto"/>
              <w:right w:val="single" w:sz="4" w:space="0" w:color="auto"/>
            </w:tcBorders>
            <w:vAlign w:val="center"/>
          </w:tcPr>
          <w:p w:rsidR="00704108" w:rsidRPr="007B6872" w:rsidRDefault="00704108" w:rsidP="008D2683">
            <w:pPr>
              <w:rPr>
                <w:rFonts w:ascii="Times New Roman" w:hAnsi="Times New Roman" w:cs="Times New Roman"/>
                <w:b/>
                <w:sz w:val="24"/>
                <w:szCs w:val="24"/>
              </w:rPr>
            </w:pPr>
          </w:p>
        </w:tc>
        <w:tc>
          <w:tcPr>
            <w:tcW w:w="1831" w:type="dxa"/>
            <w:tcBorders>
              <w:top w:val="nil"/>
              <w:left w:val="single" w:sz="4" w:space="0" w:color="auto"/>
              <w:bottom w:val="single" w:sz="4" w:space="0" w:color="auto"/>
              <w:right w:val="single" w:sz="4" w:space="0" w:color="auto"/>
            </w:tcBorders>
            <w:vAlign w:val="center"/>
          </w:tcPr>
          <w:p w:rsidR="00704108" w:rsidRPr="007B6872" w:rsidRDefault="00704108" w:rsidP="00FF595A">
            <w:pPr>
              <w:jc w:val="center"/>
              <w:rPr>
                <w:rFonts w:ascii="Times New Roman" w:hAnsi="Times New Roman" w:cs="Times New Roman"/>
                <w:bCs/>
                <w:sz w:val="24"/>
                <w:szCs w:val="24"/>
              </w:rPr>
            </w:pPr>
            <w:r w:rsidRPr="007B6872">
              <w:rPr>
                <w:rFonts w:ascii="Times New Roman" w:hAnsi="Times New Roman" w:cs="Times New Roman"/>
                <w:bCs/>
                <w:sz w:val="24"/>
                <w:szCs w:val="24"/>
              </w:rPr>
              <w:t>Твердолист</w:t>
            </w:r>
          </w:p>
          <w:p w:rsidR="00704108" w:rsidRPr="007B6872" w:rsidRDefault="00704108" w:rsidP="00FF595A">
            <w:pPr>
              <w:jc w:val="center"/>
              <w:rPr>
                <w:rFonts w:ascii="Times New Roman" w:hAnsi="Times New Roman" w:cs="Times New Roman"/>
                <w:bCs/>
                <w:sz w:val="24"/>
                <w:szCs w:val="24"/>
              </w:rPr>
            </w:pPr>
            <w:r w:rsidRPr="007B6872">
              <w:rPr>
                <w:rFonts w:ascii="Times New Roman" w:hAnsi="Times New Roman" w:cs="Times New Roman"/>
                <w:bCs/>
                <w:sz w:val="24"/>
                <w:szCs w:val="24"/>
              </w:rPr>
              <w:t>венное</w:t>
            </w:r>
          </w:p>
        </w:tc>
        <w:tc>
          <w:tcPr>
            <w:tcW w:w="1418" w:type="dxa"/>
            <w:tcBorders>
              <w:top w:val="nil"/>
              <w:left w:val="single" w:sz="4" w:space="0" w:color="auto"/>
              <w:bottom w:val="single" w:sz="4" w:space="0" w:color="auto"/>
              <w:right w:val="single" w:sz="4" w:space="0" w:color="auto"/>
            </w:tcBorders>
            <w:vAlign w:val="center"/>
          </w:tcPr>
          <w:p w:rsidR="00704108" w:rsidRPr="007B6872" w:rsidRDefault="00704108" w:rsidP="00FF595A">
            <w:pPr>
              <w:rPr>
                <w:rFonts w:ascii="Times New Roman" w:hAnsi="Times New Roman" w:cs="Times New Roman"/>
                <w:bCs/>
                <w:sz w:val="24"/>
                <w:szCs w:val="24"/>
              </w:rPr>
            </w:pPr>
            <w:r w:rsidRPr="007B6872">
              <w:rPr>
                <w:rFonts w:ascii="Times New Roman" w:hAnsi="Times New Roman" w:cs="Times New Roman"/>
                <w:bCs/>
                <w:sz w:val="24"/>
                <w:szCs w:val="24"/>
              </w:rPr>
              <w:t>Дуб в/ств.</w:t>
            </w:r>
          </w:p>
        </w:tc>
        <w:tc>
          <w:tcPr>
            <w:tcW w:w="1145" w:type="dxa"/>
            <w:tcBorders>
              <w:top w:val="nil"/>
              <w:left w:val="nil"/>
              <w:bottom w:val="single" w:sz="4" w:space="0" w:color="auto"/>
              <w:right w:val="single" w:sz="4" w:space="0" w:color="auto"/>
            </w:tcBorders>
            <w:vAlign w:val="bottom"/>
          </w:tcPr>
          <w:p w:rsidR="00704108" w:rsidRPr="007B6872" w:rsidRDefault="00704108" w:rsidP="00704108">
            <w:pPr>
              <w:jc w:val="center"/>
              <w:rPr>
                <w:rFonts w:ascii="Times New Roman" w:hAnsi="Times New Roman" w:cs="Times New Roman"/>
                <w:bCs/>
                <w:sz w:val="24"/>
                <w:szCs w:val="24"/>
              </w:rPr>
            </w:pPr>
            <w:r w:rsidRPr="007B6872">
              <w:rPr>
                <w:rFonts w:ascii="Times New Roman" w:hAnsi="Times New Roman" w:cs="Times New Roman"/>
                <w:bCs/>
                <w:sz w:val="24"/>
                <w:szCs w:val="24"/>
              </w:rPr>
              <w:t>12</w:t>
            </w:r>
          </w:p>
        </w:tc>
        <w:tc>
          <w:tcPr>
            <w:tcW w:w="1548" w:type="dxa"/>
            <w:tcBorders>
              <w:top w:val="nil"/>
              <w:left w:val="nil"/>
              <w:bottom w:val="single" w:sz="4" w:space="0" w:color="auto"/>
              <w:right w:val="single" w:sz="4" w:space="0" w:color="auto"/>
            </w:tcBorders>
            <w:vAlign w:val="bottom"/>
          </w:tcPr>
          <w:p w:rsidR="00704108" w:rsidRPr="007B6872" w:rsidRDefault="00704108" w:rsidP="00704108">
            <w:pPr>
              <w:jc w:val="center"/>
              <w:rPr>
                <w:rFonts w:ascii="Times New Roman" w:hAnsi="Times New Roman" w:cs="Times New Roman"/>
                <w:bCs/>
                <w:sz w:val="24"/>
                <w:szCs w:val="24"/>
              </w:rPr>
            </w:pPr>
            <w:r w:rsidRPr="007B6872">
              <w:rPr>
                <w:rFonts w:ascii="Times New Roman" w:hAnsi="Times New Roman" w:cs="Times New Roman"/>
                <w:bCs/>
                <w:sz w:val="24"/>
                <w:szCs w:val="24"/>
              </w:rPr>
              <w:t>40</w:t>
            </w:r>
          </w:p>
        </w:tc>
        <w:tc>
          <w:tcPr>
            <w:tcW w:w="1276" w:type="dxa"/>
            <w:tcBorders>
              <w:top w:val="nil"/>
              <w:left w:val="nil"/>
              <w:bottom w:val="single" w:sz="4" w:space="0" w:color="auto"/>
              <w:right w:val="single" w:sz="4" w:space="0" w:color="auto"/>
            </w:tcBorders>
            <w:vAlign w:val="bottom"/>
          </w:tcPr>
          <w:p w:rsidR="00704108" w:rsidRPr="007B6872" w:rsidRDefault="00704108" w:rsidP="00704108">
            <w:pPr>
              <w:jc w:val="center"/>
              <w:rPr>
                <w:rFonts w:ascii="Times New Roman" w:hAnsi="Times New Roman" w:cs="Times New Roman"/>
                <w:bCs/>
                <w:sz w:val="24"/>
                <w:szCs w:val="24"/>
              </w:rPr>
            </w:pPr>
            <w:r w:rsidRPr="007B6872">
              <w:rPr>
                <w:rFonts w:ascii="Times New Roman" w:hAnsi="Times New Roman" w:cs="Times New Roman"/>
                <w:bCs/>
                <w:sz w:val="24"/>
                <w:szCs w:val="24"/>
              </w:rPr>
              <w:t>5</w:t>
            </w:r>
          </w:p>
        </w:tc>
        <w:tc>
          <w:tcPr>
            <w:tcW w:w="1134" w:type="dxa"/>
            <w:tcBorders>
              <w:top w:val="nil"/>
              <w:left w:val="nil"/>
              <w:bottom w:val="single" w:sz="4" w:space="0" w:color="auto"/>
              <w:right w:val="single" w:sz="4" w:space="0" w:color="auto"/>
            </w:tcBorders>
            <w:vAlign w:val="bottom"/>
          </w:tcPr>
          <w:p w:rsidR="00704108" w:rsidRPr="007B6872" w:rsidRDefault="00704108" w:rsidP="00704108">
            <w:pPr>
              <w:jc w:val="center"/>
              <w:rPr>
                <w:rFonts w:ascii="Times New Roman" w:hAnsi="Times New Roman" w:cs="Times New Roman"/>
                <w:bCs/>
                <w:sz w:val="24"/>
                <w:szCs w:val="24"/>
              </w:rPr>
            </w:pPr>
            <w:r w:rsidRPr="007B6872">
              <w:rPr>
                <w:rFonts w:ascii="Times New Roman" w:hAnsi="Times New Roman" w:cs="Times New Roman"/>
                <w:bCs/>
                <w:sz w:val="24"/>
                <w:szCs w:val="24"/>
              </w:rPr>
              <w:t>3</w:t>
            </w:r>
          </w:p>
        </w:tc>
        <w:tc>
          <w:tcPr>
            <w:tcW w:w="992" w:type="dxa"/>
            <w:tcBorders>
              <w:top w:val="nil"/>
              <w:left w:val="nil"/>
              <w:bottom w:val="single" w:sz="4" w:space="0" w:color="auto"/>
              <w:right w:val="single" w:sz="4" w:space="0" w:color="auto"/>
            </w:tcBorders>
            <w:vAlign w:val="bottom"/>
          </w:tcPr>
          <w:p w:rsidR="00704108" w:rsidRPr="007B6872" w:rsidRDefault="00704108" w:rsidP="00704108">
            <w:pPr>
              <w:jc w:val="center"/>
              <w:rPr>
                <w:rFonts w:ascii="Times New Roman" w:hAnsi="Times New Roman" w:cs="Times New Roman"/>
                <w:bCs/>
                <w:sz w:val="24"/>
                <w:szCs w:val="24"/>
              </w:rPr>
            </w:pPr>
            <w:r w:rsidRPr="007B6872">
              <w:rPr>
                <w:rFonts w:ascii="Times New Roman" w:hAnsi="Times New Roman" w:cs="Times New Roman"/>
                <w:bCs/>
                <w:sz w:val="24"/>
                <w:szCs w:val="24"/>
              </w:rPr>
              <w:t>8</w:t>
            </w:r>
          </w:p>
        </w:tc>
        <w:tc>
          <w:tcPr>
            <w:tcW w:w="842" w:type="dxa"/>
            <w:tcBorders>
              <w:top w:val="nil"/>
              <w:left w:val="nil"/>
              <w:bottom w:val="single" w:sz="4" w:space="0" w:color="auto"/>
              <w:right w:val="single" w:sz="4" w:space="0" w:color="auto"/>
            </w:tcBorders>
            <w:vAlign w:val="bottom"/>
          </w:tcPr>
          <w:p w:rsidR="00704108" w:rsidRPr="007B6872" w:rsidRDefault="00704108" w:rsidP="00704108">
            <w:pPr>
              <w:jc w:val="center"/>
              <w:rPr>
                <w:rFonts w:ascii="Times New Roman" w:hAnsi="Times New Roman" w:cs="Times New Roman"/>
                <w:bCs/>
                <w:sz w:val="24"/>
                <w:szCs w:val="24"/>
              </w:rPr>
            </w:pPr>
            <w:r w:rsidRPr="007B6872">
              <w:rPr>
                <w:rFonts w:ascii="Times New Roman" w:hAnsi="Times New Roman" w:cs="Times New Roman"/>
                <w:bCs/>
                <w:sz w:val="24"/>
                <w:szCs w:val="24"/>
              </w:rPr>
              <w:t>3</w:t>
            </w:r>
          </w:p>
        </w:tc>
      </w:tr>
      <w:tr w:rsidR="00704108"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704108" w:rsidRPr="007B6872" w:rsidRDefault="00704108" w:rsidP="008D2683">
            <w:pPr>
              <w:rPr>
                <w:rFonts w:ascii="Times New Roman" w:hAnsi="Times New Roman" w:cs="Times New Roman"/>
                <w:b/>
                <w:sz w:val="24"/>
                <w:szCs w:val="24"/>
              </w:rPr>
            </w:pPr>
          </w:p>
        </w:tc>
        <w:tc>
          <w:tcPr>
            <w:tcW w:w="1985" w:type="dxa"/>
            <w:tcBorders>
              <w:top w:val="nil"/>
              <w:left w:val="single" w:sz="4" w:space="0" w:color="auto"/>
              <w:bottom w:val="single" w:sz="4" w:space="0" w:color="auto"/>
              <w:right w:val="single" w:sz="4" w:space="0" w:color="auto"/>
            </w:tcBorders>
            <w:vAlign w:val="center"/>
          </w:tcPr>
          <w:p w:rsidR="00704108" w:rsidRPr="007B6872" w:rsidRDefault="00704108" w:rsidP="008D2683">
            <w:pPr>
              <w:rPr>
                <w:rFonts w:ascii="Times New Roman" w:hAnsi="Times New Roman" w:cs="Times New Roman"/>
                <w:b/>
                <w:sz w:val="24"/>
                <w:szCs w:val="24"/>
              </w:rPr>
            </w:pPr>
          </w:p>
        </w:tc>
        <w:tc>
          <w:tcPr>
            <w:tcW w:w="1831" w:type="dxa"/>
            <w:tcBorders>
              <w:top w:val="nil"/>
              <w:left w:val="single" w:sz="4" w:space="0" w:color="auto"/>
              <w:bottom w:val="single" w:sz="4" w:space="0" w:color="auto"/>
              <w:right w:val="single" w:sz="4" w:space="0" w:color="auto"/>
            </w:tcBorders>
            <w:vAlign w:val="center"/>
          </w:tcPr>
          <w:p w:rsidR="00704108" w:rsidRPr="007B6872" w:rsidRDefault="00704108" w:rsidP="00FF595A">
            <w:pPr>
              <w:jc w:val="center"/>
              <w:rPr>
                <w:rFonts w:ascii="Times New Roman" w:hAnsi="Times New Roman" w:cs="Times New Roman"/>
                <w:b/>
                <w:sz w:val="24"/>
                <w:szCs w:val="24"/>
              </w:rPr>
            </w:pPr>
            <w:r w:rsidRPr="007B6872">
              <w:rPr>
                <w:rFonts w:ascii="Times New Roman" w:hAnsi="Times New Roman" w:cs="Times New Roman"/>
                <w:b/>
                <w:sz w:val="24"/>
                <w:szCs w:val="24"/>
              </w:rPr>
              <w:t>Итого твердолист.</w:t>
            </w:r>
          </w:p>
        </w:tc>
        <w:tc>
          <w:tcPr>
            <w:tcW w:w="1418" w:type="dxa"/>
            <w:tcBorders>
              <w:top w:val="nil"/>
              <w:left w:val="single" w:sz="4" w:space="0" w:color="auto"/>
              <w:bottom w:val="single" w:sz="4" w:space="0" w:color="auto"/>
              <w:right w:val="single" w:sz="4" w:space="0" w:color="auto"/>
            </w:tcBorders>
            <w:vAlign w:val="center"/>
          </w:tcPr>
          <w:p w:rsidR="00704108" w:rsidRPr="007B6872" w:rsidRDefault="00704108" w:rsidP="00FF595A">
            <w:pPr>
              <w:rPr>
                <w:rFonts w:ascii="Times New Roman" w:hAnsi="Times New Roman" w:cs="Times New Roman"/>
                <w:b/>
                <w:sz w:val="24"/>
                <w:szCs w:val="24"/>
              </w:rPr>
            </w:pPr>
          </w:p>
        </w:tc>
        <w:tc>
          <w:tcPr>
            <w:tcW w:w="1145" w:type="dxa"/>
            <w:tcBorders>
              <w:top w:val="nil"/>
              <w:left w:val="nil"/>
              <w:bottom w:val="single" w:sz="4" w:space="0" w:color="auto"/>
              <w:right w:val="single" w:sz="4" w:space="0" w:color="auto"/>
            </w:tcBorders>
            <w:vAlign w:val="bottom"/>
          </w:tcPr>
          <w:p w:rsidR="00704108" w:rsidRPr="007B6872" w:rsidRDefault="00704108" w:rsidP="00704108">
            <w:pPr>
              <w:jc w:val="center"/>
              <w:rPr>
                <w:rFonts w:ascii="Times New Roman" w:hAnsi="Times New Roman" w:cs="Times New Roman"/>
                <w:b/>
                <w:bCs/>
                <w:sz w:val="24"/>
                <w:szCs w:val="24"/>
              </w:rPr>
            </w:pPr>
            <w:r w:rsidRPr="007B6872">
              <w:rPr>
                <w:rFonts w:ascii="Times New Roman" w:hAnsi="Times New Roman" w:cs="Times New Roman"/>
                <w:b/>
                <w:bCs/>
                <w:sz w:val="24"/>
                <w:szCs w:val="24"/>
              </w:rPr>
              <w:t>12</w:t>
            </w:r>
          </w:p>
        </w:tc>
        <w:tc>
          <w:tcPr>
            <w:tcW w:w="1548" w:type="dxa"/>
            <w:tcBorders>
              <w:top w:val="nil"/>
              <w:left w:val="nil"/>
              <w:bottom w:val="single" w:sz="4" w:space="0" w:color="auto"/>
              <w:right w:val="single" w:sz="4" w:space="0" w:color="auto"/>
            </w:tcBorders>
            <w:vAlign w:val="bottom"/>
          </w:tcPr>
          <w:p w:rsidR="00704108" w:rsidRPr="007B6872" w:rsidRDefault="00704108" w:rsidP="00704108">
            <w:pPr>
              <w:jc w:val="center"/>
              <w:rPr>
                <w:rFonts w:ascii="Times New Roman" w:hAnsi="Times New Roman" w:cs="Times New Roman"/>
                <w:b/>
                <w:bCs/>
                <w:sz w:val="24"/>
                <w:szCs w:val="24"/>
              </w:rPr>
            </w:pPr>
            <w:r w:rsidRPr="007B6872">
              <w:rPr>
                <w:rFonts w:ascii="Times New Roman" w:hAnsi="Times New Roman" w:cs="Times New Roman"/>
                <w:b/>
                <w:bCs/>
                <w:sz w:val="24"/>
                <w:szCs w:val="24"/>
              </w:rPr>
              <w:t>40</w:t>
            </w:r>
          </w:p>
        </w:tc>
        <w:tc>
          <w:tcPr>
            <w:tcW w:w="1276" w:type="dxa"/>
            <w:tcBorders>
              <w:top w:val="nil"/>
              <w:left w:val="nil"/>
              <w:bottom w:val="single" w:sz="4" w:space="0" w:color="auto"/>
              <w:right w:val="single" w:sz="4" w:space="0" w:color="auto"/>
            </w:tcBorders>
            <w:vAlign w:val="bottom"/>
          </w:tcPr>
          <w:p w:rsidR="00704108" w:rsidRPr="007B6872" w:rsidRDefault="00704108" w:rsidP="00704108">
            <w:pPr>
              <w:jc w:val="center"/>
              <w:rPr>
                <w:rFonts w:ascii="Times New Roman" w:hAnsi="Times New Roman" w:cs="Times New Roman"/>
                <w:b/>
                <w:bCs/>
                <w:sz w:val="24"/>
                <w:szCs w:val="24"/>
              </w:rPr>
            </w:pPr>
          </w:p>
        </w:tc>
        <w:tc>
          <w:tcPr>
            <w:tcW w:w="1134" w:type="dxa"/>
            <w:tcBorders>
              <w:top w:val="nil"/>
              <w:left w:val="nil"/>
              <w:bottom w:val="single" w:sz="4" w:space="0" w:color="auto"/>
              <w:right w:val="single" w:sz="4" w:space="0" w:color="auto"/>
            </w:tcBorders>
            <w:vAlign w:val="bottom"/>
          </w:tcPr>
          <w:p w:rsidR="00704108" w:rsidRPr="007B6872" w:rsidRDefault="00704108" w:rsidP="00704108">
            <w:pPr>
              <w:jc w:val="center"/>
              <w:rPr>
                <w:rFonts w:ascii="Times New Roman" w:hAnsi="Times New Roman" w:cs="Times New Roman"/>
                <w:b/>
                <w:bCs/>
                <w:sz w:val="24"/>
                <w:szCs w:val="24"/>
              </w:rPr>
            </w:pPr>
            <w:r w:rsidRPr="007B6872">
              <w:rPr>
                <w:rFonts w:ascii="Times New Roman" w:hAnsi="Times New Roman" w:cs="Times New Roman"/>
                <w:b/>
                <w:bCs/>
                <w:sz w:val="24"/>
                <w:szCs w:val="24"/>
              </w:rPr>
              <w:t>3</w:t>
            </w:r>
          </w:p>
        </w:tc>
        <w:tc>
          <w:tcPr>
            <w:tcW w:w="992" w:type="dxa"/>
            <w:tcBorders>
              <w:top w:val="nil"/>
              <w:left w:val="nil"/>
              <w:bottom w:val="single" w:sz="4" w:space="0" w:color="auto"/>
              <w:right w:val="single" w:sz="4" w:space="0" w:color="auto"/>
            </w:tcBorders>
            <w:vAlign w:val="bottom"/>
          </w:tcPr>
          <w:p w:rsidR="00704108" w:rsidRPr="007B6872" w:rsidRDefault="00704108" w:rsidP="00704108">
            <w:pPr>
              <w:jc w:val="center"/>
              <w:rPr>
                <w:rFonts w:ascii="Times New Roman" w:hAnsi="Times New Roman" w:cs="Times New Roman"/>
                <w:b/>
                <w:bCs/>
                <w:sz w:val="24"/>
                <w:szCs w:val="24"/>
              </w:rPr>
            </w:pPr>
            <w:r w:rsidRPr="007B6872">
              <w:rPr>
                <w:rFonts w:ascii="Times New Roman" w:hAnsi="Times New Roman" w:cs="Times New Roman"/>
                <w:b/>
                <w:bCs/>
                <w:sz w:val="24"/>
                <w:szCs w:val="24"/>
              </w:rPr>
              <w:t>8</w:t>
            </w:r>
          </w:p>
        </w:tc>
        <w:tc>
          <w:tcPr>
            <w:tcW w:w="842" w:type="dxa"/>
            <w:tcBorders>
              <w:top w:val="nil"/>
              <w:left w:val="nil"/>
              <w:bottom w:val="single" w:sz="4" w:space="0" w:color="auto"/>
              <w:right w:val="single" w:sz="4" w:space="0" w:color="auto"/>
            </w:tcBorders>
            <w:vAlign w:val="bottom"/>
          </w:tcPr>
          <w:p w:rsidR="00704108" w:rsidRPr="007B6872" w:rsidRDefault="00704108" w:rsidP="00704108">
            <w:pPr>
              <w:jc w:val="center"/>
              <w:rPr>
                <w:rFonts w:ascii="Times New Roman" w:hAnsi="Times New Roman" w:cs="Times New Roman"/>
                <w:b/>
                <w:bCs/>
                <w:sz w:val="24"/>
                <w:szCs w:val="24"/>
              </w:rPr>
            </w:pPr>
            <w:r w:rsidRPr="007B6872">
              <w:rPr>
                <w:rFonts w:ascii="Times New Roman" w:hAnsi="Times New Roman" w:cs="Times New Roman"/>
                <w:b/>
                <w:bCs/>
                <w:sz w:val="24"/>
                <w:szCs w:val="24"/>
              </w:rPr>
              <w:t>3</w:t>
            </w:r>
          </w:p>
        </w:tc>
      </w:tr>
      <w:tr w:rsidR="00704108"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704108" w:rsidRPr="007B6872" w:rsidRDefault="00704108" w:rsidP="008D2683">
            <w:pPr>
              <w:rPr>
                <w:rFonts w:ascii="Times New Roman" w:hAnsi="Times New Roman" w:cs="Times New Roman"/>
                <w:b/>
                <w:sz w:val="24"/>
                <w:szCs w:val="24"/>
              </w:rPr>
            </w:pPr>
          </w:p>
        </w:tc>
        <w:tc>
          <w:tcPr>
            <w:tcW w:w="3816" w:type="dxa"/>
            <w:gridSpan w:val="2"/>
            <w:tcBorders>
              <w:top w:val="nil"/>
              <w:left w:val="single" w:sz="4" w:space="0" w:color="auto"/>
              <w:bottom w:val="single" w:sz="4" w:space="0" w:color="auto"/>
              <w:right w:val="single" w:sz="4" w:space="0" w:color="auto"/>
            </w:tcBorders>
            <w:vAlign w:val="center"/>
          </w:tcPr>
          <w:p w:rsidR="00704108" w:rsidRPr="007B6872" w:rsidRDefault="00704108" w:rsidP="008D2683">
            <w:pPr>
              <w:jc w:val="center"/>
              <w:rPr>
                <w:rFonts w:ascii="Times New Roman" w:hAnsi="Times New Roman" w:cs="Times New Roman"/>
                <w:b/>
                <w:bCs/>
                <w:sz w:val="24"/>
                <w:szCs w:val="24"/>
              </w:rPr>
            </w:pPr>
            <w:r w:rsidRPr="007B6872">
              <w:rPr>
                <w:rFonts w:ascii="Times New Roman" w:hAnsi="Times New Roman" w:cs="Times New Roman"/>
                <w:b/>
                <w:bCs/>
                <w:sz w:val="24"/>
                <w:szCs w:val="24"/>
              </w:rPr>
              <w:t>Итого по участ. лес-ву</w:t>
            </w:r>
          </w:p>
        </w:tc>
        <w:tc>
          <w:tcPr>
            <w:tcW w:w="1418" w:type="dxa"/>
            <w:tcBorders>
              <w:top w:val="nil"/>
              <w:left w:val="single" w:sz="4" w:space="0" w:color="auto"/>
              <w:bottom w:val="single" w:sz="4" w:space="0" w:color="auto"/>
              <w:right w:val="single" w:sz="4" w:space="0" w:color="auto"/>
            </w:tcBorders>
            <w:vAlign w:val="center"/>
          </w:tcPr>
          <w:p w:rsidR="00704108" w:rsidRPr="007B6872" w:rsidRDefault="00704108" w:rsidP="008D2683">
            <w:pPr>
              <w:rPr>
                <w:rFonts w:ascii="Times New Roman" w:hAnsi="Times New Roman" w:cs="Times New Roman"/>
                <w:b/>
                <w:sz w:val="24"/>
                <w:szCs w:val="24"/>
              </w:rPr>
            </w:pPr>
          </w:p>
        </w:tc>
        <w:tc>
          <w:tcPr>
            <w:tcW w:w="1145" w:type="dxa"/>
            <w:tcBorders>
              <w:top w:val="nil"/>
              <w:left w:val="nil"/>
              <w:bottom w:val="single" w:sz="4" w:space="0" w:color="auto"/>
              <w:right w:val="single" w:sz="4" w:space="0" w:color="auto"/>
            </w:tcBorders>
            <w:vAlign w:val="bottom"/>
          </w:tcPr>
          <w:p w:rsidR="00704108" w:rsidRPr="007B6872" w:rsidRDefault="00704108" w:rsidP="00704108">
            <w:pPr>
              <w:jc w:val="center"/>
              <w:rPr>
                <w:rFonts w:ascii="Times New Roman" w:hAnsi="Times New Roman" w:cs="Times New Roman"/>
                <w:b/>
                <w:bCs/>
                <w:sz w:val="24"/>
                <w:szCs w:val="24"/>
              </w:rPr>
            </w:pPr>
            <w:r w:rsidRPr="007B6872">
              <w:rPr>
                <w:rFonts w:ascii="Times New Roman" w:hAnsi="Times New Roman" w:cs="Times New Roman"/>
                <w:b/>
                <w:bCs/>
                <w:sz w:val="24"/>
                <w:szCs w:val="24"/>
              </w:rPr>
              <w:t>13</w:t>
            </w:r>
          </w:p>
        </w:tc>
        <w:tc>
          <w:tcPr>
            <w:tcW w:w="1548" w:type="dxa"/>
            <w:tcBorders>
              <w:top w:val="nil"/>
              <w:left w:val="nil"/>
              <w:bottom w:val="single" w:sz="4" w:space="0" w:color="auto"/>
              <w:right w:val="single" w:sz="4" w:space="0" w:color="auto"/>
            </w:tcBorders>
            <w:vAlign w:val="bottom"/>
          </w:tcPr>
          <w:p w:rsidR="00704108" w:rsidRPr="007B6872" w:rsidRDefault="00704108" w:rsidP="00704108">
            <w:pPr>
              <w:jc w:val="center"/>
              <w:rPr>
                <w:rFonts w:ascii="Times New Roman" w:hAnsi="Times New Roman" w:cs="Times New Roman"/>
                <w:b/>
                <w:bCs/>
                <w:sz w:val="24"/>
                <w:szCs w:val="24"/>
              </w:rPr>
            </w:pPr>
            <w:r w:rsidRPr="007B6872">
              <w:rPr>
                <w:rFonts w:ascii="Times New Roman" w:hAnsi="Times New Roman" w:cs="Times New Roman"/>
                <w:b/>
                <w:bCs/>
                <w:sz w:val="24"/>
                <w:szCs w:val="24"/>
              </w:rPr>
              <w:t>40</w:t>
            </w:r>
          </w:p>
        </w:tc>
        <w:tc>
          <w:tcPr>
            <w:tcW w:w="1276" w:type="dxa"/>
            <w:tcBorders>
              <w:top w:val="nil"/>
              <w:left w:val="nil"/>
              <w:bottom w:val="single" w:sz="4" w:space="0" w:color="auto"/>
              <w:right w:val="single" w:sz="4" w:space="0" w:color="auto"/>
            </w:tcBorders>
            <w:vAlign w:val="bottom"/>
          </w:tcPr>
          <w:p w:rsidR="00704108" w:rsidRPr="007B6872" w:rsidRDefault="00704108" w:rsidP="00704108">
            <w:pPr>
              <w:jc w:val="center"/>
              <w:rPr>
                <w:rFonts w:ascii="Times New Roman" w:hAnsi="Times New Roman" w:cs="Times New Roman"/>
                <w:b/>
                <w:bCs/>
                <w:sz w:val="24"/>
                <w:szCs w:val="24"/>
              </w:rPr>
            </w:pPr>
          </w:p>
        </w:tc>
        <w:tc>
          <w:tcPr>
            <w:tcW w:w="1134" w:type="dxa"/>
            <w:tcBorders>
              <w:top w:val="nil"/>
              <w:left w:val="nil"/>
              <w:bottom w:val="single" w:sz="4" w:space="0" w:color="auto"/>
              <w:right w:val="single" w:sz="4" w:space="0" w:color="auto"/>
            </w:tcBorders>
            <w:vAlign w:val="bottom"/>
          </w:tcPr>
          <w:p w:rsidR="00704108" w:rsidRPr="007B6872" w:rsidRDefault="00704108" w:rsidP="00704108">
            <w:pPr>
              <w:jc w:val="center"/>
              <w:rPr>
                <w:rFonts w:ascii="Times New Roman" w:hAnsi="Times New Roman" w:cs="Times New Roman"/>
                <w:b/>
                <w:bCs/>
                <w:sz w:val="24"/>
                <w:szCs w:val="24"/>
              </w:rPr>
            </w:pPr>
            <w:r w:rsidRPr="007B6872">
              <w:rPr>
                <w:rFonts w:ascii="Times New Roman" w:hAnsi="Times New Roman" w:cs="Times New Roman"/>
                <w:b/>
                <w:bCs/>
                <w:sz w:val="24"/>
                <w:szCs w:val="24"/>
              </w:rPr>
              <w:t>3</w:t>
            </w:r>
          </w:p>
        </w:tc>
        <w:tc>
          <w:tcPr>
            <w:tcW w:w="992" w:type="dxa"/>
            <w:tcBorders>
              <w:top w:val="nil"/>
              <w:left w:val="nil"/>
              <w:bottom w:val="single" w:sz="4" w:space="0" w:color="auto"/>
              <w:right w:val="single" w:sz="4" w:space="0" w:color="auto"/>
            </w:tcBorders>
            <w:vAlign w:val="bottom"/>
          </w:tcPr>
          <w:p w:rsidR="00704108" w:rsidRPr="007B6872" w:rsidRDefault="00704108" w:rsidP="00704108">
            <w:pPr>
              <w:jc w:val="center"/>
              <w:rPr>
                <w:rFonts w:ascii="Times New Roman" w:hAnsi="Times New Roman" w:cs="Times New Roman"/>
                <w:b/>
                <w:bCs/>
                <w:sz w:val="24"/>
                <w:szCs w:val="24"/>
              </w:rPr>
            </w:pPr>
            <w:r w:rsidRPr="007B6872">
              <w:rPr>
                <w:rFonts w:ascii="Times New Roman" w:hAnsi="Times New Roman" w:cs="Times New Roman"/>
                <w:b/>
                <w:bCs/>
                <w:sz w:val="24"/>
                <w:szCs w:val="24"/>
              </w:rPr>
              <w:t>8</w:t>
            </w:r>
          </w:p>
        </w:tc>
        <w:tc>
          <w:tcPr>
            <w:tcW w:w="842" w:type="dxa"/>
            <w:tcBorders>
              <w:top w:val="nil"/>
              <w:left w:val="nil"/>
              <w:bottom w:val="single" w:sz="4" w:space="0" w:color="auto"/>
              <w:right w:val="single" w:sz="4" w:space="0" w:color="auto"/>
            </w:tcBorders>
            <w:vAlign w:val="bottom"/>
          </w:tcPr>
          <w:p w:rsidR="00704108" w:rsidRPr="007B6872" w:rsidRDefault="00704108" w:rsidP="00704108">
            <w:pPr>
              <w:jc w:val="center"/>
              <w:rPr>
                <w:rFonts w:ascii="Times New Roman" w:hAnsi="Times New Roman" w:cs="Times New Roman"/>
                <w:b/>
                <w:bCs/>
                <w:sz w:val="24"/>
                <w:szCs w:val="24"/>
              </w:rPr>
            </w:pPr>
            <w:r w:rsidRPr="007B6872">
              <w:rPr>
                <w:rFonts w:ascii="Times New Roman" w:hAnsi="Times New Roman" w:cs="Times New Roman"/>
                <w:b/>
                <w:bCs/>
                <w:sz w:val="24"/>
                <w:szCs w:val="24"/>
              </w:rPr>
              <w:t>3</w:t>
            </w:r>
          </w:p>
        </w:tc>
      </w:tr>
      <w:tr w:rsidR="00704108" w:rsidRPr="007B6872" w:rsidTr="007B6872">
        <w:trPr>
          <w:trHeight w:val="270"/>
          <w:jc w:val="center"/>
        </w:trPr>
        <w:tc>
          <w:tcPr>
            <w:tcW w:w="6292" w:type="dxa"/>
            <w:gridSpan w:val="3"/>
            <w:tcBorders>
              <w:top w:val="nil"/>
              <w:left w:val="single" w:sz="4" w:space="0" w:color="auto"/>
              <w:bottom w:val="single" w:sz="4" w:space="0" w:color="auto"/>
              <w:right w:val="single" w:sz="4" w:space="0" w:color="auto"/>
            </w:tcBorders>
            <w:vAlign w:val="center"/>
          </w:tcPr>
          <w:p w:rsidR="00704108" w:rsidRPr="007B6872" w:rsidRDefault="00704108" w:rsidP="008D2683">
            <w:pPr>
              <w:rPr>
                <w:rFonts w:ascii="Times New Roman" w:hAnsi="Times New Roman" w:cs="Times New Roman"/>
                <w:b/>
                <w:sz w:val="24"/>
                <w:szCs w:val="24"/>
              </w:rPr>
            </w:pPr>
            <w:r w:rsidRPr="007B6872">
              <w:rPr>
                <w:rFonts w:ascii="Times New Roman" w:hAnsi="Times New Roman" w:cs="Times New Roman"/>
                <w:b/>
                <w:sz w:val="24"/>
                <w:szCs w:val="24"/>
              </w:rPr>
              <w:t>Итого осветлений по лесничеству</w:t>
            </w:r>
          </w:p>
        </w:tc>
        <w:tc>
          <w:tcPr>
            <w:tcW w:w="1418" w:type="dxa"/>
            <w:tcBorders>
              <w:top w:val="nil"/>
              <w:left w:val="single" w:sz="4" w:space="0" w:color="auto"/>
              <w:bottom w:val="single" w:sz="4" w:space="0" w:color="auto"/>
              <w:right w:val="single" w:sz="4" w:space="0" w:color="auto"/>
            </w:tcBorders>
            <w:vAlign w:val="center"/>
          </w:tcPr>
          <w:p w:rsidR="00704108" w:rsidRPr="007B6872" w:rsidRDefault="00704108" w:rsidP="008D2683">
            <w:pPr>
              <w:rPr>
                <w:rFonts w:ascii="Times New Roman" w:hAnsi="Times New Roman" w:cs="Times New Roman"/>
                <w:b/>
                <w:sz w:val="24"/>
                <w:szCs w:val="24"/>
              </w:rPr>
            </w:pPr>
          </w:p>
        </w:tc>
        <w:tc>
          <w:tcPr>
            <w:tcW w:w="1145" w:type="dxa"/>
            <w:tcBorders>
              <w:top w:val="nil"/>
              <w:left w:val="nil"/>
              <w:bottom w:val="single" w:sz="4" w:space="0" w:color="auto"/>
              <w:right w:val="single" w:sz="4" w:space="0" w:color="auto"/>
            </w:tcBorders>
            <w:vAlign w:val="bottom"/>
          </w:tcPr>
          <w:p w:rsidR="00704108" w:rsidRPr="007B6872" w:rsidRDefault="00704108" w:rsidP="00704108">
            <w:pPr>
              <w:jc w:val="center"/>
              <w:rPr>
                <w:rFonts w:ascii="Times New Roman" w:hAnsi="Times New Roman" w:cs="Times New Roman"/>
                <w:b/>
                <w:bCs/>
                <w:sz w:val="24"/>
                <w:szCs w:val="24"/>
              </w:rPr>
            </w:pPr>
            <w:r w:rsidRPr="007B6872">
              <w:rPr>
                <w:rFonts w:ascii="Times New Roman" w:hAnsi="Times New Roman" w:cs="Times New Roman"/>
                <w:b/>
                <w:bCs/>
                <w:sz w:val="24"/>
                <w:szCs w:val="24"/>
              </w:rPr>
              <w:t>11</w:t>
            </w:r>
            <w:r w:rsidR="00D72B19" w:rsidRPr="007B6872">
              <w:rPr>
                <w:rFonts w:ascii="Times New Roman" w:hAnsi="Times New Roman" w:cs="Times New Roman"/>
                <w:b/>
                <w:bCs/>
                <w:sz w:val="24"/>
                <w:szCs w:val="24"/>
              </w:rPr>
              <w:t>8</w:t>
            </w:r>
          </w:p>
        </w:tc>
        <w:tc>
          <w:tcPr>
            <w:tcW w:w="1548" w:type="dxa"/>
            <w:tcBorders>
              <w:top w:val="nil"/>
              <w:left w:val="nil"/>
              <w:bottom w:val="single" w:sz="4" w:space="0" w:color="auto"/>
              <w:right w:val="single" w:sz="4" w:space="0" w:color="auto"/>
            </w:tcBorders>
            <w:vAlign w:val="bottom"/>
          </w:tcPr>
          <w:p w:rsidR="00704108" w:rsidRPr="007B6872" w:rsidRDefault="00704108" w:rsidP="00704108">
            <w:pPr>
              <w:jc w:val="center"/>
              <w:rPr>
                <w:rFonts w:ascii="Times New Roman" w:hAnsi="Times New Roman" w:cs="Times New Roman"/>
                <w:b/>
                <w:bCs/>
                <w:sz w:val="24"/>
                <w:szCs w:val="24"/>
              </w:rPr>
            </w:pPr>
            <w:r w:rsidRPr="007B6872">
              <w:rPr>
                <w:rFonts w:ascii="Times New Roman" w:hAnsi="Times New Roman" w:cs="Times New Roman"/>
                <w:b/>
                <w:bCs/>
                <w:sz w:val="24"/>
                <w:szCs w:val="24"/>
              </w:rPr>
              <w:t>3</w:t>
            </w:r>
            <w:r w:rsidR="00D72B19" w:rsidRPr="007B6872">
              <w:rPr>
                <w:rFonts w:ascii="Times New Roman" w:hAnsi="Times New Roman" w:cs="Times New Roman"/>
                <w:b/>
                <w:bCs/>
                <w:sz w:val="24"/>
                <w:szCs w:val="24"/>
              </w:rPr>
              <w:t>50</w:t>
            </w:r>
          </w:p>
        </w:tc>
        <w:tc>
          <w:tcPr>
            <w:tcW w:w="1276" w:type="dxa"/>
            <w:tcBorders>
              <w:top w:val="nil"/>
              <w:left w:val="nil"/>
              <w:bottom w:val="single" w:sz="4" w:space="0" w:color="auto"/>
              <w:right w:val="single" w:sz="4" w:space="0" w:color="auto"/>
            </w:tcBorders>
            <w:vAlign w:val="bottom"/>
          </w:tcPr>
          <w:p w:rsidR="00704108" w:rsidRPr="007B6872" w:rsidRDefault="00704108" w:rsidP="00704108">
            <w:pPr>
              <w:jc w:val="center"/>
              <w:rPr>
                <w:rFonts w:ascii="Times New Roman" w:hAnsi="Times New Roman" w:cs="Times New Roman"/>
                <w:b/>
                <w:bCs/>
                <w:sz w:val="24"/>
                <w:szCs w:val="24"/>
              </w:rPr>
            </w:pPr>
          </w:p>
        </w:tc>
        <w:tc>
          <w:tcPr>
            <w:tcW w:w="1134" w:type="dxa"/>
            <w:tcBorders>
              <w:top w:val="nil"/>
              <w:left w:val="nil"/>
              <w:bottom w:val="single" w:sz="4" w:space="0" w:color="auto"/>
              <w:right w:val="single" w:sz="4" w:space="0" w:color="auto"/>
            </w:tcBorders>
            <w:vAlign w:val="bottom"/>
          </w:tcPr>
          <w:p w:rsidR="00704108" w:rsidRPr="007B6872" w:rsidRDefault="00704108" w:rsidP="00704108">
            <w:pPr>
              <w:jc w:val="center"/>
              <w:rPr>
                <w:rFonts w:ascii="Times New Roman" w:hAnsi="Times New Roman" w:cs="Times New Roman"/>
                <w:b/>
                <w:bCs/>
                <w:sz w:val="24"/>
                <w:szCs w:val="24"/>
              </w:rPr>
            </w:pPr>
            <w:r w:rsidRPr="007B6872">
              <w:rPr>
                <w:rFonts w:ascii="Times New Roman" w:hAnsi="Times New Roman" w:cs="Times New Roman"/>
                <w:b/>
                <w:bCs/>
                <w:sz w:val="24"/>
                <w:szCs w:val="24"/>
              </w:rPr>
              <w:t>24</w:t>
            </w:r>
          </w:p>
        </w:tc>
        <w:tc>
          <w:tcPr>
            <w:tcW w:w="992" w:type="dxa"/>
            <w:tcBorders>
              <w:top w:val="nil"/>
              <w:left w:val="nil"/>
              <w:bottom w:val="single" w:sz="4" w:space="0" w:color="auto"/>
              <w:right w:val="single" w:sz="4" w:space="0" w:color="auto"/>
            </w:tcBorders>
            <w:vAlign w:val="bottom"/>
          </w:tcPr>
          <w:p w:rsidR="00704108" w:rsidRPr="007B6872" w:rsidRDefault="00704108" w:rsidP="00704108">
            <w:pPr>
              <w:jc w:val="center"/>
              <w:rPr>
                <w:rFonts w:ascii="Times New Roman" w:hAnsi="Times New Roman" w:cs="Times New Roman"/>
                <w:b/>
                <w:bCs/>
                <w:sz w:val="24"/>
                <w:szCs w:val="24"/>
              </w:rPr>
            </w:pPr>
            <w:r w:rsidRPr="007B6872">
              <w:rPr>
                <w:rFonts w:ascii="Times New Roman" w:hAnsi="Times New Roman" w:cs="Times New Roman"/>
                <w:b/>
                <w:bCs/>
                <w:sz w:val="24"/>
                <w:szCs w:val="24"/>
              </w:rPr>
              <w:t>68</w:t>
            </w:r>
          </w:p>
        </w:tc>
        <w:tc>
          <w:tcPr>
            <w:tcW w:w="842" w:type="dxa"/>
            <w:tcBorders>
              <w:top w:val="nil"/>
              <w:left w:val="nil"/>
              <w:bottom w:val="single" w:sz="4" w:space="0" w:color="auto"/>
              <w:right w:val="single" w:sz="4" w:space="0" w:color="auto"/>
            </w:tcBorders>
            <w:vAlign w:val="bottom"/>
          </w:tcPr>
          <w:p w:rsidR="00704108" w:rsidRPr="007B6872" w:rsidRDefault="00704108" w:rsidP="00704108">
            <w:pPr>
              <w:jc w:val="center"/>
              <w:rPr>
                <w:rFonts w:ascii="Times New Roman" w:hAnsi="Times New Roman" w:cs="Times New Roman"/>
                <w:b/>
                <w:bCs/>
                <w:sz w:val="24"/>
                <w:szCs w:val="24"/>
              </w:rPr>
            </w:pPr>
            <w:r w:rsidRPr="007B6872">
              <w:rPr>
                <w:rFonts w:ascii="Times New Roman" w:hAnsi="Times New Roman" w:cs="Times New Roman"/>
                <w:b/>
                <w:bCs/>
                <w:sz w:val="24"/>
                <w:szCs w:val="24"/>
              </w:rPr>
              <w:t>3</w:t>
            </w:r>
          </w:p>
        </w:tc>
      </w:tr>
      <w:tr w:rsidR="00D72B19"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D72B19" w:rsidRPr="007B6872" w:rsidRDefault="00D72B19" w:rsidP="008D2683">
            <w:pPr>
              <w:rPr>
                <w:rFonts w:ascii="Times New Roman" w:hAnsi="Times New Roman" w:cs="Times New Roman"/>
                <w:b/>
                <w:sz w:val="24"/>
                <w:szCs w:val="24"/>
              </w:rPr>
            </w:pPr>
            <w:r w:rsidRPr="007B6872">
              <w:rPr>
                <w:rFonts w:ascii="Times New Roman" w:hAnsi="Times New Roman" w:cs="Times New Roman"/>
                <w:b/>
                <w:sz w:val="24"/>
                <w:szCs w:val="24"/>
              </w:rPr>
              <w:t>прочистки</w:t>
            </w:r>
          </w:p>
        </w:tc>
        <w:tc>
          <w:tcPr>
            <w:tcW w:w="1985" w:type="dxa"/>
            <w:tcBorders>
              <w:top w:val="nil"/>
              <w:left w:val="single" w:sz="4" w:space="0" w:color="auto"/>
              <w:bottom w:val="single" w:sz="4" w:space="0" w:color="auto"/>
              <w:right w:val="single" w:sz="4" w:space="0" w:color="auto"/>
            </w:tcBorders>
            <w:vAlign w:val="center"/>
          </w:tcPr>
          <w:p w:rsidR="00D72B19" w:rsidRPr="007B6872" w:rsidRDefault="00D72B19" w:rsidP="008D2683">
            <w:pPr>
              <w:rPr>
                <w:rFonts w:ascii="Times New Roman" w:hAnsi="Times New Roman" w:cs="Times New Roman"/>
                <w:b/>
                <w:sz w:val="24"/>
                <w:szCs w:val="24"/>
              </w:rPr>
            </w:pPr>
            <w:r w:rsidRPr="007B6872">
              <w:rPr>
                <w:rFonts w:ascii="Times New Roman" w:hAnsi="Times New Roman" w:cs="Times New Roman"/>
                <w:b/>
                <w:sz w:val="24"/>
                <w:szCs w:val="24"/>
              </w:rPr>
              <w:t>Болгарское</w:t>
            </w:r>
          </w:p>
        </w:tc>
        <w:tc>
          <w:tcPr>
            <w:tcW w:w="1831" w:type="dxa"/>
            <w:tcBorders>
              <w:top w:val="nil"/>
              <w:left w:val="single" w:sz="4" w:space="0" w:color="auto"/>
              <w:bottom w:val="single" w:sz="4" w:space="0" w:color="auto"/>
              <w:right w:val="single" w:sz="4" w:space="0" w:color="auto"/>
            </w:tcBorders>
            <w:vAlign w:val="center"/>
          </w:tcPr>
          <w:p w:rsidR="00D72B19" w:rsidRPr="007B6872" w:rsidRDefault="00D72B19" w:rsidP="008D2683">
            <w:pPr>
              <w:jc w:val="center"/>
              <w:rPr>
                <w:rFonts w:ascii="Times New Roman" w:hAnsi="Times New Roman" w:cs="Times New Roman"/>
                <w:sz w:val="24"/>
                <w:szCs w:val="24"/>
              </w:rPr>
            </w:pPr>
            <w:r w:rsidRPr="007B6872">
              <w:rPr>
                <w:rFonts w:ascii="Times New Roman" w:hAnsi="Times New Roman" w:cs="Times New Roman"/>
                <w:sz w:val="24"/>
                <w:szCs w:val="24"/>
              </w:rPr>
              <w:t>Хвойное</w:t>
            </w:r>
          </w:p>
        </w:tc>
        <w:tc>
          <w:tcPr>
            <w:tcW w:w="1418" w:type="dxa"/>
            <w:tcBorders>
              <w:top w:val="nil"/>
              <w:left w:val="single" w:sz="4" w:space="0" w:color="auto"/>
              <w:bottom w:val="single" w:sz="4" w:space="0" w:color="auto"/>
              <w:right w:val="single" w:sz="4" w:space="0" w:color="auto"/>
            </w:tcBorders>
            <w:vAlign w:val="center"/>
          </w:tcPr>
          <w:p w:rsidR="00D72B19" w:rsidRPr="007B6872" w:rsidRDefault="00D72B19" w:rsidP="008D2683">
            <w:pPr>
              <w:rPr>
                <w:rFonts w:ascii="Times New Roman" w:hAnsi="Times New Roman" w:cs="Times New Roman"/>
                <w:sz w:val="24"/>
                <w:szCs w:val="24"/>
              </w:rPr>
            </w:pPr>
            <w:r w:rsidRPr="007B6872">
              <w:rPr>
                <w:rFonts w:ascii="Times New Roman" w:hAnsi="Times New Roman" w:cs="Times New Roman"/>
                <w:sz w:val="24"/>
                <w:szCs w:val="24"/>
              </w:rPr>
              <w:t>Сосна</w:t>
            </w:r>
          </w:p>
        </w:tc>
        <w:tc>
          <w:tcPr>
            <w:tcW w:w="1145" w:type="dxa"/>
            <w:tcBorders>
              <w:top w:val="nil"/>
              <w:left w:val="nil"/>
              <w:bottom w:val="single" w:sz="4" w:space="0" w:color="auto"/>
              <w:right w:val="single" w:sz="4" w:space="0" w:color="auto"/>
            </w:tcBorders>
            <w:vAlign w:val="bottom"/>
          </w:tcPr>
          <w:p w:rsidR="00D72B19" w:rsidRPr="007B6872" w:rsidRDefault="00D72B19" w:rsidP="00D72B19">
            <w:pPr>
              <w:jc w:val="center"/>
              <w:rPr>
                <w:rFonts w:ascii="Times New Roman" w:hAnsi="Times New Roman" w:cs="Times New Roman"/>
                <w:sz w:val="24"/>
                <w:szCs w:val="24"/>
              </w:rPr>
            </w:pPr>
            <w:r w:rsidRPr="007B6872">
              <w:rPr>
                <w:rFonts w:ascii="Times New Roman" w:hAnsi="Times New Roman" w:cs="Times New Roman"/>
                <w:sz w:val="24"/>
                <w:szCs w:val="24"/>
              </w:rPr>
              <w:t>8</w:t>
            </w:r>
          </w:p>
        </w:tc>
        <w:tc>
          <w:tcPr>
            <w:tcW w:w="1548" w:type="dxa"/>
            <w:tcBorders>
              <w:top w:val="nil"/>
              <w:left w:val="nil"/>
              <w:bottom w:val="single" w:sz="4" w:space="0" w:color="auto"/>
              <w:right w:val="single" w:sz="4" w:space="0" w:color="auto"/>
            </w:tcBorders>
            <w:vAlign w:val="bottom"/>
          </w:tcPr>
          <w:p w:rsidR="00D72B19" w:rsidRPr="007B6872" w:rsidRDefault="00D72B19" w:rsidP="00D72B19">
            <w:pPr>
              <w:jc w:val="center"/>
              <w:rPr>
                <w:rFonts w:ascii="Times New Roman" w:hAnsi="Times New Roman" w:cs="Times New Roman"/>
                <w:sz w:val="24"/>
                <w:szCs w:val="24"/>
              </w:rPr>
            </w:pPr>
            <w:r w:rsidRPr="007B6872">
              <w:rPr>
                <w:rFonts w:ascii="Times New Roman" w:hAnsi="Times New Roman" w:cs="Times New Roman"/>
                <w:sz w:val="24"/>
                <w:szCs w:val="24"/>
              </w:rPr>
              <w:t>200</w:t>
            </w:r>
          </w:p>
        </w:tc>
        <w:tc>
          <w:tcPr>
            <w:tcW w:w="1276" w:type="dxa"/>
            <w:tcBorders>
              <w:top w:val="nil"/>
              <w:left w:val="nil"/>
              <w:bottom w:val="single" w:sz="4" w:space="0" w:color="auto"/>
              <w:right w:val="single" w:sz="4" w:space="0" w:color="auto"/>
            </w:tcBorders>
            <w:vAlign w:val="bottom"/>
          </w:tcPr>
          <w:p w:rsidR="00D72B19" w:rsidRPr="007B6872" w:rsidRDefault="00D72B19" w:rsidP="00D72B19">
            <w:pPr>
              <w:jc w:val="center"/>
              <w:rPr>
                <w:rFonts w:ascii="Times New Roman" w:hAnsi="Times New Roman" w:cs="Times New Roman"/>
                <w:sz w:val="24"/>
                <w:szCs w:val="24"/>
                <w:lang w:val="en-US"/>
              </w:rPr>
            </w:pPr>
            <w:r w:rsidRPr="007B6872">
              <w:rPr>
                <w:rFonts w:ascii="Times New Roman" w:hAnsi="Times New Roman" w:cs="Times New Roman"/>
                <w:sz w:val="24"/>
                <w:szCs w:val="24"/>
                <w:lang w:val="en-US"/>
              </w:rPr>
              <w:t>10</w:t>
            </w:r>
          </w:p>
        </w:tc>
        <w:tc>
          <w:tcPr>
            <w:tcW w:w="1134" w:type="dxa"/>
            <w:tcBorders>
              <w:top w:val="nil"/>
              <w:left w:val="nil"/>
              <w:bottom w:val="single" w:sz="4" w:space="0" w:color="auto"/>
              <w:right w:val="single" w:sz="4" w:space="0" w:color="auto"/>
            </w:tcBorders>
            <w:vAlign w:val="bottom"/>
          </w:tcPr>
          <w:p w:rsidR="00D72B19" w:rsidRPr="007B6872" w:rsidRDefault="00D72B19" w:rsidP="00D72B19">
            <w:pPr>
              <w:jc w:val="center"/>
              <w:rPr>
                <w:rFonts w:ascii="Times New Roman" w:hAnsi="Times New Roman" w:cs="Times New Roman"/>
                <w:sz w:val="24"/>
                <w:szCs w:val="24"/>
              </w:rPr>
            </w:pPr>
            <w:r w:rsidRPr="007B6872">
              <w:rPr>
                <w:rFonts w:ascii="Times New Roman" w:hAnsi="Times New Roman" w:cs="Times New Roman"/>
                <w:sz w:val="24"/>
                <w:szCs w:val="24"/>
              </w:rPr>
              <w:t>1</w:t>
            </w:r>
          </w:p>
        </w:tc>
        <w:tc>
          <w:tcPr>
            <w:tcW w:w="992" w:type="dxa"/>
            <w:tcBorders>
              <w:top w:val="nil"/>
              <w:left w:val="nil"/>
              <w:bottom w:val="single" w:sz="4" w:space="0" w:color="auto"/>
              <w:right w:val="single" w:sz="4" w:space="0" w:color="auto"/>
            </w:tcBorders>
            <w:vAlign w:val="bottom"/>
          </w:tcPr>
          <w:p w:rsidR="00D72B19" w:rsidRPr="007B6872" w:rsidRDefault="00D72B19" w:rsidP="00D72B19">
            <w:pPr>
              <w:jc w:val="center"/>
              <w:rPr>
                <w:rFonts w:ascii="Times New Roman" w:hAnsi="Times New Roman" w:cs="Times New Roman"/>
                <w:sz w:val="24"/>
                <w:szCs w:val="24"/>
              </w:rPr>
            </w:pPr>
            <w:r w:rsidRPr="007B6872">
              <w:rPr>
                <w:rFonts w:ascii="Times New Roman" w:hAnsi="Times New Roman" w:cs="Times New Roman"/>
                <w:sz w:val="24"/>
                <w:szCs w:val="24"/>
              </w:rPr>
              <w:t>20</w:t>
            </w:r>
          </w:p>
        </w:tc>
        <w:tc>
          <w:tcPr>
            <w:tcW w:w="842" w:type="dxa"/>
            <w:tcBorders>
              <w:top w:val="nil"/>
              <w:left w:val="nil"/>
              <w:bottom w:val="single" w:sz="4" w:space="0" w:color="auto"/>
              <w:right w:val="single" w:sz="4" w:space="0" w:color="auto"/>
            </w:tcBorders>
            <w:vAlign w:val="bottom"/>
          </w:tcPr>
          <w:p w:rsidR="00D72B19" w:rsidRPr="007B6872" w:rsidRDefault="00D72B19" w:rsidP="00D72B19">
            <w:pPr>
              <w:jc w:val="center"/>
              <w:rPr>
                <w:rFonts w:ascii="Times New Roman" w:hAnsi="Times New Roman" w:cs="Times New Roman"/>
                <w:sz w:val="24"/>
                <w:szCs w:val="24"/>
              </w:rPr>
            </w:pPr>
            <w:r w:rsidRPr="007B6872">
              <w:rPr>
                <w:rFonts w:ascii="Times New Roman" w:hAnsi="Times New Roman" w:cs="Times New Roman"/>
                <w:sz w:val="24"/>
                <w:szCs w:val="24"/>
              </w:rPr>
              <w:t>25</w:t>
            </w:r>
          </w:p>
        </w:tc>
      </w:tr>
      <w:tr w:rsidR="00D72B19"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D72B19" w:rsidRPr="007B6872" w:rsidRDefault="00D72B19" w:rsidP="008D2683">
            <w:pPr>
              <w:rPr>
                <w:rFonts w:ascii="Times New Roman" w:hAnsi="Times New Roman" w:cs="Times New Roman"/>
                <w:b/>
                <w:sz w:val="24"/>
                <w:szCs w:val="24"/>
              </w:rPr>
            </w:pPr>
          </w:p>
        </w:tc>
        <w:tc>
          <w:tcPr>
            <w:tcW w:w="1985" w:type="dxa"/>
            <w:tcBorders>
              <w:top w:val="nil"/>
              <w:left w:val="single" w:sz="4" w:space="0" w:color="auto"/>
              <w:bottom w:val="single" w:sz="4" w:space="0" w:color="auto"/>
              <w:right w:val="single" w:sz="4" w:space="0" w:color="auto"/>
            </w:tcBorders>
            <w:vAlign w:val="center"/>
          </w:tcPr>
          <w:p w:rsidR="00D72B19" w:rsidRPr="007B6872" w:rsidRDefault="00D72B19" w:rsidP="008D2683">
            <w:pPr>
              <w:rPr>
                <w:rFonts w:ascii="Times New Roman" w:hAnsi="Times New Roman" w:cs="Times New Roman"/>
                <w:b/>
                <w:sz w:val="24"/>
                <w:szCs w:val="24"/>
              </w:rPr>
            </w:pPr>
          </w:p>
        </w:tc>
        <w:tc>
          <w:tcPr>
            <w:tcW w:w="1831" w:type="dxa"/>
            <w:tcBorders>
              <w:top w:val="nil"/>
              <w:left w:val="single" w:sz="4" w:space="0" w:color="auto"/>
              <w:bottom w:val="single" w:sz="4" w:space="0" w:color="auto"/>
              <w:right w:val="single" w:sz="4" w:space="0" w:color="auto"/>
            </w:tcBorders>
            <w:vAlign w:val="center"/>
          </w:tcPr>
          <w:p w:rsidR="00D72B19" w:rsidRPr="007B6872" w:rsidRDefault="00D72B19" w:rsidP="008D2683">
            <w:pPr>
              <w:jc w:val="center"/>
              <w:rPr>
                <w:rFonts w:ascii="Times New Roman" w:hAnsi="Times New Roman" w:cs="Times New Roman"/>
                <w:sz w:val="24"/>
                <w:szCs w:val="24"/>
              </w:rPr>
            </w:pPr>
            <w:r w:rsidRPr="007B6872">
              <w:rPr>
                <w:rFonts w:ascii="Times New Roman" w:hAnsi="Times New Roman" w:cs="Times New Roman"/>
                <w:sz w:val="24"/>
                <w:szCs w:val="24"/>
              </w:rPr>
              <w:t>-//-</w:t>
            </w:r>
          </w:p>
        </w:tc>
        <w:tc>
          <w:tcPr>
            <w:tcW w:w="1418" w:type="dxa"/>
            <w:tcBorders>
              <w:top w:val="nil"/>
              <w:left w:val="single" w:sz="4" w:space="0" w:color="auto"/>
              <w:bottom w:val="single" w:sz="4" w:space="0" w:color="auto"/>
              <w:right w:val="single" w:sz="4" w:space="0" w:color="auto"/>
            </w:tcBorders>
            <w:vAlign w:val="center"/>
          </w:tcPr>
          <w:p w:rsidR="00D72B19" w:rsidRPr="007B6872" w:rsidRDefault="00D72B19" w:rsidP="008D2683">
            <w:pPr>
              <w:rPr>
                <w:rFonts w:ascii="Times New Roman" w:hAnsi="Times New Roman" w:cs="Times New Roman"/>
                <w:sz w:val="24"/>
                <w:szCs w:val="24"/>
              </w:rPr>
            </w:pPr>
            <w:r w:rsidRPr="007B6872">
              <w:rPr>
                <w:rFonts w:ascii="Times New Roman" w:hAnsi="Times New Roman" w:cs="Times New Roman"/>
                <w:sz w:val="24"/>
                <w:szCs w:val="24"/>
              </w:rPr>
              <w:t>Ель</w:t>
            </w:r>
          </w:p>
        </w:tc>
        <w:tc>
          <w:tcPr>
            <w:tcW w:w="1145" w:type="dxa"/>
            <w:tcBorders>
              <w:top w:val="nil"/>
              <w:left w:val="nil"/>
              <w:bottom w:val="single" w:sz="4" w:space="0" w:color="auto"/>
              <w:right w:val="single" w:sz="4" w:space="0" w:color="auto"/>
            </w:tcBorders>
            <w:vAlign w:val="bottom"/>
          </w:tcPr>
          <w:p w:rsidR="00D72B19" w:rsidRPr="007B6872" w:rsidRDefault="00D72B19" w:rsidP="00D72B19">
            <w:pPr>
              <w:jc w:val="center"/>
              <w:rPr>
                <w:rFonts w:ascii="Times New Roman" w:hAnsi="Times New Roman" w:cs="Times New Roman"/>
                <w:sz w:val="24"/>
                <w:szCs w:val="24"/>
              </w:rPr>
            </w:pPr>
            <w:r w:rsidRPr="007B6872">
              <w:rPr>
                <w:rFonts w:ascii="Times New Roman" w:hAnsi="Times New Roman" w:cs="Times New Roman"/>
                <w:sz w:val="24"/>
                <w:szCs w:val="24"/>
              </w:rPr>
              <w:t>36</w:t>
            </w:r>
          </w:p>
        </w:tc>
        <w:tc>
          <w:tcPr>
            <w:tcW w:w="1548" w:type="dxa"/>
            <w:tcBorders>
              <w:top w:val="nil"/>
              <w:left w:val="nil"/>
              <w:bottom w:val="single" w:sz="4" w:space="0" w:color="auto"/>
              <w:right w:val="single" w:sz="4" w:space="0" w:color="auto"/>
            </w:tcBorders>
            <w:vAlign w:val="bottom"/>
          </w:tcPr>
          <w:p w:rsidR="00D72B19" w:rsidRPr="007B6872" w:rsidRDefault="00D72B19" w:rsidP="00D72B19">
            <w:pPr>
              <w:jc w:val="center"/>
              <w:rPr>
                <w:rFonts w:ascii="Times New Roman" w:hAnsi="Times New Roman" w:cs="Times New Roman"/>
                <w:sz w:val="24"/>
                <w:szCs w:val="24"/>
              </w:rPr>
            </w:pPr>
            <w:r w:rsidRPr="007B6872">
              <w:rPr>
                <w:rFonts w:ascii="Times New Roman" w:hAnsi="Times New Roman" w:cs="Times New Roman"/>
                <w:sz w:val="24"/>
                <w:szCs w:val="24"/>
              </w:rPr>
              <w:t>730</w:t>
            </w:r>
          </w:p>
        </w:tc>
        <w:tc>
          <w:tcPr>
            <w:tcW w:w="1276" w:type="dxa"/>
            <w:tcBorders>
              <w:top w:val="nil"/>
              <w:left w:val="nil"/>
              <w:bottom w:val="single" w:sz="4" w:space="0" w:color="auto"/>
              <w:right w:val="single" w:sz="4" w:space="0" w:color="auto"/>
            </w:tcBorders>
            <w:vAlign w:val="bottom"/>
          </w:tcPr>
          <w:p w:rsidR="00D72B19" w:rsidRPr="007B6872" w:rsidRDefault="00D72B19" w:rsidP="00D72B19">
            <w:pPr>
              <w:jc w:val="center"/>
              <w:rPr>
                <w:rFonts w:ascii="Times New Roman" w:hAnsi="Times New Roman" w:cs="Times New Roman"/>
                <w:sz w:val="24"/>
                <w:szCs w:val="24"/>
                <w:lang w:val="en-US"/>
              </w:rPr>
            </w:pPr>
            <w:r w:rsidRPr="007B6872">
              <w:rPr>
                <w:rFonts w:ascii="Times New Roman" w:hAnsi="Times New Roman" w:cs="Times New Roman"/>
                <w:sz w:val="24"/>
                <w:szCs w:val="24"/>
                <w:lang w:val="en-US"/>
              </w:rPr>
              <w:t>8</w:t>
            </w:r>
          </w:p>
        </w:tc>
        <w:tc>
          <w:tcPr>
            <w:tcW w:w="1134" w:type="dxa"/>
            <w:tcBorders>
              <w:top w:val="nil"/>
              <w:left w:val="nil"/>
              <w:bottom w:val="single" w:sz="4" w:space="0" w:color="auto"/>
              <w:right w:val="single" w:sz="4" w:space="0" w:color="auto"/>
            </w:tcBorders>
            <w:vAlign w:val="bottom"/>
          </w:tcPr>
          <w:p w:rsidR="00D72B19" w:rsidRPr="007B6872" w:rsidRDefault="00D72B19" w:rsidP="00D72B19">
            <w:pPr>
              <w:jc w:val="center"/>
              <w:rPr>
                <w:rFonts w:ascii="Times New Roman" w:hAnsi="Times New Roman" w:cs="Times New Roman"/>
                <w:sz w:val="24"/>
                <w:szCs w:val="24"/>
              </w:rPr>
            </w:pPr>
            <w:r w:rsidRPr="007B6872">
              <w:rPr>
                <w:rFonts w:ascii="Times New Roman" w:hAnsi="Times New Roman" w:cs="Times New Roman"/>
                <w:sz w:val="24"/>
                <w:szCs w:val="24"/>
              </w:rPr>
              <w:t>4</w:t>
            </w:r>
          </w:p>
        </w:tc>
        <w:tc>
          <w:tcPr>
            <w:tcW w:w="992" w:type="dxa"/>
            <w:tcBorders>
              <w:top w:val="nil"/>
              <w:left w:val="nil"/>
              <w:bottom w:val="single" w:sz="4" w:space="0" w:color="auto"/>
              <w:right w:val="single" w:sz="4" w:space="0" w:color="auto"/>
            </w:tcBorders>
            <w:vAlign w:val="bottom"/>
          </w:tcPr>
          <w:p w:rsidR="00D72B19" w:rsidRPr="007B6872" w:rsidRDefault="00D72B19" w:rsidP="00D72B19">
            <w:pPr>
              <w:jc w:val="center"/>
              <w:rPr>
                <w:rFonts w:ascii="Times New Roman" w:hAnsi="Times New Roman" w:cs="Times New Roman"/>
                <w:sz w:val="24"/>
                <w:szCs w:val="24"/>
              </w:rPr>
            </w:pPr>
            <w:r w:rsidRPr="007B6872">
              <w:rPr>
                <w:rFonts w:ascii="Times New Roman" w:hAnsi="Times New Roman" w:cs="Times New Roman"/>
                <w:sz w:val="24"/>
                <w:szCs w:val="24"/>
              </w:rPr>
              <w:t>91</w:t>
            </w:r>
          </w:p>
        </w:tc>
        <w:tc>
          <w:tcPr>
            <w:tcW w:w="842" w:type="dxa"/>
            <w:tcBorders>
              <w:top w:val="nil"/>
              <w:left w:val="nil"/>
              <w:bottom w:val="single" w:sz="4" w:space="0" w:color="auto"/>
              <w:right w:val="single" w:sz="4" w:space="0" w:color="auto"/>
            </w:tcBorders>
            <w:vAlign w:val="bottom"/>
          </w:tcPr>
          <w:p w:rsidR="00D72B19" w:rsidRPr="007B6872" w:rsidRDefault="00D72B19" w:rsidP="00D72B19">
            <w:pPr>
              <w:jc w:val="center"/>
              <w:rPr>
                <w:rFonts w:ascii="Times New Roman" w:hAnsi="Times New Roman" w:cs="Times New Roman"/>
                <w:sz w:val="24"/>
                <w:szCs w:val="24"/>
              </w:rPr>
            </w:pPr>
            <w:r w:rsidRPr="007B6872">
              <w:rPr>
                <w:rFonts w:ascii="Times New Roman" w:hAnsi="Times New Roman" w:cs="Times New Roman"/>
                <w:sz w:val="24"/>
                <w:szCs w:val="24"/>
              </w:rPr>
              <w:t>20</w:t>
            </w:r>
          </w:p>
        </w:tc>
      </w:tr>
      <w:tr w:rsidR="00D72B19"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D72B19" w:rsidRPr="007B6872" w:rsidRDefault="00D72B19" w:rsidP="008D2683">
            <w:pPr>
              <w:rPr>
                <w:rFonts w:ascii="Times New Roman" w:hAnsi="Times New Roman" w:cs="Times New Roman"/>
                <w:b/>
                <w:sz w:val="24"/>
                <w:szCs w:val="24"/>
              </w:rPr>
            </w:pPr>
          </w:p>
        </w:tc>
        <w:tc>
          <w:tcPr>
            <w:tcW w:w="1985" w:type="dxa"/>
            <w:tcBorders>
              <w:top w:val="nil"/>
              <w:left w:val="single" w:sz="4" w:space="0" w:color="auto"/>
              <w:bottom w:val="single" w:sz="4" w:space="0" w:color="auto"/>
              <w:right w:val="single" w:sz="4" w:space="0" w:color="auto"/>
            </w:tcBorders>
            <w:vAlign w:val="center"/>
          </w:tcPr>
          <w:p w:rsidR="00D72B19" w:rsidRPr="007B6872" w:rsidRDefault="00D72B19" w:rsidP="008D2683">
            <w:pPr>
              <w:rPr>
                <w:rFonts w:ascii="Times New Roman" w:hAnsi="Times New Roman" w:cs="Times New Roman"/>
                <w:b/>
                <w:sz w:val="24"/>
                <w:szCs w:val="24"/>
              </w:rPr>
            </w:pPr>
          </w:p>
        </w:tc>
        <w:tc>
          <w:tcPr>
            <w:tcW w:w="1831" w:type="dxa"/>
            <w:tcBorders>
              <w:top w:val="nil"/>
              <w:left w:val="single" w:sz="4" w:space="0" w:color="auto"/>
              <w:bottom w:val="single" w:sz="4" w:space="0" w:color="auto"/>
              <w:right w:val="single" w:sz="4" w:space="0" w:color="auto"/>
            </w:tcBorders>
            <w:vAlign w:val="center"/>
          </w:tcPr>
          <w:p w:rsidR="00D72B19" w:rsidRPr="007B6872" w:rsidRDefault="00D72B19" w:rsidP="008D2683">
            <w:pPr>
              <w:jc w:val="center"/>
              <w:rPr>
                <w:rFonts w:ascii="Times New Roman" w:hAnsi="Times New Roman" w:cs="Times New Roman"/>
                <w:b/>
                <w:sz w:val="24"/>
                <w:szCs w:val="24"/>
              </w:rPr>
            </w:pPr>
            <w:r w:rsidRPr="007B6872">
              <w:rPr>
                <w:rFonts w:ascii="Times New Roman" w:hAnsi="Times New Roman" w:cs="Times New Roman"/>
                <w:b/>
                <w:sz w:val="24"/>
                <w:szCs w:val="24"/>
              </w:rPr>
              <w:t>Итого хвойных</w:t>
            </w:r>
          </w:p>
        </w:tc>
        <w:tc>
          <w:tcPr>
            <w:tcW w:w="1418" w:type="dxa"/>
            <w:tcBorders>
              <w:top w:val="nil"/>
              <w:left w:val="single" w:sz="4" w:space="0" w:color="auto"/>
              <w:bottom w:val="single" w:sz="4" w:space="0" w:color="auto"/>
              <w:right w:val="single" w:sz="4" w:space="0" w:color="auto"/>
            </w:tcBorders>
            <w:vAlign w:val="center"/>
          </w:tcPr>
          <w:p w:rsidR="00D72B19" w:rsidRPr="007B6872" w:rsidRDefault="00D72B19" w:rsidP="008D2683">
            <w:pPr>
              <w:rPr>
                <w:rFonts w:ascii="Times New Roman" w:hAnsi="Times New Roman" w:cs="Times New Roman"/>
                <w:b/>
                <w:sz w:val="24"/>
                <w:szCs w:val="24"/>
              </w:rPr>
            </w:pPr>
          </w:p>
        </w:tc>
        <w:tc>
          <w:tcPr>
            <w:tcW w:w="1145" w:type="dxa"/>
            <w:tcBorders>
              <w:top w:val="nil"/>
              <w:left w:val="nil"/>
              <w:bottom w:val="single" w:sz="4" w:space="0" w:color="auto"/>
              <w:right w:val="single" w:sz="4" w:space="0" w:color="auto"/>
            </w:tcBorders>
            <w:vAlign w:val="center"/>
          </w:tcPr>
          <w:p w:rsidR="00D72B19" w:rsidRPr="007B6872" w:rsidRDefault="00D72B19" w:rsidP="008D2683">
            <w:pPr>
              <w:jc w:val="center"/>
              <w:rPr>
                <w:rFonts w:ascii="Times New Roman" w:hAnsi="Times New Roman" w:cs="Times New Roman"/>
                <w:b/>
                <w:sz w:val="24"/>
                <w:szCs w:val="24"/>
              </w:rPr>
            </w:pPr>
            <w:r w:rsidRPr="007B6872">
              <w:rPr>
                <w:rFonts w:ascii="Times New Roman" w:hAnsi="Times New Roman" w:cs="Times New Roman"/>
                <w:b/>
                <w:sz w:val="24"/>
                <w:szCs w:val="24"/>
              </w:rPr>
              <w:t>44</w:t>
            </w:r>
          </w:p>
        </w:tc>
        <w:tc>
          <w:tcPr>
            <w:tcW w:w="1548" w:type="dxa"/>
            <w:tcBorders>
              <w:top w:val="nil"/>
              <w:left w:val="nil"/>
              <w:bottom w:val="single" w:sz="4" w:space="0" w:color="auto"/>
              <w:right w:val="single" w:sz="4" w:space="0" w:color="auto"/>
            </w:tcBorders>
            <w:vAlign w:val="center"/>
          </w:tcPr>
          <w:p w:rsidR="00D72B19" w:rsidRPr="007B6872" w:rsidRDefault="00D72B19" w:rsidP="008D2683">
            <w:pPr>
              <w:jc w:val="center"/>
              <w:rPr>
                <w:rFonts w:ascii="Times New Roman" w:hAnsi="Times New Roman" w:cs="Times New Roman"/>
                <w:b/>
                <w:sz w:val="24"/>
                <w:szCs w:val="24"/>
              </w:rPr>
            </w:pPr>
            <w:r w:rsidRPr="007B6872">
              <w:rPr>
                <w:rFonts w:ascii="Times New Roman" w:hAnsi="Times New Roman" w:cs="Times New Roman"/>
                <w:b/>
                <w:sz w:val="24"/>
                <w:szCs w:val="24"/>
              </w:rPr>
              <w:t>930</w:t>
            </w:r>
          </w:p>
        </w:tc>
        <w:tc>
          <w:tcPr>
            <w:tcW w:w="1276" w:type="dxa"/>
            <w:tcBorders>
              <w:top w:val="nil"/>
              <w:left w:val="nil"/>
              <w:bottom w:val="single" w:sz="4" w:space="0" w:color="auto"/>
              <w:right w:val="single" w:sz="4" w:space="0" w:color="auto"/>
            </w:tcBorders>
            <w:vAlign w:val="center"/>
          </w:tcPr>
          <w:p w:rsidR="00D72B19" w:rsidRPr="007B6872" w:rsidRDefault="00D72B19" w:rsidP="008D2683">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D72B19" w:rsidRPr="007B6872" w:rsidRDefault="00D72B19" w:rsidP="008D2683">
            <w:pPr>
              <w:jc w:val="center"/>
              <w:rPr>
                <w:rFonts w:ascii="Times New Roman" w:hAnsi="Times New Roman" w:cs="Times New Roman"/>
                <w:b/>
                <w:sz w:val="24"/>
                <w:szCs w:val="24"/>
              </w:rPr>
            </w:pPr>
            <w:r w:rsidRPr="007B6872">
              <w:rPr>
                <w:rFonts w:ascii="Times New Roman" w:hAnsi="Times New Roman" w:cs="Times New Roman"/>
                <w:b/>
                <w:sz w:val="24"/>
                <w:szCs w:val="24"/>
              </w:rPr>
              <w:t>5</w:t>
            </w:r>
          </w:p>
        </w:tc>
        <w:tc>
          <w:tcPr>
            <w:tcW w:w="992" w:type="dxa"/>
            <w:tcBorders>
              <w:top w:val="nil"/>
              <w:left w:val="nil"/>
              <w:bottom w:val="single" w:sz="4" w:space="0" w:color="auto"/>
              <w:right w:val="single" w:sz="4" w:space="0" w:color="auto"/>
            </w:tcBorders>
            <w:vAlign w:val="center"/>
          </w:tcPr>
          <w:p w:rsidR="00D72B19" w:rsidRPr="007B6872" w:rsidRDefault="00D72B19" w:rsidP="008D2683">
            <w:pPr>
              <w:jc w:val="center"/>
              <w:rPr>
                <w:rFonts w:ascii="Times New Roman" w:hAnsi="Times New Roman" w:cs="Times New Roman"/>
                <w:b/>
                <w:sz w:val="24"/>
                <w:szCs w:val="24"/>
              </w:rPr>
            </w:pPr>
            <w:r w:rsidRPr="007B6872">
              <w:rPr>
                <w:rFonts w:ascii="Times New Roman" w:hAnsi="Times New Roman" w:cs="Times New Roman"/>
                <w:b/>
                <w:sz w:val="24"/>
                <w:szCs w:val="24"/>
              </w:rPr>
              <w:t>111</w:t>
            </w:r>
          </w:p>
        </w:tc>
        <w:tc>
          <w:tcPr>
            <w:tcW w:w="842" w:type="dxa"/>
            <w:tcBorders>
              <w:top w:val="nil"/>
              <w:left w:val="nil"/>
              <w:bottom w:val="single" w:sz="4" w:space="0" w:color="auto"/>
              <w:right w:val="single" w:sz="4" w:space="0" w:color="auto"/>
            </w:tcBorders>
            <w:vAlign w:val="bottom"/>
          </w:tcPr>
          <w:p w:rsidR="00D72B19" w:rsidRPr="007B6872" w:rsidRDefault="00D72B19" w:rsidP="008D2683">
            <w:pPr>
              <w:jc w:val="center"/>
              <w:rPr>
                <w:rFonts w:ascii="Times New Roman" w:hAnsi="Times New Roman" w:cs="Times New Roman"/>
                <w:b/>
                <w:sz w:val="24"/>
                <w:szCs w:val="24"/>
              </w:rPr>
            </w:pPr>
            <w:r w:rsidRPr="007B6872">
              <w:rPr>
                <w:rFonts w:ascii="Times New Roman" w:hAnsi="Times New Roman" w:cs="Times New Roman"/>
                <w:b/>
                <w:sz w:val="24"/>
                <w:szCs w:val="24"/>
              </w:rPr>
              <w:t>21</w:t>
            </w:r>
          </w:p>
        </w:tc>
      </w:tr>
      <w:tr w:rsidR="008358B4"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8358B4" w:rsidRPr="007B6872" w:rsidRDefault="008358B4" w:rsidP="008D2683">
            <w:pPr>
              <w:rPr>
                <w:rFonts w:ascii="Times New Roman" w:hAnsi="Times New Roman" w:cs="Times New Roman"/>
                <w:b/>
                <w:sz w:val="24"/>
                <w:szCs w:val="24"/>
              </w:rPr>
            </w:pPr>
          </w:p>
        </w:tc>
        <w:tc>
          <w:tcPr>
            <w:tcW w:w="1985" w:type="dxa"/>
            <w:tcBorders>
              <w:top w:val="nil"/>
              <w:left w:val="single" w:sz="4" w:space="0" w:color="auto"/>
              <w:bottom w:val="single" w:sz="4" w:space="0" w:color="auto"/>
              <w:right w:val="single" w:sz="4" w:space="0" w:color="auto"/>
            </w:tcBorders>
            <w:vAlign w:val="center"/>
          </w:tcPr>
          <w:p w:rsidR="008358B4" w:rsidRPr="007B6872" w:rsidRDefault="008358B4" w:rsidP="008D2683">
            <w:pPr>
              <w:rPr>
                <w:rFonts w:ascii="Times New Roman" w:hAnsi="Times New Roman" w:cs="Times New Roman"/>
                <w:b/>
                <w:sz w:val="24"/>
                <w:szCs w:val="24"/>
              </w:rPr>
            </w:pPr>
          </w:p>
        </w:tc>
        <w:tc>
          <w:tcPr>
            <w:tcW w:w="1831" w:type="dxa"/>
            <w:tcBorders>
              <w:top w:val="nil"/>
              <w:left w:val="single" w:sz="4" w:space="0" w:color="auto"/>
              <w:bottom w:val="single" w:sz="4" w:space="0" w:color="auto"/>
              <w:right w:val="single" w:sz="4" w:space="0" w:color="auto"/>
            </w:tcBorders>
            <w:vAlign w:val="center"/>
          </w:tcPr>
          <w:p w:rsidR="008358B4" w:rsidRPr="007B6872" w:rsidRDefault="008358B4" w:rsidP="008D2683">
            <w:pPr>
              <w:jc w:val="center"/>
              <w:rPr>
                <w:rFonts w:ascii="Times New Roman" w:hAnsi="Times New Roman" w:cs="Times New Roman"/>
                <w:bCs/>
                <w:sz w:val="24"/>
                <w:szCs w:val="24"/>
              </w:rPr>
            </w:pPr>
            <w:r w:rsidRPr="007B6872">
              <w:rPr>
                <w:rFonts w:ascii="Times New Roman" w:hAnsi="Times New Roman" w:cs="Times New Roman"/>
                <w:bCs/>
                <w:sz w:val="24"/>
                <w:szCs w:val="24"/>
              </w:rPr>
              <w:t>Твердолист</w:t>
            </w:r>
          </w:p>
          <w:p w:rsidR="008358B4" w:rsidRPr="007B6872" w:rsidRDefault="008358B4" w:rsidP="008D2683">
            <w:pPr>
              <w:jc w:val="center"/>
              <w:rPr>
                <w:rFonts w:ascii="Times New Roman" w:hAnsi="Times New Roman" w:cs="Times New Roman"/>
                <w:bCs/>
                <w:sz w:val="24"/>
                <w:szCs w:val="24"/>
              </w:rPr>
            </w:pPr>
            <w:r w:rsidRPr="007B6872">
              <w:rPr>
                <w:rFonts w:ascii="Times New Roman" w:hAnsi="Times New Roman" w:cs="Times New Roman"/>
                <w:bCs/>
                <w:sz w:val="24"/>
                <w:szCs w:val="24"/>
              </w:rPr>
              <w:t>венное</w:t>
            </w:r>
          </w:p>
        </w:tc>
        <w:tc>
          <w:tcPr>
            <w:tcW w:w="1418" w:type="dxa"/>
            <w:tcBorders>
              <w:top w:val="nil"/>
              <w:left w:val="single" w:sz="4" w:space="0" w:color="auto"/>
              <w:bottom w:val="single" w:sz="4" w:space="0" w:color="auto"/>
              <w:right w:val="single" w:sz="4" w:space="0" w:color="auto"/>
            </w:tcBorders>
            <w:vAlign w:val="center"/>
          </w:tcPr>
          <w:p w:rsidR="008358B4" w:rsidRPr="007B6872" w:rsidRDefault="008358B4" w:rsidP="008D2683">
            <w:pPr>
              <w:rPr>
                <w:rFonts w:ascii="Times New Roman" w:hAnsi="Times New Roman" w:cs="Times New Roman"/>
                <w:bCs/>
                <w:sz w:val="24"/>
                <w:szCs w:val="24"/>
              </w:rPr>
            </w:pPr>
            <w:r w:rsidRPr="007B6872">
              <w:rPr>
                <w:rFonts w:ascii="Times New Roman" w:hAnsi="Times New Roman" w:cs="Times New Roman"/>
                <w:bCs/>
                <w:sz w:val="24"/>
                <w:szCs w:val="24"/>
              </w:rPr>
              <w:t>Дуб в/ств.</w:t>
            </w:r>
          </w:p>
        </w:tc>
        <w:tc>
          <w:tcPr>
            <w:tcW w:w="1145" w:type="dxa"/>
            <w:tcBorders>
              <w:top w:val="nil"/>
              <w:left w:val="nil"/>
              <w:bottom w:val="single" w:sz="4" w:space="0" w:color="auto"/>
              <w:right w:val="single" w:sz="4" w:space="0" w:color="auto"/>
            </w:tcBorders>
            <w:vAlign w:val="bottom"/>
          </w:tcPr>
          <w:p w:rsidR="008358B4" w:rsidRPr="007B6872" w:rsidRDefault="008358B4" w:rsidP="008358B4">
            <w:pPr>
              <w:jc w:val="center"/>
              <w:rPr>
                <w:rFonts w:ascii="Times New Roman" w:hAnsi="Times New Roman" w:cs="Times New Roman"/>
                <w:sz w:val="24"/>
                <w:szCs w:val="24"/>
              </w:rPr>
            </w:pPr>
            <w:r w:rsidRPr="007B6872">
              <w:rPr>
                <w:rFonts w:ascii="Times New Roman" w:hAnsi="Times New Roman" w:cs="Times New Roman"/>
                <w:sz w:val="24"/>
                <w:szCs w:val="24"/>
              </w:rPr>
              <w:t>7</w:t>
            </w:r>
          </w:p>
        </w:tc>
        <w:tc>
          <w:tcPr>
            <w:tcW w:w="1548" w:type="dxa"/>
            <w:tcBorders>
              <w:top w:val="nil"/>
              <w:left w:val="nil"/>
              <w:bottom w:val="single" w:sz="4" w:space="0" w:color="auto"/>
              <w:right w:val="single" w:sz="4" w:space="0" w:color="auto"/>
            </w:tcBorders>
            <w:vAlign w:val="bottom"/>
          </w:tcPr>
          <w:p w:rsidR="008358B4" w:rsidRPr="007B6872" w:rsidRDefault="008358B4" w:rsidP="008358B4">
            <w:pPr>
              <w:jc w:val="center"/>
              <w:rPr>
                <w:rFonts w:ascii="Times New Roman" w:hAnsi="Times New Roman" w:cs="Times New Roman"/>
                <w:sz w:val="24"/>
                <w:szCs w:val="24"/>
              </w:rPr>
            </w:pPr>
            <w:r w:rsidRPr="007B6872">
              <w:rPr>
                <w:rFonts w:ascii="Times New Roman" w:hAnsi="Times New Roman" w:cs="Times New Roman"/>
                <w:sz w:val="24"/>
                <w:szCs w:val="24"/>
              </w:rPr>
              <w:t>140</w:t>
            </w:r>
          </w:p>
        </w:tc>
        <w:tc>
          <w:tcPr>
            <w:tcW w:w="1276" w:type="dxa"/>
            <w:tcBorders>
              <w:top w:val="nil"/>
              <w:left w:val="nil"/>
              <w:bottom w:val="single" w:sz="4" w:space="0" w:color="auto"/>
              <w:right w:val="single" w:sz="4" w:space="0" w:color="auto"/>
            </w:tcBorders>
            <w:vAlign w:val="bottom"/>
          </w:tcPr>
          <w:p w:rsidR="008358B4" w:rsidRPr="007B6872" w:rsidRDefault="008358B4" w:rsidP="008358B4">
            <w:pPr>
              <w:jc w:val="center"/>
              <w:rPr>
                <w:rFonts w:ascii="Times New Roman" w:hAnsi="Times New Roman" w:cs="Times New Roman"/>
                <w:sz w:val="24"/>
                <w:szCs w:val="24"/>
                <w:lang w:val="en-US"/>
              </w:rPr>
            </w:pPr>
            <w:r w:rsidRPr="007B6872">
              <w:rPr>
                <w:rFonts w:ascii="Times New Roman" w:hAnsi="Times New Roman" w:cs="Times New Roman"/>
                <w:sz w:val="24"/>
                <w:szCs w:val="24"/>
                <w:lang w:val="en-US"/>
              </w:rPr>
              <w:t>5</w:t>
            </w:r>
          </w:p>
        </w:tc>
        <w:tc>
          <w:tcPr>
            <w:tcW w:w="1134" w:type="dxa"/>
            <w:tcBorders>
              <w:top w:val="nil"/>
              <w:left w:val="nil"/>
              <w:bottom w:val="single" w:sz="4" w:space="0" w:color="auto"/>
              <w:right w:val="single" w:sz="4" w:space="0" w:color="auto"/>
            </w:tcBorders>
            <w:vAlign w:val="bottom"/>
          </w:tcPr>
          <w:p w:rsidR="008358B4" w:rsidRPr="007B6872" w:rsidRDefault="008358B4" w:rsidP="008358B4">
            <w:pPr>
              <w:jc w:val="center"/>
              <w:rPr>
                <w:rFonts w:ascii="Times New Roman" w:hAnsi="Times New Roman" w:cs="Times New Roman"/>
                <w:sz w:val="24"/>
                <w:szCs w:val="24"/>
              </w:rPr>
            </w:pPr>
            <w:r w:rsidRPr="007B6872">
              <w:rPr>
                <w:rFonts w:ascii="Times New Roman" w:hAnsi="Times New Roman" w:cs="Times New Roman"/>
                <w:sz w:val="24"/>
                <w:szCs w:val="24"/>
              </w:rPr>
              <w:t>1</w:t>
            </w:r>
          </w:p>
        </w:tc>
        <w:tc>
          <w:tcPr>
            <w:tcW w:w="992" w:type="dxa"/>
            <w:tcBorders>
              <w:top w:val="nil"/>
              <w:left w:val="nil"/>
              <w:bottom w:val="single" w:sz="4" w:space="0" w:color="auto"/>
              <w:right w:val="single" w:sz="4" w:space="0" w:color="auto"/>
            </w:tcBorders>
            <w:vAlign w:val="bottom"/>
          </w:tcPr>
          <w:p w:rsidR="008358B4" w:rsidRPr="007B6872" w:rsidRDefault="008358B4" w:rsidP="008358B4">
            <w:pPr>
              <w:jc w:val="center"/>
              <w:rPr>
                <w:rFonts w:ascii="Times New Roman" w:hAnsi="Times New Roman" w:cs="Times New Roman"/>
                <w:sz w:val="24"/>
                <w:szCs w:val="24"/>
              </w:rPr>
            </w:pPr>
            <w:r w:rsidRPr="007B6872">
              <w:rPr>
                <w:rFonts w:ascii="Times New Roman" w:hAnsi="Times New Roman" w:cs="Times New Roman"/>
                <w:sz w:val="24"/>
                <w:szCs w:val="24"/>
              </w:rPr>
              <w:t>28</w:t>
            </w:r>
          </w:p>
        </w:tc>
        <w:tc>
          <w:tcPr>
            <w:tcW w:w="842" w:type="dxa"/>
            <w:tcBorders>
              <w:top w:val="nil"/>
              <w:left w:val="nil"/>
              <w:bottom w:val="single" w:sz="4" w:space="0" w:color="auto"/>
              <w:right w:val="single" w:sz="4" w:space="0" w:color="auto"/>
            </w:tcBorders>
            <w:vAlign w:val="bottom"/>
          </w:tcPr>
          <w:p w:rsidR="008358B4" w:rsidRPr="007B6872" w:rsidRDefault="008358B4" w:rsidP="008358B4">
            <w:pPr>
              <w:jc w:val="center"/>
              <w:rPr>
                <w:rFonts w:ascii="Times New Roman" w:hAnsi="Times New Roman" w:cs="Times New Roman"/>
                <w:sz w:val="24"/>
                <w:szCs w:val="24"/>
              </w:rPr>
            </w:pPr>
            <w:r w:rsidRPr="007B6872">
              <w:rPr>
                <w:rFonts w:ascii="Times New Roman" w:hAnsi="Times New Roman" w:cs="Times New Roman"/>
                <w:sz w:val="24"/>
                <w:szCs w:val="24"/>
              </w:rPr>
              <w:t>21</w:t>
            </w:r>
          </w:p>
        </w:tc>
      </w:tr>
      <w:tr w:rsidR="008358B4"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8358B4" w:rsidRPr="007B6872" w:rsidRDefault="008358B4" w:rsidP="008D2683">
            <w:pPr>
              <w:rPr>
                <w:rFonts w:ascii="Times New Roman" w:hAnsi="Times New Roman" w:cs="Times New Roman"/>
                <w:b/>
                <w:sz w:val="24"/>
                <w:szCs w:val="24"/>
              </w:rPr>
            </w:pPr>
          </w:p>
        </w:tc>
        <w:tc>
          <w:tcPr>
            <w:tcW w:w="1985" w:type="dxa"/>
            <w:tcBorders>
              <w:top w:val="nil"/>
              <w:left w:val="single" w:sz="4" w:space="0" w:color="auto"/>
              <w:bottom w:val="single" w:sz="4" w:space="0" w:color="auto"/>
              <w:right w:val="single" w:sz="4" w:space="0" w:color="auto"/>
            </w:tcBorders>
            <w:vAlign w:val="center"/>
          </w:tcPr>
          <w:p w:rsidR="008358B4" w:rsidRPr="007B6872" w:rsidRDefault="008358B4" w:rsidP="008D2683">
            <w:pPr>
              <w:rPr>
                <w:rFonts w:ascii="Times New Roman" w:hAnsi="Times New Roman" w:cs="Times New Roman"/>
                <w:b/>
                <w:sz w:val="24"/>
                <w:szCs w:val="24"/>
              </w:rPr>
            </w:pPr>
          </w:p>
        </w:tc>
        <w:tc>
          <w:tcPr>
            <w:tcW w:w="1831" w:type="dxa"/>
            <w:tcBorders>
              <w:top w:val="nil"/>
              <w:left w:val="single" w:sz="4" w:space="0" w:color="auto"/>
              <w:bottom w:val="single" w:sz="4" w:space="0" w:color="auto"/>
              <w:right w:val="single" w:sz="4" w:space="0" w:color="auto"/>
            </w:tcBorders>
            <w:vAlign w:val="center"/>
          </w:tcPr>
          <w:p w:rsidR="008358B4" w:rsidRPr="007B6872" w:rsidRDefault="008358B4" w:rsidP="008D2683">
            <w:pPr>
              <w:jc w:val="center"/>
              <w:rPr>
                <w:rFonts w:ascii="Times New Roman" w:hAnsi="Times New Roman" w:cs="Times New Roman"/>
                <w:bCs/>
                <w:sz w:val="24"/>
                <w:szCs w:val="24"/>
              </w:rPr>
            </w:pPr>
            <w:r w:rsidRPr="007B6872">
              <w:rPr>
                <w:rFonts w:ascii="Times New Roman" w:hAnsi="Times New Roman" w:cs="Times New Roman"/>
                <w:bCs/>
                <w:sz w:val="24"/>
                <w:szCs w:val="24"/>
              </w:rPr>
              <w:t>-//-</w:t>
            </w:r>
          </w:p>
        </w:tc>
        <w:tc>
          <w:tcPr>
            <w:tcW w:w="1418" w:type="dxa"/>
            <w:tcBorders>
              <w:top w:val="nil"/>
              <w:left w:val="single" w:sz="4" w:space="0" w:color="auto"/>
              <w:bottom w:val="single" w:sz="4" w:space="0" w:color="auto"/>
              <w:right w:val="single" w:sz="4" w:space="0" w:color="auto"/>
            </w:tcBorders>
            <w:vAlign w:val="center"/>
          </w:tcPr>
          <w:p w:rsidR="008358B4" w:rsidRPr="007B6872" w:rsidRDefault="008358B4" w:rsidP="008D2683">
            <w:pPr>
              <w:rPr>
                <w:rFonts w:ascii="Times New Roman" w:hAnsi="Times New Roman" w:cs="Times New Roman"/>
                <w:bCs/>
                <w:sz w:val="24"/>
                <w:szCs w:val="24"/>
              </w:rPr>
            </w:pPr>
            <w:r w:rsidRPr="007B6872">
              <w:rPr>
                <w:rFonts w:ascii="Times New Roman" w:hAnsi="Times New Roman" w:cs="Times New Roman"/>
                <w:bCs/>
                <w:sz w:val="24"/>
                <w:szCs w:val="24"/>
              </w:rPr>
              <w:t>Клен</w:t>
            </w:r>
          </w:p>
        </w:tc>
        <w:tc>
          <w:tcPr>
            <w:tcW w:w="1145" w:type="dxa"/>
            <w:tcBorders>
              <w:top w:val="nil"/>
              <w:left w:val="nil"/>
              <w:bottom w:val="single" w:sz="4" w:space="0" w:color="auto"/>
              <w:right w:val="single" w:sz="4" w:space="0" w:color="auto"/>
            </w:tcBorders>
            <w:vAlign w:val="bottom"/>
          </w:tcPr>
          <w:p w:rsidR="008358B4" w:rsidRPr="007B6872" w:rsidRDefault="008358B4" w:rsidP="008358B4">
            <w:pPr>
              <w:jc w:val="center"/>
              <w:rPr>
                <w:rFonts w:ascii="Times New Roman" w:hAnsi="Times New Roman" w:cs="Times New Roman"/>
                <w:sz w:val="24"/>
                <w:szCs w:val="24"/>
              </w:rPr>
            </w:pPr>
            <w:r w:rsidRPr="007B6872">
              <w:rPr>
                <w:rFonts w:ascii="Times New Roman" w:hAnsi="Times New Roman" w:cs="Times New Roman"/>
                <w:sz w:val="24"/>
                <w:szCs w:val="24"/>
              </w:rPr>
              <w:t>5</w:t>
            </w:r>
          </w:p>
        </w:tc>
        <w:tc>
          <w:tcPr>
            <w:tcW w:w="1548" w:type="dxa"/>
            <w:tcBorders>
              <w:top w:val="nil"/>
              <w:left w:val="nil"/>
              <w:bottom w:val="single" w:sz="4" w:space="0" w:color="auto"/>
              <w:right w:val="single" w:sz="4" w:space="0" w:color="auto"/>
            </w:tcBorders>
            <w:vAlign w:val="bottom"/>
          </w:tcPr>
          <w:p w:rsidR="008358B4" w:rsidRPr="007B6872" w:rsidRDefault="008358B4" w:rsidP="008358B4">
            <w:pPr>
              <w:jc w:val="center"/>
              <w:rPr>
                <w:rFonts w:ascii="Times New Roman" w:hAnsi="Times New Roman" w:cs="Times New Roman"/>
                <w:sz w:val="24"/>
                <w:szCs w:val="24"/>
              </w:rPr>
            </w:pPr>
            <w:r w:rsidRPr="007B6872">
              <w:rPr>
                <w:rFonts w:ascii="Times New Roman" w:hAnsi="Times New Roman" w:cs="Times New Roman"/>
                <w:sz w:val="24"/>
                <w:szCs w:val="24"/>
              </w:rPr>
              <w:t>160</w:t>
            </w:r>
          </w:p>
        </w:tc>
        <w:tc>
          <w:tcPr>
            <w:tcW w:w="1276" w:type="dxa"/>
            <w:tcBorders>
              <w:top w:val="nil"/>
              <w:left w:val="nil"/>
              <w:bottom w:val="single" w:sz="4" w:space="0" w:color="auto"/>
              <w:right w:val="single" w:sz="4" w:space="0" w:color="auto"/>
            </w:tcBorders>
            <w:vAlign w:val="bottom"/>
          </w:tcPr>
          <w:p w:rsidR="008358B4" w:rsidRPr="007B6872" w:rsidRDefault="008358B4" w:rsidP="008358B4">
            <w:pPr>
              <w:jc w:val="center"/>
              <w:rPr>
                <w:rFonts w:ascii="Times New Roman" w:hAnsi="Times New Roman" w:cs="Times New Roman"/>
                <w:sz w:val="24"/>
                <w:szCs w:val="24"/>
              </w:rPr>
            </w:pPr>
            <w:r w:rsidRPr="007B6872">
              <w:rPr>
                <w:rFonts w:ascii="Times New Roman" w:hAnsi="Times New Roman" w:cs="Times New Roman"/>
                <w:sz w:val="24"/>
                <w:szCs w:val="24"/>
              </w:rPr>
              <w:t>5</w:t>
            </w:r>
          </w:p>
        </w:tc>
        <w:tc>
          <w:tcPr>
            <w:tcW w:w="1134" w:type="dxa"/>
            <w:tcBorders>
              <w:top w:val="nil"/>
              <w:left w:val="nil"/>
              <w:bottom w:val="single" w:sz="4" w:space="0" w:color="auto"/>
              <w:right w:val="single" w:sz="4" w:space="0" w:color="auto"/>
            </w:tcBorders>
            <w:vAlign w:val="bottom"/>
          </w:tcPr>
          <w:p w:rsidR="008358B4" w:rsidRPr="007B6872" w:rsidRDefault="008358B4" w:rsidP="008358B4">
            <w:pPr>
              <w:jc w:val="center"/>
              <w:rPr>
                <w:rFonts w:ascii="Times New Roman" w:hAnsi="Times New Roman" w:cs="Times New Roman"/>
                <w:sz w:val="24"/>
                <w:szCs w:val="24"/>
              </w:rPr>
            </w:pPr>
            <w:r w:rsidRPr="007B6872">
              <w:rPr>
                <w:rFonts w:ascii="Times New Roman" w:hAnsi="Times New Roman" w:cs="Times New Roman"/>
                <w:sz w:val="24"/>
                <w:szCs w:val="24"/>
              </w:rPr>
              <w:t>1</w:t>
            </w:r>
          </w:p>
        </w:tc>
        <w:tc>
          <w:tcPr>
            <w:tcW w:w="992" w:type="dxa"/>
            <w:tcBorders>
              <w:top w:val="nil"/>
              <w:left w:val="nil"/>
              <w:bottom w:val="single" w:sz="4" w:space="0" w:color="auto"/>
              <w:right w:val="single" w:sz="4" w:space="0" w:color="auto"/>
            </w:tcBorders>
            <w:vAlign w:val="bottom"/>
          </w:tcPr>
          <w:p w:rsidR="008358B4" w:rsidRPr="007B6872" w:rsidRDefault="008358B4" w:rsidP="008358B4">
            <w:pPr>
              <w:jc w:val="center"/>
              <w:rPr>
                <w:rFonts w:ascii="Times New Roman" w:hAnsi="Times New Roman" w:cs="Times New Roman"/>
                <w:sz w:val="24"/>
                <w:szCs w:val="24"/>
              </w:rPr>
            </w:pPr>
            <w:r w:rsidRPr="007B6872">
              <w:rPr>
                <w:rFonts w:ascii="Times New Roman" w:hAnsi="Times New Roman" w:cs="Times New Roman"/>
                <w:sz w:val="24"/>
                <w:szCs w:val="24"/>
              </w:rPr>
              <w:t>32</w:t>
            </w:r>
          </w:p>
        </w:tc>
        <w:tc>
          <w:tcPr>
            <w:tcW w:w="842" w:type="dxa"/>
            <w:tcBorders>
              <w:top w:val="nil"/>
              <w:left w:val="nil"/>
              <w:bottom w:val="single" w:sz="4" w:space="0" w:color="auto"/>
              <w:right w:val="single" w:sz="4" w:space="0" w:color="auto"/>
            </w:tcBorders>
            <w:vAlign w:val="bottom"/>
          </w:tcPr>
          <w:p w:rsidR="008358B4" w:rsidRPr="007B6872" w:rsidRDefault="008358B4" w:rsidP="008358B4">
            <w:pPr>
              <w:jc w:val="center"/>
              <w:rPr>
                <w:rFonts w:ascii="Times New Roman" w:hAnsi="Times New Roman" w:cs="Times New Roman"/>
                <w:sz w:val="24"/>
                <w:szCs w:val="24"/>
              </w:rPr>
            </w:pPr>
            <w:r w:rsidRPr="007B6872">
              <w:rPr>
                <w:rFonts w:ascii="Times New Roman" w:hAnsi="Times New Roman" w:cs="Times New Roman"/>
                <w:sz w:val="24"/>
                <w:szCs w:val="24"/>
              </w:rPr>
              <w:t>33</w:t>
            </w:r>
          </w:p>
        </w:tc>
      </w:tr>
      <w:tr w:rsidR="008358B4"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8358B4" w:rsidRPr="007B6872" w:rsidRDefault="008358B4" w:rsidP="008D2683">
            <w:pPr>
              <w:rPr>
                <w:rFonts w:ascii="Times New Roman" w:hAnsi="Times New Roman" w:cs="Times New Roman"/>
                <w:b/>
                <w:sz w:val="24"/>
                <w:szCs w:val="24"/>
              </w:rPr>
            </w:pPr>
          </w:p>
        </w:tc>
        <w:tc>
          <w:tcPr>
            <w:tcW w:w="1985" w:type="dxa"/>
            <w:tcBorders>
              <w:top w:val="nil"/>
              <w:left w:val="single" w:sz="4" w:space="0" w:color="auto"/>
              <w:bottom w:val="single" w:sz="4" w:space="0" w:color="auto"/>
              <w:right w:val="single" w:sz="4" w:space="0" w:color="auto"/>
            </w:tcBorders>
            <w:vAlign w:val="center"/>
          </w:tcPr>
          <w:p w:rsidR="008358B4" w:rsidRPr="007B6872" w:rsidRDefault="008358B4" w:rsidP="008D2683">
            <w:pPr>
              <w:rPr>
                <w:rFonts w:ascii="Times New Roman" w:hAnsi="Times New Roman" w:cs="Times New Roman"/>
                <w:b/>
                <w:sz w:val="24"/>
                <w:szCs w:val="24"/>
              </w:rPr>
            </w:pPr>
          </w:p>
        </w:tc>
        <w:tc>
          <w:tcPr>
            <w:tcW w:w="1831" w:type="dxa"/>
            <w:tcBorders>
              <w:top w:val="nil"/>
              <w:left w:val="single" w:sz="4" w:space="0" w:color="auto"/>
              <w:bottom w:val="single" w:sz="4" w:space="0" w:color="auto"/>
              <w:right w:val="single" w:sz="4" w:space="0" w:color="auto"/>
            </w:tcBorders>
            <w:vAlign w:val="center"/>
          </w:tcPr>
          <w:p w:rsidR="008358B4" w:rsidRPr="007B6872" w:rsidRDefault="008358B4" w:rsidP="00FF595A">
            <w:pPr>
              <w:jc w:val="center"/>
              <w:rPr>
                <w:rFonts w:ascii="Times New Roman" w:hAnsi="Times New Roman" w:cs="Times New Roman"/>
                <w:b/>
                <w:sz w:val="24"/>
                <w:szCs w:val="24"/>
              </w:rPr>
            </w:pPr>
            <w:r w:rsidRPr="007B6872">
              <w:rPr>
                <w:rFonts w:ascii="Times New Roman" w:hAnsi="Times New Roman" w:cs="Times New Roman"/>
                <w:b/>
                <w:sz w:val="24"/>
                <w:szCs w:val="24"/>
              </w:rPr>
              <w:t>Итого твердолист.</w:t>
            </w:r>
          </w:p>
        </w:tc>
        <w:tc>
          <w:tcPr>
            <w:tcW w:w="1418" w:type="dxa"/>
            <w:tcBorders>
              <w:top w:val="nil"/>
              <w:left w:val="single" w:sz="4" w:space="0" w:color="auto"/>
              <w:bottom w:val="single" w:sz="4" w:space="0" w:color="auto"/>
              <w:right w:val="single" w:sz="4" w:space="0" w:color="auto"/>
            </w:tcBorders>
            <w:vAlign w:val="center"/>
          </w:tcPr>
          <w:p w:rsidR="008358B4" w:rsidRPr="007B6872" w:rsidRDefault="008358B4" w:rsidP="008D2683">
            <w:pPr>
              <w:rPr>
                <w:rFonts w:ascii="Times New Roman" w:hAnsi="Times New Roman" w:cs="Times New Roman"/>
                <w:b/>
                <w:bCs/>
                <w:sz w:val="24"/>
                <w:szCs w:val="24"/>
              </w:rPr>
            </w:pPr>
          </w:p>
        </w:tc>
        <w:tc>
          <w:tcPr>
            <w:tcW w:w="1145" w:type="dxa"/>
            <w:tcBorders>
              <w:top w:val="nil"/>
              <w:left w:val="nil"/>
              <w:bottom w:val="single" w:sz="4" w:space="0" w:color="auto"/>
              <w:right w:val="single" w:sz="4" w:space="0" w:color="auto"/>
            </w:tcBorders>
            <w:vAlign w:val="center"/>
          </w:tcPr>
          <w:p w:rsidR="008358B4" w:rsidRPr="007B6872" w:rsidRDefault="008358B4" w:rsidP="008D2683">
            <w:pPr>
              <w:jc w:val="center"/>
              <w:rPr>
                <w:rFonts w:ascii="Times New Roman" w:hAnsi="Times New Roman" w:cs="Times New Roman"/>
                <w:b/>
                <w:sz w:val="24"/>
                <w:szCs w:val="24"/>
              </w:rPr>
            </w:pPr>
            <w:r w:rsidRPr="007B6872">
              <w:rPr>
                <w:rFonts w:ascii="Times New Roman" w:hAnsi="Times New Roman" w:cs="Times New Roman"/>
                <w:b/>
                <w:sz w:val="24"/>
                <w:szCs w:val="24"/>
              </w:rPr>
              <w:t>12</w:t>
            </w:r>
          </w:p>
        </w:tc>
        <w:tc>
          <w:tcPr>
            <w:tcW w:w="1548" w:type="dxa"/>
            <w:tcBorders>
              <w:top w:val="nil"/>
              <w:left w:val="nil"/>
              <w:bottom w:val="single" w:sz="4" w:space="0" w:color="auto"/>
              <w:right w:val="single" w:sz="4" w:space="0" w:color="auto"/>
            </w:tcBorders>
            <w:vAlign w:val="center"/>
          </w:tcPr>
          <w:p w:rsidR="008358B4" w:rsidRPr="007B6872" w:rsidRDefault="008358B4" w:rsidP="008D2683">
            <w:pPr>
              <w:jc w:val="center"/>
              <w:rPr>
                <w:rFonts w:ascii="Times New Roman" w:hAnsi="Times New Roman" w:cs="Times New Roman"/>
                <w:b/>
                <w:sz w:val="24"/>
                <w:szCs w:val="24"/>
              </w:rPr>
            </w:pPr>
            <w:r w:rsidRPr="007B6872">
              <w:rPr>
                <w:rFonts w:ascii="Times New Roman" w:hAnsi="Times New Roman" w:cs="Times New Roman"/>
                <w:b/>
                <w:sz w:val="24"/>
                <w:szCs w:val="24"/>
              </w:rPr>
              <w:t>300</w:t>
            </w:r>
          </w:p>
        </w:tc>
        <w:tc>
          <w:tcPr>
            <w:tcW w:w="1276" w:type="dxa"/>
            <w:tcBorders>
              <w:top w:val="nil"/>
              <w:left w:val="nil"/>
              <w:bottom w:val="single" w:sz="4" w:space="0" w:color="auto"/>
              <w:right w:val="single" w:sz="4" w:space="0" w:color="auto"/>
            </w:tcBorders>
            <w:vAlign w:val="center"/>
          </w:tcPr>
          <w:p w:rsidR="008358B4" w:rsidRPr="007B6872" w:rsidRDefault="008358B4" w:rsidP="008D2683">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8358B4" w:rsidRPr="007B6872" w:rsidRDefault="008358B4" w:rsidP="008D2683">
            <w:pPr>
              <w:jc w:val="center"/>
              <w:rPr>
                <w:rFonts w:ascii="Times New Roman" w:hAnsi="Times New Roman" w:cs="Times New Roman"/>
                <w:b/>
                <w:sz w:val="24"/>
                <w:szCs w:val="24"/>
              </w:rPr>
            </w:pPr>
            <w:r w:rsidRPr="007B6872">
              <w:rPr>
                <w:rFonts w:ascii="Times New Roman" w:hAnsi="Times New Roman" w:cs="Times New Roman"/>
                <w:b/>
                <w:sz w:val="24"/>
                <w:szCs w:val="24"/>
              </w:rPr>
              <w:t>2</w:t>
            </w:r>
          </w:p>
        </w:tc>
        <w:tc>
          <w:tcPr>
            <w:tcW w:w="992" w:type="dxa"/>
            <w:tcBorders>
              <w:top w:val="nil"/>
              <w:left w:val="nil"/>
              <w:bottom w:val="single" w:sz="4" w:space="0" w:color="auto"/>
              <w:right w:val="single" w:sz="4" w:space="0" w:color="auto"/>
            </w:tcBorders>
            <w:vAlign w:val="center"/>
          </w:tcPr>
          <w:p w:rsidR="008358B4" w:rsidRPr="007B6872" w:rsidRDefault="008358B4" w:rsidP="008D2683">
            <w:pPr>
              <w:jc w:val="center"/>
              <w:rPr>
                <w:rFonts w:ascii="Times New Roman" w:hAnsi="Times New Roman" w:cs="Times New Roman"/>
                <w:b/>
                <w:sz w:val="24"/>
                <w:szCs w:val="24"/>
              </w:rPr>
            </w:pPr>
            <w:r w:rsidRPr="007B6872">
              <w:rPr>
                <w:rFonts w:ascii="Times New Roman" w:hAnsi="Times New Roman" w:cs="Times New Roman"/>
                <w:b/>
                <w:sz w:val="24"/>
                <w:szCs w:val="24"/>
              </w:rPr>
              <w:t>60</w:t>
            </w:r>
          </w:p>
        </w:tc>
        <w:tc>
          <w:tcPr>
            <w:tcW w:w="842" w:type="dxa"/>
            <w:tcBorders>
              <w:top w:val="nil"/>
              <w:left w:val="nil"/>
              <w:bottom w:val="single" w:sz="4" w:space="0" w:color="auto"/>
              <w:right w:val="single" w:sz="4" w:space="0" w:color="auto"/>
            </w:tcBorders>
            <w:vAlign w:val="bottom"/>
          </w:tcPr>
          <w:p w:rsidR="008358B4" w:rsidRPr="007B6872" w:rsidRDefault="008358B4" w:rsidP="008D2683">
            <w:pPr>
              <w:jc w:val="center"/>
              <w:rPr>
                <w:rFonts w:ascii="Times New Roman" w:hAnsi="Times New Roman" w:cs="Times New Roman"/>
                <w:b/>
                <w:sz w:val="24"/>
                <w:szCs w:val="24"/>
              </w:rPr>
            </w:pPr>
            <w:r w:rsidRPr="007B6872">
              <w:rPr>
                <w:rFonts w:ascii="Times New Roman" w:hAnsi="Times New Roman" w:cs="Times New Roman"/>
                <w:b/>
                <w:sz w:val="24"/>
                <w:szCs w:val="24"/>
              </w:rPr>
              <w:t>25</w:t>
            </w:r>
          </w:p>
        </w:tc>
      </w:tr>
      <w:tr w:rsidR="008358B4"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8358B4" w:rsidRPr="007B6872" w:rsidRDefault="008358B4" w:rsidP="008D2683">
            <w:pPr>
              <w:rPr>
                <w:rFonts w:ascii="Times New Roman" w:hAnsi="Times New Roman" w:cs="Times New Roman"/>
                <w:b/>
                <w:sz w:val="24"/>
                <w:szCs w:val="24"/>
              </w:rPr>
            </w:pPr>
          </w:p>
        </w:tc>
        <w:tc>
          <w:tcPr>
            <w:tcW w:w="1985" w:type="dxa"/>
            <w:tcBorders>
              <w:top w:val="nil"/>
              <w:left w:val="single" w:sz="4" w:space="0" w:color="auto"/>
              <w:bottom w:val="single" w:sz="4" w:space="0" w:color="auto"/>
              <w:right w:val="single" w:sz="4" w:space="0" w:color="auto"/>
            </w:tcBorders>
            <w:vAlign w:val="center"/>
          </w:tcPr>
          <w:p w:rsidR="008358B4" w:rsidRPr="007B6872" w:rsidRDefault="008358B4" w:rsidP="008D2683">
            <w:pPr>
              <w:rPr>
                <w:rFonts w:ascii="Times New Roman" w:hAnsi="Times New Roman" w:cs="Times New Roman"/>
                <w:b/>
                <w:sz w:val="24"/>
                <w:szCs w:val="24"/>
              </w:rPr>
            </w:pPr>
          </w:p>
        </w:tc>
        <w:tc>
          <w:tcPr>
            <w:tcW w:w="1831" w:type="dxa"/>
            <w:tcBorders>
              <w:top w:val="nil"/>
              <w:left w:val="single" w:sz="4" w:space="0" w:color="auto"/>
              <w:bottom w:val="single" w:sz="4" w:space="0" w:color="auto"/>
              <w:right w:val="single" w:sz="4" w:space="0" w:color="auto"/>
            </w:tcBorders>
            <w:vAlign w:val="center"/>
          </w:tcPr>
          <w:p w:rsidR="008358B4" w:rsidRPr="007B6872" w:rsidRDefault="008358B4" w:rsidP="008D2683">
            <w:pPr>
              <w:jc w:val="center"/>
              <w:rPr>
                <w:rFonts w:ascii="Times New Roman" w:hAnsi="Times New Roman" w:cs="Times New Roman"/>
                <w:bCs/>
                <w:sz w:val="24"/>
                <w:szCs w:val="24"/>
              </w:rPr>
            </w:pPr>
            <w:r w:rsidRPr="007B6872">
              <w:rPr>
                <w:rFonts w:ascii="Times New Roman" w:hAnsi="Times New Roman" w:cs="Times New Roman"/>
                <w:bCs/>
                <w:sz w:val="24"/>
                <w:szCs w:val="24"/>
              </w:rPr>
              <w:t>Мягколист</w:t>
            </w:r>
          </w:p>
          <w:p w:rsidR="008358B4" w:rsidRPr="007B6872" w:rsidRDefault="008358B4" w:rsidP="008D2683">
            <w:pPr>
              <w:jc w:val="center"/>
              <w:rPr>
                <w:rFonts w:ascii="Times New Roman" w:hAnsi="Times New Roman" w:cs="Times New Roman"/>
                <w:bCs/>
                <w:sz w:val="24"/>
                <w:szCs w:val="24"/>
              </w:rPr>
            </w:pPr>
            <w:r w:rsidRPr="007B6872">
              <w:rPr>
                <w:rFonts w:ascii="Times New Roman" w:hAnsi="Times New Roman" w:cs="Times New Roman"/>
                <w:bCs/>
                <w:sz w:val="24"/>
                <w:szCs w:val="24"/>
              </w:rPr>
              <w:t>венное</w:t>
            </w:r>
          </w:p>
        </w:tc>
        <w:tc>
          <w:tcPr>
            <w:tcW w:w="1418" w:type="dxa"/>
            <w:tcBorders>
              <w:top w:val="nil"/>
              <w:left w:val="single" w:sz="4" w:space="0" w:color="auto"/>
              <w:bottom w:val="single" w:sz="4" w:space="0" w:color="auto"/>
              <w:right w:val="single" w:sz="4" w:space="0" w:color="auto"/>
            </w:tcBorders>
            <w:vAlign w:val="center"/>
          </w:tcPr>
          <w:p w:rsidR="008358B4" w:rsidRPr="007B6872" w:rsidRDefault="008358B4" w:rsidP="008D2683">
            <w:pPr>
              <w:rPr>
                <w:rFonts w:ascii="Times New Roman" w:hAnsi="Times New Roman" w:cs="Times New Roman"/>
                <w:sz w:val="24"/>
                <w:szCs w:val="24"/>
              </w:rPr>
            </w:pPr>
            <w:r w:rsidRPr="007B6872">
              <w:rPr>
                <w:rFonts w:ascii="Times New Roman" w:hAnsi="Times New Roman" w:cs="Times New Roman"/>
                <w:sz w:val="24"/>
                <w:szCs w:val="24"/>
              </w:rPr>
              <w:t>Липа</w:t>
            </w:r>
          </w:p>
        </w:tc>
        <w:tc>
          <w:tcPr>
            <w:tcW w:w="1145" w:type="dxa"/>
            <w:tcBorders>
              <w:top w:val="nil"/>
              <w:left w:val="nil"/>
              <w:bottom w:val="single" w:sz="4" w:space="0" w:color="auto"/>
              <w:right w:val="single" w:sz="4" w:space="0" w:color="auto"/>
            </w:tcBorders>
            <w:vAlign w:val="bottom"/>
          </w:tcPr>
          <w:p w:rsidR="008358B4" w:rsidRPr="007B6872" w:rsidRDefault="008358B4" w:rsidP="008358B4">
            <w:pPr>
              <w:jc w:val="center"/>
              <w:rPr>
                <w:rFonts w:ascii="Times New Roman" w:hAnsi="Times New Roman" w:cs="Times New Roman"/>
                <w:sz w:val="24"/>
                <w:szCs w:val="24"/>
              </w:rPr>
            </w:pPr>
            <w:r w:rsidRPr="007B6872">
              <w:rPr>
                <w:rFonts w:ascii="Times New Roman" w:hAnsi="Times New Roman" w:cs="Times New Roman"/>
                <w:sz w:val="24"/>
                <w:szCs w:val="24"/>
              </w:rPr>
              <w:t>10</w:t>
            </w:r>
          </w:p>
        </w:tc>
        <w:tc>
          <w:tcPr>
            <w:tcW w:w="1548" w:type="dxa"/>
            <w:tcBorders>
              <w:top w:val="nil"/>
              <w:left w:val="nil"/>
              <w:bottom w:val="single" w:sz="4" w:space="0" w:color="auto"/>
              <w:right w:val="single" w:sz="4" w:space="0" w:color="auto"/>
            </w:tcBorders>
            <w:vAlign w:val="bottom"/>
          </w:tcPr>
          <w:p w:rsidR="008358B4" w:rsidRPr="007B6872" w:rsidRDefault="008358B4" w:rsidP="008358B4">
            <w:pPr>
              <w:jc w:val="center"/>
              <w:rPr>
                <w:rFonts w:ascii="Times New Roman" w:hAnsi="Times New Roman" w:cs="Times New Roman"/>
                <w:sz w:val="24"/>
                <w:szCs w:val="24"/>
              </w:rPr>
            </w:pPr>
            <w:r w:rsidRPr="007B6872">
              <w:rPr>
                <w:rFonts w:ascii="Times New Roman" w:hAnsi="Times New Roman" w:cs="Times New Roman"/>
                <w:sz w:val="24"/>
                <w:szCs w:val="24"/>
              </w:rPr>
              <w:t>270</w:t>
            </w:r>
          </w:p>
        </w:tc>
        <w:tc>
          <w:tcPr>
            <w:tcW w:w="1276" w:type="dxa"/>
            <w:tcBorders>
              <w:top w:val="nil"/>
              <w:left w:val="nil"/>
              <w:bottom w:val="single" w:sz="4" w:space="0" w:color="auto"/>
              <w:right w:val="single" w:sz="4" w:space="0" w:color="auto"/>
            </w:tcBorders>
            <w:vAlign w:val="bottom"/>
          </w:tcPr>
          <w:p w:rsidR="008358B4" w:rsidRPr="007B6872" w:rsidRDefault="008358B4" w:rsidP="008358B4">
            <w:pPr>
              <w:jc w:val="center"/>
              <w:rPr>
                <w:rFonts w:ascii="Times New Roman" w:hAnsi="Times New Roman" w:cs="Times New Roman"/>
                <w:sz w:val="24"/>
                <w:szCs w:val="24"/>
                <w:lang w:val="en-US"/>
              </w:rPr>
            </w:pPr>
            <w:r w:rsidRPr="007B6872">
              <w:rPr>
                <w:rFonts w:ascii="Times New Roman" w:hAnsi="Times New Roman" w:cs="Times New Roman"/>
                <w:sz w:val="24"/>
                <w:szCs w:val="24"/>
                <w:lang w:val="en-US"/>
              </w:rPr>
              <w:t>5</w:t>
            </w:r>
          </w:p>
        </w:tc>
        <w:tc>
          <w:tcPr>
            <w:tcW w:w="1134" w:type="dxa"/>
            <w:tcBorders>
              <w:top w:val="nil"/>
              <w:left w:val="nil"/>
              <w:bottom w:val="single" w:sz="4" w:space="0" w:color="auto"/>
              <w:right w:val="single" w:sz="4" w:space="0" w:color="auto"/>
            </w:tcBorders>
            <w:vAlign w:val="bottom"/>
          </w:tcPr>
          <w:p w:rsidR="008358B4" w:rsidRPr="007B6872" w:rsidRDefault="008358B4" w:rsidP="008358B4">
            <w:pPr>
              <w:jc w:val="center"/>
              <w:rPr>
                <w:rFonts w:ascii="Times New Roman" w:hAnsi="Times New Roman" w:cs="Times New Roman"/>
                <w:sz w:val="24"/>
                <w:szCs w:val="24"/>
              </w:rPr>
            </w:pPr>
            <w:r w:rsidRPr="007B6872">
              <w:rPr>
                <w:rFonts w:ascii="Times New Roman" w:hAnsi="Times New Roman" w:cs="Times New Roman"/>
                <w:sz w:val="24"/>
                <w:szCs w:val="24"/>
              </w:rPr>
              <w:t>2</w:t>
            </w:r>
          </w:p>
        </w:tc>
        <w:tc>
          <w:tcPr>
            <w:tcW w:w="992" w:type="dxa"/>
            <w:tcBorders>
              <w:top w:val="nil"/>
              <w:left w:val="nil"/>
              <w:bottom w:val="single" w:sz="4" w:space="0" w:color="auto"/>
              <w:right w:val="single" w:sz="4" w:space="0" w:color="auto"/>
            </w:tcBorders>
            <w:vAlign w:val="bottom"/>
          </w:tcPr>
          <w:p w:rsidR="008358B4" w:rsidRPr="007B6872" w:rsidRDefault="008358B4" w:rsidP="008358B4">
            <w:pPr>
              <w:jc w:val="center"/>
              <w:rPr>
                <w:rFonts w:ascii="Times New Roman" w:hAnsi="Times New Roman" w:cs="Times New Roman"/>
                <w:sz w:val="24"/>
                <w:szCs w:val="24"/>
              </w:rPr>
            </w:pPr>
            <w:r w:rsidRPr="007B6872">
              <w:rPr>
                <w:rFonts w:ascii="Times New Roman" w:hAnsi="Times New Roman" w:cs="Times New Roman"/>
                <w:sz w:val="24"/>
                <w:szCs w:val="24"/>
              </w:rPr>
              <w:t>54</w:t>
            </w:r>
          </w:p>
        </w:tc>
        <w:tc>
          <w:tcPr>
            <w:tcW w:w="842" w:type="dxa"/>
            <w:tcBorders>
              <w:top w:val="nil"/>
              <w:left w:val="nil"/>
              <w:bottom w:val="single" w:sz="4" w:space="0" w:color="auto"/>
              <w:right w:val="single" w:sz="4" w:space="0" w:color="auto"/>
            </w:tcBorders>
            <w:vAlign w:val="bottom"/>
          </w:tcPr>
          <w:p w:rsidR="008358B4" w:rsidRPr="007B6872" w:rsidRDefault="008358B4" w:rsidP="008358B4">
            <w:pPr>
              <w:jc w:val="center"/>
              <w:rPr>
                <w:rFonts w:ascii="Times New Roman" w:hAnsi="Times New Roman" w:cs="Times New Roman"/>
                <w:sz w:val="24"/>
                <w:szCs w:val="24"/>
              </w:rPr>
            </w:pPr>
            <w:r w:rsidRPr="007B6872">
              <w:rPr>
                <w:rFonts w:ascii="Times New Roman" w:hAnsi="Times New Roman" w:cs="Times New Roman"/>
                <w:sz w:val="24"/>
                <w:szCs w:val="24"/>
              </w:rPr>
              <w:t>27</w:t>
            </w:r>
          </w:p>
        </w:tc>
      </w:tr>
      <w:tr w:rsidR="008358B4"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8358B4" w:rsidRPr="007B6872" w:rsidRDefault="008358B4" w:rsidP="008D2683">
            <w:pPr>
              <w:rPr>
                <w:rFonts w:ascii="Times New Roman" w:hAnsi="Times New Roman" w:cs="Times New Roman"/>
                <w:b/>
                <w:sz w:val="24"/>
                <w:szCs w:val="24"/>
              </w:rPr>
            </w:pPr>
          </w:p>
        </w:tc>
        <w:tc>
          <w:tcPr>
            <w:tcW w:w="1985" w:type="dxa"/>
            <w:tcBorders>
              <w:top w:val="nil"/>
              <w:left w:val="single" w:sz="4" w:space="0" w:color="auto"/>
              <w:bottom w:val="single" w:sz="4" w:space="0" w:color="auto"/>
              <w:right w:val="single" w:sz="4" w:space="0" w:color="auto"/>
            </w:tcBorders>
            <w:vAlign w:val="center"/>
          </w:tcPr>
          <w:p w:rsidR="008358B4" w:rsidRPr="007B6872" w:rsidRDefault="008358B4" w:rsidP="008D2683">
            <w:pPr>
              <w:rPr>
                <w:rFonts w:ascii="Times New Roman" w:hAnsi="Times New Roman" w:cs="Times New Roman"/>
                <w:b/>
                <w:sz w:val="24"/>
                <w:szCs w:val="24"/>
              </w:rPr>
            </w:pPr>
          </w:p>
        </w:tc>
        <w:tc>
          <w:tcPr>
            <w:tcW w:w="1831" w:type="dxa"/>
            <w:tcBorders>
              <w:top w:val="nil"/>
              <w:left w:val="single" w:sz="4" w:space="0" w:color="auto"/>
              <w:bottom w:val="single" w:sz="4" w:space="0" w:color="auto"/>
              <w:right w:val="single" w:sz="4" w:space="0" w:color="auto"/>
            </w:tcBorders>
            <w:vAlign w:val="center"/>
          </w:tcPr>
          <w:p w:rsidR="008358B4" w:rsidRPr="007B6872" w:rsidRDefault="008358B4" w:rsidP="008D2683">
            <w:pPr>
              <w:jc w:val="center"/>
              <w:rPr>
                <w:rFonts w:ascii="Times New Roman" w:hAnsi="Times New Roman" w:cs="Times New Roman"/>
                <w:bCs/>
                <w:sz w:val="24"/>
                <w:szCs w:val="24"/>
              </w:rPr>
            </w:pPr>
            <w:r w:rsidRPr="007B6872">
              <w:rPr>
                <w:rFonts w:ascii="Times New Roman" w:hAnsi="Times New Roman" w:cs="Times New Roman"/>
                <w:bCs/>
                <w:sz w:val="24"/>
                <w:szCs w:val="24"/>
              </w:rPr>
              <w:t>-//-</w:t>
            </w:r>
          </w:p>
        </w:tc>
        <w:tc>
          <w:tcPr>
            <w:tcW w:w="1418" w:type="dxa"/>
            <w:tcBorders>
              <w:top w:val="nil"/>
              <w:left w:val="single" w:sz="4" w:space="0" w:color="auto"/>
              <w:bottom w:val="single" w:sz="4" w:space="0" w:color="auto"/>
              <w:right w:val="single" w:sz="4" w:space="0" w:color="auto"/>
            </w:tcBorders>
            <w:vAlign w:val="center"/>
          </w:tcPr>
          <w:p w:rsidR="008358B4" w:rsidRPr="007B6872" w:rsidRDefault="008358B4" w:rsidP="008D2683">
            <w:pPr>
              <w:rPr>
                <w:rFonts w:ascii="Times New Roman" w:hAnsi="Times New Roman" w:cs="Times New Roman"/>
                <w:sz w:val="24"/>
                <w:szCs w:val="24"/>
              </w:rPr>
            </w:pPr>
            <w:r w:rsidRPr="007B6872">
              <w:rPr>
                <w:rFonts w:ascii="Times New Roman" w:hAnsi="Times New Roman" w:cs="Times New Roman"/>
                <w:sz w:val="24"/>
                <w:szCs w:val="24"/>
              </w:rPr>
              <w:t>Осина</w:t>
            </w:r>
          </w:p>
        </w:tc>
        <w:tc>
          <w:tcPr>
            <w:tcW w:w="1145" w:type="dxa"/>
            <w:tcBorders>
              <w:top w:val="nil"/>
              <w:left w:val="nil"/>
              <w:bottom w:val="single" w:sz="4" w:space="0" w:color="auto"/>
              <w:right w:val="single" w:sz="4" w:space="0" w:color="auto"/>
            </w:tcBorders>
            <w:vAlign w:val="bottom"/>
          </w:tcPr>
          <w:p w:rsidR="008358B4" w:rsidRPr="007B6872" w:rsidRDefault="008358B4" w:rsidP="008358B4">
            <w:pPr>
              <w:jc w:val="center"/>
              <w:rPr>
                <w:rFonts w:ascii="Times New Roman" w:hAnsi="Times New Roman" w:cs="Times New Roman"/>
                <w:sz w:val="24"/>
                <w:szCs w:val="24"/>
              </w:rPr>
            </w:pPr>
            <w:r w:rsidRPr="007B6872">
              <w:rPr>
                <w:rFonts w:ascii="Times New Roman" w:hAnsi="Times New Roman" w:cs="Times New Roman"/>
                <w:sz w:val="24"/>
                <w:szCs w:val="24"/>
              </w:rPr>
              <w:t>2</w:t>
            </w:r>
          </w:p>
        </w:tc>
        <w:tc>
          <w:tcPr>
            <w:tcW w:w="1548" w:type="dxa"/>
            <w:tcBorders>
              <w:top w:val="nil"/>
              <w:left w:val="nil"/>
              <w:bottom w:val="single" w:sz="4" w:space="0" w:color="auto"/>
              <w:right w:val="single" w:sz="4" w:space="0" w:color="auto"/>
            </w:tcBorders>
            <w:vAlign w:val="bottom"/>
          </w:tcPr>
          <w:p w:rsidR="008358B4" w:rsidRPr="007B6872" w:rsidRDefault="008358B4" w:rsidP="008358B4">
            <w:pPr>
              <w:jc w:val="center"/>
              <w:rPr>
                <w:rFonts w:ascii="Times New Roman" w:hAnsi="Times New Roman" w:cs="Times New Roman"/>
                <w:sz w:val="24"/>
                <w:szCs w:val="24"/>
              </w:rPr>
            </w:pPr>
            <w:r w:rsidRPr="007B6872">
              <w:rPr>
                <w:rFonts w:ascii="Times New Roman" w:hAnsi="Times New Roman" w:cs="Times New Roman"/>
                <w:sz w:val="24"/>
                <w:szCs w:val="24"/>
              </w:rPr>
              <w:t>60</w:t>
            </w:r>
          </w:p>
        </w:tc>
        <w:tc>
          <w:tcPr>
            <w:tcW w:w="1276" w:type="dxa"/>
            <w:tcBorders>
              <w:top w:val="nil"/>
              <w:left w:val="nil"/>
              <w:bottom w:val="single" w:sz="4" w:space="0" w:color="auto"/>
              <w:right w:val="single" w:sz="4" w:space="0" w:color="auto"/>
            </w:tcBorders>
            <w:vAlign w:val="bottom"/>
          </w:tcPr>
          <w:p w:rsidR="008358B4" w:rsidRPr="007B6872" w:rsidRDefault="008358B4" w:rsidP="008358B4">
            <w:pPr>
              <w:jc w:val="center"/>
              <w:rPr>
                <w:rFonts w:ascii="Times New Roman" w:hAnsi="Times New Roman" w:cs="Times New Roman"/>
                <w:sz w:val="24"/>
                <w:szCs w:val="24"/>
                <w:lang w:val="en-US"/>
              </w:rPr>
            </w:pPr>
            <w:r w:rsidRPr="007B6872">
              <w:rPr>
                <w:rFonts w:ascii="Times New Roman" w:hAnsi="Times New Roman" w:cs="Times New Roman"/>
                <w:sz w:val="24"/>
                <w:szCs w:val="24"/>
                <w:lang w:val="en-US"/>
              </w:rPr>
              <w:t>5</w:t>
            </w:r>
          </w:p>
        </w:tc>
        <w:tc>
          <w:tcPr>
            <w:tcW w:w="1134" w:type="dxa"/>
            <w:tcBorders>
              <w:top w:val="nil"/>
              <w:left w:val="nil"/>
              <w:bottom w:val="single" w:sz="4" w:space="0" w:color="auto"/>
              <w:right w:val="single" w:sz="4" w:space="0" w:color="auto"/>
            </w:tcBorders>
            <w:vAlign w:val="bottom"/>
          </w:tcPr>
          <w:p w:rsidR="008358B4" w:rsidRPr="007B6872" w:rsidRDefault="008358B4" w:rsidP="008358B4">
            <w:pPr>
              <w:jc w:val="center"/>
              <w:rPr>
                <w:rFonts w:ascii="Times New Roman" w:hAnsi="Times New Roman" w:cs="Times New Roman"/>
                <w:sz w:val="24"/>
                <w:szCs w:val="24"/>
              </w:rPr>
            </w:pPr>
            <w:r w:rsidRPr="007B6872">
              <w:rPr>
                <w:rFonts w:ascii="Times New Roman" w:hAnsi="Times New Roman" w:cs="Times New Roman"/>
                <w:sz w:val="24"/>
                <w:szCs w:val="24"/>
              </w:rPr>
              <w:t>-</w:t>
            </w:r>
          </w:p>
        </w:tc>
        <w:tc>
          <w:tcPr>
            <w:tcW w:w="992" w:type="dxa"/>
            <w:tcBorders>
              <w:top w:val="nil"/>
              <w:left w:val="nil"/>
              <w:bottom w:val="single" w:sz="4" w:space="0" w:color="auto"/>
              <w:right w:val="single" w:sz="4" w:space="0" w:color="auto"/>
            </w:tcBorders>
            <w:vAlign w:val="bottom"/>
          </w:tcPr>
          <w:p w:rsidR="008358B4" w:rsidRPr="007B6872" w:rsidRDefault="008358B4" w:rsidP="008358B4">
            <w:pPr>
              <w:jc w:val="center"/>
              <w:rPr>
                <w:rFonts w:ascii="Times New Roman" w:hAnsi="Times New Roman" w:cs="Times New Roman"/>
                <w:sz w:val="24"/>
                <w:szCs w:val="24"/>
              </w:rPr>
            </w:pPr>
            <w:r w:rsidRPr="007B6872">
              <w:rPr>
                <w:rFonts w:ascii="Times New Roman" w:hAnsi="Times New Roman" w:cs="Times New Roman"/>
                <w:sz w:val="24"/>
                <w:szCs w:val="24"/>
              </w:rPr>
              <w:t>12</w:t>
            </w:r>
          </w:p>
        </w:tc>
        <w:tc>
          <w:tcPr>
            <w:tcW w:w="842" w:type="dxa"/>
            <w:tcBorders>
              <w:top w:val="nil"/>
              <w:left w:val="nil"/>
              <w:bottom w:val="single" w:sz="4" w:space="0" w:color="auto"/>
              <w:right w:val="single" w:sz="4" w:space="0" w:color="auto"/>
            </w:tcBorders>
            <w:vAlign w:val="bottom"/>
          </w:tcPr>
          <w:p w:rsidR="008358B4" w:rsidRPr="007B6872" w:rsidRDefault="008358B4" w:rsidP="008358B4">
            <w:pPr>
              <w:jc w:val="center"/>
              <w:rPr>
                <w:rFonts w:ascii="Times New Roman" w:hAnsi="Times New Roman" w:cs="Times New Roman"/>
                <w:sz w:val="24"/>
                <w:szCs w:val="24"/>
              </w:rPr>
            </w:pPr>
            <w:r w:rsidRPr="007B6872">
              <w:rPr>
                <w:rFonts w:ascii="Times New Roman" w:hAnsi="Times New Roman" w:cs="Times New Roman"/>
                <w:sz w:val="24"/>
                <w:szCs w:val="24"/>
              </w:rPr>
              <w:t>21</w:t>
            </w:r>
          </w:p>
        </w:tc>
      </w:tr>
      <w:tr w:rsidR="008358B4"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8358B4" w:rsidRPr="007B6872" w:rsidRDefault="008358B4" w:rsidP="008D2683">
            <w:pPr>
              <w:rPr>
                <w:rFonts w:ascii="Times New Roman" w:hAnsi="Times New Roman" w:cs="Times New Roman"/>
                <w:b/>
                <w:sz w:val="24"/>
                <w:szCs w:val="24"/>
              </w:rPr>
            </w:pPr>
          </w:p>
        </w:tc>
        <w:tc>
          <w:tcPr>
            <w:tcW w:w="1985" w:type="dxa"/>
            <w:tcBorders>
              <w:top w:val="nil"/>
              <w:left w:val="single" w:sz="4" w:space="0" w:color="auto"/>
              <w:bottom w:val="single" w:sz="4" w:space="0" w:color="auto"/>
              <w:right w:val="single" w:sz="4" w:space="0" w:color="auto"/>
            </w:tcBorders>
            <w:vAlign w:val="center"/>
          </w:tcPr>
          <w:p w:rsidR="008358B4" w:rsidRPr="007B6872" w:rsidRDefault="008358B4" w:rsidP="008D2683">
            <w:pPr>
              <w:rPr>
                <w:rFonts w:ascii="Times New Roman" w:hAnsi="Times New Roman" w:cs="Times New Roman"/>
                <w:b/>
                <w:sz w:val="24"/>
                <w:szCs w:val="24"/>
              </w:rPr>
            </w:pPr>
          </w:p>
        </w:tc>
        <w:tc>
          <w:tcPr>
            <w:tcW w:w="1831" w:type="dxa"/>
            <w:tcBorders>
              <w:top w:val="nil"/>
              <w:left w:val="single" w:sz="4" w:space="0" w:color="auto"/>
              <w:bottom w:val="single" w:sz="4" w:space="0" w:color="auto"/>
              <w:right w:val="single" w:sz="4" w:space="0" w:color="auto"/>
            </w:tcBorders>
            <w:vAlign w:val="center"/>
          </w:tcPr>
          <w:p w:rsidR="008358B4" w:rsidRPr="007B6872" w:rsidRDefault="008358B4" w:rsidP="00FF595A">
            <w:pPr>
              <w:jc w:val="center"/>
              <w:rPr>
                <w:rFonts w:ascii="Times New Roman" w:hAnsi="Times New Roman" w:cs="Times New Roman"/>
                <w:b/>
                <w:bCs/>
                <w:sz w:val="24"/>
                <w:szCs w:val="24"/>
              </w:rPr>
            </w:pPr>
            <w:r w:rsidRPr="007B6872">
              <w:rPr>
                <w:rFonts w:ascii="Times New Roman" w:hAnsi="Times New Roman" w:cs="Times New Roman"/>
                <w:b/>
                <w:bCs/>
                <w:sz w:val="24"/>
                <w:szCs w:val="24"/>
              </w:rPr>
              <w:t>Итого мягколист.</w:t>
            </w:r>
          </w:p>
        </w:tc>
        <w:tc>
          <w:tcPr>
            <w:tcW w:w="1418" w:type="dxa"/>
            <w:tcBorders>
              <w:top w:val="nil"/>
              <w:left w:val="single" w:sz="4" w:space="0" w:color="auto"/>
              <w:bottom w:val="single" w:sz="4" w:space="0" w:color="auto"/>
              <w:right w:val="single" w:sz="4" w:space="0" w:color="auto"/>
            </w:tcBorders>
            <w:vAlign w:val="center"/>
          </w:tcPr>
          <w:p w:rsidR="008358B4" w:rsidRPr="007B6872" w:rsidRDefault="008358B4" w:rsidP="008D2683">
            <w:pPr>
              <w:rPr>
                <w:rFonts w:ascii="Times New Roman" w:hAnsi="Times New Roman" w:cs="Times New Roman"/>
                <w:sz w:val="24"/>
                <w:szCs w:val="24"/>
              </w:rPr>
            </w:pPr>
          </w:p>
        </w:tc>
        <w:tc>
          <w:tcPr>
            <w:tcW w:w="1145" w:type="dxa"/>
            <w:tcBorders>
              <w:top w:val="nil"/>
              <w:left w:val="nil"/>
              <w:bottom w:val="single" w:sz="4" w:space="0" w:color="auto"/>
              <w:right w:val="single" w:sz="4" w:space="0" w:color="auto"/>
            </w:tcBorders>
            <w:vAlign w:val="bottom"/>
          </w:tcPr>
          <w:p w:rsidR="008358B4" w:rsidRPr="007B6872" w:rsidRDefault="008358B4" w:rsidP="008358B4">
            <w:pPr>
              <w:jc w:val="center"/>
              <w:rPr>
                <w:rFonts w:ascii="Times New Roman" w:hAnsi="Times New Roman" w:cs="Times New Roman"/>
                <w:b/>
                <w:bCs/>
                <w:sz w:val="24"/>
                <w:szCs w:val="24"/>
              </w:rPr>
            </w:pPr>
            <w:r w:rsidRPr="007B6872">
              <w:rPr>
                <w:rFonts w:ascii="Times New Roman" w:hAnsi="Times New Roman" w:cs="Times New Roman"/>
                <w:b/>
                <w:bCs/>
                <w:sz w:val="24"/>
                <w:szCs w:val="24"/>
              </w:rPr>
              <w:t>1</w:t>
            </w:r>
            <w:r w:rsidR="00C20054" w:rsidRPr="007B6872">
              <w:rPr>
                <w:rFonts w:ascii="Times New Roman" w:hAnsi="Times New Roman" w:cs="Times New Roman"/>
                <w:b/>
                <w:bCs/>
                <w:sz w:val="24"/>
                <w:szCs w:val="24"/>
              </w:rPr>
              <w:t>2</w:t>
            </w:r>
          </w:p>
        </w:tc>
        <w:tc>
          <w:tcPr>
            <w:tcW w:w="1548" w:type="dxa"/>
            <w:tcBorders>
              <w:top w:val="nil"/>
              <w:left w:val="nil"/>
              <w:bottom w:val="single" w:sz="4" w:space="0" w:color="auto"/>
              <w:right w:val="single" w:sz="4" w:space="0" w:color="auto"/>
            </w:tcBorders>
            <w:vAlign w:val="bottom"/>
          </w:tcPr>
          <w:p w:rsidR="008358B4" w:rsidRPr="007B6872" w:rsidRDefault="008358B4" w:rsidP="008358B4">
            <w:pPr>
              <w:jc w:val="center"/>
              <w:rPr>
                <w:rFonts w:ascii="Times New Roman" w:hAnsi="Times New Roman" w:cs="Times New Roman"/>
                <w:b/>
                <w:bCs/>
                <w:sz w:val="24"/>
                <w:szCs w:val="24"/>
              </w:rPr>
            </w:pPr>
            <w:r w:rsidRPr="007B6872">
              <w:rPr>
                <w:rFonts w:ascii="Times New Roman" w:hAnsi="Times New Roman" w:cs="Times New Roman"/>
                <w:b/>
                <w:bCs/>
                <w:sz w:val="24"/>
                <w:szCs w:val="24"/>
              </w:rPr>
              <w:t>3</w:t>
            </w:r>
            <w:r w:rsidR="00C20054" w:rsidRPr="007B6872">
              <w:rPr>
                <w:rFonts w:ascii="Times New Roman" w:hAnsi="Times New Roman" w:cs="Times New Roman"/>
                <w:b/>
                <w:bCs/>
                <w:sz w:val="24"/>
                <w:szCs w:val="24"/>
              </w:rPr>
              <w:t>30</w:t>
            </w:r>
          </w:p>
        </w:tc>
        <w:tc>
          <w:tcPr>
            <w:tcW w:w="1276" w:type="dxa"/>
            <w:tcBorders>
              <w:top w:val="nil"/>
              <w:left w:val="nil"/>
              <w:bottom w:val="single" w:sz="4" w:space="0" w:color="auto"/>
              <w:right w:val="single" w:sz="4" w:space="0" w:color="auto"/>
            </w:tcBorders>
            <w:vAlign w:val="bottom"/>
          </w:tcPr>
          <w:p w:rsidR="008358B4" w:rsidRPr="007B6872" w:rsidRDefault="008358B4" w:rsidP="008358B4">
            <w:pPr>
              <w:jc w:val="center"/>
              <w:rPr>
                <w:rFonts w:ascii="Times New Roman" w:hAnsi="Times New Roman" w:cs="Times New Roman"/>
                <w:b/>
                <w:bCs/>
                <w:sz w:val="24"/>
                <w:szCs w:val="24"/>
              </w:rPr>
            </w:pPr>
          </w:p>
        </w:tc>
        <w:tc>
          <w:tcPr>
            <w:tcW w:w="1134" w:type="dxa"/>
            <w:tcBorders>
              <w:top w:val="nil"/>
              <w:left w:val="nil"/>
              <w:bottom w:val="single" w:sz="4" w:space="0" w:color="auto"/>
              <w:right w:val="single" w:sz="4" w:space="0" w:color="auto"/>
            </w:tcBorders>
            <w:vAlign w:val="bottom"/>
          </w:tcPr>
          <w:p w:rsidR="008358B4" w:rsidRPr="007B6872" w:rsidRDefault="008358B4" w:rsidP="008358B4">
            <w:pPr>
              <w:jc w:val="center"/>
              <w:rPr>
                <w:rFonts w:ascii="Times New Roman" w:hAnsi="Times New Roman" w:cs="Times New Roman"/>
                <w:b/>
                <w:bCs/>
                <w:sz w:val="24"/>
                <w:szCs w:val="24"/>
              </w:rPr>
            </w:pPr>
            <w:r w:rsidRPr="007B6872">
              <w:rPr>
                <w:rFonts w:ascii="Times New Roman" w:hAnsi="Times New Roman" w:cs="Times New Roman"/>
                <w:b/>
                <w:bCs/>
                <w:sz w:val="24"/>
                <w:szCs w:val="24"/>
              </w:rPr>
              <w:t>2</w:t>
            </w:r>
          </w:p>
        </w:tc>
        <w:tc>
          <w:tcPr>
            <w:tcW w:w="992" w:type="dxa"/>
            <w:tcBorders>
              <w:top w:val="nil"/>
              <w:left w:val="nil"/>
              <w:bottom w:val="single" w:sz="4" w:space="0" w:color="auto"/>
              <w:right w:val="single" w:sz="4" w:space="0" w:color="auto"/>
            </w:tcBorders>
            <w:vAlign w:val="bottom"/>
          </w:tcPr>
          <w:p w:rsidR="008358B4" w:rsidRPr="007B6872" w:rsidRDefault="008358B4" w:rsidP="008358B4">
            <w:pPr>
              <w:jc w:val="center"/>
              <w:rPr>
                <w:rFonts w:ascii="Times New Roman" w:hAnsi="Times New Roman" w:cs="Times New Roman"/>
                <w:b/>
                <w:bCs/>
                <w:sz w:val="24"/>
                <w:szCs w:val="24"/>
              </w:rPr>
            </w:pPr>
            <w:r w:rsidRPr="007B6872">
              <w:rPr>
                <w:rFonts w:ascii="Times New Roman" w:hAnsi="Times New Roman" w:cs="Times New Roman"/>
                <w:b/>
                <w:bCs/>
                <w:sz w:val="24"/>
                <w:szCs w:val="24"/>
              </w:rPr>
              <w:t>66</w:t>
            </w:r>
          </w:p>
        </w:tc>
        <w:tc>
          <w:tcPr>
            <w:tcW w:w="842" w:type="dxa"/>
            <w:tcBorders>
              <w:top w:val="nil"/>
              <w:left w:val="nil"/>
              <w:bottom w:val="single" w:sz="4" w:space="0" w:color="auto"/>
              <w:right w:val="single" w:sz="4" w:space="0" w:color="auto"/>
            </w:tcBorders>
            <w:vAlign w:val="bottom"/>
          </w:tcPr>
          <w:p w:rsidR="008358B4" w:rsidRPr="007B6872" w:rsidRDefault="008358B4" w:rsidP="008358B4">
            <w:pPr>
              <w:jc w:val="center"/>
              <w:rPr>
                <w:rFonts w:ascii="Times New Roman" w:hAnsi="Times New Roman" w:cs="Times New Roman"/>
                <w:b/>
                <w:bCs/>
                <w:sz w:val="24"/>
                <w:szCs w:val="24"/>
              </w:rPr>
            </w:pPr>
            <w:r w:rsidRPr="007B6872">
              <w:rPr>
                <w:rFonts w:ascii="Times New Roman" w:hAnsi="Times New Roman" w:cs="Times New Roman"/>
                <w:b/>
                <w:bCs/>
                <w:sz w:val="24"/>
                <w:szCs w:val="24"/>
              </w:rPr>
              <w:t>27</w:t>
            </w:r>
          </w:p>
        </w:tc>
      </w:tr>
      <w:tr w:rsidR="00C20054"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C20054" w:rsidRPr="007B6872" w:rsidRDefault="00C20054" w:rsidP="008D2683">
            <w:pPr>
              <w:rPr>
                <w:rFonts w:ascii="Times New Roman" w:hAnsi="Times New Roman" w:cs="Times New Roman"/>
                <w:b/>
                <w:sz w:val="24"/>
                <w:szCs w:val="24"/>
              </w:rPr>
            </w:pPr>
          </w:p>
        </w:tc>
        <w:tc>
          <w:tcPr>
            <w:tcW w:w="3816" w:type="dxa"/>
            <w:gridSpan w:val="2"/>
            <w:tcBorders>
              <w:top w:val="nil"/>
              <w:left w:val="single" w:sz="4" w:space="0" w:color="auto"/>
              <w:bottom w:val="single" w:sz="4" w:space="0" w:color="auto"/>
              <w:right w:val="single" w:sz="4" w:space="0" w:color="auto"/>
            </w:tcBorders>
            <w:vAlign w:val="center"/>
          </w:tcPr>
          <w:p w:rsidR="00C20054" w:rsidRPr="007B6872" w:rsidRDefault="00C20054" w:rsidP="008D2683">
            <w:pPr>
              <w:jc w:val="center"/>
              <w:rPr>
                <w:rFonts w:ascii="Times New Roman" w:hAnsi="Times New Roman" w:cs="Times New Roman"/>
                <w:b/>
                <w:bCs/>
                <w:sz w:val="24"/>
                <w:szCs w:val="24"/>
              </w:rPr>
            </w:pPr>
            <w:r w:rsidRPr="007B6872">
              <w:rPr>
                <w:rFonts w:ascii="Times New Roman" w:hAnsi="Times New Roman" w:cs="Times New Roman"/>
                <w:b/>
                <w:bCs/>
                <w:sz w:val="24"/>
                <w:szCs w:val="24"/>
              </w:rPr>
              <w:t>Итого по участ. лес-ву</w:t>
            </w:r>
          </w:p>
        </w:tc>
        <w:tc>
          <w:tcPr>
            <w:tcW w:w="1418" w:type="dxa"/>
            <w:tcBorders>
              <w:top w:val="nil"/>
              <w:left w:val="single" w:sz="4" w:space="0" w:color="auto"/>
              <w:bottom w:val="single" w:sz="4" w:space="0" w:color="auto"/>
              <w:right w:val="single" w:sz="4" w:space="0" w:color="auto"/>
            </w:tcBorders>
            <w:vAlign w:val="center"/>
          </w:tcPr>
          <w:p w:rsidR="00C20054" w:rsidRPr="007B6872" w:rsidRDefault="00C20054" w:rsidP="008D2683">
            <w:pPr>
              <w:rPr>
                <w:rFonts w:ascii="Times New Roman" w:hAnsi="Times New Roman" w:cs="Times New Roman"/>
                <w:b/>
                <w:sz w:val="24"/>
                <w:szCs w:val="24"/>
              </w:rPr>
            </w:pPr>
          </w:p>
        </w:tc>
        <w:tc>
          <w:tcPr>
            <w:tcW w:w="1145" w:type="dxa"/>
            <w:tcBorders>
              <w:top w:val="nil"/>
              <w:left w:val="nil"/>
              <w:bottom w:val="single" w:sz="4" w:space="0" w:color="auto"/>
              <w:right w:val="single" w:sz="4" w:space="0" w:color="auto"/>
            </w:tcBorders>
            <w:vAlign w:val="bottom"/>
          </w:tcPr>
          <w:p w:rsidR="00C20054" w:rsidRPr="007B6872" w:rsidRDefault="00C20054" w:rsidP="00C20054">
            <w:pPr>
              <w:jc w:val="center"/>
              <w:rPr>
                <w:rFonts w:ascii="Times New Roman" w:hAnsi="Times New Roman" w:cs="Times New Roman"/>
                <w:b/>
                <w:sz w:val="24"/>
                <w:szCs w:val="24"/>
              </w:rPr>
            </w:pPr>
            <w:r w:rsidRPr="007B6872">
              <w:rPr>
                <w:rFonts w:ascii="Times New Roman" w:hAnsi="Times New Roman" w:cs="Times New Roman"/>
                <w:b/>
                <w:sz w:val="24"/>
                <w:szCs w:val="24"/>
              </w:rPr>
              <w:t>68</w:t>
            </w:r>
          </w:p>
        </w:tc>
        <w:tc>
          <w:tcPr>
            <w:tcW w:w="1548" w:type="dxa"/>
            <w:tcBorders>
              <w:top w:val="nil"/>
              <w:left w:val="nil"/>
              <w:bottom w:val="single" w:sz="4" w:space="0" w:color="auto"/>
              <w:right w:val="single" w:sz="4" w:space="0" w:color="auto"/>
            </w:tcBorders>
            <w:vAlign w:val="bottom"/>
          </w:tcPr>
          <w:p w:rsidR="00C20054" w:rsidRPr="007B6872" w:rsidRDefault="00C20054" w:rsidP="00C20054">
            <w:pPr>
              <w:jc w:val="center"/>
              <w:rPr>
                <w:rFonts w:ascii="Times New Roman" w:hAnsi="Times New Roman" w:cs="Times New Roman"/>
                <w:b/>
                <w:sz w:val="24"/>
                <w:szCs w:val="24"/>
              </w:rPr>
            </w:pPr>
            <w:r w:rsidRPr="007B6872">
              <w:rPr>
                <w:rFonts w:ascii="Times New Roman" w:hAnsi="Times New Roman" w:cs="Times New Roman"/>
                <w:b/>
                <w:sz w:val="24"/>
                <w:szCs w:val="24"/>
              </w:rPr>
              <w:t>1560</w:t>
            </w:r>
          </w:p>
        </w:tc>
        <w:tc>
          <w:tcPr>
            <w:tcW w:w="1276" w:type="dxa"/>
            <w:tcBorders>
              <w:top w:val="nil"/>
              <w:left w:val="nil"/>
              <w:bottom w:val="single" w:sz="4" w:space="0" w:color="auto"/>
              <w:right w:val="single" w:sz="4" w:space="0" w:color="auto"/>
            </w:tcBorders>
            <w:vAlign w:val="bottom"/>
          </w:tcPr>
          <w:p w:rsidR="00C20054" w:rsidRPr="007B6872" w:rsidRDefault="00C20054" w:rsidP="00C20054">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bottom"/>
          </w:tcPr>
          <w:p w:rsidR="00C20054" w:rsidRPr="007B6872" w:rsidRDefault="00C20054" w:rsidP="00C20054">
            <w:pPr>
              <w:jc w:val="center"/>
              <w:rPr>
                <w:rFonts w:ascii="Times New Roman" w:hAnsi="Times New Roman" w:cs="Times New Roman"/>
                <w:b/>
                <w:sz w:val="24"/>
                <w:szCs w:val="24"/>
              </w:rPr>
            </w:pPr>
            <w:r w:rsidRPr="007B6872">
              <w:rPr>
                <w:rFonts w:ascii="Times New Roman" w:hAnsi="Times New Roman" w:cs="Times New Roman"/>
                <w:b/>
                <w:sz w:val="24"/>
                <w:szCs w:val="24"/>
              </w:rPr>
              <w:t>9</w:t>
            </w:r>
          </w:p>
        </w:tc>
        <w:tc>
          <w:tcPr>
            <w:tcW w:w="992" w:type="dxa"/>
            <w:tcBorders>
              <w:top w:val="nil"/>
              <w:left w:val="nil"/>
              <w:bottom w:val="single" w:sz="4" w:space="0" w:color="auto"/>
              <w:right w:val="single" w:sz="4" w:space="0" w:color="auto"/>
            </w:tcBorders>
            <w:vAlign w:val="bottom"/>
          </w:tcPr>
          <w:p w:rsidR="00C20054" w:rsidRPr="007B6872" w:rsidRDefault="00C20054" w:rsidP="00C20054">
            <w:pPr>
              <w:jc w:val="center"/>
              <w:rPr>
                <w:rFonts w:ascii="Times New Roman" w:hAnsi="Times New Roman" w:cs="Times New Roman"/>
                <w:b/>
                <w:sz w:val="24"/>
                <w:szCs w:val="24"/>
              </w:rPr>
            </w:pPr>
            <w:r w:rsidRPr="007B6872">
              <w:rPr>
                <w:rFonts w:ascii="Times New Roman" w:hAnsi="Times New Roman" w:cs="Times New Roman"/>
                <w:b/>
                <w:sz w:val="24"/>
                <w:szCs w:val="24"/>
              </w:rPr>
              <w:t>237</w:t>
            </w:r>
          </w:p>
        </w:tc>
        <w:tc>
          <w:tcPr>
            <w:tcW w:w="842" w:type="dxa"/>
            <w:tcBorders>
              <w:top w:val="nil"/>
              <w:left w:val="nil"/>
              <w:bottom w:val="single" w:sz="4" w:space="0" w:color="auto"/>
              <w:right w:val="single" w:sz="4" w:space="0" w:color="auto"/>
            </w:tcBorders>
            <w:vAlign w:val="bottom"/>
          </w:tcPr>
          <w:p w:rsidR="00C20054" w:rsidRPr="007B6872" w:rsidRDefault="00C20054" w:rsidP="00C20054">
            <w:pPr>
              <w:jc w:val="center"/>
              <w:rPr>
                <w:rFonts w:ascii="Times New Roman" w:hAnsi="Times New Roman" w:cs="Times New Roman"/>
                <w:b/>
                <w:sz w:val="24"/>
                <w:szCs w:val="24"/>
              </w:rPr>
            </w:pPr>
            <w:r w:rsidRPr="007B6872">
              <w:rPr>
                <w:rFonts w:ascii="Times New Roman" w:hAnsi="Times New Roman" w:cs="Times New Roman"/>
                <w:b/>
                <w:sz w:val="24"/>
                <w:szCs w:val="24"/>
              </w:rPr>
              <w:t>23</w:t>
            </w:r>
          </w:p>
        </w:tc>
      </w:tr>
      <w:tr w:rsidR="00E7335C"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E7335C" w:rsidRPr="007B6872" w:rsidRDefault="00E7335C" w:rsidP="008D2683">
            <w:pPr>
              <w:rPr>
                <w:rFonts w:ascii="Times New Roman" w:hAnsi="Times New Roman" w:cs="Times New Roman"/>
                <w:b/>
                <w:sz w:val="24"/>
                <w:szCs w:val="24"/>
              </w:rPr>
            </w:pPr>
          </w:p>
        </w:tc>
        <w:tc>
          <w:tcPr>
            <w:tcW w:w="1985" w:type="dxa"/>
            <w:tcBorders>
              <w:top w:val="nil"/>
              <w:left w:val="single" w:sz="4" w:space="0" w:color="auto"/>
              <w:bottom w:val="single" w:sz="4" w:space="0" w:color="auto"/>
              <w:right w:val="single" w:sz="4" w:space="0" w:color="auto"/>
            </w:tcBorders>
            <w:vAlign w:val="center"/>
          </w:tcPr>
          <w:p w:rsidR="00E7335C" w:rsidRPr="007B6872" w:rsidRDefault="00E7335C" w:rsidP="008D2683">
            <w:pPr>
              <w:rPr>
                <w:rFonts w:ascii="Times New Roman" w:hAnsi="Times New Roman" w:cs="Times New Roman"/>
                <w:b/>
                <w:sz w:val="24"/>
                <w:szCs w:val="24"/>
              </w:rPr>
            </w:pPr>
            <w:r w:rsidRPr="007B6872">
              <w:rPr>
                <w:rFonts w:ascii="Times New Roman" w:hAnsi="Times New Roman" w:cs="Times New Roman"/>
                <w:b/>
                <w:sz w:val="24"/>
                <w:szCs w:val="24"/>
              </w:rPr>
              <w:t>Заинское</w:t>
            </w:r>
          </w:p>
        </w:tc>
        <w:tc>
          <w:tcPr>
            <w:tcW w:w="1831" w:type="dxa"/>
            <w:tcBorders>
              <w:top w:val="nil"/>
              <w:left w:val="single" w:sz="4" w:space="0" w:color="auto"/>
              <w:bottom w:val="single" w:sz="4" w:space="0" w:color="auto"/>
              <w:right w:val="single" w:sz="4" w:space="0" w:color="auto"/>
            </w:tcBorders>
            <w:vAlign w:val="center"/>
          </w:tcPr>
          <w:p w:rsidR="00E7335C" w:rsidRPr="007B6872" w:rsidRDefault="00E7335C" w:rsidP="008D2683">
            <w:pPr>
              <w:jc w:val="center"/>
              <w:rPr>
                <w:rFonts w:ascii="Times New Roman" w:hAnsi="Times New Roman" w:cs="Times New Roman"/>
                <w:sz w:val="24"/>
                <w:szCs w:val="24"/>
              </w:rPr>
            </w:pPr>
            <w:r w:rsidRPr="007B6872">
              <w:rPr>
                <w:rFonts w:ascii="Times New Roman" w:hAnsi="Times New Roman" w:cs="Times New Roman"/>
                <w:sz w:val="24"/>
                <w:szCs w:val="24"/>
              </w:rPr>
              <w:t>Хвойное</w:t>
            </w:r>
          </w:p>
        </w:tc>
        <w:tc>
          <w:tcPr>
            <w:tcW w:w="1418" w:type="dxa"/>
            <w:tcBorders>
              <w:top w:val="nil"/>
              <w:left w:val="single" w:sz="4" w:space="0" w:color="auto"/>
              <w:bottom w:val="single" w:sz="4" w:space="0" w:color="auto"/>
              <w:right w:val="single" w:sz="4" w:space="0" w:color="auto"/>
            </w:tcBorders>
            <w:vAlign w:val="center"/>
          </w:tcPr>
          <w:p w:rsidR="00E7335C" w:rsidRPr="007B6872" w:rsidRDefault="00E7335C" w:rsidP="008D2683">
            <w:pPr>
              <w:rPr>
                <w:rFonts w:ascii="Times New Roman" w:hAnsi="Times New Roman" w:cs="Times New Roman"/>
                <w:sz w:val="24"/>
                <w:szCs w:val="24"/>
              </w:rPr>
            </w:pPr>
            <w:r w:rsidRPr="007B6872">
              <w:rPr>
                <w:rFonts w:ascii="Times New Roman" w:hAnsi="Times New Roman" w:cs="Times New Roman"/>
                <w:sz w:val="24"/>
                <w:szCs w:val="24"/>
              </w:rPr>
              <w:t>Ель</w:t>
            </w:r>
          </w:p>
        </w:tc>
        <w:tc>
          <w:tcPr>
            <w:tcW w:w="1145" w:type="dxa"/>
            <w:tcBorders>
              <w:top w:val="nil"/>
              <w:left w:val="nil"/>
              <w:bottom w:val="single" w:sz="4" w:space="0" w:color="auto"/>
              <w:right w:val="single" w:sz="4" w:space="0" w:color="auto"/>
            </w:tcBorders>
            <w:vAlign w:val="bottom"/>
          </w:tcPr>
          <w:p w:rsidR="00E7335C" w:rsidRPr="007B6872" w:rsidRDefault="00E7335C" w:rsidP="00E7335C">
            <w:pPr>
              <w:jc w:val="center"/>
              <w:rPr>
                <w:rFonts w:ascii="Times New Roman" w:hAnsi="Times New Roman" w:cs="Times New Roman"/>
                <w:bCs/>
                <w:sz w:val="24"/>
                <w:szCs w:val="24"/>
              </w:rPr>
            </w:pPr>
            <w:r w:rsidRPr="007B6872">
              <w:rPr>
                <w:rFonts w:ascii="Times New Roman" w:hAnsi="Times New Roman" w:cs="Times New Roman"/>
                <w:bCs/>
                <w:sz w:val="24"/>
                <w:szCs w:val="24"/>
              </w:rPr>
              <w:t>88</w:t>
            </w:r>
          </w:p>
        </w:tc>
        <w:tc>
          <w:tcPr>
            <w:tcW w:w="1548" w:type="dxa"/>
            <w:tcBorders>
              <w:top w:val="nil"/>
              <w:left w:val="nil"/>
              <w:bottom w:val="single" w:sz="4" w:space="0" w:color="auto"/>
              <w:right w:val="single" w:sz="4" w:space="0" w:color="auto"/>
            </w:tcBorders>
            <w:vAlign w:val="bottom"/>
          </w:tcPr>
          <w:p w:rsidR="00E7335C" w:rsidRPr="007B6872" w:rsidRDefault="00E7335C" w:rsidP="00E7335C">
            <w:pPr>
              <w:jc w:val="center"/>
              <w:rPr>
                <w:rFonts w:ascii="Times New Roman" w:hAnsi="Times New Roman" w:cs="Times New Roman"/>
                <w:bCs/>
                <w:sz w:val="24"/>
                <w:szCs w:val="24"/>
              </w:rPr>
            </w:pPr>
            <w:r w:rsidRPr="007B6872">
              <w:rPr>
                <w:rFonts w:ascii="Times New Roman" w:hAnsi="Times New Roman" w:cs="Times New Roman"/>
                <w:bCs/>
                <w:sz w:val="24"/>
                <w:szCs w:val="24"/>
              </w:rPr>
              <w:t>2070</w:t>
            </w:r>
          </w:p>
        </w:tc>
        <w:tc>
          <w:tcPr>
            <w:tcW w:w="1276" w:type="dxa"/>
            <w:tcBorders>
              <w:top w:val="nil"/>
              <w:left w:val="nil"/>
              <w:bottom w:val="single" w:sz="4" w:space="0" w:color="auto"/>
              <w:right w:val="single" w:sz="4" w:space="0" w:color="auto"/>
            </w:tcBorders>
            <w:vAlign w:val="bottom"/>
          </w:tcPr>
          <w:p w:rsidR="00E7335C" w:rsidRPr="007B6872" w:rsidRDefault="00E7335C" w:rsidP="00E7335C">
            <w:pPr>
              <w:jc w:val="center"/>
              <w:rPr>
                <w:rFonts w:ascii="Times New Roman" w:hAnsi="Times New Roman" w:cs="Times New Roman"/>
                <w:bCs/>
                <w:sz w:val="24"/>
                <w:szCs w:val="24"/>
              </w:rPr>
            </w:pPr>
            <w:r w:rsidRPr="007B6872">
              <w:rPr>
                <w:rFonts w:ascii="Times New Roman" w:hAnsi="Times New Roman" w:cs="Times New Roman"/>
                <w:bCs/>
                <w:sz w:val="24"/>
                <w:szCs w:val="24"/>
              </w:rPr>
              <w:t>8</w:t>
            </w:r>
          </w:p>
        </w:tc>
        <w:tc>
          <w:tcPr>
            <w:tcW w:w="1134" w:type="dxa"/>
            <w:tcBorders>
              <w:top w:val="nil"/>
              <w:left w:val="nil"/>
              <w:bottom w:val="single" w:sz="4" w:space="0" w:color="auto"/>
              <w:right w:val="single" w:sz="4" w:space="0" w:color="auto"/>
            </w:tcBorders>
            <w:vAlign w:val="bottom"/>
          </w:tcPr>
          <w:p w:rsidR="00E7335C" w:rsidRPr="007B6872" w:rsidRDefault="00E7335C" w:rsidP="00E7335C">
            <w:pPr>
              <w:jc w:val="center"/>
              <w:rPr>
                <w:rFonts w:ascii="Times New Roman" w:hAnsi="Times New Roman" w:cs="Times New Roman"/>
                <w:bCs/>
                <w:sz w:val="24"/>
                <w:szCs w:val="24"/>
              </w:rPr>
            </w:pPr>
            <w:r w:rsidRPr="007B6872">
              <w:rPr>
                <w:rFonts w:ascii="Times New Roman" w:hAnsi="Times New Roman" w:cs="Times New Roman"/>
                <w:bCs/>
                <w:sz w:val="24"/>
                <w:szCs w:val="24"/>
              </w:rPr>
              <w:t>11</w:t>
            </w:r>
          </w:p>
        </w:tc>
        <w:tc>
          <w:tcPr>
            <w:tcW w:w="992" w:type="dxa"/>
            <w:tcBorders>
              <w:top w:val="nil"/>
              <w:left w:val="nil"/>
              <w:bottom w:val="single" w:sz="4" w:space="0" w:color="auto"/>
              <w:right w:val="single" w:sz="4" w:space="0" w:color="auto"/>
            </w:tcBorders>
            <w:vAlign w:val="bottom"/>
          </w:tcPr>
          <w:p w:rsidR="00E7335C" w:rsidRPr="007B6872" w:rsidRDefault="00E7335C" w:rsidP="00E7335C">
            <w:pPr>
              <w:jc w:val="center"/>
              <w:rPr>
                <w:rFonts w:ascii="Times New Roman" w:hAnsi="Times New Roman" w:cs="Times New Roman"/>
                <w:bCs/>
                <w:sz w:val="24"/>
                <w:szCs w:val="24"/>
              </w:rPr>
            </w:pPr>
            <w:r w:rsidRPr="007B6872">
              <w:rPr>
                <w:rFonts w:ascii="Times New Roman" w:hAnsi="Times New Roman" w:cs="Times New Roman"/>
                <w:bCs/>
                <w:sz w:val="24"/>
                <w:szCs w:val="24"/>
              </w:rPr>
              <w:t>259</w:t>
            </w:r>
          </w:p>
        </w:tc>
        <w:tc>
          <w:tcPr>
            <w:tcW w:w="842" w:type="dxa"/>
            <w:tcBorders>
              <w:top w:val="nil"/>
              <w:left w:val="nil"/>
              <w:bottom w:val="single" w:sz="4" w:space="0" w:color="auto"/>
              <w:right w:val="single" w:sz="4" w:space="0" w:color="auto"/>
            </w:tcBorders>
            <w:vAlign w:val="bottom"/>
          </w:tcPr>
          <w:p w:rsidR="00E7335C" w:rsidRPr="007B6872" w:rsidRDefault="00E7335C" w:rsidP="00E7335C">
            <w:pPr>
              <w:jc w:val="center"/>
              <w:rPr>
                <w:rFonts w:ascii="Times New Roman" w:hAnsi="Times New Roman" w:cs="Times New Roman"/>
                <w:bCs/>
                <w:sz w:val="24"/>
                <w:szCs w:val="24"/>
              </w:rPr>
            </w:pPr>
            <w:r w:rsidRPr="007B6872">
              <w:rPr>
                <w:rFonts w:ascii="Times New Roman" w:hAnsi="Times New Roman" w:cs="Times New Roman"/>
                <w:bCs/>
                <w:sz w:val="24"/>
                <w:szCs w:val="24"/>
              </w:rPr>
              <w:t>23</w:t>
            </w:r>
          </w:p>
        </w:tc>
      </w:tr>
      <w:tr w:rsidR="00E7335C"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E7335C" w:rsidRPr="007B6872" w:rsidRDefault="00E7335C" w:rsidP="008D2683">
            <w:pPr>
              <w:rPr>
                <w:rFonts w:ascii="Times New Roman" w:hAnsi="Times New Roman" w:cs="Times New Roman"/>
                <w:b/>
                <w:sz w:val="24"/>
                <w:szCs w:val="24"/>
              </w:rPr>
            </w:pPr>
          </w:p>
        </w:tc>
        <w:tc>
          <w:tcPr>
            <w:tcW w:w="1985" w:type="dxa"/>
            <w:tcBorders>
              <w:top w:val="nil"/>
              <w:left w:val="single" w:sz="4" w:space="0" w:color="auto"/>
              <w:bottom w:val="single" w:sz="4" w:space="0" w:color="auto"/>
              <w:right w:val="single" w:sz="4" w:space="0" w:color="auto"/>
            </w:tcBorders>
            <w:vAlign w:val="center"/>
          </w:tcPr>
          <w:p w:rsidR="00E7335C" w:rsidRPr="007B6872" w:rsidRDefault="00E7335C" w:rsidP="008D2683">
            <w:pPr>
              <w:rPr>
                <w:rFonts w:ascii="Times New Roman" w:hAnsi="Times New Roman" w:cs="Times New Roman"/>
                <w:b/>
                <w:sz w:val="24"/>
                <w:szCs w:val="24"/>
              </w:rPr>
            </w:pPr>
          </w:p>
        </w:tc>
        <w:tc>
          <w:tcPr>
            <w:tcW w:w="1831" w:type="dxa"/>
            <w:tcBorders>
              <w:top w:val="nil"/>
              <w:left w:val="single" w:sz="4" w:space="0" w:color="auto"/>
              <w:bottom w:val="single" w:sz="4" w:space="0" w:color="auto"/>
              <w:right w:val="single" w:sz="4" w:space="0" w:color="auto"/>
            </w:tcBorders>
            <w:vAlign w:val="center"/>
          </w:tcPr>
          <w:p w:rsidR="00E7335C" w:rsidRPr="007B6872" w:rsidRDefault="00E7335C" w:rsidP="008D2683">
            <w:pPr>
              <w:jc w:val="center"/>
              <w:rPr>
                <w:rFonts w:ascii="Times New Roman" w:hAnsi="Times New Roman" w:cs="Times New Roman"/>
                <w:b/>
                <w:sz w:val="24"/>
                <w:szCs w:val="24"/>
              </w:rPr>
            </w:pPr>
            <w:r w:rsidRPr="007B6872">
              <w:rPr>
                <w:rFonts w:ascii="Times New Roman" w:hAnsi="Times New Roman" w:cs="Times New Roman"/>
                <w:b/>
                <w:sz w:val="24"/>
                <w:szCs w:val="24"/>
              </w:rPr>
              <w:t>Итого хвойных</w:t>
            </w:r>
          </w:p>
        </w:tc>
        <w:tc>
          <w:tcPr>
            <w:tcW w:w="1418" w:type="dxa"/>
            <w:tcBorders>
              <w:top w:val="nil"/>
              <w:left w:val="single" w:sz="4" w:space="0" w:color="auto"/>
              <w:bottom w:val="single" w:sz="4" w:space="0" w:color="auto"/>
              <w:right w:val="single" w:sz="4" w:space="0" w:color="auto"/>
            </w:tcBorders>
            <w:vAlign w:val="center"/>
          </w:tcPr>
          <w:p w:rsidR="00E7335C" w:rsidRPr="007B6872" w:rsidRDefault="00E7335C" w:rsidP="008D2683">
            <w:pPr>
              <w:rPr>
                <w:rFonts w:ascii="Times New Roman" w:hAnsi="Times New Roman" w:cs="Times New Roman"/>
                <w:b/>
                <w:sz w:val="24"/>
                <w:szCs w:val="24"/>
              </w:rPr>
            </w:pPr>
          </w:p>
        </w:tc>
        <w:tc>
          <w:tcPr>
            <w:tcW w:w="1145" w:type="dxa"/>
            <w:tcBorders>
              <w:top w:val="nil"/>
              <w:left w:val="nil"/>
              <w:bottom w:val="single" w:sz="4" w:space="0" w:color="auto"/>
              <w:right w:val="single" w:sz="4" w:space="0" w:color="auto"/>
            </w:tcBorders>
            <w:vAlign w:val="center"/>
          </w:tcPr>
          <w:p w:rsidR="00E7335C" w:rsidRPr="007B6872" w:rsidRDefault="00E7335C" w:rsidP="008D2683">
            <w:pPr>
              <w:jc w:val="center"/>
              <w:rPr>
                <w:rFonts w:ascii="Times New Roman" w:hAnsi="Times New Roman" w:cs="Times New Roman"/>
                <w:b/>
                <w:sz w:val="24"/>
                <w:szCs w:val="24"/>
              </w:rPr>
            </w:pPr>
            <w:r w:rsidRPr="007B6872">
              <w:rPr>
                <w:rFonts w:ascii="Times New Roman" w:hAnsi="Times New Roman" w:cs="Times New Roman"/>
                <w:b/>
                <w:sz w:val="24"/>
                <w:szCs w:val="24"/>
              </w:rPr>
              <w:t>88</w:t>
            </w:r>
          </w:p>
        </w:tc>
        <w:tc>
          <w:tcPr>
            <w:tcW w:w="1548" w:type="dxa"/>
            <w:tcBorders>
              <w:top w:val="nil"/>
              <w:left w:val="nil"/>
              <w:bottom w:val="single" w:sz="4" w:space="0" w:color="auto"/>
              <w:right w:val="single" w:sz="4" w:space="0" w:color="auto"/>
            </w:tcBorders>
            <w:vAlign w:val="center"/>
          </w:tcPr>
          <w:p w:rsidR="00E7335C" w:rsidRPr="007B6872" w:rsidRDefault="00E7335C" w:rsidP="008D2683">
            <w:pPr>
              <w:jc w:val="center"/>
              <w:rPr>
                <w:rFonts w:ascii="Times New Roman" w:hAnsi="Times New Roman" w:cs="Times New Roman"/>
                <w:b/>
                <w:sz w:val="24"/>
                <w:szCs w:val="24"/>
              </w:rPr>
            </w:pPr>
            <w:r w:rsidRPr="007B6872">
              <w:rPr>
                <w:rFonts w:ascii="Times New Roman" w:hAnsi="Times New Roman" w:cs="Times New Roman"/>
                <w:b/>
                <w:sz w:val="24"/>
                <w:szCs w:val="24"/>
              </w:rPr>
              <w:t>2070</w:t>
            </w:r>
          </w:p>
        </w:tc>
        <w:tc>
          <w:tcPr>
            <w:tcW w:w="1276" w:type="dxa"/>
            <w:tcBorders>
              <w:top w:val="nil"/>
              <w:left w:val="nil"/>
              <w:bottom w:val="single" w:sz="4" w:space="0" w:color="auto"/>
              <w:right w:val="single" w:sz="4" w:space="0" w:color="auto"/>
            </w:tcBorders>
            <w:vAlign w:val="center"/>
          </w:tcPr>
          <w:p w:rsidR="00E7335C" w:rsidRPr="007B6872" w:rsidRDefault="00E7335C" w:rsidP="008D2683">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E7335C" w:rsidRPr="007B6872" w:rsidRDefault="00E7335C" w:rsidP="008D2683">
            <w:pPr>
              <w:jc w:val="center"/>
              <w:rPr>
                <w:rFonts w:ascii="Times New Roman" w:hAnsi="Times New Roman" w:cs="Times New Roman"/>
                <w:b/>
                <w:sz w:val="24"/>
                <w:szCs w:val="24"/>
              </w:rPr>
            </w:pPr>
            <w:r w:rsidRPr="007B6872">
              <w:rPr>
                <w:rFonts w:ascii="Times New Roman" w:hAnsi="Times New Roman" w:cs="Times New Roman"/>
                <w:b/>
                <w:sz w:val="24"/>
                <w:szCs w:val="24"/>
              </w:rPr>
              <w:t>11</w:t>
            </w:r>
          </w:p>
        </w:tc>
        <w:tc>
          <w:tcPr>
            <w:tcW w:w="992" w:type="dxa"/>
            <w:tcBorders>
              <w:top w:val="nil"/>
              <w:left w:val="nil"/>
              <w:bottom w:val="single" w:sz="4" w:space="0" w:color="auto"/>
              <w:right w:val="single" w:sz="4" w:space="0" w:color="auto"/>
            </w:tcBorders>
            <w:vAlign w:val="center"/>
          </w:tcPr>
          <w:p w:rsidR="00E7335C" w:rsidRPr="007B6872" w:rsidRDefault="00E7335C" w:rsidP="008D2683">
            <w:pPr>
              <w:jc w:val="center"/>
              <w:rPr>
                <w:rFonts w:ascii="Times New Roman" w:hAnsi="Times New Roman" w:cs="Times New Roman"/>
                <w:b/>
                <w:sz w:val="24"/>
                <w:szCs w:val="24"/>
              </w:rPr>
            </w:pPr>
            <w:r w:rsidRPr="007B6872">
              <w:rPr>
                <w:rFonts w:ascii="Times New Roman" w:hAnsi="Times New Roman" w:cs="Times New Roman"/>
                <w:b/>
                <w:sz w:val="24"/>
                <w:szCs w:val="24"/>
              </w:rPr>
              <w:t>259</w:t>
            </w:r>
          </w:p>
        </w:tc>
        <w:tc>
          <w:tcPr>
            <w:tcW w:w="842" w:type="dxa"/>
            <w:tcBorders>
              <w:top w:val="nil"/>
              <w:left w:val="nil"/>
              <w:bottom w:val="single" w:sz="4" w:space="0" w:color="auto"/>
              <w:right w:val="single" w:sz="4" w:space="0" w:color="auto"/>
            </w:tcBorders>
            <w:vAlign w:val="bottom"/>
          </w:tcPr>
          <w:p w:rsidR="00E7335C" w:rsidRPr="007B6872" w:rsidRDefault="005E7D3A" w:rsidP="008D2683">
            <w:pPr>
              <w:jc w:val="center"/>
              <w:rPr>
                <w:rFonts w:ascii="Times New Roman" w:hAnsi="Times New Roman" w:cs="Times New Roman"/>
                <w:b/>
                <w:sz w:val="24"/>
                <w:szCs w:val="24"/>
              </w:rPr>
            </w:pPr>
            <w:r w:rsidRPr="007B6872">
              <w:rPr>
                <w:rFonts w:ascii="Times New Roman" w:hAnsi="Times New Roman" w:cs="Times New Roman"/>
                <w:b/>
                <w:sz w:val="24"/>
                <w:szCs w:val="24"/>
              </w:rPr>
              <w:t>23</w:t>
            </w:r>
          </w:p>
        </w:tc>
      </w:tr>
      <w:tr w:rsidR="005E7D3A"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5E7D3A" w:rsidRPr="007B6872" w:rsidRDefault="005E7D3A" w:rsidP="008D2683">
            <w:pPr>
              <w:rPr>
                <w:rFonts w:ascii="Times New Roman" w:hAnsi="Times New Roman" w:cs="Times New Roman"/>
                <w:b/>
                <w:sz w:val="24"/>
                <w:szCs w:val="24"/>
              </w:rPr>
            </w:pPr>
          </w:p>
        </w:tc>
        <w:tc>
          <w:tcPr>
            <w:tcW w:w="1985" w:type="dxa"/>
            <w:tcBorders>
              <w:top w:val="nil"/>
              <w:left w:val="single" w:sz="4" w:space="0" w:color="auto"/>
              <w:bottom w:val="single" w:sz="4" w:space="0" w:color="auto"/>
              <w:right w:val="single" w:sz="4" w:space="0" w:color="auto"/>
            </w:tcBorders>
            <w:vAlign w:val="center"/>
          </w:tcPr>
          <w:p w:rsidR="005E7D3A" w:rsidRPr="007B6872" w:rsidRDefault="005E7D3A" w:rsidP="008D2683">
            <w:pPr>
              <w:rPr>
                <w:rFonts w:ascii="Times New Roman" w:hAnsi="Times New Roman" w:cs="Times New Roman"/>
                <w:b/>
                <w:sz w:val="24"/>
                <w:szCs w:val="24"/>
              </w:rPr>
            </w:pPr>
          </w:p>
        </w:tc>
        <w:tc>
          <w:tcPr>
            <w:tcW w:w="1831" w:type="dxa"/>
            <w:tcBorders>
              <w:top w:val="nil"/>
              <w:left w:val="single" w:sz="4" w:space="0" w:color="auto"/>
              <w:bottom w:val="single" w:sz="4" w:space="0" w:color="auto"/>
              <w:right w:val="single" w:sz="4" w:space="0" w:color="auto"/>
            </w:tcBorders>
            <w:vAlign w:val="center"/>
          </w:tcPr>
          <w:p w:rsidR="005E7D3A" w:rsidRPr="007B6872" w:rsidRDefault="005E7D3A" w:rsidP="008D2683">
            <w:pPr>
              <w:jc w:val="center"/>
              <w:rPr>
                <w:rFonts w:ascii="Times New Roman" w:hAnsi="Times New Roman" w:cs="Times New Roman"/>
                <w:bCs/>
                <w:sz w:val="24"/>
                <w:szCs w:val="24"/>
              </w:rPr>
            </w:pPr>
            <w:r w:rsidRPr="007B6872">
              <w:rPr>
                <w:rFonts w:ascii="Times New Roman" w:hAnsi="Times New Roman" w:cs="Times New Roman"/>
                <w:bCs/>
                <w:sz w:val="24"/>
                <w:szCs w:val="24"/>
              </w:rPr>
              <w:t>Твердолист</w:t>
            </w:r>
          </w:p>
          <w:p w:rsidR="005E7D3A" w:rsidRPr="007B6872" w:rsidRDefault="005E7D3A" w:rsidP="008D2683">
            <w:pPr>
              <w:jc w:val="center"/>
              <w:rPr>
                <w:rFonts w:ascii="Times New Roman" w:hAnsi="Times New Roman" w:cs="Times New Roman"/>
                <w:bCs/>
                <w:sz w:val="24"/>
                <w:szCs w:val="24"/>
              </w:rPr>
            </w:pPr>
            <w:r w:rsidRPr="007B6872">
              <w:rPr>
                <w:rFonts w:ascii="Times New Roman" w:hAnsi="Times New Roman" w:cs="Times New Roman"/>
                <w:bCs/>
                <w:sz w:val="24"/>
                <w:szCs w:val="24"/>
              </w:rPr>
              <w:t>венное</w:t>
            </w:r>
          </w:p>
        </w:tc>
        <w:tc>
          <w:tcPr>
            <w:tcW w:w="1418" w:type="dxa"/>
            <w:tcBorders>
              <w:top w:val="nil"/>
              <w:left w:val="single" w:sz="4" w:space="0" w:color="auto"/>
              <w:bottom w:val="single" w:sz="4" w:space="0" w:color="auto"/>
              <w:right w:val="single" w:sz="4" w:space="0" w:color="auto"/>
            </w:tcBorders>
            <w:vAlign w:val="center"/>
          </w:tcPr>
          <w:p w:rsidR="005E7D3A" w:rsidRPr="007B6872" w:rsidRDefault="005E7D3A" w:rsidP="008D2683">
            <w:pPr>
              <w:rPr>
                <w:rFonts w:ascii="Times New Roman" w:hAnsi="Times New Roman" w:cs="Times New Roman"/>
                <w:sz w:val="24"/>
                <w:szCs w:val="24"/>
              </w:rPr>
            </w:pPr>
            <w:r w:rsidRPr="007B6872">
              <w:rPr>
                <w:rFonts w:ascii="Times New Roman" w:hAnsi="Times New Roman" w:cs="Times New Roman"/>
                <w:sz w:val="24"/>
                <w:szCs w:val="24"/>
              </w:rPr>
              <w:t>Клен</w:t>
            </w:r>
          </w:p>
        </w:tc>
        <w:tc>
          <w:tcPr>
            <w:tcW w:w="1145" w:type="dxa"/>
            <w:tcBorders>
              <w:top w:val="nil"/>
              <w:left w:val="nil"/>
              <w:bottom w:val="single" w:sz="4" w:space="0" w:color="auto"/>
              <w:right w:val="single" w:sz="4" w:space="0" w:color="auto"/>
            </w:tcBorders>
            <w:vAlign w:val="bottom"/>
          </w:tcPr>
          <w:p w:rsidR="005E7D3A" w:rsidRPr="007B6872" w:rsidRDefault="005E7D3A" w:rsidP="005E7D3A">
            <w:pPr>
              <w:jc w:val="center"/>
              <w:rPr>
                <w:rFonts w:ascii="Times New Roman" w:hAnsi="Times New Roman" w:cs="Times New Roman"/>
                <w:bCs/>
                <w:sz w:val="24"/>
                <w:szCs w:val="24"/>
              </w:rPr>
            </w:pPr>
            <w:r w:rsidRPr="007B6872">
              <w:rPr>
                <w:rFonts w:ascii="Times New Roman" w:hAnsi="Times New Roman" w:cs="Times New Roman"/>
                <w:bCs/>
                <w:sz w:val="24"/>
                <w:szCs w:val="24"/>
              </w:rPr>
              <w:t>19</w:t>
            </w:r>
          </w:p>
        </w:tc>
        <w:tc>
          <w:tcPr>
            <w:tcW w:w="1548" w:type="dxa"/>
            <w:tcBorders>
              <w:top w:val="nil"/>
              <w:left w:val="nil"/>
              <w:bottom w:val="single" w:sz="4" w:space="0" w:color="auto"/>
              <w:right w:val="single" w:sz="4" w:space="0" w:color="auto"/>
            </w:tcBorders>
            <w:vAlign w:val="bottom"/>
          </w:tcPr>
          <w:p w:rsidR="005E7D3A" w:rsidRPr="007B6872" w:rsidRDefault="005E7D3A" w:rsidP="005E7D3A">
            <w:pPr>
              <w:jc w:val="center"/>
              <w:rPr>
                <w:rFonts w:ascii="Times New Roman" w:hAnsi="Times New Roman" w:cs="Times New Roman"/>
                <w:bCs/>
                <w:sz w:val="24"/>
                <w:szCs w:val="24"/>
              </w:rPr>
            </w:pPr>
            <w:r w:rsidRPr="007B6872">
              <w:rPr>
                <w:rFonts w:ascii="Times New Roman" w:hAnsi="Times New Roman" w:cs="Times New Roman"/>
                <w:bCs/>
                <w:sz w:val="24"/>
                <w:szCs w:val="24"/>
              </w:rPr>
              <w:t>410</w:t>
            </w:r>
          </w:p>
        </w:tc>
        <w:tc>
          <w:tcPr>
            <w:tcW w:w="1276" w:type="dxa"/>
            <w:tcBorders>
              <w:top w:val="nil"/>
              <w:left w:val="nil"/>
              <w:bottom w:val="single" w:sz="4" w:space="0" w:color="auto"/>
              <w:right w:val="single" w:sz="4" w:space="0" w:color="auto"/>
            </w:tcBorders>
            <w:vAlign w:val="bottom"/>
          </w:tcPr>
          <w:p w:rsidR="005E7D3A" w:rsidRPr="007B6872" w:rsidRDefault="005E7D3A" w:rsidP="005E7D3A">
            <w:pPr>
              <w:jc w:val="center"/>
              <w:rPr>
                <w:rFonts w:ascii="Times New Roman" w:hAnsi="Times New Roman" w:cs="Times New Roman"/>
                <w:bCs/>
                <w:sz w:val="24"/>
                <w:szCs w:val="24"/>
              </w:rPr>
            </w:pPr>
            <w:r w:rsidRPr="007B6872">
              <w:rPr>
                <w:rFonts w:ascii="Times New Roman" w:hAnsi="Times New Roman" w:cs="Times New Roman"/>
                <w:bCs/>
                <w:sz w:val="24"/>
                <w:szCs w:val="24"/>
              </w:rPr>
              <w:t>5</w:t>
            </w:r>
          </w:p>
        </w:tc>
        <w:tc>
          <w:tcPr>
            <w:tcW w:w="1134" w:type="dxa"/>
            <w:tcBorders>
              <w:top w:val="nil"/>
              <w:left w:val="nil"/>
              <w:bottom w:val="single" w:sz="4" w:space="0" w:color="auto"/>
              <w:right w:val="single" w:sz="4" w:space="0" w:color="auto"/>
            </w:tcBorders>
            <w:vAlign w:val="bottom"/>
          </w:tcPr>
          <w:p w:rsidR="005E7D3A" w:rsidRPr="007B6872" w:rsidRDefault="005E7D3A" w:rsidP="005E7D3A">
            <w:pPr>
              <w:jc w:val="center"/>
              <w:rPr>
                <w:rFonts w:ascii="Times New Roman" w:hAnsi="Times New Roman" w:cs="Times New Roman"/>
                <w:bCs/>
                <w:sz w:val="24"/>
                <w:szCs w:val="24"/>
              </w:rPr>
            </w:pPr>
            <w:r w:rsidRPr="007B6872">
              <w:rPr>
                <w:rFonts w:ascii="Times New Roman" w:hAnsi="Times New Roman" w:cs="Times New Roman"/>
                <w:bCs/>
                <w:sz w:val="24"/>
                <w:szCs w:val="24"/>
              </w:rPr>
              <w:t>4</w:t>
            </w:r>
          </w:p>
        </w:tc>
        <w:tc>
          <w:tcPr>
            <w:tcW w:w="992" w:type="dxa"/>
            <w:tcBorders>
              <w:top w:val="nil"/>
              <w:left w:val="nil"/>
              <w:bottom w:val="single" w:sz="4" w:space="0" w:color="auto"/>
              <w:right w:val="single" w:sz="4" w:space="0" w:color="auto"/>
            </w:tcBorders>
            <w:vAlign w:val="bottom"/>
          </w:tcPr>
          <w:p w:rsidR="005E7D3A" w:rsidRPr="007B6872" w:rsidRDefault="005E7D3A" w:rsidP="005E7D3A">
            <w:pPr>
              <w:jc w:val="center"/>
              <w:rPr>
                <w:rFonts w:ascii="Times New Roman" w:hAnsi="Times New Roman" w:cs="Times New Roman"/>
                <w:bCs/>
                <w:sz w:val="24"/>
                <w:szCs w:val="24"/>
              </w:rPr>
            </w:pPr>
            <w:r w:rsidRPr="007B6872">
              <w:rPr>
                <w:rFonts w:ascii="Times New Roman" w:hAnsi="Times New Roman" w:cs="Times New Roman"/>
                <w:bCs/>
                <w:sz w:val="24"/>
                <w:szCs w:val="24"/>
              </w:rPr>
              <w:t>82</w:t>
            </w:r>
          </w:p>
        </w:tc>
        <w:tc>
          <w:tcPr>
            <w:tcW w:w="842" w:type="dxa"/>
            <w:tcBorders>
              <w:top w:val="nil"/>
              <w:left w:val="nil"/>
              <w:bottom w:val="single" w:sz="4" w:space="0" w:color="auto"/>
              <w:right w:val="single" w:sz="4" w:space="0" w:color="auto"/>
            </w:tcBorders>
            <w:vAlign w:val="bottom"/>
          </w:tcPr>
          <w:p w:rsidR="005E7D3A" w:rsidRPr="007B6872" w:rsidRDefault="005E7D3A" w:rsidP="005E7D3A">
            <w:pPr>
              <w:jc w:val="center"/>
              <w:rPr>
                <w:rFonts w:ascii="Times New Roman" w:hAnsi="Times New Roman" w:cs="Times New Roman"/>
                <w:bCs/>
                <w:sz w:val="24"/>
                <w:szCs w:val="24"/>
              </w:rPr>
            </w:pPr>
            <w:r w:rsidRPr="007B6872">
              <w:rPr>
                <w:rFonts w:ascii="Times New Roman" w:hAnsi="Times New Roman" w:cs="Times New Roman"/>
                <w:bCs/>
                <w:sz w:val="24"/>
                <w:szCs w:val="24"/>
              </w:rPr>
              <w:t>22</w:t>
            </w:r>
          </w:p>
        </w:tc>
      </w:tr>
      <w:tr w:rsidR="005E7D3A"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5E7D3A" w:rsidRPr="007B6872" w:rsidRDefault="005E7D3A" w:rsidP="008D2683">
            <w:pPr>
              <w:rPr>
                <w:rFonts w:ascii="Times New Roman" w:hAnsi="Times New Roman" w:cs="Times New Roman"/>
                <w:b/>
                <w:sz w:val="24"/>
                <w:szCs w:val="24"/>
              </w:rPr>
            </w:pPr>
          </w:p>
        </w:tc>
        <w:tc>
          <w:tcPr>
            <w:tcW w:w="1985" w:type="dxa"/>
            <w:tcBorders>
              <w:top w:val="nil"/>
              <w:left w:val="single" w:sz="4" w:space="0" w:color="auto"/>
              <w:bottom w:val="single" w:sz="4" w:space="0" w:color="auto"/>
              <w:right w:val="single" w:sz="4" w:space="0" w:color="auto"/>
            </w:tcBorders>
            <w:vAlign w:val="center"/>
          </w:tcPr>
          <w:p w:rsidR="005E7D3A" w:rsidRPr="007B6872" w:rsidRDefault="005E7D3A" w:rsidP="008D2683">
            <w:pPr>
              <w:rPr>
                <w:rFonts w:ascii="Times New Roman" w:hAnsi="Times New Roman" w:cs="Times New Roman"/>
                <w:b/>
                <w:sz w:val="24"/>
                <w:szCs w:val="24"/>
              </w:rPr>
            </w:pPr>
          </w:p>
        </w:tc>
        <w:tc>
          <w:tcPr>
            <w:tcW w:w="1831" w:type="dxa"/>
            <w:tcBorders>
              <w:top w:val="nil"/>
              <w:left w:val="single" w:sz="4" w:space="0" w:color="auto"/>
              <w:bottom w:val="single" w:sz="4" w:space="0" w:color="auto"/>
              <w:right w:val="single" w:sz="4" w:space="0" w:color="auto"/>
            </w:tcBorders>
            <w:vAlign w:val="center"/>
          </w:tcPr>
          <w:p w:rsidR="005E7D3A" w:rsidRPr="007B6872" w:rsidRDefault="005E7D3A" w:rsidP="008D2683">
            <w:pPr>
              <w:jc w:val="center"/>
              <w:rPr>
                <w:rFonts w:ascii="Times New Roman" w:hAnsi="Times New Roman" w:cs="Times New Roman"/>
                <w:b/>
                <w:sz w:val="24"/>
                <w:szCs w:val="24"/>
              </w:rPr>
            </w:pPr>
            <w:r w:rsidRPr="007B6872">
              <w:rPr>
                <w:rFonts w:ascii="Times New Roman" w:hAnsi="Times New Roman" w:cs="Times New Roman"/>
                <w:b/>
                <w:sz w:val="24"/>
                <w:szCs w:val="24"/>
              </w:rPr>
              <w:t>Итого твердолист.</w:t>
            </w:r>
          </w:p>
        </w:tc>
        <w:tc>
          <w:tcPr>
            <w:tcW w:w="1418" w:type="dxa"/>
            <w:tcBorders>
              <w:top w:val="nil"/>
              <w:left w:val="single" w:sz="4" w:space="0" w:color="auto"/>
              <w:bottom w:val="single" w:sz="4" w:space="0" w:color="auto"/>
              <w:right w:val="single" w:sz="4" w:space="0" w:color="auto"/>
            </w:tcBorders>
            <w:vAlign w:val="center"/>
          </w:tcPr>
          <w:p w:rsidR="005E7D3A" w:rsidRPr="007B6872" w:rsidRDefault="005E7D3A" w:rsidP="008D2683">
            <w:pPr>
              <w:rPr>
                <w:rFonts w:ascii="Times New Roman" w:hAnsi="Times New Roman" w:cs="Times New Roman"/>
                <w:sz w:val="24"/>
                <w:szCs w:val="24"/>
              </w:rPr>
            </w:pPr>
          </w:p>
        </w:tc>
        <w:tc>
          <w:tcPr>
            <w:tcW w:w="1145" w:type="dxa"/>
            <w:tcBorders>
              <w:top w:val="nil"/>
              <w:left w:val="nil"/>
              <w:bottom w:val="single" w:sz="4" w:space="0" w:color="auto"/>
              <w:right w:val="single" w:sz="4" w:space="0" w:color="auto"/>
            </w:tcBorders>
            <w:vAlign w:val="center"/>
          </w:tcPr>
          <w:p w:rsidR="005E7D3A" w:rsidRPr="007B6872" w:rsidRDefault="005E7D3A" w:rsidP="008D2683">
            <w:pPr>
              <w:jc w:val="center"/>
              <w:rPr>
                <w:rFonts w:ascii="Times New Roman" w:hAnsi="Times New Roman" w:cs="Times New Roman"/>
                <w:b/>
                <w:sz w:val="24"/>
                <w:szCs w:val="24"/>
              </w:rPr>
            </w:pPr>
            <w:r w:rsidRPr="007B6872">
              <w:rPr>
                <w:rFonts w:ascii="Times New Roman" w:hAnsi="Times New Roman" w:cs="Times New Roman"/>
                <w:b/>
                <w:sz w:val="24"/>
                <w:szCs w:val="24"/>
              </w:rPr>
              <w:t>19</w:t>
            </w:r>
          </w:p>
        </w:tc>
        <w:tc>
          <w:tcPr>
            <w:tcW w:w="1548" w:type="dxa"/>
            <w:tcBorders>
              <w:top w:val="nil"/>
              <w:left w:val="nil"/>
              <w:bottom w:val="single" w:sz="4" w:space="0" w:color="auto"/>
              <w:right w:val="single" w:sz="4" w:space="0" w:color="auto"/>
            </w:tcBorders>
            <w:vAlign w:val="center"/>
          </w:tcPr>
          <w:p w:rsidR="005E7D3A" w:rsidRPr="007B6872" w:rsidRDefault="005E7D3A" w:rsidP="008D2683">
            <w:pPr>
              <w:jc w:val="center"/>
              <w:rPr>
                <w:rFonts w:ascii="Times New Roman" w:hAnsi="Times New Roman" w:cs="Times New Roman"/>
                <w:b/>
                <w:sz w:val="24"/>
                <w:szCs w:val="24"/>
              </w:rPr>
            </w:pPr>
            <w:r w:rsidRPr="007B6872">
              <w:rPr>
                <w:rFonts w:ascii="Times New Roman" w:hAnsi="Times New Roman" w:cs="Times New Roman"/>
                <w:b/>
                <w:sz w:val="24"/>
                <w:szCs w:val="24"/>
              </w:rPr>
              <w:t>410</w:t>
            </w:r>
          </w:p>
        </w:tc>
        <w:tc>
          <w:tcPr>
            <w:tcW w:w="1276" w:type="dxa"/>
            <w:tcBorders>
              <w:top w:val="nil"/>
              <w:left w:val="nil"/>
              <w:bottom w:val="single" w:sz="4" w:space="0" w:color="auto"/>
              <w:right w:val="single" w:sz="4" w:space="0" w:color="auto"/>
            </w:tcBorders>
            <w:vAlign w:val="center"/>
          </w:tcPr>
          <w:p w:rsidR="005E7D3A" w:rsidRPr="007B6872" w:rsidRDefault="005E7D3A" w:rsidP="008D2683">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5E7D3A" w:rsidRPr="007B6872" w:rsidRDefault="005E7D3A" w:rsidP="008D2683">
            <w:pPr>
              <w:jc w:val="center"/>
              <w:rPr>
                <w:rFonts w:ascii="Times New Roman" w:hAnsi="Times New Roman" w:cs="Times New Roman"/>
                <w:b/>
                <w:sz w:val="24"/>
                <w:szCs w:val="24"/>
              </w:rPr>
            </w:pPr>
            <w:r w:rsidRPr="007B6872">
              <w:rPr>
                <w:rFonts w:ascii="Times New Roman" w:hAnsi="Times New Roman" w:cs="Times New Roman"/>
                <w:b/>
                <w:sz w:val="24"/>
                <w:szCs w:val="24"/>
              </w:rPr>
              <w:t>4</w:t>
            </w:r>
          </w:p>
        </w:tc>
        <w:tc>
          <w:tcPr>
            <w:tcW w:w="992" w:type="dxa"/>
            <w:tcBorders>
              <w:top w:val="nil"/>
              <w:left w:val="nil"/>
              <w:bottom w:val="single" w:sz="4" w:space="0" w:color="auto"/>
              <w:right w:val="single" w:sz="4" w:space="0" w:color="auto"/>
            </w:tcBorders>
            <w:vAlign w:val="center"/>
          </w:tcPr>
          <w:p w:rsidR="005E7D3A" w:rsidRPr="007B6872" w:rsidRDefault="005E7D3A" w:rsidP="008D2683">
            <w:pPr>
              <w:jc w:val="center"/>
              <w:rPr>
                <w:rFonts w:ascii="Times New Roman" w:hAnsi="Times New Roman" w:cs="Times New Roman"/>
                <w:b/>
                <w:sz w:val="24"/>
                <w:szCs w:val="24"/>
              </w:rPr>
            </w:pPr>
            <w:r w:rsidRPr="007B6872">
              <w:rPr>
                <w:rFonts w:ascii="Times New Roman" w:hAnsi="Times New Roman" w:cs="Times New Roman"/>
                <w:b/>
                <w:sz w:val="24"/>
                <w:szCs w:val="24"/>
              </w:rPr>
              <w:t>82</w:t>
            </w:r>
          </w:p>
        </w:tc>
        <w:tc>
          <w:tcPr>
            <w:tcW w:w="842" w:type="dxa"/>
            <w:tcBorders>
              <w:top w:val="nil"/>
              <w:left w:val="nil"/>
              <w:bottom w:val="single" w:sz="4" w:space="0" w:color="auto"/>
              <w:right w:val="single" w:sz="4" w:space="0" w:color="auto"/>
            </w:tcBorders>
            <w:vAlign w:val="bottom"/>
          </w:tcPr>
          <w:p w:rsidR="005E7D3A" w:rsidRPr="007B6872" w:rsidRDefault="005E7D3A" w:rsidP="008D2683">
            <w:pPr>
              <w:jc w:val="center"/>
              <w:rPr>
                <w:rFonts w:ascii="Times New Roman" w:hAnsi="Times New Roman" w:cs="Times New Roman"/>
                <w:b/>
                <w:sz w:val="24"/>
                <w:szCs w:val="24"/>
              </w:rPr>
            </w:pPr>
            <w:r w:rsidRPr="007B6872">
              <w:rPr>
                <w:rFonts w:ascii="Times New Roman" w:hAnsi="Times New Roman" w:cs="Times New Roman"/>
                <w:b/>
                <w:sz w:val="24"/>
                <w:szCs w:val="24"/>
              </w:rPr>
              <w:t>22</w:t>
            </w:r>
          </w:p>
        </w:tc>
      </w:tr>
      <w:tr w:rsidR="005E7D3A"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5E7D3A" w:rsidRPr="007B6872" w:rsidRDefault="005E7D3A" w:rsidP="008D2683">
            <w:pPr>
              <w:rPr>
                <w:rFonts w:ascii="Times New Roman" w:hAnsi="Times New Roman" w:cs="Times New Roman"/>
                <w:b/>
                <w:sz w:val="24"/>
                <w:szCs w:val="24"/>
              </w:rPr>
            </w:pPr>
          </w:p>
        </w:tc>
        <w:tc>
          <w:tcPr>
            <w:tcW w:w="1985" w:type="dxa"/>
            <w:tcBorders>
              <w:top w:val="nil"/>
              <w:left w:val="single" w:sz="4" w:space="0" w:color="auto"/>
              <w:bottom w:val="single" w:sz="4" w:space="0" w:color="auto"/>
              <w:right w:val="single" w:sz="4" w:space="0" w:color="auto"/>
            </w:tcBorders>
            <w:vAlign w:val="center"/>
          </w:tcPr>
          <w:p w:rsidR="005E7D3A" w:rsidRPr="007B6872" w:rsidRDefault="005E7D3A" w:rsidP="008D2683">
            <w:pPr>
              <w:rPr>
                <w:rFonts w:ascii="Times New Roman" w:hAnsi="Times New Roman" w:cs="Times New Roman"/>
                <w:b/>
                <w:sz w:val="24"/>
                <w:szCs w:val="24"/>
              </w:rPr>
            </w:pPr>
          </w:p>
        </w:tc>
        <w:tc>
          <w:tcPr>
            <w:tcW w:w="1831" w:type="dxa"/>
            <w:tcBorders>
              <w:top w:val="nil"/>
              <w:left w:val="single" w:sz="4" w:space="0" w:color="auto"/>
              <w:bottom w:val="single" w:sz="4" w:space="0" w:color="auto"/>
              <w:right w:val="single" w:sz="4" w:space="0" w:color="auto"/>
            </w:tcBorders>
            <w:vAlign w:val="center"/>
          </w:tcPr>
          <w:p w:rsidR="005E7D3A" w:rsidRPr="007B6872" w:rsidRDefault="005E7D3A" w:rsidP="008D2683">
            <w:pPr>
              <w:jc w:val="center"/>
              <w:rPr>
                <w:rFonts w:ascii="Times New Roman" w:hAnsi="Times New Roman" w:cs="Times New Roman"/>
                <w:bCs/>
                <w:sz w:val="24"/>
                <w:szCs w:val="24"/>
              </w:rPr>
            </w:pPr>
            <w:r w:rsidRPr="007B6872">
              <w:rPr>
                <w:rFonts w:ascii="Times New Roman" w:hAnsi="Times New Roman" w:cs="Times New Roman"/>
                <w:bCs/>
                <w:sz w:val="24"/>
                <w:szCs w:val="24"/>
              </w:rPr>
              <w:t>Мягколист</w:t>
            </w:r>
          </w:p>
          <w:p w:rsidR="005E7D3A" w:rsidRPr="007B6872" w:rsidRDefault="005E7D3A" w:rsidP="008D2683">
            <w:pPr>
              <w:jc w:val="center"/>
              <w:rPr>
                <w:rFonts w:ascii="Times New Roman" w:hAnsi="Times New Roman" w:cs="Times New Roman"/>
                <w:bCs/>
                <w:sz w:val="24"/>
                <w:szCs w:val="24"/>
              </w:rPr>
            </w:pPr>
            <w:r w:rsidRPr="007B6872">
              <w:rPr>
                <w:rFonts w:ascii="Times New Roman" w:hAnsi="Times New Roman" w:cs="Times New Roman"/>
                <w:bCs/>
                <w:sz w:val="24"/>
                <w:szCs w:val="24"/>
              </w:rPr>
              <w:t>венное</w:t>
            </w:r>
          </w:p>
        </w:tc>
        <w:tc>
          <w:tcPr>
            <w:tcW w:w="1418" w:type="dxa"/>
            <w:tcBorders>
              <w:top w:val="nil"/>
              <w:left w:val="single" w:sz="4" w:space="0" w:color="auto"/>
              <w:bottom w:val="single" w:sz="4" w:space="0" w:color="auto"/>
              <w:right w:val="single" w:sz="4" w:space="0" w:color="auto"/>
            </w:tcBorders>
            <w:vAlign w:val="center"/>
          </w:tcPr>
          <w:p w:rsidR="005E7D3A" w:rsidRPr="007B6872" w:rsidRDefault="005E7D3A" w:rsidP="008D2683">
            <w:pPr>
              <w:rPr>
                <w:rFonts w:ascii="Times New Roman" w:hAnsi="Times New Roman" w:cs="Times New Roman"/>
                <w:sz w:val="24"/>
                <w:szCs w:val="24"/>
              </w:rPr>
            </w:pPr>
            <w:r w:rsidRPr="007B6872">
              <w:rPr>
                <w:rFonts w:ascii="Times New Roman" w:hAnsi="Times New Roman" w:cs="Times New Roman"/>
                <w:sz w:val="24"/>
                <w:szCs w:val="24"/>
              </w:rPr>
              <w:t>Липа</w:t>
            </w:r>
          </w:p>
        </w:tc>
        <w:tc>
          <w:tcPr>
            <w:tcW w:w="1145" w:type="dxa"/>
            <w:tcBorders>
              <w:top w:val="nil"/>
              <w:left w:val="nil"/>
              <w:bottom w:val="single" w:sz="4" w:space="0" w:color="auto"/>
              <w:right w:val="single" w:sz="4" w:space="0" w:color="auto"/>
            </w:tcBorders>
            <w:vAlign w:val="bottom"/>
          </w:tcPr>
          <w:p w:rsidR="005E7D3A" w:rsidRPr="007B6872" w:rsidRDefault="005E7D3A" w:rsidP="005E7D3A">
            <w:pPr>
              <w:jc w:val="center"/>
              <w:rPr>
                <w:rFonts w:ascii="Times New Roman" w:hAnsi="Times New Roman" w:cs="Times New Roman"/>
                <w:bCs/>
                <w:sz w:val="24"/>
                <w:szCs w:val="24"/>
              </w:rPr>
            </w:pPr>
            <w:r w:rsidRPr="007B6872">
              <w:rPr>
                <w:rFonts w:ascii="Times New Roman" w:hAnsi="Times New Roman" w:cs="Times New Roman"/>
                <w:bCs/>
                <w:sz w:val="24"/>
                <w:szCs w:val="24"/>
              </w:rPr>
              <w:t>26</w:t>
            </w:r>
          </w:p>
        </w:tc>
        <w:tc>
          <w:tcPr>
            <w:tcW w:w="1548" w:type="dxa"/>
            <w:tcBorders>
              <w:top w:val="nil"/>
              <w:left w:val="nil"/>
              <w:bottom w:val="single" w:sz="4" w:space="0" w:color="auto"/>
              <w:right w:val="single" w:sz="4" w:space="0" w:color="auto"/>
            </w:tcBorders>
            <w:vAlign w:val="bottom"/>
          </w:tcPr>
          <w:p w:rsidR="005E7D3A" w:rsidRPr="007B6872" w:rsidRDefault="005E7D3A" w:rsidP="005E7D3A">
            <w:pPr>
              <w:jc w:val="center"/>
              <w:rPr>
                <w:rFonts w:ascii="Times New Roman" w:hAnsi="Times New Roman" w:cs="Times New Roman"/>
                <w:bCs/>
                <w:sz w:val="24"/>
                <w:szCs w:val="24"/>
              </w:rPr>
            </w:pPr>
            <w:r w:rsidRPr="007B6872">
              <w:rPr>
                <w:rFonts w:ascii="Times New Roman" w:hAnsi="Times New Roman" w:cs="Times New Roman"/>
                <w:bCs/>
                <w:sz w:val="24"/>
                <w:szCs w:val="24"/>
              </w:rPr>
              <w:t>630</w:t>
            </w:r>
          </w:p>
        </w:tc>
        <w:tc>
          <w:tcPr>
            <w:tcW w:w="1276" w:type="dxa"/>
            <w:tcBorders>
              <w:top w:val="nil"/>
              <w:left w:val="nil"/>
              <w:bottom w:val="single" w:sz="4" w:space="0" w:color="auto"/>
              <w:right w:val="single" w:sz="4" w:space="0" w:color="auto"/>
            </w:tcBorders>
            <w:vAlign w:val="bottom"/>
          </w:tcPr>
          <w:p w:rsidR="005E7D3A" w:rsidRPr="007B6872" w:rsidRDefault="005E7D3A" w:rsidP="005E7D3A">
            <w:pPr>
              <w:jc w:val="center"/>
              <w:rPr>
                <w:rFonts w:ascii="Times New Roman" w:hAnsi="Times New Roman" w:cs="Times New Roman"/>
                <w:bCs/>
                <w:sz w:val="24"/>
                <w:szCs w:val="24"/>
              </w:rPr>
            </w:pPr>
            <w:r w:rsidRPr="007B6872">
              <w:rPr>
                <w:rFonts w:ascii="Times New Roman" w:hAnsi="Times New Roman" w:cs="Times New Roman"/>
                <w:bCs/>
                <w:sz w:val="24"/>
                <w:szCs w:val="24"/>
              </w:rPr>
              <w:t>5</w:t>
            </w:r>
          </w:p>
        </w:tc>
        <w:tc>
          <w:tcPr>
            <w:tcW w:w="1134" w:type="dxa"/>
            <w:tcBorders>
              <w:top w:val="nil"/>
              <w:left w:val="nil"/>
              <w:bottom w:val="single" w:sz="4" w:space="0" w:color="auto"/>
              <w:right w:val="single" w:sz="4" w:space="0" w:color="auto"/>
            </w:tcBorders>
            <w:vAlign w:val="bottom"/>
          </w:tcPr>
          <w:p w:rsidR="005E7D3A" w:rsidRPr="007B6872" w:rsidRDefault="005E7D3A" w:rsidP="005E7D3A">
            <w:pPr>
              <w:jc w:val="center"/>
              <w:rPr>
                <w:rFonts w:ascii="Times New Roman" w:hAnsi="Times New Roman" w:cs="Times New Roman"/>
                <w:bCs/>
                <w:sz w:val="24"/>
                <w:szCs w:val="24"/>
              </w:rPr>
            </w:pPr>
            <w:r w:rsidRPr="007B6872">
              <w:rPr>
                <w:rFonts w:ascii="Times New Roman" w:hAnsi="Times New Roman" w:cs="Times New Roman"/>
                <w:bCs/>
                <w:sz w:val="24"/>
                <w:szCs w:val="24"/>
              </w:rPr>
              <w:t>5</w:t>
            </w:r>
          </w:p>
        </w:tc>
        <w:tc>
          <w:tcPr>
            <w:tcW w:w="992" w:type="dxa"/>
            <w:tcBorders>
              <w:top w:val="nil"/>
              <w:left w:val="nil"/>
              <w:bottom w:val="single" w:sz="4" w:space="0" w:color="auto"/>
              <w:right w:val="single" w:sz="4" w:space="0" w:color="auto"/>
            </w:tcBorders>
            <w:vAlign w:val="bottom"/>
          </w:tcPr>
          <w:p w:rsidR="005E7D3A" w:rsidRPr="007B6872" w:rsidRDefault="005E7D3A" w:rsidP="005E7D3A">
            <w:pPr>
              <w:jc w:val="center"/>
              <w:rPr>
                <w:rFonts w:ascii="Times New Roman" w:hAnsi="Times New Roman" w:cs="Times New Roman"/>
                <w:bCs/>
                <w:sz w:val="24"/>
                <w:szCs w:val="24"/>
              </w:rPr>
            </w:pPr>
            <w:r w:rsidRPr="007B6872">
              <w:rPr>
                <w:rFonts w:ascii="Times New Roman" w:hAnsi="Times New Roman" w:cs="Times New Roman"/>
                <w:bCs/>
                <w:sz w:val="24"/>
                <w:szCs w:val="24"/>
              </w:rPr>
              <w:t>126</w:t>
            </w:r>
          </w:p>
        </w:tc>
        <w:tc>
          <w:tcPr>
            <w:tcW w:w="842" w:type="dxa"/>
            <w:tcBorders>
              <w:top w:val="nil"/>
              <w:left w:val="nil"/>
              <w:bottom w:val="single" w:sz="4" w:space="0" w:color="auto"/>
              <w:right w:val="single" w:sz="4" w:space="0" w:color="auto"/>
            </w:tcBorders>
            <w:vAlign w:val="bottom"/>
          </w:tcPr>
          <w:p w:rsidR="005E7D3A" w:rsidRPr="007B6872" w:rsidRDefault="005E7D3A" w:rsidP="005E7D3A">
            <w:pPr>
              <w:jc w:val="center"/>
              <w:rPr>
                <w:rFonts w:ascii="Times New Roman" w:hAnsi="Times New Roman" w:cs="Times New Roman"/>
                <w:bCs/>
                <w:sz w:val="24"/>
                <w:szCs w:val="24"/>
              </w:rPr>
            </w:pPr>
            <w:r w:rsidRPr="007B6872">
              <w:rPr>
                <w:rFonts w:ascii="Times New Roman" w:hAnsi="Times New Roman" w:cs="Times New Roman"/>
                <w:bCs/>
                <w:sz w:val="24"/>
                <w:szCs w:val="24"/>
              </w:rPr>
              <w:t>24</w:t>
            </w:r>
          </w:p>
        </w:tc>
      </w:tr>
      <w:tr w:rsidR="005E7D3A"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5E7D3A" w:rsidRPr="007B6872" w:rsidRDefault="005E7D3A" w:rsidP="008D2683">
            <w:pPr>
              <w:rPr>
                <w:rFonts w:ascii="Times New Roman" w:hAnsi="Times New Roman" w:cs="Times New Roman"/>
                <w:b/>
                <w:sz w:val="24"/>
                <w:szCs w:val="24"/>
              </w:rPr>
            </w:pPr>
          </w:p>
        </w:tc>
        <w:tc>
          <w:tcPr>
            <w:tcW w:w="1985" w:type="dxa"/>
            <w:tcBorders>
              <w:top w:val="nil"/>
              <w:left w:val="single" w:sz="4" w:space="0" w:color="auto"/>
              <w:bottom w:val="single" w:sz="4" w:space="0" w:color="auto"/>
              <w:right w:val="single" w:sz="4" w:space="0" w:color="auto"/>
            </w:tcBorders>
            <w:vAlign w:val="center"/>
          </w:tcPr>
          <w:p w:rsidR="005E7D3A" w:rsidRPr="007B6872" w:rsidRDefault="005E7D3A" w:rsidP="008D2683">
            <w:pPr>
              <w:rPr>
                <w:rFonts w:ascii="Times New Roman" w:hAnsi="Times New Roman" w:cs="Times New Roman"/>
                <w:b/>
                <w:sz w:val="24"/>
                <w:szCs w:val="24"/>
              </w:rPr>
            </w:pPr>
          </w:p>
        </w:tc>
        <w:tc>
          <w:tcPr>
            <w:tcW w:w="1831" w:type="dxa"/>
            <w:tcBorders>
              <w:top w:val="nil"/>
              <w:left w:val="single" w:sz="4" w:space="0" w:color="auto"/>
              <w:bottom w:val="single" w:sz="4" w:space="0" w:color="auto"/>
              <w:right w:val="single" w:sz="4" w:space="0" w:color="auto"/>
            </w:tcBorders>
            <w:vAlign w:val="center"/>
          </w:tcPr>
          <w:p w:rsidR="005E7D3A" w:rsidRPr="007B6872" w:rsidRDefault="005E7D3A" w:rsidP="00FF595A">
            <w:pPr>
              <w:jc w:val="center"/>
              <w:rPr>
                <w:rFonts w:ascii="Times New Roman" w:hAnsi="Times New Roman" w:cs="Times New Roman"/>
                <w:b/>
                <w:bCs/>
                <w:sz w:val="24"/>
                <w:szCs w:val="24"/>
              </w:rPr>
            </w:pPr>
            <w:r w:rsidRPr="007B6872">
              <w:rPr>
                <w:rFonts w:ascii="Times New Roman" w:hAnsi="Times New Roman" w:cs="Times New Roman"/>
                <w:b/>
                <w:bCs/>
                <w:sz w:val="24"/>
                <w:szCs w:val="24"/>
              </w:rPr>
              <w:t>Итого мягколист.</w:t>
            </w:r>
          </w:p>
        </w:tc>
        <w:tc>
          <w:tcPr>
            <w:tcW w:w="1418" w:type="dxa"/>
            <w:tcBorders>
              <w:top w:val="nil"/>
              <w:left w:val="single" w:sz="4" w:space="0" w:color="auto"/>
              <w:bottom w:val="single" w:sz="4" w:space="0" w:color="auto"/>
              <w:right w:val="single" w:sz="4" w:space="0" w:color="auto"/>
            </w:tcBorders>
            <w:vAlign w:val="center"/>
          </w:tcPr>
          <w:p w:rsidR="005E7D3A" w:rsidRPr="007B6872" w:rsidRDefault="005E7D3A" w:rsidP="008D2683">
            <w:pPr>
              <w:rPr>
                <w:rFonts w:ascii="Times New Roman" w:hAnsi="Times New Roman" w:cs="Times New Roman"/>
                <w:sz w:val="24"/>
                <w:szCs w:val="24"/>
              </w:rPr>
            </w:pPr>
          </w:p>
        </w:tc>
        <w:tc>
          <w:tcPr>
            <w:tcW w:w="1145" w:type="dxa"/>
            <w:tcBorders>
              <w:top w:val="nil"/>
              <w:left w:val="nil"/>
              <w:bottom w:val="single" w:sz="4" w:space="0" w:color="auto"/>
              <w:right w:val="single" w:sz="4" w:space="0" w:color="auto"/>
            </w:tcBorders>
            <w:vAlign w:val="bottom"/>
          </w:tcPr>
          <w:p w:rsidR="005E7D3A" w:rsidRPr="007B6872" w:rsidRDefault="005E7D3A" w:rsidP="005E7D3A">
            <w:pPr>
              <w:jc w:val="center"/>
              <w:rPr>
                <w:rFonts w:ascii="Times New Roman" w:hAnsi="Times New Roman" w:cs="Times New Roman"/>
                <w:b/>
                <w:bCs/>
                <w:sz w:val="24"/>
                <w:szCs w:val="24"/>
              </w:rPr>
            </w:pPr>
            <w:r w:rsidRPr="007B6872">
              <w:rPr>
                <w:rFonts w:ascii="Times New Roman" w:hAnsi="Times New Roman" w:cs="Times New Roman"/>
                <w:b/>
                <w:bCs/>
                <w:sz w:val="24"/>
                <w:szCs w:val="24"/>
              </w:rPr>
              <w:t>26</w:t>
            </w:r>
          </w:p>
        </w:tc>
        <w:tc>
          <w:tcPr>
            <w:tcW w:w="1548" w:type="dxa"/>
            <w:tcBorders>
              <w:top w:val="nil"/>
              <w:left w:val="nil"/>
              <w:bottom w:val="single" w:sz="4" w:space="0" w:color="auto"/>
              <w:right w:val="single" w:sz="4" w:space="0" w:color="auto"/>
            </w:tcBorders>
            <w:vAlign w:val="bottom"/>
          </w:tcPr>
          <w:p w:rsidR="005E7D3A" w:rsidRPr="007B6872" w:rsidRDefault="005E7D3A" w:rsidP="005E7D3A">
            <w:pPr>
              <w:jc w:val="center"/>
              <w:rPr>
                <w:rFonts w:ascii="Times New Roman" w:hAnsi="Times New Roman" w:cs="Times New Roman"/>
                <w:b/>
                <w:bCs/>
                <w:sz w:val="24"/>
                <w:szCs w:val="24"/>
              </w:rPr>
            </w:pPr>
            <w:r w:rsidRPr="007B6872">
              <w:rPr>
                <w:rFonts w:ascii="Times New Roman" w:hAnsi="Times New Roman" w:cs="Times New Roman"/>
                <w:b/>
                <w:bCs/>
                <w:sz w:val="24"/>
                <w:szCs w:val="24"/>
              </w:rPr>
              <w:t>630</w:t>
            </w:r>
          </w:p>
        </w:tc>
        <w:tc>
          <w:tcPr>
            <w:tcW w:w="1276" w:type="dxa"/>
            <w:tcBorders>
              <w:top w:val="nil"/>
              <w:left w:val="nil"/>
              <w:bottom w:val="single" w:sz="4" w:space="0" w:color="auto"/>
              <w:right w:val="single" w:sz="4" w:space="0" w:color="auto"/>
            </w:tcBorders>
            <w:vAlign w:val="bottom"/>
          </w:tcPr>
          <w:p w:rsidR="005E7D3A" w:rsidRPr="007B6872" w:rsidRDefault="005E7D3A" w:rsidP="005E7D3A">
            <w:pPr>
              <w:jc w:val="center"/>
              <w:rPr>
                <w:rFonts w:ascii="Times New Roman" w:hAnsi="Times New Roman" w:cs="Times New Roman"/>
                <w:b/>
                <w:bCs/>
                <w:sz w:val="24"/>
                <w:szCs w:val="24"/>
              </w:rPr>
            </w:pPr>
          </w:p>
        </w:tc>
        <w:tc>
          <w:tcPr>
            <w:tcW w:w="1134" w:type="dxa"/>
            <w:tcBorders>
              <w:top w:val="nil"/>
              <w:left w:val="nil"/>
              <w:bottom w:val="single" w:sz="4" w:space="0" w:color="auto"/>
              <w:right w:val="single" w:sz="4" w:space="0" w:color="auto"/>
            </w:tcBorders>
            <w:vAlign w:val="bottom"/>
          </w:tcPr>
          <w:p w:rsidR="005E7D3A" w:rsidRPr="007B6872" w:rsidRDefault="005E7D3A" w:rsidP="005E7D3A">
            <w:pPr>
              <w:jc w:val="center"/>
              <w:rPr>
                <w:rFonts w:ascii="Times New Roman" w:hAnsi="Times New Roman" w:cs="Times New Roman"/>
                <w:b/>
                <w:bCs/>
                <w:sz w:val="24"/>
                <w:szCs w:val="24"/>
              </w:rPr>
            </w:pPr>
            <w:r w:rsidRPr="007B6872">
              <w:rPr>
                <w:rFonts w:ascii="Times New Roman" w:hAnsi="Times New Roman" w:cs="Times New Roman"/>
                <w:b/>
                <w:bCs/>
                <w:sz w:val="24"/>
                <w:szCs w:val="24"/>
              </w:rPr>
              <w:t>5</w:t>
            </w:r>
          </w:p>
        </w:tc>
        <w:tc>
          <w:tcPr>
            <w:tcW w:w="992" w:type="dxa"/>
            <w:tcBorders>
              <w:top w:val="nil"/>
              <w:left w:val="nil"/>
              <w:bottom w:val="single" w:sz="4" w:space="0" w:color="auto"/>
              <w:right w:val="single" w:sz="4" w:space="0" w:color="auto"/>
            </w:tcBorders>
            <w:vAlign w:val="bottom"/>
          </w:tcPr>
          <w:p w:rsidR="005E7D3A" w:rsidRPr="007B6872" w:rsidRDefault="005E7D3A" w:rsidP="005E7D3A">
            <w:pPr>
              <w:jc w:val="center"/>
              <w:rPr>
                <w:rFonts w:ascii="Times New Roman" w:hAnsi="Times New Roman" w:cs="Times New Roman"/>
                <w:b/>
                <w:bCs/>
                <w:sz w:val="24"/>
                <w:szCs w:val="24"/>
              </w:rPr>
            </w:pPr>
            <w:r w:rsidRPr="007B6872">
              <w:rPr>
                <w:rFonts w:ascii="Times New Roman" w:hAnsi="Times New Roman" w:cs="Times New Roman"/>
                <w:b/>
                <w:bCs/>
                <w:sz w:val="24"/>
                <w:szCs w:val="24"/>
              </w:rPr>
              <w:t>126</w:t>
            </w:r>
          </w:p>
        </w:tc>
        <w:tc>
          <w:tcPr>
            <w:tcW w:w="842" w:type="dxa"/>
            <w:tcBorders>
              <w:top w:val="nil"/>
              <w:left w:val="nil"/>
              <w:bottom w:val="single" w:sz="4" w:space="0" w:color="auto"/>
              <w:right w:val="single" w:sz="4" w:space="0" w:color="auto"/>
            </w:tcBorders>
            <w:vAlign w:val="bottom"/>
          </w:tcPr>
          <w:p w:rsidR="005E7D3A" w:rsidRPr="007B6872" w:rsidRDefault="005E7D3A" w:rsidP="005E7D3A">
            <w:pPr>
              <w:jc w:val="center"/>
              <w:rPr>
                <w:rFonts w:ascii="Times New Roman" w:hAnsi="Times New Roman" w:cs="Times New Roman"/>
                <w:b/>
                <w:bCs/>
                <w:sz w:val="24"/>
                <w:szCs w:val="24"/>
              </w:rPr>
            </w:pPr>
            <w:r w:rsidRPr="007B6872">
              <w:rPr>
                <w:rFonts w:ascii="Times New Roman" w:hAnsi="Times New Roman" w:cs="Times New Roman"/>
                <w:b/>
                <w:bCs/>
                <w:sz w:val="24"/>
                <w:szCs w:val="24"/>
              </w:rPr>
              <w:t>24</w:t>
            </w:r>
          </w:p>
        </w:tc>
      </w:tr>
      <w:tr w:rsidR="005E7D3A"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5E7D3A" w:rsidRPr="007B6872" w:rsidRDefault="005E7D3A" w:rsidP="008D2683">
            <w:pPr>
              <w:rPr>
                <w:rFonts w:ascii="Times New Roman" w:hAnsi="Times New Roman" w:cs="Times New Roman"/>
                <w:b/>
                <w:sz w:val="24"/>
                <w:szCs w:val="24"/>
              </w:rPr>
            </w:pPr>
          </w:p>
        </w:tc>
        <w:tc>
          <w:tcPr>
            <w:tcW w:w="3816" w:type="dxa"/>
            <w:gridSpan w:val="2"/>
            <w:tcBorders>
              <w:top w:val="nil"/>
              <w:left w:val="single" w:sz="4" w:space="0" w:color="auto"/>
              <w:bottom w:val="single" w:sz="4" w:space="0" w:color="auto"/>
              <w:right w:val="single" w:sz="4" w:space="0" w:color="auto"/>
            </w:tcBorders>
            <w:vAlign w:val="center"/>
          </w:tcPr>
          <w:p w:rsidR="005E7D3A" w:rsidRPr="007B6872" w:rsidRDefault="005E7D3A" w:rsidP="008D2683">
            <w:pPr>
              <w:jc w:val="center"/>
              <w:rPr>
                <w:rFonts w:ascii="Times New Roman" w:hAnsi="Times New Roman" w:cs="Times New Roman"/>
                <w:b/>
                <w:bCs/>
                <w:sz w:val="24"/>
                <w:szCs w:val="24"/>
              </w:rPr>
            </w:pPr>
            <w:r w:rsidRPr="007B6872">
              <w:rPr>
                <w:rFonts w:ascii="Times New Roman" w:hAnsi="Times New Roman" w:cs="Times New Roman"/>
                <w:b/>
                <w:bCs/>
                <w:sz w:val="24"/>
                <w:szCs w:val="24"/>
              </w:rPr>
              <w:t>Итого по участ. лес-ву</w:t>
            </w:r>
          </w:p>
        </w:tc>
        <w:tc>
          <w:tcPr>
            <w:tcW w:w="1418" w:type="dxa"/>
            <w:tcBorders>
              <w:top w:val="nil"/>
              <w:left w:val="single" w:sz="4" w:space="0" w:color="auto"/>
              <w:bottom w:val="single" w:sz="4" w:space="0" w:color="auto"/>
              <w:right w:val="single" w:sz="4" w:space="0" w:color="auto"/>
            </w:tcBorders>
            <w:vAlign w:val="center"/>
          </w:tcPr>
          <w:p w:rsidR="005E7D3A" w:rsidRPr="007B6872" w:rsidRDefault="005E7D3A" w:rsidP="008D2683">
            <w:pPr>
              <w:rPr>
                <w:rFonts w:ascii="Times New Roman" w:hAnsi="Times New Roman" w:cs="Times New Roman"/>
                <w:b/>
                <w:sz w:val="24"/>
                <w:szCs w:val="24"/>
              </w:rPr>
            </w:pPr>
          </w:p>
        </w:tc>
        <w:tc>
          <w:tcPr>
            <w:tcW w:w="1145" w:type="dxa"/>
            <w:tcBorders>
              <w:top w:val="nil"/>
              <w:left w:val="nil"/>
              <w:bottom w:val="single" w:sz="4" w:space="0" w:color="auto"/>
              <w:right w:val="single" w:sz="4" w:space="0" w:color="auto"/>
            </w:tcBorders>
            <w:vAlign w:val="bottom"/>
          </w:tcPr>
          <w:p w:rsidR="005E7D3A" w:rsidRPr="007B6872" w:rsidRDefault="005E7D3A" w:rsidP="005E7D3A">
            <w:pPr>
              <w:jc w:val="center"/>
              <w:rPr>
                <w:rFonts w:ascii="Times New Roman" w:hAnsi="Times New Roman" w:cs="Times New Roman"/>
                <w:b/>
                <w:bCs/>
                <w:sz w:val="24"/>
                <w:szCs w:val="24"/>
              </w:rPr>
            </w:pPr>
            <w:r w:rsidRPr="007B6872">
              <w:rPr>
                <w:rFonts w:ascii="Times New Roman" w:hAnsi="Times New Roman" w:cs="Times New Roman"/>
                <w:b/>
                <w:bCs/>
                <w:sz w:val="24"/>
                <w:szCs w:val="24"/>
              </w:rPr>
              <w:t>133</w:t>
            </w:r>
          </w:p>
        </w:tc>
        <w:tc>
          <w:tcPr>
            <w:tcW w:w="1548" w:type="dxa"/>
            <w:tcBorders>
              <w:top w:val="nil"/>
              <w:left w:val="nil"/>
              <w:bottom w:val="single" w:sz="4" w:space="0" w:color="auto"/>
              <w:right w:val="single" w:sz="4" w:space="0" w:color="auto"/>
            </w:tcBorders>
            <w:vAlign w:val="bottom"/>
          </w:tcPr>
          <w:p w:rsidR="005E7D3A" w:rsidRPr="007B6872" w:rsidRDefault="005E7D3A" w:rsidP="005E7D3A">
            <w:pPr>
              <w:jc w:val="center"/>
              <w:rPr>
                <w:rFonts w:ascii="Times New Roman" w:hAnsi="Times New Roman" w:cs="Times New Roman"/>
                <w:b/>
                <w:bCs/>
                <w:sz w:val="24"/>
                <w:szCs w:val="24"/>
              </w:rPr>
            </w:pPr>
            <w:r w:rsidRPr="007B6872">
              <w:rPr>
                <w:rFonts w:ascii="Times New Roman" w:hAnsi="Times New Roman" w:cs="Times New Roman"/>
                <w:b/>
                <w:bCs/>
                <w:sz w:val="24"/>
                <w:szCs w:val="24"/>
              </w:rPr>
              <w:t>3110</w:t>
            </w:r>
          </w:p>
        </w:tc>
        <w:tc>
          <w:tcPr>
            <w:tcW w:w="1276" w:type="dxa"/>
            <w:tcBorders>
              <w:top w:val="nil"/>
              <w:left w:val="nil"/>
              <w:bottom w:val="single" w:sz="4" w:space="0" w:color="auto"/>
              <w:right w:val="single" w:sz="4" w:space="0" w:color="auto"/>
            </w:tcBorders>
            <w:vAlign w:val="bottom"/>
          </w:tcPr>
          <w:p w:rsidR="005E7D3A" w:rsidRPr="007B6872" w:rsidRDefault="005E7D3A" w:rsidP="005E7D3A">
            <w:pPr>
              <w:jc w:val="center"/>
              <w:rPr>
                <w:rFonts w:ascii="Times New Roman" w:hAnsi="Times New Roman" w:cs="Times New Roman"/>
                <w:b/>
                <w:bCs/>
                <w:sz w:val="24"/>
                <w:szCs w:val="24"/>
              </w:rPr>
            </w:pPr>
          </w:p>
        </w:tc>
        <w:tc>
          <w:tcPr>
            <w:tcW w:w="1134" w:type="dxa"/>
            <w:tcBorders>
              <w:top w:val="nil"/>
              <w:left w:val="nil"/>
              <w:bottom w:val="single" w:sz="4" w:space="0" w:color="auto"/>
              <w:right w:val="single" w:sz="4" w:space="0" w:color="auto"/>
            </w:tcBorders>
            <w:vAlign w:val="bottom"/>
          </w:tcPr>
          <w:p w:rsidR="005E7D3A" w:rsidRPr="007B6872" w:rsidRDefault="005E7D3A" w:rsidP="005E7D3A">
            <w:pPr>
              <w:jc w:val="center"/>
              <w:rPr>
                <w:rFonts w:ascii="Times New Roman" w:hAnsi="Times New Roman" w:cs="Times New Roman"/>
                <w:b/>
                <w:bCs/>
                <w:sz w:val="24"/>
                <w:szCs w:val="24"/>
              </w:rPr>
            </w:pPr>
            <w:r w:rsidRPr="007B6872">
              <w:rPr>
                <w:rFonts w:ascii="Times New Roman" w:hAnsi="Times New Roman" w:cs="Times New Roman"/>
                <w:b/>
                <w:bCs/>
                <w:sz w:val="24"/>
                <w:szCs w:val="24"/>
              </w:rPr>
              <w:t>20</w:t>
            </w:r>
          </w:p>
        </w:tc>
        <w:tc>
          <w:tcPr>
            <w:tcW w:w="992" w:type="dxa"/>
            <w:tcBorders>
              <w:top w:val="nil"/>
              <w:left w:val="nil"/>
              <w:bottom w:val="single" w:sz="4" w:space="0" w:color="auto"/>
              <w:right w:val="single" w:sz="4" w:space="0" w:color="auto"/>
            </w:tcBorders>
            <w:vAlign w:val="bottom"/>
          </w:tcPr>
          <w:p w:rsidR="005E7D3A" w:rsidRPr="007B6872" w:rsidRDefault="005E7D3A" w:rsidP="005E7D3A">
            <w:pPr>
              <w:jc w:val="center"/>
              <w:rPr>
                <w:rFonts w:ascii="Times New Roman" w:hAnsi="Times New Roman" w:cs="Times New Roman"/>
                <w:b/>
                <w:bCs/>
                <w:sz w:val="24"/>
                <w:szCs w:val="24"/>
              </w:rPr>
            </w:pPr>
            <w:r w:rsidRPr="007B6872">
              <w:rPr>
                <w:rFonts w:ascii="Times New Roman" w:hAnsi="Times New Roman" w:cs="Times New Roman"/>
                <w:b/>
                <w:bCs/>
                <w:sz w:val="24"/>
                <w:szCs w:val="24"/>
              </w:rPr>
              <w:t>467</w:t>
            </w:r>
          </w:p>
        </w:tc>
        <w:tc>
          <w:tcPr>
            <w:tcW w:w="842" w:type="dxa"/>
            <w:tcBorders>
              <w:top w:val="nil"/>
              <w:left w:val="nil"/>
              <w:bottom w:val="single" w:sz="4" w:space="0" w:color="auto"/>
              <w:right w:val="single" w:sz="4" w:space="0" w:color="auto"/>
            </w:tcBorders>
            <w:vAlign w:val="bottom"/>
          </w:tcPr>
          <w:p w:rsidR="005E7D3A" w:rsidRPr="007B6872" w:rsidRDefault="005E7D3A" w:rsidP="005E7D3A">
            <w:pPr>
              <w:jc w:val="center"/>
              <w:rPr>
                <w:rFonts w:ascii="Times New Roman" w:hAnsi="Times New Roman" w:cs="Times New Roman"/>
                <w:b/>
                <w:bCs/>
                <w:sz w:val="24"/>
                <w:szCs w:val="24"/>
              </w:rPr>
            </w:pPr>
            <w:r w:rsidRPr="007B6872">
              <w:rPr>
                <w:rFonts w:ascii="Times New Roman" w:hAnsi="Times New Roman" w:cs="Times New Roman"/>
                <w:b/>
                <w:bCs/>
                <w:sz w:val="24"/>
                <w:szCs w:val="24"/>
              </w:rPr>
              <w:t>23</w:t>
            </w:r>
          </w:p>
        </w:tc>
      </w:tr>
      <w:tr w:rsidR="003D4DD4"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3D4DD4" w:rsidRPr="007B6872" w:rsidRDefault="003D4DD4" w:rsidP="008D2683">
            <w:pPr>
              <w:rPr>
                <w:rFonts w:ascii="Times New Roman" w:hAnsi="Times New Roman" w:cs="Times New Roman"/>
                <w:b/>
                <w:sz w:val="24"/>
                <w:szCs w:val="24"/>
              </w:rPr>
            </w:pPr>
          </w:p>
        </w:tc>
        <w:tc>
          <w:tcPr>
            <w:tcW w:w="1985" w:type="dxa"/>
            <w:tcBorders>
              <w:top w:val="nil"/>
              <w:left w:val="single" w:sz="4" w:space="0" w:color="auto"/>
              <w:bottom w:val="single" w:sz="4" w:space="0" w:color="auto"/>
              <w:right w:val="single" w:sz="4" w:space="0" w:color="auto"/>
            </w:tcBorders>
            <w:vAlign w:val="center"/>
          </w:tcPr>
          <w:p w:rsidR="003D4DD4" w:rsidRPr="007B6872" w:rsidRDefault="003D4DD4" w:rsidP="008D2683">
            <w:pPr>
              <w:rPr>
                <w:rFonts w:ascii="Times New Roman" w:hAnsi="Times New Roman" w:cs="Times New Roman"/>
                <w:b/>
                <w:sz w:val="24"/>
                <w:szCs w:val="24"/>
              </w:rPr>
            </w:pPr>
            <w:r w:rsidRPr="007B6872">
              <w:rPr>
                <w:rFonts w:ascii="Times New Roman" w:hAnsi="Times New Roman" w:cs="Times New Roman"/>
                <w:b/>
                <w:sz w:val="24"/>
                <w:szCs w:val="24"/>
              </w:rPr>
              <w:t>Кушниковское</w:t>
            </w:r>
          </w:p>
        </w:tc>
        <w:tc>
          <w:tcPr>
            <w:tcW w:w="1831" w:type="dxa"/>
            <w:tcBorders>
              <w:top w:val="nil"/>
              <w:left w:val="single" w:sz="4" w:space="0" w:color="auto"/>
              <w:bottom w:val="single" w:sz="4" w:space="0" w:color="auto"/>
              <w:right w:val="single" w:sz="4" w:space="0" w:color="auto"/>
            </w:tcBorders>
            <w:vAlign w:val="center"/>
          </w:tcPr>
          <w:p w:rsidR="003D4DD4" w:rsidRPr="007B6872" w:rsidRDefault="003D4DD4" w:rsidP="008D2683">
            <w:pPr>
              <w:jc w:val="center"/>
              <w:rPr>
                <w:rFonts w:ascii="Times New Roman" w:hAnsi="Times New Roman" w:cs="Times New Roman"/>
                <w:sz w:val="24"/>
                <w:szCs w:val="24"/>
              </w:rPr>
            </w:pPr>
            <w:r w:rsidRPr="007B6872">
              <w:rPr>
                <w:rFonts w:ascii="Times New Roman" w:hAnsi="Times New Roman" w:cs="Times New Roman"/>
                <w:sz w:val="24"/>
                <w:szCs w:val="24"/>
              </w:rPr>
              <w:t>Хвойное</w:t>
            </w:r>
          </w:p>
        </w:tc>
        <w:tc>
          <w:tcPr>
            <w:tcW w:w="1418" w:type="dxa"/>
            <w:tcBorders>
              <w:top w:val="nil"/>
              <w:left w:val="single" w:sz="4" w:space="0" w:color="auto"/>
              <w:bottom w:val="single" w:sz="4" w:space="0" w:color="auto"/>
              <w:right w:val="single" w:sz="4" w:space="0" w:color="auto"/>
            </w:tcBorders>
            <w:vAlign w:val="center"/>
          </w:tcPr>
          <w:p w:rsidR="003D4DD4" w:rsidRPr="007B6872" w:rsidRDefault="003D4DD4" w:rsidP="00FF595A">
            <w:pPr>
              <w:rPr>
                <w:rFonts w:ascii="Times New Roman" w:hAnsi="Times New Roman" w:cs="Times New Roman"/>
                <w:sz w:val="24"/>
                <w:szCs w:val="24"/>
              </w:rPr>
            </w:pPr>
            <w:r w:rsidRPr="007B6872">
              <w:rPr>
                <w:rFonts w:ascii="Times New Roman" w:hAnsi="Times New Roman" w:cs="Times New Roman"/>
                <w:sz w:val="24"/>
                <w:szCs w:val="24"/>
              </w:rPr>
              <w:t>Ель</w:t>
            </w:r>
          </w:p>
        </w:tc>
        <w:tc>
          <w:tcPr>
            <w:tcW w:w="1145" w:type="dxa"/>
            <w:tcBorders>
              <w:top w:val="nil"/>
              <w:left w:val="nil"/>
              <w:bottom w:val="single" w:sz="4" w:space="0" w:color="auto"/>
              <w:right w:val="single" w:sz="4" w:space="0" w:color="auto"/>
            </w:tcBorders>
            <w:vAlign w:val="bottom"/>
          </w:tcPr>
          <w:p w:rsidR="003D4DD4" w:rsidRPr="007B6872" w:rsidRDefault="003D4DD4" w:rsidP="003D4DD4">
            <w:pPr>
              <w:jc w:val="center"/>
              <w:rPr>
                <w:rFonts w:ascii="Times New Roman" w:hAnsi="Times New Roman" w:cs="Times New Roman"/>
                <w:bCs/>
                <w:sz w:val="24"/>
                <w:szCs w:val="24"/>
              </w:rPr>
            </w:pPr>
            <w:r w:rsidRPr="007B6872">
              <w:rPr>
                <w:rFonts w:ascii="Times New Roman" w:hAnsi="Times New Roman" w:cs="Times New Roman"/>
                <w:bCs/>
                <w:sz w:val="24"/>
                <w:szCs w:val="24"/>
              </w:rPr>
              <w:t>22</w:t>
            </w:r>
          </w:p>
        </w:tc>
        <w:tc>
          <w:tcPr>
            <w:tcW w:w="1548" w:type="dxa"/>
            <w:tcBorders>
              <w:top w:val="nil"/>
              <w:left w:val="nil"/>
              <w:bottom w:val="single" w:sz="4" w:space="0" w:color="auto"/>
              <w:right w:val="single" w:sz="4" w:space="0" w:color="auto"/>
            </w:tcBorders>
            <w:vAlign w:val="bottom"/>
          </w:tcPr>
          <w:p w:rsidR="003D4DD4" w:rsidRPr="007B6872" w:rsidRDefault="003D4DD4" w:rsidP="003D4DD4">
            <w:pPr>
              <w:jc w:val="center"/>
              <w:rPr>
                <w:rFonts w:ascii="Times New Roman" w:hAnsi="Times New Roman" w:cs="Times New Roman"/>
                <w:bCs/>
                <w:sz w:val="24"/>
                <w:szCs w:val="24"/>
              </w:rPr>
            </w:pPr>
            <w:r w:rsidRPr="007B6872">
              <w:rPr>
                <w:rFonts w:ascii="Times New Roman" w:hAnsi="Times New Roman" w:cs="Times New Roman"/>
                <w:bCs/>
                <w:sz w:val="24"/>
                <w:szCs w:val="24"/>
              </w:rPr>
              <w:t>380</w:t>
            </w:r>
          </w:p>
        </w:tc>
        <w:tc>
          <w:tcPr>
            <w:tcW w:w="1276" w:type="dxa"/>
            <w:tcBorders>
              <w:top w:val="nil"/>
              <w:left w:val="nil"/>
              <w:bottom w:val="single" w:sz="4" w:space="0" w:color="auto"/>
              <w:right w:val="single" w:sz="4" w:space="0" w:color="auto"/>
            </w:tcBorders>
            <w:vAlign w:val="bottom"/>
          </w:tcPr>
          <w:p w:rsidR="003D4DD4" w:rsidRPr="007B6872" w:rsidRDefault="003D4DD4" w:rsidP="003D4DD4">
            <w:pPr>
              <w:jc w:val="center"/>
              <w:rPr>
                <w:rFonts w:ascii="Times New Roman" w:hAnsi="Times New Roman" w:cs="Times New Roman"/>
                <w:bCs/>
                <w:sz w:val="24"/>
                <w:szCs w:val="24"/>
              </w:rPr>
            </w:pPr>
            <w:r w:rsidRPr="007B6872">
              <w:rPr>
                <w:rFonts w:ascii="Times New Roman" w:hAnsi="Times New Roman" w:cs="Times New Roman"/>
                <w:bCs/>
                <w:sz w:val="24"/>
                <w:szCs w:val="24"/>
              </w:rPr>
              <w:t>8</w:t>
            </w:r>
          </w:p>
        </w:tc>
        <w:tc>
          <w:tcPr>
            <w:tcW w:w="1134" w:type="dxa"/>
            <w:tcBorders>
              <w:top w:val="nil"/>
              <w:left w:val="nil"/>
              <w:bottom w:val="single" w:sz="4" w:space="0" w:color="auto"/>
              <w:right w:val="single" w:sz="4" w:space="0" w:color="auto"/>
            </w:tcBorders>
            <w:vAlign w:val="bottom"/>
          </w:tcPr>
          <w:p w:rsidR="003D4DD4" w:rsidRPr="007B6872" w:rsidRDefault="003D4DD4" w:rsidP="003D4DD4">
            <w:pPr>
              <w:jc w:val="center"/>
              <w:rPr>
                <w:rFonts w:ascii="Times New Roman" w:hAnsi="Times New Roman" w:cs="Times New Roman"/>
                <w:bCs/>
                <w:sz w:val="24"/>
                <w:szCs w:val="24"/>
              </w:rPr>
            </w:pPr>
            <w:r w:rsidRPr="007B6872">
              <w:rPr>
                <w:rFonts w:ascii="Times New Roman" w:hAnsi="Times New Roman" w:cs="Times New Roman"/>
                <w:bCs/>
                <w:sz w:val="24"/>
                <w:szCs w:val="24"/>
              </w:rPr>
              <w:t>3</w:t>
            </w:r>
          </w:p>
        </w:tc>
        <w:tc>
          <w:tcPr>
            <w:tcW w:w="992" w:type="dxa"/>
            <w:tcBorders>
              <w:top w:val="nil"/>
              <w:left w:val="nil"/>
              <w:bottom w:val="single" w:sz="4" w:space="0" w:color="auto"/>
              <w:right w:val="single" w:sz="4" w:space="0" w:color="auto"/>
            </w:tcBorders>
            <w:vAlign w:val="bottom"/>
          </w:tcPr>
          <w:p w:rsidR="003D4DD4" w:rsidRPr="007B6872" w:rsidRDefault="003D4DD4" w:rsidP="003D4DD4">
            <w:pPr>
              <w:jc w:val="center"/>
              <w:rPr>
                <w:rFonts w:ascii="Times New Roman" w:hAnsi="Times New Roman" w:cs="Times New Roman"/>
                <w:bCs/>
                <w:sz w:val="24"/>
                <w:szCs w:val="24"/>
              </w:rPr>
            </w:pPr>
            <w:r w:rsidRPr="007B6872">
              <w:rPr>
                <w:rFonts w:ascii="Times New Roman" w:hAnsi="Times New Roman" w:cs="Times New Roman"/>
                <w:bCs/>
                <w:sz w:val="24"/>
                <w:szCs w:val="24"/>
              </w:rPr>
              <w:t>48</w:t>
            </w:r>
          </w:p>
        </w:tc>
        <w:tc>
          <w:tcPr>
            <w:tcW w:w="842" w:type="dxa"/>
            <w:tcBorders>
              <w:top w:val="nil"/>
              <w:left w:val="nil"/>
              <w:bottom w:val="single" w:sz="4" w:space="0" w:color="auto"/>
              <w:right w:val="single" w:sz="4" w:space="0" w:color="auto"/>
            </w:tcBorders>
            <w:vAlign w:val="bottom"/>
          </w:tcPr>
          <w:p w:rsidR="003D4DD4" w:rsidRPr="007B6872" w:rsidRDefault="003D4DD4" w:rsidP="003D4DD4">
            <w:pPr>
              <w:jc w:val="center"/>
              <w:rPr>
                <w:rFonts w:ascii="Times New Roman" w:hAnsi="Times New Roman" w:cs="Times New Roman"/>
                <w:bCs/>
                <w:sz w:val="24"/>
                <w:szCs w:val="24"/>
              </w:rPr>
            </w:pPr>
            <w:r w:rsidRPr="007B6872">
              <w:rPr>
                <w:rFonts w:ascii="Times New Roman" w:hAnsi="Times New Roman" w:cs="Times New Roman"/>
                <w:bCs/>
                <w:sz w:val="24"/>
                <w:szCs w:val="24"/>
              </w:rPr>
              <w:t>17</w:t>
            </w:r>
          </w:p>
        </w:tc>
      </w:tr>
      <w:tr w:rsidR="003D4DD4"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3D4DD4" w:rsidRPr="007B6872" w:rsidRDefault="003D4DD4" w:rsidP="008D2683">
            <w:pPr>
              <w:rPr>
                <w:rFonts w:ascii="Times New Roman" w:hAnsi="Times New Roman" w:cs="Times New Roman"/>
                <w:b/>
                <w:sz w:val="24"/>
                <w:szCs w:val="24"/>
              </w:rPr>
            </w:pPr>
          </w:p>
        </w:tc>
        <w:tc>
          <w:tcPr>
            <w:tcW w:w="1985" w:type="dxa"/>
            <w:tcBorders>
              <w:top w:val="nil"/>
              <w:left w:val="single" w:sz="4" w:space="0" w:color="auto"/>
              <w:bottom w:val="single" w:sz="4" w:space="0" w:color="auto"/>
              <w:right w:val="single" w:sz="4" w:space="0" w:color="auto"/>
            </w:tcBorders>
            <w:vAlign w:val="center"/>
          </w:tcPr>
          <w:p w:rsidR="003D4DD4" w:rsidRPr="007B6872" w:rsidRDefault="003D4DD4" w:rsidP="008D2683">
            <w:pPr>
              <w:rPr>
                <w:rFonts w:ascii="Times New Roman" w:hAnsi="Times New Roman" w:cs="Times New Roman"/>
                <w:b/>
                <w:sz w:val="24"/>
                <w:szCs w:val="24"/>
              </w:rPr>
            </w:pPr>
          </w:p>
        </w:tc>
        <w:tc>
          <w:tcPr>
            <w:tcW w:w="1831" w:type="dxa"/>
            <w:tcBorders>
              <w:top w:val="nil"/>
              <w:left w:val="single" w:sz="4" w:space="0" w:color="auto"/>
              <w:bottom w:val="single" w:sz="4" w:space="0" w:color="auto"/>
              <w:right w:val="single" w:sz="4" w:space="0" w:color="auto"/>
            </w:tcBorders>
            <w:vAlign w:val="center"/>
          </w:tcPr>
          <w:p w:rsidR="003D4DD4" w:rsidRPr="007B6872" w:rsidRDefault="003D4DD4" w:rsidP="008D2683">
            <w:pPr>
              <w:jc w:val="center"/>
              <w:rPr>
                <w:rFonts w:ascii="Times New Roman" w:hAnsi="Times New Roman" w:cs="Times New Roman"/>
                <w:b/>
                <w:sz w:val="24"/>
                <w:szCs w:val="24"/>
              </w:rPr>
            </w:pPr>
            <w:r w:rsidRPr="007B6872">
              <w:rPr>
                <w:rFonts w:ascii="Times New Roman" w:hAnsi="Times New Roman" w:cs="Times New Roman"/>
                <w:b/>
                <w:sz w:val="24"/>
                <w:szCs w:val="24"/>
              </w:rPr>
              <w:t>Итого хвойных</w:t>
            </w:r>
          </w:p>
        </w:tc>
        <w:tc>
          <w:tcPr>
            <w:tcW w:w="1418" w:type="dxa"/>
            <w:tcBorders>
              <w:top w:val="nil"/>
              <w:left w:val="single" w:sz="4" w:space="0" w:color="auto"/>
              <w:bottom w:val="single" w:sz="4" w:space="0" w:color="auto"/>
              <w:right w:val="single" w:sz="4" w:space="0" w:color="auto"/>
            </w:tcBorders>
            <w:vAlign w:val="center"/>
          </w:tcPr>
          <w:p w:rsidR="003D4DD4" w:rsidRPr="007B6872" w:rsidRDefault="003D4DD4" w:rsidP="008D2683">
            <w:pPr>
              <w:rPr>
                <w:rFonts w:ascii="Times New Roman" w:hAnsi="Times New Roman" w:cs="Times New Roman"/>
                <w:b/>
                <w:sz w:val="24"/>
                <w:szCs w:val="24"/>
              </w:rPr>
            </w:pPr>
          </w:p>
        </w:tc>
        <w:tc>
          <w:tcPr>
            <w:tcW w:w="1145" w:type="dxa"/>
            <w:tcBorders>
              <w:top w:val="nil"/>
              <w:left w:val="nil"/>
              <w:bottom w:val="single" w:sz="4" w:space="0" w:color="auto"/>
              <w:right w:val="single" w:sz="4" w:space="0" w:color="auto"/>
            </w:tcBorders>
            <w:vAlign w:val="center"/>
          </w:tcPr>
          <w:p w:rsidR="003D4DD4" w:rsidRPr="007B6872" w:rsidRDefault="003D4DD4" w:rsidP="008D2683">
            <w:pPr>
              <w:jc w:val="center"/>
              <w:rPr>
                <w:rFonts w:ascii="Times New Roman" w:hAnsi="Times New Roman" w:cs="Times New Roman"/>
                <w:b/>
                <w:sz w:val="24"/>
                <w:szCs w:val="24"/>
              </w:rPr>
            </w:pPr>
            <w:r w:rsidRPr="007B6872">
              <w:rPr>
                <w:rFonts w:ascii="Times New Roman" w:hAnsi="Times New Roman" w:cs="Times New Roman"/>
                <w:b/>
                <w:sz w:val="24"/>
                <w:szCs w:val="24"/>
              </w:rPr>
              <w:t>22</w:t>
            </w:r>
          </w:p>
        </w:tc>
        <w:tc>
          <w:tcPr>
            <w:tcW w:w="1548" w:type="dxa"/>
            <w:tcBorders>
              <w:top w:val="nil"/>
              <w:left w:val="nil"/>
              <w:bottom w:val="single" w:sz="4" w:space="0" w:color="auto"/>
              <w:right w:val="single" w:sz="4" w:space="0" w:color="auto"/>
            </w:tcBorders>
            <w:vAlign w:val="center"/>
          </w:tcPr>
          <w:p w:rsidR="003D4DD4" w:rsidRPr="007B6872" w:rsidRDefault="003D4DD4" w:rsidP="008D2683">
            <w:pPr>
              <w:jc w:val="center"/>
              <w:rPr>
                <w:rFonts w:ascii="Times New Roman" w:hAnsi="Times New Roman" w:cs="Times New Roman"/>
                <w:b/>
                <w:sz w:val="24"/>
                <w:szCs w:val="24"/>
              </w:rPr>
            </w:pPr>
            <w:r w:rsidRPr="007B6872">
              <w:rPr>
                <w:rFonts w:ascii="Times New Roman" w:hAnsi="Times New Roman" w:cs="Times New Roman"/>
                <w:b/>
                <w:sz w:val="24"/>
                <w:szCs w:val="24"/>
              </w:rPr>
              <w:t>380</w:t>
            </w:r>
          </w:p>
        </w:tc>
        <w:tc>
          <w:tcPr>
            <w:tcW w:w="1276" w:type="dxa"/>
            <w:tcBorders>
              <w:top w:val="nil"/>
              <w:left w:val="nil"/>
              <w:bottom w:val="single" w:sz="4" w:space="0" w:color="auto"/>
              <w:right w:val="single" w:sz="4" w:space="0" w:color="auto"/>
            </w:tcBorders>
            <w:vAlign w:val="center"/>
          </w:tcPr>
          <w:p w:rsidR="003D4DD4" w:rsidRPr="007B6872" w:rsidRDefault="003D4DD4" w:rsidP="008D2683">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3D4DD4" w:rsidRPr="007B6872" w:rsidRDefault="003D4DD4" w:rsidP="008D2683">
            <w:pPr>
              <w:jc w:val="center"/>
              <w:rPr>
                <w:rFonts w:ascii="Times New Roman" w:hAnsi="Times New Roman" w:cs="Times New Roman"/>
                <w:b/>
                <w:sz w:val="24"/>
                <w:szCs w:val="24"/>
              </w:rPr>
            </w:pPr>
            <w:r w:rsidRPr="007B6872">
              <w:rPr>
                <w:rFonts w:ascii="Times New Roman" w:hAnsi="Times New Roman" w:cs="Times New Roman"/>
                <w:b/>
                <w:sz w:val="24"/>
                <w:szCs w:val="24"/>
              </w:rPr>
              <w:t>3</w:t>
            </w:r>
          </w:p>
        </w:tc>
        <w:tc>
          <w:tcPr>
            <w:tcW w:w="992" w:type="dxa"/>
            <w:tcBorders>
              <w:top w:val="nil"/>
              <w:left w:val="nil"/>
              <w:bottom w:val="single" w:sz="4" w:space="0" w:color="auto"/>
              <w:right w:val="single" w:sz="4" w:space="0" w:color="auto"/>
            </w:tcBorders>
            <w:vAlign w:val="center"/>
          </w:tcPr>
          <w:p w:rsidR="003D4DD4" w:rsidRPr="007B6872" w:rsidRDefault="003D4DD4" w:rsidP="008D2683">
            <w:pPr>
              <w:jc w:val="center"/>
              <w:rPr>
                <w:rFonts w:ascii="Times New Roman" w:hAnsi="Times New Roman" w:cs="Times New Roman"/>
                <w:b/>
                <w:sz w:val="24"/>
                <w:szCs w:val="24"/>
              </w:rPr>
            </w:pPr>
            <w:r w:rsidRPr="007B6872">
              <w:rPr>
                <w:rFonts w:ascii="Times New Roman" w:hAnsi="Times New Roman" w:cs="Times New Roman"/>
                <w:b/>
                <w:sz w:val="24"/>
                <w:szCs w:val="24"/>
              </w:rPr>
              <w:t>48</w:t>
            </w:r>
          </w:p>
        </w:tc>
        <w:tc>
          <w:tcPr>
            <w:tcW w:w="842" w:type="dxa"/>
            <w:tcBorders>
              <w:top w:val="nil"/>
              <w:left w:val="nil"/>
              <w:bottom w:val="single" w:sz="4" w:space="0" w:color="auto"/>
              <w:right w:val="single" w:sz="4" w:space="0" w:color="auto"/>
            </w:tcBorders>
            <w:vAlign w:val="bottom"/>
          </w:tcPr>
          <w:p w:rsidR="003D4DD4" w:rsidRPr="007B6872" w:rsidRDefault="003D4DD4" w:rsidP="008D2683">
            <w:pPr>
              <w:jc w:val="center"/>
              <w:rPr>
                <w:rFonts w:ascii="Times New Roman" w:hAnsi="Times New Roman" w:cs="Times New Roman"/>
                <w:b/>
                <w:sz w:val="24"/>
                <w:szCs w:val="24"/>
              </w:rPr>
            </w:pPr>
            <w:r w:rsidRPr="007B6872">
              <w:rPr>
                <w:rFonts w:ascii="Times New Roman" w:hAnsi="Times New Roman" w:cs="Times New Roman"/>
                <w:b/>
                <w:sz w:val="24"/>
                <w:szCs w:val="24"/>
              </w:rPr>
              <w:t>17</w:t>
            </w:r>
          </w:p>
        </w:tc>
      </w:tr>
      <w:tr w:rsidR="003D4DD4"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3D4DD4" w:rsidRPr="007B6872" w:rsidRDefault="003D4DD4" w:rsidP="008D2683">
            <w:pPr>
              <w:rPr>
                <w:rFonts w:ascii="Times New Roman" w:hAnsi="Times New Roman" w:cs="Times New Roman"/>
                <w:b/>
                <w:sz w:val="24"/>
                <w:szCs w:val="24"/>
              </w:rPr>
            </w:pPr>
          </w:p>
        </w:tc>
        <w:tc>
          <w:tcPr>
            <w:tcW w:w="1985" w:type="dxa"/>
            <w:tcBorders>
              <w:top w:val="nil"/>
              <w:left w:val="single" w:sz="4" w:space="0" w:color="auto"/>
              <w:bottom w:val="single" w:sz="4" w:space="0" w:color="auto"/>
              <w:right w:val="single" w:sz="4" w:space="0" w:color="auto"/>
            </w:tcBorders>
            <w:vAlign w:val="center"/>
          </w:tcPr>
          <w:p w:rsidR="003D4DD4" w:rsidRPr="007B6872" w:rsidRDefault="003D4DD4" w:rsidP="008D2683">
            <w:pPr>
              <w:rPr>
                <w:rFonts w:ascii="Times New Roman" w:hAnsi="Times New Roman" w:cs="Times New Roman"/>
                <w:b/>
                <w:sz w:val="24"/>
                <w:szCs w:val="24"/>
              </w:rPr>
            </w:pPr>
          </w:p>
        </w:tc>
        <w:tc>
          <w:tcPr>
            <w:tcW w:w="1831" w:type="dxa"/>
            <w:tcBorders>
              <w:top w:val="nil"/>
              <w:left w:val="single" w:sz="4" w:space="0" w:color="auto"/>
              <w:bottom w:val="single" w:sz="4" w:space="0" w:color="auto"/>
              <w:right w:val="single" w:sz="4" w:space="0" w:color="auto"/>
            </w:tcBorders>
            <w:vAlign w:val="center"/>
          </w:tcPr>
          <w:p w:rsidR="003D4DD4" w:rsidRPr="007B6872" w:rsidRDefault="003D4DD4" w:rsidP="008D2683">
            <w:pPr>
              <w:jc w:val="center"/>
              <w:rPr>
                <w:rFonts w:ascii="Times New Roman" w:hAnsi="Times New Roman" w:cs="Times New Roman"/>
                <w:bCs/>
                <w:sz w:val="24"/>
                <w:szCs w:val="24"/>
              </w:rPr>
            </w:pPr>
            <w:r w:rsidRPr="007B6872">
              <w:rPr>
                <w:rFonts w:ascii="Times New Roman" w:hAnsi="Times New Roman" w:cs="Times New Roman"/>
                <w:bCs/>
                <w:sz w:val="24"/>
                <w:szCs w:val="24"/>
              </w:rPr>
              <w:t>Твердолист</w:t>
            </w:r>
          </w:p>
          <w:p w:rsidR="003D4DD4" w:rsidRPr="007B6872" w:rsidRDefault="003D4DD4" w:rsidP="008D2683">
            <w:pPr>
              <w:jc w:val="center"/>
              <w:rPr>
                <w:rFonts w:ascii="Times New Roman" w:hAnsi="Times New Roman" w:cs="Times New Roman"/>
                <w:bCs/>
                <w:sz w:val="24"/>
                <w:szCs w:val="24"/>
              </w:rPr>
            </w:pPr>
            <w:r w:rsidRPr="007B6872">
              <w:rPr>
                <w:rFonts w:ascii="Times New Roman" w:hAnsi="Times New Roman" w:cs="Times New Roman"/>
                <w:bCs/>
                <w:sz w:val="24"/>
                <w:szCs w:val="24"/>
              </w:rPr>
              <w:t>венное</w:t>
            </w:r>
          </w:p>
        </w:tc>
        <w:tc>
          <w:tcPr>
            <w:tcW w:w="1418" w:type="dxa"/>
            <w:tcBorders>
              <w:top w:val="nil"/>
              <w:left w:val="single" w:sz="4" w:space="0" w:color="auto"/>
              <w:bottom w:val="single" w:sz="4" w:space="0" w:color="auto"/>
              <w:right w:val="single" w:sz="4" w:space="0" w:color="auto"/>
            </w:tcBorders>
            <w:vAlign w:val="center"/>
          </w:tcPr>
          <w:p w:rsidR="003D4DD4" w:rsidRPr="007B6872" w:rsidRDefault="003D4DD4" w:rsidP="008D2683">
            <w:pPr>
              <w:rPr>
                <w:rFonts w:ascii="Times New Roman" w:hAnsi="Times New Roman" w:cs="Times New Roman"/>
                <w:sz w:val="24"/>
                <w:szCs w:val="24"/>
              </w:rPr>
            </w:pPr>
            <w:r w:rsidRPr="007B6872">
              <w:rPr>
                <w:rFonts w:ascii="Times New Roman" w:hAnsi="Times New Roman" w:cs="Times New Roman"/>
                <w:sz w:val="24"/>
                <w:szCs w:val="24"/>
              </w:rPr>
              <w:t>Клен</w:t>
            </w:r>
          </w:p>
        </w:tc>
        <w:tc>
          <w:tcPr>
            <w:tcW w:w="1145" w:type="dxa"/>
            <w:tcBorders>
              <w:top w:val="nil"/>
              <w:left w:val="nil"/>
              <w:bottom w:val="single" w:sz="4" w:space="0" w:color="auto"/>
              <w:right w:val="single" w:sz="4" w:space="0" w:color="auto"/>
            </w:tcBorders>
            <w:vAlign w:val="bottom"/>
          </w:tcPr>
          <w:p w:rsidR="003D4DD4" w:rsidRPr="007B6872" w:rsidRDefault="003D4DD4" w:rsidP="003D4DD4">
            <w:pPr>
              <w:jc w:val="center"/>
              <w:rPr>
                <w:rFonts w:ascii="Times New Roman" w:hAnsi="Times New Roman" w:cs="Times New Roman"/>
                <w:bCs/>
                <w:sz w:val="24"/>
                <w:szCs w:val="24"/>
              </w:rPr>
            </w:pPr>
            <w:r w:rsidRPr="007B6872">
              <w:rPr>
                <w:rFonts w:ascii="Times New Roman" w:hAnsi="Times New Roman" w:cs="Times New Roman"/>
                <w:bCs/>
                <w:sz w:val="24"/>
                <w:szCs w:val="24"/>
              </w:rPr>
              <w:t>1</w:t>
            </w:r>
          </w:p>
        </w:tc>
        <w:tc>
          <w:tcPr>
            <w:tcW w:w="1548" w:type="dxa"/>
            <w:tcBorders>
              <w:top w:val="nil"/>
              <w:left w:val="nil"/>
              <w:bottom w:val="single" w:sz="4" w:space="0" w:color="auto"/>
              <w:right w:val="single" w:sz="4" w:space="0" w:color="auto"/>
            </w:tcBorders>
            <w:vAlign w:val="bottom"/>
          </w:tcPr>
          <w:p w:rsidR="003D4DD4" w:rsidRPr="007B6872" w:rsidRDefault="003D4DD4" w:rsidP="003D4DD4">
            <w:pPr>
              <w:jc w:val="center"/>
              <w:rPr>
                <w:rFonts w:ascii="Times New Roman" w:hAnsi="Times New Roman" w:cs="Times New Roman"/>
                <w:bCs/>
                <w:sz w:val="24"/>
                <w:szCs w:val="24"/>
              </w:rPr>
            </w:pPr>
            <w:r w:rsidRPr="007B6872">
              <w:rPr>
                <w:rFonts w:ascii="Times New Roman" w:hAnsi="Times New Roman" w:cs="Times New Roman"/>
                <w:bCs/>
                <w:sz w:val="24"/>
                <w:szCs w:val="24"/>
              </w:rPr>
              <w:t>20</w:t>
            </w:r>
          </w:p>
        </w:tc>
        <w:tc>
          <w:tcPr>
            <w:tcW w:w="1276" w:type="dxa"/>
            <w:tcBorders>
              <w:top w:val="nil"/>
              <w:left w:val="nil"/>
              <w:bottom w:val="single" w:sz="4" w:space="0" w:color="auto"/>
              <w:right w:val="single" w:sz="4" w:space="0" w:color="auto"/>
            </w:tcBorders>
            <w:vAlign w:val="bottom"/>
          </w:tcPr>
          <w:p w:rsidR="003D4DD4" w:rsidRPr="007B6872" w:rsidRDefault="003D4DD4" w:rsidP="003D4DD4">
            <w:pPr>
              <w:jc w:val="center"/>
              <w:rPr>
                <w:rFonts w:ascii="Times New Roman" w:hAnsi="Times New Roman" w:cs="Times New Roman"/>
                <w:bCs/>
                <w:sz w:val="24"/>
                <w:szCs w:val="24"/>
              </w:rPr>
            </w:pPr>
            <w:r w:rsidRPr="007B6872">
              <w:rPr>
                <w:rFonts w:ascii="Times New Roman" w:hAnsi="Times New Roman" w:cs="Times New Roman"/>
                <w:bCs/>
                <w:sz w:val="24"/>
                <w:szCs w:val="24"/>
              </w:rPr>
              <w:t>5</w:t>
            </w:r>
          </w:p>
        </w:tc>
        <w:tc>
          <w:tcPr>
            <w:tcW w:w="1134" w:type="dxa"/>
            <w:tcBorders>
              <w:top w:val="nil"/>
              <w:left w:val="nil"/>
              <w:bottom w:val="single" w:sz="4" w:space="0" w:color="auto"/>
              <w:right w:val="single" w:sz="4" w:space="0" w:color="auto"/>
            </w:tcBorders>
            <w:vAlign w:val="bottom"/>
          </w:tcPr>
          <w:p w:rsidR="003D4DD4" w:rsidRPr="007B6872" w:rsidRDefault="003D4DD4" w:rsidP="003D4DD4">
            <w:pPr>
              <w:jc w:val="center"/>
              <w:rPr>
                <w:rFonts w:ascii="Times New Roman" w:hAnsi="Times New Roman" w:cs="Times New Roman"/>
                <w:bCs/>
                <w:sz w:val="24"/>
                <w:szCs w:val="24"/>
              </w:rPr>
            </w:pPr>
            <w:r w:rsidRPr="007B6872">
              <w:rPr>
                <w:rFonts w:ascii="Times New Roman" w:hAnsi="Times New Roman" w:cs="Times New Roman"/>
                <w:bCs/>
                <w:sz w:val="24"/>
                <w:szCs w:val="24"/>
              </w:rPr>
              <w:t>-</w:t>
            </w:r>
          </w:p>
        </w:tc>
        <w:tc>
          <w:tcPr>
            <w:tcW w:w="992" w:type="dxa"/>
            <w:tcBorders>
              <w:top w:val="nil"/>
              <w:left w:val="nil"/>
              <w:bottom w:val="single" w:sz="4" w:space="0" w:color="auto"/>
              <w:right w:val="single" w:sz="4" w:space="0" w:color="auto"/>
            </w:tcBorders>
            <w:vAlign w:val="bottom"/>
          </w:tcPr>
          <w:p w:rsidR="003D4DD4" w:rsidRPr="007B6872" w:rsidRDefault="003D4DD4" w:rsidP="003D4DD4">
            <w:pPr>
              <w:jc w:val="center"/>
              <w:rPr>
                <w:rFonts w:ascii="Times New Roman" w:hAnsi="Times New Roman" w:cs="Times New Roman"/>
                <w:bCs/>
                <w:sz w:val="24"/>
                <w:szCs w:val="24"/>
              </w:rPr>
            </w:pPr>
            <w:r w:rsidRPr="007B6872">
              <w:rPr>
                <w:rFonts w:ascii="Times New Roman" w:hAnsi="Times New Roman" w:cs="Times New Roman"/>
                <w:bCs/>
                <w:sz w:val="24"/>
                <w:szCs w:val="24"/>
              </w:rPr>
              <w:t>4</w:t>
            </w:r>
          </w:p>
        </w:tc>
        <w:tc>
          <w:tcPr>
            <w:tcW w:w="842" w:type="dxa"/>
            <w:tcBorders>
              <w:top w:val="nil"/>
              <w:left w:val="nil"/>
              <w:bottom w:val="single" w:sz="4" w:space="0" w:color="auto"/>
              <w:right w:val="single" w:sz="4" w:space="0" w:color="auto"/>
            </w:tcBorders>
            <w:vAlign w:val="bottom"/>
          </w:tcPr>
          <w:p w:rsidR="003D4DD4" w:rsidRPr="007B6872" w:rsidRDefault="003D4DD4" w:rsidP="003D4DD4">
            <w:pPr>
              <w:jc w:val="center"/>
              <w:rPr>
                <w:rFonts w:ascii="Times New Roman" w:hAnsi="Times New Roman" w:cs="Times New Roman"/>
                <w:bCs/>
                <w:sz w:val="24"/>
                <w:szCs w:val="24"/>
              </w:rPr>
            </w:pPr>
            <w:r w:rsidRPr="007B6872">
              <w:rPr>
                <w:rFonts w:ascii="Times New Roman" w:hAnsi="Times New Roman" w:cs="Times New Roman"/>
                <w:bCs/>
                <w:sz w:val="24"/>
                <w:szCs w:val="24"/>
              </w:rPr>
              <w:t>20</w:t>
            </w:r>
          </w:p>
        </w:tc>
      </w:tr>
      <w:tr w:rsidR="003D4DD4"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3D4DD4" w:rsidRPr="007B6872" w:rsidRDefault="003D4DD4" w:rsidP="008D2683">
            <w:pPr>
              <w:rPr>
                <w:rFonts w:ascii="Times New Roman" w:hAnsi="Times New Roman" w:cs="Times New Roman"/>
                <w:b/>
                <w:sz w:val="24"/>
                <w:szCs w:val="24"/>
              </w:rPr>
            </w:pPr>
          </w:p>
        </w:tc>
        <w:tc>
          <w:tcPr>
            <w:tcW w:w="1985" w:type="dxa"/>
            <w:tcBorders>
              <w:top w:val="nil"/>
              <w:left w:val="single" w:sz="4" w:space="0" w:color="auto"/>
              <w:bottom w:val="single" w:sz="4" w:space="0" w:color="auto"/>
              <w:right w:val="single" w:sz="4" w:space="0" w:color="auto"/>
            </w:tcBorders>
            <w:vAlign w:val="center"/>
          </w:tcPr>
          <w:p w:rsidR="003D4DD4" w:rsidRPr="007B6872" w:rsidRDefault="003D4DD4" w:rsidP="008D2683">
            <w:pPr>
              <w:rPr>
                <w:rFonts w:ascii="Times New Roman" w:hAnsi="Times New Roman" w:cs="Times New Roman"/>
                <w:b/>
                <w:sz w:val="24"/>
                <w:szCs w:val="24"/>
              </w:rPr>
            </w:pPr>
          </w:p>
        </w:tc>
        <w:tc>
          <w:tcPr>
            <w:tcW w:w="1831" w:type="dxa"/>
            <w:tcBorders>
              <w:top w:val="nil"/>
              <w:left w:val="single" w:sz="4" w:space="0" w:color="auto"/>
              <w:bottom w:val="single" w:sz="4" w:space="0" w:color="auto"/>
              <w:right w:val="single" w:sz="4" w:space="0" w:color="auto"/>
            </w:tcBorders>
            <w:vAlign w:val="center"/>
          </w:tcPr>
          <w:p w:rsidR="003D4DD4" w:rsidRPr="007B6872" w:rsidRDefault="003D4DD4" w:rsidP="00FF595A">
            <w:pPr>
              <w:jc w:val="center"/>
              <w:rPr>
                <w:rFonts w:ascii="Times New Roman" w:hAnsi="Times New Roman" w:cs="Times New Roman"/>
                <w:b/>
                <w:sz w:val="24"/>
                <w:szCs w:val="24"/>
              </w:rPr>
            </w:pPr>
            <w:r w:rsidRPr="007B6872">
              <w:rPr>
                <w:rFonts w:ascii="Times New Roman" w:hAnsi="Times New Roman" w:cs="Times New Roman"/>
                <w:b/>
                <w:sz w:val="24"/>
                <w:szCs w:val="24"/>
              </w:rPr>
              <w:t>Итого твердолист.</w:t>
            </w:r>
          </w:p>
        </w:tc>
        <w:tc>
          <w:tcPr>
            <w:tcW w:w="1418" w:type="dxa"/>
            <w:tcBorders>
              <w:top w:val="nil"/>
              <w:left w:val="single" w:sz="4" w:space="0" w:color="auto"/>
              <w:bottom w:val="single" w:sz="4" w:space="0" w:color="auto"/>
              <w:right w:val="single" w:sz="4" w:space="0" w:color="auto"/>
            </w:tcBorders>
            <w:vAlign w:val="center"/>
          </w:tcPr>
          <w:p w:rsidR="003D4DD4" w:rsidRPr="007B6872" w:rsidRDefault="003D4DD4" w:rsidP="008D2683">
            <w:pPr>
              <w:rPr>
                <w:rFonts w:ascii="Times New Roman" w:hAnsi="Times New Roman" w:cs="Times New Roman"/>
                <w:sz w:val="24"/>
                <w:szCs w:val="24"/>
              </w:rPr>
            </w:pPr>
          </w:p>
        </w:tc>
        <w:tc>
          <w:tcPr>
            <w:tcW w:w="1145" w:type="dxa"/>
            <w:tcBorders>
              <w:top w:val="nil"/>
              <w:left w:val="nil"/>
              <w:bottom w:val="single" w:sz="4" w:space="0" w:color="auto"/>
              <w:right w:val="single" w:sz="4" w:space="0" w:color="auto"/>
            </w:tcBorders>
            <w:vAlign w:val="bottom"/>
          </w:tcPr>
          <w:p w:rsidR="003D4DD4" w:rsidRPr="007B6872" w:rsidRDefault="003D4DD4" w:rsidP="003D4DD4">
            <w:pPr>
              <w:jc w:val="center"/>
              <w:rPr>
                <w:rFonts w:ascii="Times New Roman" w:hAnsi="Times New Roman" w:cs="Times New Roman"/>
                <w:b/>
                <w:bCs/>
                <w:sz w:val="24"/>
                <w:szCs w:val="24"/>
              </w:rPr>
            </w:pPr>
            <w:r w:rsidRPr="007B6872">
              <w:rPr>
                <w:rFonts w:ascii="Times New Roman" w:hAnsi="Times New Roman" w:cs="Times New Roman"/>
                <w:b/>
                <w:bCs/>
                <w:sz w:val="24"/>
                <w:szCs w:val="24"/>
              </w:rPr>
              <w:t>1</w:t>
            </w:r>
          </w:p>
        </w:tc>
        <w:tc>
          <w:tcPr>
            <w:tcW w:w="1548" w:type="dxa"/>
            <w:tcBorders>
              <w:top w:val="nil"/>
              <w:left w:val="nil"/>
              <w:bottom w:val="single" w:sz="4" w:space="0" w:color="auto"/>
              <w:right w:val="single" w:sz="4" w:space="0" w:color="auto"/>
            </w:tcBorders>
            <w:vAlign w:val="bottom"/>
          </w:tcPr>
          <w:p w:rsidR="003D4DD4" w:rsidRPr="007B6872" w:rsidRDefault="003D4DD4" w:rsidP="003D4DD4">
            <w:pPr>
              <w:jc w:val="center"/>
              <w:rPr>
                <w:rFonts w:ascii="Times New Roman" w:hAnsi="Times New Roman" w:cs="Times New Roman"/>
                <w:b/>
                <w:bCs/>
                <w:sz w:val="24"/>
                <w:szCs w:val="24"/>
              </w:rPr>
            </w:pPr>
            <w:r w:rsidRPr="007B6872">
              <w:rPr>
                <w:rFonts w:ascii="Times New Roman" w:hAnsi="Times New Roman" w:cs="Times New Roman"/>
                <w:b/>
                <w:bCs/>
                <w:sz w:val="24"/>
                <w:szCs w:val="24"/>
              </w:rPr>
              <w:t>20</w:t>
            </w:r>
          </w:p>
        </w:tc>
        <w:tc>
          <w:tcPr>
            <w:tcW w:w="1276" w:type="dxa"/>
            <w:tcBorders>
              <w:top w:val="nil"/>
              <w:left w:val="nil"/>
              <w:bottom w:val="single" w:sz="4" w:space="0" w:color="auto"/>
              <w:right w:val="single" w:sz="4" w:space="0" w:color="auto"/>
            </w:tcBorders>
            <w:vAlign w:val="bottom"/>
          </w:tcPr>
          <w:p w:rsidR="003D4DD4" w:rsidRPr="007B6872" w:rsidRDefault="003D4DD4" w:rsidP="003D4DD4">
            <w:pPr>
              <w:jc w:val="center"/>
              <w:rPr>
                <w:rFonts w:ascii="Times New Roman" w:hAnsi="Times New Roman" w:cs="Times New Roman"/>
                <w:b/>
                <w:bCs/>
                <w:sz w:val="24"/>
                <w:szCs w:val="24"/>
              </w:rPr>
            </w:pPr>
          </w:p>
        </w:tc>
        <w:tc>
          <w:tcPr>
            <w:tcW w:w="1134" w:type="dxa"/>
            <w:tcBorders>
              <w:top w:val="nil"/>
              <w:left w:val="nil"/>
              <w:bottom w:val="single" w:sz="4" w:space="0" w:color="auto"/>
              <w:right w:val="single" w:sz="4" w:space="0" w:color="auto"/>
            </w:tcBorders>
            <w:vAlign w:val="bottom"/>
          </w:tcPr>
          <w:p w:rsidR="003D4DD4" w:rsidRPr="007B6872" w:rsidRDefault="003D4DD4" w:rsidP="003D4DD4">
            <w:pPr>
              <w:jc w:val="center"/>
              <w:rPr>
                <w:rFonts w:ascii="Times New Roman" w:hAnsi="Times New Roman" w:cs="Times New Roman"/>
                <w:b/>
                <w:bCs/>
                <w:sz w:val="24"/>
                <w:szCs w:val="24"/>
              </w:rPr>
            </w:pPr>
            <w:r w:rsidRPr="007B6872">
              <w:rPr>
                <w:rFonts w:ascii="Times New Roman" w:hAnsi="Times New Roman" w:cs="Times New Roman"/>
                <w:b/>
                <w:bCs/>
                <w:sz w:val="24"/>
                <w:szCs w:val="24"/>
              </w:rPr>
              <w:t>-</w:t>
            </w:r>
          </w:p>
        </w:tc>
        <w:tc>
          <w:tcPr>
            <w:tcW w:w="992" w:type="dxa"/>
            <w:tcBorders>
              <w:top w:val="nil"/>
              <w:left w:val="nil"/>
              <w:bottom w:val="single" w:sz="4" w:space="0" w:color="auto"/>
              <w:right w:val="single" w:sz="4" w:space="0" w:color="auto"/>
            </w:tcBorders>
            <w:vAlign w:val="bottom"/>
          </w:tcPr>
          <w:p w:rsidR="003D4DD4" w:rsidRPr="007B6872" w:rsidRDefault="003D4DD4" w:rsidP="003D4DD4">
            <w:pPr>
              <w:jc w:val="center"/>
              <w:rPr>
                <w:rFonts w:ascii="Times New Roman" w:hAnsi="Times New Roman" w:cs="Times New Roman"/>
                <w:b/>
                <w:bCs/>
                <w:sz w:val="24"/>
                <w:szCs w:val="24"/>
              </w:rPr>
            </w:pPr>
            <w:r w:rsidRPr="007B6872">
              <w:rPr>
                <w:rFonts w:ascii="Times New Roman" w:hAnsi="Times New Roman" w:cs="Times New Roman"/>
                <w:b/>
                <w:bCs/>
                <w:sz w:val="24"/>
                <w:szCs w:val="24"/>
              </w:rPr>
              <w:t>4</w:t>
            </w:r>
          </w:p>
        </w:tc>
        <w:tc>
          <w:tcPr>
            <w:tcW w:w="842" w:type="dxa"/>
            <w:tcBorders>
              <w:top w:val="nil"/>
              <w:left w:val="nil"/>
              <w:bottom w:val="single" w:sz="4" w:space="0" w:color="auto"/>
              <w:right w:val="single" w:sz="4" w:space="0" w:color="auto"/>
            </w:tcBorders>
            <w:vAlign w:val="bottom"/>
          </w:tcPr>
          <w:p w:rsidR="003D4DD4" w:rsidRPr="007B6872" w:rsidRDefault="003D4DD4" w:rsidP="003D4DD4">
            <w:pPr>
              <w:jc w:val="center"/>
              <w:rPr>
                <w:rFonts w:ascii="Times New Roman" w:hAnsi="Times New Roman" w:cs="Times New Roman"/>
                <w:b/>
                <w:bCs/>
                <w:sz w:val="24"/>
                <w:szCs w:val="24"/>
              </w:rPr>
            </w:pPr>
            <w:r w:rsidRPr="007B6872">
              <w:rPr>
                <w:rFonts w:ascii="Times New Roman" w:hAnsi="Times New Roman" w:cs="Times New Roman"/>
                <w:b/>
                <w:bCs/>
                <w:sz w:val="24"/>
                <w:szCs w:val="24"/>
              </w:rPr>
              <w:t>20</w:t>
            </w:r>
          </w:p>
        </w:tc>
      </w:tr>
      <w:tr w:rsidR="003D4DD4"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3D4DD4" w:rsidRPr="007B6872" w:rsidRDefault="003D4DD4" w:rsidP="008D2683">
            <w:pPr>
              <w:rPr>
                <w:rFonts w:ascii="Times New Roman" w:hAnsi="Times New Roman" w:cs="Times New Roman"/>
                <w:b/>
                <w:sz w:val="24"/>
                <w:szCs w:val="24"/>
              </w:rPr>
            </w:pPr>
          </w:p>
        </w:tc>
        <w:tc>
          <w:tcPr>
            <w:tcW w:w="1985" w:type="dxa"/>
            <w:tcBorders>
              <w:top w:val="nil"/>
              <w:left w:val="single" w:sz="4" w:space="0" w:color="auto"/>
              <w:bottom w:val="single" w:sz="4" w:space="0" w:color="auto"/>
              <w:right w:val="single" w:sz="4" w:space="0" w:color="auto"/>
            </w:tcBorders>
            <w:vAlign w:val="center"/>
          </w:tcPr>
          <w:p w:rsidR="003D4DD4" w:rsidRPr="007B6872" w:rsidRDefault="003D4DD4" w:rsidP="008D2683">
            <w:pPr>
              <w:rPr>
                <w:rFonts w:ascii="Times New Roman" w:hAnsi="Times New Roman" w:cs="Times New Roman"/>
                <w:b/>
                <w:sz w:val="24"/>
                <w:szCs w:val="24"/>
              </w:rPr>
            </w:pPr>
          </w:p>
        </w:tc>
        <w:tc>
          <w:tcPr>
            <w:tcW w:w="1831" w:type="dxa"/>
            <w:tcBorders>
              <w:top w:val="nil"/>
              <w:left w:val="single" w:sz="4" w:space="0" w:color="auto"/>
              <w:bottom w:val="single" w:sz="4" w:space="0" w:color="auto"/>
              <w:right w:val="single" w:sz="4" w:space="0" w:color="auto"/>
            </w:tcBorders>
            <w:vAlign w:val="center"/>
          </w:tcPr>
          <w:p w:rsidR="003D4DD4" w:rsidRPr="007B6872" w:rsidRDefault="003D4DD4" w:rsidP="008D2683">
            <w:pPr>
              <w:jc w:val="center"/>
              <w:rPr>
                <w:rFonts w:ascii="Times New Roman" w:hAnsi="Times New Roman" w:cs="Times New Roman"/>
                <w:bCs/>
                <w:sz w:val="24"/>
                <w:szCs w:val="24"/>
              </w:rPr>
            </w:pPr>
            <w:r w:rsidRPr="007B6872">
              <w:rPr>
                <w:rFonts w:ascii="Times New Roman" w:hAnsi="Times New Roman" w:cs="Times New Roman"/>
                <w:bCs/>
                <w:sz w:val="24"/>
                <w:szCs w:val="24"/>
              </w:rPr>
              <w:t>Мягколист</w:t>
            </w:r>
          </w:p>
          <w:p w:rsidR="003D4DD4" w:rsidRPr="007B6872" w:rsidRDefault="003D4DD4" w:rsidP="008D2683">
            <w:pPr>
              <w:jc w:val="center"/>
              <w:rPr>
                <w:rFonts w:ascii="Times New Roman" w:hAnsi="Times New Roman" w:cs="Times New Roman"/>
                <w:bCs/>
                <w:sz w:val="24"/>
                <w:szCs w:val="24"/>
              </w:rPr>
            </w:pPr>
            <w:r w:rsidRPr="007B6872">
              <w:rPr>
                <w:rFonts w:ascii="Times New Roman" w:hAnsi="Times New Roman" w:cs="Times New Roman"/>
                <w:bCs/>
                <w:sz w:val="24"/>
                <w:szCs w:val="24"/>
              </w:rPr>
              <w:t>венное</w:t>
            </w:r>
          </w:p>
        </w:tc>
        <w:tc>
          <w:tcPr>
            <w:tcW w:w="1418" w:type="dxa"/>
            <w:tcBorders>
              <w:top w:val="nil"/>
              <w:left w:val="single" w:sz="4" w:space="0" w:color="auto"/>
              <w:bottom w:val="single" w:sz="4" w:space="0" w:color="auto"/>
              <w:right w:val="single" w:sz="4" w:space="0" w:color="auto"/>
            </w:tcBorders>
            <w:vAlign w:val="center"/>
          </w:tcPr>
          <w:p w:rsidR="003D4DD4" w:rsidRPr="007B6872" w:rsidRDefault="003D4DD4" w:rsidP="008D2683">
            <w:pPr>
              <w:rPr>
                <w:rFonts w:ascii="Times New Roman" w:hAnsi="Times New Roman" w:cs="Times New Roman"/>
                <w:sz w:val="24"/>
                <w:szCs w:val="24"/>
              </w:rPr>
            </w:pPr>
            <w:r w:rsidRPr="007B6872">
              <w:rPr>
                <w:rFonts w:ascii="Times New Roman" w:hAnsi="Times New Roman" w:cs="Times New Roman"/>
                <w:sz w:val="24"/>
                <w:szCs w:val="24"/>
              </w:rPr>
              <w:t>Береза</w:t>
            </w:r>
          </w:p>
        </w:tc>
        <w:tc>
          <w:tcPr>
            <w:tcW w:w="1145" w:type="dxa"/>
            <w:tcBorders>
              <w:top w:val="nil"/>
              <w:left w:val="nil"/>
              <w:bottom w:val="single" w:sz="4" w:space="0" w:color="auto"/>
              <w:right w:val="single" w:sz="4" w:space="0" w:color="auto"/>
            </w:tcBorders>
            <w:vAlign w:val="bottom"/>
          </w:tcPr>
          <w:p w:rsidR="003D4DD4" w:rsidRPr="007B6872" w:rsidRDefault="003D4DD4" w:rsidP="003D4DD4">
            <w:pPr>
              <w:jc w:val="center"/>
              <w:rPr>
                <w:rFonts w:ascii="Times New Roman" w:hAnsi="Times New Roman" w:cs="Times New Roman"/>
                <w:bCs/>
                <w:sz w:val="24"/>
                <w:szCs w:val="24"/>
              </w:rPr>
            </w:pPr>
            <w:r w:rsidRPr="007B6872">
              <w:rPr>
                <w:rFonts w:ascii="Times New Roman" w:hAnsi="Times New Roman" w:cs="Times New Roman"/>
                <w:bCs/>
                <w:sz w:val="24"/>
                <w:szCs w:val="24"/>
              </w:rPr>
              <w:t>7</w:t>
            </w:r>
          </w:p>
        </w:tc>
        <w:tc>
          <w:tcPr>
            <w:tcW w:w="1548" w:type="dxa"/>
            <w:tcBorders>
              <w:top w:val="nil"/>
              <w:left w:val="nil"/>
              <w:bottom w:val="single" w:sz="4" w:space="0" w:color="auto"/>
              <w:right w:val="single" w:sz="4" w:space="0" w:color="auto"/>
            </w:tcBorders>
            <w:vAlign w:val="bottom"/>
          </w:tcPr>
          <w:p w:rsidR="003D4DD4" w:rsidRPr="007B6872" w:rsidRDefault="003D4DD4" w:rsidP="003D4DD4">
            <w:pPr>
              <w:jc w:val="center"/>
              <w:rPr>
                <w:rFonts w:ascii="Times New Roman" w:hAnsi="Times New Roman" w:cs="Times New Roman"/>
                <w:bCs/>
                <w:sz w:val="24"/>
                <w:szCs w:val="24"/>
              </w:rPr>
            </w:pPr>
            <w:r w:rsidRPr="007B6872">
              <w:rPr>
                <w:rFonts w:ascii="Times New Roman" w:hAnsi="Times New Roman" w:cs="Times New Roman"/>
                <w:bCs/>
                <w:sz w:val="24"/>
                <w:szCs w:val="24"/>
              </w:rPr>
              <w:t>100</w:t>
            </w:r>
          </w:p>
        </w:tc>
        <w:tc>
          <w:tcPr>
            <w:tcW w:w="1276" w:type="dxa"/>
            <w:tcBorders>
              <w:top w:val="nil"/>
              <w:left w:val="nil"/>
              <w:bottom w:val="single" w:sz="4" w:space="0" w:color="auto"/>
              <w:right w:val="single" w:sz="4" w:space="0" w:color="auto"/>
            </w:tcBorders>
            <w:vAlign w:val="bottom"/>
          </w:tcPr>
          <w:p w:rsidR="003D4DD4" w:rsidRPr="007B6872" w:rsidRDefault="003D4DD4" w:rsidP="003D4DD4">
            <w:pPr>
              <w:jc w:val="center"/>
              <w:rPr>
                <w:rFonts w:ascii="Times New Roman" w:hAnsi="Times New Roman" w:cs="Times New Roman"/>
                <w:bCs/>
                <w:sz w:val="24"/>
                <w:szCs w:val="24"/>
              </w:rPr>
            </w:pPr>
            <w:r w:rsidRPr="007B6872">
              <w:rPr>
                <w:rFonts w:ascii="Times New Roman" w:hAnsi="Times New Roman" w:cs="Times New Roman"/>
                <w:bCs/>
                <w:sz w:val="24"/>
                <w:szCs w:val="24"/>
              </w:rPr>
              <w:t>5</w:t>
            </w:r>
          </w:p>
        </w:tc>
        <w:tc>
          <w:tcPr>
            <w:tcW w:w="1134" w:type="dxa"/>
            <w:tcBorders>
              <w:top w:val="nil"/>
              <w:left w:val="nil"/>
              <w:bottom w:val="single" w:sz="4" w:space="0" w:color="auto"/>
              <w:right w:val="single" w:sz="4" w:space="0" w:color="auto"/>
            </w:tcBorders>
            <w:vAlign w:val="bottom"/>
          </w:tcPr>
          <w:p w:rsidR="003D4DD4" w:rsidRPr="007B6872" w:rsidRDefault="003D4DD4" w:rsidP="003D4DD4">
            <w:pPr>
              <w:jc w:val="center"/>
              <w:rPr>
                <w:rFonts w:ascii="Times New Roman" w:hAnsi="Times New Roman" w:cs="Times New Roman"/>
                <w:bCs/>
                <w:sz w:val="24"/>
                <w:szCs w:val="24"/>
              </w:rPr>
            </w:pPr>
            <w:r w:rsidRPr="007B6872">
              <w:rPr>
                <w:rFonts w:ascii="Times New Roman" w:hAnsi="Times New Roman" w:cs="Times New Roman"/>
                <w:bCs/>
                <w:sz w:val="24"/>
                <w:szCs w:val="24"/>
              </w:rPr>
              <w:t>1</w:t>
            </w:r>
          </w:p>
        </w:tc>
        <w:tc>
          <w:tcPr>
            <w:tcW w:w="992" w:type="dxa"/>
            <w:tcBorders>
              <w:top w:val="nil"/>
              <w:left w:val="nil"/>
              <w:bottom w:val="single" w:sz="4" w:space="0" w:color="auto"/>
              <w:right w:val="single" w:sz="4" w:space="0" w:color="auto"/>
            </w:tcBorders>
            <w:vAlign w:val="bottom"/>
          </w:tcPr>
          <w:p w:rsidR="003D4DD4" w:rsidRPr="007B6872" w:rsidRDefault="003D4DD4" w:rsidP="003D4DD4">
            <w:pPr>
              <w:jc w:val="center"/>
              <w:rPr>
                <w:rFonts w:ascii="Times New Roman" w:hAnsi="Times New Roman" w:cs="Times New Roman"/>
                <w:bCs/>
                <w:sz w:val="24"/>
                <w:szCs w:val="24"/>
              </w:rPr>
            </w:pPr>
            <w:r w:rsidRPr="007B6872">
              <w:rPr>
                <w:rFonts w:ascii="Times New Roman" w:hAnsi="Times New Roman" w:cs="Times New Roman"/>
                <w:bCs/>
                <w:sz w:val="24"/>
                <w:szCs w:val="24"/>
              </w:rPr>
              <w:t>20</w:t>
            </w:r>
          </w:p>
        </w:tc>
        <w:tc>
          <w:tcPr>
            <w:tcW w:w="842" w:type="dxa"/>
            <w:tcBorders>
              <w:top w:val="nil"/>
              <w:left w:val="nil"/>
              <w:bottom w:val="single" w:sz="4" w:space="0" w:color="auto"/>
              <w:right w:val="single" w:sz="4" w:space="0" w:color="auto"/>
            </w:tcBorders>
            <w:vAlign w:val="bottom"/>
          </w:tcPr>
          <w:p w:rsidR="003D4DD4" w:rsidRPr="007B6872" w:rsidRDefault="003D4DD4" w:rsidP="003D4DD4">
            <w:pPr>
              <w:jc w:val="center"/>
              <w:rPr>
                <w:rFonts w:ascii="Times New Roman" w:hAnsi="Times New Roman" w:cs="Times New Roman"/>
                <w:bCs/>
                <w:sz w:val="24"/>
                <w:szCs w:val="24"/>
              </w:rPr>
            </w:pPr>
            <w:r w:rsidRPr="007B6872">
              <w:rPr>
                <w:rFonts w:ascii="Times New Roman" w:hAnsi="Times New Roman" w:cs="Times New Roman"/>
                <w:bCs/>
                <w:sz w:val="24"/>
                <w:szCs w:val="24"/>
              </w:rPr>
              <w:t>15</w:t>
            </w:r>
          </w:p>
        </w:tc>
      </w:tr>
      <w:tr w:rsidR="003D4DD4"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3D4DD4" w:rsidRPr="007B6872" w:rsidRDefault="003D4DD4" w:rsidP="008D2683">
            <w:pPr>
              <w:rPr>
                <w:rFonts w:ascii="Times New Roman" w:hAnsi="Times New Roman" w:cs="Times New Roman"/>
                <w:b/>
                <w:sz w:val="24"/>
                <w:szCs w:val="24"/>
              </w:rPr>
            </w:pPr>
          </w:p>
        </w:tc>
        <w:tc>
          <w:tcPr>
            <w:tcW w:w="1985" w:type="dxa"/>
            <w:tcBorders>
              <w:top w:val="nil"/>
              <w:left w:val="single" w:sz="4" w:space="0" w:color="auto"/>
              <w:bottom w:val="single" w:sz="4" w:space="0" w:color="auto"/>
              <w:right w:val="single" w:sz="4" w:space="0" w:color="auto"/>
            </w:tcBorders>
            <w:vAlign w:val="center"/>
          </w:tcPr>
          <w:p w:rsidR="003D4DD4" w:rsidRPr="007B6872" w:rsidRDefault="003D4DD4" w:rsidP="008D2683">
            <w:pPr>
              <w:rPr>
                <w:rFonts w:ascii="Times New Roman" w:hAnsi="Times New Roman" w:cs="Times New Roman"/>
                <w:b/>
                <w:sz w:val="24"/>
                <w:szCs w:val="24"/>
              </w:rPr>
            </w:pPr>
          </w:p>
        </w:tc>
        <w:tc>
          <w:tcPr>
            <w:tcW w:w="1831" w:type="dxa"/>
            <w:tcBorders>
              <w:top w:val="nil"/>
              <w:left w:val="single" w:sz="4" w:space="0" w:color="auto"/>
              <w:bottom w:val="single" w:sz="4" w:space="0" w:color="auto"/>
              <w:right w:val="single" w:sz="4" w:space="0" w:color="auto"/>
            </w:tcBorders>
            <w:vAlign w:val="center"/>
          </w:tcPr>
          <w:p w:rsidR="003D4DD4" w:rsidRPr="007B6872" w:rsidRDefault="003D4DD4" w:rsidP="008D2683">
            <w:pPr>
              <w:jc w:val="center"/>
              <w:rPr>
                <w:rFonts w:ascii="Times New Roman" w:hAnsi="Times New Roman" w:cs="Times New Roman"/>
                <w:b/>
                <w:sz w:val="24"/>
                <w:szCs w:val="24"/>
              </w:rPr>
            </w:pPr>
            <w:r w:rsidRPr="007B6872">
              <w:rPr>
                <w:rFonts w:ascii="Times New Roman" w:hAnsi="Times New Roman" w:cs="Times New Roman"/>
                <w:b/>
                <w:sz w:val="24"/>
                <w:szCs w:val="24"/>
              </w:rPr>
              <w:t>-//-</w:t>
            </w:r>
          </w:p>
        </w:tc>
        <w:tc>
          <w:tcPr>
            <w:tcW w:w="1418" w:type="dxa"/>
            <w:tcBorders>
              <w:top w:val="nil"/>
              <w:left w:val="single" w:sz="4" w:space="0" w:color="auto"/>
              <w:bottom w:val="single" w:sz="4" w:space="0" w:color="auto"/>
              <w:right w:val="single" w:sz="4" w:space="0" w:color="auto"/>
            </w:tcBorders>
            <w:vAlign w:val="center"/>
          </w:tcPr>
          <w:p w:rsidR="003D4DD4" w:rsidRPr="007B6872" w:rsidRDefault="003D4DD4" w:rsidP="008D2683">
            <w:pPr>
              <w:rPr>
                <w:rFonts w:ascii="Times New Roman" w:hAnsi="Times New Roman" w:cs="Times New Roman"/>
                <w:sz w:val="24"/>
                <w:szCs w:val="24"/>
              </w:rPr>
            </w:pPr>
            <w:r w:rsidRPr="007B6872">
              <w:rPr>
                <w:rFonts w:ascii="Times New Roman" w:hAnsi="Times New Roman" w:cs="Times New Roman"/>
                <w:sz w:val="24"/>
                <w:szCs w:val="24"/>
              </w:rPr>
              <w:t>Осина</w:t>
            </w:r>
          </w:p>
        </w:tc>
        <w:tc>
          <w:tcPr>
            <w:tcW w:w="1145" w:type="dxa"/>
            <w:tcBorders>
              <w:top w:val="nil"/>
              <w:left w:val="nil"/>
              <w:bottom w:val="single" w:sz="4" w:space="0" w:color="auto"/>
              <w:right w:val="single" w:sz="4" w:space="0" w:color="auto"/>
            </w:tcBorders>
            <w:vAlign w:val="bottom"/>
          </w:tcPr>
          <w:p w:rsidR="003D4DD4" w:rsidRPr="007B6872" w:rsidRDefault="003D4DD4" w:rsidP="003D4DD4">
            <w:pPr>
              <w:jc w:val="center"/>
              <w:rPr>
                <w:rFonts w:ascii="Times New Roman" w:hAnsi="Times New Roman" w:cs="Times New Roman"/>
                <w:bCs/>
                <w:sz w:val="24"/>
                <w:szCs w:val="24"/>
              </w:rPr>
            </w:pPr>
            <w:r w:rsidRPr="007B6872">
              <w:rPr>
                <w:rFonts w:ascii="Times New Roman" w:hAnsi="Times New Roman" w:cs="Times New Roman"/>
                <w:bCs/>
                <w:sz w:val="24"/>
                <w:szCs w:val="24"/>
              </w:rPr>
              <w:t>2</w:t>
            </w:r>
          </w:p>
        </w:tc>
        <w:tc>
          <w:tcPr>
            <w:tcW w:w="1548" w:type="dxa"/>
            <w:tcBorders>
              <w:top w:val="nil"/>
              <w:left w:val="nil"/>
              <w:bottom w:val="single" w:sz="4" w:space="0" w:color="auto"/>
              <w:right w:val="single" w:sz="4" w:space="0" w:color="auto"/>
            </w:tcBorders>
            <w:vAlign w:val="bottom"/>
          </w:tcPr>
          <w:p w:rsidR="003D4DD4" w:rsidRPr="007B6872" w:rsidRDefault="003D4DD4" w:rsidP="003D4DD4">
            <w:pPr>
              <w:jc w:val="center"/>
              <w:rPr>
                <w:rFonts w:ascii="Times New Roman" w:hAnsi="Times New Roman" w:cs="Times New Roman"/>
                <w:bCs/>
                <w:sz w:val="24"/>
                <w:szCs w:val="24"/>
              </w:rPr>
            </w:pPr>
            <w:r w:rsidRPr="007B6872">
              <w:rPr>
                <w:rFonts w:ascii="Times New Roman" w:hAnsi="Times New Roman" w:cs="Times New Roman"/>
                <w:bCs/>
                <w:sz w:val="24"/>
                <w:szCs w:val="24"/>
              </w:rPr>
              <w:t>60</w:t>
            </w:r>
          </w:p>
        </w:tc>
        <w:tc>
          <w:tcPr>
            <w:tcW w:w="1276" w:type="dxa"/>
            <w:tcBorders>
              <w:top w:val="nil"/>
              <w:left w:val="nil"/>
              <w:bottom w:val="single" w:sz="4" w:space="0" w:color="auto"/>
              <w:right w:val="single" w:sz="4" w:space="0" w:color="auto"/>
            </w:tcBorders>
            <w:vAlign w:val="bottom"/>
          </w:tcPr>
          <w:p w:rsidR="003D4DD4" w:rsidRPr="007B6872" w:rsidRDefault="003D4DD4" w:rsidP="003D4DD4">
            <w:pPr>
              <w:jc w:val="center"/>
              <w:rPr>
                <w:rFonts w:ascii="Times New Roman" w:hAnsi="Times New Roman" w:cs="Times New Roman"/>
                <w:bCs/>
                <w:sz w:val="24"/>
                <w:szCs w:val="24"/>
              </w:rPr>
            </w:pPr>
            <w:r w:rsidRPr="007B6872">
              <w:rPr>
                <w:rFonts w:ascii="Times New Roman" w:hAnsi="Times New Roman" w:cs="Times New Roman"/>
                <w:bCs/>
                <w:sz w:val="24"/>
                <w:szCs w:val="24"/>
              </w:rPr>
              <w:t>5</w:t>
            </w:r>
          </w:p>
        </w:tc>
        <w:tc>
          <w:tcPr>
            <w:tcW w:w="1134" w:type="dxa"/>
            <w:tcBorders>
              <w:top w:val="nil"/>
              <w:left w:val="nil"/>
              <w:bottom w:val="single" w:sz="4" w:space="0" w:color="auto"/>
              <w:right w:val="single" w:sz="4" w:space="0" w:color="auto"/>
            </w:tcBorders>
            <w:vAlign w:val="bottom"/>
          </w:tcPr>
          <w:p w:rsidR="003D4DD4" w:rsidRPr="007B6872" w:rsidRDefault="003D4DD4" w:rsidP="003D4DD4">
            <w:pPr>
              <w:jc w:val="center"/>
              <w:rPr>
                <w:rFonts w:ascii="Times New Roman" w:hAnsi="Times New Roman" w:cs="Times New Roman"/>
                <w:bCs/>
                <w:sz w:val="24"/>
                <w:szCs w:val="24"/>
              </w:rPr>
            </w:pPr>
            <w:r w:rsidRPr="007B6872">
              <w:rPr>
                <w:rFonts w:ascii="Times New Roman" w:hAnsi="Times New Roman" w:cs="Times New Roman"/>
                <w:bCs/>
                <w:sz w:val="24"/>
                <w:szCs w:val="24"/>
              </w:rPr>
              <w:t>1</w:t>
            </w:r>
          </w:p>
        </w:tc>
        <w:tc>
          <w:tcPr>
            <w:tcW w:w="992" w:type="dxa"/>
            <w:tcBorders>
              <w:top w:val="nil"/>
              <w:left w:val="nil"/>
              <w:bottom w:val="single" w:sz="4" w:space="0" w:color="auto"/>
              <w:right w:val="single" w:sz="4" w:space="0" w:color="auto"/>
            </w:tcBorders>
            <w:vAlign w:val="bottom"/>
          </w:tcPr>
          <w:p w:rsidR="003D4DD4" w:rsidRPr="007B6872" w:rsidRDefault="003D4DD4" w:rsidP="003D4DD4">
            <w:pPr>
              <w:jc w:val="center"/>
              <w:rPr>
                <w:rFonts w:ascii="Times New Roman" w:hAnsi="Times New Roman" w:cs="Times New Roman"/>
                <w:bCs/>
                <w:sz w:val="24"/>
                <w:szCs w:val="24"/>
              </w:rPr>
            </w:pPr>
            <w:r w:rsidRPr="007B6872">
              <w:rPr>
                <w:rFonts w:ascii="Times New Roman" w:hAnsi="Times New Roman" w:cs="Times New Roman"/>
                <w:bCs/>
                <w:sz w:val="24"/>
                <w:szCs w:val="24"/>
              </w:rPr>
              <w:t>12</w:t>
            </w:r>
          </w:p>
        </w:tc>
        <w:tc>
          <w:tcPr>
            <w:tcW w:w="842" w:type="dxa"/>
            <w:tcBorders>
              <w:top w:val="nil"/>
              <w:left w:val="nil"/>
              <w:bottom w:val="single" w:sz="4" w:space="0" w:color="auto"/>
              <w:right w:val="single" w:sz="4" w:space="0" w:color="auto"/>
            </w:tcBorders>
            <w:vAlign w:val="bottom"/>
          </w:tcPr>
          <w:p w:rsidR="003D4DD4" w:rsidRPr="007B6872" w:rsidRDefault="003D4DD4" w:rsidP="003D4DD4">
            <w:pPr>
              <w:jc w:val="center"/>
              <w:rPr>
                <w:rFonts w:ascii="Times New Roman" w:hAnsi="Times New Roman" w:cs="Times New Roman"/>
                <w:bCs/>
                <w:sz w:val="24"/>
                <w:szCs w:val="24"/>
              </w:rPr>
            </w:pPr>
            <w:r w:rsidRPr="007B6872">
              <w:rPr>
                <w:rFonts w:ascii="Times New Roman" w:hAnsi="Times New Roman" w:cs="Times New Roman"/>
                <w:bCs/>
                <w:sz w:val="24"/>
                <w:szCs w:val="24"/>
              </w:rPr>
              <w:t>30</w:t>
            </w:r>
          </w:p>
        </w:tc>
      </w:tr>
      <w:tr w:rsidR="003D4DD4"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3D4DD4" w:rsidRPr="007B6872" w:rsidRDefault="003D4DD4" w:rsidP="008D2683">
            <w:pPr>
              <w:rPr>
                <w:rFonts w:ascii="Times New Roman" w:hAnsi="Times New Roman" w:cs="Times New Roman"/>
                <w:b/>
                <w:sz w:val="24"/>
                <w:szCs w:val="24"/>
              </w:rPr>
            </w:pPr>
          </w:p>
        </w:tc>
        <w:tc>
          <w:tcPr>
            <w:tcW w:w="1985" w:type="dxa"/>
            <w:tcBorders>
              <w:top w:val="nil"/>
              <w:left w:val="single" w:sz="4" w:space="0" w:color="auto"/>
              <w:bottom w:val="single" w:sz="4" w:space="0" w:color="auto"/>
              <w:right w:val="single" w:sz="4" w:space="0" w:color="auto"/>
            </w:tcBorders>
            <w:vAlign w:val="center"/>
          </w:tcPr>
          <w:p w:rsidR="003D4DD4" w:rsidRPr="007B6872" w:rsidRDefault="003D4DD4" w:rsidP="008D2683">
            <w:pPr>
              <w:rPr>
                <w:rFonts w:ascii="Times New Roman" w:hAnsi="Times New Roman" w:cs="Times New Roman"/>
                <w:b/>
                <w:sz w:val="24"/>
                <w:szCs w:val="24"/>
              </w:rPr>
            </w:pPr>
          </w:p>
        </w:tc>
        <w:tc>
          <w:tcPr>
            <w:tcW w:w="1831" w:type="dxa"/>
            <w:tcBorders>
              <w:top w:val="nil"/>
              <w:left w:val="single" w:sz="4" w:space="0" w:color="auto"/>
              <w:bottom w:val="single" w:sz="4" w:space="0" w:color="auto"/>
              <w:right w:val="single" w:sz="4" w:space="0" w:color="auto"/>
            </w:tcBorders>
            <w:vAlign w:val="center"/>
          </w:tcPr>
          <w:p w:rsidR="003D4DD4" w:rsidRPr="007B6872" w:rsidRDefault="003D4DD4" w:rsidP="008D2683">
            <w:pPr>
              <w:jc w:val="center"/>
              <w:rPr>
                <w:rFonts w:ascii="Times New Roman" w:hAnsi="Times New Roman" w:cs="Times New Roman"/>
                <w:b/>
                <w:bCs/>
                <w:sz w:val="24"/>
                <w:szCs w:val="24"/>
              </w:rPr>
            </w:pPr>
            <w:r w:rsidRPr="007B6872">
              <w:rPr>
                <w:rFonts w:ascii="Times New Roman" w:hAnsi="Times New Roman" w:cs="Times New Roman"/>
                <w:b/>
                <w:bCs/>
                <w:sz w:val="24"/>
                <w:szCs w:val="24"/>
              </w:rPr>
              <w:t>Итого мягколист.</w:t>
            </w:r>
          </w:p>
        </w:tc>
        <w:tc>
          <w:tcPr>
            <w:tcW w:w="1418" w:type="dxa"/>
            <w:tcBorders>
              <w:top w:val="nil"/>
              <w:left w:val="single" w:sz="4" w:space="0" w:color="auto"/>
              <w:bottom w:val="single" w:sz="4" w:space="0" w:color="auto"/>
              <w:right w:val="single" w:sz="4" w:space="0" w:color="auto"/>
            </w:tcBorders>
            <w:vAlign w:val="center"/>
          </w:tcPr>
          <w:p w:rsidR="003D4DD4" w:rsidRPr="007B6872" w:rsidRDefault="003D4DD4" w:rsidP="008D2683">
            <w:pPr>
              <w:rPr>
                <w:rFonts w:ascii="Times New Roman" w:hAnsi="Times New Roman" w:cs="Times New Roman"/>
                <w:b/>
                <w:sz w:val="24"/>
                <w:szCs w:val="24"/>
              </w:rPr>
            </w:pPr>
          </w:p>
        </w:tc>
        <w:tc>
          <w:tcPr>
            <w:tcW w:w="1145" w:type="dxa"/>
            <w:tcBorders>
              <w:top w:val="nil"/>
              <w:left w:val="nil"/>
              <w:bottom w:val="single" w:sz="4" w:space="0" w:color="auto"/>
              <w:right w:val="single" w:sz="4" w:space="0" w:color="auto"/>
            </w:tcBorders>
            <w:vAlign w:val="center"/>
          </w:tcPr>
          <w:p w:rsidR="003D4DD4" w:rsidRPr="007B6872" w:rsidRDefault="003D4DD4" w:rsidP="008D2683">
            <w:pPr>
              <w:jc w:val="center"/>
              <w:rPr>
                <w:rFonts w:ascii="Times New Roman" w:hAnsi="Times New Roman" w:cs="Times New Roman"/>
                <w:b/>
                <w:sz w:val="24"/>
                <w:szCs w:val="24"/>
              </w:rPr>
            </w:pPr>
            <w:r w:rsidRPr="007B6872">
              <w:rPr>
                <w:rFonts w:ascii="Times New Roman" w:hAnsi="Times New Roman" w:cs="Times New Roman"/>
                <w:b/>
                <w:sz w:val="24"/>
                <w:szCs w:val="24"/>
              </w:rPr>
              <w:t>9</w:t>
            </w:r>
          </w:p>
        </w:tc>
        <w:tc>
          <w:tcPr>
            <w:tcW w:w="1548" w:type="dxa"/>
            <w:tcBorders>
              <w:top w:val="nil"/>
              <w:left w:val="nil"/>
              <w:bottom w:val="single" w:sz="4" w:space="0" w:color="auto"/>
              <w:right w:val="single" w:sz="4" w:space="0" w:color="auto"/>
            </w:tcBorders>
            <w:vAlign w:val="center"/>
          </w:tcPr>
          <w:p w:rsidR="003D4DD4" w:rsidRPr="007B6872" w:rsidRDefault="003D4DD4" w:rsidP="008D2683">
            <w:pPr>
              <w:jc w:val="center"/>
              <w:rPr>
                <w:rFonts w:ascii="Times New Roman" w:hAnsi="Times New Roman" w:cs="Times New Roman"/>
                <w:b/>
                <w:sz w:val="24"/>
                <w:szCs w:val="24"/>
              </w:rPr>
            </w:pPr>
            <w:r w:rsidRPr="007B6872">
              <w:rPr>
                <w:rFonts w:ascii="Times New Roman" w:hAnsi="Times New Roman" w:cs="Times New Roman"/>
                <w:b/>
                <w:sz w:val="24"/>
                <w:szCs w:val="24"/>
              </w:rPr>
              <w:t>160</w:t>
            </w:r>
          </w:p>
        </w:tc>
        <w:tc>
          <w:tcPr>
            <w:tcW w:w="1276" w:type="dxa"/>
            <w:tcBorders>
              <w:top w:val="nil"/>
              <w:left w:val="nil"/>
              <w:bottom w:val="single" w:sz="4" w:space="0" w:color="auto"/>
              <w:right w:val="single" w:sz="4" w:space="0" w:color="auto"/>
            </w:tcBorders>
            <w:vAlign w:val="center"/>
          </w:tcPr>
          <w:p w:rsidR="003D4DD4" w:rsidRPr="007B6872" w:rsidRDefault="003D4DD4" w:rsidP="008D2683">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3D4DD4" w:rsidRPr="007B6872" w:rsidRDefault="003D4DD4" w:rsidP="008D2683">
            <w:pPr>
              <w:jc w:val="center"/>
              <w:rPr>
                <w:rFonts w:ascii="Times New Roman" w:hAnsi="Times New Roman" w:cs="Times New Roman"/>
                <w:b/>
                <w:sz w:val="24"/>
                <w:szCs w:val="24"/>
              </w:rPr>
            </w:pPr>
            <w:r w:rsidRPr="007B6872">
              <w:rPr>
                <w:rFonts w:ascii="Times New Roman" w:hAnsi="Times New Roman" w:cs="Times New Roman"/>
                <w:b/>
                <w:sz w:val="24"/>
                <w:szCs w:val="24"/>
              </w:rPr>
              <w:t>2</w:t>
            </w:r>
          </w:p>
        </w:tc>
        <w:tc>
          <w:tcPr>
            <w:tcW w:w="992" w:type="dxa"/>
            <w:tcBorders>
              <w:top w:val="nil"/>
              <w:left w:val="nil"/>
              <w:bottom w:val="single" w:sz="4" w:space="0" w:color="auto"/>
              <w:right w:val="single" w:sz="4" w:space="0" w:color="auto"/>
            </w:tcBorders>
            <w:vAlign w:val="center"/>
          </w:tcPr>
          <w:p w:rsidR="003D4DD4" w:rsidRPr="007B6872" w:rsidRDefault="003D4DD4" w:rsidP="008D2683">
            <w:pPr>
              <w:jc w:val="center"/>
              <w:rPr>
                <w:rFonts w:ascii="Times New Roman" w:hAnsi="Times New Roman" w:cs="Times New Roman"/>
                <w:b/>
                <w:sz w:val="24"/>
                <w:szCs w:val="24"/>
              </w:rPr>
            </w:pPr>
            <w:r w:rsidRPr="007B6872">
              <w:rPr>
                <w:rFonts w:ascii="Times New Roman" w:hAnsi="Times New Roman" w:cs="Times New Roman"/>
                <w:b/>
                <w:sz w:val="24"/>
                <w:szCs w:val="24"/>
              </w:rPr>
              <w:t>32</w:t>
            </w:r>
          </w:p>
        </w:tc>
        <w:tc>
          <w:tcPr>
            <w:tcW w:w="842" w:type="dxa"/>
            <w:tcBorders>
              <w:top w:val="nil"/>
              <w:left w:val="nil"/>
              <w:bottom w:val="single" w:sz="4" w:space="0" w:color="auto"/>
              <w:right w:val="single" w:sz="4" w:space="0" w:color="auto"/>
            </w:tcBorders>
            <w:vAlign w:val="bottom"/>
          </w:tcPr>
          <w:p w:rsidR="003D4DD4" w:rsidRPr="007B6872" w:rsidRDefault="003D4DD4" w:rsidP="008D2683">
            <w:pPr>
              <w:jc w:val="center"/>
              <w:rPr>
                <w:rFonts w:ascii="Times New Roman" w:hAnsi="Times New Roman" w:cs="Times New Roman"/>
                <w:b/>
                <w:sz w:val="24"/>
                <w:szCs w:val="24"/>
              </w:rPr>
            </w:pPr>
            <w:r w:rsidRPr="007B6872">
              <w:rPr>
                <w:rFonts w:ascii="Times New Roman" w:hAnsi="Times New Roman" w:cs="Times New Roman"/>
                <w:b/>
                <w:sz w:val="24"/>
                <w:szCs w:val="24"/>
              </w:rPr>
              <w:t>18</w:t>
            </w:r>
          </w:p>
        </w:tc>
      </w:tr>
      <w:tr w:rsidR="003D4DD4"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3D4DD4" w:rsidRPr="007B6872" w:rsidRDefault="003D4DD4" w:rsidP="008D2683">
            <w:pPr>
              <w:rPr>
                <w:rFonts w:ascii="Times New Roman" w:hAnsi="Times New Roman" w:cs="Times New Roman"/>
                <w:b/>
                <w:sz w:val="24"/>
                <w:szCs w:val="24"/>
              </w:rPr>
            </w:pPr>
          </w:p>
        </w:tc>
        <w:tc>
          <w:tcPr>
            <w:tcW w:w="3816" w:type="dxa"/>
            <w:gridSpan w:val="2"/>
            <w:tcBorders>
              <w:top w:val="nil"/>
              <w:left w:val="single" w:sz="4" w:space="0" w:color="auto"/>
              <w:bottom w:val="single" w:sz="4" w:space="0" w:color="auto"/>
              <w:right w:val="single" w:sz="4" w:space="0" w:color="auto"/>
            </w:tcBorders>
            <w:vAlign w:val="center"/>
          </w:tcPr>
          <w:p w:rsidR="003D4DD4" w:rsidRPr="007B6872" w:rsidRDefault="003D4DD4" w:rsidP="008D2683">
            <w:pPr>
              <w:jc w:val="center"/>
              <w:rPr>
                <w:rFonts w:ascii="Times New Roman" w:hAnsi="Times New Roman" w:cs="Times New Roman"/>
                <w:b/>
                <w:bCs/>
                <w:sz w:val="24"/>
                <w:szCs w:val="24"/>
              </w:rPr>
            </w:pPr>
            <w:r w:rsidRPr="007B6872">
              <w:rPr>
                <w:rFonts w:ascii="Times New Roman" w:hAnsi="Times New Roman" w:cs="Times New Roman"/>
                <w:b/>
                <w:bCs/>
                <w:sz w:val="24"/>
                <w:szCs w:val="24"/>
              </w:rPr>
              <w:t>Итого по участ. лес-ву</w:t>
            </w:r>
          </w:p>
        </w:tc>
        <w:tc>
          <w:tcPr>
            <w:tcW w:w="1418" w:type="dxa"/>
            <w:tcBorders>
              <w:top w:val="nil"/>
              <w:left w:val="single" w:sz="4" w:space="0" w:color="auto"/>
              <w:bottom w:val="single" w:sz="4" w:space="0" w:color="auto"/>
              <w:right w:val="single" w:sz="4" w:space="0" w:color="auto"/>
            </w:tcBorders>
            <w:vAlign w:val="center"/>
          </w:tcPr>
          <w:p w:rsidR="003D4DD4" w:rsidRPr="007B6872" w:rsidRDefault="003D4DD4" w:rsidP="008D2683">
            <w:pPr>
              <w:rPr>
                <w:rFonts w:ascii="Times New Roman" w:hAnsi="Times New Roman" w:cs="Times New Roman"/>
                <w:b/>
                <w:sz w:val="24"/>
                <w:szCs w:val="24"/>
              </w:rPr>
            </w:pPr>
          </w:p>
        </w:tc>
        <w:tc>
          <w:tcPr>
            <w:tcW w:w="1145" w:type="dxa"/>
            <w:tcBorders>
              <w:top w:val="nil"/>
              <w:left w:val="nil"/>
              <w:bottom w:val="single" w:sz="4" w:space="0" w:color="auto"/>
              <w:right w:val="single" w:sz="4" w:space="0" w:color="auto"/>
            </w:tcBorders>
            <w:vAlign w:val="bottom"/>
          </w:tcPr>
          <w:p w:rsidR="003D4DD4" w:rsidRPr="007B6872" w:rsidRDefault="003D4DD4" w:rsidP="003D4DD4">
            <w:pPr>
              <w:jc w:val="center"/>
              <w:rPr>
                <w:rFonts w:ascii="Times New Roman" w:hAnsi="Times New Roman" w:cs="Times New Roman"/>
                <w:b/>
                <w:bCs/>
                <w:sz w:val="24"/>
                <w:szCs w:val="24"/>
              </w:rPr>
            </w:pPr>
            <w:r w:rsidRPr="007B6872">
              <w:rPr>
                <w:rFonts w:ascii="Times New Roman" w:hAnsi="Times New Roman" w:cs="Times New Roman"/>
                <w:b/>
                <w:bCs/>
                <w:sz w:val="24"/>
                <w:szCs w:val="24"/>
              </w:rPr>
              <w:t>32</w:t>
            </w:r>
          </w:p>
        </w:tc>
        <w:tc>
          <w:tcPr>
            <w:tcW w:w="1548" w:type="dxa"/>
            <w:tcBorders>
              <w:top w:val="nil"/>
              <w:left w:val="nil"/>
              <w:bottom w:val="single" w:sz="4" w:space="0" w:color="auto"/>
              <w:right w:val="single" w:sz="4" w:space="0" w:color="auto"/>
            </w:tcBorders>
            <w:vAlign w:val="bottom"/>
          </w:tcPr>
          <w:p w:rsidR="003D4DD4" w:rsidRPr="007B6872" w:rsidRDefault="003D4DD4" w:rsidP="003D4DD4">
            <w:pPr>
              <w:jc w:val="center"/>
              <w:rPr>
                <w:rFonts w:ascii="Times New Roman" w:hAnsi="Times New Roman" w:cs="Times New Roman"/>
                <w:b/>
                <w:bCs/>
                <w:sz w:val="24"/>
                <w:szCs w:val="24"/>
              </w:rPr>
            </w:pPr>
            <w:r w:rsidRPr="007B6872">
              <w:rPr>
                <w:rFonts w:ascii="Times New Roman" w:hAnsi="Times New Roman" w:cs="Times New Roman"/>
                <w:b/>
                <w:bCs/>
                <w:sz w:val="24"/>
                <w:szCs w:val="24"/>
              </w:rPr>
              <w:t>560</w:t>
            </w:r>
          </w:p>
        </w:tc>
        <w:tc>
          <w:tcPr>
            <w:tcW w:w="1276" w:type="dxa"/>
            <w:tcBorders>
              <w:top w:val="nil"/>
              <w:left w:val="nil"/>
              <w:bottom w:val="single" w:sz="4" w:space="0" w:color="auto"/>
              <w:right w:val="single" w:sz="4" w:space="0" w:color="auto"/>
            </w:tcBorders>
            <w:vAlign w:val="bottom"/>
          </w:tcPr>
          <w:p w:rsidR="003D4DD4" w:rsidRPr="007B6872" w:rsidRDefault="003D4DD4" w:rsidP="003D4DD4">
            <w:pPr>
              <w:jc w:val="center"/>
              <w:rPr>
                <w:rFonts w:ascii="Times New Roman" w:hAnsi="Times New Roman" w:cs="Times New Roman"/>
                <w:b/>
                <w:bCs/>
                <w:sz w:val="24"/>
                <w:szCs w:val="24"/>
              </w:rPr>
            </w:pPr>
          </w:p>
        </w:tc>
        <w:tc>
          <w:tcPr>
            <w:tcW w:w="1134" w:type="dxa"/>
            <w:tcBorders>
              <w:top w:val="nil"/>
              <w:left w:val="nil"/>
              <w:bottom w:val="single" w:sz="4" w:space="0" w:color="auto"/>
              <w:right w:val="single" w:sz="4" w:space="0" w:color="auto"/>
            </w:tcBorders>
            <w:vAlign w:val="bottom"/>
          </w:tcPr>
          <w:p w:rsidR="003D4DD4" w:rsidRPr="007B6872" w:rsidRDefault="003D4DD4" w:rsidP="003D4DD4">
            <w:pPr>
              <w:jc w:val="center"/>
              <w:rPr>
                <w:rFonts w:ascii="Times New Roman" w:hAnsi="Times New Roman" w:cs="Times New Roman"/>
                <w:b/>
                <w:bCs/>
                <w:sz w:val="24"/>
                <w:szCs w:val="24"/>
              </w:rPr>
            </w:pPr>
            <w:r w:rsidRPr="007B6872">
              <w:rPr>
                <w:rFonts w:ascii="Times New Roman" w:hAnsi="Times New Roman" w:cs="Times New Roman"/>
                <w:b/>
                <w:bCs/>
                <w:sz w:val="24"/>
                <w:szCs w:val="24"/>
              </w:rPr>
              <w:t>5</w:t>
            </w:r>
          </w:p>
        </w:tc>
        <w:tc>
          <w:tcPr>
            <w:tcW w:w="992" w:type="dxa"/>
            <w:tcBorders>
              <w:top w:val="nil"/>
              <w:left w:val="nil"/>
              <w:bottom w:val="single" w:sz="4" w:space="0" w:color="auto"/>
              <w:right w:val="single" w:sz="4" w:space="0" w:color="auto"/>
            </w:tcBorders>
            <w:vAlign w:val="bottom"/>
          </w:tcPr>
          <w:p w:rsidR="003D4DD4" w:rsidRPr="007B6872" w:rsidRDefault="003D4DD4" w:rsidP="003D4DD4">
            <w:pPr>
              <w:jc w:val="center"/>
              <w:rPr>
                <w:rFonts w:ascii="Times New Roman" w:hAnsi="Times New Roman" w:cs="Times New Roman"/>
                <w:b/>
                <w:bCs/>
                <w:sz w:val="24"/>
                <w:szCs w:val="24"/>
              </w:rPr>
            </w:pPr>
            <w:r w:rsidRPr="007B6872">
              <w:rPr>
                <w:rFonts w:ascii="Times New Roman" w:hAnsi="Times New Roman" w:cs="Times New Roman"/>
                <w:b/>
                <w:bCs/>
                <w:sz w:val="24"/>
                <w:szCs w:val="24"/>
              </w:rPr>
              <w:t>84</w:t>
            </w:r>
          </w:p>
        </w:tc>
        <w:tc>
          <w:tcPr>
            <w:tcW w:w="842" w:type="dxa"/>
            <w:tcBorders>
              <w:top w:val="nil"/>
              <w:left w:val="nil"/>
              <w:bottom w:val="single" w:sz="4" w:space="0" w:color="auto"/>
              <w:right w:val="single" w:sz="4" w:space="0" w:color="auto"/>
            </w:tcBorders>
            <w:vAlign w:val="bottom"/>
          </w:tcPr>
          <w:p w:rsidR="003D4DD4" w:rsidRPr="007B6872" w:rsidRDefault="003D4DD4" w:rsidP="003D4DD4">
            <w:pPr>
              <w:jc w:val="center"/>
              <w:rPr>
                <w:rFonts w:ascii="Times New Roman" w:hAnsi="Times New Roman" w:cs="Times New Roman"/>
                <w:b/>
                <w:bCs/>
                <w:sz w:val="24"/>
                <w:szCs w:val="24"/>
              </w:rPr>
            </w:pPr>
            <w:r w:rsidRPr="007B6872">
              <w:rPr>
                <w:rFonts w:ascii="Times New Roman" w:hAnsi="Times New Roman" w:cs="Times New Roman"/>
                <w:b/>
                <w:bCs/>
                <w:sz w:val="24"/>
                <w:szCs w:val="24"/>
              </w:rPr>
              <w:t>18</w:t>
            </w:r>
          </w:p>
        </w:tc>
      </w:tr>
      <w:tr w:rsidR="004A3936"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4A3936" w:rsidRPr="007B6872" w:rsidRDefault="004A3936" w:rsidP="008D2683">
            <w:pPr>
              <w:rPr>
                <w:rFonts w:ascii="Times New Roman" w:hAnsi="Times New Roman" w:cs="Times New Roman"/>
                <w:b/>
                <w:sz w:val="24"/>
                <w:szCs w:val="24"/>
              </w:rPr>
            </w:pPr>
          </w:p>
        </w:tc>
        <w:tc>
          <w:tcPr>
            <w:tcW w:w="1985" w:type="dxa"/>
            <w:tcBorders>
              <w:top w:val="nil"/>
              <w:left w:val="single" w:sz="4" w:space="0" w:color="auto"/>
              <w:bottom w:val="single" w:sz="4" w:space="0" w:color="auto"/>
              <w:right w:val="single" w:sz="4" w:space="0" w:color="auto"/>
            </w:tcBorders>
            <w:vAlign w:val="center"/>
          </w:tcPr>
          <w:p w:rsidR="004A3936" w:rsidRPr="007B6872" w:rsidRDefault="004A3936" w:rsidP="008D2683">
            <w:pPr>
              <w:rPr>
                <w:rFonts w:ascii="Times New Roman" w:hAnsi="Times New Roman" w:cs="Times New Roman"/>
                <w:b/>
                <w:sz w:val="24"/>
                <w:szCs w:val="24"/>
              </w:rPr>
            </w:pPr>
            <w:r w:rsidRPr="007B6872">
              <w:rPr>
                <w:rFonts w:ascii="Times New Roman" w:hAnsi="Times New Roman" w:cs="Times New Roman"/>
                <w:b/>
                <w:sz w:val="24"/>
                <w:szCs w:val="24"/>
              </w:rPr>
              <w:t>Урганчинское</w:t>
            </w:r>
          </w:p>
        </w:tc>
        <w:tc>
          <w:tcPr>
            <w:tcW w:w="1831" w:type="dxa"/>
            <w:tcBorders>
              <w:top w:val="nil"/>
              <w:left w:val="single" w:sz="4" w:space="0" w:color="auto"/>
              <w:bottom w:val="single" w:sz="4" w:space="0" w:color="auto"/>
              <w:right w:val="single" w:sz="4" w:space="0" w:color="auto"/>
            </w:tcBorders>
            <w:vAlign w:val="center"/>
          </w:tcPr>
          <w:p w:rsidR="004A3936" w:rsidRPr="007B6872" w:rsidRDefault="004A3936" w:rsidP="008D2683">
            <w:pPr>
              <w:jc w:val="center"/>
              <w:rPr>
                <w:rFonts w:ascii="Times New Roman" w:hAnsi="Times New Roman" w:cs="Times New Roman"/>
                <w:sz w:val="24"/>
                <w:szCs w:val="24"/>
              </w:rPr>
            </w:pPr>
            <w:r w:rsidRPr="007B6872">
              <w:rPr>
                <w:rFonts w:ascii="Times New Roman" w:hAnsi="Times New Roman" w:cs="Times New Roman"/>
                <w:sz w:val="24"/>
                <w:szCs w:val="24"/>
              </w:rPr>
              <w:t>Хвойное</w:t>
            </w:r>
          </w:p>
        </w:tc>
        <w:tc>
          <w:tcPr>
            <w:tcW w:w="1418" w:type="dxa"/>
            <w:tcBorders>
              <w:top w:val="nil"/>
              <w:left w:val="single" w:sz="4" w:space="0" w:color="auto"/>
              <w:bottom w:val="single" w:sz="4" w:space="0" w:color="auto"/>
              <w:right w:val="single" w:sz="4" w:space="0" w:color="auto"/>
            </w:tcBorders>
            <w:vAlign w:val="center"/>
          </w:tcPr>
          <w:p w:rsidR="004A3936" w:rsidRPr="007B6872" w:rsidRDefault="004A3936" w:rsidP="008D2683">
            <w:pPr>
              <w:rPr>
                <w:rFonts w:ascii="Times New Roman" w:hAnsi="Times New Roman" w:cs="Times New Roman"/>
                <w:sz w:val="24"/>
                <w:szCs w:val="24"/>
              </w:rPr>
            </w:pPr>
            <w:r w:rsidRPr="007B6872">
              <w:rPr>
                <w:rFonts w:ascii="Times New Roman" w:hAnsi="Times New Roman" w:cs="Times New Roman"/>
                <w:sz w:val="24"/>
                <w:szCs w:val="24"/>
              </w:rPr>
              <w:t>Ель</w:t>
            </w:r>
          </w:p>
        </w:tc>
        <w:tc>
          <w:tcPr>
            <w:tcW w:w="1145" w:type="dxa"/>
            <w:tcBorders>
              <w:top w:val="nil"/>
              <w:left w:val="nil"/>
              <w:bottom w:val="single" w:sz="4" w:space="0" w:color="auto"/>
              <w:right w:val="single" w:sz="4" w:space="0" w:color="auto"/>
            </w:tcBorders>
            <w:vAlign w:val="bottom"/>
          </w:tcPr>
          <w:p w:rsidR="004A3936" w:rsidRPr="007B6872" w:rsidRDefault="004A3936" w:rsidP="004A3936">
            <w:pPr>
              <w:jc w:val="center"/>
              <w:rPr>
                <w:rFonts w:ascii="Times New Roman" w:hAnsi="Times New Roman" w:cs="Times New Roman"/>
                <w:bCs/>
                <w:sz w:val="24"/>
                <w:szCs w:val="24"/>
              </w:rPr>
            </w:pPr>
            <w:r w:rsidRPr="007B6872">
              <w:rPr>
                <w:rFonts w:ascii="Times New Roman" w:hAnsi="Times New Roman" w:cs="Times New Roman"/>
                <w:bCs/>
                <w:sz w:val="24"/>
                <w:szCs w:val="24"/>
              </w:rPr>
              <w:t>14</w:t>
            </w:r>
          </w:p>
        </w:tc>
        <w:tc>
          <w:tcPr>
            <w:tcW w:w="1548" w:type="dxa"/>
            <w:tcBorders>
              <w:top w:val="nil"/>
              <w:left w:val="nil"/>
              <w:bottom w:val="single" w:sz="4" w:space="0" w:color="auto"/>
              <w:right w:val="single" w:sz="4" w:space="0" w:color="auto"/>
            </w:tcBorders>
            <w:vAlign w:val="bottom"/>
          </w:tcPr>
          <w:p w:rsidR="004A3936" w:rsidRPr="007B6872" w:rsidRDefault="004A3936" w:rsidP="004A3936">
            <w:pPr>
              <w:jc w:val="center"/>
              <w:rPr>
                <w:rFonts w:ascii="Times New Roman" w:hAnsi="Times New Roman" w:cs="Times New Roman"/>
                <w:bCs/>
                <w:sz w:val="24"/>
                <w:szCs w:val="24"/>
              </w:rPr>
            </w:pPr>
            <w:r w:rsidRPr="007B6872">
              <w:rPr>
                <w:rFonts w:ascii="Times New Roman" w:hAnsi="Times New Roman" w:cs="Times New Roman"/>
                <w:bCs/>
                <w:sz w:val="24"/>
                <w:szCs w:val="24"/>
              </w:rPr>
              <w:t>360</w:t>
            </w:r>
          </w:p>
        </w:tc>
        <w:tc>
          <w:tcPr>
            <w:tcW w:w="1276" w:type="dxa"/>
            <w:tcBorders>
              <w:top w:val="nil"/>
              <w:left w:val="nil"/>
              <w:bottom w:val="single" w:sz="4" w:space="0" w:color="auto"/>
              <w:right w:val="single" w:sz="4" w:space="0" w:color="auto"/>
            </w:tcBorders>
            <w:vAlign w:val="bottom"/>
          </w:tcPr>
          <w:p w:rsidR="004A3936" w:rsidRPr="007B6872" w:rsidRDefault="004A3936" w:rsidP="004A3936">
            <w:pPr>
              <w:jc w:val="center"/>
              <w:rPr>
                <w:rFonts w:ascii="Times New Roman" w:hAnsi="Times New Roman" w:cs="Times New Roman"/>
                <w:bCs/>
                <w:sz w:val="24"/>
                <w:szCs w:val="24"/>
              </w:rPr>
            </w:pPr>
            <w:r w:rsidRPr="007B6872">
              <w:rPr>
                <w:rFonts w:ascii="Times New Roman" w:hAnsi="Times New Roman" w:cs="Times New Roman"/>
                <w:bCs/>
                <w:sz w:val="24"/>
                <w:szCs w:val="24"/>
              </w:rPr>
              <w:t>8</w:t>
            </w:r>
          </w:p>
        </w:tc>
        <w:tc>
          <w:tcPr>
            <w:tcW w:w="1134" w:type="dxa"/>
            <w:tcBorders>
              <w:top w:val="nil"/>
              <w:left w:val="nil"/>
              <w:bottom w:val="single" w:sz="4" w:space="0" w:color="auto"/>
              <w:right w:val="single" w:sz="4" w:space="0" w:color="auto"/>
            </w:tcBorders>
            <w:vAlign w:val="bottom"/>
          </w:tcPr>
          <w:p w:rsidR="004A3936" w:rsidRPr="007B6872" w:rsidRDefault="004A3936" w:rsidP="004A3936">
            <w:pPr>
              <w:jc w:val="center"/>
              <w:rPr>
                <w:rFonts w:ascii="Times New Roman" w:hAnsi="Times New Roman" w:cs="Times New Roman"/>
                <w:bCs/>
                <w:sz w:val="24"/>
                <w:szCs w:val="24"/>
              </w:rPr>
            </w:pPr>
            <w:r w:rsidRPr="007B6872">
              <w:rPr>
                <w:rFonts w:ascii="Times New Roman" w:hAnsi="Times New Roman" w:cs="Times New Roman"/>
                <w:bCs/>
                <w:sz w:val="24"/>
                <w:szCs w:val="24"/>
              </w:rPr>
              <w:t>2</w:t>
            </w:r>
          </w:p>
        </w:tc>
        <w:tc>
          <w:tcPr>
            <w:tcW w:w="992" w:type="dxa"/>
            <w:tcBorders>
              <w:top w:val="nil"/>
              <w:left w:val="nil"/>
              <w:bottom w:val="single" w:sz="4" w:space="0" w:color="auto"/>
              <w:right w:val="single" w:sz="4" w:space="0" w:color="auto"/>
            </w:tcBorders>
            <w:vAlign w:val="bottom"/>
          </w:tcPr>
          <w:p w:rsidR="004A3936" w:rsidRPr="007B6872" w:rsidRDefault="004A3936" w:rsidP="004A3936">
            <w:pPr>
              <w:jc w:val="center"/>
              <w:rPr>
                <w:rFonts w:ascii="Times New Roman" w:hAnsi="Times New Roman" w:cs="Times New Roman"/>
                <w:bCs/>
                <w:sz w:val="24"/>
                <w:szCs w:val="24"/>
              </w:rPr>
            </w:pPr>
            <w:r w:rsidRPr="007B6872">
              <w:rPr>
                <w:rFonts w:ascii="Times New Roman" w:hAnsi="Times New Roman" w:cs="Times New Roman"/>
                <w:bCs/>
                <w:sz w:val="24"/>
                <w:szCs w:val="24"/>
              </w:rPr>
              <w:t>45</w:t>
            </w:r>
          </w:p>
        </w:tc>
        <w:tc>
          <w:tcPr>
            <w:tcW w:w="842" w:type="dxa"/>
            <w:tcBorders>
              <w:top w:val="nil"/>
              <w:left w:val="nil"/>
              <w:bottom w:val="single" w:sz="4" w:space="0" w:color="auto"/>
              <w:right w:val="single" w:sz="4" w:space="0" w:color="auto"/>
            </w:tcBorders>
            <w:vAlign w:val="bottom"/>
          </w:tcPr>
          <w:p w:rsidR="004A3936" w:rsidRPr="007B6872" w:rsidRDefault="004A3936" w:rsidP="004A3936">
            <w:pPr>
              <w:jc w:val="center"/>
              <w:rPr>
                <w:rFonts w:ascii="Times New Roman" w:hAnsi="Times New Roman" w:cs="Times New Roman"/>
                <w:bCs/>
                <w:sz w:val="24"/>
                <w:szCs w:val="24"/>
              </w:rPr>
            </w:pPr>
            <w:r w:rsidRPr="007B6872">
              <w:rPr>
                <w:rFonts w:ascii="Times New Roman" w:hAnsi="Times New Roman" w:cs="Times New Roman"/>
                <w:bCs/>
                <w:sz w:val="24"/>
                <w:szCs w:val="24"/>
              </w:rPr>
              <w:t>26</w:t>
            </w:r>
          </w:p>
        </w:tc>
      </w:tr>
      <w:tr w:rsidR="004A3936"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4A3936" w:rsidRPr="007B6872" w:rsidRDefault="004A3936" w:rsidP="008D2683">
            <w:pPr>
              <w:rPr>
                <w:rFonts w:ascii="Times New Roman" w:hAnsi="Times New Roman" w:cs="Times New Roman"/>
                <w:b/>
                <w:sz w:val="24"/>
                <w:szCs w:val="24"/>
              </w:rPr>
            </w:pPr>
          </w:p>
        </w:tc>
        <w:tc>
          <w:tcPr>
            <w:tcW w:w="1985" w:type="dxa"/>
            <w:tcBorders>
              <w:top w:val="nil"/>
              <w:left w:val="single" w:sz="4" w:space="0" w:color="auto"/>
              <w:bottom w:val="single" w:sz="4" w:space="0" w:color="auto"/>
              <w:right w:val="single" w:sz="4" w:space="0" w:color="auto"/>
            </w:tcBorders>
            <w:vAlign w:val="center"/>
          </w:tcPr>
          <w:p w:rsidR="004A3936" w:rsidRPr="007B6872" w:rsidRDefault="004A3936" w:rsidP="008D2683">
            <w:pPr>
              <w:rPr>
                <w:rFonts w:ascii="Times New Roman" w:hAnsi="Times New Roman" w:cs="Times New Roman"/>
                <w:b/>
                <w:sz w:val="24"/>
                <w:szCs w:val="24"/>
              </w:rPr>
            </w:pPr>
          </w:p>
        </w:tc>
        <w:tc>
          <w:tcPr>
            <w:tcW w:w="1831" w:type="dxa"/>
            <w:tcBorders>
              <w:top w:val="nil"/>
              <w:left w:val="single" w:sz="4" w:space="0" w:color="auto"/>
              <w:bottom w:val="single" w:sz="4" w:space="0" w:color="auto"/>
              <w:right w:val="single" w:sz="4" w:space="0" w:color="auto"/>
            </w:tcBorders>
            <w:vAlign w:val="center"/>
          </w:tcPr>
          <w:p w:rsidR="004A3936" w:rsidRPr="007B6872" w:rsidRDefault="004A3936" w:rsidP="008D2683">
            <w:pPr>
              <w:jc w:val="center"/>
              <w:rPr>
                <w:rFonts w:ascii="Times New Roman" w:hAnsi="Times New Roman" w:cs="Times New Roman"/>
                <w:b/>
                <w:sz w:val="24"/>
                <w:szCs w:val="24"/>
              </w:rPr>
            </w:pPr>
            <w:r w:rsidRPr="007B6872">
              <w:rPr>
                <w:rFonts w:ascii="Times New Roman" w:hAnsi="Times New Roman" w:cs="Times New Roman"/>
                <w:b/>
                <w:sz w:val="24"/>
                <w:szCs w:val="24"/>
              </w:rPr>
              <w:t>Итого хвойных</w:t>
            </w:r>
          </w:p>
        </w:tc>
        <w:tc>
          <w:tcPr>
            <w:tcW w:w="1418" w:type="dxa"/>
            <w:tcBorders>
              <w:top w:val="nil"/>
              <w:left w:val="single" w:sz="4" w:space="0" w:color="auto"/>
              <w:bottom w:val="single" w:sz="4" w:space="0" w:color="auto"/>
              <w:right w:val="single" w:sz="4" w:space="0" w:color="auto"/>
            </w:tcBorders>
            <w:vAlign w:val="center"/>
          </w:tcPr>
          <w:p w:rsidR="004A3936" w:rsidRPr="007B6872" w:rsidRDefault="004A3936" w:rsidP="008D2683">
            <w:pPr>
              <w:rPr>
                <w:rFonts w:ascii="Times New Roman" w:hAnsi="Times New Roman" w:cs="Times New Roman"/>
                <w:b/>
                <w:sz w:val="24"/>
                <w:szCs w:val="24"/>
              </w:rPr>
            </w:pPr>
          </w:p>
        </w:tc>
        <w:tc>
          <w:tcPr>
            <w:tcW w:w="1145" w:type="dxa"/>
            <w:tcBorders>
              <w:top w:val="nil"/>
              <w:left w:val="nil"/>
              <w:bottom w:val="single" w:sz="4" w:space="0" w:color="auto"/>
              <w:right w:val="single" w:sz="4" w:space="0" w:color="auto"/>
            </w:tcBorders>
            <w:vAlign w:val="center"/>
          </w:tcPr>
          <w:p w:rsidR="004A3936" w:rsidRPr="007B6872" w:rsidRDefault="004A3936" w:rsidP="008D2683">
            <w:pPr>
              <w:jc w:val="center"/>
              <w:rPr>
                <w:rFonts w:ascii="Times New Roman" w:hAnsi="Times New Roman" w:cs="Times New Roman"/>
                <w:b/>
                <w:sz w:val="24"/>
                <w:szCs w:val="24"/>
              </w:rPr>
            </w:pPr>
            <w:r w:rsidRPr="007B6872">
              <w:rPr>
                <w:rFonts w:ascii="Times New Roman" w:hAnsi="Times New Roman" w:cs="Times New Roman"/>
                <w:b/>
                <w:sz w:val="24"/>
                <w:szCs w:val="24"/>
              </w:rPr>
              <w:t>14</w:t>
            </w:r>
          </w:p>
        </w:tc>
        <w:tc>
          <w:tcPr>
            <w:tcW w:w="1548" w:type="dxa"/>
            <w:tcBorders>
              <w:top w:val="nil"/>
              <w:left w:val="nil"/>
              <w:bottom w:val="single" w:sz="4" w:space="0" w:color="auto"/>
              <w:right w:val="single" w:sz="4" w:space="0" w:color="auto"/>
            </w:tcBorders>
            <w:vAlign w:val="center"/>
          </w:tcPr>
          <w:p w:rsidR="004A3936" w:rsidRPr="007B6872" w:rsidRDefault="004A3936" w:rsidP="008D2683">
            <w:pPr>
              <w:jc w:val="center"/>
              <w:rPr>
                <w:rFonts w:ascii="Times New Roman" w:hAnsi="Times New Roman" w:cs="Times New Roman"/>
                <w:b/>
                <w:sz w:val="24"/>
                <w:szCs w:val="24"/>
              </w:rPr>
            </w:pPr>
            <w:r w:rsidRPr="007B6872">
              <w:rPr>
                <w:rFonts w:ascii="Times New Roman" w:hAnsi="Times New Roman" w:cs="Times New Roman"/>
                <w:b/>
                <w:sz w:val="24"/>
                <w:szCs w:val="24"/>
              </w:rPr>
              <w:t>360</w:t>
            </w:r>
          </w:p>
        </w:tc>
        <w:tc>
          <w:tcPr>
            <w:tcW w:w="1276" w:type="dxa"/>
            <w:tcBorders>
              <w:top w:val="nil"/>
              <w:left w:val="nil"/>
              <w:bottom w:val="single" w:sz="4" w:space="0" w:color="auto"/>
              <w:right w:val="single" w:sz="4" w:space="0" w:color="auto"/>
            </w:tcBorders>
            <w:vAlign w:val="center"/>
          </w:tcPr>
          <w:p w:rsidR="004A3936" w:rsidRPr="007B6872" w:rsidRDefault="004A3936" w:rsidP="008D2683">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4A3936" w:rsidRPr="007B6872" w:rsidRDefault="004A3936" w:rsidP="008D2683">
            <w:pPr>
              <w:jc w:val="center"/>
              <w:rPr>
                <w:rFonts w:ascii="Times New Roman" w:hAnsi="Times New Roman" w:cs="Times New Roman"/>
                <w:b/>
                <w:sz w:val="24"/>
                <w:szCs w:val="24"/>
              </w:rPr>
            </w:pPr>
            <w:r w:rsidRPr="007B6872">
              <w:rPr>
                <w:rFonts w:ascii="Times New Roman" w:hAnsi="Times New Roman" w:cs="Times New Roman"/>
                <w:b/>
                <w:sz w:val="24"/>
                <w:szCs w:val="24"/>
              </w:rPr>
              <w:t>2</w:t>
            </w:r>
          </w:p>
        </w:tc>
        <w:tc>
          <w:tcPr>
            <w:tcW w:w="992" w:type="dxa"/>
            <w:tcBorders>
              <w:top w:val="nil"/>
              <w:left w:val="nil"/>
              <w:bottom w:val="single" w:sz="4" w:space="0" w:color="auto"/>
              <w:right w:val="single" w:sz="4" w:space="0" w:color="auto"/>
            </w:tcBorders>
            <w:vAlign w:val="center"/>
          </w:tcPr>
          <w:p w:rsidR="004A3936" w:rsidRPr="007B6872" w:rsidRDefault="004A3936" w:rsidP="008D2683">
            <w:pPr>
              <w:jc w:val="center"/>
              <w:rPr>
                <w:rFonts w:ascii="Times New Roman" w:hAnsi="Times New Roman" w:cs="Times New Roman"/>
                <w:b/>
                <w:sz w:val="24"/>
                <w:szCs w:val="24"/>
              </w:rPr>
            </w:pPr>
            <w:r w:rsidRPr="007B6872">
              <w:rPr>
                <w:rFonts w:ascii="Times New Roman" w:hAnsi="Times New Roman" w:cs="Times New Roman"/>
                <w:b/>
                <w:sz w:val="24"/>
                <w:szCs w:val="24"/>
              </w:rPr>
              <w:t>45</w:t>
            </w:r>
          </w:p>
        </w:tc>
        <w:tc>
          <w:tcPr>
            <w:tcW w:w="842" w:type="dxa"/>
            <w:tcBorders>
              <w:top w:val="nil"/>
              <w:left w:val="nil"/>
              <w:bottom w:val="single" w:sz="4" w:space="0" w:color="auto"/>
              <w:right w:val="single" w:sz="4" w:space="0" w:color="auto"/>
            </w:tcBorders>
            <w:vAlign w:val="bottom"/>
          </w:tcPr>
          <w:p w:rsidR="004A3936" w:rsidRPr="007B6872" w:rsidRDefault="004A3936" w:rsidP="008D2683">
            <w:pPr>
              <w:jc w:val="center"/>
              <w:rPr>
                <w:rFonts w:ascii="Times New Roman" w:hAnsi="Times New Roman" w:cs="Times New Roman"/>
                <w:b/>
                <w:sz w:val="24"/>
                <w:szCs w:val="24"/>
              </w:rPr>
            </w:pPr>
            <w:r w:rsidRPr="007B6872">
              <w:rPr>
                <w:rFonts w:ascii="Times New Roman" w:hAnsi="Times New Roman" w:cs="Times New Roman"/>
                <w:b/>
                <w:sz w:val="24"/>
                <w:szCs w:val="24"/>
              </w:rPr>
              <w:t>26</w:t>
            </w:r>
          </w:p>
        </w:tc>
      </w:tr>
      <w:tr w:rsidR="004A3936"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4A3936" w:rsidRPr="007B6872" w:rsidRDefault="004A3936" w:rsidP="008D2683">
            <w:pPr>
              <w:rPr>
                <w:rFonts w:ascii="Times New Roman" w:hAnsi="Times New Roman" w:cs="Times New Roman"/>
                <w:b/>
                <w:sz w:val="24"/>
                <w:szCs w:val="24"/>
              </w:rPr>
            </w:pPr>
          </w:p>
        </w:tc>
        <w:tc>
          <w:tcPr>
            <w:tcW w:w="1985" w:type="dxa"/>
            <w:tcBorders>
              <w:top w:val="nil"/>
              <w:left w:val="single" w:sz="4" w:space="0" w:color="auto"/>
              <w:bottom w:val="single" w:sz="4" w:space="0" w:color="auto"/>
              <w:right w:val="single" w:sz="4" w:space="0" w:color="auto"/>
            </w:tcBorders>
            <w:vAlign w:val="center"/>
          </w:tcPr>
          <w:p w:rsidR="004A3936" w:rsidRPr="007B6872" w:rsidRDefault="004A3936" w:rsidP="008D2683">
            <w:pPr>
              <w:rPr>
                <w:rFonts w:ascii="Times New Roman" w:hAnsi="Times New Roman" w:cs="Times New Roman"/>
                <w:b/>
                <w:sz w:val="24"/>
                <w:szCs w:val="24"/>
              </w:rPr>
            </w:pPr>
          </w:p>
        </w:tc>
        <w:tc>
          <w:tcPr>
            <w:tcW w:w="1831" w:type="dxa"/>
            <w:tcBorders>
              <w:top w:val="nil"/>
              <w:left w:val="single" w:sz="4" w:space="0" w:color="auto"/>
              <w:bottom w:val="single" w:sz="4" w:space="0" w:color="auto"/>
              <w:right w:val="single" w:sz="4" w:space="0" w:color="auto"/>
            </w:tcBorders>
            <w:vAlign w:val="center"/>
          </w:tcPr>
          <w:p w:rsidR="004A3936" w:rsidRPr="007B6872" w:rsidRDefault="004A3936" w:rsidP="008D2683">
            <w:pPr>
              <w:jc w:val="center"/>
              <w:rPr>
                <w:rFonts w:ascii="Times New Roman" w:hAnsi="Times New Roman" w:cs="Times New Roman"/>
                <w:bCs/>
                <w:sz w:val="24"/>
                <w:szCs w:val="24"/>
              </w:rPr>
            </w:pPr>
            <w:r w:rsidRPr="007B6872">
              <w:rPr>
                <w:rFonts w:ascii="Times New Roman" w:hAnsi="Times New Roman" w:cs="Times New Roman"/>
                <w:bCs/>
                <w:sz w:val="24"/>
                <w:szCs w:val="24"/>
              </w:rPr>
              <w:t>Твердолист</w:t>
            </w:r>
          </w:p>
          <w:p w:rsidR="004A3936" w:rsidRPr="007B6872" w:rsidRDefault="004A3936" w:rsidP="008D2683">
            <w:pPr>
              <w:jc w:val="center"/>
              <w:rPr>
                <w:rFonts w:ascii="Times New Roman" w:hAnsi="Times New Roman" w:cs="Times New Roman"/>
                <w:bCs/>
                <w:sz w:val="24"/>
                <w:szCs w:val="24"/>
              </w:rPr>
            </w:pPr>
            <w:r w:rsidRPr="007B6872">
              <w:rPr>
                <w:rFonts w:ascii="Times New Roman" w:hAnsi="Times New Roman" w:cs="Times New Roman"/>
                <w:bCs/>
                <w:sz w:val="24"/>
                <w:szCs w:val="24"/>
              </w:rPr>
              <w:t>венное</w:t>
            </w:r>
          </w:p>
        </w:tc>
        <w:tc>
          <w:tcPr>
            <w:tcW w:w="1418" w:type="dxa"/>
            <w:tcBorders>
              <w:top w:val="nil"/>
              <w:left w:val="single" w:sz="4" w:space="0" w:color="auto"/>
              <w:bottom w:val="single" w:sz="4" w:space="0" w:color="auto"/>
              <w:right w:val="single" w:sz="4" w:space="0" w:color="auto"/>
            </w:tcBorders>
            <w:vAlign w:val="center"/>
          </w:tcPr>
          <w:p w:rsidR="004A3936" w:rsidRPr="007B6872" w:rsidRDefault="004A3936" w:rsidP="008D2683">
            <w:pPr>
              <w:rPr>
                <w:rFonts w:ascii="Times New Roman" w:hAnsi="Times New Roman" w:cs="Times New Roman"/>
                <w:sz w:val="24"/>
                <w:szCs w:val="24"/>
              </w:rPr>
            </w:pPr>
            <w:r w:rsidRPr="007B6872">
              <w:rPr>
                <w:rFonts w:ascii="Times New Roman" w:hAnsi="Times New Roman" w:cs="Times New Roman"/>
                <w:sz w:val="24"/>
                <w:szCs w:val="24"/>
              </w:rPr>
              <w:t>Дуб в/ств.</w:t>
            </w:r>
          </w:p>
        </w:tc>
        <w:tc>
          <w:tcPr>
            <w:tcW w:w="1145" w:type="dxa"/>
            <w:tcBorders>
              <w:top w:val="nil"/>
              <w:left w:val="nil"/>
              <w:bottom w:val="single" w:sz="4" w:space="0" w:color="auto"/>
              <w:right w:val="single" w:sz="4" w:space="0" w:color="auto"/>
            </w:tcBorders>
            <w:vAlign w:val="bottom"/>
          </w:tcPr>
          <w:p w:rsidR="004A3936" w:rsidRPr="007B6872" w:rsidRDefault="004A3936" w:rsidP="004A3936">
            <w:pPr>
              <w:jc w:val="center"/>
              <w:rPr>
                <w:rFonts w:ascii="Times New Roman" w:hAnsi="Times New Roman" w:cs="Times New Roman"/>
                <w:bCs/>
                <w:sz w:val="24"/>
                <w:szCs w:val="24"/>
              </w:rPr>
            </w:pPr>
            <w:r w:rsidRPr="007B6872">
              <w:rPr>
                <w:rFonts w:ascii="Times New Roman" w:hAnsi="Times New Roman" w:cs="Times New Roman"/>
                <w:bCs/>
                <w:sz w:val="24"/>
                <w:szCs w:val="24"/>
              </w:rPr>
              <w:t>10</w:t>
            </w:r>
          </w:p>
        </w:tc>
        <w:tc>
          <w:tcPr>
            <w:tcW w:w="1548" w:type="dxa"/>
            <w:tcBorders>
              <w:top w:val="nil"/>
              <w:left w:val="nil"/>
              <w:bottom w:val="single" w:sz="4" w:space="0" w:color="auto"/>
              <w:right w:val="single" w:sz="4" w:space="0" w:color="auto"/>
            </w:tcBorders>
            <w:vAlign w:val="bottom"/>
          </w:tcPr>
          <w:p w:rsidR="004A3936" w:rsidRPr="007B6872" w:rsidRDefault="004A3936" w:rsidP="004A3936">
            <w:pPr>
              <w:jc w:val="center"/>
              <w:rPr>
                <w:rFonts w:ascii="Times New Roman" w:hAnsi="Times New Roman" w:cs="Times New Roman"/>
                <w:bCs/>
                <w:sz w:val="24"/>
                <w:szCs w:val="24"/>
              </w:rPr>
            </w:pPr>
            <w:r w:rsidRPr="007B6872">
              <w:rPr>
                <w:rFonts w:ascii="Times New Roman" w:hAnsi="Times New Roman" w:cs="Times New Roman"/>
                <w:bCs/>
                <w:sz w:val="24"/>
                <w:szCs w:val="24"/>
              </w:rPr>
              <w:t>210</w:t>
            </w:r>
          </w:p>
        </w:tc>
        <w:tc>
          <w:tcPr>
            <w:tcW w:w="1276" w:type="dxa"/>
            <w:tcBorders>
              <w:top w:val="nil"/>
              <w:left w:val="nil"/>
              <w:bottom w:val="single" w:sz="4" w:space="0" w:color="auto"/>
              <w:right w:val="single" w:sz="4" w:space="0" w:color="auto"/>
            </w:tcBorders>
            <w:vAlign w:val="bottom"/>
          </w:tcPr>
          <w:p w:rsidR="004A3936" w:rsidRPr="007B6872" w:rsidRDefault="004A3936" w:rsidP="004A3936">
            <w:pPr>
              <w:jc w:val="center"/>
              <w:rPr>
                <w:rFonts w:ascii="Times New Roman" w:hAnsi="Times New Roman" w:cs="Times New Roman"/>
                <w:bCs/>
                <w:sz w:val="24"/>
                <w:szCs w:val="24"/>
              </w:rPr>
            </w:pPr>
            <w:r w:rsidRPr="007B6872">
              <w:rPr>
                <w:rFonts w:ascii="Times New Roman" w:hAnsi="Times New Roman" w:cs="Times New Roman"/>
                <w:bCs/>
                <w:sz w:val="24"/>
                <w:szCs w:val="24"/>
              </w:rPr>
              <w:t>5</w:t>
            </w:r>
          </w:p>
        </w:tc>
        <w:tc>
          <w:tcPr>
            <w:tcW w:w="1134" w:type="dxa"/>
            <w:tcBorders>
              <w:top w:val="nil"/>
              <w:left w:val="nil"/>
              <w:bottom w:val="single" w:sz="4" w:space="0" w:color="auto"/>
              <w:right w:val="single" w:sz="4" w:space="0" w:color="auto"/>
            </w:tcBorders>
            <w:vAlign w:val="bottom"/>
          </w:tcPr>
          <w:p w:rsidR="004A3936" w:rsidRPr="007B6872" w:rsidRDefault="004A3936" w:rsidP="004A3936">
            <w:pPr>
              <w:jc w:val="center"/>
              <w:rPr>
                <w:rFonts w:ascii="Times New Roman" w:hAnsi="Times New Roman" w:cs="Times New Roman"/>
                <w:bCs/>
                <w:sz w:val="24"/>
                <w:szCs w:val="24"/>
              </w:rPr>
            </w:pPr>
            <w:r w:rsidRPr="007B6872">
              <w:rPr>
                <w:rFonts w:ascii="Times New Roman" w:hAnsi="Times New Roman" w:cs="Times New Roman"/>
                <w:bCs/>
                <w:sz w:val="24"/>
                <w:szCs w:val="24"/>
              </w:rPr>
              <w:t>2</w:t>
            </w:r>
          </w:p>
        </w:tc>
        <w:tc>
          <w:tcPr>
            <w:tcW w:w="992" w:type="dxa"/>
            <w:tcBorders>
              <w:top w:val="nil"/>
              <w:left w:val="nil"/>
              <w:bottom w:val="single" w:sz="4" w:space="0" w:color="auto"/>
              <w:right w:val="single" w:sz="4" w:space="0" w:color="auto"/>
            </w:tcBorders>
            <w:vAlign w:val="bottom"/>
          </w:tcPr>
          <w:p w:rsidR="004A3936" w:rsidRPr="007B6872" w:rsidRDefault="004A3936" w:rsidP="004A3936">
            <w:pPr>
              <w:jc w:val="center"/>
              <w:rPr>
                <w:rFonts w:ascii="Times New Roman" w:hAnsi="Times New Roman" w:cs="Times New Roman"/>
                <w:bCs/>
                <w:sz w:val="24"/>
                <w:szCs w:val="24"/>
              </w:rPr>
            </w:pPr>
            <w:r w:rsidRPr="007B6872">
              <w:rPr>
                <w:rFonts w:ascii="Times New Roman" w:hAnsi="Times New Roman" w:cs="Times New Roman"/>
                <w:bCs/>
                <w:sz w:val="24"/>
                <w:szCs w:val="24"/>
              </w:rPr>
              <w:t>42</w:t>
            </w:r>
          </w:p>
        </w:tc>
        <w:tc>
          <w:tcPr>
            <w:tcW w:w="842" w:type="dxa"/>
            <w:tcBorders>
              <w:top w:val="nil"/>
              <w:left w:val="nil"/>
              <w:bottom w:val="single" w:sz="4" w:space="0" w:color="auto"/>
              <w:right w:val="single" w:sz="4" w:space="0" w:color="auto"/>
            </w:tcBorders>
            <w:vAlign w:val="bottom"/>
          </w:tcPr>
          <w:p w:rsidR="004A3936" w:rsidRPr="007B6872" w:rsidRDefault="004A3936" w:rsidP="004A3936">
            <w:pPr>
              <w:jc w:val="center"/>
              <w:rPr>
                <w:rFonts w:ascii="Times New Roman" w:hAnsi="Times New Roman" w:cs="Times New Roman"/>
                <w:bCs/>
                <w:sz w:val="24"/>
                <w:szCs w:val="24"/>
              </w:rPr>
            </w:pPr>
            <w:r w:rsidRPr="007B6872">
              <w:rPr>
                <w:rFonts w:ascii="Times New Roman" w:hAnsi="Times New Roman" w:cs="Times New Roman"/>
                <w:bCs/>
                <w:sz w:val="24"/>
                <w:szCs w:val="24"/>
              </w:rPr>
              <w:t>21</w:t>
            </w:r>
          </w:p>
        </w:tc>
      </w:tr>
      <w:tr w:rsidR="004A3936"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4A3936" w:rsidRPr="007B6872" w:rsidRDefault="004A3936" w:rsidP="008D2683">
            <w:pPr>
              <w:rPr>
                <w:rFonts w:ascii="Times New Roman" w:hAnsi="Times New Roman" w:cs="Times New Roman"/>
                <w:b/>
                <w:sz w:val="24"/>
                <w:szCs w:val="24"/>
              </w:rPr>
            </w:pPr>
          </w:p>
        </w:tc>
        <w:tc>
          <w:tcPr>
            <w:tcW w:w="1985" w:type="dxa"/>
            <w:tcBorders>
              <w:top w:val="nil"/>
              <w:left w:val="single" w:sz="4" w:space="0" w:color="auto"/>
              <w:bottom w:val="single" w:sz="4" w:space="0" w:color="auto"/>
              <w:right w:val="single" w:sz="4" w:space="0" w:color="auto"/>
            </w:tcBorders>
            <w:vAlign w:val="center"/>
          </w:tcPr>
          <w:p w:rsidR="004A3936" w:rsidRPr="007B6872" w:rsidRDefault="004A3936" w:rsidP="008D2683">
            <w:pPr>
              <w:rPr>
                <w:rFonts w:ascii="Times New Roman" w:hAnsi="Times New Roman" w:cs="Times New Roman"/>
                <w:b/>
                <w:sz w:val="24"/>
                <w:szCs w:val="24"/>
              </w:rPr>
            </w:pPr>
          </w:p>
        </w:tc>
        <w:tc>
          <w:tcPr>
            <w:tcW w:w="1831" w:type="dxa"/>
            <w:tcBorders>
              <w:top w:val="nil"/>
              <w:left w:val="single" w:sz="4" w:space="0" w:color="auto"/>
              <w:bottom w:val="single" w:sz="4" w:space="0" w:color="auto"/>
              <w:right w:val="single" w:sz="4" w:space="0" w:color="auto"/>
            </w:tcBorders>
            <w:vAlign w:val="center"/>
          </w:tcPr>
          <w:p w:rsidR="004A3936" w:rsidRPr="007B6872" w:rsidRDefault="004A3936" w:rsidP="00FF595A">
            <w:pPr>
              <w:jc w:val="center"/>
              <w:rPr>
                <w:rFonts w:ascii="Times New Roman" w:hAnsi="Times New Roman" w:cs="Times New Roman"/>
                <w:b/>
                <w:sz w:val="24"/>
                <w:szCs w:val="24"/>
              </w:rPr>
            </w:pPr>
            <w:r w:rsidRPr="007B6872">
              <w:rPr>
                <w:rFonts w:ascii="Times New Roman" w:hAnsi="Times New Roman" w:cs="Times New Roman"/>
                <w:b/>
                <w:sz w:val="24"/>
                <w:szCs w:val="24"/>
              </w:rPr>
              <w:t>Итого твердолист.</w:t>
            </w:r>
          </w:p>
        </w:tc>
        <w:tc>
          <w:tcPr>
            <w:tcW w:w="1418" w:type="dxa"/>
            <w:tcBorders>
              <w:top w:val="nil"/>
              <w:left w:val="single" w:sz="4" w:space="0" w:color="auto"/>
              <w:bottom w:val="single" w:sz="4" w:space="0" w:color="auto"/>
              <w:right w:val="single" w:sz="4" w:space="0" w:color="auto"/>
            </w:tcBorders>
            <w:vAlign w:val="center"/>
          </w:tcPr>
          <w:p w:rsidR="004A3936" w:rsidRPr="007B6872" w:rsidRDefault="004A3936" w:rsidP="008D2683">
            <w:pPr>
              <w:rPr>
                <w:rFonts w:ascii="Times New Roman" w:hAnsi="Times New Roman" w:cs="Times New Roman"/>
                <w:sz w:val="24"/>
                <w:szCs w:val="24"/>
              </w:rPr>
            </w:pPr>
          </w:p>
        </w:tc>
        <w:tc>
          <w:tcPr>
            <w:tcW w:w="1145" w:type="dxa"/>
            <w:tcBorders>
              <w:top w:val="nil"/>
              <w:left w:val="nil"/>
              <w:bottom w:val="single" w:sz="4" w:space="0" w:color="auto"/>
              <w:right w:val="single" w:sz="4" w:space="0" w:color="auto"/>
            </w:tcBorders>
            <w:vAlign w:val="bottom"/>
          </w:tcPr>
          <w:p w:rsidR="004A3936" w:rsidRPr="007B6872" w:rsidRDefault="004A3936" w:rsidP="004A3936">
            <w:pPr>
              <w:jc w:val="center"/>
              <w:rPr>
                <w:rFonts w:ascii="Times New Roman" w:hAnsi="Times New Roman" w:cs="Times New Roman"/>
                <w:b/>
                <w:bCs/>
                <w:sz w:val="24"/>
                <w:szCs w:val="24"/>
              </w:rPr>
            </w:pPr>
            <w:r w:rsidRPr="007B6872">
              <w:rPr>
                <w:rFonts w:ascii="Times New Roman" w:hAnsi="Times New Roman" w:cs="Times New Roman"/>
                <w:b/>
                <w:bCs/>
                <w:sz w:val="24"/>
                <w:szCs w:val="24"/>
              </w:rPr>
              <w:t>10</w:t>
            </w:r>
          </w:p>
        </w:tc>
        <w:tc>
          <w:tcPr>
            <w:tcW w:w="1548" w:type="dxa"/>
            <w:tcBorders>
              <w:top w:val="nil"/>
              <w:left w:val="nil"/>
              <w:bottom w:val="single" w:sz="4" w:space="0" w:color="auto"/>
              <w:right w:val="single" w:sz="4" w:space="0" w:color="auto"/>
            </w:tcBorders>
            <w:vAlign w:val="bottom"/>
          </w:tcPr>
          <w:p w:rsidR="004A3936" w:rsidRPr="007B6872" w:rsidRDefault="004A3936" w:rsidP="004A3936">
            <w:pPr>
              <w:jc w:val="center"/>
              <w:rPr>
                <w:rFonts w:ascii="Times New Roman" w:hAnsi="Times New Roman" w:cs="Times New Roman"/>
                <w:b/>
                <w:bCs/>
                <w:sz w:val="24"/>
                <w:szCs w:val="24"/>
              </w:rPr>
            </w:pPr>
            <w:r w:rsidRPr="007B6872">
              <w:rPr>
                <w:rFonts w:ascii="Times New Roman" w:hAnsi="Times New Roman" w:cs="Times New Roman"/>
                <w:b/>
                <w:bCs/>
                <w:sz w:val="24"/>
                <w:szCs w:val="24"/>
              </w:rPr>
              <w:t>210</w:t>
            </w:r>
          </w:p>
        </w:tc>
        <w:tc>
          <w:tcPr>
            <w:tcW w:w="1276" w:type="dxa"/>
            <w:tcBorders>
              <w:top w:val="nil"/>
              <w:left w:val="nil"/>
              <w:bottom w:val="single" w:sz="4" w:space="0" w:color="auto"/>
              <w:right w:val="single" w:sz="4" w:space="0" w:color="auto"/>
            </w:tcBorders>
            <w:vAlign w:val="bottom"/>
          </w:tcPr>
          <w:p w:rsidR="004A3936" w:rsidRPr="007B6872" w:rsidRDefault="004A3936" w:rsidP="004A3936">
            <w:pPr>
              <w:jc w:val="center"/>
              <w:rPr>
                <w:rFonts w:ascii="Times New Roman" w:hAnsi="Times New Roman" w:cs="Times New Roman"/>
                <w:b/>
                <w:bCs/>
                <w:sz w:val="24"/>
                <w:szCs w:val="24"/>
              </w:rPr>
            </w:pPr>
          </w:p>
        </w:tc>
        <w:tc>
          <w:tcPr>
            <w:tcW w:w="1134" w:type="dxa"/>
            <w:tcBorders>
              <w:top w:val="nil"/>
              <w:left w:val="nil"/>
              <w:bottom w:val="single" w:sz="4" w:space="0" w:color="auto"/>
              <w:right w:val="single" w:sz="4" w:space="0" w:color="auto"/>
            </w:tcBorders>
            <w:vAlign w:val="bottom"/>
          </w:tcPr>
          <w:p w:rsidR="004A3936" w:rsidRPr="007B6872" w:rsidRDefault="004A3936" w:rsidP="004A3936">
            <w:pPr>
              <w:jc w:val="center"/>
              <w:rPr>
                <w:rFonts w:ascii="Times New Roman" w:hAnsi="Times New Roman" w:cs="Times New Roman"/>
                <w:b/>
                <w:bCs/>
                <w:sz w:val="24"/>
                <w:szCs w:val="24"/>
              </w:rPr>
            </w:pPr>
            <w:r w:rsidRPr="007B6872">
              <w:rPr>
                <w:rFonts w:ascii="Times New Roman" w:hAnsi="Times New Roman" w:cs="Times New Roman"/>
                <w:b/>
                <w:bCs/>
                <w:sz w:val="24"/>
                <w:szCs w:val="24"/>
              </w:rPr>
              <w:t>2</w:t>
            </w:r>
          </w:p>
        </w:tc>
        <w:tc>
          <w:tcPr>
            <w:tcW w:w="992" w:type="dxa"/>
            <w:tcBorders>
              <w:top w:val="nil"/>
              <w:left w:val="nil"/>
              <w:bottom w:val="single" w:sz="4" w:space="0" w:color="auto"/>
              <w:right w:val="single" w:sz="4" w:space="0" w:color="auto"/>
            </w:tcBorders>
            <w:vAlign w:val="bottom"/>
          </w:tcPr>
          <w:p w:rsidR="004A3936" w:rsidRPr="007B6872" w:rsidRDefault="004A3936" w:rsidP="004A3936">
            <w:pPr>
              <w:jc w:val="center"/>
              <w:rPr>
                <w:rFonts w:ascii="Times New Roman" w:hAnsi="Times New Roman" w:cs="Times New Roman"/>
                <w:b/>
                <w:bCs/>
                <w:sz w:val="24"/>
                <w:szCs w:val="24"/>
              </w:rPr>
            </w:pPr>
            <w:r w:rsidRPr="007B6872">
              <w:rPr>
                <w:rFonts w:ascii="Times New Roman" w:hAnsi="Times New Roman" w:cs="Times New Roman"/>
                <w:b/>
                <w:bCs/>
                <w:sz w:val="24"/>
                <w:szCs w:val="24"/>
              </w:rPr>
              <w:t>42</w:t>
            </w:r>
          </w:p>
        </w:tc>
        <w:tc>
          <w:tcPr>
            <w:tcW w:w="842" w:type="dxa"/>
            <w:tcBorders>
              <w:top w:val="nil"/>
              <w:left w:val="nil"/>
              <w:bottom w:val="single" w:sz="4" w:space="0" w:color="auto"/>
              <w:right w:val="single" w:sz="4" w:space="0" w:color="auto"/>
            </w:tcBorders>
            <w:vAlign w:val="bottom"/>
          </w:tcPr>
          <w:p w:rsidR="004A3936" w:rsidRPr="007B6872" w:rsidRDefault="004A3936" w:rsidP="004A3936">
            <w:pPr>
              <w:jc w:val="center"/>
              <w:rPr>
                <w:rFonts w:ascii="Times New Roman" w:hAnsi="Times New Roman" w:cs="Times New Roman"/>
                <w:b/>
                <w:bCs/>
                <w:sz w:val="24"/>
                <w:szCs w:val="24"/>
              </w:rPr>
            </w:pPr>
            <w:r w:rsidRPr="007B6872">
              <w:rPr>
                <w:rFonts w:ascii="Times New Roman" w:hAnsi="Times New Roman" w:cs="Times New Roman"/>
                <w:b/>
                <w:bCs/>
                <w:sz w:val="24"/>
                <w:szCs w:val="24"/>
              </w:rPr>
              <w:t>21</w:t>
            </w:r>
          </w:p>
        </w:tc>
      </w:tr>
      <w:tr w:rsidR="00CE23A4"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CE23A4" w:rsidRPr="007B6872" w:rsidRDefault="00CE23A4" w:rsidP="008D2683">
            <w:pPr>
              <w:rPr>
                <w:rFonts w:ascii="Times New Roman" w:hAnsi="Times New Roman" w:cs="Times New Roman"/>
                <w:b/>
                <w:sz w:val="24"/>
                <w:szCs w:val="24"/>
              </w:rPr>
            </w:pPr>
          </w:p>
        </w:tc>
        <w:tc>
          <w:tcPr>
            <w:tcW w:w="1985" w:type="dxa"/>
            <w:tcBorders>
              <w:top w:val="nil"/>
              <w:left w:val="single" w:sz="4" w:space="0" w:color="auto"/>
              <w:bottom w:val="single" w:sz="4" w:space="0" w:color="auto"/>
              <w:right w:val="single" w:sz="4" w:space="0" w:color="auto"/>
            </w:tcBorders>
            <w:vAlign w:val="center"/>
          </w:tcPr>
          <w:p w:rsidR="00CE23A4" w:rsidRPr="007B6872" w:rsidRDefault="00CE23A4" w:rsidP="008D2683">
            <w:pPr>
              <w:rPr>
                <w:rFonts w:ascii="Times New Roman" w:hAnsi="Times New Roman" w:cs="Times New Roman"/>
                <w:b/>
                <w:sz w:val="24"/>
                <w:szCs w:val="24"/>
              </w:rPr>
            </w:pPr>
          </w:p>
        </w:tc>
        <w:tc>
          <w:tcPr>
            <w:tcW w:w="1831" w:type="dxa"/>
            <w:tcBorders>
              <w:top w:val="nil"/>
              <w:left w:val="single" w:sz="4" w:space="0" w:color="auto"/>
              <w:bottom w:val="single" w:sz="4" w:space="0" w:color="auto"/>
              <w:right w:val="single" w:sz="4" w:space="0" w:color="auto"/>
            </w:tcBorders>
            <w:vAlign w:val="center"/>
          </w:tcPr>
          <w:p w:rsidR="00CE23A4" w:rsidRPr="007B6872" w:rsidRDefault="00CE23A4" w:rsidP="008D2683">
            <w:pPr>
              <w:jc w:val="center"/>
              <w:rPr>
                <w:rFonts w:ascii="Times New Roman" w:hAnsi="Times New Roman" w:cs="Times New Roman"/>
                <w:bCs/>
                <w:sz w:val="24"/>
                <w:szCs w:val="24"/>
              </w:rPr>
            </w:pPr>
            <w:r w:rsidRPr="007B6872">
              <w:rPr>
                <w:rFonts w:ascii="Times New Roman" w:hAnsi="Times New Roman" w:cs="Times New Roman"/>
                <w:bCs/>
                <w:sz w:val="24"/>
                <w:szCs w:val="24"/>
              </w:rPr>
              <w:t>Мягколист</w:t>
            </w:r>
          </w:p>
          <w:p w:rsidR="00CE23A4" w:rsidRPr="007B6872" w:rsidRDefault="00CE23A4" w:rsidP="008D2683">
            <w:pPr>
              <w:jc w:val="center"/>
              <w:rPr>
                <w:rFonts w:ascii="Times New Roman" w:hAnsi="Times New Roman" w:cs="Times New Roman"/>
                <w:bCs/>
                <w:sz w:val="24"/>
                <w:szCs w:val="24"/>
              </w:rPr>
            </w:pPr>
            <w:r w:rsidRPr="007B6872">
              <w:rPr>
                <w:rFonts w:ascii="Times New Roman" w:hAnsi="Times New Roman" w:cs="Times New Roman"/>
                <w:bCs/>
                <w:sz w:val="24"/>
                <w:szCs w:val="24"/>
              </w:rPr>
              <w:t>венное</w:t>
            </w:r>
          </w:p>
        </w:tc>
        <w:tc>
          <w:tcPr>
            <w:tcW w:w="1418" w:type="dxa"/>
            <w:tcBorders>
              <w:top w:val="nil"/>
              <w:left w:val="single" w:sz="4" w:space="0" w:color="auto"/>
              <w:bottom w:val="single" w:sz="4" w:space="0" w:color="auto"/>
              <w:right w:val="single" w:sz="4" w:space="0" w:color="auto"/>
            </w:tcBorders>
            <w:vAlign w:val="center"/>
          </w:tcPr>
          <w:p w:rsidR="00CE23A4" w:rsidRPr="007B6872" w:rsidRDefault="00CE23A4" w:rsidP="008D2683">
            <w:pPr>
              <w:rPr>
                <w:rFonts w:ascii="Times New Roman" w:hAnsi="Times New Roman" w:cs="Times New Roman"/>
                <w:sz w:val="24"/>
                <w:szCs w:val="24"/>
              </w:rPr>
            </w:pPr>
            <w:r w:rsidRPr="007B6872">
              <w:rPr>
                <w:rFonts w:ascii="Times New Roman" w:hAnsi="Times New Roman" w:cs="Times New Roman"/>
                <w:sz w:val="24"/>
                <w:szCs w:val="24"/>
              </w:rPr>
              <w:t>Береза</w:t>
            </w:r>
          </w:p>
        </w:tc>
        <w:tc>
          <w:tcPr>
            <w:tcW w:w="1145" w:type="dxa"/>
            <w:tcBorders>
              <w:top w:val="nil"/>
              <w:left w:val="nil"/>
              <w:bottom w:val="single" w:sz="4" w:space="0" w:color="auto"/>
              <w:right w:val="single" w:sz="4" w:space="0" w:color="auto"/>
            </w:tcBorders>
            <w:vAlign w:val="bottom"/>
          </w:tcPr>
          <w:p w:rsidR="00CE23A4" w:rsidRPr="007B6872" w:rsidRDefault="00CE23A4" w:rsidP="00CE23A4">
            <w:pPr>
              <w:jc w:val="center"/>
              <w:rPr>
                <w:rFonts w:ascii="Times New Roman" w:hAnsi="Times New Roman" w:cs="Times New Roman"/>
                <w:bCs/>
                <w:sz w:val="24"/>
                <w:szCs w:val="24"/>
              </w:rPr>
            </w:pPr>
            <w:r w:rsidRPr="007B6872">
              <w:rPr>
                <w:rFonts w:ascii="Times New Roman" w:hAnsi="Times New Roman" w:cs="Times New Roman"/>
                <w:bCs/>
                <w:sz w:val="24"/>
                <w:szCs w:val="24"/>
              </w:rPr>
              <w:t>7</w:t>
            </w:r>
          </w:p>
        </w:tc>
        <w:tc>
          <w:tcPr>
            <w:tcW w:w="1548" w:type="dxa"/>
            <w:tcBorders>
              <w:top w:val="nil"/>
              <w:left w:val="nil"/>
              <w:bottom w:val="single" w:sz="4" w:space="0" w:color="auto"/>
              <w:right w:val="single" w:sz="4" w:space="0" w:color="auto"/>
            </w:tcBorders>
            <w:vAlign w:val="bottom"/>
          </w:tcPr>
          <w:p w:rsidR="00CE23A4" w:rsidRPr="007B6872" w:rsidRDefault="00CE23A4" w:rsidP="00CE23A4">
            <w:pPr>
              <w:jc w:val="center"/>
              <w:rPr>
                <w:rFonts w:ascii="Times New Roman" w:hAnsi="Times New Roman" w:cs="Times New Roman"/>
                <w:bCs/>
                <w:sz w:val="24"/>
                <w:szCs w:val="24"/>
              </w:rPr>
            </w:pPr>
            <w:r w:rsidRPr="007B6872">
              <w:rPr>
                <w:rFonts w:ascii="Times New Roman" w:hAnsi="Times New Roman" w:cs="Times New Roman"/>
                <w:bCs/>
                <w:sz w:val="24"/>
                <w:szCs w:val="24"/>
              </w:rPr>
              <w:t>120</w:t>
            </w:r>
          </w:p>
        </w:tc>
        <w:tc>
          <w:tcPr>
            <w:tcW w:w="1276" w:type="dxa"/>
            <w:tcBorders>
              <w:top w:val="nil"/>
              <w:left w:val="nil"/>
              <w:bottom w:val="single" w:sz="4" w:space="0" w:color="auto"/>
              <w:right w:val="single" w:sz="4" w:space="0" w:color="auto"/>
            </w:tcBorders>
            <w:vAlign w:val="bottom"/>
          </w:tcPr>
          <w:p w:rsidR="00CE23A4" w:rsidRPr="007B6872" w:rsidRDefault="00CE23A4" w:rsidP="00CE23A4">
            <w:pPr>
              <w:jc w:val="center"/>
              <w:rPr>
                <w:rFonts w:ascii="Times New Roman" w:hAnsi="Times New Roman" w:cs="Times New Roman"/>
                <w:bCs/>
                <w:sz w:val="24"/>
                <w:szCs w:val="24"/>
              </w:rPr>
            </w:pPr>
            <w:r w:rsidRPr="007B6872">
              <w:rPr>
                <w:rFonts w:ascii="Times New Roman" w:hAnsi="Times New Roman" w:cs="Times New Roman"/>
                <w:bCs/>
                <w:sz w:val="24"/>
                <w:szCs w:val="24"/>
              </w:rPr>
              <w:t>5</w:t>
            </w:r>
          </w:p>
        </w:tc>
        <w:tc>
          <w:tcPr>
            <w:tcW w:w="1134" w:type="dxa"/>
            <w:tcBorders>
              <w:top w:val="nil"/>
              <w:left w:val="nil"/>
              <w:bottom w:val="single" w:sz="4" w:space="0" w:color="auto"/>
              <w:right w:val="single" w:sz="4" w:space="0" w:color="auto"/>
            </w:tcBorders>
            <w:vAlign w:val="bottom"/>
          </w:tcPr>
          <w:p w:rsidR="00CE23A4" w:rsidRPr="007B6872" w:rsidRDefault="00CE23A4" w:rsidP="00CE23A4">
            <w:pPr>
              <w:jc w:val="center"/>
              <w:rPr>
                <w:rFonts w:ascii="Times New Roman" w:hAnsi="Times New Roman" w:cs="Times New Roman"/>
                <w:bCs/>
                <w:sz w:val="24"/>
                <w:szCs w:val="24"/>
              </w:rPr>
            </w:pPr>
            <w:r w:rsidRPr="007B6872">
              <w:rPr>
                <w:rFonts w:ascii="Times New Roman" w:hAnsi="Times New Roman" w:cs="Times New Roman"/>
                <w:bCs/>
                <w:sz w:val="24"/>
                <w:szCs w:val="24"/>
              </w:rPr>
              <w:t>2</w:t>
            </w:r>
          </w:p>
        </w:tc>
        <w:tc>
          <w:tcPr>
            <w:tcW w:w="992" w:type="dxa"/>
            <w:tcBorders>
              <w:top w:val="nil"/>
              <w:left w:val="nil"/>
              <w:bottom w:val="single" w:sz="4" w:space="0" w:color="auto"/>
              <w:right w:val="single" w:sz="4" w:space="0" w:color="auto"/>
            </w:tcBorders>
            <w:vAlign w:val="bottom"/>
          </w:tcPr>
          <w:p w:rsidR="00CE23A4" w:rsidRPr="007B6872" w:rsidRDefault="00CE23A4" w:rsidP="00CE23A4">
            <w:pPr>
              <w:jc w:val="center"/>
              <w:rPr>
                <w:rFonts w:ascii="Times New Roman" w:hAnsi="Times New Roman" w:cs="Times New Roman"/>
                <w:bCs/>
                <w:sz w:val="24"/>
                <w:szCs w:val="24"/>
              </w:rPr>
            </w:pPr>
            <w:r w:rsidRPr="007B6872">
              <w:rPr>
                <w:rFonts w:ascii="Times New Roman" w:hAnsi="Times New Roman" w:cs="Times New Roman"/>
                <w:bCs/>
                <w:sz w:val="24"/>
                <w:szCs w:val="24"/>
              </w:rPr>
              <w:t>24</w:t>
            </w:r>
          </w:p>
        </w:tc>
        <w:tc>
          <w:tcPr>
            <w:tcW w:w="842" w:type="dxa"/>
            <w:tcBorders>
              <w:top w:val="nil"/>
              <w:left w:val="nil"/>
              <w:bottom w:val="single" w:sz="4" w:space="0" w:color="auto"/>
              <w:right w:val="single" w:sz="4" w:space="0" w:color="auto"/>
            </w:tcBorders>
            <w:vAlign w:val="bottom"/>
          </w:tcPr>
          <w:p w:rsidR="00CE23A4" w:rsidRPr="007B6872" w:rsidRDefault="00CE23A4" w:rsidP="00CE23A4">
            <w:pPr>
              <w:jc w:val="center"/>
              <w:rPr>
                <w:rFonts w:ascii="Times New Roman" w:hAnsi="Times New Roman" w:cs="Times New Roman"/>
                <w:bCs/>
                <w:sz w:val="24"/>
                <w:szCs w:val="24"/>
              </w:rPr>
            </w:pPr>
            <w:r w:rsidRPr="007B6872">
              <w:rPr>
                <w:rFonts w:ascii="Times New Roman" w:hAnsi="Times New Roman" w:cs="Times New Roman"/>
                <w:bCs/>
                <w:sz w:val="24"/>
                <w:szCs w:val="24"/>
              </w:rPr>
              <w:t>17</w:t>
            </w:r>
          </w:p>
        </w:tc>
      </w:tr>
      <w:tr w:rsidR="00CE23A4"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CE23A4" w:rsidRPr="007B6872" w:rsidRDefault="00CE23A4" w:rsidP="008D2683">
            <w:pPr>
              <w:rPr>
                <w:rFonts w:ascii="Times New Roman" w:hAnsi="Times New Roman" w:cs="Times New Roman"/>
                <w:b/>
                <w:sz w:val="24"/>
                <w:szCs w:val="24"/>
              </w:rPr>
            </w:pPr>
          </w:p>
        </w:tc>
        <w:tc>
          <w:tcPr>
            <w:tcW w:w="1985" w:type="dxa"/>
            <w:tcBorders>
              <w:top w:val="nil"/>
              <w:left w:val="single" w:sz="4" w:space="0" w:color="auto"/>
              <w:bottom w:val="single" w:sz="4" w:space="0" w:color="auto"/>
              <w:right w:val="single" w:sz="4" w:space="0" w:color="auto"/>
            </w:tcBorders>
            <w:vAlign w:val="center"/>
          </w:tcPr>
          <w:p w:rsidR="00CE23A4" w:rsidRPr="007B6872" w:rsidRDefault="00CE23A4" w:rsidP="008D2683">
            <w:pPr>
              <w:rPr>
                <w:rFonts w:ascii="Times New Roman" w:hAnsi="Times New Roman" w:cs="Times New Roman"/>
                <w:b/>
                <w:sz w:val="24"/>
                <w:szCs w:val="24"/>
              </w:rPr>
            </w:pPr>
          </w:p>
        </w:tc>
        <w:tc>
          <w:tcPr>
            <w:tcW w:w="1831" w:type="dxa"/>
            <w:tcBorders>
              <w:top w:val="nil"/>
              <w:left w:val="single" w:sz="4" w:space="0" w:color="auto"/>
              <w:bottom w:val="single" w:sz="4" w:space="0" w:color="auto"/>
              <w:right w:val="single" w:sz="4" w:space="0" w:color="auto"/>
            </w:tcBorders>
            <w:vAlign w:val="center"/>
          </w:tcPr>
          <w:p w:rsidR="00CE23A4" w:rsidRPr="007B6872" w:rsidRDefault="00CE23A4" w:rsidP="00FF595A">
            <w:pPr>
              <w:jc w:val="center"/>
              <w:rPr>
                <w:rFonts w:ascii="Times New Roman" w:hAnsi="Times New Roman" w:cs="Times New Roman"/>
                <w:b/>
                <w:bCs/>
                <w:sz w:val="24"/>
                <w:szCs w:val="24"/>
              </w:rPr>
            </w:pPr>
            <w:r w:rsidRPr="007B6872">
              <w:rPr>
                <w:rFonts w:ascii="Times New Roman" w:hAnsi="Times New Roman" w:cs="Times New Roman"/>
                <w:b/>
                <w:bCs/>
                <w:sz w:val="24"/>
                <w:szCs w:val="24"/>
              </w:rPr>
              <w:t>Итого мягколист.</w:t>
            </w:r>
          </w:p>
        </w:tc>
        <w:tc>
          <w:tcPr>
            <w:tcW w:w="1418" w:type="dxa"/>
            <w:tcBorders>
              <w:top w:val="nil"/>
              <w:left w:val="single" w:sz="4" w:space="0" w:color="auto"/>
              <w:bottom w:val="single" w:sz="4" w:space="0" w:color="auto"/>
              <w:right w:val="single" w:sz="4" w:space="0" w:color="auto"/>
            </w:tcBorders>
            <w:vAlign w:val="center"/>
          </w:tcPr>
          <w:p w:rsidR="00CE23A4" w:rsidRPr="007B6872" w:rsidRDefault="00CE23A4" w:rsidP="008D2683">
            <w:pPr>
              <w:rPr>
                <w:rFonts w:ascii="Times New Roman" w:hAnsi="Times New Roman" w:cs="Times New Roman"/>
                <w:sz w:val="24"/>
                <w:szCs w:val="24"/>
              </w:rPr>
            </w:pPr>
          </w:p>
        </w:tc>
        <w:tc>
          <w:tcPr>
            <w:tcW w:w="1145" w:type="dxa"/>
            <w:tcBorders>
              <w:top w:val="nil"/>
              <w:left w:val="nil"/>
              <w:bottom w:val="single" w:sz="4" w:space="0" w:color="auto"/>
              <w:right w:val="single" w:sz="4" w:space="0" w:color="auto"/>
            </w:tcBorders>
            <w:vAlign w:val="center"/>
          </w:tcPr>
          <w:p w:rsidR="00CE23A4" w:rsidRPr="007B6872" w:rsidRDefault="00CE23A4" w:rsidP="008D2683">
            <w:pPr>
              <w:jc w:val="center"/>
              <w:rPr>
                <w:rFonts w:ascii="Times New Roman" w:hAnsi="Times New Roman" w:cs="Times New Roman"/>
                <w:b/>
                <w:sz w:val="24"/>
                <w:szCs w:val="24"/>
              </w:rPr>
            </w:pPr>
            <w:r w:rsidRPr="007B6872">
              <w:rPr>
                <w:rFonts w:ascii="Times New Roman" w:hAnsi="Times New Roman" w:cs="Times New Roman"/>
                <w:b/>
                <w:sz w:val="24"/>
                <w:szCs w:val="24"/>
              </w:rPr>
              <w:t>7</w:t>
            </w:r>
          </w:p>
        </w:tc>
        <w:tc>
          <w:tcPr>
            <w:tcW w:w="1548" w:type="dxa"/>
            <w:tcBorders>
              <w:top w:val="nil"/>
              <w:left w:val="nil"/>
              <w:bottom w:val="single" w:sz="4" w:space="0" w:color="auto"/>
              <w:right w:val="single" w:sz="4" w:space="0" w:color="auto"/>
            </w:tcBorders>
            <w:vAlign w:val="center"/>
          </w:tcPr>
          <w:p w:rsidR="00CE23A4" w:rsidRPr="007B6872" w:rsidRDefault="00CE23A4" w:rsidP="008D2683">
            <w:pPr>
              <w:jc w:val="center"/>
              <w:rPr>
                <w:rFonts w:ascii="Times New Roman" w:hAnsi="Times New Roman" w:cs="Times New Roman"/>
                <w:b/>
                <w:sz w:val="24"/>
                <w:szCs w:val="24"/>
              </w:rPr>
            </w:pPr>
            <w:r w:rsidRPr="007B6872">
              <w:rPr>
                <w:rFonts w:ascii="Times New Roman" w:hAnsi="Times New Roman" w:cs="Times New Roman"/>
                <w:b/>
                <w:sz w:val="24"/>
                <w:szCs w:val="24"/>
              </w:rPr>
              <w:t>120</w:t>
            </w:r>
          </w:p>
        </w:tc>
        <w:tc>
          <w:tcPr>
            <w:tcW w:w="1276" w:type="dxa"/>
            <w:tcBorders>
              <w:top w:val="nil"/>
              <w:left w:val="nil"/>
              <w:bottom w:val="single" w:sz="4" w:space="0" w:color="auto"/>
              <w:right w:val="single" w:sz="4" w:space="0" w:color="auto"/>
            </w:tcBorders>
            <w:vAlign w:val="center"/>
          </w:tcPr>
          <w:p w:rsidR="00CE23A4" w:rsidRPr="007B6872" w:rsidRDefault="00CE23A4" w:rsidP="008D2683">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CE23A4" w:rsidRPr="007B6872" w:rsidRDefault="00CE23A4" w:rsidP="008D2683">
            <w:pPr>
              <w:jc w:val="center"/>
              <w:rPr>
                <w:rFonts w:ascii="Times New Roman" w:hAnsi="Times New Roman" w:cs="Times New Roman"/>
                <w:b/>
                <w:sz w:val="24"/>
                <w:szCs w:val="24"/>
              </w:rPr>
            </w:pPr>
            <w:r w:rsidRPr="007B6872">
              <w:rPr>
                <w:rFonts w:ascii="Times New Roman" w:hAnsi="Times New Roman" w:cs="Times New Roman"/>
                <w:b/>
                <w:sz w:val="24"/>
                <w:szCs w:val="24"/>
              </w:rPr>
              <w:t>2</w:t>
            </w:r>
          </w:p>
        </w:tc>
        <w:tc>
          <w:tcPr>
            <w:tcW w:w="992" w:type="dxa"/>
            <w:tcBorders>
              <w:top w:val="nil"/>
              <w:left w:val="nil"/>
              <w:bottom w:val="single" w:sz="4" w:space="0" w:color="auto"/>
              <w:right w:val="single" w:sz="4" w:space="0" w:color="auto"/>
            </w:tcBorders>
            <w:vAlign w:val="center"/>
          </w:tcPr>
          <w:p w:rsidR="00CE23A4" w:rsidRPr="007B6872" w:rsidRDefault="00CE23A4" w:rsidP="008D2683">
            <w:pPr>
              <w:jc w:val="center"/>
              <w:rPr>
                <w:rFonts w:ascii="Times New Roman" w:hAnsi="Times New Roman" w:cs="Times New Roman"/>
                <w:b/>
                <w:sz w:val="24"/>
                <w:szCs w:val="24"/>
              </w:rPr>
            </w:pPr>
            <w:r w:rsidRPr="007B6872">
              <w:rPr>
                <w:rFonts w:ascii="Times New Roman" w:hAnsi="Times New Roman" w:cs="Times New Roman"/>
                <w:b/>
                <w:sz w:val="24"/>
                <w:szCs w:val="24"/>
              </w:rPr>
              <w:t>24</w:t>
            </w:r>
          </w:p>
        </w:tc>
        <w:tc>
          <w:tcPr>
            <w:tcW w:w="842" w:type="dxa"/>
            <w:tcBorders>
              <w:top w:val="nil"/>
              <w:left w:val="nil"/>
              <w:bottom w:val="single" w:sz="4" w:space="0" w:color="auto"/>
              <w:right w:val="single" w:sz="4" w:space="0" w:color="auto"/>
            </w:tcBorders>
            <w:vAlign w:val="bottom"/>
          </w:tcPr>
          <w:p w:rsidR="00CE23A4" w:rsidRPr="007B6872" w:rsidRDefault="00CE23A4" w:rsidP="008D2683">
            <w:pPr>
              <w:jc w:val="center"/>
              <w:rPr>
                <w:rFonts w:ascii="Times New Roman" w:hAnsi="Times New Roman" w:cs="Times New Roman"/>
                <w:b/>
                <w:sz w:val="24"/>
                <w:szCs w:val="24"/>
              </w:rPr>
            </w:pPr>
            <w:r w:rsidRPr="007B6872">
              <w:rPr>
                <w:rFonts w:ascii="Times New Roman" w:hAnsi="Times New Roman" w:cs="Times New Roman"/>
                <w:b/>
                <w:sz w:val="24"/>
                <w:szCs w:val="24"/>
              </w:rPr>
              <w:t>17</w:t>
            </w:r>
          </w:p>
        </w:tc>
      </w:tr>
      <w:tr w:rsidR="00CE23A4"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CE23A4" w:rsidRPr="007B6872" w:rsidRDefault="00CE23A4" w:rsidP="008D2683">
            <w:pPr>
              <w:rPr>
                <w:rFonts w:ascii="Times New Roman" w:hAnsi="Times New Roman" w:cs="Times New Roman"/>
                <w:b/>
                <w:sz w:val="24"/>
                <w:szCs w:val="24"/>
              </w:rPr>
            </w:pPr>
          </w:p>
        </w:tc>
        <w:tc>
          <w:tcPr>
            <w:tcW w:w="3816" w:type="dxa"/>
            <w:gridSpan w:val="2"/>
            <w:tcBorders>
              <w:top w:val="nil"/>
              <w:left w:val="single" w:sz="4" w:space="0" w:color="auto"/>
              <w:bottom w:val="single" w:sz="4" w:space="0" w:color="auto"/>
              <w:right w:val="single" w:sz="4" w:space="0" w:color="auto"/>
            </w:tcBorders>
            <w:vAlign w:val="center"/>
          </w:tcPr>
          <w:p w:rsidR="00CE23A4" w:rsidRPr="007B6872" w:rsidRDefault="00CE23A4" w:rsidP="00FF595A">
            <w:pPr>
              <w:jc w:val="center"/>
              <w:rPr>
                <w:rFonts w:ascii="Times New Roman" w:hAnsi="Times New Roman" w:cs="Times New Roman"/>
                <w:b/>
                <w:bCs/>
                <w:sz w:val="24"/>
                <w:szCs w:val="24"/>
              </w:rPr>
            </w:pPr>
            <w:r w:rsidRPr="007B6872">
              <w:rPr>
                <w:rFonts w:ascii="Times New Roman" w:hAnsi="Times New Roman" w:cs="Times New Roman"/>
                <w:b/>
                <w:bCs/>
                <w:sz w:val="24"/>
                <w:szCs w:val="24"/>
              </w:rPr>
              <w:t>Итого по участ. лес-ву</w:t>
            </w:r>
          </w:p>
        </w:tc>
        <w:tc>
          <w:tcPr>
            <w:tcW w:w="1418" w:type="dxa"/>
            <w:tcBorders>
              <w:top w:val="nil"/>
              <w:left w:val="single" w:sz="4" w:space="0" w:color="auto"/>
              <w:bottom w:val="single" w:sz="4" w:space="0" w:color="auto"/>
              <w:right w:val="single" w:sz="4" w:space="0" w:color="auto"/>
            </w:tcBorders>
            <w:vAlign w:val="center"/>
          </w:tcPr>
          <w:p w:rsidR="00CE23A4" w:rsidRPr="007B6872" w:rsidRDefault="00CE23A4" w:rsidP="008D2683">
            <w:pPr>
              <w:rPr>
                <w:rFonts w:ascii="Times New Roman" w:hAnsi="Times New Roman" w:cs="Times New Roman"/>
                <w:sz w:val="24"/>
                <w:szCs w:val="24"/>
              </w:rPr>
            </w:pPr>
          </w:p>
        </w:tc>
        <w:tc>
          <w:tcPr>
            <w:tcW w:w="1145" w:type="dxa"/>
            <w:tcBorders>
              <w:top w:val="nil"/>
              <w:left w:val="nil"/>
              <w:bottom w:val="single" w:sz="4" w:space="0" w:color="auto"/>
              <w:right w:val="single" w:sz="4" w:space="0" w:color="auto"/>
            </w:tcBorders>
            <w:vAlign w:val="bottom"/>
          </w:tcPr>
          <w:p w:rsidR="00CE23A4" w:rsidRPr="007B6872" w:rsidRDefault="00CE23A4" w:rsidP="00CE23A4">
            <w:pPr>
              <w:jc w:val="center"/>
              <w:rPr>
                <w:rFonts w:ascii="Times New Roman" w:hAnsi="Times New Roman" w:cs="Times New Roman"/>
                <w:b/>
                <w:bCs/>
                <w:sz w:val="24"/>
                <w:szCs w:val="24"/>
              </w:rPr>
            </w:pPr>
            <w:r w:rsidRPr="007B6872">
              <w:rPr>
                <w:rFonts w:ascii="Times New Roman" w:hAnsi="Times New Roman" w:cs="Times New Roman"/>
                <w:b/>
                <w:bCs/>
                <w:sz w:val="24"/>
                <w:szCs w:val="24"/>
              </w:rPr>
              <w:t>31</w:t>
            </w:r>
          </w:p>
        </w:tc>
        <w:tc>
          <w:tcPr>
            <w:tcW w:w="1548" w:type="dxa"/>
            <w:tcBorders>
              <w:top w:val="nil"/>
              <w:left w:val="nil"/>
              <w:bottom w:val="single" w:sz="4" w:space="0" w:color="auto"/>
              <w:right w:val="single" w:sz="4" w:space="0" w:color="auto"/>
            </w:tcBorders>
            <w:vAlign w:val="bottom"/>
          </w:tcPr>
          <w:p w:rsidR="00CE23A4" w:rsidRPr="007B6872" w:rsidRDefault="00CE23A4" w:rsidP="00CE23A4">
            <w:pPr>
              <w:jc w:val="center"/>
              <w:rPr>
                <w:rFonts w:ascii="Times New Roman" w:hAnsi="Times New Roman" w:cs="Times New Roman"/>
                <w:b/>
                <w:bCs/>
                <w:sz w:val="24"/>
                <w:szCs w:val="24"/>
              </w:rPr>
            </w:pPr>
            <w:r w:rsidRPr="007B6872">
              <w:rPr>
                <w:rFonts w:ascii="Times New Roman" w:hAnsi="Times New Roman" w:cs="Times New Roman"/>
                <w:b/>
                <w:bCs/>
                <w:sz w:val="24"/>
                <w:szCs w:val="24"/>
              </w:rPr>
              <w:t>690</w:t>
            </w:r>
          </w:p>
        </w:tc>
        <w:tc>
          <w:tcPr>
            <w:tcW w:w="1276" w:type="dxa"/>
            <w:tcBorders>
              <w:top w:val="nil"/>
              <w:left w:val="nil"/>
              <w:bottom w:val="single" w:sz="4" w:space="0" w:color="auto"/>
              <w:right w:val="single" w:sz="4" w:space="0" w:color="auto"/>
            </w:tcBorders>
            <w:vAlign w:val="bottom"/>
          </w:tcPr>
          <w:p w:rsidR="00CE23A4" w:rsidRPr="007B6872" w:rsidRDefault="00CE23A4" w:rsidP="00CE23A4">
            <w:pPr>
              <w:jc w:val="center"/>
              <w:rPr>
                <w:rFonts w:ascii="Times New Roman" w:hAnsi="Times New Roman" w:cs="Times New Roman"/>
                <w:b/>
                <w:bCs/>
                <w:sz w:val="24"/>
                <w:szCs w:val="24"/>
              </w:rPr>
            </w:pPr>
          </w:p>
        </w:tc>
        <w:tc>
          <w:tcPr>
            <w:tcW w:w="1134" w:type="dxa"/>
            <w:tcBorders>
              <w:top w:val="nil"/>
              <w:left w:val="nil"/>
              <w:bottom w:val="single" w:sz="4" w:space="0" w:color="auto"/>
              <w:right w:val="single" w:sz="4" w:space="0" w:color="auto"/>
            </w:tcBorders>
            <w:vAlign w:val="bottom"/>
          </w:tcPr>
          <w:p w:rsidR="00CE23A4" w:rsidRPr="007B6872" w:rsidRDefault="00CE23A4" w:rsidP="00CE23A4">
            <w:pPr>
              <w:jc w:val="center"/>
              <w:rPr>
                <w:rFonts w:ascii="Times New Roman" w:hAnsi="Times New Roman" w:cs="Times New Roman"/>
                <w:b/>
                <w:bCs/>
                <w:sz w:val="24"/>
                <w:szCs w:val="24"/>
              </w:rPr>
            </w:pPr>
            <w:r w:rsidRPr="007B6872">
              <w:rPr>
                <w:rFonts w:ascii="Times New Roman" w:hAnsi="Times New Roman" w:cs="Times New Roman"/>
                <w:b/>
                <w:bCs/>
                <w:sz w:val="24"/>
                <w:szCs w:val="24"/>
              </w:rPr>
              <w:t>6</w:t>
            </w:r>
          </w:p>
        </w:tc>
        <w:tc>
          <w:tcPr>
            <w:tcW w:w="992" w:type="dxa"/>
            <w:tcBorders>
              <w:top w:val="nil"/>
              <w:left w:val="nil"/>
              <w:bottom w:val="single" w:sz="4" w:space="0" w:color="auto"/>
              <w:right w:val="single" w:sz="4" w:space="0" w:color="auto"/>
            </w:tcBorders>
            <w:vAlign w:val="bottom"/>
          </w:tcPr>
          <w:p w:rsidR="00CE23A4" w:rsidRPr="007B6872" w:rsidRDefault="00CE23A4" w:rsidP="00CE23A4">
            <w:pPr>
              <w:jc w:val="center"/>
              <w:rPr>
                <w:rFonts w:ascii="Times New Roman" w:hAnsi="Times New Roman" w:cs="Times New Roman"/>
                <w:b/>
                <w:bCs/>
                <w:sz w:val="24"/>
                <w:szCs w:val="24"/>
              </w:rPr>
            </w:pPr>
            <w:r w:rsidRPr="007B6872">
              <w:rPr>
                <w:rFonts w:ascii="Times New Roman" w:hAnsi="Times New Roman" w:cs="Times New Roman"/>
                <w:b/>
                <w:bCs/>
                <w:sz w:val="24"/>
                <w:szCs w:val="24"/>
              </w:rPr>
              <w:t>111</w:t>
            </w:r>
          </w:p>
        </w:tc>
        <w:tc>
          <w:tcPr>
            <w:tcW w:w="842" w:type="dxa"/>
            <w:tcBorders>
              <w:top w:val="nil"/>
              <w:left w:val="nil"/>
              <w:bottom w:val="single" w:sz="4" w:space="0" w:color="auto"/>
              <w:right w:val="single" w:sz="4" w:space="0" w:color="auto"/>
            </w:tcBorders>
            <w:vAlign w:val="bottom"/>
          </w:tcPr>
          <w:p w:rsidR="00CE23A4" w:rsidRPr="007B6872" w:rsidRDefault="00CE23A4" w:rsidP="00CE23A4">
            <w:pPr>
              <w:jc w:val="center"/>
              <w:rPr>
                <w:rFonts w:ascii="Times New Roman" w:hAnsi="Times New Roman" w:cs="Times New Roman"/>
                <w:b/>
                <w:bCs/>
                <w:sz w:val="24"/>
                <w:szCs w:val="24"/>
              </w:rPr>
            </w:pPr>
            <w:r w:rsidRPr="007B6872">
              <w:rPr>
                <w:rFonts w:ascii="Times New Roman" w:hAnsi="Times New Roman" w:cs="Times New Roman"/>
                <w:b/>
                <w:bCs/>
                <w:sz w:val="24"/>
                <w:szCs w:val="24"/>
              </w:rPr>
              <w:t>22</w:t>
            </w:r>
          </w:p>
        </w:tc>
      </w:tr>
      <w:tr w:rsidR="00C24279"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b/>
                <w:sz w:val="24"/>
                <w:szCs w:val="24"/>
              </w:rPr>
            </w:pPr>
          </w:p>
        </w:tc>
        <w:tc>
          <w:tcPr>
            <w:tcW w:w="1985"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b/>
                <w:sz w:val="24"/>
                <w:szCs w:val="24"/>
              </w:rPr>
            </w:pPr>
            <w:r w:rsidRPr="007B6872">
              <w:rPr>
                <w:rFonts w:ascii="Times New Roman" w:hAnsi="Times New Roman" w:cs="Times New Roman"/>
                <w:b/>
                <w:sz w:val="24"/>
                <w:szCs w:val="24"/>
              </w:rPr>
              <w:t>Ямашинское</w:t>
            </w:r>
          </w:p>
        </w:tc>
        <w:tc>
          <w:tcPr>
            <w:tcW w:w="1831" w:type="dxa"/>
            <w:tcBorders>
              <w:top w:val="nil"/>
              <w:left w:val="single" w:sz="4" w:space="0" w:color="auto"/>
              <w:bottom w:val="single" w:sz="4" w:space="0" w:color="auto"/>
              <w:right w:val="single" w:sz="4" w:space="0" w:color="auto"/>
            </w:tcBorders>
            <w:vAlign w:val="center"/>
          </w:tcPr>
          <w:p w:rsidR="00C24279" w:rsidRPr="007B6872" w:rsidRDefault="00C24279" w:rsidP="00FF595A">
            <w:pPr>
              <w:jc w:val="center"/>
              <w:rPr>
                <w:rFonts w:ascii="Times New Roman" w:hAnsi="Times New Roman" w:cs="Times New Roman"/>
                <w:bCs/>
                <w:sz w:val="24"/>
                <w:szCs w:val="24"/>
              </w:rPr>
            </w:pPr>
            <w:r w:rsidRPr="007B6872">
              <w:rPr>
                <w:rFonts w:ascii="Times New Roman" w:hAnsi="Times New Roman" w:cs="Times New Roman"/>
                <w:bCs/>
                <w:sz w:val="24"/>
                <w:szCs w:val="24"/>
              </w:rPr>
              <w:t>Мягколист</w:t>
            </w:r>
          </w:p>
          <w:p w:rsidR="00C24279" w:rsidRPr="007B6872" w:rsidRDefault="00C24279" w:rsidP="00FF595A">
            <w:pPr>
              <w:jc w:val="center"/>
              <w:rPr>
                <w:rFonts w:ascii="Times New Roman" w:hAnsi="Times New Roman" w:cs="Times New Roman"/>
                <w:bCs/>
                <w:sz w:val="24"/>
                <w:szCs w:val="24"/>
              </w:rPr>
            </w:pPr>
            <w:r w:rsidRPr="007B6872">
              <w:rPr>
                <w:rFonts w:ascii="Times New Roman" w:hAnsi="Times New Roman" w:cs="Times New Roman"/>
                <w:bCs/>
                <w:sz w:val="24"/>
                <w:szCs w:val="24"/>
              </w:rPr>
              <w:t>венное</w:t>
            </w:r>
          </w:p>
        </w:tc>
        <w:tc>
          <w:tcPr>
            <w:tcW w:w="1418" w:type="dxa"/>
            <w:tcBorders>
              <w:top w:val="nil"/>
              <w:left w:val="single" w:sz="4" w:space="0" w:color="auto"/>
              <w:bottom w:val="single" w:sz="4" w:space="0" w:color="auto"/>
              <w:right w:val="single" w:sz="4" w:space="0" w:color="auto"/>
            </w:tcBorders>
            <w:vAlign w:val="center"/>
          </w:tcPr>
          <w:p w:rsidR="00C24279" w:rsidRPr="007B6872" w:rsidRDefault="00C24279" w:rsidP="00FF595A">
            <w:pPr>
              <w:rPr>
                <w:rFonts w:ascii="Times New Roman" w:hAnsi="Times New Roman" w:cs="Times New Roman"/>
                <w:sz w:val="24"/>
                <w:szCs w:val="24"/>
              </w:rPr>
            </w:pPr>
            <w:r w:rsidRPr="007B6872">
              <w:rPr>
                <w:rFonts w:ascii="Times New Roman" w:hAnsi="Times New Roman" w:cs="Times New Roman"/>
                <w:sz w:val="24"/>
                <w:szCs w:val="24"/>
              </w:rPr>
              <w:t>Береза</w:t>
            </w:r>
          </w:p>
        </w:tc>
        <w:tc>
          <w:tcPr>
            <w:tcW w:w="1145" w:type="dxa"/>
            <w:tcBorders>
              <w:top w:val="nil"/>
              <w:left w:val="nil"/>
              <w:bottom w:val="single" w:sz="4" w:space="0" w:color="auto"/>
              <w:right w:val="single" w:sz="4" w:space="0" w:color="auto"/>
            </w:tcBorders>
            <w:vAlign w:val="bottom"/>
          </w:tcPr>
          <w:p w:rsidR="00C24279" w:rsidRPr="007B6872" w:rsidRDefault="00C24279" w:rsidP="00C24279">
            <w:pPr>
              <w:jc w:val="center"/>
              <w:rPr>
                <w:rFonts w:ascii="Times New Roman" w:hAnsi="Times New Roman" w:cs="Times New Roman"/>
                <w:bCs/>
                <w:sz w:val="24"/>
                <w:szCs w:val="24"/>
              </w:rPr>
            </w:pPr>
            <w:r w:rsidRPr="007B6872">
              <w:rPr>
                <w:rFonts w:ascii="Times New Roman" w:hAnsi="Times New Roman" w:cs="Times New Roman"/>
                <w:bCs/>
                <w:sz w:val="24"/>
                <w:szCs w:val="24"/>
              </w:rPr>
              <w:t>10</w:t>
            </w:r>
          </w:p>
        </w:tc>
        <w:tc>
          <w:tcPr>
            <w:tcW w:w="1548" w:type="dxa"/>
            <w:tcBorders>
              <w:top w:val="nil"/>
              <w:left w:val="nil"/>
              <w:bottom w:val="single" w:sz="4" w:space="0" w:color="auto"/>
              <w:right w:val="single" w:sz="4" w:space="0" w:color="auto"/>
            </w:tcBorders>
            <w:vAlign w:val="bottom"/>
          </w:tcPr>
          <w:p w:rsidR="00C24279" w:rsidRPr="007B6872" w:rsidRDefault="00C24279" w:rsidP="00C24279">
            <w:pPr>
              <w:jc w:val="center"/>
              <w:rPr>
                <w:rFonts w:ascii="Times New Roman" w:hAnsi="Times New Roman" w:cs="Times New Roman"/>
                <w:bCs/>
                <w:sz w:val="24"/>
                <w:szCs w:val="24"/>
              </w:rPr>
            </w:pPr>
            <w:r w:rsidRPr="007B6872">
              <w:rPr>
                <w:rFonts w:ascii="Times New Roman" w:hAnsi="Times New Roman" w:cs="Times New Roman"/>
                <w:bCs/>
                <w:sz w:val="24"/>
                <w:szCs w:val="24"/>
              </w:rPr>
              <w:t>110</w:t>
            </w:r>
          </w:p>
        </w:tc>
        <w:tc>
          <w:tcPr>
            <w:tcW w:w="1276" w:type="dxa"/>
            <w:tcBorders>
              <w:top w:val="nil"/>
              <w:left w:val="nil"/>
              <w:bottom w:val="single" w:sz="4" w:space="0" w:color="auto"/>
              <w:right w:val="single" w:sz="4" w:space="0" w:color="auto"/>
            </w:tcBorders>
            <w:vAlign w:val="bottom"/>
          </w:tcPr>
          <w:p w:rsidR="00C24279" w:rsidRPr="007B6872" w:rsidRDefault="00C24279" w:rsidP="00C24279">
            <w:pPr>
              <w:jc w:val="center"/>
              <w:rPr>
                <w:rFonts w:ascii="Times New Roman" w:hAnsi="Times New Roman" w:cs="Times New Roman"/>
                <w:bCs/>
                <w:sz w:val="24"/>
                <w:szCs w:val="24"/>
              </w:rPr>
            </w:pPr>
            <w:r w:rsidRPr="007B6872">
              <w:rPr>
                <w:rFonts w:ascii="Times New Roman" w:hAnsi="Times New Roman" w:cs="Times New Roman"/>
                <w:bCs/>
                <w:sz w:val="24"/>
                <w:szCs w:val="24"/>
              </w:rPr>
              <w:t>5</w:t>
            </w:r>
          </w:p>
        </w:tc>
        <w:tc>
          <w:tcPr>
            <w:tcW w:w="1134" w:type="dxa"/>
            <w:tcBorders>
              <w:top w:val="nil"/>
              <w:left w:val="nil"/>
              <w:bottom w:val="single" w:sz="4" w:space="0" w:color="auto"/>
              <w:right w:val="single" w:sz="4" w:space="0" w:color="auto"/>
            </w:tcBorders>
            <w:vAlign w:val="bottom"/>
          </w:tcPr>
          <w:p w:rsidR="00C24279" w:rsidRPr="007B6872" w:rsidRDefault="00C24279" w:rsidP="00C24279">
            <w:pPr>
              <w:jc w:val="center"/>
              <w:rPr>
                <w:rFonts w:ascii="Times New Roman" w:hAnsi="Times New Roman" w:cs="Times New Roman"/>
                <w:bCs/>
                <w:sz w:val="24"/>
                <w:szCs w:val="24"/>
              </w:rPr>
            </w:pPr>
            <w:r w:rsidRPr="007B6872">
              <w:rPr>
                <w:rFonts w:ascii="Times New Roman" w:hAnsi="Times New Roman" w:cs="Times New Roman"/>
                <w:bCs/>
                <w:sz w:val="24"/>
                <w:szCs w:val="24"/>
              </w:rPr>
              <w:t>2</w:t>
            </w:r>
          </w:p>
        </w:tc>
        <w:tc>
          <w:tcPr>
            <w:tcW w:w="992" w:type="dxa"/>
            <w:tcBorders>
              <w:top w:val="nil"/>
              <w:left w:val="nil"/>
              <w:bottom w:val="single" w:sz="4" w:space="0" w:color="auto"/>
              <w:right w:val="single" w:sz="4" w:space="0" w:color="auto"/>
            </w:tcBorders>
            <w:vAlign w:val="bottom"/>
          </w:tcPr>
          <w:p w:rsidR="00C24279" w:rsidRPr="007B6872" w:rsidRDefault="00C24279" w:rsidP="00C24279">
            <w:pPr>
              <w:jc w:val="center"/>
              <w:rPr>
                <w:rFonts w:ascii="Times New Roman" w:hAnsi="Times New Roman" w:cs="Times New Roman"/>
                <w:bCs/>
                <w:sz w:val="24"/>
                <w:szCs w:val="24"/>
              </w:rPr>
            </w:pPr>
            <w:r w:rsidRPr="007B6872">
              <w:rPr>
                <w:rFonts w:ascii="Times New Roman" w:hAnsi="Times New Roman" w:cs="Times New Roman"/>
                <w:bCs/>
                <w:sz w:val="24"/>
                <w:szCs w:val="24"/>
              </w:rPr>
              <w:t>22</w:t>
            </w:r>
          </w:p>
        </w:tc>
        <w:tc>
          <w:tcPr>
            <w:tcW w:w="842" w:type="dxa"/>
            <w:tcBorders>
              <w:top w:val="nil"/>
              <w:left w:val="nil"/>
              <w:bottom w:val="single" w:sz="4" w:space="0" w:color="auto"/>
              <w:right w:val="single" w:sz="4" w:space="0" w:color="auto"/>
            </w:tcBorders>
            <w:vAlign w:val="bottom"/>
          </w:tcPr>
          <w:p w:rsidR="00C24279" w:rsidRPr="007B6872" w:rsidRDefault="00C24279" w:rsidP="00C24279">
            <w:pPr>
              <w:jc w:val="center"/>
              <w:rPr>
                <w:rFonts w:ascii="Times New Roman" w:hAnsi="Times New Roman" w:cs="Times New Roman"/>
                <w:bCs/>
                <w:sz w:val="24"/>
                <w:szCs w:val="24"/>
              </w:rPr>
            </w:pPr>
            <w:r w:rsidRPr="007B6872">
              <w:rPr>
                <w:rFonts w:ascii="Times New Roman" w:hAnsi="Times New Roman" w:cs="Times New Roman"/>
                <w:bCs/>
                <w:sz w:val="24"/>
                <w:szCs w:val="24"/>
              </w:rPr>
              <w:t>12</w:t>
            </w:r>
          </w:p>
        </w:tc>
      </w:tr>
      <w:tr w:rsidR="00C24279"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b/>
                <w:sz w:val="24"/>
                <w:szCs w:val="24"/>
              </w:rPr>
            </w:pPr>
          </w:p>
        </w:tc>
        <w:tc>
          <w:tcPr>
            <w:tcW w:w="1985"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b/>
                <w:sz w:val="24"/>
                <w:szCs w:val="24"/>
              </w:rPr>
            </w:pPr>
          </w:p>
        </w:tc>
        <w:tc>
          <w:tcPr>
            <w:tcW w:w="1831" w:type="dxa"/>
            <w:tcBorders>
              <w:top w:val="nil"/>
              <w:left w:val="single" w:sz="4" w:space="0" w:color="auto"/>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Cs/>
                <w:sz w:val="24"/>
                <w:szCs w:val="24"/>
              </w:rPr>
            </w:pPr>
            <w:r w:rsidRPr="007B6872">
              <w:rPr>
                <w:rFonts w:ascii="Times New Roman" w:hAnsi="Times New Roman" w:cs="Times New Roman"/>
                <w:bCs/>
                <w:sz w:val="24"/>
                <w:szCs w:val="24"/>
              </w:rPr>
              <w:t>-//-</w:t>
            </w:r>
          </w:p>
        </w:tc>
        <w:tc>
          <w:tcPr>
            <w:tcW w:w="1418"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sz w:val="24"/>
                <w:szCs w:val="24"/>
              </w:rPr>
            </w:pPr>
            <w:r w:rsidRPr="007B6872">
              <w:rPr>
                <w:rFonts w:ascii="Times New Roman" w:hAnsi="Times New Roman" w:cs="Times New Roman"/>
                <w:sz w:val="24"/>
                <w:szCs w:val="24"/>
              </w:rPr>
              <w:t>Осина</w:t>
            </w:r>
          </w:p>
        </w:tc>
        <w:tc>
          <w:tcPr>
            <w:tcW w:w="1145" w:type="dxa"/>
            <w:tcBorders>
              <w:top w:val="nil"/>
              <w:left w:val="nil"/>
              <w:bottom w:val="single" w:sz="4" w:space="0" w:color="auto"/>
              <w:right w:val="single" w:sz="4" w:space="0" w:color="auto"/>
            </w:tcBorders>
            <w:vAlign w:val="bottom"/>
          </w:tcPr>
          <w:p w:rsidR="00C24279" w:rsidRPr="007B6872" w:rsidRDefault="00C24279" w:rsidP="00C24279">
            <w:pPr>
              <w:jc w:val="center"/>
              <w:rPr>
                <w:rFonts w:ascii="Times New Roman" w:hAnsi="Times New Roman" w:cs="Times New Roman"/>
                <w:bCs/>
                <w:sz w:val="24"/>
                <w:szCs w:val="24"/>
              </w:rPr>
            </w:pPr>
            <w:r w:rsidRPr="007B6872">
              <w:rPr>
                <w:rFonts w:ascii="Times New Roman" w:hAnsi="Times New Roman" w:cs="Times New Roman"/>
                <w:bCs/>
                <w:sz w:val="24"/>
                <w:szCs w:val="24"/>
              </w:rPr>
              <w:t>20</w:t>
            </w:r>
          </w:p>
        </w:tc>
        <w:tc>
          <w:tcPr>
            <w:tcW w:w="1548" w:type="dxa"/>
            <w:tcBorders>
              <w:top w:val="nil"/>
              <w:left w:val="nil"/>
              <w:bottom w:val="single" w:sz="4" w:space="0" w:color="auto"/>
              <w:right w:val="single" w:sz="4" w:space="0" w:color="auto"/>
            </w:tcBorders>
            <w:vAlign w:val="bottom"/>
          </w:tcPr>
          <w:p w:rsidR="00C24279" w:rsidRPr="007B6872" w:rsidRDefault="00C24279" w:rsidP="00C24279">
            <w:pPr>
              <w:jc w:val="center"/>
              <w:rPr>
                <w:rFonts w:ascii="Times New Roman" w:hAnsi="Times New Roman" w:cs="Times New Roman"/>
                <w:bCs/>
                <w:sz w:val="24"/>
                <w:szCs w:val="24"/>
              </w:rPr>
            </w:pPr>
            <w:r w:rsidRPr="007B6872">
              <w:rPr>
                <w:rFonts w:ascii="Times New Roman" w:hAnsi="Times New Roman" w:cs="Times New Roman"/>
                <w:bCs/>
                <w:sz w:val="24"/>
                <w:szCs w:val="24"/>
              </w:rPr>
              <w:t>910</w:t>
            </w:r>
          </w:p>
        </w:tc>
        <w:tc>
          <w:tcPr>
            <w:tcW w:w="1276" w:type="dxa"/>
            <w:tcBorders>
              <w:top w:val="nil"/>
              <w:left w:val="nil"/>
              <w:bottom w:val="single" w:sz="4" w:space="0" w:color="auto"/>
              <w:right w:val="single" w:sz="4" w:space="0" w:color="auto"/>
            </w:tcBorders>
            <w:vAlign w:val="bottom"/>
          </w:tcPr>
          <w:p w:rsidR="00C24279" w:rsidRPr="007B6872" w:rsidRDefault="00C24279" w:rsidP="00C24279">
            <w:pPr>
              <w:jc w:val="center"/>
              <w:rPr>
                <w:rFonts w:ascii="Times New Roman" w:hAnsi="Times New Roman" w:cs="Times New Roman"/>
                <w:bCs/>
                <w:sz w:val="24"/>
                <w:szCs w:val="24"/>
              </w:rPr>
            </w:pPr>
            <w:r w:rsidRPr="007B6872">
              <w:rPr>
                <w:rFonts w:ascii="Times New Roman" w:hAnsi="Times New Roman" w:cs="Times New Roman"/>
                <w:bCs/>
                <w:sz w:val="24"/>
                <w:szCs w:val="24"/>
              </w:rPr>
              <w:t>5</w:t>
            </w:r>
          </w:p>
        </w:tc>
        <w:tc>
          <w:tcPr>
            <w:tcW w:w="1134" w:type="dxa"/>
            <w:tcBorders>
              <w:top w:val="nil"/>
              <w:left w:val="nil"/>
              <w:bottom w:val="single" w:sz="4" w:space="0" w:color="auto"/>
              <w:right w:val="single" w:sz="4" w:space="0" w:color="auto"/>
            </w:tcBorders>
            <w:vAlign w:val="bottom"/>
          </w:tcPr>
          <w:p w:rsidR="00C24279" w:rsidRPr="007B6872" w:rsidRDefault="00C24279" w:rsidP="00C24279">
            <w:pPr>
              <w:jc w:val="center"/>
              <w:rPr>
                <w:rFonts w:ascii="Times New Roman" w:hAnsi="Times New Roman" w:cs="Times New Roman"/>
                <w:bCs/>
                <w:sz w:val="24"/>
                <w:szCs w:val="24"/>
              </w:rPr>
            </w:pPr>
            <w:r w:rsidRPr="007B6872">
              <w:rPr>
                <w:rFonts w:ascii="Times New Roman" w:hAnsi="Times New Roman" w:cs="Times New Roman"/>
                <w:bCs/>
                <w:sz w:val="24"/>
                <w:szCs w:val="24"/>
              </w:rPr>
              <w:t>4</w:t>
            </w:r>
          </w:p>
        </w:tc>
        <w:tc>
          <w:tcPr>
            <w:tcW w:w="992" w:type="dxa"/>
            <w:tcBorders>
              <w:top w:val="nil"/>
              <w:left w:val="nil"/>
              <w:bottom w:val="single" w:sz="4" w:space="0" w:color="auto"/>
              <w:right w:val="single" w:sz="4" w:space="0" w:color="auto"/>
            </w:tcBorders>
            <w:vAlign w:val="bottom"/>
          </w:tcPr>
          <w:p w:rsidR="00C24279" w:rsidRPr="007B6872" w:rsidRDefault="00C24279" w:rsidP="00C24279">
            <w:pPr>
              <w:jc w:val="center"/>
              <w:rPr>
                <w:rFonts w:ascii="Times New Roman" w:hAnsi="Times New Roman" w:cs="Times New Roman"/>
                <w:bCs/>
                <w:sz w:val="24"/>
                <w:szCs w:val="24"/>
              </w:rPr>
            </w:pPr>
            <w:r w:rsidRPr="007B6872">
              <w:rPr>
                <w:rFonts w:ascii="Times New Roman" w:hAnsi="Times New Roman" w:cs="Times New Roman"/>
                <w:bCs/>
                <w:sz w:val="24"/>
                <w:szCs w:val="24"/>
              </w:rPr>
              <w:t>182</w:t>
            </w:r>
          </w:p>
        </w:tc>
        <w:tc>
          <w:tcPr>
            <w:tcW w:w="842" w:type="dxa"/>
            <w:tcBorders>
              <w:top w:val="nil"/>
              <w:left w:val="nil"/>
              <w:bottom w:val="single" w:sz="4" w:space="0" w:color="auto"/>
              <w:right w:val="single" w:sz="4" w:space="0" w:color="auto"/>
            </w:tcBorders>
            <w:vAlign w:val="bottom"/>
          </w:tcPr>
          <w:p w:rsidR="00C24279" w:rsidRPr="007B6872" w:rsidRDefault="00C24279" w:rsidP="00C24279">
            <w:pPr>
              <w:jc w:val="center"/>
              <w:rPr>
                <w:rFonts w:ascii="Times New Roman" w:hAnsi="Times New Roman" w:cs="Times New Roman"/>
                <w:bCs/>
                <w:sz w:val="24"/>
                <w:szCs w:val="24"/>
              </w:rPr>
            </w:pPr>
            <w:r w:rsidRPr="007B6872">
              <w:rPr>
                <w:rFonts w:ascii="Times New Roman" w:hAnsi="Times New Roman" w:cs="Times New Roman"/>
                <w:bCs/>
                <w:sz w:val="24"/>
                <w:szCs w:val="24"/>
              </w:rPr>
              <w:t>46</w:t>
            </w:r>
          </w:p>
        </w:tc>
      </w:tr>
      <w:tr w:rsidR="00C24279"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b/>
                <w:sz w:val="24"/>
                <w:szCs w:val="24"/>
              </w:rPr>
            </w:pPr>
          </w:p>
        </w:tc>
        <w:tc>
          <w:tcPr>
            <w:tcW w:w="1985"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b/>
                <w:sz w:val="24"/>
                <w:szCs w:val="24"/>
              </w:rPr>
            </w:pPr>
          </w:p>
        </w:tc>
        <w:tc>
          <w:tcPr>
            <w:tcW w:w="1831" w:type="dxa"/>
            <w:tcBorders>
              <w:top w:val="nil"/>
              <w:left w:val="single" w:sz="4" w:space="0" w:color="auto"/>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Cs/>
                <w:sz w:val="24"/>
                <w:szCs w:val="24"/>
              </w:rPr>
            </w:pPr>
            <w:r w:rsidRPr="007B6872">
              <w:rPr>
                <w:rFonts w:ascii="Times New Roman" w:hAnsi="Times New Roman" w:cs="Times New Roman"/>
                <w:bCs/>
                <w:sz w:val="24"/>
                <w:szCs w:val="24"/>
              </w:rPr>
              <w:t>-//-</w:t>
            </w:r>
          </w:p>
        </w:tc>
        <w:tc>
          <w:tcPr>
            <w:tcW w:w="1418"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sz w:val="24"/>
                <w:szCs w:val="24"/>
              </w:rPr>
            </w:pPr>
            <w:r w:rsidRPr="007B6872">
              <w:rPr>
                <w:rFonts w:ascii="Times New Roman" w:hAnsi="Times New Roman" w:cs="Times New Roman"/>
                <w:sz w:val="24"/>
                <w:szCs w:val="24"/>
              </w:rPr>
              <w:t>Липа</w:t>
            </w:r>
          </w:p>
        </w:tc>
        <w:tc>
          <w:tcPr>
            <w:tcW w:w="1145" w:type="dxa"/>
            <w:tcBorders>
              <w:top w:val="nil"/>
              <w:left w:val="nil"/>
              <w:bottom w:val="single" w:sz="4" w:space="0" w:color="auto"/>
              <w:right w:val="single" w:sz="4" w:space="0" w:color="auto"/>
            </w:tcBorders>
            <w:vAlign w:val="bottom"/>
          </w:tcPr>
          <w:p w:rsidR="00C24279" w:rsidRPr="007B6872" w:rsidRDefault="00C24279" w:rsidP="00C24279">
            <w:pPr>
              <w:jc w:val="center"/>
              <w:rPr>
                <w:rFonts w:ascii="Times New Roman" w:hAnsi="Times New Roman" w:cs="Times New Roman"/>
                <w:bCs/>
                <w:sz w:val="24"/>
                <w:szCs w:val="24"/>
              </w:rPr>
            </w:pPr>
            <w:r w:rsidRPr="007B6872">
              <w:rPr>
                <w:rFonts w:ascii="Times New Roman" w:hAnsi="Times New Roman" w:cs="Times New Roman"/>
                <w:bCs/>
                <w:sz w:val="24"/>
                <w:szCs w:val="24"/>
              </w:rPr>
              <w:t>2</w:t>
            </w:r>
          </w:p>
        </w:tc>
        <w:tc>
          <w:tcPr>
            <w:tcW w:w="1548" w:type="dxa"/>
            <w:tcBorders>
              <w:top w:val="nil"/>
              <w:left w:val="nil"/>
              <w:bottom w:val="single" w:sz="4" w:space="0" w:color="auto"/>
              <w:right w:val="single" w:sz="4" w:space="0" w:color="auto"/>
            </w:tcBorders>
            <w:vAlign w:val="bottom"/>
          </w:tcPr>
          <w:p w:rsidR="00C24279" w:rsidRPr="007B6872" w:rsidRDefault="00C24279" w:rsidP="00C24279">
            <w:pPr>
              <w:jc w:val="center"/>
              <w:rPr>
                <w:rFonts w:ascii="Times New Roman" w:hAnsi="Times New Roman" w:cs="Times New Roman"/>
                <w:bCs/>
                <w:sz w:val="24"/>
                <w:szCs w:val="24"/>
              </w:rPr>
            </w:pPr>
            <w:r w:rsidRPr="007B6872">
              <w:rPr>
                <w:rFonts w:ascii="Times New Roman" w:hAnsi="Times New Roman" w:cs="Times New Roman"/>
                <w:bCs/>
                <w:sz w:val="24"/>
                <w:szCs w:val="24"/>
              </w:rPr>
              <w:t>30</w:t>
            </w:r>
          </w:p>
        </w:tc>
        <w:tc>
          <w:tcPr>
            <w:tcW w:w="1276" w:type="dxa"/>
            <w:tcBorders>
              <w:top w:val="nil"/>
              <w:left w:val="nil"/>
              <w:bottom w:val="single" w:sz="4" w:space="0" w:color="auto"/>
              <w:right w:val="single" w:sz="4" w:space="0" w:color="auto"/>
            </w:tcBorders>
            <w:vAlign w:val="bottom"/>
          </w:tcPr>
          <w:p w:rsidR="00C24279" w:rsidRPr="007B6872" w:rsidRDefault="00C24279" w:rsidP="00C24279">
            <w:pPr>
              <w:jc w:val="center"/>
              <w:rPr>
                <w:rFonts w:ascii="Times New Roman" w:hAnsi="Times New Roman" w:cs="Times New Roman"/>
                <w:bCs/>
                <w:sz w:val="24"/>
                <w:szCs w:val="24"/>
              </w:rPr>
            </w:pPr>
            <w:r w:rsidRPr="007B6872">
              <w:rPr>
                <w:rFonts w:ascii="Times New Roman" w:hAnsi="Times New Roman" w:cs="Times New Roman"/>
                <w:bCs/>
                <w:sz w:val="24"/>
                <w:szCs w:val="24"/>
              </w:rPr>
              <w:t>5</w:t>
            </w:r>
          </w:p>
        </w:tc>
        <w:tc>
          <w:tcPr>
            <w:tcW w:w="1134" w:type="dxa"/>
            <w:tcBorders>
              <w:top w:val="nil"/>
              <w:left w:val="nil"/>
              <w:bottom w:val="single" w:sz="4" w:space="0" w:color="auto"/>
              <w:right w:val="single" w:sz="4" w:space="0" w:color="auto"/>
            </w:tcBorders>
            <w:vAlign w:val="bottom"/>
          </w:tcPr>
          <w:p w:rsidR="00C24279" w:rsidRPr="007B6872" w:rsidRDefault="00C24279" w:rsidP="00C24279">
            <w:pPr>
              <w:jc w:val="center"/>
              <w:rPr>
                <w:rFonts w:ascii="Times New Roman" w:hAnsi="Times New Roman" w:cs="Times New Roman"/>
                <w:bCs/>
                <w:sz w:val="24"/>
                <w:szCs w:val="24"/>
              </w:rPr>
            </w:pPr>
            <w:r w:rsidRPr="007B6872">
              <w:rPr>
                <w:rFonts w:ascii="Times New Roman" w:hAnsi="Times New Roman" w:cs="Times New Roman"/>
                <w:bCs/>
                <w:sz w:val="24"/>
                <w:szCs w:val="24"/>
              </w:rPr>
              <w:t>-</w:t>
            </w:r>
          </w:p>
        </w:tc>
        <w:tc>
          <w:tcPr>
            <w:tcW w:w="992" w:type="dxa"/>
            <w:tcBorders>
              <w:top w:val="nil"/>
              <w:left w:val="nil"/>
              <w:bottom w:val="single" w:sz="4" w:space="0" w:color="auto"/>
              <w:right w:val="single" w:sz="4" w:space="0" w:color="auto"/>
            </w:tcBorders>
            <w:vAlign w:val="bottom"/>
          </w:tcPr>
          <w:p w:rsidR="00C24279" w:rsidRPr="007B6872" w:rsidRDefault="00C24279" w:rsidP="00C24279">
            <w:pPr>
              <w:jc w:val="center"/>
              <w:rPr>
                <w:rFonts w:ascii="Times New Roman" w:hAnsi="Times New Roman" w:cs="Times New Roman"/>
                <w:bCs/>
                <w:sz w:val="24"/>
                <w:szCs w:val="24"/>
              </w:rPr>
            </w:pPr>
            <w:r w:rsidRPr="007B6872">
              <w:rPr>
                <w:rFonts w:ascii="Times New Roman" w:hAnsi="Times New Roman" w:cs="Times New Roman"/>
                <w:bCs/>
                <w:sz w:val="24"/>
                <w:szCs w:val="24"/>
              </w:rPr>
              <w:t>6</w:t>
            </w:r>
          </w:p>
        </w:tc>
        <w:tc>
          <w:tcPr>
            <w:tcW w:w="842" w:type="dxa"/>
            <w:tcBorders>
              <w:top w:val="nil"/>
              <w:left w:val="nil"/>
              <w:bottom w:val="single" w:sz="4" w:space="0" w:color="auto"/>
              <w:right w:val="single" w:sz="4" w:space="0" w:color="auto"/>
            </w:tcBorders>
            <w:vAlign w:val="bottom"/>
          </w:tcPr>
          <w:p w:rsidR="00C24279" w:rsidRPr="007B6872" w:rsidRDefault="00C24279" w:rsidP="00C24279">
            <w:pPr>
              <w:jc w:val="center"/>
              <w:rPr>
                <w:rFonts w:ascii="Times New Roman" w:hAnsi="Times New Roman" w:cs="Times New Roman"/>
                <w:bCs/>
                <w:sz w:val="24"/>
                <w:szCs w:val="24"/>
              </w:rPr>
            </w:pPr>
            <w:r w:rsidRPr="007B6872">
              <w:rPr>
                <w:rFonts w:ascii="Times New Roman" w:hAnsi="Times New Roman" w:cs="Times New Roman"/>
                <w:bCs/>
                <w:sz w:val="24"/>
                <w:szCs w:val="24"/>
              </w:rPr>
              <w:t>25</w:t>
            </w:r>
          </w:p>
        </w:tc>
      </w:tr>
      <w:tr w:rsidR="00C24279"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b/>
                <w:sz w:val="24"/>
                <w:szCs w:val="24"/>
              </w:rPr>
            </w:pPr>
          </w:p>
        </w:tc>
        <w:tc>
          <w:tcPr>
            <w:tcW w:w="1985"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b/>
                <w:sz w:val="24"/>
                <w:szCs w:val="24"/>
              </w:rPr>
            </w:pPr>
          </w:p>
        </w:tc>
        <w:tc>
          <w:tcPr>
            <w:tcW w:w="1831" w:type="dxa"/>
            <w:tcBorders>
              <w:top w:val="nil"/>
              <w:left w:val="single" w:sz="4" w:space="0" w:color="auto"/>
              <w:bottom w:val="single" w:sz="4" w:space="0" w:color="auto"/>
              <w:right w:val="single" w:sz="4" w:space="0" w:color="auto"/>
            </w:tcBorders>
            <w:vAlign w:val="center"/>
          </w:tcPr>
          <w:p w:rsidR="00C24279" w:rsidRPr="007B6872" w:rsidRDefault="00C24279" w:rsidP="00FF595A">
            <w:pPr>
              <w:jc w:val="center"/>
              <w:rPr>
                <w:rFonts w:ascii="Times New Roman" w:hAnsi="Times New Roman" w:cs="Times New Roman"/>
                <w:b/>
                <w:bCs/>
                <w:sz w:val="24"/>
                <w:szCs w:val="24"/>
              </w:rPr>
            </w:pPr>
            <w:r w:rsidRPr="007B6872">
              <w:rPr>
                <w:rFonts w:ascii="Times New Roman" w:hAnsi="Times New Roman" w:cs="Times New Roman"/>
                <w:b/>
                <w:bCs/>
                <w:sz w:val="24"/>
                <w:szCs w:val="24"/>
              </w:rPr>
              <w:t>Итого мягколист.</w:t>
            </w:r>
          </w:p>
        </w:tc>
        <w:tc>
          <w:tcPr>
            <w:tcW w:w="1418"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sz w:val="24"/>
                <w:szCs w:val="24"/>
              </w:rPr>
            </w:pPr>
          </w:p>
        </w:tc>
        <w:tc>
          <w:tcPr>
            <w:tcW w:w="1145" w:type="dxa"/>
            <w:tcBorders>
              <w:top w:val="nil"/>
              <w:left w:val="nil"/>
              <w:bottom w:val="single" w:sz="4" w:space="0" w:color="auto"/>
              <w:right w:val="single" w:sz="4" w:space="0" w:color="auto"/>
            </w:tcBorders>
            <w:vAlign w:val="bottom"/>
          </w:tcPr>
          <w:p w:rsidR="00C24279" w:rsidRPr="007B6872" w:rsidRDefault="00C24279" w:rsidP="00C24279">
            <w:pPr>
              <w:jc w:val="center"/>
              <w:rPr>
                <w:rFonts w:ascii="Times New Roman" w:hAnsi="Times New Roman" w:cs="Times New Roman"/>
                <w:b/>
                <w:bCs/>
                <w:sz w:val="24"/>
                <w:szCs w:val="24"/>
              </w:rPr>
            </w:pPr>
            <w:r w:rsidRPr="007B6872">
              <w:rPr>
                <w:rFonts w:ascii="Times New Roman" w:hAnsi="Times New Roman" w:cs="Times New Roman"/>
                <w:b/>
                <w:bCs/>
                <w:sz w:val="24"/>
                <w:szCs w:val="24"/>
              </w:rPr>
              <w:t>32</w:t>
            </w:r>
          </w:p>
        </w:tc>
        <w:tc>
          <w:tcPr>
            <w:tcW w:w="1548" w:type="dxa"/>
            <w:tcBorders>
              <w:top w:val="nil"/>
              <w:left w:val="nil"/>
              <w:bottom w:val="single" w:sz="4" w:space="0" w:color="auto"/>
              <w:right w:val="single" w:sz="4" w:space="0" w:color="auto"/>
            </w:tcBorders>
            <w:vAlign w:val="bottom"/>
          </w:tcPr>
          <w:p w:rsidR="00C24279" w:rsidRPr="007B6872" w:rsidRDefault="00C24279" w:rsidP="00C24279">
            <w:pPr>
              <w:jc w:val="center"/>
              <w:rPr>
                <w:rFonts w:ascii="Times New Roman" w:hAnsi="Times New Roman" w:cs="Times New Roman"/>
                <w:b/>
                <w:bCs/>
                <w:sz w:val="24"/>
                <w:szCs w:val="24"/>
              </w:rPr>
            </w:pPr>
            <w:r w:rsidRPr="007B6872">
              <w:rPr>
                <w:rFonts w:ascii="Times New Roman" w:hAnsi="Times New Roman" w:cs="Times New Roman"/>
                <w:b/>
                <w:bCs/>
                <w:sz w:val="24"/>
                <w:szCs w:val="24"/>
              </w:rPr>
              <w:t>1050</w:t>
            </w:r>
          </w:p>
        </w:tc>
        <w:tc>
          <w:tcPr>
            <w:tcW w:w="1276" w:type="dxa"/>
            <w:tcBorders>
              <w:top w:val="nil"/>
              <w:left w:val="nil"/>
              <w:bottom w:val="single" w:sz="4" w:space="0" w:color="auto"/>
              <w:right w:val="single" w:sz="4" w:space="0" w:color="auto"/>
            </w:tcBorders>
            <w:vAlign w:val="bottom"/>
          </w:tcPr>
          <w:p w:rsidR="00C24279" w:rsidRPr="007B6872" w:rsidRDefault="00C24279" w:rsidP="00C24279">
            <w:pPr>
              <w:jc w:val="center"/>
              <w:rPr>
                <w:rFonts w:ascii="Times New Roman" w:hAnsi="Times New Roman" w:cs="Times New Roman"/>
                <w:b/>
                <w:bCs/>
                <w:sz w:val="24"/>
                <w:szCs w:val="24"/>
              </w:rPr>
            </w:pPr>
          </w:p>
        </w:tc>
        <w:tc>
          <w:tcPr>
            <w:tcW w:w="1134" w:type="dxa"/>
            <w:tcBorders>
              <w:top w:val="nil"/>
              <w:left w:val="nil"/>
              <w:bottom w:val="single" w:sz="4" w:space="0" w:color="auto"/>
              <w:right w:val="single" w:sz="4" w:space="0" w:color="auto"/>
            </w:tcBorders>
            <w:vAlign w:val="bottom"/>
          </w:tcPr>
          <w:p w:rsidR="00C24279" w:rsidRPr="007B6872" w:rsidRDefault="00C24279" w:rsidP="00C24279">
            <w:pPr>
              <w:jc w:val="center"/>
              <w:rPr>
                <w:rFonts w:ascii="Times New Roman" w:hAnsi="Times New Roman" w:cs="Times New Roman"/>
                <w:b/>
                <w:bCs/>
                <w:sz w:val="24"/>
                <w:szCs w:val="24"/>
              </w:rPr>
            </w:pPr>
            <w:r w:rsidRPr="007B6872">
              <w:rPr>
                <w:rFonts w:ascii="Times New Roman" w:hAnsi="Times New Roman" w:cs="Times New Roman"/>
                <w:b/>
                <w:bCs/>
                <w:sz w:val="24"/>
                <w:szCs w:val="24"/>
              </w:rPr>
              <w:t>6</w:t>
            </w:r>
          </w:p>
        </w:tc>
        <w:tc>
          <w:tcPr>
            <w:tcW w:w="992" w:type="dxa"/>
            <w:tcBorders>
              <w:top w:val="nil"/>
              <w:left w:val="nil"/>
              <w:bottom w:val="single" w:sz="4" w:space="0" w:color="auto"/>
              <w:right w:val="single" w:sz="4" w:space="0" w:color="auto"/>
            </w:tcBorders>
            <w:vAlign w:val="bottom"/>
          </w:tcPr>
          <w:p w:rsidR="00C24279" w:rsidRPr="007B6872" w:rsidRDefault="00C24279" w:rsidP="00C24279">
            <w:pPr>
              <w:jc w:val="center"/>
              <w:rPr>
                <w:rFonts w:ascii="Times New Roman" w:hAnsi="Times New Roman" w:cs="Times New Roman"/>
                <w:b/>
                <w:bCs/>
                <w:sz w:val="24"/>
                <w:szCs w:val="24"/>
              </w:rPr>
            </w:pPr>
            <w:r w:rsidRPr="007B6872">
              <w:rPr>
                <w:rFonts w:ascii="Times New Roman" w:hAnsi="Times New Roman" w:cs="Times New Roman"/>
                <w:b/>
                <w:bCs/>
                <w:sz w:val="24"/>
                <w:szCs w:val="24"/>
              </w:rPr>
              <w:t>210</w:t>
            </w:r>
          </w:p>
        </w:tc>
        <w:tc>
          <w:tcPr>
            <w:tcW w:w="842" w:type="dxa"/>
            <w:tcBorders>
              <w:top w:val="nil"/>
              <w:left w:val="nil"/>
              <w:bottom w:val="single" w:sz="4" w:space="0" w:color="auto"/>
              <w:right w:val="single" w:sz="4" w:space="0" w:color="auto"/>
            </w:tcBorders>
            <w:vAlign w:val="bottom"/>
          </w:tcPr>
          <w:p w:rsidR="00C24279" w:rsidRPr="007B6872" w:rsidRDefault="00C24279" w:rsidP="00C24279">
            <w:pPr>
              <w:jc w:val="center"/>
              <w:rPr>
                <w:rFonts w:ascii="Times New Roman" w:hAnsi="Times New Roman" w:cs="Times New Roman"/>
                <w:b/>
                <w:bCs/>
                <w:sz w:val="24"/>
                <w:szCs w:val="24"/>
              </w:rPr>
            </w:pPr>
            <w:r w:rsidRPr="007B6872">
              <w:rPr>
                <w:rFonts w:ascii="Times New Roman" w:hAnsi="Times New Roman" w:cs="Times New Roman"/>
                <w:b/>
                <w:bCs/>
                <w:sz w:val="24"/>
                <w:szCs w:val="24"/>
              </w:rPr>
              <w:t>33</w:t>
            </w:r>
          </w:p>
        </w:tc>
      </w:tr>
      <w:tr w:rsidR="00C24279"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b/>
                <w:sz w:val="24"/>
                <w:szCs w:val="24"/>
              </w:rPr>
            </w:pPr>
          </w:p>
        </w:tc>
        <w:tc>
          <w:tcPr>
            <w:tcW w:w="3816" w:type="dxa"/>
            <w:gridSpan w:val="2"/>
            <w:tcBorders>
              <w:top w:val="nil"/>
              <w:left w:val="single" w:sz="4" w:space="0" w:color="auto"/>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
                <w:bCs/>
                <w:sz w:val="24"/>
                <w:szCs w:val="24"/>
              </w:rPr>
            </w:pPr>
            <w:r w:rsidRPr="007B6872">
              <w:rPr>
                <w:rFonts w:ascii="Times New Roman" w:hAnsi="Times New Roman" w:cs="Times New Roman"/>
                <w:b/>
                <w:bCs/>
                <w:sz w:val="24"/>
                <w:szCs w:val="24"/>
              </w:rPr>
              <w:t>Итого по участ. лес-ву</w:t>
            </w:r>
          </w:p>
        </w:tc>
        <w:tc>
          <w:tcPr>
            <w:tcW w:w="1418"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b/>
                <w:sz w:val="24"/>
                <w:szCs w:val="24"/>
              </w:rPr>
            </w:pPr>
          </w:p>
        </w:tc>
        <w:tc>
          <w:tcPr>
            <w:tcW w:w="1145" w:type="dxa"/>
            <w:tcBorders>
              <w:top w:val="nil"/>
              <w:left w:val="nil"/>
              <w:bottom w:val="single" w:sz="4" w:space="0" w:color="auto"/>
              <w:right w:val="single" w:sz="4" w:space="0" w:color="auto"/>
            </w:tcBorders>
            <w:vAlign w:val="bottom"/>
          </w:tcPr>
          <w:p w:rsidR="00C24279" w:rsidRPr="007B6872" w:rsidRDefault="00C24279" w:rsidP="00FF595A">
            <w:pPr>
              <w:jc w:val="center"/>
              <w:rPr>
                <w:rFonts w:ascii="Times New Roman" w:hAnsi="Times New Roman" w:cs="Times New Roman"/>
                <w:b/>
                <w:bCs/>
                <w:sz w:val="24"/>
                <w:szCs w:val="24"/>
              </w:rPr>
            </w:pPr>
            <w:r w:rsidRPr="007B6872">
              <w:rPr>
                <w:rFonts w:ascii="Times New Roman" w:hAnsi="Times New Roman" w:cs="Times New Roman"/>
                <w:b/>
                <w:bCs/>
                <w:sz w:val="24"/>
                <w:szCs w:val="24"/>
              </w:rPr>
              <w:t>32</w:t>
            </w:r>
          </w:p>
        </w:tc>
        <w:tc>
          <w:tcPr>
            <w:tcW w:w="1548" w:type="dxa"/>
            <w:tcBorders>
              <w:top w:val="nil"/>
              <w:left w:val="nil"/>
              <w:bottom w:val="single" w:sz="4" w:space="0" w:color="auto"/>
              <w:right w:val="single" w:sz="4" w:space="0" w:color="auto"/>
            </w:tcBorders>
            <w:vAlign w:val="bottom"/>
          </w:tcPr>
          <w:p w:rsidR="00C24279" w:rsidRPr="007B6872" w:rsidRDefault="00C24279" w:rsidP="00FF595A">
            <w:pPr>
              <w:jc w:val="center"/>
              <w:rPr>
                <w:rFonts w:ascii="Times New Roman" w:hAnsi="Times New Roman" w:cs="Times New Roman"/>
                <w:b/>
                <w:bCs/>
                <w:sz w:val="24"/>
                <w:szCs w:val="24"/>
              </w:rPr>
            </w:pPr>
            <w:r w:rsidRPr="007B6872">
              <w:rPr>
                <w:rFonts w:ascii="Times New Roman" w:hAnsi="Times New Roman" w:cs="Times New Roman"/>
                <w:b/>
                <w:bCs/>
                <w:sz w:val="24"/>
                <w:szCs w:val="24"/>
              </w:rPr>
              <w:t>1050</w:t>
            </w:r>
          </w:p>
        </w:tc>
        <w:tc>
          <w:tcPr>
            <w:tcW w:w="1276" w:type="dxa"/>
            <w:tcBorders>
              <w:top w:val="nil"/>
              <w:left w:val="nil"/>
              <w:bottom w:val="single" w:sz="4" w:space="0" w:color="auto"/>
              <w:right w:val="single" w:sz="4" w:space="0" w:color="auto"/>
            </w:tcBorders>
            <w:vAlign w:val="bottom"/>
          </w:tcPr>
          <w:p w:rsidR="00C24279" w:rsidRPr="007B6872" w:rsidRDefault="00C24279" w:rsidP="00FF595A">
            <w:pPr>
              <w:jc w:val="center"/>
              <w:rPr>
                <w:rFonts w:ascii="Times New Roman" w:hAnsi="Times New Roman" w:cs="Times New Roman"/>
                <w:b/>
                <w:bCs/>
                <w:sz w:val="24"/>
                <w:szCs w:val="24"/>
              </w:rPr>
            </w:pPr>
          </w:p>
        </w:tc>
        <w:tc>
          <w:tcPr>
            <w:tcW w:w="1134" w:type="dxa"/>
            <w:tcBorders>
              <w:top w:val="nil"/>
              <w:left w:val="nil"/>
              <w:bottom w:val="single" w:sz="4" w:space="0" w:color="auto"/>
              <w:right w:val="single" w:sz="4" w:space="0" w:color="auto"/>
            </w:tcBorders>
            <w:vAlign w:val="bottom"/>
          </w:tcPr>
          <w:p w:rsidR="00C24279" w:rsidRPr="007B6872" w:rsidRDefault="00C24279" w:rsidP="00FF595A">
            <w:pPr>
              <w:jc w:val="center"/>
              <w:rPr>
                <w:rFonts w:ascii="Times New Roman" w:hAnsi="Times New Roman" w:cs="Times New Roman"/>
                <w:b/>
                <w:bCs/>
                <w:sz w:val="24"/>
                <w:szCs w:val="24"/>
              </w:rPr>
            </w:pPr>
            <w:r w:rsidRPr="007B6872">
              <w:rPr>
                <w:rFonts w:ascii="Times New Roman" w:hAnsi="Times New Roman" w:cs="Times New Roman"/>
                <w:b/>
                <w:bCs/>
                <w:sz w:val="24"/>
                <w:szCs w:val="24"/>
              </w:rPr>
              <w:t>6</w:t>
            </w:r>
          </w:p>
        </w:tc>
        <w:tc>
          <w:tcPr>
            <w:tcW w:w="992" w:type="dxa"/>
            <w:tcBorders>
              <w:top w:val="nil"/>
              <w:left w:val="nil"/>
              <w:bottom w:val="single" w:sz="4" w:space="0" w:color="auto"/>
              <w:right w:val="single" w:sz="4" w:space="0" w:color="auto"/>
            </w:tcBorders>
            <w:vAlign w:val="bottom"/>
          </w:tcPr>
          <w:p w:rsidR="00C24279" w:rsidRPr="007B6872" w:rsidRDefault="00C24279" w:rsidP="00FF595A">
            <w:pPr>
              <w:jc w:val="center"/>
              <w:rPr>
                <w:rFonts w:ascii="Times New Roman" w:hAnsi="Times New Roman" w:cs="Times New Roman"/>
                <w:b/>
                <w:bCs/>
                <w:sz w:val="24"/>
                <w:szCs w:val="24"/>
              </w:rPr>
            </w:pPr>
            <w:r w:rsidRPr="007B6872">
              <w:rPr>
                <w:rFonts w:ascii="Times New Roman" w:hAnsi="Times New Roman" w:cs="Times New Roman"/>
                <w:b/>
                <w:bCs/>
                <w:sz w:val="24"/>
                <w:szCs w:val="24"/>
              </w:rPr>
              <w:t>210</w:t>
            </w:r>
          </w:p>
        </w:tc>
        <w:tc>
          <w:tcPr>
            <w:tcW w:w="842" w:type="dxa"/>
            <w:tcBorders>
              <w:top w:val="nil"/>
              <w:left w:val="nil"/>
              <w:bottom w:val="single" w:sz="4" w:space="0" w:color="auto"/>
              <w:right w:val="single" w:sz="4" w:space="0" w:color="auto"/>
            </w:tcBorders>
            <w:vAlign w:val="bottom"/>
          </w:tcPr>
          <w:p w:rsidR="00C24279" w:rsidRPr="007B6872" w:rsidRDefault="00C24279" w:rsidP="00FF595A">
            <w:pPr>
              <w:jc w:val="center"/>
              <w:rPr>
                <w:rFonts w:ascii="Times New Roman" w:hAnsi="Times New Roman" w:cs="Times New Roman"/>
                <w:b/>
                <w:bCs/>
                <w:sz w:val="24"/>
                <w:szCs w:val="24"/>
              </w:rPr>
            </w:pPr>
            <w:r w:rsidRPr="007B6872">
              <w:rPr>
                <w:rFonts w:ascii="Times New Roman" w:hAnsi="Times New Roman" w:cs="Times New Roman"/>
                <w:b/>
                <w:bCs/>
                <w:sz w:val="24"/>
                <w:szCs w:val="24"/>
              </w:rPr>
              <w:t>33</w:t>
            </w:r>
          </w:p>
        </w:tc>
      </w:tr>
      <w:tr w:rsidR="00C24279" w:rsidRPr="007B6872" w:rsidTr="007B6872">
        <w:trPr>
          <w:trHeight w:val="270"/>
          <w:jc w:val="center"/>
        </w:trPr>
        <w:tc>
          <w:tcPr>
            <w:tcW w:w="6292" w:type="dxa"/>
            <w:gridSpan w:val="3"/>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b/>
                <w:sz w:val="24"/>
                <w:szCs w:val="24"/>
              </w:rPr>
            </w:pPr>
            <w:r w:rsidRPr="007B6872">
              <w:rPr>
                <w:rFonts w:ascii="Times New Roman" w:hAnsi="Times New Roman" w:cs="Times New Roman"/>
                <w:b/>
                <w:sz w:val="24"/>
                <w:szCs w:val="24"/>
              </w:rPr>
              <w:t>Итого прочисток по лесничеству</w:t>
            </w:r>
          </w:p>
          <w:p w:rsidR="00C24279" w:rsidRPr="007B6872" w:rsidRDefault="00C24279" w:rsidP="008D2683">
            <w:pPr>
              <w:rPr>
                <w:rFonts w:ascii="Times New Roman" w:hAnsi="Times New Roman" w:cs="Times New Roman"/>
                <w:b/>
                <w:sz w:val="24"/>
                <w:szCs w:val="24"/>
              </w:rPr>
            </w:pPr>
          </w:p>
        </w:tc>
        <w:tc>
          <w:tcPr>
            <w:tcW w:w="1418"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b/>
                <w:sz w:val="24"/>
                <w:szCs w:val="24"/>
              </w:rPr>
            </w:pPr>
          </w:p>
        </w:tc>
        <w:tc>
          <w:tcPr>
            <w:tcW w:w="1145" w:type="dxa"/>
            <w:tcBorders>
              <w:top w:val="nil"/>
              <w:left w:val="nil"/>
              <w:bottom w:val="single" w:sz="4" w:space="0" w:color="auto"/>
              <w:right w:val="single" w:sz="4" w:space="0" w:color="auto"/>
            </w:tcBorders>
            <w:vAlign w:val="bottom"/>
          </w:tcPr>
          <w:p w:rsidR="00C24279" w:rsidRPr="007B6872" w:rsidRDefault="00C24279" w:rsidP="00C24279">
            <w:pPr>
              <w:jc w:val="center"/>
              <w:rPr>
                <w:rFonts w:ascii="Times New Roman" w:hAnsi="Times New Roman" w:cs="Times New Roman"/>
                <w:b/>
                <w:sz w:val="24"/>
                <w:szCs w:val="24"/>
              </w:rPr>
            </w:pPr>
            <w:r w:rsidRPr="007B6872">
              <w:rPr>
                <w:rFonts w:ascii="Times New Roman" w:hAnsi="Times New Roman" w:cs="Times New Roman"/>
                <w:b/>
                <w:sz w:val="24"/>
                <w:szCs w:val="24"/>
              </w:rPr>
              <w:t>296</w:t>
            </w:r>
          </w:p>
        </w:tc>
        <w:tc>
          <w:tcPr>
            <w:tcW w:w="1548" w:type="dxa"/>
            <w:tcBorders>
              <w:top w:val="nil"/>
              <w:left w:val="nil"/>
              <w:bottom w:val="single" w:sz="4" w:space="0" w:color="auto"/>
              <w:right w:val="single" w:sz="4" w:space="0" w:color="auto"/>
            </w:tcBorders>
            <w:vAlign w:val="bottom"/>
          </w:tcPr>
          <w:p w:rsidR="00C24279" w:rsidRPr="007B6872" w:rsidRDefault="00C24279" w:rsidP="00C24279">
            <w:pPr>
              <w:jc w:val="center"/>
              <w:rPr>
                <w:rFonts w:ascii="Times New Roman" w:hAnsi="Times New Roman" w:cs="Times New Roman"/>
                <w:b/>
                <w:sz w:val="24"/>
                <w:szCs w:val="24"/>
              </w:rPr>
            </w:pPr>
            <w:r w:rsidRPr="007B6872">
              <w:rPr>
                <w:rFonts w:ascii="Times New Roman" w:hAnsi="Times New Roman" w:cs="Times New Roman"/>
                <w:b/>
                <w:sz w:val="24"/>
                <w:szCs w:val="24"/>
              </w:rPr>
              <w:t>6970</w:t>
            </w:r>
          </w:p>
        </w:tc>
        <w:tc>
          <w:tcPr>
            <w:tcW w:w="1276" w:type="dxa"/>
            <w:tcBorders>
              <w:top w:val="nil"/>
              <w:left w:val="nil"/>
              <w:bottom w:val="single" w:sz="4" w:space="0" w:color="auto"/>
              <w:right w:val="single" w:sz="4" w:space="0" w:color="auto"/>
            </w:tcBorders>
            <w:vAlign w:val="bottom"/>
          </w:tcPr>
          <w:p w:rsidR="00C24279" w:rsidRPr="007B6872" w:rsidRDefault="00C24279" w:rsidP="00C24279">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bottom"/>
          </w:tcPr>
          <w:p w:rsidR="00C24279" w:rsidRPr="007B6872" w:rsidRDefault="00C24279" w:rsidP="00C24279">
            <w:pPr>
              <w:jc w:val="center"/>
              <w:rPr>
                <w:rFonts w:ascii="Times New Roman" w:hAnsi="Times New Roman" w:cs="Times New Roman"/>
                <w:b/>
                <w:sz w:val="24"/>
                <w:szCs w:val="24"/>
              </w:rPr>
            </w:pPr>
            <w:r w:rsidRPr="007B6872">
              <w:rPr>
                <w:rFonts w:ascii="Times New Roman" w:hAnsi="Times New Roman" w:cs="Times New Roman"/>
                <w:b/>
                <w:sz w:val="24"/>
                <w:szCs w:val="24"/>
              </w:rPr>
              <w:t>46</w:t>
            </w:r>
          </w:p>
        </w:tc>
        <w:tc>
          <w:tcPr>
            <w:tcW w:w="992" w:type="dxa"/>
            <w:tcBorders>
              <w:top w:val="nil"/>
              <w:left w:val="nil"/>
              <w:bottom w:val="single" w:sz="4" w:space="0" w:color="auto"/>
              <w:right w:val="single" w:sz="4" w:space="0" w:color="auto"/>
            </w:tcBorders>
            <w:vAlign w:val="bottom"/>
          </w:tcPr>
          <w:p w:rsidR="00C24279" w:rsidRPr="007B6872" w:rsidRDefault="00C24279" w:rsidP="00C24279">
            <w:pPr>
              <w:jc w:val="center"/>
              <w:rPr>
                <w:rFonts w:ascii="Times New Roman" w:hAnsi="Times New Roman" w:cs="Times New Roman"/>
                <w:b/>
                <w:sz w:val="24"/>
                <w:szCs w:val="24"/>
              </w:rPr>
            </w:pPr>
            <w:r w:rsidRPr="007B6872">
              <w:rPr>
                <w:rFonts w:ascii="Times New Roman" w:hAnsi="Times New Roman" w:cs="Times New Roman"/>
                <w:b/>
                <w:sz w:val="24"/>
                <w:szCs w:val="24"/>
              </w:rPr>
              <w:t>1109</w:t>
            </w:r>
          </w:p>
        </w:tc>
        <w:tc>
          <w:tcPr>
            <w:tcW w:w="842" w:type="dxa"/>
            <w:tcBorders>
              <w:top w:val="nil"/>
              <w:left w:val="nil"/>
              <w:bottom w:val="single" w:sz="4" w:space="0" w:color="auto"/>
              <w:right w:val="single" w:sz="4" w:space="0" w:color="auto"/>
            </w:tcBorders>
            <w:vAlign w:val="bottom"/>
          </w:tcPr>
          <w:p w:rsidR="00C24279" w:rsidRPr="007B6872" w:rsidRDefault="00C24279" w:rsidP="00C24279">
            <w:pPr>
              <w:jc w:val="center"/>
              <w:rPr>
                <w:rFonts w:ascii="Times New Roman" w:hAnsi="Times New Roman" w:cs="Times New Roman"/>
                <w:b/>
                <w:sz w:val="24"/>
                <w:szCs w:val="24"/>
              </w:rPr>
            </w:pPr>
            <w:r w:rsidRPr="007B6872">
              <w:rPr>
                <w:rFonts w:ascii="Times New Roman" w:hAnsi="Times New Roman" w:cs="Times New Roman"/>
                <w:b/>
                <w:sz w:val="24"/>
                <w:szCs w:val="24"/>
              </w:rPr>
              <w:t>23</w:t>
            </w:r>
          </w:p>
        </w:tc>
      </w:tr>
      <w:tr w:rsidR="00C24279"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sz w:val="24"/>
                <w:szCs w:val="24"/>
              </w:rPr>
            </w:pPr>
            <w:r w:rsidRPr="007B6872">
              <w:rPr>
                <w:rFonts w:ascii="Times New Roman" w:hAnsi="Times New Roman" w:cs="Times New Roman"/>
                <w:sz w:val="24"/>
                <w:szCs w:val="24"/>
              </w:rPr>
              <w:t>Уход за лесами путем проведения агролесомелиоратив</w:t>
            </w:r>
          </w:p>
          <w:p w:rsidR="00C24279" w:rsidRPr="007B6872" w:rsidRDefault="00C24279" w:rsidP="008D2683">
            <w:pPr>
              <w:rPr>
                <w:rFonts w:ascii="Times New Roman" w:hAnsi="Times New Roman" w:cs="Times New Roman"/>
                <w:sz w:val="24"/>
                <w:szCs w:val="24"/>
              </w:rPr>
            </w:pPr>
            <w:r w:rsidRPr="007B6872">
              <w:rPr>
                <w:rFonts w:ascii="Times New Roman" w:hAnsi="Times New Roman" w:cs="Times New Roman"/>
                <w:sz w:val="24"/>
                <w:szCs w:val="24"/>
              </w:rPr>
              <w:t>ных мероприятий</w:t>
            </w:r>
          </w:p>
        </w:tc>
        <w:tc>
          <w:tcPr>
            <w:tcW w:w="1985"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b/>
                <w:sz w:val="24"/>
                <w:szCs w:val="24"/>
              </w:rPr>
            </w:pPr>
          </w:p>
        </w:tc>
        <w:tc>
          <w:tcPr>
            <w:tcW w:w="1831"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b/>
                <w:sz w:val="24"/>
                <w:szCs w:val="24"/>
              </w:rPr>
            </w:pPr>
          </w:p>
        </w:tc>
        <w:tc>
          <w:tcPr>
            <w:tcW w:w="1418"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b/>
                <w:sz w:val="24"/>
                <w:szCs w:val="24"/>
              </w:rPr>
            </w:pPr>
          </w:p>
        </w:tc>
        <w:tc>
          <w:tcPr>
            <w:tcW w:w="1145" w:type="dxa"/>
            <w:tcBorders>
              <w:top w:val="nil"/>
              <w:left w:val="nil"/>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
                <w:sz w:val="24"/>
                <w:szCs w:val="24"/>
              </w:rPr>
            </w:pPr>
          </w:p>
        </w:tc>
        <w:tc>
          <w:tcPr>
            <w:tcW w:w="1548" w:type="dxa"/>
            <w:tcBorders>
              <w:top w:val="nil"/>
              <w:left w:val="nil"/>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
                <w:sz w:val="24"/>
                <w:szCs w:val="24"/>
              </w:rPr>
            </w:pPr>
          </w:p>
        </w:tc>
        <w:tc>
          <w:tcPr>
            <w:tcW w:w="1276" w:type="dxa"/>
            <w:tcBorders>
              <w:top w:val="nil"/>
              <w:left w:val="nil"/>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
                <w:sz w:val="24"/>
                <w:szCs w:val="24"/>
              </w:rPr>
            </w:pPr>
          </w:p>
        </w:tc>
        <w:tc>
          <w:tcPr>
            <w:tcW w:w="842" w:type="dxa"/>
            <w:tcBorders>
              <w:top w:val="nil"/>
              <w:left w:val="nil"/>
              <w:bottom w:val="single" w:sz="4" w:space="0" w:color="auto"/>
              <w:right w:val="single" w:sz="4" w:space="0" w:color="auto"/>
            </w:tcBorders>
            <w:vAlign w:val="bottom"/>
          </w:tcPr>
          <w:p w:rsidR="00C24279" w:rsidRPr="007B6872" w:rsidRDefault="00C24279" w:rsidP="008D2683">
            <w:pPr>
              <w:jc w:val="center"/>
              <w:rPr>
                <w:rFonts w:ascii="Times New Roman" w:hAnsi="Times New Roman" w:cs="Times New Roman"/>
                <w:b/>
                <w:sz w:val="24"/>
                <w:szCs w:val="24"/>
              </w:rPr>
            </w:pPr>
          </w:p>
        </w:tc>
      </w:tr>
      <w:tr w:rsidR="00C24279"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sz w:val="24"/>
                <w:szCs w:val="24"/>
              </w:rPr>
            </w:pPr>
            <w:r w:rsidRPr="007B6872">
              <w:rPr>
                <w:rFonts w:ascii="Times New Roman" w:hAnsi="Times New Roman" w:cs="Times New Roman"/>
                <w:sz w:val="24"/>
                <w:szCs w:val="24"/>
              </w:rPr>
              <w:t>Иные мероприятия по уходу за лесами, в том числе:</w:t>
            </w:r>
          </w:p>
        </w:tc>
        <w:tc>
          <w:tcPr>
            <w:tcW w:w="1985"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b/>
                <w:sz w:val="24"/>
                <w:szCs w:val="24"/>
              </w:rPr>
            </w:pPr>
          </w:p>
        </w:tc>
        <w:tc>
          <w:tcPr>
            <w:tcW w:w="1831"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b/>
                <w:sz w:val="24"/>
                <w:szCs w:val="24"/>
              </w:rPr>
            </w:pPr>
          </w:p>
        </w:tc>
        <w:tc>
          <w:tcPr>
            <w:tcW w:w="1418"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b/>
                <w:sz w:val="24"/>
                <w:szCs w:val="24"/>
              </w:rPr>
            </w:pPr>
          </w:p>
        </w:tc>
        <w:tc>
          <w:tcPr>
            <w:tcW w:w="1145" w:type="dxa"/>
            <w:tcBorders>
              <w:top w:val="nil"/>
              <w:left w:val="nil"/>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
                <w:sz w:val="24"/>
                <w:szCs w:val="24"/>
              </w:rPr>
            </w:pPr>
          </w:p>
        </w:tc>
        <w:tc>
          <w:tcPr>
            <w:tcW w:w="1548" w:type="dxa"/>
            <w:tcBorders>
              <w:top w:val="nil"/>
              <w:left w:val="nil"/>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
                <w:sz w:val="24"/>
                <w:szCs w:val="24"/>
              </w:rPr>
            </w:pPr>
          </w:p>
        </w:tc>
        <w:tc>
          <w:tcPr>
            <w:tcW w:w="1276" w:type="dxa"/>
            <w:tcBorders>
              <w:top w:val="nil"/>
              <w:left w:val="nil"/>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
                <w:sz w:val="24"/>
                <w:szCs w:val="24"/>
              </w:rPr>
            </w:pPr>
          </w:p>
        </w:tc>
        <w:tc>
          <w:tcPr>
            <w:tcW w:w="842" w:type="dxa"/>
            <w:tcBorders>
              <w:top w:val="nil"/>
              <w:left w:val="nil"/>
              <w:bottom w:val="single" w:sz="4" w:space="0" w:color="auto"/>
              <w:right w:val="single" w:sz="4" w:space="0" w:color="auto"/>
            </w:tcBorders>
            <w:vAlign w:val="bottom"/>
          </w:tcPr>
          <w:p w:rsidR="00C24279" w:rsidRPr="007B6872" w:rsidRDefault="00C24279" w:rsidP="008D2683">
            <w:pPr>
              <w:jc w:val="center"/>
              <w:rPr>
                <w:rFonts w:ascii="Times New Roman" w:hAnsi="Times New Roman" w:cs="Times New Roman"/>
                <w:b/>
                <w:sz w:val="24"/>
                <w:szCs w:val="24"/>
              </w:rPr>
            </w:pPr>
          </w:p>
        </w:tc>
      </w:tr>
      <w:tr w:rsidR="00C24279"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sz w:val="24"/>
                <w:szCs w:val="24"/>
              </w:rPr>
            </w:pPr>
            <w:r w:rsidRPr="007B6872">
              <w:rPr>
                <w:rFonts w:ascii="Times New Roman" w:hAnsi="Times New Roman" w:cs="Times New Roman"/>
                <w:sz w:val="24"/>
                <w:szCs w:val="24"/>
              </w:rPr>
              <w:t>реконструкция малоценных лесных насаждений</w:t>
            </w:r>
          </w:p>
        </w:tc>
        <w:tc>
          <w:tcPr>
            <w:tcW w:w="1985"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b/>
                <w:sz w:val="24"/>
                <w:szCs w:val="24"/>
              </w:rPr>
            </w:pPr>
          </w:p>
        </w:tc>
        <w:tc>
          <w:tcPr>
            <w:tcW w:w="1831"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b/>
                <w:sz w:val="24"/>
                <w:szCs w:val="24"/>
              </w:rPr>
            </w:pPr>
          </w:p>
        </w:tc>
        <w:tc>
          <w:tcPr>
            <w:tcW w:w="1418"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b/>
                <w:sz w:val="24"/>
                <w:szCs w:val="24"/>
              </w:rPr>
            </w:pPr>
          </w:p>
        </w:tc>
        <w:tc>
          <w:tcPr>
            <w:tcW w:w="1145" w:type="dxa"/>
            <w:tcBorders>
              <w:top w:val="nil"/>
              <w:left w:val="nil"/>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
                <w:sz w:val="24"/>
                <w:szCs w:val="24"/>
              </w:rPr>
            </w:pPr>
          </w:p>
        </w:tc>
        <w:tc>
          <w:tcPr>
            <w:tcW w:w="1548" w:type="dxa"/>
            <w:tcBorders>
              <w:top w:val="nil"/>
              <w:left w:val="nil"/>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
                <w:sz w:val="24"/>
                <w:szCs w:val="24"/>
              </w:rPr>
            </w:pPr>
          </w:p>
        </w:tc>
        <w:tc>
          <w:tcPr>
            <w:tcW w:w="1276" w:type="dxa"/>
            <w:tcBorders>
              <w:top w:val="nil"/>
              <w:left w:val="nil"/>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
                <w:sz w:val="24"/>
                <w:szCs w:val="24"/>
              </w:rPr>
            </w:pPr>
          </w:p>
        </w:tc>
        <w:tc>
          <w:tcPr>
            <w:tcW w:w="842" w:type="dxa"/>
            <w:tcBorders>
              <w:top w:val="nil"/>
              <w:left w:val="nil"/>
              <w:bottom w:val="single" w:sz="4" w:space="0" w:color="auto"/>
              <w:right w:val="single" w:sz="4" w:space="0" w:color="auto"/>
            </w:tcBorders>
            <w:vAlign w:val="bottom"/>
          </w:tcPr>
          <w:p w:rsidR="00C24279" w:rsidRPr="007B6872" w:rsidRDefault="00C24279" w:rsidP="008D2683">
            <w:pPr>
              <w:jc w:val="center"/>
              <w:rPr>
                <w:rFonts w:ascii="Times New Roman" w:hAnsi="Times New Roman" w:cs="Times New Roman"/>
                <w:b/>
                <w:sz w:val="24"/>
                <w:szCs w:val="24"/>
              </w:rPr>
            </w:pPr>
          </w:p>
        </w:tc>
      </w:tr>
      <w:tr w:rsidR="00C24279"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sz w:val="24"/>
                <w:szCs w:val="24"/>
              </w:rPr>
            </w:pPr>
            <w:r w:rsidRPr="007B6872">
              <w:rPr>
                <w:rFonts w:ascii="Times New Roman" w:hAnsi="Times New Roman" w:cs="Times New Roman"/>
                <w:sz w:val="24"/>
                <w:szCs w:val="24"/>
              </w:rPr>
              <w:t>уход за плодоношением древесных пород</w:t>
            </w:r>
          </w:p>
        </w:tc>
        <w:tc>
          <w:tcPr>
            <w:tcW w:w="1985"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b/>
                <w:sz w:val="24"/>
                <w:szCs w:val="24"/>
              </w:rPr>
            </w:pPr>
          </w:p>
        </w:tc>
        <w:tc>
          <w:tcPr>
            <w:tcW w:w="1831"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b/>
                <w:sz w:val="24"/>
                <w:szCs w:val="24"/>
              </w:rPr>
            </w:pPr>
          </w:p>
        </w:tc>
        <w:tc>
          <w:tcPr>
            <w:tcW w:w="1418"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b/>
                <w:sz w:val="24"/>
                <w:szCs w:val="24"/>
              </w:rPr>
            </w:pPr>
          </w:p>
        </w:tc>
        <w:tc>
          <w:tcPr>
            <w:tcW w:w="1145" w:type="dxa"/>
            <w:tcBorders>
              <w:top w:val="nil"/>
              <w:left w:val="nil"/>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
                <w:sz w:val="24"/>
                <w:szCs w:val="24"/>
              </w:rPr>
            </w:pPr>
          </w:p>
        </w:tc>
        <w:tc>
          <w:tcPr>
            <w:tcW w:w="1548" w:type="dxa"/>
            <w:tcBorders>
              <w:top w:val="nil"/>
              <w:left w:val="nil"/>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
                <w:sz w:val="24"/>
                <w:szCs w:val="24"/>
              </w:rPr>
            </w:pPr>
          </w:p>
        </w:tc>
        <w:tc>
          <w:tcPr>
            <w:tcW w:w="1276" w:type="dxa"/>
            <w:tcBorders>
              <w:top w:val="nil"/>
              <w:left w:val="nil"/>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
                <w:sz w:val="24"/>
                <w:szCs w:val="24"/>
              </w:rPr>
            </w:pPr>
          </w:p>
        </w:tc>
        <w:tc>
          <w:tcPr>
            <w:tcW w:w="842" w:type="dxa"/>
            <w:tcBorders>
              <w:top w:val="nil"/>
              <w:left w:val="nil"/>
              <w:bottom w:val="single" w:sz="4" w:space="0" w:color="auto"/>
              <w:right w:val="single" w:sz="4" w:space="0" w:color="auto"/>
            </w:tcBorders>
            <w:vAlign w:val="bottom"/>
          </w:tcPr>
          <w:p w:rsidR="00C24279" w:rsidRPr="007B6872" w:rsidRDefault="00C24279" w:rsidP="008D2683">
            <w:pPr>
              <w:jc w:val="center"/>
              <w:rPr>
                <w:rFonts w:ascii="Times New Roman" w:hAnsi="Times New Roman" w:cs="Times New Roman"/>
                <w:b/>
                <w:sz w:val="24"/>
                <w:szCs w:val="24"/>
              </w:rPr>
            </w:pPr>
          </w:p>
        </w:tc>
      </w:tr>
      <w:tr w:rsidR="00C24279"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sz w:val="24"/>
                <w:szCs w:val="24"/>
              </w:rPr>
            </w:pPr>
            <w:r w:rsidRPr="007B6872">
              <w:rPr>
                <w:rFonts w:ascii="Times New Roman" w:hAnsi="Times New Roman" w:cs="Times New Roman"/>
                <w:sz w:val="24"/>
                <w:szCs w:val="24"/>
              </w:rPr>
              <w:t>обрезка сучьев деревьев</w:t>
            </w:r>
          </w:p>
        </w:tc>
        <w:tc>
          <w:tcPr>
            <w:tcW w:w="1985"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b/>
                <w:sz w:val="24"/>
                <w:szCs w:val="24"/>
              </w:rPr>
            </w:pPr>
          </w:p>
        </w:tc>
        <w:tc>
          <w:tcPr>
            <w:tcW w:w="1831"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b/>
                <w:sz w:val="24"/>
                <w:szCs w:val="24"/>
              </w:rPr>
            </w:pPr>
          </w:p>
        </w:tc>
        <w:tc>
          <w:tcPr>
            <w:tcW w:w="1418"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b/>
                <w:sz w:val="24"/>
                <w:szCs w:val="24"/>
              </w:rPr>
            </w:pPr>
          </w:p>
        </w:tc>
        <w:tc>
          <w:tcPr>
            <w:tcW w:w="1145" w:type="dxa"/>
            <w:tcBorders>
              <w:top w:val="nil"/>
              <w:left w:val="nil"/>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
                <w:sz w:val="24"/>
                <w:szCs w:val="24"/>
              </w:rPr>
            </w:pPr>
          </w:p>
        </w:tc>
        <w:tc>
          <w:tcPr>
            <w:tcW w:w="1548" w:type="dxa"/>
            <w:tcBorders>
              <w:top w:val="nil"/>
              <w:left w:val="nil"/>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
                <w:sz w:val="24"/>
                <w:szCs w:val="24"/>
              </w:rPr>
            </w:pPr>
          </w:p>
        </w:tc>
        <w:tc>
          <w:tcPr>
            <w:tcW w:w="1276" w:type="dxa"/>
            <w:tcBorders>
              <w:top w:val="nil"/>
              <w:left w:val="nil"/>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
                <w:sz w:val="24"/>
                <w:szCs w:val="24"/>
              </w:rPr>
            </w:pPr>
          </w:p>
        </w:tc>
        <w:tc>
          <w:tcPr>
            <w:tcW w:w="842" w:type="dxa"/>
            <w:tcBorders>
              <w:top w:val="nil"/>
              <w:left w:val="nil"/>
              <w:bottom w:val="single" w:sz="4" w:space="0" w:color="auto"/>
              <w:right w:val="single" w:sz="4" w:space="0" w:color="auto"/>
            </w:tcBorders>
            <w:vAlign w:val="bottom"/>
          </w:tcPr>
          <w:p w:rsidR="00C24279" w:rsidRPr="007B6872" w:rsidRDefault="00C24279" w:rsidP="008D2683">
            <w:pPr>
              <w:jc w:val="center"/>
              <w:rPr>
                <w:rFonts w:ascii="Times New Roman" w:hAnsi="Times New Roman" w:cs="Times New Roman"/>
                <w:b/>
                <w:sz w:val="24"/>
                <w:szCs w:val="24"/>
              </w:rPr>
            </w:pPr>
          </w:p>
        </w:tc>
      </w:tr>
      <w:tr w:rsidR="00C24279"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sz w:val="24"/>
                <w:szCs w:val="24"/>
              </w:rPr>
            </w:pPr>
            <w:r w:rsidRPr="007B6872">
              <w:rPr>
                <w:rFonts w:ascii="Times New Roman" w:hAnsi="Times New Roman" w:cs="Times New Roman"/>
                <w:sz w:val="24"/>
                <w:szCs w:val="24"/>
              </w:rPr>
              <w:t>удобрение лесов</w:t>
            </w:r>
          </w:p>
        </w:tc>
        <w:tc>
          <w:tcPr>
            <w:tcW w:w="1985"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b/>
                <w:sz w:val="24"/>
                <w:szCs w:val="24"/>
              </w:rPr>
            </w:pPr>
          </w:p>
        </w:tc>
        <w:tc>
          <w:tcPr>
            <w:tcW w:w="1831"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b/>
                <w:sz w:val="24"/>
                <w:szCs w:val="24"/>
              </w:rPr>
            </w:pPr>
          </w:p>
        </w:tc>
        <w:tc>
          <w:tcPr>
            <w:tcW w:w="1418"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b/>
                <w:sz w:val="24"/>
                <w:szCs w:val="24"/>
              </w:rPr>
            </w:pPr>
          </w:p>
        </w:tc>
        <w:tc>
          <w:tcPr>
            <w:tcW w:w="1145" w:type="dxa"/>
            <w:tcBorders>
              <w:top w:val="nil"/>
              <w:left w:val="nil"/>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
                <w:sz w:val="24"/>
                <w:szCs w:val="24"/>
              </w:rPr>
            </w:pPr>
          </w:p>
        </w:tc>
        <w:tc>
          <w:tcPr>
            <w:tcW w:w="1548" w:type="dxa"/>
            <w:tcBorders>
              <w:top w:val="nil"/>
              <w:left w:val="nil"/>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
                <w:sz w:val="24"/>
                <w:szCs w:val="24"/>
              </w:rPr>
            </w:pPr>
          </w:p>
        </w:tc>
        <w:tc>
          <w:tcPr>
            <w:tcW w:w="1276" w:type="dxa"/>
            <w:tcBorders>
              <w:top w:val="nil"/>
              <w:left w:val="nil"/>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
                <w:sz w:val="24"/>
                <w:szCs w:val="24"/>
              </w:rPr>
            </w:pPr>
          </w:p>
        </w:tc>
        <w:tc>
          <w:tcPr>
            <w:tcW w:w="842" w:type="dxa"/>
            <w:tcBorders>
              <w:top w:val="nil"/>
              <w:left w:val="nil"/>
              <w:bottom w:val="single" w:sz="4" w:space="0" w:color="auto"/>
              <w:right w:val="single" w:sz="4" w:space="0" w:color="auto"/>
            </w:tcBorders>
            <w:vAlign w:val="bottom"/>
          </w:tcPr>
          <w:p w:rsidR="00C24279" w:rsidRPr="007B6872" w:rsidRDefault="00C24279" w:rsidP="008D2683">
            <w:pPr>
              <w:jc w:val="center"/>
              <w:rPr>
                <w:rFonts w:ascii="Times New Roman" w:hAnsi="Times New Roman" w:cs="Times New Roman"/>
                <w:b/>
                <w:sz w:val="24"/>
                <w:szCs w:val="24"/>
              </w:rPr>
            </w:pPr>
          </w:p>
        </w:tc>
      </w:tr>
      <w:tr w:rsidR="00C24279"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sz w:val="24"/>
                <w:szCs w:val="24"/>
              </w:rPr>
            </w:pPr>
            <w:r w:rsidRPr="007B6872">
              <w:rPr>
                <w:rFonts w:ascii="Times New Roman" w:hAnsi="Times New Roman" w:cs="Times New Roman"/>
                <w:sz w:val="24"/>
                <w:szCs w:val="24"/>
              </w:rPr>
              <w:t>уход за опушками</w:t>
            </w:r>
          </w:p>
        </w:tc>
        <w:tc>
          <w:tcPr>
            <w:tcW w:w="1985"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b/>
                <w:sz w:val="24"/>
                <w:szCs w:val="24"/>
              </w:rPr>
            </w:pPr>
          </w:p>
        </w:tc>
        <w:tc>
          <w:tcPr>
            <w:tcW w:w="1831"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b/>
                <w:sz w:val="24"/>
                <w:szCs w:val="24"/>
              </w:rPr>
            </w:pPr>
          </w:p>
        </w:tc>
        <w:tc>
          <w:tcPr>
            <w:tcW w:w="1418"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b/>
                <w:sz w:val="24"/>
                <w:szCs w:val="24"/>
              </w:rPr>
            </w:pPr>
          </w:p>
        </w:tc>
        <w:tc>
          <w:tcPr>
            <w:tcW w:w="1145" w:type="dxa"/>
            <w:tcBorders>
              <w:top w:val="nil"/>
              <w:left w:val="nil"/>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
                <w:sz w:val="24"/>
                <w:szCs w:val="24"/>
              </w:rPr>
            </w:pPr>
          </w:p>
        </w:tc>
        <w:tc>
          <w:tcPr>
            <w:tcW w:w="1548" w:type="dxa"/>
            <w:tcBorders>
              <w:top w:val="nil"/>
              <w:left w:val="nil"/>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
                <w:sz w:val="24"/>
                <w:szCs w:val="24"/>
              </w:rPr>
            </w:pPr>
          </w:p>
        </w:tc>
        <w:tc>
          <w:tcPr>
            <w:tcW w:w="1276" w:type="dxa"/>
            <w:tcBorders>
              <w:top w:val="nil"/>
              <w:left w:val="nil"/>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
                <w:sz w:val="24"/>
                <w:szCs w:val="24"/>
              </w:rPr>
            </w:pPr>
          </w:p>
        </w:tc>
        <w:tc>
          <w:tcPr>
            <w:tcW w:w="842" w:type="dxa"/>
            <w:tcBorders>
              <w:top w:val="nil"/>
              <w:left w:val="nil"/>
              <w:bottom w:val="single" w:sz="4" w:space="0" w:color="auto"/>
              <w:right w:val="single" w:sz="4" w:space="0" w:color="auto"/>
            </w:tcBorders>
            <w:vAlign w:val="bottom"/>
          </w:tcPr>
          <w:p w:rsidR="00C24279" w:rsidRPr="007B6872" w:rsidRDefault="00C24279" w:rsidP="008D2683">
            <w:pPr>
              <w:jc w:val="center"/>
              <w:rPr>
                <w:rFonts w:ascii="Times New Roman" w:hAnsi="Times New Roman" w:cs="Times New Roman"/>
                <w:b/>
                <w:sz w:val="24"/>
                <w:szCs w:val="24"/>
              </w:rPr>
            </w:pPr>
          </w:p>
        </w:tc>
      </w:tr>
      <w:tr w:rsidR="00C24279"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sz w:val="24"/>
                <w:szCs w:val="24"/>
              </w:rPr>
            </w:pPr>
            <w:r w:rsidRPr="007B6872">
              <w:rPr>
                <w:rFonts w:ascii="Times New Roman" w:hAnsi="Times New Roman" w:cs="Times New Roman"/>
                <w:sz w:val="24"/>
                <w:szCs w:val="24"/>
              </w:rPr>
              <w:t>уход за подлеском</w:t>
            </w:r>
          </w:p>
        </w:tc>
        <w:tc>
          <w:tcPr>
            <w:tcW w:w="1985"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b/>
                <w:sz w:val="24"/>
                <w:szCs w:val="24"/>
              </w:rPr>
            </w:pPr>
          </w:p>
        </w:tc>
        <w:tc>
          <w:tcPr>
            <w:tcW w:w="1831"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b/>
                <w:sz w:val="24"/>
                <w:szCs w:val="24"/>
              </w:rPr>
            </w:pPr>
          </w:p>
        </w:tc>
        <w:tc>
          <w:tcPr>
            <w:tcW w:w="1418"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b/>
                <w:sz w:val="24"/>
                <w:szCs w:val="24"/>
              </w:rPr>
            </w:pPr>
          </w:p>
        </w:tc>
        <w:tc>
          <w:tcPr>
            <w:tcW w:w="1145" w:type="dxa"/>
            <w:tcBorders>
              <w:top w:val="nil"/>
              <w:left w:val="nil"/>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
                <w:sz w:val="24"/>
                <w:szCs w:val="24"/>
              </w:rPr>
            </w:pPr>
          </w:p>
        </w:tc>
        <w:tc>
          <w:tcPr>
            <w:tcW w:w="1548" w:type="dxa"/>
            <w:tcBorders>
              <w:top w:val="nil"/>
              <w:left w:val="nil"/>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
                <w:sz w:val="24"/>
                <w:szCs w:val="24"/>
              </w:rPr>
            </w:pPr>
          </w:p>
        </w:tc>
        <w:tc>
          <w:tcPr>
            <w:tcW w:w="1276" w:type="dxa"/>
            <w:tcBorders>
              <w:top w:val="nil"/>
              <w:left w:val="nil"/>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
                <w:sz w:val="24"/>
                <w:szCs w:val="24"/>
              </w:rPr>
            </w:pPr>
          </w:p>
        </w:tc>
        <w:tc>
          <w:tcPr>
            <w:tcW w:w="842" w:type="dxa"/>
            <w:tcBorders>
              <w:top w:val="nil"/>
              <w:left w:val="nil"/>
              <w:bottom w:val="single" w:sz="4" w:space="0" w:color="auto"/>
              <w:right w:val="single" w:sz="4" w:space="0" w:color="auto"/>
            </w:tcBorders>
            <w:vAlign w:val="bottom"/>
          </w:tcPr>
          <w:p w:rsidR="00C24279" w:rsidRPr="007B6872" w:rsidRDefault="00C24279" w:rsidP="008D2683">
            <w:pPr>
              <w:jc w:val="center"/>
              <w:rPr>
                <w:rFonts w:ascii="Times New Roman" w:hAnsi="Times New Roman" w:cs="Times New Roman"/>
                <w:b/>
                <w:sz w:val="24"/>
                <w:szCs w:val="24"/>
              </w:rPr>
            </w:pPr>
          </w:p>
        </w:tc>
      </w:tr>
      <w:tr w:rsidR="00C24279"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sz w:val="24"/>
                <w:szCs w:val="24"/>
              </w:rPr>
            </w:pPr>
            <w:r w:rsidRPr="007B6872">
              <w:rPr>
                <w:rFonts w:ascii="Times New Roman" w:hAnsi="Times New Roman" w:cs="Times New Roman"/>
                <w:sz w:val="24"/>
                <w:szCs w:val="24"/>
              </w:rPr>
              <w:t>уход за лесами путем уничтожения нежелательной древесной растительности</w:t>
            </w:r>
          </w:p>
        </w:tc>
        <w:tc>
          <w:tcPr>
            <w:tcW w:w="1985"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b/>
                <w:sz w:val="24"/>
                <w:szCs w:val="24"/>
              </w:rPr>
            </w:pPr>
          </w:p>
        </w:tc>
        <w:tc>
          <w:tcPr>
            <w:tcW w:w="1831"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b/>
                <w:sz w:val="24"/>
                <w:szCs w:val="24"/>
              </w:rPr>
            </w:pPr>
          </w:p>
        </w:tc>
        <w:tc>
          <w:tcPr>
            <w:tcW w:w="1418"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b/>
                <w:sz w:val="24"/>
                <w:szCs w:val="24"/>
              </w:rPr>
            </w:pPr>
          </w:p>
        </w:tc>
        <w:tc>
          <w:tcPr>
            <w:tcW w:w="1145" w:type="dxa"/>
            <w:tcBorders>
              <w:top w:val="nil"/>
              <w:left w:val="nil"/>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
                <w:sz w:val="24"/>
                <w:szCs w:val="24"/>
              </w:rPr>
            </w:pPr>
          </w:p>
        </w:tc>
        <w:tc>
          <w:tcPr>
            <w:tcW w:w="1548" w:type="dxa"/>
            <w:tcBorders>
              <w:top w:val="nil"/>
              <w:left w:val="nil"/>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
                <w:sz w:val="24"/>
                <w:szCs w:val="24"/>
              </w:rPr>
            </w:pPr>
          </w:p>
        </w:tc>
        <w:tc>
          <w:tcPr>
            <w:tcW w:w="1276" w:type="dxa"/>
            <w:tcBorders>
              <w:top w:val="nil"/>
              <w:left w:val="nil"/>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
                <w:sz w:val="24"/>
                <w:szCs w:val="24"/>
              </w:rPr>
            </w:pPr>
          </w:p>
        </w:tc>
        <w:tc>
          <w:tcPr>
            <w:tcW w:w="842" w:type="dxa"/>
            <w:tcBorders>
              <w:top w:val="nil"/>
              <w:left w:val="nil"/>
              <w:bottom w:val="single" w:sz="4" w:space="0" w:color="auto"/>
              <w:right w:val="single" w:sz="4" w:space="0" w:color="auto"/>
            </w:tcBorders>
            <w:vAlign w:val="bottom"/>
          </w:tcPr>
          <w:p w:rsidR="00C24279" w:rsidRPr="007B6872" w:rsidRDefault="00C24279" w:rsidP="008D2683">
            <w:pPr>
              <w:jc w:val="center"/>
              <w:rPr>
                <w:rFonts w:ascii="Times New Roman" w:hAnsi="Times New Roman" w:cs="Times New Roman"/>
                <w:b/>
                <w:sz w:val="24"/>
                <w:szCs w:val="24"/>
              </w:rPr>
            </w:pPr>
          </w:p>
        </w:tc>
      </w:tr>
      <w:tr w:rsidR="00C24279" w:rsidRPr="007B6872" w:rsidTr="007B6872">
        <w:trPr>
          <w:trHeight w:val="270"/>
          <w:jc w:val="center"/>
        </w:trPr>
        <w:tc>
          <w:tcPr>
            <w:tcW w:w="2476"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sz w:val="24"/>
                <w:szCs w:val="24"/>
              </w:rPr>
            </w:pPr>
            <w:r w:rsidRPr="007B6872">
              <w:rPr>
                <w:rFonts w:ascii="Times New Roman" w:hAnsi="Times New Roman" w:cs="Times New Roman"/>
                <w:sz w:val="24"/>
                <w:szCs w:val="24"/>
              </w:rPr>
              <w:t>другие мероприятия</w:t>
            </w:r>
          </w:p>
        </w:tc>
        <w:tc>
          <w:tcPr>
            <w:tcW w:w="1985"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b/>
                <w:sz w:val="24"/>
                <w:szCs w:val="24"/>
              </w:rPr>
            </w:pPr>
          </w:p>
        </w:tc>
        <w:tc>
          <w:tcPr>
            <w:tcW w:w="1831"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b/>
                <w:sz w:val="24"/>
                <w:szCs w:val="24"/>
              </w:rPr>
            </w:pPr>
          </w:p>
        </w:tc>
        <w:tc>
          <w:tcPr>
            <w:tcW w:w="1418" w:type="dxa"/>
            <w:tcBorders>
              <w:top w:val="nil"/>
              <w:left w:val="single" w:sz="4" w:space="0" w:color="auto"/>
              <w:bottom w:val="single" w:sz="4" w:space="0" w:color="auto"/>
              <w:right w:val="single" w:sz="4" w:space="0" w:color="auto"/>
            </w:tcBorders>
            <w:vAlign w:val="center"/>
          </w:tcPr>
          <w:p w:rsidR="00C24279" w:rsidRPr="007B6872" w:rsidRDefault="00C24279" w:rsidP="008D2683">
            <w:pPr>
              <w:rPr>
                <w:rFonts w:ascii="Times New Roman" w:hAnsi="Times New Roman" w:cs="Times New Roman"/>
                <w:b/>
                <w:sz w:val="24"/>
                <w:szCs w:val="24"/>
              </w:rPr>
            </w:pPr>
          </w:p>
        </w:tc>
        <w:tc>
          <w:tcPr>
            <w:tcW w:w="1145" w:type="dxa"/>
            <w:tcBorders>
              <w:top w:val="nil"/>
              <w:left w:val="nil"/>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
                <w:sz w:val="24"/>
                <w:szCs w:val="24"/>
              </w:rPr>
            </w:pPr>
          </w:p>
        </w:tc>
        <w:tc>
          <w:tcPr>
            <w:tcW w:w="1548" w:type="dxa"/>
            <w:tcBorders>
              <w:top w:val="nil"/>
              <w:left w:val="nil"/>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
                <w:sz w:val="24"/>
                <w:szCs w:val="24"/>
              </w:rPr>
            </w:pPr>
          </w:p>
        </w:tc>
        <w:tc>
          <w:tcPr>
            <w:tcW w:w="1276" w:type="dxa"/>
            <w:tcBorders>
              <w:top w:val="nil"/>
              <w:left w:val="nil"/>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vAlign w:val="center"/>
          </w:tcPr>
          <w:p w:rsidR="00C24279" w:rsidRPr="007B6872" w:rsidRDefault="00C24279" w:rsidP="008D2683">
            <w:pPr>
              <w:jc w:val="center"/>
              <w:rPr>
                <w:rFonts w:ascii="Times New Roman" w:hAnsi="Times New Roman" w:cs="Times New Roman"/>
                <w:b/>
                <w:sz w:val="24"/>
                <w:szCs w:val="24"/>
              </w:rPr>
            </w:pPr>
          </w:p>
        </w:tc>
        <w:tc>
          <w:tcPr>
            <w:tcW w:w="842" w:type="dxa"/>
            <w:tcBorders>
              <w:top w:val="nil"/>
              <w:left w:val="nil"/>
              <w:bottom w:val="single" w:sz="4" w:space="0" w:color="auto"/>
              <w:right w:val="single" w:sz="4" w:space="0" w:color="auto"/>
            </w:tcBorders>
            <w:vAlign w:val="bottom"/>
          </w:tcPr>
          <w:p w:rsidR="00C24279" w:rsidRPr="007B6872" w:rsidRDefault="00C24279" w:rsidP="008D2683">
            <w:pPr>
              <w:jc w:val="center"/>
              <w:rPr>
                <w:rFonts w:ascii="Times New Roman" w:hAnsi="Times New Roman" w:cs="Times New Roman"/>
                <w:b/>
                <w:sz w:val="24"/>
                <w:szCs w:val="24"/>
              </w:rPr>
            </w:pPr>
          </w:p>
        </w:tc>
      </w:tr>
    </w:tbl>
    <w:p w:rsidR="00B139EF" w:rsidRDefault="00B139EF" w:rsidP="00B139EF">
      <w:pPr>
        <w:rPr>
          <w:b/>
          <w:sz w:val="28"/>
          <w:szCs w:val="28"/>
        </w:rPr>
        <w:sectPr w:rsidR="00B139EF" w:rsidSect="002D4AE6">
          <w:pgSz w:w="16838" w:h="11906" w:orient="landscape" w:code="9"/>
          <w:pgMar w:top="1134" w:right="1134" w:bottom="1134" w:left="1701" w:header="510" w:footer="709" w:gutter="0"/>
          <w:cols w:space="708"/>
          <w:titlePg/>
          <w:docGrid w:linePitch="360"/>
        </w:sectPr>
      </w:pPr>
    </w:p>
    <w:p w:rsidR="002D1CC5" w:rsidRDefault="006B0682" w:rsidP="002D1CC5">
      <w:pPr>
        <w:tabs>
          <w:tab w:val="left" w:pos="1418"/>
        </w:tabs>
        <w:autoSpaceDE w:val="0"/>
        <w:autoSpaceDN w:val="0"/>
        <w:adjustRightInd w:val="0"/>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Нормативы режима рубок ухода по каждой преобладающей породе с указа</w:t>
      </w:r>
      <w:r w:rsidRPr="00246748">
        <w:rPr>
          <w:rFonts w:ascii="Times New Roman" w:hAnsi="Times New Roman" w:cs="Times New Roman"/>
          <w:sz w:val="28"/>
          <w:szCs w:val="28"/>
          <w:lang w:eastAsia="en-US"/>
        </w:rPr>
        <w:softHyphen/>
        <w:t>нием типов лесорастительных условий, классов бонитетов, группы насаждений по составу до ухода, минимальная сомкнутость полога после ухода, процент вы</w:t>
      </w:r>
      <w:r w:rsidRPr="00246748">
        <w:rPr>
          <w:rFonts w:ascii="Times New Roman" w:hAnsi="Times New Roman" w:cs="Times New Roman"/>
          <w:sz w:val="28"/>
          <w:szCs w:val="28"/>
          <w:lang w:eastAsia="en-US"/>
        </w:rPr>
        <w:softHyphen/>
        <w:t>борки по числу деревьев или массе, установленные Правилами ухода за лесами, утвержденными п</w:t>
      </w:r>
      <w:r w:rsidR="002F0566">
        <w:rPr>
          <w:rFonts w:ascii="Times New Roman" w:hAnsi="Times New Roman" w:cs="Times New Roman"/>
          <w:sz w:val="28"/>
          <w:szCs w:val="28"/>
          <w:lang w:eastAsia="en-US"/>
        </w:rPr>
        <w:t>риказом МПР РФ</w:t>
      </w:r>
    </w:p>
    <w:p w:rsidR="006B0682" w:rsidRPr="00246748" w:rsidRDefault="00FC1DAD" w:rsidP="002D1CC5">
      <w:pPr>
        <w:tabs>
          <w:tab w:val="left" w:pos="1418"/>
        </w:tabs>
        <w:autoSpaceDE w:val="0"/>
        <w:autoSpaceDN w:val="0"/>
        <w:adjustRightInd w:val="0"/>
        <w:jc w:val="both"/>
        <w:rPr>
          <w:rFonts w:ascii="Times New Roman" w:hAnsi="Times New Roman" w:cs="Times New Roman"/>
          <w:sz w:val="28"/>
          <w:szCs w:val="28"/>
          <w:lang w:eastAsia="en-US"/>
        </w:rPr>
      </w:pPr>
      <w:r>
        <w:rPr>
          <w:rFonts w:ascii="Times New Roman" w:hAnsi="Times New Roman" w:cs="Times New Roman"/>
          <w:sz w:val="28"/>
          <w:szCs w:val="28"/>
          <w:lang w:eastAsia="en-US"/>
        </w:rPr>
        <w:t>от 22.11.2017 г. № 626</w:t>
      </w:r>
      <w:r w:rsidR="006B0682" w:rsidRPr="00246748">
        <w:rPr>
          <w:rFonts w:ascii="Times New Roman" w:hAnsi="Times New Roman" w:cs="Times New Roman"/>
          <w:sz w:val="28"/>
          <w:szCs w:val="28"/>
          <w:lang w:eastAsia="en-US"/>
        </w:rPr>
        <w:t>, приведены в таблице 16.1</w:t>
      </w:r>
    </w:p>
    <w:p w:rsidR="006B0682" w:rsidRPr="00A0602A" w:rsidRDefault="006B0682" w:rsidP="006B0682">
      <w:pPr>
        <w:ind w:left="-51"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16.1</w:t>
      </w:r>
    </w:p>
    <w:p w:rsidR="006B0682" w:rsidRPr="00246748" w:rsidRDefault="006B0682" w:rsidP="006B0682">
      <w:pPr>
        <w:ind w:left="-51" w:right="-28"/>
        <w:jc w:val="center"/>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Нормативы режима рубок ухода в</w:t>
      </w:r>
      <w:r>
        <w:rPr>
          <w:rFonts w:ascii="Times New Roman" w:eastAsia="Times New Roman" w:hAnsi="Times New Roman" w:cs="Times New Roman"/>
          <w:sz w:val="28"/>
          <w:szCs w:val="28"/>
        </w:rPr>
        <w:t xml:space="preserve"> молодняках </w:t>
      </w:r>
      <w:r w:rsidRPr="00246748">
        <w:rPr>
          <w:rFonts w:ascii="Times New Roman" w:eastAsia="Times New Roman" w:hAnsi="Times New Roman" w:cs="Times New Roman"/>
          <w:sz w:val="28"/>
          <w:szCs w:val="28"/>
        </w:rPr>
        <w:t>основных</w:t>
      </w:r>
    </w:p>
    <w:p w:rsidR="006B0682" w:rsidRDefault="006B0682" w:rsidP="006B0682">
      <w:pPr>
        <w:ind w:left="-51" w:right="-28"/>
        <w:jc w:val="center"/>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 xml:space="preserve">лесообразующих пород по группам типов леса </w:t>
      </w:r>
      <w:r w:rsidRPr="00246748">
        <w:rPr>
          <w:rFonts w:ascii="Times New Roman" w:hAnsi="Times New Roman" w:cs="Times New Roman"/>
          <w:sz w:val="28"/>
          <w:szCs w:val="28"/>
          <w:lang w:eastAsia="en-US"/>
        </w:rPr>
        <w:t xml:space="preserve">в лесостепном </w:t>
      </w:r>
      <w:r w:rsidRPr="00246748">
        <w:rPr>
          <w:rFonts w:ascii="Times New Roman" w:eastAsia="Times New Roman" w:hAnsi="Times New Roman" w:cs="Times New Roman"/>
          <w:sz w:val="28"/>
          <w:szCs w:val="24"/>
        </w:rPr>
        <w:t>районе  европейской части Российской Федерации</w:t>
      </w:r>
      <w:r w:rsidRPr="00246748">
        <w:rPr>
          <w:rFonts w:ascii="Times New Roman" w:eastAsia="Times New Roman" w:hAnsi="Times New Roman" w:cs="Times New Roman"/>
          <w:sz w:val="28"/>
          <w:szCs w:val="28"/>
        </w:rPr>
        <w:t xml:space="preserve"> в целях улуч</w:t>
      </w:r>
      <w:r w:rsidRPr="00246748">
        <w:rPr>
          <w:rFonts w:ascii="Times New Roman" w:eastAsia="Times New Roman" w:hAnsi="Times New Roman" w:cs="Times New Roman"/>
          <w:sz w:val="28"/>
          <w:szCs w:val="28"/>
        </w:rPr>
        <w:softHyphen/>
        <w:t>шения породного и качественного состава</w:t>
      </w:r>
    </w:p>
    <w:tbl>
      <w:tblPr>
        <w:tblW w:w="51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71"/>
        <w:gridCol w:w="1886"/>
        <w:gridCol w:w="110"/>
        <w:gridCol w:w="727"/>
        <w:gridCol w:w="1037"/>
        <w:gridCol w:w="865"/>
        <w:gridCol w:w="992"/>
        <w:gridCol w:w="883"/>
        <w:gridCol w:w="9"/>
        <w:gridCol w:w="1047"/>
      </w:tblGrid>
      <w:tr w:rsidR="006B0682" w:rsidRPr="006B0682" w:rsidTr="001A347E">
        <w:trPr>
          <w:tblHeader/>
        </w:trPr>
        <w:tc>
          <w:tcPr>
            <w:tcW w:w="1871" w:type="dxa"/>
            <w:vMerge w:val="restart"/>
            <w:vAlign w:val="center"/>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Состав лесных насаж</w:t>
            </w:r>
            <w:r w:rsidRPr="006B0682">
              <w:rPr>
                <w:rFonts w:ascii="Times New Roman" w:eastAsia="Times New Roman" w:hAnsi="Times New Roman" w:cs="Times New Roman"/>
                <w:color w:val="000000"/>
              </w:rPr>
              <w:softHyphen/>
              <w:t>дений до рубки</w:t>
            </w:r>
          </w:p>
        </w:tc>
        <w:tc>
          <w:tcPr>
            <w:tcW w:w="1886" w:type="dxa"/>
            <w:vMerge w:val="restart"/>
            <w:vAlign w:val="center"/>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Группы типов леса (класс бонитета)</w:t>
            </w:r>
          </w:p>
        </w:tc>
        <w:tc>
          <w:tcPr>
            <w:tcW w:w="837" w:type="dxa"/>
            <w:gridSpan w:val="2"/>
            <w:vMerge w:val="restart"/>
            <w:vAlign w:val="center"/>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Возраст начала ухода, лет</w:t>
            </w:r>
          </w:p>
        </w:tc>
        <w:tc>
          <w:tcPr>
            <w:tcW w:w="1902" w:type="dxa"/>
            <w:gridSpan w:val="2"/>
            <w:vAlign w:val="center"/>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Осветление</w:t>
            </w:r>
          </w:p>
        </w:tc>
        <w:tc>
          <w:tcPr>
            <w:tcW w:w="1875" w:type="dxa"/>
            <w:gridSpan w:val="2"/>
            <w:vAlign w:val="center"/>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Прочистка</w:t>
            </w:r>
          </w:p>
        </w:tc>
        <w:tc>
          <w:tcPr>
            <w:tcW w:w="1056" w:type="dxa"/>
            <w:gridSpan w:val="2"/>
            <w:vMerge w:val="restart"/>
            <w:vAlign w:val="center"/>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Целевой состав к возрасту рубки (спелости)</w:t>
            </w:r>
          </w:p>
        </w:tc>
      </w:tr>
      <w:tr w:rsidR="006B0682" w:rsidRPr="006B0682" w:rsidTr="001A347E">
        <w:trPr>
          <w:tblHeader/>
        </w:trPr>
        <w:tc>
          <w:tcPr>
            <w:tcW w:w="1871" w:type="dxa"/>
            <w:vMerge/>
            <w:vAlign w:val="center"/>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p>
        </w:tc>
        <w:tc>
          <w:tcPr>
            <w:tcW w:w="1886" w:type="dxa"/>
            <w:vMerge/>
            <w:vAlign w:val="center"/>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p>
        </w:tc>
        <w:tc>
          <w:tcPr>
            <w:tcW w:w="837" w:type="dxa"/>
            <w:gridSpan w:val="2"/>
            <w:vMerge/>
            <w:vAlign w:val="center"/>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p>
        </w:tc>
        <w:tc>
          <w:tcPr>
            <w:tcW w:w="1037" w:type="dxa"/>
            <w:vAlign w:val="center"/>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минималь-</w:t>
            </w:r>
          </w:p>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ная сомкну-тость крон до ухода</w:t>
            </w:r>
          </w:p>
        </w:tc>
        <w:tc>
          <w:tcPr>
            <w:tcW w:w="865" w:type="dxa"/>
            <w:vAlign w:val="center"/>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интенсив-ность рубки, % по запасу</w:t>
            </w:r>
          </w:p>
        </w:tc>
        <w:tc>
          <w:tcPr>
            <w:tcW w:w="992" w:type="dxa"/>
            <w:vAlign w:val="center"/>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минималь-</w:t>
            </w:r>
          </w:p>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ная сомкну-тость крон до ухода</w:t>
            </w:r>
          </w:p>
        </w:tc>
        <w:tc>
          <w:tcPr>
            <w:tcW w:w="883" w:type="dxa"/>
            <w:vAlign w:val="center"/>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интенсив-ность рубки, % по запасу</w:t>
            </w:r>
          </w:p>
        </w:tc>
        <w:tc>
          <w:tcPr>
            <w:tcW w:w="1056" w:type="dxa"/>
            <w:gridSpan w:val="2"/>
            <w:vMerge/>
            <w:vAlign w:val="center"/>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p>
        </w:tc>
      </w:tr>
      <w:tr w:rsidR="006B0682" w:rsidRPr="006B0682" w:rsidTr="001A347E">
        <w:trPr>
          <w:tblHeader/>
        </w:trPr>
        <w:tc>
          <w:tcPr>
            <w:tcW w:w="1871" w:type="dxa"/>
            <w:vMerge/>
            <w:vAlign w:val="center"/>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p>
        </w:tc>
        <w:tc>
          <w:tcPr>
            <w:tcW w:w="1886" w:type="dxa"/>
            <w:vMerge/>
            <w:vAlign w:val="center"/>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p>
        </w:tc>
        <w:tc>
          <w:tcPr>
            <w:tcW w:w="837" w:type="dxa"/>
            <w:gridSpan w:val="2"/>
            <w:vMerge/>
            <w:vAlign w:val="center"/>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p>
        </w:tc>
        <w:tc>
          <w:tcPr>
            <w:tcW w:w="1037" w:type="dxa"/>
            <w:vAlign w:val="center"/>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после</w:t>
            </w:r>
          </w:p>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ухода</w:t>
            </w:r>
          </w:p>
        </w:tc>
        <w:tc>
          <w:tcPr>
            <w:tcW w:w="865" w:type="dxa"/>
            <w:vAlign w:val="center"/>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повторя-емость (лет)</w:t>
            </w:r>
          </w:p>
        </w:tc>
        <w:tc>
          <w:tcPr>
            <w:tcW w:w="992" w:type="dxa"/>
            <w:vAlign w:val="center"/>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после</w:t>
            </w:r>
          </w:p>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ухода</w:t>
            </w:r>
          </w:p>
        </w:tc>
        <w:tc>
          <w:tcPr>
            <w:tcW w:w="883" w:type="dxa"/>
            <w:vAlign w:val="center"/>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повторя-емость (лет)</w:t>
            </w:r>
          </w:p>
        </w:tc>
        <w:tc>
          <w:tcPr>
            <w:tcW w:w="1056" w:type="dxa"/>
            <w:gridSpan w:val="2"/>
            <w:vMerge/>
            <w:vAlign w:val="center"/>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p>
        </w:tc>
      </w:tr>
      <w:tr w:rsidR="006B0682" w:rsidRPr="006B0682" w:rsidTr="001A347E">
        <w:tc>
          <w:tcPr>
            <w:tcW w:w="9427" w:type="dxa"/>
            <w:gridSpan w:val="10"/>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1. Сосновые насаждения</w:t>
            </w:r>
          </w:p>
        </w:tc>
      </w:tr>
      <w:tr w:rsidR="006B0682" w:rsidRPr="006B0682" w:rsidTr="001A347E">
        <w:tc>
          <w:tcPr>
            <w:tcW w:w="1871" w:type="dxa"/>
            <w:vMerge w:val="restart"/>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1.1. Сосновые насаж</w:t>
            </w:r>
            <w:r w:rsidRPr="006B0682">
              <w:rPr>
                <w:rFonts w:ascii="Times New Roman" w:eastAsia="Times New Roman" w:hAnsi="Times New Roman" w:cs="Times New Roman"/>
                <w:color w:val="000000"/>
              </w:rPr>
              <w:softHyphen/>
              <w:t>дения, чистые и с при</w:t>
            </w:r>
            <w:r w:rsidRPr="006B0682">
              <w:rPr>
                <w:rFonts w:ascii="Times New Roman" w:eastAsia="Times New Roman" w:hAnsi="Times New Roman" w:cs="Times New Roman"/>
                <w:color w:val="000000"/>
              </w:rPr>
              <w:softHyphen/>
              <w:t>месью лиственных до 2 единиц</w:t>
            </w:r>
          </w:p>
        </w:tc>
        <w:tc>
          <w:tcPr>
            <w:tcW w:w="1886" w:type="dxa"/>
            <w:tcBorders>
              <w:bottom w:val="nil"/>
            </w:tcBorders>
          </w:tcPr>
          <w:p w:rsidR="001A347E"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лишайниковый </w:t>
            </w:r>
          </w:p>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(III-IV)</w:t>
            </w:r>
          </w:p>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p>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брусничный (II-I)</w:t>
            </w:r>
          </w:p>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p>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сложный (I - Iа)</w:t>
            </w:r>
          </w:p>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p>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черничный (I - II)</w:t>
            </w:r>
          </w:p>
        </w:tc>
        <w:tc>
          <w:tcPr>
            <w:tcW w:w="837" w:type="dxa"/>
            <w:gridSpan w:val="2"/>
            <w:tcBorders>
              <w:bottom w:val="nil"/>
            </w:tcBorders>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8-10</w:t>
            </w:r>
          </w:p>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p>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5-10</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5-10</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5-10</w:t>
            </w:r>
          </w:p>
        </w:tc>
        <w:tc>
          <w:tcPr>
            <w:tcW w:w="1037" w:type="dxa"/>
            <w:tcBorders>
              <w:bottom w:val="nil"/>
            </w:tcBorders>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0,9  </w:t>
            </w:r>
            <w:r w:rsidRPr="006B0682">
              <w:rPr>
                <w:rFonts w:ascii="Times New Roman" w:eastAsia="Times New Roman" w:hAnsi="Times New Roman" w:cs="Times New Roman"/>
                <w:color w:val="000000"/>
              </w:rPr>
              <w:br/>
              <w:t xml:space="preserve">0,7  </w:t>
            </w:r>
            <w:r w:rsidRPr="006B0682">
              <w:rPr>
                <w:rFonts w:ascii="Times New Roman" w:eastAsia="Times New Roman" w:hAnsi="Times New Roman" w:cs="Times New Roman"/>
                <w:color w:val="000000"/>
              </w:rPr>
              <w:br/>
              <w:t xml:space="preserve">0,8  </w:t>
            </w:r>
            <w:r w:rsidRPr="006B0682">
              <w:rPr>
                <w:rFonts w:ascii="Times New Roman" w:eastAsia="Times New Roman" w:hAnsi="Times New Roman" w:cs="Times New Roman"/>
                <w:color w:val="000000"/>
              </w:rPr>
              <w:br/>
              <w:t xml:space="preserve">0,6  </w:t>
            </w:r>
            <w:r w:rsidRPr="006B0682">
              <w:rPr>
                <w:rFonts w:ascii="Times New Roman" w:eastAsia="Times New Roman" w:hAnsi="Times New Roman" w:cs="Times New Roman"/>
                <w:color w:val="000000"/>
              </w:rPr>
              <w:br/>
              <w:t xml:space="preserve">0,8  </w:t>
            </w:r>
            <w:r w:rsidRPr="006B0682">
              <w:rPr>
                <w:rFonts w:ascii="Times New Roman" w:eastAsia="Times New Roman" w:hAnsi="Times New Roman" w:cs="Times New Roman"/>
                <w:color w:val="000000"/>
              </w:rPr>
              <w:br/>
              <w:t xml:space="preserve">0,6  </w:t>
            </w:r>
            <w:r w:rsidRPr="006B0682">
              <w:rPr>
                <w:rFonts w:ascii="Times New Roman" w:eastAsia="Times New Roman" w:hAnsi="Times New Roman" w:cs="Times New Roman"/>
                <w:color w:val="000000"/>
              </w:rPr>
              <w:br/>
              <w:t xml:space="preserve">0,9  </w:t>
            </w:r>
            <w:r w:rsidRPr="006B0682">
              <w:rPr>
                <w:rFonts w:ascii="Times New Roman" w:eastAsia="Times New Roman" w:hAnsi="Times New Roman" w:cs="Times New Roman"/>
                <w:color w:val="000000"/>
              </w:rPr>
              <w:br/>
              <w:t>0,7</w:t>
            </w:r>
          </w:p>
        </w:tc>
        <w:tc>
          <w:tcPr>
            <w:tcW w:w="865" w:type="dxa"/>
            <w:tcBorders>
              <w:bottom w:val="nil"/>
            </w:tcBorders>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15-20</w:t>
            </w:r>
            <w:r w:rsidRPr="006B0682">
              <w:rPr>
                <w:rFonts w:ascii="Times New Roman" w:eastAsia="Times New Roman" w:hAnsi="Times New Roman" w:cs="Times New Roman"/>
                <w:color w:val="000000"/>
              </w:rPr>
              <w:br/>
              <w:t>6-10</w:t>
            </w:r>
            <w:r w:rsidRPr="006B0682">
              <w:rPr>
                <w:rFonts w:ascii="Times New Roman" w:eastAsia="Times New Roman" w:hAnsi="Times New Roman" w:cs="Times New Roman"/>
                <w:color w:val="000000"/>
              </w:rPr>
              <w:br/>
              <w:t>20-25</w:t>
            </w:r>
            <w:r w:rsidRPr="006B0682">
              <w:rPr>
                <w:rFonts w:ascii="Times New Roman" w:eastAsia="Times New Roman" w:hAnsi="Times New Roman" w:cs="Times New Roman"/>
                <w:color w:val="000000"/>
              </w:rPr>
              <w:br/>
              <w:t xml:space="preserve">6-8 </w:t>
            </w:r>
            <w:r w:rsidRPr="006B0682">
              <w:rPr>
                <w:rFonts w:ascii="Times New Roman" w:eastAsia="Times New Roman" w:hAnsi="Times New Roman" w:cs="Times New Roman"/>
                <w:color w:val="000000"/>
              </w:rPr>
              <w:br/>
              <w:t>25-30</w:t>
            </w:r>
            <w:r w:rsidRPr="006B0682">
              <w:rPr>
                <w:rFonts w:ascii="Times New Roman" w:eastAsia="Times New Roman" w:hAnsi="Times New Roman" w:cs="Times New Roman"/>
                <w:color w:val="000000"/>
              </w:rPr>
              <w:br/>
              <w:t xml:space="preserve">5-7 </w:t>
            </w:r>
            <w:r w:rsidRPr="006B0682">
              <w:rPr>
                <w:rFonts w:ascii="Times New Roman" w:eastAsia="Times New Roman" w:hAnsi="Times New Roman" w:cs="Times New Roman"/>
                <w:color w:val="000000"/>
              </w:rPr>
              <w:br/>
              <w:t>20-25</w:t>
            </w:r>
            <w:r w:rsidRPr="006B0682">
              <w:rPr>
                <w:rFonts w:ascii="Times New Roman" w:eastAsia="Times New Roman" w:hAnsi="Times New Roman" w:cs="Times New Roman"/>
                <w:color w:val="000000"/>
              </w:rPr>
              <w:br/>
              <w:t>6-8</w:t>
            </w:r>
          </w:p>
        </w:tc>
        <w:tc>
          <w:tcPr>
            <w:tcW w:w="992" w:type="dxa"/>
            <w:tcBorders>
              <w:bottom w:val="nil"/>
            </w:tcBorders>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0,9  </w:t>
            </w:r>
            <w:r w:rsidRPr="006B0682">
              <w:rPr>
                <w:rFonts w:ascii="Times New Roman" w:eastAsia="Times New Roman" w:hAnsi="Times New Roman" w:cs="Times New Roman"/>
                <w:color w:val="000000"/>
              </w:rPr>
              <w:br/>
              <w:t xml:space="preserve">0,7  </w:t>
            </w:r>
            <w:r w:rsidRPr="006B0682">
              <w:rPr>
                <w:rFonts w:ascii="Times New Roman" w:eastAsia="Times New Roman" w:hAnsi="Times New Roman" w:cs="Times New Roman"/>
                <w:color w:val="000000"/>
              </w:rPr>
              <w:br/>
              <w:t xml:space="preserve">0,8  </w:t>
            </w:r>
            <w:r w:rsidRPr="006B0682">
              <w:rPr>
                <w:rFonts w:ascii="Times New Roman" w:eastAsia="Times New Roman" w:hAnsi="Times New Roman" w:cs="Times New Roman"/>
                <w:color w:val="000000"/>
              </w:rPr>
              <w:br/>
              <w:t xml:space="preserve">0,6  </w:t>
            </w:r>
            <w:r w:rsidRPr="006B0682">
              <w:rPr>
                <w:rFonts w:ascii="Times New Roman" w:eastAsia="Times New Roman" w:hAnsi="Times New Roman" w:cs="Times New Roman"/>
                <w:color w:val="000000"/>
              </w:rPr>
              <w:br/>
              <w:t xml:space="preserve">0,8  </w:t>
            </w:r>
            <w:r w:rsidRPr="006B0682">
              <w:rPr>
                <w:rFonts w:ascii="Times New Roman" w:eastAsia="Times New Roman" w:hAnsi="Times New Roman" w:cs="Times New Roman"/>
                <w:color w:val="000000"/>
              </w:rPr>
              <w:br/>
              <w:t xml:space="preserve">0,6  </w:t>
            </w:r>
            <w:r w:rsidRPr="006B0682">
              <w:rPr>
                <w:rFonts w:ascii="Times New Roman" w:eastAsia="Times New Roman" w:hAnsi="Times New Roman" w:cs="Times New Roman"/>
                <w:color w:val="000000"/>
              </w:rPr>
              <w:br/>
              <w:t xml:space="preserve">0,9  </w:t>
            </w:r>
            <w:r w:rsidRPr="006B0682">
              <w:rPr>
                <w:rFonts w:ascii="Times New Roman" w:eastAsia="Times New Roman" w:hAnsi="Times New Roman" w:cs="Times New Roman"/>
                <w:color w:val="000000"/>
              </w:rPr>
              <w:br/>
              <w:t>0,7</w:t>
            </w:r>
          </w:p>
        </w:tc>
        <w:tc>
          <w:tcPr>
            <w:tcW w:w="883" w:type="dxa"/>
            <w:tcBorders>
              <w:bottom w:val="nil"/>
            </w:tcBorders>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15-20</w:t>
            </w:r>
            <w:r w:rsidRPr="006B0682">
              <w:rPr>
                <w:rFonts w:ascii="Times New Roman" w:eastAsia="Times New Roman" w:hAnsi="Times New Roman" w:cs="Times New Roman"/>
                <w:color w:val="000000"/>
              </w:rPr>
              <w:br/>
              <w:t>10-15</w:t>
            </w:r>
            <w:r w:rsidRPr="006B0682">
              <w:rPr>
                <w:rFonts w:ascii="Times New Roman" w:eastAsia="Times New Roman" w:hAnsi="Times New Roman" w:cs="Times New Roman"/>
                <w:color w:val="000000"/>
              </w:rPr>
              <w:br/>
              <w:t>20-25</w:t>
            </w:r>
            <w:r w:rsidRPr="006B0682">
              <w:rPr>
                <w:rFonts w:ascii="Times New Roman" w:eastAsia="Times New Roman" w:hAnsi="Times New Roman" w:cs="Times New Roman"/>
                <w:color w:val="000000"/>
              </w:rPr>
              <w:br/>
              <w:t>8-10</w:t>
            </w:r>
            <w:r w:rsidRPr="006B0682">
              <w:rPr>
                <w:rFonts w:ascii="Times New Roman" w:eastAsia="Times New Roman" w:hAnsi="Times New Roman" w:cs="Times New Roman"/>
                <w:color w:val="000000"/>
              </w:rPr>
              <w:br/>
              <w:t>25-30</w:t>
            </w:r>
            <w:r w:rsidRPr="006B0682">
              <w:rPr>
                <w:rFonts w:ascii="Times New Roman" w:eastAsia="Times New Roman" w:hAnsi="Times New Roman" w:cs="Times New Roman"/>
                <w:color w:val="000000"/>
              </w:rPr>
              <w:br/>
              <w:t>7-10</w:t>
            </w:r>
            <w:r w:rsidRPr="006B0682">
              <w:rPr>
                <w:rFonts w:ascii="Times New Roman" w:eastAsia="Times New Roman" w:hAnsi="Times New Roman" w:cs="Times New Roman"/>
                <w:color w:val="000000"/>
              </w:rPr>
              <w:br/>
              <w:t>20-25</w:t>
            </w:r>
            <w:r w:rsidRPr="006B0682">
              <w:rPr>
                <w:rFonts w:ascii="Times New Roman" w:eastAsia="Times New Roman" w:hAnsi="Times New Roman" w:cs="Times New Roman"/>
                <w:color w:val="000000"/>
              </w:rPr>
              <w:br/>
              <w:t>8-10</w:t>
            </w:r>
          </w:p>
        </w:tc>
        <w:tc>
          <w:tcPr>
            <w:tcW w:w="1056" w:type="dxa"/>
            <w:gridSpan w:val="2"/>
            <w:tcBorders>
              <w:bottom w:val="nil"/>
            </w:tcBorders>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8С2 Б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 xml:space="preserve">(8-9) С </w:t>
            </w:r>
            <w:r w:rsidRPr="006B0682">
              <w:rPr>
                <w:rFonts w:ascii="Times New Roman" w:eastAsia="Times New Roman" w:hAnsi="Times New Roman" w:cs="Times New Roman"/>
                <w:color w:val="000000"/>
              </w:rPr>
              <w:br/>
              <w:t xml:space="preserve">(1-2) Б </w:t>
            </w:r>
            <w:r w:rsidRPr="006B0682">
              <w:rPr>
                <w:rFonts w:ascii="Times New Roman" w:eastAsia="Times New Roman" w:hAnsi="Times New Roman" w:cs="Times New Roman"/>
                <w:color w:val="000000"/>
              </w:rPr>
              <w:br/>
              <w:t>(9-10) С</w:t>
            </w:r>
            <w:r w:rsidRPr="006B0682">
              <w:rPr>
                <w:rFonts w:ascii="Times New Roman" w:eastAsia="Times New Roman" w:hAnsi="Times New Roman" w:cs="Times New Roman"/>
                <w:color w:val="000000"/>
              </w:rPr>
              <w:br/>
              <w:t xml:space="preserve">(1-+) Б </w:t>
            </w:r>
            <w:r w:rsidRPr="006B0682">
              <w:rPr>
                <w:rFonts w:ascii="Times New Roman" w:eastAsia="Times New Roman" w:hAnsi="Times New Roman" w:cs="Times New Roman"/>
                <w:color w:val="000000"/>
              </w:rPr>
              <w:br/>
              <w:t xml:space="preserve">(8-9) С </w:t>
            </w:r>
            <w:r w:rsidRPr="006B0682">
              <w:rPr>
                <w:rFonts w:ascii="Times New Roman" w:eastAsia="Times New Roman" w:hAnsi="Times New Roman" w:cs="Times New Roman"/>
                <w:color w:val="000000"/>
              </w:rPr>
              <w:br/>
              <w:t>(1-2) Б</w:t>
            </w:r>
          </w:p>
        </w:tc>
      </w:tr>
      <w:tr w:rsidR="006B0682" w:rsidRPr="006B0682" w:rsidTr="001A347E">
        <w:tc>
          <w:tcPr>
            <w:tcW w:w="1871" w:type="dxa"/>
            <w:vMerge/>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p>
        </w:tc>
        <w:tc>
          <w:tcPr>
            <w:tcW w:w="1886" w:type="dxa"/>
            <w:tcBorders>
              <w:top w:val="nil"/>
            </w:tcBorders>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долгомошный (III)</w:t>
            </w:r>
          </w:p>
        </w:tc>
        <w:tc>
          <w:tcPr>
            <w:tcW w:w="837" w:type="dxa"/>
            <w:gridSpan w:val="2"/>
            <w:tcBorders>
              <w:top w:val="nil"/>
            </w:tcBorders>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8-10</w:t>
            </w:r>
          </w:p>
        </w:tc>
        <w:tc>
          <w:tcPr>
            <w:tcW w:w="1037" w:type="dxa"/>
            <w:tcBorders>
              <w:top w:val="nil"/>
            </w:tcBorders>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0,9  </w:t>
            </w:r>
            <w:r w:rsidRPr="006B0682">
              <w:rPr>
                <w:rFonts w:ascii="Times New Roman" w:eastAsia="Times New Roman" w:hAnsi="Times New Roman" w:cs="Times New Roman"/>
                <w:color w:val="000000"/>
              </w:rPr>
              <w:br/>
              <w:t>0,7</w:t>
            </w:r>
          </w:p>
        </w:tc>
        <w:tc>
          <w:tcPr>
            <w:tcW w:w="865" w:type="dxa"/>
            <w:tcBorders>
              <w:top w:val="nil"/>
            </w:tcBorders>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20-25</w:t>
            </w:r>
            <w:r w:rsidRPr="006B0682">
              <w:rPr>
                <w:rFonts w:ascii="Times New Roman" w:eastAsia="Times New Roman" w:hAnsi="Times New Roman" w:cs="Times New Roman"/>
                <w:color w:val="000000"/>
              </w:rPr>
              <w:br/>
              <w:t>6-10</w:t>
            </w:r>
          </w:p>
        </w:tc>
        <w:tc>
          <w:tcPr>
            <w:tcW w:w="992" w:type="dxa"/>
            <w:tcBorders>
              <w:top w:val="nil"/>
            </w:tcBorders>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0,9  </w:t>
            </w:r>
            <w:r w:rsidRPr="006B0682">
              <w:rPr>
                <w:rFonts w:ascii="Times New Roman" w:eastAsia="Times New Roman" w:hAnsi="Times New Roman" w:cs="Times New Roman"/>
                <w:color w:val="000000"/>
              </w:rPr>
              <w:br/>
              <w:t>0,7</w:t>
            </w:r>
          </w:p>
        </w:tc>
        <w:tc>
          <w:tcPr>
            <w:tcW w:w="883" w:type="dxa"/>
            <w:tcBorders>
              <w:top w:val="nil"/>
            </w:tcBorders>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15-25</w:t>
            </w:r>
            <w:r w:rsidRPr="006B0682">
              <w:rPr>
                <w:rFonts w:ascii="Times New Roman" w:eastAsia="Times New Roman" w:hAnsi="Times New Roman" w:cs="Times New Roman"/>
                <w:color w:val="000000"/>
              </w:rPr>
              <w:br/>
              <w:t>8-10</w:t>
            </w:r>
          </w:p>
        </w:tc>
        <w:tc>
          <w:tcPr>
            <w:tcW w:w="1056" w:type="dxa"/>
            <w:gridSpan w:val="2"/>
            <w:tcBorders>
              <w:top w:val="nil"/>
            </w:tcBorders>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8С2Б</w:t>
            </w:r>
          </w:p>
        </w:tc>
      </w:tr>
      <w:tr w:rsidR="006B0682" w:rsidRPr="006B0682" w:rsidTr="001A347E">
        <w:tc>
          <w:tcPr>
            <w:tcW w:w="1871" w:type="dxa"/>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1.2. Сосново-листвен</w:t>
            </w:r>
            <w:r w:rsidRPr="006B0682">
              <w:rPr>
                <w:rFonts w:ascii="Times New Roman" w:eastAsia="Times New Roman" w:hAnsi="Times New Roman" w:cs="Times New Roman"/>
                <w:color w:val="000000"/>
              </w:rPr>
              <w:softHyphen/>
              <w:t>ные с преобладанием сосны в составе (5-7 сосны, 3-5 лиственных)</w:t>
            </w:r>
          </w:p>
        </w:tc>
        <w:tc>
          <w:tcPr>
            <w:tcW w:w="1886" w:type="dxa"/>
          </w:tcPr>
          <w:p w:rsidR="001A347E"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лишайниковый </w:t>
            </w:r>
          </w:p>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(III-IV)  </w:t>
            </w:r>
            <w:r w:rsidRPr="006B0682">
              <w:rPr>
                <w:rFonts w:ascii="Times New Roman" w:eastAsia="Times New Roman" w:hAnsi="Times New Roman" w:cs="Times New Roman"/>
                <w:color w:val="000000"/>
              </w:rPr>
              <w:br/>
            </w:r>
          </w:p>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брусничный (II-I)    </w:t>
            </w:r>
            <w:r w:rsidRPr="006B0682">
              <w:rPr>
                <w:rFonts w:ascii="Times New Roman" w:eastAsia="Times New Roman" w:hAnsi="Times New Roman" w:cs="Times New Roman"/>
                <w:color w:val="000000"/>
              </w:rPr>
              <w:br/>
            </w:r>
          </w:p>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сложный (I-Ia)    </w:t>
            </w:r>
            <w:r w:rsidRPr="006B0682">
              <w:rPr>
                <w:rFonts w:ascii="Times New Roman" w:eastAsia="Times New Roman" w:hAnsi="Times New Roman" w:cs="Times New Roman"/>
                <w:color w:val="000000"/>
              </w:rPr>
              <w:br/>
            </w:r>
          </w:p>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черничный (I-II)</w:t>
            </w:r>
          </w:p>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p>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долгомошный (III)</w:t>
            </w:r>
          </w:p>
        </w:tc>
        <w:tc>
          <w:tcPr>
            <w:tcW w:w="837"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4-7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 xml:space="preserve">3-6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 xml:space="preserve">3-5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 xml:space="preserve">3-6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4-7</w:t>
            </w:r>
          </w:p>
        </w:tc>
        <w:tc>
          <w:tcPr>
            <w:tcW w:w="103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0,9  </w:t>
            </w:r>
            <w:r w:rsidRPr="006B0682">
              <w:rPr>
                <w:rFonts w:ascii="Times New Roman" w:eastAsia="Times New Roman" w:hAnsi="Times New Roman" w:cs="Times New Roman"/>
                <w:color w:val="000000"/>
              </w:rPr>
              <w:br/>
              <w:t xml:space="preserve">0,6  </w:t>
            </w:r>
            <w:r w:rsidRPr="006B0682">
              <w:rPr>
                <w:rFonts w:ascii="Times New Roman" w:eastAsia="Times New Roman" w:hAnsi="Times New Roman" w:cs="Times New Roman"/>
                <w:color w:val="000000"/>
              </w:rPr>
              <w:br/>
              <w:t xml:space="preserve">0,7  </w:t>
            </w:r>
            <w:r w:rsidRPr="006B0682">
              <w:rPr>
                <w:rFonts w:ascii="Times New Roman" w:eastAsia="Times New Roman" w:hAnsi="Times New Roman" w:cs="Times New Roman"/>
                <w:color w:val="000000"/>
              </w:rPr>
              <w:br/>
              <w:t xml:space="preserve">0,5  </w:t>
            </w:r>
            <w:r w:rsidRPr="006B0682">
              <w:rPr>
                <w:rFonts w:ascii="Times New Roman" w:eastAsia="Times New Roman" w:hAnsi="Times New Roman" w:cs="Times New Roman"/>
                <w:color w:val="000000"/>
              </w:rPr>
              <w:br/>
              <w:t xml:space="preserve">0,6  </w:t>
            </w:r>
            <w:r w:rsidRPr="006B0682">
              <w:rPr>
                <w:rFonts w:ascii="Times New Roman" w:eastAsia="Times New Roman" w:hAnsi="Times New Roman" w:cs="Times New Roman"/>
                <w:color w:val="000000"/>
              </w:rPr>
              <w:br/>
              <w:t xml:space="preserve">0,4  </w:t>
            </w:r>
            <w:r w:rsidRPr="006B0682">
              <w:rPr>
                <w:rFonts w:ascii="Times New Roman" w:eastAsia="Times New Roman" w:hAnsi="Times New Roman" w:cs="Times New Roman"/>
                <w:color w:val="000000"/>
              </w:rPr>
              <w:br/>
              <w:t xml:space="preserve">0,7  </w:t>
            </w:r>
            <w:r w:rsidRPr="006B0682">
              <w:rPr>
                <w:rFonts w:ascii="Times New Roman" w:eastAsia="Times New Roman" w:hAnsi="Times New Roman" w:cs="Times New Roman"/>
                <w:color w:val="000000"/>
              </w:rPr>
              <w:br/>
              <w:t xml:space="preserve">0,5  </w:t>
            </w:r>
            <w:r w:rsidRPr="006B0682">
              <w:rPr>
                <w:rFonts w:ascii="Times New Roman" w:eastAsia="Times New Roman" w:hAnsi="Times New Roman" w:cs="Times New Roman"/>
                <w:color w:val="000000"/>
              </w:rPr>
              <w:br/>
              <w:t xml:space="preserve">0,8  </w:t>
            </w:r>
            <w:r w:rsidRPr="006B0682">
              <w:rPr>
                <w:rFonts w:ascii="Times New Roman" w:eastAsia="Times New Roman" w:hAnsi="Times New Roman" w:cs="Times New Roman"/>
                <w:color w:val="000000"/>
              </w:rPr>
              <w:br/>
              <w:t>0,6</w:t>
            </w:r>
          </w:p>
        </w:tc>
        <w:tc>
          <w:tcPr>
            <w:tcW w:w="865"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20-30</w:t>
            </w:r>
            <w:r w:rsidRPr="006B0682">
              <w:rPr>
                <w:rFonts w:ascii="Times New Roman" w:eastAsia="Times New Roman" w:hAnsi="Times New Roman" w:cs="Times New Roman"/>
                <w:color w:val="000000"/>
              </w:rPr>
              <w:br/>
              <w:t xml:space="preserve">6-8 </w:t>
            </w:r>
            <w:r w:rsidRPr="006B0682">
              <w:rPr>
                <w:rFonts w:ascii="Times New Roman" w:eastAsia="Times New Roman" w:hAnsi="Times New Roman" w:cs="Times New Roman"/>
                <w:color w:val="000000"/>
              </w:rPr>
              <w:br/>
              <w:t>30-50</w:t>
            </w:r>
            <w:r w:rsidRPr="006B0682">
              <w:rPr>
                <w:rFonts w:ascii="Times New Roman" w:eastAsia="Times New Roman" w:hAnsi="Times New Roman" w:cs="Times New Roman"/>
                <w:color w:val="000000"/>
              </w:rPr>
              <w:br/>
              <w:t xml:space="preserve">4-6 </w:t>
            </w:r>
            <w:r w:rsidRPr="006B0682">
              <w:rPr>
                <w:rFonts w:ascii="Times New Roman" w:eastAsia="Times New Roman" w:hAnsi="Times New Roman" w:cs="Times New Roman"/>
                <w:color w:val="000000"/>
              </w:rPr>
              <w:br/>
              <w:t>35-60</w:t>
            </w:r>
            <w:r w:rsidRPr="006B0682">
              <w:rPr>
                <w:rFonts w:ascii="Times New Roman" w:eastAsia="Times New Roman" w:hAnsi="Times New Roman" w:cs="Times New Roman"/>
                <w:color w:val="000000"/>
              </w:rPr>
              <w:br/>
              <w:t xml:space="preserve">3-5 </w:t>
            </w:r>
            <w:r w:rsidRPr="006B0682">
              <w:rPr>
                <w:rFonts w:ascii="Times New Roman" w:eastAsia="Times New Roman" w:hAnsi="Times New Roman" w:cs="Times New Roman"/>
                <w:color w:val="000000"/>
              </w:rPr>
              <w:br/>
              <w:t>30-50</w:t>
            </w:r>
            <w:r w:rsidRPr="006B0682">
              <w:rPr>
                <w:rFonts w:ascii="Times New Roman" w:eastAsia="Times New Roman" w:hAnsi="Times New Roman" w:cs="Times New Roman"/>
                <w:color w:val="000000"/>
              </w:rPr>
              <w:br/>
              <w:t xml:space="preserve">4-6 </w:t>
            </w:r>
            <w:r w:rsidRPr="006B0682">
              <w:rPr>
                <w:rFonts w:ascii="Times New Roman" w:eastAsia="Times New Roman" w:hAnsi="Times New Roman" w:cs="Times New Roman"/>
                <w:color w:val="000000"/>
              </w:rPr>
              <w:br/>
              <w:t>30-40</w:t>
            </w:r>
            <w:r w:rsidRPr="006B0682">
              <w:rPr>
                <w:rFonts w:ascii="Times New Roman" w:eastAsia="Times New Roman" w:hAnsi="Times New Roman" w:cs="Times New Roman"/>
                <w:color w:val="000000"/>
              </w:rPr>
              <w:br/>
              <w:t>5-7</w:t>
            </w:r>
          </w:p>
        </w:tc>
        <w:tc>
          <w:tcPr>
            <w:tcW w:w="992"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0,9  </w:t>
            </w:r>
            <w:r w:rsidRPr="006B0682">
              <w:rPr>
                <w:rFonts w:ascii="Times New Roman" w:eastAsia="Times New Roman" w:hAnsi="Times New Roman" w:cs="Times New Roman"/>
                <w:color w:val="000000"/>
              </w:rPr>
              <w:br/>
              <w:t xml:space="preserve">0,7  </w:t>
            </w:r>
            <w:r w:rsidRPr="006B0682">
              <w:rPr>
                <w:rFonts w:ascii="Times New Roman" w:eastAsia="Times New Roman" w:hAnsi="Times New Roman" w:cs="Times New Roman"/>
                <w:color w:val="000000"/>
              </w:rPr>
              <w:br/>
              <w:t xml:space="preserve">0,7  </w:t>
            </w:r>
            <w:r w:rsidRPr="006B0682">
              <w:rPr>
                <w:rFonts w:ascii="Times New Roman" w:eastAsia="Times New Roman" w:hAnsi="Times New Roman" w:cs="Times New Roman"/>
                <w:color w:val="000000"/>
              </w:rPr>
              <w:br/>
              <w:t xml:space="preserve">0,5  </w:t>
            </w:r>
            <w:r w:rsidRPr="006B0682">
              <w:rPr>
                <w:rFonts w:ascii="Times New Roman" w:eastAsia="Times New Roman" w:hAnsi="Times New Roman" w:cs="Times New Roman"/>
                <w:color w:val="000000"/>
              </w:rPr>
              <w:br/>
              <w:t xml:space="preserve">0,6  </w:t>
            </w:r>
            <w:r w:rsidRPr="006B0682">
              <w:rPr>
                <w:rFonts w:ascii="Times New Roman" w:eastAsia="Times New Roman" w:hAnsi="Times New Roman" w:cs="Times New Roman"/>
                <w:color w:val="000000"/>
              </w:rPr>
              <w:br/>
              <w:t xml:space="preserve">0,4  </w:t>
            </w:r>
            <w:r w:rsidRPr="006B0682">
              <w:rPr>
                <w:rFonts w:ascii="Times New Roman" w:eastAsia="Times New Roman" w:hAnsi="Times New Roman" w:cs="Times New Roman"/>
                <w:color w:val="000000"/>
              </w:rPr>
              <w:br/>
              <w:t xml:space="preserve">0,7  </w:t>
            </w:r>
            <w:r w:rsidRPr="006B0682">
              <w:rPr>
                <w:rFonts w:ascii="Times New Roman" w:eastAsia="Times New Roman" w:hAnsi="Times New Roman" w:cs="Times New Roman"/>
                <w:color w:val="000000"/>
              </w:rPr>
              <w:br/>
              <w:t xml:space="preserve">0,5  </w:t>
            </w:r>
            <w:r w:rsidRPr="006B0682">
              <w:rPr>
                <w:rFonts w:ascii="Times New Roman" w:eastAsia="Times New Roman" w:hAnsi="Times New Roman" w:cs="Times New Roman"/>
                <w:color w:val="000000"/>
              </w:rPr>
              <w:br/>
              <w:t xml:space="preserve">0,8  </w:t>
            </w:r>
            <w:r w:rsidRPr="006B0682">
              <w:rPr>
                <w:rFonts w:ascii="Times New Roman" w:eastAsia="Times New Roman" w:hAnsi="Times New Roman" w:cs="Times New Roman"/>
                <w:color w:val="000000"/>
              </w:rPr>
              <w:br/>
              <w:t>0,6</w:t>
            </w:r>
          </w:p>
        </w:tc>
        <w:tc>
          <w:tcPr>
            <w:tcW w:w="883"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20-30</w:t>
            </w:r>
            <w:r w:rsidRPr="006B0682">
              <w:rPr>
                <w:rFonts w:ascii="Times New Roman" w:eastAsia="Times New Roman" w:hAnsi="Times New Roman" w:cs="Times New Roman"/>
                <w:color w:val="000000"/>
              </w:rPr>
              <w:br/>
              <w:t>10-15</w:t>
            </w:r>
            <w:r w:rsidRPr="006B0682">
              <w:rPr>
                <w:rFonts w:ascii="Times New Roman" w:eastAsia="Times New Roman" w:hAnsi="Times New Roman" w:cs="Times New Roman"/>
                <w:color w:val="000000"/>
              </w:rPr>
              <w:br/>
              <w:t>30-50</w:t>
            </w:r>
            <w:r w:rsidRPr="006B0682">
              <w:rPr>
                <w:rFonts w:ascii="Times New Roman" w:eastAsia="Times New Roman" w:hAnsi="Times New Roman" w:cs="Times New Roman"/>
                <w:color w:val="000000"/>
              </w:rPr>
              <w:br/>
              <w:t>8-12</w:t>
            </w:r>
            <w:r w:rsidRPr="006B0682">
              <w:rPr>
                <w:rFonts w:ascii="Times New Roman" w:eastAsia="Times New Roman" w:hAnsi="Times New Roman" w:cs="Times New Roman"/>
                <w:color w:val="000000"/>
              </w:rPr>
              <w:br/>
              <w:t>30-50</w:t>
            </w:r>
            <w:r w:rsidRPr="006B0682">
              <w:rPr>
                <w:rFonts w:ascii="Times New Roman" w:eastAsia="Times New Roman" w:hAnsi="Times New Roman" w:cs="Times New Roman"/>
                <w:color w:val="000000"/>
              </w:rPr>
              <w:br/>
              <w:t>8-12</w:t>
            </w:r>
            <w:r w:rsidRPr="006B0682">
              <w:rPr>
                <w:rFonts w:ascii="Times New Roman" w:eastAsia="Times New Roman" w:hAnsi="Times New Roman" w:cs="Times New Roman"/>
                <w:color w:val="000000"/>
              </w:rPr>
              <w:br/>
              <w:t>30-50</w:t>
            </w:r>
            <w:r w:rsidRPr="006B0682">
              <w:rPr>
                <w:rFonts w:ascii="Times New Roman" w:eastAsia="Times New Roman" w:hAnsi="Times New Roman" w:cs="Times New Roman"/>
                <w:color w:val="000000"/>
              </w:rPr>
              <w:br/>
              <w:t>8-12</w:t>
            </w:r>
            <w:r w:rsidRPr="006B0682">
              <w:rPr>
                <w:rFonts w:ascii="Times New Roman" w:eastAsia="Times New Roman" w:hAnsi="Times New Roman" w:cs="Times New Roman"/>
                <w:color w:val="000000"/>
              </w:rPr>
              <w:br/>
              <w:t>25-35</w:t>
            </w:r>
            <w:r w:rsidRPr="006B0682">
              <w:rPr>
                <w:rFonts w:ascii="Times New Roman" w:eastAsia="Times New Roman" w:hAnsi="Times New Roman" w:cs="Times New Roman"/>
                <w:color w:val="000000"/>
              </w:rPr>
              <w:br/>
              <w:t>8-12</w:t>
            </w:r>
          </w:p>
        </w:tc>
        <w:tc>
          <w:tcPr>
            <w:tcW w:w="1056"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(7-8) С </w:t>
            </w:r>
            <w:r w:rsidRPr="006B0682">
              <w:rPr>
                <w:rFonts w:ascii="Times New Roman" w:eastAsia="Times New Roman" w:hAnsi="Times New Roman" w:cs="Times New Roman"/>
                <w:color w:val="000000"/>
              </w:rPr>
              <w:br/>
              <w:t xml:space="preserve">(2-3) Б </w:t>
            </w:r>
            <w:r w:rsidRPr="006B0682">
              <w:rPr>
                <w:rFonts w:ascii="Times New Roman" w:eastAsia="Times New Roman" w:hAnsi="Times New Roman" w:cs="Times New Roman"/>
                <w:color w:val="000000"/>
              </w:rPr>
              <w:br/>
              <w:t xml:space="preserve">(8-9) С </w:t>
            </w:r>
            <w:r w:rsidRPr="006B0682">
              <w:rPr>
                <w:rFonts w:ascii="Times New Roman" w:eastAsia="Times New Roman" w:hAnsi="Times New Roman" w:cs="Times New Roman"/>
                <w:color w:val="000000"/>
              </w:rPr>
              <w:br/>
              <w:t xml:space="preserve">(1-2) Б </w:t>
            </w:r>
            <w:r w:rsidRPr="006B0682">
              <w:rPr>
                <w:rFonts w:ascii="Times New Roman" w:eastAsia="Times New Roman" w:hAnsi="Times New Roman" w:cs="Times New Roman"/>
                <w:color w:val="000000"/>
              </w:rPr>
              <w:br/>
              <w:t>(8-10) С</w:t>
            </w:r>
            <w:r w:rsidRPr="006B0682">
              <w:rPr>
                <w:rFonts w:ascii="Times New Roman" w:eastAsia="Times New Roman" w:hAnsi="Times New Roman" w:cs="Times New Roman"/>
                <w:color w:val="000000"/>
              </w:rPr>
              <w:br/>
              <w:t xml:space="preserve">(0-2) Б </w:t>
            </w:r>
            <w:r w:rsidRPr="006B0682">
              <w:rPr>
                <w:rFonts w:ascii="Times New Roman" w:eastAsia="Times New Roman" w:hAnsi="Times New Roman" w:cs="Times New Roman"/>
                <w:color w:val="000000"/>
              </w:rPr>
              <w:br/>
              <w:t xml:space="preserve">(7-9) С </w:t>
            </w:r>
            <w:r w:rsidRPr="006B0682">
              <w:rPr>
                <w:rFonts w:ascii="Times New Roman" w:eastAsia="Times New Roman" w:hAnsi="Times New Roman" w:cs="Times New Roman"/>
                <w:color w:val="000000"/>
              </w:rPr>
              <w:br/>
              <w:t xml:space="preserve">(1-3) Б </w:t>
            </w:r>
            <w:r w:rsidRPr="006B0682">
              <w:rPr>
                <w:rFonts w:ascii="Times New Roman" w:eastAsia="Times New Roman" w:hAnsi="Times New Roman" w:cs="Times New Roman"/>
                <w:color w:val="000000"/>
              </w:rPr>
              <w:br/>
              <w:t xml:space="preserve">(6-8) С </w:t>
            </w:r>
            <w:r w:rsidRPr="006B0682">
              <w:rPr>
                <w:rFonts w:ascii="Times New Roman" w:eastAsia="Times New Roman" w:hAnsi="Times New Roman" w:cs="Times New Roman"/>
                <w:color w:val="000000"/>
              </w:rPr>
              <w:br/>
              <w:t>(2-4) Б</w:t>
            </w:r>
          </w:p>
        </w:tc>
      </w:tr>
      <w:tr w:rsidR="006B0682" w:rsidRPr="006B0682" w:rsidTr="001A347E">
        <w:tc>
          <w:tcPr>
            <w:tcW w:w="1871" w:type="dxa"/>
            <w:vMerge w:val="restart"/>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1.2.1. Сосново-лист</w:t>
            </w:r>
            <w:r w:rsidRPr="006B0682">
              <w:rPr>
                <w:rFonts w:ascii="Times New Roman" w:eastAsia="Times New Roman" w:hAnsi="Times New Roman" w:cs="Times New Roman"/>
                <w:color w:val="000000"/>
              </w:rPr>
              <w:softHyphen/>
              <w:t>венные с участием сосны в составе 3-4 единицы и 6-7 лист</w:t>
            </w:r>
            <w:r w:rsidRPr="006B0682">
              <w:rPr>
                <w:rFonts w:ascii="Times New Roman" w:eastAsia="Times New Roman" w:hAnsi="Times New Roman" w:cs="Times New Roman"/>
                <w:color w:val="000000"/>
              </w:rPr>
              <w:softHyphen/>
              <w:t>венных</w:t>
            </w:r>
          </w:p>
        </w:tc>
        <w:tc>
          <w:tcPr>
            <w:tcW w:w="1886" w:type="dxa"/>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брусничный (II-I)</w:t>
            </w:r>
          </w:p>
        </w:tc>
        <w:tc>
          <w:tcPr>
            <w:tcW w:w="837"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3-5</w:t>
            </w:r>
          </w:p>
        </w:tc>
        <w:tc>
          <w:tcPr>
            <w:tcW w:w="103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0,7  </w:t>
            </w:r>
            <w:r w:rsidRPr="006B0682">
              <w:rPr>
                <w:rFonts w:ascii="Times New Roman" w:eastAsia="Times New Roman" w:hAnsi="Times New Roman" w:cs="Times New Roman"/>
                <w:color w:val="000000"/>
              </w:rPr>
              <w:br/>
              <w:t>0,4</w:t>
            </w:r>
          </w:p>
        </w:tc>
        <w:tc>
          <w:tcPr>
            <w:tcW w:w="865"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35-60</w:t>
            </w:r>
            <w:r w:rsidRPr="006B0682">
              <w:rPr>
                <w:rFonts w:ascii="Times New Roman" w:eastAsia="Times New Roman" w:hAnsi="Times New Roman" w:cs="Times New Roman"/>
                <w:color w:val="000000"/>
              </w:rPr>
              <w:br/>
              <w:t>3-5</w:t>
            </w:r>
          </w:p>
        </w:tc>
        <w:tc>
          <w:tcPr>
            <w:tcW w:w="992"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0,7  </w:t>
            </w:r>
            <w:r w:rsidRPr="006B0682">
              <w:rPr>
                <w:rFonts w:ascii="Times New Roman" w:eastAsia="Times New Roman" w:hAnsi="Times New Roman" w:cs="Times New Roman"/>
                <w:color w:val="000000"/>
              </w:rPr>
              <w:br/>
              <w:t>0,4</w:t>
            </w:r>
          </w:p>
        </w:tc>
        <w:tc>
          <w:tcPr>
            <w:tcW w:w="883"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35-60</w:t>
            </w:r>
            <w:r w:rsidRPr="006B0682">
              <w:rPr>
                <w:rFonts w:ascii="Times New Roman" w:eastAsia="Times New Roman" w:hAnsi="Times New Roman" w:cs="Times New Roman"/>
                <w:color w:val="000000"/>
              </w:rPr>
              <w:br/>
              <w:t>8-10</w:t>
            </w:r>
          </w:p>
        </w:tc>
        <w:tc>
          <w:tcPr>
            <w:tcW w:w="1056"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(6-8) С </w:t>
            </w:r>
            <w:r w:rsidRPr="006B0682">
              <w:rPr>
                <w:rFonts w:ascii="Times New Roman" w:eastAsia="Times New Roman" w:hAnsi="Times New Roman" w:cs="Times New Roman"/>
                <w:color w:val="000000"/>
              </w:rPr>
              <w:br/>
              <w:t>(2-4) Б</w:t>
            </w:r>
          </w:p>
        </w:tc>
      </w:tr>
      <w:tr w:rsidR="006B0682" w:rsidRPr="006B0682" w:rsidTr="001A347E">
        <w:tc>
          <w:tcPr>
            <w:tcW w:w="1871" w:type="dxa"/>
            <w:vMerge/>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p>
        </w:tc>
        <w:tc>
          <w:tcPr>
            <w:tcW w:w="1886" w:type="dxa"/>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сложный (I-Ia)</w:t>
            </w:r>
          </w:p>
        </w:tc>
        <w:tc>
          <w:tcPr>
            <w:tcW w:w="837"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3-5</w:t>
            </w:r>
          </w:p>
        </w:tc>
        <w:tc>
          <w:tcPr>
            <w:tcW w:w="103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0,6  </w:t>
            </w:r>
            <w:r w:rsidRPr="006B0682">
              <w:rPr>
                <w:rFonts w:ascii="Times New Roman" w:eastAsia="Times New Roman" w:hAnsi="Times New Roman" w:cs="Times New Roman"/>
                <w:color w:val="000000"/>
              </w:rPr>
              <w:br/>
              <w:t>0,3</w:t>
            </w:r>
          </w:p>
        </w:tc>
        <w:tc>
          <w:tcPr>
            <w:tcW w:w="865"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40-70</w:t>
            </w:r>
            <w:r w:rsidRPr="006B0682">
              <w:rPr>
                <w:rFonts w:ascii="Times New Roman" w:eastAsia="Times New Roman" w:hAnsi="Times New Roman" w:cs="Times New Roman"/>
                <w:color w:val="000000"/>
              </w:rPr>
              <w:br/>
              <w:t>3-5</w:t>
            </w:r>
          </w:p>
        </w:tc>
        <w:tc>
          <w:tcPr>
            <w:tcW w:w="992"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0,6  </w:t>
            </w:r>
            <w:r w:rsidRPr="006B0682">
              <w:rPr>
                <w:rFonts w:ascii="Times New Roman" w:eastAsia="Times New Roman" w:hAnsi="Times New Roman" w:cs="Times New Roman"/>
                <w:color w:val="000000"/>
              </w:rPr>
              <w:br/>
              <w:t>0,4</w:t>
            </w:r>
          </w:p>
        </w:tc>
        <w:tc>
          <w:tcPr>
            <w:tcW w:w="883"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40-60</w:t>
            </w:r>
            <w:r w:rsidRPr="006B0682">
              <w:rPr>
                <w:rFonts w:ascii="Times New Roman" w:eastAsia="Times New Roman" w:hAnsi="Times New Roman" w:cs="Times New Roman"/>
                <w:color w:val="000000"/>
              </w:rPr>
              <w:br/>
              <w:t>8-10</w:t>
            </w:r>
          </w:p>
        </w:tc>
        <w:tc>
          <w:tcPr>
            <w:tcW w:w="1056"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(6-9) С </w:t>
            </w:r>
            <w:r w:rsidRPr="006B0682">
              <w:rPr>
                <w:rFonts w:ascii="Times New Roman" w:eastAsia="Times New Roman" w:hAnsi="Times New Roman" w:cs="Times New Roman"/>
                <w:color w:val="000000"/>
              </w:rPr>
              <w:br/>
              <w:t>(1-4) Б</w:t>
            </w:r>
          </w:p>
        </w:tc>
      </w:tr>
      <w:tr w:rsidR="006B0682" w:rsidRPr="006B0682" w:rsidTr="001A347E">
        <w:tc>
          <w:tcPr>
            <w:tcW w:w="1871" w:type="dxa"/>
            <w:vMerge/>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p>
        </w:tc>
        <w:tc>
          <w:tcPr>
            <w:tcW w:w="1886" w:type="dxa"/>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черничный (I-II)</w:t>
            </w:r>
          </w:p>
        </w:tc>
        <w:tc>
          <w:tcPr>
            <w:tcW w:w="837"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3-5</w:t>
            </w:r>
          </w:p>
        </w:tc>
        <w:tc>
          <w:tcPr>
            <w:tcW w:w="103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0,6  </w:t>
            </w:r>
            <w:r w:rsidRPr="006B0682">
              <w:rPr>
                <w:rFonts w:ascii="Times New Roman" w:eastAsia="Times New Roman" w:hAnsi="Times New Roman" w:cs="Times New Roman"/>
                <w:color w:val="000000"/>
              </w:rPr>
              <w:br/>
              <w:t>0,3</w:t>
            </w:r>
          </w:p>
        </w:tc>
        <w:tc>
          <w:tcPr>
            <w:tcW w:w="865"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40-70</w:t>
            </w:r>
            <w:r w:rsidRPr="006B0682">
              <w:rPr>
                <w:rFonts w:ascii="Times New Roman" w:eastAsia="Times New Roman" w:hAnsi="Times New Roman" w:cs="Times New Roman"/>
                <w:color w:val="000000"/>
              </w:rPr>
              <w:br/>
              <w:t>3-5</w:t>
            </w:r>
          </w:p>
        </w:tc>
        <w:tc>
          <w:tcPr>
            <w:tcW w:w="992"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0,6  </w:t>
            </w:r>
            <w:r w:rsidRPr="006B0682">
              <w:rPr>
                <w:rFonts w:ascii="Times New Roman" w:eastAsia="Times New Roman" w:hAnsi="Times New Roman" w:cs="Times New Roman"/>
                <w:color w:val="000000"/>
              </w:rPr>
              <w:br/>
              <w:t>0,4</w:t>
            </w:r>
          </w:p>
        </w:tc>
        <w:tc>
          <w:tcPr>
            <w:tcW w:w="883"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40-50</w:t>
            </w:r>
            <w:r w:rsidRPr="006B0682">
              <w:rPr>
                <w:rFonts w:ascii="Times New Roman" w:eastAsia="Times New Roman" w:hAnsi="Times New Roman" w:cs="Times New Roman"/>
                <w:color w:val="000000"/>
              </w:rPr>
              <w:br/>
              <w:t>8-10</w:t>
            </w:r>
          </w:p>
        </w:tc>
        <w:tc>
          <w:tcPr>
            <w:tcW w:w="1056"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(6-8) С </w:t>
            </w:r>
            <w:r w:rsidRPr="006B0682">
              <w:rPr>
                <w:rFonts w:ascii="Times New Roman" w:eastAsia="Times New Roman" w:hAnsi="Times New Roman" w:cs="Times New Roman"/>
                <w:color w:val="000000"/>
              </w:rPr>
              <w:br/>
              <w:t>(2-4) Б</w:t>
            </w:r>
          </w:p>
        </w:tc>
      </w:tr>
      <w:tr w:rsidR="006B0682" w:rsidRPr="006B0682" w:rsidTr="001A347E">
        <w:tc>
          <w:tcPr>
            <w:tcW w:w="1871" w:type="dxa"/>
            <w:vMerge/>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p>
        </w:tc>
        <w:tc>
          <w:tcPr>
            <w:tcW w:w="1886" w:type="dxa"/>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долгомошный (III)</w:t>
            </w:r>
          </w:p>
        </w:tc>
        <w:tc>
          <w:tcPr>
            <w:tcW w:w="837"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4-6</w:t>
            </w:r>
          </w:p>
        </w:tc>
        <w:tc>
          <w:tcPr>
            <w:tcW w:w="103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0,7  </w:t>
            </w:r>
            <w:r w:rsidRPr="006B0682">
              <w:rPr>
                <w:rFonts w:ascii="Times New Roman" w:eastAsia="Times New Roman" w:hAnsi="Times New Roman" w:cs="Times New Roman"/>
                <w:color w:val="000000"/>
              </w:rPr>
              <w:br/>
              <w:t>0,5</w:t>
            </w:r>
          </w:p>
        </w:tc>
        <w:tc>
          <w:tcPr>
            <w:tcW w:w="865"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30-50</w:t>
            </w:r>
            <w:r w:rsidRPr="006B0682">
              <w:rPr>
                <w:rFonts w:ascii="Times New Roman" w:eastAsia="Times New Roman" w:hAnsi="Times New Roman" w:cs="Times New Roman"/>
                <w:color w:val="000000"/>
              </w:rPr>
              <w:br/>
              <w:t>4-6</w:t>
            </w:r>
          </w:p>
        </w:tc>
        <w:tc>
          <w:tcPr>
            <w:tcW w:w="992"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0,7  </w:t>
            </w:r>
            <w:r w:rsidRPr="006B0682">
              <w:rPr>
                <w:rFonts w:ascii="Times New Roman" w:eastAsia="Times New Roman" w:hAnsi="Times New Roman" w:cs="Times New Roman"/>
                <w:color w:val="000000"/>
              </w:rPr>
              <w:br/>
              <w:t>0,5</w:t>
            </w:r>
          </w:p>
        </w:tc>
        <w:tc>
          <w:tcPr>
            <w:tcW w:w="883"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30-45</w:t>
            </w:r>
            <w:r w:rsidRPr="006B0682">
              <w:rPr>
                <w:rFonts w:ascii="Times New Roman" w:eastAsia="Times New Roman" w:hAnsi="Times New Roman" w:cs="Times New Roman"/>
                <w:color w:val="000000"/>
              </w:rPr>
              <w:br/>
              <w:t>8-12</w:t>
            </w:r>
          </w:p>
        </w:tc>
        <w:tc>
          <w:tcPr>
            <w:tcW w:w="1056"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(5-7) С </w:t>
            </w:r>
            <w:r w:rsidRPr="006B0682">
              <w:rPr>
                <w:rFonts w:ascii="Times New Roman" w:eastAsia="Times New Roman" w:hAnsi="Times New Roman" w:cs="Times New Roman"/>
                <w:color w:val="000000"/>
              </w:rPr>
              <w:br/>
              <w:t>(3-5) Б</w:t>
            </w:r>
          </w:p>
        </w:tc>
      </w:tr>
      <w:tr w:rsidR="006B0682" w:rsidRPr="006B0682" w:rsidTr="001A347E">
        <w:tc>
          <w:tcPr>
            <w:tcW w:w="1871" w:type="dxa"/>
            <w:vMerge w:val="restart"/>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1.3. Лиственно-сосно</w:t>
            </w:r>
            <w:r w:rsidRPr="006B0682">
              <w:rPr>
                <w:rFonts w:ascii="Times New Roman" w:eastAsia="Times New Roman" w:hAnsi="Times New Roman" w:cs="Times New Roman"/>
                <w:color w:val="000000"/>
              </w:rPr>
              <w:softHyphen/>
              <w:t>вые (лиственные более 7 единиц, сосны менее 3 единиц при доста</w:t>
            </w:r>
            <w:r w:rsidRPr="006B0682">
              <w:rPr>
                <w:rFonts w:ascii="Times New Roman" w:eastAsia="Times New Roman" w:hAnsi="Times New Roman" w:cs="Times New Roman"/>
                <w:color w:val="000000"/>
              </w:rPr>
              <w:softHyphen/>
              <w:t xml:space="preserve">точном  количестве     </w:t>
            </w:r>
            <w:r w:rsidRPr="006B0682">
              <w:rPr>
                <w:rFonts w:ascii="Times New Roman" w:eastAsia="Times New Roman" w:hAnsi="Times New Roman" w:cs="Times New Roman"/>
                <w:color w:val="000000"/>
              </w:rPr>
              <w:br/>
              <w:t>деревьев)</w:t>
            </w:r>
          </w:p>
        </w:tc>
        <w:tc>
          <w:tcPr>
            <w:tcW w:w="1886" w:type="dxa"/>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брусничный</w:t>
            </w:r>
          </w:p>
        </w:tc>
        <w:tc>
          <w:tcPr>
            <w:tcW w:w="837"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3-5</w:t>
            </w:r>
          </w:p>
        </w:tc>
        <w:tc>
          <w:tcPr>
            <w:tcW w:w="103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0,6  </w:t>
            </w:r>
            <w:r w:rsidRPr="006B0682">
              <w:rPr>
                <w:rFonts w:ascii="Times New Roman" w:eastAsia="Times New Roman" w:hAnsi="Times New Roman" w:cs="Times New Roman"/>
                <w:color w:val="000000"/>
              </w:rPr>
              <w:br/>
              <w:t>0,4</w:t>
            </w:r>
          </w:p>
        </w:tc>
        <w:tc>
          <w:tcPr>
            <w:tcW w:w="865"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40-60</w:t>
            </w:r>
            <w:r w:rsidRPr="006B0682">
              <w:rPr>
                <w:rFonts w:ascii="Times New Roman" w:eastAsia="Times New Roman" w:hAnsi="Times New Roman" w:cs="Times New Roman"/>
                <w:color w:val="000000"/>
              </w:rPr>
              <w:br/>
              <w:t>3-6</w:t>
            </w:r>
          </w:p>
        </w:tc>
        <w:tc>
          <w:tcPr>
            <w:tcW w:w="992"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0,7  </w:t>
            </w:r>
            <w:r w:rsidRPr="006B0682">
              <w:rPr>
                <w:rFonts w:ascii="Times New Roman" w:eastAsia="Times New Roman" w:hAnsi="Times New Roman" w:cs="Times New Roman"/>
                <w:color w:val="000000"/>
              </w:rPr>
              <w:br/>
              <w:t>0,4</w:t>
            </w:r>
          </w:p>
        </w:tc>
        <w:tc>
          <w:tcPr>
            <w:tcW w:w="883"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40-60</w:t>
            </w:r>
            <w:r w:rsidRPr="006B0682">
              <w:rPr>
                <w:rFonts w:ascii="Times New Roman" w:eastAsia="Times New Roman" w:hAnsi="Times New Roman" w:cs="Times New Roman"/>
                <w:color w:val="000000"/>
              </w:rPr>
              <w:br/>
              <w:t>10-15</w:t>
            </w:r>
          </w:p>
        </w:tc>
        <w:tc>
          <w:tcPr>
            <w:tcW w:w="1056"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(5-8) С </w:t>
            </w:r>
            <w:r w:rsidRPr="006B0682">
              <w:rPr>
                <w:rFonts w:ascii="Times New Roman" w:eastAsia="Times New Roman" w:hAnsi="Times New Roman" w:cs="Times New Roman"/>
                <w:color w:val="000000"/>
              </w:rPr>
              <w:br/>
              <w:t>(2-5) Б</w:t>
            </w:r>
          </w:p>
        </w:tc>
      </w:tr>
      <w:tr w:rsidR="006B0682" w:rsidRPr="006B0682" w:rsidTr="001A347E">
        <w:tc>
          <w:tcPr>
            <w:tcW w:w="1871" w:type="dxa"/>
            <w:vMerge/>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p>
        </w:tc>
        <w:tc>
          <w:tcPr>
            <w:tcW w:w="1886" w:type="dxa"/>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сложный</w:t>
            </w:r>
          </w:p>
        </w:tc>
        <w:tc>
          <w:tcPr>
            <w:tcW w:w="837"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3-5</w:t>
            </w:r>
          </w:p>
        </w:tc>
        <w:tc>
          <w:tcPr>
            <w:tcW w:w="103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0,5  </w:t>
            </w:r>
            <w:r w:rsidRPr="006B0682">
              <w:rPr>
                <w:rFonts w:ascii="Times New Roman" w:eastAsia="Times New Roman" w:hAnsi="Times New Roman" w:cs="Times New Roman"/>
                <w:color w:val="000000"/>
              </w:rPr>
              <w:br/>
              <w:t>0,3</w:t>
            </w:r>
          </w:p>
        </w:tc>
        <w:tc>
          <w:tcPr>
            <w:tcW w:w="865"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40-70</w:t>
            </w:r>
            <w:r w:rsidRPr="006B0682">
              <w:rPr>
                <w:rFonts w:ascii="Times New Roman" w:eastAsia="Times New Roman" w:hAnsi="Times New Roman" w:cs="Times New Roman"/>
                <w:color w:val="000000"/>
              </w:rPr>
              <w:br/>
              <w:t>3-5</w:t>
            </w:r>
          </w:p>
        </w:tc>
        <w:tc>
          <w:tcPr>
            <w:tcW w:w="992"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0,6  </w:t>
            </w:r>
            <w:r w:rsidRPr="006B0682">
              <w:rPr>
                <w:rFonts w:ascii="Times New Roman" w:eastAsia="Times New Roman" w:hAnsi="Times New Roman" w:cs="Times New Roman"/>
                <w:color w:val="000000"/>
              </w:rPr>
              <w:br/>
              <w:t>0,4</w:t>
            </w:r>
          </w:p>
        </w:tc>
        <w:tc>
          <w:tcPr>
            <w:tcW w:w="883"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40-60</w:t>
            </w:r>
            <w:r w:rsidRPr="006B0682">
              <w:rPr>
                <w:rFonts w:ascii="Times New Roman" w:eastAsia="Times New Roman" w:hAnsi="Times New Roman" w:cs="Times New Roman"/>
                <w:color w:val="000000"/>
              </w:rPr>
              <w:br/>
              <w:t>10-15</w:t>
            </w:r>
          </w:p>
        </w:tc>
        <w:tc>
          <w:tcPr>
            <w:tcW w:w="1056"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(6-9) С </w:t>
            </w:r>
            <w:r w:rsidRPr="006B0682">
              <w:rPr>
                <w:rFonts w:ascii="Times New Roman" w:eastAsia="Times New Roman" w:hAnsi="Times New Roman" w:cs="Times New Roman"/>
                <w:color w:val="000000"/>
              </w:rPr>
              <w:br/>
              <w:t>(1-4) Б</w:t>
            </w:r>
          </w:p>
        </w:tc>
      </w:tr>
      <w:tr w:rsidR="006B0682" w:rsidRPr="006B0682" w:rsidTr="001A347E">
        <w:tc>
          <w:tcPr>
            <w:tcW w:w="1871" w:type="dxa"/>
            <w:vMerge/>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p>
        </w:tc>
        <w:tc>
          <w:tcPr>
            <w:tcW w:w="1886" w:type="dxa"/>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черничный</w:t>
            </w:r>
          </w:p>
        </w:tc>
        <w:tc>
          <w:tcPr>
            <w:tcW w:w="837"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4-6</w:t>
            </w:r>
          </w:p>
        </w:tc>
        <w:tc>
          <w:tcPr>
            <w:tcW w:w="103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0,6  </w:t>
            </w:r>
            <w:r w:rsidRPr="006B0682">
              <w:rPr>
                <w:rFonts w:ascii="Times New Roman" w:eastAsia="Times New Roman" w:hAnsi="Times New Roman" w:cs="Times New Roman"/>
                <w:color w:val="000000"/>
              </w:rPr>
              <w:br/>
              <w:t>0,4</w:t>
            </w:r>
          </w:p>
        </w:tc>
        <w:tc>
          <w:tcPr>
            <w:tcW w:w="865"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40-70</w:t>
            </w:r>
            <w:r w:rsidRPr="006B0682">
              <w:rPr>
                <w:rFonts w:ascii="Times New Roman" w:eastAsia="Times New Roman" w:hAnsi="Times New Roman" w:cs="Times New Roman"/>
                <w:color w:val="000000"/>
              </w:rPr>
              <w:br/>
              <w:t>4-6</w:t>
            </w:r>
          </w:p>
        </w:tc>
        <w:tc>
          <w:tcPr>
            <w:tcW w:w="992"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0,6  </w:t>
            </w:r>
            <w:r w:rsidRPr="006B0682">
              <w:rPr>
                <w:rFonts w:ascii="Times New Roman" w:eastAsia="Times New Roman" w:hAnsi="Times New Roman" w:cs="Times New Roman"/>
                <w:color w:val="000000"/>
              </w:rPr>
              <w:br/>
              <w:t>0,4</w:t>
            </w:r>
          </w:p>
        </w:tc>
        <w:tc>
          <w:tcPr>
            <w:tcW w:w="883"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40-50</w:t>
            </w:r>
            <w:r w:rsidRPr="006B0682">
              <w:rPr>
                <w:rFonts w:ascii="Times New Roman" w:eastAsia="Times New Roman" w:hAnsi="Times New Roman" w:cs="Times New Roman"/>
                <w:color w:val="000000"/>
              </w:rPr>
              <w:br/>
              <w:t>10-15</w:t>
            </w:r>
          </w:p>
        </w:tc>
        <w:tc>
          <w:tcPr>
            <w:tcW w:w="1056"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(5-8) С </w:t>
            </w:r>
            <w:r w:rsidRPr="006B0682">
              <w:rPr>
                <w:rFonts w:ascii="Times New Roman" w:eastAsia="Times New Roman" w:hAnsi="Times New Roman" w:cs="Times New Roman"/>
                <w:color w:val="000000"/>
              </w:rPr>
              <w:br/>
              <w:t>(2-5) Б</w:t>
            </w:r>
          </w:p>
        </w:tc>
      </w:tr>
      <w:tr w:rsidR="006B0682" w:rsidRPr="006B0682" w:rsidTr="001A347E">
        <w:tc>
          <w:tcPr>
            <w:tcW w:w="1871" w:type="dxa"/>
            <w:vMerge/>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p>
        </w:tc>
        <w:tc>
          <w:tcPr>
            <w:tcW w:w="1886" w:type="dxa"/>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долгомошный</w:t>
            </w:r>
          </w:p>
        </w:tc>
        <w:tc>
          <w:tcPr>
            <w:tcW w:w="837"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4-7</w:t>
            </w:r>
          </w:p>
        </w:tc>
        <w:tc>
          <w:tcPr>
            <w:tcW w:w="103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0,7  </w:t>
            </w:r>
            <w:r w:rsidRPr="006B0682">
              <w:rPr>
                <w:rFonts w:ascii="Times New Roman" w:eastAsia="Times New Roman" w:hAnsi="Times New Roman" w:cs="Times New Roman"/>
                <w:color w:val="000000"/>
              </w:rPr>
              <w:br/>
              <w:t>0,4</w:t>
            </w:r>
          </w:p>
        </w:tc>
        <w:tc>
          <w:tcPr>
            <w:tcW w:w="865"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30-60</w:t>
            </w:r>
            <w:r w:rsidRPr="006B0682">
              <w:rPr>
                <w:rFonts w:ascii="Times New Roman" w:eastAsia="Times New Roman" w:hAnsi="Times New Roman" w:cs="Times New Roman"/>
                <w:color w:val="000000"/>
              </w:rPr>
              <w:br/>
              <w:t>5-7</w:t>
            </w:r>
          </w:p>
        </w:tc>
        <w:tc>
          <w:tcPr>
            <w:tcW w:w="992"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0,7  </w:t>
            </w:r>
            <w:r w:rsidRPr="006B0682">
              <w:rPr>
                <w:rFonts w:ascii="Times New Roman" w:eastAsia="Times New Roman" w:hAnsi="Times New Roman" w:cs="Times New Roman"/>
                <w:color w:val="000000"/>
              </w:rPr>
              <w:br/>
              <w:t>0,5</w:t>
            </w:r>
          </w:p>
        </w:tc>
        <w:tc>
          <w:tcPr>
            <w:tcW w:w="883"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30-45</w:t>
            </w:r>
            <w:r w:rsidRPr="006B0682">
              <w:rPr>
                <w:rFonts w:ascii="Times New Roman" w:eastAsia="Times New Roman" w:hAnsi="Times New Roman" w:cs="Times New Roman"/>
                <w:color w:val="000000"/>
              </w:rPr>
              <w:br/>
              <w:t>8-12</w:t>
            </w:r>
          </w:p>
        </w:tc>
        <w:tc>
          <w:tcPr>
            <w:tcW w:w="1056" w:type="dxa"/>
            <w:gridSpan w:val="2"/>
          </w:tcPr>
          <w:p w:rsid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(4-7) С </w:t>
            </w:r>
            <w:r w:rsidRPr="006B0682">
              <w:rPr>
                <w:rFonts w:ascii="Times New Roman" w:eastAsia="Times New Roman" w:hAnsi="Times New Roman" w:cs="Times New Roman"/>
                <w:color w:val="000000"/>
              </w:rPr>
              <w:br/>
              <w:t>(3-6) Б</w:t>
            </w:r>
          </w:p>
          <w:p w:rsidR="001A347E" w:rsidRPr="006B0682" w:rsidRDefault="001A347E" w:rsidP="00FF595A">
            <w:pPr>
              <w:autoSpaceDE w:val="0"/>
              <w:autoSpaceDN w:val="0"/>
              <w:adjustRightInd w:val="0"/>
              <w:ind w:left="-40" w:right="-40"/>
              <w:jc w:val="center"/>
              <w:rPr>
                <w:rFonts w:ascii="Times New Roman" w:eastAsia="Times New Roman" w:hAnsi="Times New Roman" w:cs="Times New Roman"/>
                <w:color w:val="000000"/>
              </w:rPr>
            </w:pPr>
          </w:p>
        </w:tc>
      </w:tr>
      <w:tr w:rsidR="006B0682" w:rsidRPr="006B0682" w:rsidTr="001A347E">
        <w:tc>
          <w:tcPr>
            <w:tcW w:w="9427" w:type="dxa"/>
            <w:gridSpan w:val="10"/>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 Еловые насаждения</w:t>
            </w:r>
          </w:p>
        </w:tc>
      </w:tr>
      <w:tr w:rsidR="006B0682" w:rsidRPr="006B0682" w:rsidTr="001A347E">
        <w:tc>
          <w:tcPr>
            <w:tcW w:w="1871" w:type="dxa"/>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2.1. Еловые насажде</w:t>
            </w:r>
            <w:r w:rsidRPr="006B0682">
              <w:rPr>
                <w:rFonts w:ascii="Times New Roman" w:eastAsia="Times New Roman" w:hAnsi="Times New Roman" w:cs="Times New Roman"/>
                <w:color w:val="000000"/>
              </w:rPr>
              <w:softHyphen/>
              <w:t>ния: чистые и с приме</w:t>
            </w:r>
            <w:r w:rsidRPr="006B0682">
              <w:rPr>
                <w:rFonts w:ascii="Times New Roman" w:eastAsia="Times New Roman" w:hAnsi="Times New Roman" w:cs="Times New Roman"/>
                <w:color w:val="000000"/>
              </w:rPr>
              <w:softHyphen/>
              <w:t>сью лиственных до 2 единиц</w:t>
            </w:r>
          </w:p>
        </w:tc>
        <w:tc>
          <w:tcPr>
            <w:tcW w:w="1886" w:type="dxa"/>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сложные (Ia-I)  </w:t>
            </w:r>
            <w:r w:rsidRPr="006B0682">
              <w:rPr>
                <w:rFonts w:ascii="Times New Roman" w:eastAsia="Times New Roman" w:hAnsi="Times New Roman" w:cs="Times New Roman"/>
                <w:color w:val="000000"/>
              </w:rPr>
              <w:br/>
            </w:r>
          </w:p>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br/>
              <w:t xml:space="preserve">черничные  (I-II)  </w:t>
            </w:r>
            <w:r w:rsidRPr="006B0682">
              <w:rPr>
                <w:rFonts w:ascii="Times New Roman" w:eastAsia="Times New Roman" w:hAnsi="Times New Roman" w:cs="Times New Roman"/>
                <w:color w:val="000000"/>
              </w:rPr>
              <w:br/>
            </w:r>
          </w:p>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br/>
              <w:t>приручьевые (II-III)</w:t>
            </w:r>
          </w:p>
        </w:tc>
        <w:tc>
          <w:tcPr>
            <w:tcW w:w="837"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8-10</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8-10</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8-10</w:t>
            </w:r>
          </w:p>
        </w:tc>
        <w:tc>
          <w:tcPr>
            <w:tcW w:w="103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0,8  </w:t>
            </w:r>
            <w:r w:rsidRPr="006B0682">
              <w:rPr>
                <w:rFonts w:ascii="Times New Roman" w:eastAsia="Times New Roman" w:hAnsi="Times New Roman" w:cs="Times New Roman"/>
                <w:color w:val="000000"/>
              </w:rPr>
              <w:br/>
              <w:t xml:space="preserve">0,6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 xml:space="preserve">0,8  </w:t>
            </w:r>
            <w:r w:rsidRPr="006B0682">
              <w:rPr>
                <w:rFonts w:ascii="Times New Roman" w:eastAsia="Times New Roman" w:hAnsi="Times New Roman" w:cs="Times New Roman"/>
                <w:color w:val="000000"/>
              </w:rPr>
              <w:br/>
              <w:t xml:space="preserve">0,5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 xml:space="preserve">0,8  </w:t>
            </w:r>
            <w:r w:rsidRPr="006B0682">
              <w:rPr>
                <w:rFonts w:ascii="Times New Roman" w:eastAsia="Times New Roman" w:hAnsi="Times New Roman" w:cs="Times New Roman"/>
                <w:color w:val="000000"/>
              </w:rPr>
              <w:br/>
              <w:t>0,5</w:t>
            </w:r>
          </w:p>
        </w:tc>
        <w:tc>
          <w:tcPr>
            <w:tcW w:w="865"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15-30</w:t>
            </w:r>
            <w:r w:rsidRPr="006B0682">
              <w:rPr>
                <w:rFonts w:ascii="Times New Roman" w:eastAsia="Times New Roman" w:hAnsi="Times New Roman" w:cs="Times New Roman"/>
                <w:color w:val="000000"/>
              </w:rPr>
              <w:br/>
              <w:t xml:space="preserve">5-8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20-35</w:t>
            </w:r>
            <w:r w:rsidRPr="006B0682">
              <w:rPr>
                <w:rFonts w:ascii="Times New Roman" w:eastAsia="Times New Roman" w:hAnsi="Times New Roman" w:cs="Times New Roman"/>
                <w:color w:val="000000"/>
              </w:rPr>
              <w:br/>
              <w:t xml:space="preserve">6-8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20-35</w:t>
            </w:r>
            <w:r w:rsidRPr="006B0682">
              <w:rPr>
                <w:rFonts w:ascii="Times New Roman" w:eastAsia="Times New Roman" w:hAnsi="Times New Roman" w:cs="Times New Roman"/>
                <w:color w:val="000000"/>
              </w:rPr>
              <w:br/>
              <w:t>6-8</w:t>
            </w:r>
          </w:p>
        </w:tc>
        <w:tc>
          <w:tcPr>
            <w:tcW w:w="992"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0,8  </w:t>
            </w:r>
            <w:r w:rsidRPr="006B0682">
              <w:rPr>
                <w:rFonts w:ascii="Times New Roman" w:eastAsia="Times New Roman" w:hAnsi="Times New Roman" w:cs="Times New Roman"/>
                <w:color w:val="000000"/>
              </w:rPr>
              <w:br/>
              <w:t xml:space="preserve">0,6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 xml:space="preserve">0,8  </w:t>
            </w:r>
            <w:r w:rsidRPr="006B0682">
              <w:rPr>
                <w:rFonts w:ascii="Times New Roman" w:eastAsia="Times New Roman" w:hAnsi="Times New Roman" w:cs="Times New Roman"/>
                <w:color w:val="000000"/>
              </w:rPr>
              <w:br/>
              <w:t xml:space="preserve">0,6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 xml:space="preserve">0,8  </w:t>
            </w:r>
            <w:r w:rsidRPr="006B0682">
              <w:rPr>
                <w:rFonts w:ascii="Times New Roman" w:eastAsia="Times New Roman" w:hAnsi="Times New Roman" w:cs="Times New Roman"/>
                <w:color w:val="000000"/>
              </w:rPr>
              <w:br/>
              <w:t>0,6</w:t>
            </w:r>
          </w:p>
        </w:tc>
        <w:tc>
          <w:tcPr>
            <w:tcW w:w="883"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15-30</w:t>
            </w:r>
            <w:r w:rsidRPr="006B0682">
              <w:rPr>
                <w:rFonts w:ascii="Times New Roman" w:eastAsia="Times New Roman" w:hAnsi="Times New Roman" w:cs="Times New Roman"/>
                <w:color w:val="000000"/>
              </w:rPr>
              <w:br/>
              <w:t xml:space="preserve">6-8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15-25</w:t>
            </w:r>
            <w:r w:rsidRPr="006B0682">
              <w:rPr>
                <w:rFonts w:ascii="Times New Roman" w:eastAsia="Times New Roman" w:hAnsi="Times New Roman" w:cs="Times New Roman"/>
                <w:color w:val="000000"/>
              </w:rPr>
              <w:br/>
              <w:t xml:space="preserve">6-8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15-25</w:t>
            </w:r>
            <w:r w:rsidRPr="006B0682">
              <w:rPr>
                <w:rFonts w:ascii="Times New Roman" w:eastAsia="Times New Roman" w:hAnsi="Times New Roman" w:cs="Times New Roman"/>
                <w:color w:val="000000"/>
              </w:rPr>
              <w:br/>
              <w:t>6-8</w:t>
            </w:r>
          </w:p>
        </w:tc>
        <w:tc>
          <w:tcPr>
            <w:tcW w:w="1056"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(9-10) Е </w:t>
            </w:r>
            <w:r w:rsidRPr="006B0682">
              <w:rPr>
                <w:rFonts w:ascii="Times New Roman" w:eastAsia="Times New Roman" w:hAnsi="Times New Roman" w:cs="Times New Roman"/>
                <w:color w:val="000000"/>
              </w:rPr>
              <w:br/>
              <w:t xml:space="preserve">(0-1) Б </w:t>
            </w:r>
            <w:r w:rsidRPr="006B0682">
              <w:rPr>
                <w:rFonts w:ascii="Times New Roman" w:eastAsia="Times New Roman" w:hAnsi="Times New Roman" w:cs="Times New Roman"/>
                <w:color w:val="000000"/>
              </w:rPr>
              <w:br/>
              <w:t xml:space="preserve">(Ос)   </w:t>
            </w:r>
            <w:r w:rsidRPr="006B0682">
              <w:rPr>
                <w:rFonts w:ascii="Times New Roman" w:eastAsia="Times New Roman" w:hAnsi="Times New Roman" w:cs="Times New Roman"/>
                <w:color w:val="000000"/>
              </w:rPr>
              <w:br/>
              <w:t xml:space="preserve">(8-9) Е </w:t>
            </w:r>
            <w:r w:rsidRPr="006B0682">
              <w:rPr>
                <w:rFonts w:ascii="Times New Roman" w:eastAsia="Times New Roman" w:hAnsi="Times New Roman" w:cs="Times New Roman"/>
                <w:color w:val="000000"/>
              </w:rPr>
              <w:br/>
              <w:t xml:space="preserve">(1-2) Б </w:t>
            </w:r>
            <w:r w:rsidRPr="006B0682">
              <w:rPr>
                <w:rFonts w:ascii="Times New Roman" w:eastAsia="Times New Roman" w:hAnsi="Times New Roman" w:cs="Times New Roman"/>
                <w:color w:val="000000"/>
              </w:rPr>
              <w:br/>
              <w:t xml:space="preserve">(Ос)   </w:t>
            </w:r>
            <w:r w:rsidRPr="006B0682">
              <w:rPr>
                <w:rFonts w:ascii="Times New Roman" w:eastAsia="Times New Roman" w:hAnsi="Times New Roman" w:cs="Times New Roman"/>
                <w:color w:val="000000"/>
              </w:rPr>
              <w:br/>
              <w:t xml:space="preserve">(8-9) Е </w:t>
            </w:r>
            <w:r w:rsidRPr="006B0682">
              <w:rPr>
                <w:rFonts w:ascii="Times New Roman" w:eastAsia="Times New Roman" w:hAnsi="Times New Roman" w:cs="Times New Roman"/>
                <w:color w:val="000000"/>
              </w:rPr>
              <w:br/>
              <w:t xml:space="preserve">(1-2) Б </w:t>
            </w:r>
            <w:r w:rsidRPr="006B0682">
              <w:rPr>
                <w:rFonts w:ascii="Times New Roman" w:eastAsia="Times New Roman" w:hAnsi="Times New Roman" w:cs="Times New Roman"/>
                <w:color w:val="000000"/>
              </w:rPr>
              <w:br/>
              <w:t>(Ос)</w:t>
            </w:r>
          </w:p>
        </w:tc>
      </w:tr>
      <w:tr w:rsidR="006B0682" w:rsidRPr="006B0682" w:rsidTr="001A347E">
        <w:tc>
          <w:tcPr>
            <w:tcW w:w="1871" w:type="dxa"/>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2.2. Елово-лиственные с преобладанием ели в составе: 5-7 ели и 3-5 лиственных</w:t>
            </w:r>
          </w:p>
        </w:tc>
        <w:tc>
          <w:tcPr>
            <w:tcW w:w="1886" w:type="dxa"/>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сложные (Ia-I)  </w:t>
            </w:r>
            <w:r w:rsidRPr="006B0682">
              <w:rPr>
                <w:rFonts w:ascii="Times New Roman" w:eastAsia="Times New Roman" w:hAnsi="Times New Roman" w:cs="Times New Roman"/>
                <w:color w:val="000000"/>
              </w:rPr>
              <w:br/>
            </w:r>
          </w:p>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br/>
              <w:t>черничные (I-II)</w:t>
            </w:r>
            <w:r w:rsidRPr="006B0682">
              <w:rPr>
                <w:rFonts w:ascii="Times New Roman" w:eastAsia="Times New Roman" w:hAnsi="Times New Roman" w:cs="Times New Roman"/>
                <w:color w:val="000000"/>
              </w:rPr>
              <w:br/>
            </w:r>
          </w:p>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br/>
              <w:t>приручьевые (II-III)</w:t>
            </w:r>
          </w:p>
        </w:tc>
        <w:tc>
          <w:tcPr>
            <w:tcW w:w="837"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6-8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 xml:space="preserve">6-8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6-8</w:t>
            </w:r>
          </w:p>
        </w:tc>
        <w:tc>
          <w:tcPr>
            <w:tcW w:w="103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0,7  </w:t>
            </w:r>
            <w:r w:rsidRPr="006B0682">
              <w:rPr>
                <w:rFonts w:ascii="Times New Roman" w:eastAsia="Times New Roman" w:hAnsi="Times New Roman" w:cs="Times New Roman"/>
                <w:color w:val="000000"/>
              </w:rPr>
              <w:br/>
              <w:t xml:space="preserve">0,5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 xml:space="preserve">0,7  </w:t>
            </w:r>
            <w:r w:rsidRPr="006B0682">
              <w:rPr>
                <w:rFonts w:ascii="Times New Roman" w:eastAsia="Times New Roman" w:hAnsi="Times New Roman" w:cs="Times New Roman"/>
                <w:color w:val="000000"/>
              </w:rPr>
              <w:br/>
              <w:t xml:space="preserve">0,5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 xml:space="preserve">0,7  </w:t>
            </w:r>
            <w:r w:rsidRPr="006B0682">
              <w:rPr>
                <w:rFonts w:ascii="Times New Roman" w:eastAsia="Times New Roman" w:hAnsi="Times New Roman" w:cs="Times New Roman"/>
                <w:color w:val="000000"/>
              </w:rPr>
              <w:br/>
              <w:t>0,5</w:t>
            </w:r>
          </w:p>
        </w:tc>
        <w:tc>
          <w:tcPr>
            <w:tcW w:w="865"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30-40</w:t>
            </w:r>
            <w:r w:rsidRPr="006B0682">
              <w:rPr>
                <w:rFonts w:ascii="Times New Roman" w:eastAsia="Times New Roman" w:hAnsi="Times New Roman" w:cs="Times New Roman"/>
                <w:color w:val="000000"/>
              </w:rPr>
              <w:br/>
              <w:t xml:space="preserve">4-6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30-40</w:t>
            </w:r>
            <w:r w:rsidRPr="006B0682">
              <w:rPr>
                <w:rFonts w:ascii="Times New Roman" w:eastAsia="Times New Roman" w:hAnsi="Times New Roman" w:cs="Times New Roman"/>
                <w:color w:val="000000"/>
              </w:rPr>
              <w:br/>
              <w:t xml:space="preserve">4-6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30-40</w:t>
            </w:r>
            <w:r w:rsidRPr="006B0682">
              <w:rPr>
                <w:rFonts w:ascii="Times New Roman" w:eastAsia="Times New Roman" w:hAnsi="Times New Roman" w:cs="Times New Roman"/>
                <w:color w:val="000000"/>
              </w:rPr>
              <w:br/>
              <w:t>4-6</w:t>
            </w:r>
          </w:p>
        </w:tc>
        <w:tc>
          <w:tcPr>
            <w:tcW w:w="992"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0,7  </w:t>
            </w:r>
            <w:r w:rsidRPr="006B0682">
              <w:rPr>
                <w:rFonts w:ascii="Times New Roman" w:eastAsia="Times New Roman" w:hAnsi="Times New Roman" w:cs="Times New Roman"/>
                <w:color w:val="000000"/>
              </w:rPr>
              <w:br/>
              <w:t xml:space="preserve">0,5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 xml:space="preserve">0,7  </w:t>
            </w:r>
            <w:r w:rsidRPr="006B0682">
              <w:rPr>
                <w:rFonts w:ascii="Times New Roman" w:eastAsia="Times New Roman" w:hAnsi="Times New Roman" w:cs="Times New Roman"/>
                <w:color w:val="000000"/>
              </w:rPr>
              <w:br/>
              <w:t xml:space="preserve">0,5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 xml:space="preserve">0,7  </w:t>
            </w:r>
            <w:r w:rsidRPr="006B0682">
              <w:rPr>
                <w:rFonts w:ascii="Times New Roman" w:eastAsia="Times New Roman" w:hAnsi="Times New Roman" w:cs="Times New Roman"/>
                <w:color w:val="000000"/>
              </w:rPr>
              <w:br/>
              <w:t>0,5</w:t>
            </w:r>
          </w:p>
        </w:tc>
        <w:tc>
          <w:tcPr>
            <w:tcW w:w="883"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30-40</w:t>
            </w:r>
            <w:r w:rsidRPr="006B0682">
              <w:rPr>
                <w:rFonts w:ascii="Times New Roman" w:eastAsia="Times New Roman" w:hAnsi="Times New Roman" w:cs="Times New Roman"/>
                <w:color w:val="000000"/>
              </w:rPr>
              <w:br/>
              <w:t>8-10</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30-40</w:t>
            </w:r>
            <w:r w:rsidRPr="006B0682">
              <w:rPr>
                <w:rFonts w:ascii="Times New Roman" w:eastAsia="Times New Roman" w:hAnsi="Times New Roman" w:cs="Times New Roman"/>
                <w:color w:val="000000"/>
              </w:rPr>
              <w:br/>
              <w:t>8-10</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30-40</w:t>
            </w:r>
            <w:r w:rsidRPr="006B0682">
              <w:rPr>
                <w:rFonts w:ascii="Times New Roman" w:eastAsia="Times New Roman" w:hAnsi="Times New Roman" w:cs="Times New Roman"/>
                <w:color w:val="000000"/>
              </w:rPr>
              <w:br/>
              <w:t>8-10</w:t>
            </w:r>
          </w:p>
        </w:tc>
        <w:tc>
          <w:tcPr>
            <w:tcW w:w="1056"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(9-10) Е </w:t>
            </w:r>
            <w:r w:rsidRPr="006B0682">
              <w:rPr>
                <w:rFonts w:ascii="Times New Roman" w:eastAsia="Times New Roman" w:hAnsi="Times New Roman" w:cs="Times New Roman"/>
                <w:color w:val="000000"/>
              </w:rPr>
              <w:br/>
              <w:t xml:space="preserve">(0-1) Б </w:t>
            </w:r>
            <w:r w:rsidRPr="006B0682">
              <w:rPr>
                <w:rFonts w:ascii="Times New Roman" w:eastAsia="Times New Roman" w:hAnsi="Times New Roman" w:cs="Times New Roman"/>
                <w:color w:val="000000"/>
              </w:rPr>
              <w:br/>
              <w:t xml:space="preserve">(Ос)   </w:t>
            </w:r>
            <w:r w:rsidRPr="006B0682">
              <w:rPr>
                <w:rFonts w:ascii="Times New Roman" w:eastAsia="Times New Roman" w:hAnsi="Times New Roman" w:cs="Times New Roman"/>
                <w:color w:val="000000"/>
              </w:rPr>
              <w:br/>
              <w:t xml:space="preserve">(8-9) Е </w:t>
            </w:r>
            <w:r w:rsidRPr="006B0682">
              <w:rPr>
                <w:rFonts w:ascii="Times New Roman" w:eastAsia="Times New Roman" w:hAnsi="Times New Roman" w:cs="Times New Roman"/>
                <w:color w:val="000000"/>
              </w:rPr>
              <w:br/>
              <w:t xml:space="preserve">(1-2) Б </w:t>
            </w:r>
            <w:r w:rsidRPr="006B0682">
              <w:rPr>
                <w:rFonts w:ascii="Times New Roman" w:eastAsia="Times New Roman" w:hAnsi="Times New Roman" w:cs="Times New Roman"/>
                <w:color w:val="000000"/>
              </w:rPr>
              <w:br/>
              <w:t xml:space="preserve">(Ос)   </w:t>
            </w:r>
            <w:r w:rsidRPr="006B0682">
              <w:rPr>
                <w:rFonts w:ascii="Times New Roman" w:eastAsia="Times New Roman" w:hAnsi="Times New Roman" w:cs="Times New Roman"/>
                <w:color w:val="000000"/>
              </w:rPr>
              <w:br/>
              <w:t xml:space="preserve">(8-9) Е </w:t>
            </w:r>
            <w:r w:rsidRPr="006B0682">
              <w:rPr>
                <w:rFonts w:ascii="Times New Roman" w:eastAsia="Times New Roman" w:hAnsi="Times New Roman" w:cs="Times New Roman"/>
                <w:color w:val="000000"/>
              </w:rPr>
              <w:br/>
              <w:t xml:space="preserve">(1-2) Б </w:t>
            </w:r>
            <w:r w:rsidRPr="006B0682">
              <w:rPr>
                <w:rFonts w:ascii="Times New Roman" w:eastAsia="Times New Roman" w:hAnsi="Times New Roman" w:cs="Times New Roman"/>
                <w:color w:val="000000"/>
              </w:rPr>
              <w:br/>
              <w:t>(Ос)</w:t>
            </w:r>
          </w:p>
        </w:tc>
      </w:tr>
      <w:tr w:rsidR="006B0682" w:rsidRPr="006B0682" w:rsidTr="001A347E">
        <w:tc>
          <w:tcPr>
            <w:tcW w:w="1871" w:type="dxa"/>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2.2.1. Елово-листвен</w:t>
            </w:r>
            <w:r w:rsidRPr="006B0682">
              <w:rPr>
                <w:rFonts w:ascii="Times New Roman" w:eastAsia="Times New Roman" w:hAnsi="Times New Roman" w:cs="Times New Roman"/>
                <w:color w:val="000000"/>
              </w:rPr>
              <w:softHyphen/>
              <w:t>ные с участием ели в составе 3-4 единицы и 6-7 лиственных</w:t>
            </w:r>
          </w:p>
        </w:tc>
        <w:tc>
          <w:tcPr>
            <w:tcW w:w="1886" w:type="dxa"/>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сложные (Ia-I)  </w:t>
            </w:r>
            <w:r w:rsidRPr="006B0682">
              <w:rPr>
                <w:rFonts w:ascii="Times New Roman" w:eastAsia="Times New Roman" w:hAnsi="Times New Roman" w:cs="Times New Roman"/>
                <w:color w:val="000000"/>
              </w:rPr>
              <w:br/>
            </w:r>
          </w:p>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br/>
              <w:t xml:space="preserve">черничные (I-II)  </w:t>
            </w:r>
            <w:r w:rsidRPr="006B0682">
              <w:rPr>
                <w:rFonts w:ascii="Times New Roman" w:eastAsia="Times New Roman" w:hAnsi="Times New Roman" w:cs="Times New Roman"/>
                <w:color w:val="000000"/>
              </w:rPr>
              <w:br/>
            </w:r>
          </w:p>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br/>
              <w:t>приручьевые (II-III)</w:t>
            </w:r>
          </w:p>
        </w:tc>
        <w:tc>
          <w:tcPr>
            <w:tcW w:w="837"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4-6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 xml:space="preserve">4-6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4-6</w:t>
            </w:r>
          </w:p>
        </w:tc>
        <w:tc>
          <w:tcPr>
            <w:tcW w:w="103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0,6  </w:t>
            </w:r>
            <w:r w:rsidRPr="006B0682">
              <w:rPr>
                <w:rFonts w:ascii="Times New Roman" w:eastAsia="Times New Roman" w:hAnsi="Times New Roman" w:cs="Times New Roman"/>
                <w:color w:val="000000"/>
              </w:rPr>
              <w:br/>
              <w:t xml:space="preserve">0,3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 xml:space="preserve">0,6  </w:t>
            </w:r>
            <w:r w:rsidRPr="006B0682">
              <w:rPr>
                <w:rFonts w:ascii="Times New Roman" w:eastAsia="Times New Roman" w:hAnsi="Times New Roman" w:cs="Times New Roman"/>
                <w:color w:val="000000"/>
              </w:rPr>
              <w:br/>
              <w:t xml:space="preserve">0,3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 xml:space="preserve">0,6  </w:t>
            </w:r>
            <w:r w:rsidRPr="006B0682">
              <w:rPr>
                <w:rFonts w:ascii="Times New Roman" w:eastAsia="Times New Roman" w:hAnsi="Times New Roman" w:cs="Times New Roman"/>
                <w:color w:val="000000"/>
              </w:rPr>
              <w:br/>
              <w:t>0,3</w:t>
            </w:r>
          </w:p>
        </w:tc>
        <w:tc>
          <w:tcPr>
            <w:tcW w:w="865"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50-60</w:t>
            </w:r>
            <w:r w:rsidRPr="006B0682">
              <w:rPr>
                <w:rFonts w:ascii="Times New Roman" w:eastAsia="Times New Roman" w:hAnsi="Times New Roman" w:cs="Times New Roman"/>
                <w:color w:val="000000"/>
              </w:rPr>
              <w:br/>
              <w:t xml:space="preserve">4-6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50-60</w:t>
            </w:r>
            <w:r w:rsidRPr="006B0682">
              <w:rPr>
                <w:rFonts w:ascii="Times New Roman" w:eastAsia="Times New Roman" w:hAnsi="Times New Roman" w:cs="Times New Roman"/>
                <w:color w:val="000000"/>
              </w:rPr>
              <w:br/>
              <w:t xml:space="preserve">4-6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50-60</w:t>
            </w:r>
            <w:r w:rsidRPr="006B0682">
              <w:rPr>
                <w:rFonts w:ascii="Times New Roman" w:eastAsia="Times New Roman" w:hAnsi="Times New Roman" w:cs="Times New Roman"/>
                <w:color w:val="000000"/>
              </w:rPr>
              <w:br/>
              <w:t>4-6</w:t>
            </w:r>
          </w:p>
        </w:tc>
        <w:tc>
          <w:tcPr>
            <w:tcW w:w="992"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0,6  </w:t>
            </w:r>
            <w:r w:rsidRPr="006B0682">
              <w:rPr>
                <w:rFonts w:ascii="Times New Roman" w:eastAsia="Times New Roman" w:hAnsi="Times New Roman" w:cs="Times New Roman"/>
                <w:color w:val="000000"/>
              </w:rPr>
              <w:br/>
              <w:t xml:space="preserve">0,4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 xml:space="preserve">0,6  </w:t>
            </w:r>
            <w:r w:rsidRPr="006B0682">
              <w:rPr>
                <w:rFonts w:ascii="Times New Roman" w:eastAsia="Times New Roman" w:hAnsi="Times New Roman" w:cs="Times New Roman"/>
                <w:color w:val="000000"/>
              </w:rPr>
              <w:br/>
              <w:t xml:space="preserve">0,4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 xml:space="preserve">0,6  </w:t>
            </w:r>
            <w:r w:rsidRPr="006B0682">
              <w:rPr>
                <w:rFonts w:ascii="Times New Roman" w:eastAsia="Times New Roman" w:hAnsi="Times New Roman" w:cs="Times New Roman"/>
                <w:color w:val="000000"/>
              </w:rPr>
              <w:br/>
              <w:t>0,4</w:t>
            </w:r>
          </w:p>
        </w:tc>
        <w:tc>
          <w:tcPr>
            <w:tcW w:w="883"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50-60</w:t>
            </w:r>
            <w:r w:rsidRPr="006B0682">
              <w:rPr>
                <w:rFonts w:ascii="Times New Roman" w:eastAsia="Times New Roman" w:hAnsi="Times New Roman" w:cs="Times New Roman"/>
                <w:color w:val="000000"/>
              </w:rPr>
              <w:br/>
              <w:t xml:space="preserve">4-8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40-50</w:t>
            </w:r>
            <w:r w:rsidRPr="006B0682">
              <w:rPr>
                <w:rFonts w:ascii="Times New Roman" w:eastAsia="Times New Roman" w:hAnsi="Times New Roman" w:cs="Times New Roman"/>
                <w:color w:val="000000"/>
              </w:rPr>
              <w:br/>
              <w:t xml:space="preserve">4-8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40-50</w:t>
            </w:r>
            <w:r w:rsidRPr="006B0682">
              <w:rPr>
                <w:rFonts w:ascii="Times New Roman" w:eastAsia="Times New Roman" w:hAnsi="Times New Roman" w:cs="Times New Roman"/>
                <w:color w:val="000000"/>
              </w:rPr>
              <w:br/>
              <w:t>4-8</w:t>
            </w:r>
          </w:p>
        </w:tc>
        <w:tc>
          <w:tcPr>
            <w:tcW w:w="1056"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(8-10) Е </w:t>
            </w:r>
            <w:r w:rsidRPr="006B0682">
              <w:rPr>
                <w:rFonts w:ascii="Times New Roman" w:eastAsia="Times New Roman" w:hAnsi="Times New Roman" w:cs="Times New Roman"/>
                <w:color w:val="000000"/>
              </w:rPr>
              <w:br/>
              <w:t xml:space="preserve">(0-2) Б </w:t>
            </w:r>
            <w:r w:rsidRPr="006B0682">
              <w:rPr>
                <w:rFonts w:ascii="Times New Roman" w:eastAsia="Times New Roman" w:hAnsi="Times New Roman" w:cs="Times New Roman"/>
                <w:color w:val="000000"/>
              </w:rPr>
              <w:br/>
              <w:t xml:space="preserve">(Ос)   </w:t>
            </w:r>
            <w:r w:rsidRPr="006B0682">
              <w:rPr>
                <w:rFonts w:ascii="Times New Roman" w:eastAsia="Times New Roman" w:hAnsi="Times New Roman" w:cs="Times New Roman"/>
                <w:color w:val="000000"/>
              </w:rPr>
              <w:br/>
              <w:t xml:space="preserve">(8-9) Е </w:t>
            </w:r>
            <w:r w:rsidRPr="006B0682">
              <w:rPr>
                <w:rFonts w:ascii="Times New Roman" w:eastAsia="Times New Roman" w:hAnsi="Times New Roman" w:cs="Times New Roman"/>
                <w:color w:val="000000"/>
              </w:rPr>
              <w:br/>
              <w:t xml:space="preserve">(1-2) Б </w:t>
            </w:r>
            <w:r w:rsidRPr="006B0682">
              <w:rPr>
                <w:rFonts w:ascii="Times New Roman" w:eastAsia="Times New Roman" w:hAnsi="Times New Roman" w:cs="Times New Roman"/>
                <w:color w:val="000000"/>
              </w:rPr>
              <w:br/>
              <w:t xml:space="preserve">(Ос)   </w:t>
            </w:r>
            <w:r w:rsidRPr="006B0682">
              <w:rPr>
                <w:rFonts w:ascii="Times New Roman" w:eastAsia="Times New Roman" w:hAnsi="Times New Roman" w:cs="Times New Roman"/>
                <w:color w:val="000000"/>
              </w:rPr>
              <w:br/>
              <w:t xml:space="preserve">(8-9) Е </w:t>
            </w:r>
            <w:r w:rsidRPr="006B0682">
              <w:rPr>
                <w:rFonts w:ascii="Times New Roman" w:eastAsia="Times New Roman" w:hAnsi="Times New Roman" w:cs="Times New Roman"/>
                <w:color w:val="000000"/>
              </w:rPr>
              <w:br/>
              <w:t xml:space="preserve">(1-2) Б </w:t>
            </w:r>
            <w:r w:rsidRPr="006B0682">
              <w:rPr>
                <w:rFonts w:ascii="Times New Roman" w:eastAsia="Times New Roman" w:hAnsi="Times New Roman" w:cs="Times New Roman"/>
                <w:color w:val="000000"/>
              </w:rPr>
              <w:br/>
              <w:t>(Ос)</w:t>
            </w:r>
          </w:p>
        </w:tc>
      </w:tr>
      <w:tr w:rsidR="006B0682" w:rsidRPr="006B0682" w:rsidTr="001A347E">
        <w:tc>
          <w:tcPr>
            <w:tcW w:w="1871" w:type="dxa"/>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2.3. Лиственно-еловые с наличием под поло</w:t>
            </w:r>
            <w:r w:rsidRPr="006B0682">
              <w:rPr>
                <w:rFonts w:ascii="Times New Roman" w:eastAsia="Times New Roman" w:hAnsi="Times New Roman" w:cs="Times New Roman"/>
                <w:color w:val="000000"/>
              </w:rPr>
              <w:softHyphen/>
              <w:t>гом  лиственных доста</w:t>
            </w:r>
            <w:r w:rsidRPr="006B0682">
              <w:rPr>
                <w:rFonts w:ascii="Times New Roman" w:eastAsia="Times New Roman" w:hAnsi="Times New Roman" w:cs="Times New Roman"/>
                <w:color w:val="000000"/>
              </w:rPr>
              <w:softHyphen/>
              <w:t>точного количества деревьев ели</w:t>
            </w:r>
          </w:p>
        </w:tc>
        <w:tc>
          <w:tcPr>
            <w:tcW w:w="1886" w:type="dxa"/>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сложные (Ia-I)  </w:t>
            </w:r>
            <w:r w:rsidRPr="006B0682">
              <w:rPr>
                <w:rFonts w:ascii="Times New Roman" w:eastAsia="Times New Roman" w:hAnsi="Times New Roman" w:cs="Times New Roman"/>
                <w:color w:val="000000"/>
              </w:rPr>
              <w:br/>
            </w:r>
          </w:p>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br/>
              <w:t xml:space="preserve">черничные (I-II)  </w:t>
            </w:r>
            <w:r w:rsidRPr="006B0682">
              <w:rPr>
                <w:rFonts w:ascii="Times New Roman" w:eastAsia="Times New Roman" w:hAnsi="Times New Roman" w:cs="Times New Roman"/>
                <w:color w:val="000000"/>
              </w:rPr>
              <w:br/>
            </w:r>
          </w:p>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br/>
              <w:t>приручьевые (II-III)</w:t>
            </w:r>
          </w:p>
        </w:tc>
        <w:tc>
          <w:tcPr>
            <w:tcW w:w="837"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4-6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 xml:space="preserve">4-6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4-6</w:t>
            </w:r>
          </w:p>
        </w:tc>
        <w:tc>
          <w:tcPr>
            <w:tcW w:w="103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нет  </w:t>
            </w:r>
            <w:r w:rsidRPr="006B0682">
              <w:rPr>
                <w:rFonts w:ascii="Times New Roman" w:eastAsia="Times New Roman" w:hAnsi="Times New Roman" w:cs="Times New Roman"/>
                <w:color w:val="000000"/>
              </w:rPr>
              <w:br/>
              <w:t xml:space="preserve">огр.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 xml:space="preserve">нет  </w:t>
            </w:r>
            <w:r w:rsidRPr="006B0682">
              <w:rPr>
                <w:rFonts w:ascii="Times New Roman" w:eastAsia="Times New Roman" w:hAnsi="Times New Roman" w:cs="Times New Roman"/>
                <w:color w:val="000000"/>
              </w:rPr>
              <w:br/>
              <w:t xml:space="preserve">огр.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 xml:space="preserve">нет  </w:t>
            </w:r>
            <w:r w:rsidRPr="006B0682">
              <w:rPr>
                <w:rFonts w:ascii="Times New Roman" w:eastAsia="Times New Roman" w:hAnsi="Times New Roman" w:cs="Times New Roman"/>
                <w:color w:val="000000"/>
              </w:rPr>
              <w:br/>
              <w:t>огр.</w:t>
            </w:r>
          </w:p>
        </w:tc>
        <w:tc>
          <w:tcPr>
            <w:tcW w:w="865"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нет  </w:t>
            </w:r>
            <w:r w:rsidRPr="006B0682">
              <w:rPr>
                <w:rFonts w:ascii="Times New Roman" w:eastAsia="Times New Roman" w:hAnsi="Times New Roman" w:cs="Times New Roman"/>
                <w:color w:val="000000"/>
              </w:rPr>
              <w:br/>
              <w:t xml:space="preserve">огр.  </w:t>
            </w:r>
            <w:r w:rsidRPr="006B0682">
              <w:rPr>
                <w:rFonts w:ascii="Times New Roman" w:eastAsia="Times New Roman" w:hAnsi="Times New Roman" w:cs="Times New Roman"/>
                <w:color w:val="000000"/>
              </w:rPr>
              <w:br/>
              <w:t xml:space="preserve">4-6 </w:t>
            </w:r>
            <w:r w:rsidRPr="006B0682">
              <w:rPr>
                <w:rFonts w:ascii="Times New Roman" w:eastAsia="Times New Roman" w:hAnsi="Times New Roman" w:cs="Times New Roman"/>
                <w:color w:val="000000"/>
              </w:rPr>
              <w:br/>
              <w:t xml:space="preserve">нет  </w:t>
            </w:r>
            <w:r w:rsidRPr="006B0682">
              <w:rPr>
                <w:rFonts w:ascii="Times New Roman" w:eastAsia="Times New Roman" w:hAnsi="Times New Roman" w:cs="Times New Roman"/>
                <w:color w:val="000000"/>
              </w:rPr>
              <w:br/>
              <w:t xml:space="preserve">огр.  </w:t>
            </w:r>
            <w:r w:rsidRPr="006B0682">
              <w:rPr>
                <w:rFonts w:ascii="Times New Roman" w:eastAsia="Times New Roman" w:hAnsi="Times New Roman" w:cs="Times New Roman"/>
                <w:color w:val="000000"/>
              </w:rPr>
              <w:br/>
              <w:t xml:space="preserve">4-6 </w:t>
            </w:r>
            <w:r w:rsidRPr="006B0682">
              <w:rPr>
                <w:rFonts w:ascii="Times New Roman" w:eastAsia="Times New Roman" w:hAnsi="Times New Roman" w:cs="Times New Roman"/>
                <w:color w:val="000000"/>
              </w:rPr>
              <w:br/>
              <w:t xml:space="preserve">нет  </w:t>
            </w:r>
            <w:r w:rsidRPr="006B0682">
              <w:rPr>
                <w:rFonts w:ascii="Times New Roman" w:eastAsia="Times New Roman" w:hAnsi="Times New Roman" w:cs="Times New Roman"/>
                <w:color w:val="000000"/>
              </w:rPr>
              <w:br/>
              <w:t xml:space="preserve">огр.  </w:t>
            </w:r>
            <w:r w:rsidRPr="006B0682">
              <w:rPr>
                <w:rFonts w:ascii="Times New Roman" w:eastAsia="Times New Roman" w:hAnsi="Times New Roman" w:cs="Times New Roman"/>
                <w:color w:val="000000"/>
              </w:rPr>
              <w:br/>
              <w:t>4-6</w:t>
            </w:r>
          </w:p>
        </w:tc>
        <w:tc>
          <w:tcPr>
            <w:tcW w:w="992"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нет  </w:t>
            </w:r>
            <w:r w:rsidRPr="006B0682">
              <w:rPr>
                <w:rFonts w:ascii="Times New Roman" w:eastAsia="Times New Roman" w:hAnsi="Times New Roman" w:cs="Times New Roman"/>
                <w:color w:val="000000"/>
              </w:rPr>
              <w:br/>
              <w:t xml:space="preserve">огр.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 xml:space="preserve">нет  </w:t>
            </w:r>
            <w:r w:rsidRPr="006B0682">
              <w:rPr>
                <w:rFonts w:ascii="Times New Roman" w:eastAsia="Times New Roman" w:hAnsi="Times New Roman" w:cs="Times New Roman"/>
                <w:color w:val="000000"/>
              </w:rPr>
              <w:br/>
              <w:t xml:space="preserve">огр.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 xml:space="preserve">нет  </w:t>
            </w:r>
            <w:r w:rsidRPr="006B0682">
              <w:rPr>
                <w:rFonts w:ascii="Times New Roman" w:eastAsia="Times New Roman" w:hAnsi="Times New Roman" w:cs="Times New Roman"/>
                <w:color w:val="000000"/>
              </w:rPr>
              <w:br/>
              <w:t>огр.</w:t>
            </w:r>
          </w:p>
        </w:tc>
        <w:tc>
          <w:tcPr>
            <w:tcW w:w="883"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нет  </w:t>
            </w:r>
            <w:r w:rsidRPr="006B0682">
              <w:rPr>
                <w:rFonts w:ascii="Times New Roman" w:eastAsia="Times New Roman" w:hAnsi="Times New Roman" w:cs="Times New Roman"/>
                <w:color w:val="000000"/>
              </w:rPr>
              <w:br/>
              <w:t xml:space="preserve">огр. </w:t>
            </w:r>
            <w:r w:rsidRPr="006B0682">
              <w:rPr>
                <w:rFonts w:ascii="Times New Roman" w:eastAsia="Times New Roman" w:hAnsi="Times New Roman" w:cs="Times New Roman"/>
                <w:color w:val="000000"/>
              </w:rPr>
              <w:br/>
              <w:t xml:space="preserve">4-8 </w:t>
            </w:r>
            <w:r w:rsidRPr="006B0682">
              <w:rPr>
                <w:rFonts w:ascii="Times New Roman" w:eastAsia="Times New Roman" w:hAnsi="Times New Roman" w:cs="Times New Roman"/>
                <w:color w:val="000000"/>
              </w:rPr>
              <w:br/>
              <w:t>40-</w:t>
            </w:r>
            <w:r w:rsidRPr="006B0682">
              <w:rPr>
                <w:rFonts w:ascii="Times New Roman" w:eastAsia="Times New Roman" w:hAnsi="Times New Roman" w:cs="Times New Roman"/>
                <w:color w:val="000000"/>
              </w:rPr>
              <w:br/>
              <w:t>50/100</w:t>
            </w:r>
            <w:r w:rsidRPr="006B0682">
              <w:rPr>
                <w:rFonts w:ascii="Times New Roman" w:eastAsia="Times New Roman" w:hAnsi="Times New Roman" w:cs="Times New Roman"/>
                <w:color w:val="000000"/>
              </w:rPr>
              <w:br/>
              <w:t xml:space="preserve">4-8 </w:t>
            </w:r>
            <w:r w:rsidRPr="006B0682">
              <w:rPr>
                <w:rFonts w:ascii="Times New Roman" w:eastAsia="Times New Roman" w:hAnsi="Times New Roman" w:cs="Times New Roman"/>
                <w:color w:val="000000"/>
              </w:rPr>
              <w:br/>
              <w:t>40-</w:t>
            </w:r>
            <w:r w:rsidRPr="006B0682">
              <w:rPr>
                <w:rFonts w:ascii="Times New Roman" w:eastAsia="Times New Roman" w:hAnsi="Times New Roman" w:cs="Times New Roman"/>
                <w:color w:val="000000"/>
              </w:rPr>
              <w:br/>
              <w:t>50/100</w:t>
            </w:r>
            <w:r w:rsidRPr="006B0682">
              <w:rPr>
                <w:rFonts w:ascii="Times New Roman" w:eastAsia="Times New Roman" w:hAnsi="Times New Roman" w:cs="Times New Roman"/>
                <w:color w:val="000000"/>
              </w:rPr>
              <w:br/>
              <w:t>4-8</w:t>
            </w:r>
          </w:p>
        </w:tc>
        <w:tc>
          <w:tcPr>
            <w:tcW w:w="1056"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(8-10) Е </w:t>
            </w:r>
            <w:r w:rsidRPr="006B0682">
              <w:rPr>
                <w:rFonts w:ascii="Times New Roman" w:eastAsia="Times New Roman" w:hAnsi="Times New Roman" w:cs="Times New Roman"/>
                <w:color w:val="000000"/>
              </w:rPr>
              <w:br/>
              <w:t xml:space="preserve">(0-2) Б </w:t>
            </w:r>
            <w:r w:rsidRPr="006B0682">
              <w:rPr>
                <w:rFonts w:ascii="Times New Roman" w:eastAsia="Times New Roman" w:hAnsi="Times New Roman" w:cs="Times New Roman"/>
                <w:color w:val="000000"/>
              </w:rPr>
              <w:br/>
              <w:t xml:space="preserve">(Ос)   </w:t>
            </w:r>
            <w:r w:rsidRPr="006B0682">
              <w:rPr>
                <w:rFonts w:ascii="Times New Roman" w:eastAsia="Times New Roman" w:hAnsi="Times New Roman" w:cs="Times New Roman"/>
                <w:color w:val="000000"/>
              </w:rPr>
              <w:br/>
              <w:t xml:space="preserve">(7-8) Е </w:t>
            </w:r>
            <w:r w:rsidRPr="006B0682">
              <w:rPr>
                <w:rFonts w:ascii="Times New Roman" w:eastAsia="Times New Roman" w:hAnsi="Times New Roman" w:cs="Times New Roman"/>
                <w:color w:val="000000"/>
              </w:rPr>
              <w:br/>
              <w:t xml:space="preserve">(2-3) Б </w:t>
            </w:r>
            <w:r w:rsidRPr="006B0682">
              <w:rPr>
                <w:rFonts w:ascii="Times New Roman" w:eastAsia="Times New Roman" w:hAnsi="Times New Roman" w:cs="Times New Roman"/>
                <w:color w:val="000000"/>
              </w:rPr>
              <w:br/>
              <w:t xml:space="preserve">(Ос)   </w:t>
            </w:r>
            <w:r w:rsidRPr="006B0682">
              <w:rPr>
                <w:rFonts w:ascii="Times New Roman" w:eastAsia="Times New Roman" w:hAnsi="Times New Roman" w:cs="Times New Roman"/>
                <w:color w:val="000000"/>
              </w:rPr>
              <w:br/>
              <w:t xml:space="preserve">(&gt;4) Е   </w:t>
            </w:r>
            <w:r w:rsidRPr="006B0682">
              <w:rPr>
                <w:rFonts w:ascii="Times New Roman" w:eastAsia="Times New Roman" w:hAnsi="Times New Roman" w:cs="Times New Roman"/>
                <w:color w:val="000000"/>
              </w:rPr>
              <w:br/>
              <w:t>(&lt;6) Б (Ос)</w:t>
            </w:r>
          </w:p>
        </w:tc>
      </w:tr>
      <w:tr w:rsidR="006B0682" w:rsidRPr="006B0682" w:rsidTr="001A347E">
        <w:tc>
          <w:tcPr>
            <w:tcW w:w="9427" w:type="dxa"/>
            <w:gridSpan w:val="10"/>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3. Дубовые насаждения</w:t>
            </w:r>
          </w:p>
        </w:tc>
      </w:tr>
      <w:tr w:rsidR="006B0682" w:rsidRPr="006B0682" w:rsidTr="001A347E">
        <w:tc>
          <w:tcPr>
            <w:tcW w:w="1871" w:type="dxa"/>
            <w:vMerge w:val="restart"/>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3.1. Дубовые насаждения</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чистые и с примесью</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других пород</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до 2 единиц</w:t>
            </w:r>
          </w:p>
        </w:tc>
        <w:tc>
          <w:tcPr>
            <w:tcW w:w="1886"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Дубравы свежие</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липово-лещиновые</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w:t>
            </w:r>
            <w:r w:rsidRPr="006B0682">
              <w:rPr>
                <w:rFonts w:ascii="Times New Roman" w:hAnsi="Times New Roman" w:cs="Times New Roman"/>
                <w:color w:val="000000"/>
                <w:lang w:val="en-US" w:eastAsia="en-US"/>
              </w:rPr>
              <w:t>II</w:t>
            </w:r>
            <w:r w:rsidRPr="006B0682">
              <w:rPr>
                <w:rFonts w:ascii="Times New Roman" w:hAnsi="Times New Roman" w:cs="Times New Roman"/>
                <w:color w:val="000000"/>
                <w:lang w:eastAsia="en-US"/>
              </w:rPr>
              <w:t>-</w:t>
            </w:r>
            <w:r w:rsidRPr="006B0682">
              <w:rPr>
                <w:rFonts w:ascii="Times New Roman" w:hAnsi="Times New Roman" w:cs="Times New Roman"/>
                <w:color w:val="000000"/>
                <w:lang w:val="en-US" w:eastAsia="en-US"/>
              </w:rPr>
              <w:t>I</w:t>
            </w:r>
            <w:r w:rsidRPr="006B0682">
              <w:rPr>
                <w:rFonts w:ascii="Times New Roman" w:hAnsi="Times New Roman" w:cs="Times New Roman"/>
                <w:color w:val="000000"/>
                <w:lang w:eastAsia="en-US"/>
              </w:rPr>
              <w:t>)</w:t>
            </w:r>
          </w:p>
        </w:tc>
        <w:tc>
          <w:tcPr>
            <w:tcW w:w="837" w:type="dxa"/>
            <w:gridSpan w:val="2"/>
          </w:tcPr>
          <w:p w:rsidR="006B0682" w:rsidRPr="006B0682" w:rsidRDefault="006B0682" w:rsidP="00FF595A">
            <w:pPr>
              <w:spacing w:line="301" w:lineRule="atLeast"/>
              <w:jc w:val="center"/>
              <w:rPr>
                <w:rFonts w:ascii="Times New Roman" w:hAnsi="Times New Roman" w:cs="Times New Roman"/>
                <w:color w:val="000000"/>
              </w:rPr>
            </w:pPr>
            <w:r w:rsidRPr="006B0682">
              <w:rPr>
                <w:rFonts w:ascii="Times New Roman" w:hAnsi="Times New Roman" w:cs="Times New Roman"/>
                <w:color w:val="000000"/>
              </w:rPr>
              <w:t>10-15</w:t>
            </w:r>
          </w:p>
        </w:tc>
        <w:tc>
          <w:tcPr>
            <w:tcW w:w="1037" w:type="dxa"/>
          </w:tcPr>
          <w:p w:rsidR="006B0682" w:rsidRPr="006B0682" w:rsidRDefault="006B0682" w:rsidP="00FF595A">
            <w:pPr>
              <w:spacing w:line="301" w:lineRule="atLeast"/>
              <w:jc w:val="center"/>
              <w:rPr>
                <w:rFonts w:ascii="Times New Roman" w:hAnsi="Times New Roman" w:cs="Times New Roman"/>
                <w:color w:val="000000"/>
              </w:rPr>
            </w:pPr>
            <w:r w:rsidRPr="006B0682">
              <w:rPr>
                <w:rFonts w:ascii="Times New Roman" w:hAnsi="Times New Roman" w:cs="Times New Roman"/>
                <w:color w:val="000000"/>
              </w:rPr>
              <w:t>-</w:t>
            </w:r>
          </w:p>
        </w:tc>
        <w:tc>
          <w:tcPr>
            <w:tcW w:w="865" w:type="dxa"/>
          </w:tcPr>
          <w:p w:rsidR="006B0682" w:rsidRPr="006B0682" w:rsidRDefault="006B0682" w:rsidP="00FF595A">
            <w:pPr>
              <w:spacing w:line="301" w:lineRule="atLeast"/>
              <w:jc w:val="center"/>
              <w:rPr>
                <w:rFonts w:ascii="Times New Roman" w:hAnsi="Times New Roman" w:cs="Times New Roman"/>
                <w:color w:val="000000"/>
              </w:rPr>
            </w:pPr>
            <w:r w:rsidRPr="006B0682">
              <w:rPr>
                <w:rFonts w:ascii="Times New Roman" w:hAnsi="Times New Roman" w:cs="Times New Roman"/>
                <w:color w:val="000000"/>
              </w:rPr>
              <w:t>-</w:t>
            </w:r>
          </w:p>
        </w:tc>
        <w:tc>
          <w:tcPr>
            <w:tcW w:w="992" w:type="dxa"/>
          </w:tcPr>
          <w:p w:rsidR="006B0682" w:rsidRPr="006B0682" w:rsidRDefault="006B0682" w:rsidP="00FF595A">
            <w:pPr>
              <w:spacing w:line="301" w:lineRule="atLeast"/>
              <w:jc w:val="center"/>
              <w:rPr>
                <w:rFonts w:ascii="Times New Roman" w:hAnsi="Times New Roman" w:cs="Times New Roman"/>
                <w:color w:val="000000"/>
              </w:rPr>
            </w:pPr>
            <w:r w:rsidRPr="006B0682">
              <w:rPr>
                <w:rFonts w:ascii="Times New Roman" w:hAnsi="Times New Roman" w:cs="Times New Roman"/>
                <w:color w:val="000000"/>
              </w:rPr>
              <w:t>0,8</w:t>
            </w:r>
            <w:r w:rsidRPr="006B0682">
              <w:rPr>
                <w:rFonts w:ascii="Times New Roman" w:hAnsi="Times New Roman" w:cs="Times New Roman"/>
                <w:color w:val="000000"/>
              </w:rPr>
              <w:br/>
            </w:r>
            <w:r w:rsidRPr="006B0682">
              <w:rPr>
                <w:rFonts w:ascii="Times New Roman" w:hAnsi="Times New Roman" w:cs="Times New Roman"/>
                <w:color w:val="000000"/>
              </w:rPr>
              <w:br/>
              <w:t>0,7</w:t>
            </w:r>
          </w:p>
        </w:tc>
        <w:tc>
          <w:tcPr>
            <w:tcW w:w="883" w:type="dxa"/>
          </w:tcPr>
          <w:p w:rsidR="006B0682" w:rsidRPr="006B0682" w:rsidRDefault="006B0682" w:rsidP="00FF595A">
            <w:pPr>
              <w:spacing w:line="301" w:lineRule="atLeast"/>
              <w:jc w:val="center"/>
              <w:rPr>
                <w:rFonts w:ascii="Times New Roman" w:hAnsi="Times New Roman" w:cs="Times New Roman"/>
                <w:color w:val="000000"/>
              </w:rPr>
            </w:pPr>
            <w:r w:rsidRPr="006B0682">
              <w:rPr>
                <w:rFonts w:ascii="Times New Roman" w:hAnsi="Times New Roman" w:cs="Times New Roman"/>
                <w:color w:val="000000"/>
              </w:rPr>
              <w:t>20-35</w:t>
            </w:r>
            <w:r w:rsidRPr="006B0682">
              <w:rPr>
                <w:rFonts w:ascii="Times New Roman" w:hAnsi="Times New Roman" w:cs="Times New Roman"/>
                <w:color w:val="000000"/>
              </w:rPr>
              <w:br/>
            </w:r>
            <w:r w:rsidRPr="006B0682">
              <w:rPr>
                <w:rFonts w:ascii="Times New Roman" w:hAnsi="Times New Roman" w:cs="Times New Roman"/>
                <w:color w:val="000000"/>
              </w:rPr>
              <w:br/>
              <w:t>5-10</w:t>
            </w:r>
          </w:p>
        </w:tc>
        <w:tc>
          <w:tcPr>
            <w:tcW w:w="1056" w:type="dxa"/>
            <w:gridSpan w:val="2"/>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(8-9) Д</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(1-2) Лп,</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Е, др.п.</w:t>
            </w:r>
          </w:p>
        </w:tc>
      </w:tr>
      <w:tr w:rsidR="006B0682" w:rsidRPr="006B0682" w:rsidTr="001A347E">
        <w:tc>
          <w:tcPr>
            <w:tcW w:w="1871" w:type="dxa"/>
            <w:vMerge/>
          </w:tcPr>
          <w:p w:rsidR="006B0682" w:rsidRPr="006B0682" w:rsidRDefault="006B0682" w:rsidP="00FF595A">
            <w:pPr>
              <w:ind w:left="-40" w:right="-40"/>
              <w:jc w:val="center"/>
              <w:rPr>
                <w:rFonts w:ascii="Times New Roman" w:hAnsi="Times New Roman" w:cs="Times New Roman"/>
                <w:color w:val="000000"/>
                <w:lang w:eastAsia="en-US"/>
              </w:rPr>
            </w:pPr>
          </w:p>
        </w:tc>
        <w:tc>
          <w:tcPr>
            <w:tcW w:w="1886"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Дубравы свежие</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w:t>
            </w:r>
            <w:r w:rsidRPr="006B0682">
              <w:rPr>
                <w:rFonts w:ascii="Times New Roman" w:hAnsi="Times New Roman" w:cs="Times New Roman"/>
                <w:color w:val="000000"/>
                <w:lang w:val="en-US" w:eastAsia="en-US"/>
              </w:rPr>
              <w:t>III</w:t>
            </w:r>
            <w:r w:rsidRPr="006B0682">
              <w:rPr>
                <w:rFonts w:ascii="Times New Roman" w:hAnsi="Times New Roman" w:cs="Times New Roman"/>
                <w:color w:val="000000"/>
                <w:lang w:eastAsia="en-US"/>
              </w:rPr>
              <w:t>-</w:t>
            </w:r>
            <w:r w:rsidRPr="006B0682">
              <w:rPr>
                <w:rFonts w:ascii="Times New Roman" w:hAnsi="Times New Roman" w:cs="Times New Roman"/>
                <w:color w:val="000000"/>
                <w:lang w:val="en-US" w:eastAsia="en-US"/>
              </w:rPr>
              <w:t>II</w:t>
            </w:r>
            <w:r w:rsidRPr="006B0682">
              <w:rPr>
                <w:rFonts w:ascii="Times New Roman" w:hAnsi="Times New Roman" w:cs="Times New Roman"/>
                <w:color w:val="000000"/>
                <w:lang w:eastAsia="en-US"/>
              </w:rPr>
              <w:t xml:space="preserve">; </w:t>
            </w:r>
            <w:r w:rsidRPr="006B0682">
              <w:rPr>
                <w:rFonts w:ascii="Times New Roman" w:hAnsi="Times New Roman" w:cs="Times New Roman"/>
                <w:color w:val="000000"/>
                <w:lang w:val="en-US" w:eastAsia="en-US"/>
              </w:rPr>
              <w:t>IV</w:t>
            </w:r>
            <w:r w:rsidRPr="006B0682">
              <w:rPr>
                <w:rFonts w:ascii="Times New Roman" w:hAnsi="Times New Roman" w:cs="Times New Roman"/>
                <w:color w:val="000000"/>
                <w:lang w:eastAsia="en-US"/>
              </w:rPr>
              <w:t>)</w:t>
            </w:r>
          </w:p>
        </w:tc>
        <w:tc>
          <w:tcPr>
            <w:tcW w:w="837" w:type="dxa"/>
            <w:gridSpan w:val="2"/>
          </w:tcPr>
          <w:p w:rsidR="006B0682" w:rsidRPr="006B0682" w:rsidRDefault="006B0682" w:rsidP="00FF595A">
            <w:pPr>
              <w:spacing w:line="301" w:lineRule="atLeast"/>
              <w:jc w:val="center"/>
              <w:rPr>
                <w:rFonts w:ascii="Times New Roman" w:hAnsi="Times New Roman" w:cs="Times New Roman"/>
                <w:color w:val="000000"/>
              </w:rPr>
            </w:pPr>
            <w:r w:rsidRPr="006B0682">
              <w:rPr>
                <w:rFonts w:ascii="Times New Roman" w:hAnsi="Times New Roman" w:cs="Times New Roman"/>
                <w:color w:val="000000"/>
              </w:rPr>
              <w:t>10-15</w:t>
            </w:r>
          </w:p>
        </w:tc>
        <w:tc>
          <w:tcPr>
            <w:tcW w:w="1037" w:type="dxa"/>
          </w:tcPr>
          <w:p w:rsidR="006B0682" w:rsidRPr="006B0682" w:rsidRDefault="006B0682" w:rsidP="00FF595A">
            <w:pPr>
              <w:spacing w:line="301" w:lineRule="atLeast"/>
              <w:jc w:val="center"/>
              <w:rPr>
                <w:rFonts w:ascii="Times New Roman" w:hAnsi="Times New Roman" w:cs="Times New Roman"/>
                <w:color w:val="000000"/>
              </w:rPr>
            </w:pPr>
            <w:r w:rsidRPr="006B0682">
              <w:rPr>
                <w:rFonts w:ascii="Times New Roman" w:hAnsi="Times New Roman" w:cs="Times New Roman"/>
                <w:color w:val="000000"/>
              </w:rPr>
              <w:t>-</w:t>
            </w:r>
          </w:p>
        </w:tc>
        <w:tc>
          <w:tcPr>
            <w:tcW w:w="865" w:type="dxa"/>
          </w:tcPr>
          <w:p w:rsidR="006B0682" w:rsidRPr="006B0682" w:rsidRDefault="006B0682" w:rsidP="00FF595A">
            <w:pPr>
              <w:spacing w:line="301" w:lineRule="atLeast"/>
              <w:jc w:val="center"/>
              <w:rPr>
                <w:rFonts w:ascii="Times New Roman" w:hAnsi="Times New Roman" w:cs="Times New Roman"/>
                <w:color w:val="000000"/>
              </w:rPr>
            </w:pPr>
            <w:r w:rsidRPr="006B0682">
              <w:rPr>
                <w:rFonts w:ascii="Times New Roman" w:hAnsi="Times New Roman" w:cs="Times New Roman"/>
                <w:color w:val="000000"/>
              </w:rPr>
              <w:t>-</w:t>
            </w:r>
          </w:p>
        </w:tc>
        <w:tc>
          <w:tcPr>
            <w:tcW w:w="992" w:type="dxa"/>
          </w:tcPr>
          <w:p w:rsidR="006B0682" w:rsidRPr="006B0682" w:rsidRDefault="006B0682" w:rsidP="00FF595A">
            <w:pPr>
              <w:spacing w:line="301" w:lineRule="atLeast"/>
              <w:jc w:val="center"/>
              <w:rPr>
                <w:rFonts w:ascii="Times New Roman" w:hAnsi="Times New Roman" w:cs="Times New Roman"/>
                <w:color w:val="000000"/>
              </w:rPr>
            </w:pPr>
            <w:r w:rsidRPr="006B0682">
              <w:rPr>
                <w:rFonts w:ascii="Times New Roman" w:hAnsi="Times New Roman" w:cs="Times New Roman"/>
                <w:color w:val="000000"/>
              </w:rPr>
              <w:t>0,8</w:t>
            </w:r>
            <w:r w:rsidRPr="006B0682">
              <w:rPr>
                <w:rFonts w:ascii="Times New Roman" w:hAnsi="Times New Roman" w:cs="Times New Roman"/>
                <w:color w:val="000000"/>
              </w:rPr>
              <w:br/>
            </w:r>
            <w:r w:rsidRPr="006B0682">
              <w:rPr>
                <w:rFonts w:ascii="Times New Roman" w:hAnsi="Times New Roman" w:cs="Times New Roman"/>
                <w:color w:val="000000"/>
              </w:rPr>
              <w:br/>
              <w:t>0,7</w:t>
            </w:r>
          </w:p>
        </w:tc>
        <w:tc>
          <w:tcPr>
            <w:tcW w:w="883" w:type="dxa"/>
          </w:tcPr>
          <w:p w:rsidR="006B0682" w:rsidRPr="006B0682" w:rsidRDefault="006B0682" w:rsidP="00FF595A">
            <w:pPr>
              <w:spacing w:line="301" w:lineRule="atLeast"/>
              <w:jc w:val="center"/>
              <w:rPr>
                <w:rFonts w:ascii="Times New Roman" w:hAnsi="Times New Roman" w:cs="Times New Roman"/>
                <w:color w:val="000000"/>
              </w:rPr>
            </w:pPr>
            <w:r w:rsidRPr="006B0682">
              <w:rPr>
                <w:rFonts w:ascii="Times New Roman" w:hAnsi="Times New Roman" w:cs="Times New Roman"/>
                <w:color w:val="000000"/>
              </w:rPr>
              <w:t>20-30</w:t>
            </w:r>
            <w:r w:rsidRPr="006B0682">
              <w:rPr>
                <w:rFonts w:ascii="Times New Roman" w:hAnsi="Times New Roman" w:cs="Times New Roman"/>
                <w:color w:val="000000"/>
              </w:rPr>
              <w:br/>
            </w:r>
            <w:r w:rsidRPr="006B0682">
              <w:rPr>
                <w:rFonts w:ascii="Times New Roman" w:hAnsi="Times New Roman" w:cs="Times New Roman"/>
                <w:color w:val="000000"/>
              </w:rPr>
              <w:br/>
              <w:t>5-10</w:t>
            </w:r>
          </w:p>
        </w:tc>
        <w:tc>
          <w:tcPr>
            <w:tcW w:w="1056" w:type="dxa"/>
            <w:gridSpan w:val="2"/>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(8-9) Д</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(1-2) Лп,</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Е, Др.п.</w:t>
            </w:r>
          </w:p>
        </w:tc>
      </w:tr>
      <w:tr w:rsidR="006B0682" w:rsidRPr="006B0682" w:rsidTr="001A347E">
        <w:tc>
          <w:tcPr>
            <w:tcW w:w="1871" w:type="dxa"/>
            <w:vMerge/>
          </w:tcPr>
          <w:p w:rsidR="006B0682" w:rsidRPr="006B0682" w:rsidRDefault="006B0682" w:rsidP="00FF595A">
            <w:pPr>
              <w:ind w:left="-40" w:right="-40"/>
              <w:jc w:val="center"/>
              <w:rPr>
                <w:rFonts w:ascii="Times New Roman" w:hAnsi="Times New Roman" w:cs="Times New Roman"/>
                <w:color w:val="000000"/>
                <w:lang w:eastAsia="en-US"/>
              </w:rPr>
            </w:pPr>
          </w:p>
        </w:tc>
        <w:tc>
          <w:tcPr>
            <w:tcW w:w="1886"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Дубравы влажные</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крупнотравные</w:t>
            </w:r>
          </w:p>
        </w:tc>
        <w:tc>
          <w:tcPr>
            <w:tcW w:w="837" w:type="dxa"/>
            <w:gridSpan w:val="2"/>
          </w:tcPr>
          <w:p w:rsidR="006B0682" w:rsidRPr="006B0682" w:rsidRDefault="006B0682" w:rsidP="00FF595A">
            <w:pPr>
              <w:spacing w:line="301" w:lineRule="atLeast"/>
              <w:jc w:val="center"/>
              <w:rPr>
                <w:rFonts w:ascii="Times New Roman" w:hAnsi="Times New Roman" w:cs="Times New Roman"/>
                <w:color w:val="000000"/>
              </w:rPr>
            </w:pPr>
            <w:r w:rsidRPr="006B0682">
              <w:rPr>
                <w:rFonts w:ascii="Times New Roman" w:hAnsi="Times New Roman" w:cs="Times New Roman"/>
                <w:color w:val="000000"/>
              </w:rPr>
              <w:t>10-15</w:t>
            </w:r>
          </w:p>
        </w:tc>
        <w:tc>
          <w:tcPr>
            <w:tcW w:w="1037" w:type="dxa"/>
          </w:tcPr>
          <w:p w:rsidR="006B0682" w:rsidRPr="006B0682" w:rsidRDefault="006B0682" w:rsidP="00FF595A">
            <w:pPr>
              <w:spacing w:line="301" w:lineRule="atLeast"/>
              <w:jc w:val="center"/>
              <w:rPr>
                <w:rFonts w:ascii="Times New Roman" w:hAnsi="Times New Roman" w:cs="Times New Roman"/>
                <w:color w:val="000000"/>
              </w:rPr>
            </w:pPr>
            <w:r w:rsidRPr="006B0682">
              <w:rPr>
                <w:rFonts w:ascii="Times New Roman" w:hAnsi="Times New Roman" w:cs="Times New Roman"/>
                <w:color w:val="000000"/>
              </w:rPr>
              <w:t>-</w:t>
            </w:r>
          </w:p>
        </w:tc>
        <w:tc>
          <w:tcPr>
            <w:tcW w:w="865" w:type="dxa"/>
          </w:tcPr>
          <w:p w:rsidR="006B0682" w:rsidRPr="006B0682" w:rsidRDefault="006B0682" w:rsidP="00FF595A">
            <w:pPr>
              <w:spacing w:line="301" w:lineRule="atLeast"/>
              <w:jc w:val="center"/>
              <w:rPr>
                <w:rFonts w:ascii="Times New Roman" w:hAnsi="Times New Roman" w:cs="Times New Roman"/>
                <w:color w:val="000000"/>
              </w:rPr>
            </w:pPr>
            <w:r w:rsidRPr="006B0682">
              <w:rPr>
                <w:rFonts w:ascii="Times New Roman" w:hAnsi="Times New Roman" w:cs="Times New Roman"/>
                <w:color w:val="000000"/>
              </w:rPr>
              <w:t>-</w:t>
            </w:r>
          </w:p>
        </w:tc>
        <w:tc>
          <w:tcPr>
            <w:tcW w:w="992" w:type="dxa"/>
          </w:tcPr>
          <w:p w:rsidR="006B0682" w:rsidRPr="006B0682" w:rsidRDefault="006B0682" w:rsidP="00FF595A">
            <w:pPr>
              <w:spacing w:line="301" w:lineRule="atLeast"/>
              <w:jc w:val="center"/>
              <w:rPr>
                <w:rFonts w:ascii="Times New Roman" w:hAnsi="Times New Roman" w:cs="Times New Roman"/>
                <w:color w:val="000000"/>
              </w:rPr>
            </w:pPr>
            <w:r w:rsidRPr="006B0682">
              <w:rPr>
                <w:rFonts w:ascii="Times New Roman" w:hAnsi="Times New Roman" w:cs="Times New Roman"/>
                <w:color w:val="000000"/>
              </w:rPr>
              <w:t>0,8</w:t>
            </w:r>
            <w:r w:rsidRPr="006B0682">
              <w:rPr>
                <w:rFonts w:ascii="Times New Roman" w:hAnsi="Times New Roman" w:cs="Times New Roman"/>
                <w:color w:val="000000"/>
              </w:rPr>
              <w:br/>
            </w:r>
            <w:r w:rsidRPr="006B0682">
              <w:rPr>
                <w:rFonts w:ascii="Times New Roman" w:hAnsi="Times New Roman" w:cs="Times New Roman"/>
                <w:color w:val="000000"/>
              </w:rPr>
              <w:br/>
              <w:t>0,7</w:t>
            </w:r>
          </w:p>
        </w:tc>
        <w:tc>
          <w:tcPr>
            <w:tcW w:w="883" w:type="dxa"/>
          </w:tcPr>
          <w:p w:rsidR="006B0682" w:rsidRPr="006B0682" w:rsidRDefault="006B0682" w:rsidP="00FF595A">
            <w:pPr>
              <w:spacing w:line="301" w:lineRule="atLeast"/>
              <w:jc w:val="center"/>
              <w:rPr>
                <w:rFonts w:ascii="Times New Roman" w:hAnsi="Times New Roman" w:cs="Times New Roman"/>
                <w:color w:val="000000"/>
              </w:rPr>
            </w:pPr>
            <w:r w:rsidRPr="006B0682">
              <w:rPr>
                <w:rFonts w:ascii="Times New Roman" w:hAnsi="Times New Roman" w:cs="Times New Roman"/>
                <w:color w:val="000000"/>
              </w:rPr>
              <w:t>20-35</w:t>
            </w:r>
            <w:r w:rsidRPr="006B0682">
              <w:rPr>
                <w:rFonts w:ascii="Times New Roman" w:hAnsi="Times New Roman" w:cs="Times New Roman"/>
                <w:color w:val="000000"/>
              </w:rPr>
              <w:br/>
            </w:r>
            <w:r w:rsidRPr="006B0682">
              <w:rPr>
                <w:rFonts w:ascii="Times New Roman" w:hAnsi="Times New Roman" w:cs="Times New Roman"/>
                <w:color w:val="000000"/>
              </w:rPr>
              <w:br/>
              <w:t>5-10</w:t>
            </w:r>
          </w:p>
        </w:tc>
        <w:tc>
          <w:tcPr>
            <w:tcW w:w="1056" w:type="dxa"/>
            <w:gridSpan w:val="2"/>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(8-9) Д</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(1-2) Лп, Е, др.п.</w:t>
            </w:r>
          </w:p>
        </w:tc>
      </w:tr>
      <w:tr w:rsidR="006B0682" w:rsidRPr="006B0682" w:rsidTr="001A347E">
        <w:tc>
          <w:tcPr>
            <w:tcW w:w="1871" w:type="dxa"/>
            <w:vMerge/>
          </w:tcPr>
          <w:p w:rsidR="006B0682" w:rsidRPr="006B0682" w:rsidRDefault="006B0682" w:rsidP="00FF595A">
            <w:pPr>
              <w:ind w:left="-40" w:right="-40"/>
              <w:jc w:val="center"/>
              <w:rPr>
                <w:rFonts w:ascii="Times New Roman" w:hAnsi="Times New Roman" w:cs="Times New Roman"/>
                <w:color w:val="000000"/>
                <w:lang w:eastAsia="en-US"/>
              </w:rPr>
            </w:pPr>
          </w:p>
        </w:tc>
        <w:tc>
          <w:tcPr>
            <w:tcW w:w="1886"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Дубравы влажные</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липовые (</w:t>
            </w:r>
            <w:r w:rsidRPr="006B0682">
              <w:rPr>
                <w:rFonts w:ascii="Times New Roman" w:hAnsi="Times New Roman" w:cs="Times New Roman"/>
                <w:color w:val="000000"/>
                <w:lang w:val="en-US" w:eastAsia="en-US"/>
              </w:rPr>
              <w:t>III</w:t>
            </w:r>
            <w:r w:rsidRPr="006B0682">
              <w:rPr>
                <w:rFonts w:ascii="Times New Roman" w:hAnsi="Times New Roman" w:cs="Times New Roman"/>
                <w:color w:val="000000"/>
                <w:lang w:eastAsia="en-US"/>
              </w:rPr>
              <w:t>-</w:t>
            </w:r>
            <w:r w:rsidRPr="006B0682">
              <w:rPr>
                <w:rFonts w:ascii="Times New Roman" w:hAnsi="Times New Roman" w:cs="Times New Roman"/>
                <w:color w:val="000000"/>
                <w:lang w:val="en-US" w:eastAsia="en-US"/>
              </w:rPr>
              <w:t>IV</w:t>
            </w:r>
            <w:r w:rsidRPr="006B0682">
              <w:rPr>
                <w:rFonts w:ascii="Times New Roman" w:hAnsi="Times New Roman" w:cs="Times New Roman"/>
                <w:color w:val="000000"/>
                <w:lang w:eastAsia="en-US"/>
              </w:rPr>
              <w:t xml:space="preserve">; </w:t>
            </w:r>
            <w:r w:rsidRPr="006B0682">
              <w:rPr>
                <w:rFonts w:ascii="Times New Roman" w:hAnsi="Times New Roman" w:cs="Times New Roman"/>
                <w:color w:val="000000"/>
                <w:lang w:val="en-US" w:eastAsia="en-US"/>
              </w:rPr>
              <w:t>II</w:t>
            </w:r>
            <w:r w:rsidRPr="006B0682">
              <w:rPr>
                <w:rFonts w:ascii="Times New Roman" w:hAnsi="Times New Roman" w:cs="Times New Roman"/>
                <w:color w:val="000000"/>
                <w:lang w:eastAsia="en-US"/>
              </w:rPr>
              <w:t>)</w:t>
            </w:r>
          </w:p>
        </w:tc>
        <w:tc>
          <w:tcPr>
            <w:tcW w:w="837" w:type="dxa"/>
            <w:gridSpan w:val="2"/>
          </w:tcPr>
          <w:p w:rsidR="006B0682" w:rsidRPr="006B0682" w:rsidRDefault="006B0682" w:rsidP="00FF595A">
            <w:pPr>
              <w:spacing w:line="301" w:lineRule="atLeast"/>
              <w:jc w:val="center"/>
              <w:rPr>
                <w:rFonts w:ascii="Times New Roman" w:hAnsi="Times New Roman" w:cs="Times New Roman"/>
                <w:color w:val="000000"/>
              </w:rPr>
            </w:pPr>
            <w:r w:rsidRPr="006B0682">
              <w:rPr>
                <w:rFonts w:ascii="Times New Roman" w:hAnsi="Times New Roman" w:cs="Times New Roman"/>
                <w:color w:val="000000"/>
              </w:rPr>
              <w:t>0-15</w:t>
            </w:r>
          </w:p>
        </w:tc>
        <w:tc>
          <w:tcPr>
            <w:tcW w:w="1037" w:type="dxa"/>
          </w:tcPr>
          <w:p w:rsidR="006B0682" w:rsidRPr="006B0682" w:rsidRDefault="006B0682" w:rsidP="00FF595A">
            <w:pPr>
              <w:spacing w:line="301" w:lineRule="atLeast"/>
              <w:jc w:val="center"/>
              <w:rPr>
                <w:rFonts w:ascii="Times New Roman" w:hAnsi="Times New Roman" w:cs="Times New Roman"/>
                <w:color w:val="000000"/>
              </w:rPr>
            </w:pPr>
            <w:r w:rsidRPr="006B0682">
              <w:rPr>
                <w:rFonts w:ascii="Times New Roman" w:hAnsi="Times New Roman" w:cs="Times New Roman"/>
                <w:color w:val="000000"/>
              </w:rPr>
              <w:t>-</w:t>
            </w:r>
          </w:p>
        </w:tc>
        <w:tc>
          <w:tcPr>
            <w:tcW w:w="865" w:type="dxa"/>
          </w:tcPr>
          <w:p w:rsidR="006B0682" w:rsidRPr="006B0682" w:rsidRDefault="006B0682" w:rsidP="00FF595A">
            <w:pPr>
              <w:spacing w:line="301" w:lineRule="atLeast"/>
              <w:jc w:val="center"/>
              <w:rPr>
                <w:rFonts w:ascii="Times New Roman" w:hAnsi="Times New Roman" w:cs="Times New Roman"/>
                <w:color w:val="000000"/>
              </w:rPr>
            </w:pPr>
            <w:r w:rsidRPr="006B0682">
              <w:rPr>
                <w:rFonts w:ascii="Times New Roman" w:hAnsi="Times New Roman" w:cs="Times New Roman"/>
                <w:color w:val="000000"/>
              </w:rPr>
              <w:t>-</w:t>
            </w:r>
          </w:p>
        </w:tc>
        <w:tc>
          <w:tcPr>
            <w:tcW w:w="992" w:type="dxa"/>
          </w:tcPr>
          <w:p w:rsidR="006B0682" w:rsidRPr="006B0682" w:rsidRDefault="006B0682" w:rsidP="00FF595A">
            <w:pPr>
              <w:spacing w:line="301" w:lineRule="atLeast"/>
              <w:jc w:val="center"/>
              <w:rPr>
                <w:rFonts w:ascii="Times New Roman" w:hAnsi="Times New Roman" w:cs="Times New Roman"/>
                <w:color w:val="000000"/>
              </w:rPr>
            </w:pPr>
            <w:r w:rsidRPr="006B0682">
              <w:rPr>
                <w:rFonts w:ascii="Times New Roman" w:hAnsi="Times New Roman" w:cs="Times New Roman"/>
                <w:color w:val="000000"/>
              </w:rPr>
              <w:t>0,8</w:t>
            </w:r>
            <w:r w:rsidRPr="006B0682">
              <w:rPr>
                <w:rFonts w:ascii="Times New Roman" w:hAnsi="Times New Roman" w:cs="Times New Roman"/>
                <w:color w:val="000000"/>
              </w:rPr>
              <w:br/>
            </w:r>
            <w:r w:rsidRPr="006B0682">
              <w:rPr>
                <w:rFonts w:ascii="Times New Roman" w:hAnsi="Times New Roman" w:cs="Times New Roman"/>
                <w:color w:val="000000"/>
              </w:rPr>
              <w:br/>
              <w:t>0,7</w:t>
            </w:r>
          </w:p>
        </w:tc>
        <w:tc>
          <w:tcPr>
            <w:tcW w:w="883" w:type="dxa"/>
          </w:tcPr>
          <w:p w:rsidR="006B0682" w:rsidRPr="006B0682" w:rsidRDefault="006B0682" w:rsidP="00FF595A">
            <w:pPr>
              <w:spacing w:line="301" w:lineRule="atLeast"/>
              <w:jc w:val="center"/>
              <w:rPr>
                <w:rFonts w:ascii="Times New Roman" w:hAnsi="Times New Roman" w:cs="Times New Roman"/>
                <w:color w:val="000000"/>
              </w:rPr>
            </w:pPr>
            <w:r w:rsidRPr="006B0682">
              <w:rPr>
                <w:rFonts w:ascii="Times New Roman" w:hAnsi="Times New Roman" w:cs="Times New Roman"/>
                <w:color w:val="000000"/>
              </w:rPr>
              <w:t>20-30</w:t>
            </w:r>
            <w:r w:rsidRPr="006B0682">
              <w:rPr>
                <w:rFonts w:ascii="Times New Roman" w:hAnsi="Times New Roman" w:cs="Times New Roman"/>
                <w:color w:val="000000"/>
              </w:rPr>
              <w:br/>
            </w:r>
            <w:r w:rsidRPr="006B0682">
              <w:rPr>
                <w:rFonts w:ascii="Times New Roman" w:hAnsi="Times New Roman" w:cs="Times New Roman"/>
                <w:color w:val="000000"/>
              </w:rPr>
              <w:br/>
              <w:t>5-10</w:t>
            </w:r>
          </w:p>
        </w:tc>
        <w:tc>
          <w:tcPr>
            <w:tcW w:w="1056" w:type="dxa"/>
            <w:gridSpan w:val="2"/>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(8-9) Д</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(1-2) Лп,</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Е, др.п.</w:t>
            </w:r>
          </w:p>
        </w:tc>
      </w:tr>
      <w:tr w:rsidR="006B0682" w:rsidRPr="006B0682" w:rsidTr="001A347E">
        <w:tc>
          <w:tcPr>
            <w:tcW w:w="1871" w:type="dxa"/>
            <w:vMerge/>
          </w:tcPr>
          <w:p w:rsidR="006B0682" w:rsidRPr="006B0682" w:rsidRDefault="006B0682" w:rsidP="00FF595A">
            <w:pPr>
              <w:ind w:left="-40" w:right="-40"/>
              <w:jc w:val="center"/>
              <w:rPr>
                <w:rFonts w:ascii="Times New Roman" w:hAnsi="Times New Roman" w:cs="Times New Roman"/>
                <w:color w:val="000000"/>
                <w:lang w:eastAsia="en-US"/>
              </w:rPr>
            </w:pPr>
          </w:p>
        </w:tc>
        <w:tc>
          <w:tcPr>
            <w:tcW w:w="1886" w:type="dxa"/>
          </w:tcPr>
          <w:p w:rsidR="002D1CC5"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 xml:space="preserve">Дубравы приручейно-крупнотравные </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w:t>
            </w:r>
            <w:r w:rsidRPr="006B0682">
              <w:rPr>
                <w:rFonts w:ascii="Times New Roman" w:hAnsi="Times New Roman" w:cs="Times New Roman"/>
                <w:color w:val="000000"/>
                <w:lang w:val="en-US" w:eastAsia="en-US"/>
              </w:rPr>
              <w:t>II</w:t>
            </w:r>
            <w:r w:rsidRPr="006B0682">
              <w:rPr>
                <w:rFonts w:ascii="Times New Roman" w:hAnsi="Times New Roman" w:cs="Times New Roman"/>
                <w:color w:val="000000"/>
                <w:lang w:eastAsia="en-US"/>
              </w:rPr>
              <w:t>-</w:t>
            </w:r>
            <w:r w:rsidRPr="006B0682">
              <w:rPr>
                <w:rFonts w:ascii="Times New Roman" w:hAnsi="Times New Roman" w:cs="Times New Roman"/>
                <w:color w:val="000000"/>
                <w:lang w:val="en-US" w:eastAsia="en-US"/>
              </w:rPr>
              <w:t>III</w:t>
            </w:r>
            <w:r w:rsidRPr="006B0682">
              <w:rPr>
                <w:rFonts w:ascii="Times New Roman" w:hAnsi="Times New Roman" w:cs="Times New Roman"/>
                <w:color w:val="000000"/>
                <w:lang w:eastAsia="en-US"/>
              </w:rPr>
              <w:t>)</w:t>
            </w:r>
          </w:p>
        </w:tc>
        <w:tc>
          <w:tcPr>
            <w:tcW w:w="837" w:type="dxa"/>
            <w:gridSpan w:val="2"/>
          </w:tcPr>
          <w:p w:rsidR="006B0682" w:rsidRPr="006B0682" w:rsidRDefault="006B0682" w:rsidP="00FF595A">
            <w:pPr>
              <w:spacing w:line="301" w:lineRule="atLeast"/>
              <w:jc w:val="center"/>
              <w:rPr>
                <w:rFonts w:ascii="Times New Roman" w:hAnsi="Times New Roman" w:cs="Times New Roman"/>
                <w:color w:val="000000"/>
              </w:rPr>
            </w:pPr>
            <w:r w:rsidRPr="006B0682">
              <w:rPr>
                <w:rFonts w:ascii="Times New Roman" w:hAnsi="Times New Roman" w:cs="Times New Roman"/>
                <w:color w:val="000000"/>
              </w:rPr>
              <w:t>10-15</w:t>
            </w:r>
          </w:p>
        </w:tc>
        <w:tc>
          <w:tcPr>
            <w:tcW w:w="1037" w:type="dxa"/>
          </w:tcPr>
          <w:p w:rsidR="006B0682" w:rsidRPr="006B0682" w:rsidRDefault="006B0682" w:rsidP="00FF595A">
            <w:pPr>
              <w:spacing w:line="301" w:lineRule="atLeast"/>
              <w:jc w:val="center"/>
              <w:rPr>
                <w:rFonts w:ascii="Times New Roman" w:hAnsi="Times New Roman" w:cs="Times New Roman"/>
                <w:color w:val="000000"/>
              </w:rPr>
            </w:pPr>
            <w:r w:rsidRPr="006B0682">
              <w:rPr>
                <w:rFonts w:ascii="Times New Roman" w:hAnsi="Times New Roman" w:cs="Times New Roman"/>
                <w:color w:val="000000"/>
              </w:rPr>
              <w:t>-</w:t>
            </w:r>
          </w:p>
        </w:tc>
        <w:tc>
          <w:tcPr>
            <w:tcW w:w="865" w:type="dxa"/>
          </w:tcPr>
          <w:p w:rsidR="006B0682" w:rsidRPr="006B0682" w:rsidRDefault="006B0682" w:rsidP="00FF595A">
            <w:pPr>
              <w:spacing w:line="301" w:lineRule="atLeast"/>
              <w:jc w:val="center"/>
              <w:rPr>
                <w:rFonts w:ascii="Times New Roman" w:hAnsi="Times New Roman" w:cs="Times New Roman"/>
                <w:color w:val="000000"/>
              </w:rPr>
            </w:pPr>
            <w:r w:rsidRPr="006B0682">
              <w:rPr>
                <w:rFonts w:ascii="Times New Roman" w:hAnsi="Times New Roman" w:cs="Times New Roman"/>
                <w:color w:val="000000"/>
              </w:rPr>
              <w:t>-</w:t>
            </w:r>
          </w:p>
        </w:tc>
        <w:tc>
          <w:tcPr>
            <w:tcW w:w="992" w:type="dxa"/>
          </w:tcPr>
          <w:p w:rsidR="006B0682" w:rsidRPr="006B0682" w:rsidRDefault="006B0682" w:rsidP="00FF595A">
            <w:pPr>
              <w:spacing w:line="301" w:lineRule="atLeast"/>
              <w:jc w:val="center"/>
              <w:rPr>
                <w:rFonts w:ascii="Times New Roman" w:hAnsi="Times New Roman" w:cs="Times New Roman"/>
                <w:color w:val="000000"/>
              </w:rPr>
            </w:pPr>
            <w:r w:rsidRPr="006B0682">
              <w:rPr>
                <w:rFonts w:ascii="Times New Roman" w:hAnsi="Times New Roman" w:cs="Times New Roman"/>
                <w:color w:val="000000"/>
              </w:rPr>
              <w:t>0,8</w:t>
            </w:r>
            <w:r w:rsidRPr="006B0682">
              <w:rPr>
                <w:rFonts w:ascii="Times New Roman" w:hAnsi="Times New Roman" w:cs="Times New Roman"/>
                <w:color w:val="000000"/>
              </w:rPr>
              <w:br/>
            </w:r>
            <w:r w:rsidRPr="006B0682">
              <w:rPr>
                <w:rFonts w:ascii="Times New Roman" w:hAnsi="Times New Roman" w:cs="Times New Roman"/>
                <w:color w:val="000000"/>
              </w:rPr>
              <w:br/>
              <w:t>0,7</w:t>
            </w:r>
          </w:p>
        </w:tc>
        <w:tc>
          <w:tcPr>
            <w:tcW w:w="883" w:type="dxa"/>
          </w:tcPr>
          <w:p w:rsidR="006B0682" w:rsidRPr="006B0682" w:rsidRDefault="006B0682" w:rsidP="00FF595A">
            <w:pPr>
              <w:spacing w:line="301" w:lineRule="atLeast"/>
              <w:jc w:val="center"/>
              <w:rPr>
                <w:rFonts w:ascii="Times New Roman" w:hAnsi="Times New Roman" w:cs="Times New Roman"/>
                <w:color w:val="000000"/>
              </w:rPr>
            </w:pPr>
            <w:r w:rsidRPr="006B0682">
              <w:rPr>
                <w:rFonts w:ascii="Times New Roman" w:hAnsi="Times New Roman" w:cs="Times New Roman"/>
                <w:color w:val="000000"/>
              </w:rPr>
              <w:t>20-30</w:t>
            </w:r>
            <w:r w:rsidRPr="006B0682">
              <w:rPr>
                <w:rFonts w:ascii="Times New Roman" w:hAnsi="Times New Roman" w:cs="Times New Roman"/>
                <w:color w:val="000000"/>
              </w:rPr>
              <w:br/>
            </w:r>
            <w:r w:rsidRPr="006B0682">
              <w:rPr>
                <w:rFonts w:ascii="Times New Roman" w:hAnsi="Times New Roman" w:cs="Times New Roman"/>
                <w:color w:val="000000"/>
              </w:rPr>
              <w:br/>
              <w:t>5-10</w:t>
            </w:r>
          </w:p>
        </w:tc>
        <w:tc>
          <w:tcPr>
            <w:tcW w:w="1056" w:type="dxa"/>
            <w:gridSpan w:val="2"/>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(8-9) Д</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(1-2) Ол.</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ч., др.п.</w:t>
            </w:r>
          </w:p>
        </w:tc>
      </w:tr>
      <w:tr w:rsidR="006B0682" w:rsidRPr="006B0682" w:rsidTr="001A347E">
        <w:tc>
          <w:tcPr>
            <w:tcW w:w="1871" w:type="dxa"/>
            <w:vMerge w:val="restart"/>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3.2. Смешанные наса</w:t>
            </w:r>
            <w:r w:rsidRPr="006B0682">
              <w:rPr>
                <w:rFonts w:ascii="Times New Roman" w:hAnsi="Times New Roman" w:cs="Times New Roman"/>
                <w:color w:val="000000"/>
                <w:lang w:eastAsia="en-US"/>
              </w:rPr>
              <w:softHyphen/>
              <w:t>ждения с преоблада</w:t>
            </w:r>
            <w:r w:rsidRPr="006B0682">
              <w:rPr>
                <w:rFonts w:ascii="Times New Roman" w:hAnsi="Times New Roman" w:cs="Times New Roman"/>
                <w:color w:val="000000"/>
                <w:lang w:eastAsia="en-US"/>
              </w:rPr>
              <w:softHyphen/>
              <w:t>нием дуба в составе 5-7 единиц (с мягколист</w:t>
            </w:r>
            <w:r w:rsidRPr="006B0682">
              <w:rPr>
                <w:rFonts w:ascii="Times New Roman" w:hAnsi="Times New Roman" w:cs="Times New Roman"/>
                <w:color w:val="000000"/>
                <w:lang w:eastAsia="en-US"/>
              </w:rPr>
              <w:softHyphen/>
              <w:t xml:space="preserve">венными </w:t>
            </w:r>
            <w:r w:rsidRPr="006B0682">
              <w:rPr>
                <w:rFonts w:ascii="Times New Roman" w:hAnsi="Times New Roman" w:cs="Times New Roman"/>
                <w:iCs/>
                <w:color w:val="000000"/>
                <w:lang w:eastAsia="en-US"/>
              </w:rPr>
              <w:t>и твердолист</w:t>
            </w:r>
            <w:r w:rsidRPr="006B0682">
              <w:rPr>
                <w:rFonts w:ascii="Times New Roman" w:hAnsi="Times New Roman" w:cs="Times New Roman"/>
                <w:iCs/>
                <w:color w:val="000000"/>
                <w:lang w:eastAsia="en-US"/>
              </w:rPr>
              <w:softHyphen/>
              <w:t xml:space="preserve">венными </w:t>
            </w:r>
            <w:r w:rsidRPr="006B0682">
              <w:rPr>
                <w:rFonts w:ascii="Times New Roman" w:hAnsi="Times New Roman" w:cs="Times New Roman"/>
                <w:color w:val="000000"/>
                <w:lang w:eastAsia="en-US"/>
              </w:rPr>
              <w:t>породам</w:t>
            </w:r>
          </w:p>
        </w:tc>
        <w:tc>
          <w:tcPr>
            <w:tcW w:w="1886"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Дубравы свежие</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липово-лешиновые</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w:t>
            </w:r>
            <w:r w:rsidRPr="006B0682">
              <w:rPr>
                <w:rFonts w:ascii="Times New Roman" w:hAnsi="Times New Roman" w:cs="Times New Roman"/>
                <w:color w:val="000000"/>
                <w:lang w:val="en-US" w:eastAsia="en-US"/>
              </w:rPr>
              <w:t>II</w:t>
            </w:r>
            <w:r w:rsidRPr="006B0682">
              <w:rPr>
                <w:rFonts w:ascii="Times New Roman" w:hAnsi="Times New Roman" w:cs="Times New Roman"/>
                <w:color w:val="000000"/>
                <w:lang w:eastAsia="en-US"/>
              </w:rPr>
              <w:t>-</w:t>
            </w:r>
            <w:r w:rsidRPr="006B0682">
              <w:rPr>
                <w:rFonts w:ascii="Times New Roman" w:hAnsi="Times New Roman" w:cs="Times New Roman"/>
                <w:color w:val="000000"/>
                <w:lang w:val="en-US" w:eastAsia="en-US"/>
              </w:rPr>
              <w:t>I</w:t>
            </w:r>
            <w:r w:rsidRPr="006B0682">
              <w:rPr>
                <w:rFonts w:ascii="Times New Roman" w:hAnsi="Times New Roman" w:cs="Times New Roman"/>
                <w:color w:val="000000"/>
                <w:lang w:eastAsia="en-US"/>
              </w:rPr>
              <w:t>)</w:t>
            </w:r>
          </w:p>
        </w:tc>
        <w:tc>
          <w:tcPr>
            <w:tcW w:w="837" w:type="dxa"/>
            <w:gridSpan w:val="2"/>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4-6</w:t>
            </w:r>
          </w:p>
        </w:tc>
        <w:tc>
          <w:tcPr>
            <w:tcW w:w="1037"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0,7</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0,5</w:t>
            </w:r>
          </w:p>
        </w:tc>
        <w:tc>
          <w:tcPr>
            <w:tcW w:w="865"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30-45</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3-5</w:t>
            </w:r>
          </w:p>
        </w:tc>
        <w:tc>
          <w:tcPr>
            <w:tcW w:w="992"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0,7</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0,5</w:t>
            </w:r>
          </w:p>
        </w:tc>
        <w:tc>
          <w:tcPr>
            <w:tcW w:w="883"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35-40</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4-6</w:t>
            </w:r>
          </w:p>
        </w:tc>
        <w:tc>
          <w:tcPr>
            <w:tcW w:w="1056" w:type="dxa"/>
            <w:gridSpan w:val="2"/>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(7-9) Д</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(1-3) Лп,</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Яс, Е</w:t>
            </w:r>
          </w:p>
        </w:tc>
      </w:tr>
      <w:tr w:rsidR="006B0682" w:rsidRPr="006B0682" w:rsidTr="001A347E">
        <w:tc>
          <w:tcPr>
            <w:tcW w:w="1871" w:type="dxa"/>
            <w:vMerge/>
          </w:tcPr>
          <w:p w:rsidR="006B0682" w:rsidRPr="006B0682" w:rsidRDefault="006B0682" w:rsidP="00FF595A">
            <w:pPr>
              <w:ind w:left="-40" w:right="-40"/>
              <w:rPr>
                <w:rFonts w:ascii="Times New Roman" w:hAnsi="Times New Roman" w:cs="Times New Roman"/>
                <w:color w:val="000000"/>
                <w:lang w:eastAsia="en-US"/>
              </w:rPr>
            </w:pPr>
          </w:p>
        </w:tc>
        <w:tc>
          <w:tcPr>
            <w:tcW w:w="1886" w:type="dxa"/>
          </w:tcPr>
          <w:p w:rsidR="006B0682" w:rsidRPr="006B0682" w:rsidRDefault="006B0682" w:rsidP="00FF595A">
            <w:pPr>
              <w:ind w:left="-40" w:right="-40"/>
              <w:rPr>
                <w:rFonts w:ascii="Times New Roman" w:hAnsi="Times New Roman" w:cs="Times New Roman"/>
                <w:color w:val="000000"/>
                <w:lang w:eastAsia="en-US"/>
              </w:rPr>
            </w:pPr>
            <w:r w:rsidRPr="006B0682">
              <w:rPr>
                <w:rFonts w:ascii="Times New Roman" w:hAnsi="Times New Roman" w:cs="Times New Roman"/>
                <w:color w:val="000000"/>
                <w:lang w:eastAsia="en-US"/>
              </w:rPr>
              <w:t>Дубравы свежие</w:t>
            </w:r>
          </w:p>
          <w:p w:rsidR="006B0682" w:rsidRPr="006B0682" w:rsidRDefault="006B0682" w:rsidP="00FF595A">
            <w:pPr>
              <w:ind w:left="-40" w:right="-40"/>
              <w:rPr>
                <w:rFonts w:ascii="Times New Roman" w:hAnsi="Times New Roman" w:cs="Times New Roman"/>
                <w:color w:val="000000"/>
                <w:lang w:eastAsia="en-US"/>
              </w:rPr>
            </w:pPr>
            <w:r w:rsidRPr="006B0682">
              <w:rPr>
                <w:rFonts w:ascii="Times New Roman" w:hAnsi="Times New Roman" w:cs="Times New Roman"/>
                <w:color w:val="000000"/>
                <w:lang w:eastAsia="en-US"/>
              </w:rPr>
              <w:t>(</w:t>
            </w:r>
            <w:r w:rsidRPr="006B0682">
              <w:rPr>
                <w:rFonts w:ascii="Times New Roman" w:hAnsi="Times New Roman" w:cs="Times New Roman"/>
                <w:color w:val="000000"/>
                <w:lang w:val="en-US" w:eastAsia="en-US"/>
              </w:rPr>
              <w:t>III</w:t>
            </w:r>
            <w:r w:rsidRPr="006B0682">
              <w:rPr>
                <w:rFonts w:ascii="Times New Roman" w:hAnsi="Times New Roman" w:cs="Times New Roman"/>
                <w:color w:val="000000"/>
                <w:lang w:eastAsia="en-US"/>
              </w:rPr>
              <w:t>-</w:t>
            </w:r>
            <w:r w:rsidRPr="006B0682">
              <w:rPr>
                <w:rFonts w:ascii="Times New Roman" w:hAnsi="Times New Roman" w:cs="Times New Roman"/>
                <w:color w:val="000000"/>
                <w:lang w:val="en-US" w:eastAsia="en-US"/>
              </w:rPr>
              <w:t>II</w:t>
            </w:r>
            <w:r w:rsidRPr="006B0682">
              <w:rPr>
                <w:rFonts w:ascii="Times New Roman" w:hAnsi="Times New Roman" w:cs="Times New Roman"/>
                <w:color w:val="000000"/>
                <w:lang w:eastAsia="en-US"/>
              </w:rPr>
              <w:t xml:space="preserve">; </w:t>
            </w:r>
            <w:r w:rsidRPr="006B0682">
              <w:rPr>
                <w:rFonts w:ascii="Times New Roman" w:hAnsi="Times New Roman" w:cs="Times New Roman"/>
                <w:color w:val="000000"/>
                <w:lang w:val="en-US" w:eastAsia="en-US"/>
              </w:rPr>
              <w:t>IV</w:t>
            </w:r>
            <w:r w:rsidRPr="006B0682">
              <w:rPr>
                <w:rFonts w:ascii="Times New Roman" w:hAnsi="Times New Roman" w:cs="Times New Roman"/>
                <w:color w:val="000000"/>
                <w:lang w:eastAsia="en-US"/>
              </w:rPr>
              <w:t>)</w:t>
            </w:r>
          </w:p>
        </w:tc>
        <w:tc>
          <w:tcPr>
            <w:tcW w:w="837" w:type="dxa"/>
            <w:gridSpan w:val="2"/>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4-6</w:t>
            </w:r>
          </w:p>
        </w:tc>
        <w:tc>
          <w:tcPr>
            <w:tcW w:w="1037"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0, 7</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0, 6</w:t>
            </w:r>
          </w:p>
        </w:tc>
        <w:tc>
          <w:tcPr>
            <w:tcW w:w="865"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25-35</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3-5</w:t>
            </w:r>
          </w:p>
        </w:tc>
        <w:tc>
          <w:tcPr>
            <w:tcW w:w="992"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0,7</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0,6</w:t>
            </w:r>
          </w:p>
        </w:tc>
        <w:tc>
          <w:tcPr>
            <w:tcW w:w="883"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25-35</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4-6</w:t>
            </w:r>
          </w:p>
        </w:tc>
        <w:tc>
          <w:tcPr>
            <w:tcW w:w="1056" w:type="dxa"/>
            <w:gridSpan w:val="2"/>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(7-8) Д</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(2-3) Лп,</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Е, др.п.</w:t>
            </w:r>
          </w:p>
        </w:tc>
      </w:tr>
      <w:tr w:rsidR="006B0682" w:rsidRPr="006B0682" w:rsidTr="001A347E">
        <w:trPr>
          <w:trHeight w:val="700"/>
        </w:trPr>
        <w:tc>
          <w:tcPr>
            <w:tcW w:w="1871" w:type="dxa"/>
            <w:vMerge/>
          </w:tcPr>
          <w:p w:rsidR="006B0682" w:rsidRPr="006B0682" w:rsidRDefault="006B0682" w:rsidP="00FF595A">
            <w:pPr>
              <w:ind w:left="-40" w:right="-40"/>
              <w:rPr>
                <w:rFonts w:ascii="Times New Roman" w:hAnsi="Times New Roman" w:cs="Times New Roman"/>
                <w:color w:val="000000"/>
                <w:lang w:eastAsia="en-US"/>
              </w:rPr>
            </w:pPr>
          </w:p>
        </w:tc>
        <w:tc>
          <w:tcPr>
            <w:tcW w:w="1886" w:type="dxa"/>
          </w:tcPr>
          <w:p w:rsidR="006B0682" w:rsidRPr="006B0682" w:rsidRDefault="006B0682" w:rsidP="00FF595A">
            <w:pPr>
              <w:ind w:right="-40"/>
              <w:rPr>
                <w:rFonts w:ascii="Times New Roman" w:hAnsi="Times New Roman" w:cs="Times New Roman"/>
                <w:color w:val="000000"/>
                <w:lang w:eastAsia="en-US"/>
              </w:rPr>
            </w:pPr>
            <w:r w:rsidRPr="006B0682">
              <w:rPr>
                <w:rFonts w:ascii="Times New Roman" w:hAnsi="Times New Roman" w:cs="Times New Roman"/>
                <w:color w:val="000000"/>
                <w:lang w:eastAsia="en-US"/>
              </w:rPr>
              <w:t>Дубравы  влажные</w:t>
            </w:r>
          </w:p>
        </w:tc>
        <w:tc>
          <w:tcPr>
            <w:tcW w:w="837" w:type="dxa"/>
            <w:gridSpan w:val="2"/>
          </w:tcPr>
          <w:p w:rsidR="006B0682" w:rsidRPr="006B0682" w:rsidRDefault="006B0682" w:rsidP="00FF595A">
            <w:pPr>
              <w:ind w:left="-40" w:right="-40"/>
              <w:rPr>
                <w:rFonts w:ascii="Times New Roman" w:hAnsi="Times New Roman" w:cs="Times New Roman"/>
                <w:color w:val="000000"/>
                <w:lang w:eastAsia="en-US"/>
              </w:rPr>
            </w:pPr>
            <w:r w:rsidRPr="006B0682">
              <w:rPr>
                <w:rFonts w:ascii="Times New Roman" w:hAnsi="Times New Roman" w:cs="Times New Roman"/>
                <w:color w:val="000000"/>
                <w:lang w:eastAsia="en-US"/>
              </w:rPr>
              <w:t>4-6</w:t>
            </w:r>
          </w:p>
        </w:tc>
        <w:tc>
          <w:tcPr>
            <w:tcW w:w="1037" w:type="dxa"/>
            <w:vAlign w:val="center"/>
          </w:tcPr>
          <w:p w:rsidR="006B0682" w:rsidRPr="006B0682" w:rsidRDefault="006B0682" w:rsidP="00FF595A">
            <w:pPr>
              <w:ind w:left="-40" w:right="-40" w:firstLine="539"/>
              <w:rPr>
                <w:rFonts w:ascii="Times New Roman" w:hAnsi="Times New Roman" w:cs="Times New Roman"/>
                <w:color w:val="000000"/>
                <w:lang w:eastAsia="en-US"/>
              </w:rPr>
            </w:pPr>
            <w:r w:rsidRPr="006B0682">
              <w:rPr>
                <w:rFonts w:ascii="Times New Roman" w:hAnsi="Times New Roman" w:cs="Times New Roman"/>
                <w:color w:val="000000"/>
                <w:lang w:eastAsia="en-US"/>
              </w:rPr>
              <w:t>0,7</w:t>
            </w:r>
          </w:p>
        </w:tc>
        <w:tc>
          <w:tcPr>
            <w:tcW w:w="865" w:type="dxa"/>
            <w:vAlign w:val="center"/>
          </w:tcPr>
          <w:p w:rsidR="006B0682" w:rsidRPr="006B0682" w:rsidRDefault="006B0682" w:rsidP="00FF595A">
            <w:pPr>
              <w:ind w:left="-40" w:right="-40" w:firstLine="539"/>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30-40</w:t>
            </w:r>
          </w:p>
        </w:tc>
        <w:tc>
          <w:tcPr>
            <w:tcW w:w="992" w:type="dxa"/>
            <w:vAlign w:val="center"/>
          </w:tcPr>
          <w:p w:rsidR="006B0682" w:rsidRPr="006B0682" w:rsidRDefault="006B0682" w:rsidP="00FF595A">
            <w:pPr>
              <w:ind w:left="-40" w:right="-40" w:firstLine="539"/>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0,7</w:t>
            </w:r>
          </w:p>
        </w:tc>
        <w:tc>
          <w:tcPr>
            <w:tcW w:w="883" w:type="dxa"/>
            <w:vAlign w:val="center"/>
          </w:tcPr>
          <w:p w:rsidR="006B0682" w:rsidRPr="006B0682" w:rsidRDefault="006B0682" w:rsidP="00FF595A">
            <w:pPr>
              <w:ind w:left="-40" w:right="-40" w:firstLine="539"/>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30-40</w:t>
            </w:r>
          </w:p>
        </w:tc>
        <w:tc>
          <w:tcPr>
            <w:tcW w:w="1056" w:type="dxa"/>
            <w:gridSpan w:val="2"/>
            <w:vAlign w:val="center"/>
          </w:tcPr>
          <w:p w:rsidR="006B0682" w:rsidRPr="006B0682" w:rsidRDefault="006B0682" w:rsidP="00FF595A">
            <w:pPr>
              <w:ind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(7-8) Д</w:t>
            </w:r>
          </w:p>
        </w:tc>
      </w:tr>
      <w:tr w:rsidR="006B0682" w:rsidRPr="006B0682" w:rsidTr="001A347E">
        <w:trPr>
          <w:trHeight w:val="655"/>
        </w:trPr>
        <w:tc>
          <w:tcPr>
            <w:tcW w:w="1871" w:type="dxa"/>
            <w:vMerge/>
          </w:tcPr>
          <w:p w:rsidR="006B0682" w:rsidRPr="006B0682" w:rsidRDefault="006B0682" w:rsidP="00FF595A">
            <w:pPr>
              <w:ind w:left="-40" w:right="-40"/>
              <w:rPr>
                <w:rFonts w:ascii="Times New Roman" w:hAnsi="Times New Roman" w:cs="Times New Roman"/>
                <w:color w:val="000000"/>
                <w:lang w:eastAsia="en-US"/>
              </w:rPr>
            </w:pPr>
          </w:p>
        </w:tc>
        <w:tc>
          <w:tcPr>
            <w:tcW w:w="1886" w:type="dxa"/>
          </w:tcPr>
          <w:p w:rsidR="001A347E" w:rsidRDefault="006B0682" w:rsidP="001A347E">
            <w:pPr>
              <w:ind w:left="-40" w:right="-40"/>
              <w:rPr>
                <w:rFonts w:ascii="Times New Roman" w:hAnsi="Times New Roman" w:cs="Times New Roman"/>
                <w:color w:val="000000"/>
                <w:lang w:eastAsia="en-US"/>
              </w:rPr>
            </w:pPr>
            <w:r w:rsidRPr="006B0682">
              <w:rPr>
                <w:rFonts w:ascii="Times New Roman" w:hAnsi="Times New Roman" w:cs="Times New Roman"/>
                <w:color w:val="000000"/>
                <w:lang w:eastAsia="en-US"/>
              </w:rPr>
              <w:t>крупнотравные</w:t>
            </w:r>
            <w:r w:rsidR="001A347E">
              <w:rPr>
                <w:rFonts w:ascii="Times New Roman" w:hAnsi="Times New Roman" w:cs="Times New Roman"/>
                <w:color w:val="000000"/>
                <w:lang w:eastAsia="en-US"/>
              </w:rPr>
              <w:t xml:space="preserve"> </w:t>
            </w:r>
          </w:p>
          <w:p w:rsidR="006B0682" w:rsidRPr="006B0682" w:rsidRDefault="006B0682" w:rsidP="001A347E">
            <w:pPr>
              <w:ind w:left="-40" w:right="-40"/>
              <w:rPr>
                <w:rFonts w:ascii="Times New Roman" w:hAnsi="Times New Roman" w:cs="Times New Roman"/>
                <w:color w:val="000000"/>
                <w:lang w:eastAsia="en-US"/>
              </w:rPr>
            </w:pPr>
            <w:r w:rsidRPr="006B0682">
              <w:rPr>
                <w:rFonts w:ascii="Times New Roman" w:hAnsi="Times New Roman" w:cs="Times New Roman"/>
                <w:color w:val="000000"/>
                <w:lang w:eastAsia="en-US"/>
              </w:rPr>
              <w:t>(</w:t>
            </w:r>
            <w:r w:rsidRPr="006B0682">
              <w:rPr>
                <w:rFonts w:ascii="Times New Roman" w:hAnsi="Times New Roman" w:cs="Times New Roman"/>
                <w:color w:val="000000"/>
                <w:lang w:val="en-US" w:eastAsia="en-US"/>
              </w:rPr>
              <w:t>II</w:t>
            </w:r>
            <w:r w:rsidRPr="006B0682">
              <w:rPr>
                <w:rFonts w:ascii="Times New Roman" w:hAnsi="Times New Roman" w:cs="Times New Roman"/>
                <w:color w:val="000000"/>
                <w:lang w:eastAsia="en-US"/>
              </w:rPr>
              <w:t>-</w:t>
            </w:r>
            <w:r w:rsidRPr="006B0682">
              <w:rPr>
                <w:rFonts w:ascii="Times New Roman" w:hAnsi="Times New Roman" w:cs="Times New Roman"/>
                <w:color w:val="000000"/>
                <w:lang w:val="en-US" w:eastAsia="en-US"/>
              </w:rPr>
              <w:t>III</w:t>
            </w:r>
            <w:r w:rsidRPr="006B0682">
              <w:rPr>
                <w:rFonts w:ascii="Times New Roman" w:hAnsi="Times New Roman" w:cs="Times New Roman"/>
                <w:color w:val="000000"/>
                <w:lang w:eastAsia="en-US"/>
              </w:rPr>
              <w:t xml:space="preserve">; </w:t>
            </w:r>
            <w:r w:rsidRPr="006B0682">
              <w:rPr>
                <w:rFonts w:ascii="Times New Roman" w:hAnsi="Times New Roman" w:cs="Times New Roman"/>
                <w:color w:val="000000"/>
                <w:lang w:val="en-US" w:eastAsia="en-US"/>
              </w:rPr>
              <w:t>I</w:t>
            </w:r>
            <w:r w:rsidRPr="006B0682">
              <w:rPr>
                <w:rFonts w:ascii="Times New Roman" w:hAnsi="Times New Roman" w:cs="Times New Roman"/>
                <w:color w:val="000000"/>
                <w:lang w:eastAsia="en-US"/>
              </w:rPr>
              <w:t>)</w:t>
            </w:r>
          </w:p>
        </w:tc>
        <w:tc>
          <w:tcPr>
            <w:tcW w:w="837" w:type="dxa"/>
            <w:gridSpan w:val="2"/>
          </w:tcPr>
          <w:p w:rsidR="006B0682" w:rsidRPr="006B0682" w:rsidRDefault="006B0682" w:rsidP="00FF595A">
            <w:pPr>
              <w:ind w:left="-40" w:right="-40"/>
              <w:rPr>
                <w:rFonts w:ascii="Times New Roman" w:hAnsi="Times New Roman" w:cs="Times New Roman"/>
                <w:color w:val="000000"/>
                <w:lang w:eastAsia="en-US"/>
              </w:rPr>
            </w:pPr>
            <w:r w:rsidRPr="006B0682">
              <w:rPr>
                <w:rFonts w:ascii="Times New Roman" w:hAnsi="Times New Roman" w:cs="Times New Roman"/>
                <w:color w:val="000000"/>
                <w:lang w:eastAsia="en-US"/>
              </w:rPr>
              <w:t>4-6</w:t>
            </w:r>
          </w:p>
        </w:tc>
        <w:tc>
          <w:tcPr>
            <w:tcW w:w="1037" w:type="dxa"/>
            <w:vAlign w:val="center"/>
          </w:tcPr>
          <w:p w:rsidR="006B0682" w:rsidRPr="006B0682" w:rsidRDefault="006B0682" w:rsidP="00FF595A">
            <w:pPr>
              <w:ind w:left="-40" w:right="-40" w:firstLine="539"/>
              <w:rPr>
                <w:rFonts w:ascii="Times New Roman" w:hAnsi="Times New Roman" w:cs="Times New Roman"/>
                <w:color w:val="000000"/>
                <w:lang w:eastAsia="en-US"/>
              </w:rPr>
            </w:pPr>
            <w:r w:rsidRPr="006B0682">
              <w:rPr>
                <w:rFonts w:ascii="Times New Roman" w:hAnsi="Times New Roman" w:cs="Times New Roman"/>
                <w:color w:val="000000"/>
                <w:lang w:eastAsia="en-US"/>
              </w:rPr>
              <w:t>0,5</w:t>
            </w:r>
          </w:p>
        </w:tc>
        <w:tc>
          <w:tcPr>
            <w:tcW w:w="865" w:type="dxa"/>
            <w:vAlign w:val="center"/>
          </w:tcPr>
          <w:p w:rsidR="006B0682" w:rsidRPr="006B0682" w:rsidRDefault="006B0682" w:rsidP="00FF595A">
            <w:pPr>
              <w:ind w:left="-40" w:right="-40" w:firstLine="539"/>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3-5</w:t>
            </w:r>
          </w:p>
        </w:tc>
        <w:tc>
          <w:tcPr>
            <w:tcW w:w="992" w:type="dxa"/>
            <w:vAlign w:val="center"/>
          </w:tcPr>
          <w:p w:rsidR="006B0682" w:rsidRPr="006B0682" w:rsidRDefault="006B0682" w:rsidP="00FF595A">
            <w:pPr>
              <w:ind w:left="-40" w:right="-40" w:firstLine="539"/>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0,5</w:t>
            </w:r>
          </w:p>
        </w:tc>
        <w:tc>
          <w:tcPr>
            <w:tcW w:w="883" w:type="dxa"/>
            <w:vAlign w:val="center"/>
          </w:tcPr>
          <w:p w:rsidR="006B0682" w:rsidRPr="006B0682" w:rsidRDefault="006B0682" w:rsidP="00FF595A">
            <w:pPr>
              <w:ind w:left="-40" w:right="-40" w:firstLine="539"/>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4-6</w:t>
            </w:r>
          </w:p>
        </w:tc>
        <w:tc>
          <w:tcPr>
            <w:tcW w:w="1056" w:type="dxa"/>
            <w:gridSpan w:val="2"/>
            <w:vAlign w:val="center"/>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(2-3) Лп,</w:t>
            </w:r>
          </w:p>
          <w:p w:rsidR="006B0682" w:rsidRPr="006B0682" w:rsidRDefault="006B0682" w:rsidP="00FF595A">
            <w:pPr>
              <w:ind w:left="-40" w:right="-40" w:firstLine="539"/>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Е, др. п.</w:t>
            </w:r>
          </w:p>
        </w:tc>
      </w:tr>
      <w:tr w:rsidR="006B0682" w:rsidRPr="006B0682" w:rsidTr="001A347E">
        <w:tc>
          <w:tcPr>
            <w:tcW w:w="1871" w:type="dxa"/>
            <w:vMerge/>
          </w:tcPr>
          <w:p w:rsidR="006B0682" w:rsidRPr="006B0682" w:rsidRDefault="006B0682" w:rsidP="00FF595A">
            <w:pPr>
              <w:ind w:left="-40" w:right="-40"/>
              <w:rPr>
                <w:rFonts w:ascii="Times New Roman" w:hAnsi="Times New Roman" w:cs="Times New Roman"/>
                <w:color w:val="000000"/>
                <w:lang w:eastAsia="en-US"/>
              </w:rPr>
            </w:pPr>
          </w:p>
        </w:tc>
        <w:tc>
          <w:tcPr>
            <w:tcW w:w="1886" w:type="dxa"/>
          </w:tcPr>
          <w:p w:rsidR="006B0682" w:rsidRPr="006B0682" w:rsidRDefault="006B0682" w:rsidP="00FF595A">
            <w:pPr>
              <w:ind w:left="-40" w:right="-40"/>
              <w:rPr>
                <w:rFonts w:ascii="Times New Roman" w:hAnsi="Times New Roman" w:cs="Times New Roman"/>
                <w:color w:val="000000"/>
                <w:lang w:eastAsia="en-US"/>
              </w:rPr>
            </w:pPr>
            <w:r w:rsidRPr="006B0682">
              <w:rPr>
                <w:rFonts w:ascii="Times New Roman" w:hAnsi="Times New Roman" w:cs="Times New Roman"/>
                <w:color w:val="000000"/>
                <w:lang w:eastAsia="en-US"/>
              </w:rPr>
              <w:t>Дубравы влажные</w:t>
            </w:r>
          </w:p>
          <w:p w:rsidR="006B0682" w:rsidRPr="006B0682" w:rsidRDefault="006B0682" w:rsidP="00FF595A">
            <w:pPr>
              <w:ind w:left="-40" w:right="-40"/>
              <w:rPr>
                <w:rFonts w:ascii="Times New Roman" w:hAnsi="Times New Roman" w:cs="Times New Roman"/>
                <w:color w:val="000000"/>
                <w:lang w:eastAsia="en-US"/>
              </w:rPr>
            </w:pPr>
            <w:r w:rsidRPr="006B0682">
              <w:rPr>
                <w:rFonts w:ascii="Times New Roman" w:hAnsi="Times New Roman" w:cs="Times New Roman"/>
                <w:color w:val="000000"/>
                <w:lang w:eastAsia="en-US"/>
              </w:rPr>
              <w:t>липовые (</w:t>
            </w:r>
            <w:r w:rsidRPr="006B0682">
              <w:rPr>
                <w:rFonts w:ascii="Times New Roman" w:hAnsi="Times New Roman" w:cs="Times New Roman"/>
                <w:color w:val="000000"/>
                <w:lang w:val="en-US" w:eastAsia="en-US"/>
              </w:rPr>
              <w:t>III</w:t>
            </w:r>
            <w:r w:rsidRPr="006B0682">
              <w:rPr>
                <w:rFonts w:ascii="Times New Roman" w:hAnsi="Times New Roman" w:cs="Times New Roman"/>
                <w:color w:val="000000"/>
                <w:lang w:eastAsia="en-US"/>
              </w:rPr>
              <w:t>-</w:t>
            </w:r>
            <w:r w:rsidRPr="006B0682">
              <w:rPr>
                <w:rFonts w:ascii="Times New Roman" w:hAnsi="Times New Roman" w:cs="Times New Roman"/>
                <w:color w:val="000000"/>
                <w:lang w:val="en-US" w:eastAsia="en-US"/>
              </w:rPr>
              <w:t>IV</w:t>
            </w:r>
            <w:r w:rsidRPr="006B0682">
              <w:rPr>
                <w:rFonts w:ascii="Times New Roman" w:hAnsi="Times New Roman" w:cs="Times New Roman"/>
                <w:color w:val="000000"/>
                <w:lang w:eastAsia="en-US"/>
              </w:rPr>
              <w:t xml:space="preserve">; </w:t>
            </w:r>
            <w:r w:rsidRPr="006B0682">
              <w:rPr>
                <w:rFonts w:ascii="Times New Roman" w:hAnsi="Times New Roman" w:cs="Times New Roman"/>
                <w:color w:val="000000"/>
                <w:lang w:val="en-US" w:eastAsia="en-US"/>
              </w:rPr>
              <w:t>II</w:t>
            </w:r>
            <w:r w:rsidRPr="006B0682">
              <w:rPr>
                <w:rFonts w:ascii="Times New Roman" w:hAnsi="Times New Roman" w:cs="Times New Roman"/>
                <w:color w:val="000000"/>
                <w:lang w:eastAsia="en-US"/>
              </w:rPr>
              <w:t>)</w:t>
            </w:r>
          </w:p>
        </w:tc>
        <w:tc>
          <w:tcPr>
            <w:tcW w:w="837" w:type="dxa"/>
            <w:gridSpan w:val="2"/>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4-6</w:t>
            </w:r>
          </w:p>
        </w:tc>
        <w:tc>
          <w:tcPr>
            <w:tcW w:w="1037"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0,7</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0,5</w:t>
            </w:r>
          </w:p>
        </w:tc>
        <w:tc>
          <w:tcPr>
            <w:tcW w:w="865"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30-35</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3-5</w:t>
            </w:r>
          </w:p>
        </w:tc>
        <w:tc>
          <w:tcPr>
            <w:tcW w:w="992"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0,7</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0,5</w:t>
            </w:r>
          </w:p>
        </w:tc>
        <w:tc>
          <w:tcPr>
            <w:tcW w:w="883"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30-35</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4-6</w:t>
            </w:r>
          </w:p>
        </w:tc>
        <w:tc>
          <w:tcPr>
            <w:tcW w:w="1056" w:type="dxa"/>
            <w:gridSpan w:val="2"/>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(7-8) Д</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(2-3) Лп,</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Е, др.п.</w:t>
            </w:r>
          </w:p>
        </w:tc>
      </w:tr>
      <w:tr w:rsidR="006B0682" w:rsidRPr="006B0682" w:rsidTr="001A347E">
        <w:tc>
          <w:tcPr>
            <w:tcW w:w="1871" w:type="dxa"/>
            <w:vMerge/>
          </w:tcPr>
          <w:p w:rsidR="006B0682" w:rsidRPr="006B0682" w:rsidRDefault="006B0682" w:rsidP="00FF595A">
            <w:pPr>
              <w:ind w:left="-40" w:right="-40"/>
              <w:rPr>
                <w:rFonts w:ascii="Times New Roman" w:hAnsi="Times New Roman" w:cs="Times New Roman"/>
                <w:color w:val="000000"/>
                <w:lang w:eastAsia="en-US"/>
              </w:rPr>
            </w:pPr>
          </w:p>
        </w:tc>
        <w:tc>
          <w:tcPr>
            <w:tcW w:w="1886" w:type="dxa"/>
          </w:tcPr>
          <w:p w:rsidR="002D1CC5" w:rsidRDefault="006B0682" w:rsidP="00FF595A">
            <w:pPr>
              <w:ind w:left="-40" w:right="-40"/>
              <w:rPr>
                <w:rFonts w:ascii="Times New Roman" w:hAnsi="Times New Roman" w:cs="Times New Roman"/>
                <w:color w:val="000000"/>
                <w:lang w:eastAsia="en-US"/>
              </w:rPr>
            </w:pPr>
            <w:r w:rsidRPr="006B0682">
              <w:rPr>
                <w:rFonts w:ascii="Times New Roman" w:hAnsi="Times New Roman" w:cs="Times New Roman"/>
                <w:color w:val="000000"/>
                <w:lang w:eastAsia="en-US"/>
              </w:rPr>
              <w:t>Дубравы приручейно-крупнотравные</w:t>
            </w:r>
          </w:p>
          <w:p w:rsidR="006B0682" w:rsidRPr="006B0682" w:rsidRDefault="006B0682" w:rsidP="00FF595A">
            <w:pPr>
              <w:ind w:left="-40" w:right="-40"/>
              <w:rPr>
                <w:rFonts w:ascii="Times New Roman" w:hAnsi="Times New Roman" w:cs="Times New Roman"/>
                <w:color w:val="000000"/>
                <w:lang w:eastAsia="en-US"/>
              </w:rPr>
            </w:pPr>
            <w:r w:rsidRPr="006B0682">
              <w:rPr>
                <w:rFonts w:ascii="Times New Roman" w:hAnsi="Times New Roman" w:cs="Times New Roman"/>
                <w:color w:val="000000"/>
                <w:lang w:eastAsia="en-US"/>
              </w:rPr>
              <w:t xml:space="preserve"> (</w:t>
            </w:r>
            <w:r w:rsidRPr="006B0682">
              <w:rPr>
                <w:rFonts w:ascii="Times New Roman" w:hAnsi="Times New Roman" w:cs="Times New Roman"/>
                <w:color w:val="000000"/>
                <w:lang w:val="en-US" w:eastAsia="en-US"/>
              </w:rPr>
              <w:t>II</w:t>
            </w:r>
            <w:r w:rsidRPr="006B0682">
              <w:rPr>
                <w:rFonts w:ascii="Times New Roman" w:hAnsi="Times New Roman" w:cs="Times New Roman"/>
                <w:color w:val="000000"/>
                <w:lang w:eastAsia="en-US"/>
              </w:rPr>
              <w:t>-</w:t>
            </w:r>
            <w:r w:rsidRPr="006B0682">
              <w:rPr>
                <w:rFonts w:ascii="Times New Roman" w:hAnsi="Times New Roman" w:cs="Times New Roman"/>
                <w:color w:val="000000"/>
                <w:lang w:val="en-US" w:eastAsia="en-US"/>
              </w:rPr>
              <w:t>III</w:t>
            </w:r>
            <w:r w:rsidRPr="006B0682">
              <w:rPr>
                <w:rFonts w:ascii="Times New Roman" w:hAnsi="Times New Roman" w:cs="Times New Roman"/>
                <w:color w:val="000000"/>
                <w:lang w:eastAsia="en-US"/>
              </w:rPr>
              <w:t>)</w:t>
            </w:r>
          </w:p>
        </w:tc>
        <w:tc>
          <w:tcPr>
            <w:tcW w:w="837" w:type="dxa"/>
            <w:gridSpan w:val="2"/>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4-6</w:t>
            </w:r>
          </w:p>
        </w:tc>
        <w:tc>
          <w:tcPr>
            <w:tcW w:w="1037"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0,7</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0,5</w:t>
            </w:r>
          </w:p>
        </w:tc>
        <w:tc>
          <w:tcPr>
            <w:tcW w:w="865"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30-40</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3-5</w:t>
            </w:r>
          </w:p>
        </w:tc>
        <w:tc>
          <w:tcPr>
            <w:tcW w:w="992"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0,7</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0,6</w:t>
            </w:r>
          </w:p>
        </w:tc>
        <w:tc>
          <w:tcPr>
            <w:tcW w:w="883"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30-40</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4-6</w:t>
            </w:r>
          </w:p>
        </w:tc>
        <w:tc>
          <w:tcPr>
            <w:tcW w:w="1056" w:type="dxa"/>
            <w:gridSpan w:val="2"/>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(7-9) Д</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(1-3) Ол.</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ч., др.п.</w:t>
            </w:r>
          </w:p>
        </w:tc>
      </w:tr>
      <w:tr w:rsidR="006B0682" w:rsidRPr="006B0682" w:rsidTr="001A347E">
        <w:tc>
          <w:tcPr>
            <w:tcW w:w="1871" w:type="dxa"/>
            <w:vMerge w:val="restart"/>
          </w:tcPr>
          <w:p w:rsidR="006B0682" w:rsidRPr="006B0682" w:rsidRDefault="006B0682" w:rsidP="00FF595A">
            <w:pPr>
              <w:ind w:left="-40" w:right="-40"/>
              <w:rPr>
                <w:rFonts w:ascii="Times New Roman" w:hAnsi="Times New Roman" w:cs="Times New Roman"/>
                <w:color w:val="000000"/>
                <w:lang w:eastAsia="en-US"/>
              </w:rPr>
            </w:pPr>
            <w:r w:rsidRPr="006B0682">
              <w:rPr>
                <w:rFonts w:ascii="Times New Roman" w:hAnsi="Times New Roman" w:cs="Times New Roman"/>
                <w:color w:val="000000"/>
                <w:lang w:eastAsia="en-US"/>
              </w:rPr>
              <w:t>3.2.1. Смешанные на</w:t>
            </w:r>
            <w:r w:rsidRPr="006B0682">
              <w:rPr>
                <w:rFonts w:ascii="Times New Roman" w:hAnsi="Times New Roman" w:cs="Times New Roman"/>
                <w:color w:val="000000"/>
                <w:lang w:eastAsia="en-US"/>
              </w:rPr>
              <w:softHyphen/>
              <w:t>саждения с участием дуба в составе 3-4 еди</w:t>
            </w:r>
            <w:r w:rsidRPr="006B0682">
              <w:rPr>
                <w:rFonts w:ascii="Times New Roman" w:hAnsi="Times New Roman" w:cs="Times New Roman"/>
                <w:color w:val="000000"/>
                <w:lang w:eastAsia="en-US"/>
              </w:rPr>
              <w:softHyphen/>
              <w:t>ницы</w:t>
            </w:r>
          </w:p>
        </w:tc>
        <w:tc>
          <w:tcPr>
            <w:tcW w:w="1886" w:type="dxa"/>
          </w:tcPr>
          <w:p w:rsidR="006B0682" w:rsidRPr="006B0682" w:rsidRDefault="006B0682" w:rsidP="00FF595A">
            <w:pPr>
              <w:ind w:left="-40" w:right="-40"/>
              <w:rPr>
                <w:rFonts w:ascii="Times New Roman" w:hAnsi="Times New Roman" w:cs="Times New Roman"/>
                <w:color w:val="000000"/>
                <w:lang w:eastAsia="en-US"/>
              </w:rPr>
            </w:pPr>
            <w:r w:rsidRPr="006B0682">
              <w:rPr>
                <w:rFonts w:ascii="Times New Roman" w:hAnsi="Times New Roman" w:cs="Times New Roman"/>
                <w:color w:val="000000"/>
                <w:lang w:eastAsia="en-US"/>
              </w:rPr>
              <w:t>Дубравы свежие</w:t>
            </w:r>
          </w:p>
          <w:p w:rsidR="006B0682" w:rsidRPr="006B0682" w:rsidRDefault="006B0682" w:rsidP="00FF595A">
            <w:pPr>
              <w:ind w:left="-40" w:right="-40"/>
              <w:rPr>
                <w:rFonts w:ascii="Times New Roman" w:hAnsi="Times New Roman" w:cs="Times New Roman"/>
                <w:color w:val="000000"/>
                <w:lang w:eastAsia="en-US"/>
              </w:rPr>
            </w:pPr>
            <w:r w:rsidRPr="006B0682">
              <w:rPr>
                <w:rFonts w:ascii="Times New Roman" w:hAnsi="Times New Roman" w:cs="Times New Roman"/>
                <w:color w:val="000000"/>
                <w:lang w:eastAsia="en-US"/>
              </w:rPr>
              <w:t>липово-лещиновые</w:t>
            </w:r>
          </w:p>
          <w:p w:rsidR="006B0682" w:rsidRPr="006B0682" w:rsidRDefault="006B0682" w:rsidP="00FF595A">
            <w:pPr>
              <w:ind w:left="-40" w:right="-40"/>
              <w:rPr>
                <w:rFonts w:ascii="Times New Roman" w:hAnsi="Times New Roman" w:cs="Times New Roman"/>
                <w:color w:val="000000"/>
                <w:lang w:eastAsia="en-US"/>
              </w:rPr>
            </w:pPr>
            <w:r w:rsidRPr="006B0682">
              <w:rPr>
                <w:rFonts w:ascii="Times New Roman" w:hAnsi="Times New Roman" w:cs="Times New Roman"/>
                <w:color w:val="000000"/>
                <w:lang w:eastAsia="en-US"/>
              </w:rPr>
              <w:t>(</w:t>
            </w:r>
            <w:r w:rsidRPr="006B0682">
              <w:rPr>
                <w:rFonts w:ascii="Times New Roman" w:hAnsi="Times New Roman" w:cs="Times New Roman"/>
                <w:color w:val="000000"/>
                <w:lang w:val="en-US" w:eastAsia="en-US"/>
              </w:rPr>
              <w:t>II</w:t>
            </w:r>
            <w:r w:rsidRPr="006B0682">
              <w:rPr>
                <w:rFonts w:ascii="Times New Roman" w:hAnsi="Times New Roman" w:cs="Times New Roman"/>
                <w:color w:val="000000"/>
                <w:lang w:eastAsia="en-US"/>
              </w:rPr>
              <w:t>-</w:t>
            </w:r>
            <w:r w:rsidRPr="006B0682">
              <w:rPr>
                <w:rFonts w:ascii="Times New Roman" w:hAnsi="Times New Roman" w:cs="Times New Roman"/>
                <w:color w:val="000000"/>
                <w:lang w:val="en-US" w:eastAsia="en-US"/>
              </w:rPr>
              <w:t>I</w:t>
            </w:r>
            <w:r w:rsidRPr="006B0682">
              <w:rPr>
                <w:rFonts w:ascii="Times New Roman" w:hAnsi="Times New Roman" w:cs="Times New Roman"/>
                <w:color w:val="000000"/>
                <w:lang w:eastAsia="en-US"/>
              </w:rPr>
              <w:t>)</w:t>
            </w:r>
          </w:p>
        </w:tc>
        <w:tc>
          <w:tcPr>
            <w:tcW w:w="837" w:type="dxa"/>
            <w:gridSpan w:val="2"/>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3-5</w:t>
            </w:r>
          </w:p>
        </w:tc>
        <w:tc>
          <w:tcPr>
            <w:tcW w:w="1037"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0,7</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0,4</w:t>
            </w:r>
          </w:p>
        </w:tc>
        <w:tc>
          <w:tcPr>
            <w:tcW w:w="865"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40-60</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3-5</w:t>
            </w:r>
          </w:p>
        </w:tc>
        <w:tc>
          <w:tcPr>
            <w:tcW w:w="992"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0,7</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0,4</w:t>
            </w:r>
          </w:p>
        </w:tc>
        <w:tc>
          <w:tcPr>
            <w:tcW w:w="883"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40-60</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4-6</w:t>
            </w:r>
          </w:p>
        </w:tc>
        <w:tc>
          <w:tcPr>
            <w:tcW w:w="1056" w:type="dxa"/>
            <w:gridSpan w:val="2"/>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(6-8) Д</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(2-4) Лп,</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Е, др.п.</w:t>
            </w:r>
          </w:p>
        </w:tc>
      </w:tr>
      <w:tr w:rsidR="006B0682" w:rsidRPr="006B0682" w:rsidTr="001A347E">
        <w:tc>
          <w:tcPr>
            <w:tcW w:w="1871" w:type="dxa"/>
            <w:vMerge/>
          </w:tcPr>
          <w:p w:rsidR="006B0682" w:rsidRPr="006B0682" w:rsidRDefault="006B0682" w:rsidP="00FF595A">
            <w:pPr>
              <w:ind w:left="-40" w:right="-40"/>
              <w:rPr>
                <w:rFonts w:ascii="Times New Roman" w:hAnsi="Times New Roman" w:cs="Times New Roman"/>
                <w:color w:val="000000"/>
                <w:lang w:eastAsia="en-US"/>
              </w:rPr>
            </w:pPr>
          </w:p>
        </w:tc>
        <w:tc>
          <w:tcPr>
            <w:tcW w:w="1886" w:type="dxa"/>
          </w:tcPr>
          <w:p w:rsidR="006B0682" w:rsidRPr="006B0682" w:rsidRDefault="006B0682" w:rsidP="00FF595A">
            <w:pPr>
              <w:ind w:left="-40" w:right="-40"/>
              <w:rPr>
                <w:rFonts w:ascii="Times New Roman" w:hAnsi="Times New Roman" w:cs="Times New Roman"/>
                <w:color w:val="000000"/>
                <w:lang w:eastAsia="en-US"/>
              </w:rPr>
            </w:pPr>
            <w:r w:rsidRPr="006B0682">
              <w:rPr>
                <w:rFonts w:ascii="Times New Roman" w:hAnsi="Times New Roman" w:cs="Times New Roman"/>
                <w:color w:val="000000"/>
                <w:lang w:eastAsia="en-US"/>
              </w:rPr>
              <w:t>Дубравы свежие</w:t>
            </w:r>
          </w:p>
          <w:p w:rsidR="006B0682" w:rsidRPr="006B0682" w:rsidRDefault="006B0682" w:rsidP="00FF595A">
            <w:pPr>
              <w:ind w:left="-40" w:right="-40"/>
              <w:rPr>
                <w:rFonts w:ascii="Times New Roman" w:hAnsi="Times New Roman" w:cs="Times New Roman"/>
                <w:color w:val="000000"/>
                <w:lang w:eastAsia="en-US"/>
              </w:rPr>
            </w:pPr>
            <w:r w:rsidRPr="006B0682">
              <w:rPr>
                <w:rFonts w:ascii="Times New Roman" w:hAnsi="Times New Roman" w:cs="Times New Roman"/>
                <w:color w:val="000000"/>
                <w:lang w:eastAsia="en-US"/>
              </w:rPr>
              <w:t>липово-осоковые</w:t>
            </w:r>
          </w:p>
          <w:p w:rsidR="006B0682" w:rsidRPr="006B0682" w:rsidRDefault="006B0682" w:rsidP="00FF595A">
            <w:pPr>
              <w:ind w:left="-40" w:right="-40"/>
              <w:rPr>
                <w:rFonts w:ascii="Times New Roman" w:hAnsi="Times New Roman" w:cs="Times New Roman"/>
                <w:color w:val="000000"/>
                <w:lang w:eastAsia="en-US"/>
              </w:rPr>
            </w:pPr>
            <w:r w:rsidRPr="006B0682">
              <w:rPr>
                <w:rFonts w:ascii="Times New Roman" w:hAnsi="Times New Roman" w:cs="Times New Roman"/>
                <w:color w:val="000000"/>
                <w:lang w:eastAsia="en-US"/>
              </w:rPr>
              <w:t>(</w:t>
            </w:r>
            <w:r w:rsidRPr="006B0682">
              <w:rPr>
                <w:rFonts w:ascii="Times New Roman" w:hAnsi="Times New Roman" w:cs="Times New Roman"/>
                <w:color w:val="000000"/>
                <w:lang w:val="en-US" w:eastAsia="en-US"/>
              </w:rPr>
              <w:t>III</w:t>
            </w:r>
            <w:r w:rsidRPr="006B0682">
              <w:rPr>
                <w:rFonts w:ascii="Times New Roman" w:hAnsi="Times New Roman" w:cs="Times New Roman"/>
                <w:color w:val="000000"/>
                <w:lang w:eastAsia="en-US"/>
              </w:rPr>
              <w:t>-</w:t>
            </w:r>
            <w:r w:rsidRPr="006B0682">
              <w:rPr>
                <w:rFonts w:ascii="Times New Roman" w:hAnsi="Times New Roman" w:cs="Times New Roman"/>
                <w:color w:val="000000"/>
                <w:lang w:val="en-US" w:eastAsia="en-US"/>
              </w:rPr>
              <w:t>II</w:t>
            </w:r>
            <w:r w:rsidRPr="006B0682">
              <w:rPr>
                <w:rFonts w:ascii="Times New Roman" w:hAnsi="Times New Roman" w:cs="Times New Roman"/>
                <w:color w:val="000000"/>
                <w:lang w:eastAsia="en-US"/>
              </w:rPr>
              <w:t xml:space="preserve">; </w:t>
            </w:r>
            <w:r w:rsidRPr="006B0682">
              <w:rPr>
                <w:rFonts w:ascii="Times New Roman" w:hAnsi="Times New Roman" w:cs="Times New Roman"/>
                <w:color w:val="000000"/>
                <w:lang w:val="en-US" w:eastAsia="en-US"/>
              </w:rPr>
              <w:t>IV</w:t>
            </w:r>
            <w:r w:rsidRPr="006B0682">
              <w:rPr>
                <w:rFonts w:ascii="Times New Roman" w:hAnsi="Times New Roman" w:cs="Times New Roman"/>
                <w:color w:val="000000"/>
                <w:lang w:eastAsia="en-US"/>
              </w:rPr>
              <w:t>)</w:t>
            </w:r>
          </w:p>
        </w:tc>
        <w:tc>
          <w:tcPr>
            <w:tcW w:w="837" w:type="dxa"/>
            <w:gridSpan w:val="2"/>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3-5</w:t>
            </w:r>
          </w:p>
        </w:tc>
        <w:tc>
          <w:tcPr>
            <w:tcW w:w="1037"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0,7</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0,5</w:t>
            </w:r>
          </w:p>
        </w:tc>
        <w:tc>
          <w:tcPr>
            <w:tcW w:w="865"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30-50</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3-4</w:t>
            </w:r>
          </w:p>
        </w:tc>
        <w:tc>
          <w:tcPr>
            <w:tcW w:w="992"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0,7</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0,5</w:t>
            </w:r>
          </w:p>
        </w:tc>
        <w:tc>
          <w:tcPr>
            <w:tcW w:w="883"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30-50</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4-6</w:t>
            </w:r>
          </w:p>
        </w:tc>
        <w:tc>
          <w:tcPr>
            <w:tcW w:w="1056" w:type="dxa"/>
            <w:gridSpan w:val="2"/>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(6-8) Д</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(2-4) Лп,</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Е, др.п.</w:t>
            </w:r>
          </w:p>
        </w:tc>
      </w:tr>
      <w:tr w:rsidR="006B0682" w:rsidRPr="006B0682" w:rsidTr="001A347E">
        <w:tc>
          <w:tcPr>
            <w:tcW w:w="1871" w:type="dxa"/>
            <w:vMerge/>
          </w:tcPr>
          <w:p w:rsidR="006B0682" w:rsidRPr="006B0682" w:rsidRDefault="006B0682" w:rsidP="00FF595A">
            <w:pPr>
              <w:ind w:left="-40" w:right="-40"/>
              <w:rPr>
                <w:rFonts w:ascii="Times New Roman" w:hAnsi="Times New Roman" w:cs="Times New Roman"/>
                <w:color w:val="000000"/>
                <w:lang w:eastAsia="en-US"/>
              </w:rPr>
            </w:pPr>
          </w:p>
        </w:tc>
        <w:tc>
          <w:tcPr>
            <w:tcW w:w="1886" w:type="dxa"/>
          </w:tcPr>
          <w:p w:rsidR="006B0682" w:rsidRPr="006B0682" w:rsidRDefault="006B0682" w:rsidP="00FF595A">
            <w:pPr>
              <w:ind w:left="-40" w:right="-40"/>
              <w:rPr>
                <w:rFonts w:ascii="Times New Roman" w:hAnsi="Times New Roman" w:cs="Times New Roman"/>
                <w:color w:val="000000"/>
                <w:lang w:eastAsia="en-US"/>
              </w:rPr>
            </w:pPr>
            <w:r w:rsidRPr="006B0682">
              <w:rPr>
                <w:rFonts w:ascii="Times New Roman" w:hAnsi="Times New Roman" w:cs="Times New Roman"/>
                <w:color w:val="000000"/>
                <w:lang w:eastAsia="en-US"/>
              </w:rPr>
              <w:t>Дубравы влажные</w:t>
            </w:r>
          </w:p>
          <w:p w:rsidR="006B0682" w:rsidRPr="006B0682" w:rsidRDefault="006B0682" w:rsidP="00FF595A">
            <w:pPr>
              <w:ind w:left="-40" w:right="-40"/>
              <w:rPr>
                <w:rFonts w:ascii="Times New Roman" w:hAnsi="Times New Roman" w:cs="Times New Roman"/>
                <w:color w:val="000000"/>
                <w:lang w:eastAsia="en-US"/>
              </w:rPr>
            </w:pPr>
            <w:r w:rsidRPr="006B0682">
              <w:rPr>
                <w:rFonts w:ascii="Times New Roman" w:hAnsi="Times New Roman" w:cs="Times New Roman"/>
                <w:color w:val="000000"/>
                <w:lang w:eastAsia="en-US"/>
              </w:rPr>
              <w:t>крупнотравные</w:t>
            </w:r>
          </w:p>
          <w:p w:rsidR="006B0682" w:rsidRPr="006B0682" w:rsidRDefault="006B0682" w:rsidP="00FF595A">
            <w:pPr>
              <w:ind w:left="-40" w:right="-40"/>
              <w:rPr>
                <w:rFonts w:ascii="Times New Roman" w:hAnsi="Times New Roman" w:cs="Times New Roman"/>
                <w:color w:val="000000"/>
                <w:lang w:eastAsia="en-US"/>
              </w:rPr>
            </w:pPr>
            <w:r w:rsidRPr="006B0682">
              <w:rPr>
                <w:rFonts w:ascii="Times New Roman" w:hAnsi="Times New Roman" w:cs="Times New Roman"/>
                <w:color w:val="000000"/>
                <w:lang w:eastAsia="en-US"/>
              </w:rPr>
              <w:t>(</w:t>
            </w:r>
            <w:r w:rsidRPr="006B0682">
              <w:rPr>
                <w:rFonts w:ascii="Times New Roman" w:hAnsi="Times New Roman" w:cs="Times New Roman"/>
                <w:color w:val="000000"/>
                <w:lang w:val="en-US" w:eastAsia="en-US"/>
              </w:rPr>
              <w:t>II</w:t>
            </w:r>
            <w:r w:rsidRPr="006B0682">
              <w:rPr>
                <w:rFonts w:ascii="Times New Roman" w:hAnsi="Times New Roman" w:cs="Times New Roman"/>
                <w:color w:val="000000"/>
                <w:lang w:eastAsia="en-US"/>
              </w:rPr>
              <w:t>-</w:t>
            </w:r>
            <w:r w:rsidRPr="006B0682">
              <w:rPr>
                <w:rFonts w:ascii="Times New Roman" w:hAnsi="Times New Roman" w:cs="Times New Roman"/>
                <w:color w:val="000000"/>
                <w:lang w:val="en-US" w:eastAsia="en-US"/>
              </w:rPr>
              <w:t>III</w:t>
            </w:r>
            <w:r w:rsidRPr="006B0682">
              <w:rPr>
                <w:rFonts w:ascii="Times New Roman" w:hAnsi="Times New Roman" w:cs="Times New Roman"/>
                <w:color w:val="000000"/>
                <w:lang w:eastAsia="en-US"/>
              </w:rPr>
              <w:t xml:space="preserve">; </w:t>
            </w:r>
            <w:r w:rsidRPr="006B0682">
              <w:rPr>
                <w:rFonts w:ascii="Times New Roman" w:hAnsi="Times New Roman" w:cs="Times New Roman"/>
                <w:color w:val="000000"/>
                <w:lang w:val="en-US" w:eastAsia="en-US"/>
              </w:rPr>
              <w:t>I</w:t>
            </w:r>
            <w:r w:rsidRPr="006B0682">
              <w:rPr>
                <w:rFonts w:ascii="Times New Roman" w:hAnsi="Times New Roman" w:cs="Times New Roman"/>
                <w:color w:val="000000"/>
                <w:lang w:eastAsia="en-US"/>
              </w:rPr>
              <w:t>)</w:t>
            </w:r>
          </w:p>
        </w:tc>
        <w:tc>
          <w:tcPr>
            <w:tcW w:w="837" w:type="dxa"/>
            <w:gridSpan w:val="2"/>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3-5</w:t>
            </w:r>
          </w:p>
        </w:tc>
        <w:tc>
          <w:tcPr>
            <w:tcW w:w="1037"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0,7</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0,4</w:t>
            </w:r>
          </w:p>
        </w:tc>
        <w:tc>
          <w:tcPr>
            <w:tcW w:w="865"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40-50</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3-5</w:t>
            </w:r>
          </w:p>
        </w:tc>
        <w:tc>
          <w:tcPr>
            <w:tcW w:w="992"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0,7</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0,4</w:t>
            </w:r>
          </w:p>
        </w:tc>
        <w:tc>
          <w:tcPr>
            <w:tcW w:w="883"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40-50</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4-6</w:t>
            </w:r>
          </w:p>
        </w:tc>
        <w:tc>
          <w:tcPr>
            <w:tcW w:w="1056" w:type="dxa"/>
            <w:gridSpan w:val="2"/>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(6-8) Д</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(2-4) Лп,</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Е, др.п.</w:t>
            </w:r>
          </w:p>
        </w:tc>
      </w:tr>
      <w:tr w:rsidR="006B0682" w:rsidRPr="006B0682" w:rsidTr="001A347E">
        <w:tc>
          <w:tcPr>
            <w:tcW w:w="1871" w:type="dxa"/>
            <w:vMerge/>
          </w:tcPr>
          <w:p w:rsidR="006B0682" w:rsidRPr="006B0682" w:rsidRDefault="006B0682" w:rsidP="00FF595A">
            <w:pPr>
              <w:ind w:left="-40" w:right="-40"/>
              <w:rPr>
                <w:rFonts w:ascii="Times New Roman" w:hAnsi="Times New Roman" w:cs="Times New Roman"/>
                <w:color w:val="000000"/>
                <w:lang w:eastAsia="en-US"/>
              </w:rPr>
            </w:pPr>
          </w:p>
        </w:tc>
        <w:tc>
          <w:tcPr>
            <w:tcW w:w="1886" w:type="dxa"/>
          </w:tcPr>
          <w:p w:rsidR="006B0682" w:rsidRPr="006B0682" w:rsidRDefault="006B0682" w:rsidP="00FF595A">
            <w:pPr>
              <w:ind w:left="-40" w:right="-40"/>
              <w:rPr>
                <w:rFonts w:ascii="Times New Roman" w:hAnsi="Times New Roman" w:cs="Times New Roman"/>
                <w:color w:val="000000"/>
                <w:lang w:eastAsia="en-US"/>
              </w:rPr>
            </w:pPr>
            <w:r w:rsidRPr="006B0682">
              <w:rPr>
                <w:rFonts w:ascii="Times New Roman" w:hAnsi="Times New Roman" w:cs="Times New Roman"/>
                <w:color w:val="000000"/>
                <w:lang w:eastAsia="en-US"/>
              </w:rPr>
              <w:t>Дубравы влажные липо</w:t>
            </w:r>
            <w:r w:rsidRPr="006B0682">
              <w:rPr>
                <w:rFonts w:ascii="Times New Roman" w:hAnsi="Times New Roman" w:cs="Times New Roman"/>
                <w:color w:val="000000"/>
                <w:lang w:eastAsia="en-US"/>
              </w:rPr>
              <w:softHyphen/>
              <w:t>вые (</w:t>
            </w:r>
            <w:r w:rsidRPr="006B0682">
              <w:rPr>
                <w:rFonts w:ascii="Times New Roman" w:hAnsi="Times New Roman" w:cs="Times New Roman"/>
                <w:color w:val="000000"/>
                <w:lang w:val="en-US" w:eastAsia="en-US"/>
              </w:rPr>
              <w:t>III</w:t>
            </w:r>
            <w:r w:rsidRPr="006B0682">
              <w:rPr>
                <w:rFonts w:ascii="Times New Roman" w:hAnsi="Times New Roman" w:cs="Times New Roman"/>
                <w:color w:val="000000"/>
                <w:lang w:eastAsia="en-US"/>
              </w:rPr>
              <w:t>-</w:t>
            </w:r>
            <w:r w:rsidRPr="006B0682">
              <w:rPr>
                <w:rFonts w:ascii="Times New Roman" w:hAnsi="Times New Roman" w:cs="Times New Roman"/>
                <w:color w:val="000000"/>
                <w:lang w:val="en-US" w:eastAsia="en-US"/>
              </w:rPr>
              <w:t>IV</w:t>
            </w:r>
            <w:r w:rsidRPr="006B0682">
              <w:rPr>
                <w:rFonts w:ascii="Times New Roman" w:hAnsi="Times New Roman" w:cs="Times New Roman"/>
                <w:color w:val="000000"/>
                <w:lang w:eastAsia="en-US"/>
              </w:rPr>
              <w:t xml:space="preserve">; </w:t>
            </w:r>
            <w:r w:rsidRPr="006B0682">
              <w:rPr>
                <w:rFonts w:ascii="Times New Roman" w:hAnsi="Times New Roman" w:cs="Times New Roman"/>
                <w:color w:val="000000"/>
                <w:lang w:val="en-US" w:eastAsia="en-US"/>
              </w:rPr>
              <w:t>II</w:t>
            </w:r>
            <w:r w:rsidRPr="006B0682">
              <w:rPr>
                <w:rFonts w:ascii="Times New Roman" w:hAnsi="Times New Roman" w:cs="Times New Roman"/>
                <w:color w:val="000000"/>
                <w:lang w:eastAsia="en-US"/>
              </w:rPr>
              <w:t>)</w:t>
            </w:r>
          </w:p>
        </w:tc>
        <w:tc>
          <w:tcPr>
            <w:tcW w:w="837" w:type="dxa"/>
            <w:gridSpan w:val="2"/>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3-5</w:t>
            </w:r>
          </w:p>
        </w:tc>
        <w:tc>
          <w:tcPr>
            <w:tcW w:w="1037"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0,7</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0,5</w:t>
            </w:r>
          </w:p>
        </w:tc>
        <w:tc>
          <w:tcPr>
            <w:tcW w:w="865"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40-50</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3-5</w:t>
            </w:r>
          </w:p>
        </w:tc>
        <w:tc>
          <w:tcPr>
            <w:tcW w:w="992"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0,7</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0,5</w:t>
            </w:r>
          </w:p>
        </w:tc>
        <w:tc>
          <w:tcPr>
            <w:tcW w:w="883"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40-50</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4-6</w:t>
            </w:r>
          </w:p>
        </w:tc>
        <w:tc>
          <w:tcPr>
            <w:tcW w:w="1056" w:type="dxa"/>
            <w:gridSpan w:val="2"/>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(6-8) Д</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(2-4) Лп,</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Е, др.п.</w:t>
            </w:r>
          </w:p>
        </w:tc>
      </w:tr>
      <w:tr w:rsidR="006B0682" w:rsidRPr="006B0682" w:rsidTr="001A347E">
        <w:tc>
          <w:tcPr>
            <w:tcW w:w="1871" w:type="dxa"/>
            <w:vMerge/>
          </w:tcPr>
          <w:p w:rsidR="006B0682" w:rsidRPr="006B0682" w:rsidRDefault="006B0682" w:rsidP="00FF595A">
            <w:pPr>
              <w:ind w:left="-40" w:right="-40"/>
              <w:rPr>
                <w:rFonts w:ascii="Times New Roman" w:hAnsi="Times New Roman" w:cs="Times New Roman"/>
                <w:color w:val="000000"/>
                <w:lang w:eastAsia="en-US"/>
              </w:rPr>
            </w:pPr>
          </w:p>
        </w:tc>
        <w:tc>
          <w:tcPr>
            <w:tcW w:w="1886" w:type="dxa"/>
          </w:tcPr>
          <w:p w:rsidR="002D1CC5" w:rsidRDefault="006B0682" w:rsidP="00FF595A">
            <w:pPr>
              <w:ind w:left="-40" w:right="-40"/>
              <w:rPr>
                <w:rFonts w:ascii="Times New Roman" w:hAnsi="Times New Roman" w:cs="Times New Roman"/>
                <w:color w:val="000000"/>
                <w:lang w:eastAsia="en-US"/>
              </w:rPr>
            </w:pPr>
            <w:r w:rsidRPr="006B0682">
              <w:rPr>
                <w:rFonts w:ascii="Times New Roman" w:hAnsi="Times New Roman" w:cs="Times New Roman"/>
                <w:color w:val="000000"/>
                <w:lang w:eastAsia="en-US"/>
              </w:rPr>
              <w:t>Дубравы приручейно-крупнотравные</w:t>
            </w:r>
          </w:p>
          <w:p w:rsidR="006B0682" w:rsidRPr="006B0682" w:rsidRDefault="006B0682" w:rsidP="00FF595A">
            <w:pPr>
              <w:ind w:left="-40" w:right="-40"/>
              <w:rPr>
                <w:rFonts w:ascii="Times New Roman" w:hAnsi="Times New Roman" w:cs="Times New Roman"/>
                <w:color w:val="000000"/>
                <w:lang w:eastAsia="en-US"/>
              </w:rPr>
            </w:pPr>
            <w:r w:rsidRPr="006B0682">
              <w:rPr>
                <w:rFonts w:ascii="Times New Roman" w:hAnsi="Times New Roman" w:cs="Times New Roman"/>
                <w:color w:val="000000"/>
                <w:lang w:eastAsia="en-US"/>
              </w:rPr>
              <w:t xml:space="preserve"> (</w:t>
            </w:r>
            <w:r w:rsidRPr="006B0682">
              <w:rPr>
                <w:rFonts w:ascii="Times New Roman" w:hAnsi="Times New Roman" w:cs="Times New Roman"/>
                <w:color w:val="000000"/>
                <w:lang w:val="en-US" w:eastAsia="en-US"/>
              </w:rPr>
              <w:t>II</w:t>
            </w:r>
            <w:r w:rsidRPr="006B0682">
              <w:rPr>
                <w:rFonts w:ascii="Times New Roman" w:hAnsi="Times New Roman" w:cs="Times New Roman"/>
                <w:color w:val="000000"/>
                <w:lang w:eastAsia="en-US"/>
              </w:rPr>
              <w:t>-</w:t>
            </w:r>
            <w:r w:rsidRPr="006B0682">
              <w:rPr>
                <w:rFonts w:ascii="Times New Roman" w:hAnsi="Times New Roman" w:cs="Times New Roman"/>
                <w:color w:val="000000"/>
                <w:lang w:val="en-US" w:eastAsia="en-US"/>
              </w:rPr>
              <w:t>III</w:t>
            </w:r>
            <w:r w:rsidRPr="006B0682">
              <w:rPr>
                <w:rFonts w:ascii="Times New Roman" w:hAnsi="Times New Roman" w:cs="Times New Roman"/>
                <w:color w:val="000000"/>
                <w:lang w:eastAsia="en-US"/>
              </w:rPr>
              <w:t>)</w:t>
            </w:r>
          </w:p>
        </w:tc>
        <w:tc>
          <w:tcPr>
            <w:tcW w:w="837" w:type="dxa"/>
            <w:gridSpan w:val="2"/>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3-5</w:t>
            </w:r>
          </w:p>
        </w:tc>
        <w:tc>
          <w:tcPr>
            <w:tcW w:w="1037"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0,7</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0,5</w:t>
            </w:r>
          </w:p>
        </w:tc>
        <w:tc>
          <w:tcPr>
            <w:tcW w:w="865"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40-60</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3-5</w:t>
            </w:r>
          </w:p>
        </w:tc>
        <w:tc>
          <w:tcPr>
            <w:tcW w:w="992"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0,7</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0,5</w:t>
            </w:r>
          </w:p>
        </w:tc>
        <w:tc>
          <w:tcPr>
            <w:tcW w:w="883"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40-60</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4-6</w:t>
            </w:r>
          </w:p>
        </w:tc>
        <w:tc>
          <w:tcPr>
            <w:tcW w:w="1056" w:type="dxa"/>
            <w:gridSpan w:val="2"/>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(6-7) Д</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(3-4) Ол.</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ч., др.п.</w:t>
            </w:r>
          </w:p>
        </w:tc>
      </w:tr>
      <w:tr w:rsidR="006B0682" w:rsidRPr="006B0682" w:rsidTr="001A347E">
        <w:tc>
          <w:tcPr>
            <w:tcW w:w="1871" w:type="dxa"/>
            <w:vMerge w:val="restart"/>
          </w:tcPr>
          <w:p w:rsidR="007B6872" w:rsidRDefault="006B0682" w:rsidP="001A347E">
            <w:pPr>
              <w:ind w:left="-40" w:right="-40"/>
              <w:rPr>
                <w:rFonts w:ascii="Times New Roman" w:hAnsi="Times New Roman" w:cs="Times New Roman"/>
                <w:color w:val="000000"/>
                <w:lang w:eastAsia="en-US"/>
              </w:rPr>
            </w:pPr>
            <w:r w:rsidRPr="006B0682">
              <w:rPr>
                <w:rFonts w:ascii="Times New Roman" w:hAnsi="Times New Roman" w:cs="Times New Roman"/>
                <w:color w:val="000000"/>
                <w:lang w:eastAsia="en-US"/>
              </w:rPr>
              <w:t>3.3. Сложные насажде</w:t>
            </w:r>
            <w:r w:rsidRPr="006B0682">
              <w:rPr>
                <w:rFonts w:ascii="Times New Roman" w:hAnsi="Times New Roman" w:cs="Times New Roman"/>
                <w:color w:val="000000"/>
                <w:lang w:eastAsia="en-US"/>
              </w:rPr>
              <w:softHyphen/>
              <w:t>ния с преобладанием мягколиственных и участием дуба в со</w:t>
            </w:r>
            <w:r w:rsidRPr="006B0682">
              <w:rPr>
                <w:rFonts w:ascii="Times New Roman" w:hAnsi="Times New Roman" w:cs="Times New Roman"/>
                <w:color w:val="000000"/>
                <w:lang w:eastAsia="en-US"/>
              </w:rPr>
              <w:softHyphen/>
              <w:t>ставе менее 3 единиц, но  достаточным</w:t>
            </w:r>
          </w:p>
          <w:p w:rsidR="001A347E" w:rsidRDefault="001A347E" w:rsidP="001A347E">
            <w:pPr>
              <w:ind w:left="-40" w:right="-40"/>
              <w:rPr>
                <w:rFonts w:ascii="Times New Roman" w:hAnsi="Times New Roman" w:cs="Times New Roman"/>
                <w:color w:val="000000"/>
                <w:lang w:eastAsia="en-US"/>
              </w:rPr>
            </w:pPr>
          </w:p>
          <w:p w:rsidR="001A347E" w:rsidRDefault="001A347E" w:rsidP="001A347E">
            <w:pPr>
              <w:ind w:left="-40" w:right="-40"/>
              <w:rPr>
                <w:rFonts w:ascii="Times New Roman" w:hAnsi="Times New Roman" w:cs="Times New Roman"/>
                <w:color w:val="000000"/>
                <w:lang w:eastAsia="en-US"/>
              </w:rPr>
            </w:pPr>
          </w:p>
          <w:p w:rsidR="001A347E" w:rsidRDefault="001A347E" w:rsidP="001A347E">
            <w:pPr>
              <w:ind w:left="-40" w:right="-40"/>
              <w:rPr>
                <w:rFonts w:ascii="Times New Roman" w:hAnsi="Times New Roman" w:cs="Times New Roman"/>
                <w:color w:val="000000"/>
                <w:lang w:eastAsia="en-US"/>
              </w:rPr>
            </w:pPr>
          </w:p>
          <w:p w:rsidR="001A347E" w:rsidRDefault="001A347E" w:rsidP="001A347E">
            <w:pPr>
              <w:ind w:left="-40" w:right="-40"/>
              <w:rPr>
                <w:rFonts w:ascii="Times New Roman" w:hAnsi="Times New Roman" w:cs="Times New Roman"/>
                <w:color w:val="000000"/>
                <w:lang w:eastAsia="en-US"/>
              </w:rPr>
            </w:pPr>
          </w:p>
          <w:p w:rsidR="001A347E" w:rsidRDefault="001A347E" w:rsidP="001A347E">
            <w:pPr>
              <w:ind w:left="-40" w:right="-40"/>
              <w:rPr>
                <w:rFonts w:ascii="Times New Roman" w:hAnsi="Times New Roman" w:cs="Times New Roman"/>
                <w:color w:val="000000"/>
                <w:lang w:eastAsia="en-US"/>
              </w:rPr>
            </w:pPr>
          </w:p>
          <w:p w:rsidR="001A347E" w:rsidRPr="006B0682" w:rsidRDefault="001A347E" w:rsidP="001A347E">
            <w:pPr>
              <w:ind w:left="-40" w:right="-40"/>
              <w:rPr>
                <w:rFonts w:ascii="Times New Roman" w:hAnsi="Times New Roman" w:cs="Times New Roman"/>
                <w:color w:val="000000"/>
                <w:lang w:eastAsia="en-US"/>
              </w:rPr>
            </w:pPr>
          </w:p>
        </w:tc>
        <w:tc>
          <w:tcPr>
            <w:tcW w:w="1886" w:type="dxa"/>
          </w:tcPr>
          <w:p w:rsidR="006B0682" w:rsidRPr="006B0682" w:rsidRDefault="006B0682" w:rsidP="00FF595A">
            <w:pPr>
              <w:ind w:left="-40" w:right="-40"/>
              <w:rPr>
                <w:rFonts w:ascii="Times New Roman" w:hAnsi="Times New Roman" w:cs="Times New Roman"/>
                <w:color w:val="000000"/>
                <w:lang w:eastAsia="en-US"/>
              </w:rPr>
            </w:pPr>
            <w:r w:rsidRPr="006B0682">
              <w:rPr>
                <w:rFonts w:ascii="Times New Roman" w:hAnsi="Times New Roman" w:cs="Times New Roman"/>
                <w:color w:val="000000"/>
                <w:lang w:eastAsia="en-US"/>
              </w:rPr>
              <w:t>Дубравы свежие</w:t>
            </w:r>
          </w:p>
          <w:p w:rsidR="006B0682" w:rsidRPr="006B0682" w:rsidRDefault="006B0682" w:rsidP="00FF595A">
            <w:pPr>
              <w:ind w:left="-40" w:right="-40"/>
              <w:rPr>
                <w:rFonts w:ascii="Times New Roman" w:hAnsi="Times New Roman" w:cs="Times New Roman"/>
                <w:color w:val="000000"/>
                <w:lang w:eastAsia="en-US"/>
              </w:rPr>
            </w:pPr>
            <w:r w:rsidRPr="006B0682">
              <w:rPr>
                <w:rFonts w:ascii="Times New Roman" w:hAnsi="Times New Roman" w:cs="Times New Roman"/>
                <w:color w:val="000000"/>
                <w:lang w:eastAsia="en-US"/>
              </w:rPr>
              <w:t>липово-лещиновые</w:t>
            </w:r>
          </w:p>
          <w:p w:rsidR="006B0682" w:rsidRPr="006B0682" w:rsidRDefault="006B0682" w:rsidP="00FF595A">
            <w:pPr>
              <w:ind w:left="-40" w:right="-40"/>
              <w:rPr>
                <w:rFonts w:ascii="Times New Roman" w:hAnsi="Times New Roman" w:cs="Times New Roman"/>
                <w:color w:val="000000"/>
                <w:lang w:eastAsia="en-US"/>
              </w:rPr>
            </w:pPr>
            <w:r w:rsidRPr="006B0682">
              <w:rPr>
                <w:rFonts w:ascii="Times New Roman" w:hAnsi="Times New Roman" w:cs="Times New Roman"/>
                <w:color w:val="000000"/>
                <w:lang w:eastAsia="en-US"/>
              </w:rPr>
              <w:t>(</w:t>
            </w:r>
            <w:r w:rsidRPr="006B0682">
              <w:rPr>
                <w:rFonts w:ascii="Times New Roman" w:hAnsi="Times New Roman" w:cs="Times New Roman"/>
                <w:color w:val="000000"/>
                <w:lang w:val="en-US" w:eastAsia="en-US"/>
              </w:rPr>
              <w:t>II</w:t>
            </w:r>
            <w:r w:rsidRPr="006B0682">
              <w:rPr>
                <w:rFonts w:ascii="Times New Roman" w:hAnsi="Times New Roman" w:cs="Times New Roman"/>
                <w:color w:val="000000"/>
                <w:lang w:eastAsia="en-US"/>
              </w:rPr>
              <w:t>-</w:t>
            </w:r>
            <w:r w:rsidRPr="006B0682">
              <w:rPr>
                <w:rFonts w:ascii="Times New Roman" w:hAnsi="Times New Roman" w:cs="Times New Roman"/>
                <w:color w:val="000000"/>
                <w:lang w:val="en-US" w:eastAsia="en-US"/>
              </w:rPr>
              <w:t>I</w:t>
            </w:r>
            <w:r w:rsidRPr="006B0682">
              <w:rPr>
                <w:rFonts w:ascii="Times New Roman" w:hAnsi="Times New Roman" w:cs="Times New Roman"/>
                <w:color w:val="000000"/>
                <w:lang w:eastAsia="en-US"/>
              </w:rPr>
              <w:t>)</w:t>
            </w:r>
          </w:p>
        </w:tc>
        <w:tc>
          <w:tcPr>
            <w:tcW w:w="837" w:type="dxa"/>
            <w:gridSpan w:val="2"/>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2-4</w:t>
            </w:r>
          </w:p>
        </w:tc>
        <w:tc>
          <w:tcPr>
            <w:tcW w:w="1037"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0,6</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0,3</w:t>
            </w:r>
          </w:p>
        </w:tc>
        <w:tc>
          <w:tcPr>
            <w:tcW w:w="865"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50-80</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3-5</w:t>
            </w:r>
          </w:p>
        </w:tc>
        <w:tc>
          <w:tcPr>
            <w:tcW w:w="992"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0,6</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0,3</w:t>
            </w:r>
          </w:p>
        </w:tc>
        <w:tc>
          <w:tcPr>
            <w:tcW w:w="883"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50-70</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4-6</w:t>
            </w:r>
          </w:p>
        </w:tc>
        <w:tc>
          <w:tcPr>
            <w:tcW w:w="1056" w:type="dxa"/>
            <w:gridSpan w:val="2"/>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(5-7) Д</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(3-5) др.п.</w:t>
            </w:r>
          </w:p>
        </w:tc>
      </w:tr>
      <w:tr w:rsidR="006B0682" w:rsidRPr="006B0682" w:rsidTr="001A347E">
        <w:tc>
          <w:tcPr>
            <w:tcW w:w="1871" w:type="dxa"/>
            <w:vMerge/>
          </w:tcPr>
          <w:p w:rsidR="006B0682" w:rsidRPr="006B0682" w:rsidRDefault="006B0682" w:rsidP="00FF595A">
            <w:pPr>
              <w:ind w:left="-40" w:right="-40"/>
              <w:rPr>
                <w:rFonts w:ascii="Times New Roman" w:hAnsi="Times New Roman" w:cs="Times New Roman"/>
                <w:color w:val="000000"/>
                <w:lang w:eastAsia="en-US"/>
              </w:rPr>
            </w:pPr>
          </w:p>
        </w:tc>
        <w:tc>
          <w:tcPr>
            <w:tcW w:w="1886" w:type="dxa"/>
          </w:tcPr>
          <w:p w:rsidR="006B0682" w:rsidRPr="006B0682" w:rsidRDefault="006B0682" w:rsidP="00FF595A">
            <w:pPr>
              <w:ind w:left="-40" w:right="-40"/>
              <w:rPr>
                <w:rFonts w:ascii="Times New Roman" w:hAnsi="Times New Roman" w:cs="Times New Roman"/>
                <w:color w:val="000000"/>
                <w:lang w:eastAsia="en-US"/>
              </w:rPr>
            </w:pPr>
            <w:r w:rsidRPr="006B0682">
              <w:rPr>
                <w:rFonts w:ascii="Times New Roman" w:hAnsi="Times New Roman" w:cs="Times New Roman"/>
                <w:color w:val="000000"/>
                <w:lang w:eastAsia="en-US"/>
              </w:rPr>
              <w:t>Дубравы свежие</w:t>
            </w:r>
          </w:p>
          <w:p w:rsidR="006B0682" w:rsidRPr="006B0682" w:rsidRDefault="006B0682" w:rsidP="00FF595A">
            <w:pPr>
              <w:ind w:left="-40" w:right="-40"/>
              <w:rPr>
                <w:rFonts w:ascii="Times New Roman" w:hAnsi="Times New Roman" w:cs="Times New Roman"/>
                <w:color w:val="000000"/>
                <w:lang w:eastAsia="en-US"/>
              </w:rPr>
            </w:pPr>
            <w:r w:rsidRPr="006B0682">
              <w:rPr>
                <w:rFonts w:ascii="Times New Roman" w:hAnsi="Times New Roman" w:cs="Times New Roman"/>
                <w:color w:val="000000"/>
                <w:lang w:eastAsia="en-US"/>
              </w:rPr>
              <w:t>липово-осоковые</w:t>
            </w:r>
          </w:p>
          <w:p w:rsidR="006B0682" w:rsidRPr="006B0682" w:rsidRDefault="006B0682" w:rsidP="00FF595A">
            <w:pPr>
              <w:ind w:left="-40" w:right="-40"/>
              <w:rPr>
                <w:rFonts w:ascii="Times New Roman" w:hAnsi="Times New Roman" w:cs="Times New Roman"/>
                <w:color w:val="000000"/>
                <w:lang w:eastAsia="en-US"/>
              </w:rPr>
            </w:pPr>
            <w:r w:rsidRPr="006B0682">
              <w:rPr>
                <w:rFonts w:ascii="Times New Roman" w:hAnsi="Times New Roman" w:cs="Times New Roman"/>
                <w:color w:val="000000"/>
                <w:lang w:eastAsia="en-US"/>
              </w:rPr>
              <w:t>(</w:t>
            </w:r>
            <w:r w:rsidRPr="006B0682">
              <w:rPr>
                <w:rFonts w:ascii="Times New Roman" w:hAnsi="Times New Roman" w:cs="Times New Roman"/>
                <w:color w:val="000000"/>
                <w:lang w:val="en-US" w:eastAsia="en-US"/>
              </w:rPr>
              <w:t>III</w:t>
            </w:r>
            <w:r w:rsidRPr="006B0682">
              <w:rPr>
                <w:rFonts w:ascii="Times New Roman" w:hAnsi="Times New Roman" w:cs="Times New Roman"/>
                <w:color w:val="000000"/>
                <w:lang w:eastAsia="en-US"/>
              </w:rPr>
              <w:t>-</w:t>
            </w:r>
            <w:r w:rsidRPr="006B0682">
              <w:rPr>
                <w:rFonts w:ascii="Times New Roman" w:hAnsi="Times New Roman" w:cs="Times New Roman"/>
                <w:color w:val="000000"/>
                <w:lang w:val="en-US" w:eastAsia="en-US"/>
              </w:rPr>
              <w:t>II</w:t>
            </w:r>
            <w:r w:rsidRPr="006B0682">
              <w:rPr>
                <w:rFonts w:ascii="Times New Roman" w:hAnsi="Times New Roman" w:cs="Times New Roman"/>
                <w:color w:val="000000"/>
                <w:lang w:eastAsia="en-US"/>
              </w:rPr>
              <w:t xml:space="preserve">; </w:t>
            </w:r>
            <w:r w:rsidRPr="006B0682">
              <w:rPr>
                <w:rFonts w:ascii="Times New Roman" w:hAnsi="Times New Roman" w:cs="Times New Roman"/>
                <w:color w:val="000000"/>
                <w:lang w:val="en-US" w:eastAsia="en-US"/>
              </w:rPr>
              <w:t>IV</w:t>
            </w:r>
            <w:r w:rsidRPr="006B0682">
              <w:rPr>
                <w:rFonts w:ascii="Times New Roman" w:hAnsi="Times New Roman" w:cs="Times New Roman"/>
                <w:color w:val="000000"/>
                <w:lang w:eastAsia="en-US"/>
              </w:rPr>
              <w:t>)</w:t>
            </w:r>
          </w:p>
        </w:tc>
        <w:tc>
          <w:tcPr>
            <w:tcW w:w="837" w:type="dxa"/>
            <w:gridSpan w:val="2"/>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2-4</w:t>
            </w:r>
          </w:p>
        </w:tc>
        <w:tc>
          <w:tcPr>
            <w:tcW w:w="1037"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0,6</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0,4</w:t>
            </w:r>
          </w:p>
        </w:tc>
        <w:tc>
          <w:tcPr>
            <w:tcW w:w="865"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40-70</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3-5</w:t>
            </w:r>
          </w:p>
        </w:tc>
        <w:tc>
          <w:tcPr>
            <w:tcW w:w="992"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0,6</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0,5</w:t>
            </w:r>
          </w:p>
        </w:tc>
        <w:tc>
          <w:tcPr>
            <w:tcW w:w="883"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40-60</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4-6</w:t>
            </w:r>
          </w:p>
        </w:tc>
        <w:tc>
          <w:tcPr>
            <w:tcW w:w="1056" w:type="dxa"/>
            <w:gridSpan w:val="2"/>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(4-7) Д</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(3-6) др.п.</w:t>
            </w:r>
          </w:p>
        </w:tc>
      </w:tr>
      <w:tr w:rsidR="006B0682" w:rsidRPr="006B0682" w:rsidTr="001A347E">
        <w:tc>
          <w:tcPr>
            <w:tcW w:w="1871" w:type="dxa"/>
            <w:vMerge w:val="restart"/>
          </w:tcPr>
          <w:p w:rsidR="006B0682" w:rsidRPr="006B0682" w:rsidRDefault="006B0682" w:rsidP="00FF595A">
            <w:pPr>
              <w:ind w:left="-40" w:right="-40"/>
              <w:rPr>
                <w:rFonts w:ascii="Times New Roman" w:hAnsi="Times New Roman" w:cs="Times New Roman"/>
                <w:color w:val="000000"/>
                <w:lang w:eastAsia="en-US"/>
              </w:rPr>
            </w:pPr>
            <w:r w:rsidRPr="006B0682">
              <w:rPr>
                <w:rFonts w:ascii="Times New Roman" w:hAnsi="Times New Roman" w:cs="Times New Roman"/>
                <w:color w:val="000000"/>
                <w:lang w:eastAsia="en-US"/>
              </w:rPr>
              <w:t>количеством деревьев для формирования древостоев с преобла</w:t>
            </w:r>
            <w:r w:rsidRPr="006B0682">
              <w:rPr>
                <w:rFonts w:ascii="Times New Roman" w:hAnsi="Times New Roman" w:cs="Times New Roman"/>
                <w:color w:val="000000"/>
                <w:lang w:eastAsia="en-US"/>
              </w:rPr>
              <w:softHyphen/>
              <w:t>данием дуба</w:t>
            </w:r>
          </w:p>
        </w:tc>
        <w:tc>
          <w:tcPr>
            <w:tcW w:w="1886" w:type="dxa"/>
          </w:tcPr>
          <w:p w:rsidR="006B0682" w:rsidRPr="006B0682" w:rsidRDefault="006B0682" w:rsidP="00FF595A">
            <w:pPr>
              <w:ind w:left="-40" w:right="-40"/>
              <w:rPr>
                <w:rFonts w:ascii="Times New Roman" w:hAnsi="Times New Roman" w:cs="Times New Roman"/>
                <w:color w:val="000000"/>
                <w:lang w:eastAsia="en-US"/>
              </w:rPr>
            </w:pPr>
            <w:r w:rsidRPr="006B0682">
              <w:rPr>
                <w:rFonts w:ascii="Times New Roman" w:hAnsi="Times New Roman" w:cs="Times New Roman"/>
                <w:color w:val="000000"/>
                <w:lang w:eastAsia="en-US"/>
              </w:rPr>
              <w:t>Дубравы влажные</w:t>
            </w:r>
          </w:p>
          <w:p w:rsidR="006B0682" w:rsidRPr="006B0682" w:rsidRDefault="006B0682" w:rsidP="00FF595A">
            <w:pPr>
              <w:ind w:left="-40" w:right="-40"/>
              <w:rPr>
                <w:rFonts w:ascii="Times New Roman" w:hAnsi="Times New Roman" w:cs="Times New Roman"/>
                <w:color w:val="000000"/>
                <w:lang w:eastAsia="en-US"/>
              </w:rPr>
            </w:pPr>
            <w:r w:rsidRPr="006B0682">
              <w:rPr>
                <w:rFonts w:ascii="Times New Roman" w:hAnsi="Times New Roman" w:cs="Times New Roman"/>
                <w:color w:val="000000"/>
                <w:lang w:eastAsia="en-US"/>
              </w:rPr>
              <w:t>крупнотравные</w:t>
            </w:r>
          </w:p>
        </w:tc>
        <w:tc>
          <w:tcPr>
            <w:tcW w:w="837" w:type="dxa"/>
            <w:gridSpan w:val="2"/>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2-4</w:t>
            </w:r>
          </w:p>
        </w:tc>
        <w:tc>
          <w:tcPr>
            <w:tcW w:w="1037"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0,6</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0,4</w:t>
            </w:r>
          </w:p>
        </w:tc>
        <w:tc>
          <w:tcPr>
            <w:tcW w:w="865"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40-70</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3-5</w:t>
            </w:r>
          </w:p>
        </w:tc>
        <w:tc>
          <w:tcPr>
            <w:tcW w:w="992"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0,6</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0,5</w:t>
            </w:r>
          </w:p>
        </w:tc>
        <w:tc>
          <w:tcPr>
            <w:tcW w:w="883"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40-60</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4-6</w:t>
            </w:r>
          </w:p>
        </w:tc>
        <w:tc>
          <w:tcPr>
            <w:tcW w:w="1056" w:type="dxa"/>
            <w:gridSpan w:val="2"/>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(4-7) Д</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(3-6) др.п.</w:t>
            </w:r>
          </w:p>
        </w:tc>
      </w:tr>
      <w:tr w:rsidR="006B0682" w:rsidRPr="006B0682" w:rsidTr="001A347E">
        <w:tc>
          <w:tcPr>
            <w:tcW w:w="1871" w:type="dxa"/>
            <w:vMerge/>
          </w:tcPr>
          <w:p w:rsidR="006B0682" w:rsidRPr="006B0682" w:rsidRDefault="006B0682" w:rsidP="00FF595A">
            <w:pPr>
              <w:ind w:left="-40" w:right="-40"/>
              <w:rPr>
                <w:rFonts w:ascii="Times New Roman" w:hAnsi="Times New Roman" w:cs="Times New Roman"/>
                <w:color w:val="000000"/>
                <w:lang w:eastAsia="en-US"/>
              </w:rPr>
            </w:pPr>
          </w:p>
        </w:tc>
        <w:tc>
          <w:tcPr>
            <w:tcW w:w="1886" w:type="dxa"/>
          </w:tcPr>
          <w:p w:rsidR="006B0682" w:rsidRPr="006B0682" w:rsidRDefault="006B0682" w:rsidP="00FF595A">
            <w:pPr>
              <w:ind w:left="-40" w:right="-40"/>
              <w:rPr>
                <w:rFonts w:ascii="Times New Roman" w:hAnsi="Times New Roman" w:cs="Times New Roman"/>
                <w:color w:val="000000"/>
                <w:lang w:eastAsia="en-US"/>
              </w:rPr>
            </w:pPr>
            <w:r w:rsidRPr="006B0682">
              <w:rPr>
                <w:rFonts w:ascii="Times New Roman" w:hAnsi="Times New Roman" w:cs="Times New Roman"/>
                <w:color w:val="000000"/>
                <w:lang w:eastAsia="en-US"/>
              </w:rPr>
              <w:t>Дубравы влажные</w:t>
            </w:r>
          </w:p>
          <w:p w:rsidR="006B0682" w:rsidRPr="006B0682" w:rsidRDefault="006B0682" w:rsidP="00FF595A">
            <w:pPr>
              <w:ind w:left="-40" w:right="-40"/>
              <w:rPr>
                <w:rFonts w:ascii="Times New Roman" w:hAnsi="Times New Roman" w:cs="Times New Roman"/>
                <w:color w:val="000000"/>
                <w:lang w:eastAsia="en-US"/>
              </w:rPr>
            </w:pPr>
            <w:r w:rsidRPr="006B0682">
              <w:rPr>
                <w:rFonts w:ascii="Times New Roman" w:hAnsi="Times New Roman" w:cs="Times New Roman"/>
                <w:color w:val="000000"/>
                <w:lang w:eastAsia="en-US"/>
              </w:rPr>
              <w:t>липовые (</w:t>
            </w:r>
            <w:r w:rsidRPr="006B0682">
              <w:rPr>
                <w:rFonts w:ascii="Times New Roman" w:hAnsi="Times New Roman" w:cs="Times New Roman"/>
                <w:color w:val="000000"/>
                <w:lang w:val="en-US" w:eastAsia="en-US"/>
              </w:rPr>
              <w:t>III</w:t>
            </w:r>
            <w:r w:rsidRPr="006B0682">
              <w:rPr>
                <w:rFonts w:ascii="Times New Roman" w:hAnsi="Times New Roman" w:cs="Times New Roman"/>
                <w:color w:val="000000"/>
                <w:lang w:eastAsia="en-US"/>
              </w:rPr>
              <w:t>-</w:t>
            </w:r>
            <w:r w:rsidRPr="006B0682">
              <w:rPr>
                <w:rFonts w:ascii="Times New Roman" w:hAnsi="Times New Roman" w:cs="Times New Roman"/>
                <w:color w:val="000000"/>
                <w:lang w:val="en-US" w:eastAsia="en-US"/>
              </w:rPr>
              <w:t>IV</w:t>
            </w:r>
            <w:r w:rsidRPr="006B0682">
              <w:rPr>
                <w:rFonts w:ascii="Times New Roman" w:hAnsi="Times New Roman" w:cs="Times New Roman"/>
                <w:color w:val="000000"/>
                <w:lang w:eastAsia="en-US"/>
              </w:rPr>
              <w:t xml:space="preserve">; </w:t>
            </w:r>
            <w:r w:rsidRPr="006B0682">
              <w:rPr>
                <w:rFonts w:ascii="Times New Roman" w:hAnsi="Times New Roman" w:cs="Times New Roman"/>
                <w:color w:val="000000"/>
                <w:lang w:val="en-US" w:eastAsia="en-US"/>
              </w:rPr>
              <w:t>II</w:t>
            </w:r>
            <w:r w:rsidRPr="006B0682">
              <w:rPr>
                <w:rFonts w:ascii="Times New Roman" w:hAnsi="Times New Roman" w:cs="Times New Roman"/>
                <w:color w:val="000000"/>
                <w:lang w:eastAsia="en-US"/>
              </w:rPr>
              <w:t>)</w:t>
            </w:r>
          </w:p>
        </w:tc>
        <w:tc>
          <w:tcPr>
            <w:tcW w:w="837" w:type="dxa"/>
            <w:gridSpan w:val="2"/>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2-4</w:t>
            </w:r>
          </w:p>
        </w:tc>
        <w:tc>
          <w:tcPr>
            <w:tcW w:w="1037"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0,6</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0,4</w:t>
            </w:r>
          </w:p>
        </w:tc>
        <w:tc>
          <w:tcPr>
            <w:tcW w:w="865"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40-70</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3-5</w:t>
            </w:r>
          </w:p>
        </w:tc>
        <w:tc>
          <w:tcPr>
            <w:tcW w:w="992"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0,6</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0,5</w:t>
            </w:r>
          </w:p>
        </w:tc>
        <w:tc>
          <w:tcPr>
            <w:tcW w:w="883"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40-60</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4-6</w:t>
            </w:r>
          </w:p>
        </w:tc>
        <w:tc>
          <w:tcPr>
            <w:tcW w:w="1056" w:type="dxa"/>
            <w:gridSpan w:val="2"/>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(4-7) Д</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(3-6) др.п.</w:t>
            </w:r>
          </w:p>
        </w:tc>
      </w:tr>
      <w:tr w:rsidR="006B0682" w:rsidRPr="006B0682" w:rsidTr="001A347E">
        <w:tc>
          <w:tcPr>
            <w:tcW w:w="1871" w:type="dxa"/>
            <w:vMerge/>
          </w:tcPr>
          <w:p w:rsidR="006B0682" w:rsidRPr="006B0682" w:rsidRDefault="006B0682" w:rsidP="00FF595A">
            <w:pPr>
              <w:ind w:left="-40" w:right="-40"/>
              <w:rPr>
                <w:rFonts w:ascii="Times New Roman" w:hAnsi="Times New Roman" w:cs="Times New Roman"/>
                <w:color w:val="000000"/>
                <w:lang w:eastAsia="en-US"/>
              </w:rPr>
            </w:pPr>
          </w:p>
        </w:tc>
        <w:tc>
          <w:tcPr>
            <w:tcW w:w="1886" w:type="dxa"/>
          </w:tcPr>
          <w:p w:rsidR="002D1CC5" w:rsidRDefault="006B0682" w:rsidP="00FF595A">
            <w:pPr>
              <w:ind w:left="-40" w:right="-40"/>
              <w:rPr>
                <w:rFonts w:ascii="Times New Roman" w:hAnsi="Times New Roman" w:cs="Times New Roman"/>
                <w:color w:val="000000"/>
                <w:lang w:eastAsia="en-US"/>
              </w:rPr>
            </w:pPr>
            <w:r w:rsidRPr="006B0682">
              <w:rPr>
                <w:rFonts w:ascii="Times New Roman" w:hAnsi="Times New Roman" w:cs="Times New Roman"/>
                <w:color w:val="000000"/>
                <w:lang w:eastAsia="en-US"/>
              </w:rPr>
              <w:t>Дубравы приручейно-крупнотравные</w:t>
            </w:r>
          </w:p>
          <w:p w:rsidR="006B0682" w:rsidRPr="006B0682" w:rsidRDefault="006B0682" w:rsidP="00FF595A">
            <w:pPr>
              <w:ind w:left="-40" w:right="-40"/>
              <w:rPr>
                <w:rFonts w:ascii="Times New Roman" w:hAnsi="Times New Roman" w:cs="Times New Roman"/>
                <w:color w:val="000000"/>
                <w:lang w:eastAsia="en-US"/>
              </w:rPr>
            </w:pPr>
            <w:r w:rsidRPr="006B0682">
              <w:rPr>
                <w:rFonts w:ascii="Times New Roman" w:hAnsi="Times New Roman" w:cs="Times New Roman"/>
                <w:color w:val="000000"/>
                <w:lang w:eastAsia="en-US"/>
              </w:rPr>
              <w:t xml:space="preserve"> (</w:t>
            </w:r>
            <w:r w:rsidRPr="006B0682">
              <w:rPr>
                <w:rFonts w:ascii="Times New Roman" w:hAnsi="Times New Roman" w:cs="Times New Roman"/>
                <w:color w:val="000000"/>
                <w:lang w:val="en-US" w:eastAsia="en-US"/>
              </w:rPr>
              <w:t>II</w:t>
            </w:r>
            <w:r w:rsidRPr="006B0682">
              <w:rPr>
                <w:rFonts w:ascii="Times New Roman" w:hAnsi="Times New Roman" w:cs="Times New Roman"/>
                <w:color w:val="000000"/>
                <w:lang w:eastAsia="en-US"/>
              </w:rPr>
              <w:t>-</w:t>
            </w:r>
            <w:r w:rsidRPr="006B0682">
              <w:rPr>
                <w:rFonts w:ascii="Times New Roman" w:hAnsi="Times New Roman" w:cs="Times New Roman"/>
                <w:color w:val="000000"/>
                <w:lang w:val="en-US" w:eastAsia="en-US"/>
              </w:rPr>
              <w:t>III</w:t>
            </w:r>
            <w:r w:rsidRPr="006B0682">
              <w:rPr>
                <w:rFonts w:ascii="Times New Roman" w:hAnsi="Times New Roman" w:cs="Times New Roman"/>
                <w:color w:val="000000"/>
                <w:lang w:eastAsia="en-US"/>
              </w:rPr>
              <w:t>)</w:t>
            </w:r>
          </w:p>
        </w:tc>
        <w:tc>
          <w:tcPr>
            <w:tcW w:w="837" w:type="dxa"/>
            <w:gridSpan w:val="2"/>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2-4</w:t>
            </w:r>
          </w:p>
        </w:tc>
        <w:tc>
          <w:tcPr>
            <w:tcW w:w="1037"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0,6</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0,4</w:t>
            </w:r>
          </w:p>
        </w:tc>
        <w:tc>
          <w:tcPr>
            <w:tcW w:w="865"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40-70</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3-5</w:t>
            </w:r>
          </w:p>
        </w:tc>
        <w:tc>
          <w:tcPr>
            <w:tcW w:w="992"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0,6</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0,5</w:t>
            </w:r>
          </w:p>
        </w:tc>
        <w:tc>
          <w:tcPr>
            <w:tcW w:w="883" w:type="dxa"/>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40-60</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4-6</w:t>
            </w:r>
          </w:p>
        </w:tc>
        <w:tc>
          <w:tcPr>
            <w:tcW w:w="1056" w:type="dxa"/>
            <w:gridSpan w:val="2"/>
          </w:tcPr>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bCs/>
                <w:color w:val="000000"/>
                <w:lang w:eastAsia="en-US"/>
              </w:rPr>
              <w:t>(4-7) Д</w:t>
            </w:r>
          </w:p>
          <w:p w:rsidR="006B0682" w:rsidRPr="006B0682" w:rsidRDefault="006B0682" w:rsidP="00FF595A">
            <w:pPr>
              <w:ind w:left="-40" w:right="-40"/>
              <w:jc w:val="center"/>
              <w:rPr>
                <w:rFonts w:ascii="Times New Roman" w:hAnsi="Times New Roman" w:cs="Times New Roman"/>
                <w:color w:val="000000"/>
                <w:lang w:eastAsia="en-US"/>
              </w:rPr>
            </w:pPr>
            <w:r w:rsidRPr="006B0682">
              <w:rPr>
                <w:rFonts w:ascii="Times New Roman" w:hAnsi="Times New Roman" w:cs="Times New Roman"/>
                <w:color w:val="000000"/>
                <w:lang w:eastAsia="en-US"/>
              </w:rPr>
              <w:t>(3-6) Ол. ч, др. п.</w:t>
            </w:r>
          </w:p>
        </w:tc>
      </w:tr>
      <w:tr w:rsidR="006B0682" w:rsidRPr="006B0682" w:rsidTr="001A347E">
        <w:tc>
          <w:tcPr>
            <w:tcW w:w="9427" w:type="dxa"/>
            <w:gridSpan w:val="10"/>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4. Березовые насаждения</w:t>
            </w:r>
          </w:p>
        </w:tc>
      </w:tr>
      <w:tr w:rsidR="006B0682" w:rsidRPr="006B0682" w:rsidTr="001A347E">
        <w:tc>
          <w:tcPr>
            <w:tcW w:w="1871" w:type="dxa"/>
            <w:vMerge w:val="restart"/>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4.1. Березовые насаж</w:t>
            </w:r>
            <w:r w:rsidRPr="006B0682">
              <w:rPr>
                <w:rFonts w:ascii="Times New Roman" w:eastAsia="Times New Roman" w:hAnsi="Times New Roman" w:cs="Times New Roman"/>
                <w:color w:val="000000"/>
              </w:rPr>
              <w:softHyphen/>
              <w:t>дения:</w:t>
            </w:r>
            <w:r w:rsidRPr="006B0682">
              <w:rPr>
                <w:rFonts w:ascii="Times New Roman" w:eastAsia="Times New Roman" w:hAnsi="Times New Roman" w:cs="Times New Roman"/>
                <w:color w:val="000000"/>
              </w:rPr>
              <w:br/>
              <w:t>чистые и с небольшой примесью других по</w:t>
            </w:r>
            <w:r w:rsidRPr="006B0682">
              <w:rPr>
                <w:rFonts w:ascii="Times New Roman" w:eastAsia="Times New Roman" w:hAnsi="Times New Roman" w:cs="Times New Roman"/>
                <w:color w:val="000000"/>
              </w:rPr>
              <w:softHyphen/>
              <w:t>род</w:t>
            </w:r>
          </w:p>
        </w:tc>
        <w:tc>
          <w:tcPr>
            <w:tcW w:w="1886" w:type="dxa"/>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бруснично-вейниковые (II-I)</w:t>
            </w:r>
          </w:p>
        </w:tc>
        <w:tc>
          <w:tcPr>
            <w:tcW w:w="837" w:type="dxa"/>
            <w:gridSpan w:val="2"/>
          </w:tcPr>
          <w:p w:rsidR="006B0682" w:rsidRPr="006B0682" w:rsidRDefault="006B0682" w:rsidP="00FF595A">
            <w:pPr>
              <w:pStyle w:val="ConsPlusCell"/>
              <w:rPr>
                <w:rFonts w:ascii="Times New Roman" w:hAnsi="Times New Roman" w:cs="Times New Roman"/>
                <w:color w:val="000000"/>
              </w:rPr>
            </w:pPr>
            <w:r w:rsidRPr="006B0682">
              <w:rPr>
                <w:rFonts w:ascii="Times New Roman" w:hAnsi="Times New Roman" w:cs="Times New Roman"/>
                <w:color w:val="000000"/>
              </w:rPr>
              <w:t>10 - 12</w:t>
            </w:r>
          </w:p>
        </w:tc>
        <w:tc>
          <w:tcPr>
            <w:tcW w:w="103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w:t>
            </w:r>
          </w:p>
        </w:tc>
        <w:tc>
          <w:tcPr>
            <w:tcW w:w="865"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w:t>
            </w:r>
          </w:p>
        </w:tc>
        <w:tc>
          <w:tcPr>
            <w:tcW w:w="992"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&gt;0,8 </w:t>
            </w:r>
            <w:r w:rsidRPr="006B0682">
              <w:rPr>
                <w:rFonts w:ascii="Times New Roman" w:eastAsia="Times New Roman" w:hAnsi="Times New Roman" w:cs="Times New Roman"/>
                <w:color w:val="000000"/>
              </w:rPr>
              <w:br/>
              <w:t>0,7</w:t>
            </w:r>
          </w:p>
        </w:tc>
        <w:tc>
          <w:tcPr>
            <w:tcW w:w="883"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20-25</w:t>
            </w:r>
            <w:r w:rsidRPr="006B0682">
              <w:rPr>
                <w:rFonts w:ascii="Times New Roman" w:eastAsia="Times New Roman" w:hAnsi="Times New Roman" w:cs="Times New Roman"/>
                <w:color w:val="000000"/>
              </w:rPr>
              <w:br/>
              <w:t>5-10</w:t>
            </w:r>
          </w:p>
        </w:tc>
        <w:tc>
          <w:tcPr>
            <w:tcW w:w="1056"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(8-10) Б </w:t>
            </w:r>
            <w:r w:rsidRPr="006B0682">
              <w:rPr>
                <w:rFonts w:ascii="Times New Roman" w:eastAsia="Times New Roman" w:hAnsi="Times New Roman" w:cs="Times New Roman"/>
                <w:color w:val="000000"/>
              </w:rPr>
              <w:br/>
              <w:t>(0-2) С</w:t>
            </w:r>
          </w:p>
        </w:tc>
      </w:tr>
      <w:tr w:rsidR="006B0682" w:rsidRPr="006B0682" w:rsidTr="001A347E">
        <w:tc>
          <w:tcPr>
            <w:tcW w:w="1871" w:type="dxa"/>
            <w:vMerge/>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p>
        </w:tc>
        <w:tc>
          <w:tcPr>
            <w:tcW w:w="1886" w:type="dxa"/>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сложные мелкотравные (II-I)</w:t>
            </w:r>
          </w:p>
        </w:tc>
        <w:tc>
          <w:tcPr>
            <w:tcW w:w="837" w:type="dxa"/>
            <w:gridSpan w:val="2"/>
          </w:tcPr>
          <w:p w:rsidR="006B0682" w:rsidRPr="006B0682" w:rsidRDefault="006B0682" w:rsidP="00FF595A">
            <w:pPr>
              <w:pStyle w:val="ConsPlusCell"/>
              <w:rPr>
                <w:rFonts w:ascii="Times New Roman" w:hAnsi="Times New Roman" w:cs="Times New Roman"/>
                <w:color w:val="000000"/>
              </w:rPr>
            </w:pPr>
            <w:r w:rsidRPr="006B0682">
              <w:rPr>
                <w:rFonts w:ascii="Times New Roman" w:hAnsi="Times New Roman" w:cs="Times New Roman"/>
                <w:color w:val="000000"/>
              </w:rPr>
              <w:t>8 - 12</w:t>
            </w:r>
          </w:p>
        </w:tc>
        <w:tc>
          <w:tcPr>
            <w:tcW w:w="103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w:t>
            </w:r>
          </w:p>
        </w:tc>
        <w:tc>
          <w:tcPr>
            <w:tcW w:w="865"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p>
        </w:tc>
        <w:tc>
          <w:tcPr>
            <w:tcW w:w="992"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&gt;0,8 </w:t>
            </w:r>
            <w:r w:rsidRPr="006B0682">
              <w:rPr>
                <w:rFonts w:ascii="Times New Roman" w:eastAsia="Times New Roman" w:hAnsi="Times New Roman" w:cs="Times New Roman"/>
                <w:color w:val="000000"/>
              </w:rPr>
              <w:br/>
              <w:t>0,7</w:t>
            </w:r>
          </w:p>
        </w:tc>
        <w:tc>
          <w:tcPr>
            <w:tcW w:w="883"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20-30</w:t>
            </w:r>
            <w:r w:rsidRPr="006B0682">
              <w:rPr>
                <w:rFonts w:ascii="Times New Roman" w:eastAsia="Times New Roman" w:hAnsi="Times New Roman" w:cs="Times New Roman"/>
                <w:color w:val="000000"/>
              </w:rPr>
              <w:br/>
              <w:t>5-10</w:t>
            </w:r>
          </w:p>
        </w:tc>
        <w:tc>
          <w:tcPr>
            <w:tcW w:w="1056"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(8-10) Б </w:t>
            </w:r>
            <w:r w:rsidRPr="006B0682">
              <w:rPr>
                <w:rFonts w:ascii="Times New Roman" w:eastAsia="Times New Roman" w:hAnsi="Times New Roman" w:cs="Times New Roman"/>
                <w:color w:val="000000"/>
              </w:rPr>
              <w:br/>
              <w:t>(0-2) С (Е)</w:t>
            </w:r>
          </w:p>
        </w:tc>
      </w:tr>
      <w:tr w:rsidR="006B0682" w:rsidRPr="006B0682" w:rsidTr="001A347E">
        <w:tc>
          <w:tcPr>
            <w:tcW w:w="1871" w:type="dxa"/>
            <w:vMerge/>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p>
        </w:tc>
        <w:tc>
          <w:tcPr>
            <w:tcW w:w="1886" w:type="dxa"/>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чернично- мелкотравные (II-III)</w:t>
            </w:r>
          </w:p>
        </w:tc>
        <w:tc>
          <w:tcPr>
            <w:tcW w:w="837" w:type="dxa"/>
            <w:gridSpan w:val="2"/>
          </w:tcPr>
          <w:p w:rsidR="006B0682" w:rsidRPr="006B0682" w:rsidRDefault="006B0682" w:rsidP="00FF595A">
            <w:pPr>
              <w:pStyle w:val="ConsPlusCell"/>
              <w:rPr>
                <w:rFonts w:ascii="Times New Roman" w:hAnsi="Times New Roman" w:cs="Times New Roman"/>
                <w:color w:val="000000"/>
              </w:rPr>
            </w:pPr>
            <w:r w:rsidRPr="006B0682">
              <w:rPr>
                <w:rFonts w:ascii="Times New Roman" w:hAnsi="Times New Roman" w:cs="Times New Roman"/>
                <w:color w:val="000000"/>
              </w:rPr>
              <w:t>8 - 12</w:t>
            </w:r>
          </w:p>
        </w:tc>
        <w:tc>
          <w:tcPr>
            <w:tcW w:w="103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w:t>
            </w:r>
          </w:p>
        </w:tc>
        <w:tc>
          <w:tcPr>
            <w:tcW w:w="865"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w:t>
            </w:r>
          </w:p>
        </w:tc>
        <w:tc>
          <w:tcPr>
            <w:tcW w:w="992"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&gt;0,8 </w:t>
            </w:r>
            <w:r w:rsidRPr="006B0682">
              <w:rPr>
                <w:rFonts w:ascii="Times New Roman" w:eastAsia="Times New Roman" w:hAnsi="Times New Roman" w:cs="Times New Roman"/>
                <w:color w:val="000000"/>
              </w:rPr>
              <w:br/>
              <w:t>0,7</w:t>
            </w:r>
          </w:p>
        </w:tc>
        <w:tc>
          <w:tcPr>
            <w:tcW w:w="883"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20-25</w:t>
            </w:r>
            <w:r w:rsidRPr="006B0682">
              <w:rPr>
                <w:rFonts w:ascii="Times New Roman" w:eastAsia="Times New Roman" w:hAnsi="Times New Roman" w:cs="Times New Roman"/>
                <w:color w:val="000000"/>
              </w:rPr>
              <w:br/>
              <w:t>5-10</w:t>
            </w:r>
          </w:p>
        </w:tc>
        <w:tc>
          <w:tcPr>
            <w:tcW w:w="1056"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(8-10) Б </w:t>
            </w:r>
            <w:r w:rsidRPr="006B0682">
              <w:rPr>
                <w:rFonts w:ascii="Times New Roman" w:eastAsia="Times New Roman" w:hAnsi="Times New Roman" w:cs="Times New Roman"/>
                <w:color w:val="000000"/>
              </w:rPr>
              <w:br/>
              <w:t>(0-2) С (Е)</w:t>
            </w:r>
          </w:p>
        </w:tc>
      </w:tr>
      <w:tr w:rsidR="006B0682" w:rsidRPr="006B0682" w:rsidTr="001A347E">
        <w:tc>
          <w:tcPr>
            <w:tcW w:w="1871" w:type="dxa"/>
            <w:vMerge/>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p>
        </w:tc>
        <w:tc>
          <w:tcPr>
            <w:tcW w:w="1886" w:type="dxa"/>
          </w:tcPr>
          <w:p w:rsidR="001A347E"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долгомошные </w:t>
            </w:r>
          </w:p>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(III-IV)</w:t>
            </w:r>
          </w:p>
        </w:tc>
        <w:tc>
          <w:tcPr>
            <w:tcW w:w="837" w:type="dxa"/>
            <w:gridSpan w:val="2"/>
          </w:tcPr>
          <w:p w:rsidR="006B0682" w:rsidRPr="006B0682" w:rsidRDefault="006B0682" w:rsidP="00FF595A">
            <w:pPr>
              <w:pStyle w:val="ConsPlusCell"/>
              <w:rPr>
                <w:rFonts w:ascii="Times New Roman" w:hAnsi="Times New Roman" w:cs="Times New Roman"/>
                <w:color w:val="000000"/>
              </w:rPr>
            </w:pPr>
            <w:r w:rsidRPr="006B0682">
              <w:rPr>
                <w:rFonts w:ascii="Times New Roman" w:hAnsi="Times New Roman" w:cs="Times New Roman"/>
                <w:color w:val="000000"/>
              </w:rPr>
              <w:t>12 - 15</w:t>
            </w:r>
          </w:p>
        </w:tc>
        <w:tc>
          <w:tcPr>
            <w:tcW w:w="103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w:t>
            </w:r>
          </w:p>
        </w:tc>
        <w:tc>
          <w:tcPr>
            <w:tcW w:w="865"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w:t>
            </w:r>
          </w:p>
        </w:tc>
        <w:tc>
          <w:tcPr>
            <w:tcW w:w="992"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&gt;0,8 </w:t>
            </w:r>
            <w:r w:rsidRPr="006B0682">
              <w:rPr>
                <w:rFonts w:ascii="Times New Roman" w:eastAsia="Times New Roman" w:hAnsi="Times New Roman" w:cs="Times New Roman"/>
                <w:color w:val="000000"/>
              </w:rPr>
              <w:br/>
              <w:t>0,7</w:t>
            </w:r>
          </w:p>
        </w:tc>
        <w:tc>
          <w:tcPr>
            <w:tcW w:w="883"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15-20</w:t>
            </w:r>
            <w:r w:rsidRPr="006B0682">
              <w:rPr>
                <w:rFonts w:ascii="Times New Roman" w:eastAsia="Times New Roman" w:hAnsi="Times New Roman" w:cs="Times New Roman"/>
                <w:color w:val="000000"/>
              </w:rPr>
              <w:br/>
              <w:t>5-10</w:t>
            </w:r>
          </w:p>
        </w:tc>
        <w:tc>
          <w:tcPr>
            <w:tcW w:w="1056"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(8-10) Б </w:t>
            </w:r>
            <w:r w:rsidRPr="006B0682">
              <w:rPr>
                <w:rFonts w:ascii="Times New Roman" w:eastAsia="Times New Roman" w:hAnsi="Times New Roman" w:cs="Times New Roman"/>
                <w:color w:val="000000"/>
              </w:rPr>
              <w:br/>
              <w:t>(0-2) С</w:t>
            </w:r>
          </w:p>
        </w:tc>
      </w:tr>
      <w:tr w:rsidR="006B0682" w:rsidRPr="006B0682" w:rsidTr="001A347E">
        <w:tc>
          <w:tcPr>
            <w:tcW w:w="1871" w:type="dxa"/>
            <w:vMerge/>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p>
        </w:tc>
        <w:tc>
          <w:tcPr>
            <w:tcW w:w="1886" w:type="dxa"/>
          </w:tcPr>
          <w:p w:rsidR="001A347E"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сложные широкотравные</w:t>
            </w:r>
          </w:p>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 (Ia-I)</w:t>
            </w:r>
          </w:p>
        </w:tc>
        <w:tc>
          <w:tcPr>
            <w:tcW w:w="837" w:type="dxa"/>
            <w:gridSpan w:val="2"/>
          </w:tcPr>
          <w:p w:rsidR="006B0682" w:rsidRPr="006B0682" w:rsidRDefault="006B0682" w:rsidP="00FF595A">
            <w:pPr>
              <w:pStyle w:val="ConsPlusCell"/>
              <w:rPr>
                <w:rFonts w:ascii="Times New Roman" w:hAnsi="Times New Roman" w:cs="Times New Roman"/>
                <w:color w:val="000000"/>
              </w:rPr>
            </w:pPr>
            <w:r w:rsidRPr="006B0682">
              <w:rPr>
                <w:rFonts w:ascii="Times New Roman" w:hAnsi="Times New Roman" w:cs="Times New Roman"/>
                <w:color w:val="000000"/>
              </w:rPr>
              <w:t>8 - 10</w:t>
            </w:r>
          </w:p>
        </w:tc>
        <w:tc>
          <w:tcPr>
            <w:tcW w:w="103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w:t>
            </w:r>
          </w:p>
        </w:tc>
        <w:tc>
          <w:tcPr>
            <w:tcW w:w="865"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w:t>
            </w:r>
          </w:p>
        </w:tc>
        <w:tc>
          <w:tcPr>
            <w:tcW w:w="992"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&gt;0,8 </w:t>
            </w:r>
            <w:r w:rsidRPr="006B0682">
              <w:rPr>
                <w:rFonts w:ascii="Times New Roman" w:eastAsia="Times New Roman" w:hAnsi="Times New Roman" w:cs="Times New Roman"/>
                <w:color w:val="000000"/>
              </w:rPr>
              <w:br/>
              <w:t>0,7</w:t>
            </w:r>
          </w:p>
        </w:tc>
        <w:tc>
          <w:tcPr>
            <w:tcW w:w="883"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25-35</w:t>
            </w:r>
            <w:r w:rsidRPr="006B0682">
              <w:rPr>
                <w:rFonts w:ascii="Times New Roman" w:eastAsia="Times New Roman" w:hAnsi="Times New Roman" w:cs="Times New Roman"/>
                <w:color w:val="000000"/>
              </w:rPr>
              <w:br/>
              <w:t>5-10</w:t>
            </w:r>
          </w:p>
        </w:tc>
        <w:tc>
          <w:tcPr>
            <w:tcW w:w="1056"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(8-10) Б </w:t>
            </w:r>
            <w:r w:rsidRPr="006B0682">
              <w:rPr>
                <w:rFonts w:ascii="Times New Roman" w:eastAsia="Times New Roman" w:hAnsi="Times New Roman" w:cs="Times New Roman"/>
                <w:color w:val="000000"/>
              </w:rPr>
              <w:br/>
              <w:t>(0-2) Е (С)</w:t>
            </w:r>
          </w:p>
        </w:tc>
      </w:tr>
      <w:tr w:rsidR="006B0682" w:rsidRPr="006B0682" w:rsidTr="001A347E">
        <w:tc>
          <w:tcPr>
            <w:tcW w:w="1871" w:type="dxa"/>
            <w:vMerge/>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p>
        </w:tc>
        <w:tc>
          <w:tcPr>
            <w:tcW w:w="1886" w:type="dxa"/>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чернично-широкотрав</w:t>
            </w:r>
            <w:r w:rsidRPr="006B0682">
              <w:rPr>
                <w:rFonts w:ascii="Times New Roman" w:eastAsia="Times New Roman" w:hAnsi="Times New Roman" w:cs="Times New Roman"/>
                <w:color w:val="000000"/>
              </w:rPr>
              <w:softHyphen/>
              <w:t>ные (I-II)</w:t>
            </w:r>
          </w:p>
        </w:tc>
        <w:tc>
          <w:tcPr>
            <w:tcW w:w="837" w:type="dxa"/>
            <w:gridSpan w:val="2"/>
          </w:tcPr>
          <w:p w:rsidR="006B0682" w:rsidRPr="006B0682" w:rsidRDefault="006B0682" w:rsidP="00FF595A">
            <w:pPr>
              <w:pStyle w:val="ConsPlusCell"/>
              <w:rPr>
                <w:rFonts w:ascii="Times New Roman" w:hAnsi="Times New Roman" w:cs="Times New Roman"/>
                <w:color w:val="000000"/>
              </w:rPr>
            </w:pPr>
            <w:r w:rsidRPr="006B0682">
              <w:rPr>
                <w:rFonts w:ascii="Times New Roman" w:hAnsi="Times New Roman" w:cs="Times New Roman"/>
                <w:color w:val="000000"/>
              </w:rPr>
              <w:t>8 - 10</w:t>
            </w:r>
          </w:p>
        </w:tc>
        <w:tc>
          <w:tcPr>
            <w:tcW w:w="103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w:t>
            </w:r>
          </w:p>
        </w:tc>
        <w:tc>
          <w:tcPr>
            <w:tcW w:w="865"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w:t>
            </w:r>
          </w:p>
        </w:tc>
        <w:tc>
          <w:tcPr>
            <w:tcW w:w="992"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&gt;0,8 </w:t>
            </w:r>
            <w:r w:rsidRPr="006B0682">
              <w:rPr>
                <w:rFonts w:ascii="Times New Roman" w:eastAsia="Times New Roman" w:hAnsi="Times New Roman" w:cs="Times New Roman"/>
                <w:color w:val="000000"/>
              </w:rPr>
              <w:br/>
              <w:t>0,7</w:t>
            </w:r>
          </w:p>
        </w:tc>
        <w:tc>
          <w:tcPr>
            <w:tcW w:w="883"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20-30</w:t>
            </w:r>
            <w:r w:rsidRPr="006B0682">
              <w:rPr>
                <w:rFonts w:ascii="Times New Roman" w:eastAsia="Times New Roman" w:hAnsi="Times New Roman" w:cs="Times New Roman"/>
                <w:color w:val="000000"/>
              </w:rPr>
              <w:br/>
              <w:t>5-10</w:t>
            </w:r>
          </w:p>
        </w:tc>
        <w:tc>
          <w:tcPr>
            <w:tcW w:w="1056"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(8-10) Б </w:t>
            </w:r>
            <w:r w:rsidRPr="006B0682">
              <w:rPr>
                <w:rFonts w:ascii="Times New Roman" w:eastAsia="Times New Roman" w:hAnsi="Times New Roman" w:cs="Times New Roman"/>
                <w:color w:val="000000"/>
              </w:rPr>
              <w:br/>
              <w:t>(0-2) Е (С)</w:t>
            </w:r>
          </w:p>
        </w:tc>
      </w:tr>
      <w:tr w:rsidR="006B0682" w:rsidRPr="006B0682" w:rsidTr="001A347E">
        <w:tc>
          <w:tcPr>
            <w:tcW w:w="1871" w:type="dxa"/>
            <w:vMerge/>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p>
        </w:tc>
        <w:tc>
          <w:tcPr>
            <w:tcW w:w="1886" w:type="dxa"/>
          </w:tcPr>
          <w:p w:rsidR="001A347E"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приручейно-крупнотрав</w:t>
            </w:r>
            <w:r w:rsidRPr="006B0682">
              <w:rPr>
                <w:rFonts w:ascii="Times New Roman" w:eastAsia="Times New Roman" w:hAnsi="Times New Roman" w:cs="Times New Roman"/>
                <w:color w:val="000000"/>
              </w:rPr>
              <w:softHyphen/>
              <w:t>ные</w:t>
            </w:r>
          </w:p>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 (II-III)</w:t>
            </w:r>
          </w:p>
        </w:tc>
        <w:tc>
          <w:tcPr>
            <w:tcW w:w="837" w:type="dxa"/>
            <w:gridSpan w:val="2"/>
          </w:tcPr>
          <w:p w:rsidR="006B0682" w:rsidRPr="006B0682" w:rsidRDefault="006B0682" w:rsidP="00FF595A">
            <w:pPr>
              <w:pStyle w:val="ConsPlusCell"/>
              <w:rPr>
                <w:rFonts w:ascii="Times New Roman" w:hAnsi="Times New Roman" w:cs="Times New Roman"/>
                <w:color w:val="000000"/>
              </w:rPr>
            </w:pPr>
            <w:r w:rsidRPr="006B0682">
              <w:rPr>
                <w:rFonts w:ascii="Times New Roman" w:hAnsi="Times New Roman" w:cs="Times New Roman"/>
                <w:color w:val="000000"/>
              </w:rPr>
              <w:t>8 - 10</w:t>
            </w:r>
          </w:p>
        </w:tc>
        <w:tc>
          <w:tcPr>
            <w:tcW w:w="103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w:t>
            </w:r>
          </w:p>
        </w:tc>
        <w:tc>
          <w:tcPr>
            <w:tcW w:w="865"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w:t>
            </w:r>
          </w:p>
        </w:tc>
        <w:tc>
          <w:tcPr>
            <w:tcW w:w="992"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&gt;0,8 </w:t>
            </w:r>
            <w:r w:rsidRPr="006B0682">
              <w:rPr>
                <w:rFonts w:ascii="Times New Roman" w:eastAsia="Times New Roman" w:hAnsi="Times New Roman" w:cs="Times New Roman"/>
                <w:color w:val="000000"/>
              </w:rPr>
              <w:br/>
              <w:t>0,7</w:t>
            </w:r>
          </w:p>
        </w:tc>
        <w:tc>
          <w:tcPr>
            <w:tcW w:w="883"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20-25</w:t>
            </w:r>
            <w:r w:rsidRPr="006B0682">
              <w:rPr>
                <w:rFonts w:ascii="Times New Roman" w:eastAsia="Times New Roman" w:hAnsi="Times New Roman" w:cs="Times New Roman"/>
                <w:color w:val="000000"/>
              </w:rPr>
              <w:br/>
              <w:t>5-10</w:t>
            </w:r>
          </w:p>
        </w:tc>
        <w:tc>
          <w:tcPr>
            <w:tcW w:w="1056"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(8-10) Б </w:t>
            </w:r>
            <w:r w:rsidRPr="006B0682">
              <w:rPr>
                <w:rFonts w:ascii="Times New Roman" w:eastAsia="Times New Roman" w:hAnsi="Times New Roman" w:cs="Times New Roman"/>
                <w:color w:val="000000"/>
              </w:rPr>
              <w:br/>
              <w:t>(0-2) Е</w:t>
            </w:r>
          </w:p>
        </w:tc>
      </w:tr>
      <w:tr w:rsidR="006B0682" w:rsidRPr="006B0682" w:rsidTr="001A347E">
        <w:tc>
          <w:tcPr>
            <w:tcW w:w="1871" w:type="dxa"/>
            <w:vMerge w:val="restart"/>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4.2. Березово-осиновые насаждения, других пород</w:t>
            </w:r>
          </w:p>
        </w:tc>
        <w:tc>
          <w:tcPr>
            <w:tcW w:w="1886" w:type="dxa"/>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сложные мелкотравные (II-I)</w:t>
            </w:r>
          </w:p>
        </w:tc>
        <w:tc>
          <w:tcPr>
            <w:tcW w:w="837" w:type="dxa"/>
            <w:gridSpan w:val="2"/>
          </w:tcPr>
          <w:p w:rsidR="006B0682" w:rsidRPr="006B0682" w:rsidRDefault="006B0682" w:rsidP="00FF595A">
            <w:pPr>
              <w:pStyle w:val="ConsPlusCell"/>
              <w:rPr>
                <w:rFonts w:ascii="Times New Roman" w:hAnsi="Times New Roman" w:cs="Times New Roman"/>
                <w:color w:val="000000"/>
              </w:rPr>
            </w:pPr>
            <w:r w:rsidRPr="006B0682">
              <w:rPr>
                <w:rFonts w:ascii="Times New Roman" w:hAnsi="Times New Roman" w:cs="Times New Roman"/>
                <w:color w:val="000000"/>
              </w:rPr>
              <w:t>6 - 8</w:t>
            </w:r>
          </w:p>
        </w:tc>
        <w:tc>
          <w:tcPr>
            <w:tcW w:w="103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0,8  </w:t>
            </w:r>
            <w:r w:rsidRPr="006B0682">
              <w:rPr>
                <w:rFonts w:ascii="Times New Roman" w:eastAsia="Times New Roman" w:hAnsi="Times New Roman" w:cs="Times New Roman"/>
                <w:color w:val="000000"/>
              </w:rPr>
              <w:br/>
              <w:t>0,6</w:t>
            </w:r>
          </w:p>
        </w:tc>
        <w:tc>
          <w:tcPr>
            <w:tcW w:w="865"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20-40</w:t>
            </w:r>
            <w:r w:rsidRPr="006B0682">
              <w:rPr>
                <w:rFonts w:ascii="Times New Roman" w:eastAsia="Times New Roman" w:hAnsi="Times New Roman" w:cs="Times New Roman"/>
                <w:color w:val="000000"/>
              </w:rPr>
              <w:br/>
              <w:t>5</w:t>
            </w:r>
          </w:p>
        </w:tc>
        <w:tc>
          <w:tcPr>
            <w:tcW w:w="992"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0,8  </w:t>
            </w:r>
            <w:r w:rsidRPr="006B0682">
              <w:rPr>
                <w:rFonts w:ascii="Times New Roman" w:eastAsia="Times New Roman" w:hAnsi="Times New Roman" w:cs="Times New Roman"/>
                <w:color w:val="000000"/>
              </w:rPr>
              <w:br/>
              <w:t>0,6</w:t>
            </w:r>
          </w:p>
        </w:tc>
        <w:tc>
          <w:tcPr>
            <w:tcW w:w="883"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20-40</w:t>
            </w:r>
            <w:r w:rsidRPr="006B0682">
              <w:rPr>
                <w:rFonts w:ascii="Times New Roman" w:eastAsia="Times New Roman" w:hAnsi="Times New Roman" w:cs="Times New Roman"/>
                <w:color w:val="000000"/>
              </w:rPr>
              <w:br/>
              <w:t>5-10</w:t>
            </w:r>
          </w:p>
        </w:tc>
        <w:tc>
          <w:tcPr>
            <w:tcW w:w="1056"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(8-10) Б </w:t>
            </w:r>
            <w:r w:rsidRPr="006B0682">
              <w:rPr>
                <w:rFonts w:ascii="Times New Roman" w:eastAsia="Times New Roman" w:hAnsi="Times New Roman" w:cs="Times New Roman"/>
                <w:color w:val="000000"/>
              </w:rPr>
              <w:br/>
              <w:t xml:space="preserve">(0-2) С </w:t>
            </w:r>
            <w:r w:rsidRPr="006B0682">
              <w:rPr>
                <w:rFonts w:ascii="Times New Roman" w:eastAsia="Times New Roman" w:hAnsi="Times New Roman" w:cs="Times New Roman"/>
                <w:color w:val="000000"/>
              </w:rPr>
              <w:br/>
              <w:t>(0-+) Ос</w:t>
            </w:r>
          </w:p>
        </w:tc>
      </w:tr>
      <w:tr w:rsidR="006B0682" w:rsidRPr="006B0682" w:rsidTr="001A347E">
        <w:tc>
          <w:tcPr>
            <w:tcW w:w="1871" w:type="dxa"/>
            <w:vMerge/>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p>
        </w:tc>
        <w:tc>
          <w:tcPr>
            <w:tcW w:w="1886" w:type="dxa"/>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чернично-мелкотравные (II-III)</w:t>
            </w:r>
          </w:p>
        </w:tc>
        <w:tc>
          <w:tcPr>
            <w:tcW w:w="837" w:type="dxa"/>
            <w:gridSpan w:val="2"/>
          </w:tcPr>
          <w:p w:rsidR="006B0682" w:rsidRPr="006B0682" w:rsidRDefault="006B0682" w:rsidP="00FF595A">
            <w:pPr>
              <w:pStyle w:val="ConsPlusCell"/>
              <w:rPr>
                <w:rFonts w:ascii="Times New Roman" w:hAnsi="Times New Roman" w:cs="Times New Roman"/>
                <w:color w:val="000000"/>
              </w:rPr>
            </w:pPr>
            <w:r w:rsidRPr="006B0682">
              <w:rPr>
                <w:rFonts w:ascii="Times New Roman" w:hAnsi="Times New Roman" w:cs="Times New Roman"/>
                <w:color w:val="000000"/>
              </w:rPr>
              <w:t>6 - 8</w:t>
            </w:r>
          </w:p>
        </w:tc>
        <w:tc>
          <w:tcPr>
            <w:tcW w:w="103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0.8  </w:t>
            </w:r>
            <w:r w:rsidRPr="006B0682">
              <w:rPr>
                <w:rFonts w:ascii="Times New Roman" w:eastAsia="Times New Roman" w:hAnsi="Times New Roman" w:cs="Times New Roman"/>
                <w:color w:val="000000"/>
              </w:rPr>
              <w:br/>
              <w:t>0,6</w:t>
            </w:r>
          </w:p>
        </w:tc>
        <w:tc>
          <w:tcPr>
            <w:tcW w:w="865"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20-40</w:t>
            </w:r>
            <w:r w:rsidRPr="006B0682">
              <w:rPr>
                <w:rFonts w:ascii="Times New Roman" w:eastAsia="Times New Roman" w:hAnsi="Times New Roman" w:cs="Times New Roman"/>
                <w:color w:val="000000"/>
              </w:rPr>
              <w:br/>
              <w:t>5</w:t>
            </w:r>
          </w:p>
        </w:tc>
        <w:tc>
          <w:tcPr>
            <w:tcW w:w="992"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0,8  </w:t>
            </w:r>
            <w:r w:rsidRPr="006B0682">
              <w:rPr>
                <w:rFonts w:ascii="Times New Roman" w:eastAsia="Times New Roman" w:hAnsi="Times New Roman" w:cs="Times New Roman"/>
                <w:color w:val="000000"/>
              </w:rPr>
              <w:br/>
              <w:t>0,6</w:t>
            </w:r>
          </w:p>
        </w:tc>
        <w:tc>
          <w:tcPr>
            <w:tcW w:w="883"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20-40</w:t>
            </w:r>
            <w:r w:rsidRPr="006B0682">
              <w:rPr>
                <w:rFonts w:ascii="Times New Roman" w:eastAsia="Times New Roman" w:hAnsi="Times New Roman" w:cs="Times New Roman"/>
                <w:color w:val="000000"/>
              </w:rPr>
              <w:br/>
              <w:t>5-10</w:t>
            </w:r>
          </w:p>
        </w:tc>
        <w:tc>
          <w:tcPr>
            <w:tcW w:w="1056"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(8-10) Б </w:t>
            </w:r>
            <w:r w:rsidRPr="006B0682">
              <w:rPr>
                <w:rFonts w:ascii="Times New Roman" w:eastAsia="Times New Roman" w:hAnsi="Times New Roman" w:cs="Times New Roman"/>
                <w:color w:val="000000"/>
              </w:rPr>
              <w:br/>
              <w:t xml:space="preserve">(0-2) С </w:t>
            </w:r>
            <w:r w:rsidRPr="006B0682">
              <w:rPr>
                <w:rFonts w:ascii="Times New Roman" w:eastAsia="Times New Roman" w:hAnsi="Times New Roman" w:cs="Times New Roman"/>
                <w:color w:val="000000"/>
              </w:rPr>
              <w:br/>
              <w:t>(0-+) Ос</w:t>
            </w:r>
          </w:p>
        </w:tc>
      </w:tr>
      <w:tr w:rsidR="006B0682" w:rsidRPr="006B0682" w:rsidTr="001A347E">
        <w:tc>
          <w:tcPr>
            <w:tcW w:w="1871" w:type="dxa"/>
            <w:vMerge/>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p>
        </w:tc>
        <w:tc>
          <w:tcPr>
            <w:tcW w:w="1886" w:type="dxa"/>
          </w:tcPr>
          <w:p w:rsidR="001A347E"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сложные широкотравные</w:t>
            </w:r>
          </w:p>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 (Ia-I)</w:t>
            </w:r>
          </w:p>
        </w:tc>
        <w:tc>
          <w:tcPr>
            <w:tcW w:w="837" w:type="dxa"/>
            <w:gridSpan w:val="2"/>
          </w:tcPr>
          <w:p w:rsidR="006B0682" w:rsidRPr="006B0682" w:rsidRDefault="006B0682" w:rsidP="00FF595A">
            <w:pPr>
              <w:pStyle w:val="ConsPlusCell"/>
              <w:rPr>
                <w:rFonts w:ascii="Times New Roman" w:hAnsi="Times New Roman" w:cs="Times New Roman"/>
                <w:color w:val="000000"/>
              </w:rPr>
            </w:pPr>
            <w:r w:rsidRPr="006B0682">
              <w:rPr>
                <w:rFonts w:ascii="Times New Roman" w:hAnsi="Times New Roman" w:cs="Times New Roman"/>
                <w:color w:val="000000"/>
              </w:rPr>
              <w:t>6 - 8</w:t>
            </w:r>
          </w:p>
        </w:tc>
        <w:tc>
          <w:tcPr>
            <w:tcW w:w="103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0,8  </w:t>
            </w:r>
            <w:r w:rsidRPr="006B0682">
              <w:rPr>
                <w:rFonts w:ascii="Times New Roman" w:eastAsia="Times New Roman" w:hAnsi="Times New Roman" w:cs="Times New Roman"/>
                <w:color w:val="000000"/>
              </w:rPr>
              <w:br/>
              <w:t>0,6</w:t>
            </w:r>
          </w:p>
        </w:tc>
        <w:tc>
          <w:tcPr>
            <w:tcW w:w="865"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20-40</w:t>
            </w:r>
            <w:r w:rsidRPr="006B0682">
              <w:rPr>
                <w:rFonts w:ascii="Times New Roman" w:eastAsia="Times New Roman" w:hAnsi="Times New Roman" w:cs="Times New Roman"/>
                <w:color w:val="000000"/>
              </w:rPr>
              <w:br/>
              <w:t>5</w:t>
            </w:r>
          </w:p>
        </w:tc>
        <w:tc>
          <w:tcPr>
            <w:tcW w:w="992"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0,8  </w:t>
            </w:r>
            <w:r w:rsidRPr="006B0682">
              <w:rPr>
                <w:rFonts w:ascii="Times New Roman" w:eastAsia="Times New Roman" w:hAnsi="Times New Roman" w:cs="Times New Roman"/>
                <w:color w:val="000000"/>
              </w:rPr>
              <w:br/>
              <w:t>0,6</w:t>
            </w:r>
          </w:p>
        </w:tc>
        <w:tc>
          <w:tcPr>
            <w:tcW w:w="883"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20-40</w:t>
            </w:r>
            <w:r w:rsidRPr="006B0682">
              <w:rPr>
                <w:rFonts w:ascii="Times New Roman" w:eastAsia="Times New Roman" w:hAnsi="Times New Roman" w:cs="Times New Roman"/>
                <w:color w:val="000000"/>
              </w:rPr>
              <w:br/>
              <w:t>5-10</w:t>
            </w:r>
          </w:p>
        </w:tc>
        <w:tc>
          <w:tcPr>
            <w:tcW w:w="1056"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(8-10) Б </w:t>
            </w:r>
            <w:r w:rsidRPr="006B0682">
              <w:rPr>
                <w:rFonts w:ascii="Times New Roman" w:eastAsia="Times New Roman" w:hAnsi="Times New Roman" w:cs="Times New Roman"/>
                <w:color w:val="000000"/>
              </w:rPr>
              <w:br/>
              <w:t xml:space="preserve">(0-2)  </w:t>
            </w:r>
            <w:r w:rsidRPr="006B0682">
              <w:rPr>
                <w:rFonts w:ascii="Times New Roman" w:eastAsia="Times New Roman" w:hAnsi="Times New Roman" w:cs="Times New Roman"/>
                <w:color w:val="000000"/>
              </w:rPr>
              <w:br/>
              <w:t xml:space="preserve">Е, С   </w:t>
            </w:r>
            <w:r w:rsidRPr="006B0682">
              <w:rPr>
                <w:rFonts w:ascii="Times New Roman" w:eastAsia="Times New Roman" w:hAnsi="Times New Roman" w:cs="Times New Roman"/>
                <w:color w:val="000000"/>
              </w:rPr>
              <w:br/>
              <w:t>(0-+)Ос</w:t>
            </w:r>
          </w:p>
        </w:tc>
      </w:tr>
      <w:tr w:rsidR="006B0682" w:rsidRPr="006B0682" w:rsidTr="001A347E">
        <w:tc>
          <w:tcPr>
            <w:tcW w:w="1871" w:type="dxa"/>
            <w:vMerge/>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p>
        </w:tc>
        <w:tc>
          <w:tcPr>
            <w:tcW w:w="1886" w:type="dxa"/>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чернично-широкотрав</w:t>
            </w:r>
            <w:r w:rsidRPr="006B0682">
              <w:rPr>
                <w:rFonts w:ascii="Times New Roman" w:eastAsia="Times New Roman" w:hAnsi="Times New Roman" w:cs="Times New Roman"/>
                <w:color w:val="000000"/>
              </w:rPr>
              <w:softHyphen/>
              <w:t>ные (I-II)</w:t>
            </w:r>
          </w:p>
        </w:tc>
        <w:tc>
          <w:tcPr>
            <w:tcW w:w="837" w:type="dxa"/>
            <w:gridSpan w:val="2"/>
          </w:tcPr>
          <w:p w:rsidR="006B0682" w:rsidRPr="006B0682" w:rsidRDefault="006B0682" w:rsidP="00FF595A">
            <w:pPr>
              <w:pStyle w:val="ConsPlusCell"/>
              <w:rPr>
                <w:rFonts w:ascii="Times New Roman" w:hAnsi="Times New Roman" w:cs="Times New Roman"/>
                <w:color w:val="000000"/>
              </w:rPr>
            </w:pPr>
            <w:r w:rsidRPr="006B0682">
              <w:rPr>
                <w:rFonts w:ascii="Times New Roman" w:hAnsi="Times New Roman" w:cs="Times New Roman"/>
                <w:color w:val="000000"/>
              </w:rPr>
              <w:t>6 - 8</w:t>
            </w:r>
          </w:p>
        </w:tc>
        <w:tc>
          <w:tcPr>
            <w:tcW w:w="103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0,8  </w:t>
            </w:r>
            <w:r w:rsidRPr="006B0682">
              <w:rPr>
                <w:rFonts w:ascii="Times New Roman" w:eastAsia="Times New Roman" w:hAnsi="Times New Roman" w:cs="Times New Roman"/>
                <w:color w:val="000000"/>
              </w:rPr>
              <w:br/>
              <w:t>0,6</w:t>
            </w:r>
          </w:p>
        </w:tc>
        <w:tc>
          <w:tcPr>
            <w:tcW w:w="865"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20-40</w:t>
            </w:r>
            <w:r w:rsidRPr="006B0682">
              <w:rPr>
                <w:rFonts w:ascii="Times New Roman" w:eastAsia="Times New Roman" w:hAnsi="Times New Roman" w:cs="Times New Roman"/>
                <w:color w:val="000000"/>
              </w:rPr>
              <w:br/>
              <w:t>5</w:t>
            </w:r>
          </w:p>
        </w:tc>
        <w:tc>
          <w:tcPr>
            <w:tcW w:w="992"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0,8  </w:t>
            </w:r>
            <w:r w:rsidRPr="006B0682">
              <w:rPr>
                <w:rFonts w:ascii="Times New Roman" w:eastAsia="Times New Roman" w:hAnsi="Times New Roman" w:cs="Times New Roman"/>
                <w:color w:val="000000"/>
              </w:rPr>
              <w:br/>
              <w:t>0,6</w:t>
            </w:r>
          </w:p>
        </w:tc>
        <w:tc>
          <w:tcPr>
            <w:tcW w:w="883"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20-40</w:t>
            </w:r>
            <w:r w:rsidRPr="006B0682">
              <w:rPr>
                <w:rFonts w:ascii="Times New Roman" w:eastAsia="Times New Roman" w:hAnsi="Times New Roman" w:cs="Times New Roman"/>
                <w:color w:val="000000"/>
              </w:rPr>
              <w:br/>
              <w:t>5-10</w:t>
            </w:r>
          </w:p>
        </w:tc>
        <w:tc>
          <w:tcPr>
            <w:tcW w:w="1056"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(8-10) Б </w:t>
            </w:r>
            <w:r w:rsidRPr="006B0682">
              <w:rPr>
                <w:rFonts w:ascii="Times New Roman" w:eastAsia="Times New Roman" w:hAnsi="Times New Roman" w:cs="Times New Roman"/>
                <w:color w:val="000000"/>
              </w:rPr>
              <w:br/>
              <w:t xml:space="preserve">(0-2) Е </w:t>
            </w:r>
            <w:r w:rsidRPr="006B0682">
              <w:rPr>
                <w:rFonts w:ascii="Times New Roman" w:eastAsia="Times New Roman" w:hAnsi="Times New Roman" w:cs="Times New Roman"/>
                <w:color w:val="000000"/>
              </w:rPr>
              <w:br/>
              <w:t>(0-+) Ос</w:t>
            </w:r>
          </w:p>
        </w:tc>
      </w:tr>
      <w:tr w:rsidR="006B0682" w:rsidRPr="006B0682" w:rsidTr="001A347E">
        <w:tc>
          <w:tcPr>
            <w:tcW w:w="1871" w:type="dxa"/>
            <w:vMerge/>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p>
        </w:tc>
        <w:tc>
          <w:tcPr>
            <w:tcW w:w="1886" w:type="dxa"/>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приручейно- крупно</w:t>
            </w:r>
            <w:r w:rsidRPr="006B0682">
              <w:rPr>
                <w:rFonts w:ascii="Times New Roman" w:eastAsia="Times New Roman" w:hAnsi="Times New Roman" w:cs="Times New Roman"/>
                <w:color w:val="000000"/>
              </w:rPr>
              <w:softHyphen/>
              <w:t>травные (II-III)</w:t>
            </w:r>
          </w:p>
        </w:tc>
        <w:tc>
          <w:tcPr>
            <w:tcW w:w="837" w:type="dxa"/>
            <w:gridSpan w:val="2"/>
          </w:tcPr>
          <w:p w:rsidR="006B0682" w:rsidRPr="006B0682" w:rsidRDefault="006B0682" w:rsidP="00FF595A">
            <w:pPr>
              <w:pStyle w:val="ConsPlusCell"/>
              <w:rPr>
                <w:rFonts w:ascii="Times New Roman" w:hAnsi="Times New Roman" w:cs="Times New Roman"/>
                <w:color w:val="000000"/>
              </w:rPr>
            </w:pPr>
            <w:r w:rsidRPr="006B0682">
              <w:rPr>
                <w:rFonts w:ascii="Times New Roman" w:hAnsi="Times New Roman" w:cs="Times New Roman"/>
                <w:color w:val="000000"/>
              </w:rPr>
              <w:t>6 - 8</w:t>
            </w:r>
          </w:p>
        </w:tc>
        <w:tc>
          <w:tcPr>
            <w:tcW w:w="103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0,8  </w:t>
            </w:r>
            <w:r w:rsidRPr="006B0682">
              <w:rPr>
                <w:rFonts w:ascii="Times New Roman" w:eastAsia="Times New Roman" w:hAnsi="Times New Roman" w:cs="Times New Roman"/>
                <w:color w:val="000000"/>
              </w:rPr>
              <w:br/>
              <w:t>0,6</w:t>
            </w:r>
          </w:p>
        </w:tc>
        <w:tc>
          <w:tcPr>
            <w:tcW w:w="865"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20-35</w:t>
            </w:r>
            <w:r w:rsidRPr="006B0682">
              <w:rPr>
                <w:rFonts w:ascii="Times New Roman" w:eastAsia="Times New Roman" w:hAnsi="Times New Roman" w:cs="Times New Roman"/>
                <w:color w:val="000000"/>
              </w:rPr>
              <w:br/>
              <w:t>5</w:t>
            </w:r>
          </w:p>
        </w:tc>
        <w:tc>
          <w:tcPr>
            <w:tcW w:w="992"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0,8  </w:t>
            </w:r>
            <w:r w:rsidRPr="006B0682">
              <w:rPr>
                <w:rFonts w:ascii="Times New Roman" w:eastAsia="Times New Roman" w:hAnsi="Times New Roman" w:cs="Times New Roman"/>
                <w:color w:val="000000"/>
              </w:rPr>
              <w:br/>
              <w:t>0,6</w:t>
            </w:r>
          </w:p>
        </w:tc>
        <w:tc>
          <w:tcPr>
            <w:tcW w:w="883"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20-35</w:t>
            </w:r>
            <w:r w:rsidRPr="006B0682">
              <w:rPr>
                <w:rFonts w:ascii="Times New Roman" w:eastAsia="Times New Roman" w:hAnsi="Times New Roman" w:cs="Times New Roman"/>
                <w:color w:val="000000"/>
              </w:rPr>
              <w:br/>
              <w:t>5-10</w:t>
            </w:r>
          </w:p>
        </w:tc>
        <w:tc>
          <w:tcPr>
            <w:tcW w:w="1056"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(8-10) Б </w:t>
            </w:r>
            <w:r w:rsidRPr="006B0682">
              <w:rPr>
                <w:rFonts w:ascii="Times New Roman" w:eastAsia="Times New Roman" w:hAnsi="Times New Roman" w:cs="Times New Roman"/>
                <w:color w:val="000000"/>
              </w:rPr>
              <w:br/>
              <w:t xml:space="preserve">(0-2) Е </w:t>
            </w:r>
            <w:r w:rsidRPr="006B0682">
              <w:rPr>
                <w:rFonts w:ascii="Times New Roman" w:eastAsia="Times New Roman" w:hAnsi="Times New Roman" w:cs="Times New Roman"/>
                <w:color w:val="000000"/>
              </w:rPr>
              <w:br/>
              <w:t>(0-+) Ос</w:t>
            </w:r>
          </w:p>
        </w:tc>
      </w:tr>
      <w:tr w:rsidR="001A347E" w:rsidRPr="006B0682" w:rsidTr="001A347E">
        <w:tc>
          <w:tcPr>
            <w:tcW w:w="1871" w:type="dxa"/>
            <w:vMerge w:val="restart"/>
          </w:tcPr>
          <w:p w:rsidR="001A347E" w:rsidRPr="006B0682" w:rsidRDefault="001A347E"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4.3. Березово-еловые (с наличием под поло</w:t>
            </w:r>
            <w:r w:rsidRPr="006B0682">
              <w:rPr>
                <w:rFonts w:ascii="Times New Roman" w:eastAsia="Times New Roman" w:hAnsi="Times New Roman" w:cs="Times New Roman"/>
                <w:color w:val="000000"/>
              </w:rPr>
              <w:softHyphen/>
              <w:t>гом березы достаточ</w:t>
            </w:r>
            <w:r w:rsidRPr="006B0682">
              <w:rPr>
                <w:rFonts w:ascii="Times New Roman" w:eastAsia="Times New Roman" w:hAnsi="Times New Roman" w:cs="Times New Roman"/>
                <w:color w:val="000000"/>
              </w:rPr>
              <w:softHyphen/>
              <w:t>ного количества де</w:t>
            </w:r>
            <w:r w:rsidRPr="006B0682">
              <w:rPr>
                <w:rFonts w:ascii="Times New Roman" w:eastAsia="Times New Roman" w:hAnsi="Times New Roman" w:cs="Times New Roman"/>
                <w:color w:val="000000"/>
              </w:rPr>
              <w:softHyphen/>
              <w:t>ревьев ели - второй ярус ели или подрост)</w:t>
            </w:r>
          </w:p>
        </w:tc>
        <w:tc>
          <w:tcPr>
            <w:tcW w:w="1886" w:type="dxa"/>
          </w:tcPr>
          <w:p w:rsidR="001A347E" w:rsidRDefault="001A347E"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сложные широкотравные</w:t>
            </w:r>
          </w:p>
          <w:p w:rsidR="001A347E" w:rsidRPr="006B0682" w:rsidRDefault="001A347E"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 (Ia-I)</w:t>
            </w:r>
          </w:p>
        </w:tc>
        <w:tc>
          <w:tcPr>
            <w:tcW w:w="837" w:type="dxa"/>
            <w:gridSpan w:val="2"/>
          </w:tcPr>
          <w:p w:rsidR="001A347E" w:rsidRPr="006B0682" w:rsidRDefault="001A347E" w:rsidP="00FF595A">
            <w:pPr>
              <w:pStyle w:val="ConsPlusCell"/>
              <w:rPr>
                <w:rFonts w:ascii="Times New Roman" w:hAnsi="Times New Roman" w:cs="Times New Roman"/>
                <w:color w:val="000000"/>
              </w:rPr>
            </w:pPr>
            <w:r w:rsidRPr="006B0682">
              <w:rPr>
                <w:rFonts w:ascii="Times New Roman" w:hAnsi="Times New Roman" w:cs="Times New Roman"/>
                <w:color w:val="000000"/>
              </w:rPr>
              <w:t>4 - 6</w:t>
            </w:r>
          </w:p>
        </w:tc>
        <w:tc>
          <w:tcPr>
            <w:tcW w:w="1037" w:type="dxa"/>
          </w:tcPr>
          <w:p w:rsidR="001A347E" w:rsidRPr="006B0682" w:rsidRDefault="001A347E"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0,8  </w:t>
            </w:r>
            <w:r w:rsidRPr="006B0682">
              <w:rPr>
                <w:rFonts w:ascii="Times New Roman" w:eastAsia="Times New Roman" w:hAnsi="Times New Roman" w:cs="Times New Roman"/>
                <w:color w:val="000000"/>
              </w:rPr>
              <w:br/>
              <w:t>0,7</w:t>
            </w:r>
          </w:p>
        </w:tc>
        <w:tc>
          <w:tcPr>
            <w:tcW w:w="865" w:type="dxa"/>
          </w:tcPr>
          <w:p w:rsidR="001A347E" w:rsidRPr="006B0682" w:rsidRDefault="001A347E"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20-30</w:t>
            </w:r>
            <w:r w:rsidRPr="006B0682">
              <w:rPr>
                <w:rFonts w:ascii="Times New Roman" w:eastAsia="Times New Roman" w:hAnsi="Times New Roman" w:cs="Times New Roman"/>
                <w:color w:val="000000"/>
              </w:rPr>
              <w:br/>
              <w:t>5</w:t>
            </w:r>
          </w:p>
        </w:tc>
        <w:tc>
          <w:tcPr>
            <w:tcW w:w="992" w:type="dxa"/>
          </w:tcPr>
          <w:p w:rsidR="001A347E" w:rsidRPr="006B0682" w:rsidRDefault="001A347E"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0,8  </w:t>
            </w:r>
            <w:r w:rsidRPr="006B0682">
              <w:rPr>
                <w:rFonts w:ascii="Times New Roman" w:eastAsia="Times New Roman" w:hAnsi="Times New Roman" w:cs="Times New Roman"/>
                <w:color w:val="000000"/>
              </w:rPr>
              <w:br/>
              <w:t>0,7</w:t>
            </w:r>
          </w:p>
        </w:tc>
        <w:tc>
          <w:tcPr>
            <w:tcW w:w="883" w:type="dxa"/>
          </w:tcPr>
          <w:p w:rsidR="001A347E" w:rsidRPr="006B0682" w:rsidRDefault="001A347E"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20-30</w:t>
            </w:r>
            <w:r w:rsidRPr="006B0682">
              <w:rPr>
                <w:rFonts w:ascii="Times New Roman" w:eastAsia="Times New Roman" w:hAnsi="Times New Roman" w:cs="Times New Roman"/>
                <w:color w:val="000000"/>
              </w:rPr>
              <w:br/>
              <w:t>5-10</w:t>
            </w:r>
          </w:p>
        </w:tc>
        <w:tc>
          <w:tcPr>
            <w:tcW w:w="1056" w:type="dxa"/>
            <w:gridSpan w:val="2"/>
          </w:tcPr>
          <w:p w:rsidR="001A347E" w:rsidRPr="006B0682" w:rsidRDefault="001A347E"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(7-10) Б </w:t>
            </w:r>
            <w:r w:rsidRPr="006B0682">
              <w:rPr>
                <w:rFonts w:ascii="Times New Roman" w:eastAsia="Times New Roman" w:hAnsi="Times New Roman" w:cs="Times New Roman"/>
                <w:color w:val="000000"/>
              </w:rPr>
              <w:br/>
              <w:t xml:space="preserve">(0-3) Е </w:t>
            </w:r>
            <w:r w:rsidRPr="006B0682">
              <w:rPr>
                <w:rFonts w:ascii="Times New Roman" w:eastAsia="Times New Roman" w:hAnsi="Times New Roman" w:cs="Times New Roman"/>
                <w:color w:val="000000"/>
              </w:rPr>
              <w:br/>
              <w:t xml:space="preserve">II яр.  </w:t>
            </w:r>
            <w:r w:rsidRPr="006B0682">
              <w:rPr>
                <w:rFonts w:ascii="Times New Roman" w:eastAsia="Times New Roman" w:hAnsi="Times New Roman" w:cs="Times New Roman"/>
                <w:color w:val="000000"/>
              </w:rPr>
              <w:br/>
              <w:t>(Пдр) 10 Е</w:t>
            </w:r>
          </w:p>
        </w:tc>
      </w:tr>
      <w:tr w:rsidR="001A347E" w:rsidRPr="006B0682" w:rsidTr="001A347E">
        <w:trPr>
          <w:trHeight w:val="976"/>
        </w:trPr>
        <w:tc>
          <w:tcPr>
            <w:tcW w:w="1871" w:type="dxa"/>
            <w:vMerge/>
          </w:tcPr>
          <w:p w:rsidR="001A347E" w:rsidRPr="006B0682" w:rsidRDefault="001A347E" w:rsidP="00FF595A">
            <w:pPr>
              <w:autoSpaceDE w:val="0"/>
              <w:autoSpaceDN w:val="0"/>
              <w:adjustRightInd w:val="0"/>
              <w:ind w:left="-40" w:right="-40"/>
              <w:rPr>
                <w:rFonts w:ascii="Times New Roman" w:eastAsia="Times New Roman" w:hAnsi="Times New Roman" w:cs="Times New Roman"/>
                <w:color w:val="000000"/>
              </w:rPr>
            </w:pPr>
          </w:p>
        </w:tc>
        <w:tc>
          <w:tcPr>
            <w:tcW w:w="1886" w:type="dxa"/>
          </w:tcPr>
          <w:p w:rsidR="001A347E" w:rsidRPr="006B0682" w:rsidRDefault="001A347E"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чернично-широкотрав</w:t>
            </w:r>
            <w:r w:rsidRPr="006B0682">
              <w:rPr>
                <w:rFonts w:ascii="Times New Roman" w:eastAsia="Times New Roman" w:hAnsi="Times New Roman" w:cs="Times New Roman"/>
                <w:color w:val="000000"/>
              </w:rPr>
              <w:softHyphen/>
              <w:t xml:space="preserve">ные (I-II)    </w:t>
            </w:r>
          </w:p>
        </w:tc>
        <w:tc>
          <w:tcPr>
            <w:tcW w:w="837" w:type="dxa"/>
            <w:gridSpan w:val="2"/>
          </w:tcPr>
          <w:p w:rsidR="001A347E" w:rsidRPr="006B0682" w:rsidRDefault="001A347E" w:rsidP="007B6872">
            <w:pPr>
              <w:pStyle w:val="ConsPlusCell"/>
              <w:rPr>
                <w:rFonts w:ascii="Times New Roman" w:hAnsi="Times New Roman" w:cs="Times New Roman"/>
                <w:color w:val="000000"/>
              </w:rPr>
            </w:pPr>
            <w:r w:rsidRPr="006B0682">
              <w:rPr>
                <w:rFonts w:ascii="Times New Roman" w:hAnsi="Times New Roman" w:cs="Times New Roman"/>
                <w:color w:val="000000"/>
              </w:rPr>
              <w:t xml:space="preserve">4 - 6 </w:t>
            </w:r>
            <w:r w:rsidRPr="006B0682">
              <w:rPr>
                <w:rFonts w:ascii="Times New Roman" w:hAnsi="Times New Roman" w:cs="Times New Roman"/>
                <w:color w:val="000000"/>
              </w:rPr>
              <w:br/>
            </w:r>
            <w:r w:rsidRPr="006B0682">
              <w:rPr>
                <w:rFonts w:ascii="Times New Roman" w:hAnsi="Times New Roman" w:cs="Times New Roman"/>
                <w:color w:val="000000"/>
              </w:rPr>
              <w:br/>
            </w:r>
            <w:r w:rsidRPr="006B0682">
              <w:rPr>
                <w:rFonts w:ascii="Times New Roman" w:hAnsi="Times New Roman" w:cs="Times New Roman"/>
                <w:color w:val="000000"/>
              </w:rPr>
              <w:br/>
              <w:t xml:space="preserve"> 4 - 6</w:t>
            </w:r>
          </w:p>
        </w:tc>
        <w:tc>
          <w:tcPr>
            <w:tcW w:w="1037" w:type="dxa"/>
          </w:tcPr>
          <w:p w:rsidR="001A347E" w:rsidRPr="006B0682" w:rsidRDefault="001A347E"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0,8</w:t>
            </w:r>
          </w:p>
          <w:p w:rsidR="001A347E" w:rsidRPr="006B0682" w:rsidRDefault="001A347E"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0,7</w:t>
            </w:r>
          </w:p>
        </w:tc>
        <w:tc>
          <w:tcPr>
            <w:tcW w:w="865" w:type="dxa"/>
          </w:tcPr>
          <w:p w:rsidR="001A347E" w:rsidRPr="006B0682" w:rsidRDefault="001A347E"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20-30</w:t>
            </w:r>
          </w:p>
          <w:p w:rsidR="001A347E" w:rsidRPr="006B0682" w:rsidRDefault="001A347E"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5</w:t>
            </w:r>
          </w:p>
        </w:tc>
        <w:tc>
          <w:tcPr>
            <w:tcW w:w="992" w:type="dxa"/>
          </w:tcPr>
          <w:p w:rsidR="001A347E" w:rsidRPr="006B0682" w:rsidRDefault="001A347E"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0,8</w:t>
            </w:r>
          </w:p>
          <w:p w:rsidR="001A347E" w:rsidRPr="006B0682" w:rsidRDefault="001A347E"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0,7</w:t>
            </w:r>
          </w:p>
        </w:tc>
        <w:tc>
          <w:tcPr>
            <w:tcW w:w="883" w:type="dxa"/>
          </w:tcPr>
          <w:p w:rsidR="001A347E" w:rsidRPr="006B0682" w:rsidRDefault="001A347E"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20-30</w:t>
            </w:r>
          </w:p>
          <w:p w:rsidR="001A347E" w:rsidRPr="006B0682" w:rsidRDefault="001A347E"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5-10</w:t>
            </w:r>
          </w:p>
        </w:tc>
        <w:tc>
          <w:tcPr>
            <w:tcW w:w="1056" w:type="dxa"/>
            <w:gridSpan w:val="2"/>
          </w:tcPr>
          <w:p w:rsidR="001A347E" w:rsidRPr="006B0682" w:rsidRDefault="001A347E"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(7-10) Б </w:t>
            </w:r>
            <w:r w:rsidRPr="006B0682">
              <w:rPr>
                <w:rFonts w:ascii="Times New Roman" w:eastAsia="Times New Roman" w:hAnsi="Times New Roman" w:cs="Times New Roman"/>
                <w:color w:val="000000"/>
              </w:rPr>
              <w:br/>
              <w:t xml:space="preserve">(0-3) Е </w:t>
            </w:r>
            <w:r w:rsidRPr="006B0682">
              <w:rPr>
                <w:rFonts w:ascii="Times New Roman" w:eastAsia="Times New Roman" w:hAnsi="Times New Roman" w:cs="Times New Roman"/>
                <w:color w:val="000000"/>
              </w:rPr>
              <w:br/>
              <w:t>II яр.</w:t>
            </w:r>
          </w:p>
          <w:p w:rsidR="001A347E" w:rsidRPr="006B0682" w:rsidRDefault="001A347E" w:rsidP="007B6872">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(Пдр)10 Е</w:t>
            </w:r>
          </w:p>
        </w:tc>
      </w:tr>
      <w:tr w:rsidR="001A347E" w:rsidRPr="006B0682" w:rsidTr="001A347E">
        <w:tc>
          <w:tcPr>
            <w:tcW w:w="1871" w:type="dxa"/>
            <w:vMerge/>
          </w:tcPr>
          <w:p w:rsidR="001A347E" w:rsidRPr="006B0682" w:rsidRDefault="001A347E" w:rsidP="00FF595A">
            <w:pPr>
              <w:autoSpaceDE w:val="0"/>
              <w:autoSpaceDN w:val="0"/>
              <w:adjustRightInd w:val="0"/>
              <w:ind w:left="-40" w:right="-40"/>
              <w:rPr>
                <w:rFonts w:ascii="Times New Roman" w:eastAsia="Times New Roman" w:hAnsi="Times New Roman" w:cs="Times New Roman"/>
                <w:color w:val="000000"/>
              </w:rPr>
            </w:pPr>
          </w:p>
        </w:tc>
        <w:tc>
          <w:tcPr>
            <w:tcW w:w="1886" w:type="dxa"/>
          </w:tcPr>
          <w:p w:rsidR="001A347E" w:rsidRDefault="001A347E"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приручейно-крупнотрав</w:t>
            </w:r>
            <w:r w:rsidRPr="006B0682">
              <w:rPr>
                <w:rFonts w:ascii="Times New Roman" w:eastAsia="Times New Roman" w:hAnsi="Times New Roman" w:cs="Times New Roman"/>
                <w:color w:val="000000"/>
              </w:rPr>
              <w:softHyphen/>
              <w:t>ные</w:t>
            </w:r>
          </w:p>
          <w:p w:rsidR="001A347E" w:rsidRPr="006B0682" w:rsidRDefault="001A347E"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 (II-III)</w:t>
            </w:r>
          </w:p>
        </w:tc>
        <w:tc>
          <w:tcPr>
            <w:tcW w:w="837" w:type="dxa"/>
            <w:gridSpan w:val="2"/>
          </w:tcPr>
          <w:p w:rsidR="001A347E" w:rsidRPr="006B0682" w:rsidRDefault="001A347E" w:rsidP="00FF595A">
            <w:pPr>
              <w:pStyle w:val="ConsPlusCell"/>
              <w:rPr>
                <w:rFonts w:ascii="Times New Roman" w:hAnsi="Times New Roman" w:cs="Times New Roman"/>
                <w:color w:val="000000"/>
              </w:rPr>
            </w:pPr>
            <w:r w:rsidRPr="006B0682">
              <w:rPr>
                <w:rFonts w:ascii="Times New Roman" w:hAnsi="Times New Roman" w:cs="Times New Roman"/>
                <w:color w:val="000000"/>
              </w:rPr>
              <w:t>4 - 6</w:t>
            </w:r>
          </w:p>
        </w:tc>
        <w:tc>
          <w:tcPr>
            <w:tcW w:w="1037" w:type="dxa"/>
          </w:tcPr>
          <w:p w:rsidR="001A347E" w:rsidRPr="006B0682" w:rsidRDefault="001A347E"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0,8</w:t>
            </w:r>
          </w:p>
          <w:p w:rsidR="001A347E" w:rsidRPr="006B0682" w:rsidRDefault="001A347E"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0,7</w:t>
            </w:r>
          </w:p>
        </w:tc>
        <w:tc>
          <w:tcPr>
            <w:tcW w:w="865" w:type="dxa"/>
          </w:tcPr>
          <w:p w:rsidR="001A347E" w:rsidRPr="006B0682" w:rsidRDefault="001A347E"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20-30</w:t>
            </w:r>
          </w:p>
          <w:p w:rsidR="001A347E" w:rsidRPr="006B0682" w:rsidRDefault="001A347E"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5</w:t>
            </w:r>
          </w:p>
        </w:tc>
        <w:tc>
          <w:tcPr>
            <w:tcW w:w="992" w:type="dxa"/>
          </w:tcPr>
          <w:p w:rsidR="001A347E" w:rsidRPr="006B0682" w:rsidRDefault="001A347E"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0,8</w:t>
            </w:r>
          </w:p>
          <w:p w:rsidR="001A347E" w:rsidRPr="006B0682" w:rsidRDefault="001A347E"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0,7</w:t>
            </w:r>
          </w:p>
        </w:tc>
        <w:tc>
          <w:tcPr>
            <w:tcW w:w="883" w:type="dxa"/>
          </w:tcPr>
          <w:p w:rsidR="001A347E" w:rsidRPr="006B0682" w:rsidRDefault="001A347E"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20-30</w:t>
            </w:r>
          </w:p>
          <w:p w:rsidR="001A347E" w:rsidRPr="006B0682" w:rsidRDefault="001A347E"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5-10</w:t>
            </w:r>
          </w:p>
        </w:tc>
        <w:tc>
          <w:tcPr>
            <w:tcW w:w="1056" w:type="dxa"/>
            <w:gridSpan w:val="2"/>
          </w:tcPr>
          <w:p w:rsidR="001A347E" w:rsidRPr="006B0682" w:rsidRDefault="001A347E"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(7-10) Б </w:t>
            </w:r>
            <w:r w:rsidRPr="006B0682">
              <w:rPr>
                <w:rFonts w:ascii="Times New Roman" w:eastAsia="Times New Roman" w:hAnsi="Times New Roman" w:cs="Times New Roman"/>
                <w:color w:val="000000"/>
              </w:rPr>
              <w:br/>
              <w:t xml:space="preserve">(0-3) Е </w:t>
            </w:r>
            <w:r w:rsidRPr="006B0682">
              <w:rPr>
                <w:rFonts w:ascii="Times New Roman" w:eastAsia="Times New Roman" w:hAnsi="Times New Roman" w:cs="Times New Roman"/>
                <w:color w:val="000000"/>
              </w:rPr>
              <w:br/>
              <w:t>II яр.</w:t>
            </w:r>
          </w:p>
          <w:p w:rsidR="001A347E" w:rsidRPr="006B0682" w:rsidRDefault="001A347E"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(Пдр)10 Е</w:t>
            </w:r>
          </w:p>
        </w:tc>
      </w:tr>
      <w:tr w:rsidR="006B0682" w:rsidRPr="006B0682" w:rsidTr="001A347E">
        <w:tc>
          <w:tcPr>
            <w:tcW w:w="9427" w:type="dxa"/>
            <w:gridSpan w:val="10"/>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5. Осиновые насаждения</w:t>
            </w:r>
          </w:p>
        </w:tc>
      </w:tr>
      <w:tr w:rsidR="006B0682" w:rsidRPr="006B0682" w:rsidTr="001A347E">
        <w:tc>
          <w:tcPr>
            <w:tcW w:w="1871" w:type="dxa"/>
            <w:vMerge w:val="restart"/>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5.1. Осиновые насаж</w:t>
            </w:r>
            <w:r w:rsidRPr="006B0682">
              <w:rPr>
                <w:rFonts w:ascii="Times New Roman" w:eastAsia="Times New Roman" w:hAnsi="Times New Roman" w:cs="Times New Roman"/>
                <w:color w:val="000000"/>
              </w:rPr>
              <w:softHyphen/>
              <w:t>дения: чистые и с при</w:t>
            </w:r>
            <w:r w:rsidRPr="006B0682">
              <w:rPr>
                <w:rFonts w:ascii="Times New Roman" w:eastAsia="Times New Roman" w:hAnsi="Times New Roman" w:cs="Times New Roman"/>
                <w:color w:val="000000"/>
              </w:rPr>
              <w:softHyphen/>
              <w:t>месью других пород</w:t>
            </w:r>
          </w:p>
        </w:tc>
        <w:tc>
          <w:tcPr>
            <w:tcW w:w="1886" w:type="dxa"/>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сложные мелкотравные (II-I)</w:t>
            </w:r>
          </w:p>
        </w:tc>
        <w:tc>
          <w:tcPr>
            <w:tcW w:w="837" w:type="dxa"/>
            <w:gridSpan w:val="2"/>
          </w:tcPr>
          <w:p w:rsidR="006B0682" w:rsidRPr="006B0682" w:rsidRDefault="006B0682" w:rsidP="00FF595A">
            <w:pPr>
              <w:pStyle w:val="ConsPlusCell"/>
              <w:rPr>
                <w:rFonts w:ascii="Times New Roman" w:hAnsi="Times New Roman" w:cs="Times New Roman"/>
                <w:color w:val="000000"/>
              </w:rPr>
            </w:pPr>
            <w:r w:rsidRPr="006B0682">
              <w:rPr>
                <w:rFonts w:ascii="Times New Roman" w:hAnsi="Times New Roman" w:cs="Times New Roman"/>
                <w:color w:val="000000"/>
              </w:rPr>
              <w:t>10 - 15</w:t>
            </w:r>
          </w:p>
        </w:tc>
        <w:tc>
          <w:tcPr>
            <w:tcW w:w="103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w:t>
            </w:r>
          </w:p>
        </w:tc>
        <w:tc>
          <w:tcPr>
            <w:tcW w:w="865"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w:t>
            </w:r>
          </w:p>
        </w:tc>
        <w:tc>
          <w:tcPr>
            <w:tcW w:w="992"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&gt;0,8 </w:t>
            </w:r>
            <w:r w:rsidRPr="006B0682">
              <w:rPr>
                <w:rFonts w:ascii="Times New Roman" w:eastAsia="Times New Roman" w:hAnsi="Times New Roman" w:cs="Times New Roman"/>
                <w:color w:val="000000"/>
              </w:rPr>
              <w:br/>
              <w:t>0,6</w:t>
            </w:r>
          </w:p>
        </w:tc>
        <w:tc>
          <w:tcPr>
            <w:tcW w:w="883"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30-40 </w:t>
            </w:r>
            <w:r w:rsidRPr="006B0682">
              <w:rPr>
                <w:rFonts w:ascii="Times New Roman" w:eastAsia="Times New Roman" w:hAnsi="Times New Roman" w:cs="Times New Roman"/>
                <w:color w:val="000000"/>
              </w:rPr>
              <w:br/>
              <w:t>5-7</w:t>
            </w:r>
          </w:p>
        </w:tc>
        <w:tc>
          <w:tcPr>
            <w:tcW w:w="1056"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(7-10) Ос</w:t>
            </w:r>
            <w:r w:rsidRPr="006B0682">
              <w:rPr>
                <w:rFonts w:ascii="Times New Roman" w:eastAsia="Times New Roman" w:hAnsi="Times New Roman" w:cs="Times New Roman"/>
                <w:color w:val="000000"/>
              </w:rPr>
              <w:br/>
              <w:t>(0-3) Е, Б</w:t>
            </w:r>
          </w:p>
        </w:tc>
      </w:tr>
      <w:tr w:rsidR="006B0682" w:rsidRPr="006B0682" w:rsidTr="001A347E">
        <w:tc>
          <w:tcPr>
            <w:tcW w:w="1871" w:type="dxa"/>
            <w:vMerge/>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p>
        </w:tc>
        <w:tc>
          <w:tcPr>
            <w:tcW w:w="1886" w:type="dxa"/>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чернично-мелкотравные (III-II)</w:t>
            </w:r>
          </w:p>
        </w:tc>
        <w:tc>
          <w:tcPr>
            <w:tcW w:w="837" w:type="dxa"/>
            <w:gridSpan w:val="2"/>
          </w:tcPr>
          <w:p w:rsidR="006B0682" w:rsidRPr="006B0682" w:rsidRDefault="006B0682" w:rsidP="00FF595A">
            <w:pPr>
              <w:pStyle w:val="ConsPlusCell"/>
              <w:rPr>
                <w:rFonts w:ascii="Times New Roman" w:hAnsi="Times New Roman" w:cs="Times New Roman"/>
                <w:color w:val="000000"/>
              </w:rPr>
            </w:pPr>
            <w:r w:rsidRPr="006B0682">
              <w:rPr>
                <w:rFonts w:ascii="Times New Roman" w:hAnsi="Times New Roman" w:cs="Times New Roman"/>
                <w:color w:val="000000"/>
              </w:rPr>
              <w:t>10 - 15</w:t>
            </w:r>
          </w:p>
        </w:tc>
        <w:tc>
          <w:tcPr>
            <w:tcW w:w="103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w:t>
            </w:r>
          </w:p>
        </w:tc>
        <w:tc>
          <w:tcPr>
            <w:tcW w:w="865"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w:t>
            </w:r>
          </w:p>
        </w:tc>
        <w:tc>
          <w:tcPr>
            <w:tcW w:w="992"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0,8  </w:t>
            </w:r>
            <w:r w:rsidRPr="006B0682">
              <w:rPr>
                <w:rFonts w:ascii="Times New Roman" w:eastAsia="Times New Roman" w:hAnsi="Times New Roman" w:cs="Times New Roman"/>
                <w:color w:val="000000"/>
              </w:rPr>
              <w:br/>
              <w:t>0,6</w:t>
            </w:r>
          </w:p>
        </w:tc>
        <w:tc>
          <w:tcPr>
            <w:tcW w:w="883"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30-35 </w:t>
            </w:r>
            <w:r w:rsidRPr="006B0682">
              <w:rPr>
                <w:rFonts w:ascii="Times New Roman" w:eastAsia="Times New Roman" w:hAnsi="Times New Roman" w:cs="Times New Roman"/>
                <w:color w:val="000000"/>
              </w:rPr>
              <w:br/>
              <w:t>5-7</w:t>
            </w:r>
          </w:p>
        </w:tc>
        <w:tc>
          <w:tcPr>
            <w:tcW w:w="1056"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(7-10) Ос</w:t>
            </w:r>
            <w:r w:rsidRPr="006B0682">
              <w:rPr>
                <w:rFonts w:ascii="Times New Roman" w:eastAsia="Times New Roman" w:hAnsi="Times New Roman" w:cs="Times New Roman"/>
                <w:color w:val="000000"/>
              </w:rPr>
              <w:br/>
              <w:t>(0-3) Е, Б</w:t>
            </w:r>
          </w:p>
        </w:tc>
      </w:tr>
      <w:tr w:rsidR="006B0682" w:rsidRPr="006B0682" w:rsidTr="001A347E">
        <w:tc>
          <w:tcPr>
            <w:tcW w:w="1871" w:type="dxa"/>
            <w:vMerge/>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p>
        </w:tc>
        <w:tc>
          <w:tcPr>
            <w:tcW w:w="1886" w:type="dxa"/>
          </w:tcPr>
          <w:p w:rsidR="005D6235"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сложные широкотравные </w:t>
            </w:r>
          </w:p>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(Ia-I)</w:t>
            </w:r>
          </w:p>
        </w:tc>
        <w:tc>
          <w:tcPr>
            <w:tcW w:w="837" w:type="dxa"/>
            <w:gridSpan w:val="2"/>
          </w:tcPr>
          <w:p w:rsidR="006B0682" w:rsidRPr="006B0682" w:rsidRDefault="006B0682" w:rsidP="00FF595A">
            <w:pPr>
              <w:pStyle w:val="ConsPlusCell"/>
              <w:rPr>
                <w:rFonts w:ascii="Times New Roman" w:hAnsi="Times New Roman" w:cs="Times New Roman"/>
                <w:color w:val="000000"/>
              </w:rPr>
            </w:pPr>
            <w:r w:rsidRPr="006B0682">
              <w:rPr>
                <w:rFonts w:ascii="Times New Roman" w:hAnsi="Times New Roman" w:cs="Times New Roman"/>
                <w:color w:val="000000"/>
              </w:rPr>
              <w:t>8 - 12</w:t>
            </w:r>
          </w:p>
        </w:tc>
        <w:tc>
          <w:tcPr>
            <w:tcW w:w="103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w:t>
            </w:r>
          </w:p>
        </w:tc>
        <w:tc>
          <w:tcPr>
            <w:tcW w:w="865"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w:t>
            </w:r>
          </w:p>
        </w:tc>
        <w:tc>
          <w:tcPr>
            <w:tcW w:w="992"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&gt;0,8 </w:t>
            </w:r>
            <w:r w:rsidRPr="006B0682">
              <w:rPr>
                <w:rFonts w:ascii="Times New Roman" w:eastAsia="Times New Roman" w:hAnsi="Times New Roman" w:cs="Times New Roman"/>
                <w:color w:val="000000"/>
              </w:rPr>
              <w:br/>
              <w:t>0,6</w:t>
            </w:r>
          </w:p>
        </w:tc>
        <w:tc>
          <w:tcPr>
            <w:tcW w:w="883"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30-40 </w:t>
            </w:r>
            <w:r w:rsidRPr="006B0682">
              <w:rPr>
                <w:rFonts w:ascii="Times New Roman" w:eastAsia="Times New Roman" w:hAnsi="Times New Roman" w:cs="Times New Roman"/>
                <w:color w:val="000000"/>
              </w:rPr>
              <w:br/>
              <w:t>5-7</w:t>
            </w:r>
          </w:p>
        </w:tc>
        <w:tc>
          <w:tcPr>
            <w:tcW w:w="1056"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(7-10) Ос</w:t>
            </w:r>
            <w:r w:rsidRPr="006B0682">
              <w:rPr>
                <w:rFonts w:ascii="Times New Roman" w:eastAsia="Times New Roman" w:hAnsi="Times New Roman" w:cs="Times New Roman"/>
                <w:color w:val="000000"/>
              </w:rPr>
              <w:br/>
              <w:t xml:space="preserve">(0-3) Е, </w:t>
            </w:r>
            <w:r w:rsidRPr="006B0682">
              <w:rPr>
                <w:rFonts w:ascii="Times New Roman" w:eastAsia="Times New Roman" w:hAnsi="Times New Roman" w:cs="Times New Roman"/>
                <w:color w:val="000000"/>
              </w:rPr>
              <w:br/>
              <w:t>С, Б</w:t>
            </w:r>
          </w:p>
        </w:tc>
      </w:tr>
      <w:tr w:rsidR="006B0682" w:rsidRPr="006B0682" w:rsidTr="001A347E">
        <w:tc>
          <w:tcPr>
            <w:tcW w:w="1871" w:type="dxa"/>
            <w:vMerge/>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p>
        </w:tc>
        <w:tc>
          <w:tcPr>
            <w:tcW w:w="1886" w:type="dxa"/>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чернично-широкотрав</w:t>
            </w:r>
            <w:r w:rsidRPr="006B0682">
              <w:rPr>
                <w:rFonts w:ascii="Times New Roman" w:eastAsia="Times New Roman" w:hAnsi="Times New Roman" w:cs="Times New Roman"/>
                <w:color w:val="000000"/>
              </w:rPr>
              <w:softHyphen/>
              <w:t>ные (I-II)</w:t>
            </w:r>
          </w:p>
        </w:tc>
        <w:tc>
          <w:tcPr>
            <w:tcW w:w="837" w:type="dxa"/>
            <w:gridSpan w:val="2"/>
          </w:tcPr>
          <w:p w:rsidR="006B0682" w:rsidRPr="006B0682" w:rsidRDefault="006B0682" w:rsidP="00FF595A">
            <w:pPr>
              <w:pStyle w:val="ConsPlusCell"/>
              <w:rPr>
                <w:rFonts w:ascii="Times New Roman" w:hAnsi="Times New Roman" w:cs="Times New Roman"/>
                <w:color w:val="000000"/>
              </w:rPr>
            </w:pPr>
            <w:r w:rsidRPr="006B0682">
              <w:rPr>
                <w:rFonts w:ascii="Times New Roman" w:hAnsi="Times New Roman" w:cs="Times New Roman"/>
                <w:color w:val="000000"/>
              </w:rPr>
              <w:t>8 - 12</w:t>
            </w:r>
          </w:p>
        </w:tc>
        <w:tc>
          <w:tcPr>
            <w:tcW w:w="103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w:t>
            </w:r>
          </w:p>
        </w:tc>
        <w:tc>
          <w:tcPr>
            <w:tcW w:w="865"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w:t>
            </w:r>
          </w:p>
        </w:tc>
        <w:tc>
          <w:tcPr>
            <w:tcW w:w="992"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0,8  </w:t>
            </w:r>
            <w:r w:rsidRPr="006B0682">
              <w:rPr>
                <w:rFonts w:ascii="Times New Roman" w:eastAsia="Times New Roman" w:hAnsi="Times New Roman" w:cs="Times New Roman"/>
                <w:color w:val="000000"/>
              </w:rPr>
              <w:br/>
              <w:t>0,6</w:t>
            </w:r>
          </w:p>
        </w:tc>
        <w:tc>
          <w:tcPr>
            <w:tcW w:w="883"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30-35 </w:t>
            </w:r>
            <w:r w:rsidRPr="006B0682">
              <w:rPr>
                <w:rFonts w:ascii="Times New Roman" w:eastAsia="Times New Roman" w:hAnsi="Times New Roman" w:cs="Times New Roman"/>
                <w:color w:val="000000"/>
              </w:rPr>
              <w:br/>
              <w:t>5-7</w:t>
            </w:r>
          </w:p>
        </w:tc>
        <w:tc>
          <w:tcPr>
            <w:tcW w:w="1056"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(7-10) Ос</w:t>
            </w:r>
            <w:r w:rsidRPr="006B0682">
              <w:rPr>
                <w:rFonts w:ascii="Times New Roman" w:eastAsia="Times New Roman" w:hAnsi="Times New Roman" w:cs="Times New Roman"/>
                <w:color w:val="000000"/>
              </w:rPr>
              <w:br/>
              <w:t xml:space="preserve">(0-3) Е, </w:t>
            </w:r>
            <w:r w:rsidRPr="006B0682">
              <w:rPr>
                <w:rFonts w:ascii="Times New Roman" w:eastAsia="Times New Roman" w:hAnsi="Times New Roman" w:cs="Times New Roman"/>
                <w:color w:val="000000"/>
              </w:rPr>
              <w:br/>
              <w:t>С, Б</w:t>
            </w:r>
          </w:p>
        </w:tc>
      </w:tr>
      <w:tr w:rsidR="006B0682" w:rsidRPr="006B0682" w:rsidTr="001A347E">
        <w:tc>
          <w:tcPr>
            <w:tcW w:w="1871" w:type="dxa"/>
            <w:vMerge/>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p>
        </w:tc>
        <w:tc>
          <w:tcPr>
            <w:tcW w:w="1886" w:type="dxa"/>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приручейно-крупнотрав</w:t>
            </w:r>
            <w:r w:rsidRPr="006B0682">
              <w:rPr>
                <w:rFonts w:ascii="Times New Roman" w:eastAsia="Times New Roman" w:hAnsi="Times New Roman" w:cs="Times New Roman"/>
                <w:color w:val="000000"/>
              </w:rPr>
              <w:softHyphen/>
              <w:t>ные (II-I)</w:t>
            </w:r>
          </w:p>
        </w:tc>
        <w:tc>
          <w:tcPr>
            <w:tcW w:w="837" w:type="dxa"/>
            <w:gridSpan w:val="2"/>
          </w:tcPr>
          <w:p w:rsidR="006B0682" w:rsidRPr="006B0682" w:rsidRDefault="006B0682" w:rsidP="00FF595A">
            <w:pPr>
              <w:pStyle w:val="ConsPlusCell"/>
              <w:rPr>
                <w:rFonts w:ascii="Times New Roman" w:hAnsi="Times New Roman" w:cs="Times New Roman"/>
                <w:color w:val="000000"/>
              </w:rPr>
            </w:pPr>
            <w:r w:rsidRPr="006B0682">
              <w:rPr>
                <w:rFonts w:ascii="Times New Roman" w:hAnsi="Times New Roman" w:cs="Times New Roman"/>
                <w:color w:val="000000"/>
              </w:rPr>
              <w:t>8 - 12</w:t>
            </w:r>
          </w:p>
        </w:tc>
        <w:tc>
          <w:tcPr>
            <w:tcW w:w="103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w:t>
            </w:r>
          </w:p>
        </w:tc>
        <w:tc>
          <w:tcPr>
            <w:tcW w:w="865"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w:t>
            </w:r>
          </w:p>
        </w:tc>
        <w:tc>
          <w:tcPr>
            <w:tcW w:w="992"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0,8  </w:t>
            </w:r>
            <w:r w:rsidRPr="006B0682">
              <w:rPr>
                <w:rFonts w:ascii="Times New Roman" w:eastAsia="Times New Roman" w:hAnsi="Times New Roman" w:cs="Times New Roman"/>
                <w:color w:val="000000"/>
              </w:rPr>
              <w:br/>
              <w:t>0,7</w:t>
            </w:r>
          </w:p>
        </w:tc>
        <w:tc>
          <w:tcPr>
            <w:tcW w:w="883"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25-35 </w:t>
            </w:r>
            <w:r w:rsidRPr="006B0682">
              <w:rPr>
                <w:rFonts w:ascii="Times New Roman" w:eastAsia="Times New Roman" w:hAnsi="Times New Roman" w:cs="Times New Roman"/>
                <w:color w:val="000000"/>
              </w:rPr>
              <w:br/>
              <w:t>5-7</w:t>
            </w:r>
          </w:p>
        </w:tc>
        <w:tc>
          <w:tcPr>
            <w:tcW w:w="1056"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(7-10) Ос</w:t>
            </w:r>
            <w:r w:rsidRPr="006B0682">
              <w:rPr>
                <w:rFonts w:ascii="Times New Roman" w:eastAsia="Times New Roman" w:hAnsi="Times New Roman" w:cs="Times New Roman"/>
                <w:color w:val="000000"/>
              </w:rPr>
              <w:br/>
              <w:t>(0-3) Е, Б</w:t>
            </w:r>
          </w:p>
        </w:tc>
      </w:tr>
      <w:tr w:rsidR="006B0682" w:rsidRPr="006B0682" w:rsidTr="001A347E">
        <w:trPr>
          <w:cantSplit/>
        </w:trPr>
        <w:tc>
          <w:tcPr>
            <w:tcW w:w="1871" w:type="dxa"/>
            <w:vMerge w:val="restart"/>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5.2. Осиново-еловые</w:t>
            </w:r>
          </w:p>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(с наличием под поло</w:t>
            </w:r>
            <w:r w:rsidRPr="006B0682">
              <w:rPr>
                <w:rFonts w:ascii="Times New Roman" w:eastAsia="Times New Roman" w:hAnsi="Times New Roman" w:cs="Times New Roman"/>
                <w:color w:val="000000"/>
              </w:rPr>
              <w:softHyphen/>
              <w:t>гом осины достаточ</w:t>
            </w:r>
            <w:r w:rsidRPr="006B0682">
              <w:rPr>
                <w:rFonts w:ascii="Times New Roman" w:eastAsia="Times New Roman" w:hAnsi="Times New Roman" w:cs="Times New Roman"/>
                <w:color w:val="000000"/>
              </w:rPr>
              <w:softHyphen/>
              <w:t>ного количества де</w:t>
            </w:r>
            <w:r w:rsidRPr="006B0682">
              <w:rPr>
                <w:rFonts w:ascii="Times New Roman" w:eastAsia="Times New Roman" w:hAnsi="Times New Roman" w:cs="Times New Roman"/>
                <w:color w:val="000000"/>
              </w:rPr>
              <w:softHyphen/>
              <w:t>ревьев ели - второй ярус или подрост)</w:t>
            </w:r>
          </w:p>
        </w:tc>
        <w:tc>
          <w:tcPr>
            <w:tcW w:w="1886" w:type="dxa"/>
          </w:tcPr>
          <w:p w:rsidR="005D6235"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сложные широкотравные </w:t>
            </w:r>
          </w:p>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(Ia-I)</w:t>
            </w:r>
          </w:p>
        </w:tc>
        <w:tc>
          <w:tcPr>
            <w:tcW w:w="837" w:type="dxa"/>
            <w:gridSpan w:val="2"/>
          </w:tcPr>
          <w:p w:rsidR="006B0682" w:rsidRPr="006B0682" w:rsidRDefault="006B0682" w:rsidP="00FF595A">
            <w:pPr>
              <w:pStyle w:val="ConsPlusCell"/>
              <w:rPr>
                <w:rFonts w:ascii="Times New Roman" w:hAnsi="Times New Roman" w:cs="Times New Roman"/>
                <w:color w:val="000000"/>
              </w:rPr>
            </w:pPr>
            <w:r w:rsidRPr="006B0682">
              <w:rPr>
                <w:rFonts w:ascii="Times New Roman" w:hAnsi="Times New Roman" w:cs="Times New Roman"/>
                <w:color w:val="000000"/>
              </w:rPr>
              <w:t>4 - 8</w:t>
            </w:r>
          </w:p>
        </w:tc>
        <w:tc>
          <w:tcPr>
            <w:tcW w:w="103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0,8  </w:t>
            </w:r>
            <w:r w:rsidRPr="006B0682">
              <w:rPr>
                <w:rFonts w:ascii="Times New Roman" w:eastAsia="Times New Roman" w:hAnsi="Times New Roman" w:cs="Times New Roman"/>
                <w:color w:val="000000"/>
              </w:rPr>
              <w:br/>
              <w:t>0,5</w:t>
            </w:r>
          </w:p>
        </w:tc>
        <w:tc>
          <w:tcPr>
            <w:tcW w:w="865"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30-45</w:t>
            </w:r>
            <w:r w:rsidRPr="006B0682">
              <w:rPr>
                <w:rFonts w:ascii="Times New Roman" w:eastAsia="Times New Roman" w:hAnsi="Times New Roman" w:cs="Times New Roman"/>
                <w:color w:val="000000"/>
              </w:rPr>
              <w:br/>
              <w:t>4-6</w:t>
            </w:r>
          </w:p>
        </w:tc>
        <w:tc>
          <w:tcPr>
            <w:tcW w:w="992"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0,8  </w:t>
            </w:r>
            <w:r w:rsidRPr="006B0682">
              <w:rPr>
                <w:rFonts w:ascii="Times New Roman" w:eastAsia="Times New Roman" w:hAnsi="Times New Roman" w:cs="Times New Roman"/>
                <w:color w:val="000000"/>
              </w:rPr>
              <w:br/>
              <w:t>0,5</w:t>
            </w:r>
          </w:p>
        </w:tc>
        <w:tc>
          <w:tcPr>
            <w:tcW w:w="883"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35-45 </w:t>
            </w:r>
            <w:r w:rsidRPr="006B0682">
              <w:rPr>
                <w:rFonts w:ascii="Times New Roman" w:eastAsia="Times New Roman" w:hAnsi="Times New Roman" w:cs="Times New Roman"/>
                <w:color w:val="000000"/>
              </w:rPr>
              <w:br/>
              <w:t>5-8</w:t>
            </w:r>
          </w:p>
        </w:tc>
        <w:tc>
          <w:tcPr>
            <w:tcW w:w="1056"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(7-10) Ос</w:t>
            </w:r>
            <w:r w:rsidRPr="006B0682">
              <w:rPr>
                <w:rFonts w:ascii="Times New Roman" w:eastAsia="Times New Roman" w:hAnsi="Times New Roman" w:cs="Times New Roman"/>
                <w:color w:val="000000"/>
              </w:rPr>
              <w:br/>
              <w:t xml:space="preserve">(0-3) Е, Б     </w:t>
            </w:r>
            <w:r w:rsidRPr="006B0682">
              <w:rPr>
                <w:rFonts w:ascii="Times New Roman" w:eastAsia="Times New Roman" w:hAnsi="Times New Roman" w:cs="Times New Roman"/>
                <w:color w:val="000000"/>
              </w:rPr>
              <w:br/>
              <w:t xml:space="preserve">II яр.  </w:t>
            </w:r>
            <w:r w:rsidRPr="006B0682">
              <w:rPr>
                <w:rFonts w:ascii="Times New Roman" w:eastAsia="Times New Roman" w:hAnsi="Times New Roman" w:cs="Times New Roman"/>
                <w:color w:val="000000"/>
              </w:rPr>
              <w:br/>
              <w:t>(Пдр) 10Е</w:t>
            </w:r>
          </w:p>
        </w:tc>
      </w:tr>
      <w:tr w:rsidR="006B0682" w:rsidRPr="006B0682" w:rsidTr="001A347E">
        <w:tc>
          <w:tcPr>
            <w:tcW w:w="1871" w:type="dxa"/>
            <w:vMerge/>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p>
        </w:tc>
        <w:tc>
          <w:tcPr>
            <w:tcW w:w="1886" w:type="dxa"/>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чернично-широкотрав</w:t>
            </w:r>
            <w:r w:rsidRPr="006B0682">
              <w:rPr>
                <w:rFonts w:ascii="Times New Roman" w:eastAsia="Times New Roman" w:hAnsi="Times New Roman" w:cs="Times New Roman"/>
                <w:color w:val="000000"/>
              </w:rPr>
              <w:softHyphen/>
              <w:t>ные (I-II)</w:t>
            </w:r>
          </w:p>
        </w:tc>
        <w:tc>
          <w:tcPr>
            <w:tcW w:w="837" w:type="dxa"/>
            <w:gridSpan w:val="2"/>
          </w:tcPr>
          <w:p w:rsidR="006B0682" w:rsidRPr="006B0682" w:rsidRDefault="006B0682" w:rsidP="00FF595A">
            <w:pPr>
              <w:pStyle w:val="ConsPlusCell"/>
              <w:rPr>
                <w:rFonts w:ascii="Times New Roman" w:hAnsi="Times New Roman" w:cs="Times New Roman"/>
                <w:color w:val="000000"/>
              </w:rPr>
            </w:pPr>
            <w:r w:rsidRPr="006B0682">
              <w:rPr>
                <w:rFonts w:ascii="Times New Roman" w:hAnsi="Times New Roman" w:cs="Times New Roman"/>
                <w:color w:val="000000"/>
              </w:rPr>
              <w:t>4 - 8</w:t>
            </w:r>
          </w:p>
        </w:tc>
        <w:tc>
          <w:tcPr>
            <w:tcW w:w="103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0,8  </w:t>
            </w:r>
            <w:r w:rsidRPr="006B0682">
              <w:rPr>
                <w:rFonts w:ascii="Times New Roman" w:eastAsia="Times New Roman" w:hAnsi="Times New Roman" w:cs="Times New Roman"/>
                <w:color w:val="000000"/>
              </w:rPr>
              <w:br/>
              <w:t>0,6</w:t>
            </w:r>
          </w:p>
        </w:tc>
        <w:tc>
          <w:tcPr>
            <w:tcW w:w="865"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30-40</w:t>
            </w:r>
            <w:r w:rsidRPr="006B0682">
              <w:rPr>
                <w:rFonts w:ascii="Times New Roman" w:eastAsia="Times New Roman" w:hAnsi="Times New Roman" w:cs="Times New Roman"/>
                <w:color w:val="000000"/>
              </w:rPr>
              <w:br/>
              <w:t>4-6</w:t>
            </w:r>
          </w:p>
        </w:tc>
        <w:tc>
          <w:tcPr>
            <w:tcW w:w="992"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0,8  </w:t>
            </w:r>
            <w:r w:rsidRPr="006B0682">
              <w:rPr>
                <w:rFonts w:ascii="Times New Roman" w:eastAsia="Times New Roman" w:hAnsi="Times New Roman" w:cs="Times New Roman"/>
                <w:color w:val="000000"/>
              </w:rPr>
              <w:br/>
              <w:t>0,6</w:t>
            </w:r>
          </w:p>
        </w:tc>
        <w:tc>
          <w:tcPr>
            <w:tcW w:w="883"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30-40 </w:t>
            </w:r>
            <w:r w:rsidRPr="006B0682">
              <w:rPr>
                <w:rFonts w:ascii="Times New Roman" w:eastAsia="Times New Roman" w:hAnsi="Times New Roman" w:cs="Times New Roman"/>
                <w:color w:val="000000"/>
              </w:rPr>
              <w:br/>
              <w:t>5-8</w:t>
            </w:r>
          </w:p>
        </w:tc>
        <w:tc>
          <w:tcPr>
            <w:tcW w:w="1056"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(7-10) Ос</w:t>
            </w:r>
            <w:r w:rsidRPr="006B0682">
              <w:rPr>
                <w:rFonts w:ascii="Times New Roman" w:eastAsia="Times New Roman" w:hAnsi="Times New Roman" w:cs="Times New Roman"/>
                <w:color w:val="000000"/>
              </w:rPr>
              <w:br/>
              <w:t xml:space="preserve">(0-3) Е, </w:t>
            </w:r>
            <w:r w:rsidRPr="006B0682">
              <w:rPr>
                <w:rFonts w:ascii="Times New Roman" w:eastAsia="Times New Roman" w:hAnsi="Times New Roman" w:cs="Times New Roman"/>
                <w:color w:val="000000"/>
              </w:rPr>
              <w:br/>
              <w:t xml:space="preserve">С, Б   </w:t>
            </w:r>
            <w:r w:rsidRPr="006B0682">
              <w:rPr>
                <w:rFonts w:ascii="Times New Roman" w:eastAsia="Times New Roman" w:hAnsi="Times New Roman" w:cs="Times New Roman"/>
                <w:color w:val="000000"/>
              </w:rPr>
              <w:br/>
              <w:t xml:space="preserve">II яр.  </w:t>
            </w:r>
            <w:r w:rsidRPr="006B0682">
              <w:rPr>
                <w:rFonts w:ascii="Times New Roman" w:eastAsia="Times New Roman" w:hAnsi="Times New Roman" w:cs="Times New Roman"/>
                <w:color w:val="000000"/>
              </w:rPr>
              <w:br/>
              <w:t>(Пдр) 10Е</w:t>
            </w:r>
          </w:p>
        </w:tc>
      </w:tr>
      <w:tr w:rsidR="006B0682" w:rsidRPr="006B0682" w:rsidTr="001A347E">
        <w:tc>
          <w:tcPr>
            <w:tcW w:w="1871" w:type="dxa"/>
            <w:vMerge/>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p>
        </w:tc>
        <w:tc>
          <w:tcPr>
            <w:tcW w:w="1886" w:type="dxa"/>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приручейно-крупнотрав</w:t>
            </w:r>
            <w:r w:rsidRPr="006B0682">
              <w:rPr>
                <w:rFonts w:ascii="Times New Roman" w:eastAsia="Times New Roman" w:hAnsi="Times New Roman" w:cs="Times New Roman"/>
                <w:color w:val="000000"/>
              </w:rPr>
              <w:softHyphen/>
              <w:t>ные (II-I)</w:t>
            </w:r>
          </w:p>
        </w:tc>
        <w:tc>
          <w:tcPr>
            <w:tcW w:w="837" w:type="dxa"/>
            <w:gridSpan w:val="2"/>
          </w:tcPr>
          <w:p w:rsidR="006B0682" w:rsidRPr="006B0682" w:rsidRDefault="006B0682" w:rsidP="00FF595A">
            <w:pPr>
              <w:pStyle w:val="ConsPlusCell"/>
              <w:rPr>
                <w:rFonts w:ascii="Times New Roman" w:hAnsi="Times New Roman" w:cs="Times New Roman"/>
                <w:color w:val="000000"/>
              </w:rPr>
            </w:pPr>
            <w:r w:rsidRPr="006B0682">
              <w:rPr>
                <w:rFonts w:ascii="Times New Roman" w:hAnsi="Times New Roman" w:cs="Times New Roman"/>
                <w:color w:val="000000"/>
              </w:rPr>
              <w:t>4 - 8</w:t>
            </w:r>
          </w:p>
        </w:tc>
        <w:tc>
          <w:tcPr>
            <w:tcW w:w="103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0,8  </w:t>
            </w:r>
            <w:r w:rsidRPr="006B0682">
              <w:rPr>
                <w:rFonts w:ascii="Times New Roman" w:eastAsia="Times New Roman" w:hAnsi="Times New Roman" w:cs="Times New Roman"/>
                <w:color w:val="000000"/>
              </w:rPr>
              <w:br/>
              <w:t>0,6</w:t>
            </w:r>
          </w:p>
        </w:tc>
        <w:tc>
          <w:tcPr>
            <w:tcW w:w="865"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30-40</w:t>
            </w:r>
            <w:r w:rsidRPr="006B0682">
              <w:rPr>
                <w:rFonts w:ascii="Times New Roman" w:eastAsia="Times New Roman" w:hAnsi="Times New Roman" w:cs="Times New Roman"/>
                <w:color w:val="000000"/>
              </w:rPr>
              <w:br/>
              <w:t>4-6</w:t>
            </w:r>
          </w:p>
        </w:tc>
        <w:tc>
          <w:tcPr>
            <w:tcW w:w="992"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0,8  </w:t>
            </w:r>
            <w:r w:rsidRPr="006B0682">
              <w:rPr>
                <w:rFonts w:ascii="Times New Roman" w:eastAsia="Times New Roman" w:hAnsi="Times New Roman" w:cs="Times New Roman"/>
                <w:color w:val="000000"/>
              </w:rPr>
              <w:br/>
              <w:t>0,6</w:t>
            </w:r>
          </w:p>
        </w:tc>
        <w:tc>
          <w:tcPr>
            <w:tcW w:w="883"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30-40 </w:t>
            </w:r>
            <w:r w:rsidRPr="006B0682">
              <w:rPr>
                <w:rFonts w:ascii="Times New Roman" w:eastAsia="Times New Roman" w:hAnsi="Times New Roman" w:cs="Times New Roman"/>
                <w:color w:val="000000"/>
              </w:rPr>
              <w:br/>
              <w:t>5-8</w:t>
            </w:r>
          </w:p>
        </w:tc>
        <w:tc>
          <w:tcPr>
            <w:tcW w:w="1056"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(7-10) Ос</w:t>
            </w:r>
            <w:r w:rsidRPr="006B0682">
              <w:rPr>
                <w:rFonts w:ascii="Times New Roman" w:eastAsia="Times New Roman" w:hAnsi="Times New Roman" w:cs="Times New Roman"/>
                <w:color w:val="000000"/>
              </w:rPr>
              <w:br/>
              <w:t xml:space="preserve">(0-3) Е, Б </w:t>
            </w:r>
          </w:p>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II яр. (Пдр) 10Е</w:t>
            </w:r>
          </w:p>
        </w:tc>
      </w:tr>
      <w:tr w:rsidR="006B0682" w:rsidRPr="006B0682" w:rsidTr="001A347E">
        <w:tc>
          <w:tcPr>
            <w:tcW w:w="9427" w:type="dxa"/>
            <w:gridSpan w:val="10"/>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6. Липовые насаждения</w:t>
            </w:r>
          </w:p>
        </w:tc>
      </w:tr>
      <w:tr w:rsidR="006B0682" w:rsidRPr="006B0682" w:rsidTr="001A347E">
        <w:tc>
          <w:tcPr>
            <w:tcW w:w="9427" w:type="dxa"/>
            <w:gridSpan w:val="10"/>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6.1. Насаждения многоцелевого назначения, в том числе для получения древесины</w:t>
            </w:r>
          </w:p>
        </w:tc>
      </w:tr>
      <w:tr w:rsidR="006B0682" w:rsidRPr="006B0682" w:rsidTr="001A347E">
        <w:tc>
          <w:tcPr>
            <w:tcW w:w="1871" w:type="dxa"/>
            <w:vMerge w:val="restart"/>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6.1.1. Липовые насаж</w:t>
            </w:r>
            <w:r w:rsidRPr="006B0682">
              <w:rPr>
                <w:rFonts w:ascii="Times New Roman" w:eastAsia="Times New Roman" w:hAnsi="Times New Roman" w:cs="Times New Roman"/>
                <w:color w:val="000000"/>
              </w:rPr>
              <w:softHyphen/>
              <w:t>дения чистые и с не</w:t>
            </w:r>
            <w:r w:rsidRPr="006B0682">
              <w:rPr>
                <w:rFonts w:ascii="Times New Roman" w:eastAsia="Times New Roman" w:hAnsi="Times New Roman" w:cs="Times New Roman"/>
                <w:color w:val="000000"/>
              </w:rPr>
              <w:softHyphen/>
              <w:t>большой примесью других пород (до 2 единиц)</w:t>
            </w:r>
          </w:p>
        </w:tc>
        <w:tc>
          <w:tcPr>
            <w:tcW w:w="1886" w:type="dxa"/>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липняки сложные мелко</w:t>
            </w:r>
            <w:r w:rsidRPr="006B0682">
              <w:rPr>
                <w:rFonts w:ascii="Times New Roman" w:eastAsia="Times New Roman" w:hAnsi="Times New Roman" w:cs="Times New Roman"/>
                <w:color w:val="000000"/>
              </w:rPr>
              <w:softHyphen/>
              <w:t>травные (II-III)</w:t>
            </w:r>
          </w:p>
        </w:tc>
        <w:tc>
          <w:tcPr>
            <w:tcW w:w="837"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10-15</w:t>
            </w:r>
          </w:p>
        </w:tc>
        <w:tc>
          <w:tcPr>
            <w:tcW w:w="103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w:t>
            </w:r>
          </w:p>
        </w:tc>
        <w:tc>
          <w:tcPr>
            <w:tcW w:w="865"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w:t>
            </w:r>
          </w:p>
        </w:tc>
        <w:tc>
          <w:tcPr>
            <w:tcW w:w="992"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0,8  </w:t>
            </w:r>
            <w:r w:rsidRPr="006B0682">
              <w:rPr>
                <w:rFonts w:ascii="Times New Roman" w:eastAsia="Times New Roman" w:hAnsi="Times New Roman" w:cs="Times New Roman"/>
                <w:color w:val="000000"/>
              </w:rPr>
              <w:br/>
              <w:t>0,7</w:t>
            </w:r>
          </w:p>
        </w:tc>
        <w:tc>
          <w:tcPr>
            <w:tcW w:w="883"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20-30</w:t>
            </w:r>
            <w:r w:rsidRPr="006B0682">
              <w:rPr>
                <w:rFonts w:ascii="Times New Roman" w:eastAsia="Times New Roman" w:hAnsi="Times New Roman" w:cs="Times New Roman"/>
                <w:color w:val="000000"/>
              </w:rPr>
              <w:br/>
              <w:t>5-7</w:t>
            </w:r>
          </w:p>
        </w:tc>
        <w:tc>
          <w:tcPr>
            <w:tcW w:w="1056"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(8-10) Лп</w:t>
            </w:r>
            <w:r w:rsidRPr="006B0682">
              <w:rPr>
                <w:rFonts w:ascii="Times New Roman" w:eastAsia="Times New Roman" w:hAnsi="Times New Roman" w:cs="Times New Roman"/>
                <w:color w:val="000000"/>
              </w:rPr>
              <w:br/>
              <w:t xml:space="preserve">(0-2) С, </w:t>
            </w:r>
            <w:r w:rsidRPr="006B0682">
              <w:rPr>
                <w:rFonts w:ascii="Times New Roman" w:eastAsia="Times New Roman" w:hAnsi="Times New Roman" w:cs="Times New Roman"/>
                <w:color w:val="000000"/>
              </w:rPr>
              <w:br/>
              <w:t>Е, др.п.</w:t>
            </w:r>
          </w:p>
        </w:tc>
      </w:tr>
      <w:tr w:rsidR="006B0682" w:rsidRPr="006B0682" w:rsidTr="001A347E">
        <w:tc>
          <w:tcPr>
            <w:tcW w:w="1871" w:type="dxa"/>
            <w:vMerge/>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p>
        </w:tc>
        <w:tc>
          <w:tcPr>
            <w:tcW w:w="1886" w:type="dxa"/>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чернично-мелкотравные (III-IV)</w:t>
            </w:r>
          </w:p>
        </w:tc>
        <w:tc>
          <w:tcPr>
            <w:tcW w:w="837"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10-15</w:t>
            </w:r>
          </w:p>
        </w:tc>
        <w:tc>
          <w:tcPr>
            <w:tcW w:w="103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w:t>
            </w:r>
          </w:p>
        </w:tc>
        <w:tc>
          <w:tcPr>
            <w:tcW w:w="865"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w:t>
            </w:r>
          </w:p>
        </w:tc>
        <w:tc>
          <w:tcPr>
            <w:tcW w:w="992"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0,8  </w:t>
            </w:r>
            <w:r w:rsidRPr="006B0682">
              <w:rPr>
                <w:rFonts w:ascii="Times New Roman" w:eastAsia="Times New Roman" w:hAnsi="Times New Roman" w:cs="Times New Roman"/>
                <w:color w:val="000000"/>
              </w:rPr>
              <w:br/>
              <w:t>0,7</w:t>
            </w:r>
          </w:p>
        </w:tc>
        <w:tc>
          <w:tcPr>
            <w:tcW w:w="883"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20-25</w:t>
            </w:r>
            <w:r w:rsidRPr="006B0682">
              <w:rPr>
                <w:rFonts w:ascii="Times New Roman" w:eastAsia="Times New Roman" w:hAnsi="Times New Roman" w:cs="Times New Roman"/>
                <w:color w:val="000000"/>
              </w:rPr>
              <w:br/>
              <w:t>5-7</w:t>
            </w:r>
          </w:p>
        </w:tc>
        <w:tc>
          <w:tcPr>
            <w:tcW w:w="1056"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(8-10) Лп</w:t>
            </w:r>
            <w:r w:rsidRPr="006B0682">
              <w:rPr>
                <w:rFonts w:ascii="Times New Roman" w:eastAsia="Times New Roman" w:hAnsi="Times New Roman" w:cs="Times New Roman"/>
                <w:color w:val="000000"/>
              </w:rPr>
              <w:br/>
              <w:t>(0-2) С,</w:t>
            </w:r>
            <w:r w:rsidRPr="006B0682">
              <w:rPr>
                <w:rFonts w:ascii="Times New Roman" w:eastAsia="Times New Roman" w:hAnsi="Times New Roman" w:cs="Times New Roman"/>
                <w:color w:val="000000"/>
              </w:rPr>
              <w:br/>
              <w:t>Е, др.п.</w:t>
            </w:r>
          </w:p>
        </w:tc>
      </w:tr>
      <w:tr w:rsidR="006B0682" w:rsidRPr="006B0682" w:rsidTr="001A347E">
        <w:tc>
          <w:tcPr>
            <w:tcW w:w="1871" w:type="dxa"/>
            <w:vMerge/>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p>
        </w:tc>
        <w:tc>
          <w:tcPr>
            <w:tcW w:w="1886" w:type="dxa"/>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сложные широкотравные (I-II)</w:t>
            </w:r>
          </w:p>
        </w:tc>
        <w:tc>
          <w:tcPr>
            <w:tcW w:w="837"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10-15</w:t>
            </w:r>
          </w:p>
        </w:tc>
        <w:tc>
          <w:tcPr>
            <w:tcW w:w="103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w:t>
            </w:r>
          </w:p>
        </w:tc>
        <w:tc>
          <w:tcPr>
            <w:tcW w:w="865"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w:t>
            </w:r>
          </w:p>
        </w:tc>
        <w:tc>
          <w:tcPr>
            <w:tcW w:w="992"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0,8  </w:t>
            </w:r>
            <w:r w:rsidRPr="006B0682">
              <w:rPr>
                <w:rFonts w:ascii="Times New Roman" w:eastAsia="Times New Roman" w:hAnsi="Times New Roman" w:cs="Times New Roman"/>
                <w:color w:val="000000"/>
              </w:rPr>
              <w:br/>
              <w:t>0,7</w:t>
            </w:r>
          </w:p>
        </w:tc>
        <w:tc>
          <w:tcPr>
            <w:tcW w:w="883"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25-30</w:t>
            </w:r>
            <w:r w:rsidRPr="006B0682">
              <w:rPr>
                <w:rFonts w:ascii="Times New Roman" w:eastAsia="Times New Roman" w:hAnsi="Times New Roman" w:cs="Times New Roman"/>
                <w:color w:val="000000"/>
              </w:rPr>
              <w:br/>
              <w:t>5-7</w:t>
            </w:r>
          </w:p>
        </w:tc>
        <w:tc>
          <w:tcPr>
            <w:tcW w:w="1056"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(8-10) Лп</w:t>
            </w:r>
            <w:r w:rsidRPr="006B0682">
              <w:rPr>
                <w:rFonts w:ascii="Times New Roman" w:eastAsia="Times New Roman" w:hAnsi="Times New Roman" w:cs="Times New Roman"/>
                <w:color w:val="000000"/>
              </w:rPr>
              <w:br/>
              <w:t>(0-2) Е,</w:t>
            </w:r>
            <w:r w:rsidRPr="006B0682">
              <w:rPr>
                <w:rFonts w:ascii="Times New Roman" w:eastAsia="Times New Roman" w:hAnsi="Times New Roman" w:cs="Times New Roman"/>
                <w:color w:val="000000"/>
              </w:rPr>
              <w:br/>
              <w:t>Д, др.п.</w:t>
            </w:r>
          </w:p>
        </w:tc>
      </w:tr>
      <w:tr w:rsidR="006B0682" w:rsidRPr="006B0682" w:rsidTr="001A347E">
        <w:tc>
          <w:tcPr>
            <w:tcW w:w="1871" w:type="dxa"/>
            <w:vMerge/>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p>
        </w:tc>
        <w:tc>
          <w:tcPr>
            <w:tcW w:w="1886" w:type="dxa"/>
          </w:tcPr>
          <w:p w:rsidR="005D6235"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чернично-широкотрав</w:t>
            </w:r>
            <w:r w:rsidRPr="006B0682">
              <w:rPr>
                <w:rFonts w:ascii="Times New Roman" w:eastAsia="Times New Roman" w:hAnsi="Times New Roman" w:cs="Times New Roman"/>
                <w:color w:val="000000"/>
              </w:rPr>
              <w:softHyphen/>
              <w:t xml:space="preserve">ные </w:t>
            </w:r>
          </w:p>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(II-III)</w:t>
            </w:r>
          </w:p>
        </w:tc>
        <w:tc>
          <w:tcPr>
            <w:tcW w:w="837"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10-15</w:t>
            </w:r>
          </w:p>
        </w:tc>
        <w:tc>
          <w:tcPr>
            <w:tcW w:w="103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w:t>
            </w:r>
          </w:p>
        </w:tc>
        <w:tc>
          <w:tcPr>
            <w:tcW w:w="865"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w:t>
            </w:r>
          </w:p>
        </w:tc>
        <w:tc>
          <w:tcPr>
            <w:tcW w:w="992"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0,8  </w:t>
            </w:r>
            <w:r w:rsidRPr="006B0682">
              <w:rPr>
                <w:rFonts w:ascii="Times New Roman" w:eastAsia="Times New Roman" w:hAnsi="Times New Roman" w:cs="Times New Roman"/>
                <w:color w:val="000000"/>
              </w:rPr>
              <w:br/>
              <w:t>0,7</w:t>
            </w:r>
          </w:p>
        </w:tc>
        <w:tc>
          <w:tcPr>
            <w:tcW w:w="883"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20-30</w:t>
            </w:r>
            <w:r w:rsidRPr="006B0682">
              <w:rPr>
                <w:rFonts w:ascii="Times New Roman" w:eastAsia="Times New Roman" w:hAnsi="Times New Roman" w:cs="Times New Roman"/>
                <w:color w:val="000000"/>
              </w:rPr>
              <w:br/>
              <w:t>5-7</w:t>
            </w:r>
          </w:p>
        </w:tc>
        <w:tc>
          <w:tcPr>
            <w:tcW w:w="1056"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(8-10) Лп</w:t>
            </w:r>
            <w:r w:rsidRPr="006B0682">
              <w:rPr>
                <w:rFonts w:ascii="Times New Roman" w:eastAsia="Times New Roman" w:hAnsi="Times New Roman" w:cs="Times New Roman"/>
                <w:color w:val="000000"/>
              </w:rPr>
              <w:br/>
              <w:t xml:space="preserve">(0-2) Е, </w:t>
            </w:r>
            <w:r w:rsidRPr="006B0682">
              <w:rPr>
                <w:rFonts w:ascii="Times New Roman" w:eastAsia="Times New Roman" w:hAnsi="Times New Roman" w:cs="Times New Roman"/>
                <w:color w:val="000000"/>
              </w:rPr>
              <w:br/>
              <w:t>Д, др.п.</w:t>
            </w:r>
          </w:p>
        </w:tc>
      </w:tr>
      <w:tr w:rsidR="001A347E" w:rsidRPr="006B0682" w:rsidTr="001A347E">
        <w:tc>
          <w:tcPr>
            <w:tcW w:w="1871" w:type="dxa"/>
            <w:vMerge w:val="restart"/>
          </w:tcPr>
          <w:p w:rsidR="001A347E" w:rsidRPr="006B0682" w:rsidRDefault="001A347E"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6.1.2. Смешанные на</w:t>
            </w:r>
            <w:r w:rsidRPr="006B0682">
              <w:rPr>
                <w:rFonts w:ascii="Times New Roman" w:eastAsia="Times New Roman" w:hAnsi="Times New Roman" w:cs="Times New Roman"/>
                <w:color w:val="000000"/>
              </w:rPr>
              <w:softHyphen/>
              <w:t>саждения с преоблада</w:t>
            </w:r>
            <w:r w:rsidRPr="006B0682">
              <w:rPr>
                <w:rFonts w:ascii="Times New Roman" w:eastAsia="Times New Roman" w:hAnsi="Times New Roman" w:cs="Times New Roman"/>
                <w:color w:val="000000"/>
              </w:rPr>
              <w:softHyphen/>
              <w:t>нием липы в составе</w:t>
            </w:r>
          </w:p>
        </w:tc>
        <w:tc>
          <w:tcPr>
            <w:tcW w:w="1886" w:type="dxa"/>
          </w:tcPr>
          <w:p w:rsidR="001A347E" w:rsidRPr="006B0682" w:rsidRDefault="001A347E"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сложные мелкотравные (II-III)</w:t>
            </w:r>
          </w:p>
        </w:tc>
        <w:tc>
          <w:tcPr>
            <w:tcW w:w="837" w:type="dxa"/>
            <w:gridSpan w:val="2"/>
          </w:tcPr>
          <w:p w:rsidR="001A347E" w:rsidRPr="006B0682" w:rsidRDefault="001A347E"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6-8</w:t>
            </w:r>
          </w:p>
        </w:tc>
        <w:tc>
          <w:tcPr>
            <w:tcW w:w="1037" w:type="dxa"/>
          </w:tcPr>
          <w:p w:rsidR="001A347E" w:rsidRPr="006B0682" w:rsidRDefault="001A347E"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0,8  </w:t>
            </w:r>
            <w:r w:rsidRPr="006B0682">
              <w:rPr>
                <w:rFonts w:ascii="Times New Roman" w:eastAsia="Times New Roman" w:hAnsi="Times New Roman" w:cs="Times New Roman"/>
                <w:color w:val="000000"/>
              </w:rPr>
              <w:br/>
              <w:t>0,6</w:t>
            </w:r>
          </w:p>
        </w:tc>
        <w:tc>
          <w:tcPr>
            <w:tcW w:w="865" w:type="dxa"/>
          </w:tcPr>
          <w:p w:rsidR="001A347E" w:rsidRPr="006B0682" w:rsidRDefault="001A347E"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25-35</w:t>
            </w:r>
            <w:r w:rsidRPr="006B0682">
              <w:rPr>
                <w:rFonts w:ascii="Times New Roman" w:eastAsia="Times New Roman" w:hAnsi="Times New Roman" w:cs="Times New Roman"/>
                <w:color w:val="000000"/>
              </w:rPr>
              <w:br/>
              <w:t>4-6</w:t>
            </w:r>
          </w:p>
        </w:tc>
        <w:tc>
          <w:tcPr>
            <w:tcW w:w="992" w:type="dxa"/>
          </w:tcPr>
          <w:p w:rsidR="001A347E" w:rsidRPr="006B0682" w:rsidRDefault="001A347E"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0,8  </w:t>
            </w:r>
            <w:r w:rsidRPr="006B0682">
              <w:rPr>
                <w:rFonts w:ascii="Times New Roman" w:eastAsia="Times New Roman" w:hAnsi="Times New Roman" w:cs="Times New Roman"/>
                <w:color w:val="000000"/>
              </w:rPr>
              <w:br/>
              <w:t>0,6</w:t>
            </w:r>
          </w:p>
        </w:tc>
        <w:tc>
          <w:tcPr>
            <w:tcW w:w="883" w:type="dxa"/>
          </w:tcPr>
          <w:p w:rsidR="001A347E" w:rsidRPr="006B0682" w:rsidRDefault="001A347E"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25-35</w:t>
            </w:r>
            <w:r w:rsidRPr="006B0682">
              <w:rPr>
                <w:rFonts w:ascii="Times New Roman" w:eastAsia="Times New Roman" w:hAnsi="Times New Roman" w:cs="Times New Roman"/>
                <w:color w:val="000000"/>
              </w:rPr>
              <w:br/>
              <w:t>5-7</w:t>
            </w:r>
          </w:p>
        </w:tc>
        <w:tc>
          <w:tcPr>
            <w:tcW w:w="1056" w:type="dxa"/>
            <w:gridSpan w:val="2"/>
          </w:tcPr>
          <w:p w:rsidR="001A347E" w:rsidRPr="006B0682" w:rsidRDefault="001A347E"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(7-10) Лп</w:t>
            </w:r>
            <w:r w:rsidRPr="006B0682">
              <w:rPr>
                <w:rFonts w:ascii="Times New Roman" w:eastAsia="Times New Roman" w:hAnsi="Times New Roman" w:cs="Times New Roman"/>
                <w:color w:val="000000"/>
              </w:rPr>
              <w:br/>
              <w:t xml:space="preserve">(0-3) С, </w:t>
            </w:r>
            <w:r w:rsidRPr="006B0682">
              <w:rPr>
                <w:rFonts w:ascii="Times New Roman" w:eastAsia="Times New Roman" w:hAnsi="Times New Roman" w:cs="Times New Roman"/>
                <w:color w:val="000000"/>
              </w:rPr>
              <w:br/>
              <w:t>Е, др.п.</w:t>
            </w:r>
          </w:p>
        </w:tc>
      </w:tr>
      <w:tr w:rsidR="001A347E" w:rsidRPr="006B0682" w:rsidTr="001A347E">
        <w:tc>
          <w:tcPr>
            <w:tcW w:w="1871" w:type="dxa"/>
            <w:vMerge/>
          </w:tcPr>
          <w:p w:rsidR="001A347E" w:rsidRPr="006B0682" w:rsidRDefault="001A347E" w:rsidP="00FF595A">
            <w:pPr>
              <w:autoSpaceDE w:val="0"/>
              <w:autoSpaceDN w:val="0"/>
              <w:adjustRightInd w:val="0"/>
              <w:ind w:left="-40" w:right="-40"/>
              <w:rPr>
                <w:rFonts w:ascii="Times New Roman" w:eastAsia="Times New Roman" w:hAnsi="Times New Roman" w:cs="Times New Roman"/>
                <w:color w:val="000000"/>
              </w:rPr>
            </w:pPr>
          </w:p>
        </w:tc>
        <w:tc>
          <w:tcPr>
            <w:tcW w:w="1886" w:type="dxa"/>
          </w:tcPr>
          <w:p w:rsidR="001A347E" w:rsidRDefault="001A347E" w:rsidP="005D6235">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чернично-мелкотравные</w:t>
            </w:r>
          </w:p>
          <w:p w:rsidR="001A347E" w:rsidRPr="006B0682" w:rsidRDefault="001A347E" w:rsidP="005D6235">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(III-IV)</w:t>
            </w:r>
          </w:p>
        </w:tc>
        <w:tc>
          <w:tcPr>
            <w:tcW w:w="837" w:type="dxa"/>
            <w:gridSpan w:val="2"/>
          </w:tcPr>
          <w:p w:rsidR="001A347E" w:rsidRPr="006B0682" w:rsidRDefault="001A347E"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6-8</w:t>
            </w:r>
          </w:p>
        </w:tc>
        <w:tc>
          <w:tcPr>
            <w:tcW w:w="1037" w:type="dxa"/>
          </w:tcPr>
          <w:p w:rsidR="001A347E" w:rsidRPr="006B0682" w:rsidRDefault="001A347E"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0,8  </w:t>
            </w:r>
            <w:r w:rsidRPr="006B0682">
              <w:rPr>
                <w:rFonts w:ascii="Times New Roman" w:eastAsia="Times New Roman" w:hAnsi="Times New Roman" w:cs="Times New Roman"/>
                <w:color w:val="000000"/>
              </w:rPr>
              <w:br/>
              <w:t>0,6</w:t>
            </w:r>
          </w:p>
        </w:tc>
        <w:tc>
          <w:tcPr>
            <w:tcW w:w="865" w:type="dxa"/>
          </w:tcPr>
          <w:p w:rsidR="001A347E" w:rsidRPr="006B0682" w:rsidRDefault="001A347E"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20-30</w:t>
            </w:r>
            <w:r w:rsidRPr="006B0682">
              <w:rPr>
                <w:rFonts w:ascii="Times New Roman" w:eastAsia="Times New Roman" w:hAnsi="Times New Roman" w:cs="Times New Roman"/>
                <w:color w:val="000000"/>
              </w:rPr>
              <w:br/>
              <w:t>4-6</w:t>
            </w:r>
          </w:p>
        </w:tc>
        <w:tc>
          <w:tcPr>
            <w:tcW w:w="992" w:type="dxa"/>
          </w:tcPr>
          <w:p w:rsidR="001A347E" w:rsidRPr="006B0682" w:rsidRDefault="001A347E"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0,8  </w:t>
            </w:r>
            <w:r w:rsidRPr="006B0682">
              <w:rPr>
                <w:rFonts w:ascii="Times New Roman" w:eastAsia="Times New Roman" w:hAnsi="Times New Roman" w:cs="Times New Roman"/>
                <w:color w:val="000000"/>
              </w:rPr>
              <w:br/>
              <w:t>0,6</w:t>
            </w:r>
          </w:p>
        </w:tc>
        <w:tc>
          <w:tcPr>
            <w:tcW w:w="883" w:type="dxa"/>
          </w:tcPr>
          <w:p w:rsidR="001A347E" w:rsidRPr="006B0682" w:rsidRDefault="001A347E"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25-30</w:t>
            </w:r>
            <w:r w:rsidRPr="006B0682">
              <w:rPr>
                <w:rFonts w:ascii="Times New Roman" w:eastAsia="Times New Roman" w:hAnsi="Times New Roman" w:cs="Times New Roman"/>
                <w:color w:val="000000"/>
              </w:rPr>
              <w:br/>
              <w:t>5-7</w:t>
            </w:r>
          </w:p>
        </w:tc>
        <w:tc>
          <w:tcPr>
            <w:tcW w:w="1056" w:type="dxa"/>
            <w:gridSpan w:val="2"/>
          </w:tcPr>
          <w:p w:rsidR="001A347E" w:rsidRPr="006B0682" w:rsidRDefault="001A347E"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(7-10) Лп</w:t>
            </w:r>
            <w:r w:rsidRPr="006B0682">
              <w:rPr>
                <w:rFonts w:ascii="Times New Roman" w:eastAsia="Times New Roman" w:hAnsi="Times New Roman" w:cs="Times New Roman"/>
                <w:color w:val="000000"/>
              </w:rPr>
              <w:br/>
              <w:t xml:space="preserve">(0-3) С, </w:t>
            </w:r>
            <w:r w:rsidRPr="006B0682">
              <w:rPr>
                <w:rFonts w:ascii="Times New Roman" w:eastAsia="Times New Roman" w:hAnsi="Times New Roman" w:cs="Times New Roman"/>
                <w:color w:val="000000"/>
              </w:rPr>
              <w:br/>
              <w:t>Е, др.п.</w:t>
            </w:r>
          </w:p>
        </w:tc>
      </w:tr>
      <w:tr w:rsidR="001A347E" w:rsidRPr="006B0682" w:rsidTr="001A347E">
        <w:tc>
          <w:tcPr>
            <w:tcW w:w="1871" w:type="dxa"/>
            <w:vMerge/>
          </w:tcPr>
          <w:p w:rsidR="001A347E" w:rsidRPr="006B0682" w:rsidRDefault="001A347E" w:rsidP="00FF595A">
            <w:pPr>
              <w:autoSpaceDE w:val="0"/>
              <w:autoSpaceDN w:val="0"/>
              <w:adjustRightInd w:val="0"/>
              <w:ind w:left="-40" w:right="-40"/>
              <w:rPr>
                <w:rFonts w:ascii="Times New Roman" w:eastAsia="Times New Roman" w:hAnsi="Times New Roman" w:cs="Times New Roman"/>
                <w:color w:val="000000"/>
              </w:rPr>
            </w:pPr>
          </w:p>
        </w:tc>
        <w:tc>
          <w:tcPr>
            <w:tcW w:w="1886" w:type="dxa"/>
          </w:tcPr>
          <w:p w:rsidR="001A347E" w:rsidRPr="006B0682" w:rsidRDefault="001A347E"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сложные широкотравные (I-II)</w:t>
            </w:r>
          </w:p>
        </w:tc>
        <w:tc>
          <w:tcPr>
            <w:tcW w:w="837" w:type="dxa"/>
            <w:gridSpan w:val="2"/>
          </w:tcPr>
          <w:p w:rsidR="001A347E" w:rsidRPr="006B0682" w:rsidRDefault="001A347E"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6-8</w:t>
            </w:r>
          </w:p>
        </w:tc>
        <w:tc>
          <w:tcPr>
            <w:tcW w:w="1037" w:type="dxa"/>
          </w:tcPr>
          <w:p w:rsidR="001A347E" w:rsidRPr="006B0682" w:rsidRDefault="001A347E"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0,8  </w:t>
            </w:r>
            <w:r w:rsidRPr="006B0682">
              <w:rPr>
                <w:rFonts w:ascii="Times New Roman" w:eastAsia="Times New Roman" w:hAnsi="Times New Roman" w:cs="Times New Roman"/>
                <w:color w:val="000000"/>
              </w:rPr>
              <w:br/>
              <w:t>0,5</w:t>
            </w:r>
          </w:p>
        </w:tc>
        <w:tc>
          <w:tcPr>
            <w:tcW w:w="865" w:type="dxa"/>
          </w:tcPr>
          <w:p w:rsidR="001A347E" w:rsidRPr="006B0682" w:rsidRDefault="001A347E"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30-40</w:t>
            </w:r>
            <w:r w:rsidRPr="006B0682">
              <w:rPr>
                <w:rFonts w:ascii="Times New Roman" w:eastAsia="Times New Roman" w:hAnsi="Times New Roman" w:cs="Times New Roman"/>
                <w:color w:val="000000"/>
              </w:rPr>
              <w:br/>
              <w:t>4-6</w:t>
            </w:r>
          </w:p>
        </w:tc>
        <w:tc>
          <w:tcPr>
            <w:tcW w:w="992" w:type="dxa"/>
          </w:tcPr>
          <w:p w:rsidR="001A347E" w:rsidRPr="006B0682" w:rsidRDefault="001A347E"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0,8  </w:t>
            </w:r>
            <w:r w:rsidRPr="006B0682">
              <w:rPr>
                <w:rFonts w:ascii="Times New Roman" w:eastAsia="Times New Roman" w:hAnsi="Times New Roman" w:cs="Times New Roman"/>
                <w:color w:val="000000"/>
              </w:rPr>
              <w:br/>
              <w:t>0,5</w:t>
            </w:r>
          </w:p>
        </w:tc>
        <w:tc>
          <w:tcPr>
            <w:tcW w:w="883" w:type="dxa"/>
          </w:tcPr>
          <w:p w:rsidR="001A347E" w:rsidRPr="006B0682" w:rsidRDefault="001A347E"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30-40</w:t>
            </w:r>
            <w:r w:rsidRPr="006B0682">
              <w:rPr>
                <w:rFonts w:ascii="Times New Roman" w:eastAsia="Times New Roman" w:hAnsi="Times New Roman" w:cs="Times New Roman"/>
                <w:color w:val="000000"/>
              </w:rPr>
              <w:br/>
              <w:t>5-7</w:t>
            </w:r>
          </w:p>
        </w:tc>
        <w:tc>
          <w:tcPr>
            <w:tcW w:w="1056" w:type="dxa"/>
            <w:gridSpan w:val="2"/>
          </w:tcPr>
          <w:p w:rsidR="001A347E" w:rsidRPr="006B0682" w:rsidRDefault="001A347E"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(7-10) Лп</w:t>
            </w:r>
            <w:r w:rsidRPr="006B0682">
              <w:rPr>
                <w:rFonts w:ascii="Times New Roman" w:eastAsia="Times New Roman" w:hAnsi="Times New Roman" w:cs="Times New Roman"/>
                <w:color w:val="000000"/>
              </w:rPr>
              <w:br/>
              <w:t xml:space="preserve">(0-3) Е, </w:t>
            </w:r>
            <w:r w:rsidRPr="006B0682">
              <w:rPr>
                <w:rFonts w:ascii="Times New Roman" w:eastAsia="Times New Roman" w:hAnsi="Times New Roman" w:cs="Times New Roman"/>
                <w:color w:val="000000"/>
              </w:rPr>
              <w:br/>
              <w:t>Д, др.п.</w:t>
            </w:r>
          </w:p>
        </w:tc>
      </w:tr>
      <w:tr w:rsidR="001A347E" w:rsidRPr="006B0682" w:rsidTr="001A347E">
        <w:tc>
          <w:tcPr>
            <w:tcW w:w="1871" w:type="dxa"/>
            <w:vMerge/>
          </w:tcPr>
          <w:p w:rsidR="001A347E" w:rsidRPr="006B0682" w:rsidRDefault="001A347E" w:rsidP="00FF595A">
            <w:pPr>
              <w:autoSpaceDE w:val="0"/>
              <w:autoSpaceDN w:val="0"/>
              <w:adjustRightInd w:val="0"/>
              <w:ind w:left="-40" w:right="-40"/>
              <w:rPr>
                <w:rFonts w:ascii="Times New Roman" w:eastAsia="Times New Roman" w:hAnsi="Times New Roman" w:cs="Times New Roman"/>
                <w:color w:val="000000"/>
              </w:rPr>
            </w:pPr>
          </w:p>
        </w:tc>
        <w:tc>
          <w:tcPr>
            <w:tcW w:w="1886" w:type="dxa"/>
          </w:tcPr>
          <w:p w:rsidR="001A347E" w:rsidRDefault="001A347E"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чернично-широкотрав</w:t>
            </w:r>
            <w:r w:rsidRPr="006B0682">
              <w:rPr>
                <w:rFonts w:ascii="Times New Roman" w:eastAsia="Times New Roman" w:hAnsi="Times New Roman" w:cs="Times New Roman"/>
                <w:color w:val="000000"/>
              </w:rPr>
              <w:softHyphen/>
              <w:t>ные</w:t>
            </w:r>
          </w:p>
          <w:p w:rsidR="001A347E" w:rsidRDefault="001A347E"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 (II-III)</w:t>
            </w:r>
          </w:p>
          <w:p w:rsidR="001A347E" w:rsidRPr="006B0682" w:rsidRDefault="001A347E" w:rsidP="00FF595A">
            <w:pPr>
              <w:autoSpaceDE w:val="0"/>
              <w:autoSpaceDN w:val="0"/>
              <w:adjustRightInd w:val="0"/>
              <w:ind w:left="-40" w:right="-40"/>
              <w:rPr>
                <w:rFonts w:ascii="Times New Roman" w:eastAsia="Times New Roman" w:hAnsi="Times New Roman" w:cs="Times New Roman"/>
                <w:color w:val="000000"/>
              </w:rPr>
            </w:pPr>
          </w:p>
        </w:tc>
        <w:tc>
          <w:tcPr>
            <w:tcW w:w="837" w:type="dxa"/>
            <w:gridSpan w:val="2"/>
          </w:tcPr>
          <w:p w:rsidR="001A347E" w:rsidRPr="006B0682" w:rsidRDefault="001A347E"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6-8</w:t>
            </w:r>
          </w:p>
        </w:tc>
        <w:tc>
          <w:tcPr>
            <w:tcW w:w="1037" w:type="dxa"/>
          </w:tcPr>
          <w:p w:rsidR="001A347E" w:rsidRPr="006B0682" w:rsidRDefault="001A347E"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0,8  </w:t>
            </w:r>
            <w:r w:rsidRPr="006B0682">
              <w:rPr>
                <w:rFonts w:ascii="Times New Roman" w:eastAsia="Times New Roman" w:hAnsi="Times New Roman" w:cs="Times New Roman"/>
                <w:color w:val="000000"/>
              </w:rPr>
              <w:br/>
              <w:t>0,6</w:t>
            </w:r>
          </w:p>
        </w:tc>
        <w:tc>
          <w:tcPr>
            <w:tcW w:w="865" w:type="dxa"/>
          </w:tcPr>
          <w:p w:rsidR="001A347E" w:rsidRPr="006B0682" w:rsidRDefault="001A347E"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25-35</w:t>
            </w:r>
            <w:r w:rsidRPr="006B0682">
              <w:rPr>
                <w:rFonts w:ascii="Times New Roman" w:eastAsia="Times New Roman" w:hAnsi="Times New Roman" w:cs="Times New Roman"/>
                <w:color w:val="000000"/>
              </w:rPr>
              <w:br/>
              <w:t>4-6</w:t>
            </w:r>
          </w:p>
        </w:tc>
        <w:tc>
          <w:tcPr>
            <w:tcW w:w="992" w:type="dxa"/>
          </w:tcPr>
          <w:p w:rsidR="001A347E" w:rsidRPr="006B0682" w:rsidRDefault="001A347E"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0,8  </w:t>
            </w:r>
            <w:r w:rsidRPr="006B0682">
              <w:rPr>
                <w:rFonts w:ascii="Times New Roman" w:eastAsia="Times New Roman" w:hAnsi="Times New Roman" w:cs="Times New Roman"/>
                <w:color w:val="000000"/>
              </w:rPr>
              <w:br/>
              <w:t>0,6</w:t>
            </w:r>
          </w:p>
        </w:tc>
        <w:tc>
          <w:tcPr>
            <w:tcW w:w="883" w:type="dxa"/>
          </w:tcPr>
          <w:p w:rsidR="001A347E" w:rsidRPr="006B0682" w:rsidRDefault="001A347E"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25-35</w:t>
            </w:r>
            <w:r w:rsidRPr="006B0682">
              <w:rPr>
                <w:rFonts w:ascii="Times New Roman" w:eastAsia="Times New Roman" w:hAnsi="Times New Roman" w:cs="Times New Roman"/>
                <w:color w:val="000000"/>
              </w:rPr>
              <w:br/>
              <w:t>5-7</w:t>
            </w:r>
          </w:p>
        </w:tc>
        <w:tc>
          <w:tcPr>
            <w:tcW w:w="1056" w:type="dxa"/>
            <w:gridSpan w:val="2"/>
          </w:tcPr>
          <w:p w:rsidR="001A347E" w:rsidRPr="006B0682" w:rsidRDefault="001A347E"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(7-10) Лп</w:t>
            </w:r>
            <w:r w:rsidRPr="006B0682">
              <w:rPr>
                <w:rFonts w:ascii="Times New Roman" w:eastAsia="Times New Roman" w:hAnsi="Times New Roman" w:cs="Times New Roman"/>
                <w:color w:val="000000"/>
              </w:rPr>
              <w:br/>
              <w:t xml:space="preserve">(0-3) Е. </w:t>
            </w:r>
            <w:r w:rsidRPr="006B0682">
              <w:rPr>
                <w:rFonts w:ascii="Times New Roman" w:eastAsia="Times New Roman" w:hAnsi="Times New Roman" w:cs="Times New Roman"/>
                <w:color w:val="000000"/>
              </w:rPr>
              <w:br/>
              <w:t>Д, др.п.</w:t>
            </w:r>
          </w:p>
        </w:tc>
      </w:tr>
      <w:tr w:rsidR="006B0682" w:rsidRPr="006B0682" w:rsidTr="001A347E">
        <w:tc>
          <w:tcPr>
            <w:tcW w:w="9427" w:type="dxa"/>
            <w:gridSpan w:val="10"/>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6.2. Насаждения, выращиваемые для целей пчеловодства (нектарная секция)</w:t>
            </w:r>
          </w:p>
        </w:tc>
      </w:tr>
      <w:tr w:rsidR="006B0682" w:rsidRPr="006B0682" w:rsidTr="001A347E">
        <w:tc>
          <w:tcPr>
            <w:tcW w:w="1871" w:type="dxa"/>
            <w:vMerge w:val="restart"/>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6.2.1. Липовые насаж</w:t>
            </w:r>
            <w:r w:rsidRPr="006B0682">
              <w:rPr>
                <w:rFonts w:ascii="Times New Roman" w:eastAsia="Times New Roman" w:hAnsi="Times New Roman" w:cs="Times New Roman"/>
                <w:color w:val="000000"/>
              </w:rPr>
              <w:softHyphen/>
              <w:t>дения чистые и с не</w:t>
            </w:r>
            <w:r w:rsidRPr="006B0682">
              <w:rPr>
                <w:rFonts w:ascii="Times New Roman" w:eastAsia="Times New Roman" w:hAnsi="Times New Roman" w:cs="Times New Roman"/>
                <w:color w:val="000000"/>
              </w:rPr>
              <w:softHyphen/>
              <w:t>большой примесью других пород (до 2 единиц)</w:t>
            </w:r>
          </w:p>
        </w:tc>
        <w:tc>
          <w:tcPr>
            <w:tcW w:w="1996" w:type="dxa"/>
            <w:gridSpan w:val="2"/>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липняки сложные мелко</w:t>
            </w:r>
            <w:r w:rsidRPr="006B0682">
              <w:rPr>
                <w:rFonts w:ascii="Times New Roman" w:eastAsia="Times New Roman" w:hAnsi="Times New Roman" w:cs="Times New Roman"/>
                <w:color w:val="000000"/>
              </w:rPr>
              <w:softHyphen/>
              <w:t>травные (II-III)</w:t>
            </w:r>
          </w:p>
        </w:tc>
        <w:tc>
          <w:tcPr>
            <w:tcW w:w="72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5-7</w:t>
            </w:r>
          </w:p>
        </w:tc>
        <w:tc>
          <w:tcPr>
            <w:tcW w:w="103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0,8  </w:t>
            </w:r>
            <w:r w:rsidRPr="006B0682">
              <w:rPr>
                <w:rFonts w:ascii="Times New Roman" w:eastAsia="Times New Roman" w:hAnsi="Times New Roman" w:cs="Times New Roman"/>
                <w:color w:val="000000"/>
              </w:rPr>
              <w:br/>
              <w:t>0,6</w:t>
            </w:r>
          </w:p>
        </w:tc>
        <w:tc>
          <w:tcPr>
            <w:tcW w:w="865"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25-30</w:t>
            </w:r>
            <w:r w:rsidRPr="006B0682">
              <w:rPr>
                <w:rFonts w:ascii="Times New Roman" w:eastAsia="Times New Roman" w:hAnsi="Times New Roman" w:cs="Times New Roman"/>
                <w:color w:val="000000"/>
              </w:rPr>
              <w:br/>
              <w:t>4-6</w:t>
            </w:r>
          </w:p>
        </w:tc>
        <w:tc>
          <w:tcPr>
            <w:tcW w:w="992"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0,7  </w:t>
            </w:r>
            <w:r w:rsidRPr="006B0682">
              <w:rPr>
                <w:rFonts w:ascii="Times New Roman" w:eastAsia="Times New Roman" w:hAnsi="Times New Roman" w:cs="Times New Roman"/>
                <w:color w:val="000000"/>
              </w:rPr>
              <w:br/>
              <w:t>0,6</w:t>
            </w:r>
          </w:p>
        </w:tc>
        <w:tc>
          <w:tcPr>
            <w:tcW w:w="892"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20-30</w:t>
            </w:r>
            <w:r w:rsidRPr="006B0682">
              <w:rPr>
                <w:rFonts w:ascii="Times New Roman" w:eastAsia="Times New Roman" w:hAnsi="Times New Roman" w:cs="Times New Roman"/>
                <w:color w:val="000000"/>
              </w:rPr>
              <w:br/>
              <w:t>5-8</w:t>
            </w:r>
          </w:p>
        </w:tc>
        <w:tc>
          <w:tcPr>
            <w:tcW w:w="104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10 Лп   </w:t>
            </w:r>
            <w:r w:rsidRPr="006B0682">
              <w:rPr>
                <w:rFonts w:ascii="Times New Roman" w:eastAsia="Times New Roman" w:hAnsi="Times New Roman" w:cs="Times New Roman"/>
                <w:color w:val="000000"/>
              </w:rPr>
              <w:br/>
              <w:t>ед. др.п.</w:t>
            </w:r>
          </w:p>
        </w:tc>
      </w:tr>
      <w:tr w:rsidR="006B0682" w:rsidRPr="006B0682" w:rsidTr="001A347E">
        <w:tc>
          <w:tcPr>
            <w:tcW w:w="1871" w:type="dxa"/>
            <w:vMerge/>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p>
        </w:tc>
        <w:tc>
          <w:tcPr>
            <w:tcW w:w="1996" w:type="dxa"/>
            <w:gridSpan w:val="2"/>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чернично-мелкотравные (III-IV)</w:t>
            </w:r>
          </w:p>
        </w:tc>
        <w:tc>
          <w:tcPr>
            <w:tcW w:w="72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6-8</w:t>
            </w:r>
          </w:p>
        </w:tc>
        <w:tc>
          <w:tcPr>
            <w:tcW w:w="103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0,8  </w:t>
            </w:r>
            <w:r w:rsidRPr="006B0682">
              <w:rPr>
                <w:rFonts w:ascii="Times New Roman" w:eastAsia="Times New Roman" w:hAnsi="Times New Roman" w:cs="Times New Roman"/>
                <w:color w:val="000000"/>
              </w:rPr>
              <w:br/>
              <w:t>0,6</w:t>
            </w:r>
          </w:p>
        </w:tc>
        <w:tc>
          <w:tcPr>
            <w:tcW w:w="865"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25-30</w:t>
            </w:r>
            <w:r w:rsidRPr="006B0682">
              <w:rPr>
                <w:rFonts w:ascii="Times New Roman" w:eastAsia="Times New Roman" w:hAnsi="Times New Roman" w:cs="Times New Roman"/>
                <w:color w:val="000000"/>
              </w:rPr>
              <w:br/>
              <w:t>4-6</w:t>
            </w:r>
          </w:p>
        </w:tc>
        <w:tc>
          <w:tcPr>
            <w:tcW w:w="992"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0,7  </w:t>
            </w:r>
            <w:r w:rsidRPr="006B0682">
              <w:rPr>
                <w:rFonts w:ascii="Times New Roman" w:eastAsia="Times New Roman" w:hAnsi="Times New Roman" w:cs="Times New Roman"/>
                <w:color w:val="000000"/>
              </w:rPr>
              <w:br/>
              <w:t>0,6</w:t>
            </w:r>
          </w:p>
        </w:tc>
        <w:tc>
          <w:tcPr>
            <w:tcW w:w="892"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20-30</w:t>
            </w:r>
            <w:r w:rsidRPr="006B0682">
              <w:rPr>
                <w:rFonts w:ascii="Times New Roman" w:eastAsia="Times New Roman" w:hAnsi="Times New Roman" w:cs="Times New Roman"/>
                <w:color w:val="000000"/>
              </w:rPr>
              <w:br/>
              <w:t>5-7</w:t>
            </w:r>
          </w:p>
        </w:tc>
        <w:tc>
          <w:tcPr>
            <w:tcW w:w="104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10 Лп   </w:t>
            </w:r>
            <w:r w:rsidRPr="006B0682">
              <w:rPr>
                <w:rFonts w:ascii="Times New Roman" w:eastAsia="Times New Roman" w:hAnsi="Times New Roman" w:cs="Times New Roman"/>
                <w:color w:val="000000"/>
              </w:rPr>
              <w:br/>
              <w:t>ед. др.п.</w:t>
            </w:r>
          </w:p>
        </w:tc>
      </w:tr>
      <w:tr w:rsidR="006B0682" w:rsidRPr="006B0682" w:rsidTr="001A347E">
        <w:tc>
          <w:tcPr>
            <w:tcW w:w="1871" w:type="dxa"/>
            <w:vMerge/>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p>
        </w:tc>
        <w:tc>
          <w:tcPr>
            <w:tcW w:w="1996" w:type="dxa"/>
            <w:gridSpan w:val="2"/>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сложные широкотравные (I-II)</w:t>
            </w:r>
          </w:p>
        </w:tc>
        <w:tc>
          <w:tcPr>
            <w:tcW w:w="72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5-7</w:t>
            </w:r>
          </w:p>
        </w:tc>
        <w:tc>
          <w:tcPr>
            <w:tcW w:w="103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0,8  </w:t>
            </w:r>
            <w:r w:rsidRPr="006B0682">
              <w:rPr>
                <w:rFonts w:ascii="Times New Roman" w:eastAsia="Times New Roman" w:hAnsi="Times New Roman" w:cs="Times New Roman"/>
                <w:color w:val="000000"/>
              </w:rPr>
              <w:br/>
              <w:t>0,5</w:t>
            </w:r>
          </w:p>
        </w:tc>
        <w:tc>
          <w:tcPr>
            <w:tcW w:w="865"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25-35</w:t>
            </w:r>
            <w:r w:rsidRPr="006B0682">
              <w:rPr>
                <w:rFonts w:ascii="Times New Roman" w:eastAsia="Times New Roman" w:hAnsi="Times New Roman" w:cs="Times New Roman"/>
                <w:color w:val="000000"/>
              </w:rPr>
              <w:br/>
              <w:t>4-6</w:t>
            </w:r>
          </w:p>
        </w:tc>
        <w:tc>
          <w:tcPr>
            <w:tcW w:w="992"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0,7  </w:t>
            </w:r>
            <w:r w:rsidRPr="006B0682">
              <w:rPr>
                <w:rFonts w:ascii="Times New Roman" w:eastAsia="Times New Roman" w:hAnsi="Times New Roman" w:cs="Times New Roman"/>
                <w:color w:val="000000"/>
              </w:rPr>
              <w:br/>
              <w:t>0,5</w:t>
            </w:r>
          </w:p>
        </w:tc>
        <w:tc>
          <w:tcPr>
            <w:tcW w:w="892"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20-35</w:t>
            </w:r>
            <w:r w:rsidRPr="006B0682">
              <w:rPr>
                <w:rFonts w:ascii="Times New Roman" w:eastAsia="Times New Roman" w:hAnsi="Times New Roman" w:cs="Times New Roman"/>
                <w:color w:val="000000"/>
              </w:rPr>
              <w:br/>
              <w:t>5-8</w:t>
            </w:r>
          </w:p>
        </w:tc>
        <w:tc>
          <w:tcPr>
            <w:tcW w:w="104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10 Лп   </w:t>
            </w:r>
            <w:r w:rsidRPr="006B0682">
              <w:rPr>
                <w:rFonts w:ascii="Times New Roman" w:eastAsia="Times New Roman" w:hAnsi="Times New Roman" w:cs="Times New Roman"/>
                <w:color w:val="000000"/>
              </w:rPr>
              <w:br/>
              <w:t>ед. др.п.</w:t>
            </w:r>
          </w:p>
        </w:tc>
      </w:tr>
      <w:tr w:rsidR="006B0682" w:rsidRPr="006B0682" w:rsidTr="001A347E">
        <w:tc>
          <w:tcPr>
            <w:tcW w:w="1871" w:type="dxa"/>
            <w:vMerge/>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p>
        </w:tc>
        <w:tc>
          <w:tcPr>
            <w:tcW w:w="1996" w:type="dxa"/>
            <w:gridSpan w:val="2"/>
          </w:tcPr>
          <w:p w:rsidR="005D6235"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чернично-широкотрав</w:t>
            </w:r>
            <w:r w:rsidRPr="006B0682">
              <w:rPr>
                <w:rFonts w:ascii="Times New Roman" w:eastAsia="Times New Roman" w:hAnsi="Times New Roman" w:cs="Times New Roman"/>
                <w:color w:val="000000"/>
              </w:rPr>
              <w:softHyphen/>
              <w:t>ные</w:t>
            </w:r>
          </w:p>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 (II-III)</w:t>
            </w:r>
          </w:p>
        </w:tc>
        <w:tc>
          <w:tcPr>
            <w:tcW w:w="72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6-8</w:t>
            </w:r>
          </w:p>
        </w:tc>
        <w:tc>
          <w:tcPr>
            <w:tcW w:w="103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0,8  </w:t>
            </w:r>
            <w:r w:rsidRPr="006B0682">
              <w:rPr>
                <w:rFonts w:ascii="Times New Roman" w:eastAsia="Times New Roman" w:hAnsi="Times New Roman" w:cs="Times New Roman"/>
                <w:color w:val="000000"/>
              </w:rPr>
              <w:br/>
              <w:t>0,6</w:t>
            </w:r>
          </w:p>
        </w:tc>
        <w:tc>
          <w:tcPr>
            <w:tcW w:w="865"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25-35</w:t>
            </w:r>
            <w:r w:rsidRPr="006B0682">
              <w:rPr>
                <w:rFonts w:ascii="Times New Roman" w:eastAsia="Times New Roman" w:hAnsi="Times New Roman" w:cs="Times New Roman"/>
                <w:color w:val="000000"/>
              </w:rPr>
              <w:br/>
              <w:t>4-6</w:t>
            </w:r>
          </w:p>
        </w:tc>
        <w:tc>
          <w:tcPr>
            <w:tcW w:w="992"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0,7  </w:t>
            </w:r>
            <w:r w:rsidRPr="006B0682">
              <w:rPr>
                <w:rFonts w:ascii="Times New Roman" w:eastAsia="Times New Roman" w:hAnsi="Times New Roman" w:cs="Times New Roman"/>
                <w:color w:val="000000"/>
              </w:rPr>
              <w:br/>
              <w:t>0,5</w:t>
            </w:r>
          </w:p>
        </w:tc>
        <w:tc>
          <w:tcPr>
            <w:tcW w:w="892"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20-30</w:t>
            </w:r>
            <w:r w:rsidRPr="006B0682">
              <w:rPr>
                <w:rFonts w:ascii="Times New Roman" w:eastAsia="Times New Roman" w:hAnsi="Times New Roman" w:cs="Times New Roman"/>
                <w:color w:val="000000"/>
              </w:rPr>
              <w:br/>
              <w:t>5-8</w:t>
            </w:r>
          </w:p>
        </w:tc>
        <w:tc>
          <w:tcPr>
            <w:tcW w:w="104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10 Лп   </w:t>
            </w:r>
            <w:r w:rsidRPr="006B0682">
              <w:rPr>
                <w:rFonts w:ascii="Times New Roman" w:eastAsia="Times New Roman" w:hAnsi="Times New Roman" w:cs="Times New Roman"/>
                <w:color w:val="000000"/>
              </w:rPr>
              <w:br/>
              <w:t>ед. др.п.</w:t>
            </w:r>
          </w:p>
        </w:tc>
      </w:tr>
      <w:tr w:rsidR="006B0682" w:rsidRPr="006B0682" w:rsidTr="001A347E">
        <w:tc>
          <w:tcPr>
            <w:tcW w:w="1871" w:type="dxa"/>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6.2.2. Смешанные на</w:t>
            </w:r>
            <w:r w:rsidRPr="006B0682">
              <w:rPr>
                <w:rFonts w:ascii="Times New Roman" w:eastAsia="Times New Roman" w:hAnsi="Times New Roman" w:cs="Times New Roman"/>
                <w:color w:val="000000"/>
              </w:rPr>
              <w:softHyphen/>
              <w:t>саждения с преобладанием липы в составе</w:t>
            </w:r>
          </w:p>
        </w:tc>
        <w:tc>
          <w:tcPr>
            <w:tcW w:w="1996" w:type="dxa"/>
            <w:gridSpan w:val="2"/>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сложные мелкотравные (II-III)</w:t>
            </w:r>
          </w:p>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br/>
              <w:t xml:space="preserve">чернично-мелкотравные (III-IV)  </w:t>
            </w:r>
            <w:r w:rsidRPr="006B0682">
              <w:rPr>
                <w:rFonts w:ascii="Times New Roman" w:eastAsia="Times New Roman" w:hAnsi="Times New Roman" w:cs="Times New Roman"/>
                <w:color w:val="000000"/>
              </w:rPr>
              <w:br/>
            </w:r>
          </w:p>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сложные широкотравные (I-II)</w:t>
            </w:r>
          </w:p>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p>
          <w:p w:rsidR="005D6235"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чернично-широкотрав</w:t>
            </w:r>
            <w:r w:rsidRPr="006B0682">
              <w:rPr>
                <w:rFonts w:ascii="Times New Roman" w:eastAsia="Times New Roman" w:hAnsi="Times New Roman" w:cs="Times New Roman"/>
                <w:color w:val="000000"/>
              </w:rPr>
              <w:softHyphen/>
              <w:t>ные</w:t>
            </w:r>
          </w:p>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 (II-III)</w:t>
            </w:r>
          </w:p>
        </w:tc>
        <w:tc>
          <w:tcPr>
            <w:tcW w:w="72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4-6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 xml:space="preserve">4-6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 xml:space="preserve">4-6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4-6</w:t>
            </w:r>
          </w:p>
        </w:tc>
        <w:tc>
          <w:tcPr>
            <w:tcW w:w="103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0,7  </w:t>
            </w:r>
            <w:r w:rsidRPr="006B0682">
              <w:rPr>
                <w:rFonts w:ascii="Times New Roman" w:eastAsia="Times New Roman" w:hAnsi="Times New Roman" w:cs="Times New Roman"/>
                <w:color w:val="000000"/>
              </w:rPr>
              <w:br/>
              <w:t xml:space="preserve">0,5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 xml:space="preserve">0,7  </w:t>
            </w:r>
            <w:r w:rsidRPr="006B0682">
              <w:rPr>
                <w:rFonts w:ascii="Times New Roman" w:eastAsia="Times New Roman" w:hAnsi="Times New Roman" w:cs="Times New Roman"/>
                <w:color w:val="000000"/>
              </w:rPr>
              <w:br/>
              <w:t xml:space="preserve">0,5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 xml:space="preserve">0,7  </w:t>
            </w:r>
            <w:r w:rsidRPr="006B0682">
              <w:rPr>
                <w:rFonts w:ascii="Times New Roman" w:eastAsia="Times New Roman" w:hAnsi="Times New Roman" w:cs="Times New Roman"/>
                <w:color w:val="000000"/>
              </w:rPr>
              <w:br/>
              <w:t xml:space="preserve">0,5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 xml:space="preserve">0,7  </w:t>
            </w:r>
            <w:r w:rsidRPr="006B0682">
              <w:rPr>
                <w:rFonts w:ascii="Times New Roman" w:eastAsia="Times New Roman" w:hAnsi="Times New Roman" w:cs="Times New Roman"/>
                <w:color w:val="000000"/>
              </w:rPr>
              <w:br/>
              <w:t>0,5</w:t>
            </w:r>
          </w:p>
        </w:tc>
        <w:tc>
          <w:tcPr>
            <w:tcW w:w="865"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30-40</w:t>
            </w:r>
            <w:r w:rsidRPr="006B0682">
              <w:rPr>
                <w:rFonts w:ascii="Times New Roman" w:eastAsia="Times New Roman" w:hAnsi="Times New Roman" w:cs="Times New Roman"/>
                <w:color w:val="000000"/>
              </w:rPr>
              <w:br/>
              <w:t xml:space="preserve">4-6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30-35</w:t>
            </w:r>
            <w:r w:rsidRPr="006B0682">
              <w:rPr>
                <w:rFonts w:ascii="Times New Roman" w:eastAsia="Times New Roman" w:hAnsi="Times New Roman" w:cs="Times New Roman"/>
                <w:color w:val="000000"/>
              </w:rPr>
              <w:br/>
              <w:t xml:space="preserve">4-6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30-50</w:t>
            </w:r>
            <w:r w:rsidRPr="006B0682">
              <w:rPr>
                <w:rFonts w:ascii="Times New Roman" w:eastAsia="Times New Roman" w:hAnsi="Times New Roman" w:cs="Times New Roman"/>
                <w:color w:val="000000"/>
              </w:rPr>
              <w:br/>
              <w:t xml:space="preserve">4-6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30-35</w:t>
            </w:r>
            <w:r w:rsidRPr="006B0682">
              <w:rPr>
                <w:rFonts w:ascii="Times New Roman" w:eastAsia="Times New Roman" w:hAnsi="Times New Roman" w:cs="Times New Roman"/>
                <w:color w:val="000000"/>
              </w:rPr>
              <w:br/>
              <w:t>4-6</w:t>
            </w:r>
          </w:p>
        </w:tc>
        <w:tc>
          <w:tcPr>
            <w:tcW w:w="992"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0,7  </w:t>
            </w:r>
            <w:r w:rsidRPr="006B0682">
              <w:rPr>
                <w:rFonts w:ascii="Times New Roman" w:eastAsia="Times New Roman" w:hAnsi="Times New Roman" w:cs="Times New Roman"/>
                <w:color w:val="000000"/>
              </w:rPr>
              <w:br/>
              <w:t xml:space="preserve">0,5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 xml:space="preserve">0,7  </w:t>
            </w:r>
            <w:r w:rsidRPr="006B0682">
              <w:rPr>
                <w:rFonts w:ascii="Times New Roman" w:eastAsia="Times New Roman" w:hAnsi="Times New Roman" w:cs="Times New Roman"/>
                <w:color w:val="000000"/>
              </w:rPr>
              <w:br/>
              <w:t xml:space="preserve">0,5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 xml:space="preserve">0,7  </w:t>
            </w:r>
            <w:r w:rsidRPr="006B0682">
              <w:rPr>
                <w:rFonts w:ascii="Times New Roman" w:eastAsia="Times New Roman" w:hAnsi="Times New Roman" w:cs="Times New Roman"/>
                <w:color w:val="000000"/>
              </w:rPr>
              <w:br/>
              <w:t xml:space="preserve">0,5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 xml:space="preserve">0,7  </w:t>
            </w:r>
            <w:r w:rsidRPr="006B0682">
              <w:rPr>
                <w:rFonts w:ascii="Times New Roman" w:eastAsia="Times New Roman" w:hAnsi="Times New Roman" w:cs="Times New Roman"/>
                <w:color w:val="000000"/>
              </w:rPr>
              <w:br/>
              <w:t>0,5</w:t>
            </w:r>
          </w:p>
        </w:tc>
        <w:tc>
          <w:tcPr>
            <w:tcW w:w="892"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20-40</w:t>
            </w:r>
            <w:r w:rsidRPr="006B0682">
              <w:rPr>
                <w:rFonts w:ascii="Times New Roman" w:eastAsia="Times New Roman" w:hAnsi="Times New Roman" w:cs="Times New Roman"/>
                <w:color w:val="000000"/>
              </w:rPr>
              <w:br/>
              <w:t xml:space="preserve">5-8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20-35</w:t>
            </w:r>
            <w:r w:rsidRPr="006B0682">
              <w:rPr>
                <w:rFonts w:ascii="Times New Roman" w:eastAsia="Times New Roman" w:hAnsi="Times New Roman" w:cs="Times New Roman"/>
                <w:color w:val="000000"/>
              </w:rPr>
              <w:br/>
              <w:t xml:space="preserve">5-8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20-45</w:t>
            </w:r>
            <w:r w:rsidRPr="006B0682">
              <w:rPr>
                <w:rFonts w:ascii="Times New Roman" w:eastAsia="Times New Roman" w:hAnsi="Times New Roman" w:cs="Times New Roman"/>
                <w:color w:val="000000"/>
              </w:rPr>
              <w:br/>
              <w:t xml:space="preserve">5-8 </w:t>
            </w:r>
            <w:r w:rsidRPr="006B0682">
              <w:rPr>
                <w:rFonts w:ascii="Times New Roman" w:eastAsia="Times New Roman" w:hAnsi="Times New Roman" w:cs="Times New Roman"/>
                <w:color w:val="000000"/>
              </w:rPr>
              <w:br/>
            </w:r>
            <w:r w:rsidRPr="006B0682">
              <w:rPr>
                <w:rFonts w:ascii="Times New Roman" w:eastAsia="Times New Roman" w:hAnsi="Times New Roman" w:cs="Times New Roman"/>
                <w:color w:val="000000"/>
              </w:rPr>
              <w:br/>
              <w:t>20-40</w:t>
            </w:r>
            <w:r w:rsidRPr="006B0682">
              <w:rPr>
                <w:rFonts w:ascii="Times New Roman" w:eastAsia="Times New Roman" w:hAnsi="Times New Roman" w:cs="Times New Roman"/>
                <w:color w:val="000000"/>
              </w:rPr>
              <w:br/>
              <w:t>5-8</w:t>
            </w:r>
          </w:p>
        </w:tc>
        <w:tc>
          <w:tcPr>
            <w:tcW w:w="104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(9-10) Лп</w:t>
            </w:r>
            <w:r w:rsidRPr="006B0682">
              <w:rPr>
                <w:rFonts w:ascii="Times New Roman" w:eastAsia="Times New Roman" w:hAnsi="Times New Roman" w:cs="Times New Roman"/>
                <w:color w:val="000000"/>
              </w:rPr>
              <w:br/>
              <w:t xml:space="preserve">(0-1)  </w:t>
            </w:r>
            <w:r w:rsidRPr="006B0682">
              <w:rPr>
                <w:rFonts w:ascii="Times New Roman" w:eastAsia="Times New Roman" w:hAnsi="Times New Roman" w:cs="Times New Roman"/>
                <w:color w:val="000000"/>
              </w:rPr>
              <w:br/>
              <w:t xml:space="preserve">др.п.   </w:t>
            </w:r>
            <w:r w:rsidRPr="006B0682">
              <w:rPr>
                <w:rFonts w:ascii="Times New Roman" w:eastAsia="Times New Roman" w:hAnsi="Times New Roman" w:cs="Times New Roman"/>
                <w:color w:val="000000"/>
              </w:rPr>
              <w:br/>
              <w:t>(9-10) Лп</w:t>
            </w:r>
            <w:r w:rsidRPr="006B0682">
              <w:rPr>
                <w:rFonts w:ascii="Times New Roman" w:eastAsia="Times New Roman" w:hAnsi="Times New Roman" w:cs="Times New Roman"/>
                <w:color w:val="000000"/>
              </w:rPr>
              <w:br/>
              <w:t xml:space="preserve">(0-1)  </w:t>
            </w:r>
            <w:r w:rsidRPr="006B0682">
              <w:rPr>
                <w:rFonts w:ascii="Times New Roman" w:eastAsia="Times New Roman" w:hAnsi="Times New Roman" w:cs="Times New Roman"/>
                <w:color w:val="000000"/>
              </w:rPr>
              <w:br/>
              <w:t xml:space="preserve">др.п.   </w:t>
            </w:r>
            <w:r w:rsidRPr="006B0682">
              <w:rPr>
                <w:rFonts w:ascii="Times New Roman" w:eastAsia="Times New Roman" w:hAnsi="Times New Roman" w:cs="Times New Roman"/>
                <w:color w:val="000000"/>
              </w:rPr>
              <w:br/>
              <w:t>(9-10) Лп</w:t>
            </w:r>
            <w:r w:rsidRPr="006B0682">
              <w:rPr>
                <w:rFonts w:ascii="Times New Roman" w:eastAsia="Times New Roman" w:hAnsi="Times New Roman" w:cs="Times New Roman"/>
                <w:color w:val="000000"/>
              </w:rPr>
              <w:br/>
              <w:t xml:space="preserve">(0-1)  </w:t>
            </w:r>
            <w:r w:rsidRPr="006B0682">
              <w:rPr>
                <w:rFonts w:ascii="Times New Roman" w:eastAsia="Times New Roman" w:hAnsi="Times New Roman" w:cs="Times New Roman"/>
                <w:color w:val="000000"/>
              </w:rPr>
              <w:br/>
              <w:t xml:space="preserve">др.п.   </w:t>
            </w:r>
            <w:r w:rsidRPr="006B0682">
              <w:rPr>
                <w:rFonts w:ascii="Times New Roman" w:eastAsia="Times New Roman" w:hAnsi="Times New Roman" w:cs="Times New Roman"/>
                <w:color w:val="000000"/>
              </w:rPr>
              <w:br/>
              <w:t>(9-10) Лп</w:t>
            </w:r>
            <w:r w:rsidRPr="006B0682">
              <w:rPr>
                <w:rFonts w:ascii="Times New Roman" w:eastAsia="Times New Roman" w:hAnsi="Times New Roman" w:cs="Times New Roman"/>
                <w:color w:val="000000"/>
              </w:rPr>
              <w:br/>
              <w:t xml:space="preserve">(0-1)  </w:t>
            </w:r>
            <w:r w:rsidRPr="006B0682">
              <w:rPr>
                <w:rFonts w:ascii="Times New Roman" w:eastAsia="Times New Roman" w:hAnsi="Times New Roman" w:cs="Times New Roman"/>
                <w:color w:val="000000"/>
              </w:rPr>
              <w:br/>
              <w:t>др.п.</w:t>
            </w:r>
          </w:p>
        </w:tc>
      </w:tr>
      <w:tr w:rsidR="006B0682" w:rsidRPr="006B0682" w:rsidTr="001A347E">
        <w:tc>
          <w:tcPr>
            <w:tcW w:w="9427" w:type="dxa"/>
            <w:gridSpan w:val="10"/>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7. Ольховые насаждения</w:t>
            </w:r>
          </w:p>
        </w:tc>
      </w:tr>
      <w:tr w:rsidR="006B0682" w:rsidRPr="006B0682" w:rsidTr="001A347E">
        <w:tc>
          <w:tcPr>
            <w:tcW w:w="1871" w:type="dxa"/>
            <w:vMerge w:val="restart"/>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7.1. Черноольховые насаждения чистые и с участием других мяг</w:t>
            </w:r>
            <w:r w:rsidRPr="006B0682">
              <w:rPr>
                <w:rFonts w:ascii="Times New Roman" w:eastAsia="Times New Roman" w:hAnsi="Times New Roman" w:cs="Times New Roman"/>
                <w:color w:val="000000"/>
              </w:rPr>
              <w:softHyphen/>
              <w:t>колиственных пород в составе</w:t>
            </w:r>
          </w:p>
        </w:tc>
        <w:tc>
          <w:tcPr>
            <w:tcW w:w="1996" w:type="dxa"/>
            <w:gridSpan w:val="2"/>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Черноальшатники при</w:t>
            </w:r>
            <w:r w:rsidRPr="006B0682">
              <w:rPr>
                <w:rFonts w:ascii="Times New Roman" w:eastAsia="Times New Roman" w:hAnsi="Times New Roman" w:cs="Times New Roman"/>
                <w:color w:val="000000"/>
              </w:rPr>
              <w:softHyphen/>
              <w:t>ручейно-крупнотравные (</w:t>
            </w:r>
            <w:r w:rsidRPr="006B0682">
              <w:rPr>
                <w:rFonts w:ascii="Times New Roman" w:eastAsia="Times New Roman" w:hAnsi="Times New Roman" w:cs="Times New Roman"/>
                <w:color w:val="000000"/>
                <w:lang w:val="en-US"/>
              </w:rPr>
              <w:t>II</w:t>
            </w:r>
            <w:r w:rsidRPr="006B0682">
              <w:rPr>
                <w:rFonts w:ascii="Times New Roman" w:eastAsia="Times New Roman" w:hAnsi="Times New Roman" w:cs="Times New Roman"/>
                <w:color w:val="000000"/>
              </w:rPr>
              <w:t>-</w:t>
            </w:r>
            <w:r w:rsidRPr="006B0682">
              <w:rPr>
                <w:rFonts w:ascii="Times New Roman" w:eastAsia="Times New Roman" w:hAnsi="Times New Roman" w:cs="Times New Roman"/>
                <w:color w:val="000000"/>
                <w:lang w:val="en-US"/>
              </w:rPr>
              <w:t>I</w:t>
            </w:r>
            <w:r w:rsidRPr="006B0682">
              <w:rPr>
                <w:rFonts w:ascii="Times New Roman" w:eastAsia="Times New Roman" w:hAnsi="Times New Roman" w:cs="Times New Roman"/>
                <w:color w:val="000000"/>
              </w:rPr>
              <w:t>)</w:t>
            </w:r>
          </w:p>
        </w:tc>
        <w:tc>
          <w:tcPr>
            <w:tcW w:w="72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10-15</w:t>
            </w:r>
          </w:p>
        </w:tc>
        <w:tc>
          <w:tcPr>
            <w:tcW w:w="103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w:t>
            </w:r>
          </w:p>
        </w:tc>
        <w:tc>
          <w:tcPr>
            <w:tcW w:w="865"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w:t>
            </w:r>
          </w:p>
        </w:tc>
        <w:tc>
          <w:tcPr>
            <w:tcW w:w="992"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0,8</w:t>
            </w:r>
          </w:p>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0,7</w:t>
            </w:r>
          </w:p>
        </w:tc>
        <w:tc>
          <w:tcPr>
            <w:tcW w:w="892"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20-30</w:t>
            </w:r>
          </w:p>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5-7</w:t>
            </w:r>
          </w:p>
        </w:tc>
        <w:tc>
          <w:tcPr>
            <w:tcW w:w="104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(7-10)</w:t>
            </w:r>
          </w:p>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Ол. ч.</w:t>
            </w:r>
          </w:p>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(0-3) Е, Д</w:t>
            </w:r>
          </w:p>
        </w:tc>
      </w:tr>
      <w:tr w:rsidR="006B0682" w:rsidRPr="006B0682" w:rsidTr="001A347E">
        <w:tc>
          <w:tcPr>
            <w:tcW w:w="1871" w:type="dxa"/>
            <w:vMerge/>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p>
        </w:tc>
        <w:tc>
          <w:tcPr>
            <w:tcW w:w="1996" w:type="dxa"/>
            <w:gridSpan w:val="2"/>
          </w:tcPr>
          <w:p w:rsidR="001A347E"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 xml:space="preserve">Черноальшатники </w:t>
            </w:r>
          </w:p>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бо</w:t>
            </w:r>
            <w:r w:rsidRPr="006B0682">
              <w:rPr>
                <w:rFonts w:ascii="Times New Roman" w:eastAsia="Times New Roman" w:hAnsi="Times New Roman" w:cs="Times New Roman"/>
                <w:color w:val="000000"/>
              </w:rPr>
              <w:softHyphen/>
              <w:t>лотно-крупно-травные (</w:t>
            </w:r>
            <w:r w:rsidRPr="006B0682">
              <w:rPr>
                <w:rFonts w:ascii="Times New Roman" w:eastAsia="Times New Roman" w:hAnsi="Times New Roman" w:cs="Times New Roman"/>
                <w:color w:val="000000"/>
                <w:lang w:val="en-US"/>
              </w:rPr>
              <w:t>III</w:t>
            </w:r>
            <w:r w:rsidRPr="006B0682">
              <w:rPr>
                <w:rFonts w:ascii="Times New Roman" w:eastAsia="Times New Roman" w:hAnsi="Times New Roman" w:cs="Times New Roman"/>
                <w:color w:val="000000"/>
              </w:rPr>
              <w:t>-</w:t>
            </w:r>
            <w:r w:rsidRPr="006B0682">
              <w:rPr>
                <w:rFonts w:ascii="Times New Roman" w:eastAsia="Times New Roman" w:hAnsi="Times New Roman" w:cs="Times New Roman"/>
                <w:color w:val="000000"/>
                <w:lang w:val="en-US"/>
              </w:rPr>
              <w:t>II</w:t>
            </w:r>
            <w:r w:rsidRPr="006B0682">
              <w:rPr>
                <w:rFonts w:ascii="Times New Roman" w:eastAsia="Times New Roman" w:hAnsi="Times New Roman" w:cs="Times New Roman"/>
                <w:color w:val="000000"/>
              </w:rPr>
              <w:t>)</w:t>
            </w:r>
          </w:p>
        </w:tc>
        <w:tc>
          <w:tcPr>
            <w:tcW w:w="72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10-15</w:t>
            </w:r>
          </w:p>
        </w:tc>
        <w:tc>
          <w:tcPr>
            <w:tcW w:w="103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w:t>
            </w:r>
          </w:p>
        </w:tc>
        <w:tc>
          <w:tcPr>
            <w:tcW w:w="865"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w:t>
            </w:r>
          </w:p>
        </w:tc>
        <w:tc>
          <w:tcPr>
            <w:tcW w:w="992"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0,8</w:t>
            </w:r>
          </w:p>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0,7</w:t>
            </w:r>
          </w:p>
        </w:tc>
        <w:tc>
          <w:tcPr>
            <w:tcW w:w="892"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20-25</w:t>
            </w:r>
          </w:p>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5-7</w:t>
            </w:r>
          </w:p>
        </w:tc>
        <w:tc>
          <w:tcPr>
            <w:tcW w:w="104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10 Ол. ч., ед. др. п.</w:t>
            </w:r>
          </w:p>
        </w:tc>
      </w:tr>
      <w:tr w:rsidR="006B0682" w:rsidRPr="006B0682" w:rsidTr="001A347E">
        <w:tc>
          <w:tcPr>
            <w:tcW w:w="1871" w:type="dxa"/>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7.2. Смешанные наса</w:t>
            </w:r>
            <w:r w:rsidRPr="006B0682">
              <w:rPr>
                <w:rFonts w:ascii="Times New Roman" w:eastAsia="Times New Roman" w:hAnsi="Times New Roman" w:cs="Times New Roman"/>
                <w:color w:val="000000"/>
              </w:rPr>
              <w:softHyphen/>
              <w:t>ждения с преоблада</w:t>
            </w:r>
            <w:r w:rsidRPr="006B0682">
              <w:rPr>
                <w:rFonts w:ascii="Times New Roman" w:eastAsia="Times New Roman" w:hAnsi="Times New Roman" w:cs="Times New Roman"/>
                <w:color w:val="000000"/>
              </w:rPr>
              <w:softHyphen/>
              <w:t>нием ольхи черной и участием в составе других ценных пород</w:t>
            </w:r>
          </w:p>
        </w:tc>
        <w:tc>
          <w:tcPr>
            <w:tcW w:w="1996" w:type="dxa"/>
            <w:gridSpan w:val="2"/>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Черноальшатники при</w:t>
            </w:r>
            <w:r w:rsidRPr="006B0682">
              <w:rPr>
                <w:rFonts w:ascii="Times New Roman" w:eastAsia="Times New Roman" w:hAnsi="Times New Roman" w:cs="Times New Roman"/>
                <w:color w:val="000000"/>
              </w:rPr>
              <w:softHyphen/>
              <w:t>ручейно-крупнотравные (</w:t>
            </w:r>
            <w:r w:rsidRPr="006B0682">
              <w:rPr>
                <w:rFonts w:ascii="Times New Roman" w:eastAsia="Times New Roman" w:hAnsi="Times New Roman" w:cs="Times New Roman"/>
                <w:color w:val="000000"/>
                <w:lang w:val="en-US"/>
              </w:rPr>
              <w:t>II</w:t>
            </w:r>
            <w:r w:rsidRPr="006B0682">
              <w:rPr>
                <w:rFonts w:ascii="Times New Roman" w:eastAsia="Times New Roman" w:hAnsi="Times New Roman" w:cs="Times New Roman"/>
                <w:color w:val="000000"/>
              </w:rPr>
              <w:t>-</w:t>
            </w:r>
            <w:r w:rsidRPr="006B0682">
              <w:rPr>
                <w:rFonts w:ascii="Times New Roman" w:eastAsia="Times New Roman" w:hAnsi="Times New Roman" w:cs="Times New Roman"/>
                <w:color w:val="000000"/>
                <w:lang w:val="en-US"/>
              </w:rPr>
              <w:t>I</w:t>
            </w:r>
            <w:r w:rsidRPr="006B0682">
              <w:rPr>
                <w:rFonts w:ascii="Times New Roman" w:eastAsia="Times New Roman" w:hAnsi="Times New Roman" w:cs="Times New Roman"/>
                <w:color w:val="000000"/>
              </w:rPr>
              <w:t>)</w:t>
            </w:r>
          </w:p>
        </w:tc>
        <w:tc>
          <w:tcPr>
            <w:tcW w:w="72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8-10</w:t>
            </w:r>
          </w:p>
        </w:tc>
        <w:tc>
          <w:tcPr>
            <w:tcW w:w="103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0,7</w:t>
            </w:r>
          </w:p>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0,6</w:t>
            </w:r>
          </w:p>
        </w:tc>
        <w:tc>
          <w:tcPr>
            <w:tcW w:w="865"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25-35</w:t>
            </w:r>
          </w:p>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3-5</w:t>
            </w:r>
          </w:p>
        </w:tc>
        <w:tc>
          <w:tcPr>
            <w:tcW w:w="992"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0,8</w:t>
            </w:r>
          </w:p>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0,6</w:t>
            </w:r>
          </w:p>
        </w:tc>
        <w:tc>
          <w:tcPr>
            <w:tcW w:w="892"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25-35</w:t>
            </w:r>
          </w:p>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4-6</w:t>
            </w:r>
          </w:p>
        </w:tc>
        <w:tc>
          <w:tcPr>
            <w:tcW w:w="104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(6-8) Ол. ч., (2-4) Е. Д. др. п.</w:t>
            </w:r>
          </w:p>
        </w:tc>
      </w:tr>
      <w:tr w:rsidR="006B0682" w:rsidRPr="006B0682" w:rsidTr="001A347E">
        <w:tc>
          <w:tcPr>
            <w:tcW w:w="9427" w:type="dxa"/>
            <w:gridSpan w:val="10"/>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8. Тополевые насаждения</w:t>
            </w:r>
          </w:p>
        </w:tc>
      </w:tr>
      <w:tr w:rsidR="006B0682" w:rsidRPr="006B0682" w:rsidTr="001A347E">
        <w:tc>
          <w:tcPr>
            <w:tcW w:w="1871" w:type="dxa"/>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Тополевые насаждения чистые и с примесью других пород</w:t>
            </w:r>
          </w:p>
        </w:tc>
        <w:tc>
          <w:tcPr>
            <w:tcW w:w="1996" w:type="dxa"/>
            <w:gridSpan w:val="2"/>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p>
        </w:tc>
        <w:tc>
          <w:tcPr>
            <w:tcW w:w="72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2-4</w:t>
            </w:r>
          </w:p>
        </w:tc>
        <w:tc>
          <w:tcPr>
            <w:tcW w:w="103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0,8</w:t>
            </w:r>
          </w:p>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0,7</w:t>
            </w:r>
          </w:p>
        </w:tc>
        <w:tc>
          <w:tcPr>
            <w:tcW w:w="865"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20-30</w:t>
            </w:r>
          </w:p>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3-4</w:t>
            </w:r>
          </w:p>
        </w:tc>
        <w:tc>
          <w:tcPr>
            <w:tcW w:w="992"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0,8</w:t>
            </w:r>
          </w:p>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0,7</w:t>
            </w:r>
          </w:p>
        </w:tc>
        <w:tc>
          <w:tcPr>
            <w:tcW w:w="892"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20-30</w:t>
            </w:r>
          </w:p>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4-5</w:t>
            </w:r>
          </w:p>
        </w:tc>
        <w:tc>
          <w:tcPr>
            <w:tcW w:w="104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p>
        </w:tc>
      </w:tr>
      <w:tr w:rsidR="006B0682" w:rsidRPr="006B0682" w:rsidTr="001A347E">
        <w:tc>
          <w:tcPr>
            <w:tcW w:w="9427" w:type="dxa"/>
            <w:gridSpan w:val="10"/>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9. Ветловые насаждения</w:t>
            </w:r>
          </w:p>
        </w:tc>
      </w:tr>
      <w:tr w:rsidR="006B0682" w:rsidRPr="003552F0" w:rsidTr="001A347E">
        <w:tc>
          <w:tcPr>
            <w:tcW w:w="1871" w:type="dxa"/>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r w:rsidRPr="006B0682">
              <w:rPr>
                <w:rFonts w:ascii="Times New Roman" w:eastAsia="Times New Roman" w:hAnsi="Times New Roman" w:cs="Times New Roman"/>
                <w:color w:val="000000"/>
              </w:rPr>
              <w:t>Ветловые насаждения чистые и с примесью других пород</w:t>
            </w:r>
          </w:p>
        </w:tc>
        <w:tc>
          <w:tcPr>
            <w:tcW w:w="1996" w:type="dxa"/>
            <w:gridSpan w:val="2"/>
          </w:tcPr>
          <w:p w:rsidR="006B0682" w:rsidRPr="006B0682" w:rsidRDefault="006B0682" w:rsidP="00FF595A">
            <w:pPr>
              <w:autoSpaceDE w:val="0"/>
              <w:autoSpaceDN w:val="0"/>
              <w:adjustRightInd w:val="0"/>
              <w:ind w:left="-40" w:right="-40"/>
              <w:rPr>
                <w:rFonts w:ascii="Times New Roman" w:eastAsia="Times New Roman" w:hAnsi="Times New Roman" w:cs="Times New Roman"/>
                <w:color w:val="000000"/>
              </w:rPr>
            </w:pPr>
          </w:p>
        </w:tc>
        <w:tc>
          <w:tcPr>
            <w:tcW w:w="72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3-4</w:t>
            </w:r>
          </w:p>
        </w:tc>
        <w:tc>
          <w:tcPr>
            <w:tcW w:w="1037"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0,8</w:t>
            </w:r>
          </w:p>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0,7</w:t>
            </w:r>
          </w:p>
        </w:tc>
        <w:tc>
          <w:tcPr>
            <w:tcW w:w="865"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15-25</w:t>
            </w:r>
          </w:p>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3-4</w:t>
            </w:r>
          </w:p>
        </w:tc>
        <w:tc>
          <w:tcPr>
            <w:tcW w:w="992" w:type="dxa"/>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0,8</w:t>
            </w:r>
          </w:p>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0,7</w:t>
            </w:r>
          </w:p>
        </w:tc>
        <w:tc>
          <w:tcPr>
            <w:tcW w:w="892" w:type="dxa"/>
            <w:gridSpan w:val="2"/>
          </w:tcPr>
          <w:p w:rsidR="006B0682" w:rsidRPr="006B0682"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20-25</w:t>
            </w:r>
          </w:p>
          <w:p w:rsidR="006B0682" w:rsidRPr="003552F0" w:rsidRDefault="006B0682" w:rsidP="00FF595A">
            <w:pPr>
              <w:autoSpaceDE w:val="0"/>
              <w:autoSpaceDN w:val="0"/>
              <w:adjustRightInd w:val="0"/>
              <w:ind w:left="-40" w:right="-40"/>
              <w:jc w:val="center"/>
              <w:rPr>
                <w:rFonts w:ascii="Times New Roman" w:eastAsia="Times New Roman" w:hAnsi="Times New Roman" w:cs="Times New Roman"/>
                <w:color w:val="000000"/>
              </w:rPr>
            </w:pPr>
            <w:r w:rsidRPr="006B0682">
              <w:rPr>
                <w:rFonts w:ascii="Times New Roman" w:eastAsia="Times New Roman" w:hAnsi="Times New Roman" w:cs="Times New Roman"/>
                <w:color w:val="000000"/>
              </w:rPr>
              <w:t>3-5</w:t>
            </w:r>
          </w:p>
        </w:tc>
        <w:tc>
          <w:tcPr>
            <w:tcW w:w="1047" w:type="dxa"/>
          </w:tcPr>
          <w:p w:rsidR="006B0682" w:rsidRPr="003552F0" w:rsidRDefault="006B0682" w:rsidP="00FF595A">
            <w:pPr>
              <w:autoSpaceDE w:val="0"/>
              <w:autoSpaceDN w:val="0"/>
              <w:adjustRightInd w:val="0"/>
              <w:ind w:left="-40" w:right="-40"/>
              <w:jc w:val="center"/>
              <w:rPr>
                <w:rFonts w:ascii="Times New Roman" w:eastAsia="Times New Roman" w:hAnsi="Times New Roman" w:cs="Times New Roman"/>
                <w:color w:val="000000"/>
              </w:rPr>
            </w:pPr>
          </w:p>
        </w:tc>
      </w:tr>
    </w:tbl>
    <w:p w:rsidR="001A347E" w:rsidRDefault="001A347E" w:rsidP="001A347E">
      <w:pPr>
        <w:ind w:firstLine="567"/>
        <w:jc w:val="both"/>
        <w:rPr>
          <w:rFonts w:ascii="Times New Roman" w:hAnsi="Times New Roman" w:cs="Times New Roman"/>
          <w:sz w:val="28"/>
          <w:szCs w:val="28"/>
          <w:lang w:eastAsia="en-US"/>
        </w:rPr>
      </w:pPr>
    </w:p>
    <w:p w:rsidR="006B0682" w:rsidRPr="00246748" w:rsidRDefault="006B0682" w:rsidP="001A347E">
      <w:pPr>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w:t>
      </w:r>
      <w:r w:rsidRPr="00246748">
        <w:rPr>
          <w:rFonts w:ascii="Times New Roman" w:hAnsi="Times New Roman" w:cs="Times New Roman"/>
          <w:sz w:val="28"/>
          <w:szCs w:val="28"/>
          <w:lang w:eastAsia="en-US"/>
        </w:rPr>
        <w:softHyphen/>
        <w:t>приятных условиях, а также проведении ухода на участках с сетью технологиче</w:t>
      </w:r>
      <w:r w:rsidRPr="00246748">
        <w:rPr>
          <w:rFonts w:ascii="Times New Roman" w:hAnsi="Times New Roman" w:cs="Times New Roman"/>
          <w:sz w:val="28"/>
          <w:szCs w:val="28"/>
          <w:lang w:eastAsia="en-US"/>
        </w:rPr>
        <w:softHyphen/>
        <w:t>ских коридоров интенсивность рубки соответственно снижается.</w:t>
      </w:r>
    </w:p>
    <w:p w:rsidR="006B0682" w:rsidRPr="00246748" w:rsidRDefault="006B0682" w:rsidP="001A347E">
      <w:pPr>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2. Повышение интенсивности может допускаться при прорубке технологи</w:t>
      </w:r>
      <w:r w:rsidRPr="00246748">
        <w:rPr>
          <w:rFonts w:ascii="Times New Roman" w:hAnsi="Times New Roman" w:cs="Times New Roman"/>
          <w:sz w:val="28"/>
          <w:szCs w:val="28"/>
          <w:lang w:eastAsia="en-US"/>
        </w:rPr>
        <w:softHyphen/>
        <w:t>ческих коридоров (на 5-7% по запасу) и необходимости удаления большого коли</w:t>
      </w:r>
      <w:r w:rsidRPr="00246748">
        <w:rPr>
          <w:rFonts w:ascii="Times New Roman" w:hAnsi="Times New Roman" w:cs="Times New Roman"/>
          <w:sz w:val="28"/>
          <w:szCs w:val="28"/>
          <w:lang w:eastAsia="en-US"/>
        </w:rPr>
        <w:softHyphen/>
        <w:t>чества нежелательных деревьев.</w:t>
      </w:r>
    </w:p>
    <w:p w:rsidR="006B0682" w:rsidRPr="00246748" w:rsidRDefault="006B0682" w:rsidP="001A347E">
      <w:pPr>
        <w:keepNext/>
        <w:ind w:left="-51" w:right="-28" w:firstLine="567"/>
        <w:jc w:val="center"/>
        <w:rPr>
          <w:rFonts w:ascii="Times New Roman" w:hAnsi="Times New Roman" w:cs="Times New Roman"/>
          <w:sz w:val="24"/>
          <w:szCs w:val="24"/>
          <w:lang w:eastAsia="en-US"/>
        </w:rPr>
      </w:pPr>
    </w:p>
    <w:p w:rsidR="00C54D73" w:rsidRPr="00246748" w:rsidRDefault="00C54D73" w:rsidP="001A347E">
      <w:pPr>
        <w:ind w:firstLine="567"/>
        <w:jc w:val="both"/>
        <w:rPr>
          <w:rFonts w:ascii="Times New Roman" w:hAnsi="Times New Roman" w:cs="Times New Roman"/>
          <w:sz w:val="28"/>
          <w:szCs w:val="28"/>
        </w:rPr>
      </w:pPr>
      <w:r w:rsidRPr="00246748">
        <w:rPr>
          <w:rFonts w:ascii="Times New Roman" w:hAnsi="Times New Roman" w:cs="Times New Roman"/>
          <w:sz w:val="28"/>
          <w:szCs w:val="28"/>
        </w:rPr>
        <w:t>Размеры площадей, на которых требуется проведение мероприятий по лесо</w:t>
      </w:r>
      <w:r w:rsidRPr="00246748">
        <w:rPr>
          <w:rFonts w:ascii="Times New Roman" w:hAnsi="Times New Roman" w:cs="Times New Roman"/>
          <w:sz w:val="28"/>
          <w:szCs w:val="28"/>
        </w:rPr>
        <w:softHyphen/>
        <w:t>восстановлению и лесоразведению,</w:t>
      </w:r>
      <w:r>
        <w:rPr>
          <w:rFonts w:ascii="Times New Roman" w:hAnsi="Times New Roman" w:cs="Times New Roman"/>
          <w:sz w:val="28"/>
          <w:szCs w:val="28"/>
        </w:rPr>
        <w:t xml:space="preserve"> приведены в таблице 17.</w:t>
      </w:r>
    </w:p>
    <w:p w:rsidR="006B0682" w:rsidRPr="00246748" w:rsidRDefault="006B0682" w:rsidP="006B0682">
      <w:pPr>
        <w:jc w:val="both"/>
      </w:pPr>
    </w:p>
    <w:p w:rsidR="00FF595A" w:rsidRPr="007C796A" w:rsidRDefault="00FF595A" w:rsidP="00FF595A">
      <w:pPr>
        <w:autoSpaceDE w:val="0"/>
        <w:autoSpaceDN w:val="0"/>
        <w:adjustRightInd w:val="0"/>
        <w:ind w:firstLine="709"/>
        <w:jc w:val="right"/>
        <w:rPr>
          <w:rFonts w:ascii="Times New Roman" w:hAnsi="Times New Roman" w:cs="Times New Roman"/>
          <w:sz w:val="28"/>
          <w:szCs w:val="28"/>
        </w:rPr>
      </w:pPr>
      <w:r>
        <w:rPr>
          <w:rFonts w:ascii="Times New Roman" w:eastAsia="Times New Roman" w:hAnsi="Times New Roman" w:cs="Times New Roman"/>
          <w:sz w:val="28"/>
          <w:szCs w:val="28"/>
        </w:rPr>
        <w:t>Таблица 17</w:t>
      </w:r>
    </w:p>
    <w:p w:rsidR="00FF595A" w:rsidRPr="00173FFF" w:rsidRDefault="00FF595A" w:rsidP="00FF595A">
      <w:pPr>
        <w:autoSpaceDE w:val="0"/>
        <w:autoSpaceDN w:val="0"/>
        <w:adjustRightInd w:val="0"/>
        <w:ind w:left="-51" w:right="-28"/>
        <w:jc w:val="center"/>
        <w:rPr>
          <w:rFonts w:ascii="Times New Roman" w:eastAsia="Times New Roman" w:hAnsi="Times New Roman" w:cs="Times New Roman"/>
          <w:sz w:val="28"/>
          <w:szCs w:val="28"/>
        </w:rPr>
      </w:pPr>
      <w:r w:rsidRPr="00173FFF">
        <w:rPr>
          <w:rFonts w:ascii="Times New Roman" w:eastAsia="Times New Roman" w:hAnsi="Times New Roman" w:cs="Times New Roman"/>
          <w:sz w:val="28"/>
          <w:szCs w:val="28"/>
        </w:rPr>
        <w:t>Нормативы и параметры мероприятий</w:t>
      </w:r>
      <w:r w:rsidRPr="00173FFF">
        <w:rPr>
          <w:rFonts w:ascii="Times New Roman" w:eastAsia="Times New Roman" w:hAnsi="Times New Roman" w:cs="Times New Roman"/>
          <w:sz w:val="28"/>
          <w:szCs w:val="28"/>
        </w:rPr>
        <w:br/>
        <w:t>по лесовосстановлению и лесоразведению</w:t>
      </w:r>
    </w:p>
    <w:p w:rsidR="006B0682" w:rsidRPr="00246748" w:rsidRDefault="006B0682" w:rsidP="006B0682">
      <w:pPr>
        <w:jc w:val="both"/>
      </w:pPr>
    </w:p>
    <w:p w:rsidR="00FF595A" w:rsidRDefault="00FF595A" w:rsidP="00FF595A">
      <w:pPr>
        <w:autoSpaceDE w:val="0"/>
        <w:autoSpaceDN w:val="0"/>
        <w:adjustRightInd w:val="0"/>
        <w:ind w:left="-51" w:right="-28"/>
        <w:jc w:val="right"/>
        <w:rPr>
          <w:rFonts w:ascii="Times New Roman" w:hAnsi="Times New Roman" w:cs="Times New Roman"/>
          <w:sz w:val="24"/>
          <w:szCs w:val="28"/>
        </w:rPr>
      </w:pPr>
      <w:r w:rsidRPr="00FF2683">
        <w:rPr>
          <w:rFonts w:ascii="Times New Roman" w:hAnsi="Times New Roman" w:cs="Times New Roman"/>
          <w:sz w:val="24"/>
          <w:szCs w:val="28"/>
        </w:rPr>
        <w:t>площадь, га</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8"/>
        <w:gridCol w:w="851"/>
        <w:gridCol w:w="709"/>
        <w:gridCol w:w="850"/>
        <w:gridCol w:w="851"/>
        <w:gridCol w:w="1134"/>
        <w:gridCol w:w="762"/>
        <w:gridCol w:w="939"/>
        <w:gridCol w:w="903"/>
      </w:tblGrid>
      <w:tr w:rsidR="00FF595A" w:rsidRPr="00FF595A" w:rsidTr="004A301A">
        <w:trPr>
          <w:tblHeader/>
          <w:jc w:val="center"/>
        </w:trPr>
        <w:tc>
          <w:tcPr>
            <w:tcW w:w="2748" w:type="dxa"/>
            <w:vMerge w:val="restart"/>
            <w:shd w:val="clear" w:color="auto" w:fill="auto"/>
            <w:vAlign w:val="center"/>
          </w:tcPr>
          <w:p w:rsidR="00FF595A" w:rsidRPr="00FF595A" w:rsidRDefault="00FF595A" w:rsidP="00FF595A">
            <w:pPr>
              <w:ind w:right="-53"/>
              <w:jc w:val="center"/>
              <w:rPr>
                <w:rFonts w:ascii="Times New Roman" w:hAnsi="Times New Roman" w:cs="Times New Roman"/>
                <w:sz w:val="24"/>
                <w:szCs w:val="24"/>
              </w:rPr>
            </w:pPr>
          </w:p>
          <w:p w:rsidR="00FF595A" w:rsidRPr="00FF595A" w:rsidRDefault="00FF595A" w:rsidP="00FF595A">
            <w:pPr>
              <w:ind w:right="-53"/>
              <w:jc w:val="center"/>
              <w:rPr>
                <w:rFonts w:ascii="Times New Roman" w:hAnsi="Times New Roman" w:cs="Times New Roman"/>
                <w:sz w:val="24"/>
                <w:szCs w:val="24"/>
              </w:rPr>
            </w:pPr>
            <w:r w:rsidRPr="00FF595A">
              <w:rPr>
                <w:rFonts w:ascii="Times New Roman" w:hAnsi="Times New Roman" w:cs="Times New Roman"/>
                <w:sz w:val="24"/>
                <w:szCs w:val="24"/>
              </w:rPr>
              <w:t>Показатели</w:t>
            </w:r>
          </w:p>
          <w:p w:rsidR="00FF595A" w:rsidRPr="00FF595A" w:rsidRDefault="00FF595A" w:rsidP="00FF595A">
            <w:pPr>
              <w:ind w:right="-53"/>
              <w:jc w:val="center"/>
              <w:rPr>
                <w:rFonts w:ascii="Times New Roman" w:hAnsi="Times New Roman" w:cs="Times New Roman"/>
                <w:sz w:val="24"/>
                <w:szCs w:val="24"/>
              </w:rPr>
            </w:pPr>
          </w:p>
        </w:tc>
        <w:tc>
          <w:tcPr>
            <w:tcW w:w="3261" w:type="dxa"/>
            <w:gridSpan w:val="4"/>
            <w:shd w:val="clear" w:color="auto" w:fill="auto"/>
            <w:vAlign w:val="center"/>
          </w:tcPr>
          <w:p w:rsidR="00FF595A" w:rsidRPr="00FF595A" w:rsidRDefault="00FF595A" w:rsidP="00FF595A">
            <w:pPr>
              <w:ind w:left="-21" w:right="-53"/>
              <w:jc w:val="center"/>
              <w:rPr>
                <w:rFonts w:ascii="Times New Roman" w:hAnsi="Times New Roman" w:cs="Times New Roman"/>
                <w:sz w:val="24"/>
                <w:szCs w:val="24"/>
              </w:rPr>
            </w:pPr>
            <w:r w:rsidRPr="00FF595A">
              <w:rPr>
                <w:rFonts w:ascii="Times New Roman" w:hAnsi="Times New Roman" w:cs="Times New Roman"/>
                <w:sz w:val="24"/>
                <w:szCs w:val="24"/>
              </w:rPr>
              <w:t>Не покрытые лесной растительностью земли</w:t>
            </w:r>
          </w:p>
        </w:tc>
        <w:tc>
          <w:tcPr>
            <w:tcW w:w="1134" w:type="dxa"/>
            <w:vMerge w:val="restart"/>
            <w:shd w:val="clear" w:color="auto" w:fill="auto"/>
            <w:vAlign w:val="center"/>
          </w:tcPr>
          <w:p w:rsidR="004A301A" w:rsidRDefault="00FF595A" w:rsidP="00FF595A">
            <w:pPr>
              <w:ind w:left="-21" w:right="-53"/>
              <w:jc w:val="center"/>
              <w:rPr>
                <w:rFonts w:ascii="Times New Roman" w:hAnsi="Times New Roman" w:cs="Times New Roman"/>
                <w:sz w:val="24"/>
                <w:szCs w:val="24"/>
              </w:rPr>
            </w:pPr>
            <w:r w:rsidRPr="00FF595A">
              <w:rPr>
                <w:rFonts w:ascii="Times New Roman" w:hAnsi="Times New Roman" w:cs="Times New Roman"/>
                <w:sz w:val="24"/>
                <w:szCs w:val="24"/>
              </w:rPr>
              <w:t>Лесосеки  сплош</w:t>
            </w:r>
            <w:r w:rsidR="005D6235">
              <w:rPr>
                <w:rFonts w:ascii="Times New Roman" w:hAnsi="Times New Roman" w:cs="Times New Roman"/>
                <w:sz w:val="24"/>
                <w:szCs w:val="24"/>
              </w:rPr>
              <w:t>-</w:t>
            </w:r>
          </w:p>
          <w:p w:rsidR="00FF595A" w:rsidRPr="00FF595A" w:rsidRDefault="00FF595A" w:rsidP="005D6235">
            <w:pPr>
              <w:ind w:left="-21" w:right="-53"/>
              <w:jc w:val="center"/>
              <w:rPr>
                <w:rFonts w:ascii="Times New Roman" w:hAnsi="Times New Roman" w:cs="Times New Roman"/>
                <w:sz w:val="24"/>
                <w:szCs w:val="24"/>
              </w:rPr>
            </w:pPr>
            <w:r w:rsidRPr="00FF595A">
              <w:rPr>
                <w:rFonts w:ascii="Times New Roman" w:hAnsi="Times New Roman" w:cs="Times New Roman"/>
                <w:sz w:val="24"/>
                <w:szCs w:val="24"/>
              </w:rPr>
              <w:t>ных</w:t>
            </w:r>
            <w:r w:rsidRPr="00B24A7B">
              <w:rPr>
                <w:rFonts w:ascii="Times New Roman" w:hAnsi="Times New Roman" w:cs="Times New Roman"/>
                <w:sz w:val="24"/>
                <w:szCs w:val="24"/>
              </w:rPr>
              <w:t xml:space="preserve"> </w:t>
            </w:r>
            <w:r w:rsidRPr="00FF595A">
              <w:rPr>
                <w:rFonts w:ascii="Times New Roman" w:hAnsi="Times New Roman" w:cs="Times New Roman"/>
                <w:sz w:val="24"/>
                <w:szCs w:val="24"/>
              </w:rPr>
              <w:t>рубок</w:t>
            </w:r>
            <w:r w:rsidR="00B24A7B">
              <w:rPr>
                <w:rFonts w:ascii="Times New Roman" w:hAnsi="Times New Roman" w:cs="Times New Roman"/>
                <w:sz w:val="24"/>
                <w:szCs w:val="24"/>
              </w:rPr>
              <w:t xml:space="preserve"> предсто</w:t>
            </w:r>
            <w:r w:rsidR="005D6235">
              <w:rPr>
                <w:rFonts w:ascii="Times New Roman" w:hAnsi="Times New Roman" w:cs="Times New Roman"/>
                <w:sz w:val="24"/>
                <w:szCs w:val="24"/>
              </w:rPr>
              <w:t>-</w:t>
            </w:r>
            <w:r w:rsidR="00B24A7B">
              <w:rPr>
                <w:rFonts w:ascii="Times New Roman" w:hAnsi="Times New Roman" w:cs="Times New Roman"/>
                <w:sz w:val="24"/>
                <w:szCs w:val="24"/>
              </w:rPr>
              <w:t>ящего периода</w:t>
            </w:r>
          </w:p>
        </w:tc>
        <w:tc>
          <w:tcPr>
            <w:tcW w:w="762" w:type="dxa"/>
            <w:vMerge w:val="restart"/>
            <w:shd w:val="clear" w:color="auto" w:fill="auto"/>
            <w:vAlign w:val="center"/>
          </w:tcPr>
          <w:p w:rsidR="003C2731" w:rsidRDefault="003C2731" w:rsidP="00FF595A">
            <w:pPr>
              <w:ind w:left="-21" w:right="-53"/>
              <w:jc w:val="center"/>
              <w:rPr>
                <w:rFonts w:ascii="Times New Roman" w:hAnsi="Times New Roman" w:cs="Times New Roman"/>
                <w:sz w:val="24"/>
                <w:szCs w:val="24"/>
              </w:rPr>
            </w:pPr>
            <w:r>
              <w:rPr>
                <w:rFonts w:ascii="Times New Roman" w:hAnsi="Times New Roman" w:cs="Times New Roman"/>
                <w:sz w:val="24"/>
                <w:szCs w:val="24"/>
              </w:rPr>
              <w:t>Лесо</w:t>
            </w:r>
            <w:r w:rsidR="005D6235">
              <w:rPr>
                <w:rFonts w:ascii="Times New Roman" w:hAnsi="Times New Roman" w:cs="Times New Roman"/>
                <w:sz w:val="24"/>
                <w:szCs w:val="24"/>
              </w:rPr>
              <w:t>-</w:t>
            </w:r>
          </w:p>
          <w:p w:rsidR="00FF595A" w:rsidRPr="00FF595A" w:rsidRDefault="003C2731" w:rsidP="00FF595A">
            <w:pPr>
              <w:ind w:left="-21" w:right="-53"/>
              <w:jc w:val="center"/>
              <w:rPr>
                <w:rFonts w:ascii="Times New Roman" w:hAnsi="Times New Roman" w:cs="Times New Roman"/>
                <w:sz w:val="24"/>
                <w:szCs w:val="24"/>
              </w:rPr>
            </w:pPr>
            <w:r>
              <w:rPr>
                <w:rFonts w:ascii="Times New Roman" w:hAnsi="Times New Roman" w:cs="Times New Roman"/>
                <w:sz w:val="24"/>
                <w:szCs w:val="24"/>
              </w:rPr>
              <w:t>разведение</w:t>
            </w:r>
          </w:p>
        </w:tc>
        <w:tc>
          <w:tcPr>
            <w:tcW w:w="939" w:type="dxa"/>
            <w:vMerge w:val="restart"/>
            <w:vAlign w:val="center"/>
          </w:tcPr>
          <w:p w:rsidR="00FF595A" w:rsidRPr="00FF595A" w:rsidRDefault="00FF595A" w:rsidP="00FF595A">
            <w:pPr>
              <w:ind w:left="-21" w:right="-53"/>
              <w:jc w:val="center"/>
              <w:rPr>
                <w:rFonts w:ascii="Times New Roman" w:hAnsi="Times New Roman" w:cs="Times New Roman"/>
                <w:sz w:val="24"/>
                <w:szCs w:val="24"/>
              </w:rPr>
            </w:pPr>
            <w:r w:rsidRPr="00FF595A">
              <w:rPr>
                <w:rFonts w:ascii="Times New Roman" w:hAnsi="Times New Roman" w:cs="Times New Roman"/>
                <w:sz w:val="24"/>
                <w:szCs w:val="24"/>
              </w:rPr>
              <w:t>Всего</w:t>
            </w:r>
          </w:p>
        </w:tc>
        <w:tc>
          <w:tcPr>
            <w:tcW w:w="903" w:type="dxa"/>
            <w:vMerge w:val="restart"/>
            <w:vAlign w:val="center"/>
          </w:tcPr>
          <w:p w:rsidR="00FF595A" w:rsidRPr="00FF595A" w:rsidRDefault="00FF595A" w:rsidP="00FF595A">
            <w:pPr>
              <w:ind w:left="-21" w:right="-53"/>
              <w:jc w:val="center"/>
              <w:rPr>
                <w:rFonts w:ascii="Times New Roman" w:hAnsi="Times New Roman" w:cs="Times New Roman"/>
                <w:sz w:val="24"/>
                <w:szCs w:val="24"/>
              </w:rPr>
            </w:pPr>
            <w:r w:rsidRPr="00FF595A">
              <w:rPr>
                <w:rFonts w:ascii="Times New Roman" w:hAnsi="Times New Roman" w:cs="Times New Roman"/>
                <w:sz w:val="24"/>
                <w:szCs w:val="24"/>
              </w:rPr>
              <w:t>Еже-</w:t>
            </w:r>
          </w:p>
          <w:p w:rsidR="00FF595A" w:rsidRPr="00FF595A" w:rsidRDefault="00FF595A" w:rsidP="00FF595A">
            <w:pPr>
              <w:ind w:left="-21" w:right="-53"/>
              <w:jc w:val="center"/>
              <w:rPr>
                <w:rFonts w:ascii="Times New Roman" w:hAnsi="Times New Roman" w:cs="Times New Roman"/>
                <w:sz w:val="24"/>
                <w:szCs w:val="24"/>
              </w:rPr>
            </w:pPr>
            <w:r w:rsidRPr="00FF595A">
              <w:rPr>
                <w:rFonts w:ascii="Times New Roman" w:hAnsi="Times New Roman" w:cs="Times New Roman"/>
                <w:sz w:val="24"/>
                <w:szCs w:val="24"/>
              </w:rPr>
              <w:t>годный</w:t>
            </w:r>
          </w:p>
          <w:p w:rsidR="00FF595A" w:rsidRPr="00FF595A" w:rsidRDefault="00FF595A" w:rsidP="00FF595A">
            <w:pPr>
              <w:ind w:left="-21" w:right="-53"/>
              <w:jc w:val="center"/>
              <w:rPr>
                <w:rFonts w:ascii="Times New Roman" w:hAnsi="Times New Roman" w:cs="Times New Roman"/>
                <w:sz w:val="24"/>
                <w:szCs w:val="24"/>
              </w:rPr>
            </w:pPr>
            <w:r w:rsidRPr="00FF595A">
              <w:rPr>
                <w:rFonts w:ascii="Times New Roman" w:hAnsi="Times New Roman" w:cs="Times New Roman"/>
                <w:sz w:val="24"/>
                <w:szCs w:val="24"/>
              </w:rPr>
              <w:t>объём</w:t>
            </w:r>
          </w:p>
        </w:tc>
      </w:tr>
      <w:tr w:rsidR="00FF595A" w:rsidRPr="00FF595A" w:rsidTr="004A301A">
        <w:trPr>
          <w:trHeight w:val="1318"/>
          <w:tblHeader/>
          <w:jc w:val="center"/>
        </w:trPr>
        <w:tc>
          <w:tcPr>
            <w:tcW w:w="2748" w:type="dxa"/>
            <w:vMerge/>
            <w:tcBorders>
              <w:bottom w:val="single" w:sz="4" w:space="0" w:color="auto"/>
            </w:tcBorders>
            <w:shd w:val="clear" w:color="auto" w:fill="auto"/>
            <w:vAlign w:val="center"/>
          </w:tcPr>
          <w:p w:rsidR="00FF595A" w:rsidRPr="00FF595A" w:rsidRDefault="00FF595A" w:rsidP="00FF595A">
            <w:pPr>
              <w:ind w:right="-53"/>
              <w:jc w:val="center"/>
              <w:rPr>
                <w:rFonts w:ascii="Times New Roman" w:hAnsi="Times New Roman" w:cs="Times New Roman"/>
                <w:sz w:val="24"/>
                <w:szCs w:val="24"/>
              </w:rPr>
            </w:pPr>
          </w:p>
        </w:tc>
        <w:tc>
          <w:tcPr>
            <w:tcW w:w="851" w:type="dxa"/>
            <w:tcBorders>
              <w:bottom w:val="single" w:sz="4" w:space="0" w:color="auto"/>
            </w:tcBorders>
            <w:shd w:val="clear" w:color="auto" w:fill="auto"/>
            <w:vAlign w:val="center"/>
          </w:tcPr>
          <w:p w:rsidR="00FF595A" w:rsidRPr="00FF595A" w:rsidRDefault="00FF595A" w:rsidP="00FF595A">
            <w:pPr>
              <w:ind w:left="-21" w:right="-53"/>
              <w:jc w:val="center"/>
              <w:rPr>
                <w:rFonts w:ascii="Times New Roman" w:hAnsi="Times New Roman" w:cs="Times New Roman"/>
                <w:sz w:val="24"/>
                <w:szCs w:val="24"/>
              </w:rPr>
            </w:pPr>
            <w:r>
              <w:rPr>
                <w:rFonts w:ascii="Times New Roman" w:hAnsi="Times New Roman" w:cs="Times New Roman"/>
                <w:sz w:val="24"/>
                <w:szCs w:val="24"/>
              </w:rPr>
              <w:t>гари и погиб</w:t>
            </w:r>
            <w:r w:rsidR="005D6235">
              <w:rPr>
                <w:rFonts w:ascii="Times New Roman" w:hAnsi="Times New Roman" w:cs="Times New Roman"/>
                <w:sz w:val="24"/>
                <w:szCs w:val="24"/>
              </w:rPr>
              <w:t>-</w:t>
            </w:r>
          </w:p>
          <w:p w:rsidR="00FF595A" w:rsidRPr="00FF595A" w:rsidRDefault="00FF595A" w:rsidP="00FF595A">
            <w:pPr>
              <w:ind w:left="-21" w:right="-53"/>
              <w:jc w:val="center"/>
              <w:rPr>
                <w:rFonts w:ascii="Times New Roman" w:hAnsi="Times New Roman" w:cs="Times New Roman"/>
                <w:sz w:val="24"/>
                <w:szCs w:val="24"/>
              </w:rPr>
            </w:pPr>
            <w:r>
              <w:rPr>
                <w:rFonts w:ascii="Times New Roman" w:hAnsi="Times New Roman" w:cs="Times New Roman"/>
                <w:sz w:val="24"/>
                <w:szCs w:val="24"/>
              </w:rPr>
              <w:t>шие насаж</w:t>
            </w:r>
            <w:r w:rsidR="005D6235">
              <w:rPr>
                <w:rFonts w:ascii="Times New Roman" w:hAnsi="Times New Roman" w:cs="Times New Roman"/>
                <w:sz w:val="24"/>
                <w:szCs w:val="24"/>
              </w:rPr>
              <w:t>-</w:t>
            </w:r>
          </w:p>
          <w:p w:rsidR="00FF595A" w:rsidRPr="00FF595A" w:rsidRDefault="00FF595A" w:rsidP="00FF595A">
            <w:pPr>
              <w:ind w:left="-21" w:right="-53"/>
              <w:jc w:val="center"/>
              <w:rPr>
                <w:rFonts w:ascii="Times New Roman" w:hAnsi="Times New Roman" w:cs="Times New Roman"/>
                <w:sz w:val="24"/>
                <w:szCs w:val="24"/>
              </w:rPr>
            </w:pPr>
            <w:r w:rsidRPr="00FF595A">
              <w:rPr>
                <w:rFonts w:ascii="Times New Roman" w:hAnsi="Times New Roman" w:cs="Times New Roman"/>
                <w:sz w:val="24"/>
                <w:szCs w:val="24"/>
              </w:rPr>
              <w:t>дения</w:t>
            </w:r>
          </w:p>
        </w:tc>
        <w:tc>
          <w:tcPr>
            <w:tcW w:w="709" w:type="dxa"/>
            <w:tcBorders>
              <w:bottom w:val="single" w:sz="4" w:space="0" w:color="auto"/>
            </w:tcBorders>
            <w:shd w:val="clear" w:color="auto" w:fill="auto"/>
            <w:vAlign w:val="center"/>
          </w:tcPr>
          <w:p w:rsidR="00FF595A" w:rsidRPr="00FF595A" w:rsidRDefault="00B24A7B" w:rsidP="005D6235">
            <w:pPr>
              <w:ind w:left="-108" w:right="-138"/>
              <w:jc w:val="center"/>
              <w:rPr>
                <w:rFonts w:ascii="Times New Roman" w:hAnsi="Times New Roman" w:cs="Times New Roman"/>
                <w:sz w:val="24"/>
                <w:szCs w:val="24"/>
                <w:lang w:val="en-US"/>
              </w:rPr>
            </w:pPr>
            <w:r>
              <w:rPr>
                <w:rFonts w:ascii="Times New Roman" w:hAnsi="Times New Roman" w:cs="Times New Roman"/>
                <w:sz w:val="24"/>
                <w:szCs w:val="24"/>
              </w:rPr>
              <w:t>вы</w:t>
            </w:r>
            <w:r w:rsidR="00FF595A" w:rsidRPr="00FF595A">
              <w:rPr>
                <w:rFonts w:ascii="Times New Roman" w:hAnsi="Times New Roman" w:cs="Times New Roman"/>
                <w:sz w:val="24"/>
                <w:szCs w:val="24"/>
              </w:rPr>
              <w:t>ру</w:t>
            </w:r>
            <w:r w:rsidR="005D6235">
              <w:rPr>
                <w:rFonts w:ascii="Times New Roman" w:hAnsi="Times New Roman" w:cs="Times New Roman"/>
                <w:sz w:val="24"/>
                <w:szCs w:val="24"/>
              </w:rPr>
              <w:t xml:space="preserve">- </w:t>
            </w:r>
            <w:r w:rsidR="00FF595A" w:rsidRPr="00FF595A">
              <w:rPr>
                <w:rFonts w:ascii="Times New Roman" w:hAnsi="Times New Roman" w:cs="Times New Roman"/>
                <w:sz w:val="24"/>
                <w:szCs w:val="24"/>
              </w:rPr>
              <w:t>бки</w:t>
            </w:r>
          </w:p>
        </w:tc>
        <w:tc>
          <w:tcPr>
            <w:tcW w:w="850" w:type="dxa"/>
            <w:tcBorders>
              <w:bottom w:val="single" w:sz="4" w:space="0" w:color="auto"/>
            </w:tcBorders>
            <w:shd w:val="clear" w:color="auto" w:fill="auto"/>
            <w:vAlign w:val="center"/>
          </w:tcPr>
          <w:p w:rsidR="00B24A7B" w:rsidRDefault="00B24A7B" w:rsidP="00FF595A">
            <w:pPr>
              <w:ind w:left="-21" w:right="-53"/>
              <w:jc w:val="center"/>
              <w:rPr>
                <w:rFonts w:ascii="Times New Roman" w:hAnsi="Times New Roman" w:cs="Times New Roman"/>
                <w:sz w:val="24"/>
                <w:szCs w:val="24"/>
              </w:rPr>
            </w:pPr>
            <w:r>
              <w:rPr>
                <w:rFonts w:ascii="Times New Roman" w:hAnsi="Times New Roman" w:cs="Times New Roman"/>
                <w:sz w:val="24"/>
                <w:szCs w:val="24"/>
              </w:rPr>
              <w:t>про</w:t>
            </w:r>
            <w:r w:rsidR="00FF595A" w:rsidRPr="00FF595A">
              <w:rPr>
                <w:rFonts w:ascii="Times New Roman" w:hAnsi="Times New Roman" w:cs="Times New Roman"/>
                <w:sz w:val="24"/>
                <w:szCs w:val="24"/>
              </w:rPr>
              <w:t>га</w:t>
            </w:r>
            <w:r w:rsidR="005D6235">
              <w:rPr>
                <w:rFonts w:ascii="Times New Roman" w:hAnsi="Times New Roman" w:cs="Times New Roman"/>
                <w:sz w:val="24"/>
                <w:szCs w:val="24"/>
              </w:rPr>
              <w:t>-</w:t>
            </w:r>
          </w:p>
          <w:p w:rsidR="00FF595A" w:rsidRPr="00FF595A" w:rsidRDefault="00FF595A" w:rsidP="00FF595A">
            <w:pPr>
              <w:ind w:left="-21" w:right="-53"/>
              <w:jc w:val="center"/>
              <w:rPr>
                <w:rFonts w:ascii="Times New Roman" w:hAnsi="Times New Roman" w:cs="Times New Roman"/>
                <w:sz w:val="24"/>
                <w:szCs w:val="24"/>
              </w:rPr>
            </w:pPr>
            <w:r w:rsidRPr="00FF595A">
              <w:rPr>
                <w:rFonts w:ascii="Times New Roman" w:hAnsi="Times New Roman" w:cs="Times New Roman"/>
                <w:sz w:val="24"/>
                <w:szCs w:val="24"/>
              </w:rPr>
              <w:t>лины</w:t>
            </w:r>
          </w:p>
          <w:p w:rsidR="00FF595A" w:rsidRPr="00FF595A" w:rsidRDefault="00FF595A" w:rsidP="00FF595A">
            <w:pPr>
              <w:ind w:left="-21" w:right="-53"/>
              <w:jc w:val="center"/>
              <w:rPr>
                <w:rFonts w:ascii="Times New Roman" w:hAnsi="Times New Roman" w:cs="Times New Roman"/>
                <w:sz w:val="24"/>
                <w:szCs w:val="24"/>
              </w:rPr>
            </w:pPr>
            <w:r w:rsidRPr="00FF595A">
              <w:rPr>
                <w:rFonts w:ascii="Times New Roman" w:hAnsi="Times New Roman" w:cs="Times New Roman"/>
                <w:sz w:val="24"/>
                <w:szCs w:val="24"/>
              </w:rPr>
              <w:t>и</w:t>
            </w:r>
          </w:p>
          <w:p w:rsidR="00FF595A" w:rsidRPr="00FF595A" w:rsidRDefault="00B24A7B" w:rsidP="00FF595A">
            <w:pPr>
              <w:ind w:left="-21" w:right="-53"/>
              <w:jc w:val="center"/>
              <w:rPr>
                <w:rFonts w:ascii="Times New Roman" w:hAnsi="Times New Roman" w:cs="Times New Roman"/>
                <w:sz w:val="24"/>
                <w:szCs w:val="24"/>
              </w:rPr>
            </w:pPr>
            <w:r>
              <w:rPr>
                <w:rFonts w:ascii="Times New Roman" w:hAnsi="Times New Roman" w:cs="Times New Roman"/>
                <w:sz w:val="24"/>
                <w:szCs w:val="24"/>
              </w:rPr>
              <w:t>пусты</w:t>
            </w:r>
            <w:r w:rsidR="005D6235">
              <w:rPr>
                <w:rFonts w:ascii="Times New Roman" w:hAnsi="Times New Roman" w:cs="Times New Roman"/>
                <w:sz w:val="24"/>
                <w:szCs w:val="24"/>
              </w:rPr>
              <w:t>-</w:t>
            </w:r>
          </w:p>
          <w:p w:rsidR="00FF595A" w:rsidRPr="00FF595A" w:rsidRDefault="00FF595A" w:rsidP="00FF595A">
            <w:pPr>
              <w:ind w:left="-21" w:right="-53"/>
              <w:jc w:val="center"/>
              <w:rPr>
                <w:rFonts w:ascii="Times New Roman" w:hAnsi="Times New Roman" w:cs="Times New Roman"/>
                <w:sz w:val="24"/>
                <w:szCs w:val="24"/>
              </w:rPr>
            </w:pPr>
            <w:r w:rsidRPr="00FF595A">
              <w:rPr>
                <w:rFonts w:ascii="Times New Roman" w:hAnsi="Times New Roman" w:cs="Times New Roman"/>
                <w:sz w:val="24"/>
                <w:szCs w:val="24"/>
              </w:rPr>
              <w:t>ри</w:t>
            </w:r>
          </w:p>
        </w:tc>
        <w:tc>
          <w:tcPr>
            <w:tcW w:w="851" w:type="dxa"/>
            <w:tcBorders>
              <w:bottom w:val="single" w:sz="4" w:space="0" w:color="auto"/>
            </w:tcBorders>
            <w:shd w:val="clear" w:color="auto" w:fill="auto"/>
            <w:vAlign w:val="center"/>
          </w:tcPr>
          <w:p w:rsidR="00FF595A" w:rsidRPr="00FF595A" w:rsidRDefault="00B24A7B" w:rsidP="00FF595A">
            <w:pPr>
              <w:ind w:left="-108" w:right="-77"/>
              <w:jc w:val="center"/>
              <w:rPr>
                <w:rFonts w:ascii="Times New Roman" w:hAnsi="Times New Roman" w:cs="Times New Roman"/>
                <w:sz w:val="24"/>
                <w:szCs w:val="24"/>
              </w:rPr>
            </w:pPr>
            <w:r>
              <w:rPr>
                <w:rFonts w:ascii="Times New Roman" w:hAnsi="Times New Roman" w:cs="Times New Roman"/>
                <w:sz w:val="24"/>
                <w:szCs w:val="24"/>
              </w:rPr>
              <w:t>и</w:t>
            </w:r>
            <w:r w:rsidR="00FF595A" w:rsidRPr="00FF595A">
              <w:rPr>
                <w:rFonts w:ascii="Times New Roman" w:hAnsi="Times New Roman" w:cs="Times New Roman"/>
                <w:sz w:val="24"/>
                <w:szCs w:val="24"/>
              </w:rPr>
              <w:t>того</w:t>
            </w:r>
          </w:p>
        </w:tc>
        <w:tc>
          <w:tcPr>
            <w:tcW w:w="1134" w:type="dxa"/>
            <w:vMerge/>
            <w:tcBorders>
              <w:bottom w:val="single" w:sz="4" w:space="0" w:color="auto"/>
            </w:tcBorders>
            <w:shd w:val="clear" w:color="auto" w:fill="auto"/>
            <w:vAlign w:val="center"/>
          </w:tcPr>
          <w:p w:rsidR="00FF595A" w:rsidRPr="00FF595A" w:rsidRDefault="00FF595A" w:rsidP="00FF595A">
            <w:pPr>
              <w:ind w:left="-21" w:right="-53"/>
              <w:jc w:val="center"/>
              <w:rPr>
                <w:rFonts w:ascii="Times New Roman" w:hAnsi="Times New Roman" w:cs="Times New Roman"/>
                <w:sz w:val="24"/>
                <w:szCs w:val="24"/>
              </w:rPr>
            </w:pPr>
          </w:p>
        </w:tc>
        <w:tc>
          <w:tcPr>
            <w:tcW w:w="762" w:type="dxa"/>
            <w:vMerge/>
            <w:tcBorders>
              <w:bottom w:val="single" w:sz="4" w:space="0" w:color="auto"/>
            </w:tcBorders>
            <w:shd w:val="clear" w:color="auto" w:fill="auto"/>
            <w:vAlign w:val="center"/>
          </w:tcPr>
          <w:p w:rsidR="00FF595A" w:rsidRPr="00FF595A" w:rsidRDefault="00FF595A" w:rsidP="00FF595A">
            <w:pPr>
              <w:ind w:left="-21" w:right="-53"/>
              <w:jc w:val="center"/>
              <w:rPr>
                <w:rFonts w:ascii="Times New Roman" w:hAnsi="Times New Roman" w:cs="Times New Roman"/>
                <w:sz w:val="24"/>
                <w:szCs w:val="24"/>
              </w:rPr>
            </w:pPr>
          </w:p>
        </w:tc>
        <w:tc>
          <w:tcPr>
            <w:tcW w:w="939" w:type="dxa"/>
            <w:vMerge/>
            <w:vAlign w:val="center"/>
          </w:tcPr>
          <w:p w:rsidR="00FF595A" w:rsidRPr="00FF595A" w:rsidRDefault="00FF595A" w:rsidP="00FF595A">
            <w:pPr>
              <w:ind w:left="-21" w:right="-53"/>
              <w:jc w:val="center"/>
              <w:rPr>
                <w:rFonts w:ascii="Times New Roman" w:hAnsi="Times New Roman" w:cs="Times New Roman"/>
                <w:sz w:val="24"/>
                <w:szCs w:val="24"/>
              </w:rPr>
            </w:pPr>
          </w:p>
        </w:tc>
        <w:tc>
          <w:tcPr>
            <w:tcW w:w="903" w:type="dxa"/>
            <w:vMerge/>
            <w:vAlign w:val="center"/>
          </w:tcPr>
          <w:p w:rsidR="00FF595A" w:rsidRPr="00FF595A" w:rsidRDefault="00FF595A" w:rsidP="00FF595A">
            <w:pPr>
              <w:ind w:left="-21" w:right="-53"/>
              <w:jc w:val="center"/>
              <w:rPr>
                <w:rFonts w:ascii="Times New Roman" w:hAnsi="Times New Roman" w:cs="Times New Roman"/>
                <w:sz w:val="24"/>
                <w:szCs w:val="24"/>
              </w:rPr>
            </w:pPr>
          </w:p>
        </w:tc>
      </w:tr>
      <w:tr w:rsidR="00FF595A" w:rsidRPr="00FF595A" w:rsidTr="004A301A">
        <w:trPr>
          <w:tblHeader/>
          <w:jc w:val="center"/>
        </w:trPr>
        <w:tc>
          <w:tcPr>
            <w:tcW w:w="2748" w:type="dxa"/>
            <w:tcBorders>
              <w:top w:val="single" w:sz="4" w:space="0" w:color="auto"/>
              <w:bottom w:val="single" w:sz="4" w:space="0" w:color="auto"/>
            </w:tcBorders>
            <w:shd w:val="clear" w:color="auto" w:fill="auto"/>
            <w:vAlign w:val="center"/>
          </w:tcPr>
          <w:p w:rsidR="00FF595A" w:rsidRPr="00FF595A" w:rsidRDefault="00FF595A" w:rsidP="00FF595A">
            <w:pPr>
              <w:ind w:right="-53"/>
              <w:jc w:val="center"/>
              <w:rPr>
                <w:rFonts w:ascii="Times New Roman" w:hAnsi="Times New Roman" w:cs="Times New Roman"/>
                <w:sz w:val="24"/>
                <w:szCs w:val="24"/>
                <w:lang w:val="en-US"/>
              </w:rPr>
            </w:pPr>
            <w:r w:rsidRPr="00FF595A">
              <w:rPr>
                <w:rFonts w:ascii="Times New Roman" w:hAnsi="Times New Roman" w:cs="Times New Roman"/>
                <w:sz w:val="24"/>
                <w:szCs w:val="24"/>
                <w:lang w:val="en-US"/>
              </w:rPr>
              <w:t>1</w:t>
            </w:r>
          </w:p>
        </w:tc>
        <w:tc>
          <w:tcPr>
            <w:tcW w:w="851" w:type="dxa"/>
            <w:tcBorders>
              <w:top w:val="single" w:sz="4" w:space="0" w:color="auto"/>
              <w:bottom w:val="single" w:sz="4" w:space="0" w:color="auto"/>
            </w:tcBorders>
            <w:shd w:val="clear" w:color="auto" w:fill="auto"/>
            <w:vAlign w:val="center"/>
          </w:tcPr>
          <w:p w:rsidR="00FF595A" w:rsidRPr="00FF595A" w:rsidRDefault="00FF595A" w:rsidP="00FF595A">
            <w:pPr>
              <w:ind w:right="-53"/>
              <w:jc w:val="center"/>
              <w:rPr>
                <w:rFonts w:ascii="Times New Roman" w:hAnsi="Times New Roman" w:cs="Times New Roman"/>
                <w:sz w:val="24"/>
                <w:szCs w:val="24"/>
              </w:rPr>
            </w:pPr>
            <w:r w:rsidRPr="00FF595A">
              <w:rPr>
                <w:rFonts w:ascii="Times New Roman" w:hAnsi="Times New Roman" w:cs="Times New Roman"/>
                <w:sz w:val="24"/>
                <w:szCs w:val="24"/>
              </w:rPr>
              <w:t>2</w:t>
            </w:r>
          </w:p>
        </w:tc>
        <w:tc>
          <w:tcPr>
            <w:tcW w:w="709" w:type="dxa"/>
            <w:tcBorders>
              <w:top w:val="single" w:sz="4" w:space="0" w:color="auto"/>
              <w:bottom w:val="single" w:sz="4" w:space="0" w:color="auto"/>
            </w:tcBorders>
            <w:shd w:val="clear" w:color="auto" w:fill="auto"/>
            <w:vAlign w:val="center"/>
          </w:tcPr>
          <w:p w:rsidR="00FF595A" w:rsidRPr="00FF595A" w:rsidRDefault="00FF595A" w:rsidP="00FF595A">
            <w:pPr>
              <w:ind w:right="-53"/>
              <w:jc w:val="center"/>
              <w:rPr>
                <w:rFonts w:ascii="Times New Roman" w:hAnsi="Times New Roman" w:cs="Times New Roman"/>
                <w:sz w:val="24"/>
                <w:szCs w:val="24"/>
              </w:rPr>
            </w:pPr>
            <w:r w:rsidRPr="00FF595A">
              <w:rPr>
                <w:rFonts w:ascii="Times New Roman" w:hAnsi="Times New Roman" w:cs="Times New Roman"/>
                <w:sz w:val="24"/>
                <w:szCs w:val="24"/>
              </w:rPr>
              <w:t>3</w:t>
            </w:r>
          </w:p>
        </w:tc>
        <w:tc>
          <w:tcPr>
            <w:tcW w:w="850" w:type="dxa"/>
            <w:tcBorders>
              <w:top w:val="single" w:sz="4" w:space="0" w:color="auto"/>
              <w:bottom w:val="single" w:sz="4" w:space="0" w:color="auto"/>
            </w:tcBorders>
            <w:shd w:val="clear" w:color="auto" w:fill="auto"/>
            <w:vAlign w:val="center"/>
          </w:tcPr>
          <w:p w:rsidR="00FF595A" w:rsidRPr="00FF595A" w:rsidRDefault="00FF595A" w:rsidP="00FF595A">
            <w:pPr>
              <w:ind w:right="-53"/>
              <w:jc w:val="center"/>
              <w:rPr>
                <w:rFonts w:ascii="Times New Roman" w:hAnsi="Times New Roman" w:cs="Times New Roman"/>
                <w:sz w:val="24"/>
                <w:szCs w:val="24"/>
              </w:rPr>
            </w:pPr>
            <w:r w:rsidRPr="00FF595A">
              <w:rPr>
                <w:rFonts w:ascii="Times New Roman" w:hAnsi="Times New Roman" w:cs="Times New Roman"/>
                <w:sz w:val="24"/>
                <w:szCs w:val="24"/>
              </w:rPr>
              <w:t>4</w:t>
            </w:r>
          </w:p>
        </w:tc>
        <w:tc>
          <w:tcPr>
            <w:tcW w:w="851" w:type="dxa"/>
            <w:tcBorders>
              <w:top w:val="single" w:sz="4" w:space="0" w:color="auto"/>
              <w:bottom w:val="single" w:sz="4" w:space="0" w:color="auto"/>
            </w:tcBorders>
            <w:shd w:val="clear" w:color="auto" w:fill="auto"/>
            <w:vAlign w:val="center"/>
          </w:tcPr>
          <w:p w:rsidR="00FF595A" w:rsidRPr="00FF595A" w:rsidRDefault="00FF595A" w:rsidP="00FF595A">
            <w:pPr>
              <w:ind w:right="-53"/>
              <w:jc w:val="center"/>
              <w:rPr>
                <w:rFonts w:ascii="Times New Roman" w:hAnsi="Times New Roman" w:cs="Times New Roman"/>
                <w:sz w:val="24"/>
                <w:szCs w:val="24"/>
                <w:lang w:val="en-US"/>
              </w:rPr>
            </w:pPr>
            <w:r w:rsidRPr="00FF595A">
              <w:rPr>
                <w:rFonts w:ascii="Times New Roman" w:hAnsi="Times New Roman" w:cs="Times New Roman"/>
                <w:sz w:val="24"/>
                <w:szCs w:val="24"/>
                <w:lang w:val="en-US"/>
              </w:rPr>
              <w:t>5</w:t>
            </w:r>
          </w:p>
        </w:tc>
        <w:tc>
          <w:tcPr>
            <w:tcW w:w="1134" w:type="dxa"/>
            <w:tcBorders>
              <w:top w:val="single" w:sz="4" w:space="0" w:color="auto"/>
              <w:bottom w:val="single" w:sz="4" w:space="0" w:color="auto"/>
            </w:tcBorders>
            <w:shd w:val="clear" w:color="auto" w:fill="auto"/>
            <w:vAlign w:val="center"/>
          </w:tcPr>
          <w:p w:rsidR="00FF595A" w:rsidRPr="00FF595A" w:rsidRDefault="00FF595A" w:rsidP="00FF595A">
            <w:pPr>
              <w:ind w:right="-53"/>
              <w:jc w:val="center"/>
              <w:rPr>
                <w:rFonts w:ascii="Times New Roman" w:hAnsi="Times New Roman" w:cs="Times New Roman"/>
                <w:sz w:val="24"/>
                <w:szCs w:val="24"/>
                <w:lang w:val="en-US"/>
              </w:rPr>
            </w:pPr>
            <w:r w:rsidRPr="00FF595A">
              <w:rPr>
                <w:rFonts w:ascii="Times New Roman" w:hAnsi="Times New Roman" w:cs="Times New Roman"/>
                <w:sz w:val="24"/>
                <w:szCs w:val="24"/>
                <w:lang w:val="en-US"/>
              </w:rPr>
              <w:t>6</w:t>
            </w:r>
          </w:p>
        </w:tc>
        <w:tc>
          <w:tcPr>
            <w:tcW w:w="762" w:type="dxa"/>
            <w:tcBorders>
              <w:top w:val="single" w:sz="4" w:space="0" w:color="auto"/>
              <w:bottom w:val="single" w:sz="4" w:space="0" w:color="auto"/>
            </w:tcBorders>
            <w:shd w:val="clear" w:color="auto" w:fill="auto"/>
            <w:vAlign w:val="center"/>
          </w:tcPr>
          <w:p w:rsidR="00FF595A" w:rsidRPr="00FF595A" w:rsidRDefault="00FF595A" w:rsidP="00FF595A">
            <w:pPr>
              <w:ind w:right="-53"/>
              <w:jc w:val="center"/>
              <w:rPr>
                <w:rFonts w:ascii="Times New Roman" w:hAnsi="Times New Roman" w:cs="Times New Roman"/>
                <w:sz w:val="24"/>
                <w:szCs w:val="24"/>
                <w:lang w:val="en-US"/>
              </w:rPr>
            </w:pPr>
            <w:r w:rsidRPr="00FF595A">
              <w:rPr>
                <w:rFonts w:ascii="Times New Roman" w:hAnsi="Times New Roman" w:cs="Times New Roman"/>
                <w:sz w:val="24"/>
                <w:szCs w:val="24"/>
                <w:lang w:val="en-US"/>
              </w:rPr>
              <w:t>7</w:t>
            </w:r>
          </w:p>
        </w:tc>
        <w:tc>
          <w:tcPr>
            <w:tcW w:w="939" w:type="dxa"/>
            <w:vAlign w:val="center"/>
          </w:tcPr>
          <w:p w:rsidR="00FF595A" w:rsidRPr="00FF595A" w:rsidRDefault="00FF595A" w:rsidP="00FF595A">
            <w:pPr>
              <w:ind w:right="-53"/>
              <w:jc w:val="center"/>
              <w:rPr>
                <w:rFonts w:ascii="Times New Roman" w:hAnsi="Times New Roman" w:cs="Times New Roman"/>
                <w:sz w:val="24"/>
                <w:szCs w:val="24"/>
              </w:rPr>
            </w:pPr>
            <w:r w:rsidRPr="00FF595A">
              <w:rPr>
                <w:rFonts w:ascii="Times New Roman" w:hAnsi="Times New Roman" w:cs="Times New Roman"/>
                <w:sz w:val="24"/>
                <w:szCs w:val="24"/>
              </w:rPr>
              <w:t>8</w:t>
            </w:r>
          </w:p>
        </w:tc>
        <w:tc>
          <w:tcPr>
            <w:tcW w:w="903" w:type="dxa"/>
            <w:vAlign w:val="center"/>
          </w:tcPr>
          <w:p w:rsidR="00FF595A" w:rsidRPr="00FF595A" w:rsidRDefault="00FF595A" w:rsidP="00FF595A">
            <w:pPr>
              <w:ind w:right="-53"/>
              <w:jc w:val="center"/>
              <w:rPr>
                <w:rFonts w:ascii="Times New Roman" w:hAnsi="Times New Roman" w:cs="Times New Roman"/>
                <w:sz w:val="24"/>
                <w:szCs w:val="24"/>
              </w:rPr>
            </w:pPr>
            <w:r w:rsidRPr="00FF595A">
              <w:rPr>
                <w:rFonts w:ascii="Times New Roman" w:hAnsi="Times New Roman" w:cs="Times New Roman"/>
                <w:sz w:val="24"/>
                <w:szCs w:val="24"/>
              </w:rPr>
              <w:t>9</w:t>
            </w:r>
          </w:p>
        </w:tc>
      </w:tr>
      <w:tr w:rsidR="00FF595A" w:rsidRPr="00FF595A" w:rsidTr="00FF595A">
        <w:trPr>
          <w:jc w:val="center"/>
        </w:trPr>
        <w:tc>
          <w:tcPr>
            <w:tcW w:w="9747" w:type="dxa"/>
            <w:gridSpan w:val="9"/>
            <w:tcBorders>
              <w:top w:val="single" w:sz="4" w:space="0" w:color="auto"/>
            </w:tcBorders>
            <w:shd w:val="clear" w:color="auto" w:fill="auto"/>
            <w:vAlign w:val="center"/>
          </w:tcPr>
          <w:p w:rsidR="00FF595A" w:rsidRPr="004A301A" w:rsidRDefault="00FF595A" w:rsidP="00FF595A">
            <w:pPr>
              <w:jc w:val="center"/>
              <w:rPr>
                <w:rFonts w:ascii="Times New Roman" w:hAnsi="Times New Roman" w:cs="Times New Roman"/>
                <w:b/>
                <w:sz w:val="28"/>
                <w:szCs w:val="28"/>
              </w:rPr>
            </w:pPr>
            <w:r w:rsidRPr="004A301A">
              <w:rPr>
                <w:rFonts w:ascii="Times New Roman" w:hAnsi="Times New Roman" w:cs="Times New Roman"/>
                <w:b/>
                <w:sz w:val="28"/>
                <w:szCs w:val="28"/>
              </w:rPr>
              <w:t>Всего по лесничеству</w:t>
            </w:r>
          </w:p>
        </w:tc>
      </w:tr>
      <w:tr w:rsidR="00FF595A" w:rsidRPr="00FF595A" w:rsidTr="004A301A">
        <w:trPr>
          <w:jc w:val="center"/>
        </w:trPr>
        <w:tc>
          <w:tcPr>
            <w:tcW w:w="2748" w:type="dxa"/>
            <w:tcBorders>
              <w:top w:val="single" w:sz="4" w:space="0" w:color="auto"/>
            </w:tcBorders>
            <w:shd w:val="clear" w:color="auto" w:fill="auto"/>
            <w:vAlign w:val="center"/>
          </w:tcPr>
          <w:p w:rsidR="00FF595A" w:rsidRPr="004A301A" w:rsidRDefault="00FF595A" w:rsidP="004A301A">
            <w:pPr>
              <w:ind w:right="-53"/>
              <w:rPr>
                <w:rFonts w:ascii="Times New Roman" w:hAnsi="Times New Roman" w:cs="Times New Roman"/>
                <w:b/>
                <w:sz w:val="24"/>
                <w:szCs w:val="24"/>
              </w:rPr>
            </w:pPr>
            <w:r w:rsidRPr="004A301A">
              <w:rPr>
                <w:rFonts w:ascii="Times New Roman" w:hAnsi="Times New Roman" w:cs="Times New Roman"/>
                <w:b/>
                <w:sz w:val="24"/>
                <w:szCs w:val="24"/>
              </w:rPr>
              <w:t>Земли, нуждающиеся в лесовосстановлении,</w:t>
            </w:r>
          </w:p>
          <w:p w:rsidR="00FF595A" w:rsidRPr="004A301A" w:rsidRDefault="004A301A" w:rsidP="004A301A">
            <w:pPr>
              <w:ind w:right="-53"/>
              <w:rPr>
                <w:rFonts w:ascii="Times New Roman" w:hAnsi="Times New Roman" w:cs="Times New Roman"/>
                <w:b/>
                <w:sz w:val="24"/>
                <w:szCs w:val="24"/>
              </w:rPr>
            </w:pPr>
            <w:r>
              <w:rPr>
                <w:rFonts w:ascii="Times New Roman" w:hAnsi="Times New Roman" w:cs="Times New Roman"/>
                <w:b/>
                <w:sz w:val="24"/>
                <w:szCs w:val="24"/>
              </w:rPr>
              <w:t>всего</w:t>
            </w:r>
          </w:p>
        </w:tc>
        <w:tc>
          <w:tcPr>
            <w:tcW w:w="851" w:type="dxa"/>
            <w:tcBorders>
              <w:top w:val="single" w:sz="4" w:space="0" w:color="auto"/>
            </w:tcBorders>
            <w:shd w:val="clear" w:color="auto" w:fill="auto"/>
            <w:vAlign w:val="center"/>
          </w:tcPr>
          <w:p w:rsidR="00FF595A" w:rsidRPr="00E13C2F" w:rsidRDefault="00FF595A" w:rsidP="00FF595A">
            <w:pPr>
              <w:jc w:val="center"/>
              <w:rPr>
                <w:rFonts w:ascii="Times New Roman" w:hAnsi="Times New Roman" w:cs="Times New Roman"/>
                <w:b/>
                <w:bCs/>
                <w:sz w:val="24"/>
                <w:szCs w:val="24"/>
              </w:rPr>
            </w:pPr>
            <w:r w:rsidRPr="00E13C2F">
              <w:rPr>
                <w:rFonts w:ascii="Times New Roman" w:hAnsi="Times New Roman" w:cs="Times New Roman"/>
                <w:b/>
                <w:bCs/>
                <w:sz w:val="24"/>
                <w:szCs w:val="24"/>
              </w:rPr>
              <w:t>65</w:t>
            </w:r>
          </w:p>
        </w:tc>
        <w:tc>
          <w:tcPr>
            <w:tcW w:w="709" w:type="dxa"/>
            <w:tcBorders>
              <w:top w:val="single" w:sz="4" w:space="0" w:color="auto"/>
            </w:tcBorders>
            <w:shd w:val="clear" w:color="auto" w:fill="auto"/>
            <w:vAlign w:val="center"/>
          </w:tcPr>
          <w:p w:rsidR="00FF595A" w:rsidRPr="00E13C2F" w:rsidRDefault="00FF595A" w:rsidP="00FF595A">
            <w:pPr>
              <w:jc w:val="center"/>
              <w:rPr>
                <w:rFonts w:ascii="Times New Roman" w:hAnsi="Times New Roman" w:cs="Times New Roman"/>
                <w:b/>
                <w:bCs/>
                <w:sz w:val="24"/>
                <w:szCs w:val="24"/>
              </w:rPr>
            </w:pPr>
            <w:r w:rsidRPr="00E13C2F">
              <w:rPr>
                <w:rFonts w:ascii="Times New Roman" w:hAnsi="Times New Roman" w:cs="Times New Roman"/>
                <w:b/>
                <w:bCs/>
                <w:sz w:val="24"/>
                <w:szCs w:val="24"/>
              </w:rPr>
              <w:t>291</w:t>
            </w:r>
          </w:p>
        </w:tc>
        <w:tc>
          <w:tcPr>
            <w:tcW w:w="850" w:type="dxa"/>
            <w:tcBorders>
              <w:top w:val="single" w:sz="4" w:space="0" w:color="auto"/>
            </w:tcBorders>
            <w:shd w:val="clear" w:color="auto" w:fill="auto"/>
            <w:vAlign w:val="center"/>
          </w:tcPr>
          <w:p w:rsidR="00FF595A" w:rsidRPr="00E13C2F" w:rsidRDefault="00FF595A" w:rsidP="00FF595A">
            <w:pPr>
              <w:jc w:val="center"/>
              <w:rPr>
                <w:rFonts w:ascii="Times New Roman" w:hAnsi="Times New Roman" w:cs="Times New Roman"/>
                <w:b/>
                <w:bCs/>
                <w:sz w:val="24"/>
                <w:szCs w:val="24"/>
              </w:rPr>
            </w:pPr>
            <w:r w:rsidRPr="00E13C2F">
              <w:rPr>
                <w:rFonts w:ascii="Times New Roman" w:hAnsi="Times New Roman" w:cs="Times New Roman"/>
                <w:b/>
                <w:bCs/>
                <w:sz w:val="24"/>
                <w:szCs w:val="24"/>
              </w:rPr>
              <w:t>180</w:t>
            </w:r>
          </w:p>
        </w:tc>
        <w:tc>
          <w:tcPr>
            <w:tcW w:w="851" w:type="dxa"/>
            <w:tcBorders>
              <w:top w:val="single" w:sz="4" w:space="0" w:color="auto"/>
            </w:tcBorders>
            <w:shd w:val="clear" w:color="auto" w:fill="auto"/>
            <w:vAlign w:val="center"/>
          </w:tcPr>
          <w:p w:rsidR="00FF595A" w:rsidRPr="00E13C2F" w:rsidRDefault="00FF595A" w:rsidP="00FF595A">
            <w:pPr>
              <w:jc w:val="center"/>
              <w:rPr>
                <w:rFonts w:ascii="Times New Roman" w:hAnsi="Times New Roman" w:cs="Times New Roman"/>
                <w:b/>
                <w:bCs/>
                <w:sz w:val="24"/>
                <w:szCs w:val="24"/>
              </w:rPr>
            </w:pPr>
            <w:r w:rsidRPr="00E13C2F">
              <w:rPr>
                <w:rFonts w:ascii="Times New Roman" w:hAnsi="Times New Roman" w:cs="Times New Roman"/>
                <w:b/>
                <w:bCs/>
                <w:sz w:val="24"/>
                <w:szCs w:val="24"/>
              </w:rPr>
              <w:t>536</w:t>
            </w:r>
          </w:p>
        </w:tc>
        <w:tc>
          <w:tcPr>
            <w:tcW w:w="1134" w:type="dxa"/>
            <w:tcBorders>
              <w:top w:val="single" w:sz="4" w:space="0" w:color="auto"/>
            </w:tcBorders>
            <w:shd w:val="clear" w:color="auto" w:fill="auto"/>
            <w:vAlign w:val="center"/>
          </w:tcPr>
          <w:p w:rsidR="00FF595A" w:rsidRPr="00E13C2F" w:rsidRDefault="003C2731" w:rsidP="00FF595A">
            <w:pPr>
              <w:jc w:val="center"/>
              <w:rPr>
                <w:rFonts w:ascii="Times New Roman" w:hAnsi="Times New Roman" w:cs="Times New Roman"/>
                <w:b/>
                <w:bCs/>
                <w:sz w:val="24"/>
                <w:szCs w:val="24"/>
              </w:rPr>
            </w:pPr>
            <w:r w:rsidRPr="00E13C2F">
              <w:rPr>
                <w:rFonts w:ascii="Times New Roman" w:hAnsi="Times New Roman" w:cs="Times New Roman"/>
                <w:b/>
                <w:bCs/>
                <w:sz w:val="24"/>
                <w:szCs w:val="24"/>
              </w:rPr>
              <w:t>8341</w:t>
            </w:r>
          </w:p>
        </w:tc>
        <w:tc>
          <w:tcPr>
            <w:tcW w:w="762" w:type="dxa"/>
            <w:tcBorders>
              <w:top w:val="single" w:sz="4" w:space="0" w:color="auto"/>
            </w:tcBorders>
            <w:shd w:val="clear" w:color="auto" w:fill="auto"/>
            <w:vAlign w:val="center"/>
          </w:tcPr>
          <w:p w:rsidR="00FF595A" w:rsidRPr="00E13C2F" w:rsidRDefault="00FF595A" w:rsidP="00FF595A">
            <w:pPr>
              <w:jc w:val="center"/>
              <w:rPr>
                <w:rFonts w:ascii="Times New Roman" w:hAnsi="Times New Roman" w:cs="Times New Roman"/>
                <w:b/>
                <w:bCs/>
                <w:color w:val="FF0000"/>
                <w:sz w:val="24"/>
                <w:szCs w:val="24"/>
              </w:rPr>
            </w:pPr>
          </w:p>
        </w:tc>
        <w:tc>
          <w:tcPr>
            <w:tcW w:w="939" w:type="dxa"/>
            <w:vAlign w:val="center"/>
          </w:tcPr>
          <w:p w:rsidR="00FF595A" w:rsidRPr="00E13C2F" w:rsidRDefault="00FF595A" w:rsidP="00FF595A">
            <w:pPr>
              <w:jc w:val="center"/>
              <w:rPr>
                <w:rFonts w:ascii="Times New Roman" w:hAnsi="Times New Roman" w:cs="Times New Roman"/>
                <w:b/>
                <w:bCs/>
                <w:sz w:val="24"/>
                <w:szCs w:val="24"/>
              </w:rPr>
            </w:pPr>
            <w:r w:rsidRPr="00E13C2F">
              <w:rPr>
                <w:rFonts w:ascii="Times New Roman" w:hAnsi="Times New Roman" w:cs="Times New Roman"/>
                <w:b/>
                <w:bCs/>
                <w:sz w:val="24"/>
                <w:szCs w:val="24"/>
              </w:rPr>
              <w:t>8877</w:t>
            </w:r>
          </w:p>
        </w:tc>
        <w:tc>
          <w:tcPr>
            <w:tcW w:w="903" w:type="dxa"/>
            <w:vAlign w:val="center"/>
          </w:tcPr>
          <w:p w:rsidR="00FF595A" w:rsidRPr="00E13C2F" w:rsidRDefault="00FF595A" w:rsidP="00FF595A">
            <w:pPr>
              <w:jc w:val="center"/>
              <w:rPr>
                <w:rFonts w:ascii="Times New Roman" w:hAnsi="Times New Roman" w:cs="Times New Roman"/>
                <w:b/>
                <w:bCs/>
                <w:sz w:val="24"/>
                <w:szCs w:val="24"/>
              </w:rPr>
            </w:pPr>
            <w:r w:rsidRPr="00E13C2F">
              <w:rPr>
                <w:rFonts w:ascii="Times New Roman" w:hAnsi="Times New Roman" w:cs="Times New Roman"/>
                <w:b/>
                <w:bCs/>
                <w:sz w:val="24"/>
                <w:szCs w:val="24"/>
              </w:rPr>
              <w:t>888</w:t>
            </w:r>
          </w:p>
        </w:tc>
      </w:tr>
      <w:tr w:rsidR="00FF595A" w:rsidRPr="00FF595A" w:rsidTr="004A301A">
        <w:trPr>
          <w:jc w:val="center"/>
        </w:trPr>
        <w:tc>
          <w:tcPr>
            <w:tcW w:w="2748" w:type="dxa"/>
            <w:shd w:val="clear" w:color="auto" w:fill="auto"/>
            <w:vAlign w:val="center"/>
          </w:tcPr>
          <w:p w:rsidR="00FF595A" w:rsidRPr="00FF595A" w:rsidRDefault="004A301A" w:rsidP="004A301A">
            <w:pPr>
              <w:ind w:right="-53"/>
              <w:rPr>
                <w:rFonts w:ascii="Times New Roman" w:hAnsi="Times New Roman" w:cs="Times New Roman"/>
                <w:sz w:val="24"/>
                <w:szCs w:val="24"/>
              </w:rPr>
            </w:pPr>
            <w:r>
              <w:rPr>
                <w:rFonts w:ascii="Times New Roman" w:hAnsi="Times New Roman" w:cs="Times New Roman"/>
                <w:sz w:val="24"/>
                <w:szCs w:val="24"/>
              </w:rPr>
              <w:t>В  том числе</w:t>
            </w:r>
            <w:r w:rsidR="00FF595A" w:rsidRPr="00FF595A">
              <w:rPr>
                <w:rFonts w:ascii="Times New Roman" w:hAnsi="Times New Roman" w:cs="Times New Roman"/>
                <w:sz w:val="24"/>
                <w:szCs w:val="24"/>
              </w:rPr>
              <w:t xml:space="preserve"> по группам            пород:</w:t>
            </w:r>
          </w:p>
        </w:tc>
        <w:tc>
          <w:tcPr>
            <w:tcW w:w="851" w:type="dxa"/>
            <w:shd w:val="clear" w:color="auto" w:fill="auto"/>
            <w:vAlign w:val="center"/>
          </w:tcPr>
          <w:p w:rsidR="00FF595A" w:rsidRPr="00FF595A" w:rsidRDefault="00FF595A" w:rsidP="00FF595A">
            <w:pPr>
              <w:jc w:val="center"/>
              <w:rPr>
                <w:rFonts w:ascii="Times New Roman" w:hAnsi="Times New Roman" w:cs="Times New Roman"/>
                <w:bCs/>
                <w:sz w:val="24"/>
                <w:szCs w:val="24"/>
              </w:rPr>
            </w:pPr>
          </w:p>
        </w:tc>
        <w:tc>
          <w:tcPr>
            <w:tcW w:w="709" w:type="dxa"/>
            <w:shd w:val="clear" w:color="auto" w:fill="auto"/>
            <w:vAlign w:val="center"/>
          </w:tcPr>
          <w:p w:rsidR="00FF595A" w:rsidRPr="00FF595A" w:rsidRDefault="00FF595A" w:rsidP="00FF595A">
            <w:pPr>
              <w:jc w:val="center"/>
              <w:rPr>
                <w:rFonts w:ascii="Times New Roman" w:hAnsi="Times New Roman" w:cs="Times New Roman"/>
                <w:bCs/>
                <w:sz w:val="24"/>
                <w:szCs w:val="24"/>
              </w:rPr>
            </w:pPr>
          </w:p>
        </w:tc>
        <w:tc>
          <w:tcPr>
            <w:tcW w:w="850" w:type="dxa"/>
            <w:shd w:val="clear" w:color="auto" w:fill="auto"/>
            <w:vAlign w:val="center"/>
          </w:tcPr>
          <w:p w:rsidR="00FF595A" w:rsidRPr="00FF595A" w:rsidRDefault="00FF595A" w:rsidP="00FF595A">
            <w:pPr>
              <w:jc w:val="center"/>
              <w:rPr>
                <w:rFonts w:ascii="Times New Roman" w:hAnsi="Times New Roman" w:cs="Times New Roman"/>
                <w:bCs/>
                <w:sz w:val="24"/>
                <w:szCs w:val="24"/>
              </w:rPr>
            </w:pPr>
          </w:p>
        </w:tc>
        <w:tc>
          <w:tcPr>
            <w:tcW w:w="851" w:type="dxa"/>
            <w:shd w:val="clear" w:color="auto" w:fill="auto"/>
            <w:vAlign w:val="center"/>
          </w:tcPr>
          <w:p w:rsidR="00FF595A" w:rsidRPr="00FF595A" w:rsidRDefault="00FF595A" w:rsidP="00FF595A">
            <w:pPr>
              <w:jc w:val="center"/>
              <w:rPr>
                <w:rFonts w:ascii="Times New Roman" w:hAnsi="Times New Roman" w:cs="Times New Roman"/>
                <w:bCs/>
                <w:sz w:val="24"/>
                <w:szCs w:val="24"/>
              </w:rPr>
            </w:pPr>
          </w:p>
        </w:tc>
        <w:tc>
          <w:tcPr>
            <w:tcW w:w="1134" w:type="dxa"/>
            <w:shd w:val="clear" w:color="auto" w:fill="auto"/>
            <w:vAlign w:val="center"/>
          </w:tcPr>
          <w:p w:rsidR="00FF595A" w:rsidRPr="00F4660F" w:rsidRDefault="00FF595A" w:rsidP="00FF595A">
            <w:pPr>
              <w:jc w:val="center"/>
              <w:rPr>
                <w:rFonts w:ascii="Times New Roman" w:hAnsi="Times New Roman" w:cs="Times New Roman"/>
                <w:bCs/>
                <w:color w:val="FF0000"/>
                <w:sz w:val="24"/>
                <w:szCs w:val="24"/>
              </w:rPr>
            </w:pPr>
          </w:p>
        </w:tc>
        <w:tc>
          <w:tcPr>
            <w:tcW w:w="762" w:type="dxa"/>
            <w:shd w:val="clear" w:color="auto" w:fill="auto"/>
            <w:vAlign w:val="center"/>
          </w:tcPr>
          <w:p w:rsidR="00FF595A" w:rsidRPr="00F4660F" w:rsidRDefault="00FF595A" w:rsidP="00FF595A">
            <w:pPr>
              <w:jc w:val="center"/>
              <w:rPr>
                <w:rFonts w:ascii="Times New Roman" w:hAnsi="Times New Roman" w:cs="Times New Roman"/>
                <w:bCs/>
                <w:color w:val="FF0000"/>
                <w:sz w:val="24"/>
                <w:szCs w:val="24"/>
              </w:rPr>
            </w:pPr>
          </w:p>
        </w:tc>
        <w:tc>
          <w:tcPr>
            <w:tcW w:w="939" w:type="dxa"/>
            <w:vAlign w:val="center"/>
          </w:tcPr>
          <w:p w:rsidR="00FF595A" w:rsidRPr="00FF595A" w:rsidRDefault="00FF595A" w:rsidP="00FF595A">
            <w:pPr>
              <w:jc w:val="center"/>
              <w:rPr>
                <w:rFonts w:ascii="Times New Roman" w:hAnsi="Times New Roman" w:cs="Times New Roman"/>
                <w:bCs/>
                <w:sz w:val="24"/>
                <w:szCs w:val="24"/>
              </w:rPr>
            </w:pPr>
          </w:p>
        </w:tc>
        <w:tc>
          <w:tcPr>
            <w:tcW w:w="903" w:type="dxa"/>
            <w:vAlign w:val="center"/>
          </w:tcPr>
          <w:p w:rsidR="00FF595A" w:rsidRPr="00FF595A" w:rsidRDefault="00FF595A" w:rsidP="00FF595A">
            <w:pPr>
              <w:jc w:val="center"/>
              <w:rPr>
                <w:rFonts w:ascii="Times New Roman" w:hAnsi="Times New Roman" w:cs="Times New Roman"/>
                <w:bCs/>
                <w:sz w:val="24"/>
                <w:szCs w:val="24"/>
              </w:rPr>
            </w:pPr>
          </w:p>
        </w:tc>
      </w:tr>
      <w:tr w:rsidR="00FF595A" w:rsidRPr="00FF595A" w:rsidTr="004A301A">
        <w:trPr>
          <w:jc w:val="center"/>
        </w:trPr>
        <w:tc>
          <w:tcPr>
            <w:tcW w:w="2748" w:type="dxa"/>
            <w:shd w:val="clear" w:color="auto" w:fill="auto"/>
            <w:vAlign w:val="center"/>
          </w:tcPr>
          <w:p w:rsidR="00FF595A" w:rsidRPr="00FF595A" w:rsidRDefault="00FF595A" w:rsidP="004A301A">
            <w:pPr>
              <w:ind w:right="-53"/>
              <w:rPr>
                <w:rFonts w:ascii="Times New Roman" w:hAnsi="Times New Roman" w:cs="Times New Roman"/>
                <w:sz w:val="24"/>
                <w:szCs w:val="24"/>
              </w:rPr>
            </w:pPr>
            <w:r w:rsidRPr="00FF595A">
              <w:rPr>
                <w:rFonts w:ascii="Times New Roman" w:hAnsi="Times New Roman" w:cs="Times New Roman"/>
                <w:sz w:val="24"/>
                <w:szCs w:val="24"/>
              </w:rPr>
              <w:t>Хвойные</w:t>
            </w:r>
          </w:p>
        </w:tc>
        <w:tc>
          <w:tcPr>
            <w:tcW w:w="851" w:type="dxa"/>
            <w:shd w:val="clear" w:color="auto" w:fill="auto"/>
            <w:vAlign w:val="center"/>
          </w:tcPr>
          <w:p w:rsidR="00FF595A" w:rsidRPr="00FF595A" w:rsidRDefault="000F796D" w:rsidP="00FF595A">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709" w:type="dxa"/>
            <w:shd w:val="clear" w:color="auto" w:fill="auto"/>
            <w:vAlign w:val="center"/>
          </w:tcPr>
          <w:p w:rsidR="00FF595A" w:rsidRPr="00FF595A" w:rsidRDefault="000F796D" w:rsidP="00FF595A">
            <w:pPr>
              <w:jc w:val="center"/>
              <w:rPr>
                <w:rFonts w:ascii="Times New Roman" w:hAnsi="Times New Roman" w:cs="Times New Roman"/>
                <w:bCs/>
                <w:sz w:val="24"/>
                <w:szCs w:val="24"/>
              </w:rPr>
            </w:pPr>
            <w:r>
              <w:rPr>
                <w:rFonts w:ascii="Times New Roman" w:hAnsi="Times New Roman" w:cs="Times New Roman"/>
                <w:bCs/>
                <w:sz w:val="24"/>
                <w:szCs w:val="24"/>
              </w:rPr>
              <w:t>15</w:t>
            </w:r>
          </w:p>
        </w:tc>
        <w:tc>
          <w:tcPr>
            <w:tcW w:w="850" w:type="dxa"/>
            <w:shd w:val="clear" w:color="auto" w:fill="auto"/>
            <w:vAlign w:val="center"/>
          </w:tcPr>
          <w:p w:rsidR="00FF595A" w:rsidRPr="00FF595A" w:rsidRDefault="000F796D" w:rsidP="00FF595A">
            <w:pPr>
              <w:jc w:val="center"/>
              <w:rPr>
                <w:rFonts w:ascii="Times New Roman" w:hAnsi="Times New Roman" w:cs="Times New Roman"/>
                <w:bCs/>
                <w:sz w:val="24"/>
                <w:szCs w:val="24"/>
              </w:rPr>
            </w:pPr>
            <w:r>
              <w:rPr>
                <w:rFonts w:ascii="Times New Roman" w:hAnsi="Times New Roman" w:cs="Times New Roman"/>
                <w:bCs/>
                <w:sz w:val="24"/>
                <w:szCs w:val="24"/>
              </w:rPr>
              <w:t>122</w:t>
            </w:r>
          </w:p>
        </w:tc>
        <w:tc>
          <w:tcPr>
            <w:tcW w:w="851" w:type="dxa"/>
            <w:shd w:val="clear" w:color="auto" w:fill="auto"/>
            <w:vAlign w:val="center"/>
          </w:tcPr>
          <w:p w:rsidR="00FF595A" w:rsidRPr="00FF595A" w:rsidRDefault="000F796D" w:rsidP="00FF595A">
            <w:pPr>
              <w:jc w:val="center"/>
              <w:rPr>
                <w:rFonts w:ascii="Times New Roman" w:hAnsi="Times New Roman" w:cs="Times New Roman"/>
                <w:bCs/>
                <w:sz w:val="24"/>
                <w:szCs w:val="24"/>
              </w:rPr>
            </w:pPr>
            <w:r>
              <w:rPr>
                <w:rFonts w:ascii="Times New Roman" w:hAnsi="Times New Roman" w:cs="Times New Roman"/>
                <w:bCs/>
                <w:sz w:val="24"/>
                <w:szCs w:val="24"/>
              </w:rPr>
              <w:t>139</w:t>
            </w:r>
          </w:p>
        </w:tc>
        <w:tc>
          <w:tcPr>
            <w:tcW w:w="1134" w:type="dxa"/>
            <w:shd w:val="clear" w:color="auto" w:fill="auto"/>
            <w:vAlign w:val="center"/>
          </w:tcPr>
          <w:p w:rsidR="00FF595A" w:rsidRPr="000333DF" w:rsidRDefault="003C2731" w:rsidP="00FF595A">
            <w:pPr>
              <w:jc w:val="center"/>
              <w:rPr>
                <w:rFonts w:ascii="Times New Roman" w:hAnsi="Times New Roman" w:cs="Times New Roman"/>
                <w:bCs/>
                <w:sz w:val="24"/>
                <w:szCs w:val="24"/>
              </w:rPr>
            </w:pPr>
            <w:r w:rsidRPr="000333DF">
              <w:rPr>
                <w:rFonts w:ascii="Times New Roman" w:hAnsi="Times New Roman" w:cs="Times New Roman"/>
                <w:bCs/>
                <w:sz w:val="24"/>
                <w:szCs w:val="24"/>
              </w:rPr>
              <w:t>124</w:t>
            </w:r>
          </w:p>
        </w:tc>
        <w:tc>
          <w:tcPr>
            <w:tcW w:w="762" w:type="dxa"/>
            <w:shd w:val="clear" w:color="auto" w:fill="auto"/>
            <w:vAlign w:val="center"/>
          </w:tcPr>
          <w:p w:rsidR="00FF595A" w:rsidRPr="000333DF" w:rsidRDefault="00FF595A" w:rsidP="00FF595A">
            <w:pPr>
              <w:jc w:val="center"/>
              <w:rPr>
                <w:rFonts w:ascii="Times New Roman" w:hAnsi="Times New Roman" w:cs="Times New Roman"/>
                <w:bCs/>
                <w:sz w:val="24"/>
                <w:szCs w:val="24"/>
              </w:rPr>
            </w:pPr>
          </w:p>
        </w:tc>
        <w:tc>
          <w:tcPr>
            <w:tcW w:w="939" w:type="dxa"/>
            <w:vAlign w:val="center"/>
          </w:tcPr>
          <w:p w:rsidR="00FF595A" w:rsidRPr="000333DF" w:rsidRDefault="003C2731" w:rsidP="00FF595A">
            <w:pPr>
              <w:jc w:val="center"/>
              <w:rPr>
                <w:rFonts w:ascii="Times New Roman" w:hAnsi="Times New Roman" w:cs="Times New Roman"/>
                <w:bCs/>
                <w:sz w:val="24"/>
                <w:szCs w:val="24"/>
              </w:rPr>
            </w:pPr>
            <w:r w:rsidRPr="000333DF">
              <w:rPr>
                <w:rFonts w:ascii="Times New Roman" w:hAnsi="Times New Roman" w:cs="Times New Roman"/>
                <w:bCs/>
                <w:sz w:val="24"/>
                <w:szCs w:val="24"/>
              </w:rPr>
              <w:t>263</w:t>
            </w:r>
          </w:p>
        </w:tc>
        <w:tc>
          <w:tcPr>
            <w:tcW w:w="903" w:type="dxa"/>
            <w:vAlign w:val="center"/>
          </w:tcPr>
          <w:p w:rsidR="00FF595A" w:rsidRPr="000333DF" w:rsidRDefault="003C2731" w:rsidP="00FF595A">
            <w:pPr>
              <w:jc w:val="center"/>
              <w:rPr>
                <w:rFonts w:ascii="Times New Roman" w:hAnsi="Times New Roman" w:cs="Times New Roman"/>
                <w:bCs/>
                <w:sz w:val="24"/>
                <w:szCs w:val="24"/>
              </w:rPr>
            </w:pPr>
            <w:r w:rsidRPr="000333DF">
              <w:rPr>
                <w:rFonts w:ascii="Times New Roman" w:hAnsi="Times New Roman" w:cs="Times New Roman"/>
                <w:bCs/>
                <w:sz w:val="24"/>
                <w:szCs w:val="24"/>
              </w:rPr>
              <w:t>26</w:t>
            </w:r>
          </w:p>
        </w:tc>
      </w:tr>
      <w:tr w:rsidR="00FF595A" w:rsidRPr="00FF595A" w:rsidTr="004A301A">
        <w:trPr>
          <w:jc w:val="center"/>
        </w:trPr>
        <w:tc>
          <w:tcPr>
            <w:tcW w:w="2748" w:type="dxa"/>
            <w:shd w:val="clear" w:color="auto" w:fill="auto"/>
            <w:vAlign w:val="center"/>
          </w:tcPr>
          <w:p w:rsidR="00FF595A" w:rsidRPr="00FF595A" w:rsidRDefault="00FF595A" w:rsidP="004A301A">
            <w:pPr>
              <w:ind w:right="-53"/>
              <w:rPr>
                <w:rFonts w:ascii="Times New Roman" w:hAnsi="Times New Roman" w:cs="Times New Roman"/>
                <w:sz w:val="24"/>
                <w:szCs w:val="24"/>
              </w:rPr>
            </w:pPr>
            <w:r w:rsidRPr="00FF595A">
              <w:rPr>
                <w:rFonts w:ascii="Times New Roman" w:hAnsi="Times New Roman" w:cs="Times New Roman"/>
                <w:sz w:val="24"/>
                <w:szCs w:val="24"/>
              </w:rPr>
              <w:t>Твёрдолиственные</w:t>
            </w:r>
          </w:p>
        </w:tc>
        <w:tc>
          <w:tcPr>
            <w:tcW w:w="851" w:type="dxa"/>
            <w:shd w:val="clear" w:color="auto" w:fill="auto"/>
            <w:vAlign w:val="center"/>
          </w:tcPr>
          <w:p w:rsidR="00FF595A" w:rsidRPr="00FF595A" w:rsidRDefault="000F796D" w:rsidP="00FF595A">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709" w:type="dxa"/>
            <w:shd w:val="clear" w:color="auto" w:fill="auto"/>
            <w:vAlign w:val="center"/>
          </w:tcPr>
          <w:p w:rsidR="00FF595A" w:rsidRPr="00FF595A" w:rsidRDefault="000F796D" w:rsidP="00FF595A">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850" w:type="dxa"/>
            <w:shd w:val="clear" w:color="auto" w:fill="auto"/>
            <w:vAlign w:val="center"/>
          </w:tcPr>
          <w:p w:rsidR="00FF595A" w:rsidRPr="00FF595A" w:rsidRDefault="000F796D" w:rsidP="00FF595A">
            <w:pPr>
              <w:jc w:val="center"/>
              <w:rPr>
                <w:rFonts w:ascii="Times New Roman" w:hAnsi="Times New Roman" w:cs="Times New Roman"/>
                <w:bCs/>
                <w:sz w:val="24"/>
                <w:szCs w:val="24"/>
              </w:rPr>
            </w:pPr>
            <w:r>
              <w:rPr>
                <w:rFonts w:ascii="Times New Roman" w:hAnsi="Times New Roman" w:cs="Times New Roman"/>
                <w:bCs/>
                <w:sz w:val="24"/>
                <w:szCs w:val="24"/>
              </w:rPr>
              <w:t>20</w:t>
            </w:r>
          </w:p>
        </w:tc>
        <w:tc>
          <w:tcPr>
            <w:tcW w:w="851" w:type="dxa"/>
            <w:shd w:val="clear" w:color="auto" w:fill="auto"/>
            <w:vAlign w:val="center"/>
          </w:tcPr>
          <w:p w:rsidR="00FF595A" w:rsidRPr="00FF595A" w:rsidRDefault="000F796D" w:rsidP="00FF595A">
            <w:pPr>
              <w:jc w:val="center"/>
              <w:rPr>
                <w:rFonts w:ascii="Times New Roman" w:hAnsi="Times New Roman" w:cs="Times New Roman"/>
                <w:bCs/>
                <w:sz w:val="24"/>
                <w:szCs w:val="24"/>
              </w:rPr>
            </w:pPr>
            <w:r>
              <w:rPr>
                <w:rFonts w:ascii="Times New Roman" w:hAnsi="Times New Roman" w:cs="Times New Roman"/>
                <w:bCs/>
                <w:sz w:val="24"/>
                <w:szCs w:val="24"/>
              </w:rPr>
              <w:t>21</w:t>
            </w:r>
          </w:p>
        </w:tc>
        <w:tc>
          <w:tcPr>
            <w:tcW w:w="1134" w:type="dxa"/>
            <w:shd w:val="clear" w:color="auto" w:fill="auto"/>
            <w:vAlign w:val="center"/>
          </w:tcPr>
          <w:p w:rsidR="00FF595A" w:rsidRPr="000333DF" w:rsidRDefault="00FF595A" w:rsidP="00FF595A">
            <w:pPr>
              <w:jc w:val="center"/>
              <w:rPr>
                <w:rFonts w:ascii="Times New Roman" w:hAnsi="Times New Roman" w:cs="Times New Roman"/>
                <w:bCs/>
                <w:sz w:val="24"/>
                <w:szCs w:val="24"/>
              </w:rPr>
            </w:pPr>
            <w:r w:rsidRPr="000333DF">
              <w:rPr>
                <w:rFonts w:ascii="Times New Roman" w:hAnsi="Times New Roman" w:cs="Times New Roman"/>
                <w:bCs/>
                <w:sz w:val="24"/>
                <w:szCs w:val="24"/>
              </w:rPr>
              <w:t>110</w:t>
            </w:r>
          </w:p>
        </w:tc>
        <w:tc>
          <w:tcPr>
            <w:tcW w:w="762" w:type="dxa"/>
            <w:shd w:val="clear" w:color="auto" w:fill="auto"/>
            <w:vAlign w:val="center"/>
          </w:tcPr>
          <w:p w:rsidR="00FF595A" w:rsidRPr="000333DF" w:rsidRDefault="00FF595A" w:rsidP="00FF595A">
            <w:pPr>
              <w:jc w:val="center"/>
              <w:rPr>
                <w:rFonts w:ascii="Times New Roman" w:hAnsi="Times New Roman" w:cs="Times New Roman"/>
                <w:bCs/>
                <w:sz w:val="24"/>
                <w:szCs w:val="24"/>
              </w:rPr>
            </w:pPr>
          </w:p>
        </w:tc>
        <w:tc>
          <w:tcPr>
            <w:tcW w:w="939" w:type="dxa"/>
            <w:vAlign w:val="center"/>
          </w:tcPr>
          <w:p w:rsidR="00FF595A" w:rsidRPr="000333DF" w:rsidRDefault="003C2731" w:rsidP="00FF595A">
            <w:pPr>
              <w:jc w:val="center"/>
              <w:rPr>
                <w:rFonts w:ascii="Times New Roman" w:hAnsi="Times New Roman" w:cs="Times New Roman"/>
                <w:bCs/>
                <w:sz w:val="24"/>
                <w:szCs w:val="24"/>
              </w:rPr>
            </w:pPr>
            <w:r w:rsidRPr="000333DF">
              <w:rPr>
                <w:rFonts w:ascii="Times New Roman" w:hAnsi="Times New Roman" w:cs="Times New Roman"/>
                <w:bCs/>
                <w:sz w:val="24"/>
                <w:szCs w:val="24"/>
              </w:rPr>
              <w:t>131</w:t>
            </w:r>
          </w:p>
        </w:tc>
        <w:tc>
          <w:tcPr>
            <w:tcW w:w="903" w:type="dxa"/>
            <w:vAlign w:val="center"/>
          </w:tcPr>
          <w:p w:rsidR="00FF595A" w:rsidRPr="000333DF" w:rsidRDefault="003C2731" w:rsidP="00FF595A">
            <w:pPr>
              <w:jc w:val="center"/>
              <w:rPr>
                <w:rFonts w:ascii="Times New Roman" w:hAnsi="Times New Roman" w:cs="Times New Roman"/>
                <w:bCs/>
                <w:sz w:val="24"/>
                <w:szCs w:val="24"/>
              </w:rPr>
            </w:pPr>
            <w:r w:rsidRPr="000333DF">
              <w:rPr>
                <w:rFonts w:ascii="Times New Roman" w:hAnsi="Times New Roman" w:cs="Times New Roman"/>
                <w:bCs/>
                <w:sz w:val="24"/>
                <w:szCs w:val="24"/>
              </w:rPr>
              <w:t>13</w:t>
            </w:r>
          </w:p>
        </w:tc>
      </w:tr>
      <w:tr w:rsidR="00FF595A" w:rsidRPr="00FF595A" w:rsidTr="004A301A">
        <w:trPr>
          <w:jc w:val="center"/>
        </w:trPr>
        <w:tc>
          <w:tcPr>
            <w:tcW w:w="2748" w:type="dxa"/>
            <w:shd w:val="clear" w:color="auto" w:fill="auto"/>
            <w:vAlign w:val="center"/>
          </w:tcPr>
          <w:p w:rsidR="00FF595A" w:rsidRPr="00FF595A" w:rsidRDefault="00FF595A" w:rsidP="004A301A">
            <w:pPr>
              <w:ind w:right="-53"/>
              <w:rPr>
                <w:rFonts w:ascii="Times New Roman" w:hAnsi="Times New Roman" w:cs="Times New Roman"/>
                <w:sz w:val="24"/>
                <w:szCs w:val="24"/>
              </w:rPr>
            </w:pPr>
            <w:r w:rsidRPr="00FF595A">
              <w:rPr>
                <w:rFonts w:ascii="Times New Roman" w:hAnsi="Times New Roman" w:cs="Times New Roman"/>
                <w:sz w:val="24"/>
                <w:szCs w:val="24"/>
              </w:rPr>
              <w:t>Мягколиствнные</w:t>
            </w:r>
          </w:p>
        </w:tc>
        <w:tc>
          <w:tcPr>
            <w:tcW w:w="851" w:type="dxa"/>
            <w:shd w:val="clear" w:color="auto" w:fill="auto"/>
            <w:vAlign w:val="center"/>
          </w:tcPr>
          <w:p w:rsidR="00FF595A" w:rsidRPr="00FF595A" w:rsidRDefault="000F796D" w:rsidP="00FF595A">
            <w:pPr>
              <w:jc w:val="center"/>
              <w:rPr>
                <w:rFonts w:ascii="Times New Roman" w:hAnsi="Times New Roman" w:cs="Times New Roman"/>
                <w:bCs/>
                <w:sz w:val="24"/>
                <w:szCs w:val="24"/>
              </w:rPr>
            </w:pPr>
            <w:r>
              <w:rPr>
                <w:rFonts w:ascii="Times New Roman" w:hAnsi="Times New Roman" w:cs="Times New Roman"/>
                <w:bCs/>
                <w:sz w:val="24"/>
                <w:szCs w:val="24"/>
              </w:rPr>
              <w:t>63</w:t>
            </w:r>
          </w:p>
        </w:tc>
        <w:tc>
          <w:tcPr>
            <w:tcW w:w="709" w:type="dxa"/>
            <w:shd w:val="clear" w:color="auto" w:fill="auto"/>
            <w:vAlign w:val="center"/>
          </w:tcPr>
          <w:p w:rsidR="00FF595A" w:rsidRPr="00FF595A" w:rsidRDefault="000F796D" w:rsidP="00FF595A">
            <w:pPr>
              <w:jc w:val="center"/>
              <w:rPr>
                <w:rFonts w:ascii="Times New Roman" w:hAnsi="Times New Roman" w:cs="Times New Roman"/>
                <w:bCs/>
                <w:sz w:val="24"/>
                <w:szCs w:val="24"/>
              </w:rPr>
            </w:pPr>
            <w:r>
              <w:rPr>
                <w:rFonts w:ascii="Times New Roman" w:hAnsi="Times New Roman" w:cs="Times New Roman"/>
                <w:bCs/>
                <w:sz w:val="24"/>
                <w:szCs w:val="24"/>
              </w:rPr>
              <w:t>275</w:t>
            </w:r>
          </w:p>
        </w:tc>
        <w:tc>
          <w:tcPr>
            <w:tcW w:w="850" w:type="dxa"/>
            <w:shd w:val="clear" w:color="auto" w:fill="auto"/>
            <w:vAlign w:val="center"/>
          </w:tcPr>
          <w:p w:rsidR="00FF595A" w:rsidRPr="00FF595A" w:rsidRDefault="000F796D" w:rsidP="00FF595A">
            <w:pPr>
              <w:jc w:val="center"/>
              <w:rPr>
                <w:rFonts w:ascii="Times New Roman" w:hAnsi="Times New Roman" w:cs="Times New Roman"/>
                <w:bCs/>
                <w:sz w:val="24"/>
                <w:szCs w:val="24"/>
              </w:rPr>
            </w:pPr>
            <w:r>
              <w:rPr>
                <w:rFonts w:ascii="Times New Roman" w:hAnsi="Times New Roman" w:cs="Times New Roman"/>
                <w:bCs/>
                <w:sz w:val="24"/>
                <w:szCs w:val="24"/>
              </w:rPr>
              <w:t>38</w:t>
            </w:r>
          </w:p>
        </w:tc>
        <w:tc>
          <w:tcPr>
            <w:tcW w:w="851" w:type="dxa"/>
            <w:shd w:val="clear" w:color="auto" w:fill="auto"/>
            <w:vAlign w:val="center"/>
          </w:tcPr>
          <w:p w:rsidR="00FF595A" w:rsidRPr="00FF595A" w:rsidRDefault="000F796D" w:rsidP="00FF595A">
            <w:pPr>
              <w:jc w:val="center"/>
              <w:rPr>
                <w:rFonts w:ascii="Times New Roman" w:hAnsi="Times New Roman" w:cs="Times New Roman"/>
                <w:bCs/>
                <w:sz w:val="24"/>
                <w:szCs w:val="24"/>
              </w:rPr>
            </w:pPr>
            <w:r>
              <w:rPr>
                <w:rFonts w:ascii="Times New Roman" w:hAnsi="Times New Roman" w:cs="Times New Roman"/>
                <w:bCs/>
                <w:sz w:val="24"/>
                <w:szCs w:val="24"/>
              </w:rPr>
              <w:t>376</w:t>
            </w:r>
          </w:p>
        </w:tc>
        <w:tc>
          <w:tcPr>
            <w:tcW w:w="1134" w:type="dxa"/>
            <w:shd w:val="clear" w:color="auto" w:fill="auto"/>
            <w:vAlign w:val="center"/>
          </w:tcPr>
          <w:p w:rsidR="00FF595A" w:rsidRPr="000333DF" w:rsidRDefault="003C2731" w:rsidP="00FF595A">
            <w:pPr>
              <w:jc w:val="center"/>
              <w:rPr>
                <w:rFonts w:ascii="Times New Roman" w:hAnsi="Times New Roman" w:cs="Times New Roman"/>
                <w:bCs/>
                <w:sz w:val="24"/>
                <w:szCs w:val="24"/>
              </w:rPr>
            </w:pPr>
            <w:r w:rsidRPr="000333DF">
              <w:rPr>
                <w:rFonts w:ascii="Times New Roman" w:hAnsi="Times New Roman" w:cs="Times New Roman"/>
                <w:bCs/>
                <w:sz w:val="24"/>
                <w:szCs w:val="24"/>
              </w:rPr>
              <w:t>8107</w:t>
            </w:r>
          </w:p>
        </w:tc>
        <w:tc>
          <w:tcPr>
            <w:tcW w:w="762" w:type="dxa"/>
            <w:shd w:val="clear" w:color="auto" w:fill="auto"/>
            <w:vAlign w:val="center"/>
          </w:tcPr>
          <w:p w:rsidR="00FF595A" w:rsidRPr="000333DF" w:rsidRDefault="00FF595A" w:rsidP="00FF595A">
            <w:pPr>
              <w:jc w:val="center"/>
              <w:rPr>
                <w:rFonts w:ascii="Times New Roman" w:hAnsi="Times New Roman" w:cs="Times New Roman"/>
                <w:bCs/>
                <w:sz w:val="24"/>
                <w:szCs w:val="24"/>
              </w:rPr>
            </w:pPr>
          </w:p>
        </w:tc>
        <w:tc>
          <w:tcPr>
            <w:tcW w:w="939" w:type="dxa"/>
            <w:vAlign w:val="center"/>
          </w:tcPr>
          <w:p w:rsidR="00FF595A" w:rsidRPr="000333DF" w:rsidRDefault="003C2731" w:rsidP="00FF595A">
            <w:pPr>
              <w:jc w:val="center"/>
              <w:rPr>
                <w:rFonts w:ascii="Times New Roman" w:hAnsi="Times New Roman" w:cs="Times New Roman"/>
                <w:bCs/>
                <w:sz w:val="24"/>
                <w:szCs w:val="24"/>
              </w:rPr>
            </w:pPr>
            <w:r w:rsidRPr="000333DF">
              <w:rPr>
                <w:rFonts w:ascii="Times New Roman" w:hAnsi="Times New Roman" w:cs="Times New Roman"/>
                <w:bCs/>
                <w:sz w:val="24"/>
                <w:szCs w:val="24"/>
              </w:rPr>
              <w:t>8483</w:t>
            </w:r>
          </w:p>
        </w:tc>
        <w:tc>
          <w:tcPr>
            <w:tcW w:w="903" w:type="dxa"/>
            <w:vAlign w:val="center"/>
          </w:tcPr>
          <w:p w:rsidR="00FF595A" w:rsidRPr="000333DF" w:rsidRDefault="000333DF" w:rsidP="00FF595A">
            <w:pPr>
              <w:jc w:val="center"/>
              <w:rPr>
                <w:rFonts w:ascii="Times New Roman" w:hAnsi="Times New Roman" w:cs="Times New Roman"/>
                <w:bCs/>
                <w:sz w:val="24"/>
                <w:szCs w:val="24"/>
              </w:rPr>
            </w:pPr>
            <w:r w:rsidRPr="000333DF">
              <w:rPr>
                <w:rFonts w:ascii="Times New Roman" w:hAnsi="Times New Roman" w:cs="Times New Roman"/>
                <w:bCs/>
                <w:sz w:val="24"/>
                <w:szCs w:val="24"/>
              </w:rPr>
              <w:t>849</w:t>
            </w:r>
          </w:p>
        </w:tc>
      </w:tr>
      <w:tr w:rsidR="00FF595A" w:rsidRPr="00FF595A" w:rsidTr="004A301A">
        <w:trPr>
          <w:jc w:val="center"/>
        </w:trPr>
        <w:tc>
          <w:tcPr>
            <w:tcW w:w="2748" w:type="dxa"/>
            <w:shd w:val="clear" w:color="auto" w:fill="auto"/>
            <w:vAlign w:val="center"/>
          </w:tcPr>
          <w:p w:rsidR="00FF595A" w:rsidRPr="00FF595A" w:rsidRDefault="004710D3" w:rsidP="004A301A">
            <w:pPr>
              <w:ind w:right="-53"/>
              <w:rPr>
                <w:rFonts w:ascii="Times New Roman" w:hAnsi="Times New Roman" w:cs="Times New Roman"/>
                <w:sz w:val="24"/>
                <w:szCs w:val="24"/>
              </w:rPr>
            </w:pPr>
            <w:r>
              <w:rPr>
                <w:rFonts w:ascii="Times New Roman" w:hAnsi="Times New Roman" w:cs="Times New Roman"/>
                <w:sz w:val="24"/>
                <w:szCs w:val="24"/>
              </w:rPr>
              <w:t>В т.</w:t>
            </w:r>
            <w:r w:rsidR="00FF595A" w:rsidRPr="00FF595A">
              <w:rPr>
                <w:rFonts w:ascii="Times New Roman" w:hAnsi="Times New Roman" w:cs="Times New Roman"/>
                <w:sz w:val="24"/>
                <w:szCs w:val="24"/>
              </w:rPr>
              <w:t xml:space="preserve"> </w:t>
            </w:r>
            <w:r>
              <w:rPr>
                <w:rFonts w:ascii="Times New Roman" w:hAnsi="Times New Roman" w:cs="Times New Roman"/>
                <w:sz w:val="24"/>
                <w:szCs w:val="24"/>
              </w:rPr>
              <w:t>ч. по способам                лесовосстановления:</w:t>
            </w:r>
          </w:p>
        </w:tc>
        <w:tc>
          <w:tcPr>
            <w:tcW w:w="851" w:type="dxa"/>
            <w:shd w:val="clear" w:color="auto" w:fill="auto"/>
            <w:vAlign w:val="center"/>
          </w:tcPr>
          <w:p w:rsidR="00FF595A" w:rsidRPr="00FF595A" w:rsidRDefault="00FF595A" w:rsidP="00FF595A">
            <w:pPr>
              <w:jc w:val="center"/>
              <w:rPr>
                <w:rFonts w:ascii="Times New Roman" w:hAnsi="Times New Roman" w:cs="Times New Roman"/>
                <w:bCs/>
                <w:sz w:val="24"/>
                <w:szCs w:val="24"/>
              </w:rPr>
            </w:pPr>
          </w:p>
        </w:tc>
        <w:tc>
          <w:tcPr>
            <w:tcW w:w="709" w:type="dxa"/>
            <w:shd w:val="clear" w:color="auto" w:fill="auto"/>
            <w:vAlign w:val="center"/>
          </w:tcPr>
          <w:p w:rsidR="00FF595A" w:rsidRPr="00FF595A" w:rsidRDefault="00FF595A" w:rsidP="00FF595A">
            <w:pPr>
              <w:jc w:val="center"/>
              <w:rPr>
                <w:rFonts w:ascii="Times New Roman" w:hAnsi="Times New Roman" w:cs="Times New Roman"/>
                <w:bCs/>
                <w:sz w:val="24"/>
                <w:szCs w:val="24"/>
              </w:rPr>
            </w:pPr>
          </w:p>
        </w:tc>
        <w:tc>
          <w:tcPr>
            <w:tcW w:w="850" w:type="dxa"/>
            <w:shd w:val="clear" w:color="auto" w:fill="auto"/>
            <w:vAlign w:val="center"/>
          </w:tcPr>
          <w:p w:rsidR="00FF595A" w:rsidRPr="00FF595A" w:rsidRDefault="00FF595A" w:rsidP="00FF595A">
            <w:pPr>
              <w:jc w:val="center"/>
              <w:rPr>
                <w:rFonts w:ascii="Times New Roman" w:hAnsi="Times New Roman" w:cs="Times New Roman"/>
                <w:bCs/>
                <w:sz w:val="24"/>
                <w:szCs w:val="24"/>
              </w:rPr>
            </w:pPr>
          </w:p>
        </w:tc>
        <w:tc>
          <w:tcPr>
            <w:tcW w:w="851" w:type="dxa"/>
            <w:shd w:val="clear" w:color="auto" w:fill="auto"/>
            <w:vAlign w:val="center"/>
          </w:tcPr>
          <w:p w:rsidR="00FF595A" w:rsidRPr="00FF595A" w:rsidRDefault="00FF595A" w:rsidP="00FF595A">
            <w:pPr>
              <w:jc w:val="center"/>
              <w:rPr>
                <w:rFonts w:ascii="Times New Roman" w:hAnsi="Times New Roman" w:cs="Times New Roman"/>
                <w:bCs/>
                <w:sz w:val="24"/>
                <w:szCs w:val="24"/>
              </w:rPr>
            </w:pPr>
          </w:p>
        </w:tc>
        <w:tc>
          <w:tcPr>
            <w:tcW w:w="1134" w:type="dxa"/>
            <w:shd w:val="clear" w:color="auto" w:fill="auto"/>
            <w:vAlign w:val="center"/>
          </w:tcPr>
          <w:p w:rsidR="00FF595A" w:rsidRPr="00F4660F" w:rsidRDefault="00FF595A" w:rsidP="00FF595A">
            <w:pPr>
              <w:jc w:val="center"/>
              <w:rPr>
                <w:rFonts w:ascii="Times New Roman" w:hAnsi="Times New Roman" w:cs="Times New Roman"/>
                <w:bCs/>
                <w:color w:val="FF0000"/>
                <w:sz w:val="24"/>
                <w:szCs w:val="24"/>
              </w:rPr>
            </w:pPr>
          </w:p>
        </w:tc>
        <w:tc>
          <w:tcPr>
            <w:tcW w:w="762" w:type="dxa"/>
            <w:shd w:val="clear" w:color="auto" w:fill="auto"/>
            <w:vAlign w:val="center"/>
          </w:tcPr>
          <w:p w:rsidR="00FF595A" w:rsidRPr="00F4660F" w:rsidRDefault="00FF595A" w:rsidP="00FF595A">
            <w:pPr>
              <w:jc w:val="center"/>
              <w:rPr>
                <w:rFonts w:ascii="Times New Roman" w:hAnsi="Times New Roman" w:cs="Times New Roman"/>
                <w:bCs/>
                <w:color w:val="FF0000"/>
                <w:sz w:val="24"/>
                <w:szCs w:val="24"/>
              </w:rPr>
            </w:pPr>
          </w:p>
        </w:tc>
        <w:tc>
          <w:tcPr>
            <w:tcW w:w="939" w:type="dxa"/>
            <w:vAlign w:val="center"/>
          </w:tcPr>
          <w:p w:rsidR="00FF595A" w:rsidRPr="00FF595A" w:rsidRDefault="00FF595A" w:rsidP="00FF595A">
            <w:pPr>
              <w:jc w:val="center"/>
              <w:rPr>
                <w:rFonts w:ascii="Times New Roman" w:hAnsi="Times New Roman" w:cs="Times New Roman"/>
                <w:bCs/>
                <w:sz w:val="24"/>
                <w:szCs w:val="24"/>
              </w:rPr>
            </w:pPr>
          </w:p>
        </w:tc>
        <w:tc>
          <w:tcPr>
            <w:tcW w:w="903" w:type="dxa"/>
            <w:vAlign w:val="center"/>
          </w:tcPr>
          <w:p w:rsidR="00FF595A" w:rsidRPr="00FF595A" w:rsidRDefault="00FF595A" w:rsidP="00FF595A">
            <w:pPr>
              <w:jc w:val="center"/>
              <w:rPr>
                <w:rFonts w:ascii="Times New Roman" w:hAnsi="Times New Roman" w:cs="Times New Roman"/>
                <w:bCs/>
                <w:sz w:val="24"/>
                <w:szCs w:val="24"/>
              </w:rPr>
            </w:pPr>
          </w:p>
        </w:tc>
      </w:tr>
      <w:tr w:rsidR="00FF595A" w:rsidRPr="00FF595A" w:rsidTr="004A301A">
        <w:trPr>
          <w:jc w:val="center"/>
        </w:trPr>
        <w:tc>
          <w:tcPr>
            <w:tcW w:w="2748" w:type="dxa"/>
            <w:shd w:val="clear" w:color="auto" w:fill="auto"/>
            <w:vAlign w:val="center"/>
          </w:tcPr>
          <w:p w:rsidR="00FF595A" w:rsidRPr="004710D3" w:rsidRDefault="00FF595A" w:rsidP="004A301A">
            <w:pPr>
              <w:ind w:right="-53"/>
              <w:rPr>
                <w:rFonts w:ascii="Times New Roman" w:hAnsi="Times New Roman" w:cs="Times New Roman"/>
                <w:b/>
                <w:sz w:val="24"/>
                <w:szCs w:val="24"/>
              </w:rPr>
            </w:pPr>
            <w:r w:rsidRPr="004710D3">
              <w:rPr>
                <w:rFonts w:ascii="Times New Roman" w:hAnsi="Times New Roman" w:cs="Times New Roman"/>
                <w:b/>
                <w:sz w:val="24"/>
                <w:szCs w:val="24"/>
              </w:rPr>
              <w:t>Искусственное</w:t>
            </w:r>
          </w:p>
          <w:p w:rsidR="00FF595A" w:rsidRPr="00FF595A" w:rsidRDefault="00FF595A" w:rsidP="004A301A">
            <w:pPr>
              <w:ind w:right="-53"/>
              <w:rPr>
                <w:rFonts w:ascii="Times New Roman" w:hAnsi="Times New Roman" w:cs="Times New Roman"/>
                <w:sz w:val="24"/>
                <w:szCs w:val="24"/>
              </w:rPr>
            </w:pPr>
            <w:r w:rsidRPr="00FF595A">
              <w:rPr>
                <w:rFonts w:ascii="Times New Roman" w:hAnsi="Times New Roman" w:cs="Times New Roman"/>
                <w:sz w:val="24"/>
                <w:szCs w:val="24"/>
              </w:rPr>
              <w:t>(создание лесных культур)</w:t>
            </w:r>
            <w:r w:rsidR="004710D3">
              <w:rPr>
                <w:rFonts w:ascii="Times New Roman" w:hAnsi="Times New Roman" w:cs="Times New Roman"/>
                <w:sz w:val="24"/>
                <w:szCs w:val="24"/>
              </w:rPr>
              <w:t>,  всего</w:t>
            </w:r>
          </w:p>
        </w:tc>
        <w:tc>
          <w:tcPr>
            <w:tcW w:w="851" w:type="dxa"/>
            <w:shd w:val="clear" w:color="auto" w:fill="auto"/>
            <w:vAlign w:val="center"/>
          </w:tcPr>
          <w:p w:rsidR="00FF595A" w:rsidRPr="00605698" w:rsidRDefault="00FF595A" w:rsidP="00FF595A">
            <w:pPr>
              <w:jc w:val="center"/>
              <w:rPr>
                <w:rFonts w:ascii="Times New Roman" w:hAnsi="Times New Roman" w:cs="Times New Roman"/>
                <w:b/>
                <w:bCs/>
                <w:sz w:val="24"/>
                <w:szCs w:val="24"/>
              </w:rPr>
            </w:pPr>
            <w:r w:rsidRPr="00605698">
              <w:rPr>
                <w:rFonts w:ascii="Times New Roman" w:hAnsi="Times New Roman" w:cs="Times New Roman"/>
                <w:b/>
                <w:bCs/>
                <w:sz w:val="24"/>
                <w:szCs w:val="24"/>
              </w:rPr>
              <w:t>60</w:t>
            </w:r>
          </w:p>
        </w:tc>
        <w:tc>
          <w:tcPr>
            <w:tcW w:w="709" w:type="dxa"/>
            <w:shd w:val="clear" w:color="auto" w:fill="auto"/>
            <w:vAlign w:val="center"/>
          </w:tcPr>
          <w:p w:rsidR="00FF595A" w:rsidRPr="00605698" w:rsidRDefault="00FF595A" w:rsidP="00FF595A">
            <w:pPr>
              <w:jc w:val="center"/>
              <w:rPr>
                <w:rFonts w:ascii="Times New Roman" w:hAnsi="Times New Roman" w:cs="Times New Roman"/>
                <w:b/>
                <w:bCs/>
                <w:sz w:val="24"/>
                <w:szCs w:val="24"/>
              </w:rPr>
            </w:pPr>
            <w:r w:rsidRPr="00605698">
              <w:rPr>
                <w:rFonts w:ascii="Times New Roman" w:hAnsi="Times New Roman" w:cs="Times New Roman"/>
                <w:b/>
                <w:bCs/>
                <w:sz w:val="24"/>
                <w:szCs w:val="24"/>
              </w:rPr>
              <w:t>197</w:t>
            </w:r>
          </w:p>
        </w:tc>
        <w:tc>
          <w:tcPr>
            <w:tcW w:w="850" w:type="dxa"/>
            <w:shd w:val="clear" w:color="auto" w:fill="auto"/>
            <w:vAlign w:val="center"/>
          </w:tcPr>
          <w:p w:rsidR="00FF595A" w:rsidRPr="00605698" w:rsidRDefault="00FF595A" w:rsidP="00FF595A">
            <w:pPr>
              <w:jc w:val="center"/>
              <w:rPr>
                <w:rFonts w:ascii="Times New Roman" w:hAnsi="Times New Roman" w:cs="Times New Roman"/>
                <w:b/>
                <w:bCs/>
                <w:sz w:val="24"/>
                <w:szCs w:val="24"/>
              </w:rPr>
            </w:pPr>
            <w:r w:rsidRPr="00605698">
              <w:rPr>
                <w:rFonts w:ascii="Times New Roman" w:hAnsi="Times New Roman" w:cs="Times New Roman"/>
                <w:b/>
                <w:bCs/>
                <w:sz w:val="24"/>
                <w:szCs w:val="24"/>
              </w:rPr>
              <w:t>167</w:t>
            </w:r>
          </w:p>
        </w:tc>
        <w:tc>
          <w:tcPr>
            <w:tcW w:w="851" w:type="dxa"/>
            <w:shd w:val="clear" w:color="auto" w:fill="auto"/>
            <w:vAlign w:val="center"/>
          </w:tcPr>
          <w:p w:rsidR="00FF595A" w:rsidRPr="00605698" w:rsidRDefault="00FF595A" w:rsidP="00FF595A">
            <w:pPr>
              <w:jc w:val="center"/>
              <w:rPr>
                <w:rFonts w:ascii="Times New Roman" w:hAnsi="Times New Roman" w:cs="Times New Roman"/>
                <w:b/>
                <w:bCs/>
                <w:sz w:val="24"/>
                <w:szCs w:val="24"/>
              </w:rPr>
            </w:pPr>
            <w:r w:rsidRPr="00605698">
              <w:rPr>
                <w:rFonts w:ascii="Times New Roman" w:hAnsi="Times New Roman" w:cs="Times New Roman"/>
                <w:b/>
                <w:bCs/>
                <w:sz w:val="24"/>
                <w:szCs w:val="24"/>
              </w:rPr>
              <w:t>424</w:t>
            </w:r>
          </w:p>
        </w:tc>
        <w:tc>
          <w:tcPr>
            <w:tcW w:w="1134" w:type="dxa"/>
            <w:shd w:val="clear" w:color="auto" w:fill="auto"/>
            <w:vAlign w:val="center"/>
          </w:tcPr>
          <w:p w:rsidR="00FF595A" w:rsidRPr="00605698" w:rsidRDefault="004D7A0B" w:rsidP="00FF595A">
            <w:pPr>
              <w:jc w:val="center"/>
              <w:rPr>
                <w:rFonts w:ascii="Times New Roman" w:hAnsi="Times New Roman" w:cs="Times New Roman"/>
                <w:b/>
                <w:bCs/>
                <w:sz w:val="24"/>
                <w:szCs w:val="24"/>
              </w:rPr>
            </w:pPr>
            <w:r w:rsidRPr="00605698">
              <w:rPr>
                <w:rFonts w:ascii="Times New Roman" w:hAnsi="Times New Roman" w:cs="Times New Roman"/>
                <w:b/>
                <w:bCs/>
                <w:sz w:val="24"/>
                <w:szCs w:val="24"/>
              </w:rPr>
              <w:t>439</w:t>
            </w:r>
          </w:p>
        </w:tc>
        <w:tc>
          <w:tcPr>
            <w:tcW w:w="762" w:type="dxa"/>
            <w:shd w:val="clear" w:color="auto" w:fill="auto"/>
            <w:vAlign w:val="center"/>
          </w:tcPr>
          <w:p w:rsidR="00FF595A" w:rsidRPr="00605698" w:rsidRDefault="00FF595A" w:rsidP="00FF595A">
            <w:pPr>
              <w:jc w:val="center"/>
              <w:rPr>
                <w:rFonts w:ascii="Times New Roman" w:hAnsi="Times New Roman" w:cs="Times New Roman"/>
                <w:b/>
                <w:bCs/>
                <w:color w:val="FF0000"/>
                <w:sz w:val="24"/>
                <w:szCs w:val="24"/>
              </w:rPr>
            </w:pPr>
          </w:p>
        </w:tc>
        <w:tc>
          <w:tcPr>
            <w:tcW w:w="939" w:type="dxa"/>
            <w:vAlign w:val="center"/>
          </w:tcPr>
          <w:p w:rsidR="00FF595A" w:rsidRPr="00605698" w:rsidRDefault="00FF595A" w:rsidP="00FF595A">
            <w:pPr>
              <w:jc w:val="center"/>
              <w:rPr>
                <w:rFonts w:ascii="Times New Roman" w:hAnsi="Times New Roman" w:cs="Times New Roman"/>
                <w:b/>
                <w:bCs/>
                <w:sz w:val="24"/>
                <w:szCs w:val="24"/>
              </w:rPr>
            </w:pPr>
            <w:r w:rsidRPr="00605698">
              <w:rPr>
                <w:rFonts w:ascii="Times New Roman" w:hAnsi="Times New Roman" w:cs="Times New Roman"/>
                <w:b/>
                <w:bCs/>
                <w:sz w:val="24"/>
                <w:szCs w:val="24"/>
              </w:rPr>
              <w:t>863</w:t>
            </w:r>
          </w:p>
        </w:tc>
        <w:tc>
          <w:tcPr>
            <w:tcW w:w="903" w:type="dxa"/>
            <w:vAlign w:val="center"/>
          </w:tcPr>
          <w:p w:rsidR="00FF595A" w:rsidRPr="00605698" w:rsidRDefault="00FF595A" w:rsidP="00FF595A">
            <w:pPr>
              <w:jc w:val="center"/>
              <w:rPr>
                <w:rFonts w:ascii="Times New Roman" w:hAnsi="Times New Roman" w:cs="Times New Roman"/>
                <w:b/>
                <w:bCs/>
                <w:sz w:val="24"/>
                <w:szCs w:val="24"/>
              </w:rPr>
            </w:pPr>
            <w:r w:rsidRPr="00605698">
              <w:rPr>
                <w:rFonts w:ascii="Times New Roman" w:hAnsi="Times New Roman" w:cs="Times New Roman"/>
                <w:b/>
                <w:bCs/>
                <w:sz w:val="24"/>
                <w:szCs w:val="24"/>
              </w:rPr>
              <w:t>86</w:t>
            </w:r>
          </w:p>
        </w:tc>
      </w:tr>
      <w:tr w:rsidR="00FF595A" w:rsidRPr="00FF595A" w:rsidTr="004A301A">
        <w:trPr>
          <w:jc w:val="center"/>
        </w:trPr>
        <w:tc>
          <w:tcPr>
            <w:tcW w:w="2748" w:type="dxa"/>
            <w:shd w:val="clear" w:color="auto" w:fill="auto"/>
            <w:vAlign w:val="center"/>
          </w:tcPr>
          <w:p w:rsidR="00FF595A" w:rsidRPr="00FF595A" w:rsidRDefault="004710D3" w:rsidP="004A301A">
            <w:pPr>
              <w:ind w:right="-53"/>
              <w:rPr>
                <w:rFonts w:ascii="Times New Roman" w:hAnsi="Times New Roman" w:cs="Times New Roman"/>
                <w:sz w:val="24"/>
                <w:szCs w:val="24"/>
              </w:rPr>
            </w:pPr>
            <w:r>
              <w:rPr>
                <w:rFonts w:ascii="Times New Roman" w:hAnsi="Times New Roman" w:cs="Times New Roman"/>
                <w:sz w:val="24"/>
                <w:szCs w:val="24"/>
              </w:rPr>
              <w:t>из них по гр</w:t>
            </w:r>
            <w:r w:rsidR="004D7A0B">
              <w:rPr>
                <w:rFonts w:ascii="Times New Roman" w:hAnsi="Times New Roman" w:cs="Times New Roman"/>
                <w:sz w:val="24"/>
                <w:szCs w:val="24"/>
              </w:rPr>
              <w:t xml:space="preserve">уппам </w:t>
            </w:r>
            <w:r>
              <w:rPr>
                <w:rFonts w:ascii="Times New Roman" w:hAnsi="Times New Roman" w:cs="Times New Roman"/>
                <w:sz w:val="24"/>
                <w:szCs w:val="24"/>
              </w:rPr>
              <w:t xml:space="preserve"> </w:t>
            </w:r>
            <w:r w:rsidR="00FF595A" w:rsidRPr="00FF595A">
              <w:rPr>
                <w:rFonts w:ascii="Times New Roman" w:hAnsi="Times New Roman" w:cs="Times New Roman"/>
                <w:sz w:val="24"/>
                <w:szCs w:val="24"/>
              </w:rPr>
              <w:t>пород:</w:t>
            </w:r>
          </w:p>
        </w:tc>
        <w:tc>
          <w:tcPr>
            <w:tcW w:w="851" w:type="dxa"/>
            <w:shd w:val="clear" w:color="auto" w:fill="auto"/>
            <w:vAlign w:val="center"/>
          </w:tcPr>
          <w:p w:rsidR="00FF595A" w:rsidRPr="00FF595A" w:rsidRDefault="00FF595A" w:rsidP="00FF595A">
            <w:pPr>
              <w:jc w:val="center"/>
              <w:rPr>
                <w:rFonts w:ascii="Times New Roman" w:hAnsi="Times New Roman" w:cs="Times New Roman"/>
                <w:bCs/>
                <w:sz w:val="24"/>
                <w:szCs w:val="24"/>
              </w:rPr>
            </w:pPr>
          </w:p>
        </w:tc>
        <w:tc>
          <w:tcPr>
            <w:tcW w:w="709" w:type="dxa"/>
            <w:shd w:val="clear" w:color="auto" w:fill="auto"/>
            <w:vAlign w:val="center"/>
          </w:tcPr>
          <w:p w:rsidR="00FF595A" w:rsidRPr="00FF595A" w:rsidRDefault="00FF595A" w:rsidP="00FF595A">
            <w:pPr>
              <w:jc w:val="center"/>
              <w:rPr>
                <w:rFonts w:ascii="Times New Roman" w:hAnsi="Times New Roman" w:cs="Times New Roman"/>
                <w:bCs/>
                <w:sz w:val="24"/>
                <w:szCs w:val="24"/>
              </w:rPr>
            </w:pPr>
          </w:p>
        </w:tc>
        <w:tc>
          <w:tcPr>
            <w:tcW w:w="850" w:type="dxa"/>
            <w:shd w:val="clear" w:color="auto" w:fill="auto"/>
            <w:vAlign w:val="center"/>
          </w:tcPr>
          <w:p w:rsidR="00FF595A" w:rsidRPr="00FF595A" w:rsidRDefault="00FF595A" w:rsidP="00FF595A">
            <w:pPr>
              <w:jc w:val="center"/>
              <w:rPr>
                <w:rFonts w:ascii="Times New Roman" w:hAnsi="Times New Roman" w:cs="Times New Roman"/>
                <w:bCs/>
                <w:sz w:val="24"/>
                <w:szCs w:val="24"/>
              </w:rPr>
            </w:pPr>
          </w:p>
        </w:tc>
        <w:tc>
          <w:tcPr>
            <w:tcW w:w="851" w:type="dxa"/>
            <w:shd w:val="clear" w:color="auto" w:fill="auto"/>
            <w:vAlign w:val="center"/>
          </w:tcPr>
          <w:p w:rsidR="00FF595A" w:rsidRPr="00FF595A" w:rsidRDefault="00FF595A" w:rsidP="00FF595A">
            <w:pPr>
              <w:jc w:val="center"/>
              <w:rPr>
                <w:rFonts w:ascii="Times New Roman" w:hAnsi="Times New Roman" w:cs="Times New Roman"/>
                <w:bCs/>
                <w:sz w:val="24"/>
                <w:szCs w:val="24"/>
              </w:rPr>
            </w:pPr>
          </w:p>
        </w:tc>
        <w:tc>
          <w:tcPr>
            <w:tcW w:w="1134" w:type="dxa"/>
            <w:shd w:val="clear" w:color="auto" w:fill="auto"/>
            <w:vAlign w:val="center"/>
          </w:tcPr>
          <w:p w:rsidR="00FF595A" w:rsidRPr="00F4660F" w:rsidRDefault="00FF595A" w:rsidP="00FF595A">
            <w:pPr>
              <w:jc w:val="center"/>
              <w:rPr>
                <w:rFonts w:ascii="Times New Roman" w:hAnsi="Times New Roman" w:cs="Times New Roman"/>
                <w:bCs/>
                <w:color w:val="FF0000"/>
                <w:sz w:val="24"/>
                <w:szCs w:val="24"/>
              </w:rPr>
            </w:pPr>
          </w:p>
        </w:tc>
        <w:tc>
          <w:tcPr>
            <w:tcW w:w="762" w:type="dxa"/>
            <w:shd w:val="clear" w:color="auto" w:fill="auto"/>
            <w:vAlign w:val="center"/>
          </w:tcPr>
          <w:p w:rsidR="00FF595A" w:rsidRPr="00F4660F" w:rsidRDefault="00FF595A" w:rsidP="00FF595A">
            <w:pPr>
              <w:jc w:val="center"/>
              <w:rPr>
                <w:rFonts w:ascii="Times New Roman" w:hAnsi="Times New Roman" w:cs="Times New Roman"/>
                <w:bCs/>
                <w:color w:val="FF0000"/>
                <w:sz w:val="24"/>
                <w:szCs w:val="24"/>
              </w:rPr>
            </w:pPr>
          </w:p>
        </w:tc>
        <w:tc>
          <w:tcPr>
            <w:tcW w:w="939" w:type="dxa"/>
            <w:vAlign w:val="center"/>
          </w:tcPr>
          <w:p w:rsidR="00FF595A" w:rsidRPr="00FF595A" w:rsidRDefault="00FF595A" w:rsidP="00FF595A">
            <w:pPr>
              <w:jc w:val="center"/>
              <w:rPr>
                <w:rFonts w:ascii="Times New Roman" w:hAnsi="Times New Roman" w:cs="Times New Roman"/>
                <w:bCs/>
                <w:sz w:val="24"/>
                <w:szCs w:val="24"/>
              </w:rPr>
            </w:pPr>
          </w:p>
        </w:tc>
        <w:tc>
          <w:tcPr>
            <w:tcW w:w="903" w:type="dxa"/>
            <w:vAlign w:val="center"/>
          </w:tcPr>
          <w:p w:rsidR="00FF595A" w:rsidRPr="00FF595A" w:rsidRDefault="00FF595A" w:rsidP="00FF595A">
            <w:pPr>
              <w:jc w:val="center"/>
              <w:rPr>
                <w:rFonts w:ascii="Times New Roman" w:hAnsi="Times New Roman" w:cs="Times New Roman"/>
                <w:bCs/>
                <w:sz w:val="24"/>
                <w:szCs w:val="24"/>
              </w:rPr>
            </w:pPr>
          </w:p>
        </w:tc>
      </w:tr>
      <w:tr w:rsidR="00FF595A" w:rsidRPr="00FF595A" w:rsidTr="004A301A">
        <w:trPr>
          <w:jc w:val="center"/>
        </w:trPr>
        <w:tc>
          <w:tcPr>
            <w:tcW w:w="2748" w:type="dxa"/>
            <w:shd w:val="clear" w:color="auto" w:fill="auto"/>
            <w:vAlign w:val="center"/>
          </w:tcPr>
          <w:p w:rsidR="00FF595A" w:rsidRPr="00FF595A" w:rsidRDefault="00FF595A" w:rsidP="004A301A">
            <w:pPr>
              <w:ind w:right="-53"/>
              <w:rPr>
                <w:rFonts w:ascii="Times New Roman" w:hAnsi="Times New Roman" w:cs="Times New Roman"/>
                <w:sz w:val="24"/>
                <w:szCs w:val="24"/>
              </w:rPr>
            </w:pPr>
            <w:r w:rsidRPr="00FF595A">
              <w:rPr>
                <w:rFonts w:ascii="Times New Roman" w:hAnsi="Times New Roman" w:cs="Times New Roman"/>
                <w:sz w:val="24"/>
                <w:szCs w:val="24"/>
              </w:rPr>
              <w:t>Хвойные</w:t>
            </w:r>
          </w:p>
        </w:tc>
        <w:tc>
          <w:tcPr>
            <w:tcW w:w="851" w:type="dxa"/>
            <w:shd w:val="clear" w:color="auto" w:fill="auto"/>
            <w:vAlign w:val="center"/>
          </w:tcPr>
          <w:p w:rsidR="00FF595A" w:rsidRPr="00FF595A" w:rsidRDefault="00FF595A" w:rsidP="00FF595A">
            <w:pPr>
              <w:jc w:val="center"/>
              <w:rPr>
                <w:rFonts w:ascii="Times New Roman" w:hAnsi="Times New Roman" w:cs="Times New Roman"/>
                <w:bCs/>
                <w:sz w:val="24"/>
                <w:szCs w:val="24"/>
              </w:rPr>
            </w:pPr>
            <w:r w:rsidRPr="00FF595A">
              <w:rPr>
                <w:rFonts w:ascii="Times New Roman" w:hAnsi="Times New Roman" w:cs="Times New Roman"/>
                <w:bCs/>
                <w:sz w:val="24"/>
                <w:szCs w:val="24"/>
              </w:rPr>
              <w:t>31</w:t>
            </w:r>
          </w:p>
        </w:tc>
        <w:tc>
          <w:tcPr>
            <w:tcW w:w="709" w:type="dxa"/>
            <w:shd w:val="clear" w:color="auto" w:fill="auto"/>
            <w:vAlign w:val="center"/>
          </w:tcPr>
          <w:p w:rsidR="00FF595A" w:rsidRPr="00FF595A" w:rsidRDefault="00FF595A" w:rsidP="00FF595A">
            <w:pPr>
              <w:jc w:val="center"/>
              <w:rPr>
                <w:rFonts w:ascii="Times New Roman" w:hAnsi="Times New Roman" w:cs="Times New Roman"/>
                <w:bCs/>
                <w:sz w:val="24"/>
                <w:szCs w:val="24"/>
              </w:rPr>
            </w:pPr>
            <w:r w:rsidRPr="00FF595A">
              <w:rPr>
                <w:rFonts w:ascii="Times New Roman" w:hAnsi="Times New Roman" w:cs="Times New Roman"/>
                <w:bCs/>
                <w:sz w:val="24"/>
                <w:szCs w:val="24"/>
              </w:rPr>
              <w:t>99</w:t>
            </w:r>
          </w:p>
        </w:tc>
        <w:tc>
          <w:tcPr>
            <w:tcW w:w="850" w:type="dxa"/>
            <w:shd w:val="clear" w:color="auto" w:fill="auto"/>
            <w:vAlign w:val="center"/>
          </w:tcPr>
          <w:p w:rsidR="00FF595A" w:rsidRPr="00FF595A" w:rsidRDefault="00FF595A" w:rsidP="00FF595A">
            <w:pPr>
              <w:jc w:val="center"/>
              <w:rPr>
                <w:rFonts w:ascii="Times New Roman" w:hAnsi="Times New Roman" w:cs="Times New Roman"/>
                <w:bCs/>
                <w:sz w:val="24"/>
                <w:szCs w:val="24"/>
              </w:rPr>
            </w:pPr>
            <w:r w:rsidRPr="00FF595A">
              <w:rPr>
                <w:rFonts w:ascii="Times New Roman" w:hAnsi="Times New Roman" w:cs="Times New Roman"/>
                <w:bCs/>
                <w:sz w:val="24"/>
                <w:szCs w:val="24"/>
              </w:rPr>
              <w:t>84</w:t>
            </w:r>
          </w:p>
        </w:tc>
        <w:tc>
          <w:tcPr>
            <w:tcW w:w="851" w:type="dxa"/>
            <w:shd w:val="clear" w:color="auto" w:fill="auto"/>
            <w:vAlign w:val="center"/>
          </w:tcPr>
          <w:p w:rsidR="00FF595A" w:rsidRPr="00FF595A" w:rsidRDefault="00FF595A" w:rsidP="00FF595A">
            <w:pPr>
              <w:jc w:val="center"/>
              <w:rPr>
                <w:rFonts w:ascii="Times New Roman" w:hAnsi="Times New Roman" w:cs="Times New Roman"/>
                <w:bCs/>
                <w:sz w:val="24"/>
                <w:szCs w:val="24"/>
              </w:rPr>
            </w:pPr>
            <w:r w:rsidRPr="00FF595A">
              <w:rPr>
                <w:rFonts w:ascii="Times New Roman" w:hAnsi="Times New Roman" w:cs="Times New Roman"/>
                <w:bCs/>
                <w:sz w:val="24"/>
                <w:szCs w:val="24"/>
              </w:rPr>
              <w:t>214</w:t>
            </w:r>
          </w:p>
        </w:tc>
        <w:tc>
          <w:tcPr>
            <w:tcW w:w="1134" w:type="dxa"/>
            <w:shd w:val="clear" w:color="auto" w:fill="auto"/>
            <w:vAlign w:val="center"/>
          </w:tcPr>
          <w:p w:rsidR="00FF595A" w:rsidRPr="00204CF9" w:rsidRDefault="00204CF9" w:rsidP="00FF595A">
            <w:pPr>
              <w:jc w:val="center"/>
              <w:rPr>
                <w:rFonts w:ascii="Times New Roman" w:hAnsi="Times New Roman" w:cs="Times New Roman"/>
                <w:bCs/>
                <w:sz w:val="24"/>
                <w:szCs w:val="24"/>
              </w:rPr>
            </w:pPr>
            <w:r w:rsidRPr="00204CF9">
              <w:rPr>
                <w:rFonts w:ascii="Times New Roman" w:hAnsi="Times New Roman" w:cs="Times New Roman"/>
                <w:bCs/>
                <w:sz w:val="24"/>
                <w:szCs w:val="24"/>
              </w:rPr>
              <w:t>216</w:t>
            </w:r>
          </w:p>
        </w:tc>
        <w:tc>
          <w:tcPr>
            <w:tcW w:w="762" w:type="dxa"/>
            <w:shd w:val="clear" w:color="auto" w:fill="auto"/>
            <w:vAlign w:val="center"/>
          </w:tcPr>
          <w:p w:rsidR="00FF595A" w:rsidRPr="00F4660F" w:rsidRDefault="00FF595A" w:rsidP="00FF595A">
            <w:pPr>
              <w:jc w:val="center"/>
              <w:rPr>
                <w:rFonts w:ascii="Times New Roman" w:hAnsi="Times New Roman" w:cs="Times New Roman"/>
                <w:bCs/>
                <w:color w:val="FF0000"/>
                <w:sz w:val="24"/>
                <w:szCs w:val="24"/>
              </w:rPr>
            </w:pPr>
          </w:p>
        </w:tc>
        <w:tc>
          <w:tcPr>
            <w:tcW w:w="939" w:type="dxa"/>
            <w:vAlign w:val="center"/>
          </w:tcPr>
          <w:p w:rsidR="00FF595A" w:rsidRPr="00FF595A" w:rsidRDefault="00204CF9" w:rsidP="00FF595A">
            <w:pPr>
              <w:jc w:val="center"/>
              <w:rPr>
                <w:rFonts w:ascii="Times New Roman" w:hAnsi="Times New Roman" w:cs="Times New Roman"/>
                <w:bCs/>
                <w:sz w:val="24"/>
                <w:szCs w:val="24"/>
              </w:rPr>
            </w:pPr>
            <w:r>
              <w:rPr>
                <w:rFonts w:ascii="Times New Roman" w:hAnsi="Times New Roman" w:cs="Times New Roman"/>
                <w:bCs/>
                <w:sz w:val="24"/>
                <w:szCs w:val="24"/>
              </w:rPr>
              <w:t>430</w:t>
            </w:r>
          </w:p>
        </w:tc>
        <w:tc>
          <w:tcPr>
            <w:tcW w:w="903" w:type="dxa"/>
            <w:vAlign w:val="center"/>
          </w:tcPr>
          <w:p w:rsidR="00FF595A" w:rsidRPr="00FF595A" w:rsidRDefault="00204CF9" w:rsidP="00FF595A">
            <w:pPr>
              <w:jc w:val="center"/>
              <w:rPr>
                <w:rFonts w:ascii="Times New Roman" w:hAnsi="Times New Roman" w:cs="Times New Roman"/>
                <w:bCs/>
                <w:sz w:val="24"/>
                <w:szCs w:val="24"/>
              </w:rPr>
            </w:pPr>
            <w:r>
              <w:rPr>
                <w:rFonts w:ascii="Times New Roman" w:hAnsi="Times New Roman" w:cs="Times New Roman"/>
                <w:bCs/>
                <w:sz w:val="24"/>
                <w:szCs w:val="24"/>
              </w:rPr>
              <w:t>43</w:t>
            </w:r>
          </w:p>
        </w:tc>
      </w:tr>
      <w:tr w:rsidR="00FF595A" w:rsidRPr="00FF595A" w:rsidTr="004A301A">
        <w:trPr>
          <w:jc w:val="center"/>
        </w:trPr>
        <w:tc>
          <w:tcPr>
            <w:tcW w:w="2748" w:type="dxa"/>
            <w:shd w:val="clear" w:color="auto" w:fill="auto"/>
            <w:vAlign w:val="center"/>
          </w:tcPr>
          <w:p w:rsidR="00FF595A" w:rsidRPr="00FF595A" w:rsidRDefault="00FF595A" w:rsidP="004A301A">
            <w:pPr>
              <w:ind w:right="-53"/>
              <w:rPr>
                <w:rFonts w:ascii="Times New Roman" w:hAnsi="Times New Roman" w:cs="Times New Roman"/>
                <w:sz w:val="24"/>
                <w:szCs w:val="24"/>
              </w:rPr>
            </w:pPr>
            <w:r w:rsidRPr="00FF595A">
              <w:rPr>
                <w:rFonts w:ascii="Times New Roman" w:hAnsi="Times New Roman" w:cs="Times New Roman"/>
                <w:sz w:val="24"/>
                <w:szCs w:val="24"/>
              </w:rPr>
              <w:t>Твёрдолиственные</w:t>
            </w:r>
          </w:p>
        </w:tc>
        <w:tc>
          <w:tcPr>
            <w:tcW w:w="851" w:type="dxa"/>
            <w:shd w:val="clear" w:color="auto" w:fill="auto"/>
            <w:vAlign w:val="center"/>
          </w:tcPr>
          <w:p w:rsidR="00FF595A" w:rsidRPr="00FF595A" w:rsidRDefault="00FF595A" w:rsidP="00FF595A">
            <w:pPr>
              <w:jc w:val="center"/>
              <w:rPr>
                <w:rFonts w:ascii="Times New Roman" w:hAnsi="Times New Roman" w:cs="Times New Roman"/>
                <w:bCs/>
                <w:sz w:val="24"/>
                <w:szCs w:val="24"/>
              </w:rPr>
            </w:pPr>
            <w:r w:rsidRPr="00FF595A">
              <w:rPr>
                <w:rFonts w:ascii="Times New Roman" w:hAnsi="Times New Roman" w:cs="Times New Roman"/>
                <w:bCs/>
                <w:sz w:val="24"/>
                <w:szCs w:val="24"/>
              </w:rPr>
              <w:t>24</w:t>
            </w:r>
          </w:p>
        </w:tc>
        <w:tc>
          <w:tcPr>
            <w:tcW w:w="709" w:type="dxa"/>
            <w:shd w:val="clear" w:color="auto" w:fill="auto"/>
            <w:vAlign w:val="center"/>
          </w:tcPr>
          <w:p w:rsidR="00FF595A" w:rsidRPr="00FF595A" w:rsidRDefault="00FF595A" w:rsidP="00FF595A">
            <w:pPr>
              <w:jc w:val="center"/>
              <w:rPr>
                <w:rFonts w:ascii="Times New Roman" w:hAnsi="Times New Roman" w:cs="Times New Roman"/>
                <w:bCs/>
                <w:sz w:val="24"/>
                <w:szCs w:val="24"/>
              </w:rPr>
            </w:pPr>
            <w:r w:rsidRPr="00FF595A">
              <w:rPr>
                <w:rFonts w:ascii="Times New Roman" w:hAnsi="Times New Roman" w:cs="Times New Roman"/>
                <w:bCs/>
                <w:sz w:val="24"/>
                <w:szCs w:val="24"/>
              </w:rPr>
              <w:t>81</w:t>
            </w:r>
          </w:p>
        </w:tc>
        <w:tc>
          <w:tcPr>
            <w:tcW w:w="850" w:type="dxa"/>
            <w:shd w:val="clear" w:color="auto" w:fill="auto"/>
            <w:vAlign w:val="center"/>
          </w:tcPr>
          <w:p w:rsidR="00FF595A" w:rsidRPr="00FF595A" w:rsidRDefault="00FF595A" w:rsidP="00FF595A">
            <w:pPr>
              <w:jc w:val="center"/>
              <w:rPr>
                <w:rFonts w:ascii="Times New Roman" w:hAnsi="Times New Roman" w:cs="Times New Roman"/>
                <w:bCs/>
                <w:sz w:val="24"/>
                <w:szCs w:val="24"/>
              </w:rPr>
            </w:pPr>
            <w:r w:rsidRPr="00FF595A">
              <w:rPr>
                <w:rFonts w:ascii="Times New Roman" w:hAnsi="Times New Roman" w:cs="Times New Roman"/>
                <w:bCs/>
                <w:sz w:val="24"/>
                <w:szCs w:val="24"/>
              </w:rPr>
              <w:t>65</w:t>
            </w:r>
          </w:p>
        </w:tc>
        <w:tc>
          <w:tcPr>
            <w:tcW w:w="851" w:type="dxa"/>
            <w:shd w:val="clear" w:color="auto" w:fill="auto"/>
            <w:vAlign w:val="center"/>
          </w:tcPr>
          <w:p w:rsidR="00FF595A" w:rsidRPr="00FF595A" w:rsidRDefault="00FF595A" w:rsidP="00FF595A">
            <w:pPr>
              <w:jc w:val="center"/>
              <w:rPr>
                <w:rFonts w:ascii="Times New Roman" w:hAnsi="Times New Roman" w:cs="Times New Roman"/>
                <w:bCs/>
                <w:sz w:val="24"/>
                <w:szCs w:val="24"/>
              </w:rPr>
            </w:pPr>
            <w:r w:rsidRPr="00FF595A">
              <w:rPr>
                <w:rFonts w:ascii="Times New Roman" w:hAnsi="Times New Roman" w:cs="Times New Roman"/>
                <w:bCs/>
                <w:sz w:val="24"/>
                <w:szCs w:val="24"/>
              </w:rPr>
              <w:t>170</w:t>
            </w:r>
          </w:p>
        </w:tc>
        <w:tc>
          <w:tcPr>
            <w:tcW w:w="1134" w:type="dxa"/>
            <w:shd w:val="clear" w:color="auto" w:fill="auto"/>
            <w:vAlign w:val="center"/>
          </w:tcPr>
          <w:p w:rsidR="00FF595A" w:rsidRPr="00204CF9" w:rsidRDefault="00204CF9" w:rsidP="00FF595A">
            <w:pPr>
              <w:jc w:val="center"/>
              <w:rPr>
                <w:rFonts w:ascii="Times New Roman" w:hAnsi="Times New Roman" w:cs="Times New Roman"/>
                <w:bCs/>
                <w:sz w:val="24"/>
                <w:szCs w:val="24"/>
              </w:rPr>
            </w:pPr>
            <w:r w:rsidRPr="00204CF9">
              <w:rPr>
                <w:rFonts w:ascii="Times New Roman" w:hAnsi="Times New Roman" w:cs="Times New Roman"/>
                <w:bCs/>
                <w:sz w:val="24"/>
                <w:szCs w:val="24"/>
              </w:rPr>
              <w:t>177</w:t>
            </w:r>
          </w:p>
        </w:tc>
        <w:tc>
          <w:tcPr>
            <w:tcW w:w="762" w:type="dxa"/>
            <w:shd w:val="clear" w:color="auto" w:fill="auto"/>
            <w:vAlign w:val="center"/>
          </w:tcPr>
          <w:p w:rsidR="00FF595A" w:rsidRPr="00F4660F" w:rsidRDefault="00FF595A" w:rsidP="00FF595A">
            <w:pPr>
              <w:jc w:val="center"/>
              <w:rPr>
                <w:rFonts w:ascii="Times New Roman" w:hAnsi="Times New Roman" w:cs="Times New Roman"/>
                <w:bCs/>
                <w:color w:val="FF0000"/>
                <w:sz w:val="24"/>
                <w:szCs w:val="24"/>
              </w:rPr>
            </w:pPr>
          </w:p>
        </w:tc>
        <w:tc>
          <w:tcPr>
            <w:tcW w:w="939" w:type="dxa"/>
            <w:vAlign w:val="center"/>
          </w:tcPr>
          <w:p w:rsidR="00FF595A" w:rsidRPr="00FF595A" w:rsidRDefault="00204CF9" w:rsidP="00FF595A">
            <w:pPr>
              <w:jc w:val="center"/>
              <w:rPr>
                <w:rFonts w:ascii="Times New Roman" w:hAnsi="Times New Roman" w:cs="Times New Roman"/>
                <w:bCs/>
                <w:sz w:val="24"/>
                <w:szCs w:val="24"/>
              </w:rPr>
            </w:pPr>
            <w:r>
              <w:rPr>
                <w:rFonts w:ascii="Times New Roman" w:hAnsi="Times New Roman" w:cs="Times New Roman"/>
                <w:bCs/>
                <w:sz w:val="24"/>
                <w:szCs w:val="24"/>
              </w:rPr>
              <w:t>347</w:t>
            </w:r>
          </w:p>
        </w:tc>
        <w:tc>
          <w:tcPr>
            <w:tcW w:w="903" w:type="dxa"/>
            <w:vAlign w:val="center"/>
          </w:tcPr>
          <w:p w:rsidR="00FF595A" w:rsidRPr="00FF595A" w:rsidRDefault="00204CF9" w:rsidP="00FF595A">
            <w:pPr>
              <w:jc w:val="center"/>
              <w:rPr>
                <w:rFonts w:ascii="Times New Roman" w:hAnsi="Times New Roman" w:cs="Times New Roman"/>
                <w:bCs/>
                <w:sz w:val="24"/>
                <w:szCs w:val="24"/>
              </w:rPr>
            </w:pPr>
            <w:r>
              <w:rPr>
                <w:rFonts w:ascii="Times New Roman" w:hAnsi="Times New Roman" w:cs="Times New Roman"/>
                <w:bCs/>
                <w:sz w:val="24"/>
                <w:szCs w:val="24"/>
              </w:rPr>
              <w:t>35</w:t>
            </w:r>
          </w:p>
        </w:tc>
      </w:tr>
      <w:tr w:rsidR="00FF595A" w:rsidRPr="00FF595A" w:rsidTr="004A301A">
        <w:trPr>
          <w:jc w:val="center"/>
        </w:trPr>
        <w:tc>
          <w:tcPr>
            <w:tcW w:w="2748" w:type="dxa"/>
            <w:shd w:val="clear" w:color="auto" w:fill="auto"/>
            <w:vAlign w:val="center"/>
          </w:tcPr>
          <w:p w:rsidR="00FF595A" w:rsidRPr="00FF595A" w:rsidRDefault="00FF595A" w:rsidP="004A301A">
            <w:pPr>
              <w:ind w:right="-53"/>
              <w:rPr>
                <w:rFonts w:ascii="Times New Roman" w:hAnsi="Times New Roman" w:cs="Times New Roman"/>
                <w:sz w:val="24"/>
                <w:szCs w:val="24"/>
              </w:rPr>
            </w:pPr>
            <w:r w:rsidRPr="00FF595A">
              <w:rPr>
                <w:rFonts w:ascii="Times New Roman" w:hAnsi="Times New Roman" w:cs="Times New Roman"/>
                <w:sz w:val="24"/>
                <w:szCs w:val="24"/>
              </w:rPr>
              <w:t>Мягколиственные</w:t>
            </w:r>
          </w:p>
        </w:tc>
        <w:tc>
          <w:tcPr>
            <w:tcW w:w="851" w:type="dxa"/>
            <w:shd w:val="clear" w:color="auto" w:fill="auto"/>
            <w:vAlign w:val="center"/>
          </w:tcPr>
          <w:p w:rsidR="00FF595A" w:rsidRPr="00FF595A" w:rsidRDefault="00FF595A" w:rsidP="00FF595A">
            <w:pPr>
              <w:jc w:val="center"/>
              <w:rPr>
                <w:rFonts w:ascii="Times New Roman" w:hAnsi="Times New Roman" w:cs="Times New Roman"/>
                <w:bCs/>
                <w:sz w:val="24"/>
                <w:szCs w:val="24"/>
              </w:rPr>
            </w:pPr>
            <w:r w:rsidRPr="00FF595A">
              <w:rPr>
                <w:rFonts w:ascii="Times New Roman" w:hAnsi="Times New Roman" w:cs="Times New Roman"/>
                <w:bCs/>
                <w:sz w:val="24"/>
                <w:szCs w:val="24"/>
              </w:rPr>
              <w:t>5</w:t>
            </w:r>
          </w:p>
        </w:tc>
        <w:tc>
          <w:tcPr>
            <w:tcW w:w="709" w:type="dxa"/>
            <w:shd w:val="clear" w:color="auto" w:fill="auto"/>
            <w:vAlign w:val="center"/>
          </w:tcPr>
          <w:p w:rsidR="00FF595A" w:rsidRPr="00FF595A" w:rsidRDefault="00FF595A" w:rsidP="00FF595A">
            <w:pPr>
              <w:jc w:val="center"/>
              <w:rPr>
                <w:rFonts w:ascii="Times New Roman" w:hAnsi="Times New Roman" w:cs="Times New Roman"/>
                <w:bCs/>
                <w:sz w:val="24"/>
                <w:szCs w:val="24"/>
              </w:rPr>
            </w:pPr>
            <w:r w:rsidRPr="00FF595A">
              <w:rPr>
                <w:rFonts w:ascii="Times New Roman" w:hAnsi="Times New Roman" w:cs="Times New Roman"/>
                <w:bCs/>
                <w:sz w:val="24"/>
                <w:szCs w:val="24"/>
              </w:rPr>
              <w:t>17</w:t>
            </w:r>
          </w:p>
        </w:tc>
        <w:tc>
          <w:tcPr>
            <w:tcW w:w="850" w:type="dxa"/>
            <w:shd w:val="clear" w:color="auto" w:fill="auto"/>
            <w:vAlign w:val="center"/>
          </w:tcPr>
          <w:p w:rsidR="00FF595A" w:rsidRPr="00FF595A" w:rsidRDefault="00FF595A" w:rsidP="00FF595A">
            <w:pPr>
              <w:jc w:val="center"/>
              <w:rPr>
                <w:rFonts w:ascii="Times New Roman" w:hAnsi="Times New Roman" w:cs="Times New Roman"/>
                <w:bCs/>
                <w:sz w:val="24"/>
                <w:szCs w:val="24"/>
              </w:rPr>
            </w:pPr>
            <w:r w:rsidRPr="00FF595A">
              <w:rPr>
                <w:rFonts w:ascii="Times New Roman" w:hAnsi="Times New Roman" w:cs="Times New Roman"/>
                <w:bCs/>
                <w:sz w:val="24"/>
                <w:szCs w:val="24"/>
              </w:rPr>
              <w:t>18</w:t>
            </w:r>
          </w:p>
        </w:tc>
        <w:tc>
          <w:tcPr>
            <w:tcW w:w="851" w:type="dxa"/>
            <w:shd w:val="clear" w:color="auto" w:fill="auto"/>
            <w:vAlign w:val="center"/>
          </w:tcPr>
          <w:p w:rsidR="00FF595A" w:rsidRPr="00FF595A" w:rsidRDefault="00FF595A" w:rsidP="00FF595A">
            <w:pPr>
              <w:jc w:val="center"/>
              <w:rPr>
                <w:rFonts w:ascii="Times New Roman" w:hAnsi="Times New Roman" w:cs="Times New Roman"/>
                <w:bCs/>
                <w:sz w:val="24"/>
                <w:szCs w:val="24"/>
              </w:rPr>
            </w:pPr>
            <w:r w:rsidRPr="00FF595A">
              <w:rPr>
                <w:rFonts w:ascii="Times New Roman" w:hAnsi="Times New Roman" w:cs="Times New Roman"/>
                <w:bCs/>
                <w:sz w:val="24"/>
                <w:szCs w:val="24"/>
              </w:rPr>
              <w:t>40</w:t>
            </w:r>
          </w:p>
        </w:tc>
        <w:tc>
          <w:tcPr>
            <w:tcW w:w="1134" w:type="dxa"/>
            <w:shd w:val="clear" w:color="auto" w:fill="auto"/>
            <w:vAlign w:val="center"/>
          </w:tcPr>
          <w:p w:rsidR="00FF595A" w:rsidRPr="00204CF9" w:rsidRDefault="00204CF9" w:rsidP="00FF595A">
            <w:pPr>
              <w:jc w:val="center"/>
              <w:rPr>
                <w:rFonts w:ascii="Times New Roman" w:hAnsi="Times New Roman" w:cs="Times New Roman"/>
                <w:bCs/>
                <w:sz w:val="24"/>
                <w:szCs w:val="24"/>
              </w:rPr>
            </w:pPr>
            <w:r w:rsidRPr="00204CF9">
              <w:rPr>
                <w:rFonts w:ascii="Times New Roman" w:hAnsi="Times New Roman" w:cs="Times New Roman"/>
                <w:bCs/>
                <w:sz w:val="24"/>
                <w:szCs w:val="24"/>
              </w:rPr>
              <w:t>46</w:t>
            </w:r>
          </w:p>
        </w:tc>
        <w:tc>
          <w:tcPr>
            <w:tcW w:w="762" w:type="dxa"/>
            <w:shd w:val="clear" w:color="auto" w:fill="auto"/>
            <w:vAlign w:val="center"/>
          </w:tcPr>
          <w:p w:rsidR="00FF595A" w:rsidRPr="00F4660F" w:rsidRDefault="00FF595A" w:rsidP="00FF595A">
            <w:pPr>
              <w:jc w:val="center"/>
              <w:rPr>
                <w:rFonts w:ascii="Times New Roman" w:hAnsi="Times New Roman" w:cs="Times New Roman"/>
                <w:bCs/>
                <w:color w:val="FF0000"/>
                <w:sz w:val="24"/>
                <w:szCs w:val="24"/>
              </w:rPr>
            </w:pPr>
          </w:p>
        </w:tc>
        <w:tc>
          <w:tcPr>
            <w:tcW w:w="939" w:type="dxa"/>
            <w:vAlign w:val="center"/>
          </w:tcPr>
          <w:p w:rsidR="00FF595A" w:rsidRPr="00FF595A" w:rsidRDefault="00204CF9" w:rsidP="00FF595A">
            <w:pPr>
              <w:jc w:val="center"/>
              <w:rPr>
                <w:rFonts w:ascii="Times New Roman" w:hAnsi="Times New Roman" w:cs="Times New Roman"/>
                <w:bCs/>
                <w:sz w:val="24"/>
                <w:szCs w:val="24"/>
              </w:rPr>
            </w:pPr>
            <w:r>
              <w:rPr>
                <w:rFonts w:ascii="Times New Roman" w:hAnsi="Times New Roman" w:cs="Times New Roman"/>
                <w:bCs/>
                <w:sz w:val="24"/>
                <w:szCs w:val="24"/>
              </w:rPr>
              <w:t>86</w:t>
            </w:r>
          </w:p>
        </w:tc>
        <w:tc>
          <w:tcPr>
            <w:tcW w:w="903" w:type="dxa"/>
            <w:vAlign w:val="center"/>
          </w:tcPr>
          <w:p w:rsidR="00FF595A" w:rsidRPr="00FF595A" w:rsidRDefault="00204CF9" w:rsidP="00FF595A">
            <w:pPr>
              <w:jc w:val="center"/>
              <w:rPr>
                <w:rFonts w:ascii="Times New Roman" w:hAnsi="Times New Roman" w:cs="Times New Roman"/>
                <w:bCs/>
                <w:sz w:val="24"/>
                <w:szCs w:val="24"/>
              </w:rPr>
            </w:pPr>
            <w:r>
              <w:rPr>
                <w:rFonts w:ascii="Times New Roman" w:hAnsi="Times New Roman" w:cs="Times New Roman"/>
                <w:bCs/>
                <w:sz w:val="24"/>
                <w:szCs w:val="24"/>
              </w:rPr>
              <w:t>8</w:t>
            </w:r>
          </w:p>
        </w:tc>
      </w:tr>
      <w:tr w:rsidR="00FF595A" w:rsidRPr="00FF595A" w:rsidTr="004A301A">
        <w:trPr>
          <w:jc w:val="center"/>
        </w:trPr>
        <w:tc>
          <w:tcPr>
            <w:tcW w:w="2748" w:type="dxa"/>
            <w:tcBorders>
              <w:top w:val="single" w:sz="4" w:space="0" w:color="auto"/>
            </w:tcBorders>
            <w:shd w:val="clear" w:color="auto" w:fill="auto"/>
            <w:vAlign w:val="center"/>
          </w:tcPr>
          <w:p w:rsidR="00FF595A" w:rsidRPr="00FF595A" w:rsidRDefault="00A97132" w:rsidP="004A301A">
            <w:pPr>
              <w:ind w:right="-53"/>
              <w:rPr>
                <w:rFonts w:ascii="Times New Roman" w:hAnsi="Times New Roman" w:cs="Times New Roman"/>
                <w:sz w:val="24"/>
                <w:szCs w:val="24"/>
              </w:rPr>
            </w:pPr>
            <w:r>
              <w:rPr>
                <w:rFonts w:ascii="Times New Roman" w:hAnsi="Times New Roman" w:cs="Times New Roman"/>
                <w:b/>
                <w:sz w:val="24"/>
                <w:szCs w:val="24"/>
              </w:rPr>
              <w:t>Естественное лесовос-</w:t>
            </w:r>
            <w:r w:rsidRPr="00A97132">
              <w:rPr>
                <w:rFonts w:ascii="Times New Roman" w:hAnsi="Times New Roman" w:cs="Times New Roman"/>
                <w:b/>
                <w:sz w:val="24"/>
                <w:szCs w:val="24"/>
              </w:rPr>
              <w:t xml:space="preserve">становление, </w:t>
            </w:r>
            <w:r w:rsidR="00FF595A" w:rsidRPr="00FF595A">
              <w:rPr>
                <w:rFonts w:ascii="Times New Roman" w:hAnsi="Times New Roman" w:cs="Times New Roman"/>
                <w:sz w:val="24"/>
                <w:szCs w:val="24"/>
              </w:rPr>
              <w:t>всего</w:t>
            </w:r>
          </w:p>
        </w:tc>
        <w:tc>
          <w:tcPr>
            <w:tcW w:w="851" w:type="dxa"/>
            <w:tcBorders>
              <w:top w:val="single" w:sz="4" w:space="0" w:color="auto"/>
            </w:tcBorders>
            <w:shd w:val="clear" w:color="auto" w:fill="auto"/>
            <w:vAlign w:val="center"/>
          </w:tcPr>
          <w:p w:rsidR="00FF595A" w:rsidRPr="00605698" w:rsidRDefault="00FF595A" w:rsidP="00FF595A">
            <w:pPr>
              <w:jc w:val="center"/>
              <w:rPr>
                <w:rFonts w:ascii="Times New Roman" w:hAnsi="Times New Roman" w:cs="Times New Roman"/>
                <w:b/>
                <w:bCs/>
                <w:sz w:val="24"/>
                <w:szCs w:val="24"/>
              </w:rPr>
            </w:pPr>
            <w:r w:rsidRPr="00605698">
              <w:rPr>
                <w:rFonts w:ascii="Times New Roman" w:hAnsi="Times New Roman" w:cs="Times New Roman"/>
                <w:b/>
                <w:bCs/>
                <w:sz w:val="24"/>
                <w:szCs w:val="24"/>
              </w:rPr>
              <w:t>5</w:t>
            </w:r>
          </w:p>
        </w:tc>
        <w:tc>
          <w:tcPr>
            <w:tcW w:w="709" w:type="dxa"/>
            <w:tcBorders>
              <w:top w:val="single" w:sz="4" w:space="0" w:color="auto"/>
            </w:tcBorders>
            <w:shd w:val="clear" w:color="auto" w:fill="auto"/>
            <w:vAlign w:val="center"/>
          </w:tcPr>
          <w:p w:rsidR="00FF595A" w:rsidRPr="00605698" w:rsidRDefault="00FF595A" w:rsidP="00FF595A">
            <w:pPr>
              <w:jc w:val="center"/>
              <w:rPr>
                <w:rFonts w:ascii="Times New Roman" w:hAnsi="Times New Roman" w:cs="Times New Roman"/>
                <w:b/>
                <w:bCs/>
                <w:sz w:val="24"/>
                <w:szCs w:val="24"/>
              </w:rPr>
            </w:pPr>
            <w:r w:rsidRPr="00605698">
              <w:rPr>
                <w:rFonts w:ascii="Times New Roman" w:hAnsi="Times New Roman" w:cs="Times New Roman"/>
                <w:b/>
                <w:bCs/>
                <w:sz w:val="24"/>
                <w:szCs w:val="24"/>
              </w:rPr>
              <w:t>94</w:t>
            </w:r>
          </w:p>
        </w:tc>
        <w:tc>
          <w:tcPr>
            <w:tcW w:w="850" w:type="dxa"/>
            <w:tcBorders>
              <w:top w:val="single" w:sz="4" w:space="0" w:color="auto"/>
            </w:tcBorders>
            <w:shd w:val="clear" w:color="auto" w:fill="auto"/>
            <w:vAlign w:val="center"/>
          </w:tcPr>
          <w:p w:rsidR="00FF595A" w:rsidRPr="00605698" w:rsidRDefault="00FF595A" w:rsidP="00FF595A">
            <w:pPr>
              <w:jc w:val="center"/>
              <w:rPr>
                <w:rFonts w:ascii="Times New Roman" w:hAnsi="Times New Roman" w:cs="Times New Roman"/>
                <w:b/>
                <w:bCs/>
                <w:sz w:val="24"/>
                <w:szCs w:val="24"/>
              </w:rPr>
            </w:pPr>
            <w:r w:rsidRPr="00605698">
              <w:rPr>
                <w:rFonts w:ascii="Times New Roman" w:hAnsi="Times New Roman" w:cs="Times New Roman"/>
                <w:b/>
                <w:bCs/>
                <w:sz w:val="24"/>
                <w:szCs w:val="24"/>
              </w:rPr>
              <w:t>13</w:t>
            </w:r>
          </w:p>
        </w:tc>
        <w:tc>
          <w:tcPr>
            <w:tcW w:w="851" w:type="dxa"/>
            <w:tcBorders>
              <w:top w:val="single" w:sz="4" w:space="0" w:color="auto"/>
            </w:tcBorders>
            <w:shd w:val="clear" w:color="auto" w:fill="auto"/>
            <w:vAlign w:val="center"/>
          </w:tcPr>
          <w:p w:rsidR="00FF595A" w:rsidRPr="00605698" w:rsidRDefault="00FF595A" w:rsidP="00FF595A">
            <w:pPr>
              <w:jc w:val="center"/>
              <w:rPr>
                <w:rFonts w:ascii="Times New Roman" w:hAnsi="Times New Roman" w:cs="Times New Roman"/>
                <w:b/>
                <w:bCs/>
                <w:sz w:val="24"/>
                <w:szCs w:val="24"/>
              </w:rPr>
            </w:pPr>
            <w:r w:rsidRPr="00605698">
              <w:rPr>
                <w:rFonts w:ascii="Times New Roman" w:hAnsi="Times New Roman" w:cs="Times New Roman"/>
                <w:b/>
                <w:bCs/>
                <w:sz w:val="24"/>
                <w:szCs w:val="24"/>
              </w:rPr>
              <w:t>112</w:t>
            </w:r>
          </w:p>
        </w:tc>
        <w:tc>
          <w:tcPr>
            <w:tcW w:w="1134" w:type="dxa"/>
            <w:tcBorders>
              <w:top w:val="single" w:sz="4" w:space="0" w:color="auto"/>
            </w:tcBorders>
            <w:shd w:val="clear" w:color="auto" w:fill="auto"/>
            <w:vAlign w:val="center"/>
          </w:tcPr>
          <w:p w:rsidR="00FF595A" w:rsidRPr="006A10CE" w:rsidRDefault="006A10CE" w:rsidP="00FF595A">
            <w:pPr>
              <w:jc w:val="center"/>
              <w:rPr>
                <w:rFonts w:ascii="Times New Roman" w:hAnsi="Times New Roman" w:cs="Times New Roman"/>
                <w:b/>
                <w:bCs/>
                <w:sz w:val="24"/>
                <w:szCs w:val="24"/>
              </w:rPr>
            </w:pPr>
            <w:r w:rsidRPr="006A10CE">
              <w:rPr>
                <w:rFonts w:ascii="Times New Roman" w:hAnsi="Times New Roman" w:cs="Times New Roman"/>
                <w:b/>
                <w:bCs/>
                <w:sz w:val="24"/>
                <w:szCs w:val="24"/>
              </w:rPr>
              <w:t>7902</w:t>
            </w:r>
          </w:p>
        </w:tc>
        <w:tc>
          <w:tcPr>
            <w:tcW w:w="762" w:type="dxa"/>
            <w:tcBorders>
              <w:top w:val="single" w:sz="4" w:space="0" w:color="auto"/>
            </w:tcBorders>
            <w:shd w:val="clear" w:color="auto" w:fill="auto"/>
            <w:vAlign w:val="center"/>
          </w:tcPr>
          <w:p w:rsidR="00FF595A" w:rsidRPr="00605698" w:rsidRDefault="00FF595A" w:rsidP="00FF595A">
            <w:pPr>
              <w:jc w:val="center"/>
              <w:rPr>
                <w:rFonts w:ascii="Times New Roman" w:hAnsi="Times New Roman" w:cs="Times New Roman"/>
                <w:b/>
                <w:bCs/>
                <w:color w:val="FF0000"/>
                <w:sz w:val="24"/>
                <w:szCs w:val="24"/>
              </w:rPr>
            </w:pPr>
          </w:p>
        </w:tc>
        <w:tc>
          <w:tcPr>
            <w:tcW w:w="939" w:type="dxa"/>
            <w:vAlign w:val="center"/>
          </w:tcPr>
          <w:p w:rsidR="00FF595A" w:rsidRPr="00605698" w:rsidRDefault="00FF595A" w:rsidP="00FF595A">
            <w:pPr>
              <w:jc w:val="center"/>
              <w:rPr>
                <w:rFonts w:ascii="Times New Roman" w:hAnsi="Times New Roman" w:cs="Times New Roman"/>
                <w:b/>
                <w:bCs/>
                <w:sz w:val="24"/>
                <w:szCs w:val="24"/>
              </w:rPr>
            </w:pPr>
            <w:r w:rsidRPr="00605698">
              <w:rPr>
                <w:rFonts w:ascii="Times New Roman" w:hAnsi="Times New Roman" w:cs="Times New Roman"/>
                <w:b/>
                <w:bCs/>
                <w:sz w:val="24"/>
                <w:szCs w:val="24"/>
              </w:rPr>
              <w:t>8014</w:t>
            </w:r>
          </w:p>
        </w:tc>
        <w:tc>
          <w:tcPr>
            <w:tcW w:w="903" w:type="dxa"/>
            <w:vAlign w:val="center"/>
          </w:tcPr>
          <w:p w:rsidR="00FF595A" w:rsidRPr="00605698" w:rsidRDefault="00FF595A" w:rsidP="00FF595A">
            <w:pPr>
              <w:jc w:val="center"/>
              <w:rPr>
                <w:rFonts w:ascii="Times New Roman" w:hAnsi="Times New Roman" w:cs="Times New Roman"/>
                <w:b/>
                <w:bCs/>
                <w:sz w:val="24"/>
                <w:szCs w:val="24"/>
              </w:rPr>
            </w:pPr>
            <w:r w:rsidRPr="00605698">
              <w:rPr>
                <w:rFonts w:ascii="Times New Roman" w:hAnsi="Times New Roman" w:cs="Times New Roman"/>
                <w:b/>
                <w:bCs/>
                <w:sz w:val="24"/>
                <w:szCs w:val="24"/>
              </w:rPr>
              <w:t>802</w:t>
            </w:r>
          </w:p>
        </w:tc>
      </w:tr>
      <w:tr w:rsidR="00FF595A" w:rsidRPr="00FF595A" w:rsidTr="004A301A">
        <w:trPr>
          <w:jc w:val="center"/>
        </w:trPr>
        <w:tc>
          <w:tcPr>
            <w:tcW w:w="2748" w:type="dxa"/>
            <w:tcBorders>
              <w:top w:val="single" w:sz="4" w:space="0" w:color="auto"/>
            </w:tcBorders>
            <w:shd w:val="clear" w:color="auto" w:fill="auto"/>
            <w:vAlign w:val="center"/>
          </w:tcPr>
          <w:p w:rsidR="00FF595A" w:rsidRPr="00FF595A" w:rsidRDefault="00384747" w:rsidP="004A301A">
            <w:pPr>
              <w:rPr>
                <w:rFonts w:ascii="Times New Roman" w:hAnsi="Times New Roman" w:cs="Times New Roman"/>
                <w:sz w:val="24"/>
                <w:szCs w:val="24"/>
              </w:rPr>
            </w:pPr>
            <w:r>
              <w:rPr>
                <w:rFonts w:ascii="Times New Roman" w:hAnsi="Times New Roman" w:cs="Times New Roman"/>
                <w:sz w:val="24"/>
                <w:szCs w:val="24"/>
              </w:rPr>
              <w:t>из них по группам</w:t>
            </w:r>
            <w:r w:rsidR="00A97132">
              <w:rPr>
                <w:rFonts w:ascii="Times New Roman" w:hAnsi="Times New Roman" w:cs="Times New Roman"/>
                <w:sz w:val="24"/>
                <w:szCs w:val="24"/>
              </w:rPr>
              <w:t xml:space="preserve"> </w:t>
            </w:r>
            <w:r w:rsidR="00FF595A" w:rsidRPr="00FF595A">
              <w:rPr>
                <w:rFonts w:ascii="Times New Roman" w:hAnsi="Times New Roman" w:cs="Times New Roman"/>
                <w:sz w:val="24"/>
                <w:szCs w:val="24"/>
              </w:rPr>
              <w:t xml:space="preserve"> пород:</w:t>
            </w:r>
          </w:p>
        </w:tc>
        <w:tc>
          <w:tcPr>
            <w:tcW w:w="851" w:type="dxa"/>
            <w:tcBorders>
              <w:top w:val="single" w:sz="4" w:space="0" w:color="auto"/>
            </w:tcBorders>
            <w:shd w:val="clear" w:color="auto" w:fill="auto"/>
            <w:vAlign w:val="center"/>
          </w:tcPr>
          <w:p w:rsidR="00FF595A" w:rsidRPr="00FF595A" w:rsidRDefault="00FF595A" w:rsidP="00FF595A">
            <w:pPr>
              <w:jc w:val="center"/>
              <w:rPr>
                <w:rFonts w:ascii="Times New Roman" w:hAnsi="Times New Roman" w:cs="Times New Roman"/>
                <w:bCs/>
                <w:sz w:val="24"/>
                <w:szCs w:val="24"/>
              </w:rPr>
            </w:pPr>
          </w:p>
        </w:tc>
        <w:tc>
          <w:tcPr>
            <w:tcW w:w="709" w:type="dxa"/>
            <w:tcBorders>
              <w:top w:val="single" w:sz="4" w:space="0" w:color="auto"/>
            </w:tcBorders>
            <w:shd w:val="clear" w:color="auto" w:fill="auto"/>
            <w:vAlign w:val="center"/>
          </w:tcPr>
          <w:p w:rsidR="00FF595A" w:rsidRPr="00FF595A" w:rsidRDefault="00FF595A" w:rsidP="00FF595A">
            <w:pPr>
              <w:jc w:val="center"/>
              <w:rPr>
                <w:rFonts w:ascii="Times New Roman" w:hAnsi="Times New Roman" w:cs="Times New Roman"/>
                <w:bCs/>
                <w:sz w:val="24"/>
                <w:szCs w:val="24"/>
              </w:rPr>
            </w:pPr>
          </w:p>
        </w:tc>
        <w:tc>
          <w:tcPr>
            <w:tcW w:w="850" w:type="dxa"/>
            <w:tcBorders>
              <w:top w:val="single" w:sz="4" w:space="0" w:color="auto"/>
            </w:tcBorders>
            <w:shd w:val="clear" w:color="auto" w:fill="auto"/>
            <w:vAlign w:val="center"/>
          </w:tcPr>
          <w:p w:rsidR="00FF595A" w:rsidRPr="00FF595A" w:rsidRDefault="00FF595A" w:rsidP="00FF595A">
            <w:pPr>
              <w:jc w:val="center"/>
              <w:rPr>
                <w:rFonts w:ascii="Times New Roman" w:hAnsi="Times New Roman" w:cs="Times New Roman"/>
                <w:bCs/>
                <w:sz w:val="24"/>
                <w:szCs w:val="24"/>
              </w:rPr>
            </w:pPr>
          </w:p>
        </w:tc>
        <w:tc>
          <w:tcPr>
            <w:tcW w:w="851" w:type="dxa"/>
            <w:tcBorders>
              <w:top w:val="single" w:sz="4" w:space="0" w:color="auto"/>
            </w:tcBorders>
            <w:shd w:val="clear" w:color="auto" w:fill="auto"/>
            <w:vAlign w:val="center"/>
          </w:tcPr>
          <w:p w:rsidR="00FF595A" w:rsidRPr="00FF595A" w:rsidRDefault="00FF595A" w:rsidP="00FF595A">
            <w:pPr>
              <w:jc w:val="center"/>
              <w:rPr>
                <w:rFonts w:ascii="Times New Roman" w:hAnsi="Times New Roman" w:cs="Times New Roman"/>
                <w:bCs/>
                <w:sz w:val="24"/>
                <w:szCs w:val="24"/>
              </w:rPr>
            </w:pPr>
          </w:p>
        </w:tc>
        <w:tc>
          <w:tcPr>
            <w:tcW w:w="1134" w:type="dxa"/>
            <w:tcBorders>
              <w:top w:val="single" w:sz="4" w:space="0" w:color="auto"/>
            </w:tcBorders>
            <w:shd w:val="clear" w:color="auto" w:fill="auto"/>
            <w:vAlign w:val="center"/>
          </w:tcPr>
          <w:p w:rsidR="00FF595A" w:rsidRPr="00F4660F" w:rsidRDefault="00FF595A" w:rsidP="00FF595A">
            <w:pPr>
              <w:jc w:val="center"/>
              <w:rPr>
                <w:rFonts w:ascii="Times New Roman" w:hAnsi="Times New Roman" w:cs="Times New Roman"/>
                <w:bCs/>
                <w:color w:val="FF0000"/>
                <w:sz w:val="24"/>
                <w:szCs w:val="24"/>
              </w:rPr>
            </w:pPr>
          </w:p>
        </w:tc>
        <w:tc>
          <w:tcPr>
            <w:tcW w:w="762" w:type="dxa"/>
            <w:tcBorders>
              <w:top w:val="single" w:sz="4" w:space="0" w:color="auto"/>
            </w:tcBorders>
            <w:shd w:val="clear" w:color="auto" w:fill="auto"/>
            <w:vAlign w:val="center"/>
          </w:tcPr>
          <w:p w:rsidR="00FF595A" w:rsidRPr="00F4660F" w:rsidRDefault="00FF595A" w:rsidP="00FF595A">
            <w:pPr>
              <w:jc w:val="center"/>
              <w:rPr>
                <w:rFonts w:ascii="Times New Roman" w:hAnsi="Times New Roman" w:cs="Times New Roman"/>
                <w:bCs/>
                <w:color w:val="FF0000"/>
                <w:sz w:val="24"/>
                <w:szCs w:val="24"/>
              </w:rPr>
            </w:pPr>
          </w:p>
        </w:tc>
        <w:tc>
          <w:tcPr>
            <w:tcW w:w="939" w:type="dxa"/>
            <w:vAlign w:val="center"/>
          </w:tcPr>
          <w:p w:rsidR="00FF595A" w:rsidRPr="00FF595A" w:rsidRDefault="00FF595A" w:rsidP="00FF595A">
            <w:pPr>
              <w:jc w:val="center"/>
              <w:rPr>
                <w:rFonts w:ascii="Times New Roman" w:hAnsi="Times New Roman" w:cs="Times New Roman"/>
                <w:bCs/>
                <w:sz w:val="24"/>
                <w:szCs w:val="24"/>
              </w:rPr>
            </w:pPr>
          </w:p>
        </w:tc>
        <w:tc>
          <w:tcPr>
            <w:tcW w:w="903" w:type="dxa"/>
            <w:vAlign w:val="center"/>
          </w:tcPr>
          <w:p w:rsidR="00FF595A" w:rsidRPr="00FF595A" w:rsidRDefault="00FF595A" w:rsidP="00FF595A">
            <w:pPr>
              <w:jc w:val="center"/>
              <w:rPr>
                <w:rFonts w:ascii="Times New Roman" w:hAnsi="Times New Roman" w:cs="Times New Roman"/>
                <w:bCs/>
                <w:sz w:val="24"/>
                <w:szCs w:val="24"/>
              </w:rPr>
            </w:pPr>
          </w:p>
        </w:tc>
      </w:tr>
      <w:tr w:rsidR="00FF595A" w:rsidRPr="00FF595A" w:rsidTr="004A301A">
        <w:trPr>
          <w:jc w:val="center"/>
        </w:trPr>
        <w:tc>
          <w:tcPr>
            <w:tcW w:w="2748" w:type="dxa"/>
            <w:tcBorders>
              <w:top w:val="single" w:sz="4" w:space="0" w:color="auto"/>
            </w:tcBorders>
            <w:shd w:val="clear" w:color="auto" w:fill="auto"/>
            <w:vAlign w:val="center"/>
          </w:tcPr>
          <w:p w:rsidR="00FF595A" w:rsidRPr="00FF595A" w:rsidRDefault="00FF595A" w:rsidP="004A301A">
            <w:pPr>
              <w:rPr>
                <w:rFonts w:ascii="Times New Roman" w:hAnsi="Times New Roman" w:cs="Times New Roman"/>
                <w:sz w:val="24"/>
                <w:szCs w:val="24"/>
              </w:rPr>
            </w:pPr>
            <w:r w:rsidRPr="00FF595A">
              <w:rPr>
                <w:rFonts w:ascii="Times New Roman" w:hAnsi="Times New Roman" w:cs="Times New Roman"/>
                <w:sz w:val="24"/>
                <w:szCs w:val="24"/>
              </w:rPr>
              <w:t>Хвойные</w:t>
            </w:r>
          </w:p>
        </w:tc>
        <w:tc>
          <w:tcPr>
            <w:tcW w:w="851" w:type="dxa"/>
            <w:tcBorders>
              <w:top w:val="single" w:sz="4" w:space="0" w:color="auto"/>
            </w:tcBorders>
            <w:shd w:val="clear" w:color="auto" w:fill="auto"/>
            <w:vAlign w:val="center"/>
          </w:tcPr>
          <w:p w:rsidR="00FF595A" w:rsidRPr="00FF595A" w:rsidRDefault="00E13C2F" w:rsidP="00FF595A">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709" w:type="dxa"/>
            <w:tcBorders>
              <w:top w:val="single" w:sz="4" w:space="0" w:color="auto"/>
            </w:tcBorders>
            <w:shd w:val="clear" w:color="auto" w:fill="auto"/>
            <w:vAlign w:val="center"/>
          </w:tcPr>
          <w:p w:rsidR="00FF595A" w:rsidRPr="00FF595A" w:rsidRDefault="00D1429A" w:rsidP="00FF595A">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850" w:type="dxa"/>
            <w:tcBorders>
              <w:top w:val="single" w:sz="4" w:space="0" w:color="auto"/>
            </w:tcBorders>
            <w:shd w:val="clear" w:color="auto" w:fill="auto"/>
            <w:vAlign w:val="center"/>
          </w:tcPr>
          <w:p w:rsidR="00FF595A" w:rsidRPr="00FF595A" w:rsidRDefault="00D1429A" w:rsidP="00FF595A">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851" w:type="dxa"/>
            <w:tcBorders>
              <w:top w:val="single" w:sz="4" w:space="0" w:color="auto"/>
            </w:tcBorders>
            <w:shd w:val="clear" w:color="auto" w:fill="auto"/>
            <w:vAlign w:val="center"/>
          </w:tcPr>
          <w:p w:rsidR="00FF595A" w:rsidRPr="00FF595A" w:rsidRDefault="00D1429A" w:rsidP="00FF595A">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34" w:type="dxa"/>
            <w:tcBorders>
              <w:top w:val="single" w:sz="4" w:space="0" w:color="auto"/>
            </w:tcBorders>
            <w:shd w:val="clear" w:color="auto" w:fill="auto"/>
            <w:vAlign w:val="center"/>
          </w:tcPr>
          <w:p w:rsidR="00FF595A" w:rsidRPr="005A074E" w:rsidRDefault="00FF595A" w:rsidP="00FF595A">
            <w:pPr>
              <w:jc w:val="center"/>
              <w:rPr>
                <w:rFonts w:ascii="Times New Roman" w:hAnsi="Times New Roman" w:cs="Times New Roman"/>
                <w:bCs/>
                <w:sz w:val="24"/>
                <w:szCs w:val="24"/>
              </w:rPr>
            </w:pPr>
            <w:r w:rsidRPr="005A074E">
              <w:rPr>
                <w:rFonts w:ascii="Times New Roman" w:hAnsi="Times New Roman" w:cs="Times New Roman"/>
                <w:bCs/>
                <w:sz w:val="24"/>
                <w:szCs w:val="24"/>
              </w:rPr>
              <w:t>34</w:t>
            </w:r>
          </w:p>
        </w:tc>
        <w:tc>
          <w:tcPr>
            <w:tcW w:w="762" w:type="dxa"/>
            <w:tcBorders>
              <w:top w:val="single" w:sz="4" w:space="0" w:color="auto"/>
            </w:tcBorders>
            <w:shd w:val="clear" w:color="auto" w:fill="auto"/>
            <w:vAlign w:val="center"/>
          </w:tcPr>
          <w:p w:rsidR="00FF595A" w:rsidRPr="00F4660F" w:rsidRDefault="00FF595A" w:rsidP="00FF595A">
            <w:pPr>
              <w:jc w:val="center"/>
              <w:rPr>
                <w:rFonts w:ascii="Times New Roman" w:hAnsi="Times New Roman" w:cs="Times New Roman"/>
                <w:bCs/>
                <w:color w:val="FF0000"/>
                <w:sz w:val="24"/>
                <w:szCs w:val="24"/>
              </w:rPr>
            </w:pPr>
          </w:p>
        </w:tc>
        <w:tc>
          <w:tcPr>
            <w:tcW w:w="939" w:type="dxa"/>
            <w:vAlign w:val="center"/>
          </w:tcPr>
          <w:p w:rsidR="00FF595A" w:rsidRPr="00FF595A" w:rsidRDefault="00FF595A" w:rsidP="00FF595A">
            <w:pPr>
              <w:jc w:val="center"/>
              <w:rPr>
                <w:rFonts w:ascii="Times New Roman" w:hAnsi="Times New Roman" w:cs="Times New Roman"/>
                <w:bCs/>
                <w:sz w:val="24"/>
                <w:szCs w:val="24"/>
              </w:rPr>
            </w:pPr>
            <w:r w:rsidRPr="00FF595A">
              <w:rPr>
                <w:rFonts w:ascii="Times New Roman" w:hAnsi="Times New Roman" w:cs="Times New Roman"/>
                <w:bCs/>
                <w:sz w:val="24"/>
                <w:szCs w:val="24"/>
              </w:rPr>
              <w:t>34</w:t>
            </w:r>
          </w:p>
        </w:tc>
        <w:tc>
          <w:tcPr>
            <w:tcW w:w="903" w:type="dxa"/>
            <w:vAlign w:val="center"/>
          </w:tcPr>
          <w:p w:rsidR="00FF595A" w:rsidRPr="00FF595A" w:rsidRDefault="00FF595A" w:rsidP="00FF595A">
            <w:pPr>
              <w:jc w:val="center"/>
              <w:rPr>
                <w:rFonts w:ascii="Times New Roman" w:hAnsi="Times New Roman" w:cs="Times New Roman"/>
                <w:bCs/>
                <w:sz w:val="24"/>
                <w:szCs w:val="24"/>
              </w:rPr>
            </w:pPr>
            <w:r w:rsidRPr="00FF595A">
              <w:rPr>
                <w:rFonts w:ascii="Times New Roman" w:hAnsi="Times New Roman" w:cs="Times New Roman"/>
                <w:bCs/>
                <w:sz w:val="24"/>
                <w:szCs w:val="24"/>
              </w:rPr>
              <w:t>3</w:t>
            </w:r>
          </w:p>
        </w:tc>
      </w:tr>
      <w:tr w:rsidR="00FF595A" w:rsidRPr="00FF595A" w:rsidTr="004A301A">
        <w:trPr>
          <w:jc w:val="center"/>
        </w:trPr>
        <w:tc>
          <w:tcPr>
            <w:tcW w:w="2748" w:type="dxa"/>
            <w:tcBorders>
              <w:top w:val="single" w:sz="4" w:space="0" w:color="auto"/>
            </w:tcBorders>
            <w:shd w:val="clear" w:color="auto" w:fill="auto"/>
            <w:vAlign w:val="center"/>
          </w:tcPr>
          <w:p w:rsidR="00FF595A" w:rsidRPr="00FF595A" w:rsidRDefault="00FF595A" w:rsidP="004A301A">
            <w:pPr>
              <w:rPr>
                <w:rFonts w:ascii="Times New Roman" w:hAnsi="Times New Roman" w:cs="Times New Roman"/>
                <w:sz w:val="24"/>
                <w:szCs w:val="24"/>
              </w:rPr>
            </w:pPr>
            <w:r w:rsidRPr="00FF595A">
              <w:rPr>
                <w:rFonts w:ascii="Times New Roman" w:hAnsi="Times New Roman" w:cs="Times New Roman"/>
                <w:sz w:val="24"/>
                <w:szCs w:val="24"/>
              </w:rPr>
              <w:t>Твёрдолиственные</w:t>
            </w:r>
          </w:p>
        </w:tc>
        <w:tc>
          <w:tcPr>
            <w:tcW w:w="851" w:type="dxa"/>
            <w:tcBorders>
              <w:top w:val="single" w:sz="4" w:space="0" w:color="auto"/>
            </w:tcBorders>
            <w:shd w:val="clear" w:color="auto" w:fill="auto"/>
            <w:vAlign w:val="center"/>
          </w:tcPr>
          <w:p w:rsidR="00FF595A" w:rsidRPr="00FF595A" w:rsidRDefault="00E13C2F" w:rsidP="00FF595A">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709" w:type="dxa"/>
            <w:tcBorders>
              <w:top w:val="single" w:sz="4" w:space="0" w:color="auto"/>
            </w:tcBorders>
            <w:shd w:val="clear" w:color="auto" w:fill="auto"/>
            <w:vAlign w:val="center"/>
          </w:tcPr>
          <w:p w:rsidR="00FF595A" w:rsidRPr="00FF595A" w:rsidRDefault="00D1429A" w:rsidP="00FF595A">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850" w:type="dxa"/>
            <w:tcBorders>
              <w:top w:val="single" w:sz="4" w:space="0" w:color="auto"/>
            </w:tcBorders>
            <w:shd w:val="clear" w:color="auto" w:fill="auto"/>
            <w:vAlign w:val="center"/>
          </w:tcPr>
          <w:p w:rsidR="00FF595A" w:rsidRPr="00FF595A" w:rsidRDefault="00D1429A" w:rsidP="00FF595A">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851" w:type="dxa"/>
            <w:tcBorders>
              <w:top w:val="single" w:sz="4" w:space="0" w:color="auto"/>
            </w:tcBorders>
            <w:shd w:val="clear" w:color="auto" w:fill="auto"/>
            <w:vAlign w:val="center"/>
          </w:tcPr>
          <w:p w:rsidR="00FF595A" w:rsidRPr="00FF595A" w:rsidRDefault="00D1429A" w:rsidP="00FF595A">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34" w:type="dxa"/>
            <w:tcBorders>
              <w:top w:val="single" w:sz="4" w:space="0" w:color="auto"/>
            </w:tcBorders>
            <w:shd w:val="clear" w:color="auto" w:fill="auto"/>
            <w:vAlign w:val="center"/>
          </w:tcPr>
          <w:p w:rsidR="00FF595A" w:rsidRPr="005A074E" w:rsidRDefault="00FF595A" w:rsidP="00FF595A">
            <w:pPr>
              <w:jc w:val="center"/>
              <w:rPr>
                <w:rFonts w:ascii="Times New Roman" w:hAnsi="Times New Roman" w:cs="Times New Roman"/>
                <w:bCs/>
                <w:sz w:val="24"/>
                <w:szCs w:val="24"/>
              </w:rPr>
            </w:pPr>
            <w:r w:rsidRPr="005A074E">
              <w:rPr>
                <w:rFonts w:ascii="Times New Roman" w:hAnsi="Times New Roman" w:cs="Times New Roman"/>
                <w:bCs/>
                <w:sz w:val="24"/>
                <w:szCs w:val="24"/>
              </w:rPr>
              <w:t>99</w:t>
            </w:r>
          </w:p>
        </w:tc>
        <w:tc>
          <w:tcPr>
            <w:tcW w:w="762" w:type="dxa"/>
            <w:tcBorders>
              <w:top w:val="single" w:sz="4" w:space="0" w:color="auto"/>
            </w:tcBorders>
            <w:shd w:val="clear" w:color="auto" w:fill="auto"/>
            <w:vAlign w:val="center"/>
          </w:tcPr>
          <w:p w:rsidR="00FF595A" w:rsidRPr="00F4660F" w:rsidRDefault="00FF595A" w:rsidP="00FF595A">
            <w:pPr>
              <w:jc w:val="center"/>
              <w:rPr>
                <w:rFonts w:ascii="Times New Roman" w:hAnsi="Times New Roman" w:cs="Times New Roman"/>
                <w:bCs/>
                <w:color w:val="FF0000"/>
                <w:sz w:val="24"/>
                <w:szCs w:val="24"/>
              </w:rPr>
            </w:pPr>
          </w:p>
        </w:tc>
        <w:tc>
          <w:tcPr>
            <w:tcW w:w="939" w:type="dxa"/>
            <w:vAlign w:val="center"/>
          </w:tcPr>
          <w:p w:rsidR="00FF595A" w:rsidRPr="00FF595A" w:rsidRDefault="00FF595A" w:rsidP="00FF595A">
            <w:pPr>
              <w:jc w:val="center"/>
              <w:rPr>
                <w:rFonts w:ascii="Times New Roman" w:hAnsi="Times New Roman" w:cs="Times New Roman"/>
                <w:bCs/>
                <w:sz w:val="24"/>
                <w:szCs w:val="24"/>
              </w:rPr>
            </w:pPr>
            <w:r w:rsidRPr="00FF595A">
              <w:rPr>
                <w:rFonts w:ascii="Times New Roman" w:hAnsi="Times New Roman" w:cs="Times New Roman"/>
                <w:bCs/>
                <w:sz w:val="24"/>
                <w:szCs w:val="24"/>
              </w:rPr>
              <w:t>99</w:t>
            </w:r>
          </w:p>
        </w:tc>
        <w:tc>
          <w:tcPr>
            <w:tcW w:w="903" w:type="dxa"/>
            <w:vAlign w:val="center"/>
          </w:tcPr>
          <w:p w:rsidR="00FF595A" w:rsidRPr="00FF595A" w:rsidRDefault="00FF595A" w:rsidP="00FF595A">
            <w:pPr>
              <w:jc w:val="center"/>
              <w:rPr>
                <w:rFonts w:ascii="Times New Roman" w:hAnsi="Times New Roman" w:cs="Times New Roman"/>
                <w:bCs/>
                <w:sz w:val="24"/>
                <w:szCs w:val="24"/>
              </w:rPr>
            </w:pPr>
            <w:r w:rsidRPr="00FF595A">
              <w:rPr>
                <w:rFonts w:ascii="Times New Roman" w:hAnsi="Times New Roman" w:cs="Times New Roman"/>
                <w:bCs/>
                <w:sz w:val="24"/>
                <w:szCs w:val="24"/>
              </w:rPr>
              <w:t>10</w:t>
            </w:r>
          </w:p>
        </w:tc>
      </w:tr>
      <w:tr w:rsidR="00FF595A" w:rsidRPr="00FF595A" w:rsidTr="004A301A">
        <w:trPr>
          <w:jc w:val="center"/>
        </w:trPr>
        <w:tc>
          <w:tcPr>
            <w:tcW w:w="2748" w:type="dxa"/>
            <w:tcBorders>
              <w:top w:val="single" w:sz="4" w:space="0" w:color="auto"/>
            </w:tcBorders>
            <w:shd w:val="clear" w:color="auto" w:fill="auto"/>
            <w:vAlign w:val="center"/>
          </w:tcPr>
          <w:p w:rsidR="00FF595A" w:rsidRPr="00FF595A" w:rsidRDefault="00FF595A" w:rsidP="004A301A">
            <w:pPr>
              <w:rPr>
                <w:rFonts w:ascii="Times New Roman" w:hAnsi="Times New Roman" w:cs="Times New Roman"/>
                <w:sz w:val="24"/>
                <w:szCs w:val="24"/>
              </w:rPr>
            </w:pPr>
            <w:r w:rsidRPr="00FF595A">
              <w:rPr>
                <w:rFonts w:ascii="Times New Roman" w:hAnsi="Times New Roman" w:cs="Times New Roman"/>
                <w:sz w:val="24"/>
                <w:szCs w:val="24"/>
              </w:rPr>
              <w:t>Мягколиственные</w:t>
            </w:r>
          </w:p>
        </w:tc>
        <w:tc>
          <w:tcPr>
            <w:tcW w:w="851" w:type="dxa"/>
            <w:tcBorders>
              <w:top w:val="single" w:sz="4" w:space="0" w:color="auto"/>
            </w:tcBorders>
            <w:shd w:val="clear" w:color="auto" w:fill="auto"/>
            <w:vAlign w:val="center"/>
          </w:tcPr>
          <w:p w:rsidR="00FF595A" w:rsidRPr="00FF595A" w:rsidRDefault="00FF595A" w:rsidP="00FF595A">
            <w:pPr>
              <w:jc w:val="center"/>
              <w:rPr>
                <w:rFonts w:ascii="Times New Roman" w:hAnsi="Times New Roman" w:cs="Times New Roman"/>
                <w:bCs/>
                <w:sz w:val="24"/>
                <w:szCs w:val="24"/>
              </w:rPr>
            </w:pPr>
            <w:r w:rsidRPr="00FF595A">
              <w:rPr>
                <w:rFonts w:ascii="Times New Roman" w:hAnsi="Times New Roman" w:cs="Times New Roman"/>
                <w:bCs/>
                <w:sz w:val="24"/>
                <w:szCs w:val="24"/>
              </w:rPr>
              <w:t>5</w:t>
            </w:r>
          </w:p>
        </w:tc>
        <w:tc>
          <w:tcPr>
            <w:tcW w:w="709" w:type="dxa"/>
            <w:tcBorders>
              <w:top w:val="single" w:sz="4" w:space="0" w:color="auto"/>
            </w:tcBorders>
            <w:shd w:val="clear" w:color="auto" w:fill="auto"/>
            <w:vAlign w:val="center"/>
          </w:tcPr>
          <w:p w:rsidR="00FF595A" w:rsidRPr="00FF595A" w:rsidRDefault="00FF595A" w:rsidP="00FF595A">
            <w:pPr>
              <w:jc w:val="center"/>
              <w:rPr>
                <w:rFonts w:ascii="Times New Roman" w:hAnsi="Times New Roman" w:cs="Times New Roman"/>
                <w:bCs/>
                <w:sz w:val="24"/>
                <w:szCs w:val="24"/>
              </w:rPr>
            </w:pPr>
            <w:r w:rsidRPr="00FF595A">
              <w:rPr>
                <w:rFonts w:ascii="Times New Roman" w:hAnsi="Times New Roman" w:cs="Times New Roman"/>
                <w:bCs/>
                <w:sz w:val="24"/>
                <w:szCs w:val="24"/>
              </w:rPr>
              <w:t>94</w:t>
            </w:r>
          </w:p>
        </w:tc>
        <w:tc>
          <w:tcPr>
            <w:tcW w:w="850" w:type="dxa"/>
            <w:tcBorders>
              <w:top w:val="single" w:sz="4" w:space="0" w:color="auto"/>
            </w:tcBorders>
            <w:shd w:val="clear" w:color="auto" w:fill="auto"/>
            <w:vAlign w:val="center"/>
          </w:tcPr>
          <w:p w:rsidR="00FF595A" w:rsidRPr="00FF595A" w:rsidRDefault="00FF595A" w:rsidP="00FF595A">
            <w:pPr>
              <w:jc w:val="center"/>
              <w:rPr>
                <w:rFonts w:ascii="Times New Roman" w:hAnsi="Times New Roman" w:cs="Times New Roman"/>
                <w:bCs/>
                <w:sz w:val="24"/>
                <w:szCs w:val="24"/>
              </w:rPr>
            </w:pPr>
            <w:r w:rsidRPr="00FF595A">
              <w:rPr>
                <w:rFonts w:ascii="Times New Roman" w:hAnsi="Times New Roman" w:cs="Times New Roman"/>
                <w:bCs/>
                <w:sz w:val="24"/>
                <w:szCs w:val="24"/>
              </w:rPr>
              <w:t>13</w:t>
            </w:r>
          </w:p>
        </w:tc>
        <w:tc>
          <w:tcPr>
            <w:tcW w:w="851" w:type="dxa"/>
            <w:tcBorders>
              <w:top w:val="single" w:sz="4" w:space="0" w:color="auto"/>
            </w:tcBorders>
            <w:shd w:val="clear" w:color="auto" w:fill="auto"/>
            <w:vAlign w:val="center"/>
          </w:tcPr>
          <w:p w:rsidR="00FF595A" w:rsidRPr="00FF595A" w:rsidRDefault="00FF595A" w:rsidP="00FF595A">
            <w:pPr>
              <w:jc w:val="center"/>
              <w:rPr>
                <w:rFonts w:ascii="Times New Roman" w:hAnsi="Times New Roman" w:cs="Times New Roman"/>
                <w:bCs/>
                <w:sz w:val="24"/>
                <w:szCs w:val="24"/>
              </w:rPr>
            </w:pPr>
            <w:r w:rsidRPr="00FF595A">
              <w:rPr>
                <w:rFonts w:ascii="Times New Roman" w:hAnsi="Times New Roman" w:cs="Times New Roman"/>
                <w:bCs/>
                <w:sz w:val="24"/>
                <w:szCs w:val="24"/>
              </w:rPr>
              <w:t>112</w:t>
            </w:r>
          </w:p>
        </w:tc>
        <w:tc>
          <w:tcPr>
            <w:tcW w:w="1134" w:type="dxa"/>
            <w:tcBorders>
              <w:top w:val="single" w:sz="4" w:space="0" w:color="auto"/>
            </w:tcBorders>
            <w:shd w:val="clear" w:color="auto" w:fill="auto"/>
            <w:vAlign w:val="center"/>
          </w:tcPr>
          <w:p w:rsidR="00FF595A" w:rsidRPr="005A074E" w:rsidRDefault="005A074E" w:rsidP="00FF595A">
            <w:pPr>
              <w:jc w:val="center"/>
              <w:rPr>
                <w:rFonts w:ascii="Times New Roman" w:hAnsi="Times New Roman" w:cs="Times New Roman"/>
                <w:bCs/>
                <w:sz w:val="24"/>
                <w:szCs w:val="24"/>
              </w:rPr>
            </w:pPr>
            <w:r w:rsidRPr="005A074E">
              <w:rPr>
                <w:rFonts w:ascii="Times New Roman" w:hAnsi="Times New Roman" w:cs="Times New Roman"/>
                <w:bCs/>
                <w:sz w:val="24"/>
                <w:szCs w:val="24"/>
              </w:rPr>
              <w:t>7769</w:t>
            </w:r>
          </w:p>
        </w:tc>
        <w:tc>
          <w:tcPr>
            <w:tcW w:w="762" w:type="dxa"/>
            <w:tcBorders>
              <w:top w:val="single" w:sz="4" w:space="0" w:color="auto"/>
            </w:tcBorders>
            <w:shd w:val="clear" w:color="auto" w:fill="auto"/>
            <w:vAlign w:val="center"/>
          </w:tcPr>
          <w:p w:rsidR="00FF595A" w:rsidRPr="00F4660F" w:rsidRDefault="00FF595A" w:rsidP="00FF595A">
            <w:pPr>
              <w:jc w:val="center"/>
              <w:rPr>
                <w:rFonts w:ascii="Times New Roman" w:hAnsi="Times New Roman" w:cs="Times New Roman"/>
                <w:bCs/>
                <w:color w:val="FF0000"/>
                <w:sz w:val="24"/>
                <w:szCs w:val="24"/>
              </w:rPr>
            </w:pPr>
          </w:p>
        </w:tc>
        <w:tc>
          <w:tcPr>
            <w:tcW w:w="939" w:type="dxa"/>
            <w:vAlign w:val="center"/>
          </w:tcPr>
          <w:p w:rsidR="00FF595A" w:rsidRPr="00FF595A" w:rsidRDefault="00FF595A" w:rsidP="00FF595A">
            <w:pPr>
              <w:jc w:val="center"/>
              <w:rPr>
                <w:rFonts w:ascii="Times New Roman" w:hAnsi="Times New Roman" w:cs="Times New Roman"/>
                <w:bCs/>
                <w:sz w:val="24"/>
                <w:szCs w:val="24"/>
              </w:rPr>
            </w:pPr>
            <w:r w:rsidRPr="00FF595A">
              <w:rPr>
                <w:rFonts w:ascii="Times New Roman" w:hAnsi="Times New Roman" w:cs="Times New Roman"/>
                <w:bCs/>
                <w:sz w:val="24"/>
                <w:szCs w:val="24"/>
              </w:rPr>
              <w:t>7881</w:t>
            </w:r>
          </w:p>
        </w:tc>
        <w:tc>
          <w:tcPr>
            <w:tcW w:w="903" w:type="dxa"/>
            <w:vAlign w:val="center"/>
          </w:tcPr>
          <w:p w:rsidR="00FF595A" w:rsidRPr="00FF595A" w:rsidRDefault="00FF595A" w:rsidP="00FF595A">
            <w:pPr>
              <w:jc w:val="center"/>
              <w:rPr>
                <w:rFonts w:ascii="Times New Roman" w:hAnsi="Times New Roman" w:cs="Times New Roman"/>
                <w:bCs/>
                <w:sz w:val="24"/>
                <w:szCs w:val="24"/>
              </w:rPr>
            </w:pPr>
            <w:r w:rsidRPr="00FF595A">
              <w:rPr>
                <w:rFonts w:ascii="Times New Roman" w:hAnsi="Times New Roman" w:cs="Times New Roman"/>
                <w:bCs/>
                <w:sz w:val="24"/>
                <w:szCs w:val="24"/>
              </w:rPr>
              <w:t>789</w:t>
            </w:r>
          </w:p>
        </w:tc>
      </w:tr>
      <w:tr w:rsidR="00FF595A" w:rsidRPr="00FF595A" w:rsidTr="004A301A">
        <w:trPr>
          <w:jc w:val="center"/>
        </w:trPr>
        <w:tc>
          <w:tcPr>
            <w:tcW w:w="2748" w:type="dxa"/>
            <w:tcBorders>
              <w:top w:val="single" w:sz="4" w:space="0" w:color="auto"/>
              <w:bottom w:val="single" w:sz="4" w:space="0" w:color="auto"/>
            </w:tcBorders>
            <w:shd w:val="clear" w:color="auto" w:fill="auto"/>
            <w:vAlign w:val="center"/>
          </w:tcPr>
          <w:p w:rsidR="00FF595A" w:rsidRDefault="00A97132" w:rsidP="004A301A">
            <w:pPr>
              <w:rPr>
                <w:rFonts w:ascii="Times New Roman" w:hAnsi="Times New Roman" w:cs="Times New Roman"/>
                <w:sz w:val="24"/>
                <w:szCs w:val="24"/>
              </w:rPr>
            </w:pPr>
            <w:r>
              <w:rPr>
                <w:rFonts w:ascii="Times New Roman" w:hAnsi="Times New Roman" w:cs="Times New Roman"/>
                <w:sz w:val="24"/>
                <w:szCs w:val="24"/>
              </w:rPr>
              <w:t xml:space="preserve">в том </w:t>
            </w:r>
            <w:r w:rsidR="00FF595A" w:rsidRPr="00FF595A">
              <w:rPr>
                <w:rFonts w:ascii="Times New Roman" w:hAnsi="Times New Roman" w:cs="Times New Roman"/>
                <w:sz w:val="24"/>
                <w:szCs w:val="24"/>
              </w:rPr>
              <w:t xml:space="preserve"> ч</w:t>
            </w:r>
            <w:r>
              <w:rPr>
                <w:rFonts w:ascii="Times New Roman" w:hAnsi="Times New Roman" w:cs="Times New Roman"/>
                <w:sz w:val="24"/>
                <w:szCs w:val="24"/>
              </w:rPr>
              <w:t>исле:</w:t>
            </w:r>
          </w:p>
          <w:p w:rsidR="001A347E" w:rsidRPr="00FF595A" w:rsidRDefault="001A347E" w:rsidP="004A301A">
            <w:pPr>
              <w:rPr>
                <w:rFonts w:ascii="Times New Roman" w:hAnsi="Times New Roman" w:cs="Times New Roman"/>
                <w:sz w:val="24"/>
                <w:szCs w:val="24"/>
              </w:rPr>
            </w:pPr>
          </w:p>
        </w:tc>
        <w:tc>
          <w:tcPr>
            <w:tcW w:w="851" w:type="dxa"/>
            <w:tcBorders>
              <w:top w:val="single" w:sz="4" w:space="0" w:color="auto"/>
              <w:bottom w:val="single" w:sz="4" w:space="0" w:color="auto"/>
            </w:tcBorders>
            <w:shd w:val="clear" w:color="auto" w:fill="auto"/>
            <w:vAlign w:val="center"/>
          </w:tcPr>
          <w:p w:rsidR="00FF595A" w:rsidRPr="00FF595A" w:rsidRDefault="00FF595A" w:rsidP="00FF595A">
            <w:pPr>
              <w:jc w:val="center"/>
              <w:rPr>
                <w:rFonts w:ascii="Times New Roman" w:hAnsi="Times New Roman" w:cs="Times New Roman"/>
                <w:bCs/>
                <w:sz w:val="24"/>
                <w:szCs w:val="24"/>
              </w:rPr>
            </w:pPr>
          </w:p>
        </w:tc>
        <w:tc>
          <w:tcPr>
            <w:tcW w:w="709" w:type="dxa"/>
            <w:tcBorders>
              <w:top w:val="single" w:sz="4" w:space="0" w:color="auto"/>
              <w:bottom w:val="single" w:sz="4" w:space="0" w:color="auto"/>
            </w:tcBorders>
            <w:shd w:val="clear" w:color="auto" w:fill="auto"/>
            <w:vAlign w:val="center"/>
          </w:tcPr>
          <w:p w:rsidR="00FF595A" w:rsidRPr="00FF595A" w:rsidRDefault="00FF595A" w:rsidP="00FF595A">
            <w:pPr>
              <w:jc w:val="center"/>
              <w:rPr>
                <w:rFonts w:ascii="Times New Roman" w:hAnsi="Times New Roman" w:cs="Times New Roman"/>
                <w:bCs/>
                <w:sz w:val="24"/>
                <w:szCs w:val="24"/>
              </w:rPr>
            </w:pPr>
          </w:p>
        </w:tc>
        <w:tc>
          <w:tcPr>
            <w:tcW w:w="850" w:type="dxa"/>
            <w:tcBorders>
              <w:top w:val="single" w:sz="4" w:space="0" w:color="auto"/>
              <w:bottom w:val="single" w:sz="4" w:space="0" w:color="auto"/>
            </w:tcBorders>
            <w:shd w:val="clear" w:color="auto" w:fill="auto"/>
            <w:vAlign w:val="center"/>
          </w:tcPr>
          <w:p w:rsidR="00FF595A" w:rsidRPr="00FF595A" w:rsidRDefault="00FF595A" w:rsidP="00FF595A">
            <w:pPr>
              <w:jc w:val="center"/>
              <w:rPr>
                <w:rFonts w:ascii="Times New Roman" w:hAnsi="Times New Roman" w:cs="Times New Roman"/>
                <w:bCs/>
                <w:sz w:val="24"/>
                <w:szCs w:val="24"/>
              </w:rPr>
            </w:pPr>
          </w:p>
        </w:tc>
        <w:tc>
          <w:tcPr>
            <w:tcW w:w="851" w:type="dxa"/>
            <w:tcBorders>
              <w:top w:val="single" w:sz="4" w:space="0" w:color="auto"/>
              <w:bottom w:val="single" w:sz="4" w:space="0" w:color="auto"/>
            </w:tcBorders>
            <w:shd w:val="clear" w:color="auto" w:fill="auto"/>
            <w:vAlign w:val="center"/>
          </w:tcPr>
          <w:p w:rsidR="00FF595A" w:rsidRPr="00FF595A" w:rsidRDefault="00FF595A" w:rsidP="00FF595A">
            <w:pPr>
              <w:jc w:val="center"/>
              <w:rPr>
                <w:rFonts w:ascii="Times New Roman" w:hAnsi="Times New Roman" w:cs="Times New Roman"/>
                <w:bCs/>
                <w:sz w:val="24"/>
                <w:szCs w:val="24"/>
              </w:rPr>
            </w:pPr>
          </w:p>
        </w:tc>
        <w:tc>
          <w:tcPr>
            <w:tcW w:w="1134" w:type="dxa"/>
            <w:tcBorders>
              <w:top w:val="single" w:sz="4" w:space="0" w:color="auto"/>
              <w:bottom w:val="single" w:sz="4" w:space="0" w:color="auto"/>
            </w:tcBorders>
            <w:shd w:val="clear" w:color="auto" w:fill="auto"/>
            <w:vAlign w:val="center"/>
          </w:tcPr>
          <w:p w:rsidR="00FF595A" w:rsidRPr="00F4660F" w:rsidRDefault="00FF595A" w:rsidP="00FF595A">
            <w:pPr>
              <w:jc w:val="center"/>
              <w:rPr>
                <w:rFonts w:ascii="Times New Roman" w:hAnsi="Times New Roman" w:cs="Times New Roman"/>
                <w:bCs/>
                <w:color w:val="FF0000"/>
                <w:sz w:val="24"/>
                <w:szCs w:val="24"/>
              </w:rPr>
            </w:pPr>
          </w:p>
        </w:tc>
        <w:tc>
          <w:tcPr>
            <w:tcW w:w="762" w:type="dxa"/>
            <w:tcBorders>
              <w:top w:val="single" w:sz="4" w:space="0" w:color="auto"/>
              <w:bottom w:val="single" w:sz="4" w:space="0" w:color="auto"/>
            </w:tcBorders>
            <w:shd w:val="clear" w:color="auto" w:fill="auto"/>
            <w:vAlign w:val="center"/>
          </w:tcPr>
          <w:p w:rsidR="00FF595A" w:rsidRPr="00F4660F" w:rsidRDefault="00FF595A" w:rsidP="00FF595A">
            <w:pPr>
              <w:jc w:val="center"/>
              <w:rPr>
                <w:rFonts w:ascii="Times New Roman" w:hAnsi="Times New Roman" w:cs="Times New Roman"/>
                <w:bCs/>
                <w:color w:val="FF0000"/>
                <w:sz w:val="24"/>
                <w:szCs w:val="24"/>
              </w:rPr>
            </w:pPr>
          </w:p>
        </w:tc>
        <w:tc>
          <w:tcPr>
            <w:tcW w:w="939" w:type="dxa"/>
            <w:vAlign w:val="center"/>
          </w:tcPr>
          <w:p w:rsidR="00FF595A" w:rsidRPr="00FF595A" w:rsidRDefault="00FF595A" w:rsidP="00FF595A">
            <w:pPr>
              <w:jc w:val="center"/>
              <w:rPr>
                <w:rFonts w:ascii="Times New Roman" w:hAnsi="Times New Roman" w:cs="Times New Roman"/>
                <w:bCs/>
                <w:sz w:val="24"/>
                <w:szCs w:val="24"/>
              </w:rPr>
            </w:pPr>
          </w:p>
        </w:tc>
        <w:tc>
          <w:tcPr>
            <w:tcW w:w="903" w:type="dxa"/>
            <w:vAlign w:val="center"/>
          </w:tcPr>
          <w:p w:rsidR="00FF595A" w:rsidRPr="00FF595A" w:rsidRDefault="00FF595A" w:rsidP="00FF595A">
            <w:pPr>
              <w:jc w:val="center"/>
              <w:rPr>
                <w:rFonts w:ascii="Times New Roman" w:hAnsi="Times New Roman" w:cs="Times New Roman"/>
                <w:bCs/>
                <w:sz w:val="24"/>
                <w:szCs w:val="24"/>
              </w:rPr>
            </w:pPr>
          </w:p>
        </w:tc>
      </w:tr>
      <w:tr w:rsidR="00FF595A" w:rsidRPr="00FF595A" w:rsidTr="004A301A">
        <w:trPr>
          <w:jc w:val="center"/>
        </w:trPr>
        <w:tc>
          <w:tcPr>
            <w:tcW w:w="2748" w:type="dxa"/>
            <w:tcBorders>
              <w:top w:val="single" w:sz="4" w:space="0" w:color="auto"/>
              <w:bottom w:val="single" w:sz="4" w:space="0" w:color="auto"/>
            </w:tcBorders>
            <w:shd w:val="clear" w:color="auto" w:fill="auto"/>
            <w:vAlign w:val="center"/>
          </w:tcPr>
          <w:p w:rsidR="00FF595A" w:rsidRPr="00A97132" w:rsidRDefault="00FF595A" w:rsidP="004A301A">
            <w:pPr>
              <w:rPr>
                <w:rFonts w:ascii="Times New Roman" w:hAnsi="Times New Roman" w:cs="Times New Roman"/>
                <w:b/>
                <w:sz w:val="24"/>
                <w:szCs w:val="24"/>
              </w:rPr>
            </w:pPr>
            <w:r w:rsidRPr="00A97132">
              <w:rPr>
                <w:rFonts w:ascii="Times New Roman" w:hAnsi="Times New Roman" w:cs="Times New Roman"/>
                <w:b/>
                <w:sz w:val="24"/>
                <w:szCs w:val="24"/>
              </w:rPr>
              <w:t>Сохранение</w:t>
            </w:r>
            <w:r w:rsidRPr="00A97132">
              <w:rPr>
                <w:rFonts w:ascii="Times New Roman" w:hAnsi="Times New Roman" w:cs="Times New Roman"/>
                <w:b/>
                <w:sz w:val="24"/>
                <w:szCs w:val="24"/>
                <w:lang w:val="en-US"/>
              </w:rPr>
              <w:t xml:space="preserve"> </w:t>
            </w:r>
            <w:r w:rsidRPr="00A97132">
              <w:rPr>
                <w:rFonts w:ascii="Times New Roman" w:hAnsi="Times New Roman" w:cs="Times New Roman"/>
                <w:b/>
                <w:sz w:val="24"/>
                <w:szCs w:val="24"/>
              </w:rPr>
              <w:t xml:space="preserve"> подроста</w:t>
            </w:r>
          </w:p>
        </w:tc>
        <w:tc>
          <w:tcPr>
            <w:tcW w:w="851" w:type="dxa"/>
            <w:tcBorders>
              <w:top w:val="single" w:sz="4" w:space="0" w:color="auto"/>
              <w:bottom w:val="single" w:sz="4" w:space="0" w:color="auto"/>
            </w:tcBorders>
            <w:shd w:val="clear" w:color="auto" w:fill="auto"/>
            <w:vAlign w:val="center"/>
          </w:tcPr>
          <w:p w:rsidR="00FF595A" w:rsidRPr="00605698" w:rsidRDefault="00E13C2F" w:rsidP="00FF595A">
            <w:pPr>
              <w:jc w:val="center"/>
              <w:rPr>
                <w:rFonts w:ascii="Times New Roman" w:hAnsi="Times New Roman" w:cs="Times New Roman"/>
                <w:b/>
                <w:bCs/>
                <w:sz w:val="24"/>
                <w:szCs w:val="24"/>
              </w:rPr>
            </w:pPr>
            <w:r w:rsidRPr="00605698">
              <w:rPr>
                <w:rFonts w:ascii="Times New Roman" w:hAnsi="Times New Roman" w:cs="Times New Roman"/>
                <w:b/>
                <w:bCs/>
                <w:sz w:val="24"/>
                <w:szCs w:val="24"/>
              </w:rPr>
              <w:t>-</w:t>
            </w:r>
          </w:p>
        </w:tc>
        <w:tc>
          <w:tcPr>
            <w:tcW w:w="709" w:type="dxa"/>
            <w:tcBorders>
              <w:top w:val="single" w:sz="4" w:space="0" w:color="auto"/>
              <w:bottom w:val="single" w:sz="4" w:space="0" w:color="auto"/>
            </w:tcBorders>
            <w:shd w:val="clear" w:color="auto" w:fill="auto"/>
            <w:vAlign w:val="center"/>
          </w:tcPr>
          <w:p w:rsidR="00FF595A" w:rsidRPr="00605698" w:rsidRDefault="006A10CE" w:rsidP="00FF595A">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850" w:type="dxa"/>
            <w:tcBorders>
              <w:top w:val="single" w:sz="4" w:space="0" w:color="auto"/>
              <w:bottom w:val="single" w:sz="4" w:space="0" w:color="auto"/>
            </w:tcBorders>
            <w:shd w:val="clear" w:color="auto" w:fill="auto"/>
            <w:vAlign w:val="center"/>
          </w:tcPr>
          <w:p w:rsidR="00FF595A" w:rsidRPr="00605698" w:rsidRDefault="006A10CE" w:rsidP="00FF595A">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851" w:type="dxa"/>
            <w:tcBorders>
              <w:top w:val="single" w:sz="4" w:space="0" w:color="auto"/>
              <w:bottom w:val="single" w:sz="4" w:space="0" w:color="auto"/>
            </w:tcBorders>
            <w:shd w:val="clear" w:color="auto" w:fill="auto"/>
            <w:vAlign w:val="center"/>
          </w:tcPr>
          <w:p w:rsidR="00FF595A" w:rsidRPr="00605698" w:rsidRDefault="006A10CE" w:rsidP="00FF595A">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134" w:type="dxa"/>
            <w:tcBorders>
              <w:top w:val="single" w:sz="4" w:space="0" w:color="auto"/>
              <w:bottom w:val="single" w:sz="4" w:space="0" w:color="auto"/>
            </w:tcBorders>
            <w:shd w:val="clear" w:color="auto" w:fill="auto"/>
            <w:vAlign w:val="center"/>
          </w:tcPr>
          <w:p w:rsidR="00FF595A" w:rsidRPr="006A10CE" w:rsidRDefault="00FF595A" w:rsidP="00FF595A">
            <w:pPr>
              <w:jc w:val="center"/>
              <w:rPr>
                <w:rFonts w:ascii="Times New Roman" w:hAnsi="Times New Roman" w:cs="Times New Roman"/>
                <w:b/>
                <w:bCs/>
                <w:sz w:val="24"/>
                <w:szCs w:val="24"/>
              </w:rPr>
            </w:pPr>
            <w:r w:rsidRPr="006A10CE">
              <w:rPr>
                <w:rFonts w:ascii="Times New Roman" w:hAnsi="Times New Roman" w:cs="Times New Roman"/>
                <w:b/>
                <w:bCs/>
                <w:sz w:val="24"/>
                <w:szCs w:val="24"/>
              </w:rPr>
              <w:t>133</w:t>
            </w:r>
          </w:p>
        </w:tc>
        <w:tc>
          <w:tcPr>
            <w:tcW w:w="762" w:type="dxa"/>
            <w:tcBorders>
              <w:top w:val="single" w:sz="4" w:space="0" w:color="auto"/>
              <w:bottom w:val="single" w:sz="4" w:space="0" w:color="auto"/>
            </w:tcBorders>
            <w:shd w:val="clear" w:color="auto" w:fill="auto"/>
            <w:vAlign w:val="center"/>
          </w:tcPr>
          <w:p w:rsidR="00FF595A" w:rsidRPr="00605698" w:rsidRDefault="00FF595A" w:rsidP="00FF595A">
            <w:pPr>
              <w:jc w:val="center"/>
              <w:rPr>
                <w:rFonts w:ascii="Times New Roman" w:hAnsi="Times New Roman" w:cs="Times New Roman"/>
                <w:b/>
                <w:bCs/>
                <w:color w:val="FF0000"/>
                <w:sz w:val="24"/>
                <w:szCs w:val="24"/>
              </w:rPr>
            </w:pPr>
          </w:p>
        </w:tc>
        <w:tc>
          <w:tcPr>
            <w:tcW w:w="939" w:type="dxa"/>
            <w:vAlign w:val="center"/>
          </w:tcPr>
          <w:p w:rsidR="00FF595A" w:rsidRPr="00605698" w:rsidRDefault="00FF595A" w:rsidP="00FF595A">
            <w:pPr>
              <w:jc w:val="center"/>
              <w:rPr>
                <w:rFonts w:ascii="Times New Roman" w:hAnsi="Times New Roman" w:cs="Times New Roman"/>
                <w:b/>
                <w:bCs/>
                <w:sz w:val="24"/>
                <w:szCs w:val="24"/>
              </w:rPr>
            </w:pPr>
            <w:r w:rsidRPr="00605698">
              <w:rPr>
                <w:rFonts w:ascii="Times New Roman" w:hAnsi="Times New Roman" w:cs="Times New Roman"/>
                <w:b/>
                <w:bCs/>
                <w:sz w:val="24"/>
                <w:szCs w:val="24"/>
              </w:rPr>
              <w:t>133</w:t>
            </w:r>
          </w:p>
        </w:tc>
        <w:tc>
          <w:tcPr>
            <w:tcW w:w="903" w:type="dxa"/>
            <w:vAlign w:val="center"/>
          </w:tcPr>
          <w:p w:rsidR="00FF595A" w:rsidRPr="00605698" w:rsidRDefault="00FF595A" w:rsidP="00FF595A">
            <w:pPr>
              <w:jc w:val="center"/>
              <w:rPr>
                <w:rFonts w:ascii="Times New Roman" w:hAnsi="Times New Roman" w:cs="Times New Roman"/>
                <w:b/>
                <w:bCs/>
                <w:sz w:val="24"/>
                <w:szCs w:val="24"/>
              </w:rPr>
            </w:pPr>
            <w:r w:rsidRPr="00605698">
              <w:rPr>
                <w:rFonts w:ascii="Times New Roman" w:hAnsi="Times New Roman" w:cs="Times New Roman"/>
                <w:b/>
                <w:bCs/>
                <w:sz w:val="24"/>
                <w:szCs w:val="24"/>
              </w:rPr>
              <w:t>13</w:t>
            </w:r>
          </w:p>
        </w:tc>
      </w:tr>
      <w:tr w:rsidR="00FF595A" w:rsidRPr="00FF595A" w:rsidTr="004A301A">
        <w:trPr>
          <w:jc w:val="center"/>
        </w:trPr>
        <w:tc>
          <w:tcPr>
            <w:tcW w:w="2748" w:type="dxa"/>
            <w:tcBorders>
              <w:top w:val="single" w:sz="4" w:space="0" w:color="auto"/>
              <w:bottom w:val="single" w:sz="4" w:space="0" w:color="auto"/>
            </w:tcBorders>
            <w:shd w:val="clear" w:color="auto" w:fill="auto"/>
            <w:vAlign w:val="center"/>
          </w:tcPr>
          <w:p w:rsidR="00FF595A" w:rsidRPr="00FF595A" w:rsidRDefault="004D7A0B" w:rsidP="004A301A">
            <w:pPr>
              <w:rPr>
                <w:rFonts w:ascii="Times New Roman" w:hAnsi="Times New Roman" w:cs="Times New Roman"/>
                <w:sz w:val="24"/>
                <w:szCs w:val="24"/>
              </w:rPr>
            </w:pPr>
            <w:r>
              <w:rPr>
                <w:rFonts w:ascii="Times New Roman" w:hAnsi="Times New Roman" w:cs="Times New Roman"/>
                <w:sz w:val="24"/>
                <w:szCs w:val="24"/>
              </w:rPr>
              <w:t>и</w:t>
            </w:r>
            <w:r w:rsidR="00FF595A" w:rsidRPr="00FF595A">
              <w:rPr>
                <w:rFonts w:ascii="Times New Roman" w:hAnsi="Times New Roman" w:cs="Times New Roman"/>
                <w:sz w:val="24"/>
                <w:szCs w:val="24"/>
              </w:rPr>
              <w:t>з них по группам пород:</w:t>
            </w:r>
          </w:p>
        </w:tc>
        <w:tc>
          <w:tcPr>
            <w:tcW w:w="851" w:type="dxa"/>
            <w:tcBorders>
              <w:top w:val="single" w:sz="4" w:space="0" w:color="auto"/>
              <w:bottom w:val="single" w:sz="4" w:space="0" w:color="auto"/>
            </w:tcBorders>
            <w:shd w:val="clear" w:color="auto" w:fill="auto"/>
            <w:vAlign w:val="center"/>
          </w:tcPr>
          <w:p w:rsidR="00FF595A" w:rsidRPr="00FF595A" w:rsidRDefault="00FF595A" w:rsidP="00FF595A">
            <w:pPr>
              <w:jc w:val="center"/>
              <w:rPr>
                <w:rFonts w:ascii="Times New Roman" w:hAnsi="Times New Roman" w:cs="Times New Roman"/>
                <w:bCs/>
                <w:sz w:val="24"/>
                <w:szCs w:val="24"/>
              </w:rPr>
            </w:pPr>
          </w:p>
        </w:tc>
        <w:tc>
          <w:tcPr>
            <w:tcW w:w="709" w:type="dxa"/>
            <w:tcBorders>
              <w:top w:val="single" w:sz="4" w:space="0" w:color="auto"/>
              <w:bottom w:val="single" w:sz="4" w:space="0" w:color="auto"/>
            </w:tcBorders>
            <w:shd w:val="clear" w:color="auto" w:fill="auto"/>
            <w:vAlign w:val="center"/>
          </w:tcPr>
          <w:p w:rsidR="00FF595A" w:rsidRPr="00FF595A" w:rsidRDefault="00FF595A" w:rsidP="00FF595A">
            <w:pPr>
              <w:jc w:val="center"/>
              <w:rPr>
                <w:rFonts w:ascii="Times New Roman" w:hAnsi="Times New Roman" w:cs="Times New Roman"/>
                <w:bCs/>
                <w:sz w:val="24"/>
                <w:szCs w:val="24"/>
              </w:rPr>
            </w:pPr>
          </w:p>
        </w:tc>
        <w:tc>
          <w:tcPr>
            <w:tcW w:w="850" w:type="dxa"/>
            <w:tcBorders>
              <w:top w:val="single" w:sz="4" w:space="0" w:color="auto"/>
              <w:bottom w:val="single" w:sz="4" w:space="0" w:color="auto"/>
            </w:tcBorders>
            <w:shd w:val="clear" w:color="auto" w:fill="auto"/>
            <w:vAlign w:val="center"/>
          </w:tcPr>
          <w:p w:rsidR="00FF595A" w:rsidRPr="00FF595A" w:rsidRDefault="00FF595A" w:rsidP="00FF595A">
            <w:pPr>
              <w:jc w:val="center"/>
              <w:rPr>
                <w:rFonts w:ascii="Times New Roman" w:hAnsi="Times New Roman" w:cs="Times New Roman"/>
                <w:bCs/>
                <w:sz w:val="24"/>
                <w:szCs w:val="24"/>
              </w:rPr>
            </w:pPr>
          </w:p>
        </w:tc>
        <w:tc>
          <w:tcPr>
            <w:tcW w:w="851" w:type="dxa"/>
            <w:tcBorders>
              <w:top w:val="single" w:sz="4" w:space="0" w:color="auto"/>
              <w:bottom w:val="single" w:sz="4" w:space="0" w:color="auto"/>
            </w:tcBorders>
            <w:shd w:val="clear" w:color="auto" w:fill="auto"/>
            <w:vAlign w:val="center"/>
          </w:tcPr>
          <w:p w:rsidR="00FF595A" w:rsidRPr="00FF595A" w:rsidRDefault="00FF595A" w:rsidP="00FF595A">
            <w:pPr>
              <w:jc w:val="center"/>
              <w:rPr>
                <w:rFonts w:ascii="Times New Roman" w:hAnsi="Times New Roman" w:cs="Times New Roman"/>
                <w:bCs/>
                <w:sz w:val="24"/>
                <w:szCs w:val="24"/>
              </w:rPr>
            </w:pPr>
          </w:p>
        </w:tc>
        <w:tc>
          <w:tcPr>
            <w:tcW w:w="1134" w:type="dxa"/>
            <w:tcBorders>
              <w:top w:val="single" w:sz="4" w:space="0" w:color="auto"/>
              <w:bottom w:val="single" w:sz="4" w:space="0" w:color="auto"/>
            </w:tcBorders>
            <w:shd w:val="clear" w:color="auto" w:fill="auto"/>
            <w:vAlign w:val="center"/>
          </w:tcPr>
          <w:p w:rsidR="00FF595A" w:rsidRPr="00F4660F" w:rsidRDefault="00FF595A" w:rsidP="00FF595A">
            <w:pPr>
              <w:jc w:val="center"/>
              <w:rPr>
                <w:rFonts w:ascii="Times New Roman" w:hAnsi="Times New Roman" w:cs="Times New Roman"/>
                <w:bCs/>
                <w:color w:val="FF0000"/>
                <w:sz w:val="24"/>
                <w:szCs w:val="24"/>
              </w:rPr>
            </w:pPr>
          </w:p>
        </w:tc>
        <w:tc>
          <w:tcPr>
            <w:tcW w:w="762" w:type="dxa"/>
            <w:tcBorders>
              <w:top w:val="single" w:sz="4" w:space="0" w:color="auto"/>
              <w:bottom w:val="single" w:sz="4" w:space="0" w:color="auto"/>
            </w:tcBorders>
            <w:shd w:val="clear" w:color="auto" w:fill="auto"/>
            <w:vAlign w:val="center"/>
          </w:tcPr>
          <w:p w:rsidR="00FF595A" w:rsidRPr="00F4660F" w:rsidRDefault="00FF595A" w:rsidP="00FF595A">
            <w:pPr>
              <w:jc w:val="center"/>
              <w:rPr>
                <w:rFonts w:ascii="Times New Roman" w:hAnsi="Times New Roman" w:cs="Times New Roman"/>
                <w:bCs/>
                <w:color w:val="FF0000"/>
                <w:sz w:val="24"/>
                <w:szCs w:val="24"/>
              </w:rPr>
            </w:pPr>
          </w:p>
        </w:tc>
        <w:tc>
          <w:tcPr>
            <w:tcW w:w="939" w:type="dxa"/>
            <w:vAlign w:val="center"/>
          </w:tcPr>
          <w:p w:rsidR="00FF595A" w:rsidRPr="00FF595A" w:rsidRDefault="00FF595A" w:rsidP="00FF595A">
            <w:pPr>
              <w:jc w:val="center"/>
              <w:rPr>
                <w:rFonts w:ascii="Times New Roman" w:hAnsi="Times New Roman" w:cs="Times New Roman"/>
                <w:bCs/>
                <w:sz w:val="24"/>
                <w:szCs w:val="24"/>
              </w:rPr>
            </w:pPr>
          </w:p>
        </w:tc>
        <w:tc>
          <w:tcPr>
            <w:tcW w:w="903" w:type="dxa"/>
            <w:vAlign w:val="center"/>
          </w:tcPr>
          <w:p w:rsidR="00FF595A" w:rsidRPr="00FF595A" w:rsidRDefault="00FF595A" w:rsidP="00FF595A">
            <w:pPr>
              <w:jc w:val="center"/>
              <w:rPr>
                <w:rFonts w:ascii="Times New Roman" w:hAnsi="Times New Roman" w:cs="Times New Roman"/>
                <w:bCs/>
                <w:sz w:val="24"/>
                <w:szCs w:val="24"/>
              </w:rPr>
            </w:pPr>
          </w:p>
        </w:tc>
      </w:tr>
      <w:tr w:rsidR="00FF595A" w:rsidRPr="00FF595A" w:rsidTr="004A301A">
        <w:trPr>
          <w:jc w:val="center"/>
        </w:trPr>
        <w:tc>
          <w:tcPr>
            <w:tcW w:w="2748" w:type="dxa"/>
            <w:tcBorders>
              <w:top w:val="single" w:sz="4" w:space="0" w:color="auto"/>
              <w:bottom w:val="single" w:sz="4" w:space="0" w:color="auto"/>
            </w:tcBorders>
            <w:shd w:val="clear" w:color="auto" w:fill="auto"/>
            <w:vAlign w:val="center"/>
          </w:tcPr>
          <w:p w:rsidR="00FF595A" w:rsidRPr="00FF595A" w:rsidRDefault="00FF595A" w:rsidP="004A301A">
            <w:pPr>
              <w:rPr>
                <w:rFonts w:ascii="Times New Roman" w:hAnsi="Times New Roman" w:cs="Times New Roman"/>
                <w:sz w:val="24"/>
                <w:szCs w:val="24"/>
              </w:rPr>
            </w:pPr>
            <w:r w:rsidRPr="00FF595A">
              <w:rPr>
                <w:rFonts w:ascii="Times New Roman" w:hAnsi="Times New Roman" w:cs="Times New Roman"/>
                <w:sz w:val="24"/>
                <w:szCs w:val="24"/>
              </w:rPr>
              <w:t>Хвойные</w:t>
            </w:r>
          </w:p>
        </w:tc>
        <w:tc>
          <w:tcPr>
            <w:tcW w:w="851" w:type="dxa"/>
            <w:tcBorders>
              <w:top w:val="single" w:sz="4" w:space="0" w:color="auto"/>
              <w:bottom w:val="single" w:sz="4" w:space="0" w:color="auto"/>
            </w:tcBorders>
            <w:shd w:val="clear" w:color="auto" w:fill="auto"/>
            <w:vAlign w:val="center"/>
          </w:tcPr>
          <w:p w:rsidR="00FF595A" w:rsidRPr="00FF595A" w:rsidRDefault="00E13C2F" w:rsidP="00FF595A">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709" w:type="dxa"/>
            <w:tcBorders>
              <w:top w:val="single" w:sz="4" w:space="0" w:color="auto"/>
              <w:bottom w:val="single" w:sz="4" w:space="0" w:color="auto"/>
            </w:tcBorders>
            <w:shd w:val="clear" w:color="auto" w:fill="auto"/>
            <w:vAlign w:val="center"/>
          </w:tcPr>
          <w:p w:rsidR="00FF595A" w:rsidRPr="00FF595A" w:rsidRDefault="006A10CE" w:rsidP="00FF595A">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850" w:type="dxa"/>
            <w:tcBorders>
              <w:top w:val="single" w:sz="4" w:space="0" w:color="auto"/>
              <w:bottom w:val="single" w:sz="4" w:space="0" w:color="auto"/>
            </w:tcBorders>
            <w:shd w:val="clear" w:color="auto" w:fill="auto"/>
            <w:vAlign w:val="center"/>
          </w:tcPr>
          <w:p w:rsidR="00FF595A" w:rsidRPr="00FF595A" w:rsidRDefault="006A10CE" w:rsidP="00FF595A">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851" w:type="dxa"/>
            <w:tcBorders>
              <w:top w:val="single" w:sz="4" w:space="0" w:color="auto"/>
              <w:bottom w:val="single" w:sz="4" w:space="0" w:color="auto"/>
            </w:tcBorders>
            <w:shd w:val="clear" w:color="auto" w:fill="auto"/>
            <w:vAlign w:val="center"/>
          </w:tcPr>
          <w:p w:rsidR="00FF595A" w:rsidRPr="00FF595A" w:rsidRDefault="006A10CE" w:rsidP="00FF595A">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34" w:type="dxa"/>
            <w:tcBorders>
              <w:top w:val="single" w:sz="4" w:space="0" w:color="auto"/>
              <w:bottom w:val="single" w:sz="4" w:space="0" w:color="auto"/>
            </w:tcBorders>
            <w:shd w:val="clear" w:color="auto" w:fill="auto"/>
            <w:vAlign w:val="center"/>
          </w:tcPr>
          <w:p w:rsidR="00FF595A" w:rsidRPr="005A074E" w:rsidRDefault="00FF595A" w:rsidP="00FF595A">
            <w:pPr>
              <w:jc w:val="center"/>
              <w:rPr>
                <w:rFonts w:ascii="Times New Roman" w:hAnsi="Times New Roman" w:cs="Times New Roman"/>
                <w:bCs/>
                <w:sz w:val="24"/>
                <w:szCs w:val="24"/>
              </w:rPr>
            </w:pPr>
            <w:r w:rsidRPr="005A074E">
              <w:rPr>
                <w:rFonts w:ascii="Times New Roman" w:hAnsi="Times New Roman" w:cs="Times New Roman"/>
                <w:bCs/>
                <w:sz w:val="24"/>
                <w:szCs w:val="24"/>
              </w:rPr>
              <w:t>34</w:t>
            </w:r>
          </w:p>
        </w:tc>
        <w:tc>
          <w:tcPr>
            <w:tcW w:w="762" w:type="dxa"/>
            <w:tcBorders>
              <w:top w:val="single" w:sz="4" w:space="0" w:color="auto"/>
              <w:bottom w:val="single" w:sz="4" w:space="0" w:color="auto"/>
            </w:tcBorders>
            <w:shd w:val="clear" w:color="auto" w:fill="auto"/>
            <w:vAlign w:val="center"/>
          </w:tcPr>
          <w:p w:rsidR="00FF595A" w:rsidRPr="00F4660F" w:rsidRDefault="00FF595A" w:rsidP="00FF595A">
            <w:pPr>
              <w:jc w:val="center"/>
              <w:rPr>
                <w:rFonts w:ascii="Times New Roman" w:hAnsi="Times New Roman" w:cs="Times New Roman"/>
                <w:bCs/>
                <w:color w:val="FF0000"/>
                <w:sz w:val="24"/>
                <w:szCs w:val="24"/>
              </w:rPr>
            </w:pPr>
          </w:p>
        </w:tc>
        <w:tc>
          <w:tcPr>
            <w:tcW w:w="939" w:type="dxa"/>
            <w:vAlign w:val="center"/>
          </w:tcPr>
          <w:p w:rsidR="00FF595A" w:rsidRPr="00FF595A" w:rsidRDefault="00FF595A" w:rsidP="00FF595A">
            <w:pPr>
              <w:jc w:val="center"/>
              <w:rPr>
                <w:rFonts w:ascii="Times New Roman" w:hAnsi="Times New Roman" w:cs="Times New Roman"/>
                <w:bCs/>
                <w:sz w:val="24"/>
                <w:szCs w:val="24"/>
              </w:rPr>
            </w:pPr>
            <w:r w:rsidRPr="00FF595A">
              <w:rPr>
                <w:rFonts w:ascii="Times New Roman" w:hAnsi="Times New Roman" w:cs="Times New Roman"/>
                <w:bCs/>
                <w:sz w:val="24"/>
                <w:szCs w:val="24"/>
              </w:rPr>
              <w:t>34</w:t>
            </w:r>
          </w:p>
        </w:tc>
        <w:tc>
          <w:tcPr>
            <w:tcW w:w="903" w:type="dxa"/>
            <w:vAlign w:val="center"/>
          </w:tcPr>
          <w:p w:rsidR="00FF595A" w:rsidRPr="00FF595A" w:rsidRDefault="00FF595A" w:rsidP="00FF595A">
            <w:pPr>
              <w:jc w:val="center"/>
              <w:rPr>
                <w:rFonts w:ascii="Times New Roman" w:hAnsi="Times New Roman" w:cs="Times New Roman"/>
                <w:bCs/>
                <w:sz w:val="24"/>
                <w:szCs w:val="24"/>
              </w:rPr>
            </w:pPr>
            <w:r w:rsidRPr="00FF595A">
              <w:rPr>
                <w:rFonts w:ascii="Times New Roman" w:hAnsi="Times New Roman" w:cs="Times New Roman"/>
                <w:bCs/>
                <w:sz w:val="24"/>
                <w:szCs w:val="24"/>
              </w:rPr>
              <w:t>3</w:t>
            </w:r>
          </w:p>
        </w:tc>
      </w:tr>
      <w:tr w:rsidR="00FF595A" w:rsidRPr="00FF595A" w:rsidTr="004A301A">
        <w:trPr>
          <w:jc w:val="center"/>
        </w:trPr>
        <w:tc>
          <w:tcPr>
            <w:tcW w:w="2748" w:type="dxa"/>
            <w:tcBorders>
              <w:top w:val="single" w:sz="4" w:space="0" w:color="auto"/>
              <w:bottom w:val="single" w:sz="4" w:space="0" w:color="auto"/>
            </w:tcBorders>
            <w:shd w:val="clear" w:color="auto" w:fill="auto"/>
            <w:vAlign w:val="center"/>
          </w:tcPr>
          <w:p w:rsidR="00FF595A" w:rsidRPr="00FF595A" w:rsidRDefault="00FF595A" w:rsidP="004A301A">
            <w:pPr>
              <w:rPr>
                <w:rFonts w:ascii="Times New Roman" w:hAnsi="Times New Roman" w:cs="Times New Roman"/>
                <w:sz w:val="24"/>
                <w:szCs w:val="24"/>
              </w:rPr>
            </w:pPr>
            <w:r w:rsidRPr="00FF595A">
              <w:rPr>
                <w:rFonts w:ascii="Times New Roman" w:hAnsi="Times New Roman" w:cs="Times New Roman"/>
                <w:sz w:val="24"/>
                <w:szCs w:val="24"/>
              </w:rPr>
              <w:t>Твёрдолиственные</w:t>
            </w:r>
          </w:p>
        </w:tc>
        <w:tc>
          <w:tcPr>
            <w:tcW w:w="851" w:type="dxa"/>
            <w:tcBorders>
              <w:top w:val="single" w:sz="4" w:space="0" w:color="auto"/>
              <w:bottom w:val="single" w:sz="4" w:space="0" w:color="auto"/>
            </w:tcBorders>
            <w:shd w:val="clear" w:color="auto" w:fill="auto"/>
            <w:vAlign w:val="center"/>
          </w:tcPr>
          <w:p w:rsidR="00FF595A" w:rsidRPr="00FF595A" w:rsidRDefault="00E13C2F" w:rsidP="00FF595A">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709" w:type="dxa"/>
            <w:tcBorders>
              <w:top w:val="single" w:sz="4" w:space="0" w:color="auto"/>
              <w:bottom w:val="single" w:sz="4" w:space="0" w:color="auto"/>
            </w:tcBorders>
            <w:shd w:val="clear" w:color="auto" w:fill="auto"/>
            <w:vAlign w:val="center"/>
          </w:tcPr>
          <w:p w:rsidR="00FF595A" w:rsidRPr="00FF595A" w:rsidRDefault="006A10CE" w:rsidP="00FF595A">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850" w:type="dxa"/>
            <w:tcBorders>
              <w:top w:val="single" w:sz="4" w:space="0" w:color="auto"/>
              <w:bottom w:val="single" w:sz="4" w:space="0" w:color="auto"/>
            </w:tcBorders>
            <w:shd w:val="clear" w:color="auto" w:fill="auto"/>
            <w:vAlign w:val="center"/>
          </w:tcPr>
          <w:p w:rsidR="00FF595A" w:rsidRPr="00FF595A" w:rsidRDefault="006A10CE" w:rsidP="00FF595A">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851" w:type="dxa"/>
            <w:tcBorders>
              <w:top w:val="single" w:sz="4" w:space="0" w:color="auto"/>
              <w:bottom w:val="single" w:sz="4" w:space="0" w:color="auto"/>
            </w:tcBorders>
            <w:shd w:val="clear" w:color="auto" w:fill="auto"/>
            <w:vAlign w:val="center"/>
          </w:tcPr>
          <w:p w:rsidR="00FF595A" w:rsidRPr="00FF595A" w:rsidRDefault="006A10CE" w:rsidP="00FF595A">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34" w:type="dxa"/>
            <w:tcBorders>
              <w:top w:val="single" w:sz="4" w:space="0" w:color="auto"/>
              <w:bottom w:val="single" w:sz="4" w:space="0" w:color="auto"/>
            </w:tcBorders>
            <w:shd w:val="clear" w:color="auto" w:fill="auto"/>
            <w:vAlign w:val="center"/>
          </w:tcPr>
          <w:p w:rsidR="00FF595A" w:rsidRPr="005A074E" w:rsidRDefault="00FF595A" w:rsidP="00FF595A">
            <w:pPr>
              <w:jc w:val="center"/>
              <w:rPr>
                <w:rFonts w:ascii="Times New Roman" w:hAnsi="Times New Roman" w:cs="Times New Roman"/>
                <w:bCs/>
                <w:sz w:val="24"/>
                <w:szCs w:val="24"/>
              </w:rPr>
            </w:pPr>
            <w:r w:rsidRPr="005A074E">
              <w:rPr>
                <w:rFonts w:ascii="Times New Roman" w:hAnsi="Times New Roman" w:cs="Times New Roman"/>
                <w:bCs/>
                <w:sz w:val="24"/>
                <w:szCs w:val="24"/>
              </w:rPr>
              <w:t>99</w:t>
            </w:r>
          </w:p>
        </w:tc>
        <w:tc>
          <w:tcPr>
            <w:tcW w:w="762" w:type="dxa"/>
            <w:tcBorders>
              <w:top w:val="single" w:sz="4" w:space="0" w:color="auto"/>
              <w:bottom w:val="single" w:sz="4" w:space="0" w:color="auto"/>
            </w:tcBorders>
            <w:shd w:val="clear" w:color="auto" w:fill="auto"/>
            <w:vAlign w:val="center"/>
          </w:tcPr>
          <w:p w:rsidR="00FF595A" w:rsidRPr="00F4660F" w:rsidRDefault="00FF595A" w:rsidP="00FF595A">
            <w:pPr>
              <w:jc w:val="center"/>
              <w:rPr>
                <w:rFonts w:ascii="Times New Roman" w:hAnsi="Times New Roman" w:cs="Times New Roman"/>
                <w:bCs/>
                <w:color w:val="FF0000"/>
                <w:sz w:val="24"/>
                <w:szCs w:val="24"/>
              </w:rPr>
            </w:pPr>
          </w:p>
        </w:tc>
        <w:tc>
          <w:tcPr>
            <w:tcW w:w="939" w:type="dxa"/>
            <w:vAlign w:val="center"/>
          </w:tcPr>
          <w:p w:rsidR="00FF595A" w:rsidRPr="00FF595A" w:rsidRDefault="00FF595A" w:rsidP="00FF595A">
            <w:pPr>
              <w:jc w:val="center"/>
              <w:rPr>
                <w:rFonts w:ascii="Times New Roman" w:hAnsi="Times New Roman" w:cs="Times New Roman"/>
                <w:bCs/>
                <w:sz w:val="24"/>
                <w:szCs w:val="24"/>
              </w:rPr>
            </w:pPr>
            <w:r w:rsidRPr="00FF595A">
              <w:rPr>
                <w:rFonts w:ascii="Times New Roman" w:hAnsi="Times New Roman" w:cs="Times New Roman"/>
                <w:bCs/>
                <w:sz w:val="24"/>
                <w:szCs w:val="24"/>
              </w:rPr>
              <w:t>99</w:t>
            </w:r>
          </w:p>
        </w:tc>
        <w:tc>
          <w:tcPr>
            <w:tcW w:w="903" w:type="dxa"/>
            <w:vAlign w:val="center"/>
          </w:tcPr>
          <w:p w:rsidR="00FF595A" w:rsidRPr="00FF595A" w:rsidRDefault="00FF595A" w:rsidP="00FF595A">
            <w:pPr>
              <w:jc w:val="center"/>
              <w:rPr>
                <w:rFonts w:ascii="Times New Roman" w:hAnsi="Times New Roman" w:cs="Times New Roman"/>
                <w:bCs/>
                <w:sz w:val="24"/>
                <w:szCs w:val="24"/>
              </w:rPr>
            </w:pPr>
            <w:r w:rsidRPr="00FF595A">
              <w:rPr>
                <w:rFonts w:ascii="Times New Roman" w:hAnsi="Times New Roman" w:cs="Times New Roman"/>
                <w:bCs/>
                <w:sz w:val="24"/>
                <w:szCs w:val="24"/>
              </w:rPr>
              <w:t>10</w:t>
            </w:r>
          </w:p>
        </w:tc>
      </w:tr>
      <w:tr w:rsidR="00FF595A" w:rsidRPr="00FF595A" w:rsidTr="004A301A">
        <w:trPr>
          <w:jc w:val="center"/>
        </w:trPr>
        <w:tc>
          <w:tcPr>
            <w:tcW w:w="2748" w:type="dxa"/>
            <w:tcBorders>
              <w:top w:val="single" w:sz="4" w:space="0" w:color="auto"/>
              <w:bottom w:val="single" w:sz="4" w:space="0" w:color="auto"/>
            </w:tcBorders>
            <w:shd w:val="clear" w:color="auto" w:fill="auto"/>
            <w:vAlign w:val="center"/>
          </w:tcPr>
          <w:p w:rsidR="00FF595A" w:rsidRPr="00A97132" w:rsidRDefault="00FF595A" w:rsidP="004A301A">
            <w:pPr>
              <w:rPr>
                <w:rFonts w:ascii="Times New Roman" w:hAnsi="Times New Roman" w:cs="Times New Roman"/>
                <w:b/>
                <w:sz w:val="24"/>
                <w:szCs w:val="24"/>
              </w:rPr>
            </w:pPr>
            <w:r w:rsidRPr="00A97132">
              <w:rPr>
                <w:rFonts w:ascii="Times New Roman" w:hAnsi="Times New Roman" w:cs="Times New Roman"/>
                <w:b/>
                <w:sz w:val="24"/>
                <w:szCs w:val="24"/>
              </w:rPr>
              <w:t>Естественное заращивание</w:t>
            </w:r>
          </w:p>
        </w:tc>
        <w:tc>
          <w:tcPr>
            <w:tcW w:w="851" w:type="dxa"/>
            <w:tcBorders>
              <w:top w:val="single" w:sz="4" w:space="0" w:color="auto"/>
              <w:bottom w:val="single" w:sz="4" w:space="0" w:color="auto"/>
            </w:tcBorders>
            <w:shd w:val="clear" w:color="auto" w:fill="auto"/>
            <w:vAlign w:val="center"/>
          </w:tcPr>
          <w:p w:rsidR="00FF595A" w:rsidRPr="00605698" w:rsidRDefault="00FF595A" w:rsidP="00FF595A">
            <w:pPr>
              <w:jc w:val="center"/>
              <w:rPr>
                <w:rFonts w:ascii="Times New Roman" w:hAnsi="Times New Roman" w:cs="Times New Roman"/>
                <w:b/>
                <w:bCs/>
                <w:sz w:val="24"/>
                <w:szCs w:val="24"/>
              </w:rPr>
            </w:pPr>
            <w:r w:rsidRPr="00605698">
              <w:rPr>
                <w:rFonts w:ascii="Times New Roman" w:hAnsi="Times New Roman" w:cs="Times New Roman"/>
                <w:b/>
                <w:bCs/>
                <w:sz w:val="24"/>
                <w:szCs w:val="24"/>
              </w:rPr>
              <w:t>5</w:t>
            </w:r>
          </w:p>
        </w:tc>
        <w:tc>
          <w:tcPr>
            <w:tcW w:w="709" w:type="dxa"/>
            <w:tcBorders>
              <w:top w:val="single" w:sz="4" w:space="0" w:color="auto"/>
              <w:bottom w:val="single" w:sz="4" w:space="0" w:color="auto"/>
            </w:tcBorders>
            <w:shd w:val="clear" w:color="auto" w:fill="auto"/>
            <w:vAlign w:val="center"/>
          </w:tcPr>
          <w:p w:rsidR="00FF595A" w:rsidRPr="00605698" w:rsidRDefault="00FF595A" w:rsidP="00FF595A">
            <w:pPr>
              <w:jc w:val="center"/>
              <w:rPr>
                <w:rFonts w:ascii="Times New Roman" w:hAnsi="Times New Roman" w:cs="Times New Roman"/>
                <w:b/>
                <w:bCs/>
                <w:sz w:val="24"/>
                <w:szCs w:val="24"/>
              </w:rPr>
            </w:pPr>
            <w:r w:rsidRPr="00605698">
              <w:rPr>
                <w:rFonts w:ascii="Times New Roman" w:hAnsi="Times New Roman" w:cs="Times New Roman"/>
                <w:b/>
                <w:bCs/>
                <w:sz w:val="24"/>
                <w:szCs w:val="24"/>
              </w:rPr>
              <w:t>94</w:t>
            </w:r>
          </w:p>
        </w:tc>
        <w:tc>
          <w:tcPr>
            <w:tcW w:w="850" w:type="dxa"/>
            <w:tcBorders>
              <w:top w:val="single" w:sz="4" w:space="0" w:color="auto"/>
              <w:bottom w:val="single" w:sz="4" w:space="0" w:color="auto"/>
            </w:tcBorders>
            <w:shd w:val="clear" w:color="auto" w:fill="auto"/>
            <w:vAlign w:val="center"/>
          </w:tcPr>
          <w:p w:rsidR="00FF595A" w:rsidRPr="00605698" w:rsidRDefault="00FF595A" w:rsidP="00FF595A">
            <w:pPr>
              <w:jc w:val="center"/>
              <w:rPr>
                <w:rFonts w:ascii="Times New Roman" w:hAnsi="Times New Roman" w:cs="Times New Roman"/>
                <w:b/>
                <w:bCs/>
                <w:sz w:val="24"/>
                <w:szCs w:val="24"/>
              </w:rPr>
            </w:pPr>
            <w:r w:rsidRPr="00605698">
              <w:rPr>
                <w:rFonts w:ascii="Times New Roman" w:hAnsi="Times New Roman" w:cs="Times New Roman"/>
                <w:b/>
                <w:bCs/>
                <w:sz w:val="24"/>
                <w:szCs w:val="24"/>
              </w:rPr>
              <w:t>13</w:t>
            </w:r>
          </w:p>
        </w:tc>
        <w:tc>
          <w:tcPr>
            <w:tcW w:w="851" w:type="dxa"/>
            <w:tcBorders>
              <w:top w:val="single" w:sz="4" w:space="0" w:color="auto"/>
              <w:bottom w:val="single" w:sz="4" w:space="0" w:color="auto"/>
            </w:tcBorders>
            <w:shd w:val="clear" w:color="auto" w:fill="auto"/>
            <w:vAlign w:val="center"/>
          </w:tcPr>
          <w:p w:rsidR="00FF595A" w:rsidRPr="00605698" w:rsidRDefault="00FF595A" w:rsidP="00FF595A">
            <w:pPr>
              <w:jc w:val="center"/>
              <w:rPr>
                <w:rFonts w:ascii="Times New Roman" w:hAnsi="Times New Roman" w:cs="Times New Roman"/>
                <w:b/>
                <w:bCs/>
                <w:sz w:val="24"/>
                <w:szCs w:val="24"/>
              </w:rPr>
            </w:pPr>
            <w:r w:rsidRPr="00605698">
              <w:rPr>
                <w:rFonts w:ascii="Times New Roman" w:hAnsi="Times New Roman" w:cs="Times New Roman"/>
                <w:b/>
                <w:bCs/>
                <w:sz w:val="24"/>
                <w:szCs w:val="24"/>
              </w:rPr>
              <w:t>112</w:t>
            </w:r>
          </w:p>
        </w:tc>
        <w:tc>
          <w:tcPr>
            <w:tcW w:w="1134" w:type="dxa"/>
            <w:tcBorders>
              <w:top w:val="single" w:sz="4" w:space="0" w:color="auto"/>
              <w:bottom w:val="single" w:sz="4" w:space="0" w:color="auto"/>
            </w:tcBorders>
            <w:shd w:val="clear" w:color="auto" w:fill="auto"/>
            <w:vAlign w:val="center"/>
          </w:tcPr>
          <w:p w:rsidR="00FF595A" w:rsidRPr="006A10CE" w:rsidRDefault="006A10CE" w:rsidP="00FF595A">
            <w:pPr>
              <w:jc w:val="center"/>
              <w:rPr>
                <w:rFonts w:ascii="Times New Roman" w:hAnsi="Times New Roman" w:cs="Times New Roman"/>
                <w:b/>
                <w:bCs/>
                <w:sz w:val="24"/>
                <w:szCs w:val="24"/>
              </w:rPr>
            </w:pPr>
            <w:r w:rsidRPr="006A10CE">
              <w:rPr>
                <w:rFonts w:ascii="Times New Roman" w:hAnsi="Times New Roman" w:cs="Times New Roman"/>
                <w:b/>
                <w:bCs/>
                <w:sz w:val="24"/>
                <w:szCs w:val="24"/>
              </w:rPr>
              <w:t>7769</w:t>
            </w:r>
          </w:p>
        </w:tc>
        <w:tc>
          <w:tcPr>
            <w:tcW w:w="762" w:type="dxa"/>
            <w:tcBorders>
              <w:top w:val="single" w:sz="4" w:space="0" w:color="auto"/>
              <w:bottom w:val="single" w:sz="4" w:space="0" w:color="auto"/>
            </w:tcBorders>
            <w:shd w:val="clear" w:color="auto" w:fill="auto"/>
            <w:vAlign w:val="center"/>
          </w:tcPr>
          <w:p w:rsidR="00FF595A" w:rsidRPr="00605698" w:rsidRDefault="00FF595A" w:rsidP="00FF595A">
            <w:pPr>
              <w:jc w:val="center"/>
              <w:rPr>
                <w:rFonts w:ascii="Times New Roman" w:hAnsi="Times New Roman" w:cs="Times New Roman"/>
                <w:b/>
                <w:bCs/>
                <w:color w:val="FF0000"/>
                <w:sz w:val="24"/>
                <w:szCs w:val="24"/>
              </w:rPr>
            </w:pPr>
          </w:p>
        </w:tc>
        <w:tc>
          <w:tcPr>
            <w:tcW w:w="939" w:type="dxa"/>
            <w:vAlign w:val="center"/>
          </w:tcPr>
          <w:p w:rsidR="00FF595A" w:rsidRPr="00605698" w:rsidRDefault="00FF595A" w:rsidP="00FF595A">
            <w:pPr>
              <w:jc w:val="center"/>
              <w:rPr>
                <w:rFonts w:ascii="Times New Roman" w:hAnsi="Times New Roman" w:cs="Times New Roman"/>
                <w:b/>
                <w:bCs/>
                <w:sz w:val="24"/>
                <w:szCs w:val="24"/>
              </w:rPr>
            </w:pPr>
            <w:r w:rsidRPr="00605698">
              <w:rPr>
                <w:rFonts w:ascii="Times New Roman" w:hAnsi="Times New Roman" w:cs="Times New Roman"/>
                <w:b/>
                <w:bCs/>
                <w:sz w:val="24"/>
                <w:szCs w:val="24"/>
              </w:rPr>
              <w:t>7881</w:t>
            </w:r>
          </w:p>
        </w:tc>
        <w:tc>
          <w:tcPr>
            <w:tcW w:w="903" w:type="dxa"/>
            <w:vAlign w:val="center"/>
          </w:tcPr>
          <w:p w:rsidR="00FF595A" w:rsidRPr="00605698" w:rsidRDefault="00FF595A" w:rsidP="00FF595A">
            <w:pPr>
              <w:jc w:val="center"/>
              <w:rPr>
                <w:rFonts w:ascii="Times New Roman" w:hAnsi="Times New Roman" w:cs="Times New Roman"/>
                <w:b/>
                <w:bCs/>
                <w:sz w:val="24"/>
                <w:szCs w:val="24"/>
              </w:rPr>
            </w:pPr>
            <w:r w:rsidRPr="00605698">
              <w:rPr>
                <w:rFonts w:ascii="Times New Roman" w:hAnsi="Times New Roman" w:cs="Times New Roman"/>
                <w:b/>
                <w:bCs/>
                <w:sz w:val="24"/>
                <w:szCs w:val="24"/>
              </w:rPr>
              <w:t>789</w:t>
            </w:r>
          </w:p>
        </w:tc>
      </w:tr>
      <w:tr w:rsidR="00FF595A" w:rsidRPr="00FF595A" w:rsidTr="004A301A">
        <w:trPr>
          <w:jc w:val="center"/>
        </w:trPr>
        <w:tc>
          <w:tcPr>
            <w:tcW w:w="2748" w:type="dxa"/>
            <w:tcBorders>
              <w:top w:val="single" w:sz="4" w:space="0" w:color="auto"/>
              <w:bottom w:val="single" w:sz="4" w:space="0" w:color="auto"/>
            </w:tcBorders>
            <w:shd w:val="clear" w:color="auto" w:fill="auto"/>
            <w:vAlign w:val="center"/>
          </w:tcPr>
          <w:p w:rsidR="00FF595A" w:rsidRPr="00FF595A" w:rsidRDefault="004D7A0B" w:rsidP="004A301A">
            <w:pPr>
              <w:rPr>
                <w:rFonts w:ascii="Times New Roman" w:hAnsi="Times New Roman" w:cs="Times New Roman"/>
                <w:sz w:val="24"/>
                <w:szCs w:val="24"/>
              </w:rPr>
            </w:pPr>
            <w:r>
              <w:rPr>
                <w:rFonts w:ascii="Times New Roman" w:hAnsi="Times New Roman" w:cs="Times New Roman"/>
                <w:sz w:val="24"/>
                <w:szCs w:val="24"/>
              </w:rPr>
              <w:t>и</w:t>
            </w:r>
            <w:r w:rsidR="00A97132">
              <w:rPr>
                <w:rFonts w:ascii="Times New Roman" w:hAnsi="Times New Roman" w:cs="Times New Roman"/>
                <w:sz w:val="24"/>
                <w:szCs w:val="24"/>
              </w:rPr>
              <w:t>з них по групп.</w:t>
            </w:r>
            <w:r w:rsidR="00FF595A" w:rsidRPr="00FF595A">
              <w:rPr>
                <w:rFonts w:ascii="Times New Roman" w:hAnsi="Times New Roman" w:cs="Times New Roman"/>
                <w:sz w:val="24"/>
                <w:szCs w:val="24"/>
              </w:rPr>
              <w:t>пород:</w:t>
            </w:r>
          </w:p>
        </w:tc>
        <w:tc>
          <w:tcPr>
            <w:tcW w:w="851" w:type="dxa"/>
            <w:tcBorders>
              <w:top w:val="single" w:sz="4" w:space="0" w:color="auto"/>
              <w:bottom w:val="single" w:sz="4" w:space="0" w:color="auto"/>
            </w:tcBorders>
            <w:shd w:val="clear" w:color="auto" w:fill="auto"/>
            <w:vAlign w:val="center"/>
          </w:tcPr>
          <w:p w:rsidR="00FF595A" w:rsidRPr="00FF595A" w:rsidRDefault="00FF595A" w:rsidP="00FF595A">
            <w:pPr>
              <w:jc w:val="center"/>
              <w:rPr>
                <w:rFonts w:ascii="Times New Roman" w:hAnsi="Times New Roman" w:cs="Times New Roman"/>
                <w:bCs/>
                <w:sz w:val="24"/>
                <w:szCs w:val="24"/>
              </w:rPr>
            </w:pPr>
          </w:p>
        </w:tc>
        <w:tc>
          <w:tcPr>
            <w:tcW w:w="709" w:type="dxa"/>
            <w:tcBorders>
              <w:top w:val="single" w:sz="4" w:space="0" w:color="auto"/>
              <w:bottom w:val="single" w:sz="4" w:space="0" w:color="auto"/>
            </w:tcBorders>
            <w:shd w:val="clear" w:color="auto" w:fill="auto"/>
            <w:vAlign w:val="center"/>
          </w:tcPr>
          <w:p w:rsidR="00FF595A" w:rsidRPr="00FF595A" w:rsidRDefault="00FF595A" w:rsidP="00FF595A">
            <w:pPr>
              <w:jc w:val="center"/>
              <w:rPr>
                <w:rFonts w:ascii="Times New Roman" w:hAnsi="Times New Roman" w:cs="Times New Roman"/>
                <w:bCs/>
                <w:sz w:val="24"/>
                <w:szCs w:val="24"/>
              </w:rPr>
            </w:pPr>
          </w:p>
        </w:tc>
        <w:tc>
          <w:tcPr>
            <w:tcW w:w="850" w:type="dxa"/>
            <w:tcBorders>
              <w:top w:val="single" w:sz="4" w:space="0" w:color="auto"/>
              <w:bottom w:val="single" w:sz="4" w:space="0" w:color="auto"/>
            </w:tcBorders>
            <w:shd w:val="clear" w:color="auto" w:fill="auto"/>
            <w:vAlign w:val="center"/>
          </w:tcPr>
          <w:p w:rsidR="00FF595A" w:rsidRPr="00FF595A" w:rsidRDefault="00FF595A" w:rsidP="00FF595A">
            <w:pPr>
              <w:jc w:val="center"/>
              <w:rPr>
                <w:rFonts w:ascii="Times New Roman" w:hAnsi="Times New Roman" w:cs="Times New Roman"/>
                <w:bCs/>
                <w:sz w:val="24"/>
                <w:szCs w:val="24"/>
              </w:rPr>
            </w:pPr>
          </w:p>
        </w:tc>
        <w:tc>
          <w:tcPr>
            <w:tcW w:w="851" w:type="dxa"/>
            <w:tcBorders>
              <w:top w:val="single" w:sz="4" w:space="0" w:color="auto"/>
              <w:bottom w:val="single" w:sz="4" w:space="0" w:color="auto"/>
            </w:tcBorders>
            <w:shd w:val="clear" w:color="auto" w:fill="auto"/>
            <w:vAlign w:val="center"/>
          </w:tcPr>
          <w:p w:rsidR="00FF595A" w:rsidRPr="00FF595A" w:rsidRDefault="00FF595A" w:rsidP="00FF595A">
            <w:pPr>
              <w:jc w:val="center"/>
              <w:rPr>
                <w:rFonts w:ascii="Times New Roman" w:hAnsi="Times New Roman" w:cs="Times New Roman"/>
                <w:bCs/>
                <w:sz w:val="24"/>
                <w:szCs w:val="24"/>
              </w:rPr>
            </w:pPr>
          </w:p>
        </w:tc>
        <w:tc>
          <w:tcPr>
            <w:tcW w:w="1134" w:type="dxa"/>
            <w:tcBorders>
              <w:top w:val="single" w:sz="4" w:space="0" w:color="auto"/>
              <w:bottom w:val="single" w:sz="4" w:space="0" w:color="auto"/>
            </w:tcBorders>
            <w:shd w:val="clear" w:color="auto" w:fill="auto"/>
            <w:vAlign w:val="center"/>
          </w:tcPr>
          <w:p w:rsidR="00FF595A" w:rsidRPr="00F4660F" w:rsidRDefault="00FF595A" w:rsidP="00FF595A">
            <w:pPr>
              <w:jc w:val="center"/>
              <w:rPr>
                <w:rFonts w:ascii="Times New Roman" w:hAnsi="Times New Roman" w:cs="Times New Roman"/>
                <w:bCs/>
                <w:color w:val="FF0000"/>
                <w:sz w:val="24"/>
                <w:szCs w:val="24"/>
              </w:rPr>
            </w:pPr>
          </w:p>
        </w:tc>
        <w:tc>
          <w:tcPr>
            <w:tcW w:w="762" w:type="dxa"/>
            <w:tcBorders>
              <w:top w:val="single" w:sz="4" w:space="0" w:color="auto"/>
              <w:bottom w:val="single" w:sz="4" w:space="0" w:color="auto"/>
            </w:tcBorders>
            <w:shd w:val="clear" w:color="auto" w:fill="auto"/>
            <w:vAlign w:val="center"/>
          </w:tcPr>
          <w:p w:rsidR="00FF595A" w:rsidRPr="00F4660F" w:rsidRDefault="00FF595A" w:rsidP="00FF595A">
            <w:pPr>
              <w:jc w:val="center"/>
              <w:rPr>
                <w:rFonts w:ascii="Times New Roman" w:hAnsi="Times New Roman" w:cs="Times New Roman"/>
                <w:bCs/>
                <w:color w:val="FF0000"/>
                <w:sz w:val="24"/>
                <w:szCs w:val="24"/>
              </w:rPr>
            </w:pPr>
          </w:p>
        </w:tc>
        <w:tc>
          <w:tcPr>
            <w:tcW w:w="939" w:type="dxa"/>
            <w:vAlign w:val="center"/>
          </w:tcPr>
          <w:p w:rsidR="00FF595A" w:rsidRPr="00FF595A" w:rsidRDefault="00FF595A" w:rsidP="00FF595A">
            <w:pPr>
              <w:jc w:val="center"/>
              <w:rPr>
                <w:rFonts w:ascii="Times New Roman" w:hAnsi="Times New Roman" w:cs="Times New Roman"/>
                <w:bCs/>
                <w:sz w:val="24"/>
                <w:szCs w:val="24"/>
              </w:rPr>
            </w:pPr>
          </w:p>
        </w:tc>
        <w:tc>
          <w:tcPr>
            <w:tcW w:w="903" w:type="dxa"/>
            <w:vAlign w:val="center"/>
          </w:tcPr>
          <w:p w:rsidR="00FF595A" w:rsidRPr="00FF595A" w:rsidRDefault="00FF595A" w:rsidP="00FF595A">
            <w:pPr>
              <w:jc w:val="center"/>
              <w:rPr>
                <w:rFonts w:ascii="Times New Roman" w:hAnsi="Times New Roman" w:cs="Times New Roman"/>
                <w:bCs/>
                <w:sz w:val="24"/>
                <w:szCs w:val="24"/>
              </w:rPr>
            </w:pPr>
          </w:p>
        </w:tc>
      </w:tr>
      <w:tr w:rsidR="00FF595A" w:rsidRPr="00FF595A" w:rsidTr="004A301A">
        <w:trPr>
          <w:jc w:val="center"/>
        </w:trPr>
        <w:tc>
          <w:tcPr>
            <w:tcW w:w="2748" w:type="dxa"/>
            <w:tcBorders>
              <w:top w:val="single" w:sz="4" w:space="0" w:color="auto"/>
              <w:bottom w:val="single" w:sz="4" w:space="0" w:color="auto"/>
            </w:tcBorders>
            <w:shd w:val="clear" w:color="auto" w:fill="auto"/>
            <w:vAlign w:val="center"/>
          </w:tcPr>
          <w:p w:rsidR="00FF595A" w:rsidRPr="00FF595A" w:rsidRDefault="00FF595A" w:rsidP="004A301A">
            <w:pPr>
              <w:rPr>
                <w:rFonts w:ascii="Times New Roman" w:hAnsi="Times New Roman" w:cs="Times New Roman"/>
                <w:sz w:val="24"/>
                <w:szCs w:val="24"/>
              </w:rPr>
            </w:pPr>
            <w:r w:rsidRPr="00FF595A">
              <w:rPr>
                <w:rFonts w:ascii="Times New Roman" w:hAnsi="Times New Roman" w:cs="Times New Roman"/>
                <w:sz w:val="24"/>
                <w:szCs w:val="24"/>
              </w:rPr>
              <w:t>Мягколиственные</w:t>
            </w:r>
          </w:p>
        </w:tc>
        <w:tc>
          <w:tcPr>
            <w:tcW w:w="851" w:type="dxa"/>
            <w:tcBorders>
              <w:top w:val="single" w:sz="4" w:space="0" w:color="auto"/>
              <w:bottom w:val="single" w:sz="4" w:space="0" w:color="auto"/>
            </w:tcBorders>
            <w:shd w:val="clear" w:color="auto" w:fill="auto"/>
            <w:vAlign w:val="center"/>
          </w:tcPr>
          <w:p w:rsidR="00FF595A" w:rsidRPr="00FF595A" w:rsidRDefault="00FF595A" w:rsidP="00FF595A">
            <w:pPr>
              <w:jc w:val="center"/>
              <w:rPr>
                <w:rFonts w:ascii="Times New Roman" w:hAnsi="Times New Roman" w:cs="Times New Roman"/>
                <w:bCs/>
                <w:sz w:val="24"/>
                <w:szCs w:val="24"/>
              </w:rPr>
            </w:pPr>
            <w:r w:rsidRPr="00FF595A">
              <w:rPr>
                <w:rFonts w:ascii="Times New Roman" w:hAnsi="Times New Roman" w:cs="Times New Roman"/>
                <w:bCs/>
                <w:sz w:val="24"/>
                <w:szCs w:val="24"/>
              </w:rPr>
              <w:t>5</w:t>
            </w:r>
          </w:p>
        </w:tc>
        <w:tc>
          <w:tcPr>
            <w:tcW w:w="709" w:type="dxa"/>
            <w:tcBorders>
              <w:top w:val="single" w:sz="4" w:space="0" w:color="auto"/>
              <w:bottom w:val="single" w:sz="4" w:space="0" w:color="auto"/>
            </w:tcBorders>
            <w:shd w:val="clear" w:color="auto" w:fill="auto"/>
            <w:vAlign w:val="center"/>
          </w:tcPr>
          <w:p w:rsidR="00FF595A" w:rsidRPr="00FF595A" w:rsidRDefault="00FF595A" w:rsidP="00FF595A">
            <w:pPr>
              <w:jc w:val="center"/>
              <w:rPr>
                <w:rFonts w:ascii="Times New Roman" w:hAnsi="Times New Roman" w:cs="Times New Roman"/>
                <w:bCs/>
                <w:sz w:val="24"/>
                <w:szCs w:val="24"/>
              </w:rPr>
            </w:pPr>
            <w:r w:rsidRPr="00FF595A">
              <w:rPr>
                <w:rFonts w:ascii="Times New Roman" w:hAnsi="Times New Roman" w:cs="Times New Roman"/>
                <w:bCs/>
                <w:sz w:val="24"/>
                <w:szCs w:val="24"/>
              </w:rPr>
              <w:t>94</w:t>
            </w:r>
          </w:p>
        </w:tc>
        <w:tc>
          <w:tcPr>
            <w:tcW w:w="850" w:type="dxa"/>
            <w:tcBorders>
              <w:top w:val="single" w:sz="4" w:space="0" w:color="auto"/>
              <w:bottom w:val="single" w:sz="4" w:space="0" w:color="auto"/>
            </w:tcBorders>
            <w:shd w:val="clear" w:color="auto" w:fill="auto"/>
            <w:vAlign w:val="center"/>
          </w:tcPr>
          <w:p w:rsidR="00FF595A" w:rsidRPr="00FF595A" w:rsidRDefault="00FF595A" w:rsidP="00FF595A">
            <w:pPr>
              <w:jc w:val="center"/>
              <w:rPr>
                <w:rFonts w:ascii="Times New Roman" w:hAnsi="Times New Roman" w:cs="Times New Roman"/>
                <w:bCs/>
                <w:sz w:val="24"/>
                <w:szCs w:val="24"/>
              </w:rPr>
            </w:pPr>
            <w:r w:rsidRPr="00FF595A">
              <w:rPr>
                <w:rFonts w:ascii="Times New Roman" w:hAnsi="Times New Roman" w:cs="Times New Roman"/>
                <w:bCs/>
                <w:sz w:val="24"/>
                <w:szCs w:val="24"/>
              </w:rPr>
              <w:t>13</w:t>
            </w:r>
          </w:p>
        </w:tc>
        <w:tc>
          <w:tcPr>
            <w:tcW w:w="851" w:type="dxa"/>
            <w:tcBorders>
              <w:top w:val="single" w:sz="4" w:space="0" w:color="auto"/>
              <w:bottom w:val="single" w:sz="4" w:space="0" w:color="auto"/>
            </w:tcBorders>
            <w:shd w:val="clear" w:color="auto" w:fill="auto"/>
            <w:vAlign w:val="center"/>
          </w:tcPr>
          <w:p w:rsidR="00FF595A" w:rsidRPr="00FF595A" w:rsidRDefault="00FF595A" w:rsidP="00FF595A">
            <w:pPr>
              <w:jc w:val="center"/>
              <w:rPr>
                <w:rFonts w:ascii="Times New Roman" w:hAnsi="Times New Roman" w:cs="Times New Roman"/>
                <w:bCs/>
                <w:sz w:val="24"/>
                <w:szCs w:val="24"/>
              </w:rPr>
            </w:pPr>
            <w:r w:rsidRPr="00FF595A">
              <w:rPr>
                <w:rFonts w:ascii="Times New Roman" w:hAnsi="Times New Roman" w:cs="Times New Roman"/>
                <w:bCs/>
                <w:sz w:val="24"/>
                <w:szCs w:val="24"/>
              </w:rPr>
              <w:t>112</w:t>
            </w:r>
          </w:p>
        </w:tc>
        <w:tc>
          <w:tcPr>
            <w:tcW w:w="1134" w:type="dxa"/>
            <w:tcBorders>
              <w:top w:val="single" w:sz="4" w:space="0" w:color="auto"/>
              <w:bottom w:val="single" w:sz="4" w:space="0" w:color="auto"/>
            </w:tcBorders>
            <w:shd w:val="clear" w:color="auto" w:fill="auto"/>
            <w:vAlign w:val="center"/>
          </w:tcPr>
          <w:p w:rsidR="00FF595A" w:rsidRPr="006A10CE" w:rsidRDefault="006A10CE" w:rsidP="00FF595A">
            <w:pPr>
              <w:jc w:val="center"/>
              <w:rPr>
                <w:rFonts w:ascii="Times New Roman" w:hAnsi="Times New Roman" w:cs="Times New Roman"/>
                <w:bCs/>
                <w:sz w:val="24"/>
                <w:szCs w:val="24"/>
              </w:rPr>
            </w:pPr>
            <w:r w:rsidRPr="006A10CE">
              <w:rPr>
                <w:rFonts w:ascii="Times New Roman" w:hAnsi="Times New Roman" w:cs="Times New Roman"/>
                <w:bCs/>
                <w:sz w:val="24"/>
                <w:szCs w:val="24"/>
              </w:rPr>
              <w:t>7769</w:t>
            </w:r>
          </w:p>
        </w:tc>
        <w:tc>
          <w:tcPr>
            <w:tcW w:w="762" w:type="dxa"/>
            <w:tcBorders>
              <w:top w:val="single" w:sz="4" w:space="0" w:color="auto"/>
              <w:bottom w:val="single" w:sz="4" w:space="0" w:color="auto"/>
            </w:tcBorders>
            <w:shd w:val="clear" w:color="auto" w:fill="auto"/>
            <w:vAlign w:val="center"/>
          </w:tcPr>
          <w:p w:rsidR="00FF595A" w:rsidRPr="00F4660F" w:rsidRDefault="00FF595A" w:rsidP="00FF595A">
            <w:pPr>
              <w:jc w:val="center"/>
              <w:rPr>
                <w:rFonts w:ascii="Times New Roman" w:hAnsi="Times New Roman" w:cs="Times New Roman"/>
                <w:bCs/>
                <w:color w:val="FF0000"/>
                <w:sz w:val="24"/>
                <w:szCs w:val="24"/>
              </w:rPr>
            </w:pPr>
          </w:p>
        </w:tc>
        <w:tc>
          <w:tcPr>
            <w:tcW w:w="939" w:type="dxa"/>
            <w:vAlign w:val="center"/>
          </w:tcPr>
          <w:p w:rsidR="00FF595A" w:rsidRPr="00FF595A" w:rsidRDefault="00FF595A" w:rsidP="00FF595A">
            <w:pPr>
              <w:jc w:val="center"/>
              <w:rPr>
                <w:rFonts w:ascii="Times New Roman" w:hAnsi="Times New Roman" w:cs="Times New Roman"/>
                <w:bCs/>
                <w:sz w:val="24"/>
                <w:szCs w:val="24"/>
              </w:rPr>
            </w:pPr>
            <w:r w:rsidRPr="00FF595A">
              <w:rPr>
                <w:rFonts w:ascii="Times New Roman" w:hAnsi="Times New Roman" w:cs="Times New Roman"/>
                <w:bCs/>
                <w:sz w:val="24"/>
                <w:szCs w:val="24"/>
              </w:rPr>
              <w:t>7881</w:t>
            </w:r>
          </w:p>
        </w:tc>
        <w:tc>
          <w:tcPr>
            <w:tcW w:w="903" w:type="dxa"/>
            <w:vAlign w:val="center"/>
          </w:tcPr>
          <w:p w:rsidR="00FF595A" w:rsidRPr="00FF595A" w:rsidRDefault="00FF595A" w:rsidP="00FF595A">
            <w:pPr>
              <w:jc w:val="center"/>
              <w:rPr>
                <w:rFonts w:ascii="Times New Roman" w:hAnsi="Times New Roman" w:cs="Times New Roman"/>
                <w:bCs/>
                <w:sz w:val="24"/>
                <w:szCs w:val="24"/>
              </w:rPr>
            </w:pPr>
            <w:r w:rsidRPr="00FF595A">
              <w:rPr>
                <w:rFonts w:ascii="Times New Roman" w:hAnsi="Times New Roman" w:cs="Times New Roman"/>
                <w:bCs/>
                <w:sz w:val="24"/>
                <w:szCs w:val="24"/>
              </w:rPr>
              <w:t>789</w:t>
            </w:r>
          </w:p>
        </w:tc>
      </w:tr>
      <w:tr w:rsidR="00F4660F" w:rsidRPr="00FF595A" w:rsidTr="006E55ED">
        <w:trPr>
          <w:jc w:val="center"/>
        </w:trPr>
        <w:tc>
          <w:tcPr>
            <w:tcW w:w="2748" w:type="dxa"/>
            <w:tcBorders>
              <w:top w:val="single" w:sz="4" w:space="0" w:color="auto"/>
              <w:bottom w:val="single" w:sz="4" w:space="0" w:color="auto"/>
            </w:tcBorders>
            <w:shd w:val="clear" w:color="auto" w:fill="auto"/>
          </w:tcPr>
          <w:p w:rsidR="00F4660F" w:rsidRPr="009A52BE" w:rsidRDefault="00F4660F" w:rsidP="006E55ED">
            <w:pPr>
              <w:pStyle w:val="15"/>
              <w:widowControl/>
              <w:rPr>
                <w:rFonts w:ascii="Times New Roman" w:hAnsi="Times New Roman"/>
                <w:snapToGrid/>
                <w:sz w:val="24"/>
                <w:szCs w:val="24"/>
              </w:rPr>
            </w:pPr>
            <w:r w:rsidRPr="009A52BE">
              <w:rPr>
                <w:rFonts w:ascii="Times New Roman" w:hAnsi="Times New Roman"/>
                <w:snapToGrid/>
                <w:sz w:val="24"/>
                <w:szCs w:val="24"/>
              </w:rPr>
              <w:t>Земли, нуждающиеся в лесоразведении</w:t>
            </w:r>
          </w:p>
        </w:tc>
        <w:tc>
          <w:tcPr>
            <w:tcW w:w="851" w:type="dxa"/>
            <w:tcBorders>
              <w:top w:val="single" w:sz="4" w:space="0" w:color="auto"/>
              <w:bottom w:val="single" w:sz="4" w:space="0" w:color="auto"/>
            </w:tcBorders>
            <w:shd w:val="clear" w:color="auto" w:fill="auto"/>
            <w:vAlign w:val="center"/>
          </w:tcPr>
          <w:p w:rsidR="00F4660F" w:rsidRPr="00764E96" w:rsidRDefault="00F4660F" w:rsidP="006E55ED">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709" w:type="dxa"/>
            <w:tcBorders>
              <w:top w:val="single" w:sz="4" w:space="0" w:color="auto"/>
              <w:bottom w:val="single" w:sz="4" w:space="0" w:color="auto"/>
            </w:tcBorders>
            <w:shd w:val="clear" w:color="auto" w:fill="auto"/>
            <w:vAlign w:val="center"/>
          </w:tcPr>
          <w:p w:rsidR="00F4660F" w:rsidRPr="00764E96" w:rsidRDefault="00F4660F" w:rsidP="006E55ED">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bottom w:val="single" w:sz="4" w:space="0" w:color="auto"/>
            </w:tcBorders>
            <w:shd w:val="clear" w:color="auto" w:fill="auto"/>
            <w:vAlign w:val="center"/>
          </w:tcPr>
          <w:p w:rsidR="00F4660F" w:rsidRPr="00764E96" w:rsidRDefault="00F4660F" w:rsidP="006E55ED">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bottom w:val="single" w:sz="4" w:space="0" w:color="auto"/>
            </w:tcBorders>
            <w:shd w:val="clear" w:color="auto" w:fill="auto"/>
            <w:vAlign w:val="center"/>
          </w:tcPr>
          <w:p w:rsidR="00F4660F" w:rsidRPr="00764E96" w:rsidRDefault="00F4660F" w:rsidP="006E55ED">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bottom w:val="single" w:sz="4" w:space="0" w:color="auto"/>
            </w:tcBorders>
            <w:shd w:val="clear" w:color="auto" w:fill="auto"/>
            <w:vAlign w:val="center"/>
          </w:tcPr>
          <w:p w:rsidR="00F4660F" w:rsidRPr="00764E96" w:rsidRDefault="00F4660F" w:rsidP="006E55ED">
            <w:pPr>
              <w:jc w:val="center"/>
              <w:rPr>
                <w:rFonts w:ascii="Times New Roman" w:hAnsi="Times New Roman" w:cs="Times New Roman"/>
                <w:sz w:val="24"/>
                <w:szCs w:val="24"/>
              </w:rPr>
            </w:pPr>
            <w:r>
              <w:rPr>
                <w:rFonts w:ascii="Times New Roman" w:hAnsi="Times New Roman" w:cs="Times New Roman"/>
                <w:sz w:val="24"/>
                <w:szCs w:val="24"/>
              </w:rPr>
              <w:t>-</w:t>
            </w:r>
          </w:p>
        </w:tc>
        <w:tc>
          <w:tcPr>
            <w:tcW w:w="762" w:type="dxa"/>
            <w:tcBorders>
              <w:top w:val="single" w:sz="4" w:space="0" w:color="auto"/>
              <w:bottom w:val="single" w:sz="4" w:space="0" w:color="auto"/>
            </w:tcBorders>
            <w:shd w:val="clear" w:color="auto" w:fill="auto"/>
            <w:vAlign w:val="center"/>
          </w:tcPr>
          <w:p w:rsidR="00F4660F" w:rsidRPr="00F4660F" w:rsidRDefault="00F4660F" w:rsidP="00FF595A">
            <w:pPr>
              <w:jc w:val="center"/>
              <w:rPr>
                <w:rFonts w:ascii="Times New Roman" w:hAnsi="Times New Roman" w:cs="Times New Roman"/>
                <w:bCs/>
                <w:color w:val="FF0000"/>
                <w:sz w:val="24"/>
                <w:szCs w:val="24"/>
              </w:rPr>
            </w:pPr>
          </w:p>
        </w:tc>
        <w:tc>
          <w:tcPr>
            <w:tcW w:w="939" w:type="dxa"/>
            <w:vAlign w:val="center"/>
          </w:tcPr>
          <w:p w:rsidR="00F4660F" w:rsidRPr="00FF595A" w:rsidRDefault="00F4660F" w:rsidP="00FF595A">
            <w:pPr>
              <w:jc w:val="center"/>
              <w:rPr>
                <w:rFonts w:ascii="Times New Roman" w:hAnsi="Times New Roman" w:cs="Times New Roman"/>
                <w:bCs/>
                <w:sz w:val="24"/>
                <w:szCs w:val="24"/>
              </w:rPr>
            </w:pPr>
          </w:p>
        </w:tc>
        <w:tc>
          <w:tcPr>
            <w:tcW w:w="903" w:type="dxa"/>
            <w:vAlign w:val="center"/>
          </w:tcPr>
          <w:p w:rsidR="00F4660F" w:rsidRPr="00FF595A" w:rsidRDefault="00F4660F" w:rsidP="00FF595A">
            <w:pPr>
              <w:jc w:val="center"/>
              <w:rPr>
                <w:rFonts w:ascii="Times New Roman" w:hAnsi="Times New Roman" w:cs="Times New Roman"/>
                <w:bCs/>
                <w:sz w:val="24"/>
                <w:szCs w:val="24"/>
              </w:rPr>
            </w:pPr>
          </w:p>
        </w:tc>
      </w:tr>
      <w:tr w:rsidR="00F4660F" w:rsidRPr="00FF595A" w:rsidTr="00FF595A">
        <w:trPr>
          <w:trHeight w:val="260"/>
          <w:jc w:val="center"/>
        </w:trPr>
        <w:tc>
          <w:tcPr>
            <w:tcW w:w="9747" w:type="dxa"/>
            <w:gridSpan w:val="9"/>
            <w:tcBorders>
              <w:top w:val="single" w:sz="4" w:space="0" w:color="auto"/>
              <w:bottom w:val="single" w:sz="4" w:space="0" w:color="auto"/>
            </w:tcBorders>
            <w:shd w:val="clear" w:color="auto" w:fill="auto"/>
            <w:vAlign w:val="center"/>
          </w:tcPr>
          <w:p w:rsidR="00F4660F" w:rsidRPr="00A97132" w:rsidRDefault="00F4660F" w:rsidP="00FF595A">
            <w:pPr>
              <w:jc w:val="center"/>
              <w:rPr>
                <w:rFonts w:ascii="Times New Roman" w:hAnsi="Times New Roman" w:cs="Times New Roman"/>
                <w:b/>
                <w:sz w:val="24"/>
                <w:szCs w:val="24"/>
              </w:rPr>
            </w:pPr>
            <w:r w:rsidRPr="00FF595A">
              <w:rPr>
                <w:rFonts w:ascii="Times New Roman" w:hAnsi="Times New Roman" w:cs="Times New Roman"/>
                <w:sz w:val="24"/>
                <w:szCs w:val="24"/>
              </w:rPr>
              <w:t>В том числе по участковым лесничествам:</w:t>
            </w:r>
          </w:p>
        </w:tc>
      </w:tr>
      <w:tr w:rsidR="00F4660F" w:rsidRPr="00FF595A" w:rsidTr="00FF595A">
        <w:trPr>
          <w:trHeight w:val="295"/>
          <w:jc w:val="center"/>
        </w:trPr>
        <w:tc>
          <w:tcPr>
            <w:tcW w:w="9747" w:type="dxa"/>
            <w:gridSpan w:val="9"/>
            <w:tcBorders>
              <w:top w:val="single" w:sz="4" w:space="0" w:color="auto"/>
              <w:bottom w:val="single" w:sz="4" w:space="0" w:color="auto"/>
            </w:tcBorders>
            <w:shd w:val="clear" w:color="auto" w:fill="auto"/>
            <w:vAlign w:val="center"/>
          </w:tcPr>
          <w:p w:rsidR="00F4660F" w:rsidRPr="00FF595A" w:rsidRDefault="00F4660F" w:rsidP="00FF595A">
            <w:pPr>
              <w:jc w:val="center"/>
              <w:rPr>
                <w:rFonts w:ascii="Times New Roman" w:hAnsi="Times New Roman" w:cs="Times New Roman"/>
                <w:sz w:val="24"/>
                <w:szCs w:val="24"/>
              </w:rPr>
            </w:pPr>
            <w:r w:rsidRPr="00FF595A">
              <w:rPr>
                <w:rFonts w:ascii="Times New Roman" w:hAnsi="Times New Roman" w:cs="Times New Roman"/>
                <w:b/>
                <w:sz w:val="24"/>
                <w:szCs w:val="24"/>
              </w:rPr>
              <w:t>Болгарское участковое лесничество</w:t>
            </w:r>
          </w:p>
        </w:tc>
      </w:tr>
      <w:tr w:rsidR="00F4660F" w:rsidRPr="00FF595A" w:rsidTr="004A301A">
        <w:trPr>
          <w:jc w:val="center"/>
        </w:trPr>
        <w:tc>
          <w:tcPr>
            <w:tcW w:w="2748" w:type="dxa"/>
            <w:tcBorders>
              <w:top w:val="single" w:sz="4" w:space="0" w:color="auto"/>
            </w:tcBorders>
            <w:shd w:val="clear" w:color="auto" w:fill="auto"/>
            <w:vAlign w:val="center"/>
          </w:tcPr>
          <w:p w:rsidR="00F4660F" w:rsidRPr="005B2E7A" w:rsidRDefault="00F4660F" w:rsidP="005D35D5">
            <w:pPr>
              <w:rPr>
                <w:rFonts w:ascii="Times New Roman" w:hAnsi="Times New Roman" w:cs="Times New Roman"/>
                <w:b/>
                <w:sz w:val="24"/>
                <w:szCs w:val="24"/>
              </w:rPr>
            </w:pPr>
            <w:r w:rsidRPr="005B2E7A">
              <w:rPr>
                <w:rFonts w:ascii="Times New Roman" w:hAnsi="Times New Roman" w:cs="Times New Roman"/>
                <w:b/>
                <w:sz w:val="24"/>
                <w:szCs w:val="24"/>
              </w:rPr>
              <w:t>Земли, нуждающиеся в лесовосстановлении,</w:t>
            </w:r>
          </w:p>
          <w:p w:rsidR="00F4660F" w:rsidRPr="005B2E7A" w:rsidRDefault="005B2E7A" w:rsidP="005D35D5">
            <w:pPr>
              <w:rPr>
                <w:rFonts w:ascii="Times New Roman" w:hAnsi="Times New Roman" w:cs="Times New Roman"/>
                <w:b/>
                <w:sz w:val="24"/>
                <w:szCs w:val="24"/>
              </w:rPr>
            </w:pPr>
            <w:r w:rsidRPr="005B2E7A">
              <w:rPr>
                <w:rFonts w:ascii="Times New Roman" w:hAnsi="Times New Roman" w:cs="Times New Roman"/>
                <w:b/>
                <w:sz w:val="24"/>
                <w:szCs w:val="24"/>
              </w:rPr>
              <w:t>всего</w:t>
            </w:r>
          </w:p>
        </w:tc>
        <w:tc>
          <w:tcPr>
            <w:tcW w:w="851" w:type="dxa"/>
            <w:tcBorders>
              <w:top w:val="single" w:sz="4" w:space="0" w:color="auto"/>
            </w:tcBorders>
            <w:shd w:val="clear" w:color="auto" w:fill="auto"/>
            <w:vAlign w:val="center"/>
          </w:tcPr>
          <w:p w:rsidR="00F4660F" w:rsidRPr="00E13C2F" w:rsidRDefault="00315BE0" w:rsidP="00FF595A">
            <w:pPr>
              <w:jc w:val="center"/>
              <w:rPr>
                <w:rFonts w:ascii="Times New Roman" w:hAnsi="Times New Roman" w:cs="Times New Roman"/>
                <w:b/>
                <w:bCs/>
                <w:sz w:val="24"/>
                <w:szCs w:val="24"/>
              </w:rPr>
            </w:pPr>
            <w:r w:rsidRPr="00E13C2F">
              <w:rPr>
                <w:rFonts w:ascii="Times New Roman" w:hAnsi="Times New Roman" w:cs="Times New Roman"/>
                <w:b/>
                <w:bCs/>
                <w:sz w:val="24"/>
                <w:szCs w:val="24"/>
              </w:rPr>
              <w:t>-</w:t>
            </w:r>
          </w:p>
        </w:tc>
        <w:tc>
          <w:tcPr>
            <w:tcW w:w="709" w:type="dxa"/>
            <w:tcBorders>
              <w:top w:val="single" w:sz="4" w:space="0" w:color="auto"/>
            </w:tcBorders>
            <w:shd w:val="clear" w:color="auto" w:fill="auto"/>
            <w:vAlign w:val="center"/>
          </w:tcPr>
          <w:p w:rsidR="00F4660F" w:rsidRPr="00E13C2F" w:rsidRDefault="00F4660F" w:rsidP="00FF595A">
            <w:pPr>
              <w:jc w:val="center"/>
              <w:rPr>
                <w:rFonts w:ascii="Times New Roman" w:hAnsi="Times New Roman" w:cs="Times New Roman"/>
                <w:b/>
                <w:bCs/>
                <w:sz w:val="24"/>
                <w:szCs w:val="24"/>
              </w:rPr>
            </w:pPr>
            <w:r w:rsidRPr="00E13C2F">
              <w:rPr>
                <w:rFonts w:ascii="Times New Roman" w:hAnsi="Times New Roman" w:cs="Times New Roman"/>
                <w:b/>
                <w:bCs/>
                <w:sz w:val="24"/>
                <w:szCs w:val="24"/>
              </w:rPr>
              <w:t>39</w:t>
            </w:r>
          </w:p>
        </w:tc>
        <w:tc>
          <w:tcPr>
            <w:tcW w:w="850" w:type="dxa"/>
            <w:tcBorders>
              <w:top w:val="single" w:sz="4" w:space="0" w:color="auto"/>
            </w:tcBorders>
            <w:shd w:val="clear" w:color="auto" w:fill="auto"/>
            <w:vAlign w:val="center"/>
          </w:tcPr>
          <w:p w:rsidR="00F4660F" w:rsidRPr="00E13C2F" w:rsidRDefault="00F4660F" w:rsidP="00FF595A">
            <w:pPr>
              <w:jc w:val="center"/>
              <w:rPr>
                <w:rFonts w:ascii="Times New Roman" w:hAnsi="Times New Roman" w:cs="Times New Roman"/>
                <w:b/>
                <w:bCs/>
                <w:sz w:val="24"/>
                <w:szCs w:val="24"/>
              </w:rPr>
            </w:pPr>
            <w:r w:rsidRPr="00E13C2F">
              <w:rPr>
                <w:rFonts w:ascii="Times New Roman" w:hAnsi="Times New Roman" w:cs="Times New Roman"/>
                <w:b/>
                <w:bCs/>
                <w:sz w:val="24"/>
                <w:szCs w:val="24"/>
              </w:rPr>
              <w:t>18</w:t>
            </w:r>
          </w:p>
        </w:tc>
        <w:tc>
          <w:tcPr>
            <w:tcW w:w="851" w:type="dxa"/>
            <w:tcBorders>
              <w:top w:val="single" w:sz="4" w:space="0" w:color="auto"/>
            </w:tcBorders>
            <w:shd w:val="clear" w:color="auto" w:fill="auto"/>
            <w:vAlign w:val="center"/>
          </w:tcPr>
          <w:p w:rsidR="00F4660F" w:rsidRPr="00E13C2F" w:rsidRDefault="00F4660F" w:rsidP="00FF595A">
            <w:pPr>
              <w:jc w:val="center"/>
              <w:rPr>
                <w:rFonts w:ascii="Times New Roman" w:hAnsi="Times New Roman" w:cs="Times New Roman"/>
                <w:b/>
                <w:bCs/>
                <w:sz w:val="24"/>
                <w:szCs w:val="24"/>
              </w:rPr>
            </w:pPr>
            <w:r w:rsidRPr="00E13C2F">
              <w:rPr>
                <w:rFonts w:ascii="Times New Roman" w:hAnsi="Times New Roman" w:cs="Times New Roman"/>
                <w:b/>
                <w:bCs/>
                <w:sz w:val="24"/>
                <w:szCs w:val="24"/>
              </w:rPr>
              <w:t>57</w:t>
            </w:r>
          </w:p>
        </w:tc>
        <w:tc>
          <w:tcPr>
            <w:tcW w:w="1134" w:type="dxa"/>
            <w:tcBorders>
              <w:top w:val="single" w:sz="4" w:space="0" w:color="auto"/>
            </w:tcBorders>
            <w:shd w:val="clear" w:color="auto" w:fill="auto"/>
            <w:vAlign w:val="center"/>
          </w:tcPr>
          <w:p w:rsidR="00F4660F" w:rsidRPr="00E13C2F" w:rsidRDefault="005B2E7A" w:rsidP="00FF595A">
            <w:pPr>
              <w:jc w:val="center"/>
              <w:rPr>
                <w:rFonts w:ascii="Times New Roman" w:hAnsi="Times New Roman" w:cs="Times New Roman"/>
                <w:b/>
                <w:bCs/>
                <w:sz w:val="24"/>
                <w:szCs w:val="24"/>
              </w:rPr>
            </w:pPr>
            <w:r w:rsidRPr="00E13C2F">
              <w:rPr>
                <w:rFonts w:ascii="Times New Roman" w:hAnsi="Times New Roman" w:cs="Times New Roman"/>
                <w:b/>
                <w:bCs/>
                <w:sz w:val="24"/>
                <w:szCs w:val="24"/>
              </w:rPr>
              <w:t>1189</w:t>
            </w:r>
          </w:p>
        </w:tc>
        <w:tc>
          <w:tcPr>
            <w:tcW w:w="762" w:type="dxa"/>
            <w:tcBorders>
              <w:top w:val="single" w:sz="4" w:space="0" w:color="auto"/>
            </w:tcBorders>
            <w:shd w:val="clear" w:color="auto" w:fill="auto"/>
            <w:vAlign w:val="center"/>
          </w:tcPr>
          <w:p w:rsidR="00F4660F" w:rsidRPr="00E13C2F" w:rsidRDefault="00F4660F" w:rsidP="00FF595A">
            <w:pPr>
              <w:jc w:val="center"/>
              <w:rPr>
                <w:rFonts w:ascii="Times New Roman" w:hAnsi="Times New Roman" w:cs="Times New Roman"/>
                <w:b/>
                <w:bCs/>
                <w:color w:val="FF0000"/>
                <w:sz w:val="24"/>
                <w:szCs w:val="24"/>
              </w:rPr>
            </w:pPr>
          </w:p>
        </w:tc>
        <w:tc>
          <w:tcPr>
            <w:tcW w:w="939" w:type="dxa"/>
            <w:vAlign w:val="center"/>
          </w:tcPr>
          <w:p w:rsidR="00F4660F" w:rsidRPr="00E13C2F" w:rsidRDefault="00F4660F" w:rsidP="00FF595A">
            <w:pPr>
              <w:jc w:val="center"/>
              <w:rPr>
                <w:rFonts w:ascii="Times New Roman" w:hAnsi="Times New Roman" w:cs="Times New Roman"/>
                <w:b/>
                <w:bCs/>
                <w:sz w:val="24"/>
                <w:szCs w:val="24"/>
              </w:rPr>
            </w:pPr>
            <w:r w:rsidRPr="00E13C2F">
              <w:rPr>
                <w:rFonts w:ascii="Times New Roman" w:hAnsi="Times New Roman" w:cs="Times New Roman"/>
                <w:b/>
                <w:bCs/>
                <w:sz w:val="24"/>
                <w:szCs w:val="24"/>
              </w:rPr>
              <w:t>1246</w:t>
            </w:r>
          </w:p>
        </w:tc>
        <w:tc>
          <w:tcPr>
            <w:tcW w:w="903" w:type="dxa"/>
            <w:vAlign w:val="center"/>
          </w:tcPr>
          <w:p w:rsidR="00F4660F" w:rsidRPr="00E13C2F" w:rsidRDefault="00F4660F" w:rsidP="00FF595A">
            <w:pPr>
              <w:jc w:val="center"/>
              <w:rPr>
                <w:rFonts w:ascii="Times New Roman" w:hAnsi="Times New Roman" w:cs="Times New Roman"/>
                <w:b/>
                <w:bCs/>
                <w:sz w:val="24"/>
                <w:szCs w:val="24"/>
              </w:rPr>
            </w:pPr>
            <w:r w:rsidRPr="00E13C2F">
              <w:rPr>
                <w:rFonts w:ascii="Times New Roman" w:hAnsi="Times New Roman" w:cs="Times New Roman"/>
                <w:b/>
                <w:bCs/>
                <w:sz w:val="24"/>
                <w:szCs w:val="24"/>
              </w:rPr>
              <w:t>125</w:t>
            </w:r>
          </w:p>
        </w:tc>
      </w:tr>
      <w:tr w:rsidR="00F4660F" w:rsidRPr="00FF595A" w:rsidTr="004A301A">
        <w:trPr>
          <w:jc w:val="center"/>
        </w:trPr>
        <w:tc>
          <w:tcPr>
            <w:tcW w:w="2748" w:type="dxa"/>
            <w:shd w:val="clear" w:color="auto" w:fill="auto"/>
            <w:vAlign w:val="center"/>
          </w:tcPr>
          <w:p w:rsidR="00F4660F" w:rsidRPr="00FF595A" w:rsidRDefault="00EB146E" w:rsidP="005D35D5">
            <w:pPr>
              <w:rPr>
                <w:rFonts w:ascii="Times New Roman" w:hAnsi="Times New Roman" w:cs="Times New Roman"/>
                <w:sz w:val="24"/>
                <w:szCs w:val="24"/>
              </w:rPr>
            </w:pPr>
            <w:r>
              <w:rPr>
                <w:rFonts w:ascii="Times New Roman" w:hAnsi="Times New Roman" w:cs="Times New Roman"/>
                <w:sz w:val="24"/>
                <w:szCs w:val="24"/>
              </w:rPr>
              <w:t>В том числе</w:t>
            </w:r>
            <w:r w:rsidR="00F4660F" w:rsidRPr="00FF595A">
              <w:rPr>
                <w:rFonts w:ascii="Times New Roman" w:hAnsi="Times New Roman" w:cs="Times New Roman"/>
                <w:sz w:val="24"/>
                <w:szCs w:val="24"/>
              </w:rPr>
              <w:t xml:space="preserve"> по группам пород:</w:t>
            </w:r>
          </w:p>
        </w:tc>
        <w:tc>
          <w:tcPr>
            <w:tcW w:w="851" w:type="dxa"/>
            <w:shd w:val="clear" w:color="auto" w:fill="auto"/>
            <w:vAlign w:val="center"/>
          </w:tcPr>
          <w:p w:rsidR="00F4660F" w:rsidRPr="00FF595A" w:rsidRDefault="00F4660F" w:rsidP="00FF595A">
            <w:pPr>
              <w:jc w:val="center"/>
              <w:rPr>
                <w:rFonts w:ascii="Times New Roman" w:hAnsi="Times New Roman" w:cs="Times New Roman"/>
                <w:sz w:val="24"/>
                <w:szCs w:val="24"/>
              </w:rPr>
            </w:pPr>
          </w:p>
        </w:tc>
        <w:tc>
          <w:tcPr>
            <w:tcW w:w="709" w:type="dxa"/>
            <w:shd w:val="clear" w:color="auto" w:fill="auto"/>
            <w:vAlign w:val="center"/>
          </w:tcPr>
          <w:p w:rsidR="00F4660F" w:rsidRPr="00FF595A" w:rsidRDefault="00F4660F" w:rsidP="00FF595A">
            <w:pPr>
              <w:jc w:val="center"/>
              <w:rPr>
                <w:rFonts w:ascii="Times New Roman" w:hAnsi="Times New Roman" w:cs="Times New Roman"/>
                <w:sz w:val="24"/>
                <w:szCs w:val="24"/>
              </w:rPr>
            </w:pPr>
          </w:p>
        </w:tc>
        <w:tc>
          <w:tcPr>
            <w:tcW w:w="850" w:type="dxa"/>
            <w:shd w:val="clear" w:color="auto" w:fill="auto"/>
            <w:vAlign w:val="center"/>
          </w:tcPr>
          <w:p w:rsidR="00F4660F" w:rsidRPr="00FF595A" w:rsidRDefault="00F4660F" w:rsidP="00FF595A">
            <w:pPr>
              <w:jc w:val="center"/>
              <w:rPr>
                <w:rFonts w:ascii="Times New Roman" w:hAnsi="Times New Roman" w:cs="Times New Roman"/>
                <w:sz w:val="24"/>
                <w:szCs w:val="24"/>
              </w:rPr>
            </w:pPr>
          </w:p>
        </w:tc>
        <w:tc>
          <w:tcPr>
            <w:tcW w:w="851" w:type="dxa"/>
            <w:shd w:val="clear" w:color="auto" w:fill="auto"/>
            <w:vAlign w:val="center"/>
          </w:tcPr>
          <w:p w:rsidR="00F4660F" w:rsidRPr="00FF595A" w:rsidRDefault="00F4660F" w:rsidP="00FF595A">
            <w:pPr>
              <w:jc w:val="center"/>
              <w:rPr>
                <w:rFonts w:ascii="Times New Roman" w:hAnsi="Times New Roman" w:cs="Times New Roman"/>
                <w:bCs/>
                <w:sz w:val="24"/>
                <w:szCs w:val="24"/>
              </w:rPr>
            </w:pPr>
          </w:p>
        </w:tc>
        <w:tc>
          <w:tcPr>
            <w:tcW w:w="1134" w:type="dxa"/>
            <w:shd w:val="clear" w:color="auto" w:fill="auto"/>
            <w:vAlign w:val="center"/>
          </w:tcPr>
          <w:p w:rsidR="00F4660F" w:rsidRPr="005B2E7A" w:rsidRDefault="00F4660F" w:rsidP="00FF595A">
            <w:pPr>
              <w:jc w:val="center"/>
              <w:rPr>
                <w:rFonts w:ascii="Times New Roman" w:hAnsi="Times New Roman" w:cs="Times New Roman"/>
                <w:sz w:val="24"/>
                <w:szCs w:val="24"/>
              </w:rPr>
            </w:pPr>
          </w:p>
        </w:tc>
        <w:tc>
          <w:tcPr>
            <w:tcW w:w="762" w:type="dxa"/>
            <w:shd w:val="clear" w:color="auto" w:fill="auto"/>
            <w:vAlign w:val="center"/>
          </w:tcPr>
          <w:p w:rsidR="00F4660F" w:rsidRPr="005B2E7A" w:rsidRDefault="00F4660F" w:rsidP="00FF595A">
            <w:pPr>
              <w:jc w:val="center"/>
              <w:rPr>
                <w:rFonts w:ascii="Times New Roman" w:hAnsi="Times New Roman" w:cs="Times New Roman"/>
                <w:color w:val="FF0000"/>
                <w:sz w:val="24"/>
                <w:szCs w:val="24"/>
              </w:rPr>
            </w:pPr>
          </w:p>
        </w:tc>
        <w:tc>
          <w:tcPr>
            <w:tcW w:w="939" w:type="dxa"/>
            <w:vAlign w:val="center"/>
          </w:tcPr>
          <w:p w:rsidR="00F4660F" w:rsidRPr="00FF595A" w:rsidRDefault="00F4660F" w:rsidP="00FF595A">
            <w:pPr>
              <w:jc w:val="center"/>
              <w:rPr>
                <w:rFonts w:ascii="Times New Roman" w:hAnsi="Times New Roman" w:cs="Times New Roman"/>
                <w:bCs/>
                <w:sz w:val="24"/>
                <w:szCs w:val="24"/>
              </w:rPr>
            </w:pPr>
          </w:p>
        </w:tc>
        <w:tc>
          <w:tcPr>
            <w:tcW w:w="903" w:type="dxa"/>
            <w:vAlign w:val="center"/>
          </w:tcPr>
          <w:p w:rsidR="00F4660F" w:rsidRPr="00FF595A" w:rsidRDefault="00F4660F" w:rsidP="00FF595A">
            <w:pPr>
              <w:jc w:val="center"/>
              <w:rPr>
                <w:rFonts w:ascii="Times New Roman" w:hAnsi="Times New Roman" w:cs="Times New Roman"/>
                <w:sz w:val="24"/>
                <w:szCs w:val="24"/>
              </w:rPr>
            </w:pPr>
          </w:p>
        </w:tc>
      </w:tr>
      <w:tr w:rsidR="00F4660F" w:rsidRPr="00FF595A" w:rsidTr="004A301A">
        <w:trPr>
          <w:jc w:val="center"/>
        </w:trPr>
        <w:tc>
          <w:tcPr>
            <w:tcW w:w="2748" w:type="dxa"/>
            <w:shd w:val="clear" w:color="auto" w:fill="auto"/>
            <w:vAlign w:val="center"/>
          </w:tcPr>
          <w:p w:rsidR="00F4660F" w:rsidRPr="00FF595A" w:rsidRDefault="00F4660F" w:rsidP="005D35D5">
            <w:pPr>
              <w:rPr>
                <w:rFonts w:ascii="Times New Roman" w:hAnsi="Times New Roman" w:cs="Times New Roman"/>
                <w:sz w:val="24"/>
                <w:szCs w:val="24"/>
              </w:rPr>
            </w:pPr>
            <w:r w:rsidRPr="00FF595A">
              <w:rPr>
                <w:rFonts w:ascii="Times New Roman" w:hAnsi="Times New Roman" w:cs="Times New Roman"/>
                <w:sz w:val="24"/>
                <w:szCs w:val="24"/>
              </w:rPr>
              <w:t>Хвойные</w:t>
            </w:r>
          </w:p>
        </w:tc>
        <w:tc>
          <w:tcPr>
            <w:tcW w:w="851" w:type="dxa"/>
            <w:shd w:val="clear" w:color="auto" w:fill="auto"/>
            <w:vAlign w:val="center"/>
          </w:tcPr>
          <w:p w:rsidR="00F4660F" w:rsidRPr="00315BE0" w:rsidRDefault="00315BE0" w:rsidP="00FF595A">
            <w:pPr>
              <w:jc w:val="center"/>
              <w:rPr>
                <w:rFonts w:ascii="Times New Roman" w:hAnsi="Times New Roman" w:cs="Times New Roman"/>
                <w:sz w:val="24"/>
                <w:szCs w:val="24"/>
              </w:rPr>
            </w:pPr>
            <w:r w:rsidRPr="00315BE0">
              <w:rPr>
                <w:rFonts w:ascii="Times New Roman" w:hAnsi="Times New Roman" w:cs="Times New Roman"/>
                <w:sz w:val="24"/>
                <w:szCs w:val="24"/>
              </w:rPr>
              <w:t>-</w:t>
            </w:r>
          </w:p>
        </w:tc>
        <w:tc>
          <w:tcPr>
            <w:tcW w:w="709" w:type="dxa"/>
            <w:shd w:val="clear" w:color="auto" w:fill="auto"/>
            <w:vAlign w:val="center"/>
          </w:tcPr>
          <w:p w:rsidR="00F4660F" w:rsidRPr="00315BE0" w:rsidRDefault="00315BE0" w:rsidP="00FF595A">
            <w:pPr>
              <w:jc w:val="center"/>
              <w:rPr>
                <w:rFonts w:ascii="Times New Roman" w:hAnsi="Times New Roman" w:cs="Times New Roman"/>
                <w:sz w:val="24"/>
                <w:szCs w:val="24"/>
              </w:rPr>
            </w:pPr>
            <w:r w:rsidRPr="00315BE0">
              <w:rPr>
                <w:rFonts w:ascii="Times New Roman" w:hAnsi="Times New Roman" w:cs="Times New Roman"/>
                <w:sz w:val="24"/>
                <w:szCs w:val="24"/>
              </w:rPr>
              <w:t>3</w:t>
            </w:r>
          </w:p>
        </w:tc>
        <w:tc>
          <w:tcPr>
            <w:tcW w:w="850" w:type="dxa"/>
            <w:shd w:val="clear" w:color="auto" w:fill="auto"/>
            <w:vAlign w:val="center"/>
          </w:tcPr>
          <w:p w:rsidR="00F4660F" w:rsidRPr="00315BE0" w:rsidRDefault="00315BE0" w:rsidP="00FF595A">
            <w:pPr>
              <w:jc w:val="center"/>
              <w:rPr>
                <w:rFonts w:ascii="Times New Roman" w:hAnsi="Times New Roman" w:cs="Times New Roman"/>
                <w:sz w:val="24"/>
                <w:szCs w:val="24"/>
              </w:rPr>
            </w:pPr>
            <w:r w:rsidRPr="00315BE0">
              <w:rPr>
                <w:rFonts w:ascii="Times New Roman" w:hAnsi="Times New Roman" w:cs="Times New Roman"/>
                <w:sz w:val="24"/>
                <w:szCs w:val="24"/>
              </w:rPr>
              <w:t>12</w:t>
            </w:r>
          </w:p>
        </w:tc>
        <w:tc>
          <w:tcPr>
            <w:tcW w:w="851" w:type="dxa"/>
            <w:shd w:val="clear" w:color="auto" w:fill="auto"/>
            <w:vAlign w:val="center"/>
          </w:tcPr>
          <w:p w:rsidR="00F4660F" w:rsidRPr="00315BE0" w:rsidRDefault="00315BE0" w:rsidP="00FF595A">
            <w:pPr>
              <w:jc w:val="center"/>
              <w:rPr>
                <w:rFonts w:ascii="Times New Roman" w:hAnsi="Times New Roman" w:cs="Times New Roman"/>
                <w:bCs/>
                <w:sz w:val="24"/>
                <w:szCs w:val="24"/>
              </w:rPr>
            </w:pPr>
            <w:r w:rsidRPr="00315BE0">
              <w:rPr>
                <w:rFonts w:ascii="Times New Roman" w:hAnsi="Times New Roman" w:cs="Times New Roman"/>
                <w:bCs/>
                <w:sz w:val="24"/>
                <w:szCs w:val="24"/>
              </w:rPr>
              <w:t>15</w:t>
            </w:r>
          </w:p>
        </w:tc>
        <w:tc>
          <w:tcPr>
            <w:tcW w:w="1134" w:type="dxa"/>
            <w:shd w:val="clear" w:color="auto" w:fill="auto"/>
            <w:vAlign w:val="center"/>
          </w:tcPr>
          <w:p w:rsidR="00F4660F" w:rsidRPr="005B2E7A" w:rsidRDefault="005B2E7A" w:rsidP="00FF595A">
            <w:pPr>
              <w:jc w:val="center"/>
              <w:rPr>
                <w:rFonts w:ascii="Times New Roman" w:hAnsi="Times New Roman" w:cs="Times New Roman"/>
                <w:sz w:val="24"/>
                <w:szCs w:val="24"/>
              </w:rPr>
            </w:pPr>
            <w:r w:rsidRPr="005B2E7A">
              <w:rPr>
                <w:rFonts w:ascii="Times New Roman" w:hAnsi="Times New Roman" w:cs="Times New Roman"/>
                <w:sz w:val="24"/>
                <w:szCs w:val="24"/>
              </w:rPr>
              <w:t>54</w:t>
            </w:r>
          </w:p>
        </w:tc>
        <w:tc>
          <w:tcPr>
            <w:tcW w:w="762" w:type="dxa"/>
            <w:shd w:val="clear" w:color="auto" w:fill="auto"/>
            <w:vAlign w:val="center"/>
          </w:tcPr>
          <w:p w:rsidR="00F4660F" w:rsidRPr="005B2E7A" w:rsidRDefault="00F4660F" w:rsidP="00FF595A">
            <w:pPr>
              <w:jc w:val="center"/>
              <w:rPr>
                <w:rFonts w:ascii="Times New Roman" w:hAnsi="Times New Roman" w:cs="Times New Roman"/>
                <w:color w:val="FF0000"/>
                <w:sz w:val="24"/>
                <w:szCs w:val="24"/>
              </w:rPr>
            </w:pPr>
          </w:p>
        </w:tc>
        <w:tc>
          <w:tcPr>
            <w:tcW w:w="939" w:type="dxa"/>
            <w:vAlign w:val="center"/>
          </w:tcPr>
          <w:p w:rsidR="00F4660F" w:rsidRPr="006E55ED" w:rsidRDefault="00315BE0" w:rsidP="00FF595A">
            <w:pPr>
              <w:jc w:val="center"/>
              <w:rPr>
                <w:rFonts w:ascii="Times New Roman" w:hAnsi="Times New Roman" w:cs="Times New Roman"/>
                <w:bCs/>
                <w:sz w:val="24"/>
                <w:szCs w:val="24"/>
              </w:rPr>
            </w:pPr>
            <w:r w:rsidRPr="006E55ED">
              <w:rPr>
                <w:rFonts w:ascii="Times New Roman" w:hAnsi="Times New Roman" w:cs="Times New Roman"/>
                <w:bCs/>
                <w:sz w:val="24"/>
                <w:szCs w:val="24"/>
              </w:rPr>
              <w:t>69</w:t>
            </w:r>
          </w:p>
        </w:tc>
        <w:tc>
          <w:tcPr>
            <w:tcW w:w="903" w:type="dxa"/>
            <w:vAlign w:val="center"/>
          </w:tcPr>
          <w:p w:rsidR="00F4660F" w:rsidRPr="006E55ED" w:rsidRDefault="006E55ED" w:rsidP="00FF595A">
            <w:pPr>
              <w:jc w:val="center"/>
              <w:rPr>
                <w:rFonts w:ascii="Times New Roman" w:hAnsi="Times New Roman" w:cs="Times New Roman"/>
                <w:sz w:val="24"/>
                <w:szCs w:val="24"/>
              </w:rPr>
            </w:pPr>
            <w:r w:rsidRPr="006E55ED">
              <w:rPr>
                <w:rFonts w:ascii="Times New Roman" w:hAnsi="Times New Roman" w:cs="Times New Roman"/>
                <w:sz w:val="24"/>
                <w:szCs w:val="24"/>
              </w:rPr>
              <w:t>7</w:t>
            </w:r>
          </w:p>
        </w:tc>
      </w:tr>
      <w:tr w:rsidR="00F4660F" w:rsidRPr="00FF595A" w:rsidTr="004A301A">
        <w:trPr>
          <w:jc w:val="center"/>
        </w:trPr>
        <w:tc>
          <w:tcPr>
            <w:tcW w:w="2748" w:type="dxa"/>
            <w:shd w:val="clear" w:color="auto" w:fill="auto"/>
            <w:vAlign w:val="center"/>
          </w:tcPr>
          <w:p w:rsidR="00F4660F" w:rsidRPr="00FF595A" w:rsidRDefault="00F4660F" w:rsidP="005D35D5">
            <w:pPr>
              <w:rPr>
                <w:rFonts w:ascii="Times New Roman" w:hAnsi="Times New Roman" w:cs="Times New Roman"/>
                <w:sz w:val="24"/>
                <w:szCs w:val="24"/>
              </w:rPr>
            </w:pPr>
            <w:r w:rsidRPr="00FF595A">
              <w:rPr>
                <w:rFonts w:ascii="Times New Roman" w:hAnsi="Times New Roman" w:cs="Times New Roman"/>
                <w:sz w:val="24"/>
                <w:szCs w:val="24"/>
              </w:rPr>
              <w:t>Твёрдолиственные</w:t>
            </w:r>
          </w:p>
        </w:tc>
        <w:tc>
          <w:tcPr>
            <w:tcW w:w="851" w:type="dxa"/>
            <w:shd w:val="clear" w:color="auto" w:fill="auto"/>
            <w:vAlign w:val="center"/>
          </w:tcPr>
          <w:p w:rsidR="00F4660F" w:rsidRPr="00315BE0" w:rsidRDefault="00315BE0" w:rsidP="00FF595A">
            <w:pPr>
              <w:jc w:val="center"/>
              <w:rPr>
                <w:rFonts w:ascii="Times New Roman" w:hAnsi="Times New Roman" w:cs="Times New Roman"/>
                <w:sz w:val="24"/>
                <w:szCs w:val="24"/>
              </w:rPr>
            </w:pPr>
            <w:r w:rsidRPr="00315BE0">
              <w:rPr>
                <w:rFonts w:ascii="Times New Roman" w:hAnsi="Times New Roman" w:cs="Times New Roman"/>
                <w:sz w:val="24"/>
                <w:szCs w:val="24"/>
              </w:rPr>
              <w:t>-</w:t>
            </w:r>
          </w:p>
        </w:tc>
        <w:tc>
          <w:tcPr>
            <w:tcW w:w="709" w:type="dxa"/>
            <w:shd w:val="clear" w:color="auto" w:fill="auto"/>
            <w:vAlign w:val="center"/>
          </w:tcPr>
          <w:p w:rsidR="00F4660F" w:rsidRPr="00315BE0" w:rsidRDefault="00315BE0" w:rsidP="00FF595A">
            <w:pPr>
              <w:jc w:val="center"/>
              <w:rPr>
                <w:rFonts w:ascii="Times New Roman" w:hAnsi="Times New Roman" w:cs="Times New Roman"/>
                <w:sz w:val="24"/>
                <w:szCs w:val="24"/>
              </w:rPr>
            </w:pPr>
            <w:r w:rsidRPr="00315BE0">
              <w:rPr>
                <w:rFonts w:ascii="Times New Roman" w:hAnsi="Times New Roman" w:cs="Times New Roman"/>
                <w:sz w:val="24"/>
                <w:szCs w:val="24"/>
              </w:rPr>
              <w:t>-</w:t>
            </w:r>
          </w:p>
        </w:tc>
        <w:tc>
          <w:tcPr>
            <w:tcW w:w="850" w:type="dxa"/>
            <w:shd w:val="clear" w:color="auto" w:fill="auto"/>
            <w:vAlign w:val="center"/>
          </w:tcPr>
          <w:p w:rsidR="00F4660F" w:rsidRPr="00315BE0" w:rsidRDefault="00315BE0" w:rsidP="00FF595A">
            <w:pPr>
              <w:jc w:val="center"/>
              <w:rPr>
                <w:rFonts w:ascii="Times New Roman" w:hAnsi="Times New Roman" w:cs="Times New Roman"/>
                <w:sz w:val="24"/>
                <w:szCs w:val="24"/>
              </w:rPr>
            </w:pPr>
            <w:r w:rsidRPr="00315BE0">
              <w:rPr>
                <w:rFonts w:ascii="Times New Roman" w:hAnsi="Times New Roman" w:cs="Times New Roman"/>
                <w:sz w:val="24"/>
                <w:szCs w:val="24"/>
              </w:rPr>
              <w:t>2</w:t>
            </w:r>
          </w:p>
        </w:tc>
        <w:tc>
          <w:tcPr>
            <w:tcW w:w="851" w:type="dxa"/>
            <w:shd w:val="clear" w:color="auto" w:fill="auto"/>
            <w:vAlign w:val="center"/>
          </w:tcPr>
          <w:p w:rsidR="00F4660F" w:rsidRPr="00315BE0" w:rsidRDefault="00315BE0" w:rsidP="00FF595A">
            <w:pPr>
              <w:jc w:val="center"/>
              <w:rPr>
                <w:rFonts w:ascii="Times New Roman" w:hAnsi="Times New Roman" w:cs="Times New Roman"/>
                <w:bCs/>
                <w:sz w:val="24"/>
                <w:szCs w:val="24"/>
              </w:rPr>
            </w:pPr>
            <w:r w:rsidRPr="00315BE0">
              <w:rPr>
                <w:rFonts w:ascii="Times New Roman" w:hAnsi="Times New Roman" w:cs="Times New Roman"/>
                <w:bCs/>
                <w:sz w:val="24"/>
                <w:szCs w:val="24"/>
              </w:rPr>
              <w:t>2</w:t>
            </w:r>
          </w:p>
        </w:tc>
        <w:tc>
          <w:tcPr>
            <w:tcW w:w="1134" w:type="dxa"/>
            <w:shd w:val="clear" w:color="auto" w:fill="auto"/>
            <w:vAlign w:val="center"/>
          </w:tcPr>
          <w:p w:rsidR="00F4660F" w:rsidRPr="005B2E7A" w:rsidRDefault="005B2E7A" w:rsidP="00FF595A">
            <w:pPr>
              <w:jc w:val="center"/>
              <w:rPr>
                <w:rFonts w:ascii="Times New Roman" w:hAnsi="Times New Roman" w:cs="Times New Roman"/>
                <w:sz w:val="24"/>
                <w:szCs w:val="24"/>
              </w:rPr>
            </w:pPr>
            <w:r w:rsidRPr="005B2E7A">
              <w:rPr>
                <w:rFonts w:ascii="Times New Roman" w:hAnsi="Times New Roman" w:cs="Times New Roman"/>
                <w:sz w:val="24"/>
                <w:szCs w:val="24"/>
              </w:rPr>
              <w:t>-</w:t>
            </w:r>
          </w:p>
        </w:tc>
        <w:tc>
          <w:tcPr>
            <w:tcW w:w="762" w:type="dxa"/>
            <w:shd w:val="clear" w:color="auto" w:fill="auto"/>
            <w:vAlign w:val="center"/>
          </w:tcPr>
          <w:p w:rsidR="00F4660F" w:rsidRPr="005B2E7A" w:rsidRDefault="00F4660F" w:rsidP="00FF595A">
            <w:pPr>
              <w:jc w:val="center"/>
              <w:rPr>
                <w:rFonts w:ascii="Times New Roman" w:hAnsi="Times New Roman" w:cs="Times New Roman"/>
                <w:color w:val="FF0000"/>
                <w:sz w:val="24"/>
                <w:szCs w:val="24"/>
              </w:rPr>
            </w:pPr>
          </w:p>
        </w:tc>
        <w:tc>
          <w:tcPr>
            <w:tcW w:w="939" w:type="dxa"/>
            <w:vAlign w:val="center"/>
          </w:tcPr>
          <w:p w:rsidR="00F4660F" w:rsidRPr="006E55ED" w:rsidRDefault="00315BE0" w:rsidP="00FF595A">
            <w:pPr>
              <w:jc w:val="center"/>
              <w:rPr>
                <w:rFonts w:ascii="Times New Roman" w:hAnsi="Times New Roman" w:cs="Times New Roman"/>
                <w:bCs/>
                <w:sz w:val="24"/>
                <w:szCs w:val="24"/>
              </w:rPr>
            </w:pPr>
            <w:r w:rsidRPr="006E55ED">
              <w:rPr>
                <w:rFonts w:ascii="Times New Roman" w:hAnsi="Times New Roman" w:cs="Times New Roman"/>
                <w:bCs/>
                <w:sz w:val="24"/>
                <w:szCs w:val="24"/>
              </w:rPr>
              <w:t>2</w:t>
            </w:r>
          </w:p>
        </w:tc>
        <w:tc>
          <w:tcPr>
            <w:tcW w:w="903" w:type="dxa"/>
            <w:vAlign w:val="center"/>
          </w:tcPr>
          <w:p w:rsidR="00F4660F" w:rsidRPr="006E55ED" w:rsidRDefault="006E55ED" w:rsidP="00FF595A">
            <w:pPr>
              <w:jc w:val="center"/>
              <w:rPr>
                <w:rFonts w:ascii="Times New Roman" w:hAnsi="Times New Roman" w:cs="Times New Roman"/>
                <w:sz w:val="24"/>
                <w:szCs w:val="24"/>
              </w:rPr>
            </w:pPr>
            <w:r w:rsidRPr="006E55ED">
              <w:rPr>
                <w:rFonts w:ascii="Times New Roman" w:hAnsi="Times New Roman" w:cs="Times New Roman"/>
                <w:sz w:val="24"/>
                <w:szCs w:val="24"/>
              </w:rPr>
              <w:t>-</w:t>
            </w:r>
          </w:p>
        </w:tc>
      </w:tr>
      <w:tr w:rsidR="00F4660F" w:rsidRPr="00FF595A" w:rsidTr="004A301A">
        <w:trPr>
          <w:jc w:val="center"/>
        </w:trPr>
        <w:tc>
          <w:tcPr>
            <w:tcW w:w="2748" w:type="dxa"/>
            <w:shd w:val="clear" w:color="auto" w:fill="auto"/>
            <w:vAlign w:val="center"/>
          </w:tcPr>
          <w:p w:rsidR="00F4660F" w:rsidRPr="00FF595A" w:rsidRDefault="00F4660F" w:rsidP="005D35D5">
            <w:pPr>
              <w:rPr>
                <w:rFonts w:ascii="Times New Roman" w:hAnsi="Times New Roman" w:cs="Times New Roman"/>
                <w:sz w:val="24"/>
                <w:szCs w:val="24"/>
              </w:rPr>
            </w:pPr>
            <w:r w:rsidRPr="00FF595A">
              <w:rPr>
                <w:rFonts w:ascii="Times New Roman" w:hAnsi="Times New Roman" w:cs="Times New Roman"/>
                <w:sz w:val="24"/>
                <w:szCs w:val="24"/>
              </w:rPr>
              <w:t>Мягколиствнные</w:t>
            </w:r>
          </w:p>
        </w:tc>
        <w:tc>
          <w:tcPr>
            <w:tcW w:w="851" w:type="dxa"/>
            <w:shd w:val="clear" w:color="auto" w:fill="auto"/>
            <w:vAlign w:val="center"/>
          </w:tcPr>
          <w:p w:rsidR="00F4660F" w:rsidRPr="00315BE0" w:rsidRDefault="00315BE0" w:rsidP="00FF595A">
            <w:pPr>
              <w:jc w:val="center"/>
              <w:rPr>
                <w:rFonts w:ascii="Times New Roman" w:hAnsi="Times New Roman" w:cs="Times New Roman"/>
                <w:sz w:val="24"/>
                <w:szCs w:val="24"/>
              </w:rPr>
            </w:pPr>
            <w:r w:rsidRPr="00315BE0">
              <w:rPr>
                <w:rFonts w:ascii="Times New Roman" w:hAnsi="Times New Roman" w:cs="Times New Roman"/>
                <w:sz w:val="24"/>
                <w:szCs w:val="24"/>
              </w:rPr>
              <w:t>-</w:t>
            </w:r>
          </w:p>
        </w:tc>
        <w:tc>
          <w:tcPr>
            <w:tcW w:w="709" w:type="dxa"/>
            <w:shd w:val="clear" w:color="auto" w:fill="auto"/>
            <w:vAlign w:val="center"/>
          </w:tcPr>
          <w:p w:rsidR="00F4660F" w:rsidRPr="00315BE0" w:rsidRDefault="00315BE0" w:rsidP="00FF595A">
            <w:pPr>
              <w:jc w:val="center"/>
              <w:rPr>
                <w:rFonts w:ascii="Times New Roman" w:hAnsi="Times New Roman" w:cs="Times New Roman"/>
                <w:sz w:val="24"/>
                <w:szCs w:val="24"/>
              </w:rPr>
            </w:pPr>
            <w:r w:rsidRPr="00315BE0">
              <w:rPr>
                <w:rFonts w:ascii="Times New Roman" w:hAnsi="Times New Roman" w:cs="Times New Roman"/>
                <w:sz w:val="24"/>
                <w:szCs w:val="24"/>
              </w:rPr>
              <w:t>36</w:t>
            </w:r>
          </w:p>
        </w:tc>
        <w:tc>
          <w:tcPr>
            <w:tcW w:w="850" w:type="dxa"/>
            <w:shd w:val="clear" w:color="auto" w:fill="auto"/>
            <w:vAlign w:val="center"/>
          </w:tcPr>
          <w:p w:rsidR="00F4660F" w:rsidRPr="00315BE0" w:rsidRDefault="00315BE0" w:rsidP="00FF595A">
            <w:pPr>
              <w:jc w:val="center"/>
              <w:rPr>
                <w:rFonts w:ascii="Times New Roman" w:hAnsi="Times New Roman" w:cs="Times New Roman"/>
                <w:sz w:val="24"/>
                <w:szCs w:val="24"/>
              </w:rPr>
            </w:pPr>
            <w:r w:rsidRPr="00315BE0">
              <w:rPr>
                <w:rFonts w:ascii="Times New Roman" w:hAnsi="Times New Roman" w:cs="Times New Roman"/>
                <w:sz w:val="24"/>
                <w:szCs w:val="24"/>
              </w:rPr>
              <w:t>4</w:t>
            </w:r>
          </w:p>
        </w:tc>
        <w:tc>
          <w:tcPr>
            <w:tcW w:w="851" w:type="dxa"/>
            <w:shd w:val="clear" w:color="auto" w:fill="auto"/>
            <w:vAlign w:val="center"/>
          </w:tcPr>
          <w:p w:rsidR="00F4660F" w:rsidRPr="00315BE0" w:rsidRDefault="00315BE0" w:rsidP="00FF595A">
            <w:pPr>
              <w:jc w:val="center"/>
              <w:rPr>
                <w:rFonts w:ascii="Times New Roman" w:hAnsi="Times New Roman" w:cs="Times New Roman"/>
                <w:bCs/>
                <w:sz w:val="24"/>
                <w:szCs w:val="24"/>
              </w:rPr>
            </w:pPr>
            <w:r w:rsidRPr="00315BE0">
              <w:rPr>
                <w:rFonts w:ascii="Times New Roman" w:hAnsi="Times New Roman" w:cs="Times New Roman"/>
                <w:bCs/>
                <w:sz w:val="24"/>
                <w:szCs w:val="24"/>
              </w:rPr>
              <w:t>40</w:t>
            </w:r>
          </w:p>
        </w:tc>
        <w:tc>
          <w:tcPr>
            <w:tcW w:w="1134" w:type="dxa"/>
            <w:shd w:val="clear" w:color="auto" w:fill="auto"/>
            <w:vAlign w:val="center"/>
          </w:tcPr>
          <w:p w:rsidR="00F4660F" w:rsidRPr="005B2E7A" w:rsidRDefault="005B2E7A" w:rsidP="00FF595A">
            <w:pPr>
              <w:jc w:val="center"/>
              <w:rPr>
                <w:rFonts w:ascii="Times New Roman" w:hAnsi="Times New Roman" w:cs="Times New Roman"/>
                <w:sz w:val="24"/>
                <w:szCs w:val="24"/>
              </w:rPr>
            </w:pPr>
            <w:r w:rsidRPr="005B2E7A">
              <w:rPr>
                <w:rFonts w:ascii="Times New Roman" w:hAnsi="Times New Roman" w:cs="Times New Roman"/>
                <w:sz w:val="24"/>
                <w:szCs w:val="24"/>
              </w:rPr>
              <w:t>1135</w:t>
            </w:r>
          </w:p>
        </w:tc>
        <w:tc>
          <w:tcPr>
            <w:tcW w:w="762" w:type="dxa"/>
            <w:shd w:val="clear" w:color="auto" w:fill="auto"/>
            <w:vAlign w:val="center"/>
          </w:tcPr>
          <w:p w:rsidR="00F4660F" w:rsidRPr="005B2E7A" w:rsidRDefault="00F4660F" w:rsidP="00FF595A">
            <w:pPr>
              <w:jc w:val="center"/>
              <w:rPr>
                <w:rFonts w:ascii="Times New Roman" w:hAnsi="Times New Roman" w:cs="Times New Roman"/>
                <w:color w:val="FF0000"/>
                <w:sz w:val="24"/>
                <w:szCs w:val="24"/>
              </w:rPr>
            </w:pPr>
          </w:p>
        </w:tc>
        <w:tc>
          <w:tcPr>
            <w:tcW w:w="939" w:type="dxa"/>
            <w:vAlign w:val="center"/>
          </w:tcPr>
          <w:p w:rsidR="00F4660F" w:rsidRPr="006E55ED" w:rsidRDefault="006E55ED" w:rsidP="00FF595A">
            <w:pPr>
              <w:jc w:val="center"/>
              <w:rPr>
                <w:rFonts w:ascii="Times New Roman" w:hAnsi="Times New Roman" w:cs="Times New Roman"/>
                <w:bCs/>
                <w:sz w:val="24"/>
                <w:szCs w:val="24"/>
              </w:rPr>
            </w:pPr>
            <w:r w:rsidRPr="006E55ED">
              <w:rPr>
                <w:rFonts w:ascii="Times New Roman" w:hAnsi="Times New Roman" w:cs="Times New Roman"/>
                <w:bCs/>
                <w:sz w:val="24"/>
                <w:szCs w:val="24"/>
              </w:rPr>
              <w:t>1175</w:t>
            </w:r>
          </w:p>
        </w:tc>
        <w:tc>
          <w:tcPr>
            <w:tcW w:w="903" w:type="dxa"/>
            <w:vAlign w:val="center"/>
          </w:tcPr>
          <w:p w:rsidR="00F4660F" w:rsidRPr="006E55ED" w:rsidRDefault="006E55ED" w:rsidP="00FF595A">
            <w:pPr>
              <w:jc w:val="center"/>
              <w:rPr>
                <w:rFonts w:ascii="Times New Roman" w:hAnsi="Times New Roman" w:cs="Times New Roman"/>
                <w:sz w:val="24"/>
                <w:szCs w:val="24"/>
              </w:rPr>
            </w:pPr>
            <w:r w:rsidRPr="006E55ED">
              <w:rPr>
                <w:rFonts w:ascii="Times New Roman" w:hAnsi="Times New Roman" w:cs="Times New Roman"/>
                <w:sz w:val="24"/>
                <w:szCs w:val="24"/>
              </w:rPr>
              <w:t>118</w:t>
            </w:r>
          </w:p>
        </w:tc>
      </w:tr>
      <w:tr w:rsidR="00F4660F" w:rsidRPr="00FF595A" w:rsidTr="004A301A">
        <w:trPr>
          <w:jc w:val="center"/>
        </w:trPr>
        <w:tc>
          <w:tcPr>
            <w:tcW w:w="2748" w:type="dxa"/>
            <w:shd w:val="clear" w:color="auto" w:fill="auto"/>
            <w:vAlign w:val="center"/>
          </w:tcPr>
          <w:p w:rsidR="00F4660F" w:rsidRPr="00FF595A" w:rsidRDefault="00EB146E" w:rsidP="005D35D5">
            <w:pPr>
              <w:rPr>
                <w:rFonts w:ascii="Times New Roman" w:hAnsi="Times New Roman" w:cs="Times New Roman"/>
                <w:sz w:val="24"/>
                <w:szCs w:val="24"/>
              </w:rPr>
            </w:pPr>
            <w:r>
              <w:rPr>
                <w:rFonts w:ascii="Times New Roman" w:hAnsi="Times New Roman" w:cs="Times New Roman"/>
                <w:sz w:val="24"/>
                <w:szCs w:val="24"/>
              </w:rPr>
              <w:t>В т. ч.</w:t>
            </w:r>
            <w:r w:rsidR="00F4660F" w:rsidRPr="00FF595A">
              <w:rPr>
                <w:rFonts w:ascii="Times New Roman" w:hAnsi="Times New Roman" w:cs="Times New Roman"/>
                <w:sz w:val="24"/>
                <w:szCs w:val="24"/>
              </w:rPr>
              <w:t xml:space="preserve"> по спо</w:t>
            </w:r>
            <w:r>
              <w:rPr>
                <w:rFonts w:ascii="Times New Roman" w:hAnsi="Times New Roman" w:cs="Times New Roman"/>
                <w:sz w:val="24"/>
                <w:szCs w:val="24"/>
              </w:rPr>
              <w:t>собам лесовосстановления:</w:t>
            </w:r>
          </w:p>
        </w:tc>
        <w:tc>
          <w:tcPr>
            <w:tcW w:w="851" w:type="dxa"/>
            <w:shd w:val="clear" w:color="auto" w:fill="auto"/>
            <w:vAlign w:val="center"/>
          </w:tcPr>
          <w:p w:rsidR="00F4660F" w:rsidRPr="00FF595A" w:rsidRDefault="00F4660F" w:rsidP="00FF595A">
            <w:pPr>
              <w:jc w:val="center"/>
              <w:rPr>
                <w:rFonts w:ascii="Times New Roman" w:hAnsi="Times New Roman" w:cs="Times New Roman"/>
                <w:bCs/>
                <w:sz w:val="24"/>
                <w:szCs w:val="24"/>
              </w:rPr>
            </w:pPr>
          </w:p>
        </w:tc>
        <w:tc>
          <w:tcPr>
            <w:tcW w:w="709" w:type="dxa"/>
            <w:shd w:val="clear" w:color="auto" w:fill="auto"/>
            <w:vAlign w:val="center"/>
          </w:tcPr>
          <w:p w:rsidR="00F4660F" w:rsidRPr="00FF595A" w:rsidRDefault="00F4660F" w:rsidP="00FF595A">
            <w:pPr>
              <w:jc w:val="center"/>
              <w:rPr>
                <w:rFonts w:ascii="Times New Roman" w:hAnsi="Times New Roman" w:cs="Times New Roman"/>
                <w:bCs/>
                <w:sz w:val="24"/>
                <w:szCs w:val="24"/>
              </w:rPr>
            </w:pPr>
          </w:p>
        </w:tc>
        <w:tc>
          <w:tcPr>
            <w:tcW w:w="850" w:type="dxa"/>
            <w:shd w:val="clear" w:color="auto" w:fill="auto"/>
            <w:vAlign w:val="center"/>
          </w:tcPr>
          <w:p w:rsidR="00F4660F" w:rsidRPr="00FF595A" w:rsidRDefault="00F4660F" w:rsidP="00FF595A">
            <w:pPr>
              <w:jc w:val="center"/>
              <w:rPr>
                <w:rFonts w:ascii="Times New Roman" w:hAnsi="Times New Roman" w:cs="Times New Roman"/>
                <w:bCs/>
                <w:sz w:val="24"/>
                <w:szCs w:val="24"/>
              </w:rPr>
            </w:pPr>
          </w:p>
        </w:tc>
        <w:tc>
          <w:tcPr>
            <w:tcW w:w="851" w:type="dxa"/>
            <w:shd w:val="clear" w:color="auto" w:fill="auto"/>
            <w:vAlign w:val="center"/>
          </w:tcPr>
          <w:p w:rsidR="00F4660F" w:rsidRPr="00FF595A" w:rsidRDefault="00F4660F" w:rsidP="00FF595A">
            <w:pPr>
              <w:jc w:val="center"/>
              <w:rPr>
                <w:rFonts w:ascii="Times New Roman" w:hAnsi="Times New Roman" w:cs="Times New Roman"/>
                <w:bCs/>
                <w:sz w:val="24"/>
                <w:szCs w:val="24"/>
              </w:rPr>
            </w:pPr>
          </w:p>
        </w:tc>
        <w:tc>
          <w:tcPr>
            <w:tcW w:w="1134" w:type="dxa"/>
            <w:shd w:val="clear" w:color="auto" w:fill="auto"/>
            <w:vAlign w:val="center"/>
          </w:tcPr>
          <w:p w:rsidR="00F4660F" w:rsidRPr="005B2E7A" w:rsidRDefault="00F4660F" w:rsidP="00FF595A">
            <w:pPr>
              <w:jc w:val="center"/>
              <w:rPr>
                <w:rFonts w:ascii="Times New Roman" w:hAnsi="Times New Roman" w:cs="Times New Roman"/>
                <w:bCs/>
                <w:color w:val="FF0000"/>
                <w:sz w:val="24"/>
                <w:szCs w:val="24"/>
              </w:rPr>
            </w:pPr>
          </w:p>
        </w:tc>
        <w:tc>
          <w:tcPr>
            <w:tcW w:w="762" w:type="dxa"/>
            <w:shd w:val="clear" w:color="auto" w:fill="auto"/>
            <w:vAlign w:val="center"/>
          </w:tcPr>
          <w:p w:rsidR="00F4660F" w:rsidRPr="005B2E7A" w:rsidRDefault="00F4660F" w:rsidP="00FF595A">
            <w:pPr>
              <w:jc w:val="center"/>
              <w:rPr>
                <w:rFonts w:ascii="Times New Roman" w:hAnsi="Times New Roman" w:cs="Times New Roman"/>
                <w:bCs/>
                <w:color w:val="FF0000"/>
                <w:sz w:val="24"/>
                <w:szCs w:val="24"/>
              </w:rPr>
            </w:pPr>
          </w:p>
        </w:tc>
        <w:tc>
          <w:tcPr>
            <w:tcW w:w="939" w:type="dxa"/>
            <w:vAlign w:val="center"/>
          </w:tcPr>
          <w:p w:rsidR="00F4660F" w:rsidRPr="00FF595A" w:rsidRDefault="00F4660F" w:rsidP="00FF595A">
            <w:pPr>
              <w:jc w:val="center"/>
              <w:rPr>
                <w:rFonts w:ascii="Times New Roman" w:hAnsi="Times New Roman" w:cs="Times New Roman"/>
                <w:bCs/>
                <w:sz w:val="24"/>
                <w:szCs w:val="24"/>
              </w:rPr>
            </w:pPr>
          </w:p>
        </w:tc>
        <w:tc>
          <w:tcPr>
            <w:tcW w:w="903" w:type="dxa"/>
            <w:vAlign w:val="center"/>
          </w:tcPr>
          <w:p w:rsidR="00F4660F" w:rsidRPr="00FF595A" w:rsidRDefault="00F4660F" w:rsidP="00FF595A">
            <w:pPr>
              <w:jc w:val="center"/>
              <w:rPr>
                <w:rFonts w:ascii="Times New Roman" w:hAnsi="Times New Roman" w:cs="Times New Roman"/>
                <w:bCs/>
                <w:sz w:val="24"/>
                <w:szCs w:val="24"/>
              </w:rPr>
            </w:pPr>
          </w:p>
        </w:tc>
      </w:tr>
      <w:tr w:rsidR="00F4660F" w:rsidRPr="00FF595A" w:rsidTr="004A301A">
        <w:trPr>
          <w:jc w:val="center"/>
        </w:trPr>
        <w:tc>
          <w:tcPr>
            <w:tcW w:w="2748" w:type="dxa"/>
            <w:shd w:val="clear" w:color="auto" w:fill="auto"/>
            <w:vAlign w:val="center"/>
          </w:tcPr>
          <w:p w:rsidR="00F4660F" w:rsidRPr="006E55ED" w:rsidRDefault="00F4660F" w:rsidP="005D35D5">
            <w:pPr>
              <w:rPr>
                <w:rFonts w:ascii="Times New Roman" w:hAnsi="Times New Roman" w:cs="Times New Roman"/>
                <w:b/>
                <w:sz w:val="24"/>
                <w:szCs w:val="24"/>
              </w:rPr>
            </w:pPr>
            <w:r w:rsidRPr="006E55ED">
              <w:rPr>
                <w:rFonts w:ascii="Times New Roman" w:hAnsi="Times New Roman" w:cs="Times New Roman"/>
                <w:b/>
                <w:sz w:val="24"/>
                <w:szCs w:val="24"/>
              </w:rPr>
              <w:t>Искусственное</w:t>
            </w:r>
          </w:p>
          <w:p w:rsidR="00F4660F" w:rsidRPr="00FF595A" w:rsidRDefault="00F4660F" w:rsidP="005D35D5">
            <w:pPr>
              <w:rPr>
                <w:rFonts w:ascii="Times New Roman" w:hAnsi="Times New Roman" w:cs="Times New Roman"/>
                <w:sz w:val="24"/>
                <w:szCs w:val="24"/>
              </w:rPr>
            </w:pPr>
            <w:r w:rsidRPr="00FF595A">
              <w:rPr>
                <w:rFonts w:ascii="Times New Roman" w:hAnsi="Times New Roman" w:cs="Times New Roman"/>
                <w:sz w:val="24"/>
                <w:szCs w:val="24"/>
              </w:rPr>
              <w:t>(создание лесных культур)</w:t>
            </w:r>
            <w:r w:rsidR="006E55ED">
              <w:rPr>
                <w:rFonts w:ascii="Times New Roman" w:hAnsi="Times New Roman" w:cs="Times New Roman"/>
                <w:sz w:val="24"/>
                <w:szCs w:val="24"/>
              </w:rPr>
              <w:t>,   всего</w:t>
            </w:r>
          </w:p>
        </w:tc>
        <w:tc>
          <w:tcPr>
            <w:tcW w:w="851" w:type="dxa"/>
            <w:shd w:val="clear" w:color="auto" w:fill="auto"/>
            <w:vAlign w:val="center"/>
          </w:tcPr>
          <w:p w:rsidR="00F4660F" w:rsidRPr="00605698" w:rsidRDefault="005A074E" w:rsidP="00FF595A">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709" w:type="dxa"/>
            <w:shd w:val="clear" w:color="auto" w:fill="auto"/>
            <w:vAlign w:val="center"/>
          </w:tcPr>
          <w:p w:rsidR="00F4660F" w:rsidRPr="00605698" w:rsidRDefault="00F4660F" w:rsidP="00FF595A">
            <w:pPr>
              <w:jc w:val="center"/>
              <w:rPr>
                <w:rFonts w:ascii="Times New Roman" w:hAnsi="Times New Roman" w:cs="Times New Roman"/>
                <w:b/>
                <w:bCs/>
                <w:sz w:val="24"/>
                <w:szCs w:val="24"/>
              </w:rPr>
            </w:pPr>
            <w:r w:rsidRPr="00605698">
              <w:rPr>
                <w:rFonts w:ascii="Times New Roman" w:hAnsi="Times New Roman" w:cs="Times New Roman"/>
                <w:b/>
                <w:bCs/>
                <w:sz w:val="24"/>
                <w:szCs w:val="24"/>
              </w:rPr>
              <w:t>26</w:t>
            </w:r>
          </w:p>
        </w:tc>
        <w:tc>
          <w:tcPr>
            <w:tcW w:w="850" w:type="dxa"/>
            <w:shd w:val="clear" w:color="auto" w:fill="auto"/>
            <w:vAlign w:val="center"/>
          </w:tcPr>
          <w:p w:rsidR="00F4660F" w:rsidRPr="00605698" w:rsidRDefault="00F4660F" w:rsidP="00FF595A">
            <w:pPr>
              <w:jc w:val="center"/>
              <w:rPr>
                <w:rFonts w:ascii="Times New Roman" w:hAnsi="Times New Roman" w:cs="Times New Roman"/>
                <w:b/>
                <w:bCs/>
                <w:sz w:val="24"/>
                <w:szCs w:val="24"/>
              </w:rPr>
            </w:pPr>
            <w:r w:rsidRPr="00605698">
              <w:rPr>
                <w:rFonts w:ascii="Times New Roman" w:hAnsi="Times New Roman" w:cs="Times New Roman"/>
                <w:b/>
                <w:bCs/>
                <w:sz w:val="24"/>
                <w:szCs w:val="24"/>
              </w:rPr>
              <w:t>17</w:t>
            </w:r>
          </w:p>
        </w:tc>
        <w:tc>
          <w:tcPr>
            <w:tcW w:w="851" w:type="dxa"/>
            <w:shd w:val="clear" w:color="auto" w:fill="auto"/>
            <w:vAlign w:val="center"/>
          </w:tcPr>
          <w:p w:rsidR="00F4660F" w:rsidRPr="00605698" w:rsidRDefault="00F4660F" w:rsidP="00FF595A">
            <w:pPr>
              <w:jc w:val="center"/>
              <w:rPr>
                <w:rFonts w:ascii="Times New Roman" w:hAnsi="Times New Roman" w:cs="Times New Roman"/>
                <w:b/>
                <w:bCs/>
                <w:sz w:val="24"/>
                <w:szCs w:val="24"/>
              </w:rPr>
            </w:pPr>
            <w:r w:rsidRPr="00605698">
              <w:rPr>
                <w:rFonts w:ascii="Times New Roman" w:hAnsi="Times New Roman" w:cs="Times New Roman"/>
                <w:b/>
                <w:bCs/>
                <w:sz w:val="24"/>
                <w:szCs w:val="24"/>
              </w:rPr>
              <w:t>43</w:t>
            </w:r>
          </w:p>
        </w:tc>
        <w:tc>
          <w:tcPr>
            <w:tcW w:w="1134" w:type="dxa"/>
            <w:shd w:val="clear" w:color="auto" w:fill="auto"/>
            <w:vAlign w:val="center"/>
          </w:tcPr>
          <w:p w:rsidR="00F4660F" w:rsidRPr="006E6DA4" w:rsidRDefault="006E6DA4" w:rsidP="00FF595A">
            <w:pPr>
              <w:jc w:val="center"/>
              <w:rPr>
                <w:rFonts w:ascii="Times New Roman" w:hAnsi="Times New Roman" w:cs="Times New Roman"/>
                <w:b/>
                <w:bCs/>
                <w:sz w:val="24"/>
                <w:szCs w:val="24"/>
              </w:rPr>
            </w:pPr>
            <w:r w:rsidRPr="006E6DA4">
              <w:rPr>
                <w:rFonts w:ascii="Times New Roman" w:hAnsi="Times New Roman" w:cs="Times New Roman"/>
                <w:b/>
                <w:bCs/>
                <w:sz w:val="24"/>
                <w:szCs w:val="24"/>
              </w:rPr>
              <w:t>83</w:t>
            </w:r>
          </w:p>
        </w:tc>
        <w:tc>
          <w:tcPr>
            <w:tcW w:w="762" w:type="dxa"/>
            <w:shd w:val="clear" w:color="auto" w:fill="auto"/>
            <w:vAlign w:val="center"/>
          </w:tcPr>
          <w:p w:rsidR="00F4660F" w:rsidRPr="00605698" w:rsidRDefault="00F4660F" w:rsidP="00FF595A">
            <w:pPr>
              <w:jc w:val="center"/>
              <w:rPr>
                <w:rFonts w:ascii="Times New Roman" w:hAnsi="Times New Roman" w:cs="Times New Roman"/>
                <w:b/>
                <w:bCs/>
                <w:color w:val="FF0000"/>
                <w:sz w:val="24"/>
                <w:szCs w:val="24"/>
              </w:rPr>
            </w:pPr>
          </w:p>
        </w:tc>
        <w:tc>
          <w:tcPr>
            <w:tcW w:w="939" w:type="dxa"/>
            <w:vAlign w:val="center"/>
          </w:tcPr>
          <w:p w:rsidR="00F4660F" w:rsidRPr="00605698" w:rsidRDefault="00F4660F" w:rsidP="00FF595A">
            <w:pPr>
              <w:jc w:val="center"/>
              <w:rPr>
                <w:rFonts w:ascii="Times New Roman" w:hAnsi="Times New Roman" w:cs="Times New Roman"/>
                <w:b/>
                <w:bCs/>
                <w:sz w:val="24"/>
                <w:szCs w:val="24"/>
              </w:rPr>
            </w:pPr>
            <w:r w:rsidRPr="00605698">
              <w:rPr>
                <w:rFonts w:ascii="Times New Roman" w:hAnsi="Times New Roman" w:cs="Times New Roman"/>
                <w:b/>
                <w:bCs/>
                <w:sz w:val="24"/>
                <w:szCs w:val="24"/>
              </w:rPr>
              <w:t>126</w:t>
            </w:r>
          </w:p>
        </w:tc>
        <w:tc>
          <w:tcPr>
            <w:tcW w:w="903" w:type="dxa"/>
            <w:vAlign w:val="center"/>
          </w:tcPr>
          <w:p w:rsidR="00F4660F" w:rsidRPr="00605698" w:rsidRDefault="00F4660F" w:rsidP="00FF595A">
            <w:pPr>
              <w:jc w:val="center"/>
              <w:rPr>
                <w:rFonts w:ascii="Times New Roman" w:hAnsi="Times New Roman" w:cs="Times New Roman"/>
                <w:b/>
                <w:bCs/>
                <w:sz w:val="24"/>
                <w:szCs w:val="24"/>
              </w:rPr>
            </w:pPr>
            <w:r w:rsidRPr="00605698">
              <w:rPr>
                <w:rFonts w:ascii="Times New Roman" w:hAnsi="Times New Roman" w:cs="Times New Roman"/>
                <w:b/>
                <w:bCs/>
                <w:sz w:val="24"/>
                <w:szCs w:val="24"/>
              </w:rPr>
              <w:t>13</w:t>
            </w:r>
          </w:p>
        </w:tc>
      </w:tr>
      <w:tr w:rsidR="00F4660F" w:rsidRPr="00FF595A" w:rsidTr="004A301A">
        <w:trPr>
          <w:jc w:val="center"/>
        </w:trPr>
        <w:tc>
          <w:tcPr>
            <w:tcW w:w="2748" w:type="dxa"/>
            <w:shd w:val="clear" w:color="auto" w:fill="auto"/>
            <w:vAlign w:val="center"/>
          </w:tcPr>
          <w:p w:rsidR="00F4660F" w:rsidRPr="00FF595A" w:rsidRDefault="006E55ED" w:rsidP="005D35D5">
            <w:pPr>
              <w:rPr>
                <w:rFonts w:ascii="Times New Roman" w:hAnsi="Times New Roman" w:cs="Times New Roman"/>
                <w:sz w:val="24"/>
                <w:szCs w:val="24"/>
              </w:rPr>
            </w:pPr>
            <w:r>
              <w:rPr>
                <w:rFonts w:ascii="Times New Roman" w:hAnsi="Times New Roman" w:cs="Times New Roman"/>
                <w:sz w:val="24"/>
                <w:szCs w:val="24"/>
              </w:rPr>
              <w:t>и</w:t>
            </w:r>
            <w:r w:rsidR="00F4660F" w:rsidRPr="00FF595A">
              <w:rPr>
                <w:rFonts w:ascii="Times New Roman" w:hAnsi="Times New Roman" w:cs="Times New Roman"/>
                <w:sz w:val="24"/>
                <w:szCs w:val="24"/>
              </w:rPr>
              <w:t>з них по группам пород:</w:t>
            </w:r>
          </w:p>
        </w:tc>
        <w:tc>
          <w:tcPr>
            <w:tcW w:w="851" w:type="dxa"/>
            <w:shd w:val="clear" w:color="auto" w:fill="auto"/>
            <w:vAlign w:val="center"/>
          </w:tcPr>
          <w:p w:rsidR="00F4660F" w:rsidRPr="00FF595A" w:rsidRDefault="00F4660F" w:rsidP="00FF595A">
            <w:pPr>
              <w:jc w:val="center"/>
              <w:rPr>
                <w:rFonts w:ascii="Times New Roman" w:hAnsi="Times New Roman" w:cs="Times New Roman"/>
                <w:sz w:val="24"/>
                <w:szCs w:val="24"/>
              </w:rPr>
            </w:pPr>
          </w:p>
        </w:tc>
        <w:tc>
          <w:tcPr>
            <w:tcW w:w="709" w:type="dxa"/>
            <w:shd w:val="clear" w:color="auto" w:fill="auto"/>
            <w:vAlign w:val="center"/>
          </w:tcPr>
          <w:p w:rsidR="00F4660F" w:rsidRPr="00FF595A" w:rsidRDefault="00F4660F" w:rsidP="00FF595A">
            <w:pPr>
              <w:jc w:val="center"/>
              <w:rPr>
                <w:rFonts w:ascii="Times New Roman" w:hAnsi="Times New Roman" w:cs="Times New Roman"/>
                <w:sz w:val="24"/>
                <w:szCs w:val="24"/>
              </w:rPr>
            </w:pPr>
          </w:p>
        </w:tc>
        <w:tc>
          <w:tcPr>
            <w:tcW w:w="850" w:type="dxa"/>
            <w:shd w:val="clear" w:color="auto" w:fill="auto"/>
            <w:vAlign w:val="center"/>
          </w:tcPr>
          <w:p w:rsidR="00F4660F" w:rsidRPr="00FF595A" w:rsidRDefault="00F4660F" w:rsidP="00FF595A">
            <w:pPr>
              <w:jc w:val="center"/>
              <w:rPr>
                <w:rFonts w:ascii="Times New Roman" w:hAnsi="Times New Roman" w:cs="Times New Roman"/>
                <w:sz w:val="24"/>
                <w:szCs w:val="24"/>
              </w:rPr>
            </w:pPr>
          </w:p>
        </w:tc>
        <w:tc>
          <w:tcPr>
            <w:tcW w:w="851" w:type="dxa"/>
            <w:shd w:val="clear" w:color="auto" w:fill="auto"/>
            <w:vAlign w:val="center"/>
          </w:tcPr>
          <w:p w:rsidR="00F4660F" w:rsidRPr="00FF595A" w:rsidRDefault="00F4660F" w:rsidP="00FF595A">
            <w:pPr>
              <w:jc w:val="center"/>
              <w:rPr>
                <w:rFonts w:ascii="Times New Roman" w:hAnsi="Times New Roman" w:cs="Times New Roman"/>
                <w:bCs/>
                <w:sz w:val="24"/>
                <w:szCs w:val="24"/>
              </w:rPr>
            </w:pPr>
          </w:p>
        </w:tc>
        <w:tc>
          <w:tcPr>
            <w:tcW w:w="1134" w:type="dxa"/>
            <w:shd w:val="clear" w:color="auto" w:fill="auto"/>
            <w:vAlign w:val="center"/>
          </w:tcPr>
          <w:p w:rsidR="00F4660F" w:rsidRPr="005B2E7A" w:rsidRDefault="00F4660F" w:rsidP="00FF595A">
            <w:pPr>
              <w:jc w:val="center"/>
              <w:rPr>
                <w:rFonts w:ascii="Times New Roman" w:hAnsi="Times New Roman" w:cs="Times New Roman"/>
                <w:color w:val="FF0000"/>
                <w:sz w:val="24"/>
                <w:szCs w:val="24"/>
              </w:rPr>
            </w:pPr>
          </w:p>
        </w:tc>
        <w:tc>
          <w:tcPr>
            <w:tcW w:w="762" w:type="dxa"/>
            <w:shd w:val="clear" w:color="auto" w:fill="auto"/>
            <w:vAlign w:val="center"/>
          </w:tcPr>
          <w:p w:rsidR="00F4660F" w:rsidRPr="005B2E7A" w:rsidRDefault="00F4660F" w:rsidP="00FF595A">
            <w:pPr>
              <w:jc w:val="center"/>
              <w:rPr>
                <w:rFonts w:ascii="Times New Roman" w:hAnsi="Times New Roman" w:cs="Times New Roman"/>
                <w:color w:val="FF0000"/>
                <w:sz w:val="24"/>
                <w:szCs w:val="24"/>
              </w:rPr>
            </w:pPr>
          </w:p>
        </w:tc>
        <w:tc>
          <w:tcPr>
            <w:tcW w:w="939" w:type="dxa"/>
            <w:vAlign w:val="center"/>
          </w:tcPr>
          <w:p w:rsidR="00F4660F" w:rsidRPr="00FF595A" w:rsidRDefault="00F4660F" w:rsidP="00FF595A">
            <w:pPr>
              <w:jc w:val="center"/>
              <w:rPr>
                <w:rFonts w:ascii="Times New Roman" w:hAnsi="Times New Roman" w:cs="Times New Roman"/>
                <w:bCs/>
                <w:sz w:val="24"/>
                <w:szCs w:val="24"/>
              </w:rPr>
            </w:pPr>
          </w:p>
        </w:tc>
        <w:tc>
          <w:tcPr>
            <w:tcW w:w="903" w:type="dxa"/>
            <w:vAlign w:val="center"/>
          </w:tcPr>
          <w:p w:rsidR="00F4660F" w:rsidRPr="00FF595A" w:rsidRDefault="00F4660F" w:rsidP="00FF595A">
            <w:pPr>
              <w:jc w:val="center"/>
              <w:rPr>
                <w:rFonts w:ascii="Times New Roman" w:hAnsi="Times New Roman" w:cs="Times New Roman"/>
                <w:sz w:val="24"/>
                <w:szCs w:val="24"/>
              </w:rPr>
            </w:pPr>
          </w:p>
        </w:tc>
      </w:tr>
      <w:tr w:rsidR="00F4660F" w:rsidRPr="00FF595A" w:rsidTr="004A301A">
        <w:trPr>
          <w:jc w:val="center"/>
        </w:trPr>
        <w:tc>
          <w:tcPr>
            <w:tcW w:w="2748" w:type="dxa"/>
            <w:shd w:val="clear" w:color="auto" w:fill="auto"/>
            <w:vAlign w:val="center"/>
          </w:tcPr>
          <w:p w:rsidR="00F4660F" w:rsidRPr="00FF595A" w:rsidRDefault="00F4660F" w:rsidP="005D35D5">
            <w:pPr>
              <w:rPr>
                <w:rFonts w:ascii="Times New Roman" w:hAnsi="Times New Roman" w:cs="Times New Roman"/>
                <w:sz w:val="24"/>
                <w:szCs w:val="24"/>
              </w:rPr>
            </w:pPr>
            <w:r w:rsidRPr="00FF595A">
              <w:rPr>
                <w:rFonts w:ascii="Times New Roman" w:hAnsi="Times New Roman" w:cs="Times New Roman"/>
                <w:sz w:val="24"/>
                <w:szCs w:val="24"/>
              </w:rPr>
              <w:t>Хвойные</w:t>
            </w:r>
          </w:p>
        </w:tc>
        <w:tc>
          <w:tcPr>
            <w:tcW w:w="851" w:type="dxa"/>
            <w:shd w:val="clear" w:color="auto" w:fill="auto"/>
            <w:vAlign w:val="center"/>
          </w:tcPr>
          <w:p w:rsidR="00F4660F" w:rsidRPr="00FF595A" w:rsidRDefault="005A074E"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shd w:val="clear" w:color="auto" w:fill="auto"/>
            <w:vAlign w:val="center"/>
          </w:tcPr>
          <w:p w:rsidR="00F4660F" w:rsidRPr="00FF595A" w:rsidRDefault="00F4660F" w:rsidP="00FF595A">
            <w:pPr>
              <w:jc w:val="center"/>
              <w:rPr>
                <w:rFonts w:ascii="Times New Roman" w:hAnsi="Times New Roman" w:cs="Times New Roman"/>
                <w:sz w:val="24"/>
                <w:szCs w:val="24"/>
              </w:rPr>
            </w:pPr>
            <w:r w:rsidRPr="00FF595A">
              <w:rPr>
                <w:rFonts w:ascii="Times New Roman" w:hAnsi="Times New Roman" w:cs="Times New Roman"/>
                <w:sz w:val="24"/>
                <w:szCs w:val="24"/>
              </w:rPr>
              <w:t>13</w:t>
            </w:r>
          </w:p>
        </w:tc>
        <w:tc>
          <w:tcPr>
            <w:tcW w:w="850" w:type="dxa"/>
            <w:shd w:val="clear" w:color="auto" w:fill="auto"/>
            <w:vAlign w:val="center"/>
          </w:tcPr>
          <w:p w:rsidR="00F4660F" w:rsidRPr="00FF595A" w:rsidRDefault="00F4660F" w:rsidP="00FF595A">
            <w:pPr>
              <w:jc w:val="center"/>
              <w:rPr>
                <w:rFonts w:ascii="Times New Roman" w:hAnsi="Times New Roman" w:cs="Times New Roman"/>
                <w:sz w:val="24"/>
                <w:szCs w:val="24"/>
              </w:rPr>
            </w:pPr>
            <w:r w:rsidRPr="00FF595A">
              <w:rPr>
                <w:rFonts w:ascii="Times New Roman" w:hAnsi="Times New Roman" w:cs="Times New Roman"/>
                <w:sz w:val="24"/>
                <w:szCs w:val="24"/>
              </w:rPr>
              <w:t>8</w:t>
            </w:r>
          </w:p>
        </w:tc>
        <w:tc>
          <w:tcPr>
            <w:tcW w:w="851" w:type="dxa"/>
            <w:shd w:val="clear" w:color="auto" w:fill="auto"/>
            <w:vAlign w:val="center"/>
          </w:tcPr>
          <w:p w:rsidR="00F4660F" w:rsidRPr="00FF595A" w:rsidRDefault="00F4660F" w:rsidP="00FF595A">
            <w:pPr>
              <w:jc w:val="center"/>
              <w:rPr>
                <w:rFonts w:ascii="Times New Roman" w:hAnsi="Times New Roman" w:cs="Times New Roman"/>
                <w:bCs/>
                <w:sz w:val="24"/>
                <w:szCs w:val="24"/>
              </w:rPr>
            </w:pPr>
            <w:r w:rsidRPr="00FF595A">
              <w:rPr>
                <w:rFonts w:ascii="Times New Roman" w:hAnsi="Times New Roman" w:cs="Times New Roman"/>
                <w:bCs/>
                <w:sz w:val="24"/>
                <w:szCs w:val="24"/>
              </w:rPr>
              <w:t>21</w:t>
            </w:r>
          </w:p>
        </w:tc>
        <w:tc>
          <w:tcPr>
            <w:tcW w:w="1134" w:type="dxa"/>
            <w:shd w:val="clear" w:color="auto" w:fill="auto"/>
            <w:vAlign w:val="center"/>
          </w:tcPr>
          <w:p w:rsidR="00F4660F" w:rsidRPr="00BA4CEF" w:rsidRDefault="006E6DA4" w:rsidP="00FF595A">
            <w:pPr>
              <w:jc w:val="center"/>
              <w:rPr>
                <w:rFonts w:ascii="Times New Roman" w:hAnsi="Times New Roman" w:cs="Times New Roman"/>
                <w:sz w:val="24"/>
                <w:szCs w:val="24"/>
              </w:rPr>
            </w:pPr>
            <w:r w:rsidRPr="00BA4CEF">
              <w:rPr>
                <w:rFonts w:ascii="Times New Roman" w:hAnsi="Times New Roman" w:cs="Times New Roman"/>
                <w:sz w:val="24"/>
                <w:szCs w:val="24"/>
              </w:rPr>
              <w:t>4</w:t>
            </w:r>
            <w:r w:rsidR="00BA4CEF" w:rsidRPr="00BA4CEF">
              <w:rPr>
                <w:rFonts w:ascii="Times New Roman" w:hAnsi="Times New Roman" w:cs="Times New Roman"/>
                <w:sz w:val="24"/>
                <w:szCs w:val="24"/>
              </w:rPr>
              <w:t>6</w:t>
            </w:r>
          </w:p>
        </w:tc>
        <w:tc>
          <w:tcPr>
            <w:tcW w:w="762" w:type="dxa"/>
            <w:shd w:val="clear" w:color="auto" w:fill="auto"/>
            <w:vAlign w:val="center"/>
          </w:tcPr>
          <w:p w:rsidR="00F4660F" w:rsidRPr="00BA4CEF" w:rsidRDefault="00F4660F" w:rsidP="00FF595A">
            <w:pPr>
              <w:jc w:val="center"/>
              <w:rPr>
                <w:rFonts w:ascii="Times New Roman" w:hAnsi="Times New Roman" w:cs="Times New Roman"/>
                <w:sz w:val="24"/>
                <w:szCs w:val="24"/>
              </w:rPr>
            </w:pPr>
          </w:p>
        </w:tc>
        <w:tc>
          <w:tcPr>
            <w:tcW w:w="939" w:type="dxa"/>
            <w:vAlign w:val="center"/>
          </w:tcPr>
          <w:p w:rsidR="00F4660F" w:rsidRPr="00BA4CEF" w:rsidRDefault="00BA4CEF" w:rsidP="00FF595A">
            <w:pPr>
              <w:jc w:val="center"/>
              <w:rPr>
                <w:rFonts w:ascii="Times New Roman" w:hAnsi="Times New Roman" w:cs="Times New Roman"/>
                <w:bCs/>
                <w:sz w:val="24"/>
                <w:szCs w:val="24"/>
              </w:rPr>
            </w:pPr>
            <w:r w:rsidRPr="00BA4CEF">
              <w:rPr>
                <w:rFonts w:ascii="Times New Roman" w:hAnsi="Times New Roman" w:cs="Times New Roman"/>
                <w:bCs/>
                <w:sz w:val="24"/>
                <w:szCs w:val="24"/>
              </w:rPr>
              <w:t>67</w:t>
            </w:r>
          </w:p>
        </w:tc>
        <w:tc>
          <w:tcPr>
            <w:tcW w:w="903" w:type="dxa"/>
            <w:vAlign w:val="center"/>
          </w:tcPr>
          <w:p w:rsidR="00F4660F" w:rsidRPr="00BA4CEF" w:rsidRDefault="00BA4CEF" w:rsidP="00FF595A">
            <w:pPr>
              <w:jc w:val="center"/>
              <w:rPr>
                <w:rFonts w:ascii="Times New Roman" w:hAnsi="Times New Roman" w:cs="Times New Roman"/>
                <w:sz w:val="24"/>
                <w:szCs w:val="24"/>
              </w:rPr>
            </w:pPr>
            <w:r w:rsidRPr="00BA4CEF">
              <w:rPr>
                <w:rFonts w:ascii="Times New Roman" w:hAnsi="Times New Roman" w:cs="Times New Roman"/>
                <w:sz w:val="24"/>
                <w:szCs w:val="24"/>
              </w:rPr>
              <w:t>7</w:t>
            </w:r>
          </w:p>
        </w:tc>
      </w:tr>
      <w:tr w:rsidR="00F4660F" w:rsidRPr="00FF595A" w:rsidTr="004A301A">
        <w:trPr>
          <w:jc w:val="center"/>
        </w:trPr>
        <w:tc>
          <w:tcPr>
            <w:tcW w:w="2748" w:type="dxa"/>
            <w:shd w:val="clear" w:color="auto" w:fill="auto"/>
            <w:vAlign w:val="center"/>
          </w:tcPr>
          <w:p w:rsidR="00F4660F" w:rsidRPr="00FF595A" w:rsidRDefault="00F4660F" w:rsidP="005D35D5">
            <w:pPr>
              <w:rPr>
                <w:rFonts w:ascii="Times New Roman" w:hAnsi="Times New Roman" w:cs="Times New Roman"/>
                <w:sz w:val="24"/>
                <w:szCs w:val="24"/>
              </w:rPr>
            </w:pPr>
            <w:r w:rsidRPr="00FF595A">
              <w:rPr>
                <w:rFonts w:ascii="Times New Roman" w:hAnsi="Times New Roman" w:cs="Times New Roman"/>
                <w:sz w:val="24"/>
                <w:szCs w:val="24"/>
              </w:rPr>
              <w:t>Твёрдолиственные</w:t>
            </w:r>
          </w:p>
        </w:tc>
        <w:tc>
          <w:tcPr>
            <w:tcW w:w="851" w:type="dxa"/>
            <w:shd w:val="clear" w:color="auto" w:fill="auto"/>
            <w:vAlign w:val="center"/>
          </w:tcPr>
          <w:p w:rsidR="00F4660F" w:rsidRPr="00FF595A" w:rsidRDefault="005A074E"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shd w:val="clear" w:color="auto" w:fill="auto"/>
            <w:vAlign w:val="center"/>
          </w:tcPr>
          <w:p w:rsidR="00F4660F" w:rsidRPr="00FF595A" w:rsidRDefault="00F4660F" w:rsidP="00FF595A">
            <w:pPr>
              <w:jc w:val="center"/>
              <w:rPr>
                <w:rFonts w:ascii="Times New Roman" w:hAnsi="Times New Roman" w:cs="Times New Roman"/>
                <w:sz w:val="24"/>
                <w:szCs w:val="24"/>
              </w:rPr>
            </w:pPr>
            <w:r w:rsidRPr="00FF595A">
              <w:rPr>
                <w:rFonts w:ascii="Times New Roman" w:hAnsi="Times New Roman" w:cs="Times New Roman"/>
                <w:sz w:val="24"/>
                <w:szCs w:val="24"/>
              </w:rPr>
              <w:t>11</w:t>
            </w:r>
          </w:p>
        </w:tc>
        <w:tc>
          <w:tcPr>
            <w:tcW w:w="850" w:type="dxa"/>
            <w:shd w:val="clear" w:color="auto" w:fill="auto"/>
            <w:vAlign w:val="center"/>
          </w:tcPr>
          <w:p w:rsidR="00F4660F" w:rsidRPr="00FF595A" w:rsidRDefault="00F4660F" w:rsidP="00FF595A">
            <w:pPr>
              <w:jc w:val="center"/>
              <w:rPr>
                <w:rFonts w:ascii="Times New Roman" w:hAnsi="Times New Roman" w:cs="Times New Roman"/>
                <w:sz w:val="24"/>
                <w:szCs w:val="24"/>
              </w:rPr>
            </w:pPr>
            <w:r w:rsidRPr="00FF595A">
              <w:rPr>
                <w:rFonts w:ascii="Times New Roman" w:hAnsi="Times New Roman" w:cs="Times New Roman"/>
                <w:sz w:val="24"/>
                <w:szCs w:val="24"/>
              </w:rPr>
              <w:t>7</w:t>
            </w:r>
          </w:p>
        </w:tc>
        <w:tc>
          <w:tcPr>
            <w:tcW w:w="851" w:type="dxa"/>
            <w:shd w:val="clear" w:color="auto" w:fill="auto"/>
            <w:vAlign w:val="center"/>
          </w:tcPr>
          <w:p w:rsidR="00F4660F" w:rsidRPr="00FF595A" w:rsidRDefault="00F4660F" w:rsidP="00FF595A">
            <w:pPr>
              <w:jc w:val="center"/>
              <w:rPr>
                <w:rFonts w:ascii="Times New Roman" w:hAnsi="Times New Roman" w:cs="Times New Roman"/>
                <w:bCs/>
                <w:sz w:val="24"/>
                <w:szCs w:val="24"/>
              </w:rPr>
            </w:pPr>
            <w:r w:rsidRPr="00FF595A">
              <w:rPr>
                <w:rFonts w:ascii="Times New Roman" w:hAnsi="Times New Roman" w:cs="Times New Roman"/>
                <w:bCs/>
                <w:sz w:val="24"/>
                <w:szCs w:val="24"/>
              </w:rPr>
              <w:t>18</w:t>
            </w:r>
          </w:p>
        </w:tc>
        <w:tc>
          <w:tcPr>
            <w:tcW w:w="1134" w:type="dxa"/>
            <w:shd w:val="clear" w:color="auto" w:fill="auto"/>
            <w:vAlign w:val="center"/>
          </w:tcPr>
          <w:p w:rsidR="00F4660F" w:rsidRPr="00BA4CEF" w:rsidRDefault="00BA4CEF" w:rsidP="00FF595A">
            <w:pPr>
              <w:jc w:val="center"/>
              <w:rPr>
                <w:rFonts w:ascii="Times New Roman" w:hAnsi="Times New Roman" w:cs="Times New Roman"/>
                <w:sz w:val="24"/>
                <w:szCs w:val="24"/>
              </w:rPr>
            </w:pPr>
            <w:r w:rsidRPr="00BA4CEF">
              <w:rPr>
                <w:rFonts w:ascii="Times New Roman" w:hAnsi="Times New Roman" w:cs="Times New Roman"/>
                <w:sz w:val="24"/>
                <w:szCs w:val="24"/>
              </w:rPr>
              <w:t>28</w:t>
            </w:r>
          </w:p>
        </w:tc>
        <w:tc>
          <w:tcPr>
            <w:tcW w:w="762" w:type="dxa"/>
            <w:shd w:val="clear" w:color="auto" w:fill="auto"/>
            <w:vAlign w:val="center"/>
          </w:tcPr>
          <w:p w:rsidR="00F4660F" w:rsidRPr="00BA4CEF" w:rsidRDefault="00F4660F" w:rsidP="00FF595A">
            <w:pPr>
              <w:jc w:val="center"/>
              <w:rPr>
                <w:rFonts w:ascii="Times New Roman" w:hAnsi="Times New Roman" w:cs="Times New Roman"/>
                <w:sz w:val="24"/>
                <w:szCs w:val="24"/>
              </w:rPr>
            </w:pPr>
          </w:p>
        </w:tc>
        <w:tc>
          <w:tcPr>
            <w:tcW w:w="939" w:type="dxa"/>
            <w:vAlign w:val="center"/>
          </w:tcPr>
          <w:p w:rsidR="00F4660F" w:rsidRPr="00BA4CEF" w:rsidRDefault="00BA4CEF" w:rsidP="00FF595A">
            <w:pPr>
              <w:jc w:val="center"/>
              <w:rPr>
                <w:rFonts w:ascii="Times New Roman" w:hAnsi="Times New Roman" w:cs="Times New Roman"/>
                <w:bCs/>
                <w:sz w:val="24"/>
                <w:szCs w:val="24"/>
              </w:rPr>
            </w:pPr>
            <w:r w:rsidRPr="00BA4CEF">
              <w:rPr>
                <w:rFonts w:ascii="Times New Roman" w:hAnsi="Times New Roman" w:cs="Times New Roman"/>
                <w:bCs/>
                <w:sz w:val="24"/>
                <w:szCs w:val="24"/>
              </w:rPr>
              <w:t>46</w:t>
            </w:r>
          </w:p>
        </w:tc>
        <w:tc>
          <w:tcPr>
            <w:tcW w:w="903" w:type="dxa"/>
            <w:vAlign w:val="center"/>
          </w:tcPr>
          <w:p w:rsidR="00F4660F" w:rsidRPr="00BA4CEF" w:rsidRDefault="00BA4CEF" w:rsidP="00FF595A">
            <w:pPr>
              <w:jc w:val="center"/>
              <w:rPr>
                <w:rFonts w:ascii="Times New Roman" w:hAnsi="Times New Roman" w:cs="Times New Roman"/>
                <w:sz w:val="24"/>
                <w:szCs w:val="24"/>
              </w:rPr>
            </w:pPr>
            <w:r w:rsidRPr="00BA4CEF">
              <w:rPr>
                <w:rFonts w:ascii="Times New Roman" w:hAnsi="Times New Roman" w:cs="Times New Roman"/>
                <w:sz w:val="24"/>
                <w:szCs w:val="24"/>
              </w:rPr>
              <w:t>5</w:t>
            </w:r>
          </w:p>
        </w:tc>
      </w:tr>
      <w:tr w:rsidR="00F4660F" w:rsidRPr="00FF595A" w:rsidTr="004A301A">
        <w:trPr>
          <w:jc w:val="center"/>
        </w:trPr>
        <w:tc>
          <w:tcPr>
            <w:tcW w:w="2748" w:type="dxa"/>
            <w:shd w:val="clear" w:color="auto" w:fill="auto"/>
            <w:vAlign w:val="center"/>
          </w:tcPr>
          <w:p w:rsidR="00F4660F" w:rsidRPr="00FF595A" w:rsidRDefault="00F4660F" w:rsidP="005D35D5">
            <w:pPr>
              <w:rPr>
                <w:rFonts w:ascii="Times New Roman" w:hAnsi="Times New Roman" w:cs="Times New Roman"/>
                <w:sz w:val="24"/>
                <w:szCs w:val="24"/>
              </w:rPr>
            </w:pPr>
            <w:r w:rsidRPr="00FF595A">
              <w:rPr>
                <w:rFonts w:ascii="Times New Roman" w:hAnsi="Times New Roman" w:cs="Times New Roman"/>
                <w:sz w:val="24"/>
                <w:szCs w:val="24"/>
              </w:rPr>
              <w:t>Мягколиственные</w:t>
            </w:r>
          </w:p>
        </w:tc>
        <w:tc>
          <w:tcPr>
            <w:tcW w:w="851" w:type="dxa"/>
            <w:shd w:val="clear" w:color="auto" w:fill="auto"/>
            <w:vAlign w:val="center"/>
          </w:tcPr>
          <w:p w:rsidR="00F4660F" w:rsidRPr="00FF595A" w:rsidRDefault="005A074E"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shd w:val="clear" w:color="auto" w:fill="auto"/>
            <w:vAlign w:val="center"/>
          </w:tcPr>
          <w:p w:rsidR="00F4660F" w:rsidRPr="00FF595A" w:rsidRDefault="00F4660F" w:rsidP="00FF595A">
            <w:pPr>
              <w:jc w:val="center"/>
              <w:rPr>
                <w:rFonts w:ascii="Times New Roman" w:hAnsi="Times New Roman" w:cs="Times New Roman"/>
                <w:sz w:val="24"/>
                <w:szCs w:val="24"/>
              </w:rPr>
            </w:pPr>
            <w:r w:rsidRPr="00FF595A">
              <w:rPr>
                <w:rFonts w:ascii="Times New Roman" w:hAnsi="Times New Roman" w:cs="Times New Roman"/>
                <w:sz w:val="24"/>
                <w:szCs w:val="24"/>
              </w:rPr>
              <w:t>2</w:t>
            </w:r>
          </w:p>
        </w:tc>
        <w:tc>
          <w:tcPr>
            <w:tcW w:w="850" w:type="dxa"/>
            <w:shd w:val="clear" w:color="auto" w:fill="auto"/>
            <w:vAlign w:val="center"/>
          </w:tcPr>
          <w:p w:rsidR="00F4660F" w:rsidRPr="00FF595A" w:rsidRDefault="00F4660F" w:rsidP="00FF595A">
            <w:pPr>
              <w:jc w:val="center"/>
              <w:rPr>
                <w:rFonts w:ascii="Times New Roman" w:hAnsi="Times New Roman" w:cs="Times New Roman"/>
                <w:sz w:val="24"/>
                <w:szCs w:val="24"/>
              </w:rPr>
            </w:pPr>
            <w:r w:rsidRPr="00FF595A">
              <w:rPr>
                <w:rFonts w:ascii="Times New Roman" w:hAnsi="Times New Roman" w:cs="Times New Roman"/>
                <w:sz w:val="24"/>
                <w:szCs w:val="24"/>
              </w:rPr>
              <w:t>2</w:t>
            </w:r>
          </w:p>
        </w:tc>
        <w:tc>
          <w:tcPr>
            <w:tcW w:w="851" w:type="dxa"/>
            <w:shd w:val="clear" w:color="auto" w:fill="auto"/>
            <w:vAlign w:val="center"/>
          </w:tcPr>
          <w:p w:rsidR="00F4660F" w:rsidRPr="00FF595A" w:rsidRDefault="00F4660F" w:rsidP="00FF595A">
            <w:pPr>
              <w:jc w:val="center"/>
              <w:rPr>
                <w:rFonts w:ascii="Times New Roman" w:hAnsi="Times New Roman" w:cs="Times New Roman"/>
                <w:bCs/>
                <w:sz w:val="24"/>
                <w:szCs w:val="24"/>
              </w:rPr>
            </w:pPr>
            <w:r w:rsidRPr="00FF595A">
              <w:rPr>
                <w:rFonts w:ascii="Times New Roman" w:hAnsi="Times New Roman" w:cs="Times New Roman"/>
                <w:bCs/>
                <w:sz w:val="24"/>
                <w:szCs w:val="24"/>
              </w:rPr>
              <w:t>4</w:t>
            </w:r>
          </w:p>
        </w:tc>
        <w:tc>
          <w:tcPr>
            <w:tcW w:w="1134" w:type="dxa"/>
            <w:shd w:val="clear" w:color="auto" w:fill="auto"/>
            <w:vAlign w:val="center"/>
          </w:tcPr>
          <w:p w:rsidR="00F4660F" w:rsidRPr="00BA4CEF" w:rsidRDefault="006E6DA4" w:rsidP="00FF595A">
            <w:pPr>
              <w:jc w:val="center"/>
              <w:rPr>
                <w:rFonts w:ascii="Times New Roman" w:hAnsi="Times New Roman" w:cs="Times New Roman"/>
                <w:sz w:val="24"/>
                <w:szCs w:val="24"/>
              </w:rPr>
            </w:pPr>
            <w:r w:rsidRPr="00BA4CEF">
              <w:rPr>
                <w:rFonts w:ascii="Times New Roman" w:hAnsi="Times New Roman" w:cs="Times New Roman"/>
                <w:sz w:val="24"/>
                <w:szCs w:val="24"/>
              </w:rPr>
              <w:t>9</w:t>
            </w:r>
          </w:p>
        </w:tc>
        <w:tc>
          <w:tcPr>
            <w:tcW w:w="762" w:type="dxa"/>
            <w:shd w:val="clear" w:color="auto" w:fill="auto"/>
            <w:vAlign w:val="center"/>
          </w:tcPr>
          <w:p w:rsidR="00F4660F" w:rsidRPr="00BA4CEF" w:rsidRDefault="00F4660F" w:rsidP="00FF595A">
            <w:pPr>
              <w:jc w:val="center"/>
              <w:rPr>
                <w:rFonts w:ascii="Times New Roman" w:hAnsi="Times New Roman" w:cs="Times New Roman"/>
                <w:sz w:val="24"/>
                <w:szCs w:val="24"/>
              </w:rPr>
            </w:pPr>
          </w:p>
        </w:tc>
        <w:tc>
          <w:tcPr>
            <w:tcW w:w="939" w:type="dxa"/>
            <w:vAlign w:val="center"/>
          </w:tcPr>
          <w:p w:rsidR="00F4660F" w:rsidRPr="00BA4CEF" w:rsidRDefault="00BA4CEF" w:rsidP="00FF595A">
            <w:pPr>
              <w:jc w:val="center"/>
              <w:rPr>
                <w:rFonts w:ascii="Times New Roman" w:hAnsi="Times New Roman" w:cs="Times New Roman"/>
                <w:bCs/>
                <w:sz w:val="24"/>
                <w:szCs w:val="24"/>
              </w:rPr>
            </w:pPr>
            <w:r w:rsidRPr="00BA4CEF">
              <w:rPr>
                <w:rFonts w:ascii="Times New Roman" w:hAnsi="Times New Roman" w:cs="Times New Roman"/>
                <w:bCs/>
                <w:sz w:val="24"/>
                <w:szCs w:val="24"/>
              </w:rPr>
              <w:t>13</w:t>
            </w:r>
          </w:p>
        </w:tc>
        <w:tc>
          <w:tcPr>
            <w:tcW w:w="903" w:type="dxa"/>
            <w:vAlign w:val="center"/>
          </w:tcPr>
          <w:p w:rsidR="00F4660F" w:rsidRPr="00BA4CEF" w:rsidRDefault="00BA4CEF" w:rsidP="00FF595A">
            <w:pPr>
              <w:jc w:val="center"/>
              <w:rPr>
                <w:rFonts w:ascii="Times New Roman" w:hAnsi="Times New Roman" w:cs="Times New Roman"/>
                <w:sz w:val="24"/>
                <w:szCs w:val="24"/>
              </w:rPr>
            </w:pPr>
            <w:r w:rsidRPr="00BA4CEF">
              <w:rPr>
                <w:rFonts w:ascii="Times New Roman" w:hAnsi="Times New Roman" w:cs="Times New Roman"/>
                <w:sz w:val="24"/>
                <w:szCs w:val="24"/>
              </w:rPr>
              <w:t>1</w:t>
            </w:r>
          </w:p>
        </w:tc>
      </w:tr>
      <w:tr w:rsidR="00F4660F" w:rsidRPr="00FF595A" w:rsidTr="004A301A">
        <w:trPr>
          <w:jc w:val="center"/>
        </w:trPr>
        <w:tc>
          <w:tcPr>
            <w:tcW w:w="2748" w:type="dxa"/>
            <w:tcBorders>
              <w:top w:val="single" w:sz="4" w:space="0" w:color="auto"/>
            </w:tcBorders>
            <w:shd w:val="clear" w:color="auto" w:fill="auto"/>
            <w:vAlign w:val="center"/>
          </w:tcPr>
          <w:p w:rsidR="00F4660F" w:rsidRPr="00FF595A" w:rsidRDefault="00F4660F" w:rsidP="005D35D5">
            <w:pPr>
              <w:rPr>
                <w:rFonts w:ascii="Times New Roman" w:hAnsi="Times New Roman" w:cs="Times New Roman"/>
                <w:sz w:val="24"/>
                <w:szCs w:val="24"/>
              </w:rPr>
            </w:pPr>
            <w:r w:rsidRPr="006E55ED">
              <w:rPr>
                <w:rFonts w:ascii="Times New Roman" w:hAnsi="Times New Roman" w:cs="Times New Roman"/>
                <w:b/>
                <w:sz w:val="24"/>
                <w:szCs w:val="24"/>
              </w:rPr>
              <w:t>Ес</w:t>
            </w:r>
            <w:r w:rsidR="006E55ED" w:rsidRPr="006E55ED">
              <w:rPr>
                <w:rFonts w:ascii="Times New Roman" w:hAnsi="Times New Roman" w:cs="Times New Roman"/>
                <w:b/>
                <w:sz w:val="24"/>
                <w:szCs w:val="24"/>
              </w:rPr>
              <w:t>тественное лесовосстановление,</w:t>
            </w:r>
            <w:r w:rsidR="006E55ED">
              <w:rPr>
                <w:rFonts w:ascii="Times New Roman" w:hAnsi="Times New Roman" w:cs="Times New Roman"/>
                <w:sz w:val="24"/>
                <w:szCs w:val="24"/>
              </w:rPr>
              <w:t xml:space="preserve"> </w:t>
            </w:r>
            <w:r w:rsidRPr="00FF595A">
              <w:rPr>
                <w:rFonts w:ascii="Times New Roman" w:hAnsi="Times New Roman" w:cs="Times New Roman"/>
                <w:sz w:val="24"/>
                <w:szCs w:val="24"/>
              </w:rPr>
              <w:t>всего</w:t>
            </w:r>
          </w:p>
        </w:tc>
        <w:tc>
          <w:tcPr>
            <w:tcW w:w="851" w:type="dxa"/>
            <w:tcBorders>
              <w:top w:val="single" w:sz="4" w:space="0" w:color="auto"/>
            </w:tcBorders>
            <w:shd w:val="clear" w:color="auto" w:fill="auto"/>
            <w:vAlign w:val="center"/>
          </w:tcPr>
          <w:p w:rsidR="00F4660F" w:rsidRPr="00605698" w:rsidRDefault="005A074E" w:rsidP="00FF595A">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709" w:type="dxa"/>
            <w:tcBorders>
              <w:top w:val="single" w:sz="4" w:space="0" w:color="auto"/>
            </w:tcBorders>
            <w:shd w:val="clear" w:color="auto" w:fill="auto"/>
            <w:vAlign w:val="center"/>
          </w:tcPr>
          <w:p w:rsidR="00F4660F" w:rsidRPr="00605698" w:rsidRDefault="00F4660F" w:rsidP="00FF595A">
            <w:pPr>
              <w:jc w:val="center"/>
              <w:rPr>
                <w:rFonts w:ascii="Times New Roman" w:hAnsi="Times New Roman" w:cs="Times New Roman"/>
                <w:b/>
                <w:bCs/>
                <w:sz w:val="24"/>
                <w:szCs w:val="24"/>
              </w:rPr>
            </w:pPr>
            <w:r w:rsidRPr="00605698">
              <w:rPr>
                <w:rFonts w:ascii="Times New Roman" w:hAnsi="Times New Roman" w:cs="Times New Roman"/>
                <w:b/>
                <w:bCs/>
                <w:sz w:val="24"/>
                <w:szCs w:val="24"/>
              </w:rPr>
              <w:t>13</w:t>
            </w:r>
          </w:p>
        </w:tc>
        <w:tc>
          <w:tcPr>
            <w:tcW w:w="850" w:type="dxa"/>
            <w:tcBorders>
              <w:top w:val="single" w:sz="4" w:space="0" w:color="auto"/>
            </w:tcBorders>
            <w:shd w:val="clear" w:color="auto" w:fill="auto"/>
            <w:vAlign w:val="center"/>
          </w:tcPr>
          <w:p w:rsidR="00F4660F" w:rsidRPr="00605698" w:rsidRDefault="00F4660F" w:rsidP="00FF595A">
            <w:pPr>
              <w:jc w:val="center"/>
              <w:rPr>
                <w:rFonts w:ascii="Times New Roman" w:hAnsi="Times New Roman" w:cs="Times New Roman"/>
                <w:b/>
                <w:bCs/>
                <w:sz w:val="24"/>
                <w:szCs w:val="24"/>
              </w:rPr>
            </w:pPr>
            <w:r w:rsidRPr="00605698">
              <w:rPr>
                <w:rFonts w:ascii="Times New Roman" w:hAnsi="Times New Roman" w:cs="Times New Roman"/>
                <w:b/>
                <w:bCs/>
                <w:sz w:val="24"/>
                <w:szCs w:val="24"/>
              </w:rPr>
              <w:t>1</w:t>
            </w:r>
          </w:p>
        </w:tc>
        <w:tc>
          <w:tcPr>
            <w:tcW w:w="851" w:type="dxa"/>
            <w:tcBorders>
              <w:top w:val="single" w:sz="4" w:space="0" w:color="auto"/>
            </w:tcBorders>
            <w:shd w:val="clear" w:color="auto" w:fill="auto"/>
            <w:vAlign w:val="center"/>
          </w:tcPr>
          <w:p w:rsidR="00F4660F" w:rsidRPr="00605698" w:rsidRDefault="00F4660F" w:rsidP="00FF595A">
            <w:pPr>
              <w:jc w:val="center"/>
              <w:rPr>
                <w:rFonts w:ascii="Times New Roman" w:hAnsi="Times New Roman" w:cs="Times New Roman"/>
                <w:b/>
                <w:bCs/>
                <w:sz w:val="24"/>
                <w:szCs w:val="24"/>
              </w:rPr>
            </w:pPr>
            <w:r w:rsidRPr="00605698">
              <w:rPr>
                <w:rFonts w:ascii="Times New Roman" w:hAnsi="Times New Roman" w:cs="Times New Roman"/>
                <w:b/>
                <w:bCs/>
                <w:sz w:val="24"/>
                <w:szCs w:val="24"/>
              </w:rPr>
              <w:t>14</w:t>
            </w:r>
          </w:p>
        </w:tc>
        <w:tc>
          <w:tcPr>
            <w:tcW w:w="1134" w:type="dxa"/>
            <w:tcBorders>
              <w:top w:val="single" w:sz="4" w:space="0" w:color="auto"/>
            </w:tcBorders>
            <w:shd w:val="clear" w:color="auto" w:fill="auto"/>
            <w:vAlign w:val="center"/>
          </w:tcPr>
          <w:p w:rsidR="00F4660F" w:rsidRPr="00E50750" w:rsidRDefault="00E50750" w:rsidP="00FF595A">
            <w:pPr>
              <w:jc w:val="center"/>
              <w:rPr>
                <w:rFonts w:ascii="Times New Roman" w:hAnsi="Times New Roman" w:cs="Times New Roman"/>
                <w:b/>
                <w:bCs/>
                <w:sz w:val="24"/>
                <w:szCs w:val="24"/>
              </w:rPr>
            </w:pPr>
            <w:r w:rsidRPr="00E50750">
              <w:rPr>
                <w:rFonts w:ascii="Times New Roman" w:hAnsi="Times New Roman" w:cs="Times New Roman"/>
                <w:b/>
                <w:bCs/>
                <w:sz w:val="24"/>
                <w:szCs w:val="24"/>
              </w:rPr>
              <w:t>1106</w:t>
            </w:r>
          </w:p>
        </w:tc>
        <w:tc>
          <w:tcPr>
            <w:tcW w:w="762" w:type="dxa"/>
            <w:tcBorders>
              <w:top w:val="single" w:sz="4" w:space="0" w:color="auto"/>
            </w:tcBorders>
            <w:shd w:val="clear" w:color="auto" w:fill="auto"/>
            <w:vAlign w:val="center"/>
          </w:tcPr>
          <w:p w:rsidR="00F4660F" w:rsidRPr="00605698" w:rsidRDefault="00F4660F" w:rsidP="00FF595A">
            <w:pPr>
              <w:jc w:val="center"/>
              <w:rPr>
                <w:rFonts w:ascii="Times New Roman" w:hAnsi="Times New Roman" w:cs="Times New Roman"/>
                <w:b/>
                <w:bCs/>
                <w:color w:val="FF0000"/>
                <w:sz w:val="24"/>
                <w:szCs w:val="24"/>
              </w:rPr>
            </w:pPr>
          </w:p>
        </w:tc>
        <w:tc>
          <w:tcPr>
            <w:tcW w:w="939" w:type="dxa"/>
            <w:vAlign w:val="center"/>
          </w:tcPr>
          <w:p w:rsidR="00F4660F" w:rsidRPr="00605698" w:rsidRDefault="00F4660F" w:rsidP="00FF595A">
            <w:pPr>
              <w:jc w:val="center"/>
              <w:rPr>
                <w:rFonts w:ascii="Times New Roman" w:hAnsi="Times New Roman" w:cs="Times New Roman"/>
                <w:b/>
                <w:bCs/>
                <w:sz w:val="24"/>
                <w:szCs w:val="24"/>
              </w:rPr>
            </w:pPr>
            <w:r w:rsidRPr="00605698">
              <w:rPr>
                <w:rFonts w:ascii="Times New Roman" w:hAnsi="Times New Roman" w:cs="Times New Roman"/>
                <w:b/>
                <w:bCs/>
                <w:sz w:val="24"/>
                <w:szCs w:val="24"/>
              </w:rPr>
              <w:t>1120</w:t>
            </w:r>
          </w:p>
        </w:tc>
        <w:tc>
          <w:tcPr>
            <w:tcW w:w="903" w:type="dxa"/>
            <w:vAlign w:val="center"/>
          </w:tcPr>
          <w:p w:rsidR="00F4660F" w:rsidRPr="00605698" w:rsidRDefault="00F4660F" w:rsidP="00FF595A">
            <w:pPr>
              <w:jc w:val="center"/>
              <w:rPr>
                <w:rFonts w:ascii="Times New Roman" w:hAnsi="Times New Roman" w:cs="Times New Roman"/>
                <w:b/>
                <w:bCs/>
                <w:sz w:val="24"/>
                <w:szCs w:val="24"/>
              </w:rPr>
            </w:pPr>
            <w:r w:rsidRPr="00605698">
              <w:rPr>
                <w:rFonts w:ascii="Times New Roman" w:hAnsi="Times New Roman" w:cs="Times New Roman"/>
                <w:b/>
                <w:bCs/>
                <w:sz w:val="24"/>
                <w:szCs w:val="24"/>
              </w:rPr>
              <w:t>112</w:t>
            </w:r>
          </w:p>
        </w:tc>
      </w:tr>
      <w:tr w:rsidR="00F4660F" w:rsidRPr="00FF595A" w:rsidTr="004A301A">
        <w:trPr>
          <w:jc w:val="center"/>
        </w:trPr>
        <w:tc>
          <w:tcPr>
            <w:tcW w:w="2748" w:type="dxa"/>
            <w:tcBorders>
              <w:top w:val="single" w:sz="4" w:space="0" w:color="auto"/>
            </w:tcBorders>
            <w:shd w:val="clear" w:color="auto" w:fill="auto"/>
            <w:vAlign w:val="center"/>
          </w:tcPr>
          <w:p w:rsidR="00F4660F" w:rsidRPr="00FF595A" w:rsidRDefault="006E55ED" w:rsidP="005D35D5">
            <w:pPr>
              <w:rPr>
                <w:rFonts w:ascii="Times New Roman" w:hAnsi="Times New Roman" w:cs="Times New Roman"/>
                <w:sz w:val="24"/>
                <w:szCs w:val="24"/>
              </w:rPr>
            </w:pPr>
            <w:r>
              <w:rPr>
                <w:rFonts w:ascii="Times New Roman" w:hAnsi="Times New Roman" w:cs="Times New Roman"/>
                <w:sz w:val="24"/>
                <w:szCs w:val="24"/>
              </w:rPr>
              <w:t>и</w:t>
            </w:r>
            <w:r w:rsidR="00F4660F" w:rsidRPr="00FF595A">
              <w:rPr>
                <w:rFonts w:ascii="Times New Roman" w:hAnsi="Times New Roman" w:cs="Times New Roman"/>
                <w:sz w:val="24"/>
                <w:szCs w:val="24"/>
              </w:rPr>
              <w:t>з них по группам пород:</w:t>
            </w:r>
          </w:p>
        </w:tc>
        <w:tc>
          <w:tcPr>
            <w:tcW w:w="851" w:type="dxa"/>
            <w:tcBorders>
              <w:top w:val="single" w:sz="4" w:space="0" w:color="auto"/>
            </w:tcBorders>
            <w:shd w:val="clear" w:color="auto" w:fill="auto"/>
            <w:vAlign w:val="center"/>
          </w:tcPr>
          <w:p w:rsidR="00F4660F" w:rsidRPr="00FF595A" w:rsidRDefault="00F4660F" w:rsidP="00FF595A">
            <w:pPr>
              <w:jc w:val="center"/>
              <w:rPr>
                <w:rFonts w:ascii="Times New Roman" w:hAnsi="Times New Roman" w:cs="Times New Roman"/>
                <w:sz w:val="24"/>
                <w:szCs w:val="24"/>
              </w:rPr>
            </w:pPr>
          </w:p>
        </w:tc>
        <w:tc>
          <w:tcPr>
            <w:tcW w:w="709" w:type="dxa"/>
            <w:tcBorders>
              <w:top w:val="single" w:sz="4" w:space="0" w:color="auto"/>
            </w:tcBorders>
            <w:shd w:val="clear" w:color="auto" w:fill="auto"/>
            <w:vAlign w:val="center"/>
          </w:tcPr>
          <w:p w:rsidR="00F4660F" w:rsidRPr="00FF595A" w:rsidRDefault="00F4660F" w:rsidP="00FF595A">
            <w:pPr>
              <w:jc w:val="center"/>
              <w:rPr>
                <w:rFonts w:ascii="Times New Roman" w:hAnsi="Times New Roman" w:cs="Times New Roman"/>
                <w:sz w:val="24"/>
                <w:szCs w:val="24"/>
              </w:rPr>
            </w:pPr>
          </w:p>
        </w:tc>
        <w:tc>
          <w:tcPr>
            <w:tcW w:w="850" w:type="dxa"/>
            <w:tcBorders>
              <w:top w:val="single" w:sz="4" w:space="0" w:color="auto"/>
            </w:tcBorders>
            <w:shd w:val="clear" w:color="auto" w:fill="auto"/>
            <w:vAlign w:val="center"/>
          </w:tcPr>
          <w:p w:rsidR="00F4660F" w:rsidRPr="00FF595A" w:rsidRDefault="00F4660F" w:rsidP="00FF595A">
            <w:pPr>
              <w:jc w:val="center"/>
              <w:rPr>
                <w:rFonts w:ascii="Times New Roman" w:hAnsi="Times New Roman" w:cs="Times New Roman"/>
                <w:sz w:val="24"/>
                <w:szCs w:val="24"/>
              </w:rPr>
            </w:pPr>
          </w:p>
        </w:tc>
        <w:tc>
          <w:tcPr>
            <w:tcW w:w="851" w:type="dxa"/>
            <w:tcBorders>
              <w:top w:val="single" w:sz="4" w:space="0" w:color="auto"/>
            </w:tcBorders>
            <w:shd w:val="clear" w:color="auto" w:fill="auto"/>
            <w:vAlign w:val="center"/>
          </w:tcPr>
          <w:p w:rsidR="00F4660F" w:rsidRPr="00FF595A" w:rsidRDefault="00F4660F" w:rsidP="00FF595A">
            <w:pPr>
              <w:jc w:val="center"/>
              <w:rPr>
                <w:rFonts w:ascii="Times New Roman" w:hAnsi="Times New Roman" w:cs="Times New Roman"/>
                <w:bCs/>
                <w:sz w:val="24"/>
                <w:szCs w:val="24"/>
              </w:rPr>
            </w:pPr>
          </w:p>
        </w:tc>
        <w:tc>
          <w:tcPr>
            <w:tcW w:w="1134" w:type="dxa"/>
            <w:tcBorders>
              <w:top w:val="single" w:sz="4" w:space="0" w:color="auto"/>
            </w:tcBorders>
            <w:shd w:val="clear" w:color="auto" w:fill="auto"/>
            <w:vAlign w:val="center"/>
          </w:tcPr>
          <w:p w:rsidR="00F4660F" w:rsidRPr="005B2E7A" w:rsidRDefault="00F4660F" w:rsidP="00FF595A">
            <w:pPr>
              <w:jc w:val="center"/>
              <w:rPr>
                <w:rFonts w:ascii="Times New Roman" w:hAnsi="Times New Roman" w:cs="Times New Roman"/>
                <w:color w:val="FF0000"/>
                <w:sz w:val="24"/>
                <w:szCs w:val="24"/>
              </w:rPr>
            </w:pPr>
          </w:p>
        </w:tc>
        <w:tc>
          <w:tcPr>
            <w:tcW w:w="762" w:type="dxa"/>
            <w:tcBorders>
              <w:top w:val="single" w:sz="4" w:space="0" w:color="auto"/>
            </w:tcBorders>
            <w:shd w:val="clear" w:color="auto" w:fill="auto"/>
            <w:vAlign w:val="center"/>
          </w:tcPr>
          <w:p w:rsidR="00F4660F" w:rsidRPr="005B2E7A" w:rsidRDefault="00F4660F" w:rsidP="00FF595A">
            <w:pPr>
              <w:jc w:val="center"/>
              <w:rPr>
                <w:rFonts w:ascii="Times New Roman" w:hAnsi="Times New Roman" w:cs="Times New Roman"/>
                <w:color w:val="FF0000"/>
                <w:sz w:val="24"/>
                <w:szCs w:val="24"/>
              </w:rPr>
            </w:pPr>
          </w:p>
        </w:tc>
        <w:tc>
          <w:tcPr>
            <w:tcW w:w="939" w:type="dxa"/>
            <w:vAlign w:val="center"/>
          </w:tcPr>
          <w:p w:rsidR="00F4660F" w:rsidRPr="00FF595A" w:rsidRDefault="00F4660F" w:rsidP="00FF595A">
            <w:pPr>
              <w:jc w:val="center"/>
              <w:rPr>
                <w:rFonts w:ascii="Times New Roman" w:hAnsi="Times New Roman" w:cs="Times New Roman"/>
                <w:bCs/>
                <w:sz w:val="24"/>
                <w:szCs w:val="24"/>
              </w:rPr>
            </w:pPr>
          </w:p>
        </w:tc>
        <w:tc>
          <w:tcPr>
            <w:tcW w:w="903" w:type="dxa"/>
            <w:vAlign w:val="center"/>
          </w:tcPr>
          <w:p w:rsidR="00F4660F" w:rsidRPr="00FF595A" w:rsidRDefault="00F4660F" w:rsidP="00FF595A">
            <w:pPr>
              <w:jc w:val="center"/>
              <w:rPr>
                <w:rFonts w:ascii="Times New Roman" w:hAnsi="Times New Roman" w:cs="Times New Roman"/>
                <w:sz w:val="24"/>
                <w:szCs w:val="24"/>
              </w:rPr>
            </w:pPr>
          </w:p>
        </w:tc>
      </w:tr>
      <w:tr w:rsidR="00F4660F" w:rsidRPr="00FF595A" w:rsidTr="004A301A">
        <w:trPr>
          <w:jc w:val="center"/>
        </w:trPr>
        <w:tc>
          <w:tcPr>
            <w:tcW w:w="2748" w:type="dxa"/>
            <w:tcBorders>
              <w:top w:val="single" w:sz="4" w:space="0" w:color="auto"/>
            </w:tcBorders>
            <w:shd w:val="clear" w:color="auto" w:fill="auto"/>
            <w:vAlign w:val="center"/>
          </w:tcPr>
          <w:p w:rsidR="00F4660F" w:rsidRPr="00FF595A" w:rsidRDefault="00F4660F" w:rsidP="005D35D5">
            <w:pPr>
              <w:rPr>
                <w:rFonts w:ascii="Times New Roman" w:hAnsi="Times New Roman" w:cs="Times New Roman"/>
                <w:sz w:val="24"/>
                <w:szCs w:val="24"/>
              </w:rPr>
            </w:pPr>
            <w:r w:rsidRPr="00FF595A">
              <w:rPr>
                <w:rFonts w:ascii="Times New Roman" w:hAnsi="Times New Roman" w:cs="Times New Roman"/>
                <w:sz w:val="24"/>
                <w:szCs w:val="24"/>
              </w:rPr>
              <w:t>Хвойные</w:t>
            </w:r>
          </w:p>
        </w:tc>
        <w:tc>
          <w:tcPr>
            <w:tcW w:w="851" w:type="dxa"/>
            <w:tcBorders>
              <w:top w:val="single" w:sz="4" w:space="0" w:color="auto"/>
            </w:tcBorders>
            <w:shd w:val="clear" w:color="auto" w:fill="auto"/>
            <w:vAlign w:val="center"/>
          </w:tcPr>
          <w:p w:rsidR="00F4660F" w:rsidRPr="00FF595A" w:rsidRDefault="005A074E"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tcBorders>
            <w:shd w:val="clear" w:color="auto" w:fill="auto"/>
            <w:vAlign w:val="center"/>
          </w:tcPr>
          <w:p w:rsidR="00F4660F" w:rsidRPr="00FF595A" w:rsidRDefault="00E50750"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tcBorders>
            <w:shd w:val="clear" w:color="auto" w:fill="auto"/>
            <w:vAlign w:val="center"/>
          </w:tcPr>
          <w:p w:rsidR="00F4660F" w:rsidRPr="00FF595A" w:rsidRDefault="00E50750"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tcBorders>
            <w:shd w:val="clear" w:color="auto" w:fill="auto"/>
            <w:vAlign w:val="center"/>
          </w:tcPr>
          <w:p w:rsidR="00F4660F" w:rsidRPr="00FF595A" w:rsidRDefault="00E50750" w:rsidP="00FF595A">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34" w:type="dxa"/>
            <w:tcBorders>
              <w:top w:val="single" w:sz="4" w:space="0" w:color="auto"/>
            </w:tcBorders>
            <w:shd w:val="clear" w:color="auto" w:fill="auto"/>
            <w:vAlign w:val="center"/>
          </w:tcPr>
          <w:p w:rsidR="00F4660F" w:rsidRPr="00E50750" w:rsidRDefault="00F4660F" w:rsidP="00FF595A">
            <w:pPr>
              <w:jc w:val="center"/>
              <w:rPr>
                <w:rFonts w:ascii="Times New Roman" w:hAnsi="Times New Roman" w:cs="Times New Roman"/>
                <w:sz w:val="24"/>
                <w:szCs w:val="24"/>
              </w:rPr>
            </w:pPr>
            <w:r w:rsidRPr="00E50750">
              <w:rPr>
                <w:rFonts w:ascii="Times New Roman" w:hAnsi="Times New Roman" w:cs="Times New Roman"/>
                <w:sz w:val="24"/>
                <w:szCs w:val="24"/>
              </w:rPr>
              <w:t>8</w:t>
            </w:r>
          </w:p>
        </w:tc>
        <w:tc>
          <w:tcPr>
            <w:tcW w:w="762" w:type="dxa"/>
            <w:tcBorders>
              <w:top w:val="single" w:sz="4" w:space="0" w:color="auto"/>
            </w:tcBorders>
            <w:shd w:val="clear" w:color="auto" w:fill="auto"/>
            <w:vAlign w:val="center"/>
          </w:tcPr>
          <w:p w:rsidR="00F4660F" w:rsidRPr="005B2E7A" w:rsidRDefault="00F4660F" w:rsidP="00FF595A">
            <w:pPr>
              <w:jc w:val="center"/>
              <w:rPr>
                <w:rFonts w:ascii="Times New Roman" w:hAnsi="Times New Roman" w:cs="Times New Roman"/>
                <w:color w:val="FF0000"/>
                <w:sz w:val="24"/>
                <w:szCs w:val="24"/>
              </w:rPr>
            </w:pPr>
          </w:p>
        </w:tc>
        <w:tc>
          <w:tcPr>
            <w:tcW w:w="939" w:type="dxa"/>
            <w:vAlign w:val="center"/>
          </w:tcPr>
          <w:p w:rsidR="00F4660F" w:rsidRPr="00FF595A" w:rsidRDefault="00F4660F" w:rsidP="00FF595A">
            <w:pPr>
              <w:jc w:val="center"/>
              <w:rPr>
                <w:rFonts w:ascii="Times New Roman" w:hAnsi="Times New Roman" w:cs="Times New Roman"/>
                <w:bCs/>
                <w:sz w:val="24"/>
                <w:szCs w:val="24"/>
              </w:rPr>
            </w:pPr>
            <w:r w:rsidRPr="00FF595A">
              <w:rPr>
                <w:rFonts w:ascii="Times New Roman" w:hAnsi="Times New Roman" w:cs="Times New Roman"/>
                <w:bCs/>
                <w:sz w:val="24"/>
                <w:szCs w:val="24"/>
              </w:rPr>
              <w:t>8</w:t>
            </w:r>
          </w:p>
        </w:tc>
        <w:tc>
          <w:tcPr>
            <w:tcW w:w="903" w:type="dxa"/>
            <w:vAlign w:val="center"/>
          </w:tcPr>
          <w:p w:rsidR="00F4660F" w:rsidRPr="00FF595A" w:rsidRDefault="00F4660F" w:rsidP="00FF595A">
            <w:pPr>
              <w:jc w:val="center"/>
              <w:rPr>
                <w:rFonts w:ascii="Times New Roman" w:hAnsi="Times New Roman" w:cs="Times New Roman"/>
                <w:sz w:val="24"/>
                <w:szCs w:val="24"/>
                <w:lang w:val="en-US"/>
              </w:rPr>
            </w:pPr>
            <w:r w:rsidRPr="00FF595A">
              <w:rPr>
                <w:rFonts w:ascii="Times New Roman" w:hAnsi="Times New Roman" w:cs="Times New Roman"/>
                <w:sz w:val="24"/>
                <w:szCs w:val="24"/>
                <w:lang w:val="en-US"/>
              </w:rPr>
              <w:t>1</w:t>
            </w:r>
          </w:p>
        </w:tc>
      </w:tr>
      <w:tr w:rsidR="00F4660F" w:rsidRPr="00FF595A" w:rsidTr="004A301A">
        <w:trPr>
          <w:jc w:val="center"/>
        </w:trPr>
        <w:tc>
          <w:tcPr>
            <w:tcW w:w="2748" w:type="dxa"/>
            <w:tcBorders>
              <w:top w:val="single" w:sz="4" w:space="0" w:color="auto"/>
            </w:tcBorders>
            <w:shd w:val="clear" w:color="auto" w:fill="auto"/>
            <w:vAlign w:val="center"/>
          </w:tcPr>
          <w:p w:rsidR="00F4660F" w:rsidRPr="00FF595A" w:rsidRDefault="00F4660F" w:rsidP="005D35D5">
            <w:pPr>
              <w:rPr>
                <w:rFonts w:ascii="Times New Roman" w:hAnsi="Times New Roman" w:cs="Times New Roman"/>
                <w:sz w:val="24"/>
                <w:szCs w:val="24"/>
              </w:rPr>
            </w:pPr>
            <w:r w:rsidRPr="00FF595A">
              <w:rPr>
                <w:rFonts w:ascii="Times New Roman" w:hAnsi="Times New Roman" w:cs="Times New Roman"/>
                <w:sz w:val="24"/>
                <w:szCs w:val="24"/>
              </w:rPr>
              <w:t>Твёрдолиственные</w:t>
            </w:r>
          </w:p>
        </w:tc>
        <w:tc>
          <w:tcPr>
            <w:tcW w:w="851" w:type="dxa"/>
            <w:tcBorders>
              <w:top w:val="single" w:sz="4" w:space="0" w:color="auto"/>
            </w:tcBorders>
            <w:shd w:val="clear" w:color="auto" w:fill="auto"/>
            <w:vAlign w:val="center"/>
          </w:tcPr>
          <w:p w:rsidR="00F4660F" w:rsidRPr="00FF595A" w:rsidRDefault="005A074E"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tcBorders>
            <w:shd w:val="clear" w:color="auto" w:fill="auto"/>
            <w:vAlign w:val="center"/>
          </w:tcPr>
          <w:p w:rsidR="00F4660F" w:rsidRPr="00FF595A" w:rsidRDefault="00E50750"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tcBorders>
            <w:shd w:val="clear" w:color="auto" w:fill="auto"/>
            <w:vAlign w:val="center"/>
          </w:tcPr>
          <w:p w:rsidR="00F4660F" w:rsidRPr="00FF595A" w:rsidRDefault="00E50750"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tcBorders>
            <w:shd w:val="clear" w:color="auto" w:fill="auto"/>
            <w:vAlign w:val="center"/>
          </w:tcPr>
          <w:p w:rsidR="00F4660F" w:rsidRPr="00FF595A" w:rsidRDefault="00E50750" w:rsidP="00FF595A">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34" w:type="dxa"/>
            <w:tcBorders>
              <w:top w:val="single" w:sz="4" w:space="0" w:color="auto"/>
            </w:tcBorders>
            <w:shd w:val="clear" w:color="auto" w:fill="auto"/>
            <w:vAlign w:val="center"/>
          </w:tcPr>
          <w:p w:rsidR="00F4660F" w:rsidRPr="00E50750" w:rsidRDefault="00E50750" w:rsidP="00FF595A">
            <w:pPr>
              <w:jc w:val="center"/>
              <w:rPr>
                <w:rFonts w:ascii="Times New Roman" w:hAnsi="Times New Roman" w:cs="Times New Roman"/>
                <w:sz w:val="24"/>
                <w:szCs w:val="24"/>
              </w:rPr>
            </w:pPr>
            <w:r w:rsidRPr="00E50750">
              <w:rPr>
                <w:rFonts w:ascii="Times New Roman" w:hAnsi="Times New Roman" w:cs="Times New Roman"/>
                <w:sz w:val="24"/>
                <w:szCs w:val="24"/>
              </w:rPr>
              <w:t>-</w:t>
            </w:r>
          </w:p>
        </w:tc>
        <w:tc>
          <w:tcPr>
            <w:tcW w:w="762" w:type="dxa"/>
            <w:tcBorders>
              <w:top w:val="single" w:sz="4" w:space="0" w:color="auto"/>
            </w:tcBorders>
            <w:shd w:val="clear" w:color="auto" w:fill="auto"/>
            <w:vAlign w:val="center"/>
          </w:tcPr>
          <w:p w:rsidR="00F4660F" w:rsidRPr="005B2E7A" w:rsidRDefault="00F4660F" w:rsidP="00FF595A">
            <w:pPr>
              <w:jc w:val="center"/>
              <w:rPr>
                <w:rFonts w:ascii="Times New Roman" w:hAnsi="Times New Roman" w:cs="Times New Roman"/>
                <w:color w:val="FF0000"/>
                <w:sz w:val="24"/>
                <w:szCs w:val="24"/>
              </w:rPr>
            </w:pPr>
          </w:p>
        </w:tc>
        <w:tc>
          <w:tcPr>
            <w:tcW w:w="939" w:type="dxa"/>
            <w:vAlign w:val="center"/>
          </w:tcPr>
          <w:p w:rsidR="00F4660F" w:rsidRPr="00FF595A" w:rsidRDefault="00E50750" w:rsidP="00FF595A">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903" w:type="dxa"/>
            <w:vAlign w:val="center"/>
          </w:tcPr>
          <w:p w:rsidR="00F4660F" w:rsidRPr="00FF595A" w:rsidRDefault="00E50750" w:rsidP="00FF595A">
            <w:pPr>
              <w:jc w:val="center"/>
              <w:rPr>
                <w:rFonts w:ascii="Times New Roman" w:hAnsi="Times New Roman" w:cs="Times New Roman"/>
                <w:sz w:val="24"/>
                <w:szCs w:val="24"/>
              </w:rPr>
            </w:pPr>
            <w:r>
              <w:rPr>
                <w:rFonts w:ascii="Times New Roman" w:hAnsi="Times New Roman" w:cs="Times New Roman"/>
                <w:sz w:val="24"/>
                <w:szCs w:val="24"/>
              </w:rPr>
              <w:t>-</w:t>
            </w:r>
          </w:p>
        </w:tc>
      </w:tr>
      <w:tr w:rsidR="00F4660F" w:rsidRPr="00FF595A" w:rsidTr="004A301A">
        <w:trPr>
          <w:jc w:val="center"/>
        </w:trPr>
        <w:tc>
          <w:tcPr>
            <w:tcW w:w="2748" w:type="dxa"/>
            <w:tcBorders>
              <w:top w:val="single" w:sz="4" w:space="0" w:color="auto"/>
            </w:tcBorders>
            <w:shd w:val="clear" w:color="auto" w:fill="auto"/>
            <w:vAlign w:val="center"/>
          </w:tcPr>
          <w:p w:rsidR="00F4660F" w:rsidRPr="00FF595A" w:rsidRDefault="00F4660F" w:rsidP="005D35D5">
            <w:pPr>
              <w:rPr>
                <w:rFonts w:ascii="Times New Roman" w:hAnsi="Times New Roman" w:cs="Times New Roman"/>
                <w:sz w:val="24"/>
                <w:szCs w:val="24"/>
              </w:rPr>
            </w:pPr>
            <w:r w:rsidRPr="00FF595A">
              <w:rPr>
                <w:rFonts w:ascii="Times New Roman" w:hAnsi="Times New Roman" w:cs="Times New Roman"/>
                <w:sz w:val="24"/>
                <w:szCs w:val="24"/>
              </w:rPr>
              <w:t>Мягколиственные</w:t>
            </w:r>
          </w:p>
        </w:tc>
        <w:tc>
          <w:tcPr>
            <w:tcW w:w="851" w:type="dxa"/>
            <w:tcBorders>
              <w:top w:val="single" w:sz="4" w:space="0" w:color="auto"/>
            </w:tcBorders>
            <w:shd w:val="clear" w:color="auto" w:fill="auto"/>
            <w:vAlign w:val="center"/>
          </w:tcPr>
          <w:p w:rsidR="00F4660F" w:rsidRPr="00FF595A" w:rsidRDefault="005A074E"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tcBorders>
            <w:shd w:val="clear" w:color="auto" w:fill="auto"/>
            <w:vAlign w:val="center"/>
          </w:tcPr>
          <w:p w:rsidR="00F4660F" w:rsidRPr="00FF595A" w:rsidRDefault="00F4660F" w:rsidP="00FF595A">
            <w:pPr>
              <w:jc w:val="center"/>
              <w:rPr>
                <w:rFonts w:ascii="Times New Roman" w:hAnsi="Times New Roman" w:cs="Times New Roman"/>
                <w:sz w:val="24"/>
                <w:szCs w:val="24"/>
              </w:rPr>
            </w:pPr>
            <w:r w:rsidRPr="00FF595A">
              <w:rPr>
                <w:rFonts w:ascii="Times New Roman" w:hAnsi="Times New Roman" w:cs="Times New Roman"/>
                <w:sz w:val="24"/>
                <w:szCs w:val="24"/>
              </w:rPr>
              <w:t>13</w:t>
            </w:r>
          </w:p>
        </w:tc>
        <w:tc>
          <w:tcPr>
            <w:tcW w:w="850" w:type="dxa"/>
            <w:tcBorders>
              <w:top w:val="single" w:sz="4" w:space="0" w:color="auto"/>
            </w:tcBorders>
            <w:shd w:val="clear" w:color="auto" w:fill="auto"/>
            <w:vAlign w:val="center"/>
          </w:tcPr>
          <w:p w:rsidR="00F4660F" w:rsidRPr="00FF595A" w:rsidRDefault="00F4660F" w:rsidP="00FF595A">
            <w:pPr>
              <w:jc w:val="center"/>
              <w:rPr>
                <w:rFonts w:ascii="Times New Roman" w:hAnsi="Times New Roman" w:cs="Times New Roman"/>
                <w:sz w:val="24"/>
                <w:szCs w:val="24"/>
              </w:rPr>
            </w:pPr>
            <w:r w:rsidRPr="00FF595A">
              <w:rPr>
                <w:rFonts w:ascii="Times New Roman" w:hAnsi="Times New Roman" w:cs="Times New Roman"/>
                <w:sz w:val="24"/>
                <w:szCs w:val="24"/>
              </w:rPr>
              <w:t>1</w:t>
            </w:r>
          </w:p>
        </w:tc>
        <w:tc>
          <w:tcPr>
            <w:tcW w:w="851" w:type="dxa"/>
            <w:tcBorders>
              <w:top w:val="single" w:sz="4" w:space="0" w:color="auto"/>
            </w:tcBorders>
            <w:shd w:val="clear" w:color="auto" w:fill="auto"/>
            <w:vAlign w:val="center"/>
          </w:tcPr>
          <w:p w:rsidR="00F4660F" w:rsidRPr="00FF595A" w:rsidRDefault="00F4660F" w:rsidP="00FF595A">
            <w:pPr>
              <w:jc w:val="center"/>
              <w:rPr>
                <w:rFonts w:ascii="Times New Roman" w:hAnsi="Times New Roman" w:cs="Times New Roman"/>
                <w:bCs/>
                <w:sz w:val="24"/>
                <w:szCs w:val="24"/>
              </w:rPr>
            </w:pPr>
            <w:r w:rsidRPr="00FF595A">
              <w:rPr>
                <w:rFonts w:ascii="Times New Roman" w:hAnsi="Times New Roman" w:cs="Times New Roman"/>
                <w:bCs/>
                <w:sz w:val="24"/>
                <w:szCs w:val="24"/>
              </w:rPr>
              <w:t>14</w:t>
            </w:r>
          </w:p>
        </w:tc>
        <w:tc>
          <w:tcPr>
            <w:tcW w:w="1134" w:type="dxa"/>
            <w:tcBorders>
              <w:top w:val="single" w:sz="4" w:space="0" w:color="auto"/>
            </w:tcBorders>
            <w:shd w:val="clear" w:color="auto" w:fill="auto"/>
            <w:vAlign w:val="center"/>
          </w:tcPr>
          <w:p w:rsidR="00F4660F" w:rsidRPr="00E50750" w:rsidRDefault="00E50750" w:rsidP="00FF595A">
            <w:pPr>
              <w:jc w:val="center"/>
              <w:rPr>
                <w:rFonts w:ascii="Times New Roman" w:hAnsi="Times New Roman" w:cs="Times New Roman"/>
                <w:sz w:val="24"/>
                <w:szCs w:val="24"/>
              </w:rPr>
            </w:pPr>
            <w:r w:rsidRPr="00E50750">
              <w:rPr>
                <w:rFonts w:ascii="Times New Roman" w:hAnsi="Times New Roman" w:cs="Times New Roman"/>
                <w:sz w:val="24"/>
                <w:szCs w:val="24"/>
              </w:rPr>
              <w:t>1098</w:t>
            </w:r>
          </w:p>
        </w:tc>
        <w:tc>
          <w:tcPr>
            <w:tcW w:w="762" w:type="dxa"/>
            <w:tcBorders>
              <w:top w:val="single" w:sz="4" w:space="0" w:color="auto"/>
            </w:tcBorders>
            <w:shd w:val="clear" w:color="auto" w:fill="auto"/>
            <w:vAlign w:val="center"/>
          </w:tcPr>
          <w:p w:rsidR="00F4660F" w:rsidRPr="005B2E7A" w:rsidRDefault="00F4660F" w:rsidP="00FF595A">
            <w:pPr>
              <w:jc w:val="center"/>
              <w:rPr>
                <w:rFonts w:ascii="Times New Roman" w:hAnsi="Times New Roman" w:cs="Times New Roman"/>
                <w:color w:val="FF0000"/>
                <w:sz w:val="24"/>
                <w:szCs w:val="24"/>
              </w:rPr>
            </w:pPr>
          </w:p>
        </w:tc>
        <w:tc>
          <w:tcPr>
            <w:tcW w:w="939" w:type="dxa"/>
            <w:vAlign w:val="center"/>
          </w:tcPr>
          <w:p w:rsidR="00F4660F" w:rsidRPr="00FF595A" w:rsidRDefault="00F4660F" w:rsidP="00FF595A">
            <w:pPr>
              <w:jc w:val="center"/>
              <w:rPr>
                <w:rFonts w:ascii="Times New Roman" w:hAnsi="Times New Roman" w:cs="Times New Roman"/>
                <w:bCs/>
                <w:sz w:val="24"/>
                <w:szCs w:val="24"/>
              </w:rPr>
            </w:pPr>
            <w:r w:rsidRPr="00FF595A">
              <w:rPr>
                <w:rFonts w:ascii="Times New Roman" w:hAnsi="Times New Roman" w:cs="Times New Roman"/>
                <w:bCs/>
                <w:sz w:val="24"/>
                <w:szCs w:val="24"/>
              </w:rPr>
              <w:t>1112</w:t>
            </w:r>
          </w:p>
        </w:tc>
        <w:tc>
          <w:tcPr>
            <w:tcW w:w="903" w:type="dxa"/>
            <w:vAlign w:val="center"/>
          </w:tcPr>
          <w:p w:rsidR="00F4660F" w:rsidRPr="00FF595A" w:rsidRDefault="00F4660F" w:rsidP="00FF595A">
            <w:pPr>
              <w:jc w:val="center"/>
              <w:rPr>
                <w:rFonts w:ascii="Times New Roman" w:hAnsi="Times New Roman" w:cs="Times New Roman"/>
                <w:sz w:val="24"/>
                <w:szCs w:val="24"/>
                <w:lang w:val="en-US"/>
              </w:rPr>
            </w:pPr>
            <w:r w:rsidRPr="00FF595A">
              <w:rPr>
                <w:rFonts w:ascii="Times New Roman" w:hAnsi="Times New Roman" w:cs="Times New Roman"/>
                <w:sz w:val="24"/>
                <w:szCs w:val="24"/>
              </w:rPr>
              <w:t>11</w:t>
            </w:r>
            <w:r w:rsidRPr="00FF595A">
              <w:rPr>
                <w:rFonts w:ascii="Times New Roman" w:hAnsi="Times New Roman" w:cs="Times New Roman"/>
                <w:sz w:val="24"/>
                <w:szCs w:val="24"/>
                <w:lang w:val="en-US"/>
              </w:rPr>
              <w:t>1</w:t>
            </w:r>
          </w:p>
        </w:tc>
      </w:tr>
      <w:tr w:rsidR="006E55ED" w:rsidRPr="00FF595A" w:rsidTr="004A301A">
        <w:trPr>
          <w:jc w:val="center"/>
        </w:trPr>
        <w:tc>
          <w:tcPr>
            <w:tcW w:w="2748" w:type="dxa"/>
            <w:tcBorders>
              <w:top w:val="single" w:sz="4" w:space="0" w:color="auto"/>
              <w:bottom w:val="single" w:sz="4" w:space="0" w:color="auto"/>
            </w:tcBorders>
            <w:shd w:val="clear" w:color="auto" w:fill="auto"/>
            <w:vAlign w:val="center"/>
          </w:tcPr>
          <w:p w:rsidR="006E55ED" w:rsidRPr="00FF595A" w:rsidRDefault="006E55ED" w:rsidP="005D35D5">
            <w:pPr>
              <w:rPr>
                <w:rFonts w:ascii="Times New Roman" w:hAnsi="Times New Roman" w:cs="Times New Roman"/>
                <w:sz w:val="24"/>
                <w:szCs w:val="24"/>
              </w:rPr>
            </w:pPr>
            <w:r>
              <w:rPr>
                <w:rFonts w:ascii="Times New Roman" w:hAnsi="Times New Roman" w:cs="Times New Roman"/>
                <w:sz w:val="24"/>
                <w:szCs w:val="24"/>
              </w:rPr>
              <w:t>в том числе:</w:t>
            </w:r>
          </w:p>
        </w:tc>
        <w:tc>
          <w:tcPr>
            <w:tcW w:w="851" w:type="dxa"/>
            <w:tcBorders>
              <w:top w:val="single" w:sz="4" w:space="0" w:color="auto"/>
              <w:bottom w:val="single" w:sz="4" w:space="0" w:color="auto"/>
            </w:tcBorders>
            <w:shd w:val="clear" w:color="auto" w:fill="auto"/>
            <w:vAlign w:val="center"/>
          </w:tcPr>
          <w:p w:rsidR="006E55ED" w:rsidRPr="00FF595A" w:rsidRDefault="006E55ED" w:rsidP="00FF595A">
            <w:pPr>
              <w:jc w:val="center"/>
              <w:rPr>
                <w:rFonts w:ascii="Times New Roman" w:hAnsi="Times New Roman" w:cs="Times New Roman"/>
                <w:bCs/>
                <w:sz w:val="24"/>
                <w:szCs w:val="24"/>
              </w:rPr>
            </w:pPr>
          </w:p>
        </w:tc>
        <w:tc>
          <w:tcPr>
            <w:tcW w:w="709" w:type="dxa"/>
            <w:tcBorders>
              <w:top w:val="single" w:sz="4" w:space="0" w:color="auto"/>
              <w:bottom w:val="single" w:sz="4" w:space="0" w:color="auto"/>
            </w:tcBorders>
            <w:shd w:val="clear" w:color="auto" w:fill="auto"/>
            <w:vAlign w:val="center"/>
          </w:tcPr>
          <w:p w:rsidR="006E55ED" w:rsidRPr="00FF595A" w:rsidRDefault="006E55ED" w:rsidP="00FF595A">
            <w:pPr>
              <w:jc w:val="center"/>
              <w:rPr>
                <w:rFonts w:ascii="Times New Roman" w:hAnsi="Times New Roman" w:cs="Times New Roman"/>
                <w:sz w:val="24"/>
                <w:szCs w:val="24"/>
              </w:rPr>
            </w:pPr>
          </w:p>
        </w:tc>
        <w:tc>
          <w:tcPr>
            <w:tcW w:w="850" w:type="dxa"/>
            <w:tcBorders>
              <w:top w:val="single" w:sz="4" w:space="0" w:color="auto"/>
              <w:bottom w:val="single" w:sz="4" w:space="0" w:color="auto"/>
            </w:tcBorders>
            <w:shd w:val="clear" w:color="auto" w:fill="auto"/>
            <w:vAlign w:val="center"/>
          </w:tcPr>
          <w:p w:rsidR="006E55ED" w:rsidRPr="00FF595A" w:rsidRDefault="006E55ED" w:rsidP="00FF595A">
            <w:pPr>
              <w:jc w:val="center"/>
              <w:rPr>
                <w:rFonts w:ascii="Times New Roman" w:hAnsi="Times New Roman" w:cs="Times New Roman"/>
                <w:sz w:val="24"/>
                <w:szCs w:val="24"/>
              </w:rPr>
            </w:pPr>
          </w:p>
        </w:tc>
        <w:tc>
          <w:tcPr>
            <w:tcW w:w="851" w:type="dxa"/>
            <w:tcBorders>
              <w:top w:val="single" w:sz="4" w:space="0" w:color="auto"/>
              <w:bottom w:val="single" w:sz="4" w:space="0" w:color="auto"/>
            </w:tcBorders>
            <w:shd w:val="clear" w:color="auto" w:fill="auto"/>
            <w:vAlign w:val="center"/>
          </w:tcPr>
          <w:p w:rsidR="006E55ED" w:rsidRPr="00FF595A" w:rsidRDefault="006E55ED" w:rsidP="00FF595A">
            <w:pPr>
              <w:jc w:val="center"/>
              <w:rPr>
                <w:rFonts w:ascii="Times New Roman" w:hAnsi="Times New Roman" w:cs="Times New Roman"/>
                <w:bCs/>
                <w:sz w:val="24"/>
                <w:szCs w:val="24"/>
              </w:rPr>
            </w:pPr>
          </w:p>
        </w:tc>
        <w:tc>
          <w:tcPr>
            <w:tcW w:w="1134" w:type="dxa"/>
            <w:tcBorders>
              <w:top w:val="single" w:sz="4" w:space="0" w:color="auto"/>
              <w:bottom w:val="single" w:sz="4" w:space="0" w:color="auto"/>
            </w:tcBorders>
            <w:shd w:val="clear" w:color="auto" w:fill="auto"/>
            <w:vAlign w:val="center"/>
          </w:tcPr>
          <w:p w:rsidR="006E55ED" w:rsidRPr="005B2E7A" w:rsidRDefault="006E55ED" w:rsidP="00FF595A">
            <w:pPr>
              <w:jc w:val="center"/>
              <w:rPr>
                <w:rFonts w:ascii="Times New Roman" w:hAnsi="Times New Roman" w:cs="Times New Roman"/>
                <w:bCs/>
                <w:color w:val="FF0000"/>
                <w:sz w:val="24"/>
                <w:szCs w:val="24"/>
                <w:lang w:val="en-US"/>
              </w:rPr>
            </w:pPr>
          </w:p>
        </w:tc>
        <w:tc>
          <w:tcPr>
            <w:tcW w:w="762" w:type="dxa"/>
            <w:tcBorders>
              <w:top w:val="single" w:sz="4" w:space="0" w:color="auto"/>
              <w:bottom w:val="single" w:sz="4" w:space="0" w:color="auto"/>
            </w:tcBorders>
            <w:shd w:val="clear" w:color="auto" w:fill="auto"/>
            <w:vAlign w:val="center"/>
          </w:tcPr>
          <w:p w:rsidR="006E55ED" w:rsidRPr="005B2E7A" w:rsidRDefault="006E55ED" w:rsidP="00FF595A">
            <w:pPr>
              <w:jc w:val="center"/>
              <w:rPr>
                <w:rFonts w:ascii="Times New Roman" w:hAnsi="Times New Roman" w:cs="Times New Roman"/>
                <w:bCs/>
                <w:color w:val="FF0000"/>
                <w:sz w:val="24"/>
                <w:szCs w:val="24"/>
              </w:rPr>
            </w:pPr>
          </w:p>
        </w:tc>
        <w:tc>
          <w:tcPr>
            <w:tcW w:w="939" w:type="dxa"/>
            <w:vAlign w:val="center"/>
          </w:tcPr>
          <w:p w:rsidR="006E55ED" w:rsidRPr="00FF595A" w:rsidRDefault="006E55ED" w:rsidP="00FF595A">
            <w:pPr>
              <w:jc w:val="center"/>
              <w:rPr>
                <w:rFonts w:ascii="Times New Roman" w:hAnsi="Times New Roman" w:cs="Times New Roman"/>
                <w:bCs/>
                <w:sz w:val="24"/>
                <w:szCs w:val="24"/>
                <w:lang w:val="en-US"/>
              </w:rPr>
            </w:pPr>
          </w:p>
        </w:tc>
        <w:tc>
          <w:tcPr>
            <w:tcW w:w="903" w:type="dxa"/>
            <w:vAlign w:val="center"/>
          </w:tcPr>
          <w:p w:rsidR="006E55ED" w:rsidRPr="00FF595A" w:rsidRDefault="006E55ED" w:rsidP="00FF595A">
            <w:pPr>
              <w:jc w:val="center"/>
              <w:rPr>
                <w:rFonts w:ascii="Times New Roman" w:hAnsi="Times New Roman" w:cs="Times New Roman"/>
                <w:bCs/>
                <w:sz w:val="24"/>
                <w:szCs w:val="24"/>
                <w:lang w:val="en-US"/>
              </w:rPr>
            </w:pPr>
          </w:p>
        </w:tc>
      </w:tr>
      <w:tr w:rsidR="00F4660F" w:rsidRPr="00FF595A" w:rsidTr="004A301A">
        <w:trPr>
          <w:jc w:val="center"/>
        </w:trPr>
        <w:tc>
          <w:tcPr>
            <w:tcW w:w="2748" w:type="dxa"/>
            <w:tcBorders>
              <w:top w:val="single" w:sz="4" w:space="0" w:color="auto"/>
              <w:bottom w:val="single" w:sz="4" w:space="0" w:color="auto"/>
            </w:tcBorders>
            <w:shd w:val="clear" w:color="auto" w:fill="auto"/>
            <w:vAlign w:val="center"/>
          </w:tcPr>
          <w:p w:rsidR="00F4660F" w:rsidRPr="006E55ED" w:rsidRDefault="006E55ED" w:rsidP="005D35D5">
            <w:pPr>
              <w:rPr>
                <w:rFonts w:ascii="Times New Roman" w:hAnsi="Times New Roman" w:cs="Times New Roman"/>
                <w:b/>
                <w:sz w:val="24"/>
                <w:szCs w:val="24"/>
              </w:rPr>
            </w:pPr>
            <w:r w:rsidRPr="006E55ED">
              <w:rPr>
                <w:rFonts w:ascii="Times New Roman" w:hAnsi="Times New Roman" w:cs="Times New Roman"/>
                <w:b/>
                <w:sz w:val="24"/>
                <w:szCs w:val="24"/>
              </w:rPr>
              <w:t xml:space="preserve"> С</w:t>
            </w:r>
            <w:r w:rsidR="00F4660F" w:rsidRPr="006E55ED">
              <w:rPr>
                <w:rFonts w:ascii="Times New Roman" w:hAnsi="Times New Roman" w:cs="Times New Roman"/>
                <w:b/>
                <w:sz w:val="24"/>
                <w:szCs w:val="24"/>
              </w:rPr>
              <w:t>охранение</w:t>
            </w:r>
            <w:r w:rsidRPr="006E55ED">
              <w:rPr>
                <w:rFonts w:ascii="Times New Roman" w:hAnsi="Times New Roman" w:cs="Times New Roman"/>
                <w:b/>
                <w:sz w:val="24"/>
                <w:szCs w:val="24"/>
              </w:rPr>
              <w:t xml:space="preserve"> </w:t>
            </w:r>
            <w:r w:rsidR="00F4660F" w:rsidRPr="006E55ED">
              <w:rPr>
                <w:rFonts w:ascii="Times New Roman" w:hAnsi="Times New Roman" w:cs="Times New Roman"/>
                <w:b/>
                <w:sz w:val="24"/>
                <w:szCs w:val="24"/>
              </w:rPr>
              <w:t>подроста</w:t>
            </w:r>
          </w:p>
        </w:tc>
        <w:tc>
          <w:tcPr>
            <w:tcW w:w="851" w:type="dxa"/>
            <w:tcBorders>
              <w:top w:val="single" w:sz="4" w:space="0" w:color="auto"/>
              <w:bottom w:val="single" w:sz="4" w:space="0" w:color="auto"/>
            </w:tcBorders>
            <w:shd w:val="clear" w:color="auto" w:fill="auto"/>
            <w:vAlign w:val="center"/>
          </w:tcPr>
          <w:p w:rsidR="00F4660F" w:rsidRPr="00605698" w:rsidRDefault="005A074E" w:rsidP="00FF595A">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709" w:type="dxa"/>
            <w:tcBorders>
              <w:top w:val="single" w:sz="4" w:space="0" w:color="auto"/>
              <w:bottom w:val="single" w:sz="4" w:space="0" w:color="auto"/>
            </w:tcBorders>
            <w:shd w:val="clear" w:color="auto" w:fill="auto"/>
            <w:vAlign w:val="center"/>
          </w:tcPr>
          <w:p w:rsidR="00F4660F" w:rsidRPr="00605698" w:rsidRDefault="00DB66D6" w:rsidP="00FF595A">
            <w:pPr>
              <w:jc w:val="center"/>
              <w:rPr>
                <w:rFonts w:ascii="Times New Roman" w:hAnsi="Times New Roman" w:cs="Times New Roman"/>
                <w:b/>
                <w:sz w:val="24"/>
                <w:szCs w:val="24"/>
              </w:rPr>
            </w:pPr>
            <w:r>
              <w:rPr>
                <w:rFonts w:ascii="Times New Roman" w:hAnsi="Times New Roman" w:cs="Times New Roman"/>
                <w:b/>
                <w:sz w:val="24"/>
                <w:szCs w:val="24"/>
              </w:rPr>
              <w:t>-</w:t>
            </w:r>
          </w:p>
        </w:tc>
        <w:tc>
          <w:tcPr>
            <w:tcW w:w="850" w:type="dxa"/>
            <w:tcBorders>
              <w:top w:val="single" w:sz="4" w:space="0" w:color="auto"/>
              <w:bottom w:val="single" w:sz="4" w:space="0" w:color="auto"/>
            </w:tcBorders>
            <w:shd w:val="clear" w:color="auto" w:fill="auto"/>
            <w:vAlign w:val="center"/>
          </w:tcPr>
          <w:p w:rsidR="00F4660F" w:rsidRPr="00605698" w:rsidRDefault="00DB66D6" w:rsidP="00FF595A">
            <w:pPr>
              <w:jc w:val="center"/>
              <w:rPr>
                <w:rFonts w:ascii="Times New Roman" w:hAnsi="Times New Roman" w:cs="Times New Roman"/>
                <w:b/>
                <w:sz w:val="24"/>
                <w:szCs w:val="24"/>
              </w:rPr>
            </w:pPr>
            <w:r>
              <w:rPr>
                <w:rFonts w:ascii="Times New Roman" w:hAnsi="Times New Roman" w:cs="Times New Roman"/>
                <w:b/>
                <w:sz w:val="24"/>
                <w:szCs w:val="24"/>
              </w:rPr>
              <w:t>-</w:t>
            </w:r>
          </w:p>
        </w:tc>
        <w:tc>
          <w:tcPr>
            <w:tcW w:w="851" w:type="dxa"/>
            <w:tcBorders>
              <w:top w:val="single" w:sz="4" w:space="0" w:color="auto"/>
              <w:bottom w:val="single" w:sz="4" w:space="0" w:color="auto"/>
            </w:tcBorders>
            <w:shd w:val="clear" w:color="auto" w:fill="auto"/>
            <w:vAlign w:val="center"/>
          </w:tcPr>
          <w:p w:rsidR="00F4660F" w:rsidRPr="00605698" w:rsidRDefault="00DB66D6" w:rsidP="00FF595A">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134" w:type="dxa"/>
            <w:tcBorders>
              <w:top w:val="single" w:sz="4" w:space="0" w:color="auto"/>
              <w:bottom w:val="single" w:sz="4" w:space="0" w:color="auto"/>
            </w:tcBorders>
            <w:shd w:val="clear" w:color="auto" w:fill="auto"/>
            <w:vAlign w:val="center"/>
          </w:tcPr>
          <w:p w:rsidR="00F4660F" w:rsidRPr="00E50750" w:rsidRDefault="00F4660F" w:rsidP="00FF595A">
            <w:pPr>
              <w:jc w:val="center"/>
              <w:rPr>
                <w:rFonts w:ascii="Times New Roman" w:hAnsi="Times New Roman" w:cs="Times New Roman"/>
                <w:b/>
                <w:bCs/>
                <w:sz w:val="24"/>
                <w:szCs w:val="24"/>
              </w:rPr>
            </w:pPr>
            <w:r w:rsidRPr="00E50750">
              <w:rPr>
                <w:rFonts w:ascii="Times New Roman" w:hAnsi="Times New Roman" w:cs="Times New Roman"/>
                <w:b/>
                <w:bCs/>
                <w:sz w:val="24"/>
                <w:szCs w:val="24"/>
              </w:rPr>
              <w:t>8</w:t>
            </w:r>
          </w:p>
        </w:tc>
        <w:tc>
          <w:tcPr>
            <w:tcW w:w="762" w:type="dxa"/>
            <w:tcBorders>
              <w:top w:val="single" w:sz="4" w:space="0" w:color="auto"/>
              <w:bottom w:val="single" w:sz="4" w:space="0" w:color="auto"/>
            </w:tcBorders>
            <w:shd w:val="clear" w:color="auto" w:fill="auto"/>
            <w:vAlign w:val="center"/>
          </w:tcPr>
          <w:p w:rsidR="00F4660F" w:rsidRPr="00605698" w:rsidRDefault="00F4660F" w:rsidP="00FF595A">
            <w:pPr>
              <w:jc w:val="center"/>
              <w:rPr>
                <w:rFonts w:ascii="Times New Roman" w:hAnsi="Times New Roman" w:cs="Times New Roman"/>
                <w:b/>
                <w:bCs/>
                <w:color w:val="FF0000"/>
                <w:sz w:val="24"/>
                <w:szCs w:val="24"/>
              </w:rPr>
            </w:pPr>
          </w:p>
        </w:tc>
        <w:tc>
          <w:tcPr>
            <w:tcW w:w="939" w:type="dxa"/>
            <w:vAlign w:val="center"/>
          </w:tcPr>
          <w:p w:rsidR="00F4660F" w:rsidRPr="00605698" w:rsidRDefault="00F4660F" w:rsidP="00FF595A">
            <w:pPr>
              <w:jc w:val="center"/>
              <w:rPr>
                <w:rFonts w:ascii="Times New Roman" w:hAnsi="Times New Roman" w:cs="Times New Roman"/>
                <w:b/>
                <w:bCs/>
                <w:sz w:val="24"/>
                <w:szCs w:val="24"/>
              </w:rPr>
            </w:pPr>
            <w:r w:rsidRPr="00605698">
              <w:rPr>
                <w:rFonts w:ascii="Times New Roman" w:hAnsi="Times New Roman" w:cs="Times New Roman"/>
                <w:b/>
                <w:bCs/>
                <w:sz w:val="24"/>
                <w:szCs w:val="24"/>
              </w:rPr>
              <w:t>8</w:t>
            </w:r>
          </w:p>
        </w:tc>
        <w:tc>
          <w:tcPr>
            <w:tcW w:w="903" w:type="dxa"/>
            <w:vAlign w:val="center"/>
          </w:tcPr>
          <w:p w:rsidR="00F4660F" w:rsidRPr="00605698" w:rsidRDefault="00F4660F" w:rsidP="00FF595A">
            <w:pPr>
              <w:jc w:val="center"/>
              <w:rPr>
                <w:rFonts w:ascii="Times New Roman" w:hAnsi="Times New Roman" w:cs="Times New Roman"/>
                <w:b/>
                <w:bCs/>
                <w:sz w:val="24"/>
                <w:szCs w:val="24"/>
              </w:rPr>
            </w:pPr>
            <w:r w:rsidRPr="00605698">
              <w:rPr>
                <w:rFonts w:ascii="Times New Roman" w:hAnsi="Times New Roman" w:cs="Times New Roman"/>
                <w:b/>
                <w:bCs/>
                <w:sz w:val="24"/>
                <w:szCs w:val="24"/>
              </w:rPr>
              <w:t>1</w:t>
            </w:r>
          </w:p>
        </w:tc>
      </w:tr>
      <w:tr w:rsidR="00F4660F" w:rsidRPr="00FF595A" w:rsidTr="004A301A">
        <w:trPr>
          <w:jc w:val="center"/>
        </w:trPr>
        <w:tc>
          <w:tcPr>
            <w:tcW w:w="2748" w:type="dxa"/>
            <w:tcBorders>
              <w:top w:val="single" w:sz="4" w:space="0" w:color="auto"/>
              <w:bottom w:val="single" w:sz="4" w:space="0" w:color="auto"/>
            </w:tcBorders>
            <w:shd w:val="clear" w:color="auto" w:fill="auto"/>
            <w:vAlign w:val="center"/>
          </w:tcPr>
          <w:p w:rsidR="00F4660F" w:rsidRPr="00FF595A" w:rsidRDefault="006E55ED" w:rsidP="005D35D5">
            <w:pPr>
              <w:rPr>
                <w:rFonts w:ascii="Times New Roman" w:hAnsi="Times New Roman" w:cs="Times New Roman"/>
                <w:sz w:val="24"/>
                <w:szCs w:val="24"/>
              </w:rPr>
            </w:pPr>
            <w:r>
              <w:rPr>
                <w:rFonts w:ascii="Times New Roman" w:hAnsi="Times New Roman" w:cs="Times New Roman"/>
                <w:sz w:val="24"/>
                <w:szCs w:val="24"/>
              </w:rPr>
              <w:t>и</w:t>
            </w:r>
            <w:r w:rsidR="00F4660F" w:rsidRPr="00FF595A">
              <w:rPr>
                <w:rFonts w:ascii="Times New Roman" w:hAnsi="Times New Roman" w:cs="Times New Roman"/>
                <w:sz w:val="24"/>
                <w:szCs w:val="24"/>
              </w:rPr>
              <w:t>з них по группам пород:</w:t>
            </w:r>
          </w:p>
        </w:tc>
        <w:tc>
          <w:tcPr>
            <w:tcW w:w="851" w:type="dxa"/>
            <w:tcBorders>
              <w:top w:val="single" w:sz="4" w:space="0" w:color="auto"/>
              <w:bottom w:val="single" w:sz="4" w:space="0" w:color="auto"/>
            </w:tcBorders>
            <w:shd w:val="clear" w:color="auto" w:fill="auto"/>
            <w:vAlign w:val="center"/>
          </w:tcPr>
          <w:p w:rsidR="00F4660F" w:rsidRPr="00FF595A" w:rsidRDefault="00F4660F" w:rsidP="00FF595A">
            <w:pPr>
              <w:jc w:val="center"/>
              <w:rPr>
                <w:rFonts w:ascii="Times New Roman" w:hAnsi="Times New Roman" w:cs="Times New Roman"/>
                <w:sz w:val="24"/>
                <w:szCs w:val="24"/>
              </w:rPr>
            </w:pPr>
          </w:p>
        </w:tc>
        <w:tc>
          <w:tcPr>
            <w:tcW w:w="709" w:type="dxa"/>
            <w:tcBorders>
              <w:top w:val="single" w:sz="4" w:space="0" w:color="auto"/>
              <w:bottom w:val="single" w:sz="4" w:space="0" w:color="auto"/>
            </w:tcBorders>
            <w:shd w:val="clear" w:color="auto" w:fill="auto"/>
            <w:vAlign w:val="center"/>
          </w:tcPr>
          <w:p w:rsidR="00F4660F" w:rsidRPr="00FF595A" w:rsidRDefault="00F4660F" w:rsidP="00FF595A">
            <w:pPr>
              <w:jc w:val="center"/>
              <w:rPr>
                <w:rFonts w:ascii="Times New Roman" w:hAnsi="Times New Roman" w:cs="Times New Roman"/>
                <w:sz w:val="24"/>
                <w:szCs w:val="24"/>
              </w:rPr>
            </w:pPr>
          </w:p>
        </w:tc>
        <w:tc>
          <w:tcPr>
            <w:tcW w:w="850" w:type="dxa"/>
            <w:tcBorders>
              <w:top w:val="single" w:sz="4" w:space="0" w:color="auto"/>
              <w:bottom w:val="single" w:sz="4" w:space="0" w:color="auto"/>
            </w:tcBorders>
            <w:shd w:val="clear" w:color="auto" w:fill="auto"/>
            <w:vAlign w:val="center"/>
          </w:tcPr>
          <w:p w:rsidR="00F4660F" w:rsidRPr="00FF595A" w:rsidRDefault="00F4660F" w:rsidP="00FF595A">
            <w:pPr>
              <w:jc w:val="center"/>
              <w:rPr>
                <w:rFonts w:ascii="Times New Roman" w:hAnsi="Times New Roman" w:cs="Times New Roman"/>
                <w:sz w:val="24"/>
                <w:szCs w:val="24"/>
              </w:rPr>
            </w:pPr>
          </w:p>
        </w:tc>
        <w:tc>
          <w:tcPr>
            <w:tcW w:w="851" w:type="dxa"/>
            <w:tcBorders>
              <w:top w:val="single" w:sz="4" w:space="0" w:color="auto"/>
              <w:bottom w:val="single" w:sz="4" w:space="0" w:color="auto"/>
            </w:tcBorders>
            <w:shd w:val="clear" w:color="auto" w:fill="auto"/>
            <w:vAlign w:val="center"/>
          </w:tcPr>
          <w:p w:rsidR="00F4660F" w:rsidRPr="00FF595A" w:rsidRDefault="00F4660F" w:rsidP="00FF595A">
            <w:pPr>
              <w:jc w:val="center"/>
              <w:rPr>
                <w:rFonts w:ascii="Times New Roman" w:hAnsi="Times New Roman" w:cs="Times New Roman"/>
                <w:bCs/>
                <w:sz w:val="24"/>
                <w:szCs w:val="24"/>
              </w:rPr>
            </w:pPr>
          </w:p>
        </w:tc>
        <w:tc>
          <w:tcPr>
            <w:tcW w:w="1134" w:type="dxa"/>
            <w:tcBorders>
              <w:top w:val="single" w:sz="4" w:space="0" w:color="auto"/>
              <w:bottom w:val="single" w:sz="4" w:space="0" w:color="auto"/>
            </w:tcBorders>
            <w:shd w:val="clear" w:color="auto" w:fill="auto"/>
            <w:vAlign w:val="center"/>
          </w:tcPr>
          <w:p w:rsidR="00F4660F" w:rsidRPr="005B2E7A" w:rsidRDefault="00F4660F" w:rsidP="00FF595A">
            <w:pPr>
              <w:jc w:val="center"/>
              <w:rPr>
                <w:rFonts w:ascii="Times New Roman" w:hAnsi="Times New Roman" w:cs="Times New Roman"/>
                <w:color w:val="FF0000"/>
                <w:sz w:val="24"/>
                <w:szCs w:val="24"/>
              </w:rPr>
            </w:pPr>
          </w:p>
        </w:tc>
        <w:tc>
          <w:tcPr>
            <w:tcW w:w="762" w:type="dxa"/>
            <w:tcBorders>
              <w:top w:val="single" w:sz="4" w:space="0" w:color="auto"/>
              <w:bottom w:val="single" w:sz="4" w:space="0" w:color="auto"/>
            </w:tcBorders>
            <w:shd w:val="clear" w:color="auto" w:fill="auto"/>
            <w:vAlign w:val="center"/>
          </w:tcPr>
          <w:p w:rsidR="00F4660F" w:rsidRPr="005B2E7A" w:rsidRDefault="00F4660F" w:rsidP="00FF595A">
            <w:pPr>
              <w:jc w:val="center"/>
              <w:rPr>
                <w:rFonts w:ascii="Times New Roman" w:hAnsi="Times New Roman" w:cs="Times New Roman"/>
                <w:color w:val="FF0000"/>
                <w:sz w:val="24"/>
                <w:szCs w:val="24"/>
              </w:rPr>
            </w:pPr>
          </w:p>
        </w:tc>
        <w:tc>
          <w:tcPr>
            <w:tcW w:w="939" w:type="dxa"/>
            <w:vAlign w:val="center"/>
          </w:tcPr>
          <w:p w:rsidR="00F4660F" w:rsidRPr="00FF595A" w:rsidRDefault="00F4660F" w:rsidP="00FF595A">
            <w:pPr>
              <w:jc w:val="center"/>
              <w:rPr>
                <w:rFonts w:ascii="Times New Roman" w:hAnsi="Times New Roman" w:cs="Times New Roman"/>
                <w:bCs/>
                <w:sz w:val="24"/>
                <w:szCs w:val="24"/>
              </w:rPr>
            </w:pPr>
          </w:p>
        </w:tc>
        <w:tc>
          <w:tcPr>
            <w:tcW w:w="903" w:type="dxa"/>
            <w:vAlign w:val="center"/>
          </w:tcPr>
          <w:p w:rsidR="00F4660F" w:rsidRPr="006E55ED" w:rsidRDefault="00F4660F" w:rsidP="00FF595A">
            <w:pPr>
              <w:jc w:val="center"/>
              <w:rPr>
                <w:rFonts w:ascii="Times New Roman" w:hAnsi="Times New Roman" w:cs="Times New Roman"/>
                <w:bCs/>
                <w:sz w:val="24"/>
                <w:szCs w:val="24"/>
              </w:rPr>
            </w:pPr>
          </w:p>
        </w:tc>
      </w:tr>
      <w:tr w:rsidR="00F4660F" w:rsidRPr="00FF595A" w:rsidTr="004A301A">
        <w:trPr>
          <w:jc w:val="center"/>
        </w:trPr>
        <w:tc>
          <w:tcPr>
            <w:tcW w:w="2748" w:type="dxa"/>
            <w:tcBorders>
              <w:top w:val="single" w:sz="4" w:space="0" w:color="auto"/>
              <w:bottom w:val="single" w:sz="4" w:space="0" w:color="auto"/>
            </w:tcBorders>
            <w:shd w:val="clear" w:color="auto" w:fill="auto"/>
            <w:vAlign w:val="center"/>
          </w:tcPr>
          <w:p w:rsidR="00F4660F" w:rsidRPr="00FF595A" w:rsidRDefault="00F4660F" w:rsidP="005D35D5">
            <w:pPr>
              <w:rPr>
                <w:rFonts w:ascii="Times New Roman" w:hAnsi="Times New Roman" w:cs="Times New Roman"/>
                <w:sz w:val="24"/>
                <w:szCs w:val="24"/>
              </w:rPr>
            </w:pPr>
            <w:r w:rsidRPr="00FF595A">
              <w:rPr>
                <w:rFonts w:ascii="Times New Roman" w:hAnsi="Times New Roman" w:cs="Times New Roman"/>
                <w:sz w:val="24"/>
                <w:szCs w:val="24"/>
              </w:rPr>
              <w:t>Хвойные</w:t>
            </w:r>
          </w:p>
        </w:tc>
        <w:tc>
          <w:tcPr>
            <w:tcW w:w="851" w:type="dxa"/>
            <w:tcBorders>
              <w:top w:val="single" w:sz="4" w:space="0" w:color="auto"/>
              <w:bottom w:val="single" w:sz="4" w:space="0" w:color="auto"/>
            </w:tcBorders>
            <w:shd w:val="clear" w:color="auto" w:fill="auto"/>
            <w:vAlign w:val="center"/>
          </w:tcPr>
          <w:p w:rsidR="00F4660F" w:rsidRPr="00FF595A" w:rsidRDefault="005A074E"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bottom w:val="single" w:sz="4" w:space="0" w:color="auto"/>
            </w:tcBorders>
            <w:shd w:val="clear" w:color="auto" w:fill="auto"/>
            <w:vAlign w:val="center"/>
          </w:tcPr>
          <w:p w:rsidR="00F4660F" w:rsidRPr="00FF595A" w:rsidRDefault="00E50750" w:rsidP="00FF595A">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850" w:type="dxa"/>
            <w:tcBorders>
              <w:top w:val="single" w:sz="4" w:space="0" w:color="auto"/>
              <w:bottom w:val="single" w:sz="4" w:space="0" w:color="auto"/>
            </w:tcBorders>
            <w:shd w:val="clear" w:color="auto" w:fill="auto"/>
            <w:vAlign w:val="center"/>
          </w:tcPr>
          <w:p w:rsidR="00F4660F" w:rsidRPr="00FF595A" w:rsidRDefault="00E50750" w:rsidP="00FF595A">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851" w:type="dxa"/>
            <w:tcBorders>
              <w:top w:val="single" w:sz="4" w:space="0" w:color="auto"/>
              <w:bottom w:val="single" w:sz="4" w:space="0" w:color="auto"/>
            </w:tcBorders>
            <w:shd w:val="clear" w:color="auto" w:fill="auto"/>
            <w:vAlign w:val="center"/>
          </w:tcPr>
          <w:p w:rsidR="00F4660F" w:rsidRPr="00FF595A" w:rsidRDefault="00E50750" w:rsidP="00FF595A">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34" w:type="dxa"/>
            <w:tcBorders>
              <w:top w:val="single" w:sz="4" w:space="0" w:color="auto"/>
              <w:bottom w:val="single" w:sz="4" w:space="0" w:color="auto"/>
            </w:tcBorders>
            <w:shd w:val="clear" w:color="auto" w:fill="auto"/>
            <w:vAlign w:val="center"/>
          </w:tcPr>
          <w:p w:rsidR="00F4660F" w:rsidRPr="00E50750" w:rsidRDefault="005A074E" w:rsidP="00FF595A">
            <w:pPr>
              <w:jc w:val="center"/>
              <w:rPr>
                <w:rFonts w:ascii="Times New Roman" w:hAnsi="Times New Roman" w:cs="Times New Roman"/>
                <w:bCs/>
                <w:sz w:val="24"/>
                <w:szCs w:val="24"/>
              </w:rPr>
            </w:pPr>
            <w:r w:rsidRPr="00E50750">
              <w:rPr>
                <w:rFonts w:ascii="Times New Roman" w:hAnsi="Times New Roman" w:cs="Times New Roman"/>
                <w:bCs/>
                <w:sz w:val="24"/>
                <w:szCs w:val="24"/>
              </w:rPr>
              <w:t>8</w:t>
            </w:r>
          </w:p>
        </w:tc>
        <w:tc>
          <w:tcPr>
            <w:tcW w:w="762" w:type="dxa"/>
            <w:tcBorders>
              <w:top w:val="single" w:sz="4" w:space="0" w:color="auto"/>
              <w:bottom w:val="single" w:sz="4" w:space="0" w:color="auto"/>
            </w:tcBorders>
            <w:shd w:val="clear" w:color="auto" w:fill="auto"/>
            <w:vAlign w:val="center"/>
          </w:tcPr>
          <w:p w:rsidR="00F4660F" w:rsidRPr="005B2E7A" w:rsidRDefault="00F4660F" w:rsidP="00FF595A">
            <w:pPr>
              <w:jc w:val="center"/>
              <w:rPr>
                <w:rFonts w:ascii="Times New Roman" w:hAnsi="Times New Roman" w:cs="Times New Roman"/>
                <w:bCs/>
                <w:color w:val="FF0000"/>
                <w:sz w:val="24"/>
                <w:szCs w:val="24"/>
              </w:rPr>
            </w:pPr>
          </w:p>
        </w:tc>
        <w:tc>
          <w:tcPr>
            <w:tcW w:w="939" w:type="dxa"/>
            <w:vAlign w:val="center"/>
          </w:tcPr>
          <w:p w:rsidR="00F4660F" w:rsidRPr="00FF595A" w:rsidRDefault="005A074E" w:rsidP="00FF595A">
            <w:pPr>
              <w:jc w:val="center"/>
              <w:rPr>
                <w:rFonts w:ascii="Times New Roman" w:hAnsi="Times New Roman" w:cs="Times New Roman"/>
                <w:bCs/>
                <w:sz w:val="24"/>
                <w:szCs w:val="24"/>
              </w:rPr>
            </w:pPr>
            <w:r>
              <w:rPr>
                <w:rFonts w:ascii="Times New Roman" w:hAnsi="Times New Roman" w:cs="Times New Roman"/>
                <w:bCs/>
                <w:sz w:val="24"/>
                <w:szCs w:val="24"/>
              </w:rPr>
              <w:t>8</w:t>
            </w:r>
          </w:p>
        </w:tc>
        <w:tc>
          <w:tcPr>
            <w:tcW w:w="903" w:type="dxa"/>
            <w:vAlign w:val="center"/>
          </w:tcPr>
          <w:p w:rsidR="00F4660F" w:rsidRPr="00FF595A" w:rsidRDefault="005A074E" w:rsidP="00FF595A">
            <w:pPr>
              <w:jc w:val="center"/>
              <w:rPr>
                <w:rFonts w:ascii="Times New Roman" w:hAnsi="Times New Roman" w:cs="Times New Roman"/>
                <w:bCs/>
                <w:sz w:val="24"/>
                <w:szCs w:val="24"/>
              </w:rPr>
            </w:pPr>
            <w:r>
              <w:rPr>
                <w:rFonts w:ascii="Times New Roman" w:hAnsi="Times New Roman" w:cs="Times New Roman"/>
                <w:bCs/>
                <w:sz w:val="24"/>
                <w:szCs w:val="24"/>
              </w:rPr>
              <w:t>1</w:t>
            </w:r>
          </w:p>
        </w:tc>
      </w:tr>
      <w:tr w:rsidR="00F4660F" w:rsidRPr="00FF595A" w:rsidTr="004A301A">
        <w:trPr>
          <w:jc w:val="center"/>
        </w:trPr>
        <w:tc>
          <w:tcPr>
            <w:tcW w:w="2748" w:type="dxa"/>
            <w:tcBorders>
              <w:top w:val="single" w:sz="4" w:space="0" w:color="auto"/>
              <w:bottom w:val="single" w:sz="4" w:space="0" w:color="auto"/>
            </w:tcBorders>
            <w:shd w:val="clear" w:color="auto" w:fill="auto"/>
            <w:vAlign w:val="center"/>
          </w:tcPr>
          <w:p w:rsidR="00F4660F" w:rsidRPr="00FF595A" w:rsidRDefault="00F4660F" w:rsidP="005D35D5">
            <w:pPr>
              <w:rPr>
                <w:rFonts w:ascii="Times New Roman" w:hAnsi="Times New Roman" w:cs="Times New Roman"/>
                <w:sz w:val="24"/>
                <w:szCs w:val="24"/>
              </w:rPr>
            </w:pPr>
            <w:r w:rsidRPr="00FF595A">
              <w:rPr>
                <w:rFonts w:ascii="Times New Roman" w:hAnsi="Times New Roman" w:cs="Times New Roman"/>
                <w:sz w:val="24"/>
                <w:szCs w:val="24"/>
              </w:rPr>
              <w:t>Твёрдолиственные</w:t>
            </w:r>
          </w:p>
        </w:tc>
        <w:tc>
          <w:tcPr>
            <w:tcW w:w="851" w:type="dxa"/>
            <w:tcBorders>
              <w:top w:val="single" w:sz="4" w:space="0" w:color="auto"/>
              <w:bottom w:val="single" w:sz="4" w:space="0" w:color="auto"/>
            </w:tcBorders>
            <w:shd w:val="clear" w:color="auto" w:fill="auto"/>
            <w:vAlign w:val="center"/>
          </w:tcPr>
          <w:p w:rsidR="00F4660F" w:rsidRPr="00FF595A" w:rsidRDefault="005A074E"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bottom w:val="single" w:sz="4" w:space="0" w:color="auto"/>
            </w:tcBorders>
            <w:shd w:val="clear" w:color="auto" w:fill="auto"/>
            <w:vAlign w:val="center"/>
          </w:tcPr>
          <w:p w:rsidR="00F4660F" w:rsidRPr="00FF595A" w:rsidRDefault="00E50750" w:rsidP="00FF595A">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850" w:type="dxa"/>
            <w:tcBorders>
              <w:top w:val="single" w:sz="4" w:space="0" w:color="auto"/>
              <w:bottom w:val="single" w:sz="4" w:space="0" w:color="auto"/>
            </w:tcBorders>
            <w:shd w:val="clear" w:color="auto" w:fill="auto"/>
            <w:vAlign w:val="center"/>
          </w:tcPr>
          <w:p w:rsidR="00F4660F" w:rsidRPr="00FF595A" w:rsidRDefault="00E50750" w:rsidP="00FF595A">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851" w:type="dxa"/>
            <w:tcBorders>
              <w:top w:val="single" w:sz="4" w:space="0" w:color="auto"/>
              <w:bottom w:val="single" w:sz="4" w:space="0" w:color="auto"/>
            </w:tcBorders>
            <w:shd w:val="clear" w:color="auto" w:fill="auto"/>
            <w:vAlign w:val="center"/>
          </w:tcPr>
          <w:p w:rsidR="00F4660F" w:rsidRPr="00FF595A" w:rsidRDefault="00E50750" w:rsidP="00FF595A">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34" w:type="dxa"/>
            <w:tcBorders>
              <w:top w:val="single" w:sz="4" w:space="0" w:color="auto"/>
              <w:bottom w:val="single" w:sz="4" w:space="0" w:color="auto"/>
            </w:tcBorders>
            <w:shd w:val="clear" w:color="auto" w:fill="auto"/>
            <w:vAlign w:val="center"/>
          </w:tcPr>
          <w:p w:rsidR="00F4660F" w:rsidRPr="00E50750" w:rsidRDefault="00E50750" w:rsidP="00FF595A">
            <w:pPr>
              <w:jc w:val="center"/>
              <w:rPr>
                <w:rFonts w:ascii="Times New Roman" w:hAnsi="Times New Roman" w:cs="Times New Roman"/>
                <w:bCs/>
                <w:sz w:val="24"/>
                <w:szCs w:val="24"/>
              </w:rPr>
            </w:pPr>
            <w:r w:rsidRPr="00E50750">
              <w:rPr>
                <w:rFonts w:ascii="Times New Roman" w:hAnsi="Times New Roman" w:cs="Times New Roman"/>
                <w:bCs/>
                <w:sz w:val="24"/>
                <w:szCs w:val="24"/>
              </w:rPr>
              <w:t>-</w:t>
            </w:r>
          </w:p>
        </w:tc>
        <w:tc>
          <w:tcPr>
            <w:tcW w:w="762" w:type="dxa"/>
            <w:tcBorders>
              <w:top w:val="single" w:sz="4" w:space="0" w:color="auto"/>
              <w:bottom w:val="single" w:sz="4" w:space="0" w:color="auto"/>
            </w:tcBorders>
            <w:shd w:val="clear" w:color="auto" w:fill="auto"/>
            <w:vAlign w:val="center"/>
          </w:tcPr>
          <w:p w:rsidR="00F4660F" w:rsidRPr="005B2E7A" w:rsidRDefault="00F4660F" w:rsidP="00FF595A">
            <w:pPr>
              <w:jc w:val="center"/>
              <w:rPr>
                <w:rFonts w:ascii="Times New Roman" w:hAnsi="Times New Roman" w:cs="Times New Roman"/>
                <w:bCs/>
                <w:color w:val="FF0000"/>
                <w:sz w:val="24"/>
                <w:szCs w:val="24"/>
              </w:rPr>
            </w:pPr>
          </w:p>
        </w:tc>
        <w:tc>
          <w:tcPr>
            <w:tcW w:w="939" w:type="dxa"/>
            <w:vAlign w:val="center"/>
          </w:tcPr>
          <w:p w:rsidR="00F4660F" w:rsidRPr="00FF595A" w:rsidRDefault="00E50750" w:rsidP="00FF595A">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903" w:type="dxa"/>
            <w:vAlign w:val="center"/>
          </w:tcPr>
          <w:p w:rsidR="00F4660F" w:rsidRPr="00FF595A" w:rsidRDefault="00E50750" w:rsidP="00FF595A">
            <w:pPr>
              <w:jc w:val="center"/>
              <w:rPr>
                <w:rFonts w:ascii="Times New Roman" w:hAnsi="Times New Roman" w:cs="Times New Roman"/>
                <w:sz w:val="24"/>
                <w:szCs w:val="24"/>
              </w:rPr>
            </w:pPr>
            <w:r>
              <w:rPr>
                <w:rFonts w:ascii="Times New Roman" w:hAnsi="Times New Roman" w:cs="Times New Roman"/>
                <w:sz w:val="24"/>
                <w:szCs w:val="24"/>
              </w:rPr>
              <w:t>-</w:t>
            </w:r>
          </w:p>
        </w:tc>
      </w:tr>
      <w:tr w:rsidR="00605698" w:rsidRPr="00FF595A" w:rsidTr="004A301A">
        <w:trPr>
          <w:jc w:val="center"/>
        </w:trPr>
        <w:tc>
          <w:tcPr>
            <w:tcW w:w="2748" w:type="dxa"/>
            <w:tcBorders>
              <w:top w:val="single" w:sz="4" w:space="0" w:color="auto"/>
              <w:bottom w:val="single" w:sz="4" w:space="0" w:color="auto"/>
            </w:tcBorders>
            <w:shd w:val="clear" w:color="auto" w:fill="auto"/>
            <w:vAlign w:val="center"/>
          </w:tcPr>
          <w:p w:rsidR="00605698" w:rsidRPr="006E55ED" w:rsidRDefault="00605698" w:rsidP="005D35D5">
            <w:pPr>
              <w:rPr>
                <w:rFonts w:ascii="Times New Roman" w:hAnsi="Times New Roman" w:cs="Times New Roman"/>
                <w:b/>
                <w:sz w:val="24"/>
                <w:szCs w:val="24"/>
              </w:rPr>
            </w:pPr>
            <w:r w:rsidRPr="006E55ED">
              <w:rPr>
                <w:rFonts w:ascii="Times New Roman" w:hAnsi="Times New Roman" w:cs="Times New Roman"/>
                <w:b/>
                <w:sz w:val="24"/>
                <w:szCs w:val="24"/>
              </w:rPr>
              <w:t>Естественное заращивание</w:t>
            </w:r>
          </w:p>
        </w:tc>
        <w:tc>
          <w:tcPr>
            <w:tcW w:w="851" w:type="dxa"/>
            <w:tcBorders>
              <w:top w:val="single" w:sz="4" w:space="0" w:color="auto"/>
              <w:bottom w:val="single" w:sz="4" w:space="0" w:color="auto"/>
            </w:tcBorders>
            <w:shd w:val="clear" w:color="auto" w:fill="auto"/>
            <w:vAlign w:val="center"/>
          </w:tcPr>
          <w:p w:rsidR="00605698" w:rsidRPr="00605698" w:rsidRDefault="005A074E" w:rsidP="00612E09">
            <w:pPr>
              <w:jc w:val="center"/>
              <w:rPr>
                <w:rFonts w:ascii="Times New Roman" w:hAnsi="Times New Roman" w:cs="Times New Roman"/>
                <w:b/>
                <w:sz w:val="24"/>
                <w:szCs w:val="24"/>
              </w:rPr>
            </w:pPr>
            <w:r>
              <w:rPr>
                <w:rFonts w:ascii="Times New Roman" w:hAnsi="Times New Roman" w:cs="Times New Roman"/>
                <w:b/>
                <w:sz w:val="24"/>
                <w:szCs w:val="24"/>
              </w:rPr>
              <w:t>-</w:t>
            </w:r>
          </w:p>
        </w:tc>
        <w:tc>
          <w:tcPr>
            <w:tcW w:w="709" w:type="dxa"/>
            <w:tcBorders>
              <w:top w:val="single" w:sz="4" w:space="0" w:color="auto"/>
              <w:bottom w:val="single" w:sz="4" w:space="0" w:color="auto"/>
            </w:tcBorders>
            <w:shd w:val="clear" w:color="auto" w:fill="auto"/>
            <w:vAlign w:val="center"/>
          </w:tcPr>
          <w:p w:rsidR="00605698" w:rsidRPr="00605698" w:rsidRDefault="00605698" w:rsidP="00612E09">
            <w:pPr>
              <w:jc w:val="center"/>
              <w:rPr>
                <w:rFonts w:ascii="Times New Roman" w:hAnsi="Times New Roman" w:cs="Times New Roman"/>
                <w:b/>
                <w:bCs/>
                <w:sz w:val="24"/>
                <w:szCs w:val="24"/>
              </w:rPr>
            </w:pPr>
            <w:r w:rsidRPr="00605698">
              <w:rPr>
                <w:rFonts w:ascii="Times New Roman" w:hAnsi="Times New Roman" w:cs="Times New Roman"/>
                <w:b/>
                <w:bCs/>
                <w:sz w:val="24"/>
                <w:szCs w:val="24"/>
              </w:rPr>
              <w:t>13</w:t>
            </w:r>
          </w:p>
        </w:tc>
        <w:tc>
          <w:tcPr>
            <w:tcW w:w="850" w:type="dxa"/>
            <w:tcBorders>
              <w:top w:val="single" w:sz="4" w:space="0" w:color="auto"/>
              <w:bottom w:val="single" w:sz="4" w:space="0" w:color="auto"/>
            </w:tcBorders>
            <w:shd w:val="clear" w:color="auto" w:fill="auto"/>
            <w:vAlign w:val="center"/>
          </w:tcPr>
          <w:p w:rsidR="00605698" w:rsidRPr="00605698" w:rsidRDefault="00605698" w:rsidP="00612E09">
            <w:pPr>
              <w:jc w:val="center"/>
              <w:rPr>
                <w:rFonts w:ascii="Times New Roman" w:hAnsi="Times New Roman" w:cs="Times New Roman"/>
                <w:b/>
                <w:bCs/>
                <w:sz w:val="24"/>
                <w:szCs w:val="24"/>
              </w:rPr>
            </w:pPr>
            <w:r w:rsidRPr="00605698">
              <w:rPr>
                <w:rFonts w:ascii="Times New Roman" w:hAnsi="Times New Roman" w:cs="Times New Roman"/>
                <w:b/>
                <w:bCs/>
                <w:sz w:val="24"/>
                <w:szCs w:val="24"/>
              </w:rPr>
              <w:t>1</w:t>
            </w:r>
          </w:p>
        </w:tc>
        <w:tc>
          <w:tcPr>
            <w:tcW w:w="851" w:type="dxa"/>
            <w:tcBorders>
              <w:top w:val="single" w:sz="4" w:space="0" w:color="auto"/>
              <w:bottom w:val="single" w:sz="4" w:space="0" w:color="auto"/>
            </w:tcBorders>
            <w:shd w:val="clear" w:color="auto" w:fill="auto"/>
            <w:vAlign w:val="center"/>
          </w:tcPr>
          <w:p w:rsidR="00605698" w:rsidRPr="00605698" w:rsidRDefault="00605698" w:rsidP="00612E09">
            <w:pPr>
              <w:jc w:val="center"/>
              <w:rPr>
                <w:rFonts w:ascii="Times New Roman" w:hAnsi="Times New Roman" w:cs="Times New Roman"/>
                <w:b/>
                <w:bCs/>
                <w:sz w:val="24"/>
                <w:szCs w:val="24"/>
              </w:rPr>
            </w:pPr>
            <w:r w:rsidRPr="00605698">
              <w:rPr>
                <w:rFonts w:ascii="Times New Roman" w:hAnsi="Times New Roman" w:cs="Times New Roman"/>
                <w:b/>
                <w:bCs/>
                <w:sz w:val="24"/>
                <w:szCs w:val="24"/>
              </w:rPr>
              <w:t>14</w:t>
            </w:r>
          </w:p>
        </w:tc>
        <w:tc>
          <w:tcPr>
            <w:tcW w:w="1134" w:type="dxa"/>
            <w:tcBorders>
              <w:top w:val="single" w:sz="4" w:space="0" w:color="auto"/>
              <w:bottom w:val="single" w:sz="4" w:space="0" w:color="auto"/>
            </w:tcBorders>
            <w:shd w:val="clear" w:color="auto" w:fill="auto"/>
            <w:vAlign w:val="center"/>
          </w:tcPr>
          <w:p w:rsidR="00605698" w:rsidRPr="00E50750" w:rsidRDefault="00E50750" w:rsidP="00612E09">
            <w:pPr>
              <w:jc w:val="center"/>
              <w:rPr>
                <w:rFonts w:ascii="Times New Roman" w:hAnsi="Times New Roman" w:cs="Times New Roman"/>
                <w:b/>
                <w:bCs/>
                <w:sz w:val="24"/>
                <w:szCs w:val="24"/>
              </w:rPr>
            </w:pPr>
            <w:r w:rsidRPr="00E50750">
              <w:rPr>
                <w:rFonts w:ascii="Times New Roman" w:hAnsi="Times New Roman" w:cs="Times New Roman"/>
                <w:b/>
                <w:bCs/>
                <w:sz w:val="24"/>
                <w:szCs w:val="24"/>
              </w:rPr>
              <w:t>1098</w:t>
            </w:r>
          </w:p>
        </w:tc>
        <w:tc>
          <w:tcPr>
            <w:tcW w:w="762" w:type="dxa"/>
            <w:tcBorders>
              <w:top w:val="single" w:sz="4" w:space="0" w:color="auto"/>
              <w:bottom w:val="single" w:sz="4" w:space="0" w:color="auto"/>
            </w:tcBorders>
            <w:shd w:val="clear" w:color="auto" w:fill="auto"/>
            <w:vAlign w:val="center"/>
          </w:tcPr>
          <w:p w:rsidR="00605698" w:rsidRPr="00605698" w:rsidRDefault="00605698" w:rsidP="00612E09">
            <w:pPr>
              <w:jc w:val="center"/>
              <w:rPr>
                <w:rFonts w:ascii="Times New Roman" w:hAnsi="Times New Roman" w:cs="Times New Roman"/>
                <w:b/>
                <w:bCs/>
                <w:color w:val="FF0000"/>
                <w:sz w:val="24"/>
                <w:szCs w:val="24"/>
              </w:rPr>
            </w:pPr>
          </w:p>
        </w:tc>
        <w:tc>
          <w:tcPr>
            <w:tcW w:w="939" w:type="dxa"/>
            <w:vAlign w:val="center"/>
          </w:tcPr>
          <w:p w:rsidR="00605698" w:rsidRPr="00605698" w:rsidRDefault="00605698" w:rsidP="00612E09">
            <w:pPr>
              <w:jc w:val="center"/>
              <w:rPr>
                <w:rFonts w:ascii="Times New Roman" w:hAnsi="Times New Roman" w:cs="Times New Roman"/>
                <w:b/>
                <w:bCs/>
                <w:sz w:val="24"/>
                <w:szCs w:val="24"/>
              </w:rPr>
            </w:pPr>
            <w:r w:rsidRPr="00605698">
              <w:rPr>
                <w:rFonts w:ascii="Times New Roman" w:hAnsi="Times New Roman" w:cs="Times New Roman"/>
                <w:b/>
                <w:bCs/>
                <w:sz w:val="24"/>
                <w:szCs w:val="24"/>
              </w:rPr>
              <w:t>1112</w:t>
            </w:r>
          </w:p>
        </w:tc>
        <w:tc>
          <w:tcPr>
            <w:tcW w:w="903" w:type="dxa"/>
            <w:vAlign w:val="center"/>
          </w:tcPr>
          <w:p w:rsidR="00605698" w:rsidRPr="00605698" w:rsidRDefault="00605698" w:rsidP="00612E09">
            <w:pPr>
              <w:jc w:val="center"/>
              <w:rPr>
                <w:rFonts w:ascii="Times New Roman" w:hAnsi="Times New Roman" w:cs="Times New Roman"/>
                <w:b/>
                <w:sz w:val="24"/>
                <w:szCs w:val="24"/>
                <w:lang w:val="en-US"/>
              </w:rPr>
            </w:pPr>
            <w:r w:rsidRPr="00605698">
              <w:rPr>
                <w:rFonts w:ascii="Times New Roman" w:hAnsi="Times New Roman" w:cs="Times New Roman"/>
                <w:b/>
                <w:sz w:val="24"/>
                <w:szCs w:val="24"/>
              </w:rPr>
              <w:t>11</w:t>
            </w:r>
            <w:r w:rsidRPr="00605698">
              <w:rPr>
                <w:rFonts w:ascii="Times New Roman" w:hAnsi="Times New Roman" w:cs="Times New Roman"/>
                <w:b/>
                <w:sz w:val="24"/>
                <w:szCs w:val="24"/>
                <w:lang w:val="en-US"/>
              </w:rPr>
              <w:t>1</w:t>
            </w:r>
          </w:p>
        </w:tc>
      </w:tr>
      <w:tr w:rsidR="00605698" w:rsidRPr="00FF595A" w:rsidTr="004A301A">
        <w:trPr>
          <w:jc w:val="center"/>
        </w:trPr>
        <w:tc>
          <w:tcPr>
            <w:tcW w:w="2748" w:type="dxa"/>
            <w:tcBorders>
              <w:top w:val="single" w:sz="4" w:space="0" w:color="auto"/>
              <w:bottom w:val="single" w:sz="4" w:space="0" w:color="auto"/>
            </w:tcBorders>
            <w:shd w:val="clear" w:color="auto" w:fill="auto"/>
            <w:vAlign w:val="center"/>
          </w:tcPr>
          <w:p w:rsidR="00605698" w:rsidRPr="00FF595A" w:rsidRDefault="00605698" w:rsidP="005D35D5">
            <w:pPr>
              <w:rPr>
                <w:rFonts w:ascii="Times New Roman" w:hAnsi="Times New Roman" w:cs="Times New Roman"/>
                <w:sz w:val="24"/>
                <w:szCs w:val="24"/>
              </w:rPr>
            </w:pPr>
            <w:r>
              <w:rPr>
                <w:rFonts w:ascii="Times New Roman" w:hAnsi="Times New Roman" w:cs="Times New Roman"/>
                <w:sz w:val="24"/>
                <w:szCs w:val="24"/>
              </w:rPr>
              <w:t>и</w:t>
            </w:r>
            <w:r w:rsidRPr="00FF595A">
              <w:rPr>
                <w:rFonts w:ascii="Times New Roman" w:hAnsi="Times New Roman" w:cs="Times New Roman"/>
                <w:sz w:val="24"/>
                <w:szCs w:val="24"/>
              </w:rPr>
              <w:t>з них по группам пород:</w:t>
            </w:r>
          </w:p>
        </w:tc>
        <w:tc>
          <w:tcPr>
            <w:tcW w:w="851" w:type="dxa"/>
            <w:tcBorders>
              <w:top w:val="single" w:sz="4" w:space="0" w:color="auto"/>
              <w:bottom w:val="single" w:sz="4" w:space="0" w:color="auto"/>
            </w:tcBorders>
            <w:shd w:val="clear" w:color="auto" w:fill="auto"/>
            <w:vAlign w:val="center"/>
          </w:tcPr>
          <w:p w:rsidR="00605698" w:rsidRPr="00FF595A" w:rsidRDefault="00605698" w:rsidP="00FF595A">
            <w:pPr>
              <w:jc w:val="center"/>
              <w:rPr>
                <w:rFonts w:ascii="Times New Roman" w:hAnsi="Times New Roman" w:cs="Times New Roman"/>
                <w:sz w:val="24"/>
                <w:szCs w:val="24"/>
              </w:rPr>
            </w:pPr>
          </w:p>
        </w:tc>
        <w:tc>
          <w:tcPr>
            <w:tcW w:w="709" w:type="dxa"/>
            <w:tcBorders>
              <w:top w:val="single" w:sz="4" w:space="0" w:color="auto"/>
              <w:bottom w:val="single" w:sz="4" w:space="0" w:color="auto"/>
            </w:tcBorders>
            <w:shd w:val="clear" w:color="auto" w:fill="auto"/>
            <w:vAlign w:val="center"/>
          </w:tcPr>
          <w:p w:rsidR="00605698" w:rsidRPr="00FF595A" w:rsidRDefault="00605698" w:rsidP="00FF595A">
            <w:pPr>
              <w:jc w:val="center"/>
              <w:rPr>
                <w:rFonts w:ascii="Times New Roman" w:hAnsi="Times New Roman" w:cs="Times New Roman"/>
                <w:bCs/>
                <w:sz w:val="24"/>
                <w:szCs w:val="24"/>
              </w:rPr>
            </w:pPr>
          </w:p>
        </w:tc>
        <w:tc>
          <w:tcPr>
            <w:tcW w:w="850" w:type="dxa"/>
            <w:tcBorders>
              <w:top w:val="single" w:sz="4" w:space="0" w:color="auto"/>
              <w:bottom w:val="single" w:sz="4" w:space="0" w:color="auto"/>
            </w:tcBorders>
            <w:shd w:val="clear" w:color="auto" w:fill="auto"/>
            <w:vAlign w:val="center"/>
          </w:tcPr>
          <w:p w:rsidR="00605698" w:rsidRPr="00FF595A" w:rsidRDefault="00605698" w:rsidP="00FF595A">
            <w:pPr>
              <w:jc w:val="center"/>
              <w:rPr>
                <w:rFonts w:ascii="Times New Roman" w:hAnsi="Times New Roman" w:cs="Times New Roman"/>
                <w:bCs/>
                <w:sz w:val="24"/>
                <w:szCs w:val="24"/>
              </w:rPr>
            </w:pPr>
          </w:p>
        </w:tc>
        <w:tc>
          <w:tcPr>
            <w:tcW w:w="851" w:type="dxa"/>
            <w:tcBorders>
              <w:top w:val="single" w:sz="4" w:space="0" w:color="auto"/>
              <w:bottom w:val="single" w:sz="4" w:space="0" w:color="auto"/>
            </w:tcBorders>
            <w:shd w:val="clear" w:color="auto" w:fill="auto"/>
            <w:vAlign w:val="center"/>
          </w:tcPr>
          <w:p w:rsidR="00605698" w:rsidRPr="00FF595A" w:rsidRDefault="00605698" w:rsidP="00FF595A">
            <w:pPr>
              <w:jc w:val="center"/>
              <w:rPr>
                <w:rFonts w:ascii="Times New Roman" w:hAnsi="Times New Roman" w:cs="Times New Roman"/>
                <w:bCs/>
                <w:sz w:val="24"/>
                <w:szCs w:val="24"/>
              </w:rPr>
            </w:pPr>
          </w:p>
        </w:tc>
        <w:tc>
          <w:tcPr>
            <w:tcW w:w="1134" w:type="dxa"/>
            <w:tcBorders>
              <w:top w:val="single" w:sz="4" w:space="0" w:color="auto"/>
              <w:bottom w:val="single" w:sz="4" w:space="0" w:color="auto"/>
            </w:tcBorders>
            <w:shd w:val="clear" w:color="auto" w:fill="auto"/>
            <w:vAlign w:val="center"/>
          </w:tcPr>
          <w:p w:rsidR="00605698" w:rsidRPr="00E50750" w:rsidRDefault="00605698" w:rsidP="00FF595A">
            <w:pPr>
              <w:jc w:val="center"/>
              <w:rPr>
                <w:rFonts w:ascii="Times New Roman" w:hAnsi="Times New Roman" w:cs="Times New Roman"/>
                <w:bCs/>
                <w:sz w:val="24"/>
                <w:szCs w:val="24"/>
              </w:rPr>
            </w:pPr>
          </w:p>
        </w:tc>
        <w:tc>
          <w:tcPr>
            <w:tcW w:w="762" w:type="dxa"/>
            <w:tcBorders>
              <w:top w:val="single" w:sz="4" w:space="0" w:color="auto"/>
              <w:bottom w:val="single" w:sz="4" w:space="0" w:color="auto"/>
            </w:tcBorders>
            <w:shd w:val="clear" w:color="auto" w:fill="auto"/>
            <w:vAlign w:val="center"/>
          </w:tcPr>
          <w:p w:rsidR="00605698" w:rsidRPr="005B2E7A" w:rsidRDefault="00605698" w:rsidP="00FF595A">
            <w:pPr>
              <w:jc w:val="center"/>
              <w:rPr>
                <w:rFonts w:ascii="Times New Roman" w:hAnsi="Times New Roman" w:cs="Times New Roman"/>
                <w:bCs/>
                <w:color w:val="FF0000"/>
                <w:sz w:val="24"/>
                <w:szCs w:val="24"/>
              </w:rPr>
            </w:pPr>
          </w:p>
        </w:tc>
        <w:tc>
          <w:tcPr>
            <w:tcW w:w="939" w:type="dxa"/>
            <w:vAlign w:val="center"/>
          </w:tcPr>
          <w:p w:rsidR="00605698" w:rsidRPr="00FF595A" w:rsidRDefault="00605698" w:rsidP="00FF595A">
            <w:pPr>
              <w:jc w:val="center"/>
              <w:rPr>
                <w:rFonts w:ascii="Times New Roman" w:hAnsi="Times New Roman" w:cs="Times New Roman"/>
                <w:bCs/>
                <w:sz w:val="24"/>
                <w:szCs w:val="24"/>
              </w:rPr>
            </w:pPr>
          </w:p>
        </w:tc>
        <w:tc>
          <w:tcPr>
            <w:tcW w:w="903" w:type="dxa"/>
            <w:vAlign w:val="center"/>
          </w:tcPr>
          <w:p w:rsidR="00605698" w:rsidRPr="005D29A0" w:rsidRDefault="00605698" w:rsidP="00FF595A">
            <w:pPr>
              <w:jc w:val="center"/>
              <w:rPr>
                <w:rFonts w:ascii="Times New Roman" w:hAnsi="Times New Roman" w:cs="Times New Roman"/>
                <w:sz w:val="24"/>
                <w:szCs w:val="24"/>
              </w:rPr>
            </w:pPr>
          </w:p>
        </w:tc>
      </w:tr>
      <w:tr w:rsidR="00605698" w:rsidRPr="00FF595A" w:rsidTr="004A301A">
        <w:trPr>
          <w:jc w:val="center"/>
        </w:trPr>
        <w:tc>
          <w:tcPr>
            <w:tcW w:w="2748" w:type="dxa"/>
            <w:tcBorders>
              <w:top w:val="single" w:sz="4" w:space="0" w:color="auto"/>
              <w:bottom w:val="single" w:sz="4" w:space="0" w:color="auto"/>
            </w:tcBorders>
            <w:shd w:val="clear" w:color="auto" w:fill="auto"/>
            <w:vAlign w:val="center"/>
          </w:tcPr>
          <w:p w:rsidR="00605698" w:rsidRPr="00FF595A" w:rsidRDefault="00605698" w:rsidP="005A074E">
            <w:pPr>
              <w:rPr>
                <w:rFonts w:ascii="Times New Roman" w:hAnsi="Times New Roman" w:cs="Times New Roman"/>
                <w:sz w:val="24"/>
                <w:szCs w:val="24"/>
              </w:rPr>
            </w:pPr>
            <w:r w:rsidRPr="00FF595A">
              <w:rPr>
                <w:rFonts w:ascii="Times New Roman" w:hAnsi="Times New Roman" w:cs="Times New Roman"/>
                <w:sz w:val="24"/>
                <w:szCs w:val="24"/>
              </w:rPr>
              <w:t>Мягколиственные</w:t>
            </w:r>
          </w:p>
        </w:tc>
        <w:tc>
          <w:tcPr>
            <w:tcW w:w="851" w:type="dxa"/>
            <w:tcBorders>
              <w:top w:val="single" w:sz="4" w:space="0" w:color="auto"/>
              <w:bottom w:val="single" w:sz="4" w:space="0" w:color="auto"/>
            </w:tcBorders>
            <w:shd w:val="clear" w:color="auto" w:fill="auto"/>
            <w:vAlign w:val="center"/>
          </w:tcPr>
          <w:p w:rsidR="00605698" w:rsidRPr="00FF595A" w:rsidRDefault="005A074E"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bottom w:val="single" w:sz="4" w:space="0" w:color="auto"/>
            </w:tcBorders>
            <w:shd w:val="clear" w:color="auto" w:fill="auto"/>
            <w:vAlign w:val="center"/>
          </w:tcPr>
          <w:p w:rsidR="00605698" w:rsidRPr="00FF595A" w:rsidRDefault="00605698" w:rsidP="00FF595A">
            <w:pPr>
              <w:jc w:val="center"/>
              <w:rPr>
                <w:rFonts w:ascii="Times New Roman" w:hAnsi="Times New Roman" w:cs="Times New Roman"/>
                <w:bCs/>
                <w:sz w:val="24"/>
                <w:szCs w:val="24"/>
              </w:rPr>
            </w:pPr>
            <w:r w:rsidRPr="00FF595A">
              <w:rPr>
                <w:rFonts w:ascii="Times New Roman" w:hAnsi="Times New Roman" w:cs="Times New Roman"/>
                <w:bCs/>
                <w:sz w:val="24"/>
                <w:szCs w:val="24"/>
              </w:rPr>
              <w:t>13</w:t>
            </w:r>
          </w:p>
        </w:tc>
        <w:tc>
          <w:tcPr>
            <w:tcW w:w="850" w:type="dxa"/>
            <w:tcBorders>
              <w:top w:val="single" w:sz="4" w:space="0" w:color="auto"/>
              <w:bottom w:val="single" w:sz="4" w:space="0" w:color="auto"/>
            </w:tcBorders>
            <w:shd w:val="clear" w:color="auto" w:fill="auto"/>
            <w:vAlign w:val="center"/>
          </w:tcPr>
          <w:p w:rsidR="00605698" w:rsidRPr="00FF595A" w:rsidRDefault="00605698" w:rsidP="00FF595A">
            <w:pPr>
              <w:jc w:val="center"/>
              <w:rPr>
                <w:rFonts w:ascii="Times New Roman" w:hAnsi="Times New Roman" w:cs="Times New Roman"/>
                <w:bCs/>
                <w:sz w:val="24"/>
                <w:szCs w:val="24"/>
              </w:rPr>
            </w:pPr>
            <w:r w:rsidRPr="00FF595A">
              <w:rPr>
                <w:rFonts w:ascii="Times New Roman" w:hAnsi="Times New Roman" w:cs="Times New Roman"/>
                <w:bCs/>
                <w:sz w:val="24"/>
                <w:szCs w:val="24"/>
              </w:rPr>
              <w:t>1</w:t>
            </w:r>
          </w:p>
        </w:tc>
        <w:tc>
          <w:tcPr>
            <w:tcW w:w="851" w:type="dxa"/>
            <w:tcBorders>
              <w:top w:val="single" w:sz="4" w:space="0" w:color="auto"/>
              <w:bottom w:val="single" w:sz="4" w:space="0" w:color="auto"/>
            </w:tcBorders>
            <w:shd w:val="clear" w:color="auto" w:fill="auto"/>
            <w:vAlign w:val="center"/>
          </w:tcPr>
          <w:p w:rsidR="00605698" w:rsidRPr="00FF595A" w:rsidRDefault="00605698" w:rsidP="00FF595A">
            <w:pPr>
              <w:jc w:val="center"/>
              <w:rPr>
                <w:rFonts w:ascii="Times New Roman" w:hAnsi="Times New Roman" w:cs="Times New Roman"/>
                <w:bCs/>
                <w:sz w:val="24"/>
                <w:szCs w:val="24"/>
              </w:rPr>
            </w:pPr>
            <w:r w:rsidRPr="00FF595A">
              <w:rPr>
                <w:rFonts w:ascii="Times New Roman" w:hAnsi="Times New Roman" w:cs="Times New Roman"/>
                <w:bCs/>
                <w:sz w:val="24"/>
                <w:szCs w:val="24"/>
              </w:rPr>
              <w:t>14</w:t>
            </w:r>
          </w:p>
        </w:tc>
        <w:tc>
          <w:tcPr>
            <w:tcW w:w="1134" w:type="dxa"/>
            <w:tcBorders>
              <w:top w:val="single" w:sz="4" w:space="0" w:color="auto"/>
              <w:bottom w:val="single" w:sz="4" w:space="0" w:color="auto"/>
            </w:tcBorders>
            <w:shd w:val="clear" w:color="auto" w:fill="auto"/>
            <w:vAlign w:val="center"/>
          </w:tcPr>
          <w:p w:rsidR="00605698" w:rsidRPr="00E50750" w:rsidRDefault="00E50750" w:rsidP="00FF595A">
            <w:pPr>
              <w:jc w:val="center"/>
              <w:rPr>
                <w:rFonts w:ascii="Times New Roman" w:hAnsi="Times New Roman" w:cs="Times New Roman"/>
                <w:bCs/>
                <w:sz w:val="24"/>
                <w:szCs w:val="24"/>
              </w:rPr>
            </w:pPr>
            <w:r w:rsidRPr="00E50750">
              <w:rPr>
                <w:rFonts w:ascii="Times New Roman" w:hAnsi="Times New Roman" w:cs="Times New Roman"/>
                <w:bCs/>
                <w:sz w:val="24"/>
                <w:szCs w:val="24"/>
              </w:rPr>
              <w:t>1098</w:t>
            </w:r>
          </w:p>
        </w:tc>
        <w:tc>
          <w:tcPr>
            <w:tcW w:w="762" w:type="dxa"/>
            <w:tcBorders>
              <w:top w:val="single" w:sz="4" w:space="0" w:color="auto"/>
              <w:bottom w:val="single" w:sz="4" w:space="0" w:color="auto"/>
            </w:tcBorders>
            <w:shd w:val="clear" w:color="auto" w:fill="auto"/>
            <w:vAlign w:val="center"/>
          </w:tcPr>
          <w:p w:rsidR="00605698" w:rsidRPr="005B2E7A" w:rsidRDefault="00605698" w:rsidP="00FF595A">
            <w:pPr>
              <w:jc w:val="center"/>
              <w:rPr>
                <w:rFonts w:ascii="Times New Roman" w:hAnsi="Times New Roman" w:cs="Times New Roman"/>
                <w:bCs/>
                <w:color w:val="FF0000"/>
                <w:sz w:val="24"/>
                <w:szCs w:val="24"/>
              </w:rPr>
            </w:pPr>
          </w:p>
        </w:tc>
        <w:tc>
          <w:tcPr>
            <w:tcW w:w="939" w:type="dxa"/>
            <w:vAlign w:val="center"/>
          </w:tcPr>
          <w:p w:rsidR="00605698" w:rsidRPr="00FF595A" w:rsidRDefault="00605698" w:rsidP="00FF595A">
            <w:pPr>
              <w:jc w:val="center"/>
              <w:rPr>
                <w:rFonts w:ascii="Times New Roman" w:hAnsi="Times New Roman" w:cs="Times New Roman"/>
                <w:bCs/>
                <w:sz w:val="24"/>
                <w:szCs w:val="24"/>
              </w:rPr>
            </w:pPr>
            <w:r w:rsidRPr="00FF595A">
              <w:rPr>
                <w:rFonts w:ascii="Times New Roman" w:hAnsi="Times New Roman" w:cs="Times New Roman"/>
                <w:bCs/>
                <w:sz w:val="24"/>
                <w:szCs w:val="24"/>
              </w:rPr>
              <w:t>1112</w:t>
            </w:r>
          </w:p>
        </w:tc>
        <w:tc>
          <w:tcPr>
            <w:tcW w:w="903" w:type="dxa"/>
            <w:vAlign w:val="center"/>
          </w:tcPr>
          <w:p w:rsidR="00605698" w:rsidRPr="00FF595A" w:rsidRDefault="00605698" w:rsidP="00FF595A">
            <w:pPr>
              <w:jc w:val="center"/>
              <w:rPr>
                <w:rFonts w:ascii="Times New Roman" w:hAnsi="Times New Roman" w:cs="Times New Roman"/>
                <w:sz w:val="24"/>
                <w:szCs w:val="24"/>
                <w:lang w:val="en-US"/>
              </w:rPr>
            </w:pPr>
            <w:r w:rsidRPr="00FF595A">
              <w:rPr>
                <w:rFonts w:ascii="Times New Roman" w:hAnsi="Times New Roman" w:cs="Times New Roman"/>
                <w:sz w:val="24"/>
                <w:szCs w:val="24"/>
              </w:rPr>
              <w:t>11</w:t>
            </w:r>
            <w:r w:rsidRPr="00FF595A">
              <w:rPr>
                <w:rFonts w:ascii="Times New Roman" w:hAnsi="Times New Roman" w:cs="Times New Roman"/>
                <w:sz w:val="24"/>
                <w:szCs w:val="24"/>
                <w:lang w:val="en-US"/>
              </w:rPr>
              <w:t>1</w:t>
            </w:r>
          </w:p>
        </w:tc>
      </w:tr>
      <w:tr w:rsidR="00E50750" w:rsidRPr="00FF595A" w:rsidTr="00EB5616">
        <w:trPr>
          <w:jc w:val="center"/>
        </w:trPr>
        <w:tc>
          <w:tcPr>
            <w:tcW w:w="2748" w:type="dxa"/>
            <w:tcBorders>
              <w:top w:val="single" w:sz="4" w:space="0" w:color="auto"/>
              <w:bottom w:val="single" w:sz="4" w:space="0" w:color="auto"/>
            </w:tcBorders>
            <w:shd w:val="clear" w:color="auto" w:fill="auto"/>
          </w:tcPr>
          <w:p w:rsidR="00E50750" w:rsidRPr="009A52BE" w:rsidRDefault="00E50750" w:rsidP="00EB5616">
            <w:pPr>
              <w:pStyle w:val="15"/>
              <w:widowControl/>
              <w:rPr>
                <w:rFonts w:ascii="Times New Roman" w:hAnsi="Times New Roman"/>
                <w:snapToGrid/>
                <w:sz w:val="24"/>
                <w:szCs w:val="24"/>
              </w:rPr>
            </w:pPr>
            <w:r w:rsidRPr="009A52BE">
              <w:rPr>
                <w:rFonts w:ascii="Times New Roman" w:hAnsi="Times New Roman"/>
                <w:snapToGrid/>
                <w:sz w:val="24"/>
                <w:szCs w:val="24"/>
              </w:rPr>
              <w:t>Земли, нуждающиеся в лесоразведении</w:t>
            </w:r>
          </w:p>
        </w:tc>
        <w:tc>
          <w:tcPr>
            <w:tcW w:w="851" w:type="dxa"/>
            <w:tcBorders>
              <w:top w:val="single" w:sz="4" w:space="0" w:color="auto"/>
              <w:bottom w:val="single" w:sz="4" w:space="0" w:color="auto"/>
            </w:tcBorders>
            <w:shd w:val="clear" w:color="auto" w:fill="auto"/>
            <w:vAlign w:val="center"/>
          </w:tcPr>
          <w:p w:rsidR="00E50750" w:rsidRDefault="00E50750"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bottom w:val="single" w:sz="4" w:space="0" w:color="auto"/>
            </w:tcBorders>
            <w:shd w:val="clear" w:color="auto" w:fill="auto"/>
            <w:vAlign w:val="center"/>
          </w:tcPr>
          <w:p w:rsidR="00E50750" w:rsidRPr="00FF595A" w:rsidRDefault="00E50750" w:rsidP="00FF595A">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850" w:type="dxa"/>
            <w:tcBorders>
              <w:top w:val="single" w:sz="4" w:space="0" w:color="auto"/>
              <w:bottom w:val="single" w:sz="4" w:space="0" w:color="auto"/>
            </w:tcBorders>
            <w:shd w:val="clear" w:color="auto" w:fill="auto"/>
            <w:vAlign w:val="center"/>
          </w:tcPr>
          <w:p w:rsidR="00E50750" w:rsidRPr="00FF595A" w:rsidRDefault="00E50750" w:rsidP="00FF595A">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851" w:type="dxa"/>
            <w:tcBorders>
              <w:top w:val="single" w:sz="4" w:space="0" w:color="auto"/>
              <w:bottom w:val="single" w:sz="4" w:space="0" w:color="auto"/>
            </w:tcBorders>
            <w:shd w:val="clear" w:color="auto" w:fill="auto"/>
            <w:vAlign w:val="center"/>
          </w:tcPr>
          <w:p w:rsidR="00E50750" w:rsidRPr="00FF595A" w:rsidRDefault="00E50750" w:rsidP="00FF595A">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34" w:type="dxa"/>
            <w:tcBorders>
              <w:top w:val="single" w:sz="4" w:space="0" w:color="auto"/>
              <w:bottom w:val="single" w:sz="4" w:space="0" w:color="auto"/>
            </w:tcBorders>
            <w:shd w:val="clear" w:color="auto" w:fill="auto"/>
            <w:vAlign w:val="center"/>
          </w:tcPr>
          <w:p w:rsidR="00E50750" w:rsidRPr="00E50750" w:rsidRDefault="00E50750" w:rsidP="00FF595A">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762" w:type="dxa"/>
            <w:tcBorders>
              <w:top w:val="single" w:sz="4" w:space="0" w:color="auto"/>
              <w:bottom w:val="single" w:sz="4" w:space="0" w:color="auto"/>
            </w:tcBorders>
            <w:shd w:val="clear" w:color="auto" w:fill="auto"/>
            <w:vAlign w:val="center"/>
          </w:tcPr>
          <w:p w:rsidR="00E50750" w:rsidRPr="005B2E7A" w:rsidRDefault="00E50750" w:rsidP="00FF595A">
            <w:pPr>
              <w:jc w:val="center"/>
              <w:rPr>
                <w:rFonts w:ascii="Times New Roman" w:hAnsi="Times New Roman" w:cs="Times New Roman"/>
                <w:bCs/>
                <w:color w:val="FF0000"/>
                <w:sz w:val="24"/>
                <w:szCs w:val="24"/>
              </w:rPr>
            </w:pPr>
          </w:p>
        </w:tc>
        <w:tc>
          <w:tcPr>
            <w:tcW w:w="939" w:type="dxa"/>
            <w:vAlign w:val="center"/>
          </w:tcPr>
          <w:p w:rsidR="00E50750" w:rsidRPr="00FF595A" w:rsidRDefault="00E50750" w:rsidP="00FF595A">
            <w:pPr>
              <w:jc w:val="center"/>
              <w:rPr>
                <w:rFonts w:ascii="Times New Roman" w:hAnsi="Times New Roman" w:cs="Times New Roman"/>
                <w:bCs/>
                <w:sz w:val="24"/>
                <w:szCs w:val="24"/>
              </w:rPr>
            </w:pPr>
          </w:p>
        </w:tc>
        <w:tc>
          <w:tcPr>
            <w:tcW w:w="903" w:type="dxa"/>
            <w:vAlign w:val="center"/>
          </w:tcPr>
          <w:p w:rsidR="00E50750" w:rsidRPr="00FF595A" w:rsidRDefault="00E50750" w:rsidP="00FF595A">
            <w:pPr>
              <w:jc w:val="center"/>
              <w:rPr>
                <w:rFonts w:ascii="Times New Roman" w:hAnsi="Times New Roman" w:cs="Times New Roman"/>
                <w:sz w:val="24"/>
                <w:szCs w:val="24"/>
              </w:rPr>
            </w:pPr>
          </w:p>
        </w:tc>
      </w:tr>
      <w:tr w:rsidR="00E50750" w:rsidRPr="00FF595A" w:rsidTr="00FF595A">
        <w:trPr>
          <w:jc w:val="center"/>
        </w:trPr>
        <w:tc>
          <w:tcPr>
            <w:tcW w:w="9747" w:type="dxa"/>
            <w:gridSpan w:val="9"/>
            <w:tcBorders>
              <w:top w:val="single" w:sz="4" w:space="0" w:color="auto"/>
              <w:bottom w:val="single" w:sz="4" w:space="0" w:color="auto"/>
            </w:tcBorders>
            <w:shd w:val="clear" w:color="auto" w:fill="auto"/>
            <w:vAlign w:val="center"/>
          </w:tcPr>
          <w:p w:rsidR="00E50750" w:rsidRPr="00FF595A" w:rsidRDefault="00E50750" w:rsidP="00FF595A">
            <w:pPr>
              <w:jc w:val="center"/>
              <w:rPr>
                <w:rFonts w:ascii="Times New Roman" w:hAnsi="Times New Roman" w:cs="Times New Roman"/>
                <w:b/>
                <w:sz w:val="24"/>
                <w:szCs w:val="24"/>
              </w:rPr>
            </w:pPr>
            <w:r w:rsidRPr="00FF595A">
              <w:rPr>
                <w:rFonts w:ascii="Times New Roman" w:hAnsi="Times New Roman" w:cs="Times New Roman"/>
                <w:b/>
                <w:sz w:val="24"/>
                <w:szCs w:val="24"/>
              </w:rPr>
              <w:t>Заинское  участковое лесничество</w:t>
            </w:r>
          </w:p>
        </w:tc>
      </w:tr>
      <w:tr w:rsidR="00E50750" w:rsidRPr="00FF595A" w:rsidTr="004A301A">
        <w:trPr>
          <w:jc w:val="center"/>
        </w:trPr>
        <w:tc>
          <w:tcPr>
            <w:tcW w:w="2748" w:type="dxa"/>
            <w:tcBorders>
              <w:top w:val="single" w:sz="4" w:space="0" w:color="auto"/>
            </w:tcBorders>
            <w:shd w:val="clear" w:color="auto" w:fill="auto"/>
            <w:vAlign w:val="center"/>
          </w:tcPr>
          <w:p w:rsidR="00E50750" w:rsidRPr="00EB146E" w:rsidRDefault="00E50750" w:rsidP="005D35D5">
            <w:pPr>
              <w:rPr>
                <w:rFonts w:ascii="Times New Roman" w:hAnsi="Times New Roman" w:cs="Times New Roman"/>
                <w:b/>
                <w:sz w:val="24"/>
                <w:szCs w:val="24"/>
              </w:rPr>
            </w:pPr>
            <w:r w:rsidRPr="00EB146E">
              <w:rPr>
                <w:rFonts w:ascii="Times New Roman" w:hAnsi="Times New Roman" w:cs="Times New Roman"/>
                <w:b/>
                <w:sz w:val="24"/>
                <w:szCs w:val="24"/>
              </w:rPr>
              <w:t>Земли, нуждающиеся в лесовосстановлении,</w:t>
            </w:r>
          </w:p>
          <w:p w:rsidR="00E50750" w:rsidRPr="00EB146E" w:rsidRDefault="00E50750" w:rsidP="005D35D5">
            <w:pPr>
              <w:rPr>
                <w:rFonts w:ascii="Times New Roman" w:hAnsi="Times New Roman" w:cs="Times New Roman"/>
                <w:b/>
                <w:sz w:val="24"/>
                <w:szCs w:val="24"/>
              </w:rPr>
            </w:pPr>
            <w:r w:rsidRPr="00EB146E">
              <w:rPr>
                <w:rFonts w:ascii="Times New Roman" w:hAnsi="Times New Roman" w:cs="Times New Roman"/>
                <w:b/>
                <w:sz w:val="24"/>
                <w:szCs w:val="24"/>
              </w:rPr>
              <w:t>всего</w:t>
            </w:r>
          </w:p>
        </w:tc>
        <w:tc>
          <w:tcPr>
            <w:tcW w:w="851" w:type="dxa"/>
            <w:tcBorders>
              <w:top w:val="single" w:sz="4" w:space="0" w:color="auto"/>
            </w:tcBorders>
            <w:shd w:val="clear" w:color="auto" w:fill="auto"/>
            <w:vAlign w:val="center"/>
          </w:tcPr>
          <w:p w:rsidR="00E50750" w:rsidRPr="00E13C2F" w:rsidRDefault="00E50750" w:rsidP="00FF595A">
            <w:pPr>
              <w:jc w:val="center"/>
              <w:rPr>
                <w:rFonts w:ascii="Times New Roman" w:hAnsi="Times New Roman" w:cs="Times New Roman"/>
                <w:b/>
                <w:bCs/>
                <w:sz w:val="24"/>
                <w:szCs w:val="24"/>
              </w:rPr>
            </w:pPr>
            <w:r w:rsidRPr="00E13C2F">
              <w:rPr>
                <w:rFonts w:ascii="Times New Roman" w:hAnsi="Times New Roman" w:cs="Times New Roman"/>
                <w:b/>
                <w:bCs/>
                <w:sz w:val="24"/>
                <w:szCs w:val="24"/>
              </w:rPr>
              <w:t>2</w:t>
            </w:r>
          </w:p>
        </w:tc>
        <w:tc>
          <w:tcPr>
            <w:tcW w:w="709" w:type="dxa"/>
            <w:tcBorders>
              <w:top w:val="single" w:sz="4" w:space="0" w:color="auto"/>
            </w:tcBorders>
            <w:shd w:val="clear" w:color="auto" w:fill="auto"/>
            <w:vAlign w:val="center"/>
          </w:tcPr>
          <w:p w:rsidR="00E50750" w:rsidRPr="00E13C2F" w:rsidRDefault="00E50750" w:rsidP="00FF595A">
            <w:pPr>
              <w:jc w:val="center"/>
              <w:rPr>
                <w:rFonts w:ascii="Times New Roman" w:hAnsi="Times New Roman" w:cs="Times New Roman"/>
                <w:b/>
                <w:bCs/>
                <w:sz w:val="24"/>
                <w:szCs w:val="24"/>
              </w:rPr>
            </w:pPr>
            <w:r w:rsidRPr="00E13C2F">
              <w:rPr>
                <w:rFonts w:ascii="Times New Roman" w:hAnsi="Times New Roman" w:cs="Times New Roman"/>
                <w:b/>
                <w:bCs/>
                <w:sz w:val="24"/>
                <w:szCs w:val="24"/>
              </w:rPr>
              <w:t>31</w:t>
            </w:r>
          </w:p>
        </w:tc>
        <w:tc>
          <w:tcPr>
            <w:tcW w:w="850" w:type="dxa"/>
            <w:tcBorders>
              <w:top w:val="single" w:sz="4" w:space="0" w:color="auto"/>
            </w:tcBorders>
            <w:shd w:val="clear" w:color="auto" w:fill="auto"/>
            <w:vAlign w:val="center"/>
          </w:tcPr>
          <w:p w:rsidR="00E50750" w:rsidRPr="00E13C2F" w:rsidRDefault="00E50750" w:rsidP="00FF595A">
            <w:pPr>
              <w:jc w:val="center"/>
              <w:rPr>
                <w:rFonts w:ascii="Times New Roman" w:hAnsi="Times New Roman" w:cs="Times New Roman"/>
                <w:b/>
                <w:bCs/>
                <w:sz w:val="24"/>
                <w:szCs w:val="24"/>
              </w:rPr>
            </w:pPr>
            <w:r w:rsidRPr="00E13C2F">
              <w:rPr>
                <w:rFonts w:ascii="Times New Roman" w:hAnsi="Times New Roman" w:cs="Times New Roman"/>
                <w:b/>
                <w:bCs/>
                <w:sz w:val="24"/>
                <w:szCs w:val="24"/>
              </w:rPr>
              <w:t>26</w:t>
            </w:r>
          </w:p>
        </w:tc>
        <w:tc>
          <w:tcPr>
            <w:tcW w:w="851" w:type="dxa"/>
            <w:tcBorders>
              <w:top w:val="single" w:sz="4" w:space="0" w:color="auto"/>
            </w:tcBorders>
            <w:shd w:val="clear" w:color="auto" w:fill="auto"/>
            <w:vAlign w:val="center"/>
          </w:tcPr>
          <w:p w:rsidR="00E50750" w:rsidRPr="00E13C2F" w:rsidRDefault="00E50750" w:rsidP="00FF595A">
            <w:pPr>
              <w:jc w:val="center"/>
              <w:rPr>
                <w:rFonts w:ascii="Times New Roman" w:hAnsi="Times New Roman" w:cs="Times New Roman"/>
                <w:b/>
                <w:bCs/>
                <w:sz w:val="24"/>
                <w:szCs w:val="24"/>
              </w:rPr>
            </w:pPr>
            <w:r w:rsidRPr="00E13C2F">
              <w:rPr>
                <w:rFonts w:ascii="Times New Roman" w:hAnsi="Times New Roman" w:cs="Times New Roman"/>
                <w:b/>
                <w:bCs/>
                <w:sz w:val="24"/>
                <w:szCs w:val="24"/>
              </w:rPr>
              <w:t>59</w:t>
            </w:r>
          </w:p>
        </w:tc>
        <w:tc>
          <w:tcPr>
            <w:tcW w:w="1134" w:type="dxa"/>
            <w:tcBorders>
              <w:top w:val="single" w:sz="4" w:space="0" w:color="auto"/>
            </w:tcBorders>
            <w:shd w:val="clear" w:color="auto" w:fill="auto"/>
            <w:vAlign w:val="center"/>
          </w:tcPr>
          <w:p w:rsidR="00E50750" w:rsidRPr="00E13C2F" w:rsidRDefault="00E50750" w:rsidP="00FF595A">
            <w:pPr>
              <w:jc w:val="center"/>
              <w:rPr>
                <w:rFonts w:ascii="Times New Roman" w:hAnsi="Times New Roman" w:cs="Times New Roman"/>
                <w:b/>
                <w:bCs/>
                <w:sz w:val="24"/>
                <w:szCs w:val="24"/>
              </w:rPr>
            </w:pPr>
            <w:r>
              <w:rPr>
                <w:rFonts w:ascii="Times New Roman" w:hAnsi="Times New Roman" w:cs="Times New Roman"/>
                <w:b/>
                <w:bCs/>
                <w:sz w:val="24"/>
                <w:szCs w:val="24"/>
              </w:rPr>
              <w:t>1620</w:t>
            </w:r>
          </w:p>
        </w:tc>
        <w:tc>
          <w:tcPr>
            <w:tcW w:w="762" w:type="dxa"/>
            <w:tcBorders>
              <w:top w:val="single" w:sz="4" w:space="0" w:color="auto"/>
            </w:tcBorders>
            <w:shd w:val="clear" w:color="auto" w:fill="auto"/>
            <w:vAlign w:val="center"/>
          </w:tcPr>
          <w:p w:rsidR="00E50750" w:rsidRPr="00E13C2F" w:rsidRDefault="00E50750" w:rsidP="00FF595A">
            <w:pPr>
              <w:jc w:val="center"/>
              <w:rPr>
                <w:rFonts w:ascii="Times New Roman" w:hAnsi="Times New Roman" w:cs="Times New Roman"/>
                <w:b/>
                <w:bCs/>
                <w:sz w:val="24"/>
                <w:szCs w:val="24"/>
              </w:rPr>
            </w:pPr>
          </w:p>
        </w:tc>
        <w:tc>
          <w:tcPr>
            <w:tcW w:w="939" w:type="dxa"/>
            <w:vAlign w:val="center"/>
          </w:tcPr>
          <w:p w:rsidR="00E50750" w:rsidRPr="00E13C2F" w:rsidRDefault="00E50750" w:rsidP="00FF595A">
            <w:pPr>
              <w:jc w:val="center"/>
              <w:rPr>
                <w:rFonts w:ascii="Times New Roman" w:hAnsi="Times New Roman" w:cs="Times New Roman"/>
                <w:b/>
                <w:bCs/>
                <w:sz w:val="24"/>
                <w:szCs w:val="24"/>
              </w:rPr>
            </w:pPr>
            <w:r w:rsidRPr="00E13C2F">
              <w:rPr>
                <w:rFonts w:ascii="Times New Roman" w:hAnsi="Times New Roman" w:cs="Times New Roman"/>
                <w:b/>
                <w:bCs/>
                <w:sz w:val="24"/>
                <w:szCs w:val="24"/>
              </w:rPr>
              <w:t>1679</w:t>
            </w:r>
          </w:p>
        </w:tc>
        <w:tc>
          <w:tcPr>
            <w:tcW w:w="903" w:type="dxa"/>
            <w:vAlign w:val="center"/>
          </w:tcPr>
          <w:p w:rsidR="00E50750" w:rsidRPr="00E13C2F" w:rsidRDefault="00E50750" w:rsidP="00FF595A">
            <w:pPr>
              <w:jc w:val="center"/>
              <w:rPr>
                <w:rFonts w:ascii="Times New Roman" w:hAnsi="Times New Roman" w:cs="Times New Roman"/>
                <w:b/>
                <w:bCs/>
                <w:sz w:val="24"/>
                <w:szCs w:val="24"/>
              </w:rPr>
            </w:pPr>
            <w:r w:rsidRPr="00E13C2F">
              <w:rPr>
                <w:rFonts w:ascii="Times New Roman" w:hAnsi="Times New Roman" w:cs="Times New Roman"/>
                <w:b/>
                <w:bCs/>
                <w:sz w:val="24"/>
                <w:szCs w:val="24"/>
              </w:rPr>
              <w:t>168</w:t>
            </w:r>
          </w:p>
        </w:tc>
      </w:tr>
      <w:tr w:rsidR="00E50750" w:rsidRPr="00FF595A" w:rsidTr="004A301A">
        <w:trPr>
          <w:jc w:val="center"/>
        </w:trPr>
        <w:tc>
          <w:tcPr>
            <w:tcW w:w="2748" w:type="dxa"/>
            <w:shd w:val="clear" w:color="auto" w:fill="auto"/>
            <w:vAlign w:val="center"/>
          </w:tcPr>
          <w:p w:rsidR="00E50750" w:rsidRPr="00FF595A" w:rsidRDefault="00E50750" w:rsidP="005D35D5">
            <w:pPr>
              <w:rPr>
                <w:rFonts w:ascii="Times New Roman" w:hAnsi="Times New Roman" w:cs="Times New Roman"/>
                <w:sz w:val="24"/>
                <w:szCs w:val="24"/>
              </w:rPr>
            </w:pPr>
            <w:r>
              <w:rPr>
                <w:rFonts w:ascii="Times New Roman" w:hAnsi="Times New Roman" w:cs="Times New Roman"/>
                <w:sz w:val="24"/>
                <w:szCs w:val="24"/>
              </w:rPr>
              <w:t>В  том числе</w:t>
            </w:r>
            <w:r w:rsidRPr="00FF595A">
              <w:rPr>
                <w:rFonts w:ascii="Times New Roman" w:hAnsi="Times New Roman" w:cs="Times New Roman"/>
                <w:sz w:val="24"/>
                <w:szCs w:val="24"/>
              </w:rPr>
              <w:t xml:space="preserve"> по группам пород:</w:t>
            </w:r>
          </w:p>
        </w:tc>
        <w:tc>
          <w:tcPr>
            <w:tcW w:w="851" w:type="dxa"/>
            <w:shd w:val="clear" w:color="auto" w:fill="auto"/>
            <w:vAlign w:val="center"/>
          </w:tcPr>
          <w:p w:rsidR="00E50750" w:rsidRPr="00FF595A" w:rsidRDefault="00E50750" w:rsidP="00FF595A">
            <w:pPr>
              <w:jc w:val="center"/>
              <w:rPr>
                <w:rFonts w:ascii="Times New Roman" w:hAnsi="Times New Roman" w:cs="Times New Roman"/>
                <w:sz w:val="24"/>
                <w:szCs w:val="24"/>
              </w:rPr>
            </w:pPr>
          </w:p>
        </w:tc>
        <w:tc>
          <w:tcPr>
            <w:tcW w:w="709" w:type="dxa"/>
            <w:shd w:val="clear" w:color="auto" w:fill="auto"/>
            <w:vAlign w:val="center"/>
          </w:tcPr>
          <w:p w:rsidR="00E50750" w:rsidRPr="00FF595A" w:rsidRDefault="00E50750" w:rsidP="00FF595A">
            <w:pPr>
              <w:jc w:val="center"/>
              <w:rPr>
                <w:rFonts w:ascii="Times New Roman" w:hAnsi="Times New Roman" w:cs="Times New Roman"/>
                <w:sz w:val="24"/>
                <w:szCs w:val="24"/>
              </w:rPr>
            </w:pPr>
          </w:p>
        </w:tc>
        <w:tc>
          <w:tcPr>
            <w:tcW w:w="850" w:type="dxa"/>
            <w:shd w:val="clear" w:color="auto" w:fill="auto"/>
            <w:vAlign w:val="center"/>
          </w:tcPr>
          <w:p w:rsidR="00E50750" w:rsidRPr="00FF595A" w:rsidRDefault="00E50750" w:rsidP="00FF595A">
            <w:pPr>
              <w:jc w:val="center"/>
              <w:rPr>
                <w:rFonts w:ascii="Times New Roman" w:hAnsi="Times New Roman" w:cs="Times New Roman"/>
                <w:sz w:val="24"/>
                <w:szCs w:val="24"/>
              </w:rPr>
            </w:pPr>
          </w:p>
        </w:tc>
        <w:tc>
          <w:tcPr>
            <w:tcW w:w="851" w:type="dxa"/>
            <w:shd w:val="clear" w:color="auto" w:fill="auto"/>
            <w:vAlign w:val="center"/>
          </w:tcPr>
          <w:p w:rsidR="00E50750" w:rsidRPr="00FF595A" w:rsidRDefault="00E50750" w:rsidP="00FF595A">
            <w:pPr>
              <w:jc w:val="center"/>
              <w:rPr>
                <w:rFonts w:ascii="Times New Roman" w:hAnsi="Times New Roman" w:cs="Times New Roman"/>
                <w:sz w:val="24"/>
                <w:szCs w:val="24"/>
              </w:rPr>
            </w:pPr>
          </w:p>
        </w:tc>
        <w:tc>
          <w:tcPr>
            <w:tcW w:w="1134" w:type="dxa"/>
            <w:shd w:val="clear" w:color="auto" w:fill="auto"/>
            <w:vAlign w:val="center"/>
          </w:tcPr>
          <w:p w:rsidR="00E50750" w:rsidRPr="00FF595A" w:rsidRDefault="00E50750" w:rsidP="00FF595A">
            <w:pPr>
              <w:jc w:val="center"/>
              <w:rPr>
                <w:rFonts w:ascii="Times New Roman" w:hAnsi="Times New Roman" w:cs="Times New Roman"/>
                <w:sz w:val="24"/>
                <w:szCs w:val="24"/>
              </w:rPr>
            </w:pPr>
          </w:p>
        </w:tc>
        <w:tc>
          <w:tcPr>
            <w:tcW w:w="762" w:type="dxa"/>
            <w:shd w:val="clear" w:color="auto" w:fill="auto"/>
            <w:vAlign w:val="center"/>
          </w:tcPr>
          <w:p w:rsidR="00E50750" w:rsidRPr="00FF595A" w:rsidRDefault="00E50750" w:rsidP="00FF595A">
            <w:pPr>
              <w:jc w:val="center"/>
              <w:rPr>
                <w:rFonts w:ascii="Times New Roman" w:hAnsi="Times New Roman" w:cs="Times New Roman"/>
                <w:sz w:val="24"/>
                <w:szCs w:val="24"/>
              </w:rPr>
            </w:pPr>
          </w:p>
        </w:tc>
        <w:tc>
          <w:tcPr>
            <w:tcW w:w="939" w:type="dxa"/>
            <w:vAlign w:val="center"/>
          </w:tcPr>
          <w:p w:rsidR="00E50750" w:rsidRPr="00FF595A" w:rsidRDefault="00E50750" w:rsidP="00FF595A">
            <w:pPr>
              <w:jc w:val="center"/>
              <w:rPr>
                <w:rFonts w:ascii="Times New Roman" w:hAnsi="Times New Roman" w:cs="Times New Roman"/>
                <w:sz w:val="24"/>
                <w:szCs w:val="24"/>
              </w:rPr>
            </w:pPr>
          </w:p>
        </w:tc>
        <w:tc>
          <w:tcPr>
            <w:tcW w:w="903" w:type="dxa"/>
            <w:vAlign w:val="center"/>
          </w:tcPr>
          <w:p w:rsidR="00E50750" w:rsidRPr="00FF595A" w:rsidRDefault="00E50750" w:rsidP="00FF595A">
            <w:pPr>
              <w:jc w:val="center"/>
              <w:rPr>
                <w:rFonts w:ascii="Times New Roman" w:hAnsi="Times New Roman" w:cs="Times New Roman"/>
                <w:sz w:val="24"/>
                <w:szCs w:val="24"/>
              </w:rPr>
            </w:pPr>
          </w:p>
        </w:tc>
      </w:tr>
      <w:tr w:rsidR="00E50750" w:rsidRPr="00FF595A" w:rsidTr="004A301A">
        <w:trPr>
          <w:jc w:val="center"/>
        </w:trPr>
        <w:tc>
          <w:tcPr>
            <w:tcW w:w="2748" w:type="dxa"/>
            <w:shd w:val="clear" w:color="auto" w:fill="auto"/>
            <w:vAlign w:val="center"/>
          </w:tcPr>
          <w:p w:rsidR="00E50750" w:rsidRPr="00FF595A" w:rsidRDefault="00E50750" w:rsidP="005D35D5">
            <w:pPr>
              <w:rPr>
                <w:rFonts w:ascii="Times New Roman" w:hAnsi="Times New Roman" w:cs="Times New Roman"/>
                <w:sz w:val="24"/>
                <w:szCs w:val="24"/>
              </w:rPr>
            </w:pPr>
            <w:r w:rsidRPr="00FF595A">
              <w:rPr>
                <w:rFonts w:ascii="Times New Roman" w:hAnsi="Times New Roman" w:cs="Times New Roman"/>
                <w:sz w:val="24"/>
                <w:szCs w:val="24"/>
              </w:rPr>
              <w:t>Хвойные</w:t>
            </w:r>
          </w:p>
        </w:tc>
        <w:tc>
          <w:tcPr>
            <w:tcW w:w="851" w:type="dxa"/>
            <w:shd w:val="clear" w:color="auto" w:fill="auto"/>
            <w:vAlign w:val="center"/>
          </w:tcPr>
          <w:p w:rsidR="00E50750" w:rsidRPr="00FF595A" w:rsidRDefault="00E50750" w:rsidP="00FF595A">
            <w:pPr>
              <w:jc w:val="center"/>
              <w:rPr>
                <w:rFonts w:ascii="Times New Roman" w:hAnsi="Times New Roman" w:cs="Times New Roman"/>
                <w:sz w:val="24"/>
                <w:szCs w:val="24"/>
              </w:rPr>
            </w:pPr>
            <w:r w:rsidRPr="00FF595A">
              <w:rPr>
                <w:rFonts w:ascii="Times New Roman" w:hAnsi="Times New Roman" w:cs="Times New Roman"/>
                <w:sz w:val="24"/>
                <w:szCs w:val="24"/>
              </w:rPr>
              <w:t>1</w:t>
            </w:r>
          </w:p>
        </w:tc>
        <w:tc>
          <w:tcPr>
            <w:tcW w:w="709" w:type="dxa"/>
            <w:shd w:val="clear" w:color="auto" w:fill="auto"/>
            <w:vAlign w:val="center"/>
          </w:tcPr>
          <w:p w:rsidR="00E50750" w:rsidRPr="00FF595A" w:rsidRDefault="00E50750" w:rsidP="00FF595A">
            <w:pPr>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shd w:val="clear" w:color="auto" w:fill="auto"/>
            <w:vAlign w:val="center"/>
          </w:tcPr>
          <w:p w:rsidR="00E50750" w:rsidRPr="00FF595A" w:rsidRDefault="00E50750" w:rsidP="00FF595A">
            <w:pPr>
              <w:jc w:val="center"/>
              <w:rPr>
                <w:rFonts w:ascii="Times New Roman" w:hAnsi="Times New Roman" w:cs="Times New Roman"/>
                <w:sz w:val="24"/>
                <w:szCs w:val="24"/>
              </w:rPr>
            </w:pPr>
            <w:r>
              <w:rPr>
                <w:rFonts w:ascii="Times New Roman" w:hAnsi="Times New Roman" w:cs="Times New Roman"/>
                <w:sz w:val="24"/>
                <w:szCs w:val="24"/>
              </w:rPr>
              <w:t>18</w:t>
            </w:r>
          </w:p>
        </w:tc>
        <w:tc>
          <w:tcPr>
            <w:tcW w:w="851" w:type="dxa"/>
            <w:shd w:val="clear" w:color="auto" w:fill="auto"/>
            <w:vAlign w:val="center"/>
          </w:tcPr>
          <w:p w:rsidR="00E50750" w:rsidRPr="00FF595A" w:rsidRDefault="00E50750" w:rsidP="00FF595A">
            <w:pPr>
              <w:jc w:val="center"/>
              <w:rPr>
                <w:rFonts w:ascii="Times New Roman" w:hAnsi="Times New Roman" w:cs="Times New Roman"/>
                <w:sz w:val="24"/>
                <w:szCs w:val="24"/>
              </w:rPr>
            </w:pPr>
            <w:r>
              <w:rPr>
                <w:rFonts w:ascii="Times New Roman" w:hAnsi="Times New Roman" w:cs="Times New Roman"/>
                <w:sz w:val="24"/>
                <w:szCs w:val="24"/>
              </w:rPr>
              <w:t>21</w:t>
            </w:r>
          </w:p>
        </w:tc>
        <w:tc>
          <w:tcPr>
            <w:tcW w:w="1134" w:type="dxa"/>
            <w:shd w:val="clear" w:color="auto" w:fill="auto"/>
            <w:vAlign w:val="center"/>
          </w:tcPr>
          <w:p w:rsidR="00E50750" w:rsidRPr="00FF595A" w:rsidRDefault="00E50750" w:rsidP="00FF595A">
            <w:pPr>
              <w:jc w:val="center"/>
              <w:rPr>
                <w:rFonts w:ascii="Times New Roman" w:hAnsi="Times New Roman" w:cs="Times New Roman"/>
                <w:sz w:val="24"/>
                <w:szCs w:val="24"/>
              </w:rPr>
            </w:pPr>
            <w:r w:rsidRPr="00FF595A">
              <w:rPr>
                <w:rFonts w:ascii="Times New Roman" w:hAnsi="Times New Roman" w:cs="Times New Roman"/>
                <w:sz w:val="24"/>
                <w:szCs w:val="24"/>
              </w:rPr>
              <w:t>30</w:t>
            </w:r>
          </w:p>
        </w:tc>
        <w:tc>
          <w:tcPr>
            <w:tcW w:w="762" w:type="dxa"/>
            <w:shd w:val="clear" w:color="auto" w:fill="auto"/>
            <w:vAlign w:val="center"/>
          </w:tcPr>
          <w:p w:rsidR="00E50750" w:rsidRPr="00FF595A" w:rsidRDefault="00E50750" w:rsidP="00FF595A">
            <w:pPr>
              <w:jc w:val="center"/>
              <w:rPr>
                <w:rFonts w:ascii="Times New Roman" w:hAnsi="Times New Roman" w:cs="Times New Roman"/>
                <w:sz w:val="24"/>
                <w:szCs w:val="24"/>
              </w:rPr>
            </w:pPr>
          </w:p>
        </w:tc>
        <w:tc>
          <w:tcPr>
            <w:tcW w:w="939" w:type="dxa"/>
            <w:vAlign w:val="center"/>
          </w:tcPr>
          <w:p w:rsidR="00E50750" w:rsidRPr="00FF595A" w:rsidRDefault="00E50750" w:rsidP="00FF595A">
            <w:pPr>
              <w:jc w:val="center"/>
              <w:rPr>
                <w:rFonts w:ascii="Times New Roman" w:hAnsi="Times New Roman" w:cs="Times New Roman"/>
                <w:sz w:val="24"/>
                <w:szCs w:val="24"/>
              </w:rPr>
            </w:pPr>
            <w:r>
              <w:rPr>
                <w:rFonts w:ascii="Times New Roman" w:hAnsi="Times New Roman" w:cs="Times New Roman"/>
                <w:sz w:val="24"/>
                <w:szCs w:val="24"/>
              </w:rPr>
              <w:t>51</w:t>
            </w:r>
          </w:p>
        </w:tc>
        <w:tc>
          <w:tcPr>
            <w:tcW w:w="903" w:type="dxa"/>
            <w:vAlign w:val="center"/>
          </w:tcPr>
          <w:p w:rsidR="00E50750" w:rsidRPr="00FF595A" w:rsidRDefault="00E50750" w:rsidP="00FF595A">
            <w:pPr>
              <w:jc w:val="center"/>
              <w:rPr>
                <w:rFonts w:ascii="Times New Roman" w:hAnsi="Times New Roman" w:cs="Times New Roman"/>
                <w:sz w:val="24"/>
                <w:szCs w:val="24"/>
              </w:rPr>
            </w:pPr>
            <w:r w:rsidRPr="00FF595A">
              <w:rPr>
                <w:rFonts w:ascii="Times New Roman" w:hAnsi="Times New Roman" w:cs="Times New Roman"/>
                <w:sz w:val="24"/>
                <w:szCs w:val="24"/>
              </w:rPr>
              <w:t>5</w:t>
            </w:r>
          </w:p>
        </w:tc>
      </w:tr>
      <w:tr w:rsidR="00E50750" w:rsidRPr="00FF595A" w:rsidTr="004A301A">
        <w:trPr>
          <w:jc w:val="center"/>
        </w:trPr>
        <w:tc>
          <w:tcPr>
            <w:tcW w:w="2748" w:type="dxa"/>
            <w:shd w:val="clear" w:color="auto" w:fill="auto"/>
            <w:vAlign w:val="center"/>
          </w:tcPr>
          <w:p w:rsidR="00E50750" w:rsidRPr="00FF595A" w:rsidRDefault="00E50750" w:rsidP="005D35D5">
            <w:pPr>
              <w:rPr>
                <w:rFonts w:ascii="Times New Roman" w:hAnsi="Times New Roman" w:cs="Times New Roman"/>
                <w:sz w:val="24"/>
                <w:szCs w:val="24"/>
              </w:rPr>
            </w:pPr>
            <w:r w:rsidRPr="00FF595A">
              <w:rPr>
                <w:rFonts w:ascii="Times New Roman" w:hAnsi="Times New Roman" w:cs="Times New Roman"/>
                <w:sz w:val="24"/>
                <w:szCs w:val="24"/>
              </w:rPr>
              <w:t>Твёрдолиственные</w:t>
            </w:r>
          </w:p>
        </w:tc>
        <w:tc>
          <w:tcPr>
            <w:tcW w:w="851" w:type="dxa"/>
            <w:shd w:val="clear" w:color="auto" w:fill="auto"/>
            <w:vAlign w:val="center"/>
          </w:tcPr>
          <w:p w:rsidR="00E50750" w:rsidRPr="00FF595A" w:rsidRDefault="00E50750"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shd w:val="clear" w:color="auto" w:fill="auto"/>
            <w:vAlign w:val="center"/>
          </w:tcPr>
          <w:p w:rsidR="00E50750" w:rsidRPr="00FF595A" w:rsidRDefault="00E50750"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shd w:val="clear" w:color="auto" w:fill="auto"/>
            <w:vAlign w:val="center"/>
          </w:tcPr>
          <w:p w:rsidR="00E50750" w:rsidRPr="00FF595A" w:rsidRDefault="00E50750" w:rsidP="00FF595A">
            <w:pPr>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shd w:val="clear" w:color="auto" w:fill="auto"/>
            <w:vAlign w:val="center"/>
          </w:tcPr>
          <w:p w:rsidR="00E50750" w:rsidRPr="00FF595A" w:rsidRDefault="00E50750" w:rsidP="00FF595A">
            <w:pPr>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shd w:val="clear" w:color="auto" w:fill="auto"/>
            <w:vAlign w:val="center"/>
          </w:tcPr>
          <w:p w:rsidR="00E50750" w:rsidRPr="00FF595A" w:rsidRDefault="00E50750"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62" w:type="dxa"/>
            <w:shd w:val="clear" w:color="auto" w:fill="auto"/>
            <w:vAlign w:val="center"/>
          </w:tcPr>
          <w:p w:rsidR="00E50750" w:rsidRPr="00FF595A" w:rsidRDefault="00E50750" w:rsidP="00FF595A">
            <w:pPr>
              <w:jc w:val="center"/>
              <w:rPr>
                <w:rFonts w:ascii="Times New Roman" w:hAnsi="Times New Roman" w:cs="Times New Roman"/>
                <w:sz w:val="24"/>
                <w:szCs w:val="24"/>
              </w:rPr>
            </w:pPr>
          </w:p>
        </w:tc>
        <w:tc>
          <w:tcPr>
            <w:tcW w:w="939" w:type="dxa"/>
            <w:vAlign w:val="center"/>
          </w:tcPr>
          <w:p w:rsidR="00E50750" w:rsidRPr="00FF595A" w:rsidRDefault="00E50750" w:rsidP="00FF595A">
            <w:pPr>
              <w:jc w:val="center"/>
              <w:rPr>
                <w:rFonts w:ascii="Times New Roman" w:hAnsi="Times New Roman" w:cs="Times New Roman"/>
                <w:sz w:val="24"/>
                <w:szCs w:val="24"/>
              </w:rPr>
            </w:pPr>
            <w:r>
              <w:rPr>
                <w:rFonts w:ascii="Times New Roman" w:hAnsi="Times New Roman" w:cs="Times New Roman"/>
                <w:sz w:val="24"/>
                <w:szCs w:val="24"/>
              </w:rPr>
              <w:t>3</w:t>
            </w:r>
          </w:p>
        </w:tc>
        <w:tc>
          <w:tcPr>
            <w:tcW w:w="903" w:type="dxa"/>
            <w:vAlign w:val="center"/>
          </w:tcPr>
          <w:p w:rsidR="00E50750" w:rsidRPr="00FF595A" w:rsidRDefault="00E50750" w:rsidP="00FF595A">
            <w:pPr>
              <w:jc w:val="center"/>
              <w:rPr>
                <w:rFonts w:ascii="Times New Roman" w:hAnsi="Times New Roman" w:cs="Times New Roman"/>
                <w:sz w:val="24"/>
                <w:szCs w:val="24"/>
              </w:rPr>
            </w:pPr>
            <w:r>
              <w:rPr>
                <w:rFonts w:ascii="Times New Roman" w:hAnsi="Times New Roman" w:cs="Times New Roman"/>
                <w:sz w:val="24"/>
                <w:szCs w:val="24"/>
              </w:rPr>
              <w:t>-</w:t>
            </w:r>
          </w:p>
        </w:tc>
      </w:tr>
      <w:tr w:rsidR="00E50750" w:rsidRPr="00FF595A" w:rsidTr="004A301A">
        <w:trPr>
          <w:jc w:val="center"/>
        </w:trPr>
        <w:tc>
          <w:tcPr>
            <w:tcW w:w="2748" w:type="dxa"/>
            <w:shd w:val="clear" w:color="auto" w:fill="auto"/>
            <w:vAlign w:val="center"/>
          </w:tcPr>
          <w:p w:rsidR="00E50750" w:rsidRPr="00FF595A" w:rsidRDefault="00E50750" w:rsidP="005D35D5">
            <w:pPr>
              <w:rPr>
                <w:rFonts w:ascii="Times New Roman" w:hAnsi="Times New Roman" w:cs="Times New Roman"/>
                <w:sz w:val="24"/>
                <w:szCs w:val="24"/>
              </w:rPr>
            </w:pPr>
            <w:r w:rsidRPr="00FF595A">
              <w:rPr>
                <w:rFonts w:ascii="Times New Roman" w:hAnsi="Times New Roman" w:cs="Times New Roman"/>
                <w:sz w:val="24"/>
                <w:szCs w:val="24"/>
              </w:rPr>
              <w:t>Мягколиствнные</w:t>
            </w:r>
          </w:p>
        </w:tc>
        <w:tc>
          <w:tcPr>
            <w:tcW w:w="851" w:type="dxa"/>
            <w:shd w:val="clear" w:color="auto" w:fill="auto"/>
            <w:vAlign w:val="center"/>
          </w:tcPr>
          <w:p w:rsidR="00E50750" w:rsidRPr="00FF595A" w:rsidRDefault="00E50750" w:rsidP="00FF595A">
            <w:pPr>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shd w:val="clear" w:color="auto" w:fill="auto"/>
            <w:vAlign w:val="center"/>
          </w:tcPr>
          <w:p w:rsidR="00E50750" w:rsidRPr="00FF595A" w:rsidRDefault="00E50750" w:rsidP="00FF595A">
            <w:pPr>
              <w:jc w:val="center"/>
              <w:rPr>
                <w:rFonts w:ascii="Times New Roman" w:hAnsi="Times New Roman" w:cs="Times New Roman"/>
                <w:sz w:val="24"/>
                <w:szCs w:val="24"/>
              </w:rPr>
            </w:pPr>
            <w:r>
              <w:rPr>
                <w:rFonts w:ascii="Times New Roman" w:hAnsi="Times New Roman" w:cs="Times New Roman"/>
                <w:sz w:val="24"/>
                <w:szCs w:val="24"/>
              </w:rPr>
              <w:t>29</w:t>
            </w:r>
          </w:p>
        </w:tc>
        <w:tc>
          <w:tcPr>
            <w:tcW w:w="850" w:type="dxa"/>
            <w:shd w:val="clear" w:color="auto" w:fill="auto"/>
            <w:vAlign w:val="center"/>
          </w:tcPr>
          <w:p w:rsidR="00E50750" w:rsidRPr="00FF595A" w:rsidRDefault="00E50750" w:rsidP="00FF595A">
            <w:pPr>
              <w:jc w:val="center"/>
              <w:rPr>
                <w:rFonts w:ascii="Times New Roman" w:hAnsi="Times New Roman" w:cs="Times New Roman"/>
                <w:sz w:val="24"/>
                <w:szCs w:val="24"/>
              </w:rPr>
            </w:pPr>
            <w:r>
              <w:rPr>
                <w:rFonts w:ascii="Times New Roman" w:hAnsi="Times New Roman" w:cs="Times New Roman"/>
                <w:sz w:val="24"/>
                <w:szCs w:val="24"/>
              </w:rPr>
              <w:t>5</w:t>
            </w:r>
          </w:p>
        </w:tc>
        <w:tc>
          <w:tcPr>
            <w:tcW w:w="851" w:type="dxa"/>
            <w:shd w:val="clear" w:color="auto" w:fill="auto"/>
            <w:vAlign w:val="center"/>
          </w:tcPr>
          <w:p w:rsidR="00E50750" w:rsidRPr="00FF595A" w:rsidRDefault="00E50750" w:rsidP="00FF595A">
            <w:pPr>
              <w:jc w:val="center"/>
              <w:rPr>
                <w:rFonts w:ascii="Times New Roman" w:hAnsi="Times New Roman" w:cs="Times New Roman"/>
                <w:sz w:val="24"/>
                <w:szCs w:val="24"/>
              </w:rPr>
            </w:pPr>
            <w:r>
              <w:rPr>
                <w:rFonts w:ascii="Times New Roman" w:hAnsi="Times New Roman" w:cs="Times New Roman"/>
                <w:sz w:val="24"/>
                <w:szCs w:val="24"/>
              </w:rPr>
              <w:t>35</w:t>
            </w:r>
          </w:p>
        </w:tc>
        <w:tc>
          <w:tcPr>
            <w:tcW w:w="1134" w:type="dxa"/>
            <w:shd w:val="clear" w:color="auto" w:fill="auto"/>
            <w:vAlign w:val="center"/>
          </w:tcPr>
          <w:p w:rsidR="00E50750" w:rsidRPr="00FF595A" w:rsidRDefault="00E50750" w:rsidP="00FF595A">
            <w:pPr>
              <w:jc w:val="center"/>
              <w:rPr>
                <w:rFonts w:ascii="Times New Roman" w:hAnsi="Times New Roman" w:cs="Times New Roman"/>
                <w:sz w:val="24"/>
                <w:szCs w:val="24"/>
              </w:rPr>
            </w:pPr>
            <w:r>
              <w:rPr>
                <w:rFonts w:ascii="Times New Roman" w:hAnsi="Times New Roman" w:cs="Times New Roman"/>
                <w:sz w:val="24"/>
                <w:szCs w:val="24"/>
              </w:rPr>
              <w:t>1590</w:t>
            </w:r>
          </w:p>
        </w:tc>
        <w:tc>
          <w:tcPr>
            <w:tcW w:w="762" w:type="dxa"/>
            <w:shd w:val="clear" w:color="auto" w:fill="auto"/>
            <w:vAlign w:val="center"/>
          </w:tcPr>
          <w:p w:rsidR="00E50750" w:rsidRPr="00FF595A" w:rsidRDefault="00E50750" w:rsidP="00FF595A">
            <w:pPr>
              <w:jc w:val="center"/>
              <w:rPr>
                <w:rFonts w:ascii="Times New Roman" w:hAnsi="Times New Roman" w:cs="Times New Roman"/>
                <w:sz w:val="24"/>
                <w:szCs w:val="24"/>
              </w:rPr>
            </w:pPr>
          </w:p>
        </w:tc>
        <w:tc>
          <w:tcPr>
            <w:tcW w:w="939" w:type="dxa"/>
            <w:vAlign w:val="center"/>
          </w:tcPr>
          <w:p w:rsidR="00E50750" w:rsidRPr="00FF595A" w:rsidRDefault="00E50750" w:rsidP="00FF595A">
            <w:pPr>
              <w:jc w:val="center"/>
              <w:rPr>
                <w:rFonts w:ascii="Times New Roman" w:hAnsi="Times New Roman" w:cs="Times New Roman"/>
                <w:sz w:val="24"/>
                <w:szCs w:val="24"/>
              </w:rPr>
            </w:pPr>
            <w:r>
              <w:rPr>
                <w:rFonts w:ascii="Times New Roman" w:hAnsi="Times New Roman" w:cs="Times New Roman"/>
                <w:sz w:val="24"/>
                <w:szCs w:val="24"/>
              </w:rPr>
              <w:t>1625</w:t>
            </w:r>
          </w:p>
        </w:tc>
        <w:tc>
          <w:tcPr>
            <w:tcW w:w="903" w:type="dxa"/>
            <w:vAlign w:val="center"/>
          </w:tcPr>
          <w:p w:rsidR="00E50750" w:rsidRPr="00FF595A" w:rsidRDefault="00E50750" w:rsidP="00FF595A">
            <w:pPr>
              <w:jc w:val="center"/>
              <w:rPr>
                <w:rFonts w:ascii="Times New Roman" w:hAnsi="Times New Roman" w:cs="Times New Roman"/>
                <w:sz w:val="24"/>
                <w:szCs w:val="24"/>
              </w:rPr>
            </w:pPr>
            <w:r>
              <w:rPr>
                <w:rFonts w:ascii="Times New Roman" w:hAnsi="Times New Roman" w:cs="Times New Roman"/>
                <w:sz w:val="24"/>
                <w:szCs w:val="24"/>
              </w:rPr>
              <w:t>163</w:t>
            </w:r>
          </w:p>
        </w:tc>
      </w:tr>
      <w:tr w:rsidR="00E50750" w:rsidRPr="00FF595A" w:rsidTr="004A301A">
        <w:trPr>
          <w:jc w:val="center"/>
        </w:trPr>
        <w:tc>
          <w:tcPr>
            <w:tcW w:w="2748" w:type="dxa"/>
            <w:shd w:val="clear" w:color="auto" w:fill="auto"/>
            <w:vAlign w:val="center"/>
          </w:tcPr>
          <w:p w:rsidR="00E50750" w:rsidRPr="00FF595A" w:rsidRDefault="00E50750" w:rsidP="005D35D5">
            <w:pPr>
              <w:rPr>
                <w:rFonts w:ascii="Times New Roman" w:hAnsi="Times New Roman" w:cs="Times New Roman"/>
                <w:sz w:val="24"/>
                <w:szCs w:val="24"/>
              </w:rPr>
            </w:pPr>
            <w:r>
              <w:rPr>
                <w:rFonts w:ascii="Times New Roman" w:hAnsi="Times New Roman" w:cs="Times New Roman"/>
                <w:sz w:val="24"/>
                <w:szCs w:val="24"/>
              </w:rPr>
              <w:t>В т. ч.</w:t>
            </w:r>
            <w:r w:rsidRPr="00FF595A">
              <w:rPr>
                <w:rFonts w:ascii="Times New Roman" w:hAnsi="Times New Roman" w:cs="Times New Roman"/>
                <w:sz w:val="24"/>
                <w:szCs w:val="24"/>
              </w:rPr>
              <w:t xml:space="preserve"> по спо</w:t>
            </w:r>
            <w:r>
              <w:rPr>
                <w:rFonts w:ascii="Times New Roman" w:hAnsi="Times New Roman" w:cs="Times New Roman"/>
                <w:sz w:val="24"/>
                <w:szCs w:val="24"/>
              </w:rPr>
              <w:t>собам лесовосстановления</w:t>
            </w:r>
          </w:p>
        </w:tc>
        <w:tc>
          <w:tcPr>
            <w:tcW w:w="851" w:type="dxa"/>
            <w:shd w:val="clear" w:color="auto" w:fill="auto"/>
            <w:vAlign w:val="center"/>
          </w:tcPr>
          <w:p w:rsidR="00E50750" w:rsidRPr="00FF595A" w:rsidRDefault="00E50750" w:rsidP="00FF595A">
            <w:pPr>
              <w:jc w:val="center"/>
              <w:rPr>
                <w:rFonts w:ascii="Times New Roman" w:hAnsi="Times New Roman" w:cs="Times New Roman"/>
                <w:bCs/>
                <w:sz w:val="24"/>
                <w:szCs w:val="24"/>
              </w:rPr>
            </w:pPr>
          </w:p>
        </w:tc>
        <w:tc>
          <w:tcPr>
            <w:tcW w:w="709" w:type="dxa"/>
            <w:shd w:val="clear" w:color="auto" w:fill="auto"/>
            <w:vAlign w:val="center"/>
          </w:tcPr>
          <w:p w:rsidR="00E50750" w:rsidRPr="00FF595A" w:rsidRDefault="00E50750" w:rsidP="00FF595A">
            <w:pPr>
              <w:jc w:val="center"/>
              <w:rPr>
                <w:rFonts w:ascii="Times New Roman" w:hAnsi="Times New Roman" w:cs="Times New Roman"/>
                <w:bCs/>
                <w:sz w:val="24"/>
                <w:szCs w:val="24"/>
              </w:rPr>
            </w:pPr>
          </w:p>
        </w:tc>
        <w:tc>
          <w:tcPr>
            <w:tcW w:w="850" w:type="dxa"/>
            <w:shd w:val="clear" w:color="auto" w:fill="auto"/>
            <w:vAlign w:val="center"/>
          </w:tcPr>
          <w:p w:rsidR="00E50750" w:rsidRPr="00FF595A" w:rsidRDefault="00E50750" w:rsidP="00FF595A">
            <w:pPr>
              <w:jc w:val="center"/>
              <w:rPr>
                <w:rFonts w:ascii="Times New Roman" w:hAnsi="Times New Roman" w:cs="Times New Roman"/>
                <w:bCs/>
                <w:sz w:val="24"/>
                <w:szCs w:val="24"/>
              </w:rPr>
            </w:pPr>
          </w:p>
        </w:tc>
        <w:tc>
          <w:tcPr>
            <w:tcW w:w="851" w:type="dxa"/>
            <w:shd w:val="clear" w:color="auto" w:fill="auto"/>
            <w:vAlign w:val="center"/>
          </w:tcPr>
          <w:p w:rsidR="00E50750" w:rsidRPr="00FF595A" w:rsidRDefault="00E50750" w:rsidP="00FF595A">
            <w:pPr>
              <w:jc w:val="center"/>
              <w:rPr>
                <w:rFonts w:ascii="Times New Roman" w:hAnsi="Times New Roman" w:cs="Times New Roman"/>
                <w:bCs/>
                <w:sz w:val="24"/>
                <w:szCs w:val="24"/>
              </w:rPr>
            </w:pPr>
          </w:p>
        </w:tc>
        <w:tc>
          <w:tcPr>
            <w:tcW w:w="1134" w:type="dxa"/>
            <w:shd w:val="clear" w:color="auto" w:fill="auto"/>
            <w:vAlign w:val="center"/>
          </w:tcPr>
          <w:p w:rsidR="00E50750" w:rsidRPr="00FF595A" w:rsidRDefault="00E50750" w:rsidP="00FF595A">
            <w:pPr>
              <w:jc w:val="center"/>
              <w:rPr>
                <w:rFonts w:ascii="Times New Roman" w:hAnsi="Times New Roman" w:cs="Times New Roman"/>
                <w:bCs/>
                <w:sz w:val="24"/>
                <w:szCs w:val="24"/>
              </w:rPr>
            </w:pPr>
          </w:p>
        </w:tc>
        <w:tc>
          <w:tcPr>
            <w:tcW w:w="762" w:type="dxa"/>
            <w:shd w:val="clear" w:color="auto" w:fill="auto"/>
            <w:vAlign w:val="center"/>
          </w:tcPr>
          <w:p w:rsidR="00E50750" w:rsidRPr="00FF595A" w:rsidRDefault="00E50750" w:rsidP="00FF595A">
            <w:pPr>
              <w:jc w:val="center"/>
              <w:rPr>
                <w:rFonts w:ascii="Times New Roman" w:hAnsi="Times New Roman" w:cs="Times New Roman"/>
                <w:bCs/>
                <w:sz w:val="24"/>
                <w:szCs w:val="24"/>
              </w:rPr>
            </w:pPr>
          </w:p>
        </w:tc>
        <w:tc>
          <w:tcPr>
            <w:tcW w:w="939" w:type="dxa"/>
            <w:vAlign w:val="center"/>
          </w:tcPr>
          <w:p w:rsidR="00E50750" w:rsidRPr="00FF595A" w:rsidRDefault="00E50750" w:rsidP="00FF595A">
            <w:pPr>
              <w:jc w:val="center"/>
              <w:rPr>
                <w:rFonts w:ascii="Times New Roman" w:hAnsi="Times New Roman" w:cs="Times New Roman"/>
                <w:bCs/>
                <w:sz w:val="24"/>
                <w:szCs w:val="24"/>
              </w:rPr>
            </w:pPr>
          </w:p>
        </w:tc>
        <w:tc>
          <w:tcPr>
            <w:tcW w:w="903" w:type="dxa"/>
            <w:vAlign w:val="center"/>
          </w:tcPr>
          <w:p w:rsidR="00E50750" w:rsidRPr="00FF595A" w:rsidRDefault="00E50750" w:rsidP="00FF595A">
            <w:pPr>
              <w:jc w:val="center"/>
              <w:rPr>
                <w:rFonts w:ascii="Times New Roman" w:hAnsi="Times New Roman" w:cs="Times New Roman"/>
                <w:bCs/>
                <w:sz w:val="24"/>
                <w:szCs w:val="24"/>
              </w:rPr>
            </w:pPr>
          </w:p>
        </w:tc>
      </w:tr>
      <w:tr w:rsidR="00E50750" w:rsidRPr="00FF595A" w:rsidTr="004A301A">
        <w:trPr>
          <w:jc w:val="center"/>
        </w:trPr>
        <w:tc>
          <w:tcPr>
            <w:tcW w:w="2748" w:type="dxa"/>
            <w:shd w:val="clear" w:color="auto" w:fill="auto"/>
            <w:vAlign w:val="center"/>
          </w:tcPr>
          <w:p w:rsidR="00E50750" w:rsidRPr="00800910" w:rsidRDefault="00E50750" w:rsidP="005D35D5">
            <w:pPr>
              <w:rPr>
                <w:rFonts w:ascii="Times New Roman" w:hAnsi="Times New Roman" w:cs="Times New Roman"/>
                <w:b/>
                <w:sz w:val="24"/>
                <w:szCs w:val="24"/>
              </w:rPr>
            </w:pPr>
            <w:r w:rsidRPr="00800910">
              <w:rPr>
                <w:rFonts w:ascii="Times New Roman" w:hAnsi="Times New Roman" w:cs="Times New Roman"/>
                <w:b/>
                <w:sz w:val="24"/>
                <w:szCs w:val="24"/>
              </w:rPr>
              <w:t>Искусственное</w:t>
            </w:r>
          </w:p>
          <w:p w:rsidR="00E50750" w:rsidRPr="00800910" w:rsidRDefault="00E50750" w:rsidP="005D35D5">
            <w:pPr>
              <w:rPr>
                <w:rFonts w:ascii="Times New Roman" w:hAnsi="Times New Roman" w:cs="Times New Roman"/>
                <w:sz w:val="24"/>
                <w:szCs w:val="24"/>
              </w:rPr>
            </w:pPr>
            <w:r w:rsidRPr="00800910">
              <w:rPr>
                <w:rFonts w:ascii="Times New Roman" w:hAnsi="Times New Roman" w:cs="Times New Roman"/>
                <w:sz w:val="24"/>
                <w:szCs w:val="24"/>
              </w:rPr>
              <w:t>(создание лесных культур)</w:t>
            </w:r>
            <w:r>
              <w:rPr>
                <w:rFonts w:ascii="Times New Roman" w:hAnsi="Times New Roman" w:cs="Times New Roman"/>
                <w:sz w:val="24"/>
                <w:szCs w:val="24"/>
              </w:rPr>
              <w:t>,   всего</w:t>
            </w:r>
          </w:p>
        </w:tc>
        <w:tc>
          <w:tcPr>
            <w:tcW w:w="851" w:type="dxa"/>
            <w:shd w:val="clear" w:color="auto" w:fill="auto"/>
            <w:vAlign w:val="center"/>
          </w:tcPr>
          <w:p w:rsidR="00E50750" w:rsidRPr="00605698" w:rsidRDefault="00E50750" w:rsidP="00FF595A">
            <w:pPr>
              <w:jc w:val="center"/>
              <w:rPr>
                <w:rFonts w:ascii="Times New Roman" w:hAnsi="Times New Roman" w:cs="Times New Roman"/>
                <w:b/>
                <w:bCs/>
                <w:sz w:val="24"/>
                <w:szCs w:val="24"/>
              </w:rPr>
            </w:pPr>
            <w:r w:rsidRPr="00605698">
              <w:rPr>
                <w:rFonts w:ascii="Times New Roman" w:hAnsi="Times New Roman" w:cs="Times New Roman"/>
                <w:b/>
                <w:bCs/>
                <w:sz w:val="24"/>
                <w:szCs w:val="24"/>
              </w:rPr>
              <w:t>2</w:t>
            </w:r>
          </w:p>
        </w:tc>
        <w:tc>
          <w:tcPr>
            <w:tcW w:w="709" w:type="dxa"/>
            <w:shd w:val="clear" w:color="auto" w:fill="auto"/>
            <w:vAlign w:val="center"/>
          </w:tcPr>
          <w:p w:rsidR="00E50750" w:rsidRPr="00605698" w:rsidRDefault="00E50750" w:rsidP="00FF595A">
            <w:pPr>
              <w:jc w:val="center"/>
              <w:rPr>
                <w:rFonts w:ascii="Times New Roman" w:hAnsi="Times New Roman" w:cs="Times New Roman"/>
                <w:b/>
                <w:bCs/>
                <w:sz w:val="24"/>
                <w:szCs w:val="24"/>
              </w:rPr>
            </w:pPr>
            <w:r w:rsidRPr="00605698">
              <w:rPr>
                <w:rFonts w:ascii="Times New Roman" w:hAnsi="Times New Roman" w:cs="Times New Roman"/>
                <w:b/>
                <w:bCs/>
                <w:sz w:val="24"/>
                <w:szCs w:val="24"/>
              </w:rPr>
              <w:t>21</w:t>
            </w:r>
          </w:p>
        </w:tc>
        <w:tc>
          <w:tcPr>
            <w:tcW w:w="850" w:type="dxa"/>
            <w:shd w:val="clear" w:color="auto" w:fill="auto"/>
            <w:vAlign w:val="center"/>
          </w:tcPr>
          <w:p w:rsidR="00E50750" w:rsidRPr="00605698" w:rsidRDefault="00E50750" w:rsidP="00FF595A">
            <w:pPr>
              <w:jc w:val="center"/>
              <w:rPr>
                <w:rFonts w:ascii="Times New Roman" w:hAnsi="Times New Roman" w:cs="Times New Roman"/>
                <w:b/>
                <w:bCs/>
                <w:sz w:val="24"/>
                <w:szCs w:val="24"/>
              </w:rPr>
            </w:pPr>
            <w:r w:rsidRPr="00605698">
              <w:rPr>
                <w:rFonts w:ascii="Times New Roman" w:hAnsi="Times New Roman" w:cs="Times New Roman"/>
                <w:b/>
                <w:bCs/>
                <w:sz w:val="24"/>
                <w:szCs w:val="24"/>
              </w:rPr>
              <w:t>24</w:t>
            </w:r>
          </w:p>
        </w:tc>
        <w:tc>
          <w:tcPr>
            <w:tcW w:w="851" w:type="dxa"/>
            <w:shd w:val="clear" w:color="auto" w:fill="auto"/>
            <w:vAlign w:val="center"/>
          </w:tcPr>
          <w:p w:rsidR="00E50750" w:rsidRPr="00605698" w:rsidRDefault="00E50750" w:rsidP="00FF595A">
            <w:pPr>
              <w:jc w:val="center"/>
              <w:rPr>
                <w:rFonts w:ascii="Times New Roman" w:hAnsi="Times New Roman" w:cs="Times New Roman"/>
                <w:b/>
                <w:bCs/>
                <w:sz w:val="24"/>
                <w:szCs w:val="24"/>
              </w:rPr>
            </w:pPr>
            <w:r w:rsidRPr="00605698">
              <w:rPr>
                <w:rFonts w:ascii="Times New Roman" w:hAnsi="Times New Roman" w:cs="Times New Roman"/>
                <w:b/>
                <w:bCs/>
                <w:sz w:val="24"/>
                <w:szCs w:val="24"/>
              </w:rPr>
              <w:t>47</w:t>
            </w:r>
          </w:p>
        </w:tc>
        <w:tc>
          <w:tcPr>
            <w:tcW w:w="1134" w:type="dxa"/>
            <w:shd w:val="clear" w:color="auto" w:fill="auto"/>
            <w:vAlign w:val="center"/>
          </w:tcPr>
          <w:p w:rsidR="00E50750" w:rsidRPr="007843C6" w:rsidRDefault="00E50750" w:rsidP="00FF595A">
            <w:pPr>
              <w:jc w:val="center"/>
              <w:rPr>
                <w:rFonts w:ascii="Times New Roman" w:hAnsi="Times New Roman" w:cs="Times New Roman"/>
                <w:b/>
                <w:bCs/>
                <w:sz w:val="24"/>
                <w:szCs w:val="24"/>
              </w:rPr>
            </w:pPr>
            <w:r w:rsidRPr="007843C6">
              <w:rPr>
                <w:rFonts w:ascii="Times New Roman" w:hAnsi="Times New Roman" w:cs="Times New Roman"/>
                <w:b/>
                <w:bCs/>
                <w:sz w:val="24"/>
                <w:szCs w:val="24"/>
              </w:rPr>
              <w:t>125</w:t>
            </w:r>
          </w:p>
        </w:tc>
        <w:tc>
          <w:tcPr>
            <w:tcW w:w="762" w:type="dxa"/>
            <w:shd w:val="clear" w:color="auto" w:fill="auto"/>
            <w:vAlign w:val="center"/>
          </w:tcPr>
          <w:p w:rsidR="00E50750" w:rsidRPr="00605698" w:rsidRDefault="00E50750" w:rsidP="00FF595A">
            <w:pPr>
              <w:jc w:val="center"/>
              <w:rPr>
                <w:rFonts w:ascii="Times New Roman" w:hAnsi="Times New Roman" w:cs="Times New Roman"/>
                <w:b/>
                <w:bCs/>
                <w:color w:val="FF0000"/>
                <w:sz w:val="24"/>
                <w:szCs w:val="24"/>
              </w:rPr>
            </w:pPr>
          </w:p>
        </w:tc>
        <w:tc>
          <w:tcPr>
            <w:tcW w:w="939" w:type="dxa"/>
            <w:vAlign w:val="center"/>
          </w:tcPr>
          <w:p w:rsidR="00E50750" w:rsidRPr="00605698" w:rsidRDefault="00E50750" w:rsidP="00FF595A">
            <w:pPr>
              <w:jc w:val="center"/>
              <w:rPr>
                <w:rFonts w:ascii="Times New Roman" w:hAnsi="Times New Roman" w:cs="Times New Roman"/>
                <w:b/>
                <w:bCs/>
                <w:sz w:val="24"/>
                <w:szCs w:val="24"/>
              </w:rPr>
            </w:pPr>
            <w:r w:rsidRPr="00605698">
              <w:rPr>
                <w:rFonts w:ascii="Times New Roman" w:hAnsi="Times New Roman" w:cs="Times New Roman"/>
                <w:b/>
                <w:bCs/>
                <w:sz w:val="24"/>
                <w:szCs w:val="24"/>
              </w:rPr>
              <w:t>172</w:t>
            </w:r>
          </w:p>
        </w:tc>
        <w:tc>
          <w:tcPr>
            <w:tcW w:w="903" w:type="dxa"/>
            <w:vAlign w:val="center"/>
          </w:tcPr>
          <w:p w:rsidR="00E50750" w:rsidRPr="00605698" w:rsidRDefault="00E50750" w:rsidP="00FF595A">
            <w:pPr>
              <w:jc w:val="center"/>
              <w:rPr>
                <w:rFonts w:ascii="Times New Roman" w:hAnsi="Times New Roman" w:cs="Times New Roman"/>
                <w:b/>
                <w:bCs/>
                <w:sz w:val="24"/>
                <w:szCs w:val="24"/>
              </w:rPr>
            </w:pPr>
            <w:r w:rsidRPr="00605698">
              <w:rPr>
                <w:rFonts w:ascii="Times New Roman" w:hAnsi="Times New Roman" w:cs="Times New Roman"/>
                <w:b/>
                <w:bCs/>
                <w:sz w:val="24"/>
                <w:szCs w:val="24"/>
              </w:rPr>
              <w:t>17</w:t>
            </w:r>
          </w:p>
        </w:tc>
      </w:tr>
      <w:tr w:rsidR="00E50750" w:rsidRPr="00FF595A" w:rsidTr="004A301A">
        <w:trPr>
          <w:jc w:val="center"/>
        </w:trPr>
        <w:tc>
          <w:tcPr>
            <w:tcW w:w="2748" w:type="dxa"/>
            <w:shd w:val="clear" w:color="auto" w:fill="auto"/>
            <w:vAlign w:val="center"/>
          </w:tcPr>
          <w:p w:rsidR="00E50750" w:rsidRPr="00FF595A" w:rsidRDefault="00E50750" w:rsidP="005D35D5">
            <w:pPr>
              <w:rPr>
                <w:rFonts w:ascii="Times New Roman" w:hAnsi="Times New Roman" w:cs="Times New Roman"/>
                <w:sz w:val="24"/>
                <w:szCs w:val="24"/>
              </w:rPr>
            </w:pPr>
            <w:r>
              <w:rPr>
                <w:rFonts w:ascii="Times New Roman" w:hAnsi="Times New Roman" w:cs="Times New Roman"/>
                <w:sz w:val="24"/>
                <w:szCs w:val="24"/>
              </w:rPr>
              <w:t>и</w:t>
            </w:r>
            <w:r w:rsidRPr="00FF595A">
              <w:rPr>
                <w:rFonts w:ascii="Times New Roman" w:hAnsi="Times New Roman" w:cs="Times New Roman"/>
                <w:sz w:val="24"/>
                <w:szCs w:val="24"/>
              </w:rPr>
              <w:t>з них по группам пород:</w:t>
            </w:r>
          </w:p>
        </w:tc>
        <w:tc>
          <w:tcPr>
            <w:tcW w:w="851" w:type="dxa"/>
            <w:shd w:val="clear" w:color="auto" w:fill="auto"/>
            <w:vAlign w:val="center"/>
          </w:tcPr>
          <w:p w:rsidR="00E50750" w:rsidRPr="00FF595A" w:rsidRDefault="00E50750" w:rsidP="00FF595A">
            <w:pPr>
              <w:jc w:val="center"/>
              <w:rPr>
                <w:rFonts w:ascii="Times New Roman" w:hAnsi="Times New Roman" w:cs="Times New Roman"/>
                <w:sz w:val="24"/>
                <w:szCs w:val="24"/>
              </w:rPr>
            </w:pPr>
          </w:p>
        </w:tc>
        <w:tc>
          <w:tcPr>
            <w:tcW w:w="709" w:type="dxa"/>
            <w:shd w:val="clear" w:color="auto" w:fill="auto"/>
            <w:vAlign w:val="center"/>
          </w:tcPr>
          <w:p w:rsidR="00E50750" w:rsidRPr="00FF595A" w:rsidRDefault="00E50750" w:rsidP="00FF595A">
            <w:pPr>
              <w:jc w:val="center"/>
              <w:rPr>
                <w:rFonts w:ascii="Times New Roman" w:hAnsi="Times New Roman" w:cs="Times New Roman"/>
                <w:sz w:val="24"/>
                <w:szCs w:val="24"/>
              </w:rPr>
            </w:pPr>
          </w:p>
        </w:tc>
        <w:tc>
          <w:tcPr>
            <w:tcW w:w="850" w:type="dxa"/>
            <w:shd w:val="clear" w:color="auto" w:fill="auto"/>
            <w:vAlign w:val="center"/>
          </w:tcPr>
          <w:p w:rsidR="00E50750" w:rsidRPr="00FF595A" w:rsidRDefault="00E50750" w:rsidP="00FF595A">
            <w:pPr>
              <w:jc w:val="center"/>
              <w:rPr>
                <w:rFonts w:ascii="Times New Roman" w:hAnsi="Times New Roman" w:cs="Times New Roman"/>
                <w:sz w:val="24"/>
                <w:szCs w:val="24"/>
              </w:rPr>
            </w:pPr>
          </w:p>
        </w:tc>
        <w:tc>
          <w:tcPr>
            <w:tcW w:w="851" w:type="dxa"/>
            <w:shd w:val="clear" w:color="auto" w:fill="auto"/>
            <w:vAlign w:val="center"/>
          </w:tcPr>
          <w:p w:rsidR="00E50750" w:rsidRPr="00FF595A" w:rsidRDefault="00E50750" w:rsidP="00FF595A">
            <w:pPr>
              <w:jc w:val="center"/>
              <w:rPr>
                <w:rFonts w:ascii="Times New Roman" w:hAnsi="Times New Roman" w:cs="Times New Roman"/>
                <w:sz w:val="24"/>
                <w:szCs w:val="24"/>
              </w:rPr>
            </w:pPr>
          </w:p>
        </w:tc>
        <w:tc>
          <w:tcPr>
            <w:tcW w:w="1134" w:type="dxa"/>
            <w:shd w:val="clear" w:color="auto" w:fill="auto"/>
            <w:vAlign w:val="center"/>
          </w:tcPr>
          <w:p w:rsidR="00E50750" w:rsidRPr="00F25A37" w:rsidRDefault="00E50750" w:rsidP="00FF595A">
            <w:pPr>
              <w:jc w:val="center"/>
              <w:rPr>
                <w:rFonts w:ascii="Times New Roman" w:hAnsi="Times New Roman" w:cs="Times New Roman"/>
                <w:color w:val="FF0000"/>
                <w:sz w:val="24"/>
                <w:szCs w:val="24"/>
              </w:rPr>
            </w:pPr>
          </w:p>
        </w:tc>
        <w:tc>
          <w:tcPr>
            <w:tcW w:w="762" w:type="dxa"/>
            <w:shd w:val="clear" w:color="auto" w:fill="auto"/>
            <w:vAlign w:val="center"/>
          </w:tcPr>
          <w:p w:rsidR="00E50750" w:rsidRPr="00F25A37" w:rsidRDefault="00E50750" w:rsidP="00FF595A">
            <w:pPr>
              <w:jc w:val="center"/>
              <w:rPr>
                <w:rFonts w:ascii="Times New Roman" w:hAnsi="Times New Roman" w:cs="Times New Roman"/>
                <w:color w:val="FF0000"/>
                <w:sz w:val="24"/>
                <w:szCs w:val="24"/>
              </w:rPr>
            </w:pPr>
          </w:p>
        </w:tc>
        <w:tc>
          <w:tcPr>
            <w:tcW w:w="939" w:type="dxa"/>
            <w:vAlign w:val="center"/>
          </w:tcPr>
          <w:p w:rsidR="00E50750" w:rsidRPr="00FF595A" w:rsidRDefault="00E50750" w:rsidP="00FF595A">
            <w:pPr>
              <w:jc w:val="center"/>
              <w:rPr>
                <w:rFonts w:ascii="Times New Roman" w:hAnsi="Times New Roman" w:cs="Times New Roman"/>
                <w:sz w:val="24"/>
                <w:szCs w:val="24"/>
              </w:rPr>
            </w:pPr>
          </w:p>
        </w:tc>
        <w:tc>
          <w:tcPr>
            <w:tcW w:w="903" w:type="dxa"/>
            <w:vAlign w:val="center"/>
          </w:tcPr>
          <w:p w:rsidR="00E50750" w:rsidRPr="00FF595A" w:rsidRDefault="00E50750" w:rsidP="00FF595A">
            <w:pPr>
              <w:jc w:val="center"/>
              <w:rPr>
                <w:rFonts w:ascii="Times New Roman" w:hAnsi="Times New Roman" w:cs="Times New Roman"/>
                <w:sz w:val="24"/>
                <w:szCs w:val="24"/>
              </w:rPr>
            </w:pPr>
          </w:p>
        </w:tc>
      </w:tr>
      <w:tr w:rsidR="00E50750" w:rsidRPr="00FF595A" w:rsidTr="004A301A">
        <w:trPr>
          <w:jc w:val="center"/>
        </w:trPr>
        <w:tc>
          <w:tcPr>
            <w:tcW w:w="2748" w:type="dxa"/>
            <w:shd w:val="clear" w:color="auto" w:fill="auto"/>
            <w:vAlign w:val="center"/>
          </w:tcPr>
          <w:p w:rsidR="00E50750" w:rsidRPr="00FF595A" w:rsidRDefault="00E50750" w:rsidP="005D35D5">
            <w:pPr>
              <w:rPr>
                <w:rFonts w:ascii="Times New Roman" w:hAnsi="Times New Roman" w:cs="Times New Roman"/>
                <w:sz w:val="24"/>
                <w:szCs w:val="24"/>
              </w:rPr>
            </w:pPr>
            <w:r w:rsidRPr="00FF595A">
              <w:rPr>
                <w:rFonts w:ascii="Times New Roman" w:hAnsi="Times New Roman" w:cs="Times New Roman"/>
                <w:sz w:val="24"/>
                <w:szCs w:val="24"/>
              </w:rPr>
              <w:t>Хвойные</w:t>
            </w:r>
          </w:p>
        </w:tc>
        <w:tc>
          <w:tcPr>
            <w:tcW w:w="851" w:type="dxa"/>
            <w:shd w:val="clear" w:color="auto" w:fill="auto"/>
            <w:vAlign w:val="center"/>
          </w:tcPr>
          <w:p w:rsidR="00E50750" w:rsidRPr="00FF595A" w:rsidRDefault="00E50750" w:rsidP="00FF595A">
            <w:pPr>
              <w:jc w:val="center"/>
              <w:rPr>
                <w:rFonts w:ascii="Times New Roman" w:hAnsi="Times New Roman" w:cs="Times New Roman"/>
                <w:sz w:val="24"/>
                <w:szCs w:val="24"/>
              </w:rPr>
            </w:pPr>
            <w:r w:rsidRPr="00FF595A">
              <w:rPr>
                <w:rFonts w:ascii="Times New Roman" w:hAnsi="Times New Roman" w:cs="Times New Roman"/>
                <w:sz w:val="24"/>
                <w:szCs w:val="24"/>
              </w:rPr>
              <w:t>1</w:t>
            </w:r>
          </w:p>
        </w:tc>
        <w:tc>
          <w:tcPr>
            <w:tcW w:w="709" w:type="dxa"/>
            <w:shd w:val="clear" w:color="auto" w:fill="auto"/>
            <w:vAlign w:val="center"/>
          </w:tcPr>
          <w:p w:rsidR="00E50750" w:rsidRPr="00FF595A" w:rsidRDefault="00E50750" w:rsidP="00FF595A">
            <w:pPr>
              <w:jc w:val="center"/>
              <w:rPr>
                <w:rFonts w:ascii="Times New Roman" w:hAnsi="Times New Roman" w:cs="Times New Roman"/>
                <w:sz w:val="24"/>
                <w:szCs w:val="24"/>
              </w:rPr>
            </w:pPr>
            <w:r w:rsidRPr="00FF595A">
              <w:rPr>
                <w:rFonts w:ascii="Times New Roman" w:hAnsi="Times New Roman" w:cs="Times New Roman"/>
                <w:sz w:val="24"/>
                <w:szCs w:val="24"/>
              </w:rPr>
              <w:t>10</w:t>
            </w:r>
          </w:p>
        </w:tc>
        <w:tc>
          <w:tcPr>
            <w:tcW w:w="850" w:type="dxa"/>
            <w:shd w:val="clear" w:color="auto" w:fill="auto"/>
            <w:vAlign w:val="center"/>
          </w:tcPr>
          <w:p w:rsidR="00E50750" w:rsidRPr="00FF595A" w:rsidRDefault="00E50750" w:rsidP="00FF595A">
            <w:pPr>
              <w:jc w:val="center"/>
              <w:rPr>
                <w:rFonts w:ascii="Times New Roman" w:hAnsi="Times New Roman" w:cs="Times New Roman"/>
                <w:sz w:val="24"/>
                <w:szCs w:val="24"/>
              </w:rPr>
            </w:pPr>
            <w:r w:rsidRPr="00FF595A">
              <w:rPr>
                <w:rFonts w:ascii="Times New Roman" w:hAnsi="Times New Roman" w:cs="Times New Roman"/>
                <w:sz w:val="24"/>
                <w:szCs w:val="24"/>
              </w:rPr>
              <w:t>12</w:t>
            </w:r>
          </w:p>
        </w:tc>
        <w:tc>
          <w:tcPr>
            <w:tcW w:w="851" w:type="dxa"/>
            <w:shd w:val="clear" w:color="auto" w:fill="auto"/>
            <w:vAlign w:val="center"/>
          </w:tcPr>
          <w:p w:rsidR="00E50750" w:rsidRPr="00FF595A" w:rsidRDefault="00E50750" w:rsidP="00FF595A">
            <w:pPr>
              <w:jc w:val="center"/>
              <w:rPr>
                <w:rFonts w:ascii="Times New Roman" w:hAnsi="Times New Roman" w:cs="Times New Roman"/>
                <w:sz w:val="24"/>
                <w:szCs w:val="24"/>
              </w:rPr>
            </w:pPr>
            <w:r w:rsidRPr="00FF595A">
              <w:rPr>
                <w:rFonts w:ascii="Times New Roman" w:hAnsi="Times New Roman" w:cs="Times New Roman"/>
                <w:sz w:val="24"/>
                <w:szCs w:val="24"/>
              </w:rPr>
              <w:t>23</w:t>
            </w:r>
          </w:p>
        </w:tc>
        <w:tc>
          <w:tcPr>
            <w:tcW w:w="1134" w:type="dxa"/>
            <w:shd w:val="clear" w:color="auto" w:fill="auto"/>
            <w:vAlign w:val="center"/>
          </w:tcPr>
          <w:p w:rsidR="00E50750" w:rsidRPr="007843C6" w:rsidRDefault="00E50750" w:rsidP="00FF595A">
            <w:pPr>
              <w:jc w:val="center"/>
              <w:rPr>
                <w:rFonts w:ascii="Times New Roman" w:hAnsi="Times New Roman" w:cs="Times New Roman"/>
                <w:sz w:val="24"/>
                <w:szCs w:val="24"/>
              </w:rPr>
            </w:pPr>
            <w:r w:rsidRPr="007843C6">
              <w:rPr>
                <w:rFonts w:ascii="Times New Roman" w:hAnsi="Times New Roman" w:cs="Times New Roman"/>
                <w:sz w:val="24"/>
                <w:szCs w:val="24"/>
              </w:rPr>
              <w:t>61</w:t>
            </w:r>
          </w:p>
        </w:tc>
        <w:tc>
          <w:tcPr>
            <w:tcW w:w="762" w:type="dxa"/>
            <w:shd w:val="clear" w:color="auto" w:fill="auto"/>
            <w:vAlign w:val="center"/>
          </w:tcPr>
          <w:p w:rsidR="00E50750" w:rsidRPr="00F25A37" w:rsidRDefault="00E50750" w:rsidP="00FF595A">
            <w:pPr>
              <w:jc w:val="center"/>
              <w:rPr>
                <w:rFonts w:ascii="Times New Roman" w:hAnsi="Times New Roman" w:cs="Times New Roman"/>
                <w:color w:val="FF0000"/>
                <w:sz w:val="24"/>
                <w:szCs w:val="24"/>
              </w:rPr>
            </w:pPr>
          </w:p>
        </w:tc>
        <w:tc>
          <w:tcPr>
            <w:tcW w:w="939" w:type="dxa"/>
            <w:vAlign w:val="center"/>
          </w:tcPr>
          <w:p w:rsidR="00E50750" w:rsidRPr="00FF595A" w:rsidRDefault="00E50750" w:rsidP="00FF595A">
            <w:pPr>
              <w:jc w:val="center"/>
              <w:rPr>
                <w:rFonts w:ascii="Times New Roman" w:hAnsi="Times New Roman" w:cs="Times New Roman"/>
                <w:sz w:val="24"/>
                <w:szCs w:val="24"/>
              </w:rPr>
            </w:pPr>
            <w:r>
              <w:rPr>
                <w:rFonts w:ascii="Times New Roman" w:hAnsi="Times New Roman" w:cs="Times New Roman"/>
                <w:sz w:val="24"/>
                <w:szCs w:val="24"/>
              </w:rPr>
              <w:t>84</w:t>
            </w:r>
          </w:p>
        </w:tc>
        <w:tc>
          <w:tcPr>
            <w:tcW w:w="903" w:type="dxa"/>
            <w:vAlign w:val="center"/>
          </w:tcPr>
          <w:p w:rsidR="00E50750" w:rsidRPr="00FF595A" w:rsidRDefault="00E50750" w:rsidP="00FF595A">
            <w:pPr>
              <w:jc w:val="center"/>
              <w:rPr>
                <w:rFonts w:ascii="Times New Roman" w:hAnsi="Times New Roman" w:cs="Times New Roman"/>
                <w:sz w:val="24"/>
                <w:szCs w:val="24"/>
              </w:rPr>
            </w:pPr>
            <w:r>
              <w:rPr>
                <w:rFonts w:ascii="Times New Roman" w:hAnsi="Times New Roman" w:cs="Times New Roman"/>
                <w:sz w:val="24"/>
                <w:szCs w:val="24"/>
              </w:rPr>
              <w:t>8</w:t>
            </w:r>
          </w:p>
        </w:tc>
      </w:tr>
      <w:tr w:rsidR="00E50750" w:rsidRPr="00FF595A" w:rsidTr="004A301A">
        <w:trPr>
          <w:jc w:val="center"/>
        </w:trPr>
        <w:tc>
          <w:tcPr>
            <w:tcW w:w="2748" w:type="dxa"/>
            <w:shd w:val="clear" w:color="auto" w:fill="auto"/>
            <w:vAlign w:val="center"/>
          </w:tcPr>
          <w:p w:rsidR="00E50750" w:rsidRPr="00FF595A" w:rsidRDefault="00E50750" w:rsidP="005D35D5">
            <w:pPr>
              <w:rPr>
                <w:rFonts w:ascii="Times New Roman" w:hAnsi="Times New Roman" w:cs="Times New Roman"/>
                <w:sz w:val="24"/>
                <w:szCs w:val="24"/>
              </w:rPr>
            </w:pPr>
            <w:r w:rsidRPr="00FF595A">
              <w:rPr>
                <w:rFonts w:ascii="Times New Roman" w:hAnsi="Times New Roman" w:cs="Times New Roman"/>
                <w:sz w:val="24"/>
                <w:szCs w:val="24"/>
              </w:rPr>
              <w:t>Твёрдолиственные</w:t>
            </w:r>
          </w:p>
        </w:tc>
        <w:tc>
          <w:tcPr>
            <w:tcW w:w="851" w:type="dxa"/>
            <w:shd w:val="clear" w:color="auto" w:fill="auto"/>
            <w:vAlign w:val="center"/>
          </w:tcPr>
          <w:p w:rsidR="00E50750" w:rsidRPr="00FF595A" w:rsidRDefault="00E50750" w:rsidP="00FF595A">
            <w:pPr>
              <w:jc w:val="center"/>
              <w:rPr>
                <w:rFonts w:ascii="Times New Roman" w:hAnsi="Times New Roman" w:cs="Times New Roman"/>
                <w:sz w:val="24"/>
                <w:szCs w:val="24"/>
              </w:rPr>
            </w:pPr>
            <w:r w:rsidRPr="00FF595A">
              <w:rPr>
                <w:rFonts w:ascii="Times New Roman" w:hAnsi="Times New Roman" w:cs="Times New Roman"/>
                <w:sz w:val="24"/>
                <w:szCs w:val="24"/>
              </w:rPr>
              <w:t>1</w:t>
            </w:r>
          </w:p>
        </w:tc>
        <w:tc>
          <w:tcPr>
            <w:tcW w:w="709" w:type="dxa"/>
            <w:shd w:val="clear" w:color="auto" w:fill="auto"/>
            <w:vAlign w:val="center"/>
          </w:tcPr>
          <w:p w:rsidR="00E50750" w:rsidRPr="00FF595A" w:rsidRDefault="00E50750" w:rsidP="00FF595A">
            <w:pPr>
              <w:jc w:val="center"/>
              <w:rPr>
                <w:rFonts w:ascii="Times New Roman" w:hAnsi="Times New Roman" w:cs="Times New Roman"/>
                <w:sz w:val="24"/>
                <w:szCs w:val="24"/>
              </w:rPr>
            </w:pPr>
            <w:r w:rsidRPr="00FF595A">
              <w:rPr>
                <w:rFonts w:ascii="Times New Roman" w:hAnsi="Times New Roman" w:cs="Times New Roman"/>
                <w:sz w:val="24"/>
                <w:szCs w:val="24"/>
              </w:rPr>
              <w:t>9</w:t>
            </w:r>
          </w:p>
        </w:tc>
        <w:tc>
          <w:tcPr>
            <w:tcW w:w="850" w:type="dxa"/>
            <w:shd w:val="clear" w:color="auto" w:fill="auto"/>
            <w:vAlign w:val="center"/>
          </w:tcPr>
          <w:p w:rsidR="00E50750" w:rsidRPr="00FF595A" w:rsidRDefault="00E50750" w:rsidP="00FF595A">
            <w:pPr>
              <w:jc w:val="center"/>
              <w:rPr>
                <w:rFonts w:ascii="Times New Roman" w:hAnsi="Times New Roman" w:cs="Times New Roman"/>
                <w:sz w:val="24"/>
                <w:szCs w:val="24"/>
              </w:rPr>
            </w:pPr>
            <w:r w:rsidRPr="00FF595A">
              <w:rPr>
                <w:rFonts w:ascii="Times New Roman" w:hAnsi="Times New Roman" w:cs="Times New Roman"/>
                <w:sz w:val="24"/>
                <w:szCs w:val="24"/>
              </w:rPr>
              <w:t>10</w:t>
            </w:r>
          </w:p>
        </w:tc>
        <w:tc>
          <w:tcPr>
            <w:tcW w:w="851" w:type="dxa"/>
            <w:shd w:val="clear" w:color="auto" w:fill="auto"/>
            <w:vAlign w:val="center"/>
          </w:tcPr>
          <w:p w:rsidR="00E50750" w:rsidRPr="00FF595A" w:rsidRDefault="00E50750" w:rsidP="00FF595A">
            <w:pPr>
              <w:jc w:val="center"/>
              <w:rPr>
                <w:rFonts w:ascii="Times New Roman" w:hAnsi="Times New Roman" w:cs="Times New Roman"/>
                <w:sz w:val="24"/>
                <w:szCs w:val="24"/>
              </w:rPr>
            </w:pPr>
            <w:r w:rsidRPr="00FF595A">
              <w:rPr>
                <w:rFonts w:ascii="Times New Roman" w:hAnsi="Times New Roman" w:cs="Times New Roman"/>
                <w:sz w:val="24"/>
                <w:szCs w:val="24"/>
              </w:rPr>
              <w:t>20</w:t>
            </w:r>
          </w:p>
        </w:tc>
        <w:tc>
          <w:tcPr>
            <w:tcW w:w="1134" w:type="dxa"/>
            <w:shd w:val="clear" w:color="auto" w:fill="auto"/>
            <w:vAlign w:val="center"/>
          </w:tcPr>
          <w:p w:rsidR="00E50750" w:rsidRPr="007843C6" w:rsidRDefault="00E50750" w:rsidP="00FF595A">
            <w:pPr>
              <w:jc w:val="center"/>
              <w:rPr>
                <w:rFonts w:ascii="Times New Roman" w:hAnsi="Times New Roman" w:cs="Times New Roman"/>
                <w:sz w:val="24"/>
                <w:szCs w:val="24"/>
              </w:rPr>
            </w:pPr>
            <w:r w:rsidRPr="007843C6">
              <w:rPr>
                <w:rFonts w:ascii="Times New Roman" w:hAnsi="Times New Roman" w:cs="Times New Roman"/>
                <w:sz w:val="24"/>
                <w:szCs w:val="24"/>
              </w:rPr>
              <w:t>50</w:t>
            </w:r>
          </w:p>
        </w:tc>
        <w:tc>
          <w:tcPr>
            <w:tcW w:w="762" w:type="dxa"/>
            <w:shd w:val="clear" w:color="auto" w:fill="auto"/>
            <w:vAlign w:val="center"/>
          </w:tcPr>
          <w:p w:rsidR="00E50750" w:rsidRPr="00F25A37" w:rsidRDefault="00E50750" w:rsidP="00FF595A">
            <w:pPr>
              <w:jc w:val="center"/>
              <w:rPr>
                <w:rFonts w:ascii="Times New Roman" w:hAnsi="Times New Roman" w:cs="Times New Roman"/>
                <w:color w:val="FF0000"/>
                <w:sz w:val="24"/>
                <w:szCs w:val="24"/>
              </w:rPr>
            </w:pPr>
          </w:p>
        </w:tc>
        <w:tc>
          <w:tcPr>
            <w:tcW w:w="939" w:type="dxa"/>
            <w:vAlign w:val="center"/>
          </w:tcPr>
          <w:p w:rsidR="00E50750" w:rsidRPr="00FF595A" w:rsidRDefault="00E50750" w:rsidP="00FF595A">
            <w:pPr>
              <w:jc w:val="center"/>
              <w:rPr>
                <w:rFonts w:ascii="Times New Roman" w:hAnsi="Times New Roman" w:cs="Times New Roman"/>
                <w:sz w:val="24"/>
                <w:szCs w:val="24"/>
              </w:rPr>
            </w:pPr>
            <w:r>
              <w:rPr>
                <w:rFonts w:ascii="Times New Roman" w:hAnsi="Times New Roman" w:cs="Times New Roman"/>
                <w:sz w:val="24"/>
                <w:szCs w:val="24"/>
              </w:rPr>
              <w:t>70</w:t>
            </w:r>
          </w:p>
        </w:tc>
        <w:tc>
          <w:tcPr>
            <w:tcW w:w="903" w:type="dxa"/>
            <w:vAlign w:val="center"/>
          </w:tcPr>
          <w:p w:rsidR="00E50750" w:rsidRPr="00FF595A" w:rsidRDefault="00E50750" w:rsidP="00FF595A">
            <w:pPr>
              <w:jc w:val="center"/>
              <w:rPr>
                <w:rFonts w:ascii="Times New Roman" w:hAnsi="Times New Roman" w:cs="Times New Roman"/>
                <w:sz w:val="24"/>
                <w:szCs w:val="24"/>
              </w:rPr>
            </w:pPr>
            <w:r>
              <w:rPr>
                <w:rFonts w:ascii="Times New Roman" w:hAnsi="Times New Roman" w:cs="Times New Roman"/>
                <w:sz w:val="24"/>
                <w:szCs w:val="24"/>
              </w:rPr>
              <w:t>7</w:t>
            </w:r>
          </w:p>
        </w:tc>
      </w:tr>
      <w:tr w:rsidR="00E50750" w:rsidRPr="00FF595A" w:rsidTr="004A301A">
        <w:trPr>
          <w:jc w:val="center"/>
        </w:trPr>
        <w:tc>
          <w:tcPr>
            <w:tcW w:w="2748" w:type="dxa"/>
            <w:shd w:val="clear" w:color="auto" w:fill="auto"/>
            <w:vAlign w:val="center"/>
          </w:tcPr>
          <w:p w:rsidR="00E50750" w:rsidRPr="00FF595A" w:rsidRDefault="00E50750" w:rsidP="005D35D5">
            <w:pPr>
              <w:rPr>
                <w:rFonts w:ascii="Times New Roman" w:hAnsi="Times New Roman" w:cs="Times New Roman"/>
                <w:sz w:val="24"/>
                <w:szCs w:val="24"/>
              </w:rPr>
            </w:pPr>
            <w:r w:rsidRPr="00FF595A">
              <w:rPr>
                <w:rFonts w:ascii="Times New Roman" w:hAnsi="Times New Roman" w:cs="Times New Roman"/>
                <w:sz w:val="24"/>
                <w:szCs w:val="24"/>
              </w:rPr>
              <w:t>Мягколиственные</w:t>
            </w:r>
          </w:p>
        </w:tc>
        <w:tc>
          <w:tcPr>
            <w:tcW w:w="851" w:type="dxa"/>
            <w:shd w:val="clear" w:color="auto" w:fill="auto"/>
            <w:vAlign w:val="center"/>
          </w:tcPr>
          <w:p w:rsidR="00E50750" w:rsidRPr="00FF595A" w:rsidRDefault="00E50750"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shd w:val="clear" w:color="auto" w:fill="auto"/>
            <w:vAlign w:val="center"/>
          </w:tcPr>
          <w:p w:rsidR="00E50750" w:rsidRPr="00FF595A" w:rsidRDefault="00E50750" w:rsidP="00FF595A">
            <w:pPr>
              <w:jc w:val="center"/>
              <w:rPr>
                <w:rFonts w:ascii="Times New Roman" w:hAnsi="Times New Roman" w:cs="Times New Roman"/>
                <w:sz w:val="24"/>
                <w:szCs w:val="24"/>
              </w:rPr>
            </w:pPr>
            <w:r w:rsidRPr="00FF595A">
              <w:rPr>
                <w:rFonts w:ascii="Times New Roman" w:hAnsi="Times New Roman" w:cs="Times New Roman"/>
                <w:sz w:val="24"/>
                <w:szCs w:val="24"/>
              </w:rPr>
              <w:t>2</w:t>
            </w:r>
          </w:p>
        </w:tc>
        <w:tc>
          <w:tcPr>
            <w:tcW w:w="850" w:type="dxa"/>
            <w:shd w:val="clear" w:color="auto" w:fill="auto"/>
            <w:vAlign w:val="center"/>
          </w:tcPr>
          <w:p w:rsidR="00E50750" w:rsidRPr="00FF595A" w:rsidRDefault="00E50750" w:rsidP="00FF595A">
            <w:pPr>
              <w:jc w:val="center"/>
              <w:rPr>
                <w:rFonts w:ascii="Times New Roman" w:hAnsi="Times New Roman" w:cs="Times New Roman"/>
                <w:sz w:val="24"/>
                <w:szCs w:val="24"/>
              </w:rPr>
            </w:pPr>
            <w:r w:rsidRPr="00FF595A">
              <w:rPr>
                <w:rFonts w:ascii="Times New Roman" w:hAnsi="Times New Roman" w:cs="Times New Roman"/>
                <w:sz w:val="24"/>
                <w:szCs w:val="24"/>
              </w:rPr>
              <w:t>2</w:t>
            </w:r>
          </w:p>
        </w:tc>
        <w:tc>
          <w:tcPr>
            <w:tcW w:w="851" w:type="dxa"/>
            <w:shd w:val="clear" w:color="auto" w:fill="auto"/>
            <w:vAlign w:val="center"/>
          </w:tcPr>
          <w:p w:rsidR="00E50750" w:rsidRPr="00FF595A" w:rsidRDefault="00E50750" w:rsidP="00FF595A">
            <w:pPr>
              <w:jc w:val="center"/>
              <w:rPr>
                <w:rFonts w:ascii="Times New Roman" w:hAnsi="Times New Roman" w:cs="Times New Roman"/>
                <w:sz w:val="24"/>
                <w:szCs w:val="24"/>
              </w:rPr>
            </w:pPr>
            <w:r w:rsidRPr="00FF595A">
              <w:rPr>
                <w:rFonts w:ascii="Times New Roman" w:hAnsi="Times New Roman" w:cs="Times New Roman"/>
                <w:sz w:val="24"/>
                <w:szCs w:val="24"/>
              </w:rPr>
              <w:t>4</w:t>
            </w:r>
          </w:p>
        </w:tc>
        <w:tc>
          <w:tcPr>
            <w:tcW w:w="1134" w:type="dxa"/>
            <w:shd w:val="clear" w:color="auto" w:fill="auto"/>
            <w:vAlign w:val="center"/>
          </w:tcPr>
          <w:p w:rsidR="00E50750" w:rsidRPr="007843C6" w:rsidRDefault="00E50750" w:rsidP="00FF595A">
            <w:pPr>
              <w:jc w:val="center"/>
              <w:rPr>
                <w:rFonts w:ascii="Times New Roman" w:hAnsi="Times New Roman" w:cs="Times New Roman"/>
                <w:sz w:val="24"/>
                <w:szCs w:val="24"/>
              </w:rPr>
            </w:pPr>
            <w:r w:rsidRPr="007843C6">
              <w:rPr>
                <w:rFonts w:ascii="Times New Roman" w:hAnsi="Times New Roman" w:cs="Times New Roman"/>
                <w:sz w:val="24"/>
                <w:szCs w:val="24"/>
              </w:rPr>
              <w:t>14</w:t>
            </w:r>
          </w:p>
        </w:tc>
        <w:tc>
          <w:tcPr>
            <w:tcW w:w="762" w:type="dxa"/>
            <w:shd w:val="clear" w:color="auto" w:fill="auto"/>
            <w:vAlign w:val="center"/>
          </w:tcPr>
          <w:p w:rsidR="00E50750" w:rsidRPr="00F25A37" w:rsidRDefault="00E50750" w:rsidP="00FF595A">
            <w:pPr>
              <w:jc w:val="center"/>
              <w:rPr>
                <w:rFonts w:ascii="Times New Roman" w:hAnsi="Times New Roman" w:cs="Times New Roman"/>
                <w:color w:val="FF0000"/>
                <w:sz w:val="24"/>
                <w:szCs w:val="24"/>
              </w:rPr>
            </w:pPr>
          </w:p>
        </w:tc>
        <w:tc>
          <w:tcPr>
            <w:tcW w:w="939" w:type="dxa"/>
            <w:vAlign w:val="center"/>
          </w:tcPr>
          <w:p w:rsidR="00E50750" w:rsidRPr="00FF595A" w:rsidRDefault="00E50750" w:rsidP="00FF595A">
            <w:pPr>
              <w:jc w:val="center"/>
              <w:rPr>
                <w:rFonts w:ascii="Times New Roman" w:hAnsi="Times New Roman" w:cs="Times New Roman"/>
                <w:sz w:val="24"/>
                <w:szCs w:val="24"/>
              </w:rPr>
            </w:pPr>
            <w:r>
              <w:rPr>
                <w:rFonts w:ascii="Times New Roman" w:hAnsi="Times New Roman" w:cs="Times New Roman"/>
                <w:sz w:val="24"/>
                <w:szCs w:val="24"/>
              </w:rPr>
              <w:t>18</w:t>
            </w:r>
          </w:p>
        </w:tc>
        <w:tc>
          <w:tcPr>
            <w:tcW w:w="903" w:type="dxa"/>
            <w:vAlign w:val="center"/>
          </w:tcPr>
          <w:p w:rsidR="00E50750" w:rsidRPr="00FF595A" w:rsidRDefault="00E50750" w:rsidP="00FF595A">
            <w:pPr>
              <w:jc w:val="center"/>
              <w:rPr>
                <w:rFonts w:ascii="Times New Roman" w:hAnsi="Times New Roman" w:cs="Times New Roman"/>
                <w:sz w:val="24"/>
                <w:szCs w:val="24"/>
              </w:rPr>
            </w:pPr>
            <w:r>
              <w:rPr>
                <w:rFonts w:ascii="Times New Roman" w:hAnsi="Times New Roman" w:cs="Times New Roman"/>
                <w:sz w:val="24"/>
                <w:szCs w:val="24"/>
              </w:rPr>
              <w:t>2</w:t>
            </w:r>
          </w:p>
        </w:tc>
      </w:tr>
      <w:tr w:rsidR="00E50750" w:rsidRPr="00FF595A" w:rsidTr="004A301A">
        <w:trPr>
          <w:jc w:val="center"/>
        </w:trPr>
        <w:tc>
          <w:tcPr>
            <w:tcW w:w="2748" w:type="dxa"/>
            <w:tcBorders>
              <w:top w:val="single" w:sz="4" w:space="0" w:color="auto"/>
            </w:tcBorders>
            <w:shd w:val="clear" w:color="auto" w:fill="auto"/>
            <w:vAlign w:val="center"/>
          </w:tcPr>
          <w:p w:rsidR="00E50750" w:rsidRPr="00FF595A" w:rsidRDefault="00E50750" w:rsidP="005D35D5">
            <w:pPr>
              <w:rPr>
                <w:rFonts w:ascii="Times New Roman" w:hAnsi="Times New Roman" w:cs="Times New Roman"/>
                <w:sz w:val="24"/>
                <w:szCs w:val="24"/>
              </w:rPr>
            </w:pPr>
            <w:r w:rsidRPr="00800910">
              <w:rPr>
                <w:rFonts w:ascii="Times New Roman" w:hAnsi="Times New Roman" w:cs="Times New Roman"/>
                <w:b/>
                <w:sz w:val="24"/>
                <w:szCs w:val="24"/>
              </w:rPr>
              <w:t>Естественное лесовосстановление,</w:t>
            </w:r>
            <w:r w:rsidRPr="00FF595A">
              <w:rPr>
                <w:rFonts w:ascii="Times New Roman" w:hAnsi="Times New Roman" w:cs="Times New Roman"/>
                <w:sz w:val="24"/>
                <w:szCs w:val="24"/>
              </w:rPr>
              <w:t xml:space="preserve"> все</w:t>
            </w:r>
            <w:r>
              <w:rPr>
                <w:rFonts w:ascii="Times New Roman" w:hAnsi="Times New Roman" w:cs="Times New Roman"/>
                <w:sz w:val="24"/>
                <w:szCs w:val="24"/>
              </w:rPr>
              <w:t>го</w:t>
            </w:r>
          </w:p>
        </w:tc>
        <w:tc>
          <w:tcPr>
            <w:tcW w:w="851" w:type="dxa"/>
            <w:tcBorders>
              <w:top w:val="single" w:sz="4" w:space="0" w:color="auto"/>
            </w:tcBorders>
            <w:shd w:val="clear" w:color="auto" w:fill="auto"/>
            <w:vAlign w:val="center"/>
          </w:tcPr>
          <w:p w:rsidR="00E50750" w:rsidRPr="00605698" w:rsidRDefault="00E50750" w:rsidP="00FF595A">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709" w:type="dxa"/>
            <w:tcBorders>
              <w:top w:val="single" w:sz="4" w:space="0" w:color="auto"/>
            </w:tcBorders>
            <w:shd w:val="clear" w:color="auto" w:fill="auto"/>
            <w:vAlign w:val="center"/>
          </w:tcPr>
          <w:p w:rsidR="00E50750" w:rsidRPr="00605698" w:rsidRDefault="00E50750" w:rsidP="00FF595A">
            <w:pPr>
              <w:jc w:val="center"/>
              <w:rPr>
                <w:rFonts w:ascii="Times New Roman" w:hAnsi="Times New Roman" w:cs="Times New Roman"/>
                <w:b/>
                <w:bCs/>
                <w:sz w:val="24"/>
                <w:szCs w:val="24"/>
              </w:rPr>
            </w:pPr>
            <w:r w:rsidRPr="00605698">
              <w:rPr>
                <w:rFonts w:ascii="Times New Roman" w:hAnsi="Times New Roman" w:cs="Times New Roman"/>
                <w:b/>
                <w:bCs/>
                <w:sz w:val="24"/>
                <w:szCs w:val="24"/>
              </w:rPr>
              <w:t>10</w:t>
            </w:r>
          </w:p>
        </w:tc>
        <w:tc>
          <w:tcPr>
            <w:tcW w:w="850" w:type="dxa"/>
            <w:tcBorders>
              <w:top w:val="single" w:sz="4" w:space="0" w:color="auto"/>
            </w:tcBorders>
            <w:shd w:val="clear" w:color="auto" w:fill="auto"/>
            <w:vAlign w:val="center"/>
          </w:tcPr>
          <w:p w:rsidR="00E50750" w:rsidRPr="00605698" w:rsidRDefault="00E50750" w:rsidP="00FF595A">
            <w:pPr>
              <w:jc w:val="center"/>
              <w:rPr>
                <w:rFonts w:ascii="Times New Roman" w:hAnsi="Times New Roman" w:cs="Times New Roman"/>
                <w:b/>
                <w:bCs/>
                <w:sz w:val="24"/>
                <w:szCs w:val="24"/>
              </w:rPr>
            </w:pPr>
            <w:r w:rsidRPr="00605698">
              <w:rPr>
                <w:rFonts w:ascii="Times New Roman" w:hAnsi="Times New Roman" w:cs="Times New Roman"/>
                <w:b/>
                <w:bCs/>
                <w:sz w:val="24"/>
                <w:szCs w:val="24"/>
              </w:rPr>
              <w:t>2</w:t>
            </w:r>
          </w:p>
        </w:tc>
        <w:tc>
          <w:tcPr>
            <w:tcW w:w="851" w:type="dxa"/>
            <w:tcBorders>
              <w:top w:val="single" w:sz="4" w:space="0" w:color="auto"/>
            </w:tcBorders>
            <w:shd w:val="clear" w:color="auto" w:fill="auto"/>
            <w:vAlign w:val="center"/>
          </w:tcPr>
          <w:p w:rsidR="00E50750" w:rsidRPr="00605698" w:rsidRDefault="00E50750" w:rsidP="00FF595A">
            <w:pPr>
              <w:jc w:val="center"/>
              <w:rPr>
                <w:rFonts w:ascii="Times New Roman" w:hAnsi="Times New Roman" w:cs="Times New Roman"/>
                <w:b/>
                <w:bCs/>
                <w:sz w:val="24"/>
                <w:szCs w:val="24"/>
              </w:rPr>
            </w:pPr>
            <w:r w:rsidRPr="00605698">
              <w:rPr>
                <w:rFonts w:ascii="Times New Roman" w:hAnsi="Times New Roman" w:cs="Times New Roman"/>
                <w:b/>
                <w:bCs/>
                <w:sz w:val="24"/>
                <w:szCs w:val="24"/>
              </w:rPr>
              <w:t>12</w:t>
            </w:r>
          </w:p>
        </w:tc>
        <w:tc>
          <w:tcPr>
            <w:tcW w:w="1134" w:type="dxa"/>
            <w:tcBorders>
              <w:top w:val="single" w:sz="4" w:space="0" w:color="auto"/>
            </w:tcBorders>
            <w:shd w:val="clear" w:color="auto" w:fill="auto"/>
            <w:vAlign w:val="center"/>
          </w:tcPr>
          <w:p w:rsidR="00E50750" w:rsidRPr="00EF1212" w:rsidRDefault="00E50750" w:rsidP="00FF595A">
            <w:pPr>
              <w:jc w:val="center"/>
              <w:rPr>
                <w:rFonts w:ascii="Times New Roman" w:hAnsi="Times New Roman" w:cs="Times New Roman"/>
                <w:b/>
                <w:bCs/>
                <w:sz w:val="24"/>
                <w:szCs w:val="24"/>
              </w:rPr>
            </w:pPr>
            <w:r w:rsidRPr="00EF1212">
              <w:rPr>
                <w:rFonts w:ascii="Times New Roman" w:hAnsi="Times New Roman" w:cs="Times New Roman"/>
                <w:b/>
                <w:bCs/>
                <w:sz w:val="24"/>
                <w:szCs w:val="24"/>
              </w:rPr>
              <w:t>1495</w:t>
            </w:r>
          </w:p>
        </w:tc>
        <w:tc>
          <w:tcPr>
            <w:tcW w:w="762" w:type="dxa"/>
            <w:tcBorders>
              <w:top w:val="single" w:sz="4" w:space="0" w:color="auto"/>
            </w:tcBorders>
            <w:shd w:val="clear" w:color="auto" w:fill="auto"/>
            <w:vAlign w:val="center"/>
          </w:tcPr>
          <w:p w:rsidR="00E50750" w:rsidRPr="00605698" w:rsidRDefault="00E50750" w:rsidP="00FF595A">
            <w:pPr>
              <w:jc w:val="center"/>
              <w:rPr>
                <w:rFonts w:ascii="Times New Roman" w:hAnsi="Times New Roman" w:cs="Times New Roman"/>
                <w:b/>
                <w:bCs/>
                <w:color w:val="FF0000"/>
                <w:sz w:val="24"/>
                <w:szCs w:val="24"/>
              </w:rPr>
            </w:pPr>
          </w:p>
        </w:tc>
        <w:tc>
          <w:tcPr>
            <w:tcW w:w="939" w:type="dxa"/>
            <w:vAlign w:val="center"/>
          </w:tcPr>
          <w:p w:rsidR="00E50750" w:rsidRPr="00605698" w:rsidRDefault="00E50750" w:rsidP="00FF595A">
            <w:pPr>
              <w:jc w:val="center"/>
              <w:rPr>
                <w:rFonts w:ascii="Times New Roman" w:hAnsi="Times New Roman" w:cs="Times New Roman"/>
                <w:b/>
                <w:bCs/>
                <w:sz w:val="24"/>
                <w:szCs w:val="24"/>
              </w:rPr>
            </w:pPr>
            <w:r w:rsidRPr="00605698">
              <w:rPr>
                <w:rFonts w:ascii="Times New Roman" w:hAnsi="Times New Roman" w:cs="Times New Roman"/>
                <w:b/>
                <w:bCs/>
                <w:sz w:val="24"/>
                <w:szCs w:val="24"/>
              </w:rPr>
              <w:t>1507</w:t>
            </w:r>
          </w:p>
        </w:tc>
        <w:tc>
          <w:tcPr>
            <w:tcW w:w="903" w:type="dxa"/>
            <w:vAlign w:val="center"/>
          </w:tcPr>
          <w:p w:rsidR="00E50750" w:rsidRPr="00605698" w:rsidRDefault="00E50750" w:rsidP="00FF595A">
            <w:pPr>
              <w:jc w:val="center"/>
              <w:rPr>
                <w:rFonts w:ascii="Times New Roman" w:hAnsi="Times New Roman" w:cs="Times New Roman"/>
                <w:b/>
                <w:bCs/>
                <w:sz w:val="24"/>
                <w:szCs w:val="24"/>
              </w:rPr>
            </w:pPr>
            <w:r w:rsidRPr="00605698">
              <w:rPr>
                <w:rFonts w:ascii="Times New Roman" w:hAnsi="Times New Roman" w:cs="Times New Roman"/>
                <w:b/>
                <w:bCs/>
                <w:sz w:val="24"/>
                <w:szCs w:val="24"/>
              </w:rPr>
              <w:t>151</w:t>
            </w:r>
          </w:p>
        </w:tc>
      </w:tr>
      <w:tr w:rsidR="00E50750" w:rsidRPr="00FF595A" w:rsidTr="004A301A">
        <w:trPr>
          <w:jc w:val="center"/>
        </w:trPr>
        <w:tc>
          <w:tcPr>
            <w:tcW w:w="2748" w:type="dxa"/>
            <w:tcBorders>
              <w:top w:val="single" w:sz="4" w:space="0" w:color="auto"/>
            </w:tcBorders>
            <w:shd w:val="clear" w:color="auto" w:fill="auto"/>
            <w:vAlign w:val="center"/>
          </w:tcPr>
          <w:p w:rsidR="00E50750" w:rsidRPr="00FF595A" w:rsidRDefault="00E50750" w:rsidP="005D35D5">
            <w:pPr>
              <w:rPr>
                <w:rFonts w:ascii="Times New Roman" w:hAnsi="Times New Roman" w:cs="Times New Roman"/>
                <w:sz w:val="24"/>
                <w:szCs w:val="24"/>
              </w:rPr>
            </w:pPr>
            <w:r w:rsidRPr="00FF595A">
              <w:rPr>
                <w:rFonts w:ascii="Times New Roman" w:hAnsi="Times New Roman" w:cs="Times New Roman"/>
                <w:sz w:val="24"/>
                <w:szCs w:val="24"/>
              </w:rPr>
              <w:t>Из них по группам пород:</w:t>
            </w:r>
          </w:p>
        </w:tc>
        <w:tc>
          <w:tcPr>
            <w:tcW w:w="851" w:type="dxa"/>
            <w:tcBorders>
              <w:top w:val="single" w:sz="4" w:space="0" w:color="auto"/>
            </w:tcBorders>
            <w:shd w:val="clear" w:color="auto" w:fill="auto"/>
            <w:vAlign w:val="center"/>
          </w:tcPr>
          <w:p w:rsidR="00E50750" w:rsidRPr="00FF595A" w:rsidRDefault="00E50750" w:rsidP="00FF595A">
            <w:pPr>
              <w:jc w:val="center"/>
              <w:rPr>
                <w:rFonts w:ascii="Times New Roman" w:hAnsi="Times New Roman" w:cs="Times New Roman"/>
                <w:sz w:val="24"/>
                <w:szCs w:val="24"/>
              </w:rPr>
            </w:pPr>
          </w:p>
        </w:tc>
        <w:tc>
          <w:tcPr>
            <w:tcW w:w="709" w:type="dxa"/>
            <w:tcBorders>
              <w:top w:val="single" w:sz="4" w:space="0" w:color="auto"/>
            </w:tcBorders>
            <w:shd w:val="clear" w:color="auto" w:fill="auto"/>
            <w:vAlign w:val="center"/>
          </w:tcPr>
          <w:p w:rsidR="00E50750" w:rsidRPr="00FF595A" w:rsidRDefault="00E50750" w:rsidP="00FF595A">
            <w:pPr>
              <w:jc w:val="center"/>
              <w:rPr>
                <w:rFonts w:ascii="Times New Roman" w:hAnsi="Times New Roman" w:cs="Times New Roman"/>
                <w:sz w:val="24"/>
                <w:szCs w:val="24"/>
              </w:rPr>
            </w:pPr>
          </w:p>
        </w:tc>
        <w:tc>
          <w:tcPr>
            <w:tcW w:w="850" w:type="dxa"/>
            <w:tcBorders>
              <w:top w:val="single" w:sz="4" w:space="0" w:color="auto"/>
            </w:tcBorders>
            <w:shd w:val="clear" w:color="auto" w:fill="auto"/>
            <w:vAlign w:val="center"/>
          </w:tcPr>
          <w:p w:rsidR="00E50750" w:rsidRPr="00FF595A" w:rsidRDefault="00E50750" w:rsidP="00FF595A">
            <w:pPr>
              <w:jc w:val="center"/>
              <w:rPr>
                <w:rFonts w:ascii="Times New Roman" w:hAnsi="Times New Roman" w:cs="Times New Roman"/>
                <w:sz w:val="24"/>
                <w:szCs w:val="24"/>
              </w:rPr>
            </w:pPr>
          </w:p>
        </w:tc>
        <w:tc>
          <w:tcPr>
            <w:tcW w:w="851" w:type="dxa"/>
            <w:tcBorders>
              <w:top w:val="single" w:sz="4" w:space="0" w:color="auto"/>
            </w:tcBorders>
            <w:shd w:val="clear" w:color="auto" w:fill="auto"/>
            <w:vAlign w:val="center"/>
          </w:tcPr>
          <w:p w:rsidR="00E50750" w:rsidRPr="00FF595A" w:rsidRDefault="00E50750" w:rsidP="00FF595A">
            <w:pPr>
              <w:jc w:val="center"/>
              <w:rPr>
                <w:rFonts w:ascii="Times New Roman" w:hAnsi="Times New Roman" w:cs="Times New Roman"/>
                <w:sz w:val="24"/>
                <w:szCs w:val="24"/>
              </w:rPr>
            </w:pPr>
          </w:p>
        </w:tc>
        <w:tc>
          <w:tcPr>
            <w:tcW w:w="1134" w:type="dxa"/>
            <w:tcBorders>
              <w:top w:val="single" w:sz="4" w:space="0" w:color="auto"/>
            </w:tcBorders>
            <w:shd w:val="clear" w:color="auto" w:fill="auto"/>
            <w:vAlign w:val="center"/>
          </w:tcPr>
          <w:p w:rsidR="00E50750" w:rsidRPr="00F25A37" w:rsidRDefault="00E50750" w:rsidP="00FF595A">
            <w:pPr>
              <w:jc w:val="center"/>
              <w:rPr>
                <w:rFonts w:ascii="Times New Roman" w:hAnsi="Times New Roman" w:cs="Times New Roman"/>
                <w:color w:val="FF0000"/>
                <w:sz w:val="24"/>
                <w:szCs w:val="24"/>
              </w:rPr>
            </w:pPr>
          </w:p>
        </w:tc>
        <w:tc>
          <w:tcPr>
            <w:tcW w:w="762" w:type="dxa"/>
            <w:tcBorders>
              <w:top w:val="single" w:sz="4" w:space="0" w:color="auto"/>
            </w:tcBorders>
            <w:shd w:val="clear" w:color="auto" w:fill="auto"/>
            <w:vAlign w:val="center"/>
          </w:tcPr>
          <w:p w:rsidR="00E50750" w:rsidRPr="00F25A37" w:rsidRDefault="00E50750" w:rsidP="00FF595A">
            <w:pPr>
              <w:jc w:val="center"/>
              <w:rPr>
                <w:rFonts w:ascii="Times New Roman" w:hAnsi="Times New Roman" w:cs="Times New Roman"/>
                <w:color w:val="FF0000"/>
                <w:sz w:val="24"/>
                <w:szCs w:val="24"/>
              </w:rPr>
            </w:pPr>
          </w:p>
        </w:tc>
        <w:tc>
          <w:tcPr>
            <w:tcW w:w="939" w:type="dxa"/>
            <w:vAlign w:val="center"/>
          </w:tcPr>
          <w:p w:rsidR="00E50750" w:rsidRPr="00FF595A" w:rsidRDefault="00E50750" w:rsidP="00FF595A">
            <w:pPr>
              <w:jc w:val="center"/>
              <w:rPr>
                <w:rFonts w:ascii="Times New Roman" w:hAnsi="Times New Roman" w:cs="Times New Roman"/>
                <w:sz w:val="24"/>
                <w:szCs w:val="24"/>
              </w:rPr>
            </w:pPr>
          </w:p>
        </w:tc>
        <w:tc>
          <w:tcPr>
            <w:tcW w:w="903" w:type="dxa"/>
            <w:vAlign w:val="center"/>
          </w:tcPr>
          <w:p w:rsidR="00E50750" w:rsidRPr="00FF595A" w:rsidRDefault="00E50750" w:rsidP="00FF595A">
            <w:pPr>
              <w:jc w:val="center"/>
              <w:rPr>
                <w:rFonts w:ascii="Times New Roman" w:hAnsi="Times New Roman" w:cs="Times New Roman"/>
                <w:sz w:val="24"/>
                <w:szCs w:val="24"/>
              </w:rPr>
            </w:pPr>
          </w:p>
        </w:tc>
      </w:tr>
      <w:tr w:rsidR="00E50750" w:rsidRPr="00FF595A" w:rsidTr="004A301A">
        <w:trPr>
          <w:jc w:val="center"/>
        </w:trPr>
        <w:tc>
          <w:tcPr>
            <w:tcW w:w="2748" w:type="dxa"/>
            <w:tcBorders>
              <w:top w:val="single" w:sz="4" w:space="0" w:color="auto"/>
            </w:tcBorders>
            <w:shd w:val="clear" w:color="auto" w:fill="auto"/>
            <w:vAlign w:val="center"/>
          </w:tcPr>
          <w:p w:rsidR="00E50750" w:rsidRPr="00FF595A" w:rsidRDefault="00E50750" w:rsidP="005D35D5">
            <w:pPr>
              <w:rPr>
                <w:rFonts w:ascii="Times New Roman" w:hAnsi="Times New Roman" w:cs="Times New Roman"/>
                <w:sz w:val="24"/>
                <w:szCs w:val="24"/>
              </w:rPr>
            </w:pPr>
            <w:r w:rsidRPr="00FF595A">
              <w:rPr>
                <w:rFonts w:ascii="Times New Roman" w:hAnsi="Times New Roman" w:cs="Times New Roman"/>
                <w:sz w:val="24"/>
                <w:szCs w:val="24"/>
              </w:rPr>
              <w:t>Хвойные</w:t>
            </w:r>
          </w:p>
        </w:tc>
        <w:tc>
          <w:tcPr>
            <w:tcW w:w="851" w:type="dxa"/>
            <w:tcBorders>
              <w:top w:val="single" w:sz="4" w:space="0" w:color="auto"/>
            </w:tcBorders>
            <w:shd w:val="clear" w:color="auto" w:fill="auto"/>
            <w:vAlign w:val="center"/>
          </w:tcPr>
          <w:p w:rsidR="00E50750" w:rsidRPr="00FF595A" w:rsidRDefault="00E50750"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tcBorders>
            <w:shd w:val="clear" w:color="auto" w:fill="auto"/>
            <w:vAlign w:val="center"/>
          </w:tcPr>
          <w:p w:rsidR="00E50750" w:rsidRPr="00FF595A" w:rsidRDefault="00E50750"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tcBorders>
            <w:shd w:val="clear" w:color="auto" w:fill="auto"/>
            <w:vAlign w:val="center"/>
          </w:tcPr>
          <w:p w:rsidR="00E50750" w:rsidRPr="00FF595A" w:rsidRDefault="00E50750"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tcBorders>
            <w:shd w:val="clear" w:color="auto" w:fill="auto"/>
            <w:vAlign w:val="center"/>
          </w:tcPr>
          <w:p w:rsidR="00E50750" w:rsidRPr="00FF595A" w:rsidRDefault="00E50750"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tcBorders>
            <w:shd w:val="clear" w:color="auto" w:fill="auto"/>
            <w:vAlign w:val="center"/>
          </w:tcPr>
          <w:p w:rsidR="00E50750" w:rsidRPr="00EF1212" w:rsidRDefault="00E50750" w:rsidP="00FF595A">
            <w:pPr>
              <w:jc w:val="center"/>
              <w:rPr>
                <w:rFonts w:ascii="Times New Roman" w:hAnsi="Times New Roman" w:cs="Times New Roman"/>
                <w:sz w:val="24"/>
                <w:szCs w:val="24"/>
              </w:rPr>
            </w:pPr>
            <w:r w:rsidRPr="00EF1212">
              <w:rPr>
                <w:rFonts w:ascii="Times New Roman" w:hAnsi="Times New Roman" w:cs="Times New Roman"/>
                <w:sz w:val="24"/>
                <w:szCs w:val="24"/>
              </w:rPr>
              <w:t>15</w:t>
            </w:r>
          </w:p>
        </w:tc>
        <w:tc>
          <w:tcPr>
            <w:tcW w:w="762" w:type="dxa"/>
            <w:tcBorders>
              <w:top w:val="single" w:sz="4" w:space="0" w:color="auto"/>
            </w:tcBorders>
            <w:shd w:val="clear" w:color="auto" w:fill="auto"/>
            <w:vAlign w:val="center"/>
          </w:tcPr>
          <w:p w:rsidR="00E50750" w:rsidRPr="00F25A37" w:rsidRDefault="00E50750" w:rsidP="00FF595A">
            <w:pPr>
              <w:jc w:val="center"/>
              <w:rPr>
                <w:rFonts w:ascii="Times New Roman" w:hAnsi="Times New Roman" w:cs="Times New Roman"/>
                <w:color w:val="FF0000"/>
                <w:sz w:val="24"/>
                <w:szCs w:val="24"/>
              </w:rPr>
            </w:pPr>
          </w:p>
        </w:tc>
        <w:tc>
          <w:tcPr>
            <w:tcW w:w="939" w:type="dxa"/>
            <w:vAlign w:val="center"/>
          </w:tcPr>
          <w:p w:rsidR="00E50750" w:rsidRPr="00FF595A" w:rsidRDefault="00E50750" w:rsidP="00FF595A">
            <w:pPr>
              <w:jc w:val="center"/>
              <w:rPr>
                <w:rFonts w:ascii="Times New Roman" w:hAnsi="Times New Roman" w:cs="Times New Roman"/>
                <w:sz w:val="24"/>
                <w:szCs w:val="24"/>
              </w:rPr>
            </w:pPr>
            <w:r w:rsidRPr="00FF595A">
              <w:rPr>
                <w:rFonts w:ascii="Times New Roman" w:hAnsi="Times New Roman" w:cs="Times New Roman"/>
                <w:sz w:val="24"/>
                <w:szCs w:val="24"/>
              </w:rPr>
              <w:t>15</w:t>
            </w:r>
          </w:p>
        </w:tc>
        <w:tc>
          <w:tcPr>
            <w:tcW w:w="903" w:type="dxa"/>
            <w:vAlign w:val="center"/>
          </w:tcPr>
          <w:p w:rsidR="00E50750" w:rsidRPr="00FF595A" w:rsidRDefault="00E50750" w:rsidP="00FF595A">
            <w:pPr>
              <w:jc w:val="center"/>
              <w:rPr>
                <w:rFonts w:ascii="Times New Roman" w:hAnsi="Times New Roman" w:cs="Times New Roman"/>
                <w:sz w:val="24"/>
                <w:szCs w:val="24"/>
              </w:rPr>
            </w:pPr>
            <w:r w:rsidRPr="00FF595A">
              <w:rPr>
                <w:rFonts w:ascii="Times New Roman" w:hAnsi="Times New Roman" w:cs="Times New Roman"/>
                <w:sz w:val="24"/>
                <w:szCs w:val="24"/>
              </w:rPr>
              <w:t>1</w:t>
            </w:r>
          </w:p>
        </w:tc>
      </w:tr>
      <w:tr w:rsidR="00E50750" w:rsidRPr="00FF595A" w:rsidTr="004A301A">
        <w:trPr>
          <w:jc w:val="center"/>
        </w:trPr>
        <w:tc>
          <w:tcPr>
            <w:tcW w:w="2748" w:type="dxa"/>
            <w:tcBorders>
              <w:top w:val="single" w:sz="4" w:space="0" w:color="auto"/>
            </w:tcBorders>
            <w:shd w:val="clear" w:color="auto" w:fill="auto"/>
            <w:vAlign w:val="center"/>
          </w:tcPr>
          <w:p w:rsidR="00E50750" w:rsidRPr="00FF595A" w:rsidRDefault="00E50750" w:rsidP="005D35D5">
            <w:pPr>
              <w:rPr>
                <w:rFonts w:ascii="Times New Roman" w:hAnsi="Times New Roman" w:cs="Times New Roman"/>
                <w:sz w:val="24"/>
                <w:szCs w:val="24"/>
              </w:rPr>
            </w:pPr>
            <w:r w:rsidRPr="00FF595A">
              <w:rPr>
                <w:rFonts w:ascii="Times New Roman" w:hAnsi="Times New Roman" w:cs="Times New Roman"/>
                <w:sz w:val="24"/>
                <w:szCs w:val="24"/>
              </w:rPr>
              <w:t>Твёрдолиственные</w:t>
            </w:r>
          </w:p>
        </w:tc>
        <w:tc>
          <w:tcPr>
            <w:tcW w:w="851" w:type="dxa"/>
            <w:tcBorders>
              <w:top w:val="single" w:sz="4" w:space="0" w:color="auto"/>
            </w:tcBorders>
            <w:shd w:val="clear" w:color="auto" w:fill="auto"/>
            <w:vAlign w:val="center"/>
          </w:tcPr>
          <w:p w:rsidR="00E50750" w:rsidRPr="00FF595A" w:rsidRDefault="00E50750" w:rsidP="00FF595A">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709" w:type="dxa"/>
            <w:tcBorders>
              <w:top w:val="single" w:sz="4" w:space="0" w:color="auto"/>
            </w:tcBorders>
            <w:shd w:val="clear" w:color="auto" w:fill="auto"/>
            <w:vAlign w:val="center"/>
          </w:tcPr>
          <w:p w:rsidR="00E50750" w:rsidRPr="00FF595A" w:rsidRDefault="00E50750"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tcBorders>
            <w:shd w:val="clear" w:color="auto" w:fill="auto"/>
            <w:vAlign w:val="center"/>
          </w:tcPr>
          <w:p w:rsidR="00E50750" w:rsidRPr="00FF595A" w:rsidRDefault="00E50750"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tcBorders>
            <w:shd w:val="clear" w:color="auto" w:fill="auto"/>
            <w:vAlign w:val="center"/>
          </w:tcPr>
          <w:p w:rsidR="00E50750" w:rsidRPr="00FF595A" w:rsidRDefault="00E50750"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tcBorders>
            <w:shd w:val="clear" w:color="auto" w:fill="auto"/>
            <w:vAlign w:val="center"/>
          </w:tcPr>
          <w:p w:rsidR="00E50750" w:rsidRPr="00EF1212" w:rsidRDefault="00E50750" w:rsidP="00FF595A">
            <w:pPr>
              <w:jc w:val="center"/>
              <w:rPr>
                <w:rFonts w:ascii="Times New Roman" w:hAnsi="Times New Roman" w:cs="Times New Roman"/>
                <w:sz w:val="24"/>
                <w:szCs w:val="24"/>
              </w:rPr>
            </w:pPr>
            <w:r w:rsidRPr="00EF1212">
              <w:rPr>
                <w:rFonts w:ascii="Times New Roman" w:hAnsi="Times New Roman" w:cs="Times New Roman"/>
                <w:sz w:val="24"/>
                <w:szCs w:val="24"/>
              </w:rPr>
              <w:t>-</w:t>
            </w:r>
          </w:p>
        </w:tc>
        <w:tc>
          <w:tcPr>
            <w:tcW w:w="762" w:type="dxa"/>
            <w:tcBorders>
              <w:top w:val="single" w:sz="4" w:space="0" w:color="auto"/>
            </w:tcBorders>
            <w:shd w:val="clear" w:color="auto" w:fill="auto"/>
            <w:vAlign w:val="center"/>
          </w:tcPr>
          <w:p w:rsidR="00E50750" w:rsidRPr="00F25A37" w:rsidRDefault="00E50750" w:rsidP="00FF595A">
            <w:pPr>
              <w:jc w:val="center"/>
              <w:rPr>
                <w:rFonts w:ascii="Times New Roman" w:hAnsi="Times New Roman" w:cs="Times New Roman"/>
                <w:color w:val="FF0000"/>
                <w:sz w:val="24"/>
                <w:szCs w:val="24"/>
              </w:rPr>
            </w:pPr>
          </w:p>
        </w:tc>
        <w:tc>
          <w:tcPr>
            <w:tcW w:w="939" w:type="dxa"/>
            <w:vAlign w:val="center"/>
          </w:tcPr>
          <w:p w:rsidR="00E50750" w:rsidRPr="00FF595A" w:rsidRDefault="00E50750" w:rsidP="00FF595A">
            <w:pPr>
              <w:jc w:val="center"/>
              <w:rPr>
                <w:rFonts w:ascii="Times New Roman" w:hAnsi="Times New Roman" w:cs="Times New Roman"/>
                <w:sz w:val="24"/>
                <w:szCs w:val="24"/>
              </w:rPr>
            </w:pPr>
          </w:p>
        </w:tc>
        <w:tc>
          <w:tcPr>
            <w:tcW w:w="903" w:type="dxa"/>
            <w:vAlign w:val="center"/>
          </w:tcPr>
          <w:p w:rsidR="00E50750" w:rsidRPr="00FF595A" w:rsidRDefault="00E50750" w:rsidP="00FF595A">
            <w:pPr>
              <w:jc w:val="center"/>
              <w:rPr>
                <w:rFonts w:ascii="Times New Roman" w:hAnsi="Times New Roman" w:cs="Times New Roman"/>
                <w:sz w:val="24"/>
                <w:szCs w:val="24"/>
              </w:rPr>
            </w:pPr>
          </w:p>
        </w:tc>
      </w:tr>
      <w:tr w:rsidR="00E50750" w:rsidRPr="00FF595A" w:rsidTr="004A301A">
        <w:trPr>
          <w:jc w:val="center"/>
        </w:trPr>
        <w:tc>
          <w:tcPr>
            <w:tcW w:w="2748" w:type="dxa"/>
            <w:tcBorders>
              <w:top w:val="single" w:sz="4" w:space="0" w:color="auto"/>
            </w:tcBorders>
            <w:shd w:val="clear" w:color="auto" w:fill="auto"/>
            <w:vAlign w:val="center"/>
          </w:tcPr>
          <w:p w:rsidR="00E50750" w:rsidRPr="00FF595A" w:rsidRDefault="00E50750" w:rsidP="005D35D5">
            <w:pPr>
              <w:rPr>
                <w:rFonts w:ascii="Times New Roman" w:hAnsi="Times New Roman" w:cs="Times New Roman"/>
                <w:sz w:val="24"/>
                <w:szCs w:val="24"/>
              </w:rPr>
            </w:pPr>
            <w:r w:rsidRPr="00FF595A">
              <w:rPr>
                <w:rFonts w:ascii="Times New Roman" w:hAnsi="Times New Roman" w:cs="Times New Roman"/>
                <w:sz w:val="24"/>
                <w:szCs w:val="24"/>
              </w:rPr>
              <w:t>Мягколиственные</w:t>
            </w:r>
          </w:p>
        </w:tc>
        <w:tc>
          <w:tcPr>
            <w:tcW w:w="851" w:type="dxa"/>
            <w:tcBorders>
              <w:top w:val="single" w:sz="4" w:space="0" w:color="auto"/>
            </w:tcBorders>
            <w:shd w:val="clear" w:color="auto" w:fill="auto"/>
            <w:vAlign w:val="center"/>
          </w:tcPr>
          <w:p w:rsidR="00E50750" w:rsidRPr="00FF595A" w:rsidRDefault="00E50750"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tcBorders>
            <w:shd w:val="clear" w:color="auto" w:fill="auto"/>
            <w:vAlign w:val="center"/>
          </w:tcPr>
          <w:p w:rsidR="00E50750" w:rsidRPr="00FF595A" w:rsidRDefault="00E50750" w:rsidP="00FF595A">
            <w:pPr>
              <w:jc w:val="center"/>
              <w:rPr>
                <w:rFonts w:ascii="Times New Roman" w:hAnsi="Times New Roman" w:cs="Times New Roman"/>
                <w:sz w:val="24"/>
                <w:szCs w:val="24"/>
              </w:rPr>
            </w:pPr>
            <w:r w:rsidRPr="00FF595A">
              <w:rPr>
                <w:rFonts w:ascii="Times New Roman" w:hAnsi="Times New Roman" w:cs="Times New Roman"/>
                <w:sz w:val="24"/>
                <w:szCs w:val="24"/>
              </w:rPr>
              <w:t>10</w:t>
            </w:r>
          </w:p>
        </w:tc>
        <w:tc>
          <w:tcPr>
            <w:tcW w:w="850" w:type="dxa"/>
            <w:tcBorders>
              <w:top w:val="single" w:sz="4" w:space="0" w:color="auto"/>
            </w:tcBorders>
            <w:shd w:val="clear" w:color="auto" w:fill="auto"/>
            <w:vAlign w:val="center"/>
          </w:tcPr>
          <w:p w:rsidR="00E50750" w:rsidRPr="00FF595A" w:rsidRDefault="00E50750" w:rsidP="00FF595A">
            <w:pPr>
              <w:jc w:val="center"/>
              <w:rPr>
                <w:rFonts w:ascii="Times New Roman" w:hAnsi="Times New Roman" w:cs="Times New Roman"/>
                <w:sz w:val="24"/>
                <w:szCs w:val="24"/>
              </w:rPr>
            </w:pPr>
            <w:r w:rsidRPr="00FF595A">
              <w:rPr>
                <w:rFonts w:ascii="Times New Roman" w:hAnsi="Times New Roman" w:cs="Times New Roman"/>
                <w:sz w:val="24"/>
                <w:szCs w:val="24"/>
              </w:rPr>
              <w:t>2</w:t>
            </w:r>
          </w:p>
        </w:tc>
        <w:tc>
          <w:tcPr>
            <w:tcW w:w="851" w:type="dxa"/>
            <w:tcBorders>
              <w:top w:val="single" w:sz="4" w:space="0" w:color="auto"/>
            </w:tcBorders>
            <w:shd w:val="clear" w:color="auto" w:fill="auto"/>
            <w:vAlign w:val="center"/>
          </w:tcPr>
          <w:p w:rsidR="00E50750" w:rsidRPr="00FF595A" w:rsidRDefault="00E50750" w:rsidP="00FF595A">
            <w:pPr>
              <w:jc w:val="center"/>
              <w:rPr>
                <w:rFonts w:ascii="Times New Roman" w:hAnsi="Times New Roman" w:cs="Times New Roman"/>
                <w:sz w:val="24"/>
                <w:szCs w:val="24"/>
              </w:rPr>
            </w:pPr>
            <w:r w:rsidRPr="00FF595A">
              <w:rPr>
                <w:rFonts w:ascii="Times New Roman" w:hAnsi="Times New Roman" w:cs="Times New Roman"/>
                <w:sz w:val="24"/>
                <w:szCs w:val="24"/>
              </w:rPr>
              <w:t>12</w:t>
            </w:r>
          </w:p>
        </w:tc>
        <w:tc>
          <w:tcPr>
            <w:tcW w:w="1134" w:type="dxa"/>
            <w:tcBorders>
              <w:top w:val="single" w:sz="4" w:space="0" w:color="auto"/>
            </w:tcBorders>
            <w:shd w:val="clear" w:color="auto" w:fill="auto"/>
            <w:vAlign w:val="center"/>
          </w:tcPr>
          <w:p w:rsidR="00E50750" w:rsidRPr="00EF1212" w:rsidRDefault="00EF1212" w:rsidP="00FF595A">
            <w:pPr>
              <w:jc w:val="center"/>
              <w:rPr>
                <w:rFonts w:ascii="Times New Roman" w:hAnsi="Times New Roman" w:cs="Times New Roman"/>
                <w:sz w:val="24"/>
                <w:szCs w:val="24"/>
              </w:rPr>
            </w:pPr>
            <w:r w:rsidRPr="00EF1212">
              <w:rPr>
                <w:rFonts w:ascii="Times New Roman" w:hAnsi="Times New Roman" w:cs="Times New Roman"/>
                <w:sz w:val="24"/>
                <w:szCs w:val="24"/>
              </w:rPr>
              <w:t>1480</w:t>
            </w:r>
          </w:p>
        </w:tc>
        <w:tc>
          <w:tcPr>
            <w:tcW w:w="762" w:type="dxa"/>
            <w:tcBorders>
              <w:top w:val="single" w:sz="4" w:space="0" w:color="auto"/>
            </w:tcBorders>
            <w:shd w:val="clear" w:color="auto" w:fill="auto"/>
            <w:vAlign w:val="center"/>
          </w:tcPr>
          <w:p w:rsidR="00E50750" w:rsidRPr="00F25A37" w:rsidRDefault="00E50750" w:rsidP="00FF595A">
            <w:pPr>
              <w:jc w:val="center"/>
              <w:rPr>
                <w:rFonts w:ascii="Times New Roman" w:hAnsi="Times New Roman" w:cs="Times New Roman"/>
                <w:color w:val="FF0000"/>
                <w:sz w:val="24"/>
                <w:szCs w:val="24"/>
              </w:rPr>
            </w:pPr>
          </w:p>
        </w:tc>
        <w:tc>
          <w:tcPr>
            <w:tcW w:w="939" w:type="dxa"/>
            <w:vAlign w:val="center"/>
          </w:tcPr>
          <w:p w:rsidR="00E50750" w:rsidRPr="00FF595A" w:rsidRDefault="00E50750" w:rsidP="00FF595A">
            <w:pPr>
              <w:jc w:val="center"/>
              <w:rPr>
                <w:rFonts w:ascii="Times New Roman" w:hAnsi="Times New Roman" w:cs="Times New Roman"/>
                <w:sz w:val="24"/>
                <w:szCs w:val="24"/>
              </w:rPr>
            </w:pPr>
            <w:r w:rsidRPr="00FF595A">
              <w:rPr>
                <w:rFonts w:ascii="Times New Roman" w:hAnsi="Times New Roman" w:cs="Times New Roman"/>
                <w:sz w:val="24"/>
                <w:szCs w:val="24"/>
              </w:rPr>
              <w:t>1492</w:t>
            </w:r>
          </w:p>
        </w:tc>
        <w:tc>
          <w:tcPr>
            <w:tcW w:w="903" w:type="dxa"/>
            <w:vAlign w:val="center"/>
          </w:tcPr>
          <w:p w:rsidR="00E50750" w:rsidRPr="00FF595A" w:rsidRDefault="00E50750" w:rsidP="00FF595A">
            <w:pPr>
              <w:jc w:val="center"/>
              <w:rPr>
                <w:rFonts w:ascii="Times New Roman" w:hAnsi="Times New Roman" w:cs="Times New Roman"/>
                <w:sz w:val="24"/>
                <w:szCs w:val="24"/>
              </w:rPr>
            </w:pPr>
            <w:r w:rsidRPr="00FF595A">
              <w:rPr>
                <w:rFonts w:ascii="Times New Roman" w:hAnsi="Times New Roman" w:cs="Times New Roman"/>
                <w:sz w:val="24"/>
                <w:szCs w:val="24"/>
              </w:rPr>
              <w:t>150</w:t>
            </w:r>
          </w:p>
        </w:tc>
      </w:tr>
      <w:tr w:rsidR="00E50750" w:rsidRPr="00FF595A" w:rsidTr="004A301A">
        <w:trPr>
          <w:jc w:val="center"/>
        </w:trPr>
        <w:tc>
          <w:tcPr>
            <w:tcW w:w="2748" w:type="dxa"/>
            <w:tcBorders>
              <w:top w:val="single" w:sz="4" w:space="0" w:color="auto"/>
              <w:bottom w:val="single" w:sz="4" w:space="0" w:color="auto"/>
            </w:tcBorders>
            <w:shd w:val="clear" w:color="auto" w:fill="auto"/>
            <w:vAlign w:val="center"/>
          </w:tcPr>
          <w:p w:rsidR="00E50750" w:rsidRPr="00FF595A" w:rsidRDefault="00E50750" w:rsidP="005D35D5">
            <w:pPr>
              <w:rPr>
                <w:rFonts w:ascii="Times New Roman" w:hAnsi="Times New Roman" w:cs="Times New Roman"/>
                <w:sz w:val="24"/>
                <w:szCs w:val="24"/>
              </w:rPr>
            </w:pPr>
            <w:r>
              <w:rPr>
                <w:rFonts w:ascii="Times New Roman" w:hAnsi="Times New Roman" w:cs="Times New Roman"/>
                <w:sz w:val="24"/>
                <w:szCs w:val="24"/>
              </w:rPr>
              <w:t>в том числе:</w:t>
            </w:r>
          </w:p>
        </w:tc>
        <w:tc>
          <w:tcPr>
            <w:tcW w:w="851" w:type="dxa"/>
            <w:tcBorders>
              <w:top w:val="single" w:sz="4" w:space="0" w:color="auto"/>
              <w:bottom w:val="single" w:sz="4" w:space="0" w:color="auto"/>
            </w:tcBorders>
            <w:shd w:val="clear" w:color="auto" w:fill="auto"/>
            <w:vAlign w:val="center"/>
          </w:tcPr>
          <w:p w:rsidR="00E50750" w:rsidRPr="00FF595A" w:rsidRDefault="00E50750" w:rsidP="00FF595A">
            <w:pPr>
              <w:jc w:val="center"/>
              <w:rPr>
                <w:rFonts w:ascii="Times New Roman" w:hAnsi="Times New Roman" w:cs="Times New Roman"/>
                <w:sz w:val="24"/>
                <w:szCs w:val="24"/>
              </w:rPr>
            </w:pPr>
          </w:p>
        </w:tc>
        <w:tc>
          <w:tcPr>
            <w:tcW w:w="709" w:type="dxa"/>
            <w:tcBorders>
              <w:top w:val="single" w:sz="4" w:space="0" w:color="auto"/>
              <w:bottom w:val="single" w:sz="4" w:space="0" w:color="auto"/>
            </w:tcBorders>
            <w:shd w:val="clear" w:color="auto" w:fill="auto"/>
            <w:vAlign w:val="center"/>
          </w:tcPr>
          <w:p w:rsidR="00E50750" w:rsidRPr="00FF595A" w:rsidRDefault="00E50750" w:rsidP="00FF595A">
            <w:pPr>
              <w:jc w:val="center"/>
              <w:rPr>
                <w:rFonts w:ascii="Times New Roman" w:hAnsi="Times New Roman" w:cs="Times New Roman"/>
                <w:bCs/>
                <w:sz w:val="24"/>
                <w:szCs w:val="24"/>
              </w:rPr>
            </w:pPr>
          </w:p>
        </w:tc>
        <w:tc>
          <w:tcPr>
            <w:tcW w:w="850" w:type="dxa"/>
            <w:tcBorders>
              <w:top w:val="single" w:sz="4" w:space="0" w:color="auto"/>
              <w:bottom w:val="single" w:sz="4" w:space="0" w:color="auto"/>
            </w:tcBorders>
            <w:shd w:val="clear" w:color="auto" w:fill="auto"/>
            <w:vAlign w:val="center"/>
          </w:tcPr>
          <w:p w:rsidR="00E50750" w:rsidRPr="00FF595A" w:rsidRDefault="00E50750" w:rsidP="00FF595A">
            <w:pPr>
              <w:jc w:val="center"/>
              <w:rPr>
                <w:rFonts w:ascii="Times New Roman" w:hAnsi="Times New Roman" w:cs="Times New Roman"/>
                <w:bCs/>
                <w:sz w:val="24"/>
                <w:szCs w:val="24"/>
              </w:rPr>
            </w:pPr>
          </w:p>
        </w:tc>
        <w:tc>
          <w:tcPr>
            <w:tcW w:w="851" w:type="dxa"/>
            <w:tcBorders>
              <w:top w:val="single" w:sz="4" w:space="0" w:color="auto"/>
              <w:bottom w:val="single" w:sz="4" w:space="0" w:color="auto"/>
            </w:tcBorders>
            <w:shd w:val="clear" w:color="auto" w:fill="auto"/>
            <w:vAlign w:val="center"/>
          </w:tcPr>
          <w:p w:rsidR="00E50750" w:rsidRPr="00FF595A" w:rsidRDefault="00E50750" w:rsidP="00FF595A">
            <w:pPr>
              <w:jc w:val="center"/>
              <w:rPr>
                <w:rFonts w:ascii="Times New Roman" w:hAnsi="Times New Roman" w:cs="Times New Roman"/>
                <w:bCs/>
                <w:sz w:val="24"/>
                <w:szCs w:val="24"/>
              </w:rPr>
            </w:pPr>
          </w:p>
        </w:tc>
        <w:tc>
          <w:tcPr>
            <w:tcW w:w="1134" w:type="dxa"/>
            <w:tcBorders>
              <w:top w:val="single" w:sz="4" w:space="0" w:color="auto"/>
              <w:bottom w:val="single" w:sz="4" w:space="0" w:color="auto"/>
            </w:tcBorders>
            <w:shd w:val="clear" w:color="auto" w:fill="auto"/>
            <w:vAlign w:val="center"/>
          </w:tcPr>
          <w:p w:rsidR="00E50750" w:rsidRPr="00EF1212" w:rsidRDefault="00E50750" w:rsidP="00FF595A">
            <w:pPr>
              <w:jc w:val="center"/>
              <w:rPr>
                <w:rFonts w:ascii="Times New Roman" w:hAnsi="Times New Roman" w:cs="Times New Roman"/>
                <w:sz w:val="24"/>
                <w:szCs w:val="24"/>
              </w:rPr>
            </w:pPr>
          </w:p>
        </w:tc>
        <w:tc>
          <w:tcPr>
            <w:tcW w:w="762" w:type="dxa"/>
            <w:tcBorders>
              <w:top w:val="single" w:sz="4" w:space="0" w:color="auto"/>
              <w:bottom w:val="single" w:sz="4" w:space="0" w:color="auto"/>
            </w:tcBorders>
            <w:shd w:val="clear" w:color="auto" w:fill="auto"/>
            <w:vAlign w:val="center"/>
          </w:tcPr>
          <w:p w:rsidR="00E50750" w:rsidRPr="00F25A37" w:rsidRDefault="00E50750" w:rsidP="00FF595A">
            <w:pPr>
              <w:jc w:val="center"/>
              <w:rPr>
                <w:rFonts w:ascii="Times New Roman" w:hAnsi="Times New Roman" w:cs="Times New Roman"/>
                <w:color w:val="FF0000"/>
                <w:sz w:val="24"/>
                <w:szCs w:val="24"/>
              </w:rPr>
            </w:pPr>
          </w:p>
        </w:tc>
        <w:tc>
          <w:tcPr>
            <w:tcW w:w="939" w:type="dxa"/>
            <w:vAlign w:val="center"/>
          </w:tcPr>
          <w:p w:rsidR="00E50750" w:rsidRPr="00FF595A" w:rsidRDefault="00E50750" w:rsidP="00FF595A">
            <w:pPr>
              <w:jc w:val="center"/>
              <w:rPr>
                <w:rFonts w:ascii="Times New Roman" w:hAnsi="Times New Roman" w:cs="Times New Roman"/>
                <w:sz w:val="24"/>
                <w:szCs w:val="24"/>
              </w:rPr>
            </w:pPr>
          </w:p>
        </w:tc>
        <w:tc>
          <w:tcPr>
            <w:tcW w:w="903" w:type="dxa"/>
            <w:vAlign w:val="center"/>
          </w:tcPr>
          <w:p w:rsidR="00E50750" w:rsidRPr="00FF595A" w:rsidRDefault="00E50750" w:rsidP="00FF595A">
            <w:pPr>
              <w:jc w:val="center"/>
              <w:rPr>
                <w:rFonts w:ascii="Times New Roman" w:hAnsi="Times New Roman" w:cs="Times New Roman"/>
                <w:sz w:val="24"/>
                <w:szCs w:val="24"/>
              </w:rPr>
            </w:pPr>
          </w:p>
        </w:tc>
      </w:tr>
      <w:tr w:rsidR="00E50750" w:rsidRPr="00FF595A" w:rsidTr="004A301A">
        <w:trPr>
          <w:jc w:val="center"/>
        </w:trPr>
        <w:tc>
          <w:tcPr>
            <w:tcW w:w="2748" w:type="dxa"/>
            <w:tcBorders>
              <w:top w:val="single" w:sz="4" w:space="0" w:color="auto"/>
              <w:bottom w:val="single" w:sz="4" w:space="0" w:color="auto"/>
            </w:tcBorders>
            <w:shd w:val="clear" w:color="auto" w:fill="auto"/>
            <w:vAlign w:val="center"/>
          </w:tcPr>
          <w:p w:rsidR="00E50750" w:rsidRPr="00800910" w:rsidRDefault="00E50750" w:rsidP="005D35D5">
            <w:pPr>
              <w:rPr>
                <w:rFonts w:ascii="Times New Roman" w:hAnsi="Times New Roman" w:cs="Times New Roman"/>
                <w:b/>
                <w:sz w:val="24"/>
                <w:szCs w:val="24"/>
              </w:rPr>
            </w:pPr>
            <w:r w:rsidRPr="00800910">
              <w:rPr>
                <w:rFonts w:ascii="Times New Roman" w:hAnsi="Times New Roman" w:cs="Times New Roman"/>
                <w:b/>
                <w:sz w:val="24"/>
                <w:szCs w:val="24"/>
              </w:rPr>
              <w:t xml:space="preserve"> С</w:t>
            </w:r>
            <w:r>
              <w:rPr>
                <w:rFonts w:ascii="Times New Roman" w:hAnsi="Times New Roman" w:cs="Times New Roman"/>
                <w:b/>
                <w:sz w:val="24"/>
                <w:szCs w:val="24"/>
              </w:rPr>
              <w:t xml:space="preserve">охранение </w:t>
            </w:r>
            <w:r w:rsidRPr="00800910">
              <w:rPr>
                <w:rFonts w:ascii="Times New Roman" w:hAnsi="Times New Roman" w:cs="Times New Roman"/>
                <w:b/>
                <w:sz w:val="24"/>
                <w:szCs w:val="24"/>
              </w:rPr>
              <w:t>подроста</w:t>
            </w:r>
          </w:p>
        </w:tc>
        <w:tc>
          <w:tcPr>
            <w:tcW w:w="851" w:type="dxa"/>
            <w:tcBorders>
              <w:top w:val="single" w:sz="4" w:space="0" w:color="auto"/>
              <w:bottom w:val="single" w:sz="4" w:space="0" w:color="auto"/>
            </w:tcBorders>
            <w:shd w:val="clear" w:color="auto" w:fill="auto"/>
            <w:vAlign w:val="center"/>
          </w:tcPr>
          <w:p w:rsidR="00E50750" w:rsidRPr="00800910" w:rsidRDefault="00E50750" w:rsidP="00FF595A">
            <w:pPr>
              <w:jc w:val="center"/>
              <w:rPr>
                <w:rFonts w:ascii="Times New Roman" w:hAnsi="Times New Roman" w:cs="Times New Roman"/>
                <w:b/>
                <w:sz w:val="24"/>
                <w:szCs w:val="24"/>
              </w:rPr>
            </w:pPr>
            <w:r>
              <w:rPr>
                <w:rFonts w:ascii="Times New Roman" w:hAnsi="Times New Roman" w:cs="Times New Roman"/>
                <w:b/>
                <w:sz w:val="24"/>
                <w:szCs w:val="24"/>
              </w:rPr>
              <w:t>-</w:t>
            </w:r>
          </w:p>
        </w:tc>
        <w:tc>
          <w:tcPr>
            <w:tcW w:w="709" w:type="dxa"/>
            <w:tcBorders>
              <w:top w:val="single" w:sz="4" w:space="0" w:color="auto"/>
              <w:bottom w:val="single" w:sz="4" w:space="0" w:color="auto"/>
            </w:tcBorders>
            <w:shd w:val="clear" w:color="auto" w:fill="auto"/>
            <w:vAlign w:val="center"/>
          </w:tcPr>
          <w:p w:rsidR="00E50750" w:rsidRPr="00800910" w:rsidRDefault="00EF1212" w:rsidP="00FF595A">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850" w:type="dxa"/>
            <w:tcBorders>
              <w:top w:val="single" w:sz="4" w:space="0" w:color="auto"/>
              <w:bottom w:val="single" w:sz="4" w:space="0" w:color="auto"/>
            </w:tcBorders>
            <w:shd w:val="clear" w:color="auto" w:fill="auto"/>
            <w:vAlign w:val="center"/>
          </w:tcPr>
          <w:p w:rsidR="00E50750" w:rsidRPr="00800910" w:rsidRDefault="00EF1212" w:rsidP="00FF595A">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851" w:type="dxa"/>
            <w:tcBorders>
              <w:top w:val="single" w:sz="4" w:space="0" w:color="auto"/>
              <w:bottom w:val="single" w:sz="4" w:space="0" w:color="auto"/>
            </w:tcBorders>
            <w:shd w:val="clear" w:color="auto" w:fill="auto"/>
            <w:vAlign w:val="center"/>
          </w:tcPr>
          <w:p w:rsidR="00E50750" w:rsidRPr="00800910" w:rsidRDefault="00EF1212" w:rsidP="00FF595A">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134" w:type="dxa"/>
            <w:tcBorders>
              <w:top w:val="single" w:sz="4" w:space="0" w:color="auto"/>
              <w:bottom w:val="single" w:sz="4" w:space="0" w:color="auto"/>
            </w:tcBorders>
            <w:shd w:val="clear" w:color="auto" w:fill="auto"/>
            <w:vAlign w:val="center"/>
          </w:tcPr>
          <w:p w:rsidR="00E50750" w:rsidRPr="00EF1212" w:rsidRDefault="00E50750" w:rsidP="00FF595A">
            <w:pPr>
              <w:jc w:val="center"/>
              <w:rPr>
                <w:rFonts w:ascii="Times New Roman" w:hAnsi="Times New Roman" w:cs="Times New Roman"/>
                <w:b/>
                <w:sz w:val="24"/>
                <w:szCs w:val="24"/>
              </w:rPr>
            </w:pPr>
            <w:r w:rsidRPr="00EF1212">
              <w:rPr>
                <w:rFonts w:ascii="Times New Roman" w:hAnsi="Times New Roman" w:cs="Times New Roman"/>
                <w:b/>
                <w:sz w:val="24"/>
                <w:szCs w:val="24"/>
              </w:rPr>
              <w:t>15</w:t>
            </w:r>
          </w:p>
        </w:tc>
        <w:tc>
          <w:tcPr>
            <w:tcW w:w="762" w:type="dxa"/>
            <w:tcBorders>
              <w:top w:val="single" w:sz="4" w:space="0" w:color="auto"/>
              <w:bottom w:val="single" w:sz="4" w:space="0" w:color="auto"/>
            </w:tcBorders>
            <w:shd w:val="clear" w:color="auto" w:fill="auto"/>
            <w:vAlign w:val="center"/>
          </w:tcPr>
          <w:p w:rsidR="00E50750" w:rsidRPr="00800910" w:rsidRDefault="00E50750" w:rsidP="00FF595A">
            <w:pPr>
              <w:jc w:val="center"/>
              <w:rPr>
                <w:rFonts w:ascii="Times New Roman" w:hAnsi="Times New Roman" w:cs="Times New Roman"/>
                <w:b/>
                <w:color w:val="FF0000"/>
                <w:sz w:val="24"/>
                <w:szCs w:val="24"/>
              </w:rPr>
            </w:pPr>
          </w:p>
        </w:tc>
        <w:tc>
          <w:tcPr>
            <w:tcW w:w="939" w:type="dxa"/>
            <w:vAlign w:val="center"/>
          </w:tcPr>
          <w:p w:rsidR="00E50750" w:rsidRPr="00800910" w:rsidRDefault="00E50750" w:rsidP="00FF595A">
            <w:pPr>
              <w:jc w:val="center"/>
              <w:rPr>
                <w:rFonts w:ascii="Times New Roman" w:hAnsi="Times New Roman" w:cs="Times New Roman"/>
                <w:b/>
                <w:sz w:val="24"/>
                <w:szCs w:val="24"/>
              </w:rPr>
            </w:pPr>
            <w:r w:rsidRPr="00800910">
              <w:rPr>
                <w:rFonts w:ascii="Times New Roman" w:hAnsi="Times New Roman" w:cs="Times New Roman"/>
                <w:b/>
                <w:sz w:val="24"/>
                <w:szCs w:val="24"/>
              </w:rPr>
              <w:t>15</w:t>
            </w:r>
          </w:p>
        </w:tc>
        <w:tc>
          <w:tcPr>
            <w:tcW w:w="903" w:type="dxa"/>
            <w:vAlign w:val="center"/>
          </w:tcPr>
          <w:p w:rsidR="00E50750" w:rsidRPr="00800910" w:rsidRDefault="0000244F" w:rsidP="00FF595A">
            <w:pPr>
              <w:jc w:val="center"/>
              <w:rPr>
                <w:rFonts w:ascii="Times New Roman" w:hAnsi="Times New Roman" w:cs="Times New Roman"/>
                <w:b/>
                <w:sz w:val="24"/>
                <w:szCs w:val="24"/>
              </w:rPr>
            </w:pPr>
            <w:r>
              <w:rPr>
                <w:rFonts w:ascii="Times New Roman" w:hAnsi="Times New Roman" w:cs="Times New Roman"/>
                <w:b/>
                <w:sz w:val="24"/>
                <w:szCs w:val="24"/>
              </w:rPr>
              <w:t>1</w:t>
            </w:r>
          </w:p>
        </w:tc>
      </w:tr>
      <w:tr w:rsidR="00E50750" w:rsidRPr="00FF595A" w:rsidTr="004A301A">
        <w:trPr>
          <w:jc w:val="center"/>
        </w:trPr>
        <w:tc>
          <w:tcPr>
            <w:tcW w:w="2748" w:type="dxa"/>
            <w:tcBorders>
              <w:top w:val="single" w:sz="4" w:space="0" w:color="auto"/>
              <w:bottom w:val="single" w:sz="4" w:space="0" w:color="auto"/>
            </w:tcBorders>
            <w:shd w:val="clear" w:color="auto" w:fill="auto"/>
            <w:vAlign w:val="center"/>
          </w:tcPr>
          <w:p w:rsidR="00E50750" w:rsidRPr="00FF595A" w:rsidRDefault="00E50750" w:rsidP="005D35D5">
            <w:pPr>
              <w:rPr>
                <w:rFonts w:ascii="Times New Roman" w:hAnsi="Times New Roman" w:cs="Times New Roman"/>
                <w:sz w:val="24"/>
                <w:szCs w:val="24"/>
              </w:rPr>
            </w:pPr>
            <w:r>
              <w:rPr>
                <w:rFonts w:ascii="Times New Roman" w:hAnsi="Times New Roman" w:cs="Times New Roman"/>
                <w:sz w:val="24"/>
                <w:szCs w:val="24"/>
              </w:rPr>
              <w:t>и</w:t>
            </w:r>
            <w:r w:rsidRPr="00FF595A">
              <w:rPr>
                <w:rFonts w:ascii="Times New Roman" w:hAnsi="Times New Roman" w:cs="Times New Roman"/>
                <w:sz w:val="24"/>
                <w:szCs w:val="24"/>
              </w:rPr>
              <w:t>з них по группам пород:</w:t>
            </w:r>
          </w:p>
        </w:tc>
        <w:tc>
          <w:tcPr>
            <w:tcW w:w="851" w:type="dxa"/>
            <w:tcBorders>
              <w:top w:val="single" w:sz="4" w:space="0" w:color="auto"/>
              <w:bottom w:val="single" w:sz="4" w:space="0" w:color="auto"/>
            </w:tcBorders>
            <w:shd w:val="clear" w:color="auto" w:fill="auto"/>
            <w:vAlign w:val="center"/>
          </w:tcPr>
          <w:p w:rsidR="00E50750" w:rsidRPr="00FF595A" w:rsidRDefault="00E50750" w:rsidP="00FF595A">
            <w:pPr>
              <w:jc w:val="center"/>
              <w:rPr>
                <w:rFonts w:ascii="Times New Roman" w:hAnsi="Times New Roman" w:cs="Times New Roman"/>
                <w:sz w:val="24"/>
                <w:szCs w:val="24"/>
              </w:rPr>
            </w:pPr>
          </w:p>
        </w:tc>
        <w:tc>
          <w:tcPr>
            <w:tcW w:w="709" w:type="dxa"/>
            <w:tcBorders>
              <w:top w:val="single" w:sz="4" w:space="0" w:color="auto"/>
              <w:bottom w:val="single" w:sz="4" w:space="0" w:color="auto"/>
            </w:tcBorders>
            <w:shd w:val="clear" w:color="auto" w:fill="auto"/>
            <w:vAlign w:val="center"/>
          </w:tcPr>
          <w:p w:rsidR="00E50750" w:rsidRPr="00FF595A" w:rsidRDefault="00E50750" w:rsidP="00FF595A">
            <w:pPr>
              <w:jc w:val="center"/>
              <w:rPr>
                <w:rFonts w:ascii="Times New Roman" w:hAnsi="Times New Roman" w:cs="Times New Roman"/>
                <w:sz w:val="24"/>
                <w:szCs w:val="24"/>
              </w:rPr>
            </w:pPr>
          </w:p>
        </w:tc>
        <w:tc>
          <w:tcPr>
            <w:tcW w:w="850" w:type="dxa"/>
            <w:tcBorders>
              <w:top w:val="single" w:sz="4" w:space="0" w:color="auto"/>
              <w:bottom w:val="single" w:sz="4" w:space="0" w:color="auto"/>
            </w:tcBorders>
            <w:shd w:val="clear" w:color="auto" w:fill="auto"/>
            <w:vAlign w:val="center"/>
          </w:tcPr>
          <w:p w:rsidR="00E50750" w:rsidRPr="00FF595A" w:rsidRDefault="00E50750" w:rsidP="00FF595A">
            <w:pPr>
              <w:jc w:val="center"/>
              <w:rPr>
                <w:rFonts w:ascii="Times New Roman" w:hAnsi="Times New Roman" w:cs="Times New Roman"/>
                <w:sz w:val="24"/>
                <w:szCs w:val="24"/>
              </w:rPr>
            </w:pPr>
          </w:p>
        </w:tc>
        <w:tc>
          <w:tcPr>
            <w:tcW w:w="851" w:type="dxa"/>
            <w:tcBorders>
              <w:top w:val="single" w:sz="4" w:space="0" w:color="auto"/>
              <w:bottom w:val="single" w:sz="4" w:space="0" w:color="auto"/>
            </w:tcBorders>
            <w:shd w:val="clear" w:color="auto" w:fill="auto"/>
            <w:vAlign w:val="center"/>
          </w:tcPr>
          <w:p w:rsidR="00E50750" w:rsidRPr="00FF595A" w:rsidRDefault="00E50750" w:rsidP="00FF595A">
            <w:pPr>
              <w:jc w:val="center"/>
              <w:rPr>
                <w:rFonts w:ascii="Times New Roman" w:hAnsi="Times New Roman" w:cs="Times New Roman"/>
                <w:sz w:val="24"/>
                <w:szCs w:val="24"/>
              </w:rPr>
            </w:pPr>
          </w:p>
        </w:tc>
        <w:tc>
          <w:tcPr>
            <w:tcW w:w="1134" w:type="dxa"/>
            <w:tcBorders>
              <w:top w:val="single" w:sz="4" w:space="0" w:color="auto"/>
              <w:bottom w:val="single" w:sz="4" w:space="0" w:color="auto"/>
            </w:tcBorders>
            <w:shd w:val="clear" w:color="auto" w:fill="auto"/>
            <w:vAlign w:val="center"/>
          </w:tcPr>
          <w:p w:rsidR="00E50750" w:rsidRPr="00EF1212" w:rsidRDefault="00E50750" w:rsidP="00FF595A">
            <w:pPr>
              <w:jc w:val="center"/>
              <w:rPr>
                <w:rFonts w:ascii="Times New Roman" w:hAnsi="Times New Roman" w:cs="Times New Roman"/>
                <w:sz w:val="24"/>
                <w:szCs w:val="24"/>
              </w:rPr>
            </w:pPr>
          </w:p>
        </w:tc>
        <w:tc>
          <w:tcPr>
            <w:tcW w:w="762" w:type="dxa"/>
            <w:tcBorders>
              <w:top w:val="single" w:sz="4" w:space="0" w:color="auto"/>
              <w:bottom w:val="single" w:sz="4" w:space="0" w:color="auto"/>
            </w:tcBorders>
            <w:shd w:val="clear" w:color="auto" w:fill="auto"/>
            <w:vAlign w:val="center"/>
          </w:tcPr>
          <w:p w:rsidR="00E50750" w:rsidRPr="00F25A37" w:rsidRDefault="00E50750" w:rsidP="00FF595A">
            <w:pPr>
              <w:jc w:val="center"/>
              <w:rPr>
                <w:rFonts w:ascii="Times New Roman" w:hAnsi="Times New Roman" w:cs="Times New Roman"/>
                <w:color w:val="FF0000"/>
                <w:sz w:val="24"/>
                <w:szCs w:val="24"/>
              </w:rPr>
            </w:pPr>
          </w:p>
        </w:tc>
        <w:tc>
          <w:tcPr>
            <w:tcW w:w="939" w:type="dxa"/>
            <w:vAlign w:val="center"/>
          </w:tcPr>
          <w:p w:rsidR="00E50750" w:rsidRPr="00FF595A" w:rsidRDefault="00E50750" w:rsidP="00FF595A">
            <w:pPr>
              <w:jc w:val="center"/>
              <w:rPr>
                <w:rFonts w:ascii="Times New Roman" w:hAnsi="Times New Roman" w:cs="Times New Roman"/>
                <w:sz w:val="24"/>
                <w:szCs w:val="24"/>
              </w:rPr>
            </w:pPr>
          </w:p>
        </w:tc>
        <w:tc>
          <w:tcPr>
            <w:tcW w:w="903" w:type="dxa"/>
            <w:vAlign w:val="center"/>
          </w:tcPr>
          <w:p w:rsidR="00E50750" w:rsidRPr="00FF595A" w:rsidRDefault="00E50750" w:rsidP="00FF595A">
            <w:pPr>
              <w:jc w:val="center"/>
              <w:rPr>
                <w:rFonts w:ascii="Times New Roman" w:hAnsi="Times New Roman" w:cs="Times New Roman"/>
                <w:sz w:val="24"/>
                <w:szCs w:val="24"/>
              </w:rPr>
            </w:pPr>
          </w:p>
        </w:tc>
      </w:tr>
      <w:tr w:rsidR="00E50750" w:rsidRPr="00FF595A" w:rsidTr="004A301A">
        <w:trPr>
          <w:jc w:val="center"/>
        </w:trPr>
        <w:tc>
          <w:tcPr>
            <w:tcW w:w="2748" w:type="dxa"/>
            <w:tcBorders>
              <w:top w:val="single" w:sz="4" w:space="0" w:color="auto"/>
              <w:bottom w:val="single" w:sz="4" w:space="0" w:color="auto"/>
            </w:tcBorders>
            <w:shd w:val="clear" w:color="auto" w:fill="auto"/>
            <w:vAlign w:val="center"/>
          </w:tcPr>
          <w:p w:rsidR="00E50750" w:rsidRDefault="00E50750" w:rsidP="005D35D5">
            <w:pPr>
              <w:rPr>
                <w:rFonts w:ascii="Times New Roman" w:hAnsi="Times New Roman" w:cs="Times New Roman"/>
                <w:sz w:val="24"/>
                <w:szCs w:val="24"/>
              </w:rPr>
            </w:pPr>
            <w:r w:rsidRPr="00FF595A">
              <w:rPr>
                <w:rFonts w:ascii="Times New Roman" w:hAnsi="Times New Roman" w:cs="Times New Roman"/>
                <w:sz w:val="24"/>
                <w:szCs w:val="24"/>
              </w:rPr>
              <w:t>Хвойные</w:t>
            </w:r>
          </w:p>
          <w:p w:rsidR="001A347E" w:rsidRDefault="001A347E" w:rsidP="005D35D5">
            <w:pPr>
              <w:rPr>
                <w:rFonts w:ascii="Times New Roman" w:hAnsi="Times New Roman" w:cs="Times New Roman"/>
                <w:sz w:val="24"/>
                <w:szCs w:val="24"/>
              </w:rPr>
            </w:pPr>
          </w:p>
          <w:p w:rsidR="001A347E" w:rsidRPr="00FF595A" w:rsidRDefault="001A347E" w:rsidP="005D35D5">
            <w:pPr>
              <w:rPr>
                <w:rFonts w:ascii="Times New Roman" w:hAnsi="Times New Roman" w:cs="Times New Roman"/>
                <w:sz w:val="24"/>
                <w:szCs w:val="24"/>
              </w:rPr>
            </w:pPr>
          </w:p>
        </w:tc>
        <w:tc>
          <w:tcPr>
            <w:tcW w:w="851" w:type="dxa"/>
            <w:tcBorders>
              <w:top w:val="single" w:sz="4" w:space="0" w:color="auto"/>
              <w:bottom w:val="single" w:sz="4" w:space="0" w:color="auto"/>
            </w:tcBorders>
            <w:shd w:val="clear" w:color="auto" w:fill="auto"/>
            <w:vAlign w:val="center"/>
          </w:tcPr>
          <w:p w:rsidR="00E50750" w:rsidRPr="00FF595A" w:rsidRDefault="00E50750" w:rsidP="00FF595A">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709" w:type="dxa"/>
            <w:tcBorders>
              <w:top w:val="single" w:sz="4" w:space="0" w:color="auto"/>
              <w:bottom w:val="single" w:sz="4" w:space="0" w:color="auto"/>
            </w:tcBorders>
            <w:shd w:val="clear" w:color="auto" w:fill="auto"/>
            <w:vAlign w:val="center"/>
          </w:tcPr>
          <w:p w:rsidR="00E50750" w:rsidRPr="00FF595A" w:rsidRDefault="00EF1212" w:rsidP="00FF595A">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850" w:type="dxa"/>
            <w:tcBorders>
              <w:top w:val="single" w:sz="4" w:space="0" w:color="auto"/>
              <w:bottom w:val="single" w:sz="4" w:space="0" w:color="auto"/>
            </w:tcBorders>
            <w:shd w:val="clear" w:color="auto" w:fill="auto"/>
            <w:vAlign w:val="center"/>
          </w:tcPr>
          <w:p w:rsidR="00E50750" w:rsidRPr="00FF595A" w:rsidRDefault="00EF1212" w:rsidP="00FF595A">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851" w:type="dxa"/>
            <w:tcBorders>
              <w:top w:val="single" w:sz="4" w:space="0" w:color="auto"/>
              <w:bottom w:val="single" w:sz="4" w:space="0" w:color="auto"/>
            </w:tcBorders>
            <w:shd w:val="clear" w:color="auto" w:fill="auto"/>
            <w:vAlign w:val="center"/>
          </w:tcPr>
          <w:p w:rsidR="00E50750" w:rsidRPr="00FF595A" w:rsidRDefault="00EF1212" w:rsidP="00FF595A">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34" w:type="dxa"/>
            <w:tcBorders>
              <w:top w:val="single" w:sz="4" w:space="0" w:color="auto"/>
              <w:bottom w:val="single" w:sz="4" w:space="0" w:color="auto"/>
            </w:tcBorders>
            <w:shd w:val="clear" w:color="auto" w:fill="auto"/>
            <w:vAlign w:val="center"/>
          </w:tcPr>
          <w:p w:rsidR="00E50750" w:rsidRPr="00EF1212" w:rsidRDefault="00E50750" w:rsidP="00FF595A">
            <w:pPr>
              <w:jc w:val="center"/>
              <w:rPr>
                <w:rFonts w:ascii="Times New Roman" w:hAnsi="Times New Roman" w:cs="Times New Roman"/>
                <w:sz w:val="24"/>
                <w:szCs w:val="24"/>
              </w:rPr>
            </w:pPr>
            <w:r w:rsidRPr="00EF1212">
              <w:rPr>
                <w:rFonts w:ascii="Times New Roman" w:hAnsi="Times New Roman" w:cs="Times New Roman"/>
                <w:sz w:val="24"/>
                <w:szCs w:val="24"/>
              </w:rPr>
              <w:t>15</w:t>
            </w:r>
          </w:p>
        </w:tc>
        <w:tc>
          <w:tcPr>
            <w:tcW w:w="762" w:type="dxa"/>
            <w:tcBorders>
              <w:top w:val="single" w:sz="4" w:space="0" w:color="auto"/>
              <w:bottom w:val="single" w:sz="4" w:space="0" w:color="auto"/>
            </w:tcBorders>
            <w:shd w:val="clear" w:color="auto" w:fill="auto"/>
            <w:vAlign w:val="center"/>
          </w:tcPr>
          <w:p w:rsidR="00E50750" w:rsidRPr="00F25A37" w:rsidRDefault="00E50750" w:rsidP="00FF595A">
            <w:pPr>
              <w:jc w:val="center"/>
              <w:rPr>
                <w:rFonts w:ascii="Times New Roman" w:hAnsi="Times New Roman" w:cs="Times New Roman"/>
                <w:color w:val="FF0000"/>
                <w:sz w:val="24"/>
                <w:szCs w:val="24"/>
              </w:rPr>
            </w:pPr>
          </w:p>
        </w:tc>
        <w:tc>
          <w:tcPr>
            <w:tcW w:w="939" w:type="dxa"/>
            <w:vAlign w:val="center"/>
          </w:tcPr>
          <w:p w:rsidR="00E50750" w:rsidRPr="00FF595A" w:rsidRDefault="00E50750" w:rsidP="00FF595A">
            <w:pPr>
              <w:jc w:val="center"/>
              <w:rPr>
                <w:rFonts w:ascii="Times New Roman" w:hAnsi="Times New Roman" w:cs="Times New Roman"/>
                <w:sz w:val="24"/>
                <w:szCs w:val="24"/>
              </w:rPr>
            </w:pPr>
            <w:r w:rsidRPr="00FF595A">
              <w:rPr>
                <w:rFonts w:ascii="Times New Roman" w:hAnsi="Times New Roman" w:cs="Times New Roman"/>
                <w:sz w:val="24"/>
                <w:szCs w:val="24"/>
              </w:rPr>
              <w:t>15</w:t>
            </w:r>
          </w:p>
        </w:tc>
        <w:tc>
          <w:tcPr>
            <w:tcW w:w="903" w:type="dxa"/>
            <w:vAlign w:val="center"/>
          </w:tcPr>
          <w:p w:rsidR="00E50750" w:rsidRPr="00FF595A" w:rsidRDefault="0000244F" w:rsidP="00FF595A">
            <w:pPr>
              <w:jc w:val="center"/>
              <w:rPr>
                <w:rFonts w:ascii="Times New Roman" w:hAnsi="Times New Roman" w:cs="Times New Roman"/>
                <w:sz w:val="24"/>
                <w:szCs w:val="24"/>
              </w:rPr>
            </w:pPr>
            <w:r>
              <w:rPr>
                <w:rFonts w:ascii="Times New Roman" w:hAnsi="Times New Roman" w:cs="Times New Roman"/>
                <w:sz w:val="24"/>
                <w:szCs w:val="24"/>
              </w:rPr>
              <w:t>1</w:t>
            </w:r>
          </w:p>
        </w:tc>
      </w:tr>
      <w:tr w:rsidR="00E50750" w:rsidRPr="00FF595A" w:rsidTr="004A301A">
        <w:trPr>
          <w:jc w:val="center"/>
        </w:trPr>
        <w:tc>
          <w:tcPr>
            <w:tcW w:w="2748" w:type="dxa"/>
            <w:tcBorders>
              <w:top w:val="single" w:sz="4" w:space="0" w:color="auto"/>
              <w:bottom w:val="single" w:sz="4" w:space="0" w:color="auto"/>
            </w:tcBorders>
            <w:shd w:val="clear" w:color="auto" w:fill="auto"/>
            <w:vAlign w:val="center"/>
          </w:tcPr>
          <w:p w:rsidR="00E50750" w:rsidRPr="00800910" w:rsidRDefault="00E50750" w:rsidP="005D35D5">
            <w:pPr>
              <w:rPr>
                <w:rFonts w:ascii="Times New Roman" w:hAnsi="Times New Roman" w:cs="Times New Roman"/>
                <w:b/>
                <w:sz w:val="24"/>
                <w:szCs w:val="24"/>
              </w:rPr>
            </w:pPr>
            <w:r w:rsidRPr="00800910">
              <w:rPr>
                <w:rFonts w:ascii="Times New Roman" w:hAnsi="Times New Roman" w:cs="Times New Roman"/>
                <w:b/>
                <w:sz w:val="24"/>
                <w:szCs w:val="24"/>
              </w:rPr>
              <w:t>Естественное заращивание</w:t>
            </w:r>
          </w:p>
        </w:tc>
        <w:tc>
          <w:tcPr>
            <w:tcW w:w="851" w:type="dxa"/>
            <w:tcBorders>
              <w:top w:val="single" w:sz="4" w:space="0" w:color="auto"/>
              <w:bottom w:val="single" w:sz="4" w:space="0" w:color="auto"/>
            </w:tcBorders>
            <w:shd w:val="clear" w:color="auto" w:fill="auto"/>
            <w:vAlign w:val="center"/>
          </w:tcPr>
          <w:p w:rsidR="00E50750" w:rsidRPr="00800910" w:rsidRDefault="00E50750" w:rsidP="00FF595A">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709" w:type="dxa"/>
            <w:tcBorders>
              <w:top w:val="single" w:sz="4" w:space="0" w:color="auto"/>
              <w:bottom w:val="single" w:sz="4" w:space="0" w:color="auto"/>
            </w:tcBorders>
            <w:shd w:val="clear" w:color="auto" w:fill="auto"/>
            <w:vAlign w:val="center"/>
          </w:tcPr>
          <w:p w:rsidR="00E50750" w:rsidRPr="00800910" w:rsidRDefault="00E50750" w:rsidP="00FF595A">
            <w:pPr>
              <w:jc w:val="center"/>
              <w:rPr>
                <w:rFonts w:ascii="Times New Roman" w:hAnsi="Times New Roman" w:cs="Times New Roman"/>
                <w:b/>
                <w:bCs/>
                <w:sz w:val="24"/>
                <w:szCs w:val="24"/>
              </w:rPr>
            </w:pPr>
            <w:r w:rsidRPr="00800910">
              <w:rPr>
                <w:rFonts w:ascii="Times New Roman" w:hAnsi="Times New Roman" w:cs="Times New Roman"/>
                <w:b/>
                <w:bCs/>
                <w:sz w:val="24"/>
                <w:szCs w:val="24"/>
              </w:rPr>
              <w:t>10</w:t>
            </w:r>
          </w:p>
        </w:tc>
        <w:tc>
          <w:tcPr>
            <w:tcW w:w="850" w:type="dxa"/>
            <w:tcBorders>
              <w:top w:val="single" w:sz="4" w:space="0" w:color="auto"/>
              <w:bottom w:val="single" w:sz="4" w:space="0" w:color="auto"/>
            </w:tcBorders>
            <w:shd w:val="clear" w:color="auto" w:fill="auto"/>
            <w:vAlign w:val="center"/>
          </w:tcPr>
          <w:p w:rsidR="00E50750" w:rsidRPr="00800910" w:rsidRDefault="00E50750" w:rsidP="00FF595A">
            <w:pPr>
              <w:jc w:val="center"/>
              <w:rPr>
                <w:rFonts w:ascii="Times New Roman" w:hAnsi="Times New Roman" w:cs="Times New Roman"/>
                <w:b/>
                <w:bCs/>
                <w:sz w:val="24"/>
                <w:szCs w:val="24"/>
              </w:rPr>
            </w:pPr>
            <w:r w:rsidRPr="00800910">
              <w:rPr>
                <w:rFonts w:ascii="Times New Roman" w:hAnsi="Times New Roman" w:cs="Times New Roman"/>
                <w:b/>
                <w:bCs/>
                <w:sz w:val="24"/>
                <w:szCs w:val="24"/>
              </w:rPr>
              <w:t>2</w:t>
            </w:r>
          </w:p>
        </w:tc>
        <w:tc>
          <w:tcPr>
            <w:tcW w:w="851" w:type="dxa"/>
            <w:tcBorders>
              <w:top w:val="single" w:sz="4" w:space="0" w:color="auto"/>
              <w:bottom w:val="single" w:sz="4" w:space="0" w:color="auto"/>
            </w:tcBorders>
            <w:shd w:val="clear" w:color="auto" w:fill="auto"/>
            <w:vAlign w:val="center"/>
          </w:tcPr>
          <w:p w:rsidR="00E50750" w:rsidRPr="00800910" w:rsidRDefault="00E50750" w:rsidP="00FF595A">
            <w:pPr>
              <w:jc w:val="center"/>
              <w:rPr>
                <w:rFonts w:ascii="Times New Roman" w:hAnsi="Times New Roman" w:cs="Times New Roman"/>
                <w:b/>
                <w:bCs/>
                <w:sz w:val="24"/>
                <w:szCs w:val="24"/>
              </w:rPr>
            </w:pPr>
            <w:r w:rsidRPr="00800910">
              <w:rPr>
                <w:rFonts w:ascii="Times New Roman" w:hAnsi="Times New Roman" w:cs="Times New Roman"/>
                <w:b/>
                <w:bCs/>
                <w:sz w:val="24"/>
                <w:szCs w:val="24"/>
              </w:rPr>
              <w:t>12</w:t>
            </w:r>
          </w:p>
        </w:tc>
        <w:tc>
          <w:tcPr>
            <w:tcW w:w="1134" w:type="dxa"/>
            <w:tcBorders>
              <w:top w:val="single" w:sz="4" w:space="0" w:color="auto"/>
              <w:bottom w:val="single" w:sz="4" w:space="0" w:color="auto"/>
            </w:tcBorders>
            <w:shd w:val="clear" w:color="auto" w:fill="auto"/>
            <w:vAlign w:val="center"/>
          </w:tcPr>
          <w:p w:rsidR="00E50750" w:rsidRPr="00EF1212" w:rsidRDefault="00EF1212" w:rsidP="00FF595A">
            <w:pPr>
              <w:jc w:val="center"/>
              <w:rPr>
                <w:rFonts w:ascii="Times New Roman" w:hAnsi="Times New Roman" w:cs="Times New Roman"/>
                <w:b/>
                <w:bCs/>
                <w:sz w:val="24"/>
                <w:szCs w:val="24"/>
              </w:rPr>
            </w:pPr>
            <w:r w:rsidRPr="00EF1212">
              <w:rPr>
                <w:rFonts w:ascii="Times New Roman" w:hAnsi="Times New Roman" w:cs="Times New Roman"/>
                <w:b/>
                <w:bCs/>
                <w:sz w:val="24"/>
                <w:szCs w:val="24"/>
              </w:rPr>
              <w:t>1480</w:t>
            </w:r>
          </w:p>
        </w:tc>
        <w:tc>
          <w:tcPr>
            <w:tcW w:w="762" w:type="dxa"/>
            <w:tcBorders>
              <w:top w:val="single" w:sz="4" w:space="0" w:color="auto"/>
              <w:bottom w:val="single" w:sz="4" w:space="0" w:color="auto"/>
            </w:tcBorders>
            <w:shd w:val="clear" w:color="auto" w:fill="auto"/>
            <w:vAlign w:val="center"/>
          </w:tcPr>
          <w:p w:rsidR="00E50750" w:rsidRPr="00800910" w:rsidRDefault="00E50750" w:rsidP="00FF595A">
            <w:pPr>
              <w:jc w:val="center"/>
              <w:rPr>
                <w:rFonts w:ascii="Times New Roman" w:hAnsi="Times New Roman" w:cs="Times New Roman"/>
                <w:b/>
                <w:bCs/>
                <w:color w:val="FF0000"/>
                <w:sz w:val="24"/>
                <w:szCs w:val="24"/>
              </w:rPr>
            </w:pPr>
          </w:p>
        </w:tc>
        <w:tc>
          <w:tcPr>
            <w:tcW w:w="939" w:type="dxa"/>
            <w:vAlign w:val="center"/>
          </w:tcPr>
          <w:p w:rsidR="00E50750" w:rsidRPr="00800910" w:rsidRDefault="00E50750" w:rsidP="00FF595A">
            <w:pPr>
              <w:jc w:val="center"/>
              <w:rPr>
                <w:rFonts w:ascii="Times New Roman" w:hAnsi="Times New Roman" w:cs="Times New Roman"/>
                <w:b/>
                <w:bCs/>
                <w:sz w:val="24"/>
                <w:szCs w:val="24"/>
              </w:rPr>
            </w:pPr>
            <w:r w:rsidRPr="00800910">
              <w:rPr>
                <w:rFonts w:ascii="Times New Roman" w:hAnsi="Times New Roman" w:cs="Times New Roman"/>
                <w:b/>
                <w:bCs/>
                <w:sz w:val="24"/>
                <w:szCs w:val="24"/>
              </w:rPr>
              <w:t>1492</w:t>
            </w:r>
          </w:p>
        </w:tc>
        <w:tc>
          <w:tcPr>
            <w:tcW w:w="903" w:type="dxa"/>
            <w:vAlign w:val="center"/>
          </w:tcPr>
          <w:p w:rsidR="00E50750" w:rsidRPr="00800910" w:rsidRDefault="00EF1212" w:rsidP="00FF595A">
            <w:pPr>
              <w:jc w:val="center"/>
              <w:rPr>
                <w:rFonts w:ascii="Times New Roman" w:hAnsi="Times New Roman" w:cs="Times New Roman"/>
                <w:b/>
                <w:bCs/>
                <w:sz w:val="24"/>
                <w:szCs w:val="24"/>
              </w:rPr>
            </w:pPr>
            <w:r>
              <w:rPr>
                <w:rFonts w:ascii="Times New Roman" w:hAnsi="Times New Roman" w:cs="Times New Roman"/>
                <w:b/>
                <w:bCs/>
                <w:sz w:val="24"/>
                <w:szCs w:val="24"/>
              </w:rPr>
              <w:t>1</w:t>
            </w:r>
            <w:r w:rsidR="009C2171">
              <w:rPr>
                <w:rFonts w:ascii="Times New Roman" w:hAnsi="Times New Roman" w:cs="Times New Roman"/>
                <w:b/>
                <w:bCs/>
                <w:sz w:val="24"/>
                <w:szCs w:val="24"/>
              </w:rPr>
              <w:t>50</w:t>
            </w:r>
          </w:p>
        </w:tc>
      </w:tr>
      <w:tr w:rsidR="00E50750" w:rsidRPr="00FF595A" w:rsidTr="004A301A">
        <w:trPr>
          <w:jc w:val="center"/>
        </w:trPr>
        <w:tc>
          <w:tcPr>
            <w:tcW w:w="2748" w:type="dxa"/>
            <w:tcBorders>
              <w:top w:val="single" w:sz="4" w:space="0" w:color="auto"/>
              <w:bottom w:val="single" w:sz="4" w:space="0" w:color="auto"/>
            </w:tcBorders>
            <w:shd w:val="clear" w:color="auto" w:fill="auto"/>
            <w:vAlign w:val="center"/>
          </w:tcPr>
          <w:p w:rsidR="00E50750" w:rsidRPr="00FF595A" w:rsidRDefault="00E50750" w:rsidP="005D35D5">
            <w:pPr>
              <w:rPr>
                <w:rFonts w:ascii="Times New Roman" w:hAnsi="Times New Roman" w:cs="Times New Roman"/>
                <w:sz w:val="24"/>
                <w:szCs w:val="24"/>
              </w:rPr>
            </w:pPr>
            <w:r>
              <w:rPr>
                <w:rFonts w:ascii="Times New Roman" w:hAnsi="Times New Roman" w:cs="Times New Roman"/>
                <w:sz w:val="24"/>
                <w:szCs w:val="24"/>
              </w:rPr>
              <w:t>и</w:t>
            </w:r>
            <w:r w:rsidRPr="00FF595A">
              <w:rPr>
                <w:rFonts w:ascii="Times New Roman" w:hAnsi="Times New Roman" w:cs="Times New Roman"/>
                <w:sz w:val="24"/>
                <w:szCs w:val="24"/>
              </w:rPr>
              <w:t>з них по группам пород:</w:t>
            </w:r>
          </w:p>
        </w:tc>
        <w:tc>
          <w:tcPr>
            <w:tcW w:w="851" w:type="dxa"/>
            <w:tcBorders>
              <w:top w:val="single" w:sz="4" w:space="0" w:color="auto"/>
              <w:bottom w:val="single" w:sz="4" w:space="0" w:color="auto"/>
            </w:tcBorders>
            <w:shd w:val="clear" w:color="auto" w:fill="auto"/>
            <w:vAlign w:val="center"/>
          </w:tcPr>
          <w:p w:rsidR="00E50750" w:rsidRPr="00FF595A" w:rsidRDefault="00E50750" w:rsidP="00FF595A">
            <w:pPr>
              <w:jc w:val="center"/>
              <w:rPr>
                <w:rFonts w:ascii="Times New Roman" w:hAnsi="Times New Roman" w:cs="Times New Roman"/>
                <w:sz w:val="24"/>
                <w:szCs w:val="24"/>
              </w:rPr>
            </w:pPr>
          </w:p>
        </w:tc>
        <w:tc>
          <w:tcPr>
            <w:tcW w:w="709" w:type="dxa"/>
            <w:tcBorders>
              <w:top w:val="single" w:sz="4" w:space="0" w:color="auto"/>
              <w:bottom w:val="single" w:sz="4" w:space="0" w:color="auto"/>
            </w:tcBorders>
            <w:shd w:val="clear" w:color="auto" w:fill="auto"/>
            <w:vAlign w:val="center"/>
          </w:tcPr>
          <w:p w:rsidR="00E50750" w:rsidRPr="00FF595A" w:rsidRDefault="00E50750" w:rsidP="00FF595A">
            <w:pPr>
              <w:jc w:val="center"/>
              <w:rPr>
                <w:rFonts w:ascii="Times New Roman" w:hAnsi="Times New Roman" w:cs="Times New Roman"/>
                <w:sz w:val="24"/>
                <w:szCs w:val="24"/>
              </w:rPr>
            </w:pPr>
          </w:p>
        </w:tc>
        <w:tc>
          <w:tcPr>
            <w:tcW w:w="850" w:type="dxa"/>
            <w:tcBorders>
              <w:top w:val="single" w:sz="4" w:space="0" w:color="auto"/>
              <w:bottom w:val="single" w:sz="4" w:space="0" w:color="auto"/>
            </w:tcBorders>
            <w:shd w:val="clear" w:color="auto" w:fill="auto"/>
            <w:vAlign w:val="center"/>
          </w:tcPr>
          <w:p w:rsidR="00E50750" w:rsidRPr="00FF595A" w:rsidRDefault="00E50750" w:rsidP="00FF595A">
            <w:pPr>
              <w:jc w:val="center"/>
              <w:rPr>
                <w:rFonts w:ascii="Times New Roman" w:hAnsi="Times New Roman" w:cs="Times New Roman"/>
                <w:sz w:val="24"/>
                <w:szCs w:val="24"/>
              </w:rPr>
            </w:pPr>
          </w:p>
        </w:tc>
        <w:tc>
          <w:tcPr>
            <w:tcW w:w="851" w:type="dxa"/>
            <w:tcBorders>
              <w:top w:val="single" w:sz="4" w:space="0" w:color="auto"/>
              <w:bottom w:val="single" w:sz="4" w:space="0" w:color="auto"/>
            </w:tcBorders>
            <w:shd w:val="clear" w:color="auto" w:fill="auto"/>
            <w:vAlign w:val="center"/>
          </w:tcPr>
          <w:p w:rsidR="00E50750" w:rsidRPr="00FF595A" w:rsidRDefault="00E50750" w:rsidP="00FF595A">
            <w:pPr>
              <w:jc w:val="center"/>
              <w:rPr>
                <w:rFonts w:ascii="Times New Roman" w:hAnsi="Times New Roman" w:cs="Times New Roman"/>
                <w:sz w:val="24"/>
                <w:szCs w:val="24"/>
              </w:rPr>
            </w:pPr>
          </w:p>
        </w:tc>
        <w:tc>
          <w:tcPr>
            <w:tcW w:w="1134" w:type="dxa"/>
            <w:tcBorders>
              <w:top w:val="single" w:sz="4" w:space="0" w:color="auto"/>
              <w:bottom w:val="single" w:sz="4" w:space="0" w:color="auto"/>
            </w:tcBorders>
            <w:shd w:val="clear" w:color="auto" w:fill="auto"/>
            <w:vAlign w:val="center"/>
          </w:tcPr>
          <w:p w:rsidR="00E50750" w:rsidRPr="00EF1212" w:rsidRDefault="00E50750" w:rsidP="00FF595A">
            <w:pPr>
              <w:jc w:val="center"/>
              <w:rPr>
                <w:rFonts w:ascii="Times New Roman" w:hAnsi="Times New Roman" w:cs="Times New Roman"/>
                <w:sz w:val="24"/>
                <w:szCs w:val="24"/>
              </w:rPr>
            </w:pPr>
          </w:p>
        </w:tc>
        <w:tc>
          <w:tcPr>
            <w:tcW w:w="762" w:type="dxa"/>
            <w:tcBorders>
              <w:top w:val="single" w:sz="4" w:space="0" w:color="auto"/>
              <w:bottom w:val="single" w:sz="4" w:space="0" w:color="auto"/>
            </w:tcBorders>
            <w:shd w:val="clear" w:color="auto" w:fill="auto"/>
            <w:vAlign w:val="center"/>
          </w:tcPr>
          <w:p w:rsidR="00E50750" w:rsidRPr="00F25A37" w:rsidRDefault="00E50750" w:rsidP="00FF595A">
            <w:pPr>
              <w:jc w:val="center"/>
              <w:rPr>
                <w:rFonts w:ascii="Times New Roman" w:hAnsi="Times New Roman" w:cs="Times New Roman"/>
                <w:color w:val="FF0000"/>
                <w:sz w:val="24"/>
                <w:szCs w:val="24"/>
              </w:rPr>
            </w:pPr>
          </w:p>
        </w:tc>
        <w:tc>
          <w:tcPr>
            <w:tcW w:w="939" w:type="dxa"/>
            <w:vAlign w:val="center"/>
          </w:tcPr>
          <w:p w:rsidR="00E50750" w:rsidRPr="00FF595A" w:rsidRDefault="00E50750" w:rsidP="00FF595A">
            <w:pPr>
              <w:jc w:val="center"/>
              <w:rPr>
                <w:rFonts w:ascii="Times New Roman" w:hAnsi="Times New Roman" w:cs="Times New Roman"/>
                <w:sz w:val="24"/>
                <w:szCs w:val="24"/>
              </w:rPr>
            </w:pPr>
          </w:p>
        </w:tc>
        <w:tc>
          <w:tcPr>
            <w:tcW w:w="903" w:type="dxa"/>
            <w:vAlign w:val="center"/>
          </w:tcPr>
          <w:p w:rsidR="00E50750" w:rsidRPr="00FF595A" w:rsidRDefault="00E50750" w:rsidP="00FF595A">
            <w:pPr>
              <w:jc w:val="center"/>
              <w:rPr>
                <w:rFonts w:ascii="Times New Roman" w:hAnsi="Times New Roman" w:cs="Times New Roman"/>
                <w:sz w:val="24"/>
                <w:szCs w:val="24"/>
              </w:rPr>
            </w:pPr>
          </w:p>
        </w:tc>
      </w:tr>
      <w:tr w:rsidR="00E50750" w:rsidRPr="00FF595A" w:rsidTr="004A301A">
        <w:trPr>
          <w:jc w:val="center"/>
        </w:trPr>
        <w:tc>
          <w:tcPr>
            <w:tcW w:w="2748" w:type="dxa"/>
            <w:tcBorders>
              <w:top w:val="single" w:sz="4" w:space="0" w:color="auto"/>
              <w:bottom w:val="single" w:sz="4" w:space="0" w:color="auto"/>
            </w:tcBorders>
            <w:shd w:val="clear" w:color="auto" w:fill="auto"/>
            <w:vAlign w:val="center"/>
          </w:tcPr>
          <w:p w:rsidR="00E50750" w:rsidRPr="00FF595A" w:rsidRDefault="00E50750" w:rsidP="005D35D5">
            <w:pPr>
              <w:rPr>
                <w:rFonts w:ascii="Times New Roman" w:hAnsi="Times New Roman" w:cs="Times New Roman"/>
                <w:sz w:val="24"/>
                <w:szCs w:val="24"/>
              </w:rPr>
            </w:pPr>
            <w:r w:rsidRPr="00FF595A">
              <w:rPr>
                <w:rFonts w:ascii="Times New Roman" w:hAnsi="Times New Roman" w:cs="Times New Roman"/>
                <w:sz w:val="24"/>
                <w:szCs w:val="24"/>
              </w:rPr>
              <w:t>Мягколиственные</w:t>
            </w:r>
          </w:p>
        </w:tc>
        <w:tc>
          <w:tcPr>
            <w:tcW w:w="851" w:type="dxa"/>
            <w:tcBorders>
              <w:top w:val="single" w:sz="4" w:space="0" w:color="auto"/>
              <w:bottom w:val="single" w:sz="4" w:space="0" w:color="auto"/>
            </w:tcBorders>
            <w:shd w:val="clear" w:color="auto" w:fill="auto"/>
            <w:vAlign w:val="center"/>
          </w:tcPr>
          <w:p w:rsidR="00E50750" w:rsidRPr="00FF595A" w:rsidRDefault="00E50750"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bottom w:val="single" w:sz="4" w:space="0" w:color="auto"/>
            </w:tcBorders>
            <w:shd w:val="clear" w:color="auto" w:fill="auto"/>
            <w:vAlign w:val="center"/>
          </w:tcPr>
          <w:p w:rsidR="00E50750" w:rsidRPr="00FF595A" w:rsidRDefault="00E50750" w:rsidP="00FF595A">
            <w:pPr>
              <w:jc w:val="center"/>
              <w:rPr>
                <w:rFonts w:ascii="Times New Roman" w:hAnsi="Times New Roman" w:cs="Times New Roman"/>
                <w:sz w:val="24"/>
                <w:szCs w:val="24"/>
              </w:rPr>
            </w:pPr>
            <w:r w:rsidRPr="00FF595A">
              <w:rPr>
                <w:rFonts w:ascii="Times New Roman" w:hAnsi="Times New Roman" w:cs="Times New Roman"/>
                <w:sz w:val="24"/>
                <w:szCs w:val="24"/>
              </w:rPr>
              <w:t>10</w:t>
            </w:r>
          </w:p>
        </w:tc>
        <w:tc>
          <w:tcPr>
            <w:tcW w:w="850" w:type="dxa"/>
            <w:tcBorders>
              <w:top w:val="single" w:sz="4" w:space="0" w:color="auto"/>
              <w:bottom w:val="single" w:sz="4" w:space="0" w:color="auto"/>
            </w:tcBorders>
            <w:shd w:val="clear" w:color="auto" w:fill="auto"/>
            <w:vAlign w:val="center"/>
          </w:tcPr>
          <w:p w:rsidR="00E50750" w:rsidRPr="00FF595A" w:rsidRDefault="00E50750" w:rsidP="00FF595A">
            <w:pPr>
              <w:jc w:val="center"/>
              <w:rPr>
                <w:rFonts w:ascii="Times New Roman" w:hAnsi="Times New Roman" w:cs="Times New Roman"/>
                <w:sz w:val="24"/>
                <w:szCs w:val="24"/>
              </w:rPr>
            </w:pPr>
            <w:r w:rsidRPr="00FF595A">
              <w:rPr>
                <w:rFonts w:ascii="Times New Roman" w:hAnsi="Times New Roman" w:cs="Times New Roman"/>
                <w:sz w:val="24"/>
                <w:szCs w:val="24"/>
              </w:rPr>
              <w:t>2</w:t>
            </w:r>
          </w:p>
        </w:tc>
        <w:tc>
          <w:tcPr>
            <w:tcW w:w="851" w:type="dxa"/>
            <w:tcBorders>
              <w:top w:val="single" w:sz="4" w:space="0" w:color="auto"/>
              <w:bottom w:val="single" w:sz="4" w:space="0" w:color="auto"/>
            </w:tcBorders>
            <w:shd w:val="clear" w:color="auto" w:fill="auto"/>
            <w:vAlign w:val="center"/>
          </w:tcPr>
          <w:p w:rsidR="00E50750" w:rsidRPr="00FF595A" w:rsidRDefault="00E50750" w:rsidP="00FF595A">
            <w:pPr>
              <w:jc w:val="center"/>
              <w:rPr>
                <w:rFonts w:ascii="Times New Roman" w:hAnsi="Times New Roman" w:cs="Times New Roman"/>
                <w:sz w:val="24"/>
                <w:szCs w:val="24"/>
              </w:rPr>
            </w:pPr>
            <w:r w:rsidRPr="00FF595A">
              <w:rPr>
                <w:rFonts w:ascii="Times New Roman" w:hAnsi="Times New Roman" w:cs="Times New Roman"/>
                <w:sz w:val="24"/>
                <w:szCs w:val="24"/>
              </w:rPr>
              <w:t>12</w:t>
            </w:r>
          </w:p>
        </w:tc>
        <w:tc>
          <w:tcPr>
            <w:tcW w:w="1134" w:type="dxa"/>
            <w:tcBorders>
              <w:top w:val="single" w:sz="4" w:space="0" w:color="auto"/>
              <w:bottom w:val="single" w:sz="4" w:space="0" w:color="auto"/>
            </w:tcBorders>
            <w:shd w:val="clear" w:color="auto" w:fill="auto"/>
            <w:vAlign w:val="center"/>
          </w:tcPr>
          <w:p w:rsidR="00E50750" w:rsidRPr="00EF1212" w:rsidRDefault="00EF1212" w:rsidP="00FF595A">
            <w:pPr>
              <w:jc w:val="center"/>
              <w:rPr>
                <w:rFonts w:ascii="Times New Roman" w:hAnsi="Times New Roman" w:cs="Times New Roman"/>
                <w:sz w:val="24"/>
                <w:szCs w:val="24"/>
              </w:rPr>
            </w:pPr>
            <w:r w:rsidRPr="00EF1212">
              <w:rPr>
                <w:rFonts w:ascii="Times New Roman" w:hAnsi="Times New Roman" w:cs="Times New Roman"/>
                <w:sz w:val="24"/>
                <w:szCs w:val="24"/>
              </w:rPr>
              <w:t>1480</w:t>
            </w:r>
          </w:p>
        </w:tc>
        <w:tc>
          <w:tcPr>
            <w:tcW w:w="762" w:type="dxa"/>
            <w:tcBorders>
              <w:top w:val="single" w:sz="4" w:space="0" w:color="auto"/>
              <w:bottom w:val="single" w:sz="4" w:space="0" w:color="auto"/>
            </w:tcBorders>
            <w:shd w:val="clear" w:color="auto" w:fill="auto"/>
            <w:vAlign w:val="center"/>
          </w:tcPr>
          <w:p w:rsidR="00E50750" w:rsidRPr="00F25A37" w:rsidRDefault="00E50750" w:rsidP="00FF595A">
            <w:pPr>
              <w:jc w:val="center"/>
              <w:rPr>
                <w:rFonts w:ascii="Times New Roman" w:hAnsi="Times New Roman" w:cs="Times New Roman"/>
                <w:color w:val="FF0000"/>
                <w:sz w:val="24"/>
                <w:szCs w:val="24"/>
              </w:rPr>
            </w:pPr>
          </w:p>
        </w:tc>
        <w:tc>
          <w:tcPr>
            <w:tcW w:w="939" w:type="dxa"/>
            <w:vAlign w:val="center"/>
          </w:tcPr>
          <w:p w:rsidR="00E50750" w:rsidRPr="00FF595A" w:rsidRDefault="00E50750" w:rsidP="00FF595A">
            <w:pPr>
              <w:jc w:val="center"/>
              <w:rPr>
                <w:rFonts w:ascii="Times New Roman" w:hAnsi="Times New Roman" w:cs="Times New Roman"/>
                <w:sz w:val="24"/>
                <w:szCs w:val="24"/>
              </w:rPr>
            </w:pPr>
            <w:r w:rsidRPr="00FF595A">
              <w:rPr>
                <w:rFonts w:ascii="Times New Roman" w:hAnsi="Times New Roman" w:cs="Times New Roman"/>
                <w:sz w:val="24"/>
                <w:szCs w:val="24"/>
              </w:rPr>
              <w:t>1492</w:t>
            </w:r>
          </w:p>
        </w:tc>
        <w:tc>
          <w:tcPr>
            <w:tcW w:w="903" w:type="dxa"/>
            <w:vAlign w:val="center"/>
          </w:tcPr>
          <w:p w:rsidR="00E50750" w:rsidRPr="00FF595A" w:rsidRDefault="00EF1212" w:rsidP="00FF595A">
            <w:pPr>
              <w:jc w:val="center"/>
              <w:rPr>
                <w:rFonts w:ascii="Times New Roman" w:hAnsi="Times New Roman" w:cs="Times New Roman"/>
                <w:sz w:val="24"/>
                <w:szCs w:val="24"/>
              </w:rPr>
            </w:pPr>
            <w:r>
              <w:rPr>
                <w:rFonts w:ascii="Times New Roman" w:hAnsi="Times New Roman" w:cs="Times New Roman"/>
                <w:sz w:val="24"/>
                <w:szCs w:val="24"/>
              </w:rPr>
              <w:t>1</w:t>
            </w:r>
            <w:r w:rsidR="009C2171">
              <w:rPr>
                <w:rFonts w:ascii="Times New Roman" w:hAnsi="Times New Roman" w:cs="Times New Roman"/>
                <w:sz w:val="24"/>
                <w:szCs w:val="24"/>
              </w:rPr>
              <w:t>50</w:t>
            </w:r>
          </w:p>
        </w:tc>
      </w:tr>
      <w:tr w:rsidR="00EF1212" w:rsidRPr="00FF595A" w:rsidTr="00EB5616">
        <w:trPr>
          <w:jc w:val="center"/>
        </w:trPr>
        <w:tc>
          <w:tcPr>
            <w:tcW w:w="2748" w:type="dxa"/>
            <w:tcBorders>
              <w:top w:val="single" w:sz="4" w:space="0" w:color="auto"/>
              <w:bottom w:val="single" w:sz="4" w:space="0" w:color="auto"/>
            </w:tcBorders>
            <w:shd w:val="clear" w:color="auto" w:fill="auto"/>
          </w:tcPr>
          <w:p w:rsidR="00EF1212" w:rsidRPr="009A52BE" w:rsidRDefault="00EF1212" w:rsidP="00EB5616">
            <w:pPr>
              <w:pStyle w:val="15"/>
              <w:widowControl/>
              <w:rPr>
                <w:rFonts w:ascii="Times New Roman" w:hAnsi="Times New Roman"/>
                <w:snapToGrid/>
                <w:sz w:val="24"/>
                <w:szCs w:val="24"/>
              </w:rPr>
            </w:pPr>
            <w:r w:rsidRPr="009A52BE">
              <w:rPr>
                <w:rFonts w:ascii="Times New Roman" w:hAnsi="Times New Roman"/>
                <w:snapToGrid/>
                <w:sz w:val="24"/>
                <w:szCs w:val="24"/>
              </w:rPr>
              <w:t>Земли, нуждающиеся в лесоразведении</w:t>
            </w:r>
          </w:p>
        </w:tc>
        <w:tc>
          <w:tcPr>
            <w:tcW w:w="851" w:type="dxa"/>
            <w:tcBorders>
              <w:top w:val="single" w:sz="4" w:space="0" w:color="auto"/>
              <w:bottom w:val="single" w:sz="4" w:space="0" w:color="auto"/>
            </w:tcBorders>
            <w:shd w:val="clear" w:color="auto" w:fill="auto"/>
            <w:vAlign w:val="center"/>
          </w:tcPr>
          <w:p w:rsidR="00EF1212" w:rsidRDefault="00EF121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bottom w:val="single" w:sz="4" w:space="0" w:color="auto"/>
            </w:tcBorders>
            <w:shd w:val="clear" w:color="auto" w:fill="auto"/>
            <w:vAlign w:val="center"/>
          </w:tcPr>
          <w:p w:rsidR="00EF1212" w:rsidRPr="00FF595A" w:rsidRDefault="00EF121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bottom w:val="single" w:sz="4" w:space="0" w:color="auto"/>
            </w:tcBorders>
            <w:shd w:val="clear" w:color="auto" w:fill="auto"/>
            <w:vAlign w:val="center"/>
          </w:tcPr>
          <w:p w:rsidR="00EF1212" w:rsidRPr="00FF595A" w:rsidRDefault="00EF121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bottom w:val="single" w:sz="4" w:space="0" w:color="auto"/>
            </w:tcBorders>
            <w:shd w:val="clear" w:color="auto" w:fill="auto"/>
            <w:vAlign w:val="center"/>
          </w:tcPr>
          <w:p w:rsidR="00EF1212" w:rsidRPr="00FF595A" w:rsidRDefault="00EF121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bottom w:val="single" w:sz="4" w:space="0" w:color="auto"/>
            </w:tcBorders>
            <w:shd w:val="clear" w:color="auto" w:fill="auto"/>
            <w:vAlign w:val="center"/>
          </w:tcPr>
          <w:p w:rsidR="00EF1212" w:rsidRPr="00EF1212" w:rsidRDefault="00EF121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62" w:type="dxa"/>
            <w:tcBorders>
              <w:top w:val="single" w:sz="4" w:space="0" w:color="auto"/>
              <w:bottom w:val="single" w:sz="4" w:space="0" w:color="auto"/>
            </w:tcBorders>
            <w:shd w:val="clear" w:color="auto" w:fill="auto"/>
            <w:vAlign w:val="center"/>
          </w:tcPr>
          <w:p w:rsidR="00EF1212" w:rsidRPr="00F25A37" w:rsidRDefault="00EF1212" w:rsidP="00FF595A">
            <w:pPr>
              <w:jc w:val="center"/>
              <w:rPr>
                <w:rFonts w:ascii="Times New Roman" w:hAnsi="Times New Roman" w:cs="Times New Roman"/>
                <w:color w:val="FF0000"/>
                <w:sz w:val="24"/>
                <w:szCs w:val="24"/>
              </w:rPr>
            </w:pPr>
          </w:p>
        </w:tc>
        <w:tc>
          <w:tcPr>
            <w:tcW w:w="939" w:type="dxa"/>
            <w:vAlign w:val="center"/>
          </w:tcPr>
          <w:p w:rsidR="00EF1212" w:rsidRPr="00FF595A" w:rsidRDefault="00EF1212" w:rsidP="00FF595A">
            <w:pPr>
              <w:jc w:val="center"/>
              <w:rPr>
                <w:rFonts w:ascii="Times New Roman" w:hAnsi="Times New Roman" w:cs="Times New Roman"/>
                <w:sz w:val="24"/>
                <w:szCs w:val="24"/>
              </w:rPr>
            </w:pPr>
          </w:p>
        </w:tc>
        <w:tc>
          <w:tcPr>
            <w:tcW w:w="903" w:type="dxa"/>
            <w:vAlign w:val="center"/>
          </w:tcPr>
          <w:p w:rsidR="00EF1212" w:rsidRDefault="00EF1212" w:rsidP="00FF595A">
            <w:pPr>
              <w:jc w:val="center"/>
              <w:rPr>
                <w:rFonts w:ascii="Times New Roman" w:hAnsi="Times New Roman" w:cs="Times New Roman"/>
                <w:sz w:val="24"/>
                <w:szCs w:val="24"/>
              </w:rPr>
            </w:pPr>
          </w:p>
        </w:tc>
      </w:tr>
      <w:tr w:rsidR="00EF1212" w:rsidRPr="00FF595A" w:rsidTr="00FF595A">
        <w:trPr>
          <w:jc w:val="center"/>
        </w:trPr>
        <w:tc>
          <w:tcPr>
            <w:tcW w:w="9747" w:type="dxa"/>
            <w:gridSpan w:val="9"/>
            <w:tcBorders>
              <w:top w:val="single" w:sz="4" w:space="0" w:color="auto"/>
              <w:bottom w:val="single" w:sz="4" w:space="0" w:color="auto"/>
            </w:tcBorders>
            <w:shd w:val="clear" w:color="auto" w:fill="auto"/>
            <w:vAlign w:val="center"/>
          </w:tcPr>
          <w:p w:rsidR="00EF1212" w:rsidRPr="00FF595A" w:rsidRDefault="00EF1212" w:rsidP="00FF595A">
            <w:pPr>
              <w:jc w:val="center"/>
              <w:rPr>
                <w:rFonts w:ascii="Times New Roman" w:hAnsi="Times New Roman" w:cs="Times New Roman"/>
                <w:b/>
                <w:sz w:val="24"/>
                <w:szCs w:val="24"/>
              </w:rPr>
            </w:pPr>
            <w:r w:rsidRPr="00FF595A">
              <w:rPr>
                <w:rFonts w:ascii="Times New Roman" w:hAnsi="Times New Roman" w:cs="Times New Roman"/>
                <w:b/>
                <w:sz w:val="24"/>
                <w:szCs w:val="24"/>
              </w:rPr>
              <w:t>Кушниковское участковое лесничество</w:t>
            </w:r>
          </w:p>
        </w:tc>
      </w:tr>
      <w:tr w:rsidR="00EF1212" w:rsidRPr="00FF595A" w:rsidTr="004A301A">
        <w:trPr>
          <w:jc w:val="center"/>
        </w:trPr>
        <w:tc>
          <w:tcPr>
            <w:tcW w:w="2748" w:type="dxa"/>
            <w:tcBorders>
              <w:top w:val="single" w:sz="4" w:space="0" w:color="auto"/>
            </w:tcBorders>
            <w:shd w:val="clear" w:color="auto" w:fill="auto"/>
            <w:vAlign w:val="center"/>
          </w:tcPr>
          <w:p w:rsidR="00EF1212" w:rsidRPr="00605698" w:rsidRDefault="00EF1212" w:rsidP="005D35D5">
            <w:pPr>
              <w:rPr>
                <w:rFonts w:ascii="Times New Roman" w:hAnsi="Times New Roman" w:cs="Times New Roman"/>
                <w:b/>
                <w:sz w:val="24"/>
                <w:szCs w:val="24"/>
              </w:rPr>
            </w:pPr>
            <w:r w:rsidRPr="00605698">
              <w:rPr>
                <w:rFonts w:ascii="Times New Roman" w:hAnsi="Times New Roman" w:cs="Times New Roman"/>
                <w:b/>
                <w:sz w:val="24"/>
                <w:szCs w:val="24"/>
              </w:rPr>
              <w:t>Земли, нуждающиеся в лесовосстановлении,</w:t>
            </w:r>
          </w:p>
          <w:p w:rsidR="00EF1212" w:rsidRPr="00605698" w:rsidRDefault="00EF1212" w:rsidP="005D35D5">
            <w:pPr>
              <w:rPr>
                <w:rFonts w:ascii="Times New Roman" w:hAnsi="Times New Roman" w:cs="Times New Roman"/>
                <w:b/>
                <w:sz w:val="24"/>
                <w:szCs w:val="24"/>
              </w:rPr>
            </w:pPr>
            <w:r>
              <w:rPr>
                <w:rFonts w:ascii="Times New Roman" w:hAnsi="Times New Roman" w:cs="Times New Roman"/>
                <w:b/>
                <w:sz w:val="24"/>
                <w:szCs w:val="24"/>
              </w:rPr>
              <w:t>всего</w:t>
            </w:r>
          </w:p>
        </w:tc>
        <w:tc>
          <w:tcPr>
            <w:tcW w:w="851" w:type="dxa"/>
            <w:tcBorders>
              <w:top w:val="single" w:sz="4" w:space="0" w:color="auto"/>
            </w:tcBorders>
            <w:shd w:val="clear" w:color="auto" w:fill="auto"/>
            <w:vAlign w:val="center"/>
          </w:tcPr>
          <w:p w:rsidR="00EF1212" w:rsidRPr="00605698" w:rsidRDefault="00EF1212" w:rsidP="00FF595A">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709" w:type="dxa"/>
            <w:tcBorders>
              <w:top w:val="single" w:sz="4" w:space="0" w:color="auto"/>
            </w:tcBorders>
            <w:shd w:val="clear" w:color="auto" w:fill="auto"/>
            <w:vAlign w:val="center"/>
          </w:tcPr>
          <w:p w:rsidR="00EF1212" w:rsidRPr="00605698" w:rsidRDefault="00EF1212" w:rsidP="00FF595A">
            <w:pPr>
              <w:jc w:val="center"/>
              <w:rPr>
                <w:rFonts w:ascii="Times New Roman" w:hAnsi="Times New Roman" w:cs="Times New Roman"/>
                <w:b/>
                <w:bCs/>
                <w:sz w:val="24"/>
                <w:szCs w:val="24"/>
              </w:rPr>
            </w:pPr>
            <w:r w:rsidRPr="00605698">
              <w:rPr>
                <w:rFonts w:ascii="Times New Roman" w:hAnsi="Times New Roman" w:cs="Times New Roman"/>
                <w:b/>
                <w:bCs/>
                <w:sz w:val="24"/>
                <w:szCs w:val="24"/>
              </w:rPr>
              <w:t>43</w:t>
            </w:r>
          </w:p>
        </w:tc>
        <w:tc>
          <w:tcPr>
            <w:tcW w:w="850" w:type="dxa"/>
            <w:tcBorders>
              <w:top w:val="single" w:sz="4" w:space="0" w:color="auto"/>
            </w:tcBorders>
            <w:shd w:val="clear" w:color="auto" w:fill="auto"/>
            <w:vAlign w:val="center"/>
          </w:tcPr>
          <w:p w:rsidR="00EF1212" w:rsidRPr="00605698" w:rsidRDefault="00EF1212" w:rsidP="00FF595A">
            <w:pPr>
              <w:jc w:val="center"/>
              <w:rPr>
                <w:rFonts w:ascii="Times New Roman" w:hAnsi="Times New Roman" w:cs="Times New Roman"/>
                <w:b/>
                <w:bCs/>
                <w:sz w:val="24"/>
                <w:szCs w:val="24"/>
              </w:rPr>
            </w:pPr>
            <w:r w:rsidRPr="00605698">
              <w:rPr>
                <w:rFonts w:ascii="Times New Roman" w:hAnsi="Times New Roman" w:cs="Times New Roman"/>
                <w:b/>
                <w:bCs/>
                <w:sz w:val="24"/>
                <w:szCs w:val="24"/>
              </w:rPr>
              <w:t>7</w:t>
            </w:r>
          </w:p>
        </w:tc>
        <w:tc>
          <w:tcPr>
            <w:tcW w:w="851" w:type="dxa"/>
            <w:tcBorders>
              <w:top w:val="single" w:sz="4" w:space="0" w:color="auto"/>
            </w:tcBorders>
            <w:shd w:val="clear" w:color="auto" w:fill="auto"/>
            <w:vAlign w:val="center"/>
          </w:tcPr>
          <w:p w:rsidR="00EF1212" w:rsidRPr="00605698" w:rsidRDefault="00EF1212" w:rsidP="00FF595A">
            <w:pPr>
              <w:jc w:val="center"/>
              <w:rPr>
                <w:rFonts w:ascii="Times New Roman" w:hAnsi="Times New Roman" w:cs="Times New Roman"/>
                <w:b/>
                <w:bCs/>
                <w:sz w:val="24"/>
                <w:szCs w:val="24"/>
              </w:rPr>
            </w:pPr>
            <w:r w:rsidRPr="00605698">
              <w:rPr>
                <w:rFonts w:ascii="Times New Roman" w:hAnsi="Times New Roman" w:cs="Times New Roman"/>
                <w:b/>
                <w:bCs/>
                <w:sz w:val="24"/>
                <w:szCs w:val="24"/>
              </w:rPr>
              <w:t>50</w:t>
            </w:r>
          </w:p>
        </w:tc>
        <w:tc>
          <w:tcPr>
            <w:tcW w:w="1134" w:type="dxa"/>
            <w:tcBorders>
              <w:top w:val="single" w:sz="4" w:space="0" w:color="auto"/>
            </w:tcBorders>
            <w:shd w:val="clear" w:color="auto" w:fill="auto"/>
            <w:vAlign w:val="center"/>
          </w:tcPr>
          <w:p w:rsidR="00EF1212" w:rsidRPr="00605698" w:rsidRDefault="00EF1212" w:rsidP="00FF595A">
            <w:pPr>
              <w:jc w:val="center"/>
              <w:rPr>
                <w:rFonts w:ascii="Times New Roman" w:hAnsi="Times New Roman" w:cs="Times New Roman"/>
                <w:b/>
                <w:bCs/>
                <w:sz w:val="24"/>
                <w:szCs w:val="24"/>
              </w:rPr>
            </w:pPr>
            <w:r>
              <w:rPr>
                <w:rFonts w:ascii="Times New Roman" w:hAnsi="Times New Roman" w:cs="Times New Roman"/>
                <w:b/>
                <w:bCs/>
                <w:sz w:val="24"/>
                <w:szCs w:val="24"/>
              </w:rPr>
              <w:t>1294</w:t>
            </w:r>
          </w:p>
        </w:tc>
        <w:tc>
          <w:tcPr>
            <w:tcW w:w="762" w:type="dxa"/>
            <w:tcBorders>
              <w:top w:val="single" w:sz="4" w:space="0" w:color="auto"/>
            </w:tcBorders>
            <w:shd w:val="clear" w:color="auto" w:fill="auto"/>
            <w:vAlign w:val="center"/>
          </w:tcPr>
          <w:p w:rsidR="00EF1212" w:rsidRPr="00605698" w:rsidRDefault="00EF1212" w:rsidP="00FF595A">
            <w:pPr>
              <w:jc w:val="center"/>
              <w:rPr>
                <w:rFonts w:ascii="Times New Roman" w:hAnsi="Times New Roman" w:cs="Times New Roman"/>
                <w:b/>
                <w:bCs/>
                <w:sz w:val="24"/>
                <w:szCs w:val="24"/>
              </w:rPr>
            </w:pPr>
          </w:p>
        </w:tc>
        <w:tc>
          <w:tcPr>
            <w:tcW w:w="939" w:type="dxa"/>
            <w:vAlign w:val="center"/>
          </w:tcPr>
          <w:p w:rsidR="00EF1212" w:rsidRPr="00605698" w:rsidRDefault="00EF1212" w:rsidP="00FF595A">
            <w:pPr>
              <w:jc w:val="center"/>
              <w:rPr>
                <w:rFonts w:ascii="Times New Roman" w:hAnsi="Times New Roman" w:cs="Times New Roman"/>
                <w:b/>
                <w:bCs/>
                <w:sz w:val="24"/>
                <w:szCs w:val="24"/>
              </w:rPr>
            </w:pPr>
            <w:r w:rsidRPr="00605698">
              <w:rPr>
                <w:rFonts w:ascii="Times New Roman" w:hAnsi="Times New Roman" w:cs="Times New Roman"/>
                <w:b/>
                <w:bCs/>
                <w:sz w:val="24"/>
                <w:szCs w:val="24"/>
              </w:rPr>
              <w:t>1344</w:t>
            </w:r>
          </w:p>
        </w:tc>
        <w:tc>
          <w:tcPr>
            <w:tcW w:w="903" w:type="dxa"/>
            <w:vAlign w:val="center"/>
          </w:tcPr>
          <w:p w:rsidR="00EF1212" w:rsidRPr="00605698" w:rsidRDefault="00EF1212" w:rsidP="00FF595A">
            <w:pPr>
              <w:jc w:val="center"/>
              <w:rPr>
                <w:rFonts w:ascii="Times New Roman" w:hAnsi="Times New Roman" w:cs="Times New Roman"/>
                <w:b/>
                <w:bCs/>
                <w:sz w:val="24"/>
                <w:szCs w:val="24"/>
              </w:rPr>
            </w:pPr>
            <w:r w:rsidRPr="00605698">
              <w:rPr>
                <w:rFonts w:ascii="Times New Roman" w:hAnsi="Times New Roman" w:cs="Times New Roman"/>
                <w:b/>
                <w:bCs/>
                <w:sz w:val="24"/>
                <w:szCs w:val="24"/>
              </w:rPr>
              <w:t>134</w:t>
            </w:r>
          </w:p>
        </w:tc>
      </w:tr>
      <w:tr w:rsidR="00EF1212" w:rsidRPr="00FF595A" w:rsidTr="004A301A">
        <w:trPr>
          <w:jc w:val="center"/>
        </w:trPr>
        <w:tc>
          <w:tcPr>
            <w:tcW w:w="2748" w:type="dxa"/>
            <w:shd w:val="clear" w:color="auto" w:fill="auto"/>
            <w:vAlign w:val="center"/>
          </w:tcPr>
          <w:p w:rsidR="00EF1212" w:rsidRPr="00FF595A" w:rsidRDefault="00EF1212" w:rsidP="005D35D5">
            <w:pPr>
              <w:rPr>
                <w:rFonts w:ascii="Times New Roman" w:hAnsi="Times New Roman" w:cs="Times New Roman"/>
                <w:sz w:val="24"/>
                <w:szCs w:val="24"/>
              </w:rPr>
            </w:pPr>
            <w:r>
              <w:rPr>
                <w:rFonts w:ascii="Times New Roman" w:hAnsi="Times New Roman" w:cs="Times New Roman"/>
                <w:sz w:val="24"/>
                <w:szCs w:val="24"/>
              </w:rPr>
              <w:t>В том числе</w:t>
            </w:r>
            <w:r w:rsidRPr="00FF595A">
              <w:rPr>
                <w:rFonts w:ascii="Times New Roman" w:hAnsi="Times New Roman" w:cs="Times New Roman"/>
                <w:sz w:val="24"/>
                <w:szCs w:val="24"/>
              </w:rPr>
              <w:t xml:space="preserve"> по группам пород:</w:t>
            </w:r>
          </w:p>
        </w:tc>
        <w:tc>
          <w:tcPr>
            <w:tcW w:w="851" w:type="dxa"/>
            <w:shd w:val="clear" w:color="auto" w:fill="auto"/>
            <w:vAlign w:val="center"/>
          </w:tcPr>
          <w:p w:rsidR="00EF1212" w:rsidRPr="00FF595A" w:rsidRDefault="00EF1212" w:rsidP="00FF595A">
            <w:pPr>
              <w:jc w:val="center"/>
              <w:rPr>
                <w:rFonts w:ascii="Times New Roman" w:hAnsi="Times New Roman" w:cs="Times New Roman"/>
                <w:sz w:val="24"/>
                <w:szCs w:val="24"/>
              </w:rPr>
            </w:pPr>
          </w:p>
        </w:tc>
        <w:tc>
          <w:tcPr>
            <w:tcW w:w="709" w:type="dxa"/>
            <w:shd w:val="clear" w:color="auto" w:fill="auto"/>
            <w:vAlign w:val="center"/>
          </w:tcPr>
          <w:p w:rsidR="00EF1212" w:rsidRPr="00FF595A" w:rsidRDefault="00EF1212" w:rsidP="00FF595A">
            <w:pPr>
              <w:jc w:val="center"/>
              <w:rPr>
                <w:rFonts w:ascii="Times New Roman" w:hAnsi="Times New Roman" w:cs="Times New Roman"/>
                <w:sz w:val="24"/>
                <w:szCs w:val="24"/>
              </w:rPr>
            </w:pPr>
          </w:p>
        </w:tc>
        <w:tc>
          <w:tcPr>
            <w:tcW w:w="850" w:type="dxa"/>
            <w:shd w:val="clear" w:color="auto" w:fill="auto"/>
            <w:vAlign w:val="center"/>
          </w:tcPr>
          <w:p w:rsidR="00EF1212" w:rsidRPr="00FF595A" w:rsidRDefault="00EF1212" w:rsidP="00FF595A">
            <w:pPr>
              <w:jc w:val="center"/>
              <w:rPr>
                <w:rFonts w:ascii="Times New Roman" w:hAnsi="Times New Roman" w:cs="Times New Roman"/>
                <w:sz w:val="24"/>
                <w:szCs w:val="24"/>
              </w:rPr>
            </w:pPr>
          </w:p>
        </w:tc>
        <w:tc>
          <w:tcPr>
            <w:tcW w:w="851" w:type="dxa"/>
            <w:shd w:val="clear" w:color="auto" w:fill="auto"/>
            <w:vAlign w:val="center"/>
          </w:tcPr>
          <w:p w:rsidR="00EF1212" w:rsidRPr="00FF595A" w:rsidRDefault="00EF1212" w:rsidP="00FF595A">
            <w:pPr>
              <w:jc w:val="center"/>
              <w:rPr>
                <w:rFonts w:ascii="Times New Roman" w:hAnsi="Times New Roman" w:cs="Times New Roman"/>
                <w:sz w:val="24"/>
                <w:szCs w:val="24"/>
              </w:rPr>
            </w:pPr>
          </w:p>
        </w:tc>
        <w:tc>
          <w:tcPr>
            <w:tcW w:w="1134" w:type="dxa"/>
            <w:shd w:val="clear" w:color="auto" w:fill="auto"/>
            <w:vAlign w:val="center"/>
          </w:tcPr>
          <w:p w:rsidR="00EF1212" w:rsidRPr="00FF595A" w:rsidRDefault="00EF1212" w:rsidP="00FF595A">
            <w:pPr>
              <w:jc w:val="center"/>
              <w:rPr>
                <w:rFonts w:ascii="Times New Roman" w:hAnsi="Times New Roman" w:cs="Times New Roman"/>
                <w:sz w:val="24"/>
                <w:szCs w:val="24"/>
              </w:rPr>
            </w:pPr>
          </w:p>
        </w:tc>
        <w:tc>
          <w:tcPr>
            <w:tcW w:w="762" w:type="dxa"/>
            <w:shd w:val="clear" w:color="auto" w:fill="auto"/>
            <w:vAlign w:val="center"/>
          </w:tcPr>
          <w:p w:rsidR="00EF1212" w:rsidRPr="00FF595A" w:rsidRDefault="00EF1212" w:rsidP="00FF595A">
            <w:pPr>
              <w:jc w:val="center"/>
              <w:rPr>
                <w:rFonts w:ascii="Times New Roman" w:hAnsi="Times New Roman" w:cs="Times New Roman"/>
                <w:sz w:val="24"/>
                <w:szCs w:val="24"/>
              </w:rPr>
            </w:pPr>
          </w:p>
        </w:tc>
        <w:tc>
          <w:tcPr>
            <w:tcW w:w="939" w:type="dxa"/>
            <w:vAlign w:val="center"/>
          </w:tcPr>
          <w:p w:rsidR="00EF1212" w:rsidRPr="00FF595A" w:rsidRDefault="00EF1212" w:rsidP="00FF595A">
            <w:pPr>
              <w:jc w:val="center"/>
              <w:rPr>
                <w:rFonts w:ascii="Times New Roman" w:hAnsi="Times New Roman" w:cs="Times New Roman"/>
                <w:sz w:val="24"/>
                <w:szCs w:val="24"/>
              </w:rPr>
            </w:pPr>
          </w:p>
        </w:tc>
        <w:tc>
          <w:tcPr>
            <w:tcW w:w="903" w:type="dxa"/>
            <w:vAlign w:val="center"/>
          </w:tcPr>
          <w:p w:rsidR="00EF1212" w:rsidRPr="00FF595A" w:rsidRDefault="00EF1212" w:rsidP="00FF595A">
            <w:pPr>
              <w:jc w:val="center"/>
              <w:rPr>
                <w:rFonts w:ascii="Times New Roman" w:hAnsi="Times New Roman" w:cs="Times New Roman"/>
                <w:sz w:val="24"/>
                <w:szCs w:val="24"/>
              </w:rPr>
            </w:pPr>
          </w:p>
        </w:tc>
      </w:tr>
      <w:tr w:rsidR="00EF1212" w:rsidRPr="00FF595A" w:rsidTr="004A301A">
        <w:trPr>
          <w:jc w:val="center"/>
        </w:trPr>
        <w:tc>
          <w:tcPr>
            <w:tcW w:w="2748" w:type="dxa"/>
            <w:shd w:val="clear" w:color="auto" w:fill="auto"/>
            <w:vAlign w:val="center"/>
          </w:tcPr>
          <w:p w:rsidR="00EF1212" w:rsidRPr="00FF595A" w:rsidRDefault="00EF1212" w:rsidP="005D35D5">
            <w:pPr>
              <w:rPr>
                <w:rFonts w:ascii="Times New Roman" w:hAnsi="Times New Roman" w:cs="Times New Roman"/>
                <w:sz w:val="24"/>
                <w:szCs w:val="24"/>
              </w:rPr>
            </w:pPr>
            <w:r w:rsidRPr="00FF595A">
              <w:rPr>
                <w:rFonts w:ascii="Times New Roman" w:hAnsi="Times New Roman" w:cs="Times New Roman"/>
                <w:sz w:val="24"/>
                <w:szCs w:val="24"/>
              </w:rPr>
              <w:t>Хвойные</w:t>
            </w:r>
          </w:p>
        </w:tc>
        <w:tc>
          <w:tcPr>
            <w:tcW w:w="851" w:type="dxa"/>
            <w:shd w:val="clear" w:color="auto" w:fill="auto"/>
            <w:vAlign w:val="center"/>
          </w:tcPr>
          <w:p w:rsidR="00EF1212" w:rsidRPr="00FF595A" w:rsidRDefault="00EF121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shd w:val="clear" w:color="auto" w:fill="auto"/>
            <w:vAlign w:val="center"/>
          </w:tcPr>
          <w:p w:rsidR="00EF1212" w:rsidRPr="00FF595A" w:rsidRDefault="00EF1212" w:rsidP="00FF595A">
            <w:pPr>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shd w:val="clear" w:color="auto" w:fill="auto"/>
            <w:vAlign w:val="center"/>
          </w:tcPr>
          <w:p w:rsidR="00EF1212" w:rsidRPr="00FF595A" w:rsidRDefault="00EF1212" w:rsidP="00FF595A">
            <w:pPr>
              <w:jc w:val="center"/>
              <w:rPr>
                <w:rFonts w:ascii="Times New Roman" w:hAnsi="Times New Roman" w:cs="Times New Roman"/>
                <w:sz w:val="24"/>
                <w:szCs w:val="24"/>
              </w:rPr>
            </w:pPr>
            <w:r>
              <w:rPr>
                <w:rFonts w:ascii="Times New Roman" w:hAnsi="Times New Roman" w:cs="Times New Roman"/>
                <w:sz w:val="24"/>
                <w:szCs w:val="24"/>
              </w:rPr>
              <w:t>5</w:t>
            </w:r>
          </w:p>
        </w:tc>
        <w:tc>
          <w:tcPr>
            <w:tcW w:w="851" w:type="dxa"/>
            <w:shd w:val="clear" w:color="auto" w:fill="auto"/>
            <w:vAlign w:val="center"/>
          </w:tcPr>
          <w:p w:rsidR="00EF1212" w:rsidRPr="00FF595A" w:rsidRDefault="00EF1212" w:rsidP="00FF595A">
            <w:pPr>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shd w:val="clear" w:color="auto" w:fill="auto"/>
            <w:vAlign w:val="center"/>
          </w:tcPr>
          <w:p w:rsidR="00EF1212" w:rsidRPr="00FF595A" w:rsidRDefault="00EF121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62" w:type="dxa"/>
            <w:shd w:val="clear" w:color="auto" w:fill="auto"/>
            <w:vAlign w:val="center"/>
          </w:tcPr>
          <w:p w:rsidR="00EF1212" w:rsidRPr="00FF595A" w:rsidRDefault="00EF1212" w:rsidP="00FF595A">
            <w:pPr>
              <w:jc w:val="center"/>
              <w:rPr>
                <w:rFonts w:ascii="Times New Roman" w:hAnsi="Times New Roman" w:cs="Times New Roman"/>
                <w:sz w:val="24"/>
                <w:szCs w:val="24"/>
              </w:rPr>
            </w:pPr>
          </w:p>
        </w:tc>
        <w:tc>
          <w:tcPr>
            <w:tcW w:w="939" w:type="dxa"/>
            <w:vAlign w:val="center"/>
          </w:tcPr>
          <w:p w:rsidR="00EF1212" w:rsidRPr="00FF595A" w:rsidRDefault="00EF1212" w:rsidP="00FF595A">
            <w:pPr>
              <w:jc w:val="center"/>
              <w:rPr>
                <w:rFonts w:ascii="Times New Roman" w:hAnsi="Times New Roman" w:cs="Times New Roman"/>
                <w:sz w:val="24"/>
                <w:szCs w:val="24"/>
              </w:rPr>
            </w:pPr>
            <w:r>
              <w:rPr>
                <w:rFonts w:ascii="Times New Roman" w:hAnsi="Times New Roman" w:cs="Times New Roman"/>
                <w:sz w:val="24"/>
                <w:szCs w:val="24"/>
              </w:rPr>
              <w:t>7</w:t>
            </w:r>
          </w:p>
        </w:tc>
        <w:tc>
          <w:tcPr>
            <w:tcW w:w="903" w:type="dxa"/>
            <w:vAlign w:val="center"/>
          </w:tcPr>
          <w:p w:rsidR="00EF1212" w:rsidRPr="00FF595A" w:rsidRDefault="00EF1212" w:rsidP="00FF595A">
            <w:pPr>
              <w:jc w:val="center"/>
              <w:rPr>
                <w:rFonts w:ascii="Times New Roman" w:hAnsi="Times New Roman" w:cs="Times New Roman"/>
                <w:sz w:val="24"/>
                <w:szCs w:val="24"/>
              </w:rPr>
            </w:pPr>
            <w:r>
              <w:rPr>
                <w:rFonts w:ascii="Times New Roman" w:hAnsi="Times New Roman" w:cs="Times New Roman"/>
                <w:sz w:val="24"/>
                <w:szCs w:val="24"/>
              </w:rPr>
              <w:t>1</w:t>
            </w:r>
          </w:p>
        </w:tc>
      </w:tr>
      <w:tr w:rsidR="00EF1212" w:rsidRPr="00FF595A" w:rsidTr="004A301A">
        <w:trPr>
          <w:jc w:val="center"/>
        </w:trPr>
        <w:tc>
          <w:tcPr>
            <w:tcW w:w="2748" w:type="dxa"/>
            <w:shd w:val="clear" w:color="auto" w:fill="auto"/>
            <w:vAlign w:val="center"/>
          </w:tcPr>
          <w:p w:rsidR="00EF1212" w:rsidRPr="00FF595A" w:rsidRDefault="00EF1212" w:rsidP="005D35D5">
            <w:pPr>
              <w:rPr>
                <w:rFonts w:ascii="Times New Roman" w:hAnsi="Times New Roman" w:cs="Times New Roman"/>
                <w:sz w:val="24"/>
                <w:szCs w:val="24"/>
              </w:rPr>
            </w:pPr>
            <w:r w:rsidRPr="00FF595A">
              <w:rPr>
                <w:rFonts w:ascii="Times New Roman" w:hAnsi="Times New Roman" w:cs="Times New Roman"/>
                <w:sz w:val="24"/>
                <w:szCs w:val="24"/>
              </w:rPr>
              <w:t>Твёрдолиственные</w:t>
            </w:r>
          </w:p>
        </w:tc>
        <w:tc>
          <w:tcPr>
            <w:tcW w:w="851" w:type="dxa"/>
            <w:shd w:val="clear" w:color="auto" w:fill="auto"/>
            <w:vAlign w:val="center"/>
          </w:tcPr>
          <w:p w:rsidR="00EF1212" w:rsidRPr="00FF595A" w:rsidRDefault="00EF121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shd w:val="clear" w:color="auto" w:fill="auto"/>
            <w:vAlign w:val="center"/>
          </w:tcPr>
          <w:p w:rsidR="00EF1212" w:rsidRPr="00FF595A" w:rsidRDefault="00EF121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shd w:val="clear" w:color="auto" w:fill="auto"/>
            <w:vAlign w:val="center"/>
          </w:tcPr>
          <w:p w:rsidR="00EF1212" w:rsidRPr="00FF595A" w:rsidRDefault="00EF1212" w:rsidP="00FF595A">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shd w:val="clear" w:color="auto" w:fill="auto"/>
            <w:vAlign w:val="center"/>
          </w:tcPr>
          <w:p w:rsidR="00EF1212" w:rsidRPr="00FF595A" w:rsidRDefault="00EF1212" w:rsidP="00FF595A">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shd w:val="clear" w:color="auto" w:fill="auto"/>
            <w:vAlign w:val="center"/>
          </w:tcPr>
          <w:p w:rsidR="00EF1212" w:rsidRPr="00FF595A" w:rsidRDefault="00EF121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62" w:type="dxa"/>
            <w:shd w:val="clear" w:color="auto" w:fill="auto"/>
            <w:vAlign w:val="center"/>
          </w:tcPr>
          <w:p w:rsidR="00EF1212" w:rsidRPr="00FF595A" w:rsidRDefault="00EF1212" w:rsidP="00FF595A">
            <w:pPr>
              <w:jc w:val="center"/>
              <w:rPr>
                <w:rFonts w:ascii="Times New Roman" w:hAnsi="Times New Roman" w:cs="Times New Roman"/>
                <w:sz w:val="24"/>
                <w:szCs w:val="24"/>
              </w:rPr>
            </w:pPr>
          </w:p>
        </w:tc>
        <w:tc>
          <w:tcPr>
            <w:tcW w:w="939" w:type="dxa"/>
            <w:vAlign w:val="center"/>
          </w:tcPr>
          <w:p w:rsidR="00EF1212" w:rsidRPr="00FF595A" w:rsidRDefault="00EF1212" w:rsidP="00FF595A">
            <w:pPr>
              <w:jc w:val="center"/>
              <w:rPr>
                <w:rFonts w:ascii="Times New Roman" w:hAnsi="Times New Roman" w:cs="Times New Roman"/>
                <w:sz w:val="24"/>
                <w:szCs w:val="24"/>
              </w:rPr>
            </w:pPr>
            <w:r>
              <w:rPr>
                <w:rFonts w:ascii="Times New Roman" w:hAnsi="Times New Roman" w:cs="Times New Roman"/>
                <w:sz w:val="24"/>
                <w:szCs w:val="24"/>
              </w:rPr>
              <w:t>1</w:t>
            </w:r>
          </w:p>
        </w:tc>
        <w:tc>
          <w:tcPr>
            <w:tcW w:w="903" w:type="dxa"/>
            <w:vAlign w:val="center"/>
          </w:tcPr>
          <w:p w:rsidR="00EF1212" w:rsidRPr="00FF595A" w:rsidRDefault="00EF1212" w:rsidP="00FF595A">
            <w:pPr>
              <w:jc w:val="center"/>
              <w:rPr>
                <w:rFonts w:ascii="Times New Roman" w:hAnsi="Times New Roman" w:cs="Times New Roman"/>
                <w:sz w:val="24"/>
                <w:szCs w:val="24"/>
              </w:rPr>
            </w:pPr>
            <w:r>
              <w:rPr>
                <w:rFonts w:ascii="Times New Roman" w:hAnsi="Times New Roman" w:cs="Times New Roman"/>
                <w:sz w:val="24"/>
                <w:szCs w:val="24"/>
              </w:rPr>
              <w:t>-</w:t>
            </w:r>
          </w:p>
        </w:tc>
      </w:tr>
      <w:tr w:rsidR="00EF1212" w:rsidRPr="00FF595A" w:rsidTr="004A301A">
        <w:trPr>
          <w:jc w:val="center"/>
        </w:trPr>
        <w:tc>
          <w:tcPr>
            <w:tcW w:w="2748" w:type="dxa"/>
            <w:shd w:val="clear" w:color="auto" w:fill="auto"/>
            <w:vAlign w:val="center"/>
          </w:tcPr>
          <w:p w:rsidR="00EF1212" w:rsidRPr="00FF595A" w:rsidRDefault="00EF1212" w:rsidP="005D35D5">
            <w:pPr>
              <w:rPr>
                <w:rFonts w:ascii="Times New Roman" w:hAnsi="Times New Roman" w:cs="Times New Roman"/>
                <w:sz w:val="24"/>
                <w:szCs w:val="24"/>
              </w:rPr>
            </w:pPr>
            <w:r w:rsidRPr="00FF595A">
              <w:rPr>
                <w:rFonts w:ascii="Times New Roman" w:hAnsi="Times New Roman" w:cs="Times New Roman"/>
                <w:sz w:val="24"/>
                <w:szCs w:val="24"/>
              </w:rPr>
              <w:t>Мягколиствнные</w:t>
            </w:r>
          </w:p>
        </w:tc>
        <w:tc>
          <w:tcPr>
            <w:tcW w:w="851" w:type="dxa"/>
            <w:shd w:val="clear" w:color="auto" w:fill="auto"/>
            <w:vAlign w:val="center"/>
          </w:tcPr>
          <w:p w:rsidR="00EF1212" w:rsidRPr="00FF595A" w:rsidRDefault="00EF121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shd w:val="clear" w:color="auto" w:fill="auto"/>
            <w:vAlign w:val="center"/>
          </w:tcPr>
          <w:p w:rsidR="00EF1212" w:rsidRPr="00FF595A" w:rsidRDefault="00EF1212" w:rsidP="00FF595A">
            <w:pPr>
              <w:jc w:val="center"/>
              <w:rPr>
                <w:rFonts w:ascii="Times New Roman" w:hAnsi="Times New Roman" w:cs="Times New Roman"/>
                <w:sz w:val="24"/>
                <w:szCs w:val="24"/>
              </w:rPr>
            </w:pPr>
            <w:r>
              <w:rPr>
                <w:rFonts w:ascii="Times New Roman" w:hAnsi="Times New Roman" w:cs="Times New Roman"/>
                <w:sz w:val="24"/>
                <w:szCs w:val="24"/>
              </w:rPr>
              <w:t>41</w:t>
            </w:r>
          </w:p>
        </w:tc>
        <w:tc>
          <w:tcPr>
            <w:tcW w:w="850" w:type="dxa"/>
            <w:shd w:val="clear" w:color="auto" w:fill="auto"/>
            <w:vAlign w:val="center"/>
          </w:tcPr>
          <w:p w:rsidR="00EF1212" w:rsidRPr="00FF595A" w:rsidRDefault="00EF1212" w:rsidP="00FF595A">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shd w:val="clear" w:color="auto" w:fill="auto"/>
            <w:vAlign w:val="center"/>
          </w:tcPr>
          <w:p w:rsidR="00EF1212" w:rsidRPr="00FF595A" w:rsidRDefault="00EF1212" w:rsidP="00FF595A">
            <w:pPr>
              <w:jc w:val="center"/>
              <w:rPr>
                <w:rFonts w:ascii="Times New Roman" w:hAnsi="Times New Roman" w:cs="Times New Roman"/>
                <w:sz w:val="24"/>
                <w:szCs w:val="24"/>
              </w:rPr>
            </w:pPr>
            <w:r>
              <w:rPr>
                <w:rFonts w:ascii="Times New Roman" w:hAnsi="Times New Roman" w:cs="Times New Roman"/>
                <w:sz w:val="24"/>
                <w:szCs w:val="24"/>
              </w:rPr>
              <w:t>42</w:t>
            </w:r>
          </w:p>
        </w:tc>
        <w:tc>
          <w:tcPr>
            <w:tcW w:w="1134" w:type="dxa"/>
            <w:shd w:val="clear" w:color="auto" w:fill="auto"/>
            <w:vAlign w:val="center"/>
          </w:tcPr>
          <w:p w:rsidR="00EF1212" w:rsidRPr="00FF595A" w:rsidRDefault="00EF1212" w:rsidP="00FF595A">
            <w:pPr>
              <w:jc w:val="center"/>
              <w:rPr>
                <w:rFonts w:ascii="Times New Roman" w:hAnsi="Times New Roman" w:cs="Times New Roman"/>
                <w:sz w:val="24"/>
                <w:szCs w:val="24"/>
              </w:rPr>
            </w:pPr>
            <w:r>
              <w:rPr>
                <w:rFonts w:ascii="Times New Roman" w:hAnsi="Times New Roman" w:cs="Times New Roman"/>
                <w:sz w:val="24"/>
                <w:szCs w:val="24"/>
              </w:rPr>
              <w:t>1294</w:t>
            </w:r>
          </w:p>
        </w:tc>
        <w:tc>
          <w:tcPr>
            <w:tcW w:w="762" w:type="dxa"/>
            <w:shd w:val="clear" w:color="auto" w:fill="auto"/>
            <w:vAlign w:val="center"/>
          </w:tcPr>
          <w:p w:rsidR="00EF1212" w:rsidRPr="00FF595A" w:rsidRDefault="00EF1212" w:rsidP="00FF595A">
            <w:pPr>
              <w:jc w:val="center"/>
              <w:rPr>
                <w:rFonts w:ascii="Times New Roman" w:hAnsi="Times New Roman" w:cs="Times New Roman"/>
                <w:sz w:val="24"/>
                <w:szCs w:val="24"/>
              </w:rPr>
            </w:pPr>
          </w:p>
        </w:tc>
        <w:tc>
          <w:tcPr>
            <w:tcW w:w="939" w:type="dxa"/>
            <w:vAlign w:val="center"/>
          </w:tcPr>
          <w:p w:rsidR="00EF1212" w:rsidRPr="00FF595A" w:rsidRDefault="00EF1212" w:rsidP="00FF595A">
            <w:pPr>
              <w:jc w:val="center"/>
              <w:rPr>
                <w:rFonts w:ascii="Times New Roman" w:hAnsi="Times New Roman" w:cs="Times New Roman"/>
                <w:sz w:val="24"/>
                <w:szCs w:val="24"/>
              </w:rPr>
            </w:pPr>
            <w:r>
              <w:rPr>
                <w:rFonts w:ascii="Times New Roman" w:hAnsi="Times New Roman" w:cs="Times New Roman"/>
                <w:sz w:val="24"/>
                <w:szCs w:val="24"/>
              </w:rPr>
              <w:t>1336</w:t>
            </w:r>
          </w:p>
        </w:tc>
        <w:tc>
          <w:tcPr>
            <w:tcW w:w="903" w:type="dxa"/>
            <w:vAlign w:val="center"/>
          </w:tcPr>
          <w:p w:rsidR="00EF1212" w:rsidRPr="00FF595A" w:rsidRDefault="00EF1212" w:rsidP="00FF595A">
            <w:pPr>
              <w:jc w:val="center"/>
              <w:rPr>
                <w:rFonts w:ascii="Times New Roman" w:hAnsi="Times New Roman" w:cs="Times New Roman"/>
                <w:sz w:val="24"/>
                <w:szCs w:val="24"/>
              </w:rPr>
            </w:pPr>
            <w:r w:rsidRPr="00FF595A">
              <w:rPr>
                <w:rFonts w:ascii="Times New Roman" w:hAnsi="Times New Roman" w:cs="Times New Roman"/>
                <w:sz w:val="24"/>
                <w:szCs w:val="24"/>
              </w:rPr>
              <w:t>1</w:t>
            </w:r>
            <w:r>
              <w:rPr>
                <w:rFonts w:ascii="Times New Roman" w:hAnsi="Times New Roman" w:cs="Times New Roman"/>
                <w:sz w:val="24"/>
                <w:szCs w:val="24"/>
              </w:rPr>
              <w:t>33</w:t>
            </w:r>
          </w:p>
        </w:tc>
      </w:tr>
      <w:tr w:rsidR="00EF1212" w:rsidRPr="00FF595A" w:rsidTr="004A301A">
        <w:trPr>
          <w:jc w:val="center"/>
        </w:trPr>
        <w:tc>
          <w:tcPr>
            <w:tcW w:w="2748" w:type="dxa"/>
            <w:shd w:val="clear" w:color="auto" w:fill="auto"/>
            <w:vAlign w:val="center"/>
          </w:tcPr>
          <w:p w:rsidR="00EF1212" w:rsidRPr="00FF595A" w:rsidRDefault="00EF1212" w:rsidP="005D35D5">
            <w:pPr>
              <w:rPr>
                <w:rFonts w:ascii="Times New Roman" w:hAnsi="Times New Roman" w:cs="Times New Roman"/>
                <w:sz w:val="24"/>
                <w:szCs w:val="24"/>
              </w:rPr>
            </w:pPr>
            <w:r>
              <w:rPr>
                <w:rFonts w:ascii="Times New Roman" w:hAnsi="Times New Roman" w:cs="Times New Roman"/>
                <w:sz w:val="24"/>
                <w:szCs w:val="24"/>
              </w:rPr>
              <w:t>В т. ч.</w:t>
            </w:r>
            <w:r w:rsidRPr="00FF595A">
              <w:rPr>
                <w:rFonts w:ascii="Times New Roman" w:hAnsi="Times New Roman" w:cs="Times New Roman"/>
                <w:sz w:val="24"/>
                <w:szCs w:val="24"/>
              </w:rPr>
              <w:t xml:space="preserve"> по спо</w:t>
            </w:r>
            <w:r>
              <w:rPr>
                <w:rFonts w:ascii="Times New Roman" w:hAnsi="Times New Roman" w:cs="Times New Roman"/>
                <w:sz w:val="24"/>
                <w:szCs w:val="24"/>
              </w:rPr>
              <w:t>собам лесовосстановления</w:t>
            </w:r>
          </w:p>
        </w:tc>
        <w:tc>
          <w:tcPr>
            <w:tcW w:w="851" w:type="dxa"/>
            <w:shd w:val="clear" w:color="auto" w:fill="auto"/>
            <w:vAlign w:val="center"/>
          </w:tcPr>
          <w:p w:rsidR="00EF1212" w:rsidRPr="00FF595A" w:rsidRDefault="00EF1212" w:rsidP="00FF595A">
            <w:pPr>
              <w:jc w:val="center"/>
              <w:rPr>
                <w:rFonts w:ascii="Times New Roman" w:hAnsi="Times New Roman" w:cs="Times New Roman"/>
                <w:bCs/>
                <w:sz w:val="24"/>
                <w:szCs w:val="24"/>
              </w:rPr>
            </w:pPr>
          </w:p>
        </w:tc>
        <w:tc>
          <w:tcPr>
            <w:tcW w:w="709" w:type="dxa"/>
            <w:shd w:val="clear" w:color="auto" w:fill="auto"/>
            <w:vAlign w:val="center"/>
          </w:tcPr>
          <w:p w:rsidR="00EF1212" w:rsidRPr="00FF595A" w:rsidRDefault="00EF1212" w:rsidP="00FF595A">
            <w:pPr>
              <w:jc w:val="center"/>
              <w:rPr>
                <w:rFonts w:ascii="Times New Roman" w:hAnsi="Times New Roman" w:cs="Times New Roman"/>
                <w:bCs/>
                <w:sz w:val="24"/>
                <w:szCs w:val="24"/>
              </w:rPr>
            </w:pPr>
          </w:p>
        </w:tc>
        <w:tc>
          <w:tcPr>
            <w:tcW w:w="850" w:type="dxa"/>
            <w:shd w:val="clear" w:color="auto" w:fill="auto"/>
            <w:vAlign w:val="center"/>
          </w:tcPr>
          <w:p w:rsidR="00EF1212" w:rsidRPr="00FF595A" w:rsidRDefault="00EF1212" w:rsidP="00FF595A">
            <w:pPr>
              <w:jc w:val="center"/>
              <w:rPr>
                <w:rFonts w:ascii="Times New Roman" w:hAnsi="Times New Roman" w:cs="Times New Roman"/>
                <w:bCs/>
                <w:sz w:val="24"/>
                <w:szCs w:val="24"/>
              </w:rPr>
            </w:pPr>
          </w:p>
        </w:tc>
        <w:tc>
          <w:tcPr>
            <w:tcW w:w="851" w:type="dxa"/>
            <w:shd w:val="clear" w:color="auto" w:fill="auto"/>
            <w:vAlign w:val="center"/>
          </w:tcPr>
          <w:p w:rsidR="00EF1212" w:rsidRPr="00FF595A" w:rsidRDefault="00EF1212" w:rsidP="00FF595A">
            <w:pPr>
              <w:jc w:val="center"/>
              <w:rPr>
                <w:rFonts w:ascii="Times New Roman" w:hAnsi="Times New Roman" w:cs="Times New Roman"/>
                <w:bCs/>
                <w:sz w:val="24"/>
                <w:szCs w:val="24"/>
              </w:rPr>
            </w:pPr>
          </w:p>
        </w:tc>
        <w:tc>
          <w:tcPr>
            <w:tcW w:w="1134" w:type="dxa"/>
            <w:shd w:val="clear" w:color="auto" w:fill="auto"/>
            <w:vAlign w:val="center"/>
          </w:tcPr>
          <w:p w:rsidR="00EF1212" w:rsidRPr="00FF595A" w:rsidRDefault="00EF1212" w:rsidP="00FF595A">
            <w:pPr>
              <w:jc w:val="center"/>
              <w:rPr>
                <w:rFonts w:ascii="Times New Roman" w:hAnsi="Times New Roman" w:cs="Times New Roman"/>
                <w:bCs/>
                <w:sz w:val="24"/>
                <w:szCs w:val="24"/>
              </w:rPr>
            </w:pPr>
          </w:p>
        </w:tc>
        <w:tc>
          <w:tcPr>
            <w:tcW w:w="762" w:type="dxa"/>
            <w:shd w:val="clear" w:color="auto" w:fill="auto"/>
            <w:vAlign w:val="center"/>
          </w:tcPr>
          <w:p w:rsidR="00EF1212" w:rsidRPr="00FF595A" w:rsidRDefault="00EF1212" w:rsidP="00FF595A">
            <w:pPr>
              <w:jc w:val="center"/>
              <w:rPr>
                <w:rFonts w:ascii="Times New Roman" w:hAnsi="Times New Roman" w:cs="Times New Roman"/>
                <w:bCs/>
                <w:sz w:val="24"/>
                <w:szCs w:val="24"/>
              </w:rPr>
            </w:pPr>
          </w:p>
        </w:tc>
        <w:tc>
          <w:tcPr>
            <w:tcW w:w="939" w:type="dxa"/>
            <w:vAlign w:val="center"/>
          </w:tcPr>
          <w:p w:rsidR="00EF1212" w:rsidRPr="00FF595A" w:rsidRDefault="00EF1212" w:rsidP="00FF595A">
            <w:pPr>
              <w:jc w:val="center"/>
              <w:rPr>
                <w:rFonts w:ascii="Times New Roman" w:hAnsi="Times New Roman" w:cs="Times New Roman"/>
                <w:bCs/>
                <w:sz w:val="24"/>
                <w:szCs w:val="24"/>
              </w:rPr>
            </w:pPr>
          </w:p>
        </w:tc>
        <w:tc>
          <w:tcPr>
            <w:tcW w:w="903" w:type="dxa"/>
            <w:vAlign w:val="center"/>
          </w:tcPr>
          <w:p w:rsidR="00EF1212" w:rsidRPr="00FF595A" w:rsidRDefault="00EF1212" w:rsidP="00FF595A">
            <w:pPr>
              <w:jc w:val="center"/>
              <w:rPr>
                <w:rFonts w:ascii="Times New Roman" w:hAnsi="Times New Roman" w:cs="Times New Roman"/>
                <w:bCs/>
                <w:sz w:val="24"/>
                <w:szCs w:val="24"/>
              </w:rPr>
            </w:pPr>
          </w:p>
        </w:tc>
      </w:tr>
      <w:tr w:rsidR="00EF1212" w:rsidRPr="00FF595A" w:rsidTr="004A301A">
        <w:trPr>
          <w:jc w:val="center"/>
        </w:trPr>
        <w:tc>
          <w:tcPr>
            <w:tcW w:w="2748" w:type="dxa"/>
            <w:shd w:val="clear" w:color="auto" w:fill="auto"/>
            <w:vAlign w:val="center"/>
          </w:tcPr>
          <w:p w:rsidR="00EF1212" w:rsidRPr="00955278" w:rsidRDefault="00EF1212" w:rsidP="005D35D5">
            <w:pPr>
              <w:rPr>
                <w:rFonts w:ascii="Times New Roman" w:hAnsi="Times New Roman" w:cs="Times New Roman"/>
                <w:b/>
                <w:sz w:val="24"/>
                <w:szCs w:val="24"/>
              </w:rPr>
            </w:pPr>
            <w:r w:rsidRPr="00955278">
              <w:rPr>
                <w:rFonts w:ascii="Times New Roman" w:hAnsi="Times New Roman" w:cs="Times New Roman"/>
                <w:b/>
                <w:sz w:val="24"/>
                <w:szCs w:val="24"/>
              </w:rPr>
              <w:t>Искусственное</w:t>
            </w:r>
          </w:p>
          <w:p w:rsidR="00EF1212" w:rsidRPr="00FF595A" w:rsidRDefault="00EF1212" w:rsidP="005D35D5">
            <w:pPr>
              <w:rPr>
                <w:rFonts w:ascii="Times New Roman" w:hAnsi="Times New Roman" w:cs="Times New Roman"/>
                <w:sz w:val="24"/>
                <w:szCs w:val="24"/>
              </w:rPr>
            </w:pPr>
            <w:r>
              <w:rPr>
                <w:rFonts w:ascii="Times New Roman" w:hAnsi="Times New Roman" w:cs="Times New Roman"/>
                <w:sz w:val="24"/>
                <w:szCs w:val="24"/>
              </w:rPr>
              <w:t>(создание лесных культур),  всего</w:t>
            </w:r>
          </w:p>
        </w:tc>
        <w:tc>
          <w:tcPr>
            <w:tcW w:w="851" w:type="dxa"/>
            <w:shd w:val="clear" w:color="auto" w:fill="auto"/>
            <w:vAlign w:val="center"/>
          </w:tcPr>
          <w:p w:rsidR="00EF1212" w:rsidRPr="006E6DA4" w:rsidRDefault="00EF1212" w:rsidP="00FF595A">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709" w:type="dxa"/>
            <w:shd w:val="clear" w:color="auto" w:fill="auto"/>
            <w:vAlign w:val="center"/>
          </w:tcPr>
          <w:p w:rsidR="00EF1212" w:rsidRPr="006E6DA4" w:rsidRDefault="00EF1212" w:rsidP="00FF595A">
            <w:pPr>
              <w:jc w:val="center"/>
              <w:rPr>
                <w:rFonts w:ascii="Times New Roman" w:hAnsi="Times New Roman" w:cs="Times New Roman"/>
                <w:b/>
                <w:bCs/>
                <w:sz w:val="24"/>
                <w:szCs w:val="24"/>
              </w:rPr>
            </w:pPr>
            <w:r w:rsidRPr="006E6DA4">
              <w:rPr>
                <w:rFonts w:ascii="Times New Roman" w:hAnsi="Times New Roman" w:cs="Times New Roman"/>
                <w:b/>
                <w:bCs/>
                <w:sz w:val="24"/>
                <w:szCs w:val="24"/>
              </w:rPr>
              <w:t>29</w:t>
            </w:r>
          </w:p>
        </w:tc>
        <w:tc>
          <w:tcPr>
            <w:tcW w:w="850" w:type="dxa"/>
            <w:shd w:val="clear" w:color="auto" w:fill="auto"/>
            <w:vAlign w:val="center"/>
          </w:tcPr>
          <w:p w:rsidR="00EF1212" w:rsidRPr="006E6DA4" w:rsidRDefault="00EF1212" w:rsidP="00FF595A">
            <w:pPr>
              <w:jc w:val="center"/>
              <w:rPr>
                <w:rFonts w:ascii="Times New Roman" w:hAnsi="Times New Roman" w:cs="Times New Roman"/>
                <w:b/>
                <w:bCs/>
                <w:sz w:val="24"/>
                <w:szCs w:val="24"/>
              </w:rPr>
            </w:pPr>
            <w:r w:rsidRPr="006E6DA4">
              <w:rPr>
                <w:rFonts w:ascii="Times New Roman" w:hAnsi="Times New Roman" w:cs="Times New Roman"/>
                <w:b/>
                <w:bCs/>
                <w:sz w:val="24"/>
                <w:szCs w:val="24"/>
              </w:rPr>
              <w:t>6</w:t>
            </w:r>
          </w:p>
        </w:tc>
        <w:tc>
          <w:tcPr>
            <w:tcW w:w="851" w:type="dxa"/>
            <w:shd w:val="clear" w:color="auto" w:fill="auto"/>
            <w:vAlign w:val="center"/>
          </w:tcPr>
          <w:p w:rsidR="00EF1212" w:rsidRPr="006E6DA4" w:rsidRDefault="00EF1212" w:rsidP="00FF595A">
            <w:pPr>
              <w:jc w:val="center"/>
              <w:rPr>
                <w:rFonts w:ascii="Times New Roman" w:hAnsi="Times New Roman" w:cs="Times New Roman"/>
                <w:b/>
                <w:bCs/>
                <w:sz w:val="24"/>
                <w:szCs w:val="24"/>
              </w:rPr>
            </w:pPr>
            <w:r w:rsidRPr="006E6DA4">
              <w:rPr>
                <w:rFonts w:ascii="Times New Roman" w:hAnsi="Times New Roman" w:cs="Times New Roman"/>
                <w:b/>
                <w:bCs/>
                <w:sz w:val="24"/>
                <w:szCs w:val="24"/>
              </w:rPr>
              <w:t>35</w:t>
            </w:r>
          </w:p>
        </w:tc>
        <w:tc>
          <w:tcPr>
            <w:tcW w:w="1134" w:type="dxa"/>
            <w:shd w:val="clear" w:color="auto" w:fill="auto"/>
            <w:vAlign w:val="center"/>
          </w:tcPr>
          <w:p w:rsidR="00EF1212" w:rsidRPr="006E6DA4" w:rsidRDefault="00EF1212" w:rsidP="00FF595A">
            <w:pPr>
              <w:jc w:val="center"/>
              <w:rPr>
                <w:rFonts w:ascii="Times New Roman" w:hAnsi="Times New Roman" w:cs="Times New Roman"/>
                <w:b/>
                <w:bCs/>
                <w:sz w:val="24"/>
                <w:szCs w:val="24"/>
              </w:rPr>
            </w:pPr>
            <w:r>
              <w:rPr>
                <w:rFonts w:ascii="Times New Roman" w:hAnsi="Times New Roman" w:cs="Times New Roman"/>
                <w:b/>
                <w:bCs/>
                <w:sz w:val="24"/>
                <w:szCs w:val="24"/>
              </w:rPr>
              <w:t>35</w:t>
            </w:r>
          </w:p>
        </w:tc>
        <w:tc>
          <w:tcPr>
            <w:tcW w:w="762" w:type="dxa"/>
            <w:shd w:val="clear" w:color="auto" w:fill="auto"/>
            <w:vAlign w:val="center"/>
          </w:tcPr>
          <w:p w:rsidR="00EF1212" w:rsidRPr="006E6DA4" w:rsidRDefault="00EF1212" w:rsidP="00FF595A">
            <w:pPr>
              <w:jc w:val="center"/>
              <w:rPr>
                <w:rFonts w:ascii="Times New Roman" w:hAnsi="Times New Roman" w:cs="Times New Roman"/>
                <w:b/>
                <w:bCs/>
                <w:sz w:val="24"/>
                <w:szCs w:val="24"/>
              </w:rPr>
            </w:pPr>
          </w:p>
        </w:tc>
        <w:tc>
          <w:tcPr>
            <w:tcW w:w="939" w:type="dxa"/>
            <w:vAlign w:val="center"/>
          </w:tcPr>
          <w:p w:rsidR="00EF1212" w:rsidRPr="006E6DA4" w:rsidRDefault="00EF1212" w:rsidP="00FF595A">
            <w:pPr>
              <w:jc w:val="center"/>
              <w:rPr>
                <w:rFonts w:ascii="Times New Roman" w:hAnsi="Times New Roman" w:cs="Times New Roman"/>
                <w:b/>
                <w:bCs/>
                <w:sz w:val="24"/>
                <w:szCs w:val="24"/>
              </w:rPr>
            </w:pPr>
            <w:r w:rsidRPr="006E6DA4">
              <w:rPr>
                <w:rFonts w:ascii="Times New Roman" w:hAnsi="Times New Roman" w:cs="Times New Roman"/>
                <w:b/>
                <w:bCs/>
                <w:sz w:val="24"/>
                <w:szCs w:val="24"/>
              </w:rPr>
              <w:t>70</w:t>
            </w:r>
          </w:p>
        </w:tc>
        <w:tc>
          <w:tcPr>
            <w:tcW w:w="903" w:type="dxa"/>
            <w:vAlign w:val="center"/>
          </w:tcPr>
          <w:p w:rsidR="00EF1212" w:rsidRPr="006E6DA4" w:rsidRDefault="00EF1212" w:rsidP="00FF595A">
            <w:pPr>
              <w:jc w:val="center"/>
              <w:rPr>
                <w:rFonts w:ascii="Times New Roman" w:hAnsi="Times New Roman" w:cs="Times New Roman"/>
                <w:b/>
                <w:bCs/>
                <w:sz w:val="24"/>
                <w:szCs w:val="24"/>
              </w:rPr>
            </w:pPr>
            <w:r w:rsidRPr="006E6DA4">
              <w:rPr>
                <w:rFonts w:ascii="Times New Roman" w:hAnsi="Times New Roman" w:cs="Times New Roman"/>
                <w:b/>
                <w:bCs/>
                <w:sz w:val="24"/>
                <w:szCs w:val="24"/>
              </w:rPr>
              <w:t>7</w:t>
            </w:r>
          </w:p>
        </w:tc>
      </w:tr>
      <w:tr w:rsidR="00EF1212" w:rsidRPr="00FF595A" w:rsidTr="004A301A">
        <w:trPr>
          <w:jc w:val="center"/>
        </w:trPr>
        <w:tc>
          <w:tcPr>
            <w:tcW w:w="2748" w:type="dxa"/>
            <w:shd w:val="clear" w:color="auto" w:fill="auto"/>
            <w:vAlign w:val="center"/>
          </w:tcPr>
          <w:p w:rsidR="00EF1212" w:rsidRPr="00FF595A" w:rsidRDefault="00EF1212" w:rsidP="005D35D5">
            <w:pPr>
              <w:rPr>
                <w:rFonts w:ascii="Times New Roman" w:hAnsi="Times New Roman" w:cs="Times New Roman"/>
                <w:sz w:val="24"/>
                <w:szCs w:val="24"/>
              </w:rPr>
            </w:pPr>
            <w:r>
              <w:rPr>
                <w:rFonts w:ascii="Times New Roman" w:hAnsi="Times New Roman" w:cs="Times New Roman"/>
                <w:sz w:val="24"/>
                <w:szCs w:val="24"/>
              </w:rPr>
              <w:t>и</w:t>
            </w:r>
            <w:r w:rsidRPr="00FF595A">
              <w:rPr>
                <w:rFonts w:ascii="Times New Roman" w:hAnsi="Times New Roman" w:cs="Times New Roman"/>
                <w:sz w:val="24"/>
                <w:szCs w:val="24"/>
              </w:rPr>
              <w:t>з них по группам пород:</w:t>
            </w:r>
          </w:p>
        </w:tc>
        <w:tc>
          <w:tcPr>
            <w:tcW w:w="851" w:type="dxa"/>
            <w:shd w:val="clear" w:color="auto" w:fill="auto"/>
            <w:vAlign w:val="center"/>
          </w:tcPr>
          <w:p w:rsidR="00EF1212" w:rsidRPr="00FF595A" w:rsidRDefault="00EF1212" w:rsidP="00FF595A">
            <w:pPr>
              <w:jc w:val="center"/>
              <w:rPr>
                <w:rFonts w:ascii="Times New Roman" w:hAnsi="Times New Roman" w:cs="Times New Roman"/>
                <w:sz w:val="24"/>
                <w:szCs w:val="24"/>
              </w:rPr>
            </w:pPr>
          </w:p>
        </w:tc>
        <w:tc>
          <w:tcPr>
            <w:tcW w:w="709" w:type="dxa"/>
            <w:shd w:val="clear" w:color="auto" w:fill="auto"/>
            <w:vAlign w:val="center"/>
          </w:tcPr>
          <w:p w:rsidR="00EF1212" w:rsidRPr="00FF595A" w:rsidRDefault="00EF1212" w:rsidP="00FF595A">
            <w:pPr>
              <w:jc w:val="center"/>
              <w:rPr>
                <w:rFonts w:ascii="Times New Roman" w:hAnsi="Times New Roman" w:cs="Times New Roman"/>
                <w:sz w:val="24"/>
                <w:szCs w:val="24"/>
              </w:rPr>
            </w:pPr>
          </w:p>
        </w:tc>
        <w:tc>
          <w:tcPr>
            <w:tcW w:w="850" w:type="dxa"/>
            <w:shd w:val="clear" w:color="auto" w:fill="auto"/>
            <w:vAlign w:val="center"/>
          </w:tcPr>
          <w:p w:rsidR="00EF1212" w:rsidRPr="00FF595A" w:rsidRDefault="00EF1212" w:rsidP="00FF595A">
            <w:pPr>
              <w:jc w:val="center"/>
              <w:rPr>
                <w:rFonts w:ascii="Times New Roman" w:hAnsi="Times New Roman" w:cs="Times New Roman"/>
                <w:sz w:val="24"/>
                <w:szCs w:val="24"/>
              </w:rPr>
            </w:pPr>
          </w:p>
        </w:tc>
        <w:tc>
          <w:tcPr>
            <w:tcW w:w="851" w:type="dxa"/>
            <w:shd w:val="clear" w:color="auto" w:fill="auto"/>
            <w:vAlign w:val="center"/>
          </w:tcPr>
          <w:p w:rsidR="00EF1212" w:rsidRPr="00FF595A" w:rsidRDefault="00EF1212" w:rsidP="00FF595A">
            <w:pPr>
              <w:jc w:val="center"/>
              <w:rPr>
                <w:rFonts w:ascii="Times New Roman" w:hAnsi="Times New Roman" w:cs="Times New Roman"/>
                <w:sz w:val="24"/>
                <w:szCs w:val="24"/>
              </w:rPr>
            </w:pPr>
          </w:p>
        </w:tc>
        <w:tc>
          <w:tcPr>
            <w:tcW w:w="1134" w:type="dxa"/>
            <w:shd w:val="clear" w:color="auto" w:fill="auto"/>
            <w:vAlign w:val="center"/>
          </w:tcPr>
          <w:p w:rsidR="00EF1212" w:rsidRPr="00FF595A" w:rsidRDefault="00EF1212" w:rsidP="00FF595A">
            <w:pPr>
              <w:jc w:val="center"/>
              <w:rPr>
                <w:rFonts w:ascii="Times New Roman" w:hAnsi="Times New Roman" w:cs="Times New Roman"/>
                <w:sz w:val="24"/>
                <w:szCs w:val="24"/>
              </w:rPr>
            </w:pPr>
          </w:p>
        </w:tc>
        <w:tc>
          <w:tcPr>
            <w:tcW w:w="762" w:type="dxa"/>
            <w:shd w:val="clear" w:color="auto" w:fill="auto"/>
            <w:vAlign w:val="center"/>
          </w:tcPr>
          <w:p w:rsidR="00EF1212" w:rsidRPr="00FF595A" w:rsidRDefault="00EF1212" w:rsidP="00FF595A">
            <w:pPr>
              <w:jc w:val="center"/>
              <w:rPr>
                <w:rFonts w:ascii="Times New Roman" w:hAnsi="Times New Roman" w:cs="Times New Roman"/>
                <w:sz w:val="24"/>
                <w:szCs w:val="24"/>
              </w:rPr>
            </w:pPr>
          </w:p>
        </w:tc>
        <w:tc>
          <w:tcPr>
            <w:tcW w:w="939" w:type="dxa"/>
            <w:vAlign w:val="center"/>
          </w:tcPr>
          <w:p w:rsidR="00EF1212" w:rsidRPr="00FF595A" w:rsidRDefault="00EF1212" w:rsidP="00FF595A">
            <w:pPr>
              <w:jc w:val="center"/>
              <w:rPr>
                <w:rFonts w:ascii="Times New Roman" w:hAnsi="Times New Roman" w:cs="Times New Roman"/>
                <w:sz w:val="24"/>
                <w:szCs w:val="24"/>
              </w:rPr>
            </w:pPr>
          </w:p>
        </w:tc>
        <w:tc>
          <w:tcPr>
            <w:tcW w:w="903" w:type="dxa"/>
            <w:vAlign w:val="center"/>
          </w:tcPr>
          <w:p w:rsidR="00EF1212" w:rsidRPr="00FF595A" w:rsidRDefault="00EF1212" w:rsidP="00FF595A">
            <w:pPr>
              <w:jc w:val="center"/>
              <w:rPr>
                <w:rFonts w:ascii="Times New Roman" w:hAnsi="Times New Roman" w:cs="Times New Roman"/>
                <w:sz w:val="24"/>
                <w:szCs w:val="24"/>
              </w:rPr>
            </w:pPr>
          </w:p>
        </w:tc>
      </w:tr>
      <w:tr w:rsidR="00EF1212" w:rsidRPr="00FF595A" w:rsidTr="004A301A">
        <w:trPr>
          <w:jc w:val="center"/>
        </w:trPr>
        <w:tc>
          <w:tcPr>
            <w:tcW w:w="2748" w:type="dxa"/>
            <w:shd w:val="clear" w:color="auto" w:fill="auto"/>
            <w:vAlign w:val="center"/>
          </w:tcPr>
          <w:p w:rsidR="00EF1212" w:rsidRPr="00FF595A" w:rsidRDefault="00EF1212" w:rsidP="005D35D5">
            <w:pPr>
              <w:rPr>
                <w:rFonts w:ascii="Times New Roman" w:hAnsi="Times New Roman" w:cs="Times New Roman"/>
                <w:sz w:val="24"/>
                <w:szCs w:val="24"/>
              </w:rPr>
            </w:pPr>
            <w:r w:rsidRPr="00FF595A">
              <w:rPr>
                <w:rFonts w:ascii="Times New Roman" w:hAnsi="Times New Roman" w:cs="Times New Roman"/>
                <w:sz w:val="24"/>
                <w:szCs w:val="24"/>
              </w:rPr>
              <w:t>Хвойные</w:t>
            </w:r>
          </w:p>
        </w:tc>
        <w:tc>
          <w:tcPr>
            <w:tcW w:w="851" w:type="dxa"/>
            <w:shd w:val="clear" w:color="auto" w:fill="auto"/>
            <w:vAlign w:val="center"/>
          </w:tcPr>
          <w:p w:rsidR="00EF1212" w:rsidRPr="00FF595A" w:rsidRDefault="00EF121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shd w:val="clear" w:color="auto" w:fill="auto"/>
            <w:vAlign w:val="center"/>
          </w:tcPr>
          <w:p w:rsidR="00EF1212" w:rsidRPr="00FF595A" w:rsidRDefault="00EF1212" w:rsidP="00FF595A">
            <w:pPr>
              <w:jc w:val="center"/>
              <w:rPr>
                <w:rFonts w:ascii="Times New Roman" w:hAnsi="Times New Roman" w:cs="Times New Roman"/>
                <w:sz w:val="24"/>
                <w:szCs w:val="24"/>
              </w:rPr>
            </w:pPr>
            <w:r w:rsidRPr="00FF595A">
              <w:rPr>
                <w:rFonts w:ascii="Times New Roman" w:hAnsi="Times New Roman" w:cs="Times New Roman"/>
                <w:sz w:val="24"/>
                <w:szCs w:val="24"/>
              </w:rPr>
              <w:t>15</w:t>
            </w:r>
          </w:p>
        </w:tc>
        <w:tc>
          <w:tcPr>
            <w:tcW w:w="850" w:type="dxa"/>
            <w:shd w:val="clear" w:color="auto" w:fill="auto"/>
            <w:vAlign w:val="center"/>
          </w:tcPr>
          <w:p w:rsidR="00EF1212" w:rsidRPr="00FF595A" w:rsidRDefault="00EF1212" w:rsidP="00FF595A">
            <w:pPr>
              <w:jc w:val="center"/>
              <w:rPr>
                <w:rFonts w:ascii="Times New Roman" w:hAnsi="Times New Roman" w:cs="Times New Roman"/>
                <w:sz w:val="24"/>
                <w:szCs w:val="24"/>
              </w:rPr>
            </w:pPr>
            <w:r w:rsidRPr="00FF595A">
              <w:rPr>
                <w:rFonts w:ascii="Times New Roman" w:hAnsi="Times New Roman" w:cs="Times New Roman"/>
                <w:sz w:val="24"/>
                <w:szCs w:val="24"/>
              </w:rPr>
              <w:t>3</w:t>
            </w:r>
          </w:p>
        </w:tc>
        <w:tc>
          <w:tcPr>
            <w:tcW w:w="851" w:type="dxa"/>
            <w:shd w:val="clear" w:color="auto" w:fill="auto"/>
            <w:vAlign w:val="center"/>
          </w:tcPr>
          <w:p w:rsidR="00EF1212" w:rsidRPr="00FF595A" w:rsidRDefault="00EF1212" w:rsidP="00FF595A">
            <w:pPr>
              <w:jc w:val="center"/>
              <w:rPr>
                <w:rFonts w:ascii="Times New Roman" w:hAnsi="Times New Roman" w:cs="Times New Roman"/>
                <w:sz w:val="24"/>
                <w:szCs w:val="24"/>
              </w:rPr>
            </w:pPr>
            <w:r w:rsidRPr="00FF595A">
              <w:rPr>
                <w:rFonts w:ascii="Times New Roman" w:hAnsi="Times New Roman" w:cs="Times New Roman"/>
                <w:sz w:val="24"/>
                <w:szCs w:val="24"/>
              </w:rPr>
              <w:t>18</w:t>
            </w:r>
          </w:p>
        </w:tc>
        <w:tc>
          <w:tcPr>
            <w:tcW w:w="1134" w:type="dxa"/>
            <w:shd w:val="clear" w:color="auto" w:fill="auto"/>
            <w:vAlign w:val="center"/>
          </w:tcPr>
          <w:p w:rsidR="00EF1212" w:rsidRPr="00FF595A" w:rsidRDefault="00EF1212" w:rsidP="00FF595A">
            <w:pPr>
              <w:jc w:val="center"/>
              <w:rPr>
                <w:rFonts w:ascii="Times New Roman" w:hAnsi="Times New Roman" w:cs="Times New Roman"/>
                <w:sz w:val="24"/>
                <w:szCs w:val="24"/>
              </w:rPr>
            </w:pPr>
            <w:r>
              <w:rPr>
                <w:rFonts w:ascii="Times New Roman" w:hAnsi="Times New Roman" w:cs="Times New Roman"/>
                <w:sz w:val="24"/>
                <w:szCs w:val="24"/>
              </w:rPr>
              <w:t>17</w:t>
            </w:r>
          </w:p>
        </w:tc>
        <w:tc>
          <w:tcPr>
            <w:tcW w:w="762" w:type="dxa"/>
            <w:shd w:val="clear" w:color="auto" w:fill="auto"/>
            <w:vAlign w:val="center"/>
          </w:tcPr>
          <w:p w:rsidR="00EF1212" w:rsidRPr="00FF595A" w:rsidRDefault="00EF1212" w:rsidP="00FF595A">
            <w:pPr>
              <w:jc w:val="center"/>
              <w:rPr>
                <w:rFonts w:ascii="Times New Roman" w:hAnsi="Times New Roman" w:cs="Times New Roman"/>
                <w:sz w:val="24"/>
                <w:szCs w:val="24"/>
              </w:rPr>
            </w:pPr>
          </w:p>
        </w:tc>
        <w:tc>
          <w:tcPr>
            <w:tcW w:w="939" w:type="dxa"/>
            <w:vAlign w:val="center"/>
          </w:tcPr>
          <w:p w:rsidR="00EF1212" w:rsidRPr="00FF595A" w:rsidRDefault="00EF1212" w:rsidP="00FF595A">
            <w:pPr>
              <w:jc w:val="center"/>
              <w:rPr>
                <w:rFonts w:ascii="Times New Roman" w:hAnsi="Times New Roman" w:cs="Times New Roman"/>
                <w:sz w:val="24"/>
                <w:szCs w:val="24"/>
              </w:rPr>
            </w:pPr>
            <w:r>
              <w:rPr>
                <w:rFonts w:ascii="Times New Roman" w:hAnsi="Times New Roman" w:cs="Times New Roman"/>
                <w:sz w:val="24"/>
                <w:szCs w:val="24"/>
              </w:rPr>
              <w:t>35</w:t>
            </w:r>
          </w:p>
        </w:tc>
        <w:tc>
          <w:tcPr>
            <w:tcW w:w="903" w:type="dxa"/>
            <w:vAlign w:val="center"/>
          </w:tcPr>
          <w:p w:rsidR="00EF1212" w:rsidRPr="00FF595A" w:rsidRDefault="00EF1212" w:rsidP="00FF595A">
            <w:pPr>
              <w:jc w:val="center"/>
              <w:rPr>
                <w:rFonts w:ascii="Times New Roman" w:hAnsi="Times New Roman" w:cs="Times New Roman"/>
                <w:sz w:val="24"/>
                <w:szCs w:val="24"/>
              </w:rPr>
            </w:pPr>
            <w:r>
              <w:rPr>
                <w:rFonts w:ascii="Times New Roman" w:hAnsi="Times New Roman" w:cs="Times New Roman"/>
                <w:sz w:val="24"/>
                <w:szCs w:val="24"/>
              </w:rPr>
              <w:t>3</w:t>
            </w:r>
          </w:p>
        </w:tc>
      </w:tr>
      <w:tr w:rsidR="00EF1212" w:rsidRPr="00FF595A" w:rsidTr="004A301A">
        <w:trPr>
          <w:jc w:val="center"/>
        </w:trPr>
        <w:tc>
          <w:tcPr>
            <w:tcW w:w="2748" w:type="dxa"/>
            <w:shd w:val="clear" w:color="auto" w:fill="auto"/>
            <w:vAlign w:val="center"/>
          </w:tcPr>
          <w:p w:rsidR="00EF1212" w:rsidRPr="00FF595A" w:rsidRDefault="00EF1212" w:rsidP="005D35D5">
            <w:pPr>
              <w:rPr>
                <w:rFonts w:ascii="Times New Roman" w:hAnsi="Times New Roman" w:cs="Times New Roman"/>
                <w:sz w:val="24"/>
                <w:szCs w:val="24"/>
              </w:rPr>
            </w:pPr>
            <w:r w:rsidRPr="00FF595A">
              <w:rPr>
                <w:rFonts w:ascii="Times New Roman" w:hAnsi="Times New Roman" w:cs="Times New Roman"/>
                <w:sz w:val="24"/>
                <w:szCs w:val="24"/>
              </w:rPr>
              <w:t>Твёрдолиственные</w:t>
            </w:r>
          </w:p>
        </w:tc>
        <w:tc>
          <w:tcPr>
            <w:tcW w:w="851" w:type="dxa"/>
            <w:shd w:val="clear" w:color="auto" w:fill="auto"/>
            <w:vAlign w:val="center"/>
          </w:tcPr>
          <w:p w:rsidR="00EF1212" w:rsidRPr="00FF595A" w:rsidRDefault="00EF121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shd w:val="clear" w:color="auto" w:fill="auto"/>
            <w:vAlign w:val="center"/>
          </w:tcPr>
          <w:p w:rsidR="00EF1212" w:rsidRPr="00FF595A" w:rsidRDefault="00EF1212" w:rsidP="00FF595A">
            <w:pPr>
              <w:jc w:val="center"/>
              <w:rPr>
                <w:rFonts w:ascii="Times New Roman" w:hAnsi="Times New Roman" w:cs="Times New Roman"/>
                <w:sz w:val="24"/>
                <w:szCs w:val="24"/>
              </w:rPr>
            </w:pPr>
            <w:r w:rsidRPr="00FF595A">
              <w:rPr>
                <w:rFonts w:ascii="Times New Roman" w:hAnsi="Times New Roman" w:cs="Times New Roman"/>
                <w:sz w:val="24"/>
                <w:szCs w:val="24"/>
              </w:rPr>
              <w:t>12</w:t>
            </w:r>
          </w:p>
        </w:tc>
        <w:tc>
          <w:tcPr>
            <w:tcW w:w="850" w:type="dxa"/>
            <w:shd w:val="clear" w:color="auto" w:fill="auto"/>
            <w:vAlign w:val="center"/>
          </w:tcPr>
          <w:p w:rsidR="00EF1212" w:rsidRPr="00FF595A" w:rsidRDefault="00EF1212" w:rsidP="00FF595A">
            <w:pPr>
              <w:jc w:val="center"/>
              <w:rPr>
                <w:rFonts w:ascii="Times New Roman" w:hAnsi="Times New Roman" w:cs="Times New Roman"/>
                <w:sz w:val="24"/>
                <w:szCs w:val="24"/>
              </w:rPr>
            </w:pPr>
            <w:r w:rsidRPr="00FF595A">
              <w:rPr>
                <w:rFonts w:ascii="Times New Roman" w:hAnsi="Times New Roman" w:cs="Times New Roman"/>
                <w:sz w:val="24"/>
                <w:szCs w:val="24"/>
              </w:rPr>
              <w:t>2</w:t>
            </w:r>
          </w:p>
        </w:tc>
        <w:tc>
          <w:tcPr>
            <w:tcW w:w="851" w:type="dxa"/>
            <w:shd w:val="clear" w:color="auto" w:fill="auto"/>
            <w:vAlign w:val="center"/>
          </w:tcPr>
          <w:p w:rsidR="00EF1212" w:rsidRPr="00FF595A" w:rsidRDefault="00EF1212" w:rsidP="00FF595A">
            <w:pPr>
              <w:jc w:val="center"/>
              <w:rPr>
                <w:rFonts w:ascii="Times New Roman" w:hAnsi="Times New Roman" w:cs="Times New Roman"/>
                <w:sz w:val="24"/>
                <w:szCs w:val="24"/>
              </w:rPr>
            </w:pPr>
            <w:r w:rsidRPr="00FF595A">
              <w:rPr>
                <w:rFonts w:ascii="Times New Roman" w:hAnsi="Times New Roman" w:cs="Times New Roman"/>
                <w:sz w:val="24"/>
                <w:szCs w:val="24"/>
              </w:rPr>
              <w:t>14</w:t>
            </w:r>
          </w:p>
        </w:tc>
        <w:tc>
          <w:tcPr>
            <w:tcW w:w="1134" w:type="dxa"/>
            <w:shd w:val="clear" w:color="auto" w:fill="auto"/>
            <w:vAlign w:val="center"/>
          </w:tcPr>
          <w:p w:rsidR="00EF1212" w:rsidRPr="00FF595A" w:rsidRDefault="00EF1212" w:rsidP="00FF595A">
            <w:pPr>
              <w:jc w:val="center"/>
              <w:rPr>
                <w:rFonts w:ascii="Times New Roman" w:hAnsi="Times New Roman" w:cs="Times New Roman"/>
                <w:sz w:val="24"/>
                <w:szCs w:val="24"/>
              </w:rPr>
            </w:pPr>
            <w:r>
              <w:rPr>
                <w:rFonts w:ascii="Times New Roman" w:hAnsi="Times New Roman" w:cs="Times New Roman"/>
                <w:sz w:val="24"/>
                <w:szCs w:val="24"/>
              </w:rPr>
              <w:t>14</w:t>
            </w:r>
          </w:p>
        </w:tc>
        <w:tc>
          <w:tcPr>
            <w:tcW w:w="762" w:type="dxa"/>
            <w:shd w:val="clear" w:color="auto" w:fill="auto"/>
            <w:vAlign w:val="center"/>
          </w:tcPr>
          <w:p w:rsidR="00EF1212" w:rsidRPr="00FF595A" w:rsidRDefault="00EF1212" w:rsidP="00FF595A">
            <w:pPr>
              <w:jc w:val="center"/>
              <w:rPr>
                <w:rFonts w:ascii="Times New Roman" w:hAnsi="Times New Roman" w:cs="Times New Roman"/>
                <w:sz w:val="24"/>
                <w:szCs w:val="24"/>
              </w:rPr>
            </w:pPr>
          </w:p>
        </w:tc>
        <w:tc>
          <w:tcPr>
            <w:tcW w:w="939" w:type="dxa"/>
            <w:vAlign w:val="center"/>
          </w:tcPr>
          <w:p w:rsidR="00EF1212" w:rsidRPr="00FF595A" w:rsidRDefault="00EF1212" w:rsidP="00FF595A">
            <w:pPr>
              <w:jc w:val="center"/>
              <w:rPr>
                <w:rFonts w:ascii="Times New Roman" w:hAnsi="Times New Roman" w:cs="Times New Roman"/>
                <w:sz w:val="24"/>
                <w:szCs w:val="24"/>
              </w:rPr>
            </w:pPr>
            <w:r>
              <w:rPr>
                <w:rFonts w:ascii="Times New Roman" w:hAnsi="Times New Roman" w:cs="Times New Roman"/>
                <w:sz w:val="24"/>
                <w:szCs w:val="24"/>
              </w:rPr>
              <w:t>28</w:t>
            </w:r>
          </w:p>
        </w:tc>
        <w:tc>
          <w:tcPr>
            <w:tcW w:w="903" w:type="dxa"/>
            <w:vAlign w:val="center"/>
          </w:tcPr>
          <w:p w:rsidR="00EF1212" w:rsidRPr="00FF595A" w:rsidRDefault="00EF1212" w:rsidP="00FF595A">
            <w:pPr>
              <w:jc w:val="center"/>
              <w:rPr>
                <w:rFonts w:ascii="Times New Roman" w:hAnsi="Times New Roman" w:cs="Times New Roman"/>
                <w:sz w:val="24"/>
                <w:szCs w:val="24"/>
              </w:rPr>
            </w:pPr>
            <w:r>
              <w:rPr>
                <w:rFonts w:ascii="Times New Roman" w:hAnsi="Times New Roman" w:cs="Times New Roman"/>
                <w:sz w:val="24"/>
                <w:szCs w:val="24"/>
              </w:rPr>
              <w:t>3</w:t>
            </w:r>
          </w:p>
        </w:tc>
      </w:tr>
      <w:tr w:rsidR="00EF1212" w:rsidRPr="00FF595A" w:rsidTr="004A301A">
        <w:trPr>
          <w:jc w:val="center"/>
        </w:trPr>
        <w:tc>
          <w:tcPr>
            <w:tcW w:w="2748" w:type="dxa"/>
            <w:shd w:val="clear" w:color="auto" w:fill="auto"/>
            <w:vAlign w:val="center"/>
          </w:tcPr>
          <w:p w:rsidR="00EF1212" w:rsidRPr="00FF595A" w:rsidRDefault="00EF1212" w:rsidP="005D35D5">
            <w:pPr>
              <w:rPr>
                <w:rFonts w:ascii="Times New Roman" w:hAnsi="Times New Roman" w:cs="Times New Roman"/>
                <w:sz w:val="24"/>
                <w:szCs w:val="24"/>
              </w:rPr>
            </w:pPr>
            <w:r w:rsidRPr="00FF595A">
              <w:rPr>
                <w:rFonts w:ascii="Times New Roman" w:hAnsi="Times New Roman" w:cs="Times New Roman"/>
                <w:sz w:val="24"/>
                <w:szCs w:val="24"/>
              </w:rPr>
              <w:t>Мягколиственные</w:t>
            </w:r>
          </w:p>
        </w:tc>
        <w:tc>
          <w:tcPr>
            <w:tcW w:w="851" w:type="dxa"/>
            <w:shd w:val="clear" w:color="auto" w:fill="auto"/>
            <w:vAlign w:val="center"/>
          </w:tcPr>
          <w:p w:rsidR="00EF1212" w:rsidRPr="00FF595A" w:rsidRDefault="00EF121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shd w:val="clear" w:color="auto" w:fill="auto"/>
            <w:vAlign w:val="center"/>
          </w:tcPr>
          <w:p w:rsidR="00EF1212" w:rsidRPr="00FF595A" w:rsidRDefault="00EF1212" w:rsidP="00FF595A">
            <w:pPr>
              <w:jc w:val="center"/>
              <w:rPr>
                <w:rFonts w:ascii="Times New Roman" w:hAnsi="Times New Roman" w:cs="Times New Roman"/>
                <w:sz w:val="24"/>
                <w:szCs w:val="24"/>
              </w:rPr>
            </w:pPr>
            <w:r w:rsidRPr="00FF595A">
              <w:rPr>
                <w:rFonts w:ascii="Times New Roman" w:hAnsi="Times New Roman" w:cs="Times New Roman"/>
                <w:sz w:val="24"/>
                <w:szCs w:val="24"/>
              </w:rPr>
              <w:t>2</w:t>
            </w:r>
          </w:p>
        </w:tc>
        <w:tc>
          <w:tcPr>
            <w:tcW w:w="850" w:type="dxa"/>
            <w:shd w:val="clear" w:color="auto" w:fill="auto"/>
            <w:vAlign w:val="center"/>
          </w:tcPr>
          <w:p w:rsidR="00EF1212" w:rsidRPr="00FF595A" w:rsidRDefault="00EF1212" w:rsidP="00FF595A">
            <w:pPr>
              <w:jc w:val="center"/>
              <w:rPr>
                <w:rFonts w:ascii="Times New Roman" w:hAnsi="Times New Roman" w:cs="Times New Roman"/>
                <w:sz w:val="24"/>
                <w:szCs w:val="24"/>
              </w:rPr>
            </w:pPr>
            <w:r w:rsidRPr="00FF595A">
              <w:rPr>
                <w:rFonts w:ascii="Times New Roman" w:hAnsi="Times New Roman" w:cs="Times New Roman"/>
                <w:sz w:val="24"/>
                <w:szCs w:val="24"/>
              </w:rPr>
              <w:t>1</w:t>
            </w:r>
          </w:p>
        </w:tc>
        <w:tc>
          <w:tcPr>
            <w:tcW w:w="851" w:type="dxa"/>
            <w:shd w:val="clear" w:color="auto" w:fill="auto"/>
            <w:vAlign w:val="center"/>
          </w:tcPr>
          <w:p w:rsidR="00EF1212" w:rsidRPr="00FF595A" w:rsidRDefault="00EF1212" w:rsidP="00FF595A">
            <w:pPr>
              <w:jc w:val="center"/>
              <w:rPr>
                <w:rFonts w:ascii="Times New Roman" w:hAnsi="Times New Roman" w:cs="Times New Roman"/>
                <w:sz w:val="24"/>
                <w:szCs w:val="24"/>
              </w:rPr>
            </w:pPr>
            <w:r w:rsidRPr="00FF595A">
              <w:rPr>
                <w:rFonts w:ascii="Times New Roman" w:hAnsi="Times New Roman" w:cs="Times New Roman"/>
                <w:sz w:val="24"/>
                <w:szCs w:val="24"/>
              </w:rPr>
              <w:t>3</w:t>
            </w:r>
          </w:p>
        </w:tc>
        <w:tc>
          <w:tcPr>
            <w:tcW w:w="1134" w:type="dxa"/>
            <w:shd w:val="clear" w:color="auto" w:fill="auto"/>
            <w:vAlign w:val="center"/>
          </w:tcPr>
          <w:p w:rsidR="00EF1212" w:rsidRPr="00FF595A" w:rsidRDefault="00EF1212" w:rsidP="00FF595A">
            <w:pPr>
              <w:jc w:val="center"/>
              <w:rPr>
                <w:rFonts w:ascii="Times New Roman" w:hAnsi="Times New Roman" w:cs="Times New Roman"/>
                <w:sz w:val="24"/>
                <w:szCs w:val="24"/>
              </w:rPr>
            </w:pPr>
            <w:r>
              <w:rPr>
                <w:rFonts w:ascii="Times New Roman" w:hAnsi="Times New Roman" w:cs="Times New Roman"/>
                <w:sz w:val="24"/>
                <w:szCs w:val="24"/>
              </w:rPr>
              <w:t>4</w:t>
            </w:r>
          </w:p>
        </w:tc>
        <w:tc>
          <w:tcPr>
            <w:tcW w:w="762" w:type="dxa"/>
            <w:shd w:val="clear" w:color="auto" w:fill="auto"/>
            <w:vAlign w:val="center"/>
          </w:tcPr>
          <w:p w:rsidR="00EF1212" w:rsidRPr="00FF595A" w:rsidRDefault="00EF1212" w:rsidP="00FF595A">
            <w:pPr>
              <w:jc w:val="center"/>
              <w:rPr>
                <w:rFonts w:ascii="Times New Roman" w:hAnsi="Times New Roman" w:cs="Times New Roman"/>
                <w:sz w:val="24"/>
                <w:szCs w:val="24"/>
              </w:rPr>
            </w:pPr>
          </w:p>
        </w:tc>
        <w:tc>
          <w:tcPr>
            <w:tcW w:w="939" w:type="dxa"/>
            <w:vAlign w:val="center"/>
          </w:tcPr>
          <w:p w:rsidR="00EF1212" w:rsidRPr="00FF595A" w:rsidRDefault="00EF1212" w:rsidP="00FF595A">
            <w:pPr>
              <w:jc w:val="center"/>
              <w:rPr>
                <w:rFonts w:ascii="Times New Roman" w:hAnsi="Times New Roman" w:cs="Times New Roman"/>
                <w:sz w:val="24"/>
                <w:szCs w:val="24"/>
              </w:rPr>
            </w:pPr>
            <w:r>
              <w:rPr>
                <w:rFonts w:ascii="Times New Roman" w:hAnsi="Times New Roman" w:cs="Times New Roman"/>
                <w:sz w:val="24"/>
                <w:szCs w:val="24"/>
              </w:rPr>
              <w:t>7</w:t>
            </w:r>
          </w:p>
        </w:tc>
        <w:tc>
          <w:tcPr>
            <w:tcW w:w="903" w:type="dxa"/>
            <w:vAlign w:val="center"/>
          </w:tcPr>
          <w:p w:rsidR="00EF1212" w:rsidRPr="00FF595A" w:rsidRDefault="00EF1212" w:rsidP="00FF595A">
            <w:pPr>
              <w:jc w:val="center"/>
              <w:rPr>
                <w:rFonts w:ascii="Times New Roman" w:hAnsi="Times New Roman" w:cs="Times New Roman"/>
                <w:sz w:val="24"/>
                <w:szCs w:val="24"/>
              </w:rPr>
            </w:pPr>
            <w:r>
              <w:rPr>
                <w:rFonts w:ascii="Times New Roman" w:hAnsi="Times New Roman" w:cs="Times New Roman"/>
                <w:sz w:val="24"/>
                <w:szCs w:val="24"/>
              </w:rPr>
              <w:t>1</w:t>
            </w:r>
          </w:p>
        </w:tc>
      </w:tr>
      <w:tr w:rsidR="00EF1212" w:rsidRPr="00FF595A" w:rsidTr="004A301A">
        <w:trPr>
          <w:jc w:val="center"/>
        </w:trPr>
        <w:tc>
          <w:tcPr>
            <w:tcW w:w="2748" w:type="dxa"/>
            <w:tcBorders>
              <w:top w:val="single" w:sz="4" w:space="0" w:color="auto"/>
            </w:tcBorders>
            <w:shd w:val="clear" w:color="auto" w:fill="auto"/>
            <w:vAlign w:val="center"/>
          </w:tcPr>
          <w:p w:rsidR="00EF1212" w:rsidRPr="00FF595A" w:rsidRDefault="00EF1212" w:rsidP="005D35D5">
            <w:pPr>
              <w:rPr>
                <w:rFonts w:ascii="Times New Roman" w:hAnsi="Times New Roman" w:cs="Times New Roman"/>
                <w:sz w:val="24"/>
                <w:szCs w:val="24"/>
              </w:rPr>
            </w:pPr>
            <w:r w:rsidRPr="00955278">
              <w:rPr>
                <w:rFonts w:ascii="Times New Roman" w:hAnsi="Times New Roman" w:cs="Times New Roman"/>
                <w:b/>
                <w:sz w:val="24"/>
                <w:szCs w:val="24"/>
              </w:rPr>
              <w:t>Естественное лесовосстановление,</w:t>
            </w:r>
            <w:r>
              <w:rPr>
                <w:rFonts w:ascii="Times New Roman" w:hAnsi="Times New Roman" w:cs="Times New Roman"/>
                <w:sz w:val="24"/>
                <w:szCs w:val="24"/>
              </w:rPr>
              <w:t xml:space="preserve"> </w:t>
            </w:r>
            <w:r w:rsidRPr="00FF595A">
              <w:rPr>
                <w:rFonts w:ascii="Times New Roman" w:hAnsi="Times New Roman" w:cs="Times New Roman"/>
                <w:sz w:val="24"/>
                <w:szCs w:val="24"/>
              </w:rPr>
              <w:t>все</w:t>
            </w:r>
            <w:r>
              <w:rPr>
                <w:rFonts w:ascii="Times New Roman" w:hAnsi="Times New Roman" w:cs="Times New Roman"/>
                <w:sz w:val="24"/>
                <w:szCs w:val="24"/>
              </w:rPr>
              <w:t>го</w:t>
            </w:r>
          </w:p>
        </w:tc>
        <w:tc>
          <w:tcPr>
            <w:tcW w:w="851" w:type="dxa"/>
            <w:tcBorders>
              <w:top w:val="single" w:sz="4" w:space="0" w:color="auto"/>
            </w:tcBorders>
            <w:shd w:val="clear" w:color="auto" w:fill="auto"/>
            <w:vAlign w:val="center"/>
          </w:tcPr>
          <w:p w:rsidR="00EF1212" w:rsidRPr="00955278" w:rsidRDefault="00EF1212" w:rsidP="00FF595A">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709" w:type="dxa"/>
            <w:tcBorders>
              <w:top w:val="single" w:sz="4" w:space="0" w:color="auto"/>
            </w:tcBorders>
            <w:shd w:val="clear" w:color="auto" w:fill="auto"/>
            <w:vAlign w:val="center"/>
          </w:tcPr>
          <w:p w:rsidR="00EF1212" w:rsidRPr="00955278" w:rsidRDefault="00EF1212" w:rsidP="00FF595A">
            <w:pPr>
              <w:jc w:val="center"/>
              <w:rPr>
                <w:rFonts w:ascii="Times New Roman" w:hAnsi="Times New Roman" w:cs="Times New Roman"/>
                <w:b/>
                <w:bCs/>
                <w:sz w:val="24"/>
                <w:szCs w:val="24"/>
              </w:rPr>
            </w:pPr>
            <w:r w:rsidRPr="00955278">
              <w:rPr>
                <w:rFonts w:ascii="Times New Roman" w:hAnsi="Times New Roman" w:cs="Times New Roman"/>
                <w:b/>
                <w:bCs/>
                <w:sz w:val="24"/>
                <w:szCs w:val="24"/>
              </w:rPr>
              <w:t>14</w:t>
            </w:r>
          </w:p>
        </w:tc>
        <w:tc>
          <w:tcPr>
            <w:tcW w:w="850" w:type="dxa"/>
            <w:tcBorders>
              <w:top w:val="single" w:sz="4" w:space="0" w:color="auto"/>
            </w:tcBorders>
            <w:shd w:val="clear" w:color="auto" w:fill="auto"/>
            <w:vAlign w:val="center"/>
          </w:tcPr>
          <w:p w:rsidR="00EF1212" w:rsidRPr="00955278" w:rsidRDefault="00EF1212" w:rsidP="00FF595A">
            <w:pPr>
              <w:jc w:val="center"/>
              <w:rPr>
                <w:rFonts w:ascii="Times New Roman" w:hAnsi="Times New Roman" w:cs="Times New Roman"/>
                <w:b/>
                <w:bCs/>
                <w:sz w:val="24"/>
                <w:szCs w:val="24"/>
              </w:rPr>
            </w:pPr>
            <w:r w:rsidRPr="00955278">
              <w:rPr>
                <w:rFonts w:ascii="Times New Roman" w:hAnsi="Times New Roman" w:cs="Times New Roman"/>
                <w:b/>
                <w:bCs/>
                <w:sz w:val="24"/>
                <w:szCs w:val="24"/>
              </w:rPr>
              <w:t>1</w:t>
            </w:r>
          </w:p>
        </w:tc>
        <w:tc>
          <w:tcPr>
            <w:tcW w:w="851" w:type="dxa"/>
            <w:tcBorders>
              <w:top w:val="single" w:sz="4" w:space="0" w:color="auto"/>
            </w:tcBorders>
            <w:shd w:val="clear" w:color="auto" w:fill="auto"/>
            <w:vAlign w:val="center"/>
          </w:tcPr>
          <w:p w:rsidR="00EF1212" w:rsidRPr="00955278" w:rsidRDefault="00EF1212" w:rsidP="00FF595A">
            <w:pPr>
              <w:jc w:val="center"/>
              <w:rPr>
                <w:rFonts w:ascii="Times New Roman" w:hAnsi="Times New Roman" w:cs="Times New Roman"/>
                <w:b/>
                <w:bCs/>
                <w:sz w:val="24"/>
                <w:szCs w:val="24"/>
              </w:rPr>
            </w:pPr>
            <w:r w:rsidRPr="00955278">
              <w:rPr>
                <w:rFonts w:ascii="Times New Roman" w:hAnsi="Times New Roman" w:cs="Times New Roman"/>
                <w:b/>
                <w:bCs/>
                <w:sz w:val="24"/>
                <w:szCs w:val="24"/>
              </w:rPr>
              <w:t>15</w:t>
            </w:r>
          </w:p>
        </w:tc>
        <w:tc>
          <w:tcPr>
            <w:tcW w:w="1134" w:type="dxa"/>
            <w:tcBorders>
              <w:top w:val="single" w:sz="4" w:space="0" w:color="auto"/>
            </w:tcBorders>
            <w:shd w:val="clear" w:color="auto" w:fill="auto"/>
            <w:vAlign w:val="center"/>
          </w:tcPr>
          <w:p w:rsidR="00EF1212" w:rsidRPr="00955278" w:rsidRDefault="00EF1212" w:rsidP="00FF595A">
            <w:pPr>
              <w:jc w:val="center"/>
              <w:rPr>
                <w:rFonts w:ascii="Times New Roman" w:hAnsi="Times New Roman" w:cs="Times New Roman"/>
                <w:b/>
                <w:bCs/>
                <w:sz w:val="24"/>
                <w:szCs w:val="24"/>
              </w:rPr>
            </w:pPr>
            <w:r>
              <w:rPr>
                <w:rFonts w:ascii="Times New Roman" w:hAnsi="Times New Roman" w:cs="Times New Roman"/>
                <w:b/>
                <w:bCs/>
                <w:sz w:val="24"/>
                <w:szCs w:val="24"/>
              </w:rPr>
              <w:t>1259</w:t>
            </w:r>
          </w:p>
        </w:tc>
        <w:tc>
          <w:tcPr>
            <w:tcW w:w="762" w:type="dxa"/>
            <w:tcBorders>
              <w:top w:val="single" w:sz="4" w:space="0" w:color="auto"/>
            </w:tcBorders>
            <w:shd w:val="clear" w:color="auto" w:fill="auto"/>
            <w:vAlign w:val="center"/>
          </w:tcPr>
          <w:p w:rsidR="00EF1212" w:rsidRPr="00955278" w:rsidRDefault="00EF1212" w:rsidP="00FF595A">
            <w:pPr>
              <w:jc w:val="center"/>
              <w:rPr>
                <w:rFonts w:ascii="Times New Roman" w:hAnsi="Times New Roman" w:cs="Times New Roman"/>
                <w:b/>
                <w:bCs/>
                <w:sz w:val="24"/>
                <w:szCs w:val="24"/>
              </w:rPr>
            </w:pPr>
          </w:p>
        </w:tc>
        <w:tc>
          <w:tcPr>
            <w:tcW w:w="939" w:type="dxa"/>
            <w:vAlign w:val="center"/>
          </w:tcPr>
          <w:p w:rsidR="00EF1212" w:rsidRPr="00955278" w:rsidRDefault="00EF1212" w:rsidP="00FF595A">
            <w:pPr>
              <w:jc w:val="center"/>
              <w:rPr>
                <w:rFonts w:ascii="Times New Roman" w:hAnsi="Times New Roman" w:cs="Times New Roman"/>
                <w:b/>
                <w:bCs/>
                <w:sz w:val="24"/>
                <w:szCs w:val="24"/>
              </w:rPr>
            </w:pPr>
            <w:r w:rsidRPr="00955278">
              <w:rPr>
                <w:rFonts w:ascii="Times New Roman" w:hAnsi="Times New Roman" w:cs="Times New Roman"/>
                <w:b/>
                <w:bCs/>
                <w:sz w:val="24"/>
                <w:szCs w:val="24"/>
              </w:rPr>
              <w:t>1274</w:t>
            </w:r>
          </w:p>
        </w:tc>
        <w:tc>
          <w:tcPr>
            <w:tcW w:w="903" w:type="dxa"/>
            <w:vAlign w:val="center"/>
          </w:tcPr>
          <w:p w:rsidR="00EF1212" w:rsidRPr="00955278" w:rsidRDefault="00EF1212" w:rsidP="00FF595A">
            <w:pPr>
              <w:jc w:val="center"/>
              <w:rPr>
                <w:rFonts w:ascii="Times New Roman" w:hAnsi="Times New Roman" w:cs="Times New Roman"/>
                <w:b/>
                <w:bCs/>
                <w:sz w:val="24"/>
                <w:szCs w:val="24"/>
              </w:rPr>
            </w:pPr>
            <w:r w:rsidRPr="00955278">
              <w:rPr>
                <w:rFonts w:ascii="Times New Roman" w:hAnsi="Times New Roman" w:cs="Times New Roman"/>
                <w:b/>
                <w:bCs/>
                <w:sz w:val="24"/>
                <w:szCs w:val="24"/>
              </w:rPr>
              <w:t>127</w:t>
            </w:r>
          </w:p>
        </w:tc>
      </w:tr>
      <w:tr w:rsidR="00EF1212" w:rsidRPr="00FF595A" w:rsidTr="004A301A">
        <w:trPr>
          <w:jc w:val="center"/>
        </w:trPr>
        <w:tc>
          <w:tcPr>
            <w:tcW w:w="2748" w:type="dxa"/>
            <w:tcBorders>
              <w:top w:val="single" w:sz="4" w:space="0" w:color="auto"/>
            </w:tcBorders>
            <w:shd w:val="clear" w:color="auto" w:fill="auto"/>
            <w:vAlign w:val="center"/>
          </w:tcPr>
          <w:p w:rsidR="00EF1212" w:rsidRPr="00FF595A" w:rsidRDefault="00EF1212" w:rsidP="005D35D5">
            <w:pPr>
              <w:rPr>
                <w:rFonts w:ascii="Times New Roman" w:hAnsi="Times New Roman" w:cs="Times New Roman"/>
                <w:sz w:val="24"/>
                <w:szCs w:val="24"/>
              </w:rPr>
            </w:pPr>
            <w:r>
              <w:rPr>
                <w:rFonts w:ascii="Times New Roman" w:hAnsi="Times New Roman" w:cs="Times New Roman"/>
                <w:sz w:val="24"/>
                <w:szCs w:val="24"/>
              </w:rPr>
              <w:t>и</w:t>
            </w:r>
            <w:r w:rsidRPr="00FF595A">
              <w:rPr>
                <w:rFonts w:ascii="Times New Roman" w:hAnsi="Times New Roman" w:cs="Times New Roman"/>
                <w:sz w:val="24"/>
                <w:szCs w:val="24"/>
              </w:rPr>
              <w:t>з них по группам пород:</w:t>
            </w:r>
          </w:p>
        </w:tc>
        <w:tc>
          <w:tcPr>
            <w:tcW w:w="851" w:type="dxa"/>
            <w:tcBorders>
              <w:top w:val="single" w:sz="4" w:space="0" w:color="auto"/>
            </w:tcBorders>
            <w:shd w:val="clear" w:color="auto" w:fill="auto"/>
            <w:vAlign w:val="center"/>
          </w:tcPr>
          <w:p w:rsidR="00EF1212" w:rsidRPr="00FF595A" w:rsidRDefault="00EF1212" w:rsidP="00FF595A">
            <w:pPr>
              <w:jc w:val="center"/>
              <w:rPr>
                <w:rFonts w:ascii="Times New Roman" w:hAnsi="Times New Roman" w:cs="Times New Roman"/>
                <w:sz w:val="24"/>
                <w:szCs w:val="24"/>
              </w:rPr>
            </w:pPr>
          </w:p>
        </w:tc>
        <w:tc>
          <w:tcPr>
            <w:tcW w:w="709" w:type="dxa"/>
            <w:tcBorders>
              <w:top w:val="single" w:sz="4" w:space="0" w:color="auto"/>
            </w:tcBorders>
            <w:shd w:val="clear" w:color="auto" w:fill="auto"/>
            <w:vAlign w:val="center"/>
          </w:tcPr>
          <w:p w:rsidR="00EF1212" w:rsidRPr="00FF595A" w:rsidRDefault="00EF1212" w:rsidP="00FF595A">
            <w:pPr>
              <w:jc w:val="center"/>
              <w:rPr>
                <w:rFonts w:ascii="Times New Roman" w:hAnsi="Times New Roman" w:cs="Times New Roman"/>
                <w:sz w:val="24"/>
                <w:szCs w:val="24"/>
              </w:rPr>
            </w:pPr>
          </w:p>
        </w:tc>
        <w:tc>
          <w:tcPr>
            <w:tcW w:w="850" w:type="dxa"/>
            <w:tcBorders>
              <w:top w:val="single" w:sz="4" w:space="0" w:color="auto"/>
            </w:tcBorders>
            <w:shd w:val="clear" w:color="auto" w:fill="auto"/>
            <w:vAlign w:val="center"/>
          </w:tcPr>
          <w:p w:rsidR="00EF1212" w:rsidRPr="00FF595A" w:rsidRDefault="00EF1212" w:rsidP="00FF595A">
            <w:pPr>
              <w:jc w:val="center"/>
              <w:rPr>
                <w:rFonts w:ascii="Times New Roman" w:hAnsi="Times New Roman" w:cs="Times New Roman"/>
                <w:sz w:val="24"/>
                <w:szCs w:val="24"/>
              </w:rPr>
            </w:pPr>
          </w:p>
        </w:tc>
        <w:tc>
          <w:tcPr>
            <w:tcW w:w="851" w:type="dxa"/>
            <w:tcBorders>
              <w:top w:val="single" w:sz="4" w:space="0" w:color="auto"/>
            </w:tcBorders>
            <w:shd w:val="clear" w:color="auto" w:fill="auto"/>
            <w:vAlign w:val="center"/>
          </w:tcPr>
          <w:p w:rsidR="00EF1212" w:rsidRPr="00FF595A" w:rsidRDefault="00EF1212" w:rsidP="00FF595A">
            <w:pPr>
              <w:jc w:val="center"/>
              <w:rPr>
                <w:rFonts w:ascii="Times New Roman" w:hAnsi="Times New Roman" w:cs="Times New Roman"/>
                <w:sz w:val="24"/>
                <w:szCs w:val="24"/>
              </w:rPr>
            </w:pPr>
          </w:p>
        </w:tc>
        <w:tc>
          <w:tcPr>
            <w:tcW w:w="1134" w:type="dxa"/>
            <w:tcBorders>
              <w:top w:val="single" w:sz="4" w:space="0" w:color="auto"/>
            </w:tcBorders>
            <w:shd w:val="clear" w:color="auto" w:fill="auto"/>
            <w:vAlign w:val="center"/>
          </w:tcPr>
          <w:p w:rsidR="00EF1212" w:rsidRPr="00FF595A" w:rsidRDefault="00EF1212" w:rsidP="00FF595A">
            <w:pPr>
              <w:jc w:val="center"/>
              <w:rPr>
                <w:rFonts w:ascii="Times New Roman" w:hAnsi="Times New Roman" w:cs="Times New Roman"/>
                <w:sz w:val="24"/>
                <w:szCs w:val="24"/>
              </w:rPr>
            </w:pPr>
          </w:p>
        </w:tc>
        <w:tc>
          <w:tcPr>
            <w:tcW w:w="762" w:type="dxa"/>
            <w:tcBorders>
              <w:top w:val="single" w:sz="4" w:space="0" w:color="auto"/>
            </w:tcBorders>
            <w:shd w:val="clear" w:color="auto" w:fill="auto"/>
            <w:vAlign w:val="center"/>
          </w:tcPr>
          <w:p w:rsidR="00EF1212" w:rsidRPr="00FF595A" w:rsidRDefault="00EF1212" w:rsidP="00FF595A">
            <w:pPr>
              <w:jc w:val="center"/>
              <w:rPr>
                <w:rFonts w:ascii="Times New Roman" w:hAnsi="Times New Roman" w:cs="Times New Roman"/>
                <w:sz w:val="24"/>
                <w:szCs w:val="24"/>
              </w:rPr>
            </w:pPr>
          </w:p>
        </w:tc>
        <w:tc>
          <w:tcPr>
            <w:tcW w:w="939" w:type="dxa"/>
            <w:vAlign w:val="center"/>
          </w:tcPr>
          <w:p w:rsidR="00EF1212" w:rsidRPr="00FF595A" w:rsidRDefault="00EF1212" w:rsidP="00FF595A">
            <w:pPr>
              <w:jc w:val="center"/>
              <w:rPr>
                <w:rFonts w:ascii="Times New Roman" w:hAnsi="Times New Roman" w:cs="Times New Roman"/>
                <w:sz w:val="24"/>
                <w:szCs w:val="24"/>
              </w:rPr>
            </w:pPr>
          </w:p>
        </w:tc>
        <w:tc>
          <w:tcPr>
            <w:tcW w:w="903" w:type="dxa"/>
            <w:vAlign w:val="center"/>
          </w:tcPr>
          <w:p w:rsidR="00EF1212" w:rsidRPr="00FF595A" w:rsidRDefault="00EF1212" w:rsidP="00FF595A">
            <w:pPr>
              <w:jc w:val="center"/>
              <w:rPr>
                <w:rFonts w:ascii="Times New Roman" w:hAnsi="Times New Roman" w:cs="Times New Roman"/>
                <w:sz w:val="24"/>
                <w:szCs w:val="24"/>
              </w:rPr>
            </w:pPr>
          </w:p>
        </w:tc>
      </w:tr>
      <w:tr w:rsidR="00EF1212" w:rsidRPr="00FF595A" w:rsidTr="004A301A">
        <w:trPr>
          <w:jc w:val="center"/>
        </w:trPr>
        <w:tc>
          <w:tcPr>
            <w:tcW w:w="2748" w:type="dxa"/>
            <w:tcBorders>
              <w:top w:val="single" w:sz="4" w:space="0" w:color="auto"/>
            </w:tcBorders>
            <w:shd w:val="clear" w:color="auto" w:fill="auto"/>
            <w:vAlign w:val="center"/>
          </w:tcPr>
          <w:p w:rsidR="00EF1212" w:rsidRPr="00FF595A" w:rsidRDefault="00EF1212" w:rsidP="005D35D5">
            <w:pPr>
              <w:rPr>
                <w:rFonts w:ascii="Times New Roman" w:hAnsi="Times New Roman" w:cs="Times New Roman"/>
                <w:sz w:val="24"/>
                <w:szCs w:val="24"/>
              </w:rPr>
            </w:pPr>
            <w:r w:rsidRPr="00FF595A">
              <w:rPr>
                <w:rFonts w:ascii="Times New Roman" w:hAnsi="Times New Roman" w:cs="Times New Roman"/>
                <w:sz w:val="24"/>
                <w:szCs w:val="24"/>
              </w:rPr>
              <w:t>Хвойные</w:t>
            </w:r>
          </w:p>
        </w:tc>
        <w:tc>
          <w:tcPr>
            <w:tcW w:w="851" w:type="dxa"/>
            <w:tcBorders>
              <w:top w:val="single" w:sz="4" w:space="0" w:color="auto"/>
            </w:tcBorders>
            <w:shd w:val="clear" w:color="auto" w:fill="auto"/>
            <w:vAlign w:val="center"/>
          </w:tcPr>
          <w:p w:rsidR="00EF1212" w:rsidRPr="00FF595A" w:rsidRDefault="00EF121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tcBorders>
            <w:shd w:val="clear" w:color="auto" w:fill="auto"/>
            <w:vAlign w:val="center"/>
          </w:tcPr>
          <w:p w:rsidR="00EF121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tcBorders>
            <w:shd w:val="clear" w:color="auto" w:fill="auto"/>
            <w:vAlign w:val="center"/>
          </w:tcPr>
          <w:p w:rsidR="00EF121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tcBorders>
            <w:shd w:val="clear" w:color="auto" w:fill="auto"/>
            <w:vAlign w:val="center"/>
          </w:tcPr>
          <w:p w:rsidR="00EF121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tcBorders>
            <w:shd w:val="clear" w:color="auto" w:fill="auto"/>
            <w:vAlign w:val="center"/>
          </w:tcPr>
          <w:p w:rsidR="00EF121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62" w:type="dxa"/>
            <w:tcBorders>
              <w:top w:val="single" w:sz="4" w:space="0" w:color="auto"/>
            </w:tcBorders>
            <w:shd w:val="clear" w:color="auto" w:fill="auto"/>
            <w:vAlign w:val="center"/>
          </w:tcPr>
          <w:p w:rsidR="00EF1212" w:rsidRPr="00FF595A" w:rsidRDefault="00EF1212" w:rsidP="00FF595A">
            <w:pPr>
              <w:jc w:val="center"/>
              <w:rPr>
                <w:rFonts w:ascii="Times New Roman" w:hAnsi="Times New Roman" w:cs="Times New Roman"/>
                <w:sz w:val="24"/>
                <w:szCs w:val="24"/>
              </w:rPr>
            </w:pPr>
          </w:p>
        </w:tc>
        <w:tc>
          <w:tcPr>
            <w:tcW w:w="939" w:type="dxa"/>
            <w:vAlign w:val="center"/>
          </w:tcPr>
          <w:p w:rsidR="00EF1212" w:rsidRPr="00FF595A" w:rsidRDefault="00EF1212" w:rsidP="00FF595A">
            <w:pPr>
              <w:jc w:val="center"/>
              <w:rPr>
                <w:rFonts w:ascii="Times New Roman" w:hAnsi="Times New Roman" w:cs="Times New Roman"/>
                <w:sz w:val="24"/>
                <w:szCs w:val="24"/>
              </w:rPr>
            </w:pPr>
          </w:p>
        </w:tc>
        <w:tc>
          <w:tcPr>
            <w:tcW w:w="903" w:type="dxa"/>
            <w:vAlign w:val="center"/>
          </w:tcPr>
          <w:p w:rsidR="00EF1212" w:rsidRPr="00FF595A" w:rsidRDefault="00EF1212" w:rsidP="00FF595A">
            <w:pPr>
              <w:jc w:val="center"/>
              <w:rPr>
                <w:rFonts w:ascii="Times New Roman" w:hAnsi="Times New Roman" w:cs="Times New Roman"/>
                <w:sz w:val="24"/>
                <w:szCs w:val="24"/>
              </w:rPr>
            </w:pPr>
          </w:p>
        </w:tc>
      </w:tr>
      <w:tr w:rsidR="00EF1212" w:rsidRPr="00FF595A" w:rsidTr="004A301A">
        <w:trPr>
          <w:jc w:val="center"/>
        </w:trPr>
        <w:tc>
          <w:tcPr>
            <w:tcW w:w="2748" w:type="dxa"/>
            <w:tcBorders>
              <w:top w:val="single" w:sz="4" w:space="0" w:color="auto"/>
            </w:tcBorders>
            <w:shd w:val="clear" w:color="auto" w:fill="auto"/>
            <w:vAlign w:val="center"/>
          </w:tcPr>
          <w:p w:rsidR="00EF1212" w:rsidRPr="00FF595A" w:rsidRDefault="00EF1212" w:rsidP="005D35D5">
            <w:pPr>
              <w:rPr>
                <w:rFonts w:ascii="Times New Roman" w:hAnsi="Times New Roman" w:cs="Times New Roman"/>
                <w:sz w:val="24"/>
                <w:szCs w:val="24"/>
              </w:rPr>
            </w:pPr>
            <w:r w:rsidRPr="00FF595A">
              <w:rPr>
                <w:rFonts w:ascii="Times New Roman" w:hAnsi="Times New Roman" w:cs="Times New Roman"/>
                <w:sz w:val="24"/>
                <w:szCs w:val="24"/>
              </w:rPr>
              <w:t>Твёрдолиственные</w:t>
            </w:r>
          </w:p>
        </w:tc>
        <w:tc>
          <w:tcPr>
            <w:tcW w:w="851" w:type="dxa"/>
            <w:tcBorders>
              <w:top w:val="single" w:sz="4" w:space="0" w:color="auto"/>
            </w:tcBorders>
            <w:shd w:val="clear" w:color="auto" w:fill="auto"/>
            <w:vAlign w:val="center"/>
          </w:tcPr>
          <w:p w:rsidR="00EF1212" w:rsidRPr="00FF595A" w:rsidRDefault="00EF121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tcBorders>
            <w:shd w:val="clear" w:color="auto" w:fill="auto"/>
            <w:vAlign w:val="center"/>
          </w:tcPr>
          <w:p w:rsidR="00EF121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tcBorders>
            <w:shd w:val="clear" w:color="auto" w:fill="auto"/>
            <w:vAlign w:val="center"/>
          </w:tcPr>
          <w:p w:rsidR="00EF121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tcBorders>
            <w:shd w:val="clear" w:color="auto" w:fill="auto"/>
            <w:vAlign w:val="center"/>
          </w:tcPr>
          <w:p w:rsidR="00EF121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tcBorders>
            <w:shd w:val="clear" w:color="auto" w:fill="auto"/>
            <w:vAlign w:val="center"/>
          </w:tcPr>
          <w:p w:rsidR="00EF121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62" w:type="dxa"/>
            <w:tcBorders>
              <w:top w:val="single" w:sz="4" w:space="0" w:color="auto"/>
            </w:tcBorders>
            <w:shd w:val="clear" w:color="auto" w:fill="auto"/>
            <w:vAlign w:val="center"/>
          </w:tcPr>
          <w:p w:rsidR="00EF1212" w:rsidRPr="00FF595A" w:rsidRDefault="00EF1212" w:rsidP="00FF595A">
            <w:pPr>
              <w:jc w:val="center"/>
              <w:rPr>
                <w:rFonts w:ascii="Times New Roman" w:hAnsi="Times New Roman" w:cs="Times New Roman"/>
                <w:sz w:val="24"/>
                <w:szCs w:val="24"/>
              </w:rPr>
            </w:pPr>
          </w:p>
        </w:tc>
        <w:tc>
          <w:tcPr>
            <w:tcW w:w="939" w:type="dxa"/>
            <w:vAlign w:val="center"/>
          </w:tcPr>
          <w:p w:rsidR="00EF1212" w:rsidRPr="00FF595A" w:rsidRDefault="00EF1212" w:rsidP="00FF595A">
            <w:pPr>
              <w:jc w:val="center"/>
              <w:rPr>
                <w:rFonts w:ascii="Times New Roman" w:hAnsi="Times New Roman" w:cs="Times New Roman"/>
                <w:sz w:val="24"/>
                <w:szCs w:val="24"/>
              </w:rPr>
            </w:pPr>
          </w:p>
        </w:tc>
        <w:tc>
          <w:tcPr>
            <w:tcW w:w="903" w:type="dxa"/>
            <w:vAlign w:val="center"/>
          </w:tcPr>
          <w:p w:rsidR="00EF1212" w:rsidRPr="00FF595A" w:rsidRDefault="00EF1212" w:rsidP="00FF595A">
            <w:pPr>
              <w:jc w:val="center"/>
              <w:rPr>
                <w:rFonts w:ascii="Times New Roman" w:hAnsi="Times New Roman" w:cs="Times New Roman"/>
                <w:sz w:val="24"/>
                <w:szCs w:val="24"/>
              </w:rPr>
            </w:pPr>
          </w:p>
        </w:tc>
      </w:tr>
      <w:tr w:rsidR="00EF1212" w:rsidRPr="00FF595A" w:rsidTr="004A301A">
        <w:trPr>
          <w:jc w:val="center"/>
        </w:trPr>
        <w:tc>
          <w:tcPr>
            <w:tcW w:w="2748" w:type="dxa"/>
            <w:tcBorders>
              <w:top w:val="single" w:sz="4" w:space="0" w:color="auto"/>
            </w:tcBorders>
            <w:shd w:val="clear" w:color="auto" w:fill="auto"/>
            <w:vAlign w:val="center"/>
          </w:tcPr>
          <w:p w:rsidR="00EF1212" w:rsidRPr="00FF595A" w:rsidRDefault="00EF1212" w:rsidP="005D35D5">
            <w:pPr>
              <w:rPr>
                <w:rFonts w:ascii="Times New Roman" w:hAnsi="Times New Roman" w:cs="Times New Roman"/>
                <w:sz w:val="24"/>
                <w:szCs w:val="24"/>
              </w:rPr>
            </w:pPr>
            <w:r w:rsidRPr="00FF595A">
              <w:rPr>
                <w:rFonts w:ascii="Times New Roman" w:hAnsi="Times New Roman" w:cs="Times New Roman"/>
                <w:sz w:val="24"/>
                <w:szCs w:val="24"/>
              </w:rPr>
              <w:t>Мягколиственные</w:t>
            </w:r>
          </w:p>
        </w:tc>
        <w:tc>
          <w:tcPr>
            <w:tcW w:w="851" w:type="dxa"/>
            <w:tcBorders>
              <w:top w:val="single" w:sz="4" w:space="0" w:color="auto"/>
            </w:tcBorders>
            <w:shd w:val="clear" w:color="auto" w:fill="auto"/>
            <w:vAlign w:val="center"/>
          </w:tcPr>
          <w:p w:rsidR="00EF1212" w:rsidRPr="00FF595A" w:rsidRDefault="00EF121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tcBorders>
            <w:shd w:val="clear" w:color="auto" w:fill="auto"/>
            <w:vAlign w:val="center"/>
          </w:tcPr>
          <w:p w:rsidR="00EF1212" w:rsidRPr="00FF595A" w:rsidRDefault="00EF1212" w:rsidP="00FF595A">
            <w:pPr>
              <w:jc w:val="center"/>
              <w:rPr>
                <w:rFonts w:ascii="Times New Roman" w:hAnsi="Times New Roman" w:cs="Times New Roman"/>
                <w:sz w:val="24"/>
                <w:szCs w:val="24"/>
              </w:rPr>
            </w:pPr>
            <w:r w:rsidRPr="00FF595A">
              <w:rPr>
                <w:rFonts w:ascii="Times New Roman" w:hAnsi="Times New Roman" w:cs="Times New Roman"/>
                <w:sz w:val="24"/>
                <w:szCs w:val="24"/>
              </w:rPr>
              <w:t>14</w:t>
            </w:r>
          </w:p>
        </w:tc>
        <w:tc>
          <w:tcPr>
            <w:tcW w:w="850" w:type="dxa"/>
            <w:tcBorders>
              <w:top w:val="single" w:sz="4" w:space="0" w:color="auto"/>
            </w:tcBorders>
            <w:shd w:val="clear" w:color="auto" w:fill="auto"/>
            <w:vAlign w:val="center"/>
          </w:tcPr>
          <w:p w:rsidR="00EF1212" w:rsidRPr="00FF595A" w:rsidRDefault="00EF1212" w:rsidP="00FF595A">
            <w:pPr>
              <w:jc w:val="center"/>
              <w:rPr>
                <w:rFonts w:ascii="Times New Roman" w:hAnsi="Times New Roman" w:cs="Times New Roman"/>
                <w:sz w:val="24"/>
                <w:szCs w:val="24"/>
              </w:rPr>
            </w:pPr>
            <w:r w:rsidRPr="00FF595A">
              <w:rPr>
                <w:rFonts w:ascii="Times New Roman" w:hAnsi="Times New Roman" w:cs="Times New Roman"/>
                <w:sz w:val="24"/>
                <w:szCs w:val="24"/>
              </w:rPr>
              <w:t>1</w:t>
            </w:r>
          </w:p>
        </w:tc>
        <w:tc>
          <w:tcPr>
            <w:tcW w:w="851" w:type="dxa"/>
            <w:tcBorders>
              <w:top w:val="single" w:sz="4" w:space="0" w:color="auto"/>
            </w:tcBorders>
            <w:shd w:val="clear" w:color="auto" w:fill="auto"/>
            <w:vAlign w:val="center"/>
          </w:tcPr>
          <w:p w:rsidR="00EF1212" w:rsidRPr="00FF595A" w:rsidRDefault="00EF1212" w:rsidP="00FF595A">
            <w:pPr>
              <w:jc w:val="center"/>
              <w:rPr>
                <w:rFonts w:ascii="Times New Roman" w:hAnsi="Times New Roman" w:cs="Times New Roman"/>
                <w:sz w:val="24"/>
                <w:szCs w:val="24"/>
              </w:rPr>
            </w:pPr>
            <w:r w:rsidRPr="00FF595A">
              <w:rPr>
                <w:rFonts w:ascii="Times New Roman" w:hAnsi="Times New Roman" w:cs="Times New Roman"/>
                <w:sz w:val="24"/>
                <w:szCs w:val="24"/>
              </w:rPr>
              <w:t>15</w:t>
            </w:r>
          </w:p>
        </w:tc>
        <w:tc>
          <w:tcPr>
            <w:tcW w:w="1134" w:type="dxa"/>
            <w:tcBorders>
              <w:top w:val="single" w:sz="4" w:space="0" w:color="auto"/>
            </w:tcBorders>
            <w:shd w:val="clear" w:color="auto" w:fill="auto"/>
            <w:vAlign w:val="center"/>
          </w:tcPr>
          <w:p w:rsidR="00EF121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1259</w:t>
            </w:r>
          </w:p>
        </w:tc>
        <w:tc>
          <w:tcPr>
            <w:tcW w:w="762" w:type="dxa"/>
            <w:tcBorders>
              <w:top w:val="single" w:sz="4" w:space="0" w:color="auto"/>
            </w:tcBorders>
            <w:shd w:val="clear" w:color="auto" w:fill="auto"/>
            <w:vAlign w:val="center"/>
          </w:tcPr>
          <w:p w:rsidR="00EF1212" w:rsidRPr="00FF595A" w:rsidRDefault="00EF1212" w:rsidP="00FF595A">
            <w:pPr>
              <w:jc w:val="center"/>
              <w:rPr>
                <w:rFonts w:ascii="Times New Roman" w:hAnsi="Times New Roman" w:cs="Times New Roman"/>
                <w:sz w:val="24"/>
                <w:szCs w:val="24"/>
              </w:rPr>
            </w:pPr>
          </w:p>
        </w:tc>
        <w:tc>
          <w:tcPr>
            <w:tcW w:w="939" w:type="dxa"/>
            <w:vAlign w:val="center"/>
          </w:tcPr>
          <w:p w:rsidR="00EF1212" w:rsidRPr="00FF595A" w:rsidRDefault="00EF1212" w:rsidP="00FF595A">
            <w:pPr>
              <w:jc w:val="center"/>
              <w:rPr>
                <w:rFonts w:ascii="Times New Roman" w:hAnsi="Times New Roman" w:cs="Times New Roman"/>
                <w:sz w:val="24"/>
                <w:szCs w:val="24"/>
              </w:rPr>
            </w:pPr>
            <w:r w:rsidRPr="00FF595A">
              <w:rPr>
                <w:rFonts w:ascii="Times New Roman" w:hAnsi="Times New Roman" w:cs="Times New Roman"/>
                <w:sz w:val="24"/>
                <w:szCs w:val="24"/>
              </w:rPr>
              <w:t>1274</w:t>
            </w:r>
          </w:p>
        </w:tc>
        <w:tc>
          <w:tcPr>
            <w:tcW w:w="903" w:type="dxa"/>
            <w:vAlign w:val="center"/>
          </w:tcPr>
          <w:p w:rsidR="00EF1212" w:rsidRPr="00FF595A" w:rsidRDefault="00EF1212" w:rsidP="00FF595A">
            <w:pPr>
              <w:jc w:val="center"/>
              <w:rPr>
                <w:rFonts w:ascii="Times New Roman" w:hAnsi="Times New Roman" w:cs="Times New Roman"/>
                <w:sz w:val="24"/>
                <w:szCs w:val="24"/>
              </w:rPr>
            </w:pPr>
            <w:r w:rsidRPr="00FF595A">
              <w:rPr>
                <w:rFonts w:ascii="Times New Roman" w:hAnsi="Times New Roman" w:cs="Times New Roman"/>
                <w:sz w:val="24"/>
                <w:szCs w:val="24"/>
              </w:rPr>
              <w:t>127</w:t>
            </w:r>
          </w:p>
        </w:tc>
      </w:tr>
      <w:tr w:rsidR="00EF1212" w:rsidRPr="00FF595A" w:rsidTr="004A301A">
        <w:trPr>
          <w:jc w:val="center"/>
        </w:trPr>
        <w:tc>
          <w:tcPr>
            <w:tcW w:w="2748" w:type="dxa"/>
            <w:tcBorders>
              <w:top w:val="single" w:sz="4" w:space="0" w:color="auto"/>
              <w:bottom w:val="single" w:sz="4" w:space="0" w:color="auto"/>
            </w:tcBorders>
            <w:shd w:val="clear" w:color="auto" w:fill="auto"/>
            <w:vAlign w:val="center"/>
          </w:tcPr>
          <w:p w:rsidR="00EF1212" w:rsidRPr="00FF595A" w:rsidRDefault="00EF1212" w:rsidP="005D35D5">
            <w:pPr>
              <w:rPr>
                <w:rFonts w:ascii="Times New Roman" w:hAnsi="Times New Roman" w:cs="Times New Roman"/>
                <w:sz w:val="24"/>
                <w:szCs w:val="24"/>
              </w:rPr>
            </w:pPr>
            <w:r>
              <w:rPr>
                <w:rFonts w:ascii="Times New Roman" w:hAnsi="Times New Roman" w:cs="Times New Roman"/>
                <w:sz w:val="24"/>
                <w:szCs w:val="24"/>
              </w:rPr>
              <w:t>в том числе:</w:t>
            </w:r>
          </w:p>
        </w:tc>
        <w:tc>
          <w:tcPr>
            <w:tcW w:w="851" w:type="dxa"/>
            <w:tcBorders>
              <w:top w:val="single" w:sz="4" w:space="0" w:color="auto"/>
              <w:bottom w:val="single" w:sz="4" w:space="0" w:color="auto"/>
            </w:tcBorders>
            <w:shd w:val="clear" w:color="auto" w:fill="auto"/>
            <w:vAlign w:val="center"/>
          </w:tcPr>
          <w:p w:rsidR="00EF1212" w:rsidRPr="00FF595A" w:rsidRDefault="00EF1212" w:rsidP="00FF595A">
            <w:pPr>
              <w:jc w:val="center"/>
              <w:rPr>
                <w:rFonts w:ascii="Times New Roman" w:hAnsi="Times New Roman" w:cs="Times New Roman"/>
                <w:bCs/>
                <w:sz w:val="24"/>
                <w:szCs w:val="24"/>
              </w:rPr>
            </w:pPr>
          </w:p>
        </w:tc>
        <w:tc>
          <w:tcPr>
            <w:tcW w:w="709" w:type="dxa"/>
            <w:tcBorders>
              <w:top w:val="single" w:sz="4" w:space="0" w:color="auto"/>
              <w:bottom w:val="single" w:sz="4" w:space="0" w:color="auto"/>
            </w:tcBorders>
            <w:shd w:val="clear" w:color="auto" w:fill="auto"/>
            <w:vAlign w:val="center"/>
          </w:tcPr>
          <w:p w:rsidR="00EF1212" w:rsidRPr="00FF595A" w:rsidRDefault="00EF1212" w:rsidP="00FF595A">
            <w:pPr>
              <w:jc w:val="center"/>
              <w:rPr>
                <w:rFonts w:ascii="Times New Roman" w:hAnsi="Times New Roman" w:cs="Times New Roman"/>
                <w:sz w:val="24"/>
                <w:szCs w:val="24"/>
              </w:rPr>
            </w:pPr>
          </w:p>
        </w:tc>
        <w:tc>
          <w:tcPr>
            <w:tcW w:w="850" w:type="dxa"/>
            <w:tcBorders>
              <w:top w:val="single" w:sz="4" w:space="0" w:color="auto"/>
              <w:bottom w:val="single" w:sz="4" w:space="0" w:color="auto"/>
            </w:tcBorders>
            <w:shd w:val="clear" w:color="auto" w:fill="auto"/>
            <w:vAlign w:val="center"/>
          </w:tcPr>
          <w:p w:rsidR="00EF1212" w:rsidRPr="00FF595A" w:rsidRDefault="00EF1212" w:rsidP="00FF595A">
            <w:pPr>
              <w:jc w:val="center"/>
              <w:rPr>
                <w:rFonts w:ascii="Times New Roman" w:hAnsi="Times New Roman" w:cs="Times New Roman"/>
                <w:sz w:val="24"/>
                <w:szCs w:val="24"/>
              </w:rPr>
            </w:pPr>
          </w:p>
        </w:tc>
        <w:tc>
          <w:tcPr>
            <w:tcW w:w="851" w:type="dxa"/>
            <w:tcBorders>
              <w:top w:val="single" w:sz="4" w:space="0" w:color="auto"/>
              <w:bottom w:val="single" w:sz="4" w:space="0" w:color="auto"/>
            </w:tcBorders>
            <w:shd w:val="clear" w:color="auto" w:fill="auto"/>
            <w:vAlign w:val="center"/>
          </w:tcPr>
          <w:p w:rsidR="00EF1212" w:rsidRPr="00FF595A" w:rsidRDefault="00EF1212" w:rsidP="00FF595A">
            <w:pPr>
              <w:jc w:val="center"/>
              <w:rPr>
                <w:rFonts w:ascii="Times New Roman" w:hAnsi="Times New Roman" w:cs="Times New Roman"/>
                <w:sz w:val="24"/>
                <w:szCs w:val="24"/>
              </w:rPr>
            </w:pPr>
          </w:p>
        </w:tc>
        <w:tc>
          <w:tcPr>
            <w:tcW w:w="1134" w:type="dxa"/>
            <w:tcBorders>
              <w:top w:val="single" w:sz="4" w:space="0" w:color="auto"/>
              <w:bottom w:val="single" w:sz="4" w:space="0" w:color="auto"/>
            </w:tcBorders>
            <w:shd w:val="clear" w:color="auto" w:fill="auto"/>
            <w:vAlign w:val="center"/>
          </w:tcPr>
          <w:p w:rsidR="00EF1212" w:rsidRPr="00FF595A" w:rsidRDefault="00EF1212" w:rsidP="00FF595A">
            <w:pPr>
              <w:jc w:val="center"/>
              <w:rPr>
                <w:rFonts w:ascii="Times New Roman" w:hAnsi="Times New Roman" w:cs="Times New Roman"/>
                <w:sz w:val="24"/>
                <w:szCs w:val="24"/>
              </w:rPr>
            </w:pPr>
          </w:p>
        </w:tc>
        <w:tc>
          <w:tcPr>
            <w:tcW w:w="762" w:type="dxa"/>
            <w:tcBorders>
              <w:top w:val="single" w:sz="4" w:space="0" w:color="auto"/>
              <w:bottom w:val="single" w:sz="4" w:space="0" w:color="auto"/>
            </w:tcBorders>
            <w:shd w:val="clear" w:color="auto" w:fill="auto"/>
            <w:vAlign w:val="center"/>
          </w:tcPr>
          <w:p w:rsidR="00EF1212" w:rsidRPr="00FF595A" w:rsidRDefault="00EF1212" w:rsidP="00FF595A">
            <w:pPr>
              <w:jc w:val="center"/>
              <w:rPr>
                <w:rFonts w:ascii="Times New Roman" w:hAnsi="Times New Roman" w:cs="Times New Roman"/>
                <w:sz w:val="24"/>
                <w:szCs w:val="24"/>
              </w:rPr>
            </w:pPr>
          </w:p>
        </w:tc>
        <w:tc>
          <w:tcPr>
            <w:tcW w:w="939" w:type="dxa"/>
            <w:vAlign w:val="center"/>
          </w:tcPr>
          <w:p w:rsidR="00EF1212" w:rsidRPr="00FF595A" w:rsidRDefault="00EF1212" w:rsidP="00FF595A">
            <w:pPr>
              <w:jc w:val="center"/>
              <w:rPr>
                <w:rFonts w:ascii="Times New Roman" w:hAnsi="Times New Roman" w:cs="Times New Roman"/>
                <w:sz w:val="24"/>
                <w:szCs w:val="24"/>
              </w:rPr>
            </w:pPr>
          </w:p>
        </w:tc>
        <w:tc>
          <w:tcPr>
            <w:tcW w:w="903" w:type="dxa"/>
            <w:vAlign w:val="center"/>
          </w:tcPr>
          <w:p w:rsidR="00EF1212" w:rsidRPr="00FF595A" w:rsidRDefault="00EF1212" w:rsidP="00FF595A">
            <w:pPr>
              <w:jc w:val="center"/>
              <w:rPr>
                <w:rFonts w:ascii="Times New Roman" w:hAnsi="Times New Roman" w:cs="Times New Roman"/>
                <w:sz w:val="24"/>
                <w:szCs w:val="24"/>
              </w:rPr>
            </w:pPr>
          </w:p>
        </w:tc>
      </w:tr>
      <w:tr w:rsidR="00EF1212" w:rsidRPr="00FF595A" w:rsidTr="004A301A">
        <w:trPr>
          <w:jc w:val="center"/>
        </w:trPr>
        <w:tc>
          <w:tcPr>
            <w:tcW w:w="2748" w:type="dxa"/>
            <w:tcBorders>
              <w:top w:val="single" w:sz="4" w:space="0" w:color="auto"/>
              <w:bottom w:val="single" w:sz="4" w:space="0" w:color="auto"/>
            </w:tcBorders>
            <w:shd w:val="clear" w:color="auto" w:fill="auto"/>
            <w:vAlign w:val="center"/>
          </w:tcPr>
          <w:p w:rsidR="00EF1212" w:rsidRPr="00955278" w:rsidRDefault="00EF1212" w:rsidP="005D35D5">
            <w:pPr>
              <w:rPr>
                <w:rFonts w:ascii="Times New Roman" w:hAnsi="Times New Roman" w:cs="Times New Roman"/>
                <w:b/>
                <w:sz w:val="24"/>
                <w:szCs w:val="24"/>
              </w:rPr>
            </w:pPr>
            <w:r w:rsidRPr="00955278">
              <w:rPr>
                <w:rFonts w:ascii="Times New Roman" w:hAnsi="Times New Roman" w:cs="Times New Roman"/>
                <w:b/>
                <w:sz w:val="24"/>
                <w:szCs w:val="24"/>
              </w:rPr>
              <w:t xml:space="preserve"> Сохранение</w:t>
            </w:r>
          </w:p>
          <w:p w:rsidR="00EF1212" w:rsidRPr="00955278" w:rsidRDefault="00EF1212" w:rsidP="005D35D5">
            <w:pPr>
              <w:rPr>
                <w:rFonts w:ascii="Times New Roman" w:hAnsi="Times New Roman" w:cs="Times New Roman"/>
                <w:b/>
                <w:sz w:val="24"/>
                <w:szCs w:val="24"/>
              </w:rPr>
            </w:pPr>
            <w:r w:rsidRPr="00955278">
              <w:rPr>
                <w:rFonts w:ascii="Times New Roman" w:hAnsi="Times New Roman" w:cs="Times New Roman"/>
                <w:b/>
                <w:sz w:val="24"/>
                <w:szCs w:val="24"/>
              </w:rPr>
              <w:t>подроста</w:t>
            </w:r>
          </w:p>
        </w:tc>
        <w:tc>
          <w:tcPr>
            <w:tcW w:w="851" w:type="dxa"/>
            <w:tcBorders>
              <w:top w:val="single" w:sz="4" w:space="0" w:color="auto"/>
              <w:bottom w:val="single" w:sz="4" w:space="0" w:color="auto"/>
            </w:tcBorders>
            <w:shd w:val="clear" w:color="auto" w:fill="auto"/>
            <w:vAlign w:val="center"/>
          </w:tcPr>
          <w:p w:rsidR="00EF1212" w:rsidRPr="00955278" w:rsidRDefault="00EF1212" w:rsidP="00FF595A">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709" w:type="dxa"/>
            <w:tcBorders>
              <w:top w:val="single" w:sz="4" w:space="0" w:color="auto"/>
              <w:bottom w:val="single" w:sz="4" w:space="0" w:color="auto"/>
            </w:tcBorders>
            <w:shd w:val="clear" w:color="auto" w:fill="auto"/>
            <w:vAlign w:val="center"/>
          </w:tcPr>
          <w:p w:rsidR="00EF1212" w:rsidRPr="00955278" w:rsidRDefault="007138C2" w:rsidP="00FF595A">
            <w:pPr>
              <w:jc w:val="center"/>
              <w:rPr>
                <w:rFonts w:ascii="Times New Roman" w:hAnsi="Times New Roman" w:cs="Times New Roman"/>
                <w:b/>
                <w:sz w:val="24"/>
                <w:szCs w:val="24"/>
              </w:rPr>
            </w:pPr>
            <w:r>
              <w:rPr>
                <w:rFonts w:ascii="Times New Roman" w:hAnsi="Times New Roman" w:cs="Times New Roman"/>
                <w:b/>
                <w:sz w:val="24"/>
                <w:szCs w:val="24"/>
              </w:rPr>
              <w:t>-</w:t>
            </w:r>
          </w:p>
        </w:tc>
        <w:tc>
          <w:tcPr>
            <w:tcW w:w="850" w:type="dxa"/>
            <w:tcBorders>
              <w:top w:val="single" w:sz="4" w:space="0" w:color="auto"/>
              <w:bottom w:val="single" w:sz="4" w:space="0" w:color="auto"/>
            </w:tcBorders>
            <w:shd w:val="clear" w:color="auto" w:fill="auto"/>
            <w:vAlign w:val="center"/>
          </w:tcPr>
          <w:p w:rsidR="00EF1212" w:rsidRPr="00955278" w:rsidRDefault="007138C2" w:rsidP="00FF595A">
            <w:pPr>
              <w:jc w:val="center"/>
              <w:rPr>
                <w:rFonts w:ascii="Times New Roman" w:hAnsi="Times New Roman" w:cs="Times New Roman"/>
                <w:b/>
                <w:sz w:val="24"/>
                <w:szCs w:val="24"/>
              </w:rPr>
            </w:pPr>
            <w:r>
              <w:rPr>
                <w:rFonts w:ascii="Times New Roman" w:hAnsi="Times New Roman" w:cs="Times New Roman"/>
                <w:b/>
                <w:sz w:val="24"/>
                <w:szCs w:val="24"/>
              </w:rPr>
              <w:t>-</w:t>
            </w:r>
          </w:p>
        </w:tc>
        <w:tc>
          <w:tcPr>
            <w:tcW w:w="851" w:type="dxa"/>
            <w:tcBorders>
              <w:top w:val="single" w:sz="4" w:space="0" w:color="auto"/>
              <w:bottom w:val="single" w:sz="4" w:space="0" w:color="auto"/>
            </w:tcBorders>
            <w:shd w:val="clear" w:color="auto" w:fill="auto"/>
            <w:vAlign w:val="center"/>
          </w:tcPr>
          <w:p w:rsidR="00EF1212" w:rsidRPr="00955278" w:rsidRDefault="007138C2" w:rsidP="00FF595A">
            <w:pPr>
              <w:jc w:val="center"/>
              <w:rPr>
                <w:rFonts w:ascii="Times New Roman" w:hAnsi="Times New Roman" w:cs="Times New Roman"/>
                <w:b/>
                <w:sz w:val="24"/>
                <w:szCs w:val="24"/>
              </w:rPr>
            </w:pPr>
            <w:r>
              <w:rPr>
                <w:rFonts w:ascii="Times New Roman" w:hAnsi="Times New Roman" w:cs="Times New Roman"/>
                <w:b/>
                <w:sz w:val="24"/>
                <w:szCs w:val="24"/>
              </w:rPr>
              <w:t>-</w:t>
            </w:r>
          </w:p>
        </w:tc>
        <w:tc>
          <w:tcPr>
            <w:tcW w:w="1134" w:type="dxa"/>
            <w:tcBorders>
              <w:top w:val="single" w:sz="4" w:space="0" w:color="auto"/>
              <w:bottom w:val="single" w:sz="4" w:space="0" w:color="auto"/>
            </w:tcBorders>
            <w:shd w:val="clear" w:color="auto" w:fill="auto"/>
            <w:vAlign w:val="center"/>
          </w:tcPr>
          <w:p w:rsidR="00EF1212" w:rsidRPr="00955278" w:rsidRDefault="007138C2" w:rsidP="00FF595A">
            <w:pPr>
              <w:jc w:val="center"/>
              <w:rPr>
                <w:rFonts w:ascii="Times New Roman" w:hAnsi="Times New Roman" w:cs="Times New Roman"/>
                <w:b/>
                <w:sz w:val="24"/>
                <w:szCs w:val="24"/>
              </w:rPr>
            </w:pPr>
            <w:r>
              <w:rPr>
                <w:rFonts w:ascii="Times New Roman" w:hAnsi="Times New Roman" w:cs="Times New Roman"/>
                <w:b/>
                <w:sz w:val="24"/>
                <w:szCs w:val="24"/>
              </w:rPr>
              <w:t>-</w:t>
            </w:r>
          </w:p>
        </w:tc>
        <w:tc>
          <w:tcPr>
            <w:tcW w:w="762" w:type="dxa"/>
            <w:tcBorders>
              <w:top w:val="single" w:sz="4" w:space="0" w:color="auto"/>
              <w:bottom w:val="single" w:sz="4" w:space="0" w:color="auto"/>
            </w:tcBorders>
            <w:shd w:val="clear" w:color="auto" w:fill="auto"/>
            <w:vAlign w:val="center"/>
          </w:tcPr>
          <w:p w:rsidR="00EF1212" w:rsidRPr="00955278" w:rsidRDefault="00EF1212" w:rsidP="00FF595A">
            <w:pPr>
              <w:jc w:val="center"/>
              <w:rPr>
                <w:rFonts w:ascii="Times New Roman" w:hAnsi="Times New Roman" w:cs="Times New Roman"/>
                <w:b/>
                <w:sz w:val="24"/>
                <w:szCs w:val="24"/>
              </w:rPr>
            </w:pPr>
          </w:p>
        </w:tc>
        <w:tc>
          <w:tcPr>
            <w:tcW w:w="939" w:type="dxa"/>
            <w:vAlign w:val="center"/>
          </w:tcPr>
          <w:p w:rsidR="00EF1212" w:rsidRPr="00955278" w:rsidRDefault="007138C2" w:rsidP="00FF595A">
            <w:pPr>
              <w:jc w:val="center"/>
              <w:rPr>
                <w:rFonts w:ascii="Times New Roman" w:hAnsi="Times New Roman" w:cs="Times New Roman"/>
                <w:b/>
                <w:sz w:val="24"/>
                <w:szCs w:val="24"/>
              </w:rPr>
            </w:pPr>
            <w:r>
              <w:rPr>
                <w:rFonts w:ascii="Times New Roman" w:hAnsi="Times New Roman" w:cs="Times New Roman"/>
                <w:b/>
                <w:sz w:val="24"/>
                <w:szCs w:val="24"/>
              </w:rPr>
              <w:t>-</w:t>
            </w:r>
          </w:p>
        </w:tc>
        <w:tc>
          <w:tcPr>
            <w:tcW w:w="903" w:type="dxa"/>
            <w:vAlign w:val="center"/>
          </w:tcPr>
          <w:p w:rsidR="00EF1212" w:rsidRPr="00955278" w:rsidRDefault="007138C2" w:rsidP="00FF595A">
            <w:pPr>
              <w:jc w:val="center"/>
              <w:rPr>
                <w:rFonts w:ascii="Times New Roman" w:hAnsi="Times New Roman" w:cs="Times New Roman"/>
                <w:b/>
                <w:sz w:val="24"/>
                <w:szCs w:val="24"/>
              </w:rPr>
            </w:pPr>
            <w:r>
              <w:rPr>
                <w:rFonts w:ascii="Times New Roman" w:hAnsi="Times New Roman" w:cs="Times New Roman"/>
                <w:b/>
                <w:sz w:val="24"/>
                <w:szCs w:val="24"/>
              </w:rPr>
              <w:t>-</w:t>
            </w:r>
          </w:p>
        </w:tc>
      </w:tr>
      <w:tr w:rsidR="00EF1212" w:rsidRPr="00FF595A" w:rsidTr="004A301A">
        <w:trPr>
          <w:jc w:val="center"/>
        </w:trPr>
        <w:tc>
          <w:tcPr>
            <w:tcW w:w="2748" w:type="dxa"/>
            <w:tcBorders>
              <w:top w:val="single" w:sz="4" w:space="0" w:color="auto"/>
              <w:bottom w:val="single" w:sz="4" w:space="0" w:color="auto"/>
            </w:tcBorders>
            <w:shd w:val="clear" w:color="auto" w:fill="auto"/>
            <w:vAlign w:val="center"/>
          </w:tcPr>
          <w:p w:rsidR="00EF1212" w:rsidRPr="00FF595A" w:rsidRDefault="00EF1212" w:rsidP="005D35D5">
            <w:pPr>
              <w:rPr>
                <w:rFonts w:ascii="Times New Roman" w:hAnsi="Times New Roman" w:cs="Times New Roman"/>
                <w:sz w:val="24"/>
                <w:szCs w:val="24"/>
              </w:rPr>
            </w:pPr>
            <w:r>
              <w:rPr>
                <w:rFonts w:ascii="Times New Roman" w:hAnsi="Times New Roman" w:cs="Times New Roman"/>
                <w:sz w:val="24"/>
                <w:szCs w:val="24"/>
              </w:rPr>
              <w:t>и</w:t>
            </w:r>
            <w:r w:rsidR="00BB7E58">
              <w:rPr>
                <w:rFonts w:ascii="Times New Roman" w:hAnsi="Times New Roman" w:cs="Times New Roman"/>
                <w:sz w:val="24"/>
                <w:szCs w:val="24"/>
              </w:rPr>
              <w:t xml:space="preserve">з них по групп. </w:t>
            </w:r>
            <w:r w:rsidRPr="00FF595A">
              <w:rPr>
                <w:rFonts w:ascii="Times New Roman" w:hAnsi="Times New Roman" w:cs="Times New Roman"/>
                <w:sz w:val="24"/>
                <w:szCs w:val="24"/>
              </w:rPr>
              <w:t>пород:</w:t>
            </w:r>
          </w:p>
        </w:tc>
        <w:tc>
          <w:tcPr>
            <w:tcW w:w="851" w:type="dxa"/>
            <w:tcBorders>
              <w:top w:val="single" w:sz="4" w:space="0" w:color="auto"/>
              <w:bottom w:val="single" w:sz="4" w:space="0" w:color="auto"/>
            </w:tcBorders>
            <w:shd w:val="clear" w:color="auto" w:fill="auto"/>
            <w:vAlign w:val="center"/>
          </w:tcPr>
          <w:p w:rsidR="00EF1212" w:rsidRPr="00FF595A" w:rsidRDefault="00EF1212" w:rsidP="00FF595A">
            <w:pPr>
              <w:jc w:val="center"/>
              <w:rPr>
                <w:rFonts w:ascii="Times New Roman" w:hAnsi="Times New Roman" w:cs="Times New Roman"/>
                <w:sz w:val="24"/>
                <w:szCs w:val="24"/>
              </w:rPr>
            </w:pPr>
          </w:p>
        </w:tc>
        <w:tc>
          <w:tcPr>
            <w:tcW w:w="709" w:type="dxa"/>
            <w:tcBorders>
              <w:top w:val="single" w:sz="4" w:space="0" w:color="auto"/>
              <w:bottom w:val="single" w:sz="4" w:space="0" w:color="auto"/>
            </w:tcBorders>
            <w:shd w:val="clear" w:color="auto" w:fill="auto"/>
            <w:vAlign w:val="center"/>
          </w:tcPr>
          <w:p w:rsidR="00EF1212" w:rsidRPr="00FF595A" w:rsidRDefault="00EF1212" w:rsidP="00FF595A">
            <w:pPr>
              <w:jc w:val="center"/>
              <w:rPr>
                <w:rFonts w:ascii="Times New Roman" w:hAnsi="Times New Roman" w:cs="Times New Roman"/>
                <w:sz w:val="24"/>
                <w:szCs w:val="24"/>
              </w:rPr>
            </w:pPr>
          </w:p>
        </w:tc>
        <w:tc>
          <w:tcPr>
            <w:tcW w:w="850" w:type="dxa"/>
            <w:tcBorders>
              <w:top w:val="single" w:sz="4" w:space="0" w:color="auto"/>
              <w:bottom w:val="single" w:sz="4" w:space="0" w:color="auto"/>
            </w:tcBorders>
            <w:shd w:val="clear" w:color="auto" w:fill="auto"/>
            <w:vAlign w:val="center"/>
          </w:tcPr>
          <w:p w:rsidR="00EF1212" w:rsidRPr="00FF595A" w:rsidRDefault="00EF1212" w:rsidP="00FF595A">
            <w:pPr>
              <w:jc w:val="center"/>
              <w:rPr>
                <w:rFonts w:ascii="Times New Roman" w:hAnsi="Times New Roman" w:cs="Times New Roman"/>
                <w:sz w:val="24"/>
                <w:szCs w:val="24"/>
              </w:rPr>
            </w:pPr>
          </w:p>
        </w:tc>
        <w:tc>
          <w:tcPr>
            <w:tcW w:w="851" w:type="dxa"/>
            <w:tcBorders>
              <w:top w:val="single" w:sz="4" w:space="0" w:color="auto"/>
              <w:bottom w:val="single" w:sz="4" w:space="0" w:color="auto"/>
            </w:tcBorders>
            <w:shd w:val="clear" w:color="auto" w:fill="auto"/>
            <w:vAlign w:val="center"/>
          </w:tcPr>
          <w:p w:rsidR="00EF1212" w:rsidRPr="00FF595A" w:rsidRDefault="00EF1212" w:rsidP="00FF595A">
            <w:pPr>
              <w:jc w:val="center"/>
              <w:rPr>
                <w:rFonts w:ascii="Times New Roman" w:hAnsi="Times New Roman" w:cs="Times New Roman"/>
                <w:sz w:val="24"/>
                <w:szCs w:val="24"/>
              </w:rPr>
            </w:pPr>
          </w:p>
        </w:tc>
        <w:tc>
          <w:tcPr>
            <w:tcW w:w="1134" w:type="dxa"/>
            <w:tcBorders>
              <w:top w:val="single" w:sz="4" w:space="0" w:color="auto"/>
              <w:bottom w:val="single" w:sz="4" w:space="0" w:color="auto"/>
            </w:tcBorders>
            <w:shd w:val="clear" w:color="auto" w:fill="auto"/>
            <w:vAlign w:val="center"/>
          </w:tcPr>
          <w:p w:rsidR="00EF1212" w:rsidRPr="00FF595A" w:rsidRDefault="00EF1212" w:rsidP="00FF595A">
            <w:pPr>
              <w:jc w:val="center"/>
              <w:rPr>
                <w:rFonts w:ascii="Times New Roman" w:hAnsi="Times New Roman" w:cs="Times New Roman"/>
                <w:sz w:val="24"/>
                <w:szCs w:val="24"/>
              </w:rPr>
            </w:pPr>
          </w:p>
        </w:tc>
        <w:tc>
          <w:tcPr>
            <w:tcW w:w="762" w:type="dxa"/>
            <w:tcBorders>
              <w:top w:val="single" w:sz="4" w:space="0" w:color="auto"/>
              <w:bottom w:val="single" w:sz="4" w:space="0" w:color="auto"/>
            </w:tcBorders>
            <w:shd w:val="clear" w:color="auto" w:fill="auto"/>
            <w:vAlign w:val="center"/>
          </w:tcPr>
          <w:p w:rsidR="00EF1212" w:rsidRPr="00FF595A" w:rsidRDefault="00EF1212" w:rsidP="00FF595A">
            <w:pPr>
              <w:jc w:val="center"/>
              <w:rPr>
                <w:rFonts w:ascii="Times New Roman" w:hAnsi="Times New Roman" w:cs="Times New Roman"/>
                <w:sz w:val="24"/>
                <w:szCs w:val="24"/>
              </w:rPr>
            </w:pPr>
          </w:p>
        </w:tc>
        <w:tc>
          <w:tcPr>
            <w:tcW w:w="939" w:type="dxa"/>
            <w:vAlign w:val="center"/>
          </w:tcPr>
          <w:p w:rsidR="00EF1212" w:rsidRPr="00FF595A" w:rsidRDefault="00EF1212" w:rsidP="00FF595A">
            <w:pPr>
              <w:jc w:val="center"/>
              <w:rPr>
                <w:rFonts w:ascii="Times New Roman" w:hAnsi="Times New Roman" w:cs="Times New Roman"/>
                <w:sz w:val="24"/>
                <w:szCs w:val="24"/>
              </w:rPr>
            </w:pPr>
          </w:p>
        </w:tc>
        <w:tc>
          <w:tcPr>
            <w:tcW w:w="903" w:type="dxa"/>
            <w:vAlign w:val="center"/>
          </w:tcPr>
          <w:p w:rsidR="00EF1212" w:rsidRPr="00FF595A" w:rsidRDefault="00EF1212" w:rsidP="00FF595A">
            <w:pPr>
              <w:jc w:val="center"/>
              <w:rPr>
                <w:rFonts w:ascii="Times New Roman" w:hAnsi="Times New Roman" w:cs="Times New Roman"/>
                <w:sz w:val="24"/>
                <w:szCs w:val="24"/>
              </w:rPr>
            </w:pPr>
          </w:p>
        </w:tc>
      </w:tr>
      <w:tr w:rsidR="00EF1212" w:rsidRPr="00FF595A" w:rsidTr="004A301A">
        <w:trPr>
          <w:jc w:val="center"/>
        </w:trPr>
        <w:tc>
          <w:tcPr>
            <w:tcW w:w="2748" w:type="dxa"/>
            <w:tcBorders>
              <w:top w:val="single" w:sz="4" w:space="0" w:color="auto"/>
              <w:bottom w:val="single" w:sz="4" w:space="0" w:color="auto"/>
            </w:tcBorders>
            <w:shd w:val="clear" w:color="auto" w:fill="auto"/>
            <w:vAlign w:val="center"/>
          </w:tcPr>
          <w:p w:rsidR="00EF1212" w:rsidRPr="00FF595A" w:rsidRDefault="00EF1212" w:rsidP="005D35D5">
            <w:pPr>
              <w:rPr>
                <w:rFonts w:ascii="Times New Roman" w:hAnsi="Times New Roman" w:cs="Times New Roman"/>
                <w:sz w:val="24"/>
                <w:szCs w:val="24"/>
              </w:rPr>
            </w:pPr>
            <w:r w:rsidRPr="00FF595A">
              <w:rPr>
                <w:rFonts w:ascii="Times New Roman" w:hAnsi="Times New Roman" w:cs="Times New Roman"/>
                <w:sz w:val="24"/>
                <w:szCs w:val="24"/>
              </w:rPr>
              <w:t>Твёрдолиственные</w:t>
            </w:r>
          </w:p>
        </w:tc>
        <w:tc>
          <w:tcPr>
            <w:tcW w:w="851" w:type="dxa"/>
            <w:tcBorders>
              <w:top w:val="single" w:sz="4" w:space="0" w:color="auto"/>
              <w:bottom w:val="single" w:sz="4" w:space="0" w:color="auto"/>
            </w:tcBorders>
            <w:shd w:val="clear" w:color="auto" w:fill="auto"/>
            <w:vAlign w:val="center"/>
          </w:tcPr>
          <w:p w:rsidR="00EF1212" w:rsidRPr="00FF595A" w:rsidRDefault="00EF121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bottom w:val="single" w:sz="4" w:space="0" w:color="auto"/>
            </w:tcBorders>
            <w:shd w:val="clear" w:color="auto" w:fill="auto"/>
            <w:vAlign w:val="center"/>
          </w:tcPr>
          <w:p w:rsidR="00EF121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bottom w:val="single" w:sz="4" w:space="0" w:color="auto"/>
            </w:tcBorders>
            <w:shd w:val="clear" w:color="auto" w:fill="auto"/>
            <w:vAlign w:val="center"/>
          </w:tcPr>
          <w:p w:rsidR="00EF121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bottom w:val="single" w:sz="4" w:space="0" w:color="auto"/>
            </w:tcBorders>
            <w:shd w:val="clear" w:color="auto" w:fill="auto"/>
            <w:vAlign w:val="center"/>
          </w:tcPr>
          <w:p w:rsidR="00EF121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bottom w:val="single" w:sz="4" w:space="0" w:color="auto"/>
            </w:tcBorders>
            <w:shd w:val="clear" w:color="auto" w:fill="auto"/>
            <w:vAlign w:val="center"/>
          </w:tcPr>
          <w:p w:rsidR="00EF121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62" w:type="dxa"/>
            <w:tcBorders>
              <w:top w:val="single" w:sz="4" w:space="0" w:color="auto"/>
              <w:bottom w:val="single" w:sz="4" w:space="0" w:color="auto"/>
            </w:tcBorders>
            <w:shd w:val="clear" w:color="auto" w:fill="auto"/>
            <w:vAlign w:val="center"/>
          </w:tcPr>
          <w:p w:rsidR="00EF1212" w:rsidRPr="00FF595A" w:rsidRDefault="00EF1212" w:rsidP="00FF595A">
            <w:pPr>
              <w:jc w:val="center"/>
              <w:rPr>
                <w:rFonts w:ascii="Times New Roman" w:hAnsi="Times New Roman" w:cs="Times New Roman"/>
                <w:sz w:val="24"/>
                <w:szCs w:val="24"/>
              </w:rPr>
            </w:pPr>
          </w:p>
        </w:tc>
        <w:tc>
          <w:tcPr>
            <w:tcW w:w="939" w:type="dxa"/>
            <w:vAlign w:val="center"/>
          </w:tcPr>
          <w:p w:rsidR="00EF121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903" w:type="dxa"/>
            <w:vAlign w:val="center"/>
          </w:tcPr>
          <w:p w:rsidR="00EF121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w:t>
            </w:r>
          </w:p>
        </w:tc>
      </w:tr>
      <w:tr w:rsidR="00EF1212" w:rsidRPr="00FF595A" w:rsidTr="004A301A">
        <w:trPr>
          <w:jc w:val="center"/>
        </w:trPr>
        <w:tc>
          <w:tcPr>
            <w:tcW w:w="2748" w:type="dxa"/>
            <w:tcBorders>
              <w:top w:val="single" w:sz="4" w:space="0" w:color="auto"/>
              <w:bottom w:val="single" w:sz="4" w:space="0" w:color="auto"/>
            </w:tcBorders>
            <w:shd w:val="clear" w:color="auto" w:fill="auto"/>
            <w:vAlign w:val="center"/>
          </w:tcPr>
          <w:p w:rsidR="00EF1212" w:rsidRPr="00955278" w:rsidRDefault="00EF1212" w:rsidP="005D35D5">
            <w:pPr>
              <w:rPr>
                <w:rFonts w:ascii="Times New Roman" w:hAnsi="Times New Roman" w:cs="Times New Roman"/>
                <w:b/>
                <w:sz w:val="24"/>
                <w:szCs w:val="24"/>
              </w:rPr>
            </w:pPr>
            <w:r w:rsidRPr="00955278">
              <w:rPr>
                <w:rFonts w:ascii="Times New Roman" w:hAnsi="Times New Roman" w:cs="Times New Roman"/>
                <w:b/>
                <w:sz w:val="24"/>
                <w:szCs w:val="24"/>
              </w:rPr>
              <w:t>Естественное заращивание</w:t>
            </w:r>
          </w:p>
        </w:tc>
        <w:tc>
          <w:tcPr>
            <w:tcW w:w="851" w:type="dxa"/>
            <w:tcBorders>
              <w:top w:val="single" w:sz="4" w:space="0" w:color="auto"/>
              <w:bottom w:val="single" w:sz="4" w:space="0" w:color="auto"/>
            </w:tcBorders>
            <w:shd w:val="clear" w:color="auto" w:fill="auto"/>
            <w:vAlign w:val="center"/>
          </w:tcPr>
          <w:p w:rsidR="00EF1212" w:rsidRPr="00955278" w:rsidRDefault="00EF1212" w:rsidP="00FF595A">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709" w:type="dxa"/>
            <w:tcBorders>
              <w:top w:val="single" w:sz="4" w:space="0" w:color="auto"/>
              <w:bottom w:val="single" w:sz="4" w:space="0" w:color="auto"/>
            </w:tcBorders>
            <w:shd w:val="clear" w:color="auto" w:fill="auto"/>
            <w:vAlign w:val="center"/>
          </w:tcPr>
          <w:p w:rsidR="00EF1212" w:rsidRPr="00955278" w:rsidRDefault="00EF1212" w:rsidP="00FF595A">
            <w:pPr>
              <w:jc w:val="center"/>
              <w:rPr>
                <w:rFonts w:ascii="Times New Roman" w:hAnsi="Times New Roman" w:cs="Times New Roman"/>
                <w:b/>
                <w:bCs/>
                <w:sz w:val="24"/>
                <w:szCs w:val="24"/>
              </w:rPr>
            </w:pPr>
            <w:r w:rsidRPr="00955278">
              <w:rPr>
                <w:rFonts w:ascii="Times New Roman" w:hAnsi="Times New Roman" w:cs="Times New Roman"/>
                <w:b/>
                <w:bCs/>
                <w:sz w:val="24"/>
                <w:szCs w:val="24"/>
              </w:rPr>
              <w:t>14</w:t>
            </w:r>
          </w:p>
        </w:tc>
        <w:tc>
          <w:tcPr>
            <w:tcW w:w="850" w:type="dxa"/>
            <w:tcBorders>
              <w:top w:val="single" w:sz="4" w:space="0" w:color="auto"/>
              <w:bottom w:val="single" w:sz="4" w:space="0" w:color="auto"/>
            </w:tcBorders>
            <w:shd w:val="clear" w:color="auto" w:fill="auto"/>
            <w:vAlign w:val="center"/>
          </w:tcPr>
          <w:p w:rsidR="00EF1212" w:rsidRPr="00955278" w:rsidRDefault="00EF1212" w:rsidP="00FF595A">
            <w:pPr>
              <w:jc w:val="center"/>
              <w:rPr>
                <w:rFonts w:ascii="Times New Roman" w:hAnsi="Times New Roman" w:cs="Times New Roman"/>
                <w:b/>
                <w:bCs/>
                <w:sz w:val="24"/>
                <w:szCs w:val="24"/>
              </w:rPr>
            </w:pPr>
            <w:r w:rsidRPr="00955278">
              <w:rPr>
                <w:rFonts w:ascii="Times New Roman" w:hAnsi="Times New Roman" w:cs="Times New Roman"/>
                <w:b/>
                <w:bCs/>
                <w:sz w:val="24"/>
                <w:szCs w:val="24"/>
              </w:rPr>
              <w:t>1</w:t>
            </w:r>
          </w:p>
        </w:tc>
        <w:tc>
          <w:tcPr>
            <w:tcW w:w="851" w:type="dxa"/>
            <w:tcBorders>
              <w:top w:val="single" w:sz="4" w:space="0" w:color="auto"/>
              <w:bottom w:val="single" w:sz="4" w:space="0" w:color="auto"/>
            </w:tcBorders>
            <w:shd w:val="clear" w:color="auto" w:fill="auto"/>
            <w:vAlign w:val="center"/>
          </w:tcPr>
          <w:p w:rsidR="00EF1212" w:rsidRPr="00955278" w:rsidRDefault="00EF1212" w:rsidP="00FF595A">
            <w:pPr>
              <w:jc w:val="center"/>
              <w:rPr>
                <w:rFonts w:ascii="Times New Roman" w:hAnsi="Times New Roman" w:cs="Times New Roman"/>
                <w:b/>
                <w:bCs/>
                <w:sz w:val="24"/>
                <w:szCs w:val="24"/>
              </w:rPr>
            </w:pPr>
            <w:r w:rsidRPr="00955278">
              <w:rPr>
                <w:rFonts w:ascii="Times New Roman" w:hAnsi="Times New Roman" w:cs="Times New Roman"/>
                <w:b/>
                <w:bCs/>
                <w:sz w:val="24"/>
                <w:szCs w:val="24"/>
              </w:rPr>
              <w:t>15</w:t>
            </w:r>
          </w:p>
        </w:tc>
        <w:tc>
          <w:tcPr>
            <w:tcW w:w="1134" w:type="dxa"/>
            <w:tcBorders>
              <w:top w:val="single" w:sz="4" w:space="0" w:color="auto"/>
              <w:bottom w:val="single" w:sz="4" w:space="0" w:color="auto"/>
            </w:tcBorders>
            <w:shd w:val="clear" w:color="auto" w:fill="auto"/>
            <w:vAlign w:val="center"/>
          </w:tcPr>
          <w:p w:rsidR="00EF1212" w:rsidRPr="00955278" w:rsidRDefault="007138C2" w:rsidP="00FF595A">
            <w:pPr>
              <w:jc w:val="center"/>
              <w:rPr>
                <w:rFonts w:ascii="Times New Roman" w:hAnsi="Times New Roman" w:cs="Times New Roman"/>
                <w:b/>
                <w:bCs/>
                <w:sz w:val="24"/>
                <w:szCs w:val="24"/>
              </w:rPr>
            </w:pPr>
            <w:r>
              <w:rPr>
                <w:rFonts w:ascii="Times New Roman" w:hAnsi="Times New Roman" w:cs="Times New Roman"/>
                <w:b/>
                <w:bCs/>
                <w:sz w:val="24"/>
                <w:szCs w:val="24"/>
              </w:rPr>
              <w:t>1259</w:t>
            </w:r>
          </w:p>
        </w:tc>
        <w:tc>
          <w:tcPr>
            <w:tcW w:w="762" w:type="dxa"/>
            <w:tcBorders>
              <w:top w:val="single" w:sz="4" w:space="0" w:color="auto"/>
              <w:bottom w:val="single" w:sz="4" w:space="0" w:color="auto"/>
            </w:tcBorders>
            <w:shd w:val="clear" w:color="auto" w:fill="auto"/>
            <w:vAlign w:val="center"/>
          </w:tcPr>
          <w:p w:rsidR="00EF1212" w:rsidRPr="00955278" w:rsidRDefault="00EF1212" w:rsidP="00FF595A">
            <w:pPr>
              <w:jc w:val="center"/>
              <w:rPr>
                <w:rFonts w:ascii="Times New Roman" w:hAnsi="Times New Roman" w:cs="Times New Roman"/>
                <w:b/>
                <w:bCs/>
                <w:sz w:val="24"/>
                <w:szCs w:val="24"/>
              </w:rPr>
            </w:pPr>
          </w:p>
        </w:tc>
        <w:tc>
          <w:tcPr>
            <w:tcW w:w="939" w:type="dxa"/>
            <w:vAlign w:val="center"/>
          </w:tcPr>
          <w:p w:rsidR="00EF1212" w:rsidRPr="00955278" w:rsidRDefault="00EF1212" w:rsidP="00FF595A">
            <w:pPr>
              <w:jc w:val="center"/>
              <w:rPr>
                <w:rFonts w:ascii="Times New Roman" w:hAnsi="Times New Roman" w:cs="Times New Roman"/>
                <w:b/>
                <w:bCs/>
                <w:sz w:val="24"/>
                <w:szCs w:val="24"/>
              </w:rPr>
            </w:pPr>
            <w:r w:rsidRPr="00955278">
              <w:rPr>
                <w:rFonts w:ascii="Times New Roman" w:hAnsi="Times New Roman" w:cs="Times New Roman"/>
                <w:b/>
                <w:bCs/>
                <w:sz w:val="24"/>
                <w:szCs w:val="24"/>
              </w:rPr>
              <w:t>1274</w:t>
            </w:r>
          </w:p>
        </w:tc>
        <w:tc>
          <w:tcPr>
            <w:tcW w:w="903" w:type="dxa"/>
            <w:vAlign w:val="center"/>
          </w:tcPr>
          <w:p w:rsidR="00EF1212" w:rsidRPr="00955278" w:rsidRDefault="00EF1212" w:rsidP="00FF595A">
            <w:pPr>
              <w:jc w:val="center"/>
              <w:rPr>
                <w:rFonts w:ascii="Times New Roman" w:hAnsi="Times New Roman" w:cs="Times New Roman"/>
                <w:b/>
                <w:bCs/>
                <w:sz w:val="24"/>
                <w:szCs w:val="24"/>
              </w:rPr>
            </w:pPr>
            <w:r w:rsidRPr="00955278">
              <w:rPr>
                <w:rFonts w:ascii="Times New Roman" w:hAnsi="Times New Roman" w:cs="Times New Roman"/>
                <w:b/>
                <w:bCs/>
                <w:sz w:val="24"/>
                <w:szCs w:val="24"/>
              </w:rPr>
              <w:t>127</w:t>
            </w:r>
          </w:p>
        </w:tc>
      </w:tr>
      <w:tr w:rsidR="00EF1212" w:rsidRPr="00FF595A" w:rsidTr="004A301A">
        <w:trPr>
          <w:jc w:val="center"/>
        </w:trPr>
        <w:tc>
          <w:tcPr>
            <w:tcW w:w="2748" w:type="dxa"/>
            <w:tcBorders>
              <w:top w:val="single" w:sz="4" w:space="0" w:color="auto"/>
              <w:bottom w:val="single" w:sz="4" w:space="0" w:color="auto"/>
            </w:tcBorders>
            <w:shd w:val="clear" w:color="auto" w:fill="auto"/>
            <w:vAlign w:val="center"/>
          </w:tcPr>
          <w:p w:rsidR="00EF1212" w:rsidRPr="00FF595A" w:rsidRDefault="00EF1212" w:rsidP="005D35D5">
            <w:pPr>
              <w:rPr>
                <w:rFonts w:ascii="Times New Roman" w:hAnsi="Times New Roman" w:cs="Times New Roman"/>
                <w:sz w:val="24"/>
                <w:szCs w:val="24"/>
              </w:rPr>
            </w:pPr>
            <w:r>
              <w:rPr>
                <w:rFonts w:ascii="Times New Roman" w:hAnsi="Times New Roman" w:cs="Times New Roman"/>
                <w:sz w:val="24"/>
                <w:szCs w:val="24"/>
              </w:rPr>
              <w:t>и</w:t>
            </w:r>
            <w:r w:rsidRPr="00FF595A">
              <w:rPr>
                <w:rFonts w:ascii="Times New Roman" w:hAnsi="Times New Roman" w:cs="Times New Roman"/>
                <w:sz w:val="24"/>
                <w:szCs w:val="24"/>
              </w:rPr>
              <w:t>з них по группам пород:</w:t>
            </w:r>
          </w:p>
        </w:tc>
        <w:tc>
          <w:tcPr>
            <w:tcW w:w="851" w:type="dxa"/>
            <w:tcBorders>
              <w:top w:val="single" w:sz="4" w:space="0" w:color="auto"/>
              <w:bottom w:val="single" w:sz="4" w:space="0" w:color="auto"/>
            </w:tcBorders>
            <w:shd w:val="clear" w:color="auto" w:fill="auto"/>
            <w:vAlign w:val="center"/>
          </w:tcPr>
          <w:p w:rsidR="00EF1212" w:rsidRPr="00FF595A" w:rsidRDefault="00EF1212" w:rsidP="00FF595A">
            <w:pPr>
              <w:jc w:val="center"/>
              <w:rPr>
                <w:rFonts w:ascii="Times New Roman" w:hAnsi="Times New Roman" w:cs="Times New Roman"/>
                <w:sz w:val="24"/>
                <w:szCs w:val="24"/>
              </w:rPr>
            </w:pPr>
          </w:p>
        </w:tc>
        <w:tc>
          <w:tcPr>
            <w:tcW w:w="709" w:type="dxa"/>
            <w:tcBorders>
              <w:top w:val="single" w:sz="4" w:space="0" w:color="auto"/>
              <w:bottom w:val="single" w:sz="4" w:space="0" w:color="auto"/>
            </w:tcBorders>
            <w:shd w:val="clear" w:color="auto" w:fill="auto"/>
            <w:vAlign w:val="center"/>
          </w:tcPr>
          <w:p w:rsidR="00EF1212" w:rsidRPr="00FF595A" w:rsidRDefault="00EF1212" w:rsidP="00FF595A">
            <w:pPr>
              <w:jc w:val="center"/>
              <w:rPr>
                <w:rFonts w:ascii="Times New Roman" w:hAnsi="Times New Roman" w:cs="Times New Roman"/>
                <w:sz w:val="24"/>
                <w:szCs w:val="24"/>
              </w:rPr>
            </w:pPr>
          </w:p>
        </w:tc>
        <w:tc>
          <w:tcPr>
            <w:tcW w:w="850" w:type="dxa"/>
            <w:tcBorders>
              <w:top w:val="single" w:sz="4" w:space="0" w:color="auto"/>
              <w:bottom w:val="single" w:sz="4" w:space="0" w:color="auto"/>
            </w:tcBorders>
            <w:shd w:val="clear" w:color="auto" w:fill="auto"/>
            <w:vAlign w:val="center"/>
          </w:tcPr>
          <w:p w:rsidR="00EF1212" w:rsidRPr="00FF595A" w:rsidRDefault="00EF1212" w:rsidP="00FF595A">
            <w:pPr>
              <w:jc w:val="center"/>
              <w:rPr>
                <w:rFonts w:ascii="Times New Roman" w:hAnsi="Times New Roman" w:cs="Times New Roman"/>
                <w:sz w:val="24"/>
                <w:szCs w:val="24"/>
              </w:rPr>
            </w:pPr>
          </w:p>
        </w:tc>
        <w:tc>
          <w:tcPr>
            <w:tcW w:w="851" w:type="dxa"/>
            <w:tcBorders>
              <w:top w:val="single" w:sz="4" w:space="0" w:color="auto"/>
              <w:bottom w:val="single" w:sz="4" w:space="0" w:color="auto"/>
            </w:tcBorders>
            <w:shd w:val="clear" w:color="auto" w:fill="auto"/>
            <w:vAlign w:val="center"/>
          </w:tcPr>
          <w:p w:rsidR="00EF1212" w:rsidRPr="00FF595A" w:rsidRDefault="00EF1212" w:rsidP="00FF595A">
            <w:pPr>
              <w:jc w:val="center"/>
              <w:rPr>
                <w:rFonts w:ascii="Times New Roman" w:hAnsi="Times New Roman" w:cs="Times New Roman"/>
                <w:sz w:val="24"/>
                <w:szCs w:val="24"/>
              </w:rPr>
            </w:pPr>
          </w:p>
        </w:tc>
        <w:tc>
          <w:tcPr>
            <w:tcW w:w="1134" w:type="dxa"/>
            <w:tcBorders>
              <w:top w:val="single" w:sz="4" w:space="0" w:color="auto"/>
              <w:bottom w:val="single" w:sz="4" w:space="0" w:color="auto"/>
            </w:tcBorders>
            <w:shd w:val="clear" w:color="auto" w:fill="auto"/>
            <w:vAlign w:val="center"/>
          </w:tcPr>
          <w:p w:rsidR="00EF1212" w:rsidRPr="00FF595A" w:rsidRDefault="00EF1212" w:rsidP="00FF595A">
            <w:pPr>
              <w:jc w:val="center"/>
              <w:rPr>
                <w:rFonts w:ascii="Times New Roman" w:hAnsi="Times New Roman" w:cs="Times New Roman"/>
                <w:sz w:val="24"/>
                <w:szCs w:val="24"/>
              </w:rPr>
            </w:pPr>
          </w:p>
        </w:tc>
        <w:tc>
          <w:tcPr>
            <w:tcW w:w="762" w:type="dxa"/>
            <w:tcBorders>
              <w:top w:val="single" w:sz="4" w:space="0" w:color="auto"/>
              <w:bottom w:val="single" w:sz="4" w:space="0" w:color="auto"/>
            </w:tcBorders>
            <w:shd w:val="clear" w:color="auto" w:fill="auto"/>
            <w:vAlign w:val="center"/>
          </w:tcPr>
          <w:p w:rsidR="00EF1212" w:rsidRPr="00FF595A" w:rsidRDefault="00EF1212" w:rsidP="00FF595A">
            <w:pPr>
              <w:jc w:val="center"/>
              <w:rPr>
                <w:rFonts w:ascii="Times New Roman" w:hAnsi="Times New Roman" w:cs="Times New Roman"/>
                <w:sz w:val="24"/>
                <w:szCs w:val="24"/>
              </w:rPr>
            </w:pPr>
          </w:p>
        </w:tc>
        <w:tc>
          <w:tcPr>
            <w:tcW w:w="939" w:type="dxa"/>
            <w:vAlign w:val="center"/>
          </w:tcPr>
          <w:p w:rsidR="00EF1212" w:rsidRPr="00FF595A" w:rsidRDefault="00EF1212" w:rsidP="00FF595A">
            <w:pPr>
              <w:jc w:val="center"/>
              <w:rPr>
                <w:rFonts w:ascii="Times New Roman" w:hAnsi="Times New Roman" w:cs="Times New Roman"/>
                <w:sz w:val="24"/>
                <w:szCs w:val="24"/>
              </w:rPr>
            </w:pPr>
          </w:p>
        </w:tc>
        <w:tc>
          <w:tcPr>
            <w:tcW w:w="903" w:type="dxa"/>
            <w:vAlign w:val="center"/>
          </w:tcPr>
          <w:p w:rsidR="00EF1212" w:rsidRPr="00FF595A" w:rsidRDefault="00EF1212" w:rsidP="00FF595A">
            <w:pPr>
              <w:jc w:val="center"/>
              <w:rPr>
                <w:rFonts w:ascii="Times New Roman" w:hAnsi="Times New Roman" w:cs="Times New Roman"/>
                <w:sz w:val="24"/>
                <w:szCs w:val="24"/>
              </w:rPr>
            </w:pPr>
          </w:p>
        </w:tc>
      </w:tr>
      <w:tr w:rsidR="00EF1212" w:rsidRPr="00FF595A" w:rsidTr="004A301A">
        <w:trPr>
          <w:jc w:val="center"/>
        </w:trPr>
        <w:tc>
          <w:tcPr>
            <w:tcW w:w="2748" w:type="dxa"/>
            <w:tcBorders>
              <w:top w:val="single" w:sz="4" w:space="0" w:color="auto"/>
              <w:bottom w:val="single" w:sz="4" w:space="0" w:color="auto"/>
            </w:tcBorders>
            <w:shd w:val="clear" w:color="auto" w:fill="auto"/>
            <w:vAlign w:val="center"/>
          </w:tcPr>
          <w:p w:rsidR="00EF1212" w:rsidRPr="00FF595A" w:rsidRDefault="00EF1212" w:rsidP="005D35D5">
            <w:pPr>
              <w:rPr>
                <w:rFonts w:ascii="Times New Roman" w:hAnsi="Times New Roman" w:cs="Times New Roman"/>
                <w:sz w:val="24"/>
                <w:szCs w:val="24"/>
              </w:rPr>
            </w:pPr>
            <w:r w:rsidRPr="00FF595A">
              <w:rPr>
                <w:rFonts w:ascii="Times New Roman" w:hAnsi="Times New Roman" w:cs="Times New Roman"/>
                <w:sz w:val="24"/>
                <w:szCs w:val="24"/>
              </w:rPr>
              <w:t>Мягколиственные</w:t>
            </w:r>
          </w:p>
        </w:tc>
        <w:tc>
          <w:tcPr>
            <w:tcW w:w="851" w:type="dxa"/>
            <w:tcBorders>
              <w:top w:val="single" w:sz="4" w:space="0" w:color="auto"/>
              <w:bottom w:val="single" w:sz="4" w:space="0" w:color="auto"/>
            </w:tcBorders>
            <w:shd w:val="clear" w:color="auto" w:fill="auto"/>
            <w:vAlign w:val="center"/>
          </w:tcPr>
          <w:p w:rsidR="00EF1212" w:rsidRPr="00FF595A" w:rsidRDefault="00EF121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bottom w:val="single" w:sz="4" w:space="0" w:color="auto"/>
            </w:tcBorders>
            <w:shd w:val="clear" w:color="auto" w:fill="auto"/>
            <w:vAlign w:val="center"/>
          </w:tcPr>
          <w:p w:rsidR="00EF1212" w:rsidRPr="00FF595A" w:rsidRDefault="00EF1212" w:rsidP="00FF595A">
            <w:pPr>
              <w:jc w:val="center"/>
              <w:rPr>
                <w:rFonts w:ascii="Times New Roman" w:hAnsi="Times New Roman" w:cs="Times New Roman"/>
                <w:sz w:val="24"/>
                <w:szCs w:val="24"/>
              </w:rPr>
            </w:pPr>
            <w:r w:rsidRPr="00FF595A">
              <w:rPr>
                <w:rFonts w:ascii="Times New Roman" w:hAnsi="Times New Roman" w:cs="Times New Roman"/>
                <w:sz w:val="24"/>
                <w:szCs w:val="24"/>
              </w:rPr>
              <w:t>14</w:t>
            </w:r>
          </w:p>
        </w:tc>
        <w:tc>
          <w:tcPr>
            <w:tcW w:w="850" w:type="dxa"/>
            <w:tcBorders>
              <w:top w:val="single" w:sz="4" w:space="0" w:color="auto"/>
              <w:bottom w:val="single" w:sz="4" w:space="0" w:color="auto"/>
            </w:tcBorders>
            <w:shd w:val="clear" w:color="auto" w:fill="auto"/>
            <w:vAlign w:val="center"/>
          </w:tcPr>
          <w:p w:rsidR="00EF1212" w:rsidRPr="00FF595A" w:rsidRDefault="00EF1212" w:rsidP="00FF595A">
            <w:pPr>
              <w:jc w:val="center"/>
              <w:rPr>
                <w:rFonts w:ascii="Times New Roman" w:hAnsi="Times New Roman" w:cs="Times New Roman"/>
                <w:sz w:val="24"/>
                <w:szCs w:val="24"/>
              </w:rPr>
            </w:pPr>
            <w:r w:rsidRPr="00FF595A">
              <w:rPr>
                <w:rFonts w:ascii="Times New Roman" w:hAnsi="Times New Roman" w:cs="Times New Roman"/>
                <w:sz w:val="24"/>
                <w:szCs w:val="24"/>
              </w:rPr>
              <w:t>1</w:t>
            </w:r>
          </w:p>
        </w:tc>
        <w:tc>
          <w:tcPr>
            <w:tcW w:w="851" w:type="dxa"/>
            <w:tcBorders>
              <w:top w:val="single" w:sz="4" w:space="0" w:color="auto"/>
              <w:bottom w:val="single" w:sz="4" w:space="0" w:color="auto"/>
            </w:tcBorders>
            <w:shd w:val="clear" w:color="auto" w:fill="auto"/>
            <w:vAlign w:val="center"/>
          </w:tcPr>
          <w:p w:rsidR="00EF1212" w:rsidRPr="00FF595A" w:rsidRDefault="00EF1212" w:rsidP="00FF595A">
            <w:pPr>
              <w:jc w:val="center"/>
              <w:rPr>
                <w:rFonts w:ascii="Times New Roman" w:hAnsi="Times New Roman" w:cs="Times New Roman"/>
                <w:sz w:val="24"/>
                <w:szCs w:val="24"/>
              </w:rPr>
            </w:pPr>
            <w:r w:rsidRPr="00FF595A">
              <w:rPr>
                <w:rFonts w:ascii="Times New Roman" w:hAnsi="Times New Roman" w:cs="Times New Roman"/>
                <w:sz w:val="24"/>
                <w:szCs w:val="24"/>
              </w:rPr>
              <w:t>15</w:t>
            </w:r>
          </w:p>
        </w:tc>
        <w:tc>
          <w:tcPr>
            <w:tcW w:w="1134" w:type="dxa"/>
            <w:tcBorders>
              <w:top w:val="single" w:sz="4" w:space="0" w:color="auto"/>
              <w:bottom w:val="single" w:sz="4" w:space="0" w:color="auto"/>
            </w:tcBorders>
            <w:shd w:val="clear" w:color="auto" w:fill="auto"/>
            <w:vAlign w:val="center"/>
          </w:tcPr>
          <w:p w:rsidR="00EF121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1259</w:t>
            </w:r>
          </w:p>
        </w:tc>
        <w:tc>
          <w:tcPr>
            <w:tcW w:w="762" w:type="dxa"/>
            <w:tcBorders>
              <w:top w:val="single" w:sz="4" w:space="0" w:color="auto"/>
              <w:bottom w:val="single" w:sz="4" w:space="0" w:color="auto"/>
            </w:tcBorders>
            <w:shd w:val="clear" w:color="auto" w:fill="auto"/>
            <w:vAlign w:val="center"/>
          </w:tcPr>
          <w:p w:rsidR="00EF1212" w:rsidRPr="00FF595A" w:rsidRDefault="00EF1212" w:rsidP="00FF595A">
            <w:pPr>
              <w:jc w:val="center"/>
              <w:rPr>
                <w:rFonts w:ascii="Times New Roman" w:hAnsi="Times New Roman" w:cs="Times New Roman"/>
                <w:sz w:val="24"/>
                <w:szCs w:val="24"/>
              </w:rPr>
            </w:pPr>
          </w:p>
        </w:tc>
        <w:tc>
          <w:tcPr>
            <w:tcW w:w="939" w:type="dxa"/>
            <w:vAlign w:val="center"/>
          </w:tcPr>
          <w:p w:rsidR="00EF1212" w:rsidRPr="00FF595A" w:rsidRDefault="00EF1212" w:rsidP="00FF595A">
            <w:pPr>
              <w:jc w:val="center"/>
              <w:rPr>
                <w:rFonts w:ascii="Times New Roman" w:hAnsi="Times New Roman" w:cs="Times New Roman"/>
                <w:sz w:val="24"/>
                <w:szCs w:val="24"/>
              </w:rPr>
            </w:pPr>
            <w:r w:rsidRPr="00FF595A">
              <w:rPr>
                <w:rFonts w:ascii="Times New Roman" w:hAnsi="Times New Roman" w:cs="Times New Roman"/>
                <w:sz w:val="24"/>
                <w:szCs w:val="24"/>
              </w:rPr>
              <w:t>1274</w:t>
            </w:r>
          </w:p>
        </w:tc>
        <w:tc>
          <w:tcPr>
            <w:tcW w:w="903" w:type="dxa"/>
            <w:vAlign w:val="center"/>
          </w:tcPr>
          <w:p w:rsidR="00EF1212" w:rsidRPr="00FF595A" w:rsidRDefault="00EF1212" w:rsidP="00FF595A">
            <w:pPr>
              <w:jc w:val="center"/>
              <w:rPr>
                <w:rFonts w:ascii="Times New Roman" w:hAnsi="Times New Roman" w:cs="Times New Roman"/>
                <w:sz w:val="24"/>
                <w:szCs w:val="24"/>
              </w:rPr>
            </w:pPr>
            <w:r w:rsidRPr="00FF595A">
              <w:rPr>
                <w:rFonts w:ascii="Times New Roman" w:hAnsi="Times New Roman" w:cs="Times New Roman"/>
                <w:sz w:val="24"/>
                <w:szCs w:val="24"/>
              </w:rPr>
              <w:t>127</w:t>
            </w:r>
          </w:p>
        </w:tc>
      </w:tr>
      <w:tr w:rsidR="007138C2" w:rsidRPr="00FF595A" w:rsidTr="00EB5616">
        <w:trPr>
          <w:jc w:val="center"/>
        </w:trPr>
        <w:tc>
          <w:tcPr>
            <w:tcW w:w="2748" w:type="dxa"/>
            <w:tcBorders>
              <w:top w:val="single" w:sz="4" w:space="0" w:color="auto"/>
              <w:bottom w:val="single" w:sz="4" w:space="0" w:color="auto"/>
            </w:tcBorders>
            <w:shd w:val="clear" w:color="auto" w:fill="auto"/>
          </w:tcPr>
          <w:p w:rsidR="007138C2" w:rsidRPr="009A52BE" w:rsidRDefault="007138C2" w:rsidP="00EB5616">
            <w:pPr>
              <w:pStyle w:val="15"/>
              <w:widowControl/>
              <w:rPr>
                <w:rFonts w:ascii="Times New Roman" w:hAnsi="Times New Roman"/>
                <w:snapToGrid/>
                <w:sz w:val="24"/>
                <w:szCs w:val="24"/>
              </w:rPr>
            </w:pPr>
            <w:r w:rsidRPr="009A52BE">
              <w:rPr>
                <w:rFonts w:ascii="Times New Roman" w:hAnsi="Times New Roman"/>
                <w:snapToGrid/>
                <w:sz w:val="24"/>
                <w:szCs w:val="24"/>
              </w:rPr>
              <w:t>Земли, нуждающиеся в лесоразведении</w:t>
            </w:r>
          </w:p>
        </w:tc>
        <w:tc>
          <w:tcPr>
            <w:tcW w:w="851" w:type="dxa"/>
            <w:tcBorders>
              <w:top w:val="single" w:sz="4" w:space="0" w:color="auto"/>
              <w:bottom w:val="single" w:sz="4" w:space="0" w:color="auto"/>
            </w:tcBorders>
            <w:shd w:val="clear" w:color="auto" w:fill="auto"/>
            <w:vAlign w:val="center"/>
          </w:tcPr>
          <w:p w:rsidR="007138C2" w:rsidRDefault="007138C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bottom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bottom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bottom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bottom w:val="single" w:sz="4" w:space="0" w:color="auto"/>
            </w:tcBorders>
            <w:shd w:val="clear" w:color="auto" w:fill="auto"/>
            <w:vAlign w:val="center"/>
          </w:tcPr>
          <w:p w:rsidR="007138C2" w:rsidRDefault="007138C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62" w:type="dxa"/>
            <w:tcBorders>
              <w:top w:val="single" w:sz="4" w:space="0" w:color="auto"/>
              <w:bottom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p>
        </w:tc>
        <w:tc>
          <w:tcPr>
            <w:tcW w:w="939" w:type="dxa"/>
            <w:vAlign w:val="center"/>
          </w:tcPr>
          <w:p w:rsidR="007138C2" w:rsidRPr="00FF595A" w:rsidRDefault="007138C2" w:rsidP="00FF595A">
            <w:pPr>
              <w:jc w:val="center"/>
              <w:rPr>
                <w:rFonts w:ascii="Times New Roman" w:hAnsi="Times New Roman" w:cs="Times New Roman"/>
                <w:sz w:val="24"/>
                <w:szCs w:val="24"/>
              </w:rPr>
            </w:pPr>
          </w:p>
        </w:tc>
        <w:tc>
          <w:tcPr>
            <w:tcW w:w="903" w:type="dxa"/>
            <w:vAlign w:val="center"/>
          </w:tcPr>
          <w:p w:rsidR="007138C2" w:rsidRPr="00FF595A" w:rsidRDefault="007138C2" w:rsidP="00FF595A">
            <w:pPr>
              <w:jc w:val="center"/>
              <w:rPr>
                <w:rFonts w:ascii="Times New Roman" w:hAnsi="Times New Roman" w:cs="Times New Roman"/>
                <w:sz w:val="24"/>
                <w:szCs w:val="24"/>
              </w:rPr>
            </w:pPr>
          </w:p>
        </w:tc>
      </w:tr>
      <w:tr w:rsidR="007138C2" w:rsidRPr="00FF595A" w:rsidTr="00FF595A">
        <w:trPr>
          <w:jc w:val="center"/>
        </w:trPr>
        <w:tc>
          <w:tcPr>
            <w:tcW w:w="9747" w:type="dxa"/>
            <w:gridSpan w:val="9"/>
            <w:tcBorders>
              <w:top w:val="single" w:sz="4" w:space="0" w:color="auto"/>
              <w:bottom w:val="single" w:sz="4" w:space="0" w:color="auto"/>
            </w:tcBorders>
            <w:shd w:val="clear" w:color="auto" w:fill="auto"/>
            <w:vAlign w:val="center"/>
          </w:tcPr>
          <w:p w:rsidR="007138C2" w:rsidRPr="00FF595A" w:rsidRDefault="007138C2" w:rsidP="00FF595A">
            <w:pPr>
              <w:jc w:val="center"/>
              <w:rPr>
                <w:rFonts w:ascii="Times New Roman" w:hAnsi="Times New Roman" w:cs="Times New Roman"/>
                <w:b/>
                <w:sz w:val="24"/>
                <w:szCs w:val="24"/>
              </w:rPr>
            </w:pPr>
            <w:r w:rsidRPr="00FF595A">
              <w:rPr>
                <w:rFonts w:ascii="Times New Roman" w:hAnsi="Times New Roman" w:cs="Times New Roman"/>
                <w:b/>
                <w:sz w:val="24"/>
                <w:szCs w:val="24"/>
              </w:rPr>
              <w:t>Урганчинское участковое лесничество</w:t>
            </w:r>
          </w:p>
        </w:tc>
      </w:tr>
      <w:tr w:rsidR="007138C2" w:rsidRPr="00FF595A" w:rsidTr="004A301A">
        <w:trPr>
          <w:jc w:val="center"/>
        </w:trPr>
        <w:tc>
          <w:tcPr>
            <w:tcW w:w="2748" w:type="dxa"/>
            <w:tcBorders>
              <w:top w:val="single" w:sz="4" w:space="0" w:color="auto"/>
            </w:tcBorders>
            <w:shd w:val="clear" w:color="auto" w:fill="auto"/>
            <w:vAlign w:val="center"/>
          </w:tcPr>
          <w:p w:rsidR="007138C2" w:rsidRPr="000A1953" w:rsidRDefault="007138C2" w:rsidP="005D35D5">
            <w:pPr>
              <w:rPr>
                <w:rFonts w:ascii="Times New Roman" w:hAnsi="Times New Roman" w:cs="Times New Roman"/>
                <w:b/>
                <w:sz w:val="24"/>
                <w:szCs w:val="24"/>
              </w:rPr>
            </w:pPr>
            <w:r w:rsidRPr="000A1953">
              <w:rPr>
                <w:rFonts w:ascii="Times New Roman" w:hAnsi="Times New Roman" w:cs="Times New Roman"/>
                <w:b/>
                <w:sz w:val="24"/>
                <w:szCs w:val="24"/>
              </w:rPr>
              <w:t>Земли, нуждающиеся в лесовосстановлении,</w:t>
            </w:r>
          </w:p>
          <w:p w:rsidR="007138C2" w:rsidRPr="000A1953" w:rsidRDefault="007138C2" w:rsidP="005D35D5">
            <w:pPr>
              <w:rPr>
                <w:rFonts w:ascii="Times New Roman" w:hAnsi="Times New Roman" w:cs="Times New Roman"/>
                <w:b/>
                <w:sz w:val="24"/>
                <w:szCs w:val="24"/>
              </w:rPr>
            </w:pPr>
            <w:r>
              <w:rPr>
                <w:rFonts w:ascii="Times New Roman" w:hAnsi="Times New Roman" w:cs="Times New Roman"/>
                <w:b/>
                <w:sz w:val="24"/>
                <w:szCs w:val="24"/>
              </w:rPr>
              <w:t>всего</w:t>
            </w:r>
          </w:p>
        </w:tc>
        <w:tc>
          <w:tcPr>
            <w:tcW w:w="851" w:type="dxa"/>
            <w:tcBorders>
              <w:top w:val="single" w:sz="4" w:space="0" w:color="auto"/>
            </w:tcBorders>
            <w:shd w:val="clear" w:color="auto" w:fill="auto"/>
            <w:vAlign w:val="center"/>
          </w:tcPr>
          <w:p w:rsidR="007138C2" w:rsidRPr="000A1953" w:rsidRDefault="007138C2" w:rsidP="00FF595A">
            <w:pPr>
              <w:jc w:val="center"/>
              <w:rPr>
                <w:rFonts w:ascii="Times New Roman" w:hAnsi="Times New Roman" w:cs="Times New Roman"/>
                <w:b/>
                <w:bCs/>
                <w:sz w:val="24"/>
                <w:szCs w:val="24"/>
              </w:rPr>
            </w:pPr>
            <w:r w:rsidRPr="000A1953">
              <w:rPr>
                <w:rFonts w:ascii="Times New Roman" w:hAnsi="Times New Roman" w:cs="Times New Roman"/>
                <w:b/>
                <w:bCs/>
                <w:sz w:val="24"/>
                <w:szCs w:val="24"/>
              </w:rPr>
              <w:t>1</w:t>
            </w:r>
          </w:p>
        </w:tc>
        <w:tc>
          <w:tcPr>
            <w:tcW w:w="709" w:type="dxa"/>
            <w:tcBorders>
              <w:top w:val="single" w:sz="4" w:space="0" w:color="auto"/>
            </w:tcBorders>
            <w:shd w:val="clear" w:color="auto" w:fill="auto"/>
            <w:vAlign w:val="center"/>
          </w:tcPr>
          <w:p w:rsidR="007138C2" w:rsidRPr="000A1953" w:rsidRDefault="007138C2" w:rsidP="00FF595A">
            <w:pPr>
              <w:jc w:val="center"/>
              <w:rPr>
                <w:rFonts w:ascii="Times New Roman" w:hAnsi="Times New Roman" w:cs="Times New Roman"/>
                <w:b/>
                <w:bCs/>
                <w:sz w:val="24"/>
                <w:szCs w:val="24"/>
              </w:rPr>
            </w:pPr>
            <w:r w:rsidRPr="000A1953">
              <w:rPr>
                <w:rFonts w:ascii="Times New Roman" w:hAnsi="Times New Roman" w:cs="Times New Roman"/>
                <w:b/>
                <w:bCs/>
                <w:sz w:val="24"/>
                <w:szCs w:val="24"/>
              </w:rPr>
              <w:t>106</w:t>
            </w:r>
          </w:p>
        </w:tc>
        <w:tc>
          <w:tcPr>
            <w:tcW w:w="850" w:type="dxa"/>
            <w:tcBorders>
              <w:top w:val="single" w:sz="4" w:space="0" w:color="auto"/>
            </w:tcBorders>
            <w:shd w:val="clear" w:color="auto" w:fill="auto"/>
            <w:vAlign w:val="center"/>
          </w:tcPr>
          <w:p w:rsidR="007138C2" w:rsidRPr="000A1953" w:rsidRDefault="007138C2" w:rsidP="00FF595A">
            <w:pPr>
              <w:jc w:val="center"/>
              <w:rPr>
                <w:rFonts w:ascii="Times New Roman" w:hAnsi="Times New Roman" w:cs="Times New Roman"/>
                <w:b/>
                <w:bCs/>
                <w:sz w:val="24"/>
                <w:szCs w:val="24"/>
              </w:rPr>
            </w:pPr>
            <w:r w:rsidRPr="000A1953">
              <w:rPr>
                <w:rFonts w:ascii="Times New Roman" w:hAnsi="Times New Roman" w:cs="Times New Roman"/>
                <w:b/>
                <w:bCs/>
                <w:sz w:val="24"/>
                <w:szCs w:val="24"/>
              </w:rPr>
              <w:t>100</w:t>
            </w:r>
          </w:p>
        </w:tc>
        <w:tc>
          <w:tcPr>
            <w:tcW w:w="851" w:type="dxa"/>
            <w:tcBorders>
              <w:top w:val="single" w:sz="4" w:space="0" w:color="auto"/>
            </w:tcBorders>
            <w:shd w:val="clear" w:color="auto" w:fill="auto"/>
            <w:vAlign w:val="center"/>
          </w:tcPr>
          <w:p w:rsidR="007138C2" w:rsidRPr="000A1953" w:rsidRDefault="007138C2" w:rsidP="00FF595A">
            <w:pPr>
              <w:jc w:val="center"/>
              <w:rPr>
                <w:rFonts w:ascii="Times New Roman" w:hAnsi="Times New Roman" w:cs="Times New Roman"/>
                <w:b/>
                <w:bCs/>
                <w:sz w:val="24"/>
                <w:szCs w:val="24"/>
              </w:rPr>
            </w:pPr>
            <w:r w:rsidRPr="000A1953">
              <w:rPr>
                <w:rFonts w:ascii="Times New Roman" w:hAnsi="Times New Roman" w:cs="Times New Roman"/>
                <w:b/>
                <w:bCs/>
                <w:sz w:val="24"/>
                <w:szCs w:val="24"/>
              </w:rPr>
              <w:t>207</w:t>
            </w:r>
          </w:p>
        </w:tc>
        <w:tc>
          <w:tcPr>
            <w:tcW w:w="1134" w:type="dxa"/>
            <w:tcBorders>
              <w:top w:val="single" w:sz="4" w:space="0" w:color="auto"/>
            </w:tcBorders>
            <w:shd w:val="clear" w:color="auto" w:fill="auto"/>
            <w:vAlign w:val="center"/>
          </w:tcPr>
          <w:p w:rsidR="007138C2" w:rsidRPr="000A1953" w:rsidRDefault="007138C2" w:rsidP="00FF595A">
            <w:pPr>
              <w:jc w:val="center"/>
              <w:rPr>
                <w:rFonts w:ascii="Times New Roman" w:hAnsi="Times New Roman" w:cs="Times New Roman"/>
                <w:b/>
                <w:bCs/>
                <w:sz w:val="24"/>
                <w:szCs w:val="24"/>
              </w:rPr>
            </w:pPr>
            <w:r>
              <w:rPr>
                <w:rFonts w:ascii="Times New Roman" w:hAnsi="Times New Roman" w:cs="Times New Roman"/>
                <w:b/>
                <w:bCs/>
                <w:sz w:val="24"/>
                <w:szCs w:val="24"/>
              </w:rPr>
              <w:t>2673</w:t>
            </w:r>
          </w:p>
        </w:tc>
        <w:tc>
          <w:tcPr>
            <w:tcW w:w="762" w:type="dxa"/>
            <w:tcBorders>
              <w:top w:val="single" w:sz="4" w:space="0" w:color="auto"/>
            </w:tcBorders>
            <w:shd w:val="clear" w:color="auto" w:fill="auto"/>
            <w:vAlign w:val="center"/>
          </w:tcPr>
          <w:p w:rsidR="007138C2" w:rsidRPr="000A1953" w:rsidRDefault="007138C2" w:rsidP="00FF595A">
            <w:pPr>
              <w:jc w:val="center"/>
              <w:rPr>
                <w:rFonts w:ascii="Times New Roman" w:hAnsi="Times New Roman" w:cs="Times New Roman"/>
                <w:b/>
                <w:bCs/>
                <w:sz w:val="24"/>
                <w:szCs w:val="24"/>
              </w:rPr>
            </w:pPr>
          </w:p>
        </w:tc>
        <w:tc>
          <w:tcPr>
            <w:tcW w:w="939" w:type="dxa"/>
            <w:vAlign w:val="center"/>
          </w:tcPr>
          <w:p w:rsidR="007138C2" w:rsidRPr="000A1953" w:rsidRDefault="007138C2" w:rsidP="00FF595A">
            <w:pPr>
              <w:jc w:val="center"/>
              <w:rPr>
                <w:rFonts w:ascii="Times New Roman" w:hAnsi="Times New Roman" w:cs="Times New Roman"/>
                <w:b/>
                <w:bCs/>
                <w:sz w:val="24"/>
                <w:szCs w:val="24"/>
              </w:rPr>
            </w:pPr>
            <w:r w:rsidRPr="000A1953">
              <w:rPr>
                <w:rFonts w:ascii="Times New Roman" w:hAnsi="Times New Roman" w:cs="Times New Roman"/>
                <w:b/>
                <w:bCs/>
                <w:sz w:val="24"/>
                <w:szCs w:val="24"/>
              </w:rPr>
              <w:t>2880</w:t>
            </w:r>
          </w:p>
        </w:tc>
        <w:tc>
          <w:tcPr>
            <w:tcW w:w="903" w:type="dxa"/>
            <w:vAlign w:val="center"/>
          </w:tcPr>
          <w:p w:rsidR="007138C2" w:rsidRPr="000A1953" w:rsidRDefault="007138C2" w:rsidP="00FF595A">
            <w:pPr>
              <w:jc w:val="center"/>
              <w:rPr>
                <w:rFonts w:ascii="Times New Roman" w:hAnsi="Times New Roman" w:cs="Times New Roman"/>
                <w:b/>
                <w:bCs/>
                <w:sz w:val="24"/>
                <w:szCs w:val="24"/>
              </w:rPr>
            </w:pPr>
            <w:r w:rsidRPr="000A1953">
              <w:rPr>
                <w:rFonts w:ascii="Times New Roman" w:hAnsi="Times New Roman" w:cs="Times New Roman"/>
                <w:b/>
                <w:bCs/>
                <w:sz w:val="24"/>
                <w:szCs w:val="24"/>
              </w:rPr>
              <w:t>288</w:t>
            </w:r>
          </w:p>
        </w:tc>
      </w:tr>
      <w:tr w:rsidR="007138C2" w:rsidRPr="00FF595A" w:rsidTr="004A301A">
        <w:trPr>
          <w:jc w:val="center"/>
        </w:trPr>
        <w:tc>
          <w:tcPr>
            <w:tcW w:w="2748" w:type="dxa"/>
            <w:shd w:val="clear" w:color="auto" w:fill="auto"/>
            <w:vAlign w:val="center"/>
          </w:tcPr>
          <w:p w:rsidR="007138C2" w:rsidRPr="00FF595A" w:rsidRDefault="007138C2" w:rsidP="005D35D5">
            <w:pPr>
              <w:rPr>
                <w:rFonts w:ascii="Times New Roman" w:hAnsi="Times New Roman" w:cs="Times New Roman"/>
                <w:sz w:val="24"/>
                <w:szCs w:val="24"/>
              </w:rPr>
            </w:pPr>
            <w:r>
              <w:rPr>
                <w:rFonts w:ascii="Times New Roman" w:hAnsi="Times New Roman" w:cs="Times New Roman"/>
                <w:sz w:val="24"/>
                <w:szCs w:val="24"/>
              </w:rPr>
              <w:t>В  том числе</w:t>
            </w:r>
            <w:r w:rsidRPr="00FF595A">
              <w:rPr>
                <w:rFonts w:ascii="Times New Roman" w:hAnsi="Times New Roman" w:cs="Times New Roman"/>
                <w:sz w:val="24"/>
                <w:szCs w:val="24"/>
              </w:rPr>
              <w:t xml:space="preserve"> по группам</w:t>
            </w:r>
          </w:p>
          <w:p w:rsidR="007138C2" w:rsidRPr="00FF595A" w:rsidRDefault="007138C2" w:rsidP="005D35D5">
            <w:pPr>
              <w:rPr>
                <w:rFonts w:ascii="Times New Roman" w:hAnsi="Times New Roman" w:cs="Times New Roman"/>
                <w:sz w:val="24"/>
                <w:szCs w:val="24"/>
              </w:rPr>
            </w:pPr>
            <w:r w:rsidRPr="00FF595A">
              <w:rPr>
                <w:rFonts w:ascii="Times New Roman" w:hAnsi="Times New Roman" w:cs="Times New Roman"/>
                <w:sz w:val="24"/>
                <w:szCs w:val="24"/>
              </w:rPr>
              <w:t>пород:</w:t>
            </w:r>
          </w:p>
        </w:tc>
        <w:tc>
          <w:tcPr>
            <w:tcW w:w="851" w:type="dxa"/>
            <w:shd w:val="clear" w:color="auto" w:fill="auto"/>
            <w:vAlign w:val="center"/>
          </w:tcPr>
          <w:p w:rsidR="007138C2" w:rsidRPr="00FF595A" w:rsidRDefault="007138C2" w:rsidP="00FF595A">
            <w:pPr>
              <w:jc w:val="center"/>
              <w:rPr>
                <w:rFonts w:ascii="Times New Roman" w:hAnsi="Times New Roman" w:cs="Times New Roman"/>
                <w:sz w:val="24"/>
                <w:szCs w:val="24"/>
              </w:rPr>
            </w:pPr>
          </w:p>
        </w:tc>
        <w:tc>
          <w:tcPr>
            <w:tcW w:w="709" w:type="dxa"/>
            <w:shd w:val="clear" w:color="auto" w:fill="auto"/>
            <w:vAlign w:val="center"/>
          </w:tcPr>
          <w:p w:rsidR="007138C2" w:rsidRPr="00FF595A" w:rsidRDefault="007138C2" w:rsidP="00FF595A">
            <w:pPr>
              <w:jc w:val="center"/>
              <w:rPr>
                <w:rFonts w:ascii="Times New Roman" w:hAnsi="Times New Roman" w:cs="Times New Roman"/>
                <w:sz w:val="24"/>
                <w:szCs w:val="24"/>
              </w:rPr>
            </w:pPr>
          </w:p>
        </w:tc>
        <w:tc>
          <w:tcPr>
            <w:tcW w:w="850" w:type="dxa"/>
            <w:shd w:val="clear" w:color="auto" w:fill="auto"/>
            <w:vAlign w:val="center"/>
          </w:tcPr>
          <w:p w:rsidR="007138C2" w:rsidRPr="00FF595A" w:rsidRDefault="007138C2" w:rsidP="00FF595A">
            <w:pPr>
              <w:jc w:val="center"/>
              <w:rPr>
                <w:rFonts w:ascii="Times New Roman" w:hAnsi="Times New Roman" w:cs="Times New Roman"/>
                <w:sz w:val="24"/>
                <w:szCs w:val="24"/>
              </w:rPr>
            </w:pPr>
          </w:p>
        </w:tc>
        <w:tc>
          <w:tcPr>
            <w:tcW w:w="851" w:type="dxa"/>
            <w:shd w:val="clear" w:color="auto" w:fill="auto"/>
            <w:vAlign w:val="center"/>
          </w:tcPr>
          <w:p w:rsidR="007138C2" w:rsidRPr="00FF595A" w:rsidRDefault="007138C2" w:rsidP="00FF595A">
            <w:pPr>
              <w:jc w:val="center"/>
              <w:rPr>
                <w:rFonts w:ascii="Times New Roman" w:hAnsi="Times New Roman" w:cs="Times New Roman"/>
                <w:sz w:val="24"/>
                <w:szCs w:val="24"/>
              </w:rPr>
            </w:pPr>
          </w:p>
        </w:tc>
        <w:tc>
          <w:tcPr>
            <w:tcW w:w="1134" w:type="dxa"/>
            <w:shd w:val="clear" w:color="auto" w:fill="auto"/>
            <w:vAlign w:val="center"/>
          </w:tcPr>
          <w:p w:rsidR="007138C2" w:rsidRPr="00FF595A" w:rsidRDefault="007138C2" w:rsidP="00FF595A">
            <w:pPr>
              <w:jc w:val="center"/>
              <w:rPr>
                <w:rFonts w:ascii="Times New Roman" w:hAnsi="Times New Roman" w:cs="Times New Roman"/>
                <w:sz w:val="24"/>
                <w:szCs w:val="24"/>
              </w:rPr>
            </w:pPr>
          </w:p>
        </w:tc>
        <w:tc>
          <w:tcPr>
            <w:tcW w:w="762" w:type="dxa"/>
            <w:shd w:val="clear" w:color="auto" w:fill="auto"/>
            <w:vAlign w:val="center"/>
          </w:tcPr>
          <w:p w:rsidR="007138C2" w:rsidRPr="00FF595A" w:rsidRDefault="007138C2" w:rsidP="00FF595A">
            <w:pPr>
              <w:jc w:val="center"/>
              <w:rPr>
                <w:rFonts w:ascii="Times New Roman" w:hAnsi="Times New Roman" w:cs="Times New Roman"/>
                <w:sz w:val="24"/>
                <w:szCs w:val="24"/>
              </w:rPr>
            </w:pPr>
          </w:p>
        </w:tc>
        <w:tc>
          <w:tcPr>
            <w:tcW w:w="939" w:type="dxa"/>
            <w:vAlign w:val="center"/>
          </w:tcPr>
          <w:p w:rsidR="007138C2" w:rsidRPr="00FF595A" w:rsidRDefault="007138C2" w:rsidP="00FF595A">
            <w:pPr>
              <w:jc w:val="center"/>
              <w:rPr>
                <w:rFonts w:ascii="Times New Roman" w:hAnsi="Times New Roman" w:cs="Times New Roman"/>
                <w:sz w:val="24"/>
                <w:szCs w:val="24"/>
              </w:rPr>
            </w:pPr>
          </w:p>
        </w:tc>
        <w:tc>
          <w:tcPr>
            <w:tcW w:w="903" w:type="dxa"/>
            <w:vAlign w:val="center"/>
          </w:tcPr>
          <w:p w:rsidR="007138C2" w:rsidRPr="00FF595A" w:rsidRDefault="007138C2" w:rsidP="00FF595A">
            <w:pPr>
              <w:jc w:val="center"/>
              <w:rPr>
                <w:rFonts w:ascii="Times New Roman" w:hAnsi="Times New Roman" w:cs="Times New Roman"/>
                <w:sz w:val="24"/>
                <w:szCs w:val="24"/>
              </w:rPr>
            </w:pPr>
          </w:p>
        </w:tc>
      </w:tr>
      <w:tr w:rsidR="007138C2" w:rsidRPr="00FF595A" w:rsidTr="004A301A">
        <w:trPr>
          <w:jc w:val="center"/>
        </w:trPr>
        <w:tc>
          <w:tcPr>
            <w:tcW w:w="2748" w:type="dxa"/>
            <w:shd w:val="clear" w:color="auto" w:fill="auto"/>
            <w:vAlign w:val="center"/>
          </w:tcPr>
          <w:p w:rsidR="007138C2" w:rsidRPr="00FF595A" w:rsidRDefault="007138C2" w:rsidP="005D35D5">
            <w:pPr>
              <w:rPr>
                <w:rFonts w:ascii="Times New Roman" w:hAnsi="Times New Roman" w:cs="Times New Roman"/>
                <w:sz w:val="24"/>
                <w:szCs w:val="24"/>
              </w:rPr>
            </w:pPr>
            <w:r w:rsidRPr="00FF595A">
              <w:rPr>
                <w:rFonts w:ascii="Times New Roman" w:hAnsi="Times New Roman" w:cs="Times New Roman"/>
                <w:sz w:val="24"/>
                <w:szCs w:val="24"/>
              </w:rPr>
              <w:t>Хвойные</w:t>
            </w:r>
          </w:p>
        </w:tc>
        <w:tc>
          <w:tcPr>
            <w:tcW w:w="851" w:type="dxa"/>
            <w:shd w:val="clear" w:color="auto" w:fill="auto"/>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shd w:val="clear" w:color="auto" w:fill="auto"/>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5</w:t>
            </w:r>
          </w:p>
        </w:tc>
        <w:tc>
          <w:tcPr>
            <w:tcW w:w="850" w:type="dxa"/>
            <w:shd w:val="clear" w:color="auto" w:fill="auto"/>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68</w:t>
            </w:r>
          </w:p>
        </w:tc>
        <w:tc>
          <w:tcPr>
            <w:tcW w:w="851" w:type="dxa"/>
            <w:shd w:val="clear" w:color="auto" w:fill="auto"/>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73</w:t>
            </w:r>
          </w:p>
        </w:tc>
        <w:tc>
          <w:tcPr>
            <w:tcW w:w="1134" w:type="dxa"/>
            <w:shd w:val="clear" w:color="auto" w:fill="auto"/>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20</w:t>
            </w:r>
          </w:p>
        </w:tc>
        <w:tc>
          <w:tcPr>
            <w:tcW w:w="762" w:type="dxa"/>
            <w:shd w:val="clear" w:color="auto" w:fill="auto"/>
            <w:vAlign w:val="center"/>
          </w:tcPr>
          <w:p w:rsidR="007138C2" w:rsidRPr="00FF595A" w:rsidRDefault="007138C2" w:rsidP="00FF595A">
            <w:pPr>
              <w:jc w:val="center"/>
              <w:rPr>
                <w:rFonts w:ascii="Times New Roman" w:hAnsi="Times New Roman" w:cs="Times New Roman"/>
                <w:sz w:val="24"/>
                <w:szCs w:val="24"/>
              </w:rPr>
            </w:pPr>
          </w:p>
        </w:tc>
        <w:tc>
          <w:tcPr>
            <w:tcW w:w="939" w:type="dxa"/>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93</w:t>
            </w:r>
          </w:p>
        </w:tc>
        <w:tc>
          <w:tcPr>
            <w:tcW w:w="903" w:type="dxa"/>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9</w:t>
            </w:r>
          </w:p>
        </w:tc>
      </w:tr>
      <w:tr w:rsidR="007138C2" w:rsidRPr="00FF595A" w:rsidTr="004A301A">
        <w:trPr>
          <w:jc w:val="center"/>
        </w:trPr>
        <w:tc>
          <w:tcPr>
            <w:tcW w:w="2748" w:type="dxa"/>
            <w:shd w:val="clear" w:color="auto" w:fill="auto"/>
            <w:vAlign w:val="center"/>
          </w:tcPr>
          <w:p w:rsidR="007138C2" w:rsidRPr="00FF595A" w:rsidRDefault="007138C2" w:rsidP="005D35D5">
            <w:pPr>
              <w:rPr>
                <w:rFonts w:ascii="Times New Roman" w:hAnsi="Times New Roman" w:cs="Times New Roman"/>
                <w:sz w:val="24"/>
                <w:szCs w:val="24"/>
              </w:rPr>
            </w:pPr>
            <w:r w:rsidRPr="00FF595A">
              <w:rPr>
                <w:rFonts w:ascii="Times New Roman" w:hAnsi="Times New Roman" w:cs="Times New Roman"/>
                <w:sz w:val="24"/>
                <w:szCs w:val="24"/>
              </w:rPr>
              <w:t>Твёрдолиственные</w:t>
            </w:r>
          </w:p>
        </w:tc>
        <w:tc>
          <w:tcPr>
            <w:tcW w:w="851" w:type="dxa"/>
            <w:shd w:val="clear" w:color="auto" w:fill="auto"/>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shd w:val="clear" w:color="auto" w:fill="auto"/>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shd w:val="clear" w:color="auto" w:fill="auto"/>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11</w:t>
            </w:r>
          </w:p>
        </w:tc>
        <w:tc>
          <w:tcPr>
            <w:tcW w:w="851" w:type="dxa"/>
            <w:shd w:val="clear" w:color="auto" w:fill="auto"/>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11</w:t>
            </w:r>
          </w:p>
        </w:tc>
        <w:tc>
          <w:tcPr>
            <w:tcW w:w="1134" w:type="dxa"/>
            <w:shd w:val="clear" w:color="auto" w:fill="auto"/>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62" w:type="dxa"/>
            <w:shd w:val="clear" w:color="auto" w:fill="auto"/>
            <w:vAlign w:val="center"/>
          </w:tcPr>
          <w:p w:rsidR="007138C2" w:rsidRPr="00FF595A" w:rsidRDefault="007138C2" w:rsidP="00FF595A">
            <w:pPr>
              <w:jc w:val="center"/>
              <w:rPr>
                <w:rFonts w:ascii="Times New Roman" w:hAnsi="Times New Roman" w:cs="Times New Roman"/>
                <w:sz w:val="24"/>
                <w:szCs w:val="24"/>
              </w:rPr>
            </w:pPr>
          </w:p>
        </w:tc>
        <w:tc>
          <w:tcPr>
            <w:tcW w:w="939" w:type="dxa"/>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11</w:t>
            </w:r>
          </w:p>
        </w:tc>
        <w:tc>
          <w:tcPr>
            <w:tcW w:w="903" w:type="dxa"/>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1</w:t>
            </w:r>
          </w:p>
        </w:tc>
      </w:tr>
      <w:tr w:rsidR="007138C2" w:rsidRPr="00FF595A" w:rsidTr="004A301A">
        <w:trPr>
          <w:jc w:val="center"/>
        </w:trPr>
        <w:tc>
          <w:tcPr>
            <w:tcW w:w="2748" w:type="dxa"/>
            <w:shd w:val="clear" w:color="auto" w:fill="auto"/>
            <w:vAlign w:val="center"/>
          </w:tcPr>
          <w:p w:rsidR="007138C2" w:rsidRPr="00FF595A" w:rsidRDefault="007138C2" w:rsidP="005D35D5">
            <w:pPr>
              <w:rPr>
                <w:rFonts w:ascii="Times New Roman" w:hAnsi="Times New Roman" w:cs="Times New Roman"/>
                <w:sz w:val="24"/>
                <w:szCs w:val="24"/>
              </w:rPr>
            </w:pPr>
            <w:r w:rsidRPr="00FF595A">
              <w:rPr>
                <w:rFonts w:ascii="Times New Roman" w:hAnsi="Times New Roman" w:cs="Times New Roman"/>
                <w:sz w:val="24"/>
                <w:szCs w:val="24"/>
              </w:rPr>
              <w:t>Мягколиствнные</w:t>
            </w:r>
          </w:p>
        </w:tc>
        <w:tc>
          <w:tcPr>
            <w:tcW w:w="851" w:type="dxa"/>
            <w:shd w:val="clear" w:color="auto" w:fill="auto"/>
            <w:vAlign w:val="center"/>
          </w:tcPr>
          <w:p w:rsidR="007138C2" w:rsidRPr="00FF595A" w:rsidRDefault="007138C2" w:rsidP="00FF595A">
            <w:pPr>
              <w:jc w:val="center"/>
              <w:rPr>
                <w:rFonts w:ascii="Times New Roman" w:hAnsi="Times New Roman" w:cs="Times New Roman"/>
                <w:sz w:val="24"/>
                <w:szCs w:val="24"/>
              </w:rPr>
            </w:pPr>
            <w:r w:rsidRPr="00FF595A">
              <w:rPr>
                <w:rFonts w:ascii="Times New Roman" w:hAnsi="Times New Roman" w:cs="Times New Roman"/>
                <w:sz w:val="24"/>
                <w:szCs w:val="24"/>
              </w:rPr>
              <w:t>1</w:t>
            </w:r>
          </w:p>
        </w:tc>
        <w:tc>
          <w:tcPr>
            <w:tcW w:w="709" w:type="dxa"/>
            <w:shd w:val="clear" w:color="auto" w:fill="auto"/>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101</w:t>
            </w:r>
          </w:p>
        </w:tc>
        <w:tc>
          <w:tcPr>
            <w:tcW w:w="850" w:type="dxa"/>
            <w:shd w:val="clear" w:color="auto" w:fill="auto"/>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21</w:t>
            </w:r>
          </w:p>
        </w:tc>
        <w:tc>
          <w:tcPr>
            <w:tcW w:w="851" w:type="dxa"/>
            <w:shd w:val="clear" w:color="auto" w:fill="auto"/>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123</w:t>
            </w:r>
          </w:p>
        </w:tc>
        <w:tc>
          <w:tcPr>
            <w:tcW w:w="1134" w:type="dxa"/>
            <w:shd w:val="clear" w:color="auto" w:fill="auto"/>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2653</w:t>
            </w:r>
          </w:p>
        </w:tc>
        <w:tc>
          <w:tcPr>
            <w:tcW w:w="762" w:type="dxa"/>
            <w:shd w:val="clear" w:color="auto" w:fill="auto"/>
            <w:vAlign w:val="center"/>
          </w:tcPr>
          <w:p w:rsidR="007138C2" w:rsidRPr="00FF595A" w:rsidRDefault="007138C2" w:rsidP="00FF595A">
            <w:pPr>
              <w:jc w:val="center"/>
              <w:rPr>
                <w:rFonts w:ascii="Times New Roman" w:hAnsi="Times New Roman" w:cs="Times New Roman"/>
                <w:sz w:val="24"/>
                <w:szCs w:val="24"/>
              </w:rPr>
            </w:pPr>
          </w:p>
        </w:tc>
        <w:tc>
          <w:tcPr>
            <w:tcW w:w="939" w:type="dxa"/>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2776</w:t>
            </w:r>
          </w:p>
        </w:tc>
        <w:tc>
          <w:tcPr>
            <w:tcW w:w="903" w:type="dxa"/>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278</w:t>
            </w:r>
          </w:p>
        </w:tc>
      </w:tr>
      <w:tr w:rsidR="007138C2" w:rsidRPr="00FF595A" w:rsidTr="004A301A">
        <w:trPr>
          <w:jc w:val="center"/>
        </w:trPr>
        <w:tc>
          <w:tcPr>
            <w:tcW w:w="2748" w:type="dxa"/>
            <w:shd w:val="clear" w:color="auto" w:fill="auto"/>
            <w:vAlign w:val="center"/>
          </w:tcPr>
          <w:p w:rsidR="007138C2" w:rsidRPr="00FF595A" w:rsidRDefault="007138C2" w:rsidP="005D35D5">
            <w:pPr>
              <w:rPr>
                <w:rFonts w:ascii="Times New Roman" w:hAnsi="Times New Roman" w:cs="Times New Roman"/>
                <w:sz w:val="24"/>
                <w:szCs w:val="24"/>
              </w:rPr>
            </w:pPr>
            <w:r>
              <w:rPr>
                <w:rFonts w:ascii="Times New Roman" w:hAnsi="Times New Roman" w:cs="Times New Roman"/>
                <w:sz w:val="24"/>
                <w:szCs w:val="24"/>
              </w:rPr>
              <w:t>В т. ч.</w:t>
            </w:r>
            <w:r w:rsidRPr="00FF595A">
              <w:rPr>
                <w:rFonts w:ascii="Times New Roman" w:hAnsi="Times New Roman" w:cs="Times New Roman"/>
                <w:sz w:val="24"/>
                <w:szCs w:val="24"/>
              </w:rPr>
              <w:t xml:space="preserve"> по</w:t>
            </w:r>
            <w:r>
              <w:rPr>
                <w:rFonts w:ascii="Times New Roman" w:hAnsi="Times New Roman" w:cs="Times New Roman"/>
                <w:sz w:val="24"/>
                <w:szCs w:val="24"/>
              </w:rPr>
              <w:t xml:space="preserve"> способам лесовосстановления:</w:t>
            </w:r>
          </w:p>
        </w:tc>
        <w:tc>
          <w:tcPr>
            <w:tcW w:w="851" w:type="dxa"/>
            <w:shd w:val="clear" w:color="auto" w:fill="auto"/>
            <w:vAlign w:val="center"/>
          </w:tcPr>
          <w:p w:rsidR="007138C2" w:rsidRPr="00FF595A" w:rsidRDefault="007138C2" w:rsidP="00FF595A">
            <w:pPr>
              <w:jc w:val="center"/>
              <w:rPr>
                <w:rFonts w:ascii="Times New Roman" w:hAnsi="Times New Roman" w:cs="Times New Roman"/>
                <w:bCs/>
                <w:sz w:val="24"/>
                <w:szCs w:val="24"/>
              </w:rPr>
            </w:pPr>
          </w:p>
        </w:tc>
        <w:tc>
          <w:tcPr>
            <w:tcW w:w="709" w:type="dxa"/>
            <w:shd w:val="clear" w:color="auto" w:fill="auto"/>
            <w:vAlign w:val="center"/>
          </w:tcPr>
          <w:p w:rsidR="007138C2" w:rsidRPr="00FF595A" w:rsidRDefault="007138C2" w:rsidP="00FF595A">
            <w:pPr>
              <w:jc w:val="center"/>
              <w:rPr>
                <w:rFonts w:ascii="Times New Roman" w:hAnsi="Times New Roman" w:cs="Times New Roman"/>
                <w:bCs/>
                <w:sz w:val="24"/>
                <w:szCs w:val="24"/>
              </w:rPr>
            </w:pPr>
          </w:p>
        </w:tc>
        <w:tc>
          <w:tcPr>
            <w:tcW w:w="850" w:type="dxa"/>
            <w:shd w:val="clear" w:color="auto" w:fill="auto"/>
            <w:vAlign w:val="center"/>
          </w:tcPr>
          <w:p w:rsidR="007138C2" w:rsidRPr="00FF595A" w:rsidRDefault="007138C2" w:rsidP="00FF595A">
            <w:pPr>
              <w:jc w:val="center"/>
              <w:rPr>
                <w:rFonts w:ascii="Times New Roman" w:hAnsi="Times New Roman" w:cs="Times New Roman"/>
                <w:bCs/>
                <w:sz w:val="24"/>
                <w:szCs w:val="24"/>
              </w:rPr>
            </w:pPr>
          </w:p>
        </w:tc>
        <w:tc>
          <w:tcPr>
            <w:tcW w:w="851" w:type="dxa"/>
            <w:shd w:val="clear" w:color="auto" w:fill="auto"/>
            <w:vAlign w:val="center"/>
          </w:tcPr>
          <w:p w:rsidR="007138C2" w:rsidRPr="00FF595A" w:rsidRDefault="007138C2" w:rsidP="00FF595A">
            <w:pPr>
              <w:jc w:val="center"/>
              <w:rPr>
                <w:rFonts w:ascii="Times New Roman" w:hAnsi="Times New Roman" w:cs="Times New Roman"/>
                <w:bCs/>
                <w:sz w:val="24"/>
                <w:szCs w:val="24"/>
              </w:rPr>
            </w:pPr>
          </w:p>
        </w:tc>
        <w:tc>
          <w:tcPr>
            <w:tcW w:w="1134" w:type="dxa"/>
            <w:shd w:val="clear" w:color="auto" w:fill="auto"/>
            <w:vAlign w:val="center"/>
          </w:tcPr>
          <w:p w:rsidR="007138C2" w:rsidRPr="00FF595A" w:rsidRDefault="007138C2" w:rsidP="00FF595A">
            <w:pPr>
              <w:jc w:val="center"/>
              <w:rPr>
                <w:rFonts w:ascii="Times New Roman" w:hAnsi="Times New Roman" w:cs="Times New Roman"/>
                <w:bCs/>
                <w:sz w:val="24"/>
                <w:szCs w:val="24"/>
              </w:rPr>
            </w:pPr>
          </w:p>
        </w:tc>
        <w:tc>
          <w:tcPr>
            <w:tcW w:w="762" w:type="dxa"/>
            <w:shd w:val="clear" w:color="auto" w:fill="auto"/>
            <w:vAlign w:val="center"/>
          </w:tcPr>
          <w:p w:rsidR="007138C2" w:rsidRPr="00FF595A" w:rsidRDefault="007138C2" w:rsidP="00FF595A">
            <w:pPr>
              <w:jc w:val="center"/>
              <w:rPr>
                <w:rFonts w:ascii="Times New Roman" w:hAnsi="Times New Roman" w:cs="Times New Roman"/>
                <w:bCs/>
                <w:sz w:val="24"/>
                <w:szCs w:val="24"/>
              </w:rPr>
            </w:pPr>
          </w:p>
        </w:tc>
        <w:tc>
          <w:tcPr>
            <w:tcW w:w="939" w:type="dxa"/>
            <w:vAlign w:val="center"/>
          </w:tcPr>
          <w:p w:rsidR="007138C2" w:rsidRPr="00FF595A" w:rsidRDefault="007138C2" w:rsidP="00FF595A">
            <w:pPr>
              <w:jc w:val="center"/>
              <w:rPr>
                <w:rFonts w:ascii="Times New Roman" w:hAnsi="Times New Roman" w:cs="Times New Roman"/>
                <w:bCs/>
                <w:sz w:val="24"/>
                <w:szCs w:val="24"/>
              </w:rPr>
            </w:pPr>
          </w:p>
        </w:tc>
        <w:tc>
          <w:tcPr>
            <w:tcW w:w="903" w:type="dxa"/>
            <w:vAlign w:val="center"/>
          </w:tcPr>
          <w:p w:rsidR="007138C2" w:rsidRPr="00FF595A" w:rsidRDefault="007138C2" w:rsidP="00FF595A">
            <w:pPr>
              <w:jc w:val="center"/>
              <w:rPr>
                <w:rFonts w:ascii="Times New Roman" w:hAnsi="Times New Roman" w:cs="Times New Roman"/>
                <w:bCs/>
                <w:sz w:val="24"/>
                <w:szCs w:val="24"/>
              </w:rPr>
            </w:pPr>
          </w:p>
        </w:tc>
      </w:tr>
      <w:tr w:rsidR="007138C2" w:rsidRPr="00FF595A" w:rsidTr="004A301A">
        <w:trPr>
          <w:jc w:val="center"/>
        </w:trPr>
        <w:tc>
          <w:tcPr>
            <w:tcW w:w="2748" w:type="dxa"/>
            <w:shd w:val="clear" w:color="auto" w:fill="auto"/>
            <w:vAlign w:val="center"/>
          </w:tcPr>
          <w:p w:rsidR="007138C2" w:rsidRPr="00B96710" w:rsidRDefault="007138C2" w:rsidP="005D35D5">
            <w:pPr>
              <w:rPr>
                <w:rFonts w:ascii="Times New Roman" w:hAnsi="Times New Roman" w:cs="Times New Roman"/>
                <w:b/>
                <w:sz w:val="24"/>
                <w:szCs w:val="24"/>
              </w:rPr>
            </w:pPr>
            <w:r w:rsidRPr="00B96710">
              <w:rPr>
                <w:rFonts w:ascii="Times New Roman" w:hAnsi="Times New Roman" w:cs="Times New Roman"/>
                <w:b/>
                <w:sz w:val="24"/>
                <w:szCs w:val="24"/>
              </w:rPr>
              <w:t>Искусственное</w:t>
            </w:r>
          </w:p>
          <w:p w:rsidR="007138C2" w:rsidRPr="00B078A6" w:rsidRDefault="007138C2" w:rsidP="005D35D5">
            <w:pPr>
              <w:rPr>
                <w:rFonts w:ascii="Times New Roman" w:hAnsi="Times New Roman" w:cs="Times New Roman"/>
                <w:sz w:val="24"/>
                <w:szCs w:val="24"/>
              </w:rPr>
            </w:pPr>
            <w:r w:rsidRPr="00B078A6">
              <w:rPr>
                <w:rFonts w:ascii="Times New Roman" w:hAnsi="Times New Roman" w:cs="Times New Roman"/>
                <w:sz w:val="24"/>
                <w:szCs w:val="24"/>
              </w:rPr>
              <w:t>(создание лесных культур)</w:t>
            </w:r>
            <w:r>
              <w:rPr>
                <w:rFonts w:ascii="Times New Roman" w:hAnsi="Times New Roman" w:cs="Times New Roman"/>
                <w:sz w:val="24"/>
                <w:szCs w:val="24"/>
              </w:rPr>
              <w:t>,   всего</w:t>
            </w:r>
          </w:p>
        </w:tc>
        <w:tc>
          <w:tcPr>
            <w:tcW w:w="851" w:type="dxa"/>
            <w:shd w:val="clear" w:color="auto" w:fill="auto"/>
            <w:vAlign w:val="center"/>
          </w:tcPr>
          <w:p w:rsidR="007138C2" w:rsidRPr="00B078A6" w:rsidRDefault="007138C2" w:rsidP="00FF595A">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709" w:type="dxa"/>
            <w:shd w:val="clear" w:color="auto" w:fill="auto"/>
            <w:vAlign w:val="center"/>
          </w:tcPr>
          <w:p w:rsidR="007138C2" w:rsidRPr="00B078A6" w:rsidRDefault="007138C2" w:rsidP="00FF595A">
            <w:pPr>
              <w:jc w:val="center"/>
              <w:rPr>
                <w:rFonts w:ascii="Times New Roman" w:hAnsi="Times New Roman" w:cs="Times New Roman"/>
                <w:b/>
                <w:bCs/>
                <w:sz w:val="24"/>
                <w:szCs w:val="24"/>
              </w:rPr>
            </w:pPr>
            <w:r w:rsidRPr="00B078A6">
              <w:rPr>
                <w:rFonts w:ascii="Times New Roman" w:hAnsi="Times New Roman" w:cs="Times New Roman"/>
                <w:b/>
                <w:bCs/>
                <w:sz w:val="24"/>
                <w:szCs w:val="24"/>
              </w:rPr>
              <w:t>72</w:t>
            </w:r>
          </w:p>
        </w:tc>
        <w:tc>
          <w:tcPr>
            <w:tcW w:w="850" w:type="dxa"/>
            <w:shd w:val="clear" w:color="auto" w:fill="auto"/>
            <w:vAlign w:val="center"/>
          </w:tcPr>
          <w:p w:rsidR="007138C2" w:rsidRPr="00B078A6" w:rsidRDefault="007138C2" w:rsidP="00FF595A">
            <w:pPr>
              <w:jc w:val="center"/>
              <w:rPr>
                <w:rFonts w:ascii="Times New Roman" w:hAnsi="Times New Roman" w:cs="Times New Roman"/>
                <w:b/>
                <w:bCs/>
                <w:sz w:val="24"/>
                <w:szCs w:val="24"/>
              </w:rPr>
            </w:pPr>
            <w:r w:rsidRPr="00B078A6">
              <w:rPr>
                <w:rFonts w:ascii="Times New Roman" w:hAnsi="Times New Roman" w:cs="Times New Roman"/>
                <w:b/>
                <w:bCs/>
                <w:sz w:val="24"/>
                <w:szCs w:val="24"/>
              </w:rPr>
              <w:t>93</w:t>
            </w:r>
          </w:p>
        </w:tc>
        <w:tc>
          <w:tcPr>
            <w:tcW w:w="851" w:type="dxa"/>
            <w:shd w:val="clear" w:color="auto" w:fill="auto"/>
            <w:vAlign w:val="center"/>
          </w:tcPr>
          <w:p w:rsidR="007138C2" w:rsidRPr="00B078A6" w:rsidRDefault="007138C2" w:rsidP="00FF595A">
            <w:pPr>
              <w:jc w:val="center"/>
              <w:rPr>
                <w:rFonts w:ascii="Times New Roman" w:hAnsi="Times New Roman" w:cs="Times New Roman"/>
                <w:b/>
                <w:bCs/>
                <w:sz w:val="24"/>
                <w:szCs w:val="24"/>
              </w:rPr>
            </w:pPr>
            <w:r w:rsidRPr="00B078A6">
              <w:rPr>
                <w:rFonts w:ascii="Times New Roman" w:hAnsi="Times New Roman" w:cs="Times New Roman"/>
                <w:b/>
                <w:bCs/>
                <w:sz w:val="24"/>
                <w:szCs w:val="24"/>
              </w:rPr>
              <w:t>165</w:t>
            </w:r>
          </w:p>
        </w:tc>
        <w:tc>
          <w:tcPr>
            <w:tcW w:w="1134" w:type="dxa"/>
            <w:shd w:val="clear" w:color="auto" w:fill="auto"/>
            <w:vAlign w:val="center"/>
          </w:tcPr>
          <w:p w:rsidR="007138C2" w:rsidRPr="00B078A6" w:rsidRDefault="007138C2" w:rsidP="00FF595A">
            <w:pPr>
              <w:jc w:val="center"/>
              <w:rPr>
                <w:rFonts w:ascii="Times New Roman" w:hAnsi="Times New Roman" w:cs="Times New Roman"/>
                <w:b/>
                <w:bCs/>
                <w:sz w:val="24"/>
                <w:szCs w:val="24"/>
              </w:rPr>
            </w:pPr>
            <w:r>
              <w:rPr>
                <w:rFonts w:ascii="Times New Roman" w:hAnsi="Times New Roman" w:cs="Times New Roman"/>
                <w:b/>
                <w:bCs/>
                <w:sz w:val="24"/>
                <w:szCs w:val="24"/>
              </w:rPr>
              <w:t>69</w:t>
            </w:r>
          </w:p>
        </w:tc>
        <w:tc>
          <w:tcPr>
            <w:tcW w:w="762" w:type="dxa"/>
            <w:shd w:val="clear" w:color="auto" w:fill="auto"/>
            <w:vAlign w:val="center"/>
          </w:tcPr>
          <w:p w:rsidR="007138C2" w:rsidRPr="00B078A6" w:rsidRDefault="007138C2" w:rsidP="00FF595A">
            <w:pPr>
              <w:jc w:val="center"/>
              <w:rPr>
                <w:rFonts w:ascii="Times New Roman" w:hAnsi="Times New Roman" w:cs="Times New Roman"/>
                <w:b/>
                <w:bCs/>
                <w:sz w:val="24"/>
                <w:szCs w:val="24"/>
              </w:rPr>
            </w:pPr>
          </w:p>
        </w:tc>
        <w:tc>
          <w:tcPr>
            <w:tcW w:w="939" w:type="dxa"/>
            <w:vAlign w:val="center"/>
          </w:tcPr>
          <w:p w:rsidR="007138C2" w:rsidRPr="00B078A6" w:rsidRDefault="007138C2" w:rsidP="00FF595A">
            <w:pPr>
              <w:jc w:val="center"/>
              <w:rPr>
                <w:rFonts w:ascii="Times New Roman" w:hAnsi="Times New Roman" w:cs="Times New Roman"/>
                <w:b/>
                <w:bCs/>
                <w:sz w:val="24"/>
                <w:szCs w:val="24"/>
              </w:rPr>
            </w:pPr>
            <w:r w:rsidRPr="00B078A6">
              <w:rPr>
                <w:rFonts w:ascii="Times New Roman" w:hAnsi="Times New Roman" w:cs="Times New Roman"/>
                <w:b/>
                <w:bCs/>
                <w:sz w:val="24"/>
                <w:szCs w:val="24"/>
              </w:rPr>
              <w:t>234</w:t>
            </w:r>
          </w:p>
        </w:tc>
        <w:tc>
          <w:tcPr>
            <w:tcW w:w="903" w:type="dxa"/>
            <w:vAlign w:val="center"/>
          </w:tcPr>
          <w:p w:rsidR="007138C2" w:rsidRPr="00B078A6" w:rsidRDefault="007138C2" w:rsidP="00FF595A">
            <w:pPr>
              <w:jc w:val="center"/>
              <w:rPr>
                <w:rFonts w:ascii="Times New Roman" w:hAnsi="Times New Roman" w:cs="Times New Roman"/>
                <w:b/>
                <w:bCs/>
                <w:sz w:val="24"/>
                <w:szCs w:val="24"/>
              </w:rPr>
            </w:pPr>
            <w:r w:rsidRPr="00B078A6">
              <w:rPr>
                <w:rFonts w:ascii="Times New Roman" w:hAnsi="Times New Roman" w:cs="Times New Roman"/>
                <w:b/>
                <w:bCs/>
                <w:sz w:val="24"/>
                <w:szCs w:val="24"/>
              </w:rPr>
              <w:t>23</w:t>
            </w:r>
          </w:p>
        </w:tc>
      </w:tr>
      <w:tr w:rsidR="007138C2" w:rsidRPr="00FF595A" w:rsidTr="004A301A">
        <w:trPr>
          <w:jc w:val="center"/>
        </w:trPr>
        <w:tc>
          <w:tcPr>
            <w:tcW w:w="2748" w:type="dxa"/>
            <w:shd w:val="clear" w:color="auto" w:fill="auto"/>
            <w:vAlign w:val="center"/>
          </w:tcPr>
          <w:p w:rsidR="007138C2" w:rsidRPr="00FF595A" w:rsidRDefault="007138C2" w:rsidP="005D35D5">
            <w:pPr>
              <w:rPr>
                <w:rFonts w:ascii="Times New Roman" w:hAnsi="Times New Roman" w:cs="Times New Roman"/>
                <w:sz w:val="24"/>
                <w:szCs w:val="24"/>
              </w:rPr>
            </w:pPr>
            <w:r>
              <w:rPr>
                <w:rFonts w:ascii="Times New Roman" w:hAnsi="Times New Roman" w:cs="Times New Roman"/>
                <w:sz w:val="24"/>
                <w:szCs w:val="24"/>
              </w:rPr>
              <w:t>из них по группам</w:t>
            </w:r>
            <w:r w:rsidRPr="00FF595A">
              <w:rPr>
                <w:rFonts w:ascii="Times New Roman" w:hAnsi="Times New Roman" w:cs="Times New Roman"/>
                <w:sz w:val="24"/>
                <w:szCs w:val="24"/>
              </w:rPr>
              <w:t xml:space="preserve"> пород</w:t>
            </w:r>
            <w:r>
              <w:rPr>
                <w:rFonts w:ascii="Times New Roman" w:hAnsi="Times New Roman" w:cs="Times New Roman"/>
                <w:sz w:val="24"/>
                <w:szCs w:val="24"/>
              </w:rPr>
              <w:t>:</w:t>
            </w:r>
          </w:p>
        </w:tc>
        <w:tc>
          <w:tcPr>
            <w:tcW w:w="851" w:type="dxa"/>
            <w:shd w:val="clear" w:color="auto" w:fill="auto"/>
            <w:vAlign w:val="center"/>
          </w:tcPr>
          <w:p w:rsidR="007138C2" w:rsidRPr="00FF595A" w:rsidRDefault="007138C2" w:rsidP="00FF595A">
            <w:pPr>
              <w:jc w:val="center"/>
              <w:rPr>
                <w:rFonts w:ascii="Times New Roman" w:hAnsi="Times New Roman" w:cs="Times New Roman"/>
                <w:sz w:val="24"/>
                <w:szCs w:val="24"/>
              </w:rPr>
            </w:pPr>
          </w:p>
        </w:tc>
        <w:tc>
          <w:tcPr>
            <w:tcW w:w="709" w:type="dxa"/>
            <w:shd w:val="clear" w:color="auto" w:fill="auto"/>
            <w:vAlign w:val="center"/>
          </w:tcPr>
          <w:p w:rsidR="007138C2" w:rsidRPr="00FF595A" w:rsidRDefault="007138C2" w:rsidP="00FF595A">
            <w:pPr>
              <w:jc w:val="center"/>
              <w:rPr>
                <w:rFonts w:ascii="Times New Roman" w:hAnsi="Times New Roman" w:cs="Times New Roman"/>
                <w:sz w:val="24"/>
                <w:szCs w:val="24"/>
              </w:rPr>
            </w:pPr>
          </w:p>
        </w:tc>
        <w:tc>
          <w:tcPr>
            <w:tcW w:w="850" w:type="dxa"/>
            <w:shd w:val="clear" w:color="auto" w:fill="auto"/>
            <w:vAlign w:val="center"/>
          </w:tcPr>
          <w:p w:rsidR="007138C2" w:rsidRPr="00FF595A" w:rsidRDefault="007138C2" w:rsidP="00FF595A">
            <w:pPr>
              <w:jc w:val="center"/>
              <w:rPr>
                <w:rFonts w:ascii="Times New Roman" w:hAnsi="Times New Roman" w:cs="Times New Roman"/>
                <w:sz w:val="24"/>
                <w:szCs w:val="24"/>
              </w:rPr>
            </w:pPr>
          </w:p>
        </w:tc>
        <w:tc>
          <w:tcPr>
            <w:tcW w:w="851" w:type="dxa"/>
            <w:shd w:val="clear" w:color="auto" w:fill="auto"/>
            <w:vAlign w:val="center"/>
          </w:tcPr>
          <w:p w:rsidR="007138C2" w:rsidRPr="00FF595A" w:rsidRDefault="007138C2" w:rsidP="00FF595A">
            <w:pPr>
              <w:jc w:val="center"/>
              <w:rPr>
                <w:rFonts w:ascii="Times New Roman" w:hAnsi="Times New Roman" w:cs="Times New Roman"/>
                <w:sz w:val="24"/>
                <w:szCs w:val="24"/>
              </w:rPr>
            </w:pPr>
          </w:p>
        </w:tc>
        <w:tc>
          <w:tcPr>
            <w:tcW w:w="1134" w:type="dxa"/>
            <w:shd w:val="clear" w:color="auto" w:fill="auto"/>
            <w:vAlign w:val="center"/>
          </w:tcPr>
          <w:p w:rsidR="007138C2" w:rsidRPr="00FF595A" w:rsidRDefault="007138C2" w:rsidP="00FF595A">
            <w:pPr>
              <w:jc w:val="center"/>
              <w:rPr>
                <w:rFonts w:ascii="Times New Roman" w:hAnsi="Times New Roman" w:cs="Times New Roman"/>
                <w:sz w:val="24"/>
                <w:szCs w:val="24"/>
              </w:rPr>
            </w:pPr>
          </w:p>
        </w:tc>
        <w:tc>
          <w:tcPr>
            <w:tcW w:w="762" w:type="dxa"/>
            <w:shd w:val="clear" w:color="auto" w:fill="auto"/>
            <w:vAlign w:val="center"/>
          </w:tcPr>
          <w:p w:rsidR="007138C2" w:rsidRPr="00FF595A" w:rsidRDefault="007138C2" w:rsidP="00FF595A">
            <w:pPr>
              <w:jc w:val="center"/>
              <w:rPr>
                <w:rFonts w:ascii="Times New Roman" w:hAnsi="Times New Roman" w:cs="Times New Roman"/>
                <w:sz w:val="24"/>
                <w:szCs w:val="24"/>
              </w:rPr>
            </w:pPr>
          </w:p>
        </w:tc>
        <w:tc>
          <w:tcPr>
            <w:tcW w:w="939" w:type="dxa"/>
            <w:vAlign w:val="center"/>
          </w:tcPr>
          <w:p w:rsidR="007138C2" w:rsidRPr="00FF595A" w:rsidRDefault="007138C2" w:rsidP="00FF595A">
            <w:pPr>
              <w:jc w:val="center"/>
              <w:rPr>
                <w:rFonts w:ascii="Times New Roman" w:hAnsi="Times New Roman" w:cs="Times New Roman"/>
                <w:sz w:val="24"/>
                <w:szCs w:val="24"/>
              </w:rPr>
            </w:pPr>
          </w:p>
        </w:tc>
        <w:tc>
          <w:tcPr>
            <w:tcW w:w="903" w:type="dxa"/>
            <w:vAlign w:val="center"/>
          </w:tcPr>
          <w:p w:rsidR="007138C2" w:rsidRPr="00FF595A" w:rsidRDefault="007138C2" w:rsidP="00FF595A">
            <w:pPr>
              <w:jc w:val="center"/>
              <w:rPr>
                <w:rFonts w:ascii="Times New Roman" w:hAnsi="Times New Roman" w:cs="Times New Roman"/>
                <w:sz w:val="24"/>
                <w:szCs w:val="24"/>
              </w:rPr>
            </w:pPr>
          </w:p>
        </w:tc>
      </w:tr>
      <w:tr w:rsidR="007138C2" w:rsidRPr="00FF595A" w:rsidTr="004A301A">
        <w:trPr>
          <w:jc w:val="center"/>
        </w:trPr>
        <w:tc>
          <w:tcPr>
            <w:tcW w:w="2748" w:type="dxa"/>
            <w:shd w:val="clear" w:color="auto" w:fill="auto"/>
            <w:vAlign w:val="center"/>
          </w:tcPr>
          <w:p w:rsidR="007138C2" w:rsidRPr="00FF595A" w:rsidRDefault="007138C2" w:rsidP="005D35D5">
            <w:pPr>
              <w:rPr>
                <w:rFonts w:ascii="Times New Roman" w:hAnsi="Times New Roman" w:cs="Times New Roman"/>
                <w:sz w:val="24"/>
                <w:szCs w:val="24"/>
              </w:rPr>
            </w:pPr>
            <w:r w:rsidRPr="00FF595A">
              <w:rPr>
                <w:rFonts w:ascii="Times New Roman" w:hAnsi="Times New Roman" w:cs="Times New Roman"/>
                <w:sz w:val="24"/>
                <w:szCs w:val="24"/>
              </w:rPr>
              <w:t>Хвойные</w:t>
            </w:r>
          </w:p>
        </w:tc>
        <w:tc>
          <w:tcPr>
            <w:tcW w:w="851" w:type="dxa"/>
            <w:shd w:val="clear" w:color="auto" w:fill="auto"/>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shd w:val="clear" w:color="auto" w:fill="auto"/>
            <w:vAlign w:val="center"/>
          </w:tcPr>
          <w:p w:rsidR="007138C2" w:rsidRPr="00FF595A" w:rsidRDefault="007138C2" w:rsidP="00FF595A">
            <w:pPr>
              <w:jc w:val="center"/>
              <w:rPr>
                <w:rFonts w:ascii="Times New Roman" w:hAnsi="Times New Roman" w:cs="Times New Roman"/>
                <w:sz w:val="24"/>
                <w:szCs w:val="24"/>
              </w:rPr>
            </w:pPr>
            <w:r w:rsidRPr="00FF595A">
              <w:rPr>
                <w:rFonts w:ascii="Times New Roman" w:hAnsi="Times New Roman" w:cs="Times New Roman"/>
                <w:sz w:val="24"/>
                <w:szCs w:val="24"/>
              </w:rPr>
              <w:t>36</w:t>
            </w:r>
          </w:p>
        </w:tc>
        <w:tc>
          <w:tcPr>
            <w:tcW w:w="850" w:type="dxa"/>
            <w:shd w:val="clear" w:color="auto" w:fill="auto"/>
            <w:vAlign w:val="center"/>
          </w:tcPr>
          <w:p w:rsidR="007138C2" w:rsidRPr="00FF595A" w:rsidRDefault="007138C2" w:rsidP="00FF595A">
            <w:pPr>
              <w:jc w:val="center"/>
              <w:rPr>
                <w:rFonts w:ascii="Times New Roman" w:hAnsi="Times New Roman" w:cs="Times New Roman"/>
                <w:sz w:val="24"/>
                <w:szCs w:val="24"/>
              </w:rPr>
            </w:pPr>
            <w:r w:rsidRPr="00FF595A">
              <w:rPr>
                <w:rFonts w:ascii="Times New Roman" w:hAnsi="Times New Roman" w:cs="Times New Roman"/>
                <w:sz w:val="24"/>
                <w:szCs w:val="24"/>
              </w:rPr>
              <w:t>47</w:t>
            </w:r>
          </w:p>
        </w:tc>
        <w:tc>
          <w:tcPr>
            <w:tcW w:w="851" w:type="dxa"/>
            <w:shd w:val="clear" w:color="auto" w:fill="auto"/>
            <w:vAlign w:val="center"/>
          </w:tcPr>
          <w:p w:rsidR="007138C2" w:rsidRPr="00FF595A" w:rsidRDefault="007138C2" w:rsidP="00FF595A">
            <w:pPr>
              <w:jc w:val="center"/>
              <w:rPr>
                <w:rFonts w:ascii="Times New Roman" w:hAnsi="Times New Roman" w:cs="Times New Roman"/>
                <w:sz w:val="24"/>
                <w:szCs w:val="24"/>
              </w:rPr>
            </w:pPr>
            <w:r w:rsidRPr="00FF595A">
              <w:rPr>
                <w:rFonts w:ascii="Times New Roman" w:hAnsi="Times New Roman" w:cs="Times New Roman"/>
                <w:sz w:val="24"/>
                <w:szCs w:val="24"/>
              </w:rPr>
              <w:t>83</w:t>
            </w:r>
          </w:p>
        </w:tc>
        <w:tc>
          <w:tcPr>
            <w:tcW w:w="1134" w:type="dxa"/>
            <w:shd w:val="clear" w:color="auto" w:fill="auto"/>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34</w:t>
            </w:r>
          </w:p>
        </w:tc>
        <w:tc>
          <w:tcPr>
            <w:tcW w:w="762" w:type="dxa"/>
            <w:shd w:val="clear" w:color="auto" w:fill="auto"/>
            <w:vAlign w:val="center"/>
          </w:tcPr>
          <w:p w:rsidR="007138C2" w:rsidRPr="00FF595A" w:rsidRDefault="007138C2" w:rsidP="00FF595A">
            <w:pPr>
              <w:jc w:val="center"/>
              <w:rPr>
                <w:rFonts w:ascii="Times New Roman" w:hAnsi="Times New Roman" w:cs="Times New Roman"/>
                <w:sz w:val="24"/>
                <w:szCs w:val="24"/>
              </w:rPr>
            </w:pPr>
          </w:p>
        </w:tc>
        <w:tc>
          <w:tcPr>
            <w:tcW w:w="939" w:type="dxa"/>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117</w:t>
            </w:r>
          </w:p>
        </w:tc>
        <w:tc>
          <w:tcPr>
            <w:tcW w:w="903" w:type="dxa"/>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12</w:t>
            </w:r>
          </w:p>
        </w:tc>
      </w:tr>
      <w:tr w:rsidR="007138C2" w:rsidRPr="00FF595A" w:rsidTr="004A301A">
        <w:trPr>
          <w:jc w:val="center"/>
        </w:trPr>
        <w:tc>
          <w:tcPr>
            <w:tcW w:w="2748" w:type="dxa"/>
            <w:shd w:val="clear" w:color="auto" w:fill="auto"/>
            <w:vAlign w:val="center"/>
          </w:tcPr>
          <w:p w:rsidR="007138C2" w:rsidRPr="00FF595A" w:rsidRDefault="007138C2" w:rsidP="005D35D5">
            <w:pPr>
              <w:rPr>
                <w:rFonts w:ascii="Times New Roman" w:hAnsi="Times New Roman" w:cs="Times New Roman"/>
                <w:sz w:val="24"/>
                <w:szCs w:val="24"/>
              </w:rPr>
            </w:pPr>
            <w:r w:rsidRPr="00FF595A">
              <w:rPr>
                <w:rFonts w:ascii="Times New Roman" w:hAnsi="Times New Roman" w:cs="Times New Roman"/>
                <w:sz w:val="24"/>
                <w:szCs w:val="24"/>
              </w:rPr>
              <w:t>Твёрдолиственные</w:t>
            </w:r>
          </w:p>
        </w:tc>
        <w:tc>
          <w:tcPr>
            <w:tcW w:w="851" w:type="dxa"/>
            <w:shd w:val="clear" w:color="auto" w:fill="auto"/>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shd w:val="clear" w:color="auto" w:fill="auto"/>
            <w:vAlign w:val="center"/>
          </w:tcPr>
          <w:p w:rsidR="007138C2" w:rsidRPr="00FF595A" w:rsidRDefault="007138C2" w:rsidP="00FF595A">
            <w:pPr>
              <w:jc w:val="center"/>
              <w:rPr>
                <w:rFonts w:ascii="Times New Roman" w:hAnsi="Times New Roman" w:cs="Times New Roman"/>
                <w:sz w:val="24"/>
                <w:szCs w:val="24"/>
              </w:rPr>
            </w:pPr>
            <w:r w:rsidRPr="00FF595A">
              <w:rPr>
                <w:rFonts w:ascii="Times New Roman" w:hAnsi="Times New Roman" w:cs="Times New Roman"/>
                <w:sz w:val="24"/>
                <w:szCs w:val="24"/>
              </w:rPr>
              <w:t>29</w:t>
            </w:r>
          </w:p>
        </w:tc>
        <w:tc>
          <w:tcPr>
            <w:tcW w:w="850" w:type="dxa"/>
            <w:shd w:val="clear" w:color="auto" w:fill="auto"/>
            <w:vAlign w:val="center"/>
          </w:tcPr>
          <w:p w:rsidR="007138C2" w:rsidRPr="00FF595A" w:rsidRDefault="007138C2" w:rsidP="00FF595A">
            <w:pPr>
              <w:jc w:val="center"/>
              <w:rPr>
                <w:rFonts w:ascii="Times New Roman" w:hAnsi="Times New Roman" w:cs="Times New Roman"/>
                <w:sz w:val="24"/>
                <w:szCs w:val="24"/>
              </w:rPr>
            </w:pPr>
            <w:r w:rsidRPr="00FF595A">
              <w:rPr>
                <w:rFonts w:ascii="Times New Roman" w:hAnsi="Times New Roman" w:cs="Times New Roman"/>
                <w:sz w:val="24"/>
                <w:szCs w:val="24"/>
              </w:rPr>
              <w:t>36</w:t>
            </w:r>
          </w:p>
        </w:tc>
        <w:tc>
          <w:tcPr>
            <w:tcW w:w="851" w:type="dxa"/>
            <w:shd w:val="clear" w:color="auto" w:fill="auto"/>
            <w:vAlign w:val="center"/>
          </w:tcPr>
          <w:p w:rsidR="007138C2" w:rsidRPr="00FF595A" w:rsidRDefault="007138C2" w:rsidP="00FF595A">
            <w:pPr>
              <w:jc w:val="center"/>
              <w:rPr>
                <w:rFonts w:ascii="Times New Roman" w:hAnsi="Times New Roman" w:cs="Times New Roman"/>
                <w:sz w:val="24"/>
                <w:szCs w:val="24"/>
              </w:rPr>
            </w:pPr>
            <w:r w:rsidRPr="00FF595A">
              <w:rPr>
                <w:rFonts w:ascii="Times New Roman" w:hAnsi="Times New Roman" w:cs="Times New Roman"/>
                <w:sz w:val="24"/>
                <w:szCs w:val="24"/>
              </w:rPr>
              <w:t>65</w:t>
            </w:r>
          </w:p>
        </w:tc>
        <w:tc>
          <w:tcPr>
            <w:tcW w:w="1134" w:type="dxa"/>
            <w:shd w:val="clear" w:color="auto" w:fill="auto"/>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28</w:t>
            </w:r>
          </w:p>
        </w:tc>
        <w:tc>
          <w:tcPr>
            <w:tcW w:w="762" w:type="dxa"/>
            <w:shd w:val="clear" w:color="auto" w:fill="auto"/>
            <w:vAlign w:val="center"/>
          </w:tcPr>
          <w:p w:rsidR="007138C2" w:rsidRPr="00FF595A" w:rsidRDefault="007138C2" w:rsidP="00FF595A">
            <w:pPr>
              <w:jc w:val="center"/>
              <w:rPr>
                <w:rFonts w:ascii="Times New Roman" w:hAnsi="Times New Roman" w:cs="Times New Roman"/>
                <w:sz w:val="24"/>
                <w:szCs w:val="24"/>
              </w:rPr>
            </w:pPr>
          </w:p>
        </w:tc>
        <w:tc>
          <w:tcPr>
            <w:tcW w:w="939" w:type="dxa"/>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93</w:t>
            </w:r>
          </w:p>
        </w:tc>
        <w:tc>
          <w:tcPr>
            <w:tcW w:w="903" w:type="dxa"/>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9</w:t>
            </w:r>
          </w:p>
        </w:tc>
      </w:tr>
      <w:tr w:rsidR="007138C2" w:rsidRPr="00FF595A" w:rsidTr="004A301A">
        <w:trPr>
          <w:jc w:val="center"/>
        </w:trPr>
        <w:tc>
          <w:tcPr>
            <w:tcW w:w="2748" w:type="dxa"/>
            <w:shd w:val="clear" w:color="auto" w:fill="auto"/>
            <w:vAlign w:val="center"/>
          </w:tcPr>
          <w:p w:rsidR="007138C2" w:rsidRPr="00FF595A" w:rsidRDefault="007138C2" w:rsidP="005D35D5">
            <w:pPr>
              <w:rPr>
                <w:rFonts w:ascii="Times New Roman" w:hAnsi="Times New Roman" w:cs="Times New Roman"/>
                <w:sz w:val="24"/>
                <w:szCs w:val="24"/>
              </w:rPr>
            </w:pPr>
            <w:r w:rsidRPr="00FF595A">
              <w:rPr>
                <w:rFonts w:ascii="Times New Roman" w:hAnsi="Times New Roman" w:cs="Times New Roman"/>
                <w:sz w:val="24"/>
                <w:szCs w:val="24"/>
              </w:rPr>
              <w:t>Мягколиственные</w:t>
            </w:r>
          </w:p>
        </w:tc>
        <w:tc>
          <w:tcPr>
            <w:tcW w:w="851" w:type="dxa"/>
            <w:shd w:val="clear" w:color="auto" w:fill="auto"/>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shd w:val="clear" w:color="auto" w:fill="auto"/>
            <w:vAlign w:val="center"/>
          </w:tcPr>
          <w:p w:rsidR="007138C2" w:rsidRPr="00FF595A" w:rsidRDefault="007138C2" w:rsidP="00FF595A">
            <w:pPr>
              <w:jc w:val="center"/>
              <w:rPr>
                <w:rFonts w:ascii="Times New Roman" w:hAnsi="Times New Roman" w:cs="Times New Roman"/>
                <w:sz w:val="24"/>
                <w:szCs w:val="24"/>
              </w:rPr>
            </w:pPr>
            <w:r w:rsidRPr="00FF595A">
              <w:rPr>
                <w:rFonts w:ascii="Times New Roman" w:hAnsi="Times New Roman" w:cs="Times New Roman"/>
                <w:sz w:val="24"/>
                <w:szCs w:val="24"/>
              </w:rPr>
              <w:t>7</w:t>
            </w:r>
          </w:p>
        </w:tc>
        <w:tc>
          <w:tcPr>
            <w:tcW w:w="850" w:type="dxa"/>
            <w:shd w:val="clear" w:color="auto" w:fill="auto"/>
            <w:vAlign w:val="center"/>
          </w:tcPr>
          <w:p w:rsidR="007138C2" w:rsidRPr="00FF595A" w:rsidRDefault="007138C2" w:rsidP="00FF595A">
            <w:pPr>
              <w:jc w:val="center"/>
              <w:rPr>
                <w:rFonts w:ascii="Times New Roman" w:hAnsi="Times New Roman" w:cs="Times New Roman"/>
                <w:sz w:val="24"/>
                <w:szCs w:val="24"/>
              </w:rPr>
            </w:pPr>
            <w:r w:rsidRPr="00FF595A">
              <w:rPr>
                <w:rFonts w:ascii="Times New Roman" w:hAnsi="Times New Roman" w:cs="Times New Roman"/>
                <w:sz w:val="24"/>
                <w:szCs w:val="24"/>
              </w:rPr>
              <w:t>10</w:t>
            </w:r>
          </w:p>
        </w:tc>
        <w:tc>
          <w:tcPr>
            <w:tcW w:w="851" w:type="dxa"/>
            <w:shd w:val="clear" w:color="auto" w:fill="auto"/>
            <w:vAlign w:val="center"/>
          </w:tcPr>
          <w:p w:rsidR="007138C2" w:rsidRPr="00FF595A" w:rsidRDefault="007138C2" w:rsidP="00FF595A">
            <w:pPr>
              <w:jc w:val="center"/>
              <w:rPr>
                <w:rFonts w:ascii="Times New Roman" w:hAnsi="Times New Roman" w:cs="Times New Roman"/>
                <w:sz w:val="24"/>
                <w:szCs w:val="24"/>
              </w:rPr>
            </w:pPr>
            <w:r w:rsidRPr="00FF595A">
              <w:rPr>
                <w:rFonts w:ascii="Times New Roman" w:hAnsi="Times New Roman" w:cs="Times New Roman"/>
                <w:sz w:val="24"/>
                <w:szCs w:val="24"/>
              </w:rPr>
              <w:t>17</w:t>
            </w:r>
          </w:p>
        </w:tc>
        <w:tc>
          <w:tcPr>
            <w:tcW w:w="1134" w:type="dxa"/>
            <w:shd w:val="clear" w:color="auto" w:fill="auto"/>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7</w:t>
            </w:r>
          </w:p>
        </w:tc>
        <w:tc>
          <w:tcPr>
            <w:tcW w:w="762" w:type="dxa"/>
            <w:shd w:val="clear" w:color="auto" w:fill="auto"/>
            <w:vAlign w:val="center"/>
          </w:tcPr>
          <w:p w:rsidR="007138C2" w:rsidRPr="00FF595A" w:rsidRDefault="007138C2" w:rsidP="00FF595A">
            <w:pPr>
              <w:jc w:val="center"/>
              <w:rPr>
                <w:rFonts w:ascii="Times New Roman" w:hAnsi="Times New Roman" w:cs="Times New Roman"/>
                <w:sz w:val="24"/>
                <w:szCs w:val="24"/>
              </w:rPr>
            </w:pPr>
          </w:p>
        </w:tc>
        <w:tc>
          <w:tcPr>
            <w:tcW w:w="939" w:type="dxa"/>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24</w:t>
            </w:r>
          </w:p>
        </w:tc>
        <w:tc>
          <w:tcPr>
            <w:tcW w:w="903" w:type="dxa"/>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2</w:t>
            </w:r>
          </w:p>
        </w:tc>
      </w:tr>
      <w:tr w:rsidR="007138C2" w:rsidRPr="00FF595A" w:rsidTr="004A301A">
        <w:trPr>
          <w:jc w:val="center"/>
        </w:trPr>
        <w:tc>
          <w:tcPr>
            <w:tcW w:w="2748" w:type="dxa"/>
            <w:tcBorders>
              <w:top w:val="single" w:sz="4" w:space="0" w:color="auto"/>
            </w:tcBorders>
            <w:shd w:val="clear" w:color="auto" w:fill="auto"/>
            <w:vAlign w:val="center"/>
          </w:tcPr>
          <w:p w:rsidR="007138C2" w:rsidRPr="00FF595A" w:rsidRDefault="007138C2" w:rsidP="005D35D5">
            <w:pPr>
              <w:rPr>
                <w:rFonts w:ascii="Times New Roman" w:hAnsi="Times New Roman" w:cs="Times New Roman"/>
                <w:sz w:val="24"/>
                <w:szCs w:val="24"/>
              </w:rPr>
            </w:pPr>
            <w:r w:rsidRPr="00C94246">
              <w:rPr>
                <w:rFonts w:ascii="Times New Roman" w:hAnsi="Times New Roman" w:cs="Times New Roman"/>
                <w:b/>
                <w:sz w:val="24"/>
                <w:szCs w:val="24"/>
              </w:rPr>
              <w:t>Естественное лесовосстановление,</w:t>
            </w:r>
            <w:r w:rsidRPr="00FF595A">
              <w:rPr>
                <w:rFonts w:ascii="Times New Roman" w:hAnsi="Times New Roman" w:cs="Times New Roman"/>
                <w:sz w:val="24"/>
                <w:szCs w:val="24"/>
              </w:rPr>
              <w:t xml:space="preserve"> все</w:t>
            </w:r>
            <w:r>
              <w:rPr>
                <w:rFonts w:ascii="Times New Roman" w:hAnsi="Times New Roman" w:cs="Times New Roman"/>
                <w:sz w:val="24"/>
                <w:szCs w:val="24"/>
              </w:rPr>
              <w:t>го</w:t>
            </w:r>
          </w:p>
        </w:tc>
        <w:tc>
          <w:tcPr>
            <w:tcW w:w="851" w:type="dxa"/>
            <w:tcBorders>
              <w:top w:val="single" w:sz="4" w:space="0" w:color="auto"/>
            </w:tcBorders>
            <w:shd w:val="clear" w:color="auto" w:fill="auto"/>
            <w:vAlign w:val="center"/>
          </w:tcPr>
          <w:p w:rsidR="007138C2" w:rsidRPr="007138C2" w:rsidRDefault="007138C2" w:rsidP="00FF595A">
            <w:pPr>
              <w:jc w:val="center"/>
              <w:rPr>
                <w:rFonts w:ascii="Times New Roman" w:hAnsi="Times New Roman" w:cs="Times New Roman"/>
                <w:b/>
                <w:bCs/>
                <w:sz w:val="24"/>
                <w:szCs w:val="24"/>
              </w:rPr>
            </w:pPr>
            <w:r w:rsidRPr="007138C2">
              <w:rPr>
                <w:rFonts w:ascii="Times New Roman" w:hAnsi="Times New Roman" w:cs="Times New Roman"/>
                <w:b/>
                <w:bCs/>
                <w:sz w:val="24"/>
                <w:szCs w:val="24"/>
              </w:rPr>
              <w:t>1</w:t>
            </w:r>
          </w:p>
        </w:tc>
        <w:tc>
          <w:tcPr>
            <w:tcW w:w="709" w:type="dxa"/>
            <w:tcBorders>
              <w:top w:val="single" w:sz="4" w:space="0" w:color="auto"/>
            </w:tcBorders>
            <w:shd w:val="clear" w:color="auto" w:fill="auto"/>
            <w:vAlign w:val="center"/>
          </w:tcPr>
          <w:p w:rsidR="007138C2" w:rsidRPr="007138C2" w:rsidRDefault="007138C2" w:rsidP="00FF595A">
            <w:pPr>
              <w:jc w:val="center"/>
              <w:rPr>
                <w:rFonts w:ascii="Times New Roman" w:hAnsi="Times New Roman" w:cs="Times New Roman"/>
                <w:b/>
                <w:bCs/>
                <w:sz w:val="24"/>
                <w:szCs w:val="24"/>
              </w:rPr>
            </w:pPr>
            <w:r w:rsidRPr="007138C2">
              <w:rPr>
                <w:rFonts w:ascii="Times New Roman" w:hAnsi="Times New Roman" w:cs="Times New Roman"/>
                <w:b/>
                <w:bCs/>
                <w:sz w:val="24"/>
                <w:szCs w:val="24"/>
              </w:rPr>
              <w:t>34</w:t>
            </w:r>
          </w:p>
        </w:tc>
        <w:tc>
          <w:tcPr>
            <w:tcW w:w="850" w:type="dxa"/>
            <w:tcBorders>
              <w:top w:val="single" w:sz="4" w:space="0" w:color="auto"/>
            </w:tcBorders>
            <w:shd w:val="clear" w:color="auto" w:fill="auto"/>
            <w:vAlign w:val="center"/>
          </w:tcPr>
          <w:p w:rsidR="007138C2" w:rsidRPr="007138C2" w:rsidRDefault="007138C2" w:rsidP="00FF595A">
            <w:pPr>
              <w:jc w:val="center"/>
              <w:rPr>
                <w:rFonts w:ascii="Times New Roman" w:hAnsi="Times New Roman" w:cs="Times New Roman"/>
                <w:b/>
                <w:bCs/>
                <w:sz w:val="24"/>
                <w:szCs w:val="24"/>
              </w:rPr>
            </w:pPr>
            <w:r w:rsidRPr="007138C2">
              <w:rPr>
                <w:rFonts w:ascii="Times New Roman" w:hAnsi="Times New Roman" w:cs="Times New Roman"/>
                <w:b/>
                <w:bCs/>
                <w:sz w:val="24"/>
                <w:szCs w:val="24"/>
              </w:rPr>
              <w:t>7</w:t>
            </w:r>
          </w:p>
        </w:tc>
        <w:tc>
          <w:tcPr>
            <w:tcW w:w="851" w:type="dxa"/>
            <w:tcBorders>
              <w:top w:val="single" w:sz="4" w:space="0" w:color="auto"/>
            </w:tcBorders>
            <w:shd w:val="clear" w:color="auto" w:fill="auto"/>
            <w:vAlign w:val="center"/>
          </w:tcPr>
          <w:p w:rsidR="007138C2" w:rsidRPr="007138C2" w:rsidRDefault="007138C2" w:rsidP="00FF595A">
            <w:pPr>
              <w:jc w:val="center"/>
              <w:rPr>
                <w:rFonts w:ascii="Times New Roman" w:hAnsi="Times New Roman" w:cs="Times New Roman"/>
                <w:b/>
                <w:bCs/>
                <w:sz w:val="24"/>
                <w:szCs w:val="24"/>
              </w:rPr>
            </w:pPr>
            <w:r w:rsidRPr="007138C2">
              <w:rPr>
                <w:rFonts w:ascii="Times New Roman" w:hAnsi="Times New Roman" w:cs="Times New Roman"/>
                <w:b/>
                <w:bCs/>
                <w:sz w:val="24"/>
                <w:szCs w:val="24"/>
              </w:rPr>
              <w:t>42</w:t>
            </w:r>
          </w:p>
        </w:tc>
        <w:tc>
          <w:tcPr>
            <w:tcW w:w="1134" w:type="dxa"/>
            <w:tcBorders>
              <w:top w:val="single" w:sz="4" w:space="0" w:color="auto"/>
            </w:tcBorders>
            <w:shd w:val="clear" w:color="auto" w:fill="auto"/>
            <w:vAlign w:val="center"/>
          </w:tcPr>
          <w:p w:rsidR="007138C2" w:rsidRPr="007138C2" w:rsidRDefault="007138C2" w:rsidP="00FF595A">
            <w:pPr>
              <w:jc w:val="center"/>
              <w:rPr>
                <w:rFonts w:ascii="Times New Roman" w:hAnsi="Times New Roman" w:cs="Times New Roman"/>
                <w:b/>
                <w:bCs/>
                <w:sz w:val="24"/>
                <w:szCs w:val="24"/>
              </w:rPr>
            </w:pPr>
            <w:r>
              <w:rPr>
                <w:rFonts w:ascii="Times New Roman" w:hAnsi="Times New Roman" w:cs="Times New Roman"/>
                <w:b/>
                <w:bCs/>
                <w:sz w:val="24"/>
                <w:szCs w:val="24"/>
              </w:rPr>
              <w:t>2604</w:t>
            </w:r>
          </w:p>
        </w:tc>
        <w:tc>
          <w:tcPr>
            <w:tcW w:w="762" w:type="dxa"/>
            <w:tcBorders>
              <w:top w:val="single" w:sz="4" w:space="0" w:color="auto"/>
            </w:tcBorders>
            <w:shd w:val="clear" w:color="auto" w:fill="auto"/>
            <w:vAlign w:val="center"/>
          </w:tcPr>
          <w:p w:rsidR="007138C2" w:rsidRPr="007138C2" w:rsidRDefault="007138C2" w:rsidP="00FF595A">
            <w:pPr>
              <w:jc w:val="center"/>
              <w:rPr>
                <w:rFonts w:ascii="Times New Roman" w:hAnsi="Times New Roman" w:cs="Times New Roman"/>
                <w:b/>
                <w:bCs/>
                <w:sz w:val="24"/>
                <w:szCs w:val="24"/>
              </w:rPr>
            </w:pPr>
          </w:p>
        </w:tc>
        <w:tc>
          <w:tcPr>
            <w:tcW w:w="939" w:type="dxa"/>
            <w:vAlign w:val="center"/>
          </w:tcPr>
          <w:p w:rsidR="007138C2" w:rsidRPr="007138C2" w:rsidRDefault="007138C2" w:rsidP="00FF595A">
            <w:pPr>
              <w:jc w:val="center"/>
              <w:rPr>
                <w:rFonts w:ascii="Times New Roman" w:hAnsi="Times New Roman" w:cs="Times New Roman"/>
                <w:b/>
                <w:bCs/>
                <w:sz w:val="24"/>
                <w:szCs w:val="24"/>
              </w:rPr>
            </w:pPr>
            <w:r w:rsidRPr="007138C2">
              <w:rPr>
                <w:rFonts w:ascii="Times New Roman" w:hAnsi="Times New Roman" w:cs="Times New Roman"/>
                <w:b/>
                <w:bCs/>
                <w:sz w:val="24"/>
                <w:szCs w:val="24"/>
              </w:rPr>
              <w:t>2646</w:t>
            </w:r>
          </w:p>
        </w:tc>
        <w:tc>
          <w:tcPr>
            <w:tcW w:w="903" w:type="dxa"/>
            <w:vAlign w:val="center"/>
          </w:tcPr>
          <w:p w:rsidR="007138C2" w:rsidRPr="007138C2" w:rsidRDefault="007138C2" w:rsidP="00FF595A">
            <w:pPr>
              <w:jc w:val="center"/>
              <w:rPr>
                <w:rFonts w:ascii="Times New Roman" w:hAnsi="Times New Roman" w:cs="Times New Roman"/>
                <w:b/>
                <w:bCs/>
                <w:sz w:val="24"/>
                <w:szCs w:val="24"/>
              </w:rPr>
            </w:pPr>
            <w:r w:rsidRPr="007138C2">
              <w:rPr>
                <w:rFonts w:ascii="Times New Roman" w:hAnsi="Times New Roman" w:cs="Times New Roman"/>
                <w:b/>
                <w:bCs/>
                <w:sz w:val="24"/>
                <w:szCs w:val="24"/>
              </w:rPr>
              <w:t>265</w:t>
            </w:r>
          </w:p>
        </w:tc>
      </w:tr>
      <w:tr w:rsidR="007138C2" w:rsidRPr="00FF595A" w:rsidTr="004A301A">
        <w:trPr>
          <w:jc w:val="center"/>
        </w:trPr>
        <w:tc>
          <w:tcPr>
            <w:tcW w:w="2748" w:type="dxa"/>
            <w:tcBorders>
              <w:top w:val="single" w:sz="4" w:space="0" w:color="auto"/>
            </w:tcBorders>
            <w:shd w:val="clear" w:color="auto" w:fill="auto"/>
            <w:vAlign w:val="center"/>
          </w:tcPr>
          <w:p w:rsidR="007138C2" w:rsidRPr="00FF595A" w:rsidRDefault="007138C2" w:rsidP="005D35D5">
            <w:pPr>
              <w:rPr>
                <w:rFonts w:ascii="Times New Roman" w:hAnsi="Times New Roman" w:cs="Times New Roman"/>
                <w:sz w:val="24"/>
                <w:szCs w:val="24"/>
              </w:rPr>
            </w:pPr>
            <w:r>
              <w:rPr>
                <w:rFonts w:ascii="Times New Roman" w:hAnsi="Times New Roman" w:cs="Times New Roman"/>
                <w:sz w:val="24"/>
                <w:szCs w:val="24"/>
              </w:rPr>
              <w:t>и</w:t>
            </w:r>
            <w:r w:rsidRPr="00FF595A">
              <w:rPr>
                <w:rFonts w:ascii="Times New Roman" w:hAnsi="Times New Roman" w:cs="Times New Roman"/>
                <w:sz w:val="24"/>
                <w:szCs w:val="24"/>
              </w:rPr>
              <w:t>з них по группам пород:</w:t>
            </w:r>
          </w:p>
        </w:tc>
        <w:tc>
          <w:tcPr>
            <w:tcW w:w="851" w:type="dxa"/>
            <w:tcBorders>
              <w:top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p>
        </w:tc>
        <w:tc>
          <w:tcPr>
            <w:tcW w:w="709" w:type="dxa"/>
            <w:tcBorders>
              <w:top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p>
        </w:tc>
        <w:tc>
          <w:tcPr>
            <w:tcW w:w="850" w:type="dxa"/>
            <w:tcBorders>
              <w:top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p>
        </w:tc>
        <w:tc>
          <w:tcPr>
            <w:tcW w:w="851" w:type="dxa"/>
            <w:tcBorders>
              <w:top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p>
        </w:tc>
        <w:tc>
          <w:tcPr>
            <w:tcW w:w="1134" w:type="dxa"/>
            <w:tcBorders>
              <w:top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p>
        </w:tc>
        <w:tc>
          <w:tcPr>
            <w:tcW w:w="762" w:type="dxa"/>
            <w:tcBorders>
              <w:top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p>
        </w:tc>
        <w:tc>
          <w:tcPr>
            <w:tcW w:w="939" w:type="dxa"/>
            <w:vAlign w:val="center"/>
          </w:tcPr>
          <w:p w:rsidR="007138C2" w:rsidRPr="00FF595A" w:rsidRDefault="007138C2" w:rsidP="00FF595A">
            <w:pPr>
              <w:jc w:val="center"/>
              <w:rPr>
                <w:rFonts w:ascii="Times New Roman" w:hAnsi="Times New Roman" w:cs="Times New Roman"/>
                <w:sz w:val="24"/>
                <w:szCs w:val="24"/>
              </w:rPr>
            </w:pPr>
          </w:p>
        </w:tc>
        <w:tc>
          <w:tcPr>
            <w:tcW w:w="903" w:type="dxa"/>
            <w:vAlign w:val="center"/>
          </w:tcPr>
          <w:p w:rsidR="007138C2" w:rsidRPr="00FF595A" w:rsidRDefault="007138C2" w:rsidP="00FF595A">
            <w:pPr>
              <w:jc w:val="center"/>
              <w:rPr>
                <w:rFonts w:ascii="Times New Roman" w:hAnsi="Times New Roman" w:cs="Times New Roman"/>
                <w:sz w:val="24"/>
                <w:szCs w:val="24"/>
              </w:rPr>
            </w:pPr>
          </w:p>
        </w:tc>
      </w:tr>
      <w:tr w:rsidR="007138C2" w:rsidRPr="00FF595A" w:rsidTr="004A301A">
        <w:trPr>
          <w:jc w:val="center"/>
        </w:trPr>
        <w:tc>
          <w:tcPr>
            <w:tcW w:w="2748" w:type="dxa"/>
            <w:tcBorders>
              <w:top w:val="single" w:sz="4" w:space="0" w:color="auto"/>
            </w:tcBorders>
            <w:shd w:val="clear" w:color="auto" w:fill="auto"/>
            <w:vAlign w:val="center"/>
          </w:tcPr>
          <w:p w:rsidR="007138C2" w:rsidRPr="00FF595A" w:rsidRDefault="007138C2" w:rsidP="005D35D5">
            <w:pPr>
              <w:rPr>
                <w:rFonts w:ascii="Times New Roman" w:hAnsi="Times New Roman" w:cs="Times New Roman"/>
                <w:sz w:val="24"/>
                <w:szCs w:val="24"/>
              </w:rPr>
            </w:pPr>
            <w:r w:rsidRPr="00FF595A">
              <w:rPr>
                <w:rFonts w:ascii="Times New Roman" w:hAnsi="Times New Roman" w:cs="Times New Roman"/>
                <w:sz w:val="24"/>
                <w:szCs w:val="24"/>
              </w:rPr>
              <w:t>Хвойные</w:t>
            </w:r>
          </w:p>
        </w:tc>
        <w:tc>
          <w:tcPr>
            <w:tcW w:w="851" w:type="dxa"/>
            <w:tcBorders>
              <w:top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r w:rsidRPr="00FF595A">
              <w:rPr>
                <w:rFonts w:ascii="Times New Roman" w:hAnsi="Times New Roman" w:cs="Times New Roman"/>
                <w:sz w:val="24"/>
                <w:szCs w:val="24"/>
              </w:rPr>
              <w:t>4</w:t>
            </w:r>
          </w:p>
        </w:tc>
        <w:tc>
          <w:tcPr>
            <w:tcW w:w="762" w:type="dxa"/>
            <w:tcBorders>
              <w:top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p>
        </w:tc>
        <w:tc>
          <w:tcPr>
            <w:tcW w:w="939" w:type="dxa"/>
            <w:vAlign w:val="center"/>
          </w:tcPr>
          <w:p w:rsidR="007138C2" w:rsidRPr="00FF595A" w:rsidRDefault="007138C2" w:rsidP="00FF595A">
            <w:pPr>
              <w:jc w:val="center"/>
              <w:rPr>
                <w:rFonts w:ascii="Times New Roman" w:hAnsi="Times New Roman" w:cs="Times New Roman"/>
                <w:sz w:val="24"/>
                <w:szCs w:val="24"/>
              </w:rPr>
            </w:pPr>
            <w:r w:rsidRPr="00FF595A">
              <w:rPr>
                <w:rFonts w:ascii="Times New Roman" w:hAnsi="Times New Roman" w:cs="Times New Roman"/>
                <w:sz w:val="24"/>
                <w:szCs w:val="24"/>
              </w:rPr>
              <w:t>4</w:t>
            </w:r>
          </w:p>
        </w:tc>
        <w:tc>
          <w:tcPr>
            <w:tcW w:w="903" w:type="dxa"/>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w:t>
            </w:r>
          </w:p>
        </w:tc>
      </w:tr>
      <w:tr w:rsidR="007138C2" w:rsidRPr="00FF595A" w:rsidTr="004A301A">
        <w:trPr>
          <w:jc w:val="center"/>
        </w:trPr>
        <w:tc>
          <w:tcPr>
            <w:tcW w:w="2748" w:type="dxa"/>
            <w:tcBorders>
              <w:top w:val="single" w:sz="4" w:space="0" w:color="auto"/>
            </w:tcBorders>
            <w:shd w:val="clear" w:color="auto" w:fill="auto"/>
            <w:vAlign w:val="center"/>
          </w:tcPr>
          <w:p w:rsidR="007138C2" w:rsidRPr="00FF595A" w:rsidRDefault="007138C2" w:rsidP="005D35D5">
            <w:pPr>
              <w:rPr>
                <w:rFonts w:ascii="Times New Roman" w:hAnsi="Times New Roman" w:cs="Times New Roman"/>
                <w:sz w:val="24"/>
                <w:szCs w:val="24"/>
              </w:rPr>
            </w:pPr>
            <w:r w:rsidRPr="00FF595A">
              <w:rPr>
                <w:rFonts w:ascii="Times New Roman" w:hAnsi="Times New Roman" w:cs="Times New Roman"/>
                <w:sz w:val="24"/>
                <w:szCs w:val="24"/>
              </w:rPr>
              <w:t>Твёрдолиственные</w:t>
            </w:r>
          </w:p>
        </w:tc>
        <w:tc>
          <w:tcPr>
            <w:tcW w:w="851" w:type="dxa"/>
            <w:tcBorders>
              <w:top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62" w:type="dxa"/>
            <w:tcBorders>
              <w:top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p>
        </w:tc>
        <w:tc>
          <w:tcPr>
            <w:tcW w:w="939" w:type="dxa"/>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903" w:type="dxa"/>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w:t>
            </w:r>
          </w:p>
        </w:tc>
      </w:tr>
      <w:tr w:rsidR="007138C2" w:rsidRPr="00FF595A" w:rsidTr="004A301A">
        <w:trPr>
          <w:jc w:val="center"/>
        </w:trPr>
        <w:tc>
          <w:tcPr>
            <w:tcW w:w="2748" w:type="dxa"/>
            <w:tcBorders>
              <w:top w:val="single" w:sz="4" w:space="0" w:color="auto"/>
            </w:tcBorders>
            <w:shd w:val="clear" w:color="auto" w:fill="auto"/>
            <w:vAlign w:val="center"/>
          </w:tcPr>
          <w:p w:rsidR="007138C2" w:rsidRPr="00FF595A" w:rsidRDefault="007138C2" w:rsidP="005D35D5">
            <w:pPr>
              <w:rPr>
                <w:rFonts w:ascii="Times New Roman" w:hAnsi="Times New Roman" w:cs="Times New Roman"/>
                <w:sz w:val="24"/>
                <w:szCs w:val="24"/>
              </w:rPr>
            </w:pPr>
            <w:r w:rsidRPr="00FF595A">
              <w:rPr>
                <w:rFonts w:ascii="Times New Roman" w:hAnsi="Times New Roman" w:cs="Times New Roman"/>
                <w:sz w:val="24"/>
                <w:szCs w:val="24"/>
              </w:rPr>
              <w:t>Мягколиственные</w:t>
            </w:r>
          </w:p>
        </w:tc>
        <w:tc>
          <w:tcPr>
            <w:tcW w:w="851" w:type="dxa"/>
            <w:tcBorders>
              <w:top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r w:rsidRPr="00FF595A">
              <w:rPr>
                <w:rFonts w:ascii="Times New Roman" w:hAnsi="Times New Roman" w:cs="Times New Roman"/>
                <w:sz w:val="24"/>
                <w:szCs w:val="24"/>
              </w:rPr>
              <w:t>1</w:t>
            </w:r>
          </w:p>
        </w:tc>
        <w:tc>
          <w:tcPr>
            <w:tcW w:w="709" w:type="dxa"/>
            <w:tcBorders>
              <w:top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r w:rsidRPr="00FF595A">
              <w:rPr>
                <w:rFonts w:ascii="Times New Roman" w:hAnsi="Times New Roman" w:cs="Times New Roman"/>
                <w:sz w:val="24"/>
                <w:szCs w:val="24"/>
              </w:rPr>
              <w:t>34</w:t>
            </w:r>
          </w:p>
        </w:tc>
        <w:tc>
          <w:tcPr>
            <w:tcW w:w="850" w:type="dxa"/>
            <w:tcBorders>
              <w:top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r w:rsidRPr="00FF595A">
              <w:rPr>
                <w:rFonts w:ascii="Times New Roman" w:hAnsi="Times New Roman" w:cs="Times New Roman"/>
                <w:sz w:val="24"/>
                <w:szCs w:val="24"/>
              </w:rPr>
              <w:t>7</w:t>
            </w:r>
          </w:p>
        </w:tc>
        <w:tc>
          <w:tcPr>
            <w:tcW w:w="851" w:type="dxa"/>
            <w:tcBorders>
              <w:top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r w:rsidRPr="00FF595A">
              <w:rPr>
                <w:rFonts w:ascii="Times New Roman" w:hAnsi="Times New Roman" w:cs="Times New Roman"/>
                <w:sz w:val="24"/>
                <w:szCs w:val="24"/>
              </w:rPr>
              <w:t>42</w:t>
            </w:r>
          </w:p>
        </w:tc>
        <w:tc>
          <w:tcPr>
            <w:tcW w:w="1134" w:type="dxa"/>
            <w:tcBorders>
              <w:top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2600</w:t>
            </w:r>
          </w:p>
        </w:tc>
        <w:tc>
          <w:tcPr>
            <w:tcW w:w="762" w:type="dxa"/>
            <w:tcBorders>
              <w:top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p>
        </w:tc>
        <w:tc>
          <w:tcPr>
            <w:tcW w:w="939" w:type="dxa"/>
            <w:vAlign w:val="center"/>
          </w:tcPr>
          <w:p w:rsidR="007138C2" w:rsidRPr="00FF595A" w:rsidRDefault="007138C2" w:rsidP="00FF595A">
            <w:pPr>
              <w:jc w:val="center"/>
              <w:rPr>
                <w:rFonts w:ascii="Times New Roman" w:hAnsi="Times New Roman" w:cs="Times New Roman"/>
                <w:sz w:val="24"/>
                <w:szCs w:val="24"/>
              </w:rPr>
            </w:pPr>
            <w:r w:rsidRPr="00FF595A">
              <w:rPr>
                <w:rFonts w:ascii="Times New Roman" w:hAnsi="Times New Roman" w:cs="Times New Roman"/>
                <w:sz w:val="24"/>
                <w:szCs w:val="24"/>
              </w:rPr>
              <w:t>2642</w:t>
            </w:r>
          </w:p>
        </w:tc>
        <w:tc>
          <w:tcPr>
            <w:tcW w:w="903" w:type="dxa"/>
            <w:vAlign w:val="center"/>
          </w:tcPr>
          <w:p w:rsidR="007138C2" w:rsidRPr="00FF595A" w:rsidRDefault="007138C2" w:rsidP="00FF595A">
            <w:pPr>
              <w:jc w:val="center"/>
              <w:rPr>
                <w:rFonts w:ascii="Times New Roman" w:hAnsi="Times New Roman" w:cs="Times New Roman"/>
                <w:sz w:val="24"/>
                <w:szCs w:val="24"/>
              </w:rPr>
            </w:pPr>
            <w:r w:rsidRPr="00FF595A">
              <w:rPr>
                <w:rFonts w:ascii="Times New Roman" w:hAnsi="Times New Roman" w:cs="Times New Roman"/>
                <w:sz w:val="24"/>
                <w:szCs w:val="24"/>
              </w:rPr>
              <w:t>265</w:t>
            </w:r>
          </w:p>
        </w:tc>
      </w:tr>
      <w:tr w:rsidR="007138C2" w:rsidRPr="00FF595A" w:rsidTr="004A301A">
        <w:trPr>
          <w:jc w:val="center"/>
        </w:trPr>
        <w:tc>
          <w:tcPr>
            <w:tcW w:w="2748" w:type="dxa"/>
            <w:tcBorders>
              <w:top w:val="single" w:sz="4" w:space="0" w:color="auto"/>
              <w:bottom w:val="single" w:sz="4" w:space="0" w:color="auto"/>
            </w:tcBorders>
            <w:shd w:val="clear" w:color="auto" w:fill="auto"/>
            <w:vAlign w:val="center"/>
          </w:tcPr>
          <w:p w:rsidR="007138C2" w:rsidRPr="00FF595A" w:rsidRDefault="007138C2" w:rsidP="005D35D5">
            <w:pPr>
              <w:rPr>
                <w:rFonts w:ascii="Times New Roman" w:hAnsi="Times New Roman" w:cs="Times New Roman"/>
                <w:sz w:val="24"/>
                <w:szCs w:val="24"/>
              </w:rPr>
            </w:pPr>
            <w:r>
              <w:rPr>
                <w:rFonts w:ascii="Times New Roman" w:hAnsi="Times New Roman" w:cs="Times New Roman"/>
                <w:sz w:val="24"/>
                <w:szCs w:val="24"/>
              </w:rPr>
              <w:t>в том числе:</w:t>
            </w:r>
          </w:p>
        </w:tc>
        <w:tc>
          <w:tcPr>
            <w:tcW w:w="851" w:type="dxa"/>
            <w:tcBorders>
              <w:top w:val="single" w:sz="4" w:space="0" w:color="auto"/>
              <w:bottom w:val="single" w:sz="4" w:space="0" w:color="auto"/>
            </w:tcBorders>
            <w:shd w:val="clear" w:color="auto" w:fill="auto"/>
            <w:vAlign w:val="center"/>
          </w:tcPr>
          <w:p w:rsidR="007138C2" w:rsidRPr="00FF595A" w:rsidRDefault="007138C2" w:rsidP="00FF595A">
            <w:pPr>
              <w:jc w:val="center"/>
              <w:rPr>
                <w:rFonts w:ascii="Times New Roman" w:hAnsi="Times New Roman" w:cs="Times New Roman"/>
                <w:bCs/>
                <w:sz w:val="24"/>
                <w:szCs w:val="24"/>
              </w:rPr>
            </w:pPr>
          </w:p>
        </w:tc>
        <w:tc>
          <w:tcPr>
            <w:tcW w:w="709" w:type="dxa"/>
            <w:tcBorders>
              <w:top w:val="single" w:sz="4" w:space="0" w:color="auto"/>
              <w:bottom w:val="single" w:sz="4" w:space="0" w:color="auto"/>
            </w:tcBorders>
            <w:shd w:val="clear" w:color="auto" w:fill="auto"/>
            <w:vAlign w:val="center"/>
          </w:tcPr>
          <w:p w:rsidR="007138C2" w:rsidRPr="00FF595A" w:rsidRDefault="007138C2" w:rsidP="00FF595A">
            <w:pPr>
              <w:jc w:val="center"/>
              <w:rPr>
                <w:rFonts w:ascii="Times New Roman" w:hAnsi="Times New Roman" w:cs="Times New Roman"/>
                <w:bCs/>
                <w:sz w:val="24"/>
                <w:szCs w:val="24"/>
              </w:rPr>
            </w:pPr>
          </w:p>
        </w:tc>
        <w:tc>
          <w:tcPr>
            <w:tcW w:w="850" w:type="dxa"/>
            <w:tcBorders>
              <w:top w:val="single" w:sz="4" w:space="0" w:color="auto"/>
              <w:bottom w:val="single" w:sz="4" w:space="0" w:color="auto"/>
            </w:tcBorders>
            <w:shd w:val="clear" w:color="auto" w:fill="auto"/>
            <w:vAlign w:val="center"/>
          </w:tcPr>
          <w:p w:rsidR="007138C2" w:rsidRPr="00FF595A" w:rsidRDefault="007138C2" w:rsidP="00FF595A">
            <w:pPr>
              <w:jc w:val="center"/>
              <w:rPr>
                <w:rFonts w:ascii="Times New Roman" w:hAnsi="Times New Roman" w:cs="Times New Roman"/>
                <w:bCs/>
                <w:sz w:val="24"/>
                <w:szCs w:val="24"/>
              </w:rPr>
            </w:pPr>
          </w:p>
        </w:tc>
        <w:tc>
          <w:tcPr>
            <w:tcW w:w="851" w:type="dxa"/>
            <w:tcBorders>
              <w:top w:val="single" w:sz="4" w:space="0" w:color="auto"/>
              <w:bottom w:val="single" w:sz="4" w:space="0" w:color="auto"/>
            </w:tcBorders>
            <w:shd w:val="clear" w:color="auto" w:fill="auto"/>
            <w:vAlign w:val="center"/>
          </w:tcPr>
          <w:p w:rsidR="007138C2" w:rsidRPr="00FF595A" w:rsidRDefault="007138C2" w:rsidP="00FF595A">
            <w:pPr>
              <w:jc w:val="center"/>
              <w:rPr>
                <w:rFonts w:ascii="Times New Roman" w:hAnsi="Times New Roman" w:cs="Times New Roman"/>
                <w:bCs/>
                <w:sz w:val="24"/>
                <w:szCs w:val="24"/>
              </w:rPr>
            </w:pPr>
          </w:p>
        </w:tc>
        <w:tc>
          <w:tcPr>
            <w:tcW w:w="1134" w:type="dxa"/>
            <w:tcBorders>
              <w:top w:val="single" w:sz="4" w:space="0" w:color="auto"/>
              <w:bottom w:val="single" w:sz="4" w:space="0" w:color="auto"/>
            </w:tcBorders>
            <w:shd w:val="clear" w:color="auto" w:fill="auto"/>
            <w:vAlign w:val="center"/>
          </w:tcPr>
          <w:p w:rsidR="007138C2" w:rsidRPr="00FF595A" w:rsidRDefault="007138C2" w:rsidP="00FF595A">
            <w:pPr>
              <w:jc w:val="center"/>
              <w:rPr>
                <w:rFonts w:ascii="Times New Roman" w:hAnsi="Times New Roman" w:cs="Times New Roman"/>
                <w:bCs/>
                <w:sz w:val="24"/>
                <w:szCs w:val="24"/>
              </w:rPr>
            </w:pPr>
          </w:p>
        </w:tc>
        <w:tc>
          <w:tcPr>
            <w:tcW w:w="762" w:type="dxa"/>
            <w:tcBorders>
              <w:top w:val="single" w:sz="4" w:space="0" w:color="auto"/>
              <w:bottom w:val="single" w:sz="4" w:space="0" w:color="auto"/>
            </w:tcBorders>
            <w:shd w:val="clear" w:color="auto" w:fill="auto"/>
            <w:vAlign w:val="center"/>
          </w:tcPr>
          <w:p w:rsidR="007138C2" w:rsidRPr="00FF595A" w:rsidRDefault="007138C2" w:rsidP="00FF595A">
            <w:pPr>
              <w:jc w:val="center"/>
              <w:rPr>
                <w:rFonts w:ascii="Times New Roman" w:hAnsi="Times New Roman" w:cs="Times New Roman"/>
                <w:bCs/>
                <w:sz w:val="24"/>
                <w:szCs w:val="24"/>
              </w:rPr>
            </w:pPr>
          </w:p>
        </w:tc>
        <w:tc>
          <w:tcPr>
            <w:tcW w:w="939" w:type="dxa"/>
            <w:vAlign w:val="center"/>
          </w:tcPr>
          <w:p w:rsidR="007138C2" w:rsidRPr="00FF595A" w:rsidRDefault="007138C2" w:rsidP="00FF595A">
            <w:pPr>
              <w:jc w:val="center"/>
              <w:rPr>
                <w:rFonts w:ascii="Times New Roman" w:hAnsi="Times New Roman" w:cs="Times New Roman"/>
                <w:bCs/>
                <w:sz w:val="24"/>
                <w:szCs w:val="24"/>
              </w:rPr>
            </w:pPr>
          </w:p>
        </w:tc>
        <w:tc>
          <w:tcPr>
            <w:tcW w:w="903" w:type="dxa"/>
            <w:vAlign w:val="center"/>
          </w:tcPr>
          <w:p w:rsidR="007138C2" w:rsidRPr="00FF595A" w:rsidRDefault="007138C2" w:rsidP="00FF595A">
            <w:pPr>
              <w:jc w:val="center"/>
              <w:rPr>
                <w:rFonts w:ascii="Times New Roman" w:hAnsi="Times New Roman" w:cs="Times New Roman"/>
                <w:bCs/>
                <w:sz w:val="24"/>
                <w:szCs w:val="24"/>
              </w:rPr>
            </w:pPr>
          </w:p>
        </w:tc>
      </w:tr>
      <w:tr w:rsidR="007138C2" w:rsidRPr="00FF595A" w:rsidTr="004A301A">
        <w:trPr>
          <w:jc w:val="center"/>
        </w:trPr>
        <w:tc>
          <w:tcPr>
            <w:tcW w:w="2748" w:type="dxa"/>
            <w:tcBorders>
              <w:top w:val="single" w:sz="4" w:space="0" w:color="auto"/>
              <w:bottom w:val="single" w:sz="4" w:space="0" w:color="auto"/>
            </w:tcBorders>
            <w:shd w:val="clear" w:color="auto" w:fill="auto"/>
            <w:vAlign w:val="center"/>
          </w:tcPr>
          <w:p w:rsidR="007138C2" w:rsidRPr="00C94246" w:rsidRDefault="007138C2" w:rsidP="005D35D5">
            <w:pPr>
              <w:rPr>
                <w:rFonts w:ascii="Times New Roman" w:hAnsi="Times New Roman" w:cs="Times New Roman"/>
                <w:b/>
                <w:sz w:val="24"/>
                <w:szCs w:val="24"/>
              </w:rPr>
            </w:pPr>
            <w:r w:rsidRPr="00C94246">
              <w:rPr>
                <w:rFonts w:ascii="Times New Roman" w:hAnsi="Times New Roman" w:cs="Times New Roman"/>
                <w:b/>
                <w:sz w:val="24"/>
                <w:szCs w:val="24"/>
              </w:rPr>
              <w:t xml:space="preserve"> Сохранение</w:t>
            </w:r>
          </w:p>
          <w:p w:rsidR="007138C2" w:rsidRPr="00C94246" w:rsidRDefault="007138C2" w:rsidP="005D35D5">
            <w:pPr>
              <w:rPr>
                <w:rFonts w:ascii="Times New Roman" w:hAnsi="Times New Roman" w:cs="Times New Roman"/>
                <w:b/>
                <w:sz w:val="24"/>
                <w:szCs w:val="24"/>
              </w:rPr>
            </w:pPr>
            <w:r w:rsidRPr="00C94246">
              <w:rPr>
                <w:rFonts w:ascii="Times New Roman" w:hAnsi="Times New Roman" w:cs="Times New Roman"/>
                <w:b/>
                <w:sz w:val="24"/>
                <w:szCs w:val="24"/>
              </w:rPr>
              <w:t>подроста</w:t>
            </w:r>
          </w:p>
        </w:tc>
        <w:tc>
          <w:tcPr>
            <w:tcW w:w="851" w:type="dxa"/>
            <w:tcBorders>
              <w:top w:val="single" w:sz="4" w:space="0" w:color="auto"/>
              <w:bottom w:val="single" w:sz="4" w:space="0" w:color="auto"/>
            </w:tcBorders>
            <w:shd w:val="clear" w:color="auto" w:fill="auto"/>
            <w:vAlign w:val="center"/>
          </w:tcPr>
          <w:p w:rsidR="007138C2" w:rsidRPr="00C94246" w:rsidRDefault="007138C2" w:rsidP="00FF595A">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709" w:type="dxa"/>
            <w:tcBorders>
              <w:top w:val="single" w:sz="4" w:space="0" w:color="auto"/>
              <w:bottom w:val="single" w:sz="4" w:space="0" w:color="auto"/>
            </w:tcBorders>
            <w:shd w:val="clear" w:color="auto" w:fill="auto"/>
            <w:vAlign w:val="center"/>
          </w:tcPr>
          <w:p w:rsidR="007138C2" w:rsidRPr="00C94246" w:rsidRDefault="007138C2" w:rsidP="00FF595A">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850" w:type="dxa"/>
            <w:tcBorders>
              <w:top w:val="single" w:sz="4" w:space="0" w:color="auto"/>
              <w:bottom w:val="single" w:sz="4" w:space="0" w:color="auto"/>
            </w:tcBorders>
            <w:shd w:val="clear" w:color="auto" w:fill="auto"/>
            <w:vAlign w:val="center"/>
          </w:tcPr>
          <w:p w:rsidR="007138C2" w:rsidRPr="00C94246" w:rsidRDefault="007138C2" w:rsidP="00FF595A">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851" w:type="dxa"/>
            <w:tcBorders>
              <w:top w:val="single" w:sz="4" w:space="0" w:color="auto"/>
              <w:bottom w:val="single" w:sz="4" w:space="0" w:color="auto"/>
            </w:tcBorders>
            <w:shd w:val="clear" w:color="auto" w:fill="auto"/>
            <w:vAlign w:val="center"/>
          </w:tcPr>
          <w:p w:rsidR="007138C2" w:rsidRPr="00C94246" w:rsidRDefault="007138C2" w:rsidP="00FF595A">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134" w:type="dxa"/>
            <w:tcBorders>
              <w:top w:val="single" w:sz="4" w:space="0" w:color="auto"/>
              <w:bottom w:val="single" w:sz="4" w:space="0" w:color="auto"/>
            </w:tcBorders>
            <w:shd w:val="clear" w:color="auto" w:fill="auto"/>
            <w:vAlign w:val="center"/>
          </w:tcPr>
          <w:p w:rsidR="007138C2" w:rsidRPr="00C94246" w:rsidRDefault="007138C2" w:rsidP="00FF595A">
            <w:pPr>
              <w:jc w:val="center"/>
              <w:rPr>
                <w:rFonts w:ascii="Times New Roman" w:hAnsi="Times New Roman" w:cs="Times New Roman"/>
                <w:b/>
                <w:bCs/>
                <w:sz w:val="24"/>
                <w:szCs w:val="24"/>
              </w:rPr>
            </w:pPr>
            <w:r w:rsidRPr="00C94246">
              <w:rPr>
                <w:rFonts w:ascii="Times New Roman" w:hAnsi="Times New Roman" w:cs="Times New Roman"/>
                <w:b/>
                <w:bCs/>
                <w:sz w:val="24"/>
                <w:szCs w:val="24"/>
              </w:rPr>
              <w:t>4</w:t>
            </w:r>
          </w:p>
        </w:tc>
        <w:tc>
          <w:tcPr>
            <w:tcW w:w="762" w:type="dxa"/>
            <w:tcBorders>
              <w:top w:val="single" w:sz="4" w:space="0" w:color="auto"/>
              <w:bottom w:val="single" w:sz="4" w:space="0" w:color="auto"/>
            </w:tcBorders>
            <w:shd w:val="clear" w:color="auto" w:fill="auto"/>
            <w:vAlign w:val="center"/>
          </w:tcPr>
          <w:p w:rsidR="007138C2" w:rsidRPr="00C94246" w:rsidRDefault="007138C2" w:rsidP="00FF595A">
            <w:pPr>
              <w:jc w:val="center"/>
              <w:rPr>
                <w:rFonts w:ascii="Times New Roman" w:hAnsi="Times New Roman" w:cs="Times New Roman"/>
                <w:b/>
                <w:bCs/>
                <w:sz w:val="24"/>
                <w:szCs w:val="24"/>
              </w:rPr>
            </w:pPr>
          </w:p>
        </w:tc>
        <w:tc>
          <w:tcPr>
            <w:tcW w:w="939" w:type="dxa"/>
            <w:vAlign w:val="center"/>
          </w:tcPr>
          <w:p w:rsidR="007138C2" w:rsidRPr="00C94246" w:rsidRDefault="007138C2" w:rsidP="00FF595A">
            <w:pPr>
              <w:jc w:val="center"/>
              <w:rPr>
                <w:rFonts w:ascii="Times New Roman" w:hAnsi="Times New Roman" w:cs="Times New Roman"/>
                <w:b/>
                <w:bCs/>
                <w:sz w:val="24"/>
                <w:szCs w:val="24"/>
              </w:rPr>
            </w:pPr>
            <w:r w:rsidRPr="00C94246">
              <w:rPr>
                <w:rFonts w:ascii="Times New Roman" w:hAnsi="Times New Roman" w:cs="Times New Roman"/>
                <w:b/>
                <w:bCs/>
                <w:sz w:val="24"/>
                <w:szCs w:val="24"/>
              </w:rPr>
              <w:t>4</w:t>
            </w:r>
          </w:p>
        </w:tc>
        <w:tc>
          <w:tcPr>
            <w:tcW w:w="903" w:type="dxa"/>
            <w:vAlign w:val="center"/>
          </w:tcPr>
          <w:p w:rsidR="007138C2" w:rsidRPr="00C94246" w:rsidRDefault="007138C2" w:rsidP="00FF595A">
            <w:pPr>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7138C2" w:rsidRPr="00FF595A" w:rsidTr="004A301A">
        <w:trPr>
          <w:jc w:val="center"/>
        </w:trPr>
        <w:tc>
          <w:tcPr>
            <w:tcW w:w="2748" w:type="dxa"/>
            <w:tcBorders>
              <w:top w:val="single" w:sz="4" w:space="0" w:color="auto"/>
              <w:bottom w:val="single" w:sz="4" w:space="0" w:color="auto"/>
            </w:tcBorders>
            <w:shd w:val="clear" w:color="auto" w:fill="auto"/>
            <w:vAlign w:val="center"/>
          </w:tcPr>
          <w:p w:rsidR="007138C2" w:rsidRPr="00FF595A" w:rsidRDefault="007138C2" w:rsidP="005D35D5">
            <w:pPr>
              <w:rPr>
                <w:rFonts w:ascii="Times New Roman" w:hAnsi="Times New Roman" w:cs="Times New Roman"/>
                <w:sz w:val="24"/>
                <w:szCs w:val="24"/>
              </w:rPr>
            </w:pPr>
            <w:r>
              <w:rPr>
                <w:rFonts w:ascii="Times New Roman" w:hAnsi="Times New Roman" w:cs="Times New Roman"/>
                <w:sz w:val="24"/>
                <w:szCs w:val="24"/>
              </w:rPr>
              <w:t>и</w:t>
            </w:r>
            <w:r w:rsidRPr="00FF595A">
              <w:rPr>
                <w:rFonts w:ascii="Times New Roman" w:hAnsi="Times New Roman" w:cs="Times New Roman"/>
                <w:sz w:val="24"/>
                <w:szCs w:val="24"/>
              </w:rPr>
              <w:t>з них по группам пород:</w:t>
            </w:r>
          </w:p>
        </w:tc>
        <w:tc>
          <w:tcPr>
            <w:tcW w:w="851" w:type="dxa"/>
            <w:tcBorders>
              <w:top w:val="single" w:sz="4" w:space="0" w:color="auto"/>
              <w:bottom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p>
        </w:tc>
        <w:tc>
          <w:tcPr>
            <w:tcW w:w="709" w:type="dxa"/>
            <w:tcBorders>
              <w:top w:val="single" w:sz="4" w:space="0" w:color="auto"/>
              <w:bottom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p>
        </w:tc>
        <w:tc>
          <w:tcPr>
            <w:tcW w:w="850" w:type="dxa"/>
            <w:tcBorders>
              <w:top w:val="single" w:sz="4" w:space="0" w:color="auto"/>
              <w:bottom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p>
        </w:tc>
        <w:tc>
          <w:tcPr>
            <w:tcW w:w="851" w:type="dxa"/>
            <w:tcBorders>
              <w:top w:val="single" w:sz="4" w:space="0" w:color="auto"/>
              <w:bottom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p>
        </w:tc>
        <w:tc>
          <w:tcPr>
            <w:tcW w:w="1134" w:type="dxa"/>
            <w:tcBorders>
              <w:top w:val="single" w:sz="4" w:space="0" w:color="auto"/>
              <w:bottom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p>
        </w:tc>
        <w:tc>
          <w:tcPr>
            <w:tcW w:w="762" w:type="dxa"/>
            <w:tcBorders>
              <w:top w:val="single" w:sz="4" w:space="0" w:color="auto"/>
              <w:bottom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p>
        </w:tc>
        <w:tc>
          <w:tcPr>
            <w:tcW w:w="939" w:type="dxa"/>
            <w:vAlign w:val="center"/>
          </w:tcPr>
          <w:p w:rsidR="007138C2" w:rsidRPr="00FF595A" w:rsidRDefault="007138C2" w:rsidP="00FF595A">
            <w:pPr>
              <w:jc w:val="center"/>
              <w:rPr>
                <w:rFonts w:ascii="Times New Roman" w:hAnsi="Times New Roman" w:cs="Times New Roman"/>
                <w:sz w:val="24"/>
                <w:szCs w:val="24"/>
              </w:rPr>
            </w:pPr>
          </w:p>
        </w:tc>
        <w:tc>
          <w:tcPr>
            <w:tcW w:w="903" w:type="dxa"/>
            <w:vAlign w:val="center"/>
          </w:tcPr>
          <w:p w:rsidR="007138C2" w:rsidRPr="00FF595A" w:rsidRDefault="007138C2" w:rsidP="00FF595A">
            <w:pPr>
              <w:jc w:val="center"/>
              <w:rPr>
                <w:rFonts w:ascii="Times New Roman" w:hAnsi="Times New Roman" w:cs="Times New Roman"/>
                <w:sz w:val="24"/>
                <w:szCs w:val="24"/>
              </w:rPr>
            </w:pPr>
          </w:p>
        </w:tc>
      </w:tr>
      <w:tr w:rsidR="007138C2" w:rsidRPr="00FF595A" w:rsidTr="004A301A">
        <w:trPr>
          <w:jc w:val="center"/>
        </w:trPr>
        <w:tc>
          <w:tcPr>
            <w:tcW w:w="2748" w:type="dxa"/>
            <w:tcBorders>
              <w:top w:val="single" w:sz="4" w:space="0" w:color="auto"/>
              <w:bottom w:val="single" w:sz="4" w:space="0" w:color="auto"/>
            </w:tcBorders>
            <w:shd w:val="clear" w:color="auto" w:fill="auto"/>
            <w:vAlign w:val="center"/>
          </w:tcPr>
          <w:p w:rsidR="007138C2" w:rsidRPr="00FF595A" w:rsidRDefault="007138C2" w:rsidP="005D35D5">
            <w:pPr>
              <w:rPr>
                <w:rFonts w:ascii="Times New Roman" w:hAnsi="Times New Roman" w:cs="Times New Roman"/>
                <w:sz w:val="24"/>
                <w:szCs w:val="24"/>
              </w:rPr>
            </w:pPr>
            <w:r w:rsidRPr="00FF595A">
              <w:rPr>
                <w:rFonts w:ascii="Times New Roman" w:hAnsi="Times New Roman" w:cs="Times New Roman"/>
                <w:sz w:val="24"/>
                <w:szCs w:val="24"/>
              </w:rPr>
              <w:t>Хвойные</w:t>
            </w:r>
          </w:p>
        </w:tc>
        <w:tc>
          <w:tcPr>
            <w:tcW w:w="851" w:type="dxa"/>
            <w:tcBorders>
              <w:top w:val="single" w:sz="4" w:space="0" w:color="auto"/>
              <w:bottom w:val="single" w:sz="4" w:space="0" w:color="auto"/>
            </w:tcBorders>
            <w:shd w:val="clear" w:color="auto" w:fill="auto"/>
            <w:vAlign w:val="center"/>
          </w:tcPr>
          <w:p w:rsidR="007138C2" w:rsidRPr="00FF595A" w:rsidRDefault="007138C2" w:rsidP="00FF595A">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709" w:type="dxa"/>
            <w:tcBorders>
              <w:top w:val="single" w:sz="4" w:space="0" w:color="auto"/>
              <w:bottom w:val="single" w:sz="4" w:space="0" w:color="auto"/>
            </w:tcBorders>
            <w:shd w:val="clear" w:color="auto" w:fill="auto"/>
            <w:vAlign w:val="center"/>
          </w:tcPr>
          <w:p w:rsidR="007138C2" w:rsidRPr="00FF595A" w:rsidRDefault="007138C2" w:rsidP="00FF595A">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850" w:type="dxa"/>
            <w:tcBorders>
              <w:top w:val="single" w:sz="4" w:space="0" w:color="auto"/>
              <w:bottom w:val="single" w:sz="4" w:space="0" w:color="auto"/>
            </w:tcBorders>
            <w:shd w:val="clear" w:color="auto" w:fill="auto"/>
            <w:vAlign w:val="center"/>
          </w:tcPr>
          <w:p w:rsidR="007138C2" w:rsidRPr="00FF595A" w:rsidRDefault="007138C2" w:rsidP="00FF595A">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851" w:type="dxa"/>
            <w:tcBorders>
              <w:top w:val="single" w:sz="4" w:space="0" w:color="auto"/>
              <w:bottom w:val="single" w:sz="4" w:space="0" w:color="auto"/>
            </w:tcBorders>
            <w:shd w:val="clear" w:color="auto" w:fill="auto"/>
            <w:vAlign w:val="center"/>
          </w:tcPr>
          <w:p w:rsidR="007138C2" w:rsidRPr="00FF595A" w:rsidRDefault="007138C2" w:rsidP="00FF595A">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34" w:type="dxa"/>
            <w:tcBorders>
              <w:top w:val="single" w:sz="4" w:space="0" w:color="auto"/>
              <w:bottom w:val="single" w:sz="4" w:space="0" w:color="auto"/>
            </w:tcBorders>
            <w:shd w:val="clear" w:color="auto" w:fill="auto"/>
            <w:vAlign w:val="center"/>
          </w:tcPr>
          <w:p w:rsidR="007138C2" w:rsidRPr="00FF595A" w:rsidRDefault="007138C2" w:rsidP="00FF595A">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762" w:type="dxa"/>
            <w:tcBorders>
              <w:top w:val="single" w:sz="4" w:space="0" w:color="auto"/>
              <w:bottom w:val="single" w:sz="4" w:space="0" w:color="auto"/>
            </w:tcBorders>
            <w:shd w:val="clear" w:color="auto" w:fill="auto"/>
            <w:vAlign w:val="center"/>
          </w:tcPr>
          <w:p w:rsidR="007138C2" w:rsidRPr="00FF595A" w:rsidRDefault="007138C2" w:rsidP="00FF595A">
            <w:pPr>
              <w:jc w:val="center"/>
              <w:rPr>
                <w:rFonts w:ascii="Times New Roman" w:hAnsi="Times New Roman" w:cs="Times New Roman"/>
                <w:bCs/>
                <w:sz w:val="24"/>
                <w:szCs w:val="24"/>
              </w:rPr>
            </w:pPr>
          </w:p>
        </w:tc>
        <w:tc>
          <w:tcPr>
            <w:tcW w:w="939" w:type="dxa"/>
            <w:vAlign w:val="center"/>
          </w:tcPr>
          <w:p w:rsidR="007138C2" w:rsidRPr="00FF595A" w:rsidRDefault="007138C2" w:rsidP="00FF595A">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903" w:type="dxa"/>
            <w:vAlign w:val="center"/>
          </w:tcPr>
          <w:p w:rsidR="007138C2" w:rsidRPr="00FF595A" w:rsidRDefault="007138C2" w:rsidP="00FF595A">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7138C2" w:rsidRPr="00FF595A" w:rsidTr="004A301A">
        <w:trPr>
          <w:jc w:val="center"/>
        </w:trPr>
        <w:tc>
          <w:tcPr>
            <w:tcW w:w="2748" w:type="dxa"/>
            <w:tcBorders>
              <w:top w:val="single" w:sz="4" w:space="0" w:color="auto"/>
              <w:bottom w:val="single" w:sz="4" w:space="0" w:color="auto"/>
            </w:tcBorders>
            <w:shd w:val="clear" w:color="auto" w:fill="auto"/>
            <w:vAlign w:val="center"/>
          </w:tcPr>
          <w:p w:rsidR="007138C2" w:rsidRPr="00FF595A" w:rsidRDefault="007138C2" w:rsidP="005D35D5">
            <w:pPr>
              <w:rPr>
                <w:rFonts w:ascii="Times New Roman" w:hAnsi="Times New Roman" w:cs="Times New Roman"/>
                <w:sz w:val="24"/>
                <w:szCs w:val="24"/>
              </w:rPr>
            </w:pPr>
            <w:r w:rsidRPr="00FF595A">
              <w:rPr>
                <w:rFonts w:ascii="Times New Roman" w:hAnsi="Times New Roman" w:cs="Times New Roman"/>
                <w:sz w:val="24"/>
                <w:szCs w:val="24"/>
              </w:rPr>
              <w:t>Твёрдолиственные</w:t>
            </w:r>
          </w:p>
        </w:tc>
        <w:tc>
          <w:tcPr>
            <w:tcW w:w="851" w:type="dxa"/>
            <w:tcBorders>
              <w:top w:val="single" w:sz="4" w:space="0" w:color="auto"/>
              <w:bottom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bottom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bottom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bottom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bottom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62" w:type="dxa"/>
            <w:tcBorders>
              <w:top w:val="single" w:sz="4" w:space="0" w:color="auto"/>
              <w:bottom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p>
        </w:tc>
        <w:tc>
          <w:tcPr>
            <w:tcW w:w="939" w:type="dxa"/>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903" w:type="dxa"/>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w:t>
            </w:r>
          </w:p>
        </w:tc>
      </w:tr>
      <w:tr w:rsidR="007138C2" w:rsidRPr="00FF595A" w:rsidTr="004A301A">
        <w:trPr>
          <w:jc w:val="center"/>
        </w:trPr>
        <w:tc>
          <w:tcPr>
            <w:tcW w:w="2748" w:type="dxa"/>
            <w:tcBorders>
              <w:top w:val="single" w:sz="4" w:space="0" w:color="auto"/>
              <w:bottom w:val="single" w:sz="4" w:space="0" w:color="auto"/>
            </w:tcBorders>
            <w:shd w:val="clear" w:color="auto" w:fill="auto"/>
            <w:vAlign w:val="center"/>
          </w:tcPr>
          <w:p w:rsidR="007138C2" w:rsidRPr="00C94246" w:rsidRDefault="007138C2" w:rsidP="005D35D5">
            <w:pPr>
              <w:rPr>
                <w:rFonts w:ascii="Times New Roman" w:hAnsi="Times New Roman" w:cs="Times New Roman"/>
                <w:b/>
                <w:sz w:val="24"/>
                <w:szCs w:val="24"/>
              </w:rPr>
            </w:pPr>
            <w:r w:rsidRPr="00C94246">
              <w:rPr>
                <w:rFonts w:ascii="Times New Roman" w:hAnsi="Times New Roman" w:cs="Times New Roman"/>
                <w:b/>
                <w:sz w:val="24"/>
                <w:szCs w:val="24"/>
              </w:rPr>
              <w:t>Естественное заращивание</w:t>
            </w:r>
          </w:p>
        </w:tc>
        <w:tc>
          <w:tcPr>
            <w:tcW w:w="851" w:type="dxa"/>
            <w:tcBorders>
              <w:top w:val="single" w:sz="4" w:space="0" w:color="auto"/>
              <w:bottom w:val="single" w:sz="4" w:space="0" w:color="auto"/>
            </w:tcBorders>
            <w:shd w:val="clear" w:color="auto" w:fill="auto"/>
            <w:vAlign w:val="center"/>
          </w:tcPr>
          <w:p w:rsidR="007138C2" w:rsidRPr="00C94246" w:rsidRDefault="007138C2" w:rsidP="00FF595A">
            <w:pPr>
              <w:jc w:val="center"/>
              <w:rPr>
                <w:rFonts w:ascii="Times New Roman" w:hAnsi="Times New Roman" w:cs="Times New Roman"/>
                <w:b/>
                <w:bCs/>
                <w:sz w:val="24"/>
                <w:szCs w:val="24"/>
              </w:rPr>
            </w:pPr>
            <w:r w:rsidRPr="00C94246">
              <w:rPr>
                <w:rFonts w:ascii="Times New Roman" w:hAnsi="Times New Roman" w:cs="Times New Roman"/>
                <w:b/>
                <w:bCs/>
                <w:sz w:val="24"/>
                <w:szCs w:val="24"/>
              </w:rPr>
              <w:t>1</w:t>
            </w:r>
          </w:p>
        </w:tc>
        <w:tc>
          <w:tcPr>
            <w:tcW w:w="709" w:type="dxa"/>
            <w:tcBorders>
              <w:top w:val="single" w:sz="4" w:space="0" w:color="auto"/>
              <w:bottom w:val="single" w:sz="4" w:space="0" w:color="auto"/>
            </w:tcBorders>
            <w:shd w:val="clear" w:color="auto" w:fill="auto"/>
            <w:vAlign w:val="center"/>
          </w:tcPr>
          <w:p w:rsidR="007138C2" w:rsidRPr="00C94246" w:rsidRDefault="007138C2" w:rsidP="00FF595A">
            <w:pPr>
              <w:jc w:val="center"/>
              <w:rPr>
                <w:rFonts w:ascii="Times New Roman" w:hAnsi="Times New Roman" w:cs="Times New Roman"/>
                <w:b/>
                <w:bCs/>
                <w:sz w:val="24"/>
                <w:szCs w:val="24"/>
              </w:rPr>
            </w:pPr>
            <w:r w:rsidRPr="00C94246">
              <w:rPr>
                <w:rFonts w:ascii="Times New Roman" w:hAnsi="Times New Roman" w:cs="Times New Roman"/>
                <w:b/>
                <w:bCs/>
                <w:sz w:val="24"/>
                <w:szCs w:val="24"/>
              </w:rPr>
              <w:t>34</w:t>
            </w:r>
          </w:p>
        </w:tc>
        <w:tc>
          <w:tcPr>
            <w:tcW w:w="850" w:type="dxa"/>
            <w:tcBorders>
              <w:top w:val="single" w:sz="4" w:space="0" w:color="auto"/>
              <w:bottom w:val="single" w:sz="4" w:space="0" w:color="auto"/>
            </w:tcBorders>
            <w:shd w:val="clear" w:color="auto" w:fill="auto"/>
            <w:vAlign w:val="center"/>
          </w:tcPr>
          <w:p w:rsidR="007138C2" w:rsidRPr="00C94246" w:rsidRDefault="007138C2" w:rsidP="00FF595A">
            <w:pPr>
              <w:jc w:val="center"/>
              <w:rPr>
                <w:rFonts w:ascii="Times New Roman" w:hAnsi="Times New Roman" w:cs="Times New Roman"/>
                <w:b/>
                <w:bCs/>
                <w:sz w:val="24"/>
                <w:szCs w:val="24"/>
              </w:rPr>
            </w:pPr>
            <w:r w:rsidRPr="00C94246">
              <w:rPr>
                <w:rFonts w:ascii="Times New Roman" w:hAnsi="Times New Roman" w:cs="Times New Roman"/>
                <w:b/>
                <w:bCs/>
                <w:sz w:val="24"/>
                <w:szCs w:val="24"/>
              </w:rPr>
              <w:t>7</w:t>
            </w:r>
          </w:p>
        </w:tc>
        <w:tc>
          <w:tcPr>
            <w:tcW w:w="851" w:type="dxa"/>
            <w:tcBorders>
              <w:top w:val="single" w:sz="4" w:space="0" w:color="auto"/>
              <w:bottom w:val="single" w:sz="4" w:space="0" w:color="auto"/>
            </w:tcBorders>
            <w:shd w:val="clear" w:color="auto" w:fill="auto"/>
            <w:vAlign w:val="center"/>
          </w:tcPr>
          <w:p w:rsidR="007138C2" w:rsidRPr="00C94246" w:rsidRDefault="007138C2" w:rsidP="00FF595A">
            <w:pPr>
              <w:jc w:val="center"/>
              <w:rPr>
                <w:rFonts w:ascii="Times New Roman" w:hAnsi="Times New Roman" w:cs="Times New Roman"/>
                <w:b/>
                <w:bCs/>
                <w:sz w:val="24"/>
                <w:szCs w:val="24"/>
              </w:rPr>
            </w:pPr>
            <w:r w:rsidRPr="00C94246">
              <w:rPr>
                <w:rFonts w:ascii="Times New Roman" w:hAnsi="Times New Roman" w:cs="Times New Roman"/>
                <w:b/>
                <w:bCs/>
                <w:sz w:val="24"/>
                <w:szCs w:val="24"/>
              </w:rPr>
              <w:t>42</w:t>
            </w:r>
          </w:p>
        </w:tc>
        <w:tc>
          <w:tcPr>
            <w:tcW w:w="1134" w:type="dxa"/>
            <w:tcBorders>
              <w:top w:val="single" w:sz="4" w:space="0" w:color="auto"/>
              <w:bottom w:val="single" w:sz="4" w:space="0" w:color="auto"/>
            </w:tcBorders>
            <w:shd w:val="clear" w:color="auto" w:fill="auto"/>
            <w:vAlign w:val="center"/>
          </w:tcPr>
          <w:p w:rsidR="007138C2" w:rsidRPr="00C94246" w:rsidRDefault="007138C2" w:rsidP="00FF595A">
            <w:pPr>
              <w:jc w:val="center"/>
              <w:rPr>
                <w:rFonts w:ascii="Times New Roman" w:hAnsi="Times New Roman" w:cs="Times New Roman"/>
                <w:b/>
                <w:bCs/>
                <w:sz w:val="24"/>
                <w:szCs w:val="24"/>
              </w:rPr>
            </w:pPr>
            <w:r>
              <w:rPr>
                <w:rFonts w:ascii="Times New Roman" w:hAnsi="Times New Roman" w:cs="Times New Roman"/>
                <w:b/>
                <w:bCs/>
                <w:sz w:val="24"/>
                <w:szCs w:val="24"/>
              </w:rPr>
              <w:t>2600</w:t>
            </w:r>
          </w:p>
        </w:tc>
        <w:tc>
          <w:tcPr>
            <w:tcW w:w="762" w:type="dxa"/>
            <w:tcBorders>
              <w:top w:val="single" w:sz="4" w:space="0" w:color="auto"/>
              <w:bottom w:val="single" w:sz="4" w:space="0" w:color="auto"/>
            </w:tcBorders>
            <w:shd w:val="clear" w:color="auto" w:fill="auto"/>
            <w:vAlign w:val="center"/>
          </w:tcPr>
          <w:p w:rsidR="007138C2" w:rsidRPr="00C94246" w:rsidRDefault="007138C2" w:rsidP="00FF595A">
            <w:pPr>
              <w:jc w:val="center"/>
              <w:rPr>
                <w:rFonts w:ascii="Times New Roman" w:hAnsi="Times New Roman" w:cs="Times New Roman"/>
                <w:b/>
                <w:bCs/>
                <w:sz w:val="24"/>
                <w:szCs w:val="24"/>
              </w:rPr>
            </w:pPr>
          </w:p>
        </w:tc>
        <w:tc>
          <w:tcPr>
            <w:tcW w:w="939" w:type="dxa"/>
            <w:vAlign w:val="center"/>
          </w:tcPr>
          <w:p w:rsidR="007138C2" w:rsidRPr="00C94246" w:rsidRDefault="007138C2" w:rsidP="00FF595A">
            <w:pPr>
              <w:jc w:val="center"/>
              <w:rPr>
                <w:rFonts w:ascii="Times New Roman" w:hAnsi="Times New Roman" w:cs="Times New Roman"/>
                <w:b/>
                <w:bCs/>
                <w:sz w:val="24"/>
                <w:szCs w:val="24"/>
              </w:rPr>
            </w:pPr>
            <w:r w:rsidRPr="00C94246">
              <w:rPr>
                <w:rFonts w:ascii="Times New Roman" w:hAnsi="Times New Roman" w:cs="Times New Roman"/>
                <w:b/>
                <w:bCs/>
                <w:sz w:val="24"/>
                <w:szCs w:val="24"/>
              </w:rPr>
              <w:t>2642</w:t>
            </w:r>
          </w:p>
        </w:tc>
        <w:tc>
          <w:tcPr>
            <w:tcW w:w="903" w:type="dxa"/>
            <w:vAlign w:val="center"/>
          </w:tcPr>
          <w:p w:rsidR="007138C2" w:rsidRPr="00C94246" w:rsidRDefault="007138C2" w:rsidP="00FF595A">
            <w:pPr>
              <w:jc w:val="center"/>
              <w:rPr>
                <w:rFonts w:ascii="Times New Roman" w:hAnsi="Times New Roman" w:cs="Times New Roman"/>
                <w:b/>
                <w:bCs/>
                <w:sz w:val="24"/>
                <w:szCs w:val="24"/>
              </w:rPr>
            </w:pPr>
            <w:r w:rsidRPr="00C94246">
              <w:rPr>
                <w:rFonts w:ascii="Times New Roman" w:hAnsi="Times New Roman" w:cs="Times New Roman"/>
                <w:b/>
                <w:bCs/>
                <w:sz w:val="24"/>
                <w:szCs w:val="24"/>
              </w:rPr>
              <w:t>265</w:t>
            </w:r>
          </w:p>
        </w:tc>
      </w:tr>
      <w:tr w:rsidR="007138C2" w:rsidRPr="00FF595A" w:rsidTr="004A301A">
        <w:trPr>
          <w:jc w:val="center"/>
        </w:trPr>
        <w:tc>
          <w:tcPr>
            <w:tcW w:w="2748" w:type="dxa"/>
            <w:tcBorders>
              <w:top w:val="single" w:sz="4" w:space="0" w:color="auto"/>
              <w:bottom w:val="single" w:sz="4" w:space="0" w:color="auto"/>
            </w:tcBorders>
            <w:shd w:val="clear" w:color="auto" w:fill="auto"/>
            <w:vAlign w:val="center"/>
          </w:tcPr>
          <w:p w:rsidR="007138C2" w:rsidRPr="00FF595A" w:rsidRDefault="007138C2" w:rsidP="005D35D5">
            <w:pPr>
              <w:rPr>
                <w:rFonts w:ascii="Times New Roman" w:hAnsi="Times New Roman" w:cs="Times New Roman"/>
                <w:sz w:val="24"/>
                <w:szCs w:val="24"/>
              </w:rPr>
            </w:pPr>
            <w:r>
              <w:rPr>
                <w:rFonts w:ascii="Times New Roman" w:hAnsi="Times New Roman" w:cs="Times New Roman"/>
                <w:sz w:val="24"/>
                <w:szCs w:val="24"/>
              </w:rPr>
              <w:t>и</w:t>
            </w:r>
            <w:r w:rsidRPr="00FF595A">
              <w:rPr>
                <w:rFonts w:ascii="Times New Roman" w:hAnsi="Times New Roman" w:cs="Times New Roman"/>
                <w:sz w:val="24"/>
                <w:szCs w:val="24"/>
              </w:rPr>
              <w:t>з них по группам пород:</w:t>
            </w:r>
          </w:p>
        </w:tc>
        <w:tc>
          <w:tcPr>
            <w:tcW w:w="851" w:type="dxa"/>
            <w:tcBorders>
              <w:top w:val="single" w:sz="4" w:space="0" w:color="auto"/>
              <w:bottom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p>
        </w:tc>
        <w:tc>
          <w:tcPr>
            <w:tcW w:w="709" w:type="dxa"/>
            <w:tcBorders>
              <w:top w:val="single" w:sz="4" w:space="0" w:color="auto"/>
              <w:bottom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p>
        </w:tc>
        <w:tc>
          <w:tcPr>
            <w:tcW w:w="850" w:type="dxa"/>
            <w:tcBorders>
              <w:top w:val="single" w:sz="4" w:space="0" w:color="auto"/>
              <w:bottom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p>
        </w:tc>
        <w:tc>
          <w:tcPr>
            <w:tcW w:w="851" w:type="dxa"/>
            <w:tcBorders>
              <w:top w:val="single" w:sz="4" w:space="0" w:color="auto"/>
              <w:bottom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p>
        </w:tc>
        <w:tc>
          <w:tcPr>
            <w:tcW w:w="1134" w:type="dxa"/>
            <w:tcBorders>
              <w:top w:val="single" w:sz="4" w:space="0" w:color="auto"/>
              <w:bottom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p>
        </w:tc>
        <w:tc>
          <w:tcPr>
            <w:tcW w:w="762" w:type="dxa"/>
            <w:tcBorders>
              <w:top w:val="single" w:sz="4" w:space="0" w:color="auto"/>
              <w:bottom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p>
        </w:tc>
        <w:tc>
          <w:tcPr>
            <w:tcW w:w="939" w:type="dxa"/>
            <w:vAlign w:val="center"/>
          </w:tcPr>
          <w:p w:rsidR="007138C2" w:rsidRPr="00FF595A" w:rsidRDefault="007138C2" w:rsidP="00FF595A">
            <w:pPr>
              <w:jc w:val="center"/>
              <w:rPr>
                <w:rFonts w:ascii="Times New Roman" w:hAnsi="Times New Roman" w:cs="Times New Roman"/>
                <w:sz w:val="24"/>
                <w:szCs w:val="24"/>
              </w:rPr>
            </w:pPr>
          </w:p>
        </w:tc>
        <w:tc>
          <w:tcPr>
            <w:tcW w:w="903" w:type="dxa"/>
            <w:vAlign w:val="center"/>
          </w:tcPr>
          <w:p w:rsidR="007138C2" w:rsidRPr="00FF595A" w:rsidRDefault="007138C2" w:rsidP="00FF595A">
            <w:pPr>
              <w:jc w:val="center"/>
              <w:rPr>
                <w:rFonts w:ascii="Times New Roman" w:hAnsi="Times New Roman" w:cs="Times New Roman"/>
                <w:sz w:val="24"/>
                <w:szCs w:val="24"/>
              </w:rPr>
            </w:pPr>
          </w:p>
        </w:tc>
      </w:tr>
      <w:tr w:rsidR="007138C2" w:rsidRPr="00FF595A" w:rsidTr="004A301A">
        <w:trPr>
          <w:jc w:val="center"/>
        </w:trPr>
        <w:tc>
          <w:tcPr>
            <w:tcW w:w="2748" w:type="dxa"/>
            <w:tcBorders>
              <w:top w:val="single" w:sz="4" w:space="0" w:color="auto"/>
              <w:bottom w:val="single" w:sz="4" w:space="0" w:color="auto"/>
            </w:tcBorders>
            <w:shd w:val="clear" w:color="auto" w:fill="auto"/>
            <w:vAlign w:val="center"/>
          </w:tcPr>
          <w:p w:rsidR="007138C2" w:rsidRDefault="007138C2" w:rsidP="005D35D5">
            <w:pPr>
              <w:rPr>
                <w:rFonts w:ascii="Times New Roman" w:hAnsi="Times New Roman" w:cs="Times New Roman"/>
                <w:sz w:val="24"/>
                <w:szCs w:val="24"/>
              </w:rPr>
            </w:pPr>
            <w:r w:rsidRPr="00FF595A">
              <w:rPr>
                <w:rFonts w:ascii="Times New Roman" w:hAnsi="Times New Roman" w:cs="Times New Roman"/>
                <w:sz w:val="24"/>
                <w:szCs w:val="24"/>
              </w:rPr>
              <w:t>Мягколиственные</w:t>
            </w:r>
          </w:p>
          <w:p w:rsidR="001A347E" w:rsidRPr="00FF595A" w:rsidRDefault="001A347E" w:rsidP="005D35D5">
            <w:pPr>
              <w:rPr>
                <w:rFonts w:ascii="Times New Roman" w:hAnsi="Times New Roman" w:cs="Times New Roman"/>
                <w:sz w:val="24"/>
                <w:szCs w:val="24"/>
              </w:rPr>
            </w:pPr>
          </w:p>
        </w:tc>
        <w:tc>
          <w:tcPr>
            <w:tcW w:w="851" w:type="dxa"/>
            <w:tcBorders>
              <w:top w:val="single" w:sz="4" w:space="0" w:color="auto"/>
              <w:bottom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r w:rsidRPr="00FF595A">
              <w:rPr>
                <w:rFonts w:ascii="Times New Roman" w:hAnsi="Times New Roman" w:cs="Times New Roman"/>
                <w:sz w:val="24"/>
                <w:szCs w:val="24"/>
              </w:rPr>
              <w:t>1</w:t>
            </w:r>
          </w:p>
        </w:tc>
        <w:tc>
          <w:tcPr>
            <w:tcW w:w="709" w:type="dxa"/>
            <w:tcBorders>
              <w:top w:val="single" w:sz="4" w:space="0" w:color="auto"/>
              <w:bottom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r w:rsidRPr="00FF595A">
              <w:rPr>
                <w:rFonts w:ascii="Times New Roman" w:hAnsi="Times New Roman" w:cs="Times New Roman"/>
                <w:sz w:val="24"/>
                <w:szCs w:val="24"/>
              </w:rPr>
              <w:t>34</w:t>
            </w:r>
          </w:p>
        </w:tc>
        <w:tc>
          <w:tcPr>
            <w:tcW w:w="850" w:type="dxa"/>
            <w:tcBorders>
              <w:top w:val="single" w:sz="4" w:space="0" w:color="auto"/>
              <w:bottom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r w:rsidRPr="00FF595A">
              <w:rPr>
                <w:rFonts w:ascii="Times New Roman" w:hAnsi="Times New Roman" w:cs="Times New Roman"/>
                <w:sz w:val="24"/>
                <w:szCs w:val="24"/>
              </w:rPr>
              <w:t>7</w:t>
            </w:r>
          </w:p>
        </w:tc>
        <w:tc>
          <w:tcPr>
            <w:tcW w:w="851" w:type="dxa"/>
            <w:tcBorders>
              <w:top w:val="single" w:sz="4" w:space="0" w:color="auto"/>
              <w:bottom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r w:rsidRPr="00FF595A">
              <w:rPr>
                <w:rFonts w:ascii="Times New Roman" w:hAnsi="Times New Roman" w:cs="Times New Roman"/>
                <w:sz w:val="24"/>
                <w:szCs w:val="24"/>
              </w:rPr>
              <w:t>42</w:t>
            </w:r>
          </w:p>
        </w:tc>
        <w:tc>
          <w:tcPr>
            <w:tcW w:w="1134" w:type="dxa"/>
            <w:tcBorders>
              <w:top w:val="single" w:sz="4" w:space="0" w:color="auto"/>
              <w:bottom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r>
              <w:rPr>
                <w:rFonts w:ascii="Times New Roman" w:hAnsi="Times New Roman" w:cs="Times New Roman"/>
                <w:sz w:val="24"/>
                <w:szCs w:val="24"/>
              </w:rPr>
              <w:t>2600</w:t>
            </w:r>
          </w:p>
        </w:tc>
        <w:tc>
          <w:tcPr>
            <w:tcW w:w="762" w:type="dxa"/>
            <w:tcBorders>
              <w:top w:val="single" w:sz="4" w:space="0" w:color="auto"/>
              <w:bottom w:val="single" w:sz="4" w:space="0" w:color="auto"/>
            </w:tcBorders>
            <w:shd w:val="clear" w:color="auto" w:fill="auto"/>
            <w:vAlign w:val="center"/>
          </w:tcPr>
          <w:p w:rsidR="007138C2" w:rsidRPr="00FF595A" w:rsidRDefault="007138C2" w:rsidP="00FF595A">
            <w:pPr>
              <w:jc w:val="center"/>
              <w:rPr>
                <w:rFonts w:ascii="Times New Roman" w:hAnsi="Times New Roman" w:cs="Times New Roman"/>
                <w:sz w:val="24"/>
                <w:szCs w:val="24"/>
              </w:rPr>
            </w:pPr>
          </w:p>
        </w:tc>
        <w:tc>
          <w:tcPr>
            <w:tcW w:w="939" w:type="dxa"/>
            <w:vAlign w:val="center"/>
          </w:tcPr>
          <w:p w:rsidR="007138C2" w:rsidRPr="00FF595A" w:rsidRDefault="007138C2" w:rsidP="00FF595A">
            <w:pPr>
              <w:jc w:val="center"/>
              <w:rPr>
                <w:rFonts w:ascii="Times New Roman" w:hAnsi="Times New Roman" w:cs="Times New Roman"/>
                <w:sz w:val="24"/>
                <w:szCs w:val="24"/>
              </w:rPr>
            </w:pPr>
            <w:r w:rsidRPr="00FF595A">
              <w:rPr>
                <w:rFonts w:ascii="Times New Roman" w:hAnsi="Times New Roman" w:cs="Times New Roman"/>
                <w:sz w:val="24"/>
                <w:szCs w:val="24"/>
              </w:rPr>
              <w:t>2642</w:t>
            </w:r>
          </w:p>
        </w:tc>
        <w:tc>
          <w:tcPr>
            <w:tcW w:w="903" w:type="dxa"/>
            <w:vAlign w:val="center"/>
          </w:tcPr>
          <w:p w:rsidR="007138C2" w:rsidRPr="00FF595A" w:rsidRDefault="007138C2" w:rsidP="00FF595A">
            <w:pPr>
              <w:jc w:val="center"/>
              <w:rPr>
                <w:rFonts w:ascii="Times New Roman" w:hAnsi="Times New Roman" w:cs="Times New Roman"/>
                <w:sz w:val="24"/>
                <w:szCs w:val="24"/>
              </w:rPr>
            </w:pPr>
            <w:r w:rsidRPr="00FF595A">
              <w:rPr>
                <w:rFonts w:ascii="Times New Roman" w:hAnsi="Times New Roman" w:cs="Times New Roman"/>
                <w:sz w:val="24"/>
                <w:szCs w:val="24"/>
              </w:rPr>
              <w:t>265</w:t>
            </w:r>
          </w:p>
        </w:tc>
      </w:tr>
      <w:tr w:rsidR="00EB5616" w:rsidRPr="00FF595A" w:rsidTr="00EB5616">
        <w:trPr>
          <w:jc w:val="center"/>
        </w:trPr>
        <w:tc>
          <w:tcPr>
            <w:tcW w:w="2748" w:type="dxa"/>
            <w:tcBorders>
              <w:top w:val="single" w:sz="4" w:space="0" w:color="auto"/>
              <w:bottom w:val="single" w:sz="4" w:space="0" w:color="auto"/>
            </w:tcBorders>
            <w:shd w:val="clear" w:color="auto" w:fill="auto"/>
          </w:tcPr>
          <w:p w:rsidR="007B6872" w:rsidRPr="009A52BE" w:rsidRDefault="00EB5616" w:rsidP="001A347E">
            <w:pPr>
              <w:pStyle w:val="15"/>
              <w:widowControl/>
              <w:rPr>
                <w:rFonts w:ascii="Times New Roman" w:hAnsi="Times New Roman"/>
                <w:snapToGrid/>
                <w:sz w:val="24"/>
                <w:szCs w:val="24"/>
              </w:rPr>
            </w:pPr>
            <w:r w:rsidRPr="009A52BE">
              <w:rPr>
                <w:rFonts w:ascii="Times New Roman" w:hAnsi="Times New Roman"/>
                <w:snapToGrid/>
                <w:sz w:val="24"/>
                <w:szCs w:val="24"/>
              </w:rPr>
              <w:t>Земли, нуждающиеся в лесоразведении</w:t>
            </w:r>
          </w:p>
        </w:tc>
        <w:tc>
          <w:tcPr>
            <w:tcW w:w="851" w:type="dxa"/>
            <w:tcBorders>
              <w:top w:val="single" w:sz="4" w:space="0" w:color="auto"/>
              <w:bottom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bottom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bottom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bottom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bottom w:val="single" w:sz="4" w:space="0" w:color="auto"/>
            </w:tcBorders>
            <w:shd w:val="clear" w:color="auto" w:fill="auto"/>
            <w:vAlign w:val="center"/>
          </w:tcPr>
          <w:p w:rsidR="00EB5616" w:rsidRDefault="00EB5616"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62" w:type="dxa"/>
            <w:tcBorders>
              <w:top w:val="single" w:sz="4" w:space="0" w:color="auto"/>
              <w:bottom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p>
        </w:tc>
        <w:tc>
          <w:tcPr>
            <w:tcW w:w="939" w:type="dxa"/>
            <w:vAlign w:val="center"/>
          </w:tcPr>
          <w:p w:rsidR="00EB5616" w:rsidRPr="00FF595A" w:rsidRDefault="00EB5616" w:rsidP="00FF595A">
            <w:pPr>
              <w:jc w:val="center"/>
              <w:rPr>
                <w:rFonts w:ascii="Times New Roman" w:hAnsi="Times New Roman" w:cs="Times New Roman"/>
                <w:sz w:val="24"/>
                <w:szCs w:val="24"/>
              </w:rPr>
            </w:pPr>
          </w:p>
        </w:tc>
        <w:tc>
          <w:tcPr>
            <w:tcW w:w="903" w:type="dxa"/>
            <w:vAlign w:val="center"/>
          </w:tcPr>
          <w:p w:rsidR="00EB5616" w:rsidRPr="00FF595A" w:rsidRDefault="00EB5616" w:rsidP="00FF595A">
            <w:pPr>
              <w:jc w:val="center"/>
              <w:rPr>
                <w:rFonts w:ascii="Times New Roman" w:hAnsi="Times New Roman" w:cs="Times New Roman"/>
                <w:sz w:val="24"/>
                <w:szCs w:val="24"/>
              </w:rPr>
            </w:pPr>
          </w:p>
        </w:tc>
      </w:tr>
      <w:tr w:rsidR="00EB5616" w:rsidRPr="00FF595A" w:rsidTr="00FF595A">
        <w:trPr>
          <w:jc w:val="center"/>
        </w:trPr>
        <w:tc>
          <w:tcPr>
            <w:tcW w:w="9747" w:type="dxa"/>
            <w:gridSpan w:val="9"/>
            <w:tcBorders>
              <w:top w:val="single" w:sz="4" w:space="0" w:color="auto"/>
              <w:bottom w:val="single" w:sz="4" w:space="0" w:color="auto"/>
            </w:tcBorders>
            <w:shd w:val="clear" w:color="auto" w:fill="auto"/>
            <w:vAlign w:val="center"/>
          </w:tcPr>
          <w:p w:rsidR="00EB5616" w:rsidRPr="00FF595A" w:rsidRDefault="00EB5616" w:rsidP="00FF595A">
            <w:pPr>
              <w:jc w:val="center"/>
              <w:rPr>
                <w:rFonts w:ascii="Times New Roman" w:hAnsi="Times New Roman" w:cs="Times New Roman"/>
                <w:b/>
                <w:sz w:val="24"/>
                <w:szCs w:val="24"/>
              </w:rPr>
            </w:pPr>
            <w:r w:rsidRPr="00FF595A">
              <w:rPr>
                <w:rFonts w:ascii="Times New Roman" w:hAnsi="Times New Roman" w:cs="Times New Roman"/>
                <w:b/>
                <w:sz w:val="24"/>
                <w:szCs w:val="24"/>
              </w:rPr>
              <w:t>Ямашинское участковое лесничество</w:t>
            </w:r>
          </w:p>
        </w:tc>
      </w:tr>
      <w:tr w:rsidR="00EB5616" w:rsidRPr="00FF595A" w:rsidTr="004A301A">
        <w:trPr>
          <w:jc w:val="center"/>
        </w:trPr>
        <w:tc>
          <w:tcPr>
            <w:tcW w:w="2748" w:type="dxa"/>
            <w:tcBorders>
              <w:top w:val="single" w:sz="4" w:space="0" w:color="auto"/>
            </w:tcBorders>
            <w:shd w:val="clear" w:color="auto" w:fill="auto"/>
            <w:vAlign w:val="center"/>
          </w:tcPr>
          <w:p w:rsidR="00EB5616" w:rsidRPr="00B078A6" w:rsidRDefault="00EB5616" w:rsidP="005D35D5">
            <w:pPr>
              <w:rPr>
                <w:rFonts w:ascii="Times New Roman" w:hAnsi="Times New Roman" w:cs="Times New Roman"/>
                <w:b/>
                <w:sz w:val="24"/>
                <w:szCs w:val="24"/>
              </w:rPr>
            </w:pPr>
            <w:r w:rsidRPr="00B078A6">
              <w:rPr>
                <w:rFonts w:ascii="Times New Roman" w:hAnsi="Times New Roman" w:cs="Times New Roman"/>
                <w:b/>
                <w:sz w:val="24"/>
                <w:szCs w:val="24"/>
              </w:rPr>
              <w:t>Земли, нуждающиеся в лесовосстановле</w:t>
            </w:r>
            <w:r>
              <w:rPr>
                <w:rFonts w:ascii="Times New Roman" w:hAnsi="Times New Roman" w:cs="Times New Roman"/>
                <w:b/>
                <w:sz w:val="24"/>
                <w:szCs w:val="24"/>
              </w:rPr>
              <w:t>нии, всего</w:t>
            </w:r>
          </w:p>
        </w:tc>
        <w:tc>
          <w:tcPr>
            <w:tcW w:w="851" w:type="dxa"/>
            <w:tcBorders>
              <w:top w:val="single" w:sz="4" w:space="0" w:color="auto"/>
            </w:tcBorders>
            <w:shd w:val="clear" w:color="auto" w:fill="auto"/>
            <w:vAlign w:val="center"/>
          </w:tcPr>
          <w:p w:rsidR="00EB5616" w:rsidRPr="00B078A6" w:rsidRDefault="00EB5616" w:rsidP="00FF595A">
            <w:pPr>
              <w:jc w:val="center"/>
              <w:rPr>
                <w:rFonts w:ascii="Times New Roman" w:hAnsi="Times New Roman" w:cs="Times New Roman"/>
                <w:b/>
                <w:bCs/>
                <w:sz w:val="24"/>
                <w:szCs w:val="24"/>
              </w:rPr>
            </w:pPr>
            <w:r w:rsidRPr="00B078A6">
              <w:rPr>
                <w:rFonts w:ascii="Times New Roman" w:hAnsi="Times New Roman" w:cs="Times New Roman"/>
                <w:b/>
                <w:bCs/>
                <w:sz w:val="24"/>
                <w:szCs w:val="24"/>
              </w:rPr>
              <w:t>62</w:t>
            </w:r>
          </w:p>
        </w:tc>
        <w:tc>
          <w:tcPr>
            <w:tcW w:w="709" w:type="dxa"/>
            <w:tcBorders>
              <w:top w:val="single" w:sz="4" w:space="0" w:color="auto"/>
            </w:tcBorders>
            <w:shd w:val="clear" w:color="auto" w:fill="auto"/>
            <w:vAlign w:val="center"/>
          </w:tcPr>
          <w:p w:rsidR="00EB5616" w:rsidRPr="00B078A6" w:rsidRDefault="00EB5616" w:rsidP="00FF595A">
            <w:pPr>
              <w:jc w:val="center"/>
              <w:rPr>
                <w:rFonts w:ascii="Times New Roman" w:hAnsi="Times New Roman" w:cs="Times New Roman"/>
                <w:b/>
                <w:bCs/>
                <w:sz w:val="24"/>
                <w:szCs w:val="24"/>
              </w:rPr>
            </w:pPr>
            <w:r w:rsidRPr="00B078A6">
              <w:rPr>
                <w:rFonts w:ascii="Times New Roman" w:hAnsi="Times New Roman" w:cs="Times New Roman"/>
                <w:b/>
                <w:bCs/>
                <w:sz w:val="24"/>
                <w:szCs w:val="24"/>
              </w:rPr>
              <w:t>72</w:t>
            </w:r>
          </w:p>
        </w:tc>
        <w:tc>
          <w:tcPr>
            <w:tcW w:w="850" w:type="dxa"/>
            <w:tcBorders>
              <w:top w:val="single" w:sz="4" w:space="0" w:color="auto"/>
            </w:tcBorders>
            <w:shd w:val="clear" w:color="auto" w:fill="auto"/>
            <w:vAlign w:val="center"/>
          </w:tcPr>
          <w:p w:rsidR="00EB5616" w:rsidRPr="00B078A6" w:rsidRDefault="00EB5616" w:rsidP="00FF595A">
            <w:pPr>
              <w:jc w:val="center"/>
              <w:rPr>
                <w:rFonts w:ascii="Times New Roman" w:hAnsi="Times New Roman" w:cs="Times New Roman"/>
                <w:b/>
                <w:bCs/>
                <w:sz w:val="24"/>
                <w:szCs w:val="24"/>
              </w:rPr>
            </w:pPr>
            <w:r w:rsidRPr="00B078A6">
              <w:rPr>
                <w:rFonts w:ascii="Times New Roman" w:hAnsi="Times New Roman" w:cs="Times New Roman"/>
                <w:b/>
                <w:bCs/>
                <w:sz w:val="24"/>
                <w:szCs w:val="24"/>
              </w:rPr>
              <w:t>29</w:t>
            </w:r>
          </w:p>
        </w:tc>
        <w:tc>
          <w:tcPr>
            <w:tcW w:w="851" w:type="dxa"/>
            <w:tcBorders>
              <w:top w:val="single" w:sz="4" w:space="0" w:color="auto"/>
            </w:tcBorders>
            <w:shd w:val="clear" w:color="auto" w:fill="auto"/>
            <w:vAlign w:val="center"/>
          </w:tcPr>
          <w:p w:rsidR="00EB5616" w:rsidRPr="00B078A6" w:rsidRDefault="00EB5616" w:rsidP="00FF595A">
            <w:pPr>
              <w:jc w:val="center"/>
              <w:rPr>
                <w:rFonts w:ascii="Times New Roman" w:hAnsi="Times New Roman" w:cs="Times New Roman"/>
                <w:b/>
                <w:bCs/>
                <w:sz w:val="24"/>
                <w:szCs w:val="24"/>
              </w:rPr>
            </w:pPr>
            <w:r w:rsidRPr="00B078A6">
              <w:rPr>
                <w:rFonts w:ascii="Times New Roman" w:hAnsi="Times New Roman" w:cs="Times New Roman"/>
                <w:b/>
                <w:bCs/>
                <w:sz w:val="24"/>
                <w:szCs w:val="24"/>
              </w:rPr>
              <w:t>163</w:t>
            </w:r>
          </w:p>
        </w:tc>
        <w:tc>
          <w:tcPr>
            <w:tcW w:w="1134" w:type="dxa"/>
            <w:tcBorders>
              <w:top w:val="single" w:sz="4" w:space="0" w:color="auto"/>
            </w:tcBorders>
            <w:shd w:val="clear" w:color="auto" w:fill="auto"/>
            <w:vAlign w:val="center"/>
          </w:tcPr>
          <w:p w:rsidR="00EB5616" w:rsidRPr="00B078A6" w:rsidRDefault="00EB5616" w:rsidP="00FF595A">
            <w:pPr>
              <w:jc w:val="center"/>
              <w:rPr>
                <w:rFonts w:ascii="Times New Roman" w:hAnsi="Times New Roman" w:cs="Times New Roman"/>
                <w:b/>
                <w:bCs/>
                <w:sz w:val="24"/>
                <w:szCs w:val="24"/>
              </w:rPr>
            </w:pPr>
            <w:r>
              <w:rPr>
                <w:rFonts w:ascii="Times New Roman" w:hAnsi="Times New Roman" w:cs="Times New Roman"/>
                <w:b/>
                <w:bCs/>
                <w:sz w:val="24"/>
                <w:szCs w:val="24"/>
              </w:rPr>
              <w:t>1565</w:t>
            </w:r>
          </w:p>
        </w:tc>
        <w:tc>
          <w:tcPr>
            <w:tcW w:w="762" w:type="dxa"/>
            <w:tcBorders>
              <w:top w:val="single" w:sz="4" w:space="0" w:color="auto"/>
            </w:tcBorders>
            <w:shd w:val="clear" w:color="auto" w:fill="auto"/>
            <w:vAlign w:val="center"/>
          </w:tcPr>
          <w:p w:rsidR="00EB5616" w:rsidRPr="00B078A6" w:rsidRDefault="00EB5616" w:rsidP="00FF595A">
            <w:pPr>
              <w:jc w:val="center"/>
              <w:rPr>
                <w:rFonts w:ascii="Times New Roman" w:hAnsi="Times New Roman" w:cs="Times New Roman"/>
                <w:b/>
                <w:bCs/>
                <w:sz w:val="24"/>
                <w:szCs w:val="24"/>
              </w:rPr>
            </w:pPr>
          </w:p>
        </w:tc>
        <w:tc>
          <w:tcPr>
            <w:tcW w:w="939" w:type="dxa"/>
            <w:vAlign w:val="center"/>
          </w:tcPr>
          <w:p w:rsidR="00EB5616" w:rsidRPr="00B078A6" w:rsidRDefault="00EB5616" w:rsidP="00FF595A">
            <w:pPr>
              <w:jc w:val="center"/>
              <w:rPr>
                <w:rFonts w:ascii="Times New Roman" w:hAnsi="Times New Roman" w:cs="Times New Roman"/>
                <w:b/>
                <w:bCs/>
                <w:sz w:val="24"/>
                <w:szCs w:val="24"/>
              </w:rPr>
            </w:pPr>
            <w:r w:rsidRPr="00B078A6">
              <w:rPr>
                <w:rFonts w:ascii="Times New Roman" w:hAnsi="Times New Roman" w:cs="Times New Roman"/>
                <w:b/>
                <w:bCs/>
                <w:sz w:val="24"/>
                <w:szCs w:val="24"/>
              </w:rPr>
              <w:t>1728</w:t>
            </w:r>
          </w:p>
        </w:tc>
        <w:tc>
          <w:tcPr>
            <w:tcW w:w="903" w:type="dxa"/>
            <w:vAlign w:val="center"/>
          </w:tcPr>
          <w:p w:rsidR="00EB5616" w:rsidRPr="00B078A6" w:rsidRDefault="00EB5616" w:rsidP="00FF595A">
            <w:pPr>
              <w:jc w:val="center"/>
              <w:rPr>
                <w:rFonts w:ascii="Times New Roman" w:hAnsi="Times New Roman" w:cs="Times New Roman"/>
                <w:b/>
                <w:bCs/>
                <w:sz w:val="24"/>
                <w:szCs w:val="24"/>
              </w:rPr>
            </w:pPr>
            <w:r w:rsidRPr="00B078A6">
              <w:rPr>
                <w:rFonts w:ascii="Times New Roman" w:hAnsi="Times New Roman" w:cs="Times New Roman"/>
                <w:b/>
                <w:bCs/>
                <w:sz w:val="24"/>
                <w:szCs w:val="24"/>
              </w:rPr>
              <w:t>173</w:t>
            </w:r>
          </w:p>
        </w:tc>
      </w:tr>
      <w:tr w:rsidR="00EB5616" w:rsidRPr="00FF595A" w:rsidTr="004A301A">
        <w:trPr>
          <w:jc w:val="center"/>
        </w:trPr>
        <w:tc>
          <w:tcPr>
            <w:tcW w:w="2748" w:type="dxa"/>
            <w:shd w:val="clear" w:color="auto" w:fill="auto"/>
            <w:vAlign w:val="center"/>
          </w:tcPr>
          <w:p w:rsidR="00EB5616" w:rsidRPr="00FF595A" w:rsidRDefault="00EB5616" w:rsidP="005D35D5">
            <w:pPr>
              <w:rPr>
                <w:rFonts w:ascii="Times New Roman" w:hAnsi="Times New Roman" w:cs="Times New Roman"/>
                <w:sz w:val="24"/>
                <w:szCs w:val="24"/>
              </w:rPr>
            </w:pPr>
            <w:r>
              <w:rPr>
                <w:rFonts w:ascii="Times New Roman" w:hAnsi="Times New Roman" w:cs="Times New Roman"/>
                <w:sz w:val="24"/>
                <w:szCs w:val="24"/>
              </w:rPr>
              <w:t>В  том числе</w:t>
            </w:r>
            <w:r w:rsidRPr="00FF595A">
              <w:rPr>
                <w:rFonts w:ascii="Times New Roman" w:hAnsi="Times New Roman" w:cs="Times New Roman"/>
                <w:sz w:val="24"/>
                <w:szCs w:val="24"/>
              </w:rPr>
              <w:t xml:space="preserve"> по группам</w:t>
            </w:r>
          </w:p>
          <w:p w:rsidR="00EB5616" w:rsidRPr="00FF595A" w:rsidRDefault="00EB5616" w:rsidP="005D35D5">
            <w:pPr>
              <w:rPr>
                <w:rFonts w:ascii="Times New Roman" w:hAnsi="Times New Roman" w:cs="Times New Roman"/>
                <w:sz w:val="24"/>
                <w:szCs w:val="24"/>
              </w:rPr>
            </w:pPr>
            <w:r w:rsidRPr="00FF595A">
              <w:rPr>
                <w:rFonts w:ascii="Times New Roman" w:hAnsi="Times New Roman" w:cs="Times New Roman"/>
                <w:sz w:val="24"/>
                <w:szCs w:val="24"/>
              </w:rPr>
              <w:t>пород:</w:t>
            </w:r>
          </w:p>
        </w:tc>
        <w:tc>
          <w:tcPr>
            <w:tcW w:w="851" w:type="dxa"/>
            <w:shd w:val="clear" w:color="auto" w:fill="auto"/>
            <w:vAlign w:val="center"/>
          </w:tcPr>
          <w:p w:rsidR="00EB5616" w:rsidRPr="00FF595A" w:rsidRDefault="00EB5616" w:rsidP="00FF595A">
            <w:pPr>
              <w:jc w:val="center"/>
              <w:rPr>
                <w:rFonts w:ascii="Times New Roman" w:hAnsi="Times New Roman" w:cs="Times New Roman"/>
                <w:sz w:val="24"/>
                <w:szCs w:val="24"/>
              </w:rPr>
            </w:pPr>
          </w:p>
        </w:tc>
        <w:tc>
          <w:tcPr>
            <w:tcW w:w="709" w:type="dxa"/>
            <w:shd w:val="clear" w:color="auto" w:fill="auto"/>
            <w:vAlign w:val="center"/>
          </w:tcPr>
          <w:p w:rsidR="00EB5616" w:rsidRPr="00FF595A" w:rsidRDefault="00EB5616" w:rsidP="00FF595A">
            <w:pPr>
              <w:jc w:val="center"/>
              <w:rPr>
                <w:rFonts w:ascii="Times New Roman" w:hAnsi="Times New Roman" w:cs="Times New Roman"/>
                <w:sz w:val="24"/>
                <w:szCs w:val="24"/>
              </w:rPr>
            </w:pPr>
          </w:p>
        </w:tc>
        <w:tc>
          <w:tcPr>
            <w:tcW w:w="850" w:type="dxa"/>
            <w:shd w:val="clear" w:color="auto" w:fill="auto"/>
            <w:vAlign w:val="center"/>
          </w:tcPr>
          <w:p w:rsidR="00EB5616" w:rsidRPr="00FF595A" w:rsidRDefault="00EB5616" w:rsidP="00FF595A">
            <w:pPr>
              <w:jc w:val="center"/>
              <w:rPr>
                <w:rFonts w:ascii="Times New Roman" w:hAnsi="Times New Roman" w:cs="Times New Roman"/>
                <w:sz w:val="24"/>
                <w:szCs w:val="24"/>
              </w:rPr>
            </w:pPr>
          </w:p>
        </w:tc>
        <w:tc>
          <w:tcPr>
            <w:tcW w:w="851" w:type="dxa"/>
            <w:shd w:val="clear" w:color="auto" w:fill="auto"/>
            <w:vAlign w:val="center"/>
          </w:tcPr>
          <w:p w:rsidR="00EB5616" w:rsidRPr="00FF595A" w:rsidRDefault="00EB5616" w:rsidP="00FF595A">
            <w:pPr>
              <w:jc w:val="center"/>
              <w:rPr>
                <w:rFonts w:ascii="Times New Roman" w:hAnsi="Times New Roman" w:cs="Times New Roman"/>
                <w:sz w:val="24"/>
                <w:szCs w:val="24"/>
              </w:rPr>
            </w:pPr>
          </w:p>
        </w:tc>
        <w:tc>
          <w:tcPr>
            <w:tcW w:w="1134" w:type="dxa"/>
            <w:shd w:val="clear" w:color="auto" w:fill="auto"/>
            <w:vAlign w:val="center"/>
          </w:tcPr>
          <w:p w:rsidR="00EB5616" w:rsidRPr="00FF595A" w:rsidRDefault="00EB5616" w:rsidP="00FF595A">
            <w:pPr>
              <w:jc w:val="center"/>
              <w:rPr>
                <w:rFonts w:ascii="Times New Roman" w:hAnsi="Times New Roman" w:cs="Times New Roman"/>
                <w:sz w:val="24"/>
                <w:szCs w:val="24"/>
              </w:rPr>
            </w:pPr>
          </w:p>
        </w:tc>
        <w:tc>
          <w:tcPr>
            <w:tcW w:w="762" w:type="dxa"/>
            <w:shd w:val="clear" w:color="auto" w:fill="auto"/>
            <w:vAlign w:val="center"/>
          </w:tcPr>
          <w:p w:rsidR="00EB5616" w:rsidRPr="00FF595A" w:rsidRDefault="00EB5616" w:rsidP="00FF595A">
            <w:pPr>
              <w:jc w:val="center"/>
              <w:rPr>
                <w:rFonts w:ascii="Times New Roman" w:hAnsi="Times New Roman" w:cs="Times New Roman"/>
                <w:sz w:val="24"/>
                <w:szCs w:val="24"/>
              </w:rPr>
            </w:pPr>
          </w:p>
        </w:tc>
        <w:tc>
          <w:tcPr>
            <w:tcW w:w="939" w:type="dxa"/>
            <w:vAlign w:val="center"/>
          </w:tcPr>
          <w:p w:rsidR="00EB5616" w:rsidRPr="00FF595A" w:rsidRDefault="00EB5616" w:rsidP="00FF595A">
            <w:pPr>
              <w:jc w:val="center"/>
              <w:rPr>
                <w:rFonts w:ascii="Times New Roman" w:hAnsi="Times New Roman" w:cs="Times New Roman"/>
                <w:sz w:val="24"/>
                <w:szCs w:val="24"/>
              </w:rPr>
            </w:pPr>
          </w:p>
        </w:tc>
        <w:tc>
          <w:tcPr>
            <w:tcW w:w="903" w:type="dxa"/>
            <w:vAlign w:val="center"/>
          </w:tcPr>
          <w:p w:rsidR="00EB5616" w:rsidRPr="00FF595A" w:rsidRDefault="00EB5616" w:rsidP="00FF595A">
            <w:pPr>
              <w:jc w:val="center"/>
              <w:rPr>
                <w:rFonts w:ascii="Times New Roman" w:hAnsi="Times New Roman" w:cs="Times New Roman"/>
                <w:sz w:val="24"/>
                <w:szCs w:val="24"/>
              </w:rPr>
            </w:pPr>
          </w:p>
        </w:tc>
      </w:tr>
      <w:tr w:rsidR="00EB5616" w:rsidRPr="00FF595A" w:rsidTr="004A301A">
        <w:trPr>
          <w:jc w:val="center"/>
        </w:trPr>
        <w:tc>
          <w:tcPr>
            <w:tcW w:w="2748" w:type="dxa"/>
            <w:shd w:val="clear" w:color="auto" w:fill="auto"/>
            <w:vAlign w:val="center"/>
          </w:tcPr>
          <w:p w:rsidR="00EB5616" w:rsidRPr="00FF595A" w:rsidRDefault="00EB5616" w:rsidP="005D35D5">
            <w:pPr>
              <w:rPr>
                <w:rFonts w:ascii="Times New Roman" w:hAnsi="Times New Roman" w:cs="Times New Roman"/>
                <w:sz w:val="24"/>
                <w:szCs w:val="24"/>
              </w:rPr>
            </w:pPr>
            <w:r w:rsidRPr="00FF595A">
              <w:rPr>
                <w:rFonts w:ascii="Times New Roman" w:hAnsi="Times New Roman" w:cs="Times New Roman"/>
                <w:sz w:val="24"/>
                <w:szCs w:val="24"/>
              </w:rPr>
              <w:t>Хвойные</w:t>
            </w:r>
          </w:p>
        </w:tc>
        <w:tc>
          <w:tcPr>
            <w:tcW w:w="851" w:type="dxa"/>
            <w:shd w:val="clear" w:color="auto" w:fill="auto"/>
            <w:vAlign w:val="center"/>
          </w:tcPr>
          <w:p w:rsidR="00EB5616" w:rsidRPr="00FF595A" w:rsidRDefault="00EB5616"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shd w:val="clear" w:color="auto" w:fill="auto"/>
            <w:vAlign w:val="center"/>
          </w:tcPr>
          <w:p w:rsidR="00EB5616" w:rsidRPr="00FF595A" w:rsidRDefault="00EB5616" w:rsidP="00FF595A">
            <w:pPr>
              <w:jc w:val="center"/>
              <w:rPr>
                <w:rFonts w:ascii="Times New Roman" w:hAnsi="Times New Roman" w:cs="Times New Roman"/>
                <w:sz w:val="24"/>
                <w:szCs w:val="24"/>
              </w:rPr>
            </w:pPr>
            <w:r>
              <w:rPr>
                <w:rFonts w:ascii="Times New Roman" w:hAnsi="Times New Roman" w:cs="Times New Roman"/>
                <w:sz w:val="24"/>
                <w:szCs w:val="24"/>
              </w:rPr>
              <w:t>3</w:t>
            </w:r>
          </w:p>
        </w:tc>
        <w:tc>
          <w:tcPr>
            <w:tcW w:w="850" w:type="dxa"/>
            <w:shd w:val="clear" w:color="auto" w:fill="auto"/>
            <w:vAlign w:val="center"/>
          </w:tcPr>
          <w:p w:rsidR="00EB5616" w:rsidRPr="00FF595A" w:rsidRDefault="00EB5616" w:rsidP="00FF595A">
            <w:pPr>
              <w:jc w:val="center"/>
              <w:rPr>
                <w:rFonts w:ascii="Times New Roman" w:hAnsi="Times New Roman" w:cs="Times New Roman"/>
                <w:sz w:val="24"/>
                <w:szCs w:val="24"/>
              </w:rPr>
            </w:pPr>
            <w:r>
              <w:rPr>
                <w:rFonts w:ascii="Times New Roman" w:hAnsi="Times New Roman" w:cs="Times New Roman"/>
                <w:sz w:val="24"/>
                <w:szCs w:val="24"/>
              </w:rPr>
              <w:t>20</w:t>
            </w:r>
          </w:p>
        </w:tc>
        <w:tc>
          <w:tcPr>
            <w:tcW w:w="851" w:type="dxa"/>
            <w:shd w:val="clear" w:color="auto" w:fill="auto"/>
            <w:vAlign w:val="center"/>
          </w:tcPr>
          <w:p w:rsidR="00EB5616" w:rsidRPr="00FF595A" w:rsidRDefault="00EB5616" w:rsidP="00FF595A">
            <w:pPr>
              <w:jc w:val="center"/>
              <w:rPr>
                <w:rFonts w:ascii="Times New Roman" w:hAnsi="Times New Roman" w:cs="Times New Roman"/>
                <w:sz w:val="24"/>
                <w:szCs w:val="24"/>
              </w:rPr>
            </w:pPr>
            <w:r>
              <w:rPr>
                <w:rFonts w:ascii="Times New Roman" w:hAnsi="Times New Roman" w:cs="Times New Roman"/>
                <w:sz w:val="24"/>
                <w:szCs w:val="24"/>
              </w:rPr>
              <w:t>23</w:t>
            </w:r>
          </w:p>
        </w:tc>
        <w:tc>
          <w:tcPr>
            <w:tcW w:w="1134" w:type="dxa"/>
            <w:shd w:val="clear" w:color="auto" w:fill="auto"/>
            <w:vAlign w:val="center"/>
          </w:tcPr>
          <w:p w:rsidR="00EB5616" w:rsidRPr="00FF595A" w:rsidRDefault="00EB5616" w:rsidP="00FF595A">
            <w:pPr>
              <w:jc w:val="center"/>
              <w:rPr>
                <w:rFonts w:ascii="Times New Roman" w:hAnsi="Times New Roman" w:cs="Times New Roman"/>
                <w:sz w:val="24"/>
                <w:szCs w:val="24"/>
              </w:rPr>
            </w:pPr>
            <w:r>
              <w:rPr>
                <w:rFonts w:ascii="Times New Roman" w:hAnsi="Times New Roman" w:cs="Times New Roman"/>
                <w:sz w:val="24"/>
                <w:szCs w:val="24"/>
              </w:rPr>
              <w:t>20</w:t>
            </w:r>
          </w:p>
        </w:tc>
        <w:tc>
          <w:tcPr>
            <w:tcW w:w="762" w:type="dxa"/>
            <w:shd w:val="clear" w:color="auto" w:fill="auto"/>
            <w:vAlign w:val="center"/>
          </w:tcPr>
          <w:p w:rsidR="00EB5616" w:rsidRPr="00FF595A" w:rsidRDefault="00EB5616" w:rsidP="00FF595A">
            <w:pPr>
              <w:jc w:val="center"/>
              <w:rPr>
                <w:rFonts w:ascii="Times New Roman" w:hAnsi="Times New Roman" w:cs="Times New Roman"/>
                <w:sz w:val="24"/>
                <w:szCs w:val="24"/>
              </w:rPr>
            </w:pPr>
          </w:p>
        </w:tc>
        <w:tc>
          <w:tcPr>
            <w:tcW w:w="939" w:type="dxa"/>
            <w:vAlign w:val="center"/>
          </w:tcPr>
          <w:p w:rsidR="00EB5616" w:rsidRPr="00FF595A" w:rsidRDefault="00EB5616" w:rsidP="00FF595A">
            <w:pPr>
              <w:jc w:val="center"/>
              <w:rPr>
                <w:rFonts w:ascii="Times New Roman" w:hAnsi="Times New Roman" w:cs="Times New Roman"/>
                <w:sz w:val="24"/>
                <w:szCs w:val="24"/>
              </w:rPr>
            </w:pPr>
            <w:r>
              <w:rPr>
                <w:rFonts w:ascii="Times New Roman" w:hAnsi="Times New Roman" w:cs="Times New Roman"/>
                <w:sz w:val="24"/>
                <w:szCs w:val="24"/>
              </w:rPr>
              <w:t>43</w:t>
            </w:r>
          </w:p>
        </w:tc>
        <w:tc>
          <w:tcPr>
            <w:tcW w:w="903" w:type="dxa"/>
            <w:vAlign w:val="center"/>
          </w:tcPr>
          <w:p w:rsidR="00EB5616" w:rsidRPr="00FF595A" w:rsidRDefault="00EB5616" w:rsidP="00FF595A">
            <w:pPr>
              <w:jc w:val="center"/>
              <w:rPr>
                <w:rFonts w:ascii="Times New Roman" w:hAnsi="Times New Roman" w:cs="Times New Roman"/>
                <w:sz w:val="24"/>
                <w:szCs w:val="24"/>
              </w:rPr>
            </w:pPr>
            <w:r>
              <w:rPr>
                <w:rFonts w:ascii="Times New Roman" w:hAnsi="Times New Roman" w:cs="Times New Roman"/>
                <w:sz w:val="24"/>
                <w:szCs w:val="24"/>
              </w:rPr>
              <w:t>4</w:t>
            </w:r>
          </w:p>
        </w:tc>
      </w:tr>
      <w:tr w:rsidR="00EB5616" w:rsidRPr="00FF595A" w:rsidTr="004A301A">
        <w:trPr>
          <w:jc w:val="center"/>
        </w:trPr>
        <w:tc>
          <w:tcPr>
            <w:tcW w:w="2748" w:type="dxa"/>
            <w:shd w:val="clear" w:color="auto" w:fill="auto"/>
            <w:vAlign w:val="center"/>
          </w:tcPr>
          <w:p w:rsidR="00EB5616" w:rsidRPr="00FF595A" w:rsidRDefault="00EB5616" w:rsidP="005D35D5">
            <w:pPr>
              <w:rPr>
                <w:rFonts w:ascii="Times New Roman" w:hAnsi="Times New Roman" w:cs="Times New Roman"/>
                <w:sz w:val="24"/>
                <w:szCs w:val="24"/>
              </w:rPr>
            </w:pPr>
            <w:r w:rsidRPr="00FF595A">
              <w:rPr>
                <w:rFonts w:ascii="Times New Roman" w:hAnsi="Times New Roman" w:cs="Times New Roman"/>
                <w:sz w:val="24"/>
                <w:szCs w:val="24"/>
              </w:rPr>
              <w:t>Твёрдолиственные</w:t>
            </w:r>
          </w:p>
        </w:tc>
        <w:tc>
          <w:tcPr>
            <w:tcW w:w="851" w:type="dxa"/>
            <w:shd w:val="clear" w:color="auto" w:fill="auto"/>
            <w:vAlign w:val="center"/>
          </w:tcPr>
          <w:p w:rsidR="00EB5616" w:rsidRPr="00FF595A" w:rsidRDefault="00EB5616"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shd w:val="clear" w:color="auto" w:fill="auto"/>
            <w:vAlign w:val="center"/>
          </w:tcPr>
          <w:p w:rsidR="00EB5616" w:rsidRPr="00FF595A" w:rsidRDefault="00EB5616" w:rsidP="00FF595A">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shd w:val="clear" w:color="auto" w:fill="auto"/>
            <w:vAlign w:val="center"/>
          </w:tcPr>
          <w:p w:rsidR="00EB5616" w:rsidRPr="00FF595A" w:rsidRDefault="00EB5616" w:rsidP="00FF595A">
            <w:pPr>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shd w:val="clear" w:color="auto" w:fill="auto"/>
            <w:vAlign w:val="center"/>
          </w:tcPr>
          <w:p w:rsidR="00EB5616" w:rsidRPr="00FF595A" w:rsidRDefault="00EB5616" w:rsidP="00FF595A">
            <w:pPr>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shd w:val="clear" w:color="auto" w:fill="auto"/>
            <w:vAlign w:val="center"/>
          </w:tcPr>
          <w:p w:rsidR="00EB5616" w:rsidRPr="00FF595A" w:rsidRDefault="00EB5616" w:rsidP="00FF595A">
            <w:pPr>
              <w:jc w:val="center"/>
              <w:rPr>
                <w:rFonts w:ascii="Times New Roman" w:hAnsi="Times New Roman" w:cs="Times New Roman"/>
                <w:sz w:val="24"/>
                <w:szCs w:val="24"/>
              </w:rPr>
            </w:pPr>
            <w:r>
              <w:rPr>
                <w:rFonts w:ascii="Times New Roman" w:hAnsi="Times New Roman" w:cs="Times New Roman"/>
                <w:sz w:val="24"/>
                <w:szCs w:val="24"/>
              </w:rPr>
              <w:t>110</w:t>
            </w:r>
          </w:p>
        </w:tc>
        <w:tc>
          <w:tcPr>
            <w:tcW w:w="762" w:type="dxa"/>
            <w:shd w:val="clear" w:color="auto" w:fill="auto"/>
            <w:vAlign w:val="center"/>
          </w:tcPr>
          <w:p w:rsidR="00EB5616" w:rsidRPr="00FF595A" w:rsidRDefault="00EB5616" w:rsidP="00FF595A">
            <w:pPr>
              <w:jc w:val="center"/>
              <w:rPr>
                <w:rFonts w:ascii="Times New Roman" w:hAnsi="Times New Roman" w:cs="Times New Roman"/>
                <w:sz w:val="24"/>
                <w:szCs w:val="24"/>
              </w:rPr>
            </w:pPr>
          </w:p>
        </w:tc>
        <w:tc>
          <w:tcPr>
            <w:tcW w:w="939" w:type="dxa"/>
            <w:vAlign w:val="center"/>
          </w:tcPr>
          <w:p w:rsidR="00EB5616" w:rsidRPr="00FF595A" w:rsidRDefault="00EB5616" w:rsidP="00FF595A">
            <w:pPr>
              <w:jc w:val="center"/>
              <w:rPr>
                <w:rFonts w:ascii="Times New Roman" w:hAnsi="Times New Roman" w:cs="Times New Roman"/>
                <w:sz w:val="24"/>
                <w:szCs w:val="24"/>
              </w:rPr>
            </w:pPr>
            <w:r>
              <w:rPr>
                <w:rFonts w:ascii="Times New Roman" w:hAnsi="Times New Roman" w:cs="Times New Roman"/>
                <w:sz w:val="24"/>
                <w:szCs w:val="24"/>
              </w:rPr>
              <w:t>114</w:t>
            </w:r>
          </w:p>
        </w:tc>
        <w:tc>
          <w:tcPr>
            <w:tcW w:w="903" w:type="dxa"/>
            <w:vAlign w:val="center"/>
          </w:tcPr>
          <w:p w:rsidR="00EB5616" w:rsidRPr="00FF595A" w:rsidRDefault="00EB5616" w:rsidP="00FF595A">
            <w:pPr>
              <w:jc w:val="center"/>
              <w:rPr>
                <w:rFonts w:ascii="Times New Roman" w:hAnsi="Times New Roman" w:cs="Times New Roman"/>
                <w:sz w:val="24"/>
                <w:szCs w:val="24"/>
              </w:rPr>
            </w:pPr>
            <w:r>
              <w:rPr>
                <w:rFonts w:ascii="Times New Roman" w:hAnsi="Times New Roman" w:cs="Times New Roman"/>
                <w:sz w:val="24"/>
                <w:szCs w:val="24"/>
              </w:rPr>
              <w:t>12</w:t>
            </w:r>
          </w:p>
        </w:tc>
      </w:tr>
      <w:tr w:rsidR="00EB5616" w:rsidRPr="00FF595A" w:rsidTr="004A301A">
        <w:trPr>
          <w:jc w:val="center"/>
        </w:trPr>
        <w:tc>
          <w:tcPr>
            <w:tcW w:w="2748" w:type="dxa"/>
            <w:shd w:val="clear" w:color="auto" w:fill="auto"/>
            <w:vAlign w:val="center"/>
          </w:tcPr>
          <w:p w:rsidR="00EB5616" w:rsidRPr="00FF595A" w:rsidRDefault="00EB5616" w:rsidP="005D35D5">
            <w:pPr>
              <w:rPr>
                <w:rFonts w:ascii="Times New Roman" w:hAnsi="Times New Roman" w:cs="Times New Roman"/>
                <w:sz w:val="24"/>
                <w:szCs w:val="24"/>
              </w:rPr>
            </w:pPr>
            <w:r w:rsidRPr="00FF595A">
              <w:rPr>
                <w:rFonts w:ascii="Times New Roman" w:hAnsi="Times New Roman" w:cs="Times New Roman"/>
                <w:sz w:val="24"/>
                <w:szCs w:val="24"/>
              </w:rPr>
              <w:t>Мягколиствнные</w:t>
            </w:r>
          </w:p>
        </w:tc>
        <w:tc>
          <w:tcPr>
            <w:tcW w:w="851" w:type="dxa"/>
            <w:shd w:val="clear" w:color="auto" w:fill="auto"/>
            <w:vAlign w:val="center"/>
          </w:tcPr>
          <w:p w:rsidR="00EB5616" w:rsidRPr="00FF595A" w:rsidRDefault="00EB5616" w:rsidP="00FF595A">
            <w:pPr>
              <w:jc w:val="center"/>
              <w:rPr>
                <w:rFonts w:ascii="Times New Roman" w:hAnsi="Times New Roman" w:cs="Times New Roman"/>
                <w:sz w:val="24"/>
                <w:szCs w:val="24"/>
              </w:rPr>
            </w:pPr>
            <w:r>
              <w:rPr>
                <w:rFonts w:ascii="Times New Roman" w:hAnsi="Times New Roman" w:cs="Times New Roman"/>
                <w:sz w:val="24"/>
                <w:szCs w:val="24"/>
              </w:rPr>
              <w:t>62</w:t>
            </w:r>
          </w:p>
        </w:tc>
        <w:tc>
          <w:tcPr>
            <w:tcW w:w="709" w:type="dxa"/>
            <w:shd w:val="clear" w:color="auto" w:fill="auto"/>
            <w:vAlign w:val="center"/>
          </w:tcPr>
          <w:p w:rsidR="00EB5616" w:rsidRPr="00FF595A" w:rsidRDefault="00EB5616" w:rsidP="00FF595A">
            <w:pPr>
              <w:jc w:val="center"/>
              <w:rPr>
                <w:rFonts w:ascii="Times New Roman" w:hAnsi="Times New Roman" w:cs="Times New Roman"/>
                <w:sz w:val="24"/>
                <w:szCs w:val="24"/>
              </w:rPr>
            </w:pPr>
            <w:r>
              <w:rPr>
                <w:rFonts w:ascii="Times New Roman" w:hAnsi="Times New Roman" w:cs="Times New Roman"/>
                <w:sz w:val="24"/>
                <w:szCs w:val="24"/>
              </w:rPr>
              <w:t>68</w:t>
            </w:r>
          </w:p>
        </w:tc>
        <w:tc>
          <w:tcPr>
            <w:tcW w:w="850" w:type="dxa"/>
            <w:shd w:val="clear" w:color="auto" w:fill="auto"/>
            <w:vAlign w:val="center"/>
          </w:tcPr>
          <w:p w:rsidR="00EB5616" w:rsidRPr="00FF595A" w:rsidRDefault="00EB5616" w:rsidP="00FF595A">
            <w:pPr>
              <w:jc w:val="center"/>
              <w:rPr>
                <w:rFonts w:ascii="Times New Roman" w:hAnsi="Times New Roman" w:cs="Times New Roman"/>
                <w:sz w:val="24"/>
                <w:szCs w:val="24"/>
              </w:rPr>
            </w:pPr>
            <w:r>
              <w:rPr>
                <w:rFonts w:ascii="Times New Roman" w:hAnsi="Times New Roman" w:cs="Times New Roman"/>
                <w:sz w:val="24"/>
                <w:szCs w:val="24"/>
              </w:rPr>
              <w:t>6</w:t>
            </w:r>
          </w:p>
        </w:tc>
        <w:tc>
          <w:tcPr>
            <w:tcW w:w="851" w:type="dxa"/>
            <w:shd w:val="clear" w:color="auto" w:fill="auto"/>
            <w:vAlign w:val="center"/>
          </w:tcPr>
          <w:p w:rsidR="00EB5616" w:rsidRPr="00FF595A" w:rsidRDefault="00EB5616" w:rsidP="00FF595A">
            <w:pPr>
              <w:jc w:val="center"/>
              <w:rPr>
                <w:rFonts w:ascii="Times New Roman" w:hAnsi="Times New Roman" w:cs="Times New Roman"/>
                <w:sz w:val="24"/>
                <w:szCs w:val="24"/>
              </w:rPr>
            </w:pPr>
            <w:r>
              <w:rPr>
                <w:rFonts w:ascii="Times New Roman" w:hAnsi="Times New Roman" w:cs="Times New Roman"/>
                <w:sz w:val="24"/>
                <w:szCs w:val="24"/>
              </w:rPr>
              <w:t>136</w:t>
            </w:r>
          </w:p>
        </w:tc>
        <w:tc>
          <w:tcPr>
            <w:tcW w:w="1134" w:type="dxa"/>
            <w:shd w:val="clear" w:color="auto" w:fill="auto"/>
            <w:vAlign w:val="center"/>
          </w:tcPr>
          <w:p w:rsidR="00EB5616" w:rsidRPr="00FF595A" w:rsidRDefault="00EB5616" w:rsidP="00FF595A">
            <w:pPr>
              <w:jc w:val="center"/>
              <w:rPr>
                <w:rFonts w:ascii="Times New Roman" w:hAnsi="Times New Roman" w:cs="Times New Roman"/>
                <w:sz w:val="24"/>
                <w:szCs w:val="24"/>
              </w:rPr>
            </w:pPr>
            <w:r>
              <w:rPr>
                <w:rFonts w:ascii="Times New Roman" w:hAnsi="Times New Roman" w:cs="Times New Roman"/>
                <w:sz w:val="24"/>
                <w:szCs w:val="24"/>
              </w:rPr>
              <w:t>1435</w:t>
            </w:r>
          </w:p>
        </w:tc>
        <w:tc>
          <w:tcPr>
            <w:tcW w:w="762" w:type="dxa"/>
            <w:shd w:val="clear" w:color="auto" w:fill="auto"/>
            <w:vAlign w:val="center"/>
          </w:tcPr>
          <w:p w:rsidR="00EB5616" w:rsidRPr="00FF595A" w:rsidRDefault="00EB5616" w:rsidP="00FF595A">
            <w:pPr>
              <w:jc w:val="center"/>
              <w:rPr>
                <w:rFonts w:ascii="Times New Roman" w:hAnsi="Times New Roman" w:cs="Times New Roman"/>
                <w:sz w:val="24"/>
                <w:szCs w:val="24"/>
              </w:rPr>
            </w:pPr>
          </w:p>
        </w:tc>
        <w:tc>
          <w:tcPr>
            <w:tcW w:w="939" w:type="dxa"/>
            <w:vAlign w:val="center"/>
          </w:tcPr>
          <w:p w:rsidR="00EB5616" w:rsidRPr="00FF595A" w:rsidRDefault="00EB5616" w:rsidP="00FF595A">
            <w:pPr>
              <w:jc w:val="center"/>
              <w:rPr>
                <w:rFonts w:ascii="Times New Roman" w:hAnsi="Times New Roman" w:cs="Times New Roman"/>
                <w:sz w:val="24"/>
                <w:szCs w:val="24"/>
              </w:rPr>
            </w:pPr>
            <w:r>
              <w:rPr>
                <w:rFonts w:ascii="Times New Roman" w:hAnsi="Times New Roman" w:cs="Times New Roman"/>
                <w:sz w:val="24"/>
                <w:szCs w:val="24"/>
              </w:rPr>
              <w:t>1571</w:t>
            </w:r>
          </w:p>
        </w:tc>
        <w:tc>
          <w:tcPr>
            <w:tcW w:w="903" w:type="dxa"/>
            <w:vAlign w:val="center"/>
          </w:tcPr>
          <w:p w:rsidR="00EB5616" w:rsidRPr="00FF595A" w:rsidRDefault="00EB5616" w:rsidP="00FF595A">
            <w:pPr>
              <w:jc w:val="center"/>
              <w:rPr>
                <w:rFonts w:ascii="Times New Roman" w:hAnsi="Times New Roman" w:cs="Times New Roman"/>
                <w:sz w:val="24"/>
                <w:szCs w:val="24"/>
              </w:rPr>
            </w:pPr>
            <w:r>
              <w:rPr>
                <w:rFonts w:ascii="Times New Roman" w:hAnsi="Times New Roman" w:cs="Times New Roman"/>
                <w:sz w:val="24"/>
                <w:szCs w:val="24"/>
              </w:rPr>
              <w:t>157</w:t>
            </w:r>
          </w:p>
        </w:tc>
      </w:tr>
      <w:tr w:rsidR="00EB5616" w:rsidRPr="00FF595A" w:rsidTr="004A301A">
        <w:trPr>
          <w:jc w:val="center"/>
        </w:trPr>
        <w:tc>
          <w:tcPr>
            <w:tcW w:w="2748" w:type="dxa"/>
            <w:shd w:val="clear" w:color="auto" w:fill="auto"/>
            <w:vAlign w:val="center"/>
          </w:tcPr>
          <w:p w:rsidR="00EB5616" w:rsidRPr="00FF595A" w:rsidRDefault="00EB5616" w:rsidP="005D35D5">
            <w:pPr>
              <w:rPr>
                <w:rFonts w:ascii="Times New Roman" w:hAnsi="Times New Roman" w:cs="Times New Roman"/>
                <w:sz w:val="24"/>
                <w:szCs w:val="24"/>
              </w:rPr>
            </w:pPr>
            <w:r>
              <w:rPr>
                <w:rFonts w:ascii="Times New Roman" w:hAnsi="Times New Roman" w:cs="Times New Roman"/>
                <w:sz w:val="24"/>
                <w:szCs w:val="24"/>
              </w:rPr>
              <w:t>В т. ч.</w:t>
            </w:r>
            <w:r w:rsidRPr="00FF595A">
              <w:rPr>
                <w:rFonts w:ascii="Times New Roman" w:hAnsi="Times New Roman" w:cs="Times New Roman"/>
                <w:sz w:val="24"/>
                <w:szCs w:val="24"/>
              </w:rPr>
              <w:t xml:space="preserve"> по</w:t>
            </w:r>
            <w:r>
              <w:rPr>
                <w:rFonts w:ascii="Times New Roman" w:hAnsi="Times New Roman" w:cs="Times New Roman"/>
                <w:sz w:val="24"/>
                <w:szCs w:val="24"/>
              </w:rPr>
              <w:t xml:space="preserve"> способам лесовосстановления:</w:t>
            </w:r>
          </w:p>
        </w:tc>
        <w:tc>
          <w:tcPr>
            <w:tcW w:w="851" w:type="dxa"/>
            <w:shd w:val="clear" w:color="auto" w:fill="auto"/>
            <w:vAlign w:val="center"/>
          </w:tcPr>
          <w:p w:rsidR="00EB5616" w:rsidRPr="00FF595A" w:rsidRDefault="00EB5616" w:rsidP="00FF595A">
            <w:pPr>
              <w:jc w:val="center"/>
              <w:rPr>
                <w:rFonts w:ascii="Times New Roman" w:hAnsi="Times New Roman" w:cs="Times New Roman"/>
                <w:bCs/>
                <w:sz w:val="24"/>
                <w:szCs w:val="24"/>
              </w:rPr>
            </w:pPr>
          </w:p>
        </w:tc>
        <w:tc>
          <w:tcPr>
            <w:tcW w:w="709" w:type="dxa"/>
            <w:shd w:val="clear" w:color="auto" w:fill="auto"/>
            <w:vAlign w:val="center"/>
          </w:tcPr>
          <w:p w:rsidR="00EB5616" w:rsidRPr="00FF595A" w:rsidRDefault="00EB5616" w:rsidP="00FF595A">
            <w:pPr>
              <w:jc w:val="center"/>
              <w:rPr>
                <w:rFonts w:ascii="Times New Roman" w:hAnsi="Times New Roman" w:cs="Times New Roman"/>
                <w:bCs/>
                <w:sz w:val="24"/>
                <w:szCs w:val="24"/>
              </w:rPr>
            </w:pPr>
          </w:p>
        </w:tc>
        <w:tc>
          <w:tcPr>
            <w:tcW w:w="850" w:type="dxa"/>
            <w:shd w:val="clear" w:color="auto" w:fill="auto"/>
            <w:vAlign w:val="center"/>
          </w:tcPr>
          <w:p w:rsidR="00EB5616" w:rsidRPr="00FF595A" w:rsidRDefault="00EB5616" w:rsidP="00FF595A">
            <w:pPr>
              <w:jc w:val="center"/>
              <w:rPr>
                <w:rFonts w:ascii="Times New Roman" w:hAnsi="Times New Roman" w:cs="Times New Roman"/>
                <w:bCs/>
                <w:sz w:val="24"/>
                <w:szCs w:val="24"/>
              </w:rPr>
            </w:pPr>
          </w:p>
        </w:tc>
        <w:tc>
          <w:tcPr>
            <w:tcW w:w="851" w:type="dxa"/>
            <w:shd w:val="clear" w:color="auto" w:fill="auto"/>
            <w:vAlign w:val="center"/>
          </w:tcPr>
          <w:p w:rsidR="00EB5616" w:rsidRPr="00FF595A" w:rsidRDefault="00EB5616" w:rsidP="00FF595A">
            <w:pPr>
              <w:jc w:val="center"/>
              <w:rPr>
                <w:rFonts w:ascii="Times New Roman" w:hAnsi="Times New Roman" w:cs="Times New Roman"/>
                <w:bCs/>
                <w:sz w:val="24"/>
                <w:szCs w:val="24"/>
              </w:rPr>
            </w:pPr>
          </w:p>
        </w:tc>
        <w:tc>
          <w:tcPr>
            <w:tcW w:w="1134" w:type="dxa"/>
            <w:shd w:val="clear" w:color="auto" w:fill="auto"/>
            <w:vAlign w:val="center"/>
          </w:tcPr>
          <w:p w:rsidR="00EB5616" w:rsidRPr="00FF595A" w:rsidRDefault="00EB5616" w:rsidP="00FF595A">
            <w:pPr>
              <w:jc w:val="center"/>
              <w:rPr>
                <w:rFonts w:ascii="Times New Roman" w:hAnsi="Times New Roman" w:cs="Times New Roman"/>
                <w:bCs/>
                <w:sz w:val="24"/>
                <w:szCs w:val="24"/>
              </w:rPr>
            </w:pPr>
          </w:p>
        </w:tc>
        <w:tc>
          <w:tcPr>
            <w:tcW w:w="762" w:type="dxa"/>
            <w:shd w:val="clear" w:color="auto" w:fill="auto"/>
            <w:vAlign w:val="center"/>
          </w:tcPr>
          <w:p w:rsidR="00EB5616" w:rsidRPr="00FF595A" w:rsidRDefault="00EB5616" w:rsidP="00FF595A">
            <w:pPr>
              <w:jc w:val="center"/>
              <w:rPr>
                <w:rFonts w:ascii="Times New Roman" w:hAnsi="Times New Roman" w:cs="Times New Roman"/>
                <w:bCs/>
                <w:sz w:val="24"/>
                <w:szCs w:val="24"/>
              </w:rPr>
            </w:pPr>
          </w:p>
        </w:tc>
        <w:tc>
          <w:tcPr>
            <w:tcW w:w="939" w:type="dxa"/>
            <w:vAlign w:val="center"/>
          </w:tcPr>
          <w:p w:rsidR="00EB5616" w:rsidRPr="00FF595A" w:rsidRDefault="00EB5616" w:rsidP="00FF595A">
            <w:pPr>
              <w:jc w:val="center"/>
              <w:rPr>
                <w:rFonts w:ascii="Times New Roman" w:hAnsi="Times New Roman" w:cs="Times New Roman"/>
                <w:bCs/>
                <w:sz w:val="24"/>
                <w:szCs w:val="24"/>
              </w:rPr>
            </w:pPr>
          </w:p>
        </w:tc>
        <w:tc>
          <w:tcPr>
            <w:tcW w:w="903" w:type="dxa"/>
            <w:vAlign w:val="center"/>
          </w:tcPr>
          <w:p w:rsidR="00EB5616" w:rsidRPr="00FF595A" w:rsidRDefault="00EB5616" w:rsidP="00FF595A">
            <w:pPr>
              <w:jc w:val="center"/>
              <w:rPr>
                <w:rFonts w:ascii="Times New Roman" w:hAnsi="Times New Roman" w:cs="Times New Roman"/>
                <w:bCs/>
                <w:sz w:val="24"/>
                <w:szCs w:val="24"/>
              </w:rPr>
            </w:pPr>
          </w:p>
        </w:tc>
      </w:tr>
      <w:tr w:rsidR="00EB5616" w:rsidRPr="00FF595A" w:rsidTr="004A301A">
        <w:trPr>
          <w:jc w:val="center"/>
        </w:trPr>
        <w:tc>
          <w:tcPr>
            <w:tcW w:w="2748" w:type="dxa"/>
            <w:shd w:val="clear" w:color="auto" w:fill="auto"/>
            <w:vAlign w:val="center"/>
          </w:tcPr>
          <w:p w:rsidR="00EB5616" w:rsidRPr="00AA2938" w:rsidRDefault="00EB5616" w:rsidP="005D35D5">
            <w:pPr>
              <w:rPr>
                <w:rFonts w:ascii="Times New Roman" w:hAnsi="Times New Roman" w:cs="Times New Roman"/>
                <w:b/>
                <w:sz w:val="24"/>
                <w:szCs w:val="24"/>
              </w:rPr>
            </w:pPr>
            <w:r w:rsidRPr="00AA2938">
              <w:rPr>
                <w:rFonts w:ascii="Times New Roman" w:hAnsi="Times New Roman" w:cs="Times New Roman"/>
                <w:b/>
                <w:sz w:val="24"/>
                <w:szCs w:val="24"/>
              </w:rPr>
              <w:t>Искусственное</w:t>
            </w:r>
          </w:p>
          <w:p w:rsidR="00EB5616" w:rsidRPr="00FF595A" w:rsidRDefault="00EB5616" w:rsidP="005D35D5">
            <w:pPr>
              <w:rPr>
                <w:rFonts w:ascii="Times New Roman" w:hAnsi="Times New Roman" w:cs="Times New Roman"/>
                <w:sz w:val="24"/>
                <w:szCs w:val="24"/>
              </w:rPr>
            </w:pPr>
            <w:r w:rsidRPr="00FF595A">
              <w:rPr>
                <w:rFonts w:ascii="Times New Roman" w:hAnsi="Times New Roman" w:cs="Times New Roman"/>
                <w:sz w:val="24"/>
                <w:szCs w:val="24"/>
              </w:rPr>
              <w:t>(создание лесных культур)</w:t>
            </w:r>
            <w:r>
              <w:rPr>
                <w:rFonts w:ascii="Times New Roman" w:hAnsi="Times New Roman" w:cs="Times New Roman"/>
                <w:sz w:val="24"/>
                <w:szCs w:val="24"/>
              </w:rPr>
              <w:t>,  всего</w:t>
            </w:r>
          </w:p>
        </w:tc>
        <w:tc>
          <w:tcPr>
            <w:tcW w:w="851" w:type="dxa"/>
            <w:shd w:val="clear" w:color="auto" w:fill="auto"/>
            <w:vAlign w:val="center"/>
          </w:tcPr>
          <w:p w:rsidR="00EB5616" w:rsidRPr="00AB66FA" w:rsidRDefault="00EB5616" w:rsidP="00FF595A">
            <w:pPr>
              <w:jc w:val="center"/>
              <w:rPr>
                <w:rFonts w:ascii="Times New Roman" w:hAnsi="Times New Roman" w:cs="Times New Roman"/>
                <w:b/>
                <w:bCs/>
                <w:sz w:val="24"/>
                <w:szCs w:val="24"/>
              </w:rPr>
            </w:pPr>
            <w:r w:rsidRPr="00AB66FA">
              <w:rPr>
                <w:rFonts w:ascii="Times New Roman" w:hAnsi="Times New Roman" w:cs="Times New Roman"/>
                <w:b/>
                <w:bCs/>
                <w:sz w:val="24"/>
                <w:szCs w:val="24"/>
              </w:rPr>
              <w:t>58</w:t>
            </w:r>
          </w:p>
        </w:tc>
        <w:tc>
          <w:tcPr>
            <w:tcW w:w="709" w:type="dxa"/>
            <w:shd w:val="clear" w:color="auto" w:fill="auto"/>
            <w:vAlign w:val="center"/>
          </w:tcPr>
          <w:p w:rsidR="00EB5616" w:rsidRPr="00AB66FA" w:rsidRDefault="00EB5616" w:rsidP="00FF595A">
            <w:pPr>
              <w:jc w:val="center"/>
              <w:rPr>
                <w:rFonts w:ascii="Times New Roman" w:hAnsi="Times New Roman" w:cs="Times New Roman"/>
                <w:b/>
                <w:bCs/>
                <w:sz w:val="24"/>
                <w:szCs w:val="24"/>
              </w:rPr>
            </w:pPr>
            <w:r w:rsidRPr="00AB66FA">
              <w:rPr>
                <w:rFonts w:ascii="Times New Roman" w:hAnsi="Times New Roman" w:cs="Times New Roman"/>
                <w:b/>
                <w:bCs/>
                <w:sz w:val="24"/>
                <w:szCs w:val="24"/>
              </w:rPr>
              <w:t>49</w:t>
            </w:r>
          </w:p>
        </w:tc>
        <w:tc>
          <w:tcPr>
            <w:tcW w:w="850" w:type="dxa"/>
            <w:shd w:val="clear" w:color="auto" w:fill="auto"/>
            <w:vAlign w:val="center"/>
          </w:tcPr>
          <w:p w:rsidR="00EB5616" w:rsidRPr="00AB66FA" w:rsidRDefault="00EB5616" w:rsidP="00FF595A">
            <w:pPr>
              <w:jc w:val="center"/>
              <w:rPr>
                <w:rFonts w:ascii="Times New Roman" w:hAnsi="Times New Roman" w:cs="Times New Roman"/>
                <w:b/>
                <w:bCs/>
                <w:sz w:val="24"/>
                <w:szCs w:val="24"/>
              </w:rPr>
            </w:pPr>
            <w:r w:rsidRPr="00AB66FA">
              <w:rPr>
                <w:rFonts w:ascii="Times New Roman" w:hAnsi="Times New Roman" w:cs="Times New Roman"/>
                <w:b/>
                <w:bCs/>
                <w:sz w:val="24"/>
                <w:szCs w:val="24"/>
              </w:rPr>
              <w:t>27</w:t>
            </w:r>
          </w:p>
        </w:tc>
        <w:tc>
          <w:tcPr>
            <w:tcW w:w="851" w:type="dxa"/>
            <w:shd w:val="clear" w:color="auto" w:fill="auto"/>
            <w:vAlign w:val="center"/>
          </w:tcPr>
          <w:p w:rsidR="00EB5616" w:rsidRPr="00AB66FA" w:rsidRDefault="00EB5616" w:rsidP="00FF595A">
            <w:pPr>
              <w:jc w:val="center"/>
              <w:rPr>
                <w:rFonts w:ascii="Times New Roman" w:hAnsi="Times New Roman" w:cs="Times New Roman"/>
                <w:b/>
                <w:bCs/>
                <w:sz w:val="24"/>
                <w:szCs w:val="24"/>
              </w:rPr>
            </w:pPr>
            <w:r w:rsidRPr="00AB66FA">
              <w:rPr>
                <w:rFonts w:ascii="Times New Roman" w:hAnsi="Times New Roman" w:cs="Times New Roman"/>
                <w:b/>
                <w:bCs/>
                <w:sz w:val="24"/>
                <w:szCs w:val="24"/>
              </w:rPr>
              <w:t>134</w:t>
            </w:r>
          </w:p>
        </w:tc>
        <w:tc>
          <w:tcPr>
            <w:tcW w:w="1134" w:type="dxa"/>
            <w:shd w:val="clear" w:color="auto" w:fill="auto"/>
            <w:vAlign w:val="center"/>
          </w:tcPr>
          <w:p w:rsidR="00EB5616" w:rsidRPr="00AB66FA" w:rsidRDefault="00EB5616" w:rsidP="00FF595A">
            <w:pPr>
              <w:jc w:val="center"/>
              <w:rPr>
                <w:rFonts w:ascii="Times New Roman" w:hAnsi="Times New Roman" w:cs="Times New Roman"/>
                <w:b/>
                <w:bCs/>
                <w:sz w:val="24"/>
                <w:szCs w:val="24"/>
              </w:rPr>
            </w:pPr>
            <w:r>
              <w:rPr>
                <w:rFonts w:ascii="Times New Roman" w:hAnsi="Times New Roman" w:cs="Times New Roman"/>
                <w:b/>
                <w:bCs/>
                <w:sz w:val="24"/>
                <w:szCs w:val="24"/>
              </w:rPr>
              <w:t>127</w:t>
            </w:r>
          </w:p>
        </w:tc>
        <w:tc>
          <w:tcPr>
            <w:tcW w:w="762" w:type="dxa"/>
            <w:shd w:val="clear" w:color="auto" w:fill="auto"/>
            <w:vAlign w:val="center"/>
          </w:tcPr>
          <w:p w:rsidR="00EB5616" w:rsidRPr="00AB66FA" w:rsidRDefault="00EB5616" w:rsidP="00FF595A">
            <w:pPr>
              <w:jc w:val="center"/>
              <w:rPr>
                <w:rFonts w:ascii="Times New Roman" w:hAnsi="Times New Roman" w:cs="Times New Roman"/>
                <w:b/>
                <w:bCs/>
                <w:sz w:val="24"/>
                <w:szCs w:val="24"/>
              </w:rPr>
            </w:pPr>
          </w:p>
        </w:tc>
        <w:tc>
          <w:tcPr>
            <w:tcW w:w="939" w:type="dxa"/>
            <w:vAlign w:val="center"/>
          </w:tcPr>
          <w:p w:rsidR="00EB5616" w:rsidRPr="00AB66FA" w:rsidRDefault="00EB5616" w:rsidP="00FF595A">
            <w:pPr>
              <w:jc w:val="center"/>
              <w:rPr>
                <w:rFonts w:ascii="Times New Roman" w:hAnsi="Times New Roman" w:cs="Times New Roman"/>
                <w:b/>
                <w:bCs/>
                <w:sz w:val="24"/>
                <w:szCs w:val="24"/>
              </w:rPr>
            </w:pPr>
            <w:r w:rsidRPr="00AB66FA">
              <w:rPr>
                <w:rFonts w:ascii="Times New Roman" w:hAnsi="Times New Roman" w:cs="Times New Roman"/>
                <w:b/>
                <w:bCs/>
                <w:sz w:val="24"/>
                <w:szCs w:val="24"/>
              </w:rPr>
              <w:t>261</w:t>
            </w:r>
          </w:p>
        </w:tc>
        <w:tc>
          <w:tcPr>
            <w:tcW w:w="903" w:type="dxa"/>
            <w:vAlign w:val="center"/>
          </w:tcPr>
          <w:p w:rsidR="00EB5616" w:rsidRPr="00AB66FA" w:rsidRDefault="00EB5616" w:rsidP="00FF595A">
            <w:pPr>
              <w:jc w:val="center"/>
              <w:rPr>
                <w:rFonts w:ascii="Times New Roman" w:hAnsi="Times New Roman" w:cs="Times New Roman"/>
                <w:b/>
                <w:bCs/>
                <w:sz w:val="24"/>
                <w:szCs w:val="24"/>
              </w:rPr>
            </w:pPr>
            <w:r w:rsidRPr="00AB66FA">
              <w:rPr>
                <w:rFonts w:ascii="Times New Roman" w:hAnsi="Times New Roman" w:cs="Times New Roman"/>
                <w:b/>
                <w:bCs/>
                <w:sz w:val="24"/>
                <w:szCs w:val="24"/>
              </w:rPr>
              <w:t>26</w:t>
            </w:r>
          </w:p>
        </w:tc>
      </w:tr>
      <w:tr w:rsidR="00EB5616" w:rsidRPr="00FF595A" w:rsidTr="004A301A">
        <w:trPr>
          <w:jc w:val="center"/>
        </w:trPr>
        <w:tc>
          <w:tcPr>
            <w:tcW w:w="2748" w:type="dxa"/>
            <w:shd w:val="clear" w:color="auto" w:fill="auto"/>
            <w:vAlign w:val="center"/>
          </w:tcPr>
          <w:p w:rsidR="00EB5616" w:rsidRPr="00FF595A" w:rsidRDefault="00EB5616" w:rsidP="005D35D5">
            <w:pPr>
              <w:rPr>
                <w:rFonts w:ascii="Times New Roman" w:hAnsi="Times New Roman" w:cs="Times New Roman"/>
                <w:sz w:val="24"/>
                <w:szCs w:val="24"/>
              </w:rPr>
            </w:pPr>
            <w:r>
              <w:rPr>
                <w:rFonts w:ascii="Times New Roman" w:hAnsi="Times New Roman" w:cs="Times New Roman"/>
                <w:sz w:val="24"/>
                <w:szCs w:val="24"/>
              </w:rPr>
              <w:t>и</w:t>
            </w:r>
            <w:r w:rsidRPr="00FF595A">
              <w:rPr>
                <w:rFonts w:ascii="Times New Roman" w:hAnsi="Times New Roman" w:cs="Times New Roman"/>
                <w:sz w:val="24"/>
                <w:szCs w:val="24"/>
              </w:rPr>
              <w:t>з них по группам пород:</w:t>
            </w:r>
          </w:p>
        </w:tc>
        <w:tc>
          <w:tcPr>
            <w:tcW w:w="851" w:type="dxa"/>
            <w:shd w:val="clear" w:color="auto" w:fill="auto"/>
            <w:vAlign w:val="center"/>
          </w:tcPr>
          <w:p w:rsidR="00EB5616" w:rsidRPr="00FF595A" w:rsidRDefault="00EB5616" w:rsidP="00FF595A">
            <w:pPr>
              <w:jc w:val="center"/>
              <w:rPr>
                <w:rFonts w:ascii="Times New Roman" w:hAnsi="Times New Roman" w:cs="Times New Roman"/>
                <w:sz w:val="24"/>
                <w:szCs w:val="24"/>
              </w:rPr>
            </w:pPr>
          </w:p>
        </w:tc>
        <w:tc>
          <w:tcPr>
            <w:tcW w:w="709" w:type="dxa"/>
            <w:shd w:val="clear" w:color="auto" w:fill="auto"/>
            <w:vAlign w:val="center"/>
          </w:tcPr>
          <w:p w:rsidR="00EB5616" w:rsidRPr="00FF595A" w:rsidRDefault="00EB5616" w:rsidP="00FF595A">
            <w:pPr>
              <w:jc w:val="center"/>
              <w:rPr>
                <w:rFonts w:ascii="Times New Roman" w:hAnsi="Times New Roman" w:cs="Times New Roman"/>
                <w:sz w:val="24"/>
                <w:szCs w:val="24"/>
              </w:rPr>
            </w:pPr>
          </w:p>
        </w:tc>
        <w:tc>
          <w:tcPr>
            <w:tcW w:w="850" w:type="dxa"/>
            <w:shd w:val="clear" w:color="auto" w:fill="auto"/>
            <w:vAlign w:val="center"/>
          </w:tcPr>
          <w:p w:rsidR="00EB5616" w:rsidRPr="00FF595A" w:rsidRDefault="00EB5616" w:rsidP="00FF595A">
            <w:pPr>
              <w:jc w:val="center"/>
              <w:rPr>
                <w:rFonts w:ascii="Times New Roman" w:hAnsi="Times New Roman" w:cs="Times New Roman"/>
                <w:sz w:val="24"/>
                <w:szCs w:val="24"/>
              </w:rPr>
            </w:pPr>
          </w:p>
        </w:tc>
        <w:tc>
          <w:tcPr>
            <w:tcW w:w="851" w:type="dxa"/>
            <w:shd w:val="clear" w:color="auto" w:fill="auto"/>
            <w:vAlign w:val="center"/>
          </w:tcPr>
          <w:p w:rsidR="00EB5616" w:rsidRPr="00FF595A" w:rsidRDefault="00EB5616" w:rsidP="00FF595A">
            <w:pPr>
              <w:jc w:val="center"/>
              <w:rPr>
                <w:rFonts w:ascii="Times New Roman" w:hAnsi="Times New Roman" w:cs="Times New Roman"/>
                <w:sz w:val="24"/>
                <w:szCs w:val="24"/>
              </w:rPr>
            </w:pPr>
          </w:p>
        </w:tc>
        <w:tc>
          <w:tcPr>
            <w:tcW w:w="1134" w:type="dxa"/>
            <w:shd w:val="clear" w:color="auto" w:fill="auto"/>
            <w:vAlign w:val="center"/>
          </w:tcPr>
          <w:p w:rsidR="00EB5616" w:rsidRPr="00FF595A" w:rsidRDefault="00EB5616" w:rsidP="00FF595A">
            <w:pPr>
              <w:jc w:val="center"/>
              <w:rPr>
                <w:rFonts w:ascii="Times New Roman" w:hAnsi="Times New Roman" w:cs="Times New Roman"/>
                <w:sz w:val="24"/>
                <w:szCs w:val="24"/>
              </w:rPr>
            </w:pPr>
          </w:p>
        </w:tc>
        <w:tc>
          <w:tcPr>
            <w:tcW w:w="762" w:type="dxa"/>
            <w:shd w:val="clear" w:color="auto" w:fill="auto"/>
            <w:vAlign w:val="center"/>
          </w:tcPr>
          <w:p w:rsidR="00EB5616" w:rsidRPr="00FF595A" w:rsidRDefault="00EB5616" w:rsidP="00FF595A">
            <w:pPr>
              <w:jc w:val="center"/>
              <w:rPr>
                <w:rFonts w:ascii="Times New Roman" w:hAnsi="Times New Roman" w:cs="Times New Roman"/>
                <w:sz w:val="24"/>
                <w:szCs w:val="24"/>
              </w:rPr>
            </w:pPr>
          </w:p>
        </w:tc>
        <w:tc>
          <w:tcPr>
            <w:tcW w:w="939" w:type="dxa"/>
            <w:vAlign w:val="center"/>
          </w:tcPr>
          <w:p w:rsidR="00EB5616" w:rsidRPr="00FF595A" w:rsidRDefault="00EB5616" w:rsidP="00FF595A">
            <w:pPr>
              <w:jc w:val="center"/>
              <w:rPr>
                <w:rFonts w:ascii="Times New Roman" w:hAnsi="Times New Roman" w:cs="Times New Roman"/>
                <w:sz w:val="24"/>
                <w:szCs w:val="24"/>
              </w:rPr>
            </w:pPr>
          </w:p>
        </w:tc>
        <w:tc>
          <w:tcPr>
            <w:tcW w:w="903" w:type="dxa"/>
            <w:vAlign w:val="center"/>
          </w:tcPr>
          <w:p w:rsidR="00EB5616" w:rsidRPr="00FF595A" w:rsidRDefault="00EB5616" w:rsidP="00FF595A">
            <w:pPr>
              <w:jc w:val="center"/>
              <w:rPr>
                <w:rFonts w:ascii="Times New Roman" w:hAnsi="Times New Roman" w:cs="Times New Roman"/>
                <w:sz w:val="24"/>
                <w:szCs w:val="24"/>
              </w:rPr>
            </w:pPr>
          </w:p>
        </w:tc>
      </w:tr>
      <w:tr w:rsidR="00EB5616" w:rsidRPr="00FF595A" w:rsidTr="004A301A">
        <w:trPr>
          <w:jc w:val="center"/>
        </w:trPr>
        <w:tc>
          <w:tcPr>
            <w:tcW w:w="2748" w:type="dxa"/>
            <w:shd w:val="clear" w:color="auto" w:fill="auto"/>
            <w:vAlign w:val="center"/>
          </w:tcPr>
          <w:p w:rsidR="00EB5616" w:rsidRPr="00FF595A" w:rsidRDefault="00EB5616" w:rsidP="005D35D5">
            <w:pPr>
              <w:rPr>
                <w:rFonts w:ascii="Times New Roman" w:hAnsi="Times New Roman" w:cs="Times New Roman"/>
                <w:sz w:val="24"/>
                <w:szCs w:val="24"/>
              </w:rPr>
            </w:pPr>
            <w:r w:rsidRPr="00FF595A">
              <w:rPr>
                <w:rFonts w:ascii="Times New Roman" w:hAnsi="Times New Roman" w:cs="Times New Roman"/>
                <w:sz w:val="24"/>
                <w:szCs w:val="24"/>
              </w:rPr>
              <w:t>Хвойные</w:t>
            </w:r>
          </w:p>
        </w:tc>
        <w:tc>
          <w:tcPr>
            <w:tcW w:w="851" w:type="dxa"/>
            <w:shd w:val="clear" w:color="auto" w:fill="auto"/>
            <w:vAlign w:val="center"/>
          </w:tcPr>
          <w:p w:rsidR="00EB5616" w:rsidRPr="00FF595A" w:rsidRDefault="00EB5616" w:rsidP="00FF595A">
            <w:pPr>
              <w:jc w:val="center"/>
              <w:rPr>
                <w:rFonts w:ascii="Times New Roman" w:hAnsi="Times New Roman" w:cs="Times New Roman"/>
                <w:sz w:val="24"/>
                <w:szCs w:val="24"/>
              </w:rPr>
            </w:pPr>
            <w:r w:rsidRPr="00FF595A">
              <w:rPr>
                <w:rFonts w:ascii="Times New Roman" w:hAnsi="Times New Roman" w:cs="Times New Roman"/>
                <w:sz w:val="24"/>
                <w:szCs w:val="24"/>
              </w:rPr>
              <w:t>30</w:t>
            </w:r>
          </w:p>
        </w:tc>
        <w:tc>
          <w:tcPr>
            <w:tcW w:w="709" w:type="dxa"/>
            <w:shd w:val="clear" w:color="auto" w:fill="auto"/>
            <w:vAlign w:val="center"/>
          </w:tcPr>
          <w:p w:rsidR="00EB5616" w:rsidRPr="00FF595A" w:rsidRDefault="00EB5616" w:rsidP="00FF595A">
            <w:pPr>
              <w:jc w:val="center"/>
              <w:rPr>
                <w:rFonts w:ascii="Times New Roman" w:hAnsi="Times New Roman" w:cs="Times New Roman"/>
                <w:sz w:val="24"/>
                <w:szCs w:val="24"/>
              </w:rPr>
            </w:pPr>
            <w:r w:rsidRPr="00FF595A">
              <w:rPr>
                <w:rFonts w:ascii="Times New Roman" w:hAnsi="Times New Roman" w:cs="Times New Roman"/>
                <w:sz w:val="24"/>
                <w:szCs w:val="24"/>
              </w:rPr>
              <w:t>25</w:t>
            </w:r>
          </w:p>
        </w:tc>
        <w:tc>
          <w:tcPr>
            <w:tcW w:w="850" w:type="dxa"/>
            <w:shd w:val="clear" w:color="auto" w:fill="auto"/>
            <w:vAlign w:val="center"/>
          </w:tcPr>
          <w:p w:rsidR="00EB5616" w:rsidRPr="00FF595A" w:rsidRDefault="00EB5616" w:rsidP="00FF595A">
            <w:pPr>
              <w:jc w:val="center"/>
              <w:rPr>
                <w:rFonts w:ascii="Times New Roman" w:hAnsi="Times New Roman" w:cs="Times New Roman"/>
                <w:sz w:val="24"/>
                <w:szCs w:val="24"/>
              </w:rPr>
            </w:pPr>
            <w:r w:rsidRPr="00FF595A">
              <w:rPr>
                <w:rFonts w:ascii="Times New Roman" w:hAnsi="Times New Roman" w:cs="Times New Roman"/>
                <w:sz w:val="24"/>
                <w:szCs w:val="24"/>
              </w:rPr>
              <w:t>14</w:t>
            </w:r>
          </w:p>
        </w:tc>
        <w:tc>
          <w:tcPr>
            <w:tcW w:w="851" w:type="dxa"/>
            <w:shd w:val="clear" w:color="auto" w:fill="auto"/>
            <w:vAlign w:val="center"/>
          </w:tcPr>
          <w:p w:rsidR="00EB5616" w:rsidRPr="00FF595A" w:rsidRDefault="00EB5616" w:rsidP="00FF595A">
            <w:pPr>
              <w:jc w:val="center"/>
              <w:rPr>
                <w:rFonts w:ascii="Times New Roman" w:hAnsi="Times New Roman" w:cs="Times New Roman"/>
                <w:sz w:val="24"/>
                <w:szCs w:val="24"/>
              </w:rPr>
            </w:pPr>
            <w:r w:rsidRPr="00FF595A">
              <w:rPr>
                <w:rFonts w:ascii="Times New Roman" w:hAnsi="Times New Roman" w:cs="Times New Roman"/>
                <w:sz w:val="24"/>
                <w:szCs w:val="24"/>
              </w:rPr>
              <w:t>69</w:t>
            </w:r>
          </w:p>
        </w:tc>
        <w:tc>
          <w:tcPr>
            <w:tcW w:w="1134" w:type="dxa"/>
            <w:shd w:val="clear" w:color="auto" w:fill="auto"/>
            <w:vAlign w:val="center"/>
          </w:tcPr>
          <w:p w:rsidR="00EB5616" w:rsidRPr="00FF595A" w:rsidRDefault="00EB5616" w:rsidP="00FF595A">
            <w:pPr>
              <w:jc w:val="center"/>
              <w:rPr>
                <w:rFonts w:ascii="Times New Roman" w:hAnsi="Times New Roman" w:cs="Times New Roman"/>
                <w:sz w:val="24"/>
                <w:szCs w:val="24"/>
              </w:rPr>
            </w:pPr>
            <w:r>
              <w:rPr>
                <w:rFonts w:ascii="Times New Roman" w:hAnsi="Times New Roman" w:cs="Times New Roman"/>
                <w:sz w:val="24"/>
                <w:szCs w:val="24"/>
              </w:rPr>
              <w:t>58</w:t>
            </w:r>
          </w:p>
        </w:tc>
        <w:tc>
          <w:tcPr>
            <w:tcW w:w="762" w:type="dxa"/>
            <w:shd w:val="clear" w:color="auto" w:fill="auto"/>
            <w:vAlign w:val="center"/>
          </w:tcPr>
          <w:p w:rsidR="00EB5616" w:rsidRPr="00FF595A" w:rsidRDefault="00EB5616" w:rsidP="00FF595A">
            <w:pPr>
              <w:jc w:val="center"/>
              <w:rPr>
                <w:rFonts w:ascii="Times New Roman" w:hAnsi="Times New Roman" w:cs="Times New Roman"/>
                <w:sz w:val="24"/>
                <w:szCs w:val="24"/>
              </w:rPr>
            </w:pPr>
          </w:p>
        </w:tc>
        <w:tc>
          <w:tcPr>
            <w:tcW w:w="939" w:type="dxa"/>
            <w:vAlign w:val="center"/>
          </w:tcPr>
          <w:p w:rsidR="00EB5616" w:rsidRPr="00FF595A" w:rsidRDefault="00EB5616" w:rsidP="00FF595A">
            <w:pPr>
              <w:jc w:val="center"/>
              <w:rPr>
                <w:rFonts w:ascii="Times New Roman" w:hAnsi="Times New Roman" w:cs="Times New Roman"/>
                <w:sz w:val="24"/>
                <w:szCs w:val="24"/>
              </w:rPr>
            </w:pPr>
            <w:r>
              <w:rPr>
                <w:rFonts w:ascii="Times New Roman" w:hAnsi="Times New Roman" w:cs="Times New Roman"/>
                <w:sz w:val="24"/>
                <w:szCs w:val="24"/>
              </w:rPr>
              <w:t>127</w:t>
            </w:r>
          </w:p>
        </w:tc>
        <w:tc>
          <w:tcPr>
            <w:tcW w:w="903" w:type="dxa"/>
            <w:vAlign w:val="center"/>
          </w:tcPr>
          <w:p w:rsidR="00EB5616" w:rsidRPr="00FF595A" w:rsidRDefault="00EB5616" w:rsidP="00FF595A">
            <w:pPr>
              <w:jc w:val="center"/>
              <w:rPr>
                <w:rFonts w:ascii="Times New Roman" w:hAnsi="Times New Roman" w:cs="Times New Roman"/>
                <w:sz w:val="24"/>
                <w:szCs w:val="24"/>
              </w:rPr>
            </w:pPr>
            <w:r>
              <w:rPr>
                <w:rFonts w:ascii="Times New Roman" w:hAnsi="Times New Roman" w:cs="Times New Roman"/>
                <w:sz w:val="24"/>
                <w:szCs w:val="24"/>
              </w:rPr>
              <w:t>13</w:t>
            </w:r>
          </w:p>
        </w:tc>
      </w:tr>
      <w:tr w:rsidR="00EB5616" w:rsidRPr="00FF595A" w:rsidTr="004A301A">
        <w:trPr>
          <w:jc w:val="center"/>
        </w:trPr>
        <w:tc>
          <w:tcPr>
            <w:tcW w:w="2748" w:type="dxa"/>
            <w:shd w:val="clear" w:color="auto" w:fill="auto"/>
            <w:vAlign w:val="center"/>
          </w:tcPr>
          <w:p w:rsidR="00EB5616" w:rsidRPr="00FF595A" w:rsidRDefault="00EB5616" w:rsidP="005D35D5">
            <w:pPr>
              <w:rPr>
                <w:rFonts w:ascii="Times New Roman" w:hAnsi="Times New Roman" w:cs="Times New Roman"/>
                <w:sz w:val="24"/>
                <w:szCs w:val="24"/>
              </w:rPr>
            </w:pPr>
            <w:r w:rsidRPr="00FF595A">
              <w:rPr>
                <w:rFonts w:ascii="Times New Roman" w:hAnsi="Times New Roman" w:cs="Times New Roman"/>
                <w:sz w:val="24"/>
                <w:szCs w:val="24"/>
              </w:rPr>
              <w:t>Твёрдолиственные</w:t>
            </w:r>
          </w:p>
        </w:tc>
        <w:tc>
          <w:tcPr>
            <w:tcW w:w="851" w:type="dxa"/>
            <w:shd w:val="clear" w:color="auto" w:fill="auto"/>
            <w:vAlign w:val="center"/>
          </w:tcPr>
          <w:p w:rsidR="00EB5616" w:rsidRPr="00FF595A" w:rsidRDefault="00EB5616" w:rsidP="00FF595A">
            <w:pPr>
              <w:jc w:val="center"/>
              <w:rPr>
                <w:rFonts w:ascii="Times New Roman" w:hAnsi="Times New Roman" w:cs="Times New Roman"/>
                <w:sz w:val="24"/>
                <w:szCs w:val="24"/>
              </w:rPr>
            </w:pPr>
            <w:r w:rsidRPr="00FF595A">
              <w:rPr>
                <w:rFonts w:ascii="Times New Roman" w:hAnsi="Times New Roman" w:cs="Times New Roman"/>
                <w:sz w:val="24"/>
                <w:szCs w:val="24"/>
              </w:rPr>
              <w:t>23</w:t>
            </w:r>
          </w:p>
        </w:tc>
        <w:tc>
          <w:tcPr>
            <w:tcW w:w="709" w:type="dxa"/>
            <w:shd w:val="clear" w:color="auto" w:fill="auto"/>
            <w:vAlign w:val="center"/>
          </w:tcPr>
          <w:p w:rsidR="00EB5616" w:rsidRPr="00FF595A" w:rsidRDefault="00EB5616" w:rsidP="00FF595A">
            <w:pPr>
              <w:jc w:val="center"/>
              <w:rPr>
                <w:rFonts w:ascii="Times New Roman" w:hAnsi="Times New Roman" w:cs="Times New Roman"/>
                <w:sz w:val="24"/>
                <w:szCs w:val="24"/>
              </w:rPr>
            </w:pPr>
            <w:r w:rsidRPr="00FF595A">
              <w:rPr>
                <w:rFonts w:ascii="Times New Roman" w:hAnsi="Times New Roman" w:cs="Times New Roman"/>
                <w:sz w:val="24"/>
                <w:szCs w:val="24"/>
              </w:rPr>
              <w:t>20</w:t>
            </w:r>
          </w:p>
        </w:tc>
        <w:tc>
          <w:tcPr>
            <w:tcW w:w="850" w:type="dxa"/>
            <w:shd w:val="clear" w:color="auto" w:fill="auto"/>
            <w:vAlign w:val="center"/>
          </w:tcPr>
          <w:p w:rsidR="00EB5616" w:rsidRPr="00FF595A" w:rsidRDefault="00EB5616" w:rsidP="00FF595A">
            <w:pPr>
              <w:jc w:val="center"/>
              <w:rPr>
                <w:rFonts w:ascii="Times New Roman" w:hAnsi="Times New Roman" w:cs="Times New Roman"/>
                <w:sz w:val="24"/>
                <w:szCs w:val="24"/>
              </w:rPr>
            </w:pPr>
            <w:r w:rsidRPr="00FF595A">
              <w:rPr>
                <w:rFonts w:ascii="Times New Roman" w:hAnsi="Times New Roman" w:cs="Times New Roman"/>
                <w:sz w:val="24"/>
                <w:szCs w:val="24"/>
              </w:rPr>
              <w:t>10</w:t>
            </w:r>
          </w:p>
        </w:tc>
        <w:tc>
          <w:tcPr>
            <w:tcW w:w="851" w:type="dxa"/>
            <w:shd w:val="clear" w:color="auto" w:fill="auto"/>
            <w:vAlign w:val="center"/>
          </w:tcPr>
          <w:p w:rsidR="00EB5616" w:rsidRPr="00FF595A" w:rsidRDefault="00EB5616" w:rsidP="00FF595A">
            <w:pPr>
              <w:jc w:val="center"/>
              <w:rPr>
                <w:rFonts w:ascii="Times New Roman" w:hAnsi="Times New Roman" w:cs="Times New Roman"/>
                <w:sz w:val="24"/>
                <w:szCs w:val="24"/>
              </w:rPr>
            </w:pPr>
            <w:r w:rsidRPr="00FF595A">
              <w:rPr>
                <w:rFonts w:ascii="Times New Roman" w:hAnsi="Times New Roman" w:cs="Times New Roman"/>
                <w:sz w:val="24"/>
                <w:szCs w:val="24"/>
              </w:rPr>
              <w:t>53</w:t>
            </w:r>
          </w:p>
        </w:tc>
        <w:tc>
          <w:tcPr>
            <w:tcW w:w="1134" w:type="dxa"/>
            <w:shd w:val="clear" w:color="auto" w:fill="auto"/>
            <w:vAlign w:val="center"/>
          </w:tcPr>
          <w:p w:rsidR="00EB5616" w:rsidRPr="00FF595A" w:rsidRDefault="00EB5616" w:rsidP="00FF595A">
            <w:pPr>
              <w:jc w:val="center"/>
              <w:rPr>
                <w:rFonts w:ascii="Times New Roman" w:hAnsi="Times New Roman" w:cs="Times New Roman"/>
                <w:sz w:val="24"/>
                <w:szCs w:val="24"/>
              </w:rPr>
            </w:pPr>
            <w:r>
              <w:rPr>
                <w:rFonts w:ascii="Times New Roman" w:hAnsi="Times New Roman" w:cs="Times New Roman"/>
                <w:sz w:val="24"/>
                <w:szCs w:val="24"/>
              </w:rPr>
              <w:t>57</w:t>
            </w:r>
          </w:p>
        </w:tc>
        <w:tc>
          <w:tcPr>
            <w:tcW w:w="762" w:type="dxa"/>
            <w:shd w:val="clear" w:color="auto" w:fill="auto"/>
            <w:vAlign w:val="center"/>
          </w:tcPr>
          <w:p w:rsidR="00EB5616" w:rsidRPr="00FF595A" w:rsidRDefault="00EB5616" w:rsidP="00FF595A">
            <w:pPr>
              <w:jc w:val="center"/>
              <w:rPr>
                <w:rFonts w:ascii="Times New Roman" w:hAnsi="Times New Roman" w:cs="Times New Roman"/>
                <w:sz w:val="24"/>
                <w:szCs w:val="24"/>
              </w:rPr>
            </w:pPr>
          </w:p>
        </w:tc>
        <w:tc>
          <w:tcPr>
            <w:tcW w:w="939" w:type="dxa"/>
            <w:vAlign w:val="center"/>
          </w:tcPr>
          <w:p w:rsidR="00EB5616" w:rsidRPr="00FF595A" w:rsidRDefault="00EB5616" w:rsidP="00FF595A">
            <w:pPr>
              <w:jc w:val="center"/>
              <w:rPr>
                <w:rFonts w:ascii="Times New Roman" w:hAnsi="Times New Roman" w:cs="Times New Roman"/>
                <w:sz w:val="24"/>
                <w:szCs w:val="24"/>
              </w:rPr>
            </w:pPr>
            <w:r>
              <w:rPr>
                <w:rFonts w:ascii="Times New Roman" w:hAnsi="Times New Roman" w:cs="Times New Roman"/>
                <w:sz w:val="24"/>
                <w:szCs w:val="24"/>
              </w:rPr>
              <w:t>110</w:t>
            </w:r>
          </w:p>
        </w:tc>
        <w:tc>
          <w:tcPr>
            <w:tcW w:w="903" w:type="dxa"/>
            <w:vAlign w:val="center"/>
          </w:tcPr>
          <w:p w:rsidR="00EB5616" w:rsidRPr="00FF595A" w:rsidRDefault="00EB5616" w:rsidP="00FF595A">
            <w:pPr>
              <w:jc w:val="center"/>
              <w:rPr>
                <w:rFonts w:ascii="Times New Roman" w:hAnsi="Times New Roman" w:cs="Times New Roman"/>
                <w:sz w:val="24"/>
                <w:szCs w:val="24"/>
              </w:rPr>
            </w:pPr>
            <w:r>
              <w:rPr>
                <w:rFonts w:ascii="Times New Roman" w:hAnsi="Times New Roman" w:cs="Times New Roman"/>
                <w:sz w:val="24"/>
                <w:szCs w:val="24"/>
              </w:rPr>
              <w:t>11</w:t>
            </w:r>
          </w:p>
        </w:tc>
      </w:tr>
      <w:tr w:rsidR="00EB5616" w:rsidRPr="00FF595A" w:rsidTr="004A301A">
        <w:trPr>
          <w:jc w:val="center"/>
        </w:trPr>
        <w:tc>
          <w:tcPr>
            <w:tcW w:w="2748" w:type="dxa"/>
            <w:shd w:val="clear" w:color="auto" w:fill="auto"/>
            <w:vAlign w:val="center"/>
          </w:tcPr>
          <w:p w:rsidR="00EB5616" w:rsidRPr="00FF595A" w:rsidRDefault="00EB5616" w:rsidP="005D35D5">
            <w:pPr>
              <w:rPr>
                <w:rFonts w:ascii="Times New Roman" w:hAnsi="Times New Roman" w:cs="Times New Roman"/>
                <w:sz w:val="24"/>
                <w:szCs w:val="24"/>
              </w:rPr>
            </w:pPr>
            <w:r w:rsidRPr="00FF595A">
              <w:rPr>
                <w:rFonts w:ascii="Times New Roman" w:hAnsi="Times New Roman" w:cs="Times New Roman"/>
                <w:sz w:val="24"/>
                <w:szCs w:val="24"/>
              </w:rPr>
              <w:t>Мягколиственные</w:t>
            </w:r>
          </w:p>
        </w:tc>
        <w:tc>
          <w:tcPr>
            <w:tcW w:w="851" w:type="dxa"/>
            <w:shd w:val="clear" w:color="auto" w:fill="auto"/>
            <w:vAlign w:val="center"/>
          </w:tcPr>
          <w:p w:rsidR="00EB5616" w:rsidRPr="00FF595A" w:rsidRDefault="00EB5616" w:rsidP="00FF595A">
            <w:pPr>
              <w:jc w:val="center"/>
              <w:rPr>
                <w:rFonts w:ascii="Times New Roman" w:hAnsi="Times New Roman" w:cs="Times New Roman"/>
                <w:sz w:val="24"/>
                <w:szCs w:val="24"/>
              </w:rPr>
            </w:pPr>
            <w:r w:rsidRPr="00FF595A">
              <w:rPr>
                <w:rFonts w:ascii="Times New Roman" w:hAnsi="Times New Roman" w:cs="Times New Roman"/>
                <w:sz w:val="24"/>
                <w:szCs w:val="24"/>
              </w:rPr>
              <w:t>5</w:t>
            </w:r>
          </w:p>
        </w:tc>
        <w:tc>
          <w:tcPr>
            <w:tcW w:w="709" w:type="dxa"/>
            <w:shd w:val="clear" w:color="auto" w:fill="auto"/>
            <w:vAlign w:val="center"/>
          </w:tcPr>
          <w:p w:rsidR="00EB5616" w:rsidRPr="00FF595A" w:rsidRDefault="00EB5616" w:rsidP="00FF595A">
            <w:pPr>
              <w:jc w:val="center"/>
              <w:rPr>
                <w:rFonts w:ascii="Times New Roman" w:hAnsi="Times New Roman" w:cs="Times New Roman"/>
                <w:sz w:val="24"/>
                <w:szCs w:val="24"/>
              </w:rPr>
            </w:pPr>
            <w:r w:rsidRPr="00FF595A">
              <w:rPr>
                <w:rFonts w:ascii="Times New Roman" w:hAnsi="Times New Roman" w:cs="Times New Roman"/>
                <w:sz w:val="24"/>
                <w:szCs w:val="24"/>
              </w:rPr>
              <w:t>4</w:t>
            </w:r>
          </w:p>
        </w:tc>
        <w:tc>
          <w:tcPr>
            <w:tcW w:w="850" w:type="dxa"/>
            <w:shd w:val="clear" w:color="auto" w:fill="auto"/>
            <w:vAlign w:val="center"/>
          </w:tcPr>
          <w:p w:rsidR="00EB5616" w:rsidRPr="00FF595A" w:rsidRDefault="00EB5616" w:rsidP="00FF595A">
            <w:pPr>
              <w:jc w:val="center"/>
              <w:rPr>
                <w:rFonts w:ascii="Times New Roman" w:hAnsi="Times New Roman" w:cs="Times New Roman"/>
                <w:sz w:val="24"/>
                <w:szCs w:val="24"/>
              </w:rPr>
            </w:pPr>
            <w:r w:rsidRPr="00FF595A">
              <w:rPr>
                <w:rFonts w:ascii="Times New Roman" w:hAnsi="Times New Roman" w:cs="Times New Roman"/>
                <w:sz w:val="24"/>
                <w:szCs w:val="24"/>
              </w:rPr>
              <w:t>3</w:t>
            </w:r>
          </w:p>
        </w:tc>
        <w:tc>
          <w:tcPr>
            <w:tcW w:w="851" w:type="dxa"/>
            <w:shd w:val="clear" w:color="auto" w:fill="auto"/>
            <w:vAlign w:val="center"/>
          </w:tcPr>
          <w:p w:rsidR="00EB5616" w:rsidRPr="00FF595A" w:rsidRDefault="00EB5616" w:rsidP="00FF595A">
            <w:pPr>
              <w:jc w:val="center"/>
              <w:rPr>
                <w:rFonts w:ascii="Times New Roman" w:hAnsi="Times New Roman" w:cs="Times New Roman"/>
                <w:sz w:val="24"/>
                <w:szCs w:val="24"/>
              </w:rPr>
            </w:pPr>
            <w:r w:rsidRPr="00FF595A">
              <w:rPr>
                <w:rFonts w:ascii="Times New Roman" w:hAnsi="Times New Roman" w:cs="Times New Roman"/>
                <w:sz w:val="24"/>
                <w:szCs w:val="24"/>
              </w:rPr>
              <w:t>12</w:t>
            </w:r>
          </w:p>
        </w:tc>
        <w:tc>
          <w:tcPr>
            <w:tcW w:w="1134" w:type="dxa"/>
            <w:shd w:val="clear" w:color="auto" w:fill="auto"/>
            <w:vAlign w:val="center"/>
          </w:tcPr>
          <w:p w:rsidR="00EB5616" w:rsidRPr="00FF595A" w:rsidRDefault="00EB5616" w:rsidP="00FF595A">
            <w:pPr>
              <w:jc w:val="center"/>
              <w:rPr>
                <w:rFonts w:ascii="Times New Roman" w:hAnsi="Times New Roman" w:cs="Times New Roman"/>
                <w:sz w:val="24"/>
                <w:szCs w:val="24"/>
              </w:rPr>
            </w:pPr>
            <w:r>
              <w:rPr>
                <w:rFonts w:ascii="Times New Roman" w:hAnsi="Times New Roman" w:cs="Times New Roman"/>
                <w:sz w:val="24"/>
                <w:szCs w:val="24"/>
              </w:rPr>
              <w:t>12</w:t>
            </w:r>
          </w:p>
        </w:tc>
        <w:tc>
          <w:tcPr>
            <w:tcW w:w="762" w:type="dxa"/>
            <w:shd w:val="clear" w:color="auto" w:fill="auto"/>
            <w:vAlign w:val="center"/>
          </w:tcPr>
          <w:p w:rsidR="00EB5616" w:rsidRPr="00FF595A" w:rsidRDefault="00EB5616" w:rsidP="00FF595A">
            <w:pPr>
              <w:jc w:val="center"/>
              <w:rPr>
                <w:rFonts w:ascii="Times New Roman" w:hAnsi="Times New Roman" w:cs="Times New Roman"/>
                <w:sz w:val="24"/>
                <w:szCs w:val="24"/>
              </w:rPr>
            </w:pPr>
          </w:p>
        </w:tc>
        <w:tc>
          <w:tcPr>
            <w:tcW w:w="939" w:type="dxa"/>
            <w:vAlign w:val="center"/>
          </w:tcPr>
          <w:p w:rsidR="00EB5616" w:rsidRPr="00FF595A" w:rsidRDefault="00EB5616" w:rsidP="00FF595A">
            <w:pPr>
              <w:jc w:val="center"/>
              <w:rPr>
                <w:rFonts w:ascii="Times New Roman" w:hAnsi="Times New Roman" w:cs="Times New Roman"/>
                <w:sz w:val="24"/>
                <w:szCs w:val="24"/>
              </w:rPr>
            </w:pPr>
            <w:r>
              <w:rPr>
                <w:rFonts w:ascii="Times New Roman" w:hAnsi="Times New Roman" w:cs="Times New Roman"/>
                <w:sz w:val="24"/>
                <w:szCs w:val="24"/>
              </w:rPr>
              <w:t>24</w:t>
            </w:r>
          </w:p>
        </w:tc>
        <w:tc>
          <w:tcPr>
            <w:tcW w:w="903" w:type="dxa"/>
            <w:vAlign w:val="center"/>
          </w:tcPr>
          <w:p w:rsidR="00EB5616" w:rsidRPr="00FF595A" w:rsidRDefault="00EB5616" w:rsidP="00FF595A">
            <w:pPr>
              <w:jc w:val="center"/>
              <w:rPr>
                <w:rFonts w:ascii="Times New Roman" w:hAnsi="Times New Roman" w:cs="Times New Roman"/>
                <w:sz w:val="24"/>
                <w:szCs w:val="24"/>
              </w:rPr>
            </w:pPr>
            <w:r>
              <w:rPr>
                <w:rFonts w:ascii="Times New Roman" w:hAnsi="Times New Roman" w:cs="Times New Roman"/>
                <w:sz w:val="24"/>
                <w:szCs w:val="24"/>
              </w:rPr>
              <w:t>2</w:t>
            </w:r>
          </w:p>
        </w:tc>
      </w:tr>
      <w:tr w:rsidR="00EB5616" w:rsidRPr="00FF595A" w:rsidTr="004A301A">
        <w:trPr>
          <w:jc w:val="center"/>
        </w:trPr>
        <w:tc>
          <w:tcPr>
            <w:tcW w:w="2748" w:type="dxa"/>
            <w:tcBorders>
              <w:top w:val="single" w:sz="4" w:space="0" w:color="auto"/>
            </w:tcBorders>
            <w:shd w:val="clear" w:color="auto" w:fill="auto"/>
            <w:vAlign w:val="center"/>
          </w:tcPr>
          <w:p w:rsidR="00EB5616" w:rsidRPr="00FF595A" w:rsidRDefault="00EB5616" w:rsidP="00EB5616">
            <w:pPr>
              <w:rPr>
                <w:rFonts w:ascii="Times New Roman" w:hAnsi="Times New Roman" w:cs="Times New Roman"/>
                <w:sz w:val="24"/>
                <w:szCs w:val="24"/>
              </w:rPr>
            </w:pPr>
            <w:r w:rsidRPr="00C94246">
              <w:rPr>
                <w:rFonts w:ascii="Times New Roman" w:hAnsi="Times New Roman" w:cs="Times New Roman"/>
                <w:b/>
                <w:sz w:val="24"/>
                <w:szCs w:val="24"/>
              </w:rPr>
              <w:t>Естественное лесовосстановление,</w:t>
            </w:r>
            <w:r w:rsidRPr="00FF595A">
              <w:rPr>
                <w:rFonts w:ascii="Times New Roman" w:hAnsi="Times New Roman" w:cs="Times New Roman"/>
                <w:sz w:val="24"/>
                <w:szCs w:val="24"/>
              </w:rPr>
              <w:t xml:space="preserve"> все</w:t>
            </w:r>
            <w:r>
              <w:rPr>
                <w:rFonts w:ascii="Times New Roman" w:hAnsi="Times New Roman" w:cs="Times New Roman"/>
                <w:sz w:val="24"/>
                <w:szCs w:val="24"/>
              </w:rPr>
              <w:t>го</w:t>
            </w:r>
          </w:p>
        </w:tc>
        <w:tc>
          <w:tcPr>
            <w:tcW w:w="851" w:type="dxa"/>
            <w:tcBorders>
              <w:top w:val="single" w:sz="4" w:space="0" w:color="auto"/>
            </w:tcBorders>
            <w:shd w:val="clear" w:color="auto" w:fill="auto"/>
            <w:vAlign w:val="center"/>
          </w:tcPr>
          <w:p w:rsidR="00EB5616" w:rsidRPr="00AA2938" w:rsidRDefault="00EB5616" w:rsidP="00FF595A">
            <w:pPr>
              <w:jc w:val="center"/>
              <w:rPr>
                <w:rFonts w:ascii="Times New Roman" w:hAnsi="Times New Roman" w:cs="Times New Roman"/>
                <w:b/>
                <w:bCs/>
                <w:sz w:val="24"/>
                <w:szCs w:val="24"/>
              </w:rPr>
            </w:pPr>
            <w:r w:rsidRPr="00AA2938">
              <w:rPr>
                <w:rFonts w:ascii="Times New Roman" w:hAnsi="Times New Roman" w:cs="Times New Roman"/>
                <w:b/>
                <w:bCs/>
                <w:sz w:val="24"/>
                <w:szCs w:val="24"/>
              </w:rPr>
              <w:t>4</w:t>
            </w:r>
          </w:p>
        </w:tc>
        <w:tc>
          <w:tcPr>
            <w:tcW w:w="709" w:type="dxa"/>
            <w:tcBorders>
              <w:top w:val="single" w:sz="4" w:space="0" w:color="auto"/>
            </w:tcBorders>
            <w:shd w:val="clear" w:color="auto" w:fill="auto"/>
            <w:vAlign w:val="center"/>
          </w:tcPr>
          <w:p w:rsidR="00EB5616" w:rsidRPr="00AA2938" w:rsidRDefault="00EB5616" w:rsidP="00FF595A">
            <w:pPr>
              <w:jc w:val="center"/>
              <w:rPr>
                <w:rFonts w:ascii="Times New Roman" w:hAnsi="Times New Roman" w:cs="Times New Roman"/>
                <w:b/>
                <w:bCs/>
                <w:sz w:val="24"/>
                <w:szCs w:val="24"/>
              </w:rPr>
            </w:pPr>
            <w:r w:rsidRPr="00AA2938">
              <w:rPr>
                <w:rFonts w:ascii="Times New Roman" w:hAnsi="Times New Roman" w:cs="Times New Roman"/>
                <w:b/>
                <w:bCs/>
                <w:sz w:val="24"/>
                <w:szCs w:val="24"/>
              </w:rPr>
              <w:t>23</w:t>
            </w:r>
          </w:p>
        </w:tc>
        <w:tc>
          <w:tcPr>
            <w:tcW w:w="850" w:type="dxa"/>
            <w:tcBorders>
              <w:top w:val="single" w:sz="4" w:space="0" w:color="auto"/>
            </w:tcBorders>
            <w:shd w:val="clear" w:color="auto" w:fill="auto"/>
            <w:vAlign w:val="center"/>
          </w:tcPr>
          <w:p w:rsidR="00EB5616" w:rsidRPr="00AA2938" w:rsidRDefault="00EB5616" w:rsidP="00FF595A">
            <w:pPr>
              <w:jc w:val="center"/>
              <w:rPr>
                <w:rFonts w:ascii="Times New Roman" w:hAnsi="Times New Roman" w:cs="Times New Roman"/>
                <w:b/>
                <w:bCs/>
                <w:sz w:val="24"/>
                <w:szCs w:val="24"/>
              </w:rPr>
            </w:pPr>
            <w:r w:rsidRPr="00AA2938">
              <w:rPr>
                <w:rFonts w:ascii="Times New Roman" w:hAnsi="Times New Roman" w:cs="Times New Roman"/>
                <w:b/>
                <w:bCs/>
                <w:sz w:val="24"/>
                <w:szCs w:val="24"/>
              </w:rPr>
              <w:t>2</w:t>
            </w:r>
          </w:p>
        </w:tc>
        <w:tc>
          <w:tcPr>
            <w:tcW w:w="851" w:type="dxa"/>
            <w:tcBorders>
              <w:top w:val="single" w:sz="4" w:space="0" w:color="auto"/>
            </w:tcBorders>
            <w:shd w:val="clear" w:color="auto" w:fill="auto"/>
            <w:vAlign w:val="center"/>
          </w:tcPr>
          <w:p w:rsidR="00EB5616" w:rsidRPr="00AA2938" w:rsidRDefault="00EB5616" w:rsidP="00FF595A">
            <w:pPr>
              <w:jc w:val="center"/>
              <w:rPr>
                <w:rFonts w:ascii="Times New Roman" w:hAnsi="Times New Roman" w:cs="Times New Roman"/>
                <w:b/>
                <w:bCs/>
                <w:sz w:val="24"/>
                <w:szCs w:val="24"/>
              </w:rPr>
            </w:pPr>
            <w:r w:rsidRPr="00AA2938">
              <w:rPr>
                <w:rFonts w:ascii="Times New Roman" w:hAnsi="Times New Roman" w:cs="Times New Roman"/>
                <w:b/>
                <w:bCs/>
                <w:sz w:val="24"/>
                <w:szCs w:val="24"/>
              </w:rPr>
              <w:t>29</w:t>
            </w:r>
          </w:p>
        </w:tc>
        <w:tc>
          <w:tcPr>
            <w:tcW w:w="1134" w:type="dxa"/>
            <w:tcBorders>
              <w:top w:val="single" w:sz="4" w:space="0" w:color="auto"/>
            </w:tcBorders>
            <w:shd w:val="clear" w:color="auto" w:fill="auto"/>
            <w:vAlign w:val="center"/>
          </w:tcPr>
          <w:p w:rsidR="00EB5616" w:rsidRPr="00AA2938" w:rsidRDefault="00EB5616" w:rsidP="00FF595A">
            <w:pPr>
              <w:jc w:val="center"/>
              <w:rPr>
                <w:rFonts w:ascii="Times New Roman" w:hAnsi="Times New Roman" w:cs="Times New Roman"/>
                <w:b/>
                <w:bCs/>
                <w:sz w:val="24"/>
                <w:szCs w:val="24"/>
              </w:rPr>
            </w:pPr>
            <w:r>
              <w:rPr>
                <w:rFonts w:ascii="Times New Roman" w:hAnsi="Times New Roman" w:cs="Times New Roman"/>
                <w:b/>
                <w:bCs/>
                <w:sz w:val="24"/>
                <w:szCs w:val="24"/>
              </w:rPr>
              <w:t>1438</w:t>
            </w:r>
          </w:p>
        </w:tc>
        <w:tc>
          <w:tcPr>
            <w:tcW w:w="762" w:type="dxa"/>
            <w:tcBorders>
              <w:top w:val="single" w:sz="4" w:space="0" w:color="auto"/>
            </w:tcBorders>
            <w:shd w:val="clear" w:color="auto" w:fill="auto"/>
            <w:vAlign w:val="center"/>
          </w:tcPr>
          <w:p w:rsidR="00EB5616" w:rsidRPr="00AA2938" w:rsidRDefault="00EB5616" w:rsidP="00FF595A">
            <w:pPr>
              <w:jc w:val="center"/>
              <w:rPr>
                <w:rFonts w:ascii="Times New Roman" w:hAnsi="Times New Roman" w:cs="Times New Roman"/>
                <w:b/>
                <w:bCs/>
                <w:sz w:val="24"/>
                <w:szCs w:val="24"/>
              </w:rPr>
            </w:pPr>
          </w:p>
        </w:tc>
        <w:tc>
          <w:tcPr>
            <w:tcW w:w="939" w:type="dxa"/>
            <w:vAlign w:val="center"/>
          </w:tcPr>
          <w:p w:rsidR="00EB5616" w:rsidRPr="00AA2938" w:rsidRDefault="00EB5616" w:rsidP="00FF595A">
            <w:pPr>
              <w:jc w:val="center"/>
              <w:rPr>
                <w:rFonts w:ascii="Times New Roman" w:hAnsi="Times New Roman" w:cs="Times New Roman"/>
                <w:b/>
                <w:bCs/>
                <w:sz w:val="24"/>
                <w:szCs w:val="24"/>
              </w:rPr>
            </w:pPr>
            <w:r w:rsidRPr="00AA2938">
              <w:rPr>
                <w:rFonts w:ascii="Times New Roman" w:hAnsi="Times New Roman" w:cs="Times New Roman"/>
                <w:b/>
                <w:bCs/>
                <w:sz w:val="24"/>
                <w:szCs w:val="24"/>
              </w:rPr>
              <w:t>1467</w:t>
            </w:r>
          </w:p>
        </w:tc>
        <w:tc>
          <w:tcPr>
            <w:tcW w:w="903" w:type="dxa"/>
            <w:vAlign w:val="center"/>
          </w:tcPr>
          <w:p w:rsidR="00EB5616" w:rsidRPr="00AA2938" w:rsidRDefault="00EB5616" w:rsidP="00FF595A">
            <w:pPr>
              <w:jc w:val="center"/>
              <w:rPr>
                <w:rFonts w:ascii="Times New Roman" w:hAnsi="Times New Roman" w:cs="Times New Roman"/>
                <w:b/>
                <w:bCs/>
                <w:sz w:val="24"/>
                <w:szCs w:val="24"/>
              </w:rPr>
            </w:pPr>
            <w:r w:rsidRPr="00AA2938">
              <w:rPr>
                <w:rFonts w:ascii="Times New Roman" w:hAnsi="Times New Roman" w:cs="Times New Roman"/>
                <w:b/>
                <w:bCs/>
                <w:sz w:val="24"/>
                <w:szCs w:val="24"/>
              </w:rPr>
              <w:t>147</w:t>
            </w:r>
          </w:p>
        </w:tc>
      </w:tr>
      <w:tr w:rsidR="00EB5616" w:rsidRPr="00FF595A" w:rsidTr="004A301A">
        <w:trPr>
          <w:jc w:val="center"/>
        </w:trPr>
        <w:tc>
          <w:tcPr>
            <w:tcW w:w="2748" w:type="dxa"/>
            <w:tcBorders>
              <w:top w:val="single" w:sz="4" w:space="0" w:color="auto"/>
            </w:tcBorders>
            <w:shd w:val="clear" w:color="auto" w:fill="auto"/>
            <w:vAlign w:val="center"/>
          </w:tcPr>
          <w:p w:rsidR="00EB5616" w:rsidRPr="00FF595A" w:rsidRDefault="00EB5616" w:rsidP="005D35D5">
            <w:pPr>
              <w:rPr>
                <w:rFonts w:ascii="Times New Roman" w:hAnsi="Times New Roman" w:cs="Times New Roman"/>
                <w:sz w:val="24"/>
                <w:szCs w:val="24"/>
              </w:rPr>
            </w:pPr>
            <w:r>
              <w:rPr>
                <w:rFonts w:ascii="Times New Roman" w:hAnsi="Times New Roman" w:cs="Times New Roman"/>
                <w:sz w:val="24"/>
                <w:szCs w:val="24"/>
              </w:rPr>
              <w:t>и</w:t>
            </w:r>
            <w:r w:rsidRPr="00FF595A">
              <w:rPr>
                <w:rFonts w:ascii="Times New Roman" w:hAnsi="Times New Roman" w:cs="Times New Roman"/>
                <w:sz w:val="24"/>
                <w:szCs w:val="24"/>
              </w:rPr>
              <w:t>з них по группам пород:</w:t>
            </w:r>
          </w:p>
        </w:tc>
        <w:tc>
          <w:tcPr>
            <w:tcW w:w="851" w:type="dxa"/>
            <w:tcBorders>
              <w:top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p>
        </w:tc>
        <w:tc>
          <w:tcPr>
            <w:tcW w:w="709" w:type="dxa"/>
            <w:tcBorders>
              <w:top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p>
        </w:tc>
        <w:tc>
          <w:tcPr>
            <w:tcW w:w="850" w:type="dxa"/>
            <w:tcBorders>
              <w:top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p>
        </w:tc>
        <w:tc>
          <w:tcPr>
            <w:tcW w:w="851" w:type="dxa"/>
            <w:tcBorders>
              <w:top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p>
        </w:tc>
        <w:tc>
          <w:tcPr>
            <w:tcW w:w="1134" w:type="dxa"/>
            <w:tcBorders>
              <w:top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p>
        </w:tc>
        <w:tc>
          <w:tcPr>
            <w:tcW w:w="762" w:type="dxa"/>
            <w:tcBorders>
              <w:top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p>
        </w:tc>
        <w:tc>
          <w:tcPr>
            <w:tcW w:w="939" w:type="dxa"/>
            <w:vAlign w:val="center"/>
          </w:tcPr>
          <w:p w:rsidR="00EB5616" w:rsidRPr="00FF595A" w:rsidRDefault="00EB5616" w:rsidP="00FF595A">
            <w:pPr>
              <w:jc w:val="center"/>
              <w:rPr>
                <w:rFonts w:ascii="Times New Roman" w:hAnsi="Times New Roman" w:cs="Times New Roman"/>
                <w:sz w:val="24"/>
                <w:szCs w:val="24"/>
              </w:rPr>
            </w:pPr>
          </w:p>
        </w:tc>
        <w:tc>
          <w:tcPr>
            <w:tcW w:w="903" w:type="dxa"/>
            <w:vAlign w:val="center"/>
          </w:tcPr>
          <w:p w:rsidR="00EB5616" w:rsidRPr="00FF595A" w:rsidRDefault="00EB5616" w:rsidP="00FF595A">
            <w:pPr>
              <w:jc w:val="center"/>
              <w:rPr>
                <w:rFonts w:ascii="Times New Roman" w:hAnsi="Times New Roman" w:cs="Times New Roman"/>
                <w:sz w:val="24"/>
                <w:szCs w:val="24"/>
              </w:rPr>
            </w:pPr>
          </w:p>
        </w:tc>
      </w:tr>
      <w:tr w:rsidR="00EB5616" w:rsidRPr="00FF595A" w:rsidTr="004A301A">
        <w:trPr>
          <w:jc w:val="center"/>
        </w:trPr>
        <w:tc>
          <w:tcPr>
            <w:tcW w:w="2748" w:type="dxa"/>
            <w:tcBorders>
              <w:top w:val="single" w:sz="4" w:space="0" w:color="auto"/>
            </w:tcBorders>
            <w:shd w:val="clear" w:color="auto" w:fill="auto"/>
            <w:vAlign w:val="center"/>
          </w:tcPr>
          <w:p w:rsidR="00EB5616" w:rsidRPr="00FF595A" w:rsidRDefault="00EB5616" w:rsidP="005D35D5">
            <w:pPr>
              <w:rPr>
                <w:rFonts w:ascii="Times New Roman" w:hAnsi="Times New Roman" w:cs="Times New Roman"/>
                <w:sz w:val="24"/>
                <w:szCs w:val="24"/>
              </w:rPr>
            </w:pPr>
            <w:r w:rsidRPr="00FF595A">
              <w:rPr>
                <w:rFonts w:ascii="Times New Roman" w:hAnsi="Times New Roman" w:cs="Times New Roman"/>
                <w:sz w:val="24"/>
                <w:szCs w:val="24"/>
              </w:rPr>
              <w:t>Хвойные</w:t>
            </w:r>
          </w:p>
        </w:tc>
        <w:tc>
          <w:tcPr>
            <w:tcW w:w="851" w:type="dxa"/>
            <w:tcBorders>
              <w:top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tcBorders>
            <w:shd w:val="clear" w:color="auto" w:fill="auto"/>
            <w:vAlign w:val="center"/>
          </w:tcPr>
          <w:p w:rsidR="00EB5616" w:rsidRPr="00FF595A" w:rsidRDefault="00745553"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tcBorders>
            <w:shd w:val="clear" w:color="auto" w:fill="auto"/>
            <w:vAlign w:val="center"/>
          </w:tcPr>
          <w:p w:rsidR="00EB5616" w:rsidRPr="00FF595A" w:rsidRDefault="00745553"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tcBorders>
            <w:shd w:val="clear" w:color="auto" w:fill="auto"/>
            <w:vAlign w:val="center"/>
          </w:tcPr>
          <w:p w:rsidR="00EB5616" w:rsidRPr="00FF595A" w:rsidRDefault="00745553"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r w:rsidRPr="00FF595A">
              <w:rPr>
                <w:rFonts w:ascii="Times New Roman" w:hAnsi="Times New Roman" w:cs="Times New Roman"/>
                <w:sz w:val="24"/>
                <w:szCs w:val="24"/>
              </w:rPr>
              <w:t>7</w:t>
            </w:r>
          </w:p>
        </w:tc>
        <w:tc>
          <w:tcPr>
            <w:tcW w:w="762" w:type="dxa"/>
            <w:tcBorders>
              <w:top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p>
        </w:tc>
        <w:tc>
          <w:tcPr>
            <w:tcW w:w="939" w:type="dxa"/>
            <w:vAlign w:val="center"/>
          </w:tcPr>
          <w:p w:rsidR="00EB5616" w:rsidRPr="00FF595A" w:rsidRDefault="00EB5616" w:rsidP="00FF595A">
            <w:pPr>
              <w:jc w:val="center"/>
              <w:rPr>
                <w:rFonts w:ascii="Times New Roman" w:hAnsi="Times New Roman" w:cs="Times New Roman"/>
                <w:sz w:val="24"/>
                <w:szCs w:val="24"/>
              </w:rPr>
            </w:pPr>
            <w:r w:rsidRPr="00FF595A">
              <w:rPr>
                <w:rFonts w:ascii="Times New Roman" w:hAnsi="Times New Roman" w:cs="Times New Roman"/>
                <w:sz w:val="24"/>
                <w:szCs w:val="24"/>
              </w:rPr>
              <w:t>7</w:t>
            </w:r>
          </w:p>
        </w:tc>
        <w:tc>
          <w:tcPr>
            <w:tcW w:w="903" w:type="dxa"/>
            <w:vAlign w:val="center"/>
          </w:tcPr>
          <w:p w:rsidR="00EB5616" w:rsidRPr="00FF595A" w:rsidRDefault="00EB5616" w:rsidP="00FF595A">
            <w:pPr>
              <w:jc w:val="center"/>
              <w:rPr>
                <w:rFonts w:ascii="Times New Roman" w:hAnsi="Times New Roman" w:cs="Times New Roman"/>
                <w:sz w:val="24"/>
                <w:szCs w:val="24"/>
              </w:rPr>
            </w:pPr>
            <w:r w:rsidRPr="00FF595A">
              <w:rPr>
                <w:rFonts w:ascii="Times New Roman" w:hAnsi="Times New Roman" w:cs="Times New Roman"/>
                <w:sz w:val="24"/>
                <w:szCs w:val="24"/>
              </w:rPr>
              <w:t>1</w:t>
            </w:r>
          </w:p>
        </w:tc>
      </w:tr>
      <w:tr w:rsidR="00EB5616" w:rsidRPr="00FF595A" w:rsidTr="004A301A">
        <w:trPr>
          <w:jc w:val="center"/>
        </w:trPr>
        <w:tc>
          <w:tcPr>
            <w:tcW w:w="2748" w:type="dxa"/>
            <w:tcBorders>
              <w:top w:val="single" w:sz="4" w:space="0" w:color="auto"/>
            </w:tcBorders>
            <w:shd w:val="clear" w:color="auto" w:fill="auto"/>
            <w:vAlign w:val="center"/>
          </w:tcPr>
          <w:p w:rsidR="00EB5616" w:rsidRPr="00FF595A" w:rsidRDefault="00EB5616" w:rsidP="005D35D5">
            <w:pPr>
              <w:rPr>
                <w:rFonts w:ascii="Times New Roman" w:hAnsi="Times New Roman" w:cs="Times New Roman"/>
                <w:sz w:val="24"/>
                <w:szCs w:val="24"/>
              </w:rPr>
            </w:pPr>
            <w:r w:rsidRPr="00FF595A">
              <w:rPr>
                <w:rFonts w:ascii="Times New Roman" w:hAnsi="Times New Roman" w:cs="Times New Roman"/>
                <w:sz w:val="24"/>
                <w:szCs w:val="24"/>
              </w:rPr>
              <w:t>Твёрдолиственные</w:t>
            </w:r>
          </w:p>
        </w:tc>
        <w:tc>
          <w:tcPr>
            <w:tcW w:w="851" w:type="dxa"/>
            <w:tcBorders>
              <w:top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tcBorders>
            <w:shd w:val="clear" w:color="auto" w:fill="auto"/>
            <w:vAlign w:val="center"/>
          </w:tcPr>
          <w:p w:rsidR="00EB5616" w:rsidRPr="00FF595A" w:rsidRDefault="00745553"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tcBorders>
            <w:shd w:val="clear" w:color="auto" w:fill="auto"/>
            <w:vAlign w:val="center"/>
          </w:tcPr>
          <w:p w:rsidR="00EB5616" w:rsidRPr="00FF595A" w:rsidRDefault="00745553"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tcBorders>
            <w:shd w:val="clear" w:color="auto" w:fill="auto"/>
            <w:vAlign w:val="center"/>
          </w:tcPr>
          <w:p w:rsidR="00EB5616" w:rsidRPr="00FF595A" w:rsidRDefault="00745553"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r w:rsidRPr="00FF595A">
              <w:rPr>
                <w:rFonts w:ascii="Times New Roman" w:hAnsi="Times New Roman" w:cs="Times New Roman"/>
                <w:sz w:val="24"/>
                <w:szCs w:val="24"/>
              </w:rPr>
              <w:t>99</w:t>
            </w:r>
          </w:p>
        </w:tc>
        <w:tc>
          <w:tcPr>
            <w:tcW w:w="762" w:type="dxa"/>
            <w:tcBorders>
              <w:top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p>
        </w:tc>
        <w:tc>
          <w:tcPr>
            <w:tcW w:w="939" w:type="dxa"/>
            <w:vAlign w:val="center"/>
          </w:tcPr>
          <w:p w:rsidR="00EB5616" w:rsidRPr="00FF595A" w:rsidRDefault="00EB5616" w:rsidP="00FF595A">
            <w:pPr>
              <w:jc w:val="center"/>
              <w:rPr>
                <w:rFonts w:ascii="Times New Roman" w:hAnsi="Times New Roman" w:cs="Times New Roman"/>
                <w:sz w:val="24"/>
                <w:szCs w:val="24"/>
              </w:rPr>
            </w:pPr>
            <w:r w:rsidRPr="00FF595A">
              <w:rPr>
                <w:rFonts w:ascii="Times New Roman" w:hAnsi="Times New Roman" w:cs="Times New Roman"/>
                <w:sz w:val="24"/>
                <w:szCs w:val="24"/>
              </w:rPr>
              <w:t>99</w:t>
            </w:r>
          </w:p>
        </w:tc>
        <w:tc>
          <w:tcPr>
            <w:tcW w:w="903" w:type="dxa"/>
            <w:vAlign w:val="center"/>
          </w:tcPr>
          <w:p w:rsidR="00EB5616" w:rsidRPr="00FF595A" w:rsidRDefault="00EB5616" w:rsidP="00FF595A">
            <w:pPr>
              <w:jc w:val="center"/>
              <w:rPr>
                <w:rFonts w:ascii="Times New Roman" w:hAnsi="Times New Roman" w:cs="Times New Roman"/>
                <w:sz w:val="24"/>
                <w:szCs w:val="24"/>
              </w:rPr>
            </w:pPr>
            <w:r w:rsidRPr="00FF595A">
              <w:rPr>
                <w:rFonts w:ascii="Times New Roman" w:hAnsi="Times New Roman" w:cs="Times New Roman"/>
                <w:sz w:val="24"/>
                <w:szCs w:val="24"/>
              </w:rPr>
              <w:t>10</w:t>
            </w:r>
          </w:p>
        </w:tc>
      </w:tr>
      <w:tr w:rsidR="00EB5616" w:rsidRPr="00FF595A" w:rsidTr="004A301A">
        <w:trPr>
          <w:jc w:val="center"/>
        </w:trPr>
        <w:tc>
          <w:tcPr>
            <w:tcW w:w="2748" w:type="dxa"/>
            <w:tcBorders>
              <w:top w:val="single" w:sz="4" w:space="0" w:color="auto"/>
            </w:tcBorders>
            <w:shd w:val="clear" w:color="auto" w:fill="auto"/>
            <w:vAlign w:val="center"/>
          </w:tcPr>
          <w:p w:rsidR="00EB5616" w:rsidRPr="00FF595A" w:rsidRDefault="00EB5616" w:rsidP="005D35D5">
            <w:pPr>
              <w:rPr>
                <w:rFonts w:ascii="Times New Roman" w:hAnsi="Times New Roman" w:cs="Times New Roman"/>
                <w:sz w:val="24"/>
                <w:szCs w:val="24"/>
              </w:rPr>
            </w:pPr>
            <w:r w:rsidRPr="00FF595A">
              <w:rPr>
                <w:rFonts w:ascii="Times New Roman" w:hAnsi="Times New Roman" w:cs="Times New Roman"/>
                <w:sz w:val="24"/>
                <w:szCs w:val="24"/>
              </w:rPr>
              <w:t>Мягколиственные</w:t>
            </w:r>
          </w:p>
        </w:tc>
        <w:tc>
          <w:tcPr>
            <w:tcW w:w="851" w:type="dxa"/>
            <w:tcBorders>
              <w:top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r w:rsidRPr="00FF595A">
              <w:rPr>
                <w:rFonts w:ascii="Times New Roman" w:hAnsi="Times New Roman" w:cs="Times New Roman"/>
                <w:sz w:val="24"/>
                <w:szCs w:val="24"/>
              </w:rPr>
              <w:t>4</w:t>
            </w:r>
          </w:p>
        </w:tc>
        <w:tc>
          <w:tcPr>
            <w:tcW w:w="709" w:type="dxa"/>
            <w:tcBorders>
              <w:top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r w:rsidRPr="00FF595A">
              <w:rPr>
                <w:rFonts w:ascii="Times New Roman" w:hAnsi="Times New Roman" w:cs="Times New Roman"/>
                <w:sz w:val="24"/>
                <w:szCs w:val="24"/>
              </w:rPr>
              <w:t>23</w:t>
            </w:r>
          </w:p>
        </w:tc>
        <w:tc>
          <w:tcPr>
            <w:tcW w:w="850" w:type="dxa"/>
            <w:tcBorders>
              <w:top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r w:rsidRPr="00FF595A">
              <w:rPr>
                <w:rFonts w:ascii="Times New Roman" w:hAnsi="Times New Roman" w:cs="Times New Roman"/>
                <w:sz w:val="24"/>
                <w:szCs w:val="24"/>
              </w:rPr>
              <w:t>2</w:t>
            </w:r>
          </w:p>
        </w:tc>
        <w:tc>
          <w:tcPr>
            <w:tcW w:w="851" w:type="dxa"/>
            <w:tcBorders>
              <w:top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r w:rsidRPr="00FF595A">
              <w:rPr>
                <w:rFonts w:ascii="Times New Roman" w:hAnsi="Times New Roman" w:cs="Times New Roman"/>
                <w:sz w:val="24"/>
                <w:szCs w:val="24"/>
              </w:rPr>
              <w:t>29</w:t>
            </w:r>
          </w:p>
        </w:tc>
        <w:tc>
          <w:tcPr>
            <w:tcW w:w="1134" w:type="dxa"/>
            <w:tcBorders>
              <w:top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r>
              <w:rPr>
                <w:rFonts w:ascii="Times New Roman" w:hAnsi="Times New Roman" w:cs="Times New Roman"/>
                <w:sz w:val="24"/>
                <w:szCs w:val="24"/>
              </w:rPr>
              <w:t>1332</w:t>
            </w:r>
          </w:p>
        </w:tc>
        <w:tc>
          <w:tcPr>
            <w:tcW w:w="762" w:type="dxa"/>
            <w:tcBorders>
              <w:top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p>
        </w:tc>
        <w:tc>
          <w:tcPr>
            <w:tcW w:w="939" w:type="dxa"/>
            <w:vAlign w:val="center"/>
          </w:tcPr>
          <w:p w:rsidR="00EB5616" w:rsidRPr="00FF595A" w:rsidRDefault="00EB5616" w:rsidP="00FF595A">
            <w:pPr>
              <w:jc w:val="center"/>
              <w:rPr>
                <w:rFonts w:ascii="Times New Roman" w:hAnsi="Times New Roman" w:cs="Times New Roman"/>
                <w:sz w:val="24"/>
                <w:szCs w:val="24"/>
              </w:rPr>
            </w:pPr>
            <w:r w:rsidRPr="00FF595A">
              <w:rPr>
                <w:rFonts w:ascii="Times New Roman" w:hAnsi="Times New Roman" w:cs="Times New Roman"/>
                <w:sz w:val="24"/>
                <w:szCs w:val="24"/>
              </w:rPr>
              <w:t>1361</w:t>
            </w:r>
          </w:p>
        </w:tc>
        <w:tc>
          <w:tcPr>
            <w:tcW w:w="903" w:type="dxa"/>
            <w:vAlign w:val="center"/>
          </w:tcPr>
          <w:p w:rsidR="00EB5616" w:rsidRPr="00FF595A" w:rsidRDefault="00EB5616" w:rsidP="00FF595A">
            <w:pPr>
              <w:jc w:val="center"/>
              <w:rPr>
                <w:rFonts w:ascii="Times New Roman" w:hAnsi="Times New Roman" w:cs="Times New Roman"/>
                <w:sz w:val="24"/>
                <w:szCs w:val="24"/>
              </w:rPr>
            </w:pPr>
            <w:r w:rsidRPr="00FF595A">
              <w:rPr>
                <w:rFonts w:ascii="Times New Roman" w:hAnsi="Times New Roman" w:cs="Times New Roman"/>
                <w:sz w:val="24"/>
                <w:szCs w:val="24"/>
              </w:rPr>
              <w:t>136</w:t>
            </w:r>
          </w:p>
        </w:tc>
      </w:tr>
      <w:tr w:rsidR="00EB5616" w:rsidRPr="00FF595A" w:rsidTr="004A301A">
        <w:trPr>
          <w:jc w:val="center"/>
        </w:trPr>
        <w:tc>
          <w:tcPr>
            <w:tcW w:w="2748" w:type="dxa"/>
            <w:tcBorders>
              <w:top w:val="single" w:sz="4" w:space="0" w:color="auto"/>
              <w:bottom w:val="single" w:sz="4" w:space="0" w:color="auto"/>
            </w:tcBorders>
            <w:shd w:val="clear" w:color="auto" w:fill="auto"/>
            <w:vAlign w:val="center"/>
          </w:tcPr>
          <w:p w:rsidR="00EB5616" w:rsidRPr="00FF595A" w:rsidRDefault="00EB5616" w:rsidP="005D35D5">
            <w:pPr>
              <w:rPr>
                <w:rFonts w:ascii="Times New Roman" w:hAnsi="Times New Roman" w:cs="Times New Roman"/>
                <w:sz w:val="24"/>
                <w:szCs w:val="24"/>
              </w:rPr>
            </w:pPr>
            <w:r>
              <w:rPr>
                <w:rFonts w:ascii="Times New Roman" w:hAnsi="Times New Roman" w:cs="Times New Roman"/>
                <w:sz w:val="24"/>
                <w:szCs w:val="24"/>
              </w:rPr>
              <w:t>в том числе:</w:t>
            </w:r>
          </w:p>
        </w:tc>
        <w:tc>
          <w:tcPr>
            <w:tcW w:w="851" w:type="dxa"/>
            <w:tcBorders>
              <w:top w:val="single" w:sz="4" w:space="0" w:color="auto"/>
              <w:bottom w:val="single" w:sz="4" w:space="0" w:color="auto"/>
            </w:tcBorders>
            <w:shd w:val="clear" w:color="auto" w:fill="auto"/>
            <w:vAlign w:val="center"/>
          </w:tcPr>
          <w:p w:rsidR="00EB5616" w:rsidRPr="00FF595A" w:rsidRDefault="00EB5616" w:rsidP="00FF595A">
            <w:pPr>
              <w:jc w:val="center"/>
              <w:rPr>
                <w:rFonts w:ascii="Times New Roman" w:hAnsi="Times New Roman" w:cs="Times New Roman"/>
                <w:bCs/>
                <w:sz w:val="24"/>
                <w:szCs w:val="24"/>
              </w:rPr>
            </w:pPr>
          </w:p>
        </w:tc>
        <w:tc>
          <w:tcPr>
            <w:tcW w:w="709" w:type="dxa"/>
            <w:tcBorders>
              <w:top w:val="single" w:sz="4" w:space="0" w:color="auto"/>
              <w:bottom w:val="single" w:sz="4" w:space="0" w:color="auto"/>
            </w:tcBorders>
            <w:shd w:val="clear" w:color="auto" w:fill="auto"/>
            <w:vAlign w:val="center"/>
          </w:tcPr>
          <w:p w:rsidR="00EB5616" w:rsidRPr="00FF595A" w:rsidRDefault="00EB5616" w:rsidP="00FF595A">
            <w:pPr>
              <w:jc w:val="center"/>
              <w:rPr>
                <w:rFonts w:ascii="Times New Roman" w:hAnsi="Times New Roman" w:cs="Times New Roman"/>
                <w:bCs/>
                <w:sz w:val="24"/>
                <w:szCs w:val="24"/>
              </w:rPr>
            </w:pPr>
          </w:p>
        </w:tc>
        <w:tc>
          <w:tcPr>
            <w:tcW w:w="850" w:type="dxa"/>
            <w:tcBorders>
              <w:top w:val="single" w:sz="4" w:space="0" w:color="auto"/>
              <w:bottom w:val="single" w:sz="4" w:space="0" w:color="auto"/>
            </w:tcBorders>
            <w:shd w:val="clear" w:color="auto" w:fill="auto"/>
            <w:vAlign w:val="center"/>
          </w:tcPr>
          <w:p w:rsidR="00EB5616" w:rsidRPr="00FF595A" w:rsidRDefault="00EB5616" w:rsidP="00FF595A">
            <w:pPr>
              <w:jc w:val="center"/>
              <w:rPr>
                <w:rFonts w:ascii="Times New Roman" w:hAnsi="Times New Roman" w:cs="Times New Roman"/>
                <w:bCs/>
                <w:sz w:val="24"/>
                <w:szCs w:val="24"/>
              </w:rPr>
            </w:pPr>
          </w:p>
        </w:tc>
        <w:tc>
          <w:tcPr>
            <w:tcW w:w="851" w:type="dxa"/>
            <w:tcBorders>
              <w:top w:val="single" w:sz="4" w:space="0" w:color="auto"/>
              <w:bottom w:val="single" w:sz="4" w:space="0" w:color="auto"/>
            </w:tcBorders>
            <w:shd w:val="clear" w:color="auto" w:fill="auto"/>
            <w:vAlign w:val="center"/>
          </w:tcPr>
          <w:p w:rsidR="00EB5616" w:rsidRPr="00FF595A" w:rsidRDefault="00EB5616" w:rsidP="00FF595A">
            <w:pPr>
              <w:jc w:val="center"/>
              <w:rPr>
                <w:rFonts w:ascii="Times New Roman" w:hAnsi="Times New Roman" w:cs="Times New Roman"/>
                <w:bCs/>
                <w:sz w:val="24"/>
                <w:szCs w:val="24"/>
              </w:rPr>
            </w:pPr>
          </w:p>
        </w:tc>
        <w:tc>
          <w:tcPr>
            <w:tcW w:w="1134" w:type="dxa"/>
            <w:tcBorders>
              <w:top w:val="single" w:sz="4" w:space="0" w:color="auto"/>
              <w:bottom w:val="single" w:sz="4" w:space="0" w:color="auto"/>
            </w:tcBorders>
            <w:shd w:val="clear" w:color="auto" w:fill="auto"/>
            <w:vAlign w:val="center"/>
          </w:tcPr>
          <w:p w:rsidR="00EB5616" w:rsidRPr="00FF595A" w:rsidRDefault="00EB5616" w:rsidP="00FF595A">
            <w:pPr>
              <w:jc w:val="center"/>
              <w:rPr>
                <w:rFonts w:ascii="Times New Roman" w:hAnsi="Times New Roman" w:cs="Times New Roman"/>
                <w:bCs/>
                <w:sz w:val="24"/>
                <w:szCs w:val="24"/>
              </w:rPr>
            </w:pPr>
          </w:p>
        </w:tc>
        <w:tc>
          <w:tcPr>
            <w:tcW w:w="762" w:type="dxa"/>
            <w:tcBorders>
              <w:top w:val="single" w:sz="4" w:space="0" w:color="auto"/>
              <w:bottom w:val="single" w:sz="4" w:space="0" w:color="auto"/>
            </w:tcBorders>
            <w:shd w:val="clear" w:color="auto" w:fill="auto"/>
            <w:vAlign w:val="center"/>
          </w:tcPr>
          <w:p w:rsidR="00EB5616" w:rsidRPr="00FF595A" w:rsidRDefault="00EB5616" w:rsidP="00FF595A">
            <w:pPr>
              <w:jc w:val="center"/>
              <w:rPr>
                <w:rFonts w:ascii="Times New Roman" w:hAnsi="Times New Roman" w:cs="Times New Roman"/>
                <w:bCs/>
                <w:sz w:val="24"/>
                <w:szCs w:val="24"/>
              </w:rPr>
            </w:pPr>
          </w:p>
        </w:tc>
        <w:tc>
          <w:tcPr>
            <w:tcW w:w="939" w:type="dxa"/>
            <w:vAlign w:val="center"/>
          </w:tcPr>
          <w:p w:rsidR="00EB5616" w:rsidRPr="00FF595A" w:rsidRDefault="00EB5616" w:rsidP="00FF595A">
            <w:pPr>
              <w:jc w:val="center"/>
              <w:rPr>
                <w:rFonts w:ascii="Times New Roman" w:hAnsi="Times New Roman" w:cs="Times New Roman"/>
                <w:bCs/>
                <w:sz w:val="24"/>
                <w:szCs w:val="24"/>
              </w:rPr>
            </w:pPr>
          </w:p>
        </w:tc>
        <w:tc>
          <w:tcPr>
            <w:tcW w:w="903" w:type="dxa"/>
            <w:vAlign w:val="center"/>
          </w:tcPr>
          <w:p w:rsidR="00EB5616" w:rsidRPr="00FF595A" w:rsidRDefault="00EB5616" w:rsidP="00FF595A">
            <w:pPr>
              <w:jc w:val="center"/>
              <w:rPr>
                <w:rFonts w:ascii="Times New Roman" w:hAnsi="Times New Roman" w:cs="Times New Roman"/>
                <w:bCs/>
                <w:sz w:val="24"/>
                <w:szCs w:val="24"/>
              </w:rPr>
            </w:pPr>
          </w:p>
        </w:tc>
      </w:tr>
      <w:tr w:rsidR="00EB5616" w:rsidRPr="00FF595A" w:rsidTr="004A301A">
        <w:trPr>
          <w:jc w:val="center"/>
        </w:trPr>
        <w:tc>
          <w:tcPr>
            <w:tcW w:w="2748" w:type="dxa"/>
            <w:tcBorders>
              <w:top w:val="single" w:sz="4" w:space="0" w:color="auto"/>
              <w:bottom w:val="single" w:sz="4" w:space="0" w:color="auto"/>
            </w:tcBorders>
            <w:shd w:val="clear" w:color="auto" w:fill="auto"/>
            <w:vAlign w:val="center"/>
          </w:tcPr>
          <w:p w:rsidR="00EB5616" w:rsidRPr="00AA2938" w:rsidRDefault="00EB5616" w:rsidP="005D35D5">
            <w:pPr>
              <w:rPr>
                <w:rFonts w:ascii="Times New Roman" w:hAnsi="Times New Roman" w:cs="Times New Roman"/>
                <w:b/>
                <w:sz w:val="24"/>
                <w:szCs w:val="24"/>
              </w:rPr>
            </w:pPr>
            <w:r w:rsidRPr="00AA2938">
              <w:rPr>
                <w:rFonts w:ascii="Times New Roman" w:hAnsi="Times New Roman" w:cs="Times New Roman"/>
                <w:b/>
                <w:sz w:val="24"/>
                <w:szCs w:val="24"/>
              </w:rPr>
              <w:t xml:space="preserve"> Сохранение</w:t>
            </w:r>
          </w:p>
          <w:p w:rsidR="00EB5616" w:rsidRPr="00AA2938" w:rsidRDefault="00EB5616" w:rsidP="005D35D5">
            <w:pPr>
              <w:rPr>
                <w:rFonts w:ascii="Times New Roman" w:hAnsi="Times New Roman" w:cs="Times New Roman"/>
                <w:b/>
                <w:sz w:val="24"/>
                <w:szCs w:val="24"/>
              </w:rPr>
            </w:pPr>
            <w:r w:rsidRPr="00AA2938">
              <w:rPr>
                <w:rFonts w:ascii="Times New Roman" w:hAnsi="Times New Roman" w:cs="Times New Roman"/>
                <w:b/>
                <w:sz w:val="24"/>
                <w:szCs w:val="24"/>
              </w:rPr>
              <w:t>подроста</w:t>
            </w:r>
          </w:p>
        </w:tc>
        <w:tc>
          <w:tcPr>
            <w:tcW w:w="851" w:type="dxa"/>
            <w:tcBorders>
              <w:top w:val="single" w:sz="4" w:space="0" w:color="auto"/>
              <w:bottom w:val="single" w:sz="4" w:space="0" w:color="auto"/>
            </w:tcBorders>
            <w:shd w:val="clear" w:color="auto" w:fill="auto"/>
            <w:vAlign w:val="center"/>
          </w:tcPr>
          <w:p w:rsidR="00EB5616" w:rsidRPr="00AA2938" w:rsidRDefault="00EB5616" w:rsidP="00FF595A">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709" w:type="dxa"/>
            <w:tcBorders>
              <w:top w:val="single" w:sz="4" w:space="0" w:color="auto"/>
              <w:bottom w:val="single" w:sz="4" w:space="0" w:color="auto"/>
            </w:tcBorders>
            <w:shd w:val="clear" w:color="auto" w:fill="auto"/>
            <w:vAlign w:val="center"/>
          </w:tcPr>
          <w:p w:rsidR="00EB5616" w:rsidRPr="00AA2938" w:rsidRDefault="00EB5616" w:rsidP="00FF595A">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850" w:type="dxa"/>
            <w:tcBorders>
              <w:top w:val="single" w:sz="4" w:space="0" w:color="auto"/>
              <w:bottom w:val="single" w:sz="4" w:space="0" w:color="auto"/>
            </w:tcBorders>
            <w:shd w:val="clear" w:color="auto" w:fill="auto"/>
            <w:vAlign w:val="center"/>
          </w:tcPr>
          <w:p w:rsidR="00EB5616" w:rsidRPr="00AA2938" w:rsidRDefault="00EB5616" w:rsidP="00FF595A">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851" w:type="dxa"/>
            <w:tcBorders>
              <w:top w:val="single" w:sz="4" w:space="0" w:color="auto"/>
              <w:bottom w:val="single" w:sz="4" w:space="0" w:color="auto"/>
            </w:tcBorders>
            <w:shd w:val="clear" w:color="auto" w:fill="auto"/>
            <w:vAlign w:val="center"/>
          </w:tcPr>
          <w:p w:rsidR="00EB5616" w:rsidRPr="00AA2938" w:rsidRDefault="00EB5616" w:rsidP="00FF595A">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134" w:type="dxa"/>
            <w:tcBorders>
              <w:top w:val="single" w:sz="4" w:space="0" w:color="auto"/>
              <w:bottom w:val="single" w:sz="4" w:space="0" w:color="auto"/>
            </w:tcBorders>
            <w:shd w:val="clear" w:color="auto" w:fill="auto"/>
            <w:vAlign w:val="center"/>
          </w:tcPr>
          <w:p w:rsidR="00EB5616" w:rsidRPr="00AA2938" w:rsidRDefault="00EB5616" w:rsidP="00FF595A">
            <w:pPr>
              <w:jc w:val="center"/>
              <w:rPr>
                <w:rFonts w:ascii="Times New Roman" w:hAnsi="Times New Roman" w:cs="Times New Roman"/>
                <w:b/>
                <w:bCs/>
                <w:sz w:val="24"/>
                <w:szCs w:val="24"/>
              </w:rPr>
            </w:pPr>
            <w:r w:rsidRPr="00AA2938">
              <w:rPr>
                <w:rFonts w:ascii="Times New Roman" w:hAnsi="Times New Roman" w:cs="Times New Roman"/>
                <w:b/>
                <w:bCs/>
                <w:sz w:val="24"/>
                <w:szCs w:val="24"/>
              </w:rPr>
              <w:t>106</w:t>
            </w:r>
          </w:p>
        </w:tc>
        <w:tc>
          <w:tcPr>
            <w:tcW w:w="762" w:type="dxa"/>
            <w:tcBorders>
              <w:top w:val="single" w:sz="4" w:space="0" w:color="auto"/>
              <w:bottom w:val="single" w:sz="4" w:space="0" w:color="auto"/>
            </w:tcBorders>
            <w:shd w:val="clear" w:color="auto" w:fill="auto"/>
            <w:vAlign w:val="center"/>
          </w:tcPr>
          <w:p w:rsidR="00EB5616" w:rsidRPr="00AA2938" w:rsidRDefault="00EB5616" w:rsidP="00FF595A">
            <w:pPr>
              <w:jc w:val="center"/>
              <w:rPr>
                <w:rFonts w:ascii="Times New Roman" w:hAnsi="Times New Roman" w:cs="Times New Roman"/>
                <w:b/>
                <w:bCs/>
                <w:sz w:val="24"/>
                <w:szCs w:val="24"/>
              </w:rPr>
            </w:pPr>
          </w:p>
        </w:tc>
        <w:tc>
          <w:tcPr>
            <w:tcW w:w="939" w:type="dxa"/>
            <w:vAlign w:val="center"/>
          </w:tcPr>
          <w:p w:rsidR="00EB5616" w:rsidRPr="00AA2938" w:rsidRDefault="00EB5616" w:rsidP="00FF595A">
            <w:pPr>
              <w:jc w:val="center"/>
              <w:rPr>
                <w:rFonts w:ascii="Times New Roman" w:hAnsi="Times New Roman" w:cs="Times New Roman"/>
                <w:b/>
                <w:bCs/>
                <w:sz w:val="24"/>
                <w:szCs w:val="24"/>
              </w:rPr>
            </w:pPr>
            <w:r w:rsidRPr="00AA2938">
              <w:rPr>
                <w:rFonts w:ascii="Times New Roman" w:hAnsi="Times New Roman" w:cs="Times New Roman"/>
                <w:b/>
                <w:bCs/>
                <w:sz w:val="24"/>
                <w:szCs w:val="24"/>
              </w:rPr>
              <w:t>106</w:t>
            </w:r>
          </w:p>
        </w:tc>
        <w:tc>
          <w:tcPr>
            <w:tcW w:w="903" w:type="dxa"/>
            <w:vAlign w:val="center"/>
          </w:tcPr>
          <w:p w:rsidR="00EB5616" w:rsidRPr="00AA2938" w:rsidRDefault="00EB5616" w:rsidP="00FF595A">
            <w:pPr>
              <w:jc w:val="center"/>
              <w:rPr>
                <w:rFonts w:ascii="Times New Roman" w:hAnsi="Times New Roman" w:cs="Times New Roman"/>
                <w:b/>
                <w:bCs/>
                <w:sz w:val="24"/>
                <w:szCs w:val="24"/>
              </w:rPr>
            </w:pPr>
            <w:r w:rsidRPr="00AA2938">
              <w:rPr>
                <w:rFonts w:ascii="Times New Roman" w:hAnsi="Times New Roman" w:cs="Times New Roman"/>
                <w:b/>
                <w:bCs/>
                <w:sz w:val="24"/>
                <w:szCs w:val="24"/>
              </w:rPr>
              <w:t>11</w:t>
            </w:r>
          </w:p>
        </w:tc>
      </w:tr>
      <w:tr w:rsidR="00EB5616" w:rsidRPr="00FF595A" w:rsidTr="004A301A">
        <w:trPr>
          <w:jc w:val="center"/>
        </w:trPr>
        <w:tc>
          <w:tcPr>
            <w:tcW w:w="2748" w:type="dxa"/>
            <w:tcBorders>
              <w:top w:val="single" w:sz="4" w:space="0" w:color="auto"/>
              <w:bottom w:val="single" w:sz="4" w:space="0" w:color="auto"/>
            </w:tcBorders>
            <w:shd w:val="clear" w:color="auto" w:fill="auto"/>
            <w:vAlign w:val="center"/>
          </w:tcPr>
          <w:p w:rsidR="00EB5616" w:rsidRPr="00FF595A" w:rsidRDefault="00EB5616" w:rsidP="005D35D5">
            <w:pPr>
              <w:rPr>
                <w:rFonts w:ascii="Times New Roman" w:hAnsi="Times New Roman" w:cs="Times New Roman"/>
                <w:sz w:val="24"/>
                <w:szCs w:val="24"/>
              </w:rPr>
            </w:pPr>
            <w:r w:rsidRPr="00FF595A">
              <w:rPr>
                <w:rFonts w:ascii="Times New Roman" w:hAnsi="Times New Roman" w:cs="Times New Roman"/>
                <w:sz w:val="24"/>
                <w:szCs w:val="24"/>
              </w:rPr>
              <w:t>Из них по группам пород:</w:t>
            </w:r>
          </w:p>
        </w:tc>
        <w:tc>
          <w:tcPr>
            <w:tcW w:w="851" w:type="dxa"/>
            <w:tcBorders>
              <w:top w:val="single" w:sz="4" w:space="0" w:color="auto"/>
              <w:bottom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p>
        </w:tc>
        <w:tc>
          <w:tcPr>
            <w:tcW w:w="709" w:type="dxa"/>
            <w:tcBorders>
              <w:top w:val="single" w:sz="4" w:space="0" w:color="auto"/>
              <w:bottom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p>
        </w:tc>
        <w:tc>
          <w:tcPr>
            <w:tcW w:w="850" w:type="dxa"/>
            <w:tcBorders>
              <w:top w:val="single" w:sz="4" w:space="0" w:color="auto"/>
              <w:bottom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p>
        </w:tc>
        <w:tc>
          <w:tcPr>
            <w:tcW w:w="851" w:type="dxa"/>
            <w:tcBorders>
              <w:top w:val="single" w:sz="4" w:space="0" w:color="auto"/>
              <w:bottom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p>
        </w:tc>
        <w:tc>
          <w:tcPr>
            <w:tcW w:w="1134" w:type="dxa"/>
            <w:tcBorders>
              <w:top w:val="single" w:sz="4" w:space="0" w:color="auto"/>
              <w:bottom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p>
        </w:tc>
        <w:tc>
          <w:tcPr>
            <w:tcW w:w="762" w:type="dxa"/>
            <w:tcBorders>
              <w:top w:val="single" w:sz="4" w:space="0" w:color="auto"/>
              <w:bottom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p>
        </w:tc>
        <w:tc>
          <w:tcPr>
            <w:tcW w:w="939" w:type="dxa"/>
            <w:vAlign w:val="center"/>
          </w:tcPr>
          <w:p w:rsidR="00EB5616" w:rsidRPr="00FF595A" w:rsidRDefault="00EB5616" w:rsidP="00FF595A">
            <w:pPr>
              <w:jc w:val="center"/>
              <w:rPr>
                <w:rFonts w:ascii="Times New Roman" w:hAnsi="Times New Roman" w:cs="Times New Roman"/>
                <w:sz w:val="24"/>
                <w:szCs w:val="24"/>
              </w:rPr>
            </w:pPr>
          </w:p>
        </w:tc>
        <w:tc>
          <w:tcPr>
            <w:tcW w:w="903" w:type="dxa"/>
            <w:vAlign w:val="center"/>
          </w:tcPr>
          <w:p w:rsidR="00EB5616" w:rsidRPr="00FF595A" w:rsidRDefault="00EB5616" w:rsidP="00FF595A">
            <w:pPr>
              <w:jc w:val="center"/>
              <w:rPr>
                <w:rFonts w:ascii="Times New Roman" w:hAnsi="Times New Roman" w:cs="Times New Roman"/>
                <w:sz w:val="24"/>
                <w:szCs w:val="24"/>
              </w:rPr>
            </w:pPr>
          </w:p>
        </w:tc>
      </w:tr>
      <w:tr w:rsidR="00EB5616" w:rsidRPr="00FF595A" w:rsidTr="004A301A">
        <w:trPr>
          <w:jc w:val="center"/>
        </w:trPr>
        <w:tc>
          <w:tcPr>
            <w:tcW w:w="2748" w:type="dxa"/>
            <w:tcBorders>
              <w:top w:val="single" w:sz="4" w:space="0" w:color="auto"/>
              <w:bottom w:val="single" w:sz="4" w:space="0" w:color="auto"/>
            </w:tcBorders>
            <w:shd w:val="clear" w:color="auto" w:fill="auto"/>
            <w:vAlign w:val="center"/>
          </w:tcPr>
          <w:p w:rsidR="00EB5616" w:rsidRPr="00FF595A" w:rsidRDefault="00EB5616" w:rsidP="005D35D5">
            <w:pPr>
              <w:rPr>
                <w:rFonts w:ascii="Times New Roman" w:hAnsi="Times New Roman" w:cs="Times New Roman"/>
                <w:sz w:val="24"/>
                <w:szCs w:val="24"/>
              </w:rPr>
            </w:pPr>
            <w:r w:rsidRPr="00FF595A">
              <w:rPr>
                <w:rFonts w:ascii="Times New Roman" w:hAnsi="Times New Roman" w:cs="Times New Roman"/>
                <w:sz w:val="24"/>
                <w:szCs w:val="24"/>
              </w:rPr>
              <w:t>Хвойные</w:t>
            </w:r>
          </w:p>
        </w:tc>
        <w:tc>
          <w:tcPr>
            <w:tcW w:w="851" w:type="dxa"/>
            <w:tcBorders>
              <w:top w:val="single" w:sz="4" w:space="0" w:color="auto"/>
              <w:bottom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bottom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bottom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bottom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bottom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r w:rsidRPr="00FF595A">
              <w:rPr>
                <w:rFonts w:ascii="Times New Roman" w:hAnsi="Times New Roman" w:cs="Times New Roman"/>
                <w:sz w:val="24"/>
                <w:szCs w:val="24"/>
              </w:rPr>
              <w:t>7</w:t>
            </w:r>
          </w:p>
        </w:tc>
        <w:tc>
          <w:tcPr>
            <w:tcW w:w="762" w:type="dxa"/>
            <w:tcBorders>
              <w:top w:val="single" w:sz="4" w:space="0" w:color="auto"/>
              <w:bottom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p>
        </w:tc>
        <w:tc>
          <w:tcPr>
            <w:tcW w:w="939" w:type="dxa"/>
            <w:vAlign w:val="center"/>
          </w:tcPr>
          <w:p w:rsidR="00EB5616" w:rsidRPr="00FF595A" w:rsidRDefault="00EB5616" w:rsidP="00FF595A">
            <w:pPr>
              <w:jc w:val="center"/>
              <w:rPr>
                <w:rFonts w:ascii="Times New Roman" w:hAnsi="Times New Roman" w:cs="Times New Roman"/>
                <w:sz w:val="24"/>
                <w:szCs w:val="24"/>
              </w:rPr>
            </w:pPr>
            <w:r w:rsidRPr="00FF595A">
              <w:rPr>
                <w:rFonts w:ascii="Times New Roman" w:hAnsi="Times New Roman" w:cs="Times New Roman"/>
                <w:sz w:val="24"/>
                <w:szCs w:val="24"/>
              </w:rPr>
              <w:t>7</w:t>
            </w:r>
          </w:p>
        </w:tc>
        <w:tc>
          <w:tcPr>
            <w:tcW w:w="903" w:type="dxa"/>
            <w:vAlign w:val="center"/>
          </w:tcPr>
          <w:p w:rsidR="00EB5616" w:rsidRPr="00FF595A" w:rsidRDefault="00EB5616" w:rsidP="00FF595A">
            <w:pPr>
              <w:jc w:val="center"/>
              <w:rPr>
                <w:rFonts w:ascii="Times New Roman" w:hAnsi="Times New Roman" w:cs="Times New Roman"/>
                <w:sz w:val="24"/>
                <w:szCs w:val="24"/>
              </w:rPr>
            </w:pPr>
            <w:r w:rsidRPr="00FF595A">
              <w:rPr>
                <w:rFonts w:ascii="Times New Roman" w:hAnsi="Times New Roman" w:cs="Times New Roman"/>
                <w:sz w:val="24"/>
                <w:szCs w:val="24"/>
              </w:rPr>
              <w:t>1</w:t>
            </w:r>
          </w:p>
        </w:tc>
      </w:tr>
      <w:tr w:rsidR="00EB5616" w:rsidRPr="00FF595A" w:rsidTr="004A301A">
        <w:trPr>
          <w:jc w:val="center"/>
        </w:trPr>
        <w:tc>
          <w:tcPr>
            <w:tcW w:w="2748" w:type="dxa"/>
            <w:tcBorders>
              <w:top w:val="single" w:sz="4" w:space="0" w:color="auto"/>
              <w:bottom w:val="single" w:sz="4" w:space="0" w:color="auto"/>
            </w:tcBorders>
            <w:shd w:val="clear" w:color="auto" w:fill="auto"/>
            <w:vAlign w:val="center"/>
          </w:tcPr>
          <w:p w:rsidR="00EB5616" w:rsidRPr="00FF595A" w:rsidRDefault="00EB5616" w:rsidP="005D35D5">
            <w:pPr>
              <w:rPr>
                <w:rFonts w:ascii="Times New Roman" w:hAnsi="Times New Roman" w:cs="Times New Roman"/>
                <w:sz w:val="24"/>
                <w:szCs w:val="24"/>
              </w:rPr>
            </w:pPr>
            <w:r w:rsidRPr="00FF595A">
              <w:rPr>
                <w:rFonts w:ascii="Times New Roman" w:hAnsi="Times New Roman" w:cs="Times New Roman"/>
                <w:sz w:val="24"/>
                <w:szCs w:val="24"/>
              </w:rPr>
              <w:t>Твёрдолиственные</w:t>
            </w:r>
          </w:p>
        </w:tc>
        <w:tc>
          <w:tcPr>
            <w:tcW w:w="851" w:type="dxa"/>
            <w:tcBorders>
              <w:top w:val="single" w:sz="4" w:space="0" w:color="auto"/>
              <w:bottom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bottom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bottom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bottom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bottom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r w:rsidRPr="00FF595A">
              <w:rPr>
                <w:rFonts w:ascii="Times New Roman" w:hAnsi="Times New Roman" w:cs="Times New Roman"/>
                <w:sz w:val="24"/>
                <w:szCs w:val="24"/>
              </w:rPr>
              <w:t>99</w:t>
            </w:r>
          </w:p>
        </w:tc>
        <w:tc>
          <w:tcPr>
            <w:tcW w:w="762" w:type="dxa"/>
            <w:tcBorders>
              <w:top w:val="single" w:sz="4" w:space="0" w:color="auto"/>
              <w:bottom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p>
        </w:tc>
        <w:tc>
          <w:tcPr>
            <w:tcW w:w="939" w:type="dxa"/>
            <w:vAlign w:val="center"/>
          </w:tcPr>
          <w:p w:rsidR="00EB5616" w:rsidRPr="00FF595A" w:rsidRDefault="00EB5616" w:rsidP="00FF595A">
            <w:pPr>
              <w:jc w:val="center"/>
              <w:rPr>
                <w:rFonts w:ascii="Times New Roman" w:hAnsi="Times New Roman" w:cs="Times New Roman"/>
                <w:sz w:val="24"/>
                <w:szCs w:val="24"/>
              </w:rPr>
            </w:pPr>
            <w:r w:rsidRPr="00FF595A">
              <w:rPr>
                <w:rFonts w:ascii="Times New Roman" w:hAnsi="Times New Roman" w:cs="Times New Roman"/>
                <w:sz w:val="24"/>
                <w:szCs w:val="24"/>
              </w:rPr>
              <w:t>99</w:t>
            </w:r>
          </w:p>
        </w:tc>
        <w:tc>
          <w:tcPr>
            <w:tcW w:w="903" w:type="dxa"/>
            <w:vAlign w:val="center"/>
          </w:tcPr>
          <w:p w:rsidR="00EB5616" w:rsidRPr="00FF595A" w:rsidRDefault="00EB5616" w:rsidP="00FF595A">
            <w:pPr>
              <w:jc w:val="center"/>
              <w:rPr>
                <w:rFonts w:ascii="Times New Roman" w:hAnsi="Times New Roman" w:cs="Times New Roman"/>
                <w:sz w:val="24"/>
                <w:szCs w:val="24"/>
              </w:rPr>
            </w:pPr>
            <w:r w:rsidRPr="00FF595A">
              <w:rPr>
                <w:rFonts w:ascii="Times New Roman" w:hAnsi="Times New Roman" w:cs="Times New Roman"/>
                <w:sz w:val="24"/>
                <w:szCs w:val="24"/>
              </w:rPr>
              <w:t>10</w:t>
            </w:r>
          </w:p>
        </w:tc>
      </w:tr>
      <w:tr w:rsidR="00EB5616" w:rsidRPr="00FF595A" w:rsidTr="004A301A">
        <w:trPr>
          <w:jc w:val="center"/>
        </w:trPr>
        <w:tc>
          <w:tcPr>
            <w:tcW w:w="2748" w:type="dxa"/>
            <w:tcBorders>
              <w:top w:val="single" w:sz="4" w:space="0" w:color="auto"/>
              <w:bottom w:val="single" w:sz="4" w:space="0" w:color="auto"/>
            </w:tcBorders>
            <w:shd w:val="clear" w:color="auto" w:fill="auto"/>
            <w:vAlign w:val="center"/>
          </w:tcPr>
          <w:p w:rsidR="00EB5616" w:rsidRPr="00AA2938" w:rsidRDefault="00EB5616" w:rsidP="005D35D5">
            <w:pPr>
              <w:rPr>
                <w:rFonts w:ascii="Times New Roman" w:hAnsi="Times New Roman" w:cs="Times New Roman"/>
                <w:b/>
                <w:sz w:val="24"/>
                <w:szCs w:val="24"/>
              </w:rPr>
            </w:pPr>
            <w:r w:rsidRPr="00AA2938">
              <w:rPr>
                <w:rFonts w:ascii="Times New Roman" w:hAnsi="Times New Roman" w:cs="Times New Roman"/>
                <w:b/>
                <w:sz w:val="24"/>
                <w:szCs w:val="24"/>
              </w:rPr>
              <w:t>Естественное заращивание</w:t>
            </w:r>
          </w:p>
        </w:tc>
        <w:tc>
          <w:tcPr>
            <w:tcW w:w="851" w:type="dxa"/>
            <w:tcBorders>
              <w:top w:val="single" w:sz="4" w:space="0" w:color="auto"/>
              <w:bottom w:val="single" w:sz="4" w:space="0" w:color="auto"/>
            </w:tcBorders>
            <w:shd w:val="clear" w:color="auto" w:fill="auto"/>
            <w:vAlign w:val="center"/>
          </w:tcPr>
          <w:p w:rsidR="00EB5616" w:rsidRPr="00AA2938" w:rsidRDefault="00EB5616" w:rsidP="00FF595A">
            <w:pPr>
              <w:jc w:val="center"/>
              <w:rPr>
                <w:rFonts w:ascii="Times New Roman" w:hAnsi="Times New Roman" w:cs="Times New Roman"/>
                <w:b/>
                <w:bCs/>
                <w:sz w:val="24"/>
                <w:szCs w:val="24"/>
              </w:rPr>
            </w:pPr>
            <w:r w:rsidRPr="00AA2938">
              <w:rPr>
                <w:rFonts w:ascii="Times New Roman" w:hAnsi="Times New Roman" w:cs="Times New Roman"/>
                <w:b/>
                <w:bCs/>
                <w:sz w:val="24"/>
                <w:szCs w:val="24"/>
              </w:rPr>
              <w:t>4</w:t>
            </w:r>
          </w:p>
        </w:tc>
        <w:tc>
          <w:tcPr>
            <w:tcW w:w="709" w:type="dxa"/>
            <w:tcBorders>
              <w:top w:val="single" w:sz="4" w:space="0" w:color="auto"/>
              <w:bottom w:val="single" w:sz="4" w:space="0" w:color="auto"/>
            </w:tcBorders>
            <w:shd w:val="clear" w:color="auto" w:fill="auto"/>
            <w:vAlign w:val="center"/>
          </w:tcPr>
          <w:p w:rsidR="00EB5616" w:rsidRPr="00AA2938" w:rsidRDefault="00EB5616" w:rsidP="00FF595A">
            <w:pPr>
              <w:jc w:val="center"/>
              <w:rPr>
                <w:rFonts w:ascii="Times New Roman" w:hAnsi="Times New Roman" w:cs="Times New Roman"/>
                <w:b/>
                <w:bCs/>
                <w:sz w:val="24"/>
                <w:szCs w:val="24"/>
              </w:rPr>
            </w:pPr>
            <w:r w:rsidRPr="00AA2938">
              <w:rPr>
                <w:rFonts w:ascii="Times New Roman" w:hAnsi="Times New Roman" w:cs="Times New Roman"/>
                <w:b/>
                <w:bCs/>
                <w:sz w:val="24"/>
                <w:szCs w:val="24"/>
              </w:rPr>
              <w:t>23</w:t>
            </w:r>
          </w:p>
        </w:tc>
        <w:tc>
          <w:tcPr>
            <w:tcW w:w="850" w:type="dxa"/>
            <w:tcBorders>
              <w:top w:val="single" w:sz="4" w:space="0" w:color="auto"/>
              <w:bottom w:val="single" w:sz="4" w:space="0" w:color="auto"/>
            </w:tcBorders>
            <w:shd w:val="clear" w:color="auto" w:fill="auto"/>
            <w:vAlign w:val="center"/>
          </w:tcPr>
          <w:p w:rsidR="00EB5616" w:rsidRPr="00AA2938" w:rsidRDefault="00EB5616" w:rsidP="00FF595A">
            <w:pPr>
              <w:jc w:val="center"/>
              <w:rPr>
                <w:rFonts w:ascii="Times New Roman" w:hAnsi="Times New Roman" w:cs="Times New Roman"/>
                <w:b/>
                <w:bCs/>
                <w:sz w:val="24"/>
                <w:szCs w:val="24"/>
              </w:rPr>
            </w:pPr>
            <w:r w:rsidRPr="00AA2938">
              <w:rPr>
                <w:rFonts w:ascii="Times New Roman" w:hAnsi="Times New Roman" w:cs="Times New Roman"/>
                <w:b/>
                <w:bCs/>
                <w:sz w:val="24"/>
                <w:szCs w:val="24"/>
              </w:rPr>
              <w:t>2</w:t>
            </w:r>
          </w:p>
        </w:tc>
        <w:tc>
          <w:tcPr>
            <w:tcW w:w="851" w:type="dxa"/>
            <w:tcBorders>
              <w:top w:val="single" w:sz="4" w:space="0" w:color="auto"/>
              <w:bottom w:val="single" w:sz="4" w:space="0" w:color="auto"/>
            </w:tcBorders>
            <w:shd w:val="clear" w:color="auto" w:fill="auto"/>
            <w:vAlign w:val="center"/>
          </w:tcPr>
          <w:p w:rsidR="00EB5616" w:rsidRPr="00AA2938" w:rsidRDefault="00EB5616" w:rsidP="00FF595A">
            <w:pPr>
              <w:jc w:val="center"/>
              <w:rPr>
                <w:rFonts w:ascii="Times New Roman" w:hAnsi="Times New Roman" w:cs="Times New Roman"/>
                <w:b/>
                <w:bCs/>
                <w:sz w:val="24"/>
                <w:szCs w:val="24"/>
              </w:rPr>
            </w:pPr>
            <w:r w:rsidRPr="00AA2938">
              <w:rPr>
                <w:rFonts w:ascii="Times New Roman" w:hAnsi="Times New Roman" w:cs="Times New Roman"/>
                <w:b/>
                <w:bCs/>
                <w:sz w:val="24"/>
                <w:szCs w:val="24"/>
              </w:rPr>
              <w:t>29</w:t>
            </w:r>
          </w:p>
        </w:tc>
        <w:tc>
          <w:tcPr>
            <w:tcW w:w="1134" w:type="dxa"/>
            <w:tcBorders>
              <w:top w:val="single" w:sz="4" w:space="0" w:color="auto"/>
              <w:bottom w:val="single" w:sz="4" w:space="0" w:color="auto"/>
            </w:tcBorders>
            <w:shd w:val="clear" w:color="auto" w:fill="auto"/>
            <w:vAlign w:val="center"/>
          </w:tcPr>
          <w:p w:rsidR="00EB5616" w:rsidRPr="00AA2938" w:rsidRDefault="00EB5616" w:rsidP="00FF595A">
            <w:pPr>
              <w:jc w:val="center"/>
              <w:rPr>
                <w:rFonts w:ascii="Times New Roman" w:hAnsi="Times New Roman" w:cs="Times New Roman"/>
                <w:b/>
                <w:bCs/>
                <w:sz w:val="24"/>
                <w:szCs w:val="24"/>
              </w:rPr>
            </w:pPr>
            <w:r>
              <w:rPr>
                <w:rFonts w:ascii="Times New Roman" w:hAnsi="Times New Roman" w:cs="Times New Roman"/>
                <w:b/>
                <w:bCs/>
                <w:sz w:val="24"/>
                <w:szCs w:val="24"/>
              </w:rPr>
              <w:t>1332</w:t>
            </w:r>
          </w:p>
        </w:tc>
        <w:tc>
          <w:tcPr>
            <w:tcW w:w="762" w:type="dxa"/>
            <w:tcBorders>
              <w:top w:val="single" w:sz="4" w:space="0" w:color="auto"/>
              <w:bottom w:val="single" w:sz="4" w:space="0" w:color="auto"/>
            </w:tcBorders>
            <w:shd w:val="clear" w:color="auto" w:fill="auto"/>
            <w:vAlign w:val="center"/>
          </w:tcPr>
          <w:p w:rsidR="00EB5616" w:rsidRPr="00AA2938" w:rsidRDefault="00EB5616" w:rsidP="00FF595A">
            <w:pPr>
              <w:jc w:val="center"/>
              <w:rPr>
                <w:rFonts w:ascii="Times New Roman" w:hAnsi="Times New Roman" w:cs="Times New Roman"/>
                <w:b/>
                <w:bCs/>
                <w:sz w:val="24"/>
                <w:szCs w:val="24"/>
              </w:rPr>
            </w:pPr>
          </w:p>
        </w:tc>
        <w:tc>
          <w:tcPr>
            <w:tcW w:w="939" w:type="dxa"/>
            <w:vAlign w:val="center"/>
          </w:tcPr>
          <w:p w:rsidR="00EB5616" w:rsidRPr="00AA2938" w:rsidRDefault="00EB5616" w:rsidP="00FF595A">
            <w:pPr>
              <w:jc w:val="center"/>
              <w:rPr>
                <w:rFonts w:ascii="Times New Roman" w:hAnsi="Times New Roman" w:cs="Times New Roman"/>
                <w:b/>
                <w:bCs/>
                <w:sz w:val="24"/>
                <w:szCs w:val="24"/>
              </w:rPr>
            </w:pPr>
            <w:r w:rsidRPr="00AA2938">
              <w:rPr>
                <w:rFonts w:ascii="Times New Roman" w:hAnsi="Times New Roman" w:cs="Times New Roman"/>
                <w:b/>
                <w:bCs/>
                <w:sz w:val="24"/>
                <w:szCs w:val="24"/>
              </w:rPr>
              <w:t>1361</w:t>
            </w:r>
          </w:p>
        </w:tc>
        <w:tc>
          <w:tcPr>
            <w:tcW w:w="903" w:type="dxa"/>
            <w:vAlign w:val="center"/>
          </w:tcPr>
          <w:p w:rsidR="00EB5616" w:rsidRPr="00AA2938" w:rsidRDefault="00EB5616" w:rsidP="00FF595A">
            <w:pPr>
              <w:jc w:val="center"/>
              <w:rPr>
                <w:rFonts w:ascii="Times New Roman" w:hAnsi="Times New Roman" w:cs="Times New Roman"/>
                <w:b/>
                <w:bCs/>
                <w:sz w:val="24"/>
                <w:szCs w:val="24"/>
              </w:rPr>
            </w:pPr>
            <w:r w:rsidRPr="00AA2938">
              <w:rPr>
                <w:rFonts w:ascii="Times New Roman" w:hAnsi="Times New Roman" w:cs="Times New Roman"/>
                <w:b/>
                <w:bCs/>
                <w:sz w:val="24"/>
                <w:szCs w:val="24"/>
              </w:rPr>
              <w:t>136</w:t>
            </w:r>
          </w:p>
        </w:tc>
      </w:tr>
      <w:tr w:rsidR="00EB5616" w:rsidRPr="00FF595A" w:rsidTr="004A301A">
        <w:trPr>
          <w:jc w:val="center"/>
        </w:trPr>
        <w:tc>
          <w:tcPr>
            <w:tcW w:w="2748" w:type="dxa"/>
            <w:tcBorders>
              <w:top w:val="single" w:sz="4" w:space="0" w:color="auto"/>
              <w:bottom w:val="single" w:sz="4" w:space="0" w:color="auto"/>
            </w:tcBorders>
            <w:shd w:val="clear" w:color="auto" w:fill="auto"/>
            <w:vAlign w:val="center"/>
          </w:tcPr>
          <w:p w:rsidR="00EB5616" w:rsidRPr="00FF595A" w:rsidRDefault="00EB5616" w:rsidP="005D35D5">
            <w:pPr>
              <w:rPr>
                <w:rFonts w:ascii="Times New Roman" w:hAnsi="Times New Roman" w:cs="Times New Roman"/>
                <w:sz w:val="24"/>
                <w:szCs w:val="24"/>
              </w:rPr>
            </w:pPr>
            <w:r w:rsidRPr="00FF595A">
              <w:rPr>
                <w:rFonts w:ascii="Times New Roman" w:hAnsi="Times New Roman" w:cs="Times New Roman"/>
                <w:sz w:val="24"/>
                <w:szCs w:val="24"/>
              </w:rPr>
              <w:t>Из них по группам пород:</w:t>
            </w:r>
          </w:p>
        </w:tc>
        <w:tc>
          <w:tcPr>
            <w:tcW w:w="851" w:type="dxa"/>
            <w:tcBorders>
              <w:top w:val="single" w:sz="4" w:space="0" w:color="auto"/>
              <w:bottom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p>
        </w:tc>
        <w:tc>
          <w:tcPr>
            <w:tcW w:w="709" w:type="dxa"/>
            <w:tcBorders>
              <w:top w:val="single" w:sz="4" w:space="0" w:color="auto"/>
              <w:bottom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p>
        </w:tc>
        <w:tc>
          <w:tcPr>
            <w:tcW w:w="850" w:type="dxa"/>
            <w:tcBorders>
              <w:top w:val="single" w:sz="4" w:space="0" w:color="auto"/>
              <w:bottom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p>
        </w:tc>
        <w:tc>
          <w:tcPr>
            <w:tcW w:w="851" w:type="dxa"/>
            <w:tcBorders>
              <w:top w:val="single" w:sz="4" w:space="0" w:color="auto"/>
              <w:bottom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p>
        </w:tc>
        <w:tc>
          <w:tcPr>
            <w:tcW w:w="1134" w:type="dxa"/>
            <w:tcBorders>
              <w:top w:val="single" w:sz="4" w:space="0" w:color="auto"/>
              <w:bottom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p>
        </w:tc>
        <w:tc>
          <w:tcPr>
            <w:tcW w:w="762" w:type="dxa"/>
            <w:tcBorders>
              <w:top w:val="single" w:sz="4" w:space="0" w:color="auto"/>
              <w:bottom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p>
        </w:tc>
        <w:tc>
          <w:tcPr>
            <w:tcW w:w="939" w:type="dxa"/>
            <w:vAlign w:val="center"/>
          </w:tcPr>
          <w:p w:rsidR="00EB5616" w:rsidRPr="00FF595A" w:rsidRDefault="00EB5616" w:rsidP="00FF595A">
            <w:pPr>
              <w:jc w:val="center"/>
              <w:rPr>
                <w:rFonts w:ascii="Times New Roman" w:hAnsi="Times New Roman" w:cs="Times New Roman"/>
                <w:sz w:val="24"/>
                <w:szCs w:val="24"/>
              </w:rPr>
            </w:pPr>
          </w:p>
        </w:tc>
        <w:tc>
          <w:tcPr>
            <w:tcW w:w="903" w:type="dxa"/>
            <w:vAlign w:val="center"/>
          </w:tcPr>
          <w:p w:rsidR="00EB5616" w:rsidRPr="00FF595A" w:rsidRDefault="00EB5616" w:rsidP="00FF595A">
            <w:pPr>
              <w:jc w:val="center"/>
              <w:rPr>
                <w:rFonts w:ascii="Times New Roman" w:hAnsi="Times New Roman" w:cs="Times New Roman"/>
                <w:sz w:val="24"/>
                <w:szCs w:val="24"/>
              </w:rPr>
            </w:pPr>
          </w:p>
        </w:tc>
      </w:tr>
      <w:tr w:rsidR="00EB5616" w:rsidRPr="00FF595A" w:rsidTr="004A301A">
        <w:trPr>
          <w:jc w:val="center"/>
        </w:trPr>
        <w:tc>
          <w:tcPr>
            <w:tcW w:w="2748" w:type="dxa"/>
            <w:tcBorders>
              <w:top w:val="single" w:sz="4" w:space="0" w:color="auto"/>
              <w:bottom w:val="single" w:sz="4" w:space="0" w:color="auto"/>
            </w:tcBorders>
            <w:shd w:val="clear" w:color="auto" w:fill="auto"/>
            <w:vAlign w:val="center"/>
          </w:tcPr>
          <w:p w:rsidR="00EB5616" w:rsidRPr="00FF595A" w:rsidRDefault="00EB5616" w:rsidP="005D35D5">
            <w:pPr>
              <w:rPr>
                <w:rFonts w:ascii="Times New Roman" w:hAnsi="Times New Roman" w:cs="Times New Roman"/>
                <w:sz w:val="24"/>
                <w:szCs w:val="24"/>
              </w:rPr>
            </w:pPr>
            <w:r w:rsidRPr="00FF595A">
              <w:rPr>
                <w:rFonts w:ascii="Times New Roman" w:hAnsi="Times New Roman" w:cs="Times New Roman"/>
                <w:sz w:val="24"/>
                <w:szCs w:val="24"/>
              </w:rPr>
              <w:t>Мягколиственные</w:t>
            </w:r>
          </w:p>
        </w:tc>
        <w:tc>
          <w:tcPr>
            <w:tcW w:w="851" w:type="dxa"/>
            <w:tcBorders>
              <w:top w:val="single" w:sz="4" w:space="0" w:color="auto"/>
              <w:bottom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r w:rsidRPr="00FF595A">
              <w:rPr>
                <w:rFonts w:ascii="Times New Roman" w:hAnsi="Times New Roman" w:cs="Times New Roman"/>
                <w:sz w:val="24"/>
                <w:szCs w:val="24"/>
              </w:rPr>
              <w:t>4</w:t>
            </w:r>
          </w:p>
        </w:tc>
        <w:tc>
          <w:tcPr>
            <w:tcW w:w="709" w:type="dxa"/>
            <w:tcBorders>
              <w:top w:val="single" w:sz="4" w:space="0" w:color="auto"/>
              <w:bottom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r w:rsidRPr="00FF595A">
              <w:rPr>
                <w:rFonts w:ascii="Times New Roman" w:hAnsi="Times New Roman" w:cs="Times New Roman"/>
                <w:sz w:val="24"/>
                <w:szCs w:val="24"/>
              </w:rPr>
              <w:t>23</w:t>
            </w:r>
          </w:p>
        </w:tc>
        <w:tc>
          <w:tcPr>
            <w:tcW w:w="850" w:type="dxa"/>
            <w:tcBorders>
              <w:top w:val="single" w:sz="4" w:space="0" w:color="auto"/>
              <w:bottom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r w:rsidRPr="00FF595A">
              <w:rPr>
                <w:rFonts w:ascii="Times New Roman" w:hAnsi="Times New Roman" w:cs="Times New Roman"/>
                <w:sz w:val="24"/>
                <w:szCs w:val="24"/>
              </w:rPr>
              <w:t>2</w:t>
            </w:r>
          </w:p>
        </w:tc>
        <w:tc>
          <w:tcPr>
            <w:tcW w:w="851" w:type="dxa"/>
            <w:tcBorders>
              <w:top w:val="single" w:sz="4" w:space="0" w:color="auto"/>
              <w:bottom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r w:rsidRPr="00FF595A">
              <w:rPr>
                <w:rFonts w:ascii="Times New Roman" w:hAnsi="Times New Roman" w:cs="Times New Roman"/>
                <w:sz w:val="24"/>
                <w:szCs w:val="24"/>
              </w:rPr>
              <w:t>29</w:t>
            </w:r>
          </w:p>
        </w:tc>
        <w:tc>
          <w:tcPr>
            <w:tcW w:w="1134" w:type="dxa"/>
            <w:tcBorders>
              <w:top w:val="single" w:sz="4" w:space="0" w:color="auto"/>
              <w:bottom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r>
              <w:rPr>
                <w:rFonts w:ascii="Times New Roman" w:hAnsi="Times New Roman" w:cs="Times New Roman"/>
                <w:sz w:val="24"/>
                <w:szCs w:val="24"/>
              </w:rPr>
              <w:t>1332</w:t>
            </w:r>
          </w:p>
        </w:tc>
        <w:tc>
          <w:tcPr>
            <w:tcW w:w="762" w:type="dxa"/>
            <w:tcBorders>
              <w:top w:val="single" w:sz="4" w:space="0" w:color="auto"/>
              <w:bottom w:val="single" w:sz="4" w:space="0" w:color="auto"/>
            </w:tcBorders>
            <w:shd w:val="clear" w:color="auto" w:fill="auto"/>
            <w:vAlign w:val="center"/>
          </w:tcPr>
          <w:p w:rsidR="00EB5616" w:rsidRPr="00FF595A" w:rsidRDefault="00EB5616" w:rsidP="00FF595A">
            <w:pPr>
              <w:jc w:val="center"/>
              <w:rPr>
                <w:rFonts w:ascii="Times New Roman" w:hAnsi="Times New Roman" w:cs="Times New Roman"/>
                <w:sz w:val="24"/>
                <w:szCs w:val="24"/>
              </w:rPr>
            </w:pPr>
          </w:p>
        </w:tc>
        <w:tc>
          <w:tcPr>
            <w:tcW w:w="939" w:type="dxa"/>
            <w:vAlign w:val="center"/>
          </w:tcPr>
          <w:p w:rsidR="00EB5616" w:rsidRPr="00FF595A" w:rsidRDefault="00EB5616" w:rsidP="00FF595A">
            <w:pPr>
              <w:jc w:val="center"/>
              <w:rPr>
                <w:rFonts w:ascii="Times New Roman" w:hAnsi="Times New Roman" w:cs="Times New Roman"/>
                <w:sz w:val="24"/>
                <w:szCs w:val="24"/>
              </w:rPr>
            </w:pPr>
            <w:r w:rsidRPr="00FF595A">
              <w:rPr>
                <w:rFonts w:ascii="Times New Roman" w:hAnsi="Times New Roman" w:cs="Times New Roman"/>
                <w:sz w:val="24"/>
                <w:szCs w:val="24"/>
              </w:rPr>
              <w:t>1361</w:t>
            </w:r>
          </w:p>
        </w:tc>
        <w:tc>
          <w:tcPr>
            <w:tcW w:w="903" w:type="dxa"/>
            <w:vAlign w:val="center"/>
          </w:tcPr>
          <w:p w:rsidR="00EB5616" w:rsidRPr="00FF595A" w:rsidRDefault="00EB5616" w:rsidP="00FF595A">
            <w:pPr>
              <w:jc w:val="center"/>
              <w:rPr>
                <w:rFonts w:ascii="Times New Roman" w:hAnsi="Times New Roman" w:cs="Times New Roman"/>
                <w:sz w:val="24"/>
                <w:szCs w:val="24"/>
              </w:rPr>
            </w:pPr>
            <w:r w:rsidRPr="00FF595A">
              <w:rPr>
                <w:rFonts w:ascii="Times New Roman" w:hAnsi="Times New Roman" w:cs="Times New Roman"/>
                <w:sz w:val="24"/>
                <w:szCs w:val="24"/>
              </w:rPr>
              <w:t>136</w:t>
            </w:r>
          </w:p>
        </w:tc>
      </w:tr>
      <w:tr w:rsidR="00745553" w:rsidRPr="00FF595A" w:rsidTr="00DB5163">
        <w:trPr>
          <w:jc w:val="center"/>
        </w:trPr>
        <w:tc>
          <w:tcPr>
            <w:tcW w:w="2748" w:type="dxa"/>
            <w:tcBorders>
              <w:top w:val="single" w:sz="4" w:space="0" w:color="auto"/>
              <w:bottom w:val="single" w:sz="4" w:space="0" w:color="auto"/>
            </w:tcBorders>
            <w:shd w:val="clear" w:color="auto" w:fill="auto"/>
          </w:tcPr>
          <w:p w:rsidR="00745553" w:rsidRPr="009A52BE" w:rsidRDefault="00745553" w:rsidP="00DB5163">
            <w:pPr>
              <w:pStyle w:val="15"/>
              <w:widowControl/>
              <w:rPr>
                <w:rFonts w:ascii="Times New Roman" w:hAnsi="Times New Roman"/>
                <w:snapToGrid/>
                <w:sz w:val="24"/>
                <w:szCs w:val="24"/>
              </w:rPr>
            </w:pPr>
            <w:r w:rsidRPr="009A52BE">
              <w:rPr>
                <w:rFonts w:ascii="Times New Roman" w:hAnsi="Times New Roman"/>
                <w:snapToGrid/>
                <w:sz w:val="24"/>
                <w:szCs w:val="24"/>
              </w:rPr>
              <w:t>Земли, нуждающиеся в лесоразведении</w:t>
            </w:r>
          </w:p>
        </w:tc>
        <w:tc>
          <w:tcPr>
            <w:tcW w:w="851" w:type="dxa"/>
            <w:tcBorders>
              <w:top w:val="single" w:sz="4" w:space="0" w:color="auto"/>
              <w:bottom w:val="single" w:sz="4" w:space="0" w:color="auto"/>
            </w:tcBorders>
            <w:shd w:val="clear" w:color="auto" w:fill="auto"/>
            <w:vAlign w:val="center"/>
          </w:tcPr>
          <w:p w:rsidR="00745553" w:rsidRPr="00FF595A" w:rsidRDefault="00745553"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bottom w:val="single" w:sz="4" w:space="0" w:color="auto"/>
            </w:tcBorders>
            <w:shd w:val="clear" w:color="auto" w:fill="auto"/>
            <w:vAlign w:val="center"/>
          </w:tcPr>
          <w:p w:rsidR="00745553" w:rsidRPr="00FF595A" w:rsidRDefault="00745553"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bottom w:val="single" w:sz="4" w:space="0" w:color="auto"/>
            </w:tcBorders>
            <w:shd w:val="clear" w:color="auto" w:fill="auto"/>
            <w:vAlign w:val="center"/>
          </w:tcPr>
          <w:p w:rsidR="00745553" w:rsidRPr="00FF595A" w:rsidRDefault="00745553"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bottom w:val="single" w:sz="4" w:space="0" w:color="auto"/>
            </w:tcBorders>
            <w:shd w:val="clear" w:color="auto" w:fill="auto"/>
            <w:vAlign w:val="center"/>
          </w:tcPr>
          <w:p w:rsidR="00745553" w:rsidRPr="00FF595A" w:rsidRDefault="00745553"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bottom w:val="single" w:sz="4" w:space="0" w:color="auto"/>
            </w:tcBorders>
            <w:shd w:val="clear" w:color="auto" w:fill="auto"/>
            <w:vAlign w:val="center"/>
          </w:tcPr>
          <w:p w:rsidR="00745553" w:rsidRDefault="00745553" w:rsidP="00FF595A">
            <w:pPr>
              <w:jc w:val="center"/>
              <w:rPr>
                <w:rFonts w:ascii="Times New Roman" w:hAnsi="Times New Roman" w:cs="Times New Roman"/>
                <w:sz w:val="24"/>
                <w:szCs w:val="24"/>
              </w:rPr>
            </w:pPr>
            <w:r>
              <w:rPr>
                <w:rFonts w:ascii="Times New Roman" w:hAnsi="Times New Roman" w:cs="Times New Roman"/>
                <w:sz w:val="24"/>
                <w:szCs w:val="24"/>
              </w:rPr>
              <w:t>-</w:t>
            </w:r>
          </w:p>
        </w:tc>
        <w:tc>
          <w:tcPr>
            <w:tcW w:w="762" w:type="dxa"/>
            <w:tcBorders>
              <w:top w:val="single" w:sz="4" w:space="0" w:color="auto"/>
              <w:bottom w:val="single" w:sz="4" w:space="0" w:color="auto"/>
            </w:tcBorders>
            <w:shd w:val="clear" w:color="auto" w:fill="auto"/>
            <w:vAlign w:val="center"/>
          </w:tcPr>
          <w:p w:rsidR="00745553" w:rsidRPr="00FF595A" w:rsidRDefault="00745553" w:rsidP="00FF595A">
            <w:pPr>
              <w:jc w:val="center"/>
              <w:rPr>
                <w:rFonts w:ascii="Times New Roman" w:hAnsi="Times New Roman" w:cs="Times New Roman"/>
                <w:sz w:val="24"/>
                <w:szCs w:val="24"/>
              </w:rPr>
            </w:pPr>
          </w:p>
        </w:tc>
        <w:tc>
          <w:tcPr>
            <w:tcW w:w="939" w:type="dxa"/>
            <w:vAlign w:val="center"/>
          </w:tcPr>
          <w:p w:rsidR="00745553" w:rsidRPr="00FF595A" w:rsidRDefault="00745553" w:rsidP="00FF595A">
            <w:pPr>
              <w:jc w:val="center"/>
              <w:rPr>
                <w:rFonts w:ascii="Times New Roman" w:hAnsi="Times New Roman" w:cs="Times New Roman"/>
                <w:sz w:val="24"/>
                <w:szCs w:val="24"/>
              </w:rPr>
            </w:pPr>
          </w:p>
        </w:tc>
        <w:tc>
          <w:tcPr>
            <w:tcW w:w="903" w:type="dxa"/>
            <w:vAlign w:val="center"/>
          </w:tcPr>
          <w:p w:rsidR="00745553" w:rsidRPr="00FF595A" w:rsidRDefault="00745553" w:rsidP="00FF595A">
            <w:pPr>
              <w:jc w:val="center"/>
              <w:rPr>
                <w:rFonts w:ascii="Times New Roman" w:hAnsi="Times New Roman" w:cs="Times New Roman"/>
                <w:sz w:val="24"/>
                <w:szCs w:val="24"/>
              </w:rPr>
            </w:pPr>
          </w:p>
        </w:tc>
      </w:tr>
    </w:tbl>
    <w:p w:rsidR="00BB7E58" w:rsidRPr="000011AC" w:rsidRDefault="00AE4F48" w:rsidP="00AE4F48">
      <w:pPr>
        <w:jc w:val="both"/>
        <w:rPr>
          <w:rFonts w:ascii="Times New Roman" w:hAnsi="Times New Roman" w:cs="Times New Roman"/>
          <w:sz w:val="24"/>
          <w:szCs w:val="24"/>
        </w:rPr>
      </w:pPr>
      <w:r>
        <w:rPr>
          <w:rFonts w:ascii="Times New Roman" w:hAnsi="Times New Roman" w:cs="Times New Roman"/>
          <w:sz w:val="24"/>
          <w:szCs w:val="24"/>
        </w:rPr>
        <w:t xml:space="preserve">     </w:t>
      </w:r>
      <w:r w:rsidR="00BB7E58" w:rsidRPr="000011AC">
        <w:rPr>
          <w:rFonts w:ascii="Times New Roman" w:hAnsi="Times New Roman" w:cs="Times New Roman"/>
          <w:sz w:val="24"/>
          <w:szCs w:val="24"/>
        </w:rPr>
        <w:t>Примечание. В случае не освоения расчетной лесосеки по сплошным рубкам, объем лесовосстановительных мероприятий может корректироват</w:t>
      </w:r>
      <w:r w:rsidR="002F0566">
        <w:rPr>
          <w:rFonts w:ascii="Times New Roman" w:hAnsi="Times New Roman" w:cs="Times New Roman"/>
          <w:sz w:val="24"/>
          <w:szCs w:val="24"/>
        </w:rPr>
        <w:t>ь</w:t>
      </w:r>
      <w:r w:rsidR="00BB7E58" w:rsidRPr="000011AC">
        <w:rPr>
          <w:rFonts w:ascii="Times New Roman" w:hAnsi="Times New Roman" w:cs="Times New Roman"/>
          <w:sz w:val="24"/>
          <w:szCs w:val="24"/>
        </w:rPr>
        <w:t>ся.</w:t>
      </w:r>
    </w:p>
    <w:p w:rsidR="00A62015" w:rsidRPr="00FF595A" w:rsidRDefault="00A62015" w:rsidP="00FF595A">
      <w:pPr>
        <w:autoSpaceDE w:val="0"/>
        <w:autoSpaceDN w:val="0"/>
        <w:adjustRightInd w:val="0"/>
        <w:ind w:firstLine="709"/>
        <w:jc w:val="center"/>
        <w:rPr>
          <w:rFonts w:ascii="Times New Roman" w:eastAsia="Times New Roman" w:hAnsi="Times New Roman" w:cs="Times New Roman"/>
          <w:sz w:val="24"/>
          <w:szCs w:val="24"/>
        </w:rPr>
      </w:pPr>
    </w:p>
    <w:p w:rsidR="007C796A" w:rsidRPr="007C796A" w:rsidRDefault="007C796A" w:rsidP="00B92108">
      <w:pPr>
        <w:autoSpaceDE w:val="0"/>
        <w:autoSpaceDN w:val="0"/>
        <w:adjustRightInd w:val="0"/>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Технология создания лесных культур зависит от почвенно-типологических условий. В качестве основы технологии рекомендуются расчетно-технологические карты на лесовосстановление, разработанные Всероссийским научно-исследовательским институтом лесоводства и механизации лесного хозяйства.</w:t>
      </w:r>
    </w:p>
    <w:p w:rsidR="007C796A" w:rsidRPr="007C796A" w:rsidRDefault="007C796A" w:rsidP="00B92108">
      <w:pPr>
        <w:ind w:firstLine="709"/>
        <w:jc w:val="both"/>
        <w:rPr>
          <w:rFonts w:ascii="Times New Roman" w:eastAsia="Times New Roman" w:hAnsi="Times New Roman" w:cs="Times New Roman"/>
          <w:snapToGrid w:val="0"/>
          <w:sz w:val="28"/>
          <w:szCs w:val="28"/>
        </w:rPr>
      </w:pPr>
      <w:r w:rsidRPr="007C796A">
        <w:rPr>
          <w:rFonts w:ascii="Times New Roman" w:eastAsia="Times New Roman" w:hAnsi="Times New Roman" w:cs="Times New Roman"/>
          <w:snapToGrid w:val="0"/>
          <w:sz w:val="28"/>
          <w:szCs w:val="28"/>
        </w:rPr>
        <w:t>Наиболее надежным способом создания лесных культур является посадка.</w:t>
      </w:r>
    </w:p>
    <w:p w:rsidR="007C796A" w:rsidRDefault="007C796A" w:rsidP="00B92108">
      <w:pPr>
        <w:autoSpaceDE w:val="0"/>
        <w:autoSpaceDN w:val="0"/>
        <w:adjustRightInd w:val="0"/>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Подбор, размещение и планировка рабочих участков на лесовосстановительных рабо</w:t>
      </w:r>
      <w:r w:rsidR="00BB7E58">
        <w:rPr>
          <w:rFonts w:ascii="Times New Roman" w:hAnsi="Times New Roman" w:cs="Times New Roman"/>
          <w:sz w:val="28"/>
          <w:szCs w:val="28"/>
          <w:lang w:eastAsia="en-US"/>
        </w:rPr>
        <w:t>тах приведены в таблице 17.1.</w:t>
      </w:r>
    </w:p>
    <w:p w:rsidR="00104DFC" w:rsidRDefault="00104DFC" w:rsidP="00B92108">
      <w:pPr>
        <w:autoSpaceDE w:val="0"/>
        <w:autoSpaceDN w:val="0"/>
        <w:adjustRightInd w:val="0"/>
        <w:ind w:firstLine="709"/>
        <w:jc w:val="both"/>
        <w:rPr>
          <w:rFonts w:ascii="Times New Roman" w:hAnsi="Times New Roman" w:cs="Times New Roman"/>
          <w:sz w:val="28"/>
          <w:szCs w:val="28"/>
          <w:lang w:eastAsia="en-US"/>
        </w:rPr>
      </w:pPr>
    </w:p>
    <w:p w:rsidR="007C796A" w:rsidRPr="007C796A" w:rsidRDefault="00BB7E58" w:rsidP="007A73D9">
      <w:pPr>
        <w:ind w:left="-51"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17.1</w:t>
      </w:r>
    </w:p>
    <w:p w:rsidR="007C796A" w:rsidRPr="007C796A" w:rsidRDefault="007C796A" w:rsidP="00B92108">
      <w:pPr>
        <w:widowControl w:val="0"/>
        <w:ind w:left="-51" w:right="-28"/>
        <w:jc w:val="center"/>
        <w:rPr>
          <w:rFonts w:ascii="Times New Roman" w:eastAsia="Times New Roman" w:hAnsi="Times New Roman" w:cs="Times New Roman"/>
          <w:snapToGrid w:val="0"/>
          <w:sz w:val="28"/>
          <w:szCs w:val="28"/>
        </w:rPr>
      </w:pPr>
      <w:r w:rsidRPr="007C796A">
        <w:rPr>
          <w:rFonts w:ascii="Times New Roman" w:eastAsia="Times New Roman" w:hAnsi="Times New Roman" w:cs="Times New Roman"/>
          <w:snapToGrid w:val="0"/>
          <w:sz w:val="28"/>
          <w:szCs w:val="28"/>
        </w:rPr>
        <w:t>Подбор, размещение и планировка рабочих участков</w:t>
      </w:r>
      <w:r w:rsidRPr="007C796A">
        <w:rPr>
          <w:rFonts w:ascii="Times New Roman" w:eastAsia="Times New Roman" w:hAnsi="Times New Roman" w:cs="Times New Roman"/>
          <w:snapToGrid w:val="0"/>
          <w:sz w:val="28"/>
          <w:szCs w:val="28"/>
        </w:rPr>
        <w:br/>
        <w:t>на лесовосстановительных работах</w:t>
      </w:r>
    </w:p>
    <w:p w:rsidR="007C796A" w:rsidRPr="007C796A" w:rsidRDefault="007C796A" w:rsidP="00B92108">
      <w:pPr>
        <w:widowControl w:val="0"/>
        <w:ind w:left="-51" w:right="-28"/>
        <w:jc w:val="center"/>
        <w:rPr>
          <w:rFonts w:ascii="Times New Roman" w:eastAsia="Times New Roman" w:hAnsi="Times New Roman" w:cs="Times New Roman"/>
          <w:snapToGrid w:val="0"/>
          <w:sz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640"/>
        <w:gridCol w:w="6487"/>
      </w:tblGrid>
      <w:tr w:rsidR="007C796A" w:rsidRPr="007C796A" w:rsidTr="005D6235">
        <w:trPr>
          <w:tblHeader/>
          <w:jc w:val="center"/>
        </w:trPr>
        <w:tc>
          <w:tcPr>
            <w:tcW w:w="1446" w:type="pct"/>
          </w:tcPr>
          <w:p w:rsidR="007C796A" w:rsidRPr="007C796A" w:rsidRDefault="007C796A" w:rsidP="00B92108">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Показатели</w:t>
            </w:r>
          </w:p>
        </w:tc>
        <w:tc>
          <w:tcPr>
            <w:tcW w:w="3554" w:type="pct"/>
          </w:tcPr>
          <w:p w:rsidR="007C796A" w:rsidRPr="007C796A" w:rsidRDefault="007C796A" w:rsidP="00B92108">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Нормативы (оптимальные значения)</w:t>
            </w:r>
          </w:p>
        </w:tc>
      </w:tr>
      <w:tr w:rsidR="007C796A" w:rsidRPr="007C796A" w:rsidTr="005D6235">
        <w:trPr>
          <w:cantSplit/>
          <w:jc w:val="center"/>
        </w:trPr>
        <w:tc>
          <w:tcPr>
            <w:tcW w:w="5000" w:type="pct"/>
            <w:gridSpan w:val="2"/>
          </w:tcPr>
          <w:p w:rsidR="007C796A" w:rsidRPr="007C796A" w:rsidRDefault="007C796A" w:rsidP="00B92108">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 Признаки рационального подбора рабочих участков</w:t>
            </w:r>
          </w:p>
          <w:p w:rsidR="007C796A" w:rsidRPr="007C796A" w:rsidRDefault="007C796A" w:rsidP="00B92108">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1.1. По наличию жизнеспособного подроста</w:t>
            </w:r>
          </w:p>
        </w:tc>
      </w:tr>
      <w:tr w:rsidR="007C796A" w:rsidRPr="007C796A" w:rsidTr="005D6235">
        <w:trPr>
          <w:cantSplit/>
          <w:jc w:val="center"/>
        </w:trPr>
        <w:tc>
          <w:tcPr>
            <w:tcW w:w="5000" w:type="pct"/>
            <w:gridSpan w:val="2"/>
          </w:tcPr>
          <w:p w:rsidR="007C796A" w:rsidRPr="007C796A" w:rsidRDefault="007C796A" w:rsidP="00B92108">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Считать возобновившимися участки:</w:t>
            </w:r>
          </w:p>
        </w:tc>
      </w:tr>
      <w:tr w:rsidR="007C796A" w:rsidRPr="007C796A" w:rsidTr="005D6235">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мягколиственном хозяйстве</w:t>
            </w:r>
          </w:p>
        </w:tc>
        <w:tc>
          <w:tcPr>
            <w:tcW w:w="3554" w:type="pct"/>
          </w:tcPr>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наличии сравнительно равномерно распределенных по площади побегов поросли или семенных экземпляров не менее 5 тыс. шт. на 1 га</w:t>
            </w:r>
          </w:p>
        </w:tc>
      </w:tr>
      <w:tr w:rsidR="007C796A" w:rsidRPr="007C796A" w:rsidTr="005D6235">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твердолиственном низкоствольном хозяйстве</w:t>
            </w:r>
          </w:p>
        </w:tc>
        <w:tc>
          <w:tcPr>
            <w:tcW w:w="3554" w:type="pct"/>
          </w:tcPr>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наличии на 1 га 400-600 шт. пней с порослью твердолиственных пород (менее 400 шт. - неудовлетворительное возобновление)</w:t>
            </w:r>
          </w:p>
        </w:tc>
      </w:tr>
      <w:tr w:rsidR="007C796A" w:rsidRPr="007C796A" w:rsidTr="005D6235">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Мелкий подрост</w:t>
            </w:r>
          </w:p>
        </w:tc>
        <w:tc>
          <w:tcPr>
            <w:tcW w:w="3554" w:type="pct"/>
          </w:tcPr>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Экземпляры высотой до 0,5 м составляют более 2/3 от общего количества</w:t>
            </w:r>
          </w:p>
        </w:tc>
      </w:tr>
      <w:tr w:rsidR="007C796A" w:rsidRPr="007C796A" w:rsidTr="005D6235">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Крупный подрост</w:t>
            </w:r>
          </w:p>
        </w:tc>
        <w:tc>
          <w:tcPr>
            <w:tcW w:w="3554" w:type="pct"/>
          </w:tcPr>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Экземпляры высотой более 1,5 м и составляют более 1/3 от общего количества</w:t>
            </w:r>
          </w:p>
        </w:tc>
      </w:tr>
      <w:tr w:rsidR="007C796A" w:rsidRPr="007C796A" w:rsidTr="005D6235">
        <w:trPr>
          <w:cantSplit/>
          <w:jc w:val="center"/>
        </w:trPr>
        <w:tc>
          <w:tcPr>
            <w:tcW w:w="5000" w:type="pct"/>
            <w:gridSpan w:val="2"/>
          </w:tcPr>
          <w:p w:rsidR="007C796A" w:rsidRPr="007C796A" w:rsidRDefault="007C796A" w:rsidP="00B92108">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1.2. По категории лесокультурных площадей:</w:t>
            </w:r>
          </w:p>
        </w:tc>
      </w:tr>
      <w:tr w:rsidR="007C796A" w:rsidRPr="007C796A" w:rsidTr="005D6235">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Допускающие сплошную распашку</w:t>
            </w:r>
          </w:p>
        </w:tc>
        <w:tc>
          <w:tcPr>
            <w:tcW w:w="3554" w:type="pct"/>
          </w:tcPr>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Пустыри, прогалины, поляны и площади, вышедшие из-под сельхозпользования, вырубки и старые гари со сгнившими или удаленными пнями</w:t>
            </w:r>
          </w:p>
        </w:tc>
      </w:tr>
      <w:tr w:rsidR="007C796A" w:rsidRPr="007C796A" w:rsidTr="005D6235">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Допускающие частичную подготовку почвы полосами или бороздами</w:t>
            </w:r>
          </w:p>
        </w:tc>
        <w:tc>
          <w:tcPr>
            <w:tcW w:w="3554" w:type="pct"/>
          </w:tcPr>
          <w:p w:rsid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Вырубки, гари, не возобновившиеся главной и второстепенной породами, с наличием на 1 га до 500 пней на  избыточно увлажненных, до 600 пней - на свежих и сухих почвах</w:t>
            </w:r>
          </w:p>
          <w:p w:rsidR="005D6235" w:rsidRPr="007C796A" w:rsidRDefault="005D6235" w:rsidP="00B92108">
            <w:pPr>
              <w:widowControl w:val="0"/>
              <w:ind w:left="42" w:right="20"/>
              <w:jc w:val="both"/>
              <w:rPr>
                <w:rFonts w:ascii="Times New Roman" w:eastAsia="Times New Roman" w:hAnsi="Times New Roman" w:cs="Times New Roman"/>
                <w:snapToGrid w:val="0"/>
                <w:sz w:val="24"/>
                <w:szCs w:val="24"/>
              </w:rPr>
            </w:pPr>
          </w:p>
        </w:tc>
      </w:tr>
      <w:tr w:rsidR="007C796A" w:rsidRPr="007C796A" w:rsidTr="005D6235">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Допускающие подготовку почвы бороздами или площадками</w:t>
            </w:r>
          </w:p>
        </w:tc>
        <w:tc>
          <w:tcPr>
            <w:tcW w:w="3554" w:type="pct"/>
          </w:tcPr>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Те же площади, но с наличием на них  соответственно более 500 и 600 пней</w:t>
            </w:r>
          </w:p>
        </w:tc>
      </w:tr>
      <w:tr w:rsidR="007C796A" w:rsidRPr="007C796A" w:rsidTr="005D6235">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Требующие частичной обработки почвы</w:t>
            </w:r>
          </w:p>
        </w:tc>
        <w:tc>
          <w:tcPr>
            <w:tcW w:w="3554" w:type="pct"/>
          </w:tcPr>
          <w:p w:rsid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Вырубки, неудовлетворительно возобновившиеся главной породой или возобновившиеся мягколиственными породами (ольха серая, фаутная осина и др.) или изреженные насаждения</w:t>
            </w:r>
          </w:p>
          <w:p w:rsidR="001A347E" w:rsidRDefault="001A347E" w:rsidP="00B92108">
            <w:pPr>
              <w:widowControl w:val="0"/>
              <w:ind w:left="42" w:right="20"/>
              <w:jc w:val="both"/>
              <w:rPr>
                <w:rFonts w:ascii="Times New Roman" w:eastAsia="Times New Roman" w:hAnsi="Times New Roman" w:cs="Times New Roman"/>
                <w:snapToGrid w:val="0"/>
                <w:sz w:val="24"/>
                <w:szCs w:val="24"/>
              </w:rPr>
            </w:pPr>
          </w:p>
          <w:p w:rsidR="001A347E" w:rsidRPr="007C796A" w:rsidRDefault="001A347E" w:rsidP="00B92108">
            <w:pPr>
              <w:widowControl w:val="0"/>
              <w:ind w:left="42" w:right="20"/>
              <w:jc w:val="both"/>
              <w:rPr>
                <w:rFonts w:ascii="Times New Roman" w:eastAsia="Times New Roman" w:hAnsi="Times New Roman" w:cs="Times New Roman"/>
                <w:snapToGrid w:val="0"/>
                <w:sz w:val="24"/>
                <w:szCs w:val="24"/>
              </w:rPr>
            </w:pPr>
          </w:p>
        </w:tc>
      </w:tr>
      <w:tr w:rsidR="007C796A" w:rsidRPr="007C796A" w:rsidTr="005D6235">
        <w:trPr>
          <w:cantSplit/>
          <w:jc w:val="center"/>
        </w:trPr>
        <w:tc>
          <w:tcPr>
            <w:tcW w:w="5000" w:type="pct"/>
            <w:gridSpan w:val="2"/>
          </w:tcPr>
          <w:p w:rsidR="007C796A" w:rsidRPr="007C796A" w:rsidRDefault="007C796A" w:rsidP="00B92108">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1.3. По рельефу местности размещения участков:</w:t>
            </w:r>
          </w:p>
        </w:tc>
      </w:tr>
      <w:tr w:rsidR="007C796A" w:rsidRPr="007C796A" w:rsidTr="005D6235">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Оптимальный</w:t>
            </w:r>
          </w:p>
        </w:tc>
        <w:tc>
          <w:tcPr>
            <w:tcW w:w="3554" w:type="pct"/>
          </w:tcPr>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Равнинные условия с высотой до 500 м над уровнем моря и уклоном до 5 градусов</w:t>
            </w:r>
          </w:p>
        </w:tc>
      </w:tr>
      <w:tr w:rsidR="007C796A" w:rsidRPr="007C796A" w:rsidTr="005D6235">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Тракторопроходимых (с точки зрения безопасности)</w:t>
            </w:r>
          </w:p>
        </w:tc>
        <w:tc>
          <w:tcPr>
            <w:tcW w:w="3554" w:type="pct"/>
          </w:tcPr>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Уклон 6-12 градусов (обработка производится агрегатами на базе тракторов общего назначения: колесных - на склонах крутизной не более 8 градусов, гусеничных - не более 12 градусов)</w:t>
            </w:r>
          </w:p>
        </w:tc>
      </w:tr>
      <w:tr w:rsidR="007C796A" w:rsidRPr="007C796A" w:rsidTr="005D6235">
        <w:trPr>
          <w:cantSplit/>
          <w:jc w:val="center"/>
        </w:trPr>
        <w:tc>
          <w:tcPr>
            <w:tcW w:w="5000" w:type="pct"/>
            <w:gridSpan w:val="2"/>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1.4. По гидрологическим условиям (для древесных пород,</w:t>
            </w:r>
            <w:r w:rsidRPr="007C796A">
              <w:rPr>
                <w:rFonts w:ascii="Times New Roman" w:eastAsia="Times New Roman" w:hAnsi="Times New Roman" w:cs="Times New Roman"/>
                <w:snapToGrid w:val="0"/>
                <w:sz w:val="24"/>
                <w:szCs w:val="24"/>
              </w:rPr>
              <w:br/>
              <w:t>не переносящих избытка влаги)</w:t>
            </w:r>
          </w:p>
        </w:tc>
      </w:tr>
      <w:tr w:rsidR="007C796A" w:rsidRPr="007C796A" w:rsidTr="005D6235">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Оптимальные </w:t>
            </w:r>
          </w:p>
        </w:tc>
        <w:tc>
          <w:tcPr>
            <w:tcW w:w="3554" w:type="pct"/>
          </w:tcPr>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Дренированные почвы с глубиной залегания почвенно-грунтовых вод не менее 30 см (по возможности - без обработки почвы, а при необходимости - рыхление полос фрезой или плугом, нарезка борозд)</w:t>
            </w:r>
          </w:p>
        </w:tc>
      </w:tr>
      <w:tr w:rsidR="007C796A" w:rsidRPr="007C796A" w:rsidTr="005D6235">
        <w:trPr>
          <w:jc w:val="center"/>
        </w:trPr>
        <w:tc>
          <w:tcPr>
            <w:tcW w:w="1446" w:type="pct"/>
            <w:vMerge w:val="restar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Допустимые</w:t>
            </w:r>
          </w:p>
        </w:tc>
        <w:tc>
          <w:tcPr>
            <w:tcW w:w="3554" w:type="pct"/>
          </w:tcPr>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Временно-переувлажненные почвы (после подготовки микроповышений в виде гряд или пластов)</w:t>
            </w:r>
          </w:p>
        </w:tc>
      </w:tr>
      <w:tr w:rsidR="007C796A" w:rsidRPr="007C796A" w:rsidTr="005D6235">
        <w:trPr>
          <w:jc w:val="center"/>
        </w:trPr>
        <w:tc>
          <w:tcPr>
            <w:tcW w:w="1446" w:type="pct"/>
            <w:vMerge/>
          </w:tcPr>
          <w:p w:rsidR="007C796A" w:rsidRPr="007C796A" w:rsidRDefault="007C796A" w:rsidP="00B92108">
            <w:pPr>
              <w:widowControl w:val="0"/>
              <w:rPr>
                <w:rFonts w:ascii="Times New Roman" w:eastAsia="Times New Roman" w:hAnsi="Times New Roman" w:cs="Times New Roman"/>
                <w:snapToGrid w:val="0"/>
                <w:sz w:val="24"/>
                <w:szCs w:val="24"/>
              </w:rPr>
            </w:pPr>
          </w:p>
        </w:tc>
        <w:tc>
          <w:tcPr>
            <w:tcW w:w="3554" w:type="pct"/>
          </w:tcPr>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Избыточно-увлажненные почвы (после подготовки почвы пластами с одновременной нарезкой дренирующих канав или после осушения)</w:t>
            </w:r>
          </w:p>
        </w:tc>
      </w:tr>
      <w:tr w:rsidR="007C796A" w:rsidRPr="007C796A" w:rsidTr="005D6235">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Недопустимые</w:t>
            </w:r>
          </w:p>
        </w:tc>
        <w:tc>
          <w:tcPr>
            <w:tcW w:w="3554" w:type="pct"/>
          </w:tcPr>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Участки замкнутых котловин (вывод избытка вод путем осушения затруднен) </w:t>
            </w:r>
          </w:p>
        </w:tc>
      </w:tr>
      <w:tr w:rsidR="007C796A" w:rsidRPr="007C796A" w:rsidTr="005D6235">
        <w:trPr>
          <w:cantSplit/>
          <w:jc w:val="center"/>
        </w:trPr>
        <w:tc>
          <w:tcPr>
            <w:tcW w:w="5000" w:type="pct"/>
            <w:gridSpan w:val="2"/>
          </w:tcPr>
          <w:p w:rsidR="007C796A" w:rsidRPr="007C796A" w:rsidRDefault="007C796A" w:rsidP="00B92108">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1.5. Требования к планировке вырубок, подлежащих</w:t>
            </w:r>
            <w:r w:rsidRPr="007C796A">
              <w:rPr>
                <w:rFonts w:ascii="Times New Roman" w:eastAsia="Times New Roman" w:hAnsi="Times New Roman" w:cs="Times New Roman"/>
                <w:snapToGrid w:val="0"/>
                <w:sz w:val="24"/>
                <w:szCs w:val="24"/>
              </w:rPr>
              <w:br/>
              <w:t>производству на них лесокультурных работ</w:t>
            </w:r>
          </w:p>
        </w:tc>
      </w:tr>
      <w:tr w:rsidR="007C796A" w:rsidRPr="007C796A" w:rsidTr="005D6235">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Порубочные остатки</w:t>
            </w:r>
          </w:p>
        </w:tc>
        <w:tc>
          <w:tcPr>
            <w:tcW w:w="3554" w:type="pct"/>
          </w:tcPr>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Должны быть сожжены или уложены в плотные параллельные валы шириной не  более 3 м. Под порубочными остаткам должно быть занято не более 20% общей площади (вариант: при небольшом количестве порубочных остатков в количестве до 15 скл. куб. м на 1 га они могут быть равномерно размещены по вырубке)</w:t>
            </w:r>
          </w:p>
        </w:tc>
      </w:tr>
      <w:tr w:rsidR="007C796A" w:rsidRPr="007C796A" w:rsidTr="005D6235">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Древесина</w:t>
            </w:r>
          </w:p>
        </w:tc>
        <w:tc>
          <w:tcPr>
            <w:tcW w:w="3554" w:type="pct"/>
          </w:tcPr>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Вся древесина должна быть полностью удалена с вырубки до начала лесокультурных работ </w:t>
            </w:r>
          </w:p>
        </w:tc>
      </w:tr>
      <w:tr w:rsidR="007C796A" w:rsidRPr="007C796A" w:rsidTr="005D6235">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Площадь под верхними складами и погрузочными площадками древесины</w:t>
            </w:r>
          </w:p>
        </w:tc>
        <w:tc>
          <w:tcPr>
            <w:tcW w:w="3554" w:type="pct"/>
          </w:tcPr>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лесосеках менее 10 га она должна составлять не более 10% общей площади. На всех вырубках она должна быть приведена в состояние, пригодное для проведения лесовосстановительных работ (полное удаление древесины, в т.ч. и настилов, порубочных остатков, выравнивание бульдозером микрорельефа и пр.)</w:t>
            </w:r>
          </w:p>
        </w:tc>
      </w:tr>
      <w:tr w:rsidR="007C796A" w:rsidRPr="007C796A" w:rsidTr="005D6235">
        <w:trPr>
          <w:jc w:val="center"/>
        </w:trPr>
        <w:tc>
          <w:tcPr>
            <w:tcW w:w="1446" w:type="pct"/>
          </w:tcPr>
          <w:p w:rsid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Размер минерализованной поверхности почвы в процессе машинной обработки лесосек:</w:t>
            </w:r>
          </w:p>
          <w:p w:rsidR="005D6235" w:rsidRDefault="005D6235" w:rsidP="00B92108">
            <w:pPr>
              <w:widowControl w:val="0"/>
              <w:rPr>
                <w:rFonts w:ascii="Times New Roman" w:eastAsia="Times New Roman" w:hAnsi="Times New Roman" w:cs="Times New Roman"/>
                <w:snapToGrid w:val="0"/>
                <w:sz w:val="24"/>
                <w:szCs w:val="24"/>
              </w:rPr>
            </w:pPr>
          </w:p>
          <w:p w:rsidR="005D6235" w:rsidRPr="007C796A" w:rsidRDefault="005D6235" w:rsidP="00B92108">
            <w:pPr>
              <w:widowControl w:val="0"/>
              <w:rPr>
                <w:rFonts w:ascii="Times New Roman" w:eastAsia="Times New Roman" w:hAnsi="Times New Roman" w:cs="Times New Roman"/>
                <w:snapToGrid w:val="0"/>
                <w:sz w:val="24"/>
                <w:szCs w:val="24"/>
              </w:rPr>
            </w:pPr>
          </w:p>
        </w:tc>
        <w:tc>
          <w:tcPr>
            <w:tcW w:w="3554" w:type="pct"/>
          </w:tcPr>
          <w:p w:rsidR="007C796A" w:rsidRPr="007C796A" w:rsidRDefault="007C796A" w:rsidP="00B92108">
            <w:pPr>
              <w:widowControl w:val="0"/>
              <w:ind w:left="42" w:right="20"/>
              <w:jc w:val="center"/>
              <w:rPr>
                <w:rFonts w:ascii="Times New Roman" w:eastAsia="Times New Roman" w:hAnsi="Times New Roman" w:cs="Times New Roman"/>
                <w:snapToGrid w:val="0"/>
                <w:sz w:val="24"/>
                <w:szCs w:val="24"/>
              </w:rPr>
            </w:pPr>
          </w:p>
        </w:tc>
      </w:tr>
      <w:tr w:rsidR="007C796A" w:rsidRPr="007C796A" w:rsidTr="005D6235">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а) подлежащих созданию на них лесных культур</w:t>
            </w:r>
          </w:p>
        </w:tc>
        <w:tc>
          <w:tcPr>
            <w:tcW w:w="3554" w:type="pct"/>
          </w:tcPr>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подзолистых тяжелых глинистых и  суглинистых сырых почвах (сосняки и ельники черничные, долгомошные) – не более 20% площади лесосеки. На сухих песчаных почвах (сосняки лишайниковые) - не более 15% площади лесосеки</w:t>
            </w:r>
          </w:p>
        </w:tc>
      </w:tr>
      <w:tr w:rsidR="007C796A" w:rsidRPr="007C796A" w:rsidTr="005D6235">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б) подлежащих содействию естественному возобновлению</w:t>
            </w:r>
          </w:p>
        </w:tc>
        <w:tc>
          <w:tcPr>
            <w:tcW w:w="3554" w:type="pct"/>
          </w:tcPr>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равнинных лесах на подзолистых супесчаных хорошо дренированных почвах  (сосняки брусничные) допускается минерализация более 15-20% (в целях обеспечения самосева). Это вызвано тем, что на отведенных под содействие естественному возобновлению леса вырубках минерализация почвы должна быть   проведена не менее чем на 20-30% общей площади (при условии сохранения подроста)</w:t>
            </w:r>
          </w:p>
        </w:tc>
      </w:tr>
      <w:tr w:rsidR="007C796A" w:rsidRPr="007C796A" w:rsidTr="005D6235">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Высота пней</w:t>
            </w:r>
          </w:p>
        </w:tc>
        <w:tc>
          <w:tcPr>
            <w:tcW w:w="3554" w:type="pct"/>
          </w:tcPr>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 более 1/3 их диаметра, а при диаметре тоньше 30 см не более 10 см</w:t>
            </w:r>
          </w:p>
        </w:tc>
      </w:tr>
      <w:tr w:rsidR="007C796A" w:rsidRPr="007C796A" w:rsidTr="005D6235">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Количество пней на 1 га - более 600 штук</w:t>
            </w:r>
          </w:p>
        </w:tc>
        <w:tc>
          <w:tcPr>
            <w:tcW w:w="3554" w:type="pct"/>
          </w:tcPr>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Не разрешается работать с плугами, фрезами, лесопосадочными машинами, культиваторами без предварительной раскорчевки, расчистки, спиливания пней заподлицо с землей. </w:t>
            </w:r>
          </w:p>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Полосная раскорчевка с последующей механизированной посадкой крупномерных саженцев наиболее эффективна на вырубках, покрытых порослью сопутствующих и кустарниковых пород </w:t>
            </w:r>
          </w:p>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(ширина полос 2 м)</w:t>
            </w:r>
          </w:p>
        </w:tc>
      </w:tr>
      <w:tr w:rsidR="007C796A" w:rsidRPr="007C796A" w:rsidTr="005D6235">
        <w:trPr>
          <w:cantSplit/>
          <w:jc w:val="center"/>
        </w:trPr>
        <w:tc>
          <w:tcPr>
            <w:tcW w:w="5000" w:type="pct"/>
            <w:gridSpan w:val="2"/>
          </w:tcPr>
          <w:p w:rsidR="007C796A" w:rsidRPr="007C796A" w:rsidRDefault="007C796A" w:rsidP="00B92108">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1.6. Недопустимые признаки включения участков в лесокультурный фонд</w:t>
            </w:r>
          </w:p>
        </w:tc>
      </w:tr>
      <w:tr w:rsidR="007C796A" w:rsidRPr="007C796A" w:rsidTr="005D6235">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Лесоводственные </w:t>
            </w:r>
          </w:p>
        </w:tc>
        <w:tc>
          <w:tcPr>
            <w:tcW w:w="3554" w:type="pct"/>
          </w:tcPr>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Площади, удовлетворительно возобновляющиеся хозяйственно ценными древесными породами естественным путем</w:t>
            </w:r>
          </w:p>
        </w:tc>
      </w:tr>
      <w:tr w:rsidR="007C796A" w:rsidRPr="007C796A" w:rsidTr="005D6235">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Технико-экономические</w:t>
            </w:r>
          </w:p>
        </w:tc>
        <w:tc>
          <w:tcPr>
            <w:tcW w:w="3554" w:type="pct"/>
          </w:tcPr>
          <w:p w:rsid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Земли, подлежащие затоплению или застройке. Площади, не доступные для хозяйственного воздействия, небольшие по размеру и своему значению, отдельно расположенные, удаленные участки, требующие более чем в 2 раза повышенных удельных затрат на создание лесных культур</w:t>
            </w:r>
          </w:p>
          <w:p w:rsidR="001A347E" w:rsidRPr="007C796A" w:rsidRDefault="001A347E" w:rsidP="00B92108">
            <w:pPr>
              <w:widowControl w:val="0"/>
              <w:ind w:left="42" w:right="20"/>
              <w:jc w:val="both"/>
              <w:rPr>
                <w:rFonts w:ascii="Times New Roman" w:eastAsia="Times New Roman" w:hAnsi="Times New Roman" w:cs="Times New Roman"/>
                <w:snapToGrid w:val="0"/>
                <w:sz w:val="24"/>
                <w:szCs w:val="24"/>
              </w:rPr>
            </w:pPr>
          </w:p>
        </w:tc>
      </w:tr>
      <w:tr w:rsidR="007C796A" w:rsidRPr="007C796A" w:rsidTr="005D6235">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по глубине до плотного корнепроницаемого слоя почвы</w:t>
            </w:r>
          </w:p>
        </w:tc>
        <w:tc>
          <w:tcPr>
            <w:tcW w:w="3554" w:type="pct"/>
          </w:tcPr>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 более чем:</w:t>
            </w:r>
          </w:p>
          <w:p w:rsidR="007C796A" w:rsidRP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смешанных лесах - для ели 50 см и сосны 80 см;</w:t>
            </w:r>
          </w:p>
          <w:p w:rsid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в широколиственных лесах - для ели 60см и сосны 120 см </w:t>
            </w:r>
          </w:p>
          <w:p w:rsidR="001A347E" w:rsidRPr="007C796A" w:rsidRDefault="001A347E" w:rsidP="00B92108">
            <w:pPr>
              <w:widowControl w:val="0"/>
              <w:ind w:left="42" w:right="20"/>
              <w:jc w:val="both"/>
              <w:rPr>
                <w:rFonts w:ascii="Times New Roman" w:eastAsia="Times New Roman" w:hAnsi="Times New Roman" w:cs="Times New Roman"/>
                <w:snapToGrid w:val="0"/>
                <w:sz w:val="24"/>
                <w:szCs w:val="24"/>
              </w:rPr>
            </w:pPr>
          </w:p>
        </w:tc>
      </w:tr>
      <w:tr w:rsidR="007C796A" w:rsidRPr="007C796A" w:rsidTr="005D6235">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2. Конфигурация и размер участков</w:t>
            </w:r>
          </w:p>
        </w:tc>
        <w:tc>
          <w:tcPr>
            <w:tcW w:w="3554" w:type="pct"/>
          </w:tcPr>
          <w:p w:rsidR="007C796A" w:rsidRDefault="007C796A" w:rsidP="00B92108">
            <w:pPr>
              <w:widowControl w:val="0"/>
              <w:ind w:left="42" w:right="2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Прямоугольная или трапецевидная, удобная для работы агрегатов.  В виде крупных массивов, по возможности с прямыми сторонами</w:t>
            </w:r>
          </w:p>
          <w:p w:rsidR="001A347E" w:rsidRPr="007C796A" w:rsidRDefault="001A347E" w:rsidP="00B92108">
            <w:pPr>
              <w:widowControl w:val="0"/>
              <w:ind w:left="42" w:right="20"/>
              <w:jc w:val="both"/>
              <w:rPr>
                <w:rFonts w:ascii="Times New Roman" w:eastAsia="Times New Roman" w:hAnsi="Times New Roman" w:cs="Times New Roman"/>
                <w:snapToGrid w:val="0"/>
                <w:sz w:val="24"/>
                <w:szCs w:val="24"/>
              </w:rPr>
            </w:pPr>
          </w:p>
        </w:tc>
      </w:tr>
      <w:tr w:rsidR="007C796A" w:rsidRPr="007C796A" w:rsidTr="005D6235">
        <w:trPr>
          <w:jc w:val="center"/>
        </w:trPr>
        <w:tc>
          <w:tcPr>
            <w:tcW w:w="1446" w:type="pct"/>
            <w:vMerge w:val="restar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3. Закрепление участков на местности</w:t>
            </w:r>
            <w:r w:rsidRPr="007C796A">
              <w:rPr>
                <w:rFonts w:eastAsia="Times New Roman" w:cs="Times New Roman"/>
                <w:snapToGrid w:val="0"/>
                <w:sz w:val="24"/>
                <w:szCs w:val="24"/>
              </w:rPr>
              <w:br w:type="page"/>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Все площади, отведенные для проведения на них лесокультурных работ, закрепляют после их угломерной съемки  путем установки столбов в местах пересечения линий (сторон участка).</w:t>
            </w:r>
          </w:p>
          <w:p w:rsid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Столбы должны быть длиной 2 м, диаметром 12-16 см и соответствующей  надписью на выемке (щеке), устраиваемой под затесом на 2 ската на верхнем конце столба.</w:t>
            </w:r>
          </w:p>
          <w:p w:rsidR="001A347E" w:rsidRPr="007C796A" w:rsidRDefault="001A347E" w:rsidP="00B92108">
            <w:pPr>
              <w:widowControl w:val="0"/>
              <w:ind w:right="-28"/>
              <w:jc w:val="both"/>
              <w:rPr>
                <w:rFonts w:ascii="Times New Roman" w:eastAsia="Times New Roman" w:hAnsi="Times New Roman" w:cs="Times New Roman"/>
                <w:snapToGrid w:val="0"/>
                <w:sz w:val="24"/>
                <w:szCs w:val="24"/>
              </w:rPr>
            </w:pPr>
          </w:p>
        </w:tc>
      </w:tr>
      <w:tr w:rsidR="007C796A" w:rsidRPr="007C796A" w:rsidTr="005D6235">
        <w:trPr>
          <w:jc w:val="center"/>
        </w:trPr>
        <w:tc>
          <w:tcPr>
            <w:tcW w:w="1446" w:type="pct"/>
            <w:vMerge/>
          </w:tcPr>
          <w:p w:rsidR="007C796A" w:rsidRPr="007C796A" w:rsidRDefault="007C796A" w:rsidP="00B92108">
            <w:pPr>
              <w:rPr>
                <w:rFonts w:ascii="Times New Roman" w:eastAsia="Times New Roman" w:hAnsi="Times New Roman" w:cs="Times New Roman"/>
                <w:sz w:val="24"/>
                <w:szCs w:val="24"/>
              </w:rPr>
            </w:pPr>
          </w:p>
        </w:tc>
        <w:tc>
          <w:tcPr>
            <w:tcW w:w="3554" w:type="pct"/>
          </w:tcPr>
          <w:p w:rsid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Все участки должны быть отграничены ясными визирами или естественными границами, обозначенными на  чертеже с привязкой к квартальной сети. На чертежах, прикладываемых к  проекту лесных культур, должно быть также четко обозначено размещение мест прикопок посадочного материала, стоянки техники, направление гонов, поворотных полос и необрабатываемой площади (дорог и т.д.). Чертежи составляются в масштабе 1:10000, площадь участка исчисляется с точностью до 0,1 га. </w:t>
            </w:r>
          </w:p>
          <w:p w:rsidR="001A347E" w:rsidRPr="007C796A" w:rsidRDefault="001A347E" w:rsidP="00B92108">
            <w:pPr>
              <w:widowControl w:val="0"/>
              <w:ind w:right="-28"/>
              <w:jc w:val="both"/>
              <w:rPr>
                <w:rFonts w:ascii="Times New Roman" w:eastAsia="Times New Roman" w:hAnsi="Times New Roman" w:cs="Times New Roman"/>
                <w:snapToGrid w:val="0"/>
                <w:sz w:val="24"/>
                <w:szCs w:val="24"/>
              </w:rPr>
            </w:pPr>
          </w:p>
        </w:tc>
      </w:tr>
      <w:tr w:rsidR="007C796A" w:rsidRPr="007C796A" w:rsidTr="005D6235">
        <w:trPr>
          <w:jc w:val="center"/>
        </w:trPr>
        <w:tc>
          <w:tcPr>
            <w:tcW w:w="1446" w:type="pct"/>
            <w:vMerge/>
          </w:tcPr>
          <w:p w:rsidR="007C796A" w:rsidRPr="007C796A" w:rsidRDefault="007C796A" w:rsidP="00B92108">
            <w:pPr>
              <w:rPr>
                <w:rFonts w:ascii="Times New Roman" w:eastAsia="Times New Roman" w:hAnsi="Times New Roman" w:cs="Times New Roman"/>
                <w:sz w:val="24"/>
                <w:szCs w:val="24"/>
              </w:rPr>
            </w:pP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Одновременно со съемкой (в зависимости от намеченных способов создания лесных культур) производится предварительная разбивка площади на местности и чертеже на однородные по растительным условиям участки, а так же на блоки (если есть необходимость создания противопожарных разрывов).</w:t>
            </w:r>
          </w:p>
        </w:tc>
      </w:tr>
      <w:tr w:rsidR="007C796A" w:rsidRPr="007C796A" w:rsidTr="005D6235">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4. Размещение лесокультурных участков на территории лесничества, предприятия</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Участки должны быть максимально сконцентрированы по видам лесокультурных  работ и времени их производства в наименьшем количестве в близлежащих кварталах (блоках). Для этого заранее  производят набор таких блоков, разрабатывают для них (с учетом сроков поспевания почвы) графики проведения работ и рациональные маршруты передвижения  техники (рабочих мест) как общие по  всем лесовосстановительным работам, так и по отдельным, наиболее важным из  них (посадка леса, подготовка почвы, уход за лесными культурами и питомником, закладка питомника и выкопка посадочного материала и т.п.).</w:t>
            </w:r>
          </w:p>
        </w:tc>
      </w:tr>
      <w:tr w:rsidR="007C796A" w:rsidRPr="007C796A" w:rsidTr="005D6235">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5. Размещение мест стоянки техники и временного проживания рабочих на сезон производства соответствующих работ</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По возможности в центре территории расположения участков (блоков, кварталов), подлежащих обработке, на расстоянии не более 10 км от самого удаленного из них. При большом объеме работ, если рабочих не могут ежедневно доставлять на рабочие места или это нецелесообразно делать по каким-либо другим  причинам, организуют их временное проживание в передвижном домике у места  стоянки техники, в полевом лагере, в ближайшем лесном кордоне или населенном пункте</w:t>
            </w:r>
          </w:p>
        </w:tc>
      </w:tr>
      <w:tr w:rsidR="007C796A" w:rsidRPr="007C796A" w:rsidTr="005D6235">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6. Размещение мест прикопок посадочного материала на участке (для тракторов, не имеющих кузова со сменным запасом сеянцев)</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расчета, чтобы максимальное расстояние подноски сеянцев во время их посадки составляло не более 50 м. Для прикопки выбирают возвышенное, незатопляемое, защищенное от ветра и солнца место с легкой почвой</w:t>
            </w:r>
          </w:p>
        </w:tc>
      </w:tr>
      <w:tr w:rsidR="007C796A" w:rsidRPr="007C796A" w:rsidTr="005D6235">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7. Размещение рабочих мест на лесокультурных участках:</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p>
        </w:tc>
      </w:tr>
      <w:tr w:rsidR="007C796A" w:rsidRPr="007C796A" w:rsidTr="005D6235">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ручной подготовке почвы</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 ближе 3 м друг от друга</w:t>
            </w:r>
          </w:p>
        </w:tc>
      </w:tr>
      <w:tr w:rsidR="007C796A" w:rsidRPr="007C796A" w:rsidTr="005D6235">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ручной уборке срезанных деревьев и кустов</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 ближе 30 м от места работы кустореза</w:t>
            </w:r>
          </w:p>
        </w:tc>
      </w:tr>
      <w:tr w:rsidR="007C796A" w:rsidRPr="007C796A" w:rsidTr="005D6235">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одновременной работе 2 кусторезов</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 ближе 60 м друг от друга</w:t>
            </w:r>
          </w:p>
        </w:tc>
      </w:tr>
      <w:tr w:rsidR="007C796A" w:rsidRPr="007C796A" w:rsidTr="005D6235">
        <w:trPr>
          <w:jc w:val="center"/>
        </w:trPr>
        <w:tc>
          <w:tcPr>
            <w:tcW w:w="1446" w:type="pct"/>
          </w:tcPr>
          <w:p w:rsidR="005D6235" w:rsidRPr="007C796A" w:rsidRDefault="007C796A" w:rsidP="001A347E">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одновременной работе двух и более агрегатов на обработке почвы</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По склону - не ближе 60 м друг от  друга (работа техники и людей на склонах по одной вертикали не разрешается).</w:t>
            </w:r>
          </w:p>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По горизонтали - не ближе 30 м</w:t>
            </w:r>
          </w:p>
        </w:tc>
      </w:tr>
      <w:tr w:rsidR="007C796A" w:rsidRPr="007C796A" w:rsidTr="005D6235">
        <w:trPr>
          <w:jc w:val="center"/>
        </w:trPr>
        <w:tc>
          <w:tcPr>
            <w:tcW w:w="1446" w:type="pct"/>
          </w:tcPr>
          <w:p w:rsid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ходе проведения любых других работ на корчуемой вырубке</w:t>
            </w:r>
          </w:p>
          <w:p w:rsidR="001A347E" w:rsidRDefault="001A347E" w:rsidP="00B92108">
            <w:pPr>
              <w:widowControl w:val="0"/>
              <w:rPr>
                <w:rFonts w:ascii="Times New Roman" w:eastAsia="Times New Roman" w:hAnsi="Times New Roman" w:cs="Times New Roman"/>
                <w:snapToGrid w:val="0"/>
                <w:sz w:val="24"/>
                <w:szCs w:val="24"/>
              </w:rPr>
            </w:pPr>
          </w:p>
          <w:p w:rsidR="001A347E" w:rsidRPr="007C796A" w:rsidRDefault="001A347E" w:rsidP="00B92108">
            <w:pPr>
              <w:widowControl w:val="0"/>
              <w:rPr>
                <w:rFonts w:ascii="Times New Roman" w:eastAsia="Times New Roman" w:hAnsi="Times New Roman" w:cs="Times New Roman"/>
                <w:snapToGrid w:val="0"/>
                <w:sz w:val="24"/>
                <w:szCs w:val="24"/>
              </w:rPr>
            </w:pP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 ближе 50 м от корчевателя</w:t>
            </w:r>
          </w:p>
        </w:tc>
      </w:tr>
      <w:tr w:rsidR="007C796A" w:rsidRPr="007C796A" w:rsidTr="005D6235">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механизированной посадке леса</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Рабочие-оправщики, идущие вслед за агрегатом, должны быть от него не ближе 10 м. При разворотах, переездах, при встречах агрегата с препятствиями сажальщики обязаны покинуть рабочие места по сигналу тракториста после остановки трактора. При движении агрегата им не разрешается сходить с него, садиться на него или загружать посадочный материал. При одновременной работе нескольких лесопосадочных агрегатов на одном участке должны находиться друг от друга не ближе 20 м</w:t>
            </w:r>
          </w:p>
        </w:tc>
      </w:tr>
      <w:tr w:rsidR="007C796A" w:rsidRPr="007C796A" w:rsidTr="005D6235">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8. Размещение рабочих ходов на участках (гонов, борозд, полос):</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По возможности прямолинейно вдоль длинной стороны участка, параллельно  им и друг друга</w:t>
            </w:r>
          </w:p>
        </w:tc>
      </w:tr>
      <w:tr w:rsidR="007C796A" w:rsidRPr="007C796A" w:rsidTr="005D6235">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местности с пересеченным рельефом</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Гоны должны располагаться поперек склона</w:t>
            </w:r>
          </w:p>
        </w:tc>
      </w:tr>
      <w:tr w:rsidR="007C796A" w:rsidRPr="007C796A" w:rsidTr="005D6235">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влажных почвах (черничных типах леса) и сырых (в долгомошных)</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целях обеспечения поверхностного осушения почвы борозды нарезают по направлению стока (по склону), соединяя их с естественными водотоками или существующей мелиоративной сетью</w:t>
            </w:r>
          </w:p>
        </w:tc>
      </w:tr>
      <w:tr w:rsidR="007C796A" w:rsidRPr="007C796A" w:rsidTr="005D6235">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9. Расстояние между центрами полос (борозд, рядов культур):</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p>
        </w:tc>
      </w:tr>
      <w:tr w:rsidR="007C796A" w:rsidRPr="007C796A" w:rsidTr="005D6235">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частичной обработке почвы</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Должно обеспечивать необходимое число посадочных мест главной породы, установленных для данного лесорастительного района, и в случаях надобности проход для агрегатов (катков и др.) по  междурядьям будущих культур (шириной  не менее 3 м)</w:t>
            </w:r>
          </w:p>
        </w:tc>
      </w:tr>
      <w:tr w:rsidR="007C796A" w:rsidRPr="007C796A" w:rsidTr="005D6235">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Расстояние  между рядами</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Для культур сосны - 3-4 м, ели - 4 м,   лиственницы - около 5 м, кедра - около 6 м (при раскорчевке для сосны и  ели может быть увеличено до 5 м)</w:t>
            </w:r>
          </w:p>
        </w:tc>
      </w:tr>
      <w:tr w:rsidR="007C796A" w:rsidRPr="007C796A" w:rsidTr="005D6235">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10. Расстояние между посадочными местами в рядах культур:</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p>
        </w:tc>
      </w:tr>
      <w:tr w:rsidR="007C796A" w:rsidRPr="007C796A" w:rsidTr="005D6235">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Сеянцев</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0,50-0,75 м</w:t>
            </w:r>
          </w:p>
        </w:tc>
      </w:tr>
      <w:tr w:rsidR="007C796A" w:rsidRPr="007C796A" w:rsidTr="005D6235">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Крупного посадочного материала </w:t>
            </w:r>
          </w:p>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(саженцев)</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0,75-1,50 м (в зависимости от размера и породы)</w:t>
            </w:r>
          </w:p>
        </w:tc>
      </w:tr>
      <w:tr w:rsidR="007C796A" w:rsidRPr="007C796A" w:rsidTr="005D6235">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11. Первоначальная густота на 1 га площади лесных культур (при посадке леса):</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p>
        </w:tc>
      </w:tr>
      <w:tr w:rsidR="007C796A" w:rsidRPr="007C796A" w:rsidTr="005D6235">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вырубках в благоприятных растительных условиях</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 менее 4 тыс. штук</w:t>
            </w:r>
          </w:p>
        </w:tc>
      </w:tr>
      <w:tr w:rsidR="007C796A" w:rsidRPr="007C796A" w:rsidTr="005D6235">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более сухих местоположениях</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До 7-8 тыс. штук</w:t>
            </w:r>
          </w:p>
        </w:tc>
      </w:tr>
      <w:tr w:rsidR="007C796A" w:rsidRPr="007C796A" w:rsidTr="005D6235">
        <w:trPr>
          <w:jc w:val="center"/>
        </w:trPr>
        <w:tc>
          <w:tcPr>
            <w:tcW w:w="1446" w:type="pct"/>
          </w:tcPr>
          <w:p w:rsid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12. Густота сосновых культур на 1 га:</w:t>
            </w:r>
          </w:p>
          <w:p w:rsidR="005D6235" w:rsidRPr="007C796A" w:rsidRDefault="005D6235" w:rsidP="00B92108">
            <w:pPr>
              <w:widowControl w:val="0"/>
              <w:rPr>
                <w:rFonts w:ascii="Times New Roman" w:eastAsia="Times New Roman" w:hAnsi="Times New Roman" w:cs="Times New Roman"/>
                <w:snapToGrid w:val="0"/>
                <w:sz w:val="24"/>
                <w:szCs w:val="24"/>
              </w:rPr>
            </w:pP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p>
        </w:tc>
      </w:tr>
      <w:tr w:rsidR="007C796A" w:rsidRPr="007C796A" w:rsidTr="005D6235">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частичной подготовке почвы</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До 8 тыс. штук</w:t>
            </w:r>
          </w:p>
        </w:tc>
      </w:tr>
      <w:tr w:rsidR="007C796A" w:rsidRPr="007C796A" w:rsidTr="005D6235">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сплошной</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До 10-20 тыс. штук</w:t>
            </w:r>
          </w:p>
        </w:tc>
      </w:tr>
      <w:tr w:rsidR="007C796A" w:rsidRPr="007C796A" w:rsidTr="005D6235">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захрущевленных площадях и в очагах подкорного клопа</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15-20 тыс. штук</w:t>
            </w:r>
          </w:p>
        </w:tc>
      </w:tr>
      <w:tr w:rsidR="007C796A" w:rsidRPr="007C796A" w:rsidTr="005D6235">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частичной реконструкции малоценных насаждений</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 менее 50% от оптимальной густоты лесных культур</w:t>
            </w:r>
          </w:p>
        </w:tc>
      </w:tr>
      <w:tr w:rsidR="007C796A" w:rsidRPr="007C796A" w:rsidTr="005D6235">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13. Дополнение лесных культур</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наличии значительного отпада сеянцев или саженцев (более 10%)</w:t>
            </w:r>
          </w:p>
        </w:tc>
      </w:tr>
      <w:tr w:rsidR="007C796A" w:rsidRPr="007C796A" w:rsidTr="005D6235">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14. Подлежат списанию лесные культуры</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Приживаемость менее 25% (кроме пескоукрепительных пород)</w:t>
            </w:r>
          </w:p>
        </w:tc>
      </w:tr>
      <w:tr w:rsidR="007C796A" w:rsidRPr="007C796A" w:rsidTr="005D6235">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15. Период естественного возобновления лесом выр.</w:t>
            </w:r>
          </w:p>
        </w:tc>
        <w:tc>
          <w:tcPr>
            <w:tcW w:w="3554" w:type="pct"/>
          </w:tcPr>
          <w:p w:rsidR="007C796A" w:rsidRPr="007C796A" w:rsidRDefault="007C796A" w:rsidP="00B92108">
            <w:pPr>
              <w:widowControl w:val="0"/>
              <w:ind w:right="-28"/>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3-5 лет (устанавливается для каждого лесохозяйственного района)</w:t>
            </w:r>
          </w:p>
        </w:tc>
      </w:tr>
    </w:tbl>
    <w:p w:rsidR="005F18EC" w:rsidRDefault="005F18EC" w:rsidP="00B92108">
      <w:pPr>
        <w:ind w:left="720"/>
        <w:jc w:val="both"/>
        <w:rPr>
          <w:rFonts w:ascii="Times New Roman" w:hAnsi="Times New Roman" w:cs="Times New Roman"/>
          <w:sz w:val="28"/>
          <w:szCs w:val="28"/>
          <w:lang w:eastAsia="en-US"/>
        </w:rPr>
      </w:pPr>
    </w:p>
    <w:p w:rsidR="005F18EC" w:rsidRDefault="005F18EC" w:rsidP="005F18EC">
      <w:pPr>
        <w:tabs>
          <w:tab w:val="left" w:pos="1701"/>
        </w:tabs>
        <w:autoSpaceDE w:val="0"/>
        <w:autoSpaceDN w:val="0"/>
        <w:adjustRightInd w:val="0"/>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Критерии и т</w:t>
      </w:r>
      <w:r w:rsidRPr="007C796A">
        <w:rPr>
          <w:rFonts w:ascii="Times New Roman" w:hAnsi="Times New Roman" w:cs="Times New Roman"/>
          <w:sz w:val="28"/>
          <w:szCs w:val="28"/>
          <w:lang w:eastAsia="en-US"/>
        </w:rPr>
        <w:t>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землям, покрытым лесной растительность</w:t>
      </w:r>
      <w:r>
        <w:rPr>
          <w:rFonts w:ascii="Times New Roman" w:hAnsi="Times New Roman" w:cs="Times New Roman"/>
          <w:sz w:val="28"/>
          <w:szCs w:val="28"/>
          <w:lang w:eastAsia="en-US"/>
        </w:rPr>
        <w:t>ю приведены в таблице 17.1.1.</w:t>
      </w:r>
    </w:p>
    <w:p w:rsidR="00020A62" w:rsidRDefault="00020A62" w:rsidP="00ED3922">
      <w:pPr>
        <w:jc w:val="both"/>
        <w:rPr>
          <w:rFonts w:ascii="Times New Roman" w:hAnsi="Times New Roman" w:cs="Times New Roman"/>
          <w:sz w:val="28"/>
          <w:szCs w:val="28"/>
          <w:lang w:eastAsia="en-US"/>
        </w:rPr>
        <w:sectPr w:rsidR="00020A62" w:rsidSect="002D4AE6">
          <w:pgSz w:w="11906" w:h="16838" w:code="9"/>
          <w:pgMar w:top="1134" w:right="1134" w:bottom="1134" w:left="1701" w:header="510" w:footer="709" w:gutter="0"/>
          <w:cols w:space="708"/>
          <w:titlePg/>
          <w:docGrid w:linePitch="360"/>
        </w:sectPr>
      </w:pPr>
    </w:p>
    <w:p w:rsidR="005F18EC" w:rsidRPr="005F18EC" w:rsidRDefault="005F18EC" w:rsidP="005F18EC">
      <w:pPr>
        <w:jc w:val="right"/>
        <w:rPr>
          <w:rFonts w:ascii="Times New Roman" w:hAnsi="Times New Roman" w:cs="Times New Roman"/>
          <w:sz w:val="28"/>
          <w:szCs w:val="28"/>
        </w:rPr>
      </w:pPr>
      <w:r w:rsidRPr="005F18EC">
        <w:rPr>
          <w:rFonts w:ascii="Times New Roman" w:hAnsi="Times New Roman" w:cs="Times New Roman"/>
          <w:sz w:val="28"/>
          <w:szCs w:val="28"/>
        </w:rPr>
        <w:t>Таблица 17.1.1</w:t>
      </w:r>
    </w:p>
    <w:p w:rsidR="005F18EC" w:rsidRDefault="005F18EC" w:rsidP="005F18EC">
      <w:pPr>
        <w:jc w:val="center"/>
        <w:rPr>
          <w:rFonts w:ascii="Times New Roman" w:hAnsi="Times New Roman" w:cs="Times New Roman"/>
          <w:sz w:val="28"/>
          <w:szCs w:val="28"/>
        </w:rPr>
      </w:pPr>
      <w:r w:rsidRPr="005F18EC">
        <w:rPr>
          <w:rFonts w:ascii="Times New Roman" w:hAnsi="Times New Roman" w:cs="Times New Roman"/>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p w:rsidR="00AD1912" w:rsidRPr="005F18EC" w:rsidRDefault="00AD1912" w:rsidP="005F18EC">
      <w:pPr>
        <w:jc w:val="center"/>
        <w:rPr>
          <w:rFonts w:ascii="Times New Roman" w:hAnsi="Times New Roman" w:cs="Times New Roman"/>
          <w:sz w:val="28"/>
          <w:szCs w:val="28"/>
        </w:rPr>
      </w:pPr>
    </w:p>
    <w:tbl>
      <w:tblPr>
        <w:tblW w:w="492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28"/>
        <w:gridCol w:w="1041"/>
        <w:gridCol w:w="1360"/>
        <w:gridCol w:w="232"/>
        <w:gridCol w:w="1044"/>
        <w:gridCol w:w="2977"/>
        <w:gridCol w:w="2032"/>
        <w:gridCol w:w="1345"/>
        <w:gridCol w:w="14"/>
        <w:gridCol w:w="1322"/>
      </w:tblGrid>
      <w:tr w:rsidR="005F18EC" w:rsidRPr="005F18EC" w:rsidTr="005D6235">
        <w:tc>
          <w:tcPr>
            <w:tcW w:w="1079" w:type="pct"/>
            <w:vMerge w:val="restart"/>
            <w:vAlign w:val="center"/>
          </w:tcPr>
          <w:p w:rsidR="005F18EC" w:rsidRPr="00AD1912" w:rsidRDefault="005F18EC" w:rsidP="005D6235">
            <w:pPr>
              <w:ind w:left="-70"/>
              <w:jc w:val="center"/>
              <w:rPr>
                <w:rFonts w:ascii="Times New Roman" w:hAnsi="Times New Roman" w:cs="Times New Roman"/>
                <w:sz w:val="22"/>
                <w:szCs w:val="22"/>
              </w:rPr>
            </w:pPr>
            <w:r w:rsidRPr="00AD1912">
              <w:rPr>
                <w:rFonts w:ascii="Times New Roman" w:hAnsi="Times New Roman" w:cs="Times New Roman"/>
                <w:sz w:val="22"/>
                <w:szCs w:val="22"/>
              </w:rPr>
              <w:br w:type="page"/>
              <w:t>Древесные</w:t>
            </w:r>
          </w:p>
          <w:p w:rsidR="005F18EC" w:rsidRPr="00AD1912" w:rsidRDefault="005F18EC" w:rsidP="005D6235">
            <w:pPr>
              <w:ind w:left="-70"/>
              <w:jc w:val="center"/>
              <w:rPr>
                <w:rFonts w:ascii="Times New Roman" w:hAnsi="Times New Roman" w:cs="Times New Roman"/>
                <w:sz w:val="22"/>
                <w:szCs w:val="22"/>
              </w:rPr>
            </w:pPr>
            <w:r w:rsidRPr="00AD1912">
              <w:rPr>
                <w:rFonts w:ascii="Times New Roman" w:hAnsi="Times New Roman" w:cs="Times New Roman"/>
                <w:sz w:val="22"/>
                <w:szCs w:val="22"/>
              </w:rPr>
              <w:t>породы</w:t>
            </w:r>
          </w:p>
        </w:tc>
        <w:tc>
          <w:tcPr>
            <w:tcW w:w="1268" w:type="pct"/>
            <w:gridSpan w:val="4"/>
            <w:vAlign w:val="center"/>
          </w:tcPr>
          <w:p w:rsidR="005F18EC" w:rsidRPr="00AD1912" w:rsidRDefault="005F18EC" w:rsidP="005D6235">
            <w:pPr>
              <w:ind w:left="-70"/>
              <w:jc w:val="center"/>
              <w:rPr>
                <w:rFonts w:ascii="Times New Roman" w:hAnsi="Times New Roman" w:cs="Times New Roman"/>
                <w:sz w:val="22"/>
                <w:szCs w:val="22"/>
              </w:rPr>
            </w:pPr>
            <w:r w:rsidRPr="00AD1912">
              <w:rPr>
                <w:rFonts w:ascii="Times New Roman" w:hAnsi="Times New Roman" w:cs="Times New Roman"/>
                <w:sz w:val="22"/>
                <w:szCs w:val="22"/>
              </w:rPr>
              <w:t>Требования к посадочному материалу</w:t>
            </w:r>
          </w:p>
        </w:tc>
        <w:tc>
          <w:tcPr>
            <w:tcW w:w="2653" w:type="pct"/>
            <w:gridSpan w:val="5"/>
            <w:vAlign w:val="center"/>
          </w:tcPr>
          <w:p w:rsidR="005D6235" w:rsidRDefault="005F18EC" w:rsidP="005D6235">
            <w:pPr>
              <w:ind w:left="-70"/>
              <w:jc w:val="center"/>
              <w:rPr>
                <w:rFonts w:ascii="Times New Roman" w:hAnsi="Times New Roman" w:cs="Times New Roman"/>
                <w:sz w:val="22"/>
                <w:szCs w:val="22"/>
              </w:rPr>
            </w:pPr>
            <w:r w:rsidRPr="00AD1912">
              <w:rPr>
                <w:rFonts w:ascii="Times New Roman" w:hAnsi="Times New Roman" w:cs="Times New Roman"/>
                <w:sz w:val="22"/>
                <w:szCs w:val="22"/>
              </w:rPr>
              <w:t xml:space="preserve">Критерии и требования к молоднякам, площади которых подлежат </w:t>
            </w:r>
          </w:p>
          <w:p w:rsidR="005F18EC" w:rsidRPr="00AD1912" w:rsidRDefault="005F18EC" w:rsidP="005D6235">
            <w:pPr>
              <w:ind w:left="-70"/>
              <w:jc w:val="center"/>
              <w:rPr>
                <w:rFonts w:ascii="Times New Roman" w:hAnsi="Times New Roman" w:cs="Times New Roman"/>
                <w:sz w:val="22"/>
                <w:szCs w:val="22"/>
              </w:rPr>
            </w:pPr>
            <w:r w:rsidRPr="00AD1912">
              <w:rPr>
                <w:rFonts w:ascii="Times New Roman" w:hAnsi="Times New Roman" w:cs="Times New Roman"/>
                <w:sz w:val="22"/>
                <w:szCs w:val="22"/>
              </w:rPr>
              <w:t>отнесению к землям занятым лесными насаждениями</w:t>
            </w:r>
          </w:p>
        </w:tc>
      </w:tr>
      <w:tr w:rsidR="005F18EC" w:rsidRPr="005F18EC" w:rsidTr="005D6235">
        <w:tc>
          <w:tcPr>
            <w:tcW w:w="1079" w:type="pct"/>
            <w:vMerge/>
            <w:vAlign w:val="center"/>
          </w:tcPr>
          <w:p w:rsidR="005F18EC" w:rsidRPr="00AD1912" w:rsidRDefault="005F18EC" w:rsidP="005D6235">
            <w:pPr>
              <w:ind w:left="-70"/>
              <w:jc w:val="center"/>
              <w:rPr>
                <w:rFonts w:ascii="Times New Roman" w:hAnsi="Times New Roman" w:cs="Times New Roman"/>
                <w:sz w:val="22"/>
                <w:szCs w:val="22"/>
              </w:rPr>
            </w:pPr>
          </w:p>
        </w:tc>
        <w:tc>
          <w:tcPr>
            <w:tcW w:w="359" w:type="pct"/>
            <w:vAlign w:val="center"/>
          </w:tcPr>
          <w:p w:rsidR="005F18EC" w:rsidRPr="00AD1912" w:rsidRDefault="005F18EC" w:rsidP="005D6235">
            <w:pPr>
              <w:ind w:left="-70"/>
              <w:jc w:val="center"/>
              <w:rPr>
                <w:rFonts w:ascii="Times New Roman" w:hAnsi="Times New Roman" w:cs="Times New Roman"/>
                <w:sz w:val="22"/>
                <w:szCs w:val="22"/>
              </w:rPr>
            </w:pPr>
            <w:r w:rsidRPr="00AD1912">
              <w:rPr>
                <w:rFonts w:ascii="Times New Roman" w:hAnsi="Times New Roman" w:cs="Times New Roman"/>
                <w:sz w:val="22"/>
                <w:szCs w:val="22"/>
              </w:rPr>
              <w:t>воз</w:t>
            </w:r>
            <w:r w:rsidRPr="00AD1912">
              <w:rPr>
                <w:rFonts w:ascii="Times New Roman" w:hAnsi="Times New Roman" w:cs="Times New Roman"/>
                <w:sz w:val="22"/>
                <w:szCs w:val="22"/>
              </w:rPr>
              <w:softHyphen/>
              <w:t>раст не менее, лет</w:t>
            </w:r>
          </w:p>
        </w:tc>
        <w:tc>
          <w:tcPr>
            <w:tcW w:w="469" w:type="pct"/>
            <w:vAlign w:val="center"/>
          </w:tcPr>
          <w:p w:rsidR="005F18EC" w:rsidRPr="00AD1912" w:rsidRDefault="005F18EC" w:rsidP="005D6235">
            <w:pPr>
              <w:ind w:left="-70"/>
              <w:jc w:val="center"/>
              <w:rPr>
                <w:rFonts w:ascii="Times New Roman" w:hAnsi="Times New Roman" w:cs="Times New Roman"/>
                <w:sz w:val="22"/>
                <w:szCs w:val="22"/>
              </w:rPr>
            </w:pPr>
            <w:r w:rsidRPr="00AD1912">
              <w:rPr>
                <w:rFonts w:ascii="Times New Roman" w:hAnsi="Times New Roman" w:cs="Times New Roman"/>
                <w:sz w:val="22"/>
                <w:szCs w:val="22"/>
              </w:rPr>
              <w:t>диаметр стволика у корневой шейки не менее, мм</w:t>
            </w:r>
          </w:p>
        </w:tc>
        <w:tc>
          <w:tcPr>
            <w:tcW w:w="440" w:type="pct"/>
            <w:gridSpan w:val="2"/>
            <w:vAlign w:val="center"/>
          </w:tcPr>
          <w:p w:rsidR="005F18EC" w:rsidRPr="00AD1912" w:rsidRDefault="005F18EC" w:rsidP="005D6235">
            <w:pPr>
              <w:ind w:left="-70"/>
              <w:jc w:val="center"/>
              <w:rPr>
                <w:rFonts w:ascii="Times New Roman" w:hAnsi="Times New Roman" w:cs="Times New Roman"/>
                <w:sz w:val="22"/>
                <w:szCs w:val="22"/>
              </w:rPr>
            </w:pPr>
            <w:r w:rsidRPr="00AD1912">
              <w:rPr>
                <w:rFonts w:ascii="Times New Roman" w:hAnsi="Times New Roman" w:cs="Times New Roman"/>
                <w:sz w:val="22"/>
                <w:szCs w:val="22"/>
              </w:rPr>
              <w:t>высота стволика не менее, см</w:t>
            </w:r>
          </w:p>
        </w:tc>
        <w:tc>
          <w:tcPr>
            <w:tcW w:w="1027" w:type="pct"/>
            <w:vAlign w:val="center"/>
          </w:tcPr>
          <w:p w:rsidR="005D6235" w:rsidRDefault="005F18EC" w:rsidP="005D6235">
            <w:pPr>
              <w:ind w:left="-70"/>
              <w:jc w:val="center"/>
              <w:rPr>
                <w:rFonts w:ascii="Times New Roman" w:hAnsi="Times New Roman" w:cs="Times New Roman"/>
                <w:sz w:val="22"/>
                <w:szCs w:val="22"/>
              </w:rPr>
            </w:pPr>
            <w:r w:rsidRPr="00AD1912">
              <w:rPr>
                <w:rFonts w:ascii="Times New Roman" w:hAnsi="Times New Roman" w:cs="Times New Roman"/>
                <w:sz w:val="22"/>
                <w:szCs w:val="22"/>
              </w:rPr>
              <w:t xml:space="preserve">группа типов леса </w:t>
            </w:r>
          </w:p>
          <w:p w:rsidR="005D6235" w:rsidRDefault="005F18EC" w:rsidP="005D6235">
            <w:pPr>
              <w:ind w:left="-70"/>
              <w:jc w:val="center"/>
              <w:rPr>
                <w:rFonts w:ascii="Times New Roman" w:hAnsi="Times New Roman" w:cs="Times New Roman"/>
                <w:sz w:val="22"/>
                <w:szCs w:val="22"/>
              </w:rPr>
            </w:pPr>
            <w:r w:rsidRPr="00AD1912">
              <w:rPr>
                <w:rFonts w:ascii="Times New Roman" w:hAnsi="Times New Roman" w:cs="Times New Roman"/>
                <w:sz w:val="22"/>
                <w:szCs w:val="22"/>
              </w:rPr>
              <w:t xml:space="preserve">или типов </w:t>
            </w:r>
          </w:p>
          <w:p w:rsidR="005D6235" w:rsidRDefault="005F18EC" w:rsidP="005D6235">
            <w:pPr>
              <w:ind w:left="-70"/>
              <w:jc w:val="center"/>
              <w:rPr>
                <w:rFonts w:ascii="Times New Roman" w:hAnsi="Times New Roman" w:cs="Times New Roman"/>
                <w:sz w:val="22"/>
                <w:szCs w:val="22"/>
              </w:rPr>
            </w:pPr>
            <w:r w:rsidRPr="00AD1912">
              <w:rPr>
                <w:rFonts w:ascii="Times New Roman" w:hAnsi="Times New Roman" w:cs="Times New Roman"/>
                <w:sz w:val="22"/>
                <w:szCs w:val="22"/>
              </w:rPr>
              <w:t>лесо</w:t>
            </w:r>
            <w:r w:rsidRPr="00AD1912">
              <w:rPr>
                <w:rFonts w:ascii="Times New Roman" w:hAnsi="Times New Roman" w:cs="Times New Roman"/>
                <w:sz w:val="22"/>
                <w:szCs w:val="22"/>
              </w:rPr>
              <w:softHyphen/>
              <w:t>растительных</w:t>
            </w:r>
          </w:p>
          <w:p w:rsidR="005F18EC" w:rsidRPr="00AD1912" w:rsidRDefault="005F18EC" w:rsidP="005D6235">
            <w:pPr>
              <w:ind w:left="-70"/>
              <w:jc w:val="center"/>
              <w:rPr>
                <w:rFonts w:ascii="Times New Roman" w:hAnsi="Times New Roman" w:cs="Times New Roman"/>
                <w:sz w:val="22"/>
                <w:szCs w:val="22"/>
              </w:rPr>
            </w:pPr>
            <w:r w:rsidRPr="00AD1912">
              <w:rPr>
                <w:rFonts w:ascii="Times New Roman" w:hAnsi="Times New Roman" w:cs="Times New Roman"/>
                <w:sz w:val="22"/>
                <w:szCs w:val="22"/>
              </w:rPr>
              <w:t xml:space="preserve"> условий</w:t>
            </w:r>
          </w:p>
        </w:tc>
        <w:tc>
          <w:tcPr>
            <w:tcW w:w="701" w:type="pct"/>
          </w:tcPr>
          <w:p w:rsidR="005D6235" w:rsidRDefault="005F18EC" w:rsidP="005D6235">
            <w:pPr>
              <w:ind w:left="-70"/>
              <w:jc w:val="center"/>
              <w:rPr>
                <w:rFonts w:ascii="Times New Roman" w:hAnsi="Times New Roman" w:cs="Times New Roman"/>
                <w:sz w:val="22"/>
                <w:szCs w:val="22"/>
              </w:rPr>
            </w:pPr>
            <w:r w:rsidRPr="00AD1912">
              <w:rPr>
                <w:rFonts w:ascii="Times New Roman" w:hAnsi="Times New Roman" w:cs="Times New Roman"/>
                <w:sz w:val="22"/>
                <w:szCs w:val="22"/>
              </w:rPr>
              <w:t>возраст</w:t>
            </w:r>
          </w:p>
          <w:p w:rsidR="005F18EC" w:rsidRPr="00AD1912" w:rsidRDefault="005F18EC" w:rsidP="005D6235">
            <w:pPr>
              <w:ind w:left="-70"/>
              <w:jc w:val="center"/>
              <w:rPr>
                <w:rFonts w:ascii="Times New Roman" w:hAnsi="Times New Roman" w:cs="Times New Roman"/>
                <w:sz w:val="22"/>
                <w:szCs w:val="22"/>
              </w:rPr>
            </w:pPr>
            <w:r w:rsidRPr="00AD1912">
              <w:rPr>
                <w:rFonts w:ascii="Times New Roman" w:hAnsi="Times New Roman" w:cs="Times New Roman"/>
                <w:sz w:val="22"/>
                <w:szCs w:val="22"/>
              </w:rPr>
              <w:t xml:space="preserve"> (к молодня</w:t>
            </w:r>
          </w:p>
          <w:p w:rsidR="005F18EC" w:rsidRPr="00AD1912" w:rsidRDefault="005F18EC" w:rsidP="005D6235">
            <w:pPr>
              <w:ind w:left="-70"/>
              <w:jc w:val="center"/>
              <w:rPr>
                <w:rFonts w:ascii="Times New Roman" w:hAnsi="Times New Roman" w:cs="Times New Roman"/>
                <w:sz w:val="22"/>
                <w:szCs w:val="22"/>
              </w:rPr>
            </w:pPr>
            <w:r w:rsidRPr="00AD1912">
              <w:rPr>
                <w:rFonts w:ascii="Times New Roman" w:hAnsi="Times New Roman" w:cs="Times New Roman"/>
                <w:sz w:val="22"/>
                <w:szCs w:val="22"/>
              </w:rPr>
              <w:t>кам, созданным искусственным или комбинирован</w:t>
            </w:r>
          </w:p>
          <w:p w:rsidR="005D6235" w:rsidRDefault="005F18EC" w:rsidP="005D6235">
            <w:pPr>
              <w:ind w:left="-70"/>
              <w:jc w:val="center"/>
              <w:rPr>
                <w:rFonts w:ascii="Times New Roman" w:hAnsi="Times New Roman" w:cs="Times New Roman"/>
                <w:sz w:val="22"/>
                <w:szCs w:val="22"/>
              </w:rPr>
            </w:pPr>
            <w:r w:rsidRPr="00AD1912">
              <w:rPr>
                <w:rFonts w:ascii="Times New Roman" w:hAnsi="Times New Roman" w:cs="Times New Roman"/>
                <w:sz w:val="22"/>
                <w:szCs w:val="22"/>
              </w:rPr>
              <w:t xml:space="preserve">ным способом) </w:t>
            </w:r>
          </w:p>
          <w:p w:rsidR="005F18EC" w:rsidRPr="00AD1912" w:rsidRDefault="005F18EC" w:rsidP="005D6235">
            <w:pPr>
              <w:ind w:left="-70"/>
              <w:jc w:val="center"/>
              <w:rPr>
                <w:rFonts w:ascii="Times New Roman" w:hAnsi="Times New Roman" w:cs="Times New Roman"/>
                <w:sz w:val="22"/>
                <w:szCs w:val="22"/>
              </w:rPr>
            </w:pPr>
            <w:r w:rsidRPr="00AD1912">
              <w:rPr>
                <w:rFonts w:ascii="Times New Roman" w:hAnsi="Times New Roman" w:cs="Times New Roman"/>
                <w:sz w:val="22"/>
                <w:szCs w:val="22"/>
              </w:rPr>
              <w:t>не менее, лет</w:t>
            </w:r>
          </w:p>
        </w:tc>
        <w:tc>
          <w:tcPr>
            <w:tcW w:w="464" w:type="pct"/>
            <w:vAlign w:val="center"/>
          </w:tcPr>
          <w:p w:rsidR="005F18EC" w:rsidRPr="00AD1912" w:rsidRDefault="005F18EC" w:rsidP="005D6235">
            <w:pPr>
              <w:ind w:left="-70"/>
              <w:jc w:val="center"/>
              <w:rPr>
                <w:rFonts w:ascii="Times New Roman" w:hAnsi="Times New Roman" w:cs="Times New Roman"/>
                <w:sz w:val="22"/>
                <w:szCs w:val="22"/>
              </w:rPr>
            </w:pPr>
            <w:r w:rsidRPr="00AD1912">
              <w:rPr>
                <w:rFonts w:ascii="Times New Roman" w:hAnsi="Times New Roman" w:cs="Times New Roman"/>
                <w:sz w:val="22"/>
                <w:szCs w:val="22"/>
              </w:rPr>
              <w:t>количество деревьев главных пород не менее, тыс. шт. на 1 га</w:t>
            </w:r>
          </w:p>
        </w:tc>
        <w:tc>
          <w:tcPr>
            <w:tcW w:w="461" w:type="pct"/>
            <w:gridSpan w:val="2"/>
            <w:vAlign w:val="center"/>
          </w:tcPr>
          <w:p w:rsidR="005F18EC" w:rsidRPr="00AD1912" w:rsidRDefault="005F18EC" w:rsidP="005D6235">
            <w:pPr>
              <w:ind w:left="-70"/>
              <w:jc w:val="center"/>
              <w:rPr>
                <w:rFonts w:ascii="Times New Roman" w:hAnsi="Times New Roman" w:cs="Times New Roman"/>
                <w:sz w:val="22"/>
                <w:szCs w:val="22"/>
              </w:rPr>
            </w:pPr>
            <w:r w:rsidRPr="00AD1912">
              <w:rPr>
                <w:rFonts w:ascii="Times New Roman" w:hAnsi="Times New Roman" w:cs="Times New Roman"/>
                <w:sz w:val="22"/>
                <w:szCs w:val="22"/>
              </w:rPr>
              <w:t>средняя высота деревьев главных пород не менее, м</w:t>
            </w:r>
          </w:p>
        </w:tc>
      </w:tr>
      <w:tr w:rsidR="005F18EC" w:rsidRPr="005F18EC" w:rsidTr="00EE3B9F">
        <w:tc>
          <w:tcPr>
            <w:tcW w:w="5000" w:type="pct"/>
            <w:gridSpan w:val="10"/>
            <w:vAlign w:val="center"/>
          </w:tcPr>
          <w:p w:rsidR="001A347E" w:rsidRPr="006D03FF" w:rsidRDefault="001A347E" w:rsidP="001A347E">
            <w:pPr>
              <w:jc w:val="center"/>
              <w:rPr>
                <w:rFonts w:ascii="Times New Roman" w:hAnsi="Times New Roman" w:cs="Times New Roman"/>
                <w:sz w:val="24"/>
                <w:szCs w:val="24"/>
              </w:rPr>
            </w:pPr>
            <w:r w:rsidRPr="006D03FF">
              <w:rPr>
                <w:rFonts w:ascii="Times New Roman" w:hAnsi="Times New Roman" w:cs="Times New Roman"/>
                <w:sz w:val="24"/>
                <w:szCs w:val="24"/>
              </w:rPr>
              <w:t>Лесорастительная зона: Лесостепная зона</w:t>
            </w:r>
          </w:p>
          <w:p w:rsidR="005F18EC" w:rsidRPr="00AD1912" w:rsidRDefault="001A347E" w:rsidP="001A347E">
            <w:pPr>
              <w:jc w:val="center"/>
              <w:rPr>
                <w:rFonts w:ascii="Times New Roman" w:hAnsi="Times New Roman" w:cs="Times New Roman"/>
                <w:sz w:val="28"/>
                <w:szCs w:val="28"/>
              </w:rPr>
            </w:pPr>
            <w:r w:rsidRPr="006D03FF">
              <w:rPr>
                <w:rFonts w:ascii="Times New Roman" w:hAnsi="Times New Roman" w:cs="Times New Roman"/>
                <w:sz w:val="24"/>
                <w:szCs w:val="24"/>
              </w:rPr>
              <w:t>Лесной район: Лесостепной район европейской части РФ</w:t>
            </w:r>
          </w:p>
        </w:tc>
      </w:tr>
      <w:tr w:rsidR="005F18EC" w:rsidRPr="005F18EC" w:rsidTr="005D623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Береза повислая (бородавчатая)</w:t>
            </w:r>
          </w:p>
        </w:tc>
        <w:tc>
          <w:tcPr>
            <w:tcW w:w="359" w:type="pct"/>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1-2</w:t>
            </w:r>
          </w:p>
        </w:tc>
        <w:tc>
          <w:tcPr>
            <w:tcW w:w="549" w:type="pct"/>
            <w:gridSpan w:val="2"/>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2,0</w:t>
            </w:r>
          </w:p>
        </w:tc>
        <w:tc>
          <w:tcPr>
            <w:tcW w:w="360" w:type="pct"/>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20</w:t>
            </w:r>
          </w:p>
        </w:tc>
        <w:tc>
          <w:tcPr>
            <w:tcW w:w="1027" w:type="pct"/>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Свежая и влаж</w:t>
            </w:r>
            <w:r w:rsidRPr="005F18EC">
              <w:rPr>
                <w:rFonts w:ascii="Times New Roman" w:hAnsi="Times New Roman" w:cs="Times New Roman"/>
                <w:sz w:val="24"/>
                <w:szCs w:val="24"/>
              </w:rPr>
              <w:softHyphen/>
              <w:t>ная судубрава</w:t>
            </w:r>
          </w:p>
        </w:tc>
        <w:tc>
          <w:tcPr>
            <w:tcW w:w="701" w:type="pct"/>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5</w:t>
            </w:r>
          </w:p>
        </w:tc>
        <w:tc>
          <w:tcPr>
            <w:tcW w:w="469" w:type="pct"/>
            <w:gridSpan w:val="2"/>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2,0</w:t>
            </w:r>
          </w:p>
        </w:tc>
        <w:tc>
          <w:tcPr>
            <w:tcW w:w="456" w:type="pct"/>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1,3</w:t>
            </w:r>
          </w:p>
        </w:tc>
      </w:tr>
      <w:tr w:rsidR="005F18EC" w:rsidRPr="005F18EC" w:rsidTr="005D623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val="restart"/>
            <w:tcBorders>
              <w:left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Дуб  черешчатый</w:t>
            </w:r>
          </w:p>
        </w:tc>
        <w:tc>
          <w:tcPr>
            <w:tcW w:w="359" w:type="pct"/>
            <w:vMerge w:val="restart"/>
            <w:tcBorders>
              <w:left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1 - 2</w:t>
            </w:r>
          </w:p>
        </w:tc>
        <w:tc>
          <w:tcPr>
            <w:tcW w:w="549" w:type="pct"/>
            <w:gridSpan w:val="2"/>
            <w:vMerge w:val="restart"/>
            <w:tcBorders>
              <w:left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4,0</w:t>
            </w:r>
          </w:p>
        </w:tc>
        <w:tc>
          <w:tcPr>
            <w:tcW w:w="360" w:type="pct"/>
            <w:vMerge w:val="restart"/>
            <w:tcBorders>
              <w:left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15</w:t>
            </w:r>
          </w:p>
        </w:tc>
        <w:tc>
          <w:tcPr>
            <w:tcW w:w="1027" w:type="pct"/>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Сухие груд  и сугрудок</w:t>
            </w:r>
          </w:p>
        </w:tc>
        <w:tc>
          <w:tcPr>
            <w:tcW w:w="701" w:type="pct"/>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7</w:t>
            </w:r>
          </w:p>
        </w:tc>
        <w:tc>
          <w:tcPr>
            <w:tcW w:w="469" w:type="pct"/>
            <w:gridSpan w:val="2"/>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0,9</w:t>
            </w:r>
          </w:p>
        </w:tc>
      </w:tr>
      <w:tr w:rsidR="005F18EC" w:rsidRPr="005F18EC" w:rsidTr="005D623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tcBorders>
              <w:left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p>
        </w:tc>
        <w:tc>
          <w:tcPr>
            <w:tcW w:w="359" w:type="pct"/>
            <w:vMerge/>
            <w:tcBorders>
              <w:left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p>
        </w:tc>
        <w:tc>
          <w:tcPr>
            <w:tcW w:w="549" w:type="pct"/>
            <w:gridSpan w:val="2"/>
            <w:vMerge/>
            <w:tcBorders>
              <w:left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p>
        </w:tc>
        <w:tc>
          <w:tcPr>
            <w:tcW w:w="360" w:type="pct"/>
            <w:vMerge/>
            <w:tcBorders>
              <w:left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p>
        </w:tc>
        <w:tc>
          <w:tcPr>
            <w:tcW w:w="1027" w:type="pct"/>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Свежие груд  и сугрудок</w:t>
            </w:r>
          </w:p>
        </w:tc>
        <w:tc>
          <w:tcPr>
            <w:tcW w:w="701" w:type="pct"/>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7</w:t>
            </w:r>
          </w:p>
        </w:tc>
        <w:tc>
          <w:tcPr>
            <w:tcW w:w="469" w:type="pct"/>
            <w:gridSpan w:val="2"/>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1,1</w:t>
            </w:r>
          </w:p>
        </w:tc>
      </w:tr>
      <w:tr w:rsidR="005F18EC" w:rsidRPr="005F18EC" w:rsidTr="005D623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p>
        </w:tc>
        <w:tc>
          <w:tcPr>
            <w:tcW w:w="359" w:type="pct"/>
            <w:vMerge/>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p>
        </w:tc>
        <w:tc>
          <w:tcPr>
            <w:tcW w:w="549" w:type="pct"/>
            <w:gridSpan w:val="2"/>
            <w:vMerge/>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p>
        </w:tc>
        <w:tc>
          <w:tcPr>
            <w:tcW w:w="360" w:type="pct"/>
            <w:vMerge/>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p>
        </w:tc>
        <w:tc>
          <w:tcPr>
            <w:tcW w:w="1027" w:type="pct"/>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Влажные груд  и сугрудок</w:t>
            </w:r>
          </w:p>
        </w:tc>
        <w:tc>
          <w:tcPr>
            <w:tcW w:w="701" w:type="pct"/>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7</w:t>
            </w:r>
          </w:p>
        </w:tc>
        <w:tc>
          <w:tcPr>
            <w:tcW w:w="469" w:type="pct"/>
            <w:gridSpan w:val="2"/>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1,3</w:t>
            </w:r>
          </w:p>
        </w:tc>
      </w:tr>
      <w:tr w:rsidR="005F18EC" w:rsidRPr="005F18EC" w:rsidTr="005D623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rHeight w:val="423"/>
          <w:tblCellSpacing w:w="5" w:type="nil"/>
        </w:trPr>
        <w:tc>
          <w:tcPr>
            <w:tcW w:w="1079" w:type="pct"/>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Ель европейская  (обыкновенная)</w:t>
            </w:r>
          </w:p>
        </w:tc>
        <w:tc>
          <w:tcPr>
            <w:tcW w:w="359" w:type="pct"/>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2 - 3</w:t>
            </w:r>
          </w:p>
        </w:tc>
        <w:tc>
          <w:tcPr>
            <w:tcW w:w="549" w:type="pct"/>
            <w:gridSpan w:val="2"/>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2,0</w:t>
            </w:r>
          </w:p>
        </w:tc>
        <w:tc>
          <w:tcPr>
            <w:tcW w:w="360" w:type="pct"/>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12</w:t>
            </w:r>
          </w:p>
        </w:tc>
        <w:tc>
          <w:tcPr>
            <w:tcW w:w="1027" w:type="pct"/>
            <w:tcBorders>
              <w:left w:val="single" w:sz="4" w:space="0" w:color="auto"/>
              <w:bottom w:val="single" w:sz="4" w:space="0" w:color="auto"/>
              <w:right w:val="single" w:sz="4" w:space="0" w:color="auto"/>
            </w:tcBorders>
            <w:vAlign w:val="center"/>
          </w:tcPr>
          <w:p w:rsidR="005D6235"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Свежие и влаж</w:t>
            </w:r>
            <w:r w:rsidRPr="005F18EC">
              <w:rPr>
                <w:rFonts w:ascii="Times New Roman" w:hAnsi="Times New Roman" w:cs="Times New Roman"/>
                <w:sz w:val="24"/>
                <w:szCs w:val="24"/>
              </w:rPr>
              <w:softHyphen/>
              <w:t>ные</w:t>
            </w:r>
          </w:p>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суг</w:t>
            </w:r>
            <w:r w:rsidRPr="005F18EC">
              <w:rPr>
                <w:rFonts w:ascii="Times New Roman" w:hAnsi="Times New Roman" w:cs="Times New Roman"/>
                <w:sz w:val="24"/>
                <w:szCs w:val="24"/>
              </w:rPr>
              <w:softHyphen/>
              <w:t>рудок и груд</w:t>
            </w:r>
          </w:p>
        </w:tc>
        <w:tc>
          <w:tcPr>
            <w:tcW w:w="701" w:type="pct"/>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7</w:t>
            </w:r>
          </w:p>
        </w:tc>
        <w:tc>
          <w:tcPr>
            <w:tcW w:w="469" w:type="pct"/>
            <w:gridSpan w:val="2"/>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0,7</w:t>
            </w:r>
          </w:p>
        </w:tc>
      </w:tr>
      <w:tr w:rsidR="005F18EC" w:rsidRPr="005F18EC" w:rsidTr="005D623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Лиственницы  Су</w:t>
            </w:r>
            <w:r w:rsidRPr="005F18EC">
              <w:rPr>
                <w:rFonts w:ascii="Times New Roman" w:hAnsi="Times New Roman" w:cs="Times New Roman"/>
                <w:sz w:val="24"/>
                <w:szCs w:val="24"/>
              </w:rPr>
              <w:softHyphen/>
              <w:t>качева и сибирская</w:t>
            </w:r>
          </w:p>
        </w:tc>
        <w:tc>
          <w:tcPr>
            <w:tcW w:w="359" w:type="pct"/>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1-2</w:t>
            </w:r>
          </w:p>
        </w:tc>
        <w:tc>
          <w:tcPr>
            <w:tcW w:w="549" w:type="pct"/>
            <w:gridSpan w:val="2"/>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2,5</w:t>
            </w:r>
          </w:p>
        </w:tc>
        <w:tc>
          <w:tcPr>
            <w:tcW w:w="360" w:type="pct"/>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15</w:t>
            </w:r>
          </w:p>
        </w:tc>
        <w:tc>
          <w:tcPr>
            <w:tcW w:w="1027" w:type="pct"/>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Свежие суборь и сугрудок</w:t>
            </w:r>
          </w:p>
        </w:tc>
        <w:tc>
          <w:tcPr>
            <w:tcW w:w="701" w:type="pct"/>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5</w:t>
            </w:r>
          </w:p>
        </w:tc>
        <w:tc>
          <w:tcPr>
            <w:tcW w:w="469" w:type="pct"/>
            <w:gridSpan w:val="2"/>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1,4</w:t>
            </w:r>
          </w:p>
        </w:tc>
      </w:tr>
      <w:tr w:rsidR="005F18EC" w:rsidRPr="005F18EC" w:rsidTr="005D623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val="restart"/>
            <w:tcBorders>
              <w:left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Сосна обыкновен</w:t>
            </w:r>
            <w:r w:rsidRPr="005F18EC">
              <w:rPr>
                <w:rFonts w:ascii="Times New Roman" w:hAnsi="Times New Roman" w:cs="Times New Roman"/>
                <w:sz w:val="24"/>
                <w:szCs w:val="24"/>
              </w:rPr>
              <w:softHyphen/>
              <w:t>ная</w:t>
            </w:r>
          </w:p>
        </w:tc>
        <w:tc>
          <w:tcPr>
            <w:tcW w:w="359" w:type="pct"/>
            <w:vMerge w:val="restart"/>
            <w:tcBorders>
              <w:left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2</w:t>
            </w:r>
          </w:p>
          <w:p w:rsidR="005F18EC" w:rsidRPr="005F18EC" w:rsidRDefault="005F18EC" w:rsidP="005D6235">
            <w:pPr>
              <w:jc w:val="center"/>
              <w:rPr>
                <w:rFonts w:ascii="Times New Roman" w:hAnsi="Times New Roman" w:cs="Times New Roman"/>
                <w:sz w:val="24"/>
                <w:szCs w:val="24"/>
              </w:rPr>
            </w:pPr>
          </w:p>
        </w:tc>
        <w:tc>
          <w:tcPr>
            <w:tcW w:w="549" w:type="pct"/>
            <w:gridSpan w:val="2"/>
            <w:vMerge w:val="restart"/>
            <w:tcBorders>
              <w:left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3,0</w:t>
            </w:r>
          </w:p>
          <w:p w:rsidR="005F18EC" w:rsidRPr="005F18EC" w:rsidRDefault="005F18EC" w:rsidP="005D6235">
            <w:pPr>
              <w:jc w:val="center"/>
              <w:rPr>
                <w:rFonts w:ascii="Times New Roman" w:hAnsi="Times New Roman" w:cs="Times New Roman"/>
                <w:sz w:val="24"/>
                <w:szCs w:val="24"/>
              </w:rPr>
            </w:pPr>
          </w:p>
        </w:tc>
        <w:tc>
          <w:tcPr>
            <w:tcW w:w="360" w:type="pct"/>
            <w:vMerge w:val="restart"/>
            <w:tcBorders>
              <w:left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10</w:t>
            </w:r>
          </w:p>
          <w:p w:rsidR="005F18EC" w:rsidRPr="005F18EC" w:rsidRDefault="005F18EC" w:rsidP="005D6235">
            <w:pPr>
              <w:jc w:val="center"/>
              <w:rPr>
                <w:rFonts w:ascii="Times New Roman" w:hAnsi="Times New Roman" w:cs="Times New Roman"/>
                <w:sz w:val="24"/>
                <w:szCs w:val="24"/>
              </w:rPr>
            </w:pPr>
          </w:p>
        </w:tc>
        <w:tc>
          <w:tcPr>
            <w:tcW w:w="1027" w:type="pct"/>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Сухие бор, су</w:t>
            </w:r>
            <w:r w:rsidRPr="005F18EC">
              <w:rPr>
                <w:rFonts w:ascii="Times New Roman" w:hAnsi="Times New Roman" w:cs="Times New Roman"/>
                <w:sz w:val="24"/>
                <w:szCs w:val="24"/>
              </w:rPr>
              <w:softHyphen/>
              <w:t>борь и сугрудок</w:t>
            </w:r>
          </w:p>
        </w:tc>
        <w:tc>
          <w:tcPr>
            <w:tcW w:w="701" w:type="pct"/>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6</w:t>
            </w:r>
          </w:p>
        </w:tc>
        <w:tc>
          <w:tcPr>
            <w:tcW w:w="469" w:type="pct"/>
            <w:gridSpan w:val="2"/>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2,2</w:t>
            </w:r>
          </w:p>
        </w:tc>
        <w:tc>
          <w:tcPr>
            <w:tcW w:w="456" w:type="pct"/>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1,1</w:t>
            </w:r>
          </w:p>
        </w:tc>
      </w:tr>
      <w:tr w:rsidR="005F18EC" w:rsidRPr="005F18EC" w:rsidTr="005D623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p>
        </w:tc>
        <w:tc>
          <w:tcPr>
            <w:tcW w:w="359" w:type="pct"/>
            <w:vMerge/>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p>
        </w:tc>
        <w:tc>
          <w:tcPr>
            <w:tcW w:w="549" w:type="pct"/>
            <w:gridSpan w:val="2"/>
            <w:vMerge/>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p>
        </w:tc>
        <w:tc>
          <w:tcPr>
            <w:tcW w:w="360" w:type="pct"/>
            <w:vMerge/>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p>
        </w:tc>
        <w:tc>
          <w:tcPr>
            <w:tcW w:w="1027" w:type="pct"/>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Свежие и влаж</w:t>
            </w:r>
            <w:r w:rsidRPr="005F18EC">
              <w:rPr>
                <w:rFonts w:ascii="Times New Roman" w:hAnsi="Times New Roman" w:cs="Times New Roman"/>
                <w:sz w:val="24"/>
                <w:szCs w:val="24"/>
              </w:rPr>
              <w:softHyphen/>
              <w:t>ные бор, суборь и сугрудок</w:t>
            </w:r>
          </w:p>
        </w:tc>
        <w:tc>
          <w:tcPr>
            <w:tcW w:w="701" w:type="pct"/>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6</w:t>
            </w:r>
          </w:p>
        </w:tc>
        <w:tc>
          <w:tcPr>
            <w:tcW w:w="469" w:type="pct"/>
            <w:gridSpan w:val="2"/>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2,0</w:t>
            </w:r>
          </w:p>
        </w:tc>
        <w:tc>
          <w:tcPr>
            <w:tcW w:w="456" w:type="pct"/>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1,3</w:t>
            </w:r>
          </w:p>
        </w:tc>
      </w:tr>
      <w:tr w:rsidR="005F18EC" w:rsidRPr="005F18EC" w:rsidTr="005D623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tcBorders>
              <w:top w:val="single" w:sz="4" w:space="0" w:color="auto"/>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Тополь белый</w:t>
            </w:r>
          </w:p>
        </w:tc>
        <w:tc>
          <w:tcPr>
            <w:tcW w:w="359" w:type="pct"/>
            <w:tcBorders>
              <w:top w:val="single" w:sz="4" w:space="0" w:color="auto"/>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1</w:t>
            </w:r>
          </w:p>
        </w:tc>
        <w:tc>
          <w:tcPr>
            <w:tcW w:w="549" w:type="pct"/>
            <w:gridSpan w:val="2"/>
            <w:tcBorders>
              <w:top w:val="single" w:sz="4" w:space="0" w:color="auto"/>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3,0</w:t>
            </w:r>
          </w:p>
        </w:tc>
        <w:tc>
          <w:tcPr>
            <w:tcW w:w="360" w:type="pct"/>
            <w:tcBorders>
              <w:top w:val="single" w:sz="4" w:space="0" w:color="auto"/>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15</w:t>
            </w:r>
          </w:p>
        </w:tc>
        <w:tc>
          <w:tcPr>
            <w:tcW w:w="1027" w:type="pct"/>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Влажные сугру</w:t>
            </w:r>
            <w:r w:rsidRPr="005F18EC">
              <w:rPr>
                <w:rFonts w:ascii="Times New Roman" w:hAnsi="Times New Roman" w:cs="Times New Roman"/>
                <w:sz w:val="24"/>
                <w:szCs w:val="24"/>
              </w:rPr>
              <w:softHyphen/>
              <w:t>док и груд</w:t>
            </w:r>
          </w:p>
        </w:tc>
        <w:tc>
          <w:tcPr>
            <w:tcW w:w="701" w:type="pct"/>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4</w:t>
            </w:r>
          </w:p>
        </w:tc>
        <w:tc>
          <w:tcPr>
            <w:tcW w:w="469" w:type="pct"/>
            <w:gridSpan w:val="2"/>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0,8</w:t>
            </w:r>
          </w:p>
        </w:tc>
        <w:tc>
          <w:tcPr>
            <w:tcW w:w="456" w:type="pct"/>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2,5</w:t>
            </w:r>
          </w:p>
        </w:tc>
      </w:tr>
      <w:tr w:rsidR="005F18EC" w:rsidRPr="005F18EC" w:rsidTr="005D623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Ясени обыкновен</w:t>
            </w:r>
            <w:r w:rsidRPr="005F18EC">
              <w:rPr>
                <w:rFonts w:ascii="Times New Roman" w:hAnsi="Times New Roman" w:cs="Times New Roman"/>
                <w:sz w:val="24"/>
                <w:szCs w:val="24"/>
              </w:rPr>
              <w:softHyphen/>
              <w:t>ный и ланцетный (зеленый)</w:t>
            </w:r>
          </w:p>
        </w:tc>
        <w:tc>
          <w:tcPr>
            <w:tcW w:w="359" w:type="pct"/>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1</w:t>
            </w:r>
          </w:p>
        </w:tc>
        <w:tc>
          <w:tcPr>
            <w:tcW w:w="549" w:type="pct"/>
            <w:gridSpan w:val="2"/>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2,0</w:t>
            </w:r>
          </w:p>
        </w:tc>
        <w:tc>
          <w:tcPr>
            <w:tcW w:w="360" w:type="pct"/>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12</w:t>
            </w:r>
          </w:p>
        </w:tc>
        <w:tc>
          <w:tcPr>
            <w:tcW w:w="1027" w:type="pct"/>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Свежие  судубрава и дубрава</w:t>
            </w:r>
          </w:p>
        </w:tc>
        <w:tc>
          <w:tcPr>
            <w:tcW w:w="701" w:type="pct"/>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6</w:t>
            </w:r>
          </w:p>
        </w:tc>
        <w:tc>
          <w:tcPr>
            <w:tcW w:w="469" w:type="pct"/>
            <w:gridSpan w:val="2"/>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2,0</w:t>
            </w:r>
          </w:p>
        </w:tc>
        <w:tc>
          <w:tcPr>
            <w:tcW w:w="456" w:type="pct"/>
            <w:tcBorders>
              <w:left w:val="single" w:sz="4" w:space="0" w:color="auto"/>
              <w:bottom w:val="single" w:sz="4" w:space="0" w:color="auto"/>
              <w:right w:val="single" w:sz="4" w:space="0" w:color="auto"/>
            </w:tcBorders>
            <w:vAlign w:val="center"/>
          </w:tcPr>
          <w:p w:rsidR="005F18EC" w:rsidRPr="005F18EC" w:rsidRDefault="005F18EC" w:rsidP="005D6235">
            <w:pPr>
              <w:jc w:val="center"/>
              <w:rPr>
                <w:rFonts w:ascii="Times New Roman" w:hAnsi="Times New Roman" w:cs="Times New Roman"/>
                <w:sz w:val="24"/>
                <w:szCs w:val="24"/>
              </w:rPr>
            </w:pPr>
            <w:r w:rsidRPr="005F18EC">
              <w:rPr>
                <w:rFonts w:ascii="Times New Roman" w:hAnsi="Times New Roman" w:cs="Times New Roman"/>
                <w:sz w:val="24"/>
                <w:szCs w:val="24"/>
              </w:rPr>
              <w:t>1,7</w:t>
            </w:r>
          </w:p>
        </w:tc>
      </w:tr>
    </w:tbl>
    <w:p w:rsidR="005D6235" w:rsidRDefault="005D6235" w:rsidP="005F18EC">
      <w:pPr>
        <w:jc w:val="center"/>
        <w:rPr>
          <w:rFonts w:ascii="Times New Roman" w:hAnsi="Times New Roman" w:cs="Times New Roman"/>
          <w:sz w:val="24"/>
          <w:szCs w:val="24"/>
        </w:rPr>
        <w:sectPr w:rsidR="005D6235" w:rsidSect="005D6235">
          <w:pgSz w:w="16838" w:h="11906" w:orient="landscape" w:code="9"/>
          <w:pgMar w:top="1134" w:right="1134" w:bottom="1701" w:left="1134" w:header="510" w:footer="709" w:gutter="0"/>
          <w:cols w:space="708"/>
          <w:titlePg/>
          <w:docGrid w:linePitch="360"/>
        </w:sectPr>
      </w:pPr>
    </w:p>
    <w:p w:rsidR="005F18EC" w:rsidRPr="00AD1912" w:rsidRDefault="005F18EC" w:rsidP="00AD1912">
      <w:pPr>
        <w:jc w:val="right"/>
        <w:rPr>
          <w:rFonts w:ascii="Times New Roman" w:hAnsi="Times New Roman" w:cs="Times New Roman"/>
          <w:sz w:val="28"/>
          <w:szCs w:val="28"/>
        </w:rPr>
      </w:pPr>
      <w:r w:rsidRPr="00AD1912">
        <w:rPr>
          <w:rFonts w:ascii="Times New Roman" w:hAnsi="Times New Roman" w:cs="Times New Roman"/>
          <w:sz w:val="28"/>
          <w:szCs w:val="28"/>
        </w:rPr>
        <w:t>Таблица 17.1.2</w:t>
      </w:r>
    </w:p>
    <w:p w:rsidR="005D6235" w:rsidRDefault="005F18EC" w:rsidP="00AD1912">
      <w:pPr>
        <w:jc w:val="center"/>
        <w:rPr>
          <w:rFonts w:ascii="Times New Roman" w:hAnsi="Times New Roman" w:cs="Times New Roman"/>
          <w:sz w:val="28"/>
          <w:szCs w:val="28"/>
        </w:rPr>
      </w:pPr>
      <w:r w:rsidRPr="00AD1912">
        <w:rPr>
          <w:rFonts w:ascii="Times New Roman" w:hAnsi="Times New Roman" w:cs="Times New Roman"/>
          <w:sz w:val="28"/>
          <w:szCs w:val="28"/>
        </w:rPr>
        <w:t xml:space="preserve">Способы лесовосстановления в зависимости от количества жизнеспособного подроста и молодняка главных </w:t>
      </w:r>
    </w:p>
    <w:p w:rsidR="005F18EC" w:rsidRDefault="005F18EC" w:rsidP="00AD1912">
      <w:pPr>
        <w:jc w:val="center"/>
        <w:rPr>
          <w:rFonts w:ascii="Times New Roman" w:hAnsi="Times New Roman" w:cs="Times New Roman"/>
          <w:sz w:val="28"/>
          <w:szCs w:val="28"/>
        </w:rPr>
      </w:pPr>
      <w:r w:rsidRPr="00AD1912">
        <w:rPr>
          <w:rFonts w:ascii="Times New Roman" w:hAnsi="Times New Roman" w:cs="Times New Roman"/>
          <w:sz w:val="28"/>
          <w:szCs w:val="28"/>
        </w:rPr>
        <w:t xml:space="preserve"> древесных пород</w:t>
      </w:r>
    </w:p>
    <w:p w:rsidR="008A1B91" w:rsidRDefault="008A1B91"/>
    <w:tbl>
      <w:tblPr>
        <w:tblW w:w="5127" w:type="pct"/>
        <w:jc w:val="center"/>
        <w:tblCellSpacing w:w="5" w:type="nil"/>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firstRow="0" w:lastRow="0" w:firstColumn="0" w:lastColumn="0" w:noHBand="0" w:noVBand="0"/>
      </w:tblPr>
      <w:tblGrid>
        <w:gridCol w:w="2213"/>
        <w:gridCol w:w="1727"/>
        <w:gridCol w:w="1263"/>
        <w:gridCol w:w="2618"/>
        <w:gridCol w:w="1634"/>
      </w:tblGrid>
      <w:tr w:rsidR="008A1B91" w:rsidRPr="00AD1912" w:rsidTr="008A1B91">
        <w:trPr>
          <w:trHeight w:val="706"/>
          <w:tblCellSpacing w:w="5" w:type="nil"/>
          <w:jc w:val="center"/>
        </w:trPr>
        <w:tc>
          <w:tcPr>
            <w:tcW w:w="1637" w:type="pct"/>
            <w:gridSpan w:val="2"/>
            <w:vAlign w:val="center"/>
          </w:tcPr>
          <w:p w:rsidR="008A1B91" w:rsidRPr="00AD1912" w:rsidRDefault="008A1B91" w:rsidP="00B848B1">
            <w:pPr>
              <w:jc w:val="center"/>
              <w:rPr>
                <w:rFonts w:ascii="Times New Roman" w:hAnsi="Times New Roman" w:cs="Times New Roman"/>
                <w:sz w:val="24"/>
                <w:szCs w:val="24"/>
              </w:rPr>
            </w:pPr>
            <w:r w:rsidRPr="00AD1912">
              <w:rPr>
                <w:rFonts w:ascii="Times New Roman" w:hAnsi="Times New Roman" w:cs="Times New Roman"/>
                <w:sz w:val="24"/>
                <w:szCs w:val="24"/>
              </w:rPr>
              <w:t>Способы</w:t>
            </w:r>
          </w:p>
          <w:p w:rsidR="008A1B91" w:rsidRPr="00AD1912" w:rsidRDefault="008A1B91" w:rsidP="00B848B1">
            <w:pPr>
              <w:jc w:val="center"/>
              <w:rPr>
                <w:rFonts w:ascii="Times New Roman" w:hAnsi="Times New Roman" w:cs="Times New Roman"/>
                <w:sz w:val="24"/>
                <w:szCs w:val="24"/>
              </w:rPr>
            </w:pPr>
            <w:r w:rsidRPr="00AD1912">
              <w:rPr>
                <w:rFonts w:ascii="Times New Roman" w:hAnsi="Times New Roman" w:cs="Times New Roman"/>
                <w:sz w:val="24"/>
                <w:szCs w:val="24"/>
              </w:rPr>
              <w:t>лесовосстановления</w:t>
            </w:r>
          </w:p>
        </w:tc>
        <w:tc>
          <w:tcPr>
            <w:tcW w:w="516" w:type="pct"/>
            <w:vAlign w:val="center"/>
          </w:tcPr>
          <w:p w:rsidR="008A1B91" w:rsidRPr="00AD1912" w:rsidRDefault="008A1B91" w:rsidP="00B848B1">
            <w:pPr>
              <w:jc w:val="center"/>
              <w:rPr>
                <w:rFonts w:ascii="Times New Roman" w:hAnsi="Times New Roman" w:cs="Times New Roman"/>
                <w:sz w:val="24"/>
                <w:szCs w:val="24"/>
              </w:rPr>
            </w:pPr>
            <w:r w:rsidRPr="00AD1912">
              <w:rPr>
                <w:rFonts w:ascii="Times New Roman" w:hAnsi="Times New Roman" w:cs="Times New Roman"/>
                <w:sz w:val="24"/>
                <w:szCs w:val="24"/>
              </w:rPr>
              <w:t>Древесные</w:t>
            </w:r>
          </w:p>
          <w:p w:rsidR="008A1B91" w:rsidRPr="00AD1912" w:rsidRDefault="008A1B91" w:rsidP="00B848B1">
            <w:pPr>
              <w:jc w:val="center"/>
              <w:rPr>
                <w:rFonts w:ascii="Times New Roman" w:hAnsi="Times New Roman" w:cs="Times New Roman"/>
                <w:sz w:val="24"/>
                <w:szCs w:val="24"/>
              </w:rPr>
            </w:pPr>
            <w:r w:rsidRPr="00AD1912">
              <w:rPr>
                <w:rFonts w:ascii="Times New Roman" w:hAnsi="Times New Roman" w:cs="Times New Roman"/>
                <w:sz w:val="24"/>
                <w:szCs w:val="24"/>
              </w:rPr>
              <w:t>породы</w:t>
            </w:r>
          </w:p>
        </w:tc>
        <w:tc>
          <w:tcPr>
            <w:tcW w:w="1684" w:type="pct"/>
            <w:vAlign w:val="center"/>
          </w:tcPr>
          <w:p w:rsidR="008A1B91" w:rsidRPr="00AD1912" w:rsidRDefault="008A1B91" w:rsidP="00B848B1">
            <w:pPr>
              <w:jc w:val="center"/>
              <w:rPr>
                <w:rFonts w:ascii="Times New Roman" w:hAnsi="Times New Roman" w:cs="Times New Roman"/>
                <w:sz w:val="24"/>
                <w:szCs w:val="24"/>
              </w:rPr>
            </w:pPr>
            <w:r w:rsidRPr="00AD1912">
              <w:rPr>
                <w:rFonts w:ascii="Times New Roman" w:hAnsi="Times New Roman" w:cs="Times New Roman"/>
                <w:sz w:val="24"/>
                <w:szCs w:val="24"/>
              </w:rPr>
              <w:t>Группы типов леса,</w:t>
            </w:r>
          </w:p>
          <w:p w:rsidR="008A1B91" w:rsidRPr="00AD1912" w:rsidRDefault="008A1B91" w:rsidP="00B848B1">
            <w:pPr>
              <w:jc w:val="center"/>
              <w:rPr>
                <w:rFonts w:ascii="Times New Roman" w:hAnsi="Times New Roman" w:cs="Times New Roman"/>
                <w:sz w:val="24"/>
                <w:szCs w:val="24"/>
              </w:rPr>
            </w:pPr>
            <w:r w:rsidRPr="00AD1912">
              <w:rPr>
                <w:rFonts w:ascii="Times New Roman" w:hAnsi="Times New Roman" w:cs="Times New Roman"/>
                <w:sz w:val="24"/>
                <w:szCs w:val="24"/>
              </w:rPr>
              <w:t>типы лесораститель</w:t>
            </w:r>
            <w:r w:rsidRPr="00AD1912">
              <w:rPr>
                <w:rFonts w:ascii="Times New Roman" w:hAnsi="Times New Roman" w:cs="Times New Roman"/>
                <w:sz w:val="24"/>
                <w:szCs w:val="24"/>
              </w:rPr>
              <w:softHyphen/>
              <w:t>ных условий</w:t>
            </w:r>
          </w:p>
        </w:tc>
        <w:tc>
          <w:tcPr>
            <w:tcW w:w="1163" w:type="pct"/>
            <w:vAlign w:val="center"/>
          </w:tcPr>
          <w:p w:rsidR="008A1B91" w:rsidRPr="00AD1912" w:rsidRDefault="008A1B91" w:rsidP="00B848B1">
            <w:pPr>
              <w:jc w:val="center"/>
              <w:rPr>
                <w:rFonts w:ascii="Times New Roman" w:hAnsi="Times New Roman" w:cs="Times New Roman"/>
                <w:sz w:val="24"/>
                <w:szCs w:val="24"/>
              </w:rPr>
            </w:pPr>
            <w:r w:rsidRPr="00AD1912">
              <w:rPr>
                <w:rFonts w:ascii="Times New Roman" w:hAnsi="Times New Roman" w:cs="Times New Roman"/>
                <w:sz w:val="24"/>
                <w:szCs w:val="24"/>
              </w:rPr>
              <w:t>Количество жизне</w:t>
            </w:r>
            <w:r w:rsidRPr="00AD1912">
              <w:rPr>
                <w:rFonts w:ascii="Times New Roman" w:hAnsi="Times New Roman" w:cs="Times New Roman"/>
                <w:sz w:val="24"/>
                <w:szCs w:val="24"/>
              </w:rPr>
              <w:softHyphen/>
              <w:t>способного подроста и молодняка,</w:t>
            </w:r>
          </w:p>
          <w:p w:rsidR="008A1B91" w:rsidRPr="00AD1912" w:rsidRDefault="008A1B91" w:rsidP="00B848B1">
            <w:pPr>
              <w:jc w:val="center"/>
              <w:rPr>
                <w:rFonts w:ascii="Times New Roman" w:hAnsi="Times New Roman" w:cs="Times New Roman"/>
                <w:sz w:val="24"/>
                <w:szCs w:val="24"/>
              </w:rPr>
            </w:pPr>
            <w:r w:rsidRPr="00AD1912">
              <w:rPr>
                <w:rFonts w:ascii="Times New Roman" w:hAnsi="Times New Roman" w:cs="Times New Roman"/>
                <w:sz w:val="24"/>
                <w:szCs w:val="24"/>
              </w:rPr>
              <w:t>тыс. шт. на 1 га</w:t>
            </w:r>
          </w:p>
        </w:tc>
      </w:tr>
      <w:tr w:rsidR="008A1B91" w:rsidRPr="00AD1912" w:rsidTr="008A1B91">
        <w:trPr>
          <w:trHeight w:val="371"/>
          <w:tblCellSpacing w:w="5" w:type="nil"/>
          <w:jc w:val="center"/>
        </w:trPr>
        <w:tc>
          <w:tcPr>
            <w:tcW w:w="5000" w:type="pct"/>
            <w:gridSpan w:val="5"/>
            <w:vAlign w:val="center"/>
          </w:tcPr>
          <w:p w:rsidR="001A347E" w:rsidRPr="006D03FF" w:rsidRDefault="001A347E" w:rsidP="001A347E">
            <w:pPr>
              <w:jc w:val="center"/>
              <w:rPr>
                <w:rFonts w:ascii="Times New Roman" w:hAnsi="Times New Roman" w:cs="Times New Roman"/>
                <w:sz w:val="24"/>
                <w:szCs w:val="24"/>
              </w:rPr>
            </w:pPr>
            <w:r w:rsidRPr="006D03FF">
              <w:rPr>
                <w:rFonts w:ascii="Times New Roman" w:hAnsi="Times New Roman" w:cs="Times New Roman"/>
                <w:sz w:val="24"/>
                <w:szCs w:val="24"/>
              </w:rPr>
              <w:t>Лесорастительная зона: Лесостепная зона</w:t>
            </w:r>
          </w:p>
          <w:p w:rsidR="008A1B91" w:rsidRPr="00AD1912" w:rsidRDefault="001A347E" w:rsidP="001A347E">
            <w:pPr>
              <w:jc w:val="center"/>
              <w:rPr>
                <w:rFonts w:ascii="Times New Roman" w:hAnsi="Times New Roman" w:cs="Times New Roman"/>
                <w:sz w:val="24"/>
                <w:szCs w:val="24"/>
              </w:rPr>
            </w:pPr>
            <w:r w:rsidRPr="006D03FF">
              <w:rPr>
                <w:rFonts w:ascii="Times New Roman" w:hAnsi="Times New Roman" w:cs="Times New Roman"/>
                <w:sz w:val="24"/>
                <w:szCs w:val="24"/>
              </w:rPr>
              <w:t>Лесной район: Лесостепной район европейской части РФ</w:t>
            </w:r>
          </w:p>
        </w:tc>
      </w:tr>
      <w:tr w:rsidR="008A1B91" w:rsidRPr="00AD1912" w:rsidTr="008A1B91">
        <w:trPr>
          <w:trHeight w:val="706"/>
          <w:tblCellSpacing w:w="5" w:type="nil"/>
          <w:jc w:val="center"/>
        </w:trPr>
        <w:tc>
          <w:tcPr>
            <w:tcW w:w="791" w:type="pct"/>
            <w:vMerge w:val="restart"/>
            <w:vAlign w:val="center"/>
          </w:tcPr>
          <w:p w:rsidR="008A1B91" w:rsidRPr="00AD1912" w:rsidRDefault="008A1B91" w:rsidP="005D6235">
            <w:pPr>
              <w:jc w:val="center"/>
              <w:rPr>
                <w:rFonts w:ascii="Times New Roman" w:hAnsi="Times New Roman" w:cs="Times New Roman"/>
                <w:sz w:val="24"/>
                <w:szCs w:val="24"/>
              </w:rPr>
            </w:pPr>
            <w:r w:rsidRPr="00AD1912">
              <w:rPr>
                <w:rFonts w:ascii="Times New Roman" w:hAnsi="Times New Roman" w:cs="Times New Roman"/>
                <w:sz w:val="24"/>
                <w:szCs w:val="24"/>
              </w:rPr>
              <w:t>Естественное лесовосстановление</w:t>
            </w:r>
          </w:p>
        </w:tc>
        <w:tc>
          <w:tcPr>
            <w:tcW w:w="846" w:type="pct"/>
            <w:vMerge w:val="restart"/>
            <w:vAlign w:val="center"/>
          </w:tcPr>
          <w:p w:rsidR="008A1B91" w:rsidRPr="00AD1912" w:rsidRDefault="008A1B91" w:rsidP="005D6235">
            <w:pPr>
              <w:jc w:val="center"/>
              <w:rPr>
                <w:rFonts w:ascii="Times New Roman" w:hAnsi="Times New Roman" w:cs="Times New Roman"/>
                <w:sz w:val="24"/>
                <w:szCs w:val="24"/>
              </w:rPr>
            </w:pPr>
            <w:r w:rsidRPr="00AD1912">
              <w:rPr>
                <w:rFonts w:ascii="Times New Roman" w:hAnsi="Times New Roman" w:cs="Times New Roman"/>
                <w:sz w:val="24"/>
                <w:szCs w:val="24"/>
              </w:rPr>
              <w:t>пу</w:t>
            </w:r>
            <w:r w:rsidRPr="00AD1912">
              <w:rPr>
                <w:rFonts w:ascii="Times New Roman" w:hAnsi="Times New Roman" w:cs="Times New Roman"/>
                <w:sz w:val="24"/>
                <w:szCs w:val="24"/>
              </w:rPr>
              <w:softHyphen/>
              <w:t>тем мероприятий по сохранению под</w:t>
            </w:r>
            <w:r w:rsidRPr="00AD1912">
              <w:rPr>
                <w:rFonts w:ascii="Times New Roman" w:hAnsi="Times New Roman" w:cs="Times New Roman"/>
                <w:sz w:val="24"/>
                <w:szCs w:val="24"/>
              </w:rPr>
              <w:softHyphen/>
              <w:t>роста, ухода за подростом</w:t>
            </w:r>
          </w:p>
        </w:tc>
        <w:tc>
          <w:tcPr>
            <w:tcW w:w="516" w:type="pct"/>
            <w:vAlign w:val="center"/>
          </w:tcPr>
          <w:p w:rsidR="008A1B91" w:rsidRPr="00AD1912" w:rsidRDefault="008A1B91" w:rsidP="005D6235">
            <w:pPr>
              <w:jc w:val="center"/>
              <w:rPr>
                <w:rFonts w:ascii="Times New Roman" w:hAnsi="Times New Roman" w:cs="Times New Roman"/>
                <w:sz w:val="24"/>
                <w:szCs w:val="24"/>
              </w:rPr>
            </w:pPr>
            <w:r w:rsidRPr="00AD1912">
              <w:rPr>
                <w:rFonts w:ascii="Times New Roman" w:hAnsi="Times New Roman" w:cs="Times New Roman"/>
                <w:sz w:val="24"/>
                <w:szCs w:val="24"/>
              </w:rPr>
              <w:t>Сосна</w:t>
            </w:r>
          </w:p>
        </w:tc>
        <w:tc>
          <w:tcPr>
            <w:tcW w:w="1684" w:type="pct"/>
            <w:vAlign w:val="center"/>
          </w:tcPr>
          <w:p w:rsidR="007B6872" w:rsidRDefault="008A1B91" w:rsidP="005D6235">
            <w:pPr>
              <w:jc w:val="center"/>
              <w:rPr>
                <w:rFonts w:ascii="Times New Roman" w:hAnsi="Times New Roman" w:cs="Times New Roman"/>
                <w:sz w:val="24"/>
                <w:szCs w:val="24"/>
              </w:rPr>
            </w:pPr>
            <w:r w:rsidRPr="00AD1912">
              <w:rPr>
                <w:rFonts w:ascii="Times New Roman" w:hAnsi="Times New Roman" w:cs="Times New Roman"/>
                <w:sz w:val="24"/>
                <w:szCs w:val="24"/>
              </w:rPr>
              <w:t>Очень сухие и сухие боры, субори и</w:t>
            </w:r>
          </w:p>
          <w:p w:rsidR="008A1B91" w:rsidRPr="00AD1912" w:rsidRDefault="008A1B91" w:rsidP="005D6235">
            <w:pPr>
              <w:jc w:val="center"/>
              <w:rPr>
                <w:rFonts w:ascii="Times New Roman" w:hAnsi="Times New Roman" w:cs="Times New Roman"/>
                <w:sz w:val="24"/>
                <w:szCs w:val="24"/>
              </w:rPr>
            </w:pPr>
            <w:r w:rsidRPr="00AD1912">
              <w:rPr>
                <w:rFonts w:ascii="Times New Roman" w:hAnsi="Times New Roman" w:cs="Times New Roman"/>
                <w:sz w:val="24"/>
                <w:szCs w:val="24"/>
              </w:rPr>
              <w:t xml:space="preserve"> судуб</w:t>
            </w:r>
            <w:r w:rsidRPr="00AD1912">
              <w:rPr>
                <w:rFonts w:ascii="Times New Roman" w:hAnsi="Times New Roman" w:cs="Times New Roman"/>
                <w:sz w:val="24"/>
                <w:szCs w:val="24"/>
              </w:rPr>
              <w:softHyphen/>
              <w:t>равы</w:t>
            </w:r>
          </w:p>
        </w:tc>
        <w:tc>
          <w:tcPr>
            <w:tcW w:w="1163" w:type="pct"/>
            <w:vAlign w:val="center"/>
          </w:tcPr>
          <w:p w:rsidR="008A1B91" w:rsidRPr="00AD1912" w:rsidRDefault="008A1B91" w:rsidP="005D6235">
            <w:pPr>
              <w:jc w:val="center"/>
              <w:rPr>
                <w:rFonts w:ascii="Times New Roman" w:hAnsi="Times New Roman" w:cs="Times New Roman"/>
                <w:sz w:val="24"/>
                <w:szCs w:val="24"/>
              </w:rPr>
            </w:pPr>
            <w:r w:rsidRPr="00AD1912">
              <w:rPr>
                <w:rFonts w:ascii="Times New Roman" w:hAnsi="Times New Roman" w:cs="Times New Roman"/>
                <w:sz w:val="24"/>
                <w:szCs w:val="24"/>
              </w:rPr>
              <w:t>Более 4,0</w:t>
            </w:r>
          </w:p>
        </w:tc>
      </w:tr>
      <w:tr w:rsidR="008A1B91" w:rsidRPr="00AD1912" w:rsidTr="008A1B91">
        <w:trPr>
          <w:trHeight w:val="730"/>
          <w:tblCellSpacing w:w="5" w:type="nil"/>
          <w:jc w:val="center"/>
        </w:trPr>
        <w:tc>
          <w:tcPr>
            <w:tcW w:w="791" w:type="pct"/>
            <w:vMerge/>
            <w:vAlign w:val="center"/>
          </w:tcPr>
          <w:p w:rsidR="008A1B91" w:rsidRPr="00AD1912" w:rsidRDefault="008A1B91" w:rsidP="005D6235">
            <w:pPr>
              <w:jc w:val="center"/>
              <w:rPr>
                <w:rFonts w:ascii="Times New Roman" w:hAnsi="Times New Roman" w:cs="Times New Roman"/>
                <w:sz w:val="24"/>
                <w:szCs w:val="24"/>
              </w:rPr>
            </w:pPr>
          </w:p>
        </w:tc>
        <w:tc>
          <w:tcPr>
            <w:tcW w:w="846" w:type="pct"/>
            <w:vMerge/>
            <w:vAlign w:val="center"/>
          </w:tcPr>
          <w:p w:rsidR="008A1B91" w:rsidRPr="00AD1912" w:rsidRDefault="008A1B91" w:rsidP="005D6235">
            <w:pPr>
              <w:jc w:val="center"/>
              <w:rPr>
                <w:rFonts w:ascii="Times New Roman" w:hAnsi="Times New Roman" w:cs="Times New Roman"/>
                <w:sz w:val="24"/>
                <w:szCs w:val="24"/>
              </w:rPr>
            </w:pPr>
          </w:p>
        </w:tc>
        <w:tc>
          <w:tcPr>
            <w:tcW w:w="516" w:type="pct"/>
            <w:vMerge w:val="restart"/>
            <w:vAlign w:val="center"/>
          </w:tcPr>
          <w:p w:rsidR="008A1B91" w:rsidRPr="00AD1912" w:rsidRDefault="008A1B91" w:rsidP="005D6235">
            <w:pPr>
              <w:jc w:val="center"/>
              <w:rPr>
                <w:rFonts w:ascii="Times New Roman" w:hAnsi="Times New Roman" w:cs="Times New Roman"/>
                <w:sz w:val="24"/>
                <w:szCs w:val="24"/>
              </w:rPr>
            </w:pPr>
            <w:r w:rsidRPr="00AD1912">
              <w:rPr>
                <w:rFonts w:ascii="Times New Roman" w:hAnsi="Times New Roman" w:cs="Times New Roman"/>
                <w:sz w:val="24"/>
                <w:szCs w:val="24"/>
              </w:rPr>
              <w:t>Дуб</w:t>
            </w:r>
          </w:p>
        </w:tc>
        <w:tc>
          <w:tcPr>
            <w:tcW w:w="1684" w:type="pct"/>
            <w:vAlign w:val="center"/>
          </w:tcPr>
          <w:p w:rsidR="008A1B91" w:rsidRPr="00AD1912" w:rsidRDefault="008A1B91" w:rsidP="005D6235">
            <w:pPr>
              <w:jc w:val="center"/>
              <w:rPr>
                <w:rFonts w:ascii="Times New Roman" w:hAnsi="Times New Roman" w:cs="Times New Roman"/>
                <w:sz w:val="24"/>
                <w:szCs w:val="24"/>
              </w:rPr>
            </w:pPr>
            <w:r w:rsidRPr="00AD1912">
              <w:rPr>
                <w:rFonts w:ascii="Times New Roman" w:hAnsi="Times New Roman" w:cs="Times New Roman"/>
                <w:sz w:val="24"/>
                <w:szCs w:val="24"/>
              </w:rPr>
              <w:t>Очень сухие и сухие дубравы и судубравы</w:t>
            </w:r>
          </w:p>
        </w:tc>
        <w:tc>
          <w:tcPr>
            <w:tcW w:w="1163" w:type="pct"/>
            <w:vAlign w:val="center"/>
          </w:tcPr>
          <w:p w:rsidR="008A1B91" w:rsidRPr="00AD1912" w:rsidRDefault="008A1B91" w:rsidP="005D6235">
            <w:pPr>
              <w:jc w:val="center"/>
              <w:rPr>
                <w:rFonts w:ascii="Times New Roman" w:hAnsi="Times New Roman" w:cs="Times New Roman"/>
                <w:sz w:val="24"/>
                <w:szCs w:val="24"/>
              </w:rPr>
            </w:pPr>
            <w:r w:rsidRPr="00AD1912">
              <w:rPr>
                <w:rFonts w:ascii="Times New Roman" w:hAnsi="Times New Roman" w:cs="Times New Roman"/>
                <w:sz w:val="24"/>
                <w:szCs w:val="24"/>
              </w:rPr>
              <w:t>Более 3,0</w:t>
            </w:r>
          </w:p>
        </w:tc>
      </w:tr>
      <w:tr w:rsidR="008A1B91" w:rsidRPr="00AD1912" w:rsidTr="008A1B91">
        <w:trPr>
          <w:trHeight w:val="360"/>
          <w:tblCellSpacing w:w="5" w:type="nil"/>
          <w:jc w:val="center"/>
        </w:trPr>
        <w:tc>
          <w:tcPr>
            <w:tcW w:w="791" w:type="pct"/>
            <w:vMerge/>
            <w:vAlign w:val="center"/>
          </w:tcPr>
          <w:p w:rsidR="008A1B91" w:rsidRPr="00AD1912" w:rsidRDefault="008A1B91" w:rsidP="005D6235">
            <w:pPr>
              <w:jc w:val="center"/>
              <w:rPr>
                <w:rFonts w:ascii="Times New Roman" w:hAnsi="Times New Roman" w:cs="Times New Roman"/>
                <w:sz w:val="24"/>
                <w:szCs w:val="24"/>
              </w:rPr>
            </w:pPr>
          </w:p>
        </w:tc>
        <w:tc>
          <w:tcPr>
            <w:tcW w:w="846" w:type="pct"/>
            <w:vMerge/>
            <w:vAlign w:val="center"/>
          </w:tcPr>
          <w:p w:rsidR="008A1B91" w:rsidRPr="00AD1912" w:rsidRDefault="008A1B91" w:rsidP="005D6235">
            <w:pPr>
              <w:jc w:val="center"/>
              <w:rPr>
                <w:rFonts w:ascii="Times New Roman" w:hAnsi="Times New Roman" w:cs="Times New Roman"/>
                <w:sz w:val="24"/>
                <w:szCs w:val="24"/>
              </w:rPr>
            </w:pPr>
          </w:p>
        </w:tc>
        <w:tc>
          <w:tcPr>
            <w:tcW w:w="516" w:type="pct"/>
            <w:vMerge/>
            <w:vAlign w:val="center"/>
          </w:tcPr>
          <w:p w:rsidR="008A1B91" w:rsidRPr="00AD1912" w:rsidRDefault="008A1B91" w:rsidP="005D6235">
            <w:pPr>
              <w:jc w:val="center"/>
              <w:rPr>
                <w:rFonts w:ascii="Times New Roman" w:hAnsi="Times New Roman" w:cs="Times New Roman"/>
                <w:sz w:val="24"/>
                <w:szCs w:val="24"/>
              </w:rPr>
            </w:pPr>
          </w:p>
        </w:tc>
        <w:tc>
          <w:tcPr>
            <w:tcW w:w="1684" w:type="pct"/>
            <w:vAlign w:val="center"/>
          </w:tcPr>
          <w:p w:rsidR="007B6872" w:rsidRDefault="008A1B91" w:rsidP="005D6235">
            <w:pPr>
              <w:jc w:val="center"/>
              <w:rPr>
                <w:rFonts w:ascii="Times New Roman" w:hAnsi="Times New Roman" w:cs="Times New Roman"/>
                <w:sz w:val="24"/>
                <w:szCs w:val="24"/>
              </w:rPr>
            </w:pPr>
            <w:r w:rsidRPr="00AD1912">
              <w:rPr>
                <w:rFonts w:ascii="Times New Roman" w:hAnsi="Times New Roman" w:cs="Times New Roman"/>
                <w:sz w:val="24"/>
                <w:szCs w:val="24"/>
              </w:rPr>
              <w:t xml:space="preserve">Свежие дубравы и </w:t>
            </w:r>
          </w:p>
          <w:p w:rsidR="008A1B91" w:rsidRPr="00AD1912" w:rsidRDefault="008A1B91" w:rsidP="005D6235">
            <w:pPr>
              <w:jc w:val="center"/>
              <w:rPr>
                <w:rFonts w:ascii="Times New Roman" w:hAnsi="Times New Roman" w:cs="Times New Roman"/>
                <w:sz w:val="24"/>
                <w:szCs w:val="24"/>
              </w:rPr>
            </w:pPr>
            <w:r w:rsidRPr="00AD1912">
              <w:rPr>
                <w:rFonts w:ascii="Times New Roman" w:hAnsi="Times New Roman" w:cs="Times New Roman"/>
                <w:sz w:val="24"/>
                <w:szCs w:val="24"/>
              </w:rPr>
              <w:t>су</w:t>
            </w:r>
            <w:r w:rsidRPr="00AD1912">
              <w:rPr>
                <w:rFonts w:ascii="Times New Roman" w:hAnsi="Times New Roman" w:cs="Times New Roman"/>
                <w:sz w:val="24"/>
                <w:szCs w:val="24"/>
              </w:rPr>
              <w:softHyphen/>
              <w:t>дубравы, влажные и пойменные дубравы</w:t>
            </w:r>
          </w:p>
        </w:tc>
        <w:tc>
          <w:tcPr>
            <w:tcW w:w="1163" w:type="pct"/>
            <w:vAlign w:val="center"/>
          </w:tcPr>
          <w:p w:rsidR="008A1B91" w:rsidRPr="00AD1912" w:rsidRDefault="008A1B91" w:rsidP="005D6235">
            <w:pPr>
              <w:jc w:val="center"/>
              <w:rPr>
                <w:rFonts w:ascii="Times New Roman" w:hAnsi="Times New Roman" w:cs="Times New Roman"/>
                <w:sz w:val="24"/>
                <w:szCs w:val="24"/>
              </w:rPr>
            </w:pPr>
            <w:r w:rsidRPr="00AD1912">
              <w:rPr>
                <w:rFonts w:ascii="Times New Roman" w:hAnsi="Times New Roman" w:cs="Times New Roman"/>
                <w:sz w:val="24"/>
                <w:szCs w:val="24"/>
              </w:rPr>
              <w:t>Более 2,0</w:t>
            </w:r>
          </w:p>
        </w:tc>
      </w:tr>
      <w:tr w:rsidR="008A1B91" w:rsidRPr="00AD1912" w:rsidTr="008A1B91">
        <w:trPr>
          <w:trHeight w:val="360"/>
          <w:tblCellSpacing w:w="5" w:type="nil"/>
          <w:jc w:val="center"/>
        </w:trPr>
        <w:tc>
          <w:tcPr>
            <w:tcW w:w="791" w:type="pct"/>
            <w:vMerge w:val="restart"/>
            <w:vAlign w:val="center"/>
          </w:tcPr>
          <w:p w:rsidR="008A1B91" w:rsidRPr="00AD1912" w:rsidRDefault="008A1B91" w:rsidP="005D6235">
            <w:pPr>
              <w:jc w:val="center"/>
              <w:rPr>
                <w:rFonts w:ascii="Times New Roman" w:hAnsi="Times New Roman" w:cs="Times New Roman"/>
                <w:sz w:val="24"/>
                <w:szCs w:val="24"/>
              </w:rPr>
            </w:pPr>
            <w:r w:rsidRPr="00AD1912">
              <w:rPr>
                <w:rFonts w:ascii="Times New Roman" w:hAnsi="Times New Roman" w:cs="Times New Roman"/>
                <w:sz w:val="24"/>
                <w:szCs w:val="24"/>
              </w:rPr>
              <w:t>Естественное лесовосстановление  Комбини</w:t>
            </w:r>
            <w:r w:rsidRPr="00AD1912">
              <w:rPr>
                <w:rFonts w:ascii="Times New Roman" w:hAnsi="Times New Roman" w:cs="Times New Roman"/>
                <w:sz w:val="24"/>
                <w:szCs w:val="24"/>
              </w:rPr>
              <w:softHyphen/>
              <w:t>рованное лесовос</w:t>
            </w:r>
            <w:r w:rsidRPr="00AD1912">
              <w:rPr>
                <w:rFonts w:ascii="Times New Roman" w:hAnsi="Times New Roman" w:cs="Times New Roman"/>
                <w:sz w:val="24"/>
                <w:szCs w:val="24"/>
              </w:rPr>
              <w:softHyphen/>
              <w:t>становление</w:t>
            </w:r>
          </w:p>
        </w:tc>
        <w:tc>
          <w:tcPr>
            <w:tcW w:w="846" w:type="pct"/>
            <w:vMerge w:val="restart"/>
            <w:vAlign w:val="center"/>
          </w:tcPr>
          <w:p w:rsidR="008A1B91" w:rsidRPr="00AD1912" w:rsidRDefault="008A1B91" w:rsidP="005D6235">
            <w:pPr>
              <w:jc w:val="center"/>
              <w:rPr>
                <w:rFonts w:ascii="Times New Roman" w:hAnsi="Times New Roman" w:cs="Times New Roman"/>
                <w:sz w:val="24"/>
                <w:szCs w:val="24"/>
              </w:rPr>
            </w:pPr>
            <w:r w:rsidRPr="00AD1912">
              <w:rPr>
                <w:rFonts w:ascii="Times New Roman" w:hAnsi="Times New Roman" w:cs="Times New Roman"/>
                <w:sz w:val="24"/>
                <w:szCs w:val="24"/>
              </w:rPr>
              <w:t>пу</w:t>
            </w:r>
            <w:r w:rsidRPr="00AD1912">
              <w:rPr>
                <w:rFonts w:ascii="Times New Roman" w:hAnsi="Times New Roman" w:cs="Times New Roman"/>
                <w:sz w:val="24"/>
                <w:szCs w:val="24"/>
              </w:rPr>
              <w:softHyphen/>
              <w:t>тем минерализации почвы</w:t>
            </w:r>
          </w:p>
        </w:tc>
        <w:tc>
          <w:tcPr>
            <w:tcW w:w="516" w:type="pct"/>
            <w:vMerge w:val="restart"/>
            <w:vAlign w:val="center"/>
          </w:tcPr>
          <w:p w:rsidR="008A1B91" w:rsidRPr="00AD1912" w:rsidRDefault="008A1B91" w:rsidP="005D6235">
            <w:pPr>
              <w:jc w:val="center"/>
              <w:rPr>
                <w:rFonts w:ascii="Times New Roman" w:hAnsi="Times New Roman" w:cs="Times New Roman"/>
                <w:sz w:val="24"/>
                <w:szCs w:val="24"/>
              </w:rPr>
            </w:pPr>
            <w:r w:rsidRPr="00AD1912">
              <w:rPr>
                <w:rFonts w:ascii="Times New Roman" w:hAnsi="Times New Roman" w:cs="Times New Roman"/>
                <w:sz w:val="24"/>
                <w:szCs w:val="24"/>
              </w:rPr>
              <w:t>Сосна</w:t>
            </w:r>
          </w:p>
        </w:tc>
        <w:tc>
          <w:tcPr>
            <w:tcW w:w="1684" w:type="pct"/>
            <w:vAlign w:val="center"/>
          </w:tcPr>
          <w:p w:rsidR="007B6872" w:rsidRDefault="008A1B91" w:rsidP="005D6235">
            <w:pPr>
              <w:jc w:val="center"/>
              <w:rPr>
                <w:rFonts w:ascii="Times New Roman" w:hAnsi="Times New Roman" w:cs="Times New Roman"/>
                <w:sz w:val="24"/>
                <w:szCs w:val="24"/>
              </w:rPr>
            </w:pPr>
            <w:r w:rsidRPr="00AD1912">
              <w:rPr>
                <w:rFonts w:ascii="Times New Roman" w:hAnsi="Times New Roman" w:cs="Times New Roman"/>
                <w:sz w:val="24"/>
                <w:szCs w:val="24"/>
              </w:rPr>
              <w:t>Очень сухие и сухие боры, субори и</w:t>
            </w:r>
          </w:p>
          <w:p w:rsidR="008A1B91" w:rsidRPr="00AD1912" w:rsidRDefault="008A1B91" w:rsidP="005D6235">
            <w:pPr>
              <w:jc w:val="center"/>
              <w:rPr>
                <w:rFonts w:ascii="Times New Roman" w:hAnsi="Times New Roman" w:cs="Times New Roman"/>
                <w:sz w:val="24"/>
                <w:szCs w:val="24"/>
              </w:rPr>
            </w:pPr>
            <w:r w:rsidRPr="00AD1912">
              <w:rPr>
                <w:rFonts w:ascii="Times New Roman" w:hAnsi="Times New Roman" w:cs="Times New Roman"/>
                <w:sz w:val="24"/>
                <w:szCs w:val="24"/>
              </w:rPr>
              <w:t xml:space="preserve"> судуб</w:t>
            </w:r>
            <w:r w:rsidRPr="00AD1912">
              <w:rPr>
                <w:rFonts w:ascii="Times New Roman" w:hAnsi="Times New Roman" w:cs="Times New Roman"/>
                <w:sz w:val="24"/>
                <w:szCs w:val="24"/>
              </w:rPr>
              <w:softHyphen/>
              <w:t>равы</w:t>
            </w:r>
          </w:p>
        </w:tc>
        <w:tc>
          <w:tcPr>
            <w:tcW w:w="1163" w:type="pct"/>
            <w:vAlign w:val="center"/>
          </w:tcPr>
          <w:p w:rsidR="008A1B91" w:rsidRPr="00AD1912" w:rsidRDefault="008A1B91" w:rsidP="005D6235">
            <w:pPr>
              <w:jc w:val="center"/>
              <w:rPr>
                <w:rFonts w:ascii="Times New Roman" w:hAnsi="Times New Roman" w:cs="Times New Roman"/>
                <w:sz w:val="24"/>
                <w:szCs w:val="24"/>
              </w:rPr>
            </w:pPr>
            <w:r w:rsidRPr="00AD1912">
              <w:rPr>
                <w:rFonts w:ascii="Times New Roman" w:hAnsi="Times New Roman" w:cs="Times New Roman"/>
                <w:sz w:val="24"/>
                <w:szCs w:val="24"/>
              </w:rPr>
              <w:t>1,5 – 4,0</w:t>
            </w:r>
          </w:p>
        </w:tc>
      </w:tr>
      <w:tr w:rsidR="008A1B91" w:rsidRPr="00AD1912" w:rsidTr="008A1B91">
        <w:trPr>
          <w:trHeight w:val="360"/>
          <w:tblCellSpacing w:w="5" w:type="nil"/>
          <w:jc w:val="center"/>
        </w:trPr>
        <w:tc>
          <w:tcPr>
            <w:tcW w:w="791" w:type="pct"/>
            <w:vMerge/>
            <w:vAlign w:val="center"/>
          </w:tcPr>
          <w:p w:rsidR="008A1B91" w:rsidRPr="00AD1912" w:rsidRDefault="008A1B91" w:rsidP="005D6235">
            <w:pPr>
              <w:jc w:val="center"/>
              <w:rPr>
                <w:rFonts w:ascii="Times New Roman" w:hAnsi="Times New Roman" w:cs="Times New Roman"/>
                <w:sz w:val="24"/>
                <w:szCs w:val="24"/>
              </w:rPr>
            </w:pPr>
          </w:p>
        </w:tc>
        <w:tc>
          <w:tcPr>
            <w:tcW w:w="846" w:type="pct"/>
            <w:vMerge/>
            <w:vAlign w:val="center"/>
          </w:tcPr>
          <w:p w:rsidR="008A1B91" w:rsidRPr="00AD1912" w:rsidRDefault="008A1B91" w:rsidP="005D6235">
            <w:pPr>
              <w:jc w:val="center"/>
              <w:rPr>
                <w:rFonts w:ascii="Times New Roman" w:hAnsi="Times New Roman" w:cs="Times New Roman"/>
                <w:sz w:val="24"/>
                <w:szCs w:val="24"/>
              </w:rPr>
            </w:pPr>
          </w:p>
        </w:tc>
        <w:tc>
          <w:tcPr>
            <w:tcW w:w="516" w:type="pct"/>
            <w:vMerge/>
            <w:vAlign w:val="center"/>
          </w:tcPr>
          <w:p w:rsidR="008A1B91" w:rsidRPr="00AD1912" w:rsidRDefault="008A1B91" w:rsidP="005D6235">
            <w:pPr>
              <w:jc w:val="center"/>
              <w:rPr>
                <w:rFonts w:ascii="Times New Roman" w:hAnsi="Times New Roman" w:cs="Times New Roman"/>
                <w:sz w:val="24"/>
                <w:szCs w:val="24"/>
              </w:rPr>
            </w:pPr>
          </w:p>
        </w:tc>
        <w:tc>
          <w:tcPr>
            <w:tcW w:w="1684" w:type="pct"/>
            <w:vAlign w:val="center"/>
          </w:tcPr>
          <w:p w:rsidR="008A1B91" w:rsidRPr="00AD1912" w:rsidRDefault="008A1B91" w:rsidP="005D6235">
            <w:pPr>
              <w:jc w:val="center"/>
              <w:rPr>
                <w:rFonts w:ascii="Times New Roman" w:hAnsi="Times New Roman" w:cs="Times New Roman"/>
                <w:sz w:val="24"/>
                <w:szCs w:val="24"/>
              </w:rPr>
            </w:pPr>
            <w:r w:rsidRPr="00AD1912">
              <w:rPr>
                <w:rFonts w:ascii="Times New Roman" w:hAnsi="Times New Roman" w:cs="Times New Roman"/>
                <w:sz w:val="24"/>
                <w:szCs w:val="24"/>
              </w:rPr>
              <w:t>Свежие боры, субори и судубравы</w:t>
            </w:r>
          </w:p>
        </w:tc>
        <w:tc>
          <w:tcPr>
            <w:tcW w:w="1163" w:type="pct"/>
            <w:vAlign w:val="center"/>
          </w:tcPr>
          <w:p w:rsidR="008A1B91" w:rsidRPr="00AD1912" w:rsidRDefault="008A1B91" w:rsidP="005D6235">
            <w:pPr>
              <w:jc w:val="center"/>
              <w:rPr>
                <w:rFonts w:ascii="Times New Roman" w:hAnsi="Times New Roman" w:cs="Times New Roman"/>
                <w:sz w:val="24"/>
                <w:szCs w:val="24"/>
              </w:rPr>
            </w:pPr>
            <w:r w:rsidRPr="00AD1912">
              <w:rPr>
                <w:rFonts w:ascii="Times New Roman" w:hAnsi="Times New Roman" w:cs="Times New Roman"/>
                <w:sz w:val="24"/>
                <w:szCs w:val="24"/>
              </w:rPr>
              <w:t>0,5 – 2,0</w:t>
            </w:r>
          </w:p>
        </w:tc>
      </w:tr>
      <w:tr w:rsidR="008A1B91" w:rsidRPr="00AD1912" w:rsidTr="008A1B91">
        <w:trPr>
          <w:trHeight w:val="360"/>
          <w:tblCellSpacing w:w="5" w:type="nil"/>
          <w:jc w:val="center"/>
        </w:trPr>
        <w:tc>
          <w:tcPr>
            <w:tcW w:w="791" w:type="pct"/>
            <w:vMerge/>
            <w:vAlign w:val="center"/>
          </w:tcPr>
          <w:p w:rsidR="008A1B91" w:rsidRPr="00AD1912" w:rsidRDefault="008A1B91" w:rsidP="005D6235">
            <w:pPr>
              <w:jc w:val="center"/>
              <w:rPr>
                <w:rFonts w:ascii="Times New Roman" w:hAnsi="Times New Roman" w:cs="Times New Roman"/>
                <w:sz w:val="24"/>
                <w:szCs w:val="24"/>
              </w:rPr>
            </w:pPr>
          </w:p>
        </w:tc>
        <w:tc>
          <w:tcPr>
            <w:tcW w:w="846" w:type="pct"/>
            <w:vMerge/>
            <w:vAlign w:val="center"/>
          </w:tcPr>
          <w:p w:rsidR="008A1B91" w:rsidRPr="00AD1912" w:rsidRDefault="008A1B91" w:rsidP="005D6235">
            <w:pPr>
              <w:jc w:val="center"/>
              <w:rPr>
                <w:rFonts w:ascii="Times New Roman" w:hAnsi="Times New Roman" w:cs="Times New Roman"/>
                <w:sz w:val="24"/>
                <w:szCs w:val="24"/>
              </w:rPr>
            </w:pPr>
          </w:p>
        </w:tc>
        <w:tc>
          <w:tcPr>
            <w:tcW w:w="516" w:type="pct"/>
            <w:vMerge/>
            <w:vAlign w:val="center"/>
          </w:tcPr>
          <w:p w:rsidR="008A1B91" w:rsidRPr="00AD1912" w:rsidRDefault="008A1B91" w:rsidP="005D6235">
            <w:pPr>
              <w:jc w:val="center"/>
              <w:rPr>
                <w:rFonts w:ascii="Times New Roman" w:hAnsi="Times New Roman" w:cs="Times New Roman"/>
                <w:sz w:val="24"/>
                <w:szCs w:val="24"/>
              </w:rPr>
            </w:pPr>
          </w:p>
        </w:tc>
        <w:tc>
          <w:tcPr>
            <w:tcW w:w="1684" w:type="pct"/>
            <w:vAlign w:val="center"/>
          </w:tcPr>
          <w:p w:rsidR="008A1B91" w:rsidRPr="00AD1912" w:rsidRDefault="008A1B91" w:rsidP="005D6235">
            <w:pPr>
              <w:jc w:val="center"/>
              <w:rPr>
                <w:rFonts w:ascii="Times New Roman" w:hAnsi="Times New Roman" w:cs="Times New Roman"/>
                <w:sz w:val="24"/>
                <w:szCs w:val="24"/>
              </w:rPr>
            </w:pPr>
            <w:r w:rsidRPr="00AD1912">
              <w:rPr>
                <w:rFonts w:ascii="Times New Roman" w:hAnsi="Times New Roman" w:cs="Times New Roman"/>
                <w:sz w:val="24"/>
                <w:szCs w:val="24"/>
              </w:rPr>
              <w:t>Влажные боры, су</w:t>
            </w:r>
            <w:r w:rsidRPr="00AD1912">
              <w:rPr>
                <w:rFonts w:ascii="Times New Roman" w:hAnsi="Times New Roman" w:cs="Times New Roman"/>
                <w:sz w:val="24"/>
                <w:szCs w:val="24"/>
              </w:rPr>
              <w:softHyphen/>
              <w:t>бори и судубравы</w:t>
            </w:r>
          </w:p>
        </w:tc>
        <w:tc>
          <w:tcPr>
            <w:tcW w:w="1163" w:type="pct"/>
            <w:vAlign w:val="center"/>
          </w:tcPr>
          <w:p w:rsidR="008A1B91" w:rsidRPr="00AD1912" w:rsidRDefault="008A1B91" w:rsidP="005D6235">
            <w:pPr>
              <w:jc w:val="center"/>
              <w:rPr>
                <w:rFonts w:ascii="Times New Roman" w:hAnsi="Times New Roman" w:cs="Times New Roman"/>
                <w:sz w:val="24"/>
                <w:szCs w:val="24"/>
              </w:rPr>
            </w:pPr>
            <w:r w:rsidRPr="00AD1912">
              <w:rPr>
                <w:rFonts w:ascii="Times New Roman" w:hAnsi="Times New Roman" w:cs="Times New Roman"/>
                <w:sz w:val="24"/>
                <w:szCs w:val="24"/>
              </w:rPr>
              <w:t>0,5 – 1,5</w:t>
            </w:r>
          </w:p>
        </w:tc>
      </w:tr>
      <w:tr w:rsidR="008A1B91" w:rsidRPr="00AD1912" w:rsidTr="008A1B91">
        <w:trPr>
          <w:trHeight w:val="360"/>
          <w:tblCellSpacing w:w="5" w:type="nil"/>
          <w:jc w:val="center"/>
        </w:trPr>
        <w:tc>
          <w:tcPr>
            <w:tcW w:w="791" w:type="pct"/>
            <w:vMerge/>
            <w:vAlign w:val="center"/>
          </w:tcPr>
          <w:p w:rsidR="008A1B91" w:rsidRPr="00AD1912" w:rsidRDefault="008A1B91" w:rsidP="005D6235">
            <w:pPr>
              <w:jc w:val="center"/>
              <w:rPr>
                <w:rFonts w:ascii="Times New Roman" w:hAnsi="Times New Roman" w:cs="Times New Roman"/>
                <w:sz w:val="24"/>
                <w:szCs w:val="24"/>
              </w:rPr>
            </w:pPr>
          </w:p>
        </w:tc>
        <w:tc>
          <w:tcPr>
            <w:tcW w:w="846" w:type="pct"/>
            <w:vMerge/>
            <w:vAlign w:val="center"/>
          </w:tcPr>
          <w:p w:rsidR="008A1B91" w:rsidRPr="00AD1912" w:rsidRDefault="008A1B91" w:rsidP="005D6235">
            <w:pPr>
              <w:jc w:val="center"/>
              <w:rPr>
                <w:rFonts w:ascii="Times New Roman" w:hAnsi="Times New Roman" w:cs="Times New Roman"/>
                <w:sz w:val="24"/>
                <w:szCs w:val="24"/>
              </w:rPr>
            </w:pPr>
          </w:p>
        </w:tc>
        <w:tc>
          <w:tcPr>
            <w:tcW w:w="516" w:type="pct"/>
            <w:vMerge w:val="restart"/>
            <w:vAlign w:val="center"/>
          </w:tcPr>
          <w:p w:rsidR="008A1B91" w:rsidRPr="00AD1912" w:rsidRDefault="008A1B91" w:rsidP="005D6235">
            <w:pPr>
              <w:jc w:val="center"/>
              <w:rPr>
                <w:rFonts w:ascii="Times New Roman" w:hAnsi="Times New Roman" w:cs="Times New Roman"/>
                <w:sz w:val="24"/>
                <w:szCs w:val="24"/>
              </w:rPr>
            </w:pPr>
            <w:r w:rsidRPr="00AD1912">
              <w:rPr>
                <w:rFonts w:ascii="Times New Roman" w:hAnsi="Times New Roman" w:cs="Times New Roman"/>
                <w:sz w:val="24"/>
                <w:szCs w:val="24"/>
              </w:rPr>
              <w:t>Дуб</w:t>
            </w:r>
          </w:p>
        </w:tc>
        <w:tc>
          <w:tcPr>
            <w:tcW w:w="1684" w:type="pct"/>
            <w:vAlign w:val="center"/>
          </w:tcPr>
          <w:p w:rsidR="008A1B91" w:rsidRPr="00AD1912" w:rsidRDefault="008A1B91" w:rsidP="005D6235">
            <w:pPr>
              <w:jc w:val="center"/>
              <w:rPr>
                <w:rFonts w:ascii="Times New Roman" w:hAnsi="Times New Roman" w:cs="Times New Roman"/>
                <w:sz w:val="24"/>
                <w:szCs w:val="24"/>
              </w:rPr>
            </w:pPr>
            <w:r w:rsidRPr="00AD1912">
              <w:rPr>
                <w:rFonts w:ascii="Times New Roman" w:hAnsi="Times New Roman" w:cs="Times New Roman"/>
                <w:sz w:val="24"/>
                <w:szCs w:val="24"/>
              </w:rPr>
              <w:t>Очень сухие и сухие дубравы и судубравы</w:t>
            </w:r>
          </w:p>
        </w:tc>
        <w:tc>
          <w:tcPr>
            <w:tcW w:w="1163" w:type="pct"/>
            <w:vAlign w:val="center"/>
          </w:tcPr>
          <w:p w:rsidR="008A1B91" w:rsidRPr="00AD1912" w:rsidRDefault="008A1B91" w:rsidP="005D6235">
            <w:pPr>
              <w:jc w:val="center"/>
              <w:rPr>
                <w:rFonts w:ascii="Times New Roman" w:hAnsi="Times New Roman" w:cs="Times New Roman"/>
                <w:sz w:val="24"/>
                <w:szCs w:val="24"/>
              </w:rPr>
            </w:pPr>
            <w:r w:rsidRPr="00AD1912">
              <w:rPr>
                <w:rFonts w:ascii="Times New Roman" w:hAnsi="Times New Roman" w:cs="Times New Roman"/>
                <w:sz w:val="24"/>
                <w:szCs w:val="24"/>
              </w:rPr>
              <w:t>2,0 – 3,0</w:t>
            </w:r>
          </w:p>
        </w:tc>
      </w:tr>
      <w:tr w:rsidR="008A1B91" w:rsidRPr="00AD1912" w:rsidTr="008A1B91">
        <w:trPr>
          <w:trHeight w:val="360"/>
          <w:tblCellSpacing w:w="5" w:type="nil"/>
          <w:jc w:val="center"/>
        </w:trPr>
        <w:tc>
          <w:tcPr>
            <w:tcW w:w="791" w:type="pct"/>
            <w:vMerge/>
            <w:vAlign w:val="center"/>
          </w:tcPr>
          <w:p w:rsidR="008A1B91" w:rsidRPr="00AD1912" w:rsidRDefault="008A1B91" w:rsidP="005D6235">
            <w:pPr>
              <w:jc w:val="center"/>
              <w:rPr>
                <w:rFonts w:ascii="Times New Roman" w:hAnsi="Times New Roman" w:cs="Times New Roman"/>
                <w:sz w:val="24"/>
                <w:szCs w:val="24"/>
              </w:rPr>
            </w:pPr>
          </w:p>
        </w:tc>
        <w:tc>
          <w:tcPr>
            <w:tcW w:w="846" w:type="pct"/>
            <w:vMerge/>
            <w:vAlign w:val="center"/>
          </w:tcPr>
          <w:p w:rsidR="008A1B91" w:rsidRPr="00AD1912" w:rsidRDefault="008A1B91" w:rsidP="005D6235">
            <w:pPr>
              <w:jc w:val="center"/>
              <w:rPr>
                <w:rFonts w:ascii="Times New Roman" w:hAnsi="Times New Roman" w:cs="Times New Roman"/>
                <w:sz w:val="24"/>
                <w:szCs w:val="24"/>
              </w:rPr>
            </w:pPr>
          </w:p>
        </w:tc>
        <w:tc>
          <w:tcPr>
            <w:tcW w:w="516" w:type="pct"/>
            <w:vMerge/>
            <w:vAlign w:val="center"/>
          </w:tcPr>
          <w:p w:rsidR="008A1B91" w:rsidRPr="00AD1912" w:rsidRDefault="008A1B91" w:rsidP="005D6235">
            <w:pPr>
              <w:jc w:val="center"/>
              <w:rPr>
                <w:rFonts w:ascii="Times New Roman" w:hAnsi="Times New Roman" w:cs="Times New Roman"/>
                <w:sz w:val="24"/>
                <w:szCs w:val="24"/>
              </w:rPr>
            </w:pPr>
          </w:p>
        </w:tc>
        <w:tc>
          <w:tcPr>
            <w:tcW w:w="1684" w:type="pct"/>
            <w:vAlign w:val="center"/>
          </w:tcPr>
          <w:p w:rsidR="007B6872" w:rsidRDefault="008A1B91" w:rsidP="005D6235">
            <w:pPr>
              <w:jc w:val="center"/>
              <w:rPr>
                <w:rFonts w:ascii="Times New Roman" w:hAnsi="Times New Roman" w:cs="Times New Roman"/>
                <w:sz w:val="24"/>
                <w:szCs w:val="24"/>
              </w:rPr>
            </w:pPr>
            <w:r w:rsidRPr="00AD1912">
              <w:rPr>
                <w:rFonts w:ascii="Times New Roman" w:hAnsi="Times New Roman" w:cs="Times New Roman"/>
                <w:sz w:val="24"/>
                <w:szCs w:val="24"/>
              </w:rPr>
              <w:t xml:space="preserve">Свежие дубравы и </w:t>
            </w:r>
          </w:p>
          <w:p w:rsidR="008A1B91" w:rsidRPr="00AD1912" w:rsidRDefault="008A1B91" w:rsidP="005D6235">
            <w:pPr>
              <w:jc w:val="center"/>
              <w:rPr>
                <w:rFonts w:ascii="Times New Roman" w:hAnsi="Times New Roman" w:cs="Times New Roman"/>
                <w:sz w:val="24"/>
                <w:szCs w:val="24"/>
              </w:rPr>
            </w:pPr>
            <w:r w:rsidRPr="00AD1912">
              <w:rPr>
                <w:rFonts w:ascii="Times New Roman" w:hAnsi="Times New Roman" w:cs="Times New Roman"/>
                <w:sz w:val="24"/>
                <w:szCs w:val="24"/>
              </w:rPr>
              <w:t>су</w:t>
            </w:r>
            <w:r w:rsidRPr="00AD1912">
              <w:rPr>
                <w:rFonts w:ascii="Times New Roman" w:hAnsi="Times New Roman" w:cs="Times New Roman"/>
                <w:sz w:val="24"/>
                <w:szCs w:val="24"/>
              </w:rPr>
              <w:softHyphen/>
              <w:t>дубравы, влажные и пойменные дубравы</w:t>
            </w:r>
          </w:p>
        </w:tc>
        <w:tc>
          <w:tcPr>
            <w:tcW w:w="1163" w:type="pct"/>
            <w:vAlign w:val="center"/>
          </w:tcPr>
          <w:p w:rsidR="008A1B91" w:rsidRPr="00AD1912" w:rsidRDefault="008A1B91" w:rsidP="005D6235">
            <w:pPr>
              <w:jc w:val="center"/>
              <w:rPr>
                <w:rFonts w:ascii="Times New Roman" w:hAnsi="Times New Roman" w:cs="Times New Roman"/>
                <w:sz w:val="24"/>
                <w:szCs w:val="24"/>
              </w:rPr>
            </w:pPr>
            <w:r w:rsidRPr="00AD1912">
              <w:rPr>
                <w:rFonts w:ascii="Times New Roman" w:hAnsi="Times New Roman" w:cs="Times New Roman"/>
                <w:sz w:val="24"/>
                <w:szCs w:val="24"/>
              </w:rPr>
              <w:t>1,0 – 2,0</w:t>
            </w:r>
          </w:p>
        </w:tc>
      </w:tr>
      <w:tr w:rsidR="008A1B91" w:rsidRPr="00AD1912" w:rsidTr="008A1B91">
        <w:trPr>
          <w:trHeight w:val="360"/>
          <w:tblCellSpacing w:w="5" w:type="nil"/>
          <w:jc w:val="center"/>
        </w:trPr>
        <w:tc>
          <w:tcPr>
            <w:tcW w:w="1637" w:type="pct"/>
            <w:gridSpan w:val="2"/>
            <w:vMerge w:val="restart"/>
            <w:vAlign w:val="center"/>
          </w:tcPr>
          <w:p w:rsidR="008A1B91" w:rsidRPr="00AD1912" w:rsidRDefault="008A1B91" w:rsidP="005D6235">
            <w:pPr>
              <w:jc w:val="center"/>
              <w:rPr>
                <w:rFonts w:ascii="Times New Roman" w:hAnsi="Times New Roman" w:cs="Times New Roman"/>
                <w:sz w:val="24"/>
                <w:szCs w:val="24"/>
              </w:rPr>
            </w:pPr>
            <w:r w:rsidRPr="00AD1912">
              <w:rPr>
                <w:rFonts w:ascii="Times New Roman" w:hAnsi="Times New Roman" w:cs="Times New Roman"/>
                <w:sz w:val="24"/>
                <w:szCs w:val="24"/>
              </w:rPr>
              <w:t>Искусственное лесо</w:t>
            </w:r>
            <w:r w:rsidRPr="00AD1912">
              <w:rPr>
                <w:rFonts w:ascii="Times New Roman" w:hAnsi="Times New Roman" w:cs="Times New Roman"/>
                <w:sz w:val="24"/>
                <w:szCs w:val="24"/>
              </w:rPr>
              <w:softHyphen/>
              <w:t>восстановление</w:t>
            </w:r>
          </w:p>
        </w:tc>
        <w:tc>
          <w:tcPr>
            <w:tcW w:w="516" w:type="pct"/>
            <w:vMerge w:val="restart"/>
            <w:vAlign w:val="center"/>
          </w:tcPr>
          <w:p w:rsidR="008A1B91" w:rsidRPr="00AD1912" w:rsidRDefault="008A1B91" w:rsidP="005D6235">
            <w:pPr>
              <w:jc w:val="center"/>
              <w:rPr>
                <w:rFonts w:ascii="Times New Roman" w:hAnsi="Times New Roman" w:cs="Times New Roman"/>
                <w:sz w:val="24"/>
                <w:szCs w:val="24"/>
              </w:rPr>
            </w:pPr>
            <w:r w:rsidRPr="00AD1912">
              <w:rPr>
                <w:rFonts w:ascii="Times New Roman" w:hAnsi="Times New Roman" w:cs="Times New Roman"/>
                <w:sz w:val="24"/>
                <w:szCs w:val="24"/>
              </w:rPr>
              <w:t>Сосна</w:t>
            </w:r>
          </w:p>
        </w:tc>
        <w:tc>
          <w:tcPr>
            <w:tcW w:w="1684" w:type="pct"/>
            <w:vAlign w:val="center"/>
          </w:tcPr>
          <w:p w:rsidR="007B6872" w:rsidRDefault="008A1B91" w:rsidP="005D6235">
            <w:pPr>
              <w:jc w:val="center"/>
              <w:rPr>
                <w:rFonts w:ascii="Times New Roman" w:hAnsi="Times New Roman" w:cs="Times New Roman"/>
                <w:sz w:val="24"/>
                <w:szCs w:val="24"/>
              </w:rPr>
            </w:pPr>
            <w:r w:rsidRPr="00AD1912">
              <w:rPr>
                <w:rFonts w:ascii="Times New Roman" w:hAnsi="Times New Roman" w:cs="Times New Roman"/>
                <w:sz w:val="24"/>
                <w:szCs w:val="24"/>
              </w:rPr>
              <w:t>Очень сухие и сухие боры, субори и</w:t>
            </w:r>
          </w:p>
          <w:p w:rsidR="008A1B91" w:rsidRPr="00AD1912" w:rsidRDefault="008A1B91" w:rsidP="005D6235">
            <w:pPr>
              <w:jc w:val="center"/>
              <w:rPr>
                <w:rFonts w:ascii="Times New Roman" w:hAnsi="Times New Roman" w:cs="Times New Roman"/>
                <w:sz w:val="24"/>
                <w:szCs w:val="24"/>
              </w:rPr>
            </w:pPr>
            <w:r w:rsidRPr="00AD1912">
              <w:rPr>
                <w:rFonts w:ascii="Times New Roman" w:hAnsi="Times New Roman" w:cs="Times New Roman"/>
                <w:sz w:val="24"/>
                <w:szCs w:val="24"/>
              </w:rPr>
              <w:t xml:space="preserve"> судуб</w:t>
            </w:r>
            <w:r w:rsidRPr="00AD1912">
              <w:rPr>
                <w:rFonts w:ascii="Times New Roman" w:hAnsi="Times New Roman" w:cs="Times New Roman"/>
                <w:sz w:val="24"/>
                <w:szCs w:val="24"/>
              </w:rPr>
              <w:softHyphen/>
              <w:t>равы</w:t>
            </w:r>
          </w:p>
        </w:tc>
        <w:tc>
          <w:tcPr>
            <w:tcW w:w="1163" w:type="pct"/>
            <w:vAlign w:val="center"/>
          </w:tcPr>
          <w:p w:rsidR="008A1B91" w:rsidRPr="00AD1912" w:rsidRDefault="008A1B91" w:rsidP="005D6235">
            <w:pPr>
              <w:jc w:val="center"/>
              <w:rPr>
                <w:rFonts w:ascii="Times New Roman" w:hAnsi="Times New Roman" w:cs="Times New Roman"/>
                <w:sz w:val="24"/>
                <w:szCs w:val="24"/>
              </w:rPr>
            </w:pPr>
            <w:r w:rsidRPr="00AD1912">
              <w:rPr>
                <w:rFonts w:ascii="Times New Roman" w:hAnsi="Times New Roman" w:cs="Times New Roman"/>
                <w:sz w:val="24"/>
                <w:szCs w:val="24"/>
              </w:rPr>
              <w:t>Менее 1,5</w:t>
            </w:r>
          </w:p>
        </w:tc>
      </w:tr>
      <w:tr w:rsidR="008A1B91" w:rsidRPr="00AD1912" w:rsidTr="008A1B91">
        <w:trPr>
          <w:trHeight w:val="360"/>
          <w:tblCellSpacing w:w="5" w:type="nil"/>
          <w:jc w:val="center"/>
        </w:trPr>
        <w:tc>
          <w:tcPr>
            <w:tcW w:w="1637" w:type="pct"/>
            <w:gridSpan w:val="2"/>
            <w:vMerge/>
            <w:vAlign w:val="center"/>
          </w:tcPr>
          <w:p w:rsidR="008A1B91" w:rsidRPr="00AD1912" w:rsidRDefault="008A1B91" w:rsidP="005D6235">
            <w:pPr>
              <w:jc w:val="center"/>
              <w:rPr>
                <w:rFonts w:ascii="Times New Roman" w:hAnsi="Times New Roman" w:cs="Times New Roman"/>
                <w:sz w:val="24"/>
                <w:szCs w:val="24"/>
              </w:rPr>
            </w:pPr>
          </w:p>
        </w:tc>
        <w:tc>
          <w:tcPr>
            <w:tcW w:w="516" w:type="pct"/>
            <w:vMerge/>
            <w:vAlign w:val="center"/>
          </w:tcPr>
          <w:p w:rsidR="008A1B91" w:rsidRPr="00AD1912" w:rsidRDefault="008A1B91" w:rsidP="005D6235">
            <w:pPr>
              <w:jc w:val="center"/>
              <w:rPr>
                <w:rFonts w:ascii="Times New Roman" w:hAnsi="Times New Roman" w:cs="Times New Roman"/>
                <w:sz w:val="24"/>
                <w:szCs w:val="24"/>
              </w:rPr>
            </w:pPr>
          </w:p>
        </w:tc>
        <w:tc>
          <w:tcPr>
            <w:tcW w:w="1684" w:type="pct"/>
            <w:vAlign w:val="center"/>
          </w:tcPr>
          <w:p w:rsidR="007B6872" w:rsidRDefault="008A1B91" w:rsidP="005D6235">
            <w:pPr>
              <w:jc w:val="center"/>
              <w:rPr>
                <w:rFonts w:ascii="Times New Roman" w:hAnsi="Times New Roman" w:cs="Times New Roman"/>
                <w:sz w:val="24"/>
                <w:szCs w:val="24"/>
              </w:rPr>
            </w:pPr>
            <w:r w:rsidRPr="00AD1912">
              <w:rPr>
                <w:rFonts w:ascii="Times New Roman" w:hAnsi="Times New Roman" w:cs="Times New Roman"/>
                <w:sz w:val="24"/>
                <w:szCs w:val="24"/>
              </w:rPr>
              <w:t xml:space="preserve">Свежие боры, субори и судубравы, влажные боры, субори и </w:t>
            </w:r>
          </w:p>
          <w:p w:rsidR="008A1B91" w:rsidRPr="00AD1912" w:rsidRDefault="008A1B91" w:rsidP="005D6235">
            <w:pPr>
              <w:jc w:val="center"/>
              <w:rPr>
                <w:rFonts w:ascii="Times New Roman" w:hAnsi="Times New Roman" w:cs="Times New Roman"/>
                <w:sz w:val="24"/>
                <w:szCs w:val="24"/>
              </w:rPr>
            </w:pPr>
            <w:r w:rsidRPr="00AD1912">
              <w:rPr>
                <w:rFonts w:ascii="Times New Roman" w:hAnsi="Times New Roman" w:cs="Times New Roman"/>
                <w:sz w:val="24"/>
                <w:szCs w:val="24"/>
              </w:rPr>
              <w:t>судуб</w:t>
            </w:r>
            <w:r w:rsidRPr="00AD1912">
              <w:rPr>
                <w:rFonts w:ascii="Times New Roman" w:hAnsi="Times New Roman" w:cs="Times New Roman"/>
                <w:sz w:val="24"/>
                <w:szCs w:val="24"/>
              </w:rPr>
              <w:softHyphen/>
              <w:t>равы</w:t>
            </w:r>
          </w:p>
        </w:tc>
        <w:tc>
          <w:tcPr>
            <w:tcW w:w="1163" w:type="pct"/>
            <w:vAlign w:val="center"/>
          </w:tcPr>
          <w:p w:rsidR="008A1B91" w:rsidRPr="00AD1912" w:rsidRDefault="008A1B91" w:rsidP="005D6235">
            <w:pPr>
              <w:jc w:val="center"/>
              <w:rPr>
                <w:rFonts w:ascii="Times New Roman" w:hAnsi="Times New Roman" w:cs="Times New Roman"/>
                <w:sz w:val="24"/>
                <w:szCs w:val="24"/>
              </w:rPr>
            </w:pPr>
            <w:r w:rsidRPr="00AD1912">
              <w:rPr>
                <w:rFonts w:ascii="Times New Roman" w:hAnsi="Times New Roman" w:cs="Times New Roman"/>
                <w:sz w:val="24"/>
                <w:szCs w:val="24"/>
              </w:rPr>
              <w:t>Менее 0,5</w:t>
            </w:r>
          </w:p>
        </w:tc>
      </w:tr>
      <w:tr w:rsidR="008A1B91" w:rsidRPr="00AD1912" w:rsidTr="008A1B91">
        <w:trPr>
          <w:trHeight w:val="360"/>
          <w:tblCellSpacing w:w="5" w:type="nil"/>
          <w:jc w:val="center"/>
        </w:trPr>
        <w:tc>
          <w:tcPr>
            <w:tcW w:w="1637" w:type="pct"/>
            <w:gridSpan w:val="2"/>
            <w:vMerge/>
            <w:vAlign w:val="center"/>
          </w:tcPr>
          <w:p w:rsidR="008A1B91" w:rsidRPr="00AD1912" w:rsidRDefault="008A1B91" w:rsidP="005D6235">
            <w:pPr>
              <w:jc w:val="center"/>
              <w:rPr>
                <w:rFonts w:ascii="Times New Roman" w:hAnsi="Times New Roman" w:cs="Times New Roman"/>
                <w:sz w:val="24"/>
                <w:szCs w:val="24"/>
              </w:rPr>
            </w:pPr>
          </w:p>
        </w:tc>
        <w:tc>
          <w:tcPr>
            <w:tcW w:w="516" w:type="pct"/>
            <w:vMerge w:val="restart"/>
            <w:vAlign w:val="center"/>
          </w:tcPr>
          <w:p w:rsidR="008A1B91" w:rsidRPr="00AD1912" w:rsidRDefault="008A1B91" w:rsidP="005D6235">
            <w:pPr>
              <w:jc w:val="center"/>
              <w:rPr>
                <w:rFonts w:ascii="Times New Roman" w:hAnsi="Times New Roman" w:cs="Times New Roman"/>
                <w:sz w:val="24"/>
                <w:szCs w:val="24"/>
              </w:rPr>
            </w:pPr>
            <w:r w:rsidRPr="00AD1912">
              <w:rPr>
                <w:rFonts w:ascii="Times New Roman" w:hAnsi="Times New Roman" w:cs="Times New Roman"/>
                <w:sz w:val="24"/>
                <w:szCs w:val="24"/>
              </w:rPr>
              <w:t>Дуб</w:t>
            </w:r>
          </w:p>
        </w:tc>
        <w:tc>
          <w:tcPr>
            <w:tcW w:w="1684" w:type="pct"/>
            <w:vAlign w:val="center"/>
          </w:tcPr>
          <w:p w:rsidR="008A1B91" w:rsidRPr="00AD1912" w:rsidRDefault="008A1B91" w:rsidP="005D6235">
            <w:pPr>
              <w:jc w:val="center"/>
              <w:rPr>
                <w:rFonts w:ascii="Times New Roman" w:hAnsi="Times New Roman" w:cs="Times New Roman"/>
                <w:sz w:val="24"/>
                <w:szCs w:val="24"/>
              </w:rPr>
            </w:pPr>
            <w:r w:rsidRPr="00AD1912">
              <w:rPr>
                <w:rFonts w:ascii="Times New Roman" w:hAnsi="Times New Roman" w:cs="Times New Roman"/>
                <w:sz w:val="24"/>
                <w:szCs w:val="24"/>
              </w:rPr>
              <w:t>Очень сухие и сухие дубравы и судубравы</w:t>
            </w:r>
          </w:p>
        </w:tc>
        <w:tc>
          <w:tcPr>
            <w:tcW w:w="1163" w:type="pct"/>
            <w:vAlign w:val="center"/>
          </w:tcPr>
          <w:p w:rsidR="008A1B91" w:rsidRPr="00AD1912" w:rsidRDefault="008A1B91" w:rsidP="005D6235">
            <w:pPr>
              <w:jc w:val="center"/>
              <w:rPr>
                <w:rFonts w:ascii="Times New Roman" w:hAnsi="Times New Roman" w:cs="Times New Roman"/>
                <w:sz w:val="24"/>
                <w:szCs w:val="24"/>
              </w:rPr>
            </w:pPr>
            <w:r w:rsidRPr="00AD1912">
              <w:rPr>
                <w:rFonts w:ascii="Times New Roman" w:hAnsi="Times New Roman" w:cs="Times New Roman"/>
                <w:sz w:val="24"/>
                <w:szCs w:val="24"/>
              </w:rPr>
              <w:t>Менее 2,0</w:t>
            </w:r>
          </w:p>
        </w:tc>
      </w:tr>
      <w:tr w:rsidR="008A1B91" w:rsidRPr="00AD1912" w:rsidTr="008A1B91">
        <w:trPr>
          <w:trHeight w:val="360"/>
          <w:tblCellSpacing w:w="5" w:type="nil"/>
          <w:jc w:val="center"/>
        </w:trPr>
        <w:tc>
          <w:tcPr>
            <w:tcW w:w="1637" w:type="pct"/>
            <w:gridSpan w:val="2"/>
            <w:vMerge/>
            <w:vAlign w:val="center"/>
          </w:tcPr>
          <w:p w:rsidR="008A1B91" w:rsidRPr="00AD1912" w:rsidRDefault="008A1B91" w:rsidP="005D6235">
            <w:pPr>
              <w:jc w:val="center"/>
              <w:rPr>
                <w:rFonts w:ascii="Times New Roman" w:hAnsi="Times New Roman" w:cs="Times New Roman"/>
                <w:sz w:val="24"/>
                <w:szCs w:val="24"/>
              </w:rPr>
            </w:pPr>
          </w:p>
        </w:tc>
        <w:tc>
          <w:tcPr>
            <w:tcW w:w="516" w:type="pct"/>
            <w:vMerge/>
            <w:vAlign w:val="center"/>
          </w:tcPr>
          <w:p w:rsidR="008A1B91" w:rsidRPr="00AD1912" w:rsidRDefault="008A1B91" w:rsidP="005D6235">
            <w:pPr>
              <w:jc w:val="center"/>
              <w:rPr>
                <w:rFonts w:ascii="Times New Roman" w:hAnsi="Times New Roman" w:cs="Times New Roman"/>
                <w:sz w:val="24"/>
                <w:szCs w:val="24"/>
              </w:rPr>
            </w:pPr>
          </w:p>
        </w:tc>
        <w:tc>
          <w:tcPr>
            <w:tcW w:w="1684" w:type="pct"/>
            <w:vAlign w:val="center"/>
          </w:tcPr>
          <w:p w:rsidR="007B6872" w:rsidRDefault="008A1B91" w:rsidP="005D6235">
            <w:pPr>
              <w:jc w:val="center"/>
              <w:rPr>
                <w:rFonts w:ascii="Times New Roman" w:hAnsi="Times New Roman" w:cs="Times New Roman"/>
                <w:sz w:val="24"/>
                <w:szCs w:val="24"/>
              </w:rPr>
            </w:pPr>
            <w:r w:rsidRPr="00AD1912">
              <w:rPr>
                <w:rFonts w:ascii="Times New Roman" w:hAnsi="Times New Roman" w:cs="Times New Roman"/>
                <w:sz w:val="24"/>
                <w:szCs w:val="24"/>
              </w:rPr>
              <w:t xml:space="preserve">Свежие дубравы и </w:t>
            </w:r>
          </w:p>
          <w:p w:rsidR="008A1B91" w:rsidRPr="00AD1912" w:rsidRDefault="008A1B91" w:rsidP="005D6235">
            <w:pPr>
              <w:jc w:val="center"/>
              <w:rPr>
                <w:rFonts w:ascii="Times New Roman" w:hAnsi="Times New Roman" w:cs="Times New Roman"/>
                <w:sz w:val="24"/>
                <w:szCs w:val="24"/>
              </w:rPr>
            </w:pPr>
            <w:r w:rsidRPr="00AD1912">
              <w:rPr>
                <w:rFonts w:ascii="Times New Roman" w:hAnsi="Times New Roman" w:cs="Times New Roman"/>
                <w:sz w:val="24"/>
                <w:szCs w:val="24"/>
              </w:rPr>
              <w:t>су</w:t>
            </w:r>
            <w:r w:rsidRPr="00AD1912">
              <w:rPr>
                <w:rFonts w:ascii="Times New Roman" w:hAnsi="Times New Roman" w:cs="Times New Roman"/>
                <w:sz w:val="24"/>
                <w:szCs w:val="24"/>
              </w:rPr>
              <w:softHyphen/>
              <w:t>дубравы, влажные и пойменные дубравы</w:t>
            </w:r>
          </w:p>
        </w:tc>
        <w:tc>
          <w:tcPr>
            <w:tcW w:w="1163" w:type="pct"/>
            <w:vAlign w:val="center"/>
          </w:tcPr>
          <w:p w:rsidR="008A1B91" w:rsidRPr="00AD1912" w:rsidRDefault="008A1B91" w:rsidP="005D6235">
            <w:pPr>
              <w:jc w:val="center"/>
              <w:rPr>
                <w:rFonts w:ascii="Times New Roman" w:hAnsi="Times New Roman" w:cs="Times New Roman"/>
                <w:sz w:val="24"/>
                <w:szCs w:val="24"/>
              </w:rPr>
            </w:pPr>
            <w:r w:rsidRPr="00AD1912">
              <w:rPr>
                <w:rFonts w:ascii="Times New Roman" w:hAnsi="Times New Roman" w:cs="Times New Roman"/>
                <w:sz w:val="24"/>
                <w:szCs w:val="24"/>
              </w:rPr>
              <w:t>Менее 1,0</w:t>
            </w:r>
          </w:p>
        </w:tc>
      </w:tr>
    </w:tbl>
    <w:p w:rsidR="005F18EC" w:rsidRPr="00AD1912" w:rsidRDefault="005F18EC" w:rsidP="00AD1912">
      <w:pPr>
        <w:jc w:val="center"/>
        <w:rPr>
          <w:rFonts w:ascii="Times New Roman" w:hAnsi="Times New Roman" w:cs="Times New Roman"/>
          <w:sz w:val="24"/>
          <w:szCs w:val="24"/>
        </w:rPr>
      </w:pPr>
    </w:p>
    <w:p w:rsidR="005F18EC" w:rsidRPr="00AD1912" w:rsidRDefault="005F18EC" w:rsidP="00AD1912">
      <w:pPr>
        <w:jc w:val="center"/>
        <w:rPr>
          <w:rFonts w:ascii="Times New Roman" w:hAnsi="Times New Roman" w:cs="Times New Roman"/>
          <w:sz w:val="24"/>
          <w:szCs w:val="24"/>
        </w:rPr>
      </w:pPr>
    </w:p>
    <w:p w:rsidR="005F18EC" w:rsidRPr="00AD1912" w:rsidRDefault="005F18EC" w:rsidP="00AD1912">
      <w:pPr>
        <w:jc w:val="center"/>
        <w:rPr>
          <w:rFonts w:ascii="Times New Roman" w:hAnsi="Times New Roman" w:cs="Times New Roman"/>
          <w:sz w:val="24"/>
          <w:szCs w:val="24"/>
        </w:rPr>
      </w:pPr>
    </w:p>
    <w:p w:rsidR="005F18EC" w:rsidRPr="005F18EC" w:rsidRDefault="005F18EC" w:rsidP="005F18EC">
      <w:pPr>
        <w:sectPr w:rsidR="005F18EC" w:rsidRPr="005F18EC" w:rsidSect="002D4AE6">
          <w:pgSz w:w="11906" w:h="16838" w:code="9"/>
          <w:pgMar w:top="1134" w:right="1134" w:bottom="1134" w:left="1701" w:header="510" w:footer="709" w:gutter="0"/>
          <w:cols w:space="708"/>
          <w:titlePg/>
          <w:docGrid w:linePitch="360"/>
        </w:sectPr>
      </w:pPr>
    </w:p>
    <w:p w:rsidR="005F18EC" w:rsidRPr="00EF072B" w:rsidRDefault="005F18EC" w:rsidP="00EF072B">
      <w:pPr>
        <w:jc w:val="center"/>
        <w:rPr>
          <w:rFonts w:ascii="Times New Roman" w:hAnsi="Times New Roman" w:cs="Times New Roman"/>
          <w:b/>
          <w:sz w:val="28"/>
          <w:szCs w:val="28"/>
        </w:rPr>
      </w:pPr>
      <w:r w:rsidRPr="00EF072B">
        <w:rPr>
          <w:rFonts w:ascii="Times New Roman" w:hAnsi="Times New Roman" w:cs="Times New Roman"/>
          <w:b/>
          <w:sz w:val="28"/>
          <w:szCs w:val="28"/>
        </w:rPr>
        <w:t>Характеристика расчетно-технологических карт на лесовосстановительные работы</w:t>
      </w:r>
    </w:p>
    <w:p w:rsidR="005F18EC" w:rsidRPr="00EF072B" w:rsidRDefault="005F18EC" w:rsidP="00EF072B">
      <w:pPr>
        <w:jc w:val="center"/>
        <w:rPr>
          <w:rFonts w:ascii="Times New Roman" w:hAnsi="Times New Roman" w:cs="Times New Roman"/>
          <w:b/>
          <w:sz w:val="28"/>
          <w:szCs w:val="28"/>
        </w:rPr>
      </w:pPr>
      <w:r w:rsidRPr="00EF072B">
        <w:rPr>
          <w:rFonts w:ascii="Times New Roman" w:hAnsi="Times New Roman" w:cs="Times New Roman"/>
          <w:b/>
          <w:sz w:val="28"/>
          <w:szCs w:val="28"/>
        </w:rPr>
        <w:t>Расчетно-технологическая карта № 3</w:t>
      </w:r>
    </w:p>
    <w:p w:rsidR="005F18EC" w:rsidRPr="00EF072B" w:rsidRDefault="005F18EC" w:rsidP="00EF072B">
      <w:pPr>
        <w:jc w:val="center"/>
        <w:rPr>
          <w:rFonts w:ascii="Times New Roman" w:hAnsi="Times New Roman" w:cs="Times New Roman"/>
          <w:b/>
          <w:sz w:val="28"/>
          <w:szCs w:val="28"/>
        </w:rPr>
      </w:pPr>
      <w:r w:rsidRPr="00EF072B">
        <w:rPr>
          <w:rFonts w:ascii="Times New Roman" w:hAnsi="Times New Roman" w:cs="Times New Roman"/>
          <w:b/>
          <w:sz w:val="28"/>
          <w:szCs w:val="28"/>
        </w:rPr>
        <w:t>Создание культур сосны на вырубках посадкой сеянцев в дно плужных борозд</w:t>
      </w:r>
    </w:p>
    <w:p w:rsidR="005F18EC" w:rsidRPr="00EF072B" w:rsidRDefault="005F18EC" w:rsidP="00EF072B">
      <w:pPr>
        <w:jc w:val="center"/>
        <w:rPr>
          <w:rFonts w:ascii="Times New Roman" w:hAnsi="Times New Roman" w:cs="Times New Roman"/>
          <w:b/>
          <w:sz w:val="28"/>
          <w:szCs w:val="28"/>
        </w:rPr>
      </w:pPr>
    </w:p>
    <w:p w:rsidR="005F18EC" w:rsidRPr="00D35D07" w:rsidRDefault="005F18EC" w:rsidP="00D35D07">
      <w:pPr>
        <w:rPr>
          <w:rFonts w:ascii="Times New Roman" w:hAnsi="Times New Roman" w:cs="Times New Roman"/>
          <w:sz w:val="28"/>
          <w:szCs w:val="28"/>
        </w:rPr>
      </w:pPr>
      <w:r w:rsidRPr="00D35D07">
        <w:rPr>
          <w:rFonts w:ascii="Times New Roman" w:hAnsi="Times New Roman" w:cs="Times New Roman"/>
          <w:sz w:val="28"/>
          <w:szCs w:val="28"/>
        </w:rPr>
        <w:t>Тип лесорастительных условий: свежие боры и субори А2, В2 (сосняки брусничники и майниково-брусничниковые).</w:t>
      </w:r>
    </w:p>
    <w:p w:rsidR="005F18EC" w:rsidRPr="00D35D07" w:rsidRDefault="005F18EC" w:rsidP="00D35D07">
      <w:pPr>
        <w:rPr>
          <w:rFonts w:ascii="Times New Roman" w:hAnsi="Times New Roman" w:cs="Times New Roman"/>
          <w:sz w:val="28"/>
          <w:szCs w:val="28"/>
        </w:rPr>
      </w:pPr>
      <w:r w:rsidRPr="00D35D07">
        <w:rPr>
          <w:rFonts w:ascii="Times New Roman" w:hAnsi="Times New Roman" w:cs="Times New Roman"/>
          <w:sz w:val="28"/>
          <w:szCs w:val="28"/>
        </w:rPr>
        <w:t>Почвы: подзолистые, дерново-подзолистые, песчаные и супесчаные.</w:t>
      </w:r>
    </w:p>
    <w:p w:rsidR="005F18EC" w:rsidRPr="00D35D07" w:rsidRDefault="005F18EC" w:rsidP="00D35D07">
      <w:pPr>
        <w:rPr>
          <w:rFonts w:ascii="Times New Roman" w:hAnsi="Times New Roman" w:cs="Times New Roman"/>
          <w:sz w:val="28"/>
          <w:szCs w:val="28"/>
        </w:rPr>
      </w:pPr>
      <w:r w:rsidRPr="00D35D07">
        <w:rPr>
          <w:rFonts w:ascii="Times New Roman" w:hAnsi="Times New Roman" w:cs="Times New Roman"/>
          <w:sz w:val="28"/>
          <w:szCs w:val="28"/>
        </w:rPr>
        <w:t>Вырубки: свежие, хорошо очищенные от порубочных остатков, луговикового, вейникового и вейниково-палового типов с количеством пней до 900 шт. на 1 га.</w:t>
      </w:r>
    </w:p>
    <w:p w:rsidR="005F18EC" w:rsidRPr="00D35D07" w:rsidRDefault="005F18EC" w:rsidP="00D35D07">
      <w:pPr>
        <w:jc w:val="right"/>
        <w:rPr>
          <w:rFonts w:ascii="Times New Roman" w:hAnsi="Times New Roman" w:cs="Times New Roman"/>
          <w:sz w:val="28"/>
          <w:szCs w:val="28"/>
        </w:rPr>
      </w:pPr>
      <w:r w:rsidRPr="00D35D07">
        <w:rPr>
          <w:rFonts w:ascii="Times New Roman" w:hAnsi="Times New Roman" w:cs="Times New Roman"/>
          <w:sz w:val="28"/>
          <w:szCs w:val="28"/>
        </w:rPr>
        <w:t>Затраты на 1га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71"/>
        <w:gridCol w:w="6709"/>
        <w:gridCol w:w="2705"/>
        <w:gridCol w:w="2033"/>
        <w:gridCol w:w="2041"/>
      </w:tblGrid>
      <w:tr w:rsidR="005F18EC" w:rsidRPr="00D35D07" w:rsidTr="00EE3B9F">
        <w:tc>
          <w:tcPr>
            <w:tcW w:w="203" w:type="pct"/>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 п/п</w:t>
            </w:r>
          </w:p>
        </w:tc>
        <w:tc>
          <w:tcPr>
            <w:tcW w:w="2386" w:type="pct"/>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Наименование работ</w:t>
            </w:r>
          </w:p>
        </w:tc>
        <w:tc>
          <w:tcPr>
            <w:tcW w:w="962" w:type="pct"/>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Марки машин</w:t>
            </w:r>
          </w:p>
        </w:tc>
        <w:tc>
          <w:tcPr>
            <w:tcW w:w="723" w:type="pct"/>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Ед. измерения</w:t>
            </w:r>
          </w:p>
        </w:tc>
        <w:tc>
          <w:tcPr>
            <w:tcW w:w="726" w:type="pct"/>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Количество затрат</w:t>
            </w:r>
          </w:p>
        </w:tc>
      </w:tr>
      <w:tr w:rsidR="005F18EC" w:rsidRPr="00D35D07" w:rsidTr="00EE3B9F">
        <w:tc>
          <w:tcPr>
            <w:tcW w:w="203" w:type="pct"/>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1</w:t>
            </w:r>
          </w:p>
        </w:tc>
        <w:tc>
          <w:tcPr>
            <w:tcW w:w="2386" w:type="pct"/>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2</w:t>
            </w:r>
          </w:p>
        </w:tc>
        <w:tc>
          <w:tcPr>
            <w:tcW w:w="962" w:type="pct"/>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3</w:t>
            </w:r>
          </w:p>
        </w:tc>
        <w:tc>
          <w:tcPr>
            <w:tcW w:w="723" w:type="pct"/>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4</w:t>
            </w:r>
          </w:p>
        </w:tc>
        <w:tc>
          <w:tcPr>
            <w:tcW w:w="726" w:type="pct"/>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5</w:t>
            </w:r>
          </w:p>
        </w:tc>
      </w:tr>
      <w:tr w:rsidR="005F18EC" w:rsidRPr="00D35D07" w:rsidTr="00EE3B9F">
        <w:tc>
          <w:tcPr>
            <w:tcW w:w="203" w:type="pct"/>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1.</w:t>
            </w:r>
          </w:p>
        </w:tc>
        <w:tc>
          <w:tcPr>
            <w:tcW w:w="2386" w:type="pct"/>
          </w:tcPr>
          <w:p w:rsidR="005F18EC" w:rsidRPr="00D35D07" w:rsidRDefault="005F18EC" w:rsidP="00D35D07">
            <w:pPr>
              <w:rPr>
                <w:rFonts w:ascii="Times New Roman" w:hAnsi="Times New Roman" w:cs="Times New Roman"/>
                <w:sz w:val="24"/>
                <w:szCs w:val="24"/>
              </w:rPr>
            </w:pPr>
            <w:r w:rsidRPr="00D35D07">
              <w:rPr>
                <w:rFonts w:ascii="Times New Roman" w:hAnsi="Times New Roman" w:cs="Times New Roman"/>
                <w:sz w:val="24"/>
                <w:szCs w:val="24"/>
              </w:rPr>
              <w:t>Обработка почвы бороздами глубиной 10 - 15 см</w:t>
            </w:r>
          </w:p>
          <w:p w:rsidR="005F18EC" w:rsidRPr="00D35D07" w:rsidRDefault="005F18EC" w:rsidP="00D35D07">
            <w:pPr>
              <w:rPr>
                <w:rFonts w:ascii="Times New Roman" w:hAnsi="Times New Roman" w:cs="Times New Roman"/>
                <w:sz w:val="24"/>
                <w:szCs w:val="24"/>
              </w:rPr>
            </w:pPr>
            <w:r w:rsidRPr="00D35D07">
              <w:rPr>
                <w:rFonts w:ascii="Times New Roman" w:hAnsi="Times New Roman" w:cs="Times New Roman"/>
                <w:sz w:val="24"/>
                <w:szCs w:val="24"/>
              </w:rPr>
              <w:t>с расстоянием между центрами борозд</w:t>
            </w:r>
          </w:p>
          <w:p w:rsidR="005F18EC" w:rsidRPr="00D35D07" w:rsidRDefault="005F18EC" w:rsidP="00D35D07">
            <w:pPr>
              <w:rPr>
                <w:rFonts w:ascii="Times New Roman" w:hAnsi="Times New Roman" w:cs="Times New Roman"/>
                <w:sz w:val="24"/>
                <w:szCs w:val="24"/>
              </w:rPr>
            </w:pPr>
            <w:r w:rsidRPr="00D35D07">
              <w:rPr>
                <w:rFonts w:ascii="Times New Roman" w:hAnsi="Times New Roman" w:cs="Times New Roman"/>
                <w:sz w:val="24"/>
                <w:szCs w:val="24"/>
              </w:rPr>
              <w:t>3.0 м - 3.33 км</w:t>
            </w:r>
          </w:p>
        </w:tc>
        <w:tc>
          <w:tcPr>
            <w:tcW w:w="962" w:type="pct"/>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ЛХТ-55, (ТДТ-40М, СУН-3)</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ПКЛ-70</w:t>
            </w:r>
          </w:p>
        </w:tc>
        <w:tc>
          <w:tcPr>
            <w:tcW w:w="723" w:type="pct"/>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маш/см.</w:t>
            </w:r>
          </w:p>
          <w:p w:rsidR="005F18EC" w:rsidRPr="00D35D07" w:rsidRDefault="005F18EC" w:rsidP="00EF072B">
            <w:pPr>
              <w:jc w:val="center"/>
              <w:rPr>
                <w:rFonts w:ascii="Times New Roman" w:hAnsi="Times New Roman" w:cs="Times New Roman"/>
                <w:sz w:val="24"/>
                <w:szCs w:val="24"/>
              </w:rPr>
            </w:pP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маш/см.</w:t>
            </w:r>
          </w:p>
        </w:tc>
        <w:tc>
          <w:tcPr>
            <w:tcW w:w="726" w:type="pct"/>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0,33</w:t>
            </w:r>
          </w:p>
          <w:p w:rsidR="005F18EC" w:rsidRPr="00D35D07" w:rsidRDefault="005F18EC" w:rsidP="00EF072B">
            <w:pPr>
              <w:jc w:val="center"/>
              <w:rPr>
                <w:rFonts w:ascii="Times New Roman" w:hAnsi="Times New Roman" w:cs="Times New Roman"/>
                <w:sz w:val="24"/>
                <w:szCs w:val="24"/>
              </w:rPr>
            </w:pP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0,33</w:t>
            </w:r>
          </w:p>
        </w:tc>
      </w:tr>
      <w:tr w:rsidR="005F18EC" w:rsidRPr="00D35D07" w:rsidTr="00EE3B9F">
        <w:tc>
          <w:tcPr>
            <w:tcW w:w="203" w:type="pct"/>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2.</w:t>
            </w:r>
          </w:p>
        </w:tc>
        <w:tc>
          <w:tcPr>
            <w:tcW w:w="2386" w:type="pct"/>
            <w:vAlign w:val="center"/>
          </w:tcPr>
          <w:p w:rsidR="005F18EC" w:rsidRPr="00D35D07" w:rsidRDefault="005F18EC" w:rsidP="00D35D07">
            <w:pPr>
              <w:rPr>
                <w:rFonts w:ascii="Times New Roman" w:hAnsi="Times New Roman" w:cs="Times New Roman"/>
                <w:sz w:val="24"/>
                <w:szCs w:val="24"/>
              </w:rPr>
            </w:pPr>
            <w:r w:rsidRPr="00D35D07">
              <w:rPr>
                <w:rFonts w:ascii="Times New Roman" w:hAnsi="Times New Roman" w:cs="Times New Roman"/>
                <w:sz w:val="24"/>
                <w:szCs w:val="24"/>
              </w:rPr>
              <w:t>Временная прикопка 4,44 тыс. шт. сеянцев</w:t>
            </w:r>
          </w:p>
        </w:tc>
        <w:tc>
          <w:tcPr>
            <w:tcW w:w="962" w:type="pct"/>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w:t>
            </w:r>
          </w:p>
        </w:tc>
        <w:tc>
          <w:tcPr>
            <w:tcW w:w="723" w:type="pct"/>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чел/час</w:t>
            </w:r>
          </w:p>
        </w:tc>
        <w:tc>
          <w:tcPr>
            <w:tcW w:w="726" w:type="pct"/>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4,48</w:t>
            </w:r>
          </w:p>
        </w:tc>
      </w:tr>
      <w:tr w:rsidR="005F18EC" w:rsidRPr="00D35D07" w:rsidTr="00EE3B9F">
        <w:tc>
          <w:tcPr>
            <w:tcW w:w="203" w:type="pct"/>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3.</w:t>
            </w:r>
          </w:p>
        </w:tc>
        <w:tc>
          <w:tcPr>
            <w:tcW w:w="2386" w:type="pct"/>
            <w:vAlign w:val="center"/>
          </w:tcPr>
          <w:p w:rsidR="005F18EC" w:rsidRPr="00D35D07" w:rsidRDefault="005F18EC" w:rsidP="00D35D07">
            <w:pPr>
              <w:rPr>
                <w:rFonts w:ascii="Times New Roman" w:hAnsi="Times New Roman" w:cs="Times New Roman"/>
                <w:sz w:val="24"/>
                <w:szCs w:val="24"/>
              </w:rPr>
            </w:pPr>
            <w:r w:rsidRPr="00D35D07">
              <w:rPr>
                <w:rFonts w:ascii="Times New Roman" w:hAnsi="Times New Roman" w:cs="Times New Roman"/>
                <w:sz w:val="24"/>
                <w:szCs w:val="24"/>
              </w:rPr>
              <w:t>Механизированная посадка в дно борозды через 0,5 м в ряду – 3,33 км.</w:t>
            </w:r>
          </w:p>
          <w:p w:rsidR="005F18EC" w:rsidRPr="00D35D07" w:rsidRDefault="005F18EC" w:rsidP="00D35D07">
            <w:pPr>
              <w:rPr>
                <w:rFonts w:ascii="Times New Roman" w:hAnsi="Times New Roman" w:cs="Times New Roman"/>
                <w:sz w:val="24"/>
                <w:szCs w:val="24"/>
              </w:rPr>
            </w:pPr>
            <w:r w:rsidRPr="00D35D07">
              <w:rPr>
                <w:rFonts w:ascii="Times New Roman" w:hAnsi="Times New Roman" w:cs="Times New Roman"/>
                <w:sz w:val="24"/>
                <w:szCs w:val="24"/>
              </w:rPr>
              <w:t>Сеянцы сосны двухлетние</w:t>
            </w:r>
          </w:p>
        </w:tc>
        <w:tc>
          <w:tcPr>
            <w:tcW w:w="962" w:type="pct"/>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ЛХТ-55 (ТДТ-40М)</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СУН-3</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(СБН-1а)</w:t>
            </w:r>
          </w:p>
        </w:tc>
        <w:tc>
          <w:tcPr>
            <w:tcW w:w="723" w:type="pct"/>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маш/см.</w:t>
            </w:r>
          </w:p>
          <w:p w:rsidR="005F18EC" w:rsidRPr="00D35D07" w:rsidRDefault="005F18EC" w:rsidP="00EF072B">
            <w:pPr>
              <w:jc w:val="center"/>
              <w:rPr>
                <w:rFonts w:ascii="Times New Roman" w:hAnsi="Times New Roman" w:cs="Times New Roman"/>
                <w:sz w:val="24"/>
                <w:szCs w:val="24"/>
              </w:rPr>
            </w:pP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маш/см.</w:t>
            </w:r>
          </w:p>
        </w:tc>
        <w:tc>
          <w:tcPr>
            <w:tcW w:w="726" w:type="pct"/>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0,40</w:t>
            </w:r>
          </w:p>
          <w:p w:rsidR="005F18EC" w:rsidRPr="00D35D07" w:rsidRDefault="005F18EC" w:rsidP="00EF072B">
            <w:pPr>
              <w:jc w:val="center"/>
              <w:rPr>
                <w:rFonts w:ascii="Times New Roman" w:hAnsi="Times New Roman" w:cs="Times New Roman"/>
                <w:sz w:val="24"/>
                <w:szCs w:val="24"/>
              </w:rPr>
            </w:pP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0,40</w:t>
            </w:r>
          </w:p>
        </w:tc>
      </w:tr>
      <w:tr w:rsidR="005F18EC" w:rsidRPr="00D35D07" w:rsidTr="00EE3B9F">
        <w:tc>
          <w:tcPr>
            <w:tcW w:w="203" w:type="pct"/>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4.</w:t>
            </w:r>
          </w:p>
        </w:tc>
        <w:tc>
          <w:tcPr>
            <w:tcW w:w="2386" w:type="pct"/>
            <w:vAlign w:val="center"/>
          </w:tcPr>
          <w:p w:rsidR="005F18EC" w:rsidRPr="00D35D07" w:rsidRDefault="005F18EC" w:rsidP="00D35D07">
            <w:pPr>
              <w:rPr>
                <w:rFonts w:ascii="Times New Roman" w:hAnsi="Times New Roman" w:cs="Times New Roman"/>
                <w:sz w:val="24"/>
                <w:szCs w:val="24"/>
              </w:rPr>
            </w:pPr>
            <w:r w:rsidRPr="00D35D07">
              <w:rPr>
                <w:rFonts w:ascii="Times New Roman" w:hAnsi="Times New Roman" w:cs="Times New Roman"/>
                <w:sz w:val="24"/>
                <w:szCs w:val="24"/>
              </w:rPr>
              <w:t>Четырехкратный (1-2-1) механизированный уход за культурами рыхлением почвы с уничтожением поросли около рядов (3,33 х 4 = 13,32 км)</w:t>
            </w:r>
          </w:p>
        </w:tc>
        <w:tc>
          <w:tcPr>
            <w:tcW w:w="962" w:type="pct"/>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ЛХТ-55 (ТДТ-40М, СУН-3)</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КЛБ-1,7</w:t>
            </w:r>
          </w:p>
        </w:tc>
        <w:tc>
          <w:tcPr>
            <w:tcW w:w="723" w:type="pct"/>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маш/см.</w:t>
            </w:r>
          </w:p>
        </w:tc>
        <w:tc>
          <w:tcPr>
            <w:tcW w:w="726" w:type="pct"/>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1,20 / 1,20</w:t>
            </w:r>
          </w:p>
        </w:tc>
      </w:tr>
      <w:tr w:rsidR="005F18EC" w:rsidRPr="00D35D07" w:rsidTr="00EE3B9F">
        <w:trPr>
          <w:trHeight w:val="454"/>
        </w:trPr>
        <w:tc>
          <w:tcPr>
            <w:tcW w:w="5000" w:type="pct"/>
            <w:gridSpan w:val="5"/>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Сводка затрат</w:t>
            </w:r>
          </w:p>
        </w:tc>
      </w:tr>
      <w:tr w:rsidR="005F18EC" w:rsidRPr="00D35D07" w:rsidTr="00EE3B9F">
        <w:tc>
          <w:tcPr>
            <w:tcW w:w="3551" w:type="pct"/>
            <w:gridSpan w:val="3"/>
            <w:vAlign w:val="center"/>
          </w:tcPr>
          <w:p w:rsidR="005F18EC" w:rsidRPr="00D35D07" w:rsidRDefault="005F18EC" w:rsidP="00D35D07">
            <w:pPr>
              <w:jc w:val="center"/>
              <w:rPr>
                <w:rFonts w:ascii="Times New Roman" w:hAnsi="Times New Roman" w:cs="Times New Roman"/>
                <w:sz w:val="24"/>
                <w:szCs w:val="24"/>
              </w:rPr>
            </w:pPr>
            <w:r w:rsidRPr="00D35D07">
              <w:rPr>
                <w:rFonts w:ascii="Times New Roman" w:hAnsi="Times New Roman" w:cs="Times New Roman"/>
                <w:sz w:val="24"/>
                <w:szCs w:val="24"/>
              </w:rPr>
              <w:t>Наименование</w:t>
            </w:r>
          </w:p>
        </w:tc>
        <w:tc>
          <w:tcPr>
            <w:tcW w:w="723" w:type="pct"/>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Ед. изм.</w:t>
            </w:r>
          </w:p>
        </w:tc>
        <w:tc>
          <w:tcPr>
            <w:tcW w:w="726" w:type="pct"/>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Затраты</w:t>
            </w:r>
          </w:p>
        </w:tc>
      </w:tr>
      <w:tr w:rsidR="005F18EC" w:rsidRPr="00D35D07" w:rsidTr="00EE3B9F">
        <w:tc>
          <w:tcPr>
            <w:tcW w:w="3551" w:type="pct"/>
            <w:gridSpan w:val="3"/>
            <w:vAlign w:val="center"/>
          </w:tcPr>
          <w:p w:rsidR="005F18EC" w:rsidRPr="00D35D07" w:rsidRDefault="005F18EC" w:rsidP="00D35D07">
            <w:pPr>
              <w:rPr>
                <w:rFonts w:ascii="Times New Roman" w:hAnsi="Times New Roman" w:cs="Times New Roman"/>
                <w:sz w:val="24"/>
                <w:szCs w:val="24"/>
              </w:rPr>
            </w:pPr>
            <w:r w:rsidRPr="00D35D07">
              <w:rPr>
                <w:rFonts w:ascii="Times New Roman" w:hAnsi="Times New Roman" w:cs="Times New Roman"/>
                <w:sz w:val="24"/>
                <w:szCs w:val="24"/>
              </w:rPr>
              <w:t>Трактор ЛХТ-55 (ТДТ-40М, СУН-3)</w:t>
            </w:r>
          </w:p>
        </w:tc>
        <w:tc>
          <w:tcPr>
            <w:tcW w:w="723" w:type="pct"/>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маш/см.</w:t>
            </w:r>
          </w:p>
        </w:tc>
        <w:tc>
          <w:tcPr>
            <w:tcW w:w="726" w:type="pct"/>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1,93</w:t>
            </w:r>
          </w:p>
        </w:tc>
      </w:tr>
      <w:tr w:rsidR="005F18EC" w:rsidRPr="00D35D07" w:rsidTr="00EE3B9F">
        <w:tc>
          <w:tcPr>
            <w:tcW w:w="3551" w:type="pct"/>
            <w:gridSpan w:val="3"/>
            <w:vAlign w:val="center"/>
          </w:tcPr>
          <w:p w:rsidR="005F18EC" w:rsidRPr="00D35D07" w:rsidRDefault="005F18EC" w:rsidP="00D35D07">
            <w:pPr>
              <w:rPr>
                <w:rFonts w:ascii="Times New Roman" w:hAnsi="Times New Roman" w:cs="Times New Roman"/>
                <w:sz w:val="24"/>
                <w:szCs w:val="24"/>
              </w:rPr>
            </w:pPr>
            <w:r w:rsidRPr="00D35D07">
              <w:rPr>
                <w:rFonts w:ascii="Times New Roman" w:hAnsi="Times New Roman" w:cs="Times New Roman"/>
                <w:sz w:val="24"/>
                <w:szCs w:val="24"/>
              </w:rPr>
              <w:t>Плуг ПКЛ-70</w:t>
            </w:r>
          </w:p>
        </w:tc>
        <w:tc>
          <w:tcPr>
            <w:tcW w:w="723" w:type="pct"/>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 // -</w:t>
            </w:r>
          </w:p>
        </w:tc>
        <w:tc>
          <w:tcPr>
            <w:tcW w:w="726" w:type="pct"/>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0,33</w:t>
            </w:r>
          </w:p>
        </w:tc>
      </w:tr>
      <w:tr w:rsidR="005F18EC" w:rsidRPr="00D35D07" w:rsidTr="00EE3B9F">
        <w:tc>
          <w:tcPr>
            <w:tcW w:w="3551" w:type="pct"/>
            <w:gridSpan w:val="3"/>
            <w:vAlign w:val="center"/>
          </w:tcPr>
          <w:p w:rsidR="005F18EC" w:rsidRPr="00D35D07" w:rsidRDefault="005F18EC" w:rsidP="00D35D07">
            <w:pPr>
              <w:rPr>
                <w:rFonts w:ascii="Times New Roman" w:hAnsi="Times New Roman" w:cs="Times New Roman"/>
                <w:sz w:val="24"/>
                <w:szCs w:val="24"/>
              </w:rPr>
            </w:pPr>
            <w:r w:rsidRPr="00D35D07">
              <w:rPr>
                <w:rFonts w:ascii="Times New Roman" w:hAnsi="Times New Roman" w:cs="Times New Roman"/>
                <w:sz w:val="24"/>
                <w:szCs w:val="24"/>
              </w:rPr>
              <w:t>Культиватор КЛБ-1,7</w:t>
            </w:r>
          </w:p>
        </w:tc>
        <w:tc>
          <w:tcPr>
            <w:tcW w:w="723" w:type="pct"/>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 // -</w:t>
            </w:r>
          </w:p>
        </w:tc>
        <w:tc>
          <w:tcPr>
            <w:tcW w:w="726" w:type="pct"/>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1,20</w:t>
            </w:r>
          </w:p>
        </w:tc>
      </w:tr>
      <w:tr w:rsidR="005F18EC" w:rsidRPr="00D35D07" w:rsidTr="00EE3B9F">
        <w:tc>
          <w:tcPr>
            <w:tcW w:w="3551" w:type="pct"/>
            <w:gridSpan w:val="3"/>
            <w:vAlign w:val="center"/>
          </w:tcPr>
          <w:p w:rsidR="005F18EC" w:rsidRPr="00D35D07" w:rsidRDefault="005F18EC" w:rsidP="00D35D07">
            <w:pPr>
              <w:rPr>
                <w:rFonts w:ascii="Times New Roman" w:hAnsi="Times New Roman" w:cs="Times New Roman"/>
                <w:sz w:val="24"/>
                <w:szCs w:val="24"/>
              </w:rPr>
            </w:pPr>
            <w:r w:rsidRPr="00D35D07">
              <w:rPr>
                <w:rFonts w:ascii="Times New Roman" w:hAnsi="Times New Roman" w:cs="Times New Roman"/>
                <w:sz w:val="24"/>
                <w:szCs w:val="24"/>
              </w:rPr>
              <w:t>Лесопосадочная машина СБН-1А</w:t>
            </w:r>
          </w:p>
        </w:tc>
        <w:tc>
          <w:tcPr>
            <w:tcW w:w="723" w:type="pct"/>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 // -</w:t>
            </w:r>
          </w:p>
        </w:tc>
        <w:tc>
          <w:tcPr>
            <w:tcW w:w="726" w:type="pct"/>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0,40</w:t>
            </w:r>
          </w:p>
        </w:tc>
      </w:tr>
      <w:tr w:rsidR="005F18EC" w:rsidRPr="00D35D07" w:rsidTr="00EE3B9F">
        <w:tc>
          <w:tcPr>
            <w:tcW w:w="3551" w:type="pct"/>
            <w:gridSpan w:val="3"/>
            <w:vAlign w:val="center"/>
          </w:tcPr>
          <w:p w:rsidR="005F18EC" w:rsidRPr="00D35D07" w:rsidRDefault="005F18EC" w:rsidP="00D35D07">
            <w:pPr>
              <w:rPr>
                <w:rFonts w:ascii="Times New Roman" w:hAnsi="Times New Roman" w:cs="Times New Roman"/>
                <w:sz w:val="24"/>
                <w:szCs w:val="24"/>
              </w:rPr>
            </w:pPr>
            <w:r w:rsidRPr="00D35D07">
              <w:rPr>
                <w:rFonts w:ascii="Times New Roman" w:hAnsi="Times New Roman" w:cs="Times New Roman"/>
                <w:sz w:val="24"/>
                <w:szCs w:val="24"/>
              </w:rPr>
              <w:t>Лесохозяйственные рабочие</w:t>
            </w:r>
          </w:p>
        </w:tc>
        <w:tc>
          <w:tcPr>
            <w:tcW w:w="723" w:type="pct"/>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чел./час</w:t>
            </w:r>
          </w:p>
        </w:tc>
        <w:tc>
          <w:tcPr>
            <w:tcW w:w="726" w:type="pct"/>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11,74</w:t>
            </w:r>
          </w:p>
        </w:tc>
      </w:tr>
      <w:tr w:rsidR="005F18EC" w:rsidRPr="00D35D07" w:rsidTr="00EE3B9F">
        <w:tc>
          <w:tcPr>
            <w:tcW w:w="3551" w:type="pct"/>
            <w:gridSpan w:val="3"/>
            <w:vAlign w:val="center"/>
          </w:tcPr>
          <w:p w:rsidR="005F18EC" w:rsidRPr="00D35D07" w:rsidRDefault="005F18EC" w:rsidP="00D35D07">
            <w:pPr>
              <w:rPr>
                <w:rFonts w:ascii="Times New Roman" w:hAnsi="Times New Roman" w:cs="Times New Roman"/>
                <w:sz w:val="24"/>
                <w:szCs w:val="24"/>
              </w:rPr>
            </w:pPr>
            <w:r w:rsidRPr="00D35D07">
              <w:rPr>
                <w:rFonts w:ascii="Times New Roman" w:hAnsi="Times New Roman" w:cs="Times New Roman"/>
                <w:sz w:val="24"/>
                <w:szCs w:val="24"/>
              </w:rPr>
              <w:t>Сеянцы сосны двухлетние</w:t>
            </w:r>
          </w:p>
        </w:tc>
        <w:tc>
          <w:tcPr>
            <w:tcW w:w="723" w:type="pct"/>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тыс. шт.</w:t>
            </w:r>
          </w:p>
        </w:tc>
        <w:tc>
          <w:tcPr>
            <w:tcW w:w="726" w:type="pct"/>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6,66</w:t>
            </w:r>
          </w:p>
        </w:tc>
      </w:tr>
    </w:tbl>
    <w:p w:rsidR="005F18EC" w:rsidRPr="00D35D07" w:rsidRDefault="005F18EC" w:rsidP="00EF072B">
      <w:pPr>
        <w:jc w:val="center"/>
        <w:rPr>
          <w:rFonts w:ascii="Times New Roman" w:hAnsi="Times New Roman" w:cs="Times New Roman"/>
          <w:sz w:val="24"/>
          <w:szCs w:val="24"/>
        </w:rPr>
      </w:pPr>
    </w:p>
    <w:p w:rsidR="005F18EC" w:rsidRPr="00EF072B" w:rsidRDefault="005F18EC" w:rsidP="00EF072B">
      <w:pPr>
        <w:jc w:val="center"/>
        <w:rPr>
          <w:rFonts w:ascii="Times New Roman" w:hAnsi="Times New Roman" w:cs="Times New Roman"/>
        </w:rPr>
      </w:pPr>
    </w:p>
    <w:p w:rsidR="005F18EC" w:rsidRPr="00D35D07" w:rsidRDefault="005F18EC" w:rsidP="00D35D07">
      <w:pPr>
        <w:jc w:val="center"/>
        <w:rPr>
          <w:rFonts w:ascii="Times New Roman" w:hAnsi="Times New Roman" w:cs="Times New Roman"/>
          <w:b/>
          <w:sz w:val="28"/>
          <w:szCs w:val="28"/>
        </w:rPr>
      </w:pPr>
      <w:r w:rsidRPr="00D35D07">
        <w:rPr>
          <w:rFonts w:ascii="Times New Roman" w:hAnsi="Times New Roman" w:cs="Times New Roman"/>
          <w:b/>
          <w:sz w:val="28"/>
          <w:szCs w:val="28"/>
        </w:rPr>
        <w:t>Расчетно-технологическая карта № 5</w:t>
      </w:r>
    </w:p>
    <w:p w:rsidR="005F18EC" w:rsidRPr="00D35D07" w:rsidRDefault="005F18EC" w:rsidP="00D35D07">
      <w:pPr>
        <w:jc w:val="center"/>
        <w:rPr>
          <w:rFonts w:ascii="Times New Roman" w:hAnsi="Times New Roman" w:cs="Times New Roman"/>
          <w:b/>
          <w:sz w:val="28"/>
          <w:szCs w:val="28"/>
        </w:rPr>
      </w:pPr>
      <w:r w:rsidRPr="00D35D07">
        <w:rPr>
          <w:rFonts w:ascii="Times New Roman" w:hAnsi="Times New Roman" w:cs="Times New Roman"/>
          <w:b/>
          <w:sz w:val="28"/>
          <w:szCs w:val="28"/>
        </w:rPr>
        <w:t>Создание культур хвойных пород посадкой сеянцев в дно борозды на вырубках</w:t>
      </w:r>
    </w:p>
    <w:p w:rsidR="005F18EC" w:rsidRPr="00EF072B" w:rsidRDefault="005F18EC" w:rsidP="00EF072B">
      <w:pPr>
        <w:jc w:val="center"/>
        <w:rPr>
          <w:rFonts w:ascii="Times New Roman" w:hAnsi="Times New Roman" w:cs="Times New Roman"/>
        </w:rPr>
      </w:pPr>
    </w:p>
    <w:p w:rsidR="005F18EC" w:rsidRPr="00D35D07" w:rsidRDefault="005F18EC" w:rsidP="00D35D07">
      <w:pPr>
        <w:rPr>
          <w:rFonts w:ascii="Times New Roman" w:hAnsi="Times New Roman" w:cs="Times New Roman"/>
          <w:sz w:val="28"/>
          <w:szCs w:val="28"/>
        </w:rPr>
      </w:pPr>
      <w:r w:rsidRPr="00D35D07">
        <w:rPr>
          <w:rFonts w:ascii="Times New Roman" w:hAnsi="Times New Roman" w:cs="Times New Roman"/>
          <w:sz w:val="28"/>
          <w:szCs w:val="28"/>
        </w:rPr>
        <w:t>Тип лесорастительных условий: свежеватые субори В3-2 и свежие и влажные сугрудки - С2, С2-3, С2-Д2  (кисличник кустарниковый, сложный, чернично-кисличный, бруснично-черничный).</w:t>
      </w:r>
    </w:p>
    <w:p w:rsidR="005F18EC" w:rsidRPr="00D35D07" w:rsidRDefault="005F18EC" w:rsidP="00D35D07">
      <w:pPr>
        <w:rPr>
          <w:rFonts w:ascii="Times New Roman" w:hAnsi="Times New Roman" w:cs="Times New Roman"/>
          <w:sz w:val="28"/>
          <w:szCs w:val="28"/>
        </w:rPr>
      </w:pPr>
      <w:r w:rsidRPr="00D35D07">
        <w:rPr>
          <w:rFonts w:ascii="Times New Roman" w:hAnsi="Times New Roman" w:cs="Times New Roman"/>
          <w:sz w:val="28"/>
          <w:szCs w:val="28"/>
        </w:rPr>
        <w:t>Почвы - подзолистые и дерново-подзолистые, дерновые, серые лесные, слабоподзолистые супесчаные, подстилаемые суглинками.</w:t>
      </w:r>
    </w:p>
    <w:p w:rsidR="005F18EC" w:rsidRPr="00D35D07" w:rsidRDefault="005F18EC" w:rsidP="00D35D07">
      <w:pPr>
        <w:rPr>
          <w:rFonts w:ascii="Times New Roman" w:hAnsi="Times New Roman" w:cs="Times New Roman"/>
          <w:sz w:val="28"/>
          <w:szCs w:val="28"/>
        </w:rPr>
      </w:pPr>
      <w:r w:rsidRPr="00D35D07">
        <w:rPr>
          <w:rFonts w:ascii="Times New Roman" w:hAnsi="Times New Roman" w:cs="Times New Roman"/>
          <w:sz w:val="28"/>
          <w:szCs w:val="28"/>
        </w:rPr>
        <w:t>Вырубки - свежие, очищенные от порубочных остатков, вейникового, палового, луговикового, малинникового, крупнотравнового  типов с количеством пней до 900 шт./га.</w:t>
      </w:r>
    </w:p>
    <w:p w:rsidR="005F18EC" w:rsidRPr="00D35D07" w:rsidRDefault="005F18EC" w:rsidP="00D35D07">
      <w:pPr>
        <w:rPr>
          <w:rFonts w:ascii="Times New Roman" w:hAnsi="Times New Roman" w:cs="Times New Roman"/>
          <w:sz w:val="28"/>
          <w:szCs w:val="28"/>
        </w:rPr>
      </w:pPr>
      <w:r w:rsidRPr="00D35D07">
        <w:rPr>
          <w:rFonts w:ascii="Times New Roman" w:hAnsi="Times New Roman" w:cs="Times New Roman"/>
          <w:sz w:val="28"/>
          <w:szCs w:val="28"/>
        </w:rPr>
        <w:t>Главные породы: сосна, ель, лиственница чистыми рядами.</w:t>
      </w:r>
    </w:p>
    <w:p w:rsidR="005F18EC" w:rsidRPr="00D35D07" w:rsidRDefault="005F18EC" w:rsidP="00D35D07">
      <w:pPr>
        <w:rPr>
          <w:rFonts w:ascii="Times New Roman" w:hAnsi="Times New Roman" w:cs="Times New Roman"/>
          <w:sz w:val="28"/>
          <w:szCs w:val="28"/>
        </w:rPr>
      </w:pPr>
      <w:r w:rsidRPr="00D35D07">
        <w:rPr>
          <w:rFonts w:ascii="Times New Roman" w:hAnsi="Times New Roman" w:cs="Times New Roman"/>
          <w:sz w:val="28"/>
          <w:szCs w:val="28"/>
        </w:rPr>
        <w:t>Сосновые культуры проектируются в суборях, еловые и лиственничные – в сугрудках и суборях.</w:t>
      </w:r>
    </w:p>
    <w:p w:rsidR="005F18EC" w:rsidRPr="00D35D07" w:rsidRDefault="005F18EC" w:rsidP="00D35D07">
      <w:pPr>
        <w:jc w:val="right"/>
        <w:rPr>
          <w:rFonts w:ascii="Times New Roman" w:hAnsi="Times New Roman" w:cs="Times New Roman"/>
          <w:sz w:val="28"/>
          <w:szCs w:val="28"/>
        </w:rPr>
      </w:pPr>
      <w:r w:rsidRPr="00D35D07">
        <w:rPr>
          <w:rFonts w:ascii="Times New Roman" w:hAnsi="Times New Roman" w:cs="Times New Roman"/>
          <w:sz w:val="28"/>
          <w:szCs w:val="28"/>
        </w:rPr>
        <w:t>Затраты на 1 га</w:t>
      </w: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72"/>
        <w:gridCol w:w="6158"/>
        <w:gridCol w:w="110"/>
        <w:gridCol w:w="1158"/>
        <w:gridCol w:w="897"/>
        <w:gridCol w:w="360"/>
        <w:gridCol w:w="725"/>
        <w:gridCol w:w="180"/>
        <w:gridCol w:w="717"/>
        <w:gridCol w:w="582"/>
        <w:gridCol w:w="520"/>
        <w:gridCol w:w="779"/>
        <w:gridCol w:w="306"/>
        <w:gridCol w:w="995"/>
      </w:tblGrid>
      <w:tr w:rsidR="005F18EC" w:rsidRPr="00D35D07" w:rsidTr="00D35D07">
        <w:trPr>
          <w:trHeight w:val="332"/>
          <w:tblHeader/>
          <w:jc w:val="center"/>
        </w:trPr>
        <w:tc>
          <w:tcPr>
            <w:tcW w:w="203" w:type="pct"/>
            <w:vMerge w:val="restart"/>
            <w:tcBorders>
              <w:bottom w:val="nil"/>
            </w:tcBorders>
            <w:vAlign w:val="center"/>
          </w:tcPr>
          <w:p w:rsidR="00D35D07"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 xml:space="preserve"> п/п</w:t>
            </w:r>
          </w:p>
        </w:tc>
        <w:tc>
          <w:tcPr>
            <w:tcW w:w="2229" w:type="pct"/>
            <w:gridSpan w:val="2"/>
            <w:vMerge w:val="restart"/>
            <w:tcBorders>
              <w:bottom w:val="nil"/>
            </w:tcBorders>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Наименование работ</w:t>
            </w:r>
          </w:p>
        </w:tc>
        <w:tc>
          <w:tcPr>
            <w:tcW w:w="859" w:type="pct"/>
            <w:gridSpan w:val="3"/>
            <w:vMerge w:val="restart"/>
            <w:tcBorders>
              <w:bottom w:val="nil"/>
            </w:tcBorders>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Марки машин</w:t>
            </w:r>
            <w:r w:rsidRPr="00D35D07">
              <w:rPr>
                <w:rFonts w:ascii="Times New Roman" w:hAnsi="Times New Roman" w:cs="Times New Roman"/>
                <w:sz w:val="24"/>
                <w:szCs w:val="24"/>
              </w:rPr>
              <w:br/>
              <w:t>и орудий</w:t>
            </w:r>
          </w:p>
        </w:tc>
        <w:tc>
          <w:tcPr>
            <w:tcW w:w="322" w:type="pct"/>
            <w:gridSpan w:val="2"/>
            <w:vMerge w:val="restart"/>
            <w:tcBorders>
              <w:bottom w:val="nil"/>
            </w:tcBorders>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Ед. измер.</w:t>
            </w:r>
          </w:p>
        </w:tc>
        <w:tc>
          <w:tcPr>
            <w:tcW w:w="1387" w:type="pct"/>
            <w:gridSpan w:val="6"/>
            <w:tcBorders>
              <w:top w:val="single" w:sz="4" w:space="0" w:color="auto"/>
              <w:bottom w:val="single" w:sz="4" w:space="0" w:color="auto"/>
            </w:tcBorders>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Количество затрат</w:t>
            </w:r>
          </w:p>
        </w:tc>
      </w:tr>
      <w:tr w:rsidR="005F18EC" w:rsidRPr="00D35D07" w:rsidTr="00D35D07">
        <w:trPr>
          <w:trHeight w:val="230"/>
          <w:tblHeader/>
          <w:jc w:val="center"/>
        </w:trPr>
        <w:tc>
          <w:tcPr>
            <w:tcW w:w="203" w:type="pct"/>
            <w:vMerge/>
            <w:vAlign w:val="center"/>
          </w:tcPr>
          <w:p w:rsidR="005F18EC" w:rsidRPr="00D35D07" w:rsidRDefault="005F18EC" w:rsidP="00EF072B">
            <w:pPr>
              <w:jc w:val="center"/>
              <w:rPr>
                <w:rFonts w:ascii="Times New Roman" w:hAnsi="Times New Roman" w:cs="Times New Roman"/>
                <w:sz w:val="24"/>
                <w:szCs w:val="24"/>
              </w:rPr>
            </w:pPr>
          </w:p>
        </w:tc>
        <w:tc>
          <w:tcPr>
            <w:tcW w:w="2229" w:type="pct"/>
            <w:gridSpan w:val="2"/>
            <w:vMerge/>
            <w:vAlign w:val="center"/>
          </w:tcPr>
          <w:p w:rsidR="005F18EC" w:rsidRPr="00D35D07" w:rsidRDefault="005F18EC" w:rsidP="00EF072B">
            <w:pPr>
              <w:jc w:val="center"/>
              <w:rPr>
                <w:rFonts w:ascii="Times New Roman" w:hAnsi="Times New Roman" w:cs="Times New Roman"/>
                <w:sz w:val="24"/>
                <w:szCs w:val="24"/>
              </w:rPr>
            </w:pPr>
          </w:p>
        </w:tc>
        <w:tc>
          <w:tcPr>
            <w:tcW w:w="859" w:type="pct"/>
            <w:gridSpan w:val="3"/>
            <w:vMerge/>
            <w:vAlign w:val="center"/>
          </w:tcPr>
          <w:p w:rsidR="005F18EC" w:rsidRPr="00D35D07" w:rsidRDefault="005F18EC" w:rsidP="00EF072B">
            <w:pPr>
              <w:jc w:val="center"/>
              <w:rPr>
                <w:rFonts w:ascii="Times New Roman" w:hAnsi="Times New Roman" w:cs="Times New Roman"/>
                <w:sz w:val="24"/>
                <w:szCs w:val="24"/>
              </w:rPr>
            </w:pPr>
          </w:p>
        </w:tc>
        <w:tc>
          <w:tcPr>
            <w:tcW w:w="322" w:type="pct"/>
            <w:gridSpan w:val="2"/>
            <w:vMerge/>
            <w:vAlign w:val="center"/>
          </w:tcPr>
          <w:p w:rsidR="005F18EC" w:rsidRPr="00D35D07" w:rsidRDefault="005F18EC" w:rsidP="00EF072B">
            <w:pPr>
              <w:jc w:val="center"/>
              <w:rPr>
                <w:rFonts w:ascii="Times New Roman" w:hAnsi="Times New Roman" w:cs="Times New Roman"/>
                <w:sz w:val="24"/>
                <w:szCs w:val="24"/>
              </w:rPr>
            </w:pPr>
          </w:p>
        </w:tc>
        <w:tc>
          <w:tcPr>
            <w:tcW w:w="1387" w:type="pct"/>
            <w:gridSpan w:val="6"/>
            <w:tcBorders>
              <w:top w:val="single" w:sz="4" w:space="0" w:color="auto"/>
              <w:bottom w:val="single" w:sz="4" w:space="0" w:color="auto"/>
            </w:tcBorders>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Категория почв</w:t>
            </w:r>
          </w:p>
        </w:tc>
      </w:tr>
      <w:tr w:rsidR="005F18EC" w:rsidRPr="00D35D07" w:rsidTr="00D35D07">
        <w:trPr>
          <w:tblHeader/>
          <w:jc w:val="center"/>
        </w:trPr>
        <w:tc>
          <w:tcPr>
            <w:tcW w:w="203" w:type="pct"/>
            <w:vMerge/>
            <w:tcBorders>
              <w:bottom w:val="single" w:sz="4" w:space="0" w:color="auto"/>
            </w:tcBorders>
            <w:vAlign w:val="center"/>
          </w:tcPr>
          <w:p w:rsidR="005F18EC" w:rsidRPr="00D35D07" w:rsidRDefault="005F18EC" w:rsidP="00EF072B">
            <w:pPr>
              <w:jc w:val="center"/>
              <w:rPr>
                <w:rFonts w:ascii="Times New Roman" w:hAnsi="Times New Roman" w:cs="Times New Roman"/>
                <w:sz w:val="24"/>
                <w:szCs w:val="24"/>
              </w:rPr>
            </w:pPr>
          </w:p>
        </w:tc>
        <w:tc>
          <w:tcPr>
            <w:tcW w:w="2229" w:type="pct"/>
            <w:gridSpan w:val="2"/>
            <w:vMerge/>
            <w:tcBorders>
              <w:bottom w:val="single" w:sz="4" w:space="0" w:color="auto"/>
            </w:tcBorders>
            <w:vAlign w:val="center"/>
          </w:tcPr>
          <w:p w:rsidR="005F18EC" w:rsidRPr="00D35D07" w:rsidRDefault="005F18EC" w:rsidP="00EF072B">
            <w:pPr>
              <w:jc w:val="center"/>
              <w:rPr>
                <w:rFonts w:ascii="Times New Roman" w:hAnsi="Times New Roman" w:cs="Times New Roman"/>
                <w:sz w:val="24"/>
                <w:szCs w:val="24"/>
              </w:rPr>
            </w:pPr>
          </w:p>
        </w:tc>
        <w:tc>
          <w:tcPr>
            <w:tcW w:w="859" w:type="pct"/>
            <w:gridSpan w:val="3"/>
            <w:vMerge/>
            <w:tcBorders>
              <w:bottom w:val="single" w:sz="4" w:space="0" w:color="auto"/>
            </w:tcBorders>
            <w:vAlign w:val="center"/>
          </w:tcPr>
          <w:p w:rsidR="005F18EC" w:rsidRPr="00D35D07" w:rsidRDefault="005F18EC" w:rsidP="00EF072B">
            <w:pPr>
              <w:jc w:val="center"/>
              <w:rPr>
                <w:rFonts w:ascii="Times New Roman" w:hAnsi="Times New Roman" w:cs="Times New Roman"/>
                <w:sz w:val="24"/>
                <w:szCs w:val="24"/>
              </w:rPr>
            </w:pPr>
          </w:p>
        </w:tc>
        <w:tc>
          <w:tcPr>
            <w:tcW w:w="322" w:type="pct"/>
            <w:gridSpan w:val="2"/>
            <w:vMerge/>
            <w:tcBorders>
              <w:bottom w:val="single" w:sz="4" w:space="0" w:color="auto"/>
            </w:tcBorders>
            <w:vAlign w:val="center"/>
          </w:tcPr>
          <w:p w:rsidR="005F18EC" w:rsidRPr="00D35D07" w:rsidRDefault="005F18EC" w:rsidP="00EF072B">
            <w:pPr>
              <w:jc w:val="center"/>
              <w:rPr>
                <w:rFonts w:ascii="Times New Roman" w:hAnsi="Times New Roman" w:cs="Times New Roman"/>
                <w:sz w:val="24"/>
                <w:szCs w:val="24"/>
              </w:rPr>
            </w:pPr>
          </w:p>
        </w:tc>
        <w:tc>
          <w:tcPr>
            <w:tcW w:w="462" w:type="pct"/>
            <w:gridSpan w:val="2"/>
            <w:tcBorders>
              <w:top w:val="single" w:sz="4" w:space="0" w:color="auto"/>
              <w:bottom w:val="single" w:sz="4" w:space="0" w:color="auto"/>
            </w:tcBorders>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легкие</w:t>
            </w:r>
          </w:p>
        </w:tc>
        <w:tc>
          <w:tcPr>
            <w:tcW w:w="462" w:type="pct"/>
            <w:gridSpan w:val="2"/>
            <w:tcBorders>
              <w:top w:val="single" w:sz="4" w:space="0" w:color="auto"/>
              <w:bottom w:val="single" w:sz="4" w:space="0" w:color="auto"/>
            </w:tcBorders>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средние</w:t>
            </w:r>
          </w:p>
        </w:tc>
        <w:tc>
          <w:tcPr>
            <w:tcW w:w="463" w:type="pct"/>
            <w:gridSpan w:val="2"/>
            <w:tcBorders>
              <w:top w:val="single" w:sz="4" w:space="0" w:color="auto"/>
              <w:bottom w:val="single" w:sz="4" w:space="0" w:color="auto"/>
            </w:tcBorders>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тяжелые</w:t>
            </w:r>
          </w:p>
        </w:tc>
      </w:tr>
      <w:tr w:rsidR="005F18EC" w:rsidRPr="00D35D07" w:rsidTr="00D35D07">
        <w:trPr>
          <w:tblHeader/>
          <w:jc w:val="center"/>
        </w:trPr>
        <w:tc>
          <w:tcPr>
            <w:tcW w:w="203" w:type="pct"/>
            <w:tcBorders>
              <w:top w:val="single" w:sz="4" w:space="0" w:color="auto"/>
              <w:bottom w:val="nil"/>
            </w:tcBorders>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1</w:t>
            </w:r>
          </w:p>
        </w:tc>
        <w:tc>
          <w:tcPr>
            <w:tcW w:w="2229" w:type="pct"/>
            <w:gridSpan w:val="2"/>
            <w:tcBorders>
              <w:top w:val="single" w:sz="4" w:space="0" w:color="auto"/>
              <w:bottom w:val="nil"/>
            </w:tcBorders>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2</w:t>
            </w:r>
          </w:p>
        </w:tc>
        <w:tc>
          <w:tcPr>
            <w:tcW w:w="859" w:type="pct"/>
            <w:gridSpan w:val="3"/>
            <w:tcBorders>
              <w:top w:val="single" w:sz="4" w:space="0" w:color="auto"/>
              <w:bottom w:val="nil"/>
            </w:tcBorders>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3</w:t>
            </w:r>
          </w:p>
        </w:tc>
        <w:tc>
          <w:tcPr>
            <w:tcW w:w="322" w:type="pct"/>
            <w:gridSpan w:val="2"/>
            <w:tcBorders>
              <w:top w:val="single" w:sz="4" w:space="0" w:color="auto"/>
              <w:bottom w:val="nil"/>
            </w:tcBorders>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4</w:t>
            </w:r>
          </w:p>
        </w:tc>
        <w:tc>
          <w:tcPr>
            <w:tcW w:w="462" w:type="pct"/>
            <w:gridSpan w:val="2"/>
            <w:tcBorders>
              <w:top w:val="single" w:sz="4" w:space="0" w:color="auto"/>
              <w:bottom w:val="nil"/>
            </w:tcBorders>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5</w:t>
            </w:r>
          </w:p>
        </w:tc>
        <w:tc>
          <w:tcPr>
            <w:tcW w:w="462" w:type="pct"/>
            <w:gridSpan w:val="2"/>
            <w:tcBorders>
              <w:top w:val="single" w:sz="4" w:space="0" w:color="auto"/>
              <w:bottom w:val="nil"/>
            </w:tcBorders>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6</w:t>
            </w:r>
          </w:p>
        </w:tc>
        <w:tc>
          <w:tcPr>
            <w:tcW w:w="463" w:type="pct"/>
            <w:gridSpan w:val="2"/>
            <w:tcBorders>
              <w:top w:val="single" w:sz="4" w:space="0" w:color="auto"/>
              <w:bottom w:val="nil"/>
            </w:tcBorders>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7</w:t>
            </w:r>
          </w:p>
        </w:tc>
      </w:tr>
      <w:tr w:rsidR="005F18EC" w:rsidRPr="00D35D07" w:rsidTr="00D35D07">
        <w:trPr>
          <w:jc w:val="center"/>
        </w:trPr>
        <w:tc>
          <w:tcPr>
            <w:tcW w:w="203" w:type="pct"/>
            <w:vMerge w:val="restart"/>
            <w:tcBorders>
              <w:top w:val="single" w:sz="4" w:space="0" w:color="auto"/>
              <w:bottom w:val="nil"/>
            </w:tcBorders>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1.</w:t>
            </w:r>
          </w:p>
        </w:tc>
        <w:tc>
          <w:tcPr>
            <w:tcW w:w="2229" w:type="pct"/>
            <w:gridSpan w:val="2"/>
            <w:vMerge w:val="restart"/>
            <w:tcBorders>
              <w:top w:val="single" w:sz="4" w:space="0" w:color="auto"/>
              <w:bottom w:val="nil"/>
            </w:tcBorders>
          </w:tcPr>
          <w:p w:rsidR="005F18EC" w:rsidRPr="00D35D07" w:rsidRDefault="005F18EC" w:rsidP="00D35D07">
            <w:pPr>
              <w:rPr>
                <w:rFonts w:ascii="Times New Roman" w:hAnsi="Times New Roman" w:cs="Times New Roman"/>
                <w:sz w:val="24"/>
                <w:szCs w:val="24"/>
              </w:rPr>
            </w:pPr>
            <w:r w:rsidRPr="00D35D07">
              <w:rPr>
                <w:rFonts w:ascii="Times New Roman" w:hAnsi="Times New Roman" w:cs="Times New Roman"/>
                <w:sz w:val="24"/>
                <w:szCs w:val="24"/>
              </w:rPr>
              <w:t>Подготовка почвы бороздами глубиной 10-12 см с расстоянием между  центрами борозд 3,5 м – 2,86 км</w:t>
            </w:r>
          </w:p>
          <w:p w:rsidR="005F18EC" w:rsidRPr="00D35D07" w:rsidRDefault="005F18EC" w:rsidP="00D35D07">
            <w:pPr>
              <w:rPr>
                <w:rFonts w:ascii="Times New Roman" w:hAnsi="Times New Roman" w:cs="Times New Roman"/>
                <w:sz w:val="24"/>
                <w:szCs w:val="24"/>
              </w:rPr>
            </w:pPr>
            <w:r w:rsidRPr="00D35D07">
              <w:rPr>
                <w:rFonts w:ascii="Times New Roman" w:hAnsi="Times New Roman" w:cs="Times New Roman"/>
                <w:sz w:val="24"/>
                <w:szCs w:val="24"/>
              </w:rPr>
              <w:t>а) в I районе</w:t>
            </w:r>
          </w:p>
          <w:p w:rsidR="005F18EC" w:rsidRPr="00D35D07" w:rsidRDefault="005F18EC" w:rsidP="00D35D07">
            <w:pPr>
              <w:rPr>
                <w:rFonts w:ascii="Times New Roman" w:hAnsi="Times New Roman" w:cs="Times New Roman"/>
                <w:sz w:val="24"/>
                <w:szCs w:val="24"/>
              </w:rPr>
            </w:pPr>
            <w:r w:rsidRPr="00D35D07">
              <w:rPr>
                <w:rFonts w:ascii="Times New Roman" w:hAnsi="Times New Roman" w:cs="Times New Roman"/>
                <w:sz w:val="24"/>
                <w:szCs w:val="24"/>
              </w:rPr>
              <w:t>б) во II – IV районах</w:t>
            </w:r>
          </w:p>
        </w:tc>
        <w:tc>
          <w:tcPr>
            <w:tcW w:w="859" w:type="pct"/>
            <w:gridSpan w:val="3"/>
            <w:tcBorders>
              <w:top w:val="single" w:sz="4" w:space="0" w:color="auto"/>
              <w:bottom w:val="nil"/>
            </w:tcBorders>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ЛХТ-55 (ТДТ-40М</w:t>
            </w:r>
          </w:p>
        </w:tc>
        <w:tc>
          <w:tcPr>
            <w:tcW w:w="322" w:type="pct"/>
            <w:gridSpan w:val="2"/>
            <w:tcBorders>
              <w:top w:val="single" w:sz="4" w:space="0" w:color="auto"/>
              <w:bottom w:val="nil"/>
            </w:tcBorders>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м/см</w:t>
            </w:r>
          </w:p>
        </w:tc>
        <w:tc>
          <w:tcPr>
            <w:tcW w:w="462" w:type="pct"/>
            <w:gridSpan w:val="2"/>
            <w:tcBorders>
              <w:top w:val="single" w:sz="4" w:space="0" w:color="auto"/>
              <w:bottom w:val="nil"/>
            </w:tcBorders>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0,29</w:t>
            </w:r>
          </w:p>
        </w:tc>
        <w:tc>
          <w:tcPr>
            <w:tcW w:w="462" w:type="pct"/>
            <w:gridSpan w:val="2"/>
            <w:tcBorders>
              <w:top w:val="single" w:sz="4" w:space="0" w:color="auto"/>
              <w:bottom w:val="nil"/>
            </w:tcBorders>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0,29</w:t>
            </w:r>
          </w:p>
        </w:tc>
        <w:tc>
          <w:tcPr>
            <w:tcW w:w="463" w:type="pct"/>
            <w:gridSpan w:val="2"/>
            <w:tcBorders>
              <w:top w:val="single" w:sz="4" w:space="0" w:color="auto"/>
              <w:bottom w:val="nil"/>
            </w:tcBorders>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0,29</w:t>
            </w:r>
          </w:p>
        </w:tc>
      </w:tr>
      <w:tr w:rsidR="005F18EC" w:rsidRPr="00D35D07" w:rsidTr="00D35D07">
        <w:trPr>
          <w:jc w:val="center"/>
        </w:trPr>
        <w:tc>
          <w:tcPr>
            <w:tcW w:w="203" w:type="pct"/>
            <w:vMerge/>
            <w:tcBorders>
              <w:top w:val="nil"/>
              <w:bottom w:val="nil"/>
            </w:tcBorders>
          </w:tcPr>
          <w:p w:rsidR="005F18EC" w:rsidRPr="00D35D07" w:rsidRDefault="005F18EC" w:rsidP="00EF072B">
            <w:pPr>
              <w:jc w:val="center"/>
              <w:rPr>
                <w:rFonts w:ascii="Times New Roman" w:hAnsi="Times New Roman" w:cs="Times New Roman"/>
                <w:sz w:val="24"/>
                <w:szCs w:val="24"/>
              </w:rPr>
            </w:pPr>
          </w:p>
        </w:tc>
        <w:tc>
          <w:tcPr>
            <w:tcW w:w="2229" w:type="pct"/>
            <w:gridSpan w:val="2"/>
            <w:vMerge/>
            <w:tcBorders>
              <w:top w:val="nil"/>
              <w:bottom w:val="nil"/>
            </w:tcBorders>
          </w:tcPr>
          <w:p w:rsidR="005F18EC" w:rsidRPr="00D35D07" w:rsidRDefault="005F18EC" w:rsidP="00D35D07">
            <w:pPr>
              <w:rPr>
                <w:rFonts w:ascii="Times New Roman" w:hAnsi="Times New Roman" w:cs="Times New Roman"/>
                <w:sz w:val="24"/>
                <w:szCs w:val="24"/>
              </w:rPr>
            </w:pPr>
          </w:p>
        </w:tc>
        <w:tc>
          <w:tcPr>
            <w:tcW w:w="859" w:type="pct"/>
            <w:gridSpan w:val="3"/>
            <w:tcBorders>
              <w:top w:val="nil"/>
              <w:bottom w:val="nil"/>
            </w:tcBorders>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СУН-3) ПКЛ-70</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ЛХТ-55 (ТДТ-40М</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СУН-3)</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ПКЛ-70</w:t>
            </w:r>
          </w:p>
        </w:tc>
        <w:tc>
          <w:tcPr>
            <w:tcW w:w="322" w:type="pct"/>
            <w:gridSpan w:val="2"/>
            <w:tcBorders>
              <w:top w:val="nil"/>
              <w:bottom w:val="nil"/>
            </w:tcBorders>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м/см</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м/см</w:t>
            </w:r>
          </w:p>
          <w:p w:rsidR="005F18EC" w:rsidRPr="00D35D07" w:rsidRDefault="005F18EC" w:rsidP="00EF072B">
            <w:pPr>
              <w:jc w:val="center"/>
              <w:rPr>
                <w:rFonts w:ascii="Times New Roman" w:hAnsi="Times New Roman" w:cs="Times New Roman"/>
                <w:sz w:val="24"/>
                <w:szCs w:val="24"/>
              </w:rPr>
            </w:pP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м/см</w:t>
            </w:r>
          </w:p>
        </w:tc>
        <w:tc>
          <w:tcPr>
            <w:tcW w:w="462" w:type="pct"/>
            <w:gridSpan w:val="2"/>
            <w:tcBorders>
              <w:top w:val="nil"/>
              <w:bottom w:val="nil"/>
            </w:tcBorders>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0,29</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0,34</w:t>
            </w:r>
          </w:p>
          <w:p w:rsidR="005F18EC" w:rsidRPr="00D35D07" w:rsidRDefault="005F18EC" w:rsidP="00EF072B">
            <w:pPr>
              <w:jc w:val="center"/>
              <w:rPr>
                <w:rFonts w:ascii="Times New Roman" w:hAnsi="Times New Roman" w:cs="Times New Roman"/>
                <w:sz w:val="24"/>
                <w:szCs w:val="24"/>
              </w:rPr>
            </w:pP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0,34</w:t>
            </w:r>
          </w:p>
        </w:tc>
        <w:tc>
          <w:tcPr>
            <w:tcW w:w="462" w:type="pct"/>
            <w:gridSpan w:val="2"/>
            <w:tcBorders>
              <w:top w:val="nil"/>
              <w:bottom w:val="nil"/>
            </w:tcBorders>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0,29</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0,34</w:t>
            </w:r>
          </w:p>
          <w:p w:rsidR="005F18EC" w:rsidRPr="00D35D07" w:rsidRDefault="005F18EC" w:rsidP="00EF072B">
            <w:pPr>
              <w:jc w:val="center"/>
              <w:rPr>
                <w:rFonts w:ascii="Times New Roman" w:hAnsi="Times New Roman" w:cs="Times New Roman"/>
                <w:sz w:val="24"/>
                <w:szCs w:val="24"/>
              </w:rPr>
            </w:pP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0,34</w:t>
            </w:r>
          </w:p>
        </w:tc>
        <w:tc>
          <w:tcPr>
            <w:tcW w:w="463" w:type="pct"/>
            <w:gridSpan w:val="2"/>
            <w:tcBorders>
              <w:top w:val="nil"/>
              <w:bottom w:val="nil"/>
            </w:tcBorders>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0,29</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0,34</w:t>
            </w:r>
          </w:p>
          <w:p w:rsidR="005F18EC" w:rsidRPr="00D35D07" w:rsidRDefault="005F18EC" w:rsidP="00EF072B">
            <w:pPr>
              <w:jc w:val="center"/>
              <w:rPr>
                <w:rFonts w:ascii="Times New Roman" w:hAnsi="Times New Roman" w:cs="Times New Roman"/>
                <w:sz w:val="24"/>
                <w:szCs w:val="24"/>
              </w:rPr>
            </w:pP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0,34</w:t>
            </w:r>
          </w:p>
        </w:tc>
      </w:tr>
      <w:tr w:rsidR="005F18EC" w:rsidRPr="00D35D07" w:rsidTr="00D35D07">
        <w:trPr>
          <w:jc w:val="center"/>
        </w:trPr>
        <w:tc>
          <w:tcPr>
            <w:tcW w:w="203" w:type="pct"/>
            <w:tcBorders>
              <w:top w:val="single" w:sz="4" w:space="0" w:color="auto"/>
              <w:bottom w:val="nil"/>
            </w:tcBorders>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2.</w:t>
            </w:r>
          </w:p>
        </w:tc>
        <w:tc>
          <w:tcPr>
            <w:tcW w:w="2229" w:type="pct"/>
            <w:gridSpan w:val="2"/>
            <w:vMerge w:val="restart"/>
            <w:tcBorders>
              <w:top w:val="single" w:sz="4" w:space="0" w:color="auto"/>
            </w:tcBorders>
          </w:tcPr>
          <w:p w:rsidR="005F18EC" w:rsidRPr="00D35D07" w:rsidRDefault="005F18EC" w:rsidP="00D35D07">
            <w:pPr>
              <w:rPr>
                <w:rFonts w:ascii="Times New Roman" w:hAnsi="Times New Roman" w:cs="Times New Roman"/>
                <w:sz w:val="24"/>
                <w:szCs w:val="24"/>
              </w:rPr>
            </w:pPr>
            <w:r w:rsidRPr="00D35D07">
              <w:rPr>
                <w:rFonts w:ascii="Times New Roman" w:hAnsi="Times New Roman" w:cs="Times New Roman"/>
                <w:sz w:val="24"/>
                <w:szCs w:val="24"/>
              </w:rPr>
              <w:t>Предпосадочная обработка борозд и пластов</w:t>
            </w:r>
          </w:p>
          <w:p w:rsidR="005F18EC" w:rsidRPr="00D35D07" w:rsidRDefault="005F18EC" w:rsidP="00D35D07">
            <w:pPr>
              <w:rPr>
                <w:rFonts w:ascii="Times New Roman" w:hAnsi="Times New Roman" w:cs="Times New Roman"/>
                <w:sz w:val="24"/>
                <w:szCs w:val="24"/>
              </w:rPr>
            </w:pPr>
            <w:r w:rsidRPr="00D35D07">
              <w:rPr>
                <w:rFonts w:ascii="Times New Roman" w:hAnsi="Times New Roman" w:cs="Times New Roman"/>
                <w:sz w:val="24"/>
                <w:szCs w:val="24"/>
              </w:rPr>
              <w:t>в два прохода – 2,86х2= 5,72 км</w:t>
            </w:r>
          </w:p>
        </w:tc>
        <w:tc>
          <w:tcPr>
            <w:tcW w:w="859" w:type="pct"/>
            <w:gridSpan w:val="3"/>
            <w:tcBorders>
              <w:top w:val="single" w:sz="4" w:space="0" w:color="auto"/>
              <w:bottom w:val="nil"/>
            </w:tcBorders>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ЛХТ-55</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(ТДТ-40М, СУН-3)</w:t>
            </w:r>
          </w:p>
        </w:tc>
        <w:tc>
          <w:tcPr>
            <w:tcW w:w="322" w:type="pct"/>
            <w:gridSpan w:val="2"/>
            <w:tcBorders>
              <w:top w:val="single" w:sz="4" w:space="0" w:color="auto"/>
              <w:bottom w:val="nil"/>
            </w:tcBorders>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м/см</w:t>
            </w:r>
          </w:p>
        </w:tc>
        <w:tc>
          <w:tcPr>
            <w:tcW w:w="462" w:type="pct"/>
            <w:gridSpan w:val="2"/>
            <w:tcBorders>
              <w:top w:val="single" w:sz="4" w:space="0" w:color="auto"/>
              <w:bottom w:val="nil"/>
            </w:tcBorders>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0,51</w:t>
            </w:r>
          </w:p>
        </w:tc>
        <w:tc>
          <w:tcPr>
            <w:tcW w:w="462" w:type="pct"/>
            <w:gridSpan w:val="2"/>
            <w:tcBorders>
              <w:top w:val="single" w:sz="4" w:space="0" w:color="auto"/>
              <w:bottom w:val="nil"/>
            </w:tcBorders>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0,51</w:t>
            </w:r>
          </w:p>
        </w:tc>
        <w:tc>
          <w:tcPr>
            <w:tcW w:w="463" w:type="pct"/>
            <w:gridSpan w:val="2"/>
            <w:tcBorders>
              <w:top w:val="single" w:sz="4" w:space="0" w:color="auto"/>
              <w:bottom w:val="nil"/>
            </w:tcBorders>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0,51</w:t>
            </w:r>
          </w:p>
        </w:tc>
      </w:tr>
      <w:tr w:rsidR="005F18EC" w:rsidRPr="00D35D07" w:rsidTr="00D35D07">
        <w:trPr>
          <w:jc w:val="center"/>
        </w:trPr>
        <w:tc>
          <w:tcPr>
            <w:tcW w:w="203" w:type="pct"/>
            <w:tcBorders>
              <w:top w:val="nil"/>
              <w:bottom w:val="nil"/>
            </w:tcBorders>
          </w:tcPr>
          <w:p w:rsidR="005F18EC" w:rsidRPr="00D35D07" w:rsidRDefault="005F18EC" w:rsidP="00EF072B">
            <w:pPr>
              <w:jc w:val="center"/>
              <w:rPr>
                <w:rFonts w:ascii="Times New Roman" w:hAnsi="Times New Roman" w:cs="Times New Roman"/>
                <w:sz w:val="24"/>
                <w:szCs w:val="24"/>
              </w:rPr>
            </w:pPr>
          </w:p>
        </w:tc>
        <w:tc>
          <w:tcPr>
            <w:tcW w:w="2229" w:type="pct"/>
            <w:gridSpan w:val="2"/>
            <w:vMerge/>
            <w:tcBorders>
              <w:bottom w:val="nil"/>
            </w:tcBorders>
          </w:tcPr>
          <w:p w:rsidR="005F18EC" w:rsidRPr="00D35D07" w:rsidRDefault="005F18EC" w:rsidP="00D35D07">
            <w:pPr>
              <w:rPr>
                <w:rFonts w:ascii="Times New Roman" w:hAnsi="Times New Roman" w:cs="Times New Roman"/>
                <w:sz w:val="24"/>
                <w:szCs w:val="24"/>
              </w:rPr>
            </w:pPr>
          </w:p>
        </w:tc>
        <w:tc>
          <w:tcPr>
            <w:tcW w:w="859" w:type="pct"/>
            <w:gridSpan w:val="3"/>
            <w:tcBorders>
              <w:top w:val="nil"/>
              <w:bottom w:val="nil"/>
            </w:tcBorders>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КЛБ-1.7</w:t>
            </w:r>
          </w:p>
        </w:tc>
        <w:tc>
          <w:tcPr>
            <w:tcW w:w="322" w:type="pct"/>
            <w:gridSpan w:val="2"/>
            <w:tcBorders>
              <w:top w:val="nil"/>
              <w:bottom w:val="nil"/>
            </w:tcBorders>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м/см</w:t>
            </w:r>
          </w:p>
        </w:tc>
        <w:tc>
          <w:tcPr>
            <w:tcW w:w="462" w:type="pct"/>
            <w:gridSpan w:val="2"/>
            <w:tcBorders>
              <w:top w:val="nil"/>
              <w:bottom w:val="nil"/>
            </w:tcBorders>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0,51</w:t>
            </w:r>
          </w:p>
        </w:tc>
        <w:tc>
          <w:tcPr>
            <w:tcW w:w="462" w:type="pct"/>
            <w:gridSpan w:val="2"/>
            <w:tcBorders>
              <w:top w:val="nil"/>
              <w:bottom w:val="nil"/>
            </w:tcBorders>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0,51</w:t>
            </w:r>
          </w:p>
        </w:tc>
        <w:tc>
          <w:tcPr>
            <w:tcW w:w="463" w:type="pct"/>
            <w:gridSpan w:val="2"/>
            <w:tcBorders>
              <w:top w:val="nil"/>
              <w:bottom w:val="nil"/>
            </w:tcBorders>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0,51</w:t>
            </w:r>
          </w:p>
        </w:tc>
      </w:tr>
      <w:tr w:rsidR="005F18EC" w:rsidRPr="00D35D07" w:rsidTr="00D35D07">
        <w:trPr>
          <w:jc w:val="center"/>
        </w:trPr>
        <w:tc>
          <w:tcPr>
            <w:tcW w:w="203" w:type="pct"/>
            <w:tcBorders>
              <w:top w:val="single" w:sz="4" w:space="0" w:color="auto"/>
              <w:bottom w:val="single" w:sz="4" w:space="0" w:color="auto"/>
            </w:tcBorders>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3.</w:t>
            </w:r>
          </w:p>
        </w:tc>
        <w:tc>
          <w:tcPr>
            <w:tcW w:w="2229" w:type="pct"/>
            <w:gridSpan w:val="2"/>
            <w:tcBorders>
              <w:top w:val="single" w:sz="4" w:space="0" w:color="auto"/>
              <w:bottom w:val="single" w:sz="4" w:space="0" w:color="auto"/>
            </w:tcBorders>
          </w:tcPr>
          <w:p w:rsidR="005F18EC" w:rsidRPr="00D35D07" w:rsidRDefault="005F18EC" w:rsidP="00D35D07">
            <w:pPr>
              <w:rPr>
                <w:rFonts w:ascii="Times New Roman" w:hAnsi="Times New Roman" w:cs="Times New Roman"/>
                <w:sz w:val="24"/>
                <w:szCs w:val="24"/>
              </w:rPr>
            </w:pPr>
            <w:r w:rsidRPr="00D35D07">
              <w:rPr>
                <w:rFonts w:ascii="Times New Roman" w:hAnsi="Times New Roman" w:cs="Times New Roman"/>
                <w:sz w:val="24"/>
                <w:szCs w:val="24"/>
              </w:rPr>
              <w:t>Временная прикопка 3,82 тыс. шт.</w:t>
            </w:r>
            <w:r w:rsidRPr="00D35D07">
              <w:rPr>
                <w:rFonts w:ascii="Times New Roman" w:hAnsi="Times New Roman" w:cs="Times New Roman"/>
                <w:sz w:val="24"/>
                <w:szCs w:val="24"/>
              </w:rPr>
              <w:br/>
              <w:t>сеянцев и подготовка их к посадке</w:t>
            </w:r>
          </w:p>
        </w:tc>
        <w:tc>
          <w:tcPr>
            <w:tcW w:w="859" w:type="pct"/>
            <w:gridSpan w:val="3"/>
            <w:tcBorders>
              <w:top w:val="single" w:sz="4" w:space="0" w:color="auto"/>
              <w:bottom w:val="single" w:sz="4" w:space="0" w:color="auto"/>
            </w:tcBorders>
          </w:tcPr>
          <w:p w:rsidR="005F18EC" w:rsidRPr="00D35D07" w:rsidRDefault="005F18EC" w:rsidP="00EF072B">
            <w:pPr>
              <w:jc w:val="center"/>
              <w:rPr>
                <w:rFonts w:ascii="Times New Roman" w:hAnsi="Times New Roman" w:cs="Times New Roman"/>
                <w:sz w:val="24"/>
                <w:szCs w:val="24"/>
              </w:rPr>
            </w:pPr>
          </w:p>
        </w:tc>
        <w:tc>
          <w:tcPr>
            <w:tcW w:w="322" w:type="pct"/>
            <w:gridSpan w:val="2"/>
            <w:tcBorders>
              <w:top w:val="single" w:sz="4" w:space="0" w:color="auto"/>
              <w:bottom w:val="single" w:sz="4" w:space="0" w:color="auto"/>
            </w:tcBorders>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чел/час</w:t>
            </w:r>
          </w:p>
        </w:tc>
        <w:tc>
          <w:tcPr>
            <w:tcW w:w="462" w:type="pct"/>
            <w:gridSpan w:val="2"/>
            <w:tcBorders>
              <w:top w:val="single" w:sz="4" w:space="0" w:color="auto"/>
              <w:bottom w:val="single" w:sz="4" w:space="0" w:color="auto"/>
            </w:tcBorders>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3,86</w:t>
            </w:r>
          </w:p>
        </w:tc>
        <w:tc>
          <w:tcPr>
            <w:tcW w:w="462" w:type="pct"/>
            <w:gridSpan w:val="2"/>
            <w:tcBorders>
              <w:top w:val="single" w:sz="4" w:space="0" w:color="auto"/>
              <w:bottom w:val="single" w:sz="4" w:space="0" w:color="auto"/>
            </w:tcBorders>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3,86</w:t>
            </w:r>
          </w:p>
        </w:tc>
        <w:tc>
          <w:tcPr>
            <w:tcW w:w="463" w:type="pct"/>
            <w:gridSpan w:val="2"/>
            <w:tcBorders>
              <w:top w:val="single" w:sz="4" w:space="0" w:color="auto"/>
              <w:bottom w:val="single" w:sz="4" w:space="0" w:color="auto"/>
            </w:tcBorders>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3,86</w:t>
            </w:r>
          </w:p>
        </w:tc>
      </w:tr>
      <w:tr w:rsidR="005F18EC" w:rsidRPr="00D35D07" w:rsidTr="00D35D07">
        <w:trPr>
          <w:jc w:val="center"/>
        </w:trPr>
        <w:tc>
          <w:tcPr>
            <w:tcW w:w="203" w:type="pct"/>
            <w:tcBorders>
              <w:top w:val="single" w:sz="4" w:space="0" w:color="auto"/>
              <w:bottom w:val="single" w:sz="4" w:space="0" w:color="auto"/>
            </w:tcBorders>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4.</w:t>
            </w:r>
          </w:p>
        </w:tc>
        <w:tc>
          <w:tcPr>
            <w:tcW w:w="2229" w:type="pct"/>
            <w:gridSpan w:val="2"/>
            <w:tcBorders>
              <w:top w:val="single" w:sz="4" w:space="0" w:color="auto"/>
            </w:tcBorders>
          </w:tcPr>
          <w:p w:rsidR="005F18EC" w:rsidRPr="00D35D07" w:rsidRDefault="005F18EC" w:rsidP="00D35D07">
            <w:pPr>
              <w:rPr>
                <w:rFonts w:ascii="Times New Roman" w:hAnsi="Times New Roman" w:cs="Times New Roman"/>
                <w:sz w:val="24"/>
                <w:szCs w:val="24"/>
              </w:rPr>
            </w:pPr>
            <w:r w:rsidRPr="00D35D07">
              <w:rPr>
                <w:rFonts w:ascii="Times New Roman" w:hAnsi="Times New Roman" w:cs="Times New Roman"/>
                <w:sz w:val="24"/>
                <w:szCs w:val="24"/>
              </w:rPr>
              <w:t>Механизированная посадка сеянцев в дно борозды через 0,75 м в ряду – 2,86 км</w:t>
            </w:r>
          </w:p>
          <w:p w:rsidR="005F18EC" w:rsidRPr="00D35D07" w:rsidRDefault="005F18EC" w:rsidP="00D35D07">
            <w:pPr>
              <w:rPr>
                <w:rFonts w:ascii="Times New Roman" w:hAnsi="Times New Roman" w:cs="Times New Roman"/>
                <w:sz w:val="24"/>
                <w:szCs w:val="24"/>
              </w:rPr>
            </w:pPr>
            <w:r w:rsidRPr="00D35D07">
              <w:rPr>
                <w:rFonts w:ascii="Times New Roman" w:hAnsi="Times New Roman" w:cs="Times New Roman"/>
                <w:sz w:val="24"/>
                <w:szCs w:val="24"/>
              </w:rPr>
              <w:t>а) в I районе</w:t>
            </w:r>
          </w:p>
          <w:p w:rsidR="005F18EC" w:rsidRPr="00D35D07" w:rsidRDefault="005F18EC" w:rsidP="00D35D07">
            <w:pPr>
              <w:rPr>
                <w:rFonts w:ascii="Times New Roman" w:hAnsi="Times New Roman" w:cs="Times New Roman"/>
                <w:sz w:val="24"/>
                <w:szCs w:val="24"/>
              </w:rPr>
            </w:pPr>
          </w:p>
          <w:p w:rsidR="005F18EC" w:rsidRPr="00D35D07" w:rsidRDefault="005F18EC" w:rsidP="00D35D07">
            <w:pPr>
              <w:rPr>
                <w:rFonts w:ascii="Times New Roman" w:hAnsi="Times New Roman" w:cs="Times New Roman"/>
                <w:sz w:val="24"/>
                <w:szCs w:val="24"/>
              </w:rPr>
            </w:pPr>
            <w:r w:rsidRPr="00D35D07">
              <w:rPr>
                <w:rFonts w:ascii="Times New Roman" w:hAnsi="Times New Roman" w:cs="Times New Roman"/>
                <w:sz w:val="24"/>
                <w:szCs w:val="24"/>
              </w:rPr>
              <w:t>Сеянцы двухлетние</w:t>
            </w:r>
          </w:p>
          <w:p w:rsidR="005F18EC" w:rsidRPr="00D35D07" w:rsidRDefault="005F18EC" w:rsidP="00D35D07">
            <w:pPr>
              <w:rPr>
                <w:rFonts w:ascii="Times New Roman" w:hAnsi="Times New Roman" w:cs="Times New Roman"/>
                <w:sz w:val="24"/>
                <w:szCs w:val="24"/>
              </w:rPr>
            </w:pPr>
            <w:r w:rsidRPr="00D35D07">
              <w:rPr>
                <w:rFonts w:ascii="Times New Roman" w:hAnsi="Times New Roman" w:cs="Times New Roman"/>
                <w:sz w:val="24"/>
                <w:szCs w:val="24"/>
              </w:rPr>
              <w:t>б) во II – IV районах</w:t>
            </w:r>
          </w:p>
          <w:p w:rsidR="005F18EC" w:rsidRPr="00D35D07" w:rsidRDefault="005F18EC" w:rsidP="00D35D07">
            <w:pPr>
              <w:rPr>
                <w:rFonts w:ascii="Times New Roman" w:hAnsi="Times New Roman" w:cs="Times New Roman"/>
                <w:sz w:val="24"/>
                <w:szCs w:val="24"/>
              </w:rPr>
            </w:pPr>
          </w:p>
          <w:p w:rsidR="005F18EC" w:rsidRPr="00D35D07" w:rsidRDefault="005F18EC" w:rsidP="00D35D07">
            <w:pPr>
              <w:rPr>
                <w:rFonts w:ascii="Times New Roman" w:hAnsi="Times New Roman" w:cs="Times New Roman"/>
                <w:sz w:val="24"/>
                <w:szCs w:val="24"/>
              </w:rPr>
            </w:pPr>
            <w:r w:rsidRPr="00D35D07">
              <w:rPr>
                <w:rFonts w:ascii="Times New Roman" w:hAnsi="Times New Roman" w:cs="Times New Roman"/>
                <w:sz w:val="24"/>
                <w:szCs w:val="24"/>
              </w:rPr>
              <w:t>Сеянцы двухлетние</w:t>
            </w:r>
          </w:p>
        </w:tc>
        <w:tc>
          <w:tcPr>
            <w:tcW w:w="859" w:type="pct"/>
            <w:gridSpan w:val="3"/>
            <w:tcBorders>
              <w:top w:val="single" w:sz="4" w:space="0" w:color="auto"/>
              <w:bottom w:val="single" w:sz="4" w:space="0" w:color="auto"/>
            </w:tcBorders>
            <w:vAlign w:val="bottom"/>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ЛХТ-55</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(ТДТ-40М СУН-3)</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СБН-1А</w:t>
            </w:r>
          </w:p>
          <w:p w:rsidR="005F18EC" w:rsidRPr="00D35D07" w:rsidRDefault="005F18EC" w:rsidP="00EF072B">
            <w:pPr>
              <w:jc w:val="center"/>
              <w:rPr>
                <w:rFonts w:ascii="Times New Roman" w:hAnsi="Times New Roman" w:cs="Times New Roman"/>
                <w:sz w:val="24"/>
                <w:szCs w:val="24"/>
              </w:rPr>
            </w:pP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ЛХТ-55</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(ТДТ-40М СУН-3)</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СБН-1А</w:t>
            </w:r>
          </w:p>
        </w:tc>
        <w:tc>
          <w:tcPr>
            <w:tcW w:w="322" w:type="pct"/>
            <w:gridSpan w:val="2"/>
            <w:tcBorders>
              <w:top w:val="single" w:sz="4" w:space="0" w:color="auto"/>
              <w:bottom w:val="single" w:sz="4" w:space="0" w:color="auto"/>
            </w:tcBorders>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м/см</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м/см</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ч/час</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т. шт.</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м/см</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м/см</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ч/час</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т. шт.</w:t>
            </w:r>
          </w:p>
        </w:tc>
        <w:tc>
          <w:tcPr>
            <w:tcW w:w="462" w:type="pct"/>
            <w:gridSpan w:val="2"/>
            <w:tcBorders>
              <w:top w:val="single" w:sz="4" w:space="0" w:color="auto"/>
              <w:bottom w:val="single" w:sz="4" w:space="0" w:color="auto"/>
            </w:tcBorders>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0,34</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0,34</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6,23</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3,82</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0,40</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0,40</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7,21</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3,82</w:t>
            </w:r>
          </w:p>
        </w:tc>
        <w:tc>
          <w:tcPr>
            <w:tcW w:w="462" w:type="pct"/>
            <w:gridSpan w:val="2"/>
            <w:tcBorders>
              <w:top w:val="single" w:sz="4" w:space="0" w:color="auto"/>
              <w:bottom w:val="single" w:sz="4" w:space="0" w:color="auto"/>
            </w:tcBorders>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0,34</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0,34</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6,23</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3,82</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0,40</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0,40</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7,21</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3,82</w:t>
            </w:r>
          </w:p>
        </w:tc>
        <w:tc>
          <w:tcPr>
            <w:tcW w:w="463" w:type="pct"/>
            <w:gridSpan w:val="2"/>
            <w:tcBorders>
              <w:top w:val="single" w:sz="4" w:space="0" w:color="auto"/>
              <w:bottom w:val="single" w:sz="4" w:space="0" w:color="auto"/>
            </w:tcBorders>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0,34</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0,34</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6,23</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3,82</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0,40</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0,40</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7,21</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3,82</w:t>
            </w:r>
          </w:p>
        </w:tc>
      </w:tr>
      <w:tr w:rsidR="005F18EC" w:rsidRPr="00D35D07" w:rsidTr="00D35D07">
        <w:trPr>
          <w:trHeight w:val="1379"/>
          <w:jc w:val="center"/>
        </w:trPr>
        <w:tc>
          <w:tcPr>
            <w:tcW w:w="203" w:type="pct"/>
            <w:tcBorders>
              <w:top w:val="single" w:sz="4" w:space="0" w:color="auto"/>
              <w:bottom w:val="nil"/>
              <w:right w:val="single" w:sz="4" w:space="0" w:color="auto"/>
            </w:tcBorders>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5.</w:t>
            </w:r>
          </w:p>
        </w:tc>
        <w:tc>
          <w:tcPr>
            <w:tcW w:w="2229" w:type="pct"/>
            <w:gridSpan w:val="2"/>
            <w:tcBorders>
              <w:top w:val="single" w:sz="4" w:space="0" w:color="auto"/>
              <w:left w:val="single" w:sz="4" w:space="0" w:color="auto"/>
              <w:bottom w:val="nil"/>
              <w:right w:val="single" w:sz="4" w:space="0" w:color="auto"/>
            </w:tcBorders>
            <w:vAlign w:val="center"/>
          </w:tcPr>
          <w:p w:rsidR="005F18EC" w:rsidRPr="00D35D07" w:rsidRDefault="005F18EC" w:rsidP="00D35D07">
            <w:pPr>
              <w:rPr>
                <w:rFonts w:ascii="Times New Roman" w:hAnsi="Times New Roman" w:cs="Times New Roman"/>
                <w:sz w:val="24"/>
                <w:szCs w:val="24"/>
              </w:rPr>
            </w:pPr>
            <w:r w:rsidRPr="00D35D07">
              <w:rPr>
                <w:rFonts w:ascii="Times New Roman" w:hAnsi="Times New Roman" w:cs="Times New Roman"/>
                <w:sz w:val="24"/>
                <w:szCs w:val="24"/>
              </w:rPr>
              <w:t>Механизированный уход за культурами рыхлением почвы с уничтожением травы и поросли около рядков:</w:t>
            </w:r>
          </w:p>
          <w:p w:rsidR="005F18EC" w:rsidRPr="00D35D07" w:rsidRDefault="005F18EC" w:rsidP="00D35D07">
            <w:pPr>
              <w:rPr>
                <w:rFonts w:ascii="Times New Roman" w:hAnsi="Times New Roman" w:cs="Times New Roman"/>
                <w:sz w:val="24"/>
                <w:szCs w:val="24"/>
              </w:rPr>
            </w:pPr>
            <w:r w:rsidRPr="00D35D07">
              <w:rPr>
                <w:rFonts w:ascii="Times New Roman" w:hAnsi="Times New Roman" w:cs="Times New Roman"/>
                <w:sz w:val="24"/>
                <w:szCs w:val="24"/>
              </w:rPr>
              <w:t>В суборях – четырехкратный (0-1-2-1)-2,86 х 4=11,44</w:t>
            </w:r>
          </w:p>
          <w:p w:rsidR="005F18EC" w:rsidRPr="00D35D07" w:rsidRDefault="005F18EC" w:rsidP="00D35D07">
            <w:pPr>
              <w:rPr>
                <w:rFonts w:ascii="Times New Roman" w:hAnsi="Times New Roman" w:cs="Times New Roman"/>
                <w:sz w:val="24"/>
                <w:szCs w:val="24"/>
              </w:rPr>
            </w:pPr>
            <w:r w:rsidRPr="00D35D07">
              <w:rPr>
                <w:rFonts w:ascii="Times New Roman" w:hAnsi="Times New Roman" w:cs="Times New Roman"/>
                <w:sz w:val="24"/>
                <w:szCs w:val="24"/>
              </w:rPr>
              <w:t>В сугрудках – пятикратный (1-2-1-1) 2,86 х 14,3 км</w:t>
            </w:r>
          </w:p>
        </w:tc>
        <w:tc>
          <w:tcPr>
            <w:tcW w:w="859" w:type="pct"/>
            <w:gridSpan w:val="3"/>
            <w:tcBorders>
              <w:top w:val="single" w:sz="4" w:space="0" w:color="auto"/>
              <w:left w:val="single" w:sz="4" w:space="0" w:color="auto"/>
              <w:bottom w:val="nil"/>
              <w:right w:val="single" w:sz="4" w:space="0" w:color="auto"/>
            </w:tcBorders>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ЛХТ-55</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(ТДТ-40М СУН-3)</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КЛБ-1,7</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ЛХТ-55</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(ТДТ-40М СУН-3)</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КЛБ-1,7</w:t>
            </w:r>
          </w:p>
        </w:tc>
        <w:tc>
          <w:tcPr>
            <w:tcW w:w="322" w:type="pct"/>
            <w:gridSpan w:val="2"/>
            <w:tcBorders>
              <w:top w:val="single" w:sz="4" w:space="0" w:color="auto"/>
              <w:left w:val="single" w:sz="4" w:space="0" w:color="auto"/>
              <w:bottom w:val="nil"/>
              <w:right w:val="single" w:sz="4" w:space="0" w:color="auto"/>
            </w:tcBorders>
          </w:tcPr>
          <w:p w:rsidR="005F18EC" w:rsidRPr="00D35D07" w:rsidRDefault="005F18EC" w:rsidP="00EF072B">
            <w:pPr>
              <w:jc w:val="center"/>
              <w:rPr>
                <w:rFonts w:ascii="Times New Roman" w:hAnsi="Times New Roman" w:cs="Times New Roman"/>
                <w:sz w:val="24"/>
                <w:szCs w:val="24"/>
              </w:rPr>
            </w:pP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м/см</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м/см</w:t>
            </w:r>
          </w:p>
          <w:p w:rsidR="005F18EC" w:rsidRPr="00D35D07" w:rsidRDefault="005F18EC" w:rsidP="00EF072B">
            <w:pPr>
              <w:jc w:val="center"/>
              <w:rPr>
                <w:rFonts w:ascii="Times New Roman" w:hAnsi="Times New Roman" w:cs="Times New Roman"/>
                <w:sz w:val="24"/>
                <w:szCs w:val="24"/>
              </w:rPr>
            </w:pP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м/см</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м/см</w:t>
            </w:r>
          </w:p>
        </w:tc>
        <w:tc>
          <w:tcPr>
            <w:tcW w:w="462" w:type="pct"/>
            <w:gridSpan w:val="2"/>
            <w:tcBorders>
              <w:top w:val="single" w:sz="4" w:space="0" w:color="auto"/>
              <w:left w:val="single" w:sz="4" w:space="0" w:color="auto"/>
              <w:bottom w:val="nil"/>
            </w:tcBorders>
          </w:tcPr>
          <w:p w:rsidR="005F18EC" w:rsidRPr="00D35D07" w:rsidRDefault="005F18EC" w:rsidP="00EF072B">
            <w:pPr>
              <w:jc w:val="center"/>
              <w:rPr>
                <w:rFonts w:ascii="Times New Roman" w:hAnsi="Times New Roman" w:cs="Times New Roman"/>
                <w:sz w:val="24"/>
                <w:szCs w:val="24"/>
              </w:rPr>
            </w:pP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1,03</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1,08</w:t>
            </w:r>
          </w:p>
          <w:p w:rsidR="005F18EC" w:rsidRPr="00D35D07" w:rsidRDefault="005F18EC" w:rsidP="00EF072B">
            <w:pPr>
              <w:jc w:val="center"/>
              <w:rPr>
                <w:rFonts w:ascii="Times New Roman" w:hAnsi="Times New Roman" w:cs="Times New Roman"/>
                <w:sz w:val="24"/>
                <w:szCs w:val="24"/>
              </w:rPr>
            </w:pP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1,29</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1,29</w:t>
            </w:r>
          </w:p>
        </w:tc>
        <w:tc>
          <w:tcPr>
            <w:tcW w:w="462" w:type="pct"/>
            <w:gridSpan w:val="2"/>
            <w:tcBorders>
              <w:top w:val="single" w:sz="4" w:space="0" w:color="auto"/>
              <w:left w:val="single" w:sz="4" w:space="0" w:color="auto"/>
              <w:bottom w:val="nil"/>
            </w:tcBorders>
          </w:tcPr>
          <w:p w:rsidR="005F18EC" w:rsidRPr="00D35D07" w:rsidRDefault="005F18EC" w:rsidP="00EF072B">
            <w:pPr>
              <w:jc w:val="center"/>
              <w:rPr>
                <w:rFonts w:ascii="Times New Roman" w:hAnsi="Times New Roman" w:cs="Times New Roman"/>
                <w:sz w:val="24"/>
                <w:szCs w:val="24"/>
              </w:rPr>
            </w:pP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1,03</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1,08</w:t>
            </w:r>
          </w:p>
          <w:p w:rsidR="005F18EC" w:rsidRPr="00D35D07" w:rsidRDefault="005F18EC" w:rsidP="00EF072B">
            <w:pPr>
              <w:jc w:val="center"/>
              <w:rPr>
                <w:rFonts w:ascii="Times New Roman" w:hAnsi="Times New Roman" w:cs="Times New Roman"/>
                <w:sz w:val="24"/>
                <w:szCs w:val="24"/>
              </w:rPr>
            </w:pP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1,29</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1,29</w:t>
            </w:r>
          </w:p>
        </w:tc>
        <w:tc>
          <w:tcPr>
            <w:tcW w:w="463" w:type="pct"/>
            <w:gridSpan w:val="2"/>
            <w:tcBorders>
              <w:top w:val="single" w:sz="4" w:space="0" w:color="auto"/>
              <w:left w:val="single" w:sz="4" w:space="0" w:color="auto"/>
              <w:bottom w:val="nil"/>
            </w:tcBorders>
          </w:tcPr>
          <w:p w:rsidR="005F18EC" w:rsidRPr="00D35D07" w:rsidRDefault="005F18EC" w:rsidP="00EF072B">
            <w:pPr>
              <w:jc w:val="center"/>
              <w:rPr>
                <w:rFonts w:ascii="Times New Roman" w:hAnsi="Times New Roman" w:cs="Times New Roman"/>
                <w:sz w:val="24"/>
                <w:szCs w:val="24"/>
              </w:rPr>
            </w:pP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1,03</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1,08</w:t>
            </w:r>
          </w:p>
          <w:p w:rsidR="005F18EC" w:rsidRPr="00D35D07" w:rsidRDefault="005F18EC" w:rsidP="00EF072B">
            <w:pPr>
              <w:jc w:val="center"/>
              <w:rPr>
                <w:rFonts w:ascii="Times New Roman" w:hAnsi="Times New Roman" w:cs="Times New Roman"/>
                <w:sz w:val="24"/>
                <w:szCs w:val="24"/>
              </w:rPr>
            </w:pP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1,29</w:t>
            </w:r>
          </w:p>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1,29</w:t>
            </w:r>
          </w:p>
        </w:tc>
      </w:tr>
      <w:tr w:rsidR="005F18EC" w:rsidRPr="00D35D07" w:rsidTr="00D35D07">
        <w:trPr>
          <w:jc w:val="center"/>
        </w:trPr>
        <w:tc>
          <w:tcPr>
            <w:tcW w:w="203" w:type="pct"/>
            <w:vMerge w:val="restart"/>
            <w:tcBorders>
              <w:top w:val="single" w:sz="4" w:space="0" w:color="auto"/>
              <w:right w:val="single" w:sz="4" w:space="0" w:color="auto"/>
            </w:tcBorders>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6.</w:t>
            </w:r>
          </w:p>
        </w:tc>
        <w:tc>
          <w:tcPr>
            <w:tcW w:w="2229" w:type="pct"/>
            <w:gridSpan w:val="2"/>
            <w:tcBorders>
              <w:top w:val="single" w:sz="4" w:space="0" w:color="auto"/>
              <w:left w:val="single" w:sz="4" w:space="0" w:color="auto"/>
              <w:bottom w:val="nil"/>
              <w:right w:val="single" w:sz="4" w:space="0" w:color="auto"/>
            </w:tcBorders>
          </w:tcPr>
          <w:p w:rsidR="005F18EC" w:rsidRPr="00D35D07" w:rsidRDefault="005F18EC" w:rsidP="00D35D07">
            <w:pPr>
              <w:rPr>
                <w:rFonts w:ascii="Times New Roman" w:hAnsi="Times New Roman" w:cs="Times New Roman"/>
                <w:sz w:val="24"/>
                <w:szCs w:val="24"/>
              </w:rPr>
            </w:pPr>
            <w:r w:rsidRPr="00D35D07">
              <w:rPr>
                <w:rFonts w:ascii="Times New Roman" w:hAnsi="Times New Roman" w:cs="Times New Roman"/>
                <w:sz w:val="24"/>
                <w:szCs w:val="24"/>
              </w:rPr>
              <w:t>Ручной уход за культурами рыхлением почвы и уничтожением  сорняков в бороздах полосами шир. 50 см в зонах широколиственных лесов и лесостепной:</w:t>
            </w:r>
          </w:p>
        </w:tc>
        <w:tc>
          <w:tcPr>
            <w:tcW w:w="859" w:type="pct"/>
            <w:gridSpan w:val="3"/>
            <w:vMerge w:val="restart"/>
            <w:tcBorders>
              <w:top w:val="single" w:sz="4" w:space="0" w:color="auto"/>
              <w:left w:val="single" w:sz="4" w:space="0" w:color="auto"/>
              <w:right w:val="single" w:sz="4" w:space="0" w:color="auto"/>
            </w:tcBorders>
          </w:tcPr>
          <w:p w:rsidR="005F18EC" w:rsidRPr="00D35D07" w:rsidRDefault="005F18EC" w:rsidP="00EF072B">
            <w:pPr>
              <w:jc w:val="center"/>
              <w:rPr>
                <w:rFonts w:ascii="Times New Roman" w:hAnsi="Times New Roman" w:cs="Times New Roman"/>
                <w:sz w:val="24"/>
                <w:szCs w:val="24"/>
              </w:rPr>
            </w:pPr>
          </w:p>
        </w:tc>
        <w:tc>
          <w:tcPr>
            <w:tcW w:w="322" w:type="pct"/>
            <w:gridSpan w:val="2"/>
            <w:tcBorders>
              <w:top w:val="single" w:sz="4" w:space="0" w:color="auto"/>
              <w:left w:val="single" w:sz="4" w:space="0" w:color="auto"/>
              <w:bottom w:val="nil"/>
              <w:right w:val="single" w:sz="4" w:space="0" w:color="auto"/>
            </w:tcBorders>
          </w:tcPr>
          <w:p w:rsidR="005F18EC" w:rsidRPr="00D35D07" w:rsidRDefault="005F18EC" w:rsidP="00EF072B">
            <w:pPr>
              <w:jc w:val="cente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tcPr>
          <w:p w:rsidR="005F18EC" w:rsidRPr="00D35D07" w:rsidRDefault="005F18EC" w:rsidP="00EF072B">
            <w:pPr>
              <w:jc w:val="cente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tcPr>
          <w:p w:rsidR="005F18EC" w:rsidRPr="00D35D07" w:rsidRDefault="005F18EC" w:rsidP="00EF072B">
            <w:pPr>
              <w:jc w:val="center"/>
              <w:rPr>
                <w:rFonts w:ascii="Times New Roman" w:hAnsi="Times New Roman" w:cs="Times New Roman"/>
                <w:sz w:val="24"/>
                <w:szCs w:val="24"/>
              </w:rPr>
            </w:pPr>
          </w:p>
        </w:tc>
        <w:tc>
          <w:tcPr>
            <w:tcW w:w="463" w:type="pct"/>
            <w:gridSpan w:val="2"/>
            <w:tcBorders>
              <w:top w:val="single" w:sz="4" w:space="0" w:color="auto"/>
              <w:left w:val="single" w:sz="4" w:space="0" w:color="auto"/>
              <w:bottom w:val="nil"/>
            </w:tcBorders>
          </w:tcPr>
          <w:p w:rsidR="005F18EC" w:rsidRPr="00D35D07" w:rsidRDefault="005F18EC" w:rsidP="00EF072B">
            <w:pPr>
              <w:jc w:val="center"/>
              <w:rPr>
                <w:rFonts w:ascii="Times New Roman" w:hAnsi="Times New Roman" w:cs="Times New Roman"/>
                <w:sz w:val="24"/>
                <w:szCs w:val="24"/>
              </w:rPr>
            </w:pPr>
          </w:p>
        </w:tc>
      </w:tr>
      <w:tr w:rsidR="005F18EC" w:rsidRPr="00D35D07" w:rsidTr="00D35D07">
        <w:trPr>
          <w:jc w:val="center"/>
        </w:trPr>
        <w:tc>
          <w:tcPr>
            <w:tcW w:w="203" w:type="pct"/>
            <w:vMerge/>
            <w:tcBorders>
              <w:right w:val="single" w:sz="4" w:space="0" w:color="auto"/>
            </w:tcBorders>
          </w:tcPr>
          <w:p w:rsidR="005F18EC" w:rsidRPr="00D35D07" w:rsidRDefault="005F18EC" w:rsidP="00EF072B">
            <w:pPr>
              <w:jc w:val="center"/>
              <w:rPr>
                <w:rFonts w:ascii="Times New Roman" w:hAnsi="Times New Roman" w:cs="Times New Roman"/>
                <w:sz w:val="24"/>
                <w:szCs w:val="24"/>
              </w:rPr>
            </w:pPr>
          </w:p>
        </w:tc>
        <w:tc>
          <w:tcPr>
            <w:tcW w:w="2229" w:type="pct"/>
            <w:gridSpan w:val="2"/>
            <w:tcBorders>
              <w:top w:val="nil"/>
              <w:left w:val="single" w:sz="4" w:space="0" w:color="auto"/>
              <w:bottom w:val="nil"/>
              <w:right w:val="single" w:sz="4" w:space="0" w:color="auto"/>
            </w:tcBorders>
          </w:tcPr>
          <w:p w:rsidR="005F18EC" w:rsidRPr="00D35D07" w:rsidRDefault="005F18EC" w:rsidP="00D35D07">
            <w:pPr>
              <w:rPr>
                <w:rFonts w:ascii="Times New Roman" w:hAnsi="Times New Roman" w:cs="Times New Roman"/>
                <w:sz w:val="24"/>
                <w:szCs w:val="24"/>
              </w:rPr>
            </w:pPr>
            <w:r w:rsidRPr="00D35D07">
              <w:rPr>
                <w:rFonts w:ascii="Times New Roman" w:hAnsi="Times New Roman" w:cs="Times New Roman"/>
                <w:sz w:val="24"/>
                <w:szCs w:val="24"/>
              </w:rPr>
              <w:t>В суборях – трехкратный (1-2) – 1430 х 3 = 4290 кв. м</w:t>
            </w:r>
          </w:p>
        </w:tc>
        <w:tc>
          <w:tcPr>
            <w:tcW w:w="859" w:type="pct"/>
            <w:gridSpan w:val="3"/>
            <w:vMerge/>
            <w:tcBorders>
              <w:left w:val="single" w:sz="4" w:space="0" w:color="auto"/>
              <w:right w:val="single" w:sz="4" w:space="0" w:color="auto"/>
            </w:tcBorders>
          </w:tcPr>
          <w:p w:rsidR="005F18EC" w:rsidRPr="00D35D07" w:rsidRDefault="005F18EC" w:rsidP="00EF072B">
            <w:pPr>
              <w:jc w:val="center"/>
              <w:rPr>
                <w:rFonts w:ascii="Times New Roman" w:hAnsi="Times New Roman" w:cs="Times New Roman"/>
                <w:sz w:val="24"/>
                <w:szCs w:val="24"/>
              </w:rPr>
            </w:pPr>
          </w:p>
        </w:tc>
        <w:tc>
          <w:tcPr>
            <w:tcW w:w="322" w:type="pct"/>
            <w:gridSpan w:val="2"/>
            <w:tcBorders>
              <w:top w:val="nil"/>
              <w:left w:val="single" w:sz="4" w:space="0" w:color="auto"/>
              <w:bottom w:val="nil"/>
              <w:right w:val="single" w:sz="4" w:space="0" w:color="auto"/>
            </w:tcBorders>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ч/час</w:t>
            </w:r>
          </w:p>
        </w:tc>
        <w:tc>
          <w:tcPr>
            <w:tcW w:w="462" w:type="pct"/>
            <w:gridSpan w:val="2"/>
            <w:tcBorders>
              <w:top w:val="nil"/>
              <w:left w:val="single" w:sz="4" w:space="0" w:color="auto"/>
              <w:bottom w:val="nil"/>
            </w:tcBorders>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38,05</w:t>
            </w:r>
          </w:p>
        </w:tc>
        <w:tc>
          <w:tcPr>
            <w:tcW w:w="462" w:type="pct"/>
            <w:gridSpan w:val="2"/>
            <w:tcBorders>
              <w:top w:val="nil"/>
              <w:left w:val="single" w:sz="4" w:space="0" w:color="auto"/>
              <w:bottom w:val="nil"/>
            </w:tcBorders>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53,2</w:t>
            </w:r>
          </w:p>
        </w:tc>
        <w:tc>
          <w:tcPr>
            <w:tcW w:w="463" w:type="pct"/>
            <w:gridSpan w:val="2"/>
            <w:tcBorders>
              <w:top w:val="nil"/>
              <w:left w:val="single" w:sz="4" w:space="0" w:color="auto"/>
              <w:bottom w:val="nil"/>
            </w:tcBorders>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85,8</w:t>
            </w:r>
          </w:p>
        </w:tc>
      </w:tr>
      <w:tr w:rsidR="005F18EC" w:rsidRPr="00D35D07" w:rsidTr="00D35D07">
        <w:trPr>
          <w:jc w:val="center"/>
        </w:trPr>
        <w:tc>
          <w:tcPr>
            <w:tcW w:w="203" w:type="pct"/>
            <w:vMerge/>
            <w:tcBorders>
              <w:bottom w:val="single" w:sz="4" w:space="0" w:color="auto"/>
              <w:right w:val="single" w:sz="4" w:space="0" w:color="auto"/>
            </w:tcBorders>
          </w:tcPr>
          <w:p w:rsidR="005F18EC" w:rsidRPr="00D35D07" w:rsidRDefault="005F18EC" w:rsidP="00EF072B">
            <w:pPr>
              <w:jc w:val="center"/>
              <w:rPr>
                <w:rFonts w:ascii="Times New Roman" w:hAnsi="Times New Roman" w:cs="Times New Roman"/>
                <w:sz w:val="24"/>
                <w:szCs w:val="24"/>
              </w:rPr>
            </w:pPr>
          </w:p>
        </w:tc>
        <w:tc>
          <w:tcPr>
            <w:tcW w:w="2229" w:type="pct"/>
            <w:gridSpan w:val="2"/>
            <w:tcBorders>
              <w:top w:val="nil"/>
              <w:left w:val="single" w:sz="4" w:space="0" w:color="auto"/>
              <w:bottom w:val="single" w:sz="4" w:space="0" w:color="auto"/>
              <w:right w:val="single" w:sz="4" w:space="0" w:color="auto"/>
            </w:tcBorders>
          </w:tcPr>
          <w:p w:rsidR="005F18EC" w:rsidRPr="00D35D07" w:rsidRDefault="005F18EC" w:rsidP="00D35D07">
            <w:pPr>
              <w:rPr>
                <w:rFonts w:ascii="Times New Roman" w:hAnsi="Times New Roman" w:cs="Times New Roman"/>
                <w:sz w:val="24"/>
                <w:szCs w:val="24"/>
              </w:rPr>
            </w:pPr>
            <w:r w:rsidRPr="00D35D07">
              <w:rPr>
                <w:rFonts w:ascii="Times New Roman" w:hAnsi="Times New Roman" w:cs="Times New Roman"/>
                <w:sz w:val="24"/>
                <w:szCs w:val="24"/>
              </w:rPr>
              <w:t>В сугрудках – четырехкратный (1-2-1)-1430 х 4 = 5720 кв. м</w:t>
            </w:r>
          </w:p>
        </w:tc>
        <w:tc>
          <w:tcPr>
            <w:tcW w:w="859" w:type="pct"/>
            <w:gridSpan w:val="3"/>
            <w:vMerge/>
            <w:tcBorders>
              <w:left w:val="single" w:sz="4" w:space="0" w:color="auto"/>
              <w:bottom w:val="single" w:sz="4" w:space="0" w:color="auto"/>
              <w:right w:val="single" w:sz="4" w:space="0" w:color="auto"/>
            </w:tcBorders>
          </w:tcPr>
          <w:p w:rsidR="005F18EC" w:rsidRPr="00D35D07" w:rsidRDefault="005F18EC" w:rsidP="00EF072B">
            <w:pPr>
              <w:jc w:val="center"/>
              <w:rPr>
                <w:rFonts w:ascii="Times New Roman" w:hAnsi="Times New Roman" w:cs="Times New Roman"/>
                <w:sz w:val="24"/>
                <w:szCs w:val="24"/>
              </w:rPr>
            </w:pPr>
          </w:p>
        </w:tc>
        <w:tc>
          <w:tcPr>
            <w:tcW w:w="322" w:type="pct"/>
            <w:gridSpan w:val="2"/>
            <w:tcBorders>
              <w:top w:val="nil"/>
              <w:left w:val="single" w:sz="4" w:space="0" w:color="auto"/>
              <w:bottom w:val="single" w:sz="4" w:space="0" w:color="auto"/>
              <w:right w:val="single" w:sz="4" w:space="0" w:color="auto"/>
            </w:tcBorders>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ч/час</w:t>
            </w:r>
          </w:p>
        </w:tc>
        <w:tc>
          <w:tcPr>
            <w:tcW w:w="462" w:type="pct"/>
            <w:gridSpan w:val="2"/>
            <w:tcBorders>
              <w:top w:val="nil"/>
              <w:left w:val="single" w:sz="4" w:space="0" w:color="auto"/>
              <w:bottom w:val="single" w:sz="4" w:space="0" w:color="auto"/>
            </w:tcBorders>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50,74</w:t>
            </w:r>
          </w:p>
        </w:tc>
        <w:tc>
          <w:tcPr>
            <w:tcW w:w="462" w:type="pct"/>
            <w:gridSpan w:val="2"/>
            <w:tcBorders>
              <w:top w:val="nil"/>
              <w:left w:val="single" w:sz="4" w:space="0" w:color="auto"/>
              <w:bottom w:val="single" w:sz="4" w:space="0" w:color="auto"/>
            </w:tcBorders>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70,93</w:t>
            </w:r>
          </w:p>
        </w:tc>
        <w:tc>
          <w:tcPr>
            <w:tcW w:w="463" w:type="pct"/>
            <w:gridSpan w:val="2"/>
            <w:tcBorders>
              <w:top w:val="nil"/>
              <w:left w:val="single" w:sz="4" w:space="0" w:color="auto"/>
              <w:bottom w:val="single" w:sz="4" w:space="0" w:color="auto"/>
            </w:tcBorders>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114,4</w:t>
            </w:r>
          </w:p>
        </w:tc>
      </w:tr>
      <w:tr w:rsidR="005F18EC" w:rsidRPr="00D35D07" w:rsidTr="00D35D07">
        <w:trPr>
          <w:trHeight w:val="454"/>
          <w:jc w:val="center"/>
        </w:trPr>
        <w:tc>
          <w:tcPr>
            <w:tcW w:w="5000" w:type="pct"/>
            <w:gridSpan w:val="14"/>
            <w:tcBorders>
              <w:top w:val="single" w:sz="4" w:space="0" w:color="auto"/>
              <w:bottom w:val="single" w:sz="4" w:space="0" w:color="auto"/>
            </w:tcBorders>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Сводка затрат</w:t>
            </w:r>
          </w:p>
        </w:tc>
      </w:tr>
      <w:tr w:rsidR="005F18EC" w:rsidRPr="00D35D07" w:rsidTr="00D35D07">
        <w:trPr>
          <w:trHeight w:val="116"/>
          <w:jc w:val="center"/>
        </w:trPr>
        <w:tc>
          <w:tcPr>
            <w:tcW w:w="2393" w:type="pct"/>
            <w:gridSpan w:val="2"/>
            <w:vMerge w:val="restart"/>
            <w:tcBorders>
              <w:top w:val="single" w:sz="4" w:space="0" w:color="auto"/>
            </w:tcBorders>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Наименование</w:t>
            </w:r>
          </w:p>
        </w:tc>
        <w:tc>
          <w:tcPr>
            <w:tcW w:w="451" w:type="pct"/>
            <w:gridSpan w:val="2"/>
            <w:vMerge w:val="restart"/>
            <w:tcBorders>
              <w:top w:val="single" w:sz="4" w:space="0" w:color="auto"/>
            </w:tcBorders>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Ед. изм.</w:t>
            </w:r>
          </w:p>
        </w:tc>
        <w:tc>
          <w:tcPr>
            <w:tcW w:w="2156" w:type="pct"/>
            <w:gridSpan w:val="10"/>
            <w:tcBorders>
              <w:top w:val="single" w:sz="4" w:space="0" w:color="auto"/>
              <w:bottom w:val="single" w:sz="4" w:space="0" w:color="auto"/>
            </w:tcBorders>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Затраты</w:t>
            </w:r>
          </w:p>
        </w:tc>
      </w:tr>
      <w:tr w:rsidR="005F18EC" w:rsidRPr="00D35D07" w:rsidTr="00D35D07">
        <w:trPr>
          <w:trHeight w:val="142"/>
          <w:jc w:val="center"/>
        </w:trPr>
        <w:tc>
          <w:tcPr>
            <w:tcW w:w="2393" w:type="pct"/>
            <w:gridSpan w:val="2"/>
            <w:vMerge/>
            <w:vAlign w:val="center"/>
          </w:tcPr>
          <w:p w:rsidR="005F18EC" w:rsidRPr="00D35D07" w:rsidRDefault="005F18EC" w:rsidP="00EF072B">
            <w:pPr>
              <w:jc w:val="center"/>
              <w:rPr>
                <w:rFonts w:ascii="Times New Roman" w:hAnsi="Times New Roman" w:cs="Times New Roman"/>
                <w:sz w:val="24"/>
                <w:szCs w:val="24"/>
              </w:rPr>
            </w:pPr>
          </w:p>
        </w:tc>
        <w:tc>
          <w:tcPr>
            <w:tcW w:w="451" w:type="pct"/>
            <w:gridSpan w:val="2"/>
            <w:vMerge/>
            <w:vAlign w:val="center"/>
          </w:tcPr>
          <w:p w:rsidR="005F18EC" w:rsidRPr="00D35D07" w:rsidRDefault="005F18EC" w:rsidP="00EF072B">
            <w:pPr>
              <w:jc w:val="center"/>
              <w:rPr>
                <w:rFonts w:ascii="Times New Roman" w:hAnsi="Times New Roman" w:cs="Times New Roman"/>
                <w:sz w:val="24"/>
                <w:szCs w:val="24"/>
              </w:rPr>
            </w:pPr>
          </w:p>
        </w:tc>
        <w:tc>
          <w:tcPr>
            <w:tcW w:w="1024" w:type="pct"/>
            <w:gridSpan w:val="5"/>
            <w:tcBorders>
              <w:top w:val="single" w:sz="4" w:space="0" w:color="auto"/>
              <w:bottom w:val="single" w:sz="4" w:space="0" w:color="auto"/>
            </w:tcBorders>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субори</w:t>
            </w:r>
          </w:p>
        </w:tc>
        <w:tc>
          <w:tcPr>
            <w:tcW w:w="1132" w:type="pct"/>
            <w:gridSpan w:val="5"/>
            <w:tcBorders>
              <w:top w:val="single" w:sz="4" w:space="0" w:color="auto"/>
              <w:bottom w:val="single" w:sz="4" w:space="0" w:color="auto"/>
            </w:tcBorders>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сугрудки и груды</w:t>
            </w:r>
          </w:p>
        </w:tc>
      </w:tr>
      <w:tr w:rsidR="005F18EC" w:rsidRPr="00D35D07" w:rsidTr="00D35D07">
        <w:trPr>
          <w:trHeight w:val="142"/>
          <w:jc w:val="center"/>
        </w:trPr>
        <w:tc>
          <w:tcPr>
            <w:tcW w:w="2393" w:type="pct"/>
            <w:gridSpan w:val="2"/>
            <w:vMerge/>
            <w:tcBorders>
              <w:bottom w:val="single" w:sz="4" w:space="0" w:color="auto"/>
            </w:tcBorders>
            <w:vAlign w:val="center"/>
          </w:tcPr>
          <w:p w:rsidR="005F18EC" w:rsidRPr="00D35D07" w:rsidRDefault="005F18EC" w:rsidP="00EF072B">
            <w:pPr>
              <w:jc w:val="center"/>
              <w:rPr>
                <w:rFonts w:ascii="Times New Roman" w:hAnsi="Times New Roman" w:cs="Times New Roman"/>
                <w:sz w:val="24"/>
                <w:szCs w:val="24"/>
              </w:rPr>
            </w:pPr>
          </w:p>
        </w:tc>
        <w:tc>
          <w:tcPr>
            <w:tcW w:w="451" w:type="pct"/>
            <w:gridSpan w:val="2"/>
            <w:vMerge/>
            <w:tcBorders>
              <w:bottom w:val="single" w:sz="4" w:space="0" w:color="auto"/>
            </w:tcBorders>
            <w:vAlign w:val="center"/>
          </w:tcPr>
          <w:p w:rsidR="005F18EC" w:rsidRPr="00D35D07" w:rsidRDefault="005F18EC" w:rsidP="00EF072B">
            <w:pPr>
              <w:jc w:val="center"/>
              <w:rPr>
                <w:rFonts w:ascii="Times New Roman" w:hAnsi="Times New Roman" w:cs="Times New Roman"/>
                <w:sz w:val="24"/>
                <w:szCs w:val="24"/>
              </w:rPr>
            </w:pPr>
          </w:p>
        </w:tc>
        <w:tc>
          <w:tcPr>
            <w:tcW w:w="319" w:type="pct"/>
            <w:tcBorders>
              <w:top w:val="single" w:sz="4" w:space="0" w:color="auto"/>
              <w:bottom w:val="single" w:sz="4" w:space="0" w:color="auto"/>
            </w:tcBorders>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средн.</w:t>
            </w:r>
          </w:p>
        </w:tc>
        <w:tc>
          <w:tcPr>
            <w:tcW w:w="319" w:type="pct"/>
            <w:gridSpan w:val="2"/>
            <w:tcBorders>
              <w:top w:val="single" w:sz="4" w:space="0" w:color="auto"/>
              <w:bottom w:val="single" w:sz="4" w:space="0" w:color="auto"/>
            </w:tcBorders>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тяжел.</w:t>
            </w:r>
          </w:p>
        </w:tc>
        <w:tc>
          <w:tcPr>
            <w:tcW w:w="392" w:type="pct"/>
            <w:gridSpan w:val="2"/>
            <w:tcBorders>
              <w:top w:val="single" w:sz="4" w:space="0" w:color="auto"/>
              <w:bottom w:val="single" w:sz="4" w:space="0" w:color="auto"/>
            </w:tcBorders>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средн.</w:t>
            </w:r>
          </w:p>
        </w:tc>
        <w:tc>
          <w:tcPr>
            <w:tcW w:w="354" w:type="pct"/>
            <w:tcBorders>
              <w:top w:val="single" w:sz="4" w:space="0" w:color="auto"/>
              <w:bottom w:val="single" w:sz="4" w:space="0" w:color="auto"/>
            </w:tcBorders>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тяжел.</w:t>
            </w:r>
          </w:p>
        </w:tc>
      </w:tr>
      <w:tr w:rsidR="005F18EC" w:rsidRPr="00D35D07" w:rsidTr="00D35D07">
        <w:trPr>
          <w:jc w:val="center"/>
        </w:trPr>
        <w:tc>
          <w:tcPr>
            <w:tcW w:w="2393" w:type="pct"/>
            <w:gridSpan w:val="2"/>
            <w:tcBorders>
              <w:top w:val="single" w:sz="4" w:space="0" w:color="auto"/>
            </w:tcBorders>
            <w:vAlign w:val="center"/>
          </w:tcPr>
          <w:p w:rsidR="005F18EC" w:rsidRPr="00D35D07" w:rsidRDefault="005F18EC" w:rsidP="00D35D07">
            <w:pPr>
              <w:rPr>
                <w:rFonts w:ascii="Times New Roman" w:hAnsi="Times New Roman" w:cs="Times New Roman"/>
                <w:sz w:val="24"/>
                <w:szCs w:val="24"/>
              </w:rPr>
            </w:pPr>
            <w:r w:rsidRPr="00D35D07">
              <w:rPr>
                <w:rFonts w:ascii="Times New Roman" w:hAnsi="Times New Roman" w:cs="Times New Roman"/>
                <w:sz w:val="24"/>
                <w:szCs w:val="24"/>
              </w:rPr>
              <w:t>Трактор ЛХТ-55 (ТДТ-40М, СУН-3)</w:t>
            </w:r>
          </w:p>
        </w:tc>
        <w:tc>
          <w:tcPr>
            <w:tcW w:w="451" w:type="pct"/>
            <w:gridSpan w:val="2"/>
            <w:tcBorders>
              <w:top w:val="single" w:sz="4" w:space="0" w:color="auto"/>
            </w:tcBorders>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маш/см.</w:t>
            </w:r>
          </w:p>
        </w:tc>
        <w:tc>
          <w:tcPr>
            <w:tcW w:w="319" w:type="pct"/>
            <w:tcBorders>
              <w:top w:val="single" w:sz="4" w:space="0" w:color="auto"/>
            </w:tcBorders>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2,17</w:t>
            </w:r>
          </w:p>
        </w:tc>
        <w:tc>
          <w:tcPr>
            <w:tcW w:w="386" w:type="pct"/>
            <w:gridSpan w:val="2"/>
            <w:tcBorders>
              <w:top w:val="single" w:sz="4" w:space="0" w:color="auto"/>
            </w:tcBorders>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2,17</w:t>
            </w:r>
          </w:p>
        </w:tc>
        <w:tc>
          <w:tcPr>
            <w:tcW w:w="319" w:type="pct"/>
            <w:gridSpan w:val="2"/>
            <w:tcBorders>
              <w:top w:val="single" w:sz="4" w:space="0" w:color="auto"/>
            </w:tcBorders>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2,17</w:t>
            </w:r>
          </w:p>
        </w:tc>
        <w:tc>
          <w:tcPr>
            <w:tcW w:w="392" w:type="pct"/>
            <w:gridSpan w:val="2"/>
            <w:tcBorders>
              <w:top w:val="single" w:sz="4" w:space="0" w:color="auto"/>
            </w:tcBorders>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2,43</w:t>
            </w:r>
          </w:p>
        </w:tc>
        <w:tc>
          <w:tcPr>
            <w:tcW w:w="386" w:type="pct"/>
            <w:gridSpan w:val="2"/>
            <w:tcBorders>
              <w:top w:val="single" w:sz="4" w:space="0" w:color="auto"/>
            </w:tcBorders>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2,43</w:t>
            </w:r>
          </w:p>
        </w:tc>
        <w:tc>
          <w:tcPr>
            <w:tcW w:w="354" w:type="pct"/>
            <w:tcBorders>
              <w:top w:val="single" w:sz="4" w:space="0" w:color="auto"/>
            </w:tcBorders>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2,43</w:t>
            </w:r>
          </w:p>
        </w:tc>
      </w:tr>
      <w:tr w:rsidR="005F18EC" w:rsidRPr="00D35D07" w:rsidTr="00D35D07">
        <w:trPr>
          <w:jc w:val="center"/>
        </w:trPr>
        <w:tc>
          <w:tcPr>
            <w:tcW w:w="2393" w:type="pct"/>
            <w:gridSpan w:val="2"/>
            <w:vAlign w:val="center"/>
          </w:tcPr>
          <w:p w:rsidR="005F18EC" w:rsidRPr="00D35D07" w:rsidRDefault="005F18EC" w:rsidP="00D35D07">
            <w:pPr>
              <w:rPr>
                <w:rFonts w:ascii="Times New Roman" w:hAnsi="Times New Roman" w:cs="Times New Roman"/>
                <w:sz w:val="24"/>
                <w:szCs w:val="24"/>
              </w:rPr>
            </w:pPr>
            <w:r w:rsidRPr="00D35D07">
              <w:rPr>
                <w:rFonts w:ascii="Times New Roman" w:hAnsi="Times New Roman" w:cs="Times New Roman"/>
                <w:sz w:val="24"/>
                <w:szCs w:val="24"/>
              </w:rPr>
              <w:t>Плуг ПКЛ-70</w:t>
            </w:r>
          </w:p>
        </w:tc>
        <w:tc>
          <w:tcPr>
            <w:tcW w:w="451" w:type="pct"/>
            <w:gridSpan w:val="2"/>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 // -</w:t>
            </w:r>
          </w:p>
        </w:tc>
        <w:tc>
          <w:tcPr>
            <w:tcW w:w="319" w:type="pct"/>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0,29</w:t>
            </w:r>
          </w:p>
        </w:tc>
        <w:tc>
          <w:tcPr>
            <w:tcW w:w="386" w:type="pct"/>
            <w:gridSpan w:val="2"/>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0,29</w:t>
            </w:r>
          </w:p>
        </w:tc>
        <w:tc>
          <w:tcPr>
            <w:tcW w:w="319" w:type="pct"/>
            <w:gridSpan w:val="2"/>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0,29</w:t>
            </w:r>
          </w:p>
        </w:tc>
        <w:tc>
          <w:tcPr>
            <w:tcW w:w="392" w:type="pct"/>
            <w:gridSpan w:val="2"/>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0,29</w:t>
            </w:r>
          </w:p>
        </w:tc>
        <w:tc>
          <w:tcPr>
            <w:tcW w:w="386" w:type="pct"/>
            <w:gridSpan w:val="2"/>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0,29</w:t>
            </w:r>
          </w:p>
        </w:tc>
        <w:tc>
          <w:tcPr>
            <w:tcW w:w="354" w:type="pct"/>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0,29</w:t>
            </w:r>
          </w:p>
        </w:tc>
      </w:tr>
      <w:tr w:rsidR="005F18EC" w:rsidRPr="00D35D07" w:rsidTr="00D35D07">
        <w:trPr>
          <w:jc w:val="center"/>
        </w:trPr>
        <w:tc>
          <w:tcPr>
            <w:tcW w:w="2393" w:type="pct"/>
            <w:gridSpan w:val="2"/>
            <w:vAlign w:val="center"/>
          </w:tcPr>
          <w:p w:rsidR="005F18EC" w:rsidRPr="00D35D07" w:rsidRDefault="005F18EC" w:rsidP="00D35D07">
            <w:pPr>
              <w:rPr>
                <w:rFonts w:ascii="Times New Roman" w:hAnsi="Times New Roman" w:cs="Times New Roman"/>
                <w:sz w:val="24"/>
                <w:szCs w:val="24"/>
              </w:rPr>
            </w:pPr>
            <w:r w:rsidRPr="00D35D07">
              <w:rPr>
                <w:rFonts w:ascii="Times New Roman" w:hAnsi="Times New Roman" w:cs="Times New Roman"/>
                <w:sz w:val="24"/>
                <w:szCs w:val="24"/>
              </w:rPr>
              <w:t>Культиватор КЛБ-1,7</w:t>
            </w:r>
          </w:p>
        </w:tc>
        <w:tc>
          <w:tcPr>
            <w:tcW w:w="451" w:type="pct"/>
            <w:gridSpan w:val="2"/>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 // -</w:t>
            </w:r>
          </w:p>
        </w:tc>
        <w:tc>
          <w:tcPr>
            <w:tcW w:w="319" w:type="pct"/>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1,03</w:t>
            </w:r>
          </w:p>
        </w:tc>
        <w:tc>
          <w:tcPr>
            <w:tcW w:w="386" w:type="pct"/>
            <w:gridSpan w:val="2"/>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1,03</w:t>
            </w:r>
          </w:p>
        </w:tc>
        <w:tc>
          <w:tcPr>
            <w:tcW w:w="319" w:type="pct"/>
            <w:gridSpan w:val="2"/>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1,03</w:t>
            </w:r>
          </w:p>
        </w:tc>
        <w:tc>
          <w:tcPr>
            <w:tcW w:w="392" w:type="pct"/>
            <w:gridSpan w:val="2"/>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1,29</w:t>
            </w:r>
          </w:p>
        </w:tc>
        <w:tc>
          <w:tcPr>
            <w:tcW w:w="386" w:type="pct"/>
            <w:gridSpan w:val="2"/>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1,29</w:t>
            </w:r>
          </w:p>
        </w:tc>
        <w:tc>
          <w:tcPr>
            <w:tcW w:w="354" w:type="pct"/>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1,29</w:t>
            </w:r>
          </w:p>
        </w:tc>
      </w:tr>
      <w:tr w:rsidR="005F18EC" w:rsidRPr="00D35D07" w:rsidTr="00D35D07">
        <w:trPr>
          <w:jc w:val="center"/>
        </w:trPr>
        <w:tc>
          <w:tcPr>
            <w:tcW w:w="2393" w:type="pct"/>
            <w:gridSpan w:val="2"/>
            <w:vAlign w:val="center"/>
          </w:tcPr>
          <w:p w:rsidR="005F18EC" w:rsidRPr="00D35D07" w:rsidRDefault="005F18EC" w:rsidP="00D35D07">
            <w:pPr>
              <w:rPr>
                <w:rFonts w:ascii="Times New Roman" w:hAnsi="Times New Roman" w:cs="Times New Roman"/>
                <w:sz w:val="24"/>
                <w:szCs w:val="24"/>
              </w:rPr>
            </w:pPr>
            <w:r w:rsidRPr="00D35D07">
              <w:rPr>
                <w:rFonts w:ascii="Times New Roman" w:hAnsi="Times New Roman" w:cs="Times New Roman"/>
                <w:sz w:val="24"/>
                <w:szCs w:val="24"/>
              </w:rPr>
              <w:t>Лесопосадочная машина СБН-1А</w:t>
            </w:r>
          </w:p>
        </w:tc>
        <w:tc>
          <w:tcPr>
            <w:tcW w:w="451" w:type="pct"/>
            <w:gridSpan w:val="2"/>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 // -</w:t>
            </w:r>
          </w:p>
        </w:tc>
        <w:tc>
          <w:tcPr>
            <w:tcW w:w="319" w:type="pct"/>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0,34</w:t>
            </w:r>
          </w:p>
        </w:tc>
        <w:tc>
          <w:tcPr>
            <w:tcW w:w="386" w:type="pct"/>
            <w:gridSpan w:val="2"/>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0,34</w:t>
            </w:r>
          </w:p>
        </w:tc>
        <w:tc>
          <w:tcPr>
            <w:tcW w:w="319" w:type="pct"/>
            <w:gridSpan w:val="2"/>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0,34</w:t>
            </w:r>
          </w:p>
        </w:tc>
        <w:tc>
          <w:tcPr>
            <w:tcW w:w="392" w:type="pct"/>
            <w:gridSpan w:val="2"/>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0,34</w:t>
            </w:r>
          </w:p>
        </w:tc>
        <w:tc>
          <w:tcPr>
            <w:tcW w:w="386" w:type="pct"/>
            <w:gridSpan w:val="2"/>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0,34</w:t>
            </w:r>
          </w:p>
        </w:tc>
        <w:tc>
          <w:tcPr>
            <w:tcW w:w="354" w:type="pct"/>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0,34</w:t>
            </w:r>
          </w:p>
        </w:tc>
      </w:tr>
      <w:tr w:rsidR="005F18EC" w:rsidRPr="00D35D07" w:rsidTr="00D35D07">
        <w:trPr>
          <w:jc w:val="center"/>
        </w:trPr>
        <w:tc>
          <w:tcPr>
            <w:tcW w:w="2393" w:type="pct"/>
            <w:gridSpan w:val="2"/>
            <w:vAlign w:val="center"/>
          </w:tcPr>
          <w:p w:rsidR="005F18EC" w:rsidRPr="00D35D07" w:rsidRDefault="005F18EC" w:rsidP="00D35D07">
            <w:pPr>
              <w:rPr>
                <w:rFonts w:ascii="Times New Roman" w:hAnsi="Times New Roman" w:cs="Times New Roman"/>
                <w:sz w:val="24"/>
                <w:szCs w:val="24"/>
              </w:rPr>
            </w:pPr>
            <w:r w:rsidRPr="00D35D07">
              <w:rPr>
                <w:rFonts w:ascii="Times New Roman" w:hAnsi="Times New Roman" w:cs="Times New Roman"/>
                <w:sz w:val="24"/>
                <w:szCs w:val="24"/>
              </w:rPr>
              <w:t>Лесохозяйственные рабочие</w:t>
            </w:r>
          </w:p>
        </w:tc>
        <w:tc>
          <w:tcPr>
            <w:tcW w:w="451" w:type="pct"/>
            <w:gridSpan w:val="2"/>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чел./час</w:t>
            </w:r>
          </w:p>
        </w:tc>
        <w:tc>
          <w:tcPr>
            <w:tcW w:w="319" w:type="pct"/>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10,09</w:t>
            </w:r>
          </w:p>
        </w:tc>
        <w:tc>
          <w:tcPr>
            <w:tcW w:w="386" w:type="pct"/>
            <w:gridSpan w:val="2"/>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10,09</w:t>
            </w:r>
          </w:p>
        </w:tc>
        <w:tc>
          <w:tcPr>
            <w:tcW w:w="319" w:type="pct"/>
            <w:gridSpan w:val="2"/>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10,09</w:t>
            </w:r>
          </w:p>
        </w:tc>
        <w:tc>
          <w:tcPr>
            <w:tcW w:w="392" w:type="pct"/>
            <w:gridSpan w:val="2"/>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10,09</w:t>
            </w:r>
          </w:p>
        </w:tc>
        <w:tc>
          <w:tcPr>
            <w:tcW w:w="386" w:type="pct"/>
            <w:gridSpan w:val="2"/>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10,09</w:t>
            </w:r>
          </w:p>
        </w:tc>
        <w:tc>
          <w:tcPr>
            <w:tcW w:w="354" w:type="pct"/>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10,09</w:t>
            </w:r>
          </w:p>
        </w:tc>
      </w:tr>
      <w:tr w:rsidR="005F18EC" w:rsidRPr="00D35D07" w:rsidTr="00D35D07">
        <w:trPr>
          <w:jc w:val="center"/>
        </w:trPr>
        <w:tc>
          <w:tcPr>
            <w:tcW w:w="2393" w:type="pct"/>
            <w:gridSpan w:val="2"/>
            <w:vAlign w:val="center"/>
          </w:tcPr>
          <w:p w:rsidR="005F18EC" w:rsidRPr="00D35D07" w:rsidRDefault="005F18EC" w:rsidP="00D35D07">
            <w:pPr>
              <w:rPr>
                <w:rFonts w:ascii="Times New Roman" w:hAnsi="Times New Roman" w:cs="Times New Roman"/>
                <w:sz w:val="24"/>
                <w:szCs w:val="24"/>
              </w:rPr>
            </w:pPr>
            <w:r w:rsidRPr="00D35D07">
              <w:rPr>
                <w:rFonts w:ascii="Times New Roman" w:hAnsi="Times New Roman" w:cs="Times New Roman"/>
                <w:sz w:val="24"/>
                <w:szCs w:val="24"/>
              </w:rPr>
              <w:t>Сеянцы сосны двухлетние</w:t>
            </w:r>
          </w:p>
        </w:tc>
        <w:tc>
          <w:tcPr>
            <w:tcW w:w="451" w:type="pct"/>
            <w:gridSpan w:val="2"/>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тыс. шт.</w:t>
            </w:r>
          </w:p>
        </w:tc>
        <w:tc>
          <w:tcPr>
            <w:tcW w:w="319" w:type="pct"/>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3,82</w:t>
            </w:r>
          </w:p>
        </w:tc>
        <w:tc>
          <w:tcPr>
            <w:tcW w:w="386" w:type="pct"/>
            <w:gridSpan w:val="2"/>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3,82</w:t>
            </w:r>
          </w:p>
        </w:tc>
        <w:tc>
          <w:tcPr>
            <w:tcW w:w="319" w:type="pct"/>
            <w:gridSpan w:val="2"/>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3,82</w:t>
            </w:r>
          </w:p>
        </w:tc>
        <w:tc>
          <w:tcPr>
            <w:tcW w:w="392" w:type="pct"/>
            <w:gridSpan w:val="2"/>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3,82</w:t>
            </w:r>
          </w:p>
        </w:tc>
        <w:tc>
          <w:tcPr>
            <w:tcW w:w="386" w:type="pct"/>
            <w:gridSpan w:val="2"/>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3,82</w:t>
            </w:r>
          </w:p>
        </w:tc>
        <w:tc>
          <w:tcPr>
            <w:tcW w:w="354" w:type="pct"/>
            <w:vAlign w:val="center"/>
          </w:tcPr>
          <w:p w:rsidR="005F18EC" w:rsidRPr="00D35D07" w:rsidRDefault="005F18EC" w:rsidP="00EF072B">
            <w:pPr>
              <w:jc w:val="center"/>
              <w:rPr>
                <w:rFonts w:ascii="Times New Roman" w:hAnsi="Times New Roman" w:cs="Times New Roman"/>
                <w:sz w:val="24"/>
                <w:szCs w:val="24"/>
              </w:rPr>
            </w:pPr>
            <w:r w:rsidRPr="00D35D07">
              <w:rPr>
                <w:rFonts w:ascii="Times New Roman" w:hAnsi="Times New Roman" w:cs="Times New Roman"/>
                <w:sz w:val="24"/>
                <w:szCs w:val="24"/>
              </w:rPr>
              <w:t>3,82</w:t>
            </w:r>
          </w:p>
        </w:tc>
      </w:tr>
    </w:tbl>
    <w:p w:rsidR="005F18EC" w:rsidRPr="00D35D07" w:rsidRDefault="005F18EC" w:rsidP="00A5085E">
      <w:pPr>
        <w:spacing w:line="276" w:lineRule="auto"/>
        <w:jc w:val="center"/>
        <w:rPr>
          <w:rFonts w:ascii="Times New Roman" w:hAnsi="Times New Roman" w:cs="Times New Roman"/>
          <w:b/>
          <w:sz w:val="28"/>
          <w:szCs w:val="28"/>
        </w:rPr>
      </w:pPr>
      <w:r w:rsidRPr="00EF072B">
        <w:rPr>
          <w:rFonts w:ascii="Times New Roman" w:hAnsi="Times New Roman" w:cs="Times New Roman"/>
        </w:rPr>
        <w:br w:type="page"/>
      </w:r>
      <w:r w:rsidRPr="00D35D07">
        <w:rPr>
          <w:rFonts w:ascii="Times New Roman" w:hAnsi="Times New Roman" w:cs="Times New Roman"/>
          <w:b/>
          <w:sz w:val="28"/>
          <w:szCs w:val="28"/>
        </w:rPr>
        <w:t>Расчетно-технологическая карта № 6</w:t>
      </w:r>
    </w:p>
    <w:p w:rsidR="005F18EC" w:rsidRPr="00D35D07" w:rsidRDefault="005F18EC" w:rsidP="00A5085E">
      <w:pPr>
        <w:spacing w:line="276" w:lineRule="auto"/>
        <w:jc w:val="center"/>
        <w:rPr>
          <w:rFonts w:ascii="Times New Roman" w:hAnsi="Times New Roman" w:cs="Times New Roman"/>
          <w:b/>
          <w:sz w:val="28"/>
          <w:szCs w:val="28"/>
        </w:rPr>
      </w:pPr>
      <w:r w:rsidRPr="00D35D07">
        <w:rPr>
          <w:rFonts w:ascii="Times New Roman" w:hAnsi="Times New Roman" w:cs="Times New Roman"/>
          <w:b/>
          <w:sz w:val="28"/>
          <w:szCs w:val="28"/>
        </w:rPr>
        <w:t>Создание культур сосны и сосны с березой посадкой сеянцев на необлесившихся пустырях, гарях и вырубках</w:t>
      </w:r>
      <w:r w:rsidRPr="00D35D07">
        <w:rPr>
          <w:rFonts w:ascii="Times New Roman" w:hAnsi="Times New Roman" w:cs="Times New Roman"/>
          <w:b/>
          <w:sz w:val="28"/>
          <w:szCs w:val="28"/>
        </w:rPr>
        <w:br/>
        <w:t>без пней или с незначительным количеством пней (до200 шт. на 1 га) и слаборазвитым травяным покровом</w:t>
      </w:r>
    </w:p>
    <w:p w:rsidR="005F18EC" w:rsidRPr="00D35D07" w:rsidRDefault="005F18EC" w:rsidP="00EF072B">
      <w:pPr>
        <w:jc w:val="center"/>
        <w:rPr>
          <w:rFonts w:ascii="Times New Roman" w:hAnsi="Times New Roman" w:cs="Times New Roman"/>
          <w:b/>
          <w:sz w:val="28"/>
          <w:szCs w:val="28"/>
        </w:rPr>
      </w:pPr>
    </w:p>
    <w:p w:rsidR="005F18EC" w:rsidRPr="00A5085E" w:rsidRDefault="005F18EC" w:rsidP="00A5085E">
      <w:pPr>
        <w:spacing w:line="276" w:lineRule="auto"/>
        <w:rPr>
          <w:rFonts w:ascii="Times New Roman" w:hAnsi="Times New Roman" w:cs="Times New Roman"/>
          <w:sz w:val="28"/>
          <w:szCs w:val="28"/>
        </w:rPr>
      </w:pPr>
      <w:r w:rsidRPr="00A5085E">
        <w:rPr>
          <w:rFonts w:ascii="Times New Roman" w:hAnsi="Times New Roman" w:cs="Times New Roman"/>
          <w:sz w:val="28"/>
          <w:szCs w:val="28"/>
        </w:rPr>
        <w:t>Тип лесорастительных условий: сухие и свежие боры, свежие субори А1, А2, В2 (лишайниковый, верещатник, брусничник).</w:t>
      </w:r>
    </w:p>
    <w:p w:rsidR="005F18EC" w:rsidRPr="00A5085E" w:rsidRDefault="005F18EC" w:rsidP="00A5085E">
      <w:pPr>
        <w:spacing w:line="276" w:lineRule="auto"/>
        <w:rPr>
          <w:rFonts w:ascii="Times New Roman" w:hAnsi="Times New Roman" w:cs="Times New Roman"/>
          <w:sz w:val="28"/>
          <w:szCs w:val="28"/>
        </w:rPr>
      </w:pPr>
      <w:r w:rsidRPr="00A5085E">
        <w:rPr>
          <w:rFonts w:ascii="Times New Roman" w:hAnsi="Times New Roman" w:cs="Times New Roman"/>
          <w:sz w:val="28"/>
          <w:szCs w:val="28"/>
        </w:rPr>
        <w:t>Почвы - подзолистые, дерново-подзолистые, песчаные и супесчаные.</w:t>
      </w:r>
    </w:p>
    <w:p w:rsidR="005F18EC" w:rsidRPr="00A5085E" w:rsidRDefault="005F18EC" w:rsidP="00A5085E">
      <w:pPr>
        <w:spacing w:line="276" w:lineRule="auto"/>
        <w:rPr>
          <w:rFonts w:ascii="Times New Roman" w:hAnsi="Times New Roman" w:cs="Times New Roman"/>
          <w:sz w:val="28"/>
          <w:szCs w:val="28"/>
        </w:rPr>
      </w:pPr>
      <w:r w:rsidRPr="00A5085E">
        <w:rPr>
          <w:rFonts w:ascii="Times New Roman" w:hAnsi="Times New Roman" w:cs="Times New Roman"/>
          <w:sz w:val="28"/>
          <w:szCs w:val="28"/>
        </w:rPr>
        <w:t>Вырубки – лишайникового, верескового, кипрейно-палового типов.</w:t>
      </w:r>
    </w:p>
    <w:p w:rsidR="005F18EC" w:rsidRPr="00A5085E" w:rsidRDefault="005F18EC" w:rsidP="00A5085E">
      <w:pPr>
        <w:spacing w:line="276" w:lineRule="auto"/>
        <w:rPr>
          <w:rFonts w:ascii="Times New Roman" w:hAnsi="Times New Roman" w:cs="Times New Roman"/>
          <w:sz w:val="28"/>
          <w:szCs w:val="28"/>
        </w:rPr>
      </w:pPr>
      <w:r w:rsidRPr="00A5085E">
        <w:rPr>
          <w:rFonts w:ascii="Times New Roman" w:hAnsi="Times New Roman" w:cs="Times New Roman"/>
          <w:sz w:val="28"/>
          <w:szCs w:val="28"/>
        </w:rPr>
        <w:t>Главная порода: сосна. Сопутствующая порода - береза.</w:t>
      </w:r>
    </w:p>
    <w:p w:rsidR="005F18EC" w:rsidRPr="00A5085E" w:rsidRDefault="005F18EC" w:rsidP="00A5085E">
      <w:pPr>
        <w:spacing w:line="276" w:lineRule="auto"/>
        <w:rPr>
          <w:rFonts w:ascii="Times New Roman" w:hAnsi="Times New Roman" w:cs="Times New Roman"/>
          <w:sz w:val="28"/>
          <w:szCs w:val="28"/>
        </w:rPr>
      </w:pPr>
      <w:r w:rsidRPr="00A5085E">
        <w:rPr>
          <w:rFonts w:ascii="Times New Roman" w:hAnsi="Times New Roman" w:cs="Times New Roman"/>
          <w:sz w:val="28"/>
          <w:szCs w:val="28"/>
        </w:rPr>
        <w:t>Схемы культур. 1. С – С – С – С                        2. С – С – С – С – 5 рядов</w:t>
      </w:r>
    </w:p>
    <w:p w:rsidR="005F18EC" w:rsidRPr="00A5085E" w:rsidRDefault="005F18EC" w:rsidP="00A5085E">
      <w:pPr>
        <w:spacing w:line="276" w:lineRule="auto"/>
        <w:rPr>
          <w:rFonts w:ascii="Times New Roman" w:hAnsi="Times New Roman" w:cs="Times New Roman"/>
          <w:sz w:val="28"/>
          <w:szCs w:val="28"/>
        </w:rPr>
      </w:pPr>
      <w:r w:rsidRPr="00A5085E">
        <w:rPr>
          <w:rFonts w:ascii="Times New Roman" w:hAnsi="Times New Roman" w:cs="Times New Roman"/>
          <w:sz w:val="28"/>
          <w:szCs w:val="28"/>
        </w:rPr>
        <w:t>С – С – С – С                            Б – Б – Б – Б – 1 ряд</w:t>
      </w:r>
    </w:p>
    <w:p w:rsidR="005F18EC" w:rsidRPr="00A5085E" w:rsidRDefault="005F18EC" w:rsidP="00A5085E">
      <w:pPr>
        <w:spacing w:line="276" w:lineRule="auto"/>
        <w:rPr>
          <w:rFonts w:ascii="Times New Roman" w:hAnsi="Times New Roman" w:cs="Times New Roman"/>
          <w:sz w:val="28"/>
          <w:szCs w:val="28"/>
        </w:rPr>
      </w:pPr>
      <w:r w:rsidRPr="00A5085E">
        <w:rPr>
          <w:rFonts w:ascii="Times New Roman" w:hAnsi="Times New Roman" w:cs="Times New Roman"/>
          <w:sz w:val="28"/>
          <w:szCs w:val="28"/>
        </w:rPr>
        <w:t>Схема 2 применяется в условиях, где возобновление березы исключено.</w:t>
      </w:r>
    </w:p>
    <w:p w:rsidR="005F18EC" w:rsidRPr="00A5085E" w:rsidRDefault="005F18EC" w:rsidP="00A5085E">
      <w:pPr>
        <w:jc w:val="right"/>
        <w:rPr>
          <w:rFonts w:ascii="Times New Roman" w:hAnsi="Times New Roman" w:cs="Times New Roman"/>
          <w:sz w:val="28"/>
          <w:szCs w:val="28"/>
        </w:rPr>
      </w:pPr>
      <w:r w:rsidRPr="00A5085E">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71"/>
        <w:gridCol w:w="6813"/>
        <w:gridCol w:w="2055"/>
        <w:gridCol w:w="1085"/>
        <w:gridCol w:w="1766"/>
        <w:gridCol w:w="1769"/>
      </w:tblGrid>
      <w:tr w:rsidR="005F18EC" w:rsidRPr="00A5085E" w:rsidTr="008A1B91">
        <w:trPr>
          <w:tblHeader/>
        </w:trPr>
        <w:tc>
          <w:tcPr>
            <w:tcW w:w="203" w:type="pct"/>
            <w:vMerge w:val="restart"/>
            <w:vAlign w:val="center"/>
          </w:tcPr>
          <w:p w:rsidR="00A5085E"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w:t>
            </w:r>
          </w:p>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п/п</w:t>
            </w:r>
          </w:p>
        </w:tc>
        <w:tc>
          <w:tcPr>
            <w:tcW w:w="2423" w:type="pct"/>
            <w:vMerge w:val="restart"/>
            <w:vAlign w:val="center"/>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Наименование  работ</w:t>
            </w:r>
          </w:p>
        </w:tc>
        <w:tc>
          <w:tcPr>
            <w:tcW w:w="731" w:type="pct"/>
            <w:vMerge w:val="restart"/>
            <w:vAlign w:val="center"/>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Марки машин и</w:t>
            </w:r>
          </w:p>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оборудования</w:t>
            </w:r>
          </w:p>
        </w:tc>
        <w:tc>
          <w:tcPr>
            <w:tcW w:w="386" w:type="pct"/>
            <w:vMerge w:val="restart"/>
            <w:vAlign w:val="center"/>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Ед.</w:t>
            </w:r>
            <w:r w:rsidRPr="00A5085E">
              <w:rPr>
                <w:rFonts w:ascii="Times New Roman" w:hAnsi="Times New Roman" w:cs="Times New Roman"/>
                <w:sz w:val="24"/>
                <w:szCs w:val="24"/>
              </w:rPr>
              <w:br/>
              <w:t>измер.</w:t>
            </w:r>
          </w:p>
        </w:tc>
        <w:tc>
          <w:tcPr>
            <w:tcW w:w="1257" w:type="pct"/>
            <w:gridSpan w:val="2"/>
            <w:tcBorders>
              <w:top w:val="single" w:sz="4" w:space="0" w:color="auto"/>
              <w:bottom w:val="single" w:sz="4" w:space="0" w:color="auto"/>
            </w:tcBorders>
            <w:vAlign w:val="center"/>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Количество затрат</w:t>
            </w:r>
          </w:p>
        </w:tc>
      </w:tr>
      <w:tr w:rsidR="005F18EC" w:rsidRPr="00A5085E" w:rsidTr="008A1B91">
        <w:trPr>
          <w:tblHeader/>
        </w:trPr>
        <w:tc>
          <w:tcPr>
            <w:tcW w:w="203" w:type="pct"/>
            <w:vMerge/>
            <w:vAlign w:val="center"/>
          </w:tcPr>
          <w:p w:rsidR="005F18EC" w:rsidRPr="00A5085E" w:rsidRDefault="005F18EC" w:rsidP="00A5085E">
            <w:pPr>
              <w:jc w:val="center"/>
              <w:rPr>
                <w:rFonts w:ascii="Times New Roman" w:hAnsi="Times New Roman" w:cs="Times New Roman"/>
                <w:sz w:val="24"/>
                <w:szCs w:val="24"/>
              </w:rPr>
            </w:pPr>
          </w:p>
        </w:tc>
        <w:tc>
          <w:tcPr>
            <w:tcW w:w="2423" w:type="pct"/>
            <w:vMerge/>
            <w:vAlign w:val="center"/>
          </w:tcPr>
          <w:p w:rsidR="005F18EC" w:rsidRPr="00A5085E" w:rsidRDefault="005F18EC" w:rsidP="00A5085E">
            <w:pPr>
              <w:jc w:val="center"/>
              <w:rPr>
                <w:rFonts w:ascii="Times New Roman" w:hAnsi="Times New Roman" w:cs="Times New Roman"/>
                <w:sz w:val="24"/>
                <w:szCs w:val="24"/>
              </w:rPr>
            </w:pPr>
          </w:p>
        </w:tc>
        <w:tc>
          <w:tcPr>
            <w:tcW w:w="731" w:type="pct"/>
            <w:vMerge/>
            <w:vAlign w:val="center"/>
          </w:tcPr>
          <w:p w:rsidR="005F18EC" w:rsidRPr="00A5085E" w:rsidRDefault="005F18EC" w:rsidP="00A5085E">
            <w:pPr>
              <w:jc w:val="center"/>
              <w:rPr>
                <w:rFonts w:ascii="Times New Roman" w:hAnsi="Times New Roman" w:cs="Times New Roman"/>
                <w:sz w:val="24"/>
                <w:szCs w:val="24"/>
              </w:rPr>
            </w:pPr>
          </w:p>
        </w:tc>
        <w:tc>
          <w:tcPr>
            <w:tcW w:w="386" w:type="pct"/>
            <w:vMerge/>
            <w:vAlign w:val="center"/>
          </w:tcPr>
          <w:p w:rsidR="005F18EC" w:rsidRPr="00A5085E" w:rsidRDefault="005F18EC" w:rsidP="00A5085E">
            <w:pPr>
              <w:jc w:val="center"/>
              <w:rPr>
                <w:rFonts w:ascii="Times New Roman" w:hAnsi="Times New Roman" w:cs="Times New Roman"/>
                <w:sz w:val="24"/>
                <w:szCs w:val="24"/>
              </w:rPr>
            </w:pPr>
          </w:p>
        </w:tc>
        <w:tc>
          <w:tcPr>
            <w:tcW w:w="1257" w:type="pct"/>
            <w:gridSpan w:val="2"/>
            <w:tcBorders>
              <w:top w:val="single" w:sz="4" w:space="0" w:color="auto"/>
            </w:tcBorders>
            <w:vAlign w:val="center"/>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Категория почвы</w:t>
            </w:r>
          </w:p>
        </w:tc>
      </w:tr>
      <w:tr w:rsidR="005F18EC" w:rsidRPr="00A5085E" w:rsidTr="008A1B91">
        <w:trPr>
          <w:tblHeader/>
        </w:trPr>
        <w:tc>
          <w:tcPr>
            <w:tcW w:w="203" w:type="pct"/>
            <w:vMerge/>
            <w:tcBorders>
              <w:bottom w:val="single" w:sz="4" w:space="0" w:color="auto"/>
            </w:tcBorders>
            <w:vAlign w:val="center"/>
          </w:tcPr>
          <w:p w:rsidR="005F18EC" w:rsidRPr="00A5085E" w:rsidRDefault="005F18EC" w:rsidP="00A5085E">
            <w:pPr>
              <w:jc w:val="center"/>
              <w:rPr>
                <w:rFonts w:ascii="Times New Roman" w:hAnsi="Times New Roman" w:cs="Times New Roman"/>
                <w:sz w:val="24"/>
                <w:szCs w:val="24"/>
              </w:rPr>
            </w:pPr>
          </w:p>
        </w:tc>
        <w:tc>
          <w:tcPr>
            <w:tcW w:w="2423" w:type="pct"/>
            <w:vMerge/>
            <w:tcBorders>
              <w:bottom w:val="single" w:sz="4" w:space="0" w:color="auto"/>
            </w:tcBorders>
            <w:vAlign w:val="center"/>
          </w:tcPr>
          <w:p w:rsidR="005F18EC" w:rsidRPr="00A5085E" w:rsidRDefault="005F18EC" w:rsidP="00A5085E">
            <w:pPr>
              <w:jc w:val="center"/>
              <w:rPr>
                <w:rFonts w:ascii="Times New Roman" w:hAnsi="Times New Roman" w:cs="Times New Roman"/>
                <w:sz w:val="24"/>
                <w:szCs w:val="24"/>
              </w:rPr>
            </w:pPr>
          </w:p>
        </w:tc>
        <w:tc>
          <w:tcPr>
            <w:tcW w:w="731" w:type="pct"/>
            <w:vMerge/>
            <w:tcBorders>
              <w:bottom w:val="single" w:sz="4" w:space="0" w:color="auto"/>
            </w:tcBorders>
            <w:vAlign w:val="center"/>
          </w:tcPr>
          <w:p w:rsidR="005F18EC" w:rsidRPr="00A5085E" w:rsidRDefault="005F18EC" w:rsidP="00A5085E">
            <w:pPr>
              <w:jc w:val="center"/>
              <w:rPr>
                <w:rFonts w:ascii="Times New Roman" w:hAnsi="Times New Roman" w:cs="Times New Roman"/>
                <w:sz w:val="24"/>
                <w:szCs w:val="24"/>
              </w:rPr>
            </w:pPr>
          </w:p>
        </w:tc>
        <w:tc>
          <w:tcPr>
            <w:tcW w:w="386" w:type="pct"/>
            <w:vMerge/>
            <w:tcBorders>
              <w:bottom w:val="single" w:sz="4" w:space="0" w:color="auto"/>
            </w:tcBorders>
            <w:vAlign w:val="center"/>
          </w:tcPr>
          <w:p w:rsidR="005F18EC" w:rsidRPr="00A5085E" w:rsidRDefault="005F18EC" w:rsidP="00A5085E">
            <w:pPr>
              <w:jc w:val="cente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средние</w:t>
            </w:r>
          </w:p>
        </w:tc>
        <w:tc>
          <w:tcPr>
            <w:tcW w:w="629" w:type="pct"/>
            <w:tcBorders>
              <w:top w:val="single" w:sz="4" w:space="0" w:color="auto"/>
              <w:bottom w:val="single" w:sz="4" w:space="0" w:color="auto"/>
            </w:tcBorders>
            <w:vAlign w:val="center"/>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легкие</w:t>
            </w:r>
          </w:p>
        </w:tc>
      </w:tr>
      <w:tr w:rsidR="005F18EC" w:rsidRPr="00A5085E" w:rsidTr="008A1B91">
        <w:trPr>
          <w:tblHeader/>
        </w:trPr>
        <w:tc>
          <w:tcPr>
            <w:tcW w:w="203" w:type="pct"/>
            <w:tcBorders>
              <w:top w:val="single" w:sz="4" w:space="0" w:color="auto"/>
              <w:bottom w:val="single" w:sz="4" w:space="0" w:color="auto"/>
            </w:tcBorders>
            <w:vAlign w:val="center"/>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1</w:t>
            </w:r>
          </w:p>
        </w:tc>
        <w:tc>
          <w:tcPr>
            <w:tcW w:w="2423" w:type="pct"/>
            <w:tcBorders>
              <w:top w:val="single" w:sz="4" w:space="0" w:color="auto"/>
              <w:bottom w:val="single" w:sz="4" w:space="0" w:color="auto"/>
            </w:tcBorders>
            <w:vAlign w:val="center"/>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2</w:t>
            </w:r>
          </w:p>
        </w:tc>
        <w:tc>
          <w:tcPr>
            <w:tcW w:w="731" w:type="pct"/>
            <w:tcBorders>
              <w:top w:val="single" w:sz="4" w:space="0" w:color="auto"/>
              <w:bottom w:val="single" w:sz="4" w:space="0" w:color="auto"/>
            </w:tcBorders>
            <w:vAlign w:val="center"/>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3</w:t>
            </w:r>
          </w:p>
        </w:tc>
        <w:tc>
          <w:tcPr>
            <w:tcW w:w="386" w:type="pct"/>
            <w:tcBorders>
              <w:top w:val="single" w:sz="4" w:space="0" w:color="auto"/>
              <w:bottom w:val="single" w:sz="4" w:space="0" w:color="auto"/>
            </w:tcBorders>
            <w:vAlign w:val="center"/>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4</w:t>
            </w:r>
          </w:p>
        </w:tc>
        <w:tc>
          <w:tcPr>
            <w:tcW w:w="628" w:type="pct"/>
            <w:tcBorders>
              <w:top w:val="single" w:sz="4" w:space="0" w:color="auto"/>
              <w:bottom w:val="single" w:sz="4" w:space="0" w:color="auto"/>
            </w:tcBorders>
            <w:vAlign w:val="center"/>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5</w:t>
            </w:r>
          </w:p>
        </w:tc>
        <w:tc>
          <w:tcPr>
            <w:tcW w:w="629" w:type="pct"/>
            <w:tcBorders>
              <w:top w:val="single" w:sz="4" w:space="0" w:color="auto"/>
              <w:bottom w:val="single" w:sz="4" w:space="0" w:color="auto"/>
            </w:tcBorders>
            <w:vAlign w:val="center"/>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6</w:t>
            </w:r>
          </w:p>
        </w:tc>
      </w:tr>
      <w:tr w:rsidR="005F18EC" w:rsidRPr="00A5085E" w:rsidTr="00EE3B9F">
        <w:tc>
          <w:tcPr>
            <w:tcW w:w="203" w:type="pct"/>
            <w:tcBorders>
              <w:top w:val="single" w:sz="4" w:space="0" w:color="auto"/>
              <w:bottom w:val="single" w:sz="4" w:space="0" w:color="auto"/>
            </w:tcBorders>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1.</w:t>
            </w:r>
          </w:p>
        </w:tc>
        <w:tc>
          <w:tcPr>
            <w:tcW w:w="2423" w:type="pct"/>
            <w:tcBorders>
              <w:top w:val="single" w:sz="4" w:space="0" w:color="auto"/>
              <w:bottom w:val="single" w:sz="4" w:space="0" w:color="auto"/>
            </w:tcBorders>
          </w:tcPr>
          <w:p w:rsidR="005F18EC" w:rsidRPr="00A5085E" w:rsidRDefault="005F18EC" w:rsidP="00A5085E">
            <w:pPr>
              <w:rPr>
                <w:rFonts w:ascii="Times New Roman" w:hAnsi="Times New Roman" w:cs="Times New Roman"/>
                <w:sz w:val="24"/>
                <w:szCs w:val="24"/>
              </w:rPr>
            </w:pPr>
            <w:r w:rsidRPr="00A5085E">
              <w:rPr>
                <w:rFonts w:ascii="Times New Roman" w:hAnsi="Times New Roman" w:cs="Times New Roman"/>
                <w:sz w:val="24"/>
                <w:szCs w:val="24"/>
              </w:rPr>
              <w:t>Рыхление почвы лесной фрезой через 2,5 м по осям полос</w:t>
            </w:r>
          </w:p>
        </w:tc>
        <w:tc>
          <w:tcPr>
            <w:tcW w:w="731" w:type="pct"/>
            <w:tcBorders>
              <w:top w:val="single" w:sz="4" w:space="0" w:color="auto"/>
              <w:bottom w:val="single" w:sz="4" w:space="0" w:color="auto"/>
            </w:tcBorders>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Т-74 (ДТ-75)</w:t>
            </w:r>
          </w:p>
        </w:tc>
        <w:tc>
          <w:tcPr>
            <w:tcW w:w="386" w:type="pct"/>
            <w:tcBorders>
              <w:top w:val="single" w:sz="4" w:space="0" w:color="auto"/>
              <w:bottom w:val="single" w:sz="4" w:space="0" w:color="auto"/>
            </w:tcBorders>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м/см</w:t>
            </w:r>
          </w:p>
        </w:tc>
        <w:tc>
          <w:tcPr>
            <w:tcW w:w="628" w:type="pct"/>
            <w:tcBorders>
              <w:top w:val="single" w:sz="4" w:space="0" w:color="auto"/>
              <w:bottom w:val="single" w:sz="4" w:space="0" w:color="auto"/>
            </w:tcBorders>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0,19</w:t>
            </w:r>
          </w:p>
        </w:tc>
        <w:tc>
          <w:tcPr>
            <w:tcW w:w="629" w:type="pct"/>
            <w:tcBorders>
              <w:top w:val="single" w:sz="4" w:space="0" w:color="auto"/>
              <w:bottom w:val="single" w:sz="4" w:space="0" w:color="auto"/>
            </w:tcBorders>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0,19</w:t>
            </w:r>
          </w:p>
        </w:tc>
      </w:tr>
      <w:tr w:rsidR="005F18EC" w:rsidRPr="00A5085E" w:rsidTr="00EE3B9F">
        <w:tc>
          <w:tcPr>
            <w:tcW w:w="203" w:type="pct"/>
            <w:tcBorders>
              <w:top w:val="single" w:sz="4" w:space="0" w:color="auto"/>
              <w:bottom w:val="single" w:sz="4" w:space="0" w:color="auto"/>
            </w:tcBorders>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2.</w:t>
            </w:r>
          </w:p>
        </w:tc>
        <w:tc>
          <w:tcPr>
            <w:tcW w:w="2423" w:type="pct"/>
            <w:tcBorders>
              <w:top w:val="single" w:sz="4" w:space="0" w:color="auto"/>
              <w:bottom w:val="single" w:sz="4" w:space="0" w:color="auto"/>
            </w:tcBorders>
          </w:tcPr>
          <w:p w:rsidR="005F18EC" w:rsidRPr="00A5085E" w:rsidRDefault="005F18EC" w:rsidP="00A5085E">
            <w:pPr>
              <w:rPr>
                <w:rFonts w:ascii="Times New Roman" w:hAnsi="Times New Roman" w:cs="Times New Roman"/>
                <w:sz w:val="24"/>
                <w:szCs w:val="24"/>
              </w:rPr>
            </w:pPr>
            <w:r w:rsidRPr="00A5085E">
              <w:rPr>
                <w:rFonts w:ascii="Times New Roman" w:hAnsi="Times New Roman" w:cs="Times New Roman"/>
                <w:sz w:val="24"/>
                <w:szCs w:val="24"/>
              </w:rPr>
              <w:t>Временная прикопка 5,33 тыс. сеянцев  и подготовка их к посадке</w:t>
            </w:r>
          </w:p>
        </w:tc>
        <w:tc>
          <w:tcPr>
            <w:tcW w:w="731" w:type="pct"/>
            <w:tcBorders>
              <w:top w:val="single" w:sz="4" w:space="0" w:color="auto"/>
              <w:bottom w:val="single" w:sz="4" w:space="0" w:color="auto"/>
            </w:tcBorders>
          </w:tcPr>
          <w:p w:rsidR="005F18EC" w:rsidRPr="00A5085E" w:rsidRDefault="005F18EC" w:rsidP="00A5085E">
            <w:pPr>
              <w:jc w:val="center"/>
              <w:rPr>
                <w:rFonts w:ascii="Times New Roman" w:hAnsi="Times New Roman" w:cs="Times New Roman"/>
                <w:sz w:val="24"/>
                <w:szCs w:val="24"/>
              </w:rPr>
            </w:pPr>
          </w:p>
        </w:tc>
        <w:tc>
          <w:tcPr>
            <w:tcW w:w="386" w:type="pct"/>
            <w:tcBorders>
              <w:top w:val="single" w:sz="4" w:space="0" w:color="auto"/>
              <w:bottom w:val="single" w:sz="4" w:space="0" w:color="auto"/>
            </w:tcBorders>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5,38</w:t>
            </w:r>
          </w:p>
        </w:tc>
        <w:tc>
          <w:tcPr>
            <w:tcW w:w="629" w:type="pct"/>
            <w:tcBorders>
              <w:top w:val="single" w:sz="4" w:space="0" w:color="auto"/>
              <w:bottom w:val="single" w:sz="4" w:space="0" w:color="auto"/>
            </w:tcBorders>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5,38</w:t>
            </w:r>
          </w:p>
        </w:tc>
      </w:tr>
      <w:tr w:rsidR="005F18EC" w:rsidRPr="00A5085E" w:rsidTr="00EE3B9F">
        <w:tc>
          <w:tcPr>
            <w:tcW w:w="203" w:type="pct"/>
            <w:vMerge w:val="restart"/>
            <w:tcBorders>
              <w:top w:val="nil"/>
            </w:tcBorders>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3.</w:t>
            </w:r>
          </w:p>
        </w:tc>
        <w:tc>
          <w:tcPr>
            <w:tcW w:w="2423" w:type="pct"/>
            <w:tcBorders>
              <w:top w:val="nil"/>
            </w:tcBorders>
          </w:tcPr>
          <w:p w:rsidR="005F18EC" w:rsidRPr="00A5085E" w:rsidRDefault="005F18EC" w:rsidP="00A5085E">
            <w:pPr>
              <w:rPr>
                <w:rFonts w:ascii="Times New Roman" w:hAnsi="Times New Roman" w:cs="Times New Roman"/>
                <w:sz w:val="24"/>
                <w:szCs w:val="24"/>
              </w:rPr>
            </w:pPr>
            <w:r w:rsidRPr="00A5085E">
              <w:rPr>
                <w:rFonts w:ascii="Times New Roman" w:hAnsi="Times New Roman" w:cs="Times New Roman"/>
                <w:sz w:val="24"/>
                <w:szCs w:val="24"/>
              </w:rPr>
              <w:t>Механизированная посадка сеянцев в полосы через 0,5 м в ряду</w:t>
            </w:r>
          </w:p>
        </w:tc>
        <w:tc>
          <w:tcPr>
            <w:tcW w:w="731" w:type="pct"/>
            <w:tcBorders>
              <w:top w:val="nil"/>
            </w:tcBorders>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Т-74 (ЛХТ-55</w:t>
            </w:r>
          </w:p>
        </w:tc>
        <w:tc>
          <w:tcPr>
            <w:tcW w:w="386" w:type="pct"/>
            <w:tcBorders>
              <w:top w:val="nil"/>
            </w:tcBorders>
          </w:tcPr>
          <w:p w:rsidR="005F18EC" w:rsidRPr="00A5085E" w:rsidRDefault="005F18EC" w:rsidP="00A5085E">
            <w:pPr>
              <w:jc w:val="center"/>
              <w:rPr>
                <w:rFonts w:ascii="Times New Roman" w:hAnsi="Times New Roman" w:cs="Times New Roman"/>
                <w:sz w:val="24"/>
                <w:szCs w:val="24"/>
              </w:rPr>
            </w:pPr>
          </w:p>
        </w:tc>
        <w:tc>
          <w:tcPr>
            <w:tcW w:w="628" w:type="pct"/>
            <w:tcBorders>
              <w:top w:val="nil"/>
            </w:tcBorders>
          </w:tcPr>
          <w:p w:rsidR="005F18EC" w:rsidRPr="00A5085E" w:rsidRDefault="005F18EC" w:rsidP="00A5085E">
            <w:pPr>
              <w:jc w:val="center"/>
              <w:rPr>
                <w:rFonts w:ascii="Times New Roman" w:hAnsi="Times New Roman" w:cs="Times New Roman"/>
                <w:sz w:val="24"/>
                <w:szCs w:val="24"/>
              </w:rPr>
            </w:pPr>
          </w:p>
        </w:tc>
        <w:tc>
          <w:tcPr>
            <w:tcW w:w="629" w:type="pct"/>
            <w:tcBorders>
              <w:top w:val="nil"/>
            </w:tcBorders>
          </w:tcPr>
          <w:p w:rsidR="005F18EC" w:rsidRPr="00A5085E" w:rsidRDefault="005F18EC" w:rsidP="00A5085E">
            <w:pPr>
              <w:jc w:val="center"/>
              <w:rPr>
                <w:rFonts w:ascii="Times New Roman" w:hAnsi="Times New Roman" w:cs="Times New Roman"/>
                <w:sz w:val="24"/>
                <w:szCs w:val="24"/>
              </w:rPr>
            </w:pPr>
          </w:p>
        </w:tc>
      </w:tr>
      <w:tr w:rsidR="005F18EC" w:rsidRPr="00A5085E" w:rsidTr="00EE3B9F">
        <w:tc>
          <w:tcPr>
            <w:tcW w:w="203" w:type="pct"/>
            <w:vMerge/>
          </w:tcPr>
          <w:p w:rsidR="005F18EC" w:rsidRPr="00A5085E" w:rsidRDefault="005F18EC" w:rsidP="00A5085E">
            <w:pPr>
              <w:jc w:val="center"/>
              <w:rPr>
                <w:rFonts w:ascii="Times New Roman" w:hAnsi="Times New Roman" w:cs="Times New Roman"/>
                <w:sz w:val="24"/>
                <w:szCs w:val="24"/>
              </w:rPr>
            </w:pPr>
          </w:p>
        </w:tc>
        <w:tc>
          <w:tcPr>
            <w:tcW w:w="2423" w:type="pct"/>
          </w:tcPr>
          <w:p w:rsidR="005F18EC" w:rsidRPr="00A5085E" w:rsidRDefault="005F18EC" w:rsidP="00A5085E">
            <w:pPr>
              <w:rPr>
                <w:rFonts w:ascii="Times New Roman" w:hAnsi="Times New Roman" w:cs="Times New Roman"/>
                <w:sz w:val="24"/>
                <w:szCs w:val="24"/>
              </w:rPr>
            </w:pPr>
            <w:r w:rsidRPr="00A5085E">
              <w:rPr>
                <w:rFonts w:ascii="Times New Roman" w:hAnsi="Times New Roman" w:cs="Times New Roman"/>
                <w:sz w:val="24"/>
                <w:szCs w:val="24"/>
              </w:rPr>
              <w:t>4 км а) в 1 районе</w:t>
            </w:r>
          </w:p>
        </w:tc>
        <w:tc>
          <w:tcPr>
            <w:tcW w:w="731" w:type="pct"/>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ТДТ-40М СУН-3)</w:t>
            </w:r>
          </w:p>
        </w:tc>
        <w:tc>
          <w:tcPr>
            <w:tcW w:w="386" w:type="pct"/>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м/см</w:t>
            </w:r>
          </w:p>
        </w:tc>
        <w:tc>
          <w:tcPr>
            <w:tcW w:w="628" w:type="pct"/>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0,40</w:t>
            </w:r>
          </w:p>
        </w:tc>
        <w:tc>
          <w:tcPr>
            <w:tcW w:w="629" w:type="pct"/>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0,40</w:t>
            </w:r>
          </w:p>
        </w:tc>
      </w:tr>
      <w:tr w:rsidR="005F18EC" w:rsidRPr="00A5085E" w:rsidTr="00EE3B9F">
        <w:tc>
          <w:tcPr>
            <w:tcW w:w="203" w:type="pct"/>
            <w:vMerge/>
          </w:tcPr>
          <w:p w:rsidR="005F18EC" w:rsidRPr="00A5085E" w:rsidRDefault="005F18EC" w:rsidP="00A5085E">
            <w:pPr>
              <w:jc w:val="center"/>
              <w:rPr>
                <w:rFonts w:ascii="Times New Roman" w:hAnsi="Times New Roman" w:cs="Times New Roman"/>
                <w:sz w:val="24"/>
                <w:szCs w:val="24"/>
              </w:rPr>
            </w:pPr>
          </w:p>
        </w:tc>
        <w:tc>
          <w:tcPr>
            <w:tcW w:w="2423" w:type="pct"/>
            <w:tcBorders>
              <w:bottom w:val="nil"/>
            </w:tcBorders>
          </w:tcPr>
          <w:p w:rsidR="005F18EC" w:rsidRPr="00A5085E" w:rsidRDefault="005F18EC" w:rsidP="00A5085E">
            <w:pPr>
              <w:rPr>
                <w:rFonts w:ascii="Times New Roman" w:hAnsi="Times New Roman" w:cs="Times New Roman"/>
                <w:sz w:val="24"/>
                <w:szCs w:val="24"/>
              </w:rPr>
            </w:pPr>
          </w:p>
        </w:tc>
        <w:tc>
          <w:tcPr>
            <w:tcW w:w="731" w:type="pct"/>
            <w:tcBorders>
              <w:bottom w:val="nil"/>
            </w:tcBorders>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СБН-1А</w:t>
            </w:r>
          </w:p>
        </w:tc>
        <w:tc>
          <w:tcPr>
            <w:tcW w:w="386" w:type="pct"/>
            <w:tcBorders>
              <w:bottom w:val="nil"/>
            </w:tcBorders>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м/см</w:t>
            </w:r>
          </w:p>
        </w:tc>
        <w:tc>
          <w:tcPr>
            <w:tcW w:w="628" w:type="pct"/>
            <w:tcBorders>
              <w:bottom w:val="nil"/>
            </w:tcBorders>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0,40</w:t>
            </w:r>
          </w:p>
        </w:tc>
        <w:tc>
          <w:tcPr>
            <w:tcW w:w="629" w:type="pct"/>
            <w:tcBorders>
              <w:bottom w:val="nil"/>
            </w:tcBorders>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0,40</w:t>
            </w:r>
          </w:p>
        </w:tc>
      </w:tr>
      <w:tr w:rsidR="005F18EC" w:rsidRPr="00A5085E" w:rsidTr="00EE3B9F">
        <w:tc>
          <w:tcPr>
            <w:tcW w:w="203" w:type="pct"/>
            <w:vMerge/>
          </w:tcPr>
          <w:p w:rsidR="005F18EC" w:rsidRPr="00A5085E" w:rsidRDefault="005F18EC" w:rsidP="00A5085E">
            <w:pPr>
              <w:jc w:val="center"/>
              <w:rPr>
                <w:rFonts w:ascii="Times New Roman" w:hAnsi="Times New Roman" w:cs="Times New Roman"/>
                <w:sz w:val="24"/>
                <w:szCs w:val="24"/>
              </w:rPr>
            </w:pPr>
          </w:p>
        </w:tc>
        <w:tc>
          <w:tcPr>
            <w:tcW w:w="2423" w:type="pct"/>
            <w:tcBorders>
              <w:top w:val="nil"/>
              <w:bottom w:val="nil"/>
            </w:tcBorders>
          </w:tcPr>
          <w:p w:rsidR="005F18EC" w:rsidRPr="00A5085E" w:rsidRDefault="005F18EC" w:rsidP="00A5085E">
            <w:pPr>
              <w:rPr>
                <w:rFonts w:ascii="Times New Roman" w:hAnsi="Times New Roman" w:cs="Times New Roman"/>
                <w:sz w:val="24"/>
                <w:szCs w:val="24"/>
              </w:rPr>
            </w:pPr>
          </w:p>
        </w:tc>
        <w:tc>
          <w:tcPr>
            <w:tcW w:w="731" w:type="pct"/>
            <w:tcBorders>
              <w:top w:val="nil"/>
              <w:bottom w:val="nil"/>
            </w:tcBorders>
          </w:tcPr>
          <w:p w:rsidR="005F18EC" w:rsidRPr="00A5085E" w:rsidRDefault="005F18EC" w:rsidP="00A5085E">
            <w:pPr>
              <w:jc w:val="center"/>
              <w:rPr>
                <w:rFonts w:ascii="Times New Roman" w:hAnsi="Times New Roman" w:cs="Times New Roman"/>
                <w:sz w:val="24"/>
                <w:szCs w:val="24"/>
              </w:rPr>
            </w:pPr>
          </w:p>
        </w:tc>
        <w:tc>
          <w:tcPr>
            <w:tcW w:w="386" w:type="pct"/>
            <w:tcBorders>
              <w:top w:val="nil"/>
              <w:bottom w:val="nil"/>
            </w:tcBorders>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ч/час</w:t>
            </w:r>
          </w:p>
        </w:tc>
        <w:tc>
          <w:tcPr>
            <w:tcW w:w="628" w:type="pct"/>
            <w:tcBorders>
              <w:top w:val="nil"/>
              <w:bottom w:val="nil"/>
            </w:tcBorders>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7,36</w:t>
            </w:r>
          </w:p>
        </w:tc>
        <w:tc>
          <w:tcPr>
            <w:tcW w:w="629" w:type="pct"/>
            <w:tcBorders>
              <w:top w:val="nil"/>
              <w:bottom w:val="nil"/>
            </w:tcBorders>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7,36</w:t>
            </w:r>
          </w:p>
        </w:tc>
      </w:tr>
      <w:tr w:rsidR="005F18EC" w:rsidRPr="00A5085E" w:rsidTr="00EE3B9F">
        <w:tc>
          <w:tcPr>
            <w:tcW w:w="203" w:type="pct"/>
            <w:vMerge/>
            <w:tcBorders>
              <w:bottom w:val="nil"/>
            </w:tcBorders>
          </w:tcPr>
          <w:p w:rsidR="005F18EC" w:rsidRPr="00A5085E" w:rsidRDefault="005F18EC" w:rsidP="00A5085E">
            <w:pPr>
              <w:jc w:val="center"/>
              <w:rPr>
                <w:rFonts w:ascii="Times New Roman" w:hAnsi="Times New Roman" w:cs="Times New Roman"/>
                <w:sz w:val="24"/>
                <w:szCs w:val="24"/>
              </w:rPr>
            </w:pPr>
          </w:p>
        </w:tc>
        <w:tc>
          <w:tcPr>
            <w:tcW w:w="2423" w:type="pct"/>
            <w:tcBorders>
              <w:top w:val="nil"/>
              <w:bottom w:val="nil"/>
              <w:right w:val="single" w:sz="4" w:space="0" w:color="auto"/>
            </w:tcBorders>
          </w:tcPr>
          <w:p w:rsidR="005F18EC" w:rsidRPr="00A5085E" w:rsidRDefault="005F18EC" w:rsidP="00A5085E">
            <w:pPr>
              <w:rPr>
                <w:rFonts w:ascii="Times New Roman" w:hAnsi="Times New Roman" w:cs="Times New Roman"/>
                <w:sz w:val="24"/>
                <w:szCs w:val="24"/>
              </w:rPr>
            </w:pPr>
            <w:r w:rsidRPr="00A5085E">
              <w:rPr>
                <w:rFonts w:ascii="Times New Roman" w:hAnsi="Times New Roman" w:cs="Times New Roman"/>
                <w:sz w:val="24"/>
                <w:szCs w:val="24"/>
              </w:rPr>
              <w:t>Сеянцы 2-3 –х летние</w:t>
            </w:r>
          </w:p>
        </w:tc>
        <w:tc>
          <w:tcPr>
            <w:tcW w:w="731" w:type="pct"/>
            <w:tcBorders>
              <w:top w:val="nil"/>
              <w:left w:val="single" w:sz="4" w:space="0" w:color="auto"/>
              <w:bottom w:val="nil"/>
              <w:right w:val="single" w:sz="4" w:space="0" w:color="auto"/>
            </w:tcBorders>
          </w:tcPr>
          <w:p w:rsidR="005F18EC" w:rsidRPr="00A5085E" w:rsidRDefault="005F18EC" w:rsidP="00A5085E">
            <w:pPr>
              <w:jc w:val="cente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т. шт</w:t>
            </w:r>
          </w:p>
        </w:tc>
        <w:tc>
          <w:tcPr>
            <w:tcW w:w="628" w:type="pct"/>
            <w:tcBorders>
              <w:top w:val="nil"/>
              <w:left w:val="single" w:sz="4" w:space="0" w:color="auto"/>
              <w:bottom w:val="nil"/>
            </w:tcBorders>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8,00</w:t>
            </w:r>
          </w:p>
        </w:tc>
        <w:tc>
          <w:tcPr>
            <w:tcW w:w="629" w:type="pct"/>
            <w:tcBorders>
              <w:top w:val="nil"/>
              <w:left w:val="single" w:sz="4" w:space="0" w:color="auto"/>
              <w:bottom w:val="nil"/>
            </w:tcBorders>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8,00</w:t>
            </w:r>
          </w:p>
        </w:tc>
      </w:tr>
      <w:tr w:rsidR="005F18EC" w:rsidRPr="00A5085E" w:rsidTr="00EE3B9F">
        <w:tc>
          <w:tcPr>
            <w:tcW w:w="203" w:type="pct"/>
            <w:vMerge w:val="restart"/>
            <w:tcBorders>
              <w:top w:val="single" w:sz="4" w:space="0" w:color="auto"/>
              <w:right w:val="single" w:sz="4" w:space="0" w:color="auto"/>
            </w:tcBorders>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4.</w:t>
            </w:r>
          </w:p>
        </w:tc>
        <w:tc>
          <w:tcPr>
            <w:tcW w:w="2423" w:type="pct"/>
            <w:vMerge w:val="restart"/>
            <w:tcBorders>
              <w:top w:val="single" w:sz="4" w:space="0" w:color="auto"/>
              <w:left w:val="single" w:sz="4" w:space="0" w:color="auto"/>
              <w:right w:val="single" w:sz="4" w:space="0" w:color="auto"/>
            </w:tcBorders>
          </w:tcPr>
          <w:p w:rsidR="005F18EC" w:rsidRPr="00A5085E" w:rsidRDefault="005F18EC" w:rsidP="00A5085E">
            <w:pPr>
              <w:rPr>
                <w:rFonts w:ascii="Times New Roman" w:hAnsi="Times New Roman" w:cs="Times New Roman"/>
                <w:sz w:val="24"/>
                <w:szCs w:val="24"/>
              </w:rPr>
            </w:pPr>
            <w:r w:rsidRPr="00A5085E">
              <w:rPr>
                <w:rFonts w:ascii="Times New Roman" w:hAnsi="Times New Roman" w:cs="Times New Roman"/>
                <w:sz w:val="24"/>
                <w:szCs w:val="24"/>
              </w:rPr>
              <w:t>Механизированный уход за культурами рыхлением почвы</w:t>
            </w:r>
          </w:p>
          <w:p w:rsidR="005F18EC" w:rsidRPr="00A5085E" w:rsidRDefault="005F18EC" w:rsidP="00A5085E">
            <w:pPr>
              <w:rPr>
                <w:rFonts w:ascii="Times New Roman" w:hAnsi="Times New Roman" w:cs="Times New Roman"/>
                <w:sz w:val="24"/>
                <w:szCs w:val="24"/>
              </w:rPr>
            </w:pPr>
            <w:r w:rsidRPr="00A5085E">
              <w:rPr>
                <w:rFonts w:ascii="Times New Roman" w:hAnsi="Times New Roman" w:cs="Times New Roman"/>
                <w:sz w:val="24"/>
                <w:szCs w:val="24"/>
              </w:rPr>
              <w:t>с уничтожением травы около рядков в 1-м районе (4 км х 4 = 16 км)</w:t>
            </w:r>
          </w:p>
        </w:tc>
        <w:tc>
          <w:tcPr>
            <w:tcW w:w="731" w:type="pct"/>
            <w:vMerge w:val="restart"/>
            <w:tcBorders>
              <w:top w:val="single" w:sz="4" w:space="0" w:color="auto"/>
              <w:left w:val="single" w:sz="4" w:space="0" w:color="auto"/>
              <w:right w:val="single" w:sz="4" w:space="0" w:color="auto"/>
            </w:tcBorders>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МТЗ-80 (ЛХТ-55, ТДТ-40 СУН-3)</w:t>
            </w:r>
          </w:p>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КЛБ-1,7</w:t>
            </w:r>
          </w:p>
        </w:tc>
        <w:tc>
          <w:tcPr>
            <w:tcW w:w="386" w:type="pct"/>
            <w:tcBorders>
              <w:top w:val="single" w:sz="4" w:space="0" w:color="auto"/>
              <w:left w:val="single" w:sz="4" w:space="0" w:color="auto"/>
              <w:bottom w:val="nil"/>
              <w:right w:val="single" w:sz="4" w:space="0" w:color="auto"/>
            </w:tcBorders>
          </w:tcPr>
          <w:p w:rsidR="005F18EC" w:rsidRPr="00A5085E" w:rsidRDefault="005F18EC" w:rsidP="00A5085E">
            <w:pPr>
              <w:jc w:val="center"/>
              <w:rPr>
                <w:rFonts w:ascii="Times New Roman" w:hAnsi="Times New Roman" w:cs="Times New Roman"/>
                <w:sz w:val="24"/>
                <w:szCs w:val="24"/>
              </w:rPr>
            </w:pPr>
          </w:p>
        </w:tc>
        <w:tc>
          <w:tcPr>
            <w:tcW w:w="628" w:type="pct"/>
            <w:tcBorders>
              <w:top w:val="single" w:sz="4" w:space="0" w:color="auto"/>
              <w:left w:val="single" w:sz="4" w:space="0" w:color="auto"/>
              <w:bottom w:val="nil"/>
            </w:tcBorders>
          </w:tcPr>
          <w:p w:rsidR="005F18EC" w:rsidRPr="00A5085E" w:rsidRDefault="005F18EC" w:rsidP="00A5085E">
            <w:pPr>
              <w:jc w:val="center"/>
              <w:rPr>
                <w:rFonts w:ascii="Times New Roman" w:hAnsi="Times New Roman" w:cs="Times New Roman"/>
                <w:sz w:val="24"/>
                <w:szCs w:val="24"/>
              </w:rPr>
            </w:pPr>
          </w:p>
        </w:tc>
        <w:tc>
          <w:tcPr>
            <w:tcW w:w="629" w:type="pct"/>
            <w:tcBorders>
              <w:top w:val="single" w:sz="4" w:space="0" w:color="auto"/>
              <w:left w:val="single" w:sz="4" w:space="0" w:color="auto"/>
              <w:bottom w:val="nil"/>
            </w:tcBorders>
          </w:tcPr>
          <w:p w:rsidR="005F18EC" w:rsidRPr="00A5085E" w:rsidRDefault="005F18EC" w:rsidP="00A5085E">
            <w:pPr>
              <w:jc w:val="center"/>
              <w:rPr>
                <w:rFonts w:ascii="Times New Roman" w:hAnsi="Times New Roman" w:cs="Times New Roman"/>
                <w:sz w:val="24"/>
                <w:szCs w:val="24"/>
              </w:rPr>
            </w:pPr>
          </w:p>
        </w:tc>
      </w:tr>
      <w:tr w:rsidR="005F18EC" w:rsidRPr="00A5085E" w:rsidTr="00EE3B9F">
        <w:tc>
          <w:tcPr>
            <w:tcW w:w="203" w:type="pct"/>
            <w:vMerge/>
            <w:tcBorders>
              <w:right w:val="single" w:sz="4" w:space="0" w:color="auto"/>
            </w:tcBorders>
          </w:tcPr>
          <w:p w:rsidR="005F18EC" w:rsidRPr="00A5085E" w:rsidRDefault="005F18EC" w:rsidP="00A5085E">
            <w:pPr>
              <w:jc w:val="center"/>
              <w:rPr>
                <w:rFonts w:ascii="Times New Roman" w:hAnsi="Times New Roman" w:cs="Times New Roman"/>
                <w:sz w:val="24"/>
                <w:szCs w:val="24"/>
              </w:rPr>
            </w:pPr>
          </w:p>
        </w:tc>
        <w:tc>
          <w:tcPr>
            <w:tcW w:w="2423" w:type="pct"/>
            <w:vMerge/>
            <w:tcBorders>
              <w:left w:val="single" w:sz="4" w:space="0" w:color="auto"/>
              <w:right w:val="single" w:sz="4" w:space="0" w:color="auto"/>
            </w:tcBorders>
          </w:tcPr>
          <w:p w:rsidR="005F18EC" w:rsidRPr="00A5085E" w:rsidRDefault="005F18EC" w:rsidP="00A5085E">
            <w:pPr>
              <w:rPr>
                <w:rFonts w:ascii="Times New Roman" w:hAnsi="Times New Roman" w:cs="Times New Roman"/>
                <w:sz w:val="24"/>
                <w:szCs w:val="24"/>
              </w:rPr>
            </w:pPr>
          </w:p>
        </w:tc>
        <w:tc>
          <w:tcPr>
            <w:tcW w:w="731" w:type="pct"/>
            <w:vMerge/>
            <w:tcBorders>
              <w:left w:val="single" w:sz="4" w:space="0" w:color="auto"/>
              <w:right w:val="single" w:sz="4" w:space="0" w:color="auto"/>
            </w:tcBorders>
          </w:tcPr>
          <w:p w:rsidR="005F18EC" w:rsidRPr="00A5085E" w:rsidRDefault="005F18EC" w:rsidP="00A5085E">
            <w:pPr>
              <w:jc w:val="cente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м/см</w:t>
            </w:r>
          </w:p>
        </w:tc>
        <w:tc>
          <w:tcPr>
            <w:tcW w:w="628" w:type="pct"/>
            <w:tcBorders>
              <w:top w:val="nil"/>
              <w:left w:val="single" w:sz="4" w:space="0" w:color="auto"/>
              <w:bottom w:val="nil"/>
            </w:tcBorders>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1,44</w:t>
            </w:r>
          </w:p>
        </w:tc>
        <w:tc>
          <w:tcPr>
            <w:tcW w:w="629" w:type="pct"/>
            <w:tcBorders>
              <w:top w:val="nil"/>
              <w:left w:val="single" w:sz="4" w:space="0" w:color="auto"/>
              <w:bottom w:val="nil"/>
            </w:tcBorders>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1,44</w:t>
            </w:r>
          </w:p>
        </w:tc>
      </w:tr>
      <w:tr w:rsidR="005F18EC" w:rsidRPr="00A5085E" w:rsidTr="00EE3B9F">
        <w:tc>
          <w:tcPr>
            <w:tcW w:w="203" w:type="pct"/>
            <w:vMerge/>
            <w:tcBorders>
              <w:bottom w:val="single" w:sz="4" w:space="0" w:color="auto"/>
              <w:right w:val="single" w:sz="4" w:space="0" w:color="auto"/>
            </w:tcBorders>
          </w:tcPr>
          <w:p w:rsidR="005F18EC" w:rsidRPr="00A5085E" w:rsidRDefault="005F18EC" w:rsidP="00A5085E">
            <w:pPr>
              <w:jc w:val="center"/>
              <w:rPr>
                <w:rFonts w:ascii="Times New Roman" w:hAnsi="Times New Roman" w:cs="Times New Roman"/>
                <w:sz w:val="24"/>
                <w:szCs w:val="24"/>
              </w:rPr>
            </w:pPr>
          </w:p>
        </w:tc>
        <w:tc>
          <w:tcPr>
            <w:tcW w:w="2423" w:type="pct"/>
            <w:vMerge/>
            <w:tcBorders>
              <w:left w:val="single" w:sz="4" w:space="0" w:color="auto"/>
              <w:bottom w:val="single" w:sz="4" w:space="0" w:color="auto"/>
              <w:right w:val="single" w:sz="4" w:space="0" w:color="auto"/>
            </w:tcBorders>
          </w:tcPr>
          <w:p w:rsidR="005F18EC" w:rsidRPr="00A5085E" w:rsidRDefault="005F18EC" w:rsidP="00A5085E">
            <w:pPr>
              <w:rPr>
                <w:rFonts w:ascii="Times New Roman" w:hAnsi="Times New Roman" w:cs="Times New Roman"/>
                <w:sz w:val="24"/>
                <w:szCs w:val="24"/>
              </w:rPr>
            </w:pPr>
          </w:p>
        </w:tc>
        <w:tc>
          <w:tcPr>
            <w:tcW w:w="731" w:type="pct"/>
            <w:vMerge/>
            <w:tcBorders>
              <w:left w:val="single" w:sz="4" w:space="0" w:color="auto"/>
              <w:bottom w:val="single" w:sz="4" w:space="0" w:color="auto"/>
              <w:right w:val="single" w:sz="4" w:space="0" w:color="auto"/>
            </w:tcBorders>
          </w:tcPr>
          <w:p w:rsidR="005F18EC" w:rsidRPr="00A5085E" w:rsidRDefault="005F18EC" w:rsidP="00A5085E">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м/см</w:t>
            </w:r>
          </w:p>
        </w:tc>
        <w:tc>
          <w:tcPr>
            <w:tcW w:w="628" w:type="pct"/>
            <w:tcBorders>
              <w:top w:val="nil"/>
              <w:left w:val="single" w:sz="4" w:space="0" w:color="auto"/>
              <w:bottom w:val="single" w:sz="4" w:space="0" w:color="auto"/>
            </w:tcBorders>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1,44</w:t>
            </w:r>
          </w:p>
        </w:tc>
        <w:tc>
          <w:tcPr>
            <w:tcW w:w="629" w:type="pct"/>
            <w:tcBorders>
              <w:top w:val="nil"/>
              <w:left w:val="single" w:sz="4" w:space="0" w:color="auto"/>
              <w:bottom w:val="single" w:sz="4" w:space="0" w:color="auto"/>
            </w:tcBorders>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1,44</w:t>
            </w:r>
          </w:p>
        </w:tc>
      </w:tr>
      <w:tr w:rsidR="005F18EC" w:rsidRPr="00A5085E" w:rsidTr="00EE3B9F">
        <w:tc>
          <w:tcPr>
            <w:tcW w:w="203" w:type="pct"/>
            <w:vMerge w:val="restart"/>
            <w:tcBorders>
              <w:top w:val="single" w:sz="4" w:space="0" w:color="auto"/>
              <w:right w:val="single" w:sz="4" w:space="0" w:color="auto"/>
            </w:tcBorders>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5.</w:t>
            </w:r>
          </w:p>
        </w:tc>
        <w:tc>
          <w:tcPr>
            <w:tcW w:w="2423" w:type="pct"/>
            <w:tcBorders>
              <w:top w:val="single" w:sz="4" w:space="0" w:color="auto"/>
              <w:left w:val="single" w:sz="4" w:space="0" w:color="auto"/>
              <w:bottom w:val="nil"/>
              <w:right w:val="single" w:sz="4" w:space="0" w:color="auto"/>
            </w:tcBorders>
          </w:tcPr>
          <w:p w:rsidR="005F18EC" w:rsidRPr="00A5085E" w:rsidRDefault="005F18EC" w:rsidP="00A5085E">
            <w:pPr>
              <w:rPr>
                <w:rFonts w:ascii="Times New Roman" w:hAnsi="Times New Roman" w:cs="Times New Roman"/>
                <w:sz w:val="24"/>
                <w:szCs w:val="24"/>
              </w:rPr>
            </w:pPr>
            <w:r w:rsidRPr="00A5085E">
              <w:rPr>
                <w:rFonts w:ascii="Times New Roman" w:hAnsi="Times New Roman" w:cs="Times New Roman"/>
                <w:sz w:val="24"/>
                <w:szCs w:val="24"/>
              </w:rPr>
              <w:t>Трехкратный (1 – 1 – 1) ручной уход за культурами – рыхление</w:t>
            </w:r>
          </w:p>
        </w:tc>
        <w:tc>
          <w:tcPr>
            <w:tcW w:w="731" w:type="pct"/>
            <w:vMerge w:val="restart"/>
            <w:tcBorders>
              <w:top w:val="single" w:sz="4" w:space="0" w:color="auto"/>
              <w:left w:val="single" w:sz="4" w:space="0" w:color="auto"/>
              <w:right w:val="single" w:sz="4" w:space="0" w:color="auto"/>
            </w:tcBorders>
          </w:tcPr>
          <w:p w:rsidR="005F18EC" w:rsidRPr="00A5085E" w:rsidRDefault="005F18EC" w:rsidP="00A5085E">
            <w:pPr>
              <w:jc w:val="center"/>
              <w:rPr>
                <w:rFonts w:ascii="Times New Roman" w:hAnsi="Times New Roman" w:cs="Times New Roman"/>
                <w:sz w:val="24"/>
                <w:szCs w:val="24"/>
              </w:rPr>
            </w:pPr>
          </w:p>
        </w:tc>
        <w:tc>
          <w:tcPr>
            <w:tcW w:w="386" w:type="pct"/>
            <w:tcBorders>
              <w:top w:val="single" w:sz="4" w:space="0" w:color="auto"/>
              <w:left w:val="single" w:sz="4" w:space="0" w:color="auto"/>
              <w:bottom w:val="nil"/>
              <w:right w:val="single" w:sz="4" w:space="0" w:color="auto"/>
            </w:tcBorders>
          </w:tcPr>
          <w:p w:rsidR="005F18EC" w:rsidRPr="00A5085E" w:rsidRDefault="005F18EC" w:rsidP="00A5085E">
            <w:pPr>
              <w:jc w:val="center"/>
              <w:rPr>
                <w:rFonts w:ascii="Times New Roman" w:hAnsi="Times New Roman" w:cs="Times New Roman"/>
                <w:sz w:val="24"/>
                <w:szCs w:val="24"/>
              </w:rPr>
            </w:pPr>
          </w:p>
        </w:tc>
        <w:tc>
          <w:tcPr>
            <w:tcW w:w="628" w:type="pct"/>
            <w:tcBorders>
              <w:top w:val="single" w:sz="4" w:space="0" w:color="auto"/>
              <w:left w:val="single" w:sz="4" w:space="0" w:color="auto"/>
              <w:bottom w:val="nil"/>
            </w:tcBorders>
          </w:tcPr>
          <w:p w:rsidR="005F18EC" w:rsidRPr="00A5085E" w:rsidRDefault="005F18EC" w:rsidP="00A5085E">
            <w:pPr>
              <w:jc w:val="center"/>
              <w:rPr>
                <w:rFonts w:ascii="Times New Roman" w:hAnsi="Times New Roman" w:cs="Times New Roman"/>
                <w:sz w:val="24"/>
                <w:szCs w:val="24"/>
              </w:rPr>
            </w:pPr>
          </w:p>
        </w:tc>
        <w:tc>
          <w:tcPr>
            <w:tcW w:w="629" w:type="pct"/>
            <w:tcBorders>
              <w:top w:val="single" w:sz="4" w:space="0" w:color="auto"/>
              <w:left w:val="single" w:sz="4" w:space="0" w:color="auto"/>
              <w:bottom w:val="nil"/>
            </w:tcBorders>
          </w:tcPr>
          <w:p w:rsidR="005F18EC" w:rsidRPr="00A5085E" w:rsidRDefault="005F18EC" w:rsidP="00A5085E">
            <w:pPr>
              <w:jc w:val="center"/>
              <w:rPr>
                <w:rFonts w:ascii="Times New Roman" w:hAnsi="Times New Roman" w:cs="Times New Roman"/>
                <w:sz w:val="24"/>
                <w:szCs w:val="24"/>
              </w:rPr>
            </w:pPr>
          </w:p>
        </w:tc>
      </w:tr>
      <w:tr w:rsidR="005F18EC" w:rsidRPr="00A5085E" w:rsidTr="00EE3B9F">
        <w:tc>
          <w:tcPr>
            <w:tcW w:w="203" w:type="pct"/>
            <w:vMerge/>
            <w:tcBorders>
              <w:right w:val="single" w:sz="4" w:space="0" w:color="auto"/>
            </w:tcBorders>
          </w:tcPr>
          <w:p w:rsidR="005F18EC" w:rsidRPr="00A5085E" w:rsidRDefault="005F18EC" w:rsidP="00A5085E">
            <w:pPr>
              <w:jc w:val="center"/>
              <w:rPr>
                <w:rFonts w:ascii="Times New Roman" w:hAnsi="Times New Roman" w:cs="Times New Roman"/>
                <w:sz w:val="24"/>
                <w:szCs w:val="24"/>
              </w:rPr>
            </w:pPr>
          </w:p>
        </w:tc>
        <w:tc>
          <w:tcPr>
            <w:tcW w:w="2423" w:type="pct"/>
            <w:tcBorders>
              <w:top w:val="nil"/>
              <w:left w:val="single" w:sz="4" w:space="0" w:color="auto"/>
              <w:bottom w:val="single" w:sz="4" w:space="0" w:color="auto"/>
              <w:right w:val="single" w:sz="4" w:space="0" w:color="auto"/>
            </w:tcBorders>
          </w:tcPr>
          <w:p w:rsidR="005F18EC" w:rsidRPr="00A5085E" w:rsidRDefault="005F18EC" w:rsidP="00A5085E">
            <w:pPr>
              <w:rPr>
                <w:rFonts w:ascii="Times New Roman" w:hAnsi="Times New Roman" w:cs="Times New Roman"/>
                <w:sz w:val="24"/>
                <w:szCs w:val="24"/>
              </w:rPr>
            </w:pPr>
            <w:r w:rsidRPr="00A5085E">
              <w:rPr>
                <w:rFonts w:ascii="Times New Roman" w:hAnsi="Times New Roman" w:cs="Times New Roman"/>
                <w:sz w:val="24"/>
                <w:szCs w:val="24"/>
              </w:rPr>
              <w:t>почвы с уничтожением сорняков в рядках полосами шир. 50 см</w:t>
            </w:r>
          </w:p>
          <w:p w:rsidR="005F18EC" w:rsidRPr="00A5085E" w:rsidRDefault="005F18EC" w:rsidP="00A5085E">
            <w:pPr>
              <w:rPr>
                <w:rFonts w:ascii="Times New Roman" w:hAnsi="Times New Roman" w:cs="Times New Roman"/>
                <w:sz w:val="24"/>
                <w:szCs w:val="24"/>
              </w:rPr>
            </w:pPr>
            <w:r w:rsidRPr="00A5085E">
              <w:rPr>
                <w:rFonts w:ascii="Times New Roman" w:hAnsi="Times New Roman" w:cs="Times New Roman"/>
                <w:sz w:val="24"/>
                <w:szCs w:val="24"/>
              </w:rPr>
              <w:t>в зоне широколиственных лесов (2000 кв. м х 2 = 4000 кв. м0</w:t>
            </w:r>
          </w:p>
        </w:tc>
        <w:tc>
          <w:tcPr>
            <w:tcW w:w="731" w:type="pct"/>
            <w:vMerge/>
            <w:tcBorders>
              <w:left w:val="single" w:sz="4" w:space="0" w:color="auto"/>
              <w:bottom w:val="single" w:sz="4" w:space="0" w:color="auto"/>
              <w:right w:val="single" w:sz="4" w:space="0" w:color="auto"/>
            </w:tcBorders>
          </w:tcPr>
          <w:p w:rsidR="005F18EC" w:rsidRPr="00A5085E" w:rsidRDefault="005F18EC" w:rsidP="00A5085E">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F18EC" w:rsidRPr="00A5085E" w:rsidRDefault="005F18EC" w:rsidP="00A5085E">
            <w:pPr>
              <w:jc w:val="center"/>
              <w:rPr>
                <w:rFonts w:ascii="Times New Roman" w:hAnsi="Times New Roman" w:cs="Times New Roman"/>
                <w:sz w:val="24"/>
                <w:szCs w:val="24"/>
              </w:rPr>
            </w:pPr>
          </w:p>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чел/час</w:t>
            </w:r>
          </w:p>
        </w:tc>
        <w:tc>
          <w:tcPr>
            <w:tcW w:w="628" w:type="pct"/>
            <w:tcBorders>
              <w:top w:val="nil"/>
              <w:left w:val="single" w:sz="4" w:space="0" w:color="auto"/>
              <w:bottom w:val="single" w:sz="4" w:space="0" w:color="auto"/>
            </w:tcBorders>
          </w:tcPr>
          <w:p w:rsidR="005F18EC" w:rsidRPr="00A5085E" w:rsidRDefault="005F18EC" w:rsidP="00A5085E">
            <w:pPr>
              <w:jc w:val="center"/>
              <w:rPr>
                <w:rFonts w:ascii="Times New Roman" w:hAnsi="Times New Roman" w:cs="Times New Roman"/>
                <w:sz w:val="24"/>
                <w:szCs w:val="24"/>
              </w:rPr>
            </w:pPr>
          </w:p>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49,6</w:t>
            </w:r>
          </w:p>
        </w:tc>
        <w:tc>
          <w:tcPr>
            <w:tcW w:w="629" w:type="pct"/>
            <w:tcBorders>
              <w:top w:val="nil"/>
              <w:left w:val="single" w:sz="4" w:space="0" w:color="auto"/>
              <w:bottom w:val="single" w:sz="4" w:space="0" w:color="auto"/>
            </w:tcBorders>
          </w:tcPr>
          <w:p w:rsidR="005F18EC" w:rsidRPr="00A5085E" w:rsidRDefault="005F18EC" w:rsidP="00A5085E">
            <w:pPr>
              <w:jc w:val="center"/>
              <w:rPr>
                <w:rFonts w:ascii="Times New Roman" w:hAnsi="Times New Roman" w:cs="Times New Roman"/>
                <w:sz w:val="24"/>
                <w:szCs w:val="24"/>
              </w:rPr>
            </w:pPr>
          </w:p>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49,6</w:t>
            </w:r>
          </w:p>
        </w:tc>
      </w:tr>
      <w:tr w:rsidR="005F18EC" w:rsidRPr="00A5085E" w:rsidTr="00EE3B9F">
        <w:trPr>
          <w:trHeight w:val="454"/>
        </w:trPr>
        <w:tc>
          <w:tcPr>
            <w:tcW w:w="5000" w:type="pct"/>
            <w:gridSpan w:val="6"/>
            <w:tcBorders>
              <w:top w:val="single" w:sz="4" w:space="0" w:color="auto"/>
              <w:bottom w:val="single" w:sz="4" w:space="0" w:color="auto"/>
            </w:tcBorders>
            <w:vAlign w:val="center"/>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Сводка затрат</w:t>
            </w:r>
          </w:p>
        </w:tc>
      </w:tr>
      <w:tr w:rsidR="005F18EC" w:rsidRPr="00A5085E" w:rsidTr="00EE3B9F">
        <w:tc>
          <w:tcPr>
            <w:tcW w:w="3357" w:type="pct"/>
            <w:gridSpan w:val="3"/>
            <w:vMerge w:val="restart"/>
            <w:tcBorders>
              <w:top w:val="single" w:sz="4" w:space="0" w:color="auto"/>
            </w:tcBorders>
            <w:vAlign w:val="center"/>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Ед. изм.</w:t>
            </w:r>
          </w:p>
        </w:tc>
        <w:tc>
          <w:tcPr>
            <w:tcW w:w="1257" w:type="pct"/>
            <w:gridSpan w:val="2"/>
            <w:tcBorders>
              <w:top w:val="single" w:sz="4" w:space="0" w:color="auto"/>
              <w:bottom w:val="single" w:sz="4" w:space="0" w:color="auto"/>
            </w:tcBorders>
            <w:vAlign w:val="center"/>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Затраты</w:t>
            </w:r>
          </w:p>
        </w:tc>
      </w:tr>
      <w:tr w:rsidR="005F18EC" w:rsidRPr="00A5085E" w:rsidTr="00EE3B9F">
        <w:tc>
          <w:tcPr>
            <w:tcW w:w="3357" w:type="pct"/>
            <w:gridSpan w:val="3"/>
            <w:vMerge/>
            <w:vAlign w:val="center"/>
          </w:tcPr>
          <w:p w:rsidR="005F18EC" w:rsidRPr="00A5085E" w:rsidRDefault="005F18EC" w:rsidP="00A5085E">
            <w:pPr>
              <w:jc w:val="center"/>
              <w:rPr>
                <w:rFonts w:ascii="Times New Roman" w:hAnsi="Times New Roman" w:cs="Times New Roman"/>
                <w:sz w:val="24"/>
                <w:szCs w:val="24"/>
              </w:rPr>
            </w:pPr>
          </w:p>
        </w:tc>
        <w:tc>
          <w:tcPr>
            <w:tcW w:w="386" w:type="pct"/>
            <w:vMerge/>
            <w:vAlign w:val="center"/>
          </w:tcPr>
          <w:p w:rsidR="005F18EC" w:rsidRPr="00A5085E" w:rsidRDefault="005F18EC" w:rsidP="00A5085E">
            <w:pPr>
              <w:jc w:val="center"/>
              <w:rPr>
                <w:rFonts w:ascii="Times New Roman" w:hAnsi="Times New Roman" w:cs="Times New Roman"/>
                <w:sz w:val="24"/>
                <w:szCs w:val="24"/>
              </w:rPr>
            </w:pPr>
          </w:p>
        </w:tc>
        <w:tc>
          <w:tcPr>
            <w:tcW w:w="1257" w:type="pct"/>
            <w:gridSpan w:val="2"/>
            <w:tcBorders>
              <w:top w:val="single" w:sz="4" w:space="0" w:color="auto"/>
              <w:bottom w:val="single" w:sz="4" w:space="0" w:color="auto"/>
            </w:tcBorders>
            <w:vAlign w:val="center"/>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Категория почвы</w:t>
            </w:r>
          </w:p>
        </w:tc>
      </w:tr>
      <w:tr w:rsidR="005F18EC" w:rsidRPr="00A5085E" w:rsidTr="00EE3B9F">
        <w:tc>
          <w:tcPr>
            <w:tcW w:w="3357" w:type="pct"/>
            <w:gridSpan w:val="3"/>
            <w:vMerge/>
            <w:tcBorders>
              <w:bottom w:val="single" w:sz="4" w:space="0" w:color="auto"/>
            </w:tcBorders>
            <w:vAlign w:val="center"/>
          </w:tcPr>
          <w:p w:rsidR="005F18EC" w:rsidRPr="00A5085E" w:rsidRDefault="005F18EC" w:rsidP="00A5085E">
            <w:pPr>
              <w:jc w:val="center"/>
              <w:rPr>
                <w:rFonts w:ascii="Times New Roman" w:hAnsi="Times New Roman" w:cs="Times New Roman"/>
                <w:sz w:val="24"/>
                <w:szCs w:val="24"/>
              </w:rPr>
            </w:pPr>
          </w:p>
        </w:tc>
        <w:tc>
          <w:tcPr>
            <w:tcW w:w="386" w:type="pct"/>
            <w:vMerge/>
            <w:tcBorders>
              <w:bottom w:val="single" w:sz="4" w:space="0" w:color="auto"/>
            </w:tcBorders>
            <w:vAlign w:val="center"/>
          </w:tcPr>
          <w:p w:rsidR="005F18EC" w:rsidRPr="00A5085E" w:rsidRDefault="005F18EC" w:rsidP="00A5085E">
            <w:pPr>
              <w:jc w:val="cente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средние</w:t>
            </w:r>
          </w:p>
        </w:tc>
      </w:tr>
      <w:tr w:rsidR="005F18EC" w:rsidRPr="00A5085E" w:rsidTr="00EE3B9F">
        <w:tc>
          <w:tcPr>
            <w:tcW w:w="3357" w:type="pct"/>
            <w:gridSpan w:val="3"/>
            <w:tcBorders>
              <w:top w:val="single" w:sz="4" w:space="0" w:color="auto"/>
            </w:tcBorders>
            <w:vAlign w:val="center"/>
          </w:tcPr>
          <w:p w:rsidR="005F18EC" w:rsidRPr="00A5085E" w:rsidRDefault="005F18EC" w:rsidP="00A5085E">
            <w:pPr>
              <w:rPr>
                <w:rFonts w:ascii="Times New Roman" w:hAnsi="Times New Roman" w:cs="Times New Roman"/>
                <w:sz w:val="24"/>
                <w:szCs w:val="24"/>
              </w:rPr>
            </w:pPr>
            <w:r w:rsidRPr="00A5085E">
              <w:rPr>
                <w:rFonts w:ascii="Times New Roman" w:hAnsi="Times New Roman" w:cs="Times New Roman"/>
                <w:sz w:val="24"/>
                <w:szCs w:val="24"/>
              </w:rPr>
              <w:t>Трактор ЛХТ-55, МТЗ-80</w:t>
            </w:r>
          </w:p>
        </w:tc>
        <w:tc>
          <w:tcPr>
            <w:tcW w:w="386" w:type="pct"/>
            <w:tcBorders>
              <w:top w:val="single" w:sz="4" w:space="0" w:color="auto"/>
            </w:tcBorders>
            <w:vAlign w:val="center"/>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маш/см.</w:t>
            </w:r>
          </w:p>
        </w:tc>
        <w:tc>
          <w:tcPr>
            <w:tcW w:w="628" w:type="pct"/>
            <w:tcBorders>
              <w:top w:val="single" w:sz="4" w:space="0" w:color="auto"/>
            </w:tcBorders>
            <w:vAlign w:val="center"/>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0,89 / 1,44</w:t>
            </w:r>
          </w:p>
        </w:tc>
        <w:tc>
          <w:tcPr>
            <w:tcW w:w="629" w:type="pct"/>
            <w:tcBorders>
              <w:top w:val="single" w:sz="4" w:space="0" w:color="auto"/>
            </w:tcBorders>
            <w:vAlign w:val="center"/>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0,59 / 1,44</w:t>
            </w:r>
          </w:p>
        </w:tc>
      </w:tr>
      <w:tr w:rsidR="005F18EC" w:rsidRPr="00A5085E" w:rsidTr="00EE3B9F">
        <w:tc>
          <w:tcPr>
            <w:tcW w:w="3357" w:type="pct"/>
            <w:gridSpan w:val="3"/>
            <w:vAlign w:val="center"/>
          </w:tcPr>
          <w:p w:rsidR="005F18EC" w:rsidRPr="00A5085E" w:rsidRDefault="005F18EC" w:rsidP="00A5085E">
            <w:pPr>
              <w:rPr>
                <w:rFonts w:ascii="Times New Roman" w:hAnsi="Times New Roman" w:cs="Times New Roman"/>
                <w:sz w:val="24"/>
                <w:szCs w:val="24"/>
              </w:rPr>
            </w:pPr>
            <w:r w:rsidRPr="00A5085E">
              <w:rPr>
                <w:rFonts w:ascii="Times New Roman" w:hAnsi="Times New Roman" w:cs="Times New Roman"/>
                <w:sz w:val="24"/>
                <w:szCs w:val="24"/>
              </w:rPr>
              <w:t>Культиватор КЛБ-1,7</w:t>
            </w:r>
          </w:p>
        </w:tc>
        <w:tc>
          <w:tcPr>
            <w:tcW w:w="386" w:type="pct"/>
            <w:vAlign w:val="center"/>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 // -</w:t>
            </w:r>
          </w:p>
        </w:tc>
        <w:tc>
          <w:tcPr>
            <w:tcW w:w="628" w:type="pct"/>
            <w:vAlign w:val="center"/>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1,44</w:t>
            </w:r>
          </w:p>
        </w:tc>
        <w:tc>
          <w:tcPr>
            <w:tcW w:w="629" w:type="pct"/>
            <w:vAlign w:val="center"/>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1,44</w:t>
            </w:r>
          </w:p>
        </w:tc>
      </w:tr>
      <w:tr w:rsidR="005F18EC" w:rsidRPr="00A5085E" w:rsidTr="00EE3B9F">
        <w:tc>
          <w:tcPr>
            <w:tcW w:w="3357" w:type="pct"/>
            <w:gridSpan w:val="3"/>
            <w:vAlign w:val="center"/>
          </w:tcPr>
          <w:p w:rsidR="005F18EC" w:rsidRPr="00A5085E" w:rsidRDefault="005F18EC" w:rsidP="00A5085E">
            <w:pPr>
              <w:rPr>
                <w:rFonts w:ascii="Times New Roman" w:hAnsi="Times New Roman" w:cs="Times New Roman"/>
                <w:sz w:val="24"/>
                <w:szCs w:val="24"/>
              </w:rPr>
            </w:pPr>
            <w:r w:rsidRPr="00A5085E">
              <w:rPr>
                <w:rFonts w:ascii="Times New Roman" w:hAnsi="Times New Roman" w:cs="Times New Roman"/>
                <w:sz w:val="24"/>
                <w:szCs w:val="24"/>
              </w:rPr>
              <w:t>Борона БДНТ-2,2</w:t>
            </w:r>
          </w:p>
        </w:tc>
        <w:tc>
          <w:tcPr>
            <w:tcW w:w="386" w:type="pct"/>
            <w:vAlign w:val="center"/>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 // -</w:t>
            </w:r>
          </w:p>
        </w:tc>
        <w:tc>
          <w:tcPr>
            <w:tcW w:w="628" w:type="pct"/>
            <w:vAlign w:val="center"/>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0,19</w:t>
            </w:r>
          </w:p>
        </w:tc>
        <w:tc>
          <w:tcPr>
            <w:tcW w:w="629" w:type="pct"/>
            <w:vAlign w:val="center"/>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0,19</w:t>
            </w:r>
          </w:p>
        </w:tc>
      </w:tr>
      <w:tr w:rsidR="005F18EC" w:rsidRPr="00A5085E" w:rsidTr="00EE3B9F">
        <w:tc>
          <w:tcPr>
            <w:tcW w:w="3357" w:type="pct"/>
            <w:gridSpan w:val="3"/>
            <w:vAlign w:val="center"/>
          </w:tcPr>
          <w:p w:rsidR="005F18EC" w:rsidRPr="00A5085E" w:rsidRDefault="005F18EC" w:rsidP="00A5085E">
            <w:pPr>
              <w:rPr>
                <w:rFonts w:ascii="Times New Roman" w:hAnsi="Times New Roman" w:cs="Times New Roman"/>
                <w:sz w:val="24"/>
                <w:szCs w:val="24"/>
              </w:rPr>
            </w:pPr>
            <w:r w:rsidRPr="00A5085E">
              <w:rPr>
                <w:rFonts w:ascii="Times New Roman" w:hAnsi="Times New Roman" w:cs="Times New Roman"/>
                <w:sz w:val="24"/>
                <w:szCs w:val="24"/>
              </w:rPr>
              <w:t>Лесопосадочная машина СБН-1М</w:t>
            </w:r>
          </w:p>
        </w:tc>
        <w:tc>
          <w:tcPr>
            <w:tcW w:w="386" w:type="pct"/>
            <w:vAlign w:val="center"/>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 // -</w:t>
            </w:r>
          </w:p>
        </w:tc>
        <w:tc>
          <w:tcPr>
            <w:tcW w:w="628" w:type="pct"/>
            <w:vAlign w:val="center"/>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0,40</w:t>
            </w:r>
          </w:p>
        </w:tc>
        <w:tc>
          <w:tcPr>
            <w:tcW w:w="629" w:type="pct"/>
            <w:vAlign w:val="center"/>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0,40</w:t>
            </w:r>
          </w:p>
        </w:tc>
      </w:tr>
      <w:tr w:rsidR="005F18EC" w:rsidRPr="00A5085E" w:rsidTr="00EE3B9F">
        <w:tc>
          <w:tcPr>
            <w:tcW w:w="3357" w:type="pct"/>
            <w:gridSpan w:val="3"/>
            <w:vAlign w:val="center"/>
          </w:tcPr>
          <w:p w:rsidR="005F18EC" w:rsidRPr="00A5085E" w:rsidRDefault="005F18EC" w:rsidP="00A5085E">
            <w:pPr>
              <w:rPr>
                <w:rFonts w:ascii="Times New Roman" w:hAnsi="Times New Roman" w:cs="Times New Roman"/>
                <w:sz w:val="24"/>
                <w:szCs w:val="24"/>
              </w:rPr>
            </w:pPr>
            <w:r w:rsidRPr="00A5085E">
              <w:rPr>
                <w:rFonts w:ascii="Times New Roman" w:hAnsi="Times New Roman" w:cs="Times New Roman"/>
                <w:sz w:val="24"/>
                <w:szCs w:val="24"/>
              </w:rPr>
              <w:t>Лесохозяйственные рабочие</w:t>
            </w:r>
          </w:p>
        </w:tc>
        <w:tc>
          <w:tcPr>
            <w:tcW w:w="386" w:type="pct"/>
            <w:vAlign w:val="center"/>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чел./час</w:t>
            </w:r>
          </w:p>
        </w:tc>
        <w:tc>
          <w:tcPr>
            <w:tcW w:w="628" w:type="pct"/>
            <w:vAlign w:val="center"/>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12,74</w:t>
            </w:r>
          </w:p>
        </w:tc>
        <w:tc>
          <w:tcPr>
            <w:tcW w:w="629" w:type="pct"/>
            <w:vAlign w:val="center"/>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12,74</w:t>
            </w:r>
          </w:p>
        </w:tc>
      </w:tr>
      <w:tr w:rsidR="005F18EC" w:rsidRPr="00A5085E" w:rsidTr="00EE3B9F">
        <w:tc>
          <w:tcPr>
            <w:tcW w:w="3357" w:type="pct"/>
            <w:gridSpan w:val="3"/>
            <w:vAlign w:val="center"/>
          </w:tcPr>
          <w:p w:rsidR="005F18EC" w:rsidRPr="00A5085E" w:rsidRDefault="005F18EC" w:rsidP="00A5085E">
            <w:pPr>
              <w:rPr>
                <w:rFonts w:ascii="Times New Roman" w:hAnsi="Times New Roman" w:cs="Times New Roman"/>
                <w:sz w:val="24"/>
                <w:szCs w:val="24"/>
              </w:rPr>
            </w:pPr>
            <w:r w:rsidRPr="00A5085E">
              <w:rPr>
                <w:rFonts w:ascii="Times New Roman" w:hAnsi="Times New Roman" w:cs="Times New Roman"/>
                <w:sz w:val="24"/>
                <w:szCs w:val="24"/>
              </w:rPr>
              <w:t>Сеянцы сосны двух-трехлетние</w:t>
            </w:r>
          </w:p>
        </w:tc>
        <w:tc>
          <w:tcPr>
            <w:tcW w:w="386" w:type="pct"/>
            <w:vAlign w:val="center"/>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тыс. шт.</w:t>
            </w:r>
          </w:p>
        </w:tc>
        <w:tc>
          <w:tcPr>
            <w:tcW w:w="628" w:type="pct"/>
            <w:vAlign w:val="center"/>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5,33</w:t>
            </w:r>
          </w:p>
        </w:tc>
        <w:tc>
          <w:tcPr>
            <w:tcW w:w="629" w:type="pct"/>
            <w:vAlign w:val="center"/>
          </w:tcPr>
          <w:p w:rsidR="005F18EC" w:rsidRPr="00A5085E" w:rsidRDefault="005F18EC" w:rsidP="00A5085E">
            <w:pPr>
              <w:jc w:val="center"/>
              <w:rPr>
                <w:rFonts w:ascii="Times New Roman" w:hAnsi="Times New Roman" w:cs="Times New Roman"/>
                <w:sz w:val="24"/>
                <w:szCs w:val="24"/>
              </w:rPr>
            </w:pPr>
            <w:r w:rsidRPr="00A5085E">
              <w:rPr>
                <w:rFonts w:ascii="Times New Roman" w:hAnsi="Times New Roman" w:cs="Times New Roman"/>
                <w:sz w:val="24"/>
                <w:szCs w:val="24"/>
              </w:rPr>
              <w:t>5,33</w:t>
            </w:r>
          </w:p>
        </w:tc>
      </w:tr>
    </w:tbl>
    <w:p w:rsidR="005F18EC" w:rsidRPr="00A5085E" w:rsidRDefault="005F18EC" w:rsidP="00A5085E">
      <w:pPr>
        <w:jc w:val="center"/>
        <w:rPr>
          <w:rFonts w:ascii="Times New Roman" w:hAnsi="Times New Roman" w:cs="Times New Roman"/>
          <w:sz w:val="24"/>
          <w:szCs w:val="24"/>
        </w:rPr>
      </w:pPr>
    </w:p>
    <w:p w:rsidR="005F18EC" w:rsidRPr="00A5085E" w:rsidRDefault="005F18EC" w:rsidP="00A5085E">
      <w:pPr>
        <w:jc w:val="center"/>
        <w:rPr>
          <w:rFonts w:ascii="Times New Roman" w:hAnsi="Times New Roman" w:cs="Times New Roman"/>
          <w:b/>
          <w:sz w:val="28"/>
          <w:szCs w:val="28"/>
        </w:rPr>
      </w:pPr>
      <w:r w:rsidRPr="00A5085E">
        <w:rPr>
          <w:rFonts w:ascii="Times New Roman" w:hAnsi="Times New Roman" w:cs="Times New Roman"/>
          <w:sz w:val="24"/>
          <w:szCs w:val="24"/>
        </w:rPr>
        <w:br w:type="page"/>
      </w:r>
      <w:r w:rsidRPr="00A5085E">
        <w:rPr>
          <w:rFonts w:ascii="Times New Roman" w:hAnsi="Times New Roman" w:cs="Times New Roman"/>
          <w:b/>
          <w:sz w:val="28"/>
          <w:szCs w:val="28"/>
        </w:rPr>
        <w:t>Расчетно-технологическая карта № 9</w:t>
      </w:r>
    </w:p>
    <w:p w:rsidR="005F18EC" w:rsidRPr="00A5085E" w:rsidRDefault="005F18EC" w:rsidP="00EF072B">
      <w:pPr>
        <w:jc w:val="center"/>
        <w:rPr>
          <w:rFonts w:ascii="Times New Roman" w:hAnsi="Times New Roman" w:cs="Times New Roman"/>
          <w:b/>
          <w:sz w:val="28"/>
          <w:szCs w:val="28"/>
        </w:rPr>
      </w:pPr>
      <w:r w:rsidRPr="00A5085E">
        <w:rPr>
          <w:rFonts w:ascii="Times New Roman" w:hAnsi="Times New Roman" w:cs="Times New Roman"/>
          <w:b/>
          <w:sz w:val="28"/>
          <w:szCs w:val="28"/>
        </w:rPr>
        <w:t xml:space="preserve">Создание культур дуба на вырубках посевом желудей или посадкой сеянцев в дно борозд, </w:t>
      </w:r>
      <w:r w:rsidRPr="00A5085E">
        <w:rPr>
          <w:rFonts w:ascii="Times New Roman" w:hAnsi="Times New Roman" w:cs="Times New Roman"/>
          <w:b/>
          <w:sz w:val="28"/>
          <w:szCs w:val="28"/>
        </w:rPr>
        <w:br/>
        <w:t>подготовленных плугом ПКЛ-70</w:t>
      </w:r>
    </w:p>
    <w:p w:rsidR="005F18EC" w:rsidRPr="00EF072B" w:rsidRDefault="005F18EC" w:rsidP="00EF072B">
      <w:pPr>
        <w:jc w:val="center"/>
        <w:rPr>
          <w:rFonts w:ascii="Times New Roman" w:hAnsi="Times New Roman" w:cs="Times New Roman"/>
        </w:rPr>
      </w:pPr>
    </w:p>
    <w:p w:rsidR="005F18EC" w:rsidRPr="00A5085E" w:rsidRDefault="005F18EC" w:rsidP="00A5085E">
      <w:pPr>
        <w:rPr>
          <w:rFonts w:ascii="Times New Roman" w:hAnsi="Times New Roman" w:cs="Times New Roman"/>
          <w:sz w:val="28"/>
          <w:szCs w:val="28"/>
        </w:rPr>
      </w:pPr>
      <w:r w:rsidRPr="00A5085E">
        <w:rPr>
          <w:rFonts w:ascii="Times New Roman" w:hAnsi="Times New Roman" w:cs="Times New Roman"/>
          <w:sz w:val="28"/>
          <w:szCs w:val="28"/>
        </w:rPr>
        <w:t>Тип лесорастительных условий:  свежие и влажные груды – Д2-3 и С2 – Д3</w:t>
      </w:r>
    </w:p>
    <w:p w:rsidR="005F18EC" w:rsidRPr="00A5085E" w:rsidRDefault="005F18EC" w:rsidP="00A5085E">
      <w:pPr>
        <w:rPr>
          <w:rFonts w:ascii="Times New Roman" w:hAnsi="Times New Roman" w:cs="Times New Roman"/>
          <w:sz w:val="28"/>
          <w:szCs w:val="28"/>
        </w:rPr>
      </w:pPr>
      <w:r w:rsidRPr="00A5085E">
        <w:rPr>
          <w:rFonts w:ascii="Times New Roman" w:hAnsi="Times New Roman" w:cs="Times New Roman"/>
          <w:sz w:val="28"/>
          <w:szCs w:val="28"/>
        </w:rPr>
        <w:t>Почвы дерново-подзолистые суглинистые, серые лесные суглинистые (иногда смытые), коричневые, выщелоченные оподзоленные черноземы, лугово-черноземные суглинистые и супесчаные с прослойками суглинков, перегнойно-карбонатные суглинистые.</w:t>
      </w:r>
    </w:p>
    <w:p w:rsidR="005F18EC" w:rsidRPr="00A5085E" w:rsidRDefault="005F18EC" w:rsidP="00A5085E">
      <w:pPr>
        <w:rPr>
          <w:rFonts w:ascii="Times New Roman" w:hAnsi="Times New Roman" w:cs="Times New Roman"/>
          <w:sz w:val="28"/>
          <w:szCs w:val="28"/>
        </w:rPr>
      </w:pPr>
      <w:r w:rsidRPr="00A5085E">
        <w:rPr>
          <w:rFonts w:ascii="Times New Roman" w:hAnsi="Times New Roman" w:cs="Times New Roman"/>
          <w:sz w:val="28"/>
          <w:szCs w:val="28"/>
        </w:rPr>
        <w:t>Вырубки – хорошо очищенные от порубочных остатков с количеством пней до 600 шт. на 1 га (при возможности возобновления липы, клена остролистного и др. пород).</w:t>
      </w:r>
    </w:p>
    <w:p w:rsidR="005F18EC" w:rsidRPr="00A5085E" w:rsidRDefault="005F18EC" w:rsidP="00A5085E">
      <w:pPr>
        <w:jc w:val="right"/>
        <w:rPr>
          <w:rFonts w:ascii="Times New Roman" w:hAnsi="Times New Roman" w:cs="Times New Roman"/>
          <w:sz w:val="28"/>
          <w:szCs w:val="28"/>
        </w:rPr>
      </w:pPr>
      <w:r w:rsidRPr="00A5085E">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71"/>
        <w:gridCol w:w="6813"/>
        <w:gridCol w:w="2055"/>
        <w:gridCol w:w="1085"/>
        <w:gridCol w:w="1811"/>
        <w:gridCol w:w="90"/>
        <w:gridCol w:w="1634"/>
      </w:tblGrid>
      <w:tr w:rsidR="005F18EC" w:rsidRPr="00EF072B" w:rsidTr="00EE3B9F">
        <w:trPr>
          <w:cantSplit/>
          <w:tblHeader/>
        </w:trPr>
        <w:tc>
          <w:tcPr>
            <w:tcW w:w="203" w:type="pct"/>
            <w:vMerge w:val="restart"/>
            <w:vAlign w:val="center"/>
          </w:tcPr>
          <w:p w:rsidR="00A5085E"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 xml:space="preserve">№ </w:t>
            </w:r>
          </w:p>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п/п</w:t>
            </w:r>
          </w:p>
        </w:tc>
        <w:tc>
          <w:tcPr>
            <w:tcW w:w="2423" w:type="pct"/>
            <w:vMerge w:val="restart"/>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Наименование работ</w:t>
            </w:r>
          </w:p>
        </w:tc>
        <w:tc>
          <w:tcPr>
            <w:tcW w:w="731" w:type="pct"/>
            <w:vMerge w:val="restart"/>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Марки машин и</w:t>
            </w:r>
          </w:p>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оборудования</w:t>
            </w:r>
          </w:p>
        </w:tc>
        <w:tc>
          <w:tcPr>
            <w:tcW w:w="386" w:type="pct"/>
            <w:vMerge w:val="restart"/>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Ед.</w:t>
            </w:r>
            <w:r w:rsidRPr="00A5085E">
              <w:rPr>
                <w:rFonts w:ascii="Times New Roman" w:hAnsi="Times New Roman" w:cs="Times New Roman"/>
                <w:sz w:val="24"/>
                <w:szCs w:val="24"/>
              </w:rPr>
              <w:br/>
              <w:t>измер.</w:t>
            </w:r>
          </w:p>
        </w:tc>
        <w:tc>
          <w:tcPr>
            <w:tcW w:w="1257" w:type="pct"/>
            <w:gridSpan w:val="3"/>
            <w:tcBorders>
              <w:bottom w:val="single" w:sz="4" w:space="0" w:color="auto"/>
            </w:tcBorders>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Количество затрат</w:t>
            </w:r>
          </w:p>
        </w:tc>
      </w:tr>
      <w:tr w:rsidR="005F18EC" w:rsidRPr="00EF072B" w:rsidTr="00EE3B9F">
        <w:trPr>
          <w:cantSplit/>
          <w:trHeight w:val="189"/>
          <w:tblHeader/>
        </w:trPr>
        <w:tc>
          <w:tcPr>
            <w:tcW w:w="203" w:type="pct"/>
            <w:vMerge/>
          </w:tcPr>
          <w:p w:rsidR="005F18EC" w:rsidRPr="00A5085E" w:rsidRDefault="005F18EC" w:rsidP="00EF072B">
            <w:pPr>
              <w:jc w:val="center"/>
              <w:rPr>
                <w:rFonts w:ascii="Times New Roman" w:hAnsi="Times New Roman" w:cs="Times New Roman"/>
                <w:sz w:val="24"/>
                <w:szCs w:val="24"/>
              </w:rPr>
            </w:pPr>
          </w:p>
        </w:tc>
        <w:tc>
          <w:tcPr>
            <w:tcW w:w="2423" w:type="pct"/>
            <w:vMerge/>
          </w:tcPr>
          <w:p w:rsidR="005F18EC" w:rsidRPr="00A5085E" w:rsidRDefault="005F18EC" w:rsidP="00EF072B">
            <w:pPr>
              <w:jc w:val="center"/>
              <w:rPr>
                <w:rFonts w:ascii="Times New Roman" w:hAnsi="Times New Roman" w:cs="Times New Roman"/>
                <w:sz w:val="24"/>
                <w:szCs w:val="24"/>
              </w:rPr>
            </w:pPr>
          </w:p>
        </w:tc>
        <w:tc>
          <w:tcPr>
            <w:tcW w:w="731" w:type="pct"/>
            <w:vMerge/>
          </w:tcPr>
          <w:p w:rsidR="005F18EC" w:rsidRPr="00A5085E" w:rsidRDefault="005F18EC" w:rsidP="00EF072B">
            <w:pPr>
              <w:jc w:val="center"/>
              <w:rPr>
                <w:rFonts w:ascii="Times New Roman" w:hAnsi="Times New Roman" w:cs="Times New Roman"/>
                <w:sz w:val="24"/>
                <w:szCs w:val="24"/>
              </w:rPr>
            </w:pPr>
          </w:p>
        </w:tc>
        <w:tc>
          <w:tcPr>
            <w:tcW w:w="386" w:type="pct"/>
            <w:vMerge/>
          </w:tcPr>
          <w:p w:rsidR="005F18EC" w:rsidRPr="00A5085E" w:rsidRDefault="005F18EC" w:rsidP="00EF072B">
            <w:pPr>
              <w:jc w:val="center"/>
              <w:rPr>
                <w:rFonts w:ascii="Times New Roman" w:hAnsi="Times New Roman" w:cs="Times New Roman"/>
                <w:sz w:val="24"/>
                <w:szCs w:val="24"/>
              </w:rPr>
            </w:pPr>
          </w:p>
        </w:tc>
        <w:tc>
          <w:tcPr>
            <w:tcW w:w="1257" w:type="pct"/>
            <w:gridSpan w:val="3"/>
            <w:tcBorders>
              <w:top w:val="nil"/>
              <w:bottom w:val="single" w:sz="4" w:space="0" w:color="auto"/>
            </w:tcBorders>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Категория почвы</w:t>
            </w:r>
          </w:p>
        </w:tc>
      </w:tr>
      <w:tr w:rsidR="005F18EC" w:rsidRPr="00EF072B" w:rsidTr="00EE3B9F">
        <w:trPr>
          <w:cantSplit/>
          <w:tblHeader/>
        </w:trPr>
        <w:tc>
          <w:tcPr>
            <w:tcW w:w="203" w:type="pct"/>
            <w:vMerge/>
            <w:tcBorders>
              <w:bottom w:val="single" w:sz="4" w:space="0" w:color="auto"/>
            </w:tcBorders>
          </w:tcPr>
          <w:p w:rsidR="005F18EC" w:rsidRPr="00A5085E" w:rsidRDefault="005F18EC" w:rsidP="00EF072B">
            <w:pPr>
              <w:jc w:val="center"/>
              <w:rPr>
                <w:rFonts w:ascii="Times New Roman" w:hAnsi="Times New Roman" w:cs="Times New Roman"/>
                <w:sz w:val="24"/>
                <w:szCs w:val="24"/>
              </w:rPr>
            </w:pPr>
          </w:p>
        </w:tc>
        <w:tc>
          <w:tcPr>
            <w:tcW w:w="2423" w:type="pct"/>
            <w:vMerge/>
            <w:tcBorders>
              <w:bottom w:val="single" w:sz="4" w:space="0" w:color="auto"/>
            </w:tcBorders>
          </w:tcPr>
          <w:p w:rsidR="005F18EC" w:rsidRPr="00A5085E" w:rsidRDefault="005F18EC" w:rsidP="00EF072B">
            <w:pPr>
              <w:jc w:val="center"/>
              <w:rPr>
                <w:rFonts w:ascii="Times New Roman" w:hAnsi="Times New Roman" w:cs="Times New Roman"/>
                <w:sz w:val="24"/>
                <w:szCs w:val="24"/>
              </w:rPr>
            </w:pPr>
          </w:p>
        </w:tc>
        <w:tc>
          <w:tcPr>
            <w:tcW w:w="731" w:type="pct"/>
            <w:vMerge/>
            <w:tcBorders>
              <w:bottom w:val="single" w:sz="4" w:space="0" w:color="auto"/>
            </w:tcBorders>
          </w:tcPr>
          <w:p w:rsidR="005F18EC" w:rsidRPr="00A5085E" w:rsidRDefault="005F18EC" w:rsidP="00EF072B">
            <w:pPr>
              <w:jc w:val="center"/>
              <w:rPr>
                <w:rFonts w:ascii="Times New Roman" w:hAnsi="Times New Roman" w:cs="Times New Roman"/>
                <w:sz w:val="24"/>
                <w:szCs w:val="24"/>
              </w:rPr>
            </w:pPr>
          </w:p>
        </w:tc>
        <w:tc>
          <w:tcPr>
            <w:tcW w:w="386" w:type="pct"/>
            <w:vMerge/>
            <w:tcBorders>
              <w:bottom w:val="single" w:sz="4" w:space="0" w:color="auto"/>
            </w:tcBorders>
          </w:tcPr>
          <w:p w:rsidR="005F18EC" w:rsidRPr="00A5085E" w:rsidRDefault="005F18EC" w:rsidP="00EF072B">
            <w:pPr>
              <w:jc w:val="center"/>
              <w:rPr>
                <w:rFonts w:ascii="Times New Roman" w:hAnsi="Times New Roman" w:cs="Times New Roman"/>
                <w:sz w:val="24"/>
                <w:szCs w:val="24"/>
              </w:rPr>
            </w:pPr>
          </w:p>
        </w:tc>
        <w:tc>
          <w:tcPr>
            <w:tcW w:w="644" w:type="pct"/>
            <w:tcBorders>
              <w:top w:val="single" w:sz="4" w:space="0" w:color="auto"/>
              <w:bottom w:val="single" w:sz="4" w:space="0" w:color="auto"/>
            </w:tcBorders>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средние</w:t>
            </w:r>
          </w:p>
        </w:tc>
        <w:tc>
          <w:tcPr>
            <w:tcW w:w="613" w:type="pct"/>
            <w:gridSpan w:val="2"/>
            <w:tcBorders>
              <w:top w:val="single" w:sz="4" w:space="0" w:color="auto"/>
              <w:bottom w:val="single" w:sz="4" w:space="0" w:color="auto"/>
            </w:tcBorders>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легкие</w:t>
            </w:r>
          </w:p>
        </w:tc>
      </w:tr>
      <w:tr w:rsidR="005F18EC" w:rsidRPr="00EF072B" w:rsidTr="00EE3B9F">
        <w:trPr>
          <w:tblHeader/>
        </w:trPr>
        <w:tc>
          <w:tcPr>
            <w:tcW w:w="203" w:type="pct"/>
            <w:tcBorders>
              <w:top w:val="single" w:sz="4" w:space="0" w:color="auto"/>
              <w:bottom w:val="nil"/>
              <w:right w:val="single" w:sz="4" w:space="0" w:color="auto"/>
            </w:tcBorders>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1</w:t>
            </w:r>
          </w:p>
        </w:tc>
        <w:tc>
          <w:tcPr>
            <w:tcW w:w="2423" w:type="pct"/>
            <w:tcBorders>
              <w:top w:val="single" w:sz="4" w:space="0" w:color="auto"/>
              <w:left w:val="single" w:sz="4" w:space="0" w:color="auto"/>
            </w:tcBorders>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2</w:t>
            </w:r>
          </w:p>
        </w:tc>
        <w:tc>
          <w:tcPr>
            <w:tcW w:w="731" w:type="pct"/>
            <w:tcBorders>
              <w:top w:val="single" w:sz="4" w:space="0" w:color="auto"/>
              <w:bottom w:val="nil"/>
            </w:tcBorders>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3</w:t>
            </w:r>
          </w:p>
        </w:tc>
        <w:tc>
          <w:tcPr>
            <w:tcW w:w="386" w:type="pct"/>
            <w:tcBorders>
              <w:top w:val="single" w:sz="4" w:space="0" w:color="auto"/>
              <w:bottom w:val="nil"/>
            </w:tcBorders>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4</w:t>
            </w:r>
          </w:p>
        </w:tc>
        <w:tc>
          <w:tcPr>
            <w:tcW w:w="644" w:type="pct"/>
            <w:tcBorders>
              <w:top w:val="single" w:sz="4" w:space="0" w:color="auto"/>
              <w:bottom w:val="nil"/>
            </w:tcBorders>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5</w:t>
            </w:r>
          </w:p>
        </w:tc>
        <w:tc>
          <w:tcPr>
            <w:tcW w:w="613" w:type="pct"/>
            <w:gridSpan w:val="2"/>
            <w:tcBorders>
              <w:top w:val="single" w:sz="4" w:space="0" w:color="auto"/>
              <w:bottom w:val="nil"/>
            </w:tcBorders>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6</w:t>
            </w:r>
          </w:p>
        </w:tc>
      </w:tr>
      <w:tr w:rsidR="005F18EC" w:rsidRPr="00EF072B" w:rsidTr="00EE3B9F">
        <w:tc>
          <w:tcPr>
            <w:tcW w:w="203" w:type="pct"/>
            <w:vMerge w:val="restart"/>
            <w:tcBorders>
              <w:top w:val="single" w:sz="4" w:space="0" w:color="auto"/>
              <w:bottom w:val="nil"/>
              <w:right w:val="single" w:sz="4" w:space="0" w:color="auto"/>
            </w:tcBorders>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1.</w:t>
            </w:r>
          </w:p>
        </w:tc>
        <w:tc>
          <w:tcPr>
            <w:tcW w:w="2423" w:type="pct"/>
            <w:vMerge w:val="restart"/>
            <w:tcBorders>
              <w:top w:val="single" w:sz="4" w:space="0" w:color="auto"/>
              <w:left w:val="single" w:sz="4" w:space="0" w:color="auto"/>
            </w:tcBorders>
          </w:tcPr>
          <w:p w:rsidR="005F18EC" w:rsidRPr="00A5085E" w:rsidRDefault="005F18EC" w:rsidP="00A5085E">
            <w:pPr>
              <w:rPr>
                <w:rFonts w:ascii="Times New Roman" w:hAnsi="Times New Roman" w:cs="Times New Roman"/>
                <w:sz w:val="24"/>
                <w:szCs w:val="24"/>
              </w:rPr>
            </w:pPr>
            <w:r w:rsidRPr="00A5085E">
              <w:rPr>
                <w:rFonts w:ascii="Times New Roman" w:hAnsi="Times New Roman" w:cs="Times New Roman"/>
                <w:sz w:val="24"/>
                <w:szCs w:val="24"/>
              </w:rPr>
              <w:t>Обработка почвы бороздами глубиной 10-12 см с расстоянием</w:t>
            </w:r>
          </w:p>
          <w:p w:rsidR="005F18EC" w:rsidRPr="00A5085E" w:rsidRDefault="005F18EC" w:rsidP="00A5085E">
            <w:pPr>
              <w:rPr>
                <w:rFonts w:ascii="Times New Roman" w:hAnsi="Times New Roman" w:cs="Times New Roman"/>
                <w:sz w:val="24"/>
                <w:szCs w:val="24"/>
              </w:rPr>
            </w:pPr>
            <w:r w:rsidRPr="00A5085E">
              <w:rPr>
                <w:rFonts w:ascii="Times New Roman" w:hAnsi="Times New Roman" w:cs="Times New Roman"/>
                <w:sz w:val="24"/>
                <w:szCs w:val="24"/>
              </w:rPr>
              <w:t>между центрами борозд 5 м – 2 км</w:t>
            </w:r>
          </w:p>
        </w:tc>
        <w:tc>
          <w:tcPr>
            <w:tcW w:w="731" w:type="pct"/>
            <w:tcBorders>
              <w:top w:val="single" w:sz="4" w:space="0" w:color="auto"/>
              <w:bottom w:val="nil"/>
            </w:tcBorders>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ЛХТ-55 (ТДТ-40М</w:t>
            </w:r>
          </w:p>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СУН-3)</w:t>
            </w:r>
          </w:p>
        </w:tc>
        <w:tc>
          <w:tcPr>
            <w:tcW w:w="386" w:type="pct"/>
            <w:tcBorders>
              <w:top w:val="single" w:sz="4" w:space="0" w:color="auto"/>
              <w:bottom w:val="nil"/>
            </w:tcBorders>
          </w:tcPr>
          <w:p w:rsidR="005F18EC" w:rsidRPr="00A5085E" w:rsidRDefault="005F18EC" w:rsidP="00EF072B">
            <w:pPr>
              <w:jc w:val="center"/>
              <w:rPr>
                <w:rFonts w:ascii="Times New Roman" w:hAnsi="Times New Roman" w:cs="Times New Roman"/>
                <w:sz w:val="24"/>
                <w:szCs w:val="24"/>
              </w:rPr>
            </w:pPr>
          </w:p>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м/см</w:t>
            </w:r>
          </w:p>
        </w:tc>
        <w:tc>
          <w:tcPr>
            <w:tcW w:w="644" w:type="pct"/>
            <w:tcBorders>
              <w:top w:val="single" w:sz="4" w:space="0" w:color="auto"/>
              <w:bottom w:val="nil"/>
            </w:tcBorders>
          </w:tcPr>
          <w:p w:rsidR="005F18EC" w:rsidRPr="00A5085E" w:rsidRDefault="005F18EC" w:rsidP="00EF072B">
            <w:pPr>
              <w:jc w:val="center"/>
              <w:rPr>
                <w:rFonts w:ascii="Times New Roman" w:hAnsi="Times New Roman" w:cs="Times New Roman"/>
                <w:sz w:val="24"/>
                <w:szCs w:val="24"/>
              </w:rPr>
            </w:pPr>
          </w:p>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0,24</w:t>
            </w:r>
          </w:p>
        </w:tc>
        <w:tc>
          <w:tcPr>
            <w:tcW w:w="613" w:type="pct"/>
            <w:gridSpan w:val="2"/>
            <w:tcBorders>
              <w:top w:val="single" w:sz="4" w:space="0" w:color="auto"/>
              <w:bottom w:val="nil"/>
            </w:tcBorders>
          </w:tcPr>
          <w:p w:rsidR="005F18EC" w:rsidRPr="00A5085E" w:rsidRDefault="005F18EC" w:rsidP="00EF072B">
            <w:pPr>
              <w:jc w:val="center"/>
              <w:rPr>
                <w:rFonts w:ascii="Times New Roman" w:hAnsi="Times New Roman" w:cs="Times New Roman"/>
                <w:sz w:val="24"/>
                <w:szCs w:val="24"/>
              </w:rPr>
            </w:pPr>
          </w:p>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0,24</w:t>
            </w:r>
          </w:p>
        </w:tc>
      </w:tr>
      <w:tr w:rsidR="005F18EC" w:rsidRPr="00EF072B" w:rsidTr="00EE3B9F">
        <w:tc>
          <w:tcPr>
            <w:tcW w:w="203" w:type="pct"/>
            <w:vMerge/>
            <w:tcBorders>
              <w:top w:val="nil"/>
              <w:right w:val="single" w:sz="4" w:space="0" w:color="auto"/>
            </w:tcBorders>
          </w:tcPr>
          <w:p w:rsidR="005F18EC" w:rsidRPr="00A5085E" w:rsidRDefault="005F18EC" w:rsidP="00EF072B">
            <w:pPr>
              <w:jc w:val="center"/>
              <w:rPr>
                <w:rFonts w:ascii="Times New Roman" w:hAnsi="Times New Roman" w:cs="Times New Roman"/>
                <w:sz w:val="24"/>
                <w:szCs w:val="24"/>
              </w:rPr>
            </w:pPr>
          </w:p>
        </w:tc>
        <w:tc>
          <w:tcPr>
            <w:tcW w:w="2423" w:type="pct"/>
            <w:vMerge/>
            <w:tcBorders>
              <w:left w:val="single" w:sz="4" w:space="0" w:color="auto"/>
            </w:tcBorders>
          </w:tcPr>
          <w:p w:rsidR="005F18EC" w:rsidRPr="00A5085E" w:rsidRDefault="005F18EC" w:rsidP="00A5085E">
            <w:pPr>
              <w:rPr>
                <w:rFonts w:ascii="Times New Roman" w:hAnsi="Times New Roman" w:cs="Times New Roman"/>
                <w:sz w:val="24"/>
                <w:szCs w:val="24"/>
              </w:rPr>
            </w:pPr>
          </w:p>
        </w:tc>
        <w:tc>
          <w:tcPr>
            <w:tcW w:w="731" w:type="pct"/>
            <w:tcBorders>
              <w:top w:val="nil"/>
            </w:tcBorders>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ПКЛ-70</w:t>
            </w:r>
          </w:p>
        </w:tc>
        <w:tc>
          <w:tcPr>
            <w:tcW w:w="386" w:type="pct"/>
            <w:tcBorders>
              <w:top w:val="nil"/>
            </w:tcBorders>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м/см</w:t>
            </w:r>
          </w:p>
        </w:tc>
        <w:tc>
          <w:tcPr>
            <w:tcW w:w="644" w:type="pct"/>
            <w:tcBorders>
              <w:top w:val="nil"/>
            </w:tcBorders>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0,24</w:t>
            </w:r>
          </w:p>
        </w:tc>
        <w:tc>
          <w:tcPr>
            <w:tcW w:w="613" w:type="pct"/>
            <w:gridSpan w:val="2"/>
            <w:tcBorders>
              <w:top w:val="nil"/>
            </w:tcBorders>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0,24</w:t>
            </w:r>
          </w:p>
        </w:tc>
      </w:tr>
      <w:tr w:rsidR="005F18EC" w:rsidRPr="00EF072B" w:rsidTr="00EE3B9F">
        <w:tc>
          <w:tcPr>
            <w:tcW w:w="203" w:type="pct"/>
            <w:tcBorders>
              <w:top w:val="single" w:sz="4" w:space="0" w:color="auto"/>
              <w:bottom w:val="single" w:sz="4" w:space="0" w:color="auto"/>
            </w:tcBorders>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2.</w:t>
            </w:r>
          </w:p>
        </w:tc>
        <w:tc>
          <w:tcPr>
            <w:tcW w:w="2423" w:type="pct"/>
            <w:tcBorders>
              <w:top w:val="single" w:sz="4" w:space="0" w:color="auto"/>
              <w:bottom w:val="single" w:sz="4" w:space="0" w:color="auto"/>
            </w:tcBorders>
          </w:tcPr>
          <w:p w:rsidR="005F18EC" w:rsidRPr="00A5085E" w:rsidRDefault="005F18EC" w:rsidP="00A5085E">
            <w:pPr>
              <w:rPr>
                <w:rFonts w:ascii="Times New Roman" w:hAnsi="Times New Roman" w:cs="Times New Roman"/>
                <w:sz w:val="24"/>
                <w:szCs w:val="24"/>
              </w:rPr>
            </w:pPr>
            <w:r w:rsidRPr="00A5085E">
              <w:rPr>
                <w:rFonts w:ascii="Times New Roman" w:hAnsi="Times New Roman" w:cs="Times New Roman"/>
                <w:sz w:val="24"/>
                <w:szCs w:val="24"/>
              </w:rPr>
              <w:t>Предпосадочная обработка борозд и пластов</w:t>
            </w:r>
            <w:r w:rsidRPr="00A5085E">
              <w:rPr>
                <w:rFonts w:ascii="Times New Roman" w:hAnsi="Times New Roman" w:cs="Times New Roman"/>
                <w:sz w:val="24"/>
                <w:szCs w:val="24"/>
              </w:rPr>
              <w:br/>
              <w:t>в 2 прохода – 2 км х 2 = 4 км</w:t>
            </w:r>
          </w:p>
        </w:tc>
        <w:tc>
          <w:tcPr>
            <w:tcW w:w="731" w:type="pct"/>
            <w:tcBorders>
              <w:top w:val="single" w:sz="4" w:space="0" w:color="auto"/>
              <w:bottom w:val="single" w:sz="4" w:space="0" w:color="auto"/>
            </w:tcBorders>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ЛХТ-55 (ТДТ-40М</w:t>
            </w:r>
          </w:p>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СУН-3)</w:t>
            </w:r>
          </w:p>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КЛБ-1,7</w:t>
            </w:r>
          </w:p>
        </w:tc>
        <w:tc>
          <w:tcPr>
            <w:tcW w:w="386" w:type="pct"/>
            <w:tcBorders>
              <w:top w:val="single" w:sz="4" w:space="0" w:color="auto"/>
              <w:bottom w:val="single" w:sz="4" w:space="0" w:color="auto"/>
            </w:tcBorders>
          </w:tcPr>
          <w:p w:rsidR="005F18EC" w:rsidRPr="00A5085E" w:rsidRDefault="005F18EC" w:rsidP="00EF072B">
            <w:pPr>
              <w:jc w:val="center"/>
              <w:rPr>
                <w:rFonts w:ascii="Times New Roman" w:hAnsi="Times New Roman" w:cs="Times New Roman"/>
                <w:sz w:val="24"/>
                <w:szCs w:val="24"/>
              </w:rPr>
            </w:pPr>
          </w:p>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м/см</w:t>
            </w:r>
          </w:p>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м/см</w:t>
            </w:r>
          </w:p>
        </w:tc>
        <w:tc>
          <w:tcPr>
            <w:tcW w:w="644" w:type="pct"/>
            <w:tcBorders>
              <w:top w:val="single" w:sz="4" w:space="0" w:color="auto"/>
              <w:bottom w:val="single" w:sz="4" w:space="0" w:color="auto"/>
            </w:tcBorders>
          </w:tcPr>
          <w:p w:rsidR="005F18EC" w:rsidRPr="00A5085E" w:rsidRDefault="005F18EC" w:rsidP="00EF072B">
            <w:pPr>
              <w:jc w:val="center"/>
              <w:rPr>
                <w:rFonts w:ascii="Times New Roman" w:hAnsi="Times New Roman" w:cs="Times New Roman"/>
                <w:sz w:val="24"/>
                <w:szCs w:val="24"/>
              </w:rPr>
            </w:pPr>
          </w:p>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0,36</w:t>
            </w:r>
          </w:p>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0,36</w:t>
            </w:r>
          </w:p>
        </w:tc>
        <w:tc>
          <w:tcPr>
            <w:tcW w:w="613" w:type="pct"/>
            <w:gridSpan w:val="2"/>
            <w:tcBorders>
              <w:top w:val="single" w:sz="4" w:space="0" w:color="auto"/>
              <w:bottom w:val="single" w:sz="4" w:space="0" w:color="auto"/>
            </w:tcBorders>
          </w:tcPr>
          <w:p w:rsidR="005F18EC" w:rsidRPr="00A5085E" w:rsidRDefault="005F18EC" w:rsidP="00EF072B">
            <w:pPr>
              <w:jc w:val="center"/>
              <w:rPr>
                <w:rFonts w:ascii="Times New Roman" w:hAnsi="Times New Roman" w:cs="Times New Roman"/>
                <w:sz w:val="24"/>
                <w:szCs w:val="24"/>
              </w:rPr>
            </w:pPr>
          </w:p>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0,36</w:t>
            </w:r>
          </w:p>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0,36</w:t>
            </w:r>
          </w:p>
        </w:tc>
      </w:tr>
      <w:tr w:rsidR="005F18EC" w:rsidRPr="00EF072B" w:rsidTr="00EE3B9F">
        <w:trPr>
          <w:cantSplit/>
        </w:trPr>
        <w:tc>
          <w:tcPr>
            <w:tcW w:w="203" w:type="pct"/>
            <w:vMerge w:val="restart"/>
            <w:tcBorders>
              <w:top w:val="nil"/>
            </w:tcBorders>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3.</w:t>
            </w:r>
          </w:p>
        </w:tc>
        <w:tc>
          <w:tcPr>
            <w:tcW w:w="2423" w:type="pct"/>
            <w:vMerge w:val="restart"/>
            <w:tcBorders>
              <w:top w:val="nil"/>
            </w:tcBorders>
          </w:tcPr>
          <w:p w:rsidR="005F18EC" w:rsidRPr="00A5085E" w:rsidRDefault="005F18EC" w:rsidP="00A5085E">
            <w:pPr>
              <w:rPr>
                <w:rFonts w:ascii="Times New Roman" w:hAnsi="Times New Roman" w:cs="Times New Roman"/>
                <w:sz w:val="24"/>
                <w:szCs w:val="24"/>
              </w:rPr>
            </w:pPr>
            <w:r w:rsidRPr="00A5085E">
              <w:rPr>
                <w:rFonts w:ascii="Times New Roman" w:hAnsi="Times New Roman" w:cs="Times New Roman"/>
                <w:sz w:val="24"/>
                <w:szCs w:val="24"/>
              </w:rPr>
              <w:t>Механизированный строчный посев желудей  в дно борозды по</w:t>
            </w:r>
          </w:p>
          <w:p w:rsidR="005F18EC" w:rsidRPr="00A5085E" w:rsidRDefault="005F18EC" w:rsidP="00A5085E">
            <w:pPr>
              <w:rPr>
                <w:rFonts w:ascii="Times New Roman" w:hAnsi="Times New Roman" w:cs="Times New Roman"/>
                <w:sz w:val="24"/>
                <w:szCs w:val="24"/>
              </w:rPr>
            </w:pPr>
            <w:r w:rsidRPr="00A5085E">
              <w:rPr>
                <w:rFonts w:ascii="Times New Roman" w:hAnsi="Times New Roman" w:cs="Times New Roman"/>
                <w:sz w:val="24"/>
                <w:szCs w:val="24"/>
              </w:rPr>
              <w:t>4 – 19 шт. на 1 м – 2 км</w:t>
            </w:r>
          </w:p>
          <w:p w:rsidR="005F18EC" w:rsidRPr="00A5085E" w:rsidRDefault="005F18EC" w:rsidP="00A5085E">
            <w:pPr>
              <w:rPr>
                <w:rFonts w:ascii="Times New Roman" w:hAnsi="Times New Roman" w:cs="Times New Roman"/>
                <w:sz w:val="24"/>
                <w:szCs w:val="24"/>
              </w:rPr>
            </w:pPr>
            <w:r w:rsidRPr="00A5085E">
              <w:rPr>
                <w:rFonts w:ascii="Times New Roman" w:hAnsi="Times New Roman" w:cs="Times New Roman"/>
                <w:sz w:val="24"/>
                <w:szCs w:val="24"/>
              </w:rPr>
              <w:t>Желуди</w:t>
            </w:r>
          </w:p>
        </w:tc>
        <w:tc>
          <w:tcPr>
            <w:tcW w:w="731" w:type="pct"/>
            <w:vMerge w:val="restart"/>
            <w:tcBorders>
              <w:top w:val="nil"/>
            </w:tcBorders>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ЛХТ-55 (ТДТ-40М</w:t>
            </w:r>
          </w:p>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СУН-3)</w:t>
            </w:r>
          </w:p>
        </w:tc>
        <w:tc>
          <w:tcPr>
            <w:tcW w:w="386" w:type="pct"/>
            <w:tcBorders>
              <w:top w:val="nil"/>
            </w:tcBorders>
          </w:tcPr>
          <w:p w:rsidR="005F18EC" w:rsidRPr="00A5085E" w:rsidRDefault="005F18EC" w:rsidP="00EF072B">
            <w:pPr>
              <w:jc w:val="center"/>
              <w:rPr>
                <w:rFonts w:ascii="Times New Roman" w:hAnsi="Times New Roman" w:cs="Times New Roman"/>
                <w:sz w:val="24"/>
                <w:szCs w:val="24"/>
              </w:rPr>
            </w:pPr>
          </w:p>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м/см</w:t>
            </w:r>
          </w:p>
        </w:tc>
        <w:tc>
          <w:tcPr>
            <w:tcW w:w="644" w:type="pct"/>
            <w:tcBorders>
              <w:top w:val="nil"/>
            </w:tcBorders>
          </w:tcPr>
          <w:p w:rsidR="005F18EC" w:rsidRPr="00A5085E" w:rsidRDefault="005F18EC" w:rsidP="00EF072B">
            <w:pPr>
              <w:jc w:val="center"/>
              <w:rPr>
                <w:rFonts w:ascii="Times New Roman" w:hAnsi="Times New Roman" w:cs="Times New Roman"/>
                <w:sz w:val="24"/>
                <w:szCs w:val="24"/>
              </w:rPr>
            </w:pPr>
          </w:p>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0,22</w:t>
            </w:r>
          </w:p>
        </w:tc>
        <w:tc>
          <w:tcPr>
            <w:tcW w:w="613" w:type="pct"/>
            <w:gridSpan w:val="2"/>
            <w:tcBorders>
              <w:top w:val="nil"/>
            </w:tcBorders>
          </w:tcPr>
          <w:p w:rsidR="005F18EC" w:rsidRPr="00A5085E" w:rsidRDefault="005F18EC" w:rsidP="00EF072B">
            <w:pPr>
              <w:jc w:val="center"/>
              <w:rPr>
                <w:rFonts w:ascii="Times New Roman" w:hAnsi="Times New Roman" w:cs="Times New Roman"/>
                <w:sz w:val="24"/>
                <w:szCs w:val="24"/>
              </w:rPr>
            </w:pPr>
          </w:p>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0,22</w:t>
            </w:r>
          </w:p>
        </w:tc>
      </w:tr>
      <w:tr w:rsidR="005F18EC" w:rsidRPr="00EF072B" w:rsidTr="00EE3B9F">
        <w:trPr>
          <w:cantSplit/>
        </w:trPr>
        <w:tc>
          <w:tcPr>
            <w:tcW w:w="203" w:type="pct"/>
            <w:vMerge/>
            <w:tcBorders>
              <w:bottom w:val="single" w:sz="4" w:space="0" w:color="auto"/>
            </w:tcBorders>
          </w:tcPr>
          <w:p w:rsidR="005F18EC" w:rsidRPr="00A5085E" w:rsidRDefault="005F18EC" w:rsidP="00EF072B">
            <w:pPr>
              <w:jc w:val="center"/>
              <w:rPr>
                <w:rFonts w:ascii="Times New Roman" w:hAnsi="Times New Roman" w:cs="Times New Roman"/>
                <w:sz w:val="24"/>
                <w:szCs w:val="24"/>
              </w:rPr>
            </w:pPr>
          </w:p>
        </w:tc>
        <w:tc>
          <w:tcPr>
            <w:tcW w:w="2423" w:type="pct"/>
            <w:vMerge/>
            <w:tcBorders>
              <w:bottom w:val="single" w:sz="4" w:space="0" w:color="auto"/>
            </w:tcBorders>
          </w:tcPr>
          <w:p w:rsidR="005F18EC" w:rsidRPr="00A5085E" w:rsidRDefault="005F18EC" w:rsidP="00A5085E">
            <w:pPr>
              <w:rPr>
                <w:rFonts w:ascii="Times New Roman" w:hAnsi="Times New Roman" w:cs="Times New Roman"/>
                <w:sz w:val="24"/>
                <w:szCs w:val="24"/>
              </w:rPr>
            </w:pPr>
          </w:p>
        </w:tc>
        <w:tc>
          <w:tcPr>
            <w:tcW w:w="731" w:type="pct"/>
            <w:vMerge/>
            <w:tcBorders>
              <w:bottom w:val="single" w:sz="4" w:space="0" w:color="auto"/>
            </w:tcBorders>
          </w:tcPr>
          <w:p w:rsidR="005F18EC" w:rsidRPr="00A5085E" w:rsidRDefault="005F18EC" w:rsidP="00EF072B">
            <w:pPr>
              <w:jc w:val="center"/>
              <w:rPr>
                <w:rFonts w:ascii="Times New Roman" w:hAnsi="Times New Roman" w:cs="Times New Roman"/>
                <w:sz w:val="24"/>
                <w:szCs w:val="24"/>
              </w:rPr>
            </w:pPr>
          </w:p>
        </w:tc>
        <w:tc>
          <w:tcPr>
            <w:tcW w:w="386" w:type="pct"/>
            <w:tcBorders>
              <w:bottom w:val="single" w:sz="4" w:space="0" w:color="auto"/>
            </w:tcBorders>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кг</w:t>
            </w:r>
          </w:p>
        </w:tc>
        <w:tc>
          <w:tcPr>
            <w:tcW w:w="644" w:type="pct"/>
            <w:tcBorders>
              <w:bottom w:val="single" w:sz="4" w:space="0" w:color="auto"/>
            </w:tcBorders>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48</w:t>
            </w:r>
          </w:p>
        </w:tc>
        <w:tc>
          <w:tcPr>
            <w:tcW w:w="613" w:type="pct"/>
            <w:gridSpan w:val="2"/>
            <w:tcBorders>
              <w:bottom w:val="single" w:sz="4" w:space="0" w:color="auto"/>
            </w:tcBorders>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48</w:t>
            </w:r>
          </w:p>
        </w:tc>
      </w:tr>
      <w:tr w:rsidR="005F18EC" w:rsidRPr="00EF072B" w:rsidTr="00EE3B9F">
        <w:tc>
          <w:tcPr>
            <w:tcW w:w="203" w:type="pct"/>
            <w:vMerge w:val="restart"/>
            <w:tcBorders>
              <w:top w:val="single" w:sz="4" w:space="0" w:color="auto"/>
            </w:tcBorders>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3д</w:t>
            </w:r>
          </w:p>
        </w:tc>
        <w:tc>
          <w:tcPr>
            <w:tcW w:w="2423" w:type="pct"/>
            <w:tcBorders>
              <w:top w:val="single" w:sz="4" w:space="0" w:color="auto"/>
              <w:bottom w:val="nil"/>
            </w:tcBorders>
            <w:vAlign w:val="center"/>
          </w:tcPr>
          <w:p w:rsidR="005F18EC" w:rsidRPr="00A5085E" w:rsidRDefault="005F18EC" w:rsidP="00A5085E">
            <w:pPr>
              <w:rPr>
                <w:rFonts w:ascii="Times New Roman" w:hAnsi="Times New Roman" w:cs="Times New Roman"/>
                <w:sz w:val="24"/>
                <w:szCs w:val="24"/>
              </w:rPr>
            </w:pPr>
            <w:r w:rsidRPr="00A5085E">
              <w:rPr>
                <w:rFonts w:ascii="Times New Roman" w:hAnsi="Times New Roman" w:cs="Times New Roman"/>
                <w:sz w:val="24"/>
                <w:szCs w:val="24"/>
              </w:rPr>
              <w:t>Вариант</w:t>
            </w:r>
          </w:p>
        </w:tc>
        <w:tc>
          <w:tcPr>
            <w:tcW w:w="731" w:type="pct"/>
            <w:tcBorders>
              <w:top w:val="single" w:sz="4" w:space="0" w:color="auto"/>
              <w:bottom w:val="nil"/>
            </w:tcBorders>
          </w:tcPr>
          <w:p w:rsidR="005F18EC" w:rsidRPr="00A5085E" w:rsidRDefault="005F18EC" w:rsidP="00EF072B">
            <w:pPr>
              <w:jc w:val="center"/>
              <w:rPr>
                <w:rFonts w:ascii="Times New Roman" w:hAnsi="Times New Roman" w:cs="Times New Roman"/>
                <w:sz w:val="24"/>
                <w:szCs w:val="24"/>
              </w:rPr>
            </w:pPr>
          </w:p>
        </w:tc>
        <w:tc>
          <w:tcPr>
            <w:tcW w:w="386" w:type="pct"/>
            <w:tcBorders>
              <w:top w:val="single" w:sz="4" w:space="0" w:color="auto"/>
              <w:bottom w:val="nil"/>
            </w:tcBorders>
          </w:tcPr>
          <w:p w:rsidR="005F18EC" w:rsidRPr="00A5085E" w:rsidRDefault="005F18EC" w:rsidP="00EF072B">
            <w:pPr>
              <w:jc w:val="center"/>
              <w:rPr>
                <w:rFonts w:ascii="Times New Roman" w:hAnsi="Times New Roman" w:cs="Times New Roman"/>
                <w:sz w:val="24"/>
                <w:szCs w:val="24"/>
              </w:rPr>
            </w:pPr>
          </w:p>
        </w:tc>
        <w:tc>
          <w:tcPr>
            <w:tcW w:w="644" w:type="pct"/>
            <w:tcBorders>
              <w:top w:val="single" w:sz="4" w:space="0" w:color="auto"/>
              <w:bottom w:val="nil"/>
            </w:tcBorders>
          </w:tcPr>
          <w:p w:rsidR="005F18EC" w:rsidRPr="00A5085E" w:rsidRDefault="005F18EC" w:rsidP="00EF072B">
            <w:pPr>
              <w:jc w:val="center"/>
              <w:rPr>
                <w:rFonts w:ascii="Times New Roman" w:hAnsi="Times New Roman" w:cs="Times New Roman"/>
                <w:sz w:val="24"/>
                <w:szCs w:val="24"/>
              </w:rPr>
            </w:pPr>
          </w:p>
        </w:tc>
        <w:tc>
          <w:tcPr>
            <w:tcW w:w="613" w:type="pct"/>
            <w:gridSpan w:val="2"/>
            <w:tcBorders>
              <w:top w:val="single" w:sz="4" w:space="0" w:color="auto"/>
              <w:bottom w:val="nil"/>
            </w:tcBorders>
          </w:tcPr>
          <w:p w:rsidR="005F18EC" w:rsidRPr="00A5085E" w:rsidRDefault="005F18EC" w:rsidP="00EF072B">
            <w:pPr>
              <w:jc w:val="center"/>
              <w:rPr>
                <w:rFonts w:ascii="Times New Roman" w:hAnsi="Times New Roman" w:cs="Times New Roman"/>
                <w:sz w:val="24"/>
                <w:szCs w:val="24"/>
              </w:rPr>
            </w:pPr>
          </w:p>
        </w:tc>
      </w:tr>
      <w:tr w:rsidR="005F18EC" w:rsidRPr="00EF072B" w:rsidTr="00EE3B9F">
        <w:tc>
          <w:tcPr>
            <w:tcW w:w="203" w:type="pct"/>
            <w:vMerge/>
            <w:tcBorders>
              <w:bottom w:val="nil"/>
            </w:tcBorders>
          </w:tcPr>
          <w:p w:rsidR="005F18EC" w:rsidRPr="00A5085E" w:rsidRDefault="005F18EC" w:rsidP="00EF072B">
            <w:pPr>
              <w:jc w:val="center"/>
              <w:rPr>
                <w:rFonts w:ascii="Times New Roman" w:hAnsi="Times New Roman" w:cs="Times New Roman"/>
                <w:sz w:val="24"/>
                <w:szCs w:val="24"/>
              </w:rPr>
            </w:pPr>
          </w:p>
        </w:tc>
        <w:tc>
          <w:tcPr>
            <w:tcW w:w="2423" w:type="pct"/>
            <w:tcBorders>
              <w:top w:val="nil"/>
              <w:bottom w:val="nil"/>
            </w:tcBorders>
          </w:tcPr>
          <w:p w:rsidR="005F18EC" w:rsidRPr="00A5085E" w:rsidRDefault="005F18EC" w:rsidP="00A5085E">
            <w:pPr>
              <w:rPr>
                <w:rFonts w:ascii="Times New Roman" w:hAnsi="Times New Roman" w:cs="Times New Roman"/>
                <w:sz w:val="24"/>
                <w:szCs w:val="24"/>
              </w:rPr>
            </w:pPr>
            <w:r w:rsidRPr="00A5085E">
              <w:rPr>
                <w:rFonts w:ascii="Times New Roman" w:hAnsi="Times New Roman" w:cs="Times New Roman"/>
                <w:sz w:val="24"/>
                <w:szCs w:val="24"/>
              </w:rPr>
              <w:t>Временная прикопка 2,67 тыс. сеянцев  и подготовка их к  посадке</w:t>
            </w:r>
          </w:p>
        </w:tc>
        <w:tc>
          <w:tcPr>
            <w:tcW w:w="731" w:type="pct"/>
            <w:vMerge w:val="restart"/>
            <w:tcBorders>
              <w:top w:val="nil"/>
            </w:tcBorders>
          </w:tcPr>
          <w:p w:rsidR="005F18EC" w:rsidRPr="00A5085E" w:rsidRDefault="005F18EC" w:rsidP="00EF072B">
            <w:pPr>
              <w:jc w:val="center"/>
              <w:rPr>
                <w:rFonts w:ascii="Times New Roman" w:hAnsi="Times New Roman" w:cs="Times New Roman"/>
                <w:sz w:val="24"/>
                <w:szCs w:val="24"/>
              </w:rPr>
            </w:pPr>
          </w:p>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ЛХТ-55 (ТДТ-40М</w:t>
            </w:r>
          </w:p>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СУН-3)</w:t>
            </w:r>
          </w:p>
        </w:tc>
        <w:tc>
          <w:tcPr>
            <w:tcW w:w="386" w:type="pct"/>
            <w:tcBorders>
              <w:top w:val="nil"/>
              <w:bottom w:val="nil"/>
            </w:tcBorders>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ч/час</w:t>
            </w:r>
          </w:p>
        </w:tc>
        <w:tc>
          <w:tcPr>
            <w:tcW w:w="644" w:type="pct"/>
            <w:tcBorders>
              <w:top w:val="nil"/>
              <w:bottom w:val="nil"/>
            </w:tcBorders>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2,7</w:t>
            </w:r>
          </w:p>
        </w:tc>
        <w:tc>
          <w:tcPr>
            <w:tcW w:w="613" w:type="pct"/>
            <w:gridSpan w:val="2"/>
            <w:tcBorders>
              <w:top w:val="nil"/>
              <w:bottom w:val="nil"/>
            </w:tcBorders>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2,7</w:t>
            </w:r>
          </w:p>
        </w:tc>
      </w:tr>
      <w:tr w:rsidR="005F18EC" w:rsidRPr="00EF072B" w:rsidTr="00EE3B9F">
        <w:trPr>
          <w:trHeight w:val="472"/>
        </w:trPr>
        <w:tc>
          <w:tcPr>
            <w:tcW w:w="203" w:type="pct"/>
            <w:tcBorders>
              <w:top w:val="nil"/>
              <w:bottom w:val="nil"/>
              <w:right w:val="single" w:sz="4" w:space="0" w:color="auto"/>
            </w:tcBorders>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3б</w:t>
            </w:r>
          </w:p>
        </w:tc>
        <w:tc>
          <w:tcPr>
            <w:tcW w:w="2423" w:type="pct"/>
            <w:tcBorders>
              <w:top w:val="nil"/>
              <w:left w:val="single" w:sz="4" w:space="0" w:color="auto"/>
              <w:bottom w:val="nil"/>
            </w:tcBorders>
            <w:vAlign w:val="center"/>
          </w:tcPr>
          <w:p w:rsidR="005F18EC" w:rsidRPr="00A5085E" w:rsidRDefault="005F18EC" w:rsidP="00A5085E">
            <w:pPr>
              <w:rPr>
                <w:rFonts w:ascii="Times New Roman" w:hAnsi="Times New Roman" w:cs="Times New Roman"/>
                <w:sz w:val="24"/>
                <w:szCs w:val="24"/>
              </w:rPr>
            </w:pPr>
            <w:r w:rsidRPr="00A5085E">
              <w:rPr>
                <w:rFonts w:ascii="Times New Roman" w:hAnsi="Times New Roman" w:cs="Times New Roman"/>
                <w:sz w:val="24"/>
                <w:szCs w:val="24"/>
              </w:rPr>
              <w:t>Механизированная посадка сеянцев  в дно борозды через 0,5 м</w:t>
            </w:r>
          </w:p>
          <w:p w:rsidR="005F18EC" w:rsidRPr="00A5085E" w:rsidRDefault="005F18EC" w:rsidP="00A5085E">
            <w:pPr>
              <w:rPr>
                <w:rFonts w:ascii="Times New Roman" w:hAnsi="Times New Roman" w:cs="Times New Roman"/>
                <w:sz w:val="24"/>
                <w:szCs w:val="24"/>
              </w:rPr>
            </w:pPr>
            <w:r w:rsidRPr="00A5085E">
              <w:rPr>
                <w:rFonts w:ascii="Times New Roman" w:hAnsi="Times New Roman" w:cs="Times New Roman"/>
                <w:sz w:val="24"/>
                <w:szCs w:val="24"/>
              </w:rPr>
              <w:t>В ряду  - 2 км</w:t>
            </w:r>
          </w:p>
        </w:tc>
        <w:tc>
          <w:tcPr>
            <w:tcW w:w="731" w:type="pct"/>
            <w:vMerge/>
            <w:tcBorders>
              <w:bottom w:val="nil"/>
            </w:tcBorders>
          </w:tcPr>
          <w:p w:rsidR="005F18EC" w:rsidRPr="00A5085E" w:rsidRDefault="005F18EC" w:rsidP="00EF072B">
            <w:pPr>
              <w:jc w:val="center"/>
              <w:rPr>
                <w:rFonts w:ascii="Times New Roman" w:hAnsi="Times New Roman" w:cs="Times New Roman"/>
                <w:sz w:val="24"/>
                <w:szCs w:val="24"/>
              </w:rPr>
            </w:pPr>
          </w:p>
        </w:tc>
        <w:tc>
          <w:tcPr>
            <w:tcW w:w="386" w:type="pct"/>
            <w:tcBorders>
              <w:top w:val="nil"/>
              <w:bottom w:val="nil"/>
              <w:right w:val="single" w:sz="4" w:space="0" w:color="auto"/>
            </w:tcBorders>
          </w:tcPr>
          <w:p w:rsidR="005F18EC" w:rsidRPr="00A5085E" w:rsidRDefault="005F18EC" w:rsidP="00EF072B">
            <w:pPr>
              <w:jc w:val="center"/>
              <w:rPr>
                <w:rFonts w:ascii="Times New Roman" w:hAnsi="Times New Roman" w:cs="Times New Roman"/>
                <w:sz w:val="24"/>
                <w:szCs w:val="24"/>
              </w:rPr>
            </w:pPr>
          </w:p>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м/см</w:t>
            </w:r>
          </w:p>
        </w:tc>
        <w:tc>
          <w:tcPr>
            <w:tcW w:w="644" w:type="pct"/>
            <w:tcBorders>
              <w:top w:val="nil"/>
              <w:left w:val="single" w:sz="4" w:space="0" w:color="auto"/>
              <w:bottom w:val="nil"/>
            </w:tcBorders>
          </w:tcPr>
          <w:p w:rsidR="005F18EC" w:rsidRPr="00A5085E" w:rsidRDefault="005F18EC" w:rsidP="00EF072B">
            <w:pPr>
              <w:jc w:val="center"/>
              <w:rPr>
                <w:rFonts w:ascii="Times New Roman" w:hAnsi="Times New Roman" w:cs="Times New Roman"/>
                <w:sz w:val="24"/>
                <w:szCs w:val="24"/>
              </w:rPr>
            </w:pPr>
          </w:p>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0,22</w:t>
            </w:r>
          </w:p>
        </w:tc>
        <w:tc>
          <w:tcPr>
            <w:tcW w:w="613" w:type="pct"/>
            <w:gridSpan w:val="2"/>
            <w:tcBorders>
              <w:top w:val="nil"/>
              <w:left w:val="single" w:sz="4" w:space="0" w:color="auto"/>
              <w:bottom w:val="nil"/>
            </w:tcBorders>
          </w:tcPr>
          <w:p w:rsidR="005F18EC" w:rsidRPr="00A5085E" w:rsidRDefault="005F18EC" w:rsidP="00EF072B">
            <w:pPr>
              <w:jc w:val="center"/>
              <w:rPr>
                <w:rFonts w:ascii="Times New Roman" w:hAnsi="Times New Roman" w:cs="Times New Roman"/>
                <w:sz w:val="24"/>
                <w:szCs w:val="24"/>
              </w:rPr>
            </w:pPr>
          </w:p>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0,22</w:t>
            </w:r>
          </w:p>
        </w:tc>
      </w:tr>
      <w:tr w:rsidR="005F18EC" w:rsidRPr="00EF072B" w:rsidTr="00EE3B9F">
        <w:tc>
          <w:tcPr>
            <w:tcW w:w="203" w:type="pct"/>
            <w:tcBorders>
              <w:top w:val="nil"/>
              <w:bottom w:val="nil"/>
              <w:right w:val="single" w:sz="4" w:space="0" w:color="auto"/>
            </w:tcBorders>
          </w:tcPr>
          <w:p w:rsidR="005F18EC" w:rsidRPr="00A5085E" w:rsidRDefault="005F18EC" w:rsidP="00EF072B">
            <w:pPr>
              <w:jc w:val="center"/>
              <w:rPr>
                <w:rFonts w:ascii="Times New Roman" w:hAnsi="Times New Roman" w:cs="Times New Roman"/>
                <w:sz w:val="24"/>
                <w:szCs w:val="24"/>
              </w:rPr>
            </w:pPr>
          </w:p>
        </w:tc>
        <w:tc>
          <w:tcPr>
            <w:tcW w:w="2423" w:type="pct"/>
            <w:tcBorders>
              <w:top w:val="nil"/>
              <w:left w:val="single" w:sz="4" w:space="0" w:color="auto"/>
              <w:bottom w:val="nil"/>
              <w:right w:val="single" w:sz="4" w:space="0" w:color="auto"/>
            </w:tcBorders>
          </w:tcPr>
          <w:p w:rsidR="005F18EC" w:rsidRPr="00A5085E" w:rsidRDefault="005F18EC" w:rsidP="00A5085E">
            <w:pPr>
              <w:rPr>
                <w:rFonts w:ascii="Times New Roman" w:hAnsi="Times New Roman" w:cs="Times New Roman"/>
                <w:sz w:val="24"/>
                <w:szCs w:val="24"/>
              </w:rPr>
            </w:pPr>
          </w:p>
        </w:tc>
        <w:tc>
          <w:tcPr>
            <w:tcW w:w="731" w:type="pct"/>
            <w:tcBorders>
              <w:top w:val="nil"/>
              <w:left w:val="single" w:sz="4" w:space="0" w:color="auto"/>
              <w:bottom w:val="nil"/>
              <w:right w:val="single" w:sz="4" w:space="0" w:color="auto"/>
            </w:tcBorders>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СБН-1М, МЛУ-1</w:t>
            </w:r>
          </w:p>
        </w:tc>
        <w:tc>
          <w:tcPr>
            <w:tcW w:w="386" w:type="pct"/>
            <w:tcBorders>
              <w:top w:val="nil"/>
              <w:left w:val="single" w:sz="4" w:space="0" w:color="auto"/>
              <w:bottom w:val="nil"/>
              <w:right w:val="single" w:sz="4" w:space="0" w:color="auto"/>
            </w:tcBorders>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м/см</w:t>
            </w:r>
          </w:p>
        </w:tc>
        <w:tc>
          <w:tcPr>
            <w:tcW w:w="644" w:type="pct"/>
            <w:tcBorders>
              <w:top w:val="nil"/>
              <w:left w:val="single" w:sz="4" w:space="0" w:color="auto"/>
              <w:bottom w:val="nil"/>
            </w:tcBorders>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0,22</w:t>
            </w:r>
          </w:p>
        </w:tc>
        <w:tc>
          <w:tcPr>
            <w:tcW w:w="613" w:type="pct"/>
            <w:gridSpan w:val="2"/>
            <w:tcBorders>
              <w:top w:val="nil"/>
              <w:left w:val="single" w:sz="4" w:space="0" w:color="auto"/>
              <w:bottom w:val="nil"/>
            </w:tcBorders>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0,22</w:t>
            </w:r>
          </w:p>
        </w:tc>
      </w:tr>
      <w:tr w:rsidR="005F18EC" w:rsidRPr="00EF072B" w:rsidTr="00EE3B9F">
        <w:trPr>
          <w:trHeight w:val="141"/>
        </w:trPr>
        <w:tc>
          <w:tcPr>
            <w:tcW w:w="203" w:type="pct"/>
            <w:tcBorders>
              <w:top w:val="nil"/>
              <w:bottom w:val="single" w:sz="4" w:space="0" w:color="auto"/>
              <w:right w:val="single" w:sz="4" w:space="0" w:color="auto"/>
            </w:tcBorders>
          </w:tcPr>
          <w:p w:rsidR="005F18EC" w:rsidRPr="00A5085E" w:rsidRDefault="005F18EC" w:rsidP="00EF072B">
            <w:pPr>
              <w:jc w:val="center"/>
              <w:rPr>
                <w:rFonts w:ascii="Times New Roman" w:hAnsi="Times New Roman" w:cs="Times New Roman"/>
                <w:sz w:val="24"/>
                <w:szCs w:val="24"/>
              </w:rPr>
            </w:pPr>
          </w:p>
        </w:tc>
        <w:tc>
          <w:tcPr>
            <w:tcW w:w="2423" w:type="pct"/>
            <w:tcBorders>
              <w:top w:val="nil"/>
              <w:left w:val="single" w:sz="4" w:space="0" w:color="auto"/>
              <w:bottom w:val="single" w:sz="4" w:space="0" w:color="auto"/>
              <w:right w:val="single" w:sz="4" w:space="0" w:color="auto"/>
            </w:tcBorders>
            <w:vAlign w:val="center"/>
          </w:tcPr>
          <w:p w:rsidR="005F18EC" w:rsidRPr="00A5085E" w:rsidRDefault="005F18EC" w:rsidP="00A5085E">
            <w:pPr>
              <w:rPr>
                <w:rFonts w:ascii="Times New Roman" w:hAnsi="Times New Roman" w:cs="Times New Roman"/>
                <w:sz w:val="24"/>
                <w:szCs w:val="24"/>
              </w:rPr>
            </w:pPr>
            <w:r w:rsidRPr="00A5085E">
              <w:rPr>
                <w:rFonts w:ascii="Times New Roman" w:hAnsi="Times New Roman" w:cs="Times New Roman"/>
                <w:sz w:val="24"/>
                <w:szCs w:val="24"/>
              </w:rPr>
              <w:t>Сеянцы дуба двухлетние</w:t>
            </w:r>
          </w:p>
        </w:tc>
        <w:tc>
          <w:tcPr>
            <w:tcW w:w="731" w:type="pct"/>
            <w:tcBorders>
              <w:top w:val="nil"/>
              <w:left w:val="single" w:sz="4" w:space="0" w:color="auto"/>
              <w:bottom w:val="single" w:sz="4" w:space="0" w:color="auto"/>
              <w:right w:val="single" w:sz="4" w:space="0" w:color="auto"/>
            </w:tcBorders>
          </w:tcPr>
          <w:p w:rsidR="005F18EC" w:rsidRPr="00A5085E" w:rsidRDefault="005F18EC" w:rsidP="00EF072B">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т. шт</w:t>
            </w:r>
          </w:p>
        </w:tc>
        <w:tc>
          <w:tcPr>
            <w:tcW w:w="644" w:type="pct"/>
            <w:tcBorders>
              <w:top w:val="nil"/>
              <w:left w:val="single" w:sz="4" w:space="0" w:color="auto"/>
              <w:bottom w:val="single" w:sz="4" w:space="0" w:color="auto"/>
            </w:tcBorders>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4,00</w:t>
            </w:r>
          </w:p>
        </w:tc>
        <w:tc>
          <w:tcPr>
            <w:tcW w:w="613" w:type="pct"/>
            <w:gridSpan w:val="2"/>
            <w:tcBorders>
              <w:top w:val="nil"/>
              <w:left w:val="single" w:sz="4" w:space="0" w:color="auto"/>
              <w:bottom w:val="single" w:sz="4" w:space="0" w:color="auto"/>
            </w:tcBorders>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4,00</w:t>
            </w:r>
          </w:p>
        </w:tc>
      </w:tr>
      <w:tr w:rsidR="005F18EC" w:rsidRPr="00EF072B" w:rsidTr="00EE3B9F">
        <w:trPr>
          <w:trHeight w:val="141"/>
        </w:trPr>
        <w:tc>
          <w:tcPr>
            <w:tcW w:w="203" w:type="pct"/>
            <w:tcBorders>
              <w:top w:val="nil"/>
              <w:left w:val="single" w:sz="4" w:space="0" w:color="auto"/>
              <w:bottom w:val="single" w:sz="4" w:space="0" w:color="auto"/>
              <w:right w:val="single" w:sz="4" w:space="0" w:color="auto"/>
            </w:tcBorders>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4.</w:t>
            </w:r>
          </w:p>
        </w:tc>
        <w:tc>
          <w:tcPr>
            <w:tcW w:w="2423" w:type="pct"/>
            <w:tcBorders>
              <w:top w:val="nil"/>
              <w:left w:val="single" w:sz="4" w:space="0" w:color="auto"/>
              <w:bottom w:val="single" w:sz="4" w:space="0" w:color="auto"/>
              <w:right w:val="single" w:sz="4" w:space="0" w:color="auto"/>
            </w:tcBorders>
            <w:vAlign w:val="center"/>
          </w:tcPr>
          <w:p w:rsidR="005F18EC" w:rsidRPr="00A5085E" w:rsidRDefault="005F18EC" w:rsidP="00A5085E">
            <w:pPr>
              <w:rPr>
                <w:rFonts w:ascii="Times New Roman" w:hAnsi="Times New Roman" w:cs="Times New Roman"/>
                <w:sz w:val="24"/>
                <w:szCs w:val="24"/>
              </w:rPr>
            </w:pPr>
            <w:r w:rsidRPr="00A5085E">
              <w:rPr>
                <w:rFonts w:ascii="Times New Roman" w:hAnsi="Times New Roman" w:cs="Times New Roman"/>
                <w:sz w:val="24"/>
                <w:szCs w:val="24"/>
              </w:rPr>
              <w:t>Восьмикратный (2 – 3 – 2 – 1) механизированный уход за культурами рыхлением почвы, уничтожением травы и поросли около рядков (2 км х 10 = 20 км)</w:t>
            </w:r>
          </w:p>
        </w:tc>
        <w:tc>
          <w:tcPr>
            <w:tcW w:w="731" w:type="pct"/>
            <w:tcBorders>
              <w:top w:val="nil"/>
              <w:left w:val="single" w:sz="4" w:space="0" w:color="auto"/>
              <w:bottom w:val="single" w:sz="4" w:space="0" w:color="auto"/>
              <w:right w:val="single" w:sz="4" w:space="0" w:color="auto"/>
            </w:tcBorders>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ЛХТ-55 (ТДТ-40М</w:t>
            </w:r>
          </w:p>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СУН-3)</w:t>
            </w:r>
          </w:p>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КЛБ-1,7</w:t>
            </w:r>
          </w:p>
        </w:tc>
        <w:tc>
          <w:tcPr>
            <w:tcW w:w="386" w:type="pct"/>
            <w:tcBorders>
              <w:top w:val="nil"/>
              <w:left w:val="single" w:sz="4" w:space="0" w:color="auto"/>
              <w:bottom w:val="single" w:sz="4" w:space="0" w:color="auto"/>
              <w:right w:val="single" w:sz="4" w:space="0" w:color="auto"/>
            </w:tcBorders>
          </w:tcPr>
          <w:p w:rsidR="005F18EC" w:rsidRPr="00A5085E" w:rsidRDefault="005F18EC" w:rsidP="00EF072B">
            <w:pPr>
              <w:jc w:val="center"/>
              <w:rPr>
                <w:rFonts w:ascii="Times New Roman" w:hAnsi="Times New Roman" w:cs="Times New Roman"/>
                <w:sz w:val="24"/>
                <w:szCs w:val="24"/>
              </w:rPr>
            </w:pPr>
          </w:p>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м/см</w:t>
            </w:r>
          </w:p>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м/см</w:t>
            </w:r>
          </w:p>
        </w:tc>
        <w:tc>
          <w:tcPr>
            <w:tcW w:w="644" w:type="pct"/>
            <w:tcBorders>
              <w:top w:val="nil"/>
              <w:left w:val="single" w:sz="4" w:space="0" w:color="auto"/>
              <w:bottom w:val="single" w:sz="4" w:space="0" w:color="auto"/>
            </w:tcBorders>
          </w:tcPr>
          <w:p w:rsidR="005F18EC" w:rsidRPr="00A5085E" w:rsidRDefault="005F18EC" w:rsidP="00EF072B">
            <w:pPr>
              <w:jc w:val="center"/>
              <w:rPr>
                <w:rFonts w:ascii="Times New Roman" w:hAnsi="Times New Roman" w:cs="Times New Roman"/>
                <w:sz w:val="24"/>
                <w:szCs w:val="24"/>
              </w:rPr>
            </w:pPr>
          </w:p>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1,8</w:t>
            </w:r>
          </w:p>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1,8</w:t>
            </w:r>
          </w:p>
        </w:tc>
        <w:tc>
          <w:tcPr>
            <w:tcW w:w="613" w:type="pct"/>
            <w:gridSpan w:val="2"/>
            <w:tcBorders>
              <w:top w:val="nil"/>
              <w:left w:val="single" w:sz="4" w:space="0" w:color="auto"/>
              <w:bottom w:val="single" w:sz="4" w:space="0" w:color="auto"/>
              <w:right w:val="single" w:sz="4" w:space="0" w:color="auto"/>
            </w:tcBorders>
          </w:tcPr>
          <w:p w:rsidR="005F18EC" w:rsidRPr="00A5085E" w:rsidRDefault="005F18EC" w:rsidP="00EF072B">
            <w:pPr>
              <w:jc w:val="center"/>
              <w:rPr>
                <w:rFonts w:ascii="Times New Roman" w:hAnsi="Times New Roman" w:cs="Times New Roman"/>
                <w:sz w:val="24"/>
                <w:szCs w:val="24"/>
              </w:rPr>
            </w:pPr>
          </w:p>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1,8</w:t>
            </w:r>
          </w:p>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1,8</w:t>
            </w:r>
          </w:p>
        </w:tc>
      </w:tr>
      <w:tr w:rsidR="005F18EC" w:rsidRPr="00EF072B" w:rsidTr="00EE3B9F">
        <w:trPr>
          <w:trHeight w:val="141"/>
        </w:trPr>
        <w:tc>
          <w:tcPr>
            <w:tcW w:w="203" w:type="pct"/>
            <w:tcBorders>
              <w:top w:val="single" w:sz="4" w:space="0" w:color="auto"/>
              <w:left w:val="single" w:sz="4" w:space="0" w:color="auto"/>
              <w:bottom w:val="single" w:sz="4" w:space="0" w:color="auto"/>
              <w:right w:val="single" w:sz="4" w:space="0" w:color="auto"/>
            </w:tcBorders>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5.</w:t>
            </w:r>
          </w:p>
        </w:tc>
        <w:tc>
          <w:tcPr>
            <w:tcW w:w="2423" w:type="pct"/>
            <w:tcBorders>
              <w:top w:val="single" w:sz="4" w:space="0" w:color="auto"/>
              <w:left w:val="single" w:sz="4" w:space="0" w:color="auto"/>
              <w:bottom w:val="single" w:sz="4" w:space="0" w:color="auto"/>
              <w:right w:val="single" w:sz="4" w:space="0" w:color="auto"/>
            </w:tcBorders>
            <w:vAlign w:val="center"/>
          </w:tcPr>
          <w:p w:rsidR="005F18EC" w:rsidRPr="00A5085E" w:rsidRDefault="005F18EC" w:rsidP="00A5085E">
            <w:pPr>
              <w:rPr>
                <w:rFonts w:ascii="Times New Roman" w:hAnsi="Times New Roman" w:cs="Times New Roman"/>
                <w:sz w:val="24"/>
                <w:szCs w:val="24"/>
              </w:rPr>
            </w:pPr>
            <w:r w:rsidRPr="00A5085E">
              <w:rPr>
                <w:rFonts w:ascii="Times New Roman" w:hAnsi="Times New Roman" w:cs="Times New Roman"/>
                <w:sz w:val="24"/>
                <w:szCs w:val="24"/>
              </w:rPr>
              <w:t>Четырехкратный (2 – 1 – 1) ручной уход за культурами рыхлением почвы с уничтожением сорняков в рядах  полосами шириной 40 см (800 кв. м х 5 = 4000 кв. м)</w:t>
            </w:r>
          </w:p>
        </w:tc>
        <w:tc>
          <w:tcPr>
            <w:tcW w:w="731" w:type="pct"/>
            <w:tcBorders>
              <w:top w:val="single" w:sz="4" w:space="0" w:color="auto"/>
              <w:left w:val="single" w:sz="4" w:space="0" w:color="auto"/>
              <w:bottom w:val="single" w:sz="4" w:space="0" w:color="auto"/>
              <w:right w:val="single" w:sz="4" w:space="0" w:color="auto"/>
            </w:tcBorders>
          </w:tcPr>
          <w:p w:rsidR="005F18EC" w:rsidRPr="00A5085E" w:rsidRDefault="005F18EC" w:rsidP="00EF072B">
            <w:pPr>
              <w:jc w:val="cente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ч/час</w:t>
            </w:r>
          </w:p>
        </w:tc>
        <w:tc>
          <w:tcPr>
            <w:tcW w:w="644" w:type="pct"/>
            <w:tcBorders>
              <w:top w:val="single" w:sz="4" w:space="0" w:color="auto"/>
              <w:left w:val="single" w:sz="4" w:space="0" w:color="auto"/>
              <w:bottom w:val="single" w:sz="4" w:space="0" w:color="auto"/>
            </w:tcBorders>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49,6</w:t>
            </w:r>
          </w:p>
        </w:tc>
        <w:tc>
          <w:tcPr>
            <w:tcW w:w="613" w:type="pct"/>
            <w:gridSpan w:val="2"/>
            <w:tcBorders>
              <w:top w:val="single" w:sz="4" w:space="0" w:color="auto"/>
              <w:left w:val="single" w:sz="4" w:space="0" w:color="auto"/>
              <w:bottom w:val="single" w:sz="4" w:space="0" w:color="auto"/>
              <w:right w:val="single" w:sz="4" w:space="0" w:color="auto"/>
            </w:tcBorders>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49,6</w:t>
            </w:r>
          </w:p>
        </w:tc>
      </w:tr>
      <w:tr w:rsidR="005F18EC" w:rsidRPr="00EF072B" w:rsidTr="00EE3B9F">
        <w:trPr>
          <w:trHeight w:val="454"/>
        </w:trPr>
        <w:tc>
          <w:tcPr>
            <w:tcW w:w="5000" w:type="pct"/>
            <w:gridSpan w:val="7"/>
            <w:tcBorders>
              <w:top w:val="single" w:sz="4" w:space="0" w:color="auto"/>
              <w:bottom w:val="single" w:sz="4" w:space="0" w:color="auto"/>
            </w:tcBorders>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Сводка затрат</w:t>
            </w:r>
          </w:p>
        </w:tc>
      </w:tr>
      <w:tr w:rsidR="005F18EC" w:rsidRPr="00EF072B" w:rsidTr="00EE3B9F">
        <w:trPr>
          <w:cantSplit/>
          <w:trHeight w:val="104"/>
        </w:trPr>
        <w:tc>
          <w:tcPr>
            <w:tcW w:w="3357" w:type="pct"/>
            <w:gridSpan w:val="3"/>
            <w:vMerge w:val="restart"/>
            <w:tcBorders>
              <w:top w:val="single" w:sz="4" w:space="0" w:color="auto"/>
            </w:tcBorders>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Ед. изм.</w:t>
            </w:r>
          </w:p>
        </w:tc>
        <w:tc>
          <w:tcPr>
            <w:tcW w:w="1257" w:type="pct"/>
            <w:gridSpan w:val="3"/>
            <w:tcBorders>
              <w:top w:val="single" w:sz="4" w:space="0" w:color="auto"/>
              <w:bottom w:val="single" w:sz="4" w:space="0" w:color="auto"/>
            </w:tcBorders>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Затраты</w:t>
            </w:r>
          </w:p>
        </w:tc>
      </w:tr>
      <w:tr w:rsidR="005F18EC" w:rsidRPr="00EF072B" w:rsidTr="00EE3B9F">
        <w:trPr>
          <w:cantSplit/>
          <w:trHeight w:val="142"/>
        </w:trPr>
        <w:tc>
          <w:tcPr>
            <w:tcW w:w="3357" w:type="pct"/>
            <w:gridSpan w:val="3"/>
            <w:vMerge/>
            <w:vAlign w:val="center"/>
          </w:tcPr>
          <w:p w:rsidR="005F18EC" w:rsidRPr="00A5085E" w:rsidRDefault="005F18EC" w:rsidP="00EF072B">
            <w:pPr>
              <w:jc w:val="center"/>
              <w:rPr>
                <w:rFonts w:ascii="Times New Roman" w:hAnsi="Times New Roman" w:cs="Times New Roman"/>
                <w:sz w:val="24"/>
                <w:szCs w:val="24"/>
              </w:rPr>
            </w:pPr>
          </w:p>
        </w:tc>
        <w:tc>
          <w:tcPr>
            <w:tcW w:w="386" w:type="pct"/>
            <w:vMerge/>
            <w:vAlign w:val="center"/>
          </w:tcPr>
          <w:p w:rsidR="005F18EC" w:rsidRPr="00A5085E" w:rsidRDefault="005F18EC" w:rsidP="00EF072B">
            <w:pPr>
              <w:jc w:val="center"/>
              <w:rPr>
                <w:rFonts w:ascii="Times New Roman" w:hAnsi="Times New Roman" w:cs="Times New Roman"/>
                <w:sz w:val="24"/>
                <w:szCs w:val="24"/>
              </w:rPr>
            </w:pPr>
          </w:p>
        </w:tc>
        <w:tc>
          <w:tcPr>
            <w:tcW w:w="1257" w:type="pct"/>
            <w:gridSpan w:val="3"/>
            <w:tcBorders>
              <w:top w:val="single" w:sz="4" w:space="0" w:color="auto"/>
              <w:bottom w:val="single" w:sz="4" w:space="0" w:color="auto"/>
            </w:tcBorders>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Категория почвы</w:t>
            </w:r>
          </w:p>
        </w:tc>
      </w:tr>
      <w:tr w:rsidR="005F18EC" w:rsidRPr="00EF072B" w:rsidTr="00EE3B9F">
        <w:trPr>
          <w:trHeight w:val="142"/>
        </w:trPr>
        <w:tc>
          <w:tcPr>
            <w:tcW w:w="3357" w:type="pct"/>
            <w:gridSpan w:val="3"/>
            <w:vMerge/>
            <w:tcBorders>
              <w:bottom w:val="single" w:sz="4" w:space="0" w:color="auto"/>
            </w:tcBorders>
            <w:vAlign w:val="center"/>
          </w:tcPr>
          <w:p w:rsidR="005F18EC" w:rsidRPr="00A5085E" w:rsidRDefault="005F18EC" w:rsidP="00EF072B">
            <w:pPr>
              <w:jc w:val="center"/>
              <w:rPr>
                <w:rFonts w:ascii="Times New Roman" w:hAnsi="Times New Roman" w:cs="Times New Roman"/>
                <w:sz w:val="24"/>
                <w:szCs w:val="24"/>
              </w:rPr>
            </w:pPr>
          </w:p>
        </w:tc>
        <w:tc>
          <w:tcPr>
            <w:tcW w:w="386" w:type="pct"/>
            <w:vMerge/>
            <w:tcBorders>
              <w:bottom w:val="single" w:sz="4" w:space="0" w:color="auto"/>
            </w:tcBorders>
            <w:vAlign w:val="center"/>
          </w:tcPr>
          <w:p w:rsidR="005F18EC" w:rsidRPr="00A5085E" w:rsidRDefault="005F18EC" w:rsidP="00EF072B">
            <w:pPr>
              <w:jc w:val="center"/>
              <w:rPr>
                <w:rFonts w:ascii="Times New Roman" w:hAnsi="Times New Roman" w:cs="Times New Roman"/>
                <w:sz w:val="24"/>
                <w:szCs w:val="24"/>
              </w:rPr>
            </w:pPr>
          </w:p>
        </w:tc>
        <w:tc>
          <w:tcPr>
            <w:tcW w:w="676" w:type="pct"/>
            <w:gridSpan w:val="2"/>
            <w:tcBorders>
              <w:top w:val="single" w:sz="4" w:space="0" w:color="auto"/>
              <w:bottom w:val="single" w:sz="4" w:space="0" w:color="auto"/>
            </w:tcBorders>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средние</w:t>
            </w:r>
          </w:p>
        </w:tc>
        <w:tc>
          <w:tcPr>
            <w:tcW w:w="581" w:type="pct"/>
            <w:tcBorders>
              <w:top w:val="single" w:sz="4" w:space="0" w:color="auto"/>
              <w:bottom w:val="single" w:sz="4" w:space="0" w:color="auto"/>
            </w:tcBorders>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Тяжелые</w:t>
            </w:r>
          </w:p>
        </w:tc>
      </w:tr>
      <w:tr w:rsidR="005F18EC" w:rsidRPr="00EF072B" w:rsidTr="00EE3B9F">
        <w:tc>
          <w:tcPr>
            <w:tcW w:w="3357" w:type="pct"/>
            <w:gridSpan w:val="3"/>
            <w:tcBorders>
              <w:top w:val="single" w:sz="4" w:space="0" w:color="auto"/>
            </w:tcBorders>
            <w:vAlign w:val="center"/>
          </w:tcPr>
          <w:p w:rsidR="005F18EC" w:rsidRPr="00A5085E" w:rsidRDefault="005F18EC" w:rsidP="00A5085E">
            <w:pPr>
              <w:rPr>
                <w:rFonts w:ascii="Times New Roman" w:hAnsi="Times New Roman" w:cs="Times New Roman"/>
                <w:sz w:val="24"/>
                <w:szCs w:val="24"/>
              </w:rPr>
            </w:pPr>
            <w:r w:rsidRPr="00A5085E">
              <w:rPr>
                <w:rFonts w:ascii="Times New Roman" w:hAnsi="Times New Roman" w:cs="Times New Roman"/>
                <w:sz w:val="24"/>
                <w:szCs w:val="24"/>
              </w:rPr>
              <w:t>Трактор ЛХТ-55 , (ТДТ-40М, СУН-3)</w:t>
            </w:r>
          </w:p>
        </w:tc>
        <w:tc>
          <w:tcPr>
            <w:tcW w:w="386" w:type="pct"/>
            <w:tcBorders>
              <w:top w:val="single" w:sz="4" w:space="0" w:color="auto"/>
            </w:tcBorders>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маш/см.</w:t>
            </w:r>
          </w:p>
        </w:tc>
        <w:tc>
          <w:tcPr>
            <w:tcW w:w="676" w:type="pct"/>
            <w:gridSpan w:val="2"/>
            <w:tcBorders>
              <w:top w:val="single" w:sz="4" w:space="0" w:color="auto"/>
            </w:tcBorders>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2,62</w:t>
            </w:r>
          </w:p>
        </w:tc>
        <w:tc>
          <w:tcPr>
            <w:tcW w:w="581" w:type="pct"/>
            <w:tcBorders>
              <w:top w:val="single" w:sz="4" w:space="0" w:color="auto"/>
            </w:tcBorders>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2,62</w:t>
            </w:r>
          </w:p>
        </w:tc>
      </w:tr>
      <w:tr w:rsidR="005F18EC" w:rsidRPr="00EF072B" w:rsidTr="00EE3B9F">
        <w:tc>
          <w:tcPr>
            <w:tcW w:w="3357" w:type="pct"/>
            <w:gridSpan w:val="3"/>
            <w:tcBorders>
              <w:top w:val="single" w:sz="4" w:space="0" w:color="auto"/>
            </w:tcBorders>
            <w:vAlign w:val="center"/>
          </w:tcPr>
          <w:p w:rsidR="005F18EC" w:rsidRPr="00A5085E" w:rsidRDefault="005F18EC" w:rsidP="00A5085E">
            <w:pPr>
              <w:rPr>
                <w:rFonts w:ascii="Times New Roman" w:hAnsi="Times New Roman" w:cs="Times New Roman"/>
                <w:sz w:val="24"/>
                <w:szCs w:val="24"/>
              </w:rPr>
            </w:pPr>
            <w:r w:rsidRPr="00A5085E">
              <w:rPr>
                <w:rFonts w:ascii="Times New Roman" w:hAnsi="Times New Roman" w:cs="Times New Roman"/>
                <w:sz w:val="24"/>
                <w:szCs w:val="24"/>
              </w:rPr>
              <w:t>Плуг ПКЛ-70</w:t>
            </w:r>
          </w:p>
        </w:tc>
        <w:tc>
          <w:tcPr>
            <w:tcW w:w="386" w:type="pct"/>
            <w:tcBorders>
              <w:top w:val="single" w:sz="4" w:space="0" w:color="auto"/>
            </w:tcBorders>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маш/см</w:t>
            </w:r>
          </w:p>
        </w:tc>
        <w:tc>
          <w:tcPr>
            <w:tcW w:w="676" w:type="pct"/>
            <w:gridSpan w:val="2"/>
            <w:tcBorders>
              <w:top w:val="single" w:sz="4" w:space="0" w:color="auto"/>
            </w:tcBorders>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0,24</w:t>
            </w:r>
          </w:p>
        </w:tc>
        <w:tc>
          <w:tcPr>
            <w:tcW w:w="581" w:type="pct"/>
            <w:tcBorders>
              <w:top w:val="single" w:sz="4" w:space="0" w:color="auto"/>
            </w:tcBorders>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0,24</w:t>
            </w:r>
          </w:p>
        </w:tc>
      </w:tr>
      <w:tr w:rsidR="005F18EC" w:rsidRPr="00EF072B" w:rsidTr="00EE3B9F">
        <w:tc>
          <w:tcPr>
            <w:tcW w:w="3357" w:type="pct"/>
            <w:gridSpan w:val="3"/>
            <w:vAlign w:val="center"/>
          </w:tcPr>
          <w:p w:rsidR="005F18EC" w:rsidRPr="00A5085E" w:rsidRDefault="005F18EC" w:rsidP="00A5085E">
            <w:pPr>
              <w:rPr>
                <w:rFonts w:ascii="Times New Roman" w:hAnsi="Times New Roman" w:cs="Times New Roman"/>
                <w:sz w:val="24"/>
                <w:szCs w:val="24"/>
              </w:rPr>
            </w:pPr>
            <w:r w:rsidRPr="00A5085E">
              <w:rPr>
                <w:rFonts w:ascii="Times New Roman" w:hAnsi="Times New Roman" w:cs="Times New Roman"/>
                <w:sz w:val="24"/>
                <w:szCs w:val="24"/>
              </w:rPr>
              <w:t>Культиватор КЛБ-1,7</w:t>
            </w:r>
          </w:p>
        </w:tc>
        <w:tc>
          <w:tcPr>
            <w:tcW w:w="386" w:type="pct"/>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 // -</w:t>
            </w:r>
          </w:p>
        </w:tc>
        <w:tc>
          <w:tcPr>
            <w:tcW w:w="676" w:type="pct"/>
            <w:gridSpan w:val="2"/>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2,16</w:t>
            </w:r>
          </w:p>
        </w:tc>
        <w:tc>
          <w:tcPr>
            <w:tcW w:w="581" w:type="pct"/>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2,16</w:t>
            </w:r>
          </w:p>
        </w:tc>
      </w:tr>
      <w:tr w:rsidR="005F18EC" w:rsidRPr="00EF072B" w:rsidTr="00EE3B9F">
        <w:tc>
          <w:tcPr>
            <w:tcW w:w="3357" w:type="pct"/>
            <w:gridSpan w:val="3"/>
            <w:vAlign w:val="center"/>
          </w:tcPr>
          <w:p w:rsidR="005F18EC" w:rsidRPr="00A5085E" w:rsidRDefault="005F18EC" w:rsidP="00A5085E">
            <w:pPr>
              <w:rPr>
                <w:rFonts w:ascii="Times New Roman" w:hAnsi="Times New Roman" w:cs="Times New Roman"/>
                <w:sz w:val="24"/>
                <w:szCs w:val="24"/>
              </w:rPr>
            </w:pPr>
            <w:r w:rsidRPr="00A5085E">
              <w:rPr>
                <w:rFonts w:ascii="Times New Roman" w:hAnsi="Times New Roman" w:cs="Times New Roman"/>
                <w:sz w:val="24"/>
                <w:szCs w:val="24"/>
              </w:rPr>
              <w:t>Сеялка СЛН 1</w:t>
            </w:r>
          </w:p>
        </w:tc>
        <w:tc>
          <w:tcPr>
            <w:tcW w:w="386" w:type="pct"/>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 // -</w:t>
            </w:r>
          </w:p>
        </w:tc>
        <w:tc>
          <w:tcPr>
            <w:tcW w:w="676" w:type="pct"/>
            <w:gridSpan w:val="2"/>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0,22</w:t>
            </w:r>
          </w:p>
        </w:tc>
        <w:tc>
          <w:tcPr>
            <w:tcW w:w="581" w:type="pct"/>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0,22</w:t>
            </w:r>
          </w:p>
        </w:tc>
      </w:tr>
      <w:tr w:rsidR="005F18EC" w:rsidRPr="00EF072B" w:rsidTr="00EE3B9F">
        <w:tc>
          <w:tcPr>
            <w:tcW w:w="3357" w:type="pct"/>
            <w:gridSpan w:val="3"/>
            <w:tcBorders>
              <w:bottom w:val="single" w:sz="4" w:space="0" w:color="auto"/>
            </w:tcBorders>
            <w:vAlign w:val="center"/>
          </w:tcPr>
          <w:p w:rsidR="005F18EC" w:rsidRPr="00A5085E" w:rsidRDefault="005F18EC" w:rsidP="00A5085E">
            <w:pPr>
              <w:rPr>
                <w:rFonts w:ascii="Times New Roman" w:hAnsi="Times New Roman" w:cs="Times New Roman"/>
                <w:sz w:val="24"/>
                <w:szCs w:val="24"/>
              </w:rPr>
            </w:pPr>
            <w:r w:rsidRPr="00A5085E">
              <w:rPr>
                <w:rFonts w:ascii="Times New Roman" w:hAnsi="Times New Roman" w:cs="Times New Roman"/>
                <w:sz w:val="24"/>
                <w:szCs w:val="24"/>
              </w:rPr>
              <w:t>Желуди</w:t>
            </w:r>
          </w:p>
        </w:tc>
        <w:tc>
          <w:tcPr>
            <w:tcW w:w="386" w:type="pct"/>
            <w:tcBorders>
              <w:bottom w:val="single" w:sz="4" w:space="0" w:color="auto"/>
            </w:tcBorders>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кг</w:t>
            </w:r>
          </w:p>
        </w:tc>
        <w:tc>
          <w:tcPr>
            <w:tcW w:w="676" w:type="pct"/>
            <w:gridSpan w:val="2"/>
            <w:tcBorders>
              <w:bottom w:val="single" w:sz="4" w:space="0" w:color="auto"/>
            </w:tcBorders>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48</w:t>
            </w:r>
          </w:p>
        </w:tc>
        <w:tc>
          <w:tcPr>
            <w:tcW w:w="581" w:type="pct"/>
            <w:tcBorders>
              <w:bottom w:val="single" w:sz="4" w:space="0" w:color="auto"/>
            </w:tcBorders>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48</w:t>
            </w:r>
          </w:p>
        </w:tc>
      </w:tr>
      <w:tr w:rsidR="005F18EC" w:rsidRPr="00EF072B" w:rsidTr="00EE3B9F">
        <w:tc>
          <w:tcPr>
            <w:tcW w:w="3357" w:type="pct"/>
            <w:gridSpan w:val="3"/>
            <w:tcBorders>
              <w:top w:val="single" w:sz="4" w:space="0" w:color="auto"/>
            </w:tcBorders>
            <w:vAlign w:val="center"/>
          </w:tcPr>
          <w:p w:rsidR="005F18EC" w:rsidRPr="00A5085E" w:rsidRDefault="005F18EC" w:rsidP="00A5085E">
            <w:pPr>
              <w:rPr>
                <w:rFonts w:ascii="Times New Roman" w:hAnsi="Times New Roman" w:cs="Times New Roman"/>
                <w:sz w:val="24"/>
                <w:szCs w:val="24"/>
              </w:rPr>
            </w:pPr>
            <w:r w:rsidRPr="00A5085E">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чел./час</w:t>
            </w:r>
          </w:p>
        </w:tc>
        <w:tc>
          <w:tcPr>
            <w:tcW w:w="676" w:type="pct"/>
            <w:gridSpan w:val="2"/>
            <w:tcBorders>
              <w:top w:val="single" w:sz="4" w:space="0" w:color="auto"/>
            </w:tcBorders>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50,68</w:t>
            </w:r>
          </w:p>
        </w:tc>
        <w:tc>
          <w:tcPr>
            <w:tcW w:w="581" w:type="pct"/>
            <w:tcBorders>
              <w:top w:val="single" w:sz="4" w:space="0" w:color="auto"/>
            </w:tcBorders>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81,08</w:t>
            </w:r>
          </w:p>
        </w:tc>
      </w:tr>
      <w:tr w:rsidR="005F18EC" w:rsidRPr="00EF072B" w:rsidTr="00EE3B9F">
        <w:trPr>
          <w:trHeight w:val="454"/>
        </w:trPr>
        <w:tc>
          <w:tcPr>
            <w:tcW w:w="5000" w:type="pct"/>
            <w:gridSpan w:val="7"/>
            <w:tcBorders>
              <w:top w:val="single" w:sz="4" w:space="0" w:color="auto"/>
            </w:tcBorders>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Вариант</w:t>
            </w:r>
          </w:p>
        </w:tc>
      </w:tr>
      <w:tr w:rsidR="005F18EC" w:rsidRPr="00EF072B" w:rsidTr="00EE3B9F">
        <w:tc>
          <w:tcPr>
            <w:tcW w:w="3357" w:type="pct"/>
            <w:gridSpan w:val="3"/>
            <w:tcBorders>
              <w:top w:val="single" w:sz="4" w:space="0" w:color="auto"/>
            </w:tcBorders>
            <w:vAlign w:val="center"/>
          </w:tcPr>
          <w:p w:rsidR="005F18EC" w:rsidRPr="00A5085E" w:rsidRDefault="005F18EC" w:rsidP="00A5085E">
            <w:pPr>
              <w:rPr>
                <w:rFonts w:ascii="Times New Roman" w:hAnsi="Times New Roman" w:cs="Times New Roman"/>
                <w:sz w:val="24"/>
                <w:szCs w:val="24"/>
              </w:rPr>
            </w:pPr>
            <w:r w:rsidRPr="00A5085E">
              <w:rPr>
                <w:rFonts w:ascii="Times New Roman" w:hAnsi="Times New Roman" w:cs="Times New Roman"/>
                <w:sz w:val="24"/>
                <w:szCs w:val="24"/>
              </w:rPr>
              <w:t>Трактор ЛХТ-55 , (ТДТ-40М, СУН-3)</w:t>
            </w:r>
          </w:p>
        </w:tc>
        <w:tc>
          <w:tcPr>
            <w:tcW w:w="386" w:type="pct"/>
            <w:tcBorders>
              <w:top w:val="single" w:sz="4" w:space="0" w:color="auto"/>
            </w:tcBorders>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маш/см.</w:t>
            </w:r>
          </w:p>
        </w:tc>
        <w:tc>
          <w:tcPr>
            <w:tcW w:w="676" w:type="pct"/>
            <w:gridSpan w:val="2"/>
            <w:tcBorders>
              <w:top w:val="single" w:sz="4" w:space="0" w:color="auto"/>
            </w:tcBorders>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2,62</w:t>
            </w:r>
          </w:p>
        </w:tc>
        <w:tc>
          <w:tcPr>
            <w:tcW w:w="581" w:type="pct"/>
            <w:tcBorders>
              <w:top w:val="single" w:sz="4" w:space="0" w:color="auto"/>
            </w:tcBorders>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2,62</w:t>
            </w:r>
          </w:p>
        </w:tc>
      </w:tr>
      <w:tr w:rsidR="005F18EC" w:rsidRPr="00EF072B" w:rsidTr="00EE3B9F">
        <w:tc>
          <w:tcPr>
            <w:tcW w:w="3357" w:type="pct"/>
            <w:gridSpan w:val="3"/>
            <w:tcBorders>
              <w:top w:val="single" w:sz="4" w:space="0" w:color="auto"/>
            </w:tcBorders>
            <w:vAlign w:val="center"/>
          </w:tcPr>
          <w:p w:rsidR="005F18EC" w:rsidRPr="00A5085E" w:rsidRDefault="005F18EC" w:rsidP="00A5085E">
            <w:pPr>
              <w:rPr>
                <w:rFonts w:ascii="Times New Roman" w:hAnsi="Times New Roman" w:cs="Times New Roman"/>
                <w:sz w:val="24"/>
                <w:szCs w:val="24"/>
              </w:rPr>
            </w:pPr>
            <w:r w:rsidRPr="00A5085E">
              <w:rPr>
                <w:rFonts w:ascii="Times New Roman" w:hAnsi="Times New Roman" w:cs="Times New Roman"/>
                <w:sz w:val="24"/>
                <w:szCs w:val="24"/>
              </w:rPr>
              <w:t>Плуг ПКЛ-70</w:t>
            </w:r>
          </w:p>
        </w:tc>
        <w:tc>
          <w:tcPr>
            <w:tcW w:w="386" w:type="pct"/>
            <w:tcBorders>
              <w:top w:val="single" w:sz="4" w:space="0" w:color="auto"/>
            </w:tcBorders>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маш/см</w:t>
            </w:r>
          </w:p>
        </w:tc>
        <w:tc>
          <w:tcPr>
            <w:tcW w:w="676" w:type="pct"/>
            <w:gridSpan w:val="2"/>
            <w:tcBorders>
              <w:top w:val="single" w:sz="4" w:space="0" w:color="auto"/>
            </w:tcBorders>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0,24</w:t>
            </w:r>
          </w:p>
        </w:tc>
        <w:tc>
          <w:tcPr>
            <w:tcW w:w="581" w:type="pct"/>
            <w:tcBorders>
              <w:top w:val="single" w:sz="4" w:space="0" w:color="auto"/>
            </w:tcBorders>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0,24</w:t>
            </w:r>
          </w:p>
        </w:tc>
      </w:tr>
      <w:tr w:rsidR="005F18EC" w:rsidRPr="00EF072B" w:rsidTr="00EE3B9F">
        <w:tc>
          <w:tcPr>
            <w:tcW w:w="3357" w:type="pct"/>
            <w:gridSpan w:val="3"/>
            <w:vAlign w:val="center"/>
          </w:tcPr>
          <w:p w:rsidR="005F18EC" w:rsidRPr="00A5085E" w:rsidRDefault="005F18EC" w:rsidP="00A5085E">
            <w:pPr>
              <w:rPr>
                <w:rFonts w:ascii="Times New Roman" w:hAnsi="Times New Roman" w:cs="Times New Roman"/>
                <w:sz w:val="24"/>
                <w:szCs w:val="24"/>
              </w:rPr>
            </w:pPr>
            <w:r w:rsidRPr="00A5085E">
              <w:rPr>
                <w:rFonts w:ascii="Times New Roman" w:hAnsi="Times New Roman" w:cs="Times New Roman"/>
                <w:sz w:val="24"/>
                <w:szCs w:val="24"/>
              </w:rPr>
              <w:t>Культиватор КЛБ-1,7</w:t>
            </w:r>
          </w:p>
        </w:tc>
        <w:tc>
          <w:tcPr>
            <w:tcW w:w="386" w:type="pct"/>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 // -</w:t>
            </w:r>
          </w:p>
        </w:tc>
        <w:tc>
          <w:tcPr>
            <w:tcW w:w="676" w:type="pct"/>
            <w:gridSpan w:val="2"/>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2,16</w:t>
            </w:r>
          </w:p>
        </w:tc>
        <w:tc>
          <w:tcPr>
            <w:tcW w:w="581" w:type="pct"/>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2,16</w:t>
            </w:r>
          </w:p>
        </w:tc>
      </w:tr>
      <w:tr w:rsidR="005F18EC" w:rsidRPr="00EF072B" w:rsidTr="00EE3B9F">
        <w:tc>
          <w:tcPr>
            <w:tcW w:w="3357" w:type="pct"/>
            <w:gridSpan w:val="3"/>
            <w:vAlign w:val="center"/>
          </w:tcPr>
          <w:p w:rsidR="005F18EC" w:rsidRPr="00A5085E" w:rsidRDefault="005F18EC" w:rsidP="00A5085E">
            <w:pPr>
              <w:rPr>
                <w:rFonts w:ascii="Times New Roman" w:hAnsi="Times New Roman" w:cs="Times New Roman"/>
                <w:sz w:val="24"/>
                <w:szCs w:val="24"/>
              </w:rPr>
            </w:pPr>
            <w:r w:rsidRPr="00A5085E">
              <w:rPr>
                <w:rFonts w:ascii="Times New Roman" w:hAnsi="Times New Roman" w:cs="Times New Roman"/>
                <w:sz w:val="24"/>
                <w:szCs w:val="24"/>
              </w:rPr>
              <w:t>Лесопосадочная машина</w:t>
            </w:r>
          </w:p>
        </w:tc>
        <w:tc>
          <w:tcPr>
            <w:tcW w:w="386" w:type="pct"/>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 // -</w:t>
            </w:r>
          </w:p>
        </w:tc>
        <w:tc>
          <w:tcPr>
            <w:tcW w:w="676" w:type="pct"/>
            <w:gridSpan w:val="2"/>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0,22</w:t>
            </w:r>
          </w:p>
        </w:tc>
        <w:tc>
          <w:tcPr>
            <w:tcW w:w="581" w:type="pct"/>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0,22</w:t>
            </w:r>
          </w:p>
        </w:tc>
      </w:tr>
      <w:tr w:rsidR="005F18EC" w:rsidRPr="00EF072B" w:rsidTr="00EE3B9F">
        <w:tc>
          <w:tcPr>
            <w:tcW w:w="3357" w:type="pct"/>
            <w:gridSpan w:val="3"/>
            <w:tcBorders>
              <w:bottom w:val="single" w:sz="4" w:space="0" w:color="auto"/>
            </w:tcBorders>
            <w:vAlign w:val="center"/>
          </w:tcPr>
          <w:p w:rsidR="005F18EC" w:rsidRPr="00A5085E" w:rsidRDefault="005F18EC" w:rsidP="00A5085E">
            <w:pPr>
              <w:rPr>
                <w:rFonts w:ascii="Times New Roman" w:hAnsi="Times New Roman" w:cs="Times New Roman"/>
                <w:sz w:val="24"/>
                <w:szCs w:val="24"/>
              </w:rPr>
            </w:pPr>
            <w:r w:rsidRPr="00A5085E">
              <w:rPr>
                <w:rFonts w:ascii="Times New Roman" w:hAnsi="Times New Roman" w:cs="Times New Roman"/>
                <w:sz w:val="24"/>
                <w:szCs w:val="24"/>
              </w:rPr>
              <w:t>Сеянцы дуба однолетние</w:t>
            </w:r>
          </w:p>
        </w:tc>
        <w:tc>
          <w:tcPr>
            <w:tcW w:w="386" w:type="pct"/>
            <w:tcBorders>
              <w:bottom w:val="single" w:sz="4" w:space="0" w:color="auto"/>
            </w:tcBorders>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тыс. шт</w:t>
            </w:r>
          </w:p>
        </w:tc>
        <w:tc>
          <w:tcPr>
            <w:tcW w:w="676" w:type="pct"/>
            <w:gridSpan w:val="2"/>
            <w:tcBorders>
              <w:bottom w:val="single" w:sz="4" w:space="0" w:color="auto"/>
            </w:tcBorders>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4,00</w:t>
            </w:r>
          </w:p>
        </w:tc>
        <w:tc>
          <w:tcPr>
            <w:tcW w:w="581" w:type="pct"/>
            <w:tcBorders>
              <w:bottom w:val="single" w:sz="4" w:space="0" w:color="auto"/>
            </w:tcBorders>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4,00</w:t>
            </w:r>
          </w:p>
        </w:tc>
      </w:tr>
      <w:tr w:rsidR="005F18EC" w:rsidRPr="00EF072B" w:rsidTr="00EE3B9F">
        <w:tc>
          <w:tcPr>
            <w:tcW w:w="3357" w:type="pct"/>
            <w:gridSpan w:val="3"/>
            <w:tcBorders>
              <w:top w:val="single" w:sz="4" w:space="0" w:color="auto"/>
            </w:tcBorders>
            <w:vAlign w:val="center"/>
          </w:tcPr>
          <w:p w:rsidR="005F18EC" w:rsidRPr="00A5085E" w:rsidRDefault="005F18EC" w:rsidP="00A5085E">
            <w:pPr>
              <w:rPr>
                <w:rFonts w:ascii="Times New Roman" w:hAnsi="Times New Roman" w:cs="Times New Roman"/>
                <w:sz w:val="24"/>
                <w:szCs w:val="24"/>
              </w:rPr>
            </w:pPr>
            <w:r w:rsidRPr="00A5085E">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чел./час</w:t>
            </w:r>
          </w:p>
        </w:tc>
        <w:tc>
          <w:tcPr>
            <w:tcW w:w="676" w:type="pct"/>
            <w:gridSpan w:val="2"/>
            <w:tcBorders>
              <w:top w:val="single" w:sz="4" w:space="0" w:color="auto"/>
            </w:tcBorders>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50,52</w:t>
            </w:r>
          </w:p>
        </w:tc>
        <w:tc>
          <w:tcPr>
            <w:tcW w:w="581" w:type="pct"/>
            <w:tcBorders>
              <w:top w:val="single" w:sz="4" w:space="0" w:color="auto"/>
            </w:tcBorders>
            <w:vAlign w:val="center"/>
          </w:tcPr>
          <w:p w:rsidR="005F18EC" w:rsidRPr="00A5085E" w:rsidRDefault="005F18EC" w:rsidP="00EF072B">
            <w:pPr>
              <w:jc w:val="center"/>
              <w:rPr>
                <w:rFonts w:ascii="Times New Roman" w:hAnsi="Times New Roman" w:cs="Times New Roman"/>
                <w:sz w:val="24"/>
                <w:szCs w:val="24"/>
              </w:rPr>
            </w:pPr>
            <w:r w:rsidRPr="00A5085E">
              <w:rPr>
                <w:rFonts w:ascii="Times New Roman" w:hAnsi="Times New Roman" w:cs="Times New Roman"/>
                <w:sz w:val="24"/>
                <w:szCs w:val="24"/>
              </w:rPr>
              <w:t>86,92</w:t>
            </w:r>
          </w:p>
        </w:tc>
      </w:tr>
    </w:tbl>
    <w:p w:rsidR="005F18EC" w:rsidRPr="00EF072B" w:rsidRDefault="005F18EC" w:rsidP="00EF072B">
      <w:pPr>
        <w:jc w:val="center"/>
        <w:rPr>
          <w:rFonts w:ascii="Times New Roman" w:hAnsi="Times New Roman" w:cs="Times New Roman"/>
        </w:rPr>
      </w:pPr>
    </w:p>
    <w:p w:rsidR="005F18EC" w:rsidRPr="00EF072B" w:rsidRDefault="005F18EC" w:rsidP="00EF072B">
      <w:pPr>
        <w:jc w:val="center"/>
        <w:rPr>
          <w:rFonts w:ascii="Times New Roman" w:hAnsi="Times New Roman" w:cs="Times New Roman"/>
        </w:rPr>
      </w:pPr>
    </w:p>
    <w:p w:rsidR="005F18EC" w:rsidRPr="00EF072B" w:rsidRDefault="005F18EC" w:rsidP="00EF072B">
      <w:pPr>
        <w:jc w:val="center"/>
        <w:rPr>
          <w:rFonts w:ascii="Times New Roman" w:hAnsi="Times New Roman" w:cs="Times New Roman"/>
        </w:rPr>
      </w:pPr>
    </w:p>
    <w:p w:rsidR="005F18EC" w:rsidRPr="00EF072B" w:rsidRDefault="005F18EC" w:rsidP="00EF072B">
      <w:pPr>
        <w:jc w:val="center"/>
        <w:rPr>
          <w:rFonts w:ascii="Times New Roman" w:hAnsi="Times New Roman" w:cs="Times New Roman"/>
        </w:rPr>
      </w:pPr>
    </w:p>
    <w:p w:rsidR="005F18EC" w:rsidRPr="00A67B2E" w:rsidRDefault="005F18EC" w:rsidP="00EF072B">
      <w:pPr>
        <w:jc w:val="center"/>
        <w:rPr>
          <w:rFonts w:ascii="Times New Roman" w:hAnsi="Times New Roman" w:cs="Times New Roman"/>
          <w:b/>
          <w:sz w:val="28"/>
          <w:szCs w:val="28"/>
        </w:rPr>
      </w:pPr>
      <w:r w:rsidRPr="00EF072B">
        <w:rPr>
          <w:rFonts w:ascii="Times New Roman" w:hAnsi="Times New Roman" w:cs="Times New Roman"/>
        </w:rPr>
        <w:br w:type="page"/>
      </w:r>
      <w:r w:rsidRPr="00A67B2E">
        <w:rPr>
          <w:rFonts w:ascii="Times New Roman" w:hAnsi="Times New Roman" w:cs="Times New Roman"/>
          <w:b/>
          <w:sz w:val="28"/>
          <w:szCs w:val="28"/>
        </w:rPr>
        <w:t>Расчетно-технологическая карта № 13</w:t>
      </w:r>
    </w:p>
    <w:p w:rsidR="005F18EC" w:rsidRPr="00A67B2E" w:rsidRDefault="005F18EC" w:rsidP="00EF072B">
      <w:pPr>
        <w:jc w:val="center"/>
        <w:rPr>
          <w:rFonts w:ascii="Times New Roman" w:hAnsi="Times New Roman" w:cs="Times New Roman"/>
          <w:b/>
          <w:sz w:val="28"/>
          <w:szCs w:val="28"/>
        </w:rPr>
      </w:pPr>
      <w:r w:rsidRPr="00A67B2E">
        <w:rPr>
          <w:rFonts w:ascii="Times New Roman" w:hAnsi="Times New Roman" w:cs="Times New Roman"/>
          <w:b/>
          <w:sz w:val="28"/>
          <w:szCs w:val="28"/>
        </w:rPr>
        <w:t>Создание культур хвойных пород посадкой саженцев</w:t>
      </w:r>
      <w:r w:rsidR="008A1B91">
        <w:rPr>
          <w:rFonts w:ascii="Times New Roman" w:hAnsi="Times New Roman" w:cs="Times New Roman"/>
          <w:b/>
          <w:sz w:val="28"/>
          <w:szCs w:val="28"/>
        </w:rPr>
        <w:t xml:space="preserve"> </w:t>
      </w:r>
      <w:r w:rsidRPr="00A67B2E">
        <w:rPr>
          <w:rFonts w:ascii="Times New Roman" w:hAnsi="Times New Roman" w:cs="Times New Roman"/>
          <w:b/>
          <w:sz w:val="28"/>
          <w:szCs w:val="28"/>
        </w:rPr>
        <w:t>без предварительной подготовки почвы</w:t>
      </w:r>
    </w:p>
    <w:p w:rsidR="005F18EC" w:rsidRPr="00EF072B" w:rsidRDefault="005F18EC" w:rsidP="00EF072B">
      <w:pPr>
        <w:jc w:val="center"/>
        <w:rPr>
          <w:rFonts w:ascii="Times New Roman" w:hAnsi="Times New Roman" w:cs="Times New Roman"/>
        </w:rPr>
      </w:pPr>
    </w:p>
    <w:p w:rsidR="005F18EC" w:rsidRPr="00A67B2E" w:rsidRDefault="005F18EC" w:rsidP="00A67B2E">
      <w:pPr>
        <w:rPr>
          <w:rFonts w:ascii="Times New Roman" w:hAnsi="Times New Roman" w:cs="Times New Roman"/>
          <w:sz w:val="28"/>
          <w:szCs w:val="28"/>
        </w:rPr>
      </w:pPr>
      <w:r w:rsidRPr="00A67B2E">
        <w:rPr>
          <w:rFonts w:ascii="Times New Roman" w:hAnsi="Times New Roman" w:cs="Times New Roman"/>
          <w:sz w:val="28"/>
          <w:szCs w:val="28"/>
        </w:rPr>
        <w:t>Тип лесорастительных условий: свежеватые субори – В3-2 и влажные сугрудки и груды – С2, С2-3, Д2, Д3 (кисличник кустарниковый, сложный, черничник свежий, чернично-кисличный)</w:t>
      </w:r>
    </w:p>
    <w:p w:rsidR="005F18EC" w:rsidRPr="00A67B2E" w:rsidRDefault="005F18EC" w:rsidP="00A67B2E">
      <w:pPr>
        <w:rPr>
          <w:rFonts w:ascii="Times New Roman" w:hAnsi="Times New Roman" w:cs="Times New Roman"/>
          <w:sz w:val="28"/>
          <w:szCs w:val="28"/>
        </w:rPr>
      </w:pPr>
      <w:r w:rsidRPr="00A67B2E">
        <w:rPr>
          <w:rFonts w:ascii="Times New Roman" w:hAnsi="Times New Roman" w:cs="Times New Roman"/>
          <w:sz w:val="28"/>
          <w:szCs w:val="28"/>
        </w:rPr>
        <w:t>Почвы – подзолистые, дерново-подзолистые, дерновые, серые лесные, слабоподзолистые супесчаные, подстилаемые суглинками.</w:t>
      </w:r>
    </w:p>
    <w:p w:rsidR="005F18EC" w:rsidRPr="00A67B2E" w:rsidRDefault="005F18EC" w:rsidP="00A67B2E">
      <w:pPr>
        <w:rPr>
          <w:rFonts w:ascii="Times New Roman" w:hAnsi="Times New Roman" w:cs="Times New Roman"/>
          <w:sz w:val="28"/>
          <w:szCs w:val="28"/>
        </w:rPr>
      </w:pPr>
      <w:r w:rsidRPr="00A67B2E">
        <w:rPr>
          <w:rFonts w:ascii="Times New Roman" w:hAnsi="Times New Roman" w:cs="Times New Roman"/>
          <w:sz w:val="28"/>
          <w:szCs w:val="28"/>
        </w:rPr>
        <w:t>Вырубки - очищенные от порубочных остатков вейникового, палового, луговикового, малинникового, крупнотравного типов.</w:t>
      </w:r>
    </w:p>
    <w:p w:rsidR="005F18EC" w:rsidRPr="00A67B2E" w:rsidRDefault="005F18EC" w:rsidP="00A67B2E">
      <w:pPr>
        <w:rPr>
          <w:rFonts w:ascii="Times New Roman" w:hAnsi="Times New Roman" w:cs="Times New Roman"/>
          <w:sz w:val="28"/>
          <w:szCs w:val="28"/>
        </w:rPr>
      </w:pPr>
      <w:r w:rsidRPr="00A67B2E">
        <w:rPr>
          <w:rFonts w:ascii="Times New Roman" w:hAnsi="Times New Roman" w:cs="Times New Roman"/>
          <w:sz w:val="28"/>
          <w:szCs w:val="28"/>
        </w:rPr>
        <w:t>Количество пней до 900 шт. на 1 га</w:t>
      </w:r>
    </w:p>
    <w:p w:rsidR="005F18EC" w:rsidRPr="00A67B2E" w:rsidRDefault="005F18EC" w:rsidP="00A67B2E">
      <w:pPr>
        <w:rPr>
          <w:rFonts w:ascii="Times New Roman" w:hAnsi="Times New Roman" w:cs="Times New Roman"/>
          <w:sz w:val="28"/>
          <w:szCs w:val="28"/>
        </w:rPr>
      </w:pPr>
      <w:r w:rsidRPr="00A67B2E">
        <w:rPr>
          <w:rFonts w:ascii="Times New Roman" w:hAnsi="Times New Roman" w:cs="Times New Roman"/>
          <w:sz w:val="28"/>
          <w:szCs w:val="28"/>
        </w:rPr>
        <w:t>Главная порода: ель</w:t>
      </w:r>
    </w:p>
    <w:p w:rsidR="005F18EC" w:rsidRPr="00A67B2E" w:rsidRDefault="005F18EC" w:rsidP="00A67B2E">
      <w:pPr>
        <w:jc w:val="right"/>
        <w:rPr>
          <w:rFonts w:ascii="Times New Roman" w:hAnsi="Times New Roman" w:cs="Times New Roman"/>
          <w:sz w:val="28"/>
          <w:szCs w:val="28"/>
        </w:rPr>
      </w:pPr>
      <w:r w:rsidRPr="00A67B2E">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71"/>
        <w:gridCol w:w="8995"/>
        <w:gridCol w:w="2044"/>
        <w:gridCol w:w="1226"/>
        <w:gridCol w:w="1223"/>
      </w:tblGrid>
      <w:tr w:rsidR="005F18EC" w:rsidRPr="00EF072B" w:rsidTr="00EE3B9F">
        <w:tc>
          <w:tcPr>
            <w:tcW w:w="203" w:type="pct"/>
            <w:tcBorders>
              <w:bottom w:val="single" w:sz="4" w:space="0" w:color="auto"/>
            </w:tcBorders>
            <w:vAlign w:val="center"/>
          </w:tcPr>
          <w:p w:rsidR="00A67B2E" w:rsidRPr="00A67B2E" w:rsidRDefault="005F18EC" w:rsidP="00EF072B">
            <w:pPr>
              <w:jc w:val="center"/>
              <w:rPr>
                <w:rFonts w:ascii="Times New Roman" w:hAnsi="Times New Roman" w:cs="Times New Roman"/>
                <w:sz w:val="24"/>
                <w:szCs w:val="24"/>
              </w:rPr>
            </w:pPr>
            <w:r w:rsidRPr="00A67B2E">
              <w:rPr>
                <w:rFonts w:ascii="Times New Roman" w:hAnsi="Times New Roman" w:cs="Times New Roman"/>
                <w:sz w:val="24"/>
                <w:szCs w:val="24"/>
              </w:rPr>
              <w:t>№</w:t>
            </w:r>
          </w:p>
          <w:p w:rsidR="005F18EC" w:rsidRPr="00A67B2E" w:rsidRDefault="005F18EC" w:rsidP="00EF072B">
            <w:pPr>
              <w:jc w:val="center"/>
              <w:rPr>
                <w:rFonts w:ascii="Times New Roman" w:hAnsi="Times New Roman" w:cs="Times New Roman"/>
                <w:sz w:val="24"/>
                <w:szCs w:val="24"/>
              </w:rPr>
            </w:pPr>
            <w:r w:rsidRPr="00A67B2E">
              <w:rPr>
                <w:rFonts w:ascii="Times New Roman" w:hAnsi="Times New Roman" w:cs="Times New Roman"/>
                <w:sz w:val="24"/>
                <w:szCs w:val="24"/>
              </w:rPr>
              <w:t xml:space="preserve"> п/п</w:t>
            </w:r>
          </w:p>
        </w:tc>
        <w:tc>
          <w:tcPr>
            <w:tcW w:w="3199" w:type="pct"/>
            <w:tcBorders>
              <w:bottom w:val="single" w:sz="4" w:space="0" w:color="auto"/>
            </w:tcBorders>
            <w:vAlign w:val="center"/>
          </w:tcPr>
          <w:p w:rsidR="005F18EC" w:rsidRPr="00A67B2E" w:rsidRDefault="005F18EC" w:rsidP="00EF072B">
            <w:pPr>
              <w:jc w:val="center"/>
              <w:rPr>
                <w:rFonts w:ascii="Times New Roman" w:hAnsi="Times New Roman" w:cs="Times New Roman"/>
                <w:sz w:val="24"/>
                <w:szCs w:val="24"/>
              </w:rPr>
            </w:pPr>
            <w:r w:rsidRPr="00A67B2E">
              <w:rPr>
                <w:rFonts w:ascii="Times New Roman" w:hAnsi="Times New Roman" w:cs="Times New Roman"/>
                <w:sz w:val="24"/>
                <w:szCs w:val="24"/>
              </w:rPr>
              <w:t>Наименование работ</w:t>
            </w:r>
          </w:p>
        </w:tc>
        <w:tc>
          <w:tcPr>
            <w:tcW w:w="727" w:type="pct"/>
            <w:tcBorders>
              <w:bottom w:val="single" w:sz="4" w:space="0" w:color="auto"/>
            </w:tcBorders>
            <w:vAlign w:val="center"/>
          </w:tcPr>
          <w:p w:rsidR="005F18EC" w:rsidRPr="00A67B2E" w:rsidRDefault="005F18EC" w:rsidP="00EF072B">
            <w:pPr>
              <w:jc w:val="center"/>
              <w:rPr>
                <w:rFonts w:ascii="Times New Roman" w:hAnsi="Times New Roman" w:cs="Times New Roman"/>
                <w:sz w:val="24"/>
                <w:szCs w:val="24"/>
              </w:rPr>
            </w:pPr>
            <w:r w:rsidRPr="00A67B2E">
              <w:rPr>
                <w:rFonts w:ascii="Times New Roman" w:hAnsi="Times New Roman" w:cs="Times New Roman"/>
                <w:sz w:val="24"/>
                <w:szCs w:val="24"/>
              </w:rPr>
              <w:t>Марки машин</w:t>
            </w:r>
          </w:p>
        </w:tc>
        <w:tc>
          <w:tcPr>
            <w:tcW w:w="436" w:type="pct"/>
            <w:tcBorders>
              <w:bottom w:val="single" w:sz="4" w:space="0" w:color="auto"/>
            </w:tcBorders>
            <w:vAlign w:val="center"/>
          </w:tcPr>
          <w:p w:rsidR="005F18EC" w:rsidRPr="00A67B2E" w:rsidRDefault="005F18EC" w:rsidP="00EF072B">
            <w:pPr>
              <w:jc w:val="center"/>
              <w:rPr>
                <w:rFonts w:ascii="Times New Roman" w:hAnsi="Times New Roman" w:cs="Times New Roman"/>
                <w:sz w:val="24"/>
                <w:szCs w:val="24"/>
              </w:rPr>
            </w:pPr>
            <w:r w:rsidRPr="00A67B2E">
              <w:rPr>
                <w:rFonts w:ascii="Times New Roman" w:hAnsi="Times New Roman" w:cs="Times New Roman"/>
                <w:sz w:val="24"/>
                <w:szCs w:val="24"/>
              </w:rPr>
              <w:t>Ед. измер.</w:t>
            </w:r>
          </w:p>
        </w:tc>
        <w:tc>
          <w:tcPr>
            <w:tcW w:w="435" w:type="pct"/>
            <w:tcBorders>
              <w:bottom w:val="single" w:sz="4" w:space="0" w:color="auto"/>
            </w:tcBorders>
            <w:vAlign w:val="center"/>
          </w:tcPr>
          <w:p w:rsidR="005F18EC" w:rsidRPr="00A67B2E" w:rsidRDefault="005F18EC" w:rsidP="00EF072B">
            <w:pPr>
              <w:jc w:val="center"/>
              <w:rPr>
                <w:rFonts w:ascii="Times New Roman" w:hAnsi="Times New Roman" w:cs="Times New Roman"/>
                <w:sz w:val="24"/>
                <w:szCs w:val="24"/>
              </w:rPr>
            </w:pPr>
            <w:r w:rsidRPr="00A67B2E">
              <w:rPr>
                <w:rFonts w:ascii="Times New Roman" w:hAnsi="Times New Roman" w:cs="Times New Roman"/>
                <w:sz w:val="24"/>
                <w:szCs w:val="24"/>
              </w:rPr>
              <w:t>Кол-во затрат</w:t>
            </w:r>
          </w:p>
        </w:tc>
      </w:tr>
      <w:tr w:rsidR="005F18EC" w:rsidRPr="00EF072B" w:rsidTr="00EE3B9F">
        <w:tc>
          <w:tcPr>
            <w:tcW w:w="203" w:type="pct"/>
            <w:tcBorders>
              <w:top w:val="single" w:sz="4" w:space="0" w:color="auto"/>
              <w:bottom w:val="single" w:sz="4" w:space="0" w:color="auto"/>
            </w:tcBorders>
          </w:tcPr>
          <w:p w:rsidR="005F18EC" w:rsidRPr="00A67B2E" w:rsidRDefault="005F18EC" w:rsidP="00EF072B">
            <w:pPr>
              <w:jc w:val="center"/>
              <w:rPr>
                <w:rFonts w:ascii="Times New Roman" w:hAnsi="Times New Roman" w:cs="Times New Roman"/>
                <w:sz w:val="24"/>
                <w:szCs w:val="24"/>
              </w:rPr>
            </w:pPr>
            <w:r w:rsidRPr="00A67B2E">
              <w:rPr>
                <w:rFonts w:ascii="Times New Roman" w:hAnsi="Times New Roman" w:cs="Times New Roman"/>
                <w:sz w:val="24"/>
                <w:szCs w:val="24"/>
              </w:rPr>
              <w:t>1.</w:t>
            </w:r>
          </w:p>
        </w:tc>
        <w:tc>
          <w:tcPr>
            <w:tcW w:w="3199" w:type="pct"/>
            <w:tcBorders>
              <w:top w:val="single" w:sz="4" w:space="0" w:color="auto"/>
              <w:bottom w:val="single" w:sz="4" w:space="0" w:color="auto"/>
            </w:tcBorders>
          </w:tcPr>
          <w:p w:rsidR="005F18EC" w:rsidRPr="00A67B2E" w:rsidRDefault="005F18EC" w:rsidP="00A67B2E">
            <w:pPr>
              <w:rPr>
                <w:rFonts w:ascii="Times New Roman" w:hAnsi="Times New Roman" w:cs="Times New Roman"/>
                <w:sz w:val="24"/>
                <w:szCs w:val="24"/>
              </w:rPr>
            </w:pPr>
            <w:r w:rsidRPr="00A67B2E">
              <w:rPr>
                <w:rFonts w:ascii="Times New Roman" w:hAnsi="Times New Roman" w:cs="Times New Roman"/>
                <w:sz w:val="24"/>
                <w:szCs w:val="24"/>
              </w:rPr>
              <w:t>Временная прикопка 2,5 тыс. шт саженцев и подготовка их к посадке</w:t>
            </w:r>
          </w:p>
        </w:tc>
        <w:tc>
          <w:tcPr>
            <w:tcW w:w="727" w:type="pct"/>
            <w:tcBorders>
              <w:top w:val="single" w:sz="4" w:space="0" w:color="auto"/>
              <w:bottom w:val="single" w:sz="4" w:space="0" w:color="auto"/>
            </w:tcBorders>
          </w:tcPr>
          <w:p w:rsidR="005F18EC" w:rsidRPr="00A67B2E" w:rsidRDefault="005F18EC" w:rsidP="00EF072B">
            <w:pPr>
              <w:jc w:val="center"/>
              <w:rPr>
                <w:rFonts w:ascii="Times New Roman" w:hAnsi="Times New Roman" w:cs="Times New Roman"/>
                <w:sz w:val="24"/>
                <w:szCs w:val="24"/>
              </w:rPr>
            </w:pPr>
          </w:p>
        </w:tc>
        <w:tc>
          <w:tcPr>
            <w:tcW w:w="436" w:type="pct"/>
            <w:tcBorders>
              <w:top w:val="single" w:sz="4" w:space="0" w:color="auto"/>
              <w:bottom w:val="single" w:sz="4" w:space="0" w:color="auto"/>
            </w:tcBorders>
          </w:tcPr>
          <w:p w:rsidR="005F18EC" w:rsidRPr="00A67B2E" w:rsidRDefault="005F18EC" w:rsidP="00EF072B">
            <w:pPr>
              <w:jc w:val="center"/>
              <w:rPr>
                <w:rFonts w:ascii="Times New Roman" w:hAnsi="Times New Roman" w:cs="Times New Roman"/>
                <w:sz w:val="24"/>
                <w:szCs w:val="24"/>
              </w:rPr>
            </w:pPr>
            <w:r w:rsidRPr="00A67B2E">
              <w:rPr>
                <w:rFonts w:ascii="Times New Roman" w:hAnsi="Times New Roman" w:cs="Times New Roman"/>
                <w:sz w:val="24"/>
                <w:szCs w:val="24"/>
              </w:rPr>
              <w:t>ч/час</w:t>
            </w:r>
          </w:p>
        </w:tc>
        <w:tc>
          <w:tcPr>
            <w:tcW w:w="435" w:type="pct"/>
            <w:tcBorders>
              <w:top w:val="single" w:sz="4" w:space="0" w:color="auto"/>
              <w:bottom w:val="single" w:sz="4" w:space="0" w:color="auto"/>
            </w:tcBorders>
          </w:tcPr>
          <w:p w:rsidR="005F18EC" w:rsidRPr="00A67B2E" w:rsidRDefault="005F18EC" w:rsidP="00EF072B">
            <w:pPr>
              <w:jc w:val="center"/>
              <w:rPr>
                <w:rFonts w:ascii="Times New Roman" w:hAnsi="Times New Roman" w:cs="Times New Roman"/>
                <w:sz w:val="24"/>
                <w:szCs w:val="24"/>
              </w:rPr>
            </w:pPr>
            <w:r w:rsidRPr="00A67B2E">
              <w:rPr>
                <w:rFonts w:ascii="Times New Roman" w:hAnsi="Times New Roman" w:cs="Times New Roman"/>
                <w:sz w:val="24"/>
                <w:szCs w:val="24"/>
              </w:rPr>
              <w:t>44,75</w:t>
            </w:r>
          </w:p>
        </w:tc>
      </w:tr>
      <w:tr w:rsidR="005F18EC" w:rsidRPr="00EF072B" w:rsidTr="00EE3B9F">
        <w:trPr>
          <w:trHeight w:val="354"/>
        </w:trPr>
        <w:tc>
          <w:tcPr>
            <w:tcW w:w="203" w:type="pct"/>
            <w:tcBorders>
              <w:top w:val="single" w:sz="4" w:space="0" w:color="auto"/>
              <w:bottom w:val="nil"/>
            </w:tcBorders>
          </w:tcPr>
          <w:p w:rsidR="005F18EC" w:rsidRPr="00A67B2E" w:rsidRDefault="005F18EC" w:rsidP="00EF072B">
            <w:pPr>
              <w:jc w:val="center"/>
              <w:rPr>
                <w:rFonts w:ascii="Times New Roman" w:hAnsi="Times New Roman" w:cs="Times New Roman"/>
                <w:sz w:val="24"/>
                <w:szCs w:val="24"/>
              </w:rPr>
            </w:pPr>
            <w:r w:rsidRPr="00A67B2E">
              <w:rPr>
                <w:rFonts w:ascii="Times New Roman" w:hAnsi="Times New Roman" w:cs="Times New Roman"/>
                <w:sz w:val="24"/>
                <w:szCs w:val="24"/>
              </w:rPr>
              <w:t>2.</w:t>
            </w:r>
          </w:p>
        </w:tc>
        <w:tc>
          <w:tcPr>
            <w:tcW w:w="3199" w:type="pct"/>
            <w:tcBorders>
              <w:top w:val="single" w:sz="4" w:space="0" w:color="auto"/>
              <w:bottom w:val="nil"/>
            </w:tcBorders>
          </w:tcPr>
          <w:p w:rsidR="005F18EC" w:rsidRPr="00A67B2E" w:rsidRDefault="005F18EC" w:rsidP="00A67B2E">
            <w:pPr>
              <w:rPr>
                <w:rFonts w:ascii="Times New Roman" w:hAnsi="Times New Roman" w:cs="Times New Roman"/>
                <w:sz w:val="24"/>
                <w:szCs w:val="24"/>
              </w:rPr>
            </w:pPr>
            <w:r w:rsidRPr="00A67B2E">
              <w:rPr>
                <w:rFonts w:ascii="Times New Roman" w:hAnsi="Times New Roman" w:cs="Times New Roman"/>
                <w:sz w:val="24"/>
                <w:szCs w:val="24"/>
              </w:rPr>
              <w:t>Механизированная посадка саженцев  через 4 м между рядами 1 м в ряду – 2,5 км</w:t>
            </w:r>
          </w:p>
        </w:tc>
        <w:tc>
          <w:tcPr>
            <w:tcW w:w="727" w:type="pct"/>
            <w:tcBorders>
              <w:top w:val="single" w:sz="4" w:space="0" w:color="auto"/>
              <w:bottom w:val="nil"/>
            </w:tcBorders>
          </w:tcPr>
          <w:p w:rsidR="005F18EC" w:rsidRPr="00A67B2E" w:rsidRDefault="005F18EC" w:rsidP="00EF072B">
            <w:pPr>
              <w:jc w:val="center"/>
              <w:rPr>
                <w:rFonts w:ascii="Times New Roman" w:hAnsi="Times New Roman" w:cs="Times New Roman"/>
                <w:sz w:val="24"/>
                <w:szCs w:val="24"/>
              </w:rPr>
            </w:pPr>
            <w:r w:rsidRPr="00A67B2E">
              <w:rPr>
                <w:rFonts w:ascii="Times New Roman" w:hAnsi="Times New Roman" w:cs="Times New Roman"/>
                <w:sz w:val="24"/>
                <w:szCs w:val="24"/>
              </w:rPr>
              <w:t>ЛХТ-55 (ТДТ-40М</w:t>
            </w:r>
          </w:p>
          <w:p w:rsidR="005F18EC" w:rsidRPr="00A67B2E" w:rsidRDefault="005F18EC" w:rsidP="00EF072B">
            <w:pPr>
              <w:jc w:val="center"/>
              <w:rPr>
                <w:rFonts w:ascii="Times New Roman" w:hAnsi="Times New Roman" w:cs="Times New Roman"/>
                <w:sz w:val="24"/>
                <w:szCs w:val="24"/>
              </w:rPr>
            </w:pPr>
            <w:r w:rsidRPr="00A67B2E">
              <w:rPr>
                <w:rFonts w:ascii="Times New Roman" w:hAnsi="Times New Roman" w:cs="Times New Roman"/>
                <w:sz w:val="24"/>
                <w:szCs w:val="24"/>
              </w:rPr>
              <w:t>СУН-3)</w:t>
            </w:r>
          </w:p>
        </w:tc>
        <w:tc>
          <w:tcPr>
            <w:tcW w:w="436" w:type="pct"/>
            <w:tcBorders>
              <w:top w:val="single" w:sz="4" w:space="0" w:color="auto"/>
              <w:bottom w:val="nil"/>
            </w:tcBorders>
          </w:tcPr>
          <w:p w:rsidR="005F18EC" w:rsidRPr="00A67B2E" w:rsidRDefault="005F18EC" w:rsidP="00EF072B">
            <w:pPr>
              <w:jc w:val="center"/>
              <w:rPr>
                <w:rFonts w:ascii="Times New Roman" w:hAnsi="Times New Roman" w:cs="Times New Roman"/>
                <w:sz w:val="24"/>
                <w:szCs w:val="24"/>
              </w:rPr>
            </w:pPr>
          </w:p>
          <w:p w:rsidR="005F18EC" w:rsidRPr="00A67B2E" w:rsidRDefault="005F18EC" w:rsidP="00EF072B">
            <w:pPr>
              <w:jc w:val="center"/>
              <w:rPr>
                <w:rFonts w:ascii="Times New Roman" w:hAnsi="Times New Roman" w:cs="Times New Roman"/>
                <w:sz w:val="24"/>
                <w:szCs w:val="24"/>
              </w:rPr>
            </w:pPr>
            <w:r w:rsidRPr="00A67B2E">
              <w:rPr>
                <w:rFonts w:ascii="Times New Roman" w:hAnsi="Times New Roman" w:cs="Times New Roman"/>
                <w:sz w:val="24"/>
                <w:szCs w:val="24"/>
              </w:rPr>
              <w:t>м/см</w:t>
            </w:r>
          </w:p>
        </w:tc>
        <w:tc>
          <w:tcPr>
            <w:tcW w:w="435" w:type="pct"/>
            <w:tcBorders>
              <w:top w:val="single" w:sz="4" w:space="0" w:color="auto"/>
              <w:bottom w:val="nil"/>
            </w:tcBorders>
          </w:tcPr>
          <w:p w:rsidR="005F18EC" w:rsidRPr="00A67B2E" w:rsidRDefault="005F18EC" w:rsidP="00EF072B">
            <w:pPr>
              <w:jc w:val="center"/>
              <w:rPr>
                <w:rFonts w:ascii="Times New Roman" w:hAnsi="Times New Roman" w:cs="Times New Roman"/>
                <w:sz w:val="24"/>
                <w:szCs w:val="24"/>
              </w:rPr>
            </w:pPr>
          </w:p>
          <w:p w:rsidR="005F18EC" w:rsidRPr="00A67B2E" w:rsidRDefault="005F18EC" w:rsidP="00EF072B">
            <w:pPr>
              <w:jc w:val="center"/>
              <w:rPr>
                <w:rFonts w:ascii="Times New Roman" w:hAnsi="Times New Roman" w:cs="Times New Roman"/>
                <w:sz w:val="24"/>
                <w:szCs w:val="24"/>
              </w:rPr>
            </w:pPr>
            <w:r w:rsidRPr="00A67B2E">
              <w:rPr>
                <w:rFonts w:ascii="Times New Roman" w:hAnsi="Times New Roman" w:cs="Times New Roman"/>
                <w:sz w:val="24"/>
                <w:szCs w:val="24"/>
              </w:rPr>
              <w:t>0,30</w:t>
            </w:r>
          </w:p>
        </w:tc>
      </w:tr>
      <w:tr w:rsidR="005F18EC" w:rsidRPr="00EF072B" w:rsidTr="00EE3B9F">
        <w:tc>
          <w:tcPr>
            <w:tcW w:w="203" w:type="pct"/>
            <w:tcBorders>
              <w:top w:val="nil"/>
              <w:bottom w:val="nil"/>
            </w:tcBorders>
          </w:tcPr>
          <w:p w:rsidR="005F18EC" w:rsidRPr="00A67B2E" w:rsidRDefault="005F18EC" w:rsidP="00EF072B">
            <w:pPr>
              <w:jc w:val="center"/>
              <w:rPr>
                <w:rFonts w:ascii="Times New Roman" w:hAnsi="Times New Roman" w:cs="Times New Roman"/>
                <w:sz w:val="24"/>
                <w:szCs w:val="24"/>
              </w:rPr>
            </w:pPr>
          </w:p>
        </w:tc>
        <w:tc>
          <w:tcPr>
            <w:tcW w:w="3199" w:type="pct"/>
            <w:tcBorders>
              <w:top w:val="nil"/>
              <w:bottom w:val="nil"/>
            </w:tcBorders>
          </w:tcPr>
          <w:p w:rsidR="005F18EC" w:rsidRPr="00A67B2E" w:rsidRDefault="005F18EC" w:rsidP="00A67B2E">
            <w:pPr>
              <w:rPr>
                <w:rFonts w:ascii="Times New Roman" w:hAnsi="Times New Roman" w:cs="Times New Roman"/>
                <w:sz w:val="24"/>
                <w:szCs w:val="24"/>
              </w:rPr>
            </w:pPr>
            <w:r w:rsidRPr="00A67B2E">
              <w:rPr>
                <w:rFonts w:ascii="Times New Roman" w:hAnsi="Times New Roman" w:cs="Times New Roman"/>
                <w:sz w:val="24"/>
                <w:szCs w:val="24"/>
              </w:rPr>
              <w:t>Саженцы ели – 4 – 5 лет</w:t>
            </w:r>
          </w:p>
        </w:tc>
        <w:tc>
          <w:tcPr>
            <w:tcW w:w="727" w:type="pct"/>
            <w:tcBorders>
              <w:top w:val="nil"/>
              <w:bottom w:val="nil"/>
            </w:tcBorders>
          </w:tcPr>
          <w:p w:rsidR="005F18EC" w:rsidRPr="00A67B2E" w:rsidRDefault="005F18EC" w:rsidP="00EF072B">
            <w:pPr>
              <w:jc w:val="center"/>
              <w:rPr>
                <w:rFonts w:ascii="Times New Roman" w:hAnsi="Times New Roman" w:cs="Times New Roman"/>
                <w:sz w:val="24"/>
                <w:szCs w:val="24"/>
              </w:rPr>
            </w:pPr>
          </w:p>
        </w:tc>
        <w:tc>
          <w:tcPr>
            <w:tcW w:w="436" w:type="pct"/>
            <w:tcBorders>
              <w:top w:val="nil"/>
              <w:bottom w:val="nil"/>
            </w:tcBorders>
          </w:tcPr>
          <w:p w:rsidR="005F18EC" w:rsidRPr="00A67B2E" w:rsidRDefault="005F18EC" w:rsidP="00EF072B">
            <w:pPr>
              <w:jc w:val="center"/>
              <w:rPr>
                <w:rFonts w:ascii="Times New Roman" w:hAnsi="Times New Roman" w:cs="Times New Roman"/>
                <w:sz w:val="24"/>
                <w:szCs w:val="24"/>
              </w:rPr>
            </w:pPr>
            <w:r w:rsidRPr="00A67B2E">
              <w:rPr>
                <w:rFonts w:ascii="Times New Roman" w:hAnsi="Times New Roman" w:cs="Times New Roman"/>
                <w:sz w:val="24"/>
                <w:szCs w:val="24"/>
              </w:rPr>
              <w:t>т. шт</w:t>
            </w:r>
          </w:p>
        </w:tc>
        <w:tc>
          <w:tcPr>
            <w:tcW w:w="435" w:type="pct"/>
            <w:tcBorders>
              <w:top w:val="nil"/>
              <w:bottom w:val="nil"/>
            </w:tcBorders>
          </w:tcPr>
          <w:p w:rsidR="005F18EC" w:rsidRPr="00A67B2E" w:rsidRDefault="005F18EC" w:rsidP="00EF072B">
            <w:pPr>
              <w:jc w:val="center"/>
              <w:rPr>
                <w:rFonts w:ascii="Times New Roman" w:hAnsi="Times New Roman" w:cs="Times New Roman"/>
                <w:sz w:val="24"/>
                <w:szCs w:val="24"/>
              </w:rPr>
            </w:pPr>
            <w:r w:rsidRPr="00A67B2E">
              <w:rPr>
                <w:rFonts w:ascii="Times New Roman" w:hAnsi="Times New Roman" w:cs="Times New Roman"/>
                <w:sz w:val="24"/>
                <w:szCs w:val="24"/>
              </w:rPr>
              <w:t>2,5</w:t>
            </w:r>
          </w:p>
        </w:tc>
      </w:tr>
      <w:tr w:rsidR="005F18EC" w:rsidRPr="00EF072B" w:rsidTr="00EE3B9F">
        <w:trPr>
          <w:trHeight w:val="236"/>
        </w:trPr>
        <w:tc>
          <w:tcPr>
            <w:tcW w:w="203" w:type="pct"/>
            <w:tcBorders>
              <w:top w:val="nil"/>
              <w:bottom w:val="single" w:sz="4" w:space="0" w:color="auto"/>
            </w:tcBorders>
          </w:tcPr>
          <w:p w:rsidR="005F18EC" w:rsidRPr="00A67B2E" w:rsidRDefault="005F18EC" w:rsidP="00EF072B">
            <w:pPr>
              <w:jc w:val="center"/>
              <w:rPr>
                <w:rFonts w:ascii="Times New Roman" w:hAnsi="Times New Roman" w:cs="Times New Roman"/>
                <w:sz w:val="24"/>
                <w:szCs w:val="24"/>
              </w:rPr>
            </w:pPr>
          </w:p>
        </w:tc>
        <w:tc>
          <w:tcPr>
            <w:tcW w:w="3199" w:type="pct"/>
            <w:tcBorders>
              <w:top w:val="nil"/>
              <w:bottom w:val="single" w:sz="4" w:space="0" w:color="auto"/>
            </w:tcBorders>
          </w:tcPr>
          <w:p w:rsidR="005F18EC" w:rsidRPr="00A67B2E" w:rsidRDefault="005F18EC" w:rsidP="00A67B2E">
            <w:pPr>
              <w:rPr>
                <w:rFonts w:ascii="Times New Roman" w:hAnsi="Times New Roman" w:cs="Times New Roman"/>
                <w:sz w:val="24"/>
                <w:szCs w:val="24"/>
              </w:rPr>
            </w:pPr>
          </w:p>
        </w:tc>
        <w:tc>
          <w:tcPr>
            <w:tcW w:w="727" w:type="pct"/>
            <w:tcBorders>
              <w:top w:val="nil"/>
              <w:bottom w:val="single" w:sz="4" w:space="0" w:color="auto"/>
            </w:tcBorders>
          </w:tcPr>
          <w:p w:rsidR="005F18EC" w:rsidRPr="00A67B2E" w:rsidRDefault="005F18EC" w:rsidP="00EF072B">
            <w:pPr>
              <w:jc w:val="center"/>
              <w:rPr>
                <w:rFonts w:ascii="Times New Roman" w:hAnsi="Times New Roman" w:cs="Times New Roman"/>
                <w:sz w:val="24"/>
                <w:szCs w:val="24"/>
              </w:rPr>
            </w:pPr>
          </w:p>
        </w:tc>
        <w:tc>
          <w:tcPr>
            <w:tcW w:w="436" w:type="pct"/>
            <w:tcBorders>
              <w:top w:val="nil"/>
              <w:bottom w:val="single" w:sz="4" w:space="0" w:color="auto"/>
            </w:tcBorders>
          </w:tcPr>
          <w:p w:rsidR="005F18EC" w:rsidRPr="00A67B2E" w:rsidRDefault="005F18EC" w:rsidP="00EF072B">
            <w:pPr>
              <w:jc w:val="center"/>
              <w:rPr>
                <w:rFonts w:ascii="Times New Roman" w:hAnsi="Times New Roman" w:cs="Times New Roman"/>
                <w:sz w:val="24"/>
                <w:szCs w:val="24"/>
              </w:rPr>
            </w:pPr>
            <w:r w:rsidRPr="00A67B2E">
              <w:rPr>
                <w:rFonts w:ascii="Times New Roman" w:hAnsi="Times New Roman" w:cs="Times New Roman"/>
                <w:sz w:val="24"/>
                <w:szCs w:val="24"/>
              </w:rPr>
              <w:t>ч/ч</w:t>
            </w:r>
          </w:p>
        </w:tc>
        <w:tc>
          <w:tcPr>
            <w:tcW w:w="435" w:type="pct"/>
            <w:tcBorders>
              <w:top w:val="nil"/>
              <w:bottom w:val="single" w:sz="4" w:space="0" w:color="auto"/>
            </w:tcBorders>
          </w:tcPr>
          <w:p w:rsidR="005F18EC" w:rsidRPr="00A67B2E" w:rsidRDefault="005F18EC" w:rsidP="00EF072B">
            <w:pPr>
              <w:jc w:val="center"/>
              <w:rPr>
                <w:rFonts w:ascii="Times New Roman" w:hAnsi="Times New Roman" w:cs="Times New Roman"/>
                <w:sz w:val="24"/>
                <w:szCs w:val="24"/>
              </w:rPr>
            </w:pPr>
            <w:r w:rsidRPr="00A67B2E">
              <w:rPr>
                <w:rFonts w:ascii="Times New Roman" w:hAnsi="Times New Roman" w:cs="Times New Roman"/>
                <w:sz w:val="24"/>
                <w:szCs w:val="24"/>
              </w:rPr>
              <w:t>5,28</w:t>
            </w:r>
          </w:p>
        </w:tc>
      </w:tr>
      <w:tr w:rsidR="005F18EC" w:rsidRPr="00EF072B" w:rsidTr="00EE3B9F">
        <w:trPr>
          <w:trHeight w:val="236"/>
        </w:trPr>
        <w:tc>
          <w:tcPr>
            <w:tcW w:w="203" w:type="pct"/>
            <w:tcBorders>
              <w:top w:val="nil"/>
              <w:left w:val="single" w:sz="4" w:space="0" w:color="auto"/>
              <w:bottom w:val="single" w:sz="4" w:space="0" w:color="auto"/>
            </w:tcBorders>
          </w:tcPr>
          <w:p w:rsidR="005F18EC" w:rsidRPr="00A67B2E" w:rsidRDefault="005F18EC" w:rsidP="00EF072B">
            <w:pPr>
              <w:jc w:val="center"/>
              <w:rPr>
                <w:rFonts w:ascii="Times New Roman" w:hAnsi="Times New Roman" w:cs="Times New Roman"/>
                <w:sz w:val="24"/>
                <w:szCs w:val="24"/>
              </w:rPr>
            </w:pPr>
            <w:r w:rsidRPr="00A67B2E">
              <w:rPr>
                <w:rFonts w:ascii="Times New Roman" w:hAnsi="Times New Roman" w:cs="Times New Roman"/>
                <w:sz w:val="24"/>
                <w:szCs w:val="24"/>
              </w:rPr>
              <w:t>3.</w:t>
            </w:r>
          </w:p>
        </w:tc>
        <w:tc>
          <w:tcPr>
            <w:tcW w:w="3199" w:type="pct"/>
            <w:tcBorders>
              <w:top w:val="nil"/>
              <w:left w:val="single" w:sz="4" w:space="0" w:color="auto"/>
              <w:bottom w:val="single" w:sz="4" w:space="0" w:color="auto"/>
            </w:tcBorders>
          </w:tcPr>
          <w:p w:rsidR="005F18EC" w:rsidRPr="00A67B2E" w:rsidRDefault="005F18EC" w:rsidP="00A67B2E">
            <w:pPr>
              <w:rPr>
                <w:rFonts w:ascii="Times New Roman" w:hAnsi="Times New Roman" w:cs="Times New Roman"/>
                <w:sz w:val="24"/>
                <w:szCs w:val="24"/>
              </w:rPr>
            </w:pPr>
            <w:r w:rsidRPr="00A67B2E">
              <w:rPr>
                <w:rFonts w:ascii="Times New Roman" w:hAnsi="Times New Roman" w:cs="Times New Roman"/>
                <w:sz w:val="24"/>
                <w:szCs w:val="24"/>
              </w:rPr>
              <w:t>Двухкратный (1 – 1) механизированный уход за культурами рыхлением почвы с уничтожением травы и поросли около рядков (2,5 х 2 = 5 км)</w:t>
            </w:r>
          </w:p>
        </w:tc>
        <w:tc>
          <w:tcPr>
            <w:tcW w:w="727" w:type="pct"/>
            <w:tcBorders>
              <w:top w:val="nil"/>
              <w:left w:val="single" w:sz="4" w:space="0" w:color="auto"/>
              <w:bottom w:val="single" w:sz="4" w:space="0" w:color="auto"/>
            </w:tcBorders>
          </w:tcPr>
          <w:p w:rsidR="005F18EC" w:rsidRPr="00A67B2E" w:rsidRDefault="005F18EC" w:rsidP="00EF072B">
            <w:pPr>
              <w:jc w:val="center"/>
              <w:rPr>
                <w:rFonts w:ascii="Times New Roman" w:hAnsi="Times New Roman" w:cs="Times New Roman"/>
                <w:sz w:val="24"/>
                <w:szCs w:val="24"/>
              </w:rPr>
            </w:pPr>
            <w:r w:rsidRPr="00A67B2E">
              <w:rPr>
                <w:rFonts w:ascii="Times New Roman" w:hAnsi="Times New Roman" w:cs="Times New Roman"/>
                <w:sz w:val="24"/>
                <w:szCs w:val="24"/>
              </w:rPr>
              <w:t>ЛХТ-55 (ТДТ-40М</w:t>
            </w:r>
          </w:p>
          <w:p w:rsidR="005F18EC" w:rsidRPr="00A67B2E" w:rsidRDefault="005F18EC" w:rsidP="00EF072B">
            <w:pPr>
              <w:jc w:val="center"/>
              <w:rPr>
                <w:rFonts w:ascii="Times New Roman" w:hAnsi="Times New Roman" w:cs="Times New Roman"/>
                <w:sz w:val="24"/>
                <w:szCs w:val="24"/>
              </w:rPr>
            </w:pPr>
            <w:r w:rsidRPr="00A67B2E">
              <w:rPr>
                <w:rFonts w:ascii="Times New Roman" w:hAnsi="Times New Roman" w:cs="Times New Roman"/>
                <w:sz w:val="24"/>
                <w:szCs w:val="24"/>
              </w:rPr>
              <w:t>СУН-3)</w:t>
            </w:r>
          </w:p>
        </w:tc>
        <w:tc>
          <w:tcPr>
            <w:tcW w:w="436" w:type="pct"/>
            <w:tcBorders>
              <w:top w:val="nil"/>
              <w:left w:val="single" w:sz="4" w:space="0" w:color="auto"/>
              <w:bottom w:val="single" w:sz="4" w:space="0" w:color="auto"/>
            </w:tcBorders>
          </w:tcPr>
          <w:p w:rsidR="005F18EC" w:rsidRPr="00A67B2E" w:rsidRDefault="005F18EC" w:rsidP="00EF072B">
            <w:pPr>
              <w:jc w:val="center"/>
              <w:rPr>
                <w:rFonts w:ascii="Times New Roman" w:hAnsi="Times New Roman" w:cs="Times New Roman"/>
                <w:sz w:val="24"/>
                <w:szCs w:val="24"/>
              </w:rPr>
            </w:pPr>
          </w:p>
          <w:p w:rsidR="005F18EC" w:rsidRPr="00A67B2E" w:rsidRDefault="005F18EC" w:rsidP="00EF072B">
            <w:pPr>
              <w:jc w:val="center"/>
              <w:rPr>
                <w:rFonts w:ascii="Times New Roman" w:hAnsi="Times New Roman" w:cs="Times New Roman"/>
                <w:sz w:val="24"/>
                <w:szCs w:val="24"/>
              </w:rPr>
            </w:pPr>
            <w:r w:rsidRPr="00A67B2E">
              <w:rPr>
                <w:rFonts w:ascii="Times New Roman" w:hAnsi="Times New Roman" w:cs="Times New Roman"/>
                <w:sz w:val="24"/>
                <w:szCs w:val="24"/>
              </w:rPr>
              <w:t>м/см</w:t>
            </w:r>
          </w:p>
        </w:tc>
        <w:tc>
          <w:tcPr>
            <w:tcW w:w="435" w:type="pct"/>
            <w:tcBorders>
              <w:top w:val="nil"/>
              <w:left w:val="single" w:sz="4" w:space="0" w:color="auto"/>
              <w:bottom w:val="single" w:sz="4" w:space="0" w:color="auto"/>
              <w:right w:val="single" w:sz="4" w:space="0" w:color="auto"/>
            </w:tcBorders>
          </w:tcPr>
          <w:p w:rsidR="005F18EC" w:rsidRPr="00A67B2E" w:rsidRDefault="005F18EC" w:rsidP="00EF072B">
            <w:pPr>
              <w:jc w:val="center"/>
              <w:rPr>
                <w:rFonts w:ascii="Times New Roman" w:hAnsi="Times New Roman" w:cs="Times New Roman"/>
                <w:sz w:val="24"/>
                <w:szCs w:val="24"/>
              </w:rPr>
            </w:pPr>
          </w:p>
          <w:p w:rsidR="005F18EC" w:rsidRPr="00A67B2E" w:rsidRDefault="005F18EC" w:rsidP="00EF072B">
            <w:pPr>
              <w:jc w:val="center"/>
              <w:rPr>
                <w:rFonts w:ascii="Times New Roman" w:hAnsi="Times New Roman" w:cs="Times New Roman"/>
                <w:sz w:val="24"/>
                <w:szCs w:val="24"/>
              </w:rPr>
            </w:pPr>
            <w:r w:rsidRPr="00A67B2E">
              <w:rPr>
                <w:rFonts w:ascii="Times New Roman" w:hAnsi="Times New Roman" w:cs="Times New Roman"/>
                <w:sz w:val="24"/>
                <w:szCs w:val="24"/>
              </w:rPr>
              <w:t>0,45</w:t>
            </w:r>
          </w:p>
        </w:tc>
      </w:tr>
      <w:tr w:rsidR="005F18EC" w:rsidRPr="00EF072B" w:rsidTr="00EE3B9F">
        <w:trPr>
          <w:trHeight w:val="236"/>
        </w:trPr>
        <w:tc>
          <w:tcPr>
            <w:tcW w:w="203" w:type="pct"/>
            <w:tcBorders>
              <w:top w:val="nil"/>
              <w:left w:val="single" w:sz="4" w:space="0" w:color="auto"/>
              <w:bottom w:val="single" w:sz="4" w:space="0" w:color="auto"/>
            </w:tcBorders>
          </w:tcPr>
          <w:p w:rsidR="005F18EC" w:rsidRPr="00A67B2E" w:rsidRDefault="005F18EC" w:rsidP="00EF072B">
            <w:pPr>
              <w:jc w:val="center"/>
              <w:rPr>
                <w:rFonts w:ascii="Times New Roman" w:hAnsi="Times New Roman" w:cs="Times New Roman"/>
                <w:sz w:val="24"/>
                <w:szCs w:val="24"/>
              </w:rPr>
            </w:pPr>
            <w:r w:rsidRPr="00A67B2E">
              <w:rPr>
                <w:rFonts w:ascii="Times New Roman" w:hAnsi="Times New Roman" w:cs="Times New Roman"/>
                <w:sz w:val="24"/>
                <w:szCs w:val="24"/>
              </w:rPr>
              <w:t>4.</w:t>
            </w:r>
          </w:p>
        </w:tc>
        <w:tc>
          <w:tcPr>
            <w:tcW w:w="3199" w:type="pct"/>
            <w:tcBorders>
              <w:top w:val="nil"/>
              <w:left w:val="single" w:sz="4" w:space="0" w:color="auto"/>
              <w:bottom w:val="single" w:sz="4" w:space="0" w:color="auto"/>
            </w:tcBorders>
          </w:tcPr>
          <w:p w:rsidR="005F18EC" w:rsidRPr="00A67B2E" w:rsidRDefault="005F18EC" w:rsidP="00A67B2E">
            <w:pPr>
              <w:rPr>
                <w:rFonts w:ascii="Times New Roman" w:hAnsi="Times New Roman" w:cs="Times New Roman"/>
                <w:sz w:val="24"/>
                <w:szCs w:val="24"/>
              </w:rPr>
            </w:pPr>
            <w:r w:rsidRPr="00A67B2E">
              <w:rPr>
                <w:rFonts w:ascii="Times New Roman" w:hAnsi="Times New Roman" w:cs="Times New Roman"/>
                <w:sz w:val="24"/>
                <w:szCs w:val="24"/>
              </w:rPr>
              <w:t>1 – 2-х кратный ручной уход за культурами – окашивание травы и поросли вокруг посадочных мест полосами шириной 1,5 м и протяженностью 2500 м (2500 х 2 = 5000 м)</w:t>
            </w:r>
          </w:p>
        </w:tc>
        <w:tc>
          <w:tcPr>
            <w:tcW w:w="727" w:type="pct"/>
            <w:tcBorders>
              <w:top w:val="nil"/>
              <w:left w:val="single" w:sz="4" w:space="0" w:color="auto"/>
              <w:bottom w:val="single" w:sz="4" w:space="0" w:color="auto"/>
            </w:tcBorders>
          </w:tcPr>
          <w:p w:rsidR="005F18EC" w:rsidRPr="00A67B2E" w:rsidRDefault="005F18EC" w:rsidP="00EF072B">
            <w:pPr>
              <w:jc w:val="center"/>
              <w:rPr>
                <w:rFonts w:ascii="Times New Roman" w:hAnsi="Times New Roman" w:cs="Times New Roman"/>
                <w:sz w:val="24"/>
                <w:szCs w:val="24"/>
              </w:rPr>
            </w:pPr>
          </w:p>
        </w:tc>
        <w:tc>
          <w:tcPr>
            <w:tcW w:w="436" w:type="pct"/>
            <w:tcBorders>
              <w:top w:val="nil"/>
              <w:left w:val="single" w:sz="4" w:space="0" w:color="auto"/>
              <w:bottom w:val="single" w:sz="4" w:space="0" w:color="auto"/>
            </w:tcBorders>
          </w:tcPr>
          <w:p w:rsidR="005F18EC" w:rsidRPr="00A67B2E" w:rsidRDefault="005F18EC" w:rsidP="00EF072B">
            <w:pPr>
              <w:jc w:val="center"/>
              <w:rPr>
                <w:rFonts w:ascii="Times New Roman" w:hAnsi="Times New Roman" w:cs="Times New Roman"/>
                <w:sz w:val="24"/>
                <w:szCs w:val="24"/>
              </w:rPr>
            </w:pPr>
          </w:p>
          <w:p w:rsidR="005F18EC" w:rsidRPr="00A67B2E" w:rsidRDefault="005F18EC" w:rsidP="00EF072B">
            <w:pPr>
              <w:jc w:val="center"/>
              <w:rPr>
                <w:rFonts w:ascii="Times New Roman" w:hAnsi="Times New Roman" w:cs="Times New Roman"/>
                <w:sz w:val="24"/>
                <w:szCs w:val="24"/>
              </w:rPr>
            </w:pPr>
            <w:r w:rsidRPr="00A67B2E">
              <w:rPr>
                <w:rFonts w:ascii="Times New Roman" w:hAnsi="Times New Roman" w:cs="Times New Roman"/>
                <w:sz w:val="24"/>
                <w:szCs w:val="24"/>
              </w:rPr>
              <w:t>ч/час</w:t>
            </w:r>
          </w:p>
        </w:tc>
        <w:tc>
          <w:tcPr>
            <w:tcW w:w="435" w:type="pct"/>
            <w:tcBorders>
              <w:top w:val="nil"/>
              <w:left w:val="single" w:sz="4" w:space="0" w:color="auto"/>
              <w:bottom w:val="single" w:sz="4" w:space="0" w:color="auto"/>
              <w:right w:val="single" w:sz="4" w:space="0" w:color="auto"/>
            </w:tcBorders>
          </w:tcPr>
          <w:p w:rsidR="005F18EC" w:rsidRPr="00A67B2E" w:rsidRDefault="005F18EC" w:rsidP="00EF072B">
            <w:pPr>
              <w:jc w:val="center"/>
              <w:rPr>
                <w:rFonts w:ascii="Times New Roman" w:hAnsi="Times New Roman" w:cs="Times New Roman"/>
                <w:sz w:val="24"/>
                <w:szCs w:val="24"/>
              </w:rPr>
            </w:pPr>
          </w:p>
          <w:p w:rsidR="005F18EC" w:rsidRPr="00A67B2E" w:rsidRDefault="005F18EC" w:rsidP="00EF072B">
            <w:pPr>
              <w:jc w:val="center"/>
              <w:rPr>
                <w:rFonts w:ascii="Times New Roman" w:hAnsi="Times New Roman" w:cs="Times New Roman"/>
                <w:sz w:val="24"/>
                <w:szCs w:val="24"/>
              </w:rPr>
            </w:pPr>
            <w:r w:rsidRPr="00A67B2E">
              <w:rPr>
                <w:rFonts w:ascii="Times New Roman" w:hAnsi="Times New Roman" w:cs="Times New Roman"/>
                <w:sz w:val="24"/>
                <w:szCs w:val="24"/>
              </w:rPr>
              <w:t>45,0</w:t>
            </w:r>
          </w:p>
        </w:tc>
      </w:tr>
      <w:tr w:rsidR="005F18EC" w:rsidRPr="00EF072B" w:rsidTr="00EE3B9F">
        <w:trPr>
          <w:trHeight w:val="397"/>
        </w:trPr>
        <w:tc>
          <w:tcPr>
            <w:tcW w:w="5000" w:type="pct"/>
            <w:gridSpan w:val="5"/>
            <w:tcBorders>
              <w:top w:val="single" w:sz="4" w:space="0" w:color="auto"/>
              <w:bottom w:val="single" w:sz="4" w:space="0" w:color="auto"/>
            </w:tcBorders>
            <w:vAlign w:val="center"/>
          </w:tcPr>
          <w:p w:rsidR="005F18EC" w:rsidRPr="00A67B2E" w:rsidRDefault="005F18EC" w:rsidP="00EF072B">
            <w:pPr>
              <w:jc w:val="center"/>
              <w:rPr>
                <w:rFonts w:ascii="Times New Roman" w:hAnsi="Times New Roman" w:cs="Times New Roman"/>
                <w:sz w:val="24"/>
                <w:szCs w:val="24"/>
              </w:rPr>
            </w:pPr>
            <w:r w:rsidRPr="00A67B2E">
              <w:rPr>
                <w:rFonts w:ascii="Times New Roman" w:hAnsi="Times New Roman" w:cs="Times New Roman"/>
                <w:sz w:val="24"/>
                <w:szCs w:val="24"/>
              </w:rPr>
              <w:t>Сводка затрат</w:t>
            </w:r>
          </w:p>
        </w:tc>
      </w:tr>
      <w:tr w:rsidR="005F18EC" w:rsidRPr="00EF072B" w:rsidTr="00EE3B9F">
        <w:trPr>
          <w:trHeight w:val="104"/>
        </w:trPr>
        <w:tc>
          <w:tcPr>
            <w:tcW w:w="3402" w:type="pct"/>
            <w:gridSpan w:val="2"/>
            <w:tcBorders>
              <w:top w:val="single" w:sz="4" w:space="0" w:color="auto"/>
            </w:tcBorders>
            <w:vAlign w:val="center"/>
          </w:tcPr>
          <w:p w:rsidR="005F18EC" w:rsidRPr="00A67B2E" w:rsidRDefault="005F18EC" w:rsidP="00EF072B">
            <w:pPr>
              <w:jc w:val="center"/>
              <w:rPr>
                <w:rFonts w:ascii="Times New Roman" w:hAnsi="Times New Roman" w:cs="Times New Roman"/>
                <w:sz w:val="24"/>
                <w:szCs w:val="24"/>
              </w:rPr>
            </w:pPr>
            <w:r w:rsidRPr="00A67B2E">
              <w:rPr>
                <w:rFonts w:ascii="Times New Roman" w:hAnsi="Times New Roman" w:cs="Times New Roman"/>
                <w:sz w:val="24"/>
                <w:szCs w:val="24"/>
              </w:rPr>
              <w:t>Наименование</w:t>
            </w:r>
          </w:p>
        </w:tc>
        <w:tc>
          <w:tcPr>
            <w:tcW w:w="727" w:type="pct"/>
            <w:tcBorders>
              <w:top w:val="single" w:sz="4" w:space="0" w:color="auto"/>
            </w:tcBorders>
            <w:vAlign w:val="center"/>
          </w:tcPr>
          <w:p w:rsidR="005F18EC" w:rsidRPr="00A67B2E" w:rsidRDefault="005F18EC" w:rsidP="00EF072B">
            <w:pPr>
              <w:jc w:val="center"/>
              <w:rPr>
                <w:rFonts w:ascii="Times New Roman" w:hAnsi="Times New Roman" w:cs="Times New Roman"/>
                <w:sz w:val="24"/>
                <w:szCs w:val="24"/>
              </w:rPr>
            </w:pPr>
            <w:r w:rsidRPr="00A67B2E">
              <w:rPr>
                <w:rFonts w:ascii="Times New Roman" w:hAnsi="Times New Roman" w:cs="Times New Roman"/>
                <w:sz w:val="24"/>
                <w:szCs w:val="24"/>
              </w:rPr>
              <w:t>Ед. изм.</w:t>
            </w:r>
          </w:p>
        </w:tc>
        <w:tc>
          <w:tcPr>
            <w:tcW w:w="871" w:type="pct"/>
            <w:gridSpan w:val="2"/>
            <w:tcBorders>
              <w:top w:val="single" w:sz="4" w:space="0" w:color="auto"/>
              <w:bottom w:val="single" w:sz="4" w:space="0" w:color="auto"/>
            </w:tcBorders>
            <w:vAlign w:val="center"/>
          </w:tcPr>
          <w:p w:rsidR="005F18EC" w:rsidRPr="00A67B2E" w:rsidRDefault="005F18EC" w:rsidP="00EF072B">
            <w:pPr>
              <w:jc w:val="center"/>
              <w:rPr>
                <w:rFonts w:ascii="Times New Roman" w:hAnsi="Times New Roman" w:cs="Times New Roman"/>
                <w:sz w:val="24"/>
                <w:szCs w:val="24"/>
              </w:rPr>
            </w:pPr>
            <w:r w:rsidRPr="00A67B2E">
              <w:rPr>
                <w:rFonts w:ascii="Times New Roman" w:hAnsi="Times New Roman" w:cs="Times New Roman"/>
                <w:sz w:val="24"/>
                <w:szCs w:val="24"/>
              </w:rPr>
              <w:t>Затраты</w:t>
            </w:r>
          </w:p>
        </w:tc>
      </w:tr>
      <w:tr w:rsidR="005F18EC" w:rsidRPr="00EF072B" w:rsidTr="00EE3B9F">
        <w:tc>
          <w:tcPr>
            <w:tcW w:w="3402" w:type="pct"/>
            <w:gridSpan w:val="2"/>
            <w:tcBorders>
              <w:top w:val="single" w:sz="4" w:space="0" w:color="auto"/>
              <w:bottom w:val="nil"/>
            </w:tcBorders>
            <w:vAlign w:val="center"/>
          </w:tcPr>
          <w:p w:rsidR="005F18EC" w:rsidRPr="00A67B2E" w:rsidRDefault="005F18EC" w:rsidP="00A67B2E">
            <w:pPr>
              <w:rPr>
                <w:rFonts w:ascii="Times New Roman" w:hAnsi="Times New Roman" w:cs="Times New Roman"/>
                <w:sz w:val="24"/>
                <w:szCs w:val="24"/>
              </w:rPr>
            </w:pPr>
            <w:r w:rsidRPr="00A67B2E">
              <w:rPr>
                <w:rFonts w:ascii="Times New Roman" w:hAnsi="Times New Roman" w:cs="Times New Roman"/>
                <w:sz w:val="24"/>
                <w:szCs w:val="24"/>
              </w:rPr>
              <w:t>Трактор ЛХТ-55</w:t>
            </w:r>
          </w:p>
        </w:tc>
        <w:tc>
          <w:tcPr>
            <w:tcW w:w="727" w:type="pct"/>
            <w:tcBorders>
              <w:top w:val="single" w:sz="4" w:space="0" w:color="auto"/>
              <w:bottom w:val="nil"/>
            </w:tcBorders>
            <w:vAlign w:val="center"/>
          </w:tcPr>
          <w:p w:rsidR="005F18EC" w:rsidRPr="00A67B2E" w:rsidRDefault="005F18EC" w:rsidP="00EF072B">
            <w:pPr>
              <w:jc w:val="center"/>
              <w:rPr>
                <w:rFonts w:ascii="Times New Roman" w:hAnsi="Times New Roman" w:cs="Times New Roman"/>
                <w:sz w:val="24"/>
                <w:szCs w:val="24"/>
              </w:rPr>
            </w:pPr>
            <w:r w:rsidRPr="00A67B2E">
              <w:rPr>
                <w:rFonts w:ascii="Times New Roman" w:hAnsi="Times New Roman" w:cs="Times New Roman"/>
                <w:sz w:val="24"/>
                <w:szCs w:val="24"/>
              </w:rPr>
              <w:t>маш/см.</w:t>
            </w:r>
          </w:p>
        </w:tc>
        <w:tc>
          <w:tcPr>
            <w:tcW w:w="871" w:type="pct"/>
            <w:gridSpan w:val="2"/>
            <w:tcBorders>
              <w:top w:val="single" w:sz="4" w:space="0" w:color="auto"/>
              <w:bottom w:val="nil"/>
            </w:tcBorders>
            <w:vAlign w:val="center"/>
          </w:tcPr>
          <w:p w:rsidR="005F18EC" w:rsidRPr="00A67B2E" w:rsidRDefault="005F18EC" w:rsidP="00EF072B">
            <w:pPr>
              <w:jc w:val="center"/>
              <w:rPr>
                <w:rFonts w:ascii="Times New Roman" w:hAnsi="Times New Roman" w:cs="Times New Roman"/>
                <w:sz w:val="24"/>
                <w:szCs w:val="24"/>
              </w:rPr>
            </w:pPr>
            <w:r w:rsidRPr="00A67B2E">
              <w:rPr>
                <w:rFonts w:ascii="Times New Roman" w:hAnsi="Times New Roman" w:cs="Times New Roman"/>
                <w:sz w:val="24"/>
                <w:szCs w:val="24"/>
              </w:rPr>
              <w:t>0,75</w:t>
            </w:r>
          </w:p>
        </w:tc>
      </w:tr>
      <w:tr w:rsidR="005F18EC" w:rsidRPr="00EF072B" w:rsidTr="00EE3B9F">
        <w:tc>
          <w:tcPr>
            <w:tcW w:w="3402" w:type="pct"/>
            <w:gridSpan w:val="2"/>
            <w:tcBorders>
              <w:top w:val="nil"/>
            </w:tcBorders>
            <w:vAlign w:val="center"/>
          </w:tcPr>
          <w:p w:rsidR="005F18EC" w:rsidRPr="00A67B2E" w:rsidRDefault="005F18EC" w:rsidP="00A67B2E">
            <w:pPr>
              <w:rPr>
                <w:rFonts w:ascii="Times New Roman" w:hAnsi="Times New Roman" w:cs="Times New Roman"/>
                <w:sz w:val="24"/>
                <w:szCs w:val="24"/>
              </w:rPr>
            </w:pPr>
            <w:r w:rsidRPr="00A67B2E">
              <w:rPr>
                <w:rFonts w:ascii="Times New Roman" w:hAnsi="Times New Roman" w:cs="Times New Roman"/>
                <w:sz w:val="24"/>
                <w:szCs w:val="24"/>
              </w:rPr>
              <w:t>Лесопосадочная машина СКЛ-1А</w:t>
            </w:r>
          </w:p>
        </w:tc>
        <w:tc>
          <w:tcPr>
            <w:tcW w:w="727" w:type="pct"/>
            <w:tcBorders>
              <w:top w:val="nil"/>
            </w:tcBorders>
            <w:vAlign w:val="center"/>
          </w:tcPr>
          <w:p w:rsidR="005F18EC" w:rsidRPr="00A67B2E" w:rsidRDefault="005F18EC" w:rsidP="00EF072B">
            <w:pPr>
              <w:jc w:val="center"/>
              <w:rPr>
                <w:rFonts w:ascii="Times New Roman" w:hAnsi="Times New Roman" w:cs="Times New Roman"/>
                <w:sz w:val="24"/>
                <w:szCs w:val="24"/>
              </w:rPr>
            </w:pPr>
            <w:r w:rsidRPr="00A67B2E">
              <w:rPr>
                <w:rFonts w:ascii="Times New Roman" w:hAnsi="Times New Roman" w:cs="Times New Roman"/>
                <w:sz w:val="24"/>
                <w:szCs w:val="24"/>
              </w:rPr>
              <w:t>маш/см</w:t>
            </w:r>
          </w:p>
        </w:tc>
        <w:tc>
          <w:tcPr>
            <w:tcW w:w="871" w:type="pct"/>
            <w:gridSpan w:val="2"/>
            <w:tcBorders>
              <w:top w:val="nil"/>
            </w:tcBorders>
            <w:vAlign w:val="center"/>
          </w:tcPr>
          <w:p w:rsidR="005F18EC" w:rsidRPr="00A67B2E" w:rsidRDefault="005F18EC" w:rsidP="00EF072B">
            <w:pPr>
              <w:jc w:val="center"/>
              <w:rPr>
                <w:rFonts w:ascii="Times New Roman" w:hAnsi="Times New Roman" w:cs="Times New Roman"/>
                <w:sz w:val="24"/>
                <w:szCs w:val="24"/>
              </w:rPr>
            </w:pPr>
            <w:r w:rsidRPr="00A67B2E">
              <w:rPr>
                <w:rFonts w:ascii="Times New Roman" w:hAnsi="Times New Roman" w:cs="Times New Roman"/>
                <w:sz w:val="24"/>
                <w:szCs w:val="24"/>
              </w:rPr>
              <w:t>0,30</w:t>
            </w:r>
          </w:p>
        </w:tc>
      </w:tr>
      <w:tr w:rsidR="005F18EC" w:rsidRPr="00EF072B" w:rsidTr="00EE3B9F">
        <w:tc>
          <w:tcPr>
            <w:tcW w:w="3402" w:type="pct"/>
            <w:gridSpan w:val="2"/>
            <w:vAlign w:val="center"/>
          </w:tcPr>
          <w:p w:rsidR="005F18EC" w:rsidRPr="00A67B2E" w:rsidRDefault="005F18EC" w:rsidP="00A67B2E">
            <w:pPr>
              <w:rPr>
                <w:rFonts w:ascii="Times New Roman" w:hAnsi="Times New Roman" w:cs="Times New Roman"/>
                <w:sz w:val="24"/>
                <w:szCs w:val="24"/>
              </w:rPr>
            </w:pPr>
            <w:r w:rsidRPr="00A67B2E">
              <w:rPr>
                <w:rFonts w:ascii="Times New Roman" w:hAnsi="Times New Roman" w:cs="Times New Roman"/>
                <w:sz w:val="24"/>
                <w:szCs w:val="24"/>
              </w:rPr>
              <w:t>Культиватор КЛБ-1,7</w:t>
            </w:r>
          </w:p>
        </w:tc>
        <w:tc>
          <w:tcPr>
            <w:tcW w:w="727" w:type="pct"/>
            <w:vAlign w:val="center"/>
          </w:tcPr>
          <w:p w:rsidR="005F18EC" w:rsidRPr="00A67B2E" w:rsidRDefault="005F18EC" w:rsidP="00EF072B">
            <w:pPr>
              <w:jc w:val="center"/>
              <w:rPr>
                <w:rFonts w:ascii="Times New Roman" w:hAnsi="Times New Roman" w:cs="Times New Roman"/>
                <w:sz w:val="24"/>
                <w:szCs w:val="24"/>
              </w:rPr>
            </w:pPr>
            <w:r w:rsidRPr="00A67B2E">
              <w:rPr>
                <w:rFonts w:ascii="Times New Roman" w:hAnsi="Times New Roman" w:cs="Times New Roman"/>
                <w:sz w:val="24"/>
                <w:szCs w:val="24"/>
              </w:rPr>
              <w:t>- // -</w:t>
            </w:r>
          </w:p>
        </w:tc>
        <w:tc>
          <w:tcPr>
            <w:tcW w:w="871" w:type="pct"/>
            <w:gridSpan w:val="2"/>
            <w:vAlign w:val="center"/>
          </w:tcPr>
          <w:p w:rsidR="005F18EC" w:rsidRPr="00A67B2E" w:rsidRDefault="005F18EC" w:rsidP="00EF072B">
            <w:pPr>
              <w:jc w:val="center"/>
              <w:rPr>
                <w:rFonts w:ascii="Times New Roman" w:hAnsi="Times New Roman" w:cs="Times New Roman"/>
                <w:sz w:val="24"/>
                <w:szCs w:val="24"/>
              </w:rPr>
            </w:pPr>
            <w:r w:rsidRPr="00A67B2E">
              <w:rPr>
                <w:rFonts w:ascii="Times New Roman" w:hAnsi="Times New Roman" w:cs="Times New Roman"/>
                <w:sz w:val="24"/>
                <w:szCs w:val="24"/>
              </w:rPr>
              <w:t>0,45</w:t>
            </w:r>
          </w:p>
        </w:tc>
      </w:tr>
      <w:tr w:rsidR="005F18EC" w:rsidRPr="00EF072B" w:rsidTr="00EE3B9F">
        <w:tc>
          <w:tcPr>
            <w:tcW w:w="3402" w:type="pct"/>
            <w:gridSpan w:val="2"/>
            <w:vAlign w:val="center"/>
          </w:tcPr>
          <w:p w:rsidR="005F18EC" w:rsidRPr="00A67B2E" w:rsidRDefault="005F18EC" w:rsidP="00A67B2E">
            <w:pPr>
              <w:rPr>
                <w:rFonts w:ascii="Times New Roman" w:hAnsi="Times New Roman" w:cs="Times New Roman"/>
                <w:sz w:val="24"/>
                <w:szCs w:val="24"/>
              </w:rPr>
            </w:pPr>
            <w:r w:rsidRPr="00A67B2E">
              <w:rPr>
                <w:rFonts w:ascii="Times New Roman" w:hAnsi="Times New Roman" w:cs="Times New Roman"/>
                <w:sz w:val="24"/>
                <w:szCs w:val="24"/>
              </w:rPr>
              <w:t>Лесопосадочная машина</w:t>
            </w:r>
          </w:p>
        </w:tc>
        <w:tc>
          <w:tcPr>
            <w:tcW w:w="727" w:type="pct"/>
            <w:vAlign w:val="center"/>
          </w:tcPr>
          <w:p w:rsidR="005F18EC" w:rsidRPr="00A67B2E" w:rsidRDefault="005F18EC" w:rsidP="00EF072B">
            <w:pPr>
              <w:jc w:val="center"/>
              <w:rPr>
                <w:rFonts w:ascii="Times New Roman" w:hAnsi="Times New Roman" w:cs="Times New Roman"/>
                <w:sz w:val="24"/>
                <w:szCs w:val="24"/>
              </w:rPr>
            </w:pPr>
            <w:r w:rsidRPr="00A67B2E">
              <w:rPr>
                <w:rFonts w:ascii="Times New Roman" w:hAnsi="Times New Roman" w:cs="Times New Roman"/>
                <w:sz w:val="24"/>
                <w:szCs w:val="24"/>
              </w:rPr>
              <w:t>- // -</w:t>
            </w:r>
          </w:p>
        </w:tc>
        <w:tc>
          <w:tcPr>
            <w:tcW w:w="871" w:type="pct"/>
            <w:gridSpan w:val="2"/>
            <w:vAlign w:val="center"/>
          </w:tcPr>
          <w:p w:rsidR="005F18EC" w:rsidRPr="00A67B2E" w:rsidRDefault="005F18EC" w:rsidP="00EF072B">
            <w:pPr>
              <w:jc w:val="center"/>
              <w:rPr>
                <w:rFonts w:ascii="Times New Roman" w:hAnsi="Times New Roman" w:cs="Times New Roman"/>
                <w:sz w:val="24"/>
                <w:szCs w:val="24"/>
              </w:rPr>
            </w:pPr>
          </w:p>
        </w:tc>
      </w:tr>
      <w:tr w:rsidR="005F18EC" w:rsidRPr="00EF072B" w:rsidTr="00EE3B9F">
        <w:tc>
          <w:tcPr>
            <w:tcW w:w="3402" w:type="pct"/>
            <w:gridSpan w:val="2"/>
            <w:tcBorders>
              <w:bottom w:val="nil"/>
            </w:tcBorders>
            <w:vAlign w:val="center"/>
          </w:tcPr>
          <w:p w:rsidR="005F18EC" w:rsidRPr="00A67B2E" w:rsidRDefault="005F18EC" w:rsidP="00A67B2E">
            <w:pPr>
              <w:rPr>
                <w:rFonts w:ascii="Times New Roman" w:hAnsi="Times New Roman" w:cs="Times New Roman"/>
                <w:sz w:val="24"/>
                <w:szCs w:val="24"/>
              </w:rPr>
            </w:pPr>
            <w:r w:rsidRPr="00A67B2E">
              <w:rPr>
                <w:rFonts w:ascii="Times New Roman" w:hAnsi="Times New Roman" w:cs="Times New Roman"/>
                <w:sz w:val="24"/>
                <w:szCs w:val="24"/>
              </w:rPr>
              <w:t>Саженцы ели четырех-пятилетние</w:t>
            </w:r>
          </w:p>
        </w:tc>
        <w:tc>
          <w:tcPr>
            <w:tcW w:w="727" w:type="pct"/>
            <w:tcBorders>
              <w:bottom w:val="nil"/>
            </w:tcBorders>
            <w:vAlign w:val="center"/>
          </w:tcPr>
          <w:p w:rsidR="005F18EC" w:rsidRPr="00A67B2E" w:rsidRDefault="005F18EC" w:rsidP="00EF072B">
            <w:pPr>
              <w:jc w:val="center"/>
              <w:rPr>
                <w:rFonts w:ascii="Times New Roman" w:hAnsi="Times New Roman" w:cs="Times New Roman"/>
                <w:sz w:val="24"/>
                <w:szCs w:val="24"/>
              </w:rPr>
            </w:pPr>
            <w:r w:rsidRPr="00A67B2E">
              <w:rPr>
                <w:rFonts w:ascii="Times New Roman" w:hAnsi="Times New Roman" w:cs="Times New Roman"/>
                <w:sz w:val="24"/>
                <w:szCs w:val="24"/>
              </w:rPr>
              <w:t>тыс. шт.</w:t>
            </w:r>
          </w:p>
        </w:tc>
        <w:tc>
          <w:tcPr>
            <w:tcW w:w="871" w:type="pct"/>
            <w:gridSpan w:val="2"/>
            <w:tcBorders>
              <w:bottom w:val="nil"/>
            </w:tcBorders>
            <w:vAlign w:val="center"/>
          </w:tcPr>
          <w:p w:rsidR="005F18EC" w:rsidRPr="00A67B2E" w:rsidRDefault="005F18EC" w:rsidP="00EF072B">
            <w:pPr>
              <w:jc w:val="center"/>
              <w:rPr>
                <w:rFonts w:ascii="Times New Roman" w:hAnsi="Times New Roman" w:cs="Times New Roman"/>
                <w:sz w:val="24"/>
                <w:szCs w:val="24"/>
              </w:rPr>
            </w:pPr>
            <w:r w:rsidRPr="00A67B2E">
              <w:rPr>
                <w:rFonts w:ascii="Times New Roman" w:hAnsi="Times New Roman" w:cs="Times New Roman"/>
                <w:sz w:val="24"/>
                <w:szCs w:val="24"/>
              </w:rPr>
              <w:t>2,5</w:t>
            </w:r>
          </w:p>
        </w:tc>
      </w:tr>
      <w:tr w:rsidR="005F18EC" w:rsidRPr="00EF072B" w:rsidTr="00EE3B9F">
        <w:tc>
          <w:tcPr>
            <w:tcW w:w="3402" w:type="pct"/>
            <w:gridSpan w:val="2"/>
            <w:tcBorders>
              <w:top w:val="nil"/>
            </w:tcBorders>
            <w:vAlign w:val="center"/>
          </w:tcPr>
          <w:p w:rsidR="005F18EC" w:rsidRPr="00A67B2E" w:rsidRDefault="005F18EC" w:rsidP="00A67B2E">
            <w:pPr>
              <w:rPr>
                <w:rFonts w:ascii="Times New Roman" w:hAnsi="Times New Roman" w:cs="Times New Roman"/>
                <w:sz w:val="24"/>
                <w:szCs w:val="24"/>
              </w:rPr>
            </w:pPr>
            <w:r w:rsidRPr="00A67B2E">
              <w:rPr>
                <w:rFonts w:ascii="Times New Roman" w:hAnsi="Times New Roman" w:cs="Times New Roman"/>
                <w:sz w:val="24"/>
                <w:szCs w:val="24"/>
              </w:rPr>
              <w:t>Лесохозяйственные рабочие</w:t>
            </w:r>
          </w:p>
        </w:tc>
        <w:tc>
          <w:tcPr>
            <w:tcW w:w="727" w:type="pct"/>
            <w:tcBorders>
              <w:top w:val="nil"/>
            </w:tcBorders>
            <w:vAlign w:val="center"/>
          </w:tcPr>
          <w:p w:rsidR="005F18EC" w:rsidRPr="00A67B2E" w:rsidRDefault="005F18EC" w:rsidP="00EF072B">
            <w:pPr>
              <w:jc w:val="center"/>
              <w:rPr>
                <w:rFonts w:ascii="Times New Roman" w:hAnsi="Times New Roman" w:cs="Times New Roman"/>
                <w:sz w:val="24"/>
                <w:szCs w:val="24"/>
              </w:rPr>
            </w:pPr>
            <w:r w:rsidRPr="00A67B2E">
              <w:rPr>
                <w:rFonts w:ascii="Times New Roman" w:hAnsi="Times New Roman" w:cs="Times New Roman"/>
                <w:sz w:val="24"/>
                <w:szCs w:val="24"/>
              </w:rPr>
              <w:t>чел./час</w:t>
            </w:r>
          </w:p>
        </w:tc>
        <w:tc>
          <w:tcPr>
            <w:tcW w:w="871" w:type="pct"/>
            <w:gridSpan w:val="2"/>
            <w:tcBorders>
              <w:top w:val="nil"/>
            </w:tcBorders>
            <w:vAlign w:val="center"/>
          </w:tcPr>
          <w:p w:rsidR="005F18EC" w:rsidRPr="00A67B2E" w:rsidRDefault="005F18EC" w:rsidP="00EF072B">
            <w:pPr>
              <w:jc w:val="center"/>
              <w:rPr>
                <w:rFonts w:ascii="Times New Roman" w:hAnsi="Times New Roman" w:cs="Times New Roman"/>
                <w:sz w:val="24"/>
                <w:szCs w:val="24"/>
              </w:rPr>
            </w:pPr>
            <w:r w:rsidRPr="00A67B2E">
              <w:rPr>
                <w:rFonts w:ascii="Times New Roman" w:hAnsi="Times New Roman" w:cs="Times New Roman"/>
                <w:sz w:val="24"/>
                <w:szCs w:val="24"/>
              </w:rPr>
              <w:t>95,03</w:t>
            </w:r>
          </w:p>
        </w:tc>
      </w:tr>
    </w:tbl>
    <w:p w:rsidR="005F18EC" w:rsidRPr="00E56AE4" w:rsidRDefault="005F18EC" w:rsidP="00EF072B">
      <w:pPr>
        <w:jc w:val="center"/>
        <w:rPr>
          <w:rFonts w:ascii="Times New Roman" w:hAnsi="Times New Roman" w:cs="Times New Roman"/>
          <w:sz w:val="28"/>
          <w:szCs w:val="28"/>
        </w:rPr>
      </w:pPr>
    </w:p>
    <w:p w:rsidR="005F18EC" w:rsidRPr="00E56AE4" w:rsidRDefault="005F18EC" w:rsidP="00EF072B">
      <w:pPr>
        <w:jc w:val="center"/>
        <w:rPr>
          <w:rFonts w:ascii="Times New Roman" w:hAnsi="Times New Roman" w:cs="Times New Roman"/>
          <w:b/>
          <w:sz w:val="28"/>
          <w:szCs w:val="28"/>
        </w:rPr>
      </w:pPr>
      <w:r w:rsidRPr="00E56AE4">
        <w:rPr>
          <w:rFonts w:ascii="Times New Roman" w:hAnsi="Times New Roman" w:cs="Times New Roman"/>
          <w:b/>
          <w:sz w:val="28"/>
          <w:szCs w:val="28"/>
        </w:rPr>
        <w:t>Расчетно-технологическая карта № 16</w:t>
      </w:r>
    </w:p>
    <w:p w:rsidR="005F18EC" w:rsidRPr="00E56AE4" w:rsidRDefault="005F18EC" w:rsidP="00EF072B">
      <w:pPr>
        <w:jc w:val="center"/>
        <w:rPr>
          <w:rFonts w:ascii="Times New Roman" w:hAnsi="Times New Roman" w:cs="Times New Roman"/>
          <w:b/>
          <w:sz w:val="28"/>
          <w:szCs w:val="28"/>
        </w:rPr>
      </w:pPr>
      <w:r w:rsidRPr="00E56AE4">
        <w:rPr>
          <w:rFonts w:ascii="Times New Roman" w:hAnsi="Times New Roman" w:cs="Times New Roman"/>
          <w:b/>
          <w:sz w:val="28"/>
          <w:szCs w:val="28"/>
        </w:rPr>
        <w:t>Создание культур хвойных пород посадкой сеянцев в площадки</w:t>
      </w:r>
      <w:r w:rsidR="008A1B91" w:rsidRPr="00E56AE4">
        <w:rPr>
          <w:rFonts w:ascii="Times New Roman" w:hAnsi="Times New Roman" w:cs="Times New Roman"/>
          <w:b/>
          <w:sz w:val="28"/>
          <w:szCs w:val="28"/>
        </w:rPr>
        <w:t xml:space="preserve"> </w:t>
      </w:r>
      <w:r w:rsidRPr="00E56AE4">
        <w:rPr>
          <w:rFonts w:ascii="Times New Roman" w:hAnsi="Times New Roman" w:cs="Times New Roman"/>
          <w:b/>
          <w:sz w:val="28"/>
          <w:szCs w:val="28"/>
        </w:rPr>
        <w:t>на вырубках с куртинным возобновлением</w:t>
      </w:r>
    </w:p>
    <w:p w:rsidR="005F18EC" w:rsidRPr="00E56AE4" w:rsidRDefault="005F18EC" w:rsidP="004F0D64">
      <w:pPr>
        <w:rPr>
          <w:rFonts w:ascii="Times New Roman" w:hAnsi="Times New Roman" w:cs="Times New Roman"/>
          <w:sz w:val="28"/>
          <w:szCs w:val="28"/>
        </w:rPr>
      </w:pPr>
      <w:r w:rsidRPr="00E56AE4">
        <w:rPr>
          <w:rFonts w:ascii="Times New Roman" w:hAnsi="Times New Roman" w:cs="Times New Roman"/>
          <w:sz w:val="28"/>
          <w:szCs w:val="28"/>
        </w:rPr>
        <w:t>Тип лесорастительных условий: свежие и влажные боры, субори и сугрудки – А2-3, В3, С2-3  (брусничник, черничник свежий, кисличник).</w:t>
      </w:r>
    </w:p>
    <w:p w:rsidR="005F18EC" w:rsidRPr="00E56AE4" w:rsidRDefault="005F18EC" w:rsidP="004F0D64">
      <w:pPr>
        <w:rPr>
          <w:rFonts w:ascii="Times New Roman" w:hAnsi="Times New Roman" w:cs="Times New Roman"/>
          <w:sz w:val="28"/>
          <w:szCs w:val="28"/>
        </w:rPr>
      </w:pPr>
      <w:r w:rsidRPr="00E56AE4">
        <w:rPr>
          <w:rFonts w:ascii="Times New Roman" w:hAnsi="Times New Roman" w:cs="Times New Roman"/>
          <w:sz w:val="28"/>
          <w:szCs w:val="28"/>
        </w:rPr>
        <w:t>Почвы: дерново – подзолистые и дерново-подзолистые, песчаные, супесчаные и суглинистые.</w:t>
      </w:r>
    </w:p>
    <w:p w:rsidR="005F18EC" w:rsidRPr="00E56AE4" w:rsidRDefault="005F18EC" w:rsidP="004F0D64">
      <w:pPr>
        <w:rPr>
          <w:rFonts w:ascii="Times New Roman" w:hAnsi="Times New Roman" w:cs="Times New Roman"/>
          <w:sz w:val="28"/>
          <w:szCs w:val="28"/>
        </w:rPr>
      </w:pPr>
      <w:r w:rsidRPr="00E56AE4">
        <w:rPr>
          <w:rFonts w:ascii="Times New Roman" w:hAnsi="Times New Roman" w:cs="Times New Roman"/>
          <w:sz w:val="28"/>
          <w:szCs w:val="28"/>
        </w:rPr>
        <w:t>Главная порода: сосна, ель, лиственница.</w:t>
      </w:r>
    </w:p>
    <w:p w:rsidR="005F18EC" w:rsidRPr="004F0D64" w:rsidRDefault="005F18EC" w:rsidP="004F0D64">
      <w:pPr>
        <w:jc w:val="right"/>
        <w:rPr>
          <w:rFonts w:ascii="Times New Roman" w:hAnsi="Times New Roman" w:cs="Times New Roman"/>
          <w:sz w:val="24"/>
          <w:szCs w:val="24"/>
        </w:rPr>
      </w:pPr>
      <w:r w:rsidRPr="004F0D64">
        <w:rPr>
          <w:rFonts w:ascii="Times New Roman" w:hAnsi="Times New Roman" w:cs="Times New Roman"/>
          <w:sz w:val="24"/>
          <w:szCs w:val="24"/>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71"/>
        <w:gridCol w:w="6813"/>
        <w:gridCol w:w="2055"/>
        <w:gridCol w:w="1085"/>
        <w:gridCol w:w="1766"/>
        <w:gridCol w:w="1769"/>
      </w:tblGrid>
      <w:tr w:rsidR="005F18EC" w:rsidRPr="00E56AE4" w:rsidTr="008A1B91">
        <w:trPr>
          <w:cantSplit/>
          <w:tblHeader/>
        </w:trPr>
        <w:tc>
          <w:tcPr>
            <w:tcW w:w="203" w:type="pct"/>
            <w:vMerge w:val="restart"/>
            <w:vAlign w:val="center"/>
          </w:tcPr>
          <w:p w:rsidR="004F0D64"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 xml:space="preserve">№ </w:t>
            </w:r>
          </w:p>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п/п</w:t>
            </w:r>
          </w:p>
        </w:tc>
        <w:tc>
          <w:tcPr>
            <w:tcW w:w="2423" w:type="pct"/>
            <w:vMerge w:val="restart"/>
            <w:vAlign w:val="center"/>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Наименование работ</w:t>
            </w:r>
          </w:p>
        </w:tc>
        <w:tc>
          <w:tcPr>
            <w:tcW w:w="731" w:type="pct"/>
            <w:vMerge w:val="restart"/>
            <w:vAlign w:val="center"/>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Марки машин и</w:t>
            </w:r>
          </w:p>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оборудований</w:t>
            </w:r>
          </w:p>
        </w:tc>
        <w:tc>
          <w:tcPr>
            <w:tcW w:w="386" w:type="pct"/>
            <w:vMerge w:val="restart"/>
            <w:vAlign w:val="center"/>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Ед.</w:t>
            </w:r>
            <w:r w:rsidRPr="00E56AE4">
              <w:rPr>
                <w:rFonts w:ascii="Times New Roman" w:hAnsi="Times New Roman" w:cs="Times New Roman"/>
                <w:sz w:val="24"/>
                <w:szCs w:val="24"/>
              </w:rPr>
              <w:br/>
              <w:t>измер.</w:t>
            </w:r>
          </w:p>
        </w:tc>
        <w:tc>
          <w:tcPr>
            <w:tcW w:w="1257" w:type="pct"/>
            <w:gridSpan w:val="2"/>
            <w:tcBorders>
              <w:bottom w:val="single" w:sz="4" w:space="0" w:color="auto"/>
            </w:tcBorders>
            <w:vAlign w:val="center"/>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Количество затрат</w:t>
            </w:r>
          </w:p>
        </w:tc>
      </w:tr>
      <w:tr w:rsidR="005F18EC" w:rsidRPr="00E56AE4" w:rsidTr="008A1B91">
        <w:trPr>
          <w:cantSplit/>
          <w:trHeight w:val="189"/>
          <w:tblHeader/>
        </w:trPr>
        <w:tc>
          <w:tcPr>
            <w:tcW w:w="203" w:type="pct"/>
            <w:vMerge/>
            <w:vAlign w:val="center"/>
          </w:tcPr>
          <w:p w:rsidR="005F18EC" w:rsidRPr="00E56AE4" w:rsidRDefault="005F18EC" w:rsidP="00EF072B">
            <w:pPr>
              <w:jc w:val="center"/>
              <w:rPr>
                <w:rFonts w:ascii="Times New Roman" w:hAnsi="Times New Roman" w:cs="Times New Roman"/>
                <w:sz w:val="24"/>
                <w:szCs w:val="24"/>
              </w:rPr>
            </w:pPr>
          </w:p>
        </w:tc>
        <w:tc>
          <w:tcPr>
            <w:tcW w:w="2423" w:type="pct"/>
            <w:vMerge/>
            <w:vAlign w:val="center"/>
          </w:tcPr>
          <w:p w:rsidR="005F18EC" w:rsidRPr="00E56AE4" w:rsidRDefault="005F18EC" w:rsidP="00EF072B">
            <w:pPr>
              <w:jc w:val="center"/>
              <w:rPr>
                <w:rFonts w:ascii="Times New Roman" w:hAnsi="Times New Roman" w:cs="Times New Roman"/>
                <w:sz w:val="24"/>
                <w:szCs w:val="24"/>
              </w:rPr>
            </w:pPr>
          </w:p>
        </w:tc>
        <w:tc>
          <w:tcPr>
            <w:tcW w:w="731" w:type="pct"/>
            <w:vMerge/>
            <w:vAlign w:val="center"/>
          </w:tcPr>
          <w:p w:rsidR="005F18EC" w:rsidRPr="00E56AE4" w:rsidRDefault="005F18EC" w:rsidP="00EF072B">
            <w:pPr>
              <w:jc w:val="center"/>
              <w:rPr>
                <w:rFonts w:ascii="Times New Roman" w:hAnsi="Times New Roman" w:cs="Times New Roman"/>
                <w:sz w:val="24"/>
                <w:szCs w:val="24"/>
              </w:rPr>
            </w:pPr>
          </w:p>
        </w:tc>
        <w:tc>
          <w:tcPr>
            <w:tcW w:w="386" w:type="pct"/>
            <w:vMerge/>
            <w:vAlign w:val="center"/>
          </w:tcPr>
          <w:p w:rsidR="005F18EC" w:rsidRPr="00E56AE4" w:rsidRDefault="005F18EC" w:rsidP="00EF072B">
            <w:pPr>
              <w:jc w:val="center"/>
              <w:rPr>
                <w:rFonts w:ascii="Times New Roman" w:hAnsi="Times New Roman" w:cs="Times New Roman"/>
                <w:sz w:val="24"/>
                <w:szCs w:val="24"/>
              </w:rPr>
            </w:pPr>
          </w:p>
        </w:tc>
        <w:tc>
          <w:tcPr>
            <w:tcW w:w="1257" w:type="pct"/>
            <w:gridSpan w:val="2"/>
            <w:tcBorders>
              <w:top w:val="nil"/>
              <w:bottom w:val="single" w:sz="4" w:space="0" w:color="auto"/>
            </w:tcBorders>
            <w:vAlign w:val="center"/>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Категория почвы</w:t>
            </w:r>
          </w:p>
        </w:tc>
      </w:tr>
      <w:tr w:rsidR="005F18EC" w:rsidRPr="00E56AE4" w:rsidTr="008A1B91">
        <w:trPr>
          <w:cantSplit/>
          <w:tblHeader/>
        </w:trPr>
        <w:tc>
          <w:tcPr>
            <w:tcW w:w="203" w:type="pct"/>
            <w:vMerge/>
            <w:tcBorders>
              <w:bottom w:val="single" w:sz="4" w:space="0" w:color="auto"/>
            </w:tcBorders>
            <w:vAlign w:val="center"/>
          </w:tcPr>
          <w:p w:rsidR="005F18EC" w:rsidRPr="00E56AE4" w:rsidRDefault="005F18EC" w:rsidP="00EF072B">
            <w:pPr>
              <w:jc w:val="center"/>
              <w:rPr>
                <w:rFonts w:ascii="Times New Roman" w:hAnsi="Times New Roman" w:cs="Times New Roman"/>
                <w:sz w:val="24"/>
                <w:szCs w:val="24"/>
              </w:rPr>
            </w:pPr>
          </w:p>
        </w:tc>
        <w:tc>
          <w:tcPr>
            <w:tcW w:w="2423" w:type="pct"/>
            <w:vMerge/>
            <w:tcBorders>
              <w:bottom w:val="single" w:sz="4" w:space="0" w:color="auto"/>
            </w:tcBorders>
            <w:vAlign w:val="center"/>
          </w:tcPr>
          <w:p w:rsidR="005F18EC" w:rsidRPr="00E56AE4" w:rsidRDefault="005F18EC" w:rsidP="00EF072B">
            <w:pPr>
              <w:jc w:val="center"/>
              <w:rPr>
                <w:rFonts w:ascii="Times New Roman" w:hAnsi="Times New Roman" w:cs="Times New Roman"/>
                <w:sz w:val="24"/>
                <w:szCs w:val="24"/>
              </w:rPr>
            </w:pPr>
          </w:p>
        </w:tc>
        <w:tc>
          <w:tcPr>
            <w:tcW w:w="731" w:type="pct"/>
            <w:vMerge/>
            <w:tcBorders>
              <w:bottom w:val="single" w:sz="4" w:space="0" w:color="auto"/>
            </w:tcBorders>
            <w:vAlign w:val="center"/>
          </w:tcPr>
          <w:p w:rsidR="005F18EC" w:rsidRPr="00E56AE4" w:rsidRDefault="005F18EC" w:rsidP="00EF072B">
            <w:pPr>
              <w:jc w:val="center"/>
              <w:rPr>
                <w:rFonts w:ascii="Times New Roman" w:hAnsi="Times New Roman" w:cs="Times New Roman"/>
                <w:sz w:val="24"/>
                <w:szCs w:val="24"/>
              </w:rPr>
            </w:pPr>
          </w:p>
        </w:tc>
        <w:tc>
          <w:tcPr>
            <w:tcW w:w="386" w:type="pct"/>
            <w:vMerge/>
            <w:tcBorders>
              <w:bottom w:val="single" w:sz="4" w:space="0" w:color="auto"/>
            </w:tcBorders>
            <w:vAlign w:val="center"/>
          </w:tcPr>
          <w:p w:rsidR="005F18EC" w:rsidRPr="00E56AE4" w:rsidRDefault="005F18EC" w:rsidP="00EF072B">
            <w:pPr>
              <w:jc w:val="cente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средние</w:t>
            </w:r>
          </w:p>
        </w:tc>
      </w:tr>
      <w:tr w:rsidR="005F18EC" w:rsidRPr="00E56AE4" w:rsidTr="008A1B91">
        <w:trPr>
          <w:cantSplit/>
          <w:tblHeader/>
        </w:trPr>
        <w:tc>
          <w:tcPr>
            <w:tcW w:w="203" w:type="pct"/>
            <w:tcBorders>
              <w:top w:val="single" w:sz="4" w:space="0" w:color="auto"/>
              <w:bottom w:val="nil"/>
            </w:tcBorders>
            <w:vAlign w:val="center"/>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1</w:t>
            </w:r>
          </w:p>
        </w:tc>
        <w:tc>
          <w:tcPr>
            <w:tcW w:w="2423" w:type="pct"/>
            <w:tcBorders>
              <w:top w:val="single" w:sz="4" w:space="0" w:color="auto"/>
              <w:bottom w:val="nil"/>
            </w:tcBorders>
            <w:vAlign w:val="center"/>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2</w:t>
            </w:r>
          </w:p>
        </w:tc>
        <w:tc>
          <w:tcPr>
            <w:tcW w:w="731" w:type="pct"/>
            <w:tcBorders>
              <w:top w:val="single" w:sz="4" w:space="0" w:color="auto"/>
              <w:bottom w:val="nil"/>
            </w:tcBorders>
            <w:vAlign w:val="center"/>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3</w:t>
            </w:r>
          </w:p>
        </w:tc>
        <w:tc>
          <w:tcPr>
            <w:tcW w:w="386" w:type="pct"/>
            <w:tcBorders>
              <w:top w:val="single" w:sz="4" w:space="0" w:color="auto"/>
              <w:bottom w:val="single" w:sz="4" w:space="0" w:color="auto"/>
            </w:tcBorders>
            <w:vAlign w:val="center"/>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4</w:t>
            </w:r>
          </w:p>
        </w:tc>
        <w:tc>
          <w:tcPr>
            <w:tcW w:w="628" w:type="pct"/>
            <w:tcBorders>
              <w:top w:val="single" w:sz="4" w:space="0" w:color="auto"/>
              <w:bottom w:val="single" w:sz="4" w:space="0" w:color="auto"/>
            </w:tcBorders>
            <w:vAlign w:val="center"/>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5</w:t>
            </w:r>
          </w:p>
        </w:tc>
        <w:tc>
          <w:tcPr>
            <w:tcW w:w="629" w:type="pct"/>
            <w:tcBorders>
              <w:top w:val="single" w:sz="4" w:space="0" w:color="auto"/>
              <w:bottom w:val="nil"/>
            </w:tcBorders>
            <w:vAlign w:val="center"/>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6</w:t>
            </w:r>
          </w:p>
        </w:tc>
      </w:tr>
      <w:tr w:rsidR="005F18EC" w:rsidRPr="00E56AE4" w:rsidTr="00EE3B9F">
        <w:trPr>
          <w:trHeight w:val="454"/>
        </w:trPr>
        <w:tc>
          <w:tcPr>
            <w:tcW w:w="5000" w:type="pct"/>
            <w:gridSpan w:val="6"/>
            <w:tcBorders>
              <w:top w:val="single" w:sz="4" w:space="0" w:color="auto"/>
              <w:bottom w:val="single" w:sz="4" w:space="0" w:color="auto"/>
            </w:tcBorders>
            <w:vAlign w:val="center"/>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А. Свежие боры и субори А2, В2 (брусничник)</w:t>
            </w:r>
          </w:p>
        </w:tc>
      </w:tr>
      <w:tr w:rsidR="005F18EC" w:rsidRPr="00E56AE4" w:rsidTr="00EE3B9F">
        <w:tc>
          <w:tcPr>
            <w:tcW w:w="203" w:type="pct"/>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1.</w:t>
            </w:r>
          </w:p>
        </w:tc>
        <w:tc>
          <w:tcPr>
            <w:tcW w:w="2423" w:type="pct"/>
          </w:tcPr>
          <w:p w:rsidR="005F18EC" w:rsidRPr="00E56AE4" w:rsidRDefault="005F18EC" w:rsidP="004F0D64">
            <w:pPr>
              <w:rPr>
                <w:rFonts w:ascii="Times New Roman" w:hAnsi="Times New Roman" w:cs="Times New Roman"/>
                <w:sz w:val="24"/>
                <w:szCs w:val="24"/>
              </w:rPr>
            </w:pPr>
            <w:r w:rsidRPr="00E56AE4">
              <w:rPr>
                <w:rFonts w:ascii="Times New Roman" w:hAnsi="Times New Roman" w:cs="Times New Roman"/>
                <w:sz w:val="24"/>
                <w:szCs w:val="24"/>
              </w:rPr>
              <w:t>Ручная подготовка 2200 площадок размером 0,5 х 0,5 м с рыхлением на глубину штыка лопаты – 550 кв. м</w:t>
            </w:r>
          </w:p>
        </w:tc>
        <w:tc>
          <w:tcPr>
            <w:tcW w:w="731" w:type="pct"/>
          </w:tcPr>
          <w:p w:rsidR="005F18EC" w:rsidRPr="00E56AE4" w:rsidRDefault="005F18EC" w:rsidP="00EF072B">
            <w:pPr>
              <w:jc w:val="center"/>
              <w:rPr>
                <w:rFonts w:ascii="Times New Roman" w:hAnsi="Times New Roman" w:cs="Times New Roman"/>
                <w:sz w:val="24"/>
                <w:szCs w:val="24"/>
              </w:rPr>
            </w:pPr>
          </w:p>
        </w:tc>
        <w:tc>
          <w:tcPr>
            <w:tcW w:w="386" w:type="pct"/>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ч/час</w:t>
            </w:r>
          </w:p>
        </w:tc>
        <w:tc>
          <w:tcPr>
            <w:tcW w:w="628" w:type="pct"/>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46,86</w:t>
            </w:r>
          </w:p>
        </w:tc>
        <w:tc>
          <w:tcPr>
            <w:tcW w:w="629" w:type="pct"/>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64,90</w:t>
            </w:r>
          </w:p>
        </w:tc>
      </w:tr>
      <w:tr w:rsidR="005F18EC" w:rsidRPr="00E56AE4" w:rsidTr="00EE3B9F">
        <w:tc>
          <w:tcPr>
            <w:tcW w:w="203" w:type="pct"/>
            <w:tcBorders>
              <w:top w:val="single" w:sz="4" w:space="0" w:color="auto"/>
              <w:bottom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2.</w:t>
            </w:r>
          </w:p>
        </w:tc>
        <w:tc>
          <w:tcPr>
            <w:tcW w:w="2423" w:type="pct"/>
            <w:tcBorders>
              <w:top w:val="single" w:sz="4" w:space="0" w:color="auto"/>
              <w:bottom w:val="single" w:sz="4" w:space="0" w:color="auto"/>
            </w:tcBorders>
          </w:tcPr>
          <w:p w:rsidR="005F18EC" w:rsidRPr="00E56AE4" w:rsidRDefault="005F18EC" w:rsidP="004F0D64">
            <w:pPr>
              <w:rPr>
                <w:rFonts w:ascii="Times New Roman" w:hAnsi="Times New Roman" w:cs="Times New Roman"/>
                <w:sz w:val="24"/>
                <w:szCs w:val="24"/>
              </w:rPr>
            </w:pPr>
            <w:r w:rsidRPr="00E56AE4">
              <w:rPr>
                <w:rFonts w:ascii="Times New Roman" w:hAnsi="Times New Roman" w:cs="Times New Roman"/>
                <w:sz w:val="24"/>
                <w:szCs w:val="24"/>
              </w:rPr>
              <w:t>Временная прикопка 2,2 тыс.  сеянцев и подготовка их к посадке</w:t>
            </w:r>
          </w:p>
        </w:tc>
        <w:tc>
          <w:tcPr>
            <w:tcW w:w="731" w:type="pct"/>
            <w:tcBorders>
              <w:top w:val="single" w:sz="4" w:space="0" w:color="auto"/>
              <w:bottom w:val="single" w:sz="4" w:space="0" w:color="auto"/>
            </w:tcBorders>
          </w:tcPr>
          <w:p w:rsidR="005F18EC" w:rsidRPr="00E56AE4" w:rsidRDefault="005F18EC" w:rsidP="00EF072B">
            <w:pPr>
              <w:jc w:val="center"/>
              <w:rPr>
                <w:rFonts w:ascii="Times New Roman" w:hAnsi="Times New Roman" w:cs="Times New Roman"/>
                <w:sz w:val="24"/>
                <w:szCs w:val="24"/>
              </w:rPr>
            </w:pPr>
          </w:p>
        </w:tc>
        <w:tc>
          <w:tcPr>
            <w:tcW w:w="386" w:type="pct"/>
            <w:tcBorders>
              <w:top w:val="single" w:sz="4" w:space="0" w:color="auto"/>
              <w:bottom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2,22</w:t>
            </w:r>
          </w:p>
        </w:tc>
        <w:tc>
          <w:tcPr>
            <w:tcW w:w="629" w:type="pct"/>
            <w:tcBorders>
              <w:top w:val="single" w:sz="4" w:space="0" w:color="auto"/>
              <w:bottom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2,22</w:t>
            </w:r>
          </w:p>
        </w:tc>
      </w:tr>
      <w:tr w:rsidR="005F18EC" w:rsidRPr="00E56AE4" w:rsidTr="00EE3B9F">
        <w:tc>
          <w:tcPr>
            <w:tcW w:w="203" w:type="pct"/>
            <w:tcBorders>
              <w:bottom w:val="nil"/>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3.</w:t>
            </w:r>
          </w:p>
        </w:tc>
        <w:tc>
          <w:tcPr>
            <w:tcW w:w="2423" w:type="pct"/>
            <w:tcBorders>
              <w:bottom w:val="nil"/>
            </w:tcBorders>
            <w:vAlign w:val="center"/>
          </w:tcPr>
          <w:p w:rsidR="005F18EC" w:rsidRPr="00E56AE4" w:rsidRDefault="005F18EC" w:rsidP="004F0D64">
            <w:pPr>
              <w:rPr>
                <w:rFonts w:ascii="Times New Roman" w:hAnsi="Times New Roman" w:cs="Times New Roman"/>
                <w:sz w:val="24"/>
                <w:szCs w:val="24"/>
              </w:rPr>
            </w:pPr>
            <w:r w:rsidRPr="00E56AE4">
              <w:rPr>
                <w:rFonts w:ascii="Times New Roman" w:hAnsi="Times New Roman" w:cs="Times New Roman"/>
                <w:sz w:val="24"/>
                <w:szCs w:val="24"/>
              </w:rPr>
              <w:t>Ручная посадка 2200 сеянцев  по одному в площадку</w:t>
            </w:r>
          </w:p>
        </w:tc>
        <w:tc>
          <w:tcPr>
            <w:tcW w:w="731" w:type="pct"/>
            <w:tcBorders>
              <w:bottom w:val="nil"/>
            </w:tcBorders>
          </w:tcPr>
          <w:p w:rsidR="005F18EC" w:rsidRPr="00E56AE4" w:rsidRDefault="005F18EC" w:rsidP="00EF072B">
            <w:pPr>
              <w:jc w:val="center"/>
              <w:rPr>
                <w:rFonts w:ascii="Times New Roman" w:hAnsi="Times New Roman" w:cs="Times New Roman"/>
                <w:sz w:val="24"/>
                <w:szCs w:val="24"/>
              </w:rPr>
            </w:pPr>
          </w:p>
        </w:tc>
        <w:tc>
          <w:tcPr>
            <w:tcW w:w="386" w:type="pct"/>
            <w:tcBorders>
              <w:bottom w:val="nil"/>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ч/час</w:t>
            </w:r>
          </w:p>
        </w:tc>
        <w:tc>
          <w:tcPr>
            <w:tcW w:w="628" w:type="pct"/>
            <w:tcBorders>
              <w:bottom w:val="nil"/>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14,10</w:t>
            </w:r>
          </w:p>
        </w:tc>
        <w:tc>
          <w:tcPr>
            <w:tcW w:w="629" w:type="pct"/>
            <w:tcBorders>
              <w:bottom w:val="nil"/>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19,21</w:t>
            </w:r>
          </w:p>
        </w:tc>
      </w:tr>
      <w:tr w:rsidR="005F18EC" w:rsidRPr="00E56AE4" w:rsidTr="00EE3B9F">
        <w:trPr>
          <w:trHeight w:val="141"/>
        </w:trPr>
        <w:tc>
          <w:tcPr>
            <w:tcW w:w="203" w:type="pct"/>
            <w:tcBorders>
              <w:top w:val="nil"/>
              <w:bottom w:val="single" w:sz="4" w:space="0" w:color="auto"/>
            </w:tcBorders>
          </w:tcPr>
          <w:p w:rsidR="005F18EC" w:rsidRPr="00E56AE4" w:rsidRDefault="005F18EC" w:rsidP="00EF072B">
            <w:pPr>
              <w:jc w:val="center"/>
              <w:rPr>
                <w:rFonts w:ascii="Times New Roman" w:hAnsi="Times New Roman" w:cs="Times New Roman"/>
                <w:sz w:val="24"/>
                <w:szCs w:val="24"/>
              </w:rPr>
            </w:pPr>
          </w:p>
        </w:tc>
        <w:tc>
          <w:tcPr>
            <w:tcW w:w="2423" w:type="pct"/>
            <w:tcBorders>
              <w:top w:val="nil"/>
              <w:bottom w:val="single" w:sz="4" w:space="0" w:color="auto"/>
            </w:tcBorders>
            <w:vAlign w:val="center"/>
          </w:tcPr>
          <w:p w:rsidR="005F18EC" w:rsidRPr="00E56AE4" w:rsidRDefault="005F18EC" w:rsidP="004F0D64">
            <w:pPr>
              <w:rPr>
                <w:rFonts w:ascii="Times New Roman" w:hAnsi="Times New Roman" w:cs="Times New Roman"/>
                <w:sz w:val="24"/>
                <w:szCs w:val="24"/>
              </w:rPr>
            </w:pPr>
            <w:r w:rsidRPr="00E56AE4">
              <w:rPr>
                <w:rFonts w:ascii="Times New Roman" w:hAnsi="Times New Roman" w:cs="Times New Roman"/>
                <w:sz w:val="24"/>
                <w:szCs w:val="24"/>
              </w:rPr>
              <w:t>Сеянцы сосны двухлетние</w:t>
            </w:r>
          </w:p>
        </w:tc>
        <w:tc>
          <w:tcPr>
            <w:tcW w:w="731" w:type="pct"/>
            <w:tcBorders>
              <w:top w:val="nil"/>
              <w:bottom w:val="single" w:sz="4" w:space="0" w:color="auto"/>
            </w:tcBorders>
          </w:tcPr>
          <w:p w:rsidR="005F18EC" w:rsidRPr="00E56AE4" w:rsidRDefault="005F18EC" w:rsidP="00EF072B">
            <w:pPr>
              <w:jc w:val="center"/>
              <w:rPr>
                <w:rFonts w:ascii="Times New Roman" w:hAnsi="Times New Roman" w:cs="Times New Roman"/>
                <w:sz w:val="24"/>
                <w:szCs w:val="24"/>
              </w:rPr>
            </w:pPr>
          </w:p>
        </w:tc>
        <w:tc>
          <w:tcPr>
            <w:tcW w:w="386" w:type="pct"/>
            <w:tcBorders>
              <w:top w:val="nil"/>
              <w:bottom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тыс. шт.</w:t>
            </w:r>
          </w:p>
        </w:tc>
        <w:tc>
          <w:tcPr>
            <w:tcW w:w="628" w:type="pct"/>
            <w:tcBorders>
              <w:top w:val="nil"/>
              <w:bottom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2,20</w:t>
            </w:r>
          </w:p>
        </w:tc>
        <w:tc>
          <w:tcPr>
            <w:tcW w:w="629" w:type="pct"/>
            <w:tcBorders>
              <w:top w:val="nil"/>
              <w:bottom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2,20</w:t>
            </w:r>
          </w:p>
        </w:tc>
      </w:tr>
      <w:tr w:rsidR="005F18EC" w:rsidRPr="00E56AE4" w:rsidTr="00EE3B9F">
        <w:trPr>
          <w:trHeight w:val="71"/>
        </w:trPr>
        <w:tc>
          <w:tcPr>
            <w:tcW w:w="203" w:type="pct"/>
            <w:tcBorders>
              <w:top w:val="single" w:sz="4" w:space="0" w:color="auto"/>
              <w:bottom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4.</w:t>
            </w:r>
          </w:p>
        </w:tc>
        <w:tc>
          <w:tcPr>
            <w:tcW w:w="2423" w:type="pct"/>
            <w:tcBorders>
              <w:top w:val="single" w:sz="4" w:space="0" w:color="auto"/>
              <w:bottom w:val="single" w:sz="4" w:space="0" w:color="auto"/>
            </w:tcBorders>
            <w:vAlign w:val="center"/>
          </w:tcPr>
          <w:p w:rsidR="005F18EC" w:rsidRPr="00E56AE4" w:rsidRDefault="005F18EC" w:rsidP="004F0D64">
            <w:pPr>
              <w:rPr>
                <w:rFonts w:ascii="Times New Roman" w:hAnsi="Times New Roman" w:cs="Times New Roman"/>
                <w:sz w:val="24"/>
                <w:szCs w:val="24"/>
              </w:rPr>
            </w:pPr>
            <w:r w:rsidRPr="00E56AE4">
              <w:rPr>
                <w:rFonts w:ascii="Times New Roman" w:hAnsi="Times New Roman" w:cs="Times New Roman"/>
                <w:sz w:val="24"/>
                <w:szCs w:val="24"/>
              </w:rPr>
              <w:t>Четырехкратный (1 – 1 – 1 – 1) ручной уход за культурами – окашивание травы и поросли вокруг сеянцев на площади 550 кв. м(550 х 4 = 2200 кв. м)</w:t>
            </w:r>
          </w:p>
        </w:tc>
        <w:tc>
          <w:tcPr>
            <w:tcW w:w="731" w:type="pct"/>
            <w:tcBorders>
              <w:top w:val="single" w:sz="4" w:space="0" w:color="auto"/>
              <w:bottom w:val="single" w:sz="4" w:space="0" w:color="auto"/>
            </w:tcBorders>
          </w:tcPr>
          <w:p w:rsidR="005F18EC" w:rsidRPr="00E56AE4" w:rsidRDefault="005F18EC" w:rsidP="00EF072B">
            <w:pPr>
              <w:jc w:val="center"/>
              <w:rPr>
                <w:rFonts w:ascii="Times New Roman" w:hAnsi="Times New Roman" w:cs="Times New Roman"/>
                <w:sz w:val="24"/>
                <w:szCs w:val="24"/>
              </w:rPr>
            </w:pPr>
          </w:p>
        </w:tc>
        <w:tc>
          <w:tcPr>
            <w:tcW w:w="386" w:type="pct"/>
            <w:tcBorders>
              <w:top w:val="single" w:sz="4" w:space="0" w:color="auto"/>
              <w:bottom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8,80</w:t>
            </w:r>
          </w:p>
        </w:tc>
        <w:tc>
          <w:tcPr>
            <w:tcW w:w="629" w:type="pct"/>
            <w:tcBorders>
              <w:top w:val="single" w:sz="4" w:space="0" w:color="auto"/>
              <w:bottom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8,80</w:t>
            </w:r>
          </w:p>
        </w:tc>
      </w:tr>
      <w:tr w:rsidR="005F18EC" w:rsidRPr="00E56AE4" w:rsidTr="00EE3B9F">
        <w:trPr>
          <w:trHeight w:val="454"/>
        </w:trPr>
        <w:tc>
          <w:tcPr>
            <w:tcW w:w="5000" w:type="pct"/>
            <w:gridSpan w:val="6"/>
            <w:tcBorders>
              <w:top w:val="single" w:sz="4" w:space="0" w:color="auto"/>
              <w:bottom w:val="nil"/>
            </w:tcBorders>
            <w:vAlign w:val="center"/>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Вариант</w:t>
            </w:r>
          </w:p>
        </w:tc>
      </w:tr>
      <w:tr w:rsidR="005F18EC" w:rsidRPr="00E56AE4" w:rsidTr="00EE3B9F">
        <w:tc>
          <w:tcPr>
            <w:tcW w:w="203" w:type="pct"/>
            <w:tcBorders>
              <w:top w:val="single" w:sz="4" w:space="0" w:color="auto"/>
              <w:bottom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4а</w:t>
            </w:r>
          </w:p>
        </w:tc>
        <w:tc>
          <w:tcPr>
            <w:tcW w:w="2423" w:type="pct"/>
            <w:tcBorders>
              <w:top w:val="single" w:sz="4" w:space="0" w:color="auto"/>
              <w:bottom w:val="single" w:sz="4" w:space="0" w:color="auto"/>
            </w:tcBorders>
          </w:tcPr>
          <w:p w:rsidR="005F18EC" w:rsidRPr="00E56AE4" w:rsidRDefault="005F18EC" w:rsidP="004F0D64">
            <w:pPr>
              <w:rPr>
                <w:rFonts w:ascii="Times New Roman" w:hAnsi="Times New Roman" w:cs="Times New Roman"/>
                <w:sz w:val="24"/>
                <w:szCs w:val="24"/>
              </w:rPr>
            </w:pPr>
            <w:r w:rsidRPr="00E56AE4">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(2200 х 4 = 8800 шт.)</w:t>
            </w:r>
          </w:p>
        </w:tc>
        <w:tc>
          <w:tcPr>
            <w:tcW w:w="731" w:type="pct"/>
            <w:tcBorders>
              <w:top w:val="single" w:sz="4" w:space="0" w:color="auto"/>
              <w:bottom w:val="single" w:sz="4" w:space="0" w:color="auto"/>
            </w:tcBorders>
          </w:tcPr>
          <w:p w:rsidR="005F18EC" w:rsidRPr="00E56AE4" w:rsidRDefault="005F18EC" w:rsidP="00EF072B">
            <w:pPr>
              <w:jc w:val="center"/>
              <w:rPr>
                <w:rFonts w:ascii="Times New Roman" w:hAnsi="Times New Roman" w:cs="Times New Roman"/>
                <w:sz w:val="24"/>
                <w:szCs w:val="24"/>
              </w:rPr>
            </w:pPr>
          </w:p>
        </w:tc>
        <w:tc>
          <w:tcPr>
            <w:tcW w:w="386" w:type="pct"/>
            <w:tcBorders>
              <w:top w:val="single" w:sz="4" w:space="0" w:color="auto"/>
              <w:bottom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72,16</w:t>
            </w:r>
          </w:p>
        </w:tc>
        <w:tc>
          <w:tcPr>
            <w:tcW w:w="629" w:type="pct"/>
            <w:tcBorders>
              <w:top w:val="single" w:sz="4" w:space="0" w:color="auto"/>
              <w:bottom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102,08</w:t>
            </w:r>
          </w:p>
        </w:tc>
      </w:tr>
      <w:tr w:rsidR="005F18EC" w:rsidRPr="00E56AE4" w:rsidTr="00EE3B9F">
        <w:trPr>
          <w:trHeight w:val="454"/>
        </w:trPr>
        <w:tc>
          <w:tcPr>
            <w:tcW w:w="5000" w:type="pct"/>
            <w:gridSpan w:val="6"/>
            <w:tcBorders>
              <w:top w:val="single" w:sz="4" w:space="0" w:color="auto"/>
              <w:bottom w:val="single" w:sz="4" w:space="0" w:color="auto"/>
            </w:tcBorders>
            <w:vAlign w:val="center"/>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Б. Влажные боры и субори (свежеватые подтипы) А3-2, В3-2 (черничник свежий)</w:t>
            </w:r>
          </w:p>
        </w:tc>
      </w:tr>
      <w:tr w:rsidR="005F18EC" w:rsidRPr="00E56AE4" w:rsidTr="00EE3B9F">
        <w:trPr>
          <w:trHeight w:val="141"/>
        </w:trPr>
        <w:tc>
          <w:tcPr>
            <w:tcW w:w="203" w:type="pct"/>
            <w:tcBorders>
              <w:top w:val="single" w:sz="4" w:space="0" w:color="auto"/>
              <w:bottom w:val="single" w:sz="4" w:space="0" w:color="auto"/>
              <w:right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1.</w:t>
            </w:r>
          </w:p>
        </w:tc>
        <w:tc>
          <w:tcPr>
            <w:tcW w:w="2423" w:type="pct"/>
            <w:tcBorders>
              <w:top w:val="single" w:sz="4" w:space="0" w:color="auto"/>
              <w:left w:val="single" w:sz="4" w:space="0" w:color="auto"/>
              <w:bottom w:val="single" w:sz="4" w:space="0" w:color="auto"/>
              <w:right w:val="single" w:sz="4" w:space="0" w:color="auto"/>
            </w:tcBorders>
            <w:vAlign w:val="center"/>
          </w:tcPr>
          <w:p w:rsidR="005F18EC" w:rsidRPr="00E56AE4" w:rsidRDefault="005F18EC" w:rsidP="004F0D64">
            <w:pPr>
              <w:rPr>
                <w:rFonts w:ascii="Times New Roman" w:hAnsi="Times New Roman" w:cs="Times New Roman"/>
                <w:sz w:val="24"/>
                <w:szCs w:val="24"/>
              </w:rPr>
            </w:pPr>
            <w:r w:rsidRPr="00E56AE4">
              <w:rPr>
                <w:rFonts w:ascii="Times New Roman" w:hAnsi="Times New Roman" w:cs="Times New Roman"/>
                <w:sz w:val="24"/>
                <w:szCs w:val="24"/>
              </w:rPr>
              <w:t>Подготовка 1500 площадок размером 1 х 1 м с рыхлением на глубину штыка лопаты – 1500 кв. м</w:t>
            </w:r>
          </w:p>
        </w:tc>
        <w:tc>
          <w:tcPr>
            <w:tcW w:w="731" w:type="pct"/>
            <w:tcBorders>
              <w:top w:val="single" w:sz="4" w:space="0" w:color="auto"/>
              <w:left w:val="single" w:sz="4" w:space="0" w:color="auto"/>
              <w:bottom w:val="single" w:sz="4" w:space="0" w:color="auto"/>
              <w:right w:val="single" w:sz="4" w:space="0" w:color="auto"/>
            </w:tcBorders>
          </w:tcPr>
          <w:p w:rsidR="005F18EC" w:rsidRPr="00E56AE4" w:rsidRDefault="005F18EC" w:rsidP="00EF072B">
            <w:pPr>
              <w:jc w:val="cente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127,80</w:t>
            </w:r>
          </w:p>
        </w:tc>
        <w:tc>
          <w:tcPr>
            <w:tcW w:w="629" w:type="pct"/>
            <w:tcBorders>
              <w:top w:val="single" w:sz="4" w:space="0" w:color="auto"/>
              <w:left w:val="single" w:sz="4" w:space="0" w:color="auto"/>
              <w:bottom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177,00</w:t>
            </w:r>
          </w:p>
        </w:tc>
      </w:tr>
      <w:tr w:rsidR="005F18EC" w:rsidRPr="00E56AE4" w:rsidTr="00EE3B9F">
        <w:trPr>
          <w:trHeight w:val="141"/>
        </w:trPr>
        <w:tc>
          <w:tcPr>
            <w:tcW w:w="203" w:type="pct"/>
            <w:tcBorders>
              <w:top w:val="nil"/>
              <w:left w:val="single" w:sz="4" w:space="0" w:color="auto"/>
              <w:bottom w:val="single" w:sz="4" w:space="0" w:color="auto"/>
              <w:right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2.</w:t>
            </w:r>
          </w:p>
        </w:tc>
        <w:tc>
          <w:tcPr>
            <w:tcW w:w="2423" w:type="pct"/>
            <w:tcBorders>
              <w:top w:val="nil"/>
              <w:left w:val="single" w:sz="4" w:space="0" w:color="auto"/>
              <w:bottom w:val="single" w:sz="4" w:space="0" w:color="auto"/>
              <w:right w:val="single" w:sz="4" w:space="0" w:color="auto"/>
            </w:tcBorders>
            <w:vAlign w:val="center"/>
          </w:tcPr>
          <w:p w:rsidR="005F18EC" w:rsidRPr="00E56AE4" w:rsidRDefault="005F18EC" w:rsidP="004F0D64">
            <w:pPr>
              <w:rPr>
                <w:rFonts w:ascii="Times New Roman" w:hAnsi="Times New Roman" w:cs="Times New Roman"/>
                <w:sz w:val="24"/>
                <w:szCs w:val="24"/>
              </w:rPr>
            </w:pPr>
            <w:r w:rsidRPr="00E56AE4">
              <w:rPr>
                <w:rFonts w:ascii="Times New Roman" w:hAnsi="Times New Roman" w:cs="Times New Roman"/>
                <w:sz w:val="24"/>
                <w:szCs w:val="24"/>
              </w:rPr>
              <w:t>Временная прикопка  и подготовка сеянцев к посадке – 3000 шт.</w:t>
            </w:r>
          </w:p>
        </w:tc>
        <w:tc>
          <w:tcPr>
            <w:tcW w:w="731" w:type="pct"/>
            <w:tcBorders>
              <w:top w:val="nil"/>
              <w:left w:val="single" w:sz="4" w:space="0" w:color="auto"/>
              <w:bottom w:val="single" w:sz="4" w:space="0" w:color="auto"/>
              <w:right w:val="single" w:sz="4" w:space="0" w:color="auto"/>
            </w:tcBorders>
          </w:tcPr>
          <w:p w:rsidR="005F18EC" w:rsidRPr="00E56AE4" w:rsidRDefault="005F18EC" w:rsidP="00EF072B">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3,03</w:t>
            </w:r>
          </w:p>
        </w:tc>
        <w:tc>
          <w:tcPr>
            <w:tcW w:w="629" w:type="pct"/>
            <w:tcBorders>
              <w:top w:val="nil"/>
              <w:left w:val="single" w:sz="4" w:space="0" w:color="auto"/>
              <w:bottom w:val="single" w:sz="4" w:space="0" w:color="auto"/>
              <w:right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3,03</w:t>
            </w:r>
          </w:p>
        </w:tc>
      </w:tr>
      <w:tr w:rsidR="005F18EC" w:rsidRPr="00E56AE4" w:rsidTr="00EE3B9F">
        <w:trPr>
          <w:cantSplit/>
          <w:trHeight w:val="552"/>
        </w:trPr>
        <w:tc>
          <w:tcPr>
            <w:tcW w:w="203" w:type="pct"/>
            <w:tcBorders>
              <w:top w:val="single" w:sz="4" w:space="0" w:color="auto"/>
              <w:left w:val="single" w:sz="4" w:space="0" w:color="auto"/>
              <w:bottom w:val="single" w:sz="4" w:space="0" w:color="auto"/>
              <w:right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3.</w:t>
            </w:r>
          </w:p>
        </w:tc>
        <w:tc>
          <w:tcPr>
            <w:tcW w:w="2423" w:type="pct"/>
            <w:tcBorders>
              <w:top w:val="single" w:sz="4" w:space="0" w:color="auto"/>
              <w:left w:val="single" w:sz="4" w:space="0" w:color="auto"/>
              <w:bottom w:val="single" w:sz="4" w:space="0" w:color="auto"/>
              <w:right w:val="single" w:sz="4" w:space="0" w:color="auto"/>
            </w:tcBorders>
            <w:vAlign w:val="center"/>
          </w:tcPr>
          <w:p w:rsidR="005F18EC" w:rsidRPr="00E56AE4" w:rsidRDefault="005F18EC" w:rsidP="004F0D64">
            <w:pPr>
              <w:rPr>
                <w:rFonts w:ascii="Times New Roman" w:hAnsi="Times New Roman" w:cs="Times New Roman"/>
                <w:sz w:val="24"/>
                <w:szCs w:val="24"/>
              </w:rPr>
            </w:pPr>
            <w:r w:rsidRPr="00E56AE4">
              <w:rPr>
                <w:rFonts w:ascii="Times New Roman" w:hAnsi="Times New Roman" w:cs="Times New Roman"/>
                <w:sz w:val="24"/>
                <w:szCs w:val="24"/>
              </w:rPr>
              <w:t>Ручная посадка 3000 сеянцев по две шт. в площадку</w:t>
            </w:r>
          </w:p>
          <w:p w:rsidR="005F18EC" w:rsidRPr="00E56AE4" w:rsidRDefault="005F18EC" w:rsidP="004F0D64">
            <w:pPr>
              <w:rPr>
                <w:rFonts w:ascii="Times New Roman" w:hAnsi="Times New Roman" w:cs="Times New Roman"/>
                <w:sz w:val="24"/>
                <w:szCs w:val="24"/>
              </w:rPr>
            </w:pPr>
            <w:r w:rsidRPr="00E56AE4">
              <w:rPr>
                <w:rFonts w:ascii="Times New Roman" w:hAnsi="Times New Roman" w:cs="Times New Roman"/>
                <w:sz w:val="24"/>
                <w:szCs w:val="24"/>
              </w:rPr>
              <w:t>Сеянцы сосны двухлетние</w:t>
            </w:r>
          </w:p>
        </w:tc>
        <w:tc>
          <w:tcPr>
            <w:tcW w:w="731" w:type="pct"/>
            <w:tcBorders>
              <w:top w:val="single" w:sz="4" w:space="0" w:color="auto"/>
              <w:left w:val="single" w:sz="4" w:space="0" w:color="auto"/>
              <w:bottom w:val="single" w:sz="4" w:space="0" w:color="auto"/>
              <w:right w:val="single" w:sz="4" w:space="0" w:color="auto"/>
            </w:tcBorders>
          </w:tcPr>
          <w:p w:rsidR="005F18EC" w:rsidRPr="00E56AE4" w:rsidRDefault="005F18EC" w:rsidP="00EF072B">
            <w:pPr>
              <w:jc w:val="cente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ч/час</w:t>
            </w:r>
          </w:p>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тыс. шт.</w:t>
            </w:r>
          </w:p>
        </w:tc>
        <w:tc>
          <w:tcPr>
            <w:tcW w:w="628" w:type="pct"/>
            <w:tcBorders>
              <w:top w:val="single" w:sz="4" w:space="0" w:color="auto"/>
              <w:left w:val="single" w:sz="4" w:space="0" w:color="auto"/>
              <w:bottom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19,23</w:t>
            </w:r>
          </w:p>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3,00</w:t>
            </w:r>
          </w:p>
        </w:tc>
        <w:tc>
          <w:tcPr>
            <w:tcW w:w="629" w:type="pct"/>
            <w:tcBorders>
              <w:top w:val="single" w:sz="4" w:space="0" w:color="auto"/>
              <w:left w:val="single" w:sz="4" w:space="0" w:color="auto"/>
              <w:bottom w:val="single" w:sz="4" w:space="0" w:color="auto"/>
              <w:right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26,19</w:t>
            </w:r>
          </w:p>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3,00</w:t>
            </w:r>
          </w:p>
        </w:tc>
      </w:tr>
      <w:tr w:rsidR="005F18EC" w:rsidRPr="00E56AE4" w:rsidTr="00EE3B9F">
        <w:trPr>
          <w:trHeight w:val="141"/>
        </w:trPr>
        <w:tc>
          <w:tcPr>
            <w:tcW w:w="203" w:type="pct"/>
            <w:tcBorders>
              <w:top w:val="single" w:sz="4" w:space="0" w:color="auto"/>
              <w:left w:val="single" w:sz="4" w:space="0" w:color="auto"/>
              <w:bottom w:val="single" w:sz="4" w:space="0" w:color="auto"/>
              <w:right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4.</w:t>
            </w:r>
          </w:p>
        </w:tc>
        <w:tc>
          <w:tcPr>
            <w:tcW w:w="2423" w:type="pct"/>
            <w:tcBorders>
              <w:top w:val="single" w:sz="4" w:space="0" w:color="auto"/>
              <w:left w:val="single" w:sz="4" w:space="0" w:color="auto"/>
              <w:bottom w:val="single" w:sz="4" w:space="0" w:color="auto"/>
              <w:right w:val="single" w:sz="4" w:space="0" w:color="auto"/>
            </w:tcBorders>
            <w:vAlign w:val="center"/>
          </w:tcPr>
          <w:p w:rsidR="005F18EC" w:rsidRPr="00E56AE4" w:rsidRDefault="005F18EC" w:rsidP="004F0D64">
            <w:pPr>
              <w:rPr>
                <w:rFonts w:ascii="Times New Roman" w:hAnsi="Times New Roman" w:cs="Times New Roman"/>
                <w:sz w:val="24"/>
                <w:szCs w:val="24"/>
              </w:rPr>
            </w:pPr>
            <w:r w:rsidRPr="00E56AE4">
              <w:rPr>
                <w:rFonts w:ascii="Times New Roman" w:hAnsi="Times New Roman" w:cs="Times New Roman"/>
                <w:sz w:val="24"/>
                <w:szCs w:val="24"/>
              </w:rPr>
              <w:t>Четырехкратный (1 – 1 – 1 – 1) ручной уход за культурами окашиванием или обжинкой  травы и поросли  вокруг сеянцев на площади  1500 кв. м (1500 х 4 = 6000 кв. м)</w:t>
            </w:r>
          </w:p>
          <w:p w:rsidR="008A1B91" w:rsidRPr="00E56AE4" w:rsidRDefault="008A1B91" w:rsidP="004F0D64">
            <w:pPr>
              <w:rPr>
                <w:rFonts w:ascii="Times New Roman" w:hAnsi="Times New Roman" w:cs="Times New Roman"/>
                <w:sz w:val="24"/>
                <w:szCs w:val="24"/>
              </w:rPr>
            </w:pPr>
          </w:p>
          <w:p w:rsidR="008A1B91" w:rsidRPr="00E56AE4" w:rsidRDefault="008A1B91" w:rsidP="004F0D64">
            <w:pPr>
              <w:rPr>
                <w:rFonts w:ascii="Times New Roman" w:hAnsi="Times New Roman" w:cs="Times New Roman"/>
                <w:sz w:val="24"/>
                <w:szCs w:val="24"/>
              </w:rPr>
            </w:pPr>
          </w:p>
          <w:p w:rsidR="008A1B91" w:rsidRPr="00E56AE4" w:rsidRDefault="008A1B91" w:rsidP="004F0D64">
            <w:pPr>
              <w:rPr>
                <w:rFonts w:ascii="Times New Roman" w:hAnsi="Times New Roman" w:cs="Times New Roman"/>
                <w:sz w:val="24"/>
                <w:szCs w:val="24"/>
              </w:rPr>
            </w:pPr>
          </w:p>
        </w:tc>
        <w:tc>
          <w:tcPr>
            <w:tcW w:w="731" w:type="pct"/>
            <w:tcBorders>
              <w:top w:val="single" w:sz="4" w:space="0" w:color="auto"/>
              <w:left w:val="single" w:sz="4" w:space="0" w:color="auto"/>
              <w:bottom w:val="single" w:sz="4" w:space="0" w:color="auto"/>
              <w:right w:val="single" w:sz="4" w:space="0" w:color="auto"/>
            </w:tcBorders>
          </w:tcPr>
          <w:p w:rsidR="005F18EC" w:rsidRPr="00E56AE4" w:rsidRDefault="005F18EC" w:rsidP="00EF072B">
            <w:pPr>
              <w:jc w:val="cente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24,0</w:t>
            </w:r>
          </w:p>
        </w:tc>
        <w:tc>
          <w:tcPr>
            <w:tcW w:w="629" w:type="pct"/>
            <w:tcBorders>
              <w:top w:val="single" w:sz="4" w:space="0" w:color="auto"/>
              <w:left w:val="single" w:sz="4" w:space="0" w:color="auto"/>
              <w:bottom w:val="single" w:sz="4" w:space="0" w:color="auto"/>
              <w:right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24,0</w:t>
            </w:r>
          </w:p>
        </w:tc>
      </w:tr>
      <w:tr w:rsidR="005F18EC" w:rsidRPr="00E56AE4" w:rsidTr="00EE3B9F">
        <w:trPr>
          <w:trHeight w:val="454"/>
        </w:trPr>
        <w:tc>
          <w:tcPr>
            <w:tcW w:w="5000" w:type="pct"/>
            <w:gridSpan w:val="6"/>
            <w:tcBorders>
              <w:top w:val="single" w:sz="4" w:space="0" w:color="auto"/>
              <w:left w:val="single" w:sz="4" w:space="0" w:color="auto"/>
              <w:bottom w:val="single" w:sz="4" w:space="0" w:color="auto"/>
              <w:right w:val="single" w:sz="4" w:space="0" w:color="auto"/>
            </w:tcBorders>
            <w:vAlign w:val="center"/>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Вариант</w:t>
            </w:r>
          </w:p>
        </w:tc>
      </w:tr>
      <w:tr w:rsidR="005F18EC" w:rsidRPr="00E56AE4" w:rsidTr="00EE3B9F">
        <w:trPr>
          <w:trHeight w:val="141"/>
        </w:trPr>
        <w:tc>
          <w:tcPr>
            <w:tcW w:w="203" w:type="pct"/>
            <w:tcBorders>
              <w:top w:val="nil"/>
              <w:left w:val="single" w:sz="4" w:space="0" w:color="auto"/>
              <w:bottom w:val="single" w:sz="4" w:space="0" w:color="auto"/>
              <w:right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4а</w:t>
            </w:r>
          </w:p>
        </w:tc>
        <w:tc>
          <w:tcPr>
            <w:tcW w:w="2423" w:type="pct"/>
            <w:tcBorders>
              <w:top w:val="nil"/>
              <w:left w:val="single" w:sz="4" w:space="0" w:color="auto"/>
              <w:bottom w:val="single" w:sz="4" w:space="0" w:color="auto"/>
              <w:right w:val="single" w:sz="4" w:space="0" w:color="auto"/>
            </w:tcBorders>
            <w:vAlign w:val="center"/>
          </w:tcPr>
          <w:p w:rsidR="005F18EC" w:rsidRPr="00E56AE4" w:rsidRDefault="005F18EC" w:rsidP="004F0D64">
            <w:pPr>
              <w:rPr>
                <w:rFonts w:ascii="Times New Roman" w:hAnsi="Times New Roman" w:cs="Times New Roman"/>
                <w:sz w:val="24"/>
                <w:szCs w:val="24"/>
              </w:rPr>
            </w:pPr>
            <w:r w:rsidRPr="00E56AE4">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(1500х4=6000 шт.)</w:t>
            </w:r>
          </w:p>
        </w:tc>
        <w:tc>
          <w:tcPr>
            <w:tcW w:w="731" w:type="pct"/>
            <w:tcBorders>
              <w:top w:val="nil"/>
              <w:left w:val="single" w:sz="4" w:space="0" w:color="auto"/>
              <w:bottom w:val="single" w:sz="4" w:space="0" w:color="auto"/>
              <w:right w:val="single" w:sz="4" w:space="0" w:color="auto"/>
            </w:tcBorders>
          </w:tcPr>
          <w:p w:rsidR="005F18EC" w:rsidRPr="00E56AE4" w:rsidRDefault="005F18EC" w:rsidP="00EF072B">
            <w:pPr>
              <w:jc w:val="center"/>
              <w:rPr>
                <w:rFonts w:ascii="Times New Roman" w:hAnsi="Times New Roman" w:cs="Times New Roman"/>
                <w:sz w:val="24"/>
                <w:szCs w:val="24"/>
              </w:rPr>
            </w:pPr>
          </w:p>
          <w:p w:rsidR="005F18EC" w:rsidRPr="00E56AE4" w:rsidRDefault="005F18EC" w:rsidP="00EF072B">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81,60</w:t>
            </w:r>
          </w:p>
        </w:tc>
        <w:tc>
          <w:tcPr>
            <w:tcW w:w="629" w:type="pct"/>
            <w:tcBorders>
              <w:top w:val="nil"/>
              <w:left w:val="single" w:sz="4" w:space="0" w:color="auto"/>
              <w:bottom w:val="single" w:sz="4" w:space="0" w:color="auto"/>
              <w:right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106,20</w:t>
            </w:r>
          </w:p>
        </w:tc>
      </w:tr>
      <w:tr w:rsidR="005F18EC" w:rsidRPr="00E56AE4" w:rsidTr="00EE3B9F">
        <w:trPr>
          <w:trHeight w:val="454"/>
        </w:trPr>
        <w:tc>
          <w:tcPr>
            <w:tcW w:w="5000" w:type="pct"/>
            <w:gridSpan w:val="6"/>
            <w:tcBorders>
              <w:top w:val="nil"/>
              <w:left w:val="single" w:sz="4" w:space="0" w:color="auto"/>
              <w:bottom w:val="single" w:sz="4" w:space="0" w:color="auto"/>
              <w:right w:val="single" w:sz="4" w:space="0" w:color="auto"/>
            </w:tcBorders>
            <w:vAlign w:val="center"/>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В. Свежие и влажные сугрудки С2-3 (кисличник, сложные типы)</w:t>
            </w:r>
          </w:p>
        </w:tc>
      </w:tr>
      <w:tr w:rsidR="005F18EC" w:rsidRPr="00E56AE4" w:rsidTr="00EE3B9F">
        <w:trPr>
          <w:trHeight w:val="141"/>
        </w:trPr>
        <w:tc>
          <w:tcPr>
            <w:tcW w:w="203" w:type="pct"/>
            <w:tcBorders>
              <w:top w:val="nil"/>
              <w:left w:val="single" w:sz="4" w:space="0" w:color="auto"/>
              <w:bottom w:val="single" w:sz="4" w:space="0" w:color="auto"/>
              <w:right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1.</w:t>
            </w:r>
          </w:p>
        </w:tc>
        <w:tc>
          <w:tcPr>
            <w:tcW w:w="2423" w:type="pct"/>
            <w:tcBorders>
              <w:top w:val="nil"/>
              <w:left w:val="single" w:sz="4" w:space="0" w:color="auto"/>
              <w:bottom w:val="single" w:sz="4" w:space="0" w:color="auto"/>
              <w:right w:val="single" w:sz="4" w:space="0" w:color="auto"/>
            </w:tcBorders>
            <w:vAlign w:val="center"/>
          </w:tcPr>
          <w:p w:rsidR="005F18EC" w:rsidRPr="00E56AE4" w:rsidRDefault="005F18EC" w:rsidP="004B73FD">
            <w:pPr>
              <w:rPr>
                <w:rFonts w:ascii="Times New Roman" w:hAnsi="Times New Roman" w:cs="Times New Roman"/>
                <w:sz w:val="24"/>
                <w:szCs w:val="24"/>
              </w:rPr>
            </w:pPr>
            <w:r w:rsidRPr="00E56AE4">
              <w:rPr>
                <w:rFonts w:ascii="Times New Roman" w:hAnsi="Times New Roman" w:cs="Times New Roman"/>
                <w:sz w:val="24"/>
                <w:szCs w:val="24"/>
              </w:rPr>
              <w:t>Ручная подготовка 800 площадок размером 1х1 м с рыхлением на глубину штыка лопаты 800 кв. м</w:t>
            </w:r>
          </w:p>
        </w:tc>
        <w:tc>
          <w:tcPr>
            <w:tcW w:w="731" w:type="pct"/>
            <w:tcBorders>
              <w:top w:val="nil"/>
              <w:left w:val="single" w:sz="4" w:space="0" w:color="auto"/>
              <w:bottom w:val="single" w:sz="4" w:space="0" w:color="auto"/>
              <w:right w:val="single" w:sz="4" w:space="0" w:color="auto"/>
            </w:tcBorders>
          </w:tcPr>
          <w:p w:rsidR="005F18EC" w:rsidRPr="00E56AE4" w:rsidRDefault="005F18EC" w:rsidP="00EF072B">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F18EC" w:rsidRPr="00E56AE4" w:rsidRDefault="005F18EC" w:rsidP="00EF072B">
            <w:pPr>
              <w:jc w:val="center"/>
              <w:rPr>
                <w:rFonts w:ascii="Times New Roman" w:hAnsi="Times New Roman" w:cs="Times New Roman"/>
                <w:sz w:val="24"/>
                <w:szCs w:val="24"/>
              </w:rPr>
            </w:pPr>
          </w:p>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68,16</w:t>
            </w:r>
          </w:p>
        </w:tc>
        <w:tc>
          <w:tcPr>
            <w:tcW w:w="629" w:type="pct"/>
            <w:tcBorders>
              <w:top w:val="nil"/>
              <w:left w:val="single" w:sz="4" w:space="0" w:color="auto"/>
              <w:bottom w:val="single" w:sz="4" w:space="0" w:color="auto"/>
              <w:right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94,40</w:t>
            </w:r>
          </w:p>
        </w:tc>
      </w:tr>
      <w:tr w:rsidR="005F18EC" w:rsidRPr="00E56AE4" w:rsidTr="00EE3B9F">
        <w:trPr>
          <w:trHeight w:val="141"/>
        </w:trPr>
        <w:tc>
          <w:tcPr>
            <w:tcW w:w="203" w:type="pct"/>
            <w:tcBorders>
              <w:top w:val="nil"/>
              <w:left w:val="single" w:sz="4" w:space="0" w:color="auto"/>
              <w:bottom w:val="single" w:sz="4" w:space="0" w:color="auto"/>
              <w:right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2.</w:t>
            </w:r>
          </w:p>
        </w:tc>
        <w:tc>
          <w:tcPr>
            <w:tcW w:w="2423" w:type="pct"/>
            <w:tcBorders>
              <w:top w:val="nil"/>
              <w:left w:val="single" w:sz="4" w:space="0" w:color="auto"/>
              <w:bottom w:val="single" w:sz="4" w:space="0" w:color="auto"/>
              <w:right w:val="single" w:sz="4" w:space="0" w:color="auto"/>
            </w:tcBorders>
            <w:vAlign w:val="center"/>
          </w:tcPr>
          <w:p w:rsidR="005F18EC" w:rsidRPr="00E56AE4" w:rsidRDefault="005F18EC" w:rsidP="004B73FD">
            <w:pPr>
              <w:rPr>
                <w:rFonts w:ascii="Times New Roman" w:hAnsi="Times New Roman" w:cs="Times New Roman"/>
                <w:sz w:val="24"/>
                <w:szCs w:val="24"/>
              </w:rPr>
            </w:pPr>
            <w:r w:rsidRPr="00E56AE4">
              <w:rPr>
                <w:rFonts w:ascii="Times New Roman" w:hAnsi="Times New Roman" w:cs="Times New Roman"/>
                <w:sz w:val="24"/>
                <w:szCs w:val="24"/>
              </w:rPr>
              <w:t>Временная прикопка и подготовка сеянцев к посадке – 2400 шт.</w:t>
            </w:r>
          </w:p>
        </w:tc>
        <w:tc>
          <w:tcPr>
            <w:tcW w:w="731" w:type="pct"/>
            <w:tcBorders>
              <w:top w:val="nil"/>
              <w:left w:val="single" w:sz="4" w:space="0" w:color="auto"/>
              <w:bottom w:val="single" w:sz="4" w:space="0" w:color="auto"/>
              <w:right w:val="single" w:sz="4" w:space="0" w:color="auto"/>
            </w:tcBorders>
          </w:tcPr>
          <w:p w:rsidR="005F18EC" w:rsidRPr="00E56AE4" w:rsidRDefault="005F18EC" w:rsidP="00EF072B">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2,42</w:t>
            </w:r>
          </w:p>
        </w:tc>
        <w:tc>
          <w:tcPr>
            <w:tcW w:w="629" w:type="pct"/>
            <w:tcBorders>
              <w:top w:val="nil"/>
              <w:left w:val="single" w:sz="4" w:space="0" w:color="auto"/>
              <w:bottom w:val="single" w:sz="4" w:space="0" w:color="auto"/>
              <w:right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2,42</w:t>
            </w:r>
          </w:p>
        </w:tc>
      </w:tr>
      <w:tr w:rsidR="005F18EC" w:rsidRPr="00E56AE4" w:rsidTr="00EE3B9F">
        <w:trPr>
          <w:trHeight w:val="141"/>
        </w:trPr>
        <w:tc>
          <w:tcPr>
            <w:tcW w:w="203" w:type="pct"/>
            <w:tcBorders>
              <w:top w:val="nil"/>
              <w:left w:val="single" w:sz="4" w:space="0" w:color="auto"/>
              <w:bottom w:val="single" w:sz="4" w:space="0" w:color="auto"/>
              <w:right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3.</w:t>
            </w:r>
          </w:p>
        </w:tc>
        <w:tc>
          <w:tcPr>
            <w:tcW w:w="2423" w:type="pct"/>
            <w:tcBorders>
              <w:top w:val="nil"/>
              <w:left w:val="single" w:sz="4" w:space="0" w:color="auto"/>
              <w:bottom w:val="single" w:sz="4" w:space="0" w:color="auto"/>
              <w:right w:val="single" w:sz="4" w:space="0" w:color="auto"/>
            </w:tcBorders>
            <w:vAlign w:val="center"/>
          </w:tcPr>
          <w:p w:rsidR="005F18EC" w:rsidRPr="00E56AE4" w:rsidRDefault="005F18EC" w:rsidP="004B73FD">
            <w:pPr>
              <w:rPr>
                <w:rFonts w:ascii="Times New Roman" w:hAnsi="Times New Roman" w:cs="Times New Roman"/>
                <w:sz w:val="24"/>
                <w:szCs w:val="24"/>
              </w:rPr>
            </w:pPr>
            <w:r w:rsidRPr="00E56AE4">
              <w:rPr>
                <w:rFonts w:ascii="Times New Roman" w:hAnsi="Times New Roman" w:cs="Times New Roman"/>
                <w:sz w:val="24"/>
                <w:szCs w:val="24"/>
              </w:rPr>
              <w:t>Ручная посадка 2400 сеянцев по 3 штуки в площадку</w:t>
            </w:r>
          </w:p>
        </w:tc>
        <w:tc>
          <w:tcPr>
            <w:tcW w:w="731" w:type="pct"/>
            <w:tcBorders>
              <w:top w:val="nil"/>
              <w:left w:val="single" w:sz="4" w:space="0" w:color="auto"/>
              <w:bottom w:val="single" w:sz="4" w:space="0" w:color="auto"/>
              <w:right w:val="single" w:sz="4" w:space="0" w:color="auto"/>
            </w:tcBorders>
          </w:tcPr>
          <w:p w:rsidR="005F18EC" w:rsidRPr="00E56AE4" w:rsidRDefault="005F18EC" w:rsidP="00EF072B">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15,38</w:t>
            </w:r>
          </w:p>
        </w:tc>
        <w:tc>
          <w:tcPr>
            <w:tcW w:w="629" w:type="pct"/>
            <w:tcBorders>
              <w:top w:val="nil"/>
              <w:left w:val="single" w:sz="4" w:space="0" w:color="auto"/>
              <w:bottom w:val="single" w:sz="4" w:space="0" w:color="auto"/>
              <w:right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20,95</w:t>
            </w:r>
          </w:p>
        </w:tc>
      </w:tr>
      <w:tr w:rsidR="005F18EC" w:rsidRPr="00E56AE4" w:rsidTr="00EE3B9F">
        <w:trPr>
          <w:trHeight w:val="141"/>
        </w:trPr>
        <w:tc>
          <w:tcPr>
            <w:tcW w:w="203" w:type="pct"/>
            <w:tcBorders>
              <w:top w:val="single" w:sz="4" w:space="0" w:color="auto"/>
              <w:left w:val="single" w:sz="4" w:space="0" w:color="auto"/>
              <w:bottom w:val="single" w:sz="4" w:space="0" w:color="auto"/>
              <w:right w:val="single" w:sz="4" w:space="0" w:color="auto"/>
            </w:tcBorders>
          </w:tcPr>
          <w:p w:rsidR="005F18EC" w:rsidRPr="00E56AE4" w:rsidRDefault="005F18EC" w:rsidP="00EF072B">
            <w:pPr>
              <w:jc w:val="center"/>
              <w:rPr>
                <w:rFonts w:ascii="Times New Roman" w:hAnsi="Times New Roman" w:cs="Times New Roman"/>
                <w:sz w:val="24"/>
                <w:szCs w:val="24"/>
              </w:rPr>
            </w:pPr>
          </w:p>
        </w:tc>
        <w:tc>
          <w:tcPr>
            <w:tcW w:w="2423" w:type="pct"/>
            <w:tcBorders>
              <w:top w:val="single" w:sz="4" w:space="0" w:color="auto"/>
              <w:left w:val="single" w:sz="4" w:space="0" w:color="auto"/>
              <w:bottom w:val="single" w:sz="4" w:space="0" w:color="auto"/>
              <w:right w:val="single" w:sz="4" w:space="0" w:color="auto"/>
            </w:tcBorders>
            <w:vAlign w:val="center"/>
          </w:tcPr>
          <w:p w:rsidR="005F18EC" w:rsidRPr="00E56AE4" w:rsidRDefault="005F18EC" w:rsidP="004B73FD">
            <w:pPr>
              <w:rPr>
                <w:rFonts w:ascii="Times New Roman" w:hAnsi="Times New Roman" w:cs="Times New Roman"/>
                <w:sz w:val="24"/>
                <w:szCs w:val="24"/>
              </w:rPr>
            </w:pPr>
            <w:r w:rsidRPr="00E56AE4">
              <w:rPr>
                <w:rFonts w:ascii="Times New Roman" w:hAnsi="Times New Roman" w:cs="Times New Roman"/>
                <w:sz w:val="24"/>
                <w:szCs w:val="24"/>
              </w:rPr>
              <w:t>Сеянцы ели двухлетние</w:t>
            </w:r>
          </w:p>
        </w:tc>
        <w:tc>
          <w:tcPr>
            <w:tcW w:w="731" w:type="pct"/>
            <w:tcBorders>
              <w:top w:val="single" w:sz="4" w:space="0" w:color="auto"/>
              <w:left w:val="single" w:sz="4" w:space="0" w:color="auto"/>
              <w:bottom w:val="single" w:sz="4" w:space="0" w:color="auto"/>
              <w:right w:val="single" w:sz="4" w:space="0" w:color="auto"/>
            </w:tcBorders>
          </w:tcPr>
          <w:p w:rsidR="005F18EC" w:rsidRPr="00E56AE4" w:rsidRDefault="005F18EC" w:rsidP="00EF072B">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тыс. шт.</w:t>
            </w:r>
          </w:p>
        </w:tc>
        <w:tc>
          <w:tcPr>
            <w:tcW w:w="628" w:type="pct"/>
            <w:tcBorders>
              <w:top w:val="nil"/>
              <w:left w:val="single" w:sz="4" w:space="0" w:color="auto"/>
              <w:bottom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2,4</w:t>
            </w:r>
          </w:p>
        </w:tc>
        <w:tc>
          <w:tcPr>
            <w:tcW w:w="629" w:type="pct"/>
            <w:tcBorders>
              <w:top w:val="nil"/>
              <w:left w:val="single" w:sz="4" w:space="0" w:color="auto"/>
              <w:bottom w:val="single" w:sz="4" w:space="0" w:color="auto"/>
              <w:right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2,4</w:t>
            </w:r>
          </w:p>
        </w:tc>
      </w:tr>
      <w:tr w:rsidR="005F18EC" w:rsidRPr="00E56AE4" w:rsidTr="00EE3B9F">
        <w:trPr>
          <w:trHeight w:val="840"/>
        </w:trPr>
        <w:tc>
          <w:tcPr>
            <w:tcW w:w="203" w:type="pct"/>
            <w:tcBorders>
              <w:top w:val="nil"/>
              <w:left w:val="single" w:sz="4" w:space="0" w:color="auto"/>
              <w:bottom w:val="single" w:sz="4" w:space="0" w:color="auto"/>
              <w:right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4.</w:t>
            </w:r>
          </w:p>
        </w:tc>
        <w:tc>
          <w:tcPr>
            <w:tcW w:w="2423" w:type="pct"/>
            <w:tcBorders>
              <w:top w:val="nil"/>
              <w:left w:val="single" w:sz="4" w:space="0" w:color="auto"/>
              <w:bottom w:val="single" w:sz="4" w:space="0" w:color="auto"/>
              <w:right w:val="single" w:sz="4" w:space="0" w:color="auto"/>
            </w:tcBorders>
            <w:vAlign w:val="center"/>
          </w:tcPr>
          <w:p w:rsidR="005F18EC" w:rsidRPr="00E56AE4" w:rsidRDefault="005F18EC" w:rsidP="004B73FD">
            <w:pPr>
              <w:rPr>
                <w:rFonts w:ascii="Times New Roman" w:hAnsi="Times New Roman" w:cs="Times New Roman"/>
                <w:sz w:val="24"/>
                <w:szCs w:val="24"/>
              </w:rPr>
            </w:pPr>
            <w:r w:rsidRPr="00E56AE4">
              <w:rPr>
                <w:rFonts w:ascii="Times New Roman" w:hAnsi="Times New Roman" w:cs="Times New Roman"/>
                <w:sz w:val="24"/>
                <w:szCs w:val="24"/>
              </w:rPr>
              <w:t>Шестикратный (1 – 2 – 2 – 1) ручной уход за культурами – окашивание травы и поросли вокруг сеянцев на площади 800 кв. м (800 х 6 = 4800 кв. м)</w:t>
            </w:r>
          </w:p>
        </w:tc>
        <w:tc>
          <w:tcPr>
            <w:tcW w:w="731" w:type="pct"/>
            <w:tcBorders>
              <w:top w:val="nil"/>
              <w:left w:val="single" w:sz="4" w:space="0" w:color="auto"/>
              <w:bottom w:val="single" w:sz="4" w:space="0" w:color="auto"/>
              <w:right w:val="single" w:sz="4" w:space="0" w:color="auto"/>
            </w:tcBorders>
          </w:tcPr>
          <w:p w:rsidR="005F18EC" w:rsidRPr="00E56AE4" w:rsidRDefault="005F18EC" w:rsidP="00EF072B">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F18EC" w:rsidRPr="00E56AE4" w:rsidRDefault="005F18EC" w:rsidP="00EF072B">
            <w:pPr>
              <w:jc w:val="center"/>
              <w:rPr>
                <w:rFonts w:ascii="Times New Roman" w:hAnsi="Times New Roman" w:cs="Times New Roman"/>
                <w:sz w:val="24"/>
                <w:szCs w:val="24"/>
              </w:rPr>
            </w:pPr>
          </w:p>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19,20</w:t>
            </w:r>
          </w:p>
        </w:tc>
        <w:tc>
          <w:tcPr>
            <w:tcW w:w="629" w:type="pct"/>
            <w:tcBorders>
              <w:top w:val="nil"/>
              <w:left w:val="single" w:sz="4" w:space="0" w:color="auto"/>
              <w:bottom w:val="single" w:sz="4" w:space="0" w:color="auto"/>
              <w:right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19,20</w:t>
            </w:r>
          </w:p>
        </w:tc>
      </w:tr>
      <w:tr w:rsidR="005F18EC" w:rsidRPr="00E56AE4" w:rsidTr="00E56AE4">
        <w:trPr>
          <w:trHeight w:val="454"/>
        </w:trPr>
        <w:tc>
          <w:tcPr>
            <w:tcW w:w="5000" w:type="pct"/>
            <w:gridSpan w:val="6"/>
            <w:tcBorders>
              <w:top w:val="nil"/>
              <w:left w:val="single" w:sz="4" w:space="0" w:color="auto"/>
              <w:bottom w:val="single" w:sz="4" w:space="0" w:color="auto"/>
              <w:right w:val="single" w:sz="4" w:space="0" w:color="auto"/>
            </w:tcBorders>
            <w:vAlign w:val="center"/>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Вариант</w:t>
            </w:r>
          </w:p>
        </w:tc>
      </w:tr>
      <w:tr w:rsidR="005F18EC" w:rsidRPr="00E56AE4" w:rsidTr="00E56AE4">
        <w:trPr>
          <w:trHeight w:val="1536"/>
        </w:trPr>
        <w:tc>
          <w:tcPr>
            <w:tcW w:w="203" w:type="pct"/>
            <w:tcBorders>
              <w:top w:val="single" w:sz="4" w:space="0" w:color="auto"/>
              <w:left w:val="single" w:sz="4" w:space="0" w:color="auto"/>
              <w:bottom w:val="single" w:sz="4" w:space="0" w:color="auto"/>
              <w:right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4б</w:t>
            </w:r>
          </w:p>
        </w:tc>
        <w:tc>
          <w:tcPr>
            <w:tcW w:w="2423" w:type="pct"/>
            <w:tcBorders>
              <w:top w:val="single" w:sz="4" w:space="0" w:color="auto"/>
              <w:left w:val="single" w:sz="4" w:space="0" w:color="auto"/>
              <w:bottom w:val="single" w:sz="4" w:space="0" w:color="auto"/>
              <w:right w:val="single" w:sz="4" w:space="0" w:color="auto"/>
            </w:tcBorders>
            <w:vAlign w:val="center"/>
          </w:tcPr>
          <w:p w:rsidR="005F18EC" w:rsidRPr="00E56AE4" w:rsidRDefault="005F18EC" w:rsidP="004B73FD">
            <w:pPr>
              <w:rPr>
                <w:rFonts w:ascii="Times New Roman" w:hAnsi="Times New Roman" w:cs="Times New Roman"/>
                <w:sz w:val="24"/>
                <w:szCs w:val="24"/>
              </w:rPr>
            </w:pPr>
            <w:r w:rsidRPr="00E56AE4">
              <w:rPr>
                <w:rFonts w:ascii="Times New Roman" w:hAnsi="Times New Roman" w:cs="Times New Roman"/>
                <w:sz w:val="24"/>
                <w:szCs w:val="24"/>
              </w:rPr>
              <w:t>Шестикратный (1 – 2 – 2 – 1) ручной уход за культурами в зоне смешанных лесов рыхлением  почвы в площадках  (800 х 6 = 4800 кв. м)</w:t>
            </w:r>
          </w:p>
        </w:tc>
        <w:tc>
          <w:tcPr>
            <w:tcW w:w="731" w:type="pct"/>
            <w:tcBorders>
              <w:top w:val="single" w:sz="4" w:space="0" w:color="auto"/>
              <w:left w:val="single" w:sz="4" w:space="0" w:color="auto"/>
              <w:bottom w:val="single" w:sz="4" w:space="0" w:color="auto"/>
              <w:right w:val="single" w:sz="4" w:space="0" w:color="auto"/>
            </w:tcBorders>
          </w:tcPr>
          <w:p w:rsidR="005F18EC" w:rsidRPr="00E56AE4" w:rsidRDefault="005F18EC" w:rsidP="00EF072B">
            <w:pPr>
              <w:jc w:val="cente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65,28</w:t>
            </w:r>
          </w:p>
        </w:tc>
        <w:tc>
          <w:tcPr>
            <w:tcW w:w="629" w:type="pct"/>
            <w:tcBorders>
              <w:top w:val="single" w:sz="4" w:space="0" w:color="auto"/>
              <w:left w:val="single" w:sz="4" w:space="0" w:color="auto"/>
              <w:bottom w:val="single" w:sz="4" w:space="0" w:color="auto"/>
              <w:right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84,96</w:t>
            </w:r>
          </w:p>
        </w:tc>
      </w:tr>
    </w:tbl>
    <w:p w:rsidR="00E56AE4" w:rsidRDefault="00E56AE4"/>
    <w:p w:rsidR="00E56AE4" w:rsidRDefault="00E56AE4"/>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9439"/>
        <w:gridCol w:w="1085"/>
        <w:gridCol w:w="1766"/>
        <w:gridCol w:w="1769"/>
      </w:tblGrid>
      <w:tr w:rsidR="005F18EC" w:rsidRPr="00E56AE4" w:rsidTr="00E56AE4">
        <w:trPr>
          <w:trHeight w:val="454"/>
        </w:trPr>
        <w:tc>
          <w:tcPr>
            <w:tcW w:w="5000" w:type="pct"/>
            <w:gridSpan w:val="4"/>
            <w:tcBorders>
              <w:top w:val="single" w:sz="4" w:space="0" w:color="auto"/>
              <w:bottom w:val="single" w:sz="4" w:space="0" w:color="auto"/>
            </w:tcBorders>
            <w:vAlign w:val="center"/>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Сводка затрат</w:t>
            </w:r>
          </w:p>
        </w:tc>
      </w:tr>
      <w:tr w:rsidR="005F18EC" w:rsidRPr="00E56AE4" w:rsidTr="00EE3B9F">
        <w:trPr>
          <w:cantSplit/>
          <w:trHeight w:val="104"/>
        </w:trPr>
        <w:tc>
          <w:tcPr>
            <w:tcW w:w="3357" w:type="pct"/>
            <w:vMerge w:val="restart"/>
            <w:tcBorders>
              <w:top w:val="single" w:sz="4" w:space="0" w:color="auto"/>
            </w:tcBorders>
            <w:vAlign w:val="center"/>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Ед. изм.</w:t>
            </w:r>
          </w:p>
        </w:tc>
        <w:tc>
          <w:tcPr>
            <w:tcW w:w="1257" w:type="pct"/>
            <w:gridSpan w:val="2"/>
            <w:tcBorders>
              <w:top w:val="single" w:sz="4" w:space="0" w:color="auto"/>
              <w:bottom w:val="single" w:sz="4" w:space="0" w:color="auto"/>
            </w:tcBorders>
            <w:vAlign w:val="center"/>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Затраты</w:t>
            </w:r>
          </w:p>
        </w:tc>
      </w:tr>
      <w:tr w:rsidR="005F18EC" w:rsidRPr="00E56AE4" w:rsidTr="00EE3B9F">
        <w:trPr>
          <w:cantSplit/>
          <w:trHeight w:val="142"/>
        </w:trPr>
        <w:tc>
          <w:tcPr>
            <w:tcW w:w="3357" w:type="pct"/>
            <w:vMerge/>
            <w:vAlign w:val="center"/>
          </w:tcPr>
          <w:p w:rsidR="005F18EC" w:rsidRPr="00E56AE4" w:rsidRDefault="005F18EC" w:rsidP="00EF072B">
            <w:pPr>
              <w:jc w:val="center"/>
              <w:rPr>
                <w:rFonts w:ascii="Times New Roman" w:hAnsi="Times New Roman" w:cs="Times New Roman"/>
                <w:sz w:val="24"/>
                <w:szCs w:val="24"/>
              </w:rPr>
            </w:pPr>
          </w:p>
        </w:tc>
        <w:tc>
          <w:tcPr>
            <w:tcW w:w="386" w:type="pct"/>
            <w:vMerge/>
            <w:vAlign w:val="center"/>
          </w:tcPr>
          <w:p w:rsidR="005F18EC" w:rsidRPr="00E56AE4" w:rsidRDefault="005F18EC" w:rsidP="00EF072B">
            <w:pPr>
              <w:jc w:val="center"/>
              <w:rPr>
                <w:rFonts w:ascii="Times New Roman" w:hAnsi="Times New Roman" w:cs="Times New Roman"/>
                <w:sz w:val="24"/>
                <w:szCs w:val="24"/>
              </w:rPr>
            </w:pPr>
          </w:p>
        </w:tc>
        <w:tc>
          <w:tcPr>
            <w:tcW w:w="1257" w:type="pct"/>
            <w:gridSpan w:val="2"/>
            <w:tcBorders>
              <w:top w:val="single" w:sz="4" w:space="0" w:color="auto"/>
              <w:bottom w:val="single" w:sz="4" w:space="0" w:color="auto"/>
            </w:tcBorders>
            <w:vAlign w:val="center"/>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Категория почвы</w:t>
            </w:r>
          </w:p>
        </w:tc>
      </w:tr>
      <w:tr w:rsidR="005F18EC" w:rsidRPr="00E56AE4" w:rsidTr="00EE3B9F">
        <w:trPr>
          <w:cantSplit/>
          <w:trHeight w:val="142"/>
        </w:trPr>
        <w:tc>
          <w:tcPr>
            <w:tcW w:w="3357" w:type="pct"/>
            <w:vMerge/>
            <w:tcBorders>
              <w:bottom w:val="single" w:sz="4" w:space="0" w:color="auto"/>
            </w:tcBorders>
            <w:vAlign w:val="center"/>
          </w:tcPr>
          <w:p w:rsidR="005F18EC" w:rsidRPr="00E56AE4" w:rsidRDefault="005F18EC" w:rsidP="00EF072B">
            <w:pPr>
              <w:jc w:val="center"/>
              <w:rPr>
                <w:rFonts w:ascii="Times New Roman" w:hAnsi="Times New Roman" w:cs="Times New Roman"/>
                <w:sz w:val="24"/>
                <w:szCs w:val="24"/>
              </w:rPr>
            </w:pPr>
          </w:p>
        </w:tc>
        <w:tc>
          <w:tcPr>
            <w:tcW w:w="386" w:type="pct"/>
            <w:vMerge/>
            <w:tcBorders>
              <w:bottom w:val="single" w:sz="4" w:space="0" w:color="auto"/>
            </w:tcBorders>
            <w:vAlign w:val="center"/>
          </w:tcPr>
          <w:p w:rsidR="005F18EC" w:rsidRPr="00E56AE4" w:rsidRDefault="005F18EC" w:rsidP="00EF072B">
            <w:pPr>
              <w:jc w:val="cente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средние</w:t>
            </w:r>
          </w:p>
        </w:tc>
      </w:tr>
      <w:tr w:rsidR="005F18EC" w:rsidRPr="00E56AE4" w:rsidTr="00EE3B9F">
        <w:trPr>
          <w:trHeight w:val="454"/>
        </w:trPr>
        <w:tc>
          <w:tcPr>
            <w:tcW w:w="5000" w:type="pct"/>
            <w:gridSpan w:val="4"/>
            <w:tcBorders>
              <w:top w:val="single" w:sz="4" w:space="0" w:color="auto"/>
            </w:tcBorders>
            <w:vAlign w:val="center"/>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А.  Свежие боры и субори А2, В2 (брусничник)</w:t>
            </w:r>
          </w:p>
        </w:tc>
      </w:tr>
      <w:tr w:rsidR="005F18EC" w:rsidRPr="00E56AE4" w:rsidTr="00EE3B9F">
        <w:tc>
          <w:tcPr>
            <w:tcW w:w="3357" w:type="pct"/>
            <w:tcBorders>
              <w:top w:val="single" w:sz="4" w:space="0" w:color="auto"/>
            </w:tcBorders>
            <w:vAlign w:val="center"/>
          </w:tcPr>
          <w:p w:rsidR="005F18EC" w:rsidRPr="00E56AE4" w:rsidRDefault="005F18EC" w:rsidP="004B73FD">
            <w:pPr>
              <w:rPr>
                <w:rFonts w:ascii="Times New Roman" w:hAnsi="Times New Roman" w:cs="Times New Roman"/>
                <w:sz w:val="24"/>
                <w:szCs w:val="24"/>
              </w:rPr>
            </w:pPr>
            <w:r w:rsidRPr="00E56AE4">
              <w:rPr>
                <w:rFonts w:ascii="Times New Roman" w:hAnsi="Times New Roman" w:cs="Times New Roman"/>
                <w:sz w:val="24"/>
                <w:szCs w:val="24"/>
              </w:rPr>
              <w:t>Лесохозяйственные рабочие</w:t>
            </w:r>
          </w:p>
        </w:tc>
        <w:tc>
          <w:tcPr>
            <w:tcW w:w="386" w:type="pct"/>
            <w:tcBorders>
              <w:top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ч/ час</w:t>
            </w:r>
          </w:p>
        </w:tc>
        <w:tc>
          <w:tcPr>
            <w:tcW w:w="628" w:type="pct"/>
            <w:tcBorders>
              <w:top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71,98</w:t>
            </w:r>
          </w:p>
        </w:tc>
        <w:tc>
          <w:tcPr>
            <w:tcW w:w="629" w:type="pct"/>
            <w:tcBorders>
              <w:top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95,13</w:t>
            </w:r>
          </w:p>
        </w:tc>
      </w:tr>
      <w:tr w:rsidR="005F18EC" w:rsidRPr="00E56AE4" w:rsidTr="00EE3B9F">
        <w:tc>
          <w:tcPr>
            <w:tcW w:w="3357" w:type="pct"/>
            <w:vAlign w:val="center"/>
          </w:tcPr>
          <w:p w:rsidR="005F18EC" w:rsidRPr="00E56AE4" w:rsidRDefault="005F18EC" w:rsidP="004B73FD">
            <w:pPr>
              <w:rPr>
                <w:rFonts w:ascii="Times New Roman" w:hAnsi="Times New Roman" w:cs="Times New Roman"/>
                <w:sz w:val="24"/>
                <w:szCs w:val="24"/>
              </w:rPr>
            </w:pPr>
            <w:r w:rsidRPr="00E56AE4">
              <w:rPr>
                <w:rFonts w:ascii="Times New Roman" w:hAnsi="Times New Roman" w:cs="Times New Roman"/>
                <w:sz w:val="24"/>
                <w:szCs w:val="24"/>
              </w:rPr>
              <w:t>Сеянцы сосны двухлетние</w:t>
            </w:r>
          </w:p>
        </w:tc>
        <w:tc>
          <w:tcPr>
            <w:tcW w:w="386" w:type="pct"/>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тыс. шт.</w:t>
            </w:r>
          </w:p>
        </w:tc>
        <w:tc>
          <w:tcPr>
            <w:tcW w:w="628" w:type="pct"/>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2,20</w:t>
            </w:r>
          </w:p>
        </w:tc>
        <w:tc>
          <w:tcPr>
            <w:tcW w:w="629" w:type="pct"/>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2,20</w:t>
            </w:r>
          </w:p>
        </w:tc>
      </w:tr>
      <w:tr w:rsidR="005F18EC" w:rsidRPr="00E56AE4" w:rsidTr="00EE3B9F">
        <w:tc>
          <w:tcPr>
            <w:tcW w:w="3357" w:type="pct"/>
            <w:tcBorders>
              <w:bottom w:val="nil"/>
            </w:tcBorders>
            <w:vAlign w:val="center"/>
          </w:tcPr>
          <w:p w:rsidR="005F18EC" w:rsidRPr="00E56AE4" w:rsidRDefault="005F18EC" w:rsidP="004B73FD">
            <w:pPr>
              <w:rPr>
                <w:rFonts w:ascii="Times New Roman" w:hAnsi="Times New Roman" w:cs="Times New Roman"/>
                <w:sz w:val="24"/>
                <w:szCs w:val="24"/>
              </w:rPr>
            </w:pPr>
            <w:r w:rsidRPr="00E56AE4">
              <w:rPr>
                <w:rFonts w:ascii="Times New Roman" w:hAnsi="Times New Roman" w:cs="Times New Roman"/>
                <w:sz w:val="24"/>
                <w:szCs w:val="24"/>
              </w:rPr>
              <w:t>Вариант</w:t>
            </w:r>
          </w:p>
        </w:tc>
        <w:tc>
          <w:tcPr>
            <w:tcW w:w="386" w:type="pct"/>
            <w:tcBorders>
              <w:bottom w:val="nil"/>
            </w:tcBorders>
          </w:tcPr>
          <w:p w:rsidR="005F18EC" w:rsidRPr="00E56AE4" w:rsidRDefault="005F18EC" w:rsidP="00EF072B">
            <w:pPr>
              <w:jc w:val="center"/>
              <w:rPr>
                <w:rFonts w:ascii="Times New Roman" w:hAnsi="Times New Roman" w:cs="Times New Roman"/>
                <w:sz w:val="24"/>
                <w:szCs w:val="24"/>
              </w:rPr>
            </w:pPr>
          </w:p>
        </w:tc>
        <w:tc>
          <w:tcPr>
            <w:tcW w:w="628" w:type="pct"/>
            <w:tcBorders>
              <w:bottom w:val="nil"/>
            </w:tcBorders>
          </w:tcPr>
          <w:p w:rsidR="005F18EC" w:rsidRPr="00E56AE4" w:rsidRDefault="005F18EC" w:rsidP="00EF072B">
            <w:pPr>
              <w:jc w:val="center"/>
              <w:rPr>
                <w:rFonts w:ascii="Times New Roman" w:hAnsi="Times New Roman" w:cs="Times New Roman"/>
                <w:sz w:val="24"/>
                <w:szCs w:val="24"/>
              </w:rPr>
            </w:pPr>
          </w:p>
        </w:tc>
        <w:tc>
          <w:tcPr>
            <w:tcW w:w="629" w:type="pct"/>
            <w:tcBorders>
              <w:bottom w:val="nil"/>
            </w:tcBorders>
          </w:tcPr>
          <w:p w:rsidR="005F18EC" w:rsidRPr="00E56AE4" w:rsidRDefault="005F18EC" w:rsidP="00EF072B">
            <w:pPr>
              <w:jc w:val="center"/>
              <w:rPr>
                <w:rFonts w:ascii="Times New Roman" w:hAnsi="Times New Roman" w:cs="Times New Roman"/>
                <w:sz w:val="24"/>
                <w:szCs w:val="24"/>
              </w:rPr>
            </w:pPr>
          </w:p>
        </w:tc>
      </w:tr>
      <w:tr w:rsidR="005F18EC" w:rsidRPr="00E56AE4" w:rsidTr="00EE3B9F">
        <w:tc>
          <w:tcPr>
            <w:tcW w:w="3357" w:type="pct"/>
            <w:tcBorders>
              <w:top w:val="nil"/>
              <w:bottom w:val="single" w:sz="4" w:space="0" w:color="auto"/>
            </w:tcBorders>
            <w:vAlign w:val="center"/>
          </w:tcPr>
          <w:p w:rsidR="005F18EC" w:rsidRPr="00E56AE4" w:rsidRDefault="005F18EC" w:rsidP="004B73FD">
            <w:pPr>
              <w:rPr>
                <w:rFonts w:ascii="Times New Roman" w:hAnsi="Times New Roman" w:cs="Times New Roman"/>
                <w:sz w:val="24"/>
                <w:szCs w:val="24"/>
              </w:rPr>
            </w:pPr>
            <w:r w:rsidRPr="00E56AE4">
              <w:rPr>
                <w:rFonts w:ascii="Times New Roman" w:hAnsi="Times New Roman" w:cs="Times New Roman"/>
                <w:sz w:val="24"/>
                <w:szCs w:val="24"/>
              </w:rPr>
              <w:t>Лесохозяйственные рабочие</w:t>
            </w:r>
          </w:p>
        </w:tc>
        <w:tc>
          <w:tcPr>
            <w:tcW w:w="386" w:type="pct"/>
            <w:tcBorders>
              <w:top w:val="nil"/>
              <w:bottom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ч/ час</w:t>
            </w:r>
          </w:p>
        </w:tc>
        <w:tc>
          <w:tcPr>
            <w:tcW w:w="628" w:type="pct"/>
            <w:tcBorders>
              <w:top w:val="nil"/>
              <w:bottom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135,34</w:t>
            </w:r>
          </w:p>
        </w:tc>
        <w:tc>
          <w:tcPr>
            <w:tcW w:w="629" w:type="pct"/>
            <w:tcBorders>
              <w:top w:val="nil"/>
              <w:bottom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188,41</w:t>
            </w:r>
          </w:p>
        </w:tc>
      </w:tr>
      <w:tr w:rsidR="005F18EC" w:rsidRPr="00E56AE4" w:rsidTr="00EE3B9F">
        <w:tc>
          <w:tcPr>
            <w:tcW w:w="3357" w:type="pct"/>
            <w:tcBorders>
              <w:top w:val="single" w:sz="4" w:space="0" w:color="auto"/>
              <w:bottom w:val="single" w:sz="4" w:space="0" w:color="auto"/>
            </w:tcBorders>
            <w:vAlign w:val="center"/>
          </w:tcPr>
          <w:p w:rsidR="005F18EC" w:rsidRPr="00E56AE4" w:rsidRDefault="005F18EC" w:rsidP="004B73FD">
            <w:pPr>
              <w:rPr>
                <w:rFonts w:ascii="Times New Roman" w:hAnsi="Times New Roman" w:cs="Times New Roman"/>
                <w:sz w:val="24"/>
                <w:szCs w:val="24"/>
              </w:rPr>
            </w:pPr>
            <w:r w:rsidRPr="00E56AE4">
              <w:rPr>
                <w:rFonts w:ascii="Times New Roman" w:hAnsi="Times New Roman" w:cs="Times New Roman"/>
                <w:sz w:val="24"/>
                <w:szCs w:val="24"/>
              </w:rPr>
              <w:t>Сеянцы сосны двухлетние</w:t>
            </w:r>
          </w:p>
        </w:tc>
        <w:tc>
          <w:tcPr>
            <w:tcW w:w="386" w:type="pct"/>
            <w:tcBorders>
              <w:top w:val="single" w:sz="4" w:space="0" w:color="auto"/>
              <w:bottom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тыс. шт.</w:t>
            </w:r>
          </w:p>
        </w:tc>
        <w:tc>
          <w:tcPr>
            <w:tcW w:w="628" w:type="pct"/>
            <w:tcBorders>
              <w:top w:val="single" w:sz="4" w:space="0" w:color="auto"/>
              <w:bottom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2,20</w:t>
            </w:r>
          </w:p>
        </w:tc>
        <w:tc>
          <w:tcPr>
            <w:tcW w:w="629" w:type="pct"/>
            <w:tcBorders>
              <w:top w:val="single" w:sz="4" w:space="0" w:color="auto"/>
              <w:bottom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2,20</w:t>
            </w:r>
          </w:p>
        </w:tc>
      </w:tr>
      <w:tr w:rsidR="005F18EC" w:rsidRPr="00E56AE4" w:rsidTr="00EE3B9F">
        <w:trPr>
          <w:trHeight w:val="454"/>
        </w:trPr>
        <w:tc>
          <w:tcPr>
            <w:tcW w:w="5000" w:type="pct"/>
            <w:gridSpan w:val="4"/>
            <w:tcBorders>
              <w:top w:val="single" w:sz="4" w:space="0" w:color="auto"/>
              <w:bottom w:val="single" w:sz="4" w:space="0" w:color="auto"/>
            </w:tcBorders>
            <w:vAlign w:val="center"/>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Б. Влажные боры и субори (свежеватые подтипы)</w:t>
            </w:r>
          </w:p>
        </w:tc>
      </w:tr>
      <w:tr w:rsidR="005F18EC" w:rsidRPr="00E56AE4" w:rsidTr="00EE3B9F">
        <w:tc>
          <w:tcPr>
            <w:tcW w:w="3357" w:type="pct"/>
            <w:tcBorders>
              <w:top w:val="single" w:sz="4" w:space="0" w:color="auto"/>
              <w:bottom w:val="nil"/>
            </w:tcBorders>
            <w:vAlign w:val="center"/>
          </w:tcPr>
          <w:p w:rsidR="005F18EC" w:rsidRPr="00E56AE4" w:rsidRDefault="005F18EC" w:rsidP="004B73FD">
            <w:pPr>
              <w:rPr>
                <w:rFonts w:ascii="Times New Roman" w:hAnsi="Times New Roman" w:cs="Times New Roman"/>
                <w:sz w:val="24"/>
                <w:szCs w:val="24"/>
              </w:rPr>
            </w:pPr>
            <w:r w:rsidRPr="00E56AE4">
              <w:rPr>
                <w:rFonts w:ascii="Times New Roman" w:hAnsi="Times New Roman" w:cs="Times New Roman"/>
                <w:sz w:val="24"/>
                <w:szCs w:val="24"/>
              </w:rPr>
              <w:t>Лесохозяйственные рабочие</w:t>
            </w:r>
          </w:p>
        </w:tc>
        <w:tc>
          <w:tcPr>
            <w:tcW w:w="386" w:type="pct"/>
            <w:tcBorders>
              <w:top w:val="single" w:sz="4" w:space="0" w:color="auto"/>
              <w:bottom w:val="nil"/>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ч/ час</w:t>
            </w:r>
          </w:p>
        </w:tc>
        <w:tc>
          <w:tcPr>
            <w:tcW w:w="628" w:type="pct"/>
            <w:tcBorders>
              <w:top w:val="single" w:sz="4" w:space="0" w:color="auto"/>
              <w:bottom w:val="nil"/>
            </w:tcBorders>
            <w:vAlign w:val="center"/>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174,06</w:t>
            </w:r>
          </w:p>
        </w:tc>
        <w:tc>
          <w:tcPr>
            <w:tcW w:w="629" w:type="pct"/>
            <w:tcBorders>
              <w:top w:val="single" w:sz="4" w:space="0" w:color="auto"/>
              <w:bottom w:val="nil"/>
            </w:tcBorders>
            <w:vAlign w:val="center"/>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230,22</w:t>
            </w:r>
          </w:p>
        </w:tc>
      </w:tr>
      <w:tr w:rsidR="005F18EC" w:rsidRPr="00E56AE4" w:rsidTr="00EE3B9F">
        <w:tc>
          <w:tcPr>
            <w:tcW w:w="3357" w:type="pct"/>
            <w:tcBorders>
              <w:top w:val="nil"/>
              <w:bottom w:val="single" w:sz="4" w:space="0" w:color="auto"/>
            </w:tcBorders>
            <w:vAlign w:val="center"/>
          </w:tcPr>
          <w:p w:rsidR="005F18EC" w:rsidRPr="00E56AE4" w:rsidRDefault="005F18EC" w:rsidP="004B73FD">
            <w:pPr>
              <w:rPr>
                <w:rFonts w:ascii="Times New Roman" w:hAnsi="Times New Roman" w:cs="Times New Roman"/>
                <w:sz w:val="24"/>
                <w:szCs w:val="24"/>
              </w:rPr>
            </w:pPr>
            <w:r w:rsidRPr="00E56AE4">
              <w:rPr>
                <w:rFonts w:ascii="Times New Roman" w:hAnsi="Times New Roman" w:cs="Times New Roman"/>
                <w:sz w:val="24"/>
                <w:szCs w:val="24"/>
              </w:rPr>
              <w:t>Сеянцы сосны двухлетние</w:t>
            </w:r>
          </w:p>
        </w:tc>
        <w:tc>
          <w:tcPr>
            <w:tcW w:w="386" w:type="pct"/>
            <w:tcBorders>
              <w:top w:val="nil"/>
              <w:bottom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тыс. шт.</w:t>
            </w:r>
          </w:p>
        </w:tc>
        <w:tc>
          <w:tcPr>
            <w:tcW w:w="628" w:type="pct"/>
            <w:tcBorders>
              <w:top w:val="nil"/>
              <w:bottom w:val="single" w:sz="4" w:space="0" w:color="auto"/>
            </w:tcBorders>
            <w:vAlign w:val="center"/>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3,00</w:t>
            </w:r>
          </w:p>
        </w:tc>
        <w:tc>
          <w:tcPr>
            <w:tcW w:w="629" w:type="pct"/>
            <w:tcBorders>
              <w:top w:val="nil"/>
              <w:bottom w:val="single" w:sz="4" w:space="0" w:color="auto"/>
            </w:tcBorders>
            <w:vAlign w:val="center"/>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3,00</w:t>
            </w:r>
          </w:p>
        </w:tc>
      </w:tr>
      <w:tr w:rsidR="005F18EC" w:rsidRPr="00E56AE4" w:rsidTr="00EE3B9F">
        <w:tc>
          <w:tcPr>
            <w:tcW w:w="3357" w:type="pct"/>
            <w:tcBorders>
              <w:top w:val="single" w:sz="4" w:space="0" w:color="auto"/>
              <w:bottom w:val="nil"/>
            </w:tcBorders>
            <w:vAlign w:val="center"/>
          </w:tcPr>
          <w:p w:rsidR="005F18EC" w:rsidRPr="00E56AE4" w:rsidRDefault="005F18EC" w:rsidP="004B73FD">
            <w:pPr>
              <w:rPr>
                <w:rFonts w:ascii="Times New Roman" w:hAnsi="Times New Roman" w:cs="Times New Roman"/>
                <w:sz w:val="24"/>
                <w:szCs w:val="24"/>
              </w:rPr>
            </w:pPr>
            <w:r w:rsidRPr="00E56AE4">
              <w:rPr>
                <w:rFonts w:ascii="Times New Roman" w:hAnsi="Times New Roman" w:cs="Times New Roman"/>
                <w:sz w:val="24"/>
                <w:szCs w:val="24"/>
              </w:rPr>
              <w:t>Вариант</w:t>
            </w:r>
          </w:p>
        </w:tc>
        <w:tc>
          <w:tcPr>
            <w:tcW w:w="386" w:type="pct"/>
            <w:vMerge w:val="restart"/>
            <w:tcBorders>
              <w:top w:val="single" w:sz="4" w:space="0" w:color="auto"/>
            </w:tcBorders>
          </w:tcPr>
          <w:p w:rsidR="005F18EC" w:rsidRPr="00E56AE4" w:rsidRDefault="005F18EC" w:rsidP="00EF072B">
            <w:pPr>
              <w:jc w:val="center"/>
              <w:rPr>
                <w:rFonts w:ascii="Times New Roman" w:hAnsi="Times New Roman" w:cs="Times New Roman"/>
                <w:sz w:val="24"/>
                <w:szCs w:val="24"/>
              </w:rPr>
            </w:pPr>
          </w:p>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ч/ час</w:t>
            </w:r>
          </w:p>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тыс. шт.</w:t>
            </w:r>
          </w:p>
        </w:tc>
        <w:tc>
          <w:tcPr>
            <w:tcW w:w="628" w:type="pct"/>
            <w:tcBorders>
              <w:top w:val="single" w:sz="4" w:space="0" w:color="auto"/>
              <w:bottom w:val="nil"/>
            </w:tcBorders>
            <w:vAlign w:val="center"/>
          </w:tcPr>
          <w:p w:rsidR="005F18EC" w:rsidRPr="00E56AE4" w:rsidRDefault="005F18EC" w:rsidP="00EF072B">
            <w:pPr>
              <w:jc w:val="center"/>
              <w:rPr>
                <w:rFonts w:ascii="Times New Roman" w:hAnsi="Times New Roman" w:cs="Times New Roman"/>
                <w:sz w:val="24"/>
                <w:szCs w:val="24"/>
              </w:rPr>
            </w:pPr>
          </w:p>
        </w:tc>
        <w:tc>
          <w:tcPr>
            <w:tcW w:w="629" w:type="pct"/>
            <w:tcBorders>
              <w:top w:val="single" w:sz="4" w:space="0" w:color="auto"/>
              <w:bottom w:val="nil"/>
            </w:tcBorders>
            <w:vAlign w:val="center"/>
          </w:tcPr>
          <w:p w:rsidR="005F18EC" w:rsidRPr="00E56AE4" w:rsidRDefault="005F18EC" w:rsidP="00EF072B">
            <w:pPr>
              <w:jc w:val="center"/>
              <w:rPr>
                <w:rFonts w:ascii="Times New Roman" w:hAnsi="Times New Roman" w:cs="Times New Roman"/>
                <w:sz w:val="24"/>
                <w:szCs w:val="24"/>
              </w:rPr>
            </w:pPr>
          </w:p>
        </w:tc>
      </w:tr>
      <w:tr w:rsidR="005F18EC" w:rsidRPr="00E56AE4" w:rsidTr="00EE3B9F">
        <w:tc>
          <w:tcPr>
            <w:tcW w:w="3357" w:type="pct"/>
            <w:tcBorders>
              <w:top w:val="nil"/>
              <w:bottom w:val="nil"/>
            </w:tcBorders>
            <w:vAlign w:val="center"/>
          </w:tcPr>
          <w:p w:rsidR="005F18EC" w:rsidRPr="00E56AE4" w:rsidRDefault="005F18EC" w:rsidP="004B73FD">
            <w:pPr>
              <w:rPr>
                <w:rFonts w:ascii="Times New Roman" w:hAnsi="Times New Roman" w:cs="Times New Roman"/>
                <w:sz w:val="24"/>
                <w:szCs w:val="24"/>
              </w:rPr>
            </w:pPr>
            <w:r w:rsidRPr="00E56AE4">
              <w:rPr>
                <w:rFonts w:ascii="Times New Roman" w:hAnsi="Times New Roman" w:cs="Times New Roman"/>
                <w:sz w:val="24"/>
                <w:szCs w:val="24"/>
              </w:rPr>
              <w:t>Лесохозяйственные рабочие</w:t>
            </w:r>
          </w:p>
        </w:tc>
        <w:tc>
          <w:tcPr>
            <w:tcW w:w="386" w:type="pct"/>
            <w:vMerge/>
          </w:tcPr>
          <w:p w:rsidR="005F18EC" w:rsidRPr="00E56AE4" w:rsidRDefault="005F18EC" w:rsidP="00EF072B">
            <w:pPr>
              <w:jc w:val="center"/>
              <w:rPr>
                <w:rFonts w:ascii="Times New Roman" w:hAnsi="Times New Roman" w:cs="Times New Roman"/>
                <w:sz w:val="24"/>
                <w:szCs w:val="24"/>
              </w:rPr>
            </w:pPr>
          </w:p>
        </w:tc>
        <w:tc>
          <w:tcPr>
            <w:tcW w:w="628" w:type="pct"/>
            <w:tcBorders>
              <w:top w:val="nil"/>
              <w:bottom w:val="nil"/>
            </w:tcBorders>
            <w:vAlign w:val="center"/>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231,66</w:t>
            </w:r>
          </w:p>
        </w:tc>
        <w:tc>
          <w:tcPr>
            <w:tcW w:w="629" w:type="pct"/>
            <w:tcBorders>
              <w:top w:val="nil"/>
              <w:bottom w:val="nil"/>
            </w:tcBorders>
            <w:vAlign w:val="center"/>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312,42</w:t>
            </w:r>
          </w:p>
        </w:tc>
      </w:tr>
      <w:tr w:rsidR="005F18EC" w:rsidRPr="00E56AE4" w:rsidTr="00EE3B9F">
        <w:tc>
          <w:tcPr>
            <w:tcW w:w="3357" w:type="pct"/>
            <w:tcBorders>
              <w:top w:val="nil"/>
              <w:bottom w:val="single" w:sz="4" w:space="0" w:color="auto"/>
            </w:tcBorders>
            <w:vAlign w:val="center"/>
          </w:tcPr>
          <w:p w:rsidR="005F18EC" w:rsidRPr="00E56AE4" w:rsidRDefault="005F18EC" w:rsidP="004B73FD">
            <w:pPr>
              <w:rPr>
                <w:rFonts w:ascii="Times New Roman" w:hAnsi="Times New Roman" w:cs="Times New Roman"/>
                <w:sz w:val="24"/>
                <w:szCs w:val="24"/>
              </w:rPr>
            </w:pPr>
            <w:r w:rsidRPr="00E56AE4">
              <w:rPr>
                <w:rFonts w:ascii="Times New Roman" w:hAnsi="Times New Roman" w:cs="Times New Roman"/>
                <w:sz w:val="24"/>
                <w:szCs w:val="24"/>
              </w:rPr>
              <w:t>Сеянцы сосны двухлетние</w:t>
            </w:r>
          </w:p>
        </w:tc>
        <w:tc>
          <w:tcPr>
            <w:tcW w:w="386" w:type="pct"/>
            <w:vMerge/>
            <w:tcBorders>
              <w:bottom w:val="single" w:sz="4" w:space="0" w:color="auto"/>
            </w:tcBorders>
          </w:tcPr>
          <w:p w:rsidR="005F18EC" w:rsidRPr="00E56AE4" w:rsidRDefault="005F18EC" w:rsidP="00EF072B">
            <w:pPr>
              <w:jc w:val="center"/>
              <w:rPr>
                <w:rFonts w:ascii="Times New Roman" w:hAnsi="Times New Roman" w:cs="Times New Roman"/>
                <w:sz w:val="24"/>
                <w:szCs w:val="24"/>
              </w:rPr>
            </w:pPr>
          </w:p>
        </w:tc>
        <w:tc>
          <w:tcPr>
            <w:tcW w:w="628" w:type="pct"/>
            <w:tcBorders>
              <w:top w:val="nil"/>
              <w:bottom w:val="single" w:sz="4" w:space="0" w:color="auto"/>
            </w:tcBorders>
            <w:vAlign w:val="center"/>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3,00</w:t>
            </w:r>
          </w:p>
        </w:tc>
        <w:tc>
          <w:tcPr>
            <w:tcW w:w="629" w:type="pct"/>
            <w:tcBorders>
              <w:top w:val="nil"/>
              <w:bottom w:val="single" w:sz="4" w:space="0" w:color="auto"/>
            </w:tcBorders>
            <w:vAlign w:val="center"/>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3,00</w:t>
            </w:r>
          </w:p>
        </w:tc>
      </w:tr>
      <w:tr w:rsidR="005F18EC" w:rsidRPr="00E56AE4" w:rsidTr="00EE3B9F">
        <w:trPr>
          <w:trHeight w:val="454"/>
        </w:trPr>
        <w:tc>
          <w:tcPr>
            <w:tcW w:w="5000" w:type="pct"/>
            <w:gridSpan w:val="4"/>
            <w:tcBorders>
              <w:top w:val="single" w:sz="4" w:space="0" w:color="auto"/>
              <w:bottom w:val="single" w:sz="4" w:space="0" w:color="auto"/>
            </w:tcBorders>
            <w:vAlign w:val="center"/>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В. Свежие и влажные сугрудки С2-3 (кисличник, сложные типы)</w:t>
            </w:r>
          </w:p>
        </w:tc>
      </w:tr>
      <w:tr w:rsidR="005F18EC" w:rsidRPr="00E56AE4" w:rsidTr="00EE3B9F">
        <w:tc>
          <w:tcPr>
            <w:tcW w:w="3357" w:type="pct"/>
            <w:tcBorders>
              <w:top w:val="single" w:sz="4" w:space="0" w:color="auto"/>
              <w:bottom w:val="nil"/>
            </w:tcBorders>
            <w:vAlign w:val="center"/>
          </w:tcPr>
          <w:p w:rsidR="005F18EC" w:rsidRPr="00E56AE4" w:rsidRDefault="005F18EC" w:rsidP="004B73FD">
            <w:pPr>
              <w:rPr>
                <w:rFonts w:ascii="Times New Roman" w:hAnsi="Times New Roman" w:cs="Times New Roman"/>
                <w:sz w:val="24"/>
                <w:szCs w:val="24"/>
              </w:rPr>
            </w:pPr>
            <w:r w:rsidRPr="00E56AE4">
              <w:rPr>
                <w:rFonts w:ascii="Times New Roman" w:hAnsi="Times New Roman" w:cs="Times New Roman"/>
                <w:sz w:val="24"/>
                <w:szCs w:val="24"/>
              </w:rPr>
              <w:t>Лесохозяйственные рабочие</w:t>
            </w:r>
          </w:p>
        </w:tc>
        <w:tc>
          <w:tcPr>
            <w:tcW w:w="386" w:type="pct"/>
            <w:vMerge w:val="restart"/>
            <w:tcBorders>
              <w:top w:val="single" w:sz="4" w:space="0" w:color="auto"/>
            </w:tcBorders>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ч/ час</w:t>
            </w:r>
          </w:p>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тыс. шт.</w:t>
            </w:r>
          </w:p>
          <w:p w:rsidR="005F18EC" w:rsidRPr="00E56AE4" w:rsidRDefault="005F18EC" w:rsidP="00EF072B">
            <w:pPr>
              <w:jc w:val="center"/>
              <w:rPr>
                <w:rFonts w:ascii="Times New Roman" w:hAnsi="Times New Roman" w:cs="Times New Roman"/>
                <w:sz w:val="24"/>
                <w:szCs w:val="24"/>
              </w:rPr>
            </w:pPr>
          </w:p>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ч/ час</w:t>
            </w:r>
          </w:p>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тыс. шт.</w:t>
            </w:r>
          </w:p>
        </w:tc>
        <w:tc>
          <w:tcPr>
            <w:tcW w:w="628" w:type="pct"/>
            <w:tcBorders>
              <w:top w:val="single" w:sz="4" w:space="0" w:color="auto"/>
              <w:bottom w:val="nil"/>
            </w:tcBorders>
            <w:vAlign w:val="center"/>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105,16</w:t>
            </w:r>
          </w:p>
        </w:tc>
        <w:tc>
          <w:tcPr>
            <w:tcW w:w="629" w:type="pct"/>
            <w:tcBorders>
              <w:top w:val="single" w:sz="4" w:space="0" w:color="auto"/>
              <w:bottom w:val="nil"/>
            </w:tcBorders>
            <w:vAlign w:val="center"/>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136,97</w:t>
            </w:r>
          </w:p>
        </w:tc>
      </w:tr>
      <w:tr w:rsidR="005F18EC" w:rsidRPr="00E56AE4" w:rsidTr="00EE3B9F">
        <w:trPr>
          <w:trHeight w:val="77"/>
        </w:trPr>
        <w:tc>
          <w:tcPr>
            <w:tcW w:w="3357" w:type="pct"/>
            <w:tcBorders>
              <w:top w:val="nil"/>
              <w:bottom w:val="nil"/>
            </w:tcBorders>
            <w:vAlign w:val="center"/>
          </w:tcPr>
          <w:p w:rsidR="005F18EC" w:rsidRPr="00E56AE4" w:rsidRDefault="005F18EC" w:rsidP="004B73FD">
            <w:pPr>
              <w:rPr>
                <w:rFonts w:ascii="Times New Roman" w:hAnsi="Times New Roman" w:cs="Times New Roman"/>
                <w:sz w:val="24"/>
                <w:szCs w:val="24"/>
              </w:rPr>
            </w:pPr>
            <w:r w:rsidRPr="00E56AE4">
              <w:rPr>
                <w:rFonts w:ascii="Times New Roman" w:hAnsi="Times New Roman" w:cs="Times New Roman"/>
                <w:sz w:val="24"/>
                <w:szCs w:val="24"/>
              </w:rPr>
              <w:t>Сеянцы сосны двухлетние</w:t>
            </w:r>
          </w:p>
        </w:tc>
        <w:tc>
          <w:tcPr>
            <w:tcW w:w="386" w:type="pct"/>
            <w:vMerge/>
            <w:vAlign w:val="center"/>
          </w:tcPr>
          <w:p w:rsidR="005F18EC" w:rsidRPr="00E56AE4" w:rsidRDefault="005F18EC" w:rsidP="00EF072B">
            <w:pPr>
              <w:jc w:val="center"/>
              <w:rPr>
                <w:rFonts w:ascii="Times New Roman" w:hAnsi="Times New Roman" w:cs="Times New Roman"/>
                <w:sz w:val="24"/>
                <w:szCs w:val="24"/>
              </w:rPr>
            </w:pPr>
          </w:p>
        </w:tc>
        <w:tc>
          <w:tcPr>
            <w:tcW w:w="628" w:type="pct"/>
            <w:tcBorders>
              <w:top w:val="nil"/>
              <w:bottom w:val="nil"/>
            </w:tcBorders>
            <w:vAlign w:val="center"/>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2,40</w:t>
            </w:r>
          </w:p>
        </w:tc>
        <w:tc>
          <w:tcPr>
            <w:tcW w:w="629" w:type="pct"/>
            <w:tcBorders>
              <w:top w:val="nil"/>
              <w:bottom w:val="nil"/>
            </w:tcBorders>
            <w:vAlign w:val="center"/>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2,40</w:t>
            </w:r>
          </w:p>
        </w:tc>
      </w:tr>
      <w:tr w:rsidR="005F18EC" w:rsidRPr="00E56AE4" w:rsidTr="00EE3B9F">
        <w:tc>
          <w:tcPr>
            <w:tcW w:w="3357" w:type="pct"/>
            <w:tcBorders>
              <w:top w:val="nil"/>
            </w:tcBorders>
            <w:vAlign w:val="center"/>
          </w:tcPr>
          <w:p w:rsidR="005F18EC" w:rsidRPr="00E56AE4" w:rsidRDefault="005F18EC" w:rsidP="004B73FD">
            <w:pPr>
              <w:rPr>
                <w:rFonts w:ascii="Times New Roman" w:hAnsi="Times New Roman" w:cs="Times New Roman"/>
                <w:sz w:val="24"/>
                <w:szCs w:val="24"/>
              </w:rPr>
            </w:pPr>
            <w:r w:rsidRPr="00E56AE4">
              <w:rPr>
                <w:rFonts w:ascii="Times New Roman" w:hAnsi="Times New Roman" w:cs="Times New Roman"/>
                <w:sz w:val="24"/>
                <w:szCs w:val="24"/>
              </w:rPr>
              <w:t>Вариант</w:t>
            </w:r>
          </w:p>
        </w:tc>
        <w:tc>
          <w:tcPr>
            <w:tcW w:w="386" w:type="pct"/>
            <w:vMerge/>
            <w:vAlign w:val="center"/>
          </w:tcPr>
          <w:p w:rsidR="005F18EC" w:rsidRPr="00E56AE4" w:rsidRDefault="005F18EC" w:rsidP="00EF072B">
            <w:pPr>
              <w:jc w:val="center"/>
              <w:rPr>
                <w:rFonts w:ascii="Times New Roman" w:hAnsi="Times New Roman" w:cs="Times New Roman"/>
                <w:sz w:val="24"/>
                <w:szCs w:val="24"/>
              </w:rPr>
            </w:pPr>
          </w:p>
        </w:tc>
        <w:tc>
          <w:tcPr>
            <w:tcW w:w="628" w:type="pct"/>
            <w:tcBorders>
              <w:top w:val="nil"/>
            </w:tcBorders>
            <w:vAlign w:val="center"/>
          </w:tcPr>
          <w:p w:rsidR="005F18EC" w:rsidRPr="00E56AE4" w:rsidRDefault="005F18EC" w:rsidP="00EF072B">
            <w:pPr>
              <w:jc w:val="center"/>
              <w:rPr>
                <w:rFonts w:ascii="Times New Roman" w:hAnsi="Times New Roman" w:cs="Times New Roman"/>
                <w:sz w:val="24"/>
                <w:szCs w:val="24"/>
              </w:rPr>
            </w:pPr>
          </w:p>
        </w:tc>
        <w:tc>
          <w:tcPr>
            <w:tcW w:w="629" w:type="pct"/>
            <w:tcBorders>
              <w:top w:val="nil"/>
            </w:tcBorders>
            <w:vAlign w:val="center"/>
          </w:tcPr>
          <w:p w:rsidR="005F18EC" w:rsidRPr="00E56AE4" w:rsidRDefault="005F18EC" w:rsidP="00EF072B">
            <w:pPr>
              <w:jc w:val="center"/>
              <w:rPr>
                <w:rFonts w:ascii="Times New Roman" w:hAnsi="Times New Roman" w:cs="Times New Roman"/>
                <w:sz w:val="24"/>
                <w:szCs w:val="24"/>
              </w:rPr>
            </w:pPr>
          </w:p>
        </w:tc>
      </w:tr>
      <w:tr w:rsidR="005F18EC" w:rsidRPr="00E56AE4" w:rsidTr="00EE3B9F">
        <w:tc>
          <w:tcPr>
            <w:tcW w:w="3357" w:type="pct"/>
            <w:tcBorders>
              <w:top w:val="nil"/>
            </w:tcBorders>
            <w:vAlign w:val="center"/>
          </w:tcPr>
          <w:p w:rsidR="005F18EC" w:rsidRPr="00E56AE4" w:rsidRDefault="005F18EC" w:rsidP="004B73FD">
            <w:pPr>
              <w:rPr>
                <w:rFonts w:ascii="Times New Roman" w:hAnsi="Times New Roman" w:cs="Times New Roman"/>
                <w:sz w:val="24"/>
                <w:szCs w:val="24"/>
              </w:rPr>
            </w:pPr>
            <w:r w:rsidRPr="00E56AE4">
              <w:rPr>
                <w:rFonts w:ascii="Times New Roman" w:hAnsi="Times New Roman" w:cs="Times New Roman"/>
                <w:sz w:val="24"/>
                <w:szCs w:val="24"/>
              </w:rPr>
              <w:t>Лесохозяйственные рабочие</w:t>
            </w:r>
          </w:p>
        </w:tc>
        <w:tc>
          <w:tcPr>
            <w:tcW w:w="386" w:type="pct"/>
            <w:vMerge/>
            <w:vAlign w:val="center"/>
          </w:tcPr>
          <w:p w:rsidR="005F18EC" w:rsidRPr="00E56AE4" w:rsidRDefault="005F18EC" w:rsidP="00EF072B">
            <w:pPr>
              <w:jc w:val="center"/>
              <w:rPr>
                <w:rFonts w:ascii="Times New Roman" w:hAnsi="Times New Roman" w:cs="Times New Roman"/>
                <w:sz w:val="24"/>
                <w:szCs w:val="24"/>
              </w:rPr>
            </w:pPr>
          </w:p>
        </w:tc>
        <w:tc>
          <w:tcPr>
            <w:tcW w:w="628" w:type="pct"/>
            <w:tcBorders>
              <w:top w:val="nil"/>
            </w:tcBorders>
            <w:vAlign w:val="center"/>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151,24</w:t>
            </w:r>
          </w:p>
        </w:tc>
        <w:tc>
          <w:tcPr>
            <w:tcW w:w="629" w:type="pct"/>
            <w:tcBorders>
              <w:top w:val="nil"/>
            </w:tcBorders>
            <w:vAlign w:val="center"/>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202,73</w:t>
            </w:r>
          </w:p>
        </w:tc>
      </w:tr>
      <w:tr w:rsidR="005F18EC" w:rsidRPr="00E56AE4" w:rsidTr="00EE3B9F">
        <w:tc>
          <w:tcPr>
            <w:tcW w:w="3357" w:type="pct"/>
            <w:tcBorders>
              <w:top w:val="nil"/>
            </w:tcBorders>
            <w:vAlign w:val="center"/>
          </w:tcPr>
          <w:p w:rsidR="005F18EC" w:rsidRPr="00E56AE4" w:rsidRDefault="005F18EC" w:rsidP="004B73FD">
            <w:pPr>
              <w:rPr>
                <w:rFonts w:ascii="Times New Roman" w:hAnsi="Times New Roman" w:cs="Times New Roman"/>
                <w:sz w:val="24"/>
                <w:szCs w:val="24"/>
              </w:rPr>
            </w:pPr>
            <w:r w:rsidRPr="00E56AE4">
              <w:rPr>
                <w:rFonts w:ascii="Times New Roman" w:hAnsi="Times New Roman" w:cs="Times New Roman"/>
                <w:sz w:val="24"/>
                <w:szCs w:val="24"/>
              </w:rPr>
              <w:t>Сеянцы сосны двухлетние</w:t>
            </w:r>
          </w:p>
        </w:tc>
        <w:tc>
          <w:tcPr>
            <w:tcW w:w="386" w:type="pct"/>
            <w:vMerge/>
            <w:vAlign w:val="center"/>
          </w:tcPr>
          <w:p w:rsidR="005F18EC" w:rsidRPr="00E56AE4" w:rsidRDefault="005F18EC" w:rsidP="00EF072B">
            <w:pPr>
              <w:jc w:val="center"/>
              <w:rPr>
                <w:rFonts w:ascii="Times New Roman" w:hAnsi="Times New Roman" w:cs="Times New Roman"/>
                <w:sz w:val="24"/>
                <w:szCs w:val="24"/>
              </w:rPr>
            </w:pPr>
          </w:p>
        </w:tc>
        <w:tc>
          <w:tcPr>
            <w:tcW w:w="628" w:type="pct"/>
            <w:tcBorders>
              <w:top w:val="nil"/>
            </w:tcBorders>
            <w:vAlign w:val="center"/>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2,40</w:t>
            </w:r>
          </w:p>
        </w:tc>
        <w:tc>
          <w:tcPr>
            <w:tcW w:w="629" w:type="pct"/>
            <w:tcBorders>
              <w:top w:val="nil"/>
            </w:tcBorders>
            <w:vAlign w:val="center"/>
          </w:tcPr>
          <w:p w:rsidR="005F18EC" w:rsidRPr="00E56AE4" w:rsidRDefault="005F18EC" w:rsidP="00EF072B">
            <w:pPr>
              <w:jc w:val="center"/>
              <w:rPr>
                <w:rFonts w:ascii="Times New Roman" w:hAnsi="Times New Roman" w:cs="Times New Roman"/>
                <w:sz w:val="24"/>
                <w:szCs w:val="24"/>
              </w:rPr>
            </w:pPr>
            <w:r w:rsidRPr="00E56AE4">
              <w:rPr>
                <w:rFonts w:ascii="Times New Roman" w:hAnsi="Times New Roman" w:cs="Times New Roman"/>
                <w:sz w:val="24"/>
                <w:szCs w:val="24"/>
              </w:rPr>
              <w:t>2,40</w:t>
            </w:r>
          </w:p>
        </w:tc>
      </w:tr>
    </w:tbl>
    <w:p w:rsidR="005F18EC" w:rsidRPr="00EF072B" w:rsidRDefault="005F18EC" w:rsidP="00EF072B">
      <w:pPr>
        <w:jc w:val="center"/>
        <w:rPr>
          <w:rFonts w:ascii="Times New Roman" w:hAnsi="Times New Roman" w:cs="Times New Roman"/>
        </w:rPr>
      </w:pPr>
    </w:p>
    <w:p w:rsidR="005F18EC" w:rsidRPr="004B73FD" w:rsidRDefault="005F18EC" w:rsidP="00EF072B">
      <w:pPr>
        <w:jc w:val="center"/>
        <w:rPr>
          <w:rFonts w:ascii="Times New Roman" w:hAnsi="Times New Roman" w:cs="Times New Roman"/>
          <w:b/>
          <w:sz w:val="28"/>
          <w:szCs w:val="28"/>
        </w:rPr>
      </w:pPr>
      <w:r w:rsidRPr="00EF072B">
        <w:rPr>
          <w:rFonts w:ascii="Times New Roman" w:hAnsi="Times New Roman" w:cs="Times New Roman"/>
        </w:rPr>
        <w:br w:type="page"/>
      </w:r>
      <w:r w:rsidRPr="004B73FD">
        <w:rPr>
          <w:rFonts w:ascii="Times New Roman" w:hAnsi="Times New Roman" w:cs="Times New Roman"/>
          <w:b/>
          <w:sz w:val="28"/>
          <w:szCs w:val="28"/>
        </w:rPr>
        <w:t>Расчетно-технологическая карта № 17</w:t>
      </w:r>
    </w:p>
    <w:p w:rsidR="005F18EC" w:rsidRPr="004B73FD" w:rsidRDefault="005F18EC" w:rsidP="00EF072B">
      <w:pPr>
        <w:jc w:val="center"/>
        <w:rPr>
          <w:rFonts w:ascii="Times New Roman" w:hAnsi="Times New Roman" w:cs="Times New Roman"/>
          <w:b/>
          <w:sz w:val="28"/>
          <w:szCs w:val="28"/>
        </w:rPr>
      </w:pPr>
      <w:r w:rsidRPr="004B73FD">
        <w:rPr>
          <w:rFonts w:ascii="Times New Roman" w:hAnsi="Times New Roman" w:cs="Times New Roman"/>
          <w:b/>
          <w:sz w:val="28"/>
          <w:szCs w:val="28"/>
        </w:rPr>
        <w:t>Создание культур посадкой сеянцев и посевом желудей в площадки</w:t>
      </w:r>
      <w:r w:rsidRPr="004B73FD">
        <w:rPr>
          <w:rFonts w:ascii="Times New Roman" w:hAnsi="Times New Roman" w:cs="Times New Roman"/>
          <w:b/>
          <w:sz w:val="28"/>
          <w:szCs w:val="28"/>
        </w:rPr>
        <w:br/>
        <w:t>на вырубках с куртинным возобновлением</w:t>
      </w:r>
    </w:p>
    <w:p w:rsidR="005F18EC" w:rsidRPr="004B73FD" w:rsidRDefault="005F18EC" w:rsidP="00EF072B">
      <w:pPr>
        <w:jc w:val="center"/>
        <w:rPr>
          <w:rFonts w:ascii="Times New Roman" w:hAnsi="Times New Roman" w:cs="Times New Roman"/>
          <w:b/>
          <w:sz w:val="28"/>
          <w:szCs w:val="28"/>
        </w:rPr>
      </w:pPr>
    </w:p>
    <w:p w:rsidR="005F18EC" w:rsidRPr="004B73FD" w:rsidRDefault="005F18EC" w:rsidP="004B73FD">
      <w:pPr>
        <w:rPr>
          <w:rFonts w:ascii="Times New Roman" w:hAnsi="Times New Roman" w:cs="Times New Roman"/>
          <w:sz w:val="28"/>
          <w:szCs w:val="28"/>
        </w:rPr>
      </w:pPr>
      <w:r w:rsidRPr="004B73FD">
        <w:rPr>
          <w:rFonts w:ascii="Times New Roman" w:hAnsi="Times New Roman" w:cs="Times New Roman"/>
          <w:sz w:val="28"/>
          <w:szCs w:val="28"/>
        </w:rPr>
        <w:t>Тип лесорастительных условий: свежие и влажные боры, субори и сугрудки – А2-3, В2-3, сухие, свежие, влажные сугрудки и груды – С1-2, С3, Д1, Д2, Д3.</w:t>
      </w:r>
    </w:p>
    <w:p w:rsidR="005F18EC" w:rsidRPr="004B73FD" w:rsidRDefault="005F18EC" w:rsidP="004B73FD">
      <w:pPr>
        <w:rPr>
          <w:rFonts w:ascii="Times New Roman" w:hAnsi="Times New Roman" w:cs="Times New Roman"/>
          <w:sz w:val="28"/>
          <w:szCs w:val="28"/>
        </w:rPr>
      </w:pPr>
      <w:r w:rsidRPr="004B73FD">
        <w:rPr>
          <w:rFonts w:ascii="Times New Roman" w:hAnsi="Times New Roman" w:cs="Times New Roman"/>
          <w:sz w:val="28"/>
          <w:szCs w:val="28"/>
        </w:rPr>
        <w:t>Почвы: дерново – дерново-подзолистые, песчаные, супесчаные и суглинистые, серые лесные и дерновые супесчаные и суглинистые, черноземы выщелоченные и оподзоленные супесчаные и суглинистые, лугово-черноземные супесчаные, суглинистые и песчаные с суглинистыми прослойками, перегнойно-карбонатные суглинистые.</w:t>
      </w:r>
    </w:p>
    <w:p w:rsidR="005F18EC" w:rsidRPr="004B73FD" w:rsidRDefault="005F18EC" w:rsidP="004B73FD">
      <w:pPr>
        <w:rPr>
          <w:rFonts w:ascii="Times New Roman" w:hAnsi="Times New Roman" w:cs="Times New Roman"/>
          <w:sz w:val="28"/>
          <w:szCs w:val="28"/>
        </w:rPr>
      </w:pPr>
      <w:r w:rsidRPr="004B73FD">
        <w:rPr>
          <w:rFonts w:ascii="Times New Roman" w:hAnsi="Times New Roman" w:cs="Times New Roman"/>
          <w:sz w:val="28"/>
          <w:szCs w:val="28"/>
        </w:rPr>
        <w:t>Главные породы: сосна, ель, лиственница, дуб (в зоне широколиственных лесов).</w:t>
      </w:r>
    </w:p>
    <w:p w:rsidR="005F18EC" w:rsidRPr="004B73FD" w:rsidRDefault="005F18EC" w:rsidP="004B73FD">
      <w:pPr>
        <w:rPr>
          <w:rFonts w:ascii="Times New Roman" w:hAnsi="Times New Roman" w:cs="Times New Roman"/>
          <w:sz w:val="28"/>
          <w:szCs w:val="28"/>
        </w:rPr>
      </w:pPr>
      <w:r w:rsidRPr="004B73FD">
        <w:rPr>
          <w:rFonts w:ascii="Times New Roman" w:hAnsi="Times New Roman" w:cs="Times New Roman"/>
          <w:sz w:val="28"/>
          <w:szCs w:val="28"/>
        </w:rPr>
        <w:t>Культуры сосны проектируются в борах, суборях и сугрудках, ели и лиственницы – в сугрудках, дуба – в грудах.</w:t>
      </w:r>
    </w:p>
    <w:p w:rsidR="005F18EC" w:rsidRPr="004B73FD" w:rsidRDefault="005F18EC" w:rsidP="004B73FD">
      <w:pPr>
        <w:jc w:val="right"/>
        <w:rPr>
          <w:rFonts w:ascii="Times New Roman" w:hAnsi="Times New Roman" w:cs="Times New Roman"/>
          <w:sz w:val="28"/>
          <w:szCs w:val="28"/>
        </w:rPr>
      </w:pPr>
      <w:r w:rsidRPr="004B73FD">
        <w:rPr>
          <w:rFonts w:ascii="Times New Roman" w:hAnsi="Times New Roman" w:cs="Times New Roman"/>
          <w:sz w:val="28"/>
          <w:szCs w:val="28"/>
        </w:rPr>
        <w:t>Расчет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8471"/>
        <w:gridCol w:w="1364"/>
        <w:gridCol w:w="1406"/>
        <w:gridCol w:w="1406"/>
        <w:gridCol w:w="1412"/>
      </w:tblGrid>
      <w:tr w:rsidR="005F18EC" w:rsidRPr="004B73FD" w:rsidTr="00EE3B9F">
        <w:trPr>
          <w:tblHeader/>
        </w:trPr>
        <w:tc>
          <w:tcPr>
            <w:tcW w:w="3013" w:type="pct"/>
            <w:vMerge w:val="restart"/>
            <w:tcBorders>
              <w:top w:val="single" w:sz="4" w:space="0" w:color="auto"/>
            </w:tcBorders>
            <w:vAlign w:val="center"/>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Наименование работ</w:t>
            </w:r>
          </w:p>
        </w:tc>
        <w:tc>
          <w:tcPr>
            <w:tcW w:w="485" w:type="pct"/>
            <w:vMerge w:val="restart"/>
            <w:tcBorders>
              <w:top w:val="single" w:sz="4" w:space="0" w:color="auto"/>
            </w:tcBorders>
            <w:vAlign w:val="center"/>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Ед. изм.</w:t>
            </w:r>
          </w:p>
        </w:tc>
        <w:tc>
          <w:tcPr>
            <w:tcW w:w="1502" w:type="pct"/>
            <w:gridSpan w:val="3"/>
            <w:tcBorders>
              <w:top w:val="single" w:sz="4" w:space="0" w:color="auto"/>
              <w:bottom w:val="single" w:sz="4" w:space="0" w:color="auto"/>
            </w:tcBorders>
            <w:vAlign w:val="center"/>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Количество затраты</w:t>
            </w:r>
          </w:p>
        </w:tc>
      </w:tr>
      <w:tr w:rsidR="005F18EC" w:rsidRPr="004B73FD" w:rsidTr="00EE3B9F">
        <w:trPr>
          <w:tblHeader/>
        </w:trPr>
        <w:tc>
          <w:tcPr>
            <w:tcW w:w="3013" w:type="pct"/>
            <w:vMerge/>
            <w:vAlign w:val="center"/>
          </w:tcPr>
          <w:p w:rsidR="005F18EC" w:rsidRPr="004B73FD" w:rsidRDefault="005F18EC" w:rsidP="00EF072B">
            <w:pPr>
              <w:jc w:val="center"/>
              <w:rPr>
                <w:rFonts w:ascii="Times New Roman" w:hAnsi="Times New Roman" w:cs="Times New Roman"/>
                <w:sz w:val="24"/>
                <w:szCs w:val="24"/>
              </w:rPr>
            </w:pPr>
          </w:p>
        </w:tc>
        <w:tc>
          <w:tcPr>
            <w:tcW w:w="485" w:type="pct"/>
            <w:vMerge/>
            <w:vAlign w:val="center"/>
          </w:tcPr>
          <w:p w:rsidR="005F18EC" w:rsidRPr="004B73FD" w:rsidRDefault="005F18EC" w:rsidP="00EF072B">
            <w:pPr>
              <w:jc w:val="center"/>
              <w:rPr>
                <w:rFonts w:ascii="Times New Roman" w:hAnsi="Times New Roman" w:cs="Times New Roman"/>
                <w:sz w:val="24"/>
                <w:szCs w:val="24"/>
              </w:rPr>
            </w:pPr>
          </w:p>
        </w:tc>
        <w:tc>
          <w:tcPr>
            <w:tcW w:w="1502" w:type="pct"/>
            <w:gridSpan w:val="3"/>
            <w:tcBorders>
              <w:top w:val="single" w:sz="4" w:space="0" w:color="auto"/>
              <w:bottom w:val="single" w:sz="4" w:space="0" w:color="auto"/>
            </w:tcBorders>
            <w:vAlign w:val="center"/>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Категория почвы</w:t>
            </w:r>
          </w:p>
        </w:tc>
      </w:tr>
      <w:tr w:rsidR="005F18EC" w:rsidRPr="004B73FD" w:rsidTr="00EE3B9F">
        <w:trPr>
          <w:tblHeader/>
        </w:trPr>
        <w:tc>
          <w:tcPr>
            <w:tcW w:w="3013" w:type="pct"/>
            <w:vMerge/>
            <w:tcBorders>
              <w:bottom w:val="single" w:sz="4" w:space="0" w:color="auto"/>
            </w:tcBorders>
            <w:vAlign w:val="center"/>
          </w:tcPr>
          <w:p w:rsidR="005F18EC" w:rsidRPr="004B73FD" w:rsidRDefault="005F18EC" w:rsidP="00EF072B">
            <w:pPr>
              <w:jc w:val="center"/>
              <w:rPr>
                <w:rFonts w:ascii="Times New Roman" w:hAnsi="Times New Roman" w:cs="Times New Roman"/>
                <w:sz w:val="24"/>
                <w:szCs w:val="24"/>
              </w:rPr>
            </w:pPr>
          </w:p>
        </w:tc>
        <w:tc>
          <w:tcPr>
            <w:tcW w:w="485" w:type="pct"/>
            <w:vMerge/>
            <w:tcBorders>
              <w:bottom w:val="single" w:sz="4" w:space="0" w:color="auto"/>
            </w:tcBorders>
            <w:vAlign w:val="center"/>
          </w:tcPr>
          <w:p w:rsidR="005F18EC" w:rsidRPr="004B73FD" w:rsidRDefault="005F18EC" w:rsidP="00EF072B">
            <w:pPr>
              <w:jc w:val="center"/>
              <w:rPr>
                <w:rFonts w:ascii="Times New Roman" w:hAnsi="Times New Roman" w:cs="Times New Roman"/>
                <w:sz w:val="24"/>
                <w:szCs w:val="24"/>
              </w:rPr>
            </w:pPr>
          </w:p>
        </w:tc>
        <w:tc>
          <w:tcPr>
            <w:tcW w:w="500" w:type="pct"/>
            <w:tcBorders>
              <w:top w:val="single" w:sz="4" w:space="0" w:color="auto"/>
              <w:bottom w:val="single" w:sz="4" w:space="0" w:color="auto"/>
            </w:tcBorders>
            <w:vAlign w:val="center"/>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легкие</w:t>
            </w:r>
          </w:p>
        </w:tc>
        <w:tc>
          <w:tcPr>
            <w:tcW w:w="500" w:type="pct"/>
            <w:tcBorders>
              <w:top w:val="single" w:sz="4" w:space="0" w:color="auto"/>
              <w:bottom w:val="single" w:sz="4" w:space="0" w:color="auto"/>
            </w:tcBorders>
            <w:vAlign w:val="center"/>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средние</w:t>
            </w:r>
          </w:p>
        </w:tc>
        <w:tc>
          <w:tcPr>
            <w:tcW w:w="502" w:type="pct"/>
            <w:tcBorders>
              <w:top w:val="single" w:sz="4" w:space="0" w:color="auto"/>
              <w:bottom w:val="single" w:sz="4" w:space="0" w:color="auto"/>
            </w:tcBorders>
            <w:vAlign w:val="center"/>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тяжелые</w:t>
            </w:r>
          </w:p>
        </w:tc>
      </w:tr>
      <w:tr w:rsidR="005F18EC" w:rsidRPr="004B73FD" w:rsidTr="00EE3B9F">
        <w:trPr>
          <w:tblHeader/>
        </w:trPr>
        <w:tc>
          <w:tcPr>
            <w:tcW w:w="3013" w:type="pct"/>
            <w:tcBorders>
              <w:top w:val="single" w:sz="4" w:space="0" w:color="auto"/>
            </w:tcBorders>
            <w:vAlign w:val="center"/>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1</w:t>
            </w:r>
          </w:p>
        </w:tc>
        <w:tc>
          <w:tcPr>
            <w:tcW w:w="485" w:type="pct"/>
            <w:tcBorders>
              <w:top w:val="single" w:sz="4" w:space="0" w:color="auto"/>
            </w:tcBorders>
            <w:vAlign w:val="center"/>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2</w:t>
            </w:r>
          </w:p>
        </w:tc>
        <w:tc>
          <w:tcPr>
            <w:tcW w:w="500" w:type="pct"/>
            <w:tcBorders>
              <w:top w:val="single" w:sz="4" w:space="0" w:color="auto"/>
            </w:tcBorders>
            <w:vAlign w:val="center"/>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3</w:t>
            </w:r>
          </w:p>
        </w:tc>
        <w:tc>
          <w:tcPr>
            <w:tcW w:w="500" w:type="pct"/>
            <w:tcBorders>
              <w:top w:val="single" w:sz="4" w:space="0" w:color="auto"/>
            </w:tcBorders>
            <w:vAlign w:val="center"/>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4</w:t>
            </w:r>
          </w:p>
        </w:tc>
        <w:tc>
          <w:tcPr>
            <w:tcW w:w="502" w:type="pct"/>
            <w:tcBorders>
              <w:top w:val="single" w:sz="4" w:space="0" w:color="auto"/>
            </w:tcBorders>
            <w:vAlign w:val="center"/>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5</w:t>
            </w:r>
          </w:p>
        </w:tc>
      </w:tr>
      <w:tr w:rsidR="005F18EC" w:rsidRPr="004B73FD" w:rsidTr="00EE3B9F">
        <w:trPr>
          <w:trHeight w:val="454"/>
        </w:trPr>
        <w:tc>
          <w:tcPr>
            <w:tcW w:w="5000" w:type="pct"/>
            <w:gridSpan w:val="5"/>
            <w:tcBorders>
              <w:top w:val="single" w:sz="4" w:space="0" w:color="auto"/>
            </w:tcBorders>
            <w:vAlign w:val="center"/>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А. Свежие боры и субори А2, А3, В2, В3</w:t>
            </w:r>
          </w:p>
        </w:tc>
      </w:tr>
      <w:tr w:rsidR="005F18EC" w:rsidRPr="004B73FD" w:rsidTr="00EE3B9F">
        <w:tc>
          <w:tcPr>
            <w:tcW w:w="3013" w:type="pct"/>
            <w:tcBorders>
              <w:top w:val="single" w:sz="4" w:space="0" w:color="auto"/>
            </w:tcBorders>
            <w:vAlign w:val="center"/>
          </w:tcPr>
          <w:p w:rsidR="005F18EC" w:rsidRPr="004B73FD" w:rsidRDefault="005F18EC" w:rsidP="004B73FD">
            <w:pPr>
              <w:rPr>
                <w:rFonts w:ascii="Times New Roman" w:hAnsi="Times New Roman" w:cs="Times New Roman"/>
                <w:sz w:val="24"/>
                <w:szCs w:val="24"/>
              </w:rPr>
            </w:pPr>
            <w:r w:rsidRPr="004B73FD">
              <w:rPr>
                <w:rFonts w:ascii="Times New Roman" w:hAnsi="Times New Roman" w:cs="Times New Roman"/>
                <w:sz w:val="24"/>
                <w:szCs w:val="24"/>
              </w:rPr>
              <w:t>1. Ручная подготовка 1400 площадок размером 1х1 м с рыхлением почвы на глубину штыка лопаты – 1400 кв. м</w:t>
            </w:r>
          </w:p>
        </w:tc>
        <w:tc>
          <w:tcPr>
            <w:tcW w:w="485" w:type="pct"/>
            <w:tcBorders>
              <w:top w:val="single" w:sz="4" w:space="0" w:color="auto"/>
            </w:tcBorders>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ч/ час</w:t>
            </w:r>
          </w:p>
        </w:tc>
        <w:tc>
          <w:tcPr>
            <w:tcW w:w="500" w:type="pct"/>
            <w:tcBorders>
              <w:top w:val="single" w:sz="4" w:space="0" w:color="auto"/>
            </w:tcBorders>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119,28</w:t>
            </w:r>
          </w:p>
        </w:tc>
        <w:tc>
          <w:tcPr>
            <w:tcW w:w="500" w:type="pct"/>
            <w:tcBorders>
              <w:top w:val="single" w:sz="4" w:space="0" w:color="auto"/>
            </w:tcBorders>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165,20</w:t>
            </w:r>
          </w:p>
        </w:tc>
        <w:tc>
          <w:tcPr>
            <w:tcW w:w="502" w:type="pct"/>
            <w:tcBorders>
              <w:top w:val="single" w:sz="4" w:space="0" w:color="auto"/>
            </w:tcBorders>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w:t>
            </w:r>
          </w:p>
        </w:tc>
      </w:tr>
      <w:tr w:rsidR="005F18EC" w:rsidRPr="004B73FD" w:rsidTr="00EE3B9F">
        <w:tc>
          <w:tcPr>
            <w:tcW w:w="3013" w:type="pct"/>
            <w:vAlign w:val="center"/>
          </w:tcPr>
          <w:p w:rsidR="005F18EC" w:rsidRPr="004B73FD" w:rsidRDefault="005F18EC" w:rsidP="004B73FD">
            <w:pPr>
              <w:rPr>
                <w:rFonts w:ascii="Times New Roman" w:hAnsi="Times New Roman" w:cs="Times New Roman"/>
                <w:sz w:val="24"/>
                <w:szCs w:val="24"/>
              </w:rPr>
            </w:pPr>
            <w:r w:rsidRPr="004B73FD">
              <w:rPr>
                <w:rFonts w:ascii="Times New Roman" w:hAnsi="Times New Roman" w:cs="Times New Roman"/>
                <w:sz w:val="24"/>
                <w:szCs w:val="24"/>
              </w:rPr>
              <w:t>2. Временная прикопка 2860 сеянцев и подготовка их к посадке</w:t>
            </w:r>
          </w:p>
        </w:tc>
        <w:tc>
          <w:tcPr>
            <w:tcW w:w="485" w:type="pct"/>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ч/час</w:t>
            </w:r>
          </w:p>
        </w:tc>
        <w:tc>
          <w:tcPr>
            <w:tcW w:w="500" w:type="pct"/>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2,83</w:t>
            </w:r>
          </w:p>
        </w:tc>
        <w:tc>
          <w:tcPr>
            <w:tcW w:w="500" w:type="pct"/>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2,83</w:t>
            </w:r>
          </w:p>
        </w:tc>
        <w:tc>
          <w:tcPr>
            <w:tcW w:w="502" w:type="pct"/>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w:t>
            </w:r>
          </w:p>
        </w:tc>
      </w:tr>
      <w:tr w:rsidR="005F18EC" w:rsidRPr="004B73FD" w:rsidTr="00EE3B9F">
        <w:tc>
          <w:tcPr>
            <w:tcW w:w="3013" w:type="pct"/>
            <w:tcBorders>
              <w:bottom w:val="nil"/>
            </w:tcBorders>
            <w:vAlign w:val="center"/>
          </w:tcPr>
          <w:p w:rsidR="005F18EC" w:rsidRPr="004B73FD" w:rsidRDefault="005F18EC" w:rsidP="004B73FD">
            <w:pPr>
              <w:rPr>
                <w:rFonts w:ascii="Times New Roman" w:hAnsi="Times New Roman" w:cs="Times New Roman"/>
                <w:sz w:val="24"/>
                <w:szCs w:val="24"/>
              </w:rPr>
            </w:pPr>
            <w:r w:rsidRPr="004B73FD">
              <w:rPr>
                <w:rFonts w:ascii="Times New Roman" w:hAnsi="Times New Roman" w:cs="Times New Roman"/>
                <w:sz w:val="24"/>
                <w:szCs w:val="24"/>
              </w:rPr>
              <w:t>3. Ручная посадка 2800 сеянцев по две штуки в площадку</w:t>
            </w:r>
          </w:p>
        </w:tc>
        <w:tc>
          <w:tcPr>
            <w:tcW w:w="485" w:type="pct"/>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ч/час</w:t>
            </w:r>
          </w:p>
        </w:tc>
        <w:tc>
          <w:tcPr>
            <w:tcW w:w="500" w:type="pct"/>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17,95</w:t>
            </w:r>
          </w:p>
        </w:tc>
        <w:tc>
          <w:tcPr>
            <w:tcW w:w="500" w:type="pct"/>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24,44</w:t>
            </w:r>
          </w:p>
        </w:tc>
        <w:tc>
          <w:tcPr>
            <w:tcW w:w="502" w:type="pct"/>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w:t>
            </w:r>
          </w:p>
        </w:tc>
      </w:tr>
      <w:tr w:rsidR="005F18EC" w:rsidRPr="004B73FD" w:rsidTr="00EE3B9F">
        <w:tc>
          <w:tcPr>
            <w:tcW w:w="3013" w:type="pct"/>
            <w:tcBorders>
              <w:top w:val="nil"/>
              <w:bottom w:val="nil"/>
            </w:tcBorders>
            <w:vAlign w:val="center"/>
          </w:tcPr>
          <w:p w:rsidR="005F18EC" w:rsidRPr="004B73FD" w:rsidRDefault="005F18EC" w:rsidP="004B73FD">
            <w:pPr>
              <w:rPr>
                <w:rFonts w:ascii="Times New Roman" w:hAnsi="Times New Roman" w:cs="Times New Roman"/>
                <w:sz w:val="24"/>
                <w:szCs w:val="24"/>
              </w:rPr>
            </w:pPr>
            <w:r w:rsidRPr="004B73FD">
              <w:rPr>
                <w:rFonts w:ascii="Times New Roman" w:hAnsi="Times New Roman" w:cs="Times New Roman"/>
                <w:sz w:val="24"/>
                <w:szCs w:val="24"/>
              </w:rPr>
              <w:t>4. Шестикратное (2- 2- 2) ручное рыхление почвы в площадках с уничтожением травы (1400 х 6 = 8400 шт.)</w:t>
            </w:r>
          </w:p>
        </w:tc>
        <w:tc>
          <w:tcPr>
            <w:tcW w:w="485" w:type="pct"/>
            <w:tcBorders>
              <w:bottom w:val="nil"/>
            </w:tcBorders>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ч/ час</w:t>
            </w:r>
          </w:p>
        </w:tc>
        <w:tc>
          <w:tcPr>
            <w:tcW w:w="500" w:type="pct"/>
            <w:tcBorders>
              <w:bottom w:val="nil"/>
            </w:tcBorders>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114,24</w:t>
            </w:r>
          </w:p>
        </w:tc>
        <w:tc>
          <w:tcPr>
            <w:tcW w:w="500" w:type="pct"/>
            <w:tcBorders>
              <w:bottom w:val="nil"/>
            </w:tcBorders>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148,68</w:t>
            </w:r>
          </w:p>
        </w:tc>
        <w:tc>
          <w:tcPr>
            <w:tcW w:w="502" w:type="pct"/>
            <w:tcBorders>
              <w:bottom w:val="nil"/>
            </w:tcBorders>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w:t>
            </w:r>
          </w:p>
        </w:tc>
      </w:tr>
      <w:tr w:rsidR="005F18EC" w:rsidRPr="004B73FD" w:rsidTr="00EE3B9F">
        <w:tc>
          <w:tcPr>
            <w:tcW w:w="3013" w:type="pct"/>
            <w:tcBorders>
              <w:top w:val="nil"/>
              <w:bottom w:val="single" w:sz="4" w:space="0" w:color="auto"/>
            </w:tcBorders>
            <w:vAlign w:val="center"/>
          </w:tcPr>
          <w:p w:rsidR="005F18EC" w:rsidRPr="004B73FD" w:rsidRDefault="005F18EC" w:rsidP="004B73FD">
            <w:pPr>
              <w:rPr>
                <w:rFonts w:ascii="Times New Roman" w:hAnsi="Times New Roman" w:cs="Times New Roman"/>
                <w:sz w:val="24"/>
                <w:szCs w:val="24"/>
              </w:rPr>
            </w:pPr>
            <w:r w:rsidRPr="004B73FD">
              <w:rPr>
                <w:rFonts w:ascii="Times New Roman" w:hAnsi="Times New Roman" w:cs="Times New Roman"/>
                <w:sz w:val="24"/>
                <w:szCs w:val="24"/>
              </w:rPr>
              <w:t>Сеянцы сосны двухлетние</w:t>
            </w:r>
          </w:p>
        </w:tc>
        <w:tc>
          <w:tcPr>
            <w:tcW w:w="485" w:type="pct"/>
            <w:tcBorders>
              <w:top w:val="nil"/>
              <w:bottom w:val="single" w:sz="4" w:space="0" w:color="auto"/>
            </w:tcBorders>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тыс. шт.</w:t>
            </w:r>
          </w:p>
        </w:tc>
        <w:tc>
          <w:tcPr>
            <w:tcW w:w="500" w:type="pct"/>
            <w:tcBorders>
              <w:top w:val="nil"/>
              <w:bottom w:val="single" w:sz="4" w:space="0" w:color="auto"/>
            </w:tcBorders>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2,8</w:t>
            </w:r>
          </w:p>
        </w:tc>
        <w:tc>
          <w:tcPr>
            <w:tcW w:w="500" w:type="pct"/>
            <w:tcBorders>
              <w:top w:val="nil"/>
              <w:bottom w:val="single" w:sz="4" w:space="0" w:color="auto"/>
            </w:tcBorders>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2,8</w:t>
            </w:r>
          </w:p>
        </w:tc>
        <w:tc>
          <w:tcPr>
            <w:tcW w:w="502" w:type="pct"/>
            <w:tcBorders>
              <w:top w:val="nil"/>
              <w:bottom w:val="single" w:sz="4" w:space="0" w:color="auto"/>
            </w:tcBorders>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w:t>
            </w:r>
          </w:p>
        </w:tc>
      </w:tr>
      <w:tr w:rsidR="005F18EC" w:rsidRPr="004B73FD" w:rsidTr="00EE3B9F">
        <w:trPr>
          <w:trHeight w:val="397"/>
        </w:trPr>
        <w:tc>
          <w:tcPr>
            <w:tcW w:w="5000" w:type="pct"/>
            <w:gridSpan w:val="5"/>
            <w:tcBorders>
              <w:top w:val="single" w:sz="4" w:space="0" w:color="auto"/>
              <w:bottom w:val="single" w:sz="4" w:space="0" w:color="auto"/>
            </w:tcBorders>
            <w:vAlign w:val="center"/>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Б.  Сухие, свежие и влажные сугрудки и груды – С1,С2,С3,Д1,Д2,Д3</w:t>
            </w:r>
          </w:p>
        </w:tc>
      </w:tr>
      <w:tr w:rsidR="005F18EC" w:rsidRPr="004B73FD" w:rsidTr="00EE3B9F">
        <w:tc>
          <w:tcPr>
            <w:tcW w:w="3013" w:type="pct"/>
            <w:tcBorders>
              <w:top w:val="single" w:sz="4" w:space="0" w:color="auto"/>
              <w:bottom w:val="single" w:sz="4" w:space="0" w:color="auto"/>
            </w:tcBorders>
            <w:vAlign w:val="center"/>
          </w:tcPr>
          <w:p w:rsidR="005F18EC" w:rsidRPr="004B73FD" w:rsidRDefault="005F18EC" w:rsidP="004B73FD">
            <w:pPr>
              <w:rPr>
                <w:rFonts w:ascii="Times New Roman" w:hAnsi="Times New Roman" w:cs="Times New Roman"/>
                <w:sz w:val="24"/>
                <w:szCs w:val="24"/>
              </w:rPr>
            </w:pPr>
            <w:r w:rsidRPr="004B73FD">
              <w:rPr>
                <w:rFonts w:ascii="Times New Roman" w:hAnsi="Times New Roman" w:cs="Times New Roman"/>
                <w:sz w:val="24"/>
                <w:szCs w:val="24"/>
              </w:rPr>
              <w:t>1. Ручная подготовка 1000 площадок размером 1,0х1,0 м с рыхлением на глубину штыка лопаты – 1000 кв. м</w:t>
            </w:r>
          </w:p>
        </w:tc>
        <w:tc>
          <w:tcPr>
            <w:tcW w:w="485" w:type="pct"/>
            <w:tcBorders>
              <w:top w:val="single" w:sz="4" w:space="0" w:color="auto"/>
              <w:bottom w:val="single" w:sz="4" w:space="0" w:color="auto"/>
            </w:tcBorders>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ч/ час</w:t>
            </w:r>
          </w:p>
        </w:tc>
        <w:tc>
          <w:tcPr>
            <w:tcW w:w="500" w:type="pct"/>
            <w:tcBorders>
              <w:top w:val="single" w:sz="4" w:space="0" w:color="auto"/>
              <w:bottom w:val="single" w:sz="4" w:space="0" w:color="auto"/>
            </w:tcBorders>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85,20</w:t>
            </w:r>
          </w:p>
        </w:tc>
        <w:tc>
          <w:tcPr>
            <w:tcW w:w="500" w:type="pct"/>
            <w:tcBorders>
              <w:top w:val="single" w:sz="4" w:space="0" w:color="auto"/>
              <w:bottom w:val="single" w:sz="4" w:space="0" w:color="auto"/>
            </w:tcBorders>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118,0</w:t>
            </w:r>
          </w:p>
        </w:tc>
        <w:tc>
          <w:tcPr>
            <w:tcW w:w="502" w:type="pct"/>
            <w:tcBorders>
              <w:top w:val="single" w:sz="4" w:space="0" w:color="auto"/>
              <w:bottom w:val="single" w:sz="4" w:space="0" w:color="auto"/>
            </w:tcBorders>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178,0</w:t>
            </w:r>
          </w:p>
        </w:tc>
      </w:tr>
      <w:tr w:rsidR="005F18EC" w:rsidRPr="004B73FD" w:rsidTr="00EE3B9F">
        <w:tc>
          <w:tcPr>
            <w:tcW w:w="3013" w:type="pct"/>
            <w:tcBorders>
              <w:top w:val="single" w:sz="4" w:space="0" w:color="auto"/>
              <w:bottom w:val="single" w:sz="4" w:space="0" w:color="auto"/>
            </w:tcBorders>
            <w:vAlign w:val="center"/>
          </w:tcPr>
          <w:p w:rsidR="005F18EC" w:rsidRPr="004B73FD" w:rsidRDefault="005F18EC" w:rsidP="004B73FD">
            <w:pPr>
              <w:rPr>
                <w:rFonts w:ascii="Times New Roman" w:hAnsi="Times New Roman" w:cs="Times New Roman"/>
                <w:sz w:val="24"/>
                <w:szCs w:val="24"/>
              </w:rPr>
            </w:pPr>
            <w:r w:rsidRPr="004B73FD">
              <w:rPr>
                <w:rFonts w:ascii="Times New Roman" w:hAnsi="Times New Roman" w:cs="Times New Roman"/>
                <w:sz w:val="24"/>
                <w:szCs w:val="24"/>
              </w:rPr>
              <w:t>2. Временная прикопка 3000 сеянцев и подготовка их к посадке</w:t>
            </w:r>
          </w:p>
        </w:tc>
        <w:tc>
          <w:tcPr>
            <w:tcW w:w="485" w:type="pct"/>
            <w:tcBorders>
              <w:top w:val="single" w:sz="4" w:space="0" w:color="auto"/>
              <w:bottom w:val="single" w:sz="4" w:space="0" w:color="auto"/>
            </w:tcBorders>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ч/час</w:t>
            </w:r>
          </w:p>
        </w:tc>
        <w:tc>
          <w:tcPr>
            <w:tcW w:w="500" w:type="pct"/>
            <w:tcBorders>
              <w:top w:val="single" w:sz="4" w:space="0" w:color="auto"/>
              <w:bottom w:val="single" w:sz="4" w:space="0" w:color="auto"/>
            </w:tcBorders>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3,03</w:t>
            </w:r>
          </w:p>
        </w:tc>
        <w:tc>
          <w:tcPr>
            <w:tcW w:w="500" w:type="pct"/>
            <w:tcBorders>
              <w:top w:val="single" w:sz="4" w:space="0" w:color="auto"/>
              <w:bottom w:val="single" w:sz="4" w:space="0" w:color="auto"/>
            </w:tcBorders>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3,03</w:t>
            </w:r>
          </w:p>
        </w:tc>
        <w:tc>
          <w:tcPr>
            <w:tcW w:w="502" w:type="pct"/>
            <w:tcBorders>
              <w:top w:val="single" w:sz="4" w:space="0" w:color="auto"/>
              <w:bottom w:val="single" w:sz="4" w:space="0" w:color="auto"/>
            </w:tcBorders>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3,03</w:t>
            </w:r>
          </w:p>
        </w:tc>
      </w:tr>
      <w:tr w:rsidR="005F18EC" w:rsidRPr="004B73FD" w:rsidTr="00EE3B9F">
        <w:tc>
          <w:tcPr>
            <w:tcW w:w="3013" w:type="pct"/>
            <w:tcBorders>
              <w:top w:val="single" w:sz="4" w:space="0" w:color="auto"/>
              <w:bottom w:val="nil"/>
            </w:tcBorders>
            <w:vAlign w:val="center"/>
          </w:tcPr>
          <w:p w:rsidR="005F18EC" w:rsidRPr="004B73FD" w:rsidRDefault="005F18EC" w:rsidP="004B73FD">
            <w:pPr>
              <w:rPr>
                <w:rFonts w:ascii="Times New Roman" w:hAnsi="Times New Roman" w:cs="Times New Roman"/>
                <w:sz w:val="24"/>
                <w:szCs w:val="24"/>
              </w:rPr>
            </w:pPr>
            <w:r w:rsidRPr="004B73FD">
              <w:rPr>
                <w:rFonts w:ascii="Times New Roman" w:hAnsi="Times New Roman" w:cs="Times New Roman"/>
                <w:sz w:val="24"/>
                <w:szCs w:val="24"/>
              </w:rPr>
              <w:t>3. Ручная посадка 3000 сеянцев по 3 шт. в площадку</w:t>
            </w:r>
          </w:p>
        </w:tc>
        <w:tc>
          <w:tcPr>
            <w:tcW w:w="485" w:type="pct"/>
            <w:tcBorders>
              <w:top w:val="single" w:sz="4" w:space="0" w:color="auto"/>
              <w:bottom w:val="nil"/>
            </w:tcBorders>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ч/час</w:t>
            </w:r>
          </w:p>
        </w:tc>
        <w:tc>
          <w:tcPr>
            <w:tcW w:w="500" w:type="pct"/>
            <w:tcBorders>
              <w:top w:val="single" w:sz="4" w:space="0" w:color="auto"/>
              <w:bottom w:val="nil"/>
            </w:tcBorders>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19,23</w:t>
            </w:r>
          </w:p>
        </w:tc>
        <w:tc>
          <w:tcPr>
            <w:tcW w:w="500" w:type="pct"/>
            <w:tcBorders>
              <w:top w:val="single" w:sz="4" w:space="0" w:color="auto"/>
              <w:bottom w:val="nil"/>
            </w:tcBorders>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26,19</w:t>
            </w:r>
          </w:p>
        </w:tc>
        <w:tc>
          <w:tcPr>
            <w:tcW w:w="502" w:type="pct"/>
            <w:tcBorders>
              <w:top w:val="single" w:sz="4" w:space="0" w:color="auto"/>
              <w:bottom w:val="nil"/>
            </w:tcBorders>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26,19</w:t>
            </w:r>
          </w:p>
        </w:tc>
      </w:tr>
      <w:tr w:rsidR="005F18EC" w:rsidRPr="004B73FD" w:rsidTr="00EE3B9F">
        <w:tc>
          <w:tcPr>
            <w:tcW w:w="3013" w:type="pct"/>
            <w:tcBorders>
              <w:top w:val="nil"/>
              <w:bottom w:val="single" w:sz="4" w:space="0" w:color="auto"/>
            </w:tcBorders>
            <w:vAlign w:val="center"/>
          </w:tcPr>
          <w:p w:rsidR="005F18EC" w:rsidRPr="004B73FD" w:rsidRDefault="005F18EC" w:rsidP="004B73FD">
            <w:pPr>
              <w:rPr>
                <w:rFonts w:ascii="Times New Roman" w:hAnsi="Times New Roman" w:cs="Times New Roman"/>
                <w:sz w:val="24"/>
                <w:szCs w:val="24"/>
              </w:rPr>
            </w:pPr>
            <w:r w:rsidRPr="004B73FD">
              <w:rPr>
                <w:rFonts w:ascii="Times New Roman" w:hAnsi="Times New Roman" w:cs="Times New Roman"/>
                <w:sz w:val="24"/>
                <w:szCs w:val="24"/>
              </w:rPr>
              <w:t>Сеянцы ели двухлетние</w:t>
            </w:r>
          </w:p>
        </w:tc>
        <w:tc>
          <w:tcPr>
            <w:tcW w:w="485" w:type="pct"/>
            <w:tcBorders>
              <w:top w:val="nil"/>
              <w:bottom w:val="single" w:sz="4" w:space="0" w:color="auto"/>
            </w:tcBorders>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тыс. шт.</w:t>
            </w:r>
          </w:p>
        </w:tc>
        <w:tc>
          <w:tcPr>
            <w:tcW w:w="500" w:type="pct"/>
            <w:tcBorders>
              <w:top w:val="nil"/>
              <w:bottom w:val="single" w:sz="4" w:space="0" w:color="auto"/>
            </w:tcBorders>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3,00</w:t>
            </w:r>
          </w:p>
        </w:tc>
        <w:tc>
          <w:tcPr>
            <w:tcW w:w="500" w:type="pct"/>
            <w:tcBorders>
              <w:top w:val="nil"/>
              <w:bottom w:val="single" w:sz="4" w:space="0" w:color="auto"/>
            </w:tcBorders>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3,00</w:t>
            </w:r>
          </w:p>
        </w:tc>
        <w:tc>
          <w:tcPr>
            <w:tcW w:w="502" w:type="pct"/>
            <w:tcBorders>
              <w:top w:val="nil"/>
              <w:bottom w:val="single" w:sz="4" w:space="0" w:color="auto"/>
            </w:tcBorders>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3,00</w:t>
            </w:r>
          </w:p>
        </w:tc>
      </w:tr>
      <w:tr w:rsidR="005F18EC" w:rsidRPr="004B73FD" w:rsidTr="00EE3B9F">
        <w:trPr>
          <w:trHeight w:val="454"/>
        </w:trPr>
        <w:tc>
          <w:tcPr>
            <w:tcW w:w="5000" w:type="pct"/>
            <w:gridSpan w:val="5"/>
            <w:tcBorders>
              <w:top w:val="single" w:sz="4" w:space="0" w:color="auto"/>
              <w:bottom w:val="single" w:sz="4" w:space="0" w:color="auto"/>
            </w:tcBorders>
            <w:vAlign w:val="center"/>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Вариант</w:t>
            </w:r>
          </w:p>
        </w:tc>
      </w:tr>
      <w:tr w:rsidR="005F18EC" w:rsidRPr="004B73FD" w:rsidTr="00EE3B9F">
        <w:tc>
          <w:tcPr>
            <w:tcW w:w="3013" w:type="pct"/>
            <w:tcBorders>
              <w:bottom w:val="nil"/>
            </w:tcBorders>
            <w:vAlign w:val="center"/>
          </w:tcPr>
          <w:p w:rsidR="005F18EC" w:rsidRPr="004B73FD" w:rsidRDefault="005F18EC" w:rsidP="004B73FD">
            <w:pPr>
              <w:rPr>
                <w:rFonts w:ascii="Times New Roman" w:hAnsi="Times New Roman" w:cs="Times New Roman"/>
                <w:sz w:val="24"/>
                <w:szCs w:val="24"/>
              </w:rPr>
            </w:pPr>
            <w:r w:rsidRPr="004B73FD">
              <w:rPr>
                <w:rFonts w:ascii="Times New Roman" w:hAnsi="Times New Roman" w:cs="Times New Roman"/>
                <w:sz w:val="24"/>
                <w:szCs w:val="24"/>
              </w:rPr>
              <w:t>3а Посев желудей по 3 шт. в лунку на 1000 площадок (по 3 лунки) –</w:t>
            </w:r>
            <w:r w:rsidRPr="004B73FD">
              <w:rPr>
                <w:rFonts w:ascii="Times New Roman" w:hAnsi="Times New Roman" w:cs="Times New Roman"/>
                <w:sz w:val="24"/>
                <w:szCs w:val="24"/>
              </w:rPr>
              <w:br/>
              <w:t>3000 посевных мест</w:t>
            </w:r>
          </w:p>
        </w:tc>
        <w:tc>
          <w:tcPr>
            <w:tcW w:w="485" w:type="pct"/>
            <w:tcBorders>
              <w:bottom w:val="nil"/>
            </w:tcBorders>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ч/час</w:t>
            </w:r>
          </w:p>
        </w:tc>
        <w:tc>
          <w:tcPr>
            <w:tcW w:w="500" w:type="pct"/>
            <w:tcBorders>
              <w:bottom w:val="nil"/>
            </w:tcBorders>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w:t>
            </w:r>
          </w:p>
        </w:tc>
        <w:tc>
          <w:tcPr>
            <w:tcW w:w="500" w:type="pct"/>
            <w:tcBorders>
              <w:bottom w:val="nil"/>
            </w:tcBorders>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15,15</w:t>
            </w:r>
          </w:p>
        </w:tc>
        <w:tc>
          <w:tcPr>
            <w:tcW w:w="502" w:type="pct"/>
            <w:tcBorders>
              <w:bottom w:val="nil"/>
            </w:tcBorders>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18,00</w:t>
            </w:r>
          </w:p>
        </w:tc>
      </w:tr>
      <w:tr w:rsidR="005F18EC" w:rsidRPr="004B73FD" w:rsidTr="00EE3B9F">
        <w:tc>
          <w:tcPr>
            <w:tcW w:w="3013" w:type="pct"/>
            <w:tcBorders>
              <w:top w:val="nil"/>
              <w:bottom w:val="nil"/>
            </w:tcBorders>
            <w:vAlign w:val="center"/>
          </w:tcPr>
          <w:p w:rsidR="005F18EC" w:rsidRPr="004B73FD" w:rsidRDefault="005F18EC" w:rsidP="004B73FD">
            <w:pPr>
              <w:rPr>
                <w:rFonts w:ascii="Times New Roman" w:hAnsi="Times New Roman" w:cs="Times New Roman"/>
                <w:sz w:val="24"/>
                <w:szCs w:val="24"/>
              </w:rPr>
            </w:pPr>
            <w:r w:rsidRPr="004B73FD">
              <w:rPr>
                <w:rFonts w:ascii="Times New Roman" w:hAnsi="Times New Roman" w:cs="Times New Roman"/>
                <w:sz w:val="24"/>
                <w:szCs w:val="24"/>
              </w:rPr>
              <w:t>Желуди</w:t>
            </w:r>
          </w:p>
        </w:tc>
        <w:tc>
          <w:tcPr>
            <w:tcW w:w="485" w:type="pct"/>
            <w:tcBorders>
              <w:top w:val="nil"/>
              <w:bottom w:val="nil"/>
            </w:tcBorders>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кг</w:t>
            </w:r>
          </w:p>
        </w:tc>
        <w:tc>
          <w:tcPr>
            <w:tcW w:w="500" w:type="pct"/>
            <w:tcBorders>
              <w:top w:val="nil"/>
              <w:bottom w:val="nil"/>
            </w:tcBorders>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w:t>
            </w:r>
          </w:p>
        </w:tc>
        <w:tc>
          <w:tcPr>
            <w:tcW w:w="500" w:type="pct"/>
            <w:tcBorders>
              <w:top w:val="nil"/>
              <w:bottom w:val="nil"/>
            </w:tcBorders>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27</w:t>
            </w:r>
          </w:p>
        </w:tc>
        <w:tc>
          <w:tcPr>
            <w:tcW w:w="502" w:type="pct"/>
            <w:tcBorders>
              <w:top w:val="nil"/>
              <w:bottom w:val="nil"/>
            </w:tcBorders>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27</w:t>
            </w:r>
          </w:p>
        </w:tc>
      </w:tr>
      <w:tr w:rsidR="005F18EC" w:rsidRPr="004B73FD" w:rsidTr="00EE3B9F">
        <w:tc>
          <w:tcPr>
            <w:tcW w:w="3013" w:type="pct"/>
            <w:tcBorders>
              <w:top w:val="nil"/>
              <w:bottom w:val="single" w:sz="4" w:space="0" w:color="auto"/>
            </w:tcBorders>
            <w:vAlign w:val="center"/>
          </w:tcPr>
          <w:p w:rsidR="005F18EC" w:rsidRPr="004B73FD" w:rsidRDefault="005F18EC" w:rsidP="004B73FD">
            <w:pPr>
              <w:rPr>
                <w:rFonts w:ascii="Times New Roman" w:hAnsi="Times New Roman" w:cs="Times New Roman"/>
                <w:sz w:val="24"/>
                <w:szCs w:val="24"/>
              </w:rPr>
            </w:pPr>
          </w:p>
        </w:tc>
        <w:tc>
          <w:tcPr>
            <w:tcW w:w="485" w:type="pct"/>
            <w:tcBorders>
              <w:top w:val="nil"/>
              <w:bottom w:val="single" w:sz="4" w:space="0" w:color="auto"/>
            </w:tcBorders>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тыс. шт.</w:t>
            </w:r>
          </w:p>
        </w:tc>
        <w:tc>
          <w:tcPr>
            <w:tcW w:w="500" w:type="pct"/>
            <w:tcBorders>
              <w:top w:val="nil"/>
              <w:bottom w:val="single" w:sz="4" w:space="0" w:color="auto"/>
            </w:tcBorders>
          </w:tcPr>
          <w:p w:rsidR="005F18EC" w:rsidRPr="004B73FD" w:rsidRDefault="005F18EC" w:rsidP="00EF072B">
            <w:pPr>
              <w:jc w:val="center"/>
              <w:rPr>
                <w:rFonts w:ascii="Times New Roman" w:hAnsi="Times New Roman" w:cs="Times New Roman"/>
                <w:sz w:val="24"/>
                <w:szCs w:val="24"/>
              </w:rPr>
            </w:pPr>
          </w:p>
        </w:tc>
        <w:tc>
          <w:tcPr>
            <w:tcW w:w="500" w:type="pct"/>
            <w:tcBorders>
              <w:top w:val="nil"/>
              <w:bottom w:val="single" w:sz="4" w:space="0" w:color="auto"/>
            </w:tcBorders>
          </w:tcPr>
          <w:p w:rsidR="005F18EC" w:rsidRPr="004B73FD" w:rsidRDefault="005F18EC" w:rsidP="00EF072B">
            <w:pPr>
              <w:jc w:val="center"/>
              <w:rPr>
                <w:rFonts w:ascii="Times New Roman" w:hAnsi="Times New Roman" w:cs="Times New Roman"/>
                <w:sz w:val="24"/>
                <w:szCs w:val="24"/>
              </w:rPr>
            </w:pPr>
          </w:p>
        </w:tc>
        <w:tc>
          <w:tcPr>
            <w:tcW w:w="502" w:type="pct"/>
            <w:tcBorders>
              <w:top w:val="nil"/>
              <w:bottom w:val="single" w:sz="4" w:space="0" w:color="auto"/>
            </w:tcBorders>
          </w:tcPr>
          <w:p w:rsidR="005F18EC" w:rsidRPr="004B73FD" w:rsidRDefault="005F18EC" w:rsidP="00EF072B">
            <w:pPr>
              <w:jc w:val="center"/>
              <w:rPr>
                <w:rFonts w:ascii="Times New Roman" w:hAnsi="Times New Roman" w:cs="Times New Roman"/>
                <w:sz w:val="24"/>
                <w:szCs w:val="24"/>
              </w:rPr>
            </w:pPr>
          </w:p>
        </w:tc>
      </w:tr>
      <w:tr w:rsidR="005F18EC" w:rsidRPr="004B73FD" w:rsidTr="00EE3B9F">
        <w:tc>
          <w:tcPr>
            <w:tcW w:w="3013" w:type="pct"/>
            <w:tcBorders>
              <w:top w:val="single" w:sz="4" w:space="0" w:color="auto"/>
              <w:bottom w:val="nil"/>
            </w:tcBorders>
            <w:vAlign w:val="center"/>
          </w:tcPr>
          <w:p w:rsidR="005F18EC" w:rsidRPr="004B73FD" w:rsidRDefault="005F18EC" w:rsidP="004B73FD">
            <w:pPr>
              <w:rPr>
                <w:rFonts w:ascii="Times New Roman" w:hAnsi="Times New Roman" w:cs="Times New Roman"/>
                <w:sz w:val="24"/>
                <w:szCs w:val="24"/>
              </w:rPr>
            </w:pPr>
            <w:r w:rsidRPr="004B73FD">
              <w:rPr>
                <w:rFonts w:ascii="Times New Roman" w:hAnsi="Times New Roman" w:cs="Times New Roman"/>
                <w:sz w:val="24"/>
                <w:szCs w:val="24"/>
              </w:rPr>
              <w:t>4-8-кратное (2 – 2 – 2 – 2) ручное рыхление почвы в площадках с уничтожением травы (1000 х 8 = 8000 шт.)</w:t>
            </w:r>
          </w:p>
        </w:tc>
        <w:tc>
          <w:tcPr>
            <w:tcW w:w="485" w:type="pct"/>
            <w:tcBorders>
              <w:top w:val="single" w:sz="4" w:space="0" w:color="auto"/>
              <w:bottom w:val="nil"/>
            </w:tcBorders>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ч/час</w:t>
            </w:r>
          </w:p>
        </w:tc>
        <w:tc>
          <w:tcPr>
            <w:tcW w:w="500" w:type="pct"/>
            <w:tcBorders>
              <w:top w:val="single" w:sz="4" w:space="0" w:color="auto"/>
              <w:bottom w:val="nil"/>
            </w:tcBorders>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108,80</w:t>
            </w:r>
          </w:p>
        </w:tc>
        <w:tc>
          <w:tcPr>
            <w:tcW w:w="500" w:type="pct"/>
            <w:tcBorders>
              <w:top w:val="single" w:sz="4" w:space="0" w:color="auto"/>
              <w:bottom w:val="nil"/>
            </w:tcBorders>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141,60</w:t>
            </w:r>
          </w:p>
        </w:tc>
        <w:tc>
          <w:tcPr>
            <w:tcW w:w="502" w:type="pct"/>
            <w:tcBorders>
              <w:top w:val="single" w:sz="4" w:space="0" w:color="auto"/>
              <w:bottom w:val="nil"/>
            </w:tcBorders>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196,80</w:t>
            </w:r>
          </w:p>
        </w:tc>
      </w:tr>
      <w:tr w:rsidR="005F18EC" w:rsidRPr="004B73FD" w:rsidTr="00EE3B9F">
        <w:trPr>
          <w:trHeight w:val="454"/>
        </w:trPr>
        <w:tc>
          <w:tcPr>
            <w:tcW w:w="5000" w:type="pct"/>
            <w:gridSpan w:val="5"/>
            <w:tcBorders>
              <w:top w:val="single" w:sz="4" w:space="0" w:color="auto"/>
              <w:bottom w:val="nil"/>
            </w:tcBorders>
            <w:vAlign w:val="center"/>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Сводка затрат</w:t>
            </w:r>
          </w:p>
        </w:tc>
      </w:tr>
      <w:tr w:rsidR="005F18EC" w:rsidRPr="004B73FD" w:rsidTr="00EE3B9F">
        <w:trPr>
          <w:trHeight w:val="454"/>
        </w:trPr>
        <w:tc>
          <w:tcPr>
            <w:tcW w:w="5000" w:type="pct"/>
            <w:gridSpan w:val="5"/>
            <w:tcBorders>
              <w:top w:val="single" w:sz="4" w:space="0" w:color="auto"/>
              <w:bottom w:val="nil"/>
            </w:tcBorders>
            <w:vAlign w:val="center"/>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А. Свежие и влажные боры и субори – А2, А3, В2, В3</w:t>
            </w:r>
          </w:p>
        </w:tc>
      </w:tr>
      <w:tr w:rsidR="005F18EC" w:rsidRPr="004B73FD" w:rsidTr="00EE3B9F">
        <w:tc>
          <w:tcPr>
            <w:tcW w:w="3013" w:type="pct"/>
            <w:tcBorders>
              <w:top w:val="single" w:sz="4" w:space="0" w:color="auto"/>
              <w:bottom w:val="nil"/>
            </w:tcBorders>
            <w:vAlign w:val="center"/>
          </w:tcPr>
          <w:p w:rsidR="005F18EC" w:rsidRPr="004B73FD" w:rsidRDefault="005F18EC" w:rsidP="004B73FD">
            <w:pPr>
              <w:rPr>
                <w:rFonts w:ascii="Times New Roman" w:hAnsi="Times New Roman" w:cs="Times New Roman"/>
                <w:sz w:val="24"/>
                <w:szCs w:val="24"/>
              </w:rPr>
            </w:pPr>
            <w:r w:rsidRPr="004B73FD">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ч/час</w:t>
            </w:r>
          </w:p>
        </w:tc>
        <w:tc>
          <w:tcPr>
            <w:tcW w:w="500" w:type="pct"/>
            <w:tcBorders>
              <w:top w:val="single" w:sz="4" w:space="0" w:color="auto"/>
              <w:bottom w:val="nil"/>
            </w:tcBorders>
            <w:vAlign w:val="center"/>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254,30</w:t>
            </w:r>
          </w:p>
        </w:tc>
        <w:tc>
          <w:tcPr>
            <w:tcW w:w="500" w:type="pct"/>
            <w:tcBorders>
              <w:top w:val="single" w:sz="4" w:space="0" w:color="auto"/>
              <w:bottom w:val="nil"/>
            </w:tcBorders>
            <w:vAlign w:val="center"/>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341,15</w:t>
            </w:r>
          </w:p>
        </w:tc>
        <w:tc>
          <w:tcPr>
            <w:tcW w:w="502" w:type="pct"/>
            <w:tcBorders>
              <w:top w:val="single" w:sz="4" w:space="0" w:color="auto"/>
              <w:bottom w:val="nil"/>
            </w:tcBorders>
            <w:vAlign w:val="center"/>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w:t>
            </w:r>
          </w:p>
        </w:tc>
      </w:tr>
      <w:tr w:rsidR="005F18EC" w:rsidRPr="004B73FD" w:rsidTr="00EE3B9F">
        <w:tc>
          <w:tcPr>
            <w:tcW w:w="3013" w:type="pct"/>
            <w:tcBorders>
              <w:top w:val="nil"/>
              <w:bottom w:val="nil"/>
            </w:tcBorders>
            <w:vAlign w:val="center"/>
          </w:tcPr>
          <w:p w:rsidR="005F18EC" w:rsidRPr="004B73FD" w:rsidRDefault="005F18EC" w:rsidP="004B73FD">
            <w:pPr>
              <w:rPr>
                <w:rFonts w:ascii="Times New Roman" w:hAnsi="Times New Roman" w:cs="Times New Roman"/>
                <w:sz w:val="24"/>
                <w:szCs w:val="24"/>
              </w:rPr>
            </w:pPr>
            <w:r w:rsidRPr="004B73FD">
              <w:rPr>
                <w:rFonts w:ascii="Times New Roman" w:hAnsi="Times New Roman" w:cs="Times New Roman"/>
                <w:sz w:val="24"/>
                <w:szCs w:val="24"/>
              </w:rPr>
              <w:t>Сеянцы сосны двухлетние</w:t>
            </w:r>
          </w:p>
        </w:tc>
        <w:tc>
          <w:tcPr>
            <w:tcW w:w="485" w:type="pct"/>
            <w:tcBorders>
              <w:top w:val="nil"/>
              <w:bottom w:val="nil"/>
            </w:tcBorders>
            <w:vAlign w:val="center"/>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тыс. шт.</w:t>
            </w:r>
          </w:p>
        </w:tc>
        <w:tc>
          <w:tcPr>
            <w:tcW w:w="500" w:type="pct"/>
            <w:tcBorders>
              <w:top w:val="nil"/>
              <w:bottom w:val="nil"/>
            </w:tcBorders>
            <w:vAlign w:val="center"/>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2,8</w:t>
            </w:r>
          </w:p>
        </w:tc>
        <w:tc>
          <w:tcPr>
            <w:tcW w:w="500" w:type="pct"/>
            <w:tcBorders>
              <w:top w:val="nil"/>
              <w:bottom w:val="nil"/>
            </w:tcBorders>
            <w:vAlign w:val="center"/>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2,8</w:t>
            </w:r>
          </w:p>
        </w:tc>
        <w:tc>
          <w:tcPr>
            <w:tcW w:w="502" w:type="pct"/>
            <w:tcBorders>
              <w:top w:val="nil"/>
              <w:bottom w:val="nil"/>
            </w:tcBorders>
            <w:vAlign w:val="center"/>
          </w:tcPr>
          <w:p w:rsidR="005F18EC" w:rsidRPr="004B73FD" w:rsidRDefault="005F18EC" w:rsidP="00EF072B">
            <w:pPr>
              <w:jc w:val="center"/>
              <w:rPr>
                <w:rFonts w:ascii="Times New Roman" w:hAnsi="Times New Roman" w:cs="Times New Roman"/>
                <w:sz w:val="24"/>
                <w:szCs w:val="24"/>
              </w:rPr>
            </w:pPr>
          </w:p>
        </w:tc>
      </w:tr>
      <w:tr w:rsidR="005F18EC" w:rsidRPr="004B73FD" w:rsidTr="00EE3B9F">
        <w:trPr>
          <w:trHeight w:val="454"/>
        </w:trPr>
        <w:tc>
          <w:tcPr>
            <w:tcW w:w="5000" w:type="pct"/>
            <w:gridSpan w:val="5"/>
            <w:tcBorders>
              <w:top w:val="single" w:sz="4" w:space="0" w:color="auto"/>
              <w:bottom w:val="nil"/>
            </w:tcBorders>
            <w:vAlign w:val="center"/>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Б. Сухие, свежие и влажные сугрудки и груды – С1, С2, С3, Д1, Д2, Д3</w:t>
            </w:r>
          </w:p>
        </w:tc>
      </w:tr>
      <w:tr w:rsidR="005F18EC" w:rsidRPr="004B73FD" w:rsidTr="00EE3B9F">
        <w:tc>
          <w:tcPr>
            <w:tcW w:w="3013" w:type="pct"/>
            <w:tcBorders>
              <w:top w:val="single" w:sz="4" w:space="0" w:color="auto"/>
              <w:bottom w:val="nil"/>
            </w:tcBorders>
            <w:vAlign w:val="center"/>
          </w:tcPr>
          <w:p w:rsidR="005F18EC" w:rsidRPr="004B73FD" w:rsidRDefault="005F18EC" w:rsidP="004B73FD">
            <w:pPr>
              <w:rPr>
                <w:rFonts w:ascii="Times New Roman" w:hAnsi="Times New Roman" w:cs="Times New Roman"/>
                <w:sz w:val="24"/>
                <w:szCs w:val="24"/>
              </w:rPr>
            </w:pPr>
            <w:r w:rsidRPr="004B73FD">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ч/час</w:t>
            </w:r>
          </w:p>
        </w:tc>
        <w:tc>
          <w:tcPr>
            <w:tcW w:w="500" w:type="pct"/>
            <w:tcBorders>
              <w:top w:val="single" w:sz="4" w:space="0" w:color="auto"/>
              <w:bottom w:val="nil"/>
            </w:tcBorders>
            <w:vAlign w:val="center"/>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216,26</w:t>
            </w:r>
          </w:p>
        </w:tc>
        <w:tc>
          <w:tcPr>
            <w:tcW w:w="500" w:type="pct"/>
            <w:tcBorders>
              <w:top w:val="single" w:sz="4" w:space="0" w:color="auto"/>
              <w:bottom w:val="nil"/>
            </w:tcBorders>
            <w:vAlign w:val="center"/>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288,82</w:t>
            </w:r>
          </w:p>
        </w:tc>
        <w:tc>
          <w:tcPr>
            <w:tcW w:w="502" w:type="pct"/>
            <w:tcBorders>
              <w:top w:val="single" w:sz="4" w:space="0" w:color="auto"/>
              <w:bottom w:val="nil"/>
            </w:tcBorders>
            <w:vAlign w:val="center"/>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404,02</w:t>
            </w:r>
          </w:p>
        </w:tc>
      </w:tr>
      <w:tr w:rsidR="005F18EC" w:rsidRPr="004B73FD" w:rsidTr="00EE3B9F">
        <w:tc>
          <w:tcPr>
            <w:tcW w:w="3013" w:type="pct"/>
            <w:tcBorders>
              <w:top w:val="nil"/>
              <w:bottom w:val="single" w:sz="4" w:space="0" w:color="auto"/>
            </w:tcBorders>
            <w:vAlign w:val="center"/>
          </w:tcPr>
          <w:p w:rsidR="005F18EC" w:rsidRPr="004B73FD" w:rsidRDefault="005F18EC" w:rsidP="004B73FD">
            <w:pPr>
              <w:rPr>
                <w:rFonts w:ascii="Times New Roman" w:hAnsi="Times New Roman" w:cs="Times New Roman"/>
                <w:sz w:val="24"/>
                <w:szCs w:val="24"/>
              </w:rPr>
            </w:pPr>
            <w:r w:rsidRPr="004B73FD">
              <w:rPr>
                <w:rFonts w:ascii="Times New Roman" w:hAnsi="Times New Roman" w:cs="Times New Roman"/>
                <w:sz w:val="24"/>
                <w:szCs w:val="24"/>
              </w:rPr>
              <w:t>Сеянцы ели двухлетние</w:t>
            </w:r>
          </w:p>
        </w:tc>
        <w:tc>
          <w:tcPr>
            <w:tcW w:w="485" w:type="pct"/>
            <w:tcBorders>
              <w:top w:val="nil"/>
              <w:bottom w:val="single" w:sz="4" w:space="0" w:color="auto"/>
            </w:tcBorders>
            <w:vAlign w:val="center"/>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тыс. шт.</w:t>
            </w:r>
          </w:p>
        </w:tc>
        <w:tc>
          <w:tcPr>
            <w:tcW w:w="500" w:type="pct"/>
            <w:tcBorders>
              <w:top w:val="nil"/>
              <w:bottom w:val="single" w:sz="4" w:space="0" w:color="auto"/>
            </w:tcBorders>
            <w:vAlign w:val="center"/>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3,00</w:t>
            </w:r>
          </w:p>
        </w:tc>
        <w:tc>
          <w:tcPr>
            <w:tcW w:w="500" w:type="pct"/>
            <w:tcBorders>
              <w:top w:val="nil"/>
              <w:bottom w:val="single" w:sz="4" w:space="0" w:color="auto"/>
            </w:tcBorders>
            <w:vAlign w:val="center"/>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3,00</w:t>
            </w:r>
          </w:p>
        </w:tc>
        <w:tc>
          <w:tcPr>
            <w:tcW w:w="502" w:type="pct"/>
            <w:tcBorders>
              <w:top w:val="nil"/>
              <w:bottom w:val="single" w:sz="4" w:space="0" w:color="auto"/>
            </w:tcBorders>
            <w:vAlign w:val="center"/>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3,00</w:t>
            </w:r>
          </w:p>
        </w:tc>
      </w:tr>
      <w:tr w:rsidR="005F18EC" w:rsidRPr="004B73FD" w:rsidTr="00EE3B9F">
        <w:tc>
          <w:tcPr>
            <w:tcW w:w="3013" w:type="pct"/>
            <w:tcBorders>
              <w:top w:val="single" w:sz="4" w:space="0" w:color="auto"/>
            </w:tcBorders>
            <w:vAlign w:val="center"/>
          </w:tcPr>
          <w:p w:rsidR="005F18EC" w:rsidRPr="004B73FD" w:rsidRDefault="005F18EC" w:rsidP="004B73FD">
            <w:pPr>
              <w:rPr>
                <w:rFonts w:ascii="Times New Roman" w:hAnsi="Times New Roman" w:cs="Times New Roman"/>
                <w:sz w:val="24"/>
                <w:szCs w:val="24"/>
              </w:rPr>
            </w:pPr>
            <w:r w:rsidRPr="004B73FD">
              <w:rPr>
                <w:rFonts w:ascii="Times New Roman" w:hAnsi="Times New Roman" w:cs="Times New Roman"/>
                <w:sz w:val="24"/>
                <w:szCs w:val="24"/>
              </w:rPr>
              <w:t>Вариант</w:t>
            </w:r>
          </w:p>
        </w:tc>
        <w:tc>
          <w:tcPr>
            <w:tcW w:w="485" w:type="pct"/>
            <w:tcBorders>
              <w:top w:val="single" w:sz="4" w:space="0" w:color="auto"/>
            </w:tcBorders>
            <w:vAlign w:val="center"/>
          </w:tcPr>
          <w:p w:rsidR="005F18EC" w:rsidRPr="004B73FD" w:rsidRDefault="005F18EC" w:rsidP="00EF072B">
            <w:pPr>
              <w:jc w:val="center"/>
              <w:rPr>
                <w:rFonts w:ascii="Times New Roman" w:hAnsi="Times New Roman" w:cs="Times New Roman"/>
                <w:sz w:val="24"/>
                <w:szCs w:val="24"/>
              </w:rPr>
            </w:pPr>
          </w:p>
        </w:tc>
        <w:tc>
          <w:tcPr>
            <w:tcW w:w="500" w:type="pct"/>
            <w:tcBorders>
              <w:top w:val="single" w:sz="4" w:space="0" w:color="auto"/>
            </w:tcBorders>
            <w:vAlign w:val="center"/>
          </w:tcPr>
          <w:p w:rsidR="005F18EC" w:rsidRPr="004B73FD" w:rsidRDefault="005F18EC" w:rsidP="00EF072B">
            <w:pPr>
              <w:jc w:val="center"/>
              <w:rPr>
                <w:rFonts w:ascii="Times New Roman" w:hAnsi="Times New Roman" w:cs="Times New Roman"/>
                <w:sz w:val="24"/>
                <w:szCs w:val="24"/>
              </w:rPr>
            </w:pPr>
          </w:p>
        </w:tc>
        <w:tc>
          <w:tcPr>
            <w:tcW w:w="500" w:type="pct"/>
            <w:tcBorders>
              <w:top w:val="single" w:sz="4" w:space="0" w:color="auto"/>
            </w:tcBorders>
            <w:vAlign w:val="center"/>
          </w:tcPr>
          <w:p w:rsidR="005F18EC" w:rsidRPr="004B73FD" w:rsidRDefault="005F18EC" w:rsidP="00EF072B">
            <w:pPr>
              <w:jc w:val="center"/>
              <w:rPr>
                <w:rFonts w:ascii="Times New Roman" w:hAnsi="Times New Roman" w:cs="Times New Roman"/>
                <w:sz w:val="24"/>
                <w:szCs w:val="24"/>
              </w:rPr>
            </w:pPr>
          </w:p>
        </w:tc>
        <w:tc>
          <w:tcPr>
            <w:tcW w:w="502" w:type="pct"/>
            <w:tcBorders>
              <w:top w:val="single" w:sz="4" w:space="0" w:color="auto"/>
            </w:tcBorders>
            <w:vAlign w:val="center"/>
          </w:tcPr>
          <w:p w:rsidR="005F18EC" w:rsidRPr="004B73FD" w:rsidRDefault="005F18EC" w:rsidP="00EF072B">
            <w:pPr>
              <w:jc w:val="center"/>
              <w:rPr>
                <w:rFonts w:ascii="Times New Roman" w:hAnsi="Times New Roman" w:cs="Times New Roman"/>
                <w:sz w:val="24"/>
                <w:szCs w:val="24"/>
              </w:rPr>
            </w:pPr>
          </w:p>
        </w:tc>
      </w:tr>
      <w:tr w:rsidR="005F18EC" w:rsidRPr="004B73FD" w:rsidTr="00EE3B9F">
        <w:tc>
          <w:tcPr>
            <w:tcW w:w="3013" w:type="pct"/>
            <w:tcBorders>
              <w:top w:val="nil"/>
            </w:tcBorders>
            <w:vAlign w:val="center"/>
          </w:tcPr>
          <w:p w:rsidR="005F18EC" w:rsidRPr="004B73FD" w:rsidRDefault="005F18EC" w:rsidP="004B73FD">
            <w:pPr>
              <w:rPr>
                <w:rFonts w:ascii="Times New Roman" w:hAnsi="Times New Roman" w:cs="Times New Roman"/>
                <w:sz w:val="24"/>
                <w:szCs w:val="24"/>
              </w:rPr>
            </w:pPr>
            <w:r w:rsidRPr="004B73FD">
              <w:rPr>
                <w:rFonts w:ascii="Times New Roman" w:hAnsi="Times New Roman" w:cs="Times New Roman"/>
                <w:sz w:val="24"/>
                <w:szCs w:val="24"/>
              </w:rPr>
              <w:t>Лесохозяйственные рабочие</w:t>
            </w:r>
          </w:p>
        </w:tc>
        <w:tc>
          <w:tcPr>
            <w:tcW w:w="485" w:type="pct"/>
            <w:tcBorders>
              <w:top w:val="nil"/>
            </w:tcBorders>
            <w:vAlign w:val="center"/>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ч/час</w:t>
            </w:r>
          </w:p>
        </w:tc>
        <w:tc>
          <w:tcPr>
            <w:tcW w:w="500" w:type="pct"/>
            <w:tcBorders>
              <w:top w:val="nil"/>
            </w:tcBorders>
            <w:vAlign w:val="center"/>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w:t>
            </w:r>
          </w:p>
        </w:tc>
        <w:tc>
          <w:tcPr>
            <w:tcW w:w="500" w:type="pct"/>
            <w:tcBorders>
              <w:top w:val="nil"/>
            </w:tcBorders>
            <w:vAlign w:val="center"/>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274,75</w:t>
            </w:r>
          </w:p>
        </w:tc>
        <w:tc>
          <w:tcPr>
            <w:tcW w:w="502" w:type="pct"/>
            <w:tcBorders>
              <w:top w:val="nil"/>
            </w:tcBorders>
            <w:vAlign w:val="center"/>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392,80</w:t>
            </w:r>
          </w:p>
        </w:tc>
      </w:tr>
      <w:tr w:rsidR="005F18EC" w:rsidRPr="004B73FD" w:rsidTr="00EE3B9F">
        <w:tc>
          <w:tcPr>
            <w:tcW w:w="3013" w:type="pct"/>
            <w:tcBorders>
              <w:top w:val="nil"/>
            </w:tcBorders>
            <w:vAlign w:val="center"/>
          </w:tcPr>
          <w:p w:rsidR="005F18EC" w:rsidRPr="004B73FD" w:rsidRDefault="005F18EC" w:rsidP="004B73FD">
            <w:pPr>
              <w:rPr>
                <w:rFonts w:ascii="Times New Roman" w:hAnsi="Times New Roman" w:cs="Times New Roman"/>
                <w:sz w:val="24"/>
                <w:szCs w:val="24"/>
              </w:rPr>
            </w:pPr>
            <w:r w:rsidRPr="004B73FD">
              <w:rPr>
                <w:rFonts w:ascii="Times New Roman" w:hAnsi="Times New Roman" w:cs="Times New Roman"/>
                <w:sz w:val="24"/>
                <w:szCs w:val="24"/>
              </w:rPr>
              <w:t>Желуди</w:t>
            </w:r>
          </w:p>
        </w:tc>
        <w:tc>
          <w:tcPr>
            <w:tcW w:w="485" w:type="pct"/>
            <w:tcBorders>
              <w:top w:val="nil"/>
            </w:tcBorders>
            <w:vAlign w:val="center"/>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кг</w:t>
            </w:r>
          </w:p>
        </w:tc>
        <w:tc>
          <w:tcPr>
            <w:tcW w:w="500" w:type="pct"/>
            <w:tcBorders>
              <w:top w:val="nil"/>
            </w:tcBorders>
            <w:vAlign w:val="center"/>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w:t>
            </w:r>
          </w:p>
        </w:tc>
        <w:tc>
          <w:tcPr>
            <w:tcW w:w="500" w:type="pct"/>
            <w:tcBorders>
              <w:top w:val="nil"/>
            </w:tcBorders>
            <w:vAlign w:val="center"/>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27,0</w:t>
            </w:r>
          </w:p>
        </w:tc>
        <w:tc>
          <w:tcPr>
            <w:tcW w:w="502" w:type="pct"/>
            <w:tcBorders>
              <w:top w:val="nil"/>
            </w:tcBorders>
            <w:vAlign w:val="center"/>
          </w:tcPr>
          <w:p w:rsidR="005F18EC" w:rsidRPr="004B73FD" w:rsidRDefault="005F18EC" w:rsidP="00EF072B">
            <w:pPr>
              <w:jc w:val="center"/>
              <w:rPr>
                <w:rFonts w:ascii="Times New Roman" w:hAnsi="Times New Roman" w:cs="Times New Roman"/>
                <w:sz w:val="24"/>
                <w:szCs w:val="24"/>
              </w:rPr>
            </w:pPr>
            <w:r w:rsidRPr="004B73FD">
              <w:rPr>
                <w:rFonts w:ascii="Times New Roman" w:hAnsi="Times New Roman" w:cs="Times New Roman"/>
                <w:sz w:val="24"/>
                <w:szCs w:val="24"/>
              </w:rPr>
              <w:t>27,0</w:t>
            </w:r>
          </w:p>
        </w:tc>
      </w:tr>
    </w:tbl>
    <w:p w:rsidR="005F18EC" w:rsidRPr="004B73FD" w:rsidRDefault="005F18EC" w:rsidP="00EF072B">
      <w:pPr>
        <w:jc w:val="center"/>
        <w:rPr>
          <w:rFonts w:ascii="Times New Roman" w:hAnsi="Times New Roman" w:cs="Times New Roman"/>
          <w:sz w:val="24"/>
          <w:szCs w:val="24"/>
        </w:rPr>
      </w:pPr>
    </w:p>
    <w:p w:rsidR="005F18EC" w:rsidRPr="001C4F82" w:rsidRDefault="005F18EC" w:rsidP="00EF072B">
      <w:pPr>
        <w:jc w:val="center"/>
        <w:rPr>
          <w:rFonts w:ascii="Times New Roman" w:hAnsi="Times New Roman" w:cs="Times New Roman"/>
          <w:b/>
          <w:sz w:val="28"/>
          <w:szCs w:val="28"/>
        </w:rPr>
      </w:pPr>
      <w:r w:rsidRPr="004B73FD">
        <w:rPr>
          <w:rFonts w:ascii="Times New Roman" w:hAnsi="Times New Roman" w:cs="Times New Roman"/>
          <w:sz w:val="24"/>
          <w:szCs w:val="24"/>
        </w:rPr>
        <w:br w:type="page"/>
      </w:r>
      <w:r w:rsidRPr="001C4F82">
        <w:rPr>
          <w:rFonts w:ascii="Times New Roman" w:hAnsi="Times New Roman" w:cs="Times New Roman"/>
          <w:b/>
          <w:sz w:val="28"/>
          <w:szCs w:val="28"/>
        </w:rPr>
        <w:t>Расчетно-технологическая карта № 31</w:t>
      </w:r>
    </w:p>
    <w:p w:rsidR="005F18EC" w:rsidRPr="001C4F82" w:rsidRDefault="005F18EC" w:rsidP="00EF072B">
      <w:pPr>
        <w:jc w:val="center"/>
        <w:rPr>
          <w:rFonts w:ascii="Times New Roman" w:hAnsi="Times New Roman" w:cs="Times New Roman"/>
          <w:b/>
          <w:sz w:val="28"/>
          <w:szCs w:val="28"/>
        </w:rPr>
      </w:pPr>
      <w:r w:rsidRPr="001C4F82">
        <w:rPr>
          <w:rFonts w:ascii="Times New Roman" w:hAnsi="Times New Roman" w:cs="Times New Roman"/>
          <w:b/>
          <w:sz w:val="28"/>
          <w:szCs w:val="28"/>
        </w:rPr>
        <w:t>Создание культур тополя посадкой окорененными черенками</w:t>
      </w:r>
      <w:r w:rsidRPr="001C4F82">
        <w:rPr>
          <w:rFonts w:ascii="Times New Roman" w:hAnsi="Times New Roman" w:cs="Times New Roman"/>
          <w:b/>
          <w:sz w:val="28"/>
          <w:szCs w:val="28"/>
        </w:rPr>
        <w:br/>
        <w:t>с размещением растений 3,0 х 3,0</w:t>
      </w:r>
    </w:p>
    <w:p w:rsidR="005F18EC" w:rsidRPr="001C4F82" w:rsidRDefault="005F18EC" w:rsidP="00EF072B">
      <w:pPr>
        <w:jc w:val="center"/>
        <w:rPr>
          <w:rFonts w:ascii="Times New Roman" w:hAnsi="Times New Roman" w:cs="Times New Roman"/>
          <w:b/>
          <w:sz w:val="28"/>
          <w:szCs w:val="28"/>
        </w:rPr>
      </w:pPr>
    </w:p>
    <w:p w:rsidR="005F18EC" w:rsidRPr="001C4F82" w:rsidRDefault="005F18EC" w:rsidP="001C4F82">
      <w:pPr>
        <w:rPr>
          <w:rFonts w:ascii="Times New Roman" w:hAnsi="Times New Roman" w:cs="Times New Roman"/>
          <w:sz w:val="28"/>
          <w:szCs w:val="28"/>
        </w:rPr>
      </w:pPr>
      <w:r w:rsidRPr="001C4F82">
        <w:rPr>
          <w:rFonts w:ascii="Times New Roman" w:hAnsi="Times New Roman" w:cs="Times New Roman"/>
          <w:sz w:val="28"/>
          <w:szCs w:val="28"/>
        </w:rPr>
        <w:t>Тип лесорастительных условий: свежие, влажные и сырые сугрудки и груды – С2, С3, С4, Д2, Д3, Д4.</w:t>
      </w:r>
    </w:p>
    <w:p w:rsidR="005F18EC" w:rsidRPr="001C4F82" w:rsidRDefault="005F18EC" w:rsidP="001C4F82">
      <w:pPr>
        <w:rPr>
          <w:rFonts w:ascii="Times New Roman" w:hAnsi="Times New Roman" w:cs="Times New Roman"/>
          <w:sz w:val="28"/>
          <w:szCs w:val="28"/>
        </w:rPr>
      </w:pPr>
      <w:r w:rsidRPr="001C4F82">
        <w:rPr>
          <w:rFonts w:ascii="Times New Roman" w:hAnsi="Times New Roman" w:cs="Times New Roman"/>
          <w:sz w:val="28"/>
          <w:szCs w:val="28"/>
        </w:rPr>
        <w:t>Почвы – пойменные, дерново-луговые супесчаные и суглинистые, дерново-луговые темно-цветные глееватые на карбонатных породах, луговые разновидности черноземов и темнокаштановых почв суглинистого механического состава, дерново-лесные сепесчаные и суглинистые аллювиальные без признаков заболачивания и заиления или со слабыми признаками оглеения и слабосолонцеватые.</w:t>
      </w:r>
    </w:p>
    <w:p w:rsidR="005F18EC" w:rsidRPr="001C4F82" w:rsidRDefault="005F18EC" w:rsidP="001C4F82">
      <w:pPr>
        <w:rPr>
          <w:rFonts w:ascii="Times New Roman" w:hAnsi="Times New Roman" w:cs="Times New Roman"/>
          <w:sz w:val="28"/>
          <w:szCs w:val="28"/>
        </w:rPr>
      </w:pPr>
    </w:p>
    <w:p w:rsidR="005F18EC" w:rsidRPr="001C4F82" w:rsidRDefault="005F18EC" w:rsidP="001C4F82">
      <w:pPr>
        <w:jc w:val="right"/>
        <w:rPr>
          <w:rFonts w:ascii="Times New Roman" w:hAnsi="Times New Roman" w:cs="Times New Roman"/>
          <w:sz w:val="28"/>
          <w:szCs w:val="28"/>
        </w:rPr>
      </w:pPr>
      <w:r w:rsidRPr="001C4F82">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6532"/>
        <w:gridCol w:w="1496"/>
        <w:gridCol w:w="85"/>
        <w:gridCol w:w="1433"/>
        <w:gridCol w:w="1405"/>
        <w:gridCol w:w="1405"/>
        <w:gridCol w:w="1323"/>
      </w:tblGrid>
      <w:tr w:rsidR="005F18EC" w:rsidRPr="00EF072B" w:rsidTr="00EE3B9F">
        <w:trPr>
          <w:cantSplit/>
          <w:trHeight w:val="300"/>
          <w:tblHeader/>
        </w:trPr>
        <w:tc>
          <w:tcPr>
            <w:tcW w:w="183" w:type="pct"/>
            <w:vMerge w:val="restart"/>
            <w:vAlign w:val="center"/>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 п/п</w:t>
            </w:r>
          </w:p>
        </w:tc>
        <w:tc>
          <w:tcPr>
            <w:tcW w:w="2298" w:type="pct"/>
            <w:vMerge w:val="restart"/>
            <w:vAlign w:val="center"/>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Наименование работ</w:t>
            </w:r>
          </w:p>
        </w:tc>
        <w:tc>
          <w:tcPr>
            <w:tcW w:w="558" w:type="pct"/>
            <w:gridSpan w:val="2"/>
            <w:vMerge w:val="restart"/>
            <w:vAlign w:val="center"/>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Марки машин и орудий</w:t>
            </w:r>
          </w:p>
        </w:tc>
        <w:tc>
          <w:tcPr>
            <w:tcW w:w="505" w:type="pct"/>
            <w:vMerge w:val="restart"/>
            <w:vAlign w:val="center"/>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Ед. измерений</w:t>
            </w:r>
          </w:p>
        </w:tc>
        <w:tc>
          <w:tcPr>
            <w:tcW w:w="1456" w:type="pct"/>
            <w:gridSpan w:val="3"/>
            <w:vAlign w:val="center"/>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Количество затрат</w:t>
            </w:r>
          </w:p>
        </w:tc>
      </w:tr>
      <w:tr w:rsidR="005F18EC" w:rsidRPr="00EF072B" w:rsidTr="00EE3B9F">
        <w:trPr>
          <w:cantSplit/>
          <w:trHeight w:val="320"/>
          <w:tblHeader/>
        </w:trPr>
        <w:tc>
          <w:tcPr>
            <w:tcW w:w="183" w:type="pct"/>
            <w:vMerge/>
            <w:vAlign w:val="center"/>
          </w:tcPr>
          <w:p w:rsidR="005F18EC" w:rsidRPr="001C4F82" w:rsidRDefault="005F18EC" w:rsidP="00EF072B">
            <w:pPr>
              <w:jc w:val="center"/>
              <w:rPr>
                <w:rFonts w:ascii="Times New Roman" w:hAnsi="Times New Roman" w:cs="Times New Roman"/>
                <w:sz w:val="24"/>
                <w:szCs w:val="24"/>
              </w:rPr>
            </w:pPr>
          </w:p>
        </w:tc>
        <w:tc>
          <w:tcPr>
            <w:tcW w:w="2298" w:type="pct"/>
            <w:vMerge/>
            <w:vAlign w:val="center"/>
          </w:tcPr>
          <w:p w:rsidR="005F18EC" w:rsidRPr="001C4F82" w:rsidRDefault="005F18EC" w:rsidP="00EF072B">
            <w:pPr>
              <w:jc w:val="center"/>
              <w:rPr>
                <w:rFonts w:ascii="Times New Roman" w:hAnsi="Times New Roman" w:cs="Times New Roman"/>
                <w:sz w:val="24"/>
                <w:szCs w:val="24"/>
              </w:rPr>
            </w:pPr>
          </w:p>
        </w:tc>
        <w:tc>
          <w:tcPr>
            <w:tcW w:w="558" w:type="pct"/>
            <w:gridSpan w:val="2"/>
            <w:vMerge/>
            <w:vAlign w:val="center"/>
          </w:tcPr>
          <w:p w:rsidR="005F18EC" w:rsidRPr="001C4F82" w:rsidRDefault="005F18EC" w:rsidP="00EF072B">
            <w:pPr>
              <w:jc w:val="center"/>
              <w:rPr>
                <w:rFonts w:ascii="Times New Roman" w:hAnsi="Times New Roman" w:cs="Times New Roman"/>
                <w:sz w:val="24"/>
                <w:szCs w:val="24"/>
              </w:rPr>
            </w:pPr>
          </w:p>
        </w:tc>
        <w:tc>
          <w:tcPr>
            <w:tcW w:w="505" w:type="pct"/>
            <w:vMerge/>
            <w:vAlign w:val="center"/>
          </w:tcPr>
          <w:p w:rsidR="005F18EC" w:rsidRPr="001C4F82" w:rsidRDefault="005F18EC" w:rsidP="00EF072B">
            <w:pPr>
              <w:jc w:val="center"/>
              <w:rPr>
                <w:rFonts w:ascii="Times New Roman" w:hAnsi="Times New Roman" w:cs="Times New Roman"/>
                <w:sz w:val="24"/>
                <w:szCs w:val="24"/>
              </w:rPr>
            </w:pPr>
          </w:p>
        </w:tc>
        <w:tc>
          <w:tcPr>
            <w:tcW w:w="1456" w:type="pct"/>
            <w:gridSpan w:val="3"/>
            <w:vAlign w:val="center"/>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Категория почв</w:t>
            </w:r>
          </w:p>
        </w:tc>
      </w:tr>
      <w:tr w:rsidR="005F18EC" w:rsidRPr="00EF072B" w:rsidTr="00EE3B9F">
        <w:trPr>
          <w:cantSplit/>
          <w:trHeight w:val="120"/>
          <w:tblHeader/>
        </w:trPr>
        <w:tc>
          <w:tcPr>
            <w:tcW w:w="183" w:type="pct"/>
            <w:vMerge/>
            <w:vAlign w:val="center"/>
          </w:tcPr>
          <w:p w:rsidR="005F18EC" w:rsidRPr="001C4F82" w:rsidRDefault="005F18EC" w:rsidP="00EF072B">
            <w:pPr>
              <w:jc w:val="center"/>
              <w:rPr>
                <w:rFonts w:ascii="Times New Roman" w:hAnsi="Times New Roman" w:cs="Times New Roman"/>
                <w:sz w:val="24"/>
                <w:szCs w:val="24"/>
              </w:rPr>
            </w:pPr>
          </w:p>
        </w:tc>
        <w:tc>
          <w:tcPr>
            <w:tcW w:w="2298" w:type="pct"/>
            <w:vMerge/>
            <w:vAlign w:val="center"/>
          </w:tcPr>
          <w:p w:rsidR="005F18EC" w:rsidRPr="001C4F82" w:rsidRDefault="005F18EC" w:rsidP="00EF072B">
            <w:pPr>
              <w:jc w:val="center"/>
              <w:rPr>
                <w:rFonts w:ascii="Times New Roman" w:hAnsi="Times New Roman" w:cs="Times New Roman"/>
                <w:sz w:val="24"/>
                <w:szCs w:val="24"/>
              </w:rPr>
            </w:pPr>
          </w:p>
        </w:tc>
        <w:tc>
          <w:tcPr>
            <w:tcW w:w="558" w:type="pct"/>
            <w:gridSpan w:val="2"/>
            <w:vMerge/>
            <w:vAlign w:val="center"/>
          </w:tcPr>
          <w:p w:rsidR="005F18EC" w:rsidRPr="001C4F82" w:rsidRDefault="005F18EC" w:rsidP="00EF072B">
            <w:pPr>
              <w:jc w:val="center"/>
              <w:rPr>
                <w:rFonts w:ascii="Times New Roman" w:hAnsi="Times New Roman" w:cs="Times New Roman"/>
                <w:sz w:val="24"/>
                <w:szCs w:val="24"/>
              </w:rPr>
            </w:pPr>
          </w:p>
        </w:tc>
        <w:tc>
          <w:tcPr>
            <w:tcW w:w="505" w:type="pct"/>
            <w:vMerge/>
            <w:vAlign w:val="center"/>
          </w:tcPr>
          <w:p w:rsidR="005F18EC" w:rsidRPr="001C4F82" w:rsidRDefault="005F18EC" w:rsidP="00EF072B">
            <w:pPr>
              <w:jc w:val="center"/>
              <w:rPr>
                <w:rFonts w:ascii="Times New Roman" w:hAnsi="Times New Roman" w:cs="Times New Roman"/>
                <w:sz w:val="24"/>
                <w:szCs w:val="24"/>
              </w:rPr>
            </w:pPr>
          </w:p>
        </w:tc>
        <w:tc>
          <w:tcPr>
            <w:tcW w:w="495" w:type="pct"/>
            <w:vAlign w:val="center"/>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легкие</w:t>
            </w:r>
          </w:p>
        </w:tc>
        <w:tc>
          <w:tcPr>
            <w:tcW w:w="495" w:type="pct"/>
            <w:vAlign w:val="center"/>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средние</w:t>
            </w:r>
          </w:p>
        </w:tc>
        <w:tc>
          <w:tcPr>
            <w:tcW w:w="466" w:type="pct"/>
            <w:vAlign w:val="center"/>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тяжелые</w:t>
            </w:r>
          </w:p>
        </w:tc>
      </w:tr>
      <w:tr w:rsidR="005F18EC" w:rsidRPr="00EF072B" w:rsidTr="00EE3B9F">
        <w:trPr>
          <w:cantSplit/>
          <w:trHeight w:val="220"/>
          <w:tblHeader/>
        </w:trPr>
        <w:tc>
          <w:tcPr>
            <w:tcW w:w="183" w:type="pct"/>
            <w:vAlign w:val="center"/>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1</w:t>
            </w:r>
          </w:p>
        </w:tc>
        <w:tc>
          <w:tcPr>
            <w:tcW w:w="2298" w:type="pct"/>
            <w:vAlign w:val="center"/>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2</w:t>
            </w:r>
          </w:p>
        </w:tc>
        <w:tc>
          <w:tcPr>
            <w:tcW w:w="558" w:type="pct"/>
            <w:gridSpan w:val="2"/>
            <w:vAlign w:val="center"/>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3</w:t>
            </w:r>
          </w:p>
        </w:tc>
        <w:tc>
          <w:tcPr>
            <w:tcW w:w="505" w:type="pct"/>
            <w:vAlign w:val="center"/>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4</w:t>
            </w:r>
          </w:p>
        </w:tc>
        <w:tc>
          <w:tcPr>
            <w:tcW w:w="495" w:type="pct"/>
            <w:vAlign w:val="center"/>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5</w:t>
            </w:r>
          </w:p>
        </w:tc>
        <w:tc>
          <w:tcPr>
            <w:tcW w:w="495" w:type="pct"/>
            <w:vAlign w:val="center"/>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6</w:t>
            </w:r>
          </w:p>
        </w:tc>
        <w:tc>
          <w:tcPr>
            <w:tcW w:w="466" w:type="pct"/>
            <w:vAlign w:val="center"/>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7</w:t>
            </w:r>
          </w:p>
        </w:tc>
      </w:tr>
      <w:tr w:rsidR="005F18EC" w:rsidRPr="00EF072B" w:rsidTr="00EE3B9F">
        <w:tc>
          <w:tcPr>
            <w:tcW w:w="183" w:type="pct"/>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1.</w:t>
            </w:r>
          </w:p>
        </w:tc>
        <w:tc>
          <w:tcPr>
            <w:tcW w:w="2298" w:type="pct"/>
          </w:tcPr>
          <w:p w:rsidR="005F18EC" w:rsidRPr="001C4F82" w:rsidRDefault="005F18EC" w:rsidP="001C4F82">
            <w:pPr>
              <w:rPr>
                <w:rFonts w:ascii="Times New Roman" w:hAnsi="Times New Roman" w:cs="Times New Roman"/>
                <w:sz w:val="24"/>
                <w:szCs w:val="24"/>
              </w:rPr>
            </w:pPr>
            <w:r w:rsidRPr="001C4F82">
              <w:rPr>
                <w:rFonts w:ascii="Times New Roman" w:hAnsi="Times New Roman" w:cs="Times New Roman"/>
                <w:sz w:val="24"/>
                <w:szCs w:val="24"/>
              </w:rPr>
              <w:t>Временная прикопка 1,11 тыс. окорененных черенков тополя и подготовка их к посадке</w:t>
            </w:r>
          </w:p>
        </w:tc>
        <w:tc>
          <w:tcPr>
            <w:tcW w:w="558" w:type="pct"/>
            <w:gridSpan w:val="2"/>
          </w:tcPr>
          <w:p w:rsidR="005F18EC" w:rsidRPr="001C4F82" w:rsidRDefault="005F18EC" w:rsidP="00EF072B">
            <w:pPr>
              <w:jc w:val="center"/>
              <w:rPr>
                <w:rFonts w:ascii="Times New Roman" w:hAnsi="Times New Roman" w:cs="Times New Roman"/>
                <w:sz w:val="24"/>
                <w:szCs w:val="24"/>
              </w:rPr>
            </w:pPr>
          </w:p>
        </w:tc>
        <w:tc>
          <w:tcPr>
            <w:tcW w:w="505" w:type="pct"/>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ч/см</w:t>
            </w:r>
          </w:p>
        </w:tc>
        <w:tc>
          <w:tcPr>
            <w:tcW w:w="495" w:type="pct"/>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1,12</w:t>
            </w:r>
          </w:p>
        </w:tc>
        <w:tc>
          <w:tcPr>
            <w:tcW w:w="495" w:type="pct"/>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1,12</w:t>
            </w:r>
          </w:p>
        </w:tc>
        <w:tc>
          <w:tcPr>
            <w:tcW w:w="466" w:type="pct"/>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1,12</w:t>
            </w:r>
          </w:p>
        </w:tc>
      </w:tr>
      <w:tr w:rsidR="005F18EC" w:rsidRPr="00EF072B" w:rsidTr="00EE3B9F">
        <w:tc>
          <w:tcPr>
            <w:tcW w:w="183" w:type="pct"/>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2.</w:t>
            </w:r>
          </w:p>
        </w:tc>
        <w:tc>
          <w:tcPr>
            <w:tcW w:w="2298" w:type="pct"/>
          </w:tcPr>
          <w:p w:rsidR="005F18EC" w:rsidRPr="001C4F82" w:rsidRDefault="005F18EC" w:rsidP="001C4F82">
            <w:pPr>
              <w:rPr>
                <w:rFonts w:ascii="Times New Roman" w:hAnsi="Times New Roman" w:cs="Times New Roman"/>
                <w:sz w:val="24"/>
                <w:szCs w:val="24"/>
              </w:rPr>
            </w:pPr>
            <w:r w:rsidRPr="001C4F82">
              <w:rPr>
                <w:rFonts w:ascii="Times New Roman" w:hAnsi="Times New Roman" w:cs="Times New Roman"/>
                <w:sz w:val="24"/>
                <w:szCs w:val="24"/>
              </w:rPr>
              <w:t>Механизированная посадка окорененных черенков тополя с подноской и оправкой их после посадки – 1,11 км</w:t>
            </w:r>
          </w:p>
          <w:p w:rsidR="005F18EC" w:rsidRPr="001C4F82" w:rsidRDefault="005F18EC" w:rsidP="001C4F82">
            <w:pPr>
              <w:rPr>
                <w:rFonts w:ascii="Times New Roman" w:hAnsi="Times New Roman" w:cs="Times New Roman"/>
                <w:sz w:val="24"/>
                <w:szCs w:val="24"/>
              </w:rPr>
            </w:pPr>
          </w:p>
          <w:p w:rsidR="005F18EC" w:rsidRPr="001C4F82" w:rsidRDefault="005F18EC" w:rsidP="001C4F82">
            <w:pPr>
              <w:rPr>
                <w:rFonts w:ascii="Times New Roman" w:hAnsi="Times New Roman" w:cs="Times New Roman"/>
                <w:sz w:val="24"/>
                <w:szCs w:val="24"/>
              </w:rPr>
            </w:pPr>
          </w:p>
          <w:p w:rsidR="005F18EC" w:rsidRPr="001C4F82" w:rsidRDefault="005F18EC" w:rsidP="001C4F82">
            <w:pPr>
              <w:rPr>
                <w:rFonts w:ascii="Times New Roman" w:hAnsi="Times New Roman" w:cs="Times New Roman"/>
                <w:sz w:val="24"/>
                <w:szCs w:val="24"/>
              </w:rPr>
            </w:pPr>
            <w:r w:rsidRPr="001C4F82">
              <w:rPr>
                <w:rFonts w:ascii="Times New Roman" w:hAnsi="Times New Roman" w:cs="Times New Roman"/>
                <w:sz w:val="24"/>
                <w:szCs w:val="24"/>
              </w:rPr>
              <w:t>Окорененные черенки тополя</w:t>
            </w:r>
          </w:p>
        </w:tc>
        <w:tc>
          <w:tcPr>
            <w:tcW w:w="558" w:type="pct"/>
            <w:gridSpan w:val="2"/>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Т-74</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ЗССН-1</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СБ-1</w:t>
            </w:r>
          </w:p>
        </w:tc>
        <w:tc>
          <w:tcPr>
            <w:tcW w:w="505" w:type="pct"/>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м/см</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м/см</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м/см</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ч/час</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тыс. шт.</w:t>
            </w:r>
          </w:p>
        </w:tc>
        <w:tc>
          <w:tcPr>
            <w:tcW w:w="495" w:type="pct"/>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0,11</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0,33</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0,11</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6,96</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1,11</w:t>
            </w:r>
          </w:p>
        </w:tc>
        <w:tc>
          <w:tcPr>
            <w:tcW w:w="495" w:type="pct"/>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0,11</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0,33</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0,11</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6,96</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1,11</w:t>
            </w:r>
          </w:p>
        </w:tc>
        <w:tc>
          <w:tcPr>
            <w:tcW w:w="466" w:type="pct"/>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0,11</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0,33</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0,11</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6,96</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1,11</w:t>
            </w:r>
          </w:p>
        </w:tc>
      </w:tr>
      <w:tr w:rsidR="005F18EC" w:rsidRPr="00EF072B" w:rsidTr="00EE3B9F">
        <w:tc>
          <w:tcPr>
            <w:tcW w:w="183" w:type="pct"/>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3.</w:t>
            </w:r>
          </w:p>
        </w:tc>
        <w:tc>
          <w:tcPr>
            <w:tcW w:w="2298" w:type="pct"/>
          </w:tcPr>
          <w:p w:rsidR="005F18EC" w:rsidRPr="001C4F82" w:rsidRDefault="005F18EC" w:rsidP="001C4F82">
            <w:pPr>
              <w:rPr>
                <w:rFonts w:ascii="Times New Roman" w:hAnsi="Times New Roman" w:cs="Times New Roman"/>
                <w:sz w:val="24"/>
                <w:szCs w:val="24"/>
              </w:rPr>
            </w:pPr>
            <w:r w:rsidRPr="001C4F82">
              <w:rPr>
                <w:rFonts w:ascii="Times New Roman" w:hAnsi="Times New Roman" w:cs="Times New Roman"/>
                <w:sz w:val="24"/>
                <w:szCs w:val="24"/>
              </w:rPr>
              <w:t>Срезка у 1110 окорененных черенков лишних побегов с оставлением одного лучшего</w:t>
            </w:r>
          </w:p>
        </w:tc>
        <w:tc>
          <w:tcPr>
            <w:tcW w:w="558" w:type="pct"/>
            <w:gridSpan w:val="2"/>
          </w:tcPr>
          <w:p w:rsidR="005F18EC" w:rsidRPr="001C4F82" w:rsidRDefault="005F18EC" w:rsidP="00EF072B">
            <w:pPr>
              <w:jc w:val="center"/>
              <w:rPr>
                <w:rFonts w:ascii="Times New Roman" w:hAnsi="Times New Roman" w:cs="Times New Roman"/>
                <w:sz w:val="24"/>
                <w:szCs w:val="24"/>
              </w:rPr>
            </w:pPr>
          </w:p>
        </w:tc>
        <w:tc>
          <w:tcPr>
            <w:tcW w:w="505" w:type="pct"/>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ч/час</w:t>
            </w:r>
          </w:p>
        </w:tc>
        <w:tc>
          <w:tcPr>
            <w:tcW w:w="495" w:type="pct"/>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11,32</w:t>
            </w:r>
          </w:p>
        </w:tc>
        <w:tc>
          <w:tcPr>
            <w:tcW w:w="495" w:type="pct"/>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11,32</w:t>
            </w:r>
          </w:p>
        </w:tc>
        <w:tc>
          <w:tcPr>
            <w:tcW w:w="466" w:type="pct"/>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11,32</w:t>
            </w:r>
          </w:p>
        </w:tc>
      </w:tr>
      <w:tr w:rsidR="005F18EC" w:rsidRPr="00EF072B" w:rsidTr="00EE3B9F">
        <w:tblPrEx>
          <w:jc w:val="center"/>
        </w:tblPrEx>
        <w:trPr>
          <w:jc w:val="center"/>
        </w:trPr>
        <w:tc>
          <w:tcPr>
            <w:tcW w:w="183" w:type="pct"/>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4.</w:t>
            </w:r>
          </w:p>
        </w:tc>
        <w:tc>
          <w:tcPr>
            <w:tcW w:w="2298" w:type="pct"/>
          </w:tcPr>
          <w:p w:rsidR="005F18EC" w:rsidRPr="001C4F82" w:rsidRDefault="005F18EC" w:rsidP="001C4F82">
            <w:pPr>
              <w:rPr>
                <w:rFonts w:ascii="Times New Roman" w:hAnsi="Times New Roman" w:cs="Times New Roman"/>
                <w:sz w:val="24"/>
                <w:szCs w:val="24"/>
              </w:rPr>
            </w:pPr>
            <w:r w:rsidRPr="001C4F82">
              <w:rPr>
                <w:rFonts w:ascii="Times New Roman" w:hAnsi="Times New Roman" w:cs="Times New Roman"/>
                <w:sz w:val="24"/>
                <w:szCs w:val="24"/>
              </w:rPr>
              <w:t>13 – кратная (4 – 3 – 2 – 1) перекрестная культивация междурядий – 3,33 км</w:t>
            </w:r>
          </w:p>
        </w:tc>
        <w:tc>
          <w:tcPr>
            <w:tcW w:w="558" w:type="pct"/>
            <w:gridSpan w:val="2"/>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МТЗ-80 (МТЗ-50)</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КЛ-2,6</w:t>
            </w:r>
          </w:p>
        </w:tc>
        <w:tc>
          <w:tcPr>
            <w:tcW w:w="505" w:type="pct"/>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м/см</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м/см</w:t>
            </w:r>
          </w:p>
        </w:tc>
        <w:tc>
          <w:tcPr>
            <w:tcW w:w="495" w:type="pct"/>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4,33</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4,33</w:t>
            </w:r>
          </w:p>
        </w:tc>
        <w:tc>
          <w:tcPr>
            <w:tcW w:w="495" w:type="pct"/>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4,33</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4,33</w:t>
            </w:r>
          </w:p>
        </w:tc>
        <w:tc>
          <w:tcPr>
            <w:tcW w:w="466" w:type="pct"/>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4,33</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4,33</w:t>
            </w:r>
          </w:p>
        </w:tc>
      </w:tr>
      <w:tr w:rsidR="005F18EC" w:rsidRPr="00EF072B" w:rsidTr="00EE3B9F">
        <w:tblPrEx>
          <w:jc w:val="center"/>
        </w:tblPrEx>
        <w:trPr>
          <w:jc w:val="center"/>
        </w:trPr>
        <w:tc>
          <w:tcPr>
            <w:tcW w:w="183" w:type="pct"/>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5.</w:t>
            </w:r>
          </w:p>
        </w:tc>
        <w:tc>
          <w:tcPr>
            <w:tcW w:w="2298" w:type="pct"/>
          </w:tcPr>
          <w:p w:rsidR="005F18EC" w:rsidRPr="001C4F82" w:rsidRDefault="005F18EC" w:rsidP="001C4F82">
            <w:pPr>
              <w:rPr>
                <w:rFonts w:ascii="Times New Roman" w:hAnsi="Times New Roman" w:cs="Times New Roman"/>
                <w:sz w:val="24"/>
                <w:szCs w:val="24"/>
              </w:rPr>
            </w:pPr>
            <w:r w:rsidRPr="001C4F82">
              <w:rPr>
                <w:rFonts w:ascii="Times New Roman" w:hAnsi="Times New Roman" w:cs="Times New Roman"/>
                <w:sz w:val="24"/>
                <w:szCs w:val="24"/>
              </w:rPr>
              <w:t>Семикратное (3 – 2 – 1 – 1) ручное рыхление почвы и прополка сорняков в 1110 пристволовых площадках размером 40 х 40 см = 177,6 кв. м (177,6 Х 7 = 1243,2 кв. м)</w:t>
            </w:r>
          </w:p>
        </w:tc>
        <w:tc>
          <w:tcPr>
            <w:tcW w:w="558" w:type="pct"/>
            <w:gridSpan w:val="2"/>
          </w:tcPr>
          <w:p w:rsidR="005F18EC" w:rsidRPr="001C4F82" w:rsidRDefault="005F18EC" w:rsidP="00EF072B">
            <w:pPr>
              <w:jc w:val="center"/>
              <w:rPr>
                <w:rFonts w:ascii="Times New Roman" w:hAnsi="Times New Roman" w:cs="Times New Roman"/>
                <w:sz w:val="24"/>
                <w:szCs w:val="24"/>
              </w:rPr>
            </w:pPr>
          </w:p>
        </w:tc>
        <w:tc>
          <w:tcPr>
            <w:tcW w:w="505" w:type="pct"/>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ч/час</w:t>
            </w:r>
          </w:p>
        </w:tc>
        <w:tc>
          <w:tcPr>
            <w:tcW w:w="495" w:type="pct"/>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11,03</w:t>
            </w:r>
          </w:p>
        </w:tc>
        <w:tc>
          <w:tcPr>
            <w:tcW w:w="495" w:type="pct"/>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15,42</w:t>
            </w:r>
          </w:p>
        </w:tc>
        <w:tc>
          <w:tcPr>
            <w:tcW w:w="466" w:type="pct"/>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24,86</w:t>
            </w:r>
          </w:p>
        </w:tc>
      </w:tr>
      <w:tr w:rsidR="005F18EC" w:rsidRPr="00EF072B" w:rsidTr="00EE3B9F">
        <w:tblPrEx>
          <w:jc w:val="center"/>
        </w:tblPrEx>
        <w:trPr>
          <w:cantSplit/>
          <w:trHeight w:val="454"/>
          <w:jc w:val="center"/>
        </w:trPr>
        <w:tc>
          <w:tcPr>
            <w:tcW w:w="5000" w:type="pct"/>
            <w:gridSpan w:val="8"/>
            <w:vAlign w:val="center"/>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Вариант – на узких участках не позволяющих производить перекрестную культивацию</w:t>
            </w:r>
          </w:p>
        </w:tc>
      </w:tr>
      <w:tr w:rsidR="005F18EC" w:rsidRPr="00EF072B" w:rsidTr="00EE3B9F">
        <w:tblPrEx>
          <w:jc w:val="center"/>
        </w:tblPrEx>
        <w:trPr>
          <w:cantSplit/>
          <w:jc w:val="center"/>
        </w:trPr>
        <w:tc>
          <w:tcPr>
            <w:tcW w:w="183" w:type="pct"/>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4а.</w:t>
            </w:r>
          </w:p>
        </w:tc>
        <w:tc>
          <w:tcPr>
            <w:tcW w:w="2298" w:type="pct"/>
          </w:tcPr>
          <w:p w:rsidR="005F18EC" w:rsidRPr="001C4F82" w:rsidRDefault="005F18EC" w:rsidP="001C4F82">
            <w:pPr>
              <w:rPr>
                <w:rFonts w:ascii="Times New Roman" w:hAnsi="Times New Roman" w:cs="Times New Roman"/>
                <w:sz w:val="24"/>
                <w:szCs w:val="24"/>
              </w:rPr>
            </w:pPr>
            <w:r w:rsidRPr="001C4F82">
              <w:rPr>
                <w:rFonts w:ascii="Times New Roman" w:hAnsi="Times New Roman" w:cs="Times New Roman"/>
                <w:sz w:val="24"/>
                <w:szCs w:val="24"/>
              </w:rPr>
              <w:t>13 – кратная (4–3–2–1) культивация междурядий</w:t>
            </w:r>
            <w:r w:rsidRPr="001C4F82">
              <w:rPr>
                <w:rFonts w:ascii="Times New Roman" w:hAnsi="Times New Roman" w:cs="Times New Roman"/>
                <w:sz w:val="24"/>
                <w:szCs w:val="24"/>
              </w:rPr>
              <w:br/>
              <w:t>(3,33 х 13 = 43,29 см.)</w:t>
            </w:r>
          </w:p>
        </w:tc>
        <w:tc>
          <w:tcPr>
            <w:tcW w:w="558" w:type="pct"/>
            <w:gridSpan w:val="2"/>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МТЗ-80</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(МТЗ-50)</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КЛ-2,6</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(Т-74,</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БДСТ-2,5)</w:t>
            </w:r>
          </w:p>
        </w:tc>
        <w:tc>
          <w:tcPr>
            <w:tcW w:w="505" w:type="pct"/>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м/см</w:t>
            </w:r>
          </w:p>
          <w:p w:rsidR="005F18EC" w:rsidRPr="001C4F82" w:rsidRDefault="005F18EC" w:rsidP="00EF072B">
            <w:pPr>
              <w:jc w:val="center"/>
              <w:rPr>
                <w:rFonts w:ascii="Times New Roman" w:hAnsi="Times New Roman" w:cs="Times New Roman"/>
                <w:sz w:val="24"/>
                <w:szCs w:val="24"/>
              </w:rPr>
            </w:pP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м/см</w:t>
            </w:r>
          </w:p>
        </w:tc>
        <w:tc>
          <w:tcPr>
            <w:tcW w:w="495" w:type="pct"/>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2,16</w:t>
            </w:r>
          </w:p>
          <w:p w:rsidR="005F18EC" w:rsidRPr="001C4F82" w:rsidRDefault="005F18EC" w:rsidP="00EF072B">
            <w:pPr>
              <w:jc w:val="center"/>
              <w:rPr>
                <w:rFonts w:ascii="Times New Roman" w:hAnsi="Times New Roman" w:cs="Times New Roman"/>
                <w:sz w:val="24"/>
                <w:szCs w:val="24"/>
              </w:rPr>
            </w:pP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2,16</w:t>
            </w:r>
          </w:p>
        </w:tc>
        <w:tc>
          <w:tcPr>
            <w:tcW w:w="495" w:type="pct"/>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2,16</w:t>
            </w:r>
          </w:p>
          <w:p w:rsidR="005F18EC" w:rsidRPr="001C4F82" w:rsidRDefault="005F18EC" w:rsidP="00EF072B">
            <w:pPr>
              <w:jc w:val="center"/>
              <w:rPr>
                <w:rFonts w:ascii="Times New Roman" w:hAnsi="Times New Roman" w:cs="Times New Roman"/>
                <w:sz w:val="24"/>
                <w:szCs w:val="24"/>
              </w:rPr>
            </w:pP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2,16</w:t>
            </w:r>
          </w:p>
        </w:tc>
        <w:tc>
          <w:tcPr>
            <w:tcW w:w="466" w:type="pct"/>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2,16</w:t>
            </w:r>
          </w:p>
          <w:p w:rsidR="005F18EC" w:rsidRPr="001C4F82" w:rsidRDefault="005F18EC" w:rsidP="00EF072B">
            <w:pPr>
              <w:jc w:val="center"/>
              <w:rPr>
                <w:rFonts w:ascii="Times New Roman" w:hAnsi="Times New Roman" w:cs="Times New Roman"/>
                <w:sz w:val="24"/>
                <w:szCs w:val="24"/>
              </w:rPr>
            </w:pP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2,16</w:t>
            </w:r>
          </w:p>
        </w:tc>
      </w:tr>
      <w:tr w:rsidR="005F18EC" w:rsidRPr="00EF072B" w:rsidTr="00EE3B9F">
        <w:tblPrEx>
          <w:jc w:val="center"/>
        </w:tblPrEx>
        <w:trPr>
          <w:jc w:val="center"/>
        </w:trPr>
        <w:tc>
          <w:tcPr>
            <w:tcW w:w="183" w:type="pct"/>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5а.</w:t>
            </w:r>
          </w:p>
        </w:tc>
        <w:tc>
          <w:tcPr>
            <w:tcW w:w="2298" w:type="pct"/>
          </w:tcPr>
          <w:p w:rsidR="005F18EC" w:rsidRPr="001C4F82" w:rsidRDefault="005F18EC" w:rsidP="001C4F82">
            <w:pPr>
              <w:rPr>
                <w:rFonts w:ascii="Times New Roman" w:hAnsi="Times New Roman" w:cs="Times New Roman"/>
                <w:sz w:val="24"/>
                <w:szCs w:val="24"/>
              </w:rPr>
            </w:pPr>
            <w:r w:rsidRPr="001C4F82">
              <w:rPr>
                <w:rFonts w:ascii="Times New Roman" w:hAnsi="Times New Roman" w:cs="Times New Roman"/>
                <w:sz w:val="24"/>
                <w:szCs w:val="24"/>
              </w:rPr>
              <w:t>Семикратное (3 – 2 – 1 – 1) ручное рыхление почвы и прополка сорняков в полосах шириной 40 см – 1330 кв. м</w:t>
            </w:r>
            <w:r w:rsidRPr="001C4F82">
              <w:rPr>
                <w:rFonts w:ascii="Times New Roman" w:hAnsi="Times New Roman" w:cs="Times New Roman"/>
                <w:sz w:val="24"/>
                <w:szCs w:val="24"/>
              </w:rPr>
              <w:br/>
              <w:t>(1330 х 7 = 9310 кв. м)</w:t>
            </w:r>
          </w:p>
        </w:tc>
        <w:tc>
          <w:tcPr>
            <w:tcW w:w="558" w:type="pct"/>
            <w:gridSpan w:val="2"/>
          </w:tcPr>
          <w:p w:rsidR="005F18EC" w:rsidRPr="001C4F82" w:rsidRDefault="005F18EC" w:rsidP="00EF072B">
            <w:pPr>
              <w:jc w:val="center"/>
              <w:rPr>
                <w:rFonts w:ascii="Times New Roman" w:hAnsi="Times New Roman" w:cs="Times New Roman"/>
                <w:sz w:val="24"/>
                <w:szCs w:val="24"/>
              </w:rPr>
            </w:pPr>
          </w:p>
        </w:tc>
        <w:tc>
          <w:tcPr>
            <w:tcW w:w="505" w:type="pct"/>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ч/час</w:t>
            </w:r>
          </w:p>
        </w:tc>
        <w:tc>
          <w:tcPr>
            <w:tcW w:w="495" w:type="pct"/>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82,58</w:t>
            </w:r>
          </w:p>
        </w:tc>
        <w:tc>
          <w:tcPr>
            <w:tcW w:w="495" w:type="pct"/>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115,44</w:t>
            </w:r>
          </w:p>
        </w:tc>
        <w:tc>
          <w:tcPr>
            <w:tcW w:w="466" w:type="pct"/>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186,20</w:t>
            </w:r>
          </w:p>
        </w:tc>
      </w:tr>
      <w:tr w:rsidR="005F18EC" w:rsidRPr="00EF072B" w:rsidTr="00EE3B9F">
        <w:tblPrEx>
          <w:jc w:val="center"/>
        </w:tblPrEx>
        <w:trPr>
          <w:cantSplit/>
          <w:trHeight w:val="454"/>
          <w:jc w:val="center"/>
        </w:trPr>
        <w:tc>
          <w:tcPr>
            <w:tcW w:w="5000" w:type="pct"/>
            <w:gridSpan w:val="8"/>
            <w:vAlign w:val="center"/>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Уход за отводом</w:t>
            </w:r>
          </w:p>
        </w:tc>
      </w:tr>
      <w:tr w:rsidR="005F18EC" w:rsidRPr="00EF072B" w:rsidTr="00EE3B9F">
        <w:tblPrEx>
          <w:jc w:val="center"/>
        </w:tblPrEx>
        <w:trPr>
          <w:jc w:val="center"/>
        </w:trPr>
        <w:tc>
          <w:tcPr>
            <w:tcW w:w="183" w:type="pct"/>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6.</w:t>
            </w:r>
          </w:p>
        </w:tc>
        <w:tc>
          <w:tcPr>
            <w:tcW w:w="2298" w:type="pct"/>
          </w:tcPr>
          <w:p w:rsidR="005F18EC" w:rsidRPr="001C4F82" w:rsidRDefault="005F18EC" w:rsidP="001C4F82">
            <w:pPr>
              <w:rPr>
                <w:rFonts w:ascii="Times New Roman" w:hAnsi="Times New Roman" w:cs="Times New Roman"/>
                <w:sz w:val="24"/>
                <w:szCs w:val="24"/>
              </w:rPr>
            </w:pPr>
            <w:r w:rsidRPr="001C4F82">
              <w:rPr>
                <w:rFonts w:ascii="Times New Roman" w:hAnsi="Times New Roman" w:cs="Times New Roman"/>
                <w:sz w:val="24"/>
                <w:szCs w:val="24"/>
              </w:rPr>
              <w:t>Обрезка нижних сучьев у 1110 деревьев:</w:t>
            </w:r>
          </w:p>
          <w:p w:rsidR="005F18EC" w:rsidRPr="001C4F82" w:rsidRDefault="005F18EC" w:rsidP="001C4F82">
            <w:pPr>
              <w:rPr>
                <w:rFonts w:ascii="Times New Roman" w:hAnsi="Times New Roman" w:cs="Times New Roman"/>
                <w:sz w:val="24"/>
                <w:szCs w:val="24"/>
              </w:rPr>
            </w:pPr>
            <w:r w:rsidRPr="001C4F82">
              <w:rPr>
                <w:rFonts w:ascii="Times New Roman" w:hAnsi="Times New Roman" w:cs="Times New Roman"/>
                <w:sz w:val="24"/>
                <w:szCs w:val="24"/>
              </w:rPr>
              <w:t>а) в двух – трехлетних посадках</w:t>
            </w:r>
          </w:p>
          <w:p w:rsidR="005F18EC" w:rsidRPr="001C4F82" w:rsidRDefault="005F18EC" w:rsidP="001C4F82">
            <w:pPr>
              <w:rPr>
                <w:rFonts w:ascii="Times New Roman" w:hAnsi="Times New Roman" w:cs="Times New Roman"/>
                <w:sz w:val="24"/>
                <w:szCs w:val="24"/>
              </w:rPr>
            </w:pPr>
            <w:r w:rsidRPr="001C4F82">
              <w:rPr>
                <w:rFonts w:ascii="Times New Roman" w:hAnsi="Times New Roman" w:cs="Times New Roman"/>
                <w:sz w:val="24"/>
                <w:szCs w:val="24"/>
              </w:rPr>
              <w:t>б) в пяти – шестилетних посадках</w:t>
            </w:r>
          </w:p>
        </w:tc>
        <w:tc>
          <w:tcPr>
            <w:tcW w:w="558" w:type="pct"/>
            <w:gridSpan w:val="2"/>
          </w:tcPr>
          <w:p w:rsidR="005F18EC" w:rsidRPr="001C4F82" w:rsidRDefault="005F18EC" w:rsidP="00EF072B">
            <w:pPr>
              <w:jc w:val="center"/>
              <w:rPr>
                <w:rFonts w:ascii="Times New Roman" w:hAnsi="Times New Roman" w:cs="Times New Roman"/>
                <w:sz w:val="24"/>
                <w:szCs w:val="24"/>
              </w:rPr>
            </w:pPr>
          </w:p>
        </w:tc>
        <w:tc>
          <w:tcPr>
            <w:tcW w:w="505" w:type="pct"/>
          </w:tcPr>
          <w:p w:rsidR="005F18EC" w:rsidRPr="001C4F82" w:rsidRDefault="005F18EC" w:rsidP="00EF072B">
            <w:pPr>
              <w:jc w:val="center"/>
              <w:rPr>
                <w:rFonts w:ascii="Times New Roman" w:hAnsi="Times New Roman" w:cs="Times New Roman"/>
                <w:sz w:val="24"/>
                <w:szCs w:val="24"/>
              </w:rPr>
            </w:pP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ч/час</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ч/час</w:t>
            </w:r>
          </w:p>
        </w:tc>
        <w:tc>
          <w:tcPr>
            <w:tcW w:w="495" w:type="pct"/>
          </w:tcPr>
          <w:p w:rsidR="005F18EC" w:rsidRPr="001C4F82" w:rsidRDefault="005F18EC" w:rsidP="00EF072B">
            <w:pPr>
              <w:jc w:val="center"/>
              <w:rPr>
                <w:rFonts w:ascii="Times New Roman" w:hAnsi="Times New Roman" w:cs="Times New Roman"/>
                <w:sz w:val="24"/>
                <w:szCs w:val="24"/>
              </w:rPr>
            </w:pP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20,76</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51,73</w:t>
            </w:r>
          </w:p>
        </w:tc>
        <w:tc>
          <w:tcPr>
            <w:tcW w:w="495" w:type="pct"/>
          </w:tcPr>
          <w:p w:rsidR="005F18EC" w:rsidRPr="001C4F82" w:rsidRDefault="005F18EC" w:rsidP="00EF072B">
            <w:pPr>
              <w:jc w:val="center"/>
              <w:rPr>
                <w:rFonts w:ascii="Times New Roman" w:hAnsi="Times New Roman" w:cs="Times New Roman"/>
                <w:sz w:val="24"/>
                <w:szCs w:val="24"/>
              </w:rPr>
            </w:pP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20,76</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51,73</w:t>
            </w:r>
          </w:p>
        </w:tc>
        <w:tc>
          <w:tcPr>
            <w:tcW w:w="466" w:type="pct"/>
          </w:tcPr>
          <w:p w:rsidR="005F18EC" w:rsidRPr="001C4F82" w:rsidRDefault="005F18EC" w:rsidP="00EF072B">
            <w:pPr>
              <w:jc w:val="center"/>
              <w:rPr>
                <w:rFonts w:ascii="Times New Roman" w:hAnsi="Times New Roman" w:cs="Times New Roman"/>
                <w:sz w:val="24"/>
                <w:szCs w:val="24"/>
              </w:rPr>
            </w:pP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20,76</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51,73</w:t>
            </w:r>
          </w:p>
        </w:tc>
      </w:tr>
      <w:tr w:rsidR="005F18EC" w:rsidRPr="00EF072B" w:rsidTr="00EE3B9F">
        <w:tblPrEx>
          <w:jc w:val="center"/>
        </w:tblPrEx>
        <w:trPr>
          <w:cantSplit/>
          <w:trHeight w:val="454"/>
          <w:jc w:val="center"/>
        </w:trPr>
        <w:tc>
          <w:tcPr>
            <w:tcW w:w="5000" w:type="pct"/>
            <w:gridSpan w:val="8"/>
            <w:vAlign w:val="center"/>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Сводка затрат</w:t>
            </w:r>
          </w:p>
        </w:tc>
      </w:tr>
      <w:tr w:rsidR="005F18EC" w:rsidRPr="00EF072B" w:rsidTr="00EE3B9F">
        <w:tblPrEx>
          <w:jc w:val="center"/>
        </w:tblPrEx>
        <w:trPr>
          <w:jc w:val="center"/>
        </w:trPr>
        <w:tc>
          <w:tcPr>
            <w:tcW w:w="183" w:type="pct"/>
            <w:tcBorders>
              <w:bottom w:val="nil"/>
            </w:tcBorders>
          </w:tcPr>
          <w:p w:rsidR="005F18EC" w:rsidRPr="001C4F82" w:rsidRDefault="005F18EC" w:rsidP="00EF072B">
            <w:pPr>
              <w:jc w:val="center"/>
              <w:rPr>
                <w:rFonts w:ascii="Times New Roman" w:hAnsi="Times New Roman" w:cs="Times New Roman"/>
                <w:sz w:val="24"/>
                <w:szCs w:val="24"/>
              </w:rPr>
            </w:pPr>
          </w:p>
        </w:tc>
        <w:tc>
          <w:tcPr>
            <w:tcW w:w="2298" w:type="pct"/>
            <w:tcBorders>
              <w:bottom w:val="nil"/>
            </w:tcBorders>
          </w:tcPr>
          <w:p w:rsidR="005F18EC" w:rsidRPr="001C4F82" w:rsidRDefault="005F18EC" w:rsidP="001C4F82">
            <w:pPr>
              <w:rPr>
                <w:rFonts w:ascii="Times New Roman" w:hAnsi="Times New Roman" w:cs="Times New Roman"/>
                <w:sz w:val="24"/>
                <w:szCs w:val="24"/>
              </w:rPr>
            </w:pPr>
            <w:r w:rsidRPr="001C4F82">
              <w:rPr>
                <w:rFonts w:ascii="Times New Roman" w:hAnsi="Times New Roman" w:cs="Times New Roman"/>
                <w:sz w:val="24"/>
                <w:szCs w:val="24"/>
              </w:rPr>
              <w:t>Трактор МТЗ-80</w:t>
            </w:r>
          </w:p>
          <w:p w:rsidR="005F18EC" w:rsidRPr="001C4F82" w:rsidRDefault="005F18EC" w:rsidP="001C4F82">
            <w:pPr>
              <w:rPr>
                <w:rFonts w:ascii="Times New Roman" w:hAnsi="Times New Roman" w:cs="Times New Roman"/>
                <w:sz w:val="24"/>
                <w:szCs w:val="24"/>
              </w:rPr>
            </w:pPr>
            <w:r w:rsidRPr="001C4F82">
              <w:rPr>
                <w:rFonts w:ascii="Times New Roman" w:hAnsi="Times New Roman" w:cs="Times New Roman"/>
                <w:sz w:val="24"/>
                <w:szCs w:val="24"/>
              </w:rPr>
              <w:t>Трактор – 74</w:t>
            </w:r>
          </w:p>
          <w:p w:rsidR="005F18EC" w:rsidRPr="001C4F82" w:rsidRDefault="005F18EC" w:rsidP="001C4F82">
            <w:pPr>
              <w:rPr>
                <w:rFonts w:ascii="Times New Roman" w:hAnsi="Times New Roman" w:cs="Times New Roman"/>
                <w:sz w:val="24"/>
                <w:szCs w:val="24"/>
              </w:rPr>
            </w:pPr>
            <w:r w:rsidRPr="001C4F82">
              <w:rPr>
                <w:rFonts w:ascii="Times New Roman" w:hAnsi="Times New Roman" w:cs="Times New Roman"/>
                <w:sz w:val="24"/>
                <w:szCs w:val="24"/>
              </w:rPr>
              <w:t>Культиватор КЛ-2,6</w:t>
            </w:r>
          </w:p>
          <w:p w:rsidR="005F18EC" w:rsidRPr="001C4F82" w:rsidRDefault="005F18EC" w:rsidP="001C4F82">
            <w:pPr>
              <w:rPr>
                <w:rFonts w:ascii="Times New Roman" w:hAnsi="Times New Roman" w:cs="Times New Roman"/>
                <w:sz w:val="24"/>
                <w:szCs w:val="24"/>
              </w:rPr>
            </w:pPr>
            <w:r w:rsidRPr="001C4F82">
              <w:rPr>
                <w:rFonts w:ascii="Times New Roman" w:hAnsi="Times New Roman" w:cs="Times New Roman"/>
                <w:sz w:val="24"/>
                <w:szCs w:val="24"/>
              </w:rPr>
              <w:t>Лесопосадочная машина ССН-1</w:t>
            </w:r>
          </w:p>
          <w:p w:rsidR="005F18EC" w:rsidRPr="001C4F82" w:rsidRDefault="005F18EC" w:rsidP="001C4F82">
            <w:pPr>
              <w:rPr>
                <w:rFonts w:ascii="Times New Roman" w:hAnsi="Times New Roman" w:cs="Times New Roman"/>
                <w:sz w:val="24"/>
                <w:szCs w:val="24"/>
              </w:rPr>
            </w:pPr>
            <w:r w:rsidRPr="001C4F82">
              <w:rPr>
                <w:rFonts w:ascii="Times New Roman" w:hAnsi="Times New Roman" w:cs="Times New Roman"/>
                <w:sz w:val="24"/>
                <w:szCs w:val="24"/>
              </w:rPr>
              <w:t>Сцепка СБ-9</w:t>
            </w:r>
          </w:p>
        </w:tc>
        <w:tc>
          <w:tcPr>
            <w:tcW w:w="527" w:type="pct"/>
            <w:tcBorders>
              <w:bottom w:val="nil"/>
            </w:tcBorders>
          </w:tcPr>
          <w:p w:rsidR="005F18EC" w:rsidRPr="001C4F82" w:rsidRDefault="005F18EC" w:rsidP="00EF072B">
            <w:pPr>
              <w:jc w:val="center"/>
              <w:rPr>
                <w:rFonts w:ascii="Times New Roman" w:hAnsi="Times New Roman" w:cs="Times New Roman"/>
                <w:sz w:val="24"/>
                <w:szCs w:val="24"/>
              </w:rPr>
            </w:pPr>
          </w:p>
        </w:tc>
        <w:tc>
          <w:tcPr>
            <w:tcW w:w="536" w:type="pct"/>
            <w:gridSpan w:val="2"/>
            <w:tcBorders>
              <w:top w:val="nil"/>
              <w:bottom w:val="nil"/>
            </w:tcBorders>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м/см</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м/см</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м/см</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м/см</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м/см</w:t>
            </w:r>
          </w:p>
        </w:tc>
        <w:tc>
          <w:tcPr>
            <w:tcW w:w="495" w:type="pct"/>
            <w:tcBorders>
              <w:bottom w:val="nil"/>
            </w:tcBorders>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4,33</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0,11</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4,33</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0,33</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0,11</w:t>
            </w:r>
          </w:p>
        </w:tc>
        <w:tc>
          <w:tcPr>
            <w:tcW w:w="495" w:type="pct"/>
            <w:tcBorders>
              <w:bottom w:val="nil"/>
            </w:tcBorders>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4,33</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0,11</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4,33</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0,33</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0,11</w:t>
            </w:r>
          </w:p>
        </w:tc>
        <w:tc>
          <w:tcPr>
            <w:tcW w:w="466" w:type="pct"/>
            <w:tcBorders>
              <w:bottom w:val="nil"/>
            </w:tcBorders>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4,33</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0,11</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4,33</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0,33</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0,11</w:t>
            </w:r>
          </w:p>
        </w:tc>
      </w:tr>
      <w:tr w:rsidR="005F18EC" w:rsidRPr="00EF072B" w:rsidTr="00EE3B9F">
        <w:tc>
          <w:tcPr>
            <w:tcW w:w="183" w:type="pct"/>
            <w:tcBorders>
              <w:top w:val="nil"/>
              <w:bottom w:val="single" w:sz="4" w:space="0" w:color="auto"/>
            </w:tcBorders>
          </w:tcPr>
          <w:p w:rsidR="005F18EC" w:rsidRPr="001C4F82" w:rsidRDefault="005F18EC" w:rsidP="00EF072B">
            <w:pPr>
              <w:jc w:val="center"/>
              <w:rPr>
                <w:rFonts w:ascii="Times New Roman" w:hAnsi="Times New Roman" w:cs="Times New Roman"/>
                <w:sz w:val="24"/>
                <w:szCs w:val="24"/>
              </w:rPr>
            </w:pPr>
          </w:p>
        </w:tc>
        <w:tc>
          <w:tcPr>
            <w:tcW w:w="2298" w:type="pct"/>
            <w:tcBorders>
              <w:top w:val="nil"/>
              <w:bottom w:val="single" w:sz="4" w:space="0" w:color="auto"/>
            </w:tcBorders>
          </w:tcPr>
          <w:p w:rsidR="005F18EC" w:rsidRPr="001C4F82" w:rsidRDefault="005F18EC" w:rsidP="001C4F82">
            <w:pPr>
              <w:rPr>
                <w:rFonts w:ascii="Times New Roman" w:hAnsi="Times New Roman" w:cs="Times New Roman"/>
                <w:sz w:val="24"/>
                <w:szCs w:val="24"/>
              </w:rPr>
            </w:pPr>
            <w:r w:rsidRPr="001C4F82">
              <w:rPr>
                <w:rFonts w:ascii="Times New Roman" w:hAnsi="Times New Roman" w:cs="Times New Roman"/>
                <w:sz w:val="24"/>
                <w:szCs w:val="24"/>
              </w:rPr>
              <w:t>Лесохозяйственные рабочие</w:t>
            </w:r>
          </w:p>
          <w:p w:rsidR="005F18EC" w:rsidRPr="001C4F82" w:rsidRDefault="005F18EC" w:rsidP="001C4F82">
            <w:pPr>
              <w:rPr>
                <w:rFonts w:ascii="Times New Roman" w:hAnsi="Times New Roman" w:cs="Times New Roman"/>
                <w:sz w:val="24"/>
                <w:szCs w:val="24"/>
              </w:rPr>
            </w:pPr>
            <w:r w:rsidRPr="001C4F82">
              <w:rPr>
                <w:rFonts w:ascii="Times New Roman" w:hAnsi="Times New Roman" w:cs="Times New Roman"/>
                <w:sz w:val="24"/>
                <w:szCs w:val="24"/>
              </w:rPr>
              <w:t>Окоренненные черенки тополя</w:t>
            </w:r>
          </w:p>
        </w:tc>
        <w:tc>
          <w:tcPr>
            <w:tcW w:w="527" w:type="pct"/>
            <w:tcBorders>
              <w:top w:val="nil"/>
              <w:bottom w:val="single" w:sz="4" w:space="0" w:color="auto"/>
            </w:tcBorders>
          </w:tcPr>
          <w:p w:rsidR="005F18EC" w:rsidRPr="001C4F82" w:rsidRDefault="005F18EC" w:rsidP="00EF072B">
            <w:pPr>
              <w:jc w:val="center"/>
              <w:rPr>
                <w:rFonts w:ascii="Times New Roman" w:hAnsi="Times New Roman" w:cs="Times New Roman"/>
                <w:sz w:val="24"/>
                <w:szCs w:val="24"/>
              </w:rPr>
            </w:pPr>
          </w:p>
        </w:tc>
        <w:tc>
          <w:tcPr>
            <w:tcW w:w="536" w:type="pct"/>
            <w:gridSpan w:val="2"/>
            <w:tcBorders>
              <w:top w:val="nil"/>
              <w:bottom w:val="single" w:sz="4" w:space="0" w:color="auto"/>
            </w:tcBorders>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ч/час</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тыс. шт.</w:t>
            </w:r>
          </w:p>
        </w:tc>
        <w:tc>
          <w:tcPr>
            <w:tcW w:w="495" w:type="pct"/>
            <w:tcBorders>
              <w:top w:val="nil"/>
              <w:bottom w:val="single" w:sz="4" w:space="0" w:color="auto"/>
            </w:tcBorders>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102,92</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1,11</w:t>
            </w:r>
          </w:p>
        </w:tc>
        <w:tc>
          <w:tcPr>
            <w:tcW w:w="495" w:type="pct"/>
            <w:tcBorders>
              <w:top w:val="nil"/>
              <w:bottom w:val="single" w:sz="4" w:space="0" w:color="auto"/>
            </w:tcBorders>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107,31</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1,11</w:t>
            </w:r>
          </w:p>
        </w:tc>
        <w:tc>
          <w:tcPr>
            <w:tcW w:w="466" w:type="pct"/>
            <w:tcBorders>
              <w:top w:val="nil"/>
              <w:bottom w:val="single" w:sz="4" w:space="0" w:color="auto"/>
            </w:tcBorders>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116,75</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1,11</w:t>
            </w:r>
          </w:p>
        </w:tc>
      </w:tr>
      <w:tr w:rsidR="005F18EC" w:rsidRPr="00EF072B" w:rsidTr="00EE3B9F">
        <w:tc>
          <w:tcPr>
            <w:tcW w:w="183" w:type="pct"/>
            <w:tcBorders>
              <w:bottom w:val="nil"/>
            </w:tcBorders>
          </w:tcPr>
          <w:p w:rsidR="005F18EC" w:rsidRPr="001C4F82" w:rsidRDefault="005F18EC" w:rsidP="00EF072B">
            <w:pPr>
              <w:jc w:val="center"/>
              <w:rPr>
                <w:rFonts w:ascii="Times New Roman" w:hAnsi="Times New Roman" w:cs="Times New Roman"/>
                <w:sz w:val="24"/>
                <w:szCs w:val="24"/>
              </w:rPr>
            </w:pPr>
          </w:p>
        </w:tc>
        <w:tc>
          <w:tcPr>
            <w:tcW w:w="2298" w:type="pct"/>
            <w:tcBorders>
              <w:bottom w:val="nil"/>
            </w:tcBorders>
          </w:tcPr>
          <w:p w:rsidR="005F18EC" w:rsidRPr="001C4F82" w:rsidRDefault="005F18EC" w:rsidP="001C4F82">
            <w:pPr>
              <w:rPr>
                <w:rFonts w:ascii="Times New Roman" w:hAnsi="Times New Roman" w:cs="Times New Roman"/>
                <w:sz w:val="24"/>
                <w:szCs w:val="24"/>
              </w:rPr>
            </w:pPr>
            <w:r w:rsidRPr="001C4F82">
              <w:rPr>
                <w:rFonts w:ascii="Times New Roman" w:hAnsi="Times New Roman" w:cs="Times New Roman"/>
                <w:sz w:val="24"/>
                <w:szCs w:val="24"/>
              </w:rPr>
              <w:t>Вариант</w:t>
            </w:r>
          </w:p>
        </w:tc>
        <w:tc>
          <w:tcPr>
            <w:tcW w:w="527" w:type="pct"/>
            <w:tcBorders>
              <w:bottom w:val="nil"/>
            </w:tcBorders>
          </w:tcPr>
          <w:p w:rsidR="005F18EC" w:rsidRPr="001C4F82" w:rsidRDefault="005F18EC" w:rsidP="00EF072B">
            <w:pPr>
              <w:jc w:val="center"/>
              <w:rPr>
                <w:rFonts w:ascii="Times New Roman" w:hAnsi="Times New Roman" w:cs="Times New Roman"/>
                <w:sz w:val="24"/>
                <w:szCs w:val="24"/>
              </w:rPr>
            </w:pPr>
          </w:p>
        </w:tc>
        <w:tc>
          <w:tcPr>
            <w:tcW w:w="536" w:type="pct"/>
            <w:gridSpan w:val="2"/>
            <w:tcBorders>
              <w:bottom w:val="nil"/>
            </w:tcBorders>
          </w:tcPr>
          <w:p w:rsidR="005F18EC" w:rsidRPr="001C4F82" w:rsidRDefault="005F18EC" w:rsidP="00EF072B">
            <w:pPr>
              <w:jc w:val="center"/>
              <w:rPr>
                <w:rFonts w:ascii="Times New Roman" w:hAnsi="Times New Roman" w:cs="Times New Roman"/>
                <w:sz w:val="24"/>
                <w:szCs w:val="24"/>
              </w:rPr>
            </w:pPr>
          </w:p>
        </w:tc>
        <w:tc>
          <w:tcPr>
            <w:tcW w:w="495" w:type="pct"/>
            <w:tcBorders>
              <w:bottom w:val="nil"/>
            </w:tcBorders>
          </w:tcPr>
          <w:p w:rsidR="005F18EC" w:rsidRPr="001C4F82" w:rsidRDefault="005F18EC" w:rsidP="00EF072B">
            <w:pPr>
              <w:jc w:val="center"/>
              <w:rPr>
                <w:rFonts w:ascii="Times New Roman" w:hAnsi="Times New Roman" w:cs="Times New Roman"/>
                <w:sz w:val="24"/>
                <w:szCs w:val="24"/>
              </w:rPr>
            </w:pPr>
          </w:p>
        </w:tc>
        <w:tc>
          <w:tcPr>
            <w:tcW w:w="495" w:type="pct"/>
            <w:tcBorders>
              <w:bottom w:val="nil"/>
            </w:tcBorders>
          </w:tcPr>
          <w:p w:rsidR="005F18EC" w:rsidRPr="001C4F82" w:rsidRDefault="005F18EC" w:rsidP="00EF072B">
            <w:pPr>
              <w:jc w:val="center"/>
              <w:rPr>
                <w:rFonts w:ascii="Times New Roman" w:hAnsi="Times New Roman" w:cs="Times New Roman"/>
                <w:sz w:val="24"/>
                <w:szCs w:val="24"/>
              </w:rPr>
            </w:pPr>
          </w:p>
        </w:tc>
        <w:tc>
          <w:tcPr>
            <w:tcW w:w="466" w:type="pct"/>
            <w:tcBorders>
              <w:bottom w:val="nil"/>
            </w:tcBorders>
          </w:tcPr>
          <w:p w:rsidR="005F18EC" w:rsidRPr="001C4F82" w:rsidRDefault="005F18EC" w:rsidP="00EF072B">
            <w:pPr>
              <w:jc w:val="center"/>
              <w:rPr>
                <w:rFonts w:ascii="Times New Roman" w:hAnsi="Times New Roman" w:cs="Times New Roman"/>
                <w:sz w:val="24"/>
                <w:szCs w:val="24"/>
              </w:rPr>
            </w:pPr>
          </w:p>
        </w:tc>
      </w:tr>
      <w:tr w:rsidR="005F18EC" w:rsidRPr="00EF072B" w:rsidTr="00EE3B9F">
        <w:tc>
          <w:tcPr>
            <w:tcW w:w="183" w:type="pct"/>
            <w:tcBorders>
              <w:top w:val="nil"/>
            </w:tcBorders>
          </w:tcPr>
          <w:p w:rsidR="005F18EC" w:rsidRPr="001C4F82" w:rsidRDefault="005F18EC" w:rsidP="00EF072B">
            <w:pPr>
              <w:jc w:val="center"/>
              <w:rPr>
                <w:rFonts w:ascii="Times New Roman" w:hAnsi="Times New Roman" w:cs="Times New Roman"/>
                <w:sz w:val="24"/>
                <w:szCs w:val="24"/>
              </w:rPr>
            </w:pPr>
          </w:p>
        </w:tc>
        <w:tc>
          <w:tcPr>
            <w:tcW w:w="2298" w:type="pct"/>
            <w:tcBorders>
              <w:top w:val="nil"/>
            </w:tcBorders>
          </w:tcPr>
          <w:p w:rsidR="005F18EC" w:rsidRPr="001C4F82" w:rsidRDefault="005F18EC" w:rsidP="001C4F82">
            <w:pPr>
              <w:rPr>
                <w:rFonts w:ascii="Times New Roman" w:hAnsi="Times New Roman" w:cs="Times New Roman"/>
                <w:sz w:val="24"/>
                <w:szCs w:val="24"/>
              </w:rPr>
            </w:pPr>
            <w:r w:rsidRPr="001C4F82">
              <w:rPr>
                <w:rFonts w:ascii="Times New Roman" w:hAnsi="Times New Roman" w:cs="Times New Roman"/>
                <w:sz w:val="24"/>
                <w:szCs w:val="24"/>
              </w:rPr>
              <w:t>Трактор – МТЗ-80</w:t>
            </w:r>
          </w:p>
          <w:p w:rsidR="005F18EC" w:rsidRPr="001C4F82" w:rsidRDefault="005F18EC" w:rsidP="001C4F82">
            <w:pPr>
              <w:rPr>
                <w:rFonts w:ascii="Times New Roman" w:hAnsi="Times New Roman" w:cs="Times New Roman"/>
                <w:sz w:val="24"/>
                <w:szCs w:val="24"/>
              </w:rPr>
            </w:pPr>
            <w:r w:rsidRPr="001C4F82">
              <w:rPr>
                <w:rFonts w:ascii="Times New Roman" w:hAnsi="Times New Roman" w:cs="Times New Roman"/>
                <w:sz w:val="24"/>
                <w:szCs w:val="24"/>
              </w:rPr>
              <w:t>Трактор – 74</w:t>
            </w:r>
          </w:p>
          <w:p w:rsidR="005F18EC" w:rsidRPr="001C4F82" w:rsidRDefault="005F18EC" w:rsidP="001C4F82">
            <w:pPr>
              <w:rPr>
                <w:rFonts w:ascii="Times New Roman" w:hAnsi="Times New Roman" w:cs="Times New Roman"/>
                <w:sz w:val="24"/>
                <w:szCs w:val="24"/>
              </w:rPr>
            </w:pPr>
            <w:r w:rsidRPr="001C4F82">
              <w:rPr>
                <w:rFonts w:ascii="Times New Roman" w:hAnsi="Times New Roman" w:cs="Times New Roman"/>
                <w:sz w:val="24"/>
                <w:szCs w:val="24"/>
              </w:rPr>
              <w:t>Культиватор КЛ-2,6</w:t>
            </w:r>
          </w:p>
          <w:p w:rsidR="005F18EC" w:rsidRPr="001C4F82" w:rsidRDefault="005F18EC" w:rsidP="001C4F82">
            <w:pPr>
              <w:rPr>
                <w:rFonts w:ascii="Times New Roman" w:hAnsi="Times New Roman" w:cs="Times New Roman"/>
                <w:sz w:val="24"/>
                <w:szCs w:val="24"/>
              </w:rPr>
            </w:pPr>
            <w:r w:rsidRPr="001C4F82">
              <w:rPr>
                <w:rFonts w:ascii="Times New Roman" w:hAnsi="Times New Roman" w:cs="Times New Roman"/>
                <w:sz w:val="24"/>
                <w:szCs w:val="24"/>
              </w:rPr>
              <w:t>Лесопосадочная машина ССН-1</w:t>
            </w:r>
          </w:p>
          <w:p w:rsidR="005F18EC" w:rsidRPr="001C4F82" w:rsidRDefault="005F18EC" w:rsidP="001C4F82">
            <w:pPr>
              <w:rPr>
                <w:rFonts w:ascii="Times New Roman" w:hAnsi="Times New Roman" w:cs="Times New Roman"/>
                <w:sz w:val="24"/>
                <w:szCs w:val="24"/>
              </w:rPr>
            </w:pPr>
            <w:r w:rsidRPr="001C4F82">
              <w:rPr>
                <w:rFonts w:ascii="Times New Roman" w:hAnsi="Times New Roman" w:cs="Times New Roman"/>
                <w:sz w:val="24"/>
                <w:szCs w:val="24"/>
              </w:rPr>
              <w:t>Сцепка СБ-9</w:t>
            </w:r>
          </w:p>
          <w:p w:rsidR="005F18EC" w:rsidRPr="001C4F82" w:rsidRDefault="005F18EC" w:rsidP="001C4F82">
            <w:pPr>
              <w:rPr>
                <w:rFonts w:ascii="Times New Roman" w:hAnsi="Times New Roman" w:cs="Times New Roman"/>
                <w:sz w:val="24"/>
                <w:szCs w:val="24"/>
              </w:rPr>
            </w:pPr>
            <w:r w:rsidRPr="001C4F82">
              <w:rPr>
                <w:rFonts w:ascii="Times New Roman" w:hAnsi="Times New Roman" w:cs="Times New Roman"/>
                <w:sz w:val="24"/>
                <w:szCs w:val="24"/>
              </w:rPr>
              <w:t>Лесохозяйственные рабочие</w:t>
            </w:r>
          </w:p>
          <w:p w:rsidR="005F18EC" w:rsidRPr="001C4F82" w:rsidRDefault="005F18EC" w:rsidP="001C4F82">
            <w:pPr>
              <w:rPr>
                <w:rFonts w:ascii="Times New Roman" w:hAnsi="Times New Roman" w:cs="Times New Roman"/>
                <w:sz w:val="24"/>
                <w:szCs w:val="24"/>
              </w:rPr>
            </w:pPr>
            <w:r w:rsidRPr="001C4F82">
              <w:rPr>
                <w:rFonts w:ascii="Times New Roman" w:hAnsi="Times New Roman" w:cs="Times New Roman"/>
                <w:sz w:val="24"/>
                <w:szCs w:val="24"/>
              </w:rPr>
              <w:t>Окорененные черенки тополя</w:t>
            </w:r>
          </w:p>
        </w:tc>
        <w:tc>
          <w:tcPr>
            <w:tcW w:w="527" w:type="pct"/>
            <w:tcBorders>
              <w:top w:val="nil"/>
            </w:tcBorders>
          </w:tcPr>
          <w:p w:rsidR="005F18EC" w:rsidRPr="001C4F82" w:rsidRDefault="005F18EC" w:rsidP="00EF072B">
            <w:pPr>
              <w:jc w:val="center"/>
              <w:rPr>
                <w:rFonts w:ascii="Times New Roman" w:hAnsi="Times New Roman" w:cs="Times New Roman"/>
                <w:sz w:val="24"/>
                <w:szCs w:val="24"/>
              </w:rPr>
            </w:pPr>
          </w:p>
        </w:tc>
        <w:tc>
          <w:tcPr>
            <w:tcW w:w="536" w:type="pct"/>
            <w:gridSpan w:val="2"/>
            <w:tcBorders>
              <w:top w:val="nil"/>
            </w:tcBorders>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м/см</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м/см</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м/см</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м/см</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м/см</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ч/час</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тыс. шт.</w:t>
            </w:r>
          </w:p>
        </w:tc>
        <w:tc>
          <w:tcPr>
            <w:tcW w:w="495" w:type="pct"/>
            <w:tcBorders>
              <w:top w:val="nil"/>
            </w:tcBorders>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2,16</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0,11</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2,16</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0,33</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0,11</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174,47</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1,11</w:t>
            </w:r>
          </w:p>
        </w:tc>
        <w:tc>
          <w:tcPr>
            <w:tcW w:w="495" w:type="pct"/>
            <w:tcBorders>
              <w:top w:val="nil"/>
            </w:tcBorders>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2,16</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0,11</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2,16</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0,33</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0,11</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207,33</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1,11</w:t>
            </w:r>
          </w:p>
        </w:tc>
        <w:tc>
          <w:tcPr>
            <w:tcW w:w="466" w:type="pct"/>
            <w:tcBorders>
              <w:top w:val="nil"/>
            </w:tcBorders>
          </w:tcPr>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2,16</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0,11</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2,16</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0,33</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0,11</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278,09</w:t>
            </w:r>
          </w:p>
          <w:p w:rsidR="005F18EC" w:rsidRPr="001C4F82" w:rsidRDefault="005F18EC" w:rsidP="00EF072B">
            <w:pPr>
              <w:jc w:val="center"/>
              <w:rPr>
                <w:rFonts w:ascii="Times New Roman" w:hAnsi="Times New Roman" w:cs="Times New Roman"/>
                <w:sz w:val="24"/>
                <w:szCs w:val="24"/>
              </w:rPr>
            </w:pPr>
            <w:r w:rsidRPr="001C4F82">
              <w:rPr>
                <w:rFonts w:ascii="Times New Roman" w:hAnsi="Times New Roman" w:cs="Times New Roman"/>
                <w:sz w:val="24"/>
                <w:szCs w:val="24"/>
              </w:rPr>
              <w:t>1,11</w:t>
            </w:r>
          </w:p>
        </w:tc>
      </w:tr>
    </w:tbl>
    <w:p w:rsidR="005F18EC" w:rsidRPr="004E55AA" w:rsidRDefault="005F18EC" w:rsidP="00EF072B">
      <w:pPr>
        <w:jc w:val="center"/>
        <w:rPr>
          <w:rFonts w:ascii="Times New Roman" w:hAnsi="Times New Roman" w:cs="Times New Roman"/>
          <w:b/>
          <w:sz w:val="28"/>
          <w:szCs w:val="28"/>
        </w:rPr>
      </w:pPr>
      <w:r w:rsidRPr="00EF072B">
        <w:rPr>
          <w:rFonts w:ascii="Times New Roman" w:hAnsi="Times New Roman" w:cs="Times New Roman"/>
        </w:rPr>
        <w:br w:type="page"/>
      </w:r>
      <w:r w:rsidRPr="004E55AA">
        <w:rPr>
          <w:rFonts w:ascii="Times New Roman" w:hAnsi="Times New Roman" w:cs="Times New Roman"/>
          <w:b/>
          <w:sz w:val="28"/>
          <w:szCs w:val="28"/>
        </w:rPr>
        <w:t>Расчетно-технологическая карта № 36</w:t>
      </w:r>
    </w:p>
    <w:p w:rsidR="005F18EC" w:rsidRPr="004E55AA" w:rsidRDefault="005F18EC" w:rsidP="00EF072B">
      <w:pPr>
        <w:jc w:val="center"/>
        <w:rPr>
          <w:rFonts w:ascii="Times New Roman" w:hAnsi="Times New Roman" w:cs="Times New Roman"/>
          <w:b/>
          <w:sz w:val="28"/>
          <w:szCs w:val="28"/>
        </w:rPr>
      </w:pPr>
      <w:r w:rsidRPr="004E55AA">
        <w:rPr>
          <w:rFonts w:ascii="Times New Roman" w:hAnsi="Times New Roman" w:cs="Times New Roman"/>
          <w:b/>
          <w:sz w:val="28"/>
          <w:szCs w:val="28"/>
        </w:rPr>
        <w:t>Реконструкция малоценных молодняков высотой до 4-х метров посадкой сеянцев</w:t>
      </w:r>
      <w:r w:rsidRPr="004E55AA">
        <w:rPr>
          <w:rFonts w:ascii="Times New Roman" w:hAnsi="Times New Roman" w:cs="Times New Roman"/>
          <w:b/>
          <w:sz w:val="28"/>
          <w:szCs w:val="28"/>
        </w:rPr>
        <w:br/>
        <w:t>в коридорах (полосах) шириной 2,0 м расчищаемых машиной МПР-2</w:t>
      </w:r>
    </w:p>
    <w:p w:rsidR="005F18EC" w:rsidRPr="004E55AA" w:rsidRDefault="005F18EC" w:rsidP="00EF072B">
      <w:pPr>
        <w:jc w:val="center"/>
        <w:rPr>
          <w:rFonts w:ascii="Times New Roman" w:hAnsi="Times New Roman" w:cs="Times New Roman"/>
          <w:b/>
          <w:sz w:val="28"/>
          <w:szCs w:val="28"/>
        </w:rPr>
      </w:pPr>
    </w:p>
    <w:p w:rsidR="005F18EC" w:rsidRPr="004E55AA" w:rsidRDefault="005F18EC" w:rsidP="004E55AA">
      <w:pPr>
        <w:rPr>
          <w:rFonts w:ascii="Times New Roman" w:hAnsi="Times New Roman" w:cs="Times New Roman"/>
          <w:sz w:val="28"/>
          <w:szCs w:val="28"/>
        </w:rPr>
      </w:pPr>
      <w:r w:rsidRPr="004E55AA">
        <w:rPr>
          <w:rFonts w:ascii="Times New Roman" w:hAnsi="Times New Roman" w:cs="Times New Roman"/>
          <w:sz w:val="28"/>
          <w:szCs w:val="28"/>
        </w:rPr>
        <w:t>Тип лесорастительных условий: свежие и влажные субори, сугрудки и груды – В2-3, С2, Д2, Д3 (брусничник, черничник свежий, кисличник кустарниковый).</w:t>
      </w:r>
    </w:p>
    <w:p w:rsidR="005F18EC" w:rsidRPr="004E55AA" w:rsidRDefault="005F18EC" w:rsidP="004E55AA">
      <w:pPr>
        <w:rPr>
          <w:rFonts w:ascii="Times New Roman" w:hAnsi="Times New Roman" w:cs="Times New Roman"/>
          <w:sz w:val="28"/>
          <w:szCs w:val="28"/>
        </w:rPr>
      </w:pPr>
      <w:r w:rsidRPr="004E55AA">
        <w:rPr>
          <w:rFonts w:ascii="Times New Roman" w:hAnsi="Times New Roman" w:cs="Times New Roman"/>
          <w:sz w:val="28"/>
          <w:szCs w:val="28"/>
        </w:rPr>
        <w:t>Почвы: дерново-дерново-подзолистые , серые лесные черноземы выщелоченные и оподзоленные, супесчаные и суглинистые, лугово-черноземные песчаные, супесчаные и суглинистые.</w:t>
      </w:r>
    </w:p>
    <w:p w:rsidR="005F18EC" w:rsidRPr="004E55AA" w:rsidRDefault="005F18EC" w:rsidP="004E55AA">
      <w:pPr>
        <w:rPr>
          <w:rFonts w:ascii="Times New Roman" w:hAnsi="Times New Roman" w:cs="Times New Roman"/>
          <w:sz w:val="28"/>
          <w:szCs w:val="28"/>
        </w:rPr>
      </w:pPr>
      <w:r w:rsidRPr="004E55AA">
        <w:rPr>
          <w:rFonts w:ascii="Times New Roman" w:hAnsi="Times New Roman" w:cs="Times New Roman"/>
          <w:sz w:val="28"/>
          <w:szCs w:val="28"/>
        </w:rPr>
        <w:t>Вырубки: старые, заросшие малоценными молодняками лиственных пород.</w:t>
      </w:r>
    </w:p>
    <w:p w:rsidR="005F18EC" w:rsidRPr="004E55AA" w:rsidRDefault="005F18EC" w:rsidP="004E55AA">
      <w:pPr>
        <w:rPr>
          <w:rFonts w:ascii="Times New Roman" w:hAnsi="Times New Roman" w:cs="Times New Roman"/>
          <w:sz w:val="28"/>
          <w:szCs w:val="28"/>
        </w:rPr>
      </w:pPr>
      <w:r w:rsidRPr="004E55AA">
        <w:rPr>
          <w:rFonts w:ascii="Times New Roman" w:hAnsi="Times New Roman" w:cs="Times New Roman"/>
          <w:sz w:val="28"/>
          <w:szCs w:val="28"/>
        </w:rPr>
        <w:t>Главные породы: сосна, ель, лиственница, дуб (в зоне широколиственных лесов и лесостепей).</w:t>
      </w:r>
    </w:p>
    <w:p w:rsidR="005F18EC" w:rsidRPr="004E55AA" w:rsidRDefault="005F18EC" w:rsidP="004E55AA">
      <w:pPr>
        <w:rPr>
          <w:rFonts w:ascii="Times New Roman" w:hAnsi="Times New Roman" w:cs="Times New Roman"/>
          <w:sz w:val="28"/>
          <w:szCs w:val="28"/>
        </w:rPr>
      </w:pPr>
    </w:p>
    <w:p w:rsidR="005F18EC" w:rsidRPr="004E55AA" w:rsidRDefault="005F18EC" w:rsidP="004E55AA">
      <w:pPr>
        <w:rPr>
          <w:rFonts w:ascii="Times New Roman" w:hAnsi="Times New Roman" w:cs="Times New Roman"/>
          <w:sz w:val="28"/>
          <w:szCs w:val="28"/>
        </w:rPr>
      </w:pPr>
      <w:r w:rsidRPr="004E55AA">
        <w:rPr>
          <w:rFonts w:ascii="Times New Roman" w:hAnsi="Times New Roman" w:cs="Times New Roman"/>
          <w:sz w:val="28"/>
          <w:szCs w:val="28"/>
        </w:rPr>
        <w:t>Схемы культур:</w:t>
      </w:r>
    </w:p>
    <w:p w:rsidR="005F18EC" w:rsidRPr="004E55AA" w:rsidRDefault="005F18EC" w:rsidP="004E55AA">
      <w:pPr>
        <w:rPr>
          <w:rFonts w:ascii="Times New Roman" w:hAnsi="Times New Roman" w:cs="Times New Roman"/>
          <w:sz w:val="28"/>
          <w:szCs w:val="28"/>
        </w:rPr>
      </w:pPr>
      <w:r w:rsidRPr="004E55AA">
        <w:rPr>
          <w:rFonts w:ascii="Times New Roman" w:hAnsi="Times New Roman" w:cs="Times New Roman"/>
          <w:sz w:val="28"/>
          <w:szCs w:val="28"/>
        </w:rPr>
        <w:t>1. С – С – С – С                   2. Е – Е – Е – Е                  3. Л – Сп – Сп – Л          4. Д – Д – Д – Д</w:t>
      </w:r>
    </w:p>
    <w:p w:rsidR="005F18EC" w:rsidRPr="004E55AA" w:rsidRDefault="005F18EC" w:rsidP="004E55AA">
      <w:pPr>
        <w:rPr>
          <w:rFonts w:ascii="Times New Roman" w:hAnsi="Times New Roman" w:cs="Times New Roman"/>
          <w:sz w:val="28"/>
          <w:szCs w:val="28"/>
        </w:rPr>
      </w:pPr>
      <w:r w:rsidRPr="004E55AA">
        <w:rPr>
          <w:rFonts w:ascii="Times New Roman" w:hAnsi="Times New Roman" w:cs="Times New Roman"/>
          <w:sz w:val="28"/>
          <w:szCs w:val="28"/>
        </w:rPr>
        <w:t>С – С – С – С                       Е – Е – Е – Е                      Л – Сп – Сп – Л              Д – Д – Д – Д</w:t>
      </w:r>
    </w:p>
    <w:p w:rsidR="005F18EC" w:rsidRPr="004E55AA" w:rsidRDefault="005F18EC" w:rsidP="004E55AA">
      <w:pPr>
        <w:jc w:val="right"/>
        <w:rPr>
          <w:rFonts w:ascii="Times New Roman" w:hAnsi="Times New Roman" w:cs="Times New Roman"/>
          <w:sz w:val="28"/>
          <w:szCs w:val="28"/>
        </w:rPr>
      </w:pPr>
      <w:r w:rsidRPr="004E55AA">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1"/>
        <w:gridCol w:w="2048"/>
        <w:gridCol w:w="1146"/>
        <w:gridCol w:w="1243"/>
        <w:gridCol w:w="34"/>
        <w:gridCol w:w="1209"/>
        <w:gridCol w:w="68"/>
        <w:gridCol w:w="1280"/>
      </w:tblGrid>
      <w:tr w:rsidR="005F18EC" w:rsidRPr="004E55AA" w:rsidTr="00EE3B9F">
        <w:trPr>
          <w:tblHeader/>
        </w:trPr>
        <w:tc>
          <w:tcPr>
            <w:tcW w:w="2529" w:type="pct"/>
            <w:vMerge w:val="restart"/>
            <w:vAlign w:val="center"/>
          </w:tcPr>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Наименование работ</w:t>
            </w:r>
          </w:p>
        </w:tc>
        <w:tc>
          <w:tcPr>
            <w:tcW w:w="720" w:type="pct"/>
            <w:vMerge w:val="restart"/>
            <w:vAlign w:val="center"/>
          </w:tcPr>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Марки машин и орудий</w:t>
            </w:r>
          </w:p>
        </w:tc>
        <w:tc>
          <w:tcPr>
            <w:tcW w:w="403" w:type="pct"/>
            <w:vMerge w:val="restart"/>
            <w:vAlign w:val="center"/>
          </w:tcPr>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Ед. измерен</w:t>
            </w:r>
          </w:p>
        </w:tc>
        <w:tc>
          <w:tcPr>
            <w:tcW w:w="1348" w:type="pct"/>
            <w:gridSpan w:val="5"/>
            <w:vAlign w:val="center"/>
          </w:tcPr>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Количество затраты</w:t>
            </w:r>
          </w:p>
        </w:tc>
      </w:tr>
      <w:tr w:rsidR="005F18EC" w:rsidRPr="004E55AA" w:rsidTr="00EE3B9F">
        <w:trPr>
          <w:tblHeader/>
        </w:trPr>
        <w:tc>
          <w:tcPr>
            <w:tcW w:w="2529" w:type="pct"/>
            <w:vMerge/>
          </w:tcPr>
          <w:p w:rsidR="005F18EC" w:rsidRPr="004E55AA" w:rsidRDefault="005F18EC" w:rsidP="00EF072B">
            <w:pPr>
              <w:jc w:val="center"/>
              <w:rPr>
                <w:rFonts w:ascii="Times New Roman" w:hAnsi="Times New Roman" w:cs="Times New Roman"/>
                <w:sz w:val="24"/>
                <w:szCs w:val="24"/>
              </w:rPr>
            </w:pPr>
          </w:p>
        </w:tc>
        <w:tc>
          <w:tcPr>
            <w:tcW w:w="720" w:type="pct"/>
            <w:vMerge/>
          </w:tcPr>
          <w:p w:rsidR="005F18EC" w:rsidRPr="004E55AA" w:rsidRDefault="005F18EC" w:rsidP="00EF072B">
            <w:pPr>
              <w:jc w:val="center"/>
              <w:rPr>
                <w:rFonts w:ascii="Times New Roman" w:hAnsi="Times New Roman" w:cs="Times New Roman"/>
                <w:sz w:val="24"/>
                <w:szCs w:val="24"/>
              </w:rPr>
            </w:pPr>
          </w:p>
        </w:tc>
        <w:tc>
          <w:tcPr>
            <w:tcW w:w="403" w:type="pct"/>
            <w:vMerge/>
          </w:tcPr>
          <w:p w:rsidR="005F18EC" w:rsidRPr="004E55AA" w:rsidRDefault="005F18EC" w:rsidP="00EF072B">
            <w:pPr>
              <w:jc w:val="center"/>
              <w:rPr>
                <w:rFonts w:ascii="Times New Roman" w:hAnsi="Times New Roman" w:cs="Times New Roman"/>
                <w:sz w:val="24"/>
                <w:szCs w:val="24"/>
              </w:rPr>
            </w:pPr>
          </w:p>
        </w:tc>
        <w:tc>
          <w:tcPr>
            <w:tcW w:w="1348" w:type="pct"/>
            <w:gridSpan w:val="5"/>
            <w:vAlign w:val="center"/>
          </w:tcPr>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Категория почвы</w:t>
            </w:r>
          </w:p>
        </w:tc>
      </w:tr>
      <w:tr w:rsidR="005F18EC" w:rsidRPr="004E55AA" w:rsidTr="00EE3B9F">
        <w:trPr>
          <w:tblHeader/>
        </w:trPr>
        <w:tc>
          <w:tcPr>
            <w:tcW w:w="2529" w:type="pct"/>
            <w:vMerge/>
          </w:tcPr>
          <w:p w:rsidR="005F18EC" w:rsidRPr="004E55AA" w:rsidRDefault="005F18EC" w:rsidP="00EF072B">
            <w:pPr>
              <w:jc w:val="center"/>
              <w:rPr>
                <w:rFonts w:ascii="Times New Roman" w:hAnsi="Times New Roman" w:cs="Times New Roman"/>
                <w:sz w:val="24"/>
                <w:szCs w:val="24"/>
              </w:rPr>
            </w:pPr>
          </w:p>
        </w:tc>
        <w:tc>
          <w:tcPr>
            <w:tcW w:w="720" w:type="pct"/>
            <w:vMerge/>
          </w:tcPr>
          <w:p w:rsidR="005F18EC" w:rsidRPr="004E55AA" w:rsidRDefault="005F18EC" w:rsidP="00EF072B">
            <w:pPr>
              <w:jc w:val="center"/>
              <w:rPr>
                <w:rFonts w:ascii="Times New Roman" w:hAnsi="Times New Roman" w:cs="Times New Roman"/>
                <w:sz w:val="24"/>
                <w:szCs w:val="24"/>
              </w:rPr>
            </w:pPr>
          </w:p>
        </w:tc>
        <w:tc>
          <w:tcPr>
            <w:tcW w:w="403" w:type="pct"/>
            <w:vMerge/>
          </w:tcPr>
          <w:p w:rsidR="005F18EC" w:rsidRPr="004E55AA" w:rsidRDefault="005F18EC" w:rsidP="00EF072B">
            <w:pPr>
              <w:jc w:val="center"/>
              <w:rPr>
                <w:rFonts w:ascii="Times New Roman" w:hAnsi="Times New Roman" w:cs="Times New Roman"/>
                <w:sz w:val="24"/>
                <w:szCs w:val="24"/>
              </w:rPr>
            </w:pPr>
          </w:p>
        </w:tc>
        <w:tc>
          <w:tcPr>
            <w:tcW w:w="449" w:type="pct"/>
            <w:gridSpan w:val="2"/>
            <w:vAlign w:val="center"/>
          </w:tcPr>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легкие</w:t>
            </w:r>
          </w:p>
        </w:tc>
        <w:tc>
          <w:tcPr>
            <w:tcW w:w="449" w:type="pct"/>
            <w:gridSpan w:val="2"/>
            <w:vAlign w:val="center"/>
          </w:tcPr>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средние</w:t>
            </w:r>
          </w:p>
        </w:tc>
        <w:tc>
          <w:tcPr>
            <w:tcW w:w="450" w:type="pct"/>
            <w:vAlign w:val="center"/>
          </w:tcPr>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тяжелые</w:t>
            </w:r>
          </w:p>
        </w:tc>
      </w:tr>
      <w:tr w:rsidR="005F18EC" w:rsidRPr="004E55AA" w:rsidTr="00EE3B9F">
        <w:trPr>
          <w:tblHeader/>
        </w:trPr>
        <w:tc>
          <w:tcPr>
            <w:tcW w:w="2529" w:type="pct"/>
            <w:vAlign w:val="center"/>
          </w:tcPr>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1</w:t>
            </w:r>
          </w:p>
        </w:tc>
        <w:tc>
          <w:tcPr>
            <w:tcW w:w="720" w:type="pct"/>
            <w:vAlign w:val="center"/>
          </w:tcPr>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2</w:t>
            </w:r>
          </w:p>
        </w:tc>
        <w:tc>
          <w:tcPr>
            <w:tcW w:w="403" w:type="pct"/>
            <w:vAlign w:val="center"/>
          </w:tcPr>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3</w:t>
            </w:r>
          </w:p>
        </w:tc>
        <w:tc>
          <w:tcPr>
            <w:tcW w:w="449" w:type="pct"/>
            <w:gridSpan w:val="2"/>
            <w:vAlign w:val="center"/>
          </w:tcPr>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4</w:t>
            </w:r>
          </w:p>
        </w:tc>
        <w:tc>
          <w:tcPr>
            <w:tcW w:w="449" w:type="pct"/>
            <w:gridSpan w:val="2"/>
            <w:vAlign w:val="center"/>
          </w:tcPr>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5</w:t>
            </w:r>
          </w:p>
        </w:tc>
        <w:tc>
          <w:tcPr>
            <w:tcW w:w="450" w:type="pct"/>
            <w:vAlign w:val="center"/>
          </w:tcPr>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6</w:t>
            </w:r>
          </w:p>
        </w:tc>
      </w:tr>
      <w:tr w:rsidR="005F18EC" w:rsidRPr="004E55AA" w:rsidTr="00EE3B9F">
        <w:tc>
          <w:tcPr>
            <w:tcW w:w="2529" w:type="pct"/>
          </w:tcPr>
          <w:p w:rsidR="005F18EC" w:rsidRPr="004E55AA" w:rsidRDefault="005F18EC" w:rsidP="004E55AA">
            <w:pPr>
              <w:rPr>
                <w:rFonts w:ascii="Times New Roman" w:hAnsi="Times New Roman" w:cs="Times New Roman"/>
                <w:sz w:val="24"/>
                <w:szCs w:val="24"/>
              </w:rPr>
            </w:pPr>
            <w:r w:rsidRPr="004E55AA">
              <w:rPr>
                <w:rFonts w:ascii="Times New Roman" w:hAnsi="Times New Roman" w:cs="Times New Roman"/>
                <w:sz w:val="24"/>
                <w:szCs w:val="24"/>
              </w:rPr>
              <w:t>1. Прорубка визиров через 5 метров по трассам коридоров – 2 м.</w:t>
            </w:r>
          </w:p>
        </w:tc>
        <w:tc>
          <w:tcPr>
            <w:tcW w:w="720" w:type="pct"/>
          </w:tcPr>
          <w:p w:rsidR="005F18EC" w:rsidRPr="004E55AA" w:rsidRDefault="005F18EC" w:rsidP="00EF072B">
            <w:pPr>
              <w:jc w:val="center"/>
              <w:rPr>
                <w:rFonts w:ascii="Times New Roman" w:hAnsi="Times New Roman" w:cs="Times New Roman"/>
                <w:sz w:val="24"/>
                <w:szCs w:val="24"/>
              </w:rPr>
            </w:pPr>
          </w:p>
        </w:tc>
        <w:tc>
          <w:tcPr>
            <w:tcW w:w="403" w:type="pct"/>
          </w:tcPr>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ч/час</w:t>
            </w:r>
          </w:p>
        </w:tc>
        <w:tc>
          <w:tcPr>
            <w:tcW w:w="449" w:type="pct"/>
            <w:gridSpan w:val="2"/>
          </w:tcPr>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4,10</w:t>
            </w:r>
          </w:p>
        </w:tc>
        <w:tc>
          <w:tcPr>
            <w:tcW w:w="449" w:type="pct"/>
            <w:gridSpan w:val="2"/>
          </w:tcPr>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4,10</w:t>
            </w:r>
          </w:p>
        </w:tc>
        <w:tc>
          <w:tcPr>
            <w:tcW w:w="450" w:type="pct"/>
          </w:tcPr>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4,10</w:t>
            </w:r>
          </w:p>
        </w:tc>
      </w:tr>
      <w:tr w:rsidR="005F18EC" w:rsidRPr="004E55AA" w:rsidTr="00EE3B9F">
        <w:tc>
          <w:tcPr>
            <w:tcW w:w="2529" w:type="pct"/>
          </w:tcPr>
          <w:p w:rsidR="005F18EC" w:rsidRPr="004E55AA" w:rsidRDefault="005F18EC" w:rsidP="004E55AA">
            <w:pPr>
              <w:rPr>
                <w:rFonts w:ascii="Times New Roman" w:hAnsi="Times New Roman" w:cs="Times New Roman"/>
                <w:sz w:val="24"/>
                <w:szCs w:val="24"/>
              </w:rPr>
            </w:pPr>
            <w:r w:rsidRPr="004E55AA">
              <w:rPr>
                <w:rFonts w:ascii="Times New Roman" w:hAnsi="Times New Roman" w:cs="Times New Roman"/>
                <w:sz w:val="24"/>
                <w:szCs w:val="24"/>
              </w:rPr>
              <w:t>2. Расчистка 2-х метровых коридоров с вычесыванием корней, рыхлением почвы и заравниванием ям – 2 км</w:t>
            </w:r>
          </w:p>
        </w:tc>
        <w:tc>
          <w:tcPr>
            <w:tcW w:w="720" w:type="pct"/>
          </w:tcPr>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МПР-2 (КП-1)</w:t>
            </w:r>
          </w:p>
        </w:tc>
        <w:tc>
          <w:tcPr>
            <w:tcW w:w="403" w:type="pct"/>
          </w:tcPr>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м/см</w:t>
            </w:r>
          </w:p>
        </w:tc>
        <w:tc>
          <w:tcPr>
            <w:tcW w:w="449" w:type="pct"/>
            <w:gridSpan w:val="2"/>
          </w:tcPr>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0,9</w:t>
            </w:r>
          </w:p>
        </w:tc>
        <w:tc>
          <w:tcPr>
            <w:tcW w:w="449" w:type="pct"/>
            <w:gridSpan w:val="2"/>
          </w:tcPr>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0,9</w:t>
            </w:r>
          </w:p>
        </w:tc>
        <w:tc>
          <w:tcPr>
            <w:tcW w:w="450" w:type="pct"/>
          </w:tcPr>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0,9</w:t>
            </w:r>
          </w:p>
        </w:tc>
      </w:tr>
      <w:tr w:rsidR="005F18EC" w:rsidRPr="004E55AA" w:rsidTr="00EE3B9F">
        <w:tc>
          <w:tcPr>
            <w:tcW w:w="2529" w:type="pct"/>
          </w:tcPr>
          <w:p w:rsidR="005F18EC" w:rsidRPr="004E55AA" w:rsidRDefault="005F18EC" w:rsidP="004E55AA">
            <w:pPr>
              <w:rPr>
                <w:rFonts w:ascii="Times New Roman" w:hAnsi="Times New Roman" w:cs="Times New Roman"/>
                <w:sz w:val="24"/>
                <w:szCs w:val="24"/>
              </w:rPr>
            </w:pPr>
            <w:r w:rsidRPr="004E55AA">
              <w:rPr>
                <w:rFonts w:ascii="Times New Roman" w:hAnsi="Times New Roman" w:cs="Times New Roman"/>
                <w:sz w:val="24"/>
                <w:szCs w:val="24"/>
              </w:rPr>
              <w:t>3. Временная прикопка 2,67 тыс. сеянцев и подготовка их к посадке</w:t>
            </w:r>
          </w:p>
        </w:tc>
        <w:tc>
          <w:tcPr>
            <w:tcW w:w="720" w:type="pct"/>
          </w:tcPr>
          <w:p w:rsidR="005F18EC" w:rsidRPr="004E55AA" w:rsidRDefault="005F18EC" w:rsidP="00EF072B">
            <w:pPr>
              <w:jc w:val="center"/>
              <w:rPr>
                <w:rFonts w:ascii="Times New Roman" w:hAnsi="Times New Roman" w:cs="Times New Roman"/>
                <w:sz w:val="24"/>
                <w:szCs w:val="24"/>
              </w:rPr>
            </w:pPr>
          </w:p>
        </w:tc>
        <w:tc>
          <w:tcPr>
            <w:tcW w:w="403" w:type="pct"/>
          </w:tcPr>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тыс. шт.</w:t>
            </w:r>
          </w:p>
        </w:tc>
        <w:tc>
          <w:tcPr>
            <w:tcW w:w="449" w:type="pct"/>
            <w:gridSpan w:val="2"/>
          </w:tcPr>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2,1</w:t>
            </w:r>
          </w:p>
        </w:tc>
        <w:tc>
          <w:tcPr>
            <w:tcW w:w="449" w:type="pct"/>
            <w:gridSpan w:val="2"/>
          </w:tcPr>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2,7</w:t>
            </w:r>
          </w:p>
        </w:tc>
        <w:tc>
          <w:tcPr>
            <w:tcW w:w="450" w:type="pct"/>
          </w:tcPr>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2,7</w:t>
            </w:r>
          </w:p>
        </w:tc>
      </w:tr>
      <w:tr w:rsidR="005F18EC" w:rsidRPr="004E55AA" w:rsidTr="00EE3B9F">
        <w:tc>
          <w:tcPr>
            <w:tcW w:w="2529" w:type="pct"/>
          </w:tcPr>
          <w:p w:rsidR="005F18EC" w:rsidRPr="004E55AA" w:rsidRDefault="005F18EC" w:rsidP="004E55AA">
            <w:pPr>
              <w:rPr>
                <w:rFonts w:ascii="Times New Roman" w:hAnsi="Times New Roman" w:cs="Times New Roman"/>
                <w:sz w:val="24"/>
                <w:szCs w:val="24"/>
              </w:rPr>
            </w:pPr>
            <w:r w:rsidRPr="004E55AA">
              <w:rPr>
                <w:rFonts w:ascii="Times New Roman" w:hAnsi="Times New Roman" w:cs="Times New Roman"/>
                <w:sz w:val="24"/>
                <w:szCs w:val="24"/>
              </w:rPr>
              <w:t>4. Механизированная посадка сеянцев в коридорах через 0,75 м в ряду – 2 км а) В зоне смешанных лесов</w:t>
            </w:r>
          </w:p>
          <w:p w:rsidR="005F18EC" w:rsidRPr="004E55AA" w:rsidRDefault="005F18EC" w:rsidP="004E55AA">
            <w:pPr>
              <w:rPr>
                <w:rFonts w:ascii="Times New Roman" w:hAnsi="Times New Roman" w:cs="Times New Roman"/>
                <w:sz w:val="24"/>
                <w:szCs w:val="24"/>
              </w:rPr>
            </w:pPr>
            <w:r w:rsidRPr="004E55AA">
              <w:rPr>
                <w:rFonts w:ascii="Times New Roman" w:hAnsi="Times New Roman" w:cs="Times New Roman"/>
                <w:sz w:val="24"/>
                <w:szCs w:val="24"/>
              </w:rPr>
              <w:t>Сеянцы хвойных пород</w:t>
            </w:r>
          </w:p>
        </w:tc>
        <w:tc>
          <w:tcPr>
            <w:tcW w:w="720" w:type="pct"/>
          </w:tcPr>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Т-74 (ЛХТ-55,</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ТДТ-40М, СУП-3)</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СБН-1А</w:t>
            </w:r>
          </w:p>
        </w:tc>
        <w:tc>
          <w:tcPr>
            <w:tcW w:w="403" w:type="pct"/>
          </w:tcPr>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м/см</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м/см</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тыс. шт.</w:t>
            </w:r>
          </w:p>
        </w:tc>
        <w:tc>
          <w:tcPr>
            <w:tcW w:w="449" w:type="pct"/>
            <w:gridSpan w:val="2"/>
          </w:tcPr>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0,20</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0,20</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2,67</w:t>
            </w:r>
          </w:p>
        </w:tc>
        <w:tc>
          <w:tcPr>
            <w:tcW w:w="449" w:type="pct"/>
            <w:gridSpan w:val="2"/>
          </w:tcPr>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0,20</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0,20</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2,67</w:t>
            </w:r>
          </w:p>
        </w:tc>
        <w:tc>
          <w:tcPr>
            <w:tcW w:w="450" w:type="pct"/>
          </w:tcPr>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0,20</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0,20</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2,67</w:t>
            </w:r>
          </w:p>
        </w:tc>
      </w:tr>
      <w:tr w:rsidR="005F18EC" w:rsidRPr="004E55AA" w:rsidTr="00EE3B9F">
        <w:tc>
          <w:tcPr>
            <w:tcW w:w="2529" w:type="pct"/>
          </w:tcPr>
          <w:p w:rsidR="005F18EC" w:rsidRPr="004E55AA" w:rsidRDefault="005F18EC" w:rsidP="004E55AA">
            <w:pPr>
              <w:rPr>
                <w:rFonts w:ascii="Times New Roman" w:hAnsi="Times New Roman" w:cs="Times New Roman"/>
                <w:sz w:val="24"/>
                <w:szCs w:val="24"/>
              </w:rPr>
            </w:pPr>
            <w:r w:rsidRPr="004E55AA">
              <w:rPr>
                <w:rFonts w:ascii="Times New Roman" w:hAnsi="Times New Roman" w:cs="Times New Roman"/>
                <w:sz w:val="24"/>
                <w:szCs w:val="24"/>
              </w:rPr>
              <w:t>5. Механизированный уход за культурами рыхлением почвы и уничтожением травы:</w:t>
            </w:r>
          </w:p>
          <w:p w:rsidR="005F18EC" w:rsidRPr="004E55AA" w:rsidRDefault="005F18EC" w:rsidP="004E55AA">
            <w:pPr>
              <w:rPr>
                <w:rFonts w:ascii="Times New Roman" w:hAnsi="Times New Roman" w:cs="Times New Roman"/>
                <w:sz w:val="24"/>
                <w:szCs w:val="24"/>
              </w:rPr>
            </w:pPr>
            <w:r w:rsidRPr="004E55AA">
              <w:rPr>
                <w:rFonts w:ascii="Times New Roman" w:hAnsi="Times New Roman" w:cs="Times New Roman"/>
                <w:sz w:val="24"/>
                <w:szCs w:val="24"/>
              </w:rPr>
              <w:t>а) В зоне смешанных лесов четырехкратный (0 – 1 – 2 – 1) 2 х 4 = 8 км</w:t>
            </w:r>
          </w:p>
        </w:tc>
        <w:tc>
          <w:tcPr>
            <w:tcW w:w="720" w:type="pct"/>
          </w:tcPr>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МТЗ-80 (ЛХТ-55,</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ТДТ-40М, СУП-3)</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КЛБ-1,7</w:t>
            </w:r>
          </w:p>
        </w:tc>
        <w:tc>
          <w:tcPr>
            <w:tcW w:w="403" w:type="pct"/>
          </w:tcPr>
          <w:p w:rsidR="005F18EC" w:rsidRPr="004E55AA" w:rsidRDefault="005F18EC" w:rsidP="00EF072B">
            <w:pPr>
              <w:jc w:val="center"/>
              <w:rPr>
                <w:rFonts w:ascii="Times New Roman" w:hAnsi="Times New Roman" w:cs="Times New Roman"/>
                <w:sz w:val="24"/>
                <w:szCs w:val="24"/>
              </w:rPr>
            </w:pP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м/см</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м/см</w:t>
            </w:r>
          </w:p>
        </w:tc>
        <w:tc>
          <w:tcPr>
            <w:tcW w:w="449" w:type="pct"/>
            <w:gridSpan w:val="2"/>
          </w:tcPr>
          <w:p w:rsidR="005F18EC" w:rsidRPr="004E55AA" w:rsidRDefault="005F18EC" w:rsidP="00EF072B">
            <w:pPr>
              <w:jc w:val="center"/>
              <w:rPr>
                <w:rFonts w:ascii="Times New Roman" w:hAnsi="Times New Roman" w:cs="Times New Roman"/>
                <w:sz w:val="24"/>
                <w:szCs w:val="24"/>
              </w:rPr>
            </w:pP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0,72</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0,90</w:t>
            </w:r>
          </w:p>
        </w:tc>
        <w:tc>
          <w:tcPr>
            <w:tcW w:w="449" w:type="pct"/>
            <w:gridSpan w:val="2"/>
          </w:tcPr>
          <w:p w:rsidR="005F18EC" w:rsidRPr="004E55AA" w:rsidRDefault="005F18EC" w:rsidP="00EF072B">
            <w:pPr>
              <w:jc w:val="center"/>
              <w:rPr>
                <w:rFonts w:ascii="Times New Roman" w:hAnsi="Times New Roman" w:cs="Times New Roman"/>
                <w:sz w:val="24"/>
                <w:szCs w:val="24"/>
              </w:rPr>
            </w:pP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0,72</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0,90</w:t>
            </w:r>
          </w:p>
        </w:tc>
        <w:tc>
          <w:tcPr>
            <w:tcW w:w="450" w:type="pct"/>
          </w:tcPr>
          <w:p w:rsidR="005F18EC" w:rsidRPr="004E55AA" w:rsidRDefault="005F18EC" w:rsidP="00EF072B">
            <w:pPr>
              <w:jc w:val="center"/>
              <w:rPr>
                <w:rFonts w:ascii="Times New Roman" w:hAnsi="Times New Roman" w:cs="Times New Roman"/>
                <w:sz w:val="24"/>
                <w:szCs w:val="24"/>
              </w:rPr>
            </w:pP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0,72</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0,90</w:t>
            </w:r>
          </w:p>
        </w:tc>
      </w:tr>
      <w:tr w:rsidR="005F18EC" w:rsidRPr="004E55AA" w:rsidTr="00EE3B9F">
        <w:tc>
          <w:tcPr>
            <w:tcW w:w="2529" w:type="pct"/>
          </w:tcPr>
          <w:p w:rsidR="005F18EC" w:rsidRPr="004E55AA" w:rsidRDefault="005F18EC" w:rsidP="004E55AA">
            <w:pPr>
              <w:rPr>
                <w:rFonts w:ascii="Times New Roman" w:hAnsi="Times New Roman" w:cs="Times New Roman"/>
                <w:sz w:val="24"/>
                <w:szCs w:val="24"/>
              </w:rPr>
            </w:pPr>
            <w:r w:rsidRPr="004E55AA">
              <w:rPr>
                <w:rFonts w:ascii="Times New Roman" w:hAnsi="Times New Roman" w:cs="Times New Roman"/>
                <w:sz w:val="24"/>
                <w:szCs w:val="24"/>
              </w:rPr>
              <w:t>б) В зонах широколиственных и лесостепной – 5-кратный</w:t>
            </w:r>
            <w:r w:rsidRPr="004E55AA">
              <w:rPr>
                <w:rFonts w:ascii="Times New Roman" w:hAnsi="Times New Roman" w:cs="Times New Roman"/>
                <w:sz w:val="24"/>
                <w:szCs w:val="24"/>
              </w:rPr>
              <w:br/>
              <w:t>(0 – 2 – 2 – 1)  2 х 5 = 10 км</w:t>
            </w:r>
          </w:p>
        </w:tc>
        <w:tc>
          <w:tcPr>
            <w:tcW w:w="720" w:type="pct"/>
          </w:tcPr>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МТЗ-80 (ЛХТ-55,</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ТДТ-40М, СУП-3)</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КЛБ-1,7</w:t>
            </w:r>
          </w:p>
        </w:tc>
        <w:tc>
          <w:tcPr>
            <w:tcW w:w="403" w:type="pct"/>
          </w:tcPr>
          <w:p w:rsidR="005F18EC" w:rsidRPr="004E55AA" w:rsidRDefault="005F18EC" w:rsidP="00EF072B">
            <w:pPr>
              <w:jc w:val="center"/>
              <w:rPr>
                <w:rFonts w:ascii="Times New Roman" w:hAnsi="Times New Roman" w:cs="Times New Roman"/>
                <w:sz w:val="24"/>
                <w:szCs w:val="24"/>
              </w:rPr>
            </w:pP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м/см</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м/см</w:t>
            </w:r>
          </w:p>
        </w:tc>
        <w:tc>
          <w:tcPr>
            <w:tcW w:w="449" w:type="pct"/>
            <w:gridSpan w:val="2"/>
          </w:tcPr>
          <w:p w:rsidR="005F18EC" w:rsidRPr="004E55AA" w:rsidRDefault="005F18EC" w:rsidP="00EF072B">
            <w:pPr>
              <w:jc w:val="center"/>
              <w:rPr>
                <w:rFonts w:ascii="Times New Roman" w:hAnsi="Times New Roman" w:cs="Times New Roman"/>
                <w:sz w:val="24"/>
                <w:szCs w:val="24"/>
              </w:rPr>
            </w:pP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0,90</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0,90</w:t>
            </w:r>
          </w:p>
        </w:tc>
        <w:tc>
          <w:tcPr>
            <w:tcW w:w="449" w:type="pct"/>
            <w:gridSpan w:val="2"/>
          </w:tcPr>
          <w:p w:rsidR="005F18EC" w:rsidRPr="004E55AA" w:rsidRDefault="005F18EC" w:rsidP="00EF072B">
            <w:pPr>
              <w:jc w:val="center"/>
              <w:rPr>
                <w:rFonts w:ascii="Times New Roman" w:hAnsi="Times New Roman" w:cs="Times New Roman"/>
                <w:sz w:val="24"/>
                <w:szCs w:val="24"/>
              </w:rPr>
            </w:pP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0,90</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0,90</w:t>
            </w:r>
          </w:p>
        </w:tc>
        <w:tc>
          <w:tcPr>
            <w:tcW w:w="450" w:type="pct"/>
          </w:tcPr>
          <w:p w:rsidR="005F18EC" w:rsidRPr="004E55AA" w:rsidRDefault="005F18EC" w:rsidP="00EF072B">
            <w:pPr>
              <w:jc w:val="center"/>
              <w:rPr>
                <w:rFonts w:ascii="Times New Roman" w:hAnsi="Times New Roman" w:cs="Times New Roman"/>
                <w:sz w:val="24"/>
                <w:szCs w:val="24"/>
              </w:rPr>
            </w:pP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0,90</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0,90</w:t>
            </w:r>
          </w:p>
        </w:tc>
      </w:tr>
      <w:tr w:rsidR="005F18EC" w:rsidRPr="004E55AA" w:rsidTr="00EE3B9F">
        <w:tc>
          <w:tcPr>
            <w:tcW w:w="2529" w:type="pct"/>
          </w:tcPr>
          <w:p w:rsidR="005F18EC" w:rsidRPr="004E55AA" w:rsidRDefault="005F18EC" w:rsidP="004E55AA">
            <w:pPr>
              <w:rPr>
                <w:rFonts w:ascii="Times New Roman" w:hAnsi="Times New Roman" w:cs="Times New Roman"/>
                <w:sz w:val="24"/>
                <w:szCs w:val="24"/>
              </w:rPr>
            </w:pPr>
            <w:r w:rsidRPr="004E55AA">
              <w:rPr>
                <w:rFonts w:ascii="Times New Roman" w:hAnsi="Times New Roman" w:cs="Times New Roman"/>
                <w:sz w:val="24"/>
                <w:szCs w:val="24"/>
              </w:rPr>
              <w:t>6. Трехкратный (1 – 1 – 1) ручной уход за культурами рыхлением почвы с уничтожением сорняков в полосах шириной 50 см в зонах широколиственных лесов и лесостепной (1000 х 3 = 3000 кв. м)</w:t>
            </w:r>
          </w:p>
        </w:tc>
        <w:tc>
          <w:tcPr>
            <w:tcW w:w="720" w:type="pct"/>
          </w:tcPr>
          <w:p w:rsidR="005F18EC" w:rsidRPr="004E55AA" w:rsidRDefault="005F18EC" w:rsidP="00EF072B">
            <w:pPr>
              <w:jc w:val="center"/>
              <w:rPr>
                <w:rFonts w:ascii="Times New Roman" w:hAnsi="Times New Roman" w:cs="Times New Roman"/>
                <w:sz w:val="24"/>
                <w:szCs w:val="24"/>
              </w:rPr>
            </w:pPr>
          </w:p>
        </w:tc>
        <w:tc>
          <w:tcPr>
            <w:tcW w:w="403" w:type="pct"/>
          </w:tcPr>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ч/час</w:t>
            </w:r>
          </w:p>
        </w:tc>
        <w:tc>
          <w:tcPr>
            <w:tcW w:w="449" w:type="pct"/>
            <w:gridSpan w:val="2"/>
          </w:tcPr>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26,61</w:t>
            </w:r>
          </w:p>
        </w:tc>
        <w:tc>
          <w:tcPr>
            <w:tcW w:w="449" w:type="pct"/>
            <w:gridSpan w:val="2"/>
          </w:tcPr>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37,20</w:t>
            </w:r>
          </w:p>
        </w:tc>
        <w:tc>
          <w:tcPr>
            <w:tcW w:w="450" w:type="pct"/>
          </w:tcPr>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60,00</w:t>
            </w:r>
          </w:p>
        </w:tc>
      </w:tr>
      <w:tr w:rsidR="005F18EC" w:rsidRPr="004E55AA" w:rsidTr="00EE3B9F">
        <w:trPr>
          <w:trHeight w:val="454"/>
        </w:trPr>
        <w:tc>
          <w:tcPr>
            <w:tcW w:w="5000" w:type="pct"/>
            <w:gridSpan w:val="8"/>
            <w:tcBorders>
              <w:bottom w:val="single" w:sz="4" w:space="0" w:color="auto"/>
            </w:tcBorders>
            <w:vAlign w:val="center"/>
          </w:tcPr>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Сводка затрат</w:t>
            </w:r>
          </w:p>
        </w:tc>
      </w:tr>
      <w:tr w:rsidR="005F18EC" w:rsidRPr="004E55AA" w:rsidTr="00EE3B9F">
        <w:tc>
          <w:tcPr>
            <w:tcW w:w="2529" w:type="pct"/>
            <w:tcBorders>
              <w:bottom w:val="nil"/>
            </w:tcBorders>
          </w:tcPr>
          <w:p w:rsidR="005F18EC" w:rsidRPr="004E55AA" w:rsidRDefault="005F18EC" w:rsidP="004E55AA">
            <w:pPr>
              <w:rPr>
                <w:rFonts w:ascii="Times New Roman" w:hAnsi="Times New Roman" w:cs="Times New Roman"/>
                <w:sz w:val="24"/>
                <w:szCs w:val="24"/>
              </w:rPr>
            </w:pPr>
            <w:r w:rsidRPr="004E55AA">
              <w:rPr>
                <w:rFonts w:ascii="Times New Roman" w:hAnsi="Times New Roman" w:cs="Times New Roman"/>
                <w:sz w:val="24"/>
                <w:szCs w:val="24"/>
              </w:rPr>
              <w:t>В зоне смешанных лесов</w:t>
            </w:r>
          </w:p>
        </w:tc>
        <w:tc>
          <w:tcPr>
            <w:tcW w:w="720" w:type="pct"/>
            <w:tcBorders>
              <w:bottom w:val="nil"/>
            </w:tcBorders>
          </w:tcPr>
          <w:p w:rsidR="005F18EC" w:rsidRPr="004E55AA" w:rsidRDefault="005F18EC" w:rsidP="00EF072B">
            <w:pPr>
              <w:jc w:val="center"/>
              <w:rPr>
                <w:rFonts w:ascii="Times New Roman" w:hAnsi="Times New Roman" w:cs="Times New Roman"/>
                <w:sz w:val="24"/>
                <w:szCs w:val="24"/>
              </w:rPr>
            </w:pPr>
          </w:p>
        </w:tc>
        <w:tc>
          <w:tcPr>
            <w:tcW w:w="403" w:type="pct"/>
            <w:tcBorders>
              <w:bottom w:val="nil"/>
            </w:tcBorders>
          </w:tcPr>
          <w:p w:rsidR="005F18EC" w:rsidRPr="004E55AA" w:rsidRDefault="005F18EC" w:rsidP="00EF072B">
            <w:pPr>
              <w:jc w:val="center"/>
              <w:rPr>
                <w:rFonts w:ascii="Times New Roman" w:hAnsi="Times New Roman" w:cs="Times New Roman"/>
                <w:sz w:val="24"/>
                <w:szCs w:val="24"/>
              </w:rPr>
            </w:pPr>
          </w:p>
        </w:tc>
        <w:tc>
          <w:tcPr>
            <w:tcW w:w="437" w:type="pct"/>
            <w:tcBorders>
              <w:bottom w:val="nil"/>
            </w:tcBorders>
          </w:tcPr>
          <w:p w:rsidR="005F18EC" w:rsidRPr="004E55AA" w:rsidRDefault="005F18EC" w:rsidP="00EF072B">
            <w:pPr>
              <w:jc w:val="center"/>
              <w:rPr>
                <w:rFonts w:ascii="Times New Roman" w:hAnsi="Times New Roman" w:cs="Times New Roman"/>
                <w:sz w:val="24"/>
                <w:szCs w:val="24"/>
              </w:rPr>
            </w:pPr>
          </w:p>
        </w:tc>
        <w:tc>
          <w:tcPr>
            <w:tcW w:w="437" w:type="pct"/>
            <w:gridSpan w:val="2"/>
            <w:tcBorders>
              <w:bottom w:val="nil"/>
            </w:tcBorders>
          </w:tcPr>
          <w:p w:rsidR="005F18EC" w:rsidRPr="004E55AA" w:rsidRDefault="005F18EC" w:rsidP="00EF072B">
            <w:pPr>
              <w:jc w:val="center"/>
              <w:rPr>
                <w:rFonts w:ascii="Times New Roman" w:hAnsi="Times New Roman" w:cs="Times New Roman"/>
                <w:sz w:val="24"/>
                <w:szCs w:val="24"/>
              </w:rPr>
            </w:pPr>
          </w:p>
        </w:tc>
        <w:tc>
          <w:tcPr>
            <w:tcW w:w="474" w:type="pct"/>
            <w:gridSpan w:val="2"/>
            <w:tcBorders>
              <w:bottom w:val="nil"/>
            </w:tcBorders>
          </w:tcPr>
          <w:p w:rsidR="005F18EC" w:rsidRPr="004E55AA" w:rsidRDefault="005F18EC" w:rsidP="00EF072B">
            <w:pPr>
              <w:jc w:val="center"/>
              <w:rPr>
                <w:rFonts w:ascii="Times New Roman" w:hAnsi="Times New Roman" w:cs="Times New Roman"/>
                <w:sz w:val="24"/>
                <w:szCs w:val="24"/>
              </w:rPr>
            </w:pPr>
          </w:p>
        </w:tc>
      </w:tr>
      <w:tr w:rsidR="005F18EC" w:rsidRPr="004E55AA" w:rsidTr="00EE3B9F">
        <w:tc>
          <w:tcPr>
            <w:tcW w:w="2529" w:type="pct"/>
            <w:tcBorders>
              <w:top w:val="nil"/>
            </w:tcBorders>
          </w:tcPr>
          <w:p w:rsidR="005F18EC" w:rsidRPr="004E55AA" w:rsidRDefault="005F18EC" w:rsidP="004E55AA">
            <w:pPr>
              <w:rPr>
                <w:rFonts w:ascii="Times New Roman" w:hAnsi="Times New Roman" w:cs="Times New Roman"/>
                <w:sz w:val="24"/>
                <w:szCs w:val="24"/>
              </w:rPr>
            </w:pPr>
            <w:r w:rsidRPr="004E55AA">
              <w:rPr>
                <w:rFonts w:ascii="Times New Roman" w:hAnsi="Times New Roman" w:cs="Times New Roman"/>
                <w:sz w:val="24"/>
                <w:szCs w:val="24"/>
              </w:rPr>
              <w:t>Трактор Т-74</w:t>
            </w:r>
          </w:p>
          <w:p w:rsidR="005F18EC" w:rsidRPr="004E55AA" w:rsidRDefault="005F18EC" w:rsidP="004E55AA">
            <w:pPr>
              <w:rPr>
                <w:rFonts w:ascii="Times New Roman" w:hAnsi="Times New Roman" w:cs="Times New Roman"/>
                <w:sz w:val="24"/>
                <w:szCs w:val="24"/>
              </w:rPr>
            </w:pPr>
            <w:r w:rsidRPr="004E55AA">
              <w:rPr>
                <w:rFonts w:ascii="Times New Roman" w:hAnsi="Times New Roman" w:cs="Times New Roman"/>
                <w:sz w:val="24"/>
                <w:szCs w:val="24"/>
              </w:rPr>
              <w:t>Трактор МТЗ-80</w:t>
            </w:r>
          </w:p>
          <w:p w:rsidR="005F18EC" w:rsidRPr="004E55AA" w:rsidRDefault="005F18EC" w:rsidP="004E55AA">
            <w:pPr>
              <w:rPr>
                <w:rFonts w:ascii="Times New Roman" w:hAnsi="Times New Roman" w:cs="Times New Roman"/>
                <w:sz w:val="24"/>
                <w:szCs w:val="24"/>
              </w:rPr>
            </w:pPr>
            <w:r w:rsidRPr="004E55AA">
              <w:rPr>
                <w:rFonts w:ascii="Times New Roman" w:hAnsi="Times New Roman" w:cs="Times New Roman"/>
                <w:sz w:val="24"/>
                <w:szCs w:val="24"/>
              </w:rPr>
              <w:t>Машина МПР-2 (КМ-1)</w:t>
            </w:r>
          </w:p>
          <w:p w:rsidR="005F18EC" w:rsidRPr="004E55AA" w:rsidRDefault="005F18EC" w:rsidP="004E55AA">
            <w:pPr>
              <w:rPr>
                <w:rFonts w:ascii="Times New Roman" w:hAnsi="Times New Roman" w:cs="Times New Roman"/>
                <w:sz w:val="24"/>
                <w:szCs w:val="24"/>
              </w:rPr>
            </w:pPr>
            <w:r w:rsidRPr="004E55AA">
              <w:rPr>
                <w:rFonts w:ascii="Times New Roman" w:hAnsi="Times New Roman" w:cs="Times New Roman"/>
                <w:sz w:val="24"/>
                <w:szCs w:val="24"/>
              </w:rPr>
              <w:t>Лесопосадочная машина по пластам СБН-1М</w:t>
            </w:r>
          </w:p>
          <w:p w:rsidR="005F18EC" w:rsidRPr="004E55AA" w:rsidRDefault="005F18EC" w:rsidP="004E55AA">
            <w:pPr>
              <w:rPr>
                <w:rFonts w:ascii="Times New Roman" w:hAnsi="Times New Roman" w:cs="Times New Roman"/>
                <w:sz w:val="24"/>
                <w:szCs w:val="24"/>
              </w:rPr>
            </w:pPr>
            <w:r w:rsidRPr="004E55AA">
              <w:rPr>
                <w:rFonts w:ascii="Times New Roman" w:hAnsi="Times New Roman" w:cs="Times New Roman"/>
                <w:sz w:val="24"/>
                <w:szCs w:val="24"/>
              </w:rPr>
              <w:t>Лесохозяйственные рабочие</w:t>
            </w:r>
          </w:p>
          <w:p w:rsidR="005F18EC" w:rsidRPr="004E55AA" w:rsidRDefault="005F18EC" w:rsidP="004E55AA">
            <w:pPr>
              <w:rPr>
                <w:rFonts w:ascii="Times New Roman" w:hAnsi="Times New Roman" w:cs="Times New Roman"/>
                <w:sz w:val="24"/>
                <w:szCs w:val="24"/>
              </w:rPr>
            </w:pPr>
            <w:r w:rsidRPr="004E55AA">
              <w:rPr>
                <w:rFonts w:ascii="Times New Roman" w:hAnsi="Times New Roman" w:cs="Times New Roman"/>
                <w:sz w:val="24"/>
                <w:szCs w:val="24"/>
              </w:rPr>
              <w:t>Сеянцы хвойных и лиственных пород</w:t>
            </w:r>
          </w:p>
        </w:tc>
        <w:tc>
          <w:tcPr>
            <w:tcW w:w="720" w:type="pct"/>
            <w:tcBorders>
              <w:top w:val="nil"/>
            </w:tcBorders>
          </w:tcPr>
          <w:p w:rsidR="005F18EC" w:rsidRPr="004E55AA" w:rsidRDefault="005F18EC" w:rsidP="00EF072B">
            <w:pPr>
              <w:jc w:val="center"/>
              <w:rPr>
                <w:rFonts w:ascii="Times New Roman" w:hAnsi="Times New Roman" w:cs="Times New Roman"/>
                <w:sz w:val="24"/>
                <w:szCs w:val="24"/>
              </w:rPr>
            </w:pPr>
          </w:p>
        </w:tc>
        <w:tc>
          <w:tcPr>
            <w:tcW w:w="403" w:type="pct"/>
            <w:tcBorders>
              <w:top w:val="nil"/>
            </w:tcBorders>
          </w:tcPr>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м/см</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м/см</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м/см</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м/см</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ч/час</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тыс. шт.</w:t>
            </w:r>
          </w:p>
        </w:tc>
        <w:tc>
          <w:tcPr>
            <w:tcW w:w="437" w:type="pct"/>
            <w:tcBorders>
              <w:top w:val="nil"/>
            </w:tcBorders>
          </w:tcPr>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0,20</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0,72</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0,90</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0,20</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10,48</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2,67</w:t>
            </w:r>
          </w:p>
        </w:tc>
        <w:tc>
          <w:tcPr>
            <w:tcW w:w="437" w:type="pct"/>
            <w:gridSpan w:val="2"/>
            <w:tcBorders>
              <w:top w:val="nil"/>
            </w:tcBorders>
          </w:tcPr>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0,20</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0,72</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0,90</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0,20</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10,48</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2,67</w:t>
            </w:r>
          </w:p>
        </w:tc>
        <w:tc>
          <w:tcPr>
            <w:tcW w:w="474" w:type="pct"/>
            <w:gridSpan w:val="2"/>
            <w:tcBorders>
              <w:top w:val="nil"/>
            </w:tcBorders>
          </w:tcPr>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0,20</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0,72</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0,90</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0,20</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10,48</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2,67</w:t>
            </w:r>
          </w:p>
        </w:tc>
      </w:tr>
      <w:tr w:rsidR="005F18EC" w:rsidRPr="004E55AA" w:rsidTr="00EE3B9F">
        <w:tc>
          <w:tcPr>
            <w:tcW w:w="2529" w:type="pct"/>
          </w:tcPr>
          <w:p w:rsidR="005F18EC" w:rsidRPr="004E55AA" w:rsidRDefault="005F18EC" w:rsidP="004E55AA">
            <w:pPr>
              <w:rPr>
                <w:rFonts w:ascii="Times New Roman" w:hAnsi="Times New Roman" w:cs="Times New Roman"/>
                <w:sz w:val="24"/>
                <w:szCs w:val="24"/>
              </w:rPr>
            </w:pPr>
            <w:r w:rsidRPr="004E55AA">
              <w:rPr>
                <w:rFonts w:ascii="Times New Roman" w:hAnsi="Times New Roman" w:cs="Times New Roman"/>
                <w:sz w:val="24"/>
                <w:szCs w:val="24"/>
              </w:rPr>
              <w:t>В зоне широколиственных лесов и лесостепной</w:t>
            </w:r>
          </w:p>
          <w:p w:rsidR="005F18EC" w:rsidRPr="004E55AA" w:rsidRDefault="005F18EC" w:rsidP="004E55AA">
            <w:pPr>
              <w:rPr>
                <w:rFonts w:ascii="Times New Roman" w:hAnsi="Times New Roman" w:cs="Times New Roman"/>
                <w:sz w:val="24"/>
                <w:szCs w:val="24"/>
              </w:rPr>
            </w:pPr>
            <w:r w:rsidRPr="004E55AA">
              <w:rPr>
                <w:rFonts w:ascii="Times New Roman" w:hAnsi="Times New Roman" w:cs="Times New Roman"/>
                <w:sz w:val="24"/>
                <w:szCs w:val="24"/>
              </w:rPr>
              <w:t>Трактор Т-74</w:t>
            </w:r>
          </w:p>
          <w:p w:rsidR="005F18EC" w:rsidRPr="004E55AA" w:rsidRDefault="005F18EC" w:rsidP="004E55AA">
            <w:pPr>
              <w:rPr>
                <w:rFonts w:ascii="Times New Roman" w:hAnsi="Times New Roman" w:cs="Times New Roman"/>
                <w:sz w:val="24"/>
                <w:szCs w:val="24"/>
              </w:rPr>
            </w:pPr>
            <w:r w:rsidRPr="004E55AA">
              <w:rPr>
                <w:rFonts w:ascii="Times New Roman" w:hAnsi="Times New Roman" w:cs="Times New Roman"/>
                <w:sz w:val="24"/>
                <w:szCs w:val="24"/>
              </w:rPr>
              <w:t>Трактор МТЗ-80</w:t>
            </w:r>
          </w:p>
          <w:p w:rsidR="005F18EC" w:rsidRPr="004E55AA" w:rsidRDefault="005F18EC" w:rsidP="004E55AA">
            <w:pPr>
              <w:rPr>
                <w:rFonts w:ascii="Times New Roman" w:hAnsi="Times New Roman" w:cs="Times New Roman"/>
                <w:sz w:val="24"/>
                <w:szCs w:val="24"/>
              </w:rPr>
            </w:pPr>
            <w:r w:rsidRPr="004E55AA">
              <w:rPr>
                <w:rFonts w:ascii="Times New Roman" w:hAnsi="Times New Roman" w:cs="Times New Roman"/>
                <w:sz w:val="24"/>
                <w:szCs w:val="24"/>
              </w:rPr>
              <w:t>Машина МПР-2 (КМ-1)</w:t>
            </w:r>
          </w:p>
          <w:p w:rsidR="005F18EC" w:rsidRPr="004E55AA" w:rsidRDefault="005F18EC" w:rsidP="004E55AA">
            <w:pPr>
              <w:rPr>
                <w:rFonts w:ascii="Times New Roman" w:hAnsi="Times New Roman" w:cs="Times New Roman"/>
                <w:sz w:val="24"/>
                <w:szCs w:val="24"/>
              </w:rPr>
            </w:pPr>
            <w:r w:rsidRPr="004E55AA">
              <w:rPr>
                <w:rFonts w:ascii="Times New Roman" w:hAnsi="Times New Roman" w:cs="Times New Roman"/>
                <w:sz w:val="24"/>
                <w:szCs w:val="24"/>
              </w:rPr>
              <w:t>Лесопосадочная машина по пластам СБН-1М</w:t>
            </w:r>
          </w:p>
          <w:p w:rsidR="005F18EC" w:rsidRPr="004E55AA" w:rsidRDefault="005F18EC" w:rsidP="004E55AA">
            <w:pPr>
              <w:rPr>
                <w:rFonts w:ascii="Times New Roman" w:hAnsi="Times New Roman" w:cs="Times New Roman"/>
                <w:sz w:val="24"/>
                <w:szCs w:val="24"/>
              </w:rPr>
            </w:pPr>
            <w:r w:rsidRPr="004E55AA">
              <w:rPr>
                <w:rFonts w:ascii="Times New Roman" w:hAnsi="Times New Roman" w:cs="Times New Roman"/>
                <w:sz w:val="24"/>
                <w:szCs w:val="24"/>
              </w:rPr>
              <w:t>Лесохозяйственные рабочие</w:t>
            </w:r>
          </w:p>
          <w:p w:rsidR="005F18EC" w:rsidRPr="004E55AA" w:rsidRDefault="005F18EC" w:rsidP="004E55AA">
            <w:pPr>
              <w:rPr>
                <w:rFonts w:ascii="Times New Roman" w:hAnsi="Times New Roman" w:cs="Times New Roman"/>
                <w:sz w:val="24"/>
                <w:szCs w:val="24"/>
              </w:rPr>
            </w:pPr>
            <w:r w:rsidRPr="004E55AA">
              <w:rPr>
                <w:rFonts w:ascii="Times New Roman" w:hAnsi="Times New Roman" w:cs="Times New Roman"/>
                <w:sz w:val="24"/>
                <w:szCs w:val="24"/>
              </w:rPr>
              <w:t>Сеянцы хвойных и лиственных пород</w:t>
            </w:r>
          </w:p>
        </w:tc>
        <w:tc>
          <w:tcPr>
            <w:tcW w:w="720" w:type="pct"/>
          </w:tcPr>
          <w:p w:rsidR="005F18EC" w:rsidRPr="004E55AA" w:rsidRDefault="005F18EC" w:rsidP="00EF072B">
            <w:pPr>
              <w:jc w:val="center"/>
              <w:rPr>
                <w:rFonts w:ascii="Times New Roman" w:hAnsi="Times New Roman" w:cs="Times New Roman"/>
                <w:sz w:val="24"/>
                <w:szCs w:val="24"/>
              </w:rPr>
            </w:pPr>
          </w:p>
        </w:tc>
        <w:tc>
          <w:tcPr>
            <w:tcW w:w="403" w:type="pct"/>
          </w:tcPr>
          <w:p w:rsidR="005F18EC" w:rsidRPr="004E55AA" w:rsidRDefault="005F18EC" w:rsidP="00EF072B">
            <w:pPr>
              <w:jc w:val="center"/>
              <w:rPr>
                <w:rFonts w:ascii="Times New Roman" w:hAnsi="Times New Roman" w:cs="Times New Roman"/>
                <w:sz w:val="24"/>
                <w:szCs w:val="24"/>
              </w:rPr>
            </w:pP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м/см</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м/см</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м/см</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м/см</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ч/час</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тыс. шт.</w:t>
            </w:r>
          </w:p>
        </w:tc>
        <w:tc>
          <w:tcPr>
            <w:tcW w:w="437" w:type="pct"/>
          </w:tcPr>
          <w:p w:rsidR="005F18EC" w:rsidRPr="004E55AA" w:rsidRDefault="005F18EC" w:rsidP="00EF072B">
            <w:pPr>
              <w:jc w:val="center"/>
              <w:rPr>
                <w:rFonts w:ascii="Times New Roman" w:hAnsi="Times New Roman" w:cs="Times New Roman"/>
                <w:sz w:val="24"/>
                <w:szCs w:val="24"/>
              </w:rPr>
            </w:pP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0,22</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0,90</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0,90</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0,22</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37,62</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2,67</w:t>
            </w:r>
          </w:p>
        </w:tc>
        <w:tc>
          <w:tcPr>
            <w:tcW w:w="437" w:type="pct"/>
            <w:gridSpan w:val="2"/>
          </w:tcPr>
          <w:p w:rsidR="005F18EC" w:rsidRPr="004E55AA" w:rsidRDefault="005F18EC" w:rsidP="00EF072B">
            <w:pPr>
              <w:jc w:val="center"/>
              <w:rPr>
                <w:rFonts w:ascii="Times New Roman" w:hAnsi="Times New Roman" w:cs="Times New Roman"/>
                <w:sz w:val="24"/>
                <w:szCs w:val="24"/>
              </w:rPr>
            </w:pP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0,22</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0,90</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0,90</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0,22</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48,21</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2,67</w:t>
            </w:r>
          </w:p>
        </w:tc>
        <w:tc>
          <w:tcPr>
            <w:tcW w:w="474" w:type="pct"/>
            <w:gridSpan w:val="2"/>
          </w:tcPr>
          <w:p w:rsidR="005F18EC" w:rsidRPr="004E55AA" w:rsidRDefault="005F18EC" w:rsidP="00EF072B">
            <w:pPr>
              <w:jc w:val="center"/>
              <w:rPr>
                <w:rFonts w:ascii="Times New Roman" w:hAnsi="Times New Roman" w:cs="Times New Roman"/>
                <w:sz w:val="24"/>
                <w:szCs w:val="24"/>
              </w:rPr>
            </w:pP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0,22</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0,90</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0,90</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0,22</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71,01</w:t>
            </w:r>
          </w:p>
          <w:p w:rsidR="005F18EC" w:rsidRPr="004E55AA" w:rsidRDefault="005F18EC" w:rsidP="00EF072B">
            <w:pPr>
              <w:jc w:val="center"/>
              <w:rPr>
                <w:rFonts w:ascii="Times New Roman" w:hAnsi="Times New Roman" w:cs="Times New Roman"/>
                <w:sz w:val="24"/>
                <w:szCs w:val="24"/>
              </w:rPr>
            </w:pPr>
            <w:r w:rsidRPr="004E55AA">
              <w:rPr>
                <w:rFonts w:ascii="Times New Roman" w:hAnsi="Times New Roman" w:cs="Times New Roman"/>
                <w:sz w:val="24"/>
                <w:szCs w:val="24"/>
              </w:rPr>
              <w:t>2,67</w:t>
            </w:r>
          </w:p>
        </w:tc>
      </w:tr>
    </w:tbl>
    <w:p w:rsidR="005F18EC" w:rsidRPr="004E55AA" w:rsidRDefault="005F18EC" w:rsidP="00EF072B">
      <w:pPr>
        <w:jc w:val="center"/>
        <w:rPr>
          <w:rFonts w:ascii="Times New Roman" w:hAnsi="Times New Roman" w:cs="Times New Roman"/>
          <w:sz w:val="24"/>
          <w:szCs w:val="24"/>
        </w:rPr>
      </w:pPr>
    </w:p>
    <w:p w:rsidR="005F18EC" w:rsidRPr="004E55AA" w:rsidRDefault="005F18EC" w:rsidP="004E55AA">
      <w:pPr>
        <w:jc w:val="right"/>
        <w:rPr>
          <w:rFonts w:ascii="Times New Roman" w:hAnsi="Times New Roman" w:cs="Times New Roman"/>
          <w:sz w:val="28"/>
          <w:szCs w:val="28"/>
        </w:rPr>
      </w:pPr>
      <w:r w:rsidRPr="004E55AA">
        <w:rPr>
          <w:rFonts w:ascii="Times New Roman" w:hAnsi="Times New Roman" w:cs="Times New Roman"/>
          <w:sz w:val="24"/>
          <w:szCs w:val="24"/>
        </w:rPr>
        <w:br w:type="page"/>
      </w:r>
      <w:r w:rsidRPr="004E55AA">
        <w:rPr>
          <w:rFonts w:ascii="Times New Roman" w:hAnsi="Times New Roman" w:cs="Times New Roman"/>
          <w:sz w:val="28"/>
          <w:szCs w:val="28"/>
        </w:rPr>
        <w:t>Таблица 17.2</w:t>
      </w:r>
    </w:p>
    <w:p w:rsidR="008A1B91" w:rsidRDefault="008A1B91" w:rsidP="00EF072B">
      <w:pPr>
        <w:jc w:val="center"/>
        <w:rPr>
          <w:rFonts w:ascii="Times New Roman" w:hAnsi="Times New Roman" w:cs="Times New Roman"/>
          <w:sz w:val="28"/>
          <w:szCs w:val="28"/>
        </w:rPr>
      </w:pPr>
    </w:p>
    <w:p w:rsidR="005F18EC" w:rsidRPr="004E55AA" w:rsidRDefault="005F18EC" w:rsidP="00EF072B">
      <w:pPr>
        <w:jc w:val="center"/>
        <w:rPr>
          <w:rFonts w:ascii="Times New Roman" w:hAnsi="Times New Roman" w:cs="Times New Roman"/>
          <w:sz w:val="28"/>
          <w:szCs w:val="28"/>
        </w:rPr>
      </w:pPr>
      <w:r w:rsidRPr="004E55AA">
        <w:rPr>
          <w:rFonts w:ascii="Times New Roman" w:hAnsi="Times New Roman" w:cs="Times New Roman"/>
          <w:sz w:val="28"/>
          <w:szCs w:val="28"/>
        </w:rPr>
        <w:t>Преобладающие способы возобновления не покрытых лесом земель</w:t>
      </w:r>
    </w:p>
    <w:p w:rsidR="005F18EC" w:rsidRPr="004E55AA" w:rsidRDefault="005F18EC" w:rsidP="00EF072B">
      <w:pPr>
        <w:jc w:val="center"/>
        <w:rPr>
          <w:rFonts w:ascii="Times New Roman" w:hAnsi="Times New Roman" w:cs="Times New Roman"/>
          <w:sz w:val="28"/>
          <w:szCs w:val="28"/>
        </w:rPr>
      </w:pPr>
      <w:r w:rsidRPr="004E55AA">
        <w:rPr>
          <w:rFonts w:ascii="Times New Roman" w:hAnsi="Times New Roman" w:cs="Times New Roman"/>
          <w:sz w:val="28"/>
          <w:szCs w:val="28"/>
        </w:rPr>
        <w:t>в различных группах типов леса</w:t>
      </w:r>
    </w:p>
    <w:p w:rsidR="005F18EC" w:rsidRPr="00EF072B" w:rsidRDefault="005F18EC" w:rsidP="00EF072B">
      <w:pPr>
        <w:jc w:val="center"/>
        <w:rPr>
          <w:rFonts w:ascii="Times New Roman" w:hAnsi="Times New Roman" w:cs="Times New Roman"/>
        </w:rPr>
      </w:pPr>
    </w:p>
    <w:tbl>
      <w:tblPr>
        <w:tblW w:w="5098"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919"/>
        <w:gridCol w:w="623"/>
        <w:gridCol w:w="584"/>
        <w:gridCol w:w="550"/>
        <w:gridCol w:w="543"/>
        <w:gridCol w:w="574"/>
        <w:gridCol w:w="582"/>
        <w:gridCol w:w="561"/>
        <w:gridCol w:w="559"/>
        <w:gridCol w:w="649"/>
        <w:gridCol w:w="808"/>
        <w:gridCol w:w="562"/>
        <w:gridCol w:w="658"/>
        <w:gridCol w:w="621"/>
        <w:gridCol w:w="556"/>
        <w:gridCol w:w="860"/>
        <w:gridCol w:w="741"/>
        <w:gridCol w:w="670"/>
        <w:gridCol w:w="649"/>
        <w:gridCol w:w="384"/>
        <w:gridCol w:w="646"/>
        <w:gridCol w:w="482"/>
        <w:gridCol w:w="17"/>
        <w:gridCol w:w="537"/>
      </w:tblGrid>
      <w:tr w:rsidR="005F18EC" w:rsidRPr="004E55AA" w:rsidTr="008A1B91">
        <w:trPr>
          <w:cantSplit/>
          <w:trHeight w:val="654"/>
          <w:tblHeader/>
        </w:trPr>
        <w:tc>
          <w:tcPr>
            <w:tcW w:w="339" w:type="pct"/>
            <w:vMerge w:val="restart"/>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Главная</w:t>
            </w:r>
          </w:p>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преобл.</w:t>
            </w:r>
          </w:p>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порода</w:t>
            </w:r>
          </w:p>
        </w:tc>
        <w:tc>
          <w:tcPr>
            <w:tcW w:w="4661" w:type="pct"/>
            <w:gridSpan w:val="23"/>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8"/>
                <w:szCs w:val="28"/>
              </w:rPr>
            </w:pPr>
            <w:r w:rsidRPr="004E55AA">
              <w:rPr>
                <w:rFonts w:ascii="Times New Roman" w:hAnsi="Times New Roman" w:cs="Times New Roman"/>
                <w:sz w:val="28"/>
                <w:szCs w:val="28"/>
              </w:rPr>
              <w:t>Г р у п п ы   т и п о в   л е с а</w:t>
            </w:r>
          </w:p>
        </w:tc>
      </w:tr>
      <w:tr w:rsidR="004E55AA" w:rsidRPr="004E55AA" w:rsidTr="008A1B91">
        <w:trPr>
          <w:trHeight w:val="200"/>
          <w:tblHeader/>
        </w:trPr>
        <w:tc>
          <w:tcPr>
            <w:tcW w:w="339" w:type="pct"/>
            <w:vMerge/>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tcBorders>
            <w:vAlign w:val="center"/>
          </w:tcPr>
          <w:p w:rsidR="005F18EC" w:rsidRPr="004E55AA" w:rsidRDefault="005F18EC" w:rsidP="008A1B91">
            <w:pPr>
              <w:jc w:val="center"/>
              <w:rPr>
                <w:rFonts w:ascii="Times New Roman" w:hAnsi="Times New Roman" w:cs="Times New Roman"/>
                <w:sz w:val="22"/>
                <w:szCs w:val="22"/>
              </w:rPr>
            </w:pPr>
            <w:r w:rsidRPr="004E55AA">
              <w:rPr>
                <w:rFonts w:ascii="Times New Roman" w:hAnsi="Times New Roman" w:cs="Times New Roman"/>
                <w:sz w:val="22"/>
                <w:szCs w:val="22"/>
              </w:rPr>
              <w:t>ЛМШ</w:t>
            </w:r>
          </w:p>
        </w:tc>
        <w:tc>
          <w:tcPr>
            <w:tcW w:w="213" w:type="pct"/>
            <w:tcBorders>
              <w:top w:val="single" w:sz="4" w:space="0" w:color="auto"/>
            </w:tcBorders>
            <w:vAlign w:val="center"/>
          </w:tcPr>
          <w:p w:rsidR="005F18EC" w:rsidRPr="004E55AA" w:rsidRDefault="005F18EC" w:rsidP="008A1B91">
            <w:pPr>
              <w:jc w:val="center"/>
              <w:rPr>
                <w:rFonts w:ascii="Times New Roman" w:hAnsi="Times New Roman" w:cs="Times New Roman"/>
                <w:sz w:val="22"/>
                <w:szCs w:val="22"/>
              </w:rPr>
            </w:pPr>
            <w:r w:rsidRPr="004E55AA">
              <w:rPr>
                <w:rFonts w:ascii="Times New Roman" w:hAnsi="Times New Roman" w:cs="Times New Roman"/>
                <w:sz w:val="22"/>
                <w:szCs w:val="22"/>
              </w:rPr>
              <w:t>ЗМШ</w:t>
            </w:r>
          </w:p>
        </w:tc>
        <w:tc>
          <w:tcPr>
            <w:tcW w:w="213" w:type="pct"/>
            <w:tcBorders>
              <w:top w:val="single" w:sz="4" w:space="0" w:color="auto"/>
            </w:tcBorders>
            <w:vAlign w:val="center"/>
          </w:tcPr>
          <w:p w:rsidR="005F18EC" w:rsidRPr="004E55AA" w:rsidRDefault="005F18EC" w:rsidP="008A1B91">
            <w:pPr>
              <w:jc w:val="center"/>
              <w:rPr>
                <w:rFonts w:ascii="Times New Roman" w:hAnsi="Times New Roman" w:cs="Times New Roman"/>
                <w:sz w:val="22"/>
                <w:szCs w:val="22"/>
              </w:rPr>
            </w:pPr>
            <w:r w:rsidRPr="004E55AA">
              <w:rPr>
                <w:rFonts w:ascii="Times New Roman" w:hAnsi="Times New Roman" w:cs="Times New Roman"/>
                <w:sz w:val="22"/>
                <w:szCs w:val="22"/>
              </w:rPr>
              <w:t>СЛЖ</w:t>
            </w:r>
          </w:p>
        </w:tc>
        <w:tc>
          <w:tcPr>
            <w:tcW w:w="214" w:type="pct"/>
            <w:tcBorders>
              <w:top w:val="single" w:sz="4" w:space="0" w:color="auto"/>
            </w:tcBorders>
            <w:vAlign w:val="center"/>
          </w:tcPr>
          <w:p w:rsidR="005F18EC" w:rsidRPr="004E55AA" w:rsidRDefault="005F18EC" w:rsidP="008A1B91">
            <w:pPr>
              <w:jc w:val="center"/>
              <w:rPr>
                <w:rFonts w:ascii="Times New Roman" w:hAnsi="Times New Roman" w:cs="Times New Roman"/>
                <w:sz w:val="22"/>
                <w:szCs w:val="22"/>
              </w:rPr>
            </w:pPr>
            <w:r w:rsidRPr="004E55AA">
              <w:rPr>
                <w:rFonts w:ascii="Times New Roman" w:hAnsi="Times New Roman" w:cs="Times New Roman"/>
                <w:sz w:val="22"/>
                <w:szCs w:val="22"/>
              </w:rPr>
              <w:t>СЕ</w:t>
            </w:r>
          </w:p>
        </w:tc>
        <w:tc>
          <w:tcPr>
            <w:tcW w:w="214" w:type="pct"/>
            <w:tcBorders>
              <w:top w:val="single" w:sz="4" w:space="0" w:color="auto"/>
            </w:tcBorders>
            <w:vAlign w:val="center"/>
          </w:tcPr>
          <w:p w:rsidR="005F18EC" w:rsidRPr="004E55AA" w:rsidRDefault="005F18EC" w:rsidP="008A1B91">
            <w:pPr>
              <w:jc w:val="center"/>
              <w:rPr>
                <w:rFonts w:ascii="Times New Roman" w:hAnsi="Times New Roman" w:cs="Times New Roman"/>
                <w:sz w:val="22"/>
                <w:szCs w:val="22"/>
              </w:rPr>
            </w:pPr>
            <w:r w:rsidRPr="004E55AA">
              <w:rPr>
                <w:rFonts w:ascii="Times New Roman" w:hAnsi="Times New Roman" w:cs="Times New Roman"/>
                <w:sz w:val="22"/>
                <w:szCs w:val="22"/>
              </w:rPr>
              <w:t>СЛЩ</w:t>
            </w:r>
          </w:p>
        </w:tc>
        <w:tc>
          <w:tcPr>
            <w:tcW w:w="226" w:type="pct"/>
            <w:tcBorders>
              <w:top w:val="single" w:sz="4" w:space="0" w:color="auto"/>
            </w:tcBorders>
            <w:vAlign w:val="center"/>
          </w:tcPr>
          <w:p w:rsidR="005F18EC" w:rsidRPr="004E55AA" w:rsidRDefault="005F18EC" w:rsidP="008A1B91">
            <w:pPr>
              <w:jc w:val="center"/>
              <w:rPr>
                <w:rFonts w:ascii="Times New Roman" w:hAnsi="Times New Roman" w:cs="Times New Roman"/>
                <w:sz w:val="22"/>
                <w:szCs w:val="22"/>
              </w:rPr>
            </w:pPr>
            <w:r w:rsidRPr="004E55AA">
              <w:rPr>
                <w:rFonts w:ascii="Times New Roman" w:hAnsi="Times New Roman" w:cs="Times New Roman"/>
                <w:sz w:val="22"/>
                <w:szCs w:val="22"/>
              </w:rPr>
              <w:t>СКЛ</w:t>
            </w:r>
          </w:p>
        </w:tc>
        <w:tc>
          <w:tcPr>
            <w:tcW w:w="214" w:type="pct"/>
            <w:tcBorders>
              <w:top w:val="single" w:sz="4" w:space="0" w:color="auto"/>
            </w:tcBorders>
            <w:vAlign w:val="center"/>
          </w:tcPr>
          <w:p w:rsidR="005F18EC" w:rsidRPr="004E55AA" w:rsidRDefault="005F18EC" w:rsidP="008A1B91">
            <w:pPr>
              <w:jc w:val="center"/>
              <w:rPr>
                <w:rFonts w:ascii="Times New Roman" w:hAnsi="Times New Roman" w:cs="Times New Roman"/>
                <w:sz w:val="22"/>
                <w:szCs w:val="22"/>
              </w:rPr>
            </w:pPr>
            <w:r w:rsidRPr="004E55AA">
              <w:rPr>
                <w:rFonts w:ascii="Times New Roman" w:hAnsi="Times New Roman" w:cs="Times New Roman"/>
                <w:sz w:val="22"/>
                <w:szCs w:val="22"/>
              </w:rPr>
              <w:t>ЕСЛ</w:t>
            </w:r>
          </w:p>
        </w:tc>
        <w:tc>
          <w:tcPr>
            <w:tcW w:w="213" w:type="pct"/>
            <w:tcBorders>
              <w:top w:val="single" w:sz="4" w:space="0" w:color="auto"/>
            </w:tcBorders>
            <w:vAlign w:val="center"/>
          </w:tcPr>
          <w:p w:rsidR="005F18EC" w:rsidRPr="004E55AA" w:rsidRDefault="005F18EC" w:rsidP="008A1B91">
            <w:pPr>
              <w:jc w:val="center"/>
              <w:rPr>
                <w:rFonts w:ascii="Times New Roman" w:hAnsi="Times New Roman" w:cs="Times New Roman"/>
                <w:sz w:val="22"/>
                <w:szCs w:val="22"/>
              </w:rPr>
            </w:pPr>
            <w:r w:rsidRPr="004E55AA">
              <w:rPr>
                <w:rFonts w:ascii="Times New Roman" w:hAnsi="Times New Roman" w:cs="Times New Roman"/>
                <w:sz w:val="22"/>
                <w:szCs w:val="22"/>
              </w:rPr>
              <w:t>ЕД</w:t>
            </w:r>
          </w:p>
        </w:tc>
        <w:tc>
          <w:tcPr>
            <w:tcW w:w="213" w:type="pct"/>
            <w:tcBorders>
              <w:top w:val="single" w:sz="4" w:space="0" w:color="auto"/>
            </w:tcBorders>
            <w:vAlign w:val="center"/>
          </w:tcPr>
          <w:p w:rsidR="005F18EC" w:rsidRPr="004E55AA" w:rsidRDefault="005F18EC" w:rsidP="008A1B91">
            <w:pPr>
              <w:jc w:val="center"/>
              <w:rPr>
                <w:rFonts w:ascii="Times New Roman" w:hAnsi="Times New Roman" w:cs="Times New Roman"/>
                <w:sz w:val="22"/>
                <w:szCs w:val="22"/>
              </w:rPr>
            </w:pPr>
            <w:r w:rsidRPr="004E55AA">
              <w:rPr>
                <w:rFonts w:ascii="Times New Roman" w:hAnsi="Times New Roman" w:cs="Times New Roman"/>
                <w:sz w:val="22"/>
                <w:szCs w:val="22"/>
              </w:rPr>
              <w:t>ДКЛС</w:t>
            </w:r>
          </w:p>
        </w:tc>
        <w:tc>
          <w:tcPr>
            <w:tcW w:w="225" w:type="pct"/>
            <w:tcBorders>
              <w:top w:val="single" w:sz="4" w:space="0" w:color="auto"/>
            </w:tcBorders>
            <w:vAlign w:val="center"/>
          </w:tcPr>
          <w:p w:rsidR="005F18EC" w:rsidRPr="004E55AA" w:rsidRDefault="005F18EC" w:rsidP="008A1B91">
            <w:pPr>
              <w:jc w:val="center"/>
              <w:rPr>
                <w:rFonts w:ascii="Times New Roman" w:hAnsi="Times New Roman" w:cs="Times New Roman"/>
                <w:sz w:val="22"/>
                <w:szCs w:val="22"/>
              </w:rPr>
            </w:pPr>
            <w:r w:rsidRPr="004E55AA">
              <w:rPr>
                <w:rFonts w:ascii="Times New Roman" w:hAnsi="Times New Roman" w:cs="Times New Roman"/>
                <w:sz w:val="22"/>
                <w:szCs w:val="22"/>
              </w:rPr>
              <w:t>ДСКЛП</w:t>
            </w:r>
          </w:p>
        </w:tc>
        <w:tc>
          <w:tcPr>
            <w:tcW w:w="214" w:type="pct"/>
            <w:tcBorders>
              <w:top w:val="single" w:sz="4" w:space="0" w:color="auto"/>
            </w:tcBorders>
            <w:vAlign w:val="center"/>
          </w:tcPr>
          <w:p w:rsidR="005F18EC" w:rsidRPr="004E55AA" w:rsidRDefault="005F18EC" w:rsidP="008A1B91">
            <w:pPr>
              <w:jc w:val="center"/>
              <w:rPr>
                <w:rFonts w:ascii="Times New Roman" w:hAnsi="Times New Roman" w:cs="Times New Roman"/>
                <w:sz w:val="22"/>
                <w:szCs w:val="22"/>
              </w:rPr>
            </w:pPr>
            <w:r w:rsidRPr="004E55AA">
              <w:rPr>
                <w:rFonts w:ascii="Times New Roman" w:hAnsi="Times New Roman" w:cs="Times New Roman"/>
                <w:sz w:val="22"/>
                <w:szCs w:val="22"/>
              </w:rPr>
              <w:t>ДПМ</w:t>
            </w:r>
          </w:p>
        </w:tc>
        <w:tc>
          <w:tcPr>
            <w:tcW w:w="213" w:type="pct"/>
            <w:tcBorders>
              <w:top w:val="single" w:sz="4" w:space="0" w:color="auto"/>
            </w:tcBorders>
            <w:vAlign w:val="center"/>
          </w:tcPr>
          <w:p w:rsidR="005F18EC" w:rsidRPr="004E55AA" w:rsidRDefault="005F18EC" w:rsidP="008A1B91">
            <w:pPr>
              <w:jc w:val="center"/>
              <w:rPr>
                <w:rFonts w:ascii="Times New Roman" w:hAnsi="Times New Roman" w:cs="Times New Roman"/>
                <w:sz w:val="22"/>
                <w:szCs w:val="22"/>
              </w:rPr>
            </w:pPr>
            <w:r w:rsidRPr="004E55AA">
              <w:rPr>
                <w:rFonts w:ascii="Times New Roman" w:hAnsi="Times New Roman" w:cs="Times New Roman"/>
                <w:sz w:val="22"/>
                <w:szCs w:val="22"/>
              </w:rPr>
              <w:t>ЯКЛП</w:t>
            </w:r>
          </w:p>
        </w:tc>
        <w:tc>
          <w:tcPr>
            <w:tcW w:w="215" w:type="pct"/>
            <w:tcBorders>
              <w:top w:val="single" w:sz="4" w:space="0" w:color="auto"/>
            </w:tcBorders>
            <w:vAlign w:val="center"/>
          </w:tcPr>
          <w:p w:rsidR="005F18EC" w:rsidRPr="004E55AA" w:rsidRDefault="005F18EC" w:rsidP="008A1B91">
            <w:pPr>
              <w:jc w:val="center"/>
              <w:rPr>
                <w:rFonts w:ascii="Times New Roman" w:hAnsi="Times New Roman" w:cs="Times New Roman"/>
                <w:sz w:val="22"/>
                <w:szCs w:val="22"/>
              </w:rPr>
            </w:pPr>
            <w:r w:rsidRPr="004E55AA">
              <w:rPr>
                <w:rFonts w:ascii="Times New Roman" w:hAnsi="Times New Roman" w:cs="Times New Roman"/>
                <w:sz w:val="22"/>
                <w:szCs w:val="22"/>
              </w:rPr>
              <w:t>ЛПТР</w:t>
            </w:r>
          </w:p>
        </w:tc>
        <w:tc>
          <w:tcPr>
            <w:tcW w:w="212" w:type="pct"/>
            <w:tcBorders>
              <w:top w:val="single" w:sz="4" w:space="0" w:color="auto"/>
            </w:tcBorders>
            <w:vAlign w:val="center"/>
          </w:tcPr>
          <w:p w:rsidR="005F18EC" w:rsidRPr="004E55AA" w:rsidRDefault="005F18EC" w:rsidP="008A1B91">
            <w:pPr>
              <w:jc w:val="center"/>
              <w:rPr>
                <w:rFonts w:ascii="Times New Roman" w:hAnsi="Times New Roman" w:cs="Times New Roman"/>
                <w:sz w:val="22"/>
                <w:szCs w:val="22"/>
              </w:rPr>
            </w:pPr>
            <w:r w:rsidRPr="004E55AA">
              <w:rPr>
                <w:rFonts w:ascii="Times New Roman" w:hAnsi="Times New Roman" w:cs="Times New Roman"/>
                <w:sz w:val="22"/>
                <w:szCs w:val="22"/>
              </w:rPr>
              <w:t>ЛПХ</w:t>
            </w:r>
          </w:p>
        </w:tc>
        <w:tc>
          <w:tcPr>
            <w:tcW w:w="239" w:type="pct"/>
            <w:tcBorders>
              <w:top w:val="single" w:sz="4" w:space="0" w:color="auto"/>
            </w:tcBorders>
            <w:vAlign w:val="center"/>
          </w:tcPr>
          <w:p w:rsidR="005F18EC" w:rsidRPr="004E55AA" w:rsidRDefault="005F18EC" w:rsidP="008A1B91">
            <w:pPr>
              <w:jc w:val="center"/>
              <w:rPr>
                <w:rFonts w:ascii="Times New Roman" w:hAnsi="Times New Roman" w:cs="Times New Roman"/>
                <w:sz w:val="22"/>
                <w:szCs w:val="22"/>
              </w:rPr>
            </w:pPr>
            <w:r w:rsidRPr="004E55AA">
              <w:rPr>
                <w:rFonts w:ascii="Times New Roman" w:hAnsi="Times New Roman" w:cs="Times New Roman"/>
                <w:sz w:val="22"/>
                <w:szCs w:val="22"/>
              </w:rPr>
              <w:t>БМШЗЛ</w:t>
            </w:r>
          </w:p>
        </w:tc>
        <w:tc>
          <w:tcPr>
            <w:tcW w:w="213" w:type="pct"/>
            <w:tcBorders>
              <w:top w:val="single" w:sz="4" w:space="0" w:color="auto"/>
            </w:tcBorders>
            <w:vAlign w:val="center"/>
          </w:tcPr>
          <w:p w:rsidR="005F18EC" w:rsidRPr="004E55AA" w:rsidRDefault="005F18EC" w:rsidP="008A1B91">
            <w:pPr>
              <w:jc w:val="center"/>
              <w:rPr>
                <w:rFonts w:ascii="Times New Roman" w:hAnsi="Times New Roman" w:cs="Times New Roman"/>
                <w:sz w:val="22"/>
                <w:szCs w:val="22"/>
              </w:rPr>
            </w:pPr>
            <w:r w:rsidRPr="004E55AA">
              <w:rPr>
                <w:rFonts w:ascii="Times New Roman" w:hAnsi="Times New Roman" w:cs="Times New Roman"/>
                <w:sz w:val="22"/>
                <w:szCs w:val="22"/>
              </w:rPr>
              <w:t>ОСРТР</w:t>
            </w:r>
          </w:p>
        </w:tc>
        <w:tc>
          <w:tcPr>
            <w:tcW w:w="213" w:type="pct"/>
            <w:tcBorders>
              <w:top w:val="single" w:sz="4" w:space="0" w:color="auto"/>
            </w:tcBorders>
            <w:vAlign w:val="center"/>
          </w:tcPr>
          <w:p w:rsidR="005F18EC" w:rsidRPr="004E55AA" w:rsidRDefault="005F18EC" w:rsidP="008A1B91">
            <w:pPr>
              <w:jc w:val="center"/>
              <w:rPr>
                <w:rFonts w:ascii="Times New Roman" w:hAnsi="Times New Roman" w:cs="Times New Roman"/>
                <w:sz w:val="22"/>
                <w:szCs w:val="22"/>
              </w:rPr>
            </w:pPr>
            <w:r w:rsidRPr="004E55AA">
              <w:rPr>
                <w:rFonts w:ascii="Times New Roman" w:hAnsi="Times New Roman" w:cs="Times New Roman"/>
                <w:sz w:val="22"/>
                <w:szCs w:val="22"/>
              </w:rPr>
              <w:t>ОСХЛ</w:t>
            </w:r>
          </w:p>
        </w:tc>
        <w:tc>
          <w:tcPr>
            <w:tcW w:w="214" w:type="pct"/>
            <w:tcBorders>
              <w:top w:val="single" w:sz="4" w:space="0" w:color="auto"/>
            </w:tcBorders>
            <w:vAlign w:val="center"/>
          </w:tcPr>
          <w:p w:rsidR="005F18EC" w:rsidRPr="004E55AA" w:rsidRDefault="005F18EC" w:rsidP="008A1B91">
            <w:pPr>
              <w:jc w:val="center"/>
              <w:rPr>
                <w:rFonts w:ascii="Times New Roman" w:hAnsi="Times New Roman" w:cs="Times New Roman"/>
                <w:sz w:val="22"/>
                <w:szCs w:val="22"/>
              </w:rPr>
            </w:pPr>
            <w:r w:rsidRPr="004E55AA">
              <w:rPr>
                <w:rFonts w:ascii="Times New Roman" w:hAnsi="Times New Roman" w:cs="Times New Roman"/>
                <w:sz w:val="22"/>
                <w:szCs w:val="22"/>
              </w:rPr>
              <w:t>СКЛД</w:t>
            </w:r>
          </w:p>
        </w:tc>
        <w:tc>
          <w:tcPr>
            <w:tcW w:w="152" w:type="pct"/>
            <w:tcBorders>
              <w:top w:val="single" w:sz="4" w:space="0" w:color="auto"/>
            </w:tcBorders>
            <w:vAlign w:val="center"/>
          </w:tcPr>
          <w:p w:rsidR="005F18EC" w:rsidRPr="004E55AA" w:rsidRDefault="005F18EC" w:rsidP="008A1B91">
            <w:pPr>
              <w:jc w:val="center"/>
              <w:rPr>
                <w:rFonts w:ascii="Times New Roman" w:hAnsi="Times New Roman" w:cs="Times New Roman"/>
                <w:sz w:val="22"/>
                <w:szCs w:val="22"/>
              </w:rPr>
            </w:pPr>
            <w:r w:rsidRPr="004E55AA">
              <w:rPr>
                <w:rFonts w:ascii="Times New Roman" w:hAnsi="Times New Roman" w:cs="Times New Roman"/>
                <w:sz w:val="22"/>
                <w:szCs w:val="22"/>
              </w:rPr>
              <w:t>ВЗ</w:t>
            </w:r>
          </w:p>
        </w:tc>
        <w:tc>
          <w:tcPr>
            <w:tcW w:w="238" w:type="pct"/>
            <w:tcBorders>
              <w:top w:val="single" w:sz="4" w:space="0" w:color="auto"/>
            </w:tcBorders>
            <w:vAlign w:val="center"/>
          </w:tcPr>
          <w:p w:rsidR="005F18EC" w:rsidRPr="004E55AA" w:rsidRDefault="005F18EC" w:rsidP="008A1B91">
            <w:pPr>
              <w:jc w:val="center"/>
              <w:rPr>
                <w:rFonts w:ascii="Times New Roman" w:hAnsi="Times New Roman" w:cs="Times New Roman"/>
                <w:sz w:val="22"/>
                <w:szCs w:val="22"/>
              </w:rPr>
            </w:pPr>
            <w:r w:rsidRPr="004E55AA">
              <w:rPr>
                <w:rFonts w:ascii="Times New Roman" w:hAnsi="Times New Roman" w:cs="Times New Roman"/>
                <w:sz w:val="22"/>
                <w:szCs w:val="22"/>
              </w:rPr>
              <w:t>ОЛТВ</w:t>
            </w:r>
          </w:p>
        </w:tc>
        <w:tc>
          <w:tcPr>
            <w:tcW w:w="169" w:type="pct"/>
            <w:gridSpan w:val="2"/>
            <w:tcBorders>
              <w:top w:val="single" w:sz="4" w:space="0" w:color="auto"/>
            </w:tcBorders>
            <w:vAlign w:val="center"/>
          </w:tcPr>
          <w:p w:rsidR="005F18EC" w:rsidRPr="004E55AA" w:rsidRDefault="005F18EC" w:rsidP="008A1B91">
            <w:pPr>
              <w:jc w:val="center"/>
              <w:rPr>
                <w:rFonts w:ascii="Times New Roman" w:hAnsi="Times New Roman" w:cs="Times New Roman"/>
                <w:sz w:val="22"/>
                <w:szCs w:val="22"/>
              </w:rPr>
            </w:pPr>
            <w:r w:rsidRPr="004E55AA">
              <w:rPr>
                <w:rFonts w:ascii="Times New Roman" w:hAnsi="Times New Roman" w:cs="Times New Roman"/>
                <w:sz w:val="22"/>
                <w:szCs w:val="22"/>
              </w:rPr>
              <w:t>ТАЛ</w:t>
            </w:r>
          </w:p>
        </w:tc>
        <w:tc>
          <w:tcPr>
            <w:tcW w:w="211" w:type="pct"/>
            <w:tcBorders>
              <w:top w:val="single" w:sz="4" w:space="0" w:color="auto"/>
            </w:tcBorders>
            <w:vAlign w:val="center"/>
          </w:tcPr>
          <w:p w:rsidR="005F18EC" w:rsidRPr="004E55AA" w:rsidRDefault="005F18EC" w:rsidP="008A1B91">
            <w:pPr>
              <w:jc w:val="center"/>
              <w:rPr>
                <w:rFonts w:ascii="Times New Roman" w:hAnsi="Times New Roman" w:cs="Times New Roman"/>
                <w:sz w:val="22"/>
                <w:szCs w:val="22"/>
              </w:rPr>
            </w:pPr>
            <w:r w:rsidRPr="004E55AA">
              <w:rPr>
                <w:rFonts w:ascii="Times New Roman" w:hAnsi="Times New Roman" w:cs="Times New Roman"/>
                <w:sz w:val="22"/>
                <w:szCs w:val="22"/>
              </w:rPr>
              <w:t>ОСК</w:t>
            </w:r>
          </w:p>
        </w:tc>
      </w:tr>
      <w:tr w:rsidR="004E55AA" w:rsidRPr="004E55AA" w:rsidTr="008A1B91">
        <w:trPr>
          <w:trHeight w:val="200"/>
          <w:tblHeader/>
        </w:trPr>
        <w:tc>
          <w:tcPr>
            <w:tcW w:w="339"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1</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2</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3</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4</w:t>
            </w: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5</w:t>
            </w: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6</w:t>
            </w:r>
          </w:p>
        </w:tc>
        <w:tc>
          <w:tcPr>
            <w:tcW w:w="226"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7</w:t>
            </w: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8</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9</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10</w:t>
            </w:r>
          </w:p>
        </w:tc>
        <w:tc>
          <w:tcPr>
            <w:tcW w:w="225"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11</w:t>
            </w: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12</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13</w:t>
            </w:r>
          </w:p>
        </w:tc>
        <w:tc>
          <w:tcPr>
            <w:tcW w:w="215"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14</w:t>
            </w:r>
          </w:p>
        </w:tc>
        <w:tc>
          <w:tcPr>
            <w:tcW w:w="212"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15</w:t>
            </w:r>
          </w:p>
        </w:tc>
        <w:tc>
          <w:tcPr>
            <w:tcW w:w="239"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16</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17</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18</w:t>
            </w: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19</w:t>
            </w:r>
          </w:p>
        </w:tc>
        <w:tc>
          <w:tcPr>
            <w:tcW w:w="152"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20</w:t>
            </w:r>
          </w:p>
        </w:tc>
        <w:tc>
          <w:tcPr>
            <w:tcW w:w="238"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21</w:t>
            </w:r>
          </w:p>
        </w:tc>
        <w:tc>
          <w:tcPr>
            <w:tcW w:w="169" w:type="pct"/>
            <w:gridSpan w:val="2"/>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22</w:t>
            </w:r>
          </w:p>
        </w:tc>
        <w:tc>
          <w:tcPr>
            <w:tcW w:w="211"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23</w:t>
            </w:r>
          </w:p>
        </w:tc>
      </w:tr>
      <w:tr w:rsidR="005F18EC" w:rsidRPr="004E55AA" w:rsidTr="008A1B91">
        <w:trPr>
          <w:trHeight w:val="200"/>
        </w:trPr>
        <w:tc>
          <w:tcPr>
            <w:tcW w:w="5000" w:type="pct"/>
            <w:gridSpan w:val="24"/>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Естественное возобновление без содействия</w:t>
            </w:r>
          </w:p>
        </w:tc>
      </w:tr>
      <w:tr w:rsidR="004E55AA" w:rsidRPr="004E55AA" w:rsidTr="008A1B91">
        <w:trPr>
          <w:trHeight w:val="200"/>
        </w:trPr>
        <w:tc>
          <w:tcPr>
            <w:tcW w:w="339"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С, Л</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r>
      <w:tr w:rsidR="004E55AA" w:rsidRPr="004E55AA" w:rsidTr="008A1B91">
        <w:trPr>
          <w:trHeight w:val="200"/>
        </w:trPr>
        <w:tc>
          <w:tcPr>
            <w:tcW w:w="339"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Е, П</w:t>
            </w: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r>
      <w:tr w:rsidR="004E55AA" w:rsidRPr="004E55AA" w:rsidTr="008A1B91">
        <w:trPr>
          <w:trHeight w:val="200"/>
        </w:trPr>
        <w:tc>
          <w:tcPr>
            <w:tcW w:w="339"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Д, Я, Кл,</w:t>
            </w: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r>
      <w:tr w:rsidR="004E55AA" w:rsidRPr="004E55AA" w:rsidTr="008A1B91">
        <w:trPr>
          <w:trHeight w:val="200"/>
        </w:trPr>
        <w:tc>
          <w:tcPr>
            <w:tcW w:w="339"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В, Ил</w:t>
            </w:r>
          </w:p>
        </w:tc>
        <w:tc>
          <w:tcPr>
            <w:tcW w:w="213"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6"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25"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4"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3"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5"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2"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39"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4"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152"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38"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169" w:type="pct"/>
            <w:gridSpan w:val="2"/>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1"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r>
      <w:tr w:rsidR="004E55AA" w:rsidRPr="004E55AA" w:rsidTr="008A1B91">
        <w:trPr>
          <w:trHeight w:val="200"/>
        </w:trPr>
        <w:tc>
          <w:tcPr>
            <w:tcW w:w="339"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Б</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r>
      <w:tr w:rsidR="004E55AA" w:rsidRPr="004E55AA" w:rsidTr="008A1B91">
        <w:trPr>
          <w:trHeight w:val="200"/>
        </w:trPr>
        <w:tc>
          <w:tcPr>
            <w:tcW w:w="339"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Ос, Т</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r>
      <w:tr w:rsidR="004E55AA" w:rsidRPr="004E55AA" w:rsidTr="008A1B91">
        <w:trPr>
          <w:trHeight w:val="200"/>
        </w:trPr>
        <w:tc>
          <w:tcPr>
            <w:tcW w:w="339"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Лп</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5"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2"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39"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r>
      <w:tr w:rsidR="004E55AA" w:rsidRPr="004E55AA" w:rsidTr="008A1B91">
        <w:trPr>
          <w:trHeight w:val="200"/>
        </w:trPr>
        <w:tc>
          <w:tcPr>
            <w:tcW w:w="339"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Ольха</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169" w:type="pct"/>
            <w:gridSpan w:val="2"/>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r>
      <w:tr w:rsidR="004E55AA" w:rsidRPr="004E55AA" w:rsidTr="008A1B91">
        <w:trPr>
          <w:trHeight w:val="200"/>
        </w:trPr>
        <w:tc>
          <w:tcPr>
            <w:tcW w:w="339"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Ива др.</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1"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r>
      <w:tr w:rsidR="005F18EC" w:rsidRPr="004E55AA" w:rsidTr="008A1B91">
        <w:trPr>
          <w:trHeight w:val="200"/>
        </w:trPr>
        <w:tc>
          <w:tcPr>
            <w:tcW w:w="5000" w:type="pct"/>
            <w:gridSpan w:val="24"/>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Содействие естественному возобновлению минерализацией почвы</w:t>
            </w:r>
          </w:p>
        </w:tc>
      </w:tr>
      <w:tr w:rsidR="004E55AA" w:rsidRPr="004E55AA" w:rsidTr="008A1B91">
        <w:trPr>
          <w:trHeight w:val="200"/>
        </w:trPr>
        <w:tc>
          <w:tcPr>
            <w:tcW w:w="339"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С, Л</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r>
      <w:tr w:rsidR="004E55AA" w:rsidRPr="004E55AA" w:rsidTr="008A1B91">
        <w:trPr>
          <w:trHeight w:val="200"/>
        </w:trPr>
        <w:tc>
          <w:tcPr>
            <w:tcW w:w="339"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Е, П</w:t>
            </w: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r>
      <w:tr w:rsidR="004E55AA" w:rsidRPr="004E55AA" w:rsidTr="008A1B91">
        <w:trPr>
          <w:trHeight w:val="200"/>
        </w:trPr>
        <w:tc>
          <w:tcPr>
            <w:tcW w:w="339"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Д, Я, Кл,</w:t>
            </w: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4"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r>
      <w:tr w:rsidR="004E55AA" w:rsidRPr="004E55AA" w:rsidTr="008A1B91">
        <w:trPr>
          <w:trHeight w:val="200"/>
        </w:trPr>
        <w:tc>
          <w:tcPr>
            <w:tcW w:w="339"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В, Ил</w:t>
            </w:r>
          </w:p>
        </w:tc>
        <w:tc>
          <w:tcPr>
            <w:tcW w:w="213"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6"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5"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5"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2"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39"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152"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38"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169" w:type="pct"/>
            <w:gridSpan w:val="2"/>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1"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r>
      <w:tr w:rsidR="004E55AA" w:rsidRPr="004E55AA" w:rsidTr="008A1B91">
        <w:trPr>
          <w:trHeight w:val="200"/>
        </w:trPr>
        <w:tc>
          <w:tcPr>
            <w:tcW w:w="339"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Б</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r>
      <w:tr w:rsidR="004E55AA" w:rsidRPr="004E55AA" w:rsidTr="008A1B91">
        <w:trPr>
          <w:trHeight w:val="200"/>
        </w:trPr>
        <w:tc>
          <w:tcPr>
            <w:tcW w:w="339"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Ос, Т</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r>
      <w:tr w:rsidR="004E55AA" w:rsidRPr="004E55AA" w:rsidTr="008A1B91">
        <w:trPr>
          <w:trHeight w:val="200"/>
        </w:trPr>
        <w:tc>
          <w:tcPr>
            <w:tcW w:w="339"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Лп</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r>
      <w:tr w:rsidR="004E55AA" w:rsidRPr="004E55AA" w:rsidTr="008A1B91">
        <w:trPr>
          <w:trHeight w:val="200"/>
        </w:trPr>
        <w:tc>
          <w:tcPr>
            <w:tcW w:w="339"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Ольха</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169" w:type="pct"/>
            <w:gridSpan w:val="2"/>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r>
      <w:tr w:rsidR="004E55AA" w:rsidRPr="004E55AA" w:rsidTr="008A1B91">
        <w:trPr>
          <w:trHeight w:val="200"/>
        </w:trPr>
        <w:tc>
          <w:tcPr>
            <w:tcW w:w="339"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Ива др.</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r>
      <w:tr w:rsidR="005F18EC" w:rsidRPr="004E55AA" w:rsidTr="008A1B91">
        <w:trPr>
          <w:trHeight w:val="200"/>
        </w:trPr>
        <w:tc>
          <w:tcPr>
            <w:tcW w:w="5000" w:type="pct"/>
            <w:gridSpan w:val="24"/>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Сохранение подроста</w:t>
            </w:r>
          </w:p>
        </w:tc>
      </w:tr>
      <w:tr w:rsidR="004E55AA" w:rsidRPr="004E55AA" w:rsidTr="008A1B91">
        <w:trPr>
          <w:trHeight w:val="200"/>
        </w:trPr>
        <w:tc>
          <w:tcPr>
            <w:tcW w:w="339"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С, Л</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r>
      <w:tr w:rsidR="004E55AA" w:rsidRPr="004E55AA" w:rsidTr="008A1B91">
        <w:trPr>
          <w:trHeight w:val="200"/>
        </w:trPr>
        <w:tc>
          <w:tcPr>
            <w:tcW w:w="339"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Е, П</w:t>
            </w: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4"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r>
      <w:tr w:rsidR="004E55AA" w:rsidRPr="004E55AA" w:rsidTr="008A1B91">
        <w:trPr>
          <w:trHeight w:val="200"/>
        </w:trPr>
        <w:tc>
          <w:tcPr>
            <w:tcW w:w="339"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Д, Я, Кл,</w:t>
            </w: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5"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2"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39"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r>
      <w:tr w:rsidR="004E55AA" w:rsidRPr="004E55AA" w:rsidTr="008A1B91">
        <w:trPr>
          <w:trHeight w:val="200"/>
        </w:trPr>
        <w:tc>
          <w:tcPr>
            <w:tcW w:w="339"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В, Ил</w:t>
            </w:r>
          </w:p>
        </w:tc>
        <w:tc>
          <w:tcPr>
            <w:tcW w:w="213"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6"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5"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5"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2"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39"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152"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38"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169" w:type="pct"/>
            <w:gridSpan w:val="2"/>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1"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r>
      <w:tr w:rsidR="004E55AA" w:rsidRPr="004E55AA" w:rsidTr="008A1B91">
        <w:trPr>
          <w:trHeight w:val="200"/>
        </w:trPr>
        <w:tc>
          <w:tcPr>
            <w:tcW w:w="339"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Б</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r>
      <w:tr w:rsidR="004E55AA" w:rsidRPr="004E55AA" w:rsidTr="008A1B91">
        <w:trPr>
          <w:trHeight w:val="200"/>
        </w:trPr>
        <w:tc>
          <w:tcPr>
            <w:tcW w:w="339"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Ос, Т</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r>
      <w:tr w:rsidR="004E55AA" w:rsidRPr="004E55AA" w:rsidTr="008A1B91">
        <w:trPr>
          <w:trHeight w:val="200"/>
        </w:trPr>
        <w:tc>
          <w:tcPr>
            <w:tcW w:w="339"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Лп</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2"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39"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r>
      <w:tr w:rsidR="004E55AA" w:rsidRPr="004E55AA" w:rsidTr="008A1B91">
        <w:trPr>
          <w:trHeight w:val="200"/>
        </w:trPr>
        <w:tc>
          <w:tcPr>
            <w:tcW w:w="339"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Ольха</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r>
      <w:tr w:rsidR="004E55AA" w:rsidRPr="004E55AA" w:rsidTr="008A1B91">
        <w:trPr>
          <w:trHeight w:val="200"/>
        </w:trPr>
        <w:tc>
          <w:tcPr>
            <w:tcW w:w="339"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Ива др.</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r>
      <w:tr w:rsidR="005F18EC" w:rsidRPr="004E55AA" w:rsidTr="008A1B91">
        <w:trPr>
          <w:trHeight w:val="200"/>
        </w:trPr>
        <w:tc>
          <w:tcPr>
            <w:tcW w:w="5000" w:type="pct"/>
            <w:gridSpan w:val="24"/>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Лесные культуры</w:t>
            </w:r>
          </w:p>
        </w:tc>
      </w:tr>
      <w:tr w:rsidR="004E55AA" w:rsidRPr="004E55AA" w:rsidTr="008A1B91">
        <w:trPr>
          <w:trHeight w:val="200"/>
        </w:trPr>
        <w:tc>
          <w:tcPr>
            <w:tcW w:w="339"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С, Л</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r>
      <w:tr w:rsidR="004E55AA" w:rsidRPr="004E55AA" w:rsidTr="008A1B91">
        <w:trPr>
          <w:trHeight w:val="200"/>
        </w:trPr>
        <w:tc>
          <w:tcPr>
            <w:tcW w:w="339"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Е, П</w:t>
            </w: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16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7" w:type="pct"/>
            <w:gridSpan w:val="2"/>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r>
      <w:tr w:rsidR="004E55AA" w:rsidRPr="004E55AA" w:rsidTr="008A1B91">
        <w:trPr>
          <w:trHeight w:val="200"/>
        </w:trPr>
        <w:tc>
          <w:tcPr>
            <w:tcW w:w="339"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Д, Я, Кл,</w:t>
            </w: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26"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4"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4"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5"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2"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39"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4"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152"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163" w:type="pct"/>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c>
          <w:tcPr>
            <w:tcW w:w="217" w:type="pct"/>
            <w:gridSpan w:val="2"/>
            <w:tcBorders>
              <w:top w:val="single" w:sz="4" w:space="0" w:color="auto"/>
              <w:bottom w:val="nil"/>
            </w:tcBorders>
            <w:vAlign w:val="center"/>
          </w:tcPr>
          <w:p w:rsidR="005F18EC" w:rsidRPr="004E55AA" w:rsidRDefault="005F18EC" w:rsidP="008A1B91">
            <w:pPr>
              <w:jc w:val="center"/>
              <w:rPr>
                <w:rFonts w:ascii="Times New Roman" w:hAnsi="Times New Roman" w:cs="Times New Roman"/>
                <w:sz w:val="24"/>
                <w:szCs w:val="24"/>
              </w:rPr>
            </w:pPr>
          </w:p>
        </w:tc>
      </w:tr>
      <w:tr w:rsidR="004E55AA" w:rsidRPr="004E55AA" w:rsidTr="008A1B91">
        <w:trPr>
          <w:trHeight w:val="200"/>
        </w:trPr>
        <w:tc>
          <w:tcPr>
            <w:tcW w:w="339"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В,  Ил</w:t>
            </w:r>
          </w:p>
        </w:tc>
        <w:tc>
          <w:tcPr>
            <w:tcW w:w="213"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6"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5"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5"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2"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39"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152"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38"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163" w:type="pct"/>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7" w:type="pct"/>
            <w:gridSpan w:val="2"/>
            <w:tcBorders>
              <w:top w:val="nil"/>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r>
      <w:tr w:rsidR="004E55AA" w:rsidRPr="004E55AA" w:rsidTr="008A1B91">
        <w:trPr>
          <w:trHeight w:val="200"/>
        </w:trPr>
        <w:tc>
          <w:tcPr>
            <w:tcW w:w="339"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Б</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r>
      <w:tr w:rsidR="004E55AA" w:rsidRPr="004E55AA" w:rsidTr="008A1B91">
        <w:trPr>
          <w:trHeight w:val="200"/>
        </w:trPr>
        <w:tc>
          <w:tcPr>
            <w:tcW w:w="339"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Ос, Т</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38"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16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r>
      <w:tr w:rsidR="004E55AA" w:rsidRPr="004E55AA" w:rsidTr="008A1B91">
        <w:trPr>
          <w:trHeight w:val="200"/>
        </w:trPr>
        <w:tc>
          <w:tcPr>
            <w:tcW w:w="339"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Лп</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r>
      <w:tr w:rsidR="004E55AA" w:rsidRPr="004E55AA" w:rsidTr="008A1B91">
        <w:trPr>
          <w:trHeight w:val="200"/>
        </w:trPr>
        <w:tc>
          <w:tcPr>
            <w:tcW w:w="339"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Ольха</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16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r>
      <w:tr w:rsidR="004E55AA" w:rsidRPr="004E55AA" w:rsidTr="008A1B91">
        <w:trPr>
          <w:trHeight w:val="200"/>
        </w:trPr>
        <w:tc>
          <w:tcPr>
            <w:tcW w:w="339"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Ива др.</w:t>
            </w: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r w:rsidRPr="004E55AA">
              <w:rPr>
                <w:rFonts w:ascii="Times New Roman" w:hAnsi="Times New Roman" w:cs="Times New Roman"/>
                <w:sz w:val="24"/>
                <w:szCs w:val="24"/>
              </w:rPr>
              <w:t>-</w:t>
            </w:r>
          </w:p>
        </w:tc>
        <w:tc>
          <w:tcPr>
            <w:tcW w:w="217" w:type="pct"/>
            <w:gridSpan w:val="2"/>
            <w:tcBorders>
              <w:top w:val="single" w:sz="4" w:space="0" w:color="auto"/>
              <w:bottom w:val="single" w:sz="4" w:space="0" w:color="auto"/>
            </w:tcBorders>
            <w:vAlign w:val="center"/>
          </w:tcPr>
          <w:p w:rsidR="005F18EC" w:rsidRPr="004E55AA" w:rsidRDefault="005F18EC" w:rsidP="008A1B91">
            <w:pPr>
              <w:jc w:val="center"/>
              <w:rPr>
                <w:rFonts w:ascii="Times New Roman" w:hAnsi="Times New Roman" w:cs="Times New Roman"/>
                <w:sz w:val="24"/>
                <w:szCs w:val="24"/>
              </w:rPr>
            </w:pPr>
          </w:p>
        </w:tc>
      </w:tr>
    </w:tbl>
    <w:p w:rsidR="005F18EC" w:rsidRPr="004E55AA" w:rsidRDefault="005F18EC" w:rsidP="00EF072B">
      <w:pPr>
        <w:jc w:val="center"/>
        <w:rPr>
          <w:rFonts w:ascii="Times New Roman" w:hAnsi="Times New Roman" w:cs="Times New Roman"/>
          <w:sz w:val="24"/>
          <w:szCs w:val="24"/>
        </w:rPr>
      </w:pPr>
    </w:p>
    <w:p w:rsidR="005F18EC" w:rsidRPr="004E55AA" w:rsidRDefault="005F18EC" w:rsidP="004E55AA">
      <w:pPr>
        <w:rPr>
          <w:rFonts w:ascii="Times New Roman" w:hAnsi="Times New Roman" w:cs="Times New Roman"/>
          <w:sz w:val="24"/>
          <w:szCs w:val="24"/>
        </w:rPr>
      </w:pPr>
      <w:r w:rsidRPr="004E55AA">
        <w:rPr>
          <w:rFonts w:ascii="Times New Roman" w:hAnsi="Times New Roman" w:cs="Times New Roman"/>
          <w:sz w:val="24"/>
          <w:szCs w:val="24"/>
        </w:rPr>
        <w:t>Примечание: + - рекомендуемое мероприятие;</w:t>
      </w:r>
    </w:p>
    <w:p w:rsidR="005F18EC" w:rsidRPr="004E55AA" w:rsidRDefault="005F18EC" w:rsidP="004E55AA">
      <w:pPr>
        <w:rPr>
          <w:rFonts w:ascii="Times New Roman" w:hAnsi="Times New Roman" w:cs="Times New Roman"/>
          <w:sz w:val="24"/>
          <w:szCs w:val="24"/>
        </w:rPr>
      </w:pPr>
      <w:r w:rsidRPr="004E55AA">
        <w:rPr>
          <w:rFonts w:ascii="Times New Roman" w:hAnsi="Times New Roman" w:cs="Times New Roman"/>
          <w:sz w:val="24"/>
          <w:szCs w:val="24"/>
        </w:rPr>
        <w:t>- - мероприятие не рекомендуется;</w:t>
      </w:r>
    </w:p>
    <w:p w:rsidR="005F18EC" w:rsidRPr="004E55AA" w:rsidRDefault="005F18EC" w:rsidP="004E55AA">
      <w:pPr>
        <w:rPr>
          <w:rFonts w:ascii="Times New Roman" w:hAnsi="Times New Roman" w:cs="Times New Roman"/>
          <w:sz w:val="24"/>
          <w:szCs w:val="24"/>
        </w:rPr>
      </w:pPr>
      <w:r w:rsidRPr="004E55AA">
        <w:rPr>
          <w:rFonts w:ascii="Times New Roman" w:hAnsi="Times New Roman" w:cs="Times New Roman"/>
          <w:sz w:val="24"/>
          <w:szCs w:val="24"/>
        </w:rPr>
        <w:t>пустая графа - данная порода в этих группах типов леса не свойственна.</w:t>
      </w:r>
    </w:p>
    <w:p w:rsidR="005F18EC" w:rsidRPr="004E55AA" w:rsidRDefault="005F18EC" w:rsidP="004E55AA">
      <w:pPr>
        <w:rPr>
          <w:rFonts w:ascii="Times New Roman" w:hAnsi="Times New Roman" w:cs="Times New Roman"/>
          <w:sz w:val="24"/>
          <w:szCs w:val="24"/>
        </w:rPr>
      </w:pPr>
    </w:p>
    <w:p w:rsidR="005F18EC" w:rsidRPr="004E55AA" w:rsidRDefault="005F18EC" w:rsidP="00EF072B">
      <w:pPr>
        <w:jc w:val="center"/>
        <w:rPr>
          <w:rFonts w:ascii="Times New Roman" w:hAnsi="Times New Roman" w:cs="Times New Roman"/>
          <w:sz w:val="24"/>
          <w:szCs w:val="24"/>
        </w:rPr>
      </w:pPr>
    </w:p>
    <w:p w:rsidR="005F18EC" w:rsidRPr="004E55AA" w:rsidRDefault="005F18EC" w:rsidP="00EF072B">
      <w:pPr>
        <w:jc w:val="center"/>
        <w:rPr>
          <w:rFonts w:ascii="Times New Roman" w:hAnsi="Times New Roman" w:cs="Times New Roman"/>
          <w:sz w:val="24"/>
          <w:szCs w:val="24"/>
        </w:rPr>
      </w:pPr>
    </w:p>
    <w:p w:rsidR="005F18EC" w:rsidRPr="00EF072B" w:rsidRDefault="005F18EC" w:rsidP="00EF072B">
      <w:pPr>
        <w:jc w:val="center"/>
        <w:rPr>
          <w:rFonts w:ascii="Times New Roman" w:hAnsi="Times New Roman" w:cs="Times New Roman"/>
        </w:rPr>
        <w:sectPr w:rsidR="005F18EC" w:rsidRPr="00EF072B" w:rsidSect="002D4AE6">
          <w:pgSz w:w="16838" w:h="11906" w:orient="landscape" w:code="9"/>
          <w:pgMar w:top="1134" w:right="1134" w:bottom="1134" w:left="1701" w:header="680" w:footer="709" w:gutter="0"/>
          <w:cols w:space="708"/>
          <w:titlePg/>
          <w:docGrid w:linePitch="360"/>
        </w:sectPr>
      </w:pPr>
    </w:p>
    <w:p w:rsidR="007C796A" w:rsidRPr="007C796A" w:rsidRDefault="00D579D1" w:rsidP="00B92108">
      <w:pPr>
        <w:pStyle w:val="2f6"/>
      </w:pPr>
      <w:bookmarkStart w:id="62" w:name="_Toc507503541"/>
      <w:r>
        <w:t>2.18. </w:t>
      </w:r>
      <w:r w:rsidR="007C796A" w:rsidRPr="007C796A">
        <w:t>Особенности требований к использованию лесов</w:t>
      </w:r>
      <w:r w:rsidR="007C796A" w:rsidRPr="007C796A">
        <w:br/>
        <w:t>по лесорастительным зонам и</w:t>
      </w:r>
      <w:r>
        <w:t xml:space="preserve"> лесным районам</w:t>
      </w:r>
      <w:bookmarkEnd w:id="62"/>
    </w:p>
    <w:p w:rsidR="007C796A" w:rsidRDefault="007C796A" w:rsidP="00E56AE4">
      <w:pPr>
        <w:rPr>
          <w:rFonts w:ascii="Times New Roman" w:eastAsia="Times New Roman" w:hAnsi="Times New Roman" w:cs="Times New Roman"/>
          <w:sz w:val="28"/>
        </w:rPr>
      </w:pPr>
    </w:p>
    <w:p w:rsidR="009B5659" w:rsidRPr="009B5659" w:rsidRDefault="009B5659" w:rsidP="00E56AE4">
      <w:pPr>
        <w:ind w:firstLine="709"/>
        <w:jc w:val="both"/>
        <w:rPr>
          <w:rFonts w:ascii="Times New Roman" w:hAnsi="Times New Roman" w:cs="Times New Roman"/>
          <w:sz w:val="28"/>
          <w:szCs w:val="28"/>
          <w:lang w:eastAsia="en-US"/>
        </w:rPr>
      </w:pPr>
      <w:r w:rsidRPr="009B5659">
        <w:rPr>
          <w:rFonts w:ascii="Times New Roman" w:hAnsi="Times New Roman" w:cs="Times New Roman"/>
          <w:sz w:val="28"/>
          <w:szCs w:val="28"/>
          <w:lang w:eastAsia="en-US"/>
        </w:rPr>
        <w:t>В соответствии приказом МПР РФ от 18.08.2014</w:t>
      </w:r>
      <w:r w:rsidR="00E56AE4">
        <w:rPr>
          <w:rFonts w:ascii="Times New Roman" w:hAnsi="Times New Roman" w:cs="Times New Roman"/>
          <w:sz w:val="28"/>
          <w:szCs w:val="28"/>
          <w:lang w:eastAsia="en-US"/>
        </w:rPr>
        <w:t>г.</w:t>
      </w:r>
      <w:r w:rsidRPr="009B5659">
        <w:rPr>
          <w:rFonts w:ascii="Times New Roman" w:hAnsi="Times New Roman" w:cs="Times New Roman"/>
          <w:sz w:val="28"/>
          <w:szCs w:val="28"/>
          <w:lang w:eastAsia="en-US"/>
        </w:rPr>
        <w:t xml:space="preserve"> № 367</w:t>
      </w:r>
      <w:r w:rsidR="008A1B91">
        <w:rPr>
          <w:rFonts w:ascii="Times New Roman" w:hAnsi="Times New Roman" w:cs="Times New Roman"/>
          <w:sz w:val="28"/>
          <w:szCs w:val="28"/>
          <w:lang w:eastAsia="en-US"/>
        </w:rPr>
        <w:t xml:space="preserve">                            </w:t>
      </w:r>
      <w:r w:rsidRPr="009B5659">
        <w:rPr>
          <w:rFonts w:ascii="Times New Roman" w:hAnsi="Times New Roman" w:cs="Times New Roman"/>
          <w:sz w:val="28"/>
          <w:szCs w:val="28"/>
          <w:lang w:eastAsia="en-US"/>
        </w:rPr>
        <w:t xml:space="preserve"> «Об утверждении перечня лесорастительных зон Российской Федерации и Перечня лесных районов Российской Федерации» вся территория лесничества расположена в лесостепном </w:t>
      </w:r>
      <w:r w:rsidRPr="009B5659">
        <w:rPr>
          <w:rFonts w:ascii="Times New Roman" w:eastAsia="Times New Roman" w:hAnsi="Times New Roman" w:cs="Times New Roman"/>
          <w:sz w:val="28"/>
          <w:szCs w:val="24"/>
        </w:rPr>
        <w:t>районе лесостепной зоны европейской части Российской Федерации</w:t>
      </w:r>
      <w:r w:rsidRPr="009B5659">
        <w:rPr>
          <w:rFonts w:ascii="Times New Roman" w:hAnsi="Times New Roman" w:cs="Times New Roman"/>
          <w:sz w:val="28"/>
          <w:szCs w:val="28"/>
          <w:lang w:eastAsia="en-US"/>
        </w:rPr>
        <w:t>.</w:t>
      </w:r>
    </w:p>
    <w:p w:rsidR="009B5659" w:rsidRPr="00991131" w:rsidRDefault="009B5659" w:rsidP="00E56AE4">
      <w:pPr>
        <w:ind w:firstLine="709"/>
        <w:jc w:val="both"/>
        <w:rPr>
          <w:rFonts w:ascii="Times New Roman" w:eastAsia="Times New Roman" w:hAnsi="Times New Roman" w:cs="Times New Roman"/>
          <w:bCs/>
          <w:sz w:val="28"/>
          <w:szCs w:val="28"/>
        </w:rPr>
      </w:pPr>
      <w:r w:rsidRPr="009B5659">
        <w:rPr>
          <w:rFonts w:ascii="Times New Roman" w:eastAsia="Times New Roman" w:hAnsi="Times New Roman" w:cs="Times New Roman"/>
          <w:sz w:val="28"/>
          <w:szCs w:val="28"/>
        </w:rPr>
        <w:t xml:space="preserve">Приведенные в разделе нормативы соответствуют лесостепному </w:t>
      </w:r>
      <w:r w:rsidRPr="009B5659">
        <w:rPr>
          <w:rFonts w:ascii="Times New Roman" w:eastAsia="Times New Roman" w:hAnsi="Times New Roman" w:cs="Times New Roman"/>
          <w:sz w:val="28"/>
          <w:szCs w:val="24"/>
        </w:rPr>
        <w:t>району лесостепной зоны европейской части Российской Федерации</w:t>
      </w:r>
      <w:r w:rsidRPr="009B5659">
        <w:rPr>
          <w:rFonts w:ascii="Times New Roman" w:eastAsia="Times New Roman" w:hAnsi="Times New Roman" w:cs="Times New Roman"/>
          <w:sz w:val="28"/>
          <w:szCs w:val="28"/>
        </w:rPr>
        <w:t>.</w:t>
      </w:r>
    </w:p>
    <w:p w:rsidR="00DF27DB" w:rsidRPr="007C796A" w:rsidRDefault="00DF27DB" w:rsidP="009B5659">
      <w:pPr>
        <w:spacing w:line="276" w:lineRule="auto"/>
        <w:ind w:left="-51" w:right="-28" w:firstLine="709"/>
        <w:jc w:val="center"/>
        <w:rPr>
          <w:rFonts w:ascii="Times New Roman" w:hAnsi="Times New Roman" w:cs="Times New Roman"/>
          <w:b/>
          <w:caps/>
          <w:sz w:val="28"/>
          <w:lang w:eastAsia="en-US"/>
        </w:rPr>
      </w:pPr>
    </w:p>
    <w:p w:rsidR="00DF27DB" w:rsidRPr="00D579D1" w:rsidRDefault="00DF27DB" w:rsidP="00DF27DB">
      <w:pPr>
        <w:rPr>
          <w:rFonts w:ascii="Times New Roman" w:eastAsia="Times New Roman" w:hAnsi="Times New Roman" w:cs="Times New Roman"/>
          <w:sz w:val="28"/>
        </w:rPr>
      </w:pPr>
    </w:p>
    <w:p w:rsidR="00DF27DB" w:rsidRPr="006E39FE" w:rsidRDefault="00DF27DB" w:rsidP="00DF27DB">
      <w:pPr>
        <w:ind w:right="-28"/>
        <w:rPr>
          <w:rFonts w:ascii="Times New Roman" w:hAnsi="Times New Roman" w:cs="Times New Roman"/>
          <w:caps/>
          <w:sz w:val="28"/>
          <w:lang w:eastAsia="en-US"/>
        </w:rPr>
      </w:pPr>
    </w:p>
    <w:p w:rsidR="00DF27DB" w:rsidRPr="00D579D1" w:rsidRDefault="00DF27DB" w:rsidP="00B92108">
      <w:pPr>
        <w:rPr>
          <w:rFonts w:ascii="Times New Roman" w:eastAsia="Times New Roman" w:hAnsi="Times New Roman" w:cs="Times New Roman"/>
          <w:sz w:val="28"/>
        </w:rPr>
      </w:pPr>
    </w:p>
    <w:p w:rsidR="00D2689B" w:rsidRPr="00D2689B" w:rsidRDefault="007C796A" w:rsidP="00D2689B">
      <w:pPr>
        <w:pStyle w:val="1f4"/>
      </w:pPr>
      <w:r w:rsidRPr="007C796A">
        <w:br w:type="page"/>
      </w:r>
      <w:bookmarkStart w:id="63" w:name="_Toc369613304"/>
      <w:bookmarkStart w:id="64" w:name="_Toc361578013"/>
      <w:bookmarkStart w:id="65" w:name="_Toc354659817"/>
      <w:bookmarkStart w:id="66" w:name="_Toc507503542"/>
      <w:r w:rsidR="00D2689B" w:rsidRPr="00D2689B">
        <w:t>ГЛАВА 3. ОГРАНИЧЕНИЯ ИСПОЛЬЗОВАНИЯ ЛЕСОВ</w:t>
      </w:r>
      <w:bookmarkEnd w:id="63"/>
      <w:bookmarkEnd w:id="64"/>
      <w:bookmarkEnd w:id="65"/>
      <w:bookmarkEnd w:id="66"/>
    </w:p>
    <w:p w:rsidR="00D2689B" w:rsidRPr="00D2689B" w:rsidRDefault="00D2689B" w:rsidP="00D2689B">
      <w:pPr>
        <w:rPr>
          <w:rFonts w:ascii="Times New Roman" w:hAnsi="Times New Roman" w:cs="Times New Roman"/>
          <w:sz w:val="28"/>
          <w:szCs w:val="28"/>
          <w:lang w:eastAsia="en-US"/>
        </w:rPr>
      </w:pPr>
    </w:p>
    <w:p w:rsidR="00D2689B" w:rsidRPr="00D2689B" w:rsidRDefault="00D2689B" w:rsidP="00D2689B">
      <w:pPr>
        <w:pStyle w:val="2f6"/>
      </w:pPr>
      <w:bookmarkStart w:id="67" w:name="_Toc369613305"/>
      <w:bookmarkStart w:id="68" w:name="_Toc361578014"/>
      <w:bookmarkStart w:id="69" w:name="_Toc354659818"/>
      <w:bookmarkStart w:id="70" w:name="_Toc507503543"/>
      <w:r w:rsidRPr="00D2689B">
        <w:t>3.1. Ограничения по видам целевого назначения лесов</w:t>
      </w:r>
      <w:bookmarkEnd w:id="67"/>
      <w:bookmarkEnd w:id="68"/>
      <w:bookmarkEnd w:id="69"/>
      <w:bookmarkEnd w:id="70"/>
    </w:p>
    <w:p w:rsidR="00D2689B" w:rsidRPr="00D2689B" w:rsidRDefault="00D2689B" w:rsidP="00D2689B">
      <w:pPr>
        <w:rPr>
          <w:rFonts w:ascii="Times New Roman" w:hAnsi="Times New Roman" w:cs="Times New Roman"/>
          <w:sz w:val="28"/>
          <w:szCs w:val="28"/>
          <w:lang w:eastAsia="en-US"/>
        </w:rPr>
      </w:pPr>
    </w:p>
    <w:p w:rsidR="00D2689B" w:rsidRPr="00D2689B" w:rsidRDefault="00D2689B" w:rsidP="00D2689B">
      <w:pPr>
        <w:ind w:firstLine="709"/>
        <w:jc w:val="both"/>
        <w:rPr>
          <w:rFonts w:ascii="Times New Roman" w:hAnsi="Times New Roman" w:cs="Times New Roman"/>
          <w:sz w:val="28"/>
          <w:szCs w:val="28"/>
          <w:lang w:eastAsia="en-US"/>
        </w:rPr>
      </w:pPr>
      <w:r w:rsidRPr="00D2689B">
        <w:rPr>
          <w:rFonts w:ascii="Times New Roman" w:hAnsi="Times New Roman" w:cs="Times New Roman"/>
          <w:sz w:val="28"/>
          <w:szCs w:val="28"/>
          <w:lang w:eastAsia="en-US"/>
        </w:rPr>
        <w:t>Ограничения по видам целевого назначения лесов и категориям защитны</w:t>
      </w:r>
      <w:r w:rsidR="00792053">
        <w:rPr>
          <w:rFonts w:ascii="Times New Roman" w:hAnsi="Times New Roman" w:cs="Times New Roman"/>
          <w:sz w:val="28"/>
          <w:szCs w:val="28"/>
          <w:lang w:eastAsia="en-US"/>
        </w:rPr>
        <w:t>х лесов приведены в таблице 18.</w:t>
      </w:r>
    </w:p>
    <w:p w:rsidR="00D2689B" w:rsidRPr="002125F7" w:rsidRDefault="00792053" w:rsidP="002125F7">
      <w:pPr>
        <w:ind w:left="-51" w:right="-28" w:firstLine="709"/>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18</w:t>
      </w:r>
    </w:p>
    <w:p w:rsidR="00D2689B" w:rsidRPr="00792053" w:rsidRDefault="00D2689B" w:rsidP="00D2689B">
      <w:pPr>
        <w:jc w:val="center"/>
        <w:rPr>
          <w:rFonts w:ascii="Times New Roman" w:hAnsi="Times New Roman" w:cs="Times New Roman"/>
          <w:sz w:val="28"/>
          <w:szCs w:val="28"/>
          <w:lang w:eastAsia="en-US"/>
        </w:rPr>
      </w:pPr>
      <w:r w:rsidRPr="00792053">
        <w:rPr>
          <w:rFonts w:ascii="Times New Roman" w:hAnsi="Times New Roman" w:cs="Times New Roman"/>
          <w:sz w:val="28"/>
          <w:szCs w:val="28"/>
          <w:lang w:eastAsia="en-US"/>
        </w:rPr>
        <w:t>Ограничения по видам целевого назначения лесов</w:t>
      </w:r>
    </w:p>
    <w:p w:rsidR="00D2689B" w:rsidRPr="00D2689B" w:rsidRDefault="00D2689B" w:rsidP="00D2689B">
      <w:pPr>
        <w:ind w:right="-28"/>
        <w:jc w:val="both"/>
        <w:rPr>
          <w:rFonts w:ascii="Times New Roman" w:hAnsi="Times New Roman"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3436"/>
        <w:gridCol w:w="5266"/>
      </w:tblGrid>
      <w:tr w:rsidR="00BE289E" w:rsidRPr="00BE289E" w:rsidTr="00BE289E">
        <w:trPr>
          <w:trHeight w:val="289"/>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BE289E" w:rsidRDefault="00BE289E" w:rsidP="00BE289E">
            <w:pPr>
              <w:spacing w:line="300" w:lineRule="exact"/>
              <w:jc w:val="center"/>
              <w:rPr>
                <w:rFonts w:ascii="Times New Roman" w:hAnsi="Times New Roman" w:cs="Times New Roman"/>
                <w:sz w:val="24"/>
                <w:szCs w:val="24"/>
                <w:lang w:eastAsia="en-US"/>
              </w:rPr>
            </w:pPr>
            <w:bookmarkStart w:id="71" w:name="_Toc369613306"/>
            <w:bookmarkStart w:id="72" w:name="_Toc365200614"/>
            <w:bookmarkStart w:id="73" w:name="_Toc361578015"/>
            <w:bookmarkStart w:id="74" w:name="_Toc354659819"/>
            <w:bookmarkStart w:id="75" w:name="_Toc205553385"/>
            <w:r w:rsidRPr="00BE289E">
              <w:rPr>
                <w:rFonts w:ascii="Times New Roman" w:hAnsi="Times New Roman" w:cs="Times New Roman"/>
                <w:sz w:val="24"/>
                <w:szCs w:val="24"/>
                <w:lang w:eastAsia="en-US"/>
              </w:rPr>
              <w:t>№</w:t>
            </w:r>
          </w:p>
          <w:p w:rsidR="00BE289E" w:rsidRPr="00BE289E" w:rsidRDefault="00BE289E" w:rsidP="00BE289E">
            <w:pPr>
              <w:spacing w:line="300" w:lineRule="exact"/>
              <w:jc w:val="center"/>
              <w:rPr>
                <w:rFonts w:ascii="Times New Roman" w:hAnsi="Times New Roman" w:cs="Times New Roman"/>
                <w:sz w:val="24"/>
                <w:szCs w:val="24"/>
                <w:lang w:eastAsia="en-US"/>
              </w:rPr>
            </w:pPr>
            <w:r w:rsidRPr="00BE289E">
              <w:rPr>
                <w:rFonts w:ascii="Times New Roman" w:hAnsi="Times New Roman" w:cs="Times New Roman"/>
                <w:sz w:val="24"/>
                <w:szCs w:val="24"/>
                <w:lang w:eastAsia="en-US"/>
              </w:rPr>
              <w:t>п/п</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E289E" w:rsidRPr="00BE289E" w:rsidRDefault="00BE289E" w:rsidP="00BE289E">
            <w:pPr>
              <w:spacing w:line="300" w:lineRule="exact"/>
              <w:jc w:val="center"/>
              <w:rPr>
                <w:rFonts w:ascii="Times New Roman" w:hAnsi="Times New Roman" w:cs="Times New Roman"/>
                <w:sz w:val="24"/>
                <w:szCs w:val="24"/>
                <w:lang w:eastAsia="en-US"/>
              </w:rPr>
            </w:pPr>
            <w:r w:rsidRPr="00BE289E">
              <w:rPr>
                <w:rFonts w:ascii="Times New Roman" w:hAnsi="Times New Roman" w:cs="Times New Roman"/>
                <w:sz w:val="24"/>
                <w:szCs w:val="24"/>
                <w:lang w:eastAsia="en-US"/>
              </w:rPr>
              <w:t>Целевое назначение лесов</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E289E" w:rsidRPr="00BE289E" w:rsidRDefault="00BE289E" w:rsidP="00BE289E">
            <w:pPr>
              <w:spacing w:line="300" w:lineRule="exact"/>
              <w:jc w:val="center"/>
              <w:rPr>
                <w:rFonts w:ascii="Times New Roman" w:hAnsi="Times New Roman" w:cs="Times New Roman"/>
                <w:sz w:val="24"/>
                <w:szCs w:val="24"/>
                <w:lang w:eastAsia="en-US"/>
              </w:rPr>
            </w:pPr>
            <w:r w:rsidRPr="00BE289E">
              <w:rPr>
                <w:rFonts w:ascii="Times New Roman" w:hAnsi="Times New Roman" w:cs="Times New Roman"/>
                <w:sz w:val="24"/>
                <w:szCs w:val="24"/>
                <w:lang w:eastAsia="en-US"/>
              </w:rPr>
              <w:t>Ограничения  использования лесов</w:t>
            </w:r>
          </w:p>
        </w:tc>
      </w:tr>
      <w:tr w:rsidR="00BE289E" w:rsidRPr="00BE289E" w:rsidTr="00BE289E">
        <w:trPr>
          <w:trHeight w:val="20"/>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BE289E" w:rsidRDefault="00BE289E" w:rsidP="00BE289E">
            <w:pPr>
              <w:spacing w:line="300" w:lineRule="exact"/>
              <w:jc w:val="center"/>
              <w:rPr>
                <w:rFonts w:ascii="Times New Roman" w:hAnsi="Times New Roman" w:cs="Times New Roman"/>
                <w:sz w:val="24"/>
                <w:szCs w:val="24"/>
                <w:lang w:eastAsia="en-US"/>
              </w:rPr>
            </w:pPr>
            <w:r w:rsidRPr="00BE289E">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E289E" w:rsidRPr="00BE289E" w:rsidRDefault="00BE289E" w:rsidP="00BE289E">
            <w:pPr>
              <w:spacing w:line="300" w:lineRule="exact"/>
              <w:jc w:val="center"/>
              <w:rPr>
                <w:rFonts w:ascii="Times New Roman" w:hAnsi="Times New Roman" w:cs="Times New Roman"/>
                <w:sz w:val="24"/>
                <w:szCs w:val="24"/>
                <w:lang w:eastAsia="en-US"/>
              </w:rPr>
            </w:pPr>
            <w:r w:rsidRPr="00BE289E">
              <w:rPr>
                <w:rFonts w:ascii="Times New Roman" w:hAnsi="Times New Roman" w:cs="Times New Roman"/>
                <w:sz w:val="24"/>
                <w:szCs w:val="24"/>
                <w:lang w:eastAsia="en-US"/>
              </w:rPr>
              <w:t>2</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E289E" w:rsidRPr="00BE289E" w:rsidRDefault="00BE289E" w:rsidP="00BE289E">
            <w:pPr>
              <w:spacing w:line="300" w:lineRule="exact"/>
              <w:jc w:val="center"/>
              <w:rPr>
                <w:rFonts w:ascii="Times New Roman" w:hAnsi="Times New Roman" w:cs="Times New Roman"/>
                <w:sz w:val="24"/>
                <w:szCs w:val="24"/>
                <w:lang w:eastAsia="en-US"/>
              </w:rPr>
            </w:pPr>
            <w:r w:rsidRPr="00BE289E">
              <w:rPr>
                <w:rFonts w:ascii="Times New Roman" w:hAnsi="Times New Roman" w:cs="Times New Roman"/>
                <w:sz w:val="24"/>
                <w:szCs w:val="24"/>
                <w:lang w:eastAsia="en-US"/>
              </w:rPr>
              <w:t>3</w:t>
            </w:r>
          </w:p>
        </w:tc>
      </w:tr>
      <w:tr w:rsidR="00BE289E" w:rsidRPr="00BE289E" w:rsidTr="00BE289E">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BE289E" w:rsidRDefault="00BE289E" w:rsidP="00BE289E">
            <w:pPr>
              <w:spacing w:line="300" w:lineRule="exact"/>
              <w:jc w:val="center"/>
              <w:rPr>
                <w:rFonts w:ascii="Times New Roman" w:hAnsi="Times New Roman" w:cs="Times New Roman"/>
                <w:sz w:val="24"/>
                <w:szCs w:val="24"/>
                <w:lang w:eastAsia="en-US"/>
              </w:rPr>
            </w:pPr>
            <w:r w:rsidRPr="00BE289E">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BE289E" w:rsidRDefault="00BE289E" w:rsidP="00BE289E">
            <w:pPr>
              <w:spacing w:line="300" w:lineRule="exact"/>
              <w:rPr>
                <w:rFonts w:ascii="Times New Roman" w:hAnsi="Times New Roman" w:cs="Times New Roman"/>
                <w:sz w:val="24"/>
                <w:szCs w:val="24"/>
                <w:lang w:eastAsia="en-US"/>
              </w:rPr>
            </w:pPr>
            <w:r w:rsidRPr="00BE289E">
              <w:rPr>
                <w:rFonts w:ascii="Times New Roman" w:hAnsi="Times New Roman" w:cs="Times New Roman"/>
                <w:sz w:val="24"/>
                <w:szCs w:val="24"/>
                <w:lang w:eastAsia="en-US"/>
              </w:rPr>
              <w:t>Леса, расположенные в водо</w:t>
            </w:r>
            <w:r w:rsidRPr="00BE289E">
              <w:rPr>
                <w:rFonts w:ascii="Times New Roman" w:hAnsi="Times New Roman" w:cs="Times New Roman"/>
                <w:sz w:val="24"/>
                <w:szCs w:val="24"/>
                <w:lang w:eastAsia="en-US"/>
              </w:rPr>
              <w:softHyphen/>
              <w:t>охранных зонах</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BE289E" w:rsidRDefault="00BE289E" w:rsidP="00BE289E">
            <w:pPr>
              <w:spacing w:line="300" w:lineRule="exact"/>
              <w:jc w:val="both"/>
              <w:rPr>
                <w:rFonts w:ascii="Times New Roman" w:hAnsi="Times New Roman" w:cs="Times New Roman"/>
                <w:sz w:val="24"/>
                <w:szCs w:val="24"/>
                <w:lang w:eastAsia="en-US"/>
              </w:rPr>
            </w:pPr>
            <w:r w:rsidRPr="00BE289E">
              <w:rPr>
                <w:rFonts w:ascii="Times New Roman" w:hAnsi="Times New Roman" w:cs="Times New Roman"/>
                <w:sz w:val="24"/>
                <w:szCs w:val="24"/>
                <w:lang w:eastAsia="en-US"/>
              </w:rPr>
              <w:t>Запрещается:</w:t>
            </w:r>
          </w:p>
          <w:p w:rsidR="00BE289E" w:rsidRPr="00BE289E" w:rsidRDefault="00BE289E" w:rsidP="00BE289E">
            <w:pPr>
              <w:spacing w:line="300" w:lineRule="exact"/>
              <w:jc w:val="both"/>
              <w:rPr>
                <w:rFonts w:ascii="Times New Roman" w:hAnsi="Times New Roman" w:cs="Times New Roman"/>
                <w:sz w:val="24"/>
                <w:szCs w:val="24"/>
                <w:lang w:eastAsia="en-US"/>
              </w:rPr>
            </w:pPr>
            <w:r w:rsidRPr="00BE289E">
              <w:rPr>
                <w:rFonts w:ascii="Times New Roman" w:hAnsi="Times New Roman" w:cs="Times New Roman"/>
                <w:sz w:val="24"/>
                <w:szCs w:val="24"/>
                <w:lang w:eastAsia="en-US"/>
              </w:rPr>
              <w:t>1) проведение сплошных рубок лесных наса</w:t>
            </w:r>
            <w:r w:rsidRPr="00BE289E">
              <w:rPr>
                <w:rFonts w:ascii="Times New Roman" w:hAnsi="Times New Roman" w:cs="Times New Roman"/>
                <w:sz w:val="24"/>
                <w:szCs w:val="24"/>
                <w:lang w:eastAsia="en-US"/>
              </w:rPr>
              <w:softHyphen/>
              <w:t>ждений;</w:t>
            </w:r>
          </w:p>
          <w:p w:rsidR="00BE289E" w:rsidRPr="00BE289E" w:rsidRDefault="00BE289E" w:rsidP="00BE289E">
            <w:pPr>
              <w:spacing w:line="300" w:lineRule="exact"/>
              <w:jc w:val="both"/>
              <w:rPr>
                <w:rFonts w:ascii="Times New Roman" w:hAnsi="Times New Roman" w:cs="Times New Roman"/>
                <w:sz w:val="24"/>
                <w:szCs w:val="24"/>
                <w:lang w:eastAsia="en-US"/>
              </w:rPr>
            </w:pPr>
            <w:r w:rsidRPr="00BE289E">
              <w:rPr>
                <w:rFonts w:ascii="Times New Roman" w:hAnsi="Times New Roman" w:cs="Times New Roman"/>
                <w:sz w:val="24"/>
                <w:szCs w:val="24"/>
                <w:lang w:eastAsia="en-US"/>
              </w:rPr>
              <w:t>2) использование токсичных химических пре</w:t>
            </w:r>
            <w:r w:rsidRPr="00BE289E">
              <w:rPr>
                <w:rFonts w:ascii="Times New Roman" w:hAnsi="Times New Roman" w:cs="Times New Roman"/>
                <w:sz w:val="24"/>
                <w:szCs w:val="24"/>
                <w:lang w:eastAsia="en-US"/>
              </w:rPr>
              <w:softHyphen/>
              <w:t>паратов для охраны и защиты лесов, в том числе в научных целях;</w:t>
            </w:r>
          </w:p>
          <w:p w:rsidR="00BE289E" w:rsidRPr="00BE289E" w:rsidRDefault="00BE289E" w:rsidP="00BE289E">
            <w:pPr>
              <w:spacing w:line="300" w:lineRule="exact"/>
              <w:jc w:val="both"/>
              <w:rPr>
                <w:rFonts w:ascii="Times New Roman" w:hAnsi="Times New Roman" w:cs="Times New Roman"/>
                <w:sz w:val="24"/>
                <w:szCs w:val="24"/>
                <w:lang w:eastAsia="en-US"/>
              </w:rPr>
            </w:pPr>
            <w:r w:rsidRPr="00BE289E">
              <w:rPr>
                <w:rFonts w:ascii="Times New Roman" w:hAnsi="Times New Roman" w:cs="Times New Roman"/>
                <w:sz w:val="24"/>
                <w:szCs w:val="24"/>
                <w:lang w:eastAsia="en-US"/>
              </w:rPr>
              <w:t>3) ведение сельского хозяйства, за исключе</w:t>
            </w:r>
            <w:r w:rsidRPr="00BE289E">
              <w:rPr>
                <w:rFonts w:ascii="Times New Roman" w:hAnsi="Times New Roman" w:cs="Times New Roman"/>
                <w:sz w:val="24"/>
                <w:szCs w:val="24"/>
                <w:lang w:eastAsia="en-US"/>
              </w:rPr>
              <w:softHyphen/>
              <w:t>нием сенокошения и пчеловодства;</w:t>
            </w:r>
          </w:p>
          <w:p w:rsidR="00BE289E" w:rsidRPr="00BE289E" w:rsidRDefault="00BE289E" w:rsidP="00BE289E">
            <w:pPr>
              <w:spacing w:line="300" w:lineRule="exact"/>
              <w:jc w:val="both"/>
              <w:rPr>
                <w:rFonts w:ascii="Times New Roman" w:hAnsi="Times New Roman" w:cs="Times New Roman"/>
                <w:sz w:val="24"/>
                <w:szCs w:val="24"/>
                <w:lang w:eastAsia="en-US"/>
              </w:rPr>
            </w:pPr>
            <w:r w:rsidRPr="00BE289E">
              <w:rPr>
                <w:rFonts w:ascii="Times New Roman" w:hAnsi="Times New Roman" w:cs="Times New Roman"/>
                <w:sz w:val="24"/>
                <w:szCs w:val="24"/>
                <w:lang w:eastAsia="en-US"/>
              </w:rPr>
              <w:t>4) создание и эксплуатация лесных планта</w:t>
            </w:r>
            <w:r w:rsidRPr="00BE289E">
              <w:rPr>
                <w:rFonts w:ascii="Times New Roman" w:hAnsi="Times New Roman" w:cs="Times New Roman"/>
                <w:sz w:val="24"/>
                <w:szCs w:val="24"/>
                <w:lang w:eastAsia="en-US"/>
              </w:rPr>
              <w:softHyphen/>
              <w:t>ций, создание лесоперерабатывающей инфра</w:t>
            </w:r>
            <w:r w:rsidRPr="00BE289E">
              <w:rPr>
                <w:rFonts w:ascii="Times New Roman" w:hAnsi="Times New Roman" w:cs="Times New Roman"/>
                <w:sz w:val="24"/>
                <w:szCs w:val="24"/>
                <w:lang w:eastAsia="en-US"/>
              </w:rPr>
              <w:softHyphen/>
              <w:t>структуры;</w:t>
            </w:r>
          </w:p>
          <w:p w:rsidR="00BE289E" w:rsidRPr="00BE289E" w:rsidRDefault="00BE289E" w:rsidP="00BE289E">
            <w:pPr>
              <w:spacing w:line="300" w:lineRule="exact"/>
              <w:jc w:val="both"/>
              <w:rPr>
                <w:rFonts w:ascii="Times New Roman" w:hAnsi="Times New Roman" w:cs="Times New Roman"/>
                <w:sz w:val="24"/>
                <w:szCs w:val="24"/>
                <w:lang w:eastAsia="en-US"/>
              </w:rPr>
            </w:pPr>
            <w:r w:rsidRPr="00BE289E">
              <w:rPr>
                <w:rFonts w:ascii="Times New Roman" w:hAnsi="Times New Roman" w:cs="Times New Roman"/>
                <w:sz w:val="24"/>
                <w:szCs w:val="24"/>
                <w:lang w:eastAsia="en-US"/>
              </w:rPr>
              <w:t>5) размещение объектов капитального строи</w:t>
            </w:r>
            <w:r w:rsidRPr="00BE289E">
              <w:rPr>
                <w:rFonts w:ascii="Times New Roman" w:hAnsi="Times New Roman" w:cs="Times New Roman"/>
                <w:sz w:val="24"/>
                <w:szCs w:val="24"/>
                <w:lang w:eastAsia="en-US"/>
              </w:rPr>
              <w:softHyphen/>
              <w:t>тельства, за исключением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p>
        </w:tc>
      </w:tr>
      <w:tr w:rsidR="00BE289E" w:rsidRPr="00BE289E" w:rsidTr="00BE289E">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BE289E" w:rsidRDefault="00BE289E" w:rsidP="00BE289E">
            <w:pPr>
              <w:spacing w:line="300" w:lineRule="exact"/>
              <w:jc w:val="center"/>
              <w:rPr>
                <w:rFonts w:ascii="Times New Roman" w:hAnsi="Times New Roman" w:cs="Times New Roman"/>
                <w:sz w:val="24"/>
                <w:szCs w:val="24"/>
                <w:lang w:eastAsia="en-US"/>
              </w:rPr>
            </w:pPr>
            <w:r w:rsidRPr="00BE289E">
              <w:rPr>
                <w:rFonts w:ascii="Times New Roman" w:hAnsi="Times New Roman" w:cs="Times New Roman"/>
                <w:sz w:val="24"/>
                <w:szCs w:val="24"/>
                <w:lang w:eastAsia="en-US"/>
              </w:rPr>
              <w:t>2.</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BE289E" w:rsidRPr="00BE289E" w:rsidRDefault="00BE289E" w:rsidP="00BE289E">
            <w:pPr>
              <w:spacing w:line="300" w:lineRule="exact"/>
              <w:rPr>
                <w:rFonts w:ascii="Times New Roman" w:hAnsi="Times New Roman" w:cs="Times New Roman"/>
                <w:sz w:val="24"/>
                <w:szCs w:val="24"/>
                <w:lang w:eastAsia="en-US"/>
              </w:rPr>
            </w:pPr>
            <w:r w:rsidRPr="00BE289E">
              <w:rPr>
                <w:rFonts w:ascii="Times New Roman" w:hAnsi="Times New Roman" w:cs="Times New Roman"/>
                <w:sz w:val="24"/>
                <w:szCs w:val="24"/>
                <w:lang w:eastAsia="en-US"/>
              </w:rPr>
              <w:t>Леса, выполняющие функции защиты природных и иных объектов:</w:t>
            </w:r>
          </w:p>
          <w:p w:rsidR="00BE289E" w:rsidRPr="00BE289E" w:rsidRDefault="00BE289E" w:rsidP="00BE289E">
            <w:pPr>
              <w:spacing w:line="300" w:lineRule="exact"/>
              <w:rPr>
                <w:rFonts w:ascii="Times New Roman" w:hAnsi="Times New Roman" w:cs="Times New Roman"/>
                <w:sz w:val="24"/>
                <w:szCs w:val="24"/>
                <w:lang w:eastAsia="en-US"/>
              </w:rPr>
            </w:pPr>
          </w:p>
          <w:p w:rsidR="00BE289E" w:rsidRPr="00BE289E" w:rsidRDefault="00BE289E" w:rsidP="00BE289E">
            <w:pPr>
              <w:spacing w:line="300" w:lineRule="exact"/>
              <w:rPr>
                <w:rFonts w:ascii="Times New Roman" w:hAnsi="Times New Roman" w:cs="Times New Roman"/>
                <w:sz w:val="24"/>
                <w:szCs w:val="24"/>
                <w:lang w:eastAsia="en-US"/>
              </w:rPr>
            </w:pPr>
            <w:r w:rsidRPr="00BE289E">
              <w:rPr>
                <w:rFonts w:ascii="Times New Roman" w:hAnsi="Times New Roman" w:cs="Times New Roman"/>
                <w:sz w:val="24"/>
                <w:szCs w:val="24"/>
                <w:lang w:eastAsia="en-US"/>
              </w:rPr>
              <w:t>защитные полосы лесов, рас</w:t>
            </w:r>
            <w:r w:rsidRPr="00BE289E">
              <w:rPr>
                <w:rFonts w:ascii="Times New Roman" w:hAnsi="Times New Roman" w:cs="Times New Roman"/>
                <w:sz w:val="24"/>
                <w:szCs w:val="24"/>
                <w:lang w:eastAsia="en-US"/>
              </w:rPr>
              <w:softHyphen/>
              <w:t>положенные вдоль железно</w:t>
            </w:r>
            <w:r w:rsidRPr="00BE289E">
              <w:rPr>
                <w:rFonts w:ascii="Times New Roman" w:hAnsi="Times New Roman" w:cs="Times New Roman"/>
                <w:sz w:val="24"/>
                <w:szCs w:val="24"/>
                <w:lang w:eastAsia="en-US"/>
              </w:rPr>
              <w:softHyphen/>
              <w:t>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w:t>
            </w:r>
            <w:r w:rsidRPr="00BE289E">
              <w:rPr>
                <w:rFonts w:ascii="Times New Roman" w:hAnsi="Times New Roman" w:cs="Times New Roman"/>
                <w:sz w:val="24"/>
                <w:szCs w:val="24"/>
                <w:lang w:eastAsia="en-US"/>
              </w:rPr>
              <w:softHyphen/>
              <w:t>сти субъекта Российской Фе</w:t>
            </w:r>
            <w:r w:rsidRPr="00BE289E">
              <w:rPr>
                <w:rFonts w:ascii="Times New Roman" w:hAnsi="Times New Roman" w:cs="Times New Roman"/>
                <w:sz w:val="24"/>
                <w:szCs w:val="24"/>
                <w:lang w:eastAsia="en-US"/>
              </w:rPr>
              <w:softHyphen/>
              <w:t>дерации</w:t>
            </w:r>
          </w:p>
          <w:p w:rsidR="00BE289E" w:rsidRPr="00BE289E" w:rsidRDefault="00BE289E" w:rsidP="00BE289E">
            <w:pPr>
              <w:spacing w:line="300" w:lineRule="exact"/>
              <w:rPr>
                <w:rFonts w:ascii="Times New Roman" w:hAnsi="Times New Roman" w:cs="Times New Roman"/>
                <w:sz w:val="24"/>
                <w:szCs w:val="24"/>
                <w:lang w:eastAsia="en-US"/>
              </w:rPr>
            </w:pPr>
          </w:p>
          <w:p w:rsidR="00BE289E" w:rsidRPr="00BE289E" w:rsidRDefault="00BE289E" w:rsidP="00BE289E">
            <w:pPr>
              <w:spacing w:line="300" w:lineRule="exact"/>
              <w:rPr>
                <w:rFonts w:ascii="Times New Roman" w:hAnsi="Times New Roman" w:cs="Times New Roman"/>
                <w:sz w:val="24"/>
                <w:szCs w:val="24"/>
                <w:lang w:eastAsia="en-US"/>
              </w:rPr>
            </w:pPr>
            <w:r w:rsidRPr="00BE289E">
              <w:rPr>
                <w:rFonts w:ascii="Times New Roman" w:hAnsi="Times New Roman" w:cs="Times New Roman"/>
                <w:sz w:val="24"/>
                <w:szCs w:val="24"/>
                <w:lang w:eastAsia="en-US"/>
              </w:rPr>
              <w:t>а) лесопарковые зоны</w:t>
            </w:r>
          </w:p>
          <w:p w:rsidR="00BE289E" w:rsidRPr="00BE289E" w:rsidRDefault="00BE289E" w:rsidP="00BE289E">
            <w:pPr>
              <w:spacing w:line="300" w:lineRule="exact"/>
              <w:rPr>
                <w:rFonts w:ascii="Times New Roman" w:hAnsi="Times New Roman" w:cs="Times New Roman"/>
                <w:sz w:val="24"/>
                <w:szCs w:val="24"/>
                <w:lang w:eastAsia="en-US"/>
              </w:rPr>
            </w:pPr>
          </w:p>
          <w:p w:rsidR="00BE289E" w:rsidRPr="00BE289E" w:rsidRDefault="00BE289E" w:rsidP="00BE289E">
            <w:pPr>
              <w:spacing w:line="300" w:lineRule="exact"/>
              <w:rPr>
                <w:rFonts w:ascii="Times New Roman" w:hAnsi="Times New Roman" w:cs="Times New Roman"/>
                <w:sz w:val="24"/>
                <w:szCs w:val="24"/>
                <w:lang w:eastAsia="en-US"/>
              </w:rPr>
            </w:pPr>
          </w:p>
          <w:p w:rsidR="00BE289E" w:rsidRPr="00BE289E" w:rsidRDefault="00BE289E" w:rsidP="00BE289E">
            <w:pPr>
              <w:spacing w:line="300" w:lineRule="exact"/>
              <w:rPr>
                <w:rFonts w:ascii="Times New Roman" w:hAnsi="Times New Roman" w:cs="Times New Roman"/>
                <w:sz w:val="24"/>
                <w:szCs w:val="24"/>
                <w:lang w:eastAsia="en-US"/>
              </w:rPr>
            </w:pPr>
          </w:p>
          <w:p w:rsidR="00BE289E" w:rsidRPr="00BE289E" w:rsidRDefault="00BE289E" w:rsidP="00BE289E">
            <w:pPr>
              <w:spacing w:line="300" w:lineRule="exact"/>
              <w:rPr>
                <w:rFonts w:ascii="Times New Roman" w:hAnsi="Times New Roman" w:cs="Times New Roman"/>
                <w:sz w:val="24"/>
                <w:szCs w:val="24"/>
                <w:lang w:eastAsia="en-US"/>
              </w:rPr>
            </w:pPr>
          </w:p>
          <w:p w:rsidR="00BE289E" w:rsidRPr="00BE289E" w:rsidRDefault="00BE289E" w:rsidP="00BE289E">
            <w:pPr>
              <w:spacing w:line="300" w:lineRule="exact"/>
              <w:rPr>
                <w:rFonts w:ascii="Times New Roman" w:hAnsi="Times New Roman" w:cs="Times New Roman"/>
                <w:sz w:val="24"/>
                <w:szCs w:val="24"/>
                <w:lang w:eastAsia="en-US"/>
              </w:rPr>
            </w:pPr>
          </w:p>
          <w:p w:rsidR="00BE289E" w:rsidRPr="00BE289E" w:rsidRDefault="00BE289E" w:rsidP="00BE289E">
            <w:pPr>
              <w:spacing w:line="300" w:lineRule="exact"/>
              <w:rPr>
                <w:rFonts w:ascii="Times New Roman" w:hAnsi="Times New Roman" w:cs="Times New Roman"/>
                <w:sz w:val="24"/>
                <w:szCs w:val="24"/>
                <w:lang w:eastAsia="en-US"/>
              </w:rPr>
            </w:pPr>
          </w:p>
          <w:p w:rsidR="00BE289E" w:rsidRPr="00BE289E" w:rsidRDefault="00BE289E" w:rsidP="00BE289E">
            <w:pPr>
              <w:spacing w:line="300" w:lineRule="exact"/>
              <w:rPr>
                <w:rFonts w:ascii="Times New Roman" w:hAnsi="Times New Roman" w:cs="Times New Roman"/>
                <w:sz w:val="24"/>
                <w:szCs w:val="24"/>
                <w:lang w:eastAsia="en-US"/>
              </w:rPr>
            </w:pPr>
          </w:p>
          <w:p w:rsidR="00BE289E" w:rsidRPr="00BE289E" w:rsidRDefault="00BE289E" w:rsidP="00BE289E">
            <w:pPr>
              <w:spacing w:line="300" w:lineRule="exact"/>
              <w:rPr>
                <w:rFonts w:ascii="Times New Roman" w:hAnsi="Times New Roman" w:cs="Times New Roman"/>
                <w:sz w:val="24"/>
                <w:szCs w:val="24"/>
                <w:lang w:eastAsia="en-US"/>
              </w:rPr>
            </w:pPr>
          </w:p>
          <w:p w:rsidR="00BE289E" w:rsidRPr="00BE289E" w:rsidRDefault="00BE289E" w:rsidP="00BE289E">
            <w:pPr>
              <w:spacing w:line="300" w:lineRule="exact"/>
              <w:rPr>
                <w:rFonts w:ascii="Times New Roman" w:hAnsi="Times New Roman" w:cs="Times New Roman"/>
                <w:sz w:val="24"/>
                <w:szCs w:val="24"/>
                <w:lang w:eastAsia="en-US"/>
              </w:rPr>
            </w:pPr>
          </w:p>
          <w:p w:rsidR="00BE289E" w:rsidRPr="00BE289E" w:rsidRDefault="00BE289E" w:rsidP="00BE289E">
            <w:pPr>
              <w:spacing w:line="300" w:lineRule="exact"/>
              <w:rPr>
                <w:rFonts w:ascii="Times New Roman" w:hAnsi="Times New Roman" w:cs="Times New Roman"/>
                <w:sz w:val="24"/>
                <w:szCs w:val="24"/>
                <w:lang w:eastAsia="en-US"/>
              </w:rPr>
            </w:pPr>
          </w:p>
          <w:p w:rsidR="00BE289E" w:rsidRPr="00BE289E" w:rsidRDefault="00BE289E" w:rsidP="00BE289E">
            <w:pPr>
              <w:spacing w:line="300" w:lineRule="exact"/>
              <w:rPr>
                <w:rFonts w:ascii="Times New Roman" w:hAnsi="Times New Roman" w:cs="Times New Roman"/>
                <w:sz w:val="24"/>
                <w:szCs w:val="24"/>
                <w:lang w:eastAsia="en-US"/>
              </w:rPr>
            </w:pPr>
          </w:p>
          <w:p w:rsidR="00BE289E" w:rsidRPr="00BE289E" w:rsidRDefault="00BE289E" w:rsidP="00BE289E">
            <w:pPr>
              <w:spacing w:line="300" w:lineRule="exact"/>
              <w:rPr>
                <w:rFonts w:ascii="Times New Roman" w:hAnsi="Times New Roman" w:cs="Times New Roman"/>
                <w:sz w:val="24"/>
                <w:szCs w:val="24"/>
                <w:lang w:eastAsia="en-US"/>
              </w:rPr>
            </w:pPr>
          </w:p>
          <w:p w:rsidR="00BE289E" w:rsidRPr="00BE289E" w:rsidRDefault="00BE289E" w:rsidP="00BE289E">
            <w:pPr>
              <w:spacing w:line="300" w:lineRule="exact"/>
              <w:rPr>
                <w:rFonts w:ascii="Times New Roman" w:hAnsi="Times New Roman" w:cs="Times New Roman"/>
                <w:sz w:val="24"/>
                <w:szCs w:val="24"/>
                <w:lang w:eastAsia="en-US"/>
              </w:rPr>
            </w:pPr>
          </w:p>
          <w:p w:rsidR="00BE289E" w:rsidRPr="00BE289E" w:rsidRDefault="00BE289E" w:rsidP="00BE289E">
            <w:pPr>
              <w:spacing w:line="300" w:lineRule="exact"/>
              <w:rPr>
                <w:rFonts w:ascii="Times New Roman" w:hAnsi="Times New Roman" w:cs="Times New Roman"/>
                <w:sz w:val="24"/>
                <w:szCs w:val="24"/>
                <w:lang w:eastAsia="en-US"/>
              </w:rPr>
            </w:pPr>
          </w:p>
          <w:p w:rsidR="00BE289E" w:rsidRPr="00BE289E" w:rsidRDefault="00BE289E" w:rsidP="00BE289E">
            <w:pPr>
              <w:spacing w:line="300" w:lineRule="exact"/>
              <w:rPr>
                <w:rFonts w:ascii="Times New Roman" w:hAnsi="Times New Roman" w:cs="Times New Roman"/>
                <w:sz w:val="24"/>
                <w:szCs w:val="24"/>
                <w:lang w:eastAsia="en-US"/>
              </w:rPr>
            </w:pPr>
          </w:p>
          <w:p w:rsidR="00BE289E" w:rsidRPr="00BE289E" w:rsidRDefault="00BE289E" w:rsidP="00BE289E">
            <w:pPr>
              <w:spacing w:line="300" w:lineRule="exact"/>
              <w:rPr>
                <w:rFonts w:ascii="Times New Roman" w:hAnsi="Times New Roman" w:cs="Times New Roman"/>
                <w:sz w:val="24"/>
                <w:szCs w:val="24"/>
                <w:lang w:eastAsia="en-US"/>
              </w:rPr>
            </w:pPr>
            <w:r w:rsidRPr="00BE289E">
              <w:rPr>
                <w:rFonts w:ascii="Times New Roman" w:hAnsi="Times New Roman" w:cs="Times New Roman"/>
                <w:sz w:val="24"/>
                <w:szCs w:val="24"/>
                <w:lang w:eastAsia="en-US"/>
              </w:rPr>
              <w:t>б) зеленые зоны</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BE289E" w:rsidRPr="00BE289E" w:rsidRDefault="00BE289E" w:rsidP="00BE289E">
            <w:pPr>
              <w:spacing w:line="300" w:lineRule="exact"/>
              <w:jc w:val="both"/>
              <w:rPr>
                <w:rFonts w:ascii="Times New Roman" w:hAnsi="Times New Roman" w:cs="Times New Roman"/>
                <w:sz w:val="24"/>
                <w:szCs w:val="24"/>
                <w:lang w:eastAsia="en-US"/>
              </w:rPr>
            </w:pPr>
            <w:r w:rsidRPr="00BE289E">
              <w:rPr>
                <w:rFonts w:ascii="Times New Roman" w:hAnsi="Times New Roman" w:cs="Times New Roman"/>
                <w:sz w:val="24"/>
                <w:szCs w:val="24"/>
                <w:lang w:eastAsia="en-US"/>
              </w:rPr>
              <w:t>Запрещается проведение сплошных рубок лесных насаждений.</w:t>
            </w:r>
          </w:p>
          <w:p w:rsidR="00BE289E" w:rsidRPr="00BE289E" w:rsidRDefault="00BE289E" w:rsidP="00BE289E">
            <w:pPr>
              <w:spacing w:line="300" w:lineRule="exact"/>
              <w:jc w:val="both"/>
              <w:rPr>
                <w:rFonts w:ascii="Times New Roman" w:hAnsi="Times New Roman" w:cs="Times New Roman"/>
                <w:sz w:val="24"/>
                <w:szCs w:val="24"/>
                <w:lang w:eastAsia="en-US"/>
              </w:rPr>
            </w:pPr>
          </w:p>
          <w:p w:rsidR="00BE289E" w:rsidRPr="00BE289E" w:rsidRDefault="00BE289E" w:rsidP="00BE289E">
            <w:pPr>
              <w:spacing w:line="300" w:lineRule="exact"/>
              <w:jc w:val="both"/>
              <w:rPr>
                <w:rFonts w:ascii="Times New Roman" w:hAnsi="Times New Roman" w:cs="Times New Roman"/>
                <w:sz w:val="24"/>
                <w:szCs w:val="24"/>
                <w:lang w:eastAsia="en-US"/>
              </w:rPr>
            </w:pPr>
          </w:p>
          <w:p w:rsidR="00BE289E" w:rsidRPr="00BE289E" w:rsidRDefault="00BE289E" w:rsidP="00BE289E">
            <w:pPr>
              <w:spacing w:line="300" w:lineRule="exact"/>
              <w:jc w:val="both"/>
              <w:rPr>
                <w:rFonts w:ascii="Times New Roman" w:hAnsi="Times New Roman" w:cs="Times New Roman"/>
                <w:sz w:val="24"/>
                <w:szCs w:val="24"/>
                <w:lang w:eastAsia="en-US"/>
              </w:rPr>
            </w:pPr>
            <w:r w:rsidRPr="00BE289E">
              <w:rPr>
                <w:rFonts w:ascii="Times New Roman" w:hAnsi="Times New Roman" w:cs="Times New Roman"/>
                <w:sz w:val="24"/>
                <w:szCs w:val="24"/>
                <w:lang w:eastAsia="en-US"/>
              </w:rPr>
              <w:t>Запрещаются:</w:t>
            </w:r>
          </w:p>
          <w:p w:rsidR="00BE289E" w:rsidRPr="00BE289E" w:rsidRDefault="00BE289E" w:rsidP="00BE289E">
            <w:pPr>
              <w:spacing w:line="300" w:lineRule="exact"/>
              <w:jc w:val="both"/>
              <w:rPr>
                <w:rFonts w:ascii="Times New Roman" w:hAnsi="Times New Roman" w:cs="Times New Roman"/>
                <w:sz w:val="24"/>
                <w:szCs w:val="24"/>
                <w:lang w:eastAsia="en-US"/>
              </w:rPr>
            </w:pPr>
            <w:r w:rsidRPr="00BE289E">
              <w:rPr>
                <w:rFonts w:ascii="Times New Roman" w:hAnsi="Times New Roman" w:cs="Times New Roman"/>
                <w:sz w:val="24"/>
                <w:szCs w:val="24"/>
                <w:lang w:eastAsia="en-US"/>
              </w:rPr>
              <w:t>1) прорубка линейных сооружений шириной более ширины, предусмотренной техниче</w:t>
            </w:r>
            <w:r w:rsidRPr="00BE289E">
              <w:rPr>
                <w:rFonts w:ascii="Times New Roman" w:hAnsi="Times New Roman" w:cs="Times New Roman"/>
                <w:sz w:val="24"/>
                <w:szCs w:val="24"/>
                <w:lang w:eastAsia="en-US"/>
              </w:rPr>
              <w:softHyphen/>
              <w:t>ским регламентом;</w:t>
            </w:r>
          </w:p>
          <w:p w:rsidR="00BE289E" w:rsidRPr="00BE289E" w:rsidRDefault="00BE289E" w:rsidP="00BE289E">
            <w:pPr>
              <w:spacing w:line="300" w:lineRule="exact"/>
              <w:jc w:val="both"/>
              <w:rPr>
                <w:rFonts w:ascii="Times New Roman" w:hAnsi="Times New Roman" w:cs="Times New Roman"/>
                <w:sz w:val="24"/>
                <w:szCs w:val="24"/>
                <w:lang w:eastAsia="en-US"/>
              </w:rPr>
            </w:pPr>
            <w:r w:rsidRPr="00BE289E">
              <w:rPr>
                <w:rFonts w:ascii="Times New Roman" w:hAnsi="Times New Roman" w:cs="Times New Roman"/>
                <w:sz w:val="24"/>
                <w:szCs w:val="24"/>
                <w:lang w:eastAsia="en-US"/>
              </w:rPr>
              <w:t>2) сбор и заготовка лесной подстилки и мха.</w:t>
            </w:r>
          </w:p>
          <w:p w:rsidR="00BE289E" w:rsidRPr="00BE289E" w:rsidRDefault="00BE289E" w:rsidP="00BE289E">
            <w:pPr>
              <w:spacing w:line="300" w:lineRule="exact"/>
              <w:jc w:val="both"/>
              <w:rPr>
                <w:rFonts w:ascii="Times New Roman" w:hAnsi="Times New Roman" w:cs="Times New Roman"/>
                <w:sz w:val="24"/>
                <w:szCs w:val="24"/>
                <w:lang w:eastAsia="en-US"/>
              </w:rPr>
            </w:pPr>
          </w:p>
          <w:p w:rsidR="00BE289E" w:rsidRPr="00BE289E" w:rsidRDefault="00BE289E" w:rsidP="00BE289E">
            <w:pPr>
              <w:spacing w:line="300" w:lineRule="exact"/>
              <w:jc w:val="both"/>
              <w:rPr>
                <w:rFonts w:ascii="Times New Roman" w:hAnsi="Times New Roman" w:cs="Times New Roman"/>
                <w:sz w:val="24"/>
                <w:szCs w:val="24"/>
                <w:lang w:eastAsia="en-US"/>
              </w:rPr>
            </w:pPr>
          </w:p>
          <w:p w:rsidR="00BE289E" w:rsidRPr="00BE289E" w:rsidRDefault="00BE289E" w:rsidP="00BE289E">
            <w:pPr>
              <w:spacing w:line="300" w:lineRule="exact"/>
              <w:jc w:val="both"/>
              <w:rPr>
                <w:rFonts w:ascii="Times New Roman" w:hAnsi="Times New Roman" w:cs="Times New Roman"/>
                <w:sz w:val="24"/>
                <w:szCs w:val="24"/>
                <w:lang w:eastAsia="en-US"/>
              </w:rPr>
            </w:pPr>
          </w:p>
          <w:p w:rsidR="00BE289E" w:rsidRPr="00BE289E" w:rsidRDefault="00BE289E" w:rsidP="00BE289E">
            <w:pPr>
              <w:spacing w:line="300" w:lineRule="exact"/>
              <w:jc w:val="both"/>
              <w:rPr>
                <w:rFonts w:ascii="Times New Roman" w:hAnsi="Times New Roman" w:cs="Times New Roman"/>
                <w:sz w:val="24"/>
                <w:szCs w:val="24"/>
                <w:lang w:eastAsia="en-US"/>
              </w:rPr>
            </w:pPr>
          </w:p>
          <w:p w:rsidR="00BE289E" w:rsidRPr="00BE289E" w:rsidRDefault="00BE289E" w:rsidP="00BE289E">
            <w:pPr>
              <w:spacing w:line="300" w:lineRule="exact"/>
              <w:jc w:val="both"/>
              <w:rPr>
                <w:rFonts w:ascii="Times New Roman" w:hAnsi="Times New Roman" w:cs="Times New Roman"/>
                <w:sz w:val="24"/>
                <w:szCs w:val="24"/>
                <w:lang w:eastAsia="en-US"/>
              </w:rPr>
            </w:pPr>
          </w:p>
          <w:p w:rsidR="00BE289E" w:rsidRPr="00BE289E" w:rsidRDefault="00BE289E" w:rsidP="00BE289E">
            <w:pPr>
              <w:spacing w:line="300" w:lineRule="exact"/>
              <w:jc w:val="both"/>
              <w:rPr>
                <w:rFonts w:ascii="Times New Roman" w:hAnsi="Times New Roman" w:cs="Times New Roman"/>
                <w:sz w:val="24"/>
                <w:szCs w:val="24"/>
                <w:lang w:eastAsia="en-US"/>
              </w:rPr>
            </w:pPr>
          </w:p>
          <w:p w:rsidR="00BE289E" w:rsidRPr="00BE289E" w:rsidRDefault="00BE289E" w:rsidP="00BE289E">
            <w:pPr>
              <w:spacing w:line="300" w:lineRule="exact"/>
              <w:jc w:val="both"/>
              <w:rPr>
                <w:rFonts w:ascii="Times New Roman" w:hAnsi="Times New Roman" w:cs="Times New Roman"/>
                <w:sz w:val="24"/>
                <w:szCs w:val="24"/>
                <w:lang w:eastAsia="en-US"/>
              </w:rPr>
            </w:pPr>
            <w:r w:rsidRPr="00BE289E">
              <w:rPr>
                <w:rFonts w:ascii="Times New Roman" w:hAnsi="Times New Roman" w:cs="Times New Roman"/>
                <w:sz w:val="24"/>
                <w:szCs w:val="24"/>
                <w:lang w:eastAsia="en-US"/>
              </w:rPr>
              <w:t>Запрещаются:</w:t>
            </w:r>
          </w:p>
          <w:p w:rsidR="00BE289E" w:rsidRPr="00BE289E" w:rsidRDefault="00BE289E" w:rsidP="00BE289E">
            <w:pPr>
              <w:spacing w:line="300" w:lineRule="exact"/>
              <w:jc w:val="both"/>
              <w:rPr>
                <w:rFonts w:ascii="Times New Roman" w:hAnsi="Times New Roman" w:cs="Times New Roman"/>
                <w:sz w:val="24"/>
                <w:szCs w:val="24"/>
                <w:lang w:eastAsia="en-US"/>
              </w:rPr>
            </w:pPr>
            <w:r w:rsidRPr="00BE289E">
              <w:rPr>
                <w:rFonts w:ascii="Times New Roman" w:hAnsi="Times New Roman" w:cs="Times New Roman"/>
                <w:sz w:val="24"/>
                <w:szCs w:val="24"/>
                <w:lang w:eastAsia="en-US"/>
              </w:rPr>
              <w:t>1) использование токсичных химических пре</w:t>
            </w:r>
            <w:r w:rsidRPr="00BE289E">
              <w:rPr>
                <w:rFonts w:ascii="Times New Roman" w:hAnsi="Times New Roman" w:cs="Times New Roman"/>
                <w:sz w:val="24"/>
                <w:szCs w:val="24"/>
                <w:lang w:eastAsia="en-US"/>
              </w:rPr>
              <w:softHyphen/>
              <w:t>паратов для охраны и защиты лесов, в том числе в научных целях;</w:t>
            </w:r>
          </w:p>
          <w:p w:rsidR="00BE289E" w:rsidRPr="00BE289E" w:rsidRDefault="00BE289E" w:rsidP="00BE289E">
            <w:pPr>
              <w:spacing w:line="300" w:lineRule="exact"/>
              <w:jc w:val="both"/>
              <w:rPr>
                <w:rFonts w:ascii="Times New Roman" w:hAnsi="Times New Roman" w:cs="Times New Roman"/>
                <w:sz w:val="24"/>
                <w:szCs w:val="24"/>
                <w:lang w:eastAsia="en-US"/>
              </w:rPr>
            </w:pPr>
            <w:r w:rsidRPr="00BE289E">
              <w:rPr>
                <w:rFonts w:ascii="Times New Roman" w:hAnsi="Times New Roman" w:cs="Times New Roman"/>
                <w:sz w:val="24"/>
                <w:szCs w:val="24"/>
                <w:lang w:eastAsia="en-US"/>
              </w:rPr>
              <w:t>2) осуществление видов деятельности в сфере охотничьего хозяйства;</w:t>
            </w:r>
          </w:p>
          <w:p w:rsidR="00BE289E" w:rsidRPr="00BE289E" w:rsidRDefault="00BE289E" w:rsidP="00BE289E">
            <w:pPr>
              <w:spacing w:line="300" w:lineRule="exact"/>
              <w:jc w:val="both"/>
              <w:rPr>
                <w:rFonts w:ascii="Times New Roman" w:hAnsi="Times New Roman" w:cs="Times New Roman"/>
                <w:sz w:val="24"/>
                <w:szCs w:val="24"/>
                <w:lang w:eastAsia="en-US"/>
              </w:rPr>
            </w:pPr>
            <w:r w:rsidRPr="00BE289E">
              <w:rPr>
                <w:rFonts w:ascii="Times New Roman" w:hAnsi="Times New Roman" w:cs="Times New Roman"/>
                <w:sz w:val="24"/>
                <w:szCs w:val="24"/>
                <w:lang w:eastAsia="en-US"/>
              </w:rPr>
              <w:t>3) ведение сельского хозяйства;</w:t>
            </w:r>
          </w:p>
          <w:p w:rsidR="00BE289E" w:rsidRPr="00BE289E" w:rsidRDefault="00BE289E" w:rsidP="00BE289E">
            <w:pPr>
              <w:spacing w:line="300" w:lineRule="exact"/>
              <w:jc w:val="both"/>
              <w:rPr>
                <w:rFonts w:ascii="Times New Roman" w:hAnsi="Times New Roman" w:cs="Times New Roman"/>
                <w:sz w:val="24"/>
                <w:szCs w:val="24"/>
                <w:lang w:eastAsia="en-US"/>
              </w:rPr>
            </w:pPr>
            <w:r w:rsidRPr="00BE289E">
              <w:rPr>
                <w:rFonts w:ascii="Times New Roman" w:hAnsi="Times New Roman" w:cs="Times New Roman"/>
                <w:sz w:val="24"/>
                <w:szCs w:val="24"/>
                <w:lang w:eastAsia="en-US"/>
              </w:rPr>
              <w:t>4) разработка месторождений полезных иско</w:t>
            </w:r>
            <w:r w:rsidRPr="00BE289E">
              <w:rPr>
                <w:rFonts w:ascii="Times New Roman" w:hAnsi="Times New Roman" w:cs="Times New Roman"/>
                <w:sz w:val="24"/>
                <w:szCs w:val="24"/>
                <w:lang w:eastAsia="en-US"/>
              </w:rPr>
              <w:softHyphen/>
              <w:t>паемых;</w:t>
            </w:r>
          </w:p>
          <w:p w:rsidR="00BE289E" w:rsidRPr="00BE289E" w:rsidRDefault="00BE289E" w:rsidP="00BE289E">
            <w:pPr>
              <w:spacing w:line="300" w:lineRule="exact"/>
              <w:jc w:val="both"/>
              <w:rPr>
                <w:rFonts w:ascii="Times New Roman" w:hAnsi="Times New Roman" w:cs="Times New Roman"/>
                <w:sz w:val="24"/>
                <w:szCs w:val="24"/>
                <w:lang w:eastAsia="en-US"/>
              </w:rPr>
            </w:pPr>
            <w:r w:rsidRPr="00BE289E">
              <w:rPr>
                <w:rFonts w:ascii="Times New Roman" w:hAnsi="Times New Roman" w:cs="Times New Roman"/>
                <w:sz w:val="24"/>
                <w:szCs w:val="24"/>
                <w:lang w:eastAsia="en-US"/>
              </w:rPr>
              <w:t>5) размещение объектов капитального строи</w:t>
            </w:r>
            <w:r w:rsidRPr="00BE289E">
              <w:rPr>
                <w:rFonts w:ascii="Times New Roman" w:hAnsi="Times New Roman" w:cs="Times New Roman"/>
                <w:sz w:val="24"/>
                <w:szCs w:val="24"/>
                <w:lang w:eastAsia="en-US"/>
              </w:rPr>
              <w:softHyphen/>
              <w:t>тельства, за исключением гидротехнических сооружений.</w:t>
            </w:r>
          </w:p>
          <w:p w:rsidR="00BE289E" w:rsidRPr="00BE289E" w:rsidRDefault="00BE289E" w:rsidP="00BE289E">
            <w:pPr>
              <w:spacing w:line="300" w:lineRule="exact"/>
              <w:jc w:val="both"/>
              <w:rPr>
                <w:rFonts w:ascii="Times New Roman" w:hAnsi="Times New Roman" w:cs="Times New Roman"/>
                <w:sz w:val="24"/>
                <w:szCs w:val="24"/>
                <w:lang w:eastAsia="en-US"/>
              </w:rPr>
            </w:pPr>
            <w:r w:rsidRPr="00BE289E">
              <w:rPr>
                <w:rFonts w:ascii="Times New Roman" w:hAnsi="Times New Roman" w:cs="Times New Roman"/>
                <w:sz w:val="24"/>
                <w:szCs w:val="24"/>
                <w:lang w:eastAsia="en-US"/>
              </w:rPr>
              <w:t>6) создание и эксплуатация лесных планта</w:t>
            </w:r>
            <w:r w:rsidRPr="00BE289E">
              <w:rPr>
                <w:rFonts w:ascii="Times New Roman" w:hAnsi="Times New Roman" w:cs="Times New Roman"/>
                <w:sz w:val="24"/>
                <w:szCs w:val="24"/>
                <w:lang w:eastAsia="en-US"/>
              </w:rPr>
              <w:softHyphen/>
              <w:t>ций, создание лесоперерабатывающей инфра</w:t>
            </w:r>
            <w:r w:rsidRPr="00BE289E">
              <w:rPr>
                <w:rFonts w:ascii="Times New Roman" w:hAnsi="Times New Roman" w:cs="Times New Roman"/>
                <w:sz w:val="24"/>
                <w:szCs w:val="24"/>
                <w:lang w:eastAsia="en-US"/>
              </w:rPr>
              <w:softHyphen/>
              <w:t>структуры.</w:t>
            </w:r>
          </w:p>
          <w:p w:rsidR="00BE289E" w:rsidRPr="00BE289E" w:rsidRDefault="00BE289E" w:rsidP="00BE289E">
            <w:pPr>
              <w:spacing w:line="300" w:lineRule="exact"/>
              <w:jc w:val="both"/>
              <w:rPr>
                <w:rFonts w:ascii="Times New Roman" w:hAnsi="Times New Roman" w:cs="Times New Roman"/>
                <w:sz w:val="24"/>
                <w:szCs w:val="24"/>
                <w:lang w:eastAsia="en-US"/>
              </w:rPr>
            </w:pPr>
          </w:p>
          <w:p w:rsidR="00BE289E" w:rsidRPr="00BE289E" w:rsidRDefault="00BE289E" w:rsidP="00BE289E">
            <w:pPr>
              <w:spacing w:line="300" w:lineRule="exact"/>
              <w:jc w:val="both"/>
              <w:rPr>
                <w:rFonts w:ascii="Times New Roman" w:hAnsi="Times New Roman" w:cs="Times New Roman"/>
                <w:sz w:val="24"/>
                <w:szCs w:val="24"/>
                <w:lang w:eastAsia="en-US"/>
              </w:rPr>
            </w:pPr>
            <w:r w:rsidRPr="00BE289E">
              <w:rPr>
                <w:rFonts w:ascii="Times New Roman" w:hAnsi="Times New Roman" w:cs="Times New Roman"/>
                <w:sz w:val="24"/>
                <w:szCs w:val="24"/>
                <w:lang w:eastAsia="en-US"/>
              </w:rPr>
              <w:t>Запрещаются:</w:t>
            </w:r>
          </w:p>
          <w:p w:rsidR="00BE289E" w:rsidRPr="00BE289E" w:rsidRDefault="00BE289E" w:rsidP="00BE289E">
            <w:pPr>
              <w:spacing w:line="300" w:lineRule="exact"/>
              <w:jc w:val="both"/>
              <w:rPr>
                <w:rFonts w:ascii="Times New Roman" w:hAnsi="Times New Roman" w:cs="Times New Roman"/>
                <w:sz w:val="24"/>
                <w:szCs w:val="24"/>
                <w:lang w:eastAsia="en-US"/>
              </w:rPr>
            </w:pPr>
            <w:r w:rsidRPr="00BE289E">
              <w:rPr>
                <w:rFonts w:ascii="Times New Roman" w:hAnsi="Times New Roman" w:cs="Times New Roman"/>
                <w:sz w:val="24"/>
                <w:szCs w:val="24"/>
                <w:lang w:eastAsia="en-US"/>
              </w:rPr>
              <w:t>1) использование токсичных химических пре</w:t>
            </w:r>
            <w:r w:rsidRPr="00BE289E">
              <w:rPr>
                <w:rFonts w:ascii="Times New Roman" w:hAnsi="Times New Roman" w:cs="Times New Roman"/>
                <w:sz w:val="24"/>
                <w:szCs w:val="24"/>
                <w:lang w:eastAsia="en-US"/>
              </w:rPr>
              <w:softHyphen/>
              <w:t>паратов для охраны и защиты лесов, в том числе в научных целях;</w:t>
            </w:r>
          </w:p>
          <w:p w:rsidR="00BE289E" w:rsidRPr="00BE289E" w:rsidRDefault="00BE289E" w:rsidP="00BE289E">
            <w:pPr>
              <w:spacing w:line="300" w:lineRule="exact"/>
              <w:jc w:val="both"/>
              <w:rPr>
                <w:rFonts w:ascii="Times New Roman" w:hAnsi="Times New Roman" w:cs="Times New Roman"/>
                <w:sz w:val="24"/>
                <w:szCs w:val="24"/>
                <w:lang w:eastAsia="en-US"/>
              </w:rPr>
            </w:pPr>
            <w:r w:rsidRPr="00BE289E">
              <w:rPr>
                <w:rFonts w:ascii="Times New Roman" w:hAnsi="Times New Roman" w:cs="Times New Roman"/>
                <w:sz w:val="24"/>
                <w:szCs w:val="24"/>
                <w:lang w:eastAsia="en-US"/>
              </w:rPr>
              <w:t>2) осуществление видов деятельности в сфере охотничьего хозяйства;</w:t>
            </w:r>
          </w:p>
          <w:p w:rsidR="00BE289E" w:rsidRPr="00BE289E" w:rsidRDefault="00BE289E" w:rsidP="00BE289E">
            <w:pPr>
              <w:spacing w:line="300" w:lineRule="exact"/>
              <w:jc w:val="both"/>
              <w:rPr>
                <w:rFonts w:ascii="Times New Roman" w:hAnsi="Times New Roman" w:cs="Times New Roman"/>
                <w:sz w:val="24"/>
                <w:szCs w:val="24"/>
                <w:lang w:eastAsia="en-US"/>
              </w:rPr>
            </w:pPr>
            <w:r w:rsidRPr="00BE289E">
              <w:rPr>
                <w:rFonts w:ascii="Times New Roman" w:hAnsi="Times New Roman" w:cs="Times New Roman"/>
                <w:sz w:val="24"/>
                <w:szCs w:val="24"/>
                <w:lang w:eastAsia="en-US"/>
              </w:rPr>
              <w:t>3) ведение сельского хозяйства, за исключе</w:t>
            </w:r>
            <w:r w:rsidRPr="00BE289E">
              <w:rPr>
                <w:rFonts w:ascii="Times New Roman" w:hAnsi="Times New Roman" w:cs="Times New Roman"/>
                <w:sz w:val="24"/>
                <w:szCs w:val="24"/>
                <w:lang w:eastAsia="en-US"/>
              </w:rPr>
              <w:softHyphen/>
              <w:t>нием сенокошения и пчеловодства, а также возведение  изгородей в целях сенокошения и пчеловодства;</w:t>
            </w:r>
          </w:p>
          <w:p w:rsidR="00BE289E" w:rsidRPr="00BE289E" w:rsidRDefault="00BE289E" w:rsidP="00BE289E">
            <w:pPr>
              <w:spacing w:line="300" w:lineRule="exact"/>
              <w:jc w:val="both"/>
              <w:rPr>
                <w:rFonts w:ascii="Times New Roman" w:hAnsi="Times New Roman" w:cs="Times New Roman"/>
                <w:sz w:val="24"/>
                <w:szCs w:val="24"/>
                <w:lang w:eastAsia="en-US"/>
              </w:rPr>
            </w:pPr>
            <w:r w:rsidRPr="00BE289E">
              <w:rPr>
                <w:rFonts w:ascii="Times New Roman" w:hAnsi="Times New Roman" w:cs="Times New Roman"/>
                <w:sz w:val="24"/>
                <w:szCs w:val="24"/>
                <w:lang w:eastAsia="en-US"/>
              </w:rPr>
              <w:t>4) разработка месторождений полезных иско</w:t>
            </w:r>
            <w:r w:rsidRPr="00BE289E">
              <w:rPr>
                <w:rFonts w:ascii="Times New Roman" w:hAnsi="Times New Roman" w:cs="Times New Roman"/>
                <w:sz w:val="24"/>
                <w:szCs w:val="24"/>
                <w:lang w:eastAsia="en-US"/>
              </w:rPr>
              <w:softHyphen/>
              <w:t>паемых;</w:t>
            </w:r>
          </w:p>
          <w:p w:rsidR="00BE289E" w:rsidRPr="00BE289E" w:rsidRDefault="00BE289E" w:rsidP="00BE289E">
            <w:pPr>
              <w:spacing w:line="300" w:lineRule="exact"/>
              <w:jc w:val="both"/>
              <w:rPr>
                <w:rFonts w:ascii="Times New Roman" w:hAnsi="Times New Roman" w:cs="Times New Roman"/>
                <w:sz w:val="24"/>
                <w:szCs w:val="24"/>
                <w:lang w:eastAsia="en-US"/>
              </w:rPr>
            </w:pPr>
            <w:r w:rsidRPr="00BE289E">
              <w:rPr>
                <w:rFonts w:ascii="Times New Roman" w:hAnsi="Times New Roman" w:cs="Times New Roman"/>
                <w:sz w:val="24"/>
                <w:szCs w:val="24"/>
                <w:lang w:eastAsia="en-US"/>
              </w:rPr>
              <w:t>5) размещение объектов капитального строи</w:t>
            </w:r>
            <w:r w:rsidRPr="00BE289E">
              <w:rPr>
                <w:rFonts w:ascii="Times New Roman" w:hAnsi="Times New Roman" w:cs="Times New Roman"/>
                <w:sz w:val="24"/>
                <w:szCs w:val="24"/>
                <w:lang w:eastAsia="en-US"/>
              </w:rPr>
              <w:softHyphen/>
              <w:t>тельства, за исключением гидротехнических сооружений, линий связи, линий электропе</w:t>
            </w:r>
            <w:r w:rsidRPr="00BE289E">
              <w:rPr>
                <w:rFonts w:ascii="Times New Roman" w:hAnsi="Times New Roman" w:cs="Times New Roman"/>
                <w:sz w:val="24"/>
                <w:szCs w:val="24"/>
                <w:lang w:eastAsia="en-US"/>
              </w:rPr>
              <w:softHyphen/>
              <w:t>редач, подземных  трубопроводов;</w:t>
            </w:r>
          </w:p>
          <w:p w:rsidR="00BE289E" w:rsidRPr="00BE289E" w:rsidRDefault="00BE289E" w:rsidP="00BE289E">
            <w:pPr>
              <w:spacing w:line="300" w:lineRule="exact"/>
              <w:jc w:val="both"/>
              <w:rPr>
                <w:rFonts w:ascii="Times New Roman" w:hAnsi="Times New Roman" w:cs="Times New Roman"/>
                <w:sz w:val="24"/>
                <w:szCs w:val="24"/>
                <w:lang w:eastAsia="en-US"/>
              </w:rPr>
            </w:pPr>
            <w:r w:rsidRPr="00BE289E">
              <w:rPr>
                <w:rFonts w:ascii="Times New Roman" w:hAnsi="Times New Roman" w:cs="Times New Roman"/>
                <w:sz w:val="24"/>
                <w:szCs w:val="24"/>
                <w:lang w:eastAsia="en-US"/>
              </w:rPr>
              <w:t>6) создание и эксплуатация лесных планта</w:t>
            </w:r>
            <w:r w:rsidRPr="00BE289E">
              <w:rPr>
                <w:rFonts w:ascii="Times New Roman" w:hAnsi="Times New Roman" w:cs="Times New Roman"/>
                <w:sz w:val="24"/>
                <w:szCs w:val="24"/>
                <w:lang w:eastAsia="en-US"/>
              </w:rPr>
              <w:softHyphen/>
              <w:t>ций, создание лесоперерабатывающей инфра</w:t>
            </w:r>
            <w:r w:rsidRPr="00BE289E">
              <w:rPr>
                <w:rFonts w:ascii="Times New Roman" w:hAnsi="Times New Roman" w:cs="Times New Roman"/>
                <w:sz w:val="24"/>
                <w:szCs w:val="24"/>
                <w:lang w:eastAsia="en-US"/>
              </w:rPr>
              <w:softHyphen/>
              <w:t>структуры.</w:t>
            </w:r>
          </w:p>
        </w:tc>
      </w:tr>
      <w:tr w:rsidR="00BE289E" w:rsidRPr="00BE289E" w:rsidTr="00BE289E">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BE289E" w:rsidRDefault="00BE289E" w:rsidP="00BE289E">
            <w:pPr>
              <w:spacing w:line="300" w:lineRule="exact"/>
              <w:jc w:val="center"/>
              <w:rPr>
                <w:rFonts w:ascii="Times New Roman" w:hAnsi="Times New Roman" w:cs="Times New Roman"/>
                <w:sz w:val="24"/>
                <w:szCs w:val="24"/>
                <w:lang w:eastAsia="en-US"/>
              </w:rPr>
            </w:pPr>
            <w:r w:rsidRPr="00BE289E">
              <w:rPr>
                <w:rFonts w:ascii="Times New Roman" w:hAnsi="Times New Roman" w:cs="Times New Roman"/>
                <w:sz w:val="24"/>
                <w:szCs w:val="24"/>
                <w:lang w:eastAsia="en-US"/>
              </w:rPr>
              <w:t>3.</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BE289E" w:rsidRDefault="00BE289E" w:rsidP="00BE289E">
            <w:pPr>
              <w:spacing w:line="300" w:lineRule="exact"/>
              <w:rPr>
                <w:rFonts w:ascii="Times New Roman" w:hAnsi="Times New Roman" w:cs="Times New Roman"/>
                <w:sz w:val="24"/>
                <w:szCs w:val="24"/>
                <w:lang w:eastAsia="en-US"/>
              </w:rPr>
            </w:pPr>
            <w:r w:rsidRPr="00BE289E">
              <w:rPr>
                <w:rFonts w:ascii="Times New Roman" w:hAnsi="Times New Roman" w:cs="Times New Roman"/>
                <w:sz w:val="24"/>
                <w:szCs w:val="24"/>
                <w:lang w:eastAsia="en-US"/>
              </w:rPr>
              <w:t>Ценные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BE289E" w:rsidRDefault="00BE289E" w:rsidP="00BE289E">
            <w:pPr>
              <w:spacing w:line="300" w:lineRule="exact"/>
              <w:jc w:val="both"/>
              <w:rPr>
                <w:rFonts w:ascii="Times New Roman" w:hAnsi="Times New Roman" w:cs="Times New Roman"/>
                <w:sz w:val="24"/>
                <w:szCs w:val="24"/>
                <w:lang w:eastAsia="en-US"/>
              </w:rPr>
            </w:pPr>
            <w:r w:rsidRPr="00BE289E">
              <w:rPr>
                <w:rFonts w:ascii="Times New Roman" w:hAnsi="Times New Roman" w:cs="Times New Roman"/>
                <w:sz w:val="24"/>
                <w:szCs w:val="24"/>
                <w:lang w:eastAsia="en-US"/>
              </w:rPr>
              <w:t>Запрещается проведение сплошных рубок лесных насаждений, за исключением случаев, если выборочные рубки не обеспечивают за</w:t>
            </w:r>
            <w:r w:rsidRPr="00BE289E">
              <w:rPr>
                <w:rFonts w:ascii="Times New Roman" w:hAnsi="Times New Roman" w:cs="Times New Roman"/>
                <w:sz w:val="24"/>
                <w:szCs w:val="24"/>
                <w:lang w:eastAsia="en-US"/>
              </w:rPr>
              <w:softHyphen/>
              <w:t>мену лесных насаждений, утрачивающих свои функции, обеспечивающие сохранение целе</w:t>
            </w:r>
            <w:r w:rsidRPr="00BE289E">
              <w:rPr>
                <w:rFonts w:ascii="Times New Roman" w:hAnsi="Times New Roman" w:cs="Times New Roman"/>
                <w:sz w:val="24"/>
                <w:szCs w:val="24"/>
                <w:lang w:eastAsia="en-US"/>
              </w:rPr>
              <w:softHyphen/>
              <w:t>вого назначения защитных лесов</w:t>
            </w:r>
          </w:p>
          <w:p w:rsidR="00BE289E" w:rsidRPr="00BE289E" w:rsidRDefault="00BE289E" w:rsidP="00BE289E">
            <w:pPr>
              <w:spacing w:line="300" w:lineRule="exact"/>
              <w:jc w:val="both"/>
              <w:rPr>
                <w:rFonts w:ascii="Times New Roman" w:hAnsi="Times New Roman" w:cs="Times New Roman"/>
                <w:sz w:val="24"/>
                <w:szCs w:val="24"/>
                <w:lang w:eastAsia="en-US"/>
              </w:rPr>
            </w:pPr>
            <w:r w:rsidRPr="00BE289E">
              <w:rPr>
                <w:rFonts w:ascii="Times New Roman" w:hAnsi="Times New Roman" w:cs="Times New Roman"/>
                <w:sz w:val="24"/>
                <w:szCs w:val="24"/>
                <w:lang w:eastAsia="en-US"/>
              </w:rPr>
              <w:t>Запрещается:</w:t>
            </w:r>
          </w:p>
          <w:p w:rsidR="00BE289E" w:rsidRPr="00BE289E" w:rsidRDefault="00BE289E" w:rsidP="00BE289E">
            <w:pPr>
              <w:spacing w:line="300" w:lineRule="exact"/>
              <w:jc w:val="both"/>
              <w:rPr>
                <w:rFonts w:ascii="Times New Roman" w:hAnsi="Times New Roman" w:cs="Times New Roman"/>
                <w:sz w:val="24"/>
                <w:szCs w:val="24"/>
                <w:lang w:eastAsia="en-US"/>
              </w:rPr>
            </w:pPr>
            <w:r w:rsidRPr="00BE289E">
              <w:rPr>
                <w:rFonts w:ascii="Times New Roman" w:hAnsi="Times New Roman" w:cs="Times New Roman"/>
                <w:sz w:val="24"/>
                <w:szCs w:val="24"/>
                <w:lang w:eastAsia="en-US"/>
              </w:rPr>
              <w:t>1) размещение объектов капитального строи</w:t>
            </w:r>
            <w:r w:rsidRPr="00BE289E">
              <w:rPr>
                <w:rFonts w:ascii="Times New Roman" w:hAnsi="Times New Roman" w:cs="Times New Roman"/>
                <w:sz w:val="24"/>
                <w:szCs w:val="24"/>
                <w:lang w:eastAsia="en-US"/>
              </w:rPr>
              <w:softHyphen/>
              <w:t>тельства, за исключением линейных объектов и гидротехнических сооружений;</w:t>
            </w:r>
          </w:p>
          <w:p w:rsidR="00BE289E" w:rsidRPr="00BE289E" w:rsidRDefault="00BE289E" w:rsidP="00BE289E">
            <w:pPr>
              <w:spacing w:line="300" w:lineRule="exact"/>
              <w:jc w:val="both"/>
              <w:rPr>
                <w:rFonts w:ascii="Times New Roman" w:hAnsi="Times New Roman" w:cs="Times New Roman"/>
                <w:sz w:val="24"/>
                <w:szCs w:val="24"/>
                <w:lang w:eastAsia="en-US"/>
              </w:rPr>
            </w:pPr>
            <w:r w:rsidRPr="00BE289E">
              <w:rPr>
                <w:rFonts w:ascii="Times New Roman" w:hAnsi="Times New Roman" w:cs="Times New Roman"/>
                <w:sz w:val="24"/>
                <w:szCs w:val="24"/>
                <w:lang w:eastAsia="en-US"/>
              </w:rPr>
              <w:t>2) создание и эксплуатация лесных планта</w:t>
            </w:r>
            <w:r w:rsidRPr="00BE289E">
              <w:rPr>
                <w:rFonts w:ascii="Times New Roman" w:hAnsi="Times New Roman" w:cs="Times New Roman"/>
                <w:sz w:val="24"/>
                <w:szCs w:val="24"/>
                <w:lang w:eastAsia="en-US"/>
              </w:rPr>
              <w:softHyphen/>
              <w:t>ций, создание лесоперерабатывающей инфра</w:t>
            </w:r>
            <w:r w:rsidRPr="00BE289E">
              <w:rPr>
                <w:rFonts w:ascii="Times New Roman" w:hAnsi="Times New Roman" w:cs="Times New Roman"/>
                <w:sz w:val="24"/>
                <w:szCs w:val="24"/>
                <w:lang w:eastAsia="en-US"/>
              </w:rPr>
              <w:softHyphen/>
              <w:t>структуры.</w:t>
            </w:r>
          </w:p>
        </w:tc>
      </w:tr>
      <w:tr w:rsidR="00BE289E" w:rsidRPr="00BE289E" w:rsidTr="00BE289E">
        <w:trPr>
          <w:trHeight w:val="454"/>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BE289E" w:rsidRDefault="00BE289E" w:rsidP="00BE289E">
            <w:pPr>
              <w:spacing w:line="300" w:lineRule="exact"/>
              <w:jc w:val="center"/>
              <w:rPr>
                <w:rFonts w:ascii="Times New Roman" w:hAnsi="Times New Roman" w:cs="Times New Roman"/>
                <w:sz w:val="24"/>
                <w:szCs w:val="24"/>
                <w:lang w:eastAsia="en-US"/>
              </w:rPr>
            </w:pPr>
            <w:r w:rsidRPr="00BE289E">
              <w:rPr>
                <w:rFonts w:ascii="Times New Roman" w:hAnsi="Times New Roman" w:cs="Times New Roman"/>
                <w:sz w:val="24"/>
                <w:szCs w:val="24"/>
                <w:lang w:eastAsia="en-US"/>
              </w:rPr>
              <w:t>4.</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BE289E" w:rsidRDefault="00BE289E" w:rsidP="00BE289E">
            <w:pPr>
              <w:spacing w:line="300" w:lineRule="exact"/>
              <w:rPr>
                <w:rFonts w:ascii="Times New Roman" w:hAnsi="Times New Roman" w:cs="Times New Roman"/>
                <w:sz w:val="24"/>
                <w:szCs w:val="24"/>
                <w:lang w:eastAsia="en-US"/>
              </w:rPr>
            </w:pPr>
            <w:r w:rsidRPr="00BE289E">
              <w:rPr>
                <w:rFonts w:ascii="Times New Roman" w:hAnsi="Times New Roman" w:cs="Times New Roman"/>
                <w:sz w:val="24"/>
                <w:szCs w:val="24"/>
                <w:lang w:eastAsia="en-US"/>
              </w:rPr>
              <w:t>Эксплуатационные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BE289E" w:rsidRDefault="00BE289E" w:rsidP="00BE289E">
            <w:pPr>
              <w:spacing w:line="300" w:lineRule="exact"/>
              <w:jc w:val="both"/>
              <w:rPr>
                <w:rFonts w:ascii="Times New Roman" w:hAnsi="Times New Roman" w:cs="Times New Roman"/>
                <w:sz w:val="24"/>
                <w:szCs w:val="24"/>
                <w:lang w:eastAsia="en-US"/>
              </w:rPr>
            </w:pPr>
            <w:r w:rsidRPr="00BE289E">
              <w:rPr>
                <w:rFonts w:ascii="Times New Roman" w:hAnsi="Times New Roman" w:cs="Times New Roman"/>
                <w:sz w:val="24"/>
                <w:szCs w:val="24"/>
                <w:lang w:eastAsia="en-US"/>
              </w:rPr>
              <w:t>Допускаются все виды использования лесов.</w:t>
            </w:r>
          </w:p>
        </w:tc>
      </w:tr>
    </w:tbl>
    <w:p w:rsidR="00D2689B" w:rsidRPr="00792053" w:rsidRDefault="00D2689B" w:rsidP="00D2689B">
      <w:pPr>
        <w:pStyle w:val="2f6"/>
      </w:pPr>
      <w:bookmarkStart w:id="76" w:name="_Toc507503544"/>
      <w:r w:rsidRPr="00792053">
        <w:t>3.2. Ограничения по видам особо защитных участков лесов</w:t>
      </w:r>
      <w:bookmarkEnd w:id="71"/>
      <w:bookmarkEnd w:id="72"/>
      <w:bookmarkEnd w:id="73"/>
      <w:bookmarkEnd w:id="74"/>
      <w:bookmarkEnd w:id="75"/>
      <w:bookmarkEnd w:id="76"/>
    </w:p>
    <w:p w:rsidR="00D2689B" w:rsidRPr="00792053" w:rsidRDefault="00D2689B" w:rsidP="00D2689B">
      <w:pPr>
        <w:keepNext/>
        <w:tabs>
          <w:tab w:val="left" w:pos="1092"/>
        </w:tabs>
        <w:ind w:right="-28"/>
        <w:jc w:val="both"/>
        <w:rPr>
          <w:rFonts w:ascii="Times New Roman" w:eastAsia="Times New Roman" w:hAnsi="Times New Roman" w:cs="Times New Roman"/>
          <w:sz w:val="28"/>
          <w:szCs w:val="28"/>
        </w:rPr>
      </w:pPr>
    </w:p>
    <w:p w:rsidR="00D2689B" w:rsidRPr="00D2689B" w:rsidRDefault="00D2689B" w:rsidP="00D2689B">
      <w:pPr>
        <w:ind w:firstLine="709"/>
        <w:jc w:val="both"/>
        <w:rPr>
          <w:rFonts w:ascii="Times New Roman" w:hAnsi="Times New Roman" w:cs="Times New Roman"/>
          <w:sz w:val="28"/>
          <w:szCs w:val="28"/>
          <w:lang w:eastAsia="en-US"/>
        </w:rPr>
      </w:pPr>
      <w:r w:rsidRPr="00D2689B">
        <w:rPr>
          <w:rFonts w:ascii="Times New Roman" w:hAnsi="Times New Roman" w:cs="Times New Roman"/>
          <w:sz w:val="28"/>
          <w:szCs w:val="28"/>
          <w:lang w:eastAsia="en-US"/>
        </w:rPr>
        <w:t>Правовой режим особо защитных участков</w:t>
      </w:r>
      <w:r w:rsidR="00B166F0">
        <w:rPr>
          <w:rFonts w:ascii="Times New Roman" w:hAnsi="Times New Roman" w:cs="Times New Roman"/>
          <w:sz w:val="28"/>
          <w:szCs w:val="28"/>
          <w:lang w:eastAsia="en-US"/>
        </w:rPr>
        <w:t xml:space="preserve"> лесов регламентируется ст.ст. 102, 107 ЛК РФ</w:t>
      </w:r>
      <w:r w:rsidR="00BB7CB3">
        <w:rPr>
          <w:rFonts w:ascii="Times New Roman" w:hAnsi="Times New Roman" w:cs="Times New Roman"/>
          <w:sz w:val="28"/>
          <w:szCs w:val="28"/>
          <w:lang w:eastAsia="en-US"/>
        </w:rPr>
        <w:t>, приказом Рослесхоза</w:t>
      </w:r>
      <w:r w:rsidRPr="00D2689B">
        <w:rPr>
          <w:rFonts w:ascii="Times New Roman" w:hAnsi="Times New Roman" w:cs="Times New Roman"/>
          <w:sz w:val="28"/>
          <w:szCs w:val="28"/>
          <w:lang w:eastAsia="en-US"/>
        </w:rPr>
        <w:t xml:space="preserve"> от 14.12.2010</w:t>
      </w:r>
      <w:r w:rsidR="00BE289E">
        <w:rPr>
          <w:rFonts w:ascii="Times New Roman" w:hAnsi="Times New Roman" w:cs="Times New Roman"/>
          <w:sz w:val="28"/>
          <w:szCs w:val="28"/>
          <w:lang w:eastAsia="en-US"/>
        </w:rPr>
        <w:t>г.</w:t>
      </w:r>
      <w:r w:rsidRPr="00D2689B">
        <w:rPr>
          <w:rFonts w:ascii="Times New Roman" w:hAnsi="Times New Roman" w:cs="Times New Roman"/>
          <w:sz w:val="28"/>
          <w:szCs w:val="28"/>
          <w:lang w:eastAsia="en-US"/>
        </w:rPr>
        <w:t xml:space="preserve"> № 485</w:t>
      </w:r>
      <w:r w:rsidR="008A1B91">
        <w:rPr>
          <w:rFonts w:ascii="Times New Roman" w:hAnsi="Times New Roman" w:cs="Times New Roman"/>
          <w:sz w:val="28"/>
          <w:szCs w:val="28"/>
          <w:lang w:eastAsia="en-US"/>
        </w:rPr>
        <w:t xml:space="preserve">                     </w:t>
      </w:r>
      <w:r w:rsidRPr="00D2689B">
        <w:rPr>
          <w:rFonts w:ascii="Times New Roman" w:hAnsi="Times New Roman" w:cs="Times New Roman"/>
          <w:sz w:val="28"/>
          <w:szCs w:val="28"/>
          <w:lang w:eastAsia="en-US"/>
        </w:rPr>
        <w:t xml:space="preserve"> «Об утверждении</w:t>
      </w:r>
      <w:r w:rsidR="008A1B91">
        <w:rPr>
          <w:rFonts w:ascii="Times New Roman" w:hAnsi="Times New Roman" w:cs="Times New Roman"/>
          <w:sz w:val="28"/>
          <w:szCs w:val="28"/>
          <w:lang w:eastAsia="en-US"/>
        </w:rPr>
        <w:t xml:space="preserve"> </w:t>
      </w:r>
      <w:r w:rsidRPr="00D2689B">
        <w:rPr>
          <w:rFonts w:ascii="Times New Roman" w:hAnsi="Times New Roman" w:cs="Times New Roman"/>
          <w:sz w:val="28"/>
          <w:szCs w:val="28"/>
          <w:lang w:eastAsia="en-US"/>
        </w:rPr>
        <w:t>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 Особенности).</w:t>
      </w:r>
    </w:p>
    <w:p w:rsidR="00D2689B" w:rsidRPr="00D2689B" w:rsidRDefault="00D2689B" w:rsidP="00D2689B">
      <w:pPr>
        <w:ind w:firstLine="709"/>
        <w:jc w:val="both"/>
        <w:rPr>
          <w:rFonts w:ascii="Times New Roman" w:hAnsi="Times New Roman" w:cs="Times New Roman"/>
          <w:sz w:val="28"/>
          <w:szCs w:val="28"/>
          <w:lang w:eastAsia="en-US"/>
        </w:rPr>
      </w:pPr>
      <w:r w:rsidRPr="00D2689B">
        <w:rPr>
          <w:rFonts w:ascii="Times New Roman" w:hAnsi="Times New Roman" w:cs="Times New Roman"/>
          <w:sz w:val="28"/>
          <w:szCs w:val="28"/>
          <w:lang w:eastAsia="en-US"/>
        </w:rPr>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D2689B" w:rsidRPr="002125F7" w:rsidRDefault="00D2689B" w:rsidP="002125F7">
      <w:pPr>
        <w:ind w:firstLine="709"/>
        <w:jc w:val="both"/>
        <w:rPr>
          <w:rFonts w:ascii="Times New Roman" w:hAnsi="Times New Roman" w:cs="Times New Roman"/>
          <w:sz w:val="28"/>
          <w:szCs w:val="28"/>
          <w:lang w:eastAsia="en-US"/>
        </w:rPr>
      </w:pPr>
      <w:r w:rsidRPr="00D2689B">
        <w:rPr>
          <w:rFonts w:ascii="Times New Roman" w:hAnsi="Times New Roman" w:cs="Times New Roman"/>
          <w:sz w:val="28"/>
          <w:szCs w:val="28"/>
          <w:lang w:eastAsia="en-US"/>
        </w:rPr>
        <w:t>Ограничения по видам особо защитных участков</w:t>
      </w:r>
      <w:r w:rsidR="002125F7">
        <w:rPr>
          <w:rFonts w:ascii="Times New Roman" w:hAnsi="Times New Roman" w:cs="Times New Roman"/>
          <w:sz w:val="28"/>
          <w:szCs w:val="28"/>
          <w:lang w:eastAsia="en-US"/>
        </w:rPr>
        <w:t xml:space="preserve"> лесов приведены в таблице</w:t>
      </w:r>
      <w:r w:rsidR="00792053">
        <w:rPr>
          <w:rFonts w:ascii="Times New Roman" w:hAnsi="Times New Roman" w:cs="Times New Roman"/>
          <w:sz w:val="28"/>
          <w:szCs w:val="28"/>
          <w:lang w:eastAsia="en-US"/>
        </w:rPr>
        <w:t xml:space="preserve"> 19.</w:t>
      </w:r>
    </w:p>
    <w:p w:rsidR="00D2689B" w:rsidRPr="00D2689B" w:rsidRDefault="00792053" w:rsidP="002125F7">
      <w:pPr>
        <w:ind w:left="-51" w:right="-28" w:firstLine="539"/>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19</w:t>
      </w:r>
    </w:p>
    <w:p w:rsidR="00D2689B" w:rsidRPr="00792053" w:rsidRDefault="00D2689B" w:rsidP="00D2689B">
      <w:pPr>
        <w:jc w:val="center"/>
        <w:rPr>
          <w:rFonts w:ascii="Times New Roman" w:hAnsi="Times New Roman" w:cs="Times New Roman"/>
          <w:sz w:val="28"/>
          <w:szCs w:val="28"/>
          <w:lang w:eastAsia="en-US"/>
        </w:rPr>
      </w:pPr>
      <w:r w:rsidRPr="00792053">
        <w:rPr>
          <w:rFonts w:ascii="Times New Roman" w:hAnsi="Times New Roman" w:cs="Times New Roman"/>
          <w:sz w:val="28"/>
          <w:szCs w:val="28"/>
          <w:lang w:eastAsia="en-US"/>
        </w:rPr>
        <w:t>Ограничения по ви</w:t>
      </w:r>
      <w:r w:rsidR="00792053">
        <w:rPr>
          <w:rFonts w:ascii="Times New Roman" w:hAnsi="Times New Roman" w:cs="Times New Roman"/>
          <w:sz w:val="28"/>
          <w:szCs w:val="28"/>
          <w:lang w:eastAsia="en-US"/>
        </w:rPr>
        <w:t>дам особо защитных участков лесов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4184"/>
        <w:gridCol w:w="4499"/>
      </w:tblGrid>
      <w:tr w:rsidR="00BE289E" w:rsidRPr="00182277" w:rsidTr="00BE289E">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E289E" w:rsidRPr="00182277" w:rsidRDefault="00BE289E" w:rsidP="00BE289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w:t>
            </w:r>
          </w:p>
          <w:p w:rsidR="00BE289E" w:rsidRPr="00182277" w:rsidRDefault="00BE289E" w:rsidP="00BE289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п/п</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E289E" w:rsidRPr="00182277" w:rsidRDefault="00BE289E" w:rsidP="00BE289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Виды особо защитных участков лесов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E289E" w:rsidRPr="00182277" w:rsidRDefault="00BE289E" w:rsidP="00BE289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Ограничения использования лесов</w:t>
            </w:r>
          </w:p>
        </w:tc>
      </w:tr>
      <w:tr w:rsidR="00BE289E" w:rsidRPr="00182277" w:rsidTr="00BE289E">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E289E" w:rsidRPr="00182277" w:rsidRDefault="00BE289E" w:rsidP="00BE289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E289E" w:rsidRPr="00182277" w:rsidRDefault="00BE289E" w:rsidP="00BE289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2</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E289E" w:rsidRPr="00182277" w:rsidRDefault="00BE289E" w:rsidP="00BE289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3</w:t>
            </w:r>
          </w:p>
        </w:tc>
      </w:tr>
      <w:tr w:rsidR="00BE289E" w:rsidRPr="00182277" w:rsidTr="00BE289E">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Берегозащитные, почвозащитные участки лесов, расположенные вдоль водных объектов, склонов ов</w:t>
            </w:r>
            <w:r w:rsidRPr="00182277">
              <w:rPr>
                <w:rFonts w:ascii="Times New Roman" w:hAnsi="Times New Roman" w:cs="Times New Roman"/>
                <w:sz w:val="24"/>
                <w:szCs w:val="24"/>
                <w:lang w:eastAsia="en-US"/>
              </w:rPr>
              <w:softHyphen/>
              <w:t>рагов.</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в границах прибреж</w:t>
            </w:r>
            <w:r w:rsidRPr="00182277">
              <w:rPr>
                <w:rFonts w:ascii="Times New Roman" w:hAnsi="Times New Roman" w:cs="Times New Roman"/>
                <w:sz w:val="24"/>
                <w:szCs w:val="24"/>
                <w:lang w:eastAsia="en-US"/>
              </w:rPr>
              <w:softHyphen/>
              <w:t>ных защитных полос, ширина кото</w:t>
            </w:r>
            <w:r w:rsidRPr="00182277">
              <w:rPr>
                <w:rFonts w:ascii="Times New Roman" w:hAnsi="Times New Roman" w:cs="Times New Roman"/>
                <w:sz w:val="24"/>
                <w:szCs w:val="24"/>
                <w:lang w:eastAsia="en-US"/>
              </w:rPr>
              <w:softHyphen/>
              <w:t>рых составляет:</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для берега водного с обратным или нулевым уклоном – 30 м;</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для берега водного объекта с укло</w:t>
            </w:r>
            <w:r w:rsidRPr="00182277">
              <w:rPr>
                <w:rFonts w:ascii="Times New Roman" w:hAnsi="Times New Roman" w:cs="Times New Roman"/>
                <w:sz w:val="24"/>
                <w:szCs w:val="24"/>
                <w:lang w:eastAsia="en-US"/>
              </w:rPr>
              <w:softHyphen/>
              <w:t>ном до трех градусов – 40 м;</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для берега водного объекта с укло</w:t>
            </w:r>
            <w:r w:rsidRPr="00182277">
              <w:rPr>
                <w:rFonts w:ascii="Times New Roman" w:hAnsi="Times New Roman" w:cs="Times New Roman"/>
                <w:sz w:val="24"/>
                <w:szCs w:val="24"/>
                <w:lang w:eastAsia="en-US"/>
              </w:rPr>
              <w:softHyphen/>
              <w:t>ном три и более градуса – 50 м;</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для расположенных в границах бо</w:t>
            </w:r>
            <w:r w:rsidRPr="00182277">
              <w:rPr>
                <w:rFonts w:ascii="Times New Roman" w:hAnsi="Times New Roman" w:cs="Times New Roman"/>
                <w:sz w:val="24"/>
                <w:szCs w:val="24"/>
                <w:lang w:eastAsia="en-US"/>
              </w:rPr>
              <w:softHyphen/>
              <w:t xml:space="preserve">лот проточных и сточных озер и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со</w:t>
            </w:r>
            <w:r w:rsidRPr="00182277">
              <w:rPr>
                <w:rFonts w:ascii="Times New Roman" w:hAnsi="Times New Roman" w:cs="Times New Roman"/>
                <w:sz w:val="24"/>
                <w:szCs w:val="24"/>
                <w:lang w:eastAsia="en-US"/>
              </w:rPr>
              <w:softHyphen/>
              <w:t>ответствующих водотоков – 50 м;</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Леса, расположенные на склоне</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 xml:space="preserve"> ов</w:t>
            </w:r>
            <w:r w:rsidRPr="00182277">
              <w:rPr>
                <w:rFonts w:ascii="Times New Roman" w:hAnsi="Times New Roman" w:cs="Times New Roman"/>
                <w:sz w:val="24"/>
                <w:szCs w:val="24"/>
                <w:lang w:eastAsia="en-US"/>
              </w:rPr>
              <w:softHyphen/>
              <w:t>рага, и полосы лесов шириной до 50 м, примыкающие к кромке оврага.</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 проведение сплошных рубок, за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ис</w:t>
            </w:r>
            <w:r w:rsidRPr="00182277">
              <w:rPr>
                <w:rFonts w:ascii="Times New Roman" w:hAnsi="Times New Roman" w:cs="Times New Roman"/>
                <w:sz w:val="24"/>
                <w:szCs w:val="24"/>
                <w:lang w:eastAsia="en-US"/>
              </w:rPr>
              <w:softHyphen/>
              <w:t>ключением случаев, предусмотренных ч. 4 ст. 17, ч. 5.1 ст. 21 ЛК  РФ;</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 создание лесоперерабатывающей </w:t>
            </w:r>
            <w:r w:rsidR="001A347E">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ин</w:t>
            </w:r>
            <w:r w:rsidRPr="00182277">
              <w:rPr>
                <w:rFonts w:ascii="Times New Roman" w:hAnsi="Times New Roman" w:cs="Times New Roman"/>
                <w:sz w:val="24"/>
                <w:szCs w:val="24"/>
                <w:lang w:eastAsia="en-US"/>
              </w:rPr>
              <w:softHyphen/>
              <w:t xml:space="preserve">фраструктуры; </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создание лесных плантаций;</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 ведение сельского хозяйства, за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ис</w:t>
            </w:r>
            <w:r w:rsidRPr="00182277">
              <w:rPr>
                <w:rFonts w:ascii="Times New Roman" w:hAnsi="Times New Roman" w:cs="Times New Roman"/>
                <w:sz w:val="24"/>
                <w:szCs w:val="24"/>
                <w:lang w:eastAsia="en-US"/>
              </w:rPr>
              <w:softHyphen/>
              <w:t>ключением сенокошения и пчеловод</w:t>
            </w:r>
            <w:r w:rsidRPr="00182277">
              <w:rPr>
                <w:rFonts w:ascii="Times New Roman" w:hAnsi="Times New Roman" w:cs="Times New Roman"/>
                <w:sz w:val="24"/>
                <w:szCs w:val="24"/>
                <w:lang w:eastAsia="en-US"/>
              </w:rPr>
              <w:softHyphen/>
              <w:t xml:space="preserve">ства; </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размещение объектов капитального строительства, за исключением линей</w:t>
            </w:r>
            <w:r w:rsidRPr="00182277">
              <w:rPr>
                <w:rFonts w:ascii="Times New Roman" w:hAnsi="Times New Roman" w:cs="Times New Roman"/>
                <w:sz w:val="24"/>
                <w:szCs w:val="24"/>
                <w:lang w:eastAsia="en-US"/>
              </w:rPr>
              <w:softHyphen/>
              <w:t xml:space="preserve">ных объектов и гидротехнических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со</w:t>
            </w:r>
            <w:r w:rsidRPr="00182277">
              <w:rPr>
                <w:rFonts w:ascii="Times New Roman" w:hAnsi="Times New Roman" w:cs="Times New Roman"/>
                <w:sz w:val="24"/>
                <w:szCs w:val="24"/>
                <w:lang w:eastAsia="en-US"/>
              </w:rPr>
              <w:softHyphen/>
              <w:t>оружений;</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 интродукция видов (пород) деревьев, кустарников, лиан, других лесных </w:t>
            </w:r>
            <w:r w:rsidR="001A347E">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рас</w:t>
            </w:r>
            <w:r w:rsidRPr="00182277">
              <w:rPr>
                <w:rFonts w:ascii="Times New Roman" w:hAnsi="Times New Roman" w:cs="Times New Roman"/>
                <w:sz w:val="24"/>
                <w:szCs w:val="24"/>
                <w:lang w:eastAsia="en-US"/>
              </w:rPr>
              <w:softHyphen/>
              <w:t xml:space="preserve">тений, которые не произрастают в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ес</w:t>
            </w:r>
            <w:r w:rsidRPr="00182277">
              <w:rPr>
                <w:rFonts w:ascii="Times New Roman" w:hAnsi="Times New Roman" w:cs="Times New Roman"/>
                <w:sz w:val="24"/>
                <w:szCs w:val="24"/>
                <w:lang w:eastAsia="en-US"/>
              </w:rPr>
              <w:softHyphen/>
              <w:t>тественных условиях в данном лесном районе.</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Проведение выборочных рубок допус</w:t>
            </w:r>
            <w:r w:rsidRPr="00182277">
              <w:rPr>
                <w:rFonts w:ascii="Times New Roman" w:hAnsi="Times New Roman" w:cs="Times New Roman"/>
                <w:sz w:val="24"/>
                <w:szCs w:val="24"/>
                <w:lang w:eastAsia="en-US"/>
              </w:rPr>
              <w:softHyphen/>
              <w:t>кается только в целях вырубки погиб</w:t>
            </w:r>
            <w:r w:rsidRPr="00182277">
              <w:rPr>
                <w:rFonts w:ascii="Times New Roman" w:hAnsi="Times New Roman" w:cs="Times New Roman"/>
                <w:sz w:val="24"/>
                <w:szCs w:val="24"/>
                <w:lang w:eastAsia="en-US"/>
              </w:rPr>
              <w:softHyphen/>
              <w:t>ших и поврежденных лесных насажде</w:t>
            </w:r>
            <w:r w:rsidRPr="00182277">
              <w:rPr>
                <w:rFonts w:ascii="Times New Roman" w:hAnsi="Times New Roman" w:cs="Times New Roman"/>
                <w:sz w:val="24"/>
                <w:szCs w:val="24"/>
                <w:lang w:eastAsia="en-US"/>
              </w:rPr>
              <w:softHyphen/>
              <w:t>ний. На постоянных лесосеменных участках допускается проведение вы</w:t>
            </w:r>
            <w:r w:rsidRPr="00182277">
              <w:rPr>
                <w:rFonts w:ascii="Times New Roman" w:hAnsi="Times New Roman" w:cs="Times New Roman"/>
                <w:sz w:val="24"/>
                <w:szCs w:val="24"/>
                <w:lang w:eastAsia="en-US"/>
              </w:rPr>
              <w:softHyphen/>
              <w:t>борочных рубок в порядке ухода за плодоношением древесных пород.</w:t>
            </w:r>
          </w:p>
        </w:tc>
      </w:tr>
      <w:tr w:rsidR="00BE289E" w:rsidRPr="00182277" w:rsidTr="00BE289E">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2.</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Опушки лесов, граничащие с </w:t>
            </w:r>
            <w:r w:rsidR="001A347E">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без</w:t>
            </w:r>
            <w:r w:rsidRPr="00182277">
              <w:rPr>
                <w:rFonts w:ascii="Times New Roman" w:hAnsi="Times New Roman" w:cs="Times New Roman"/>
                <w:sz w:val="24"/>
                <w:szCs w:val="24"/>
                <w:lang w:eastAsia="en-US"/>
              </w:rPr>
              <w:softHyphen/>
              <w:t>лесными пространствами Опушки лесов шириной 100 м от границы с безлесными про</w:t>
            </w:r>
            <w:r w:rsidRPr="00182277">
              <w:rPr>
                <w:rFonts w:ascii="Times New Roman" w:hAnsi="Times New Roman" w:cs="Times New Roman"/>
                <w:sz w:val="24"/>
                <w:szCs w:val="24"/>
                <w:lang w:eastAsia="en-US"/>
              </w:rPr>
              <w:softHyphen/>
              <w:t>странствами, про</w:t>
            </w:r>
            <w:r w:rsidRPr="00182277">
              <w:rPr>
                <w:rFonts w:ascii="Times New Roman" w:hAnsi="Times New Roman" w:cs="Times New Roman"/>
                <w:sz w:val="24"/>
                <w:szCs w:val="24"/>
                <w:lang w:eastAsia="en-US"/>
              </w:rPr>
              <w:softHyphen/>
              <w:t>стирающимися не менее чем на 1,5-2,0 км от кромки леса.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289E" w:rsidRPr="00182277" w:rsidRDefault="00BE289E" w:rsidP="00BE289E">
            <w:pPr>
              <w:rPr>
                <w:rFonts w:ascii="Times New Roman" w:hAnsi="Times New Roman" w:cs="Times New Roman"/>
                <w:sz w:val="24"/>
                <w:szCs w:val="24"/>
                <w:lang w:eastAsia="en-US"/>
              </w:rPr>
            </w:pPr>
          </w:p>
        </w:tc>
      </w:tr>
      <w:tr w:rsidR="00BE289E" w:rsidRPr="00182277" w:rsidTr="00BE289E">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3.</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Постоянные лесосеменные участки.</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Высокопроизводительные участки естественных высококачественных лесов или лесных культур,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сформи</w:t>
            </w:r>
            <w:r w:rsidRPr="00182277">
              <w:rPr>
                <w:rFonts w:ascii="Times New Roman" w:hAnsi="Times New Roman" w:cs="Times New Roman"/>
                <w:sz w:val="24"/>
                <w:szCs w:val="24"/>
                <w:lang w:eastAsia="en-US"/>
              </w:rPr>
              <w:softHyphen/>
              <w:t>рованные для получения и регуляр</w:t>
            </w:r>
            <w:r w:rsidRPr="00182277">
              <w:rPr>
                <w:rFonts w:ascii="Times New Roman" w:hAnsi="Times New Roman" w:cs="Times New Roman"/>
                <w:sz w:val="24"/>
                <w:szCs w:val="24"/>
                <w:lang w:eastAsia="en-US"/>
              </w:rPr>
              <w:softHyphen/>
              <w:t>ной заготовки семян древесных по</w:t>
            </w:r>
            <w:r w:rsidRPr="00182277">
              <w:rPr>
                <w:rFonts w:ascii="Times New Roman" w:hAnsi="Times New Roman" w:cs="Times New Roman"/>
                <w:sz w:val="24"/>
                <w:szCs w:val="24"/>
                <w:lang w:eastAsia="en-US"/>
              </w:rPr>
              <w:softHyphen/>
              <w:t>род с ценными посевными качест</w:t>
            </w:r>
            <w:r w:rsidRPr="00182277">
              <w:rPr>
                <w:rFonts w:ascii="Times New Roman" w:hAnsi="Times New Roman" w:cs="Times New Roman"/>
                <w:sz w:val="24"/>
                <w:szCs w:val="24"/>
                <w:lang w:eastAsia="en-US"/>
              </w:rPr>
              <w:softHyphen/>
              <w:t>вами в течение длительного пе</w:t>
            </w:r>
            <w:r w:rsidRPr="00182277">
              <w:rPr>
                <w:rFonts w:ascii="Times New Roman" w:hAnsi="Times New Roman" w:cs="Times New Roman"/>
                <w:sz w:val="24"/>
                <w:szCs w:val="24"/>
                <w:lang w:eastAsia="en-US"/>
              </w:rPr>
              <w:softHyphen/>
              <w:t>риода.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289E" w:rsidRPr="00182277" w:rsidRDefault="00BE289E" w:rsidP="00BE289E">
            <w:pPr>
              <w:rPr>
                <w:rFonts w:ascii="Times New Roman" w:hAnsi="Times New Roman" w:cs="Times New Roman"/>
                <w:sz w:val="24"/>
                <w:szCs w:val="24"/>
                <w:lang w:eastAsia="en-US"/>
              </w:rPr>
            </w:pPr>
          </w:p>
        </w:tc>
      </w:tr>
      <w:tr w:rsidR="00BE289E" w:rsidRPr="00182277" w:rsidTr="00BE289E">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4.</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с наличием реликто</w:t>
            </w:r>
            <w:r w:rsidRPr="00182277">
              <w:rPr>
                <w:rFonts w:ascii="Times New Roman" w:hAnsi="Times New Roman" w:cs="Times New Roman"/>
                <w:sz w:val="24"/>
                <w:szCs w:val="24"/>
                <w:lang w:eastAsia="en-US"/>
              </w:rPr>
              <w:softHyphen/>
              <w:t>вых и эндемичных растений, зане</w:t>
            </w:r>
            <w:r w:rsidRPr="00182277">
              <w:rPr>
                <w:rFonts w:ascii="Times New Roman" w:hAnsi="Times New Roman" w:cs="Times New Roman"/>
                <w:sz w:val="24"/>
                <w:szCs w:val="24"/>
                <w:lang w:eastAsia="en-US"/>
              </w:rPr>
              <w:softHyphen/>
              <w:t>сенных в Международную Красную книгу, Красную книгу РФ и Крас</w:t>
            </w:r>
            <w:r w:rsidRPr="00182277">
              <w:rPr>
                <w:rFonts w:ascii="Times New Roman" w:hAnsi="Times New Roman" w:cs="Times New Roman"/>
                <w:sz w:val="24"/>
                <w:szCs w:val="24"/>
                <w:lang w:eastAsia="en-US"/>
              </w:rPr>
              <w:softHyphen/>
              <w:t>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289E" w:rsidRPr="00182277" w:rsidRDefault="00BE289E" w:rsidP="00BE289E">
            <w:pPr>
              <w:rPr>
                <w:rFonts w:ascii="Times New Roman" w:hAnsi="Times New Roman" w:cs="Times New Roman"/>
                <w:sz w:val="24"/>
                <w:szCs w:val="24"/>
                <w:lang w:eastAsia="en-US"/>
              </w:rPr>
            </w:pPr>
          </w:p>
        </w:tc>
      </w:tr>
      <w:tr w:rsidR="00BE289E" w:rsidRPr="00182277" w:rsidTr="00BE289E">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5.</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Места обитания редких и находя</w:t>
            </w:r>
            <w:r w:rsidRPr="00182277">
              <w:rPr>
                <w:rFonts w:ascii="Times New Roman" w:hAnsi="Times New Roman" w:cs="Times New Roman"/>
                <w:sz w:val="24"/>
                <w:szCs w:val="24"/>
                <w:lang w:eastAsia="en-US"/>
              </w:rPr>
              <w:softHyphen/>
              <w:t>щихся под угрозой исчезновения диких животных.</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являющиеся мес</w:t>
            </w:r>
            <w:r w:rsidRPr="00182277">
              <w:rPr>
                <w:rFonts w:ascii="Times New Roman" w:hAnsi="Times New Roman" w:cs="Times New Roman"/>
                <w:sz w:val="24"/>
                <w:szCs w:val="24"/>
                <w:lang w:eastAsia="en-US"/>
              </w:rPr>
              <w:softHyphen/>
              <w:t>тами обитания редких и находя</w:t>
            </w:r>
            <w:r w:rsidRPr="00182277">
              <w:rPr>
                <w:rFonts w:ascii="Times New Roman" w:hAnsi="Times New Roman" w:cs="Times New Roman"/>
                <w:sz w:val="24"/>
                <w:szCs w:val="24"/>
                <w:lang w:eastAsia="en-US"/>
              </w:rPr>
              <w:softHyphen/>
              <w:t xml:space="preserve">щихся под угрозой исчезновения диких животных, занесенных в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Ме</w:t>
            </w:r>
            <w:r w:rsidRPr="00182277">
              <w:rPr>
                <w:rFonts w:ascii="Times New Roman" w:hAnsi="Times New Roman" w:cs="Times New Roman"/>
                <w:sz w:val="24"/>
                <w:szCs w:val="24"/>
                <w:lang w:eastAsia="en-US"/>
              </w:rPr>
              <w:softHyphen/>
              <w:t>ждународную Красную книгу, Красную книгу РФ и Красные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289E" w:rsidRPr="00182277" w:rsidRDefault="00BE289E" w:rsidP="00BE289E">
            <w:pPr>
              <w:rPr>
                <w:rFonts w:ascii="Times New Roman" w:hAnsi="Times New Roman" w:cs="Times New Roman"/>
                <w:sz w:val="24"/>
                <w:szCs w:val="24"/>
                <w:lang w:eastAsia="en-US"/>
              </w:rPr>
            </w:pPr>
          </w:p>
        </w:tc>
      </w:tr>
      <w:tr w:rsidR="00BE289E" w:rsidRPr="00182277" w:rsidTr="00BE289E">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6.</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snapToGri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Заповедные лесные участки.</w:t>
            </w:r>
          </w:p>
          <w:p w:rsidR="00BE289E" w:rsidRPr="00182277" w:rsidRDefault="00BE289E" w:rsidP="00BE289E">
            <w:pPr>
              <w:snapToGrid w:val="0"/>
              <w:jc w:val="both"/>
              <w:rPr>
                <w:rFonts w:ascii="Times New Roman" w:eastAsia="Times New Roman" w:hAnsi="Times New Roman" w:cs="Times New Roman"/>
                <w:sz w:val="24"/>
                <w:szCs w:val="24"/>
              </w:rPr>
            </w:pPr>
            <w:r w:rsidRPr="00182277">
              <w:rPr>
                <w:rFonts w:ascii="Times New Roman" w:hAnsi="Times New Roman" w:cs="Times New Roman"/>
                <w:sz w:val="24"/>
                <w:szCs w:val="24"/>
                <w:lang w:eastAsia="en-US"/>
              </w:rPr>
              <w:t>Сформировавшиеся естественным путем в течение длительного пе</w:t>
            </w:r>
            <w:r w:rsidRPr="00182277">
              <w:rPr>
                <w:rFonts w:ascii="Times New Roman" w:hAnsi="Times New Roman" w:cs="Times New Roman"/>
                <w:sz w:val="24"/>
                <w:szCs w:val="24"/>
                <w:lang w:eastAsia="en-US"/>
              </w:rPr>
              <w:softHyphen/>
              <w:t>риода, мало нарушенные хозяйст</w:t>
            </w:r>
            <w:r w:rsidRPr="00182277">
              <w:rPr>
                <w:rFonts w:ascii="Times New Roman" w:hAnsi="Times New Roman" w:cs="Times New Roman"/>
                <w:sz w:val="24"/>
                <w:szCs w:val="24"/>
                <w:lang w:eastAsia="en-US"/>
              </w:rPr>
              <w:softHyphen/>
              <w:t>венной деятельностью и рекреацией участки лесов площадью 100-150 га, не входящие в границы государст</w:t>
            </w:r>
            <w:r w:rsidRPr="00182277">
              <w:rPr>
                <w:rFonts w:ascii="Times New Roman" w:hAnsi="Times New Roman" w:cs="Times New Roman"/>
                <w:sz w:val="24"/>
                <w:szCs w:val="24"/>
                <w:lang w:eastAsia="en-US"/>
              </w:rPr>
              <w:softHyphen/>
              <w:t>венных природных заповедников и заповедных зон национальных пар</w:t>
            </w:r>
            <w:r w:rsidRPr="00182277">
              <w:rPr>
                <w:rFonts w:ascii="Times New Roman" w:hAnsi="Times New Roman" w:cs="Times New Roman"/>
                <w:sz w:val="24"/>
                <w:szCs w:val="24"/>
                <w:lang w:eastAsia="en-US"/>
              </w:rPr>
              <w:softHyphen/>
              <w:t>ков.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На заповедных лесных участках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за</w:t>
            </w:r>
            <w:r w:rsidRPr="00182277">
              <w:rPr>
                <w:rFonts w:ascii="Times New Roman" w:hAnsi="Times New Roman" w:cs="Times New Roman"/>
                <w:sz w:val="24"/>
                <w:szCs w:val="24"/>
                <w:lang w:eastAsia="en-US"/>
              </w:rPr>
              <w:softHyphen/>
              <w:t>прещается:</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1) проведение рубок лесных насажде</w:t>
            </w:r>
            <w:r w:rsidRPr="00182277">
              <w:rPr>
                <w:rFonts w:ascii="Times New Roman" w:hAnsi="Times New Roman" w:cs="Times New Roman"/>
                <w:sz w:val="24"/>
                <w:szCs w:val="24"/>
                <w:lang w:eastAsia="en-US"/>
              </w:rPr>
              <w:softHyphen/>
              <w:t>ний;</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2) использование токсичных химиче</w:t>
            </w:r>
            <w:r w:rsidRPr="00182277">
              <w:rPr>
                <w:rFonts w:ascii="Times New Roman" w:hAnsi="Times New Roman" w:cs="Times New Roman"/>
                <w:sz w:val="24"/>
                <w:szCs w:val="24"/>
                <w:lang w:eastAsia="en-US"/>
              </w:rPr>
              <w:softHyphen/>
              <w:t>ских препаратов для охраны и защиты лесов, в том числе в научных целях;</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3) ведение сельского хозяйства;</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4) разработка месторождений полез</w:t>
            </w:r>
            <w:r w:rsidRPr="00182277">
              <w:rPr>
                <w:rFonts w:ascii="Times New Roman" w:hAnsi="Times New Roman" w:cs="Times New Roman"/>
                <w:sz w:val="24"/>
                <w:szCs w:val="24"/>
                <w:lang w:eastAsia="en-US"/>
              </w:rPr>
              <w:softHyphen/>
              <w:t>ных ископаемых;</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5) размещение объектов капитального строительства.</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6) создание лесоперерабатывающей инфраструктуры; </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7) создание лесных плантаций.</w:t>
            </w:r>
          </w:p>
        </w:tc>
      </w:tr>
      <w:tr w:rsidR="00BE289E" w:rsidRPr="00182277" w:rsidTr="00BE289E">
        <w:trPr>
          <w:trHeight w:val="289"/>
        </w:trPr>
        <w:tc>
          <w:tcPr>
            <w:tcW w:w="302"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7.</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Другие особо защитные участки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ле</w:t>
            </w:r>
            <w:r w:rsidRPr="00182277">
              <w:rPr>
                <w:rFonts w:ascii="Times New Roman" w:hAnsi="Times New Roman" w:cs="Times New Roman"/>
                <w:sz w:val="24"/>
                <w:szCs w:val="24"/>
                <w:lang w:eastAsia="en-US"/>
              </w:rPr>
              <w:softHyphen/>
              <w:t>сов:</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проведение сплошных рубок, за</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 xml:space="preserve"> ис</w:t>
            </w:r>
            <w:r w:rsidRPr="00182277">
              <w:rPr>
                <w:rFonts w:ascii="Times New Roman" w:hAnsi="Times New Roman" w:cs="Times New Roman"/>
                <w:sz w:val="24"/>
                <w:szCs w:val="24"/>
                <w:lang w:eastAsia="en-US"/>
              </w:rPr>
              <w:softHyphen/>
              <w:t>ключением случаев, предусмотренных ч. 4 ст. 17, ч. 5.1 ст. 21 ЛК  РФ;</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 создание лесоперерабатывающей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ин</w:t>
            </w:r>
            <w:r w:rsidRPr="00182277">
              <w:rPr>
                <w:rFonts w:ascii="Times New Roman" w:hAnsi="Times New Roman" w:cs="Times New Roman"/>
                <w:sz w:val="24"/>
                <w:szCs w:val="24"/>
                <w:lang w:eastAsia="en-US"/>
              </w:rPr>
              <w:softHyphen/>
              <w:t xml:space="preserve">фраструктуры; </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создание лесных плантаций;</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 ведение сельского хозяйства, за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ис</w:t>
            </w:r>
            <w:r w:rsidRPr="00182277">
              <w:rPr>
                <w:rFonts w:ascii="Times New Roman" w:hAnsi="Times New Roman" w:cs="Times New Roman"/>
                <w:sz w:val="24"/>
                <w:szCs w:val="24"/>
                <w:lang w:eastAsia="en-US"/>
              </w:rPr>
              <w:softHyphen/>
              <w:t>ключением сенокошения и пчеловод</w:t>
            </w:r>
            <w:r w:rsidRPr="00182277">
              <w:rPr>
                <w:rFonts w:ascii="Times New Roman" w:hAnsi="Times New Roman" w:cs="Times New Roman"/>
                <w:sz w:val="24"/>
                <w:szCs w:val="24"/>
                <w:lang w:eastAsia="en-US"/>
              </w:rPr>
              <w:softHyphen/>
              <w:t xml:space="preserve">ства; </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размещение объектов капитального строительства, за исключением линей</w:t>
            </w:r>
            <w:r w:rsidRPr="00182277">
              <w:rPr>
                <w:rFonts w:ascii="Times New Roman" w:hAnsi="Times New Roman" w:cs="Times New Roman"/>
                <w:sz w:val="24"/>
                <w:szCs w:val="24"/>
                <w:lang w:eastAsia="en-US"/>
              </w:rPr>
              <w:softHyphen/>
              <w:t xml:space="preserve">ных объектов и гидротехнических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со</w:t>
            </w:r>
            <w:r w:rsidRPr="00182277">
              <w:rPr>
                <w:rFonts w:ascii="Times New Roman" w:hAnsi="Times New Roman" w:cs="Times New Roman"/>
                <w:sz w:val="24"/>
                <w:szCs w:val="24"/>
                <w:lang w:eastAsia="en-US"/>
              </w:rPr>
              <w:softHyphen/>
              <w:t xml:space="preserve">оружений </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интродукция видов (пород) деревьев, кустарников, лиан, других лесных рас</w:t>
            </w:r>
            <w:r w:rsidRPr="00182277">
              <w:rPr>
                <w:rFonts w:ascii="Times New Roman" w:hAnsi="Times New Roman" w:cs="Times New Roman"/>
                <w:sz w:val="24"/>
                <w:szCs w:val="24"/>
                <w:lang w:eastAsia="en-US"/>
              </w:rPr>
              <w:softHyphen/>
              <w:t xml:space="preserve">тений, которые не произрастают в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ес</w:t>
            </w:r>
            <w:r w:rsidRPr="00182277">
              <w:rPr>
                <w:rFonts w:ascii="Times New Roman" w:hAnsi="Times New Roman" w:cs="Times New Roman"/>
                <w:sz w:val="24"/>
                <w:szCs w:val="24"/>
                <w:lang w:eastAsia="en-US"/>
              </w:rPr>
              <w:softHyphen/>
              <w:t>тественных условиях в данном лесном районе.</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Проведение выборочных рубок допус</w:t>
            </w:r>
            <w:r w:rsidRPr="00182277">
              <w:rPr>
                <w:rFonts w:ascii="Times New Roman" w:hAnsi="Times New Roman" w:cs="Times New Roman"/>
                <w:sz w:val="24"/>
                <w:szCs w:val="24"/>
                <w:lang w:eastAsia="en-US"/>
              </w:rPr>
              <w:softHyphen/>
              <w:t>кается только в целях вырубки погиб</w:t>
            </w:r>
            <w:r w:rsidRPr="00182277">
              <w:rPr>
                <w:rFonts w:ascii="Times New Roman" w:hAnsi="Times New Roman" w:cs="Times New Roman"/>
                <w:sz w:val="24"/>
                <w:szCs w:val="24"/>
                <w:lang w:eastAsia="en-US"/>
              </w:rPr>
              <w:softHyphen/>
              <w:t>ших и поврежденных лесных насажде</w:t>
            </w:r>
            <w:r w:rsidRPr="00182277">
              <w:rPr>
                <w:rFonts w:ascii="Times New Roman" w:hAnsi="Times New Roman" w:cs="Times New Roman"/>
                <w:sz w:val="24"/>
                <w:szCs w:val="24"/>
                <w:lang w:eastAsia="en-US"/>
              </w:rPr>
              <w:softHyphen/>
              <w:t>ний. На постоянных лесосеменных участках допускается проведение вы</w:t>
            </w:r>
            <w:r w:rsidRPr="00182277">
              <w:rPr>
                <w:rFonts w:ascii="Times New Roman" w:hAnsi="Times New Roman" w:cs="Times New Roman"/>
                <w:sz w:val="24"/>
                <w:szCs w:val="24"/>
                <w:lang w:eastAsia="en-US"/>
              </w:rPr>
              <w:softHyphen/>
              <w:t>борочных рубок в порядке ухода за плодоношением древесных пород.</w:t>
            </w:r>
          </w:p>
        </w:tc>
      </w:tr>
      <w:tr w:rsidR="00BE289E" w:rsidRPr="00182277" w:rsidTr="00BE289E">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289E" w:rsidRPr="00182277" w:rsidRDefault="00BE289E" w:rsidP="00BE289E">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горных районах полосы леса ши</w:t>
            </w:r>
            <w:r w:rsidRPr="00182277">
              <w:rPr>
                <w:rFonts w:ascii="Times New Roman" w:hAnsi="Times New Roman" w:cs="Times New Roman"/>
                <w:sz w:val="24"/>
                <w:szCs w:val="24"/>
                <w:lang w:eastAsia="en-US"/>
              </w:rPr>
              <w:softHyphen/>
              <w:t xml:space="preserve">риной 200 м вдоль верхней его </w:t>
            </w:r>
            <w:r w:rsidR="001A347E">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гра</w:t>
            </w:r>
            <w:r w:rsidRPr="00182277">
              <w:rPr>
                <w:rFonts w:ascii="Times New Roman" w:hAnsi="Times New Roman" w:cs="Times New Roman"/>
                <w:sz w:val="24"/>
                <w:szCs w:val="24"/>
                <w:lang w:eastAsia="en-US"/>
              </w:rPr>
              <w:softHyphen/>
              <w:t>ницы с безлесными пространствами.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289E" w:rsidRPr="00182277" w:rsidRDefault="00BE289E" w:rsidP="00BE289E">
            <w:pPr>
              <w:rPr>
                <w:rFonts w:ascii="Times New Roman" w:hAnsi="Times New Roman" w:cs="Times New Roman"/>
                <w:sz w:val="24"/>
                <w:szCs w:val="24"/>
                <w:lang w:eastAsia="en-US"/>
              </w:rPr>
            </w:pPr>
          </w:p>
        </w:tc>
      </w:tr>
      <w:tr w:rsidR="00BE289E" w:rsidRPr="00182277" w:rsidTr="00BE289E">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289E" w:rsidRPr="00182277" w:rsidRDefault="00BE289E" w:rsidP="00BE289E">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до 100 га, располо</w:t>
            </w:r>
            <w:r w:rsidRPr="00182277">
              <w:rPr>
                <w:rFonts w:ascii="Times New Roman" w:hAnsi="Times New Roman" w:cs="Times New Roman"/>
                <w:sz w:val="24"/>
                <w:szCs w:val="24"/>
                <w:lang w:eastAsia="en-US"/>
              </w:rPr>
              <w:softHyphen/>
              <w:t>женные среди безлесных про</w:t>
            </w:r>
            <w:r w:rsidRPr="00182277">
              <w:rPr>
                <w:rFonts w:ascii="Times New Roman" w:hAnsi="Times New Roman" w:cs="Times New Roman"/>
                <w:sz w:val="24"/>
                <w:szCs w:val="24"/>
                <w:lang w:eastAsia="en-US"/>
              </w:rPr>
              <w:softHyphen/>
              <w:t>странств.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289E" w:rsidRPr="00182277" w:rsidRDefault="00BE289E" w:rsidP="00BE289E">
            <w:pPr>
              <w:rPr>
                <w:rFonts w:ascii="Times New Roman" w:hAnsi="Times New Roman" w:cs="Times New Roman"/>
                <w:sz w:val="24"/>
                <w:szCs w:val="24"/>
                <w:lang w:eastAsia="en-US"/>
              </w:rPr>
            </w:pPr>
          </w:p>
        </w:tc>
      </w:tr>
      <w:tr w:rsidR="00BE289E" w:rsidRPr="00182277" w:rsidTr="00BE289E">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289E" w:rsidRPr="00182277" w:rsidRDefault="00BE289E" w:rsidP="00BE289E">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горных районах полосы шириной  100-200 м, в зависимости от мест</w:t>
            </w:r>
            <w:r w:rsidRPr="00182277">
              <w:rPr>
                <w:rFonts w:ascii="Times New Roman" w:hAnsi="Times New Roman" w:cs="Times New Roman"/>
                <w:sz w:val="24"/>
                <w:szCs w:val="24"/>
                <w:lang w:eastAsia="en-US"/>
              </w:rPr>
              <w:softHyphen/>
              <w:t>ных условий, расположенные вдоль гребней и линий водоразделов про границам водосборов площадью бо</w:t>
            </w:r>
            <w:r w:rsidRPr="00182277">
              <w:rPr>
                <w:rFonts w:ascii="Times New Roman" w:hAnsi="Times New Roman" w:cs="Times New Roman"/>
                <w:sz w:val="24"/>
                <w:szCs w:val="24"/>
                <w:lang w:eastAsia="en-US"/>
              </w:rPr>
              <w:softHyphen/>
              <w:t>лее 2,5 тыс. га., при крутизне скло</w:t>
            </w:r>
            <w:r w:rsidRPr="00182277">
              <w:rPr>
                <w:rFonts w:ascii="Times New Roman" w:hAnsi="Times New Roman" w:cs="Times New Roman"/>
                <w:sz w:val="24"/>
                <w:szCs w:val="24"/>
                <w:lang w:eastAsia="en-US"/>
              </w:rPr>
              <w:softHyphen/>
              <w:t>нов, образующих гребни и линии</w:t>
            </w:r>
          </w:p>
          <w:p w:rsidR="00BE289E" w:rsidRDefault="00BE289E" w:rsidP="00BE289E">
            <w:pPr>
              <w:jc w:val="both"/>
              <w:rPr>
                <w:rFonts w:ascii="Times New Roman" w:hAnsi="Times New Roman" w:cs="Times New Roman"/>
                <w:sz w:val="24"/>
                <w:szCs w:val="24"/>
                <w:lang w:eastAsia="en-US"/>
              </w:rPr>
            </w:pPr>
          </w:p>
          <w:p w:rsidR="00BE289E"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 водораздела более 20°.</w:t>
            </w:r>
          </w:p>
          <w:p w:rsidR="00BE289E" w:rsidRPr="00182277" w:rsidRDefault="00BE289E" w:rsidP="00BE289E">
            <w:pPr>
              <w:jc w:val="both"/>
              <w:rPr>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289E" w:rsidRPr="00182277" w:rsidRDefault="00BE289E" w:rsidP="00BE289E">
            <w:pPr>
              <w:rPr>
                <w:rFonts w:ascii="Times New Roman" w:hAnsi="Times New Roman" w:cs="Times New Roman"/>
                <w:sz w:val="24"/>
                <w:szCs w:val="24"/>
                <w:lang w:eastAsia="en-US"/>
              </w:rPr>
            </w:pPr>
          </w:p>
        </w:tc>
      </w:tr>
      <w:tr w:rsidR="00BE289E" w:rsidRPr="00182277" w:rsidTr="00BE289E">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289E" w:rsidRPr="00182277" w:rsidRDefault="00BE289E" w:rsidP="00BE289E">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леса на склонах крутизной более 30° независимо от экспозиции склона.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289E" w:rsidRPr="00182277" w:rsidRDefault="00BE289E" w:rsidP="00BE289E">
            <w:pPr>
              <w:rPr>
                <w:rFonts w:ascii="Times New Roman" w:hAnsi="Times New Roman" w:cs="Times New Roman"/>
                <w:sz w:val="24"/>
                <w:szCs w:val="24"/>
                <w:lang w:eastAsia="en-US"/>
              </w:rPr>
            </w:pPr>
          </w:p>
        </w:tc>
      </w:tr>
      <w:tr w:rsidR="00BE289E" w:rsidRPr="00182277" w:rsidTr="00BE289E">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289E" w:rsidRPr="00182277" w:rsidRDefault="00BE289E" w:rsidP="00BE289E">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в границах государ</w:t>
            </w:r>
            <w:r w:rsidRPr="00182277">
              <w:rPr>
                <w:rFonts w:ascii="Times New Roman" w:hAnsi="Times New Roman" w:cs="Times New Roman"/>
                <w:sz w:val="24"/>
                <w:szCs w:val="24"/>
                <w:lang w:eastAsia="en-US"/>
              </w:rPr>
              <w:softHyphen/>
              <w:t>ственных природных заказников и других  особо охраняемых природ</w:t>
            </w:r>
            <w:r w:rsidRPr="00182277">
              <w:rPr>
                <w:rFonts w:ascii="Times New Roman" w:hAnsi="Times New Roman" w:cs="Times New Roman"/>
                <w:sz w:val="24"/>
                <w:szCs w:val="24"/>
                <w:lang w:eastAsia="en-US"/>
              </w:rPr>
              <w:softHyphen/>
              <w:t xml:space="preserve">ных территорий, площадь которых определяется при их образовании (выделяются в случае, когда на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от</w:t>
            </w:r>
            <w:r w:rsidRPr="00182277">
              <w:rPr>
                <w:rFonts w:ascii="Times New Roman" w:hAnsi="Times New Roman" w:cs="Times New Roman"/>
                <w:sz w:val="24"/>
                <w:szCs w:val="24"/>
                <w:lang w:eastAsia="en-US"/>
              </w:rPr>
              <w:softHyphen/>
              <w:t xml:space="preserve">дельных лесных участках ООПТ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ус</w:t>
            </w:r>
            <w:r w:rsidRPr="00182277">
              <w:rPr>
                <w:rFonts w:ascii="Times New Roman" w:hAnsi="Times New Roman" w:cs="Times New Roman"/>
                <w:sz w:val="24"/>
                <w:szCs w:val="24"/>
                <w:lang w:eastAsia="en-US"/>
              </w:rPr>
              <w:softHyphen/>
              <w:t>танавливается режим пользования более строгий, чем на остальной территории).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289E" w:rsidRPr="00182277" w:rsidRDefault="00BE289E" w:rsidP="00BE289E">
            <w:pPr>
              <w:rPr>
                <w:rFonts w:ascii="Times New Roman" w:hAnsi="Times New Roman" w:cs="Times New Roman"/>
                <w:sz w:val="24"/>
                <w:szCs w:val="24"/>
                <w:lang w:eastAsia="en-US"/>
              </w:rPr>
            </w:pPr>
          </w:p>
        </w:tc>
      </w:tr>
      <w:tr w:rsidR="00BE289E" w:rsidRPr="00182277" w:rsidTr="00BE289E">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289E" w:rsidRPr="00182277" w:rsidRDefault="00BE289E" w:rsidP="00BE289E">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в границах охранных зон, площадь которых определяется при их образовании, но не менее полосы шириной 1000 м для особо охраняемых природных территорий федерального значения вдоль их границ.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289E" w:rsidRPr="00182277" w:rsidRDefault="00BE289E" w:rsidP="00BE289E">
            <w:pPr>
              <w:rPr>
                <w:rFonts w:ascii="Times New Roman" w:hAnsi="Times New Roman" w:cs="Times New Roman"/>
                <w:sz w:val="24"/>
                <w:szCs w:val="24"/>
                <w:lang w:eastAsia="en-US"/>
              </w:rPr>
            </w:pPr>
          </w:p>
        </w:tc>
      </w:tr>
      <w:tr w:rsidR="00BE289E" w:rsidRPr="00182277" w:rsidTr="00BE289E">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289E" w:rsidRPr="00182277" w:rsidRDefault="00BE289E" w:rsidP="00BE289E">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в радиусе 300м во</w:t>
            </w:r>
            <w:r w:rsidRPr="00182277">
              <w:rPr>
                <w:rFonts w:ascii="Times New Roman" w:hAnsi="Times New Roman" w:cs="Times New Roman"/>
                <w:sz w:val="24"/>
                <w:szCs w:val="24"/>
                <w:lang w:eastAsia="en-US"/>
              </w:rPr>
              <w:softHyphen/>
              <w:t>круг глухариных токов из расчета не более 3 таких участков на 10 тыс. га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289E" w:rsidRPr="00182277" w:rsidRDefault="00BE289E" w:rsidP="00BE289E">
            <w:pPr>
              <w:rPr>
                <w:rFonts w:ascii="Times New Roman" w:hAnsi="Times New Roman" w:cs="Times New Roman"/>
                <w:sz w:val="24"/>
                <w:szCs w:val="24"/>
                <w:lang w:eastAsia="en-US"/>
              </w:rPr>
            </w:pPr>
          </w:p>
        </w:tc>
      </w:tr>
      <w:tr w:rsidR="00BE289E" w:rsidRPr="00182277" w:rsidTr="00BE289E">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289E" w:rsidRPr="00182277" w:rsidRDefault="00BE289E" w:rsidP="00BE289E">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Полосы лесов шириной 100 м по каждому берегу реки или иного водного объекта, заселенного боб</w:t>
            </w:r>
            <w:r w:rsidRPr="00182277">
              <w:rPr>
                <w:rFonts w:ascii="Times New Roman" w:hAnsi="Times New Roman" w:cs="Times New Roman"/>
                <w:sz w:val="24"/>
                <w:szCs w:val="24"/>
                <w:lang w:eastAsia="en-US"/>
              </w:rPr>
              <w:softHyphen/>
              <w:t>рами.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289E" w:rsidRPr="00182277" w:rsidRDefault="00BE289E" w:rsidP="00BE289E">
            <w:pPr>
              <w:rPr>
                <w:rFonts w:ascii="Times New Roman" w:hAnsi="Times New Roman" w:cs="Times New Roman"/>
                <w:sz w:val="24"/>
                <w:szCs w:val="24"/>
                <w:lang w:eastAsia="en-US"/>
              </w:rPr>
            </w:pPr>
          </w:p>
        </w:tc>
      </w:tr>
      <w:tr w:rsidR="00BE289E" w:rsidRPr="00182277" w:rsidTr="00BE289E">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289E" w:rsidRPr="00182277" w:rsidRDefault="00BE289E" w:rsidP="00BE289E">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медоносные участки (приспеваю</w:t>
            </w:r>
            <w:r w:rsidRPr="00182277">
              <w:rPr>
                <w:rFonts w:ascii="Times New Roman" w:hAnsi="Times New Roman" w:cs="Times New Roman"/>
                <w:sz w:val="24"/>
                <w:szCs w:val="24"/>
                <w:lang w:eastAsia="en-US"/>
              </w:rPr>
              <w:softHyphen/>
              <w:t>щие, спелые и перестойные лесные насаждения с преобладанием липы и акации белой в радиусе 3 км во</w:t>
            </w:r>
            <w:r w:rsidRPr="00182277">
              <w:rPr>
                <w:rFonts w:ascii="Times New Roman" w:hAnsi="Times New Roman" w:cs="Times New Roman"/>
                <w:sz w:val="24"/>
                <w:szCs w:val="24"/>
                <w:lang w:eastAsia="en-US"/>
              </w:rPr>
              <w:softHyphen/>
              <w:t>круг постоянных пасек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289E" w:rsidRPr="00182277" w:rsidRDefault="00BE289E" w:rsidP="00BE289E">
            <w:pPr>
              <w:rPr>
                <w:rFonts w:ascii="Times New Roman" w:hAnsi="Times New Roman" w:cs="Times New Roman"/>
                <w:sz w:val="24"/>
                <w:szCs w:val="24"/>
                <w:lang w:eastAsia="en-US"/>
              </w:rPr>
            </w:pPr>
          </w:p>
        </w:tc>
      </w:tr>
      <w:tr w:rsidR="00BE289E" w:rsidRPr="00182277" w:rsidTr="00BE289E">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289E" w:rsidRPr="00182277" w:rsidRDefault="00BE289E" w:rsidP="00BE289E">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постоянные пробные площади, предназначенные для периодиче</w:t>
            </w:r>
            <w:r w:rsidRPr="00182277">
              <w:rPr>
                <w:rFonts w:ascii="Times New Roman" w:hAnsi="Times New Roman" w:cs="Times New Roman"/>
                <w:sz w:val="24"/>
                <w:szCs w:val="24"/>
                <w:lang w:eastAsia="en-US"/>
              </w:rPr>
              <w:softHyphen/>
              <w:t>ского детального обмера деревьев и подробного описания в течение длительного периода лесные уча</w:t>
            </w:r>
            <w:r w:rsidRPr="00182277">
              <w:rPr>
                <w:rFonts w:ascii="Times New Roman" w:hAnsi="Times New Roman" w:cs="Times New Roman"/>
                <w:sz w:val="24"/>
                <w:szCs w:val="24"/>
                <w:lang w:eastAsia="en-US"/>
              </w:rPr>
              <w:softHyphen/>
              <w:t>стки, покрытые древесно-кустарни</w:t>
            </w:r>
            <w:r w:rsidRPr="00182277">
              <w:rPr>
                <w:rFonts w:ascii="Times New Roman" w:hAnsi="Times New Roman" w:cs="Times New Roman"/>
                <w:sz w:val="24"/>
                <w:szCs w:val="24"/>
                <w:lang w:eastAsia="en-US"/>
              </w:rPr>
              <w:softHyphen/>
              <w:t>ковой растительностью, закреплен</w:t>
            </w:r>
            <w:r w:rsidRPr="00182277">
              <w:rPr>
                <w:rFonts w:ascii="Times New Roman" w:hAnsi="Times New Roman" w:cs="Times New Roman"/>
                <w:sz w:val="24"/>
                <w:szCs w:val="24"/>
                <w:lang w:eastAsia="en-US"/>
              </w:rPr>
              <w:softHyphen/>
              <w:t>ные на местности лесоустроитель</w:t>
            </w:r>
            <w:r w:rsidRPr="00182277">
              <w:rPr>
                <w:rFonts w:ascii="Times New Roman" w:hAnsi="Times New Roman" w:cs="Times New Roman"/>
                <w:sz w:val="24"/>
                <w:szCs w:val="24"/>
                <w:lang w:eastAsia="en-US"/>
              </w:rPr>
              <w:softHyphen/>
              <w:t>ными или лесохозяйственными зна</w:t>
            </w:r>
            <w:r w:rsidRPr="00182277">
              <w:rPr>
                <w:rFonts w:ascii="Times New Roman" w:hAnsi="Times New Roman" w:cs="Times New Roman"/>
                <w:sz w:val="24"/>
                <w:szCs w:val="24"/>
                <w:lang w:eastAsia="en-US"/>
              </w:rPr>
              <w:softHyphen/>
              <w:t>ками и нанесенные на лесоустрои</w:t>
            </w:r>
            <w:r w:rsidRPr="00182277">
              <w:rPr>
                <w:rFonts w:ascii="Times New Roman" w:hAnsi="Times New Roman" w:cs="Times New Roman"/>
                <w:sz w:val="24"/>
                <w:szCs w:val="24"/>
                <w:lang w:eastAsia="en-US"/>
              </w:rPr>
              <w:softHyphen/>
              <w:t>тельные планшеты.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289E" w:rsidRPr="00182277" w:rsidRDefault="00BE289E" w:rsidP="00BE289E">
            <w:pPr>
              <w:rPr>
                <w:rFonts w:ascii="Times New Roman" w:hAnsi="Times New Roman" w:cs="Times New Roman"/>
                <w:sz w:val="24"/>
                <w:szCs w:val="24"/>
                <w:lang w:eastAsia="en-US"/>
              </w:rPr>
            </w:pPr>
          </w:p>
        </w:tc>
      </w:tr>
      <w:tr w:rsidR="00BE289E" w:rsidRPr="00182277" w:rsidTr="00BE289E">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289E" w:rsidRPr="00182277" w:rsidRDefault="00BE289E" w:rsidP="00BE289E">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в радиусе не более 1 км вокруг санаториев, детских лаге</w:t>
            </w:r>
            <w:r w:rsidRPr="00182277">
              <w:rPr>
                <w:rFonts w:ascii="Times New Roman" w:hAnsi="Times New Roman" w:cs="Times New Roman"/>
                <w:sz w:val="24"/>
                <w:szCs w:val="24"/>
                <w:lang w:eastAsia="en-US"/>
              </w:rPr>
              <w:softHyphen/>
              <w:t>рей, домов отдыха, пансионатов, туристических баз и других лечеб</w:t>
            </w:r>
            <w:r w:rsidRPr="00182277">
              <w:rPr>
                <w:rFonts w:ascii="Times New Roman" w:hAnsi="Times New Roman" w:cs="Times New Roman"/>
                <w:sz w:val="24"/>
                <w:szCs w:val="24"/>
                <w:lang w:eastAsia="en-US"/>
              </w:rPr>
              <w:softHyphen/>
              <w:t>ных и оздоровительных учрежде</w:t>
            </w:r>
            <w:r w:rsidRPr="00182277">
              <w:rPr>
                <w:rFonts w:ascii="Times New Roman" w:hAnsi="Times New Roman" w:cs="Times New Roman"/>
                <w:sz w:val="24"/>
                <w:szCs w:val="24"/>
                <w:lang w:eastAsia="en-US"/>
              </w:rPr>
              <w:softHyphen/>
              <w:t>ний(выделяются, если они не нахо</w:t>
            </w:r>
            <w:r w:rsidRPr="00182277">
              <w:rPr>
                <w:rFonts w:ascii="Times New Roman" w:hAnsi="Times New Roman" w:cs="Times New Roman"/>
                <w:sz w:val="24"/>
                <w:szCs w:val="24"/>
                <w:lang w:eastAsia="en-US"/>
              </w:rPr>
              <w:softHyphen/>
              <w:t>дятся в пределах первой, второй и третьей зон округов санаторной (горно-санаторной) охраны ле</w:t>
            </w:r>
            <w:r w:rsidRPr="00182277">
              <w:rPr>
                <w:rFonts w:ascii="Times New Roman" w:hAnsi="Times New Roman" w:cs="Times New Roman"/>
                <w:sz w:val="24"/>
                <w:szCs w:val="24"/>
                <w:lang w:eastAsia="en-US"/>
              </w:rPr>
              <w:softHyphen/>
              <w:t>чебно-оздоровительных местностей и курортов или в лесах иных кате</w:t>
            </w:r>
            <w:r w:rsidRPr="00182277">
              <w:rPr>
                <w:rFonts w:ascii="Times New Roman" w:hAnsi="Times New Roman" w:cs="Times New Roman"/>
                <w:sz w:val="24"/>
                <w:szCs w:val="24"/>
                <w:lang w:eastAsia="en-US"/>
              </w:rPr>
              <w:softHyphen/>
              <w:t>горий защитных лесов с аналогич</w:t>
            </w:r>
            <w:r w:rsidRPr="00182277">
              <w:rPr>
                <w:rFonts w:ascii="Times New Roman" w:hAnsi="Times New Roman" w:cs="Times New Roman"/>
                <w:sz w:val="24"/>
                <w:szCs w:val="24"/>
                <w:lang w:eastAsia="en-US"/>
              </w:rPr>
              <w:softHyphen/>
              <w:t>ным режимом ведения лесного хо</w:t>
            </w:r>
            <w:r w:rsidRPr="00182277">
              <w:rPr>
                <w:rFonts w:ascii="Times New Roman" w:hAnsi="Times New Roman" w:cs="Times New Roman"/>
                <w:sz w:val="24"/>
                <w:szCs w:val="24"/>
                <w:lang w:eastAsia="en-US"/>
              </w:rPr>
              <w:softHyphen/>
              <w:t>зяйства и использования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289E" w:rsidRPr="00182277" w:rsidRDefault="00BE289E" w:rsidP="00BE289E">
            <w:pPr>
              <w:rPr>
                <w:rFonts w:ascii="Times New Roman" w:hAnsi="Times New Roman" w:cs="Times New Roman"/>
                <w:sz w:val="24"/>
                <w:szCs w:val="24"/>
                <w:lang w:eastAsia="en-US"/>
              </w:rPr>
            </w:pPr>
          </w:p>
        </w:tc>
      </w:tr>
      <w:tr w:rsidR="00BE289E" w:rsidRPr="00182277" w:rsidTr="00BE289E">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289E" w:rsidRPr="00182277" w:rsidRDefault="00BE289E" w:rsidP="00BE289E">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Полосы лесов шириной от 100 до 250 м, в зависимости от местных условий, в каждую сторону от тури</w:t>
            </w:r>
            <w:r w:rsidRPr="00182277">
              <w:rPr>
                <w:rFonts w:ascii="Times New Roman" w:hAnsi="Times New Roman" w:cs="Times New Roman"/>
                <w:sz w:val="24"/>
                <w:szCs w:val="24"/>
                <w:lang w:eastAsia="en-US"/>
              </w:rPr>
              <w:softHyphen/>
              <w:t>стического маршрута федерального или регионального значения.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289E" w:rsidRPr="00182277" w:rsidRDefault="00BE289E" w:rsidP="00BE289E">
            <w:pPr>
              <w:rPr>
                <w:rFonts w:ascii="Times New Roman" w:hAnsi="Times New Roman" w:cs="Times New Roman"/>
                <w:sz w:val="24"/>
                <w:szCs w:val="24"/>
                <w:lang w:eastAsia="en-US"/>
              </w:rPr>
            </w:pPr>
          </w:p>
        </w:tc>
      </w:tr>
      <w:tr w:rsidR="00BE289E" w:rsidRPr="00182277" w:rsidTr="00BE289E">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289E" w:rsidRPr="00182277" w:rsidRDefault="00BE289E" w:rsidP="00BE289E">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Участки лесов шириной 1 км вокруг сельских населенных пунктов и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са</w:t>
            </w:r>
            <w:r w:rsidRPr="00182277">
              <w:rPr>
                <w:rFonts w:ascii="Times New Roman" w:hAnsi="Times New Roman" w:cs="Times New Roman"/>
                <w:sz w:val="24"/>
                <w:szCs w:val="24"/>
                <w:lang w:eastAsia="en-US"/>
              </w:rPr>
              <w:softHyphen/>
              <w:t>довых товариществ.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289E" w:rsidRPr="00182277" w:rsidRDefault="00BE289E" w:rsidP="00BE289E">
            <w:pPr>
              <w:rPr>
                <w:rFonts w:ascii="Times New Roman" w:hAnsi="Times New Roman" w:cs="Times New Roman"/>
                <w:sz w:val="24"/>
                <w:szCs w:val="24"/>
                <w:lang w:eastAsia="en-US"/>
              </w:rPr>
            </w:pPr>
          </w:p>
        </w:tc>
      </w:tr>
    </w:tbl>
    <w:p w:rsidR="00D2689B" w:rsidRPr="00D2689B" w:rsidRDefault="00D2689B" w:rsidP="00D2689B">
      <w:pPr>
        <w:ind w:right="-28"/>
        <w:rPr>
          <w:rFonts w:ascii="Times New Roman" w:hAnsi="Times New Roman" w:cs="Times New Roman"/>
          <w:bCs/>
          <w:sz w:val="28"/>
          <w:szCs w:val="28"/>
          <w:lang w:eastAsia="en-US"/>
        </w:rPr>
      </w:pPr>
    </w:p>
    <w:p w:rsidR="00D2689B" w:rsidRPr="00D2689B" w:rsidRDefault="00D2689B" w:rsidP="00D2689B">
      <w:pPr>
        <w:tabs>
          <w:tab w:val="left" w:pos="1134"/>
        </w:tabs>
        <w:ind w:firstLine="709"/>
        <w:jc w:val="both"/>
        <w:rPr>
          <w:rFonts w:ascii="Times New Roman" w:eastAsia="Times New Roman" w:hAnsi="Times New Roman" w:cs="Times New Roman"/>
          <w:sz w:val="28"/>
          <w:szCs w:val="28"/>
        </w:rPr>
      </w:pPr>
      <w:r w:rsidRPr="00D2689B">
        <w:rPr>
          <w:rFonts w:ascii="Times New Roman" w:eastAsia="Times New Roman" w:hAnsi="Times New Roman" w:cs="Times New Roman"/>
          <w:sz w:val="28"/>
          <w:szCs w:val="28"/>
        </w:rPr>
        <w:t>Примечание. Местоположение и площадь особо защитных участков лесов указываются при их проектировании при лесоустройстве</w:t>
      </w:r>
    </w:p>
    <w:p w:rsidR="00563392" w:rsidRPr="00D2689B" w:rsidRDefault="00563392" w:rsidP="00D2689B">
      <w:pPr>
        <w:rPr>
          <w:rFonts w:ascii="Times New Roman" w:hAnsi="Times New Roman" w:cs="Times New Roman"/>
          <w:sz w:val="28"/>
          <w:szCs w:val="28"/>
          <w:lang w:eastAsia="en-US"/>
        </w:rPr>
      </w:pPr>
    </w:p>
    <w:p w:rsidR="00563392" w:rsidRPr="00563392" w:rsidRDefault="00563392" w:rsidP="00563392">
      <w:pPr>
        <w:pStyle w:val="2f6"/>
      </w:pPr>
      <w:bookmarkStart w:id="77" w:name="_Toc369614959"/>
      <w:bookmarkStart w:id="78" w:name="_Toc369616427"/>
      <w:bookmarkStart w:id="79" w:name="_Toc507503545"/>
      <w:bookmarkStart w:id="80" w:name="_Toc369613307"/>
      <w:bookmarkStart w:id="81" w:name="_Toc365200615"/>
      <w:bookmarkStart w:id="82" w:name="_Toc361578016"/>
      <w:bookmarkStart w:id="83" w:name="_Toc354659820"/>
      <w:bookmarkStart w:id="84" w:name="_Toc205553386"/>
      <w:r w:rsidRPr="00563392">
        <w:t>3.3. Ограничения по видам использования лесов</w:t>
      </w:r>
      <w:bookmarkEnd w:id="77"/>
      <w:bookmarkEnd w:id="78"/>
      <w:bookmarkEnd w:id="79"/>
    </w:p>
    <w:p w:rsidR="00563392" w:rsidRPr="00563392" w:rsidRDefault="00563392" w:rsidP="00563392">
      <w:pPr>
        <w:keepNext/>
        <w:tabs>
          <w:tab w:val="left" w:pos="490"/>
        </w:tabs>
        <w:outlineLvl w:val="1"/>
        <w:rPr>
          <w:rFonts w:ascii="Times New Roman" w:eastAsia="Times New Roman" w:hAnsi="Times New Roman" w:cs="Times New Roman"/>
          <w:bCs/>
          <w:iCs/>
          <w:sz w:val="28"/>
          <w:szCs w:val="28"/>
        </w:rPr>
      </w:pPr>
    </w:p>
    <w:p w:rsidR="00563392" w:rsidRPr="00563392" w:rsidRDefault="00563392" w:rsidP="008A1B91">
      <w:pPr>
        <w:ind w:firstLine="709"/>
        <w:jc w:val="both"/>
        <w:rPr>
          <w:rFonts w:ascii="Times New Roman" w:eastAsia="Times New Roman" w:hAnsi="Times New Roman" w:cs="Times New Roman"/>
          <w:sz w:val="28"/>
          <w:szCs w:val="28"/>
        </w:rPr>
      </w:pPr>
      <w:r w:rsidRPr="00563392">
        <w:rPr>
          <w:rFonts w:ascii="Times New Roman" w:hAnsi="Times New Roman" w:cs="Times New Roman"/>
          <w:sz w:val="28"/>
          <w:szCs w:val="28"/>
          <w:lang w:eastAsia="en-US"/>
        </w:rPr>
        <w:t>Ограничения по видам использования лесов приведены</w:t>
      </w:r>
      <w:r w:rsidR="008A1B91">
        <w:rPr>
          <w:rFonts w:ascii="Times New Roman" w:hAnsi="Times New Roman" w:cs="Times New Roman"/>
          <w:sz w:val="28"/>
          <w:szCs w:val="28"/>
          <w:lang w:eastAsia="en-US"/>
        </w:rPr>
        <w:t xml:space="preserve">                                 </w:t>
      </w:r>
      <w:r w:rsidRPr="00563392">
        <w:rPr>
          <w:rFonts w:ascii="Times New Roman" w:hAnsi="Times New Roman" w:cs="Times New Roman"/>
          <w:sz w:val="28"/>
          <w:szCs w:val="28"/>
          <w:lang w:eastAsia="en-US"/>
        </w:rPr>
        <w:t xml:space="preserve"> в таблице 19.1.</w:t>
      </w:r>
      <w:r w:rsidR="008A1B91" w:rsidRPr="00563392">
        <w:rPr>
          <w:rFonts w:ascii="Times New Roman" w:eastAsia="Times New Roman" w:hAnsi="Times New Roman" w:cs="Times New Roman"/>
          <w:sz w:val="28"/>
          <w:szCs w:val="28"/>
        </w:rPr>
        <w:t xml:space="preserve"> </w:t>
      </w:r>
    </w:p>
    <w:p w:rsidR="00563392" w:rsidRPr="00563392" w:rsidRDefault="00563392" w:rsidP="00563392">
      <w:pPr>
        <w:tabs>
          <w:tab w:val="left" w:pos="1134"/>
        </w:tabs>
        <w:ind w:right="-28"/>
        <w:jc w:val="right"/>
        <w:rPr>
          <w:rFonts w:ascii="Times New Roman" w:eastAsia="Times New Roman" w:hAnsi="Times New Roman" w:cs="Times New Roman"/>
          <w:sz w:val="28"/>
          <w:szCs w:val="28"/>
        </w:rPr>
      </w:pPr>
      <w:r w:rsidRPr="00563392">
        <w:rPr>
          <w:rFonts w:ascii="Times New Roman" w:eastAsia="Times New Roman" w:hAnsi="Times New Roman" w:cs="Times New Roman"/>
          <w:sz w:val="28"/>
          <w:szCs w:val="28"/>
        </w:rPr>
        <w:t>Таблица 19.1</w:t>
      </w:r>
    </w:p>
    <w:p w:rsidR="00563392" w:rsidRPr="00563392" w:rsidRDefault="00563392" w:rsidP="00563392">
      <w:pPr>
        <w:jc w:val="center"/>
        <w:rPr>
          <w:rFonts w:ascii="Times New Roman" w:hAnsi="Times New Roman" w:cs="Times New Roman"/>
          <w:sz w:val="28"/>
          <w:szCs w:val="28"/>
          <w:lang w:eastAsia="en-US"/>
        </w:rPr>
      </w:pPr>
      <w:r w:rsidRPr="00563392">
        <w:rPr>
          <w:rFonts w:ascii="Times New Roman" w:hAnsi="Times New Roman" w:cs="Times New Roman"/>
          <w:sz w:val="28"/>
          <w:szCs w:val="28"/>
          <w:lang w:eastAsia="en-US"/>
        </w:rPr>
        <w:t>Ограничения по видам использования лесов</w:t>
      </w:r>
    </w:p>
    <w:p w:rsidR="00563392" w:rsidRPr="00563392" w:rsidRDefault="00563392" w:rsidP="00563392">
      <w:pPr>
        <w:tabs>
          <w:tab w:val="left" w:pos="1134"/>
        </w:tabs>
        <w:ind w:right="-28"/>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3018"/>
        <w:gridCol w:w="5652"/>
      </w:tblGrid>
      <w:tr w:rsidR="00BE289E" w:rsidRPr="00182277" w:rsidTr="00BE289E">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E289E" w:rsidRPr="00182277" w:rsidRDefault="00BE289E" w:rsidP="00BE289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w:t>
            </w:r>
          </w:p>
          <w:p w:rsidR="00BE289E" w:rsidRPr="00182277" w:rsidRDefault="00BE289E" w:rsidP="00BE289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Виды разрешенного ис</w:t>
            </w:r>
            <w:r w:rsidRPr="00182277">
              <w:rPr>
                <w:rFonts w:ascii="Times New Roman" w:hAnsi="Times New Roman" w:cs="Times New Roman"/>
                <w:sz w:val="24"/>
                <w:szCs w:val="24"/>
                <w:lang w:eastAsia="en-US"/>
              </w:rPr>
              <w:softHyphen/>
              <w:t>пользования лесов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E289E" w:rsidRPr="00182277" w:rsidRDefault="00BE289E" w:rsidP="00BE289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Ограничения использования лесов</w:t>
            </w:r>
          </w:p>
        </w:tc>
      </w:tr>
      <w:tr w:rsidR="00BE289E" w:rsidRPr="00182277" w:rsidTr="00BE289E">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E289E" w:rsidRPr="00182277" w:rsidRDefault="00BE289E" w:rsidP="00BE289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2</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E289E" w:rsidRPr="00182277" w:rsidRDefault="00BE289E" w:rsidP="00BE289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3</w:t>
            </w:r>
          </w:p>
        </w:tc>
      </w:tr>
      <w:tr w:rsidR="00BE289E" w:rsidRPr="00182277" w:rsidTr="00BE289E">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Заготовка древесины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заготовка древесины в объеме, пре</w:t>
            </w:r>
            <w:r w:rsidRPr="00182277">
              <w:rPr>
                <w:rFonts w:ascii="Times New Roman" w:hAnsi="Times New Roman" w:cs="Times New Roman"/>
                <w:sz w:val="24"/>
                <w:szCs w:val="24"/>
                <w:lang w:eastAsia="en-US"/>
              </w:rPr>
              <w:softHyphen/>
              <w:t xml:space="preserve">вышающем расчетную лесосеку (допустимый объем изъятия древесины), а также с нарушением возрастов рубок (ч. 4 ст. 29 ЛК РФ). В соответствии с Правилами заготовки древесины, утвержденными приказом Минприроды России от 13.09.2016г.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 474:</w:t>
            </w:r>
          </w:p>
          <w:p w:rsidR="00BE289E" w:rsidRPr="00182277" w:rsidRDefault="00BE289E" w:rsidP="00BE289E">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а) не допускается использование русел рек и ручьев в качестве трасс волоков и лесных дорог;</w:t>
            </w:r>
          </w:p>
          <w:p w:rsidR="00BE289E" w:rsidRPr="00182277" w:rsidRDefault="00BE289E" w:rsidP="00BE289E">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б) не допускается повреждение лесных насажде</w:t>
            </w:r>
            <w:r w:rsidRPr="00182277">
              <w:rPr>
                <w:rFonts w:ascii="Times New Roman" w:eastAsia="Times New Roman" w:hAnsi="Times New Roman" w:cs="Times New Roman"/>
                <w:sz w:val="24"/>
                <w:szCs w:val="24"/>
              </w:rPr>
              <w:softHyphen/>
              <w:t>ний, растительного покрова и почв, захламление лесов промышленными и иными отходами за пределами лесосеки;</w:t>
            </w:r>
          </w:p>
          <w:p w:rsidR="00BE289E" w:rsidRPr="00182277" w:rsidRDefault="00BE289E" w:rsidP="00BE289E">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в) необходимо сохранять дороги, мосты и про</w:t>
            </w:r>
            <w:r w:rsidRPr="00182277">
              <w:rPr>
                <w:rFonts w:ascii="Times New Roman" w:eastAsia="Times New Roman" w:hAnsi="Times New Roman" w:cs="Times New Roman"/>
                <w:sz w:val="24"/>
                <w:szCs w:val="24"/>
              </w:rPr>
              <w:softHyphen/>
              <w:t xml:space="preserve">секи, а также осушительную сеть, дорожные, гидромелиоративные и другие сооружения, </w:t>
            </w:r>
            <w:r>
              <w:rPr>
                <w:rFonts w:ascii="Times New Roman" w:eastAsia="Times New Roman" w:hAnsi="Times New Roman" w:cs="Times New Roman"/>
                <w:sz w:val="24"/>
                <w:szCs w:val="24"/>
              </w:rPr>
              <w:t xml:space="preserve">                </w:t>
            </w:r>
            <w:r w:rsidRPr="00182277">
              <w:rPr>
                <w:rFonts w:ascii="Times New Roman" w:eastAsia="Times New Roman" w:hAnsi="Times New Roman" w:cs="Times New Roman"/>
                <w:sz w:val="24"/>
                <w:szCs w:val="24"/>
              </w:rPr>
              <w:t>водо</w:t>
            </w:r>
            <w:r w:rsidRPr="00182277">
              <w:rPr>
                <w:rFonts w:ascii="Times New Roman" w:eastAsia="Times New Roman" w:hAnsi="Times New Roman" w:cs="Times New Roman"/>
                <w:sz w:val="24"/>
                <w:szCs w:val="24"/>
              </w:rPr>
              <w:softHyphen/>
              <w:t>токи, ручьи, реки;</w:t>
            </w:r>
          </w:p>
          <w:p w:rsidR="00BE289E" w:rsidRPr="00182277" w:rsidRDefault="00BE289E" w:rsidP="00BE289E">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w:t>
            </w:r>
            <w:r w:rsidRPr="00182277">
              <w:rPr>
                <w:rFonts w:ascii="Times New Roman" w:eastAsia="Times New Roman" w:hAnsi="Times New Roman" w:cs="Times New Roman"/>
                <w:sz w:val="24"/>
                <w:szCs w:val="24"/>
              </w:rPr>
              <w:softHyphen/>
              <w:t>нию.</w:t>
            </w:r>
          </w:p>
          <w:p w:rsidR="00BE289E" w:rsidRPr="00182277" w:rsidRDefault="00BE289E" w:rsidP="00BE289E">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д) запрещается уничтожение или повреждение граничных, квартальных, лесосечных и других столбов и знаков, клейм и номеров на деревьях и пнях;</w:t>
            </w:r>
          </w:p>
          <w:p w:rsidR="00BE289E" w:rsidRPr="00182277" w:rsidRDefault="00BE289E" w:rsidP="00BE289E">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xml:space="preserve">е) запрещается рубка и повреждение деревьев, не предназначенных для рубки и подлежащих </w:t>
            </w:r>
            <w:r>
              <w:rPr>
                <w:rFonts w:ascii="Times New Roman" w:eastAsia="Times New Roman" w:hAnsi="Times New Roman" w:cs="Times New Roman"/>
                <w:sz w:val="24"/>
                <w:szCs w:val="24"/>
              </w:rPr>
              <w:t xml:space="preserve">                     </w:t>
            </w:r>
            <w:r w:rsidRPr="00182277">
              <w:rPr>
                <w:rFonts w:ascii="Times New Roman" w:eastAsia="Times New Roman" w:hAnsi="Times New Roman" w:cs="Times New Roman"/>
                <w:sz w:val="24"/>
                <w:szCs w:val="24"/>
              </w:rPr>
              <w:t>со</w:t>
            </w:r>
            <w:r w:rsidRPr="00182277">
              <w:rPr>
                <w:rFonts w:ascii="Times New Roman" w:eastAsia="Times New Roman" w:hAnsi="Times New Roman" w:cs="Times New Roman"/>
                <w:sz w:val="24"/>
                <w:szCs w:val="24"/>
              </w:rPr>
              <w:softHyphen/>
              <w:t>хранению в соответствии с настоящими Прави</w:t>
            </w:r>
            <w:r w:rsidRPr="00182277">
              <w:rPr>
                <w:rFonts w:ascii="Times New Roman" w:eastAsia="Times New Roman" w:hAnsi="Times New Roman" w:cs="Times New Roman"/>
                <w:sz w:val="24"/>
                <w:szCs w:val="24"/>
              </w:rPr>
              <w:softHyphen/>
              <w:t>лами и лесным законодательством Российской Федерации, в том числе источников обсеменения и плюсовых деревьев;</w:t>
            </w:r>
          </w:p>
          <w:p w:rsidR="00BE289E" w:rsidRPr="00182277" w:rsidRDefault="00BE289E" w:rsidP="00BE289E">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ж) не допускается заготовка древесины по исте</w:t>
            </w:r>
            <w:r w:rsidRPr="00182277">
              <w:rPr>
                <w:rFonts w:ascii="Times New Roman" w:eastAsia="Times New Roman" w:hAnsi="Times New Roman" w:cs="Times New Roman"/>
                <w:sz w:val="24"/>
                <w:szCs w:val="24"/>
              </w:rPr>
              <w:softHyphen/>
              <w:t>чении разрешенного срока (включая предостав</w:t>
            </w:r>
            <w:r w:rsidRPr="00182277">
              <w:rPr>
                <w:rFonts w:ascii="Times New Roman" w:eastAsia="Times New Roman" w:hAnsi="Times New Roman" w:cs="Times New Roman"/>
                <w:sz w:val="24"/>
                <w:szCs w:val="24"/>
              </w:rPr>
              <w:softHyphen/>
              <w:t>ление отсрочки), а также заготовка древесины после приостановления или прекращения права пользования;</w:t>
            </w:r>
          </w:p>
          <w:p w:rsidR="00BE289E" w:rsidRPr="00182277" w:rsidRDefault="00BE289E" w:rsidP="00BE289E">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xml:space="preserve">з) не допускается оставление не вывезенной в </w:t>
            </w:r>
            <w:r>
              <w:rPr>
                <w:rFonts w:ascii="Times New Roman" w:eastAsia="Times New Roman" w:hAnsi="Times New Roman" w:cs="Times New Roman"/>
                <w:sz w:val="24"/>
                <w:szCs w:val="24"/>
              </w:rPr>
              <w:t xml:space="preserve">                            </w:t>
            </w:r>
            <w:r w:rsidRPr="00182277">
              <w:rPr>
                <w:rFonts w:ascii="Times New Roman" w:eastAsia="Times New Roman" w:hAnsi="Times New Roman" w:cs="Times New Roman"/>
                <w:sz w:val="24"/>
                <w:szCs w:val="24"/>
              </w:rPr>
              <w:t>ус</w:t>
            </w:r>
            <w:r w:rsidRPr="00182277">
              <w:rPr>
                <w:rFonts w:ascii="Times New Roman" w:eastAsia="Times New Roman" w:hAnsi="Times New Roman" w:cs="Times New Roman"/>
                <w:sz w:val="24"/>
                <w:szCs w:val="24"/>
              </w:rPr>
              <w:softHyphen/>
              <w:t xml:space="preserve">тановленный срок (включая предоставление </w:t>
            </w:r>
            <w:r>
              <w:rPr>
                <w:rFonts w:ascii="Times New Roman" w:eastAsia="Times New Roman" w:hAnsi="Times New Roman" w:cs="Times New Roman"/>
                <w:sz w:val="24"/>
                <w:szCs w:val="24"/>
              </w:rPr>
              <w:t xml:space="preserve">                    </w:t>
            </w:r>
            <w:r w:rsidRPr="00182277">
              <w:rPr>
                <w:rFonts w:ascii="Times New Roman" w:eastAsia="Times New Roman" w:hAnsi="Times New Roman" w:cs="Times New Roman"/>
                <w:sz w:val="24"/>
                <w:szCs w:val="24"/>
              </w:rPr>
              <w:t>от</w:t>
            </w:r>
            <w:r w:rsidRPr="00182277">
              <w:rPr>
                <w:rFonts w:ascii="Times New Roman" w:eastAsia="Times New Roman" w:hAnsi="Times New Roman" w:cs="Times New Roman"/>
                <w:sz w:val="24"/>
                <w:szCs w:val="24"/>
              </w:rPr>
              <w:softHyphen/>
              <w:t>срочки) древесины на лесосеке;</w:t>
            </w:r>
          </w:p>
          <w:p w:rsidR="00BE289E" w:rsidRPr="00182277" w:rsidRDefault="00BE289E" w:rsidP="00BE289E">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и) не допускается вывозка, трелевка древесины в места, не предусмотренные технологической кар</w:t>
            </w:r>
            <w:r w:rsidRPr="00182277">
              <w:rPr>
                <w:rFonts w:ascii="Times New Roman" w:eastAsia="Times New Roman" w:hAnsi="Times New Roman" w:cs="Times New Roman"/>
                <w:sz w:val="24"/>
                <w:szCs w:val="24"/>
              </w:rPr>
              <w:softHyphen/>
              <w:t>той разработки лесосеки;</w:t>
            </w:r>
          </w:p>
          <w:p w:rsidR="00BE289E" w:rsidRPr="00182277" w:rsidRDefault="00BE289E" w:rsidP="00BE289E">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к) не допускается невыполнение или несвоевре</w:t>
            </w:r>
            <w:r w:rsidRPr="00182277">
              <w:rPr>
                <w:rFonts w:ascii="Times New Roman" w:eastAsia="Times New Roman" w:hAnsi="Times New Roman" w:cs="Times New Roman"/>
                <w:sz w:val="24"/>
                <w:szCs w:val="24"/>
              </w:rPr>
              <w:softHyphen/>
              <w:t>менное выполнение работ по очистке лесосеки;</w:t>
            </w:r>
          </w:p>
          <w:p w:rsidR="00BE289E" w:rsidRPr="00182277" w:rsidRDefault="00BE289E" w:rsidP="00BE289E">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л) не допускается уничтожение верхнего плодо</w:t>
            </w:r>
            <w:r w:rsidRPr="00182277">
              <w:rPr>
                <w:rFonts w:ascii="Times New Roman" w:eastAsia="Times New Roman" w:hAnsi="Times New Roman" w:cs="Times New Roman"/>
                <w:sz w:val="24"/>
                <w:szCs w:val="24"/>
              </w:rPr>
              <w:softHyphen/>
              <w:t>родного слоя почвы, вне волоков и погрузочных площадок.</w:t>
            </w:r>
          </w:p>
          <w:p w:rsidR="00BE289E" w:rsidRPr="00182277" w:rsidRDefault="00BE289E" w:rsidP="00BE289E">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При заготовке древесины на лесосеках не допус</w:t>
            </w:r>
            <w:r w:rsidRPr="00182277">
              <w:rPr>
                <w:rFonts w:ascii="Times New Roman" w:eastAsia="Times New Roman" w:hAnsi="Times New Roman" w:cs="Times New Roman"/>
                <w:sz w:val="24"/>
                <w:szCs w:val="24"/>
              </w:rPr>
              <w:softHyphen/>
              <w:t>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w:t>
            </w:r>
            <w:r w:rsidRPr="00182277">
              <w:rPr>
                <w:rFonts w:ascii="Times New Roman" w:eastAsia="Times New Roman" w:hAnsi="Times New Roman" w:cs="Times New Roman"/>
                <w:sz w:val="24"/>
                <w:szCs w:val="24"/>
              </w:rPr>
              <w:softHyphen/>
              <w:t>ний соответствующей древесной породы в со</w:t>
            </w:r>
            <w:r w:rsidRPr="00182277">
              <w:rPr>
                <w:rFonts w:ascii="Times New Roman" w:eastAsia="Times New Roman" w:hAnsi="Times New Roman" w:cs="Times New Roman"/>
                <w:sz w:val="24"/>
                <w:szCs w:val="24"/>
              </w:rPr>
              <w:softHyphen/>
              <w:t>ставе лесов не превышает 1 процента от площади лесничества.</w:t>
            </w:r>
          </w:p>
          <w:p w:rsidR="00BE289E" w:rsidRPr="00182277" w:rsidRDefault="00BE289E" w:rsidP="00BE289E">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Подлежат сохранению особи видов, занесенных в Красную книгу Российской Федерации, в Крас</w:t>
            </w:r>
            <w:r w:rsidRPr="00182277">
              <w:rPr>
                <w:rFonts w:ascii="Times New Roman" w:eastAsia="Times New Roman" w:hAnsi="Times New Roman" w:cs="Times New Roman"/>
                <w:sz w:val="24"/>
                <w:szCs w:val="24"/>
              </w:rPr>
              <w:softHyphen/>
              <w:t>ную книги Республики Татарстан.</w:t>
            </w:r>
          </w:p>
          <w:p w:rsidR="00BE289E" w:rsidRDefault="00BE289E" w:rsidP="00BE289E">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При заготовке древесины не допускается прове</w:t>
            </w:r>
            <w:r w:rsidRPr="00182277">
              <w:rPr>
                <w:rFonts w:ascii="Times New Roman" w:eastAsia="Times New Roman" w:hAnsi="Times New Roman" w:cs="Times New Roman"/>
                <w:sz w:val="24"/>
                <w:szCs w:val="24"/>
              </w:rPr>
              <w:softHyphen/>
              <w:t>дение рубок спелых, перестойных лесных насаж</w:t>
            </w:r>
            <w:r w:rsidRPr="00182277">
              <w:rPr>
                <w:rFonts w:ascii="Times New Roman" w:eastAsia="Times New Roman" w:hAnsi="Times New Roman" w:cs="Times New Roman"/>
                <w:sz w:val="24"/>
                <w:szCs w:val="24"/>
              </w:rPr>
              <w:softHyphen/>
              <w:t>дений с участием кедра три единицы и более в составе древостоя лесных насаждений.</w:t>
            </w:r>
          </w:p>
          <w:p w:rsidR="001A347E" w:rsidRDefault="001A347E" w:rsidP="00BE289E">
            <w:pPr>
              <w:jc w:val="both"/>
              <w:rPr>
                <w:rFonts w:ascii="Times New Roman" w:eastAsia="Times New Roman" w:hAnsi="Times New Roman" w:cs="Times New Roman"/>
                <w:sz w:val="24"/>
                <w:szCs w:val="24"/>
              </w:rPr>
            </w:pPr>
          </w:p>
          <w:p w:rsidR="001A347E" w:rsidRDefault="001A347E" w:rsidP="00BE289E">
            <w:pPr>
              <w:jc w:val="both"/>
              <w:rPr>
                <w:rFonts w:ascii="Times New Roman" w:eastAsia="Times New Roman" w:hAnsi="Times New Roman" w:cs="Times New Roman"/>
                <w:sz w:val="24"/>
                <w:szCs w:val="24"/>
              </w:rPr>
            </w:pPr>
          </w:p>
          <w:p w:rsidR="001A347E" w:rsidRPr="00182277" w:rsidRDefault="001A347E" w:rsidP="00BE289E">
            <w:pPr>
              <w:jc w:val="both"/>
              <w:rPr>
                <w:rFonts w:ascii="Times New Roman" w:eastAsia="Times New Roman" w:hAnsi="Times New Roman" w:cs="Times New Roman"/>
                <w:sz w:val="24"/>
                <w:szCs w:val="24"/>
              </w:rPr>
            </w:pPr>
          </w:p>
        </w:tc>
      </w:tr>
      <w:tr w:rsidR="00BE289E" w:rsidRPr="00182277" w:rsidTr="00BE289E">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Заготовка живицы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Не допускается проведение подсочки:</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а) лесных насаждений в очагах вредных организ</w:t>
            </w:r>
            <w:r w:rsidRPr="00182277">
              <w:rPr>
                <w:rFonts w:ascii="Times New Roman" w:hAnsi="Times New Roman" w:cs="Times New Roman"/>
                <w:sz w:val="24"/>
                <w:szCs w:val="24"/>
                <w:lang w:eastAsia="en-US"/>
              </w:rPr>
              <w:softHyphen/>
              <w:t>мов до их ликвидации;</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б) лесных насаждений, поврежденных и ослаб</w:t>
            </w:r>
            <w:r w:rsidRPr="00182277">
              <w:rPr>
                <w:rFonts w:ascii="Times New Roman" w:hAnsi="Times New Roman" w:cs="Times New Roman"/>
                <w:sz w:val="24"/>
                <w:szCs w:val="24"/>
                <w:lang w:eastAsia="en-US"/>
              </w:rPr>
              <w:softHyphen/>
              <w:t>ленных вследствие воздействия лесных пожаров, вредных организмов и других негативных факто</w:t>
            </w:r>
            <w:r w:rsidRPr="00182277">
              <w:rPr>
                <w:rFonts w:ascii="Times New Roman" w:hAnsi="Times New Roman" w:cs="Times New Roman"/>
                <w:sz w:val="24"/>
                <w:szCs w:val="24"/>
                <w:lang w:eastAsia="en-US"/>
              </w:rPr>
              <w:softHyphen/>
              <w:t>ров;</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лесных насаждений, в лесах, где в соответст</w:t>
            </w:r>
            <w:r w:rsidRPr="00182277">
              <w:rPr>
                <w:rFonts w:ascii="Times New Roman" w:hAnsi="Times New Roman" w:cs="Times New Roman"/>
                <w:sz w:val="24"/>
                <w:szCs w:val="24"/>
                <w:lang w:eastAsia="en-US"/>
              </w:rPr>
              <w:softHyphen/>
              <w:t>вии с законодательством Российской Федерации не допускается проведение сплошных или выбо</w:t>
            </w:r>
            <w:r w:rsidRPr="00182277">
              <w:rPr>
                <w:rFonts w:ascii="Times New Roman" w:hAnsi="Times New Roman" w:cs="Times New Roman"/>
                <w:sz w:val="24"/>
                <w:szCs w:val="24"/>
                <w:lang w:eastAsia="en-US"/>
              </w:rPr>
              <w:softHyphen/>
              <w:t>рочных рубок спелых и перестойных лесных на</w:t>
            </w:r>
            <w:r w:rsidRPr="00182277">
              <w:rPr>
                <w:rFonts w:ascii="Times New Roman" w:hAnsi="Times New Roman" w:cs="Times New Roman"/>
                <w:sz w:val="24"/>
                <w:szCs w:val="24"/>
                <w:lang w:eastAsia="en-US"/>
              </w:rPr>
              <w:softHyphen/>
              <w:t>саждений в целях заготовки древесины;</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г) лесных насаждений, расположенных на посто</w:t>
            </w:r>
            <w:r w:rsidRPr="00182277">
              <w:rPr>
                <w:rFonts w:ascii="Times New Roman" w:hAnsi="Times New Roman" w:cs="Times New Roman"/>
                <w:sz w:val="24"/>
                <w:szCs w:val="24"/>
                <w:lang w:eastAsia="en-US"/>
              </w:rPr>
              <w:softHyphen/>
              <w:t>янных лесосеменных участках, лесосеменных плантациях, генетических резерватах, а также плюсовых деревьев, семенников, семенных кур</w:t>
            </w:r>
            <w:r w:rsidRPr="00182277">
              <w:rPr>
                <w:rFonts w:ascii="Times New Roman" w:hAnsi="Times New Roman" w:cs="Times New Roman"/>
                <w:sz w:val="24"/>
                <w:szCs w:val="24"/>
                <w:lang w:eastAsia="en-US"/>
              </w:rPr>
              <w:softHyphen/>
              <w:t>тин и полос (пункт 7 Правил заготовки живицы, утвержденных приказом Рослесхоза от 24.01.2012</w:t>
            </w:r>
            <w:r>
              <w:rPr>
                <w:rFonts w:ascii="Times New Roman" w:hAnsi="Times New Roman" w:cs="Times New Roman"/>
                <w:sz w:val="24"/>
                <w:szCs w:val="24"/>
                <w:lang w:eastAsia="en-US"/>
              </w:rPr>
              <w:t>г.</w:t>
            </w:r>
            <w:r w:rsidRPr="00182277">
              <w:rPr>
                <w:rFonts w:ascii="Times New Roman" w:hAnsi="Times New Roman" w:cs="Times New Roman"/>
                <w:sz w:val="24"/>
                <w:szCs w:val="24"/>
                <w:lang w:eastAsia="en-US"/>
              </w:rPr>
              <w:t xml:space="preserve"> № 23).</w:t>
            </w:r>
          </w:p>
        </w:tc>
      </w:tr>
      <w:tr w:rsidR="00BE289E" w:rsidRPr="00182277" w:rsidTr="00BE289E">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Заготовка и сбор недре</w:t>
            </w:r>
            <w:r w:rsidRPr="00182277">
              <w:rPr>
                <w:rFonts w:ascii="Times New Roman" w:hAnsi="Times New Roman" w:cs="Times New Roman"/>
                <w:sz w:val="24"/>
                <w:szCs w:val="24"/>
                <w:lang w:eastAsia="en-US"/>
              </w:rPr>
              <w:softHyphen/>
              <w:t>весных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использовать для заготовки и сбора недревесных лесных ресурсов виды растений:</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занесенные в Красную книгу Российской Феде</w:t>
            </w:r>
            <w:r w:rsidRPr="00182277">
              <w:rPr>
                <w:rFonts w:ascii="Times New Roman" w:hAnsi="Times New Roman" w:cs="Times New Roman"/>
                <w:sz w:val="24"/>
                <w:szCs w:val="24"/>
                <w:lang w:eastAsia="en-US"/>
              </w:rPr>
              <w:softHyphen/>
              <w:t>рации, красную книгу Республики Татарстан;</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признаваемые наркотическими средствами;</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включенные в перечень видов (пород) деревьев и кустарников, заготовка древесины которых не допускается.</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Заготовка и сбор недревесных лесных ресурсов могут быть ограничены или запрещены в уста</w:t>
            </w:r>
            <w:r w:rsidRPr="00182277">
              <w:rPr>
                <w:rFonts w:ascii="Times New Roman" w:hAnsi="Times New Roman" w:cs="Times New Roman"/>
                <w:sz w:val="24"/>
                <w:szCs w:val="24"/>
                <w:lang w:eastAsia="en-US"/>
              </w:rPr>
              <w:softHyphen/>
              <w:t xml:space="preserve">новленном порядке в районах, загрязненных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ра</w:t>
            </w:r>
            <w:r w:rsidRPr="00182277">
              <w:rPr>
                <w:rFonts w:ascii="Times New Roman" w:hAnsi="Times New Roman" w:cs="Times New Roman"/>
                <w:sz w:val="24"/>
                <w:szCs w:val="24"/>
                <w:lang w:eastAsia="en-US"/>
              </w:rPr>
              <w:softHyphen/>
              <w:t>диоактивными веществами. В соответствии с Правилами заготовки и сбора недревесных лес</w:t>
            </w:r>
            <w:r w:rsidRPr="00182277">
              <w:rPr>
                <w:rFonts w:ascii="Times New Roman" w:hAnsi="Times New Roman" w:cs="Times New Roman"/>
                <w:sz w:val="24"/>
                <w:szCs w:val="24"/>
                <w:lang w:eastAsia="en-US"/>
              </w:rPr>
              <w:softHyphen/>
              <w:t>ных ресурсов, утвержденных приказом Рослес</w:t>
            </w:r>
            <w:r w:rsidRPr="00182277">
              <w:rPr>
                <w:rFonts w:ascii="Times New Roman" w:hAnsi="Times New Roman" w:cs="Times New Roman"/>
                <w:sz w:val="24"/>
                <w:szCs w:val="24"/>
                <w:lang w:eastAsia="en-US"/>
              </w:rPr>
              <w:softHyphen/>
              <w:t>хоза от 05.12.2011</w:t>
            </w:r>
            <w:r>
              <w:rPr>
                <w:rFonts w:ascii="Times New Roman" w:hAnsi="Times New Roman" w:cs="Times New Roman"/>
                <w:sz w:val="24"/>
                <w:szCs w:val="24"/>
                <w:lang w:eastAsia="en-US"/>
              </w:rPr>
              <w:t>г.</w:t>
            </w:r>
            <w:r w:rsidRPr="00182277">
              <w:rPr>
                <w:rFonts w:ascii="Times New Roman" w:hAnsi="Times New Roman" w:cs="Times New Roman"/>
                <w:sz w:val="24"/>
                <w:szCs w:val="24"/>
                <w:lang w:eastAsia="en-US"/>
              </w:rPr>
              <w:t xml:space="preserve"> № 512:</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не допускается заготовка пневого осмола в про</w:t>
            </w:r>
            <w:r w:rsidRPr="00182277">
              <w:rPr>
                <w:rFonts w:ascii="Times New Roman" w:hAnsi="Times New Roman" w:cs="Times New Roman"/>
                <w:sz w:val="24"/>
                <w:szCs w:val="24"/>
                <w:lang w:eastAsia="en-US"/>
              </w:rPr>
              <w:softHyphen/>
              <w:t>тивоэрозионных лесах; на берегозащитных, поч</w:t>
            </w:r>
            <w:r w:rsidRPr="00182277">
              <w:rPr>
                <w:rFonts w:ascii="Times New Roman" w:hAnsi="Times New Roman" w:cs="Times New Roman"/>
                <w:sz w:val="24"/>
                <w:szCs w:val="24"/>
                <w:lang w:eastAsia="en-US"/>
              </w:rPr>
              <w:softHyphen/>
              <w:t>возащитных участках лесов, расположенных вдоль водных объектов, склонов оврагов, а также в молодняках с полнотой 0,8-1,0 и несомкнув</w:t>
            </w:r>
            <w:r w:rsidRPr="00182277">
              <w:rPr>
                <w:rFonts w:ascii="Times New Roman" w:hAnsi="Times New Roman" w:cs="Times New Roman"/>
                <w:sz w:val="24"/>
                <w:szCs w:val="24"/>
                <w:lang w:eastAsia="en-US"/>
              </w:rPr>
              <w:softHyphen/>
              <w:t>шихся лесных культурах (пункт 13);</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запрещается рубка деревьев для заготовки бере</w:t>
            </w:r>
            <w:r w:rsidRPr="00182277">
              <w:rPr>
                <w:rFonts w:ascii="Times New Roman" w:hAnsi="Times New Roman" w:cs="Times New Roman"/>
                <w:sz w:val="24"/>
                <w:szCs w:val="24"/>
                <w:lang w:eastAsia="en-US"/>
              </w:rPr>
              <w:softHyphen/>
              <w:t>сты (пункт 14);</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запрещается сбор подстилки в лесах, выпол</w:t>
            </w:r>
            <w:r w:rsidRPr="00182277">
              <w:rPr>
                <w:rFonts w:ascii="Times New Roman" w:hAnsi="Times New Roman" w:cs="Times New Roman"/>
                <w:sz w:val="24"/>
                <w:szCs w:val="24"/>
                <w:lang w:eastAsia="en-US"/>
              </w:rPr>
              <w:softHyphen/>
              <w:t>няющих функции защиты природных и иных объектов (пункт 20).</w:t>
            </w:r>
          </w:p>
        </w:tc>
      </w:tr>
      <w:tr w:rsidR="00BE289E" w:rsidRPr="00182277" w:rsidTr="00BE289E">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Заготовка пищевых лес</w:t>
            </w:r>
            <w:r w:rsidRPr="00182277">
              <w:rPr>
                <w:rFonts w:ascii="Times New Roman" w:hAnsi="Times New Roman" w:cs="Times New Roman"/>
                <w:sz w:val="24"/>
                <w:szCs w:val="24"/>
                <w:lang w:eastAsia="en-US"/>
              </w:rPr>
              <w:softHyphen/>
              <w:t>ных ресурсов и сбор ле</w:t>
            </w:r>
            <w:r w:rsidRPr="00182277">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осуществлять заготовку и сбор гри</w:t>
            </w:r>
            <w:r w:rsidRPr="00182277">
              <w:rPr>
                <w:rFonts w:ascii="Times New Roman" w:hAnsi="Times New Roman" w:cs="Times New Roman"/>
                <w:sz w:val="24"/>
                <w:szCs w:val="24"/>
                <w:lang w:eastAsia="en-US"/>
              </w:rPr>
              <w:softHyphen/>
              <w:t>бов и дикорастущих растений, виды которых за</w:t>
            </w:r>
            <w:r w:rsidRPr="00182277">
              <w:rPr>
                <w:rFonts w:ascii="Times New Roman" w:hAnsi="Times New Roman" w:cs="Times New Roman"/>
                <w:sz w:val="24"/>
                <w:szCs w:val="24"/>
                <w:lang w:eastAsia="en-US"/>
              </w:rPr>
              <w:softHyphen/>
              <w:t>несены в Красную книгу, красную книгу Респуб</w:t>
            </w:r>
            <w:r w:rsidRPr="00182277">
              <w:rPr>
                <w:rFonts w:ascii="Times New Roman" w:hAnsi="Times New Roman" w:cs="Times New Roman"/>
                <w:sz w:val="24"/>
                <w:szCs w:val="24"/>
                <w:lang w:eastAsia="en-US"/>
              </w:rPr>
              <w:softHyphen/>
              <w:t>лики Татарстан, или которые признаются нарко</w:t>
            </w:r>
            <w:r w:rsidRPr="00182277">
              <w:rPr>
                <w:rFonts w:ascii="Times New Roman" w:hAnsi="Times New Roman" w:cs="Times New Roman"/>
                <w:sz w:val="24"/>
                <w:szCs w:val="24"/>
                <w:lang w:eastAsia="en-US"/>
              </w:rPr>
              <w:softHyphen/>
              <w:t>тическими средствами.</w:t>
            </w:r>
          </w:p>
          <w:p w:rsidR="00BE289E" w:rsidRPr="00182277" w:rsidRDefault="00BE289E" w:rsidP="00BE289E">
            <w:pPr>
              <w:jc w:val="both"/>
              <w:rPr>
                <w:rFonts w:ascii="Times New Roman" w:eastAsia="Times New Roman" w:hAnsi="Times New Roman" w:cs="Times New Roman"/>
                <w:bCs/>
                <w:sz w:val="24"/>
                <w:szCs w:val="24"/>
              </w:rPr>
            </w:pPr>
            <w:r w:rsidRPr="00182277">
              <w:rPr>
                <w:rFonts w:ascii="Times New Roman" w:hAnsi="Times New Roman" w:cs="Times New Roman"/>
                <w:bCs/>
                <w:sz w:val="24"/>
                <w:szCs w:val="24"/>
                <w:lang w:eastAsia="en-US"/>
              </w:rPr>
              <w:t xml:space="preserve">Заготовка пищевых лесных ресурсов и сбор </w:t>
            </w:r>
            <w:r>
              <w:rPr>
                <w:rFonts w:ascii="Times New Roman" w:hAnsi="Times New Roman" w:cs="Times New Roman"/>
                <w:bCs/>
                <w:sz w:val="24"/>
                <w:szCs w:val="24"/>
                <w:lang w:eastAsia="en-US"/>
              </w:rPr>
              <w:t xml:space="preserve">                    </w:t>
            </w:r>
            <w:r w:rsidRPr="00182277">
              <w:rPr>
                <w:rFonts w:ascii="Times New Roman" w:hAnsi="Times New Roman" w:cs="Times New Roman"/>
                <w:bCs/>
                <w:sz w:val="24"/>
                <w:szCs w:val="24"/>
                <w:lang w:eastAsia="en-US"/>
              </w:rPr>
              <w:t>ле</w:t>
            </w:r>
            <w:r w:rsidRPr="00182277">
              <w:rPr>
                <w:rFonts w:ascii="Times New Roman" w:hAnsi="Times New Roman" w:cs="Times New Roman"/>
                <w:bCs/>
                <w:sz w:val="24"/>
                <w:szCs w:val="24"/>
                <w:lang w:eastAsia="en-US"/>
              </w:rPr>
              <w:softHyphen/>
              <w:t>карственных растений могут быть ограничены или запрещены в установленном порядке в рай</w:t>
            </w:r>
            <w:r w:rsidRPr="00182277">
              <w:rPr>
                <w:rFonts w:ascii="Times New Roman" w:hAnsi="Times New Roman" w:cs="Times New Roman"/>
                <w:bCs/>
                <w:sz w:val="24"/>
                <w:szCs w:val="24"/>
                <w:lang w:eastAsia="en-US"/>
              </w:rPr>
              <w:softHyphen/>
              <w:t>онах, загрязненных радиоактивными веществами</w:t>
            </w:r>
            <w:r w:rsidRPr="00182277">
              <w:rPr>
                <w:rFonts w:ascii="Times New Roman" w:eastAsia="Times New Roman" w:hAnsi="Times New Roman" w:cs="Times New Roman"/>
                <w:bCs/>
                <w:sz w:val="24"/>
                <w:szCs w:val="24"/>
              </w:rPr>
              <w:t>.</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eastAsia="Times New Roman" w:hAnsi="Times New Roman" w:cs="Times New Roman"/>
                <w:bCs/>
                <w:sz w:val="24"/>
                <w:szCs w:val="24"/>
              </w:rPr>
              <w:t>В соответствии с Правилами заготовки пищевых лесных ресурсов и сбора лекарственных расте</w:t>
            </w:r>
            <w:r w:rsidRPr="00182277">
              <w:rPr>
                <w:rFonts w:ascii="Times New Roman" w:eastAsia="Times New Roman" w:hAnsi="Times New Roman" w:cs="Times New Roman"/>
                <w:bCs/>
                <w:sz w:val="24"/>
                <w:szCs w:val="24"/>
              </w:rPr>
              <w:softHyphen/>
              <w:t>ний, утвержденных приказом Рослесхоза  от 05.12.2011</w:t>
            </w:r>
            <w:r>
              <w:rPr>
                <w:rFonts w:ascii="Times New Roman" w:eastAsia="Times New Roman" w:hAnsi="Times New Roman" w:cs="Times New Roman"/>
                <w:bCs/>
                <w:sz w:val="24"/>
                <w:szCs w:val="24"/>
              </w:rPr>
              <w:t>г.</w:t>
            </w:r>
            <w:r w:rsidRPr="00182277">
              <w:rPr>
                <w:rFonts w:ascii="Times New Roman" w:eastAsia="Times New Roman" w:hAnsi="Times New Roman" w:cs="Times New Roman"/>
                <w:bCs/>
                <w:sz w:val="24"/>
                <w:szCs w:val="24"/>
              </w:rPr>
              <w:t xml:space="preserve"> № 511:</w:t>
            </w:r>
          </w:p>
          <w:p w:rsidR="00BE289E" w:rsidRPr="00182277" w:rsidRDefault="00BE289E" w:rsidP="00BE289E">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bCs/>
                <w:sz w:val="24"/>
                <w:szCs w:val="24"/>
              </w:rPr>
              <w:t>- запрещается рубка плодоносящих деревьев и обрезка ветвей для заготовки плодов (пункт 14);</w:t>
            </w:r>
          </w:p>
          <w:p w:rsidR="00BE289E" w:rsidRPr="00182277" w:rsidRDefault="00BE289E" w:rsidP="00BE289E">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bCs/>
                <w:sz w:val="24"/>
                <w:szCs w:val="24"/>
              </w:rPr>
              <w:t>- при заготовке орехов запрещается рубка де</w:t>
            </w:r>
            <w:r w:rsidRPr="00182277">
              <w:rPr>
                <w:rFonts w:ascii="Times New Roman" w:eastAsia="Times New Roman" w:hAnsi="Times New Roman" w:cs="Times New Roman"/>
                <w:bCs/>
                <w:sz w:val="24"/>
                <w:szCs w:val="24"/>
              </w:rPr>
              <w:softHyphen/>
              <w:t>ревьев и кустарников, а также применение спосо</w:t>
            </w:r>
            <w:r w:rsidRPr="00182277">
              <w:rPr>
                <w:rFonts w:ascii="Times New Roman" w:eastAsia="Times New Roman" w:hAnsi="Times New Roman" w:cs="Times New Roman"/>
                <w:bCs/>
                <w:sz w:val="24"/>
                <w:szCs w:val="24"/>
              </w:rPr>
              <w:softHyphen/>
              <w:t>бов, приводящих к повреждению деревьев и кус</w:t>
            </w:r>
            <w:r w:rsidRPr="00182277">
              <w:rPr>
                <w:rFonts w:ascii="Times New Roman" w:eastAsia="Times New Roman" w:hAnsi="Times New Roman" w:cs="Times New Roman"/>
                <w:bCs/>
                <w:sz w:val="24"/>
                <w:szCs w:val="24"/>
              </w:rPr>
              <w:softHyphen/>
              <w:t>тарников (пункт 15);</w:t>
            </w:r>
          </w:p>
          <w:p w:rsidR="00BE289E" w:rsidRPr="00182277" w:rsidRDefault="00BE289E" w:rsidP="00BE289E">
            <w:pPr>
              <w:widowControl w:val="0"/>
              <w:autoSpaceDE w:val="0"/>
              <w:autoSpaceDN w:val="0"/>
              <w:adjustRightInd w:val="0"/>
              <w:jc w:val="both"/>
              <w:rPr>
                <w:rFonts w:ascii="Times New Roman" w:eastAsia="Times New Roman" w:hAnsi="Times New Roman" w:cs="Times New Roman"/>
                <w:bCs/>
                <w:sz w:val="24"/>
                <w:szCs w:val="24"/>
              </w:rPr>
            </w:pPr>
            <w:r w:rsidRPr="00182277">
              <w:rPr>
                <w:rFonts w:ascii="Times New Roman" w:eastAsia="Times New Roman" w:hAnsi="Times New Roman" w:cs="Times New Roman"/>
                <w:bCs/>
                <w:sz w:val="24"/>
                <w:szCs w:val="24"/>
              </w:rPr>
              <w:t>- заготовка грибов должна проводиться спосо</w:t>
            </w:r>
            <w:r w:rsidRPr="00182277">
              <w:rPr>
                <w:rFonts w:ascii="Times New Roman" w:eastAsia="Times New Roman" w:hAnsi="Times New Roman" w:cs="Times New Roman"/>
                <w:bCs/>
                <w:sz w:val="24"/>
                <w:szCs w:val="24"/>
              </w:rPr>
              <w:softHyphen/>
              <w:t>бами, обеспечивающими сохранность их ресур</w:t>
            </w:r>
            <w:r w:rsidRPr="00182277">
              <w:rPr>
                <w:rFonts w:ascii="Times New Roman" w:eastAsia="Times New Roman" w:hAnsi="Times New Roman" w:cs="Times New Roman"/>
                <w:bCs/>
                <w:sz w:val="24"/>
                <w:szCs w:val="24"/>
              </w:rPr>
              <w:softHyphen/>
              <w:t>сов (пункт 16);</w:t>
            </w:r>
          </w:p>
          <w:p w:rsidR="00BE289E" w:rsidRPr="00182277" w:rsidRDefault="00BE289E" w:rsidP="00BE289E">
            <w:pPr>
              <w:widowControl w:val="0"/>
              <w:autoSpaceDE w:val="0"/>
              <w:autoSpaceDN w:val="0"/>
              <w:adjustRightInd w:val="0"/>
              <w:jc w:val="both"/>
              <w:rPr>
                <w:rFonts w:ascii="Times New Roman" w:eastAsia="Times New Roman" w:hAnsi="Times New Roman" w:cs="Times New Roman"/>
                <w:bCs/>
                <w:sz w:val="24"/>
                <w:szCs w:val="24"/>
              </w:rPr>
            </w:pPr>
            <w:r w:rsidRPr="00182277">
              <w:rPr>
                <w:rFonts w:ascii="Times New Roman" w:eastAsia="Times New Roman" w:hAnsi="Times New Roman" w:cs="Times New Roman"/>
                <w:bCs/>
                <w:sz w:val="24"/>
                <w:szCs w:val="24"/>
              </w:rPr>
              <w:t>- заготовка березового сока допускается на уча</w:t>
            </w:r>
            <w:r w:rsidRPr="00182277">
              <w:rPr>
                <w:rFonts w:ascii="Times New Roman" w:eastAsia="Times New Roman" w:hAnsi="Times New Roman" w:cs="Times New Roman"/>
                <w:bCs/>
                <w:sz w:val="24"/>
                <w:szCs w:val="24"/>
              </w:rPr>
              <w:softHyphen/>
              <w:t>стках спелого леса не ранее, чем за 5 лет до рубки (пункт 17);</w:t>
            </w:r>
          </w:p>
          <w:p w:rsidR="00BE289E" w:rsidRPr="00182277" w:rsidRDefault="00BE289E" w:rsidP="00BE289E">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bCs/>
                <w:sz w:val="24"/>
                <w:szCs w:val="24"/>
              </w:rPr>
              <w:t>- заготовка других видов пищевых ресурсов должна вестись способами, не ухудшающими со</w:t>
            </w:r>
            <w:r w:rsidRPr="00182277">
              <w:rPr>
                <w:rFonts w:ascii="Times New Roman" w:eastAsia="Times New Roman" w:hAnsi="Times New Roman" w:cs="Times New Roman"/>
                <w:bCs/>
                <w:sz w:val="24"/>
                <w:szCs w:val="24"/>
              </w:rPr>
              <w:softHyphen/>
              <w:t>стояние их зарослей; запрещается вырывать рас</w:t>
            </w:r>
            <w:r w:rsidRPr="00182277">
              <w:rPr>
                <w:rFonts w:ascii="Times New Roman" w:eastAsia="Times New Roman" w:hAnsi="Times New Roman" w:cs="Times New Roman"/>
                <w:bCs/>
                <w:sz w:val="24"/>
                <w:szCs w:val="24"/>
              </w:rPr>
              <w:softHyphen/>
              <w:t>тения с корнями, повреждать листья (вайи) и корневища (пункт 18).</w:t>
            </w:r>
          </w:p>
        </w:tc>
      </w:tr>
      <w:tr w:rsidR="00BE289E" w:rsidRPr="00182277" w:rsidTr="00BE289E">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Осуществление видов деятельности в сфере охотничьего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осуществление видов деятельности в сфере охотничьего хозяйства в зеленых зонах и лесопарковых зонах, а также городских лесах (пункт 2 ч. 3 ст. 105 ЛК  РФ).</w:t>
            </w:r>
          </w:p>
        </w:tc>
      </w:tr>
      <w:tr w:rsidR="00BE289E" w:rsidRPr="00182277" w:rsidTr="00BE289E">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Ведение сельского хозяй</w:t>
            </w:r>
            <w:r w:rsidRPr="00182277">
              <w:rPr>
                <w:rFonts w:ascii="Times New Roman" w:hAnsi="Times New Roman" w:cs="Times New Roman"/>
                <w:sz w:val="24"/>
                <w:szCs w:val="24"/>
                <w:lang w:eastAsia="en-US"/>
              </w:rPr>
              <w:softHyphen/>
              <w:t>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лесах, расположенных в водоохранных зонах, запрещается ведение сельского хозяйства, за ис</w:t>
            </w:r>
            <w:r w:rsidRPr="00182277">
              <w:rPr>
                <w:rFonts w:ascii="Times New Roman" w:hAnsi="Times New Roman" w:cs="Times New Roman"/>
                <w:sz w:val="24"/>
                <w:szCs w:val="24"/>
                <w:lang w:eastAsia="en-US"/>
              </w:rPr>
              <w:softHyphen/>
              <w:t>ключением сенокошения и пчеловодства (п. 3 ч.1 ст. 104 ЛК  РФ).</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границах прибрежных защитных полос запре</w:t>
            </w:r>
            <w:r w:rsidRPr="00182277">
              <w:rPr>
                <w:rFonts w:ascii="Times New Roman" w:hAnsi="Times New Roman" w:cs="Times New Roman"/>
                <w:sz w:val="24"/>
                <w:szCs w:val="24"/>
                <w:lang w:eastAsia="en-US"/>
              </w:rPr>
              <w:softHyphen/>
              <w:t>щается распашка земель, выпас сельскохозяйст</w:t>
            </w:r>
            <w:r w:rsidRPr="00182277">
              <w:rPr>
                <w:rFonts w:ascii="Times New Roman" w:hAnsi="Times New Roman" w:cs="Times New Roman"/>
                <w:sz w:val="24"/>
                <w:szCs w:val="24"/>
                <w:lang w:eastAsia="en-US"/>
              </w:rPr>
              <w:softHyphen/>
              <w:t>венных животных и организация для них летних лагерей, ванн (п.п. 1, 3 ч. 17 ст. 65 Водного кодекса РФ).</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лесопарковых зонах запрещается ведение сель</w:t>
            </w:r>
            <w:r w:rsidRPr="00182277">
              <w:rPr>
                <w:rFonts w:ascii="Times New Roman" w:hAnsi="Times New Roman" w:cs="Times New Roman"/>
                <w:sz w:val="24"/>
                <w:szCs w:val="24"/>
                <w:lang w:eastAsia="en-US"/>
              </w:rPr>
              <w:softHyphen/>
              <w:t>ского хозяйства (п. 3 ч. 3 ст. 105 ЛК  РФ).</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зеленых зонах запрещается ведение сельского хозяйства, за исключением сенокошения и пче</w:t>
            </w:r>
            <w:r w:rsidRPr="00182277">
              <w:rPr>
                <w:rFonts w:ascii="Times New Roman" w:hAnsi="Times New Roman" w:cs="Times New Roman"/>
                <w:sz w:val="24"/>
                <w:szCs w:val="24"/>
                <w:lang w:eastAsia="en-US"/>
              </w:rPr>
              <w:softHyphen/>
              <w:t>ловодства, а также возведение изгородей в целях сенокошения и пчеловодства (п. 2 ч. 5 ст. 105 ЛК РФ).</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городских лесах запрещается ведение сель</w:t>
            </w:r>
            <w:r w:rsidRPr="00182277">
              <w:rPr>
                <w:rFonts w:ascii="Times New Roman" w:hAnsi="Times New Roman" w:cs="Times New Roman"/>
                <w:sz w:val="24"/>
                <w:szCs w:val="24"/>
                <w:lang w:eastAsia="en-US"/>
              </w:rPr>
              <w:softHyphen/>
              <w:t>ского хозяйства (ч. 5.1 ст. 105 ЛК  РФ).</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На заповедных лесных участках запрещается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ве</w:t>
            </w:r>
            <w:r w:rsidRPr="00182277">
              <w:rPr>
                <w:rFonts w:ascii="Times New Roman" w:hAnsi="Times New Roman" w:cs="Times New Roman"/>
                <w:sz w:val="24"/>
                <w:szCs w:val="24"/>
                <w:lang w:eastAsia="en-US"/>
              </w:rPr>
              <w:softHyphen/>
              <w:t>дение сельского хозяйства (ч. 2 ст. 107 ЛК РФ).</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На особо защитных участках лесов, за исключе</w:t>
            </w:r>
            <w:r w:rsidRPr="00182277">
              <w:rPr>
                <w:rFonts w:ascii="Times New Roman" w:hAnsi="Times New Roman" w:cs="Times New Roman"/>
                <w:sz w:val="24"/>
                <w:szCs w:val="24"/>
                <w:lang w:eastAsia="en-US"/>
              </w:rPr>
              <w:softHyphen/>
              <w:t>нием заповедных лесных участков, запрещается ведение сельского хозяйства, за исключением се</w:t>
            </w:r>
            <w:r w:rsidRPr="00182277">
              <w:rPr>
                <w:rFonts w:ascii="Times New Roman" w:hAnsi="Times New Roman" w:cs="Times New Roman"/>
                <w:sz w:val="24"/>
                <w:szCs w:val="24"/>
                <w:lang w:eastAsia="en-US"/>
              </w:rPr>
              <w:softHyphen/>
              <w:t>нокошения и пчеловодства (ч. 2.1 ст. 107 ЛК  РФ).</w:t>
            </w:r>
          </w:p>
        </w:tc>
      </w:tr>
      <w:tr w:rsidR="00BE289E" w:rsidRPr="00182277" w:rsidTr="00BE289E">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Осуществление научно-исследовательской дея</w:t>
            </w:r>
            <w:r w:rsidRPr="00182277">
              <w:rPr>
                <w:rFonts w:ascii="Times New Roman" w:hAnsi="Times New Roman" w:cs="Times New Roman"/>
                <w:sz w:val="24"/>
                <w:szCs w:val="24"/>
                <w:lang w:eastAsia="en-US"/>
              </w:rPr>
              <w:softHyphen/>
              <w:t>тельности, образователь</w:t>
            </w:r>
            <w:r w:rsidRPr="00182277">
              <w:rPr>
                <w:rFonts w:ascii="Times New Roman" w:hAnsi="Times New Roman" w:cs="Times New Roman"/>
                <w:sz w:val="24"/>
                <w:szCs w:val="24"/>
                <w:lang w:eastAsia="en-US"/>
              </w:rPr>
              <w:softHyphen/>
              <w:t>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Не допускается при осуществлении использова</w:t>
            </w:r>
            <w:r w:rsidRPr="00182277">
              <w:rPr>
                <w:rFonts w:ascii="Times New Roman" w:hAnsi="Times New Roman" w:cs="Times New Roman"/>
                <w:bCs/>
                <w:sz w:val="24"/>
                <w:szCs w:val="24"/>
                <w:lang w:eastAsia="en-US"/>
              </w:rPr>
              <w:softHyphen/>
              <w:t>ния лесов для научно-исследовательской и обра</w:t>
            </w:r>
            <w:r w:rsidRPr="00182277">
              <w:rPr>
                <w:rFonts w:ascii="Times New Roman" w:hAnsi="Times New Roman" w:cs="Times New Roman"/>
                <w:bCs/>
                <w:sz w:val="24"/>
                <w:szCs w:val="24"/>
                <w:lang w:eastAsia="en-US"/>
              </w:rPr>
              <w:softHyphen/>
              <w:t>зовательной деятельности:</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а) повреждение лесных насаждений, раститель</w:t>
            </w:r>
            <w:r w:rsidRPr="00182277">
              <w:rPr>
                <w:rFonts w:ascii="Times New Roman" w:hAnsi="Times New Roman" w:cs="Times New Roman"/>
                <w:bCs/>
                <w:sz w:val="24"/>
                <w:szCs w:val="24"/>
                <w:lang w:eastAsia="en-US"/>
              </w:rPr>
              <w:softHyphen/>
              <w:t>ного покрова и почв за пределами предоставлен</w:t>
            </w:r>
            <w:r w:rsidRPr="00182277">
              <w:rPr>
                <w:rFonts w:ascii="Times New Roman" w:hAnsi="Times New Roman" w:cs="Times New Roman"/>
                <w:bCs/>
                <w:sz w:val="24"/>
                <w:szCs w:val="24"/>
                <w:lang w:eastAsia="en-US"/>
              </w:rPr>
              <w:softHyphen/>
              <w:t>ного лесного участка;</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б) захламление предоставленного лесного уча</w:t>
            </w:r>
            <w:r w:rsidRPr="00182277">
              <w:rPr>
                <w:rFonts w:ascii="Times New Roman" w:hAnsi="Times New Roman" w:cs="Times New Roman"/>
                <w:bCs/>
                <w:sz w:val="24"/>
                <w:szCs w:val="24"/>
                <w:lang w:eastAsia="en-US"/>
              </w:rPr>
              <w:softHyphen/>
              <w:t>стка и территории за его пределами строитель</w:t>
            </w:r>
            <w:r w:rsidRPr="00182277">
              <w:rPr>
                <w:rFonts w:ascii="Times New Roman" w:hAnsi="Times New Roman" w:cs="Times New Roman"/>
                <w:bCs/>
                <w:sz w:val="24"/>
                <w:szCs w:val="24"/>
                <w:lang w:eastAsia="en-US"/>
              </w:rPr>
              <w:softHyphen/>
              <w:t>ным и бытовым мусором, отходами древесины, иными видами отходов;</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в) загрязнение площади предоставленного лес</w:t>
            </w:r>
            <w:r w:rsidRPr="00182277">
              <w:rPr>
                <w:rFonts w:ascii="Times New Roman" w:hAnsi="Times New Roman" w:cs="Times New Roman"/>
                <w:bCs/>
                <w:sz w:val="24"/>
                <w:szCs w:val="24"/>
                <w:lang w:eastAsia="en-US"/>
              </w:rPr>
              <w:softHyphen/>
              <w:t>ного участка и территории за его пределами хи</w:t>
            </w:r>
            <w:r w:rsidRPr="00182277">
              <w:rPr>
                <w:rFonts w:ascii="Times New Roman" w:hAnsi="Times New Roman" w:cs="Times New Roman"/>
                <w:bCs/>
                <w:sz w:val="24"/>
                <w:szCs w:val="24"/>
                <w:lang w:eastAsia="en-US"/>
              </w:rPr>
              <w:softHyphen/>
              <w:t>мическими и радиоактивными веществами (пункт 9 правил использования лесов для осуще</w:t>
            </w:r>
            <w:r w:rsidRPr="00182277">
              <w:rPr>
                <w:rFonts w:ascii="Times New Roman" w:hAnsi="Times New Roman" w:cs="Times New Roman"/>
                <w:bCs/>
                <w:sz w:val="24"/>
                <w:szCs w:val="24"/>
                <w:lang w:eastAsia="en-US"/>
              </w:rPr>
              <w:softHyphen/>
              <w:t>ствления научно-исследовательской деятельно</w:t>
            </w:r>
            <w:r w:rsidRPr="00182277">
              <w:rPr>
                <w:rFonts w:ascii="Times New Roman" w:hAnsi="Times New Roman" w:cs="Times New Roman"/>
                <w:bCs/>
                <w:sz w:val="24"/>
                <w:szCs w:val="24"/>
                <w:lang w:eastAsia="en-US"/>
              </w:rPr>
              <w:softHyphen/>
              <w:t>сти, образовательной деятельности, утвержден</w:t>
            </w:r>
            <w:r w:rsidRPr="00182277">
              <w:rPr>
                <w:rFonts w:ascii="Times New Roman" w:hAnsi="Times New Roman" w:cs="Times New Roman"/>
                <w:bCs/>
                <w:sz w:val="24"/>
                <w:szCs w:val="24"/>
                <w:lang w:eastAsia="en-US"/>
              </w:rPr>
              <w:softHyphen/>
              <w:t>ных приказом Рослесхоза от 23.12.2011</w:t>
            </w:r>
            <w:r>
              <w:rPr>
                <w:rFonts w:ascii="Times New Roman" w:hAnsi="Times New Roman" w:cs="Times New Roman"/>
                <w:bCs/>
                <w:sz w:val="24"/>
                <w:szCs w:val="24"/>
                <w:lang w:eastAsia="en-US"/>
              </w:rPr>
              <w:t>г.</w:t>
            </w:r>
            <w:r w:rsidRPr="00182277">
              <w:rPr>
                <w:rFonts w:ascii="Times New Roman" w:hAnsi="Times New Roman" w:cs="Times New Roman"/>
                <w:bCs/>
                <w:sz w:val="24"/>
                <w:szCs w:val="24"/>
                <w:lang w:eastAsia="en-US"/>
              </w:rPr>
              <w:t xml:space="preserve"> № 548).</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использование токсичных химиче</w:t>
            </w:r>
            <w:r w:rsidRPr="00182277">
              <w:rPr>
                <w:rFonts w:ascii="Times New Roman" w:hAnsi="Times New Roman" w:cs="Times New Roman"/>
                <w:sz w:val="24"/>
                <w:szCs w:val="24"/>
                <w:lang w:eastAsia="en-US"/>
              </w:rPr>
              <w:softHyphen/>
              <w:t>ских препаратов (ч. 5 ст. 103, ч. 1 ст. 104, п. 1 ч. 3 ст. 105 ЛК  РФ).</w:t>
            </w:r>
          </w:p>
        </w:tc>
      </w:tr>
      <w:tr w:rsidR="00BE289E" w:rsidRPr="00182277" w:rsidTr="00BE289E">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Осуществление рекреа</w:t>
            </w:r>
            <w:r w:rsidRPr="00182277">
              <w:rPr>
                <w:rFonts w:ascii="Times New Roman" w:hAnsi="Times New Roman" w:cs="Times New Roman"/>
                <w:sz w:val="24"/>
                <w:szCs w:val="24"/>
                <w:lang w:eastAsia="en-US"/>
              </w:rPr>
              <w:softHyphen/>
              <w:t>ционной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На лесных участках, предоставленных для осу</w:t>
            </w:r>
            <w:r w:rsidRPr="00182277">
              <w:rPr>
                <w:rFonts w:ascii="Times New Roman" w:hAnsi="Times New Roman" w:cs="Times New Roman"/>
                <w:sz w:val="24"/>
                <w:szCs w:val="24"/>
                <w:lang w:eastAsia="en-US"/>
              </w:rPr>
              <w:softHyphen/>
              <w:t>ществления рекреационной деятельности, подле</w:t>
            </w:r>
            <w:r w:rsidRPr="00182277">
              <w:rPr>
                <w:rFonts w:ascii="Times New Roman" w:hAnsi="Times New Roman" w:cs="Times New Roman"/>
                <w:sz w:val="24"/>
                <w:szCs w:val="24"/>
                <w:lang w:eastAsia="en-US"/>
              </w:rPr>
              <w:softHyphen/>
              <w:t>жат сохранению природные ландшафты, объекты животного мира, растительного мира, водные объекты (ч. 3 ст. 41 ЛК  РФ).</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соответствии с Правилами использования ле</w:t>
            </w:r>
            <w:r w:rsidRPr="00182277">
              <w:rPr>
                <w:rFonts w:ascii="Times New Roman" w:hAnsi="Times New Roman" w:cs="Times New Roman"/>
                <w:sz w:val="24"/>
                <w:szCs w:val="24"/>
                <w:lang w:eastAsia="en-US"/>
              </w:rPr>
              <w:softHyphen/>
              <w:t>сов для осуществления рекреационной деятель</w:t>
            </w:r>
            <w:r w:rsidRPr="00182277">
              <w:rPr>
                <w:rFonts w:ascii="Times New Roman" w:hAnsi="Times New Roman" w:cs="Times New Roman"/>
                <w:sz w:val="24"/>
                <w:szCs w:val="24"/>
                <w:lang w:eastAsia="en-US"/>
              </w:rPr>
              <w:softHyphen/>
              <w:t>ности, утвержденными приказом Рослесхоза от 21.02.2012</w:t>
            </w:r>
            <w:r>
              <w:rPr>
                <w:rFonts w:ascii="Times New Roman" w:hAnsi="Times New Roman" w:cs="Times New Roman"/>
                <w:sz w:val="24"/>
                <w:szCs w:val="24"/>
                <w:lang w:eastAsia="en-US"/>
              </w:rPr>
              <w:t>г.</w:t>
            </w:r>
            <w:r w:rsidRPr="00182277">
              <w:rPr>
                <w:rFonts w:ascii="Times New Roman" w:hAnsi="Times New Roman" w:cs="Times New Roman"/>
                <w:sz w:val="24"/>
                <w:szCs w:val="24"/>
                <w:lang w:eastAsia="en-US"/>
              </w:rPr>
              <w:t xml:space="preserve"> № 62:</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леса для осуществления рекреационной дея</w:t>
            </w:r>
            <w:r w:rsidRPr="00182277">
              <w:rPr>
                <w:rFonts w:ascii="Times New Roman" w:hAnsi="Times New Roman" w:cs="Times New Roman"/>
                <w:sz w:val="24"/>
                <w:szCs w:val="24"/>
                <w:lang w:eastAsia="en-US"/>
              </w:rPr>
              <w:softHyphen/>
              <w:t>тельности используются способами, не нанося</w:t>
            </w:r>
            <w:r w:rsidRPr="00182277">
              <w:rPr>
                <w:rFonts w:ascii="Times New Roman" w:hAnsi="Times New Roman" w:cs="Times New Roman"/>
                <w:sz w:val="24"/>
                <w:szCs w:val="24"/>
                <w:lang w:eastAsia="en-US"/>
              </w:rPr>
              <w:softHyphen/>
              <w:t>щими вреда окружающей среде и здоровью чело</w:t>
            </w:r>
            <w:r w:rsidRPr="00182277">
              <w:rPr>
                <w:rFonts w:ascii="Times New Roman" w:hAnsi="Times New Roman" w:cs="Times New Roman"/>
                <w:sz w:val="24"/>
                <w:szCs w:val="24"/>
                <w:lang w:eastAsia="en-US"/>
              </w:rPr>
              <w:softHyphen/>
              <w:t>века (пункт 6);</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размещение временных построек, физкуль</w:t>
            </w:r>
            <w:r w:rsidRPr="00182277">
              <w:rPr>
                <w:rFonts w:ascii="Times New Roman" w:hAnsi="Times New Roman" w:cs="Times New Roman"/>
                <w:sz w:val="24"/>
                <w:szCs w:val="24"/>
                <w:lang w:eastAsia="en-US"/>
              </w:rPr>
              <w:softHyphen/>
              <w:t>турно-оздоровительных, спортивных и спор</w:t>
            </w:r>
            <w:r w:rsidRPr="00182277">
              <w:rPr>
                <w:rFonts w:ascii="Times New Roman" w:hAnsi="Times New Roman" w:cs="Times New Roman"/>
                <w:sz w:val="24"/>
                <w:szCs w:val="24"/>
                <w:lang w:eastAsia="en-US"/>
              </w:rPr>
              <w:softHyphen/>
              <w:t>тивно-технических сооружений допускается, прежде всего, на участках, не занятых деревьями и кустарниками, а при их отсутствии – на участ</w:t>
            </w:r>
            <w:r w:rsidRPr="00182277">
              <w:rPr>
                <w:rFonts w:ascii="Times New Roman" w:hAnsi="Times New Roman" w:cs="Times New Roman"/>
                <w:sz w:val="24"/>
                <w:szCs w:val="24"/>
                <w:lang w:eastAsia="en-US"/>
              </w:rPr>
              <w:softHyphen/>
              <w:t>ках, занятых наименее ценными лесными насаж</w:t>
            </w:r>
            <w:r w:rsidRPr="00182277">
              <w:rPr>
                <w:rFonts w:ascii="Times New Roman" w:hAnsi="Times New Roman" w:cs="Times New Roman"/>
                <w:sz w:val="24"/>
                <w:szCs w:val="24"/>
                <w:lang w:eastAsia="en-US"/>
              </w:rPr>
              <w:softHyphen/>
              <w:t>дениями, в местах, определенных в проекте ос</w:t>
            </w:r>
            <w:r w:rsidRPr="00182277">
              <w:rPr>
                <w:rFonts w:ascii="Times New Roman" w:hAnsi="Times New Roman" w:cs="Times New Roman"/>
                <w:sz w:val="24"/>
                <w:szCs w:val="24"/>
                <w:lang w:eastAsia="en-US"/>
              </w:rPr>
              <w:softHyphen/>
              <w:t>воения лесов (пункт 8).</w:t>
            </w:r>
          </w:p>
        </w:tc>
      </w:tr>
      <w:tr w:rsidR="00BE289E" w:rsidRPr="00182277" w:rsidTr="00BE289E">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Создание лесных планта</w:t>
            </w:r>
            <w:r w:rsidRPr="00182277">
              <w:rPr>
                <w:rFonts w:ascii="Times New Roman" w:hAnsi="Times New Roman" w:cs="Times New Roman"/>
                <w:sz w:val="24"/>
                <w:szCs w:val="24"/>
                <w:lang w:eastAsia="en-US"/>
              </w:rPr>
              <w:softHyphen/>
              <w:t>ций и их эксплуатация</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Не допускается использование в целях создания плантаций:</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а) лесов, расположенных в водоохранных зонах;</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б) лесов, выполняющих функции защиты при</w:t>
            </w:r>
            <w:r w:rsidRPr="00182277">
              <w:rPr>
                <w:rFonts w:ascii="Times New Roman" w:hAnsi="Times New Roman" w:cs="Times New Roman"/>
                <w:sz w:val="24"/>
                <w:szCs w:val="24"/>
                <w:lang w:eastAsia="en-US"/>
              </w:rPr>
              <w:softHyphen/>
              <w:t>родных и иных объектов;</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ценных лесов;</w:t>
            </w:r>
          </w:p>
          <w:p w:rsidR="00BE289E"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г) лесов, расположенных на особо защитных уча</w:t>
            </w:r>
            <w:r w:rsidRPr="00182277">
              <w:rPr>
                <w:rFonts w:ascii="Times New Roman" w:hAnsi="Times New Roman" w:cs="Times New Roman"/>
                <w:sz w:val="24"/>
                <w:szCs w:val="24"/>
                <w:lang w:eastAsia="en-US"/>
              </w:rPr>
              <w:softHyphen/>
            </w:r>
            <w:r>
              <w:rPr>
                <w:rFonts w:ascii="Times New Roman" w:hAnsi="Times New Roman" w:cs="Times New Roman"/>
                <w:sz w:val="24"/>
                <w:szCs w:val="24"/>
                <w:lang w:eastAsia="en-US"/>
              </w:rPr>
              <w:t>-</w:t>
            </w:r>
          </w:p>
          <w:p w:rsidR="00BE289E" w:rsidRDefault="00BE289E" w:rsidP="00BE289E">
            <w:pPr>
              <w:jc w:val="both"/>
              <w:rPr>
                <w:rFonts w:ascii="Times New Roman" w:hAnsi="Times New Roman" w:cs="Times New Roman"/>
                <w:sz w:val="24"/>
                <w:szCs w:val="24"/>
                <w:lang w:eastAsia="en-US"/>
              </w:rPr>
            </w:pPr>
          </w:p>
          <w:p w:rsidR="00BE289E" w:rsidRDefault="00BE289E" w:rsidP="00BE289E">
            <w:pPr>
              <w:jc w:val="both"/>
              <w:rPr>
                <w:rFonts w:ascii="Times New Roman" w:hAnsi="Times New Roman" w:cs="Times New Roman"/>
                <w:sz w:val="24"/>
                <w:szCs w:val="24"/>
                <w:lang w:eastAsia="en-US"/>
              </w:rPr>
            </w:pP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стках лесов (пункт 30 Особенностей использова</w:t>
            </w:r>
            <w:r w:rsidRPr="00182277">
              <w:rPr>
                <w:rFonts w:ascii="Times New Roman" w:hAnsi="Times New Roman" w:cs="Times New Roman"/>
                <w:sz w:val="24"/>
                <w:szCs w:val="24"/>
                <w:lang w:eastAsia="en-US"/>
              </w:rPr>
              <w:softHyphen/>
              <w:t>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w:t>
            </w:r>
            <w:r w:rsidRPr="00182277">
              <w:rPr>
                <w:rFonts w:ascii="Times New Roman" w:hAnsi="Times New Roman" w:cs="Times New Roman"/>
                <w:sz w:val="24"/>
                <w:szCs w:val="24"/>
                <w:lang w:eastAsia="en-US"/>
              </w:rPr>
              <w:softHyphen/>
              <w:t>положенных на особо защитных участках лесов, утвержденных приказом Рослесхоза от 14.12.2010</w:t>
            </w:r>
            <w:r>
              <w:rPr>
                <w:rFonts w:ascii="Times New Roman" w:hAnsi="Times New Roman" w:cs="Times New Roman"/>
                <w:sz w:val="24"/>
                <w:szCs w:val="24"/>
                <w:lang w:eastAsia="en-US"/>
              </w:rPr>
              <w:t>г.</w:t>
            </w:r>
            <w:r w:rsidRPr="00182277">
              <w:rPr>
                <w:rFonts w:ascii="Times New Roman" w:hAnsi="Times New Roman" w:cs="Times New Roman"/>
                <w:sz w:val="24"/>
                <w:szCs w:val="24"/>
                <w:lang w:eastAsia="en-US"/>
              </w:rPr>
              <w:t xml:space="preserve"> № 485).</w:t>
            </w:r>
          </w:p>
        </w:tc>
      </w:tr>
      <w:tr w:rsidR="00BE289E" w:rsidRPr="00182277" w:rsidTr="00BE289E">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Выращивание лесных плодовых, ягодных, де</w:t>
            </w:r>
            <w:r w:rsidRPr="00182277">
              <w:rPr>
                <w:rFonts w:ascii="Times New Roman" w:hAnsi="Times New Roman" w:cs="Times New Roman"/>
                <w:sz w:val="24"/>
                <w:szCs w:val="24"/>
                <w:lang w:eastAsia="en-US"/>
              </w:rPr>
              <w:softHyphen/>
              <w:t>коративных растений, ле</w:t>
            </w:r>
            <w:r w:rsidRPr="00182277">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В соответствии с Правилами использования ле</w:t>
            </w:r>
            <w:r w:rsidRPr="00182277">
              <w:rPr>
                <w:rFonts w:ascii="Times New Roman" w:eastAsia="Times New Roman" w:hAnsi="Times New Roman" w:cs="Times New Roman"/>
                <w:sz w:val="24"/>
                <w:szCs w:val="24"/>
              </w:rPr>
              <w:softHyphen/>
              <w:t>сов для выращивания лесных плодовых, ягодных, декоративных растений, лекарственных расте</w:t>
            </w:r>
            <w:r w:rsidRPr="00182277">
              <w:rPr>
                <w:rFonts w:ascii="Times New Roman" w:eastAsia="Times New Roman" w:hAnsi="Times New Roman" w:cs="Times New Roman"/>
                <w:sz w:val="24"/>
                <w:szCs w:val="24"/>
              </w:rPr>
              <w:softHyphen/>
              <w:t>ний, утвержденных приказом Рослесхоза от 05.12.2011</w:t>
            </w:r>
            <w:r>
              <w:rPr>
                <w:rFonts w:ascii="Times New Roman" w:eastAsia="Times New Roman" w:hAnsi="Times New Roman" w:cs="Times New Roman"/>
                <w:sz w:val="24"/>
                <w:szCs w:val="24"/>
              </w:rPr>
              <w:t>г.</w:t>
            </w:r>
            <w:r w:rsidRPr="00182277">
              <w:rPr>
                <w:rFonts w:ascii="Times New Roman" w:eastAsia="Times New Roman" w:hAnsi="Times New Roman" w:cs="Times New Roman"/>
                <w:sz w:val="24"/>
                <w:szCs w:val="24"/>
              </w:rPr>
              <w:t xml:space="preserve"> № 510:</w:t>
            </w:r>
          </w:p>
          <w:p w:rsidR="00BE289E" w:rsidRPr="00182277" w:rsidRDefault="00BE289E" w:rsidP="00BE289E">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 (пункт 11);</w:t>
            </w:r>
          </w:p>
          <w:p w:rsidR="00BE289E" w:rsidRPr="00182277" w:rsidRDefault="00BE289E" w:rsidP="00BE289E">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 (пункт 12);</w:t>
            </w:r>
          </w:p>
          <w:p w:rsidR="00BE289E" w:rsidRPr="00182277" w:rsidRDefault="00BE289E" w:rsidP="00BE289E">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использование лесных участков, на которых встречаются виды растений, занесенных в Красную книгу Российской Федерации, красные книгу Республики Татарстан, для выращивания лесных плодовых, ягодных, декоративных растений, лекарственных растений запрещается в соответствии со ст. 60.15 ЛК  РФ.</w:t>
            </w:r>
          </w:p>
        </w:tc>
      </w:tr>
      <w:tr w:rsidR="00BE289E" w:rsidRPr="00182277" w:rsidTr="00BE289E">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11.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Выращивание посадоч</w:t>
            </w:r>
            <w:r w:rsidRPr="00182277">
              <w:rPr>
                <w:rFonts w:ascii="Times New Roman" w:hAnsi="Times New Roman" w:cs="Times New Roman"/>
                <w:sz w:val="24"/>
                <w:szCs w:val="24"/>
                <w:lang w:eastAsia="en-US"/>
              </w:rPr>
              <w:softHyphen/>
              <w:t>ного материала лесных растений (саженцев, се</w:t>
            </w:r>
            <w:r w:rsidRPr="00182277">
              <w:rPr>
                <w:rFonts w:ascii="Times New Roman" w:hAnsi="Times New Roman" w:cs="Times New Roman"/>
                <w:sz w:val="24"/>
                <w:szCs w:val="24"/>
                <w:lang w:eastAsia="en-US"/>
              </w:rPr>
              <w:softHyphen/>
              <w:t>янцев)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В соответствии с Правилами использования ле</w:t>
            </w:r>
            <w:r w:rsidRPr="00182277">
              <w:rPr>
                <w:rFonts w:ascii="Times New Roman" w:eastAsia="Times New Roman" w:hAnsi="Times New Roman" w:cs="Times New Roman"/>
                <w:sz w:val="24"/>
                <w:szCs w:val="24"/>
              </w:rPr>
              <w:softHyphen/>
              <w:t>сов для выращивания посадочного материала лесных растений, утвержденных приказом Рос</w:t>
            </w:r>
            <w:r w:rsidRPr="00182277">
              <w:rPr>
                <w:rFonts w:ascii="Times New Roman" w:eastAsia="Times New Roman" w:hAnsi="Times New Roman" w:cs="Times New Roman"/>
                <w:sz w:val="24"/>
                <w:szCs w:val="24"/>
              </w:rPr>
              <w:softHyphen/>
              <w:t>лесхоза от 19.07.2011</w:t>
            </w:r>
            <w:r>
              <w:rPr>
                <w:rFonts w:ascii="Times New Roman" w:eastAsia="Times New Roman" w:hAnsi="Times New Roman" w:cs="Times New Roman"/>
                <w:sz w:val="24"/>
                <w:szCs w:val="24"/>
              </w:rPr>
              <w:t>г.</w:t>
            </w:r>
            <w:r w:rsidRPr="00182277">
              <w:rPr>
                <w:rFonts w:ascii="Times New Roman" w:eastAsia="Times New Roman" w:hAnsi="Times New Roman" w:cs="Times New Roman"/>
                <w:sz w:val="24"/>
                <w:szCs w:val="24"/>
              </w:rPr>
              <w:t xml:space="preserve"> № 308:</w:t>
            </w:r>
          </w:p>
          <w:p w:rsidR="00BE289E" w:rsidRPr="00182277" w:rsidRDefault="00BE289E" w:rsidP="00BE289E">
            <w:pPr>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для выращивания посадочного материала лес</w:t>
            </w:r>
            <w:r w:rsidRPr="00182277">
              <w:rPr>
                <w:rFonts w:ascii="Times New Roman" w:eastAsia="Times New Roman" w:hAnsi="Times New Roman" w:cs="Times New Roman"/>
                <w:sz w:val="24"/>
                <w:szCs w:val="24"/>
              </w:rPr>
              <w:softHyphen/>
              <w:t>ных растений (саженцев, сеянцев) используют, в первую очередь, не покрытые лесом земли из со</w:t>
            </w:r>
            <w:r w:rsidRPr="00182277">
              <w:rPr>
                <w:rFonts w:ascii="Times New Roman" w:eastAsia="Times New Roman" w:hAnsi="Times New Roman" w:cs="Times New Roman"/>
                <w:sz w:val="24"/>
                <w:szCs w:val="24"/>
              </w:rPr>
              <w:softHyphen/>
              <w:t>става земель лесного фонда, а также необлесив</w:t>
            </w:r>
            <w:r w:rsidRPr="00182277">
              <w:rPr>
                <w:rFonts w:ascii="Times New Roman" w:eastAsia="Times New Roman" w:hAnsi="Times New Roman" w:cs="Times New Roman"/>
                <w:sz w:val="24"/>
                <w:szCs w:val="24"/>
              </w:rPr>
              <w:softHyphen/>
              <w:t>шиеся лесосеки, прогалины и другие, не покры</w:t>
            </w:r>
            <w:r w:rsidRPr="00182277">
              <w:rPr>
                <w:rFonts w:ascii="Times New Roman" w:eastAsia="Times New Roman" w:hAnsi="Times New Roman" w:cs="Times New Roman"/>
                <w:sz w:val="24"/>
                <w:szCs w:val="24"/>
              </w:rPr>
              <w:softHyphen/>
              <w:t>тые лесной растительностью, земли иных катего</w:t>
            </w:r>
            <w:r w:rsidRPr="00182277">
              <w:rPr>
                <w:rFonts w:ascii="Times New Roman" w:eastAsia="Times New Roman" w:hAnsi="Times New Roman" w:cs="Times New Roman"/>
                <w:sz w:val="24"/>
                <w:szCs w:val="24"/>
              </w:rPr>
              <w:softHyphen/>
              <w:t>рий, на которых располагаются леса (пункт 11);</w:t>
            </w:r>
          </w:p>
          <w:p w:rsidR="00BE289E" w:rsidRDefault="00BE289E" w:rsidP="00BE289E">
            <w:pPr>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для выращивания посадочного материала лес</w:t>
            </w:r>
            <w:r w:rsidRPr="00182277">
              <w:rPr>
                <w:rFonts w:ascii="Times New Roman" w:eastAsia="Times New Roman" w:hAnsi="Times New Roman" w:cs="Times New Roman"/>
                <w:sz w:val="24"/>
                <w:szCs w:val="24"/>
              </w:rPr>
              <w:softHyphen/>
              <w:t>ных растений (саженцев, сеянцев) используются улучшенные и сортовые семена лесных растений</w:t>
            </w:r>
          </w:p>
          <w:p w:rsidR="00BE289E" w:rsidRDefault="00BE289E" w:rsidP="00BE289E">
            <w:pPr>
              <w:autoSpaceDE w:val="0"/>
              <w:autoSpaceDN w:val="0"/>
              <w:adjustRightInd w:val="0"/>
              <w:jc w:val="both"/>
              <w:rPr>
                <w:rFonts w:ascii="Times New Roman" w:eastAsia="Times New Roman" w:hAnsi="Times New Roman" w:cs="Times New Roman"/>
                <w:sz w:val="24"/>
                <w:szCs w:val="24"/>
              </w:rPr>
            </w:pPr>
          </w:p>
          <w:p w:rsidR="00BE289E" w:rsidRPr="00182277" w:rsidRDefault="00BE289E" w:rsidP="00BE289E">
            <w:pPr>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xml:space="preserve"> или, если такие семена отсутствуют, нормальные семена лесных растений (пункт 12);</w:t>
            </w:r>
          </w:p>
          <w:p w:rsidR="00BE289E" w:rsidRPr="00182277" w:rsidRDefault="00BE289E" w:rsidP="00BE289E">
            <w:pPr>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для выращивания посадочного материала лес</w:t>
            </w:r>
            <w:r w:rsidRPr="00182277">
              <w:rPr>
                <w:rFonts w:ascii="Times New Roman" w:eastAsia="Times New Roman" w:hAnsi="Times New Roman" w:cs="Times New Roman"/>
                <w:sz w:val="24"/>
                <w:szCs w:val="24"/>
              </w:rPr>
              <w:softHyphen/>
              <w:t>ных растений (саженцев, сеянцев) не допускается применение нерайонированных семян лесных растений, а также семян лесных растений, посев</w:t>
            </w:r>
            <w:r w:rsidRPr="00182277">
              <w:rPr>
                <w:rFonts w:ascii="Times New Roman" w:eastAsia="Times New Roman" w:hAnsi="Times New Roman" w:cs="Times New Roman"/>
                <w:sz w:val="24"/>
                <w:szCs w:val="24"/>
              </w:rPr>
              <w:softHyphen/>
              <w:t>ные и иные качества которых не проверены (пункт 13);</w:t>
            </w:r>
          </w:p>
          <w:p w:rsidR="00BE289E" w:rsidRPr="00182277" w:rsidRDefault="00BE289E" w:rsidP="00BE289E">
            <w:pPr>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использование лесных участков, на которых встречаются виды растений, занесенные в Крас</w:t>
            </w:r>
            <w:r w:rsidRPr="00182277">
              <w:rPr>
                <w:rFonts w:ascii="Times New Roman" w:eastAsia="Times New Roman" w:hAnsi="Times New Roman" w:cs="Times New Roman"/>
                <w:sz w:val="24"/>
                <w:szCs w:val="24"/>
              </w:rPr>
              <w:softHyphen/>
              <w:t>ную книгу Российской Федерации, красные книги субъектов Российской Федерации, для вы</w:t>
            </w:r>
            <w:r w:rsidRPr="00182277">
              <w:rPr>
                <w:rFonts w:ascii="Times New Roman" w:eastAsia="Times New Roman" w:hAnsi="Times New Roman" w:cs="Times New Roman"/>
                <w:sz w:val="24"/>
                <w:szCs w:val="24"/>
              </w:rPr>
              <w:softHyphen/>
              <w:t>ращивания посадочного материала лесных расте</w:t>
            </w:r>
            <w:r w:rsidRPr="00182277">
              <w:rPr>
                <w:rFonts w:ascii="Times New Roman" w:eastAsia="Times New Roman" w:hAnsi="Times New Roman" w:cs="Times New Roman"/>
                <w:sz w:val="24"/>
                <w:szCs w:val="24"/>
              </w:rPr>
              <w:softHyphen/>
              <w:t>ний (саженцев, сеянцев) запрещается в соответ</w:t>
            </w:r>
            <w:r w:rsidRPr="00182277">
              <w:rPr>
                <w:rFonts w:ascii="Times New Roman" w:eastAsia="Times New Roman" w:hAnsi="Times New Roman" w:cs="Times New Roman"/>
                <w:sz w:val="24"/>
                <w:szCs w:val="24"/>
              </w:rPr>
              <w:softHyphen/>
              <w:t>ствии со статьей 60.15 ЛК  РФ.</w:t>
            </w:r>
          </w:p>
        </w:tc>
      </w:tr>
      <w:tr w:rsidR="00BE289E" w:rsidRPr="00182277" w:rsidTr="00BE289E">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Выполнение работ по геологическому изуче</w:t>
            </w:r>
            <w:r w:rsidRPr="00182277">
              <w:rPr>
                <w:rFonts w:ascii="Times New Roman" w:hAnsi="Times New Roman" w:cs="Times New Roman"/>
                <w:sz w:val="24"/>
                <w:szCs w:val="24"/>
                <w:lang w:eastAsia="en-US"/>
              </w:rPr>
              <w:softHyphen/>
              <w:t>нию недр, разработка ме</w:t>
            </w:r>
            <w:r w:rsidRPr="00182277">
              <w:rPr>
                <w:rFonts w:ascii="Times New Roman" w:hAnsi="Times New Roman" w:cs="Times New Roman"/>
                <w:sz w:val="24"/>
                <w:szCs w:val="24"/>
                <w:lang w:eastAsia="en-US"/>
              </w:rPr>
              <w:softHyphen/>
              <w:t>сторождений полезных ископаемых</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autoSpaceDE w:val="0"/>
              <w:autoSpaceDN w:val="0"/>
              <w:adjustRightInd w:val="0"/>
              <w:jc w:val="both"/>
              <w:rPr>
                <w:rFonts w:ascii="Times New Roman" w:eastAsia="Times New Roman" w:hAnsi="Times New Roman" w:cs="Times New Roman"/>
                <w:bCs/>
                <w:sz w:val="24"/>
                <w:szCs w:val="24"/>
              </w:rPr>
            </w:pPr>
            <w:r w:rsidRPr="00182277">
              <w:rPr>
                <w:rFonts w:ascii="Times New Roman" w:eastAsia="Times New Roman" w:hAnsi="Times New Roman" w:cs="Times New Roman"/>
                <w:sz w:val="24"/>
                <w:szCs w:val="24"/>
              </w:rPr>
              <w:t>Запрещается разработка месторождений полез</w:t>
            </w:r>
            <w:r w:rsidRPr="00182277">
              <w:rPr>
                <w:rFonts w:ascii="Times New Roman" w:eastAsia="Times New Roman" w:hAnsi="Times New Roman" w:cs="Times New Roman"/>
                <w:sz w:val="24"/>
                <w:szCs w:val="24"/>
              </w:rPr>
              <w:softHyphen/>
              <w:t>ных ископаемых в зеленых зонах и лесопарковых зонах, а также на территории городских лесов</w:t>
            </w:r>
            <w:r w:rsidRPr="00182277">
              <w:rPr>
                <w:rFonts w:ascii="Times New Roman" w:eastAsia="Times New Roman" w:hAnsi="Times New Roman" w:cs="Times New Roman"/>
                <w:bCs/>
                <w:sz w:val="24"/>
                <w:szCs w:val="24"/>
              </w:rPr>
              <w:t xml:space="preserve"> (п. 4 ч. 3 ст. 105 ЛК  РФ).</w:t>
            </w:r>
          </w:p>
          <w:p w:rsidR="00BE289E" w:rsidRPr="00182277" w:rsidRDefault="00BE289E" w:rsidP="00BE289E">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Не допускается при осуществлении использова</w:t>
            </w:r>
            <w:r w:rsidRPr="00182277">
              <w:rPr>
                <w:rFonts w:ascii="Times New Roman" w:eastAsia="Times New Roman" w:hAnsi="Times New Roman" w:cs="Times New Roman"/>
                <w:sz w:val="24"/>
                <w:szCs w:val="24"/>
              </w:rPr>
              <w:softHyphen/>
              <w:t>ния лесов в целях выполнения работ по геологи</w:t>
            </w:r>
            <w:r w:rsidRPr="00182277">
              <w:rPr>
                <w:rFonts w:ascii="Times New Roman" w:eastAsia="Times New Roman" w:hAnsi="Times New Roman" w:cs="Times New Roman"/>
                <w:sz w:val="24"/>
                <w:szCs w:val="24"/>
              </w:rPr>
              <w:softHyphen/>
              <w:t>ческому изучению недр, разработки месторожде</w:t>
            </w:r>
            <w:r w:rsidRPr="00182277">
              <w:rPr>
                <w:rFonts w:ascii="Times New Roman" w:eastAsia="Times New Roman" w:hAnsi="Times New Roman" w:cs="Times New Roman"/>
                <w:sz w:val="24"/>
                <w:szCs w:val="24"/>
              </w:rPr>
              <w:softHyphen/>
              <w:t>ний полезных ископаемых:</w:t>
            </w:r>
          </w:p>
          <w:p w:rsidR="00BE289E" w:rsidRPr="00182277" w:rsidRDefault="00BE289E" w:rsidP="00BE289E">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а) валка деревьев и расчистка лесных участков от древесной растительности с помощью бульдозе</w:t>
            </w:r>
            <w:r w:rsidRPr="00182277">
              <w:rPr>
                <w:rFonts w:ascii="Times New Roman" w:eastAsia="Times New Roman" w:hAnsi="Times New Roman" w:cs="Times New Roman"/>
                <w:sz w:val="24"/>
                <w:szCs w:val="24"/>
              </w:rPr>
              <w:softHyphen/>
              <w:t>ров, захламление древесными остатками пригра</w:t>
            </w:r>
            <w:r w:rsidRPr="00182277">
              <w:rPr>
                <w:rFonts w:ascii="Times New Roman" w:eastAsia="Times New Roman" w:hAnsi="Times New Roman" w:cs="Times New Roman"/>
                <w:sz w:val="24"/>
                <w:szCs w:val="24"/>
              </w:rPr>
              <w:softHyphen/>
              <w:t>ничных полос и опушек, повреждение стволов и скелетных корней опушечных деревьев, хранение свежесрубленной древесины в лесу в летний пе</w:t>
            </w:r>
            <w:r w:rsidRPr="00182277">
              <w:rPr>
                <w:rFonts w:ascii="Times New Roman" w:eastAsia="Times New Roman" w:hAnsi="Times New Roman" w:cs="Times New Roman"/>
                <w:sz w:val="24"/>
                <w:szCs w:val="24"/>
              </w:rPr>
              <w:softHyphen/>
              <w:t>риод без специальных мер защиты;</w:t>
            </w:r>
          </w:p>
          <w:p w:rsidR="00BE289E" w:rsidRPr="00182277" w:rsidRDefault="00BE289E" w:rsidP="00BE289E">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б) затопление и длительное подтопление лесных насаждений;</w:t>
            </w:r>
          </w:p>
          <w:p w:rsidR="00BE289E" w:rsidRPr="00182277" w:rsidRDefault="00BE289E" w:rsidP="00BE289E">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в) повреждение лесных насаждений, раститель</w:t>
            </w:r>
            <w:r w:rsidRPr="00182277">
              <w:rPr>
                <w:rFonts w:ascii="Times New Roman" w:eastAsia="Times New Roman" w:hAnsi="Times New Roman" w:cs="Times New Roman"/>
                <w:sz w:val="24"/>
                <w:szCs w:val="24"/>
              </w:rPr>
              <w:softHyphen/>
              <w:t>ного покрова и почв за пределами предоставлен</w:t>
            </w:r>
            <w:r w:rsidRPr="00182277">
              <w:rPr>
                <w:rFonts w:ascii="Times New Roman" w:eastAsia="Times New Roman" w:hAnsi="Times New Roman" w:cs="Times New Roman"/>
                <w:sz w:val="24"/>
                <w:szCs w:val="24"/>
              </w:rPr>
              <w:softHyphen/>
              <w:t>ного лесного участка;</w:t>
            </w:r>
          </w:p>
          <w:p w:rsidR="00BE289E" w:rsidRPr="00182277" w:rsidRDefault="00BE289E" w:rsidP="00BE289E">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г) захламление лесов строительными, промыш</w:t>
            </w:r>
            <w:r w:rsidRPr="00182277">
              <w:rPr>
                <w:rFonts w:ascii="Times New Roman" w:eastAsia="Times New Roman" w:hAnsi="Times New Roman" w:cs="Times New Roman"/>
                <w:sz w:val="24"/>
                <w:szCs w:val="24"/>
              </w:rPr>
              <w:softHyphen/>
              <w:t>ленными, древесными, бытовыми и иными отхо</w:t>
            </w:r>
            <w:r w:rsidRPr="00182277">
              <w:rPr>
                <w:rFonts w:ascii="Times New Roman" w:eastAsia="Times New Roman" w:hAnsi="Times New Roman" w:cs="Times New Roman"/>
                <w:sz w:val="24"/>
                <w:szCs w:val="24"/>
              </w:rPr>
              <w:softHyphen/>
              <w:t>дами, мусором;</w:t>
            </w:r>
          </w:p>
          <w:p w:rsidR="00BE289E" w:rsidRPr="00182277" w:rsidRDefault="00BE289E" w:rsidP="00BE289E">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д) загрязнение площади предоставленного лес</w:t>
            </w:r>
            <w:r w:rsidRPr="00182277">
              <w:rPr>
                <w:rFonts w:ascii="Times New Roman" w:eastAsia="Times New Roman" w:hAnsi="Times New Roman" w:cs="Times New Roman"/>
                <w:sz w:val="24"/>
                <w:szCs w:val="24"/>
              </w:rPr>
              <w:softHyphen/>
              <w:t>ного участка и территории за его пределами хи</w:t>
            </w:r>
            <w:r w:rsidRPr="00182277">
              <w:rPr>
                <w:rFonts w:ascii="Times New Roman" w:eastAsia="Times New Roman" w:hAnsi="Times New Roman" w:cs="Times New Roman"/>
                <w:sz w:val="24"/>
                <w:szCs w:val="24"/>
              </w:rPr>
              <w:softHyphen/>
              <w:t>мическими и радиоактивными веществами;</w:t>
            </w:r>
          </w:p>
          <w:p w:rsidR="00BE289E" w:rsidRPr="00182277" w:rsidRDefault="00BE289E" w:rsidP="001A347E">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е) проезд транспортных средств и иных механиз</w:t>
            </w:r>
            <w:r w:rsidRPr="00182277">
              <w:rPr>
                <w:rFonts w:ascii="Times New Roman" w:eastAsia="Times New Roman" w:hAnsi="Times New Roman" w:cs="Times New Roman"/>
                <w:sz w:val="24"/>
                <w:szCs w:val="24"/>
              </w:rPr>
              <w:softHyphen/>
              <w:t>мов по произвольным, неустановленным мар</w:t>
            </w:r>
            <w:r w:rsidRPr="00182277">
              <w:rPr>
                <w:rFonts w:ascii="Times New Roman" w:eastAsia="Times New Roman" w:hAnsi="Times New Roman" w:cs="Times New Roman"/>
                <w:sz w:val="24"/>
                <w:szCs w:val="24"/>
              </w:rPr>
              <w:softHyphen/>
              <w:t>шрутам, в том числе за пределами лесного уча</w:t>
            </w:r>
            <w:r w:rsidRPr="00182277">
              <w:rPr>
                <w:rFonts w:ascii="Times New Roman" w:eastAsia="Times New Roman" w:hAnsi="Times New Roman" w:cs="Times New Roman"/>
                <w:sz w:val="24"/>
                <w:szCs w:val="24"/>
              </w:rPr>
              <w:softHyphen/>
              <w:t>стка (пункт 18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w:t>
            </w:r>
            <w:r>
              <w:rPr>
                <w:rFonts w:ascii="Times New Roman" w:eastAsia="Times New Roman" w:hAnsi="Times New Roman" w:cs="Times New Roman"/>
                <w:sz w:val="24"/>
                <w:szCs w:val="24"/>
              </w:rPr>
              <w:t>г.</w:t>
            </w:r>
            <w:r w:rsidRPr="00182277">
              <w:rPr>
                <w:rFonts w:ascii="Times New Roman" w:eastAsia="Times New Roman" w:hAnsi="Times New Roman" w:cs="Times New Roman"/>
                <w:sz w:val="24"/>
                <w:szCs w:val="24"/>
              </w:rPr>
              <w:t xml:space="preserve"> № 515).</w:t>
            </w:r>
          </w:p>
        </w:tc>
      </w:tr>
      <w:tr w:rsidR="00BE289E" w:rsidRPr="00182277" w:rsidTr="00BE289E">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Строительство и эксплуа</w:t>
            </w:r>
            <w:r w:rsidRPr="00182277">
              <w:rPr>
                <w:rFonts w:ascii="Times New Roman" w:hAnsi="Times New Roman" w:cs="Times New Roman"/>
                <w:sz w:val="24"/>
                <w:szCs w:val="24"/>
                <w:lang w:eastAsia="en-US"/>
              </w:rPr>
              <w:softHyphen/>
              <w:t>тация водохранилищ и иных искусственных водных объектов, а также гидротехнических</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 xml:space="preserve"> со</w:t>
            </w:r>
            <w:r w:rsidRPr="00182277">
              <w:rPr>
                <w:rFonts w:ascii="Times New Roman" w:hAnsi="Times New Roman" w:cs="Times New Roman"/>
                <w:sz w:val="24"/>
                <w:szCs w:val="24"/>
                <w:lang w:eastAsia="en-US"/>
              </w:rPr>
              <w:softHyphen/>
              <w:t>оружений и специализи</w:t>
            </w:r>
            <w:r w:rsidRPr="00182277">
              <w:rPr>
                <w:rFonts w:ascii="Times New Roman" w:hAnsi="Times New Roman" w:cs="Times New Roman"/>
                <w:sz w:val="24"/>
                <w:szCs w:val="24"/>
                <w:lang w:eastAsia="en-US"/>
              </w:rPr>
              <w:softHyphen/>
              <w:t>рованных портов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строительство и эксплуатация водо</w:t>
            </w:r>
            <w:r w:rsidRPr="00182277">
              <w:rPr>
                <w:rFonts w:ascii="Times New Roman" w:hAnsi="Times New Roman" w:cs="Times New Roman"/>
                <w:sz w:val="24"/>
                <w:szCs w:val="24"/>
                <w:lang w:eastAsia="en-US"/>
              </w:rPr>
              <w:softHyphen/>
              <w:t>хранилищ и иных искусственных водных объек</w:t>
            </w:r>
            <w:r w:rsidRPr="00182277">
              <w:rPr>
                <w:rFonts w:ascii="Times New Roman" w:hAnsi="Times New Roman" w:cs="Times New Roman"/>
                <w:sz w:val="24"/>
                <w:szCs w:val="24"/>
                <w:lang w:eastAsia="en-US"/>
              </w:rPr>
              <w:softHyphen/>
              <w:t>тов, а также гидротехнических сооружений и специализированных портов на заповедных лес</w:t>
            </w:r>
            <w:r w:rsidRPr="00182277">
              <w:rPr>
                <w:rFonts w:ascii="Times New Roman" w:hAnsi="Times New Roman" w:cs="Times New Roman"/>
                <w:sz w:val="24"/>
                <w:szCs w:val="24"/>
                <w:lang w:eastAsia="en-US"/>
              </w:rPr>
              <w:softHyphen/>
              <w:t>ных участках (п. 5 ч. 2 ст. 107 ЛК РФ).</w:t>
            </w:r>
          </w:p>
        </w:tc>
      </w:tr>
      <w:tr w:rsidR="00BE289E" w:rsidRPr="00182277" w:rsidTr="00BE289E">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Строительство, реконст</w:t>
            </w:r>
            <w:r w:rsidRPr="00182277">
              <w:rPr>
                <w:rFonts w:ascii="Times New Roman" w:hAnsi="Times New Roman" w:cs="Times New Roman"/>
                <w:sz w:val="24"/>
                <w:szCs w:val="24"/>
                <w:lang w:eastAsia="en-US"/>
              </w:rPr>
              <w:softHyphen/>
              <w:t>рукция, эксплуатация</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 xml:space="preserve"> ли</w:t>
            </w:r>
            <w:r w:rsidRPr="00182277">
              <w:rPr>
                <w:rFonts w:ascii="Times New Roman" w:hAnsi="Times New Roman" w:cs="Times New Roman"/>
                <w:sz w:val="24"/>
                <w:szCs w:val="24"/>
                <w:lang w:eastAsia="en-US"/>
              </w:rPr>
              <w:softHyphen/>
              <w:t>нейных объектов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Не допускаются при использовании лесов в целях строительства, реконструкции и эксплуатации линейных объектов:</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а) повреждение лесных насаждений, раститель</w:t>
            </w:r>
            <w:r w:rsidRPr="00182277">
              <w:rPr>
                <w:rFonts w:ascii="Times New Roman" w:hAnsi="Times New Roman" w:cs="Times New Roman"/>
                <w:bCs/>
                <w:sz w:val="24"/>
                <w:szCs w:val="24"/>
                <w:lang w:eastAsia="en-US"/>
              </w:rPr>
              <w:softHyphen/>
              <w:t>ного покрова и почв за пределами предоставлен</w:t>
            </w:r>
            <w:r w:rsidRPr="00182277">
              <w:rPr>
                <w:rFonts w:ascii="Times New Roman" w:hAnsi="Times New Roman" w:cs="Times New Roman"/>
                <w:bCs/>
                <w:sz w:val="24"/>
                <w:szCs w:val="24"/>
                <w:lang w:eastAsia="en-US"/>
              </w:rPr>
              <w:softHyphen/>
              <w:t>ного лесного участка;</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б) захламление прилегающих территорий за пре</w:t>
            </w:r>
            <w:r w:rsidRPr="00182277">
              <w:rPr>
                <w:rFonts w:ascii="Times New Roman" w:hAnsi="Times New Roman" w:cs="Times New Roman"/>
                <w:bCs/>
                <w:sz w:val="24"/>
                <w:szCs w:val="24"/>
                <w:lang w:eastAsia="en-US"/>
              </w:rPr>
              <w:softHyphen/>
              <w:t>делами предоставленного лесного участка строи</w:t>
            </w:r>
            <w:r w:rsidRPr="00182277">
              <w:rPr>
                <w:rFonts w:ascii="Times New Roman" w:hAnsi="Times New Roman" w:cs="Times New Roman"/>
                <w:bCs/>
                <w:sz w:val="24"/>
                <w:szCs w:val="24"/>
                <w:lang w:eastAsia="en-US"/>
              </w:rPr>
              <w:softHyphen/>
              <w:t>тельным и бытовым мусором, отходами древе</w:t>
            </w:r>
            <w:r w:rsidRPr="00182277">
              <w:rPr>
                <w:rFonts w:ascii="Times New Roman" w:hAnsi="Times New Roman" w:cs="Times New Roman"/>
                <w:bCs/>
                <w:sz w:val="24"/>
                <w:szCs w:val="24"/>
                <w:lang w:eastAsia="en-US"/>
              </w:rPr>
              <w:softHyphen/>
              <w:t>сины, иными видами отходов;</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в) загрязнение площади предоставленного лес</w:t>
            </w:r>
            <w:r w:rsidRPr="00182277">
              <w:rPr>
                <w:rFonts w:ascii="Times New Roman" w:hAnsi="Times New Roman" w:cs="Times New Roman"/>
                <w:bCs/>
                <w:sz w:val="24"/>
                <w:szCs w:val="24"/>
                <w:lang w:eastAsia="en-US"/>
              </w:rPr>
              <w:softHyphen/>
              <w:t>ного участка и территории за его пределами хи</w:t>
            </w:r>
            <w:r w:rsidRPr="00182277">
              <w:rPr>
                <w:rFonts w:ascii="Times New Roman" w:hAnsi="Times New Roman" w:cs="Times New Roman"/>
                <w:bCs/>
                <w:sz w:val="24"/>
                <w:szCs w:val="24"/>
                <w:lang w:eastAsia="en-US"/>
              </w:rPr>
              <w:softHyphen/>
              <w:t>мическими и радиоактивными веществами;</w:t>
            </w:r>
          </w:p>
          <w:p w:rsidR="00BE289E" w:rsidRPr="00182277" w:rsidRDefault="00BE289E" w:rsidP="00BE289E">
            <w:pPr>
              <w:jc w:val="both"/>
              <w:rPr>
                <w:rFonts w:ascii="Times New Roman" w:hAnsi="Times New Roman" w:cs="Times New Roman"/>
                <w:bCs/>
                <w:sz w:val="24"/>
                <w:szCs w:val="24"/>
                <w:lang w:eastAsia="en-US"/>
              </w:rPr>
            </w:pPr>
            <w:r w:rsidRPr="00182277">
              <w:rPr>
                <w:rFonts w:ascii="Times New Roman" w:hAnsi="Times New Roman" w:cs="Times New Roman"/>
                <w:bCs/>
                <w:sz w:val="24"/>
                <w:szCs w:val="24"/>
                <w:lang w:eastAsia="en-US"/>
              </w:rPr>
              <w:t>г) проезд транспортных средств и иных механиз</w:t>
            </w:r>
            <w:r w:rsidRPr="00182277">
              <w:rPr>
                <w:rFonts w:ascii="Times New Roman" w:hAnsi="Times New Roman" w:cs="Times New Roman"/>
                <w:bCs/>
                <w:sz w:val="24"/>
                <w:szCs w:val="24"/>
                <w:lang w:eastAsia="en-US"/>
              </w:rPr>
              <w:softHyphen/>
              <w:t>мов по произвольным, неустановленным мар</w:t>
            </w:r>
            <w:r w:rsidRPr="00182277">
              <w:rPr>
                <w:rFonts w:ascii="Times New Roman" w:hAnsi="Times New Roman" w:cs="Times New Roman"/>
                <w:bCs/>
                <w:sz w:val="24"/>
                <w:szCs w:val="24"/>
                <w:lang w:eastAsia="en-US"/>
              </w:rPr>
              <w:softHyphen/>
              <w:t>шрутам за пределами предоставленного лесного участка и соответствующей охранной зоны (пункт 15 Правил использования лесов для строительства, реконструкции, эксплуатации ли</w:t>
            </w:r>
            <w:r w:rsidRPr="00182277">
              <w:rPr>
                <w:rFonts w:ascii="Times New Roman" w:hAnsi="Times New Roman" w:cs="Times New Roman"/>
                <w:bCs/>
                <w:sz w:val="24"/>
                <w:szCs w:val="24"/>
                <w:lang w:eastAsia="en-US"/>
              </w:rPr>
              <w:softHyphen/>
              <w:t>нейных объектов, утвержденных приказом Рос</w:t>
            </w:r>
            <w:r w:rsidRPr="00182277">
              <w:rPr>
                <w:rFonts w:ascii="Times New Roman" w:hAnsi="Times New Roman" w:cs="Times New Roman"/>
                <w:bCs/>
                <w:sz w:val="24"/>
                <w:szCs w:val="24"/>
                <w:lang w:eastAsia="en-US"/>
              </w:rPr>
              <w:softHyphen/>
              <w:t>лесхоза от 10.06.2011</w:t>
            </w:r>
            <w:r>
              <w:rPr>
                <w:rFonts w:ascii="Times New Roman" w:hAnsi="Times New Roman" w:cs="Times New Roman"/>
                <w:bCs/>
                <w:sz w:val="24"/>
                <w:szCs w:val="24"/>
                <w:lang w:eastAsia="en-US"/>
              </w:rPr>
              <w:t>г.</w:t>
            </w:r>
            <w:r w:rsidRPr="00182277">
              <w:rPr>
                <w:rFonts w:ascii="Times New Roman" w:hAnsi="Times New Roman" w:cs="Times New Roman"/>
                <w:bCs/>
                <w:sz w:val="24"/>
                <w:szCs w:val="24"/>
                <w:lang w:eastAsia="en-US"/>
              </w:rPr>
              <w:t xml:space="preserve"> № 223).</w:t>
            </w:r>
          </w:p>
          <w:p w:rsidR="00BE289E" w:rsidRPr="00182277" w:rsidRDefault="00BE289E" w:rsidP="001A347E">
            <w:pPr>
              <w:jc w:val="both"/>
              <w:rPr>
                <w:rFonts w:ascii="Times New Roman" w:hAnsi="Times New Roman" w:cs="Times New Roman"/>
                <w:bCs/>
                <w:sz w:val="24"/>
                <w:szCs w:val="24"/>
                <w:lang w:eastAsia="en-US"/>
              </w:rPr>
            </w:pPr>
            <w:r w:rsidRPr="00182277">
              <w:rPr>
                <w:rFonts w:ascii="Times New Roman" w:hAnsi="Times New Roman" w:cs="Times New Roman"/>
                <w:bCs/>
                <w:sz w:val="24"/>
                <w:szCs w:val="24"/>
                <w:lang w:eastAsia="en-US"/>
              </w:rPr>
              <w:t>Запрещается использование лесов в целях строи</w:t>
            </w:r>
            <w:r w:rsidRPr="00182277">
              <w:rPr>
                <w:rFonts w:ascii="Times New Roman" w:hAnsi="Times New Roman" w:cs="Times New Roman"/>
                <w:bCs/>
                <w:sz w:val="24"/>
                <w:szCs w:val="24"/>
                <w:lang w:eastAsia="en-US"/>
              </w:rPr>
              <w:softHyphen/>
              <w:t>тельства, реконструкции и эксплуатации линей</w:t>
            </w:r>
            <w:r w:rsidRPr="00182277">
              <w:rPr>
                <w:rFonts w:ascii="Times New Roman" w:hAnsi="Times New Roman" w:cs="Times New Roman"/>
                <w:bCs/>
                <w:sz w:val="24"/>
                <w:szCs w:val="24"/>
                <w:lang w:eastAsia="en-US"/>
              </w:rPr>
              <w:softHyphen/>
              <w:t>ных объектов в лесопарковых зонах (п. 5 ч. 3 ст. 105 ЛК  РФ).</w:t>
            </w:r>
          </w:p>
        </w:tc>
      </w:tr>
      <w:tr w:rsidR="00BE289E" w:rsidRPr="00182277" w:rsidTr="00BE289E">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Переработка древесины и иных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создание лесоперерабатывающей инфраструктуры в защитных лесах, а также на особо защитных участках лесов (ч. 2 ст. 14 ЛК  РФ).</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Не допускается при использовании лесов для</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 xml:space="preserve"> пе</w:t>
            </w:r>
            <w:r w:rsidRPr="00182277">
              <w:rPr>
                <w:rFonts w:ascii="Times New Roman" w:hAnsi="Times New Roman" w:cs="Times New Roman"/>
                <w:sz w:val="24"/>
                <w:szCs w:val="24"/>
                <w:lang w:eastAsia="en-US"/>
              </w:rPr>
              <w:softHyphen/>
              <w:t>реработки древесины и иных лесных ресурсов:</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а) проведение работ и строительство сооружений, вызывающих нарушение поверхностного и внут</w:t>
            </w:r>
            <w:r w:rsidRPr="00182277">
              <w:rPr>
                <w:rFonts w:ascii="Times New Roman" w:hAnsi="Times New Roman" w:cs="Times New Roman"/>
                <w:sz w:val="24"/>
                <w:szCs w:val="24"/>
                <w:lang w:eastAsia="en-US"/>
              </w:rPr>
              <w:softHyphen/>
              <w:t>рипочвенного стока вод, затопление или забола</w:t>
            </w:r>
            <w:r w:rsidRPr="00182277">
              <w:rPr>
                <w:rFonts w:ascii="Times New Roman" w:hAnsi="Times New Roman" w:cs="Times New Roman"/>
                <w:sz w:val="24"/>
                <w:szCs w:val="24"/>
                <w:lang w:eastAsia="en-US"/>
              </w:rPr>
              <w:softHyphen/>
              <w:t>чивание лесных участков;</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б) захламление предоставленного лесного уча</w:t>
            </w:r>
            <w:r w:rsidRPr="00182277">
              <w:rPr>
                <w:rFonts w:ascii="Times New Roman" w:hAnsi="Times New Roman" w:cs="Times New Roman"/>
                <w:sz w:val="24"/>
                <w:szCs w:val="24"/>
                <w:lang w:eastAsia="en-US"/>
              </w:rPr>
              <w:softHyphen/>
              <w:t>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загрязнение площади предоставленного лес</w:t>
            </w:r>
            <w:r w:rsidRPr="00182277">
              <w:rPr>
                <w:rFonts w:ascii="Times New Roman" w:hAnsi="Times New Roman" w:cs="Times New Roman"/>
                <w:sz w:val="24"/>
                <w:szCs w:val="24"/>
                <w:lang w:eastAsia="en-US"/>
              </w:rPr>
              <w:softHyphen/>
              <w:t>ного участка и территории за его пределами хи</w:t>
            </w:r>
            <w:r w:rsidRPr="00182277">
              <w:rPr>
                <w:rFonts w:ascii="Times New Roman" w:hAnsi="Times New Roman" w:cs="Times New Roman"/>
                <w:sz w:val="24"/>
                <w:szCs w:val="24"/>
                <w:lang w:eastAsia="en-US"/>
              </w:rPr>
              <w:softHyphen/>
              <w:t>мическими и радиоактивными веществами;</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г) проезд транспортных средств и иных механиз</w:t>
            </w:r>
            <w:r w:rsidRPr="00182277">
              <w:rPr>
                <w:rFonts w:ascii="Times New Roman" w:hAnsi="Times New Roman" w:cs="Times New Roman"/>
                <w:sz w:val="24"/>
                <w:szCs w:val="24"/>
                <w:lang w:eastAsia="en-US"/>
              </w:rPr>
              <w:softHyphen/>
              <w:t>мов по произвольным, неустановленным мар</w:t>
            </w:r>
            <w:r w:rsidRPr="00182277">
              <w:rPr>
                <w:rFonts w:ascii="Times New Roman" w:hAnsi="Times New Roman" w:cs="Times New Roman"/>
                <w:sz w:val="24"/>
                <w:szCs w:val="24"/>
                <w:lang w:eastAsia="en-US"/>
              </w:rPr>
              <w:softHyphen/>
              <w:t>шрутам за пределами предоставленного лесного участка (пункт 6 Правил использования лесов для переработки древесины и иных лесных ресурсов, утвержденных приказом МПР РФ от 01.12.2014</w:t>
            </w:r>
            <w:r>
              <w:rPr>
                <w:rFonts w:ascii="Times New Roman" w:hAnsi="Times New Roman" w:cs="Times New Roman"/>
                <w:sz w:val="24"/>
                <w:szCs w:val="24"/>
                <w:lang w:eastAsia="en-US"/>
              </w:rPr>
              <w:t>г.</w:t>
            </w:r>
            <w:r w:rsidRPr="00182277">
              <w:rPr>
                <w:rFonts w:ascii="Times New Roman" w:hAnsi="Times New Roman" w:cs="Times New Roman"/>
                <w:sz w:val="24"/>
                <w:szCs w:val="24"/>
                <w:lang w:eastAsia="en-US"/>
              </w:rPr>
              <w:t xml:space="preserve"> № 528).</w:t>
            </w:r>
          </w:p>
        </w:tc>
      </w:tr>
      <w:tr w:rsidR="00BE289E" w:rsidRPr="00182277" w:rsidTr="00BE289E">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Осуществление религи</w:t>
            </w:r>
            <w:r w:rsidRPr="00182277">
              <w:rPr>
                <w:rFonts w:ascii="Times New Roman" w:hAnsi="Times New Roman" w:cs="Times New Roman"/>
                <w:sz w:val="24"/>
                <w:szCs w:val="24"/>
                <w:lang w:eastAsia="en-US"/>
              </w:rPr>
              <w:softHyphen/>
              <w:t>озной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Не допускается при осуществлении религиозной деятельности:</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а) повреждение лесных насаждений, раститель</w:t>
            </w:r>
            <w:r w:rsidRPr="00182277">
              <w:rPr>
                <w:rFonts w:ascii="Times New Roman" w:hAnsi="Times New Roman" w:cs="Times New Roman"/>
                <w:sz w:val="24"/>
                <w:szCs w:val="24"/>
                <w:lang w:eastAsia="en-US"/>
              </w:rPr>
              <w:softHyphen/>
              <w:t>ного покрова и почв за пределами предоставлен</w:t>
            </w:r>
            <w:r w:rsidRPr="00182277">
              <w:rPr>
                <w:rFonts w:ascii="Times New Roman" w:hAnsi="Times New Roman" w:cs="Times New Roman"/>
                <w:sz w:val="24"/>
                <w:szCs w:val="24"/>
                <w:lang w:eastAsia="en-US"/>
              </w:rPr>
              <w:softHyphen/>
              <w:t>ного лесного участка;</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б) строительство сооружений, вызывающих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на</w:t>
            </w:r>
            <w:r w:rsidRPr="00182277">
              <w:rPr>
                <w:rFonts w:ascii="Times New Roman" w:hAnsi="Times New Roman" w:cs="Times New Roman"/>
                <w:sz w:val="24"/>
                <w:szCs w:val="24"/>
                <w:lang w:eastAsia="en-US"/>
              </w:rPr>
              <w:softHyphen/>
              <w:t>рушение поверхностного и внутрипочвенного стока вод, затопление или заболачивание лесных участков;</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захламление площади предоставленного лес</w:t>
            </w:r>
            <w:r w:rsidRPr="00182277">
              <w:rPr>
                <w:rFonts w:ascii="Times New Roman" w:hAnsi="Times New Roman" w:cs="Times New Roman"/>
                <w:sz w:val="24"/>
                <w:szCs w:val="24"/>
                <w:lang w:eastAsia="en-US"/>
              </w:rPr>
              <w:softHyphen/>
              <w:t>ного участка и прилегающих территорий за пре</w:t>
            </w:r>
            <w:r w:rsidRPr="00182277">
              <w:rPr>
                <w:rFonts w:ascii="Times New Roman" w:hAnsi="Times New Roman" w:cs="Times New Roman"/>
                <w:sz w:val="24"/>
                <w:szCs w:val="24"/>
                <w:lang w:eastAsia="en-US"/>
              </w:rPr>
              <w:softHyphen/>
              <w:t>делами предоставленного лесного участка быто</w:t>
            </w:r>
            <w:r w:rsidRPr="00182277">
              <w:rPr>
                <w:rFonts w:ascii="Times New Roman" w:hAnsi="Times New Roman" w:cs="Times New Roman"/>
                <w:sz w:val="24"/>
                <w:szCs w:val="24"/>
                <w:lang w:eastAsia="en-US"/>
              </w:rPr>
              <w:softHyphen/>
              <w:t>вым мусором, иными видами отходов;</w:t>
            </w:r>
          </w:p>
          <w:p w:rsidR="00BE289E" w:rsidRPr="00182277" w:rsidRDefault="00BE289E" w:rsidP="00BE289E">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в) проезд транспортных средств и иных механиз</w:t>
            </w:r>
            <w:r w:rsidRPr="00182277">
              <w:rPr>
                <w:rFonts w:ascii="Times New Roman" w:hAnsi="Times New Roman" w:cs="Times New Roman"/>
                <w:bCs/>
                <w:sz w:val="24"/>
                <w:szCs w:val="24"/>
                <w:lang w:eastAsia="en-US"/>
              </w:rPr>
              <w:softHyphen/>
              <w:t>мов по произвольным, неустановленным мар</w:t>
            </w:r>
            <w:r w:rsidRPr="00182277">
              <w:rPr>
                <w:rFonts w:ascii="Times New Roman" w:hAnsi="Times New Roman" w:cs="Times New Roman"/>
                <w:bCs/>
                <w:sz w:val="24"/>
                <w:szCs w:val="24"/>
                <w:lang w:eastAsia="en-US"/>
              </w:rPr>
              <w:softHyphen/>
              <w:t>шрутам.</w:t>
            </w:r>
          </w:p>
        </w:tc>
      </w:tr>
    </w:tbl>
    <w:p w:rsidR="00FA01BB" w:rsidRDefault="00FA01BB" w:rsidP="00563392">
      <w:pPr>
        <w:jc w:val="center"/>
        <w:rPr>
          <w:rFonts w:ascii="Times New Roman" w:hAnsi="Times New Roman" w:cs="Times New Roman"/>
          <w:sz w:val="28"/>
          <w:szCs w:val="28"/>
          <w:lang w:eastAsia="en-US"/>
        </w:rPr>
      </w:pPr>
    </w:p>
    <w:p w:rsidR="00563392" w:rsidRPr="00563392" w:rsidRDefault="00563392" w:rsidP="00563392">
      <w:pPr>
        <w:jc w:val="right"/>
        <w:rPr>
          <w:rFonts w:ascii="Times New Roman" w:hAnsi="Times New Roman" w:cs="Times New Roman"/>
          <w:sz w:val="28"/>
          <w:szCs w:val="28"/>
          <w:lang w:eastAsia="en-US"/>
        </w:rPr>
      </w:pPr>
      <w:r w:rsidRPr="00563392">
        <w:rPr>
          <w:rFonts w:ascii="Times New Roman" w:hAnsi="Times New Roman" w:cs="Times New Roman"/>
          <w:sz w:val="28"/>
          <w:szCs w:val="28"/>
          <w:lang w:eastAsia="en-US"/>
        </w:rPr>
        <w:t>Таблица 20</w:t>
      </w:r>
    </w:p>
    <w:p w:rsidR="00563392" w:rsidRPr="00563392" w:rsidRDefault="00563392" w:rsidP="00563392">
      <w:pPr>
        <w:jc w:val="center"/>
        <w:rPr>
          <w:rFonts w:ascii="Times New Roman" w:hAnsi="Times New Roman" w:cs="Times New Roman"/>
          <w:sz w:val="28"/>
          <w:szCs w:val="28"/>
          <w:lang w:eastAsia="en-US"/>
        </w:rPr>
      </w:pPr>
      <w:r w:rsidRPr="00563392">
        <w:rPr>
          <w:rFonts w:ascii="Times New Roman" w:hAnsi="Times New Roman" w:cs="Times New Roman"/>
          <w:sz w:val="28"/>
          <w:szCs w:val="28"/>
          <w:lang w:eastAsia="en-US"/>
        </w:rPr>
        <w:t>Нормативы и параметры объектов биологического разнообразия и буферных зон, подлежащих сохранению при осуществлении лесосечных работ</w:t>
      </w:r>
    </w:p>
    <w:tbl>
      <w:tblPr>
        <w:tblW w:w="10284" w:type="dxa"/>
        <w:jc w:val="center"/>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1843"/>
        <w:gridCol w:w="3969"/>
        <w:gridCol w:w="3865"/>
      </w:tblGrid>
      <w:tr w:rsidR="00BE289E" w:rsidRPr="00BE289E" w:rsidTr="00BE289E">
        <w:trPr>
          <w:tblHeader/>
          <w:jc w:val="center"/>
        </w:trPr>
        <w:tc>
          <w:tcPr>
            <w:tcW w:w="607" w:type="dxa"/>
            <w:vAlign w:val="center"/>
          </w:tcPr>
          <w:p w:rsidR="00BE289E" w:rsidRPr="00BE289E" w:rsidRDefault="00BE289E" w:rsidP="00BE289E">
            <w:pPr>
              <w:jc w:val="center"/>
              <w:rPr>
                <w:rFonts w:ascii="Times New Roman" w:eastAsia="Times New Roman" w:hAnsi="Times New Roman" w:cs="Times New Roman"/>
                <w:sz w:val="24"/>
                <w:szCs w:val="24"/>
              </w:rPr>
            </w:pPr>
            <w:r w:rsidRPr="00BE289E">
              <w:rPr>
                <w:rFonts w:ascii="Times New Roman" w:eastAsia="Times New Roman" w:hAnsi="Times New Roman" w:cs="Times New Roman"/>
                <w:sz w:val="24"/>
                <w:szCs w:val="24"/>
              </w:rPr>
              <w:t>№ п/п</w:t>
            </w:r>
          </w:p>
        </w:tc>
        <w:tc>
          <w:tcPr>
            <w:tcW w:w="1843" w:type="dxa"/>
            <w:vAlign w:val="center"/>
          </w:tcPr>
          <w:p w:rsidR="00BE289E" w:rsidRPr="00BE289E" w:rsidRDefault="00BE289E" w:rsidP="00BE289E">
            <w:pPr>
              <w:jc w:val="center"/>
              <w:rPr>
                <w:rFonts w:ascii="Times New Roman" w:eastAsia="Times New Roman" w:hAnsi="Times New Roman" w:cs="Times New Roman"/>
                <w:sz w:val="24"/>
                <w:szCs w:val="24"/>
              </w:rPr>
            </w:pPr>
            <w:r w:rsidRPr="00BE289E">
              <w:rPr>
                <w:rFonts w:ascii="Times New Roman" w:eastAsia="Times New Roman" w:hAnsi="Times New Roman" w:cs="Times New Roman"/>
                <w:sz w:val="24"/>
                <w:szCs w:val="24"/>
              </w:rPr>
              <w:t>Наименование</w:t>
            </w:r>
            <w:r w:rsidRPr="00BE289E">
              <w:rPr>
                <w:rFonts w:ascii="Times New Roman" w:eastAsia="Times New Roman" w:hAnsi="Times New Roman" w:cs="Times New Roman"/>
                <w:sz w:val="24"/>
                <w:szCs w:val="24"/>
                <w:lang w:val="en-US"/>
              </w:rPr>
              <w:t xml:space="preserve"> </w:t>
            </w:r>
            <w:r w:rsidRPr="00BE289E">
              <w:rPr>
                <w:rFonts w:ascii="Times New Roman" w:eastAsia="Times New Roman" w:hAnsi="Times New Roman" w:cs="Times New Roman"/>
                <w:sz w:val="24"/>
                <w:szCs w:val="24"/>
              </w:rPr>
              <w:t>объектов биологического разнообразия</w:t>
            </w:r>
          </w:p>
        </w:tc>
        <w:tc>
          <w:tcPr>
            <w:tcW w:w="3969" w:type="dxa"/>
            <w:vAlign w:val="center"/>
          </w:tcPr>
          <w:p w:rsidR="00BE289E" w:rsidRPr="00BE289E" w:rsidRDefault="00BE289E" w:rsidP="00BE289E">
            <w:pPr>
              <w:jc w:val="center"/>
              <w:rPr>
                <w:rFonts w:ascii="Times New Roman" w:eastAsia="Times New Roman" w:hAnsi="Times New Roman" w:cs="Times New Roman"/>
                <w:sz w:val="24"/>
                <w:szCs w:val="24"/>
              </w:rPr>
            </w:pPr>
            <w:r w:rsidRPr="00BE289E">
              <w:rPr>
                <w:rFonts w:ascii="Times New Roman" w:eastAsia="Times New Roman" w:hAnsi="Times New Roman" w:cs="Times New Roman"/>
                <w:sz w:val="24"/>
                <w:szCs w:val="24"/>
              </w:rPr>
              <w:t>Характеристика объектов биологического разнообразия</w:t>
            </w:r>
          </w:p>
        </w:tc>
        <w:tc>
          <w:tcPr>
            <w:tcW w:w="3865" w:type="dxa"/>
            <w:vAlign w:val="center"/>
          </w:tcPr>
          <w:p w:rsidR="00BE289E" w:rsidRDefault="00BE289E" w:rsidP="00BE289E">
            <w:pPr>
              <w:jc w:val="center"/>
              <w:rPr>
                <w:rFonts w:ascii="Times New Roman" w:eastAsia="Times New Roman" w:hAnsi="Times New Roman" w:cs="Times New Roman"/>
                <w:sz w:val="24"/>
                <w:szCs w:val="24"/>
              </w:rPr>
            </w:pPr>
            <w:r w:rsidRPr="00BE289E">
              <w:rPr>
                <w:rFonts w:ascii="Times New Roman" w:eastAsia="Times New Roman" w:hAnsi="Times New Roman" w:cs="Times New Roman"/>
                <w:sz w:val="24"/>
                <w:szCs w:val="24"/>
              </w:rPr>
              <w:t xml:space="preserve">Размеры буферных зон </w:t>
            </w:r>
          </w:p>
          <w:p w:rsidR="00BE289E" w:rsidRPr="00BE289E" w:rsidRDefault="00BE289E" w:rsidP="00BE289E">
            <w:pPr>
              <w:jc w:val="center"/>
              <w:rPr>
                <w:rFonts w:ascii="Times New Roman" w:eastAsia="Times New Roman" w:hAnsi="Times New Roman" w:cs="Times New Roman"/>
                <w:sz w:val="24"/>
                <w:szCs w:val="24"/>
              </w:rPr>
            </w:pPr>
            <w:r w:rsidRPr="00BE289E">
              <w:rPr>
                <w:rFonts w:ascii="Times New Roman" w:eastAsia="Times New Roman" w:hAnsi="Times New Roman" w:cs="Times New Roman"/>
                <w:sz w:val="24"/>
                <w:szCs w:val="24"/>
              </w:rPr>
              <w:t>(при необходимости)</w:t>
            </w:r>
          </w:p>
        </w:tc>
      </w:tr>
      <w:tr w:rsidR="00BE289E" w:rsidRPr="00BE289E" w:rsidTr="00BE289E">
        <w:trPr>
          <w:tblHeader/>
          <w:jc w:val="center"/>
        </w:trPr>
        <w:tc>
          <w:tcPr>
            <w:tcW w:w="607" w:type="dxa"/>
            <w:vAlign w:val="center"/>
          </w:tcPr>
          <w:p w:rsidR="00BE289E" w:rsidRPr="00BE289E" w:rsidRDefault="00BE289E" w:rsidP="00BE289E">
            <w:pPr>
              <w:jc w:val="center"/>
              <w:rPr>
                <w:rFonts w:ascii="Times New Roman" w:eastAsia="Times New Roman" w:hAnsi="Times New Roman" w:cs="Times New Roman"/>
                <w:sz w:val="24"/>
                <w:szCs w:val="24"/>
              </w:rPr>
            </w:pPr>
            <w:r w:rsidRPr="00BE289E">
              <w:rPr>
                <w:rFonts w:ascii="Times New Roman" w:eastAsia="Times New Roman" w:hAnsi="Times New Roman" w:cs="Times New Roman"/>
                <w:sz w:val="24"/>
                <w:szCs w:val="24"/>
              </w:rPr>
              <w:t>1</w:t>
            </w:r>
          </w:p>
        </w:tc>
        <w:tc>
          <w:tcPr>
            <w:tcW w:w="1843" w:type="dxa"/>
            <w:vAlign w:val="center"/>
          </w:tcPr>
          <w:p w:rsidR="00BE289E" w:rsidRPr="00BE289E" w:rsidRDefault="00BE289E" w:rsidP="00BE289E">
            <w:pPr>
              <w:jc w:val="center"/>
              <w:rPr>
                <w:rFonts w:ascii="Times New Roman" w:eastAsia="Times New Roman" w:hAnsi="Times New Roman" w:cs="Times New Roman"/>
                <w:sz w:val="24"/>
                <w:szCs w:val="24"/>
              </w:rPr>
            </w:pPr>
            <w:r w:rsidRPr="00BE289E">
              <w:rPr>
                <w:rFonts w:ascii="Times New Roman" w:eastAsia="Times New Roman" w:hAnsi="Times New Roman" w:cs="Times New Roman"/>
                <w:sz w:val="24"/>
                <w:szCs w:val="24"/>
              </w:rPr>
              <w:t>2</w:t>
            </w:r>
          </w:p>
        </w:tc>
        <w:tc>
          <w:tcPr>
            <w:tcW w:w="3969" w:type="dxa"/>
            <w:vAlign w:val="center"/>
          </w:tcPr>
          <w:p w:rsidR="00BE289E" w:rsidRPr="00BE289E" w:rsidRDefault="00BE289E" w:rsidP="00BE289E">
            <w:pPr>
              <w:jc w:val="center"/>
              <w:rPr>
                <w:rFonts w:ascii="Times New Roman" w:eastAsia="Times New Roman" w:hAnsi="Times New Roman" w:cs="Times New Roman"/>
                <w:sz w:val="24"/>
                <w:szCs w:val="24"/>
              </w:rPr>
            </w:pPr>
            <w:r w:rsidRPr="00BE289E">
              <w:rPr>
                <w:rFonts w:ascii="Times New Roman" w:eastAsia="Times New Roman" w:hAnsi="Times New Roman" w:cs="Times New Roman"/>
                <w:sz w:val="24"/>
                <w:szCs w:val="24"/>
              </w:rPr>
              <w:t>3</w:t>
            </w:r>
          </w:p>
        </w:tc>
        <w:tc>
          <w:tcPr>
            <w:tcW w:w="3865" w:type="dxa"/>
            <w:vAlign w:val="center"/>
          </w:tcPr>
          <w:p w:rsidR="00BE289E" w:rsidRPr="00BE289E" w:rsidRDefault="00BE289E" w:rsidP="00BE289E">
            <w:pPr>
              <w:jc w:val="center"/>
              <w:rPr>
                <w:rFonts w:ascii="Times New Roman" w:eastAsia="Times New Roman" w:hAnsi="Times New Roman" w:cs="Times New Roman"/>
                <w:sz w:val="24"/>
                <w:szCs w:val="24"/>
              </w:rPr>
            </w:pPr>
            <w:r w:rsidRPr="00BE289E">
              <w:rPr>
                <w:rFonts w:ascii="Times New Roman" w:eastAsia="Times New Roman" w:hAnsi="Times New Roman" w:cs="Times New Roman"/>
                <w:sz w:val="24"/>
                <w:szCs w:val="24"/>
              </w:rPr>
              <w:t>4</w:t>
            </w:r>
          </w:p>
        </w:tc>
      </w:tr>
      <w:tr w:rsidR="00BE289E" w:rsidRPr="00BE289E" w:rsidTr="00BE289E">
        <w:trPr>
          <w:jc w:val="center"/>
        </w:trPr>
        <w:tc>
          <w:tcPr>
            <w:tcW w:w="607" w:type="dxa"/>
            <w:vAlign w:val="center"/>
          </w:tcPr>
          <w:p w:rsidR="00BE289E" w:rsidRPr="00BE289E" w:rsidRDefault="00BE289E" w:rsidP="00BE289E">
            <w:pPr>
              <w:jc w:val="center"/>
              <w:rPr>
                <w:rFonts w:ascii="Times New Roman" w:eastAsia="Times New Roman" w:hAnsi="Times New Roman" w:cs="Times New Roman"/>
                <w:sz w:val="24"/>
                <w:szCs w:val="24"/>
              </w:rPr>
            </w:pPr>
            <w:r w:rsidRPr="00BE289E">
              <w:rPr>
                <w:rFonts w:ascii="Times New Roman" w:eastAsia="Times New Roman" w:hAnsi="Times New Roman" w:cs="Times New Roman"/>
                <w:sz w:val="24"/>
                <w:szCs w:val="24"/>
              </w:rPr>
              <w:t>1</w:t>
            </w:r>
          </w:p>
        </w:tc>
        <w:tc>
          <w:tcPr>
            <w:tcW w:w="1843" w:type="dxa"/>
            <w:vAlign w:val="center"/>
          </w:tcPr>
          <w:p w:rsidR="00BE289E" w:rsidRPr="00BE289E" w:rsidRDefault="00BE289E" w:rsidP="00BE289E">
            <w:pPr>
              <w:jc w:val="center"/>
              <w:rPr>
                <w:rFonts w:ascii="Times New Roman" w:eastAsia="Times New Roman" w:hAnsi="Times New Roman" w:cs="Times New Roman"/>
                <w:sz w:val="24"/>
                <w:szCs w:val="24"/>
              </w:rPr>
            </w:pPr>
            <w:r w:rsidRPr="00BE289E">
              <w:rPr>
                <w:rFonts w:ascii="Times New Roman" w:eastAsia="Times New Roman" w:hAnsi="Times New Roman" w:cs="Times New Roman"/>
                <w:sz w:val="24"/>
                <w:szCs w:val="24"/>
              </w:rPr>
              <w:t>Постоянные и временные водотоки</w:t>
            </w:r>
          </w:p>
        </w:tc>
        <w:tc>
          <w:tcPr>
            <w:tcW w:w="3969" w:type="dxa"/>
            <w:vAlign w:val="center"/>
          </w:tcPr>
          <w:p w:rsidR="00BE289E" w:rsidRPr="00BE289E" w:rsidRDefault="00BE289E" w:rsidP="00BE289E">
            <w:pPr>
              <w:rPr>
                <w:rFonts w:ascii="Times New Roman" w:eastAsia="Times New Roman" w:hAnsi="Times New Roman" w:cs="Times New Roman"/>
                <w:sz w:val="24"/>
                <w:szCs w:val="24"/>
              </w:rPr>
            </w:pPr>
            <w:r w:rsidRPr="00BE289E">
              <w:rPr>
                <w:rFonts w:ascii="Times New Roman" w:eastAsia="Times New Roman" w:hAnsi="Times New Roman" w:cs="Times New Roman"/>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3865" w:type="dxa"/>
            <w:vAlign w:val="center"/>
          </w:tcPr>
          <w:p w:rsidR="00BE289E" w:rsidRPr="00BE289E" w:rsidRDefault="00BE289E" w:rsidP="00BE289E">
            <w:pPr>
              <w:spacing w:after="180"/>
              <w:rPr>
                <w:rFonts w:ascii="Times New Roman" w:eastAsia="Times New Roman" w:hAnsi="Times New Roman" w:cs="Times New Roman"/>
                <w:sz w:val="24"/>
                <w:szCs w:val="24"/>
              </w:rPr>
            </w:pPr>
            <w:r w:rsidRPr="00BE289E">
              <w:rPr>
                <w:rFonts w:ascii="Times New Roman" w:eastAsia="Times New Roman" w:hAnsi="Times New Roman" w:cs="Times New Roman"/>
                <w:sz w:val="24"/>
                <w:szCs w:val="24"/>
              </w:rPr>
              <w:t>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отмеряется от русла водотока или от безлесной поймы с каждой стороны.</w:t>
            </w:r>
          </w:p>
          <w:p w:rsidR="00BE289E" w:rsidRPr="00BE289E" w:rsidRDefault="00BE289E" w:rsidP="00BE289E">
            <w:pPr>
              <w:spacing w:after="180"/>
              <w:rPr>
                <w:rFonts w:ascii="Times New Roman" w:eastAsia="Times New Roman" w:hAnsi="Times New Roman" w:cs="Times New Roman"/>
                <w:sz w:val="24"/>
                <w:szCs w:val="24"/>
              </w:rPr>
            </w:pPr>
            <w:r w:rsidRPr="00BE289E">
              <w:rPr>
                <w:rFonts w:ascii="Times New Roman" w:eastAsia="Times New Roman" w:hAnsi="Times New Roman" w:cs="Times New Roman"/>
                <w:sz w:val="24"/>
                <w:szCs w:val="24"/>
              </w:rPr>
              <w:t>Примечание: в буферную зону обязательно должны быть включены крутые склоны и выходы коренных пород</w:t>
            </w:r>
          </w:p>
        </w:tc>
      </w:tr>
      <w:tr w:rsidR="00BE289E" w:rsidRPr="00BE289E" w:rsidTr="00BE289E">
        <w:trPr>
          <w:jc w:val="center"/>
        </w:trPr>
        <w:tc>
          <w:tcPr>
            <w:tcW w:w="607" w:type="dxa"/>
            <w:vAlign w:val="center"/>
          </w:tcPr>
          <w:p w:rsidR="00BE289E" w:rsidRPr="00BE289E" w:rsidRDefault="00BE289E" w:rsidP="00BE289E">
            <w:pPr>
              <w:jc w:val="center"/>
              <w:rPr>
                <w:rFonts w:ascii="Times New Roman" w:eastAsia="Times New Roman" w:hAnsi="Times New Roman" w:cs="Times New Roman"/>
                <w:sz w:val="24"/>
                <w:szCs w:val="24"/>
                <w:lang w:val="en-US" w:eastAsia="en-US"/>
              </w:rPr>
            </w:pPr>
            <w:r w:rsidRPr="00BE289E">
              <w:rPr>
                <w:rFonts w:ascii="Times New Roman" w:eastAsia="Times New Roman" w:hAnsi="Times New Roman" w:cs="Times New Roman"/>
                <w:sz w:val="24"/>
                <w:szCs w:val="24"/>
                <w:lang w:val="en-US" w:eastAsia="en-US"/>
              </w:rPr>
              <w:t>2</w:t>
            </w:r>
          </w:p>
        </w:tc>
        <w:tc>
          <w:tcPr>
            <w:tcW w:w="1843" w:type="dxa"/>
            <w:vAlign w:val="center"/>
          </w:tcPr>
          <w:p w:rsidR="00BE289E" w:rsidRPr="00BE289E" w:rsidRDefault="00BE289E" w:rsidP="00BE289E">
            <w:pPr>
              <w:jc w:val="center"/>
              <w:rPr>
                <w:rFonts w:ascii="Times New Roman" w:eastAsia="Times New Roman" w:hAnsi="Times New Roman" w:cs="Times New Roman"/>
                <w:sz w:val="24"/>
                <w:szCs w:val="24"/>
                <w:lang w:eastAsia="en-US"/>
              </w:rPr>
            </w:pPr>
            <w:r w:rsidRPr="00BE289E">
              <w:rPr>
                <w:rFonts w:ascii="Times New Roman" w:eastAsia="Times New Roman" w:hAnsi="Times New Roman" w:cs="Times New Roman"/>
                <w:sz w:val="24"/>
                <w:szCs w:val="24"/>
              </w:rPr>
              <w:t>Источники (родники), места выклинивания грунтовых вод</w:t>
            </w:r>
          </w:p>
        </w:tc>
        <w:tc>
          <w:tcPr>
            <w:tcW w:w="3969" w:type="dxa"/>
            <w:vAlign w:val="center"/>
          </w:tcPr>
          <w:p w:rsidR="00BE289E" w:rsidRPr="00BE289E" w:rsidRDefault="00BE289E" w:rsidP="00BE289E">
            <w:pPr>
              <w:rPr>
                <w:rFonts w:ascii="Times New Roman" w:eastAsia="Times New Roman" w:hAnsi="Times New Roman" w:cs="Times New Roman"/>
                <w:sz w:val="24"/>
                <w:szCs w:val="24"/>
              </w:rPr>
            </w:pPr>
            <w:r w:rsidRPr="00BE289E">
              <w:rPr>
                <w:rFonts w:ascii="Times New Roman" w:eastAsia="Times New Roman" w:hAnsi="Times New Roman" w:cs="Times New Roman"/>
                <w:sz w:val="24"/>
                <w:szCs w:val="24"/>
              </w:rPr>
              <w:t>На дне могут быть различимы ключи, либо вода вытекает в виде источника на склоне.</w:t>
            </w:r>
          </w:p>
          <w:p w:rsidR="00BE289E" w:rsidRPr="00BE289E" w:rsidRDefault="00BE289E" w:rsidP="00BE289E">
            <w:pPr>
              <w:rPr>
                <w:rFonts w:ascii="Times New Roman" w:eastAsia="Times New Roman" w:hAnsi="Times New Roman" w:cs="Times New Roman"/>
                <w:sz w:val="24"/>
                <w:szCs w:val="24"/>
                <w:lang w:eastAsia="en-US"/>
              </w:rPr>
            </w:pPr>
            <w:r w:rsidRPr="00BE289E">
              <w:rPr>
                <w:rFonts w:ascii="Times New Roman" w:eastAsia="Times New Roman" w:hAnsi="Times New Roman" w:cs="Times New Roman"/>
                <w:sz w:val="24"/>
                <w:szCs w:val="24"/>
              </w:rPr>
              <w:t>Источник может вытекать из карстовой воронки.</w:t>
            </w:r>
          </w:p>
        </w:tc>
        <w:tc>
          <w:tcPr>
            <w:tcW w:w="3865" w:type="dxa"/>
            <w:vAlign w:val="center"/>
          </w:tcPr>
          <w:p w:rsidR="00BE289E" w:rsidRPr="00BE289E" w:rsidRDefault="00BE289E" w:rsidP="00BE289E">
            <w:pPr>
              <w:rPr>
                <w:rFonts w:ascii="Times New Roman" w:eastAsia="Times New Roman" w:hAnsi="Times New Roman" w:cs="Times New Roman"/>
                <w:sz w:val="24"/>
                <w:szCs w:val="24"/>
              </w:rPr>
            </w:pPr>
            <w:r w:rsidRPr="00BE289E">
              <w:rPr>
                <w:rFonts w:ascii="Times New Roman" w:eastAsia="Times New Roman" w:hAnsi="Times New Roman" w:cs="Times New Roman"/>
                <w:sz w:val="24"/>
                <w:szCs w:val="24"/>
              </w:rPr>
              <w:t>Вокруг источников (мест выклинивания) выделяется буферная зона шириной не менее 50 м.</w:t>
            </w:r>
          </w:p>
          <w:p w:rsidR="00BE289E" w:rsidRPr="00BE289E" w:rsidRDefault="00BE289E" w:rsidP="00BE289E">
            <w:pPr>
              <w:rPr>
                <w:rFonts w:ascii="Times New Roman" w:eastAsia="Times New Roman" w:hAnsi="Times New Roman" w:cs="Times New Roman"/>
                <w:sz w:val="24"/>
                <w:szCs w:val="24"/>
                <w:lang w:eastAsia="en-US"/>
              </w:rPr>
            </w:pPr>
            <w:r w:rsidRPr="00BE289E">
              <w:rPr>
                <w:rFonts w:ascii="Times New Roman" w:eastAsia="Times New Roman" w:hAnsi="Times New Roman" w:cs="Times New Roman"/>
                <w:sz w:val="24"/>
                <w:szCs w:val="24"/>
              </w:rPr>
              <w:t>Вокруг источников, используемых в лечебных или оздоровительных це</w:t>
            </w:r>
            <w:r w:rsidRPr="00BE289E">
              <w:rPr>
                <w:rFonts w:ascii="Times New Roman" w:eastAsia="Times New Roman" w:hAnsi="Times New Roman" w:cs="Times New Roman"/>
                <w:sz w:val="24"/>
                <w:szCs w:val="24"/>
              </w:rPr>
              <w:softHyphen/>
              <w:t>лях, а также являющихся объектом поклонения (святые источники), бу</w:t>
            </w:r>
            <w:r w:rsidRPr="00BE289E">
              <w:rPr>
                <w:rFonts w:ascii="Times New Roman" w:eastAsia="Times New Roman" w:hAnsi="Times New Roman" w:cs="Times New Roman"/>
                <w:sz w:val="24"/>
                <w:szCs w:val="24"/>
              </w:rPr>
              <w:softHyphen/>
              <w:t>ферная зона может быть расширена - устанавливается в индивидуальном порядке</w:t>
            </w:r>
          </w:p>
        </w:tc>
      </w:tr>
      <w:tr w:rsidR="00BE289E" w:rsidRPr="00BE289E" w:rsidTr="00BE289E">
        <w:trPr>
          <w:jc w:val="center"/>
        </w:trPr>
        <w:tc>
          <w:tcPr>
            <w:tcW w:w="607" w:type="dxa"/>
            <w:vAlign w:val="center"/>
          </w:tcPr>
          <w:p w:rsidR="00BE289E" w:rsidRPr="00BE289E" w:rsidRDefault="00BE289E" w:rsidP="00BE289E">
            <w:pPr>
              <w:jc w:val="center"/>
              <w:rPr>
                <w:rFonts w:ascii="Times New Roman" w:eastAsia="Times New Roman" w:hAnsi="Times New Roman" w:cs="Times New Roman"/>
                <w:sz w:val="24"/>
                <w:szCs w:val="24"/>
                <w:lang w:val="en-US" w:eastAsia="en-US"/>
              </w:rPr>
            </w:pPr>
            <w:r w:rsidRPr="00BE289E">
              <w:rPr>
                <w:rFonts w:ascii="Times New Roman" w:eastAsia="Times New Roman" w:hAnsi="Times New Roman" w:cs="Times New Roman"/>
                <w:sz w:val="24"/>
                <w:szCs w:val="24"/>
                <w:lang w:val="en-US" w:eastAsia="en-US"/>
              </w:rPr>
              <w:t>3</w:t>
            </w:r>
          </w:p>
        </w:tc>
        <w:tc>
          <w:tcPr>
            <w:tcW w:w="1843" w:type="dxa"/>
            <w:vAlign w:val="center"/>
          </w:tcPr>
          <w:p w:rsidR="00BE289E" w:rsidRPr="00BE289E" w:rsidRDefault="00BE289E" w:rsidP="00BE289E">
            <w:pPr>
              <w:jc w:val="center"/>
              <w:rPr>
                <w:rFonts w:ascii="Times New Roman" w:hAnsi="Times New Roman" w:cs="Times New Roman"/>
                <w:sz w:val="24"/>
                <w:szCs w:val="24"/>
              </w:rPr>
            </w:pPr>
            <w:r w:rsidRPr="00BE289E">
              <w:rPr>
                <w:rFonts w:ascii="Times New Roman" w:hAnsi="Times New Roman" w:cs="Times New Roman"/>
                <w:sz w:val="24"/>
                <w:szCs w:val="24"/>
              </w:rPr>
              <w:t>Заболоченные понижения и временно затопляемые участки</w:t>
            </w:r>
          </w:p>
        </w:tc>
        <w:tc>
          <w:tcPr>
            <w:tcW w:w="3969" w:type="dxa"/>
            <w:vAlign w:val="center"/>
          </w:tcPr>
          <w:p w:rsidR="00BE289E" w:rsidRDefault="00BE289E" w:rsidP="00BE289E">
            <w:pPr>
              <w:rPr>
                <w:rFonts w:ascii="Times New Roman" w:hAnsi="Times New Roman" w:cs="Times New Roman"/>
                <w:sz w:val="24"/>
                <w:szCs w:val="24"/>
              </w:rPr>
            </w:pPr>
            <w:r w:rsidRPr="00BE289E">
              <w:rPr>
                <w:rFonts w:ascii="Times New Roman" w:hAnsi="Times New Roman" w:cs="Times New Roman"/>
                <w:sz w:val="24"/>
                <w:szCs w:val="24"/>
              </w:rPr>
              <w:t>Участок переувлажнен: вода стоит на по</w:t>
            </w:r>
            <w:r w:rsidRPr="00BE289E">
              <w:rPr>
                <w:rFonts w:ascii="Times New Roman" w:hAnsi="Times New Roman" w:cs="Times New Roman"/>
                <w:sz w:val="24"/>
                <w:szCs w:val="24"/>
              </w:rPr>
              <w:softHyphen/>
              <w:t>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p w:rsidR="00BE289E" w:rsidRPr="00BE289E" w:rsidRDefault="00BE289E" w:rsidP="00BE289E">
            <w:pPr>
              <w:rPr>
                <w:rFonts w:ascii="Times New Roman" w:hAnsi="Times New Roman" w:cs="Times New Roman"/>
                <w:sz w:val="24"/>
                <w:szCs w:val="24"/>
              </w:rPr>
            </w:pPr>
          </w:p>
        </w:tc>
        <w:tc>
          <w:tcPr>
            <w:tcW w:w="3865" w:type="dxa"/>
            <w:vAlign w:val="center"/>
          </w:tcPr>
          <w:p w:rsidR="00BE289E" w:rsidRPr="00BE289E" w:rsidRDefault="00BE289E" w:rsidP="00BE289E">
            <w:pPr>
              <w:rPr>
                <w:rFonts w:ascii="Times New Roman" w:hAnsi="Times New Roman" w:cs="Times New Roman"/>
                <w:sz w:val="24"/>
                <w:szCs w:val="24"/>
              </w:rPr>
            </w:pPr>
            <w:r w:rsidRPr="00BE289E">
              <w:rPr>
                <w:rFonts w:ascii="Times New Roman" w:hAnsi="Times New Roman" w:cs="Times New Roman"/>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BE289E" w:rsidRPr="00BE289E" w:rsidTr="00BE289E">
        <w:trPr>
          <w:jc w:val="center"/>
        </w:trPr>
        <w:tc>
          <w:tcPr>
            <w:tcW w:w="607" w:type="dxa"/>
            <w:vAlign w:val="center"/>
          </w:tcPr>
          <w:p w:rsidR="00BE289E" w:rsidRPr="00BE289E" w:rsidRDefault="00BE289E" w:rsidP="00BE289E">
            <w:pPr>
              <w:jc w:val="center"/>
              <w:rPr>
                <w:rFonts w:ascii="Times New Roman" w:eastAsia="Times New Roman" w:hAnsi="Times New Roman" w:cs="Times New Roman"/>
                <w:sz w:val="24"/>
                <w:szCs w:val="24"/>
                <w:lang w:val="en-US" w:eastAsia="en-US"/>
              </w:rPr>
            </w:pPr>
            <w:r w:rsidRPr="00BE289E">
              <w:rPr>
                <w:rFonts w:ascii="Times New Roman" w:eastAsia="Times New Roman" w:hAnsi="Times New Roman" w:cs="Times New Roman"/>
                <w:sz w:val="24"/>
                <w:szCs w:val="24"/>
                <w:lang w:val="en-US" w:eastAsia="en-US"/>
              </w:rPr>
              <w:t>4</w:t>
            </w:r>
          </w:p>
        </w:tc>
        <w:tc>
          <w:tcPr>
            <w:tcW w:w="1843" w:type="dxa"/>
            <w:vAlign w:val="center"/>
          </w:tcPr>
          <w:p w:rsidR="00BE289E" w:rsidRPr="00BE289E" w:rsidRDefault="00BE289E" w:rsidP="00BE289E">
            <w:pPr>
              <w:jc w:val="center"/>
              <w:rPr>
                <w:rFonts w:ascii="Times New Roman" w:hAnsi="Times New Roman" w:cs="Times New Roman"/>
                <w:sz w:val="24"/>
                <w:szCs w:val="24"/>
              </w:rPr>
            </w:pPr>
            <w:r w:rsidRPr="00BE289E">
              <w:rPr>
                <w:rFonts w:ascii="Times New Roman" w:hAnsi="Times New Roman" w:cs="Times New Roman"/>
                <w:sz w:val="24"/>
                <w:szCs w:val="24"/>
              </w:rPr>
              <w:t>Опушки по берегам озер, болот и других открытых участков, не</w:t>
            </w:r>
            <w:r w:rsidRPr="00BE289E">
              <w:rPr>
                <w:rFonts w:ascii="Times New Roman" w:hAnsi="Times New Roman" w:cs="Times New Roman"/>
                <w:sz w:val="24"/>
                <w:szCs w:val="24"/>
              </w:rPr>
              <w:softHyphen/>
              <w:t>большие острова на болотах</w:t>
            </w:r>
          </w:p>
        </w:tc>
        <w:tc>
          <w:tcPr>
            <w:tcW w:w="3969" w:type="dxa"/>
            <w:vAlign w:val="center"/>
          </w:tcPr>
          <w:p w:rsidR="00BE289E" w:rsidRPr="00BE289E" w:rsidRDefault="00BE289E" w:rsidP="00BE289E">
            <w:pPr>
              <w:rPr>
                <w:rFonts w:ascii="Times New Roman" w:hAnsi="Times New Roman" w:cs="Times New Roman"/>
                <w:sz w:val="24"/>
                <w:szCs w:val="24"/>
              </w:rPr>
            </w:pPr>
            <w:r w:rsidRPr="00BE289E">
              <w:rPr>
                <w:rFonts w:ascii="Times New Roman" w:hAnsi="Times New Roman" w:cs="Times New Roman"/>
                <w:sz w:val="24"/>
                <w:szCs w:val="24"/>
              </w:rPr>
              <w:t>Выделение опушки по берегам открытых пространств (озер, болот, лугов) проводится в случае, если лесоустрой</w:t>
            </w:r>
            <w:r w:rsidRPr="00BE289E">
              <w:rPr>
                <w:rFonts w:ascii="Times New Roman" w:hAnsi="Times New Roman" w:cs="Times New Roman"/>
                <w:sz w:val="24"/>
                <w:szCs w:val="24"/>
              </w:rPr>
              <w:softHyphen/>
              <w:t>ством не выделена защитная полоса.</w:t>
            </w:r>
          </w:p>
        </w:tc>
        <w:tc>
          <w:tcPr>
            <w:tcW w:w="3865" w:type="dxa"/>
            <w:vAlign w:val="center"/>
          </w:tcPr>
          <w:p w:rsidR="00BE289E" w:rsidRDefault="00BE289E" w:rsidP="00BE289E">
            <w:pPr>
              <w:rPr>
                <w:rFonts w:ascii="Times New Roman" w:hAnsi="Times New Roman" w:cs="Times New Roman"/>
                <w:sz w:val="24"/>
                <w:szCs w:val="24"/>
              </w:rPr>
            </w:pPr>
            <w:r w:rsidRPr="00BE289E">
              <w:rPr>
                <w:rFonts w:ascii="Times New Roman" w:hAnsi="Times New Roman" w:cs="Times New Roman"/>
                <w:sz w:val="24"/>
                <w:szCs w:val="24"/>
              </w:rPr>
              <w:t>Опушка шириной не менее 50 м отмеряется от уреза воды озера или другого открытого участка. Однако, если на озере есть сплавина или заболоченная окраина, буферную зо</w:t>
            </w:r>
            <w:r w:rsidRPr="00BE289E">
              <w:rPr>
                <w:rFonts w:ascii="Times New Roman" w:hAnsi="Times New Roman" w:cs="Times New Roman"/>
                <w:sz w:val="24"/>
                <w:szCs w:val="24"/>
              </w:rPr>
              <w:softHyphen/>
              <w:t>ну отмеряют от края твердого берега или от края болота или открытой территории. Выделяются также небольшие острова (площадью до 0,5 га), окруженные болотом. Примечание: если данное озеро или болото является местом сезонной концентрации и размножения животных, фактическим ме</w:t>
            </w:r>
            <w:r w:rsidRPr="00BE289E">
              <w:rPr>
                <w:rFonts w:ascii="Times New Roman" w:hAnsi="Times New Roman" w:cs="Times New Roman"/>
                <w:sz w:val="24"/>
                <w:szCs w:val="24"/>
              </w:rPr>
              <w:softHyphen/>
              <w:t>стообитанием редких и уязвимых видов, то буферная зона должна быть расширена</w:t>
            </w:r>
          </w:p>
          <w:p w:rsidR="00BE289E" w:rsidRDefault="00BE289E" w:rsidP="00BE289E">
            <w:pPr>
              <w:rPr>
                <w:rFonts w:ascii="Times New Roman" w:hAnsi="Times New Roman" w:cs="Times New Roman"/>
                <w:sz w:val="24"/>
                <w:szCs w:val="24"/>
              </w:rPr>
            </w:pPr>
          </w:p>
          <w:p w:rsidR="00BE289E" w:rsidRDefault="00BE289E" w:rsidP="00BE289E">
            <w:pPr>
              <w:rPr>
                <w:rFonts w:ascii="Times New Roman" w:hAnsi="Times New Roman" w:cs="Times New Roman"/>
                <w:sz w:val="24"/>
                <w:szCs w:val="24"/>
              </w:rPr>
            </w:pPr>
          </w:p>
          <w:p w:rsidR="00BE289E" w:rsidRDefault="00BE289E" w:rsidP="00BE289E">
            <w:pPr>
              <w:rPr>
                <w:rFonts w:ascii="Times New Roman" w:hAnsi="Times New Roman" w:cs="Times New Roman"/>
                <w:sz w:val="24"/>
                <w:szCs w:val="24"/>
              </w:rPr>
            </w:pPr>
          </w:p>
          <w:p w:rsidR="00BE289E" w:rsidRPr="00BE289E" w:rsidRDefault="00BE289E" w:rsidP="00BE289E">
            <w:pPr>
              <w:rPr>
                <w:rFonts w:ascii="Times New Roman" w:hAnsi="Times New Roman" w:cs="Times New Roman"/>
                <w:sz w:val="24"/>
                <w:szCs w:val="24"/>
              </w:rPr>
            </w:pPr>
          </w:p>
        </w:tc>
      </w:tr>
      <w:tr w:rsidR="00BE289E" w:rsidRPr="00BE289E" w:rsidTr="00BE289E">
        <w:trPr>
          <w:jc w:val="center"/>
        </w:trPr>
        <w:tc>
          <w:tcPr>
            <w:tcW w:w="607" w:type="dxa"/>
            <w:vAlign w:val="center"/>
          </w:tcPr>
          <w:p w:rsidR="00BE289E" w:rsidRPr="00BE289E" w:rsidRDefault="00BE289E" w:rsidP="00BE289E">
            <w:pPr>
              <w:jc w:val="center"/>
              <w:rPr>
                <w:rFonts w:ascii="Times New Roman" w:eastAsia="Times New Roman" w:hAnsi="Times New Roman" w:cs="Times New Roman"/>
                <w:sz w:val="24"/>
                <w:szCs w:val="24"/>
                <w:lang w:val="en-US" w:eastAsia="en-US"/>
              </w:rPr>
            </w:pPr>
            <w:r w:rsidRPr="00BE289E">
              <w:rPr>
                <w:rFonts w:ascii="Times New Roman" w:eastAsia="Times New Roman" w:hAnsi="Times New Roman" w:cs="Times New Roman"/>
                <w:sz w:val="24"/>
                <w:szCs w:val="24"/>
                <w:lang w:val="en-US" w:eastAsia="en-US"/>
              </w:rPr>
              <w:t>5</w:t>
            </w:r>
          </w:p>
        </w:tc>
        <w:tc>
          <w:tcPr>
            <w:tcW w:w="1843" w:type="dxa"/>
            <w:vAlign w:val="center"/>
          </w:tcPr>
          <w:p w:rsidR="00BE289E" w:rsidRPr="00BE289E" w:rsidRDefault="00BE289E" w:rsidP="00BE289E">
            <w:pPr>
              <w:jc w:val="center"/>
              <w:rPr>
                <w:rFonts w:ascii="Times New Roman" w:hAnsi="Times New Roman" w:cs="Times New Roman"/>
                <w:sz w:val="24"/>
                <w:szCs w:val="24"/>
              </w:rPr>
            </w:pPr>
            <w:r w:rsidRPr="00BE289E">
              <w:rPr>
                <w:rFonts w:ascii="Times New Roman" w:hAnsi="Times New Roman" w:cs="Times New Roman"/>
                <w:sz w:val="24"/>
                <w:szCs w:val="24"/>
              </w:rPr>
              <w:t>Овраги, глубокие долины водотоков, прочие крутые склоны</w:t>
            </w:r>
          </w:p>
        </w:tc>
        <w:tc>
          <w:tcPr>
            <w:tcW w:w="3969" w:type="dxa"/>
            <w:vAlign w:val="center"/>
          </w:tcPr>
          <w:p w:rsidR="00BE289E" w:rsidRPr="00BE289E" w:rsidRDefault="00BE289E" w:rsidP="00BE289E">
            <w:pPr>
              <w:rPr>
                <w:rFonts w:ascii="Times New Roman" w:hAnsi="Times New Roman" w:cs="Times New Roman"/>
                <w:sz w:val="24"/>
                <w:szCs w:val="24"/>
              </w:rPr>
            </w:pPr>
            <w:r w:rsidRPr="00BE289E">
              <w:rPr>
                <w:rFonts w:ascii="Times New Roman" w:hAnsi="Times New Roman" w:cs="Times New Roman"/>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3865" w:type="dxa"/>
            <w:vAlign w:val="center"/>
          </w:tcPr>
          <w:p w:rsidR="00BE289E" w:rsidRPr="00BE289E" w:rsidRDefault="00BE289E" w:rsidP="00BE289E">
            <w:pPr>
              <w:rPr>
                <w:rFonts w:ascii="Times New Roman" w:hAnsi="Times New Roman" w:cs="Times New Roman"/>
                <w:sz w:val="24"/>
                <w:szCs w:val="24"/>
              </w:rPr>
            </w:pPr>
            <w:r w:rsidRPr="00BE289E">
              <w:rPr>
                <w:rFonts w:ascii="Times New Roman" w:hAnsi="Times New Roman" w:cs="Times New Roman"/>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p w:rsidR="00BE289E" w:rsidRPr="00BE289E" w:rsidRDefault="00BE289E" w:rsidP="00BE289E">
            <w:pPr>
              <w:rPr>
                <w:rFonts w:ascii="Times New Roman" w:hAnsi="Times New Roman" w:cs="Times New Roman"/>
                <w:sz w:val="24"/>
                <w:szCs w:val="24"/>
              </w:rPr>
            </w:pPr>
          </w:p>
        </w:tc>
      </w:tr>
      <w:tr w:rsidR="00BE289E" w:rsidRPr="00BE289E" w:rsidTr="00BE289E">
        <w:trPr>
          <w:jc w:val="center"/>
        </w:trPr>
        <w:tc>
          <w:tcPr>
            <w:tcW w:w="607" w:type="dxa"/>
            <w:vAlign w:val="center"/>
          </w:tcPr>
          <w:p w:rsidR="00BE289E" w:rsidRPr="00BE289E" w:rsidRDefault="00BE289E" w:rsidP="00BE289E">
            <w:pPr>
              <w:jc w:val="center"/>
              <w:rPr>
                <w:rFonts w:ascii="Times New Roman" w:eastAsia="Times New Roman" w:hAnsi="Times New Roman" w:cs="Times New Roman"/>
                <w:sz w:val="24"/>
                <w:szCs w:val="24"/>
                <w:lang w:val="en-US" w:eastAsia="en-US"/>
              </w:rPr>
            </w:pPr>
            <w:r w:rsidRPr="00BE289E">
              <w:rPr>
                <w:rFonts w:ascii="Times New Roman" w:eastAsia="Times New Roman" w:hAnsi="Times New Roman" w:cs="Times New Roman"/>
                <w:sz w:val="24"/>
                <w:szCs w:val="24"/>
                <w:lang w:val="en-US" w:eastAsia="en-US"/>
              </w:rPr>
              <w:t>6</w:t>
            </w:r>
          </w:p>
        </w:tc>
        <w:tc>
          <w:tcPr>
            <w:tcW w:w="1843" w:type="dxa"/>
            <w:vAlign w:val="center"/>
          </w:tcPr>
          <w:p w:rsidR="00BE289E" w:rsidRPr="00BE289E" w:rsidRDefault="00BE289E" w:rsidP="00BE289E">
            <w:pPr>
              <w:jc w:val="center"/>
              <w:rPr>
                <w:rFonts w:ascii="Times New Roman" w:hAnsi="Times New Roman" w:cs="Times New Roman"/>
                <w:sz w:val="24"/>
                <w:szCs w:val="24"/>
              </w:rPr>
            </w:pPr>
            <w:r w:rsidRPr="00BE289E">
              <w:rPr>
                <w:rFonts w:ascii="Times New Roman" w:hAnsi="Times New Roman" w:cs="Times New Roman"/>
                <w:sz w:val="24"/>
                <w:szCs w:val="24"/>
              </w:rPr>
              <w:t>Обнажения коренных пород, в том числе сельги, выходы из- вестьсодержащих пород, открытые песчаные участки, дюны, каменистые россыпи</w:t>
            </w:r>
          </w:p>
        </w:tc>
        <w:tc>
          <w:tcPr>
            <w:tcW w:w="3969" w:type="dxa"/>
            <w:vAlign w:val="center"/>
          </w:tcPr>
          <w:p w:rsidR="00BE289E" w:rsidRPr="00BE289E" w:rsidRDefault="00BE289E" w:rsidP="00BE289E">
            <w:pPr>
              <w:rPr>
                <w:rFonts w:ascii="Times New Roman" w:hAnsi="Times New Roman" w:cs="Times New Roman"/>
                <w:sz w:val="24"/>
                <w:szCs w:val="24"/>
              </w:rPr>
            </w:pPr>
            <w:r w:rsidRPr="00BE289E">
              <w:rPr>
                <w:rFonts w:ascii="Times New Roman" w:hAnsi="Times New Roman" w:cs="Times New Roman"/>
                <w:sz w:val="24"/>
                <w:szCs w:val="24"/>
              </w:rPr>
              <w:t>Участки с маломощным почвенно- растительным покровом, где обнажаются коренные породы.</w:t>
            </w:r>
          </w:p>
          <w:p w:rsidR="00BE289E" w:rsidRPr="00BE289E" w:rsidRDefault="00BE289E" w:rsidP="00BE289E">
            <w:pPr>
              <w:rPr>
                <w:rFonts w:ascii="Times New Roman" w:hAnsi="Times New Roman" w:cs="Times New Roman"/>
                <w:sz w:val="24"/>
                <w:szCs w:val="24"/>
              </w:rPr>
            </w:pPr>
            <w:r w:rsidRPr="00BE289E">
              <w:rPr>
                <w:rFonts w:ascii="Times New Roman" w:hAnsi="Times New Roman" w:cs="Times New Roman"/>
                <w:sz w:val="24"/>
                <w:szCs w:val="24"/>
              </w:rPr>
              <w:t>Каменистые россыпи - скопления камней разного размера и окатанности.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3865" w:type="dxa"/>
            <w:vAlign w:val="center"/>
          </w:tcPr>
          <w:p w:rsidR="00BE289E" w:rsidRPr="00BE289E" w:rsidRDefault="00BE289E" w:rsidP="00BE289E">
            <w:pPr>
              <w:rPr>
                <w:rFonts w:ascii="Times New Roman" w:hAnsi="Times New Roman" w:cs="Times New Roman"/>
                <w:sz w:val="24"/>
                <w:szCs w:val="24"/>
              </w:rPr>
            </w:pPr>
            <w:r w:rsidRPr="00BE289E">
              <w:rPr>
                <w:rFonts w:ascii="Times New Roman" w:hAnsi="Times New Roman" w:cs="Times New Roman"/>
                <w:sz w:val="24"/>
                <w:szCs w:val="24"/>
              </w:rPr>
              <w:t>Объект выделяется по границе участка, на котором обнажаются коренные породы или по границе россыпи. От края россыпи, обна</w:t>
            </w:r>
            <w:r w:rsidRPr="00BE289E">
              <w:rPr>
                <w:rFonts w:ascii="Times New Roman" w:hAnsi="Times New Roman" w:cs="Times New Roman"/>
                <w:sz w:val="24"/>
                <w:szCs w:val="24"/>
              </w:rPr>
              <w:softHyphen/>
              <w:t>жения коренных пород, дюнного комплекса выделяется буферная зона шириной не менее 20 м.</w:t>
            </w:r>
          </w:p>
        </w:tc>
      </w:tr>
      <w:tr w:rsidR="00BE289E" w:rsidRPr="00BE289E" w:rsidTr="00BE289E">
        <w:trPr>
          <w:jc w:val="center"/>
        </w:trPr>
        <w:tc>
          <w:tcPr>
            <w:tcW w:w="607" w:type="dxa"/>
            <w:vAlign w:val="center"/>
          </w:tcPr>
          <w:p w:rsidR="00BE289E" w:rsidRPr="00BE289E" w:rsidRDefault="00BE289E" w:rsidP="00BE289E">
            <w:pPr>
              <w:jc w:val="center"/>
              <w:rPr>
                <w:rFonts w:ascii="Times New Roman" w:eastAsia="Times New Roman" w:hAnsi="Times New Roman" w:cs="Times New Roman"/>
                <w:sz w:val="24"/>
                <w:szCs w:val="24"/>
                <w:lang w:val="en-US" w:eastAsia="en-US"/>
              </w:rPr>
            </w:pPr>
            <w:r w:rsidRPr="00BE289E">
              <w:rPr>
                <w:rFonts w:ascii="Times New Roman" w:eastAsia="Times New Roman" w:hAnsi="Times New Roman" w:cs="Times New Roman"/>
                <w:sz w:val="24"/>
                <w:szCs w:val="24"/>
                <w:lang w:val="en-US" w:eastAsia="en-US"/>
              </w:rPr>
              <w:t>7</w:t>
            </w:r>
          </w:p>
        </w:tc>
        <w:tc>
          <w:tcPr>
            <w:tcW w:w="1843" w:type="dxa"/>
            <w:vAlign w:val="center"/>
          </w:tcPr>
          <w:p w:rsidR="00BE289E" w:rsidRPr="00BE289E" w:rsidRDefault="00BE289E" w:rsidP="00BE289E">
            <w:pPr>
              <w:jc w:val="center"/>
              <w:rPr>
                <w:rFonts w:ascii="Times New Roman" w:hAnsi="Times New Roman" w:cs="Times New Roman"/>
                <w:sz w:val="24"/>
                <w:szCs w:val="24"/>
              </w:rPr>
            </w:pPr>
            <w:r w:rsidRPr="00BE289E">
              <w:rPr>
                <w:rFonts w:ascii="Times New Roman" w:hAnsi="Times New Roman" w:cs="Times New Roman"/>
                <w:sz w:val="24"/>
                <w:szCs w:val="24"/>
              </w:rPr>
              <w:t>Отдельные крупные валуны и глыбы</w:t>
            </w:r>
          </w:p>
        </w:tc>
        <w:tc>
          <w:tcPr>
            <w:tcW w:w="3969" w:type="dxa"/>
            <w:vAlign w:val="center"/>
          </w:tcPr>
          <w:p w:rsidR="00BE289E" w:rsidRPr="00BE289E" w:rsidRDefault="00BE289E" w:rsidP="00BE289E">
            <w:pPr>
              <w:rPr>
                <w:rFonts w:ascii="Times New Roman" w:hAnsi="Times New Roman" w:cs="Times New Roman"/>
                <w:sz w:val="24"/>
                <w:szCs w:val="24"/>
              </w:rPr>
            </w:pPr>
            <w:r w:rsidRPr="00BE289E">
              <w:rPr>
                <w:rFonts w:ascii="Times New Roman" w:hAnsi="Times New Roman" w:cs="Times New Roman"/>
                <w:sz w:val="24"/>
                <w:szCs w:val="24"/>
              </w:rPr>
              <w:t>Отдельные крупные валуны (от 2 м</w:t>
            </w:r>
            <w:r w:rsidRPr="00BE289E">
              <w:rPr>
                <w:rFonts w:ascii="Times New Roman" w:hAnsi="Times New Roman" w:cs="Times New Roman"/>
                <w:sz w:val="24"/>
                <w:szCs w:val="24"/>
                <w:vertAlign w:val="superscript"/>
              </w:rPr>
              <w:t>3</w:t>
            </w:r>
            <w:r w:rsidRPr="00BE289E">
              <w:rPr>
                <w:rFonts w:ascii="Times New Roman" w:hAnsi="Times New Roman" w:cs="Times New Roman"/>
                <w:sz w:val="24"/>
                <w:szCs w:val="24"/>
              </w:rPr>
              <w:t>) и глыбы, покрытые лишайниками и расте</w:t>
            </w:r>
            <w:r w:rsidRPr="00BE289E">
              <w:rPr>
                <w:rFonts w:ascii="Times New Roman" w:hAnsi="Times New Roman" w:cs="Times New Roman"/>
                <w:sz w:val="24"/>
                <w:szCs w:val="24"/>
              </w:rPr>
              <w:softHyphen/>
              <w:t>ниями.</w:t>
            </w:r>
          </w:p>
          <w:p w:rsidR="00BE289E" w:rsidRPr="00BE289E" w:rsidRDefault="00BE289E" w:rsidP="00BE289E">
            <w:pPr>
              <w:rPr>
                <w:rFonts w:ascii="Times New Roman" w:hAnsi="Times New Roman" w:cs="Times New Roman"/>
                <w:sz w:val="24"/>
                <w:szCs w:val="24"/>
              </w:rPr>
            </w:pPr>
          </w:p>
          <w:p w:rsidR="00BE289E" w:rsidRPr="00BE289E" w:rsidRDefault="00BE289E" w:rsidP="00BE289E">
            <w:pPr>
              <w:rPr>
                <w:rFonts w:ascii="Times New Roman" w:hAnsi="Times New Roman" w:cs="Times New Roman"/>
                <w:sz w:val="24"/>
                <w:szCs w:val="24"/>
              </w:rPr>
            </w:pPr>
          </w:p>
        </w:tc>
        <w:tc>
          <w:tcPr>
            <w:tcW w:w="3865" w:type="dxa"/>
            <w:vAlign w:val="center"/>
          </w:tcPr>
          <w:p w:rsidR="00BE289E" w:rsidRPr="00BE289E" w:rsidRDefault="00BE289E" w:rsidP="00BE289E">
            <w:pPr>
              <w:rPr>
                <w:rFonts w:ascii="Times New Roman" w:hAnsi="Times New Roman" w:cs="Times New Roman"/>
                <w:sz w:val="24"/>
                <w:szCs w:val="24"/>
              </w:rPr>
            </w:pPr>
            <w:r w:rsidRPr="00BE289E">
              <w:rPr>
                <w:rFonts w:ascii="Times New Roman" w:hAnsi="Times New Roman" w:cs="Times New Roman"/>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BE289E" w:rsidRPr="00BE289E" w:rsidTr="00BE289E">
        <w:trPr>
          <w:jc w:val="center"/>
        </w:trPr>
        <w:tc>
          <w:tcPr>
            <w:tcW w:w="607" w:type="dxa"/>
            <w:vAlign w:val="center"/>
          </w:tcPr>
          <w:p w:rsidR="00BE289E" w:rsidRPr="00BE289E" w:rsidRDefault="00BE289E" w:rsidP="00BE289E">
            <w:pPr>
              <w:jc w:val="center"/>
              <w:rPr>
                <w:rFonts w:ascii="Times New Roman" w:eastAsia="Times New Roman" w:hAnsi="Times New Roman" w:cs="Times New Roman"/>
                <w:sz w:val="24"/>
                <w:szCs w:val="24"/>
                <w:lang w:val="en-US" w:eastAsia="en-US"/>
              </w:rPr>
            </w:pPr>
            <w:r w:rsidRPr="00BE289E">
              <w:rPr>
                <w:rFonts w:ascii="Times New Roman" w:eastAsia="Times New Roman" w:hAnsi="Times New Roman" w:cs="Times New Roman"/>
                <w:sz w:val="24"/>
                <w:szCs w:val="24"/>
                <w:lang w:val="en-US" w:eastAsia="en-US"/>
              </w:rPr>
              <w:t>8</w:t>
            </w:r>
          </w:p>
        </w:tc>
        <w:tc>
          <w:tcPr>
            <w:tcW w:w="1843" w:type="dxa"/>
            <w:vAlign w:val="center"/>
          </w:tcPr>
          <w:p w:rsidR="00BE289E" w:rsidRPr="00BE289E" w:rsidRDefault="00BE289E" w:rsidP="00BE289E">
            <w:pPr>
              <w:jc w:val="center"/>
              <w:rPr>
                <w:rFonts w:ascii="Times New Roman" w:hAnsi="Times New Roman" w:cs="Times New Roman"/>
                <w:sz w:val="24"/>
                <w:szCs w:val="24"/>
              </w:rPr>
            </w:pPr>
            <w:r w:rsidRPr="00BE289E">
              <w:rPr>
                <w:rFonts w:ascii="Times New Roman" w:hAnsi="Times New Roman" w:cs="Times New Roman"/>
                <w:sz w:val="24"/>
                <w:szCs w:val="24"/>
              </w:rPr>
              <w:t>Карстовые элементы</w:t>
            </w:r>
          </w:p>
        </w:tc>
        <w:tc>
          <w:tcPr>
            <w:tcW w:w="3969" w:type="dxa"/>
            <w:vAlign w:val="center"/>
          </w:tcPr>
          <w:p w:rsidR="00BE289E" w:rsidRPr="00BE289E" w:rsidRDefault="00BE289E" w:rsidP="00BE289E">
            <w:pPr>
              <w:rPr>
                <w:rFonts w:ascii="Times New Roman" w:hAnsi="Times New Roman" w:cs="Times New Roman"/>
                <w:sz w:val="24"/>
                <w:szCs w:val="24"/>
              </w:rPr>
            </w:pPr>
            <w:r w:rsidRPr="00BE289E">
              <w:rPr>
                <w:rFonts w:ascii="Times New Roman" w:hAnsi="Times New Roman" w:cs="Times New Roman"/>
                <w:sz w:val="24"/>
                <w:szCs w:val="24"/>
              </w:rPr>
              <w:t>Щели, воронки, исчезающие водотоки и водоемы, суходольные болота в местно</w:t>
            </w:r>
            <w:r w:rsidRPr="00BE289E">
              <w:rPr>
                <w:rFonts w:ascii="Times New Roman" w:hAnsi="Times New Roman" w:cs="Times New Roman"/>
                <w:sz w:val="24"/>
                <w:szCs w:val="24"/>
              </w:rPr>
              <w:softHyphen/>
              <w:t>стях, где близко к поверхности залегают известьсодержащие породы. Промытые водой полости в толще извест</w:t>
            </w:r>
            <w:r w:rsidRPr="00BE289E">
              <w:rPr>
                <w:rFonts w:ascii="Times New Roman" w:hAnsi="Times New Roman" w:cs="Times New Roman"/>
                <w:sz w:val="24"/>
                <w:szCs w:val="24"/>
              </w:rPr>
              <w:softHyphen/>
              <w:t>няка.</w:t>
            </w:r>
          </w:p>
          <w:p w:rsidR="00BE289E" w:rsidRPr="00BE289E" w:rsidRDefault="00BE289E" w:rsidP="00BE289E">
            <w:pPr>
              <w:ind w:left="60"/>
              <w:rPr>
                <w:rFonts w:ascii="Times New Roman" w:hAnsi="Times New Roman" w:cs="Times New Roman"/>
                <w:sz w:val="24"/>
                <w:szCs w:val="24"/>
              </w:rPr>
            </w:pPr>
            <w:r w:rsidRPr="00BE289E">
              <w:rPr>
                <w:rFonts w:ascii="Times New Roman" w:hAnsi="Times New Roman" w:cs="Times New Roman"/>
                <w:sz w:val="24"/>
                <w:szCs w:val="24"/>
              </w:rPr>
              <w:t>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3865" w:type="dxa"/>
            <w:vAlign w:val="center"/>
          </w:tcPr>
          <w:p w:rsidR="00BE289E" w:rsidRPr="00BE289E" w:rsidRDefault="00BE289E" w:rsidP="00BE289E">
            <w:pPr>
              <w:rPr>
                <w:rFonts w:ascii="Times New Roman" w:hAnsi="Times New Roman" w:cs="Times New Roman"/>
                <w:sz w:val="24"/>
                <w:szCs w:val="24"/>
              </w:rPr>
            </w:pPr>
            <w:r w:rsidRPr="00BE289E">
              <w:rPr>
                <w:rFonts w:ascii="Times New Roman" w:hAnsi="Times New Roman" w:cs="Times New Roman"/>
                <w:sz w:val="24"/>
                <w:szCs w:val="24"/>
              </w:rPr>
              <w:t>Вокруг объекта выделяют буферную зону шириной не менее 20 м от края понижения, полости</w:t>
            </w:r>
          </w:p>
        </w:tc>
      </w:tr>
      <w:tr w:rsidR="00BE289E" w:rsidRPr="00BE289E" w:rsidTr="00BE289E">
        <w:trPr>
          <w:jc w:val="center"/>
        </w:trPr>
        <w:tc>
          <w:tcPr>
            <w:tcW w:w="607" w:type="dxa"/>
            <w:vAlign w:val="center"/>
          </w:tcPr>
          <w:p w:rsidR="00BE289E" w:rsidRPr="00BE289E" w:rsidRDefault="00BE289E" w:rsidP="00BE289E">
            <w:pPr>
              <w:jc w:val="center"/>
              <w:rPr>
                <w:rFonts w:ascii="Times New Roman" w:eastAsia="Times New Roman" w:hAnsi="Times New Roman" w:cs="Times New Roman"/>
                <w:sz w:val="24"/>
                <w:szCs w:val="24"/>
                <w:lang w:val="en-US" w:eastAsia="en-US"/>
              </w:rPr>
            </w:pPr>
            <w:r w:rsidRPr="00BE289E">
              <w:rPr>
                <w:rFonts w:ascii="Times New Roman" w:eastAsia="Times New Roman" w:hAnsi="Times New Roman" w:cs="Times New Roman"/>
                <w:sz w:val="24"/>
                <w:szCs w:val="24"/>
                <w:lang w:val="en-US" w:eastAsia="en-US"/>
              </w:rPr>
              <w:t>9</w:t>
            </w:r>
          </w:p>
        </w:tc>
        <w:tc>
          <w:tcPr>
            <w:tcW w:w="1843" w:type="dxa"/>
            <w:vAlign w:val="center"/>
          </w:tcPr>
          <w:p w:rsidR="00BE289E" w:rsidRPr="00BE289E" w:rsidRDefault="00BE289E" w:rsidP="00BE289E">
            <w:pPr>
              <w:jc w:val="center"/>
              <w:rPr>
                <w:rFonts w:ascii="Times New Roman" w:hAnsi="Times New Roman" w:cs="Times New Roman"/>
                <w:sz w:val="24"/>
                <w:szCs w:val="24"/>
              </w:rPr>
            </w:pPr>
            <w:r w:rsidRPr="00BE289E">
              <w:rPr>
                <w:rFonts w:ascii="Times New Roman" w:hAnsi="Times New Roman" w:cs="Times New Roman"/>
                <w:sz w:val="24"/>
                <w:szCs w:val="24"/>
              </w:rPr>
              <w:t>Открытые и по</w:t>
            </w:r>
            <w:r w:rsidRPr="00BE289E">
              <w:rPr>
                <w:rFonts w:ascii="Times New Roman" w:hAnsi="Times New Roman" w:cs="Times New Roman"/>
                <w:sz w:val="24"/>
                <w:szCs w:val="24"/>
              </w:rPr>
              <w:softHyphen/>
              <w:t>луоткрытые участки</w:t>
            </w:r>
          </w:p>
        </w:tc>
        <w:tc>
          <w:tcPr>
            <w:tcW w:w="3969" w:type="dxa"/>
            <w:vAlign w:val="center"/>
          </w:tcPr>
          <w:p w:rsidR="00BE289E" w:rsidRDefault="00BE289E" w:rsidP="00BE289E">
            <w:pPr>
              <w:rPr>
                <w:rFonts w:ascii="Times New Roman" w:hAnsi="Times New Roman" w:cs="Times New Roman"/>
                <w:sz w:val="24"/>
                <w:szCs w:val="24"/>
              </w:rPr>
            </w:pPr>
            <w:r w:rsidRPr="00BE289E">
              <w:rPr>
                <w:rFonts w:ascii="Times New Roman" w:hAnsi="Times New Roman" w:cs="Times New Roman"/>
                <w:sz w:val="24"/>
                <w:szCs w:val="24"/>
              </w:rPr>
              <w:t>Не покрытые лесом участки: небольшие прогалины, редины (в том числе заболоченные), луговины и др. Полнота древостоя ниже 0,4. Запас ниже 50 м</w:t>
            </w:r>
            <w:r w:rsidRPr="00BE289E">
              <w:rPr>
                <w:rFonts w:ascii="Times New Roman" w:hAnsi="Times New Roman" w:cs="Times New Roman"/>
                <w:sz w:val="24"/>
                <w:szCs w:val="24"/>
                <w:vertAlign w:val="superscript"/>
              </w:rPr>
              <w:t>3</w:t>
            </w:r>
            <w:r w:rsidRPr="00BE289E">
              <w:rPr>
                <w:rFonts w:ascii="Times New Roman" w:hAnsi="Times New Roman" w:cs="Times New Roman"/>
                <w:sz w:val="24"/>
                <w:szCs w:val="24"/>
              </w:rPr>
              <w:t>/га.</w:t>
            </w:r>
          </w:p>
          <w:p w:rsidR="00BE289E" w:rsidRDefault="00BE289E" w:rsidP="00BE289E">
            <w:pPr>
              <w:rPr>
                <w:rFonts w:ascii="Times New Roman" w:hAnsi="Times New Roman" w:cs="Times New Roman"/>
                <w:sz w:val="24"/>
                <w:szCs w:val="24"/>
              </w:rPr>
            </w:pPr>
          </w:p>
          <w:p w:rsidR="00BE289E" w:rsidRDefault="00BE289E" w:rsidP="00BE289E">
            <w:pPr>
              <w:rPr>
                <w:rFonts w:ascii="Times New Roman" w:hAnsi="Times New Roman" w:cs="Times New Roman"/>
                <w:sz w:val="24"/>
                <w:szCs w:val="24"/>
              </w:rPr>
            </w:pPr>
          </w:p>
          <w:p w:rsidR="00BE289E" w:rsidRPr="00BE289E" w:rsidRDefault="00BE289E" w:rsidP="00BE289E">
            <w:pPr>
              <w:rPr>
                <w:rFonts w:ascii="Times New Roman" w:hAnsi="Times New Roman" w:cs="Times New Roman"/>
                <w:sz w:val="24"/>
                <w:szCs w:val="24"/>
              </w:rPr>
            </w:pPr>
          </w:p>
        </w:tc>
        <w:tc>
          <w:tcPr>
            <w:tcW w:w="3865" w:type="dxa"/>
            <w:vAlign w:val="center"/>
          </w:tcPr>
          <w:p w:rsidR="00BE289E" w:rsidRPr="00BE289E" w:rsidRDefault="00BE289E" w:rsidP="00BE289E">
            <w:pPr>
              <w:rPr>
                <w:rFonts w:ascii="Times New Roman" w:hAnsi="Times New Roman" w:cs="Times New Roman"/>
                <w:sz w:val="24"/>
                <w:szCs w:val="24"/>
              </w:rPr>
            </w:pPr>
            <w:r w:rsidRPr="00BE289E">
              <w:rPr>
                <w:rFonts w:ascii="Times New Roman" w:hAnsi="Times New Roman" w:cs="Times New Roman"/>
                <w:sz w:val="24"/>
                <w:szCs w:val="24"/>
              </w:rPr>
              <w:t>По границе в древостое (участок с низкой полнотой и запасом)</w:t>
            </w:r>
          </w:p>
        </w:tc>
      </w:tr>
      <w:tr w:rsidR="00BE289E" w:rsidRPr="00BE289E" w:rsidTr="00BE289E">
        <w:trPr>
          <w:jc w:val="center"/>
        </w:trPr>
        <w:tc>
          <w:tcPr>
            <w:tcW w:w="607" w:type="dxa"/>
            <w:vAlign w:val="center"/>
          </w:tcPr>
          <w:p w:rsidR="00BE289E" w:rsidRPr="00BE289E" w:rsidRDefault="00BE289E" w:rsidP="00BE289E">
            <w:pPr>
              <w:jc w:val="center"/>
              <w:rPr>
                <w:rFonts w:ascii="Times New Roman" w:eastAsia="Times New Roman" w:hAnsi="Times New Roman" w:cs="Times New Roman"/>
                <w:sz w:val="24"/>
                <w:szCs w:val="24"/>
                <w:lang w:val="en-US" w:eastAsia="en-US"/>
              </w:rPr>
            </w:pPr>
            <w:r w:rsidRPr="00BE289E">
              <w:rPr>
                <w:rFonts w:ascii="Times New Roman" w:eastAsia="Times New Roman" w:hAnsi="Times New Roman" w:cs="Times New Roman"/>
                <w:sz w:val="24"/>
                <w:szCs w:val="24"/>
                <w:lang w:val="en-US" w:eastAsia="en-US"/>
              </w:rPr>
              <w:t>10</w:t>
            </w:r>
          </w:p>
        </w:tc>
        <w:tc>
          <w:tcPr>
            <w:tcW w:w="1843" w:type="dxa"/>
            <w:vAlign w:val="center"/>
          </w:tcPr>
          <w:p w:rsidR="00BE289E" w:rsidRPr="00BE289E" w:rsidRDefault="00BE289E" w:rsidP="00BE289E">
            <w:pPr>
              <w:jc w:val="center"/>
              <w:rPr>
                <w:rFonts w:ascii="Times New Roman" w:hAnsi="Times New Roman" w:cs="Times New Roman"/>
                <w:sz w:val="24"/>
                <w:szCs w:val="24"/>
              </w:rPr>
            </w:pPr>
            <w:r w:rsidRPr="00BE289E">
              <w:rPr>
                <w:rFonts w:ascii="Times New Roman" w:hAnsi="Times New Roman" w:cs="Times New Roman"/>
                <w:sz w:val="24"/>
                <w:szCs w:val="24"/>
              </w:rPr>
              <w:t>Окна распада со скоплениями валежа и ветровально- почвенными ком</w:t>
            </w:r>
            <w:r w:rsidRPr="00BE289E">
              <w:rPr>
                <w:rFonts w:ascii="Times New Roman" w:hAnsi="Times New Roman" w:cs="Times New Roman"/>
                <w:sz w:val="24"/>
                <w:szCs w:val="24"/>
              </w:rPr>
              <w:softHyphen/>
              <w:t>плексами.</w:t>
            </w:r>
          </w:p>
        </w:tc>
        <w:tc>
          <w:tcPr>
            <w:tcW w:w="3969" w:type="dxa"/>
            <w:vAlign w:val="center"/>
          </w:tcPr>
          <w:p w:rsidR="00BE289E" w:rsidRPr="00BE289E" w:rsidRDefault="00BE289E" w:rsidP="00BE289E">
            <w:pPr>
              <w:rPr>
                <w:rFonts w:ascii="Times New Roman" w:hAnsi="Times New Roman" w:cs="Times New Roman"/>
                <w:sz w:val="24"/>
                <w:szCs w:val="24"/>
              </w:rPr>
            </w:pPr>
            <w:r w:rsidRPr="00BE289E">
              <w:rPr>
                <w:rFonts w:ascii="Times New Roman" w:hAnsi="Times New Roman" w:cs="Times New Roman"/>
                <w:sz w:val="24"/>
                <w:szCs w:val="24"/>
              </w:rPr>
              <w:t>Крупный валеж (диаметром от 20 см) раз</w:t>
            </w:r>
            <w:r w:rsidRPr="00BE289E">
              <w:rPr>
                <w:rFonts w:ascii="Times New Roman" w:hAnsi="Times New Roman" w:cs="Times New Roman"/>
                <w:sz w:val="24"/>
                <w:szCs w:val="24"/>
              </w:rPr>
              <w:softHyphen/>
              <w:t>ных пород, на разных стадиях разложения.</w:t>
            </w:r>
          </w:p>
          <w:p w:rsidR="00BE289E" w:rsidRPr="00BE289E" w:rsidRDefault="00BE289E" w:rsidP="00BE289E">
            <w:pPr>
              <w:ind w:left="60"/>
              <w:rPr>
                <w:rFonts w:ascii="Times New Roman" w:hAnsi="Times New Roman" w:cs="Times New Roman"/>
                <w:sz w:val="24"/>
                <w:szCs w:val="24"/>
              </w:rPr>
            </w:pPr>
            <w:r w:rsidRPr="00BE289E">
              <w:rPr>
                <w:rFonts w:ascii="Times New Roman" w:hAnsi="Times New Roman" w:cs="Times New Roman"/>
                <w:sz w:val="24"/>
                <w:szCs w:val="24"/>
              </w:rPr>
              <w:t>Ветровальнопочвенные комплексы (ВПК) - результат вывала крупных деревьев вместе с корневой системой и верхними слоями почвы.</w:t>
            </w:r>
          </w:p>
        </w:tc>
        <w:tc>
          <w:tcPr>
            <w:tcW w:w="3865" w:type="dxa"/>
            <w:vAlign w:val="center"/>
          </w:tcPr>
          <w:p w:rsidR="00BE289E" w:rsidRPr="00BE289E" w:rsidRDefault="00BE289E" w:rsidP="00BE289E">
            <w:pPr>
              <w:rPr>
                <w:rFonts w:ascii="Times New Roman" w:hAnsi="Times New Roman" w:cs="Times New Roman"/>
                <w:sz w:val="24"/>
                <w:szCs w:val="24"/>
              </w:rPr>
            </w:pPr>
            <w:r w:rsidRPr="00BE289E">
              <w:rPr>
                <w:rFonts w:ascii="Times New Roman" w:hAnsi="Times New Roman" w:cs="Times New Roman"/>
                <w:sz w:val="24"/>
                <w:szCs w:val="24"/>
              </w:rPr>
              <w:t>Целесообразно выделение окон распада совместно с группами естественного возобновления, а также другими объектами. Выде</w:t>
            </w:r>
            <w:r w:rsidRPr="00BE289E">
              <w:rPr>
                <w:rFonts w:ascii="Times New Roman" w:hAnsi="Times New Roman" w:cs="Times New Roman"/>
                <w:sz w:val="24"/>
                <w:szCs w:val="24"/>
              </w:rPr>
              <w:softHyphen/>
              <w:t>ление проводится по границе объ</w:t>
            </w:r>
            <w:r w:rsidRPr="00BE289E">
              <w:rPr>
                <w:rFonts w:ascii="Times New Roman" w:hAnsi="Times New Roman" w:cs="Times New Roman"/>
                <w:sz w:val="24"/>
                <w:szCs w:val="24"/>
              </w:rPr>
              <w:softHyphen/>
              <w:t>екта.</w:t>
            </w:r>
          </w:p>
        </w:tc>
      </w:tr>
      <w:tr w:rsidR="00BE289E" w:rsidRPr="00BE289E" w:rsidTr="00BE289E">
        <w:trPr>
          <w:jc w:val="center"/>
        </w:trPr>
        <w:tc>
          <w:tcPr>
            <w:tcW w:w="607" w:type="dxa"/>
            <w:vAlign w:val="center"/>
          </w:tcPr>
          <w:p w:rsidR="00BE289E" w:rsidRPr="00BE289E" w:rsidRDefault="00BE289E" w:rsidP="00BE289E">
            <w:pPr>
              <w:jc w:val="center"/>
              <w:rPr>
                <w:rFonts w:ascii="Times New Roman" w:eastAsia="Times New Roman" w:hAnsi="Times New Roman" w:cs="Times New Roman"/>
                <w:sz w:val="24"/>
                <w:szCs w:val="24"/>
                <w:lang w:val="en-US" w:eastAsia="en-US"/>
              </w:rPr>
            </w:pPr>
            <w:r w:rsidRPr="00BE289E">
              <w:rPr>
                <w:rFonts w:ascii="Times New Roman" w:eastAsia="Times New Roman" w:hAnsi="Times New Roman" w:cs="Times New Roman"/>
                <w:sz w:val="24"/>
                <w:szCs w:val="24"/>
                <w:lang w:val="en-US" w:eastAsia="en-US"/>
              </w:rPr>
              <w:t>11</w:t>
            </w:r>
          </w:p>
        </w:tc>
        <w:tc>
          <w:tcPr>
            <w:tcW w:w="1843" w:type="dxa"/>
            <w:vAlign w:val="center"/>
          </w:tcPr>
          <w:p w:rsidR="00BE289E" w:rsidRPr="00BE289E" w:rsidRDefault="00BE289E" w:rsidP="00BE289E">
            <w:pPr>
              <w:jc w:val="center"/>
              <w:rPr>
                <w:rFonts w:ascii="Times New Roman" w:hAnsi="Times New Roman" w:cs="Times New Roman"/>
                <w:sz w:val="24"/>
                <w:szCs w:val="24"/>
              </w:rPr>
            </w:pPr>
            <w:r w:rsidRPr="00BE289E">
              <w:rPr>
                <w:rFonts w:ascii="Times New Roman" w:hAnsi="Times New Roman" w:cs="Times New Roman"/>
                <w:sz w:val="24"/>
                <w:szCs w:val="24"/>
              </w:rPr>
              <w:t>Сухостой, высокие пни, деревья с дуплами, единичный крупный валеж</w:t>
            </w:r>
          </w:p>
        </w:tc>
        <w:tc>
          <w:tcPr>
            <w:tcW w:w="3969" w:type="dxa"/>
            <w:vAlign w:val="center"/>
          </w:tcPr>
          <w:p w:rsidR="00BE289E" w:rsidRPr="00BE289E" w:rsidRDefault="00BE289E" w:rsidP="00BE289E">
            <w:pPr>
              <w:rPr>
                <w:rFonts w:ascii="Times New Roman" w:hAnsi="Times New Roman" w:cs="Times New Roman"/>
                <w:sz w:val="24"/>
                <w:szCs w:val="24"/>
              </w:rPr>
            </w:pPr>
            <w:r w:rsidRPr="00BE289E">
              <w:rPr>
                <w:rFonts w:ascii="Times New Roman" w:hAnsi="Times New Roman" w:cs="Times New Roman"/>
                <w:sz w:val="24"/>
                <w:szCs w:val="24"/>
              </w:rPr>
              <w:t>Крупномерный сухостой (диаметром от 20 см), разных пород. Особо ценен сухостой с дуплами и следами деятельности дятлов. Естественные крупные пни высотой 2-5 м и диаметром более 20 см. Деревья с дуплами. Единичный крупный валеж (диаметром от 20 см) разных пород, на разных стадиях разложения.</w:t>
            </w:r>
          </w:p>
        </w:tc>
        <w:tc>
          <w:tcPr>
            <w:tcW w:w="3865" w:type="dxa"/>
            <w:vAlign w:val="center"/>
          </w:tcPr>
          <w:p w:rsidR="00BE289E" w:rsidRPr="00BE289E" w:rsidRDefault="00BE289E" w:rsidP="00BE289E">
            <w:pPr>
              <w:rPr>
                <w:rFonts w:ascii="Times New Roman" w:hAnsi="Times New Roman" w:cs="Times New Roman"/>
                <w:sz w:val="24"/>
                <w:szCs w:val="24"/>
              </w:rPr>
            </w:pPr>
            <w:r w:rsidRPr="00BE289E">
              <w:rPr>
                <w:rFonts w:ascii="Times New Roman" w:hAnsi="Times New Roman" w:cs="Times New Roman"/>
                <w:sz w:val="24"/>
                <w:szCs w:val="24"/>
              </w:rPr>
              <w:t>Целесообразно сохранение сухо</w:t>
            </w:r>
            <w:r w:rsidRPr="00BE289E">
              <w:rPr>
                <w:rFonts w:ascii="Times New Roman" w:hAnsi="Times New Roman" w:cs="Times New Roman"/>
                <w:sz w:val="24"/>
                <w:szCs w:val="24"/>
              </w:rPr>
              <w:softHyphen/>
              <w:t>стоя, не представляющего опасности при разработке лесосеки. Обя</w:t>
            </w:r>
            <w:r w:rsidRPr="00BE289E">
              <w:rPr>
                <w:rFonts w:ascii="Times New Roman" w:hAnsi="Times New Roman" w:cs="Times New Roman"/>
                <w:sz w:val="24"/>
                <w:szCs w:val="24"/>
              </w:rPr>
              <w:softHyphen/>
              <w:t>зательному сохранению подлежат сухостойные и живые деревья с дуплами.</w:t>
            </w:r>
          </w:p>
        </w:tc>
      </w:tr>
      <w:tr w:rsidR="00BE289E" w:rsidRPr="00BE289E" w:rsidTr="00BE289E">
        <w:trPr>
          <w:jc w:val="center"/>
        </w:trPr>
        <w:tc>
          <w:tcPr>
            <w:tcW w:w="607" w:type="dxa"/>
            <w:vAlign w:val="center"/>
          </w:tcPr>
          <w:p w:rsidR="00BE289E" w:rsidRPr="00BE289E" w:rsidRDefault="00BE289E" w:rsidP="00BE289E">
            <w:pPr>
              <w:jc w:val="center"/>
              <w:rPr>
                <w:rFonts w:ascii="Times New Roman" w:eastAsia="Times New Roman" w:hAnsi="Times New Roman" w:cs="Times New Roman"/>
                <w:sz w:val="24"/>
                <w:szCs w:val="24"/>
                <w:lang w:val="en-US" w:eastAsia="en-US"/>
              </w:rPr>
            </w:pPr>
            <w:r w:rsidRPr="00BE289E">
              <w:rPr>
                <w:rFonts w:ascii="Times New Roman" w:eastAsia="Times New Roman" w:hAnsi="Times New Roman" w:cs="Times New Roman"/>
                <w:sz w:val="24"/>
                <w:szCs w:val="24"/>
                <w:lang w:val="en-US" w:eastAsia="en-US"/>
              </w:rPr>
              <w:t>12</w:t>
            </w:r>
          </w:p>
        </w:tc>
        <w:tc>
          <w:tcPr>
            <w:tcW w:w="1843" w:type="dxa"/>
            <w:vAlign w:val="center"/>
          </w:tcPr>
          <w:p w:rsidR="00BE289E" w:rsidRPr="00BE289E" w:rsidRDefault="00BE289E" w:rsidP="00BE289E">
            <w:pPr>
              <w:jc w:val="center"/>
              <w:rPr>
                <w:rFonts w:ascii="Times New Roman" w:hAnsi="Times New Roman" w:cs="Times New Roman"/>
                <w:sz w:val="24"/>
                <w:szCs w:val="24"/>
              </w:rPr>
            </w:pPr>
            <w:r w:rsidRPr="00BE289E">
              <w:rPr>
                <w:rFonts w:ascii="Times New Roman" w:hAnsi="Times New Roman" w:cs="Times New Roman"/>
                <w:sz w:val="24"/>
                <w:szCs w:val="24"/>
              </w:rPr>
              <w:t>Старовозрастные деревья и их куртины, компактные биологически ценные участки</w:t>
            </w:r>
          </w:p>
        </w:tc>
        <w:tc>
          <w:tcPr>
            <w:tcW w:w="3969" w:type="dxa"/>
            <w:vAlign w:val="center"/>
          </w:tcPr>
          <w:p w:rsidR="00BE289E" w:rsidRPr="00BE289E" w:rsidRDefault="00BE289E" w:rsidP="00BE289E">
            <w:pPr>
              <w:rPr>
                <w:rFonts w:ascii="Times New Roman" w:hAnsi="Times New Roman" w:cs="Times New Roman"/>
                <w:sz w:val="24"/>
                <w:szCs w:val="24"/>
              </w:rPr>
            </w:pPr>
            <w:r w:rsidRPr="00BE289E">
              <w:rPr>
                <w:rFonts w:ascii="Times New Roman" w:hAnsi="Times New Roman" w:cs="Times New Roman"/>
                <w:sz w:val="24"/>
                <w:szCs w:val="24"/>
              </w:rPr>
              <w:t>Единичные крупные старовозрастные деревья, их куртины и компактные биологически ценные участки.</w:t>
            </w:r>
          </w:p>
        </w:tc>
        <w:tc>
          <w:tcPr>
            <w:tcW w:w="3865" w:type="dxa"/>
            <w:vAlign w:val="center"/>
          </w:tcPr>
          <w:p w:rsidR="00BE289E" w:rsidRPr="00BE289E" w:rsidRDefault="00BE289E" w:rsidP="00BE289E">
            <w:pPr>
              <w:rPr>
                <w:rFonts w:ascii="Times New Roman" w:hAnsi="Times New Roman" w:cs="Times New Roman"/>
                <w:sz w:val="24"/>
                <w:szCs w:val="24"/>
              </w:rPr>
            </w:pPr>
            <w:r w:rsidRPr="00BE289E">
              <w:rPr>
                <w:rFonts w:ascii="Times New Roman" w:hAnsi="Times New Roman" w:cs="Times New Roman"/>
                <w:sz w:val="24"/>
                <w:szCs w:val="24"/>
              </w:rPr>
              <w:t>Особенно ценными являются ста</w:t>
            </w:r>
            <w:r w:rsidRPr="00BE289E">
              <w:rPr>
                <w:rFonts w:ascii="Times New Roman" w:hAnsi="Times New Roman" w:cs="Times New Roman"/>
                <w:sz w:val="24"/>
                <w:szCs w:val="24"/>
              </w:rPr>
              <w:softHyphen/>
              <w:t>ровозрастные сосны с пожарными подсушинами,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старовозрастного древо</w:t>
            </w:r>
            <w:r w:rsidRPr="00BE289E">
              <w:rPr>
                <w:rFonts w:ascii="Times New Roman" w:hAnsi="Times New Roman" w:cs="Times New Roman"/>
                <w:sz w:val="24"/>
                <w:szCs w:val="24"/>
              </w:rPr>
              <w:softHyphen/>
              <w:t>стоя.</w:t>
            </w:r>
          </w:p>
        </w:tc>
      </w:tr>
      <w:tr w:rsidR="00BE289E" w:rsidRPr="00BE289E" w:rsidTr="00BE289E">
        <w:trPr>
          <w:jc w:val="center"/>
        </w:trPr>
        <w:tc>
          <w:tcPr>
            <w:tcW w:w="607" w:type="dxa"/>
            <w:vAlign w:val="center"/>
          </w:tcPr>
          <w:p w:rsidR="00BE289E" w:rsidRPr="00BE289E" w:rsidRDefault="00BE289E" w:rsidP="00BE289E">
            <w:pPr>
              <w:jc w:val="center"/>
              <w:rPr>
                <w:rFonts w:ascii="Times New Roman" w:eastAsia="Times New Roman" w:hAnsi="Times New Roman" w:cs="Times New Roman"/>
                <w:sz w:val="24"/>
                <w:szCs w:val="24"/>
                <w:lang w:val="en-US" w:eastAsia="en-US"/>
              </w:rPr>
            </w:pPr>
            <w:r w:rsidRPr="00BE289E">
              <w:rPr>
                <w:rFonts w:ascii="Times New Roman" w:eastAsia="Times New Roman" w:hAnsi="Times New Roman" w:cs="Times New Roman"/>
                <w:sz w:val="24"/>
                <w:szCs w:val="24"/>
                <w:lang w:val="en-US" w:eastAsia="en-US"/>
              </w:rPr>
              <w:t>13</w:t>
            </w:r>
          </w:p>
        </w:tc>
        <w:tc>
          <w:tcPr>
            <w:tcW w:w="1843" w:type="dxa"/>
            <w:vAlign w:val="center"/>
          </w:tcPr>
          <w:p w:rsidR="00BE289E" w:rsidRPr="00BE289E" w:rsidRDefault="00BE289E" w:rsidP="00BE289E">
            <w:pPr>
              <w:jc w:val="center"/>
              <w:rPr>
                <w:rFonts w:ascii="Times New Roman" w:hAnsi="Times New Roman" w:cs="Times New Roman"/>
                <w:sz w:val="24"/>
                <w:szCs w:val="24"/>
              </w:rPr>
            </w:pPr>
            <w:r w:rsidRPr="00BE289E">
              <w:rPr>
                <w:rFonts w:ascii="Times New Roman" w:hAnsi="Times New Roman" w:cs="Times New Roman"/>
                <w:sz w:val="24"/>
                <w:szCs w:val="24"/>
              </w:rPr>
              <w:t>Деревья редких для региона пород</w:t>
            </w:r>
          </w:p>
        </w:tc>
        <w:tc>
          <w:tcPr>
            <w:tcW w:w="3969" w:type="dxa"/>
            <w:vAlign w:val="center"/>
          </w:tcPr>
          <w:p w:rsidR="00BE289E" w:rsidRPr="00BE289E" w:rsidRDefault="00BE289E" w:rsidP="00BE289E">
            <w:pPr>
              <w:rPr>
                <w:rFonts w:ascii="Times New Roman" w:hAnsi="Times New Roman" w:cs="Times New Roman"/>
                <w:sz w:val="24"/>
                <w:szCs w:val="24"/>
              </w:rPr>
            </w:pPr>
            <w:r w:rsidRPr="00BE289E">
              <w:rPr>
                <w:rFonts w:ascii="Times New Roman" w:hAnsi="Times New Roman" w:cs="Times New Roman"/>
                <w:sz w:val="24"/>
                <w:szCs w:val="24"/>
              </w:rPr>
              <w:t>Деревья широколиственных пород: дуба, ясеня, вяза, клена, липы.</w:t>
            </w:r>
          </w:p>
        </w:tc>
        <w:tc>
          <w:tcPr>
            <w:tcW w:w="3865" w:type="dxa"/>
            <w:vAlign w:val="center"/>
          </w:tcPr>
          <w:p w:rsidR="00BE289E" w:rsidRPr="00BE289E" w:rsidRDefault="00BE289E" w:rsidP="00BE289E">
            <w:pPr>
              <w:rPr>
                <w:rFonts w:ascii="Times New Roman" w:hAnsi="Times New Roman" w:cs="Times New Roman"/>
                <w:sz w:val="24"/>
                <w:szCs w:val="24"/>
              </w:rPr>
            </w:pPr>
            <w:r w:rsidRPr="00BE289E">
              <w:rPr>
                <w:rFonts w:ascii="Times New Roman" w:hAnsi="Times New Roman" w:cs="Times New Roman"/>
                <w:sz w:val="24"/>
                <w:szCs w:val="24"/>
              </w:rPr>
              <w:t>Сохраняются куртины, включающие компактные группы деревьев редких пород и единичные деревья этих пород</w:t>
            </w:r>
          </w:p>
        </w:tc>
      </w:tr>
      <w:tr w:rsidR="00BE289E" w:rsidRPr="00BE289E" w:rsidTr="00BE289E">
        <w:trPr>
          <w:jc w:val="center"/>
        </w:trPr>
        <w:tc>
          <w:tcPr>
            <w:tcW w:w="607" w:type="dxa"/>
            <w:vAlign w:val="center"/>
          </w:tcPr>
          <w:p w:rsidR="00BE289E" w:rsidRPr="00BE289E" w:rsidRDefault="00BE289E" w:rsidP="00BE289E">
            <w:pPr>
              <w:jc w:val="center"/>
              <w:rPr>
                <w:rFonts w:ascii="Times New Roman" w:eastAsia="Times New Roman" w:hAnsi="Times New Roman" w:cs="Times New Roman"/>
                <w:sz w:val="24"/>
                <w:szCs w:val="24"/>
                <w:lang w:val="en-US" w:eastAsia="en-US"/>
              </w:rPr>
            </w:pPr>
            <w:r w:rsidRPr="00BE289E">
              <w:rPr>
                <w:rFonts w:ascii="Times New Roman" w:eastAsia="Times New Roman" w:hAnsi="Times New Roman" w:cs="Times New Roman"/>
                <w:sz w:val="24"/>
                <w:szCs w:val="24"/>
                <w:lang w:val="en-US" w:eastAsia="en-US"/>
              </w:rPr>
              <w:t>14</w:t>
            </w:r>
          </w:p>
        </w:tc>
        <w:tc>
          <w:tcPr>
            <w:tcW w:w="1843" w:type="dxa"/>
            <w:vAlign w:val="center"/>
          </w:tcPr>
          <w:p w:rsidR="00BE289E" w:rsidRPr="00BE289E" w:rsidRDefault="00BE289E" w:rsidP="00BE289E">
            <w:pPr>
              <w:jc w:val="center"/>
              <w:rPr>
                <w:rFonts w:ascii="Times New Roman" w:hAnsi="Times New Roman" w:cs="Times New Roman"/>
                <w:sz w:val="24"/>
                <w:szCs w:val="24"/>
              </w:rPr>
            </w:pPr>
            <w:r w:rsidRPr="00BE289E">
              <w:rPr>
                <w:rFonts w:ascii="Times New Roman" w:hAnsi="Times New Roman" w:cs="Times New Roman"/>
                <w:sz w:val="24"/>
                <w:szCs w:val="24"/>
              </w:rPr>
              <w:t>Редкие и кормовые кустарники</w:t>
            </w:r>
          </w:p>
        </w:tc>
        <w:tc>
          <w:tcPr>
            <w:tcW w:w="3969" w:type="dxa"/>
            <w:vAlign w:val="center"/>
          </w:tcPr>
          <w:p w:rsidR="00BE289E" w:rsidRPr="00BE289E" w:rsidRDefault="00BE289E" w:rsidP="00BE289E">
            <w:pPr>
              <w:rPr>
                <w:rFonts w:ascii="Times New Roman" w:hAnsi="Times New Roman" w:cs="Times New Roman"/>
                <w:sz w:val="24"/>
                <w:szCs w:val="24"/>
              </w:rPr>
            </w:pPr>
            <w:r w:rsidRPr="00BE289E">
              <w:rPr>
                <w:rFonts w:ascii="Times New Roman" w:hAnsi="Times New Roman" w:cs="Times New Roman"/>
                <w:sz w:val="24"/>
                <w:szCs w:val="24"/>
              </w:rPr>
              <w:t>Кусты лещины, можжевельника, рябины, шиповника, можжевельника, жимолости и др.</w:t>
            </w:r>
          </w:p>
        </w:tc>
        <w:tc>
          <w:tcPr>
            <w:tcW w:w="3865" w:type="dxa"/>
            <w:vAlign w:val="center"/>
          </w:tcPr>
          <w:p w:rsidR="00BE289E" w:rsidRPr="00BE289E" w:rsidRDefault="00BE289E" w:rsidP="00BE289E">
            <w:pPr>
              <w:rPr>
                <w:rFonts w:ascii="Times New Roman" w:hAnsi="Times New Roman" w:cs="Times New Roman"/>
                <w:sz w:val="24"/>
                <w:szCs w:val="24"/>
              </w:rPr>
            </w:pPr>
            <w:r w:rsidRPr="00BE289E">
              <w:rPr>
                <w:rFonts w:ascii="Times New Roman" w:hAnsi="Times New Roman" w:cs="Times New Roman"/>
                <w:sz w:val="24"/>
                <w:szCs w:val="24"/>
              </w:rPr>
              <w:t>Сохраняются вне волоков.</w:t>
            </w:r>
          </w:p>
        </w:tc>
      </w:tr>
      <w:tr w:rsidR="00BE289E" w:rsidRPr="00BE289E" w:rsidTr="00BE289E">
        <w:trPr>
          <w:jc w:val="center"/>
        </w:trPr>
        <w:tc>
          <w:tcPr>
            <w:tcW w:w="607" w:type="dxa"/>
            <w:vAlign w:val="center"/>
          </w:tcPr>
          <w:p w:rsidR="00BE289E" w:rsidRPr="00BE289E" w:rsidRDefault="00BE289E" w:rsidP="00BE289E">
            <w:pPr>
              <w:jc w:val="center"/>
              <w:rPr>
                <w:rFonts w:ascii="Times New Roman" w:eastAsia="Times New Roman" w:hAnsi="Times New Roman" w:cs="Times New Roman"/>
                <w:sz w:val="24"/>
                <w:szCs w:val="24"/>
                <w:lang w:val="en-US" w:eastAsia="en-US"/>
              </w:rPr>
            </w:pPr>
            <w:r w:rsidRPr="00BE289E">
              <w:rPr>
                <w:rFonts w:ascii="Times New Roman" w:eastAsia="Times New Roman" w:hAnsi="Times New Roman" w:cs="Times New Roman"/>
                <w:sz w:val="24"/>
                <w:szCs w:val="24"/>
                <w:lang w:val="en-US" w:eastAsia="en-US"/>
              </w:rPr>
              <w:t>15</w:t>
            </w:r>
          </w:p>
        </w:tc>
        <w:tc>
          <w:tcPr>
            <w:tcW w:w="1843" w:type="dxa"/>
            <w:vAlign w:val="center"/>
          </w:tcPr>
          <w:p w:rsidR="00BE289E" w:rsidRPr="00BE289E" w:rsidRDefault="00BE289E" w:rsidP="00BE289E">
            <w:pPr>
              <w:jc w:val="center"/>
              <w:rPr>
                <w:rFonts w:ascii="Times New Roman" w:hAnsi="Times New Roman" w:cs="Times New Roman"/>
                <w:sz w:val="24"/>
                <w:szCs w:val="24"/>
              </w:rPr>
            </w:pPr>
            <w:r w:rsidRPr="00BE289E">
              <w:rPr>
                <w:rFonts w:ascii="Times New Roman" w:hAnsi="Times New Roman" w:cs="Times New Roman"/>
                <w:sz w:val="24"/>
                <w:szCs w:val="24"/>
              </w:rPr>
              <w:t>Существующие группы возобновления</w:t>
            </w:r>
          </w:p>
        </w:tc>
        <w:tc>
          <w:tcPr>
            <w:tcW w:w="3969" w:type="dxa"/>
            <w:vAlign w:val="center"/>
          </w:tcPr>
          <w:p w:rsidR="00BE289E" w:rsidRDefault="00BE289E" w:rsidP="00BE289E">
            <w:pPr>
              <w:rPr>
                <w:rFonts w:ascii="Times New Roman" w:hAnsi="Times New Roman" w:cs="Times New Roman"/>
                <w:sz w:val="24"/>
                <w:szCs w:val="24"/>
              </w:rPr>
            </w:pPr>
            <w:r w:rsidRPr="00BE289E">
              <w:rPr>
                <w:rFonts w:ascii="Times New Roman" w:hAnsi="Times New Roman" w:cs="Times New Roman"/>
                <w:sz w:val="24"/>
                <w:szCs w:val="24"/>
              </w:rPr>
              <w:t>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валежа.</w:t>
            </w:r>
          </w:p>
          <w:p w:rsidR="00BE289E" w:rsidRDefault="00BE289E" w:rsidP="00BE289E">
            <w:pPr>
              <w:rPr>
                <w:rFonts w:ascii="Times New Roman" w:hAnsi="Times New Roman" w:cs="Times New Roman"/>
                <w:sz w:val="24"/>
                <w:szCs w:val="24"/>
              </w:rPr>
            </w:pPr>
          </w:p>
          <w:p w:rsidR="00BE289E" w:rsidRDefault="00BE289E" w:rsidP="00BE289E">
            <w:pPr>
              <w:rPr>
                <w:rFonts w:ascii="Times New Roman" w:hAnsi="Times New Roman" w:cs="Times New Roman"/>
                <w:sz w:val="24"/>
                <w:szCs w:val="24"/>
              </w:rPr>
            </w:pPr>
          </w:p>
          <w:p w:rsidR="00BE289E" w:rsidRDefault="00BE289E" w:rsidP="00BE289E">
            <w:pPr>
              <w:rPr>
                <w:rFonts w:ascii="Times New Roman" w:hAnsi="Times New Roman" w:cs="Times New Roman"/>
                <w:sz w:val="24"/>
                <w:szCs w:val="24"/>
              </w:rPr>
            </w:pPr>
          </w:p>
          <w:p w:rsidR="00BE289E" w:rsidRPr="00BE289E" w:rsidRDefault="00BE289E" w:rsidP="00BE289E">
            <w:pPr>
              <w:rPr>
                <w:rFonts w:ascii="Times New Roman" w:hAnsi="Times New Roman" w:cs="Times New Roman"/>
                <w:sz w:val="24"/>
                <w:szCs w:val="24"/>
              </w:rPr>
            </w:pPr>
          </w:p>
        </w:tc>
        <w:tc>
          <w:tcPr>
            <w:tcW w:w="3865" w:type="dxa"/>
            <w:vAlign w:val="center"/>
          </w:tcPr>
          <w:p w:rsidR="00BE289E" w:rsidRPr="00BE289E" w:rsidRDefault="00BE289E" w:rsidP="00BE289E">
            <w:pPr>
              <w:rPr>
                <w:rFonts w:ascii="Times New Roman" w:hAnsi="Times New Roman" w:cs="Times New Roman"/>
                <w:sz w:val="24"/>
                <w:szCs w:val="24"/>
              </w:rPr>
            </w:pPr>
            <w:r w:rsidRPr="00BE289E">
              <w:rPr>
                <w:rFonts w:ascii="Times New Roman" w:hAnsi="Times New Roman" w:cs="Times New Roman"/>
                <w:sz w:val="24"/>
                <w:szCs w:val="24"/>
              </w:rPr>
              <w:t>Куртины подроста выделяются по границе высокой плотности возобновления</w:t>
            </w:r>
          </w:p>
        </w:tc>
      </w:tr>
      <w:tr w:rsidR="00BE289E" w:rsidRPr="00BE289E" w:rsidTr="00BE289E">
        <w:trPr>
          <w:jc w:val="center"/>
        </w:trPr>
        <w:tc>
          <w:tcPr>
            <w:tcW w:w="607" w:type="dxa"/>
            <w:vAlign w:val="center"/>
          </w:tcPr>
          <w:p w:rsidR="00BE289E" w:rsidRPr="00BE289E" w:rsidRDefault="00BE289E" w:rsidP="00BE289E">
            <w:pPr>
              <w:jc w:val="center"/>
              <w:rPr>
                <w:rFonts w:ascii="Times New Roman" w:eastAsia="Times New Roman" w:hAnsi="Times New Roman" w:cs="Times New Roman"/>
                <w:sz w:val="24"/>
                <w:szCs w:val="24"/>
                <w:lang w:val="en-US" w:eastAsia="en-US"/>
              </w:rPr>
            </w:pPr>
            <w:r w:rsidRPr="00BE289E">
              <w:rPr>
                <w:rFonts w:ascii="Times New Roman" w:eastAsia="Times New Roman" w:hAnsi="Times New Roman" w:cs="Times New Roman"/>
                <w:sz w:val="24"/>
                <w:szCs w:val="24"/>
                <w:lang w:val="en-US" w:eastAsia="en-US"/>
              </w:rPr>
              <w:t>16</w:t>
            </w:r>
          </w:p>
        </w:tc>
        <w:tc>
          <w:tcPr>
            <w:tcW w:w="1843" w:type="dxa"/>
            <w:vAlign w:val="center"/>
          </w:tcPr>
          <w:p w:rsidR="00BE289E" w:rsidRPr="00BE289E" w:rsidRDefault="00BE289E" w:rsidP="00BE289E">
            <w:pPr>
              <w:jc w:val="center"/>
              <w:rPr>
                <w:rFonts w:ascii="Times New Roman" w:hAnsi="Times New Roman" w:cs="Times New Roman"/>
                <w:sz w:val="24"/>
                <w:szCs w:val="24"/>
              </w:rPr>
            </w:pPr>
            <w:r w:rsidRPr="00BE289E">
              <w:rPr>
                <w:rFonts w:ascii="Times New Roman" w:hAnsi="Times New Roman" w:cs="Times New Roman"/>
                <w:sz w:val="24"/>
                <w:szCs w:val="24"/>
              </w:rPr>
              <w:t>Места обитания редких и уязвимых видов растений и грибов</w:t>
            </w:r>
          </w:p>
        </w:tc>
        <w:tc>
          <w:tcPr>
            <w:tcW w:w="3969" w:type="dxa"/>
            <w:vAlign w:val="center"/>
          </w:tcPr>
          <w:p w:rsidR="00BE289E" w:rsidRPr="00BE289E" w:rsidRDefault="00BE289E" w:rsidP="00BE289E">
            <w:pPr>
              <w:rPr>
                <w:rFonts w:ascii="Times New Roman" w:hAnsi="Times New Roman" w:cs="Times New Roman"/>
                <w:sz w:val="24"/>
                <w:szCs w:val="24"/>
              </w:rPr>
            </w:pPr>
            <w:r w:rsidRPr="00BE289E">
              <w:rPr>
                <w:rFonts w:ascii="Times New Roman" w:hAnsi="Times New Roman" w:cs="Times New Roman"/>
                <w:sz w:val="24"/>
                <w:szCs w:val="24"/>
              </w:rPr>
              <w:t>Вновь выявленные постоянные местообитания редких и уязвимых видов растений и грибов, занесенных в Крас</w:t>
            </w:r>
            <w:r w:rsidRPr="00BE289E">
              <w:rPr>
                <w:rFonts w:ascii="Times New Roman" w:hAnsi="Times New Roman" w:cs="Times New Roman"/>
                <w:sz w:val="24"/>
                <w:szCs w:val="24"/>
              </w:rPr>
              <w:softHyphen/>
              <w:t>ную Книгу Российской Федерации и/или региональную Красную Книгу.</w:t>
            </w:r>
          </w:p>
        </w:tc>
        <w:tc>
          <w:tcPr>
            <w:tcW w:w="3865" w:type="dxa"/>
            <w:vAlign w:val="center"/>
          </w:tcPr>
          <w:p w:rsidR="00BE289E" w:rsidRPr="00BE289E" w:rsidRDefault="00BE289E" w:rsidP="00BE289E">
            <w:pPr>
              <w:rPr>
                <w:rFonts w:ascii="Times New Roman" w:hAnsi="Times New Roman" w:cs="Times New Roman"/>
                <w:sz w:val="24"/>
                <w:szCs w:val="24"/>
              </w:rPr>
            </w:pPr>
            <w:r w:rsidRPr="00BE289E">
              <w:rPr>
                <w:rFonts w:ascii="Times New Roman" w:hAnsi="Times New Roman" w:cs="Times New Roman"/>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bl>
    <w:p w:rsidR="00563392" w:rsidRPr="00563392" w:rsidRDefault="00563392" w:rsidP="00563392">
      <w:pPr>
        <w:jc w:val="center"/>
        <w:rPr>
          <w:rFonts w:ascii="Times New Roman" w:hAnsi="Times New Roman" w:cs="Times New Roman"/>
          <w:sz w:val="28"/>
          <w:szCs w:val="28"/>
          <w:lang w:eastAsia="en-US"/>
        </w:rPr>
      </w:pPr>
    </w:p>
    <w:p w:rsidR="00563392" w:rsidRPr="00563392" w:rsidRDefault="00563392" w:rsidP="00563392">
      <w:pPr>
        <w:jc w:val="both"/>
        <w:rPr>
          <w:rFonts w:ascii="Times New Roman" w:hAnsi="Times New Roman" w:cs="Times New Roman"/>
          <w:sz w:val="28"/>
          <w:szCs w:val="28"/>
          <w:lang w:eastAsia="en-US"/>
        </w:rPr>
      </w:pPr>
      <w:r w:rsidRPr="00563392">
        <w:rPr>
          <w:rFonts w:ascii="Times New Roman" w:hAnsi="Times New Roman" w:cs="Times New Roman"/>
          <w:sz w:val="28"/>
          <w:szCs w:val="28"/>
          <w:lang w:eastAsia="en-US"/>
        </w:rPr>
        <w:tab/>
        <w:t>Нормативы и параметры существующих объектов лесного семеноводства настоящим лесохозяйственным регламентом</w:t>
      </w:r>
      <w:r w:rsidR="008A1B91">
        <w:rPr>
          <w:rFonts w:ascii="Times New Roman" w:hAnsi="Times New Roman" w:cs="Times New Roman"/>
          <w:sz w:val="28"/>
          <w:szCs w:val="28"/>
          <w:lang w:eastAsia="en-US"/>
        </w:rPr>
        <w:t xml:space="preserve"> </w:t>
      </w:r>
      <w:r w:rsidRPr="00563392">
        <w:rPr>
          <w:rFonts w:ascii="Times New Roman" w:hAnsi="Times New Roman" w:cs="Times New Roman"/>
          <w:sz w:val="28"/>
          <w:szCs w:val="28"/>
          <w:lang w:eastAsia="en-US"/>
        </w:rPr>
        <w:t>не разрабатывается, сведения об объектах лесного семеноводства ежегодно обновляются по форме 14-ГЛР</w:t>
      </w:r>
      <w:r w:rsidR="00BE289E">
        <w:rPr>
          <w:rFonts w:ascii="Times New Roman" w:hAnsi="Times New Roman" w:cs="Times New Roman"/>
          <w:sz w:val="28"/>
          <w:szCs w:val="28"/>
          <w:lang w:eastAsia="en-US"/>
        </w:rPr>
        <w:t>,</w:t>
      </w:r>
      <w:r w:rsidRPr="00563392">
        <w:rPr>
          <w:rFonts w:ascii="Times New Roman" w:hAnsi="Times New Roman" w:cs="Times New Roman"/>
          <w:sz w:val="28"/>
          <w:szCs w:val="28"/>
          <w:lang w:eastAsia="en-US"/>
        </w:rPr>
        <w:t xml:space="preserve"> утвержденной приказом МПР </w:t>
      </w:r>
      <w:r w:rsidR="008A1B91">
        <w:rPr>
          <w:rFonts w:ascii="Times New Roman" w:hAnsi="Times New Roman" w:cs="Times New Roman"/>
          <w:sz w:val="28"/>
          <w:szCs w:val="28"/>
          <w:lang w:eastAsia="en-US"/>
        </w:rPr>
        <w:t xml:space="preserve">                               </w:t>
      </w:r>
      <w:r w:rsidRPr="00563392">
        <w:rPr>
          <w:rFonts w:ascii="Times New Roman" w:hAnsi="Times New Roman" w:cs="Times New Roman"/>
          <w:sz w:val="28"/>
          <w:szCs w:val="28"/>
          <w:lang w:eastAsia="en-US"/>
        </w:rPr>
        <w:t>от 06.10.2016</w:t>
      </w:r>
      <w:r w:rsidR="008A1B91">
        <w:rPr>
          <w:rFonts w:ascii="Times New Roman" w:hAnsi="Times New Roman" w:cs="Times New Roman"/>
          <w:sz w:val="28"/>
          <w:szCs w:val="28"/>
          <w:lang w:eastAsia="en-US"/>
        </w:rPr>
        <w:t>г.</w:t>
      </w:r>
      <w:r w:rsidRPr="00563392">
        <w:rPr>
          <w:rFonts w:ascii="Times New Roman" w:hAnsi="Times New Roman" w:cs="Times New Roman"/>
          <w:sz w:val="28"/>
          <w:szCs w:val="28"/>
          <w:lang w:eastAsia="en-US"/>
        </w:rPr>
        <w:t xml:space="preserve"> № 514 «Об утверждении форм ведения государственного лесного реестра»</w:t>
      </w:r>
    </w:p>
    <w:p w:rsidR="00563392" w:rsidRPr="00563392" w:rsidRDefault="00563392" w:rsidP="00563392">
      <w:pPr>
        <w:jc w:val="center"/>
        <w:rPr>
          <w:rFonts w:ascii="Times New Roman" w:hAnsi="Times New Roman" w:cs="Times New Roman"/>
          <w:sz w:val="28"/>
          <w:szCs w:val="28"/>
          <w:lang w:eastAsia="en-US"/>
        </w:rPr>
      </w:pPr>
    </w:p>
    <w:p w:rsidR="00E56AE4" w:rsidRPr="005C29B9" w:rsidRDefault="00E56AE4" w:rsidP="00E56AE4">
      <w:pPr>
        <w:jc w:val="center"/>
      </w:pPr>
      <w:r w:rsidRPr="005C29B9">
        <w:rPr>
          <w:rFonts w:ascii="Times New Roman" w:hAnsi="Times New Roman" w:cs="Times New Roman"/>
          <w:sz w:val="28"/>
          <w:szCs w:val="28"/>
          <w:lang w:eastAsia="en-US"/>
        </w:rPr>
        <w:t>_________________</w:t>
      </w:r>
    </w:p>
    <w:p w:rsidR="00E51DFD" w:rsidRDefault="00E51DFD" w:rsidP="00563392">
      <w:pPr>
        <w:jc w:val="center"/>
        <w:rPr>
          <w:rFonts w:ascii="Times New Roman" w:hAnsi="Times New Roman" w:cs="Times New Roman"/>
          <w:sz w:val="28"/>
          <w:szCs w:val="28"/>
          <w:lang w:eastAsia="en-US"/>
        </w:rPr>
      </w:pPr>
    </w:p>
    <w:p w:rsidR="00BE289E" w:rsidRDefault="00BE289E" w:rsidP="00563392">
      <w:pPr>
        <w:jc w:val="center"/>
        <w:rPr>
          <w:rFonts w:ascii="Times New Roman" w:hAnsi="Times New Roman" w:cs="Times New Roman"/>
          <w:sz w:val="28"/>
          <w:szCs w:val="28"/>
          <w:lang w:eastAsia="en-US"/>
        </w:rPr>
      </w:pPr>
    </w:p>
    <w:p w:rsidR="00BE289E" w:rsidRDefault="00BE289E" w:rsidP="00563392">
      <w:pPr>
        <w:jc w:val="center"/>
        <w:rPr>
          <w:rFonts w:ascii="Times New Roman" w:hAnsi="Times New Roman" w:cs="Times New Roman"/>
          <w:sz w:val="28"/>
          <w:szCs w:val="28"/>
          <w:lang w:eastAsia="en-US"/>
        </w:rPr>
      </w:pPr>
    </w:p>
    <w:p w:rsidR="00BE289E" w:rsidRDefault="00BE289E" w:rsidP="00563392">
      <w:pPr>
        <w:jc w:val="center"/>
        <w:rPr>
          <w:rFonts w:ascii="Times New Roman" w:hAnsi="Times New Roman" w:cs="Times New Roman"/>
          <w:sz w:val="28"/>
          <w:szCs w:val="28"/>
          <w:lang w:eastAsia="en-US"/>
        </w:rPr>
      </w:pPr>
    </w:p>
    <w:p w:rsidR="00BE289E" w:rsidRDefault="00BE289E" w:rsidP="00563392">
      <w:pPr>
        <w:jc w:val="center"/>
        <w:rPr>
          <w:rFonts w:ascii="Times New Roman" w:hAnsi="Times New Roman" w:cs="Times New Roman"/>
          <w:sz w:val="28"/>
          <w:szCs w:val="28"/>
          <w:lang w:eastAsia="en-US"/>
        </w:rPr>
      </w:pPr>
    </w:p>
    <w:p w:rsidR="00BE289E" w:rsidRDefault="00BE289E" w:rsidP="00563392">
      <w:pPr>
        <w:jc w:val="center"/>
        <w:rPr>
          <w:rFonts w:ascii="Times New Roman" w:hAnsi="Times New Roman" w:cs="Times New Roman"/>
          <w:sz w:val="28"/>
          <w:szCs w:val="28"/>
          <w:lang w:eastAsia="en-US"/>
        </w:rPr>
      </w:pPr>
    </w:p>
    <w:p w:rsidR="00BE289E" w:rsidRDefault="00BE289E" w:rsidP="00563392">
      <w:pPr>
        <w:jc w:val="center"/>
        <w:rPr>
          <w:rFonts w:ascii="Times New Roman" w:hAnsi="Times New Roman" w:cs="Times New Roman"/>
          <w:sz w:val="28"/>
          <w:szCs w:val="28"/>
          <w:lang w:eastAsia="en-US"/>
        </w:rPr>
      </w:pPr>
    </w:p>
    <w:p w:rsidR="00BE289E" w:rsidRDefault="00BE289E" w:rsidP="00563392">
      <w:pPr>
        <w:jc w:val="center"/>
        <w:rPr>
          <w:rFonts w:ascii="Times New Roman" w:hAnsi="Times New Roman" w:cs="Times New Roman"/>
          <w:sz w:val="28"/>
          <w:szCs w:val="28"/>
          <w:lang w:eastAsia="en-US"/>
        </w:rPr>
      </w:pPr>
    </w:p>
    <w:p w:rsidR="00BE289E" w:rsidRDefault="00BE289E" w:rsidP="00563392">
      <w:pPr>
        <w:jc w:val="center"/>
        <w:rPr>
          <w:rFonts w:ascii="Times New Roman" w:hAnsi="Times New Roman" w:cs="Times New Roman"/>
          <w:sz w:val="28"/>
          <w:szCs w:val="28"/>
          <w:lang w:eastAsia="en-US"/>
        </w:rPr>
      </w:pPr>
    </w:p>
    <w:p w:rsidR="00BE289E" w:rsidRDefault="00BE289E" w:rsidP="00563392">
      <w:pPr>
        <w:jc w:val="center"/>
        <w:rPr>
          <w:rFonts w:ascii="Times New Roman" w:hAnsi="Times New Roman" w:cs="Times New Roman"/>
          <w:sz w:val="28"/>
          <w:szCs w:val="28"/>
          <w:lang w:eastAsia="en-US"/>
        </w:rPr>
      </w:pPr>
    </w:p>
    <w:p w:rsidR="00BE289E" w:rsidRDefault="00BE289E" w:rsidP="00563392">
      <w:pPr>
        <w:jc w:val="center"/>
        <w:rPr>
          <w:rFonts w:ascii="Times New Roman" w:hAnsi="Times New Roman" w:cs="Times New Roman"/>
          <w:sz w:val="28"/>
          <w:szCs w:val="28"/>
          <w:lang w:eastAsia="en-US"/>
        </w:rPr>
      </w:pPr>
    </w:p>
    <w:p w:rsidR="00E51DFD" w:rsidRDefault="00E51DFD" w:rsidP="00563392">
      <w:pPr>
        <w:jc w:val="center"/>
        <w:rPr>
          <w:rFonts w:ascii="Times New Roman" w:hAnsi="Times New Roman" w:cs="Times New Roman"/>
          <w:sz w:val="28"/>
          <w:szCs w:val="28"/>
          <w:lang w:eastAsia="en-US"/>
        </w:rPr>
      </w:pPr>
    </w:p>
    <w:p w:rsidR="00E51DFD" w:rsidRDefault="00E51DFD" w:rsidP="00563392">
      <w:pPr>
        <w:jc w:val="center"/>
        <w:rPr>
          <w:rFonts w:ascii="Times New Roman" w:hAnsi="Times New Roman" w:cs="Times New Roman"/>
          <w:sz w:val="28"/>
          <w:szCs w:val="28"/>
          <w:lang w:eastAsia="en-US"/>
        </w:rPr>
      </w:pPr>
    </w:p>
    <w:p w:rsidR="00E51DFD" w:rsidRDefault="00E51DFD" w:rsidP="00563392">
      <w:pPr>
        <w:jc w:val="center"/>
        <w:rPr>
          <w:rFonts w:ascii="Times New Roman" w:hAnsi="Times New Roman" w:cs="Times New Roman"/>
          <w:sz w:val="28"/>
          <w:szCs w:val="28"/>
          <w:lang w:eastAsia="en-US"/>
        </w:rPr>
      </w:pPr>
    </w:p>
    <w:p w:rsidR="00E56AE4" w:rsidRDefault="00E56AE4" w:rsidP="00563392">
      <w:pPr>
        <w:jc w:val="center"/>
        <w:rPr>
          <w:rFonts w:ascii="Times New Roman" w:hAnsi="Times New Roman" w:cs="Times New Roman"/>
          <w:sz w:val="28"/>
          <w:szCs w:val="28"/>
          <w:lang w:eastAsia="en-US"/>
        </w:rPr>
      </w:pPr>
    </w:p>
    <w:p w:rsidR="00E56AE4" w:rsidRDefault="00E56AE4" w:rsidP="00563392">
      <w:pPr>
        <w:jc w:val="center"/>
        <w:rPr>
          <w:rFonts w:ascii="Times New Roman" w:hAnsi="Times New Roman" w:cs="Times New Roman"/>
          <w:sz w:val="28"/>
          <w:szCs w:val="28"/>
          <w:lang w:eastAsia="en-US"/>
        </w:rPr>
      </w:pPr>
    </w:p>
    <w:p w:rsidR="00E56AE4" w:rsidRDefault="00E56AE4" w:rsidP="00563392">
      <w:pPr>
        <w:jc w:val="center"/>
        <w:rPr>
          <w:rFonts w:ascii="Times New Roman" w:hAnsi="Times New Roman" w:cs="Times New Roman"/>
          <w:sz w:val="28"/>
          <w:szCs w:val="28"/>
          <w:lang w:eastAsia="en-US"/>
        </w:rPr>
      </w:pPr>
    </w:p>
    <w:p w:rsidR="00E51DFD" w:rsidRDefault="00E51DFD" w:rsidP="00563392">
      <w:pPr>
        <w:jc w:val="center"/>
        <w:rPr>
          <w:rFonts w:ascii="Times New Roman" w:hAnsi="Times New Roman" w:cs="Times New Roman"/>
          <w:sz w:val="28"/>
          <w:szCs w:val="28"/>
          <w:lang w:eastAsia="en-US"/>
        </w:rPr>
      </w:pPr>
    </w:p>
    <w:p w:rsidR="00E51DFD" w:rsidRDefault="00E51DFD" w:rsidP="00563392">
      <w:pPr>
        <w:jc w:val="center"/>
        <w:rPr>
          <w:rFonts w:ascii="Times New Roman" w:hAnsi="Times New Roman" w:cs="Times New Roman"/>
          <w:sz w:val="28"/>
          <w:szCs w:val="28"/>
          <w:lang w:eastAsia="en-US"/>
        </w:rPr>
      </w:pPr>
    </w:p>
    <w:p w:rsidR="00E51DFD" w:rsidRPr="00E51DFD" w:rsidRDefault="00E51DFD" w:rsidP="00E51DFD">
      <w:pPr>
        <w:jc w:val="center"/>
        <w:rPr>
          <w:rFonts w:ascii="Times New Roman" w:hAnsi="Times New Roman" w:cs="Times New Roman"/>
          <w:b/>
          <w:sz w:val="32"/>
          <w:szCs w:val="32"/>
          <w:lang w:eastAsia="en-US"/>
        </w:rPr>
      </w:pPr>
      <w:r w:rsidRPr="00E51DFD">
        <w:rPr>
          <w:rFonts w:ascii="Times New Roman" w:hAnsi="Times New Roman" w:cs="Times New Roman"/>
          <w:b/>
          <w:sz w:val="32"/>
          <w:szCs w:val="32"/>
          <w:lang w:eastAsia="en-US"/>
        </w:rPr>
        <w:t>Лист согласования Заинского лесничества</w:t>
      </w:r>
    </w:p>
    <w:p w:rsidR="00E51DFD" w:rsidRPr="00246748" w:rsidRDefault="00E51DFD" w:rsidP="00563392">
      <w:pPr>
        <w:jc w:val="center"/>
      </w:pPr>
    </w:p>
    <w:p w:rsidR="00563392" w:rsidRPr="00246748" w:rsidRDefault="00563392" w:rsidP="00563392">
      <w:pPr>
        <w:tabs>
          <w:tab w:val="left" w:pos="1134"/>
        </w:tabs>
        <w:ind w:right="-28"/>
        <w:rPr>
          <w:rFonts w:ascii="Times New Roman" w:eastAsia="Times New Roman" w:hAnsi="Times New Roman" w:cs="Times New Roman"/>
          <w:sz w:val="28"/>
          <w:szCs w:val="28"/>
        </w:rPr>
      </w:pPr>
    </w:p>
    <w:p w:rsidR="00563392" w:rsidRPr="00246748" w:rsidRDefault="00563392" w:rsidP="00563392">
      <w:pPr>
        <w:rPr>
          <w:rFonts w:ascii="Times New Roman" w:hAnsi="Times New Roman" w:cs="Times New Roman"/>
          <w:sz w:val="28"/>
          <w:szCs w:val="28"/>
          <w:lang w:eastAsia="en-US"/>
        </w:rPr>
      </w:pPr>
    </w:p>
    <w:bookmarkEnd w:id="80"/>
    <w:bookmarkEnd w:id="81"/>
    <w:bookmarkEnd w:id="82"/>
    <w:bookmarkEnd w:id="83"/>
    <w:bookmarkEnd w:id="84"/>
    <w:p w:rsidR="00563392" w:rsidRDefault="00563392" w:rsidP="00D2689B">
      <w:pPr>
        <w:pStyle w:val="2f6"/>
        <w:rPr>
          <w:lang w:val="ru-RU"/>
        </w:rPr>
      </w:pPr>
    </w:p>
    <w:sectPr w:rsidR="00563392" w:rsidSect="002D4AE6">
      <w:pgSz w:w="11906" w:h="16838" w:code="9"/>
      <w:pgMar w:top="1134" w:right="1134" w:bottom="1134" w:left="1701"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3AB4" w:rsidRDefault="00A43AB4" w:rsidP="0095570C">
      <w:r>
        <w:separator/>
      </w:r>
    </w:p>
  </w:endnote>
  <w:endnote w:type="continuationSeparator" w:id="0">
    <w:p w:rsidR="00A43AB4" w:rsidRDefault="00A43AB4" w:rsidP="0095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Times">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3AB4" w:rsidRDefault="00A43AB4" w:rsidP="0095570C">
      <w:r>
        <w:separator/>
      </w:r>
    </w:p>
  </w:footnote>
  <w:footnote w:type="continuationSeparator" w:id="0">
    <w:p w:rsidR="00A43AB4" w:rsidRDefault="00A43AB4" w:rsidP="00955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C2F" w:rsidRPr="00DF4094" w:rsidRDefault="00650C2F" w:rsidP="00177E2F">
    <w:pPr>
      <w:pStyle w:val="a3"/>
      <w:jc w:val="center"/>
      <w:rPr>
        <w:rFonts w:ascii="Times New Roman" w:hAnsi="Times New Roman"/>
        <w:sz w:val="24"/>
        <w:szCs w:val="24"/>
      </w:rPr>
    </w:pPr>
    <w:r w:rsidRPr="00DF4094">
      <w:rPr>
        <w:rFonts w:ascii="Times New Roman" w:hAnsi="Times New Roman"/>
        <w:sz w:val="24"/>
        <w:szCs w:val="24"/>
      </w:rPr>
      <w:fldChar w:fldCharType="begin"/>
    </w:r>
    <w:r w:rsidRPr="00DF4094">
      <w:rPr>
        <w:rFonts w:ascii="Times New Roman" w:hAnsi="Times New Roman"/>
        <w:sz w:val="24"/>
        <w:szCs w:val="24"/>
      </w:rPr>
      <w:instrText xml:space="preserve"> PAGE   \* MERGEFORMAT </w:instrText>
    </w:r>
    <w:r w:rsidRPr="00DF4094">
      <w:rPr>
        <w:rFonts w:ascii="Times New Roman" w:hAnsi="Times New Roman"/>
        <w:sz w:val="24"/>
        <w:szCs w:val="24"/>
      </w:rPr>
      <w:fldChar w:fldCharType="separate"/>
    </w:r>
    <w:r w:rsidR="001C351B">
      <w:rPr>
        <w:rFonts w:ascii="Times New Roman" w:hAnsi="Times New Roman"/>
        <w:noProof/>
        <w:sz w:val="24"/>
        <w:szCs w:val="24"/>
      </w:rPr>
      <w:t>2</w:t>
    </w:r>
    <w:r w:rsidRPr="00DF4094">
      <w:rPr>
        <w:rFonts w:ascii="Times New Roman" w:hAnsi="Times New Roman"/>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C2F" w:rsidRPr="009A053B" w:rsidRDefault="00650C2F" w:rsidP="00177E2F">
    <w:pPr>
      <w:pStyle w:val="a3"/>
      <w:jc w:val="center"/>
      <w:rPr>
        <w:rFonts w:ascii="Times New Roman" w:hAnsi="Times New Roman" w:cs="Times New Roman"/>
        <w:sz w:val="24"/>
        <w:szCs w:val="24"/>
      </w:rPr>
    </w:pPr>
    <w:r w:rsidRPr="009A053B">
      <w:rPr>
        <w:rFonts w:ascii="Times New Roman" w:hAnsi="Times New Roman" w:cs="Times New Roman"/>
        <w:sz w:val="24"/>
        <w:szCs w:val="24"/>
      </w:rPr>
      <w:fldChar w:fldCharType="begin"/>
    </w:r>
    <w:r w:rsidRPr="009A053B">
      <w:rPr>
        <w:rFonts w:ascii="Times New Roman" w:hAnsi="Times New Roman" w:cs="Times New Roman"/>
        <w:sz w:val="24"/>
        <w:szCs w:val="24"/>
      </w:rPr>
      <w:instrText>PAGE   \* MERGEFORMAT</w:instrText>
    </w:r>
    <w:r w:rsidRPr="009A053B">
      <w:rPr>
        <w:rFonts w:ascii="Times New Roman" w:hAnsi="Times New Roman" w:cs="Times New Roman"/>
        <w:sz w:val="24"/>
        <w:szCs w:val="24"/>
      </w:rPr>
      <w:fldChar w:fldCharType="separate"/>
    </w:r>
    <w:r w:rsidR="001C351B">
      <w:rPr>
        <w:rFonts w:ascii="Times New Roman" w:hAnsi="Times New Roman" w:cs="Times New Roman"/>
        <w:noProof/>
        <w:sz w:val="24"/>
        <w:szCs w:val="24"/>
      </w:rPr>
      <w:t>1</w:t>
    </w:r>
    <w:r w:rsidRPr="009A053B">
      <w:rPr>
        <w:rFonts w:ascii="Times New Roman" w:hAnsi="Times New Roman" w:cs="Times New Roman"/>
        <w:sz w:val="24"/>
        <w:szCs w:val="2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C2F" w:rsidRDefault="00650C2F">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C2F" w:rsidRPr="0095570C" w:rsidRDefault="00650C2F" w:rsidP="0095570C">
    <w:pPr>
      <w:pStyle w:val="a3"/>
      <w:jc w:val="center"/>
      <w:rPr>
        <w:rFonts w:ascii="Times New Roman" w:hAnsi="Times New Roman" w:cs="Times New Roman"/>
        <w:sz w:val="24"/>
        <w:szCs w:val="24"/>
      </w:rPr>
    </w:pPr>
    <w:r w:rsidRPr="0095570C">
      <w:rPr>
        <w:rFonts w:ascii="Times New Roman" w:hAnsi="Times New Roman" w:cs="Times New Roman"/>
        <w:sz w:val="24"/>
        <w:szCs w:val="24"/>
      </w:rPr>
      <w:fldChar w:fldCharType="begin"/>
    </w:r>
    <w:r w:rsidRPr="0095570C">
      <w:rPr>
        <w:rFonts w:ascii="Times New Roman" w:hAnsi="Times New Roman" w:cs="Times New Roman"/>
        <w:sz w:val="24"/>
        <w:szCs w:val="24"/>
      </w:rPr>
      <w:instrText>PAGE   \* MERGEFORMAT</w:instrText>
    </w:r>
    <w:r w:rsidRPr="0095570C">
      <w:rPr>
        <w:rFonts w:ascii="Times New Roman" w:hAnsi="Times New Roman" w:cs="Times New Roman"/>
        <w:sz w:val="24"/>
        <w:szCs w:val="24"/>
      </w:rPr>
      <w:fldChar w:fldCharType="separate"/>
    </w:r>
    <w:r w:rsidR="001C351B">
      <w:rPr>
        <w:rFonts w:ascii="Times New Roman" w:hAnsi="Times New Roman" w:cs="Times New Roman"/>
        <w:noProof/>
        <w:sz w:val="24"/>
        <w:szCs w:val="24"/>
      </w:rPr>
      <w:t>58</w:t>
    </w:r>
    <w:r w:rsidRPr="0095570C">
      <w:rPr>
        <w:rFonts w:ascii="Times New Roman" w:hAnsi="Times New Roman" w:cs="Times New Roman"/>
        <w:sz w:val="24"/>
        <w:szCs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C2F" w:rsidRPr="00037E53" w:rsidRDefault="00650C2F">
    <w:pPr>
      <w:pStyle w:val="a3"/>
      <w:jc w:val="center"/>
      <w:rPr>
        <w:rFonts w:ascii="Times New Roman" w:hAnsi="Times New Roman" w:cs="Times New Roman"/>
        <w:sz w:val="24"/>
        <w:szCs w:val="24"/>
      </w:rPr>
    </w:pPr>
    <w:r w:rsidRPr="00037E53">
      <w:rPr>
        <w:rFonts w:ascii="Times New Roman" w:hAnsi="Times New Roman" w:cs="Times New Roman"/>
        <w:sz w:val="24"/>
        <w:szCs w:val="24"/>
      </w:rPr>
      <w:fldChar w:fldCharType="begin"/>
    </w:r>
    <w:r w:rsidRPr="00037E53">
      <w:rPr>
        <w:rFonts w:ascii="Times New Roman" w:hAnsi="Times New Roman" w:cs="Times New Roman"/>
        <w:sz w:val="24"/>
        <w:szCs w:val="24"/>
      </w:rPr>
      <w:instrText>PAGE   \* MERGEFORMAT</w:instrText>
    </w:r>
    <w:r w:rsidRPr="00037E53">
      <w:rPr>
        <w:rFonts w:ascii="Times New Roman" w:hAnsi="Times New Roman" w:cs="Times New Roman"/>
        <w:sz w:val="24"/>
        <w:szCs w:val="24"/>
      </w:rPr>
      <w:fldChar w:fldCharType="separate"/>
    </w:r>
    <w:r w:rsidR="001C351B">
      <w:rPr>
        <w:rFonts w:ascii="Times New Roman" w:hAnsi="Times New Roman" w:cs="Times New Roman"/>
        <w:noProof/>
        <w:sz w:val="24"/>
        <w:szCs w:val="24"/>
      </w:rPr>
      <w:t>47</w:t>
    </w:r>
    <w:r w:rsidRPr="00037E53">
      <w:rPr>
        <w:rFonts w:ascii="Times New Roman" w:hAnsi="Times New Roman" w:cs="Times New Roman"/>
        <w:sz w:val="24"/>
        <w:szCs w:val="24"/>
      </w:rPr>
      <w:fldChar w:fldCharType="end"/>
    </w:r>
  </w:p>
  <w:p w:rsidR="00650C2F" w:rsidRDefault="00650C2F">
    <w:pPr>
      <w:pStyle w:val="a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C2F" w:rsidRPr="0095570C" w:rsidRDefault="00650C2F" w:rsidP="0095570C">
    <w:pPr>
      <w:pStyle w:val="a3"/>
      <w:jc w:val="center"/>
      <w:rPr>
        <w:rFonts w:ascii="Times New Roman" w:hAnsi="Times New Roman" w:cs="Times New Roman"/>
        <w:sz w:val="24"/>
        <w:szCs w:val="24"/>
      </w:rPr>
    </w:pPr>
    <w:r w:rsidRPr="0095570C">
      <w:rPr>
        <w:rFonts w:ascii="Times New Roman" w:hAnsi="Times New Roman" w:cs="Times New Roman"/>
        <w:sz w:val="24"/>
        <w:szCs w:val="24"/>
      </w:rPr>
      <w:fldChar w:fldCharType="begin"/>
    </w:r>
    <w:r w:rsidRPr="0095570C">
      <w:rPr>
        <w:rFonts w:ascii="Times New Roman" w:hAnsi="Times New Roman" w:cs="Times New Roman"/>
        <w:sz w:val="24"/>
        <w:szCs w:val="24"/>
      </w:rPr>
      <w:instrText>PAGE   \* MERGEFORMAT</w:instrText>
    </w:r>
    <w:r w:rsidRPr="0095570C">
      <w:rPr>
        <w:rFonts w:ascii="Times New Roman" w:hAnsi="Times New Roman" w:cs="Times New Roman"/>
        <w:sz w:val="24"/>
        <w:szCs w:val="24"/>
      </w:rPr>
      <w:fldChar w:fldCharType="separate"/>
    </w:r>
    <w:r w:rsidR="008E7ABB">
      <w:rPr>
        <w:rFonts w:ascii="Times New Roman" w:hAnsi="Times New Roman" w:cs="Times New Roman"/>
        <w:noProof/>
        <w:sz w:val="24"/>
        <w:szCs w:val="24"/>
      </w:rPr>
      <w:t>299</w:t>
    </w:r>
    <w:r w:rsidRPr="0095570C">
      <w:rPr>
        <w:rFonts w:ascii="Times New Roman" w:hAnsi="Times New Roman" w:cs="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F69F6"/>
    <w:multiLevelType w:val="hybridMultilevel"/>
    <w:tmpl w:val="6A6A0678"/>
    <w:lvl w:ilvl="0" w:tplc="BAB8A436">
      <w:start w:val="3"/>
      <w:numFmt w:val="decimal"/>
      <w:lvlText w:val="%1."/>
      <w:lvlJc w:val="left"/>
      <w:pPr>
        <w:ind w:left="786" w:hanging="360"/>
      </w:pPr>
      <w:rPr>
        <w:rFonts w:hint="default"/>
        <w:sz w:val="28"/>
        <w:szCs w:val="28"/>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1722B2D"/>
    <w:multiLevelType w:val="hybridMultilevel"/>
    <w:tmpl w:val="2EDAAD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3A0EEB"/>
    <w:multiLevelType w:val="hybridMultilevel"/>
    <w:tmpl w:val="00DC3A88"/>
    <w:lvl w:ilvl="0" w:tplc="DB46A63E">
      <w:start w:val="1"/>
      <w:numFmt w:val="bullet"/>
      <w:pStyle w:val="2"/>
      <w:lvlText w:val=""/>
      <w:lvlJc w:val="left"/>
      <w:pPr>
        <w:tabs>
          <w:tab w:val="num" w:pos="643"/>
        </w:tabs>
        <w:ind w:left="64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6A1084D"/>
    <w:multiLevelType w:val="multilevel"/>
    <w:tmpl w:val="1F1E1A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8D32DF3"/>
    <w:multiLevelType w:val="multilevel"/>
    <w:tmpl w:val="C9DA6658"/>
    <w:lvl w:ilvl="0">
      <w:start w:val="1"/>
      <w:numFmt w:val="decimal"/>
      <w:lvlText w:val="%1."/>
      <w:lvlJc w:val="left"/>
      <w:pPr>
        <w:ind w:left="750" w:hanging="750"/>
      </w:pPr>
      <w:rPr>
        <w:rFonts w:hint="default"/>
      </w:rPr>
    </w:lvl>
    <w:lvl w:ilvl="1">
      <w:start w:val="1"/>
      <w:numFmt w:val="decimal"/>
      <w:pStyle w:val="20"/>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091D4CC7"/>
    <w:multiLevelType w:val="hybridMultilevel"/>
    <w:tmpl w:val="47224296"/>
    <w:lvl w:ilvl="0" w:tplc="BAB8A436">
      <w:start w:val="3"/>
      <w:numFmt w:val="decimal"/>
      <w:lvlText w:val="%1."/>
      <w:lvlJc w:val="left"/>
      <w:pPr>
        <w:ind w:left="786" w:hanging="360"/>
      </w:pPr>
      <w:rPr>
        <w:rFonts w:hint="default"/>
        <w:sz w:val="28"/>
        <w:szCs w:val="28"/>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A521F9E"/>
    <w:multiLevelType w:val="hybridMultilevel"/>
    <w:tmpl w:val="71E2682A"/>
    <w:lvl w:ilvl="0" w:tplc="5D2833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B9D3E0F"/>
    <w:multiLevelType w:val="multilevel"/>
    <w:tmpl w:val="F83A91F0"/>
    <w:lvl w:ilvl="0">
      <w:start w:val="2"/>
      <w:numFmt w:val="decimal"/>
      <w:lvlText w:val="%1."/>
      <w:lvlJc w:val="left"/>
      <w:pPr>
        <w:ind w:left="648" w:hanging="648"/>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0CBF22E0"/>
    <w:multiLevelType w:val="multilevel"/>
    <w:tmpl w:val="89A4E0F8"/>
    <w:lvl w:ilvl="0">
      <w:start w:val="1"/>
      <w:numFmt w:val="decimal"/>
      <w:lvlText w:val="%1."/>
      <w:lvlJc w:val="left"/>
      <w:pPr>
        <w:ind w:left="1211" w:hanging="360"/>
      </w:pPr>
      <w:rPr>
        <w:rFonts w:hint="default"/>
      </w:rPr>
    </w:lvl>
    <w:lvl w:ilvl="1">
      <w:start w:val="4"/>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9">
    <w:nsid w:val="174E520F"/>
    <w:multiLevelType w:val="multilevel"/>
    <w:tmpl w:val="B78AD230"/>
    <w:lvl w:ilvl="0">
      <w:start w:val="2"/>
      <w:numFmt w:val="decimal"/>
      <w:lvlText w:val="%1"/>
      <w:lvlJc w:val="left"/>
      <w:pPr>
        <w:ind w:left="600" w:hanging="600"/>
      </w:pPr>
      <w:rPr>
        <w:rFonts w:hint="default"/>
      </w:rPr>
    </w:lvl>
    <w:lvl w:ilvl="1">
      <w:start w:val="6"/>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1EAE2FC3"/>
    <w:multiLevelType w:val="hybridMultilevel"/>
    <w:tmpl w:val="B4A0F0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9A0633"/>
    <w:multiLevelType w:val="hybridMultilevel"/>
    <w:tmpl w:val="625608FE"/>
    <w:lvl w:ilvl="0" w:tplc="75A6DA48">
      <w:start w:val="1"/>
      <w:numFmt w:val="decimal"/>
      <w:lvlText w:val="%1."/>
      <w:lvlJc w:val="left"/>
      <w:pPr>
        <w:ind w:left="720" w:hanging="360"/>
      </w:pPr>
      <w:rPr>
        <w:rFonts w:hint="default"/>
      </w:rPr>
    </w:lvl>
    <w:lvl w:ilvl="1" w:tplc="B9129554" w:tentative="1">
      <w:start w:val="1"/>
      <w:numFmt w:val="lowerLetter"/>
      <w:lvlText w:val="%2."/>
      <w:lvlJc w:val="left"/>
      <w:pPr>
        <w:ind w:left="1440" w:hanging="360"/>
      </w:pPr>
    </w:lvl>
    <w:lvl w:ilvl="2" w:tplc="4F1A286E" w:tentative="1">
      <w:start w:val="1"/>
      <w:numFmt w:val="lowerRoman"/>
      <w:lvlText w:val="%3."/>
      <w:lvlJc w:val="right"/>
      <w:pPr>
        <w:ind w:left="2160" w:hanging="180"/>
      </w:pPr>
    </w:lvl>
    <w:lvl w:ilvl="3" w:tplc="4CF6CB34" w:tentative="1">
      <w:start w:val="1"/>
      <w:numFmt w:val="decimal"/>
      <w:lvlText w:val="%4."/>
      <w:lvlJc w:val="left"/>
      <w:pPr>
        <w:ind w:left="2880" w:hanging="360"/>
      </w:pPr>
    </w:lvl>
    <w:lvl w:ilvl="4" w:tplc="1A9C4574" w:tentative="1">
      <w:start w:val="1"/>
      <w:numFmt w:val="lowerLetter"/>
      <w:lvlText w:val="%5."/>
      <w:lvlJc w:val="left"/>
      <w:pPr>
        <w:ind w:left="3600" w:hanging="360"/>
      </w:pPr>
    </w:lvl>
    <w:lvl w:ilvl="5" w:tplc="D3ACF82C" w:tentative="1">
      <w:start w:val="1"/>
      <w:numFmt w:val="lowerRoman"/>
      <w:lvlText w:val="%6."/>
      <w:lvlJc w:val="right"/>
      <w:pPr>
        <w:ind w:left="4320" w:hanging="180"/>
      </w:pPr>
    </w:lvl>
    <w:lvl w:ilvl="6" w:tplc="68D67520" w:tentative="1">
      <w:start w:val="1"/>
      <w:numFmt w:val="decimal"/>
      <w:lvlText w:val="%7."/>
      <w:lvlJc w:val="left"/>
      <w:pPr>
        <w:ind w:left="5040" w:hanging="360"/>
      </w:pPr>
    </w:lvl>
    <w:lvl w:ilvl="7" w:tplc="B89CC2F4" w:tentative="1">
      <w:start w:val="1"/>
      <w:numFmt w:val="lowerLetter"/>
      <w:lvlText w:val="%8."/>
      <w:lvlJc w:val="left"/>
      <w:pPr>
        <w:ind w:left="5760" w:hanging="360"/>
      </w:pPr>
    </w:lvl>
    <w:lvl w:ilvl="8" w:tplc="BFA8322C" w:tentative="1">
      <w:start w:val="1"/>
      <w:numFmt w:val="lowerRoman"/>
      <w:lvlText w:val="%9."/>
      <w:lvlJc w:val="right"/>
      <w:pPr>
        <w:ind w:left="6480" w:hanging="180"/>
      </w:pPr>
    </w:lvl>
  </w:abstractNum>
  <w:abstractNum w:abstractNumId="12">
    <w:nsid w:val="24296102"/>
    <w:multiLevelType w:val="multilevel"/>
    <w:tmpl w:val="0B16C554"/>
    <w:lvl w:ilvl="0">
      <w:start w:val="1"/>
      <w:numFmt w:val="decimal"/>
      <w:lvlText w:val="%1."/>
      <w:lvlJc w:val="left"/>
      <w:pPr>
        <w:ind w:left="1960" w:hanging="1260"/>
      </w:pPr>
      <w:rPr>
        <w:rFonts w:hint="default"/>
      </w:rPr>
    </w:lvl>
    <w:lvl w:ilvl="1">
      <w:start w:val="1"/>
      <w:numFmt w:val="decimal"/>
      <w:isLgl/>
      <w:lvlText w:val="%1.%2"/>
      <w:lvlJc w:val="left"/>
      <w:pPr>
        <w:ind w:left="825" w:hanging="825"/>
      </w:pPr>
      <w:rPr>
        <w:rFonts w:hint="default"/>
      </w:rPr>
    </w:lvl>
    <w:lvl w:ilvl="2">
      <w:start w:val="1"/>
      <w:numFmt w:val="decimal"/>
      <w:isLgl/>
      <w:lvlText w:val="%1.%2.%3"/>
      <w:lvlJc w:val="left"/>
      <w:pPr>
        <w:ind w:left="1525" w:hanging="825"/>
      </w:pPr>
      <w:rPr>
        <w:rFonts w:hint="default"/>
      </w:rPr>
    </w:lvl>
    <w:lvl w:ilvl="3">
      <w:start w:val="1"/>
      <w:numFmt w:val="decimal"/>
      <w:isLgl/>
      <w:lvlText w:val="%1.%2.%3.%4"/>
      <w:lvlJc w:val="left"/>
      <w:pPr>
        <w:ind w:left="1780" w:hanging="1080"/>
      </w:pPr>
      <w:rPr>
        <w:rFonts w:hint="default"/>
      </w:rPr>
    </w:lvl>
    <w:lvl w:ilvl="4">
      <w:start w:val="1"/>
      <w:numFmt w:val="decimal"/>
      <w:isLgl/>
      <w:lvlText w:val="%1.%2.%3.%4.%5"/>
      <w:lvlJc w:val="left"/>
      <w:pPr>
        <w:ind w:left="1780" w:hanging="1080"/>
      </w:pPr>
      <w:rPr>
        <w:rFonts w:hint="default"/>
      </w:rPr>
    </w:lvl>
    <w:lvl w:ilvl="5">
      <w:start w:val="1"/>
      <w:numFmt w:val="decimal"/>
      <w:isLgl/>
      <w:lvlText w:val="%1.%2.%3.%4.%5.%6"/>
      <w:lvlJc w:val="left"/>
      <w:pPr>
        <w:ind w:left="2140" w:hanging="1440"/>
      </w:pPr>
      <w:rPr>
        <w:rFonts w:hint="default"/>
      </w:rPr>
    </w:lvl>
    <w:lvl w:ilvl="6">
      <w:start w:val="1"/>
      <w:numFmt w:val="decimal"/>
      <w:isLgl/>
      <w:lvlText w:val="%1.%2.%3.%4.%5.%6.%7"/>
      <w:lvlJc w:val="left"/>
      <w:pPr>
        <w:ind w:left="2140" w:hanging="1440"/>
      </w:pPr>
      <w:rPr>
        <w:rFonts w:hint="default"/>
      </w:rPr>
    </w:lvl>
    <w:lvl w:ilvl="7">
      <w:start w:val="1"/>
      <w:numFmt w:val="decimal"/>
      <w:isLgl/>
      <w:lvlText w:val="%1.%2.%3.%4.%5.%6.%7.%8"/>
      <w:lvlJc w:val="left"/>
      <w:pPr>
        <w:ind w:left="2500" w:hanging="1800"/>
      </w:pPr>
      <w:rPr>
        <w:rFonts w:hint="default"/>
      </w:rPr>
    </w:lvl>
    <w:lvl w:ilvl="8">
      <w:start w:val="1"/>
      <w:numFmt w:val="decimal"/>
      <w:isLgl/>
      <w:lvlText w:val="%1.%2.%3.%4.%5.%6.%7.%8.%9"/>
      <w:lvlJc w:val="left"/>
      <w:pPr>
        <w:ind w:left="2860" w:hanging="2160"/>
      </w:pPr>
      <w:rPr>
        <w:rFonts w:hint="default"/>
      </w:rPr>
    </w:lvl>
  </w:abstractNum>
  <w:abstractNum w:abstractNumId="13">
    <w:nsid w:val="2487775B"/>
    <w:multiLevelType w:val="hybridMultilevel"/>
    <w:tmpl w:val="D3F034A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7343BF0"/>
    <w:multiLevelType w:val="multilevel"/>
    <w:tmpl w:val="3446C492"/>
    <w:lvl w:ilvl="0">
      <w:start w:val="2"/>
      <w:numFmt w:val="decimal"/>
      <w:lvlText w:val="%1."/>
      <w:lvlJc w:val="left"/>
      <w:pPr>
        <w:ind w:left="675" w:hanging="675"/>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nsid w:val="275A6F5E"/>
    <w:multiLevelType w:val="multilevel"/>
    <w:tmpl w:val="5D46DF08"/>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2"/>
      <w:numFmt w:val="decimal"/>
      <w:lvlText w:val="%1.%2.%3."/>
      <w:lvlJc w:val="left"/>
      <w:pPr>
        <w:ind w:left="934"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7EE0019"/>
    <w:multiLevelType w:val="hybridMultilevel"/>
    <w:tmpl w:val="F410C610"/>
    <w:lvl w:ilvl="0" w:tplc="3DCAC4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A2D3059"/>
    <w:multiLevelType w:val="multilevel"/>
    <w:tmpl w:val="1B54E700"/>
    <w:lvl w:ilvl="0">
      <w:start w:val="2"/>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0427DC7"/>
    <w:multiLevelType w:val="multilevel"/>
    <w:tmpl w:val="1C8A18EE"/>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3"/>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4067FD2"/>
    <w:multiLevelType w:val="hybridMultilevel"/>
    <w:tmpl w:val="6FD48F08"/>
    <w:lvl w:ilvl="0" w:tplc="5B183408">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36355E79"/>
    <w:multiLevelType w:val="multilevel"/>
    <w:tmpl w:val="08C235DE"/>
    <w:lvl w:ilvl="0">
      <w:start w:val="2"/>
      <w:numFmt w:val="decimal"/>
      <w:lvlText w:val="%1."/>
      <w:lvlJc w:val="left"/>
      <w:pPr>
        <w:ind w:left="648" w:hanging="648"/>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38DE5F48"/>
    <w:multiLevelType w:val="hybridMultilevel"/>
    <w:tmpl w:val="57B4E8A4"/>
    <w:lvl w:ilvl="0" w:tplc="7B04D7C8">
      <w:start w:val="3"/>
      <w:numFmt w:val="decimal"/>
      <w:lvlText w:val="%1."/>
      <w:lvlJc w:val="left"/>
      <w:pPr>
        <w:ind w:left="1069" w:hanging="360"/>
      </w:pPr>
      <w:rPr>
        <w:rFonts w:hint="default"/>
        <w:color w:val="auto"/>
      </w:rPr>
    </w:lvl>
    <w:lvl w:ilvl="1" w:tplc="8C564D62">
      <w:start w:val="1"/>
      <w:numFmt w:val="lowerLetter"/>
      <w:lvlText w:val="%2."/>
      <w:lvlJc w:val="left"/>
      <w:pPr>
        <w:ind w:left="1789" w:hanging="360"/>
      </w:pPr>
    </w:lvl>
    <w:lvl w:ilvl="2" w:tplc="01440490" w:tentative="1">
      <w:start w:val="1"/>
      <w:numFmt w:val="lowerRoman"/>
      <w:lvlText w:val="%3."/>
      <w:lvlJc w:val="right"/>
      <w:pPr>
        <w:ind w:left="2509" w:hanging="180"/>
      </w:pPr>
    </w:lvl>
    <w:lvl w:ilvl="3" w:tplc="4FE43608" w:tentative="1">
      <w:start w:val="1"/>
      <w:numFmt w:val="decimal"/>
      <w:lvlText w:val="%4."/>
      <w:lvlJc w:val="left"/>
      <w:pPr>
        <w:ind w:left="3229" w:hanging="360"/>
      </w:pPr>
    </w:lvl>
    <w:lvl w:ilvl="4" w:tplc="2A9C174C" w:tentative="1">
      <w:start w:val="1"/>
      <w:numFmt w:val="lowerLetter"/>
      <w:lvlText w:val="%5."/>
      <w:lvlJc w:val="left"/>
      <w:pPr>
        <w:ind w:left="3949" w:hanging="360"/>
      </w:pPr>
    </w:lvl>
    <w:lvl w:ilvl="5" w:tplc="27345430" w:tentative="1">
      <w:start w:val="1"/>
      <w:numFmt w:val="lowerRoman"/>
      <w:lvlText w:val="%6."/>
      <w:lvlJc w:val="right"/>
      <w:pPr>
        <w:ind w:left="4669" w:hanging="180"/>
      </w:pPr>
    </w:lvl>
    <w:lvl w:ilvl="6" w:tplc="1E6ECAA8" w:tentative="1">
      <w:start w:val="1"/>
      <w:numFmt w:val="decimal"/>
      <w:lvlText w:val="%7."/>
      <w:lvlJc w:val="left"/>
      <w:pPr>
        <w:ind w:left="5389" w:hanging="360"/>
      </w:pPr>
    </w:lvl>
    <w:lvl w:ilvl="7" w:tplc="43FEE27C" w:tentative="1">
      <w:start w:val="1"/>
      <w:numFmt w:val="lowerLetter"/>
      <w:lvlText w:val="%8."/>
      <w:lvlJc w:val="left"/>
      <w:pPr>
        <w:ind w:left="6109" w:hanging="360"/>
      </w:pPr>
    </w:lvl>
    <w:lvl w:ilvl="8" w:tplc="2AE01DCA" w:tentative="1">
      <w:start w:val="1"/>
      <w:numFmt w:val="lowerRoman"/>
      <w:lvlText w:val="%9."/>
      <w:lvlJc w:val="right"/>
      <w:pPr>
        <w:ind w:left="6829" w:hanging="180"/>
      </w:pPr>
    </w:lvl>
  </w:abstractNum>
  <w:abstractNum w:abstractNumId="22">
    <w:nsid w:val="3A3B2D17"/>
    <w:multiLevelType w:val="multilevel"/>
    <w:tmpl w:val="40E8662E"/>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1"/>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3AFA5622"/>
    <w:multiLevelType w:val="hybridMultilevel"/>
    <w:tmpl w:val="EBD29DBA"/>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24">
    <w:nsid w:val="40C75EC2"/>
    <w:multiLevelType w:val="hybridMultilevel"/>
    <w:tmpl w:val="2886F90A"/>
    <w:lvl w:ilvl="0" w:tplc="5880A1EE">
      <w:numFmt w:val="bullet"/>
      <w:lvlText w:val=""/>
      <w:lvlJc w:val="left"/>
      <w:pPr>
        <w:ind w:left="720" w:hanging="360"/>
      </w:pPr>
      <w:rPr>
        <w:rFonts w:ascii="Symbol" w:eastAsia="Times New Roman" w:hAnsi="Symbol"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5">
    <w:nsid w:val="43167540"/>
    <w:multiLevelType w:val="hybridMultilevel"/>
    <w:tmpl w:val="35FA3610"/>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7386954"/>
    <w:multiLevelType w:val="hybridMultilevel"/>
    <w:tmpl w:val="21A66726"/>
    <w:lvl w:ilvl="0" w:tplc="8DF0A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A056F1E"/>
    <w:multiLevelType w:val="multilevel"/>
    <w:tmpl w:val="C3341446"/>
    <w:lvl w:ilvl="0">
      <w:start w:val="2"/>
      <w:numFmt w:val="decimal"/>
      <w:lvlText w:val="%1."/>
      <w:lvlJc w:val="left"/>
      <w:pPr>
        <w:ind w:left="648" w:hanging="648"/>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4BDB58F5"/>
    <w:multiLevelType w:val="hybridMultilevel"/>
    <w:tmpl w:val="2C9830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C0D4E5F"/>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30">
    <w:nsid w:val="52C76515"/>
    <w:multiLevelType w:val="hybridMultilevel"/>
    <w:tmpl w:val="A31E674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3E53E16"/>
    <w:multiLevelType w:val="hybridMultilevel"/>
    <w:tmpl w:val="850EEB4A"/>
    <w:lvl w:ilvl="0" w:tplc="C1707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568F7A26"/>
    <w:multiLevelType w:val="hybridMultilevel"/>
    <w:tmpl w:val="C22232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6E43085"/>
    <w:multiLevelType w:val="hybridMultilevel"/>
    <w:tmpl w:val="368A9C1A"/>
    <w:lvl w:ilvl="0" w:tplc="CF28CE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57201C3C"/>
    <w:multiLevelType w:val="multilevel"/>
    <w:tmpl w:val="B0FC3B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57AD3E4A"/>
    <w:multiLevelType w:val="multilevel"/>
    <w:tmpl w:val="DD6C129C"/>
    <w:lvl w:ilvl="0">
      <w:start w:val="1"/>
      <w:numFmt w:val="decimal"/>
      <w:lvlText w:val="%1."/>
      <w:lvlJc w:val="left"/>
      <w:pPr>
        <w:tabs>
          <w:tab w:val="num" w:pos="1080"/>
        </w:tabs>
        <w:ind w:left="1080" w:hanging="360"/>
      </w:pPr>
      <w:rPr>
        <w:rFonts w:hint="default"/>
      </w:rPr>
    </w:lvl>
    <w:lvl w:ilvl="1">
      <w:start w:val="2"/>
      <w:numFmt w:val="decimal"/>
      <w:isLgl/>
      <w:lvlText w:val="%1.%2."/>
      <w:lvlJc w:val="left"/>
      <w:pPr>
        <w:tabs>
          <w:tab w:val="num" w:pos="1140"/>
        </w:tabs>
        <w:ind w:left="1140"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36">
    <w:nsid w:val="5D26523F"/>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37">
    <w:nsid w:val="5DB6585F"/>
    <w:multiLevelType w:val="hybridMultilevel"/>
    <w:tmpl w:val="73AABD16"/>
    <w:lvl w:ilvl="0" w:tplc="B378A44C">
      <w:start w:val="7"/>
      <w:numFmt w:val="bullet"/>
      <w:lvlText w:val=""/>
      <w:lvlJc w:val="left"/>
      <w:pPr>
        <w:ind w:left="720" w:hanging="360"/>
      </w:pPr>
      <w:rPr>
        <w:rFonts w:ascii="Symbol" w:eastAsia="Times New Roman" w:hAnsi="Symbol" w:cs="Times New Roman" w:hint="default"/>
      </w:rPr>
    </w:lvl>
    <w:lvl w:ilvl="1" w:tplc="8BF0DB0E" w:tentative="1">
      <w:start w:val="1"/>
      <w:numFmt w:val="bullet"/>
      <w:lvlText w:val="o"/>
      <w:lvlJc w:val="left"/>
      <w:pPr>
        <w:ind w:left="1440" w:hanging="360"/>
      </w:pPr>
      <w:rPr>
        <w:rFonts w:ascii="Courier New" w:hAnsi="Courier New" w:cs="Courier New" w:hint="default"/>
      </w:rPr>
    </w:lvl>
    <w:lvl w:ilvl="2" w:tplc="3ABA5F26" w:tentative="1">
      <w:start w:val="1"/>
      <w:numFmt w:val="bullet"/>
      <w:lvlText w:val=""/>
      <w:lvlJc w:val="left"/>
      <w:pPr>
        <w:ind w:left="2160" w:hanging="360"/>
      </w:pPr>
      <w:rPr>
        <w:rFonts w:ascii="Wingdings" w:hAnsi="Wingdings" w:hint="default"/>
      </w:rPr>
    </w:lvl>
    <w:lvl w:ilvl="3" w:tplc="97169C7A" w:tentative="1">
      <w:start w:val="1"/>
      <w:numFmt w:val="bullet"/>
      <w:lvlText w:val=""/>
      <w:lvlJc w:val="left"/>
      <w:pPr>
        <w:ind w:left="2880" w:hanging="360"/>
      </w:pPr>
      <w:rPr>
        <w:rFonts w:ascii="Symbol" w:hAnsi="Symbol" w:hint="default"/>
      </w:rPr>
    </w:lvl>
    <w:lvl w:ilvl="4" w:tplc="68723762" w:tentative="1">
      <w:start w:val="1"/>
      <w:numFmt w:val="bullet"/>
      <w:lvlText w:val="o"/>
      <w:lvlJc w:val="left"/>
      <w:pPr>
        <w:ind w:left="3600" w:hanging="360"/>
      </w:pPr>
      <w:rPr>
        <w:rFonts w:ascii="Courier New" w:hAnsi="Courier New" w:cs="Courier New" w:hint="default"/>
      </w:rPr>
    </w:lvl>
    <w:lvl w:ilvl="5" w:tplc="2DBCFB7C" w:tentative="1">
      <w:start w:val="1"/>
      <w:numFmt w:val="bullet"/>
      <w:lvlText w:val=""/>
      <w:lvlJc w:val="left"/>
      <w:pPr>
        <w:ind w:left="4320" w:hanging="360"/>
      </w:pPr>
      <w:rPr>
        <w:rFonts w:ascii="Wingdings" w:hAnsi="Wingdings" w:hint="default"/>
      </w:rPr>
    </w:lvl>
    <w:lvl w:ilvl="6" w:tplc="6BDE7D6E" w:tentative="1">
      <w:start w:val="1"/>
      <w:numFmt w:val="bullet"/>
      <w:lvlText w:val=""/>
      <w:lvlJc w:val="left"/>
      <w:pPr>
        <w:ind w:left="5040" w:hanging="360"/>
      </w:pPr>
      <w:rPr>
        <w:rFonts w:ascii="Symbol" w:hAnsi="Symbol" w:hint="default"/>
      </w:rPr>
    </w:lvl>
    <w:lvl w:ilvl="7" w:tplc="48E4AC50" w:tentative="1">
      <w:start w:val="1"/>
      <w:numFmt w:val="bullet"/>
      <w:lvlText w:val="o"/>
      <w:lvlJc w:val="left"/>
      <w:pPr>
        <w:ind w:left="5760" w:hanging="360"/>
      </w:pPr>
      <w:rPr>
        <w:rFonts w:ascii="Courier New" w:hAnsi="Courier New" w:cs="Courier New" w:hint="default"/>
      </w:rPr>
    </w:lvl>
    <w:lvl w:ilvl="8" w:tplc="0F50D956" w:tentative="1">
      <w:start w:val="1"/>
      <w:numFmt w:val="bullet"/>
      <w:lvlText w:val=""/>
      <w:lvlJc w:val="left"/>
      <w:pPr>
        <w:ind w:left="6480" w:hanging="360"/>
      </w:pPr>
      <w:rPr>
        <w:rFonts w:ascii="Wingdings" w:hAnsi="Wingdings" w:hint="default"/>
      </w:rPr>
    </w:lvl>
  </w:abstractNum>
  <w:abstractNum w:abstractNumId="38">
    <w:nsid w:val="62757D88"/>
    <w:multiLevelType w:val="multilevel"/>
    <w:tmpl w:val="2ACE854E"/>
    <w:lvl w:ilvl="0">
      <w:start w:val="1"/>
      <w:numFmt w:val="decimal"/>
      <w:lvlText w:val="%1."/>
      <w:lvlJc w:val="left"/>
      <w:pPr>
        <w:ind w:left="700" w:hanging="7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145"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64E449B1"/>
    <w:multiLevelType w:val="hybridMultilevel"/>
    <w:tmpl w:val="F6025F66"/>
    <w:lvl w:ilvl="0" w:tplc="04190001">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40">
    <w:nsid w:val="66BE45BE"/>
    <w:multiLevelType w:val="hybridMultilevel"/>
    <w:tmpl w:val="4F1C77AC"/>
    <w:lvl w:ilvl="0" w:tplc="F274F07C">
      <w:start w:val="4"/>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1">
    <w:nsid w:val="674E5874"/>
    <w:multiLevelType w:val="hybridMultilevel"/>
    <w:tmpl w:val="F2EE53AE"/>
    <w:lvl w:ilvl="0" w:tplc="A1604A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70134819"/>
    <w:multiLevelType w:val="multilevel"/>
    <w:tmpl w:val="65DABB32"/>
    <w:lvl w:ilvl="0">
      <w:start w:val="1"/>
      <w:numFmt w:val="decimal"/>
      <w:lvlText w:val="%1."/>
      <w:lvlJc w:val="left"/>
      <w:pPr>
        <w:ind w:left="1050" w:hanging="1050"/>
      </w:pPr>
      <w:rPr>
        <w:rFonts w:hint="default"/>
      </w:rPr>
    </w:lvl>
    <w:lvl w:ilvl="1">
      <w:start w:val="1"/>
      <w:numFmt w:val="decimal"/>
      <w:lvlText w:val="%1.%2."/>
      <w:lvlJc w:val="left"/>
      <w:pPr>
        <w:ind w:left="1050" w:hanging="1050"/>
      </w:pPr>
      <w:rPr>
        <w:rFonts w:hint="default"/>
      </w:rPr>
    </w:lvl>
    <w:lvl w:ilvl="2">
      <w:start w:val="10"/>
      <w:numFmt w:val="decimal"/>
      <w:lvlText w:val="%1.%2.%3."/>
      <w:lvlJc w:val="left"/>
      <w:pPr>
        <w:ind w:left="1050" w:hanging="10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7623711A"/>
    <w:multiLevelType w:val="multilevel"/>
    <w:tmpl w:val="8B40B71C"/>
    <w:lvl w:ilvl="0">
      <w:start w:val="4"/>
      <w:numFmt w:val="decimal"/>
      <w:pStyle w:val="3"/>
      <w:lvlText w:val="%1."/>
      <w:lvlJc w:val="left"/>
      <w:pPr>
        <w:ind w:left="540" w:hanging="540"/>
      </w:pPr>
      <w:rPr>
        <w:rFonts w:cs="Times New Roman" w:hint="default"/>
      </w:rPr>
    </w:lvl>
    <w:lvl w:ilvl="1">
      <w:start w:val="4"/>
      <w:numFmt w:val="decimal"/>
      <w:lvlText w:val="%1.%2."/>
      <w:lvlJc w:val="left"/>
      <w:pPr>
        <w:ind w:left="682" w:hanging="540"/>
      </w:pPr>
      <w:rPr>
        <w:rFonts w:cs="Times New Roman" w:hint="default"/>
        <w:b w:val="0"/>
      </w:rPr>
    </w:lvl>
    <w:lvl w:ilvl="2">
      <w:start w:val="1"/>
      <w:numFmt w:val="decimal"/>
      <w:lvlText w:val="%1.%2.%3."/>
      <w:lvlJc w:val="left"/>
      <w:pPr>
        <w:ind w:left="1080" w:hanging="720"/>
      </w:pPr>
      <w:rPr>
        <w:rFonts w:cs="Times New Roman" w:hint="default"/>
        <w:b w:val="0"/>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44">
    <w:nsid w:val="76962FC4"/>
    <w:multiLevelType w:val="multilevel"/>
    <w:tmpl w:val="35DC9DC4"/>
    <w:lvl w:ilvl="0">
      <w:start w:val="1"/>
      <w:numFmt w:val="decimal"/>
      <w:lvlText w:val="%1."/>
      <w:lvlJc w:val="left"/>
      <w:pPr>
        <w:ind w:left="420" w:hanging="420"/>
      </w:pPr>
      <w:rPr>
        <w:rFonts w:hint="default"/>
      </w:rPr>
    </w:lvl>
    <w:lvl w:ilvl="1">
      <w:start w:val="1"/>
      <w:numFmt w:val="decimal"/>
      <w:pStyle w:val="30"/>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abstractNum w:abstractNumId="45">
    <w:nsid w:val="7E44379A"/>
    <w:multiLevelType w:val="hybridMultilevel"/>
    <w:tmpl w:val="35F8B346"/>
    <w:lvl w:ilvl="0" w:tplc="BAB8A436">
      <w:start w:val="3"/>
      <w:numFmt w:val="decimal"/>
      <w:lvlText w:val="%1."/>
      <w:lvlJc w:val="left"/>
      <w:pPr>
        <w:ind w:left="786" w:hanging="360"/>
      </w:pPr>
      <w:rPr>
        <w:rFonts w:hint="default"/>
        <w:sz w:val="28"/>
        <w:szCs w:val="28"/>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44"/>
  </w:num>
  <w:num w:numId="3">
    <w:abstractNumId w:val="38"/>
  </w:num>
  <w:num w:numId="4">
    <w:abstractNumId w:val="23"/>
  </w:num>
  <w:num w:numId="5">
    <w:abstractNumId w:val="20"/>
  </w:num>
  <w:num w:numId="6">
    <w:abstractNumId w:val="18"/>
  </w:num>
  <w:num w:numId="7">
    <w:abstractNumId w:val="27"/>
  </w:num>
  <w:num w:numId="8">
    <w:abstractNumId w:val="17"/>
  </w:num>
  <w:num w:numId="9">
    <w:abstractNumId w:val="7"/>
  </w:num>
  <w:num w:numId="10">
    <w:abstractNumId w:val="15"/>
  </w:num>
  <w:num w:numId="11">
    <w:abstractNumId w:val="22"/>
  </w:num>
  <w:num w:numId="12">
    <w:abstractNumId w:val="42"/>
  </w:num>
  <w:num w:numId="13">
    <w:abstractNumId w:val="16"/>
  </w:num>
  <w:num w:numId="14">
    <w:abstractNumId w:val="43"/>
  </w:num>
  <w:num w:numId="15">
    <w:abstractNumId w:val="2"/>
  </w:num>
  <w:num w:numId="16">
    <w:abstractNumId w:val="14"/>
  </w:num>
  <w:num w:numId="17">
    <w:abstractNumId w:val="31"/>
  </w:num>
  <w:num w:numId="18">
    <w:abstractNumId w:val="9"/>
  </w:num>
  <w:num w:numId="19">
    <w:abstractNumId w:val="41"/>
  </w:num>
  <w:num w:numId="20">
    <w:abstractNumId w:val="34"/>
  </w:num>
  <w:num w:numId="21">
    <w:abstractNumId w:val="35"/>
  </w:num>
  <w:num w:numId="22">
    <w:abstractNumId w:val="8"/>
  </w:num>
  <w:num w:numId="23">
    <w:abstractNumId w:val="21"/>
  </w:num>
  <w:num w:numId="24">
    <w:abstractNumId w:val="13"/>
  </w:num>
  <w:num w:numId="25">
    <w:abstractNumId w:val="6"/>
  </w:num>
  <w:num w:numId="26">
    <w:abstractNumId w:val="39"/>
  </w:num>
  <w:num w:numId="27">
    <w:abstractNumId w:val="11"/>
  </w:num>
  <w:num w:numId="28">
    <w:abstractNumId w:val="37"/>
  </w:num>
  <w:num w:numId="29">
    <w:abstractNumId w:val="24"/>
  </w:num>
  <w:num w:numId="30">
    <w:abstractNumId w:val="10"/>
  </w:num>
  <w:num w:numId="31">
    <w:abstractNumId w:val="29"/>
  </w:num>
  <w:num w:numId="32">
    <w:abstractNumId w:val="36"/>
  </w:num>
  <w:num w:numId="33">
    <w:abstractNumId w:val="5"/>
  </w:num>
  <w:num w:numId="34">
    <w:abstractNumId w:val="45"/>
  </w:num>
  <w:num w:numId="35">
    <w:abstractNumId w:val="0"/>
  </w:num>
  <w:num w:numId="36">
    <w:abstractNumId w:val="30"/>
  </w:num>
  <w:num w:numId="37">
    <w:abstractNumId w:val="19"/>
  </w:num>
  <w:num w:numId="38">
    <w:abstractNumId w:val="40"/>
  </w:num>
  <w:num w:numId="39">
    <w:abstractNumId w:val="26"/>
  </w:num>
  <w:num w:numId="40">
    <w:abstractNumId w:val="28"/>
  </w:num>
  <w:num w:numId="41">
    <w:abstractNumId w:val="32"/>
  </w:num>
  <w:num w:numId="42">
    <w:abstractNumId w:val="1"/>
  </w:num>
  <w:num w:numId="43">
    <w:abstractNumId w:val="25"/>
  </w:num>
  <w:num w:numId="44">
    <w:abstractNumId w:val="3"/>
  </w:num>
  <w:num w:numId="45">
    <w:abstractNumId w:val="33"/>
  </w:num>
  <w:num w:numId="46">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F6"/>
    <w:rsid w:val="0000018A"/>
    <w:rsid w:val="00000C87"/>
    <w:rsid w:val="00000FA7"/>
    <w:rsid w:val="00001F80"/>
    <w:rsid w:val="0000244F"/>
    <w:rsid w:val="000025BA"/>
    <w:rsid w:val="0000379D"/>
    <w:rsid w:val="00006B31"/>
    <w:rsid w:val="00006BA4"/>
    <w:rsid w:val="00007FCE"/>
    <w:rsid w:val="00010228"/>
    <w:rsid w:val="0001045A"/>
    <w:rsid w:val="00010462"/>
    <w:rsid w:val="00010BEB"/>
    <w:rsid w:val="00011DAC"/>
    <w:rsid w:val="000131FE"/>
    <w:rsid w:val="00014550"/>
    <w:rsid w:val="00020A62"/>
    <w:rsid w:val="0002173F"/>
    <w:rsid w:val="00024042"/>
    <w:rsid w:val="00025D96"/>
    <w:rsid w:val="00025F0E"/>
    <w:rsid w:val="00027577"/>
    <w:rsid w:val="0002788D"/>
    <w:rsid w:val="00031C1C"/>
    <w:rsid w:val="000333DF"/>
    <w:rsid w:val="00033B31"/>
    <w:rsid w:val="00033FE0"/>
    <w:rsid w:val="000344D4"/>
    <w:rsid w:val="00034F6E"/>
    <w:rsid w:val="000379F7"/>
    <w:rsid w:val="00037E53"/>
    <w:rsid w:val="00041883"/>
    <w:rsid w:val="00042227"/>
    <w:rsid w:val="00044DD0"/>
    <w:rsid w:val="00044F4D"/>
    <w:rsid w:val="0004580B"/>
    <w:rsid w:val="00047E3C"/>
    <w:rsid w:val="00050F40"/>
    <w:rsid w:val="00050F8D"/>
    <w:rsid w:val="00052895"/>
    <w:rsid w:val="00053068"/>
    <w:rsid w:val="00053D86"/>
    <w:rsid w:val="00054AA6"/>
    <w:rsid w:val="000564A2"/>
    <w:rsid w:val="00056BD1"/>
    <w:rsid w:val="00056F2C"/>
    <w:rsid w:val="0005795A"/>
    <w:rsid w:val="0006578B"/>
    <w:rsid w:val="00065A40"/>
    <w:rsid w:val="00065F16"/>
    <w:rsid w:val="000662E9"/>
    <w:rsid w:val="00070EB9"/>
    <w:rsid w:val="00070FF6"/>
    <w:rsid w:val="00071A33"/>
    <w:rsid w:val="00071AED"/>
    <w:rsid w:val="00072422"/>
    <w:rsid w:val="000729C4"/>
    <w:rsid w:val="00072AED"/>
    <w:rsid w:val="00074739"/>
    <w:rsid w:val="000753F3"/>
    <w:rsid w:val="00075674"/>
    <w:rsid w:val="000759D1"/>
    <w:rsid w:val="000770A1"/>
    <w:rsid w:val="00080999"/>
    <w:rsid w:val="00081D98"/>
    <w:rsid w:val="00081ED4"/>
    <w:rsid w:val="000830BC"/>
    <w:rsid w:val="000835D7"/>
    <w:rsid w:val="0008472B"/>
    <w:rsid w:val="0008517B"/>
    <w:rsid w:val="00086DA4"/>
    <w:rsid w:val="00086EE3"/>
    <w:rsid w:val="00087000"/>
    <w:rsid w:val="000876D8"/>
    <w:rsid w:val="00090E05"/>
    <w:rsid w:val="00091714"/>
    <w:rsid w:val="000933AF"/>
    <w:rsid w:val="00093E95"/>
    <w:rsid w:val="00094465"/>
    <w:rsid w:val="00094EEB"/>
    <w:rsid w:val="000954B6"/>
    <w:rsid w:val="00096B34"/>
    <w:rsid w:val="00096DB4"/>
    <w:rsid w:val="000970BA"/>
    <w:rsid w:val="00097A65"/>
    <w:rsid w:val="000A0CB3"/>
    <w:rsid w:val="000A0EF9"/>
    <w:rsid w:val="000A1953"/>
    <w:rsid w:val="000A2CF4"/>
    <w:rsid w:val="000A689F"/>
    <w:rsid w:val="000A7EE4"/>
    <w:rsid w:val="000B0066"/>
    <w:rsid w:val="000B1848"/>
    <w:rsid w:val="000B1E6C"/>
    <w:rsid w:val="000B254D"/>
    <w:rsid w:val="000B27FC"/>
    <w:rsid w:val="000B43F8"/>
    <w:rsid w:val="000B4689"/>
    <w:rsid w:val="000B5111"/>
    <w:rsid w:val="000B6358"/>
    <w:rsid w:val="000C07E7"/>
    <w:rsid w:val="000C1089"/>
    <w:rsid w:val="000C1F3E"/>
    <w:rsid w:val="000C2367"/>
    <w:rsid w:val="000C24EA"/>
    <w:rsid w:val="000C30A7"/>
    <w:rsid w:val="000C354E"/>
    <w:rsid w:val="000C4F12"/>
    <w:rsid w:val="000C50D4"/>
    <w:rsid w:val="000C6D96"/>
    <w:rsid w:val="000C7195"/>
    <w:rsid w:val="000C7CB1"/>
    <w:rsid w:val="000D00C7"/>
    <w:rsid w:val="000D0225"/>
    <w:rsid w:val="000D08C6"/>
    <w:rsid w:val="000D0DFC"/>
    <w:rsid w:val="000D0FB8"/>
    <w:rsid w:val="000D137A"/>
    <w:rsid w:val="000D3E8C"/>
    <w:rsid w:val="000D4470"/>
    <w:rsid w:val="000D456B"/>
    <w:rsid w:val="000D498D"/>
    <w:rsid w:val="000D659E"/>
    <w:rsid w:val="000E0FC9"/>
    <w:rsid w:val="000E3040"/>
    <w:rsid w:val="000E4F45"/>
    <w:rsid w:val="000E5877"/>
    <w:rsid w:val="000E72B8"/>
    <w:rsid w:val="000E7324"/>
    <w:rsid w:val="000E7FBE"/>
    <w:rsid w:val="000F408E"/>
    <w:rsid w:val="000F47B6"/>
    <w:rsid w:val="000F5D27"/>
    <w:rsid w:val="000F6650"/>
    <w:rsid w:val="000F7489"/>
    <w:rsid w:val="000F796D"/>
    <w:rsid w:val="001030E6"/>
    <w:rsid w:val="00103E63"/>
    <w:rsid w:val="00104B9F"/>
    <w:rsid w:val="00104DFC"/>
    <w:rsid w:val="001062C6"/>
    <w:rsid w:val="0010764C"/>
    <w:rsid w:val="00110A70"/>
    <w:rsid w:val="00115648"/>
    <w:rsid w:val="00115C78"/>
    <w:rsid w:val="0011660A"/>
    <w:rsid w:val="00117B24"/>
    <w:rsid w:val="00117D15"/>
    <w:rsid w:val="001218B9"/>
    <w:rsid w:val="001226F2"/>
    <w:rsid w:val="001233B4"/>
    <w:rsid w:val="00123A11"/>
    <w:rsid w:val="00124C39"/>
    <w:rsid w:val="0012507D"/>
    <w:rsid w:val="0012707B"/>
    <w:rsid w:val="00130B92"/>
    <w:rsid w:val="00130E4A"/>
    <w:rsid w:val="00130F29"/>
    <w:rsid w:val="00131BE6"/>
    <w:rsid w:val="001338B3"/>
    <w:rsid w:val="00133E8A"/>
    <w:rsid w:val="00134201"/>
    <w:rsid w:val="00134470"/>
    <w:rsid w:val="00134B56"/>
    <w:rsid w:val="001354C4"/>
    <w:rsid w:val="00135532"/>
    <w:rsid w:val="00135703"/>
    <w:rsid w:val="00135D1C"/>
    <w:rsid w:val="00136633"/>
    <w:rsid w:val="00137813"/>
    <w:rsid w:val="00140748"/>
    <w:rsid w:val="001413EA"/>
    <w:rsid w:val="00141907"/>
    <w:rsid w:val="00141B14"/>
    <w:rsid w:val="00143346"/>
    <w:rsid w:val="00144A38"/>
    <w:rsid w:val="00144F37"/>
    <w:rsid w:val="001456BB"/>
    <w:rsid w:val="001467F1"/>
    <w:rsid w:val="00147308"/>
    <w:rsid w:val="00151DC2"/>
    <w:rsid w:val="0015226D"/>
    <w:rsid w:val="00152D2F"/>
    <w:rsid w:val="00155081"/>
    <w:rsid w:val="001551AE"/>
    <w:rsid w:val="001551ED"/>
    <w:rsid w:val="00157E19"/>
    <w:rsid w:val="00160115"/>
    <w:rsid w:val="001613D5"/>
    <w:rsid w:val="001632A6"/>
    <w:rsid w:val="001636EF"/>
    <w:rsid w:val="00164399"/>
    <w:rsid w:val="00164F9E"/>
    <w:rsid w:val="00165B1A"/>
    <w:rsid w:val="00165C6F"/>
    <w:rsid w:val="00165C7B"/>
    <w:rsid w:val="001706CE"/>
    <w:rsid w:val="00172207"/>
    <w:rsid w:val="0017272D"/>
    <w:rsid w:val="001732C0"/>
    <w:rsid w:val="001734DF"/>
    <w:rsid w:val="00175315"/>
    <w:rsid w:val="00175526"/>
    <w:rsid w:val="0017618D"/>
    <w:rsid w:val="00176CEC"/>
    <w:rsid w:val="00177270"/>
    <w:rsid w:val="00177E2F"/>
    <w:rsid w:val="0018130E"/>
    <w:rsid w:val="00183337"/>
    <w:rsid w:val="00184BDB"/>
    <w:rsid w:val="0018517A"/>
    <w:rsid w:val="00185A76"/>
    <w:rsid w:val="00185AF9"/>
    <w:rsid w:val="001903B8"/>
    <w:rsid w:val="00190D98"/>
    <w:rsid w:val="00194946"/>
    <w:rsid w:val="00194959"/>
    <w:rsid w:val="0019503B"/>
    <w:rsid w:val="001968D0"/>
    <w:rsid w:val="0019783D"/>
    <w:rsid w:val="001A0709"/>
    <w:rsid w:val="001A0C1E"/>
    <w:rsid w:val="001A202E"/>
    <w:rsid w:val="001A2193"/>
    <w:rsid w:val="001A2517"/>
    <w:rsid w:val="001A347E"/>
    <w:rsid w:val="001A672F"/>
    <w:rsid w:val="001A7D54"/>
    <w:rsid w:val="001B04B1"/>
    <w:rsid w:val="001B186C"/>
    <w:rsid w:val="001B1F0E"/>
    <w:rsid w:val="001B4087"/>
    <w:rsid w:val="001B41B9"/>
    <w:rsid w:val="001B5E29"/>
    <w:rsid w:val="001B70B7"/>
    <w:rsid w:val="001C07B7"/>
    <w:rsid w:val="001C25FB"/>
    <w:rsid w:val="001C28EC"/>
    <w:rsid w:val="001C351B"/>
    <w:rsid w:val="001C388A"/>
    <w:rsid w:val="001C3A23"/>
    <w:rsid w:val="001C4F82"/>
    <w:rsid w:val="001C551E"/>
    <w:rsid w:val="001C5F42"/>
    <w:rsid w:val="001D09A3"/>
    <w:rsid w:val="001D196A"/>
    <w:rsid w:val="001D26A5"/>
    <w:rsid w:val="001D27A4"/>
    <w:rsid w:val="001D496E"/>
    <w:rsid w:val="001D49BB"/>
    <w:rsid w:val="001D4A12"/>
    <w:rsid w:val="001D5B97"/>
    <w:rsid w:val="001D62BB"/>
    <w:rsid w:val="001E0918"/>
    <w:rsid w:val="001E19BD"/>
    <w:rsid w:val="001E3A28"/>
    <w:rsid w:val="001E46A8"/>
    <w:rsid w:val="001F0879"/>
    <w:rsid w:val="001F0C2B"/>
    <w:rsid w:val="001F42BA"/>
    <w:rsid w:val="001F6595"/>
    <w:rsid w:val="001F6D84"/>
    <w:rsid w:val="001F6E56"/>
    <w:rsid w:val="001F6F05"/>
    <w:rsid w:val="001F751B"/>
    <w:rsid w:val="00200180"/>
    <w:rsid w:val="0020078A"/>
    <w:rsid w:val="0020178E"/>
    <w:rsid w:val="00201FEC"/>
    <w:rsid w:val="002021FA"/>
    <w:rsid w:val="00204867"/>
    <w:rsid w:val="00204CF9"/>
    <w:rsid w:val="00207A3A"/>
    <w:rsid w:val="00210BEC"/>
    <w:rsid w:val="002125F7"/>
    <w:rsid w:val="002153DC"/>
    <w:rsid w:val="002214E1"/>
    <w:rsid w:val="0022206E"/>
    <w:rsid w:val="00223313"/>
    <w:rsid w:val="00225F80"/>
    <w:rsid w:val="00226BEF"/>
    <w:rsid w:val="00227590"/>
    <w:rsid w:val="00231C23"/>
    <w:rsid w:val="00232A1D"/>
    <w:rsid w:val="00232AEE"/>
    <w:rsid w:val="00233955"/>
    <w:rsid w:val="00236026"/>
    <w:rsid w:val="00236727"/>
    <w:rsid w:val="00237E28"/>
    <w:rsid w:val="002402C6"/>
    <w:rsid w:val="00243F8F"/>
    <w:rsid w:val="00244E48"/>
    <w:rsid w:val="002458DD"/>
    <w:rsid w:val="00245BBA"/>
    <w:rsid w:val="00250330"/>
    <w:rsid w:val="00250F41"/>
    <w:rsid w:val="00253A81"/>
    <w:rsid w:val="00253D15"/>
    <w:rsid w:val="00254C0B"/>
    <w:rsid w:val="002555FB"/>
    <w:rsid w:val="00255D64"/>
    <w:rsid w:val="00255F21"/>
    <w:rsid w:val="00256C0F"/>
    <w:rsid w:val="002578EF"/>
    <w:rsid w:val="00261E23"/>
    <w:rsid w:val="00262847"/>
    <w:rsid w:val="00263AD5"/>
    <w:rsid w:val="002700F6"/>
    <w:rsid w:val="002703EE"/>
    <w:rsid w:val="0027295A"/>
    <w:rsid w:val="00272BF9"/>
    <w:rsid w:val="00273C92"/>
    <w:rsid w:val="00273D4B"/>
    <w:rsid w:val="00275BD0"/>
    <w:rsid w:val="00276730"/>
    <w:rsid w:val="00277F9D"/>
    <w:rsid w:val="00282661"/>
    <w:rsid w:val="00282F5B"/>
    <w:rsid w:val="0028397F"/>
    <w:rsid w:val="0028432B"/>
    <w:rsid w:val="00284996"/>
    <w:rsid w:val="002857D7"/>
    <w:rsid w:val="00286BF0"/>
    <w:rsid w:val="002947D4"/>
    <w:rsid w:val="0029588B"/>
    <w:rsid w:val="00296A29"/>
    <w:rsid w:val="002970F6"/>
    <w:rsid w:val="00297C5C"/>
    <w:rsid w:val="002A3B5D"/>
    <w:rsid w:val="002A56A1"/>
    <w:rsid w:val="002A5C9E"/>
    <w:rsid w:val="002A6C70"/>
    <w:rsid w:val="002A76C1"/>
    <w:rsid w:val="002B074A"/>
    <w:rsid w:val="002B1238"/>
    <w:rsid w:val="002B2768"/>
    <w:rsid w:val="002B3CB7"/>
    <w:rsid w:val="002B4C34"/>
    <w:rsid w:val="002B5506"/>
    <w:rsid w:val="002C2506"/>
    <w:rsid w:val="002C3216"/>
    <w:rsid w:val="002C44B7"/>
    <w:rsid w:val="002C4899"/>
    <w:rsid w:val="002C4F9B"/>
    <w:rsid w:val="002C7995"/>
    <w:rsid w:val="002C7E99"/>
    <w:rsid w:val="002C7F6E"/>
    <w:rsid w:val="002D1CC5"/>
    <w:rsid w:val="002D4AE6"/>
    <w:rsid w:val="002D530F"/>
    <w:rsid w:val="002D58C4"/>
    <w:rsid w:val="002D64D5"/>
    <w:rsid w:val="002D71D7"/>
    <w:rsid w:val="002D7687"/>
    <w:rsid w:val="002E04B4"/>
    <w:rsid w:val="002E60D4"/>
    <w:rsid w:val="002E6C37"/>
    <w:rsid w:val="002E6C9B"/>
    <w:rsid w:val="002F0566"/>
    <w:rsid w:val="002F1D73"/>
    <w:rsid w:val="002F2A5A"/>
    <w:rsid w:val="002F3154"/>
    <w:rsid w:val="002F32E5"/>
    <w:rsid w:val="002F3489"/>
    <w:rsid w:val="002F41EA"/>
    <w:rsid w:val="002F51C9"/>
    <w:rsid w:val="002F5C42"/>
    <w:rsid w:val="00300418"/>
    <w:rsid w:val="0030132A"/>
    <w:rsid w:val="003020A8"/>
    <w:rsid w:val="0030219C"/>
    <w:rsid w:val="00303EF0"/>
    <w:rsid w:val="00304CE7"/>
    <w:rsid w:val="00304CF0"/>
    <w:rsid w:val="00305BA8"/>
    <w:rsid w:val="00311722"/>
    <w:rsid w:val="003124AB"/>
    <w:rsid w:val="00312D6A"/>
    <w:rsid w:val="003145EC"/>
    <w:rsid w:val="00314AE5"/>
    <w:rsid w:val="003151CE"/>
    <w:rsid w:val="00315BE0"/>
    <w:rsid w:val="00315E01"/>
    <w:rsid w:val="00321032"/>
    <w:rsid w:val="00322393"/>
    <w:rsid w:val="003229D8"/>
    <w:rsid w:val="00322E3A"/>
    <w:rsid w:val="00326607"/>
    <w:rsid w:val="00326F27"/>
    <w:rsid w:val="00330062"/>
    <w:rsid w:val="003311EF"/>
    <w:rsid w:val="003323EA"/>
    <w:rsid w:val="00334F9B"/>
    <w:rsid w:val="0033655B"/>
    <w:rsid w:val="00336710"/>
    <w:rsid w:val="00336EA3"/>
    <w:rsid w:val="00337958"/>
    <w:rsid w:val="003443F5"/>
    <w:rsid w:val="003454E1"/>
    <w:rsid w:val="003458CD"/>
    <w:rsid w:val="00346FFB"/>
    <w:rsid w:val="003509B2"/>
    <w:rsid w:val="00350B41"/>
    <w:rsid w:val="003516DE"/>
    <w:rsid w:val="00352AED"/>
    <w:rsid w:val="003542A1"/>
    <w:rsid w:val="00355541"/>
    <w:rsid w:val="00355DD3"/>
    <w:rsid w:val="00356879"/>
    <w:rsid w:val="00360552"/>
    <w:rsid w:val="00360FC4"/>
    <w:rsid w:val="003626FD"/>
    <w:rsid w:val="00364AD6"/>
    <w:rsid w:val="0036602A"/>
    <w:rsid w:val="003669E3"/>
    <w:rsid w:val="00367010"/>
    <w:rsid w:val="003703B5"/>
    <w:rsid w:val="0037073D"/>
    <w:rsid w:val="00370AF9"/>
    <w:rsid w:val="00370BD3"/>
    <w:rsid w:val="00370C9D"/>
    <w:rsid w:val="00372AD7"/>
    <w:rsid w:val="00374509"/>
    <w:rsid w:val="00374574"/>
    <w:rsid w:val="003763AE"/>
    <w:rsid w:val="003765FE"/>
    <w:rsid w:val="00380B69"/>
    <w:rsid w:val="0038134D"/>
    <w:rsid w:val="003813D1"/>
    <w:rsid w:val="00381F64"/>
    <w:rsid w:val="0038207E"/>
    <w:rsid w:val="00383B3C"/>
    <w:rsid w:val="00383DFF"/>
    <w:rsid w:val="00384267"/>
    <w:rsid w:val="00384285"/>
    <w:rsid w:val="00384747"/>
    <w:rsid w:val="003857F4"/>
    <w:rsid w:val="0038584F"/>
    <w:rsid w:val="00387297"/>
    <w:rsid w:val="0038767B"/>
    <w:rsid w:val="00387CEC"/>
    <w:rsid w:val="00390B87"/>
    <w:rsid w:val="00392C6E"/>
    <w:rsid w:val="00394ECB"/>
    <w:rsid w:val="003960F3"/>
    <w:rsid w:val="0039620B"/>
    <w:rsid w:val="003968CB"/>
    <w:rsid w:val="00397446"/>
    <w:rsid w:val="003A0241"/>
    <w:rsid w:val="003A2829"/>
    <w:rsid w:val="003A7C2D"/>
    <w:rsid w:val="003B10D9"/>
    <w:rsid w:val="003B125D"/>
    <w:rsid w:val="003B1A92"/>
    <w:rsid w:val="003B3A03"/>
    <w:rsid w:val="003B6EDC"/>
    <w:rsid w:val="003C06CC"/>
    <w:rsid w:val="003C1324"/>
    <w:rsid w:val="003C214C"/>
    <w:rsid w:val="003C257C"/>
    <w:rsid w:val="003C2731"/>
    <w:rsid w:val="003C2858"/>
    <w:rsid w:val="003C2D15"/>
    <w:rsid w:val="003C44F7"/>
    <w:rsid w:val="003C5BFD"/>
    <w:rsid w:val="003C61A7"/>
    <w:rsid w:val="003C6A68"/>
    <w:rsid w:val="003C712A"/>
    <w:rsid w:val="003C77C1"/>
    <w:rsid w:val="003D30E8"/>
    <w:rsid w:val="003D3D0C"/>
    <w:rsid w:val="003D3D86"/>
    <w:rsid w:val="003D4442"/>
    <w:rsid w:val="003D46E4"/>
    <w:rsid w:val="003D4DD4"/>
    <w:rsid w:val="003D57CA"/>
    <w:rsid w:val="003D5865"/>
    <w:rsid w:val="003D6234"/>
    <w:rsid w:val="003E2763"/>
    <w:rsid w:val="003E3623"/>
    <w:rsid w:val="003E4BDD"/>
    <w:rsid w:val="003E4C8A"/>
    <w:rsid w:val="003E58CF"/>
    <w:rsid w:val="003F0837"/>
    <w:rsid w:val="003F0C8C"/>
    <w:rsid w:val="003F7103"/>
    <w:rsid w:val="003F7264"/>
    <w:rsid w:val="003F73D9"/>
    <w:rsid w:val="003F783E"/>
    <w:rsid w:val="00400451"/>
    <w:rsid w:val="0040169A"/>
    <w:rsid w:val="00401F14"/>
    <w:rsid w:val="004032D7"/>
    <w:rsid w:val="00404D65"/>
    <w:rsid w:val="00405759"/>
    <w:rsid w:val="00406AA2"/>
    <w:rsid w:val="004102EC"/>
    <w:rsid w:val="00410CE2"/>
    <w:rsid w:val="004114FC"/>
    <w:rsid w:val="00414828"/>
    <w:rsid w:val="00415999"/>
    <w:rsid w:val="00415BCC"/>
    <w:rsid w:val="00416215"/>
    <w:rsid w:val="00420075"/>
    <w:rsid w:val="00420756"/>
    <w:rsid w:val="00420F87"/>
    <w:rsid w:val="00421559"/>
    <w:rsid w:val="00422E2E"/>
    <w:rsid w:val="0042462C"/>
    <w:rsid w:val="00426A48"/>
    <w:rsid w:val="004302FE"/>
    <w:rsid w:val="004329D8"/>
    <w:rsid w:val="004331D8"/>
    <w:rsid w:val="00436A5D"/>
    <w:rsid w:val="00436B27"/>
    <w:rsid w:val="0043784B"/>
    <w:rsid w:val="00437B3B"/>
    <w:rsid w:val="00440A26"/>
    <w:rsid w:val="00440A4D"/>
    <w:rsid w:val="004412A0"/>
    <w:rsid w:val="004469FF"/>
    <w:rsid w:val="00451C5C"/>
    <w:rsid w:val="004530CC"/>
    <w:rsid w:val="00454B93"/>
    <w:rsid w:val="00455004"/>
    <w:rsid w:val="00456139"/>
    <w:rsid w:val="004574FF"/>
    <w:rsid w:val="0045793A"/>
    <w:rsid w:val="00457B66"/>
    <w:rsid w:val="00457EE8"/>
    <w:rsid w:val="00460983"/>
    <w:rsid w:val="00460DFE"/>
    <w:rsid w:val="00461601"/>
    <w:rsid w:val="00461C8B"/>
    <w:rsid w:val="004635B8"/>
    <w:rsid w:val="00463EC9"/>
    <w:rsid w:val="00464D20"/>
    <w:rsid w:val="00464D9C"/>
    <w:rsid w:val="0046527D"/>
    <w:rsid w:val="00466071"/>
    <w:rsid w:val="00466376"/>
    <w:rsid w:val="00466399"/>
    <w:rsid w:val="004664B6"/>
    <w:rsid w:val="004710D3"/>
    <w:rsid w:val="004714F7"/>
    <w:rsid w:val="00471BE1"/>
    <w:rsid w:val="0047390D"/>
    <w:rsid w:val="00474DA4"/>
    <w:rsid w:val="00474FDA"/>
    <w:rsid w:val="004750C8"/>
    <w:rsid w:val="00475633"/>
    <w:rsid w:val="00476B70"/>
    <w:rsid w:val="00476D82"/>
    <w:rsid w:val="00482A3B"/>
    <w:rsid w:val="00483226"/>
    <w:rsid w:val="00483738"/>
    <w:rsid w:val="00485C4C"/>
    <w:rsid w:val="00486208"/>
    <w:rsid w:val="0048648F"/>
    <w:rsid w:val="004868A3"/>
    <w:rsid w:val="00486D58"/>
    <w:rsid w:val="0048735C"/>
    <w:rsid w:val="004920A1"/>
    <w:rsid w:val="00492353"/>
    <w:rsid w:val="004923EC"/>
    <w:rsid w:val="00492FFD"/>
    <w:rsid w:val="0049362F"/>
    <w:rsid w:val="00493D85"/>
    <w:rsid w:val="004956C8"/>
    <w:rsid w:val="00497756"/>
    <w:rsid w:val="004A00A3"/>
    <w:rsid w:val="004A17E5"/>
    <w:rsid w:val="004A1CDC"/>
    <w:rsid w:val="004A2051"/>
    <w:rsid w:val="004A2A01"/>
    <w:rsid w:val="004A301A"/>
    <w:rsid w:val="004A3936"/>
    <w:rsid w:val="004A5480"/>
    <w:rsid w:val="004A5E2E"/>
    <w:rsid w:val="004A6B7A"/>
    <w:rsid w:val="004A6B9E"/>
    <w:rsid w:val="004A769E"/>
    <w:rsid w:val="004B1F04"/>
    <w:rsid w:val="004B253D"/>
    <w:rsid w:val="004B36C7"/>
    <w:rsid w:val="004B4042"/>
    <w:rsid w:val="004B73FD"/>
    <w:rsid w:val="004C017A"/>
    <w:rsid w:val="004C064C"/>
    <w:rsid w:val="004C24E0"/>
    <w:rsid w:val="004C2A38"/>
    <w:rsid w:val="004C374C"/>
    <w:rsid w:val="004C43B8"/>
    <w:rsid w:val="004C5517"/>
    <w:rsid w:val="004C6399"/>
    <w:rsid w:val="004C695D"/>
    <w:rsid w:val="004C705F"/>
    <w:rsid w:val="004C7398"/>
    <w:rsid w:val="004C79AF"/>
    <w:rsid w:val="004D0569"/>
    <w:rsid w:val="004D1717"/>
    <w:rsid w:val="004D2A58"/>
    <w:rsid w:val="004D3276"/>
    <w:rsid w:val="004D3A1E"/>
    <w:rsid w:val="004D5CE6"/>
    <w:rsid w:val="004D5EAC"/>
    <w:rsid w:val="004D63EB"/>
    <w:rsid w:val="004D7A0B"/>
    <w:rsid w:val="004E0FD7"/>
    <w:rsid w:val="004E16AA"/>
    <w:rsid w:val="004E1FEA"/>
    <w:rsid w:val="004E2779"/>
    <w:rsid w:val="004E2F78"/>
    <w:rsid w:val="004E4F3A"/>
    <w:rsid w:val="004E55AA"/>
    <w:rsid w:val="004E64FE"/>
    <w:rsid w:val="004E6953"/>
    <w:rsid w:val="004E7F29"/>
    <w:rsid w:val="004F03CE"/>
    <w:rsid w:val="004F0D64"/>
    <w:rsid w:val="004F41EA"/>
    <w:rsid w:val="004F4CCC"/>
    <w:rsid w:val="004F4FD7"/>
    <w:rsid w:val="004F69DF"/>
    <w:rsid w:val="00501763"/>
    <w:rsid w:val="00504044"/>
    <w:rsid w:val="0050590D"/>
    <w:rsid w:val="00505A43"/>
    <w:rsid w:val="005060ED"/>
    <w:rsid w:val="00506714"/>
    <w:rsid w:val="005068E9"/>
    <w:rsid w:val="00507F71"/>
    <w:rsid w:val="005101A9"/>
    <w:rsid w:val="00510996"/>
    <w:rsid w:val="005113F9"/>
    <w:rsid w:val="00516C16"/>
    <w:rsid w:val="00517D0B"/>
    <w:rsid w:val="00520AC7"/>
    <w:rsid w:val="00520E32"/>
    <w:rsid w:val="005263F7"/>
    <w:rsid w:val="0052734B"/>
    <w:rsid w:val="0052751E"/>
    <w:rsid w:val="00527873"/>
    <w:rsid w:val="00527BD7"/>
    <w:rsid w:val="005326A3"/>
    <w:rsid w:val="00534526"/>
    <w:rsid w:val="00534F8E"/>
    <w:rsid w:val="005366AC"/>
    <w:rsid w:val="0054098E"/>
    <w:rsid w:val="00541599"/>
    <w:rsid w:val="00542548"/>
    <w:rsid w:val="00542BE4"/>
    <w:rsid w:val="005431E8"/>
    <w:rsid w:val="00543F85"/>
    <w:rsid w:val="00544421"/>
    <w:rsid w:val="00550205"/>
    <w:rsid w:val="005506A5"/>
    <w:rsid w:val="00553183"/>
    <w:rsid w:val="005546B0"/>
    <w:rsid w:val="0055563B"/>
    <w:rsid w:val="005562D2"/>
    <w:rsid w:val="00556415"/>
    <w:rsid w:val="00556BCF"/>
    <w:rsid w:val="00560A9E"/>
    <w:rsid w:val="00561157"/>
    <w:rsid w:val="00563392"/>
    <w:rsid w:val="005660D2"/>
    <w:rsid w:val="00566590"/>
    <w:rsid w:val="00567F25"/>
    <w:rsid w:val="00570763"/>
    <w:rsid w:val="00570A90"/>
    <w:rsid w:val="00570D49"/>
    <w:rsid w:val="00570DAC"/>
    <w:rsid w:val="00572A68"/>
    <w:rsid w:val="00572BB2"/>
    <w:rsid w:val="00576E80"/>
    <w:rsid w:val="00576F55"/>
    <w:rsid w:val="00577389"/>
    <w:rsid w:val="00577909"/>
    <w:rsid w:val="00580BC6"/>
    <w:rsid w:val="00584AC2"/>
    <w:rsid w:val="00584FA2"/>
    <w:rsid w:val="005860E7"/>
    <w:rsid w:val="00586EF8"/>
    <w:rsid w:val="00586EFC"/>
    <w:rsid w:val="00587B33"/>
    <w:rsid w:val="00590F93"/>
    <w:rsid w:val="005926E3"/>
    <w:rsid w:val="00592812"/>
    <w:rsid w:val="00593B88"/>
    <w:rsid w:val="00593CD7"/>
    <w:rsid w:val="005947C4"/>
    <w:rsid w:val="005951C2"/>
    <w:rsid w:val="005956E8"/>
    <w:rsid w:val="00595FFF"/>
    <w:rsid w:val="00596521"/>
    <w:rsid w:val="00596658"/>
    <w:rsid w:val="00597E9E"/>
    <w:rsid w:val="005A074E"/>
    <w:rsid w:val="005A1442"/>
    <w:rsid w:val="005A230F"/>
    <w:rsid w:val="005A3E87"/>
    <w:rsid w:val="005A431E"/>
    <w:rsid w:val="005A4B65"/>
    <w:rsid w:val="005A5B04"/>
    <w:rsid w:val="005A6290"/>
    <w:rsid w:val="005A703D"/>
    <w:rsid w:val="005A75FC"/>
    <w:rsid w:val="005A7BFD"/>
    <w:rsid w:val="005B0599"/>
    <w:rsid w:val="005B0D7D"/>
    <w:rsid w:val="005B275F"/>
    <w:rsid w:val="005B2E7A"/>
    <w:rsid w:val="005B4D71"/>
    <w:rsid w:val="005B4DD9"/>
    <w:rsid w:val="005B5233"/>
    <w:rsid w:val="005B6954"/>
    <w:rsid w:val="005B75FA"/>
    <w:rsid w:val="005C2C49"/>
    <w:rsid w:val="005C33D6"/>
    <w:rsid w:val="005C3B4E"/>
    <w:rsid w:val="005C584C"/>
    <w:rsid w:val="005C647E"/>
    <w:rsid w:val="005C6D5A"/>
    <w:rsid w:val="005C72F2"/>
    <w:rsid w:val="005C7F24"/>
    <w:rsid w:val="005D0368"/>
    <w:rsid w:val="005D0A5E"/>
    <w:rsid w:val="005D0BD5"/>
    <w:rsid w:val="005D176C"/>
    <w:rsid w:val="005D1C46"/>
    <w:rsid w:val="005D1F26"/>
    <w:rsid w:val="005D29A0"/>
    <w:rsid w:val="005D35D5"/>
    <w:rsid w:val="005D40F5"/>
    <w:rsid w:val="005D52F7"/>
    <w:rsid w:val="005D57B7"/>
    <w:rsid w:val="005D6235"/>
    <w:rsid w:val="005D6E95"/>
    <w:rsid w:val="005D77A0"/>
    <w:rsid w:val="005E0EC2"/>
    <w:rsid w:val="005E1B6E"/>
    <w:rsid w:val="005E56E3"/>
    <w:rsid w:val="005E5ADA"/>
    <w:rsid w:val="005E623A"/>
    <w:rsid w:val="005E7D3A"/>
    <w:rsid w:val="005F0ACA"/>
    <w:rsid w:val="005F1134"/>
    <w:rsid w:val="005F18EC"/>
    <w:rsid w:val="005F18EE"/>
    <w:rsid w:val="005F27ED"/>
    <w:rsid w:val="005F3189"/>
    <w:rsid w:val="005F3892"/>
    <w:rsid w:val="005F3B17"/>
    <w:rsid w:val="005F3CC4"/>
    <w:rsid w:val="005F3F64"/>
    <w:rsid w:val="005F40AE"/>
    <w:rsid w:val="005F4BAA"/>
    <w:rsid w:val="005F69F6"/>
    <w:rsid w:val="005F6E18"/>
    <w:rsid w:val="005F74AD"/>
    <w:rsid w:val="00603631"/>
    <w:rsid w:val="0060459B"/>
    <w:rsid w:val="00605698"/>
    <w:rsid w:val="00605C2C"/>
    <w:rsid w:val="00605FE5"/>
    <w:rsid w:val="0060635D"/>
    <w:rsid w:val="006065E3"/>
    <w:rsid w:val="00606A1A"/>
    <w:rsid w:val="0060793F"/>
    <w:rsid w:val="0061025E"/>
    <w:rsid w:val="00610E14"/>
    <w:rsid w:val="00612885"/>
    <w:rsid w:val="00612E09"/>
    <w:rsid w:val="00613C01"/>
    <w:rsid w:val="00614B32"/>
    <w:rsid w:val="00614CDA"/>
    <w:rsid w:val="00615C5F"/>
    <w:rsid w:val="006213E5"/>
    <w:rsid w:val="00621B29"/>
    <w:rsid w:val="00622911"/>
    <w:rsid w:val="00627881"/>
    <w:rsid w:val="00627C79"/>
    <w:rsid w:val="00630C9E"/>
    <w:rsid w:val="0063205D"/>
    <w:rsid w:val="006404A7"/>
    <w:rsid w:val="00640FBF"/>
    <w:rsid w:val="006412DE"/>
    <w:rsid w:val="00641DB9"/>
    <w:rsid w:val="00643987"/>
    <w:rsid w:val="00645046"/>
    <w:rsid w:val="006459D8"/>
    <w:rsid w:val="00646D28"/>
    <w:rsid w:val="00650053"/>
    <w:rsid w:val="00650C2F"/>
    <w:rsid w:val="00650DB6"/>
    <w:rsid w:val="00651DE2"/>
    <w:rsid w:val="00651F88"/>
    <w:rsid w:val="006527CE"/>
    <w:rsid w:val="0065407E"/>
    <w:rsid w:val="006548AD"/>
    <w:rsid w:val="00654A03"/>
    <w:rsid w:val="006554FB"/>
    <w:rsid w:val="00655795"/>
    <w:rsid w:val="00655E97"/>
    <w:rsid w:val="006566F0"/>
    <w:rsid w:val="00657E11"/>
    <w:rsid w:val="006622E5"/>
    <w:rsid w:val="0066424F"/>
    <w:rsid w:val="0066545B"/>
    <w:rsid w:val="00666F42"/>
    <w:rsid w:val="006675B0"/>
    <w:rsid w:val="00667CB8"/>
    <w:rsid w:val="00671F2D"/>
    <w:rsid w:val="00671FBD"/>
    <w:rsid w:val="00672076"/>
    <w:rsid w:val="00672665"/>
    <w:rsid w:val="00672CFB"/>
    <w:rsid w:val="00673123"/>
    <w:rsid w:val="006733B3"/>
    <w:rsid w:val="00676306"/>
    <w:rsid w:val="00676C73"/>
    <w:rsid w:val="00680D2E"/>
    <w:rsid w:val="0068179F"/>
    <w:rsid w:val="00681800"/>
    <w:rsid w:val="00681C3B"/>
    <w:rsid w:val="0068365C"/>
    <w:rsid w:val="00687388"/>
    <w:rsid w:val="0069473C"/>
    <w:rsid w:val="00694B31"/>
    <w:rsid w:val="006951CA"/>
    <w:rsid w:val="0069561E"/>
    <w:rsid w:val="00695B61"/>
    <w:rsid w:val="006962CB"/>
    <w:rsid w:val="0069650F"/>
    <w:rsid w:val="00696E2C"/>
    <w:rsid w:val="0069710C"/>
    <w:rsid w:val="00697571"/>
    <w:rsid w:val="006A10CE"/>
    <w:rsid w:val="006A2FA0"/>
    <w:rsid w:val="006A3120"/>
    <w:rsid w:val="006A49DA"/>
    <w:rsid w:val="006A5888"/>
    <w:rsid w:val="006A67E1"/>
    <w:rsid w:val="006A6982"/>
    <w:rsid w:val="006A7A19"/>
    <w:rsid w:val="006B0682"/>
    <w:rsid w:val="006B07EB"/>
    <w:rsid w:val="006B18BA"/>
    <w:rsid w:val="006B1D9F"/>
    <w:rsid w:val="006B2B80"/>
    <w:rsid w:val="006B37CA"/>
    <w:rsid w:val="006B4CC7"/>
    <w:rsid w:val="006B4CE7"/>
    <w:rsid w:val="006B5952"/>
    <w:rsid w:val="006B5A51"/>
    <w:rsid w:val="006C0C09"/>
    <w:rsid w:val="006C0C2E"/>
    <w:rsid w:val="006C0D81"/>
    <w:rsid w:val="006C3D9C"/>
    <w:rsid w:val="006C4690"/>
    <w:rsid w:val="006C51FE"/>
    <w:rsid w:val="006C6BB4"/>
    <w:rsid w:val="006C720F"/>
    <w:rsid w:val="006C766B"/>
    <w:rsid w:val="006C7D3E"/>
    <w:rsid w:val="006C7FC4"/>
    <w:rsid w:val="006D03FF"/>
    <w:rsid w:val="006D15B8"/>
    <w:rsid w:val="006D5A81"/>
    <w:rsid w:val="006D5E88"/>
    <w:rsid w:val="006D659C"/>
    <w:rsid w:val="006D6616"/>
    <w:rsid w:val="006E10A4"/>
    <w:rsid w:val="006E14AB"/>
    <w:rsid w:val="006E1981"/>
    <w:rsid w:val="006E245D"/>
    <w:rsid w:val="006E2881"/>
    <w:rsid w:val="006E300E"/>
    <w:rsid w:val="006E361E"/>
    <w:rsid w:val="006E4031"/>
    <w:rsid w:val="006E55ED"/>
    <w:rsid w:val="006E66A4"/>
    <w:rsid w:val="006E6DA4"/>
    <w:rsid w:val="006F1239"/>
    <w:rsid w:val="006F2895"/>
    <w:rsid w:val="006F2D89"/>
    <w:rsid w:val="006F67AB"/>
    <w:rsid w:val="0070019A"/>
    <w:rsid w:val="00701894"/>
    <w:rsid w:val="00703B5F"/>
    <w:rsid w:val="00704108"/>
    <w:rsid w:val="0070424C"/>
    <w:rsid w:val="0070432B"/>
    <w:rsid w:val="00704B97"/>
    <w:rsid w:val="00704E59"/>
    <w:rsid w:val="00704EF8"/>
    <w:rsid w:val="00705453"/>
    <w:rsid w:val="00705E4F"/>
    <w:rsid w:val="007105EC"/>
    <w:rsid w:val="007124B0"/>
    <w:rsid w:val="00712992"/>
    <w:rsid w:val="007138C2"/>
    <w:rsid w:val="007158CA"/>
    <w:rsid w:val="00715CAA"/>
    <w:rsid w:val="00722A19"/>
    <w:rsid w:val="00722C7A"/>
    <w:rsid w:val="00722E01"/>
    <w:rsid w:val="007236E8"/>
    <w:rsid w:val="00723BB1"/>
    <w:rsid w:val="0072472D"/>
    <w:rsid w:val="0072539E"/>
    <w:rsid w:val="007263F1"/>
    <w:rsid w:val="00726689"/>
    <w:rsid w:val="007301EA"/>
    <w:rsid w:val="00731668"/>
    <w:rsid w:val="007344DB"/>
    <w:rsid w:val="007346B1"/>
    <w:rsid w:val="0074113C"/>
    <w:rsid w:val="00741C3F"/>
    <w:rsid w:val="007431A4"/>
    <w:rsid w:val="00744F97"/>
    <w:rsid w:val="00745000"/>
    <w:rsid w:val="00745553"/>
    <w:rsid w:val="00745771"/>
    <w:rsid w:val="00750E4D"/>
    <w:rsid w:val="00751833"/>
    <w:rsid w:val="007518BE"/>
    <w:rsid w:val="00751BEB"/>
    <w:rsid w:val="00752901"/>
    <w:rsid w:val="00752A61"/>
    <w:rsid w:val="00753D55"/>
    <w:rsid w:val="00754673"/>
    <w:rsid w:val="007547F4"/>
    <w:rsid w:val="00756E09"/>
    <w:rsid w:val="00757A80"/>
    <w:rsid w:val="00757F9F"/>
    <w:rsid w:val="00760FAE"/>
    <w:rsid w:val="00762D87"/>
    <w:rsid w:val="00763AAC"/>
    <w:rsid w:val="00770030"/>
    <w:rsid w:val="007700E2"/>
    <w:rsid w:val="007707DB"/>
    <w:rsid w:val="00770A51"/>
    <w:rsid w:val="00774C58"/>
    <w:rsid w:val="00774FCE"/>
    <w:rsid w:val="007758AF"/>
    <w:rsid w:val="007764AB"/>
    <w:rsid w:val="00776E74"/>
    <w:rsid w:val="00777C59"/>
    <w:rsid w:val="00780CE8"/>
    <w:rsid w:val="00780F56"/>
    <w:rsid w:val="00782077"/>
    <w:rsid w:val="00782AB5"/>
    <w:rsid w:val="00782B8E"/>
    <w:rsid w:val="00782E35"/>
    <w:rsid w:val="00783089"/>
    <w:rsid w:val="0078334A"/>
    <w:rsid w:val="007843C6"/>
    <w:rsid w:val="007844CC"/>
    <w:rsid w:val="0078535C"/>
    <w:rsid w:val="00785E02"/>
    <w:rsid w:val="00786521"/>
    <w:rsid w:val="0079154E"/>
    <w:rsid w:val="00791B0B"/>
    <w:rsid w:val="00792053"/>
    <w:rsid w:val="00793349"/>
    <w:rsid w:val="00795F2F"/>
    <w:rsid w:val="00796725"/>
    <w:rsid w:val="0079706C"/>
    <w:rsid w:val="0079723A"/>
    <w:rsid w:val="007A0D7C"/>
    <w:rsid w:val="007A2305"/>
    <w:rsid w:val="007A351D"/>
    <w:rsid w:val="007A354F"/>
    <w:rsid w:val="007A3CE4"/>
    <w:rsid w:val="007A4894"/>
    <w:rsid w:val="007A4BE9"/>
    <w:rsid w:val="007A596B"/>
    <w:rsid w:val="007A5CE8"/>
    <w:rsid w:val="007A6D8F"/>
    <w:rsid w:val="007A6FA9"/>
    <w:rsid w:val="007A73D9"/>
    <w:rsid w:val="007A7B50"/>
    <w:rsid w:val="007A7E1D"/>
    <w:rsid w:val="007B0D09"/>
    <w:rsid w:val="007B3A08"/>
    <w:rsid w:val="007B4AFE"/>
    <w:rsid w:val="007B56A5"/>
    <w:rsid w:val="007B63DD"/>
    <w:rsid w:val="007B6872"/>
    <w:rsid w:val="007B6CA5"/>
    <w:rsid w:val="007B7B9A"/>
    <w:rsid w:val="007C01E1"/>
    <w:rsid w:val="007C0E31"/>
    <w:rsid w:val="007C1B53"/>
    <w:rsid w:val="007C1DE2"/>
    <w:rsid w:val="007C2285"/>
    <w:rsid w:val="007C24D6"/>
    <w:rsid w:val="007C3F74"/>
    <w:rsid w:val="007C475D"/>
    <w:rsid w:val="007C5626"/>
    <w:rsid w:val="007C796A"/>
    <w:rsid w:val="007C7EDB"/>
    <w:rsid w:val="007D05E0"/>
    <w:rsid w:val="007D0CA4"/>
    <w:rsid w:val="007D20C1"/>
    <w:rsid w:val="007D347B"/>
    <w:rsid w:val="007D38EA"/>
    <w:rsid w:val="007D3942"/>
    <w:rsid w:val="007D440A"/>
    <w:rsid w:val="007D6121"/>
    <w:rsid w:val="007D7452"/>
    <w:rsid w:val="007D7B1B"/>
    <w:rsid w:val="007E0B83"/>
    <w:rsid w:val="007E0D4D"/>
    <w:rsid w:val="007E1E0A"/>
    <w:rsid w:val="007E25FE"/>
    <w:rsid w:val="007E324A"/>
    <w:rsid w:val="007E5244"/>
    <w:rsid w:val="007E744D"/>
    <w:rsid w:val="007F036B"/>
    <w:rsid w:val="007F44D5"/>
    <w:rsid w:val="007F4C1C"/>
    <w:rsid w:val="007F5351"/>
    <w:rsid w:val="007F53F6"/>
    <w:rsid w:val="007F635E"/>
    <w:rsid w:val="007F650B"/>
    <w:rsid w:val="007F707E"/>
    <w:rsid w:val="007F71C6"/>
    <w:rsid w:val="007F7792"/>
    <w:rsid w:val="007F78F3"/>
    <w:rsid w:val="00800910"/>
    <w:rsid w:val="008014D1"/>
    <w:rsid w:val="00805CAA"/>
    <w:rsid w:val="00810D9B"/>
    <w:rsid w:val="008135A4"/>
    <w:rsid w:val="00816716"/>
    <w:rsid w:val="00816E9F"/>
    <w:rsid w:val="008175B6"/>
    <w:rsid w:val="00817890"/>
    <w:rsid w:val="00817A7F"/>
    <w:rsid w:val="00817B35"/>
    <w:rsid w:val="00822584"/>
    <w:rsid w:val="0082274E"/>
    <w:rsid w:val="0082346F"/>
    <w:rsid w:val="00823A05"/>
    <w:rsid w:val="00824148"/>
    <w:rsid w:val="00826DE6"/>
    <w:rsid w:val="00830AF3"/>
    <w:rsid w:val="0083133F"/>
    <w:rsid w:val="00831479"/>
    <w:rsid w:val="008341DA"/>
    <w:rsid w:val="00834695"/>
    <w:rsid w:val="008358B4"/>
    <w:rsid w:val="00842ECA"/>
    <w:rsid w:val="008441E5"/>
    <w:rsid w:val="00845C2A"/>
    <w:rsid w:val="008477EB"/>
    <w:rsid w:val="0085493C"/>
    <w:rsid w:val="00856688"/>
    <w:rsid w:val="00857118"/>
    <w:rsid w:val="008578A8"/>
    <w:rsid w:val="00857C2D"/>
    <w:rsid w:val="00857E5A"/>
    <w:rsid w:val="008602B4"/>
    <w:rsid w:val="0086328D"/>
    <w:rsid w:val="00863F3E"/>
    <w:rsid w:val="0086527C"/>
    <w:rsid w:val="0086532D"/>
    <w:rsid w:val="00865999"/>
    <w:rsid w:val="00865F7A"/>
    <w:rsid w:val="0086693E"/>
    <w:rsid w:val="00866B36"/>
    <w:rsid w:val="00866B3A"/>
    <w:rsid w:val="008677E4"/>
    <w:rsid w:val="0087007B"/>
    <w:rsid w:val="008701A5"/>
    <w:rsid w:val="008704CF"/>
    <w:rsid w:val="00870BC9"/>
    <w:rsid w:val="00871C7C"/>
    <w:rsid w:val="008721ED"/>
    <w:rsid w:val="00873553"/>
    <w:rsid w:val="00874284"/>
    <w:rsid w:val="00875DFF"/>
    <w:rsid w:val="00875F29"/>
    <w:rsid w:val="008771E7"/>
    <w:rsid w:val="00877473"/>
    <w:rsid w:val="008779C1"/>
    <w:rsid w:val="00881C32"/>
    <w:rsid w:val="00882872"/>
    <w:rsid w:val="00883614"/>
    <w:rsid w:val="00883625"/>
    <w:rsid w:val="00883851"/>
    <w:rsid w:val="008845B4"/>
    <w:rsid w:val="0088584F"/>
    <w:rsid w:val="00885851"/>
    <w:rsid w:val="00885898"/>
    <w:rsid w:val="008917D8"/>
    <w:rsid w:val="008932A3"/>
    <w:rsid w:val="0089755B"/>
    <w:rsid w:val="008976F8"/>
    <w:rsid w:val="008A0E40"/>
    <w:rsid w:val="008A1115"/>
    <w:rsid w:val="008A19B7"/>
    <w:rsid w:val="008A1B91"/>
    <w:rsid w:val="008A1F77"/>
    <w:rsid w:val="008A2968"/>
    <w:rsid w:val="008A49D7"/>
    <w:rsid w:val="008A5A44"/>
    <w:rsid w:val="008A66BA"/>
    <w:rsid w:val="008A71F0"/>
    <w:rsid w:val="008A7FEC"/>
    <w:rsid w:val="008B0DF1"/>
    <w:rsid w:val="008B1A02"/>
    <w:rsid w:val="008B229B"/>
    <w:rsid w:val="008B2DEE"/>
    <w:rsid w:val="008B3185"/>
    <w:rsid w:val="008B48CB"/>
    <w:rsid w:val="008B4CA7"/>
    <w:rsid w:val="008B5CB0"/>
    <w:rsid w:val="008B6665"/>
    <w:rsid w:val="008B7019"/>
    <w:rsid w:val="008C09A1"/>
    <w:rsid w:val="008C0A98"/>
    <w:rsid w:val="008C149E"/>
    <w:rsid w:val="008C157D"/>
    <w:rsid w:val="008C1E01"/>
    <w:rsid w:val="008C2B58"/>
    <w:rsid w:val="008C345B"/>
    <w:rsid w:val="008C42ED"/>
    <w:rsid w:val="008C599F"/>
    <w:rsid w:val="008C63FD"/>
    <w:rsid w:val="008C6729"/>
    <w:rsid w:val="008D1F0F"/>
    <w:rsid w:val="008D2683"/>
    <w:rsid w:val="008D2848"/>
    <w:rsid w:val="008D52ED"/>
    <w:rsid w:val="008D5CDC"/>
    <w:rsid w:val="008D5D1E"/>
    <w:rsid w:val="008D726A"/>
    <w:rsid w:val="008D77F9"/>
    <w:rsid w:val="008E191B"/>
    <w:rsid w:val="008E1A96"/>
    <w:rsid w:val="008E1E48"/>
    <w:rsid w:val="008E3742"/>
    <w:rsid w:val="008E457D"/>
    <w:rsid w:val="008E74A2"/>
    <w:rsid w:val="008E7503"/>
    <w:rsid w:val="008E79DB"/>
    <w:rsid w:val="008E7ABB"/>
    <w:rsid w:val="008F02B3"/>
    <w:rsid w:val="008F1442"/>
    <w:rsid w:val="008F1CDE"/>
    <w:rsid w:val="008F1EF5"/>
    <w:rsid w:val="008F55ED"/>
    <w:rsid w:val="008F5845"/>
    <w:rsid w:val="008F7295"/>
    <w:rsid w:val="00900015"/>
    <w:rsid w:val="0090010F"/>
    <w:rsid w:val="00900A67"/>
    <w:rsid w:val="00901F0E"/>
    <w:rsid w:val="00902454"/>
    <w:rsid w:val="00903080"/>
    <w:rsid w:val="009030B1"/>
    <w:rsid w:val="00904B8B"/>
    <w:rsid w:val="009053A1"/>
    <w:rsid w:val="009059A9"/>
    <w:rsid w:val="00907CAE"/>
    <w:rsid w:val="00910782"/>
    <w:rsid w:val="00910CB9"/>
    <w:rsid w:val="0091264F"/>
    <w:rsid w:val="00912761"/>
    <w:rsid w:val="00912D1C"/>
    <w:rsid w:val="00912DBA"/>
    <w:rsid w:val="00914762"/>
    <w:rsid w:val="009173C4"/>
    <w:rsid w:val="00921C0A"/>
    <w:rsid w:val="0092226C"/>
    <w:rsid w:val="00922545"/>
    <w:rsid w:val="009226E0"/>
    <w:rsid w:val="00922834"/>
    <w:rsid w:val="0092295A"/>
    <w:rsid w:val="0092350E"/>
    <w:rsid w:val="00924111"/>
    <w:rsid w:val="00924583"/>
    <w:rsid w:val="00930E18"/>
    <w:rsid w:val="00931C84"/>
    <w:rsid w:val="00931F44"/>
    <w:rsid w:val="00932502"/>
    <w:rsid w:val="0093599A"/>
    <w:rsid w:val="009377B8"/>
    <w:rsid w:val="00941403"/>
    <w:rsid w:val="00942484"/>
    <w:rsid w:val="009424E0"/>
    <w:rsid w:val="00944325"/>
    <w:rsid w:val="009446DC"/>
    <w:rsid w:val="00945578"/>
    <w:rsid w:val="009458E3"/>
    <w:rsid w:val="00946016"/>
    <w:rsid w:val="009462E7"/>
    <w:rsid w:val="00946EEC"/>
    <w:rsid w:val="00947F63"/>
    <w:rsid w:val="009508AF"/>
    <w:rsid w:val="0095144C"/>
    <w:rsid w:val="0095156A"/>
    <w:rsid w:val="0095263E"/>
    <w:rsid w:val="0095317D"/>
    <w:rsid w:val="009535EB"/>
    <w:rsid w:val="0095389A"/>
    <w:rsid w:val="00954CD1"/>
    <w:rsid w:val="00955278"/>
    <w:rsid w:val="0095570C"/>
    <w:rsid w:val="009572AC"/>
    <w:rsid w:val="00957951"/>
    <w:rsid w:val="0096088A"/>
    <w:rsid w:val="0096151B"/>
    <w:rsid w:val="00961A51"/>
    <w:rsid w:val="0096297C"/>
    <w:rsid w:val="00962B81"/>
    <w:rsid w:val="00970274"/>
    <w:rsid w:val="00970579"/>
    <w:rsid w:val="00970CDA"/>
    <w:rsid w:val="00971A2B"/>
    <w:rsid w:val="00973964"/>
    <w:rsid w:val="009757B4"/>
    <w:rsid w:val="00975B01"/>
    <w:rsid w:val="00975C23"/>
    <w:rsid w:val="00976EEA"/>
    <w:rsid w:val="009807BF"/>
    <w:rsid w:val="00980F26"/>
    <w:rsid w:val="009811FF"/>
    <w:rsid w:val="0098143E"/>
    <w:rsid w:val="00981CC2"/>
    <w:rsid w:val="00982E86"/>
    <w:rsid w:val="00983161"/>
    <w:rsid w:val="009864C4"/>
    <w:rsid w:val="00987D75"/>
    <w:rsid w:val="00990703"/>
    <w:rsid w:val="00990AD5"/>
    <w:rsid w:val="00990FA9"/>
    <w:rsid w:val="009917A1"/>
    <w:rsid w:val="009918A5"/>
    <w:rsid w:val="00993E90"/>
    <w:rsid w:val="00994456"/>
    <w:rsid w:val="00994C31"/>
    <w:rsid w:val="00994FAB"/>
    <w:rsid w:val="009950FA"/>
    <w:rsid w:val="00995815"/>
    <w:rsid w:val="009A01C5"/>
    <w:rsid w:val="009A053B"/>
    <w:rsid w:val="009A1787"/>
    <w:rsid w:val="009A2780"/>
    <w:rsid w:val="009A6383"/>
    <w:rsid w:val="009A683C"/>
    <w:rsid w:val="009A7202"/>
    <w:rsid w:val="009A7301"/>
    <w:rsid w:val="009B14F1"/>
    <w:rsid w:val="009B21BB"/>
    <w:rsid w:val="009B4495"/>
    <w:rsid w:val="009B4B00"/>
    <w:rsid w:val="009B5180"/>
    <w:rsid w:val="009B5659"/>
    <w:rsid w:val="009B6032"/>
    <w:rsid w:val="009B73C8"/>
    <w:rsid w:val="009C02C4"/>
    <w:rsid w:val="009C13CE"/>
    <w:rsid w:val="009C2171"/>
    <w:rsid w:val="009C2CB0"/>
    <w:rsid w:val="009C4132"/>
    <w:rsid w:val="009C4AE5"/>
    <w:rsid w:val="009C4E97"/>
    <w:rsid w:val="009C5FFF"/>
    <w:rsid w:val="009C6D9A"/>
    <w:rsid w:val="009C7DCA"/>
    <w:rsid w:val="009D311E"/>
    <w:rsid w:val="009D60BE"/>
    <w:rsid w:val="009D63ED"/>
    <w:rsid w:val="009D7D34"/>
    <w:rsid w:val="009E0A55"/>
    <w:rsid w:val="009E1794"/>
    <w:rsid w:val="009E2093"/>
    <w:rsid w:val="009E2FF8"/>
    <w:rsid w:val="009E3150"/>
    <w:rsid w:val="009E3E23"/>
    <w:rsid w:val="009E40F1"/>
    <w:rsid w:val="009E4898"/>
    <w:rsid w:val="009E49A6"/>
    <w:rsid w:val="009E54C8"/>
    <w:rsid w:val="009E5DD8"/>
    <w:rsid w:val="009E69DE"/>
    <w:rsid w:val="009E7FE8"/>
    <w:rsid w:val="009F29B1"/>
    <w:rsid w:val="009F3699"/>
    <w:rsid w:val="009F3B8A"/>
    <w:rsid w:val="009F3C15"/>
    <w:rsid w:val="009F5F9A"/>
    <w:rsid w:val="009F5FC4"/>
    <w:rsid w:val="00A008A4"/>
    <w:rsid w:val="00A04EDB"/>
    <w:rsid w:val="00A06F3E"/>
    <w:rsid w:val="00A07373"/>
    <w:rsid w:val="00A10917"/>
    <w:rsid w:val="00A11AA9"/>
    <w:rsid w:val="00A11CAF"/>
    <w:rsid w:val="00A14904"/>
    <w:rsid w:val="00A15866"/>
    <w:rsid w:val="00A223EF"/>
    <w:rsid w:val="00A23FDB"/>
    <w:rsid w:val="00A26DA2"/>
    <w:rsid w:val="00A30DAE"/>
    <w:rsid w:val="00A318F2"/>
    <w:rsid w:val="00A34170"/>
    <w:rsid w:val="00A347A7"/>
    <w:rsid w:val="00A36118"/>
    <w:rsid w:val="00A36813"/>
    <w:rsid w:val="00A37D0C"/>
    <w:rsid w:val="00A40A6C"/>
    <w:rsid w:val="00A40D6B"/>
    <w:rsid w:val="00A42BDE"/>
    <w:rsid w:val="00A42F77"/>
    <w:rsid w:val="00A4386F"/>
    <w:rsid w:val="00A43AB4"/>
    <w:rsid w:val="00A447B6"/>
    <w:rsid w:val="00A4623E"/>
    <w:rsid w:val="00A47D1A"/>
    <w:rsid w:val="00A5085E"/>
    <w:rsid w:val="00A515C5"/>
    <w:rsid w:val="00A51CFF"/>
    <w:rsid w:val="00A51EDD"/>
    <w:rsid w:val="00A5289D"/>
    <w:rsid w:val="00A5492E"/>
    <w:rsid w:val="00A558E9"/>
    <w:rsid w:val="00A57AC6"/>
    <w:rsid w:val="00A61179"/>
    <w:rsid w:val="00A61419"/>
    <w:rsid w:val="00A62015"/>
    <w:rsid w:val="00A66ACA"/>
    <w:rsid w:val="00A66CE2"/>
    <w:rsid w:val="00A66F9D"/>
    <w:rsid w:val="00A67B2E"/>
    <w:rsid w:val="00A710B8"/>
    <w:rsid w:val="00A72B89"/>
    <w:rsid w:val="00A74923"/>
    <w:rsid w:val="00A75AFD"/>
    <w:rsid w:val="00A76935"/>
    <w:rsid w:val="00A776E1"/>
    <w:rsid w:val="00A81B5A"/>
    <w:rsid w:val="00A83924"/>
    <w:rsid w:val="00A83967"/>
    <w:rsid w:val="00A84763"/>
    <w:rsid w:val="00A850AA"/>
    <w:rsid w:val="00A860D0"/>
    <w:rsid w:val="00A86FE9"/>
    <w:rsid w:val="00A876C7"/>
    <w:rsid w:val="00A90332"/>
    <w:rsid w:val="00A90931"/>
    <w:rsid w:val="00A919EE"/>
    <w:rsid w:val="00A91D59"/>
    <w:rsid w:val="00A921BE"/>
    <w:rsid w:val="00A93303"/>
    <w:rsid w:val="00A9408A"/>
    <w:rsid w:val="00A95D9B"/>
    <w:rsid w:val="00A9692F"/>
    <w:rsid w:val="00A97132"/>
    <w:rsid w:val="00AA138C"/>
    <w:rsid w:val="00AA2735"/>
    <w:rsid w:val="00AA2938"/>
    <w:rsid w:val="00AA390B"/>
    <w:rsid w:val="00AA3BED"/>
    <w:rsid w:val="00AA5878"/>
    <w:rsid w:val="00AA5938"/>
    <w:rsid w:val="00AB24D8"/>
    <w:rsid w:val="00AB2A2A"/>
    <w:rsid w:val="00AB3580"/>
    <w:rsid w:val="00AB63E2"/>
    <w:rsid w:val="00AB66FA"/>
    <w:rsid w:val="00AB6A79"/>
    <w:rsid w:val="00AB7AC1"/>
    <w:rsid w:val="00AB7B85"/>
    <w:rsid w:val="00AC04C4"/>
    <w:rsid w:val="00AC0974"/>
    <w:rsid w:val="00AC09C6"/>
    <w:rsid w:val="00AC2059"/>
    <w:rsid w:val="00AC2E58"/>
    <w:rsid w:val="00AC4662"/>
    <w:rsid w:val="00AC7D70"/>
    <w:rsid w:val="00AD04F8"/>
    <w:rsid w:val="00AD1912"/>
    <w:rsid w:val="00AD3B0C"/>
    <w:rsid w:val="00AD3D6F"/>
    <w:rsid w:val="00AD47D7"/>
    <w:rsid w:val="00AD6537"/>
    <w:rsid w:val="00AE06ED"/>
    <w:rsid w:val="00AE0FB0"/>
    <w:rsid w:val="00AE0FB5"/>
    <w:rsid w:val="00AE13FD"/>
    <w:rsid w:val="00AE1B50"/>
    <w:rsid w:val="00AE1CFD"/>
    <w:rsid w:val="00AE44CD"/>
    <w:rsid w:val="00AE46E6"/>
    <w:rsid w:val="00AE49DC"/>
    <w:rsid w:val="00AE4F48"/>
    <w:rsid w:val="00AE6509"/>
    <w:rsid w:val="00AE6FEC"/>
    <w:rsid w:val="00AE718C"/>
    <w:rsid w:val="00AF167D"/>
    <w:rsid w:val="00AF1D36"/>
    <w:rsid w:val="00AF2800"/>
    <w:rsid w:val="00AF3922"/>
    <w:rsid w:val="00AF3E57"/>
    <w:rsid w:val="00AF53F9"/>
    <w:rsid w:val="00AF5E61"/>
    <w:rsid w:val="00AF5E8B"/>
    <w:rsid w:val="00AF5FAD"/>
    <w:rsid w:val="00AF67B8"/>
    <w:rsid w:val="00AF7C8B"/>
    <w:rsid w:val="00B009B1"/>
    <w:rsid w:val="00B00DF0"/>
    <w:rsid w:val="00B043B7"/>
    <w:rsid w:val="00B04509"/>
    <w:rsid w:val="00B0472F"/>
    <w:rsid w:val="00B04A8D"/>
    <w:rsid w:val="00B066C7"/>
    <w:rsid w:val="00B076CA"/>
    <w:rsid w:val="00B078A6"/>
    <w:rsid w:val="00B10531"/>
    <w:rsid w:val="00B107A3"/>
    <w:rsid w:val="00B10BA8"/>
    <w:rsid w:val="00B11BA3"/>
    <w:rsid w:val="00B128CF"/>
    <w:rsid w:val="00B13621"/>
    <w:rsid w:val="00B139EF"/>
    <w:rsid w:val="00B166F0"/>
    <w:rsid w:val="00B233B1"/>
    <w:rsid w:val="00B248E5"/>
    <w:rsid w:val="00B24A7B"/>
    <w:rsid w:val="00B24AF1"/>
    <w:rsid w:val="00B253B6"/>
    <w:rsid w:val="00B2749E"/>
    <w:rsid w:val="00B30F00"/>
    <w:rsid w:val="00B31EB2"/>
    <w:rsid w:val="00B32727"/>
    <w:rsid w:val="00B34AF2"/>
    <w:rsid w:val="00B36579"/>
    <w:rsid w:val="00B41D44"/>
    <w:rsid w:val="00B4206A"/>
    <w:rsid w:val="00B4362A"/>
    <w:rsid w:val="00B45435"/>
    <w:rsid w:val="00B45BA9"/>
    <w:rsid w:val="00B46630"/>
    <w:rsid w:val="00B5143E"/>
    <w:rsid w:val="00B5218E"/>
    <w:rsid w:val="00B5452E"/>
    <w:rsid w:val="00B54DD2"/>
    <w:rsid w:val="00B562A2"/>
    <w:rsid w:val="00B563D3"/>
    <w:rsid w:val="00B56D1F"/>
    <w:rsid w:val="00B56FBB"/>
    <w:rsid w:val="00B5710B"/>
    <w:rsid w:val="00B577CF"/>
    <w:rsid w:val="00B6043A"/>
    <w:rsid w:val="00B62247"/>
    <w:rsid w:val="00B62B12"/>
    <w:rsid w:val="00B635E0"/>
    <w:rsid w:val="00B63F29"/>
    <w:rsid w:val="00B647DB"/>
    <w:rsid w:val="00B6602F"/>
    <w:rsid w:val="00B6609A"/>
    <w:rsid w:val="00B6738A"/>
    <w:rsid w:val="00B674B9"/>
    <w:rsid w:val="00B700E8"/>
    <w:rsid w:val="00B70C2B"/>
    <w:rsid w:val="00B71340"/>
    <w:rsid w:val="00B726F5"/>
    <w:rsid w:val="00B73E24"/>
    <w:rsid w:val="00B75A70"/>
    <w:rsid w:val="00B77890"/>
    <w:rsid w:val="00B77C06"/>
    <w:rsid w:val="00B77DE6"/>
    <w:rsid w:val="00B807E2"/>
    <w:rsid w:val="00B80EFE"/>
    <w:rsid w:val="00B83A20"/>
    <w:rsid w:val="00B848B1"/>
    <w:rsid w:val="00B85D62"/>
    <w:rsid w:val="00B862EF"/>
    <w:rsid w:val="00B86B5B"/>
    <w:rsid w:val="00B87C15"/>
    <w:rsid w:val="00B9178E"/>
    <w:rsid w:val="00B91A7C"/>
    <w:rsid w:val="00B92108"/>
    <w:rsid w:val="00B93462"/>
    <w:rsid w:val="00B939F7"/>
    <w:rsid w:val="00B93DAB"/>
    <w:rsid w:val="00B95D62"/>
    <w:rsid w:val="00B9623B"/>
    <w:rsid w:val="00B96710"/>
    <w:rsid w:val="00BA0974"/>
    <w:rsid w:val="00BA0FD9"/>
    <w:rsid w:val="00BA3323"/>
    <w:rsid w:val="00BA38E9"/>
    <w:rsid w:val="00BA460C"/>
    <w:rsid w:val="00BA465A"/>
    <w:rsid w:val="00BA4738"/>
    <w:rsid w:val="00BA4CEF"/>
    <w:rsid w:val="00BA5B01"/>
    <w:rsid w:val="00BA709C"/>
    <w:rsid w:val="00BA730D"/>
    <w:rsid w:val="00BB0190"/>
    <w:rsid w:val="00BB0BAE"/>
    <w:rsid w:val="00BB0D92"/>
    <w:rsid w:val="00BB149D"/>
    <w:rsid w:val="00BB2151"/>
    <w:rsid w:val="00BB2DCF"/>
    <w:rsid w:val="00BB4200"/>
    <w:rsid w:val="00BB4231"/>
    <w:rsid w:val="00BB5B9A"/>
    <w:rsid w:val="00BB713A"/>
    <w:rsid w:val="00BB72B3"/>
    <w:rsid w:val="00BB7CB3"/>
    <w:rsid w:val="00BB7E58"/>
    <w:rsid w:val="00BB7F0A"/>
    <w:rsid w:val="00BC12B3"/>
    <w:rsid w:val="00BC1E42"/>
    <w:rsid w:val="00BC25B1"/>
    <w:rsid w:val="00BC2991"/>
    <w:rsid w:val="00BC2B53"/>
    <w:rsid w:val="00BC568A"/>
    <w:rsid w:val="00BC7F4F"/>
    <w:rsid w:val="00BD08F1"/>
    <w:rsid w:val="00BD1CFC"/>
    <w:rsid w:val="00BD36D9"/>
    <w:rsid w:val="00BD4868"/>
    <w:rsid w:val="00BD5EA0"/>
    <w:rsid w:val="00BD728C"/>
    <w:rsid w:val="00BE11E1"/>
    <w:rsid w:val="00BE184B"/>
    <w:rsid w:val="00BE20FD"/>
    <w:rsid w:val="00BE289E"/>
    <w:rsid w:val="00BE35E4"/>
    <w:rsid w:val="00BE46C4"/>
    <w:rsid w:val="00BE48EE"/>
    <w:rsid w:val="00BE5004"/>
    <w:rsid w:val="00BE51C0"/>
    <w:rsid w:val="00BE5261"/>
    <w:rsid w:val="00BE530D"/>
    <w:rsid w:val="00BE7207"/>
    <w:rsid w:val="00BE74BD"/>
    <w:rsid w:val="00BF14D5"/>
    <w:rsid w:val="00BF4352"/>
    <w:rsid w:val="00BF484D"/>
    <w:rsid w:val="00BF5AD3"/>
    <w:rsid w:val="00BF64ED"/>
    <w:rsid w:val="00BF6985"/>
    <w:rsid w:val="00C01F20"/>
    <w:rsid w:val="00C02D26"/>
    <w:rsid w:val="00C0302E"/>
    <w:rsid w:val="00C035D1"/>
    <w:rsid w:val="00C038C3"/>
    <w:rsid w:val="00C051EB"/>
    <w:rsid w:val="00C057D8"/>
    <w:rsid w:val="00C05DAD"/>
    <w:rsid w:val="00C05E0C"/>
    <w:rsid w:val="00C0675B"/>
    <w:rsid w:val="00C10D69"/>
    <w:rsid w:val="00C118BE"/>
    <w:rsid w:val="00C12659"/>
    <w:rsid w:val="00C132F4"/>
    <w:rsid w:val="00C20054"/>
    <w:rsid w:val="00C2051E"/>
    <w:rsid w:val="00C21B22"/>
    <w:rsid w:val="00C22041"/>
    <w:rsid w:val="00C222B3"/>
    <w:rsid w:val="00C23505"/>
    <w:rsid w:val="00C23AD6"/>
    <w:rsid w:val="00C24279"/>
    <w:rsid w:val="00C2626E"/>
    <w:rsid w:val="00C26CE9"/>
    <w:rsid w:val="00C27A57"/>
    <w:rsid w:val="00C27FAC"/>
    <w:rsid w:val="00C27FF3"/>
    <w:rsid w:val="00C316A0"/>
    <w:rsid w:val="00C319C3"/>
    <w:rsid w:val="00C37E8C"/>
    <w:rsid w:val="00C4062B"/>
    <w:rsid w:val="00C40B6D"/>
    <w:rsid w:val="00C41F9B"/>
    <w:rsid w:val="00C42C83"/>
    <w:rsid w:val="00C43E3B"/>
    <w:rsid w:val="00C446E2"/>
    <w:rsid w:val="00C44A96"/>
    <w:rsid w:val="00C4557B"/>
    <w:rsid w:val="00C46122"/>
    <w:rsid w:val="00C47988"/>
    <w:rsid w:val="00C5095D"/>
    <w:rsid w:val="00C50BC8"/>
    <w:rsid w:val="00C53E19"/>
    <w:rsid w:val="00C54A10"/>
    <w:rsid w:val="00C54B34"/>
    <w:rsid w:val="00C54D73"/>
    <w:rsid w:val="00C56E93"/>
    <w:rsid w:val="00C5733F"/>
    <w:rsid w:val="00C60BDE"/>
    <w:rsid w:val="00C60F7F"/>
    <w:rsid w:val="00C61732"/>
    <w:rsid w:val="00C64597"/>
    <w:rsid w:val="00C64C94"/>
    <w:rsid w:val="00C64F3B"/>
    <w:rsid w:val="00C65D5E"/>
    <w:rsid w:val="00C67A90"/>
    <w:rsid w:val="00C67F60"/>
    <w:rsid w:val="00C67FDB"/>
    <w:rsid w:val="00C70F88"/>
    <w:rsid w:val="00C72AEE"/>
    <w:rsid w:val="00C7522F"/>
    <w:rsid w:val="00C761F4"/>
    <w:rsid w:val="00C76535"/>
    <w:rsid w:val="00C7697E"/>
    <w:rsid w:val="00C80215"/>
    <w:rsid w:val="00C80F0C"/>
    <w:rsid w:val="00C82419"/>
    <w:rsid w:val="00C83527"/>
    <w:rsid w:val="00C8395D"/>
    <w:rsid w:val="00C877D9"/>
    <w:rsid w:val="00C92672"/>
    <w:rsid w:val="00C92E3C"/>
    <w:rsid w:val="00C93C7F"/>
    <w:rsid w:val="00C94246"/>
    <w:rsid w:val="00C9790D"/>
    <w:rsid w:val="00C97ED7"/>
    <w:rsid w:val="00CA159C"/>
    <w:rsid w:val="00CA2828"/>
    <w:rsid w:val="00CA4DD6"/>
    <w:rsid w:val="00CA5A1B"/>
    <w:rsid w:val="00CA611E"/>
    <w:rsid w:val="00CA7B2B"/>
    <w:rsid w:val="00CB06B6"/>
    <w:rsid w:val="00CB0B5F"/>
    <w:rsid w:val="00CB1445"/>
    <w:rsid w:val="00CB1E88"/>
    <w:rsid w:val="00CB2386"/>
    <w:rsid w:val="00CB3519"/>
    <w:rsid w:val="00CB3B86"/>
    <w:rsid w:val="00CB3D61"/>
    <w:rsid w:val="00CB48D2"/>
    <w:rsid w:val="00CB50E8"/>
    <w:rsid w:val="00CB521B"/>
    <w:rsid w:val="00CC0F18"/>
    <w:rsid w:val="00CC328A"/>
    <w:rsid w:val="00CC3853"/>
    <w:rsid w:val="00CC54E3"/>
    <w:rsid w:val="00CC5EE7"/>
    <w:rsid w:val="00CC655A"/>
    <w:rsid w:val="00CC6767"/>
    <w:rsid w:val="00CC7CAD"/>
    <w:rsid w:val="00CD05FB"/>
    <w:rsid w:val="00CD16DD"/>
    <w:rsid w:val="00CD1FF3"/>
    <w:rsid w:val="00CD2187"/>
    <w:rsid w:val="00CD2682"/>
    <w:rsid w:val="00CD27B1"/>
    <w:rsid w:val="00CD27B4"/>
    <w:rsid w:val="00CD4600"/>
    <w:rsid w:val="00CD4D5A"/>
    <w:rsid w:val="00CD5E2F"/>
    <w:rsid w:val="00CD6B05"/>
    <w:rsid w:val="00CE0273"/>
    <w:rsid w:val="00CE0C74"/>
    <w:rsid w:val="00CE15B7"/>
    <w:rsid w:val="00CE1742"/>
    <w:rsid w:val="00CE1BAA"/>
    <w:rsid w:val="00CE1D74"/>
    <w:rsid w:val="00CE23A4"/>
    <w:rsid w:val="00CE2F1D"/>
    <w:rsid w:val="00CE3F34"/>
    <w:rsid w:val="00CE40C0"/>
    <w:rsid w:val="00CE5419"/>
    <w:rsid w:val="00CE6E1D"/>
    <w:rsid w:val="00CE7CC4"/>
    <w:rsid w:val="00CF34AF"/>
    <w:rsid w:val="00CF4C4B"/>
    <w:rsid w:val="00CF562E"/>
    <w:rsid w:val="00CF717A"/>
    <w:rsid w:val="00CF79D0"/>
    <w:rsid w:val="00D02DB7"/>
    <w:rsid w:val="00D06111"/>
    <w:rsid w:val="00D10107"/>
    <w:rsid w:val="00D10358"/>
    <w:rsid w:val="00D1429A"/>
    <w:rsid w:val="00D15517"/>
    <w:rsid w:val="00D17CC6"/>
    <w:rsid w:val="00D20CDE"/>
    <w:rsid w:val="00D20EE1"/>
    <w:rsid w:val="00D215C0"/>
    <w:rsid w:val="00D222EF"/>
    <w:rsid w:val="00D22809"/>
    <w:rsid w:val="00D229A3"/>
    <w:rsid w:val="00D23B39"/>
    <w:rsid w:val="00D23CBF"/>
    <w:rsid w:val="00D2515B"/>
    <w:rsid w:val="00D258AC"/>
    <w:rsid w:val="00D25A8A"/>
    <w:rsid w:val="00D2689B"/>
    <w:rsid w:val="00D277FC"/>
    <w:rsid w:val="00D30B2B"/>
    <w:rsid w:val="00D30CA7"/>
    <w:rsid w:val="00D31581"/>
    <w:rsid w:val="00D32498"/>
    <w:rsid w:val="00D32B9F"/>
    <w:rsid w:val="00D35D07"/>
    <w:rsid w:val="00D37242"/>
    <w:rsid w:val="00D37DFA"/>
    <w:rsid w:val="00D41233"/>
    <w:rsid w:val="00D41CA9"/>
    <w:rsid w:val="00D42180"/>
    <w:rsid w:val="00D43C59"/>
    <w:rsid w:val="00D449ED"/>
    <w:rsid w:val="00D46A5B"/>
    <w:rsid w:val="00D4760C"/>
    <w:rsid w:val="00D50EBA"/>
    <w:rsid w:val="00D521F1"/>
    <w:rsid w:val="00D52774"/>
    <w:rsid w:val="00D54859"/>
    <w:rsid w:val="00D54A0C"/>
    <w:rsid w:val="00D55AEF"/>
    <w:rsid w:val="00D56F40"/>
    <w:rsid w:val="00D56FDD"/>
    <w:rsid w:val="00D579D1"/>
    <w:rsid w:val="00D61E10"/>
    <w:rsid w:val="00D649DE"/>
    <w:rsid w:val="00D64EEF"/>
    <w:rsid w:val="00D65005"/>
    <w:rsid w:val="00D66843"/>
    <w:rsid w:val="00D67914"/>
    <w:rsid w:val="00D7046A"/>
    <w:rsid w:val="00D717DC"/>
    <w:rsid w:val="00D72B19"/>
    <w:rsid w:val="00D73981"/>
    <w:rsid w:val="00D745BC"/>
    <w:rsid w:val="00D75874"/>
    <w:rsid w:val="00D765FF"/>
    <w:rsid w:val="00D7764F"/>
    <w:rsid w:val="00D77A2A"/>
    <w:rsid w:val="00D806F0"/>
    <w:rsid w:val="00D80B92"/>
    <w:rsid w:val="00D8165B"/>
    <w:rsid w:val="00D82B1E"/>
    <w:rsid w:val="00D83393"/>
    <w:rsid w:val="00D83F65"/>
    <w:rsid w:val="00D84CF1"/>
    <w:rsid w:val="00D90D97"/>
    <w:rsid w:val="00D92060"/>
    <w:rsid w:val="00D921DA"/>
    <w:rsid w:val="00D94604"/>
    <w:rsid w:val="00D947F5"/>
    <w:rsid w:val="00D97B87"/>
    <w:rsid w:val="00DA04FA"/>
    <w:rsid w:val="00DA0899"/>
    <w:rsid w:val="00DA15AB"/>
    <w:rsid w:val="00DA1921"/>
    <w:rsid w:val="00DA4E0B"/>
    <w:rsid w:val="00DA5993"/>
    <w:rsid w:val="00DB223C"/>
    <w:rsid w:val="00DB30D8"/>
    <w:rsid w:val="00DB38F6"/>
    <w:rsid w:val="00DB421B"/>
    <w:rsid w:val="00DB48A6"/>
    <w:rsid w:val="00DB5163"/>
    <w:rsid w:val="00DB5BD5"/>
    <w:rsid w:val="00DB66D6"/>
    <w:rsid w:val="00DB6A9E"/>
    <w:rsid w:val="00DB7583"/>
    <w:rsid w:val="00DC0455"/>
    <w:rsid w:val="00DC05C2"/>
    <w:rsid w:val="00DC0D61"/>
    <w:rsid w:val="00DC1AA6"/>
    <w:rsid w:val="00DC1EC3"/>
    <w:rsid w:val="00DC2174"/>
    <w:rsid w:val="00DC2615"/>
    <w:rsid w:val="00DC38CF"/>
    <w:rsid w:val="00DC466F"/>
    <w:rsid w:val="00DC47EB"/>
    <w:rsid w:val="00DC4F8D"/>
    <w:rsid w:val="00DC4FE2"/>
    <w:rsid w:val="00DC558B"/>
    <w:rsid w:val="00DD3A6F"/>
    <w:rsid w:val="00DD4DD1"/>
    <w:rsid w:val="00DD51C9"/>
    <w:rsid w:val="00DD6235"/>
    <w:rsid w:val="00DD7812"/>
    <w:rsid w:val="00DE0CB3"/>
    <w:rsid w:val="00DE0E42"/>
    <w:rsid w:val="00DE18BC"/>
    <w:rsid w:val="00DE1AAB"/>
    <w:rsid w:val="00DE1F2B"/>
    <w:rsid w:val="00DE2571"/>
    <w:rsid w:val="00DE3079"/>
    <w:rsid w:val="00DE42A0"/>
    <w:rsid w:val="00DE4EFD"/>
    <w:rsid w:val="00DE4FF9"/>
    <w:rsid w:val="00DE5D30"/>
    <w:rsid w:val="00DE6809"/>
    <w:rsid w:val="00DE69EB"/>
    <w:rsid w:val="00DF101C"/>
    <w:rsid w:val="00DF15BE"/>
    <w:rsid w:val="00DF1EA0"/>
    <w:rsid w:val="00DF27DB"/>
    <w:rsid w:val="00DF4BBD"/>
    <w:rsid w:val="00DF4BD0"/>
    <w:rsid w:val="00DF5A53"/>
    <w:rsid w:val="00DF5DBA"/>
    <w:rsid w:val="00DF6346"/>
    <w:rsid w:val="00DF64F0"/>
    <w:rsid w:val="00DF6601"/>
    <w:rsid w:val="00DF6C06"/>
    <w:rsid w:val="00DF6EBF"/>
    <w:rsid w:val="00DF7B12"/>
    <w:rsid w:val="00E00687"/>
    <w:rsid w:val="00E00726"/>
    <w:rsid w:val="00E00ACE"/>
    <w:rsid w:val="00E014EC"/>
    <w:rsid w:val="00E0270D"/>
    <w:rsid w:val="00E02E89"/>
    <w:rsid w:val="00E032CC"/>
    <w:rsid w:val="00E04383"/>
    <w:rsid w:val="00E060A3"/>
    <w:rsid w:val="00E06550"/>
    <w:rsid w:val="00E07595"/>
    <w:rsid w:val="00E07683"/>
    <w:rsid w:val="00E106DC"/>
    <w:rsid w:val="00E1130A"/>
    <w:rsid w:val="00E11AA0"/>
    <w:rsid w:val="00E1215D"/>
    <w:rsid w:val="00E13C2F"/>
    <w:rsid w:val="00E1549E"/>
    <w:rsid w:val="00E16638"/>
    <w:rsid w:val="00E177AD"/>
    <w:rsid w:val="00E17DB3"/>
    <w:rsid w:val="00E2014F"/>
    <w:rsid w:val="00E2340E"/>
    <w:rsid w:val="00E26C9E"/>
    <w:rsid w:val="00E278B3"/>
    <w:rsid w:val="00E27903"/>
    <w:rsid w:val="00E27FF4"/>
    <w:rsid w:val="00E30C92"/>
    <w:rsid w:val="00E32654"/>
    <w:rsid w:val="00E34F6C"/>
    <w:rsid w:val="00E35144"/>
    <w:rsid w:val="00E35FE4"/>
    <w:rsid w:val="00E36AF1"/>
    <w:rsid w:val="00E36C20"/>
    <w:rsid w:val="00E36C5E"/>
    <w:rsid w:val="00E37DAD"/>
    <w:rsid w:val="00E40464"/>
    <w:rsid w:val="00E40ECB"/>
    <w:rsid w:val="00E415E8"/>
    <w:rsid w:val="00E4228E"/>
    <w:rsid w:val="00E45F05"/>
    <w:rsid w:val="00E46D04"/>
    <w:rsid w:val="00E4734B"/>
    <w:rsid w:val="00E4760E"/>
    <w:rsid w:val="00E47754"/>
    <w:rsid w:val="00E50750"/>
    <w:rsid w:val="00E51DFD"/>
    <w:rsid w:val="00E54CDD"/>
    <w:rsid w:val="00E56AE4"/>
    <w:rsid w:val="00E577D1"/>
    <w:rsid w:val="00E57A47"/>
    <w:rsid w:val="00E61445"/>
    <w:rsid w:val="00E621BE"/>
    <w:rsid w:val="00E64555"/>
    <w:rsid w:val="00E66C96"/>
    <w:rsid w:val="00E67A35"/>
    <w:rsid w:val="00E67DAF"/>
    <w:rsid w:val="00E7335C"/>
    <w:rsid w:val="00E73FFF"/>
    <w:rsid w:val="00E740A5"/>
    <w:rsid w:val="00E759C5"/>
    <w:rsid w:val="00E75AEE"/>
    <w:rsid w:val="00E76A8E"/>
    <w:rsid w:val="00E77A81"/>
    <w:rsid w:val="00E8094F"/>
    <w:rsid w:val="00E80FC9"/>
    <w:rsid w:val="00E81231"/>
    <w:rsid w:val="00E81AFE"/>
    <w:rsid w:val="00E82416"/>
    <w:rsid w:val="00E832D1"/>
    <w:rsid w:val="00E83950"/>
    <w:rsid w:val="00E862BC"/>
    <w:rsid w:val="00E86689"/>
    <w:rsid w:val="00E93E09"/>
    <w:rsid w:val="00E94014"/>
    <w:rsid w:val="00E94D7A"/>
    <w:rsid w:val="00E95E9E"/>
    <w:rsid w:val="00E968F9"/>
    <w:rsid w:val="00E96928"/>
    <w:rsid w:val="00EA019C"/>
    <w:rsid w:val="00EA0CDE"/>
    <w:rsid w:val="00EA0D6A"/>
    <w:rsid w:val="00EA1DE8"/>
    <w:rsid w:val="00EA2335"/>
    <w:rsid w:val="00EA24F0"/>
    <w:rsid w:val="00EA2FCA"/>
    <w:rsid w:val="00EA3D33"/>
    <w:rsid w:val="00EA402D"/>
    <w:rsid w:val="00EA449E"/>
    <w:rsid w:val="00EA63FB"/>
    <w:rsid w:val="00EA7258"/>
    <w:rsid w:val="00EB146E"/>
    <w:rsid w:val="00EB3851"/>
    <w:rsid w:val="00EB5616"/>
    <w:rsid w:val="00EB63D5"/>
    <w:rsid w:val="00EB7E1D"/>
    <w:rsid w:val="00EC015E"/>
    <w:rsid w:val="00EC47C4"/>
    <w:rsid w:val="00EC4967"/>
    <w:rsid w:val="00EC5299"/>
    <w:rsid w:val="00EC52A0"/>
    <w:rsid w:val="00EC6DFD"/>
    <w:rsid w:val="00EC7112"/>
    <w:rsid w:val="00ED139F"/>
    <w:rsid w:val="00ED2493"/>
    <w:rsid w:val="00ED3922"/>
    <w:rsid w:val="00ED419B"/>
    <w:rsid w:val="00ED4F00"/>
    <w:rsid w:val="00ED5987"/>
    <w:rsid w:val="00ED61A0"/>
    <w:rsid w:val="00ED6520"/>
    <w:rsid w:val="00ED68B9"/>
    <w:rsid w:val="00ED70DB"/>
    <w:rsid w:val="00EE0E15"/>
    <w:rsid w:val="00EE34C8"/>
    <w:rsid w:val="00EE3B9F"/>
    <w:rsid w:val="00EE5012"/>
    <w:rsid w:val="00EE5020"/>
    <w:rsid w:val="00EE5847"/>
    <w:rsid w:val="00EE7740"/>
    <w:rsid w:val="00EF072B"/>
    <w:rsid w:val="00EF1212"/>
    <w:rsid w:val="00EF1B40"/>
    <w:rsid w:val="00EF1EC7"/>
    <w:rsid w:val="00EF2F52"/>
    <w:rsid w:val="00EF46B5"/>
    <w:rsid w:val="00EF4D13"/>
    <w:rsid w:val="00EF6459"/>
    <w:rsid w:val="00EF6BD6"/>
    <w:rsid w:val="00EF7459"/>
    <w:rsid w:val="00EF7F50"/>
    <w:rsid w:val="00EF7FC1"/>
    <w:rsid w:val="00F00FF0"/>
    <w:rsid w:val="00F01F9F"/>
    <w:rsid w:val="00F02A2B"/>
    <w:rsid w:val="00F02DA6"/>
    <w:rsid w:val="00F02DCD"/>
    <w:rsid w:val="00F02F94"/>
    <w:rsid w:val="00F04F38"/>
    <w:rsid w:val="00F06816"/>
    <w:rsid w:val="00F06D0F"/>
    <w:rsid w:val="00F11288"/>
    <w:rsid w:val="00F12964"/>
    <w:rsid w:val="00F13DE9"/>
    <w:rsid w:val="00F1459E"/>
    <w:rsid w:val="00F152EC"/>
    <w:rsid w:val="00F15D72"/>
    <w:rsid w:val="00F15EC7"/>
    <w:rsid w:val="00F17FFC"/>
    <w:rsid w:val="00F20807"/>
    <w:rsid w:val="00F21033"/>
    <w:rsid w:val="00F2271E"/>
    <w:rsid w:val="00F22B47"/>
    <w:rsid w:val="00F23252"/>
    <w:rsid w:val="00F23CE4"/>
    <w:rsid w:val="00F23F29"/>
    <w:rsid w:val="00F24502"/>
    <w:rsid w:val="00F25A37"/>
    <w:rsid w:val="00F26E8D"/>
    <w:rsid w:val="00F2794A"/>
    <w:rsid w:val="00F308A3"/>
    <w:rsid w:val="00F31038"/>
    <w:rsid w:val="00F31176"/>
    <w:rsid w:val="00F3133C"/>
    <w:rsid w:val="00F326E3"/>
    <w:rsid w:val="00F32F25"/>
    <w:rsid w:val="00F34754"/>
    <w:rsid w:val="00F358BB"/>
    <w:rsid w:val="00F365DA"/>
    <w:rsid w:val="00F36609"/>
    <w:rsid w:val="00F3793D"/>
    <w:rsid w:val="00F415A1"/>
    <w:rsid w:val="00F41C06"/>
    <w:rsid w:val="00F41F17"/>
    <w:rsid w:val="00F42991"/>
    <w:rsid w:val="00F42EEB"/>
    <w:rsid w:val="00F4660F"/>
    <w:rsid w:val="00F46CC1"/>
    <w:rsid w:val="00F4704C"/>
    <w:rsid w:val="00F47EEF"/>
    <w:rsid w:val="00F50CDD"/>
    <w:rsid w:val="00F51509"/>
    <w:rsid w:val="00F51D30"/>
    <w:rsid w:val="00F52063"/>
    <w:rsid w:val="00F523E0"/>
    <w:rsid w:val="00F53125"/>
    <w:rsid w:val="00F5345E"/>
    <w:rsid w:val="00F53546"/>
    <w:rsid w:val="00F54924"/>
    <w:rsid w:val="00F549C5"/>
    <w:rsid w:val="00F55AC2"/>
    <w:rsid w:val="00F55B0A"/>
    <w:rsid w:val="00F55D84"/>
    <w:rsid w:val="00F5610E"/>
    <w:rsid w:val="00F6132F"/>
    <w:rsid w:val="00F61745"/>
    <w:rsid w:val="00F63FEC"/>
    <w:rsid w:val="00F6485F"/>
    <w:rsid w:val="00F65CE8"/>
    <w:rsid w:val="00F66EAF"/>
    <w:rsid w:val="00F67E0D"/>
    <w:rsid w:val="00F71788"/>
    <w:rsid w:val="00F719E4"/>
    <w:rsid w:val="00F7209E"/>
    <w:rsid w:val="00F73105"/>
    <w:rsid w:val="00F733B8"/>
    <w:rsid w:val="00F73CCA"/>
    <w:rsid w:val="00F73F61"/>
    <w:rsid w:val="00F742C6"/>
    <w:rsid w:val="00F751F5"/>
    <w:rsid w:val="00F801CB"/>
    <w:rsid w:val="00F81EEF"/>
    <w:rsid w:val="00F8203A"/>
    <w:rsid w:val="00F82961"/>
    <w:rsid w:val="00F84647"/>
    <w:rsid w:val="00F84C0E"/>
    <w:rsid w:val="00F853F3"/>
    <w:rsid w:val="00F8553E"/>
    <w:rsid w:val="00F87576"/>
    <w:rsid w:val="00F87DCE"/>
    <w:rsid w:val="00F9123F"/>
    <w:rsid w:val="00F92EF9"/>
    <w:rsid w:val="00F949B4"/>
    <w:rsid w:val="00F953A6"/>
    <w:rsid w:val="00F95ADE"/>
    <w:rsid w:val="00F96384"/>
    <w:rsid w:val="00F979F6"/>
    <w:rsid w:val="00FA01BB"/>
    <w:rsid w:val="00FA0202"/>
    <w:rsid w:val="00FA047A"/>
    <w:rsid w:val="00FA1BCC"/>
    <w:rsid w:val="00FA265D"/>
    <w:rsid w:val="00FA3F25"/>
    <w:rsid w:val="00FA60A4"/>
    <w:rsid w:val="00FA6B17"/>
    <w:rsid w:val="00FA6C16"/>
    <w:rsid w:val="00FA6CB3"/>
    <w:rsid w:val="00FA76B3"/>
    <w:rsid w:val="00FA7870"/>
    <w:rsid w:val="00FB0433"/>
    <w:rsid w:val="00FB09C7"/>
    <w:rsid w:val="00FB2960"/>
    <w:rsid w:val="00FB2EB3"/>
    <w:rsid w:val="00FB340E"/>
    <w:rsid w:val="00FB350F"/>
    <w:rsid w:val="00FB3844"/>
    <w:rsid w:val="00FB3B4F"/>
    <w:rsid w:val="00FB489D"/>
    <w:rsid w:val="00FB5449"/>
    <w:rsid w:val="00FB7E6A"/>
    <w:rsid w:val="00FC08DB"/>
    <w:rsid w:val="00FC0A1F"/>
    <w:rsid w:val="00FC1B13"/>
    <w:rsid w:val="00FC1DAD"/>
    <w:rsid w:val="00FC4BC3"/>
    <w:rsid w:val="00FC4CD1"/>
    <w:rsid w:val="00FC56A8"/>
    <w:rsid w:val="00FC6444"/>
    <w:rsid w:val="00FC7A82"/>
    <w:rsid w:val="00FC7FD7"/>
    <w:rsid w:val="00FD02EF"/>
    <w:rsid w:val="00FD1622"/>
    <w:rsid w:val="00FD1A35"/>
    <w:rsid w:val="00FD46C2"/>
    <w:rsid w:val="00FD4D29"/>
    <w:rsid w:val="00FE054C"/>
    <w:rsid w:val="00FE0E03"/>
    <w:rsid w:val="00FE2E31"/>
    <w:rsid w:val="00FE3922"/>
    <w:rsid w:val="00FE392E"/>
    <w:rsid w:val="00FE4BB4"/>
    <w:rsid w:val="00FE6CC1"/>
    <w:rsid w:val="00FE6ED1"/>
    <w:rsid w:val="00FE7CAD"/>
    <w:rsid w:val="00FF2220"/>
    <w:rsid w:val="00FF451E"/>
    <w:rsid w:val="00FF468C"/>
    <w:rsid w:val="00FF50CD"/>
    <w:rsid w:val="00FF595A"/>
    <w:rsid w:val="00FF5DAC"/>
    <w:rsid w:val="00FF65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lsdException w:name="toc 2" w:uiPriority="39"/>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qFormat="1"/>
    <w:lsdException w:name="List" w:uiPriority="0"/>
    <w:lsdException w:name="List Bullet" w:uiPriority="0"/>
    <w:lsdException w:name="List Number 2" w:uiPriority="0"/>
    <w:lsdException w:name="Title" w:semiHidden="0" w:unhideWhenUsed="0" w:qFormat="1"/>
    <w:lsdException w:name="Default Paragraph Font" w:uiPriority="1"/>
    <w:lsdException w:name="Body Text" w:uiPriority="0"/>
    <w:lsdException w:name="Subtitle" w:semiHidden="0" w:unhideWhenUsed="0" w:qFormat="1"/>
    <w:lsdException w:name="Body Text First Indent" w:uiPriority="0"/>
    <w:lsdException w:name="Block Text" w:uiPriority="0"/>
    <w:lsdException w:name="Strong" w:semiHidden="0" w:uiPriority="0"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7F60"/>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uiPriority w:val="99"/>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ascii="Times New Roman" w:hAnsi="Times New Roman" w:cs="Times New Roman"/>
      <w:sz w:val="28"/>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ascii="Times New Roman" w:eastAsia="Times New Roman" w:hAnsi="Times New Roman" w:cs="Times New Roman"/>
      <w:b/>
      <w:bCs/>
      <w:sz w:val="28"/>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ascii="Times New Roman" w:eastAsia="Times New Roman" w:hAnsi="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ascii="Times New Roman" w:eastAsia="Times New Roman" w:hAnsi="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Знак1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Знак21,Знак211,Основной текст Знак1 Знак Знак Знак Знак"/>
    <w:basedOn w:val="a"/>
    <w:link w:val="af9"/>
    <w:rsid w:val="00B31EB2"/>
    <w:pPr>
      <w:spacing w:after="120"/>
    </w:pPr>
    <w:rPr>
      <w:rFonts w:ascii="Times New Roman" w:eastAsia="Times New Roman" w:hAnsi="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Знак21 Знак,Знак211 Знак,Основной текст Знак1 Знак Знак Знак Знак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paragraph" w:styleId="12">
    <w:name w:val="toc 1"/>
    <w:basedOn w:val="a"/>
    <w:next w:val="a"/>
    <w:autoRedefine/>
    <w:uiPriority w:val="39"/>
    <w:unhideWhenUsed/>
    <w:rsid w:val="00904B8B"/>
    <w:pPr>
      <w:tabs>
        <w:tab w:val="right" w:leader="dot" w:pos="9923"/>
      </w:tabs>
      <w:spacing w:before="120"/>
      <w:ind w:right="565"/>
    </w:pPr>
    <w:rPr>
      <w:rFonts w:ascii="Times New Roman" w:hAnsi="Times New Roman" w:cs="Times New Roman"/>
      <w:b/>
      <w:sz w:val="24"/>
      <w:lang w:eastAsia="en-US"/>
    </w:rPr>
  </w:style>
  <w:style w:type="paragraph" w:styleId="23">
    <w:name w:val="toc 2"/>
    <w:basedOn w:val="a"/>
    <w:next w:val="a"/>
    <w:autoRedefine/>
    <w:uiPriority w:val="39"/>
    <w:unhideWhenUsed/>
    <w:rsid w:val="00904B8B"/>
    <w:pPr>
      <w:tabs>
        <w:tab w:val="right" w:leader="dot" w:pos="9923"/>
      </w:tabs>
      <w:spacing w:before="20"/>
      <w:ind w:left="488" w:right="1701" w:hanging="488"/>
    </w:pPr>
    <w:rPr>
      <w:rFonts w:ascii="Times New Roman" w:hAnsi="Times New Roman" w:cs="Times New Roman"/>
      <w:sz w:val="24"/>
      <w:lang w:eastAsia="en-US"/>
    </w:rPr>
  </w:style>
  <w:style w:type="paragraph" w:customStyle="1" w:styleId="13">
    <w:name w:val="Стиль1"/>
    <w:basedOn w:val="1"/>
    <w:link w:val="14"/>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0">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4">
    <w:name w:val="Стиль1 Знак"/>
    <w:link w:val="13"/>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99"/>
    <w:unhideWhenUsed/>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ascii="Times New Roman" w:eastAsia="Times New Roman" w:hAnsi="Times New Roman" w:cs="Times New Roman"/>
      <w:sz w:val="28"/>
      <w:szCs w:val="28"/>
    </w:rPr>
  </w:style>
  <w:style w:type="paragraph" w:styleId="26">
    <w:name w:val="Body Text 2"/>
    <w:aliases w:val=" Знак Знак"/>
    <w:basedOn w:val="a"/>
    <w:link w:val="27"/>
    <w:uiPriority w:val="99"/>
    <w:rsid w:val="00B31EB2"/>
    <w:pPr>
      <w:jc w:val="both"/>
    </w:pPr>
    <w:rPr>
      <w:rFonts w:ascii="Times New Roman" w:eastAsia="Times New Roman" w:hAnsi="Times New Roman" w:cs="Times New Roman"/>
      <w:b/>
      <w:bCs/>
      <w:sz w:val="28"/>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5">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ascii="Times New Roman" w:eastAsia="Times New Roman" w:hAnsi="Times New Roman" w:cs="Times New Roman"/>
    </w:rPr>
  </w:style>
  <w:style w:type="character" w:customStyle="1" w:styleId="45">
    <w:name w:val="Знак Знак4"/>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uiPriority w:val="99"/>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uiPriority w:val="99"/>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uiPriority w:val="99"/>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affb">
    <w:name w:val="Знак Знак Знак"/>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ascii="Times New Roman" w:eastAsia="Times New Roman" w:hAnsi="Times New Roman" w:cs="Times New Roman"/>
      <w:sz w:val="28"/>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c">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d">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uiPriority w:val="99"/>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0">
    <w:name w:val="Знак Знак10"/>
    <w:semiHidden/>
    <w:rsid w:val="00177E2F"/>
    <w:rPr>
      <w:sz w:val="28"/>
      <w:szCs w:val="28"/>
    </w:rPr>
  </w:style>
  <w:style w:type="character" w:customStyle="1" w:styleId="61">
    <w:name w:val="Знак Знак6"/>
    <w:semiHidden/>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d">
    <w:name w:val="Знак Знак3"/>
    <w:rsid w:val="00177E2F"/>
    <w:rPr>
      <w:rFonts w:ascii="Courier New" w:hAnsi="Courier New"/>
      <w:szCs w:val="24"/>
    </w:rPr>
  </w:style>
  <w:style w:type="character" w:customStyle="1" w:styleId="3e">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4">
    <w:name w:val="Знак Знак5"/>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5">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f1">
    <w:name w:val="Знак Знак2"/>
    <w:rsid w:val="00177E2F"/>
    <w:rPr>
      <w:rFonts w:eastAsia="Times New Roman"/>
      <w:b/>
      <w:bCs/>
      <w:sz w:val="28"/>
      <w:szCs w:val="28"/>
    </w:rPr>
  </w:style>
  <w:style w:type="paragraph" w:customStyle="1" w:styleId="1e">
    <w:name w:val="Абзац списка1"/>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semiHidden/>
    <w:rsid w:val="00177E2F"/>
    <w:rPr>
      <w:rFonts w:eastAsia="Times New Roman"/>
      <w:b/>
      <w:bCs/>
      <w:sz w:val="28"/>
      <w:szCs w:val="28"/>
    </w:rPr>
  </w:style>
  <w:style w:type="character" w:customStyle="1" w:styleId="160">
    <w:name w:val="Знак Знак16"/>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2">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f1">
    <w:name w:val="Знак Знак Знак1"/>
    <w:semiHidden/>
    <w:rsid w:val="00177E2F"/>
    <w:rPr>
      <w:rFonts w:cs="Times New Roman"/>
      <w:sz w:val="28"/>
      <w:szCs w:val="28"/>
      <w:lang w:val="ru-RU" w:eastAsia="ru-RU" w:bidi="ar-SA"/>
    </w:rPr>
  </w:style>
  <w:style w:type="character" w:customStyle="1" w:styleId="3f">
    <w:name w:val="Знак Знак Знак3"/>
    <w:semiHidden/>
    <w:rsid w:val="00177E2F"/>
    <w:rPr>
      <w:rFonts w:cs="Times New Roman"/>
      <w:sz w:val="28"/>
      <w:szCs w:val="28"/>
      <w:lang w:val="ru-RU" w:eastAsia="ru-RU" w:bidi="ar-SA"/>
    </w:rPr>
  </w:style>
  <w:style w:type="character" w:customStyle="1" w:styleId="56">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0">
    <w:name w:val="Обычный3"/>
    <w:rsid w:val="00177E2F"/>
    <w:rPr>
      <w:rFonts w:ascii="Times New Roman" w:eastAsia="Times New Roman" w:hAnsi="Times New Roman" w:cs="Times New Roman"/>
      <w:snapToGrid w:val="0"/>
    </w:rPr>
  </w:style>
  <w:style w:type="paragraph" w:customStyle="1" w:styleId="49">
    <w:name w:val="Обычный4"/>
    <w:uiPriority w:val="99"/>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3">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0">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7">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3">
    <w:name w:val="Абзац списка2"/>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2f4">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4"/>
    <w:locked/>
    <w:rsid w:val="00177E2F"/>
    <w:rPr>
      <w:rFonts w:ascii="Calibri" w:hAnsi="Calibri" w:cs="Times New Roman"/>
      <w:sz w:val="22"/>
      <w:szCs w:val="22"/>
      <w:lang w:eastAsia="en-US" w:bidi="ar-SA"/>
    </w:rPr>
  </w:style>
  <w:style w:type="paragraph" w:customStyle="1" w:styleId="2f5">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semiHidden/>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uiPriority w:val="99"/>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1">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0">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5"/>
    <w:uiPriority w:val="99"/>
    <w:rsid w:val="00177E2F"/>
    <w:pPr>
      <w:widowControl/>
      <w:tabs>
        <w:tab w:val="center" w:pos="4677"/>
        <w:tab w:val="right" w:pos="9355"/>
      </w:tabs>
    </w:pPr>
    <w:rPr>
      <w:rFonts w:ascii="Times New Roman" w:hAnsi="Times New Roman"/>
      <w:snapToGrid/>
      <w:sz w:val="24"/>
    </w:rPr>
  </w:style>
  <w:style w:type="character" w:customStyle="1" w:styleId="affe">
    <w:name w:val="Схема документа Знак"/>
    <w:link w:val="afff"/>
    <w:uiPriority w:val="99"/>
    <w:rsid w:val="00177E2F"/>
    <w:rPr>
      <w:rFonts w:ascii="Tahoma" w:eastAsia="Times New Roman" w:hAnsi="Tahoma"/>
      <w:shd w:val="clear" w:color="auto" w:fill="000080"/>
    </w:rPr>
  </w:style>
  <w:style w:type="paragraph" w:styleId="afff">
    <w:name w:val="Document Map"/>
    <w:basedOn w:val="a"/>
    <w:link w:val="affe"/>
    <w:uiPriority w:val="99"/>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4">
    <w:name w:val="1 Регламент"/>
    <w:basedOn w:val="a"/>
    <w:link w:val="1f5"/>
    <w:qFormat/>
    <w:rsid w:val="00D23B39"/>
    <w:pPr>
      <w:jc w:val="center"/>
    </w:pPr>
    <w:rPr>
      <w:rFonts w:ascii="Times New Roman" w:hAnsi="Times New Roman" w:cs="Times New Roman"/>
      <w:b/>
      <w:sz w:val="28"/>
      <w:szCs w:val="28"/>
      <w:lang w:val="x-none" w:eastAsia="en-US"/>
    </w:rPr>
  </w:style>
  <w:style w:type="paragraph" w:customStyle="1" w:styleId="2f6">
    <w:name w:val="2 Регламент"/>
    <w:basedOn w:val="a"/>
    <w:link w:val="2f7"/>
    <w:qFormat/>
    <w:rsid w:val="00D23B39"/>
    <w:pPr>
      <w:jc w:val="center"/>
    </w:pPr>
    <w:rPr>
      <w:rFonts w:ascii="Times New Roman" w:hAnsi="Times New Roman" w:cs="Times New Roman"/>
      <w:b/>
      <w:bCs/>
      <w:sz w:val="28"/>
      <w:szCs w:val="28"/>
      <w:lang w:val="x-none" w:eastAsia="en-US"/>
    </w:rPr>
  </w:style>
  <w:style w:type="character" w:customStyle="1" w:styleId="1f5">
    <w:name w:val="1 Регламент Знак"/>
    <w:link w:val="1f4"/>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ascii="Times New Roman" w:hAnsi="Times New Roman" w:cs="Times New Roman"/>
      <w:sz w:val="28"/>
      <w:szCs w:val="28"/>
      <w:lang w:val="x-none" w:eastAsia="en-US"/>
    </w:rPr>
  </w:style>
  <w:style w:type="character" w:customStyle="1" w:styleId="2f7">
    <w:name w:val="2 Регламент Знак"/>
    <w:link w:val="2f6"/>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rsid w:val="00F853F3"/>
    <w:rPr>
      <w:rFonts w:ascii="Times New Roman" w:eastAsia="Times New Roman" w:hAnsi="Times New Roman" w:cs="Times New Roman"/>
      <w:sz w:val="24"/>
    </w:rPr>
  </w:style>
  <w:style w:type="paragraph" w:customStyle="1" w:styleId="2f8">
    <w:name w:val="Верхний колонтитул2"/>
    <w:basedOn w:val="65"/>
    <w:rsid w:val="00F853F3"/>
    <w:pPr>
      <w:tabs>
        <w:tab w:val="center" w:pos="4677"/>
        <w:tab w:val="right" w:pos="9355"/>
      </w:tabs>
    </w:pPr>
  </w:style>
  <w:style w:type="paragraph" w:customStyle="1" w:styleId="afff0">
    <w:name w:val="Прижатый влево"/>
    <w:basedOn w:val="a"/>
    <w:next w:val="a"/>
    <w:uiPriority w:val="99"/>
    <w:rsid w:val="0079723A"/>
    <w:pPr>
      <w:autoSpaceDE w:val="0"/>
      <w:autoSpaceDN w:val="0"/>
      <w:adjustRightInd w:val="0"/>
    </w:pPr>
    <w:rPr>
      <w:sz w:val="24"/>
      <w:szCs w:val="24"/>
    </w:rPr>
  </w:style>
  <w:style w:type="character" w:customStyle="1" w:styleId="afff1">
    <w:name w:val="Гипертекстовая ссылка"/>
    <w:uiPriority w:val="99"/>
    <w:rsid w:val="00C22041"/>
    <w:rPr>
      <w:b/>
      <w:bCs/>
      <w:color w:val="008000"/>
      <w:sz w:val="20"/>
      <w:szCs w:val="20"/>
      <w:u w:val="single"/>
    </w:rPr>
  </w:style>
  <w:style w:type="character" w:customStyle="1" w:styleId="1f6">
    <w:name w:val="Основной текст1"/>
    <w:link w:val="3f1"/>
    <w:rsid w:val="0082346F"/>
    <w:rPr>
      <w:rFonts w:ascii="Times New Roman" w:eastAsia="Times New Roman" w:hAnsi="Times New Roman" w:cs="Times New Roman"/>
      <w:sz w:val="22"/>
      <w:szCs w:val="22"/>
      <w:shd w:val="clear" w:color="auto" w:fill="FFFFFF"/>
    </w:rPr>
  </w:style>
  <w:style w:type="paragraph" w:customStyle="1" w:styleId="3f1">
    <w:name w:val="Основной текст3"/>
    <w:basedOn w:val="a"/>
    <w:link w:val="1f6"/>
    <w:rsid w:val="0082346F"/>
    <w:pPr>
      <w:shd w:val="clear" w:color="auto" w:fill="FFFFFF"/>
      <w:spacing w:before="360" w:line="274" w:lineRule="exact"/>
      <w:ind w:firstLine="560"/>
      <w:jc w:val="both"/>
    </w:pPr>
    <w:rPr>
      <w:rFonts w:ascii="Times New Roman" w:eastAsia="Times New Roman" w:hAnsi="Times New Roman" w:cs="Times New Roman"/>
      <w:sz w:val="22"/>
      <w:szCs w:val="22"/>
      <w:lang w:val="x-none" w:eastAsia="x-none"/>
    </w:rPr>
  </w:style>
  <w:style w:type="paragraph" w:customStyle="1" w:styleId="u">
    <w:name w:val="u"/>
    <w:basedOn w:val="a"/>
    <w:rsid w:val="00912DBA"/>
    <w:pPr>
      <w:ind w:firstLine="539"/>
      <w:jc w:val="both"/>
    </w:pPr>
    <w:rPr>
      <w:rFonts w:ascii="Times New Roman" w:eastAsia="Times New Roman" w:hAnsi="Times New Roman" w:cs="Times New Roman"/>
      <w:color w:val="000000"/>
      <w:sz w:val="18"/>
      <w:szCs w:val="18"/>
    </w:rPr>
  </w:style>
  <w:style w:type="paragraph" w:customStyle="1" w:styleId="c">
    <w:name w:val="c"/>
    <w:basedOn w:val="a"/>
    <w:rsid w:val="00912DBA"/>
    <w:pPr>
      <w:jc w:val="center"/>
    </w:pPr>
    <w:rPr>
      <w:rFonts w:ascii="Times New Roman" w:eastAsia="Times New Roman" w:hAnsi="Times New Roman" w:cs="Times New Roman"/>
      <w:color w:val="000000"/>
      <w:sz w:val="24"/>
      <w:szCs w:val="24"/>
    </w:rPr>
  </w:style>
  <w:style w:type="paragraph" w:customStyle="1" w:styleId="afff2">
    <w:name w:val="Комментарий"/>
    <w:basedOn w:val="a"/>
    <w:next w:val="a"/>
    <w:rsid w:val="00912DBA"/>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912DBA"/>
    <w:pPr>
      <w:jc w:val="right"/>
    </w:pPr>
    <w:rPr>
      <w:rFonts w:ascii="Times New Roman" w:eastAsia="Times New Roman" w:hAnsi="Times New Roman" w:cs="Times New Roman"/>
      <w:color w:val="000000"/>
      <w:sz w:val="24"/>
      <w:szCs w:val="24"/>
    </w:rPr>
  </w:style>
  <w:style w:type="paragraph" w:customStyle="1" w:styleId="afff3">
    <w:name w:val="БЛОК"/>
    <w:basedOn w:val="a"/>
    <w:rsid w:val="00912DBA"/>
    <w:pPr>
      <w:ind w:firstLine="284"/>
      <w:jc w:val="both"/>
    </w:pPr>
    <w:rPr>
      <w:rFonts w:eastAsia="Times New Roman" w:cs="Times New Roman"/>
      <w:sz w:val="18"/>
    </w:rPr>
  </w:style>
  <w:style w:type="paragraph" w:customStyle="1" w:styleId="afff4">
    <w:name w:val="Таблица"/>
    <w:basedOn w:val="a"/>
    <w:rsid w:val="00912DBA"/>
    <w:pPr>
      <w:jc w:val="center"/>
    </w:pPr>
    <w:rPr>
      <w:rFonts w:ascii="Times New Roman" w:eastAsia="Times New Roman" w:hAnsi="Times New Roman" w:cs="Times New Roman"/>
      <w:sz w:val="18"/>
    </w:rPr>
  </w:style>
  <w:style w:type="paragraph" w:customStyle="1" w:styleId="afff5">
    <w:name w:val="Подчеркнутый"/>
    <w:basedOn w:val="afff4"/>
    <w:rsid w:val="00912DBA"/>
    <w:rPr>
      <w:u w:val="single"/>
    </w:rPr>
  </w:style>
  <w:style w:type="paragraph" w:customStyle="1" w:styleId="124">
    <w:name w:val="Обычный 12"/>
    <w:basedOn w:val="a"/>
    <w:autoRedefine/>
    <w:rsid w:val="00912DBA"/>
    <w:pPr>
      <w:widowControl w:val="0"/>
      <w:autoSpaceDE w:val="0"/>
      <w:autoSpaceDN w:val="0"/>
      <w:adjustRightInd w:val="0"/>
      <w:spacing w:line="360" w:lineRule="auto"/>
      <w:jc w:val="right"/>
    </w:pPr>
    <w:rPr>
      <w:rFonts w:ascii="Times New Roman" w:eastAsia="Times New Roman" w:hAnsi="Times New Roman" w:cs="Times New Roman"/>
      <w:sz w:val="28"/>
      <w:szCs w:val="28"/>
    </w:rPr>
  </w:style>
  <w:style w:type="paragraph" w:customStyle="1" w:styleId="1215">
    <w:name w:val="Док12 инт1.5 Знак"/>
    <w:basedOn w:val="a"/>
    <w:autoRedefine/>
    <w:rsid w:val="00912DBA"/>
    <w:pPr>
      <w:widowControl w:val="0"/>
      <w:autoSpaceDE w:val="0"/>
      <w:autoSpaceDN w:val="0"/>
      <w:adjustRightInd w:val="0"/>
      <w:spacing w:line="360" w:lineRule="auto"/>
      <w:ind w:firstLine="709"/>
      <w:jc w:val="both"/>
    </w:pPr>
    <w:rPr>
      <w:rFonts w:ascii="Times New Roman" w:eastAsia="MS Mincho" w:hAnsi="Times New Roman" w:cs="Times New Roman"/>
      <w:sz w:val="24"/>
      <w:szCs w:val="28"/>
    </w:rPr>
  </w:style>
  <w:style w:type="character" w:customStyle="1" w:styleId="12150">
    <w:name w:val="Док12 инт1.5 Знак Знак"/>
    <w:rsid w:val="00912DBA"/>
    <w:rPr>
      <w:rFonts w:eastAsia="MS Mincho"/>
      <w:sz w:val="24"/>
      <w:szCs w:val="28"/>
      <w:lang w:val="ru-RU" w:eastAsia="ru-RU" w:bidi="ar-SA"/>
    </w:rPr>
  </w:style>
  <w:style w:type="paragraph" w:styleId="afff6">
    <w:name w:val="Block Text"/>
    <w:basedOn w:val="a"/>
    <w:rsid w:val="00912DBA"/>
    <w:pPr>
      <w:ind w:left="113" w:right="113"/>
      <w:jc w:val="center"/>
    </w:pPr>
    <w:rPr>
      <w:rFonts w:ascii="Times New Roman" w:eastAsia="Times New Roman" w:hAnsi="Times New Roman" w:cs="Times New Roman"/>
      <w:sz w:val="18"/>
    </w:rPr>
  </w:style>
  <w:style w:type="paragraph" w:customStyle="1" w:styleId="1f7">
    <w:name w:val="Титул1"/>
    <w:basedOn w:val="a"/>
    <w:autoRedefine/>
    <w:rsid w:val="00912DBA"/>
    <w:pPr>
      <w:jc w:val="center"/>
    </w:pPr>
    <w:rPr>
      <w:rFonts w:eastAsia="Times New Roman"/>
    </w:rPr>
  </w:style>
  <w:style w:type="paragraph" w:customStyle="1" w:styleId="txtpril">
    <w:name w:val="_txt_pril"/>
    <w:basedOn w:val="a"/>
    <w:autoRedefine/>
    <w:rsid w:val="00912DBA"/>
    <w:pPr>
      <w:jc w:val="center"/>
    </w:pPr>
    <w:rPr>
      <w:rFonts w:eastAsia="Times New Roman"/>
    </w:rPr>
  </w:style>
  <w:style w:type="paragraph" w:styleId="afff7">
    <w:name w:val="List Bullet"/>
    <w:basedOn w:val="a"/>
    <w:autoRedefine/>
    <w:rsid w:val="00912DBA"/>
    <w:pPr>
      <w:tabs>
        <w:tab w:val="num" w:pos="907"/>
        <w:tab w:val="left" w:pos="3240"/>
        <w:tab w:val="left" w:pos="9356"/>
      </w:tabs>
      <w:spacing w:line="223" w:lineRule="auto"/>
      <w:ind w:firstLine="567"/>
      <w:jc w:val="both"/>
    </w:pPr>
    <w:rPr>
      <w:rFonts w:ascii="Times New Roman" w:eastAsia="Times New Roman" w:hAnsi="Times New Roman" w:cs="Times New Roman"/>
      <w:i/>
      <w:spacing w:val="-4"/>
      <w:sz w:val="28"/>
      <w:szCs w:val="28"/>
    </w:rPr>
  </w:style>
  <w:style w:type="paragraph" w:customStyle="1" w:styleId="Default">
    <w:name w:val="Default"/>
    <w:rsid w:val="00912DBA"/>
    <w:pPr>
      <w:autoSpaceDE w:val="0"/>
      <w:autoSpaceDN w:val="0"/>
      <w:adjustRightInd w:val="0"/>
      <w:jc w:val="center"/>
    </w:pPr>
    <w:rPr>
      <w:rFonts w:eastAsia="Times New Roman"/>
      <w:color w:val="000000"/>
      <w:sz w:val="24"/>
      <w:szCs w:val="24"/>
    </w:rPr>
  </w:style>
  <w:style w:type="paragraph" w:customStyle="1" w:styleId="head2">
    <w:name w:val="head2"/>
    <w:basedOn w:val="a"/>
    <w:rsid w:val="00912DBA"/>
    <w:pPr>
      <w:spacing w:before="100" w:beforeAutospacing="1" w:after="100" w:afterAutospacing="1"/>
      <w:jc w:val="center"/>
    </w:pPr>
    <w:rPr>
      <w:rFonts w:ascii="Verdana" w:eastAsia="Times New Roman" w:hAnsi="Verdana" w:cs="Times New Roman"/>
      <w:b/>
      <w:bCs/>
      <w:color w:val="000000"/>
    </w:rPr>
  </w:style>
  <w:style w:type="character" w:customStyle="1" w:styleId="c1">
    <w:name w:val="c1"/>
    <w:basedOn w:val="a0"/>
    <w:rsid w:val="00912DBA"/>
  </w:style>
  <w:style w:type="paragraph" w:customStyle="1" w:styleId="1f8">
    <w:name w:val="Штамп1"/>
    <w:basedOn w:val="a"/>
    <w:rsid w:val="00912DBA"/>
    <w:pPr>
      <w:widowControl w:val="0"/>
      <w:jc w:val="center"/>
    </w:pPr>
    <w:rPr>
      <w:rFonts w:ascii="Times New Roman" w:eastAsia="Times New Roman" w:hAnsi="Times New Roman" w:cs="Times New Roman"/>
      <w:sz w:val="24"/>
    </w:rPr>
  </w:style>
  <w:style w:type="paragraph" w:customStyle="1" w:styleId="afff8">
    <w:name w:val="Стиль"/>
    <w:rsid w:val="00912DBA"/>
    <w:pPr>
      <w:widowControl w:val="0"/>
      <w:autoSpaceDE w:val="0"/>
      <w:autoSpaceDN w:val="0"/>
      <w:adjustRightInd w:val="0"/>
      <w:jc w:val="center"/>
    </w:pPr>
    <w:rPr>
      <w:rFonts w:ascii="Times New Roman" w:eastAsia="Times New Roman" w:hAnsi="Times New Roman" w:cs="Times New Roman"/>
      <w:sz w:val="24"/>
      <w:szCs w:val="24"/>
    </w:rPr>
  </w:style>
  <w:style w:type="paragraph" w:customStyle="1" w:styleId="xl22">
    <w:name w:val="xl22"/>
    <w:basedOn w:val="a"/>
    <w:rsid w:val="00912DBA"/>
    <w:pPr>
      <w:spacing w:before="100" w:beforeAutospacing="1" w:after="100" w:afterAutospacing="1"/>
      <w:jc w:val="center"/>
    </w:pPr>
    <w:rPr>
      <w:rFonts w:ascii="Arial Narrow" w:eastAsia="Arial Unicode MS" w:hAnsi="Arial Narrow" w:cs="Arial Unicode MS"/>
      <w:sz w:val="24"/>
      <w:szCs w:val="24"/>
    </w:rPr>
  </w:style>
  <w:style w:type="paragraph" w:styleId="afff9">
    <w:name w:val="List"/>
    <w:aliases w:val="Список Знак1,Список Знак Знак"/>
    <w:basedOn w:val="a"/>
    <w:rsid w:val="00912DBA"/>
    <w:pPr>
      <w:tabs>
        <w:tab w:val="num" w:pos="2858"/>
      </w:tabs>
      <w:spacing w:before="40" w:after="40"/>
      <w:ind w:left="2858" w:hanging="360"/>
      <w:jc w:val="both"/>
    </w:pPr>
    <w:rPr>
      <w:rFonts w:ascii="Times New Roman" w:eastAsia="Times New Roman" w:hAnsi="Times New Roman" w:cs="Times New Roman"/>
      <w:sz w:val="22"/>
      <w:szCs w:val="24"/>
    </w:rPr>
  </w:style>
  <w:style w:type="paragraph" w:customStyle="1" w:styleId="2f9">
    <w:name w:val="заголовок 2"/>
    <w:basedOn w:val="a"/>
    <w:next w:val="a"/>
    <w:rsid w:val="00912DBA"/>
    <w:pPr>
      <w:keepNext/>
      <w:autoSpaceDE w:val="0"/>
      <w:autoSpaceDN w:val="0"/>
      <w:jc w:val="center"/>
      <w:outlineLvl w:val="1"/>
    </w:pPr>
    <w:rPr>
      <w:rFonts w:ascii="Times New Roman" w:eastAsia="Times New Roman" w:hAnsi="Times New Roman" w:cs="Times New Roman"/>
    </w:rPr>
  </w:style>
  <w:style w:type="paragraph" w:customStyle="1" w:styleId="66">
    <w:name w:val="заголовок 6"/>
    <w:basedOn w:val="a"/>
    <w:next w:val="a"/>
    <w:rsid w:val="00912DBA"/>
    <w:pPr>
      <w:keepNext/>
      <w:autoSpaceDE w:val="0"/>
      <w:autoSpaceDN w:val="0"/>
      <w:jc w:val="center"/>
      <w:outlineLvl w:val="5"/>
    </w:pPr>
    <w:rPr>
      <w:rFonts w:ascii="Times New Roman" w:eastAsia="Times New Roman" w:hAnsi="Times New Roman" w:cs="Times New Roman"/>
    </w:rPr>
  </w:style>
  <w:style w:type="paragraph" w:customStyle="1" w:styleId="afffa">
    <w:name w:val="ТитулАвт"/>
    <w:basedOn w:val="a"/>
    <w:autoRedefine/>
    <w:rsid w:val="00912DBA"/>
    <w:pPr>
      <w:jc w:val="center"/>
    </w:pPr>
    <w:rPr>
      <w:rFonts w:ascii="Times New Roman" w:eastAsia="Times New Roman" w:hAnsi="Times New Roman" w:cs="Times New Roman"/>
      <w:sz w:val="24"/>
    </w:rPr>
  </w:style>
  <w:style w:type="paragraph" w:customStyle="1" w:styleId="-">
    <w:name w:val="Таблица - графы"/>
    <w:rsid w:val="00912DBA"/>
    <w:pPr>
      <w:keepNext/>
      <w:keepLines/>
      <w:jc w:val="center"/>
    </w:pPr>
    <w:rPr>
      <w:rFonts w:ascii="Times New Roman" w:eastAsia="Times New Roman" w:hAnsi="Times New Roman" w:cs="Times New Roman"/>
    </w:rPr>
  </w:style>
  <w:style w:type="character" w:customStyle="1" w:styleId="WW8Num1z0">
    <w:name w:val="WW8Num1z0"/>
    <w:rsid w:val="00912DBA"/>
    <w:rPr>
      <w:rFonts w:ascii="Arial" w:hAnsi="Arial" w:cs="Arial"/>
    </w:rPr>
  </w:style>
  <w:style w:type="character" w:customStyle="1" w:styleId="1f9">
    <w:name w:val="Основной текст Знак1 Знак Знак Знак Знак Знак Знак"/>
    <w:locked/>
    <w:rsid w:val="00912DBA"/>
    <w:rPr>
      <w:i/>
      <w:iCs/>
      <w:sz w:val="30"/>
      <w:szCs w:val="24"/>
      <w:lang w:val="ru-RU" w:eastAsia="ru-RU" w:bidi="ar-SA"/>
    </w:rPr>
  </w:style>
  <w:style w:type="paragraph" w:customStyle="1" w:styleId="-0">
    <w:name w:val="Таблица - текст"/>
    <w:basedOn w:val="a"/>
    <w:rsid w:val="00912DBA"/>
    <w:pPr>
      <w:snapToGrid w:val="0"/>
      <w:jc w:val="center"/>
    </w:pPr>
    <w:rPr>
      <w:rFonts w:ascii="Times New Roman" w:eastAsia="Times New Roman" w:hAnsi="Times New Roman" w:cs="Times New Roman"/>
      <w:sz w:val="24"/>
    </w:rPr>
  </w:style>
  <w:style w:type="paragraph" w:customStyle="1" w:styleId="-1">
    <w:name w:val="Текст-Список"/>
    <w:basedOn w:val="af6"/>
    <w:rsid w:val="00912DBA"/>
    <w:pPr>
      <w:tabs>
        <w:tab w:val="num" w:pos="360"/>
      </w:tabs>
      <w:ind w:left="360" w:hanging="360"/>
      <w:jc w:val="center"/>
    </w:pPr>
    <w:rPr>
      <w:szCs w:val="20"/>
      <w:lang w:val="ru-RU" w:eastAsia="ru-RU"/>
    </w:rPr>
  </w:style>
  <w:style w:type="paragraph" w:customStyle="1" w:styleId="2fa">
    <w:name w:val="Титул2"/>
    <w:basedOn w:val="a"/>
    <w:autoRedefine/>
    <w:rsid w:val="00912DBA"/>
    <w:pPr>
      <w:jc w:val="center"/>
    </w:pPr>
    <w:rPr>
      <w:rFonts w:ascii="Times New Roman" w:eastAsia="Times New Roman" w:hAnsi="Times New Roman" w:cs="Times New Roman"/>
      <w:sz w:val="28"/>
      <w:u w:val="single"/>
    </w:rPr>
  </w:style>
  <w:style w:type="paragraph" w:customStyle="1" w:styleId="0">
    <w:name w:val="Титул0"/>
    <w:basedOn w:val="a"/>
    <w:autoRedefine/>
    <w:rsid w:val="00912DBA"/>
    <w:pPr>
      <w:snapToGrid w:val="0"/>
      <w:jc w:val="right"/>
    </w:pPr>
    <w:rPr>
      <w:rFonts w:ascii="Times New Roman" w:eastAsia="Times New Roman" w:hAnsi="Times New Roman" w:cs="Times New Roman"/>
      <w:i/>
      <w:sz w:val="24"/>
    </w:rPr>
  </w:style>
  <w:style w:type="paragraph" w:styleId="1fa">
    <w:name w:val="index 1"/>
    <w:basedOn w:val="a"/>
    <w:next w:val="a"/>
    <w:autoRedefine/>
    <w:semiHidden/>
    <w:rsid w:val="00912DBA"/>
    <w:pPr>
      <w:ind w:left="240" w:hanging="240"/>
      <w:jc w:val="center"/>
    </w:pPr>
    <w:rPr>
      <w:rFonts w:ascii="Times New Roman" w:eastAsia="Times New Roman" w:hAnsi="Times New Roman" w:cs="Times New Roman"/>
      <w:sz w:val="24"/>
      <w:szCs w:val="24"/>
    </w:rPr>
  </w:style>
  <w:style w:type="paragraph" w:styleId="afffb">
    <w:name w:val="annotation text"/>
    <w:basedOn w:val="a"/>
    <w:link w:val="afffc"/>
    <w:rsid w:val="00912DBA"/>
    <w:pPr>
      <w:jc w:val="center"/>
    </w:pPr>
    <w:rPr>
      <w:rFonts w:ascii="Times New Roman" w:eastAsia="Times New Roman" w:hAnsi="Times New Roman" w:cs="Times New Roman"/>
      <w:lang w:val="x-none" w:eastAsia="x-none"/>
    </w:rPr>
  </w:style>
  <w:style w:type="character" w:customStyle="1" w:styleId="afffc">
    <w:name w:val="Текст примечания Знак"/>
    <w:link w:val="afffb"/>
    <w:rsid w:val="00912DBA"/>
    <w:rPr>
      <w:rFonts w:ascii="Times New Roman" w:eastAsia="Times New Roman" w:hAnsi="Times New Roman" w:cs="Times New Roman"/>
    </w:rPr>
  </w:style>
  <w:style w:type="paragraph" w:styleId="afffd">
    <w:name w:val="annotation subject"/>
    <w:basedOn w:val="afffb"/>
    <w:next w:val="afffb"/>
    <w:link w:val="afffe"/>
    <w:rsid w:val="00912DBA"/>
    <w:rPr>
      <w:b/>
      <w:bCs/>
    </w:rPr>
  </w:style>
  <w:style w:type="character" w:customStyle="1" w:styleId="afffe">
    <w:name w:val="Тема примечания Знак"/>
    <w:link w:val="afffd"/>
    <w:rsid w:val="00912DBA"/>
    <w:rPr>
      <w:rFonts w:ascii="Times New Roman" w:eastAsia="Times New Roman" w:hAnsi="Times New Roman" w:cs="Times New Roman"/>
      <w:b/>
      <w:bCs/>
      <w:lang w:val="x-none" w:eastAsia="x-none"/>
    </w:rPr>
  </w:style>
  <w:style w:type="character" w:customStyle="1" w:styleId="1fb">
    <w:name w:val="Глава 1 Знак Знак"/>
    <w:locked/>
    <w:rsid w:val="00912DBA"/>
    <w:rPr>
      <w:rFonts w:ascii="Arial" w:hAnsi="Arial"/>
      <w:b/>
      <w:bCs/>
      <w:color w:val="000080"/>
      <w:sz w:val="24"/>
      <w:szCs w:val="24"/>
      <w:lang w:val="ru-RU" w:eastAsia="ru-RU" w:bidi="ar-SA"/>
    </w:rPr>
  </w:style>
  <w:style w:type="paragraph" w:customStyle="1" w:styleId="western">
    <w:name w:val="western"/>
    <w:basedOn w:val="a"/>
    <w:rsid w:val="00912DBA"/>
    <w:pPr>
      <w:spacing w:before="100" w:beforeAutospacing="1" w:after="119" w:line="276" w:lineRule="auto"/>
      <w:jc w:val="center"/>
    </w:pPr>
    <w:rPr>
      <w:rFonts w:ascii="Calibri" w:eastAsia="Times New Roman" w:hAnsi="Calibri" w:cs="Times New Roman"/>
      <w:color w:val="000000"/>
      <w:sz w:val="22"/>
      <w:szCs w:val="22"/>
    </w:rPr>
  </w:style>
  <w:style w:type="paragraph" w:styleId="affff">
    <w:name w:val="Revision"/>
    <w:hidden/>
    <w:uiPriority w:val="99"/>
    <w:rsid w:val="00912DBA"/>
    <w:pPr>
      <w:jc w:val="center"/>
    </w:pPr>
    <w:rPr>
      <w:rFonts w:ascii="Times New Roman" w:eastAsia="Times New Roman" w:hAnsi="Times New Roman" w:cs="Times New Roman"/>
      <w:sz w:val="24"/>
      <w:szCs w:val="24"/>
    </w:rPr>
  </w:style>
  <w:style w:type="paragraph" w:styleId="affff0">
    <w:name w:val="Body Text First Indent"/>
    <w:basedOn w:val="af8"/>
    <w:link w:val="affff1"/>
    <w:rsid w:val="00912DBA"/>
    <w:pPr>
      <w:ind w:firstLine="210"/>
    </w:pPr>
    <w:rPr>
      <w:lang w:val="ru-RU" w:eastAsia="ru-RU"/>
    </w:rPr>
  </w:style>
  <w:style w:type="character" w:customStyle="1" w:styleId="affff1">
    <w:name w:val="Красная строка Знак"/>
    <w:basedOn w:val="af9"/>
    <w:link w:val="affff0"/>
    <w:rsid w:val="00912DBA"/>
    <w:rPr>
      <w:rFonts w:ascii="Times New Roman" w:eastAsia="Times New Roman" w:hAnsi="Times New Roman" w:cs="Times New Roman"/>
      <w:sz w:val="24"/>
      <w:szCs w:val="24"/>
    </w:rPr>
  </w:style>
  <w:style w:type="character" w:styleId="affff2">
    <w:name w:val="Emphasis"/>
    <w:qFormat/>
    <w:rsid w:val="00912DBA"/>
    <w:rPr>
      <w:i/>
      <w:iCs/>
    </w:rPr>
  </w:style>
  <w:style w:type="character" w:customStyle="1" w:styleId="1fc">
    <w:name w:val="Текст Знак1"/>
    <w:uiPriority w:val="99"/>
    <w:semiHidden/>
    <w:rsid w:val="00912DBA"/>
    <w:rPr>
      <w:rFonts w:ascii="Consolas" w:eastAsia="Times New Roman" w:hAnsi="Consolas" w:cs="Consolas"/>
      <w:sz w:val="21"/>
      <w:szCs w:val="21"/>
    </w:rPr>
  </w:style>
  <w:style w:type="character" w:customStyle="1" w:styleId="1fd">
    <w:name w:val="Нижний колонтитул Знак1"/>
    <w:uiPriority w:val="99"/>
    <w:semiHidden/>
    <w:rsid w:val="00912DBA"/>
    <w:rPr>
      <w:rFonts w:ascii="Times New Roman" w:eastAsia="Times New Roman" w:hAnsi="Times New Roman"/>
    </w:rPr>
  </w:style>
  <w:style w:type="character" w:customStyle="1" w:styleId="DocumentMapChar1">
    <w:name w:val="Document Map Char1"/>
    <w:uiPriority w:val="99"/>
    <w:semiHidden/>
    <w:locked/>
    <w:rsid w:val="00912DBA"/>
    <w:rPr>
      <w:rFonts w:ascii="Times New Roman" w:hAnsi="Times New Roman" w:cs="Times New Roman"/>
      <w:sz w:val="2"/>
    </w:rPr>
  </w:style>
  <w:style w:type="character" w:customStyle="1" w:styleId="1fe">
    <w:name w:val="Основной шрифт абзаца1"/>
    <w:uiPriority w:val="99"/>
    <w:rsid w:val="00912DBA"/>
  </w:style>
  <w:style w:type="paragraph" w:customStyle="1" w:styleId="ConsPlusDocList">
    <w:name w:val="ConsPlusDocList"/>
    <w:uiPriority w:val="99"/>
    <w:rsid w:val="00912DBA"/>
    <w:pPr>
      <w:widowControl w:val="0"/>
    </w:pPr>
    <w:rPr>
      <w:rFonts w:ascii="Tahoma" w:eastAsia="Times New Roman" w:hAnsi="Tahoma" w:cs="Times New Roman"/>
      <w:sz w:val="18"/>
    </w:rPr>
  </w:style>
  <w:style w:type="character" w:customStyle="1" w:styleId="1ff">
    <w:name w:val="Номер страницы1"/>
    <w:basedOn w:val="1fe"/>
    <w:uiPriority w:val="99"/>
    <w:rsid w:val="00912DBA"/>
  </w:style>
  <w:style w:type="paragraph" w:customStyle="1" w:styleId="xl24">
    <w:name w:val="xl24"/>
    <w:basedOn w:val="a"/>
    <w:uiPriority w:val="99"/>
    <w:rsid w:val="00912DBA"/>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5">
    <w:name w:val="xl25"/>
    <w:basedOn w:val="a"/>
    <w:uiPriority w:val="99"/>
    <w:rsid w:val="00912DBA"/>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6">
    <w:name w:val="xl26"/>
    <w:basedOn w:val="a"/>
    <w:uiPriority w:val="99"/>
    <w:rsid w:val="00912D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27">
    <w:name w:val="xl27"/>
    <w:basedOn w:val="a"/>
    <w:uiPriority w:val="99"/>
    <w:rsid w:val="00912DBA"/>
    <w:pPr>
      <w:pBdr>
        <w:right w:val="single" w:sz="4" w:space="0" w:color="auto"/>
      </w:pBdr>
      <w:spacing w:before="100" w:beforeAutospacing="1" w:after="100" w:afterAutospacing="1"/>
      <w:jc w:val="both"/>
      <w:textAlignment w:val="top"/>
    </w:pPr>
    <w:rPr>
      <w:rFonts w:eastAsia="Times New Roman"/>
      <w:sz w:val="24"/>
      <w:szCs w:val="24"/>
    </w:rPr>
  </w:style>
  <w:style w:type="paragraph" w:customStyle="1" w:styleId="xl28">
    <w:name w:val="xl28"/>
    <w:basedOn w:val="a"/>
    <w:uiPriority w:val="99"/>
    <w:rsid w:val="00912DBA"/>
    <w:pPr>
      <w:pBdr>
        <w:top w:val="single" w:sz="4" w:space="0" w:color="auto"/>
        <w:left w:val="single" w:sz="4" w:space="0" w:color="auto"/>
        <w:bottom w:val="single" w:sz="4" w:space="0" w:color="auto"/>
      </w:pBdr>
      <w:spacing w:before="100" w:beforeAutospacing="1" w:after="100" w:afterAutospacing="1"/>
      <w:jc w:val="both"/>
      <w:textAlignment w:val="top"/>
    </w:pPr>
    <w:rPr>
      <w:rFonts w:eastAsia="Times New Roman"/>
      <w:sz w:val="24"/>
      <w:szCs w:val="24"/>
    </w:rPr>
  </w:style>
  <w:style w:type="paragraph" w:customStyle="1" w:styleId="xl29">
    <w:name w:val="xl29"/>
    <w:basedOn w:val="a"/>
    <w:uiPriority w:val="99"/>
    <w:rsid w:val="00912DBA"/>
    <w:pPr>
      <w:pBdr>
        <w:top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0">
    <w:name w:val="xl30"/>
    <w:basedOn w:val="a"/>
    <w:uiPriority w:val="99"/>
    <w:rsid w:val="00912DBA"/>
    <w:pPr>
      <w:pBdr>
        <w:left w:val="single" w:sz="4" w:space="0" w:color="auto"/>
        <w:bottom w:val="single" w:sz="4" w:space="0" w:color="auto"/>
      </w:pBdr>
      <w:spacing w:before="100" w:beforeAutospacing="1" w:after="100" w:afterAutospacing="1"/>
      <w:jc w:val="both"/>
      <w:textAlignment w:val="top"/>
    </w:pPr>
    <w:rPr>
      <w:rFonts w:eastAsia="Times New Roman"/>
      <w:sz w:val="24"/>
      <w:szCs w:val="24"/>
    </w:rPr>
  </w:style>
  <w:style w:type="paragraph" w:customStyle="1" w:styleId="xl31">
    <w:name w:val="xl31"/>
    <w:basedOn w:val="a"/>
    <w:uiPriority w:val="99"/>
    <w:rsid w:val="00912DBA"/>
    <w:pPr>
      <w:pBdr>
        <w:left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32">
    <w:name w:val="xl32"/>
    <w:basedOn w:val="a"/>
    <w:uiPriority w:val="99"/>
    <w:rsid w:val="00912DBA"/>
    <w:pPr>
      <w:pBdr>
        <w:left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3">
    <w:name w:val="xl33"/>
    <w:basedOn w:val="a"/>
    <w:uiPriority w:val="99"/>
    <w:rsid w:val="00912DBA"/>
    <w:pPr>
      <w:pBdr>
        <w:left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4">
    <w:name w:val="xl34"/>
    <w:basedOn w:val="a"/>
    <w:uiPriority w:val="99"/>
    <w:rsid w:val="00912DB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5">
    <w:name w:val="xl35"/>
    <w:basedOn w:val="a"/>
    <w:uiPriority w:val="99"/>
    <w:rsid w:val="00912DBA"/>
    <w:pPr>
      <w:pBdr>
        <w:top w:val="single" w:sz="4" w:space="0" w:color="auto"/>
        <w:left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6">
    <w:name w:val="xl36"/>
    <w:basedOn w:val="a"/>
    <w:uiPriority w:val="99"/>
    <w:rsid w:val="00912DBA"/>
    <w:pPr>
      <w:pBdr>
        <w:top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37">
    <w:name w:val="xl37"/>
    <w:basedOn w:val="a"/>
    <w:uiPriority w:val="99"/>
    <w:rsid w:val="00912DBA"/>
    <w:pPr>
      <w:pBdr>
        <w:left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38">
    <w:name w:val="xl38"/>
    <w:basedOn w:val="a"/>
    <w:uiPriority w:val="99"/>
    <w:rsid w:val="00912DBA"/>
    <w:pPr>
      <w:spacing w:before="100" w:beforeAutospacing="1" w:after="100" w:afterAutospacing="1"/>
      <w:jc w:val="right"/>
      <w:textAlignment w:val="top"/>
    </w:pPr>
    <w:rPr>
      <w:rFonts w:eastAsia="Times New Roman"/>
      <w:color w:val="000000"/>
      <w:sz w:val="24"/>
      <w:szCs w:val="24"/>
    </w:rPr>
  </w:style>
  <w:style w:type="paragraph" w:customStyle="1" w:styleId="xl39">
    <w:name w:val="xl39"/>
    <w:basedOn w:val="a"/>
    <w:uiPriority w:val="99"/>
    <w:rsid w:val="00912DBA"/>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0">
    <w:name w:val="xl40"/>
    <w:basedOn w:val="a"/>
    <w:uiPriority w:val="99"/>
    <w:rsid w:val="00912DBA"/>
    <w:pPr>
      <w:pBdr>
        <w:top w:val="single" w:sz="4" w:space="0" w:color="auto"/>
        <w:bottom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1">
    <w:name w:val="xl41"/>
    <w:basedOn w:val="a"/>
    <w:uiPriority w:val="99"/>
    <w:rsid w:val="00912DBA"/>
    <w:pPr>
      <w:pBdr>
        <w:left w:val="single" w:sz="4" w:space="0" w:color="auto"/>
      </w:pBdr>
      <w:spacing w:before="100" w:beforeAutospacing="1" w:after="100" w:afterAutospacing="1"/>
      <w:jc w:val="both"/>
      <w:textAlignment w:val="top"/>
    </w:pPr>
    <w:rPr>
      <w:rFonts w:eastAsia="Times New Roman"/>
      <w:sz w:val="24"/>
      <w:szCs w:val="24"/>
    </w:rPr>
  </w:style>
  <w:style w:type="paragraph" w:customStyle="1" w:styleId="xl42">
    <w:name w:val="xl42"/>
    <w:basedOn w:val="a"/>
    <w:uiPriority w:val="99"/>
    <w:rsid w:val="00912DBA"/>
    <w:pPr>
      <w:pBdr>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3">
    <w:name w:val="xl43"/>
    <w:basedOn w:val="a"/>
    <w:uiPriority w:val="99"/>
    <w:rsid w:val="00912DBA"/>
    <w:pPr>
      <w:pBdr>
        <w:top w:val="single" w:sz="4" w:space="0" w:color="auto"/>
        <w:bottom w:val="single" w:sz="4" w:space="0" w:color="auto"/>
      </w:pBdr>
      <w:spacing w:before="100" w:beforeAutospacing="1" w:after="100" w:afterAutospacing="1"/>
      <w:jc w:val="both"/>
      <w:textAlignment w:val="top"/>
    </w:pPr>
    <w:rPr>
      <w:rFonts w:eastAsia="Times New Roman"/>
      <w:sz w:val="24"/>
      <w:szCs w:val="24"/>
    </w:rPr>
  </w:style>
  <w:style w:type="paragraph" w:customStyle="1" w:styleId="xl44">
    <w:name w:val="xl44"/>
    <w:basedOn w:val="a"/>
    <w:uiPriority w:val="99"/>
    <w:rsid w:val="00912DBA"/>
    <w:pPr>
      <w:spacing w:before="100" w:beforeAutospacing="1" w:after="100" w:afterAutospacing="1"/>
      <w:jc w:val="both"/>
      <w:textAlignment w:val="top"/>
    </w:pPr>
    <w:rPr>
      <w:rFonts w:eastAsia="Times New Roman"/>
      <w:sz w:val="24"/>
      <w:szCs w:val="24"/>
    </w:rPr>
  </w:style>
  <w:style w:type="paragraph" w:customStyle="1" w:styleId="xl45">
    <w:name w:val="xl45"/>
    <w:basedOn w:val="a"/>
    <w:uiPriority w:val="99"/>
    <w:rsid w:val="00912DBA"/>
    <w:pPr>
      <w:pBdr>
        <w:top w:val="single" w:sz="4" w:space="0" w:color="auto"/>
        <w:lef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6">
    <w:name w:val="xl46"/>
    <w:basedOn w:val="a"/>
    <w:uiPriority w:val="99"/>
    <w:rsid w:val="00912DBA"/>
    <w:pPr>
      <w:pBdr>
        <w:top w:val="single" w:sz="4" w:space="0" w:color="auto"/>
      </w:pBdr>
      <w:spacing w:before="100" w:beforeAutospacing="1" w:after="100" w:afterAutospacing="1"/>
      <w:jc w:val="both"/>
      <w:textAlignment w:val="top"/>
    </w:pPr>
    <w:rPr>
      <w:rFonts w:eastAsia="Times New Roman"/>
      <w:sz w:val="24"/>
      <w:szCs w:val="24"/>
    </w:rPr>
  </w:style>
  <w:style w:type="paragraph" w:customStyle="1" w:styleId="xl47">
    <w:name w:val="xl47"/>
    <w:basedOn w:val="a"/>
    <w:uiPriority w:val="99"/>
    <w:rsid w:val="00912DBA"/>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48">
    <w:name w:val="xl48"/>
    <w:basedOn w:val="a"/>
    <w:uiPriority w:val="99"/>
    <w:rsid w:val="00912DBA"/>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9">
    <w:name w:val="xl49"/>
    <w:basedOn w:val="a"/>
    <w:uiPriority w:val="99"/>
    <w:rsid w:val="00912DBA"/>
    <w:pPr>
      <w:pBdr>
        <w:top w:val="single" w:sz="4" w:space="0" w:color="auto"/>
        <w:bottom w:val="single" w:sz="4" w:space="0" w:color="auto"/>
      </w:pBdr>
      <w:spacing w:before="100" w:beforeAutospacing="1" w:after="100" w:afterAutospacing="1"/>
      <w:jc w:val="right"/>
      <w:textAlignment w:val="top"/>
    </w:pPr>
    <w:rPr>
      <w:rFonts w:eastAsia="Times New Roman"/>
      <w:color w:val="FF0000"/>
      <w:sz w:val="24"/>
      <w:szCs w:val="24"/>
    </w:rPr>
  </w:style>
  <w:style w:type="paragraph" w:customStyle="1" w:styleId="xl50">
    <w:name w:val="xl50"/>
    <w:basedOn w:val="a"/>
    <w:uiPriority w:val="99"/>
    <w:rsid w:val="00912DBA"/>
    <w:pPr>
      <w:spacing w:before="100" w:beforeAutospacing="1" w:after="100" w:afterAutospacing="1"/>
    </w:pPr>
    <w:rPr>
      <w:rFonts w:ascii="Times New Roman" w:eastAsia="Times New Roman" w:hAnsi="Times New Roman" w:cs="Times New Roman"/>
      <w:color w:val="0000FF"/>
      <w:sz w:val="24"/>
      <w:szCs w:val="24"/>
    </w:rPr>
  </w:style>
  <w:style w:type="paragraph" w:customStyle="1" w:styleId="xl51">
    <w:name w:val="xl51"/>
    <w:basedOn w:val="a"/>
    <w:uiPriority w:val="99"/>
    <w:rsid w:val="00912DBA"/>
    <w:pPr>
      <w:pBdr>
        <w:bottom w:val="single" w:sz="4" w:space="0" w:color="auto"/>
      </w:pBdr>
      <w:spacing w:before="100" w:beforeAutospacing="1" w:after="100" w:afterAutospacing="1"/>
      <w:jc w:val="both"/>
      <w:textAlignment w:val="top"/>
    </w:pPr>
    <w:rPr>
      <w:rFonts w:eastAsia="Times New Roman"/>
      <w:color w:val="0000FF"/>
      <w:sz w:val="24"/>
      <w:szCs w:val="24"/>
    </w:rPr>
  </w:style>
  <w:style w:type="paragraph" w:customStyle="1" w:styleId="xl52">
    <w:name w:val="xl52"/>
    <w:basedOn w:val="a"/>
    <w:uiPriority w:val="99"/>
    <w:rsid w:val="00912DBA"/>
    <w:pPr>
      <w:pBdr>
        <w:bottom w:val="single" w:sz="4" w:space="0" w:color="auto"/>
        <w:right w:val="single" w:sz="4" w:space="0" w:color="auto"/>
      </w:pBdr>
      <w:spacing w:before="100" w:beforeAutospacing="1" w:after="100" w:afterAutospacing="1"/>
      <w:jc w:val="both"/>
      <w:textAlignment w:val="top"/>
    </w:pPr>
    <w:rPr>
      <w:rFonts w:eastAsia="Times New Roman"/>
      <w:color w:val="0000FF"/>
      <w:sz w:val="24"/>
      <w:szCs w:val="24"/>
    </w:rPr>
  </w:style>
  <w:style w:type="paragraph" w:customStyle="1" w:styleId="xl53">
    <w:name w:val="xl53"/>
    <w:basedOn w:val="a"/>
    <w:uiPriority w:val="99"/>
    <w:rsid w:val="00912DBA"/>
    <w:pPr>
      <w:pBdr>
        <w:top w:val="single" w:sz="4" w:space="0" w:color="auto"/>
        <w:bottom w:val="single" w:sz="4" w:space="0" w:color="auto"/>
      </w:pBdr>
      <w:spacing w:before="100" w:beforeAutospacing="1" w:after="100" w:afterAutospacing="1"/>
      <w:jc w:val="right"/>
      <w:textAlignment w:val="top"/>
    </w:pPr>
    <w:rPr>
      <w:rFonts w:eastAsia="Times New Roman"/>
      <w:color w:val="0000FF"/>
      <w:sz w:val="24"/>
      <w:szCs w:val="24"/>
    </w:rPr>
  </w:style>
  <w:style w:type="paragraph" w:customStyle="1" w:styleId="xl54">
    <w:name w:val="xl54"/>
    <w:basedOn w:val="a"/>
    <w:uiPriority w:val="99"/>
    <w:rsid w:val="00912DBA"/>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FF"/>
      <w:sz w:val="24"/>
      <w:szCs w:val="24"/>
    </w:rPr>
  </w:style>
  <w:style w:type="paragraph" w:customStyle="1" w:styleId="xl55">
    <w:name w:val="xl55"/>
    <w:basedOn w:val="a"/>
    <w:uiPriority w:val="99"/>
    <w:rsid w:val="00912DBA"/>
    <w:pPr>
      <w:pBdr>
        <w:top w:val="single" w:sz="4" w:space="0" w:color="auto"/>
        <w:bottom w:val="single" w:sz="4" w:space="0" w:color="auto"/>
      </w:pBdr>
      <w:spacing w:before="100" w:beforeAutospacing="1" w:after="100" w:afterAutospacing="1"/>
      <w:jc w:val="both"/>
      <w:textAlignment w:val="top"/>
    </w:pPr>
    <w:rPr>
      <w:rFonts w:eastAsia="Times New Roman"/>
      <w:color w:val="FF0000"/>
      <w:sz w:val="24"/>
      <w:szCs w:val="24"/>
    </w:rPr>
  </w:style>
  <w:style w:type="paragraph" w:customStyle="1" w:styleId="xl56">
    <w:name w:val="xl56"/>
    <w:basedOn w:val="a"/>
    <w:uiPriority w:val="99"/>
    <w:rsid w:val="00912DBA"/>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FF0000"/>
      <w:sz w:val="24"/>
      <w:szCs w:val="24"/>
    </w:rPr>
  </w:style>
  <w:style w:type="paragraph" w:customStyle="1" w:styleId="xl57">
    <w:name w:val="xl57"/>
    <w:basedOn w:val="a"/>
    <w:uiPriority w:val="99"/>
    <w:rsid w:val="00912DBA"/>
    <w:pPr>
      <w:pBdr>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58">
    <w:name w:val="xl58"/>
    <w:basedOn w:val="a"/>
    <w:uiPriority w:val="99"/>
    <w:rsid w:val="00912DBA"/>
    <w:pPr>
      <w:pBdr>
        <w:bottom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59">
    <w:name w:val="xl59"/>
    <w:basedOn w:val="a"/>
    <w:uiPriority w:val="99"/>
    <w:rsid w:val="00912DBA"/>
    <w:pPr>
      <w:pBdr>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60">
    <w:name w:val="xl60"/>
    <w:basedOn w:val="a"/>
    <w:uiPriority w:val="99"/>
    <w:rsid w:val="00912DBA"/>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1">
    <w:name w:val="xl61"/>
    <w:basedOn w:val="a"/>
    <w:uiPriority w:val="99"/>
    <w:rsid w:val="00912DBA"/>
    <w:pPr>
      <w:pBdr>
        <w:top w:val="single" w:sz="4" w:space="0" w:color="auto"/>
        <w:left w:val="single" w:sz="4" w:space="0" w:color="auto"/>
      </w:pBdr>
      <w:spacing w:before="100" w:beforeAutospacing="1" w:after="100" w:afterAutospacing="1"/>
      <w:jc w:val="both"/>
      <w:textAlignment w:val="top"/>
    </w:pPr>
    <w:rPr>
      <w:rFonts w:eastAsia="Times New Roman"/>
      <w:sz w:val="24"/>
      <w:szCs w:val="24"/>
    </w:rPr>
  </w:style>
  <w:style w:type="paragraph" w:customStyle="1" w:styleId="xl62">
    <w:name w:val="xl62"/>
    <w:basedOn w:val="a"/>
    <w:uiPriority w:val="99"/>
    <w:rsid w:val="00912DBA"/>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3">
    <w:name w:val="xl63"/>
    <w:basedOn w:val="a"/>
    <w:uiPriority w:val="99"/>
    <w:rsid w:val="00912DBA"/>
    <w:pPr>
      <w:pBdr>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4">
    <w:name w:val="xl64"/>
    <w:basedOn w:val="a"/>
    <w:uiPriority w:val="99"/>
    <w:rsid w:val="00912DBA"/>
    <w:pPr>
      <w:pBdr>
        <w:top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5">
    <w:name w:val="xl65"/>
    <w:basedOn w:val="a"/>
    <w:uiPriority w:val="99"/>
    <w:rsid w:val="00912DBA"/>
    <w:pPr>
      <w:pBdr>
        <w:bottom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6">
    <w:name w:val="xl66"/>
    <w:basedOn w:val="a"/>
    <w:uiPriority w:val="99"/>
    <w:rsid w:val="00912DBA"/>
    <w:pPr>
      <w:pBdr>
        <w:top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7">
    <w:name w:val="xl67"/>
    <w:basedOn w:val="a"/>
    <w:uiPriority w:val="99"/>
    <w:rsid w:val="00912DBA"/>
    <w:pPr>
      <w:pBdr>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8">
    <w:name w:val="xl68"/>
    <w:basedOn w:val="a"/>
    <w:uiPriority w:val="99"/>
    <w:rsid w:val="00912DBA"/>
    <w:pPr>
      <w:pBdr>
        <w:top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9">
    <w:name w:val="xl69"/>
    <w:basedOn w:val="a"/>
    <w:uiPriority w:val="99"/>
    <w:rsid w:val="00912DBA"/>
    <w:pPr>
      <w:pBdr>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70">
    <w:name w:val="xl70"/>
    <w:basedOn w:val="a"/>
    <w:uiPriority w:val="99"/>
    <w:rsid w:val="00912DBA"/>
    <w:pPr>
      <w:pBdr>
        <w:left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71">
    <w:name w:val="xl71"/>
    <w:basedOn w:val="a"/>
    <w:uiPriority w:val="99"/>
    <w:rsid w:val="00912DBA"/>
    <w:pPr>
      <w:pBdr>
        <w:lef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72">
    <w:name w:val="xl72"/>
    <w:basedOn w:val="a"/>
    <w:uiPriority w:val="99"/>
    <w:rsid w:val="00912DBA"/>
    <w:pPr>
      <w:pBdr>
        <w:top w:val="single" w:sz="4" w:space="0" w:color="auto"/>
        <w:bottom w:val="single" w:sz="4" w:space="0" w:color="auto"/>
      </w:pBdr>
      <w:spacing w:before="100" w:beforeAutospacing="1" w:after="100" w:afterAutospacing="1"/>
      <w:textAlignment w:val="top"/>
    </w:pPr>
    <w:rPr>
      <w:rFonts w:eastAsia="Times New Roman"/>
      <w:color w:val="0000FF"/>
      <w:sz w:val="24"/>
      <w:szCs w:val="24"/>
    </w:rPr>
  </w:style>
  <w:style w:type="paragraph" w:customStyle="1" w:styleId="xl73">
    <w:name w:val="xl73"/>
    <w:basedOn w:val="a"/>
    <w:uiPriority w:val="99"/>
    <w:rsid w:val="00912DBA"/>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olor w:val="0000FF"/>
      <w:sz w:val="24"/>
      <w:szCs w:val="24"/>
    </w:rPr>
  </w:style>
  <w:style w:type="paragraph" w:customStyle="1" w:styleId="xl74">
    <w:name w:val="xl74"/>
    <w:basedOn w:val="a"/>
    <w:uiPriority w:val="99"/>
    <w:rsid w:val="00912DBA"/>
    <w:pPr>
      <w:pBdr>
        <w:top w:val="single" w:sz="4" w:space="0" w:color="auto"/>
        <w:bottom w:val="single" w:sz="4" w:space="0" w:color="auto"/>
      </w:pBdr>
      <w:spacing w:before="100" w:beforeAutospacing="1" w:after="100" w:afterAutospacing="1"/>
      <w:textAlignment w:val="top"/>
    </w:pPr>
    <w:rPr>
      <w:rFonts w:eastAsia="Times New Roman"/>
      <w:color w:val="FF0000"/>
      <w:sz w:val="24"/>
      <w:szCs w:val="24"/>
    </w:rPr>
  </w:style>
  <w:style w:type="paragraph" w:customStyle="1" w:styleId="xl75">
    <w:name w:val="xl75"/>
    <w:basedOn w:val="a"/>
    <w:uiPriority w:val="99"/>
    <w:rsid w:val="00912DBA"/>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olor w:val="FF0000"/>
      <w:sz w:val="24"/>
      <w:szCs w:val="24"/>
    </w:rPr>
  </w:style>
  <w:style w:type="paragraph" w:customStyle="1" w:styleId="xl76">
    <w:name w:val="xl76"/>
    <w:basedOn w:val="a"/>
    <w:uiPriority w:val="99"/>
    <w:rsid w:val="00912DBA"/>
    <w:pPr>
      <w:pBdr>
        <w:top w:val="single" w:sz="4" w:space="0" w:color="auto"/>
        <w:right w:val="single" w:sz="4" w:space="0" w:color="auto"/>
      </w:pBdr>
      <w:spacing w:before="100" w:beforeAutospacing="1" w:after="100" w:afterAutospacing="1"/>
      <w:textAlignment w:val="top"/>
    </w:pPr>
    <w:rPr>
      <w:rFonts w:eastAsia="Times New Roman"/>
      <w:color w:val="000000"/>
      <w:sz w:val="24"/>
      <w:szCs w:val="24"/>
    </w:rPr>
  </w:style>
  <w:style w:type="paragraph" w:customStyle="1" w:styleId="xl77">
    <w:name w:val="xl77"/>
    <w:basedOn w:val="a"/>
    <w:uiPriority w:val="99"/>
    <w:rsid w:val="00912DBA"/>
    <w:pPr>
      <w:pBdr>
        <w:right w:val="single" w:sz="4" w:space="0" w:color="auto"/>
      </w:pBdr>
      <w:spacing w:before="100" w:beforeAutospacing="1" w:after="100" w:afterAutospacing="1"/>
      <w:textAlignment w:val="top"/>
    </w:pPr>
    <w:rPr>
      <w:rFonts w:eastAsia="Times New Roman"/>
      <w:color w:val="000000"/>
      <w:sz w:val="24"/>
      <w:szCs w:val="24"/>
    </w:rPr>
  </w:style>
  <w:style w:type="paragraph" w:customStyle="1" w:styleId="xl79">
    <w:name w:val="xl79"/>
    <w:basedOn w:val="a"/>
    <w:uiPriority w:val="99"/>
    <w:rsid w:val="00912DBA"/>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0">
    <w:name w:val="xl80"/>
    <w:basedOn w:val="a"/>
    <w:uiPriority w:val="99"/>
    <w:rsid w:val="00912DBA"/>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3">
    <w:name w:val="xl83"/>
    <w:basedOn w:val="a"/>
    <w:uiPriority w:val="99"/>
    <w:rsid w:val="00912DBA"/>
    <w:pPr>
      <w:spacing w:before="100" w:beforeAutospacing="1" w:after="100" w:afterAutospacing="1"/>
      <w:textAlignment w:val="top"/>
    </w:pPr>
    <w:rPr>
      <w:rFonts w:eastAsia="Times New Roman"/>
      <w:color w:val="0000FF"/>
      <w:sz w:val="24"/>
      <w:szCs w:val="24"/>
    </w:rPr>
  </w:style>
  <w:style w:type="paragraph" w:customStyle="1" w:styleId="xl84">
    <w:name w:val="xl84"/>
    <w:basedOn w:val="a"/>
    <w:uiPriority w:val="99"/>
    <w:rsid w:val="00912DBA"/>
    <w:pPr>
      <w:pBdr>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FF"/>
      <w:sz w:val="24"/>
      <w:szCs w:val="24"/>
    </w:rPr>
  </w:style>
  <w:style w:type="paragraph" w:customStyle="1" w:styleId="xl87">
    <w:name w:val="xl87"/>
    <w:basedOn w:val="a"/>
    <w:uiPriority w:val="99"/>
    <w:rsid w:val="00912DBA"/>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8">
    <w:name w:val="xl88"/>
    <w:basedOn w:val="a"/>
    <w:uiPriority w:val="99"/>
    <w:rsid w:val="00912DBA"/>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character" w:customStyle="1" w:styleId="affff3">
    <w:name w:val="Основной текст Знак Знак Знак"/>
    <w:rsid w:val="00912DBA"/>
    <w:rPr>
      <w:noProof w:val="0"/>
      <w:lang w:val="ru-RU" w:eastAsia="ru-RU" w:bidi="ar-SA"/>
    </w:rPr>
  </w:style>
  <w:style w:type="character" w:customStyle="1" w:styleId="1ff0">
    <w:name w:val="Основной текст Знак1"/>
    <w:aliases w:val="Основной текст Знак Знак,Основной текст Знак1 Знак Знак Знак Знак Знак1"/>
    <w:rsid w:val="00912DBA"/>
    <w:rPr>
      <w:lang w:val="ru-RU" w:eastAsia="ru-RU" w:bidi="ar-SA"/>
    </w:rPr>
  </w:style>
  <w:style w:type="paragraph" w:customStyle="1" w:styleId="NormalParagraphStyle">
    <w:name w:val="NormalParagraphStyle"/>
    <w:basedOn w:val="a"/>
    <w:uiPriority w:val="99"/>
    <w:rsid w:val="00912DBA"/>
    <w:pPr>
      <w:autoSpaceDE w:val="0"/>
      <w:autoSpaceDN w:val="0"/>
      <w:adjustRightInd w:val="0"/>
      <w:spacing w:line="288" w:lineRule="auto"/>
      <w:textAlignment w:val="center"/>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12DBA"/>
    <w:pPr>
      <w:spacing w:before="100" w:beforeAutospacing="1" w:after="100" w:afterAutospacing="1"/>
    </w:pPr>
    <w:rPr>
      <w:rFonts w:ascii="Times New Roman" w:eastAsia="Times New Roman" w:hAnsi="Times New Roman" w:cs="Times New Roman"/>
      <w:sz w:val="24"/>
      <w:szCs w:val="24"/>
    </w:rPr>
  </w:style>
  <w:style w:type="character" w:customStyle="1" w:styleId="1ff1">
    <w:name w:val="Текст выноски Знак1"/>
    <w:uiPriority w:val="99"/>
    <w:semiHidden/>
    <w:locked/>
    <w:rsid w:val="00912DBA"/>
    <w:rPr>
      <w:rFonts w:cs="Times New Roman"/>
      <w:sz w:val="2"/>
    </w:rPr>
  </w:style>
  <w:style w:type="character" w:customStyle="1" w:styleId="1ff2">
    <w:name w:val="Текст примечания Знак1"/>
    <w:uiPriority w:val="99"/>
    <w:semiHidden/>
    <w:locked/>
    <w:rsid w:val="00912DBA"/>
  </w:style>
  <w:style w:type="paragraph" w:customStyle="1" w:styleId="affff4">
    <w:name w:val="a"/>
    <w:basedOn w:val="a"/>
    <w:uiPriority w:val="99"/>
    <w:rsid w:val="00912DBA"/>
    <w:pPr>
      <w:spacing w:before="150" w:after="150"/>
      <w:ind w:left="150" w:right="150"/>
    </w:pPr>
    <w:rPr>
      <w:rFonts w:ascii="Times New Roman" w:eastAsia="Times New Roman" w:hAnsi="Times New Roman" w:cs="Times New Roman"/>
      <w:sz w:val="24"/>
      <w:szCs w:val="24"/>
    </w:rPr>
  </w:style>
  <w:style w:type="character" w:customStyle="1" w:styleId="a10">
    <w:name w:val="a1"/>
    <w:uiPriority w:val="99"/>
    <w:rsid w:val="00912DBA"/>
    <w:rPr>
      <w:rFonts w:cs="Times New Roman"/>
    </w:rPr>
  </w:style>
  <w:style w:type="paragraph" w:styleId="2fb">
    <w:name w:val="List 2"/>
    <w:basedOn w:val="a"/>
    <w:uiPriority w:val="99"/>
    <w:rsid w:val="00912DBA"/>
    <w:pPr>
      <w:ind w:left="566" w:hanging="283"/>
    </w:pPr>
    <w:rPr>
      <w:rFonts w:ascii="Times New Roman" w:eastAsia="Times New Roman" w:hAnsi="Times New Roman" w:cs="Times New Roman"/>
      <w:sz w:val="24"/>
      <w:szCs w:val="24"/>
    </w:rPr>
  </w:style>
  <w:style w:type="paragraph" w:styleId="2">
    <w:name w:val="List Bullet 2"/>
    <w:basedOn w:val="a"/>
    <w:autoRedefine/>
    <w:uiPriority w:val="99"/>
    <w:rsid w:val="00912DBA"/>
    <w:pPr>
      <w:numPr>
        <w:numId w:val="15"/>
      </w:numPr>
    </w:pPr>
    <w:rPr>
      <w:rFonts w:ascii="Times New Roman" w:eastAsia="Times New Roman" w:hAnsi="Times New Roman" w:cs="Times New Roman"/>
      <w:sz w:val="24"/>
      <w:szCs w:val="24"/>
    </w:rPr>
  </w:style>
  <w:style w:type="paragraph" w:styleId="3">
    <w:name w:val="List Bullet 3"/>
    <w:basedOn w:val="a"/>
    <w:autoRedefine/>
    <w:uiPriority w:val="99"/>
    <w:rsid w:val="00912DBA"/>
    <w:pPr>
      <w:numPr>
        <w:numId w:val="14"/>
      </w:numPr>
      <w:tabs>
        <w:tab w:val="num" w:pos="926"/>
      </w:tabs>
      <w:ind w:left="926" w:hanging="360"/>
    </w:pPr>
    <w:rPr>
      <w:rFonts w:ascii="Times New Roman" w:eastAsia="Times New Roman" w:hAnsi="Times New Roman" w:cs="Times New Roman"/>
      <w:sz w:val="24"/>
      <w:szCs w:val="24"/>
    </w:rPr>
  </w:style>
  <w:style w:type="paragraph" w:styleId="affff5">
    <w:name w:val="Normal Indent"/>
    <w:basedOn w:val="a"/>
    <w:uiPriority w:val="99"/>
    <w:rsid w:val="00912DBA"/>
    <w:pPr>
      <w:ind w:left="708"/>
    </w:pPr>
    <w:rPr>
      <w:rFonts w:ascii="Times New Roman" w:eastAsia="Times New Roman" w:hAnsi="Times New Roman" w:cs="Times New Roman"/>
      <w:sz w:val="24"/>
      <w:szCs w:val="24"/>
    </w:rPr>
  </w:style>
  <w:style w:type="paragraph" w:styleId="4c">
    <w:name w:val="List 4"/>
    <w:basedOn w:val="a"/>
    <w:uiPriority w:val="99"/>
    <w:rsid w:val="00912DBA"/>
    <w:pPr>
      <w:ind w:left="1132" w:hanging="283"/>
    </w:pPr>
    <w:rPr>
      <w:rFonts w:ascii="Times New Roman" w:eastAsia="Times New Roman" w:hAnsi="Times New Roman" w:cs="Times New Roman"/>
      <w:sz w:val="24"/>
      <w:szCs w:val="24"/>
    </w:rPr>
  </w:style>
  <w:style w:type="paragraph" w:styleId="2fc">
    <w:name w:val="List Continue 2"/>
    <w:basedOn w:val="a"/>
    <w:uiPriority w:val="99"/>
    <w:rsid w:val="00912DBA"/>
    <w:pPr>
      <w:spacing w:after="120"/>
      <w:ind w:left="566"/>
    </w:pPr>
    <w:rPr>
      <w:rFonts w:ascii="Times New Roman" w:eastAsia="Times New Roman" w:hAnsi="Times New Roman" w:cs="Times New Roman"/>
      <w:sz w:val="24"/>
      <w:szCs w:val="24"/>
    </w:rPr>
  </w:style>
  <w:style w:type="paragraph" w:styleId="3f2">
    <w:name w:val="List Continue 3"/>
    <w:basedOn w:val="a"/>
    <w:uiPriority w:val="99"/>
    <w:rsid w:val="00912DBA"/>
    <w:pPr>
      <w:spacing w:after="120"/>
      <w:ind w:left="849"/>
    </w:pPr>
    <w:rPr>
      <w:rFonts w:ascii="Times New Roman" w:eastAsia="Times New Roman" w:hAnsi="Times New Roman" w:cs="Times New Roman"/>
      <w:sz w:val="24"/>
      <w:szCs w:val="24"/>
    </w:rPr>
  </w:style>
  <w:style w:type="paragraph" w:styleId="4d">
    <w:name w:val="List Continue 4"/>
    <w:basedOn w:val="a"/>
    <w:uiPriority w:val="99"/>
    <w:rsid w:val="00912DBA"/>
    <w:pPr>
      <w:spacing w:after="120"/>
      <w:ind w:left="1132"/>
    </w:pPr>
    <w:rPr>
      <w:rFonts w:ascii="Times New Roman" w:eastAsia="Times New Roman" w:hAnsi="Times New Roman" w:cs="Times New Roman"/>
      <w:sz w:val="24"/>
      <w:szCs w:val="24"/>
    </w:rPr>
  </w:style>
  <w:style w:type="paragraph" w:styleId="3f3">
    <w:name w:val="List 3"/>
    <w:basedOn w:val="a"/>
    <w:uiPriority w:val="99"/>
    <w:rsid w:val="00912DBA"/>
    <w:pPr>
      <w:ind w:left="849" w:hanging="283"/>
    </w:pPr>
    <w:rPr>
      <w:rFonts w:ascii="Times New Roman" w:eastAsia="Times New Roman" w:hAnsi="Times New Roman" w:cs="Times New Roman"/>
      <w:sz w:val="24"/>
      <w:szCs w:val="24"/>
    </w:rPr>
  </w:style>
  <w:style w:type="character" w:customStyle="1" w:styleId="1ff3">
    <w:name w:val="Верхний колонтитул Знак1"/>
    <w:aliases w:val="Название 2 Знак1"/>
    <w:uiPriority w:val="99"/>
    <w:locked/>
    <w:rsid w:val="00912DBA"/>
    <w:rPr>
      <w:rFonts w:cs="Times New Roman"/>
      <w:sz w:val="24"/>
      <w:szCs w:val="24"/>
      <w:lang w:val="ru-RU" w:eastAsia="ru-RU" w:bidi="ar-SA"/>
    </w:rPr>
  </w:style>
  <w:style w:type="paragraph" w:customStyle="1" w:styleId="formattexttopleveltext">
    <w:name w:val="formattext topleveltext"/>
    <w:basedOn w:val="a"/>
    <w:rsid w:val="00912DBA"/>
    <w:pPr>
      <w:spacing w:before="100" w:beforeAutospacing="1" w:after="100" w:afterAutospacing="1"/>
    </w:pPr>
    <w:rPr>
      <w:rFonts w:ascii="Times New Roman" w:eastAsia="Times New Roman" w:hAnsi="Times New Roman" w:cs="Times New Roman"/>
      <w:sz w:val="24"/>
      <w:szCs w:val="24"/>
    </w:rPr>
  </w:style>
  <w:style w:type="paragraph" w:customStyle="1" w:styleId="formattext">
    <w:name w:val="formattext"/>
    <w:basedOn w:val="a"/>
    <w:uiPriority w:val="99"/>
    <w:rsid w:val="00912DBA"/>
    <w:pPr>
      <w:spacing w:before="100" w:beforeAutospacing="1" w:after="100" w:afterAutospacing="1"/>
    </w:pPr>
    <w:rPr>
      <w:rFonts w:ascii="Times New Roman" w:eastAsia="Times New Roman" w:hAnsi="Times New Roman" w:cs="Times New Roman"/>
      <w:sz w:val="24"/>
      <w:szCs w:val="24"/>
    </w:rPr>
  </w:style>
  <w:style w:type="character" w:customStyle="1" w:styleId="searchcolor">
    <w:name w:val="search_color"/>
    <w:rsid w:val="00912DBA"/>
    <w:rPr>
      <w:rFonts w:cs="Times New Roman"/>
      <w:color w:val="000000"/>
    </w:rPr>
  </w:style>
  <w:style w:type="character" w:styleId="affff6">
    <w:name w:val="annotation reference"/>
    <w:uiPriority w:val="99"/>
    <w:rsid w:val="00912DBA"/>
    <w:rPr>
      <w:rFonts w:cs="Times New Roman"/>
      <w:sz w:val="16"/>
    </w:rPr>
  </w:style>
  <w:style w:type="character" w:customStyle="1" w:styleId="1ff4">
    <w:name w:val="Основной текст Знак Знак Знак1"/>
    <w:rsid w:val="00912DBA"/>
    <w:rPr>
      <w:lang w:val="ru-RU" w:eastAsia="ru-RU" w:bidi="ar-SA"/>
    </w:rPr>
  </w:style>
  <w:style w:type="character" w:styleId="affff7">
    <w:name w:val="Subtle Emphasis"/>
    <w:uiPriority w:val="19"/>
    <w:qFormat/>
    <w:rsid w:val="00912DBA"/>
    <w:rPr>
      <w:i/>
      <w:iCs/>
      <w:color w:val="808080"/>
    </w:rPr>
  </w:style>
  <w:style w:type="paragraph" w:customStyle="1" w:styleId="67">
    <w:name w:val="Обычный6"/>
    <w:rsid w:val="00912DBA"/>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12DBA"/>
    <w:rPr>
      <w:sz w:val="24"/>
      <w:lang w:val="ru-RU" w:eastAsia="ru-RU" w:bidi="ar-SA"/>
    </w:rPr>
  </w:style>
  <w:style w:type="character" w:customStyle="1" w:styleId="350">
    <w:name w:val="Знак Знак35"/>
    <w:uiPriority w:val="99"/>
    <w:locked/>
    <w:rsid w:val="00912DBA"/>
    <w:rPr>
      <w:rFonts w:ascii="Courier New" w:hAnsi="Courier New"/>
      <w:lang w:val="ru-RU" w:eastAsia="ru-RU" w:bidi="ar-SA"/>
    </w:rPr>
  </w:style>
  <w:style w:type="paragraph" w:customStyle="1" w:styleId="75">
    <w:name w:val="Обычный7"/>
    <w:rsid w:val="00912DBA"/>
    <w:pPr>
      <w:spacing w:before="100" w:after="100"/>
    </w:pPr>
    <w:rPr>
      <w:rFonts w:ascii="Times New Roman" w:eastAsia="Times New Roman" w:hAnsi="Times New Roman" w:cs="Times New Roman"/>
      <w:snapToGrid w:val="0"/>
      <w:sz w:val="24"/>
    </w:rPr>
  </w:style>
  <w:style w:type="character" w:customStyle="1" w:styleId="174">
    <w:name w:val="Знак Знак174"/>
    <w:locked/>
    <w:rsid w:val="00912DBA"/>
    <w:rPr>
      <w:sz w:val="24"/>
      <w:lang w:val="ru-RU" w:eastAsia="ru-RU" w:bidi="ar-SA"/>
    </w:rPr>
  </w:style>
  <w:style w:type="character" w:customStyle="1" w:styleId="341">
    <w:name w:val="Знак Знак34"/>
    <w:locked/>
    <w:rsid w:val="00912DBA"/>
    <w:rPr>
      <w:rFonts w:ascii="Courier New" w:hAnsi="Courier New"/>
      <w:lang w:val="ru-RU" w:eastAsia="ru-RU" w:bidi="ar-SA"/>
    </w:rPr>
  </w:style>
  <w:style w:type="paragraph" w:customStyle="1" w:styleId="84">
    <w:name w:val="Обычный8"/>
    <w:rsid w:val="00912DBA"/>
    <w:pPr>
      <w:spacing w:before="100" w:after="100"/>
    </w:pPr>
    <w:rPr>
      <w:rFonts w:ascii="Times New Roman" w:eastAsia="Times New Roman" w:hAnsi="Times New Roman" w:cs="Times New Roman"/>
      <w:snapToGrid w:val="0"/>
      <w:sz w:val="24"/>
    </w:rPr>
  </w:style>
  <w:style w:type="character" w:customStyle="1" w:styleId="FontStyle187">
    <w:name w:val="Font Style187"/>
    <w:rsid w:val="00912DBA"/>
    <w:rPr>
      <w:rFonts w:ascii="Times New Roman" w:hAnsi="Times New Roman" w:cs="Times New Roman"/>
      <w:sz w:val="22"/>
      <w:szCs w:val="22"/>
    </w:rPr>
  </w:style>
  <w:style w:type="paragraph" w:customStyle="1" w:styleId="Style67">
    <w:name w:val="Style67"/>
    <w:basedOn w:val="a"/>
    <w:rsid w:val="00912DBA"/>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8">
    <w:name w:val="Style68"/>
    <w:basedOn w:val="a"/>
    <w:rsid w:val="00912DBA"/>
    <w:pPr>
      <w:widowControl w:val="0"/>
      <w:autoSpaceDE w:val="0"/>
      <w:autoSpaceDN w:val="0"/>
      <w:adjustRightInd w:val="0"/>
      <w:spacing w:line="326" w:lineRule="exact"/>
      <w:jc w:val="center"/>
    </w:pPr>
    <w:rPr>
      <w:rFonts w:ascii="Times New Roman" w:eastAsia="Times New Roman" w:hAnsi="Times New Roman" w:cs="Times New Roman"/>
      <w:sz w:val="24"/>
      <w:szCs w:val="24"/>
    </w:rPr>
  </w:style>
  <w:style w:type="paragraph" w:customStyle="1" w:styleId="94">
    <w:name w:val="Обычный9"/>
    <w:rsid w:val="00912DBA"/>
    <w:pPr>
      <w:spacing w:before="100" w:after="100"/>
    </w:pPr>
    <w:rPr>
      <w:rFonts w:ascii="Times New Roman" w:eastAsia="Times New Roman" w:hAnsi="Times New Roman" w:cs="Times New Roman"/>
      <w:snapToGrid w:val="0"/>
      <w:sz w:val="24"/>
    </w:rPr>
  </w:style>
  <w:style w:type="paragraph" w:customStyle="1" w:styleId="105">
    <w:name w:val="Обычный10"/>
    <w:rsid w:val="00912DBA"/>
    <w:pPr>
      <w:spacing w:before="100" w:after="100"/>
    </w:pPr>
    <w:rPr>
      <w:rFonts w:ascii="Times New Roman" w:eastAsia="Times New Roman" w:hAnsi="Times New Roman" w:cs="Times New Roman"/>
      <w:snapToGrid w:val="0"/>
      <w:sz w:val="24"/>
    </w:rPr>
  </w:style>
  <w:style w:type="paragraph" w:customStyle="1" w:styleId="134">
    <w:name w:val="Обычный13"/>
    <w:rsid w:val="00912DBA"/>
    <w:pPr>
      <w:spacing w:before="100" w:after="100"/>
    </w:pPr>
    <w:rPr>
      <w:rFonts w:ascii="Times New Roman" w:eastAsia="Times New Roman" w:hAnsi="Times New Roman" w:cs="Times New Roman"/>
      <w:snapToGrid w:val="0"/>
      <w:sz w:val="24"/>
    </w:rPr>
  </w:style>
  <w:style w:type="paragraph" w:customStyle="1" w:styleId="142">
    <w:name w:val="Обычный14"/>
    <w:rsid w:val="00912DBA"/>
    <w:pPr>
      <w:spacing w:before="100" w:after="100"/>
    </w:pPr>
    <w:rPr>
      <w:rFonts w:ascii="Times New Roman" w:eastAsia="Times New Roman" w:hAnsi="Times New Roman" w:cs="Times New Roman"/>
      <w:snapToGrid w:val="0"/>
      <w:sz w:val="24"/>
    </w:rPr>
  </w:style>
  <w:style w:type="paragraph" w:customStyle="1" w:styleId="154">
    <w:name w:val="Обычный15"/>
    <w:rsid w:val="00912DBA"/>
    <w:pPr>
      <w:spacing w:before="100" w:after="100"/>
    </w:pPr>
    <w:rPr>
      <w:rFonts w:ascii="Times New Roman" w:eastAsia="Times New Roman" w:hAnsi="Times New Roman" w:cs="Times New Roman"/>
      <w:snapToGrid w:val="0"/>
      <w:sz w:val="24"/>
    </w:rPr>
  </w:style>
  <w:style w:type="character" w:customStyle="1" w:styleId="1ff5">
    <w:name w:val="Подзаголовок Знак1"/>
    <w:locked/>
    <w:rsid w:val="00912DBA"/>
    <w:rPr>
      <w:rFonts w:ascii="Times New Roman" w:eastAsia="Times New Roman" w:hAnsi="Times New Roman" w:cs="Times New Roman"/>
      <w:sz w:val="24"/>
      <w:szCs w:val="20"/>
      <w:lang w:eastAsia="ru-RU"/>
    </w:rPr>
  </w:style>
  <w:style w:type="paragraph" w:customStyle="1" w:styleId="161">
    <w:name w:val="Обычный16"/>
    <w:uiPriority w:val="99"/>
    <w:rsid w:val="00912DBA"/>
    <w:pPr>
      <w:spacing w:before="100" w:after="100"/>
    </w:pPr>
    <w:rPr>
      <w:rFonts w:ascii="Times New Roman" w:eastAsia="Times New Roman" w:hAnsi="Times New Roman" w:cs="Times New Roman"/>
      <w:snapToGrid w:val="0"/>
      <w:sz w:val="24"/>
    </w:rPr>
  </w:style>
  <w:style w:type="character" w:customStyle="1" w:styleId="119">
    <w:name w:val="Заголовок 1 Знак1"/>
    <w:aliases w:val="Глава 1 Знак1"/>
    <w:uiPriority w:val="99"/>
    <w:rsid w:val="00912DBA"/>
    <w:rPr>
      <w:rFonts w:ascii="Cambria" w:eastAsia="Times New Roman" w:hAnsi="Cambria" w:cs="Times New Roman"/>
      <w:b/>
      <w:bCs/>
      <w:color w:val="365F91"/>
      <w:sz w:val="28"/>
      <w:szCs w:val="28"/>
    </w:rPr>
  </w:style>
  <w:style w:type="paragraph" w:customStyle="1" w:styleId="176">
    <w:name w:val="Обычный17"/>
    <w:uiPriority w:val="99"/>
    <w:rsid w:val="00912DBA"/>
    <w:pPr>
      <w:spacing w:before="100" w:after="100"/>
    </w:pPr>
    <w:rPr>
      <w:rFonts w:ascii="Times New Roman" w:eastAsia="Times New Roman" w:hAnsi="Times New Roman" w:cs="Times New Roman"/>
      <w:snapToGrid w:val="0"/>
      <w:sz w:val="24"/>
    </w:rPr>
  </w:style>
  <w:style w:type="character" w:customStyle="1" w:styleId="blk">
    <w:name w:val="blk"/>
    <w:rsid w:val="00912DBA"/>
    <w:rPr>
      <w:rFonts w:cs="Times New Roman"/>
    </w:rPr>
  </w:style>
  <w:style w:type="paragraph" w:customStyle="1" w:styleId="180">
    <w:name w:val="Обычный18"/>
    <w:rsid w:val="00912DBA"/>
    <w:pPr>
      <w:spacing w:before="100" w:after="100"/>
    </w:pPr>
    <w:rPr>
      <w:rFonts w:ascii="Times New Roman" w:eastAsia="Times New Roman" w:hAnsi="Times New Roman" w:cs="Times New Roman"/>
      <w:snapToGrid w:val="0"/>
      <w:sz w:val="24"/>
    </w:rPr>
  </w:style>
  <w:style w:type="paragraph" w:customStyle="1" w:styleId="190">
    <w:name w:val="Обычный19"/>
    <w:rsid w:val="00912DBA"/>
    <w:pPr>
      <w:spacing w:before="100" w:after="100"/>
    </w:pPr>
    <w:rPr>
      <w:rFonts w:ascii="Times New Roman" w:eastAsia="Times New Roman" w:hAnsi="Times New Roman" w:cs="Times New Roman"/>
      <w:snapToGrid w:val="0"/>
      <w:sz w:val="24"/>
    </w:rPr>
  </w:style>
  <w:style w:type="paragraph" w:customStyle="1" w:styleId="3f4">
    <w:name w:val="3 Регламент"/>
    <w:basedOn w:val="a"/>
    <w:link w:val="3f5"/>
    <w:qFormat/>
    <w:rsid w:val="001D09A3"/>
    <w:pPr>
      <w:spacing w:after="120"/>
      <w:ind w:firstLine="709"/>
      <w:jc w:val="both"/>
    </w:pPr>
    <w:rPr>
      <w:rFonts w:ascii="Times New Roman" w:hAnsi="Times New Roman" w:cs="Times New Roman"/>
      <w:b/>
      <w:sz w:val="28"/>
      <w:szCs w:val="28"/>
      <w:lang w:val="x-none" w:eastAsia="en-US"/>
    </w:rPr>
  </w:style>
  <w:style w:type="character" w:customStyle="1" w:styleId="3f5">
    <w:name w:val="3 Регламент Знак"/>
    <w:link w:val="3f4"/>
    <w:rsid w:val="001D09A3"/>
    <w:rPr>
      <w:rFonts w:ascii="Times New Roman" w:hAnsi="Times New Roman" w:cs="Times New Roman"/>
      <w:b/>
      <w:sz w:val="28"/>
      <w:szCs w:val="28"/>
      <w:lang w:val="x-none" w:eastAsia="en-US"/>
    </w:rPr>
  </w:style>
  <w:style w:type="character" w:customStyle="1" w:styleId="apple-converted-space">
    <w:name w:val="apple-converted-space"/>
    <w:rsid w:val="004C55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lsdException w:name="toc 2" w:uiPriority="39"/>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qFormat="1"/>
    <w:lsdException w:name="List" w:uiPriority="0"/>
    <w:lsdException w:name="List Bullet" w:uiPriority="0"/>
    <w:lsdException w:name="List Number 2" w:uiPriority="0"/>
    <w:lsdException w:name="Title" w:semiHidden="0" w:unhideWhenUsed="0" w:qFormat="1"/>
    <w:lsdException w:name="Default Paragraph Font" w:uiPriority="1"/>
    <w:lsdException w:name="Body Text" w:uiPriority="0"/>
    <w:lsdException w:name="Subtitle" w:semiHidden="0" w:unhideWhenUsed="0" w:qFormat="1"/>
    <w:lsdException w:name="Body Text First Indent" w:uiPriority="0"/>
    <w:lsdException w:name="Block Text" w:uiPriority="0"/>
    <w:lsdException w:name="Strong" w:semiHidden="0" w:uiPriority="0"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7F60"/>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uiPriority w:val="99"/>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ascii="Times New Roman" w:hAnsi="Times New Roman" w:cs="Times New Roman"/>
      <w:sz w:val="28"/>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ascii="Times New Roman" w:eastAsia="Times New Roman" w:hAnsi="Times New Roman" w:cs="Times New Roman"/>
      <w:b/>
      <w:bCs/>
      <w:sz w:val="28"/>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ascii="Times New Roman" w:eastAsia="Times New Roman" w:hAnsi="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ascii="Times New Roman" w:eastAsia="Times New Roman" w:hAnsi="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Знак1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Знак21,Знак211,Основной текст Знак1 Знак Знак Знак Знак"/>
    <w:basedOn w:val="a"/>
    <w:link w:val="af9"/>
    <w:rsid w:val="00B31EB2"/>
    <w:pPr>
      <w:spacing w:after="120"/>
    </w:pPr>
    <w:rPr>
      <w:rFonts w:ascii="Times New Roman" w:eastAsia="Times New Roman" w:hAnsi="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Знак21 Знак,Знак211 Знак,Основной текст Знак1 Знак Знак Знак Знак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paragraph" w:styleId="12">
    <w:name w:val="toc 1"/>
    <w:basedOn w:val="a"/>
    <w:next w:val="a"/>
    <w:autoRedefine/>
    <w:uiPriority w:val="39"/>
    <w:unhideWhenUsed/>
    <w:rsid w:val="00904B8B"/>
    <w:pPr>
      <w:tabs>
        <w:tab w:val="right" w:leader="dot" w:pos="9923"/>
      </w:tabs>
      <w:spacing w:before="120"/>
      <w:ind w:right="565"/>
    </w:pPr>
    <w:rPr>
      <w:rFonts w:ascii="Times New Roman" w:hAnsi="Times New Roman" w:cs="Times New Roman"/>
      <w:b/>
      <w:sz w:val="24"/>
      <w:lang w:eastAsia="en-US"/>
    </w:rPr>
  </w:style>
  <w:style w:type="paragraph" w:styleId="23">
    <w:name w:val="toc 2"/>
    <w:basedOn w:val="a"/>
    <w:next w:val="a"/>
    <w:autoRedefine/>
    <w:uiPriority w:val="39"/>
    <w:unhideWhenUsed/>
    <w:rsid w:val="00904B8B"/>
    <w:pPr>
      <w:tabs>
        <w:tab w:val="right" w:leader="dot" w:pos="9923"/>
      </w:tabs>
      <w:spacing w:before="20"/>
      <w:ind w:left="488" w:right="1701" w:hanging="488"/>
    </w:pPr>
    <w:rPr>
      <w:rFonts w:ascii="Times New Roman" w:hAnsi="Times New Roman" w:cs="Times New Roman"/>
      <w:sz w:val="24"/>
      <w:lang w:eastAsia="en-US"/>
    </w:rPr>
  </w:style>
  <w:style w:type="paragraph" w:customStyle="1" w:styleId="13">
    <w:name w:val="Стиль1"/>
    <w:basedOn w:val="1"/>
    <w:link w:val="14"/>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0">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4">
    <w:name w:val="Стиль1 Знак"/>
    <w:link w:val="13"/>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99"/>
    <w:unhideWhenUsed/>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ascii="Times New Roman" w:eastAsia="Times New Roman" w:hAnsi="Times New Roman" w:cs="Times New Roman"/>
      <w:sz w:val="28"/>
      <w:szCs w:val="28"/>
    </w:rPr>
  </w:style>
  <w:style w:type="paragraph" w:styleId="26">
    <w:name w:val="Body Text 2"/>
    <w:aliases w:val=" Знак Знак"/>
    <w:basedOn w:val="a"/>
    <w:link w:val="27"/>
    <w:uiPriority w:val="99"/>
    <w:rsid w:val="00B31EB2"/>
    <w:pPr>
      <w:jc w:val="both"/>
    </w:pPr>
    <w:rPr>
      <w:rFonts w:ascii="Times New Roman" w:eastAsia="Times New Roman" w:hAnsi="Times New Roman" w:cs="Times New Roman"/>
      <w:b/>
      <w:bCs/>
      <w:sz w:val="28"/>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5">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ascii="Times New Roman" w:eastAsia="Times New Roman" w:hAnsi="Times New Roman" w:cs="Times New Roman"/>
    </w:rPr>
  </w:style>
  <w:style w:type="character" w:customStyle="1" w:styleId="45">
    <w:name w:val="Знак Знак4"/>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uiPriority w:val="99"/>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uiPriority w:val="99"/>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uiPriority w:val="99"/>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affb">
    <w:name w:val="Знак Знак Знак"/>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ascii="Times New Roman" w:eastAsia="Times New Roman" w:hAnsi="Times New Roman" w:cs="Times New Roman"/>
      <w:sz w:val="28"/>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c">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d">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uiPriority w:val="99"/>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0">
    <w:name w:val="Знак Знак10"/>
    <w:semiHidden/>
    <w:rsid w:val="00177E2F"/>
    <w:rPr>
      <w:sz w:val="28"/>
      <w:szCs w:val="28"/>
    </w:rPr>
  </w:style>
  <w:style w:type="character" w:customStyle="1" w:styleId="61">
    <w:name w:val="Знак Знак6"/>
    <w:semiHidden/>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d">
    <w:name w:val="Знак Знак3"/>
    <w:rsid w:val="00177E2F"/>
    <w:rPr>
      <w:rFonts w:ascii="Courier New" w:hAnsi="Courier New"/>
      <w:szCs w:val="24"/>
    </w:rPr>
  </w:style>
  <w:style w:type="character" w:customStyle="1" w:styleId="3e">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4">
    <w:name w:val="Знак Знак5"/>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5">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f1">
    <w:name w:val="Знак Знак2"/>
    <w:rsid w:val="00177E2F"/>
    <w:rPr>
      <w:rFonts w:eastAsia="Times New Roman"/>
      <w:b/>
      <w:bCs/>
      <w:sz w:val="28"/>
      <w:szCs w:val="28"/>
    </w:rPr>
  </w:style>
  <w:style w:type="paragraph" w:customStyle="1" w:styleId="1e">
    <w:name w:val="Абзац списка1"/>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semiHidden/>
    <w:rsid w:val="00177E2F"/>
    <w:rPr>
      <w:rFonts w:eastAsia="Times New Roman"/>
      <w:b/>
      <w:bCs/>
      <w:sz w:val="28"/>
      <w:szCs w:val="28"/>
    </w:rPr>
  </w:style>
  <w:style w:type="character" w:customStyle="1" w:styleId="160">
    <w:name w:val="Знак Знак16"/>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2">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f1">
    <w:name w:val="Знак Знак Знак1"/>
    <w:semiHidden/>
    <w:rsid w:val="00177E2F"/>
    <w:rPr>
      <w:rFonts w:cs="Times New Roman"/>
      <w:sz w:val="28"/>
      <w:szCs w:val="28"/>
      <w:lang w:val="ru-RU" w:eastAsia="ru-RU" w:bidi="ar-SA"/>
    </w:rPr>
  </w:style>
  <w:style w:type="character" w:customStyle="1" w:styleId="3f">
    <w:name w:val="Знак Знак Знак3"/>
    <w:semiHidden/>
    <w:rsid w:val="00177E2F"/>
    <w:rPr>
      <w:rFonts w:cs="Times New Roman"/>
      <w:sz w:val="28"/>
      <w:szCs w:val="28"/>
      <w:lang w:val="ru-RU" w:eastAsia="ru-RU" w:bidi="ar-SA"/>
    </w:rPr>
  </w:style>
  <w:style w:type="character" w:customStyle="1" w:styleId="56">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0">
    <w:name w:val="Обычный3"/>
    <w:rsid w:val="00177E2F"/>
    <w:rPr>
      <w:rFonts w:ascii="Times New Roman" w:eastAsia="Times New Roman" w:hAnsi="Times New Roman" w:cs="Times New Roman"/>
      <w:snapToGrid w:val="0"/>
    </w:rPr>
  </w:style>
  <w:style w:type="paragraph" w:customStyle="1" w:styleId="49">
    <w:name w:val="Обычный4"/>
    <w:uiPriority w:val="99"/>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3">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0">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7">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3">
    <w:name w:val="Абзац списка2"/>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2f4">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4"/>
    <w:locked/>
    <w:rsid w:val="00177E2F"/>
    <w:rPr>
      <w:rFonts w:ascii="Calibri" w:hAnsi="Calibri" w:cs="Times New Roman"/>
      <w:sz w:val="22"/>
      <w:szCs w:val="22"/>
      <w:lang w:eastAsia="en-US" w:bidi="ar-SA"/>
    </w:rPr>
  </w:style>
  <w:style w:type="paragraph" w:customStyle="1" w:styleId="2f5">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semiHidden/>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uiPriority w:val="99"/>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1">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0">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5"/>
    <w:uiPriority w:val="99"/>
    <w:rsid w:val="00177E2F"/>
    <w:pPr>
      <w:widowControl/>
      <w:tabs>
        <w:tab w:val="center" w:pos="4677"/>
        <w:tab w:val="right" w:pos="9355"/>
      </w:tabs>
    </w:pPr>
    <w:rPr>
      <w:rFonts w:ascii="Times New Roman" w:hAnsi="Times New Roman"/>
      <w:snapToGrid/>
      <w:sz w:val="24"/>
    </w:rPr>
  </w:style>
  <w:style w:type="character" w:customStyle="1" w:styleId="affe">
    <w:name w:val="Схема документа Знак"/>
    <w:link w:val="afff"/>
    <w:uiPriority w:val="99"/>
    <w:rsid w:val="00177E2F"/>
    <w:rPr>
      <w:rFonts w:ascii="Tahoma" w:eastAsia="Times New Roman" w:hAnsi="Tahoma"/>
      <w:shd w:val="clear" w:color="auto" w:fill="000080"/>
    </w:rPr>
  </w:style>
  <w:style w:type="paragraph" w:styleId="afff">
    <w:name w:val="Document Map"/>
    <w:basedOn w:val="a"/>
    <w:link w:val="affe"/>
    <w:uiPriority w:val="99"/>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4">
    <w:name w:val="1 Регламент"/>
    <w:basedOn w:val="a"/>
    <w:link w:val="1f5"/>
    <w:qFormat/>
    <w:rsid w:val="00D23B39"/>
    <w:pPr>
      <w:jc w:val="center"/>
    </w:pPr>
    <w:rPr>
      <w:rFonts w:ascii="Times New Roman" w:hAnsi="Times New Roman" w:cs="Times New Roman"/>
      <w:b/>
      <w:sz w:val="28"/>
      <w:szCs w:val="28"/>
      <w:lang w:val="x-none" w:eastAsia="en-US"/>
    </w:rPr>
  </w:style>
  <w:style w:type="paragraph" w:customStyle="1" w:styleId="2f6">
    <w:name w:val="2 Регламент"/>
    <w:basedOn w:val="a"/>
    <w:link w:val="2f7"/>
    <w:qFormat/>
    <w:rsid w:val="00D23B39"/>
    <w:pPr>
      <w:jc w:val="center"/>
    </w:pPr>
    <w:rPr>
      <w:rFonts w:ascii="Times New Roman" w:hAnsi="Times New Roman" w:cs="Times New Roman"/>
      <w:b/>
      <w:bCs/>
      <w:sz w:val="28"/>
      <w:szCs w:val="28"/>
      <w:lang w:val="x-none" w:eastAsia="en-US"/>
    </w:rPr>
  </w:style>
  <w:style w:type="character" w:customStyle="1" w:styleId="1f5">
    <w:name w:val="1 Регламент Знак"/>
    <w:link w:val="1f4"/>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ascii="Times New Roman" w:hAnsi="Times New Roman" w:cs="Times New Roman"/>
      <w:sz w:val="28"/>
      <w:szCs w:val="28"/>
      <w:lang w:val="x-none" w:eastAsia="en-US"/>
    </w:rPr>
  </w:style>
  <w:style w:type="character" w:customStyle="1" w:styleId="2f7">
    <w:name w:val="2 Регламент Знак"/>
    <w:link w:val="2f6"/>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rsid w:val="00F853F3"/>
    <w:rPr>
      <w:rFonts w:ascii="Times New Roman" w:eastAsia="Times New Roman" w:hAnsi="Times New Roman" w:cs="Times New Roman"/>
      <w:sz w:val="24"/>
    </w:rPr>
  </w:style>
  <w:style w:type="paragraph" w:customStyle="1" w:styleId="2f8">
    <w:name w:val="Верхний колонтитул2"/>
    <w:basedOn w:val="65"/>
    <w:rsid w:val="00F853F3"/>
    <w:pPr>
      <w:tabs>
        <w:tab w:val="center" w:pos="4677"/>
        <w:tab w:val="right" w:pos="9355"/>
      </w:tabs>
    </w:pPr>
  </w:style>
  <w:style w:type="paragraph" w:customStyle="1" w:styleId="afff0">
    <w:name w:val="Прижатый влево"/>
    <w:basedOn w:val="a"/>
    <w:next w:val="a"/>
    <w:uiPriority w:val="99"/>
    <w:rsid w:val="0079723A"/>
    <w:pPr>
      <w:autoSpaceDE w:val="0"/>
      <w:autoSpaceDN w:val="0"/>
      <w:adjustRightInd w:val="0"/>
    </w:pPr>
    <w:rPr>
      <w:sz w:val="24"/>
      <w:szCs w:val="24"/>
    </w:rPr>
  </w:style>
  <w:style w:type="character" w:customStyle="1" w:styleId="afff1">
    <w:name w:val="Гипертекстовая ссылка"/>
    <w:uiPriority w:val="99"/>
    <w:rsid w:val="00C22041"/>
    <w:rPr>
      <w:b/>
      <w:bCs/>
      <w:color w:val="008000"/>
      <w:sz w:val="20"/>
      <w:szCs w:val="20"/>
      <w:u w:val="single"/>
    </w:rPr>
  </w:style>
  <w:style w:type="character" w:customStyle="1" w:styleId="1f6">
    <w:name w:val="Основной текст1"/>
    <w:link w:val="3f1"/>
    <w:rsid w:val="0082346F"/>
    <w:rPr>
      <w:rFonts w:ascii="Times New Roman" w:eastAsia="Times New Roman" w:hAnsi="Times New Roman" w:cs="Times New Roman"/>
      <w:sz w:val="22"/>
      <w:szCs w:val="22"/>
      <w:shd w:val="clear" w:color="auto" w:fill="FFFFFF"/>
    </w:rPr>
  </w:style>
  <w:style w:type="paragraph" w:customStyle="1" w:styleId="3f1">
    <w:name w:val="Основной текст3"/>
    <w:basedOn w:val="a"/>
    <w:link w:val="1f6"/>
    <w:rsid w:val="0082346F"/>
    <w:pPr>
      <w:shd w:val="clear" w:color="auto" w:fill="FFFFFF"/>
      <w:spacing w:before="360" w:line="274" w:lineRule="exact"/>
      <w:ind w:firstLine="560"/>
      <w:jc w:val="both"/>
    </w:pPr>
    <w:rPr>
      <w:rFonts w:ascii="Times New Roman" w:eastAsia="Times New Roman" w:hAnsi="Times New Roman" w:cs="Times New Roman"/>
      <w:sz w:val="22"/>
      <w:szCs w:val="22"/>
      <w:lang w:val="x-none" w:eastAsia="x-none"/>
    </w:rPr>
  </w:style>
  <w:style w:type="paragraph" w:customStyle="1" w:styleId="u">
    <w:name w:val="u"/>
    <w:basedOn w:val="a"/>
    <w:rsid w:val="00912DBA"/>
    <w:pPr>
      <w:ind w:firstLine="539"/>
      <w:jc w:val="both"/>
    </w:pPr>
    <w:rPr>
      <w:rFonts w:ascii="Times New Roman" w:eastAsia="Times New Roman" w:hAnsi="Times New Roman" w:cs="Times New Roman"/>
      <w:color w:val="000000"/>
      <w:sz w:val="18"/>
      <w:szCs w:val="18"/>
    </w:rPr>
  </w:style>
  <w:style w:type="paragraph" w:customStyle="1" w:styleId="c">
    <w:name w:val="c"/>
    <w:basedOn w:val="a"/>
    <w:rsid w:val="00912DBA"/>
    <w:pPr>
      <w:jc w:val="center"/>
    </w:pPr>
    <w:rPr>
      <w:rFonts w:ascii="Times New Roman" w:eastAsia="Times New Roman" w:hAnsi="Times New Roman" w:cs="Times New Roman"/>
      <w:color w:val="000000"/>
      <w:sz w:val="24"/>
      <w:szCs w:val="24"/>
    </w:rPr>
  </w:style>
  <w:style w:type="paragraph" w:customStyle="1" w:styleId="afff2">
    <w:name w:val="Комментарий"/>
    <w:basedOn w:val="a"/>
    <w:next w:val="a"/>
    <w:rsid w:val="00912DBA"/>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912DBA"/>
    <w:pPr>
      <w:jc w:val="right"/>
    </w:pPr>
    <w:rPr>
      <w:rFonts w:ascii="Times New Roman" w:eastAsia="Times New Roman" w:hAnsi="Times New Roman" w:cs="Times New Roman"/>
      <w:color w:val="000000"/>
      <w:sz w:val="24"/>
      <w:szCs w:val="24"/>
    </w:rPr>
  </w:style>
  <w:style w:type="paragraph" w:customStyle="1" w:styleId="afff3">
    <w:name w:val="БЛОК"/>
    <w:basedOn w:val="a"/>
    <w:rsid w:val="00912DBA"/>
    <w:pPr>
      <w:ind w:firstLine="284"/>
      <w:jc w:val="both"/>
    </w:pPr>
    <w:rPr>
      <w:rFonts w:eastAsia="Times New Roman" w:cs="Times New Roman"/>
      <w:sz w:val="18"/>
    </w:rPr>
  </w:style>
  <w:style w:type="paragraph" w:customStyle="1" w:styleId="afff4">
    <w:name w:val="Таблица"/>
    <w:basedOn w:val="a"/>
    <w:rsid w:val="00912DBA"/>
    <w:pPr>
      <w:jc w:val="center"/>
    </w:pPr>
    <w:rPr>
      <w:rFonts w:ascii="Times New Roman" w:eastAsia="Times New Roman" w:hAnsi="Times New Roman" w:cs="Times New Roman"/>
      <w:sz w:val="18"/>
    </w:rPr>
  </w:style>
  <w:style w:type="paragraph" w:customStyle="1" w:styleId="afff5">
    <w:name w:val="Подчеркнутый"/>
    <w:basedOn w:val="afff4"/>
    <w:rsid w:val="00912DBA"/>
    <w:rPr>
      <w:u w:val="single"/>
    </w:rPr>
  </w:style>
  <w:style w:type="paragraph" w:customStyle="1" w:styleId="124">
    <w:name w:val="Обычный 12"/>
    <w:basedOn w:val="a"/>
    <w:autoRedefine/>
    <w:rsid w:val="00912DBA"/>
    <w:pPr>
      <w:widowControl w:val="0"/>
      <w:autoSpaceDE w:val="0"/>
      <w:autoSpaceDN w:val="0"/>
      <w:adjustRightInd w:val="0"/>
      <w:spacing w:line="360" w:lineRule="auto"/>
      <w:jc w:val="right"/>
    </w:pPr>
    <w:rPr>
      <w:rFonts w:ascii="Times New Roman" w:eastAsia="Times New Roman" w:hAnsi="Times New Roman" w:cs="Times New Roman"/>
      <w:sz w:val="28"/>
      <w:szCs w:val="28"/>
    </w:rPr>
  </w:style>
  <w:style w:type="paragraph" w:customStyle="1" w:styleId="1215">
    <w:name w:val="Док12 инт1.5 Знак"/>
    <w:basedOn w:val="a"/>
    <w:autoRedefine/>
    <w:rsid w:val="00912DBA"/>
    <w:pPr>
      <w:widowControl w:val="0"/>
      <w:autoSpaceDE w:val="0"/>
      <w:autoSpaceDN w:val="0"/>
      <w:adjustRightInd w:val="0"/>
      <w:spacing w:line="360" w:lineRule="auto"/>
      <w:ind w:firstLine="709"/>
      <w:jc w:val="both"/>
    </w:pPr>
    <w:rPr>
      <w:rFonts w:ascii="Times New Roman" w:eastAsia="MS Mincho" w:hAnsi="Times New Roman" w:cs="Times New Roman"/>
      <w:sz w:val="24"/>
      <w:szCs w:val="28"/>
    </w:rPr>
  </w:style>
  <w:style w:type="character" w:customStyle="1" w:styleId="12150">
    <w:name w:val="Док12 инт1.5 Знак Знак"/>
    <w:rsid w:val="00912DBA"/>
    <w:rPr>
      <w:rFonts w:eastAsia="MS Mincho"/>
      <w:sz w:val="24"/>
      <w:szCs w:val="28"/>
      <w:lang w:val="ru-RU" w:eastAsia="ru-RU" w:bidi="ar-SA"/>
    </w:rPr>
  </w:style>
  <w:style w:type="paragraph" w:styleId="afff6">
    <w:name w:val="Block Text"/>
    <w:basedOn w:val="a"/>
    <w:rsid w:val="00912DBA"/>
    <w:pPr>
      <w:ind w:left="113" w:right="113"/>
      <w:jc w:val="center"/>
    </w:pPr>
    <w:rPr>
      <w:rFonts w:ascii="Times New Roman" w:eastAsia="Times New Roman" w:hAnsi="Times New Roman" w:cs="Times New Roman"/>
      <w:sz w:val="18"/>
    </w:rPr>
  </w:style>
  <w:style w:type="paragraph" w:customStyle="1" w:styleId="1f7">
    <w:name w:val="Титул1"/>
    <w:basedOn w:val="a"/>
    <w:autoRedefine/>
    <w:rsid w:val="00912DBA"/>
    <w:pPr>
      <w:jc w:val="center"/>
    </w:pPr>
    <w:rPr>
      <w:rFonts w:eastAsia="Times New Roman"/>
    </w:rPr>
  </w:style>
  <w:style w:type="paragraph" w:customStyle="1" w:styleId="txtpril">
    <w:name w:val="_txt_pril"/>
    <w:basedOn w:val="a"/>
    <w:autoRedefine/>
    <w:rsid w:val="00912DBA"/>
    <w:pPr>
      <w:jc w:val="center"/>
    </w:pPr>
    <w:rPr>
      <w:rFonts w:eastAsia="Times New Roman"/>
    </w:rPr>
  </w:style>
  <w:style w:type="paragraph" w:styleId="afff7">
    <w:name w:val="List Bullet"/>
    <w:basedOn w:val="a"/>
    <w:autoRedefine/>
    <w:rsid w:val="00912DBA"/>
    <w:pPr>
      <w:tabs>
        <w:tab w:val="num" w:pos="907"/>
        <w:tab w:val="left" w:pos="3240"/>
        <w:tab w:val="left" w:pos="9356"/>
      </w:tabs>
      <w:spacing w:line="223" w:lineRule="auto"/>
      <w:ind w:firstLine="567"/>
      <w:jc w:val="both"/>
    </w:pPr>
    <w:rPr>
      <w:rFonts w:ascii="Times New Roman" w:eastAsia="Times New Roman" w:hAnsi="Times New Roman" w:cs="Times New Roman"/>
      <w:i/>
      <w:spacing w:val="-4"/>
      <w:sz w:val="28"/>
      <w:szCs w:val="28"/>
    </w:rPr>
  </w:style>
  <w:style w:type="paragraph" w:customStyle="1" w:styleId="Default">
    <w:name w:val="Default"/>
    <w:rsid w:val="00912DBA"/>
    <w:pPr>
      <w:autoSpaceDE w:val="0"/>
      <w:autoSpaceDN w:val="0"/>
      <w:adjustRightInd w:val="0"/>
      <w:jc w:val="center"/>
    </w:pPr>
    <w:rPr>
      <w:rFonts w:eastAsia="Times New Roman"/>
      <w:color w:val="000000"/>
      <w:sz w:val="24"/>
      <w:szCs w:val="24"/>
    </w:rPr>
  </w:style>
  <w:style w:type="paragraph" w:customStyle="1" w:styleId="head2">
    <w:name w:val="head2"/>
    <w:basedOn w:val="a"/>
    <w:rsid w:val="00912DBA"/>
    <w:pPr>
      <w:spacing w:before="100" w:beforeAutospacing="1" w:after="100" w:afterAutospacing="1"/>
      <w:jc w:val="center"/>
    </w:pPr>
    <w:rPr>
      <w:rFonts w:ascii="Verdana" w:eastAsia="Times New Roman" w:hAnsi="Verdana" w:cs="Times New Roman"/>
      <w:b/>
      <w:bCs/>
      <w:color w:val="000000"/>
    </w:rPr>
  </w:style>
  <w:style w:type="character" w:customStyle="1" w:styleId="c1">
    <w:name w:val="c1"/>
    <w:basedOn w:val="a0"/>
    <w:rsid w:val="00912DBA"/>
  </w:style>
  <w:style w:type="paragraph" w:customStyle="1" w:styleId="1f8">
    <w:name w:val="Штамп1"/>
    <w:basedOn w:val="a"/>
    <w:rsid w:val="00912DBA"/>
    <w:pPr>
      <w:widowControl w:val="0"/>
      <w:jc w:val="center"/>
    </w:pPr>
    <w:rPr>
      <w:rFonts w:ascii="Times New Roman" w:eastAsia="Times New Roman" w:hAnsi="Times New Roman" w:cs="Times New Roman"/>
      <w:sz w:val="24"/>
    </w:rPr>
  </w:style>
  <w:style w:type="paragraph" w:customStyle="1" w:styleId="afff8">
    <w:name w:val="Стиль"/>
    <w:rsid w:val="00912DBA"/>
    <w:pPr>
      <w:widowControl w:val="0"/>
      <w:autoSpaceDE w:val="0"/>
      <w:autoSpaceDN w:val="0"/>
      <w:adjustRightInd w:val="0"/>
      <w:jc w:val="center"/>
    </w:pPr>
    <w:rPr>
      <w:rFonts w:ascii="Times New Roman" w:eastAsia="Times New Roman" w:hAnsi="Times New Roman" w:cs="Times New Roman"/>
      <w:sz w:val="24"/>
      <w:szCs w:val="24"/>
    </w:rPr>
  </w:style>
  <w:style w:type="paragraph" w:customStyle="1" w:styleId="xl22">
    <w:name w:val="xl22"/>
    <w:basedOn w:val="a"/>
    <w:rsid w:val="00912DBA"/>
    <w:pPr>
      <w:spacing w:before="100" w:beforeAutospacing="1" w:after="100" w:afterAutospacing="1"/>
      <w:jc w:val="center"/>
    </w:pPr>
    <w:rPr>
      <w:rFonts w:ascii="Arial Narrow" w:eastAsia="Arial Unicode MS" w:hAnsi="Arial Narrow" w:cs="Arial Unicode MS"/>
      <w:sz w:val="24"/>
      <w:szCs w:val="24"/>
    </w:rPr>
  </w:style>
  <w:style w:type="paragraph" w:styleId="afff9">
    <w:name w:val="List"/>
    <w:aliases w:val="Список Знак1,Список Знак Знак"/>
    <w:basedOn w:val="a"/>
    <w:rsid w:val="00912DBA"/>
    <w:pPr>
      <w:tabs>
        <w:tab w:val="num" w:pos="2858"/>
      </w:tabs>
      <w:spacing w:before="40" w:after="40"/>
      <w:ind w:left="2858" w:hanging="360"/>
      <w:jc w:val="both"/>
    </w:pPr>
    <w:rPr>
      <w:rFonts w:ascii="Times New Roman" w:eastAsia="Times New Roman" w:hAnsi="Times New Roman" w:cs="Times New Roman"/>
      <w:sz w:val="22"/>
      <w:szCs w:val="24"/>
    </w:rPr>
  </w:style>
  <w:style w:type="paragraph" w:customStyle="1" w:styleId="2f9">
    <w:name w:val="заголовок 2"/>
    <w:basedOn w:val="a"/>
    <w:next w:val="a"/>
    <w:rsid w:val="00912DBA"/>
    <w:pPr>
      <w:keepNext/>
      <w:autoSpaceDE w:val="0"/>
      <w:autoSpaceDN w:val="0"/>
      <w:jc w:val="center"/>
      <w:outlineLvl w:val="1"/>
    </w:pPr>
    <w:rPr>
      <w:rFonts w:ascii="Times New Roman" w:eastAsia="Times New Roman" w:hAnsi="Times New Roman" w:cs="Times New Roman"/>
    </w:rPr>
  </w:style>
  <w:style w:type="paragraph" w:customStyle="1" w:styleId="66">
    <w:name w:val="заголовок 6"/>
    <w:basedOn w:val="a"/>
    <w:next w:val="a"/>
    <w:rsid w:val="00912DBA"/>
    <w:pPr>
      <w:keepNext/>
      <w:autoSpaceDE w:val="0"/>
      <w:autoSpaceDN w:val="0"/>
      <w:jc w:val="center"/>
      <w:outlineLvl w:val="5"/>
    </w:pPr>
    <w:rPr>
      <w:rFonts w:ascii="Times New Roman" w:eastAsia="Times New Roman" w:hAnsi="Times New Roman" w:cs="Times New Roman"/>
    </w:rPr>
  </w:style>
  <w:style w:type="paragraph" w:customStyle="1" w:styleId="afffa">
    <w:name w:val="ТитулАвт"/>
    <w:basedOn w:val="a"/>
    <w:autoRedefine/>
    <w:rsid w:val="00912DBA"/>
    <w:pPr>
      <w:jc w:val="center"/>
    </w:pPr>
    <w:rPr>
      <w:rFonts w:ascii="Times New Roman" w:eastAsia="Times New Roman" w:hAnsi="Times New Roman" w:cs="Times New Roman"/>
      <w:sz w:val="24"/>
    </w:rPr>
  </w:style>
  <w:style w:type="paragraph" w:customStyle="1" w:styleId="-">
    <w:name w:val="Таблица - графы"/>
    <w:rsid w:val="00912DBA"/>
    <w:pPr>
      <w:keepNext/>
      <w:keepLines/>
      <w:jc w:val="center"/>
    </w:pPr>
    <w:rPr>
      <w:rFonts w:ascii="Times New Roman" w:eastAsia="Times New Roman" w:hAnsi="Times New Roman" w:cs="Times New Roman"/>
    </w:rPr>
  </w:style>
  <w:style w:type="character" w:customStyle="1" w:styleId="WW8Num1z0">
    <w:name w:val="WW8Num1z0"/>
    <w:rsid w:val="00912DBA"/>
    <w:rPr>
      <w:rFonts w:ascii="Arial" w:hAnsi="Arial" w:cs="Arial"/>
    </w:rPr>
  </w:style>
  <w:style w:type="character" w:customStyle="1" w:styleId="1f9">
    <w:name w:val="Основной текст Знак1 Знак Знак Знак Знак Знак Знак"/>
    <w:locked/>
    <w:rsid w:val="00912DBA"/>
    <w:rPr>
      <w:i/>
      <w:iCs/>
      <w:sz w:val="30"/>
      <w:szCs w:val="24"/>
      <w:lang w:val="ru-RU" w:eastAsia="ru-RU" w:bidi="ar-SA"/>
    </w:rPr>
  </w:style>
  <w:style w:type="paragraph" w:customStyle="1" w:styleId="-0">
    <w:name w:val="Таблица - текст"/>
    <w:basedOn w:val="a"/>
    <w:rsid w:val="00912DBA"/>
    <w:pPr>
      <w:snapToGrid w:val="0"/>
      <w:jc w:val="center"/>
    </w:pPr>
    <w:rPr>
      <w:rFonts w:ascii="Times New Roman" w:eastAsia="Times New Roman" w:hAnsi="Times New Roman" w:cs="Times New Roman"/>
      <w:sz w:val="24"/>
    </w:rPr>
  </w:style>
  <w:style w:type="paragraph" w:customStyle="1" w:styleId="-1">
    <w:name w:val="Текст-Список"/>
    <w:basedOn w:val="af6"/>
    <w:rsid w:val="00912DBA"/>
    <w:pPr>
      <w:tabs>
        <w:tab w:val="num" w:pos="360"/>
      </w:tabs>
      <w:ind w:left="360" w:hanging="360"/>
      <w:jc w:val="center"/>
    </w:pPr>
    <w:rPr>
      <w:szCs w:val="20"/>
      <w:lang w:val="ru-RU" w:eastAsia="ru-RU"/>
    </w:rPr>
  </w:style>
  <w:style w:type="paragraph" w:customStyle="1" w:styleId="2fa">
    <w:name w:val="Титул2"/>
    <w:basedOn w:val="a"/>
    <w:autoRedefine/>
    <w:rsid w:val="00912DBA"/>
    <w:pPr>
      <w:jc w:val="center"/>
    </w:pPr>
    <w:rPr>
      <w:rFonts w:ascii="Times New Roman" w:eastAsia="Times New Roman" w:hAnsi="Times New Roman" w:cs="Times New Roman"/>
      <w:sz w:val="28"/>
      <w:u w:val="single"/>
    </w:rPr>
  </w:style>
  <w:style w:type="paragraph" w:customStyle="1" w:styleId="0">
    <w:name w:val="Титул0"/>
    <w:basedOn w:val="a"/>
    <w:autoRedefine/>
    <w:rsid w:val="00912DBA"/>
    <w:pPr>
      <w:snapToGrid w:val="0"/>
      <w:jc w:val="right"/>
    </w:pPr>
    <w:rPr>
      <w:rFonts w:ascii="Times New Roman" w:eastAsia="Times New Roman" w:hAnsi="Times New Roman" w:cs="Times New Roman"/>
      <w:i/>
      <w:sz w:val="24"/>
    </w:rPr>
  </w:style>
  <w:style w:type="paragraph" w:styleId="1fa">
    <w:name w:val="index 1"/>
    <w:basedOn w:val="a"/>
    <w:next w:val="a"/>
    <w:autoRedefine/>
    <w:semiHidden/>
    <w:rsid w:val="00912DBA"/>
    <w:pPr>
      <w:ind w:left="240" w:hanging="240"/>
      <w:jc w:val="center"/>
    </w:pPr>
    <w:rPr>
      <w:rFonts w:ascii="Times New Roman" w:eastAsia="Times New Roman" w:hAnsi="Times New Roman" w:cs="Times New Roman"/>
      <w:sz w:val="24"/>
      <w:szCs w:val="24"/>
    </w:rPr>
  </w:style>
  <w:style w:type="paragraph" w:styleId="afffb">
    <w:name w:val="annotation text"/>
    <w:basedOn w:val="a"/>
    <w:link w:val="afffc"/>
    <w:rsid w:val="00912DBA"/>
    <w:pPr>
      <w:jc w:val="center"/>
    </w:pPr>
    <w:rPr>
      <w:rFonts w:ascii="Times New Roman" w:eastAsia="Times New Roman" w:hAnsi="Times New Roman" w:cs="Times New Roman"/>
      <w:lang w:val="x-none" w:eastAsia="x-none"/>
    </w:rPr>
  </w:style>
  <w:style w:type="character" w:customStyle="1" w:styleId="afffc">
    <w:name w:val="Текст примечания Знак"/>
    <w:link w:val="afffb"/>
    <w:rsid w:val="00912DBA"/>
    <w:rPr>
      <w:rFonts w:ascii="Times New Roman" w:eastAsia="Times New Roman" w:hAnsi="Times New Roman" w:cs="Times New Roman"/>
    </w:rPr>
  </w:style>
  <w:style w:type="paragraph" w:styleId="afffd">
    <w:name w:val="annotation subject"/>
    <w:basedOn w:val="afffb"/>
    <w:next w:val="afffb"/>
    <w:link w:val="afffe"/>
    <w:rsid w:val="00912DBA"/>
    <w:rPr>
      <w:b/>
      <w:bCs/>
    </w:rPr>
  </w:style>
  <w:style w:type="character" w:customStyle="1" w:styleId="afffe">
    <w:name w:val="Тема примечания Знак"/>
    <w:link w:val="afffd"/>
    <w:rsid w:val="00912DBA"/>
    <w:rPr>
      <w:rFonts w:ascii="Times New Roman" w:eastAsia="Times New Roman" w:hAnsi="Times New Roman" w:cs="Times New Roman"/>
      <w:b/>
      <w:bCs/>
      <w:lang w:val="x-none" w:eastAsia="x-none"/>
    </w:rPr>
  </w:style>
  <w:style w:type="character" w:customStyle="1" w:styleId="1fb">
    <w:name w:val="Глава 1 Знак Знак"/>
    <w:locked/>
    <w:rsid w:val="00912DBA"/>
    <w:rPr>
      <w:rFonts w:ascii="Arial" w:hAnsi="Arial"/>
      <w:b/>
      <w:bCs/>
      <w:color w:val="000080"/>
      <w:sz w:val="24"/>
      <w:szCs w:val="24"/>
      <w:lang w:val="ru-RU" w:eastAsia="ru-RU" w:bidi="ar-SA"/>
    </w:rPr>
  </w:style>
  <w:style w:type="paragraph" w:customStyle="1" w:styleId="western">
    <w:name w:val="western"/>
    <w:basedOn w:val="a"/>
    <w:rsid w:val="00912DBA"/>
    <w:pPr>
      <w:spacing w:before="100" w:beforeAutospacing="1" w:after="119" w:line="276" w:lineRule="auto"/>
      <w:jc w:val="center"/>
    </w:pPr>
    <w:rPr>
      <w:rFonts w:ascii="Calibri" w:eastAsia="Times New Roman" w:hAnsi="Calibri" w:cs="Times New Roman"/>
      <w:color w:val="000000"/>
      <w:sz w:val="22"/>
      <w:szCs w:val="22"/>
    </w:rPr>
  </w:style>
  <w:style w:type="paragraph" w:styleId="affff">
    <w:name w:val="Revision"/>
    <w:hidden/>
    <w:uiPriority w:val="99"/>
    <w:rsid w:val="00912DBA"/>
    <w:pPr>
      <w:jc w:val="center"/>
    </w:pPr>
    <w:rPr>
      <w:rFonts w:ascii="Times New Roman" w:eastAsia="Times New Roman" w:hAnsi="Times New Roman" w:cs="Times New Roman"/>
      <w:sz w:val="24"/>
      <w:szCs w:val="24"/>
    </w:rPr>
  </w:style>
  <w:style w:type="paragraph" w:styleId="affff0">
    <w:name w:val="Body Text First Indent"/>
    <w:basedOn w:val="af8"/>
    <w:link w:val="affff1"/>
    <w:rsid w:val="00912DBA"/>
    <w:pPr>
      <w:ind w:firstLine="210"/>
    </w:pPr>
    <w:rPr>
      <w:lang w:val="ru-RU" w:eastAsia="ru-RU"/>
    </w:rPr>
  </w:style>
  <w:style w:type="character" w:customStyle="1" w:styleId="affff1">
    <w:name w:val="Красная строка Знак"/>
    <w:basedOn w:val="af9"/>
    <w:link w:val="affff0"/>
    <w:rsid w:val="00912DBA"/>
    <w:rPr>
      <w:rFonts w:ascii="Times New Roman" w:eastAsia="Times New Roman" w:hAnsi="Times New Roman" w:cs="Times New Roman"/>
      <w:sz w:val="24"/>
      <w:szCs w:val="24"/>
    </w:rPr>
  </w:style>
  <w:style w:type="character" w:styleId="affff2">
    <w:name w:val="Emphasis"/>
    <w:qFormat/>
    <w:rsid w:val="00912DBA"/>
    <w:rPr>
      <w:i/>
      <w:iCs/>
    </w:rPr>
  </w:style>
  <w:style w:type="character" w:customStyle="1" w:styleId="1fc">
    <w:name w:val="Текст Знак1"/>
    <w:uiPriority w:val="99"/>
    <w:semiHidden/>
    <w:rsid w:val="00912DBA"/>
    <w:rPr>
      <w:rFonts w:ascii="Consolas" w:eastAsia="Times New Roman" w:hAnsi="Consolas" w:cs="Consolas"/>
      <w:sz w:val="21"/>
      <w:szCs w:val="21"/>
    </w:rPr>
  </w:style>
  <w:style w:type="character" w:customStyle="1" w:styleId="1fd">
    <w:name w:val="Нижний колонтитул Знак1"/>
    <w:uiPriority w:val="99"/>
    <w:semiHidden/>
    <w:rsid w:val="00912DBA"/>
    <w:rPr>
      <w:rFonts w:ascii="Times New Roman" w:eastAsia="Times New Roman" w:hAnsi="Times New Roman"/>
    </w:rPr>
  </w:style>
  <w:style w:type="character" w:customStyle="1" w:styleId="DocumentMapChar1">
    <w:name w:val="Document Map Char1"/>
    <w:uiPriority w:val="99"/>
    <w:semiHidden/>
    <w:locked/>
    <w:rsid w:val="00912DBA"/>
    <w:rPr>
      <w:rFonts w:ascii="Times New Roman" w:hAnsi="Times New Roman" w:cs="Times New Roman"/>
      <w:sz w:val="2"/>
    </w:rPr>
  </w:style>
  <w:style w:type="character" w:customStyle="1" w:styleId="1fe">
    <w:name w:val="Основной шрифт абзаца1"/>
    <w:uiPriority w:val="99"/>
    <w:rsid w:val="00912DBA"/>
  </w:style>
  <w:style w:type="paragraph" w:customStyle="1" w:styleId="ConsPlusDocList">
    <w:name w:val="ConsPlusDocList"/>
    <w:uiPriority w:val="99"/>
    <w:rsid w:val="00912DBA"/>
    <w:pPr>
      <w:widowControl w:val="0"/>
    </w:pPr>
    <w:rPr>
      <w:rFonts w:ascii="Tahoma" w:eastAsia="Times New Roman" w:hAnsi="Tahoma" w:cs="Times New Roman"/>
      <w:sz w:val="18"/>
    </w:rPr>
  </w:style>
  <w:style w:type="character" w:customStyle="1" w:styleId="1ff">
    <w:name w:val="Номер страницы1"/>
    <w:basedOn w:val="1fe"/>
    <w:uiPriority w:val="99"/>
    <w:rsid w:val="00912DBA"/>
  </w:style>
  <w:style w:type="paragraph" w:customStyle="1" w:styleId="xl24">
    <w:name w:val="xl24"/>
    <w:basedOn w:val="a"/>
    <w:uiPriority w:val="99"/>
    <w:rsid w:val="00912DBA"/>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5">
    <w:name w:val="xl25"/>
    <w:basedOn w:val="a"/>
    <w:uiPriority w:val="99"/>
    <w:rsid w:val="00912DBA"/>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6">
    <w:name w:val="xl26"/>
    <w:basedOn w:val="a"/>
    <w:uiPriority w:val="99"/>
    <w:rsid w:val="00912D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27">
    <w:name w:val="xl27"/>
    <w:basedOn w:val="a"/>
    <w:uiPriority w:val="99"/>
    <w:rsid w:val="00912DBA"/>
    <w:pPr>
      <w:pBdr>
        <w:right w:val="single" w:sz="4" w:space="0" w:color="auto"/>
      </w:pBdr>
      <w:spacing w:before="100" w:beforeAutospacing="1" w:after="100" w:afterAutospacing="1"/>
      <w:jc w:val="both"/>
      <w:textAlignment w:val="top"/>
    </w:pPr>
    <w:rPr>
      <w:rFonts w:eastAsia="Times New Roman"/>
      <w:sz w:val="24"/>
      <w:szCs w:val="24"/>
    </w:rPr>
  </w:style>
  <w:style w:type="paragraph" w:customStyle="1" w:styleId="xl28">
    <w:name w:val="xl28"/>
    <w:basedOn w:val="a"/>
    <w:uiPriority w:val="99"/>
    <w:rsid w:val="00912DBA"/>
    <w:pPr>
      <w:pBdr>
        <w:top w:val="single" w:sz="4" w:space="0" w:color="auto"/>
        <w:left w:val="single" w:sz="4" w:space="0" w:color="auto"/>
        <w:bottom w:val="single" w:sz="4" w:space="0" w:color="auto"/>
      </w:pBdr>
      <w:spacing w:before="100" w:beforeAutospacing="1" w:after="100" w:afterAutospacing="1"/>
      <w:jc w:val="both"/>
      <w:textAlignment w:val="top"/>
    </w:pPr>
    <w:rPr>
      <w:rFonts w:eastAsia="Times New Roman"/>
      <w:sz w:val="24"/>
      <w:szCs w:val="24"/>
    </w:rPr>
  </w:style>
  <w:style w:type="paragraph" w:customStyle="1" w:styleId="xl29">
    <w:name w:val="xl29"/>
    <w:basedOn w:val="a"/>
    <w:uiPriority w:val="99"/>
    <w:rsid w:val="00912DBA"/>
    <w:pPr>
      <w:pBdr>
        <w:top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0">
    <w:name w:val="xl30"/>
    <w:basedOn w:val="a"/>
    <w:uiPriority w:val="99"/>
    <w:rsid w:val="00912DBA"/>
    <w:pPr>
      <w:pBdr>
        <w:left w:val="single" w:sz="4" w:space="0" w:color="auto"/>
        <w:bottom w:val="single" w:sz="4" w:space="0" w:color="auto"/>
      </w:pBdr>
      <w:spacing w:before="100" w:beforeAutospacing="1" w:after="100" w:afterAutospacing="1"/>
      <w:jc w:val="both"/>
      <w:textAlignment w:val="top"/>
    </w:pPr>
    <w:rPr>
      <w:rFonts w:eastAsia="Times New Roman"/>
      <w:sz w:val="24"/>
      <w:szCs w:val="24"/>
    </w:rPr>
  </w:style>
  <w:style w:type="paragraph" w:customStyle="1" w:styleId="xl31">
    <w:name w:val="xl31"/>
    <w:basedOn w:val="a"/>
    <w:uiPriority w:val="99"/>
    <w:rsid w:val="00912DBA"/>
    <w:pPr>
      <w:pBdr>
        <w:left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32">
    <w:name w:val="xl32"/>
    <w:basedOn w:val="a"/>
    <w:uiPriority w:val="99"/>
    <w:rsid w:val="00912DBA"/>
    <w:pPr>
      <w:pBdr>
        <w:left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3">
    <w:name w:val="xl33"/>
    <w:basedOn w:val="a"/>
    <w:uiPriority w:val="99"/>
    <w:rsid w:val="00912DBA"/>
    <w:pPr>
      <w:pBdr>
        <w:left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4">
    <w:name w:val="xl34"/>
    <w:basedOn w:val="a"/>
    <w:uiPriority w:val="99"/>
    <w:rsid w:val="00912DB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5">
    <w:name w:val="xl35"/>
    <w:basedOn w:val="a"/>
    <w:uiPriority w:val="99"/>
    <w:rsid w:val="00912DBA"/>
    <w:pPr>
      <w:pBdr>
        <w:top w:val="single" w:sz="4" w:space="0" w:color="auto"/>
        <w:left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6">
    <w:name w:val="xl36"/>
    <w:basedOn w:val="a"/>
    <w:uiPriority w:val="99"/>
    <w:rsid w:val="00912DBA"/>
    <w:pPr>
      <w:pBdr>
        <w:top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37">
    <w:name w:val="xl37"/>
    <w:basedOn w:val="a"/>
    <w:uiPriority w:val="99"/>
    <w:rsid w:val="00912DBA"/>
    <w:pPr>
      <w:pBdr>
        <w:left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38">
    <w:name w:val="xl38"/>
    <w:basedOn w:val="a"/>
    <w:uiPriority w:val="99"/>
    <w:rsid w:val="00912DBA"/>
    <w:pPr>
      <w:spacing w:before="100" w:beforeAutospacing="1" w:after="100" w:afterAutospacing="1"/>
      <w:jc w:val="right"/>
      <w:textAlignment w:val="top"/>
    </w:pPr>
    <w:rPr>
      <w:rFonts w:eastAsia="Times New Roman"/>
      <w:color w:val="000000"/>
      <w:sz w:val="24"/>
      <w:szCs w:val="24"/>
    </w:rPr>
  </w:style>
  <w:style w:type="paragraph" w:customStyle="1" w:styleId="xl39">
    <w:name w:val="xl39"/>
    <w:basedOn w:val="a"/>
    <w:uiPriority w:val="99"/>
    <w:rsid w:val="00912DBA"/>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0">
    <w:name w:val="xl40"/>
    <w:basedOn w:val="a"/>
    <w:uiPriority w:val="99"/>
    <w:rsid w:val="00912DBA"/>
    <w:pPr>
      <w:pBdr>
        <w:top w:val="single" w:sz="4" w:space="0" w:color="auto"/>
        <w:bottom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1">
    <w:name w:val="xl41"/>
    <w:basedOn w:val="a"/>
    <w:uiPriority w:val="99"/>
    <w:rsid w:val="00912DBA"/>
    <w:pPr>
      <w:pBdr>
        <w:left w:val="single" w:sz="4" w:space="0" w:color="auto"/>
      </w:pBdr>
      <w:spacing w:before="100" w:beforeAutospacing="1" w:after="100" w:afterAutospacing="1"/>
      <w:jc w:val="both"/>
      <w:textAlignment w:val="top"/>
    </w:pPr>
    <w:rPr>
      <w:rFonts w:eastAsia="Times New Roman"/>
      <w:sz w:val="24"/>
      <w:szCs w:val="24"/>
    </w:rPr>
  </w:style>
  <w:style w:type="paragraph" w:customStyle="1" w:styleId="xl42">
    <w:name w:val="xl42"/>
    <w:basedOn w:val="a"/>
    <w:uiPriority w:val="99"/>
    <w:rsid w:val="00912DBA"/>
    <w:pPr>
      <w:pBdr>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3">
    <w:name w:val="xl43"/>
    <w:basedOn w:val="a"/>
    <w:uiPriority w:val="99"/>
    <w:rsid w:val="00912DBA"/>
    <w:pPr>
      <w:pBdr>
        <w:top w:val="single" w:sz="4" w:space="0" w:color="auto"/>
        <w:bottom w:val="single" w:sz="4" w:space="0" w:color="auto"/>
      </w:pBdr>
      <w:spacing w:before="100" w:beforeAutospacing="1" w:after="100" w:afterAutospacing="1"/>
      <w:jc w:val="both"/>
      <w:textAlignment w:val="top"/>
    </w:pPr>
    <w:rPr>
      <w:rFonts w:eastAsia="Times New Roman"/>
      <w:sz w:val="24"/>
      <w:szCs w:val="24"/>
    </w:rPr>
  </w:style>
  <w:style w:type="paragraph" w:customStyle="1" w:styleId="xl44">
    <w:name w:val="xl44"/>
    <w:basedOn w:val="a"/>
    <w:uiPriority w:val="99"/>
    <w:rsid w:val="00912DBA"/>
    <w:pPr>
      <w:spacing w:before="100" w:beforeAutospacing="1" w:after="100" w:afterAutospacing="1"/>
      <w:jc w:val="both"/>
      <w:textAlignment w:val="top"/>
    </w:pPr>
    <w:rPr>
      <w:rFonts w:eastAsia="Times New Roman"/>
      <w:sz w:val="24"/>
      <w:szCs w:val="24"/>
    </w:rPr>
  </w:style>
  <w:style w:type="paragraph" w:customStyle="1" w:styleId="xl45">
    <w:name w:val="xl45"/>
    <w:basedOn w:val="a"/>
    <w:uiPriority w:val="99"/>
    <w:rsid w:val="00912DBA"/>
    <w:pPr>
      <w:pBdr>
        <w:top w:val="single" w:sz="4" w:space="0" w:color="auto"/>
        <w:lef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6">
    <w:name w:val="xl46"/>
    <w:basedOn w:val="a"/>
    <w:uiPriority w:val="99"/>
    <w:rsid w:val="00912DBA"/>
    <w:pPr>
      <w:pBdr>
        <w:top w:val="single" w:sz="4" w:space="0" w:color="auto"/>
      </w:pBdr>
      <w:spacing w:before="100" w:beforeAutospacing="1" w:after="100" w:afterAutospacing="1"/>
      <w:jc w:val="both"/>
      <w:textAlignment w:val="top"/>
    </w:pPr>
    <w:rPr>
      <w:rFonts w:eastAsia="Times New Roman"/>
      <w:sz w:val="24"/>
      <w:szCs w:val="24"/>
    </w:rPr>
  </w:style>
  <w:style w:type="paragraph" w:customStyle="1" w:styleId="xl47">
    <w:name w:val="xl47"/>
    <w:basedOn w:val="a"/>
    <w:uiPriority w:val="99"/>
    <w:rsid w:val="00912DBA"/>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48">
    <w:name w:val="xl48"/>
    <w:basedOn w:val="a"/>
    <w:uiPriority w:val="99"/>
    <w:rsid w:val="00912DBA"/>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9">
    <w:name w:val="xl49"/>
    <w:basedOn w:val="a"/>
    <w:uiPriority w:val="99"/>
    <w:rsid w:val="00912DBA"/>
    <w:pPr>
      <w:pBdr>
        <w:top w:val="single" w:sz="4" w:space="0" w:color="auto"/>
        <w:bottom w:val="single" w:sz="4" w:space="0" w:color="auto"/>
      </w:pBdr>
      <w:spacing w:before="100" w:beforeAutospacing="1" w:after="100" w:afterAutospacing="1"/>
      <w:jc w:val="right"/>
      <w:textAlignment w:val="top"/>
    </w:pPr>
    <w:rPr>
      <w:rFonts w:eastAsia="Times New Roman"/>
      <w:color w:val="FF0000"/>
      <w:sz w:val="24"/>
      <w:szCs w:val="24"/>
    </w:rPr>
  </w:style>
  <w:style w:type="paragraph" w:customStyle="1" w:styleId="xl50">
    <w:name w:val="xl50"/>
    <w:basedOn w:val="a"/>
    <w:uiPriority w:val="99"/>
    <w:rsid w:val="00912DBA"/>
    <w:pPr>
      <w:spacing w:before="100" w:beforeAutospacing="1" w:after="100" w:afterAutospacing="1"/>
    </w:pPr>
    <w:rPr>
      <w:rFonts w:ascii="Times New Roman" w:eastAsia="Times New Roman" w:hAnsi="Times New Roman" w:cs="Times New Roman"/>
      <w:color w:val="0000FF"/>
      <w:sz w:val="24"/>
      <w:szCs w:val="24"/>
    </w:rPr>
  </w:style>
  <w:style w:type="paragraph" w:customStyle="1" w:styleId="xl51">
    <w:name w:val="xl51"/>
    <w:basedOn w:val="a"/>
    <w:uiPriority w:val="99"/>
    <w:rsid w:val="00912DBA"/>
    <w:pPr>
      <w:pBdr>
        <w:bottom w:val="single" w:sz="4" w:space="0" w:color="auto"/>
      </w:pBdr>
      <w:spacing w:before="100" w:beforeAutospacing="1" w:after="100" w:afterAutospacing="1"/>
      <w:jc w:val="both"/>
      <w:textAlignment w:val="top"/>
    </w:pPr>
    <w:rPr>
      <w:rFonts w:eastAsia="Times New Roman"/>
      <w:color w:val="0000FF"/>
      <w:sz w:val="24"/>
      <w:szCs w:val="24"/>
    </w:rPr>
  </w:style>
  <w:style w:type="paragraph" w:customStyle="1" w:styleId="xl52">
    <w:name w:val="xl52"/>
    <w:basedOn w:val="a"/>
    <w:uiPriority w:val="99"/>
    <w:rsid w:val="00912DBA"/>
    <w:pPr>
      <w:pBdr>
        <w:bottom w:val="single" w:sz="4" w:space="0" w:color="auto"/>
        <w:right w:val="single" w:sz="4" w:space="0" w:color="auto"/>
      </w:pBdr>
      <w:spacing w:before="100" w:beforeAutospacing="1" w:after="100" w:afterAutospacing="1"/>
      <w:jc w:val="both"/>
      <w:textAlignment w:val="top"/>
    </w:pPr>
    <w:rPr>
      <w:rFonts w:eastAsia="Times New Roman"/>
      <w:color w:val="0000FF"/>
      <w:sz w:val="24"/>
      <w:szCs w:val="24"/>
    </w:rPr>
  </w:style>
  <w:style w:type="paragraph" w:customStyle="1" w:styleId="xl53">
    <w:name w:val="xl53"/>
    <w:basedOn w:val="a"/>
    <w:uiPriority w:val="99"/>
    <w:rsid w:val="00912DBA"/>
    <w:pPr>
      <w:pBdr>
        <w:top w:val="single" w:sz="4" w:space="0" w:color="auto"/>
        <w:bottom w:val="single" w:sz="4" w:space="0" w:color="auto"/>
      </w:pBdr>
      <w:spacing w:before="100" w:beforeAutospacing="1" w:after="100" w:afterAutospacing="1"/>
      <w:jc w:val="right"/>
      <w:textAlignment w:val="top"/>
    </w:pPr>
    <w:rPr>
      <w:rFonts w:eastAsia="Times New Roman"/>
      <w:color w:val="0000FF"/>
      <w:sz w:val="24"/>
      <w:szCs w:val="24"/>
    </w:rPr>
  </w:style>
  <w:style w:type="paragraph" w:customStyle="1" w:styleId="xl54">
    <w:name w:val="xl54"/>
    <w:basedOn w:val="a"/>
    <w:uiPriority w:val="99"/>
    <w:rsid w:val="00912DBA"/>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FF"/>
      <w:sz w:val="24"/>
      <w:szCs w:val="24"/>
    </w:rPr>
  </w:style>
  <w:style w:type="paragraph" w:customStyle="1" w:styleId="xl55">
    <w:name w:val="xl55"/>
    <w:basedOn w:val="a"/>
    <w:uiPriority w:val="99"/>
    <w:rsid w:val="00912DBA"/>
    <w:pPr>
      <w:pBdr>
        <w:top w:val="single" w:sz="4" w:space="0" w:color="auto"/>
        <w:bottom w:val="single" w:sz="4" w:space="0" w:color="auto"/>
      </w:pBdr>
      <w:spacing w:before="100" w:beforeAutospacing="1" w:after="100" w:afterAutospacing="1"/>
      <w:jc w:val="both"/>
      <w:textAlignment w:val="top"/>
    </w:pPr>
    <w:rPr>
      <w:rFonts w:eastAsia="Times New Roman"/>
      <w:color w:val="FF0000"/>
      <w:sz w:val="24"/>
      <w:szCs w:val="24"/>
    </w:rPr>
  </w:style>
  <w:style w:type="paragraph" w:customStyle="1" w:styleId="xl56">
    <w:name w:val="xl56"/>
    <w:basedOn w:val="a"/>
    <w:uiPriority w:val="99"/>
    <w:rsid w:val="00912DBA"/>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FF0000"/>
      <w:sz w:val="24"/>
      <w:szCs w:val="24"/>
    </w:rPr>
  </w:style>
  <w:style w:type="paragraph" w:customStyle="1" w:styleId="xl57">
    <w:name w:val="xl57"/>
    <w:basedOn w:val="a"/>
    <w:uiPriority w:val="99"/>
    <w:rsid w:val="00912DBA"/>
    <w:pPr>
      <w:pBdr>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58">
    <w:name w:val="xl58"/>
    <w:basedOn w:val="a"/>
    <w:uiPriority w:val="99"/>
    <w:rsid w:val="00912DBA"/>
    <w:pPr>
      <w:pBdr>
        <w:bottom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59">
    <w:name w:val="xl59"/>
    <w:basedOn w:val="a"/>
    <w:uiPriority w:val="99"/>
    <w:rsid w:val="00912DBA"/>
    <w:pPr>
      <w:pBdr>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60">
    <w:name w:val="xl60"/>
    <w:basedOn w:val="a"/>
    <w:uiPriority w:val="99"/>
    <w:rsid w:val="00912DBA"/>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1">
    <w:name w:val="xl61"/>
    <w:basedOn w:val="a"/>
    <w:uiPriority w:val="99"/>
    <w:rsid w:val="00912DBA"/>
    <w:pPr>
      <w:pBdr>
        <w:top w:val="single" w:sz="4" w:space="0" w:color="auto"/>
        <w:left w:val="single" w:sz="4" w:space="0" w:color="auto"/>
      </w:pBdr>
      <w:spacing w:before="100" w:beforeAutospacing="1" w:after="100" w:afterAutospacing="1"/>
      <w:jc w:val="both"/>
      <w:textAlignment w:val="top"/>
    </w:pPr>
    <w:rPr>
      <w:rFonts w:eastAsia="Times New Roman"/>
      <w:sz w:val="24"/>
      <w:szCs w:val="24"/>
    </w:rPr>
  </w:style>
  <w:style w:type="paragraph" w:customStyle="1" w:styleId="xl62">
    <w:name w:val="xl62"/>
    <w:basedOn w:val="a"/>
    <w:uiPriority w:val="99"/>
    <w:rsid w:val="00912DBA"/>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3">
    <w:name w:val="xl63"/>
    <w:basedOn w:val="a"/>
    <w:uiPriority w:val="99"/>
    <w:rsid w:val="00912DBA"/>
    <w:pPr>
      <w:pBdr>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4">
    <w:name w:val="xl64"/>
    <w:basedOn w:val="a"/>
    <w:uiPriority w:val="99"/>
    <w:rsid w:val="00912DBA"/>
    <w:pPr>
      <w:pBdr>
        <w:top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5">
    <w:name w:val="xl65"/>
    <w:basedOn w:val="a"/>
    <w:uiPriority w:val="99"/>
    <w:rsid w:val="00912DBA"/>
    <w:pPr>
      <w:pBdr>
        <w:bottom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6">
    <w:name w:val="xl66"/>
    <w:basedOn w:val="a"/>
    <w:uiPriority w:val="99"/>
    <w:rsid w:val="00912DBA"/>
    <w:pPr>
      <w:pBdr>
        <w:top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7">
    <w:name w:val="xl67"/>
    <w:basedOn w:val="a"/>
    <w:uiPriority w:val="99"/>
    <w:rsid w:val="00912DBA"/>
    <w:pPr>
      <w:pBdr>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8">
    <w:name w:val="xl68"/>
    <w:basedOn w:val="a"/>
    <w:uiPriority w:val="99"/>
    <w:rsid w:val="00912DBA"/>
    <w:pPr>
      <w:pBdr>
        <w:top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9">
    <w:name w:val="xl69"/>
    <w:basedOn w:val="a"/>
    <w:uiPriority w:val="99"/>
    <w:rsid w:val="00912DBA"/>
    <w:pPr>
      <w:pBdr>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70">
    <w:name w:val="xl70"/>
    <w:basedOn w:val="a"/>
    <w:uiPriority w:val="99"/>
    <w:rsid w:val="00912DBA"/>
    <w:pPr>
      <w:pBdr>
        <w:left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71">
    <w:name w:val="xl71"/>
    <w:basedOn w:val="a"/>
    <w:uiPriority w:val="99"/>
    <w:rsid w:val="00912DBA"/>
    <w:pPr>
      <w:pBdr>
        <w:lef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72">
    <w:name w:val="xl72"/>
    <w:basedOn w:val="a"/>
    <w:uiPriority w:val="99"/>
    <w:rsid w:val="00912DBA"/>
    <w:pPr>
      <w:pBdr>
        <w:top w:val="single" w:sz="4" w:space="0" w:color="auto"/>
        <w:bottom w:val="single" w:sz="4" w:space="0" w:color="auto"/>
      </w:pBdr>
      <w:spacing w:before="100" w:beforeAutospacing="1" w:after="100" w:afterAutospacing="1"/>
      <w:textAlignment w:val="top"/>
    </w:pPr>
    <w:rPr>
      <w:rFonts w:eastAsia="Times New Roman"/>
      <w:color w:val="0000FF"/>
      <w:sz w:val="24"/>
      <w:szCs w:val="24"/>
    </w:rPr>
  </w:style>
  <w:style w:type="paragraph" w:customStyle="1" w:styleId="xl73">
    <w:name w:val="xl73"/>
    <w:basedOn w:val="a"/>
    <w:uiPriority w:val="99"/>
    <w:rsid w:val="00912DBA"/>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olor w:val="0000FF"/>
      <w:sz w:val="24"/>
      <w:szCs w:val="24"/>
    </w:rPr>
  </w:style>
  <w:style w:type="paragraph" w:customStyle="1" w:styleId="xl74">
    <w:name w:val="xl74"/>
    <w:basedOn w:val="a"/>
    <w:uiPriority w:val="99"/>
    <w:rsid w:val="00912DBA"/>
    <w:pPr>
      <w:pBdr>
        <w:top w:val="single" w:sz="4" w:space="0" w:color="auto"/>
        <w:bottom w:val="single" w:sz="4" w:space="0" w:color="auto"/>
      </w:pBdr>
      <w:spacing w:before="100" w:beforeAutospacing="1" w:after="100" w:afterAutospacing="1"/>
      <w:textAlignment w:val="top"/>
    </w:pPr>
    <w:rPr>
      <w:rFonts w:eastAsia="Times New Roman"/>
      <w:color w:val="FF0000"/>
      <w:sz w:val="24"/>
      <w:szCs w:val="24"/>
    </w:rPr>
  </w:style>
  <w:style w:type="paragraph" w:customStyle="1" w:styleId="xl75">
    <w:name w:val="xl75"/>
    <w:basedOn w:val="a"/>
    <w:uiPriority w:val="99"/>
    <w:rsid w:val="00912DBA"/>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olor w:val="FF0000"/>
      <w:sz w:val="24"/>
      <w:szCs w:val="24"/>
    </w:rPr>
  </w:style>
  <w:style w:type="paragraph" w:customStyle="1" w:styleId="xl76">
    <w:name w:val="xl76"/>
    <w:basedOn w:val="a"/>
    <w:uiPriority w:val="99"/>
    <w:rsid w:val="00912DBA"/>
    <w:pPr>
      <w:pBdr>
        <w:top w:val="single" w:sz="4" w:space="0" w:color="auto"/>
        <w:right w:val="single" w:sz="4" w:space="0" w:color="auto"/>
      </w:pBdr>
      <w:spacing w:before="100" w:beforeAutospacing="1" w:after="100" w:afterAutospacing="1"/>
      <w:textAlignment w:val="top"/>
    </w:pPr>
    <w:rPr>
      <w:rFonts w:eastAsia="Times New Roman"/>
      <w:color w:val="000000"/>
      <w:sz w:val="24"/>
      <w:szCs w:val="24"/>
    </w:rPr>
  </w:style>
  <w:style w:type="paragraph" w:customStyle="1" w:styleId="xl77">
    <w:name w:val="xl77"/>
    <w:basedOn w:val="a"/>
    <w:uiPriority w:val="99"/>
    <w:rsid w:val="00912DBA"/>
    <w:pPr>
      <w:pBdr>
        <w:right w:val="single" w:sz="4" w:space="0" w:color="auto"/>
      </w:pBdr>
      <w:spacing w:before="100" w:beforeAutospacing="1" w:after="100" w:afterAutospacing="1"/>
      <w:textAlignment w:val="top"/>
    </w:pPr>
    <w:rPr>
      <w:rFonts w:eastAsia="Times New Roman"/>
      <w:color w:val="000000"/>
      <w:sz w:val="24"/>
      <w:szCs w:val="24"/>
    </w:rPr>
  </w:style>
  <w:style w:type="paragraph" w:customStyle="1" w:styleId="xl79">
    <w:name w:val="xl79"/>
    <w:basedOn w:val="a"/>
    <w:uiPriority w:val="99"/>
    <w:rsid w:val="00912DBA"/>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0">
    <w:name w:val="xl80"/>
    <w:basedOn w:val="a"/>
    <w:uiPriority w:val="99"/>
    <w:rsid w:val="00912DBA"/>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3">
    <w:name w:val="xl83"/>
    <w:basedOn w:val="a"/>
    <w:uiPriority w:val="99"/>
    <w:rsid w:val="00912DBA"/>
    <w:pPr>
      <w:spacing w:before="100" w:beforeAutospacing="1" w:after="100" w:afterAutospacing="1"/>
      <w:textAlignment w:val="top"/>
    </w:pPr>
    <w:rPr>
      <w:rFonts w:eastAsia="Times New Roman"/>
      <w:color w:val="0000FF"/>
      <w:sz w:val="24"/>
      <w:szCs w:val="24"/>
    </w:rPr>
  </w:style>
  <w:style w:type="paragraph" w:customStyle="1" w:styleId="xl84">
    <w:name w:val="xl84"/>
    <w:basedOn w:val="a"/>
    <w:uiPriority w:val="99"/>
    <w:rsid w:val="00912DBA"/>
    <w:pPr>
      <w:pBdr>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FF"/>
      <w:sz w:val="24"/>
      <w:szCs w:val="24"/>
    </w:rPr>
  </w:style>
  <w:style w:type="paragraph" w:customStyle="1" w:styleId="xl87">
    <w:name w:val="xl87"/>
    <w:basedOn w:val="a"/>
    <w:uiPriority w:val="99"/>
    <w:rsid w:val="00912DBA"/>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8">
    <w:name w:val="xl88"/>
    <w:basedOn w:val="a"/>
    <w:uiPriority w:val="99"/>
    <w:rsid w:val="00912DBA"/>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character" w:customStyle="1" w:styleId="affff3">
    <w:name w:val="Основной текст Знак Знак Знак"/>
    <w:rsid w:val="00912DBA"/>
    <w:rPr>
      <w:noProof w:val="0"/>
      <w:lang w:val="ru-RU" w:eastAsia="ru-RU" w:bidi="ar-SA"/>
    </w:rPr>
  </w:style>
  <w:style w:type="character" w:customStyle="1" w:styleId="1ff0">
    <w:name w:val="Основной текст Знак1"/>
    <w:aliases w:val="Основной текст Знак Знак,Основной текст Знак1 Знак Знак Знак Знак Знак1"/>
    <w:rsid w:val="00912DBA"/>
    <w:rPr>
      <w:lang w:val="ru-RU" w:eastAsia="ru-RU" w:bidi="ar-SA"/>
    </w:rPr>
  </w:style>
  <w:style w:type="paragraph" w:customStyle="1" w:styleId="NormalParagraphStyle">
    <w:name w:val="NormalParagraphStyle"/>
    <w:basedOn w:val="a"/>
    <w:uiPriority w:val="99"/>
    <w:rsid w:val="00912DBA"/>
    <w:pPr>
      <w:autoSpaceDE w:val="0"/>
      <w:autoSpaceDN w:val="0"/>
      <w:adjustRightInd w:val="0"/>
      <w:spacing w:line="288" w:lineRule="auto"/>
      <w:textAlignment w:val="center"/>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12DBA"/>
    <w:pPr>
      <w:spacing w:before="100" w:beforeAutospacing="1" w:after="100" w:afterAutospacing="1"/>
    </w:pPr>
    <w:rPr>
      <w:rFonts w:ascii="Times New Roman" w:eastAsia="Times New Roman" w:hAnsi="Times New Roman" w:cs="Times New Roman"/>
      <w:sz w:val="24"/>
      <w:szCs w:val="24"/>
    </w:rPr>
  </w:style>
  <w:style w:type="character" w:customStyle="1" w:styleId="1ff1">
    <w:name w:val="Текст выноски Знак1"/>
    <w:uiPriority w:val="99"/>
    <w:semiHidden/>
    <w:locked/>
    <w:rsid w:val="00912DBA"/>
    <w:rPr>
      <w:rFonts w:cs="Times New Roman"/>
      <w:sz w:val="2"/>
    </w:rPr>
  </w:style>
  <w:style w:type="character" w:customStyle="1" w:styleId="1ff2">
    <w:name w:val="Текст примечания Знак1"/>
    <w:uiPriority w:val="99"/>
    <w:semiHidden/>
    <w:locked/>
    <w:rsid w:val="00912DBA"/>
  </w:style>
  <w:style w:type="paragraph" w:customStyle="1" w:styleId="affff4">
    <w:name w:val="a"/>
    <w:basedOn w:val="a"/>
    <w:uiPriority w:val="99"/>
    <w:rsid w:val="00912DBA"/>
    <w:pPr>
      <w:spacing w:before="150" w:after="150"/>
      <w:ind w:left="150" w:right="150"/>
    </w:pPr>
    <w:rPr>
      <w:rFonts w:ascii="Times New Roman" w:eastAsia="Times New Roman" w:hAnsi="Times New Roman" w:cs="Times New Roman"/>
      <w:sz w:val="24"/>
      <w:szCs w:val="24"/>
    </w:rPr>
  </w:style>
  <w:style w:type="character" w:customStyle="1" w:styleId="a10">
    <w:name w:val="a1"/>
    <w:uiPriority w:val="99"/>
    <w:rsid w:val="00912DBA"/>
    <w:rPr>
      <w:rFonts w:cs="Times New Roman"/>
    </w:rPr>
  </w:style>
  <w:style w:type="paragraph" w:styleId="2fb">
    <w:name w:val="List 2"/>
    <w:basedOn w:val="a"/>
    <w:uiPriority w:val="99"/>
    <w:rsid w:val="00912DBA"/>
    <w:pPr>
      <w:ind w:left="566" w:hanging="283"/>
    </w:pPr>
    <w:rPr>
      <w:rFonts w:ascii="Times New Roman" w:eastAsia="Times New Roman" w:hAnsi="Times New Roman" w:cs="Times New Roman"/>
      <w:sz w:val="24"/>
      <w:szCs w:val="24"/>
    </w:rPr>
  </w:style>
  <w:style w:type="paragraph" w:styleId="2">
    <w:name w:val="List Bullet 2"/>
    <w:basedOn w:val="a"/>
    <w:autoRedefine/>
    <w:uiPriority w:val="99"/>
    <w:rsid w:val="00912DBA"/>
    <w:pPr>
      <w:numPr>
        <w:numId w:val="15"/>
      </w:numPr>
    </w:pPr>
    <w:rPr>
      <w:rFonts w:ascii="Times New Roman" w:eastAsia="Times New Roman" w:hAnsi="Times New Roman" w:cs="Times New Roman"/>
      <w:sz w:val="24"/>
      <w:szCs w:val="24"/>
    </w:rPr>
  </w:style>
  <w:style w:type="paragraph" w:styleId="3">
    <w:name w:val="List Bullet 3"/>
    <w:basedOn w:val="a"/>
    <w:autoRedefine/>
    <w:uiPriority w:val="99"/>
    <w:rsid w:val="00912DBA"/>
    <w:pPr>
      <w:numPr>
        <w:numId w:val="14"/>
      </w:numPr>
      <w:tabs>
        <w:tab w:val="num" w:pos="926"/>
      </w:tabs>
      <w:ind w:left="926" w:hanging="360"/>
    </w:pPr>
    <w:rPr>
      <w:rFonts w:ascii="Times New Roman" w:eastAsia="Times New Roman" w:hAnsi="Times New Roman" w:cs="Times New Roman"/>
      <w:sz w:val="24"/>
      <w:szCs w:val="24"/>
    </w:rPr>
  </w:style>
  <w:style w:type="paragraph" w:styleId="affff5">
    <w:name w:val="Normal Indent"/>
    <w:basedOn w:val="a"/>
    <w:uiPriority w:val="99"/>
    <w:rsid w:val="00912DBA"/>
    <w:pPr>
      <w:ind w:left="708"/>
    </w:pPr>
    <w:rPr>
      <w:rFonts w:ascii="Times New Roman" w:eastAsia="Times New Roman" w:hAnsi="Times New Roman" w:cs="Times New Roman"/>
      <w:sz w:val="24"/>
      <w:szCs w:val="24"/>
    </w:rPr>
  </w:style>
  <w:style w:type="paragraph" w:styleId="4c">
    <w:name w:val="List 4"/>
    <w:basedOn w:val="a"/>
    <w:uiPriority w:val="99"/>
    <w:rsid w:val="00912DBA"/>
    <w:pPr>
      <w:ind w:left="1132" w:hanging="283"/>
    </w:pPr>
    <w:rPr>
      <w:rFonts w:ascii="Times New Roman" w:eastAsia="Times New Roman" w:hAnsi="Times New Roman" w:cs="Times New Roman"/>
      <w:sz w:val="24"/>
      <w:szCs w:val="24"/>
    </w:rPr>
  </w:style>
  <w:style w:type="paragraph" w:styleId="2fc">
    <w:name w:val="List Continue 2"/>
    <w:basedOn w:val="a"/>
    <w:uiPriority w:val="99"/>
    <w:rsid w:val="00912DBA"/>
    <w:pPr>
      <w:spacing w:after="120"/>
      <w:ind w:left="566"/>
    </w:pPr>
    <w:rPr>
      <w:rFonts w:ascii="Times New Roman" w:eastAsia="Times New Roman" w:hAnsi="Times New Roman" w:cs="Times New Roman"/>
      <w:sz w:val="24"/>
      <w:szCs w:val="24"/>
    </w:rPr>
  </w:style>
  <w:style w:type="paragraph" w:styleId="3f2">
    <w:name w:val="List Continue 3"/>
    <w:basedOn w:val="a"/>
    <w:uiPriority w:val="99"/>
    <w:rsid w:val="00912DBA"/>
    <w:pPr>
      <w:spacing w:after="120"/>
      <w:ind w:left="849"/>
    </w:pPr>
    <w:rPr>
      <w:rFonts w:ascii="Times New Roman" w:eastAsia="Times New Roman" w:hAnsi="Times New Roman" w:cs="Times New Roman"/>
      <w:sz w:val="24"/>
      <w:szCs w:val="24"/>
    </w:rPr>
  </w:style>
  <w:style w:type="paragraph" w:styleId="4d">
    <w:name w:val="List Continue 4"/>
    <w:basedOn w:val="a"/>
    <w:uiPriority w:val="99"/>
    <w:rsid w:val="00912DBA"/>
    <w:pPr>
      <w:spacing w:after="120"/>
      <w:ind w:left="1132"/>
    </w:pPr>
    <w:rPr>
      <w:rFonts w:ascii="Times New Roman" w:eastAsia="Times New Roman" w:hAnsi="Times New Roman" w:cs="Times New Roman"/>
      <w:sz w:val="24"/>
      <w:szCs w:val="24"/>
    </w:rPr>
  </w:style>
  <w:style w:type="paragraph" w:styleId="3f3">
    <w:name w:val="List 3"/>
    <w:basedOn w:val="a"/>
    <w:uiPriority w:val="99"/>
    <w:rsid w:val="00912DBA"/>
    <w:pPr>
      <w:ind w:left="849" w:hanging="283"/>
    </w:pPr>
    <w:rPr>
      <w:rFonts w:ascii="Times New Roman" w:eastAsia="Times New Roman" w:hAnsi="Times New Roman" w:cs="Times New Roman"/>
      <w:sz w:val="24"/>
      <w:szCs w:val="24"/>
    </w:rPr>
  </w:style>
  <w:style w:type="character" w:customStyle="1" w:styleId="1ff3">
    <w:name w:val="Верхний колонтитул Знак1"/>
    <w:aliases w:val="Название 2 Знак1"/>
    <w:uiPriority w:val="99"/>
    <w:locked/>
    <w:rsid w:val="00912DBA"/>
    <w:rPr>
      <w:rFonts w:cs="Times New Roman"/>
      <w:sz w:val="24"/>
      <w:szCs w:val="24"/>
      <w:lang w:val="ru-RU" w:eastAsia="ru-RU" w:bidi="ar-SA"/>
    </w:rPr>
  </w:style>
  <w:style w:type="paragraph" w:customStyle="1" w:styleId="formattexttopleveltext">
    <w:name w:val="formattext topleveltext"/>
    <w:basedOn w:val="a"/>
    <w:rsid w:val="00912DBA"/>
    <w:pPr>
      <w:spacing w:before="100" w:beforeAutospacing="1" w:after="100" w:afterAutospacing="1"/>
    </w:pPr>
    <w:rPr>
      <w:rFonts w:ascii="Times New Roman" w:eastAsia="Times New Roman" w:hAnsi="Times New Roman" w:cs="Times New Roman"/>
      <w:sz w:val="24"/>
      <w:szCs w:val="24"/>
    </w:rPr>
  </w:style>
  <w:style w:type="paragraph" w:customStyle="1" w:styleId="formattext">
    <w:name w:val="formattext"/>
    <w:basedOn w:val="a"/>
    <w:uiPriority w:val="99"/>
    <w:rsid w:val="00912DBA"/>
    <w:pPr>
      <w:spacing w:before="100" w:beforeAutospacing="1" w:after="100" w:afterAutospacing="1"/>
    </w:pPr>
    <w:rPr>
      <w:rFonts w:ascii="Times New Roman" w:eastAsia="Times New Roman" w:hAnsi="Times New Roman" w:cs="Times New Roman"/>
      <w:sz w:val="24"/>
      <w:szCs w:val="24"/>
    </w:rPr>
  </w:style>
  <w:style w:type="character" w:customStyle="1" w:styleId="searchcolor">
    <w:name w:val="search_color"/>
    <w:rsid w:val="00912DBA"/>
    <w:rPr>
      <w:rFonts w:cs="Times New Roman"/>
      <w:color w:val="000000"/>
    </w:rPr>
  </w:style>
  <w:style w:type="character" w:styleId="affff6">
    <w:name w:val="annotation reference"/>
    <w:uiPriority w:val="99"/>
    <w:rsid w:val="00912DBA"/>
    <w:rPr>
      <w:rFonts w:cs="Times New Roman"/>
      <w:sz w:val="16"/>
    </w:rPr>
  </w:style>
  <w:style w:type="character" w:customStyle="1" w:styleId="1ff4">
    <w:name w:val="Основной текст Знак Знак Знак1"/>
    <w:rsid w:val="00912DBA"/>
    <w:rPr>
      <w:lang w:val="ru-RU" w:eastAsia="ru-RU" w:bidi="ar-SA"/>
    </w:rPr>
  </w:style>
  <w:style w:type="character" w:styleId="affff7">
    <w:name w:val="Subtle Emphasis"/>
    <w:uiPriority w:val="19"/>
    <w:qFormat/>
    <w:rsid w:val="00912DBA"/>
    <w:rPr>
      <w:i/>
      <w:iCs/>
      <w:color w:val="808080"/>
    </w:rPr>
  </w:style>
  <w:style w:type="paragraph" w:customStyle="1" w:styleId="67">
    <w:name w:val="Обычный6"/>
    <w:rsid w:val="00912DBA"/>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12DBA"/>
    <w:rPr>
      <w:sz w:val="24"/>
      <w:lang w:val="ru-RU" w:eastAsia="ru-RU" w:bidi="ar-SA"/>
    </w:rPr>
  </w:style>
  <w:style w:type="character" w:customStyle="1" w:styleId="350">
    <w:name w:val="Знак Знак35"/>
    <w:uiPriority w:val="99"/>
    <w:locked/>
    <w:rsid w:val="00912DBA"/>
    <w:rPr>
      <w:rFonts w:ascii="Courier New" w:hAnsi="Courier New"/>
      <w:lang w:val="ru-RU" w:eastAsia="ru-RU" w:bidi="ar-SA"/>
    </w:rPr>
  </w:style>
  <w:style w:type="paragraph" w:customStyle="1" w:styleId="75">
    <w:name w:val="Обычный7"/>
    <w:rsid w:val="00912DBA"/>
    <w:pPr>
      <w:spacing w:before="100" w:after="100"/>
    </w:pPr>
    <w:rPr>
      <w:rFonts w:ascii="Times New Roman" w:eastAsia="Times New Roman" w:hAnsi="Times New Roman" w:cs="Times New Roman"/>
      <w:snapToGrid w:val="0"/>
      <w:sz w:val="24"/>
    </w:rPr>
  </w:style>
  <w:style w:type="character" w:customStyle="1" w:styleId="174">
    <w:name w:val="Знак Знак174"/>
    <w:locked/>
    <w:rsid w:val="00912DBA"/>
    <w:rPr>
      <w:sz w:val="24"/>
      <w:lang w:val="ru-RU" w:eastAsia="ru-RU" w:bidi="ar-SA"/>
    </w:rPr>
  </w:style>
  <w:style w:type="character" w:customStyle="1" w:styleId="341">
    <w:name w:val="Знак Знак34"/>
    <w:locked/>
    <w:rsid w:val="00912DBA"/>
    <w:rPr>
      <w:rFonts w:ascii="Courier New" w:hAnsi="Courier New"/>
      <w:lang w:val="ru-RU" w:eastAsia="ru-RU" w:bidi="ar-SA"/>
    </w:rPr>
  </w:style>
  <w:style w:type="paragraph" w:customStyle="1" w:styleId="84">
    <w:name w:val="Обычный8"/>
    <w:rsid w:val="00912DBA"/>
    <w:pPr>
      <w:spacing w:before="100" w:after="100"/>
    </w:pPr>
    <w:rPr>
      <w:rFonts w:ascii="Times New Roman" w:eastAsia="Times New Roman" w:hAnsi="Times New Roman" w:cs="Times New Roman"/>
      <w:snapToGrid w:val="0"/>
      <w:sz w:val="24"/>
    </w:rPr>
  </w:style>
  <w:style w:type="character" w:customStyle="1" w:styleId="FontStyle187">
    <w:name w:val="Font Style187"/>
    <w:rsid w:val="00912DBA"/>
    <w:rPr>
      <w:rFonts w:ascii="Times New Roman" w:hAnsi="Times New Roman" w:cs="Times New Roman"/>
      <w:sz w:val="22"/>
      <w:szCs w:val="22"/>
    </w:rPr>
  </w:style>
  <w:style w:type="paragraph" w:customStyle="1" w:styleId="Style67">
    <w:name w:val="Style67"/>
    <w:basedOn w:val="a"/>
    <w:rsid w:val="00912DBA"/>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8">
    <w:name w:val="Style68"/>
    <w:basedOn w:val="a"/>
    <w:rsid w:val="00912DBA"/>
    <w:pPr>
      <w:widowControl w:val="0"/>
      <w:autoSpaceDE w:val="0"/>
      <w:autoSpaceDN w:val="0"/>
      <w:adjustRightInd w:val="0"/>
      <w:spacing w:line="326" w:lineRule="exact"/>
      <w:jc w:val="center"/>
    </w:pPr>
    <w:rPr>
      <w:rFonts w:ascii="Times New Roman" w:eastAsia="Times New Roman" w:hAnsi="Times New Roman" w:cs="Times New Roman"/>
      <w:sz w:val="24"/>
      <w:szCs w:val="24"/>
    </w:rPr>
  </w:style>
  <w:style w:type="paragraph" w:customStyle="1" w:styleId="94">
    <w:name w:val="Обычный9"/>
    <w:rsid w:val="00912DBA"/>
    <w:pPr>
      <w:spacing w:before="100" w:after="100"/>
    </w:pPr>
    <w:rPr>
      <w:rFonts w:ascii="Times New Roman" w:eastAsia="Times New Roman" w:hAnsi="Times New Roman" w:cs="Times New Roman"/>
      <w:snapToGrid w:val="0"/>
      <w:sz w:val="24"/>
    </w:rPr>
  </w:style>
  <w:style w:type="paragraph" w:customStyle="1" w:styleId="105">
    <w:name w:val="Обычный10"/>
    <w:rsid w:val="00912DBA"/>
    <w:pPr>
      <w:spacing w:before="100" w:after="100"/>
    </w:pPr>
    <w:rPr>
      <w:rFonts w:ascii="Times New Roman" w:eastAsia="Times New Roman" w:hAnsi="Times New Roman" w:cs="Times New Roman"/>
      <w:snapToGrid w:val="0"/>
      <w:sz w:val="24"/>
    </w:rPr>
  </w:style>
  <w:style w:type="paragraph" w:customStyle="1" w:styleId="134">
    <w:name w:val="Обычный13"/>
    <w:rsid w:val="00912DBA"/>
    <w:pPr>
      <w:spacing w:before="100" w:after="100"/>
    </w:pPr>
    <w:rPr>
      <w:rFonts w:ascii="Times New Roman" w:eastAsia="Times New Roman" w:hAnsi="Times New Roman" w:cs="Times New Roman"/>
      <w:snapToGrid w:val="0"/>
      <w:sz w:val="24"/>
    </w:rPr>
  </w:style>
  <w:style w:type="paragraph" w:customStyle="1" w:styleId="142">
    <w:name w:val="Обычный14"/>
    <w:rsid w:val="00912DBA"/>
    <w:pPr>
      <w:spacing w:before="100" w:after="100"/>
    </w:pPr>
    <w:rPr>
      <w:rFonts w:ascii="Times New Roman" w:eastAsia="Times New Roman" w:hAnsi="Times New Roman" w:cs="Times New Roman"/>
      <w:snapToGrid w:val="0"/>
      <w:sz w:val="24"/>
    </w:rPr>
  </w:style>
  <w:style w:type="paragraph" w:customStyle="1" w:styleId="154">
    <w:name w:val="Обычный15"/>
    <w:rsid w:val="00912DBA"/>
    <w:pPr>
      <w:spacing w:before="100" w:after="100"/>
    </w:pPr>
    <w:rPr>
      <w:rFonts w:ascii="Times New Roman" w:eastAsia="Times New Roman" w:hAnsi="Times New Roman" w:cs="Times New Roman"/>
      <w:snapToGrid w:val="0"/>
      <w:sz w:val="24"/>
    </w:rPr>
  </w:style>
  <w:style w:type="character" w:customStyle="1" w:styleId="1ff5">
    <w:name w:val="Подзаголовок Знак1"/>
    <w:locked/>
    <w:rsid w:val="00912DBA"/>
    <w:rPr>
      <w:rFonts w:ascii="Times New Roman" w:eastAsia="Times New Roman" w:hAnsi="Times New Roman" w:cs="Times New Roman"/>
      <w:sz w:val="24"/>
      <w:szCs w:val="20"/>
      <w:lang w:eastAsia="ru-RU"/>
    </w:rPr>
  </w:style>
  <w:style w:type="paragraph" w:customStyle="1" w:styleId="161">
    <w:name w:val="Обычный16"/>
    <w:uiPriority w:val="99"/>
    <w:rsid w:val="00912DBA"/>
    <w:pPr>
      <w:spacing w:before="100" w:after="100"/>
    </w:pPr>
    <w:rPr>
      <w:rFonts w:ascii="Times New Roman" w:eastAsia="Times New Roman" w:hAnsi="Times New Roman" w:cs="Times New Roman"/>
      <w:snapToGrid w:val="0"/>
      <w:sz w:val="24"/>
    </w:rPr>
  </w:style>
  <w:style w:type="character" w:customStyle="1" w:styleId="119">
    <w:name w:val="Заголовок 1 Знак1"/>
    <w:aliases w:val="Глава 1 Знак1"/>
    <w:uiPriority w:val="99"/>
    <w:rsid w:val="00912DBA"/>
    <w:rPr>
      <w:rFonts w:ascii="Cambria" w:eastAsia="Times New Roman" w:hAnsi="Cambria" w:cs="Times New Roman"/>
      <w:b/>
      <w:bCs/>
      <w:color w:val="365F91"/>
      <w:sz w:val="28"/>
      <w:szCs w:val="28"/>
    </w:rPr>
  </w:style>
  <w:style w:type="paragraph" w:customStyle="1" w:styleId="176">
    <w:name w:val="Обычный17"/>
    <w:uiPriority w:val="99"/>
    <w:rsid w:val="00912DBA"/>
    <w:pPr>
      <w:spacing w:before="100" w:after="100"/>
    </w:pPr>
    <w:rPr>
      <w:rFonts w:ascii="Times New Roman" w:eastAsia="Times New Roman" w:hAnsi="Times New Roman" w:cs="Times New Roman"/>
      <w:snapToGrid w:val="0"/>
      <w:sz w:val="24"/>
    </w:rPr>
  </w:style>
  <w:style w:type="character" w:customStyle="1" w:styleId="blk">
    <w:name w:val="blk"/>
    <w:rsid w:val="00912DBA"/>
    <w:rPr>
      <w:rFonts w:cs="Times New Roman"/>
    </w:rPr>
  </w:style>
  <w:style w:type="paragraph" w:customStyle="1" w:styleId="180">
    <w:name w:val="Обычный18"/>
    <w:rsid w:val="00912DBA"/>
    <w:pPr>
      <w:spacing w:before="100" w:after="100"/>
    </w:pPr>
    <w:rPr>
      <w:rFonts w:ascii="Times New Roman" w:eastAsia="Times New Roman" w:hAnsi="Times New Roman" w:cs="Times New Roman"/>
      <w:snapToGrid w:val="0"/>
      <w:sz w:val="24"/>
    </w:rPr>
  </w:style>
  <w:style w:type="paragraph" w:customStyle="1" w:styleId="190">
    <w:name w:val="Обычный19"/>
    <w:rsid w:val="00912DBA"/>
    <w:pPr>
      <w:spacing w:before="100" w:after="100"/>
    </w:pPr>
    <w:rPr>
      <w:rFonts w:ascii="Times New Roman" w:eastAsia="Times New Roman" w:hAnsi="Times New Roman" w:cs="Times New Roman"/>
      <w:snapToGrid w:val="0"/>
      <w:sz w:val="24"/>
    </w:rPr>
  </w:style>
  <w:style w:type="paragraph" w:customStyle="1" w:styleId="3f4">
    <w:name w:val="3 Регламент"/>
    <w:basedOn w:val="a"/>
    <w:link w:val="3f5"/>
    <w:qFormat/>
    <w:rsid w:val="001D09A3"/>
    <w:pPr>
      <w:spacing w:after="120"/>
      <w:ind w:firstLine="709"/>
      <w:jc w:val="both"/>
    </w:pPr>
    <w:rPr>
      <w:rFonts w:ascii="Times New Roman" w:hAnsi="Times New Roman" w:cs="Times New Roman"/>
      <w:b/>
      <w:sz w:val="28"/>
      <w:szCs w:val="28"/>
      <w:lang w:val="x-none" w:eastAsia="en-US"/>
    </w:rPr>
  </w:style>
  <w:style w:type="character" w:customStyle="1" w:styleId="3f5">
    <w:name w:val="3 Регламент Знак"/>
    <w:link w:val="3f4"/>
    <w:rsid w:val="001D09A3"/>
    <w:rPr>
      <w:rFonts w:ascii="Times New Roman" w:hAnsi="Times New Roman" w:cs="Times New Roman"/>
      <w:b/>
      <w:sz w:val="28"/>
      <w:szCs w:val="28"/>
      <w:lang w:val="x-none" w:eastAsia="en-US"/>
    </w:rPr>
  </w:style>
  <w:style w:type="character" w:customStyle="1" w:styleId="apple-converted-space">
    <w:name w:val="apple-converted-space"/>
    <w:rsid w:val="004C55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0917">
      <w:bodyDiv w:val="1"/>
      <w:marLeft w:val="0"/>
      <w:marRight w:val="0"/>
      <w:marTop w:val="0"/>
      <w:marBottom w:val="0"/>
      <w:divBdr>
        <w:top w:val="none" w:sz="0" w:space="0" w:color="auto"/>
        <w:left w:val="none" w:sz="0" w:space="0" w:color="auto"/>
        <w:bottom w:val="none" w:sz="0" w:space="0" w:color="auto"/>
        <w:right w:val="none" w:sz="0" w:space="0" w:color="auto"/>
      </w:divBdr>
    </w:div>
    <w:div w:id="59642823">
      <w:bodyDiv w:val="1"/>
      <w:marLeft w:val="0"/>
      <w:marRight w:val="0"/>
      <w:marTop w:val="0"/>
      <w:marBottom w:val="0"/>
      <w:divBdr>
        <w:top w:val="none" w:sz="0" w:space="0" w:color="auto"/>
        <w:left w:val="none" w:sz="0" w:space="0" w:color="auto"/>
        <w:bottom w:val="none" w:sz="0" w:space="0" w:color="auto"/>
        <w:right w:val="none" w:sz="0" w:space="0" w:color="auto"/>
      </w:divBdr>
      <w:divsChild>
        <w:div w:id="1641039507">
          <w:marLeft w:val="0"/>
          <w:marRight w:val="0"/>
          <w:marTop w:val="0"/>
          <w:marBottom w:val="0"/>
          <w:divBdr>
            <w:top w:val="none" w:sz="0" w:space="0" w:color="auto"/>
            <w:left w:val="none" w:sz="0" w:space="0" w:color="auto"/>
            <w:bottom w:val="none" w:sz="0" w:space="0" w:color="auto"/>
            <w:right w:val="none" w:sz="0" w:space="0" w:color="auto"/>
          </w:divBdr>
          <w:divsChild>
            <w:div w:id="1709137680">
              <w:marLeft w:val="0"/>
              <w:marRight w:val="0"/>
              <w:marTop w:val="0"/>
              <w:marBottom w:val="0"/>
              <w:divBdr>
                <w:top w:val="none" w:sz="0" w:space="0" w:color="auto"/>
                <w:left w:val="none" w:sz="0" w:space="0" w:color="auto"/>
                <w:bottom w:val="none" w:sz="0" w:space="0" w:color="auto"/>
                <w:right w:val="none" w:sz="0" w:space="0" w:color="auto"/>
              </w:divBdr>
              <w:divsChild>
                <w:div w:id="12749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17829">
      <w:bodyDiv w:val="1"/>
      <w:marLeft w:val="0"/>
      <w:marRight w:val="0"/>
      <w:marTop w:val="0"/>
      <w:marBottom w:val="0"/>
      <w:divBdr>
        <w:top w:val="none" w:sz="0" w:space="0" w:color="auto"/>
        <w:left w:val="none" w:sz="0" w:space="0" w:color="auto"/>
        <w:bottom w:val="none" w:sz="0" w:space="0" w:color="auto"/>
        <w:right w:val="none" w:sz="0" w:space="0" w:color="auto"/>
      </w:divBdr>
    </w:div>
    <w:div w:id="386881935">
      <w:bodyDiv w:val="1"/>
      <w:marLeft w:val="0"/>
      <w:marRight w:val="0"/>
      <w:marTop w:val="0"/>
      <w:marBottom w:val="0"/>
      <w:divBdr>
        <w:top w:val="none" w:sz="0" w:space="0" w:color="auto"/>
        <w:left w:val="none" w:sz="0" w:space="0" w:color="auto"/>
        <w:bottom w:val="none" w:sz="0" w:space="0" w:color="auto"/>
        <w:right w:val="none" w:sz="0" w:space="0" w:color="auto"/>
      </w:divBdr>
      <w:divsChild>
        <w:div w:id="1732266757">
          <w:marLeft w:val="0"/>
          <w:marRight w:val="0"/>
          <w:marTop w:val="0"/>
          <w:marBottom w:val="0"/>
          <w:divBdr>
            <w:top w:val="none" w:sz="0" w:space="0" w:color="auto"/>
            <w:left w:val="none" w:sz="0" w:space="0" w:color="auto"/>
            <w:bottom w:val="none" w:sz="0" w:space="0" w:color="auto"/>
            <w:right w:val="none" w:sz="0" w:space="0" w:color="auto"/>
          </w:divBdr>
          <w:divsChild>
            <w:div w:id="1119225732">
              <w:marLeft w:val="0"/>
              <w:marRight w:val="0"/>
              <w:marTop w:val="0"/>
              <w:marBottom w:val="150"/>
              <w:divBdr>
                <w:top w:val="single" w:sz="2" w:space="0" w:color="808080"/>
                <w:left w:val="single" w:sz="2" w:space="0" w:color="808080"/>
                <w:bottom w:val="single" w:sz="2" w:space="0" w:color="808080"/>
                <w:right w:val="single" w:sz="2" w:space="0" w:color="808080"/>
              </w:divBdr>
              <w:divsChild>
                <w:div w:id="484011381">
                  <w:marLeft w:val="0"/>
                  <w:marRight w:val="0"/>
                  <w:marTop w:val="0"/>
                  <w:marBottom w:val="0"/>
                  <w:divBdr>
                    <w:top w:val="none" w:sz="0" w:space="0" w:color="auto"/>
                    <w:left w:val="none" w:sz="0" w:space="0" w:color="auto"/>
                    <w:bottom w:val="none" w:sz="0" w:space="0" w:color="auto"/>
                    <w:right w:val="none" w:sz="0" w:space="0" w:color="auto"/>
                  </w:divBdr>
                  <w:divsChild>
                    <w:div w:id="1244026460">
                      <w:marLeft w:val="240"/>
                      <w:marRight w:val="0"/>
                      <w:marTop w:val="0"/>
                      <w:marBottom w:val="0"/>
                      <w:divBdr>
                        <w:top w:val="none" w:sz="0" w:space="0" w:color="auto"/>
                        <w:left w:val="none" w:sz="0" w:space="0" w:color="auto"/>
                        <w:bottom w:val="none" w:sz="0" w:space="0" w:color="auto"/>
                        <w:right w:val="none" w:sz="0" w:space="0" w:color="auto"/>
                      </w:divBdr>
                      <w:divsChild>
                        <w:div w:id="274871665">
                          <w:marLeft w:val="0"/>
                          <w:marRight w:val="0"/>
                          <w:marTop w:val="0"/>
                          <w:marBottom w:val="0"/>
                          <w:divBdr>
                            <w:top w:val="none" w:sz="0" w:space="0" w:color="auto"/>
                            <w:left w:val="none" w:sz="0" w:space="0" w:color="auto"/>
                            <w:bottom w:val="none" w:sz="0" w:space="0" w:color="auto"/>
                            <w:right w:val="none" w:sz="0" w:space="0" w:color="auto"/>
                          </w:divBdr>
                          <w:divsChild>
                            <w:div w:id="14593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457492">
      <w:bodyDiv w:val="1"/>
      <w:marLeft w:val="0"/>
      <w:marRight w:val="0"/>
      <w:marTop w:val="0"/>
      <w:marBottom w:val="0"/>
      <w:divBdr>
        <w:top w:val="none" w:sz="0" w:space="0" w:color="auto"/>
        <w:left w:val="none" w:sz="0" w:space="0" w:color="auto"/>
        <w:bottom w:val="none" w:sz="0" w:space="0" w:color="auto"/>
        <w:right w:val="none" w:sz="0" w:space="0" w:color="auto"/>
      </w:divBdr>
    </w:div>
    <w:div w:id="787429789">
      <w:bodyDiv w:val="1"/>
      <w:marLeft w:val="0"/>
      <w:marRight w:val="0"/>
      <w:marTop w:val="0"/>
      <w:marBottom w:val="0"/>
      <w:divBdr>
        <w:top w:val="none" w:sz="0" w:space="0" w:color="auto"/>
        <w:left w:val="none" w:sz="0" w:space="0" w:color="auto"/>
        <w:bottom w:val="none" w:sz="0" w:space="0" w:color="auto"/>
        <w:right w:val="none" w:sz="0" w:space="0" w:color="auto"/>
      </w:divBdr>
      <w:divsChild>
        <w:div w:id="358432253">
          <w:marLeft w:val="0"/>
          <w:marRight w:val="0"/>
          <w:marTop w:val="0"/>
          <w:marBottom w:val="0"/>
          <w:divBdr>
            <w:top w:val="none" w:sz="0" w:space="0" w:color="auto"/>
            <w:left w:val="none" w:sz="0" w:space="0" w:color="auto"/>
            <w:bottom w:val="none" w:sz="0" w:space="0" w:color="auto"/>
            <w:right w:val="none" w:sz="0" w:space="0" w:color="auto"/>
          </w:divBdr>
          <w:divsChild>
            <w:div w:id="1311515127">
              <w:marLeft w:val="0"/>
              <w:marRight w:val="0"/>
              <w:marTop w:val="0"/>
              <w:marBottom w:val="0"/>
              <w:divBdr>
                <w:top w:val="none" w:sz="0" w:space="0" w:color="auto"/>
                <w:left w:val="none" w:sz="0" w:space="0" w:color="auto"/>
                <w:bottom w:val="none" w:sz="0" w:space="0" w:color="auto"/>
                <w:right w:val="none" w:sz="0" w:space="0" w:color="auto"/>
              </w:divBdr>
              <w:divsChild>
                <w:div w:id="48729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98528">
      <w:bodyDiv w:val="1"/>
      <w:marLeft w:val="0"/>
      <w:marRight w:val="0"/>
      <w:marTop w:val="0"/>
      <w:marBottom w:val="0"/>
      <w:divBdr>
        <w:top w:val="none" w:sz="0" w:space="0" w:color="auto"/>
        <w:left w:val="none" w:sz="0" w:space="0" w:color="auto"/>
        <w:bottom w:val="none" w:sz="0" w:space="0" w:color="auto"/>
        <w:right w:val="none" w:sz="0" w:space="0" w:color="auto"/>
      </w:divBdr>
    </w:div>
    <w:div w:id="829903296">
      <w:bodyDiv w:val="1"/>
      <w:marLeft w:val="0"/>
      <w:marRight w:val="0"/>
      <w:marTop w:val="0"/>
      <w:marBottom w:val="0"/>
      <w:divBdr>
        <w:top w:val="none" w:sz="0" w:space="0" w:color="auto"/>
        <w:left w:val="none" w:sz="0" w:space="0" w:color="auto"/>
        <w:bottom w:val="none" w:sz="0" w:space="0" w:color="auto"/>
        <w:right w:val="none" w:sz="0" w:space="0" w:color="auto"/>
      </w:divBdr>
    </w:div>
    <w:div w:id="1169322006">
      <w:bodyDiv w:val="1"/>
      <w:marLeft w:val="0"/>
      <w:marRight w:val="0"/>
      <w:marTop w:val="0"/>
      <w:marBottom w:val="0"/>
      <w:divBdr>
        <w:top w:val="none" w:sz="0" w:space="0" w:color="auto"/>
        <w:left w:val="none" w:sz="0" w:space="0" w:color="auto"/>
        <w:bottom w:val="none" w:sz="0" w:space="0" w:color="auto"/>
        <w:right w:val="none" w:sz="0" w:space="0" w:color="auto"/>
      </w:divBdr>
      <w:divsChild>
        <w:div w:id="794444843">
          <w:marLeft w:val="0"/>
          <w:marRight w:val="0"/>
          <w:marTop w:val="0"/>
          <w:marBottom w:val="0"/>
          <w:divBdr>
            <w:top w:val="none" w:sz="0" w:space="0" w:color="auto"/>
            <w:left w:val="none" w:sz="0" w:space="0" w:color="auto"/>
            <w:bottom w:val="none" w:sz="0" w:space="0" w:color="auto"/>
            <w:right w:val="none" w:sz="0" w:space="0" w:color="auto"/>
          </w:divBdr>
          <w:divsChild>
            <w:div w:id="431897318">
              <w:marLeft w:val="0"/>
              <w:marRight w:val="0"/>
              <w:marTop w:val="0"/>
              <w:marBottom w:val="150"/>
              <w:divBdr>
                <w:top w:val="single" w:sz="2" w:space="0" w:color="808080"/>
                <w:left w:val="single" w:sz="2" w:space="0" w:color="808080"/>
                <w:bottom w:val="single" w:sz="2" w:space="0" w:color="808080"/>
                <w:right w:val="single" w:sz="2" w:space="0" w:color="808080"/>
              </w:divBdr>
              <w:divsChild>
                <w:div w:id="1606691667">
                  <w:marLeft w:val="0"/>
                  <w:marRight w:val="0"/>
                  <w:marTop w:val="0"/>
                  <w:marBottom w:val="0"/>
                  <w:divBdr>
                    <w:top w:val="none" w:sz="0" w:space="0" w:color="auto"/>
                    <w:left w:val="none" w:sz="0" w:space="0" w:color="auto"/>
                    <w:bottom w:val="none" w:sz="0" w:space="0" w:color="auto"/>
                    <w:right w:val="none" w:sz="0" w:space="0" w:color="auto"/>
                  </w:divBdr>
                  <w:divsChild>
                    <w:div w:id="967394858">
                      <w:marLeft w:val="240"/>
                      <w:marRight w:val="0"/>
                      <w:marTop w:val="0"/>
                      <w:marBottom w:val="0"/>
                      <w:divBdr>
                        <w:top w:val="none" w:sz="0" w:space="0" w:color="auto"/>
                        <w:left w:val="none" w:sz="0" w:space="0" w:color="auto"/>
                        <w:bottom w:val="none" w:sz="0" w:space="0" w:color="auto"/>
                        <w:right w:val="none" w:sz="0" w:space="0" w:color="auto"/>
                      </w:divBdr>
                      <w:divsChild>
                        <w:div w:id="185675180">
                          <w:marLeft w:val="0"/>
                          <w:marRight w:val="0"/>
                          <w:marTop w:val="0"/>
                          <w:marBottom w:val="0"/>
                          <w:divBdr>
                            <w:top w:val="none" w:sz="0" w:space="0" w:color="auto"/>
                            <w:left w:val="none" w:sz="0" w:space="0" w:color="auto"/>
                            <w:bottom w:val="none" w:sz="0" w:space="0" w:color="auto"/>
                            <w:right w:val="none" w:sz="0" w:space="0" w:color="auto"/>
                          </w:divBdr>
                          <w:divsChild>
                            <w:div w:id="11016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57894">
      <w:bodyDiv w:val="1"/>
      <w:marLeft w:val="0"/>
      <w:marRight w:val="0"/>
      <w:marTop w:val="0"/>
      <w:marBottom w:val="0"/>
      <w:divBdr>
        <w:top w:val="none" w:sz="0" w:space="0" w:color="auto"/>
        <w:left w:val="none" w:sz="0" w:space="0" w:color="auto"/>
        <w:bottom w:val="none" w:sz="0" w:space="0" w:color="auto"/>
        <w:right w:val="none" w:sz="0" w:space="0" w:color="auto"/>
      </w:divBdr>
      <w:divsChild>
        <w:div w:id="631325482">
          <w:marLeft w:val="0"/>
          <w:marRight w:val="0"/>
          <w:marTop w:val="0"/>
          <w:marBottom w:val="0"/>
          <w:divBdr>
            <w:top w:val="none" w:sz="0" w:space="0" w:color="auto"/>
            <w:left w:val="none" w:sz="0" w:space="0" w:color="auto"/>
            <w:bottom w:val="none" w:sz="0" w:space="0" w:color="auto"/>
            <w:right w:val="none" w:sz="0" w:space="0" w:color="auto"/>
          </w:divBdr>
          <w:divsChild>
            <w:div w:id="1423066557">
              <w:marLeft w:val="0"/>
              <w:marRight w:val="0"/>
              <w:marTop w:val="0"/>
              <w:marBottom w:val="0"/>
              <w:divBdr>
                <w:top w:val="none" w:sz="0" w:space="0" w:color="auto"/>
                <w:left w:val="none" w:sz="0" w:space="0" w:color="auto"/>
                <w:bottom w:val="none" w:sz="0" w:space="0" w:color="auto"/>
                <w:right w:val="none" w:sz="0" w:space="0" w:color="auto"/>
              </w:divBdr>
              <w:divsChild>
                <w:div w:id="20640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4928">
      <w:bodyDiv w:val="1"/>
      <w:marLeft w:val="0"/>
      <w:marRight w:val="0"/>
      <w:marTop w:val="0"/>
      <w:marBottom w:val="0"/>
      <w:divBdr>
        <w:top w:val="none" w:sz="0" w:space="0" w:color="auto"/>
        <w:left w:val="none" w:sz="0" w:space="0" w:color="auto"/>
        <w:bottom w:val="none" w:sz="0" w:space="0" w:color="auto"/>
        <w:right w:val="none" w:sz="0" w:space="0" w:color="auto"/>
      </w:divBdr>
      <w:divsChild>
        <w:div w:id="1168516617">
          <w:marLeft w:val="0"/>
          <w:marRight w:val="0"/>
          <w:marTop w:val="0"/>
          <w:marBottom w:val="0"/>
          <w:divBdr>
            <w:top w:val="none" w:sz="0" w:space="0" w:color="auto"/>
            <w:left w:val="none" w:sz="0" w:space="0" w:color="auto"/>
            <w:bottom w:val="none" w:sz="0" w:space="0" w:color="auto"/>
            <w:right w:val="none" w:sz="0" w:space="0" w:color="auto"/>
          </w:divBdr>
          <w:divsChild>
            <w:div w:id="1206868716">
              <w:marLeft w:val="0"/>
              <w:marRight w:val="0"/>
              <w:marTop w:val="0"/>
              <w:marBottom w:val="150"/>
              <w:divBdr>
                <w:top w:val="single" w:sz="2" w:space="0" w:color="808080"/>
                <w:left w:val="single" w:sz="2" w:space="0" w:color="808080"/>
                <w:bottom w:val="single" w:sz="2" w:space="0" w:color="808080"/>
                <w:right w:val="single" w:sz="2" w:space="0" w:color="808080"/>
              </w:divBdr>
              <w:divsChild>
                <w:div w:id="1084762267">
                  <w:marLeft w:val="0"/>
                  <w:marRight w:val="0"/>
                  <w:marTop w:val="0"/>
                  <w:marBottom w:val="0"/>
                  <w:divBdr>
                    <w:top w:val="none" w:sz="0" w:space="0" w:color="auto"/>
                    <w:left w:val="none" w:sz="0" w:space="0" w:color="auto"/>
                    <w:bottom w:val="none" w:sz="0" w:space="0" w:color="auto"/>
                    <w:right w:val="none" w:sz="0" w:space="0" w:color="auto"/>
                  </w:divBdr>
                  <w:divsChild>
                    <w:div w:id="67385630">
                      <w:marLeft w:val="240"/>
                      <w:marRight w:val="0"/>
                      <w:marTop w:val="0"/>
                      <w:marBottom w:val="0"/>
                      <w:divBdr>
                        <w:top w:val="none" w:sz="0" w:space="0" w:color="auto"/>
                        <w:left w:val="none" w:sz="0" w:space="0" w:color="auto"/>
                        <w:bottom w:val="none" w:sz="0" w:space="0" w:color="auto"/>
                        <w:right w:val="none" w:sz="0" w:space="0" w:color="auto"/>
                      </w:divBdr>
                      <w:divsChild>
                        <w:div w:id="1098017576">
                          <w:marLeft w:val="0"/>
                          <w:marRight w:val="0"/>
                          <w:marTop w:val="0"/>
                          <w:marBottom w:val="0"/>
                          <w:divBdr>
                            <w:top w:val="none" w:sz="0" w:space="0" w:color="auto"/>
                            <w:left w:val="none" w:sz="0" w:space="0" w:color="auto"/>
                            <w:bottom w:val="none" w:sz="0" w:space="0" w:color="auto"/>
                            <w:right w:val="none" w:sz="0" w:space="0" w:color="auto"/>
                          </w:divBdr>
                          <w:divsChild>
                            <w:div w:id="1938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892794">
      <w:bodyDiv w:val="1"/>
      <w:marLeft w:val="0"/>
      <w:marRight w:val="0"/>
      <w:marTop w:val="0"/>
      <w:marBottom w:val="0"/>
      <w:divBdr>
        <w:top w:val="none" w:sz="0" w:space="0" w:color="auto"/>
        <w:left w:val="none" w:sz="0" w:space="0" w:color="auto"/>
        <w:bottom w:val="none" w:sz="0" w:space="0" w:color="auto"/>
        <w:right w:val="none" w:sz="0" w:space="0" w:color="auto"/>
      </w:divBdr>
    </w:div>
    <w:div w:id="1673920656">
      <w:bodyDiv w:val="1"/>
      <w:marLeft w:val="0"/>
      <w:marRight w:val="0"/>
      <w:marTop w:val="0"/>
      <w:marBottom w:val="0"/>
      <w:divBdr>
        <w:top w:val="none" w:sz="0" w:space="0" w:color="auto"/>
        <w:left w:val="none" w:sz="0" w:space="0" w:color="auto"/>
        <w:bottom w:val="none" w:sz="0" w:space="0" w:color="auto"/>
        <w:right w:val="none" w:sz="0" w:space="0" w:color="auto"/>
      </w:divBdr>
    </w:div>
    <w:div w:id="1920672101">
      <w:bodyDiv w:val="1"/>
      <w:marLeft w:val="0"/>
      <w:marRight w:val="0"/>
      <w:marTop w:val="0"/>
      <w:marBottom w:val="0"/>
      <w:divBdr>
        <w:top w:val="none" w:sz="0" w:space="0" w:color="auto"/>
        <w:left w:val="none" w:sz="0" w:space="0" w:color="auto"/>
        <w:bottom w:val="none" w:sz="0" w:space="0" w:color="auto"/>
        <w:right w:val="none" w:sz="0" w:space="0" w:color="auto"/>
      </w:divBdr>
      <w:divsChild>
        <w:div w:id="1867331904">
          <w:marLeft w:val="0"/>
          <w:marRight w:val="0"/>
          <w:marTop w:val="0"/>
          <w:marBottom w:val="0"/>
          <w:divBdr>
            <w:top w:val="none" w:sz="0" w:space="0" w:color="auto"/>
            <w:left w:val="none" w:sz="0" w:space="0" w:color="auto"/>
            <w:bottom w:val="none" w:sz="0" w:space="0" w:color="auto"/>
            <w:right w:val="none" w:sz="0" w:space="0" w:color="auto"/>
          </w:divBdr>
          <w:divsChild>
            <w:div w:id="156306773">
              <w:marLeft w:val="0"/>
              <w:marRight w:val="0"/>
              <w:marTop w:val="0"/>
              <w:marBottom w:val="0"/>
              <w:divBdr>
                <w:top w:val="none" w:sz="0" w:space="0" w:color="auto"/>
                <w:left w:val="none" w:sz="0" w:space="0" w:color="auto"/>
                <w:bottom w:val="none" w:sz="0" w:space="0" w:color="auto"/>
                <w:right w:val="none" w:sz="0" w:space="0" w:color="auto"/>
              </w:divBdr>
              <w:divsChild>
                <w:div w:id="16826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1429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garantF1://71440192.1000"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garantF1://12050845.21"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50845.8136" TargetMode="External"/><Relationship Id="rId24" Type="http://schemas.openxmlformats.org/officeDocument/2006/relationships/hyperlink" Target="garantF1://10064072.274"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garantF1://12024624.23" TargetMode="External"/><Relationship Id="rId10" Type="http://schemas.openxmlformats.org/officeDocument/2006/relationships/hyperlink" Target="garantF1://12050845.966" TargetMode="Externa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garantF1://71440192.0"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9F7D7-D135-4BD6-BE76-A20F85E0C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75823</Words>
  <Characters>432192</Characters>
  <Application>Microsoft Office Word</Application>
  <DocSecurity>0</DocSecurity>
  <Lines>3601</Lines>
  <Paragraphs>1014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MultiDVD Team</Company>
  <LinksUpToDate>false</LinksUpToDate>
  <CharactersWithSpaces>507001</CharactersWithSpaces>
  <SharedDoc>false</SharedDoc>
  <HLinks>
    <vt:vector size="228" baseType="variant">
      <vt:variant>
        <vt:i4>7340080</vt:i4>
      </vt:variant>
      <vt:variant>
        <vt:i4>201</vt:i4>
      </vt:variant>
      <vt:variant>
        <vt:i4>0</vt:i4>
      </vt:variant>
      <vt:variant>
        <vt:i4>5</vt:i4>
      </vt:variant>
      <vt:variant>
        <vt:lpwstr>garantf1://12050845.21/</vt:lpwstr>
      </vt:variant>
      <vt:variant>
        <vt:lpwstr/>
      </vt:variant>
      <vt:variant>
        <vt:i4>5570562</vt:i4>
      </vt:variant>
      <vt:variant>
        <vt:i4>198</vt:i4>
      </vt:variant>
      <vt:variant>
        <vt:i4>0</vt:i4>
      </vt:variant>
      <vt:variant>
        <vt:i4>5</vt:i4>
      </vt:variant>
      <vt:variant>
        <vt:lpwstr/>
      </vt:variant>
      <vt:variant>
        <vt:lpwstr>Par42</vt:lpwstr>
      </vt:variant>
      <vt:variant>
        <vt:i4>6160394</vt:i4>
      </vt:variant>
      <vt:variant>
        <vt:i4>195</vt:i4>
      </vt:variant>
      <vt:variant>
        <vt:i4>0</vt:i4>
      </vt:variant>
      <vt:variant>
        <vt:i4>5</vt:i4>
      </vt:variant>
      <vt:variant>
        <vt:lpwstr>garantf1://10064072.274/</vt:lpwstr>
      </vt:variant>
      <vt:variant>
        <vt:lpwstr/>
      </vt:variant>
      <vt:variant>
        <vt:i4>7340088</vt:i4>
      </vt:variant>
      <vt:variant>
        <vt:i4>192</vt:i4>
      </vt:variant>
      <vt:variant>
        <vt:i4>0</vt:i4>
      </vt:variant>
      <vt:variant>
        <vt:i4>5</vt:i4>
      </vt:variant>
      <vt:variant>
        <vt:lpwstr>garantf1://12024624.23/</vt:lpwstr>
      </vt:variant>
      <vt:variant>
        <vt:lpwstr/>
      </vt:variant>
      <vt:variant>
        <vt:i4>6357054</vt:i4>
      </vt:variant>
      <vt:variant>
        <vt:i4>189</vt:i4>
      </vt:variant>
      <vt:variant>
        <vt:i4>0</vt:i4>
      </vt:variant>
      <vt:variant>
        <vt:i4>5</vt:i4>
      </vt:variant>
      <vt:variant>
        <vt:lpwstr>garantf1://71440192.0/</vt:lpwstr>
      </vt:variant>
      <vt:variant>
        <vt:lpwstr/>
      </vt:variant>
      <vt:variant>
        <vt:i4>5111823</vt:i4>
      </vt:variant>
      <vt:variant>
        <vt:i4>186</vt:i4>
      </vt:variant>
      <vt:variant>
        <vt:i4>0</vt:i4>
      </vt:variant>
      <vt:variant>
        <vt:i4>5</vt:i4>
      </vt:variant>
      <vt:variant>
        <vt:lpwstr>garantf1://71440192.1000/</vt:lpwstr>
      </vt:variant>
      <vt:variant>
        <vt:lpwstr/>
      </vt:variant>
      <vt:variant>
        <vt:i4>2752528</vt:i4>
      </vt:variant>
      <vt:variant>
        <vt:i4>183</vt:i4>
      </vt:variant>
      <vt:variant>
        <vt:i4>0</vt:i4>
      </vt:variant>
      <vt:variant>
        <vt:i4>5</vt:i4>
      </vt:variant>
      <vt:variant>
        <vt:lpwstr/>
      </vt:variant>
      <vt:variant>
        <vt:lpwstr>sub_1000</vt:lpwstr>
      </vt:variant>
      <vt:variant>
        <vt:i4>4587529</vt:i4>
      </vt:variant>
      <vt:variant>
        <vt:i4>180</vt:i4>
      </vt:variant>
      <vt:variant>
        <vt:i4>0</vt:i4>
      </vt:variant>
      <vt:variant>
        <vt:i4>5</vt:i4>
      </vt:variant>
      <vt:variant>
        <vt:lpwstr>garantf1://12050845.8136/</vt:lpwstr>
      </vt:variant>
      <vt:variant>
        <vt:lpwstr/>
      </vt:variant>
      <vt:variant>
        <vt:i4>5767181</vt:i4>
      </vt:variant>
      <vt:variant>
        <vt:i4>177</vt:i4>
      </vt:variant>
      <vt:variant>
        <vt:i4>0</vt:i4>
      </vt:variant>
      <vt:variant>
        <vt:i4>5</vt:i4>
      </vt:variant>
      <vt:variant>
        <vt:lpwstr>garantf1://12050845.966/</vt:lpwstr>
      </vt:variant>
      <vt:variant>
        <vt:lpwstr/>
      </vt:variant>
      <vt:variant>
        <vt:i4>1376311</vt:i4>
      </vt:variant>
      <vt:variant>
        <vt:i4>170</vt:i4>
      </vt:variant>
      <vt:variant>
        <vt:i4>0</vt:i4>
      </vt:variant>
      <vt:variant>
        <vt:i4>5</vt:i4>
      </vt:variant>
      <vt:variant>
        <vt:lpwstr/>
      </vt:variant>
      <vt:variant>
        <vt:lpwstr>_Toc507503545</vt:lpwstr>
      </vt:variant>
      <vt:variant>
        <vt:i4>1376311</vt:i4>
      </vt:variant>
      <vt:variant>
        <vt:i4>164</vt:i4>
      </vt:variant>
      <vt:variant>
        <vt:i4>0</vt:i4>
      </vt:variant>
      <vt:variant>
        <vt:i4>5</vt:i4>
      </vt:variant>
      <vt:variant>
        <vt:lpwstr/>
      </vt:variant>
      <vt:variant>
        <vt:lpwstr>_Toc507503544</vt:lpwstr>
      </vt:variant>
      <vt:variant>
        <vt:i4>1376311</vt:i4>
      </vt:variant>
      <vt:variant>
        <vt:i4>158</vt:i4>
      </vt:variant>
      <vt:variant>
        <vt:i4>0</vt:i4>
      </vt:variant>
      <vt:variant>
        <vt:i4>5</vt:i4>
      </vt:variant>
      <vt:variant>
        <vt:lpwstr/>
      </vt:variant>
      <vt:variant>
        <vt:lpwstr>_Toc507503543</vt:lpwstr>
      </vt:variant>
      <vt:variant>
        <vt:i4>1376311</vt:i4>
      </vt:variant>
      <vt:variant>
        <vt:i4>152</vt:i4>
      </vt:variant>
      <vt:variant>
        <vt:i4>0</vt:i4>
      </vt:variant>
      <vt:variant>
        <vt:i4>5</vt:i4>
      </vt:variant>
      <vt:variant>
        <vt:lpwstr/>
      </vt:variant>
      <vt:variant>
        <vt:lpwstr>_Toc507503542</vt:lpwstr>
      </vt:variant>
      <vt:variant>
        <vt:i4>1376311</vt:i4>
      </vt:variant>
      <vt:variant>
        <vt:i4>146</vt:i4>
      </vt:variant>
      <vt:variant>
        <vt:i4>0</vt:i4>
      </vt:variant>
      <vt:variant>
        <vt:i4>5</vt:i4>
      </vt:variant>
      <vt:variant>
        <vt:lpwstr/>
      </vt:variant>
      <vt:variant>
        <vt:lpwstr>_Toc507503541</vt:lpwstr>
      </vt:variant>
      <vt:variant>
        <vt:i4>1376311</vt:i4>
      </vt:variant>
      <vt:variant>
        <vt:i4>140</vt:i4>
      </vt:variant>
      <vt:variant>
        <vt:i4>0</vt:i4>
      </vt:variant>
      <vt:variant>
        <vt:i4>5</vt:i4>
      </vt:variant>
      <vt:variant>
        <vt:lpwstr/>
      </vt:variant>
      <vt:variant>
        <vt:lpwstr>_Toc507503540</vt:lpwstr>
      </vt:variant>
      <vt:variant>
        <vt:i4>1179703</vt:i4>
      </vt:variant>
      <vt:variant>
        <vt:i4>134</vt:i4>
      </vt:variant>
      <vt:variant>
        <vt:i4>0</vt:i4>
      </vt:variant>
      <vt:variant>
        <vt:i4>5</vt:i4>
      </vt:variant>
      <vt:variant>
        <vt:lpwstr/>
      </vt:variant>
      <vt:variant>
        <vt:lpwstr>_Toc507503539</vt:lpwstr>
      </vt:variant>
      <vt:variant>
        <vt:i4>1179703</vt:i4>
      </vt:variant>
      <vt:variant>
        <vt:i4>128</vt:i4>
      </vt:variant>
      <vt:variant>
        <vt:i4>0</vt:i4>
      </vt:variant>
      <vt:variant>
        <vt:i4>5</vt:i4>
      </vt:variant>
      <vt:variant>
        <vt:lpwstr/>
      </vt:variant>
      <vt:variant>
        <vt:lpwstr>_Toc507503538</vt:lpwstr>
      </vt:variant>
      <vt:variant>
        <vt:i4>1179703</vt:i4>
      </vt:variant>
      <vt:variant>
        <vt:i4>122</vt:i4>
      </vt:variant>
      <vt:variant>
        <vt:i4>0</vt:i4>
      </vt:variant>
      <vt:variant>
        <vt:i4>5</vt:i4>
      </vt:variant>
      <vt:variant>
        <vt:lpwstr/>
      </vt:variant>
      <vt:variant>
        <vt:lpwstr>_Toc507503537</vt:lpwstr>
      </vt:variant>
      <vt:variant>
        <vt:i4>1179703</vt:i4>
      </vt:variant>
      <vt:variant>
        <vt:i4>116</vt:i4>
      </vt:variant>
      <vt:variant>
        <vt:i4>0</vt:i4>
      </vt:variant>
      <vt:variant>
        <vt:i4>5</vt:i4>
      </vt:variant>
      <vt:variant>
        <vt:lpwstr/>
      </vt:variant>
      <vt:variant>
        <vt:lpwstr>_Toc507503536</vt:lpwstr>
      </vt:variant>
      <vt:variant>
        <vt:i4>1179703</vt:i4>
      </vt:variant>
      <vt:variant>
        <vt:i4>110</vt:i4>
      </vt:variant>
      <vt:variant>
        <vt:i4>0</vt:i4>
      </vt:variant>
      <vt:variant>
        <vt:i4>5</vt:i4>
      </vt:variant>
      <vt:variant>
        <vt:lpwstr/>
      </vt:variant>
      <vt:variant>
        <vt:lpwstr>_Toc507503535</vt:lpwstr>
      </vt:variant>
      <vt:variant>
        <vt:i4>1179703</vt:i4>
      </vt:variant>
      <vt:variant>
        <vt:i4>104</vt:i4>
      </vt:variant>
      <vt:variant>
        <vt:i4>0</vt:i4>
      </vt:variant>
      <vt:variant>
        <vt:i4>5</vt:i4>
      </vt:variant>
      <vt:variant>
        <vt:lpwstr/>
      </vt:variant>
      <vt:variant>
        <vt:lpwstr>_Toc507503534</vt:lpwstr>
      </vt:variant>
      <vt:variant>
        <vt:i4>1179703</vt:i4>
      </vt:variant>
      <vt:variant>
        <vt:i4>98</vt:i4>
      </vt:variant>
      <vt:variant>
        <vt:i4>0</vt:i4>
      </vt:variant>
      <vt:variant>
        <vt:i4>5</vt:i4>
      </vt:variant>
      <vt:variant>
        <vt:lpwstr/>
      </vt:variant>
      <vt:variant>
        <vt:lpwstr>_Toc507503533</vt:lpwstr>
      </vt:variant>
      <vt:variant>
        <vt:i4>1179703</vt:i4>
      </vt:variant>
      <vt:variant>
        <vt:i4>92</vt:i4>
      </vt:variant>
      <vt:variant>
        <vt:i4>0</vt:i4>
      </vt:variant>
      <vt:variant>
        <vt:i4>5</vt:i4>
      </vt:variant>
      <vt:variant>
        <vt:lpwstr/>
      </vt:variant>
      <vt:variant>
        <vt:lpwstr>_Toc507503532</vt:lpwstr>
      </vt:variant>
      <vt:variant>
        <vt:i4>1179703</vt:i4>
      </vt:variant>
      <vt:variant>
        <vt:i4>86</vt:i4>
      </vt:variant>
      <vt:variant>
        <vt:i4>0</vt:i4>
      </vt:variant>
      <vt:variant>
        <vt:i4>5</vt:i4>
      </vt:variant>
      <vt:variant>
        <vt:lpwstr/>
      </vt:variant>
      <vt:variant>
        <vt:lpwstr>_Toc507503531</vt:lpwstr>
      </vt:variant>
      <vt:variant>
        <vt:i4>1179703</vt:i4>
      </vt:variant>
      <vt:variant>
        <vt:i4>80</vt:i4>
      </vt:variant>
      <vt:variant>
        <vt:i4>0</vt:i4>
      </vt:variant>
      <vt:variant>
        <vt:i4>5</vt:i4>
      </vt:variant>
      <vt:variant>
        <vt:lpwstr/>
      </vt:variant>
      <vt:variant>
        <vt:lpwstr>_Toc507503530</vt:lpwstr>
      </vt:variant>
      <vt:variant>
        <vt:i4>1245239</vt:i4>
      </vt:variant>
      <vt:variant>
        <vt:i4>74</vt:i4>
      </vt:variant>
      <vt:variant>
        <vt:i4>0</vt:i4>
      </vt:variant>
      <vt:variant>
        <vt:i4>5</vt:i4>
      </vt:variant>
      <vt:variant>
        <vt:lpwstr/>
      </vt:variant>
      <vt:variant>
        <vt:lpwstr>_Toc507503529</vt:lpwstr>
      </vt:variant>
      <vt:variant>
        <vt:i4>1245239</vt:i4>
      </vt:variant>
      <vt:variant>
        <vt:i4>68</vt:i4>
      </vt:variant>
      <vt:variant>
        <vt:i4>0</vt:i4>
      </vt:variant>
      <vt:variant>
        <vt:i4>5</vt:i4>
      </vt:variant>
      <vt:variant>
        <vt:lpwstr/>
      </vt:variant>
      <vt:variant>
        <vt:lpwstr>_Toc507503524</vt:lpwstr>
      </vt:variant>
      <vt:variant>
        <vt:i4>1245239</vt:i4>
      </vt:variant>
      <vt:variant>
        <vt:i4>62</vt:i4>
      </vt:variant>
      <vt:variant>
        <vt:i4>0</vt:i4>
      </vt:variant>
      <vt:variant>
        <vt:i4>5</vt:i4>
      </vt:variant>
      <vt:variant>
        <vt:lpwstr/>
      </vt:variant>
      <vt:variant>
        <vt:lpwstr>_Toc507503523</vt:lpwstr>
      </vt:variant>
      <vt:variant>
        <vt:i4>1245239</vt:i4>
      </vt:variant>
      <vt:variant>
        <vt:i4>56</vt:i4>
      </vt:variant>
      <vt:variant>
        <vt:i4>0</vt:i4>
      </vt:variant>
      <vt:variant>
        <vt:i4>5</vt:i4>
      </vt:variant>
      <vt:variant>
        <vt:lpwstr/>
      </vt:variant>
      <vt:variant>
        <vt:lpwstr>_Toc507503522</vt:lpwstr>
      </vt:variant>
      <vt:variant>
        <vt:i4>1245239</vt:i4>
      </vt:variant>
      <vt:variant>
        <vt:i4>50</vt:i4>
      </vt:variant>
      <vt:variant>
        <vt:i4>0</vt:i4>
      </vt:variant>
      <vt:variant>
        <vt:i4>5</vt:i4>
      </vt:variant>
      <vt:variant>
        <vt:lpwstr/>
      </vt:variant>
      <vt:variant>
        <vt:lpwstr>_Toc507503521</vt:lpwstr>
      </vt:variant>
      <vt:variant>
        <vt:i4>1245239</vt:i4>
      </vt:variant>
      <vt:variant>
        <vt:i4>44</vt:i4>
      </vt:variant>
      <vt:variant>
        <vt:i4>0</vt:i4>
      </vt:variant>
      <vt:variant>
        <vt:i4>5</vt:i4>
      </vt:variant>
      <vt:variant>
        <vt:lpwstr/>
      </vt:variant>
      <vt:variant>
        <vt:lpwstr>_Toc507503520</vt:lpwstr>
      </vt:variant>
      <vt:variant>
        <vt:i4>1048631</vt:i4>
      </vt:variant>
      <vt:variant>
        <vt:i4>38</vt:i4>
      </vt:variant>
      <vt:variant>
        <vt:i4>0</vt:i4>
      </vt:variant>
      <vt:variant>
        <vt:i4>5</vt:i4>
      </vt:variant>
      <vt:variant>
        <vt:lpwstr/>
      </vt:variant>
      <vt:variant>
        <vt:lpwstr>_Toc507503519</vt:lpwstr>
      </vt:variant>
      <vt:variant>
        <vt:i4>1048631</vt:i4>
      </vt:variant>
      <vt:variant>
        <vt:i4>32</vt:i4>
      </vt:variant>
      <vt:variant>
        <vt:i4>0</vt:i4>
      </vt:variant>
      <vt:variant>
        <vt:i4>5</vt:i4>
      </vt:variant>
      <vt:variant>
        <vt:lpwstr/>
      </vt:variant>
      <vt:variant>
        <vt:lpwstr>_Toc507503518</vt:lpwstr>
      </vt:variant>
      <vt:variant>
        <vt:i4>1048631</vt:i4>
      </vt:variant>
      <vt:variant>
        <vt:i4>26</vt:i4>
      </vt:variant>
      <vt:variant>
        <vt:i4>0</vt:i4>
      </vt:variant>
      <vt:variant>
        <vt:i4>5</vt:i4>
      </vt:variant>
      <vt:variant>
        <vt:lpwstr/>
      </vt:variant>
      <vt:variant>
        <vt:lpwstr>_Toc507503517</vt:lpwstr>
      </vt:variant>
      <vt:variant>
        <vt:i4>1048631</vt:i4>
      </vt:variant>
      <vt:variant>
        <vt:i4>20</vt:i4>
      </vt:variant>
      <vt:variant>
        <vt:i4>0</vt:i4>
      </vt:variant>
      <vt:variant>
        <vt:i4>5</vt:i4>
      </vt:variant>
      <vt:variant>
        <vt:lpwstr/>
      </vt:variant>
      <vt:variant>
        <vt:lpwstr>_Toc507503516</vt:lpwstr>
      </vt:variant>
      <vt:variant>
        <vt:i4>1048631</vt:i4>
      </vt:variant>
      <vt:variant>
        <vt:i4>14</vt:i4>
      </vt:variant>
      <vt:variant>
        <vt:i4>0</vt:i4>
      </vt:variant>
      <vt:variant>
        <vt:i4>5</vt:i4>
      </vt:variant>
      <vt:variant>
        <vt:lpwstr/>
      </vt:variant>
      <vt:variant>
        <vt:lpwstr>_Toc507503515</vt:lpwstr>
      </vt:variant>
      <vt:variant>
        <vt:i4>1048631</vt:i4>
      </vt:variant>
      <vt:variant>
        <vt:i4>8</vt:i4>
      </vt:variant>
      <vt:variant>
        <vt:i4>0</vt:i4>
      </vt:variant>
      <vt:variant>
        <vt:i4>5</vt:i4>
      </vt:variant>
      <vt:variant>
        <vt:lpwstr/>
      </vt:variant>
      <vt:variant>
        <vt:lpwstr>_Toc507503514</vt:lpwstr>
      </vt:variant>
      <vt:variant>
        <vt:i4>1048631</vt:i4>
      </vt:variant>
      <vt:variant>
        <vt:i4>2</vt:i4>
      </vt:variant>
      <vt:variant>
        <vt:i4>0</vt:i4>
      </vt:variant>
      <vt:variant>
        <vt:i4>5</vt:i4>
      </vt:variant>
      <vt:variant>
        <vt:lpwstr/>
      </vt:variant>
      <vt:variant>
        <vt:lpwstr>_Toc507503513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Рушания Р. Камалова</cp:lastModifiedBy>
  <cp:revision>2</cp:revision>
  <cp:lastPrinted>2018-03-29T10:06:00Z</cp:lastPrinted>
  <dcterms:created xsi:type="dcterms:W3CDTF">2018-04-18T09:43:00Z</dcterms:created>
  <dcterms:modified xsi:type="dcterms:W3CDTF">2018-04-18T09:43:00Z</dcterms:modified>
</cp:coreProperties>
</file>